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CB1F62">
            <w:pPr>
              <w:pStyle w:val="DocumentCodeAR"/>
              <w:bidi/>
              <w:rPr>
                <w:rtl/>
              </w:rPr>
            </w:pPr>
            <w:r>
              <w:t>WO/</w:t>
            </w:r>
            <w:r w:rsidR="000D7BA7">
              <w:t>C</w:t>
            </w:r>
            <w:r w:rsidR="00983389">
              <w:t>C</w:t>
            </w:r>
            <w:r w:rsidR="00100F97">
              <w:t>/</w:t>
            </w:r>
            <w:r w:rsidR="00CB1F62">
              <w:t>70</w:t>
            </w:r>
            <w:r w:rsidR="007F5012">
              <w:t>/2</w:t>
            </w:r>
          </w:p>
        </w:tc>
      </w:tr>
      <w:tr w:rsidR="001667B6" w:rsidTr="00BF164F">
        <w:tc>
          <w:tcPr>
            <w:tcW w:w="9571" w:type="dxa"/>
            <w:gridSpan w:val="3"/>
          </w:tcPr>
          <w:p w:rsidR="001667B6" w:rsidRPr="00B6101C" w:rsidRDefault="00B6101C" w:rsidP="007F5012">
            <w:pPr>
              <w:pStyle w:val="DocumentLanguageAR"/>
              <w:bidi/>
              <w:rPr>
                <w:rtl/>
              </w:rPr>
            </w:pPr>
            <w:r w:rsidRPr="00B6101C">
              <w:rPr>
                <w:rFonts w:hint="cs"/>
                <w:rtl/>
              </w:rPr>
              <w:t xml:space="preserve">الأصل: </w:t>
            </w:r>
            <w:r w:rsidR="007F5012">
              <w:rPr>
                <w:rFonts w:hint="cs"/>
                <w:rtl/>
              </w:rPr>
              <w:t>بالإنكليزية</w:t>
            </w:r>
          </w:p>
        </w:tc>
      </w:tr>
      <w:tr w:rsidR="001667B6" w:rsidTr="00BF164F">
        <w:tc>
          <w:tcPr>
            <w:tcW w:w="9571" w:type="dxa"/>
            <w:gridSpan w:val="3"/>
          </w:tcPr>
          <w:p w:rsidR="001667B6" w:rsidRPr="00B6101C" w:rsidRDefault="00B6101C" w:rsidP="007F5012">
            <w:pPr>
              <w:pStyle w:val="DocumentDateAR"/>
              <w:bidi/>
              <w:rPr>
                <w:rtl/>
              </w:rPr>
            </w:pPr>
            <w:r w:rsidRPr="00B6101C">
              <w:rPr>
                <w:rFonts w:hint="cs"/>
                <w:rtl/>
              </w:rPr>
              <w:t xml:space="preserve">التاريخ: </w:t>
            </w:r>
            <w:r w:rsidR="007F5012">
              <w:rPr>
                <w:rFonts w:hint="cs"/>
                <w:rtl/>
              </w:rPr>
              <w:t>16</w:t>
            </w:r>
            <w:r w:rsidRPr="00B6101C">
              <w:rPr>
                <w:rFonts w:hint="cs"/>
                <w:rtl/>
              </w:rPr>
              <w:t xml:space="preserve"> </w:t>
            </w:r>
            <w:r w:rsidR="007F5012">
              <w:rPr>
                <w:rFonts w:hint="cs"/>
                <w:rtl/>
              </w:rPr>
              <w:t>سبتمبر</w:t>
            </w:r>
            <w:r w:rsidRPr="00B6101C">
              <w:rPr>
                <w:rFonts w:hint="cs"/>
                <w:rtl/>
              </w:rPr>
              <w:t xml:space="preserve"> </w:t>
            </w:r>
            <w:r w:rsidR="00CB1F62">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B1F62">
      <w:pPr>
        <w:pStyle w:val="MeetingSessionAR"/>
        <w:bidi/>
        <w:rPr>
          <w:rFonts w:ascii="Cambria Math" w:hAnsi="Cambria Math"/>
          <w:rtl/>
        </w:rPr>
      </w:pPr>
      <w:r w:rsidRPr="00783D11">
        <w:rPr>
          <w:rFonts w:ascii="Cambria Math" w:hAnsi="Cambria Math"/>
          <w:rtl/>
        </w:rPr>
        <w:t xml:space="preserve">الدورة </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CB1F62">
        <w:rPr>
          <w:rFonts w:ascii="Cambria Math" w:hAnsi="Cambria Math" w:hint="cs"/>
          <w:rtl/>
        </w:rPr>
        <w:t xml:space="preserve">العادية </w:t>
      </w:r>
      <w:r w:rsidR="00227ECF">
        <w:rPr>
          <w:rFonts w:ascii="Cambria Math" w:hAnsi="Cambria Math" w:hint="cs"/>
          <w:rtl/>
        </w:rPr>
        <w:t>الخامسة وال</w:t>
      </w:r>
      <w:r w:rsidR="00CB1F62">
        <w:rPr>
          <w:rFonts w:ascii="Cambria Math" w:hAnsi="Cambria Math" w:hint="cs"/>
          <w:rtl/>
        </w:rPr>
        <w:t>أ</w:t>
      </w:r>
      <w:r w:rsidR="00227ECF">
        <w:rPr>
          <w:rFonts w:ascii="Cambria Math" w:hAnsi="Cambria Math" w:hint="cs"/>
          <w:rtl/>
        </w:rPr>
        <w:t>ر</w:t>
      </w:r>
      <w:r w:rsidR="00CB1F62">
        <w:rPr>
          <w:rFonts w:ascii="Cambria Math" w:hAnsi="Cambria Math" w:hint="cs"/>
          <w:rtl/>
        </w:rPr>
        <w:t>بع</w:t>
      </w:r>
      <w:r w:rsidR="00227ECF">
        <w:rPr>
          <w:rFonts w:ascii="Cambria Math" w:hAnsi="Cambria Math" w:hint="cs"/>
          <w:rtl/>
        </w:rPr>
        <w:t>ون</w:t>
      </w:r>
      <w:r w:rsidR="000D7BA7">
        <w:rPr>
          <w:rFonts w:ascii="Cambria Math" w:hAnsi="Cambria Math" w:hint="cs"/>
          <w:rtl/>
        </w:rPr>
        <w:t>)</w:t>
      </w:r>
    </w:p>
    <w:p w:rsidR="00D61541" w:rsidRPr="00D61541" w:rsidRDefault="00227ECF" w:rsidP="00CB1F62">
      <w:pPr>
        <w:pStyle w:val="MeetingDatesAR"/>
        <w:bidi/>
        <w:rPr>
          <w:rtl/>
        </w:rPr>
      </w:pPr>
      <w:r>
        <w:rPr>
          <w:rFonts w:hint="cs"/>
          <w:rtl/>
        </w:rPr>
        <w:t>جنيف،</w:t>
      </w:r>
      <w:r>
        <w:rPr>
          <w:rFonts w:hint="cs"/>
          <w:rtl/>
          <w:lang w:val="fr-CH"/>
        </w:rPr>
        <w:t xml:space="preserve"> </w:t>
      </w:r>
      <w:r w:rsidR="00CB1F62">
        <w:rPr>
          <w:rFonts w:hint="cs"/>
          <w:rtl/>
          <w:lang w:val="fr-CH"/>
        </w:rPr>
        <w:t xml:space="preserve">من </w:t>
      </w:r>
      <w:r w:rsidR="00CB1F62">
        <w:rPr>
          <w:rFonts w:hint="cs"/>
          <w:rtl/>
        </w:rPr>
        <w:t xml:space="preserve">22 إلى 30 سبتمبر </w:t>
      </w:r>
      <w:r w:rsidR="00100F97">
        <w:rPr>
          <w:rFonts w:hint="cs"/>
          <w:rtl/>
        </w:rPr>
        <w:t>201</w:t>
      </w:r>
      <w:r>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F5012" w:rsidP="007F5012">
      <w:pPr>
        <w:pStyle w:val="DocumentTitleAR"/>
        <w:bidi/>
        <w:rPr>
          <w:rtl/>
        </w:rPr>
      </w:pPr>
      <w:r w:rsidRPr="007F5012">
        <w:rPr>
          <w:rtl/>
        </w:rPr>
        <w:t>تعيين نواب المدير العام ومساعديه</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B1AA8">
        <w:rPr>
          <w:rFonts w:hint="cs"/>
          <w:rtl/>
        </w:rPr>
        <w:t xml:space="preserve"> المدير العام</w:t>
      </w:r>
    </w:p>
    <w:p w:rsidR="00D61541" w:rsidRDefault="008B1AA8" w:rsidP="003B4DEA">
      <w:pPr>
        <w:pStyle w:val="NumberedParaAR"/>
      </w:pPr>
      <w:r>
        <w:rPr>
          <w:rtl/>
        </w:rPr>
        <w:t xml:space="preserve">تنص المادة 9(7) من </w:t>
      </w:r>
      <w:r w:rsidR="003B4DEA">
        <w:rPr>
          <w:rtl/>
        </w:rPr>
        <w:t>اتفاقية</w:t>
      </w:r>
      <w:r w:rsidR="003B4DEA">
        <w:rPr>
          <w:rFonts w:hint="cs"/>
          <w:rtl/>
        </w:rPr>
        <w:t xml:space="preserve"> </w:t>
      </w:r>
      <w:r w:rsidR="003B4DEA">
        <w:rPr>
          <w:rtl/>
        </w:rPr>
        <w:t>إنشاء المنظمة العالمية للملكية الفكرية</w:t>
      </w:r>
      <w:r w:rsidR="001479EA">
        <w:rPr>
          <w:rFonts w:hint="cs"/>
          <w:rtl/>
        </w:rPr>
        <w:t xml:space="preserve"> (الويبو)</w:t>
      </w:r>
      <w:r w:rsidR="003B4DEA">
        <w:rPr>
          <w:rtl/>
        </w:rPr>
        <w:t xml:space="preserve"> </w:t>
      </w:r>
      <w:r>
        <w:rPr>
          <w:rtl/>
        </w:rPr>
        <w:t xml:space="preserve">على أن المدير العام هو الذي يعيّن نواب المدير العام بعد موافقة </w:t>
      </w:r>
      <w:r w:rsidR="00736E11">
        <w:rPr>
          <w:rtl/>
        </w:rPr>
        <w:t>لجنة الويبو للتنسيق</w:t>
      </w:r>
      <w:r>
        <w:rPr>
          <w:rtl/>
        </w:rPr>
        <w:t>.</w:t>
      </w:r>
      <w:r w:rsidR="00B0210A">
        <w:rPr>
          <w:rFonts w:hint="cs"/>
          <w:rtl/>
        </w:rPr>
        <w:t xml:space="preserve"> </w:t>
      </w:r>
      <w:r>
        <w:rPr>
          <w:rtl/>
        </w:rPr>
        <w:t xml:space="preserve">وتنص المادة </w:t>
      </w:r>
      <w:r w:rsidR="00B0210A">
        <w:rPr>
          <w:rFonts w:hint="cs"/>
          <w:rtl/>
        </w:rPr>
        <w:t>4-8</w:t>
      </w:r>
      <w:r>
        <w:rPr>
          <w:rtl/>
        </w:rPr>
        <w:t xml:space="preserve"> من نظام موظفي الويبو ولائحته على أن المدير العام هو الذي يعيّن مساعدي المدير العام مع مراعاة مشورة </w:t>
      </w:r>
      <w:r w:rsidR="00736E11">
        <w:rPr>
          <w:rtl/>
        </w:rPr>
        <w:t>لجنة الويبو للتنسيق</w:t>
      </w:r>
      <w:r>
        <w:rPr>
          <w:rtl/>
        </w:rPr>
        <w:t>.</w:t>
      </w:r>
    </w:p>
    <w:p w:rsidR="003B4DEA" w:rsidRDefault="00B0210A" w:rsidP="009F2230">
      <w:pPr>
        <w:pStyle w:val="NumberedParaAR"/>
      </w:pPr>
      <w:r>
        <w:rPr>
          <w:rFonts w:hint="cs"/>
          <w:rtl/>
        </w:rPr>
        <w:t xml:space="preserve">وفي 12 مايو </w:t>
      </w:r>
      <w:r w:rsidR="003B4DEA">
        <w:rPr>
          <w:rFonts w:hint="cs"/>
          <w:rtl/>
        </w:rPr>
        <w:t>2014</w:t>
      </w:r>
      <w:r>
        <w:rPr>
          <w:rFonts w:hint="cs"/>
          <w:rtl/>
        </w:rPr>
        <w:t>، أبلغ المدير العام الدول الأعضاء بأن</w:t>
      </w:r>
      <w:r w:rsidR="003B4DEA">
        <w:rPr>
          <w:rFonts w:hint="cs"/>
          <w:rtl/>
        </w:rPr>
        <w:t xml:space="preserve"> مدة ولاية</w:t>
      </w:r>
      <w:r w:rsidR="001479EA">
        <w:rPr>
          <w:rFonts w:hint="cs"/>
          <w:rtl/>
        </w:rPr>
        <w:t xml:space="preserve"> من ي</w:t>
      </w:r>
      <w:r w:rsidR="003B4DEA">
        <w:rPr>
          <w:rFonts w:hint="cs"/>
          <w:rtl/>
        </w:rPr>
        <w:t>شغل</w:t>
      </w:r>
      <w:r w:rsidR="001479EA">
        <w:rPr>
          <w:rFonts w:hint="cs"/>
          <w:rtl/>
        </w:rPr>
        <w:t xml:space="preserve"> حاليا</w:t>
      </w:r>
      <w:r w:rsidR="003B4DEA">
        <w:rPr>
          <w:rFonts w:hint="cs"/>
          <w:rtl/>
        </w:rPr>
        <w:t xml:space="preserve"> مناصب نواب المدير العام ومساعديه ستنتهي في 30 نوفمبر 2014 وأنه ينوي طلب موافقة </w:t>
      </w:r>
      <w:r w:rsidR="00736E11">
        <w:rPr>
          <w:rFonts w:hint="cs"/>
          <w:rtl/>
        </w:rPr>
        <w:t>لجنة الويبو للتنسيق</w:t>
      </w:r>
      <w:r w:rsidR="003B4DEA">
        <w:rPr>
          <w:rFonts w:hint="cs"/>
          <w:rtl/>
        </w:rPr>
        <w:t xml:space="preserve"> على تعي</w:t>
      </w:r>
      <w:r w:rsidR="001479EA">
        <w:rPr>
          <w:rFonts w:hint="cs"/>
          <w:rtl/>
        </w:rPr>
        <w:t>ينات جديدة تدخل حيز النفاذ في</w:t>
      </w:r>
      <w:r w:rsidR="001479EA">
        <w:rPr>
          <w:rFonts w:hint="eastAsia"/>
          <w:rtl/>
        </w:rPr>
        <w:t> </w:t>
      </w:r>
      <w:r w:rsidR="001479EA">
        <w:rPr>
          <w:rFonts w:hint="cs"/>
          <w:rtl/>
        </w:rPr>
        <w:t>1</w:t>
      </w:r>
      <w:r w:rsidR="001479EA">
        <w:rPr>
          <w:rFonts w:hint="eastAsia"/>
          <w:rtl/>
        </w:rPr>
        <w:t> </w:t>
      </w:r>
      <w:r w:rsidR="003B4DEA">
        <w:rPr>
          <w:rFonts w:hint="cs"/>
          <w:rtl/>
        </w:rPr>
        <w:t xml:space="preserve">ديسمبر 2014. وعلاوة على ذلك، دعا المدير العام الحكومات التي ترغب في </w:t>
      </w:r>
      <w:r w:rsidR="00CE2BD7">
        <w:rPr>
          <w:rFonts w:hint="cs"/>
          <w:rtl/>
        </w:rPr>
        <w:t>ترشيح</w:t>
      </w:r>
      <w:r w:rsidR="003B4DEA">
        <w:rPr>
          <w:rFonts w:hint="cs"/>
          <w:rtl/>
        </w:rPr>
        <w:t xml:space="preserve"> مرشحين إلى تقديم اقتراحات في موعد أقصاه 22 يونيو 2014 وأبلغها أن "</w:t>
      </w:r>
      <w:r w:rsidR="003B4DEA" w:rsidRPr="003B4DEA">
        <w:rPr>
          <w:rtl/>
        </w:rPr>
        <w:t>دعوة إلى الترشّح</w:t>
      </w:r>
      <w:r w:rsidR="003B4DEA">
        <w:rPr>
          <w:rFonts w:hint="cs"/>
          <w:rtl/>
        </w:rPr>
        <w:t>" ست</w:t>
      </w:r>
      <w:r w:rsidR="009F2230">
        <w:rPr>
          <w:rFonts w:hint="cs"/>
          <w:rtl/>
        </w:rPr>
        <w:t>ُ</w:t>
      </w:r>
      <w:r w:rsidR="003B4DEA">
        <w:rPr>
          <w:rFonts w:hint="cs"/>
          <w:rtl/>
        </w:rPr>
        <w:t>نشر أيضا على موقع الويبو الإلكتروني ل</w:t>
      </w:r>
      <w:r w:rsidR="009F2230">
        <w:rPr>
          <w:rFonts w:hint="cs"/>
          <w:rtl/>
        </w:rPr>
        <w:t>تمكين</w:t>
      </w:r>
      <w:r w:rsidR="003B4DEA">
        <w:rPr>
          <w:rFonts w:hint="cs"/>
          <w:rtl/>
        </w:rPr>
        <w:t xml:space="preserve"> المترشحين</w:t>
      </w:r>
      <w:r w:rsidR="009F2230">
        <w:rPr>
          <w:rFonts w:hint="cs"/>
          <w:rtl/>
        </w:rPr>
        <w:t xml:space="preserve"> المهتمين</w:t>
      </w:r>
      <w:r w:rsidR="003B4DEA">
        <w:rPr>
          <w:rFonts w:hint="cs"/>
          <w:rtl/>
        </w:rPr>
        <w:t xml:space="preserve"> </w:t>
      </w:r>
      <w:r w:rsidR="009F2230">
        <w:rPr>
          <w:rFonts w:hint="cs"/>
          <w:rtl/>
        </w:rPr>
        <w:t>من</w:t>
      </w:r>
      <w:r w:rsidR="003B4DEA">
        <w:rPr>
          <w:rFonts w:hint="cs"/>
          <w:rtl/>
        </w:rPr>
        <w:t xml:space="preserve"> تقديم طلباتهم مباشرة في غضون </w:t>
      </w:r>
      <w:r w:rsidR="009F2230">
        <w:rPr>
          <w:rFonts w:hint="cs"/>
          <w:rtl/>
        </w:rPr>
        <w:t>الأجل</w:t>
      </w:r>
      <w:r w:rsidR="003B4DEA">
        <w:rPr>
          <w:rFonts w:hint="cs"/>
          <w:rtl/>
        </w:rPr>
        <w:t xml:space="preserve"> نفسه.</w:t>
      </w:r>
    </w:p>
    <w:p w:rsidR="009F2230" w:rsidRDefault="009F2230" w:rsidP="00173945">
      <w:pPr>
        <w:pStyle w:val="NumberedParaAR"/>
      </w:pPr>
      <w:r>
        <w:rPr>
          <w:rFonts w:hint="cs"/>
          <w:rtl/>
        </w:rPr>
        <w:t xml:space="preserve">ونواب المدير العام ومساعدوه </w:t>
      </w:r>
      <w:r w:rsidR="002E6CED" w:rsidRPr="00173945">
        <w:rPr>
          <w:rFonts w:hint="cs"/>
          <w:rtl/>
        </w:rPr>
        <w:t>الخارج</w:t>
      </w:r>
      <w:r w:rsidR="00173945" w:rsidRPr="00173945">
        <w:rPr>
          <w:rFonts w:hint="cs"/>
          <w:rtl/>
        </w:rPr>
        <w:t>و</w:t>
      </w:r>
      <w:r w:rsidR="002E6CED" w:rsidRPr="00173945">
        <w:rPr>
          <w:rFonts w:hint="cs"/>
          <w:rtl/>
        </w:rPr>
        <w:t>ن</w:t>
      </w:r>
      <w:r>
        <w:rPr>
          <w:rFonts w:hint="cs"/>
          <w:rtl/>
        </w:rPr>
        <w:t xml:space="preserve"> هم:</w:t>
      </w:r>
    </w:p>
    <w:p w:rsidR="009F2230" w:rsidRDefault="009F2230" w:rsidP="0095257A">
      <w:pPr>
        <w:pStyle w:val="NumberedParaAR"/>
        <w:numPr>
          <w:ilvl w:val="0"/>
          <w:numId w:val="21"/>
        </w:numPr>
        <w:spacing w:after="120"/>
        <w:ind w:left="850" w:hanging="284"/>
        <w:rPr>
          <w:rtl/>
        </w:rPr>
      </w:pPr>
      <w:r>
        <w:rPr>
          <w:rtl/>
        </w:rPr>
        <w:t>السيد جيفري أونياما (نيجيريا)، نائب المدير العام</w:t>
      </w:r>
      <w:r>
        <w:rPr>
          <w:rFonts w:hint="cs"/>
          <w:rtl/>
        </w:rPr>
        <w:t xml:space="preserve">، قطاع </w:t>
      </w:r>
      <w:r>
        <w:rPr>
          <w:rtl/>
        </w:rPr>
        <w:t>التنمية؛</w:t>
      </w:r>
    </w:p>
    <w:p w:rsidR="009F2230" w:rsidRDefault="009F2230" w:rsidP="0095257A">
      <w:pPr>
        <w:pStyle w:val="NumberedParaAR"/>
        <w:numPr>
          <w:ilvl w:val="0"/>
          <w:numId w:val="21"/>
        </w:numPr>
        <w:spacing w:after="120"/>
        <w:ind w:left="850" w:hanging="284"/>
        <w:rPr>
          <w:rtl/>
        </w:rPr>
      </w:pPr>
      <w:r>
        <w:rPr>
          <w:rtl/>
        </w:rPr>
        <w:t>والسيد جيمس بولي (الولايات المتحدة الأمريكية)، نائب المدير العام</w:t>
      </w:r>
      <w:r>
        <w:rPr>
          <w:rFonts w:hint="cs"/>
          <w:rtl/>
        </w:rPr>
        <w:t>، قطاع الابتكار والتكنولوجي</w:t>
      </w:r>
      <w:r>
        <w:rPr>
          <w:rFonts w:hint="eastAsia"/>
          <w:rtl/>
        </w:rPr>
        <w:t>ا</w:t>
      </w:r>
      <w:r>
        <w:rPr>
          <w:rtl/>
        </w:rPr>
        <w:t>؛</w:t>
      </w:r>
    </w:p>
    <w:p w:rsidR="009F2230" w:rsidRDefault="009F2230" w:rsidP="00AC37C3">
      <w:pPr>
        <w:pStyle w:val="NumberedParaAR"/>
        <w:numPr>
          <w:ilvl w:val="0"/>
          <w:numId w:val="21"/>
        </w:numPr>
        <w:spacing w:after="120"/>
        <w:ind w:left="850" w:hanging="284"/>
        <w:rPr>
          <w:rtl/>
        </w:rPr>
      </w:pPr>
      <w:r>
        <w:rPr>
          <w:rtl/>
        </w:rPr>
        <w:t xml:space="preserve">والسيدة </w:t>
      </w:r>
      <w:r w:rsidR="00AC37C3">
        <w:rPr>
          <w:rtl/>
        </w:rPr>
        <w:t xml:space="preserve">وانغ </w:t>
      </w:r>
      <w:r>
        <w:rPr>
          <w:rtl/>
        </w:rPr>
        <w:t>بنيينغ (الصين)، نائبة المدير العام</w:t>
      </w:r>
      <w:r>
        <w:rPr>
          <w:rFonts w:hint="cs"/>
          <w:rtl/>
        </w:rPr>
        <w:t>،</w:t>
      </w:r>
      <w:r>
        <w:rPr>
          <w:rtl/>
        </w:rPr>
        <w:t xml:space="preserve"> </w:t>
      </w:r>
      <w:r>
        <w:rPr>
          <w:rFonts w:hint="cs"/>
          <w:rtl/>
        </w:rPr>
        <w:t xml:space="preserve">قطاع </w:t>
      </w:r>
      <w:r>
        <w:rPr>
          <w:rtl/>
        </w:rPr>
        <w:t xml:space="preserve">العلامات </w:t>
      </w:r>
      <w:r>
        <w:rPr>
          <w:rFonts w:hint="cs"/>
          <w:rtl/>
        </w:rPr>
        <w:t>والتصاميم</w:t>
      </w:r>
      <w:r>
        <w:rPr>
          <w:rtl/>
        </w:rPr>
        <w:t>؛</w:t>
      </w:r>
    </w:p>
    <w:p w:rsidR="009F2230" w:rsidRDefault="009F2230" w:rsidP="0095257A">
      <w:pPr>
        <w:pStyle w:val="NumberedParaAR"/>
        <w:numPr>
          <w:ilvl w:val="0"/>
          <w:numId w:val="21"/>
        </w:numPr>
        <w:spacing w:after="120"/>
        <w:ind w:left="850" w:hanging="284"/>
        <w:rPr>
          <w:rtl/>
        </w:rPr>
      </w:pPr>
      <w:r>
        <w:rPr>
          <w:rtl/>
        </w:rPr>
        <w:t>والسيد يوهانس كريستيان ويتشرد (ألمانيا)، نائب المدير العام</w:t>
      </w:r>
      <w:r>
        <w:rPr>
          <w:rFonts w:hint="cs"/>
          <w:rtl/>
        </w:rPr>
        <w:t>،</w:t>
      </w:r>
      <w:r>
        <w:rPr>
          <w:rtl/>
        </w:rPr>
        <w:t xml:space="preserve"> </w:t>
      </w:r>
      <w:r>
        <w:rPr>
          <w:rFonts w:hint="cs"/>
          <w:rtl/>
        </w:rPr>
        <w:t>قطاع ا</w:t>
      </w:r>
      <w:r>
        <w:rPr>
          <w:rtl/>
        </w:rPr>
        <w:t>لقضايا العالمية؛</w:t>
      </w:r>
    </w:p>
    <w:p w:rsidR="009F2230" w:rsidRDefault="009F2230" w:rsidP="0095257A">
      <w:pPr>
        <w:pStyle w:val="NumberedParaAR"/>
        <w:numPr>
          <w:ilvl w:val="0"/>
          <w:numId w:val="21"/>
        </w:numPr>
        <w:spacing w:after="120"/>
        <w:ind w:left="850" w:hanging="284"/>
      </w:pPr>
      <w:r>
        <w:rPr>
          <w:rtl/>
        </w:rPr>
        <w:t>والسيد تريفور كلارك (بربادوس)، مساعد المدير العام</w:t>
      </w:r>
      <w:r>
        <w:rPr>
          <w:rFonts w:hint="cs"/>
          <w:rtl/>
        </w:rPr>
        <w:t>، قطاع</w:t>
      </w:r>
      <w:r w:rsidR="0095257A">
        <w:rPr>
          <w:rFonts w:hint="cs"/>
          <w:rtl/>
        </w:rPr>
        <w:t xml:space="preserve"> الثقافة والصناعات الإ</w:t>
      </w:r>
      <w:r>
        <w:rPr>
          <w:rFonts w:hint="cs"/>
          <w:rtl/>
        </w:rPr>
        <w:t>بداعية</w:t>
      </w:r>
      <w:r>
        <w:rPr>
          <w:rtl/>
        </w:rPr>
        <w:t>؛</w:t>
      </w:r>
      <w:r w:rsidR="00430508">
        <w:rPr>
          <w:rFonts w:hint="cs"/>
          <w:rtl/>
        </w:rPr>
        <w:t xml:space="preserve"> </w:t>
      </w:r>
    </w:p>
    <w:p w:rsidR="009F2230" w:rsidRDefault="009F2230" w:rsidP="0095257A">
      <w:pPr>
        <w:pStyle w:val="NumberedParaAR"/>
        <w:numPr>
          <w:ilvl w:val="0"/>
          <w:numId w:val="21"/>
        </w:numPr>
        <w:spacing w:after="120"/>
        <w:ind w:left="850" w:hanging="284"/>
        <w:rPr>
          <w:rtl/>
        </w:rPr>
      </w:pPr>
      <w:r>
        <w:rPr>
          <w:rtl/>
        </w:rPr>
        <w:t xml:space="preserve">والسيد رمانتان </w:t>
      </w:r>
      <w:proofErr w:type="spellStart"/>
      <w:r>
        <w:rPr>
          <w:rtl/>
        </w:rPr>
        <w:t>أمبي</w:t>
      </w:r>
      <w:proofErr w:type="spellEnd"/>
      <w:r>
        <w:rPr>
          <w:rtl/>
        </w:rPr>
        <w:t xml:space="preserve"> </w:t>
      </w:r>
      <w:proofErr w:type="spellStart"/>
      <w:r>
        <w:rPr>
          <w:rtl/>
        </w:rPr>
        <w:t>سو</w:t>
      </w:r>
      <w:r w:rsidR="00157F94">
        <w:rPr>
          <w:rFonts w:hint="cs"/>
          <w:rtl/>
        </w:rPr>
        <w:t>ن</w:t>
      </w:r>
      <w:r>
        <w:rPr>
          <w:rtl/>
        </w:rPr>
        <w:t>درام</w:t>
      </w:r>
      <w:proofErr w:type="spellEnd"/>
      <w:r>
        <w:rPr>
          <w:rtl/>
        </w:rPr>
        <w:t xml:space="preserve"> (سري لانكا)، مساعد المدير العام</w:t>
      </w:r>
      <w:r w:rsidR="00157F94">
        <w:rPr>
          <w:rFonts w:hint="cs"/>
          <w:rtl/>
        </w:rPr>
        <w:t>،</w:t>
      </w:r>
      <w:r>
        <w:rPr>
          <w:rtl/>
        </w:rPr>
        <w:t xml:space="preserve"> </w:t>
      </w:r>
      <w:r w:rsidR="00430508">
        <w:rPr>
          <w:rFonts w:hint="cs"/>
          <w:rtl/>
        </w:rPr>
        <w:t xml:space="preserve">قطاع </w:t>
      </w:r>
      <w:r w:rsidR="00157F94">
        <w:rPr>
          <w:rFonts w:hint="cs"/>
          <w:rtl/>
        </w:rPr>
        <w:t>ا</w:t>
      </w:r>
      <w:r>
        <w:rPr>
          <w:rtl/>
        </w:rPr>
        <w:t xml:space="preserve">لإدارة </w:t>
      </w:r>
      <w:r w:rsidR="0095257A">
        <w:rPr>
          <w:rFonts w:hint="cs"/>
          <w:rtl/>
        </w:rPr>
        <w:t>والتسيير</w:t>
      </w:r>
      <w:r>
        <w:rPr>
          <w:rtl/>
        </w:rPr>
        <w:t>؛</w:t>
      </w:r>
    </w:p>
    <w:p w:rsidR="00B0210A" w:rsidRDefault="009F2230" w:rsidP="0095257A">
      <w:pPr>
        <w:pStyle w:val="NumberedParaAR"/>
        <w:numPr>
          <w:ilvl w:val="0"/>
          <w:numId w:val="21"/>
        </w:numPr>
        <w:ind w:left="850" w:hanging="284"/>
      </w:pPr>
      <w:r>
        <w:rPr>
          <w:rtl/>
        </w:rPr>
        <w:lastRenderedPageBreak/>
        <w:t>والسيد يوشيوكي تاكاغي (اليابان)، مساعد المدير العام</w:t>
      </w:r>
      <w:r w:rsidR="00157F94">
        <w:rPr>
          <w:rFonts w:hint="cs"/>
          <w:rtl/>
        </w:rPr>
        <w:t xml:space="preserve">، </w:t>
      </w:r>
      <w:r>
        <w:rPr>
          <w:rtl/>
        </w:rPr>
        <w:t>البنية التحتية العالمية</w:t>
      </w:r>
      <w:r w:rsidR="00157F94">
        <w:rPr>
          <w:rFonts w:hint="cs"/>
          <w:rtl/>
        </w:rPr>
        <w:t>.</w:t>
      </w:r>
    </w:p>
    <w:p w:rsidR="0095257A" w:rsidRDefault="002E6CED" w:rsidP="009C1B22">
      <w:pPr>
        <w:pStyle w:val="NumberedParaAR"/>
      </w:pPr>
      <w:r>
        <w:rPr>
          <w:rFonts w:hint="cs"/>
          <w:rtl/>
        </w:rPr>
        <w:t xml:space="preserve">وتصف هذه الوثيقة عملية اختيار المترشحين إلى تلك المناصب وتلخص </w:t>
      </w:r>
      <w:r w:rsidR="009C1B22">
        <w:rPr>
          <w:rFonts w:hint="cs"/>
          <w:rtl/>
        </w:rPr>
        <w:t>حقائب</w:t>
      </w:r>
      <w:r>
        <w:rPr>
          <w:rFonts w:hint="cs"/>
          <w:rtl/>
        </w:rPr>
        <w:t xml:space="preserve"> كل القطاعات التي ستكون تحت مسؤولية نواب المدير العام ومساعديه </w:t>
      </w:r>
      <w:r w:rsidRPr="00173945">
        <w:rPr>
          <w:rFonts w:hint="cs"/>
          <w:rtl/>
        </w:rPr>
        <w:t>الداخلين</w:t>
      </w:r>
      <w:r>
        <w:rPr>
          <w:rFonts w:hint="cs"/>
          <w:rtl/>
        </w:rPr>
        <w:t xml:space="preserve"> وتعرض التعيينات التي يود المدير العام اقتراحها لمناصب نواب المدير العام ومساعديه.</w:t>
      </w:r>
    </w:p>
    <w:p w:rsidR="002E6CED" w:rsidRPr="00736E11" w:rsidRDefault="002E6CED" w:rsidP="002E6CED">
      <w:pPr>
        <w:pStyle w:val="NumberedParaAR"/>
        <w:numPr>
          <w:ilvl w:val="0"/>
          <w:numId w:val="0"/>
        </w:numPr>
        <w:rPr>
          <w:i/>
          <w:iCs/>
          <w:u w:val="single"/>
        </w:rPr>
      </w:pPr>
      <w:r w:rsidRPr="00736E11">
        <w:rPr>
          <w:rFonts w:hint="cs"/>
          <w:i/>
          <w:iCs/>
          <w:u w:val="single"/>
          <w:rtl/>
        </w:rPr>
        <w:t>عملية الاختيار</w:t>
      </w:r>
    </w:p>
    <w:p w:rsidR="002E6CED" w:rsidRDefault="002E6CED" w:rsidP="00403CE5">
      <w:pPr>
        <w:pStyle w:val="NumberedParaAR"/>
      </w:pPr>
      <w:r>
        <w:rPr>
          <w:rFonts w:hint="cs"/>
          <w:rtl/>
        </w:rPr>
        <w:t xml:space="preserve">ورد ما مجموعه 360 طلب ترشيح لمناصب نواب المدير العام ومساعديه سواء من الدول الأعضاء مباشرة أو ردا على الدعوة إلى الترشح المنشورة على موقع الويبو الإلكتروني ونظر فيها المدير العام. </w:t>
      </w:r>
      <w:r w:rsidR="00403CE5">
        <w:rPr>
          <w:rFonts w:hint="cs"/>
          <w:rtl/>
        </w:rPr>
        <w:t>وورد</w:t>
      </w:r>
      <w:r>
        <w:rPr>
          <w:rFonts w:hint="cs"/>
          <w:rtl/>
        </w:rPr>
        <w:t xml:space="preserve"> </w:t>
      </w:r>
      <w:r w:rsidR="00403CE5">
        <w:rPr>
          <w:rFonts w:hint="cs"/>
          <w:rtl/>
        </w:rPr>
        <w:t xml:space="preserve">ثلثا الطلبات تقريبا </w:t>
      </w:r>
      <w:r>
        <w:rPr>
          <w:rFonts w:hint="cs"/>
          <w:rtl/>
        </w:rPr>
        <w:t xml:space="preserve">من أقاليم أفريقيا وأوروبا </w:t>
      </w:r>
      <w:r w:rsidR="00403CE5">
        <w:rPr>
          <w:rFonts w:hint="cs"/>
          <w:rtl/>
        </w:rPr>
        <w:t>الغربية</w:t>
      </w:r>
      <w:r>
        <w:rPr>
          <w:rFonts w:hint="cs"/>
          <w:rtl/>
        </w:rPr>
        <w:t xml:space="preserve"> وآسيا والمحيط الهادئ</w:t>
      </w:r>
      <w:r w:rsidR="00403CE5">
        <w:rPr>
          <w:rFonts w:hint="cs"/>
          <w:rtl/>
        </w:rPr>
        <w:t xml:space="preserve"> </w:t>
      </w:r>
      <w:r>
        <w:rPr>
          <w:rFonts w:hint="cs"/>
          <w:rtl/>
        </w:rPr>
        <w:t xml:space="preserve">(انظر الشكل 1) </w:t>
      </w:r>
      <w:r w:rsidR="00403CE5">
        <w:rPr>
          <w:rFonts w:hint="cs"/>
          <w:rtl/>
        </w:rPr>
        <w:t xml:space="preserve">وفاقت نسبة الذكور من </w:t>
      </w:r>
      <w:r>
        <w:rPr>
          <w:rFonts w:hint="cs"/>
          <w:rtl/>
        </w:rPr>
        <w:t>المترشحين</w:t>
      </w:r>
      <w:r w:rsidR="00403CE5">
        <w:rPr>
          <w:rFonts w:hint="cs"/>
          <w:rtl/>
        </w:rPr>
        <w:t xml:space="preserve"> الثلثين </w:t>
      </w:r>
      <w:r>
        <w:rPr>
          <w:rFonts w:hint="cs"/>
          <w:rtl/>
        </w:rPr>
        <w:t>(انظر الشكل 2).</w:t>
      </w:r>
    </w:p>
    <w:p w:rsidR="0095257A" w:rsidRDefault="00A41B34" w:rsidP="00736E11">
      <w:pPr>
        <w:pStyle w:val="NumberedParaAR"/>
        <w:numPr>
          <w:ilvl w:val="0"/>
          <w:numId w:val="0"/>
        </w:numPr>
        <w:spacing w:after="0" w:line="240" w:lineRule="auto"/>
        <w:jc w:val="center"/>
      </w:pPr>
      <w:bookmarkStart w:id="2" w:name="_GoBack"/>
      <w:bookmarkEnd w:id="2"/>
      <w:r>
        <w:rPr>
          <w:noProof/>
        </w:rPr>
        <w:drawing>
          <wp:inline distT="0" distB="0" distL="0" distR="0" wp14:anchorId="62D16052">
            <wp:extent cx="4584700" cy="57003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5700395"/>
                    </a:xfrm>
                    <a:prstGeom prst="rect">
                      <a:avLst/>
                    </a:prstGeom>
                    <a:noFill/>
                  </pic:spPr>
                </pic:pic>
              </a:graphicData>
            </a:graphic>
          </wp:inline>
        </w:drawing>
      </w:r>
    </w:p>
    <w:p w:rsidR="00736E11" w:rsidRPr="00736E11" w:rsidRDefault="00403CE5" w:rsidP="00736E11">
      <w:pPr>
        <w:pStyle w:val="NumberedParaAR"/>
        <w:numPr>
          <w:ilvl w:val="0"/>
          <w:numId w:val="0"/>
        </w:numPr>
        <w:spacing w:after="0"/>
        <w:ind w:left="1134"/>
        <w:rPr>
          <w:lang w:val="en"/>
        </w:rPr>
      </w:pPr>
      <w:r>
        <w:rPr>
          <w:rFonts w:hint="cs"/>
          <w:rtl/>
        </w:rPr>
        <w:t>الشكل 1: توزيع الطلبات بحسب الإقليم الجغرافي و</w:t>
      </w:r>
      <w:r w:rsidR="00701B8F">
        <w:rPr>
          <w:rFonts w:hint="cs"/>
          <w:rtl/>
        </w:rPr>
        <w:t xml:space="preserve">نوع </w:t>
      </w:r>
      <w:r>
        <w:rPr>
          <w:rFonts w:hint="cs"/>
          <w:rtl/>
        </w:rPr>
        <w:t>الجنس</w:t>
      </w:r>
    </w:p>
    <w:p w:rsidR="0095257A" w:rsidRDefault="00701B8F" w:rsidP="00173945">
      <w:pPr>
        <w:jc w:val="center"/>
        <w:rPr>
          <w:rtl/>
        </w:rPr>
      </w:pPr>
      <w:r>
        <w:rPr>
          <w:rtl/>
        </w:rPr>
        <w:br w:type="page"/>
      </w:r>
    </w:p>
    <w:p w:rsidR="00D62289" w:rsidRDefault="00EF56C3" w:rsidP="00D62289">
      <w:pPr>
        <w:pStyle w:val="NumberedParaAR"/>
        <w:numPr>
          <w:ilvl w:val="0"/>
          <w:numId w:val="0"/>
        </w:numPr>
        <w:spacing w:after="0" w:line="240" w:lineRule="auto"/>
        <w:ind w:left="1134"/>
        <w:rPr>
          <w:rtl/>
        </w:rPr>
      </w:pPr>
      <w:r>
        <w:rPr>
          <w:noProof/>
        </w:rPr>
        <w:lastRenderedPageBreak/>
        <w:drawing>
          <wp:inline distT="0" distB="0" distL="0" distR="0" wp14:anchorId="5C53E7CF">
            <wp:extent cx="4688205" cy="2042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8205" cy="2042160"/>
                    </a:xfrm>
                    <a:prstGeom prst="rect">
                      <a:avLst/>
                    </a:prstGeom>
                    <a:noFill/>
                  </pic:spPr>
                </pic:pic>
              </a:graphicData>
            </a:graphic>
          </wp:inline>
        </w:drawing>
      </w:r>
    </w:p>
    <w:p w:rsidR="00701B8F" w:rsidRDefault="00701B8F" w:rsidP="00173945">
      <w:pPr>
        <w:pStyle w:val="NumberedParaAR"/>
        <w:numPr>
          <w:ilvl w:val="0"/>
          <w:numId w:val="0"/>
        </w:numPr>
        <w:ind w:left="1133"/>
      </w:pPr>
      <w:r>
        <w:rPr>
          <w:rFonts w:hint="cs"/>
          <w:rtl/>
        </w:rPr>
        <w:t>الشكل 2: التوزيع الإجمالي للطلبات بحسب نوع الجنس</w:t>
      </w:r>
    </w:p>
    <w:p w:rsidR="00FB543E" w:rsidRDefault="00701B8F" w:rsidP="00736E11">
      <w:pPr>
        <w:pStyle w:val="NumberedParaAR"/>
      </w:pPr>
      <w:r>
        <w:rPr>
          <w:rFonts w:hint="cs"/>
          <w:rtl/>
        </w:rPr>
        <w:t>وعلى أساس مؤهلات أصحاب الترشيحات الواردة وتجربتهم ومهاراتهم، د</w:t>
      </w:r>
      <w:r w:rsidR="00736E11">
        <w:rPr>
          <w:rFonts w:hint="cs"/>
          <w:rtl/>
        </w:rPr>
        <w:t>ُ</w:t>
      </w:r>
      <w:r>
        <w:rPr>
          <w:rFonts w:hint="cs"/>
          <w:rtl/>
        </w:rPr>
        <w:t>عي 18 مرشحا إلى المشاركة في تقييم مدته يوم واحد أجراه مقدم خدمات خارجي.</w:t>
      </w:r>
      <w:r>
        <w:rPr>
          <w:rStyle w:val="FootnoteReference"/>
          <w:rtl/>
        </w:rPr>
        <w:footnoteReference w:id="1"/>
      </w:r>
      <w:r w:rsidR="00D96957">
        <w:rPr>
          <w:rFonts w:hint="cs"/>
          <w:rtl/>
        </w:rPr>
        <w:t xml:space="preserve"> وركز التقييم على المؤهلات المحددة في الإعلان عن ال</w:t>
      </w:r>
      <w:r w:rsidR="00D96957" w:rsidRPr="00D96957">
        <w:rPr>
          <w:rtl/>
        </w:rPr>
        <w:t xml:space="preserve">وظائف </w:t>
      </w:r>
      <w:r w:rsidR="00D96957">
        <w:rPr>
          <w:rFonts w:hint="cs"/>
          <w:rtl/>
        </w:rPr>
        <w:t>ال</w:t>
      </w:r>
      <w:r w:rsidR="00D96957" w:rsidRPr="00D96957">
        <w:rPr>
          <w:rtl/>
        </w:rPr>
        <w:t>شاغرة</w:t>
      </w:r>
      <w:r w:rsidR="00D96957">
        <w:rPr>
          <w:rFonts w:hint="cs"/>
          <w:rtl/>
        </w:rPr>
        <w:t xml:space="preserve"> مثل مهارات الإدارة وال</w:t>
      </w:r>
      <w:r w:rsidR="00FB543E">
        <w:rPr>
          <w:rFonts w:hint="cs"/>
          <w:rtl/>
        </w:rPr>
        <w:t>قيادة ومهارات التواصل والمساءلة وتضم</w:t>
      </w:r>
      <w:r w:rsidR="00736E11">
        <w:rPr>
          <w:rFonts w:hint="cs"/>
          <w:rtl/>
        </w:rPr>
        <w:t>ّ</w:t>
      </w:r>
      <w:r w:rsidR="00FB543E">
        <w:rPr>
          <w:rFonts w:hint="cs"/>
          <w:rtl/>
        </w:rPr>
        <w:t xml:space="preserve">ن التقييم مزيجا من </w:t>
      </w:r>
      <w:r w:rsidR="00A23E4F">
        <w:rPr>
          <w:rFonts w:hint="cs"/>
          <w:rtl/>
        </w:rPr>
        <w:t>عمليات</w:t>
      </w:r>
      <w:r w:rsidR="00FB543E">
        <w:rPr>
          <w:rFonts w:hint="cs"/>
          <w:rtl/>
        </w:rPr>
        <w:t xml:space="preserve"> المحاكاة ومقابلات معم</w:t>
      </w:r>
      <w:r w:rsidR="00736E11">
        <w:rPr>
          <w:rFonts w:hint="cs"/>
          <w:rtl/>
        </w:rPr>
        <w:t>ّ</w:t>
      </w:r>
      <w:r w:rsidR="00FB543E">
        <w:rPr>
          <w:rFonts w:hint="cs"/>
          <w:rtl/>
        </w:rPr>
        <w:t>قة. وقبل التقييم، التقى المدير العام بممثل رئيسي لمقدم الخدم</w:t>
      </w:r>
      <w:r w:rsidR="00736E11">
        <w:rPr>
          <w:rFonts w:hint="cs"/>
          <w:rtl/>
        </w:rPr>
        <w:t>ات</w:t>
      </w:r>
      <w:r w:rsidR="00FB543E">
        <w:rPr>
          <w:rFonts w:hint="cs"/>
          <w:rtl/>
        </w:rPr>
        <w:t xml:space="preserve"> ليتأكد من أن التمارين مكيفة جيدا مع احتياجات الويبو وأنها تشمل جميع العناصر الرئيسية. وشارك في التقييم 17 مرشحا.</w:t>
      </w:r>
    </w:p>
    <w:p w:rsidR="0095257A" w:rsidRDefault="00A23E4F" w:rsidP="00A23E4F">
      <w:pPr>
        <w:pStyle w:val="NumberedParaAR"/>
      </w:pPr>
      <w:r>
        <w:rPr>
          <w:rFonts w:hint="cs"/>
          <w:rtl/>
        </w:rPr>
        <w:t>وأجرى المرشحون السبعة عشر كلهم مقابلة مع المدير العام ترمي، على وجه الخصوص، إلى تقييم خبرة كل واحد منهم في القطاع المعني. وأ</w:t>
      </w:r>
      <w:r w:rsidR="00736E11">
        <w:rPr>
          <w:rFonts w:hint="cs"/>
          <w:rtl/>
        </w:rPr>
        <w:t>ُ</w:t>
      </w:r>
      <w:r>
        <w:rPr>
          <w:rFonts w:hint="cs"/>
          <w:rtl/>
        </w:rPr>
        <w:t>جريت عمليات التقييم والمقابلات في الفترة ما بين 21 يوليو و3 سبتمبر 2014.</w:t>
      </w:r>
    </w:p>
    <w:p w:rsidR="00A23E4F" w:rsidRDefault="00A23E4F" w:rsidP="00A23E4F">
      <w:pPr>
        <w:pStyle w:val="NumberedParaAR"/>
      </w:pPr>
      <w:r>
        <w:rPr>
          <w:rFonts w:hint="cs"/>
          <w:rtl/>
        </w:rPr>
        <w:t>وع</w:t>
      </w:r>
      <w:r w:rsidR="00F43A1A">
        <w:rPr>
          <w:rFonts w:hint="cs"/>
          <w:rtl/>
        </w:rPr>
        <w:t>ُ</w:t>
      </w:r>
      <w:r>
        <w:rPr>
          <w:rFonts w:hint="cs"/>
          <w:rtl/>
        </w:rPr>
        <w:t xml:space="preserve">في المرشحون ممن يشغل حاليا مناصب نواب المدير العام </w:t>
      </w:r>
      <w:r w:rsidR="00F43A1A">
        <w:rPr>
          <w:rFonts w:hint="cs"/>
          <w:rtl/>
        </w:rPr>
        <w:t>و</w:t>
      </w:r>
      <w:r>
        <w:rPr>
          <w:rFonts w:hint="cs"/>
          <w:rtl/>
        </w:rPr>
        <w:t xml:space="preserve">مساعديه من شرط </w:t>
      </w:r>
      <w:r w:rsidR="00F43A1A">
        <w:rPr>
          <w:rFonts w:hint="cs"/>
          <w:rtl/>
        </w:rPr>
        <w:t>إجراء التقييم الخارجي والمقابلة كما هو مذكور في الدعوة إلى الترشح إلى المناصب.</w:t>
      </w:r>
    </w:p>
    <w:p w:rsidR="0095257A" w:rsidRPr="00173945" w:rsidRDefault="00F43A1A" w:rsidP="00173945">
      <w:pPr>
        <w:pStyle w:val="NumberedParaAR"/>
      </w:pPr>
      <w:r w:rsidRPr="00173945">
        <w:rPr>
          <w:rFonts w:hint="cs"/>
          <w:rtl/>
        </w:rPr>
        <w:t>وبخلاف السنوات الماضية ولأن دعوة الترشح المباشر</w:t>
      </w:r>
      <w:r w:rsidR="00D53C58" w:rsidRPr="00173945">
        <w:rPr>
          <w:rFonts w:hint="cs"/>
          <w:rtl/>
        </w:rPr>
        <w:t xml:space="preserve"> </w:t>
      </w:r>
      <w:r w:rsidRPr="00173945">
        <w:rPr>
          <w:rFonts w:hint="cs"/>
          <w:rtl/>
        </w:rPr>
        <w:t>مفتوحة، لم تنشر أي قائمة للمرشحين لأن عددا منهم طلب احترام سرية</w:t>
      </w:r>
      <w:r w:rsidR="00173945" w:rsidRPr="00173945">
        <w:rPr>
          <w:rFonts w:hint="cs"/>
          <w:rtl/>
        </w:rPr>
        <w:t xml:space="preserve"> الطلبات</w:t>
      </w:r>
      <w:r w:rsidRPr="00173945">
        <w:rPr>
          <w:rFonts w:hint="cs"/>
          <w:rtl/>
        </w:rPr>
        <w:t>.</w:t>
      </w:r>
    </w:p>
    <w:p w:rsidR="00F43A1A" w:rsidRPr="00B378D7" w:rsidRDefault="00F43A1A" w:rsidP="00B378D7">
      <w:pPr>
        <w:pStyle w:val="NumberedParaAR"/>
        <w:numPr>
          <w:ilvl w:val="0"/>
          <w:numId w:val="0"/>
        </w:numPr>
        <w:rPr>
          <w:i/>
          <w:iCs/>
          <w:u w:val="single"/>
        </w:rPr>
      </w:pPr>
      <w:r w:rsidRPr="00B378D7">
        <w:rPr>
          <w:rFonts w:hint="cs"/>
          <w:i/>
          <w:iCs/>
          <w:u w:val="single"/>
          <w:rtl/>
        </w:rPr>
        <w:t>حقائب</w:t>
      </w:r>
      <w:r w:rsidR="00B378D7" w:rsidRPr="00B378D7">
        <w:rPr>
          <w:rFonts w:hint="cs"/>
          <w:i/>
          <w:iCs/>
          <w:u w:val="single"/>
          <w:rtl/>
        </w:rPr>
        <w:t xml:space="preserve"> </w:t>
      </w:r>
      <w:r w:rsidRPr="00B378D7">
        <w:rPr>
          <w:rFonts w:hint="cs"/>
          <w:i/>
          <w:iCs/>
          <w:u w:val="single"/>
          <w:rtl/>
        </w:rPr>
        <w:t>القطاعات</w:t>
      </w:r>
    </w:p>
    <w:p w:rsidR="00A64B4A" w:rsidRDefault="00A64B4A" w:rsidP="00A64B4A">
      <w:pPr>
        <w:pStyle w:val="NumberedParaAR"/>
      </w:pPr>
      <w:r>
        <w:rPr>
          <w:rFonts w:hint="cs"/>
          <w:rtl/>
        </w:rPr>
        <w:t xml:space="preserve">سيتولى المرشحون الناجحون لمناصب نواب </w:t>
      </w:r>
      <w:r w:rsidR="0095257A">
        <w:rPr>
          <w:rtl/>
        </w:rPr>
        <w:t>المدير العام</w:t>
      </w:r>
      <w:r>
        <w:rPr>
          <w:rFonts w:hint="cs"/>
          <w:rtl/>
        </w:rPr>
        <w:t xml:space="preserve"> الأربعة مسؤولية القطاعات التالية:</w:t>
      </w:r>
    </w:p>
    <w:p w:rsidR="0095257A" w:rsidRDefault="00A64B4A" w:rsidP="00A64B4A">
      <w:pPr>
        <w:pStyle w:val="NumberedParaAR"/>
        <w:numPr>
          <w:ilvl w:val="0"/>
          <w:numId w:val="0"/>
        </w:numPr>
        <w:ind w:left="566"/>
      </w:pPr>
      <w:r>
        <w:rPr>
          <w:rFonts w:hint="cs"/>
          <w:rtl/>
        </w:rPr>
        <w:t>(أ)</w:t>
      </w:r>
      <w:r>
        <w:rPr>
          <w:rFonts w:hint="cs"/>
          <w:rtl/>
        </w:rPr>
        <w:tab/>
      </w:r>
      <w:r w:rsidR="0095257A" w:rsidRPr="00A64B4A">
        <w:rPr>
          <w:u w:val="single"/>
          <w:rtl/>
        </w:rPr>
        <w:t>قطاع التنمية</w:t>
      </w:r>
      <w:r w:rsidRPr="00A64B4A">
        <w:rPr>
          <w:rFonts w:hint="cs"/>
          <w:rtl/>
        </w:rPr>
        <w:t xml:space="preserve">، الذي </w:t>
      </w:r>
      <w:r w:rsidR="001C0454">
        <w:rPr>
          <w:rFonts w:hint="cs"/>
          <w:rtl/>
        </w:rPr>
        <w:t>س</w:t>
      </w:r>
      <w:r w:rsidRPr="00A64B4A">
        <w:rPr>
          <w:rFonts w:hint="cs"/>
          <w:rtl/>
        </w:rPr>
        <w:t xml:space="preserve">يشمل </w:t>
      </w:r>
      <w:r>
        <w:rPr>
          <w:rFonts w:hint="cs"/>
          <w:rtl/>
        </w:rPr>
        <w:t>برامج الويبو بشأن تنسيق جدول أعمل التنمية؛ و</w:t>
      </w:r>
      <w:r w:rsidR="0095257A">
        <w:rPr>
          <w:rtl/>
        </w:rPr>
        <w:t>التعاون مع البلدان الأفريقية والعربية وبلدان آسيا والمحيط الهادئ وبلدان أمريكا اللاتينية والكاريبي والبلدان الأقل نموا؛</w:t>
      </w:r>
      <w:r>
        <w:rPr>
          <w:rFonts w:hint="cs"/>
          <w:rtl/>
        </w:rPr>
        <w:t xml:space="preserve"> و</w:t>
      </w:r>
      <w:r w:rsidR="0095257A">
        <w:rPr>
          <w:rtl/>
        </w:rPr>
        <w:t>أكاديمية الويبو.</w:t>
      </w:r>
    </w:p>
    <w:p w:rsidR="0095257A" w:rsidRDefault="00A64B4A" w:rsidP="00736E11">
      <w:pPr>
        <w:pStyle w:val="NumberedParaAR"/>
        <w:numPr>
          <w:ilvl w:val="0"/>
          <w:numId w:val="0"/>
        </w:numPr>
        <w:ind w:left="566"/>
        <w:rPr>
          <w:rtl/>
        </w:rPr>
      </w:pPr>
      <w:r>
        <w:rPr>
          <w:rFonts w:hint="cs"/>
          <w:rtl/>
        </w:rPr>
        <w:t>(ب)</w:t>
      </w:r>
      <w:r>
        <w:rPr>
          <w:rFonts w:hint="cs"/>
          <w:rtl/>
        </w:rPr>
        <w:tab/>
      </w:r>
      <w:r w:rsidR="0095257A" w:rsidRPr="00A64B4A">
        <w:rPr>
          <w:u w:val="single"/>
          <w:rtl/>
        </w:rPr>
        <w:t>قطاع البراءات والتكنولوجيا</w:t>
      </w:r>
      <w:r w:rsidRPr="00A64B4A">
        <w:rPr>
          <w:rFonts w:hint="cs"/>
          <w:rtl/>
        </w:rPr>
        <w:t xml:space="preserve">، </w:t>
      </w:r>
      <w:r>
        <w:rPr>
          <w:rFonts w:hint="cs"/>
          <w:rtl/>
        </w:rPr>
        <w:t>الذي سي</w:t>
      </w:r>
      <w:r w:rsidR="00736E11">
        <w:rPr>
          <w:rFonts w:hint="cs"/>
          <w:rtl/>
        </w:rPr>
        <w:t>ُ</w:t>
      </w:r>
      <w:r>
        <w:rPr>
          <w:rFonts w:hint="cs"/>
          <w:rtl/>
        </w:rPr>
        <w:t>عنى ببرامج الويبو بشأن قانون البراءات، بما في ذلك</w:t>
      </w:r>
      <w:r w:rsidRPr="00A64B4A">
        <w:rPr>
          <w:rtl/>
        </w:rPr>
        <w:t xml:space="preserve"> </w:t>
      </w:r>
      <w:r>
        <w:rPr>
          <w:rtl/>
        </w:rPr>
        <w:t>إسداء المشورة بشأن تطوير القوانين والأنظمة الوطنية للبراءات</w:t>
      </w:r>
      <w:r>
        <w:rPr>
          <w:rFonts w:hint="cs"/>
          <w:rtl/>
        </w:rPr>
        <w:t>؛ و</w:t>
      </w:r>
      <w:r w:rsidR="0095257A">
        <w:rPr>
          <w:rtl/>
        </w:rPr>
        <w:t>معاهدة التعاون بشأن البراءات</w:t>
      </w:r>
      <w:r w:rsidR="00736E11">
        <w:rPr>
          <w:rFonts w:hint="cs"/>
          <w:rtl/>
        </w:rPr>
        <w:t>؛</w:t>
      </w:r>
      <w:r w:rsidR="0095257A">
        <w:rPr>
          <w:rtl/>
        </w:rPr>
        <w:t xml:space="preserve"> </w:t>
      </w:r>
      <w:r>
        <w:rPr>
          <w:rFonts w:hint="cs"/>
          <w:rtl/>
        </w:rPr>
        <w:t>ومركز الويبو للتحكيم والوساطة.</w:t>
      </w:r>
    </w:p>
    <w:p w:rsidR="00736E11" w:rsidRDefault="00A64B4A" w:rsidP="009E5A10">
      <w:pPr>
        <w:pStyle w:val="NumberedParaAR"/>
        <w:numPr>
          <w:ilvl w:val="0"/>
          <w:numId w:val="0"/>
        </w:numPr>
        <w:spacing w:after="0"/>
        <w:ind w:left="567"/>
        <w:rPr>
          <w:rtl/>
        </w:rPr>
      </w:pPr>
      <w:r>
        <w:rPr>
          <w:rFonts w:hint="cs"/>
          <w:rtl/>
        </w:rPr>
        <w:t>(ج)</w:t>
      </w:r>
      <w:r>
        <w:rPr>
          <w:rFonts w:hint="cs"/>
          <w:rtl/>
        </w:rPr>
        <w:tab/>
      </w:r>
      <w:r w:rsidRPr="001C0454">
        <w:rPr>
          <w:u w:val="single"/>
          <w:rtl/>
        </w:rPr>
        <w:t>قطاع العلامات والتصاميم</w:t>
      </w:r>
      <w:r>
        <w:rPr>
          <w:rFonts w:hint="cs"/>
          <w:rtl/>
        </w:rPr>
        <w:t xml:space="preserve">، الذي </w:t>
      </w:r>
      <w:r w:rsidR="009E5A10">
        <w:rPr>
          <w:rFonts w:hint="cs"/>
          <w:rtl/>
        </w:rPr>
        <w:t>سيشمل</w:t>
      </w:r>
      <w:r>
        <w:rPr>
          <w:rFonts w:hint="cs"/>
          <w:rtl/>
        </w:rPr>
        <w:t xml:space="preserve"> </w:t>
      </w:r>
      <w:r w:rsidR="0095257A">
        <w:rPr>
          <w:rtl/>
        </w:rPr>
        <w:t>إدارة نظام مدريد للتسجيل الدولي للعلامات؛</w:t>
      </w:r>
      <w:r>
        <w:rPr>
          <w:rFonts w:hint="cs"/>
          <w:rtl/>
        </w:rPr>
        <w:t xml:space="preserve"> و</w:t>
      </w:r>
      <w:r w:rsidR="0095257A">
        <w:rPr>
          <w:rtl/>
        </w:rPr>
        <w:t>نظام لاهاي للتسجيل الدولي للتصاميم؛</w:t>
      </w:r>
      <w:r>
        <w:rPr>
          <w:rFonts w:hint="cs"/>
          <w:rtl/>
        </w:rPr>
        <w:t xml:space="preserve"> و</w:t>
      </w:r>
      <w:r w:rsidR="0095257A">
        <w:rPr>
          <w:rtl/>
        </w:rPr>
        <w:t>نظام لشبونة للتسجيل الدولي لتسميات المنشأ؛</w:t>
      </w:r>
      <w:r>
        <w:rPr>
          <w:rFonts w:hint="cs"/>
          <w:rtl/>
        </w:rPr>
        <w:t xml:space="preserve"> وبرامج المنظمة بشأن </w:t>
      </w:r>
      <w:r w:rsidR="0095257A">
        <w:rPr>
          <w:rtl/>
        </w:rPr>
        <w:t>قانون العلامات التجارية والتصاميم الصناعية والبيانات الجغرافية</w:t>
      </w:r>
      <w:r>
        <w:rPr>
          <w:rFonts w:hint="cs"/>
          <w:rtl/>
        </w:rPr>
        <w:t>.</w:t>
      </w:r>
    </w:p>
    <w:p w:rsidR="00736E11" w:rsidRPr="00736E11" w:rsidRDefault="00736E11" w:rsidP="009E5A10">
      <w:pPr>
        <w:pStyle w:val="NumberedParaAR"/>
        <w:numPr>
          <w:ilvl w:val="0"/>
          <w:numId w:val="0"/>
        </w:numPr>
        <w:spacing w:line="220" w:lineRule="exact"/>
        <w:ind w:left="567"/>
        <w:jc w:val="right"/>
        <w:rPr>
          <w:lang w:val="en"/>
        </w:rPr>
      </w:pPr>
    </w:p>
    <w:p w:rsidR="00A64B4A" w:rsidRDefault="00A64B4A" w:rsidP="0061330C">
      <w:pPr>
        <w:pStyle w:val="NumberedParaAR"/>
        <w:numPr>
          <w:ilvl w:val="0"/>
          <w:numId w:val="0"/>
        </w:numPr>
        <w:ind w:left="566"/>
        <w:rPr>
          <w:rtl/>
        </w:rPr>
      </w:pPr>
      <w:r>
        <w:rPr>
          <w:rFonts w:hint="cs"/>
          <w:rtl/>
        </w:rPr>
        <w:t>(د)</w:t>
      </w:r>
      <w:r w:rsidR="001C0454">
        <w:rPr>
          <w:rFonts w:hint="cs"/>
          <w:rtl/>
        </w:rPr>
        <w:tab/>
      </w:r>
      <w:r w:rsidRPr="001C0454">
        <w:rPr>
          <w:u w:val="single"/>
          <w:rtl/>
        </w:rPr>
        <w:t>قطاع الثقافة والصناعات الإبداعية</w:t>
      </w:r>
      <w:r w:rsidR="001C0454">
        <w:rPr>
          <w:rFonts w:hint="cs"/>
          <w:rtl/>
        </w:rPr>
        <w:t>، الذي سيغطي ب</w:t>
      </w:r>
      <w:r>
        <w:rPr>
          <w:rtl/>
        </w:rPr>
        <w:t>ر</w:t>
      </w:r>
      <w:r w:rsidR="001C0454">
        <w:rPr>
          <w:rFonts w:hint="cs"/>
          <w:rtl/>
        </w:rPr>
        <w:t>ا</w:t>
      </w:r>
      <w:r w:rsidR="001C0454">
        <w:rPr>
          <w:rtl/>
        </w:rPr>
        <w:t>مج الويبو بشأن حق المؤل</w:t>
      </w:r>
      <w:r w:rsidR="001C0454">
        <w:rPr>
          <w:rFonts w:hint="cs"/>
          <w:rtl/>
        </w:rPr>
        <w:t>ف والحقوق المجاورة</w:t>
      </w:r>
      <w:r>
        <w:rPr>
          <w:rtl/>
        </w:rPr>
        <w:t xml:space="preserve"> </w:t>
      </w:r>
      <w:r w:rsidR="001C0454">
        <w:rPr>
          <w:rFonts w:hint="cs"/>
          <w:rtl/>
        </w:rPr>
        <w:t>والتواصل.</w:t>
      </w:r>
    </w:p>
    <w:p w:rsidR="001C0454" w:rsidRDefault="001C0454" w:rsidP="001C0454">
      <w:pPr>
        <w:pStyle w:val="NumberedParaAR"/>
      </w:pPr>
      <w:r>
        <w:rPr>
          <w:rFonts w:hint="cs"/>
          <w:rtl/>
        </w:rPr>
        <w:t xml:space="preserve">وسيتولى المرشحون الناجحون لمناصب مساعدي </w:t>
      </w:r>
      <w:r>
        <w:rPr>
          <w:rtl/>
        </w:rPr>
        <w:t>المدير العام</w:t>
      </w:r>
      <w:r>
        <w:rPr>
          <w:rFonts w:hint="cs"/>
          <w:rtl/>
        </w:rPr>
        <w:t xml:space="preserve"> مسؤولية القطاعات التالية:</w:t>
      </w:r>
    </w:p>
    <w:p w:rsidR="0095257A" w:rsidRDefault="00A64B4A" w:rsidP="0061330C">
      <w:pPr>
        <w:pStyle w:val="NumberedParaAR"/>
        <w:numPr>
          <w:ilvl w:val="0"/>
          <w:numId w:val="0"/>
        </w:numPr>
        <w:ind w:left="566"/>
        <w:rPr>
          <w:rtl/>
        </w:rPr>
      </w:pPr>
      <w:r>
        <w:rPr>
          <w:rFonts w:hint="cs"/>
          <w:rtl/>
        </w:rPr>
        <w:t>(</w:t>
      </w:r>
      <w:r w:rsidR="001C0454">
        <w:rPr>
          <w:rFonts w:hint="cs"/>
          <w:rtl/>
        </w:rPr>
        <w:t>أ</w:t>
      </w:r>
      <w:r>
        <w:rPr>
          <w:rFonts w:hint="cs"/>
          <w:rtl/>
        </w:rPr>
        <w:t>)</w:t>
      </w:r>
      <w:r>
        <w:rPr>
          <w:rFonts w:hint="cs"/>
          <w:rtl/>
        </w:rPr>
        <w:tab/>
      </w:r>
      <w:r w:rsidR="001C0454" w:rsidRPr="001C0454">
        <w:rPr>
          <w:rFonts w:hint="cs"/>
          <w:u w:val="single"/>
          <w:rtl/>
        </w:rPr>
        <w:t xml:space="preserve">قطاع </w:t>
      </w:r>
      <w:r w:rsidR="0095257A" w:rsidRPr="001C0454">
        <w:rPr>
          <w:u w:val="single"/>
          <w:rtl/>
        </w:rPr>
        <w:t>القضايا العالمية</w:t>
      </w:r>
      <w:r w:rsidR="001C0454">
        <w:rPr>
          <w:rFonts w:hint="cs"/>
          <w:rtl/>
        </w:rPr>
        <w:t>، الذي سيشمل برامج</w:t>
      </w:r>
      <w:r w:rsidR="00D53C58">
        <w:rPr>
          <w:rFonts w:hint="cs"/>
          <w:rtl/>
        </w:rPr>
        <w:t xml:space="preserve"> </w:t>
      </w:r>
      <w:r w:rsidR="001C0454">
        <w:rPr>
          <w:rFonts w:hint="cs"/>
          <w:rtl/>
        </w:rPr>
        <w:t xml:space="preserve">المنظمة بشأن </w:t>
      </w:r>
      <w:r w:rsidR="0095257A">
        <w:rPr>
          <w:rtl/>
        </w:rPr>
        <w:t>المعارف التقليدية وأشكال التعبير الثقافي التقليدي والموارد الوراثية</w:t>
      </w:r>
      <w:r w:rsidR="001C0454">
        <w:rPr>
          <w:rFonts w:hint="cs"/>
          <w:rtl/>
        </w:rPr>
        <w:t>؛ والتحديات العالمية؛ و</w:t>
      </w:r>
      <w:r w:rsidR="0095257A">
        <w:rPr>
          <w:rtl/>
        </w:rPr>
        <w:t>إذكاء الاحترام للملكية الفكرية؛</w:t>
      </w:r>
      <w:r w:rsidR="001C0454">
        <w:rPr>
          <w:rFonts w:hint="cs"/>
          <w:rtl/>
        </w:rPr>
        <w:t xml:space="preserve"> و</w:t>
      </w:r>
      <w:r w:rsidR="0095257A">
        <w:rPr>
          <w:rtl/>
        </w:rPr>
        <w:t xml:space="preserve">العلاقات </w:t>
      </w:r>
      <w:r w:rsidR="001C0454">
        <w:rPr>
          <w:rFonts w:hint="cs"/>
          <w:rtl/>
        </w:rPr>
        <w:t>مع المنظمات الحكومية الدولية الأخرى.</w:t>
      </w:r>
    </w:p>
    <w:p w:rsidR="001C0454" w:rsidRDefault="001C0454" w:rsidP="009E5A10">
      <w:pPr>
        <w:pStyle w:val="NumberedParaAR"/>
        <w:numPr>
          <w:ilvl w:val="0"/>
          <w:numId w:val="0"/>
        </w:numPr>
        <w:ind w:left="566"/>
        <w:rPr>
          <w:rtl/>
        </w:rPr>
      </w:pPr>
      <w:r w:rsidRPr="001C0454">
        <w:rPr>
          <w:rFonts w:hint="cs"/>
          <w:rtl/>
        </w:rPr>
        <w:t>(ب)</w:t>
      </w:r>
      <w:r>
        <w:rPr>
          <w:rFonts w:hint="cs"/>
          <w:rtl/>
        </w:rPr>
        <w:tab/>
      </w:r>
      <w:r w:rsidRPr="009E5A10">
        <w:rPr>
          <w:rFonts w:hint="cs"/>
          <w:u w:val="single"/>
          <w:rtl/>
        </w:rPr>
        <w:t xml:space="preserve">قطاع </w:t>
      </w:r>
      <w:r w:rsidRPr="009E5A10">
        <w:rPr>
          <w:u w:val="single"/>
          <w:rtl/>
        </w:rPr>
        <w:t>البنية التحتية العالمية</w:t>
      </w:r>
      <w:r>
        <w:rPr>
          <w:rFonts w:hint="cs"/>
          <w:rtl/>
        </w:rPr>
        <w:t xml:space="preserve">، الذي </w:t>
      </w:r>
      <w:r w:rsidR="009E5A10">
        <w:rPr>
          <w:rFonts w:hint="cs"/>
          <w:rtl/>
        </w:rPr>
        <w:t>سيُعنى ب</w:t>
      </w:r>
      <w:r>
        <w:rPr>
          <w:rFonts w:hint="cs"/>
          <w:rtl/>
        </w:rPr>
        <w:t xml:space="preserve">برامج الويبو بشأن </w:t>
      </w:r>
      <w:r>
        <w:rPr>
          <w:rtl/>
        </w:rPr>
        <w:t>أنظمة التصنيف الدولي ومعايير الويبو للملكية الفكرية؛</w:t>
      </w:r>
      <w:r w:rsidRPr="001C0454">
        <w:rPr>
          <w:rtl/>
        </w:rPr>
        <w:t xml:space="preserve"> </w:t>
      </w:r>
      <w:r>
        <w:rPr>
          <w:rFonts w:hint="cs"/>
          <w:rtl/>
        </w:rPr>
        <w:t>و</w:t>
      </w:r>
      <w:r>
        <w:rPr>
          <w:rtl/>
        </w:rPr>
        <w:t xml:space="preserve">قواعد بيانات الملكية الفكرية العالمية (ركن البراءات </w:t>
      </w:r>
      <w:r>
        <w:t>PATENTSCOPE</w:t>
      </w:r>
      <w:r>
        <w:rPr>
          <w:rtl/>
        </w:rPr>
        <w:t xml:space="preserve"> وقاعدة البيانات العالمية لأدوات التوسيم)؛</w:t>
      </w:r>
      <w:r w:rsidRPr="001C0454">
        <w:rPr>
          <w:rtl/>
        </w:rPr>
        <w:t xml:space="preserve"> </w:t>
      </w:r>
      <w:r>
        <w:rPr>
          <w:rFonts w:hint="cs"/>
          <w:rtl/>
        </w:rPr>
        <w:t>و</w:t>
      </w:r>
      <w:r w:rsidR="009E5A10">
        <w:rPr>
          <w:rFonts w:hint="cs"/>
          <w:rtl/>
        </w:rPr>
        <w:t>ال</w:t>
      </w:r>
      <w:r>
        <w:rPr>
          <w:rtl/>
        </w:rPr>
        <w:t>خدمات و</w:t>
      </w:r>
      <w:r w:rsidR="009E5A10">
        <w:rPr>
          <w:rFonts w:hint="cs"/>
          <w:rtl/>
        </w:rPr>
        <w:t>ال</w:t>
      </w:r>
      <w:r>
        <w:rPr>
          <w:rtl/>
        </w:rPr>
        <w:t xml:space="preserve">مؤسسات </w:t>
      </w:r>
      <w:r w:rsidR="009E5A10">
        <w:rPr>
          <w:rFonts w:hint="cs"/>
          <w:rtl/>
        </w:rPr>
        <w:t>ال</w:t>
      </w:r>
      <w:r>
        <w:rPr>
          <w:rtl/>
        </w:rPr>
        <w:t>دولية لمعلومات الملكية الفكرية</w:t>
      </w:r>
      <w:r w:rsidR="0061330C">
        <w:rPr>
          <w:rFonts w:hint="cs"/>
          <w:rtl/>
        </w:rPr>
        <w:t>؛</w:t>
      </w:r>
      <w:r>
        <w:rPr>
          <w:rtl/>
        </w:rPr>
        <w:t xml:space="preserve"> وتحديث البنية التحتية وحلول إدارة الأعمال في مكاتب الملكية الفكرية وإنشاء منصات مشتركة مثل</w:t>
      </w:r>
      <w:r w:rsidR="0061330C">
        <w:rPr>
          <w:rFonts w:hint="cs"/>
          <w:rtl/>
        </w:rPr>
        <w:t xml:space="preserve"> منصة</w:t>
      </w:r>
      <w:r>
        <w:rPr>
          <w:rtl/>
        </w:rPr>
        <w:t xml:space="preserve"> </w:t>
      </w:r>
      <w:r>
        <w:t>WIPO CASE</w:t>
      </w:r>
      <w:r w:rsidR="0061330C">
        <w:rPr>
          <w:rFonts w:hint="cs"/>
          <w:rtl/>
        </w:rPr>
        <w:t>.</w:t>
      </w:r>
    </w:p>
    <w:p w:rsidR="0095257A" w:rsidRDefault="0061330C" w:rsidP="007E6BFF">
      <w:pPr>
        <w:pStyle w:val="NumberedParaAR"/>
        <w:numPr>
          <w:ilvl w:val="0"/>
          <w:numId w:val="0"/>
        </w:numPr>
        <w:ind w:left="566"/>
        <w:rPr>
          <w:rtl/>
        </w:rPr>
      </w:pPr>
      <w:r>
        <w:rPr>
          <w:rFonts w:hint="cs"/>
          <w:rtl/>
        </w:rPr>
        <w:t>(ج)</w:t>
      </w:r>
      <w:r>
        <w:rPr>
          <w:rFonts w:hint="cs"/>
          <w:rtl/>
        </w:rPr>
        <w:tab/>
      </w:r>
      <w:r w:rsidR="0095257A" w:rsidRPr="0061330C">
        <w:rPr>
          <w:u w:val="single"/>
          <w:rtl/>
        </w:rPr>
        <w:t>قطاع الإدارة</w:t>
      </w:r>
      <w:r>
        <w:rPr>
          <w:rFonts w:hint="cs"/>
          <w:u w:val="single"/>
          <w:rtl/>
        </w:rPr>
        <w:t xml:space="preserve"> والتسيير</w:t>
      </w:r>
      <w:r>
        <w:rPr>
          <w:rFonts w:hint="cs"/>
          <w:rtl/>
        </w:rPr>
        <w:t xml:space="preserve">، الذي سيشمل جميع البرامج المرتبطة بإدارة المنظمة وتسييرها، بما في ذلك </w:t>
      </w:r>
      <w:r w:rsidR="0095257A">
        <w:rPr>
          <w:rtl/>
        </w:rPr>
        <w:t>الشؤون المالية؛</w:t>
      </w:r>
      <w:r w:rsidR="007E6BFF">
        <w:rPr>
          <w:rFonts w:hint="cs"/>
          <w:rtl/>
        </w:rPr>
        <w:t xml:space="preserve"> </w:t>
      </w:r>
      <w:r>
        <w:rPr>
          <w:rFonts w:hint="cs"/>
          <w:rtl/>
        </w:rPr>
        <w:t>و</w:t>
      </w:r>
      <w:r>
        <w:rPr>
          <w:rtl/>
        </w:rPr>
        <w:t>النتائج والميزانية والأداء</w:t>
      </w:r>
      <w:r w:rsidR="0095257A">
        <w:rPr>
          <w:rtl/>
        </w:rPr>
        <w:t>؛</w:t>
      </w:r>
      <w:r>
        <w:rPr>
          <w:rFonts w:hint="cs"/>
          <w:rtl/>
        </w:rPr>
        <w:t xml:space="preserve"> و</w:t>
      </w:r>
      <w:r w:rsidR="0095257A">
        <w:rPr>
          <w:rtl/>
        </w:rPr>
        <w:t>خدمات المشتريات والأسفار؛</w:t>
      </w:r>
      <w:r>
        <w:rPr>
          <w:rFonts w:hint="cs"/>
          <w:rtl/>
        </w:rPr>
        <w:t xml:space="preserve"> و</w:t>
      </w:r>
      <w:r w:rsidR="0095257A">
        <w:rPr>
          <w:rtl/>
        </w:rPr>
        <w:t>تكنولوجيا المعلومات والاتصالات؛</w:t>
      </w:r>
      <w:r>
        <w:rPr>
          <w:rFonts w:hint="cs"/>
          <w:rtl/>
        </w:rPr>
        <w:t xml:space="preserve"> و</w:t>
      </w:r>
      <w:r w:rsidR="0095257A">
        <w:rPr>
          <w:rtl/>
        </w:rPr>
        <w:t>خدمات المؤتمرات واللغات؛</w:t>
      </w:r>
      <w:r>
        <w:rPr>
          <w:rFonts w:hint="cs"/>
          <w:rtl/>
        </w:rPr>
        <w:t xml:space="preserve"> و</w:t>
      </w:r>
      <w:r w:rsidR="0095257A">
        <w:rPr>
          <w:rtl/>
        </w:rPr>
        <w:t>السلامة والأمن</w:t>
      </w:r>
      <w:r>
        <w:rPr>
          <w:rFonts w:hint="cs"/>
          <w:rtl/>
        </w:rPr>
        <w:t>، و</w:t>
      </w:r>
      <w:r w:rsidR="0095257A">
        <w:rPr>
          <w:rtl/>
        </w:rPr>
        <w:t>المباني والبنية التحتية.</w:t>
      </w:r>
    </w:p>
    <w:p w:rsidR="0061330C" w:rsidRPr="007E6BFF" w:rsidRDefault="007E6BFF" w:rsidP="0061330C">
      <w:pPr>
        <w:pStyle w:val="NumberedParaAR"/>
        <w:numPr>
          <w:ilvl w:val="0"/>
          <w:numId w:val="0"/>
        </w:numPr>
        <w:rPr>
          <w:i/>
          <w:iCs/>
          <w:u w:val="single"/>
          <w:rtl/>
        </w:rPr>
      </w:pPr>
      <w:r w:rsidRPr="007E6BFF">
        <w:rPr>
          <w:rFonts w:hint="cs"/>
          <w:i/>
          <w:iCs/>
          <w:u w:val="single"/>
          <w:rtl/>
        </w:rPr>
        <w:t>التعيينات المقترحة</w:t>
      </w:r>
    </w:p>
    <w:p w:rsidR="007E6BFF" w:rsidRDefault="007E6BFF" w:rsidP="009D7DDE">
      <w:pPr>
        <w:pStyle w:val="NumberedParaAR"/>
      </w:pPr>
      <w:r>
        <w:rPr>
          <w:rFonts w:hint="cs"/>
          <w:rtl/>
        </w:rPr>
        <w:t xml:space="preserve">يقترح المدير العام تعيين المرشحين التالية أسماؤهم نوابا للمدير العام ومساعدين للمدير العام وينوي </w:t>
      </w:r>
      <w:r w:rsidR="009D7DDE">
        <w:rPr>
          <w:rFonts w:hint="cs"/>
          <w:rtl/>
        </w:rPr>
        <w:t>تكليفهم</w:t>
      </w:r>
      <w:r>
        <w:rPr>
          <w:rFonts w:hint="cs"/>
          <w:rtl/>
        </w:rPr>
        <w:t xml:space="preserve"> </w:t>
      </w:r>
      <w:r w:rsidR="009D7DDE">
        <w:rPr>
          <w:rFonts w:hint="cs"/>
          <w:rtl/>
        </w:rPr>
        <w:t xml:space="preserve">بالأدوار </w:t>
      </w:r>
      <w:r>
        <w:rPr>
          <w:rFonts w:hint="cs"/>
          <w:rtl/>
        </w:rPr>
        <w:t>المذكورة أدناه:</w:t>
      </w:r>
    </w:p>
    <w:p w:rsidR="007E6BFF" w:rsidRDefault="007E6BFF" w:rsidP="009D7DDE">
      <w:pPr>
        <w:pStyle w:val="NumberedParaAR"/>
        <w:numPr>
          <w:ilvl w:val="0"/>
          <w:numId w:val="0"/>
        </w:numPr>
        <w:spacing w:after="120"/>
        <w:ind w:left="566"/>
        <w:rPr>
          <w:rtl/>
        </w:rPr>
      </w:pPr>
      <w:r>
        <w:rPr>
          <w:rFonts w:hint="cs"/>
          <w:rtl/>
        </w:rPr>
        <w:t>"1"</w:t>
      </w:r>
      <w:r w:rsidR="00476864">
        <w:rPr>
          <w:rFonts w:hint="cs"/>
          <w:rtl/>
        </w:rPr>
        <w:tab/>
      </w:r>
      <w:r>
        <w:rPr>
          <w:rFonts w:hint="cs"/>
          <w:rtl/>
        </w:rPr>
        <w:t>السيد ماريو ماتوس</w:t>
      </w:r>
      <w:r w:rsidR="00476864">
        <w:rPr>
          <w:rFonts w:hint="cs"/>
          <w:rtl/>
        </w:rPr>
        <w:t xml:space="preserve"> (شيلي)، نائب المدير العام، قطاع التنمية؛</w:t>
      </w:r>
    </w:p>
    <w:p w:rsidR="00476864" w:rsidRDefault="00476864" w:rsidP="00476864">
      <w:pPr>
        <w:pStyle w:val="NumberedParaAR"/>
        <w:numPr>
          <w:ilvl w:val="0"/>
          <w:numId w:val="0"/>
        </w:numPr>
        <w:spacing w:after="120"/>
        <w:ind w:left="566"/>
        <w:rPr>
          <w:rtl/>
        </w:rPr>
      </w:pPr>
      <w:r>
        <w:rPr>
          <w:rFonts w:hint="cs"/>
          <w:rtl/>
        </w:rPr>
        <w:t>"2"</w:t>
      </w:r>
      <w:r>
        <w:rPr>
          <w:rFonts w:hint="cs"/>
          <w:rtl/>
        </w:rPr>
        <w:tab/>
      </w:r>
      <w:r>
        <w:rPr>
          <w:rtl/>
        </w:rPr>
        <w:t xml:space="preserve">والسيد </w:t>
      </w:r>
      <w:r>
        <w:rPr>
          <w:rFonts w:hint="cs"/>
          <w:rtl/>
        </w:rPr>
        <w:t>جون</w:t>
      </w:r>
      <w:r>
        <w:rPr>
          <w:rtl/>
        </w:rPr>
        <w:t xml:space="preserve"> </w:t>
      </w:r>
      <w:r>
        <w:rPr>
          <w:rFonts w:hint="cs"/>
          <w:rtl/>
        </w:rPr>
        <w:t>سانديج</w:t>
      </w:r>
      <w:r>
        <w:rPr>
          <w:rtl/>
        </w:rPr>
        <w:t xml:space="preserve"> (الولايات المتحدة الأمريكية)، نائب المدير العام</w:t>
      </w:r>
      <w:r>
        <w:rPr>
          <w:rFonts w:hint="cs"/>
          <w:rtl/>
        </w:rPr>
        <w:t>، قطاع البراءات والتكنولوجي</w:t>
      </w:r>
      <w:r>
        <w:rPr>
          <w:rFonts w:hint="eastAsia"/>
          <w:rtl/>
        </w:rPr>
        <w:t>ا</w:t>
      </w:r>
      <w:r>
        <w:rPr>
          <w:rtl/>
        </w:rPr>
        <w:t>؛</w:t>
      </w:r>
    </w:p>
    <w:p w:rsidR="00476864" w:rsidRDefault="00476864" w:rsidP="00476864">
      <w:pPr>
        <w:pStyle w:val="NumberedParaAR"/>
        <w:numPr>
          <w:ilvl w:val="0"/>
          <w:numId w:val="0"/>
        </w:numPr>
        <w:spacing w:after="120"/>
        <w:ind w:left="566"/>
        <w:rPr>
          <w:rtl/>
        </w:rPr>
      </w:pPr>
      <w:r>
        <w:rPr>
          <w:rFonts w:hint="cs"/>
          <w:rtl/>
        </w:rPr>
        <w:t>"3"</w:t>
      </w:r>
      <w:r>
        <w:rPr>
          <w:rFonts w:hint="cs"/>
          <w:rtl/>
        </w:rPr>
        <w:tab/>
      </w:r>
      <w:r>
        <w:rPr>
          <w:rtl/>
        </w:rPr>
        <w:t>والسيدة وانغ بنيينغ (الصين)، نائبة المدير العام</w:t>
      </w:r>
      <w:r>
        <w:rPr>
          <w:rFonts w:hint="cs"/>
          <w:rtl/>
        </w:rPr>
        <w:t>،</w:t>
      </w:r>
      <w:r>
        <w:rPr>
          <w:rtl/>
        </w:rPr>
        <w:t xml:space="preserve"> </w:t>
      </w:r>
      <w:r>
        <w:rPr>
          <w:rFonts w:hint="cs"/>
          <w:rtl/>
        </w:rPr>
        <w:t xml:space="preserve">قطاع </w:t>
      </w:r>
      <w:r>
        <w:rPr>
          <w:rtl/>
        </w:rPr>
        <w:t xml:space="preserve">العلامات </w:t>
      </w:r>
      <w:r>
        <w:rPr>
          <w:rFonts w:hint="cs"/>
          <w:rtl/>
        </w:rPr>
        <w:t>والتصاميم</w:t>
      </w:r>
      <w:r>
        <w:rPr>
          <w:rtl/>
        </w:rPr>
        <w:t>؛</w:t>
      </w:r>
    </w:p>
    <w:p w:rsidR="00476864" w:rsidRDefault="00476864" w:rsidP="00476864">
      <w:pPr>
        <w:pStyle w:val="NumberedParaAR"/>
        <w:numPr>
          <w:ilvl w:val="0"/>
          <w:numId w:val="0"/>
        </w:numPr>
        <w:spacing w:after="120"/>
        <w:ind w:left="566"/>
        <w:rPr>
          <w:rtl/>
        </w:rPr>
      </w:pPr>
      <w:r>
        <w:rPr>
          <w:rFonts w:hint="cs"/>
          <w:rtl/>
        </w:rPr>
        <w:t>"4"</w:t>
      </w:r>
      <w:r>
        <w:rPr>
          <w:rFonts w:hint="cs"/>
          <w:rtl/>
        </w:rPr>
        <w:tab/>
      </w:r>
      <w:r>
        <w:rPr>
          <w:rtl/>
        </w:rPr>
        <w:t>والسيد</w:t>
      </w:r>
      <w:r>
        <w:rPr>
          <w:rFonts w:hint="cs"/>
          <w:rtl/>
        </w:rPr>
        <w:t>ة</w:t>
      </w:r>
      <w:r>
        <w:rPr>
          <w:rtl/>
        </w:rPr>
        <w:t xml:space="preserve"> </w:t>
      </w:r>
      <w:r>
        <w:rPr>
          <w:rFonts w:hint="cs"/>
          <w:rtl/>
        </w:rPr>
        <w:t>آن لير</w:t>
      </w:r>
      <w:r>
        <w:rPr>
          <w:rtl/>
        </w:rPr>
        <w:t xml:space="preserve"> (</w:t>
      </w:r>
      <w:r>
        <w:rPr>
          <w:rFonts w:hint="cs"/>
          <w:rtl/>
        </w:rPr>
        <w:t>النرويج</w:t>
      </w:r>
      <w:r>
        <w:rPr>
          <w:rtl/>
        </w:rPr>
        <w:t>)، نائب</w:t>
      </w:r>
      <w:r>
        <w:rPr>
          <w:rFonts w:hint="cs"/>
          <w:rtl/>
        </w:rPr>
        <w:t>ة</w:t>
      </w:r>
      <w:r>
        <w:rPr>
          <w:rtl/>
        </w:rPr>
        <w:t xml:space="preserve"> المدير العام</w:t>
      </w:r>
      <w:r>
        <w:rPr>
          <w:rFonts w:hint="cs"/>
          <w:rtl/>
        </w:rPr>
        <w:t>،</w:t>
      </w:r>
      <w:r>
        <w:rPr>
          <w:rtl/>
        </w:rPr>
        <w:t xml:space="preserve"> </w:t>
      </w:r>
      <w:r>
        <w:rPr>
          <w:rFonts w:hint="cs"/>
          <w:rtl/>
        </w:rPr>
        <w:t>قطاع الثقافة والصناعات الإبداعية</w:t>
      </w:r>
      <w:r>
        <w:rPr>
          <w:rtl/>
        </w:rPr>
        <w:t>؛</w:t>
      </w:r>
    </w:p>
    <w:p w:rsidR="00476864" w:rsidRDefault="00476864" w:rsidP="00476864">
      <w:pPr>
        <w:pStyle w:val="NumberedParaAR"/>
        <w:numPr>
          <w:ilvl w:val="0"/>
          <w:numId w:val="0"/>
        </w:numPr>
        <w:spacing w:after="120"/>
        <w:ind w:left="566"/>
        <w:rPr>
          <w:rtl/>
        </w:rPr>
      </w:pPr>
      <w:r>
        <w:rPr>
          <w:rFonts w:hint="cs"/>
          <w:rtl/>
        </w:rPr>
        <w:t>"5"</w:t>
      </w:r>
      <w:r>
        <w:rPr>
          <w:rFonts w:hint="cs"/>
          <w:rtl/>
        </w:rPr>
        <w:tab/>
      </w:r>
      <w:r>
        <w:rPr>
          <w:rtl/>
        </w:rPr>
        <w:t xml:space="preserve">والسيد </w:t>
      </w:r>
      <w:r>
        <w:rPr>
          <w:rFonts w:hint="cs"/>
          <w:rtl/>
        </w:rPr>
        <w:t>مينيليك غيتاهون</w:t>
      </w:r>
      <w:r>
        <w:rPr>
          <w:rtl/>
        </w:rPr>
        <w:t xml:space="preserve"> (</w:t>
      </w:r>
      <w:r>
        <w:rPr>
          <w:rFonts w:hint="cs"/>
          <w:rtl/>
        </w:rPr>
        <w:t>إثيوبيا</w:t>
      </w:r>
      <w:r>
        <w:rPr>
          <w:rtl/>
        </w:rPr>
        <w:t>)، مساعد المدير العام</w:t>
      </w:r>
      <w:r>
        <w:rPr>
          <w:rFonts w:hint="cs"/>
          <w:rtl/>
        </w:rPr>
        <w:t>، قطاع ا</w:t>
      </w:r>
      <w:r>
        <w:rPr>
          <w:rtl/>
        </w:rPr>
        <w:t>لقضايا العالمية</w:t>
      </w:r>
      <w:r>
        <w:rPr>
          <w:rFonts w:hint="cs"/>
          <w:rtl/>
        </w:rPr>
        <w:t>؛</w:t>
      </w:r>
    </w:p>
    <w:p w:rsidR="009D7DDE" w:rsidRDefault="00476864" w:rsidP="009D7DDE">
      <w:pPr>
        <w:pStyle w:val="NumberedParaAR"/>
        <w:numPr>
          <w:ilvl w:val="0"/>
          <w:numId w:val="0"/>
        </w:numPr>
        <w:spacing w:after="120"/>
        <w:ind w:left="566"/>
        <w:rPr>
          <w:rtl/>
        </w:rPr>
      </w:pPr>
      <w:r>
        <w:rPr>
          <w:rFonts w:hint="cs"/>
          <w:rtl/>
        </w:rPr>
        <w:t>"6"</w:t>
      </w:r>
      <w:r>
        <w:rPr>
          <w:rFonts w:hint="cs"/>
          <w:rtl/>
        </w:rPr>
        <w:tab/>
      </w:r>
      <w:r>
        <w:rPr>
          <w:rtl/>
        </w:rPr>
        <w:t>والسيد يوشيوكي تاكاغي (اليابان)، مساعد المدير العام</w:t>
      </w:r>
      <w:r>
        <w:rPr>
          <w:rFonts w:hint="cs"/>
          <w:rtl/>
        </w:rPr>
        <w:t xml:space="preserve">، </w:t>
      </w:r>
      <w:r>
        <w:rPr>
          <w:rtl/>
        </w:rPr>
        <w:t>البنية التحتية العالمية</w:t>
      </w:r>
      <w:r>
        <w:rPr>
          <w:rFonts w:hint="cs"/>
          <w:rtl/>
        </w:rPr>
        <w:t>؛</w:t>
      </w:r>
    </w:p>
    <w:p w:rsidR="00476864" w:rsidRDefault="00476864" w:rsidP="009D7DDE">
      <w:pPr>
        <w:pStyle w:val="NumberedParaAR"/>
        <w:numPr>
          <w:ilvl w:val="0"/>
          <w:numId w:val="0"/>
        </w:numPr>
        <w:ind w:left="566"/>
        <w:rPr>
          <w:rtl/>
        </w:rPr>
      </w:pPr>
      <w:r>
        <w:rPr>
          <w:rFonts w:hint="cs"/>
          <w:rtl/>
        </w:rPr>
        <w:t>"</w:t>
      </w:r>
      <w:r w:rsidR="009D7DDE">
        <w:rPr>
          <w:rFonts w:hint="cs"/>
          <w:rtl/>
        </w:rPr>
        <w:t>7</w:t>
      </w:r>
      <w:r>
        <w:rPr>
          <w:rFonts w:hint="cs"/>
          <w:rtl/>
        </w:rPr>
        <w:t>"</w:t>
      </w:r>
      <w:r>
        <w:rPr>
          <w:rFonts w:hint="cs"/>
          <w:rtl/>
        </w:rPr>
        <w:tab/>
      </w:r>
      <w:r>
        <w:rPr>
          <w:rtl/>
        </w:rPr>
        <w:t>والسيد رمانتان أمبي سو</w:t>
      </w:r>
      <w:r>
        <w:rPr>
          <w:rFonts w:hint="cs"/>
          <w:rtl/>
        </w:rPr>
        <w:t>ن</w:t>
      </w:r>
      <w:r>
        <w:rPr>
          <w:rtl/>
        </w:rPr>
        <w:t>درام (سري لانكا)، مساعد المدير العام</w:t>
      </w:r>
      <w:r>
        <w:rPr>
          <w:rFonts w:hint="cs"/>
          <w:rtl/>
        </w:rPr>
        <w:t>،</w:t>
      </w:r>
      <w:r>
        <w:rPr>
          <w:rtl/>
        </w:rPr>
        <w:t xml:space="preserve"> </w:t>
      </w:r>
      <w:r>
        <w:rPr>
          <w:rFonts w:hint="cs"/>
          <w:rtl/>
        </w:rPr>
        <w:t>قطاع ا</w:t>
      </w:r>
      <w:r>
        <w:rPr>
          <w:rtl/>
        </w:rPr>
        <w:t xml:space="preserve">لإدارة </w:t>
      </w:r>
      <w:r>
        <w:rPr>
          <w:rFonts w:hint="cs"/>
          <w:rtl/>
        </w:rPr>
        <w:t>والتسيير</w:t>
      </w:r>
      <w:r>
        <w:rPr>
          <w:rtl/>
        </w:rPr>
        <w:t>؛</w:t>
      </w:r>
    </w:p>
    <w:p w:rsidR="00476864" w:rsidRDefault="009D7DDE" w:rsidP="009E5A10">
      <w:pPr>
        <w:pStyle w:val="NumberedParaAR"/>
      </w:pPr>
      <w:r>
        <w:rPr>
          <w:rFonts w:hint="cs"/>
          <w:rtl/>
        </w:rPr>
        <w:t>وترد السي</w:t>
      </w:r>
      <w:r w:rsidR="009E5A10">
        <w:rPr>
          <w:rFonts w:hint="cs"/>
          <w:rtl/>
        </w:rPr>
        <w:t>ّ</w:t>
      </w:r>
      <w:r>
        <w:rPr>
          <w:rFonts w:hint="cs"/>
          <w:rtl/>
        </w:rPr>
        <w:t>ر الذاتية للمرشحين السبعة المقترحين في مرفق هذه الوثيقة.</w:t>
      </w:r>
    </w:p>
    <w:p w:rsidR="00563DCA" w:rsidRDefault="00563DCA" w:rsidP="009E5A10">
      <w:pPr>
        <w:pStyle w:val="NumberedParaAR"/>
      </w:pPr>
      <w:r>
        <w:rPr>
          <w:rFonts w:hint="cs"/>
          <w:rtl/>
        </w:rPr>
        <w:t>ويمكن</w:t>
      </w:r>
      <w:r w:rsidR="009D7DDE">
        <w:rPr>
          <w:rFonts w:hint="cs"/>
          <w:rtl/>
        </w:rPr>
        <w:t xml:space="preserve"> </w:t>
      </w:r>
      <w:r>
        <w:rPr>
          <w:rFonts w:hint="cs"/>
          <w:rtl/>
        </w:rPr>
        <w:t>تغيير توزيع الأدوار في المستقبل، حسب تقدير ا</w:t>
      </w:r>
      <w:r w:rsidR="009D7DDE">
        <w:rPr>
          <w:rFonts w:hint="cs"/>
          <w:rtl/>
        </w:rPr>
        <w:t>لمدير العام</w:t>
      </w:r>
      <w:r>
        <w:rPr>
          <w:rFonts w:hint="cs"/>
          <w:rtl/>
        </w:rPr>
        <w:t xml:space="preserve">، مع مراعاة الاحتياجات التشغيلية </w:t>
      </w:r>
      <w:r w:rsidR="009E5A10">
        <w:rPr>
          <w:rFonts w:hint="cs"/>
          <w:rtl/>
        </w:rPr>
        <w:t>المتغيّرة</w:t>
      </w:r>
      <w:r>
        <w:rPr>
          <w:rFonts w:hint="cs"/>
          <w:rtl/>
        </w:rPr>
        <w:t xml:space="preserve"> للمنظمة وإجراء مزيد من المناقشات مع من يشغل المناصب.</w:t>
      </w:r>
    </w:p>
    <w:p w:rsidR="009D7DDE" w:rsidRDefault="00563DCA" w:rsidP="00563DCA">
      <w:pPr>
        <w:pStyle w:val="NumberedParaAR"/>
      </w:pPr>
      <w:r>
        <w:rPr>
          <w:rFonts w:hint="cs"/>
          <w:rtl/>
        </w:rPr>
        <w:t>وبالإضافة إلى التعيينات المقترحة المذكورة في الفقرة 12، يود المدير العام اقتراح ترقية السيد ناريش براساد، من الهند، الذي شغل منصب رئيس الموظفين منذ 2009 إلى مستوى مساعد المدير العام.</w:t>
      </w:r>
    </w:p>
    <w:p w:rsidR="00D80D32" w:rsidRDefault="00563DCA" w:rsidP="00D80D32">
      <w:pPr>
        <w:pStyle w:val="NumberedParaAR"/>
      </w:pPr>
      <w:r>
        <w:rPr>
          <w:rFonts w:hint="cs"/>
          <w:rtl/>
        </w:rPr>
        <w:t>وسيواصل السيد براساد</w:t>
      </w:r>
      <w:r w:rsidR="00D80D32">
        <w:rPr>
          <w:rFonts w:hint="cs"/>
          <w:rtl/>
        </w:rPr>
        <w:t xml:space="preserve"> عمله كرئيس للموظفين وسيتولى مسؤولية دعم إدارة المدير العام؛ واجتماعات جمعيات الدول الأعضاء؛ و</w:t>
      </w:r>
      <w:r w:rsidR="00D80D32" w:rsidRPr="00D80D32">
        <w:rPr>
          <w:rtl/>
        </w:rPr>
        <w:t>رئيس مكتب الأخلاقيات</w:t>
      </w:r>
      <w:r w:rsidR="00D80D32">
        <w:rPr>
          <w:rFonts w:hint="cs"/>
          <w:rtl/>
        </w:rPr>
        <w:t>؛ ومكاتب الويبو الخارجية.</w:t>
      </w:r>
    </w:p>
    <w:p w:rsidR="00D80D32" w:rsidRPr="00173945" w:rsidRDefault="00D80D32" w:rsidP="00173945">
      <w:pPr>
        <w:pStyle w:val="NumberedParaAR"/>
      </w:pPr>
      <w:r w:rsidRPr="00173945">
        <w:rPr>
          <w:rFonts w:hint="cs"/>
          <w:rtl/>
        </w:rPr>
        <w:t>وترقية السيد براساد ستكون ترقية شخصية بمعنى أن المهام التي يتولاها لن يعاد تصنيفها لأية أغراض في المستقبل. وبعبارة أخرى، إن استحداث منصب مساعد مدير عام إضافي سيكون بصفة شخصية للسيد براساد ولن يكون سابقة فيما يخص عدد نواب المدير العام أو عدد مساعديه في المستقبل.</w:t>
      </w:r>
    </w:p>
    <w:p w:rsidR="001F11FD" w:rsidRDefault="001F11FD" w:rsidP="001F11FD">
      <w:pPr>
        <w:pStyle w:val="NumberedParaAR"/>
      </w:pPr>
      <w:r>
        <w:rPr>
          <w:rFonts w:hint="cs"/>
          <w:rtl/>
        </w:rPr>
        <w:t>وستكون تكاليف الترقية بالنسبة للمنظمة محدودة ويمكن التحكم فيها. وستكلف الترقية المنظمة مبلغا إضافيا قدره</w:t>
      </w:r>
      <w:r>
        <w:rPr>
          <w:rFonts w:hint="eastAsia"/>
          <w:rtl/>
        </w:rPr>
        <w:t> </w:t>
      </w:r>
      <w:r>
        <w:rPr>
          <w:rFonts w:hint="cs"/>
          <w:rtl/>
        </w:rPr>
        <w:t>000 40 فرنك سويسري سنويا.</w:t>
      </w:r>
    </w:p>
    <w:p w:rsidR="001F11FD" w:rsidRDefault="001F11FD" w:rsidP="001F11FD">
      <w:pPr>
        <w:pStyle w:val="NumberedParaAR"/>
      </w:pPr>
      <w:r>
        <w:rPr>
          <w:rFonts w:hint="cs"/>
          <w:rtl/>
        </w:rPr>
        <w:t xml:space="preserve">وترد أيضا السيرة الذاتية للسيد براساد في مرفق هذه الوثيقة. </w:t>
      </w:r>
    </w:p>
    <w:p w:rsidR="00563DCA" w:rsidRDefault="001F11FD" w:rsidP="001F11FD">
      <w:pPr>
        <w:pStyle w:val="NumberedParaAR"/>
        <w:numPr>
          <w:ilvl w:val="0"/>
          <w:numId w:val="0"/>
        </w:numPr>
        <w:rPr>
          <w:i/>
          <w:iCs/>
          <w:u w:val="single"/>
          <w:rtl/>
        </w:rPr>
      </w:pPr>
      <w:r w:rsidRPr="001F11FD">
        <w:rPr>
          <w:rFonts w:hint="cs"/>
          <w:i/>
          <w:iCs/>
          <w:u w:val="single"/>
          <w:rtl/>
        </w:rPr>
        <w:t>مدة الولاية</w:t>
      </w:r>
    </w:p>
    <w:p w:rsidR="005F1444" w:rsidRDefault="007555DF" w:rsidP="009E5A10">
      <w:pPr>
        <w:pStyle w:val="NumberedParaAR"/>
      </w:pPr>
      <w:r>
        <w:rPr>
          <w:rFonts w:hint="cs"/>
          <w:rtl/>
        </w:rPr>
        <w:t>يقترح المدير العام أيضا مدة ولاية لتلك التعيينات تتزامن مع ولايته. و</w:t>
      </w:r>
      <w:r w:rsidR="00031FA4">
        <w:rPr>
          <w:rFonts w:hint="cs"/>
          <w:rtl/>
        </w:rPr>
        <w:t xml:space="preserve">قد </w:t>
      </w:r>
      <w:r>
        <w:rPr>
          <w:rFonts w:hint="cs"/>
          <w:rtl/>
        </w:rPr>
        <w:t xml:space="preserve">أعادت الجمعية العامة للويبو تعيين المدير العام في مايو 2014 لولاية ثانية مدتها ست سنوات من 1 أكتوبر 2014 إلى 30 سبتمبر 2020. وستنتهي مدة ولاية نواب المدير العام ومساعديه الخارجين في 30 نوفمبر 2014. ومن المقترح أن تبدأ مدة ولاية نواب المدير العام ومساعديه الداخلين </w:t>
      </w:r>
      <w:r w:rsidR="00031FA4">
        <w:rPr>
          <w:rFonts w:hint="cs"/>
          <w:rtl/>
        </w:rPr>
        <w:t xml:space="preserve">في 1 ديسمبر 2014 وتنتهي في 30 سبتمبر 2020. ولكن </w:t>
      </w:r>
      <w:r w:rsidR="009E5A10">
        <w:rPr>
          <w:rFonts w:hint="cs"/>
          <w:rtl/>
        </w:rPr>
        <w:t xml:space="preserve">في حال انتهاء </w:t>
      </w:r>
      <w:r w:rsidR="00031FA4">
        <w:rPr>
          <w:rFonts w:hint="cs"/>
          <w:rtl/>
        </w:rPr>
        <w:t xml:space="preserve">مدة ولاية المدير العام بأكثر من ستة أشهر قبل 30 سبتمبر 2020، ستنتهي مدة ولاية نواب المدير العام ومساعديه بعد انتهاء مدة تعيين المدير العام بستة أشهر. </w:t>
      </w:r>
    </w:p>
    <w:p w:rsidR="00D53C58" w:rsidRDefault="00D53C58" w:rsidP="009E5A10">
      <w:pPr>
        <w:pStyle w:val="DecisionParaAR"/>
      </w:pPr>
      <w:r w:rsidRPr="00D53C58">
        <w:rPr>
          <w:rtl/>
        </w:rPr>
        <w:t xml:space="preserve">‏إن لجنة الويبو للتنسيق مدعوةٌ إلى الموافقة على </w:t>
      </w:r>
      <w:r>
        <w:rPr>
          <w:rFonts w:hint="cs"/>
          <w:rtl/>
        </w:rPr>
        <w:t xml:space="preserve">تعيين السيد ماريو ماتوس، </w:t>
      </w:r>
      <w:r>
        <w:rPr>
          <w:rtl/>
        </w:rPr>
        <w:t>والسيد جون سانديج</w:t>
      </w:r>
      <w:r>
        <w:rPr>
          <w:rFonts w:hint="cs"/>
          <w:rtl/>
        </w:rPr>
        <w:t xml:space="preserve">، </w:t>
      </w:r>
      <w:r>
        <w:rPr>
          <w:rtl/>
        </w:rPr>
        <w:t>والسيدة وانغ بنيينغ</w:t>
      </w:r>
      <w:r>
        <w:rPr>
          <w:rFonts w:hint="cs"/>
          <w:rtl/>
        </w:rPr>
        <w:t xml:space="preserve">، والسيدة آن لير كنواب </w:t>
      </w:r>
      <w:r w:rsidR="009E5A10">
        <w:rPr>
          <w:rFonts w:hint="cs"/>
          <w:rtl/>
        </w:rPr>
        <w:t>ل</w:t>
      </w:r>
      <w:r>
        <w:rPr>
          <w:rFonts w:hint="cs"/>
          <w:rtl/>
        </w:rPr>
        <w:t>لمدير العام للفترة المذكورة في الفقرة 20 أعلاه.</w:t>
      </w:r>
    </w:p>
    <w:p w:rsidR="00031FA4" w:rsidRDefault="00D53C58" w:rsidP="009E5A10">
      <w:pPr>
        <w:pStyle w:val="DecisionParaAR"/>
      </w:pPr>
      <w:r>
        <w:rPr>
          <w:rFonts w:hint="cs"/>
          <w:rtl/>
        </w:rPr>
        <w:t xml:space="preserve">ولجنة الويبو للتنسيق مدعوةٌ إلى </w:t>
      </w:r>
      <w:r w:rsidRPr="00D53C58">
        <w:rPr>
          <w:rtl/>
        </w:rPr>
        <w:t>إسداء مشورتها</w:t>
      </w:r>
      <w:r>
        <w:rPr>
          <w:rFonts w:hint="cs"/>
          <w:rtl/>
        </w:rPr>
        <w:t xml:space="preserve"> بخصوص تعيين </w:t>
      </w:r>
      <w:r>
        <w:rPr>
          <w:rtl/>
        </w:rPr>
        <w:t>السيد مينيليك غيتاهون</w:t>
      </w:r>
      <w:r>
        <w:rPr>
          <w:rFonts w:hint="cs"/>
          <w:rtl/>
        </w:rPr>
        <w:t>، و</w:t>
      </w:r>
      <w:r>
        <w:rPr>
          <w:rtl/>
        </w:rPr>
        <w:t>السيد يوشيوكي تاكاغي</w:t>
      </w:r>
      <w:r>
        <w:rPr>
          <w:rFonts w:hint="cs"/>
          <w:rtl/>
        </w:rPr>
        <w:t xml:space="preserve">، </w:t>
      </w:r>
      <w:r>
        <w:rPr>
          <w:rtl/>
        </w:rPr>
        <w:t>والسيد رمانتان أمبي سوندرام</w:t>
      </w:r>
      <w:r>
        <w:rPr>
          <w:rFonts w:hint="cs"/>
          <w:rtl/>
        </w:rPr>
        <w:t>، والسيد ناريش براساد كمساعدي</w:t>
      </w:r>
      <w:r w:rsidR="009E5A10">
        <w:rPr>
          <w:rFonts w:hint="cs"/>
          <w:rtl/>
        </w:rPr>
        <w:t>ن</w:t>
      </w:r>
      <w:r>
        <w:rPr>
          <w:rFonts w:hint="cs"/>
          <w:rtl/>
        </w:rPr>
        <w:t xml:space="preserve"> </w:t>
      </w:r>
      <w:r w:rsidR="009E5A10">
        <w:rPr>
          <w:rFonts w:hint="cs"/>
          <w:rtl/>
        </w:rPr>
        <w:t>ل</w:t>
      </w:r>
      <w:r>
        <w:rPr>
          <w:rFonts w:hint="cs"/>
          <w:rtl/>
        </w:rPr>
        <w:t>لمدير العام للفترة المذكورة أعلاه.</w:t>
      </w:r>
    </w:p>
    <w:p w:rsidR="00D53C58" w:rsidRDefault="00D53C58" w:rsidP="00D53C58">
      <w:pPr>
        <w:pStyle w:val="EndofDocumentAR"/>
        <w:rPr>
          <w:rtl/>
        </w:rPr>
        <w:sectPr w:rsidR="00D53C58" w:rsidSect="009E5A10">
          <w:headerReference w:type="default" r:id="rId12"/>
          <w:pgSz w:w="11907" w:h="16840" w:code="9"/>
          <w:pgMar w:top="567" w:right="1418" w:bottom="1276" w:left="1134" w:header="510" w:footer="1021" w:gutter="0"/>
          <w:cols w:space="720"/>
          <w:titlePg/>
          <w:docGrid w:linePitch="299"/>
        </w:sectPr>
      </w:pPr>
      <w:r>
        <w:rPr>
          <w:rFonts w:hint="cs"/>
          <w:rtl/>
        </w:rPr>
        <w:t>[يلي ذلك المرفق]</w:t>
      </w:r>
    </w:p>
    <w:p w:rsidR="00D53C58" w:rsidRDefault="00FF4506" w:rsidP="00FF4506">
      <w:pPr>
        <w:pStyle w:val="EndofDocumentAR"/>
        <w:ind w:left="-1"/>
        <w:jc w:val="center"/>
        <w:rPr>
          <w:sz w:val="44"/>
          <w:szCs w:val="44"/>
          <w:u w:val="single"/>
          <w:rtl/>
        </w:rPr>
      </w:pPr>
      <w:r w:rsidRPr="00FF4506">
        <w:rPr>
          <w:rFonts w:hint="cs"/>
          <w:sz w:val="44"/>
          <w:szCs w:val="44"/>
          <w:u w:val="single"/>
          <w:rtl/>
        </w:rPr>
        <w:t>السيرة الذاتية للسيد ماريو ماتوس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46"/>
      </w:tblGrid>
      <w:tr w:rsidR="00FF4506" w:rsidRPr="00F04AC4" w:rsidTr="00121CF8">
        <w:tc>
          <w:tcPr>
            <w:tcW w:w="1525" w:type="dxa"/>
          </w:tcPr>
          <w:p w:rsidR="00FF4506" w:rsidRPr="00F04AC4" w:rsidRDefault="00FF4506" w:rsidP="00F04AC4">
            <w:pPr>
              <w:pStyle w:val="NormalParaAR"/>
              <w:spacing w:after="120"/>
              <w:rPr>
                <w:rtl/>
              </w:rPr>
            </w:pPr>
            <w:r w:rsidRPr="00F04AC4">
              <w:rPr>
                <w:rtl/>
              </w:rPr>
              <w:t>تاريخ الولادة:</w:t>
            </w:r>
          </w:p>
        </w:tc>
        <w:tc>
          <w:tcPr>
            <w:tcW w:w="8046" w:type="dxa"/>
          </w:tcPr>
          <w:p w:rsidR="00FF4506" w:rsidRPr="00F04AC4" w:rsidRDefault="00FF4506" w:rsidP="00F04AC4">
            <w:pPr>
              <w:pStyle w:val="NormalParaAR"/>
              <w:spacing w:after="120"/>
              <w:rPr>
                <w:rtl/>
              </w:rPr>
            </w:pPr>
            <w:r w:rsidRPr="00F04AC4">
              <w:rPr>
                <w:rtl/>
              </w:rPr>
              <w:t>21 مايو 1956</w:t>
            </w:r>
          </w:p>
        </w:tc>
      </w:tr>
      <w:tr w:rsidR="00FF4506" w:rsidRPr="00F04AC4" w:rsidTr="00121CF8">
        <w:tc>
          <w:tcPr>
            <w:tcW w:w="1525" w:type="dxa"/>
          </w:tcPr>
          <w:p w:rsidR="00FF4506" w:rsidRPr="00F04AC4" w:rsidRDefault="00FF4506" w:rsidP="00F04AC4">
            <w:pPr>
              <w:pStyle w:val="NormalParaAR"/>
              <w:spacing w:after="120"/>
              <w:rPr>
                <w:rtl/>
              </w:rPr>
            </w:pPr>
            <w:r w:rsidRPr="00F04AC4">
              <w:rPr>
                <w:rtl/>
              </w:rPr>
              <w:t>الجنسية:</w:t>
            </w:r>
          </w:p>
        </w:tc>
        <w:tc>
          <w:tcPr>
            <w:tcW w:w="8046" w:type="dxa"/>
          </w:tcPr>
          <w:p w:rsidR="00FF4506" w:rsidRPr="00F04AC4" w:rsidRDefault="00F04AC4" w:rsidP="00F04AC4">
            <w:pPr>
              <w:pStyle w:val="NormalParaAR"/>
              <w:spacing w:after="120"/>
              <w:rPr>
                <w:rtl/>
              </w:rPr>
            </w:pPr>
            <w:r w:rsidRPr="00F04AC4">
              <w:rPr>
                <w:rtl/>
              </w:rPr>
              <w:t>شيلي</w:t>
            </w:r>
          </w:p>
        </w:tc>
      </w:tr>
      <w:tr w:rsidR="00FF4506" w:rsidRPr="00F04AC4" w:rsidTr="00121CF8">
        <w:tc>
          <w:tcPr>
            <w:tcW w:w="1525" w:type="dxa"/>
          </w:tcPr>
          <w:p w:rsidR="00FF4506" w:rsidRPr="00F04AC4" w:rsidRDefault="00FF4506" w:rsidP="00F04AC4">
            <w:pPr>
              <w:pStyle w:val="NormalParaAR"/>
              <w:spacing w:after="120"/>
              <w:rPr>
                <w:rtl/>
              </w:rPr>
            </w:pPr>
          </w:p>
        </w:tc>
        <w:tc>
          <w:tcPr>
            <w:tcW w:w="8046" w:type="dxa"/>
          </w:tcPr>
          <w:p w:rsidR="00FF4506" w:rsidRPr="00F04AC4" w:rsidRDefault="00FF4506" w:rsidP="00F04AC4">
            <w:pPr>
              <w:pStyle w:val="NormalParaAR"/>
              <w:spacing w:after="120"/>
              <w:rPr>
                <w:rtl/>
              </w:rPr>
            </w:pPr>
          </w:p>
        </w:tc>
      </w:tr>
      <w:tr w:rsidR="00FF4506" w:rsidRPr="00F04AC4" w:rsidTr="00121CF8">
        <w:tc>
          <w:tcPr>
            <w:tcW w:w="1525" w:type="dxa"/>
          </w:tcPr>
          <w:p w:rsidR="00FF4506" w:rsidRPr="00F04AC4" w:rsidRDefault="00F04AC4" w:rsidP="00F04AC4">
            <w:pPr>
              <w:pStyle w:val="NormalParaAR"/>
              <w:spacing w:after="120"/>
              <w:rPr>
                <w:u w:val="single"/>
                <w:rtl/>
              </w:rPr>
            </w:pPr>
            <w:r w:rsidRPr="00F04AC4">
              <w:rPr>
                <w:u w:val="single"/>
                <w:rtl/>
              </w:rPr>
              <w:t>المسار التعليمي</w:t>
            </w:r>
          </w:p>
        </w:tc>
        <w:tc>
          <w:tcPr>
            <w:tcW w:w="8046" w:type="dxa"/>
          </w:tcPr>
          <w:p w:rsidR="00FF4506" w:rsidRPr="00F04AC4" w:rsidRDefault="00FF4506" w:rsidP="00F04AC4">
            <w:pPr>
              <w:pStyle w:val="NormalParaAR"/>
              <w:spacing w:after="120"/>
              <w:rPr>
                <w:rtl/>
              </w:rPr>
            </w:pPr>
          </w:p>
        </w:tc>
      </w:tr>
      <w:tr w:rsidR="00F04AC4" w:rsidRPr="00F04AC4" w:rsidTr="00121CF8">
        <w:tc>
          <w:tcPr>
            <w:tcW w:w="1525" w:type="dxa"/>
          </w:tcPr>
          <w:p w:rsidR="00F04AC4" w:rsidRPr="00F04AC4" w:rsidRDefault="00F04AC4" w:rsidP="00F04AC4">
            <w:pPr>
              <w:pStyle w:val="NormalParaAR"/>
              <w:spacing w:after="120"/>
              <w:rPr>
                <w:rtl/>
              </w:rPr>
            </w:pPr>
            <w:r w:rsidRPr="00F04AC4">
              <w:rPr>
                <w:rtl/>
              </w:rPr>
              <w:t>1986</w:t>
            </w:r>
            <w:r w:rsidR="00E76ECE">
              <w:rPr>
                <w:rtl/>
              </w:rPr>
              <w:t>-</w:t>
            </w:r>
            <w:r w:rsidRPr="00F04AC4">
              <w:rPr>
                <w:rtl/>
              </w:rPr>
              <w:t>1987</w:t>
            </w:r>
          </w:p>
        </w:tc>
        <w:tc>
          <w:tcPr>
            <w:tcW w:w="8046" w:type="dxa"/>
          </w:tcPr>
          <w:p w:rsidR="00F04AC4" w:rsidRPr="00F04AC4" w:rsidRDefault="00B512F9" w:rsidP="00F04AC4">
            <w:pPr>
              <w:bidi/>
              <w:spacing w:after="120" w:line="360" w:lineRule="exact"/>
              <w:rPr>
                <w:rFonts w:ascii="Arabic Typesetting" w:hAnsi="Arabic Typesetting" w:cs="Arabic Typesetting"/>
                <w:sz w:val="36"/>
                <w:szCs w:val="36"/>
                <w:rtl/>
              </w:rPr>
            </w:pPr>
            <w:r w:rsidRPr="00B512F9">
              <w:rPr>
                <w:rFonts w:ascii="Arabic Typesetting" w:hAnsi="Arabic Typesetting" w:cs="Arabic Typesetting"/>
                <w:sz w:val="36"/>
                <w:szCs w:val="36"/>
                <w:rtl/>
              </w:rPr>
              <w:t xml:space="preserve">ماجستير الآداب </w:t>
            </w:r>
            <w:r w:rsidR="00F04AC4" w:rsidRPr="00F04AC4">
              <w:rPr>
                <w:rFonts w:ascii="Arabic Typesetting" w:hAnsi="Arabic Typesetting" w:cs="Arabic Typesetting"/>
                <w:sz w:val="36"/>
                <w:szCs w:val="36"/>
                <w:rtl/>
              </w:rPr>
              <w:t>في القانون</w:t>
            </w:r>
            <w:r w:rsidR="00291409">
              <w:rPr>
                <w:rFonts w:ascii="Arabic Typesetting" w:hAnsi="Arabic Typesetting" w:cs="Arabic Typesetting" w:hint="cs"/>
                <w:sz w:val="36"/>
                <w:szCs w:val="36"/>
                <w:rtl/>
              </w:rPr>
              <w:t>،</w:t>
            </w:r>
            <w:r w:rsidR="00F04AC4" w:rsidRPr="00F04AC4">
              <w:rPr>
                <w:rFonts w:ascii="Arabic Typesetting" w:hAnsi="Arabic Typesetting" w:cs="Arabic Typesetting"/>
                <w:sz w:val="36"/>
                <w:szCs w:val="36"/>
                <w:rtl/>
              </w:rPr>
              <w:t xml:space="preserve"> والاقتصاد</w:t>
            </w:r>
            <w:r w:rsidR="00291409">
              <w:rPr>
                <w:rFonts w:ascii="Arabic Typesetting" w:hAnsi="Arabic Typesetting" w:cs="Arabic Typesetting" w:hint="cs"/>
                <w:sz w:val="36"/>
                <w:szCs w:val="36"/>
                <w:rtl/>
              </w:rPr>
              <w:t>،</w:t>
            </w:r>
            <w:r w:rsidR="00F04AC4" w:rsidRPr="00F04AC4">
              <w:rPr>
                <w:rFonts w:ascii="Arabic Typesetting" w:hAnsi="Arabic Typesetting" w:cs="Arabic Typesetting"/>
                <w:sz w:val="36"/>
                <w:szCs w:val="36"/>
                <w:rtl/>
              </w:rPr>
              <w:t xml:space="preserve"> والسياسة الدولية</w:t>
            </w:r>
          </w:p>
          <w:p w:rsidR="00F04AC4" w:rsidRPr="00F04AC4" w:rsidRDefault="00F04AC4" w:rsidP="00B512F9">
            <w:pPr>
              <w:bidi/>
              <w:spacing w:after="120" w:line="360" w:lineRule="exact"/>
              <w:rPr>
                <w:rFonts w:ascii="Arabic Typesetting" w:hAnsi="Arabic Typesetting" w:cs="Arabic Typesetting"/>
                <w:sz w:val="36"/>
                <w:szCs w:val="36"/>
                <w:rtl/>
              </w:rPr>
            </w:pPr>
            <w:r w:rsidRPr="00173945">
              <w:rPr>
                <w:rFonts w:ascii="Arabic Typesetting" w:hAnsi="Arabic Typesetting" w:cs="Arabic Typesetting"/>
                <w:sz w:val="36"/>
                <w:szCs w:val="36"/>
                <w:rtl/>
              </w:rPr>
              <w:t xml:space="preserve">جامعة أكسفورد، </w:t>
            </w:r>
            <w:r w:rsidRPr="00173945">
              <w:rPr>
                <w:rFonts w:ascii="Arabic Typesetting" w:hAnsi="Arabic Typesetting" w:cs="Arabic Typesetting" w:hint="cs"/>
                <w:sz w:val="36"/>
                <w:szCs w:val="36"/>
                <w:rtl/>
              </w:rPr>
              <w:t xml:space="preserve">مركز </w:t>
            </w:r>
            <w:r w:rsidRPr="00173945">
              <w:rPr>
                <w:rFonts w:ascii="Arabic Typesetting" w:hAnsi="Arabic Typesetting" w:cs="Arabic Typesetting"/>
                <w:sz w:val="36"/>
                <w:szCs w:val="36"/>
                <w:rtl/>
              </w:rPr>
              <w:t>الملكة إليزابيث، سانت ادموند هول</w:t>
            </w:r>
          </w:p>
        </w:tc>
      </w:tr>
      <w:tr w:rsidR="00F04AC4" w:rsidRPr="00F04AC4" w:rsidTr="00121CF8">
        <w:tc>
          <w:tcPr>
            <w:tcW w:w="1525" w:type="dxa"/>
          </w:tcPr>
          <w:p w:rsidR="00F04AC4" w:rsidRPr="00F04AC4" w:rsidRDefault="00F04AC4" w:rsidP="00F04AC4">
            <w:pPr>
              <w:pStyle w:val="NormalParaAR"/>
              <w:spacing w:after="120"/>
              <w:rPr>
                <w:rtl/>
              </w:rPr>
            </w:pPr>
            <w:r w:rsidRPr="00F04AC4">
              <w:rPr>
                <w:rtl/>
              </w:rPr>
              <w:t>1983</w:t>
            </w:r>
            <w:r w:rsidR="00E76ECE">
              <w:rPr>
                <w:rtl/>
              </w:rPr>
              <w:t>-</w:t>
            </w:r>
            <w:r w:rsidRPr="00F04AC4">
              <w:rPr>
                <w:rtl/>
              </w:rPr>
              <w:t>1984</w:t>
            </w:r>
          </w:p>
        </w:tc>
        <w:tc>
          <w:tcPr>
            <w:tcW w:w="8046" w:type="dxa"/>
          </w:tcPr>
          <w:p w:rsidR="00EF4B35" w:rsidRDefault="00F04AC4" w:rsidP="00EF4B35">
            <w:pPr>
              <w:bidi/>
              <w:spacing w:after="120" w:line="360" w:lineRule="exact"/>
              <w:rPr>
                <w:rFonts w:ascii="Arabic Typesetting" w:hAnsi="Arabic Typesetting" w:cs="Arabic Typesetting"/>
                <w:sz w:val="36"/>
                <w:szCs w:val="36"/>
                <w:rtl/>
              </w:rPr>
            </w:pPr>
            <w:r w:rsidRPr="00F04AC4">
              <w:rPr>
                <w:rFonts w:ascii="Arabic Typesetting" w:hAnsi="Arabic Typesetting" w:cs="Arabic Typesetting"/>
                <w:sz w:val="36"/>
                <w:szCs w:val="36"/>
                <w:rtl/>
              </w:rPr>
              <w:t>دبلوم في العلاقات الدولية والدبلوماسية</w:t>
            </w:r>
          </w:p>
          <w:p w:rsidR="00F04AC4" w:rsidRPr="00F04AC4" w:rsidRDefault="00F04AC4" w:rsidP="00EF4B35">
            <w:pPr>
              <w:bidi/>
              <w:spacing w:after="120" w:line="360" w:lineRule="exact"/>
              <w:rPr>
                <w:rFonts w:ascii="Arabic Typesetting" w:hAnsi="Arabic Typesetting" w:cs="Arabic Typesetting"/>
                <w:sz w:val="36"/>
                <w:szCs w:val="36"/>
                <w:rtl/>
              </w:rPr>
            </w:pPr>
            <w:r w:rsidRPr="00F04AC4">
              <w:rPr>
                <w:rFonts w:ascii="Arabic Typesetting" w:hAnsi="Arabic Typesetting" w:cs="Arabic Typesetting"/>
                <w:sz w:val="36"/>
                <w:szCs w:val="36"/>
                <w:rtl/>
              </w:rPr>
              <w:t xml:space="preserve">الأكاديمية الدبلوماسية لشيلي، سانتياغو، شيلي </w:t>
            </w:r>
          </w:p>
        </w:tc>
      </w:tr>
      <w:tr w:rsidR="00EF4B35" w:rsidRPr="00F04AC4" w:rsidTr="00121CF8">
        <w:tc>
          <w:tcPr>
            <w:tcW w:w="1525" w:type="dxa"/>
          </w:tcPr>
          <w:p w:rsidR="00EF4B35" w:rsidRPr="00F04AC4" w:rsidRDefault="00EF4B35" w:rsidP="00F04AC4">
            <w:pPr>
              <w:pStyle w:val="NormalParaAR"/>
              <w:spacing w:after="120"/>
              <w:rPr>
                <w:rtl/>
              </w:rPr>
            </w:pPr>
            <w:r w:rsidRPr="00F04AC4">
              <w:rPr>
                <w:rtl/>
              </w:rPr>
              <w:t>1980</w:t>
            </w:r>
          </w:p>
        </w:tc>
        <w:tc>
          <w:tcPr>
            <w:tcW w:w="8046" w:type="dxa"/>
          </w:tcPr>
          <w:p w:rsidR="00EF4B35" w:rsidRPr="00F04AC4" w:rsidRDefault="00723E24" w:rsidP="0012649C">
            <w:pPr>
              <w:bidi/>
              <w:spacing w:after="120" w:line="360" w:lineRule="exact"/>
              <w:rPr>
                <w:rFonts w:ascii="Arabic Typesetting" w:hAnsi="Arabic Typesetting" w:cs="Arabic Typesetting"/>
                <w:sz w:val="36"/>
                <w:szCs w:val="36"/>
                <w:rtl/>
              </w:rPr>
            </w:pPr>
            <w:r w:rsidRPr="00F04AC4">
              <w:rPr>
                <w:rFonts w:ascii="Arabic Typesetting" w:hAnsi="Arabic Typesetting" w:cs="Arabic Typesetting" w:hint="cs"/>
                <w:sz w:val="36"/>
                <w:szCs w:val="36"/>
                <w:rtl/>
              </w:rPr>
              <w:t>دكتوراه</w:t>
            </w:r>
            <w:r w:rsidR="00B512F9">
              <w:rPr>
                <w:rFonts w:ascii="Arabic Typesetting" w:hAnsi="Arabic Typesetting" w:cs="Arabic Typesetting" w:hint="cs"/>
                <w:sz w:val="36"/>
                <w:szCs w:val="36"/>
                <w:rtl/>
              </w:rPr>
              <w:t xml:space="preserve"> في القانون</w:t>
            </w:r>
            <w:r w:rsidR="001308DF">
              <w:rPr>
                <w:rFonts w:ascii="Arabic Typesetting" w:hAnsi="Arabic Typesetting" w:cs="Arabic Typesetting" w:hint="cs"/>
                <w:sz w:val="36"/>
                <w:szCs w:val="36"/>
                <w:rtl/>
              </w:rPr>
              <w:t>،</w:t>
            </w:r>
            <w:r w:rsidR="00B512F9">
              <w:rPr>
                <w:rFonts w:ascii="Arabic Typesetting" w:hAnsi="Arabic Typesetting" w:cs="Arabic Typesetting" w:hint="cs"/>
                <w:sz w:val="36"/>
                <w:szCs w:val="36"/>
                <w:rtl/>
              </w:rPr>
              <w:t xml:space="preserve"> </w:t>
            </w:r>
            <w:r w:rsidR="00EF4B35" w:rsidRPr="00F04AC4">
              <w:rPr>
                <w:rFonts w:ascii="Arabic Typesetting" w:hAnsi="Arabic Typesetting" w:cs="Arabic Typesetting"/>
                <w:sz w:val="36"/>
                <w:szCs w:val="36"/>
                <w:rtl/>
              </w:rPr>
              <w:t>محام</w:t>
            </w:r>
            <w:r w:rsidR="00B512F9">
              <w:rPr>
                <w:rFonts w:ascii="Arabic Typesetting" w:hAnsi="Arabic Typesetting" w:cs="Arabic Typesetting" w:hint="cs"/>
                <w:sz w:val="36"/>
                <w:szCs w:val="36"/>
                <w:rtl/>
              </w:rPr>
              <w:t>ي</w:t>
            </w:r>
            <w:r w:rsidR="0012649C">
              <w:rPr>
                <w:rFonts w:ascii="Arabic Typesetting" w:hAnsi="Arabic Typesetting" w:cs="Arabic Typesetting" w:hint="cs"/>
                <w:sz w:val="36"/>
                <w:szCs w:val="36"/>
                <w:rtl/>
              </w:rPr>
              <w:t xml:space="preserve"> مرافع،</w:t>
            </w:r>
            <w:r w:rsidR="00EF4B35" w:rsidRPr="00F04AC4">
              <w:rPr>
                <w:rFonts w:ascii="Arabic Typesetting" w:hAnsi="Arabic Typesetting" w:cs="Arabic Typesetting"/>
                <w:sz w:val="36"/>
                <w:szCs w:val="36"/>
                <w:rtl/>
              </w:rPr>
              <w:t xml:space="preserve"> المحكمة العليا في شيلي، سانتياغو، شيلي </w:t>
            </w:r>
          </w:p>
        </w:tc>
      </w:tr>
      <w:tr w:rsidR="00B512F9" w:rsidRPr="00F04AC4" w:rsidTr="00121CF8">
        <w:tc>
          <w:tcPr>
            <w:tcW w:w="1525" w:type="dxa"/>
          </w:tcPr>
          <w:p w:rsidR="00B512F9" w:rsidRPr="00F04AC4" w:rsidRDefault="00B512F9" w:rsidP="00F04AC4">
            <w:pPr>
              <w:pStyle w:val="NormalParaAR"/>
              <w:spacing w:after="120"/>
              <w:rPr>
                <w:rtl/>
              </w:rPr>
            </w:pPr>
            <w:r w:rsidRPr="00F04AC4">
              <w:rPr>
                <w:rtl/>
              </w:rPr>
              <w:t>1975</w:t>
            </w:r>
            <w:r w:rsidR="00E76ECE">
              <w:rPr>
                <w:rtl/>
              </w:rPr>
              <w:t>-</w:t>
            </w:r>
            <w:r w:rsidRPr="00F04AC4">
              <w:rPr>
                <w:rtl/>
              </w:rPr>
              <w:t>1979</w:t>
            </w:r>
          </w:p>
        </w:tc>
        <w:tc>
          <w:tcPr>
            <w:tcW w:w="8046" w:type="dxa"/>
          </w:tcPr>
          <w:p w:rsidR="008A176B" w:rsidRDefault="00B512F9" w:rsidP="008A176B">
            <w:pPr>
              <w:bidi/>
              <w:spacing w:after="120" w:line="360" w:lineRule="exact"/>
              <w:rPr>
                <w:rFonts w:ascii="Arabic Typesetting" w:hAnsi="Arabic Typesetting" w:cs="Arabic Typesetting"/>
                <w:sz w:val="36"/>
                <w:szCs w:val="36"/>
                <w:rtl/>
              </w:rPr>
            </w:pPr>
            <w:r w:rsidRPr="00B512F9">
              <w:rPr>
                <w:rFonts w:ascii="Arabic Typesetting" w:hAnsi="Arabic Typesetting" w:cs="Arabic Typesetting"/>
                <w:sz w:val="36"/>
                <w:szCs w:val="36"/>
                <w:rtl/>
              </w:rPr>
              <w:t>بكالوريوس الآداب في القانون</w:t>
            </w:r>
            <w:r w:rsidR="008A176B">
              <w:rPr>
                <w:rFonts w:ascii="Arabic Typesetting" w:hAnsi="Arabic Typesetting" w:cs="Arabic Typesetting" w:hint="cs"/>
                <w:sz w:val="36"/>
                <w:szCs w:val="36"/>
                <w:rtl/>
              </w:rPr>
              <w:t>، وإجازة</w:t>
            </w:r>
            <w:r w:rsidRPr="00B512F9">
              <w:rPr>
                <w:rFonts w:ascii="Arabic Typesetting" w:hAnsi="Arabic Typesetting" w:cs="Arabic Typesetting"/>
                <w:sz w:val="36"/>
                <w:szCs w:val="36"/>
                <w:rtl/>
              </w:rPr>
              <w:t xml:space="preserve"> في العلوم </w:t>
            </w:r>
            <w:r w:rsidR="008A176B">
              <w:rPr>
                <w:rFonts w:ascii="Arabic Typesetting" w:hAnsi="Arabic Typesetting" w:cs="Arabic Typesetting" w:hint="cs"/>
                <w:sz w:val="36"/>
                <w:szCs w:val="36"/>
                <w:rtl/>
              </w:rPr>
              <w:t>القانونية و</w:t>
            </w:r>
            <w:r w:rsidRPr="00B512F9">
              <w:rPr>
                <w:rFonts w:ascii="Arabic Typesetting" w:hAnsi="Arabic Typesetting" w:cs="Arabic Typesetting"/>
                <w:sz w:val="36"/>
                <w:szCs w:val="36"/>
                <w:rtl/>
              </w:rPr>
              <w:t>الاجتماعية، محامي</w:t>
            </w:r>
            <w:r w:rsidR="008A176B">
              <w:rPr>
                <w:rFonts w:ascii="Arabic Typesetting" w:hAnsi="Arabic Typesetting" w:cs="Arabic Typesetting" w:hint="cs"/>
                <w:sz w:val="36"/>
                <w:szCs w:val="36"/>
                <w:rtl/>
              </w:rPr>
              <w:t>،</w:t>
            </w:r>
            <w:r w:rsidRPr="00B512F9">
              <w:rPr>
                <w:rFonts w:ascii="Arabic Typesetting" w:hAnsi="Arabic Typesetting" w:cs="Arabic Typesetting"/>
                <w:sz w:val="36"/>
                <w:szCs w:val="36"/>
                <w:rtl/>
              </w:rPr>
              <w:t xml:space="preserve"> </w:t>
            </w:r>
          </w:p>
          <w:p w:rsidR="00B512F9" w:rsidRPr="00F04AC4" w:rsidRDefault="008A176B" w:rsidP="008A176B">
            <w:pPr>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جامعة </w:t>
            </w:r>
            <w:r w:rsidR="00723E24">
              <w:rPr>
                <w:rFonts w:ascii="Arabic Typesetting" w:hAnsi="Arabic Typesetting" w:cs="Arabic Typesetting"/>
                <w:sz w:val="36"/>
                <w:szCs w:val="36"/>
                <w:rtl/>
              </w:rPr>
              <w:t>شيلي، سانتياغو، شيلي</w:t>
            </w:r>
          </w:p>
        </w:tc>
      </w:tr>
      <w:tr w:rsidR="00B512F9" w:rsidRPr="00F04AC4" w:rsidTr="00121CF8">
        <w:tc>
          <w:tcPr>
            <w:tcW w:w="1525" w:type="dxa"/>
          </w:tcPr>
          <w:p w:rsidR="00B512F9" w:rsidRPr="002E3F8C" w:rsidRDefault="002E3F8C" w:rsidP="00F04AC4">
            <w:pPr>
              <w:pStyle w:val="NormalParaAR"/>
              <w:spacing w:after="120"/>
              <w:rPr>
                <w:u w:val="single"/>
                <w:rtl/>
              </w:rPr>
            </w:pPr>
            <w:r w:rsidRPr="002E3F8C">
              <w:rPr>
                <w:rFonts w:hint="cs"/>
                <w:u w:val="single"/>
                <w:rtl/>
              </w:rPr>
              <w:t>التجربة المهنية</w:t>
            </w:r>
          </w:p>
        </w:tc>
        <w:tc>
          <w:tcPr>
            <w:tcW w:w="8046" w:type="dxa"/>
          </w:tcPr>
          <w:p w:rsidR="00B512F9" w:rsidRPr="00F04AC4" w:rsidRDefault="00B512F9" w:rsidP="00F04AC4">
            <w:pPr>
              <w:bidi/>
              <w:spacing w:after="120" w:line="360" w:lineRule="exact"/>
              <w:rPr>
                <w:rFonts w:ascii="Arabic Typesetting" w:hAnsi="Arabic Typesetting" w:cs="Arabic Typesetting"/>
                <w:sz w:val="36"/>
                <w:szCs w:val="36"/>
                <w:rtl/>
              </w:rPr>
            </w:pPr>
          </w:p>
        </w:tc>
      </w:tr>
      <w:tr w:rsidR="002E3F8C" w:rsidRPr="00F04AC4" w:rsidTr="00121CF8">
        <w:tc>
          <w:tcPr>
            <w:tcW w:w="1525" w:type="dxa"/>
          </w:tcPr>
          <w:p w:rsidR="002E3F8C" w:rsidRPr="002E3F8C" w:rsidRDefault="002E3F8C" w:rsidP="002E3F8C">
            <w:pPr>
              <w:bidi/>
              <w:spacing w:after="120" w:line="360" w:lineRule="exact"/>
              <w:rPr>
                <w:rFonts w:ascii="Arabic Typesetting" w:hAnsi="Arabic Typesetting" w:cs="Arabic Typesetting"/>
                <w:sz w:val="36"/>
                <w:szCs w:val="36"/>
              </w:rPr>
            </w:pPr>
            <w:r w:rsidRPr="002E3F8C">
              <w:rPr>
                <w:rFonts w:ascii="Arabic Typesetting" w:hAnsi="Arabic Typesetting" w:cs="Arabic Typesetting" w:hint="cs"/>
                <w:sz w:val="36"/>
                <w:szCs w:val="36"/>
                <w:rtl/>
              </w:rPr>
              <w:t>2014 إلى الآن</w:t>
            </w:r>
          </w:p>
        </w:tc>
        <w:tc>
          <w:tcPr>
            <w:tcW w:w="8046" w:type="dxa"/>
          </w:tcPr>
          <w:p w:rsidR="002E3F8C" w:rsidRPr="002E3F8C" w:rsidRDefault="002E3F8C" w:rsidP="00723E24">
            <w:pPr>
              <w:bidi/>
              <w:spacing w:after="120" w:line="360" w:lineRule="exact"/>
              <w:rPr>
                <w:rFonts w:ascii="Arabic Typesetting" w:hAnsi="Arabic Typesetting" w:cs="Arabic Typesetting"/>
                <w:sz w:val="36"/>
                <w:szCs w:val="36"/>
              </w:rPr>
            </w:pPr>
            <w:r w:rsidRPr="002E3F8C">
              <w:rPr>
                <w:rFonts w:ascii="Arabic Typesetting" w:hAnsi="Arabic Typesetting" w:cs="Arabic Typesetting"/>
                <w:sz w:val="36"/>
                <w:szCs w:val="36"/>
                <w:rtl/>
              </w:rPr>
              <w:t xml:space="preserve">مستشار </w:t>
            </w:r>
            <w:r>
              <w:rPr>
                <w:rFonts w:ascii="Arabic Typesetting" w:hAnsi="Arabic Typesetting" w:cs="Arabic Typesetting" w:hint="cs"/>
                <w:sz w:val="36"/>
                <w:szCs w:val="36"/>
                <w:rtl/>
              </w:rPr>
              <w:t>ا</w:t>
            </w:r>
            <w:r w:rsidRPr="002E3F8C">
              <w:rPr>
                <w:rFonts w:ascii="Arabic Typesetting" w:hAnsi="Arabic Typesetting" w:cs="Arabic Typesetting"/>
                <w:sz w:val="36"/>
                <w:szCs w:val="36"/>
                <w:rtl/>
              </w:rPr>
              <w:t>لمدير العام</w:t>
            </w:r>
            <w:r w:rsidR="00723E24">
              <w:rPr>
                <w:rFonts w:ascii="Arabic Typesetting" w:hAnsi="Arabic Typesetting" w:cs="Arabic Typesetting" w:hint="cs"/>
                <w:sz w:val="36"/>
                <w:szCs w:val="36"/>
                <w:rtl/>
              </w:rPr>
              <w:t xml:space="preserve"> المعني</w:t>
            </w:r>
            <w:r w:rsidRPr="002E3F8C">
              <w:rPr>
                <w:rFonts w:ascii="Arabic Typesetting" w:hAnsi="Arabic Typesetting" w:cs="Arabic Typesetting"/>
                <w:sz w:val="36"/>
                <w:szCs w:val="36"/>
                <w:rtl/>
              </w:rPr>
              <w:t xml:space="preserve"> </w:t>
            </w:r>
            <w:r w:rsidR="00723E24">
              <w:rPr>
                <w:rFonts w:ascii="Arabic Typesetting" w:hAnsi="Arabic Typesetting" w:cs="Arabic Typesetting" w:hint="cs"/>
                <w:sz w:val="36"/>
                <w:szCs w:val="36"/>
                <w:rtl/>
              </w:rPr>
              <w:t>بال</w:t>
            </w:r>
            <w:r w:rsidRPr="002E3F8C">
              <w:rPr>
                <w:rFonts w:ascii="Arabic Typesetting" w:hAnsi="Arabic Typesetting" w:cs="Arabic Typesetting"/>
                <w:sz w:val="36"/>
                <w:szCs w:val="36"/>
                <w:rtl/>
              </w:rPr>
              <w:t>علاقات الاقتصادية الدولية، وزارة الشؤون الخارجية، سانتياغو، شيلي</w:t>
            </w:r>
          </w:p>
        </w:tc>
      </w:tr>
      <w:tr w:rsidR="002E3F8C" w:rsidRPr="00F04AC4" w:rsidTr="00121CF8">
        <w:tc>
          <w:tcPr>
            <w:tcW w:w="1525" w:type="dxa"/>
          </w:tcPr>
          <w:p w:rsidR="002E3F8C" w:rsidRPr="002E3F8C" w:rsidRDefault="002E3F8C"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2005- 2014</w:t>
            </w:r>
          </w:p>
        </w:tc>
        <w:tc>
          <w:tcPr>
            <w:tcW w:w="8046" w:type="dxa"/>
          </w:tcPr>
          <w:p w:rsidR="002E3F8C" w:rsidRPr="002E3F8C" w:rsidRDefault="002E3F8C" w:rsidP="00723E24">
            <w:pPr>
              <w:bidi/>
              <w:spacing w:after="120" w:line="360" w:lineRule="exact"/>
              <w:rPr>
                <w:rFonts w:ascii="Arabic Typesetting" w:hAnsi="Arabic Typesetting" w:cs="Arabic Typesetting"/>
                <w:sz w:val="36"/>
                <w:szCs w:val="36"/>
              </w:rPr>
            </w:pPr>
            <w:r w:rsidRPr="002E3F8C">
              <w:rPr>
                <w:rFonts w:ascii="Arabic Typesetting" w:hAnsi="Arabic Typesetting" w:cs="Arabic Typesetting"/>
                <w:sz w:val="36"/>
                <w:szCs w:val="36"/>
                <w:rtl/>
              </w:rPr>
              <w:t>سفير، ممثل دائم لشيلي لدى منظمة التجارة العالمية</w:t>
            </w:r>
            <w:r>
              <w:rPr>
                <w:rFonts w:ascii="Arabic Typesetting" w:hAnsi="Arabic Typesetting" w:cs="Arabic Typesetting" w:hint="cs"/>
                <w:sz w:val="36"/>
                <w:szCs w:val="36"/>
                <w:rtl/>
              </w:rPr>
              <w:t xml:space="preserve">، </w:t>
            </w:r>
            <w:r w:rsidRPr="002E3F8C">
              <w:rPr>
                <w:rFonts w:ascii="Arabic Typesetting" w:hAnsi="Arabic Typesetting" w:cs="Arabic Typesetting"/>
                <w:sz w:val="36"/>
                <w:szCs w:val="36"/>
                <w:rtl/>
              </w:rPr>
              <w:t>والمنظمة العالمية للملكية الفكرية،</w:t>
            </w:r>
            <w:r>
              <w:rPr>
                <w:rFonts w:ascii="Arabic Typesetting" w:hAnsi="Arabic Typesetting" w:cs="Arabic Typesetting" w:hint="cs"/>
                <w:sz w:val="36"/>
                <w:szCs w:val="36"/>
                <w:rtl/>
              </w:rPr>
              <w:t xml:space="preserve"> </w:t>
            </w:r>
            <w:r w:rsidRPr="002E3F8C">
              <w:rPr>
                <w:rFonts w:ascii="Arabic Typesetting" w:hAnsi="Arabic Typesetting" w:cs="Arabic Typesetting"/>
                <w:sz w:val="36"/>
                <w:szCs w:val="36"/>
                <w:rtl/>
              </w:rPr>
              <w:t>ومؤتمر الأمم المتحدة للتجارة والتنمية (الأونكتاد)</w:t>
            </w:r>
            <w:r>
              <w:rPr>
                <w:rFonts w:ascii="Arabic Typesetting" w:hAnsi="Arabic Typesetting" w:cs="Arabic Typesetting" w:hint="cs"/>
                <w:sz w:val="36"/>
                <w:szCs w:val="36"/>
                <w:rtl/>
              </w:rPr>
              <w:t xml:space="preserve">، </w:t>
            </w:r>
            <w:r w:rsidRPr="002E3F8C">
              <w:rPr>
                <w:rFonts w:ascii="Arabic Typesetting" w:hAnsi="Arabic Typesetting" w:cs="Arabic Typesetting"/>
                <w:sz w:val="36"/>
                <w:szCs w:val="36"/>
                <w:rtl/>
              </w:rPr>
              <w:t>ومركز التجارة الدولية، جنيف، سويسرا</w:t>
            </w:r>
            <w:r w:rsidRPr="002E3F8C">
              <w:rPr>
                <w:rFonts w:ascii="Arabic Typesetting" w:hAnsi="Arabic Typesetting" w:cs="Arabic Typesetting"/>
                <w:sz w:val="36"/>
                <w:szCs w:val="36"/>
              </w:rPr>
              <w:t xml:space="preserve"> </w:t>
            </w:r>
          </w:p>
        </w:tc>
      </w:tr>
      <w:tr w:rsidR="002E3F8C" w:rsidRPr="00F04AC4" w:rsidTr="00121CF8">
        <w:tc>
          <w:tcPr>
            <w:tcW w:w="1525" w:type="dxa"/>
          </w:tcPr>
          <w:p w:rsidR="002E3F8C" w:rsidRPr="002E3F8C" w:rsidRDefault="002E3F8C"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2004- 2005</w:t>
            </w:r>
          </w:p>
        </w:tc>
        <w:tc>
          <w:tcPr>
            <w:tcW w:w="8046" w:type="dxa"/>
          </w:tcPr>
          <w:p w:rsidR="002E3F8C" w:rsidRPr="002E3F8C" w:rsidRDefault="002E3F8C" w:rsidP="002E3F8C">
            <w:pPr>
              <w:bidi/>
              <w:spacing w:after="120" w:line="360" w:lineRule="exact"/>
              <w:rPr>
                <w:rFonts w:ascii="Arabic Typesetting" w:hAnsi="Arabic Typesetting" w:cs="Arabic Typesetting"/>
                <w:sz w:val="36"/>
                <w:szCs w:val="36"/>
              </w:rPr>
            </w:pPr>
            <w:r w:rsidRPr="002E3F8C">
              <w:rPr>
                <w:rFonts w:ascii="Arabic Typesetting" w:hAnsi="Arabic Typesetting" w:cs="Arabic Typesetting"/>
                <w:sz w:val="36"/>
                <w:szCs w:val="36"/>
                <w:rtl/>
              </w:rPr>
              <w:t xml:space="preserve">مدير </w:t>
            </w:r>
            <w:r>
              <w:rPr>
                <w:rFonts w:ascii="Arabic Typesetting" w:hAnsi="Arabic Typesetting" w:cs="Arabic Typesetting" w:hint="cs"/>
                <w:sz w:val="36"/>
                <w:szCs w:val="36"/>
                <w:rtl/>
              </w:rPr>
              <w:t>ا</w:t>
            </w:r>
            <w:r w:rsidRPr="002E3F8C">
              <w:rPr>
                <w:rFonts w:ascii="Arabic Typesetting" w:hAnsi="Arabic Typesetting" w:cs="Arabic Typesetting"/>
                <w:sz w:val="36"/>
                <w:szCs w:val="36"/>
                <w:rtl/>
              </w:rPr>
              <w:t>لشؤون الاقتصادية المتعددة الأطراف، وزارة الشؤون الخارجية، سانتياغو، شيلي</w:t>
            </w:r>
            <w:r w:rsidRPr="002E3F8C">
              <w:rPr>
                <w:rFonts w:ascii="Arabic Typesetting" w:hAnsi="Arabic Typesetting" w:cs="Arabic Typesetting"/>
                <w:sz w:val="36"/>
                <w:szCs w:val="36"/>
              </w:rPr>
              <w:t xml:space="preserve"> </w:t>
            </w:r>
          </w:p>
        </w:tc>
      </w:tr>
      <w:tr w:rsidR="002E3F8C" w:rsidRPr="00F04AC4" w:rsidTr="00121CF8">
        <w:tc>
          <w:tcPr>
            <w:tcW w:w="1525" w:type="dxa"/>
          </w:tcPr>
          <w:p w:rsidR="002E3F8C" w:rsidRPr="002E3F8C" w:rsidRDefault="002E3F8C"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2000- 2004</w:t>
            </w:r>
          </w:p>
        </w:tc>
        <w:tc>
          <w:tcPr>
            <w:tcW w:w="8046" w:type="dxa"/>
          </w:tcPr>
          <w:p w:rsidR="002E3F8C" w:rsidRPr="002E3F8C" w:rsidRDefault="00723E24" w:rsidP="007510F2">
            <w:pPr>
              <w:bidi/>
              <w:spacing w:after="120" w:line="360" w:lineRule="exact"/>
              <w:rPr>
                <w:rFonts w:ascii="Arabic Typesetting" w:hAnsi="Arabic Typesetting" w:cs="Arabic Typesetting"/>
                <w:sz w:val="36"/>
                <w:szCs w:val="36"/>
              </w:rPr>
            </w:pPr>
            <w:r>
              <w:rPr>
                <w:rFonts w:ascii="Arabic Typesetting" w:hAnsi="Arabic Typesetting" w:cs="Arabic Typesetting"/>
                <w:sz w:val="36"/>
                <w:szCs w:val="36"/>
                <w:rtl/>
              </w:rPr>
              <w:t xml:space="preserve">مدير </w:t>
            </w:r>
            <w:r>
              <w:rPr>
                <w:rFonts w:ascii="Arabic Typesetting" w:hAnsi="Arabic Typesetting" w:cs="Arabic Typesetting" w:hint="cs"/>
                <w:sz w:val="36"/>
                <w:szCs w:val="36"/>
                <w:rtl/>
              </w:rPr>
              <w:t>ا</w:t>
            </w:r>
            <w:r w:rsidR="002E3F8C" w:rsidRPr="002E3F8C">
              <w:rPr>
                <w:rFonts w:ascii="Arabic Typesetting" w:hAnsi="Arabic Typesetting" w:cs="Arabic Typesetting"/>
                <w:sz w:val="36"/>
                <w:szCs w:val="36"/>
                <w:rtl/>
              </w:rPr>
              <w:t>لشؤون الاقتصادية الثنائية، وزارة الشؤون الخارجية، سانتياغو، شيلي</w:t>
            </w:r>
            <w:r w:rsidR="002E3F8C" w:rsidRPr="002E3F8C">
              <w:rPr>
                <w:rFonts w:ascii="Arabic Typesetting" w:hAnsi="Arabic Typesetting" w:cs="Arabic Typesetting"/>
                <w:sz w:val="36"/>
                <w:szCs w:val="36"/>
              </w:rPr>
              <w:t xml:space="preserve"> </w:t>
            </w:r>
          </w:p>
        </w:tc>
      </w:tr>
      <w:tr w:rsidR="002E3F8C" w:rsidRPr="00F04AC4" w:rsidTr="00121CF8">
        <w:tc>
          <w:tcPr>
            <w:tcW w:w="1525" w:type="dxa"/>
          </w:tcPr>
          <w:p w:rsidR="002E3F8C" w:rsidRPr="002E3F8C" w:rsidRDefault="002E3F8C"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1999-2000</w:t>
            </w:r>
          </w:p>
        </w:tc>
        <w:tc>
          <w:tcPr>
            <w:tcW w:w="8046" w:type="dxa"/>
          </w:tcPr>
          <w:p w:rsidR="002E3F8C" w:rsidRPr="002E3F8C" w:rsidRDefault="00723E24" w:rsidP="001308DF">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ر</w:t>
            </w:r>
            <w:r w:rsidR="002E3F8C" w:rsidRPr="002E3F8C">
              <w:rPr>
                <w:rFonts w:ascii="Arabic Typesetting" w:hAnsi="Arabic Typesetting" w:cs="Arabic Typesetting"/>
                <w:sz w:val="36"/>
                <w:szCs w:val="36"/>
                <w:rtl/>
              </w:rPr>
              <w:t>ئيس</w:t>
            </w:r>
            <w:r w:rsidR="001308DF">
              <w:rPr>
                <w:rFonts w:ascii="Arabic Typesetting" w:hAnsi="Arabic Typesetting" w:cs="Arabic Typesetting" w:hint="cs"/>
                <w:sz w:val="36"/>
                <w:szCs w:val="36"/>
                <w:rtl/>
              </w:rPr>
              <w:t>،</w:t>
            </w:r>
            <w:r w:rsidR="002E3F8C" w:rsidRPr="002E3F8C">
              <w:rPr>
                <w:rFonts w:ascii="Arabic Typesetting" w:hAnsi="Arabic Typesetting" w:cs="Arabic Typesetting"/>
                <w:sz w:val="36"/>
                <w:szCs w:val="36"/>
                <w:rtl/>
              </w:rPr>
              <w:t xml:space="preserve"> قسم الخدمات والاستثمار والنقل الجوي، وزارة الشؤون الخارجية، سانتياغو، شيلي</w:t>
            </w:r>
            <w:r w:rsidR="002E3F8C" w:rsidRPr="002E3F8C">
              <w:rPr>
                <w:rFonts w:ascii="Arabic Typesetting" w:hAnsi="Arabic Typesetting" w:cs="Arabic Typesetting"/>
                <w:sz w:val="36"/>
                <w:szCs w:val="36"/>
              </w:rPr>
              <w:t xml:space="preserve"> </w:t>
            </w:r>
          </w:p>
        </w:tc>
      </w:tr>
      <w:tr w:rsidR="002E3F8C" w:rsidRPr="00F04AC4" w:rsidTr="00121CF8">
        <w:tc>
          <w:tcPr>
            <w:tcW w:w="1525" w:type="dxa"/>
          </w:tcPr>
          <w:p w:rsidR="002E3F8C" w:rsidRPr="002E3F8C" w:rsidRDefault="00723E24"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1994-1999</w:t>
            </w:r>
          </w:p>
        </w:tc>
        <w:tc>
          <w:tcPr>
            <w:tcW w:w="8046" w:type="dxa"/>
          </w:tcPr>
          <w:p w:rsidR="002E3F8C" w:rsidRPr="002E3F8C" w:rsidRDefault="00723E24" w:rsidP="00723E24">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وزير</w:t>
            </w:r>
            <w:r w:rsidRPr="002E3F8C">
              <w:rPr>
                <w:rFonts w:ascii="Arabic Typesetting" w:hAnsi="Arabic Typesetting" w:cs="Arabic Typesetting"/>
                <w:sz w:val="36"/>
                <w:szCs w:val="36"/>
                <w:rtl/>
              </w:rPr>
              <w:t xml:space="preserve"> </w:t>
            </w:r>
            <w:r w:rsidR="002E3F8C" w:rsidRPr="002E3F8C">
              <w:rPr>
                <w:rFonts w:ascii="Arabic Typesetting" w:hAnsi="Arabic Typesetting" w:cs="Arabic Typesetting"/>
                <w:sz w:val="36"/>
                <w:szCs w:val="36"/>
                <w:rtl/>
              </w:rPr>
              <w:t>مستشار</w:t>
            </w:r>
            <w:r>
              <w:rPr>
                <w:rFonts w:ascii="Arabic Typesetting" w:hAnsi="Arabic Typesetting" w:cs="Arabic Typesetting" w:hint="cs"/>
                <w:sz w:val="36"/>
                <w:szCs w:val="36"/>
                <w:rtl/>
              </w:rPr>
              <w:t xml:space="preserve"> </w:t>
            </w:r>
            <w:r w:rsidR="002E3F8C" w:rsidRPr="002E3F8C">
              <w:rPr>
                <w:rFonts w:ascii="Arabic Typesetting" w:hAnsi="Arabic Typesetting" w:cs="Arabic Typesetting"/>
                <w:sz w:val="36"/>
                <w:szCs w:val="36"/>
                <w:rtl/>
              </w:rPr>
              <w:t xml:space="preserve">(تجاري)، سفارة شيلي </w:t>
            </w:r>
            <w:r>
              <w:rPr>
                <w:rFonts w:ascii="Arabic Typesetting" w:hAnsi="Arabic Typesetting" w:cs="Arabic Typesetting" w:hint="cs"/>
                <w:sz w:val="36"/>
                <w:szCs w:val="36"/>
                <w:rtl/>
              </w:rPr>
              <w:t xml:space="preserve">في </w:t>
            </w:r>
            <w:r w:rsidR="002E3F8C" w:rsidRPr="002E3F8C">
              <w:rPr>
                <w:rFonts w:ascii="Arabic Typesetting" w:hAnsi="Arabic Typesetting" w:cs="Arabic Typesetting"/>
                <w:sz w:val="36"/>
                <w:szCs w:val="36"/>
                <w:rtl/>
              </w:rPr>
              <w:t>الولايات المتحدة الأمريكية، واشنطن العاصمة، الولايات المتحدة الأمريكية</w:t>
            </w:r>
          </w:p>
        </w:tc>
      </w:tr>
      <w:tr w:rsidR="00723E24" w:rsidRPr="00F04AC4" w:rsidTr="00121CF8">
        <w:tc>
          <w:tcPr>
            <w:tcW w:w="1525" w:type="dxa"/>
          </w:tcPr>
          <w:p w:rsidR="00723E24" w:rsidRPr="002E3F8C" w:rsidRDefault="00723E24"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1992-1993</w:t>
            </w:r>
          </w:p>
        </w:tc>
        <w:tc>
          <w:tcPr>
            <w:tcW w:w="8046" w:type="dxa"/>
          </w:tcPr>
          <w:p w:rsidR="00723E24" w:rsidRPr="002E3F8C" w:rsidRDefault="00723E24" w:rsidP="00723E24">
            <w:pPr>
              <w:bidi/>
              <w:spacing w:after="120" w:line="360" w:lineRule="exact"/>
              <w:rPr>
                <w:rFonts w:ascii="Arabic Typesetting" w:hAnsi="Arabic Typesetting" w:cs="Arabic Typesetting"/>
                <w:sz w:val="36"/>
                <w:szCs w:val="36"/>
              </w:rPr>
            </w:pPr>
            <w:r w:rsidRPr="002E3F8C">
              <w:rPr>
                <w:rFonts w:ascii="Arabic Typesetting" w:hAnsi="Arabic Typesetting" w:cs="Arabic Typesetting"/>
                <w:sz w:val="36"/>
                <w:szCs w:val="36"/>
                <w:rtl/>
              </w:rPr>
              <w:t>مستشار تجاري لنائب وزير الشؤون الخارجية، وزارة الشؤون الخارجية، سانتياغو، شيلي</w:t>
            </w:r>
            <w:r w:rsidRPr="002E3F8C">
              <w:rPr>
                <w:rFonts w:ascii="Arabic Typesetting" w:hAnsi="Arabic Typesetting" w:cs="Arabic Typesetting"/>
                <w:sz w:val="36"/>
                <w:szCs w:val="36"/>
              </w:rPr>
              <w:t xml:space="preserve"> </w:t>
            </w:r>
          </w:p>
        </w:tc>
      </w:tr>
      <w:tr w:rsidR="00723E24" w:rsidRPr="00F04AC4" w:rsidTr="00121CF8">
        <w:tc>
          <w:tcPr>
            <w:tcW w:w="1525" w:type="dxa"/>
          </w:tcPr>
          <w:p w:rsidR="00723E24" w:rsidRPr="002E3F8C" w:rsidRDefault="00723E24" w:rsidP="001308DF">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w:t>
            </w:r>
            <w:r w:rsidR="001308DF">
              <w:rPr>
                <w:rFonts w:ascii="Arabic Typesetting" w:hAnsi="Arabic Typesetting" w:cs="Arabic Typesetting" w:hint="cs"/>
                <w:sz w:val="36"/>
                <w:szCs w:val="36"/>
                <w:rtl/>
              </w:rPr>
              <w:t>87</w:t>
            </w:r>
            <w:r>
              <w:rPr>
                <w:rFonts w:ascii="Arabic Typesetting" w:hAnsi="Arabic Typesetting" w:cs="Arabic Typesetting" w:hint="cs"/>
                <w:sz w:val="36"/>
                <w:szCs w:val="36"/>
                <w:rtl/>
              </w:rPr>
              <w:t>-19</w:t>
            </w:r>
            <w:r w:rsidR="001308DF">
              <w:rPr>
                <w:rFonts w:ascii="Arabic Typesetting" w:hAnsi="Arabic Typesetting" w:cs="Arabic Typesetting" w:hint="cs"/>
                <w:sz w:val="36"/>
                <w:szCs w:val="36"/>
                <w:rtl/>
              </w:rPr>
              <w:t>91</w:t>
            </w:r>
          </w:p>
        </w:tc>
        <w:tc>
          <w:tcPr>
            <w:tcW w:w="8046" w:type="dxa"/>
          </w:tcPr>
          <w:p w:rsidR="007510F2" w:rsidRPr="002E3F8C" w:rsidRDefault="00723E24" w:rsidP="007510F2">
            <w:pPr>
              <w:bidi/>
              <w:spacing w:after="120" w:line="360" w:lineRule="exact"/>
              <w:rPr>
                <w:rFonts w:ascii="Arabic Typesetting" w:hAnsi="Arabic Typesetting" w:cs="Arabic Typesetting"/>
                <w:sz w:val="36"/>
                <w:szCs w:val="36"/>
              </w:rPr>
            </w:pPr>
            <w:r w:rsidRPr="002E3F8C">
              <w:rPr>
                <w:rFonts w:ascii="Arabic Typesetting" w:hAnsi="Arabic Typesetting" w:cs="Arabic Typesetting"/>
                <w:sz w:val="36"/>
                <w:szCs w:val="36"/>
                <w:rtl/>
              </w:rPr>
              <w:t xml:space="preserve">مندوب إلى الأونكتاد </w:t>
            </w:r>
            <w:r w:rsidR="007510F2">
              <w:rPr>
                <w:rFonts w:ascii="Arabic Typesetting" w:hAnsi="Arabic Typesetting" w:cs="Arabic Typesetting" w:hint="cs"/>
                <w:sz w:val="36"/>
                <w:szCs w:val="36"/>
                <w:rtl/>
              </w:rPr>
              <w:t>وا</w:t>
            </w:r>
            <w:r w:rsidR="007510F2" w:rsidRPr="007510F2">
              <w:rPr>
                <w:rFonts w:ascii="Arabic Typesetting" w:hAnsi="Arabic Typesetting" w:cs="Arabic Typesetting"/>
                <w:sz w:val="36"/>
                <w:szCs w:val="36"/>
                <w:rtl/>
              </w:rPr>
              <w:t>لاتفاق العام بشأن التعريفات الجمركية والتجارة</w:t>
            </w:r>
            <w:r w:rsidRPr="002E3F8C">
              <w:rPr>
                <w:rFonts w:ascii="Arabic Typesetting" w:hAnsi="Arabic Typesetting" w:cs="Arabic Typesetting"/>
                <w:sz w:val="36"/>
                <w:szCs w:val="36"/>
              </w:rPr>
              <w:t xml:space="preserve"> (GATT) </w:t>
            </w:r>
            <w:r w:rsidR="007510F2">
              <w:rPr>
                <w:rFonts w:ascii="Arabic Typesetting" w:hAnsi="Arabic Typesetting" w:cs="Arabic Typesetting" w:hint="cs"/>
                <w:sz w:val="36"/>
                <w:szCs w:val="36"/>
                <w:rtl/>
              </w:rPr>
              <w:t>أثناء</w:t>
            </w:r>
            <w:r w:rsidRPr="002E3F8C">
              <w:rPr>
                <w:rFonts w:ascii="Arabic Typesetting" w:hAnsi="Arabic Typesetting" w:cs="Arabic Typesetting"/>
                <w:sz w:val="36"/>
                <w:szCs w:val="36"/>
                <w:rtl/>
              </w:rPr>
              <w:t xml:space="preserve"> </w:t>
            </w:r>
            <w:r w:rsidR="007510F2">
              <w:rPr>
                <w:rFonts w:ascii="Arabic Typesetting" w:hAnsi="Arabic Typesetting" w:cs="Arabic Typesetting" w:hint="cs"/>
                <w:sz w:val="36"/>
                <w:szCs w:val="36"/>
                <w:rtl/>
              </w:rPr>
              <w:t xml:space="preserve">مفاوضات </w:t>
            </w:r>
            <w:r w:rsidRPr="002E3F8C">
              <w:rPr>
                <w:rFonts w:ascii="Arabic Typesetting" w:hAnsi="Arabic Typesetting" w:cs="Arabic Typesetting"/>
                <w:sz w:val="36"/>
                <w:szCs w:val="36"/>
                <w:rtl/>
              </w:rPr>
              <w:t>جولة أوروغواي</w:t>
            </w:r>
            <w:r w:rsidR="007510F2">
              <w:rPr>
                <w:rFonts w:ascii="Arabic Typesetting" w:hAnsi="Arabic Typesetting" w:cs="Arabic Typesetting" w:hint="cs"/>
                <w:sz w:val="36"/>
                <w:szCs w:val="36"/>
                <w:rtl/>
              </w:rPr>
              <w:t>،</w:t>
            </w:r>
            <w:r w:rsidRPr="002E3F8C">
              <w:rPr>
                <w:rFonts w:ascii="Arabic Typesetting" w:hAnsi="Arabic Typesetting" w:cs="Arabic Typesetting"/>
                <w:sz w:val="36"/>
                <w:szCs w:val="36"/>
                <w:rtl/>
              </w:rPr>
              <w:t xml:space="preserve"> البعثة الدائمة لشيلي لدى الأمم المتحدة، جنيف، سويسرا</w:t>
            </w:r>
            <w:r w:rsidRPr="002E3F8C">
              <w:rPr>
                <w:rFonts w:ascii="Arabic Typesetting" w:hAnsi="Arabic Typesetting" w:cs="Arabic Typesetting"/>
                <w:sz w:val="36"/>
                <w:szCs w:val="36"/>
              </w:rPr>
              <w:t xml:space="preserve"> </w:t>
            </w:r>
          </w:p>
        </w:tc>
      </w:tr>
      <w:tr w:rsidR="00723E24" w:rsidRPr="00F04AC4" w:rsidTr="00121CF8">
        <w:tc>
          <w:tcPr>
            <w:tcW w:w="1525" w:type="dxa"/>
          </w:tcPr>
          <w:p w:rsidR="00723E24" w:rsidRPr="002E3F8C" w:rsidRDefault="00254910"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1985-1986</w:t>
            </w:r>
          </w:p>
        </w:tc>
        <w:tc>
          <w:tcPr>
            <w:tcW w:w="8046" w:type="dxa"/>
          </w:tcPr>
          <w:p w:rsidR="00723E24" w:rsidRPr="002E3F8C" w:rsidRDefault="00254910"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نائب</w:t>
            </w:r>
            <w:r w:rsidR="00723E24" w:rsidRPr="002E3F8C">
              <w:rPr>
                <w:rFonts w:ascii="Arabic Typesetting" w:hAnsi="Arabic Typesetting" w:cs="Arabic Typesetting"/>
                <w:sz w:val="36"/>
                <w:szCs w:val="36"/>
                <w:rtl/>
              </w:rPr>
              <w:t xml:space="preserve"> ثالث، وزارة الشؤون الخارجية، سانتياغو، شيلي</w:t>
            </w:r>
            <w:r w:rsidR="00723E24" w:rsidRPr="002E3F8C">
              <w:rPr>
                <w:rFonts w:ascii="Arabic Typesetting" w:hAnsi="Arabic Typesetting" w:cs="Arabic Typesetting"/>
                <w:sz w:val="36"/>
                <w:szCs w:val="36"/>
              </w:rPr>
              <w:t xml:space="preserve"> </w:t>
            </w:r>
          </w:p>
        </w:tc>
      </w:tr>
      <w:tr w:rsidR="00723E24" w:rsidRPr="00F04AC4" w:rsidTr="00121CF8">
        <w:tc>
          <w:tcPr>
            <w:tcW w:w="1525" w:type="dxa"/>
          </w:tcPr>
          <w:p w:rsidR="00723E24" w:rsidRPr="002E3F8C" w:rsidRDefault="00254910"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1983-1984</w:t>
            </w:r>
          </w:p>
        </w:tc>
        <w:tc>
          <w:tcPr>
            <w:tcW w:w="8046" w:type="dxa"/>
          </w:tcPr>
          <w:p w:rsidR="00723E24" w:rsidRPr="002E3F8C" w:rsidRDefault="000A30C8"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رجل قانون</w:t>
            </w:r>
            <w:r w:rsidR="00254910" w:rsidRPr="002E3F8C">
              <w:rPr>
                <w:rFonts w:ascii="Arabic Typesetting" w:hAnsi="Arabic Typesetting" w:cs="Arabic Typesetting"/>
                <w:sz w:val="36"/>
                <w:szCs w:val="36"/>
                <w:rtl/>
              </w:rPr>
              <w:t>، سانتياغو، شيلي</w:t>
            </w:r>
          </w:p>
        </w:tc>
      </w:tr>
      <w:tr w:rsidR="000A30C8" w:rsidRPr="00F04AC4" w:rsidTr="00121CF8">
        <w:tc>
          <w:tcPr>
            <w:tcW w:w="1525" w:type="dxa"/>
          </w:tcPr>
          <w:p w:rsidR="000A30C8" w:rsidRPr="002E3F8C" w:rsidRDefault="000A30C8"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1983</w:t>
            </w:r>
          </w:p>
        </w:tc>
        <w:tc>
          <w:tcPr>
            <w:tcW w:w="8046" w:type="dxa"/>
          </w:tcPr>
          <w:p w:rsidR="000A30C8" w:rsidRPr="002E3F8C" w:rsidRDefault="000A30C8" w:rsidP="000A30C8">
            <w:pPr>
              <w:bidi/>
              <w:spacing w:after="120" w:line="360" w:lineRule="exact"/>
              <w:rPr>
                <w:rFonts w:ascii="Arabic Typesetting" w:hAnsi="Arabic Typesetting" w:cs="Arabic Typesetting"/>
                <w:sz w:val="36"/>
                <w:szCs w:val="36"/>
              </w:rPr>
            </w:pPr>
            <w:r w:rsidRPr="002E3F8C">
              <w:rPr>
                <w:rFonts w:ascii="Arabic Typesetting" w:hAnsi="Arabic Typesetting" w:cs="Arabic Typesetting"/>
                <w:sz w:val="36"/>
                <w:szCs w:val="36"/>
                <w:rtl/>
              </w:rPr>
              <w:t>ا</w:t>
            </w:r>
            <w:r w:rsidR="001308DF">
              <w:rPr>
                <w:rFonts w:ascii="Arabic Typesetting" w:hAnsi="Arabic Typesetting" w:cs="Arabic Typesetting" w:hint="cs"/>
                <w:sz w:val="36"/>
                <w:szCs w:val="36"/>
                <w:rtl/>
              </w:rPr>
              <w:t>لا</w:t>
            </w:r>
            <w:r w:rsidRPr="002E3F8C">
              <w:rPr>
                <w:rFonts w:ascii="Arabic Typesetting" w:hAnsi="Arabic Typesetting" w:cs="Arabic Typesetting"/>
                <w:sz w:val="36"/>
                <w:szCs w:val="36"/>
                <w:rtl/>
              </w:rPr>
              <w:t>نضم</w:t>
            </w:r>
            <w:r w:rsidR="001308DF">
              <w:rPr>
                <w:rFonts w:ascii="Arabic Typesetting" w:hAnsi="Arabic Typesetting" w:cs="Arabic Typesetting" w:hint="cs"/>
                <w:sz w:val="36"/>
                <w:szCs w:val="36"/>
                <w:rtl/>
              </w:rPr>
              <w:t>ام</w:t>
            </w:r>
            <w:r w:rsidRPr="002E3F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إلى ا</w:t>
            </w:r>
            <w:r w:rsidRPr="002E3F8C">
              <w:rPr>
                <w:rFonts w:ascii="Arabic Typesetting" w:hAnsi="Arabic Typesetting" w:cs="Arabic Typesetting"/>
                <w:sz w:val="36"/>
                <w:szCs w:val="36"/>
                <w:rtl/>
              </w:rPr>
              <w:t>لخدمة الدبلوماسية، وزارة الخارجية، سانتياغو، شيلي</w:t>
            </w:r>
            <w:r w:rsidRPr="002E3F8C">
              <w:rPr>
                <w:rFonts w:ascii="Arabic Typesetting" w:hAnsi="Arabic Typesetting" w:cs="Arabic Typesetting"/>
                <w:sz w:val="36"/>
                <w:szCs w:val="36"/>
              </w:rPr>
              <w:t xml:space="preserve"> </w:t>
            </w:r>
          </w:p>
        </w:tc>
      </w:tr>
      <w:tr w:rsidR="000A30C8" w:rsidRPr="00F04AC4" w:rsidTr="00121CF8">
        <w:tc>
          <w:tcPr>
            <w:tcW w:w="1525" w:type="dxa"/>
          </w:tcPr>
          <w:p w:rsidR="000A30C8" w:rsidRPr="002E3F8C" w:rsidRDefault="000A30C8" w:rsidP="002E3F8C">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1979-1982</w:t>
            </w:r>
          </w:p>
        </w:tc>
        <w:tc>
          <w:tcPr>
            <w:tcW w:w="8046" w:type="dxa"/>
          </w:tcPr>
          <w:p w:rsidR="000A30C8" w:rsidRPr="002E3F8C" w:rsidRDefault="000A30C8" w:rsidP="00433F3C">
            <w:pPr>
              <w:bidi/>
              <w:spacing w:after="120" w:line="360" w:lineRule="exact"/>
              <w:rPr>
                <w:rFonts w:ascii="Arabic Typesetting" w:hAnsi="Arabic Typesetting" w:cs="Arabic Typesetting"/>
                <w:sz w:val="36"/>
                <w:szCs w:val="36"/>
              </w:rPr>
            </w:pPr>
            <w:r w:rsidRPr="002E3F8C">
              <w:rPr>
                <w:rFonts w:ascii="Arabic Typesetting" w:hAnsi="Arabic Typesetting" w:cs="Arabic Typesetting"/>
                <w:sz w:val="36"/>
                <w:szCs w:val="36"/>
                <w:rtl/>
              </w:rPr>
              <w:t>محام</w:t>
            </w:r>
            <w:r>
              <w:rPr>
                <w:rFonts w:ascii="Arabic Typesetting" w:hAnsi="Arabic Typesetting" w:cs="Arabic Typesetting" w:hint="cs"/>
                <w:sz w:val="36"/>
                <w:szCs w:val="36"/>
                <w:rtl/>
              </w:rPr>
              <w:t>ي</w:t>
            </w:r>
            <w:r w:rsidR="00CA468F">
              <w:rPr>
                <w:rFonts w:ascii="Arabic Typesetting" w:hAnsi="Arabic Typesetting" w:cs="Arabic Typesetting" w:hint="cs"/>
                <w:sz w:val="36"/>
                <w:szCs w:val="36"/>
                <w:rtl/>
              </w:rPr>
              <w:t xml:space="preserve"> في </w:t>
            </w:r>
            <w:r>
              <w:rPr>
                <w:rFonts w:ascii="Arabic Typesetting" w:hAnsi="Arabic Typesetting" w:cs="Arabic Typesetting" w:hint="cs"/>
                <w:sz w:val="36"/>
                <w:szCs w:val="36"/>
                <w:rtl/>
              </w:rPr>
              <w:t>شركة لا</w:t>
            </w:r>
            <w:r w:rsidRPr="002E3F8C">
              <w:rPr>
                <w:rFonts w:ascii="Arabic Typesetting" w:hAnsi="Arabic Typesetting" w:cs="Arabic Typesetting"/>
                <w:sz w:val="36"/>
                <w:szCs w:val="36"/>
                <w:rtl/>
              </w:rPr>
              <w:t>ن</w:t>
            </w:r>
            <w:r>
              <w:rPr>
                <w:rFonts w:ascii="Arabic Typesetting" w:hAnsi="Arabic Typesetting" w:cs="Arabic Typesetting" w:hint="cs"/>
                <w:sz w:val="36"/>
                <w:szCs w:val="36"/>
                <w:rtl/>
              </w:rPr>
              <w:t>غ</w:t>
            </w:r>
            <w:r w:rsidRPr="002E3F8C">
              <w:rPr>
                <w:rFonts w:ascii="Arabic Typesetting" w:hAnsi="Arabic Typesetting" w:cs="Arabic Typesetting"/>
                <w:sz w:val="36"/>
                <w:szCs w:val="36"/>
                <w:rtl/>
              </w:rPr>
              <w:t>تون كلارك</w:t>
            </w:r>
            <w:r w:rsidR="00CA468F">
              <w:rPr>
                <w:rFonts w:ascii="Arabic Typesetting" w:hAnsi="Arabic Typesetting" w:cs="Arabic Typesetting" w:hint="cs"/>
                <w:sz w:val="36"/>
                <w:szCs w:val="36"/>
                <w:rtl/>
              </w:rPr>
              <w:t xml:space="preserve"> وشركاؤه </w:t>
            </w:r>
            <w:r w:rsidRPr="00173945">
              <w:rPr>
                <w:rFonts w:ascii="Arabic Typesetting" w:hAnsi="Arabic Typesetting" w:cs="Arabic Typesetting" w:hint="cs"/>
                <w:sz w:val="36"/>
                <w:szCs w:val="36"/>
                <w:rtl/>
              </w:rPr>
              <w:t>(</w:t>
            </w:r>
            <w:r w:rsidR="00CA468F" w:rsidRPr="00173945">
              <w:rPr>
                <w:rFonts w:ascii="Arabic Typesetting" w:hAnsi="Arabic Typesetting" w:cs="Arabic Typesetting" w:hint="cs"/>
                <w:sz w:val="36"/>
                <w:szCs w:val="36"/>
                <w:rtl/>
              </w:rPr>
              <w:t>شركة عضو في كوبرز آند ليبراند</w:t>
            </w:r>
            <w:r w:rsidR="00433F3C" w:rsidRPr="00173945">
              <w:rPr>
                <w:rFonts w:ascii="Arabic Typesetting" w:hAnsi="Arabic Typesetting" w:cs="Arabic Typesetting" w:hint="cs"/>
                <w:sz w:val="36"/>
                <w:szCs w:val="36"/>
                <w:rtl/>
              </w:rPr>
              <w:t xml:space="preserve"> الدولية</w:t>
            </w:r>
            <w:r w:rsidRPr="00173945">
              <w:rPr>
                <w:rFonts w:ascii="Arabic Typesetting" w:hAnsi="Arabic Typesetting" w:cs="Arabic Typesetting"/>
                <w:sz w:val="36"/>
                <w:szCs w:val="36"/>
                <w:rtl/>
              </w:rPr>
              <w:t>)، سانتياغو، شيلي</w:t>
            </w:r>
          </w:p>
        </w:tc>
      </w:tr>
    </w:tbl>
    <w:p w:rsidR="00433F3C" w:rsidRDefault="00433F3C" w:rsidP="00FF4506">
      <w:pPr>
        <w:pStyle w:val="NormalParaAR"/>
        <w:rPr>
          <w:rtl/>
        </w:rPr>
      </w:pPr>
    </w:p>
    <w:p w:rsidR="00AE5965" w:rsidRDefault="00433F3C" w:rsidP="009B1388">
      <w:pPr>
        <w:pStyle w:val="EndofDocumentAR"/>
        <w:ind w:left="-1"/>
        <w:jc w:val="center"/>
        <w:rPr>
          <w:sz w:val="44"/>
          <w:szCs w:val="44"/>
          <w:u w:val="single"/>
          <w:rtl/>
        </w:rPr>
      </w:pPr>
      <w:r>
        <w:rPr>
          <w:rtl/>
        </w:rPr>
        <w:br w:type="page"/>
      </w:r>
      <w:r w:rsidR="00AE5965" w:rsidRPr="00FF4506">
        <w:rPr>
          <w:rFonts w:hint="cs"/>
          <w:sz w:val="44"/>
          <w:szCs w:val="44"/>
          <w:u w:val="single"/>
          <w:rtl/>
        </w:rPr>
        <w:t xml:space="preserve">السيرة الذاتية للسيد </w:t>
      </w:r>
      <w:r w:rsidR="00AE5965">
        <w:rPr>
          <w:rFonts w:hint="cs"/>
          <w:sz w:val="44"/>
          <w:szCs w:val="44"/>
          <w:u w:val="single"/>
          <w:rtl/>
        </w:rPr>
        <w:t>جون سانديج</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46"/>
      </w:tblGrid>
      <w:tr w:rsidR="00AE5965" w:rsidRPr="00F04AC4" w:rsidTr="00AC37C3">
        <w:tc>
          <w:tcPr>
            <w:tcW w:w="1525" w:type="dxa"/>
          </w:tcPr>
          <w:p w:rsidR="00AE5965" w:rsidRPr="00F04AC4" w:rsidRDefault="00AE5965" w:rsidP="00F80118">
            <w:pPr>
              <w:pStyle w:val="NormalParaAR"/>
              <w:spacing w:after="120"/>
              <w:rPr>
                <w:rtl/>
              </w:rPr>
            </w:pPr>
            <w:r>
              <w:rPr>
                <w:rtl/>
              </w:rPr>
              <w:br w:type="page"/>
            </w:r>
            <w:r w:rsidRPr="00F04AC4">
              <w:rPr>
                <w:rtl/>
              </w:rPr>
              <w:t>تاريخ الولادة:</w:t>
            </w:r>
          </w:p>
        </w:tc>
        <w:tc>
          <w:tcPr>
            <w:tcW w:w="8046" w:type="dxa"/>
          </w:tcPr>
          <w:p w:rsidR="00AE5965" w:rsidRPr="00F04AC4" w:rsidRDefault="00AE5965" w:rsidP="00F80118">
            <w:pPr>
              <w:pStyle w:val="NormalParaAR"/>
              <w:spacing w:after="120"/>
              <w:rPr>
                <w:rtl/>
              </w:rPr>
            </w:pPr>
            <w:r>
              <w:rPr>
                <w:rFonts w:hint="cs"/>
                <w:rtl/>
              </w:rPr>
              <w:t>6 أكتوبر 1959</w:t>
            </w:r>
          </w:p>
        </w:tc>
      </w:tr>
      <w:tr w:rsidR="00AE5965" w:rsidRPr="00F04AC4" w:rsidTr="00AC37C3">
        <w:tc>
          <w:tcPr>
            <w:tcW w:w="1525" w:type="dxa"/>
          </w:tcPr>
          <w:p w:rsidR="00AE5965" w:rsidRPr="00F04AC4" w:rsidRDefault="00AE5965" w:rsidP="00F80118">
            <w:pPr>
              <w:pStyle w:val="NormalParaAR"/>
              <w:spacing w:after="120"/>
              <w:rPr>
                <w:rtl/>
              </w:rPr>
            </w:pPr>
            <w:r w:rsidRPr="00F04AC4">
              <w:rPr>
                <w:rtl/>
              </w:rPr>
              <w:t>الجنسية:</w:t>
            </w:r>
          </w:p>
        </w:tc>
        <w:tc>
          <w:tcPr>
            <w:tcW w:w="8046" w:type="dxa"/>
          </w:tcPr>
          <w:p w:rsidR="00AE5965" w:rsidRPr="00F04AC4" w:rsidRDefault="00AE5965" w:rsidP="00F80118">
            <w:pPr>
              <w:pStyle w:val="NormalParaAR"/>
              <w:spacing w:after="120"/>
              <w:rPr>
                <w:rtl/>
              </w:rPr>
            </w:pPr>
            <w:r>
              <w:rPr>
                <w:rFonts w:hint="cs"/>
                <w:rtl/>
              </w:rPr>
              <w:t>الولايات المتحدة الأمريكية</w:t>
            </w:r>
          </w:p>
        </w:tc>
      </w:tr>
      <w:tr w:rsidR="00AE5965" w:rsidRPr="00F04AC4" w:rsidTr="00AC37C3">
        <w:tc>
          <w:tcPr>
            <w:tcW w:w="1525" w:type="dxa"/>
          </w:tcPr>
          <w:p w:rsidR="00AE5965" w:rsidRPr="00F04AC4" w:rsidRDefault="00AE5965" w:rsidP="00F80118">
            <w:pPr>
              <w:pStyle w:val="NormalParaAR"/>
              <w:spacing w:after="120"/>
              <w:rPr>
                <w:rtl/>
              </w:rPr>
            </w:pPr>
          </w:p>
        </w:tc>
        <w:tc>
          <w:tcPr>
            <w:tcW w:w="8046" w:type="dxa"/>
          </w:tcPr>
          <w:p w:rsidR="00AE5965" w:rsidRPr="00F04AC4" w:rsidRDefault="00AE5965" w:rsidP="00F80118">
            <w:pPr>
              <w:pStyle w:val="NormalParaAR"/>
              <w:spacing w:after="120"/>
              <w:rPr>
                <w:rtl/>
              </w:rPr>
            </w:pPr>
          </w:p>
        </w:tc>
      </w:tr>
      <w:tr w:rsidR="00AE5965" w:rsidRPr="00F04AC4" w:rsidTr="00AC37C3">
        <w:tc>
          <w:tcPr>
            <w:tcW w:w="1525" w:type="dxa"/>
          </w:tcPr>
          <w:p w:rsidR="00AE5965" w:rsidRPr="00F04AC4" w:rsidRDefault="00AE5965" w:rsidP="00F80118">
            <w:pPr>
              <w:pStyle w:val="NormalParaAR"/>
              <w:spacing w:after="120"/>
              <w:rPr>
                <w:u w:val="single"/>
                <w:rtl/>
              </w:rPr>
            </w:pPr>
            <w:r w:rsidRPr="00F04AC4">
              <w:rPr>
                <w:u w:val="single"/>
                <w:rtl/>
              </w:rPr>
              <w:t>المسار التعليمي</w:t>
            </w:r>
          </w:p>
        </w:tc>
        <w:tc>
          <w:tcPr>
            <w:tcW w:w="8046" w:type="dxa"/>
          </w:tcPr>
          <w:p w:rsidR="00AE5965" w:rsidRPr="00F04AC4" w:rsidRDefault="00AE5965" w:rsidP="00F80118">
            <w:pPr>
              <w:pStyle w:val="NormalParaAR"/>
              <w:spacing w:after="120"/>
              <w:rPr>
                <w:rtl/>
              </w:rPr>
            </w:pPr>
          </w:p>
        </w:tc>
      </w:tr>
      <w:tr w:rsidR="00AE5965" w:rsidRPr="00F04AC4" w:rsidTr="00AC37C3">
        <w:tc>
          <w:tcPr>
            <w:tcW w:w="1525" w:type="dxa"/>
          </w:tcPr>
          <w:p w:rsidR="00AE5965" w:rsidRPr="00F04AC4" w:rsidRDefault="00AE5965" w:rsidP="00F80118">
            <w:pPr>
              <w:pStyle w:val="NormalParaAR"/>
              <w:spacing w:after="120"/>
              <w:rPr>
                <w:rtl/>
              </w:rPr>
            </w:pPr>
            <w:r>
              <w:rPr>
                <w:rFonts w:hint="cs"/>
                <w:rtl/>
              </w:rPr>
              <w:t>1982-1985</w:t>
            </w:r>
          </w:p>
        </w:tc>
        <w:tc>
          <w:tcPr>
            <w:tcW w:w="8046" w:type="dxa"/>
          </w:tcPr>
          <w:p w:rsidR="00AE5965" w:rsidRPr="00173945" w:rsidRDefault="00AE5965" w:rsidP="00173945">
            <w:pPr>
              <w:bidi/>
              <w:spacing w:after="120" w:line="360" w:lineRule="exact"/>
              <w:rPr>
                <w:rFonts w:ascii="Arabic Typesetting" w:hAnsi="Arabic Typesetting" w:cs="Arabic Typesetting"/>
                <w:sz w:val="36"/>
                <w:szCs w:val="36"/>
                <w:rtl/>
              </w:rPr>
            </w:pPr>
            <w:r w:rsidRPr="00173945">
              <w:rPr>
                <w:rFonts w:ascii="Arabic Typesetting" w:hAnsi="Arabic Typesetting" w:cs="Arabic Typesetting"/>
                <w:sz w:val="36"/>
                <w:szCs w:val="36"/>
                <w:rtl/>
              </w:rPr>
              <w:t>دكتورا</w:t>
            </w:r>
            <w:r w:rsidR="007E442B" w:rsidRPr="00173945">
              <w:rPr>
                <w:rFonts w:ascii="Arabic Typesetting" w:hAnsi="Arabic Typesetting" w:cs="Arabic Typesetting" w:hint="cs"/>
                <w:sz w:val="36"/>
                <w:szCs w:val="36"/>
                <w:rtl/>
              </w:rPr>
              <w:t xml:space="preserve">ه في </w:t>
            </w:r>
            <w:r w:rsidRPr="00173945">
              <w:rPr>
                <w:rFonts w:ascii="Arabic Typesetting" w:hAnsi="Arabic Typesetting" w:cs="Arabic Typesetting"/>
                <w:sz w:val="36"/>
                <w:szCs w:val="36"/>
                <w:rtl/>
              </w:rPr>
              <w:t>القانون</w:t>
            </w:r>
            <w:r w:rsidR="007E442B" w:rsidRPr="00173945">
              <w:rPr>
                <w:rFonts w:ascii="Arabic Typesetting" w:hAnsi="Arabic Typesetting" w:cs="Arabic Typesetting" w:hint="cs"/>
                <w:sz w:val="36"/>
                <w:szCs w:val="36"/>
                <w:rtl/>
              </w:rPr>
              <w:t xml:space="preserve">، </w:t>
            </w:r>
            <w:r w:rsidR="00BC240F" w:rsidRPr="00173945">
              <w:rPr>
                <w:rFonts w:ascii="Arabic Typesetting" w:hAnsi="Arabic Typesetting" w:cs="Arabic Typesetting" w:hint="cs"/>
                <w:sz w:val="36"/>
                <w:szCs w:val="36"/>
                <w:rtl/>
              </w:rPr>
              <w:t xml:space="preserve">المسار </w:t>
            </w:r>
            <w:r w:rsidR="00173945" w:rsidRPr="00173945">
              <w:rPr>
                <w:rFonts w:ascii="Arabic Typesetting" w:hAnsi="Arabic Typesetting" w:cs="Arabic Typesetting" w:hint="cs"/>
                <w:sz w:val="36"/>
                <w:szCs w:val="36"/>
                <w:rtl/>
              </w:rPr>
              <w:t>العام</w:t>
            </w:r>
            <w:r w:rsidR="007E442B" w:rsidRPr="00173945">
              <w:rPr>
                <w:rFonts w:ascii="Arabic Typesetting" w:hAnsi="Arabic Typesetting" w:cs="Arabic Typesetting" w:hint="cs"/>
                <w:sz w:val="36"/>
                <w:szCs w:val="36"/>
                <w:rtl/>
              </w:rPr>
              <w:t xml:space="preserve"> </w:t>
            </w:r>
            <w:r w:rsidRPr="00173945">
              <w:rPr>
                <w:rFonts w:ascii="Arabic Typesetting" w:hAnsi="Arabic Typesetting" w:cs="Arabic Typesetting"/>
                <w:sz w:val="36"/>
                <w:szCs w:val="36"/>
                <w:rtl/>
              </w:rPr>
              <w:t>مع التركيز على القانون الدولي، كلية القانون</w:t>
            </w:r>
            <w:r w:rsidR="007E442B" w:rsidRPr="00173945">
              <w:rPr>
                <w:rFonts w:ascii="Arabic Typesetting" w:hAnsi="Arabic Typesetting" w:cs="Arabic Typesetting" w:hint="cs"/>
                <w:sz w:val="36"/>
                <w:szCs w:val="36"/>
                <w:rtl/>
              </w:rPr>
              <w:t xml:space="preserve"> في</w:t>
            </w:r>
            <w:r w:rsidRPr="00173945">
              <w:rPr>
                <w:rFonts w:ascii="Arabic Typesetting" w:hAnsi="Arabic Typesetting" w:cs="Arabic Typesetting"/>
                <w:sz w:val="36"/>
                <w:szCs w:val="36"/>
                <w:rtl/>
              </w:rPr>
              <w:t xml:space="preserve"> جامعة ييل، كونيتيكت، الولايات المتحدة الأمريكية</w:t>
            </w:r>
          </w:p>
        </w:tc>
      </w:tr>
      <w:tr w:rsidR="00AE5965" w:rsidRPr="00F04AC4" w:rsidTr="00AC37C3">
        <w:tc>
          <w:tcPr>
            <w:tcW w:w="1525" w:type="dxa"/>
          </w:tcPr>
          <w:p w:rsidR="00AE5965" w:rsidRPr="00F04AC4" w:rsidRDefault="00AE5965" w:rsidP="00F80118">
            <w:pPr>
              <w:pStyle w:val="NormalParaAR"/>
              <w:spacing w:after="120"/>
              <w:rPr>
                <w:rtl/>
              </w:rPr>
            </w:pPr>
            <w:r>
              <w:rPr>
                <w:rFonts w:hint="cs"/>
                <w:rtl/>
              </w:rPr>
              <w:t>1981-1982</w:t>
            </w:r>
          </w:p>
        </w:tc>
        <w:tc>
          <w:tcPr>
            <w:tcW w:w="8046" w:type="dxa"/>
          </w:tcPr>
          <w:p w:rsidR="00AE5965" w:rsidRPr="00F04AC4" w:rsidRDefault="00AE5965" w:rsidP="00C0116A">
            <w:pPr>
              <w:bidi/>
              <w:spacing w:after="120" w:line="360" w:lineRule="exact"/>
              <w:rPr>
                <w:rFonts w:ascii="Arabic Typesetting" w:hAnsi="Arabic Typesetting" w:cs="Arabic Typesetting"/>
                <w:sz w:val="36"/>
                <w:szCs w:val="36"/>
                <w:rtl/>
              </w:rPr>
            </w:pPr>
            <w:r w:rsidRPr="00AE5965">
              <w:rPr>
                <w:rFonts w:ascii="Arabic Typesetting" w:hAnsi="Arabic Typesetting" w:cs="Arabic Typesetting"/>
                <w:sz w:val="36"/>
                <w:szCs w:val="36"/>
                <w:rtl/>
              </w:rPr>
              <w:t>ماجستير</w:t>
            </w:r>
            <w:r w:rsidR="00C0116A">
              <w:rPr>
                <w:rFonts w:ascii="Arabic Typesetting" w:hAnsi="Arabic Typesetting" w:cs="Arabic Typesetting" w:hint="cs"/>
                <w:sz w:val="36"/>
                <w:szCs w:val="36"/>
                <w:rtl/>
              </w:rPr>
              <w:t xml:space="preserve"> الآداب</w:t>
            </w:r>
            <w:r w:rsidRPr="00AE5965">
              <w:rPr>
                <w:rFonts w:ascii="Arabic Typesetting" w:hAnsi="Arabic Typesetting" w:cs="Arabic Typesetting"/>
                <w:sz w:val="36"/>
                <w:szCs w:val="36"/>
                <w:rtl/>
              </w:rPr>
              <w:t xml:space="preserve"> في الإدارة العامة، تخصص إدارة الموارد البشرية في القطاع العام، بامتياز مع مرتبة الشرف، جامعة دريك، </w:t>
            </w:r>
            <w:r w:rsidR="00C0116A">
              <w:rPr>
                <w:rFonts w:ascii="Arabic Typesetting" w:hAnsi="Arabic Typesetting" w:cs="Arabic Typesetting" w:hint="cs"/>
                <w:sz w:val="36"/>
                <w:szCs w:val="36"/>
                <w:rtl/>
              </w:rPr>
              <w:t xml:space="preserve">ولاية </w:t>
            </w:r>
            <w:r w:rsidRPr="00AE5965">
              <w:rPr>
                <w:rFonts w:ascii="Arabic Typesetting" w:hAnsi="Arabic Typesetting" w:cs="Arabic Typesetting"/>
                <w:sz w:val="36"/>
                <w:szCs w:val="36"/>
                <w:rtl/>
              </w:rPr>
              <w:t>أي</w:t>
            </w:r>
            <w:r w:rsidR="00C0116A">
              <w:rPr>
                <w:rFonts w:ascii="Arabic Typesetting" w:hAnsi="Arabic Typesetting" w:cs="Arabic Typesetting" w:hint="cs"/>
                <w:sz w:val="36"/>
                <w:szCs w:val="36"/>
                <w:rtl/>
              </w:rPr>
              <w:t>ي</w:t>
            </w:r>
            <w:r w:rsidRPr="00AE5965">
              <w:rPr>
                <w:rFonts w:ascii="Arabic Typesetting" w:hAnsi="Arabic Typesetting" w:cs="Arabic Typesetting"/>
                <w:sz w:val="36"/>
                <w:szCs w:val="36"/>
                <w:rtl/>
              </w:rPr>
              <w:t>وا، الولايات المتحدة الأمريكية</w:t>
            </w:r>
          </w:p>
        </w:tc>
      </w:tr>
      <w:tr w:rsidR="00AE5965" w:rsidRPr="00F04AC4" w:rsidTr="00AC37C3">
        <w:tc>
          <w:tcPr>
            <w:tcW w:w="1525" w:type="dxa"/>
          </w:tcPr>
          <w:p w:rsidR="00AE5965" w:rsidRPr="00F04AC4" w:rsidRDefault="00AE5965" w:rsidP="00F80118">
            <w:pPr>
              <w:pStyle w:val="NormalParaAR"/>
              <w:spacing w:after="120"/>
              <w:rPr>
                <w:rtl/>
              </w:rPr>
            </w:pPr>
            <w:r>
              <w:rPr>
                <w:rFonts w:hint="cs"/>
                <w:rtl/>
              </w:rPr>
              <w:t>1978-1982</w:t>
            </w:r>
          </w:p>
        </w:tc>
        <w:tc>
          <w:tcPr>
            <w:tcW w:w="8046" w:type="dxa"/>
          </w:tcPr>
          <w:p w:rsidR="00AE5965" w:rsidRPr="00F04AC4" w:rsidRDefault="00AE5965" w:rsidP="00FA3F0F">
            <w:pPr>
              <w:bidi/>
              <w:spacing w:after="120" w:line="360" w:lineRule="exact"/>
              <w:rPr>
                <w:rFonts w:ascii="Arabic Typesetting" w:hAnsi="Arabic Typesetting" w:cs="Arabic Typesetting"/>
                <w:sz w:val="36"/>
                <w:szCs w:val="36"/>
                <w:rtl/>
              </w:rPr>
            </w:pPr>
            <w:r w:rsidRPr="00AE5965">
              <w:rPr>
                <w:rFonts w:ascii="Arabic Typesetting" w:hAnsi="Arabic Typesetting" w:cs="Arabic Typesetting"/>
                <w:sz w:val="36"/>
                <w:szCs w:val="36"/>
                <w:rtl/>
              </w:rPr>
              <w:t>بكالوريوس</w:t>
            </w:r>
            <w:r w:rsidR="00C0116A">
              <w:rPr>
                <w:rFonts w:ascii="Arabic Typesetting" w:hAnsi="Arabic Typesetting" w:cs="Arabic Typesetting" w:hint="cs"/>
                <w:sz w:val="36"/>
                <w:szCs w:val="36"/>
                <w:rtl/>
              </w:rPr>
              <w:t xml:space="preserve"> الآداب</w:t>
            </w:r>
            <w:r w:rsidRPr="00AE5965">
              <w:rPr>
                <w:rFonts w:ascii="Arabic Typesetting" w:hAnsi="Arabic Typesetting" w:cs="Arabic Typesetting"/>
                <w:sz w:val="36"/>
                <w:szCs w:val="36"/>
                <w:rtl/>
              </w:rPr>
              <w:t xml:space="preserve"> في التاريخ والسياسة والإدارة العامة، بامتياز مع مرتبة الشرف، </w:t>
            </w:r>
            <w:r w:rsidR="00FA3F0F">
              <w:rPr>
                <w:rFonts w:ascii="Arabic Typesetting" w:hAnsi="Arabic Typesetting" w:cs="Arabic Typesetting" w:hint="cs"/>
                <w:sz w:val="36"/>
                <w:szCs w:val="36"/>
                <w:rtl/>
              </w:rPr>
              <w:t xml:space="preserve">عضو في نادي </w:t>
            </w:r>
            <w:r w:rsidRPr="00AE5965">
              <w:rPr>
                <w:rFonts w:ascii="Arabic Typesetting" w:hAnsi="Arabic Typesetting" w:cs="Arabic Typesetting"/>
                <w:sz w:val="36"/>
                <w:szCs w:val="36"/>
                <w:rtl/>
              </w:rPr>
              <w:t>فاي بيتا كابا</w:t>
            </w:r>
            <w:r w:rsidR="00FA3F0F">
              <w:rPr>
                <w:rFonts w:ascii="Arabic Typesetting" w:hAnsi="Arabic Typesetting" w:cs="Arabic Typesetting" w:hint="cs"/>
                <w:sz w:val="36"/>
                <w:szCs w:val="36"/>
                <w:rtl/>
              </w:rPr>
              <w:t xml:space="preserve"> (</w:t>
            </w:r>
            <w:r w:rsidR="00FA3F0F" w:rsidRPr="00FA3F0F">
              <w:rPr>
                <w:rFonts w:ascii="Arabic Typesetting" w:hAnsi="Arabic Typesetting" w:cs="Arabic Typesetting"/>
                <w:sz w:val="36"/>
                <w:szCs w:val="36"/>
              </w:rPr>
              <w:t>Phi Beta Kappa</w:t>
            </w:r>
            <w:r w:rsidR="00FA3F0F">
              <w:rPr>
                <w:rFonts w:ascii="Arabic Typesetting" w:hAnsi="Arabic Typesetting" w:cs="Arabic Typesetting" w:hint="cs"/>
                <w:sz w:val="36"/>
                <w:szCs w:val="36"/>
                <w:rtl/>
              </w:rPr>
              <w:t>)</w:t>
            </w:r>
            <w:r w:rsidRPr="00AE5965">
              <w:rPr>
                <w:rFonts w:ascii="Arabic Typesetting" w:hAnsi="Arabic Typesetting" w:cs="Arabic Typesetting"/>
                <w:sz w:val="36"/>
                <w:szCs w:val="36"/>
                <w:rtl/>
              </w:rPr>
              <w:t xml:space="preserve">، جامعة دريك، </w:t>
            </w:r>
            <w:r w:rsidR="00FA3F0F">
              <w:rPr>
                <w:rFonts w:ascii="Arabic Typesetting" w:hAnsi="Arabic Typesetting" w:cs="Arabic Typesetting" w:hint="cs"/>
                <w:sz w:val="36"/>
                <w:szCs w:val="36"/>
                <w:rtl/>
              </w:rPr>
              <w:t xml:space="preserve">ولاية </w:t>
            </w:r>
            <w:r w:rsidR="00FA3F0F" w:rsidRPr="00AE5965">
              <w:rPr>
                <w:rFonts w:ascii="Arabic Typesetting" w:hAnsi="Arabic Typesetting" w:cs="Arabic Typesetting"/>
                <w:sz w:val="36"/>
                <w:szCs w:val="36"/>
                <w:rtl/>
              </w:rPr>
              <w:t>أي</w:t>
            </w:r>
            <w:r w:rsidR="00FA3F0F">
              <w:rPr>
                <w:rFonts w:ascii="Arabic Typesetting" w:hAnsi="Arabic Typesetting" w:cs="Arabic Typesetting" w:hint="cs"/>
                <w:sz w:val="36"/>
                <w:szCs w:val="36"/>
                <w:rtl/>
              </w:rPr>
              <w:t>ي</w:t>
            </w:r>
            <w:r w:rsidR="00FA3F0F" w:rsidRPr="00AE5965">
              <w:rPr>
                <w:rFonts w:ascii="Arabic Typesetting" w:hAnsi="Arabic Typesetting" w:cs="Arabic Typesetting"/>
                <w:sz w:val="36"/>
                <w:szCs w:val="36"/>
                <w:rtl/>
              </w:rPr>
              <w:t>وا، الولايات المتحدة الأمريكية</w:t>
            </w:r>
          </w:p>
        </w:tc>
      </w:tr>
      <w:tr w:rsidR="00AE5965" w:rsidRPr="00F04AC4" w:rsidTr="00AC37C3">
        <w:tc>
          <w:tcPr>
            <w:tcW w:w="1525" w:type="dxa"/>
          </w:tcPr>
          <w:p w:rsidR="00AE5965" w:rsidRPr="002E3F8C" w:rsidRDefault="00AE5965" w:rsidP="00F80118">
            <w:pPr>
              <w:pStyle w:val="NormalParaAR"/>
              <w:spacing w:after="120"/>
              <w:rPr>
                <w:u w:val="single"/>
                <w:rtl/>
              </w:rPr>
            </w:pPr>
            <w:r w:rsidRPr="002E3F8C">
              <w:rPr>
                <w:rFonts w:hint="cs"/>
                <w:u w:val="single"/>
                <w:rtl/>
              </w:rPr>
              <w:t>التجربة المهنية</w:t>
            </w:r>
          </w:p>
        </w:tc>
        <w:tc>
          <w:tcPr>
            <w:tcW w:w="8046" w:type="dxa"/>
          </w:tcPr>
          <w:p w:rsidR="00AE5965" w:rsidRPr="00F04AC4" w:rsidRDefault="00AE5965" w:rsidP="00F80118">
            <w:pPr>
              <w:bidi/>
              <w:spacing w:after="120" w:line="360" w:lineRule="exact"/>
              <w:rPr>
                <w:rFonts w:ascii="Arabic Typesetting" w:hAnsi="Arabic Typesetting" w:cs="Arabic Typesetting"/>
                <w:sz w:val="36"/>
                <w:szCs w:val="36"/>
                <w:rtl/>
              </w:rPr>
            </w:pP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2011</w:t>
            </w:r>
            <w:r w:rsidRPr="002E3F8C">
              <w:rPr>
                <w:rFonts w:ascii="Arabic Typesetting" w:hAnsi="Arabic Typesetting" w:cs="Arabic Typesetting" w:hint="cs"/>
                <w:sz w:val="36"/>
                <w:szCs w:val="36"/>
                <w:rtl/>
              </w:rPr>
              <w:t xml:space="preserve"> إلى الآن</w:t>
            </w:r>
          </w:p>
        </w:tc>
        <w:tc>
          <w:tcPr>
            <w:tcW w:w="8046" w:type="dxa"/>
          </w:tcPr>
          <w:p w:rsidR="00AE5965" w:rsidRPr="002E3F8C" w:rsidRDefault="00AE5965" w:rsidP="00FA3F0F">
            <w:pPr>
              <w:bidi/>
              <w:spacing w:after="120" w:line="360" w:lineRule="exact"/>
              <w:rPr>
                <w:rFonts w:ascii="Arabic Typesetting" w:hAnsi="Arabic Typesetting" w:cs="Arabic Typesetting"/>
                <w:sz w:val="36"/>
                <w:szCs w:val="36"/>
              </w:rPr>
            </w:pPr>
            <w:r w:rsidRPr="00AE5965">
              <w:rPr>
                <w:rFonts w:ascii="Arabic Typesetting" w:hAnsi="Arabic Typesetting" w:cs="Arabic Typesetting"/>
                <w:sz w:val="36"/>
                <w:szCs w:val="36"/>
                <w:rtl/>
              </w:rPr>
              <w:t>مدير</w:t>
            </w:r>
            <w:r w:rsidR="009B1388">
              <w:rPr>
                <w:rFonts w:ascii="Arabic Typesetting" w:hAnsi="Arabic Typesetting" w:cs="Arabic Typesetting" w:hint="cs"/>
                <w:sz w:val="36"/>
                <w:szCs w:val="36"/>
                <w:rtl/>
              </w:rPr>
              <w:t>،</w:t>
            </w:r>
            <w:r w:rsidRPr="00AE5965">
              <w:rPr>
                <w:rFonts w:ascii="Arabic Typesetting" w:hAnsi="Arabic Typesetting" w:cs="Arabic Typesetting"/>
                <w:sz w:val="36"/>
                <w:szCs w:val="36"/>
                <w:rtl/>
              </w:rPr>
              <w:t xml:space="preserve"> شعبة شؤون المعاهدات</w:t>
            </w:r>
            <w:r w:rsidR="00FA3F0F">
              <w:rPr>
                <w:rFonts w:ascii="Arabic Typesetting" w:hAnsi="Arabic Typesetting" w:cs="Arabic Typesetting" w:hint="cs"/>
                <w:sz w:val="36"/>
                <w:szCs w:val="36"/>
                <w:rtl/>
              </w:rPr>
              <w:t xml:space="preserve">، </w:t>
            </w:r>
            <w:r w:rsidRPr="00AE5965">
              <w:rPr>
                <w:rFonts w:ascii="Arabic Typesetting" w:hAnsi="Arabic Typesetting" w:cs="Arabic Typesetting"/>
                <w:sz w:val="36"/>
                <w:szCs w:val="36"/>
                <w:rtl/>
              </w:rPr>
              <w:t>مكتب الأمم المتحدة المعني بالمخدرات والجريمة، النمسا</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2008-2011</w:t>
            </w:r>
          </w:p>
        </w:tc>
        <w:tc>
          <w:tcPr>
            <w:tcW w:w="8046" w:type="dxa"/>
          </w:tcPr>
          <w:p w:rsidR="00AE5965" w:rsidRPr="002E3F8C" w:rsidRDefault="00AE5965" w:rsidP="00FA3F0F">
            <w:pPr>
              <w:bidi/>
              <w:spacing w:after="120" w:line="360" w:lineRule="exact"/>
              <w:rPr>
                <w:rFonts w:ascii="Arabic Typesetting" w:hAnsi="Arabic Typesetting" w:cs="Arabic Typesetting"/>
                <w:sz w:val="36"/>
                <w:szCs w:val="36"/>
              </w:rPr>
            </w:pPr>
            <w:r w:rsidRPr="00AE5965">
              <w:rPr>
                <w:rFonts w:ascii="Arabic Typesetting" w:hAnsi="Arabic Typesetting" w:cs="Arabic Typesetting"/>
                <w:sz w:val="36"/>
                <w:szCs w:val="36"/>
                <w:rtl/>
              </w:rPr>
              <w:t>نائب مدير</w:t>
            </w:r>
            <w:r w:rsidR="009B1388">
              <w:rPr>
                <w:rFonts w:ascii="Arabic Typesetting" w:hAnsi="Arabic Typesetting" w:cs="Arabic Typesetting" w:hint="cs"/>
                <w:sz w:val="36"/>
                <w:szCs w:val="36"/>
                <w:rtl/>
              </w:rPr>
              <w:t>،</w:t>
            </w:r>
            <w:r w:rsidRPr="00AE5965">
              <w:rPr>
                <w:rFonts w:ascii="Arabic Typesetting" w:hAnsi="Arabic Typesetting" w:cs="Arabic Typesetting"/>
                <w:sz w:val="36"/>
                <w:szCs w:val="36"/>
                <w:rtl/>
              </w:rPr>
              <w:t xml:space="preserve"> شعبة شؤون المعاهدات</w:t>
            </w:r>
            <w:r w:rsidR="00FA3F0F">
              <w:rPr>
                <w:rFonts w:ascii="Arabic Typesetting" w:hAnsi="Arabic Typesetting" w:cs="Arabic Typesetting" w:hint="cs"/>
                <w:sz w:val="36"/>
                <w:szCs w:val="36"/>
                <w:rtl/>
              </w:rPr>
              <w:t xml:space="preserve">، </w:t>
            </w:r>
            <w:r w:rsidRPr="00AE5965">
              <w:rPr>
                <w:rFonts w:ascii="Arabic Typesetting" w:hAnsi="Arabic Typesetting" w:cs="Arabic Typesetting"/>
                <w:sz w:val="36"/>
                <w:szCs w:val="36"/>
                <w:rtl/>
              </w:rPr>
              <w:t>مكتب الأمم المتحدة المعني بالمخدرات والجريمة، النمسا</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2006-2008</w:t>
            </w:r>
          </w:p>
        </w:tc>
        <w:tc>
          <w:tcPr>
            <w:tcW w:w="8046" w:type="dxa"/>
          </w:tcPr>
          <w:p w:rsidR="00AE5965" w:rsidRPr="002E3F8C" w:rsidRDefault="002F020B" w:rsidP="002F020B">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مسؤول رئيسي عن</w:t>
            </w:r>
            <w:r w:rsidR="00AE5965" w:rsidRPr="00AE5965">
              <w:rPr>
                <w:rFonts w:ascii="Arabic Typesetting" w:hAnsi="Arabic Typesetting" w:cs="Arabic Typesetting"/>
                <w:sz w:val="36"/>
                <w:szCs w:val="36"/>
                <w:rtl/>
              </w:rPr>
              <w:t xml:space="preserve"> مكافحة الإرهاب </w:t>
            </w:r>
            <w:r>
              <w:rPr>
                <w:rFonts w:ascii="Arabic Typesetting" w:hAnsi="Arabic Typesetting" w:cs="Arabic Typesetting" w:hint="cs"/>
                <w:sz w:val="36"/>
                <w:szCs w:val="36"/>
                <w:rtl/>
              </w:rPr>
              <w:t>و</w:t>
            </w:r>
            <w:r w:rsidRPr="00AE5965">
              <w:rPr>
                <w:rFonts w:ascii="Arabic Typesetting" w:hAnsi="Arabic Typesetting" w:cs="Arabic Typesetting"/>
                <w:sz w:val="36"/>
                <w:szCs w:val="36"/>
                <w:rtl/>
              </w:rPr>
              <w:t xml:space="preserve">سياسة </w:t>
            </w:r>
            <w:r w:rsidR="00AE5965" w:rsidRPr="00AE5965">
              <w:rPr>
                <w:rFonts w:ascii="Arabic Typesetting" w:hAnsi="Arabic Typesetting" w:cs="Arabic Typesetting"/>
                <w:sz w:val="36"/>
                <w:szCs w:val="36"/>
                <w:rtl/>
              </w:rPr>
              <w:t>العقوبات، مكتب شؤون المنظمات الدولية، وزارة الخارجية الأمريكية، واشنطن</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العاصمة</w:t>
            </w:r>
            <w:r w:rsidR="00AE5965" w:rsidRPr="00AE5965">
              <w:rPr>
                <w:rFonts w:ascii="Arabic Typesetting" w:hAnsi="Arabic Typesetting" w:cs="Arabic Typesetting"/>
                <w:sz w:val="36"/>
                <w:szCs w:val="36"/>
                <w:rtl/>
              </w:rPr>
              <w:t>، 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2004-2006</w:t>
            </w:r>
          </w:p>
        </w:tc>
        <w:tc>
          <w:tcPr>
            <w:tcW w:w="8046" w:type="dxa"/>
          </w:tcPr>
          <w:p w:rsidR="00AE5965" w:rsidRPr="002E3F8C" w:rsidRDefault="00AE5965" w:rsidP="002F020B">
            <w:pPr>
              <w:bidi/>
              <w:spacing w:after="120" w:line="360" w:lineRule="exact"/>
              <w:rPr>
                <w:rFonts w:ascii="Arabic Typesetting" w:hAnsi="Arabic Typesetting" w:cs="Arabic Typesetting"/>
                <w:sz w:val="36"/>
                <w:szCs w:val="36"/>
              </w:rPr>
            </w:pPr>
            <w:r w:rsidRPr="00AE5965">
              <w:rPr>
                <w:rFonts w:ascii="Arabic Typesetting" w:hAnsi="Arabic Typesetting" w:cs="Arabic Typesetting"/>
                <w:sz w:val="36"/>
                <w:szCs w:val="36"/>
                <w:rtl/>
              </w:rPr>
              <w:t>مدير</w:t>
            </w:r>
            <w:r w:rsidR="009B1388">
              <w:rPr>
                <w:rFonts w:ascii="Arabic Typesetting" w:hAnsi="Arabic Typesetting" w:cs="Arabic Typesetting" w:hint="cs"/>
                <w:sz w:val="36"/>
                <w:szCs w:val="36"/>
                <w:rtl/>
              </w:rPr>
              <w:t>،</w:t>
            </w:r>
            <w:r w:rsidRPr="00AE5965">
              <w:rPr>
                <w:rFonts w:ascii="Arabic Typesetting" w:hAnsi="Arabic Typesetting" w:cs="Arabic Typesetting"/>
                <w:sz w:val="36"/>
                <w:szCs w:val="36"/>
                <w:rtl/>
              </w:rPr>
              <w:t xml:space="preserve"> مكتب الشؤون </w:t>
            </w:r>
            <w:r w:rsidR="002F020B">
              <w:rPr>
                <w:rFonts w:ascii="Arabic Typesetting" w:hAnsi="Arabic Typesetting" w:cs="Arabic Typesetting" w:hint="cs"/>
                <w:sz w:val="36"/>
                <w:szCs w:val="36"/>
                <w:rtl/>
              </w:rPr>
              <w:t xml:space="preserve">عبر </w:t>
            </w:r>
            <w:r w:rsidRPr="00AE5965">
              <w:rPr>
                <w:rFonts w:ascii="Arabic Typesetting" w:hAnsi="Arabic Typesetting" w:cs="Arabic Typesetting"/>
                <w:sz w:val="36"/>
                <w:szCs w:val="36"/>
                <w:rtl/>
              </w:rPr>
              <w:t>الإقليمية، مكتب مكافحة الإرهاب، وزارة الخارجية الأمريكية، واشنطن</w:t>
            </w:r>
            <w:r w:rsidR="002F020B">
              <w:rPr>
                <w:rFonts w:ascii="Arabic Typesetting" w:hAnsi="Arabic Typesetting" w:cs="Arabic Typesetting" w:hint="cs"/>
                <w:sz w:val="36"/>
                <w:szCs w:val="36"/>
                <w:rtl/>
              </w:rPr>
              <w:t xml:space="preserve"> </w:t>
            </w:r>
            <w:r w:rsidR="002F020B">
              <w:rPr>
                <w:rFonts w:ascii="Arabic Typesetting" w:hAnsi="Arabic Typesetting" w:cs="Arabic Typesetting"/>
                <w:sz w:val="36"/>
                <w:szCs w:val="36"/>
                <w:rtl/>
              </w:rPr>
              <w:t>العاصمة</w:t>
            </w:r>
            <w:r w:rsidRPr="00AE5965">
              <w:rPr>
                <w:rFonts w:ascii="Arabic Typesetting" w:hAnsi="Arabic Typesetting" w:cs="Arabic Typesetting"/>
                <w:sz w:val="36"/>
                <w:szCs w:val="36"/>
                <w:rtl/>
              </w:rPr>
              <w:t>،</w:t>
            </w:r>
            <w:r w:rsidR="002F020B">
              <w:rPr>
                <w:rFonts w:ascii="Arabic Typesetting" w:hAnsi="Arabic Typesetting" w:cs="Arabic Typesetting" w:hint="cs"/>
                <w:sz w:val="36"/>
                <w:szCs w:val="36"/>
                <w:rtl/>
              </w:rPr>
              <w:t xml:space="preserve"> </w:t>
            </w:r>
            <w:r w:rsidRPr="00AE5965">
              <w:rPr>
                <w:rFonts w:ascii="Arabic Typesetting" w:hAnsi="Arabic Typesetting" w:cs="Arabic Typesetting"/>
                <w:sz w:val="36"/>
                <w:szCs w:val="36"/>
                <w:rtl/>
              </w:rPr>
              <w:t>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2004</w:t>
            </w:r>
          </w:p>
        </w:tc>
        <w:tc>
          <w:tcPr>
            <w:tcW w:w="8046" w:type="dxa"/>
          </w:tcPr>
          <w:p w:rsidR="00AE5965" w:rsidRPr="002E3F8C" w:rsidRDefault="002F020B" w:rsidP="002F020B">
            <w:pPr>
              <w:bidi/>
              <w:spacing w:after="120" w:line="360" w:lineRule="exact"/>
              <w:rPr>
                <w:rFonts w:ascii="Arabic Typesetting" w:hAnsi="Arabic Typesetting" w:cs="Arabic Typesetting"/>
                <w:sz w:val="36"/>
                <w:szCs w:val="36"/>
              </w:rPr>
            </w:pPr>
            <w:r w:rsidRPr="00AE5965">
              <w:rPr>
                <w:rFonts w:ascii="Arabic Typesetting" w:hAnsi="Arabic Typesetting" w:cs="Arabic Typesetting"/>
                <w:sz w:val="36"/>
                <w:szCs w:val="36"/>
                <w:rtl/>
              </w:rPr>
              <w:t>مستشار</w:t>
            </w:r>
            <w:r>
              <w:rPr>
                <w:rFonts w:ascii="Arabic Typesetting" w:hAnsi="Arabic Typesetting" w:cs="Arabic Typesetting" w:hint="cs"/>
                <w:sz w:val="36"/>
                <w:szCs w:val="36"/>
                <w:rtl/>
              </w:rPr>
              <w:t xml:space="preserve"> سياسي</w:t>
            </w:r>
            <w:r w:rsidRPr="00AE5965">
              <w:rPr>
                <w:rFonts w:ascii="Arabic Typesetting" w:hAnsi="Arabic Typesetting" w:cs="Arabic Typesetting"/>
                <w:sz w:val="36"/>
                <w:szCs w:val="36"/>
                <w:rtl/>
              </w:rPr>
              <w:t xml:space="preserve"> </w:t>
            </w:r>
            <w:r w:rsidR="00AE5965" w:rsidRPr="00AE5965">
              <w:rPr>
                <w:rFonts w:ascii="Arabic Typesetting" w:hAnsi="Arabic Typesetting" w:cs="Arabic Typesetting"/>
                <w:sz w:val="36"/>
                <w:szCs w:val="36"/>
                <w:rtl/>
              </w:rPr>
              <w:t>كبير، سفير متجول</w:t>
            </w:r>
            <w:r>
              <w:rPr>
                <w:rFonts w:ascii="Arabic Typesetting" w:hAnsi="Arabic Typesetting" w:cs="Arabic Typesetting" w:hint="cs"/>
                <w:sz w:val="36"/>
                <w:szCs w:val="36"/>
                <w:rtl/>
              </w:rPr>
              <w:t xml:space="preserve"> معني ب</w:t>
            </w:r>
            <w:r w:rsidR="00AE5965" w:rsidRPr="00AE5965">
              <w:rPr>
                <w:rFonts w:ascii="Arabic Typesetting" w:hAnsi="Arabic Typesetting" w:cs="Arabic Typesetting"/>
                <w:sz w:val="36"/>
                <w:szCs w:val="36"/>
                <w:rtl/>
              </w:rPr>
              <w:t>مكافحة الإرهاب، وزارة الخارجية الأمريكية، واشنطن</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العاصمة</w:t>
            </w:r>
            <w:r w:rsidR="00AE5965" w:rsidRPr="00AE5965">
              <w:rPr>
                <w:rFonts w:ascii="Arabic Typesetting" w:hAnsi="Arabic Typesetting" w:cs="Arabic Typesetting"/>
                <w:sz w:val="36"/>
                <w:szCs w:val="36"/>
                <w:rtl/>
              </w:rPr>
              <w:t>، 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2003</w:t>
            </w:r>
          </w:p>
        </w:tc>
        <w:tc>
          <w:tcPr>
            <w:tcW w:w="8046" w:type="dxa"/>
          </w:tcPr>
          <w:p w:rsidR="00AE5965" w:rsidRPr="002E3F8C" w:rsidRDefault="002F020B" w:rsidP="00E95F89">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محامي</w:t>
            </w:r>
            <w:r w:rsidR="00121CF8" w:rsidRPr="00121CF8">
              <w:rPr>
                <w:rFonts w:ascii="Arabic Typesetting" w:hAnsi="Arabic Typesetting" w:cs="Arabic Typesetting"/>
                <w:sz w:val="36"/>
                <w:szCs w:val="36"/>
                <w:rtl/>
              </w:rPr>
              <w:t xml:space="preserve"> ومستشار</w:t>
            </w:r>
            <w:r>
              <w:rPr>
                <w:rFonts w:ascii="Arabic Typesetting" w:hAnsi="Arabic Typesetting" w:cs="Arabic Typesetting" w:hint="cs"/>
                <w:sz w:val="36"/>
                <w:szCs w:val="36"/>
                <w:rtl/>
              </w:rPr>
              <w:t xml:space="preserve">، </w:t>
            </w:r>
            <w:r w:rsidR="00121CF8" w:rsidRPr="00121CF8">
              <w:rPr>
                <w:rFonts w:ascii="Arabic Typesetting" w:hAnsi="Arabic Typesetting" w:cs="Arabic Typesetting"/>
                <w:sz w:val="36"/>
                <w:szCs w:val="36"/>
                <w:rtl/>
              </w:rPr>
              <w:t>محكمة العدل الدولية (في مهمة خاصة)، وزارة الخارجية الأمريكية، واشنطن</w:t>
            </w:r>
            <w:r w:rsidR="00E95F89">
              <w:rPr>
                <w:rFonts w:ascii="Arabic Typesetting" w:hAnsi="Arabic Typesetting" w:cs="Arabic Typesetting" w:hint="cs"/>
                <w:sz w:val="36"/>
                <w:szCs w:val="36"/>
                <w:rtl/>
              </w:rPr>
              <w:t xml:space="preserve"> </w:t>
            </w:r>
            <w:r>
              <w:rPr>
                <w:rFonts w:ascii="Arabic Typesetting" w:hAnsi="Arabic Typesetting" w:cs="Arabic Typesetting"/>
                <w:sz w:val="36"/>
                <w:szCs w:val="36"/>
                <w:rtl/>
              </w:rPr>
              <w:t>العاصمة</w:t>
            </w:r>
            <w:r w:rsidR="00121CF8" w:rsidRPr="00121CF8">
              <w:rPr>
                <w:rFonts w:ascii="Arabic Typesetting" w:hAnsi="Arabic Typesetting" w:cs="Arabic Typesetting"/>
                <w:sz w:val="36"/>
                <w:szCs w:val="36"/>
                <w:rtl/>
              </w:rPr>
              <w:t>، 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2001-2003</w:t>
            </w:r>
          </w:p>
        </w:tc>
        <w:tc>
          <w:tcPr>
            <w:tcW w:w="8046" w:type="dxa"/>
          </w:tcPr>
          <w:p w:rsidR="00AE5965" w:rsidRPr="002E3F8C" w:rsidRDefault="00121CF8" w:rsidP="00FB351B">
            <w:pPr>
              <w:bidi/>
              <w:spacing w:after="120" w:line="360" w:lineRule="exact"/>
              <w:rPr>
                <w:rFonts w:ascii="Arabic Typesetting" w:hAnsi="Arabic Typesetting" w:cs="Arabic Typesetting"/>
                <w:sz w:val="36"/>
                <w:szCs w:val="36"/>
              </w:rPr>
            </w:pPr>
            <w:r w:rsidRPr="00121CF8">
              <w:rPr>
                <w:rFonts w:ascii="Arabic Typesetting" w:hAnsi="Arabic Typesetting" w:cs="Arabic Typesetting"/>
                <w:sz w:val="36"/>
                <w:szCs w:val="36"/>
                <w:rtl/>
              </w:rPr>
              <w:t>محامي</w:t>
            </w:r>
            <w:r w:rsidR="00E95F89">
              <w:rPr>
                <w:rFonts w:ascii="Arabic Typesetting" w:hAnsi="Arabic Typesetting" w:cs="Arabic Typesetting" w:hint="cs"/>
                <w:sz w:val="36"/>
                <w:szCs w:val="36"/>
                <w:rtl/>
              </w:rPr>
              <w:t>-</w:t>
            </w:r>
            <w:r w:rsidRPr="00121CF8">
              <w:rPr>
                <w:rFonts w:ascii="Arabic Typesetting" w:hAnsi="Arabic Typesetting" w:cs="Arabic Typesetting"/>
                <w:sz w:val="36"/>
                <w:szCs w:val="36"/>
                <w:rtl/>
              </w:rPr>
              <w:t xml:space="preserve">مستشار </w:t>
            </w:r>
            <w:r w:rsidR="00FB351B">
              <w:rPr>
                <w:rFonts w:ascii="Arabic Typesetting" w:hAnsi="Arabic Typesetting" w:cs="Arabic Typesetting" w:hint="cs"/>
                <w:sz w:val="36"/>
                <w:szCs w:val="36"/>
                <w:rtl/>
              </w:rPr>
              <w:t>في شؤون</w:t>
            </w:r>
            <w:r w:rsidR="00E95F89">
              <w:rPr>
                <w:rFonts w:ascii="Arabic Typesetting" w:hAnsi="Arabic Typesetting" w:cs="Arabic Typesetting" w:hint="cs"/>
                <w:sz w:val="36"/>
                <w:szCs w:val="36"/>
                <w:rtl/>
              </w:rPr>
              <w:t xml:space="preserve"> </w:t>
            </w:r>
            <w:r w:rsidRPr="00121CF8">
              <w:rPr>
                <w:rFonts w:ascii="Arabic Typesetting" w:hAnsi="Arabic Typesetting" w:cs="Arabic Typesetting"/>
                <w:sz w:val="36"/>
                <w:szCs w:val="36"/>
                <w:rtl/>
              </w:rPr>
              <w:t>إنفاذ القانون والاستخبارات،</w:t>
            </w:r>
            <w:r w:rsidR="00E95F89">
              <w:rPr>
                <w:rFonts w:ascii="Arabic Typesetting" w:hAnsi="Arabic Typesetting" w:cs="Arabic Typesetting" w:hint="cs"/>
                <w:sz w:val="36"/>
                <w:szCs w:val="36"/>
                <w:rtl/>
              </w:rPr>
              <w:t xml:space="preserve"> </w:t>
            </w:r>
            <w:r w:rsidRPr="00121CF8">
              <w:rPr>
                <w:rFonts w:ascii="Arabic Typesetting" w:hAnsi="Arabic Typesetting" w:cs="Arabic Typesetting"/>
                <w:sz w:val="36"/>
                <w:szCs w:val="36"/>
                <w:rtl/>
              </w:rPr>
              <w:t>مكتب المستشار القانوني، وزارة الخارجية الأمريكية، واشنطن</w:t>
            </w:r>
            <w:r w:rsidR="00DB0AE3">
              <w:rPr>
                <w:rFonts w:ascii="Arabic Typesetting" w:hAnsi="Arabic Typesetting" w:cs="Arabic Typesetting" w:hint="cs"/>
                <w:sz w:val="36"/>
                <w:szCs w:val="36"/>
                <w:rtl/>
              </w:rPr>
              <w:t xml:space="preserve"> </w:t>
            </w:r>
            <w:r w:rsidR="002F020B">
              <w:rPr>
                <w:rFonts w:ascii="Arabic Typesetting" w:hAnsi="Arabic Typesetting" w:cs="Arabic Typesetting"/>
                <w:sz w:val="36"/>
                <w:szCs w:val="36"/>
                <w:rtl/>
              </w:rPr>
              <w:t>العاصمة</w:t>
            </w:r>
            <w:r w:rsidRPr="00121CF8">
              <w:rPr>
                <w:rFonts w:ascii="Arabic Typesetting" w:hAnsi="Arabic Typesetting" w:cs="Arabic Typesetting"/>
                <w:sz w:val="36"/>
                <w:szCs w:val="36"/>
                <w:rtl/>
              </w:rPr>
              <w:t>، 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1998-2001</w:t>
            </w:r>
          </w:p>
        </w:tc>
        <w:tc>
          <w:tcPr>
            <w:tcW w:w="8046" w:type="dxa"/>
          </w:tcPr>
          <w:p w:rsidR="00AE5965" w:rsidRPr="002E3F8C" w:rsidRDefault="00121CF8" w:rsidP="00FB351B">
            <w:pPr>
              <w:bidi/>
              <w:spacing w:after="120" w:line="360" w:lineRule="exact"/>
              <w:rPr>
                <w:rFonts w:ascii="Arabic Typesetting" w:hAnsi="Arabic Typesetting" w:cs="Arabic Typesetting"/>
                <w:sz w:val="36"/>
                <w:szCs w:val="36"/>
              </w:rPr>
            </w:pPr>
            <w:r w:rsidRPr="00121CF8">
              <w:rPr>
                <w:rFonts w:ascii="Arabic Typesetting" w:hAnsi="Arabic Typesetting" w:cs="Arabic Typesetting"/>
                <w:sz w:val="36"/>
                <w:szCs w:val="36"/>
                <w:rtl/>
              </w:rPr>
              <w:t>محامي</w:t>
            </w:r>
            <w:r w:rsidR="00DB0AE3">
              <w:rPr>
                <w:rFonts w:ascii="Arabic Typesetting" w:hAnsi="Arabic Typesetting" w:cs="Arabic Typesetting" w:hint="cs"/>
                <w:sz w:val="36"/>
                <w:szCs w:val="36"/>
                <w:rtl/>
              </w:rPr>
              <w:t>-</w:t>
            </w:r>
            <w:r w:rsidRPr="00121CF8">
              <w:rPr>
                <w:rFonts w:ascii="Arabic Typesetting" w:hAnsi="Arabic Typesetting" w:cs="Arabic Typesetting"/>
                <w:sz w:val="36"/>
                <w:szCs w:val="36"/>
                <w:rtl/>
              </w:rPr>
              <w:t xml:space="preserve">مستشار </w:t>
            </w:r>
            <w:r w:rsidR="00FB351B">
              <w:rPr>
                <w:rFonts w:ascii="Arabic Typesetting" w:hAnsi="Arabic Typesetting" w:cs="Arabic Typesetting" w:hint="cs"/>
                <w:sz w:val="36"/>
                <w:szCs w:val="36"/>
                <w:rtl/>
              </w:rPr>
              <w:t xml:space="preserve">في </w:t>
            </w:r>
            <w:r w:rsidRPr="00121CF8">
              <w:rPr>
                <w:rFonts w:ascii="Arabic Typesetting" w:hAnsi="Arabic Typesetting" w:cs="Arabic Typesetting"/>
                <w:sz w:val="36"/>
                <w:szCs w:val="36"/>
                <w:rtl/>
              </w:rPr>
              <w:t>شؤون الأمم المتحدة، مكتب المستشار القانوني، وزارة الخارجية الأمريكية، واشنطن</w:t>
            </w:r>
            <w:r w:rsidR="00DB0AE3">
              <w:rPr>
                <w:rFonts w:ascii="Arabic Typesetting" w:hAnsi="Arabic Typesetting" w:cs="Arabic Typesetting" w:hint="cs"/>
                <w:sz w:val="36"/>
                <w:szCs w:val="36"/>
                <w:rtl/>
              </w:rPr>
              <w:t xml:space="preserve"> </w:t>
            </w:r>
            <w:r w:rsidR="002F020B">
              <w:rPr>
                <w:rFonts w:ascii="Arabic Typesetting" w:hAnsi="Arabic Typesetting" w:cs="Arabic Typesetting"/>
                <w:sz w:val="36"/>
                <w:szCs w:val="36"/>
                <w:rtl/>
              </w:rPr>
              <w:t>العاصمة</w:t>
            </w:r>
            <w:r w:rsidRPr="00121CF8">
              <w:rPr>
                <w:rFonts w:ascii="Arabic Typesetting" w:hAnsi="Arabic Typesetting" w:cs="Arabic Typesetting"/>
                <w:sz w:val="36"/>
                <w:szCs w:val="36"/>
                <w:rtl/>
              </w:rPr>
              <w:t>، 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1995-1998</w:t>
            </w:r>
          </w:p>
        </w:tc>
        <w:tc>
          <w:tcPr>
            <w:tcW w:w="8046" w:type="dxa"/>
          </w:tcPr>
          <w:p w:rsidR="00AE5965" w:rsidRPr="002E3F8C" w:rsidRDefault="00121CF8" w:rsidP="00FB351B">
            <w:pPr>
              <w:bidi/>
              <w:spacing w:after="120" w:line="360" w:lineRule="exact"/>
              <w:rPr>
                <w:rFonts w:ascii="Arabic Typesetting" w:hAnsi="Arabic Typesetting" w:cs="Arabic Typesetting"/>
                <w:sz w:val="36"/>
                <w:szCs w:val="36"/>
              </w:rPr>
            </w:pPr>
            <w:r w:rsidRPr="00121CF8">
              <w:rPr>
                <w:rFonts w:ascii="Arabic Typesetting" w:hAnsi="Arabic Typesetting" w:cs="Arabic Typesetting"/>
                <w:sz w:val="36"/>
                <w:szCs w:val="36"/>
                <w:rtl/>
              </w:rPr>
              <w:t>محامي</w:t>
            </w:r>
            <w:r w:rsidR="00DB0AE3">
              <w:rPr>
                <w:rFonts w:ascii="Arabic Typesetting" w:hAnsi="Arabic Typesetting" w:cs="Arabic Typesetting" w:hint="cs"/>
                <w:sz w:val="36"/>
                <w:szCs w:val="36"/>
                <w:rtl/>
              </w:rPr>
              <w:t>-</w:t>
            </w:r>
            <w:r w:rsidR="00FB351B">
              <w:rPr>
                <w:rFonts w:ascii="Arabic Typesetting" w:hAnsi="Arabic Typesetting" w:cs="Arabic Typesetting"/>
                <w:sz w:val="36"/>
                <w:szCs w:val="36"/>
                <w:rtl/>
              </w:rPr>
              <w:t xml:space="preserve">مستشار </w:t>
            </w:r>
            <w:r w:rsidR="00FB351B">
              <w:rPr>
                <w:rFonts w:ascii="Arabic Typesetting" w:hAnsi="Arabic Typesetting" w:cs="Arabic Typesetting" w:hint="cs"/>
                <w:sz w:val="36"/>
                <w:szCs w:val="36"/>
                <w:rtl/>
              </w:rPr>
              <w:t xml:space="preserve">في </w:t>
            </w:r>
            <w:r w:rsidRPr="00121CF8">
              <w:rPr>
                <w:rFonts w:ascii="Arabic Typesetting" w:hAnsi="Arabic Typesetting" w:cs="Arabic Typesetting"/>
                <w:sz w:val="36"/>
                <w:szCs w:val="36"/>
                <w:rtl/>
              </w:rPr>
              <w:t>شؤون البلدان الأمريكية، مكتب المستشار القانوني</w:t>
            </w:r>
            <w:r w:rsidR="00FB351B">
              <w:rPr>
                <w:rFonts w:ascii="Arabic Typesetting" w:hAnsi="Arabic Typesetting" w:cs="Arabic Typesetting" w:hint="cs"/>
                <w:sz w:val="36"/>
                <w:szCs w:val="36"/>
                <w:rtl/>
              </w:rPr>
              <w:t>،</w:t>
            </w:r>
            <w:r w:rsidRPr="00121CF8">
              <w:rPr>
                <w:rFonts w:ascii="Arabic Typesetting" w:hAnsi="Arabic Typesetting" w:cs="Arabic Typesetting"/>
                <w:sz w:val="36"/>
                <w:szCs w:val="36"/>
                <w:rtl/>
              </w:rPr>
              <w:t xml:space="preserve"> وزارة الخارجية الأمريكية، واشنطن العاصمة، 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1992-1995</w:t>
            </w:r>
          </w:p>
        </w:tc>
        <w:tc>
          <w:tcPr>
            <w:tcW w:w="8046" w:type="dxa"/>
          </w:tcPr>
          <w:p w:rsidR="00AE5965" w:rsidRPr="002E3F8C" w:rsidRDefault="00FB351B" w:rsidP="00FB351B">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محامي م</w:t>
            </w:r>
            <w:r w:rsidR="00121CF8" w:rsidRPr="00121CF8">
              <w:rPr>
                <w:rFonts w:ascii="Arabic Typesetting" w:hAnsi="Arabic Typesetting" w:cs="Arabic Typesetting"/>
                <w:sz w:val="36"/>
                <w:szCs w:val="36"/>
                <w:rtl/>
              </w:rPr>
              <w:t xml:space="preserve">شرف </w:t>
            </w:r>
            <w:r>
              <w:rPr>
                <w:rFonts w:ascii="Arabic Typesetting" w:hAnsi="Arabic Typesetting" w:cs="Arabic Typesetting" w:hint="cs"/>
                <w:sz w:val="36"/>
                <w:szCs w:val="36"/>
                <w:rtl/>
              </w:rPr>
              <w:t xml:space="preserve">على </w:t>
            </w:r>
            <w:r w:rsidR="00121CF8" w:rsidRPr="00121CF8">
              <w:rPr>
                <w:rFonts w:ascii="Arabic Typesetting" w:hAnsi="Arabic Typesetting" w:cs="Arabic Typesetting"/>
                <w:sz w:val="36"/>
                <w:szCs w:val="36"/>
                <w:rtl/>
              </w:rPr>
              <w:t>المطالبات الدولية و</w:t>
            </w:r>
            <w:r>
              <w:rPr>
                <w:rFonts w:ascii="Arabic Typesetting" w:hAnsi="Arabic Typesetting" w:cs="Arabic Typesetting" w:hint="cs"/>
                <w:sz w:val="36"/>
                <w:szCs w:val="36"/>
                <w:rtl/>
              </w:rPr>
              <w:t>ال</w:t>
            </w:r>
            <w:r w:rsidR="00121CF8" w:rsidRPr="00121CF8">
              <w:rPr>
                <w:rFonts w:ascii="Arabic Typesetting" w:hAnsi="Arabic Typesetting" w:cs="Arabic Typesetting"/>
                <w:sz w:val="36"/>
                <w:szCs w:val="36"/>
                <w:rtl/>
              </w:rPr>
              <w:t xml:space="preserve">منازعات </w:t>
            </w:r>
            <w:r>
              <w:rPr>
                <w:rFonts w:ascii="Arabic Typesetting" w:hAnsi="Arabic Typesetting" w:cs="Arabic Typesetting" w:hint="cs"/>
                <w:sz w:val="36"/>
                <w:szCs w:val="36"/>
                <w:rtl/>
              </w:rPr>
              <w:t xml:space="preserve">في مجال </w:t>
            </w:r>
            <w:r w:rsidR="00121CF8" w:rsidRPr="00121CF8">
              <w:rPr>
                <w:rFonts w:ascii="Arabic Typesetting" w:hAnsi="Arabic Typesetting" w:cs="Arabic Typesetting"/>
                <w:sz w:val="36"/>
                <w:szCs w:val="36"/>
                <w:rtl/>
              </w:rPr>
              <w:t>الاستثمار</w:t>
            </w:r>
            <w:r>
              <w:rPr>
                <w:rFonts w:ascii="Arabic Typesetting" w:hAnsi="Arabic Typesetting" w:cs="Arabic Typesetting" w:hint="cs"/>
                <w:sz w:val="36"/>
                <w:szCs w:val="36"/>
                <w:rtl/>
              </w:rPr>
              <w:t>ات</w:t>
            </w:r>
            <w:r w:rsidR="00121CF8" w:rsidRPr="00121CF8">
              <w:rPr>
                <w:rFonts w:ascii="Arabic Typesetting" w:hAnsi="Arabic Typesetting" w:cs="Arabic Typesetting"/>
                <w:sz w:val="36"/>
                <w:szCs w:val="36"/>
                <w:rtl/>
              </w:rPr>
              <w:t>، مكتب المستشار القانوني، وزارة الخارجية الأمريكية، واشنطن</w:t>
            </w:r>
            <w:r>
              <w:rPr>
                <w:rFonts w:ascii="Arabic Typesetting" w:hAnsi="Arabic Typesetting" w:cs="Arabic Typesetting" w:hint="cs"/>
                <w:sz w:val="36"/>
                <w:szCs w:val="36"/>
                <w:rtl/>
              </w:rPr>
              <w:t xml:space="preserve"> </w:t>
            </w:r>
            <w:r w:rsidR="002F020B">
              <w:rPr>
                <w:rFonts w:ascii="Arabic Typesetting" w:hAnsi="Arabic Typesetting" w:cs="Arabic Typesetting"/>
                <w:sz w:val="36"/>
                <w:szCs w:val="36"/>
                <w:rtl/>
              </w:rPr>
              <w:t>العاصمة</w:t>
            </w:r>
            <w:r w:rsidR="00121CF8" w:rsidRPr="00121CF8">
              <w:rPr>
                <w:rFonts w:ascii="Arabic Typesetting" w:hAnsi="Arabic Typesetting" w:cs="Arabic Typesetting"/>
                <w:sz w:val="36"/>
                <w:szCs w:val="36"/>
                <w:rtl/>
              </w:rPr>
              <w:t>، 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1986-1992</w:t>
            </w:r>
          </w:p>
        </w:tc>
        <w:tc>
          <w:tcPr>
            <w:tcW w:w="8046" w:type="dxa"/>
          </w:tcPr>
          <w:p w:rsidR="00AE5965" w:rsidRPr="002E3F8C" w:rsidRDefault="00FB351B" w:rsidP="00AC37C3">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محامي </w:t>
            </w:r>
            <w:r w:rsidR="00121CF8" w:rsidRPr="00121CF8">
              <w:rPr>
                <w:rFonts w:ascii="Arabic Typesetting" w:hAnsi="Arabic Typesetting" w:cs="Arabic Typesetting"/>
                <w:sz w:val="36"/>
                <w:szCs w:val="36"/>
                <w:rtl/>
              </w:rPr>
              <w:t xml:space="preserve">مساعد، </w:t>
            </w:r>
            <w:r>
              <w:rPr>
                <w:rFonts w:ascii="Arabic Typesetting" w:hAnsi="Arabic Typesetting" w:cs="Arabic Typesetting" w:hint="cs"/>
                <w:sz w:val="36"/>
                <w:szCs w:val="36"/>
                <w:rtl/>
              </w:rPr>
              <w:t xml:space="preserve">شركة الخدمات القانونية </w:t>
            </w:r>
            <w:r w:rsidR="00121CF8" w:rsidRPr="00121CF8">
              <w:rPr>
                <w:rFonts w:ascii="Arabic Typesetting" w:hAnsi="Arabic Typesetting" w:cs="Arabic Typesetting"/>
                <w:sz w:val="36"/>
                <w:szCs w:val="36"/>
                <w:rtl/>
              </w:rPr>
              <w:t>ويلمر</w:t>
            </w:r>
            <w:r w:rsidR="00AC37C3">
              <w:rPr>
                <w:rFonts w:ascii="Arabic Typesetting" w:hAnsi="Arabic Typesetting" w:cs="Arabic Typesetting" w:hint="cs"/>
                <w:sz w:val="36"/>
                <w:szCs w:val="36"/>
                <w:rtl/>
              </w:rPr>
              <w:t>،</w:t>
            </w:r>
            <w:r w:rsidR="00121CF8" w:rsidRPr="00121CF8">
              <w:rPr>
                <w:rFonts w:ascii="Arabic Typesetting" w:hAnsi="Arabic Typesetting" w:cs="Arabic Typesetting"/>
                <w:sz w:val="36"/>
                <w:szCs w:val="36"/>
                <w:rtl/>
              </w:rPr>
              <w:t xml:space="preserve"> ك</w:t>
            </w:r>
            <w:r w:rsidR="00AC37C3">
              <w:rPr>
                <w:rFonts w:ascii="Arabic Typesetting" w:hAnsi="Arabic Typesetting" w:cs="Arabic Typesetting" w:hint="cs"/>
                <w:sz w:val="36"/>
                <w:szCs w:val="36"/>
                <w:rtl/>
              </w:rPr>
              <w:t>ا</w:t>
            </w:r>
            <w:r w:rsidR="00121CF8" w:rsidRPr="00121CF8">
              <w:rPr>
                <w:rFonts w:ascii="Arabic Typesetting" w:hAnsi="Arabic Typesetting" w:cs="Arabic Typesetting"/>
                <w:sz w:val="36"/>
                <w:szCs w:val="36"/>
                <w:rtl/>
              </w:rPr>
              <w:t xml:space="preserve">تلر </w:t>
            </w:r>
            <w:r w:rsidR="00AC37C3">
              <w:rPr>
                <w:rFonts w:ascii="Arabic Typesetting" w:hAnsi="Arabic Typesetting" w:cs="Arabic Typesetting" w:hint="cs"/>
                <w:sz w:val="36"/>
                <w:szCs w:val="36"/>
                <w:rtl/>
              </w:rPr>
              <w:t xml:space="preserve">آند </w:t>
            </w:r>
            <w:r w:rsidR="00121CF8" w:rsidRPr="00121CF8">
              <w:rPr>
                <w:rFonts w:ascii="Arabic Typesetting" w:hAnsi="Arabic Typesetting" w:cs="Arabic Typesetting"/>
                <w:sz w:val="36"/>
                <w:szCs w:val="36"/>
                <w:rtl/>
              </w:rPr>
              <w:t xml:space="preserve">بيكرينغ (الآن </w:t>
            </w:r>
            <w:r w:rsidR="00AC37C3">
              <w:rPr>
                <w:rFonts w:ascii="Arabic Typesetting" w:hAnsi="Arabic Typesetting" w:cs="Arabic Typesetting" w:hint="cs"/>
                <w:sz w:val="36"/>
                <w:szCs w:val="36"/>
                <w:rtl/>
              </w:rPr>
              <w:t>و</w:t>
            </w:r>
            <w:r w:rsidR="00121CF8" w:rsidRPr="00121CF8">
              <w:rPr>
                <w:rFonts w:ascii="Arabic Typesetting" w:hAnsi="Arabic Typesetting" w:cs="Arabic Typesetting"/>
                <w:sz w:val="36"/>
                <w:szCs w:val="36"/>
                <w:rtl/>
              </w:rPr>
              <w:t>يلمر، ك</w:t>
            </w:r>
            <w:r w:rsidR="00AC37C3">
              <w:rPr>
                <w:rFonts w:ascii="Arabic Typesetting" w:hAnsi="Arabic Typesetting" w:cs="Arabic Typesetting" w:hint="cs"/>
                <w:sz w:val="36"/>
                <w:szCs w:val="36"/>
                <w:rtl/>
              </w:rPr>
              <w:t>ا</w:t>
            </w:r>
            <w:r w:rsidR="00121CF8" w:rsidRPr="00121CF8">
              <w:rPr>
                <w:rFonts w:ascii="Arabic Typesetting" w:hAnsi="Arabic Typesetting" w:cs="Arabic Typesetting"/>
                <w:sz w:val="36"/>
                <w:szCs w:val="36"/>
                <w:rtl/>
              </w:rPr>
              <w:t>تلر، بيكرينغ، ها</w:t>
            </w:r>
            <w:r w:rsidR="00AC37C3">
              <w:rPr>
                <w:rFonts w:ascii="Arabic Typesetting" w:hAnsi="Arabic Typesetting" w:cs="Arabic Typesetting" w:hint="cs"/>
                <w:sz w:val="36"/>
                <w:szCs w:val="36"/>
                <w:rtl/>
              </w:rPr>
              <w:t>ي</w:t>
            </w:r>
            <w:r w:rsidR="00121CF8" w:rsidRPr="00121CF8">
              <w:rPr>
                <w:rFonts w:ascii="Arabic Typesetting" w:hAnsi="Arabic Typesetting" w:cs="Arabic Typesetting"/>
                <w:sz w:val="36"/>
                <w:szCs w:val="36"/>
                <w:rtl/>
              </w:rPr>
              <w:t>ل</w:t>
            </w:r>
            <w:r w:rsidR="00AC37C3">
              <w:rPr>
                <w:rFonts w:ascii="Arabic Typesetting" w:hAnsi="Arabic Typesetting" w:cs="Arabic Typesetting" w:hint="cs"/>
                <w:sz w:val="36"/>
                <w:szCs w:val="36"/>
                <w:rtl/>
              </w:rPr>
              <w:t xml:space="preserve"> آند دور</w:t>
            </w:r>
            <w:r w:rsidR="00121CF8" w:rsidRPr="00121CF8">
              <w:rPr>
                <w:rFonts w:ascii="Arabic Typesetting" w:hAnsi="Arabic Typesetting" w:cs="Arabic Typesetting"/>
                <w:sz w:val="36"/>
                <w:szCs w:val="36"/>
                <w:rtl/>
              </w:rPr>
              <w:t>)، واشنطن</w:t>
            </w:r>
            <w:r w:rsidR="00AC37C3">
              <w:rPr>
                <w:rFonts w:ascii="Arabic Typesetting" w:hAnsi="Arabic Typesetting" w:cs="Arabic Typesetting" w:hint="cs"/>
                <w:sz w:val="36"/>
                <w:szCs w:val="36"/>
                <w:rtl/>
              </w:rPr>
              <w:t xml:space="preserve"> </w:t>
            </w:r>
            <w:r w:rsidR="002F020B">
              <w:rPr>
                <w:rFonts w:ascii="Arabic Typesetting" w:hAnsi="Arabic Typesetting" w:cs="Arabic Typesetting"/>
                <w:sz w:val="36"/>
                <w:szCs w:val="36"/>
                <w:rtl/>
              </w:rPr>
              <w:t>العاصمة</w:t>
            </w:r>
            <w:r w:rsidR="00121CF8" w:rsidRPr="00121CF8">
              <w:rPr>
                <w:rFonts w:ascii="Arabic Typesetting" w:hAnsi="Arabic Typesetting" w:cs="Arabic Typesetting"/>
                <w:sz w:val="36"/>
                <w:szCs w:val="36"/>
                <w:rtl/>
              </w:rPr>
              <w:t>، الولايات المتحدة الأمريكية</w:t>
            </w:r>
          </w:p>
        </w:tc>
      </w:tr>
      <w:tr w:rsidR="00AE5965" w:rsidRPr="00F04AC4" w:rsidTr="00AC37C3">
        <w:tc>
          <w:tcPr>
            <w:tcW w:w="1525" w:type="dxa"/>
          </w:tcPr>
          <w:p w:rsidR="00AE5965" w:rsidRPr="002E3F8C" w:rsidRDefault="00AE5965"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1985-1986</w:t>
            </w:r>
          </w:p>
        </w:tc>
        <w:tc>
          <w:tcPr>
            <w:tcW w:w="8046" w:type="dxa"/>
          </w:tcPr>
          <w:p w:rsidR="00AE5965" w:rsidRPr="002E3F8C" w:rsidRDefault="00AC37C3" w:rsidP="00AC37C3">
            <w:pPr>
              <w:bidi/>
              <w:spacing w:after="120" w:line="360" w:lineRule="exact"/>
              <w:rPr>
                <w:rFonts w:ascii="Arabic Typesetting" w:hAnsi="Arabic Typesetting" w:cs="Arabic Typesetting"/>
                <w:sz w:val="36"/>
                <w:szCs w:val="36"/>
              </w:rPr>
            </w:pPr>
            <w:r w:rsidRPr="00AC37C3">
              <w:rPr>
                <w:rFonts w:ascii="Arabic Typesetting" w:hAnsi="Arabic Typesetting" w:cs="Arabic Typesetting"/>
                <w:sz w:val="36"/>
                <w:szCs w:val="36"/>
                <w:rtl/>
              </w:rPr>
              <w:t>كاتب الضبط</w:t>
            </w:r>
            <w:r w:rsidR="00121CF8" w:rsidRPr="00121CF8">
              <w:rPr>
                <w:rFonts w:ascii="Arabic Typesetting" w:hAnsi="Arabic Typesetting" w:cs="Arabic Typesetting"/>
                <w:sz w:val="36"/>
                <w:szCs w:val="36"/>
                <w:rtl/>
              </w:rPr>
              <w:t>، محكمة الاستئناف الأمريكية، ألاباما، الولايات المتحدة الأمريكية</w:t>
            </w:r>
          </w:p>
        </w:tc>
      </w:tr>
    </w:tbl>
    <w:p w:rsidR="00AE5965" w:rsidRDefault="00AE5965">
      <w:pPr>
        <w:rPr>
          <w:rFonts w:ascii="Arabic Typesetting" w:hAnsi="Arabic Typesetting" w:cs="Arabic Typesetting"/>
          <w:sz w:val="36"/>
          <w:szCs w:val="36"/>
          <w:rtl/>
        </w:rPr>
      </w:pPr>
    </w:p>
    <w:p w:rsidR="00AE5965" w:rsidRDefault="00AE5965" w:rsidP="00AC37C3">
      <w:pPr>
        <w:pStyle w:val="EndofDocumentAR"/>
        <w:ind w:left="-1"/>
        <w:jc w:val="center"/>
        <w:rPr>
          <w:sz w:val="44"/>
          <w:szCs w:val="44"/>
          <w:u w:val="single"/>
          <w:rtl/>
        </w:rPr>
      </w:pPr>
      <w:r w:rsidRPr="00FF4506">
        <w:rPr>
          <w:rFonts w:hint="cs"/>
          <w:sz w:val="44"/>
          <w:szCs w:val="44"/>
          <w:u w:val="single"/>
          <w:rtl/>
        </w:rPr>
        <w:t>السيرة الذاتية للسيد</w:t>
      </w:r>
      <w:r w:rsidR="00AC37C3">
        <w:rPr>
          <w:rFonts w:hint="cs"/>
          <w:sz w:val="44"/>
          <w:szCs w:val="44"/>
          <w:u w:val="single"/>
          <w:rtl/>
        </w:rPr>
        <w:t>ة</w:t>
      </w:r>
      <w:r w:rsidRPr="00FF4506">
        <w:rPr>
          <w:rFonts w:hint="cs"/>
          <w:sz w:val="44"/>
          <w:szCs w:val="44"/>
          <w:u w:val="single"/>
          <w:rtl/>
        </w:rPr>
        <w:t xml:space="preserve"> </w:t>
      </w:r>
      <w:r w:rsidR="00AC37C3" w:rsidRPr="00AC37C3">
        <w:rPr>
          <w:sz w:val="44"/>
          <w:szCs w:val="44"/>
          <w:u w:val="single"/>
          <w:rtl/>
        </w:rPr>
        <w:t>وانغ بنيينغ</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46"/>
      </w:tblGrid>
      <w:tr w:rsidR="00AE5965" w:rsidRPr="00F04AC4" w:rsidTr="00567A2A">
        <w:tc>
          <w:tcPr>
            <w:tcW w:w="1525" w:type="dxa"/>
          </w:tcPr>
          <w:p w:rsidR="00AE5965" w:rsidRPr="00F04AC4" w:rsidRDefault="00AE5965" w:rsidP="00F80118">
            <w:pPr>
              <w:pStyle w:val="NormalParaAR"/>
              <w:spacing w:after="120"/>
              <w:rPr>
                <w:rtl/>
              </w:rPr>
            </w:pPr>
            <w:r>
              <w:rPr>
                <w:rtl/>
              </w:rPr>
              <w:br w:type="page"/>
            </w:r>
            <w:r w:rsidRPr="00F04AC4">
              <w:rPr>
                <w:rtl/>
              </w:rPr>
              <w:t>تاريخ الولادة:</w:t>
            </w:r>
          </w:p>
        </w:tc>
        <w:tc>
          <w:tcPr>
            <w:tcW w:w="8046" w:type="dxa"/>
          </w:tcPr>
          <w:p w:rsidR="00AE5965" w:rsidRPr="00F04AC4" w:rsidRDefault="00AC37C3" w:rsidP="00AC37C3">
            <w:pPr>
              <w:pStyle w:val="NormalParaAR"/>
              <w:spacing w:after="120"/>
              <w:rPr>
                <w:rtl/>
              </w:rPr>
            </w:pPr>
            <w:r>
              <w:rPr>
                <w:rFonts w:hint="cs"/>
                <w:rtl/>
              </w:rPr>
              <w:t>28</w:t>
            </w:r>
            <w:r w:rsidR="00AE5965">
              <w:rPr>
                <w:rFonts w:hint="cs"/>
                <w:rtl/>
              </w:rPr>
              <w:t xml:space="preserve"> </w:t>
            </w:r>
            <w:r>
              <w:rPr>
                <w:rFonts w:hint="cs"/>
                <w:rtl/>
              </w:rPr>
              <w:t>ديسمبر</w:t>
            </w:r>
            <w:r w:rsidR="00AE5965">
              <w:rPr>
                <w:rFonts w:hint="cs"/>
                <w:rtl/>
              </w:rPr>
              <w:t xml:space="preserve"> </w:t>
            </w:r>
            <w:r>
              <w:rPr>
                <w:rFonts w:hint="cs"/>
                <w:rtl/>
              </w:rPr>
              <w:t>1952</w:t>
            </w:r>
          </w:p>
        </w:tc>
      </w:tr>
      <w:tr w:rsidR="00AE5965" w:rsidRPr="00F04AC4" w:rsidTr="00567A2A">
        <w:tc>
          <w:tcPr>
            <w:tcW w:w="1525" w:type="dxa"/>
          </w:tcPr>
          <w:p w:rsidR="00AE5965" w:rsidRPr="00F04AC4" w:rsidRDefault="00AE5965" w:rsidP="00F80118">
            <w:pPr>
              <w:pStyle w:val="NormalParaAR"/>
              <w:spacing w:after="120"/>
              <w:rPr>
                <w:rtl/>
              </w:rPr>
            </w:pPr>
            <w:r w:rsidRPr="00F04AC4">
              <w:rPr>
                <w:rtl/>
              </w:rPr>
              <w:t>الجنسية:</w:t>
            </w:r>
          </w:p>
        </w:tc>
        <w:tc>
          <w:tcPr>
            <w:tcW w:w="8046" w:type="dxa"/>
          </w:tcPr>
          <w:p w:rsidR="00AE5965" w:rsidRPr="00F04AC4" w:rsidRDefault="00AC37C3" w:rsidP="00F80118">
            <w:pPr>
              <w:pStyle w:val="NormalParaAR"/>
              <w:spacing w:after="120"/>
              <w:rPr>
                <w:rtl/>
              </w:rPr>
            </w:pPr>
            <w:r>
              <w:rPr>
                <w:rFonts w:hint="cs"/>
                <w:rtl/>
              </w:rPr>
              <w:t>الصين</w:t>
            </w:r>
          </w:p>
        </w:tc>
      </w:tr>
      <w:tr w:rsidR="00AE5965" w:rsidRPr="00F04AC4" w:rsidTr="00567A2A">
        <w:tc>
          <w:tcPr>
            <w:tcW w:w="1525" w:type="dxa"/>
          </w:tcPr>
          <w:p w:rsidR="00AE5965" w:rsidRPr="00F04AC4" w:rsidRDefault="00AE5965" w:rsidP="00F80118">
            <w:pPr>
              <w:pStyle w:val="NormalParaAR"/>
              <w:spacing w:after="120"/>
              <w:rPr>
                <w:rtl/>
              </w:rPr>
            </w:pPr>
          </w:p>
        </w:tc>
        <w:tc>
          <w:tcPr>
            <w:tcW w:w="8046" w:type="dxa"/>
          </w:tcPr>
          <w:p w:rsidR="00AE5965" w:rsidRPr="00F04AC4" w:rsidRDefault="00AE5965" w:rsidP="00F80118">
            <w:pPr>
              <w:pStyle w:val="NormalParaAR"/>
              <w:spacing w:after="120"/>
              <w:rPr>
                <w:rtl/>
              </w:rPr>
            </w:pPr>
          </w:p>
        </w:tc>
      </w:tr>
      <w:tr w:rsidR="00AE5965" w:rsidRPr="00F04AC4" w:rsidTr="00567A2A">
        <w:tc>
          <w:tcPr>
            <w:tcW w:w="1525" w:type="dxa"/>
          </w:tcPr>
          <w:p w:rsidR="00AE5965" w:rsidRPr="00F04AC4" w:rsidRDefault="00AE5965" w:rsidP="00F80118">
            <w:pPr>
              <w:pStyle w:val="NormalParaAR"/>
              <w:spacing w:after="120"/>
              <w:rPr>
                <w:u w:val="single"/>
                <w:rtl/>
              </w:rPr>
            </w:pPr>
            <w:r w:rsidRPr="00F04AC4">
              <w:rPr>
                <w:u w:val="single"/>
                <w:rtl/>
              </w:rPr>
              <w:t>المسار التعليمي</w:t>
            </w:r>
          </w:p>
        </w:tc>
        <w:tc>
          <w:tcPr>
            <w:tcW w:w="8046" w:type="dxa"/>
          </w:tcPr>
          <w:p w:rsidR="00AE5965" w:rsidRPr="00F04AC4" w:rsidRDefault="00AE5965" w:rsidP="00F80118">
            <w:pPr>
              <w:pStyle w:val="NormalParaAR"/>
              <w:spacing w:after="120"/>
              <w:rPr>
                <w:rtl/>
              </w:rPr>
            </w:pPr>
          </w:p>
        </w:tc>
      </w:tr>
      <w:tr w:rsidR="00AE5965" w:rsidRPr="00F04AC4" w:rsidTr="00567A2A">
        <w:tc>
          <w:tcPr>
            <w:tcW w:w="1525" w:type="dxa"/>
          </w:tcPr>
          <w:p w:rsidR="00AE5965" w:rsidRPr="00F04AC4" w:rsidRDefault="00AE5965" w:rsidP="00AC37C3">
            <w:pPr>
              <w:pStyle w:val="NormalParaAR"/>
              <w:spacing w:after="120"/>
              <w:rPr>
                <w:rtl/>
              </w:rPr>
            </w:pPr>
            <w:r>
              <w:rPr>
                <w:rFonts w:hint="cs"/>
                <w:rtl/>
              </w:rPr>
              <w:t>198</w:t>
            </w:r>
            <w:r w:rsidR="00AC37C3">
              <w:rPr>
                <w:rFonts w:hint="cs"/>
                <w:rtl/>
              </w:rPr>
              <w:t>5</w:t>
            </w:r>
            <w:r>
              <w:rPr>
                <w:rFonts w:hint="cs"/>
                <w:rtl/>
              </w:rPr>
              <w:t>-</w:t>
            </w:r>
            <w:r w:rsidR="00AC37C3">
              <w:rPr>
                <w:rFonts w:hint="cs"/>
                <w:rtl/>
              </w:rPr>
              <w:t>1986</w:t>
            </w:r>
          </w:p>
        </w:tc>
        <w:tc>
          <w:tcPr>
            <w:tcW w:w="8046" w:type="dxa"/>
          </w:tcPr>
          <w:p w:rsidR="00AE5965" w:rsidRPr="00F04AC4" w:rsidRDefault="00DF50EE" w:rsidP="00DF50EE">
            <w:pPr>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ماجستير الآداب في </w:t>
            </w:r>
            <w:r w:rsidRPr="00DF50EE">
              <w:rPr>
                <w:rFonts w:ascii="Arabic Typesetting" w:hAnsi="Arabic Typesetting" w:cs="Arabic Typesetting"/>
                <w:sz w:val="36"/>
                <w:szCs w:val="36"/>
                <w:rtl/>
              </w:rPr>
              <w:t>القانون الأميركي</w:t>
            </w:r>
            <w:r>
              <w:rPr>
                <w:rFonts w:ascii="Arabic Typesetting" w:hAnsi="Arabic Typesetting" w:cs="Arabic Typesetting" w:hint="cs"/>
                <w:sz w:val="36"/>
                <w:szCs w:val="36"/>
                <w:rtl/>
              </w:rPr>
              <w:t>،</w:t>
            </w:r>
            <w:r w:rsidRPr="00DF50EE">
              <w:rPr>
                <w:rFonts w:ascii="Arabic Typesetting" w:hAnsi="Arabic Typesetting" w:cs="Arabic Typesetting"/>
                <w:sz w:val="36"/>
                <w:szCs w:val="36"/>
                <w:rtl/>
              </w:rPr>
              <w:t xml:space="preserve"> بما في ذلك قانون الملكية الصناعية، كلية الحقوق </w:t>
            </w:r>
            <w:r>
              <w:rPr>
                <w:rFonts w:ascii="Arabic Typesetting" w:hAnsi="Arabic Typesetting" w:cs="Arabic Typesetting" w:hint="cs"/>
                <w:sz w:val="36"/>
                <w:szCs w:val="36"/>
                <w:rtl/>
              </w:rPr>
              <w:t xml:space="preserve">في </w:t>
            </w:r>
            <w:r w:rsidRPr="00DF50EE">
              <w:rPr>
                <w:rFonts w:ascii="Arabic Typesetting" w:hAnsi="Arabic Typesetting" w:cs="Arabic Typesetting"/>
                <w:sz w:val="36"/>
                <w:szCs w:val="36"/>
                <w:rtl/>
              </w:rPr>
              <w:t>جامعة كاليفورنيا، بيركلي، كاليفورنيا، الولايات المتحدة الأمريكية</w:t>
            </w:r>
          </w:p>
        </w:tc>
      </w:tr>
      <w:tr w:rsidR="00AE5965" w:rsidRPr="00F04AC4" w:rsidTr="00567A2A">
        <w:tc>
          <w:tcPr>
            <w:tcW w:w="1525" w:type="dxa"/>
          </w:tcPr>
          <w:p w:rsidR="00AE5965" w:rsidRPr="00F04AC4" w:rsidRDefault="00AE5965" w:rsidP="00AC37C3">
            <w:pPr>
              <w:pStyle w:val="NormalParaAR"/>
              <w:spacing w:after="120"/>
              <w:rPr>
                <w:rtl/>
              </w:rPr>
            </w:pPr>
            <w:r>
              <w:rPr>
                <w:rFonts w:hint="cs"/>
                <w:rtl/>
              </w:rPr>
              <w:t>198</w:t>
            </w:r>
            <w:r w:rsidR="00AC37C3">
              <w:rPr>
                <w:rFonts w:hint="cs"/>
                <w:rtl/>
              </w:rPr>
              <w:t>4</w:t>
            </w:r>
            <w:r>
              <w:rPr>
                <w:rFonts w:hint="cs"/>
                <w:rtl/>
              </w:rPr>
              <w:t>-198</w:t>
            </w:r>
            <w:r w:rsidR="00AC37C3">
              <w:rPr>
                <w:rFonts w:hint="cs"/>
                <w:rtl/>
              </w:rPr>
              <w:t>5</w:t>
            </w:r>
          </w:p>
        </w:tc>
        <w:tc>
          <w:tcPr>
            <w:tcW w:w="8046" w:type="dxa"/>
          </w:tcPr>
          <w:p w:rsidR="00AE5965" w:rsidRPr="00F04AC4" w:rsidRDefault="00DF50EE" w:rsidP="00DF50EE">
            <w:pPr>
              <w:bidi/>
              <w:spacing w:after="120" w:line="360" w:lineRule="exact"/>
              <w:rPr>
                <w:rFonts w:ascii="Arabic Typesetting" w:hAnsi="Arabic Typesetting" w:cs="Arabic Typesetting"/>
                <w:sz w:val="36"/>
                <w:szCs w:val="36"/>
                <w:rtl/>
              </w:rPr>
            </w:pPr>
            <w:r w:rsidRPr="00DF50EE">
              <w:rPr>
                <w:rFonts w:ascii="Arabic Typesetting" w:hAnsi="Arabic Typesetting" w:cs="Arabic Typesetting"/>
                <w:sz w:val="36"/>
                <w:szCs w:val="36"/>
                <w:rtl/>
              </w:rPr>
              <w:t>دبلوم في القانون التجاري الأمريكي، كلية الحقوق في جامعة كولومبيا، نيويورك، الولايات المتحدة الأمريكية</w:t>
            </w:r>
          </w:p>
        </w:tc>
      </w:tr>
      <w:tr w:rsidR="00AE5965" w:rsidRPr="00F04AC4" w:rsidTr="00567A2A">
        <w:tc>
          <w:tcPr>
            <w:tcW w:w="1525" w:type="dxa"/>
          </w:tcPr>
          <w:p w:rsidR="00AE5965" w:rsidRPr="00F04AC4" w:rsidRDefault="00AE5965" w:rsidP="00AC37C3">
            <w:pPr>
              <w:pStyle w:val="NormalParaAR"/>
              <w:spacing w:after="120"/>
              <w:rPr>
                <w:rtl/>
              </w:rPr>
            </w:pPr>
            <w:r>
              <w:rPr>
                <w:rFonts w:hint="cs"/>
                <w:rtl/>
              </w:rPr>
              <w:t>197</w:t>
            </w:r>
            <w:r w:rsidR="00AC37C3">
              <w:rPr>
                <w:rFonts w:hint="cs"/>
                <w:rtl/>
              </w:rPr>
              <w:t>2</w:t>
            </w:r>
            <w:r>
              <w:rPr>
                <w:rFonts w:hint="cs"/>
                <w:rtl/>
              </w:rPr>
              <w:t>-198</w:t>
            </w:r>
            <w:r w:rsidR="00AC37C3">
              <w:rPr>
                <w:rFonts w:hint="cs"/>
                <w:rtl/>
              </w:rPr>
              <w:t>5</w:t>
            </w:r>
          </w:p>
        </w:tc>
        <w:tc>
          <w:tcPr>
            <w:tcW w:w="8046" w:type="dxa"/>
          </w:tcPr>
          <w:p w:rsidR="00AE5965" w:rsidRPr="00F04AC4" w:rsidRDefault="00DF50EE" w:rsidP="00DF50EE">
            <w:pPr>
              <w:bidi/>
              <w:spacing w:after="120" w:line="360" w:lineRule="exact"/>
              <w:rPr>
                <w:rFonts w:ascii="Arabic Typesetting" w:hAnsi="Arabic Typesetting" w:cs="Arabic Typesetting"/>
                <w:sz w:val="36"/>
                <w:szCs w:val="36"/>
                <w:rtl/>
              </w:rPr>
            </w:pPr>
            <w:r w:rsidRPr="00AE5965">
              <w:rPr>
                <w:rFonts w:ascii="Arabic Typesetting" w:hAnsi="Arabic Typesetting" w:cs="Arabic Typesetting"/>
                <w:sz w:val="36"/>
                <w:szCs w:val="36"/>
                <w:rtl/>
              </w:rPr>
              <w:t>بكالوريوس</w:t>
            </w:r>
            <w:r>
              <w:rPr>
                <w:rFonts w:ascii="Arabic Typesetting" w:hAnsi="Arabic Typesetting" w:cs="Arabic Typesetting" w:hint="cs"/>
                <w:sz w:val="36"/>
                <w:szCs w:val="36"/>
                <w:rtl/>
              </w:rPr>
              <w:t xml:space="preserve"> العلوم في </w:t>
            </w:r>
            <w:r w:rsidRPr="00DF50EE">
              <w:rPr>
                <w:rFonts w:ascii="Arabic Typesetting" w:hAnsi="Arabic Typesetting" w:cs="Arabic Typesetting" w:hint="cs"/>
                <w:sz w:val="36"/>
                <w:szCs w:val="36"/>
                <w:rtl/>
              </w:rPr>
              <w:t>الإنكليزية</w:t>
            </w:r>
            <w:r>
              <w:rPr>
                <w:rFonts w:ascii="Arabic Typesetting" w:hAnsi="Arabic Typesetting" w:cs="Arabic Typesetting" w:hint="cs"/>
                <w:sz w:val="36"/>
                <w:szCs w:val="36"/>
                <w:rtl/>
              </w:rPr>
              <w:t xml:space="preserve"> والتواصل </w:t>
            </w:r>
            <w:r w:rsidRPr="00DF50EE">
              <w:rPr>
                <w:rFonts w:ascii="Arabic Typesetting" w:hAnsi="Arabic Typesetting" w:cs="Arabic Typesetting"/>
                <w:sz w:val="36"/>
                <w:szCs w:val="36"/>
                <w:rtl/>
              </w:rPr>
              <w:t>والنقل، جامعة تشونغنان، تشانغشا، الصين</w:t>
            </w:r>
          </w:p>
        </w:tc>
      </w:tr>
      <w:tr w:rsidR="00AB52DD" w:rsidRPr="00F04AC4" w:rsidTr="00567A2A">
        <w:tc>
          <w:tcPr>
            <w:tcW w:w="1525" w:type="dxa"/>
          </w:tcPr>
          <w:p w:rsidR="00AB52DD" w:rsidRDefault="00AB52DD" w:rsidP="00AC37C3">
            <w:pPr>
              <w:pStyle w:val="NormalParaAR"/>
              <w:spacing w:after="120"/>
              <w:rPr>
                <w:rtl/>
              </w:rPr>
            </w:pPr>
          </w:p>
        </w:tc>
        <w:tc>
          <w:tcPr>
            <w:tcW w:w="8046" w:type="dxa"/>
          </w:tcPr>
          <w:p w:rsidR="00AB52DD" w:rsidRPr="00AE5965" w:rsidRDefault="00AB52DD" w:rsidP="00DF50EE">
            <w:pPr>
              <w:bidi/>
              <w:spacing w:after="120" w:line="360" w:lineRule="exact"/>
              <w:rPr>
                <w:rFonts w:ascii="Arabic Typesetting" w:hAnsi="Arabic Typesetting" w:cs="Arabic Typesetting"/>
                <w:sz w:val="36"/>
                <w:szCs w:val="36"/>
                <w:rtl/>
              </w:rPr>
            </w:pPr>
          </w:p>
        </w:tc>
      </w:tr>
      <w:tr w:rsidR="00AC37C3" w:rsidRPr="00F04AC4" w:rsidTr="00567A2A">
        <w:tc>
          <w:tcPr>
            <w:tcW w:w="9571" w:type="dxa"/>
            <w:gridSpan w:val="2"/>
          </w:tcPr>
          <w:p w:rsidR="00AC37C3" w:rsidRPr="00DF50EE" w:rsidRDefault="00AC37C3" w:rsidP="00AC37C3">
            <w:pPr>
              <w:pStyle w:val="NormalParaAR"/>
              <w:spacing w:after="120"/>
              <w:rPr>
                <w:u w:val="single"/>
                <w:rtl/>
              </w:rPr>
            </w:pPr>
            <w:r w:rsidRPr="00DF50EE">
              <w:rPr>
                <w:rFonts w:hint="cs"/>
                <w:u w:val="single"/>
                <w:rtl/>
              </w:rPr>
              <w:t xml:space="preserve">التجربة المهنية في الويبو </w:t>
            </w:r>
          </w:p>
        </w:tc>
      </w:tr>
      <w:tr w:rsidR="00AE5965" w:rsidRPr="00F04AC4" w:rsidTr="00567A2A">
        <w:tc>
          <w:tcPr>
            <w:tcW w:w="1525" w:type="dxa"/>
          </w:tcPr>
          <w:p w:rsidR="00AE5965" w:rsidRPr="002E3F8C" w:rsidRDefault="00AC37C3" w:rsidP="00DF50EE">
            <w:pPr>
              <w:pStyle w:val="NormalParaAR"/>
              <w:spacing w:after="120"/>
            </w:pPr>
            <w:r>
              <w:rPr>
                <w:rFonts w:hint="cs"/>
                <w:rtl/>
              </w:rPr>
              <w:t>2009</w:t>
            </w:r>
            <w:r w:rsidR="00AE5965" w:rsidRPr="002E3F8C">
              <w:rPr>
                <w:rFonts w:hint="cs"/>
                <w:rtl/>
              </w:rPr>
              <w:t xml:space="preserve"> إلى الآن</w:t>
            </w:r>
          </w:p>
        </w:tc>
        <w:tc>
          <w:tcPr>
            <w:tcW w:w="8046" w:type="dxa"/>
          </w:tcPr>
          <w:p w:rsidR="00AE5965" w:rsidRPr="002E3F8C" w:rsidRDefault="00DF50EE" w:rsidP="00A60F30">
            <w:pPr>
              <w:pStyle w:val="NormalParaAR"/>
              <w:spacing w:after="120"/>
            </w:pPr>
            <w:r w:rsidRPr="00D44ED8">
              <w:rPr>
                <w:rtl/>
              </w:rPr>
              <w:t>نائب</w:t>
            </w:r>
            <w:r>
              <w:rPr>
                <w:rFonts w:hint="cs"/>
                <w:rtl/>
              </w:rPr>
              <w:t>ة</w:t>
            </w:r>
            <w:r w:rsidRPr="00D44ED8">
              <w:rPr>
                <w:rtl/>
              </w:rPr>
              <w:t xml:space="preserve"> </w:t>
            </w:r>
            <w:r>
              <w:rPr>
                <w:rFonts w:hint="cs"/>
                <w:rtl/>
              </w:rPr>
              <w:t>ا</w:t>
            </w:r>
            <w:r w:rsidRPr="00D44ED8">
              <w:rPr>
                <w:rtl/>
              </w:rPr>
              <w:t>لمدير العام </w:t>
            </w:r>
            <w:r>
              <w:rPr>
                <w:rFonts w:hint="cs"/>
                <w:rtl/>
              </w:rPr>
              <w:t xml:space="preserve">المسؤولة عن قطاع </w:t>
            </w:r>
            <w:r w:rsidRPr="00D44ED8">
              <w:rPr>
                <w:rtl/>
              </w:rPr>
              <w:t>العلامات</w:t>
            </w:r>
            <w:r>
              <w:rPr>
                <w:rFonts w:hint="cs"/>
                <w:rtl/>
              </w:rPr>
              <w:t xml:space="preserve"> </w:t>
            </w:r>
            <w:r w:rsidRPr="00D44ED8">
              <w:rPr>
                <w:rtl/>
              </w:rPr>
              <w:t>و</w:t>
            </w:r>
            <w:r>
              <w:rPr>
                <w:rFonts w:hint="cs"/>
                <w:rtl/>
              </w:rPr>
              <w:t>ال</w:t>
            </w:r>
            <w:r w:rsidRPr="00D44ED8">
              <w:rPr>
                <w:rtl/>
              </w:rPr>
              <w:t>تصاميم</w:t>
            </w:r>
          </w:p>
        </w:tc>
      </w:tr>
      <w:tr w:rsidR="00AE5965" w:rsidRPr="00F04AC4" w:rsidTr="00567A2A">
        <w:tc>
          <w:tcPr>
            <w:tcW w:w="1525" w:type="dxa"/>
          </w:tcPr>
          <w:p w:rsidR="00AE5965" w:rsidRPr="002E3F8C" w:rsidRDefault="00AC37C3" w:rsidP="00DF50EE">
            <w:pPr>
              <w:pStyle w:val="NormalParaAR"/>
              <w:spacing w:after="120"/>
            </w:pPr>
            <w:r>
              <w:rPr>
                <w:rFonts w:hint="cs"/>
                <w:rtl/>
              </w:rPr>
              <w:t>2006</w:t>
            </w:r>
            <w:r w:rsidR="00AE5965">
              <w:rPr>
                <w:rFonts w:hint="cs"/>
                <w:rtl/>
              </w:rPr>
              <w:t>-</w:t>
            </w:r>
            <w:r>
              <w:rPr>
                <w:rFonts w:hint="cs"/>
                <w:rtl/>
              </w:rPr>
              <w:t>2009</w:t>
            </w:r>
          </w:p>
        </w:tc>
        <w:tc>
          <w:tcPr>
            <w:tcW w:w="8046" w:type="dxa"/>
          </w:tcPr>
          <w:p w:rsidR="00AE5965" w:rsidRPr="0012649C" w:rsidRDefault="00DF50EE" w:rsidP="00173945">
            <w:pPr>
              <w:pStyle w:val="NormalParaAR"/>
              <w:spacing w:after="120"/>
            </w:pPr>
            <w:r w:rsidRPr="0012649C">
              <w:rPr>
                <w:rtl/>
              </w:rPr>
              <w:t>مساعد</w:t>
            </w:r>
            <w:r w:rsidRPr="0012649C">
              <w:rPr>
                <w:rFonts w:hint="cs"/>
                <w:rtl/>
              </w:rPr>
              <w:t>ة</w:t>
            </w:r>
            <w:r w:rsidRPr="0012649C">
              <w:rPr>
                <w:rtl/>
              </w:rPr>
              <w:t xml:space="preserve"> المدير العام المسؤول</w:t>
            </w:r>
            <w:r w:rsidRPr="0012649C">
              <w:rPr>
                <w:rFonts w:hint="cs"/>
                <w:rtl/>
              </w:rPr>
              <w:t>ة</w:t>
            </w:r>
            <w:r w:rsidRPr="0012649C">
              <w:rPr>
                <w:rtl/>
              </w:rPr>
              <w:t xml:space="preserve"> عن خدمات الدعم الإداري وشؤون الجمعية العامة و</w:t>
            </w:r>
            <w:r w:rsidRPr="0012649C">
              <w:rPr>
                <w:rFonts w:hint="cs"/>
                <w:rtl/>
              </w:rPr>
              <w:t xml:space="preserve">نظام </w:t>
            </w:r>
            <w:r w:rsidR="00173945" w:rsidRPr="0012649C">
              <w:rPr>
                <w:rFonts w:hint="cs"/>
                <w:rtl/>
              </w:rPr>
              <w:t>الأمن</w:t>
            </w:r>
            <w:r w:rsidRPr="0012649C">
              <w:rPr>
                <w:rFonts w:hint="cs"/>
                <w:rtl/>
              </w:rPr>
              <w:t xml:space="preserve"> في </w:t>
            </w:r>
            <w:r w:rsidRPr="0012649C">
              <w:rPr>
                <w:rtl/>
              </w:rPr>
              <w:t>الويبو</w:t>
            </w:r>
          </w:p>
        </w:tc>
      </w:tr>
      <w:tr w:rsidR="00AE5965" w:rsidRPr="00F04AC4" w:rsidTr="00567A2A">
        <w:tc>
          <w:tcPr>
            <w:tcW w:w="1525" w:type="dxa"/>
          </w:tcPr>
          <w:p w:rsidR="00AE5965" w:rsidRPr="002E3F8C" w:rsidRDefault="00AC37C3" w:rsidP="00DF50EE">
            <w:pPr>
              <w:pStyle w:val="NormalParaAR"/>
              <w:spacing w:after="120"/>
            </w:pPr>
            <w:r>
              <w:rPr>
                <w:rFonts w:hint="cs"/>
                <w:rtl/>
              </w:rPr>
              <w:t>2003</w:t>
            </w:r>
            <w:r w:rsidR="00AE5965">
              <w:rPr>
                <w:rFonts w:hint="cs"/>
                <w:rtl/>
              </w:rPr>
              <w:t>-</w:t>
            </w:r>
            <w:r>
              <w:rPr>
                <w:rFonts w:hint="cs"/>
                <w:rtl/>
              </w:rPr>
              <w:t>2006</w:t>
            </w:r>
          </w:p>
        </w:tc>
        <w:tc>
          <w:tcPr>
            <w:tcW w:w="8046" w:type="dxa"/>
          </w:tcPr>
          <w:p w:rsidR="00AE5965" w:rsidRPr="0012649C" w:rsidRDefault="00DF50EE" w:rsidP="00A60F30">
            <w:pPr>
              <w:pStyle w:val="NormalParaAR"/>
              <w:spacing w:after="120"/>
            </w:pPr>
            <w:r w:rsidRPr="0012649C">
              <w:rPr>
                <w:rtl/>
              </w:rPr>
              <w:t>المدير</w:t>
            </w:r>
            <w:r w:rsidRPr="0012649C">
              <w:rPr>
                <w:rFonts w:hint="cs"/>
                <w:rtl/>
              </w:rPr>
              <w:t>ة</w:t>
            </w:r>
            <w:r w:rsidRPr="0012649C">
              <w:rPr>
                <w:rtl/>
              </w:rPr>
              <w:t xml:space="preserve"> التنفيذي</w:t>
            </w:r>
            <w:r w:rsidRPr="0012649C">
              <w:rPr>
                <w:rFonts w:hint="cs"/>
                <w:rtl/>
              </w:rPr>
              <w:t>ة</w:t>
            </w:r>
            <w:r w:rsidRPr="0012649C">
              <w:rPr>
                <w:rtl/>
              </w:rPr>
              <w:t xml:space="preserve"> لخدمات الدعم الإداري</w:t>
            </w:r>
            <w:r w:rsidR="00A60F30" w:rsidRPr="0012649C">
              <w:rPr>
                <w:rFonts w:hint="cs"/>
                <w:rtl/>
              </w:rPr>
              <w:t xml:space="preserve">، </w:t>
            </w:r>
            <w:r w:rsidRPr="0012649C">
              <w:rPr>
                <w:rFonts w:hint="cs"/>
                <w:rtl/>
              </w:rPr>
              <w:t xml:space="preserve">العلاقات </w:t>
            </w:r>
            <w:r w:rsidR="00A60F30" w:rsidRPr="0012649C">
              <w:rPr>
                <w:rFonts w:hint="cs"/>
                <w:rtl/>
              </w:rPr>
              <w:t>مع</w:t>
            </w:r>
            <w:r w:rsidRPr="0012649C">
              <w:rPr>
                <w:rtl/>
              </w:rPr>
              <w:t xml:space="preserve"> الوكالات وشؤون الجمعية العامة</w:t>
            </w:r>
          </w:p>
        </w:tc>
      </w:tr>
      <w:tr w:rsidR="00AE5965" w:rsidRPr="00F04AC4" w:rsidTr="00567A2A">
        <w:tc>
          <w:tcPr>
            <w:tcW w:w="1525" w:type="dxa"/>
          </w:tcPr>
          <w:p w:rsidR="00AE5965" w:rsidRPr="002E3F8C" w:rsidRDefault="00AC37C3" w:rsidP="00DF50EE">
            <w:pPr>
              <w:pStyle w:val="NormalParaAR"/>
              <w:spacing w:after="120"/>
            </w:pPr>
            <w:r>
              <w:rPr>
                <w:rFonts w:hint="cs"/>
                <w:rtl/>
              </w:rPr>
              <w:t>1999</w:t>
            </w:r>
            <w:r w:rsidR="00AE5965">
              <w:rPr>
                <w:rFonts w:hint="cs"/>
                <w:rtl/>
              </w:rPr>
              <w:t>-</w:t>
            </w:r>
            <w:r>
              <w:rPr>
                <w:rFonts w:hint="cs"/>
                <w:rtl/>
              </w:rPr>
              <w:t>2003</w:t>
            </w:r>
          </w:p>
        </w:tc>
        <w:tc>
          <w:tcPr>
            <w:tcW w:w="8046" w:type="dxa"/>
          </w:tcPr>
          <w:p w:rsidR="00AE5965" w:rsidRPr="0012649C" w:rsidRDefault="00DF50EE" w:rsidP="00A60F30">
            <w:pPr>
              <w:pStyle w:val="NormalParaAR"/>
              <w:spacing w:after="120"/>
            </w:pPr>
            <w:r w:rsidRPr="0012649C">
              <w:rPr>
                <w:rtl/>
              </w:rPr>
              <w:t>مدير</w:t>
            </w:r>
            <w:r w:rsidRPr="0012649C">
              <w:rPr>
                <w:rFonts w:hint="cs"/>
                <w:rtl/>
              </w:rPr>
              <w:t>ة</w:t>
            </w:r>
            <w:r w:rsidR="00A60F30" w:rsidRPr="0012649C">
              <w:rPr>
                <w:rFonts w:hint="cs"/>
                <w:rtl/>
              </w:rPr>
              <w:t>،</w:t>
            </w:r>
            <w:r w:rsidRPr="0012649C">
              <w:rPr>
                <w:rFonts w:hint="cs"/>
                <w:rtl/>
              </w:rPr>
              <w:t xml:space="preserve"> </w:t>
            </w:r>
            <w:r w:rsidR="00A60F30" w:rsidRPr="0012649C">
              <w:rPr>
                <w:rFonts w:hint="cs"/>
                <w:rtl/>
              </w:rPr>
              <w:t>العلاقات مع</w:t>
            </w:r>
            <w:r w:rsidR="00A60F30" w:rsidRPr="0012649C">
              <w:rPr>
                <w:rtl/>
              </w:rPr>
              <w:t xml:space="preserve"> </w:t>
            </w:r>
            <w:r w:rsidR="00A60F30" w:rsidRPr="0012649C">
              <w:rPr>
                <w:rFonts w:hint="cs"/>
                <w:rtl/>
              </w:rPr>
              <w:t>المكاتب</w:t>
            </w:r>
            <w:r w:rsidR="00A60F30" w:rsidRPr="0012649C">
              <w:rPr>
                <w:rtl/>
              </w:rPr>
              <w:t xml:space="preserve"> </w:t>
            </w:r>
            <w:r w:rsidRPr="0012649C">
              <w:rPr>
                <w:rFonts w:hint="cs"/>
                <w:rtl/>
              </w:rPr>
              <w:t>و</w:t>
            </w:r>
            <w:r w:rsidRPr="0012649C">
              <w:rPr>
                <w:rtl/>
              </w:rPr>
              <w:t>شؤون الجمعية</w:t>
            </w:r>
            <w:r w:rsidRPr="0012649C">
              <w:rPr>
                <w:rFonts w:hint="cs"/>
                <w:rtl/>
              </w:rPr>
              <w:t xml:space="preserve"> العامة، </w:t>
            </w:r>
            <w:r w:rsidRPr="0012649C">
              <w:rPr>
                <w:rtl/>
              </w:rPr>
              <w:t>مكتب التخطيط الاستراتيجي ووضع السياسات</w:t>
            </w:r>
          </w:p>
        </w:tc>
      </w:tr>
      <w:tr w:rsidR="00AE5965" w:rsidRPr="00F04AC4" w:rsidTr="00567A2A">
        <w:tc>
          <w:tcPr>
            <w:tcW w:w="1525" w:type="dxa"/>
          </w:tcPr>
          <w:p w:rsidR="00AE5965" w:rsidRPr="002E3F8C" w:rsidRDefault="00AC37C3" w:rsidP="00DF50EE">
            <w:pPr>
              <w:pStyle w:val="NormalParaAR"/>
              <w:spacing w:after="120"/>
            </w:pPr>
            <w:r>
              <w:rPr>
                <w:rFonts w:hint="cs"/>
                <w:rtl/>
              </w:rPr>
              <w:t>1997-1999</w:t>
            </w:r>
          </w:p>
        </w:tc>
        <w:tc>
          <w:tcPr>
            <w:tcW w:w="8046" w:type="dxa"/>
          </w:tcPr>
          <w:p w:rsidR="00AE5965" w:rsidRPr="0012649C" w:rsidRDefault="00DF50EE" w:rsidP="00DF50EE">
            <w:pPr>
              <w:pStyle w:val="NormalParaAR"/>
              <w:spacing w:after="120"/>
            </w:pPr>
            <w:r w:rsidRPr="0012649C">
              <w:rPr>
                <w:rtl/>
              </w:rPr>
              <w:t>مستشار</w:t>
            </w:r>
            <w:r w:rsidRPr="0012649C">
              <w:rPr>
                <w:rFonts w:hint="cs"/>
                <w:rtl/>
              </w:rPr>
              <w:t>ة</w:t>
            </w:r>
            <w:r w:rsidRPr="0012649C">
              <w:rPr>
                <w:rtl/>
              </w:rPr>
              <w:t xml:space="preserve"> </w:t>
            </w:r>
            <w:r w:rsidRPr="0012649C">
              <w:rPr>
                <w:rFonts w:hint="cs"/>
                <w:rtl/>
              </w:rPr>
              <w:t>رئيسية،</w:t>
            </w:r>
            <w:r w:rsidRPr="0012649C">
              <w:rPr>
                <w:rtl/>
              </w:rPr>
              <w:t xml:space="preserve"> مكتب التخطيط الاستراتيجي ووضع السياسات</w:t>
            </w:r>
          </w:p>
        </w:tc>
      </w:tr>
      <w:tr w:rsidR="00AE5965" w:rsidRPr="00F04AC4" w:rsidTr="00567A2A">
        <w:tc>
          <w:tcPr>
            <w:tcW w:w="1525" w:type="dxa"/>
          </w:tcPr>
          <w:p w:rsidR="00AE5965" w:rsidRPr="002E3F8C" w:rsidRDefault="00AC37C3" w:rsidP="00DF50EE">
            <w:pPr>
              <w:pStyle w:val="NormalParaAR"/>
              <w:spacing w:after="120"/>
            </w:pPr>
            <w:r>
              <w:rPr>
                <w:rFonts w:hint="cs"/>
                <w:rtl/>
              </w:rPr>
              <w:t>1994-1997</w:t>
            </w:r>
          </w:p>
        </w:tc>
        <w:tc>
          <w:tcPr>
            <w:tcW w:w="8046" w:type="dxa"/>
          </w:tcPr>
          <w:p w:rsidR="00AE5965" w:rsidRPr="002E3F8C" w:rsidRDefault="00DF50EE" w:rsidP="00A60F30">
            <w:pPr>
              <w:pStyle w:val="NormalParaAR"/>
              <w:spacing w:after="120"/>
            </w:pPr>
            <w:r w:rsidRPr="00D44ED8">
              <w:rPr>
                <w:rtl/>
              </w:rPr>
              <w:t>مستشار</w:t>
            </w:r>
            <w:r>
              <w:rPr>
                <w:rFonts w:hint="cs"/>
                <w:rtl/>
              </w:rPr>
              <w:t>ة</w:t>
            </w:r>
            <w:r w:rsidR="00A60F30">
              <w:rPr>
                <w:rFonts w:hint="cs"/>
                <w:rtl/>
              </w:rPr>
              <w:t>،</w:t>
            </w:r>
            <w:r w:rsidRPr="00D44ED8">
              <w:rPr>
                <w:rtl/>
              </w:rPr>
              <w:t xml:space="preserve"> </w:t>
            </w:r>
            <w:r w:rsidR="00A60F30">
              <w:rPr>
                <w:rFonts w:hint="cs"/>
                <w:rtl/>
              </w:rPr>
              <w:t>و</w:t>
            </w:r>
            <w:r w:rsidR="00A60F30" w:rsidRPr="00D44ED8">
              <w:rPr>
                <w:rtl/>
              </w:rPr>
              <w:t>فيما بعد</w:t>
            </w:r>
            <w:r w:rsidR="00A60F30">
              <w:rPr>
                <w:rFonts w:hint="cs"/>
                <w:rtl/>
              </w:rPr>
              <w:t xml:space="preserve"> </w:t>
            </w:r>
            <w:r w:rsidRPr="00D44ED8">
              <w:rPr>
                <w:rtl/>
              </w:rPr>
              <w:t>مستشار</w:t>
            </w:r>
            <w:r>
              <w:rPr>
                <w:rFonts w:hint="cs"/>
                <w:rtl/>
              </w:rPr>
              <w:t>ة</w:t>
            </w:r>
            <w:r w:rsidRPr="00D44ED8">
              <w:rPr>
                <w:rtl/>
              </w:rPr>
              <w:t xml:space="preserve"> </w:t>
            </w:r>
            <w:r>
              <w:rPr>
                <w:rFonts w:hint="cs"/>
                <w:rtl/>
              </w:rPr>
              <w:t>رئيسية</w:t>
            </w:r>
            <w:r w:rsidRPr="00D44ED8">
              <w:rPr>
                <w:rtl/>
              </w:rPr>
              <w:t>، مكتب المدير العام</w:t>
            </w:r>
          </w:p>
        </w:tc>
      </w:tr>
      <w:tr w:rsidR="00AE5965" w:rsidRPr="00F04AC4" w:rsidTr="00567A2A">
        <w:tc>
          <w:tcPr>
            <w:tcW w:w="1525" w:type="dxa"/>
          </w:tcPr>
          <w:p w:rsidR="00AE5965" w:rsidRPr="002E3F8C" w:rsidRDefault="00AC37C3" w:rsidP="00DF50EE">
            <w:pPr>
              <w:pStyle w:val="NormalParaAR"/>
              <w:spacing w:after="120"/>
            </w:pPr>
            <w:r>
              <w:rPr>
                <w:rFonts w:hint="cs"/>
                <w:rtl/>
              </w:rPr>
              <w:t>1992-1994</w:t>
            </w:r>
          </w:p>
        </w:tc>
        <w:tc>
          <w:tcPr>
            <w:tcW w:w="8046" w:type="dxa"/>
          </w:tcPr>
          <w:p w:rsidR="00AE5965" w:rsidRPr="0012649C" w:rsidRDefault="00DF50EE" w:rsidP="00DF50EE">
            <w:pPr>
              <w:pStyle w:val="NormalParaAR"/>
              <w:spacing w:after="120"/>
            </w:pPr>
            <w:r w:rsidRPr="0012649C">
              <w:rPr>
                <w:rtl/>
              </w:rPr>
              <w:t>مسؤول</w:t>
            </w:r>
            <w:r w:rsidRPr="0012649C">
              <w:rPr>
                <w:rFonts w:hint="cs"/>
                <w:rtl/>
              </w:rPr>
              <w:t>ة</w:t>
            </w:r>
            <w:r w:rsidRPr="0012649C">
              <w:rPr>
                <w:rtl/>
              </w:rPr>
              <w:t xml:space="preserve"> رئيسي</w:t>
            </w:r>
            <w:r w:rsidRPr="0012649C">
              <w:rPr>
                <w:rFonts w:hint="cs"/>
                <w:rtl/>
              </w:rPr>
              <w:t>ة</w:t>
            </w:r>
            <w:r w:rsidRPr="0012649C">
              <w:rPr>
                <w:rtl/>
              </w:rPr>
              <w:t xml:space="preserve"> عن البرامج، مكتب التعاون الإنمائي لآسيا والمحيط الهادئ</w:t>
            </w:r>
          </w:p>
        </w:tc>
      </w:tr>
      <w:tr w:rsidR="00AB52DD" w:rsidRPr="00F04AC4" w:rsidTr="00567A2A">
        <w:tc>
          <w:tcPr>
            <w:tcW w:w="1525" w:type="dxa"/>
          </w:tcPr>
          <w:p w:rsidR="00AB52DD" w:rsidRDefault="00AB52DD" w:rsidP="00DF50EE">
            <w:pPr>
              <w:pStyle w:val="NormalParaAR"/>
              <w:spacing w:after="120"/>
              <w:rPr>
                <w:rtl/>
              </w:rPr>
            </w:pPr>
          </w:p>
        </w:tc>
        <w:tc>
          <w:tcPr>
            <w:tcW w:w="8046" w:type="dxa"/>
          </w:tcPr>
          <w:p w:rsidR="00AB52DD" w:rsidRPr="0012649C" w:rsidRDefault="00AB52DD" w:rsidP="00DF50EE">
            <w:pPr>
              <w:pStyle w:val="NormalParaAR"/>
              <w:spacing w:after="120"/>
              <w:rPr>
                <w:rtl/>
              </w:rPr>
            </w:pPr>
          </w:p>
        </w:tc>
      </w:tr>
      <w:tr w:rsidR="00AC37C3" w:rsidRPr="00F04AC4" w:rsidTr="00567A2A">
        <w:tc>
          <w:tcPr>
            <w:tcW w:w="9571" w:type="dxa"/>
            <w:gridSpan w:val="2"/>
          </w:tcPr>
          <w:p w:rsidR="00AC37C3" w:rsidRPr="00DF50EE" w:rsidRDefault="009B1388" w:rsidP="00DF50EE">
            <w:pPr>
              <w:pStyle w:val="NormalParaAR"/>
              <w:spacing w:after="120"/>
              <w:rPr>
                <w:u w:val="single"/>
              </w:rPr>
            </w:pPr>
            <w:r>
              <w:rPr>
                <w:rFonts w:hint="cs"/>
                <w:u w:val="single"/>
                <w:rtl/>
              </w:rPr>
              <w:t>التجربة المهنية قبل الا</w:t>
            </w:r>
            <w:r w:rsidRPr="00DF50EE">
              <w:rPr>
                <w:rFonts w:hint="cs"/>
                <w:u w:val="single"/>
                <w:rtl/>
              </w:rPr>
              <w:t>لتحاق</w:t>
            </w:r>
            <w:r w:rsidR="00AC37C3" w:rsidRPr="00DF50EE">
              <w:rPr>
                <w:rFonts w:hint="cs"/>
                <w:u w:val="single"/>
                <w:rtl/>
              </w:rPr>
              <w:t xml:space="preserve"> بالويبو</w:t>
            </w:r>
          </w:p>
        </w:tc>
      </w:tr>
      <w:tr w:rsidR="00AE5965" w:rsidRPr="00F04AC4" w:rsidTr="00567A2A">
        <w:tc>
          <w:tcPr>
            <w:tcW w:w="1525" w:type="dxa"/>
          </w:tcPr>
          <w:p w:rsidR="00AE5965" w:rsidRPr="002E3F8C" w:rsidRDefault="00AC37C3" w:rsidP="00DF50EE">
            <w:pPr>
              <w:pStyle w:val="NormalParaAR"/>
              <w:spacing w:after="120"/>
            </w:pPr>
            <w:r>
              <w:rPr>
                <w:rFonts w:hint="cs"/>
                <w:rtl/>
              </w:rPr>
              <w:t>1990-1992</w:t>
            </w:r>
          </w:p>
        </w:tc>
        <w:tc>
          <w:tcPr>
            <w:tcW w:w="8046" w:type="dxa"/>
          </w:tcPr>
          <w:p w:rsidR="00AE5965" w:rsidRPr="002E3F8C" w:rsidRDefault="00DF50EE" w:rsidP="0090760A">
            <w:pPr>
              <w:pStyle w:val="NormalParaAR"/>
              <w:spacing w:after="120"/>
            </w:pPr>
            <w:r w:rsidRPr="00D44ED8">
              <w:rPr>
                <w:rtl/>
              </w:rPr>
              <w:t>مدير</w:t>
            </w:r>
            <w:r>
              <w:rPr>
                <w:rFonts w:hint="cs"/>
                <w:rtl/>
              </w:rPr>
              <w:t>ة</w:t>
            </w:r>
            <w:r w:rsidR="009B1388">
              <w:rPr>
                <w:rFonts w:hint="cs"/>
                <w:rtl/>
              </w:rPr>
              <w:t>،</w:t>
            </w:r>
            <w:r w:rsidRPr="00D44ED8">
              <w:rPr>
                <w:rtl/>
              </w:rPr>
              <w:t xml:space="preserve"> </w:t>
            </w:r>
            <w:r>
              <w:rPr>
                <w:rFonts w:hint="cs"/>
                <w:rtl/>
              </w:rPr>
              <w:t xml:space="preserve">قسم </w:t>
            </w:r>
            <w:r w:rsidRPr="00D44ED8">
              <w:rPr>
                <w:rtl/>
              </w:rPr>
              <w:t>العلامات التجارية</w:t>
            </w:r>
            <w:r w:rsidR="0090760A">
              <w:rPr>
                <w:rFonts w:hint="cs"/>
                <w:rtl/>
              </w:rPr>
              <w:t xml:space="preserve"> الصيني</w:t>
            </w:r>
            <w:r w:rsidRPr="00D44ED8">
              <w:rPr>
                <w:rtl/>
              </w:rPr>
              <w:t xml:space="preserve">، </w:t>
            </w:r>
            <w:r w:rsidR="0090760A">
              <w:rPr>
                <w:rFonts w:hint="cs"/>
                <w:rtl/>
              </w:rPr>
              <w:t>ال</w:t>
            </w:r>
            <w:r w:rsidRPr="00D44ED8">
              <w:rPr>
                <w:rtl/>
              </w:rPr>
              <w:t xml:space="preserve">إدارة </w:t>
            </w:r>
            <w:r w:rsidR="0090760A">
              <w:rPr>
                <w:rFonts w:hint="cs"/>
                <w:rtl/>
              </w:rPr>
              <w:t>الحكومية</w:t>
            </w:r>
            <w:r w:rsidRPr="00D44ED8">
              <w:rPr>
                <w:rtl/>
              </w:rPr>
              <w:t xml:space="preserve"> للصناعة والتجارة، بي</w:t>
            </w:r>
            <w:r w:rsidR="0090760A">
              <w:rPr>
                <w:rFonts w:hint="cs"/>
                <w:rtl/>
              </w:rPr>
              <w:t>جي</w:t>
            </w:r>
            <w:r w:rsidRPr="00D44ED8">
              <w:rPr>
                <w:rtl/>
              </w:rPr>
              <w:t>ن، الصين</w:t>
            </w:r>
          </w:p>
        </w:tc>
      </w:tr>
      <w:tr w:rsidR="00AE5965" w:rsidRPr="00F04AC4" w:rsidTr="00567A2A">
        <w:tc>
          <w:tcPr>
            <w:tcW w:w="1525" w:type="dxa"/>
          </w:tcPr>
          <w:p w:rsidR="00AE5965" w:rsidRPr="002E3F8C" w:rsidRDefault="00AC37C3" w:rsidP="00DF50EE">
            <w:pPr>
              <w:pStyle w:val="NormalParaAR"/>
              <w:spacing w:after="120"/>
            </w:pPr>
            <w:r>
              <w:rPr>
                <w:rFonts w:hint="cs"/>
                <w:rtl/>
              </w:rPr>
              <w:t>1980-1990</w:t>
            </w:r>
          </w:p>
        </w:tc>
        <w:tc>
          <w:tcPr>
            <w:tcW w:w="8046" w:type="dxa"/>
          </w:tcPr>
          <w:p w:rsidR="00AE5965" w:rsidRPr="002E3F8C" w:rsidRDefault="00DF50EE" w:rsidP="009B1388">
            <w:pPr>
              <w:pStyle w:val="NormalParaAR"/>
              <w:spacing w:after="120"/>
            </w:pPr>
            <w:r w:rsidRPr="00D44ED8">
              <w:rPr>
                <w:rtl/>
              </w:rPr>
              <w:t>مدير</w:t>
            </w:r>
            <w:r w:rsidR="0090760A">
              <w:rPr>
                <w:rFonts w:hint="cs"/>
                <w:rtl/>
              </w:rPr>
              <w:t>ة</w:t>
            </w:r>
            <w:r w:rsidRPr="00D44ED8">
              <w:rPr>
                <w:rtl/>
              </w:rPr>
              <w:t xml:space="preserve"> </w:t>
            </w:r>
            <w:r w:rsidR="009B1388">
              <w:rPr>
                <w:rFonts w:hint="cs"/>
                <w:rtl/>
              </w:rPr>
              <w:t>و</w:t>
            </w:r>
            <w:r w:rsidR="009B1388" w:rsidRPr="00D44ED8">
              <w:rPr>
                <w:rtl/>
              </w:rPr>
              <w:t>فيما بعد</w:t>
            </w:r>
            <w:r w:rsidR="009B1388">
              <w:rPr>
                <w:rFonts w:hint="cs"/>
                <w:rtl/>
              </w:rPr>
              <w:t xml:space="preserve"> </w:t>
            </w:r>
            <w:r w:rsidR="0090760A">
              <w:rPr>
                <w:rFonts w:hint="cs"/>
                <w:rtl/>
              </w:rPr>
              <w:t>مدير</w:t>
            </w:r>
            <w:r w:rsidR="000A47EB">
              <w:rPr>
                <w:rFonts w:hint="cs"/>
                <w:rtl/>
              </w:rPr>
              <w:t>ة</w:t>
            </w:r>
            <w:r w:rsidR="0090760A">
              <w:rPr>
                <w:rFonts w:hint="cs"/>
                <w:rtl/>
              </w:rPr>
              <w:t xml:space="preserve"> عام</w:t>
            </w:r>
            <w:r w:rsidR="000A47EB">
              <w:rPr>
                <w:rFonts w:hint="cs"/>
                <w:rtl/>
              </w:rPr>
              <w:t>ة</w:t>
            </w:r>
            <w:r w:rsidR="0090760A">
              <w:rPr>
                <w:rFonts w:hint="cs"/>
                <w:rtl/>
              </w:rPr>
              <w:t xml:space="preserve"> </w:t>
            </w:r>
            <w:r w:rsidR="009B1388">
              <w:rPr>
                <w:rFonts w:hint="cs"/>
                <w:rtl/>
              </w:rPr>
              <w:t>بالوكالة</w:t>
            </w:r>
            <w:r w:rsidRPr="00D44ED8">
              <w:rPr>
                <w:rtl/>
              </w:rPr>
              <w:t>، إدارة ت</w:t>
            </w:r>
            <w:r w:rsidR="0090760A">
              <w:rPr>
                <w:rtl/>
              </w:rPr>
              <w:t>سجيل الشركات والشركات الأجنبية،</w:t>
            </w:r>
            <w:r w:rsidR="0090760A">
              <w:rPr>
                <w:rFonts w:hint="cs"/>
                <w:rtl/>
              </w:rPr>
              <w:t xml:space="preserve"> ال</w:t>
            </w:r>
            <w:r w:rsidR="0090760A" w:rsidRPr="00D44ED8">
              <w:rPr>
                <w:rtl/>
              </w:rPr>
              <w:t xml:space="preserve">إدارة </w:t>
            </w:r>
            <w:r w:rsidR="0090760A">
              <w:rPr>
                <w:rFonts w:hint="cs"/>
                <w:rtl/>
              </w:rPr>
              <w:t>الحكومية</w:t>
            </w:r>
            <w:r w:rsidR="0090760A" w:rsidRPr="00D44ED8">
              <w:rPr>
                <w:rtl/>
              </w:rPr>
              <w:t xml:space="preserve"> للصناعة والتجارة، بي</w:t>
            </w:r>
            <w:r w:rsidR="0090760A">
              <w:rPr>
                <w:rFonts w:hint="cs"/>
                <w:rtl/>
              </w:rPr>
              <w:t>جي</w:t>
            </w:r>
            <w:r w:rsidR="0090760A" w:rsidRPr="00D44ED8">
              <w:rPr>
                <w:rtl/>
              </w:rPr>
              <w:t>ن، الصين</w:t>
            </w:r>
          </w:p>
        </w:tc>
      </w:tr>
      <w:tr w:rsidR="00AE5965" w:rsidRPr="00F04AC4" w:rsidTr="00567A2A">
        <w:tc>
          <w:tcPr>
            <w:tcW w:w="1525" w:type="dxa"/>
          </w:tcPr>
          <w:p w:rsidR="00AE5965" w:rsidRPr="002E3F8C" w:rsidRDefault="00AC37C3" w:rsidP="00DF50EE">
            <w:pPr>
              <w:pStyle w:val="NormalParaAR"/>
              <w:spacing w:after="120"/>
            </w:pPr>
            <w:r>
              <w:rPr>
                <w:rFonts w:hint="cs"/>
                <w:rtl/>
              </w:rPr>
              <w:t>1975-1980</w:t>
            </w:r>
          </w:p>
        </w:tc>
        <w:tc>
          <w:tcPr>
            <w:tcW w:w="8046" w:type="dxa"/>
          </w:tcPr>
          <w:p w:rsidR="00AE5965" w:rsidRPr="002E3F8C" w:rsidRDefault="0090760A" w:rsidP="0090760A">
            <w:pPr>
              <w:pStyle w:val="NormalParaAR"/>
              <w:spacing w:after="120"/>
            </w:pPr>
            <w:r>
              <w:rPr>
                <w:rFonts w:hint="cs"/>
                <w:rtl/>
              </w:rPr>
              <w:t>إ</w:t>
            </w:r>
            <w:r w:rsidR="00DF50EE" w:rsidRPr="00D44ED8">
              <w:rPr>
                <w:rtl/>
              </w:rPr>
              <w:t xml:space="preserve">عارة إلى </w:t>
            </w:r>
            <w:r>
              <w:rPr>
                <w:rFonts w:hint="cs"/>
                <w:rtl/>
              </w:rPr>
              <w:t xml:space="preserve">قسم </w:t>
            </w:r>
            <w:r w:rsidR="00DF50EE" w:rsidRPr="00D44ED8">
              <w:rPr>
                <w:rtl/>
              </w:rPr>
              <w:t xml:space="preserve">الخدمات </w:t>
            </w:r>
            <w:r w:rsidRPr="00D44ED8">
              <w:rPr>
                <w:rtl/>
              </w:rPr>
              <w:t xml:space="preserve">الاقتصادية </w:t>
            </w:r>
            <w:r w:rsidR="00DF50EE" w:rsidRPr="00D44ED8">
              <w:rPr>
                <w:rtl/>
              </w:rPr>
              <w:t xml:space="preserve">الخارجية في أفريقيا، </w:t>
            </w:r>
            <w:r>
              <w:rPr>
                <w:rFonts w:hint="cs"/>
                <w:rtl/>
              </w:rPr>
              <w:t>وأستاذة</w:t>
            </w:r>
            <w:r w:rsidR="00DF50EE" w:rsidRPr="00D44ED8">
              <w:rPr>
                <w:rtl/>
              </w:rPr>
              <w:t xml:space="preserve"> </w:t>
            </w:r>
            <w:r>
              <w:rPr>
                <w:rFonts w:hint="cs"/>
                <w:rtl/>
              </w:rPr>
              <w:t>باحثة</w:t>
            </w:r>
            <w:r w:rsidR="00DF50EE" w:rsidRPr="00D44ED8">
              <w:rPr>
                <w:rtl/>
              </w:rPr>
              <w:t xml:space="preserve"> في وزارة </w:t>
            </w:r>
            <w:r>
              <w:rPr>
                <w:rFonts w:hint="cs"/>
                <w:rtl/>
              </w:rPr>
              <w:t>التواصل</w:t>
            </w:r>
            <w:r w:rsidR="00DF50EE" w:rsidRPr="00D44ED8">
              <w:rPr>
                <w:rtl/>
              </w:rPr>
              <w:t xml:space="preserve"> والنقل، ب</w:t>
            </w:r>
            <w:r>
              <w:rPr>
                <w:rFonts w:hint="cs"/>
                <w:rtl/>
              </w:rPr>
              <w:t>يج</w:t>
            </w:r>
            <w:r w:rsidR="00DF50EE" w:rsidRPr="00D44ED8">
              <w:rPr>
                <w:rtl/>
              </w:rPr>
              <w:t>ين، الصين</w:t>
            </w:r>
          </w:p>
        </w:tc>
      </w:tr>
    </w:tbl>
    <w:p w:rsidR="00AC37C3" w:rsidRDefault="00AC37C3" w:rsidP="00FF4506">
      <w:pPr>
        <w:pStyle w:val="NormalParaAR"/>
        <w:rPr>
          <w:rtl/>
        </w:rPr>
      </w:pPr>
    </w:p>
    <w:p w:rsidR="004B1FAF" w:rsidRDefault="00AC37C3" w:rsidP="004B1FAF">
      <w:pPr>
        <w:pStyle w:val="EndofDocumentAR"/>
        <w:ind w:left="-1"/>
        <w:jc w:val="center"/>
        <w:rPr>
          <w:sz w:val="44"/>
          <w:szCs w:val="44"/>
          <w:u w:val="single"/>
          <w:rtl/>
        </w:rPr>
      </w:pPr>
      <w:r>
        <w:rPr>
          <w:rtl/>
        </w:rPr>
        <w:br w:type="page"/>
      </w:r>
      <w:r w:rsidR="004B1FAF" w:rsidRPr="00FF4506">
        <w:rPr>
          <w:rFonts w:hint="cs"/>
          <w:sz w:val="44"/>
          <w:szCs w:val="44"/>
          <w:u w:val="single"/>
          <w:rtl/>
        </w:rPr>
        <w:t>السيرة الذاتية للسيد</w:t>
      </w:r>
      <w:r w:rsidR="004B1FAF">
        <w:rPr>
          <w:rFonts w:hint="cs"/>
          <w:sz w:val="44"/>
          <w:szCs w:val="44"/>
          <w:u w:val="single"/>
          <w:rtl/>
        </w:rPr>
        <w:t>ة آن لير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46"/>
      </w:tblGrid>
      <w:tr w:rsidR="004B1FAF" w:rsidRPr="00F04AC4" w:rsidTr="00F80118">
        <w:tc>
          <w:tcPr>
            <w:tcW w:w="1525" w:type="dxa"/>
          </w:tcPr>
          <w:p w:rsidR="004B1FAF" w:rsidRPr="00F04AC4" w:rsidRDefault="004B1FAF" w:rsidP="00F80118">
            <w:pPr>
              <w:pStyle w:val="NormalParaAR"/>
              <w:spacing w:after="120"/>
              <w:rPr>
                <w:rtl/>
              </w:rPr>
            </w:pPr>
            <w:r>
              <w:rPr>
                <w:rtl/>
              </w:rPr>
              <w:br w:type="page"/>
            </w:r>
            <w:r w:rsidRPr="00F04AC4">
              <w:rPr>
                <w:rtl/>
              </w:rPr>
              <w:t>تاريخ الولادة:</w:t>
            </w:r>
          </w:p>
        </w:tc>
        <w:tc>
          <w:tcPr>
            <w:tcW w:w="8046" w:type="dxa"/>
          </w:tcPr>
          <w:p w:rsidR="004B1FAF" w:rsidRPr="00F04AC4" w:rsidRDefault="004B1FAF" w:rsidP="004B1FAF">
            <w:pPr>
              <w:pStyle w:val="NormalParaAR"/>
              <w:spacing w:after="120"/>
              <w:rPr>
                <w:rtl/>
              </w:rPr>
            </w:pPr>
            <w:r>
              <w:rPr>
                <w:rFonts w:hint="cs"/>
                <w:rtl/>
              </w:rPr>
              <w:t>2 أبريل 1959</w:t>
            </w:r>
          </w:p>
        </w:tc>
      </w:tr>
      <w:tr w:rsidR="004B1FAF" w:rsidRPr="00F04AC4" w:rsidTr="00F80118">
        <w:tc>
          <w:tcPr>
            <w:tcW w:w="1525" w:type="dxa"/>
          </w:tcPr>
          <w:p w:rsidR="004B1FAF" w:rsidRPr="00F04AC4" w:rsidRDefault="004B1FAF" w:rsidP="00F80118">
            <w:pPr>
              <w:pStyle w:val="NormalParaAR"/>
              <w:spacing w:after="120"/>
              <w:rPr>
                <w:rtl/>
              </w:rPr>
            </w:pPr>
            <w:r w:rsidRPr="00F04AC4">
              <w:rPr>
                <w:rtl/>
              </w:rPr>
              <w:t>الجنسية:</w:t>
            </w:r>
          </w:p>
        </w:tc>
        <w:tc>
          <w:tcPr>
            <w:tcW w:w="8046" w:type="dxa"/>
          </w:tcPr>
          <w:p w:rsidR="004B1FAF" w:rsidRPr="00F04AC4" w:rsidRDefault="004B1FAF" w:rsidP="00F80118">
            <w:pPr>
              <w:pStyle w:val="NormalParaAR"/>
              <w:spacing w:after="120"/>
              <w:rPr>
                <w:rtl/>
              </w:rPr>
            </w:pPr>
            <w:r>
              <w:rPr>
                <w:rFonts w:hint="cs"/>
                <w:rtl/>
              </w:rPr>
              <w:t>النرويج</w:t>
            </w:r>
          </w:p>
        </w:tc>
      </w:tr>
      <w:tr w:rsidR="004B1FAF" w:rsidRPr="00F04AC4" w:rsidTr="00F80118">
        <w:tc>
          <w:tcPr>
            <w:tcW w:w="1525" w:type="dxa"/>
          </w:tcPr>
          <w:p w:rsidR="004B1FAF" w:rsidRPr="00F04AC4" w:rsidRDefault="004B1FAF" w:rsidP="00F80118">
            <w:pPr>
              <w:pStyle w:val="NormalParaAR"/>
              <w:spacing w:after="120"/>
              <w:rPr>
                <w:rtl/>
              </w:rPr>
            </w:pPr>
          </w:p>
        </w:tc>
        <w:tc>
          <w:tcPr>
            <w:tcW w:w="8046" w:type="dxa"/>
          </w:tcPr>
          <w:p w:rsidR="004B1FAF" w:rsidRPr="00F04AC4" w:rsidRDefault="004B1FAF" w:rsidP="00F80118">
            <w:pPr>
              <w:pStyle w:val="NormalParaAR"/>
              <w:spacing w:after="120"/>
              <w:rPr>
                <w:rtl/>
              </w:rPr>
            </w:pPr>
          </w:p>
        </w:tc>
      </w:tr>
      <w:tr w:rsidR="004B1FAF" w:rsidRPr="00F04AC4" w:rsidTr="00F80118">
        <w:tc>
          <w:tcPr>
            <w:tcW w:w="1525" w:type="dxa"/>
          </w:tcPr>
          <w:p w:rsidR="004B1FAF" w:rsidRPr="00275010" w:rsidRDefault="004B1FAF" w:rsidP="00F80118">
            <w:pPr>
              <w:pStyle w:val="NormalParaAR"/>
              <w:spacing w:after="120"/>
              <w:rPr>
                <w:u w:val="single"/>
                <w:rtl/>
              </w:rPr>
            </w:pPr>
            <w:r w:rsidRPr="00275010">
              <w:rPr>
                <w:u w:val="single"/>
                <w:rtl/>
              </w:rPr>
              <w:t>المسار التعليمي</w:t>
            </w:r>
          </w:p>
        </w:tc>
        <w:tc>
          <w:tcPr>
            <w:tcW w:w="8046" w:type="dxa"/>
          </w:tcPr>
          <w:p w:rsidR="004B1FAF" w:rsidRPr="00F04AC4" w:rsidRDefault="004B1FAF" w:rsidP="00F80118">
            <w:pPr>
              <w:pStyle w:val="NormalParaAR"/>
              <w:spacing w:after="120"/>
              <w:rPr>
                <w:rtl/>
              </w:rPr>
            </w:pPr>
          </w:p>
        </w:tc>
      </w:tr>
      <w:tr w:rsidR="004B1FAF" w:rsidRPr="00F04AC4" w:rsidTr="00F80118">
        <w:tc>
          <w:tcPr>
            <w:tcW w:w="1525" w:type="dxa"/>
          </w:tcPr>
          <w:p w:rsidR="004B1FAF" w:rsidRPr="00F04AC4" w:rsidRDefault="004B1FAF" w:rsidP="00F80118">
            <w:pPr>
              <w:pStyle w:val="NormalParaAR"/>
              <w:spacing w:after="120"/>
              <w:rPr>
                <w:rtl/>
              </w:rPr>
            </w:pPr>
            <w:r>
              <w:rPr>
                <w:rFonts w:hint="cs"/>
                <w:rtl/>
              </w:rPr>
              <w:t>1990-1992</w:t>
            </w:r>
          </w:p>
        </w:tc>
        <w:tc>
          <w:tcPr>
            <w:tcW w:w="8046" w:type="dxa"/>
          </w:tcPr>
          <w:p w:rsidR="004B1FAF" w:rsidRPr="00F04AC4" w:rsidRDefault="004B1FAF" w:rsidP="000064FC">
            <w:pPr>
              <w:pStyle w:val="NormalParaAR"/>
              <w:spacing w:after="120"/>
              <w:rPr>
                <w:rtl/>
              </w:rPr>
            </w:pPr>
            <w:r>
              <w:rPr>
                <w:rtl/>
              </w:rPr>
              <w:t xml:space="preserve">ماجستير إدارة الأعمال التنفيذي، </w:t>
            </w:r>
            <w:r w:rsidR="000064FC">
              <w:rPr>
                <w:rFonts w:hint="cs"/>
                <w:rtl/>
              </w:rPr>
              <w:t xml:space="preserve">الكلية </w:t>
            </w:r>
            <w:r>
              <w:rPr>
                <w:rtl/>
              </w:rPr>
              <w:t>النرويجية للإدارة (بالشراكة مع جامعة أريزونا)، أوسلو، النرويج</w:t>
            </w:r>
          </w:p>
        </w:tc>
      </w:tr>
      <w:tr w:rsidR="004B1FAF" w:rsidRPr="00F04AC4" w:rsidTr="00F80118">
        <w:tc>
          <w:tcPr>
            <w:tcW w:w="1525" w:type="dxa"/>
          </w:tcPr>
          <w:p w:rsidR="004B1FAF" w:rsidRPr="00F04AC4" w:rsidRDefault="004B1FAF" w:rsidP="00F80118">
            <w:pPr>
              <w:pStyle w:val="NormalParaAR"/>
              <w:spacing w:after="120"/>
              <w:rPr>
                <w:rtl/>
              </w:rPr>
            </w:pPr>
            <w:r>
              <w:rPr>
                <w:rFonts w:hint="cs"/>
                <w:rtl/>
              </w:rPr>
              <w:t>1987-1990</w:t>
            </w:r>
          </w:p>
        </w:tc>
        <w:tc>
          <w:tcPr>
            <w:tcW w:w="8046" w:type="dxa"/>
          </w:tcPr>
          <w:p w:rsidR="004B1FAF" w:rsidRPr="0012649C" w:rsidRDefault="00D335EE" w:rsidP="00DF686C">
            <w:pPr>
              <w:pStyle w:val="NormalParaAR"/>
              <w:spacing w:after="120"/>
              <w:rPr>
                <w:rtl/>
              </w:rPr>
            </w:pPr>
            <w:r w:rsidRPr="0012649C">
              <w:rPr>
                <w:rFonts w:hint="cs"/>
                <w:rtl/>
              </w:rPr>
              <w:t>ماجستير الآداب</w:t>
            </w:r>
            <w:r w:rsidR="004B1FAF" w:rsidRPr="0012649C">
              <w:rPr>
                <w:rtl/>
              </w:rPr>
              <w:t xml:space="preserve"> </w:t>
            </w:r>
            <w:r w:rsidRPr="0012649C">
              <w:rPr>
                <w:rFonts w:hint="cs"/>
                <w:rtl/>
              </w:rPr>
              <w:t>بامتياز</w:t>
            </w:r>
            <w:r w:rsidR="004B1FAF" w:rsidRPr="0012649C">
              <w:rPr>
                <w:rtl/>
              </w:rPr>
              <w:t xml:space="preserve"> في الأفلام والتلفزيون والدراما، الجامعة النرويجية للعلوم والتكنولوجيا، تروندهايم، النرويج</w:t>
            </w:r>
          </w:p>
        </w:tc>
      </w:tr>
      <w:tr w:rsidR="004B1FAF" w:rsidRPr="00F04AC4" w:rsidTr="00F80118">
        <w:tc>
          <w:tcPr>
            <w:tcW w:w="1525" w:type="dxa"/>
          </w:tcPr>
          <w:p w:rsidR="004B1FAF" w:rsidRDefault="004B1FAF" w:rsidP="00F80118">
            <w:pPr>
              <w:pStyle w:val="NormalParaAR"/>
              <w:spacing w:after="120"/>
              <w:rPr>
                <w:rtl/>
              </w:rPr>
            </w:pPr>
            <w:r>
              <w:rPr>
                <w:rFonts w:hint="cs"/>
                <w:rtl/>
              </w:rPr>
              <w:t>1981-1984</w:t>
            </w:r>
          </w:p>
        </w:tc>
        <w:tc>
          <w:tcPr>
            <w:tcW w:w="8046" w:type="dxa"/>
          </w:tcPr>
          <w:p w:rsidR="004B1FAF" w:rsidRPr="00F04AC4" w:rsidRDefault="004B1FAF" w:rsidP="00003827">
            <w:pPr>
              <w:pStyle w:val="NormalParaAR"/>
              <w:spacing w:after="120"/>
              <w:rPr>
                <w:rtl/>
              </w:rPr>
            </w:pPr>
            <w:r w:rsidRPr="00D44ED8">
              <w:rPr>
                <w:rtl/>
              </w:rPr>
              <w:t>بكالوريوس</w:t>
            </w:r>
            <w:r w:rsidR="00DF686C">
              <w:rPr>
                <w:rFonts w:hint="cs"/>
                <w:rtl/>
              </w:rPr>
              <w:t xml:space="preserve"> العلوم </w:t>
            </w:r>
            <w:r w:rsidRPr="00D44ED8">
              <w:rPr>
                <w:rtl/>
              </w:rPr>
              <w:t xml:space="preserve">في </w:t>
            </w:r>
            <w:r w:rsidR="00BA6212" w:rsidRPr="00D44ED8">
              <w:rPr>
                <w:rtl/>
              </w:rPr>
              <w:t xml:space="preserve">الصحافة </w:t>
            </w:r>
            <w:r w:rsidR="00BA6212">
              <w:rPr>
                <w:rFonts w:hint="cs"/>
                <w:rtl/>
              </w:rPr>
              <w:t>و</w:t>
            </w:r>
            <w:r w:rsidR="00DF686C" w:rsidRPr="00D44ED8">
              <w:rPr>
                <w:rtl/>
              </w:rPr>
              <w:t>دراسات</w:t>
            </w:r>
            <w:r w:rsidR="00003827">
              <w:rPr>
                <w:rFonts w:hint="cs"/>
                <w:rtl/>
              </w:rPr>
              <w:t xml:space="preserve"> </w:t>
            </w:r>
            <w:r w:rsidRPr="00D44ED8">
              <w:rPr>
                <w:rtl/>
              </w:rPr>
              <w:t>وسائل الإعلام </w:t>
            </w:r>
            <w:r w:rsidRPr="00275010">
              <w:rPr>
                <w:rtl/>
              </w:rPr>
              <w:t>(</w:t>
            </w:r>
            <w:r w:rsidR="00BA6212" w:rsidRPr="00BA6212">
              <w:rPr>
                <w:rtl/>
              </w:rPr>
              <w:t>درجة المستوى الأول</w:t>
            </w:r>
            <w:r w:rsidRPr="00D44ED8">
              <w:rPr>
                <w:rtl/>
              </w:rPr>
              <w:t xml:space="preserve">)، جامعة ليدز، ليدز، المملكة المتحدة، </w:t>
            </w:r>
            <w:r w:rsidR="009B1388">
              <w:rPr>
                <w:rFonts w:hint="cs"/>
                <w:rtl/>
              </w:rPr>
              <w:t>مع قضاء</w:t>
            </w:r>
            <w:r w:rsidR="00BA6212">
              <w:rPr>
                <w:rFonts w:hint="cs"/>
                <w:rtl/>
              </w:rPr>
              <w:t xml:space="preserve"> السنة الأخيرة </w:t>
            </w:r>
            <w:r w:rsidRPr="00D44ED8">
              <w:rPr>
                <w:rtl/>
              </w:rPr>
              <w:t xml:space="preserve">في </w:t>
            </w:r>
            <w:r w:rsidR="00BA6212">
              <w:rPr>
                <w:rtl/>
              </w:rPr>
              <w:t>الجامعة النرويجية للعلوم والتكنولوجيا</w:t>
            </w:r>
            <w:r w:rsidRPr="00D44ED8">
              <w:rPr>
                <w:rtl/>
              </w:rPr>
              <w:t>،</w:t>
            </w:r>
            <w:r w:rsidR="00BA6212">
              <w:rPr>
                <w:rFonts w:hint="cs"/>
                <w:rtl/>
              </w:rPr>
              <w:t xml:space="preserve"> </w:t>
            </w:r>
            <w:r w:rsidRPr="00D44ED8">
              <w:rPr>
                <w:rtl/>
              </w:rPr>
              <w:t>تروندهايم، النرويج</w:t>
            </w:r>
          </w:p>
        </w:tc>
      </w:tr>
      <w:tr w:rsidR="004B1FAF" w:rsidRPr="00F04AC4" w:rsidTr="00F80118">
        <w:tc>
          <w:tcPr>
            <w:tcW w:w="1525" w:type="dxa"/>
          </w:tcPr>
          <w:p w:rsidR="004B1FAF" w:rsidRPr="00BA6212" w:rsidRDefault="004B1FAF" w:rsidP="00F80118">
            <w:pPr>
              <w:pStyle w:val="NormalParaAR"/>
              <w:spacing w:after="120"/>
              <w:rPr>
                <w:u w:val="single"/>
                <w:rtl/>
              </w:rPr>
            </w:pPr>
            <w:r w:rsidRPr="00BA6212">
              <w:rPr>
                <w:rFonts w:hint="cs"/>
                <w:u w:val="single"/>
                <w:rtl/>
              </w:rPr>
              <w:t>التجربة المهنية</w:t>
            </w:r>
          </w:p>
        </w:tc>
        <w:tc>
          <w:tcPr>
            <w:tcW w:w="8046" w:type="dxa"/>
          </w:tcPr>
          <w:p w:rsidR="004B1FAF" w:rsidRPr="00F04AC4" w:rsidRDefault="004B1FAF" w:rsidP="00275010">
            <w:pPr>
              <w:pStyle w:val="NormalParaAR"/>
              <w:spacing w:after="120"/>
              <w:rPr>
                <w:rtl/>
              </w:rPr>
            </w:pPr>
          </w:p>
        </w:tc>
      </w:tr>
      <w:tr w:rsidR="004B1FAF" w:rsidRPr="00F04AC4" w:rsidTr="00F80118">
        <w:tc>
          <w:tcPr>
            <w:tcW w:w="1525" w:type="dxa"/>
          </w:tcPr>
          <w:p w:rsidR="004B1FAF" w:rsidRPr="002E3F8C" w:rsidRDefault="004B1FAF" w:rsidP="00275010">
            <w:pPr>
              <w:pStyle w:val="NormalParaAR"/>
              <w:spacing w:after="120"/>
            </w:pPr>
            <w:r>
              <w:rPr>
                <w:rFonts w:hint="cs"/>
                <w:rtl/>
              </w:rPr>
              <w:t>2005</w:t>
            </w:r>
            <w:r w:rsidRPr="002E3F8C">
              <w:rPr>
                <w:rFonts w:hint="cs"/>
                <w:rtl/>
              </w:rPr>
              <w:t xml:space="preserve"> إلى الآن</w:t>
            </w:r>
          </w:p>
        </w:tc>
        <w:tc>
          <w:tcPr>
            <w:tcW w:w="8046" w:type="dxa"/>
          </w:tcPr>
          <w:p w:rsidR="004B1FAF" w:rsidRPr="002E3F8C" w:rsidRDefault="004B1FAF" w:rsidP="00BA6212">
            <w:pPr>
              <w:pStyle w:val="NormalParaAR"/>
              <w:spacing w:after="120"/>
            </w:pPr>
            <w:r w:rsidRPr="00D44ED8">
              <w:rPr>
                <w:rtl/>
              </w:rPr>
              <w:t>منتج</w:t>
            </w:r>
            <w:r w:rsidR="00BA6212">
              <w:rPr>
                <w:rFonts w:hint="cs"/>
                <w:rtl/>
              </w:rPr>
              <w:t>ة</w:t>
            </w:r>
            <w:r w:rsidRPr="00D44ED8">
              <w:rPr>
                <w:rtl/>
              </w:rPr>
              <w:t xml:space="preserve"> ومحرر</w:t>
            </w:r>
            <w:r w:rsidR="00BA6212">
              <w:rPr>
                <w:rFonts w:hint="cs"/>
                <w:rtl/>
              </w:rPr>
              <w:t>ة</w:t>
            </w:r>
            <w:r w:rsidRPr="00D44ED8">
              <w:rPr>
                <w:rtl/>
              </w:rPr>
              <w:t>، هيئة الإذاعة البريطانية، لندن، المملكة المتحدة</w:t>
            </w:r>
          </w:p>
        </w:tc>
      </w:tr>
      <w:tr w:rsidR="004B1FAF" w:rsidRPr="00F04AC4" w:rsidTr="00F80118">
        <w:tc>
          <w:tcPr>
            <w:tcW w:w="1525" w:type="dxa"/>
          </w:tcPr>
          <w:p w:rsidR="004B1FAF" w:rsidRPr="002E3F8C" w:rsidRDefault="004B1FAF" w:rsidP="00275010">
            <w:pPr>
              <w:pStyle w:val="NormalParaAR"/>
              <w:spacing w:after="120"/>
            </w:pPr>
            <w:r>
              <w:rPr>
                <w:rFonts w:hint="cs"/>
                <w:rtl/>
              </w:rPr>
              <w:t>2003-2005</w:t>
            </w:r>
          </w:p>
        </w:tc>
        <w:tc>
          <w:tcPr>
            <w:tcW w:w="8046" w:type="dxa"/>
          </w:tcPr>
          <w:p w:rsidR="004B1FAF" w:rsidRPr="002E3F8C" w:rsidRDefault="00BA6212" w:rsidP="00275010">
            <w:pPr>
              <w:pStyle w:val="NormalParaAR"/>
              <w:spacing w:after="120"/>
            </w:pPr>
            <w:r>
              <w:rPr>
                <w:rFonts w:hint="cs"/>
                <w:rtl/>
              </w:rPr>
              <w:t>بحث</w:t>
            </w:r>
            <w:r w:rsidR="004B1FAF" w:rsidRPr="00D44ED8">
              <w:rPr>
                <w:rtl/>
              </w:rPr>
              <w:t xml:space="preserve"> في جامعة أوكسفورد، المملكة المتحدة</w:t>
            </w:r>
          </w:p>
        </w:tc>
      </w:tr>
      <w:tr w:rsidR="004B1FAF" w:rsidRPr="00F04AC4" w:rsidTr="00F80118">
        <w:tc>
          <w:tcPr>
            <w:tcW w:w="1525" w:type="dxa"/>
          </w:tcPr>
          <w:p w:rsidR="004B1FAF" w:rsidRPr="002E3F8C" w:rsidRDefault="004B1FAF" w:rsidP="00275010">
            <w:pPr>
              <w:pStyle w:val="NormalParaAR"/>
              <w:spacing w:after="120"/>
            </w:pPr>
            <w:r>
              <w:rPr>
                <w:rFonts w:hint="cs"/>
                <w:rtl/>
              </w:rPr>
              <w:t>2001-2003</w:t>
            </w:r>
          </w:p>
        </w:tc>
        <w:tc>
          <w:tcPr>
            <w:tcW w:w="8046" w:type="dxa"/>
          </w:tcPr>
          <w:p w:rsidR="004B1FAF" w:rsidRPr="002E3F8C" w:rsidRDefault="004B1FAF" w:rsidP="00BA6212">
            <w:pPr>
              <w:pStyle w:val="NormalParaAR"/>
              <w:spacing w:after="120"/>
            </w:pPr>
            <w:r w:rsidRPr="00D44ED8">
              <w:rPr>
                <w:rtl/>
              </w:rPr>
              <w:t>مدير</w:t>
            </w:r>
            <w:r w:rsidR="00BA6212">
              <w:rPr>
                <w:rFonts w:hint="cs"/>
                <w:rtl/>
              </w:rPr>
              <w:t>ة</w:t>
            </w:r>
            <w:r w:rsidRPr="00D44ED8">
              <w:rPr>
                <w:rtl/>
              </w:rPr>
              <w:t xml:space="preserve"> تجاري</w:t>
            </w:r>
            <w:r w:rsidR="00BA6212">
              <w:rPr>
                <w:rFonts w:hint="cs"/>
                <w:rtl/>
              </w:rPr>
              <w:t xml:space="preserve">ة، </w:t>
            </w:r>
            <w:r w:rsidR="00BA6212" w:rsidRPr="00D44ED8">
              <w:rPr>
                <w:rtl/>
              </w:rPr>
              <w:t>هيئة الإذاعة البريطانية</w:t>
            </w:r>
            <w:r w:rsidRPr="00D44ED8">
              <w:rPr>
                <w:rtl/>
              </w:rPr>
              <w:t>، لندن، المملكة المتحدة</w:t>
            </w:r>
          </w:p>
        </w:tc>
      </w:tr>
      <w:tr w:rsidR="004B1FAF" w:rsidRPr="00F04AC4" w:rsidTr="00F80118">
        <w:tc>
          <w:tcPr>
            <w:tcW w:w="1525" w:type="dxa"/>
          </w:tcPr>
          <w:p w:rsidR="004B1FAF" w:rsidRPr="002E3F8C" w:rsidRDefault="004B1FAF" w:rsidP="00275010">
            <w:pPr>
              <w:pStyle w:val="NormalParaAR"/>
              <w:spacing w:after="120"/>
            </w:pPr>
            <w:r>
              <w:rPr>
                <w:rFonts w:hint="cs"/>
                <w:rtl/>
              </w:rPr>
              <w:t>2000-2001</w:t>
            </w:r>
          </w:p>
        </w:tc>
        <w:tc>
          <w:tcPr>
            <w:tcW w:w="8046" w:type="dxa"/>
          </w:tcPr>
          <w:p w:rsidR="004B1FAF" w:rsidRPr="002E3F8C" w:rsidRDefault="004B1FAF" w:rsidP="00742F91">
            <w:pPr>
              <w:pStyle w:val="NormalParaAR"/>
              <w:spacing w:after="120"/>
            </w:pPr>
            <w:r w:rsidRPr="00D44ED8">
              <w:rPr>
                <w:rtl/>
              </w:rPr>
              <w:t>محرر</w:t>
            </w:r>
            <w:r w:rsidR="009039BD">
              <w:rPr>
                <w:rFonts w:hint="cs"/>
                <w:rtl/>
              </w:rPr>
              <w:t>ة/منتجة</w:t>
            </w:r>
            <w:r w:rsidR="005A64E3">
              <w:rPr>
                <w:rFonts w:hint="cs"/>
                <w:rtl/>
              </w:rPr>
              <w:t xml:space="preserve"> </w:t>
            </w:r>
            <w:r w:rsidR="00742F91">
              <w:rPr>
                <w:rFonts w:hint="cs"/>
                <w:rtl/>
              </w:rPr>
              <w:t>مفاوضة</w:t>
            </w:r>
            <w:r w:rsidR="009039BD">
              <w:rPr>
                <w:rFonts w:hint="cs"/>
                <w:rtl/>
              </w:rPr>
              <w:t>،</w:t>
            </w:r>
            <w:r w:rsidRPr="00D44ED8">
              <w:rPr>
                <w:rtl/>
              </w:rPr>
              <w:t xml:space="preserve"> </w:t>
            </w:r>
            <w:r w:rsidR="009039BD">
              <w:rPr>
                <w:rFonts w:hint="cs"/>
                <w:rtl/>
              </w:rPr>
              <w:t xml:space="preserve">درا النشر </w:t>
            </w:r>
            <w:r w:rsidR="005A64E3">
              <w:rPr>
                <w:rFonts w:hint="cs"/>
                <w:rtl/>
              </w:rPr>
              <w:t>"</w:t>
            </w:r>
            <w:r w:rsidRPr="00D44ED8">
              <w:rPr>
                <w:rtl/>
              </w:rPr>
              <w:t>بيرسون فاينانشال تايمز</w:t>
            </w:r>
            <w:r w:rsidR="005A64E3">
              <w:rPr>
                <w:rFonts w:hint="cs"/>
                <w:rtl/>
              </w:rPr>
              <w:t>"</w:t>
            </w:r>
            <w:r w:rsidRPr="00D44ED8">
              <w:rPr>
                <w:rtl/>
              </w:rPr>
              <w:t>، لندن، المملكة المتحدة</w:t>
            </w:r>
          </w:p>
        </w:tc>
      </w:tr>
      <w:tr w:rsidR="004B1FAF" w:rsidRPr="00F04AC4" w:rsidTr="00F80118">
        <w:tc>
          <w:tcPr>
            <w:tcW w:w="1525" w:type="dxa"/>
          </w:tcPr>
          <w:p w:rsidR="004B1FAF" w:rsidRPr="002E3F8C" w:rsidRDefault="004B1FAF" w:rsidP="00275010">
            <w:pPr>
              <w:pStyle w:val="NormalParaAR"/>
              <w:spacing w:after="120"/>
            </w:pPr>
            <w:r>
              <w:rPr>
                <w:rFonts w:hint="cs"/>
                <w:rtl/>
              </w:rPr>
              <w:t>1993-2000</w:t>
            </w:r>
          </w:p>
        </w:tc>
        <w:tc>
          <w:tcPr>
            <w:tcW w:w="8046" w:type="dxa"/>
          </w:tcPr>
          <w:p w:rsidR="004B1FAF" w:rsidRPr="009B1388" w:rsidRDefault="00F21F53" w:rsidP="00F21F53">
            <w:pPr>
              <w:pStyle w:val="NormalParaAR"/>
              <w:spacing w:after="120"/>
            </w:pPr>
            <w:r w:rsidRPr="009B1388">
              <w:rPr>
                <w:rFonts w:hint="cs"/>
                <w:rtl/>
              </w:rPr>
              <w:t>مسؤولة عن الت</w:t>
            </w:r>
            <w:r w:rsidR="004B1FAF" w:rsidRPr="009B1388">
              <w:rPr>
                <w:rtl/>
              </w:rPr>
              <w:t>خطط الاستراتيجي ومدير</w:t>
            </w:r>
            <w:r w:rsidRPr="009B1388">
              <w:rPr>
                <w:rFonts w:hint="cs"/>
                <w:rtl/>
              </w:rPr>
              <w:t>ة</w:t>
            </w:r>
            <w:r w:rsidR="004B1FAF" w:rsidRPr="009B1388">
              <w:rPr>
                <w:rtl/>
              </w:rPr>
              <w:t xml:space="preserve"> تطوير الأعمال، مطبعة جامعة أكسفورد، أكسفورد، المملكة المتحدة</w:t>
            </w:r>
          </w:p>
        </w:tc>
      </w:tr>
      <w:tr w:rsidR="004B1FAF" w:rsidRPr="00F04AC4" w:rsidTr="00F80118">
        <w:tc>
          <w:tcPr>
            <w:tcW w:w="1525" w:type="dxa"/>
          </w:tcPr>
          <w:p w:rsidR="004B1FAF" w:rsidRPr="002E3F8C" w:rsidRDefault="004B1FAF" w:rsidP="00275010">
            <w:pPr>
              <w:pStyle w:val="NormalParaAR"/>
              <w:spacing w:after="120"/>
            </w:pPr>
            <w:r>
              <w:rPr>
                <w:rFonts w:hint="cs"/>
                <w:rtl/>
              </w:rPr>
              <w:t>1991-1993</w:t>
            </w:r>
          </w:p>
        </w:tc>
        <w:tc>
          <w:tcPr>
            <w:tcW w:w="8046" w:type="dxa"/>
          </w:tcPr>
          <w:p w:rsidR="004B1FAF" w:rsidRPr="009B1388" w:rsidRDefault="004B1FAF" w:rsidP="00D10B1F">
            <w:pPr>
              <w:pStyle w:val="NormalParaAR"/>
              <w:spacing w:after="120"/>
            </w:pPr>
            <w:r w:rsidRPr="009B1388">
              <w:rPr>
                <w:rtl/>
              </w:rPr>
              <w:t>مستشار</w:t>
            </w:r>
            <w:r w:rsidR="00F21F53" w:rsidRPr="009B1388">
              <w:rPr>
                <w:rFonts w:hint="cs"/>
                <w:rtl/>
              </w:rPr>
              <w:t>ة في</w:t>
            </w:r>
            <w:r w:rsidRPr="009B1388">
              <w:rPr>
                <w:rtl/>
              </w:rPr>
              <w:t xml:space="preserve"> الإدارة ونائب</w:t>
            </w:r>
            <w:r w:rsidR="00D10B1F" w:rsidRPr="009B1388">
              <w:rPr>
                <w:rFonts w:hint="cs"/>
                <w:rtl/>
              </w:rPr>
              <w:t>ة</w:t>
            </w:r>
            <w:r w:rsidRPr="009B1388">
              <w:rPr>
                <w:rtl/>
              </w:rPr>
              <w:t xml:space="preserve"> رئيس </w:t>
            </w:r>
            <w:r w:rsidR="00D10B1F" w:rsidRPr="009B1388">
              <w:rPr>
                <w:rFonts w:hint="cs"/>
                <w:rtl/>
              </w:rPr>
              <w:t xml:space="preserve">شركة </w:t>
            </w:r>
            <w:r w:rsidR="00D10B1F" w:rsidRPr="009B1388">
              <w:t>New Media</w:t>
            </w:r>
            <w:r w:rsidRPr="009B1388">
              <w:rPr>
                <w:rtl/>
              </w:rPr>
              <w:t xml:space="preserve">، </w:t>
            </w:r>
            <w:r w:rsidR="00D10B1F" w:rsidRPr="009B1388">
              <w:rPr>
                <w:rFonts w:hint="cs"/>
                <w:rtl/>
              </w:rPr>
              <w:t>أي إم سي</w:t>
            </w:r>
            <w:r w:rsidRPr="009B1388">
              <w:rPr>
                <w:rtl/>
              </w:rPr>
              <w:t>/باراماونت، نيويورك، الولايات المتحدة الأمريكية</w:t>
            </w:r>
          </w:p>
        </w:tc>
      </w:tr>
      <w:tr w:rsidR="004B1FAF" w:rsidRPr="00F04AC4" w:rsidTr="00F80118">
        <w:tc>
          <w:tcPr>
            <w:tcW w:w="1525" w:type="dxa"/>
          </w:tcPr>
          <w:p w:rsidR="004B1FAF" w:rsidRPr="002E3F8C" w:rsidRDefault="004B1FAF" w:rsidP="00275010">
            <w:pPr>
              <w:pStyle w:val="NormalParaAR"/>
              <w:spacing w:after="120"/>
            </w:pPr>
            <w:r>
              <w:rPr>
                <w:rFonts w:hint="cs"/>
                <w:rtl/>
              </w:rPr>
              <w:t>1990-1991</w:t>
            </w:r>
          </w:p>
        </w:tc>
        <w:tc>
          <w:tcPr>
            <w:tcW w:w="8046" w:type="dxa"/>
          </w:tcPr>
          <w:p w:rsidR="004B1FAF" w:rsidRPr="009B1388" w:rsidRDefault="004B1FAF" w:rsidP="009B1388">
            <w:pPr>
              <w:pStyle w:val="NormalParaAR"/>
              <w:spacing w:after="120"/>
            </w:pPr>
            <w:r w:rsidRPr="009B1388">
              <w:rPr>
                <w:rtl/>
              </w:rPr>
              <w:t>مدير</w:t>
            </w:r>
            <w:r w:rsidR="00D10B1F" w:rsidRPr="009B1388">
              <w:rPr>
                <w:rFonts w:hint="cs"/>
                <w:rtl/>
              </w:rPr>
              <w:t xml:space="preserve">ة </w:t>
            </w:r>
            <w:r w:rsidR="009B1388">
              <w:rPr>
                <w:rFonts w:hint="cs"/>
                <w:rtl/>
              </w:rPr>
              <w:t>إعلامية</w:t>
            </w:r>
            <w:r w:rsidRPr="009B1388">
              <w:rPr>
                <w:rtl/>
              </w:rPr>
              <w:t xml:space="preserve">، </w:t>
            </w:r>
            <w:r w:rsidR="00D10B1F" w:rsidRPr="009B1388">
              <w:rPr>
                <w:rFonts w:hint="cs"/>
                <w:rtl/>
              </w:rPr>
              <w:t xml:space="preserve">منظمة </w:t>
            </w:r>
            <w:r w:rsidRPr="009B1388">
              <w:t>Kopinor</w:t>
            </w:r>
            <w:r w:rsidRPr="009B1388">
              <w:rPr>
                <w:rtl/>
              </w:rPr>
              <w:t>، أوسلو، النرويج</w:t>
            </w:r>
          </w:p>
        </w:tc>
      </w:tr>
      <w:tr w:rsidR="004B1FAF" w:rsidRPr="00F04AC4" w:rsidTr="00F80118">
        <w:tc>
          <w:tcPr>
            <w:tcW w:w="1525" w:type="dxa"/>
          </w:tcPr>
          <w:p w:rsidR="004B1FAF" w:rsidRPr="002E3F8C" w:rsidRDefault="004B1FAF" w:rsidP="00275010">
            <w:pPr>
              <w:pStyle w:val="NormalParaAR"/>
              <w:spacing w:after="120"/>
            </w:pPr>
            <w:r>
              <w:rPr>
                <w:rFonts w:hint="cs"/>
                <w:rtl/>
              </w:rPr>
              <w:t>1987-1990</w:t>
            </w:r>
          </w:p>
        </w:tc>
        <w:tc>
          <w:tcPr>
            <w:tcW w:w="8046" w:type="dxa"/>
          </w:tcPr>
          <w:p w:rsidR="004B1FAF" w:rsidRPr="009B1388" w:rsidRDefault="004B1FAF" w:rsidP="009B1388">
            <w:pPr>
              <w:pStyle w:val="NormalParaAR"/>
              <w:spacing w:after="120"/>
            </w:pPr>
            <w:r w:rsidRPr="009B1388">
              <w:rPr>
                <w:rtl/>
              </w:rPr>
              <w:t>مدير</w:t>
            </w:r>
            <w:r w:rsidR="00D10B1F" w:rsidRPr="009B1388">
              <w:rPr>
                <w:rFonts w:hint="cs"/>
                <w:rtl/>
              </w:rPr>
              <w:t>ة</w:t>
            </w:r>
            <w:r w:rsidRPr="009B1388">
              <w:rPr>
                <w:rtl/>
              </w:rPr>
              <w:t xml:space="preserve"> التسويق،</w:t>
            </w:r>
            <w:r w:rsidR="009B1388">
              <w:rPr>
                <w:rFonts w:hint="cs"/>
                <w:rtl/>
              </w:rPr>
              <w:t xml:space="preserve"> مؤسسة </w:t>
            </w:r>
            <w:r w:rsidRPr="009B1388">
              <w:t>NLG Dronningen</w:t>
            </w:r>
            <w:r w:rsidRPr="009B1388">
              <w:rPr>
                <w:rtl/>
              </w:rPr>
              <w:t>، أوسلو، النرويج</w:t>
            </w:r>
          </w:p>
        </w:tc>
      </w:tr>
    </w:tbl>
    <w:p w:rsidR="00AE5965" w:rsidRDefault="00AE5965" w:rsidP="00FF4506">
      <w:pPr>
        <w:pStyle w:val="NormalParaAR"/>
        <w:rPr>
          <w:rtl/>
        </w:rPr>
      </w:pPr>
    </w:p>
    <w:p w:rsidR="005D7FD1" w:rsidRDefault="005D7FD1">
      <w:pPr>
        <w:rPr>
          <w:rFonts w:ascii="Arabic Typesetting" w:hAnsi="Arabic Typesetting" w:cs="Arabic Typesetting"/>
          <w:sz w:val="36"/>
          <w:szCs w:val="36"/>
        </w:rPr>
      </w:pPr>
      <w:r>
        <w:rPr>
          <w:rFonts w:ascii="Arabic Typesetting" w:hAnsi="Arabic Typesetting" w:cs="Arabic Typesetting"/>
          <w:sz w:val="36"/>
          <w:szCs w:val="36"/>
        </w:rPr>
        <w:br w:type="page"/>
      </w:r>
    </w:p>
    <w:p w:rsidR="00AC37C3" w:rsidRDefault="00AC37C3" w:rsidP="00003827">
      <w:pPr>
        <w:pStyle w:val="EndofDocumentAR"/>
        <w:ind w:left="-1"/>
        <w:jc w:val="center"/>
        <w:rPr>
          <w:sz w:val="44"/>
          <w:szCs w:val="44"/>
          <w:u w:val="single"/>
          <w:rtl/>
        </w:rPr>
      </w:pPr>
      <w:r w:rsidRPr="00FF4506">
        <w:rPr>
          <w:rFonts w:hint="cs"/>
          <w:sz w:val="44"/>
          <w:szCs w:val="44"/>
          <w:u w:val="single"/>
          <w:rtl/>
        </w:rPr>
        <w:t>السيرة الذاتية للسيد</w:t>
      </w:r>
      <w:r w:rsidR="00567A2A">
        <w:rPr>
          <w:rFonts w:hint="cs"/>
          <w:sz w:val="44"/>
          <w:szCs w:val="44"/>
          <w:u w:val="single"/>
          <w:rtl/>
        </w:rPr>
        <w:t xml:space="preserve"> </w:t>
      </w:r>
      <w:r w:rsidR="00567A2A" w:rsidRPr="00567A2A">
        <w:rPr>
          <w:sz w:val="44"/>
          <w:szCs w:val="44"/>
          <w:u w:val="single"/>
          <w:rtl/>
        </w:rPr>
        <w:t>مينيليك</w:t>
      </w:r>
      <w:r w:rsidR="00567A2A">
        <w:rPr>
          <w:rFonts w:hint="cs"/>
          <w:sz w:val="44"/>
          <w:szCs w:val="44"/>
          <w:u w:val="single"/>
          <w:rtl/>
        </w:rPr>
        <w:t xml:space="preserve"> أليمو</w:t>
      </w:r>
      <w:r w:rsidR="00567A2A" w:rsidRPr="00567A2A">
        <w:rPr>
          <w:sz w:val="44"/>
          <w:szCs w:val="44"/>
          <w:u w:val="single"/>
          <w:rtl/>
        </w:rPr>
        <w:t xml:space="preserve"> غيتاهون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46"/>
      </w:tblGrid>
      <w:tr w:rsidR="00AC37C3" w:rsidRPr="00F04AC4" w:rsidTr="000A47EB">
        <w:tc>
          <w:tcPr>
            <w:tcW w:w="1525" w:type="dxa"/>
          </w:tcPr>
          <w:p w:rsidR="00AC37C3" w:rsidRPr="00F04AC4" w:rsidRDefault="00AC37C3" w:rsidP="00F80118">
            <w:pPr>
              <w:pStyle w:val="NormalParaAR"/>
              <w:spacing w:after="120"/>
              <w:rPr>
                <w:rtl/>
              </w:rPr>
            </w:pPr>
            <w:r>
              <w:rPr>
                <w:rtl/>
              </w:rPr>
              <w:br w:type="page"/>
            </w:r>
            <w:r w:rsidRPr="00F04AC4">
              <w:rPr>
                <w:rtl/>
              </w:rPr>
              <w:t>تاريخ الولادة:</w:t>
            </w:r>
          </w:p>
        </w:tc>
        <w:tc>
          <w:tcPr>
            <w:tcW w:w="8046" w:type="dxa"/>
          </w:tcPr>
          <w:p w:rsidR="00AC37C3" w:rsidRPr="00F04AC4" w:rsidRDefault="00567A2A" w:rsidP="00567A2A">
            <w:pPr>
              <w:pStyle w:val="NormalParaAR"/>
              <w:spacing w:after="120"/>
              <w:rPr>
                <w:rtl/>
              </w:rPr>
            </w:pPr>
            <w:r>
              <w:rPr>
                <w:rFonts w:hint="cs"/>
                <w:rtl/>
              </w:rPr>
              <w:t>27</w:t>
            </w:r>
            <w:r w:rsidR="00AC37C3">
              <w:rPr>
                <w:rFonts w:hint="cs"/>
                <w:rtl/>
              </w:rPr>
              <w:t xml:space="preserve"> </w:t>
            </w:r>
            <w:r>
              <w:rPr>
                <w:rFonts w:hint="cs"/>
                <w:rtl/>
              </w:rPr>
              <w:t>يناير</w:t>
            </w:r>
            <w:r w:rsidR="00AC37C3">
              <w:rPr>
                <w:rFonts w:hint="cs"/>
                <w:rtl/>
              </w:rPr>
              <w:t xml:space="preserve"> </w:t>
            </w:r>
            <w:r>
              <w:rPr>
                <w:rFonts w:hint="cs"/>
                <w:rtl/>
              </w:rPr>
              <w:t>1966</w:t>
            </w:r>
          </w:p>
        </w:tc>
      </w:tr>
      <w:tr w:rsidR="00AC37C3" w:rsidRPr="00F04AC4" w:rsidTr="000A47EB">
        <w:tc>
          <w:tcPr>
            <w:tcW w:w="1525" w:type="dxa"/>
          </w:tcPr>
          <w:p w:rsidR="00AC37C3" w:rsidRPr="00F04AC4" w:rsidRDefault="00AC37C3" w:rsidP="00F80118">
            <w:pPr>
              <w:pStyle w:val="NormalParaAR"/>
              <w:spacing w:after="120"/>
              <w:rPr>
                <w:rtl/>
              </w:rPr>
            </w:pPr>
            <w:r w:rsidRPr="00F04AC4">
              <w:rPr>
                <w:rtl/>
              </w:rPr>
              <w:t>الجنسية:</w:t>
            </w:r>
          </w:p>
        </w:tc>
        <w:tc>
          <w:tcPr>
            <w:tcW w:w="8046" w:type="dxa"/>
          </w:tcPr>
          <w:p w:rsidR="00AC37C3" w:rsidRPr="00F04AC4" w:rsidRDefault="00567A2A" w:rsidP="00F80118">
            <w:pPr>
              <w:pStyle w:val="NormalParaAR"/>
              <w:spacing w:after="120"/>
              <w:rPr>
                <w:rtl/>
              </w:rPr>
            </w:pPr>
            <w:r>
              <w:rPr>
                <w:rFonts w:hint="cs"/>
                <w:rtl/>
              </w:rPr>
              <w:t>إثيوبيا</w:t>
            </w:r>
          </w:p>
        </w:tc>
      </w:tr>
      <w:tr w:rsidR="00AC37C3" w:rsidRPr="00F04AC4" w:rsidTr="000A47EB">
        <w:tc>
          <w:tcPr>
            <w:tcW w:w="1525" w:type="dxa"/>
          </w:tcPr>
          <w:p w:rsidR="00AC37C3" w:rsidRPr="00F04AC4" w:rsidRDefault="00AC37C3" w:rsidP="00F80118">
            <w:pPr>
              <w:pStyle w:val="NormalParaAR"/>
              <w:spacing w:after="120"/>
              <w:rPr>
                <w:rtl/>
              </w:rPr>
            </w:pPr>
          </w:p>
        </w:tc>
        <w:tc>
          <w:tcPr>
            <w:tcW w:w="8046" w:type="dxa"/>
          </w:tcPr>
          <w:p w:rsidR="00AC37C3" w:rsidRPr="00F04AC4" w:rsidRDefault="00AC37C3" w:rsidP="00F80118">
            <w:pPr>
              <w:pStyle w:val="NormalParaAR"/>
              <w:spacing w:after="120"/>
              <w:rPr>
                <w:rtl/>
              </w:rPr>
            </w:pPr>
          </w:p>
        </w:tc>
      </w:tr>
      <w:tr w:rsidR="00AC37C3" w:rsidRPr="00F04AC4" w:rsidTr="000A47EB">
        <w:tc>
          <w:tcPr>
            <w:tcW w:w="1525" w:type="dxa"/>
          </w:tcPr>
          <w:p w:rsidR="00AC37C3" w:rsidRPr="00F04AC4" w:rsidRDefault="00AC37C3" w:rsidP="00F80118">
            <w:pPr>
              <w:pStyle w:val="NormalParaAR"/>
              <w:spacing w:after="120"/>
              <w:rPr>
                <w:u w:val="single"/>
                <w:rtl/>
              </w:rPr>
            </w:pPr>
            <w:r w:rsidRPr="00F04AC4">
              <w:rPr>
                <w:u w:val="single"/>
                <w:rtl/>
              </w:rPr>
              <w:t>المسار التعليمي</w:t>
            </w:r>
          </w:p>
        </w:tc>
        <w:tc>
          <w:tcPr>
            <w:tcW w:w="8046" w:type="dxa"/>
          </w:tcPr>
          <w:p w:rsidR="00AC37C3" w:rsidRPr="00F04AC4" w:rsidRDefault="00AC37C3" w:rsidP="00F80118">
            <w:pPr>
              <w:pStyle w:val="NormalParaAR"/>
              <w:spacing w:after="120"/>
              <w:rPr>
                <w:rtl/>
              </w:rPr>
            </w:pPr>
          </w:p>
        </w:tc>
      </w:tr>
      <w:tr w:rsidR="00AC37C3" w:rsidRPr="00F04AC4" w:rsidTr="000A47EB">
        <w:tc>
          <w:tcPr>
            <w:tcW w:w="1525" w:type="dxa"/>
          </w:tcPr>
          <w:p w:rsidR="00AC37C3" w:rsidRPr="00F04AC4" w:rsidRDefault="00567A2A" w:rsidP="00F80118">
            <w:pPr>
              <w:pStyle w:val="NormalParaAR"/>
              <w:spacing w:after="120"/>
              <w:rPr>
                <w:rtl/>
              </w:rPr>
            </w:pPr>
            <w:r>
              <w:rPr>
                <w:rFonts w:hint="cs"/>
                <w:rtl/>
              </w:rPr>
              <w:t>2004-2005</w:t>
            </w:r>
          </w:p>
        </w:tc>
        <w:tc>
          <w:tcPr>
            <w:tcW w:w="8046" w:type="dxa"/>
          </w:tcPr>
          <w:p w:rsidR="00AC37C3" w:rsidRPr="00F04AC4" w:rsidRDefault="00481E2F" w:rsidP="00C92F2D">
            <w:pPr>
              <w:pStyle w:val="NormalParaAR"/>
              <w:spacing w:after="120"/>
              <w:rPr>
                <w:rtl/>
              </w:rPr>
            </w:pPr>
            <w:r w:rsidRPr="00481E2F">
              <w:rPr>
                <w:rtl/>
              </w:rPr>
              <w:t xml:space="preserve">ماجستير الآداب في القانون </w:t>
            </w:r>
            <w:r w:rsidRPr="00D44ED8">
              <w:rPr>
                <w:rtl/>
              </w:rPr>
              <w:t>(</w:t>
            </w:r>
            <w:r w:rsidR="00C92F2D">
              <w:rPr>
                <w:rFonts w:hint="cs"/>
                <w:rtl/>
              </w:rPr>
              <w:t>بتفوق</w:t>
            </w:r>
            <w:r w:rsidRPr="00D44ED8">
              <w:rPr>
                <w:rtl/>
              </w:rPr>
              <w:t xml:space="preserve">) في القانون الدولي العام، </w:t>
            </w:r>
            <w:r w:rsidR="00C92F2D" w:rsidRPr="00C92F2D">
              <w:rPr>
                <w:rtl/>
              </w:rPr>
              <w:t>كلية لندن الجامعية</w:t>
            </w:r>
            <w:r w:rsidRPr="00D44ED8">
              <w:rPr>
                <w:rtl/>
              </w:rPr>
              <w:t>، جامعة لندن، لندن، المملكة المتحدة</w:t>
            </w:r>
          </w:p>
        </w:tc>
      </w:tr>
      <w:tr w:rsidR="00AC37C3" w:rsidRPr="00F04AC4" w:rsidTr="000A47EB">
        <w:tc>
          <w:tcPr>
            <w:tcW w:w="1525" w:type="dxa"/>
          </w:tcPr>
          <w:p w:rsidR="00AC37C3" w:rsidRPr="00F04AC4" w:rsidRDefault="00567A2A" w:rsidP="00F80118">
            <w:pPr>
              <w:pStyle w:val="NormalParaAR"/>
              <w:spacing w:after="120"/>
              <w:rPr>
                <w:rtl/>
              </w:rPr>
            </w:pPr>
            <w:r>
              <w:rPr>
                <w:rFonts w:hint="cs"/>
                <w:rtl/>
              </w:rPr>
              <w:t>1985-1990</w:t>
            </w:r>
          </w:p>
        </w:tc>
        <w:tc>
          <w:tcPr>
            <w:tcW w:w="8046" w:type="dxa"/>
          </w:tcPr>
          <w:p w:rsidR="00AC37C3" w:rsidRPr="00F04AC4" w:rsidRDefault="00C92F2D" w:rsidP="00C92F2D">
            <w:pPr>
              <w:pStyle w:val="NormalParaAR"/>
              <w:spacing w:after="120"/>
              <w:rPr>
                <w:rtl/>
              </w:rPr>
            </w:pPr>
            <w:r w:rsidRPr="00C92F2D">
              <w:rPr>
                <w:rtl/>
              </w:rPr>
              <w:t>بكالوريوس الآداب في القانون</w:t>
            </w:r>
            <w:r>
              <w:rPr>
                <w:rFonts w:hint="cs"/>
                <w:rtl/>
              </w:rPr>
              <w:t xml:space="preserve">، </w:t>
            </w:r>
            <w:r w:rsidR="00481E2F" w:rsidRPr="00D44ED8">
              <w:rPr>
                <w:rtl/>
              </w:rPr>
              <w:t>كلية الحقوق، جامعة أديس أبابا،</w:t>
            </w:r>
            <w:r>
              <w:rPr>
                <w:rFonts w:hint="cs"/>
                <w:rtl/>
              </w:rPr>
              <w:t xml:space="preserve"> </w:t>
            </w:r>
            <w:r w:rsidR="00481E2F" w:rsidRPr="00D44ED8">
              <w:rPr>
                <w:rtl/>
              </w:rPr>
              <w:t>أديس أبابا،</w:t>
            </w:r>
            <w:r>
              <w:rPr>
                <w:rFonts w:hint="cs"/>
                <w:rtl/>
              </w:rPr>
              <w:t xml:space="preserve"> </w:t>
            </w:r>
            <w:r w:rsidR="00481E2F" w:rsidRPr="00D44ED8">
              <w:rPr>
                <w:rtl/>
              </w:rPr>
              <w:t>إثيوبيا</w:t>
            </w:r>
          </w:p>
        </w:tc>
      </w:tr>
      <w:tr w:rsidR="00AC37C3" w:rsidRPr="00F04AC4" w:rsidTr="000A47EB">
        <w:tc>
          <w:tcPr>
            <w:tcW w:w="1525" w:type="dxa"/>
          </w:tcPr>
          <w:p w:rsidR="00AC37C3" w:rsidRPr="00F04AC4" w:rsidRDefault="00AC37C3" w:rsidP="00F80118">
            <w:pPr>
              <w:pStyle w:val="NormalParaAR"/>
              <w:spacing w:after="120"/>
              <w:rPr>
                <w:rtl/>
              </w:rPr>
            </w:pPr>
          </w:p>
        </w:tc>
        <w:tc>
          <w:tcPr>
            <w:tcW w:w="8046" w:type="dxa"/>
          </w:tcPr>
          <w:p w:rsidR="00AC37C3" w:rsidRPr="00F04AC4" w:rsidRDefault="00AC37C3" w:rsidP="00481E2F">
            <w:pPr>
              <w:pStyle w:val="NormalParaAR"/>
              <w:spacing w:after="120"/>
              <w:rPr>
                <w:rtl/>
              </w:rPr>
            </w:pPr>
          </w:p>
        </w:tc>
      </w:tr>
      <w:tr w:rsidR="00AC37C3" w:rsidRPr="00F04AC4" w:rsidTr="000A47EB">
        <w:tc>
          <w:tcPr>
            <w:tcW w:w="9571" w:type="dxa"/>
            <w:gridSpan w:val="2"/>
          </w:tcPr>
          <w:p w:rsidR="00AC37C3" w:rsidRPr="00481E2F" w:rsidRDefault="00AC37C3" w:rsidP="00567A2A">
            <w:pPr>
              <w:pStyle w:val="NormalParaAR"/>
              <w:spacing w:after="120"/>
              <w:rPr>
                <w:u w:val="single"/>
                <w:rtl/>
              </w:rPr>
            </w:pPr>
            <w:r w:rsidRPr="00481E2F">
              <w:rPr>
                <w:rFonts w:hint="cs"/>
                <w:u w:val="single"/>
                <w:rtl/>
              </w:rPr>
              <w:t xml:space="preserve">التجربة المهنية </w:t>
            </w:r>
          </w:p>
        </w:tc>
      </w:tr>
      <w:tr w:rsidR="00AC37C3" w:rsidRPr="00F04AC4" w:rsidTr="000A47EB">
        <w:tc>
          <w:tcPr>
            <w:tcW w:w="1525" w:type="dxa"/>
          </w:tcPr>
          <w:p w:rsidR="00AC37C3" w:rsidRPr="002E3F8C" w:rsidRDefault="00567A2A"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2011</w:t>
            </w:r>
            <w:r w:rsidR="00AC37C3" w:rsidRPr="002E3F8C">
              <w:rPr>
                <w:rFonts w:ascii="Arabic Typesetting" w:hAnsi="Arabic Typesetting" w:cs="Arabic Typesetting" w:hint="cs"/>
                <w:sz w:val="36"/>
                <w:szCs w:val="36"/>
                <w:rtl/>
              </w:rPr>
              <w:t xml:space="preserve"> إلى الآن</w:t>
            </w:r>
          </w:p>
        </w:tc>
        <w:tc>
          <w:tcPr>
            <w:tcW w:w="8046" w:type="dxa"/>
          </w:tcPr>
          <w:p w:rsidR="00AC37C3" w:rsidRPr="002E3F8C" w:rsidRDefault="00481E2F" w:rsidP="00C92F2D">
            <w:pPr>
              <w:pStyle w:val="NormalParaAR"/>
              <w:spacing w:after="120"/>
            </w:pPr>
            <w:r w:rsidRPr="00D44ED8">
              <w:rPr>
                <w:rtl/>
              </w:rPr>
              <w:t>سفير</w:t>
            </w:r>
            <w:r w:rsidR="00C92F2D">
              <w:rPr>
                <w:rFonts w:hint="cs"/>
                <w:rtl/>
              </w:rPr>
              <w:t xml:space="preserve"> و</w:t>
            </w:r>
            <w:r w:rsidRPr="00D44ED8">
              <w:rPr>
                <w:rtl/>
              </w:rPr>
              <w:t xml:space="preserve">ممثل دائم لإثيوبيا لدى الأمم المتحدة في جنيف والمنظمات الدولية الأخرى في سويسرا وفيينا، سفير </w:t>
            </w:r>
            <w:r w:rsidR="00C92F2D">
              <w:rPr>
                <w:rFonts w:hint="cs"/>
                <w:rtl/>
              </w:rPr>
              <w:t>م</w:t>
            </w:r>
            <w:r w:rsidR="00C92F2D" w:rsidRPr="00D44ED8">
              <w:rPr>
                <w:rtl/>
              </w:rPr>
              <w:t xml:space="preserve">فوض </w:t>
            </w:r>
            <w:r w:rsidRPr="00D44ED8">
              <w:rPr>
                <w:rtl/>
              </w:rPr>
              <w:t xml:space="preserve">فوق العادة لدى الاتحاد السويسري و(غير مقيم) الى النمسا </w:t>
            </w:r>
            <w:r w:rsidR="00C92F2D">
              <w:rPr>
                <w:rFonts w:hint="cs"/>
                <w:rtl/>
              </w:rPr>
              <w:t xml:space="preserve">وهنغاريا </w:t>
            </w:r>
            <w:r w:rsidRPr="00D44ED8">
              <w:rPr>
                <w:rtl/>
              </w:rPr>
              <w:t>وبلغاريا</w:t>
            </w:r>
            <w:r w:rsidR="00C92F2D">
              <w:rPr>
                <w:rFonts w:hint="cs"/>
                <w:rtl/>
              </w:rPr>
              <w:t xml:space="preserve"> </w:t>
            </w:r>
            <w:r w:rsidRPr="00D44ED8">
              <w:rPr>
                <w:rtl/>
              </w:rPr>
              <w:t>ورومانيا</w:t>
            </w:r>
          </w:p>
        </w:tc>
      </w:tr>
      <w:tr w:rsidR="00AC37C3" w:rsidRPr="00F04AC4" w:rsidTr="000A47EB">
        <w:tc>
          <w:tcPr>
            <w:tcW w:w="1525" w:type="dxa"/>
          </w:tcPr>
          <w:p w:rsidR="00AC37C3" w:rsidRPr="002E3F8C" w:rsidRDefault="00567A2A"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2011</w:t>
            </w:r>
          </w:p>
        </w:tc>
        <w:tc>
          <w:tcPr>
            <w:tcW w:w="8046" w:type="dxa"/>
          </w:tcPr>
          <w:p w:rsidR="00AC37C3" w:rsidRPr="002E3F8C" w:rsidRDefault="00481E2F" w:rsidP="00C92F2D">
            <w:pPr>
              <w:pStyle w:val="NormalParaAR"/>
              <w:spacing w:after="120"/>
            </w:pPr>
            <w:r w:rsidRPr="00D44ED8">
              <w:rPr>
                <w:rtl/>
              </w:rPr>
              <w:t xml:space="preserve">نائب رئيس البعثة، السفارة الإثيوبية </w:t>
            </w:r>
            <w:r w:rsidR="00C92F2D">
              <w:rPr>
                <w:rFonts w:hint="cs"/>
                <w:rtl/>
              </w:rPr>
              <w:t xml:space="preserve">في بلدان </w:t>
            </w:r>
            <w:r w:rsidR="00B64F36" w:rsidRPr="00B64F36">
              <w:rPr>
                <w:rtl/>
              </w:rPr>
              <w:t xml:space="preserve">بنيلوكس </w:t>
            </w:r>
            <w:r w:rsidRPr="00D44ED8">
              <w:rPr>
                <w:rtl/>
              </w:rPr>
              <w:t>والاتحاد الأوروبي، بروكسل، بلجيكا</w:t>
            </w:r>
          </w:p>
        </w:tc>
      </w:tr>
      <w:tr w:rsidR="00AC37C3" w:rsidRPr="00F04AC4" w:rsidTr="000A47EB">
        <w:tc>
          <w:tcPr>
            <w:tcW w:w="1525" w:type="dxa"/>
          </w:tcPr>
          <w:p w:rsidR="00AC37C3" w:rsidRPr="002E3F8C" w:rsidRDefault="00567A2A"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2007-2010</w:t>
            </w:r>
          </w:p>
        </w:tc>
        <w:tc>
          <w:tcPr>
            <w:tcW w:w="8046" w:type="dxa"/>
          </w:tcPr>
          <w:p w:rsidR="00AC37C3" w:rsidRPr="002E3F8C" w:rsidRDefault="00481E2F" w:rsidP="00481E2F">
            <w:pPr>
              <w:pStyle w:val="NormalParaAR"/>
              <w:spacing w:after="120"/>
            </w:pPr>
            <w:r w:rsidRPr="00D44ED8">
              <w:rPr>
                <w:rtl/>
              </w:rPr>
              <w:t>مستشار قانوني ومدير عام بالوكالة، وزارة الشؤون الخارجية في إثيوبيا، أديس أبابا، إثيوبيا</w:t>
            </w:r>
          </w:p>
        </w:tc>
      </w:tr>
      <w:tr w:rsidR="00AC37C3" w:rsidRPr="00F04AC4" w:rsidTr="000A47EB">
        <w:tc>
          <w:tcPr>
            <w:tcW w:w="1525" w:type="dxa"/>
          </w:tcPr>
          <w:p w:rsidR="00AC37C3" w:rsidRPr="002E3F8C" w:rsidRDefault="00567A2A"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2002-2006</w:t>
            </w:r>
          </w:p>
        </w:tc>
        <w:tc>
          <w:tcPr>
            <w:tcW w:w="8046" w:type="dxa"/>
          </w:tcPr>
          <w:p w:rsidR="00AC37C3" w:rsidRPr="002E3F8C" w:rsidRDefault="00481E2F" w:rsidP="00481E2F">
            <w:pPr>
              <w:pStyle w:val="NormalParaAR"/>
              <w:spacing w:after="120"/>
            </w:pPr>
            <w:r w:rsidRPr="00D44ED8">
              <w:rPr>
                <w:rtl/>
              </w:rPr>
              <w:t>مستشار، وزارة الشؤون الخارجية في إثيوبيا، أديس أبابا، إثيوبيا</w:t>
            </w:r>
          </w:p>
        </w:tc>
      </w:tr>
      <w:tr w:rsidR="00AC37C3" w:rsidRPr="00F04AC4" w:rsidTr="000A47EB">
        <w:tc>
          <w:tcPr>
            <w:tcW w:w="1525" w:type="dxa"/>
          </w:tcPr>
          <w:p w:rsidR="00AC37C3" w:rsidRPr="002E3F8C" w:rsidRDefault="00567A2A"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2001-2002</w:t>
            </w:r>
          </w:p>
        </w:tc>
        <w:tc>
          <w:tcPr>
            <w:tcW w:w="8046" w:type="dxa"/>
          </w:tcPr>
          <w:p w:rsidR="00AC37C3" w:rsidRPr="002E3F8C" w:rsidRDefault="00B64F36" w:rsidP="00481E2F">
            <w:pPr>
              <w:pStyle w:val="NormalParaAR"/>
              <w:spacing w:after="120"/>
            </w:pPr>
            <w:r>
              <w:rPr>
                <w:rFonts w:hint="cs"/>
                <w:rtl/>
              </w:rPr>
              <w:t>كاتب</w:t>
            </w:r>
            <w:r w:rsidR="00481E2F" w:rsidRPr="00D44ED8">
              <w:rPr>
                <w:rtl/>
              </w:rPr>
              <w:t xml:space="preserve"> أول، وزارة الشؤون الخارجية في إثيوبيا، أديس أبابا، إثيوبيا</w:t>
            </w:r>
          </w:p>
        </w:tc>
      </w:tr>
      <w:tr w:rsidR="00AC37C3" w:rsidRPr="00F04AC4" w:rsidTr="000A47EB">
        <w:tc>
          <w:tcPr>
            <w:tcW w:w="1525" w:type="dxa"/>
          </w:tcPr>
          <w:p w:rsidR="00AC37C3" w:rsidRPr="002E3F8C" w:rsidRDefault="00567A2A"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1999-2001</w:t>
            </w:r>
          </w:p>
        </w:tc>
        <w:tc>
          <w:tcPr>
            <w:tcW w:w="8046" w:type="dxa"/>
          </w:tcPr>
          <w:p w:rsidR="00AC37C3" w:rsidRPr="002E3F8C" w:rsidRDefault="00B64F36" w:rsidP="00B64F36">
            <w:pPr>
              <w:pStyle w:val="NormalParaAR"/>
              <w:spacing w:after="120"/>
            </w:pPr>
            <w:r>
              <w:rPr>
                <w:rFonts w:hint="cs"/>
                <w:rtl/>
              </w:rPr>
              <w:t>كاتب</w:t>
            </w:r>
            <w:r w:rsidR="00481E2F" w:rsidRPr="00D44ED8">
              <w:rPr>
                <w:rtl/>
              </w:rPr>
              <w:t xml:space="preserve"> أول، البعثة الدائمة لإثيوبيا لدى الأمم المتحدة في جنيف والمنظمات الدولية الأخرى</w:t>
            </w:r>
            <w:r>
              <w:rPr>
                <w:rFonts w:hint="cs"/>
                <w:rtl/>
              </w:rPr>
              <w:t xml:space="preserve">، </w:t>
            </w:r>
            <w:r w:rsidR="00481E2F" w:rsidRPr="00D44ED8">
              <w:rPr>
                <w:rtl/>
              </w:rPr>
              <w:t>جنيف، سويسرا</w:t>
            </w:r>
          </w:p>
        </w:tc>
      </w:tr>
      <w:tr w:rsidR="00AC37C3" w:rsidRPr="00F04AC4" w:rsidTr="000A47EB">
        <w:tc>
          <w:tcPr>
            <w:tcW w:w="1525" w:type="dxa"/>
          </w:tcPr>
          <w:p w:rsidR="00AC37C3" w:rsidRPr="002E3F8C" w:rsidRDefault="00567A2A"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1993-1999</w:t>
            </w:r>
          </w:p>
        </w:tc>
        <w:tc>
          <w:tcPr>
            <w:tcW w:w="8046" w:type="dxa"/>
          </w:tcPr>
          <w:p w:rsidR="00AC37C3" w:rsidRPr="002E3F8C" w:rsidRDefault="00B64F36" w:rsidP="00B64F36">
            <w:pPr>
              <w:pStyle w:val="NormalParaAR"/>
              <w:spacing w:after="120"/>
            </w:pPr>
            <w:r>
              <w:rPr>
                <w:rFonts w:hint="cs"/>
                <w:rtl/>
              </w:rPr>
              <w:t>كاتب</w:t>
            </w:r>
            <w:r w:rsidR="00481E2F" w:rsidRPr="00D44ED8">
              <w:rPr>
                <w:rtl/>
              </w:rPr>
              <w:t xml:space="preserve"> ثان، البعثة الدائمة لإثيوبيا لدى الأمم المتحدة في جنيف والمنظمات الدولية الأخرى</w:t>
            </w:r>
            <w:r>
              <w:rPr>
                <w:rFonts w:hint="cs"/>
                <w:rtl/>
              </w:rPr>
              <w:t xml:space="preserve">، </w:t>
            </w:r>
            <w:r w:rsidR="00481E2F" w:rsidRPr="00D44ED8">
              <w:rPr>
                <w:rtl/>
              </w:rPr>
              <w:t>جنيف، سويسرا</w:t>
            </w:r>
          </w:p>
        </w:tc>
      </w:tr>
      <w:tr w:rsidR="00567A2A" w:rsidRPr="00F04AC4" w:rsidTr="000A47EB">
        <w:tc>
          <w:tcPr>
            <w:tcW w:w="1525" w:type="dxa"/>
          </w:tcPr>
          <w:p w:rsidR="00567A2A" w:rsidRDefault="00567A2A" w:rsidP="00F80118">
            <w:pPr>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1990-1993</w:t>
            </w:r>
          </w:p>
        </w:tc>
        <w:tc>
          <w:tcPr>
            <w:tcW w:w="8046" w:type="dxa"/>
          </w:tcPr>
          <w:p w:rsidR="00567A2A" w:rsidRPr="002E3F8C" w:rsidRDefault="00B64F36" w:rsidP="00481E2F">
            <w:pPr>
              <w:pStyle w:val="NormalParaAR"/>
              <w:spacing w:after="120"/>
            </w:pPr>
            <w:r>
              <w:rPr>
                <w:rFonts w:hint="cs"/>
                <w:rtl/>
              </w:rPr>
              <w:t>كاتب</w:t>
            </w:r>
            <w:r w:rsidR="00481E2F" w:rsidRPr="00D44ED8">
              <w:rPr>
                <w:rtl/>
              </w:rPr>
              <w:t xml:space="preserve"> ثان، وزارة الشؤون الخارجية في إثيوبيا، أديس أبابا، إثيوبيا</w:t>
            </w:r>
          </w:p>
        </w:tc>
      </w:tr>
      <w:tr w:rsidR="00AC37C3" w:rsidRPr="00F04AC4" w:rsidTr="000A47EB">
        <w:tc>
          <w:tcPr>
            <w:tcW w:w="9571" w:type="dxa"/>
            <w:gridSpan w:val="2"/>
          </w:tcPr>
          <w:p w:rsidR="00AC37C3" w:rsidRPr="002E3F8C" w:rsidRDefault="00AC37C3" w:rsidP="00481E2F">
            <w:pPr>
              <w:pStyle w:val="NormalParaAR"/>
              <w:spacing w:after="120"/>
            </w:pPr>
          </w:p>
        </w:tc>
      </w:tr>
      <w:tr w:rsidR="00AC37C3" w:rsidRPr="00F04AC4" w:rsidTr="000A47EB">
        <w:tc>
          <w:tcPr>
            <w:tcW w:w="1525" w:type="dxa"/>
          </w:tcPr>
          <w:p w:rsidR="00AC37C3" w:rsidRPr="002E3F8C" w:rsidRDefault="00567A2A" w:rsidP="00F80118">
            <w:pPr>
              <w:bidi/>
              <w:spacing w:after="120"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العضوية:</w:t>
            </w:r>
          </w:p>
        </w:tc>
        <w:tc>
          <w:tcPr>
            <w:tcW w:w="8046" w:type="dxa"/>
          </w:tcPr>
          <w:p w:rsidR="00AC37C3" w:rsidRPr="002E3F8C" w:rsidRDefault="00481E2F" w:rsidP="00481E2F">
            <w:pPr>
              <w:pStyle w:val="NormalParaAR"/>
              <w:spacing w:after="120"/>
            </w:pPr>
            <w:r w:rsidRPr="00D44ED8">
              <w:rPr>
                <w:rtl/>
              </w:rPr>
              <w:t>لجنة الاتحاد الأفريقي للقانون الدولي، منذ يوليو 2009</w:t>
            </w:r>
          </w:p>
        </w:tc>
      </w:tr>
    </w:tbl>
    <w:p w:rsidR="00F80118" w:rsidRDefault="00F80118" w:rsidP="00FF4506">
      <w:pPr>
        <w:pStyle w:val="NormalParaAR"/>
        <w:rPr>
          <w:rtl/>
        </w:rPr>
      </w:pPr>
    </w:p>
    <w:p w:rsidR="00F80118" w:rsidRDefault="00F80118">
      <w:pPr>
        <w:rPr>
          <w:rFonts w:ascii="Arabic Typesetting" w:hAnsi="Arabic Typesetting" w:cs="Arabic Typesetting"/>
          <w:sz w:val="36"/>
          <w:szCs w:val="36"/>
          <w:rtl/>
        </w:rPr>
      </w:pPr>
      <w:r>
        <w:rPr>
          <w:rtl/>
        </w:rPr>
        <w:br w:type="page"/>
      </w:r>
    </w:p>
    <w:p w:rsidR="00F80118" w:rsidRPr="00F80118" w:rsidRDefault="00F80118" w:rsidP="0012649C">
      <w:pPr>
        <w:pStyle w:val="EndofDocumentAR"/>
        <w:ind w:left="-1"/>
        <w:jc w:val="center"/>
        <w:rPr>
          <w:sz w:val="44"/>
          <w:szCs w:val="44"/>
          <w:u w:val="single"/>
          <w:rtl/>
        </w:rPr>
      </w:pPr>
      <w:r w:rsidRPr="00F80118">
        <w:rPr>
          <w:rFonts w:hint="cs"/>
          <w:sz w:val="44"/>
          <w:szCs w:val="44"/>
          <w:u w:val="single"/>
          <w:rtl/>
        </w:rPr>
        <w:t>السيرة الذاتية للسيد</w:t>
      </w:r>
      <w:r w:rsidRPr="00F80118">
        <w:rPr>
          <w:u w:val="single"/>
          <w:rtl/>
        </w:rPr>
        <w:t xml:space="preserve"> </w:t>
      </w:r>
      <w:r w:rsidRPr="00F80118">
        <w:rPr>
          <w:sz w:val="44"/>
          <w:szCs w:val="44"/>
          <w:u w:val="single"/>
          <w:rtl/>
        </w:rPr>
        <w:t>يوشيوكي تاكاغي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46"/>
      </w:tblGrid>
      <w:tr w:rsidR="00F80118" w:rsidRPr="00F04AC4" w:rsidTr="00F80118">
        <w:tc>
          <w:tcPr>
            <w:tcW w:w="1525" w:type="dxa"/>
          </w:tcPr>
          <w:p w:rsidR="00F80118" w:rsidRPr="00F04AC4" w:rsidRDefault="00F80118" w:rsidP="00F80118">
            <w:pPr>
              <w:pStyle w:val="NormalParaAR"/>
              <w:spacing w:after="120"/>
              <w:rPr>
                <w:rtl/>
              </w:rPr>
            </w:pPr>
            <w:r>
              <w:rPr>
                <w:rtl/>
              </w:rPr>
              <w:br w:type="page"/>
            </w:r>
            <w:r w:rsidRPr="00F04AC4">
              <w:rPr>
                <w:rtl/>
              </w:rPr>
              <w:t>تاريخ الولادة:</w:t>
            </w:r>
          </w:p>
        </w:tc>
        <w:tc>
          <w:tcPr>
            <w:tcW w:w="8046" w:type="dxa"/>
          </w:tcPr>
          <w:p w:rsidR="00F80118" w:rsidRPr="00F04AC4" w:rsidRDefault="00F35680" w:rsidP="00F80118">
            <w:pPr>
              <w:pStyle w:val="NormalParaAR"/>
              <w:spacing w:after="120"/>
              <w:rPr>
                <w:rtl/>
              </w:rPr>
            </w:pPr>
            <w:r>
              <w:rPr>
                <w:rFonts w:hint="cs"/>
                <w:rtl/>
              </w:rPr>
              <w:t>13 ديسمبر 1955</w:t>
            </w:r>
          </w:p>
        </w:tc>
      </w:tr>
      <w:tr w:rsidR="00F80118" w:rsidRPr="00F04AC4" w:rsidTr="00F80118">
        <w:tc>
          <w:tcPr>
            <w:tcW w:w="1525" w:type="dxa"/>
          </w:tcPr>
          <w:p w:rsidR="00F80118" w:rsidRPr="00F04AC4" w:rsidRDefault="00F80118" w:rsidP="00F80118">
            <w:pPr>
              <w:pStyle w:val="NormalParaAR"/>
              <w:spacing w:after="120"/>
              <w:rPr>
                <w:rtl/>
              </w:rPr>
            </w:pPr>
            <w:r w:rsidRPr="00F04AC4">
              <w:rPr>
                <w:rtl/>
              </w:rPr>
              <w:t>الجنسية:</w:t>
            </w:r>
          </w:p>
        </w:tc>
        <w:tc>
          <w:tcPr>
            <w:tcW w:w="8046" w:type="dxa"/>
          </w:tcPr>
          <w:p w:rsidR="00F80118" w:rsidRPr="00F04AC4" w:rsidRDefault="00F35680" w:rsidP="00F80118">
            <w:pPr>
              <w:pStyle w:val="NormalParaAR"/>
              <w:spacing w:after="120"/>
              <w:rPr>
                <w:rtl/>
              </w:rPr>
            </w:pPr>
            <w:r>
              <w:rPr>
                <w:rFonts w:hint="cs"/>
                <w:rtl/>
              </w:rPr>
              <w:t>اليابان</w:t>
            </w:r>
          </w:p>
        </w:tc>
      </w:tr>
      <w:tr w:rsidR="00F80118" w:rsidRPr="00F04AC4" w:rsidTr="00F80118">
        <w:tc>
          <w:tcPr>
            <w:tcW w:w="1525" w:type="dxa"/>
          </w:tcPr>
          <w:p w:rsidR="00F80118" w:rsidRPr="00F04AC4" w:rsidRDefault="00F80118" w:rsidP="00F80118">
            <w:pPr>
              <w:pStyle w:val="NormalParaAR"/>
              <w:spacing w:after="120"/>
              <w:rPr>
                <w:rtl/>
              </w:rPr>
            </w:pPr>
          </w:p>
        </w:tc>
        <w:tc>
          <w:tcPr>
            <w:tcW w:w="8046" w:type="dxa"/>
          </w:tcPr>
          <w:p w:rsidR="00F80118" w:rsidRPr="00F04AC4" w:rsidRDefault="00F80118" w:rsidP="00F80118">
            <w:pPr>
              <w:pStyle w:val="NormalParaAR"/>
              <w:spacing w:after="120"/>
              <w:rPr>
                <w:rtl/>
              </w:rPr>
            </w:pPr>
          </w:p>
        </w:tc>
      </w:tr>
      <w:tr w:rsidR="00F80118" w:rsidRPr="00F04AC4" w:rsidTr="00F80118">
        <w:tc>
          <w:tcPr>
            <w:tcW w:w="1525" w:type="dxa"/>
          </w:tcPr>
          <w:p w:rsidR="00F80118" w:rsidRPr="00F04AC4" w:rsidRDefault="00F80118" w:rsidP="00F80118">
            <w:pPr>
              <w:pStyle w:val="NormalParaAR"/>
              <w:spacing w:after="120"/>
              <w:rPr>
                <w:u w:val="single"/>
                <w:rtl/>
              </w:rPr>
            </w:pPr>
            <w:r w:rsidRPr="00F04AC4">
              <w:rPr>
                <w:u w:val="single"/>
                <w:rtl/>
              </w:rPr>
              <w:t>المسار التعليمي</w:t>
            </w:r>
          </w:p>
        </w:tc>
        <w:tc>
          <w:tcPr>
            <w:tcW w:w="8046" w:type="dxa"/>
          </w:tcPr>
          <w:p w:rsidR="00F80118" w:rsidRPr="00F04AC4" w:rsidRDefault="00F80118" w:rsidP="00F80118">
            <w:pPr>
              <w:pStyle w:val="NormalParaAR"/>
              <w:spacing w:after="120"/>
              <w:rPr>
                <w:rtl/>
              </w:rPr>
            </w:pPr>
          </w:p>
        </w:tc>
      </w:tr>
      <w:tr w:rsidR="00F80118" w:rsidRPr="00F04AC4" w:rsidTr="00F80118">
        <w:tc>
          <w:tcPr>
            <w:tcW w:w="1525" w:type="dxa"/>
          </w:tcPr>
          <w:p w:rsidR="00F80118" w:rsidRPr="00F04AC4" w:rsidRDefault="00F80118" w:rsidP="00F80118">
            <w:pPr>
              <w:pStyle w:val="NormalParaAR"/>
              <w:spacing w:after="120"/>
              <w:rPr>
                <w:rtl/>
              </w:rPr>
            </w:pPr>
            <w:r>
              <w:rPr>
                <w:rFonts w:hint="cs"/>
                <w:rtl/>
              </w:rPr>
              <w:t>1978-1979</w:t>
            </w:r>
          </w:p>
        </w:tc>
        <w:tc>
          <w:tcPr>
            <w:tcW w:w="8046" w:type="dxa"/>
          </w:tcPr>
          <w:p w:rsidR="00F80118" w:rsidRPr="00F04AC4" w:rsidRDefault="008D21B3" w:rsidP="00321D79">
            <w:pPr>
              <w:pStyle w:val="NormalParaAR"/>
              <w:spacing w:after="120"/>
              <w:rPr>
                <w:rtl/>
              </w:rPr>
            </w:pPr>
            <w:r w:rsidRPr="00D44ED8">
              <w:rPr>
                <w:rtl/>
              </w:rPr>
              <w:t>ماجستير </w:t>
            </w:r>
            <w:r w:rsidR="00F35680">
              <w:rPr>
                <w:rFonts w:hint="cs"/>
                <w:rtl/>
              </w:rPr>
              <w:t xml:space="preserve">العلوم </w:t>
            </w:r>
            <w:r w:rsidRPr="00D44ED8">
              <w:rPr>
                <w:rtl/>
              </w:rPr>
              <w:t xml:space="preserve">في الهندسة (لم </w:t>
            </w:r>
            <w:r w:rsidR="00321D79">
              <w:rPr>
                <w:rFonts w:hint="cs"/>
                <w:rtl/>
              </w:rPr>
              <w:t>ت</w:t>
            </w:r>
            <w:r w:rsidR="00003827">
              <w:rPr>
                <w:rFonts w:hint="cs"/>
                <w:rtl/>
              </w:rPr>
              <w:t>ُ</w:t>
            </w:r>
            <w:r w:rsidR="00321D79">
              <w:rPr>
                <w:rFonts w:hint="cs"/>
                <w:rtl/>
              </w:rPr>
              <w:t>ستكمل</w:t>
            </w:r>
            <w:r w:rsidRPr="00D44ED8">
              <w:rPr>
                <w:rtl/>
              </w:rPr>
              <w:t xml:space="preserve"> وذلك للعمل </w:t>
            </w:r>
            <w:r w:rsidR="00321D79">
              <w:rPr>
                <w:rFonts w:hint="cs"/>
                <w:rtl/>
              </w:rPr>
              <w:t xml:space="preserve">في </w:t>
            </w:r>
            <w:r w:rsidRPr="00D44ED8">
              <w:rPr>
                <w:rtl/>
              </w:rPr>
              <w:t>الحكومة اليابانية)، جامعة كيوتو، كيوتو، اليابان</w:t>
            </w:r>
          </w:p>
        </w:tc>
      </w:tr>
      <w:tr w:rsidR="00F80118" w:rsidRPr="00F04AC4" w:rsidTr="00F80118">
        <w:tc>
          <w:tcPr>
            <w:tcW w:w="1525" w:type="dxa"/>
          </w:tcPr>
          <w:p w:rsidR="00F80118" w:rsidRPr="00F04AC4" w:rsidRDefault="00F80118" w:rsidP="00F80118">
            <w:pPr>
              <w:pStyle w:val="NormalParaAR"/>
              <w:spacing w:after="120"/>
              <w:rPr>
                <w:rtl/>
              </w:rPr>
            </w:pPr>
            <w:r>
              <w:rPr>
                <w:rFonts w:hint="cs"/>
                <w:rtl/>
              </w:rPr>
              <w:t>1974-1978</w:t>
            </w:r>
          </w:p>
        </w:tc>
        <w:tc>
          <w:tcPr>
            <w:tcW w:w="8046" w:type="dxa"/>
          </w:tcPr>
          <w:p w:rsidR="00F80118" w:rsidRPr="00F04AC4" w:rsidRDefault="008D21B3" w:rsidP="00321D79">
            <w:pPr>
              <w:pStyle w:val="NormalParaAR"/>
              <w:spacing w:after="120"/>
              <w:rPr>
                <w:rtl/>
              </w:rPr>
            </w:pPr>
            <w:r w:rsidRPr="00D44ED8">
              <w:rPr>
                <w:rtl/>
              </w:rPr>
              <w:t>بكالوريوس في الهندسة الكيميائية، جامعة كيوتو، كيوتو، اليابان</w:t>
            </w:r>
          </w:p>
        </w:tc>
      </w:tr>
      <w:tr w:rsidR="00F80118" w:rsidRPr="00F04AC4" w:rsidTr="00F80118">
        <w:tc>
          <w:tcPr>
            <w:tcW w:w="1525" w:type="dxa"/>
          </w:tcPr>
          <w:p w:rsidR="00F80118" w:rsidRPr="00F04AC4" w:rsidRDefault="00F80118" w:rsidP="00F80118">
            <w:pPr>
              <w:pStyle w:val="NormalParaAR"/>
              <w:spacing w:after="120"/>
              <w:rPr>
                <w:rtl/>
              </w:rPr>
            </w:pPr>
          </w:p>
        </w:tc>
        <w:tc>
          <w:tcPr>
            <w:tcW w:w="8046" w:type="dxa"/>
          </w:tcPr>
          <w:p w:rsidR="00F80118" w:rsidRPr="00F04AC4" w:rsidRDefault="00F80118" w:rsidP="00F80118">
            <w:pPr>
              <w:bidi/>
              <w:spacing w:after="120" w:line="360" w:lineRule="exact"/>
              <w:rPr>
                <w:rFonts w:ascii="Arabic Typesetting" w:hAnsi="Arabic Typesetting" w:cs="Arabic Typesetting"/>
                <w:sz w:val="36"/>
                <w:szCs w:val="36"/>
                <w:rtl/>
              </w:rPr>
            </w:pPr>
          </w:p>
        </w:tc>
      </w:tr>
      <w:tr w:rsidR="00F80118" w:rsidRPr="00F04AC4" w:rsidTr="00F80118">
        <w:tc>
          <w:tcPr>
            <w:tcW w:w="9571" w:type="dxa"/>
            <w:gridSpan w:val="2"/>
          </w:tcPr>
          <w:p w:rsidR="00F80118" w:rsidRPr="00DF50EE" w:rsidRDefault="00F80118" w:rsidP="00F80118">
            <w:pPr>
              <w:pStyle w:val="NormalParaAR"/>
              <w:spacing w:after="120"/>
              <w:rPr>
                <w:u w:val="single"/>
                <w:rtl/>
              </w:rPr>
            </w:pPr>
            <w:r w:rsidRPr="00DF50EE">
              <w:rPr>
                <w:rFonts w:hint="cs"/>
                <w:u w:val="single"/>
                <w:rtl/>
              </w:rPr>
              <w:t xml:space="preserve">التجربة المهنية في الويبو </w:t>
            </w:r>
          </w:p>
        </w:tc>
      </w:tr>
      <w:tr w:rsidR="00F80118" w:rsidRPr="00F04AC4" w:rsidTr="00F80118">
        <w:tc>
          <w:tcPr>
            <w:tcW w:w="1525" w:type="dxa"/>
          </w:tcPr>
          <w:p w:rsidR="00F80118" w:rsidRPr="002E3F8C" w:rsidRDefault="00F80118" w:rsidP="00F80118">
            <w:pPr>
              <w:pStyle w:val="NormalParaAR"/>
              <w:spacing w:after="120"/>
            </w:pPr>
            <w:r>
              <w:rPr>
                <w:rFonts w:hint="cs"/>
                <w:rtl/>
              </w:rPr>
              <w:t>2009</w:t>
            </w:r>
            <w:r w:rsidRPr="002E3F8C">
              <w:rPr>
                <w:rFonts w:hint="cs"/>
                <w:rtl/>
              </w:rPr>
              <w:t xml:space="preserve"> إلى الآن</w:t>
            </w:r>
          </w:p>
        </w:tc>
        <w:tc>
          <w:tcPr>
            <w:tcW w:w="8046" w:type="dxa"/>
          </w:tcPr>
          <w:p w:rsidR="00F80118" w:rsidRPr="002E3F8C" w:rsidRDefault="00321D79" w:rsidP="00F80118">
            <w:pPr>
              <w:pStyle w:val="NormalParaAR"/>
              <w:spacing w:after="120"/>
            </w:pPr>
            <w:r>
              <w:rPr>
                <w:rFonts w:hint="cs"/>
                <w:rtl/>
              </w:rPr>
              <w:t>مساعد</w:t>
            </w:r>
            <w:r w:rsidR="008D21B3" w:rsidRPr="00D44ED8">
              <w:rPr>
                <w:rtl/>
              </w:rPr>
              <w:t xml:space="preserve"> المدير العام المساعد المسؤول عن قطاع البنية التحتية العالمية</w:t>
            </w:r>
          </w:p>
        </w:tc>
      </w:tr>
      <w:tr w:rsidR="00F80118" w:rsidRPr="00F04AC4" w:rsidTr="00F80118">
        <w:tc>
          <w:tcPr>
            <w:tcW w:w="1525" w:type="dxa"/>
          </w:tcPr>
          <w:p w:rsidR="00F80118" w:rsidRPr="002E3F8C" w:rsidRDefault="00F80118" w:rsidP="00F80118">
            <w:pPr>
              <w:pStyle w:val="NormalParaAR"/>
              <w:spacing w:after="120"/>
            </w:pPr>
            <w:r>
              <w:rPr>
                <w:rFonts w:hint="cs"/>
                <w:rtl/>
              </w:rPr>
              <w:t>2009</w:t>
            </w:r>
          </w:p>
        </w:tc>
        <w:tc>
          <w:tcPr>
            <w:tcW w:w="8046" w:type="dxa"/>
          </w:tcPr>
          <w:p w:rsidR="00F80118" w:rsidRPr="002E3F8C" w:rsidRDefault="008D21B3" w:rsidP="00975B29">
            <w:pPr>
              <w:pStyle w:val="NormalParaAR"/>
              <w:spacing w:after="120"/>
            </w:pPr>
            <w:r w:rsidRPr="00D44ED8">
              <w:rPr>
                <w:rtl/>
              </w:rPr>
              <w:t>مدير تنفيذي، قسم البنية التحتية العالمية للملكية الفكرية، أكاديمية الويبو العالمية وخدمات تكنولوجيا</w:t>
            </w:r>
            <w:r w:rsidR="00975B29">
              <w:rPr>
                <w:rFonts w:hint="cs"/>
                <w:rtl/>
              </w:rPr>
              <w:t xml:space="preserve"> المعلومات</w:t>
            </w:r>
          </w:p>
        </w:tc>
      </w:tr>
      <w:tr w:rsidR="00F80118" w:rsidRPr="00F04AC4" w:rsidTr="00F80118">
        <w:tc>
          <w:tcPr>
            <w:tcW w:w="1525" w:type="dxa"/>
          </w:tcPr>
          <w:p w:rsidR="00F80118" w:rsidRPr="002E3F8C" w:rsidRDefault="00F80118" w:rsidP="00F80118">
            <w:pPr>
              <w:pStyle w:val="NormalParaAR"/>
              <w:spacing w:after="120"/>
            </w:pPr>
            <w:r>
              <w:rPr>
                <w:rFonts w:hint="cs"/>
                <w:rtl/>
              </w:rPr>
              <w:t>2003-2008</w:t>
            </w:r>
          </w:p>
        </w:tc>
        <w:tc>
          <w:tcPr>
            <w:tcW w:w="8046" w:type="dxa"/>
          </w:tcPr>
          <w:p w:rsidR="00F80118" w:rsidRPr="0012649C" w:rsidRDefault="008D21B3" w:rsidP="00975B29">
            <w:pPr>
              <w:pStyle w:val="NormalParaAR"/>
              <w:spacing w:after="120"/>
            </w:pPr>
            <w:r w:rsidRPr="0012649C">
              <w:rPr>
                <w:rtl/>
              </w:rPr>
              <w:t>مدير تنفيذي</w:t>
            </w:r>
            <w:r w:rsidR="00975B29" w:rsidRPr="0012649C">
              <w:rPr>
                <w:rFonts w:hint="cs"/>
                <w:rtl/>
              </w:rPr>
              <w:t>،</w:t>
            </w:r>
            <w:r w:rsidRPr="0012649C">
              <w:rPr>
                <w:rtl/>
              </w:rPr>
              <w:t xml:space="preserve"> مكتب التخطيط الاستراتيجي ووضع السياسات</w:t>
            </w:r>
          </w:p>
        </w:tc>
      </w:tr>
      <w:tr w:rsidR="00F80118" w:rsidRPr="00F04AC4" w:rsidTr="00F80118">
        <w:tc>
          <w:tcPr>
            <w:tcW w:w="1525" w:type="dxa"/>
          </w:tcPr>
          <w:p w:rsidR="00F80118" w:rsidRPr="002E3F8C" w:rsidRDefault="00F80118" w:rsidP="00F80118">
            <w:pPr>
              <w:pStyle w:val="NormalParaAR"/>
              <w:spacing w:after="120"/>
            </w:pPr>
            <w:r>
              <w:rPr>
                <w:rFonts w:hint="cs"/>
                <w:rtl/>
              </w:rPr>
              <w:t>2002-2003</w:t>
            </w:r>
          </w:p>
        </w:tc>
        <w:tc>
          <w:tcPr>
            <w:tcW w:w="8046" w:type="dxa"/>
          </w:tcPr>
          <w:p w:rsidR="00F80118" w:rsidRPr="002E3F8C" w:rsidRDefault="008D21B3" w:rsidP="00975B29">
            <w:pPr>
              <w:pStyle w:val="NormalParaAR"/>
              <w:spacing w:after="120"/>
            </w:pPr>
            <w:r w:rsidRPr="00D44ED8">
              <w:rPr>
                <w:rtl/>
              </w:rPr>
              <w:t xml:space="preserve">مدير </w:t>
            </w:r>
            <w:r w:rsidR="00975B29">
              <w:rPr>
                <w:rFonts w:hint="cs"/>
                <w:rtl/>
              </w:rPr>
              <w:t>رئيسي،</w:t>
            </w:r>
            <w:r w:rsidRPr="00D44ED8">
              <w:rPr>
                <w:rtl/>
              </w:rPr>
              <w:t xml:space="preserve"> مكتب التخطيط الاستراتيجي ووضع السياسات</w:t>
            </w:r>
          </w:p>
        </w:tc>
      </w:tr>
      <w:tr w:rsidR="00F80118" w:rsidRPr="00F04AC4" w:rsidTr="00F80118">
        <w:tc>
          <w:tcPr>
            <w:tcW w:w="1525" w:type="dxa"/>
          </w:tcPr>
          <w:p w:rsidR="00F80118" w:rsidRPr="002E3F8C" w:rsidRDefault="00F80118" w:rsidP="00F80118">
            <w:pPr>
              <w:pStyle w:val="NormalParaAR"/>
              <w:spacing w:after="120"/>
            </w:pPr>
            <w:r>
              <w:rPr>
                <w:rFonts w:hint="cs"/>
                <w:rtl/>
              </w:rPr>
              <w:t>1999-2002</w:t>
            </w:r>
          </w:p>
        </w:tc>
        <w:tc>
          <w:tcPr>
            <w:tcW w:w="8046" w:type="dxa"/>
          </w:tcPr>
          <w:p w:rsidR="00F80118" w:rsidRPr="002E3F8C" w:rsidRDefault="008D21B3" w:rsidP="00F80118">
            <w:pPr>
              <w:pStyle w:val="NormalParaAR"/>
              <w:spacing w:after="120"/>
            </w:pPr>
            <w:r w:rsidRPr="00D44ED8">
              <w:rPr>
                <w:rtl/>
              </w:rPr>
              <w:t>مدير</w:t>
            </w:r>
            <w:r w:rsidR="00975B29">
              <w:rPr>
                <w:rFonts w:hint="cs"/>
                <w:rtl/>
              </w:rPr>
              <w:t>،</w:t>
            </w:r>
            <w:r w:rsidRPr="00D44ED8">
              <w:rPr>
                <w:rtl/>
              </w:rPr>
              <w:t xml:space="preserve"> مكتب التخطيط الاستراتيجي ووضع السياسات</w:t>
            </w:r>
          </w:p>
        </w:tc>
      </w:tr>
      <w:tr w:rsidR="00F80118" w:rsidRPr="00F04AC4" w:rsidTr="00F80118">
        <w:tc>
          <w:tcPr>
            <w:tcW w:w="1525" w:type="dxa"/>
          </w:tcPr>
          <w:p w:rsidR="00F80118" w:rsidRPr="002E3F8C" w:rsidRDefault="00F80118" w:rsidP="00F80118">
            <w:pPr>
              <w:pStyle w:val="NormalParaAR"/>
              <w:spacing w:after="120"/>
            </w:pPr>
            <w:r>
              <w:rPr>
                <w:rFonts w:hint="cs"/>
                <w:rtl/>
              </w:rPr>
              <w:t>1998-1999</w:t>
            </w:r>
          </w:p>
        </w:tc>
        <w:tc>
          <w:tcPr>
            <w:tcW w:w="8046" w:type="dxa"/>
          </w:tcPr>
          <w:p w:rsidR="00F80118" w:rsidRPr="002E3F8C" w:rsidRDefault="008D21B3" w:rsidP="0012649C">
            <w:pPr>
              <w:pStyle w:val="NormalParaAR"/>
              <w:spacing w:after="120"/>
            </w:pPr>
            <w:r w:rsidRPr="0012649C">
              <w:rPr>
                <w:rtl/>
              </w:rPr>
              <w:t xml:space="preserve">مدير، </w:t>
            </w:r>
            <w:r w:rsidR="0012649C" w:rsidRPr="0012649C">
              <w:rPr>
                <w:rFonts w:hint="cs"/>
                <w:rtl/>
              </w:rPr>
              <w:t xml:space="preserve">إدارة </w:t>
            </w:r>
            <w:r w:rsidRPr="0012649C">
              <w:rPr>
                <w:rtl/>
              </w:rPr>
              <w:t>خدمات المعلومات</w:t>
            </w:r>
            <w:r w:rsidR="0012649C" w:rsidRPr="0012649C">
              <w:rPr>
                <w:rFonts w:hint="cs"/>
                <w:rtl/>
              </w:rPr>
              <w:t xml:space="preserve"> بين المكاتب</w:t>
            </w:r>
            <w:r w:rsidRPr="0012649C">
              <w:rPr>
                <w:rtl/>
              </w:rPr>
              <w:t xml:space="preserve"> </w:t>
            </w:r>
            <w:r w:rsidR="0012649C" w:rsidRPr="0012649C">
              <w:rPr>
                <w:rFonts w:hint="cs"/>
                <w:rtl/>
              </w:rPr>
              <w:t>و</w:t>
            </w:r>
            <w:r w:rsidRPr="0012649C">
              <w:rPr>
                <w:rtl/>
              </w:rPr>
              <w:t>الشؤون التشغيلية</w:t>
            </w:r>
          </w:p>
        </w:tc>
      </w:tr>
      <w:tr w:rsidR="00F80118" w:rsidRPr="00F04AC4" w:rsidTr="00F80118">
        <w:tc>
          <w:tcPr>
            <w:tcW w:w="1525" w:type="dxa"/>
          </w:tcPr>
          <w:p w:rsidR="00F80118" w:rsidRPr="002E3F8C" w:rsidRDefault="00F80118" w:rsidP="00F80118">
            <w:pPr>
              <w:pStyle w:val="NormalParaAR"/>
              <w:spacing w:after="120"/>
            </w:pPr>
            <w:r>
              <w:rPr>
                <w:rFonts w:hint="cs"/>
                <w:rtl/>
              </w:rPr>
              <w:t>1996-1998</w:t>
            </w:r>
          </w:p>
        </w:tc>
        <w:tc>
          <w:tcPr>
            <w:tcW w:w="8046" w:type="dxa"/>
          </w:tcPr>
          <w:p w:rsidR="00F80118" w:rsidRPr="002E3F8C" w:rsidRDefault="008D21B3" w:rsidP="00975B29">
            <w:pPr>
              <w:pStyle w:val="NormalParaAR"/>
              <w:spacing w:after="120"/>
            </w:pPr>
            <w:r w:rsidRPr="00D44ED8">
              <w:rPr>
                <w:rtl/>
              </w:rPr>
              <w:t>مدير</w:t>
            </w:r>
            <w:r w:rsidR="00975B29">
              <w:rPr>
                <w:rFonts w:hint="cs"/>
                <w:rtl/>
              </w:rPr>
              <w:t>،</w:t>
            </w:r>
            <w:r w:rsidRPr="00D44ED8">
              <w:rPr>
                <w:rtl/>
              </w:rPr>
              <w:t xml:space="preserve"> إدارة </w:t>
            </w:r>
            <w:r w:rsidR="00975B29" w:rsidRPr="00D44ED8">
              <w:rPr>
                <w:rtl/>
              </w:rPr>
              <w:t xml:space="preserve">معلومات الملكية </w:t>
            </w:r>
            <w:r w:rsidRPr="00D44ED8">
              <w:rPr>
                <w:rtl/>
              </w:rPr>
              <w:t xml:space="preserve">الصناعية </w:t>
            </w:r>
            <w:r w:rsidR="00975B29">
              <w:rPr>
                <w:rFonts w:hint="cs"/>
                <w:rtl/>
              </w:rPr>
              <w:t>و</w:t>
            </w:r>
            <w:r w:rsidRPr="00D44ED8">
              <w:rPr>
                <w:rtl/>
              </w:rPr>
              <w:t>التصنيفات الدولية</w:t>
            </w:r>
          </w:p>
        </w:tc>
      </w:tr>
      <w:tr w:rsidR="00F80118" w:rsidRPr="00F04AC4" w:rsidTr="00F80118">
        <w:tc>
          <w:tcPr>
            <w:tcW w:w="1525" w:type="dxa"/>
          </w:tcPr>
          <w:p w:rsidR="00F80118" w:rsidRDefault="00D866FA" w:rsidP="00F80118">
            <w:pPr>
              <w:pStyle w:val="NormalParaAR"/>
              <w:spacing w:after="120"/>
              <w:rPr>
                <w:rtl/>
              </w:rPr>
            </w:pPr>
            <w:r>
              <w:rPr>
                <w:rFonts w:hint="cs"/>
                <w:rtl/>
              </w:rPr>
              <w:t>1994-1996</w:t>
            </w:r>
          </w:p>
        </w:tc>
        <w:tc>
          <w:tcPr>
            <w:tcW w:w="8046" w:type="dxa"/>
          </w:tcPr>
          <w:p w:rsidR="00F80118" w:rsidRPr="00DF50EE" w:rsidRDefault="008D21B3" w:rsidP="00975B29">
            <w:pPr>
              <w:pStyle w:val="NormalParaAR"/>
              <w:spacing w:after="120"/>
              <w:rPr>
                <w:rtl/>
              </w:rPr>
            </w:pPr>
            <w:r w:rsidRPr="00D44ED8">
              <w:rPr>
                <w:rtl/>
              </w:rPr>
              <w:t>مدير</w:t>
            </w:r>
            <w:r w:rsidR="00975B29">
              <w:rPr>
                <w:rFonts w:hint="cs"/>
                <w:rtl/>
              </w:rPr>
              <w:t>،</w:t>
            </w:r>
            <w:r w:rsidRPr="00D44ED8">
              <w:rPr>
                <w:rtl/>
              </w:rPr>
              <w:t xml:space="preserve"> </w:t>
            </w:r>
            <w:r w:rsidR="00975B29">
              <w:rPr>
                <w:rFonts w:hint="cs"/>
                <w:rtl/>
              </w:rPr>
              <w:t>شعبة</w:t>
            </w:r>
            <w:r w:rsidRPr="00D44ED8">
              <w:rPr>
                <w:rtl/>
              </w:rPr>
              <w:t xml:space="preserve"> معلومات الملكية الصناعية</w:t>
            </w:r>
          </w:p>
        </w:tc>
      </w:tr>
      <w:tr w:rsidR="00D866FA" w:rsidRPr="00F04AC4" w:rsidTr="00F80118">
        <w:tc>
          <w:tcPr>
            <w:tcW w:w="1525" w:type="dxa"/>
          </w:tcPr>
          <w:p w:rsidR="00D866FA" w:rsidRDefault="00D866FA" w:rsidP="00F80118">
            <w:pPr>
              <w:pStyle w:val="NormalParaAR"/>
              <w:spacing w:after="120"/>
              <w:rPr>
                <w:rtl/>
              </w:rPr>
            </w:pPr>
            <w:r>
              <w:rPr>
                <w:rFonts w:hint="cs"/>
                <w:rtl/>
              </w:rPr>
              <w:t>1986-1988</w:t>
            </w:r>
          </w:p>
        </w:tc>
        <w:tc>
          <w:tcPr>
            <w:tcW w:w="8046" w:type="dxa"/>
          </w:tcPr>
          <w:p w:rsidR="00D866FA" w:rsidRPr="00DF50EE" w:rsidRDefault="00975B29" w:rsidP="00975B29">
            <w:pPr>
              <w:pStyle w:val="NormalParaAR"/>
              <w:spacing w:after="120"/>
              <w:rPr>
                <w:rtl/>
              </w:rPr>
            </w:pPr>
            <w:r w:rsidRPr="00975B29">
              <w:rPr>
                <w:rtl/>
              </w:rPr>
              <w:t xml:space="preserve">مسؤول </w:t>
            </w:r>
            <w:r>
              <w:rPr>
                <w:rFonts w:hint="cs"/>
                <w:rtl/>
              </w:rPr>
              <w:t>مساعد</w:t>
            </w:r>
            <w:r w:rsidRPr="00975B29">
              <w:rPr>
                <w:rtl/>
              </w:rPr>
              <w:t xml:space="preserve"> عن البرامج</w:t>
            </w:r>
            <w:r w:rsidR="008D21B3" w:rsidRPr="00D44ED8">
              <w:rPr>
                <w:rtl/>
              </w:rPr>
              <w:t xml:space="preserve">، </w:t>
            </w:r>
            <w:r>
              <w:rPr>
                <w:rFonts w:hint="cs"/>
                <w:rtl/>
              </w:rPr>
              <w:t xml:space="preserve">مكتب </w:t>
            </w:r>
            <w:r w:rsidR="008D21B3" w:rsidRPr="00D44ED8">
              <w:rPr>
                <w:rtl/>
              </w:rPr>
              <w:t xml:space="preserve">آسيا والمحيط الهادئ، </w:t>
            </w:r>
            <w:r>
              <w:rPr>
                <w:rFonts w:hint="cs"/>
                <w:rtl/>
              </w:rPr>
              <w:t xml:space="preserve">قطاع </w:t>
            </w:r>
            <w:r w:rsidR="008D21B3" w:rsidRPr="00D44ED8">
              <w:rPr>
                <w:rtl/>
              </w:rPr>
              <w:t xml:space="preserve">التعاون </w:t>
            </w:r>
            <w:r>
              <w:rPr>
                <w:rFonts w:hint="cs"/>
                <w:rtl/>
              </w:rPr>
              <w:t>لأغراض ال</w:t>
            </w:r>
            <w:r w:rsidR="008D21B3" w:rsidRPr="00D44ED8">
              <w:rPr>
                <w:rtl/>
              </w:rPr>
              <w:t>تنمية</w:t>
            </w:r>
            <w:r>
              <w:rPr>
                <w:rFonts w:hint="cs"/>
                <w:rtl/>
              </w:rPr>
              <w:t>،</w:t>
            </w:r>
            <w:r w:rsidR="008D21B3" w:rsidRPr="00D44ED8">
              <w:rPr>
                <w:rtl/>
              </w:rPr>
              <w:t xml:space="preserve"> وفيما بعد </w:t>
            </w:r>
            <w:r>
              <w:rPr>
                <w:rFonts w:hint="cs"/>
                <w:rtl/>
              </w:rPr>
              <w:t xml:space="preserve">مسؤول قانوني </w:t>
            </w:r>
            <w:r w:rsidR="008D21B3" w:rsidRPr="00D44ED8">
              <w:rPr>
                <w:rtl/>
              </w:rPr>
              <w:t xml:space="preserve">مساعد، </w:t>
            </w:r>
            <w:r>
              <w:rPr>
                <w:rFonts w:hint="cs"/>
                <w:rtl/>
              </w:rPr>
              <w:t>شعبة</w:t>
            </w:r>
            <w:r w:rsidR="008D21B3" w:rsidRPr="00D44ED8">
              <w:rPr>
                <w:rtl/>
              </w:rPr>
              <w:t xml:space="preserve"> قانون الملكية الصناعية</w:t>
            </w:r>
          </w:p>
        </w:tc>
      </w:tr>
      <w:tr w:rsidR="00AB52DD" w:rsidRPr="00F04AC4" w:rsidTr="00F80118">
        <w:tc>
          <w:tcPr>
            <w:tcW w:w="1525" w:type="dxa"/>
          </w:tcPr>
          <w:p w:rsidR="00AB52DD" w:rsidRDefault="00AB52DD" w:rsidP="00F80118">
            <w:pPr>
              <w:pStyle w:val="NormalParaAR"/>
              <w:spacing w:after="120"/>
              <w:rPr>
                <w:rtl/>
              </w:rPr>
            </w:pPr>
          </w:p>
        </w:tc>
        <w:tc>
          <w:tcPr>
            <w:tcW w:w="8046" w:type="dxa"/>
          </w:tcPr>
          <w:p w:rsidR="00AB52DD" w:rsidRPr="00975B29" w:rsidRDefault="00AB52DD" w:rsidP="00975B29">
            <w:pPr>
              <w:pStyle w:val="NormalParaAR"/>
              <w:spacing w:after="120"/>
              <w:rPr>
                <w:rtl/>
              </w:rPr>
            </w:pPr>
          </w:p>
        </w:tc>
      </w:tr>
      <w:tr w:rsidR="00F80118" w:rsidRPr="00F04AC4" w:rsidTr="00F80118">
        <w:tc>
          <w:tcPr>
            <w:tcW w:w="9571" w:type="dxa"/>
            <w:gridSpan w:val="2"/>
          </w:tcPr>
          <w:p w:rsidR="00F80118" w:rsidRPr="00DF50EE" w:rsidRDefault="00F80118" w:rsidP="00F80118">
            <w:pPr>
              <w:pStyle w:val="NormalParaAR"/>
              <w:spacing w:after="120"/>
              <w:rPr>
                <w:u w:val="single"/>
              </w:rPr>
            </w:pPr>
            <w:r w:rsidRPr="00DF50EE">
              <w:rPr>
                <w:rFonts w:hint="cs"/>
                <w:u w:val="single"/>
                <w:rtl/>
              </w:rPr>
              <w:t>التجربة المهنية قبل الالتحاق بالويبو</w:t>
            </w:r>
          </w:p>
        </w:tc>
      </w:tr>
      <w:tr w:rsidR="00F80118" w:rsidRPr="00F04AC4" w:rsidTr="00F80118">
        <w:tc>
          <w:tcPr>
            <w:tcW w:w="1525" w:type="dxa"/>
          </w:tcPr>
          <w:p w:rsidR="00F80118" w:rsidRPr="002E3F8C" w:rsidRDefault="00D866FA" w:rsidP="00F80118">
            <w:pPr>
              <w:pStyle w:val="NormalParaAR"/>
              <w:spacing w:after="120"/>
            </w:pPr>
            <w:r>
              <w:rPr>
                <w:rFonts w:hint="cs"/>
                <w:rtl/>
              </w:rPr>
              <w:t>1991-1994</w:t>
            </w:r>
          </w:p>
        </w:tc>
        <w:tc>
          <w:tcPr>
            <w:tcW w:w="8046" w:type="dxa"/>
          </w:tcPr>
          <w:p w:rsidR="00F80118" w:rsidRPr="002E3F8C" w:rsidRDefault="00245790" w:rsidP="00245790">
            <w:pPr>
              <w:pStyle w:val="NormalParaAR"/>
              <w:spacing w:after="120"/>
            </w:pPr>
            <w:r>
              <w:rPr>
                <w:rFonts w:hint="cs"/>
                <w:rtl/>
              </w:rPr>
              <w:t xml:space="preserve">كاتب أول، </w:t>
            </w:r>
            <w:r w:rsidR="008D21B3" w:rsidRPr="00D44ED8">
              <w:rPr>
                <w:rtl/>
              </w:rPr>
              <w:t xml:space="preserve">البعثة الدائمة لليابان في جنيف، وزارة الشؤون الخارجية </w:t>
            </w:r>
            <w:r>
              <w:rPr>
                <w:rFonts w:hint="cs"/>
                <w:rtl/>
              </w:rPr>
              <w:t>ل</w:t>
            </w:r>
            <w:r w:rsidR="008D21B3" w:rsidRPr="00D44ED8">
              <w:rPr>
                <w:rtl/>
              </w:rPr>
              <w:t>ليابان</w:t>
            </w:r>
          </w:p>
        </w:tc>
      </w:tr>
      <w:tr w:rsidR="00F80118" w:rsidRPr="00F04AC4" w:rsidTr="00F80118">
        <w:tc>
          <w:tcPr>
            <w:tcW w:w="1525" w:type="dxa"/>
          </w:tcPr>
          <w:p w:rsidR="00F80118" w:rsidRPr="002E3F8C" w:rsidRDefault="00D866FA" w:rsidP="00F80118">
            <w:pPr>
              <w:pStyle w:val="NormalParaAR"/>
              <w:spacing w:after="120"/>
            </w:pPr>
            <w:r>
              <w:rPr>
                <w:rFonts w:hint="cs"/>
                <w:rtl/>
              </w:rPr>
              <w:t>1988-1991</w:t>
            </w:r>
          </w:p>
        </w:tc>
        <w:tc>
          <w:tcPr>
            <w:tcW w:w="8046" w:type="dxa"/>
          </w:tcPr>
          <w:p w:rsidR="00F80118" w:rsidRPr="002E3F8C" w:rsidRDefault="008D21B3" w:rsidP="00245790">
            <w:pPr>
              <w:pStyle w:val="NormalParaAR"/>
              <w:spacing w:after="120"/>
            </w:pPr>
            <w:r w:rsidRPr="00D44ED8">
              <w:rPr>
                <w:rtl/>
              </w:rPr>
              <w:t>نائب مدير</w:t>
            </w:r>
            <w:r w:rsidR="00245790">
              <w:rPr>
                <w:rFonts w:hint="cs"/>
                <w:rtl/>
              </w:rPr>
              <w:t>،</w:t>
            </w:r>
            <w:r w:rsidRPr="00D44ED8">
              <w:rPr>
                <w:rtl/>
              </w:rPr>
              <w:t xml:space="preserve"> وزارة التجارة الدولية والصناعة ووزارة الشؤون الخارجية </w:t>
            </w:r>
            <w:r w:rsidR="00245790">
              <w:rPr>
                <w:rFonts w:hint="cs"/>
                <w:rtl/>
              </w:rPr>
              <w:t>ل</w:t>
            </w:r>
            <w:r w:rsidRPr="00D44ED8">
              <w:rPr>
                <w:rtl/>
              </w:rPr>
              <w:t>ليابان، طوكيو، اليابان</w:t>
            </w:r>
          </w:p>
        </w:tc>
      </w:tr>
      <w:tr w:rsidR="00F80118" w:rsidRPr="00F04AC4" w:rsidTr="00F80118">
        <w:tc>
          <w:tcPr>
            <w:tcW w:w="1525" w:type="dxa"/>
          </w:tcPr>
          <w:p w:rsidR="00F80118" w:rsidRPr="002E3F8C" w:rsidRDefault="00D866FA" w:rsidP="00F80118">
            <w:pPr>
              <w:pStyle w:val="NormalParaAR"/>
              <w:spacing w:after="120"/>
            </w:pPr>
            <w:r>
              <w:rPr>
                <w:rFonts w:hint="cs"/>
                <w:rtl/>
              </w:rPr>
              <w:t>1985-1986</w:t>
            </w:r>
          </w:p>
        </w:tc>
        <w:tc>
          <w:tcPr>
            <w:tcW w:w="8046" w:type="dxa"/>
          </w:tcPr>
          <w:p w:rsidR="00F80118" w:rsidRPr="002E3F8C" w:rsidRDefault="008D21B3" w:rsidP="00245790">
            <w:pPr>
              <w:pStyle w:val="NormalParaAR"/>
              <w:spacing w:after="120"/>
            </w:pPr>
            <w:r w:rsidRPr="00D44ED8">
              <w:rPr>
                <w:rtl/>
              </w:rPr>
              <w:t>نائب مدير</w:t>
            </w:r>
            <w:r w:rsidR="00245790">
              <w:rPr>
                <w:rFonts w:hint="cs"/>
                <w:rtl/>
              </w:rPr>
              <w:t>،</w:t>
            </w:r>
            <w:r w:rsidRPr="00D44ED8">
              <w:rPr>
                <w:rtl/>
              </w:rPr>
              <w:t xml:space="preserve"> مكتب المستشار القانوني، مكتب </w:t>
            </w:r>
            <w:r w:rsidR="00245790">
              <w:rPr>
                <w:rtl/>
              </w:rPr>
              <w:t>اليابان</w:t>
            </w:r>
            <w:r w:rsidR="00245790">
              <w:rPr>
                <w:rFonts w:hint="cs"/>
                <w:rtl/>
              </w:rPr>
              <w:t xml:space="preserve"> لل</w:t>
            </w:r>
            <w:r w:rsidRPr="00D44ED8">
              <w:rPr>
                <w:rtl/>
              </w:rPr>
              <w:t xml:space="preserve">براءات </w:t>
            </w:r>
          </w:p>
        </w:tc>
      </w:tr>
      <w:tr w:rsidR="00D866FA" w:rsidRPr="00F04AC4" w:rsidTr="00F80118">
        <w:tc>
          <w:tcPr>
            <w:tcW w:w="1525" w:type="dxa"/>
          </w:tcPr>
          <w:p w:rsidR="00D866FA" w:rsidRDefault="00D866FA" w:rsidP="00F80118">
            <w:pPr>
              <w:pStyle w:val="NormalParaAR"/>
              <w:spacing w:after="120"/>
              <w:rPr>
                <w:rtl/>
              </w:rPr>
            </w:pPr>
            <w:r>
              <w:rPr>
                <w:rFonts w:hint="cs"/>
                <w:rtl/>
              </w:rPr>
              <w:t>1983-1985</w:t>
            </w:r>
          </w:p>
        </w:tc>
        <w:tc>
          <w:tcPr>
            <w:tcW w:w="8046" w:type="dxa"/>
          </w:tcPr>
          <w:p w:rsidR="00D866FA" w:rsidRDefault="00245790" w:rsidP="00245790">
            <w:pPr>
              <w:pStyle w:val="NormalParaAR"/>
              <w:spacing w:after="120"/>
              <w:rPr>
                <w:rtl/>
              </w:rPr>
            </w:pPr>
            <w:r>
              <w:rPr>
                <w:rFonts w:hint="cs"/>
                <w:rtl/>
              </w:rPr>
              <w:t>فاحص</w:t>
            </w:r>
            <w:r w:rsidR="008D21B3" w:rsidRPr="00D44ED8">
              <w:rPr>
                <w:rtl/>
              </w:rPr>
              <w:t xml:space="preserve"> براءات، </w:t>
            </w:r>
            <w:r w:rsidRPr="00D44ED8">
              <w:rPr>
                <w:rtl/>
              </w:rPr>
              <w:t xml:space="preserve">مكتب </w:t>
            </w:r>
            <w:r>
              <w:rPr>
                <w:rtl/>
              </w:rPr>
              <w:t>اليابان</w:t>
            </w:r>
            <w:r>
              <w:rPr>
                <w:rFonts w:hint="cs"/>
                <w:rtl/>
              </w:rPr>
              <w:t xml:space="preserve"> لل</w:t>
            </w:r>
            <w:r w:rsidRPr="00D44ED8">
              <w:rPr>
                <w:rtl/>
              </w:rPr>
              <w:t>براءات</w:t>
            </w:r>
          </w:p>
        </w:tc>
      </w:tr>
      <w:tr w:rsidR="00D866FA" w:rsidRPr="00F04AC4" w:rsidTr="00F80118">
        <w:tc>
          <w:tcPr>
            <w:tcW w:w="1525" w:type="dxa"/>
          </w:tcPr>
          <w:p w:rsidR="00D866FA" w:rsidRDefault="00D866FA" w:rsidP="00F80118">
            <w:pPr>
              <w:pStyle w:val="NormalParaAR"/>
              <w:spacing w:after="120"/>
              <w:rPr>
                <w:rtl/>
              </w:rPr>
            </w:pPr>
            <w:r>
              <w:rPr>
                <w:rFonts w:hint="cs"/>
                <w:rtl/>
              </w:rPr>
              <w:t>1979-1983</w:t>
            </w:r>
          </w:p>
        </w:tc>
        <w:tc>
          <w:tcPr>
            <w:tcW w:w="8046" w:type="dxa"/>
          </w:tcPr>
          <w:p w:rsidR="00D866FA" w:rsidRDefault="008D21B3" w:rsidP="00245790">
            <w:pPr>
              <w:pStyle w:val="NormalParaAR"/>
              <w:spacing w:after="120"/>
              <w:rPr>
                <w:rtl/>
              </w:rPr>
            </w:pPr>
            <w:r w:rsidRPr="00D44ED8">
              <w:rPr>
                <w:rtl/>
              </w:rPr>
              <w:t xml:space="preserve">مساعد </w:t>
            </w:r>
            <w:r w:rsidR="00245790">
              <w:rPr>
                <w:rFonts w:hint="cs"/>
                <w:rtl/>
              </w:rPr>
              <w:t>فاحص</w:t>
            </w:r>
            <w:r w:rsidRPr="00D44ED8">
              <w:rPr>
                <w:rtl/>
              </w:rPr>
              <w:t xml:space="preserve"> براءات، </w:t>
            </w:r>
            <w:r w:rsidR="00245790" w:rsidRPr="00D44ED8">
              <w:rPr>
                <w:rtl/>
              </w:rPr>
              <w:t xml:space="preserve">مكتب </w:t>
            </w:r>
            <w:r w:rsidR="00245790">
              <w:rPr>
                <w:rtl/>
              </w:rPr>
              <w:t>اليابان</w:t>
            </w:r>
            <w:r w:rsidR="00245790">
              <w:rPr>
                <w:rFonts w:hint="cs"/>
                <w:rtl/>
              </w:rPr>
              <w:t xml:space="preserve"> لل</w:t>
            </w:r>
            <w:r w:rsidR="00245790" w:rsidRPr="00D44ED8">
              <w:rPr>
                <w:rtl/>
              </w:rPr>
              <w:t>براءات</w:t>
            </w:r>
          </w:p>
        </w:tc>
      </w:tr>
    </w:tbl>
    <w:p w:rsidR="00BF2077" w:rsidRDefault="00BF2077" w:rsidP="00FF4506">
      <w:pPr>
        <w:pStyle w:val="NormalParaAR"/>
        <w:rPr>
          <w:rtl/>
        </w:rPr>
      </w:pPr>
    </w:p>
    <w:p w:rsidR="00BF2077" w:rsidRDefault="00BF2077">
      <w:pPr>
        <w:rPr>
          <w:rFonts w:ascii="Arabic Typesetting" w:hAnsi="Arabic Typesetting" w:cs="Arabic Typesetting"/>
          <w:sz w:val="36"/>
          <w:szCs w:val="36"/>
          <w:rtl/>
        </w:rPr>
      </w:pPr>
      <w:r>
        <w:rPr>
          <w:rtl/>
        </w:rPr>
        <w:br w:type="page"/>
      </w:r>
    </w:p>
    <w:p w:rsidR="00BF2077" w:rsidRPr="001B7E5B" w:rsidRDefault="00BF2077" w:rsidP="00975B29">
      <w:pPr>
        <w:pStyle w:val="EndofDocumentAR"/>
        <w:ind w:left="-1"/>
        <w:jc w:val="center"/>
        <w:rPr>
          <w:sz w:val="44"/>
          <w:szCs w:val="44"/>
          <w:u w:val="single"/>
          <w:rtl/>
        </w:rPr>
      </w:pPr>
      <w:r w:rsidRPr="001B7E5B">
        <w:rPr>
          <w:rFonts w:hint="cs"/>
          <w:sz w:val="44"/>
          <w:szCs w:val="44"/>
          <w:u w:val="single"/>
          <w:rtl/>
        </w:rPr>
        <w:t>السيرة الذاتية للسيد</w:t>
      </w:r>
      <w:r w:rsidR="001B7E5B" w:rsidRPr="001B7E5B">
        <w:rPr>
          <w:u w:val="single"/>
          <w:rtl/>
        </w:rPr>
        <w:t xml:space="preserve"> </w:t>
      </w:r>
      <w:r w:rsidR="001B7E5B" w:rsidRPr="001B7E5B">
        <w:rPr>
          <w:sz w:val="44"/>
          <w:szCs w:val="44"/>
          <w:u w:val="single"/>
          <w:rtl/>
        </w:rPr>
        <w:t>رمانتان أمبي سوندرام</w:t>
      </w:r>
      <w:r w:rsidRPr="001B7E5B">
        <w:rPr>
          <w:u w:val="single"/>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46"/>
      </w:tblGrid>
      <w:tr w:rsidR="00BF2077" w:rsidRPr="00F04AC4" w:rsidTr="00742F91">
        <w:tc>
          <w:tcPr>
            <w:tcW w:w="1525" w:type="dxa"/>
          </w:tcPr>
          <w:p w:rsidR="00BF2077" w:rsidRPr="00F04AC4" w:rsidRDefault="00BF2077" w:rsidP="00742F91">
            <w:pPr>
              <w:pStyle w:val="NormalParaAR"/>
              <w:spacing w:after="120"/>
              <w:rPr>
                <w:rtl/>
              </w:rPr>
            </w:pPr>
            <w:r>
              <w:rPr>
                <w:rtl/>
              </w:rPr>
              <w:br w:type="page"/>
            </w:r>
            <w:r w:rsidRPr="00F04AC4">
              <w:rPr>
                <w:rtl/>
              </w:rPr>
              <w:t>تاريخ الولادة:</w:t>
            </w:r>
          </w:p>
        </w:tc>
        <w:tc>
          <w:tcPr>
            <w:tcW w:w="8046" w:type="dxa"/>
          </w:tcPr>
          <w:p w:rsidR="00BF2077" w:rsidRPr="00F04AC4" w:rsidRDefault="00737ABD" w:rsidP="00742F91">
            <w:pPr>
              <w:pStyle w:val="NormalParaAR"/>
              <w:spacing w:after="120"/>
              <w:rPr>
                <w:rtl/>
              </w:rPr>
            </w:pPr>
            <w:r>
              <w:rPr>
                <w:rFonts w:hint="cs"/>
                <w:rtl/>
              </w:rPr>
              <w:t>10 نوفمبر 1954</w:t>
            </w:r>
          </w:p>
        </w:tc>
      </w:tr>
      <w:tr w:rsidR="00BF2077" w:rsidRPr="00F04AC4" w:rsidTr="00742F91">
        <w:tc>
          <w:tcPr>
            <w:tcW w:w="1525" w:type="dxa"/>
          </w:tcPr>
          <w:p w:rsidR="00BF2077" w:rsidRPr="00F04AC4" w:rsidRDefault="00BF2077" w:rsidP="00742F91">
            <w:pPr>
              <w:pStyle w:val="NormalParaAR"/>
              <w:spacing w:after="120"/>
              <w:rPr>
                <w:rtl/>
              </w:rPr>
            </w:pPr>
            <w:r w:rsidRPr="00F04AC4">
              <w:rPr>
                <w:rtl/>
              </w:rPr>
              <w:t>الجنسية:</w:t>
            </w:r>
          </w:p>
        </w:tc>
        <w:tc>
          <w:tcPr>
            <w:tcW w:w="8046" w:type="dxa"/>
          </w:tcPr>
          <w:p w:rsidR="00BF2077" w:rsidRPr="00F04AC4" w:rsidRDefault="00737ABD" w:rsidP="00742F91">
            <w:pPr>
              <w:pStyle w:val="NormalParaAR"/>
              <w:spacing w:after="120"/>
              <w:rPr>
                <w:rtl/>
              </w:rPr>
            </w:pPr>
            <w:r>
              <w:rPr>
                <w:rFonts w:hint="cs"/>
                <w:rtl/>
              </w:rPr>
              <w:t>سري لانكا</w:t>
            </w:r>
          </w:p>
        </w:tc>
      </w:tr>
      <w:tr w:rsidR="00BF2077" w:rsidRPr="00F04AC4" w:rsidTr="00742F91">
        <w:tc>
          <w:tcPr>
            <w:tcW w:w="1525" w:type="dxa"/>
          </w:tcPr>
          <w:p w:rsidR="00BF2077" w:rsidRPr="00F04AC4" w:rsidRDefault="00BF2077" w:rsidP="00742F91">
            <w:pPr>
              <w:pStyle w:val="NormalParaAR"/>
              <w:spacing w:after="120"/>
              <w:rPr>
                <w:rtl/>
              </w:rPr>
            </w:pPr>
          </w:p>
        </w:tc>
        <w:tc>
          <w:tcPr>
            <w:tcW w:w="8046" w:type="dxa"/>
          </w:tcPr>
          <w:p w:rsidR="00BF2077" w:rsidRPr="00F04AC4" w:rsidRDefault="00BF2077" w:rsidP="00742F91">
            <w:pPr>
              <w:pStyle w:val="NormalParaAR"/>
              <w:spacing w:after="120"/>
              <w:rPr>
                <w:rtl/>
              </w:rPr>
            </w:pPr>
          </w:p>
        </w:tc>
      </w:tr>
      <w:tr w:rsidR="00BF2077" w:rsidRPr="00F04AC4" w:rsidTr="00742F91">
        <w:tc>
          <w:tcPr>
            <w:tcW w:w="1525" w:type="dxa"/>
          </w:tcPr>
          <w:p w:rsidR="00BF2077" w:rsidRPr="00F04AC4" w:rsidRDefault="00BF2077" w:rsidP="00742F91">
            <w:pPr>
              <w:pStyle w:val="NormalParaAR"/>
              <w:spacing w:after="120"/>
              <w:rPr>
                <w:u w:val="single"/>
                <w:rtl/>
              </w:rPr>
            </w:pPr>
            <w:r w:rsidRPr="00F04AC4">
              <w:rPr>
                <w:u w:val="single"/>
                <w:rtl/>
              </w:rPr>
              <w:t>المسار التعليمي</w:t>
            </w:r>
          </w:p>
        </w:tc>
        <w:tc>
          <w:tcPr>
            <w:tcW w:w="8046" w:type="dxa"/>
          </w:tcPr>
          <w:p w:rsidR="00BF2077" w:rsidRPr="00F04AC4" w:rsidRDefault="00BF2077" w:rsidP="00742F91">
            <w:pPr>
              <w:pStyle w:val="NormalParaAR"/>
              <w:spacing w:after="120"/>
              <w:rPr>
                <w:rtl/>
              </w:rPr>
            </w:pPr>
          </w:p>
        </w:tc>
      </w:tr>
      <w:tr w:rsidR="00BF2077" w:rsidRPr="00F04AC4" w:rsidTr="00742F91">
        <w:tc>
          <w:tcPr>
            <w:tcW w:w="1525" w:type="dxa"/>
          </w:tcPr>
          <w:p w:rsidR="00BF2077" w:rsidRPr="00F04AC4" w:rsidRDefault="00737ABD" w:rsidP="00742F91">
            <w:pPr>
              <w:pStyle w:val="NormalParaAR"/>
              <w:spacing w:after="120"/>
              <w:rPr>
                <w:rtl/>
              </w:rPr>
            </w:pPr>
            <w:r>
              <w:rPr>
                <w:rFonts w:hint="cs"/>
                <w:rtl/>
              </w:rPr>
              <w:t>2000-2002</w:t>
            </w:r>
          </w:p>
        </w:tc>
        <w:tc>
          <w:tcPr>
            <w:tcW w:w="8046" w:type="dxa"/>
          </w:tcPr>
          <w:p w:rsidR="00BF2077" w:rsidRPr="00F04AC4" w:rsidRDefault="00737ABD" w:rsidP="00416CAC">
            <w:pPr>
              <w:pStyle w:val="NormalParaAR"/>
              <w:spacing w:after="120"/>
              <w:rPr>
                <w:rtl/>
              </w:rPr>
            </w:pPr>
            <w:r w:rsidRPr="00D44ED8">
              <w:rPr>
                <w:rtl/>
              </w:rPr>
              <w:t xml:space="preserve">ماجستير في إدارة الأعمال، جامعة ويبستر، </w:t>
            </w:r>
            <w:r w:rsidR="00416CAC">
              <w:rPr>
                <w:rFonts w:hint="cs"/>
                <w:rtl/>
              </w:rPr>
              <w:t xml:space="preserve">جنيف، </w:t>
            </w:r>
            <w:r w:rsidRPr="00D44ED8">
              <w:rPr>
                <w:rtl/>
              </w:rPr>
              <w:t>سويسرا</w:t>
            </w:r>
          </w:p>
        </w:tc>
      </w:tr>
      <w:tr w:rsidR="00BF2077" w:rsidRPr="00F04AC4" w:rsidTr="00742F91">
        <w:tc>
          <w:tcPr>
            <w:tcW w:w="1525" w:type="dxa"/>
          </w:tcPr>
          <w:p w:rsidR="00BF2077" w:rsidRPr="00F04AC4" w:rsidRDefault="00737ABD" w:rsidP="00742F91">
            <w:pPr>
              <w:pStyle w:val="NormalParaAR"/>
              <w:spacing w:after="120"/>
              <w:rPr>
                <w:rtl/>
              </w:rPr>
            </w:pPr>
            <w:r>
              <w:rPr>
                <w:rFonts w:hint="cs"/>
                <w:rtl/>
              </w:rPr>
              <w:t>1976-1977</w:t>
            </w:r>
          </w:p>
        </w:tc>
        <w:tc>
          <w:tcPr>
            <w:tcW w:w="8046" w:type="dxa"/>
          </w:tcPr>
          <w:p w:rsidR="00BF2077" w:rsidRPr="00F04AC4" w:rsidRDefault="00737ABD" w:rsidP="00003827">
            <w:pPr>
              <w:pStyle w:val="NormalParaAR"/>
              <w:spacing w:after="120"/>
              <w:rPr>
                <w:rtl/>
              </w:rPr>
            </w:pPr>
            <w:r w:rsidRPr="00D44ED8">
              <w:rPr>
                <w:rtl/>
              </w:rPr>
              <w:t>دراسات عليا في علم الإدار</w:t>
            </w:r>
            <w:r w:rsidR="00416CAC">
              <w:rPr>
                <w:rFonts w:hint="cs"/>
                <w:rtl/>
              </w:rPr>
              <w:t>ة</w:t>
            </w:r>
            <w:r w:rsidRPr="00D44ED8">
              <w:rPr>
                <w:rtl/>
              </w:rPr>
              <w:t xml:space="preserve">، </w:t>
            </w:r>
            <w:r w:rsidR="00416CAC">
              <w:rPr>
                <w:rFonts w:hint="cs"/>
                <w:rtl/>
              </w:rPr>
              <w:t>جامعة</w:t>
            </w:r>
            <w:r w:rsidRPr="00D44ED8">
              <w:rPr>
                <w:rtl/>
              </w:rPr>
              <w:t xml:space="preserve"> امبريال</w:t>
            </w:r>
            <w:r w:rsidR="00416CAC">
              <w:rPr>
                <w:rFonts w:hint="cs"/>
                <w:rtl/>
              </w:rPr>
              <w:t xml:space="preserve">، لندن، </w:t>
            </w:r>
            <w:r w:rsidRPr="00D44ED8">
              <w:rPr>
                <w:rtl/>
              </w:rPr>
              <w:t>المملكة المتحدة</w:t>
            </w:r>
          </w:p>
        </w:tc>
      </w:tr>
      <w:tr w:rsidR="00BF2077" w:rsidRPr="00F04AC4" w:rsidTr="00742F91">
        <w:tc>
          <w:tcPr>
            <w:tcW w:w="1525" w:type="dxa"/>
          </w:tcPr>
          <w:p w:rsidR="00BF2077" w:rsidRPr="00F04AC4" w:rsidRDefault="00737ABD" w:rsidP="00742F91">
            <w:pPr>
              <w:pStyle w:val="NormalParaAR"/>
              <w:spacing w:after="120"/>
              <w:rPr>
                <w:rtl/>
              </w:rPr>
            </w:pPr>
            <w:r>
              <w:rPr>
                <w:rFonts w:hint="cs"/>
                <w:rtl/>
              </w:rPr>
              <w:t>1973-1976</w:t>
            </w:r>
          </w:p>
        </w:tc>
        <w:tc>
          <w:tcPr>
            <w:tcW w:w="8046" w:type="dxa"/>
          </w:tcPr>
          <w:p w:rsidR="00BF2077" w:rsidRPr="00F04AC4" w:rsidRDefault="00737ABD" w:rsidP="004B0165">
            <w:pPr>
              <w:bidi/>
              <w:spacing w:after="120" w:line="360" w:lineRule="exact"/>
              <w:rPr>
                <w:rFonts w:ascii="Arabic Typesetting" w:hAnsi="Arabic Typesetting" w:cs="Arabic Typesetting"/>
                <w:sz w:val="36"/>
                <w:szCs w:val="36"/>
                <w:rtl/>
              </w:rPr>
            </w:pPr>
            <w:r w:rsidRPr="00737ABD">
              <w:rPr>
                <w:rFonts w:ascii="Arabic Typesetting" w:hAnsi="Arabic Typesetting" w:cs="Arabic Typesetting"/>
                <w:sz w:val="36"/>
                <w:szCs w:val="36"/>
                <w:rtl/>
              </w:rPr>
              <w:t>بكالوريوس</w:t>
            </w:r>
            <w:r w:rsidR="00416CAC">
              <w:rPr>
                <w:rFonts w:ascii="Arabic Typesetting" w:hAnsi="Arabic Typesetting" w:cs="Arabic Typesetting" w:hint="cs"/>
                <w:sz w:val="36"/>
                <w:szCs w:val="36"/>
                <w:rtl/>
              </w:rPr>
              <w:t xml:space="preserve"> العلوم</w:t>
            </w:r>
            <w:r w:rsidRPr="00737ABD">
              <w:rPr>
                <w:rFonts w:ascii="Arabic Typesetting" w:hAnsi="Arabic Typesetting" w:cs="Arabic Typesetting"/>
                <w:sz w:val="36"/>
                <w:szCs w:val="36"/>
                <w:rtl/>
              </w:rPr>
              <w:t xml:space="preserve"> في </w:t>
            </w:r>
            <w:r w:rsidR="00A50446" w:rsidRPr="00A50446">
              <w:rPr>
                <w:rFonts w:ascii="Arabic Typesetting" w:hAnsi="Arabic Typesetting" w:cs="Arabic Typesetting"/>
                <w:sz w:val="36"/>
                <w:szCs w:val="36"/>
                <w:rtl/>
              </w:rPr>
              <w:t xml:space="preserve">الارجونوميكس </w:t>
            </w:r>
            <w:r w:rsidRPr="00737ABD">
              <w:rPr>
                <w:rFonts w:ascii="Arabic Typesetting" w:hAnsi="Arabic Typesetting" w:cs="Arabic Typesetting"/>
                <w:sz w:val="36"/>
                <w:szCs w:val="36"/>
                <w:rtl/>
              </w:rPr>
              <w:t>(</w:t>
            </w:r>
            <w:r w:rsidR="00416CAC">
              <w:rPr>
                <w:rFonts w:ascii="Arabic Typesetting" w:hAnsi="Arabic Typesetting" w:cs="Arabic Typesetting" w:hint="cs"/>
                <w:sz w:val="36"/>
                <w:szCs w:val="36"/>
                <w:rtl/>
              </w:rPr>
              <w:t>بامتياز</w:t>
            </w:r>
            <w:r w:rsidRPr="00737ABD">
              <w:rPr>
                <w:rFonts w:ascii="Arabic Typesetting" w:hAnsi="Arabic Typesetting" w:cs="Arabic Typesetting"/>
                <w:sz w:val="36"/>
                <w:szCs w:val="36"/>
                <w:rtl/>
              </w:rPr>
              <w:t xml:space="preserve">)، </w:t>
            </w:r>
            <w:r w:rsidRPr="00972177">
              <w:rPr>
                <w:rFonts w:ascii="Arabic Typesetting" w:hAnsi="Arabic Typesetting" w:cs="Arabic Typesetting"/>
                <w:sz w:val="36"/>
                <w:szCs w:val="36"/>
                <w:rtl/>
              </w:rPr>
              <w:t>جامعة ل</w:t>
            </w:r>
            <w:r w:rsidR="004B0165" w:rsidRPr="00972177">
              <w:rPr>
                <w:rFonts w:ascii="Arabic Typesetting" w:hAnsi="Arabic Typesetting" w:cs="Arabic Typesetting" w:hint="cs"/>
                <w:sz w:val="36"/>
                <w:szCs w:val="36"/>
                <w:rtl/>
              </w:rPr>
              <w:t>افب</w:t>
            </w:r>
            <w:r w:rsidRPr="00972177">
              <w:rPr>
                <w:rFonts w:ascii="Arabic Typesetting" w:hAnsi="Arabic Typesetting" w:cs="Arabic Typesetting"/>
                <w:sz w:val="36"/>
                <w:szCs w:val="36"/>
                <w:rtl/>
              </w:rPr>
              <w:t>ر</w:t>
            </w:r>
            <w:r w:rsidR="004B0165" w:rsidRPr="00972177">
              <w:rPr>
                <w:rFonts w:ascii="Arabic Typesetting" w:hAnsi="Arabic Typesetting" w:cs="Arabic Typesetting" w:hint="cs"/>
                <w:sz w:val="36"/>
                <w:szCs w:val="36"/>
                <w:rtl/>
              </w:rPr>
              <w:t>ا</w:t>
            </w:r>
            <w:r w:rsidRPr="00972177">
              <w:rPr>
                <w:rFonts w:ascii="Arabic Typesetting" w:hAnsi="Arabic Typesetting" w:cs="Arabic Typesetting"/>
                <w:sz w:val="36"/>
                <w:szCs w:val="36"/>
                <w:rtl/>
              </w:rPr>
              <w:t xml:space="preserve">، </w:t>
            </w:r>
            <w:r w:rsidR="004B0165" w:rsidRPr="00972177">
              <w:rPr>
                <w:rFonts w:ascii="Arabic Typesetting" w:hAnsi="Arabic Typesetting" w:cs="Arabic Typesetting"/>
                <w:sz w:val="36"/>
                <w:szCs w:val="36"/>
                <w:rtl/>
              </w:rPr>
              <w:t>ل</w:t>
            </w:r>
            <w:r w:rsidR="004B0165" w:rsidRPr="00972177">
              <w:rPr>
                <w:rFonts w:ascii="Arabic Typesetting" w:hAnsi="Arabic Typesetting" w:cs="Arabic Typesetting" w:hint="cs"/>
                <w:sz w:val="36"/>
                <w:szCs w:val="36"/>
                <w:rtl/>
              </w:rPr>
              <w:t>افب</w:t>
            </w:r>
            <w:r w:rsidR="004B0165" w:rsidRPr="00972177">
              <w:rPr>
                <w:rFonts w:ascii="Arabic Typesetting" w:hAnsi="Arabic Typesetting" w:cs="Arabic Typesetting"/>
                <w:sz w:val="36"/>
                <w:szCs w:val="36"/>
                <w:rtl/>
              </w:rPr>
              <w:t>ر</w:t>
            </w:r>
            <w:r w:rsidR="004B0165" w:rsidRPr="00972177">
              <w:rPr>
                <w:rFonts w:ascii="Arabic Typesetting" w:hAnsi="Arabic Typesetting" w:cs="Arabic Typesetting" w:hint="cs"/>
                <w:sz w:val="36"/>
                <w:szCs w:val="36"/>
                <w:rtl/>
              </w:rPr>
              <w:t>ا</w:t>
            </w:r>
            <w:r>
              <w:rPr>
                <w:rFonts w:ascii="Arabic Typesetting" w:hAnsi="Arabic Typesetting" w:cs="Arabic Typesetting"/>
                <w:sz w:val="36"/>
                <w:szCs w:val="36"/>
                <w:rtl/>
              </w:rPr>
              <w:t>، المملكة المتحدة</w:t>
            </w:r>
          </w:p>
        </w:tc>
      </w:tr>
      <w:tr w:rsidR="00737ABD" w:rsidRPr="00F04AC4" w:rsidTr="00742F91">
        <w:tc>
          <w:tcPr>
            <w:tcW w:w="1525" w:type="dxa"/>
          </w:tcPr>
          <w:p w:rsidR="00737ABD" w:rsidRPr="00F04AC4" w:rsidRDefault="00737ABD" w:rsidP="00742F91">
            <w:pPr>
              <w:pStyle w:val="NormalParaAR"/>
              <w:spacing w:after="120"/>
              <w:rPr>
                <w:rtl/>
              </w:rPr>
            </w:pPr>
          </w:p>
        </w:tc>
        <w:tc>
          <w:tcPr>
            <w:tcW w:w="8046" w:type="dxa"/>
          </w:tcPr>
          <w:p w:rsidR="00737ABD" w:rsidRPr="00F04AC4" w:rsidRDefault="00737ABD" w:rsidP="00742F91">
            <w:pPr>
              <w:bidi/>
              <w:spacing w:after="120" w:line="360" w:lineRule="exact"/>
              <w:rPr>
                <w:rFonts w:ascii="Arabic Typesetting" w:hAnsi="Arabic Typesetting" w:cs="Arabic Typesetting"/>
                <w:sz w:val="36"/>
                <w:szCs w:val="36"/>
                <w:rtl/>
              </w:rPr>
            </w:pPr>
          </w:p>
        </w:tc>
      </w:tr>
      <w:tr w:rsidR="00BF2077" w:rsidRPr="00F04AC4" w:rsidTr="00742F91">
        <w:tc>
          <w:tcPr>
            <w:tcW w:w="9571" w:type="dxa"/>
            <w:gridSpan w:val="2"/>
          </w:tcPr>
          <w:p w:rsidR="00BF2077" w:rsidRPr="00DF50EE" w:rsidRDefault="00BF2077" w:rsidP="00742F91">
            <w:pPr>
              <w:pStyle w:val="NormalParaAR"/>
              <w:spacing w:after="120"/>
              <w:rPr>
                <w:u w:val="single"/>
                <w:rtl/>
              </w:rPr>
            </w:pPr>
            <w:r w:rsidRPr="00DF50EE">
              <w:rPr>
                <w:rFonts w:hint="cs"/>
                <w:u w:val="single"/>
                <w:rtl/>
              </w:rPr>
              <w:t xml:space="preserve">التجربة المهنية في الويبو </w:t>
            </w:r>
          </w:p>
        </w:tc>
      </w:tr>
      <w:tr w:rsidR="00BF2077" w:rsidRPr="00F04AC4" w:rsidTr="00742F91">
        <w:tc>
          <w:tcPr>
            <w:tcW w:w="1525" w:type="dxa"/>
          </w:tcPr>
          <w:p w:rsidR="00BF2077" w:rsidRPr="002E3F8C" w:rsidRDefault="00BF2077" w:rsidP="00742F91">
            <w:pPr>
              <w:pStyle w:val="NormalParaAR"/>
              <w:spacing w:after="120"/>
            </w:pPr>
            <w:r>
              <w:rPr>
                <w:rFonts w:hint="cs"/>
                <w:rtl/>
              </w:rPr>
              <w:t>2009</w:t>
            </w:r>
            <w:r w:rsidRPr="002E3F8C">
              <w:rPr>
                <w:rFonts w:hint="cs"/>
                <w:rtl/>
              </w:rPr>
              <w:t xml:space="preserve"> إلى الآن</w:t>
            </w:r>
          </w:p>
        </w:tc>
        <w:tc>
          <w:tcPr>
            <w:tcW w:w="8046" w:type="dxa"/>
          </w:tcPr>
          <w:p w:rsidR="00BF2077" w:rsidRPr="002E3F8C" w:rsidRDefault="0060649D" w:rsidP="0060649D">
            <w:pPr>
              <w:pStyle w:val="NormalParaAR"/>
              <w:spacing w:after="120"/>
            </w:pPr>
            <w:r>
              <w:rPr>
                <w:rFonts w:hint="cs"/>
                <w:rtl/>
              </w:rPr>
              <w:t xml:space="preserve">مساعد </w:t>
            </w:r>
            <w:r w:rsidR="00737ABD" w:rsidRPr="00D44ED8">
              <w:rPr>
                <w:rtl/>
              </w:rPr>
              <w:t xml:space="preserve">المدير العام </w:t>
            </w:r>
            <w:r>
              <w:rPr>
                <w:rFonts w:hint="cs"/>
                <w:rtl/>
              </w:rPr>
              <w:t xml:space="preserve">المسؤول عن </w:t>
            </w:r>
            <w:r w:rsidR="00737ABD" w:rsidRPr="00D44ED8">
              <w:rPr>
                <w:rtl/>
              </w:rPr>
              <w:t xml:space="preserve">قطاع الإدارة </w:t>
            </w:r>
            <w:r>
              <w:rPr>
                <w:rFonts w:hint="cs"/>
                <w:rtl/>
              </w:rPr>
              <w:t>والتسيير</w:t>
            </w:r>
          </w:p>
        </w:tc>
      </w:tr>
      <w:tr w:rsidR="00737ABD" w:rsidRPr="00F04AC4" w:rsidTr="00742F91">
        <w:tc>
          <w:tcPr>
            <w:tcW w:w="1525" w:type="dxa"/>
          </w:tcPr>
          <w:p w:rsidR="00737ABD" w:rsidRDefault="00737ABD" w:rsidP="00742F91">
            <w:pPr>
              <w:pStyle w:val="NormalParaAR"/>
              <w:spacing w:after="120"/>
              <w:rPr>
                <w:rtl/>
              </w:rPr>
            </w:pPr>
          </w:p>
        </w:tc>
        <w:tc>
          <w:tcPr>
            <w:tcW w:w="8046" w:type="dxa"/>
          </w:tcPr>
          <w:p w:rsidR="00737ABD" w:rsidRPr="002E3F8C" w:rsidRDefault="00737ABD" w:rsidP="00742F91">
            <w:pPr>
              <w:pStyle w:val="NormalParaAR"/>
              <w:spacing w:after="120"/>
            </w:pPr>
          </w:p>
        </w:tc>
      </w:tr>
      <w:tr w:rsidR="00BF2077" w:rsidRPr="00F04AC4" w:rsidTr="00742F91">
        <w:tc>
          <w:tcPr>
            <w:tcW w:w="9571" w:type="dxa"/>
            <w:gridSpan w:val="2"/>
          </w:tcPr>
          <w:p w:rsidR="00BF2077" w:rsidRPr="00DF50EE" w:rsidRDefault="00BF2077" w:rsidP="00742F91">
            <w:pPr>
              <w:pStyle w:val="NormalParaAR"/>
              <w:spacing w:after="120"/>
              <w:rPr>
                <w:u w:val="single"/>
              </w:rPr>
            </w:pPr>
            <w:r w:rsidRPr="00DF50EE">
              <w:rPr>
                <w:rFonts w:hint="cs"/>
                <w:u w:val="single"/>
                <w:rtl/>
              </w:rPr>
              <w:t>التجربة المهنية قبل الالتحاق بالويبو</w:t>
            </w:r>
          </w:p>
        </w:tc>
      </w:tr>
      <w:tr w:rsidR="00BF2077" w:rsidRPr="00F04AC4" w:rsidTr="00742F91">
        <w:tc>
          <w:tcPr>
            <w:tcW w:w="1525" w:type="dxa"/>
          </w:tcPr>
          <w:p w:rsidR="00BF2077" w:rsidRPr="002E3F8C" w:rsidRDefault="00737ABD" w:rsidP="00742F91">
            <w:pPr>
              <w:pStyle w:val="NormalParaAR"/>
              <w:spacing w:after="120"/>
            </w:pPr>
            <w:r>
              <w:rPr>
                <w:rFonts w:hint="cs"/>
                <w:rtl/>
              </w:rPr>
              <w:t>2003-2009</w:t>
            </w:r>
          </w:p>
        </w:tc>
        <w:tc>
          <w:tcPr>
            <w:tcW w:w="8046" w:type="dxa"/>
          </w:tcPr>
          <w:p w:rsidR="00BF2077" w:rsidRPr="002E3F8C" w:rsidRDefault="00737ABD" w:rsidP="0060649D">
            <w:pPr>
              <w:pStyle w:val="NormalParaAR"/>
              <w:spacing w:after="120"/>
            </w:pPr>
            <w:r w:rsidRPr="00D44ED8">
              <w:rPr>
                <w:rtl/>
              </w:rPr>
              <w:t>مدير</w:t>
            </w:r>
            <w:r w:rsidR="0060649D">
              <w:rPr>
                <w:rFonts w:hint="cs"/>
                <w:rtl/>
              </w:rPr>
              <w:t>،</w:t>
            </w:r>
            <w:r w:rsidRPr="00D44ED8">
              <w:rPr>
                <w:rtl/>
              </w:rPr>
              <w:t xml:space="preserve"> </w:t>
            </w:r>
            <w:r w:rsidR="0060649D">
              <w:rPr>
                <w:rFonts w:hint="cs"/>
                <w:rtl/>
              </w:rPr>
              <w:t xml:space="preserve">وحدة </w:t>
            </w:r>
            <w:r w:rsidRPr="00D44ED8">
              <w:rPr>
                <w:rtl/>
              </w:rPr>
              <w:t>الدعم</w:t>
            </w:r>
            <w:r w:rsidR="0060649D">
              <w:rPr>
                <w:rFonts w:hint="cs"/>
                <w:rtl/>
              </w:rPr>
              <w:t xml:space="preserve"> التشغيلي</w:t>
            </w:r>
            <w:r w:rsidRPr="00D44ED8">
              <w:rPr>
                <w:rtl/>
              </w:rPr>
              <w:t xml:space="preserve"> </w:t>
            </w:r>
            <w:r w:rsidR="0060649D" w:rsidRPr="00D44ED8">
              <w:rPr>
                <w:rtl/>
              </w:rPr>
              <w:t xml:space="preserve">والخدمات </w:t>
            </w:r>
            <w:r w:rsidRPr="00D44ED8">
              <w:rPr>
                <w:rtl/>
              </w:rPr>
              <w:t>التشغيلي</w:t>
            </w:r>
            <w:r w:rsidR="0060649D">
              <w:rPr>
                <w:rFonts w:hint="cs"/>
                <w:rtl/>
              </w:rPr>
              <w:t>ة</w:t>
            </w:r>
            <w:r w:rsidRPr="00D44ED8">
              <w:rPr>
                <w:rtl/>
              </w:rPr>
              <w:t>، منظمة الصحة العالمية، جنيف، سويسرا</w:t>
            </w:r>
          </w:p>
        </w:tc>
      </w:tr>
      <w:tr w:rsidR="00BF2077" w:rsidRPr="00F04AC4" w:rsidTr="00742F91">
        <w:tc>
          <w:tcPr>
            <w:tcW w:w="1525" w:type="dxa"/>
          </w:tcPr>
          <w:p w:rsidR="00BF2077" w:rsidRPr="002E3F8C" w:rsidRDefault="00737ABD" w:rsidP="00742F91">
            <w:pPr>
              <w:pStyle w:val="NormalParaAR"/>
              <w:spacing w:after="120"/>
            </w:pPr>
            <w:r>
              <w:rPr>
                <w:rFonts w:hint="cs"/>
                <w:rtl/>
              </w:rPr>
              <w:t>1998-2003</w:t>
            </w:r>
          </w:p>
        </w:tc>
        <w:tc>
          <w:tcPr>
            <w:tcW w:w="8046" w:type="dxa"/>
          </w:tcPr>
          <w:p w:rsidR="00BF2077" w:rsidRPr="002E3F8C" w:rsidRDefault="0060649D" w:rsidP="0060649D">
            <w:pPr>
              <w:pStyle w:val="NormalParaAR"/>
              <w:spacing w:after="120"/>
            </w:pPr>
            <w:r>
              <w:rPr>
                <w:rFonts w:hint="cs"/>
                <w:rtl/>
              </w:rPr>
              <w:t>مسؤول،</w:t>
            </w:r>
            <w:r w:rsidR="00737ABD" w:rsidRPr="00D44ED8">
              <w:rPr>
                <w:rtl/>
              </w:rPr>
              <w:t xml:space="preserve"> وحدة دعم الإدارة العامة</w:t>
            </w:r>
            <w:r>
              <w:rPr>
                <w:rFonts w:hint="cs"/>
                <w:rtl/>
              </w:rPr>
              <w:t xml:space="preserve">، </w:t>
            </w:r>
            <w:r w:rsidR="00737ABD" w:rsidRPr="00D44ED8">
              <w:rPr>
                <w:rtl/>
              </w:rPr>
              <w:t>منظمة الصحة العالمية، جنيف، سويسرا</w:t>
            </w:r>
          </w:p>
        </w:tc>
      </w:tr>
      <w:tr w:rsidR="00BF2077" w:rsidRPr="00F04AC4" w:rsidTr="00742F91">
        <w:tc>
          <w:tcPr>
            <w:tcW w:w="1525" w:type="dxa"/>
          </w:tcPr>
          <w:p w:rsidR="00BF2077" w:rsidRPr="002E3F8C" w:rsidRDefault="00737ABD" w:rsidP="00737ABD">
            <w:pPr>
              <w:pStyle w:val="NormalParaAR"/>
              <w:spacing w:after="120"/>
            </w:pPr>
            <w:r>
              <w:rPr>
                <w:rFonts w:hint="cs"/>
                <w:rtl/>
              </w:rPr>
              <w:t>1996-1998</w:t>
            </w:r>
          </w:p>
        </w:tc>
        <w:tc>
          <w:tcPr>
            <w:tcW w:w="8046" w:type="dxa"/>
          </w:tcPr>
          <w:p w:rsidR="00BF2077" w:rsidRPr="002E3F8C" w:rsidRDefault="00737ABD" w:rsidP="0060649D">
            <w:pPr>
              <w:pStyle w:val="NormalParaAR"/>
              <w:spacing w:after="120"/>
            </w:pPr>
            <w:r w:rsidRPr="00D44ED8">
              <w:rPr>
                <w:rtl/>
              </w:rPr>
              <w:t>رئيس</w:t>
            </w:r>
            <w:r w:rsidR="0060649D">
              <w:rPr>
                <w:rFonts w:hint="cs"/>
                <w:rtl/>
              </w:rPr>
              <w:t>،</w:t>
            </w:r>
            <w:r w:rsidRPr="00D44ED8">
              <w:rPr>
                <w:rtl/>
              </w:rPr>
              <w:t xml:space="preserve"> </w:t>
            </w:r>
            <w:r w:rsidR="0060649D">
              <w:rPr>
                <w:rFonts w:hint="cs"/>
                <w:rtl/>
              </w:rPr>
              <w:t xml:space="preserve">خدمات </w:t>
            </w:r>
            <w:r w:rsidRPr="00D44ED8">
              <w:rPr>
                <w:rtl/>
              </w:rPr>
              <w:t>الاتصالات والسجلات</w:t>
            </w:r>
            <w:r w:rsidR="0060649D">
              <w:rPr>
                <w:rFonts w:hint="cs"/>
                <w:rtl/>
              </w:rPr>
              <w:t xml:space="preserve"> و</w:t>
            </w:r>
            <w:r w:rsidRPr="00D44ED8">
              <w:rPr>
                <w:rtl/>
              </w:rPr>
              <w:t>المؤتمرات، منظمة الصحة العالمية، جنيف، سويسرا</w:t>
            </w:r>
          </w:p>
        </w:tc>
      </w:tr>
      <w:tr w:rsidR="00737ABD" w:rsidRPr="00F04AC4" w:rsidTr="00742F91">
        <w:tc>
          <w:tcPr>
            <w:tcW w:w="1525" w:type="dxa"/>
          </w:tcPr>
          <w:p w:rsidR="00737ABD" w:rsidRDefault="00737ABD" w:rsidP="00737ABD">
            <w:pPr>
              <w:pStyle w:val="NormalParaAR"/>
              <w:spacing w:after="120"/>
              <w:rPr>
                <w:rtl/>
              </w:rPr>
            </w:pPr>
            <w:r>
              <w:rPr>
                <w:rFonts w:hint="cs"/>
                <w:rtl/>
              </w:rPr>
              <w:t>1990-1996</w:t>
            </w:r>
          </w:p>
        </w:tc>
        <w:tc>
          <w:tcPr>
            <w:tcW w:w="8046" w:type="dxa"/>
          </w:tcPr>
          <w:p w:rsidR="00737ABD" w:rsidRPr="00D44ED8" w:rsidRDefault="0060649D" w:rsidP="0060649D">
            <w:pPr>
              <w:pStyle w:val="NormalParaAR"/>
              <w:spacing w:after="120"/>
              <w:rPr>
                <w:rtl/>
              </w:rPr>
            </w:pPr>
            <w:r>
              <w:rPr>
                <w:rFonts w:hint="cs"/>
                <w:rtl/>
              </w:rPr>
              <w:t xml:space="preserve">مسؤول </w:t>
            </w:r>
            <w:r w:rsidR="00737ABD" w:rsidRPr="00D44ED8">
              <w:rPr>
                <w:rtl/>
              </w:rPr>
              <w:t>إداري</w:t>
            </w:r>
            <w:r>
              <w:rPr>
                <w:rFonts w:hint="cs"/>
                <w:rtl/>
              </w:rPr>
              <w:t xml:space="preserve"> رئيسي، </w:t>
            </w:r>
            <w:r w:rsidR="00737ABD" w:rsidRPr="00D44ED8">
              <w:rPr>
                <w:rtl/>
              </w:rPr>
              <w:t>منظمة الصحة العالمية، جنيف، سويسرا</w:t>
            </w:r>
          </w:p>
        </w:tc>
      </w:tr>
      <w:tr w:rsidR="00737ABD" w:rsidRPr="00F04AC4" w:rsidTr="00742F91">
        <w:tc>
          <w:tcPr>
            <w:tcW w:w="1525" w:type="dxa"/>
          </w:tcPr>
          <w:p w:rsidR="00737ABD" w:rsidRDefault="00737ABD" w:rsidP="00742F91">
            <w:pPr>
              <w:pStyle w:val="NormalParaAR"/>
              <w:spacing w:after="120"/>
              <w:rPr>
                <w:rtl/>
              </w:rPr>
            </w:pPr>
            <w:r>
              <w:rPr>
                <w:rFonts w:hint="cs"/>
                <w:rtl/>
              </w:rPr>
              <w:t>1985-1990</w:t>
            </w:r>
          </w:p>
        </w:tc>
        <w:tc>
          <w:tcPr>
            <w:tcW w:w="8046" w:type="dxa"/>
          </w:tcPr>
          <w:p w:rsidR="00737ABD" w:rsidRDefault="0060649D" w:rsidP="0060649D">
            <w:pPr>
              <w:pStyle w:val="NormalParaAR"/>
              <w:spacing w:after="120"/>
              <w:rPr>
                <w:rtl/>
              </w:rPr>
            </w:pPr>
            <w:r>
              <w:rPr>
                <w:rFonts w:hint="cs"/>
                <w:rtl/>
              </w:rPr>
              <w:t>مسؤول</w:t>
            </w:r>
            <w:r w:rsidR="00737ABD" w:rsidRPr="00D44ED8">
              <w:rPr>
                <w:rtl/>
              </w:rPr>
              <w:t xml:space="preserve"> إداري</w:t>
            </w:r>
            <w:r>
              <w:rPr>
                <w:rFonts w:hint="cs"/>
                <w:rtl/>
              </w:rPr>
              <w:t xml:space="preserve">، </w:t>
            </w:r>
            <w:r w:rsidR="00737ABD" w:rsidRPr="00D44ED8">
              <w:rPr>
                <w:rtl/>
              </w:rPr>
              <w:t>منظمة الصحة العالمية، جنيف، سويسرا</w:t>
            </w:r>
          </w:p>
        </w:tc>
      </w:tr>
      <w:tr w:rsidR="00737ABD" w:rsidRPr="00F04AC4" w:rsidTr="00742F91">
        <w:tc>
          <w:tcPr>
            <w:tcW w:w="1525" w:type="dxa"/>
          </w:tcPr>
          <w:p w:rsidR="00737ABD" w:rsidRDefault="00737ABD" w:rsidP="00737ABD">
            <w:pPr>
              <w:pStyle w:val="NormalParaAR"/>
              <w:spacing w:after="120"/>
              <w:rPr>
                <w:rtl/>
              </w:rPr>
            </w:pPr>
            <w:r>
              <w:rPr>
                <w:rFonts w:hint="cs"/>
                <w:rtl/>
              </w:rPr>
              <w:t>1979-1985</w:t>
            </w:r>
          </w:p>
        </w:tc>
        <w:tc>
          <w:tcPr>
            <w:tcW w:w="8046" w:type="dxa"/>
          </w:tcPr>
          <w:p w:rsidR="00737ABD" w:rsidRDefault="00737ABD" w:rsidP="0060649D">
            <w:pPr>
              <w:pStyle w:val="NormalParaAR"/>
              <w:spacing w:after="120"/>
              <w:rPr>
                <w:rtl/>
              </w:rPr>
            </w:pPr>
            <w:r w:rsidRPr="00D44ED8">
              <w:rPr>
                <w:rtl/>
              </w:rPr>
              <w:t>مبرمج/محلل</w:t>
            </w:r>
            <w:r w:rsidR="0060649D">
              <w:rPr>
                <w:rFonts w:hint="cs"/>
                <w:rtl/>
              </w:rPr>
              <w:t xml:space="preserve">، </w:t>
            </w:r>
            <w:r w:rsidRPr="00D44ED8">
              <w:rPr>
                <w:rtl/>
              </w:rPr>
              <w:t>منظمة الصحة العالمية، جنيف، سويسرا</w:t>
            </w:r>
          </w:p>
        </w:tc>
      </w:tr>
      <w:tr w:rsidR="00737ABD" w:rsidRPr="00F04AC4" w:rsidTr="00742F91">
        <w:tc>
          <w:tcPr>
            <w:tcW w:w="1525" w:type="dxa"/>
          </w:tcPr>
          <w:p w:rsidR="00737ABD" w:rsidRDefault="00737ABD" w:rsidP="00737ABD">
            <w:pPr>
              <w:pStyle w:val="NormalParaAR"/>
              <w:spacing w:after="120"/>
              <w:rPr>
                <w:rtl/>
              </w:rPr>
            </w:pPr>
            <w:r>
              <w:rPr>
                <w:rFonts w:hint="cs"/>
                <w:rtl/>
              </w:rPr>
              <w:t>1977-1979</w:t>
            </w:r>
          </w:p>
        </w:tc>
        <w:tc>
          <w:tcPr>
            <w:tcW w:w="8046" w:type="dxa"/>
          </w:tcPr>
          <w:p w:rsidR="00737ABD" w:rsidRDefault="00737ABD" w:rsidP="0060649D">
            <w:pPr>
              <w:pStyle w:val="NormalParaAR"/>
              <w:spacing w:after="120"/>
              <w:rPr>
                <w:rtl/>
              </w:rPr>
            </w:pPr>
            <w:r w:rsidRPr="00D44ED8">
              <w:rPr>
                <w:rtl/>
              </w:rPr>
              <w:t>مستشار إدار</w:t>
            </w:r>
            <w:r w:rsidR="0060649D">
              <w:rPr>
                <w:rFonts w:hint="cs"/>
                <w:rtl/>
              </w:rPr>
              <w:t>ي</w:t>
            </w:r>
            <w:r w:rsidRPr="00D44ED8">
              <w:rPr>
                <w:rtl/>
              </w:rPr>
              <w:t xml:space="preserve">، </w:t>
            </w:r>
            <w:r w:rsidR="0060649D">
              <w:rPr>
                <w:rFonts w:hint="cs"/>
                <w:rtl/>
              </w:rPr>
              <w:t xml:space="preserve">شركة </w:t>
            </w:r>
            <w:r w:rsidRPr="00D44ED8">
              <w:rPr>
                <w:rtl/>
              </w:rPr>
              <w:t>آرث</w:t>
            </w:r>
            <w:r w:rsidR="0060649D">
              <w:rPr>
                <w:rFonts w:hint="cs"/>
                <w:rtl/>
              </w:rPr>
              <w:t>و</w:t>
            </w:r>
            <w:r w:rsidRPr="00D44ED8">
              <w:rPr>
                <w:rtl/>
              </w:rPr>
              <w:t>ر أندرسون وشركا</w:t>
            </w:r>
            <w:r w:rsidR="0060649D">
              <w:rPr>
                <w:rFonts w:hint="cs"/>
                <w:rtl/>
              </w:rPr>
              <w:t>ؤه</w:t>
            </w:r>
            <w:r w:rsidRPr="00D44ED8">
              <w:rPr>
                <w:rtl/>
              </w:rPr>
              <w:t>، لندن، المملكة المتحدة</w:t>
            </w:r>
          </w:p>
        </w:tc>
      </w:tr>
      <w:tr w:rsidR="00737ABD" w:rsidRPr="00F04AC4" w:rsidTr="00742F91">
        <w:tc>
          <w:tcPr>
            <w:tcW w:w="1525" w:type="dxa"/>
          </w:tcPr>
          <w:p w:rsidR="00737ABD" w:rsidRDefault="00737ABD" w:rsidP="00737ABD">
            <w:pPr>
              <w:pStyle w:val="NormalParaAR"/>
              <w:spacing w:after="120"/>
              <w:rPr>
                <w:rtl/>
              </w:rPr>
            </w:pPr>
          </w:p>
        </w:tc>
        <w:tc>
          <w:tcPr>
            <w:tcW w:w="8046" w:type="dxa"/>
          </w:tcPr>
          <w:p w:rsidR="00737ABD" w:rsidRPr="00D44ED8" w:rsidRDefault="00737ABD" w:rsidP="00742F91">
            <w:pPr>
              <w:pStyle w:val="NormalParaAR"/>
              <w:spacing w:after="120"/>
              <w:rPr>
                <w:rtl/>
              </w:rPr>
            </w:pPr>
          </w:p>
        </w:tc>
      </w:tr>
    </w:tbl>
    <w:p w:rsidR="00BF2077" w:rsidRDefault="00BF2077" w:rsidP="00FF4506">
      <w:pPr>
        <w:pStyle w:val="NormalParaAR"/>
        <w:rPr>
          <w:rtl/>
        </w:rPr>
      </w:pPr>
    </w:p>
    <w:p w:rsidR="00BF2077" w:rsidRDefault="00BF2077">
      <w:pPr>
        <w:rPr>
          <w:rFonts w:ascii="Arabic Typesetting" w:hAnsi="Arabic Typesetting" w:cs="Arabic Typesetting"/>
          <w:sz w:val="36"/>
          <w:szCs w:val="36"/>
          <w:rtl/>
        </w:rPr>
      </w:pPr>
      <w:r>
        <w:rPr>
          <w:rtl/>
        </w:rPr>
        <w:br w:type="page"/>
      </w:r>
    </w:p>
    <w:p w:rsidR="00BF2077" w:rsidRPr="00F80118" w:rsidRDefault="00BF2077" w:rsidP="00C66EB4">
      <w:pPr>
        <w:pStyle w:val="EndofDocumentAR"/>
        <w:ind w:left="-1"/>
        <w:jc w:val="center"/>
        <w:rPr>
          <w:sz w:val="44"/>
          <w:szCs w:val="44"/>
          <w:u w:val="single"/>
          <w:rtl/>
        </w:rPr>
      </w:pPr>
      <w:r w:rsidRPr="00F80118">
        <w:rPr>
          <w:rFonts w:hint="cs"/>
          <w:sz w:val="44"/>
          <w:szCs w:val="44"/>
          <w:u w:val="single"/>
          <w:rtl/>
        </w:rPr>
        <w:t>السيرة الذاتية للسيد</w:t>
      </w:r>
      <w:r w:rsidRPr="00F80118">
        <w:rPr>
          <w:u w:val="single"/>
          <w:rtl/>
        </w:rPr>
        <w:t xml:space="preserve"> </w:t>
      </w:r>
      <w:r w:rsidR="00C66EB4">
        <w:rPr>
          <w:rFonts w:hint="cs"/>
          <w:sz w:val="44"/>
          <w:szCs w:val="44"/>
          <w:u w:val="single"/>
          <w:rtl/>
        </w:rPr>
        <w:t>ناريش براساد</w:t>
      </w:r>
      <w:r w:rsidRPr="00F80118">
        <w:rPr>
          <w:rFonts w:hint="cs"/>
          <w:sz w:val="44"/>
          <w:szCs w:val="44"/>
          <w:u w:val="single"/>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46"/>
      </w:tblGrid>
      <w:tr w:rsidR="00C66EB4" w:rsidRPr="00F04AC4" w:rsidTr="00742F91">
        <w:tc>
          <w:tcPr>
            <w:tcW w:w="1525" w:type="dxa"/>
          </w:tcPr>
          <w:p w:rsidR="00C66EB4" w:rsidRPr="00F04AC4" w:rsidRDefault="00C66EB4" w:rsidP="00742F91">
            <w:pPr>
              <w:pStyle w:val="NormalParaAR"/>
              <w:spacing w:after="120"/>
              <w:rPr>
                <w:rtl/>
              </w:rPr>
            </w:pPr>
            <w:r>
              <w:rPr>
                <w:rtl/>
              </w:rPr>
              <w:br w:type="page"/>
            </w:r>
            <w:r w:rsidRPr="00F04AC4">
              <w:rPr>
                <w:rtl/>
              </w:rPr>
              <w:t>تاريخ الولادة:</w:t>
            </w:r>
          </w:p>
        </w:tc>
        <w:tc>
          <w:tcPr>
            <w:tcW w:w="8046" w:type="dxa"/>
          </w:tcPr>
          <w:p w:rsidR="00C66EB4" w:rsidRPr="00F04AC4" w:rsidRDefault="00C66EB4" w:rsidP="00C66EB4">
            <w:pPr>
              <w:pStyle w:val="NormalParaAR"/>
              <w:spacing w:after="120"/>
              <w:rPr>
                <w:rtl/>
              </w:rPr>
            </w:pPr>
            <w:r>
              <w:rPr>
                <w:rFonts w:hint="cs"/>
                <w:rtl/>
              </w:rPr>
              <w:t>19 مارس 1957</w:t>
            </w:r>
          </w:p>
        </w:tc>
      </w:tr>
      <w:tr w:rsidR="00C66EB4" w:rsidRPr="00F04AC4" w:rsidTr="00742F91">
        <w:tc>
          <w:tcPr>
            <w:tcW w:w="1525" w:type="dxa"/>
          </w:tcPr>
          <w:p w:rsidR="00C66EB4" w:rsidRPr="00F04AC4" w:rsidRDefault="00C66EB4" w:rsidP="00742F91">
            <w:pPr>
              <w:pStyle w:val="NormalParaAR"/>
              <w:spacing w:after="120"/>
              <w:rPr>
                <w:rtl/>
              </w:rPr>
            </w:pPr>
            <w:r w:rsidRPr="00F04AC4">
              <w:rPr>
                <w:rtl/>
              </w:rPr>
              <w:t>الجنسية:</w:t>
            </w:r>
          </w:p>
        </w:tc>
        <w:tc>
          <w:tcPr>
            <w:tcW w:w="8046" w:type="dxa"/>
          </w:tcPr>
          <w:p w:rsidR="00C66EB4" w:rsidRPr="00F04AC4" w:rsidRDefault="00C66EB4" w:rsidP="00742F91">
            <w:pPr>
              <w:pStyle w:val="NormalParaAR"/>
              <w:spacing w:after="120"/>
              <w:rPr>
                <w:rtl/>
              </w:rPr>
            </w:pPr>
            <w:r>
              <w:rPr>
                <w:rFonts w:hint="cs"/>
                <w:rtl/>
              </w:rPr>
              <w:t>الهند</w:t>
            </w:r>
          </w:p>
        </w:tc>
      </w:tr>
      <w:tr w:rsidR="00C66EB4" w:rsidRPr="00F04AC4" w:rsidTr="00742F91">
        <w:tc>
          <w:tcPr>
            <w:tcW w:w="1525" w:type="dxa"/>
          </w:tcPr>
          <w:p w:rsidR="00C66EB4" w:rsidRPr="00F04AC4" w:rsidRDefault="00C66EB4" w:rsidP="00742F91">
            <w:pPr>
              <w:pStyle w:val="NormalParaAR"/>
              <w:spacing w:after="120"/>
              <w:rPr>
                <w:rtl/>
              </w:rPr>
            </w:pPr>
          </w:p>
        </w:tc>
        <w:tc>
          <w:tcPr>
            <w:tcW w:w="8046" w:type="dxa"/>
          </w:tcPr>
          <w:p w:rsidR="00C66EB4" w:rsidRDefault="00C66EB4" w:rsidP="00742F91">
            <w:pPr>
              <w:pStyle w:val="NormalParaAR"/>
              <w:spacing w:after="120"/>
              <w:rPr>
                <w:rtl/>
              </w:rPr>
            </w:pPr>
          </w:p>
        </w:tc>
      </w:tr>
    </w:tbl>
    <w:p w:rsidR="00AC37C3" w:rsidRDefault="00C66EB4" w:rsidP="00FF4506">
      <w:pPr>
        <w:pStyle w:val="NormalParaAR"/>
        <w:rPr>
          <w:i/>
          <w:iCs/>
          <w:rtl/>
        </w:rPr>
      </w:pPr>
      <w:r w:rsidRPr="00C66EB4">
        <w:rPr>
          <w:rFonts w:hint="cs"/>
          <w:i/>
          <w:iCs/>
          <w:rtl/>
        </w:rPr>
        <w:t>لمحة عامة</w:t>
      </w:r>
    </w:p>
    <w:p w:rsidR="00C66EB4" w:rsidRDefault="00C66EB4" w:rsidP="00003827">
      <w:pPr>
        <w:pStyle w:val="NormalParaAR"/>
        <w:rPr>
          <w:rtl/>
        </w:rPr>
      </w:pPr>
      <w:r>
        <w:rPr>
          <w:rFonts w:hint="cs"/>
          <w:rtl/>
        </w:rPr>
        <w:t>اكتسب</w:t>
      </w:r>
      <w:r>
        <w:rPr>
          <w:rtl/>
        </w:rPr>
        <w:t xml:space="preserve"> السيد براساد </w:t>
      </w:r>
      <w:r>
        <w:rPr>
          <w:rFonts w:hint="cs"/>
          <w:rtl/>
        </w:rPr>
        <w:t>خبرة واسعة في ال</w:t>
      </w:r>
      <w:r>
        <w:rPr>
          <w:rtl/>
        </w:rPr>
        <w:t xml:space="preserve">إدارة </w:t>
      </w:r>
      <w:r>
        <w:rPr>
          <w:rFonts w:hint="cs"/>
          <w:rtl/>
        </w:rPr>
        <w:t xml:space="preserve">والتسيير على </w:t>
      </w:r>
      <w:r>
        <w:rPr>
          <w:rtl/>
        </w:rPr>
        <w:t xml:space="preserve">مستويات </w:t>
      </w:r>
      <w:r>
        <w:rPr>
          <w:rFonts w:hint="cs"/>
          <w:rtl/>
        </w:rPr>
        <w:t xml:space="preserve">رفيعة سواء مع </w:t>
      </w:r>
      <w:r>
        <w:rPr>
          <w:rtl/>
        </w:rPr>
        <w:t xml:space="preserve">الأمم المتحدة </w:t>
      </w:r>
      <w:r w:rsidR="00003827">
        <w:rPr>
          <w:rFonts w:hint="cs"/>
          <w:rtl/>
        </w:rPr>
        <w:t>(</w:t>
      </w:r>
      <w:r>
        <w:rPr>
          <w:rtl/>
        </w:rPr>
        <w:t>في الويبو</w:t>
      </w:r>
      <w:r w:rsidR="00003827">
        <w:rPr>
          <w:rFonts w:hint="cs"/>
          <w:rtl/>
        </w:rPr>
        <w:t>)</w:t>
      </w:r>
      <w:r>
        <w:rPr>
          <w:rtl/>
        </w:rPr>
        <w:t xml:space="preserve"> وعلى </w:t>
      </w:r>
      <w:r>
        <w:rPr>
          <w:rFonts w:hint="cs"/>
          <w:rtl/>
        </w:rPr>
        <w:t>ال</w:t>
      </w:r>
      <w:r>
        <w:rPr>
          <w:rtl/>
        </w:rPr>
        <w:t xml:space="preserve">مستوى </w:t>
      </w:r>
      <w:r>
        <w:rPr>
          <w:rFonts w:hint="cs"/>
          <w:rtl/>
        </w:rPr>
        <w:t xml:space="preserve">المحلي </w:t>
      </w:r>
      <w:r>
        <w:rPr>
          <w:rtl/>
        </w:rPr>
        <w:t xml:space="preserve">والوطني في الهند. </w:t>
      </w:r>
      <w:r>
        <w:rPr>
          <w:rFonts w:hint="cs"/>
          <w:rtl/>
        </w:rPr>
        <w:t>و</w:t>
      </w:r>
      <w:r>
        <w:rPr>
          <w:rtl/>
        </w:rPr>
        <w:t xml:space="preserve">منذ عام 2009، </w:t>
      </w:r>
      <w:r>
        <w:rPr>
          <w:rFonts w:hint="cs"/>
          <w:rtl/>
        </w:rPr>
        <w:t xml:space="preserve">شغل </w:t>
      </w:r>
      <w:r>
        <w:rPr>
          <w:rtl/>
        </w:rPr>
        <w:t xml:space="preserve">السيد براساد منصب المدير التنفيذي ورئيس </w:t>
      </w:r>
      <w:r>
        <w:rPr>
          <w:rFonts w:hint="cs"/>
          <w:rtl/>
        </w:rPr>
        <w:t>الموظفين</w:t>
      </w:r>
      <w:r>
        <w:rPr>
          <w:rtl/>
        </w:rPr>
        <w:t xml:space="preserve"> </w:t>
      </w:r>
      <w:r>
        <w:rPr>
          <w:rFonts w:hint="cs"/>
          <w:rtl/>
        </w:rPr>
        <w:t xml:space="preserve">لدى </w:t>
      </w:r>
      <w:r>
        <w:rPr>
          <w:rtl/>
        </w:rPr>
        <w:t xml:space="preserve">المدير العام للويبو. </w:t>
      </w:r>
      <w:r>
        <w:rPr>
          <w:rFonts w:hint="cs"/>
          <w:rtl/>
        </w:rPr>
        <w:t>و</w:t>
      </w:r>
      <w:r>
        <w:rPr>
          <w:rtl/>
        </w:rPr>
        <w:t xml:space="preserve">عمل </w:t>
      </w:r>
      <w:r>
        <w:rPr>
          <w:rFonts w:hint="cs"/>
          <w:rtl/>
        </w:rPr>
        <w:t xml:space="preserve">كذلك في </w:t>
      </w:r>
      <w:r>
        <w:rPr>
          <w:rtl/>
        </w:rPr>
        <w:t xml:space="preserve">منظمة الأمم المتحدة للتنمية الصناعية (اليونيدو) لمدة ثلاث سنوات </w:t>
      </w:r>
      <w:r>
        <w:rPr>
          <w:rFonts w:hint="cs"/>
          <w:rtl/>
        </w:rPr>
        <w:t xml:space="preserve">في </w:t>
      </w:r>
      <w:r w:rsidR="00003827">
        <w:rPr>
          <w:rFonts w:hint="cs"/>
          <w:rtl/>
        </w:rPr>
        <w:t>التسعينيات</w:t>
      </w:r>
      <w:r>
        <w:rPr>
          <w:rtl/>
        </w:rPr>
        <w:t>.</w:t>
      </w:r>
      <w:r w:rsidR="00713BED">
        <w:rPr>
          <w:rFonts w:hint="cs"/>
          <w:rtl/>
        </w:rPr>
        <w:t xml:space="preserve"> و</w:t>
      </w:r>
      <w:r w:rsidR="00003827">
        <w:rPr>
          <w:rFonts w:hint="cs"/>
          <w:rtl/>
        </w:rPr>
        <w:t>ك</w:t>
      </w:r>
      <w:r w:rsidR="00713BED">
        <w:rPr>
          <w:rFonts w:hint="cs"/>
          <w:rtl/>
        </w:rPr>
        <w:t>موظف حكومي</w:t>
      </w:r>
      <w:r>
        <w:rPr>
          <w:rtl/>
        </w:rPr>
        <w:t xml:space="preserve">، </w:t>
      </w:r>
      <w:r w:rsidR="00713BED">
        <w:rPr>
          <w:rFonts w:hint="cs"/>
          <w:rtl/>
        </w:rPr>
        <w:t xml:space="preserve">عمل </w:t>
      </w:r>
      <w:r>
        <w:rPr>
          <w:rtl/>
        </w:rPr>
        <w:t xml:space="preserve">السيد براساد </w:t>
      </w:r>
      <w:r w:rsidR="00713BED">
        <w:rPr>
          <w:rFonts w:hint="cs"/>
          <w:rtl/>
        </w:rPr>
        <w:t xml:space="preserve">مع </w:t>
      </w:r>
      <w:r>
        <w:rPr>
          <w:rtl/>
        </w:rPr>
        <w:t>حكومة الهند</w:t>
      </w:r>
      <w:r w:rsidR="00713BED">
        <w:rPr>
          <w:rFonts w:hint="cs"/>
          <w:rtl/>
        </w:rPr>
        <w:t xml:space="preserve"> لمدة 33 عاما</w:t>
      </w:r>
      <w:r>
        <w:rPr>
          <w:rtl/>
        </w:rPr>
        <w:t xml:space="preserve"> في مختلف </w:t>
      </w:r>
      <w:r w:rsidR="00713BED">
        <w:rPr>
          <w:rFonts w:hint="cs"/>
          <w:rtl/>
        </w:rPr>
        <w:t xml:space="preserve">المهام، بما فيها مهام </w:t>
      </w:r>
      <w:r>
        <w:rPr>
          <w:rtl/>
        </w:rPr>
        <w:t xml:space="preserve">مع الأمم المتحدة. </w:t>
      </w:r>
      <w:r w:rsidR="00713BED">
        <w:rPr>
          <w:rFonts w:hint="cs"/>
          <w:rtl/>
        </w:rPr>
        <w:t xml:space="preserve">وعمل </w:t>
      </w:r>
      <w:r>
        <w:rPr>
          <w:rtl/>
        </w:rPr>
        <w:t xml:space="preserve">لمدة 15 عاما في مجال الصناعة والتجارة وكان </w:t>
      </w:r>
      <w:r w:rsidR="00713BED">
        <w:rPr>
          <w:rFonts w:hint="cs"/>
          <w:rtl/>
        </w:rPr>
        <w:t xml:space="preserve">منسقا لحكومة </w:t>
      </w:r>
      <w:r>
        <w:rPr>
          <w:rtl/>
        </w:rPr>
        <w:t xml:space="preserve">الهند </w:t>
      </w:r>
      <w:r w:rsidR="00713BED">
        <w:rPr>
          <w:rFonts w:hint="cs"/>
          <w:rtl/>
        </w:rPr>
        <w:t xml:space="preserve">في </w:t>
      </w:r>
      <w:r>
        <w:rPr>
          <w:rtl/>
        </w:rPr>
        <w:t xml:space="preserve">قضايا الملكية الفكرية. </w:t>
      </w:r>
      <w:r w:rsidR="00713BED">
        <w:rPr>
          <w:rFonts w:hint="cs"/>
          <w:rtl/>
        </w:rPr>
        <w:t xml:space="preserve">وحصل </w:t>
      </w:r>
      <w:r>
        <w:rPr>
          <w:rtl/>
        </w:rPr>
        <w:t>السيد براساد</w:t>
      </w:r>
      <w:r w:rsidR="00713BED">
        <w:rPr>
          <w:rtl/>
        </w:rPr>
        <w:t xml:space="preserve"> على درج</w:t>
      </w:r>
      <w:r w:rsidR="00713BED">
        <w:rPr>
          <w:rFonts w:hint="cs"/>
          <w:rtl/>
        </w:rPr>
        <w:t>تي</w:t>
      </w:r>
      <w:r>
        <w:rPr>
          <w:rtl/>
        </w:rPr>
        <w:t xml:space="preserve"> </w:t>
      </w:r>
      <w:r w:rsidR="00713BED" w:rsidRPr="0012649C">
        <w:rPr>
          <w:rtl/>
        </w:rPr>
        <w:t>ماجستير</w:t>
      </w:r>
      <w:r w:rsidR="00713BED" w:rsidRPr="0012649C">
        <w:rPr>
          <w:rFonts w:hint="cs"/>
          <w:rtl/>
        </w:rPr>
        <w:t xml:space="preserve"> في </w:t>
      </w:r>
      <w:r w:rsidR="003155A7" w:rsidRPr="0012649C">
        <w:rPr>
          <w:rFonts w:hint="cs"/>
          <w:rtl/>
        </w:rPr>
        <w:t>الفنون</w:t>
      </w:r>
      <w:r w:rsidR="00713BED" w:rsidRPr="0012649C">
        <w:rPr>
          <w:rFonts w:hint="cs"/>
          <w:rtl/>
        </w:rPr>
        <w:t xml:space="preserve"> </w:t>
      </w:r>
      <w:r w:rsidRPr="0012649C">
        <w:rPr>
          <w:rtl/>
        </w:rPr>
        <w:t>والاقتصاد وتلقى تعليمه</w:t>
      </w:r>
      <w:r>
        <w:rPr>
          <w:rtl/>
        </w:rPr>
        <w:t xml:space="preserve"> في كلية سانت ستيفن المرموقة في جامعة دلهي. </w:t>
      </w:r>
    </w:p>
    <w:p w:rsidR="00C66EB4" w:rsidRPr="00713BED" w:rsidRDefault="00C66EB4" w:rsidP="00C66EB4">
      <w:pPr>
        <w:pStyle w:val="NormalParaAR"/>
        <w:rPr>
          <w:i/>
          <w:iCs/>
          <w:rtl/>
        </w:rPr>
      </w:pPr>
      <w:r w:rsidRPr="00713BED">
        <w:rPr>
          <w:i/>
          <w:iCs/>
          <w:rtl/>
        </w:rPr>
        <w:t xml:space="preserve">الخبرة والانجازات </w:t>
      </w:r>
    </w:p>
    <w:p w:rsidR="00C66EB4" w:rsidRDefault="00713BED" w:rsidP="00003827">
      <w:pPr>
        <w:pStyle w:val="NormalParaAR"/>
        <w:rPr>
          <w:rtl/>
        </w:rPr>
      </w:pPr>
      <w:r w:rsidRPr="00713BED">
        <w:rPr>
          <w:rFonts w:hint="cs"/>
          <w:b/>
          <w:bCs/>
          <w:rtl/>
        </w:rPr>
        <w:t xml:space="preserve">يزخر </w:t>
      </w:r>
      <w:r w:rsidRPr="00B6370B">
        <w:rPr>
          <w:rFonts w:hint="cs"/>
          <w:b/>
          <w:bCs/>
          <w:i/>
          <w:iCs/>
          <w:rtl/>
        </w:rPr>
        <w:t xml:space="preserve">سجل </w:t>
      </w:r>
      <w:r w:rsidR="00C66EB4" w:rsidRPr="00B6370B">
        <w:rPr>
          <w:b/>
          <w:bCs/>
          <w:i/>
          <w:iCs/>
          <w:rtl/>
        </w:rPr>
        <w:t xml:space="preserve">السيد براساد </w:t>
      </w:r>
      <w:r w:rsidRPr="00B6370B">
        <w:rPr>
          <w:rFonts w:hint="cs"/>
          <w:b/>
          <w:bCs/>
          <w:i/>
          <w:iCs/>
          <w:rtl/>
        </w:rPr>
        <w:t>ب</w:t>
      </w:r>
      <w:r w:rsidR="00C66EB4" w:rsidRPr="00B6370B">
        <w:rPr>
          <w:b/>
          <w:bCs/>
          <w:i/>
          <w:iCs/>
          <w:rtl/>
        </w:rPr>
        <w:t xml:space="preserve">خبرة </w:t>
      </w:r>
      <w:r w:rsidRPr="00B6370B">
        <w:rPr>
          <w:rFonts w:hint="cs"/>
          <w:b/>
          <w:bCs/>
          <w:i/>
          <w:iCs/>
          <w:rtl/>
        </w:rPr>
        <w:t>واسعة</w:t>
      </w:r>
      <w:r w:rsidRPr="00B6370B">
        <w:rPr>
          <w:b/>
          <w:bCs/>
          <w:i/>
          <w:iCs/>
          <w:rtl/>
        </w:rPr>
        <w:t xml:space="preserve"> في العمل </w:t>
      </w:r>
      <w:r w:rsidRPr="00B6370B">
        <w:rPr>
          <w:rFonts w:hint="cs"/>
          <w:b/>
          <w:bCs/>
          <w:i/>
          <w:iCs/>
          <w:rtl/>
        </w:rPr>
        <w:t xml:space="preserve">في </w:t>
      </w:r>
      <w:r w:rsidR="00686AA4" w:rsidRPr="00B6370B">
        <w:rPr>
          <w:rFonts w:hint="cs"/>
          <w:b/>
          <w:bCs/>
          <w:i/>
          <w:iCs/>
          <w:rtl/>
        </w:rPr>
        <w:t>منظمات</w:t>
      </w:r>
      <w:r w:rsidRPr="00B6370B">
        <w:rPr>
          <w:rFonts w:hint="cs"/>
          <w:b/>
          <w:bCs/>
          <w:i/>
          <w:iCs/>
          <w:rtl/>
        </w:rPr>
        <w:t xml:space="preserve"> ا</w:t>
      </w:r>
      <w:r w:rsidRPr="00B6370B">
        <w:rPr>
          <w:b/>
          <w:bCs/>
          <w:i/>
          <w:iCs/>
          <w:rtl/>
        </w:rPr>
        <w:t>لأمم المتحدة</w:t>
      </w:r>
      <w:r w:rsidRPr="00B6370B">
        <w:rPr>
          <w:rFonts w:hint="cs"/>
          <w:b/>
          <w:bCs/>
          <w:i/>
          <w:iCs/>
          <w:rtl/>
        </w:rPr>
        <w:t>، بما في</w:t>
      </w:r>
      <w:r w:rsidR="00686AA4" w:rsidRPr="00B6370B">
        <w:rPr>
          <w:rFonts w:hint="cs"/>
          <w:b/>
          <w:bCs/>
          <w:i/>
          <w:iCs/>
          <w:rtl/>
        </w:rPr>
        <w:t xml:space="preserve">ها </w:t>
      </w:r>
      <w:r w:rsidRPr="00B6370B">
        <w:rPr>
          <w:rFonts w:hint="cs"/>
          <w:b/>
          <w:bCs/>
          <w:i/>
          <w:iCs/>
          <w:rtl/>
        </w:rPr>
        <w:t>الويبو</w:t>
      </w:r>
      <w:r>
        <w:rPr>
          <w:rFonts w:hint="cs"/>
          <w:rtl/>
        </w:rPr>
        <w:t>.</w:t>
      </w:r>
      <w:r w:rsidR="00C66EB4">
        <w:rPr>
          <w:rtl/>
        </w:rPr>
        <w:t xml:space="preserve"> </w:t>
      </w:r>
      <w:r>
        <w:rPr>
          <w:rFonts w:hint="cs"/>
          <w:rtl/>
        </w:rPr>
        <w:t>و</w:t>
      </w:r>
      <w:r w:rsidR="00C66EB4">
        <w:rPr>
          <w:rtl/>
        </w:rPr>
        <w:t>في عام 2009، تولى مسؤولي</w:t>
      </w:r>
      <w:r>
        <w:rPr>
          <w:rFonts w:hint="cs"/>
          <w:rtl/>
        </w:rPr>
        <w:t>ة</w:t>
      </w:r>
      <w:r w:rsidR="00C66EB4">
        <w:rPr>
          <w:rtl/>
        </w:rPr>
        <w:t xml:space="preserve"> رئيس </w:t>
      </w:r>
      <w:r>
        <w:rPr>
          <w:rFonts w:hint="cs"/>
          <w:rtl/>
        </w:rPr>
        <w:t xml:space="preserve">الموظفين لدى </w:t>
      </w:r>
      <w:r w:rsidR="00C66EB4">
        <w:rPr>
          <w:rtl/>
        </w:rPr>
        <w:t xml:space="preserve">المدير العام للويبو. </w:t>
      </w:r>
      <w:r w:rsidR="00686AA4">
        <w:rPr>
          <w:rFonts w:hint="cs"/>
          <w:rtl/>
        </w:rPr>
        <w:t>و</w:t>
      </w:r>
      <w:r w:rsidR="00003827">
        <w:rPr>
          <w:rFonts w:hint="cs"/>
          <w:rtl/>
        </w:rPr>
        <w:t>عند</w:t>
      </w:r>
      <w:r w:rsidR="00686AA4">
        <w:rPr>
          <w:rFonts w:hint="cs"/>
          <w:rtl/>
        </w:rPr>
        <w:t xml:space="preserve"> </w:t>
      </w:r>
      <w:r>
        <w:rPr>
          <w:rFonts w:hint="cs"/>
          <w:rtl/>
        </w:rPr>
        <w:t>اضطلاعه بهذا الدور</w:t>
      </w:r>
      <w:r w:rsidR="00C66EB4">
        <w:rPr>
          <w:rtl/>
        </w:rPr>
        <w:t xml:space="preserve">، </w:t>
      </w:r>
      <w:r w:rsidR="00686AA4">
        <w:rPr>
          <w:rFonts w:hint="cs"/>
          <w:rtl/>
        </w:rPr>
        <w:t>ي</w:t>
      </w:r>
      <w:r>
        <w:rPr>
          <w:rFonts w:hint="cs"/>
          <w:rtl/>
        </w:rPr>
        <w:t>قدم المشورة ل</w:t>
      </w:r>
      <w:r w:rsidR="00C66EB4">
        <w:rPr>
          <w:rtl/>
        </w:rPr>
        <w:t>لمدير العام بشأن المسائل الاستراتيجية</w:t>
      </w:r>
      <w:r w:rsidR="00686AA4">
        <w:rPr>
          <w:rFonts w:hint="cs"/>
          <w:rtl/>
        </w:rPr>
        <w:t>،</w:t>
      </w:r>
      <w:r>
        <w:rPr>
          <w:rFonts w:hint="cs"/>
          <w:rtl/>
        </w:rPr>
        <w:t xml:space="preserve"> </w:t>
      </w:r>
      <w:r w:rsidR="00686AA4">
        <w:rPr>
          <w:rFonts w:hint="cs"/>
          <w:rtl/>
        </w:rPr>
        <w:t xml:space="preserve">ويتولى مهمة </w:t>
      </w:r>
      <w:r w:rsidR="00C66EB4">
        <w:rPr>
          <w:rtl/>
        </w:rPr>
        <w:t xml:space="preserve">أمين الجمعية العامة للويبو (أعلى هيئة </w:t>
      </w:r>
      <w:r w:rsidR="00686AA4">
        <w:rPr>
          <w:rFonts w:hint="cs"/>
          <w:rtl/>
        </w:rPr>
        <w:t>رئاسية ل</w:t>
      </w:r>
      <w:r w:rsidR="00C66EB4">
        <w:rPr>
          <w:rtl/>
        </w:rPr>
        <w:t>لويبو) ومسؤول</w:t>
      </w:r>
      <w:r w:rsidR="00686AA4">
        <w:rPr>
          <w:rFonts w:hint="cs"/>
          <w:rtl/>
        </w:rPr>
        <w:t>ية</w:t>
      </w:r>
      <w:r w:rsidR="00C66EB4">
        <w:rPr>
          <w:rtl/>
        </w:rPr>
        <w:t xml:space="preserve"> إدارة مكتب المدير العام</w:t>
      </w:r>
      <w:r w:rsidR="00686AA4">
        <w:rPr>
          <w:rFonts w:hint="cs"/>
          <w:rtl/>
        </w:rPr>
        <w:t xml:space="preserve">، وشعبة </w:t>
      </w:r>
      <w:r w:rsidR="00C66EB4">
        <w:rPr>
          <w:rtl/>
        </w:rPr>
        <w:t xml:space="preserve">شؤون الجمعيات </w:t>
      </w:r>
      <w:r w:rsidR="00686AA4">
        <w:rPr>
          <w:rFonts w:hint="cs"/>
          <w:rtl/>
        </w:rPr>
        <w:t>و</w:t>
      </w:r>
      <w:r w:rsidR="00C66EB4">
        <w:rPr>
          <w:rtl/>
        </w:rPr>
        <w:t xml:space="preserve">الوثائق، </w:t>
      </w:r>
      <w:r w:rsidR="00686AA4">
        <w:rPr>
          <w:rFonts w:hint="cs"/>
          <w:rtl/>
        </w:rPr>
        <w:t>و</w:t>
      </w:r>
      <w:r w:rsidR="00C66EB4">
        <w:rPr>
          <w:rtl/>
        </w:rPr>
        <w:t>مكتب الأخلاقيات</w:t>
      </w:r>
      <w:r w:rsidR="00686AA4">
        <w:rPr>
          <w:rFonts w:hint="cs"/>
          <w:rtl/>
        </w:rPr>
        <w:t>،</w:t>
      </w:r>
      <w:r w:rsidR="00C66EB4">
        <w:rPr>
          <w:rtl/>
        </w:rPr>
        <w:t xml:space="preserve"> و</w:t>
      </w:r>
      <w:r w:rsidR="00003827">
        <w:rPr>
          <w:rFonts w:hint="cs"/>
          <w:rtl/>
        </w:rPr>
        <w:t xml:space="preserve">قسم </w:t>
      </w:r>
      <w:r w:rsidR="00C66EB4">
        <w:rPr>
          <w:rtl/>
        </w:rPr>
        <w:t xml:space="preserve">البروتوكول. </w:t>
      </w:r>
      <w:r w:rsidR="00686AA4">
        <w:rPr>
          <w:rFonts w:hint="cs"/>
          <w:rtl/>
        </w:rPr>
        <w:t>وعمل</w:t>
      </w:r>
      <w:r w:rsidR="00C66EB4">
        <w:rPr>
          <w:rtl/>
        </w:rPr>
        <w:t xml:space="preserve"> مع اليونيدو من 1996 </w:t>
      </w:r>
      <w:r w:rsidR="00686AA4">
        <w:rPr>
          <w:rFonts w:hint="cs"/>
          <w:rtl/>
        </w:rPr>
        <w:t>إلى</w:t>
      </w:r>
      <w:r w:rsidR="00C66EB4">
        <w:rPr>
          <w:rtl/>
        </w:rPr>
        <w:t xml:space="preserve"> 1998 حيث </w:t>
      </w:r>
      <w:r w:rsidR="00686AA4">
        <w:rPr>
          <w:rFonts w:hint="cs"/>
          <w:rtl/>
        </w:rPr>
        <w:t xml:space="preserve">كان </w:t>
      </w:r>
      <w:r w:rsidR="00C66EB4">
        <w:rPr>
          <w:rtl/>
        </w:rPr>
        <w:t>منسق</w:t>
      </w:r>
      <w:r w:rsidR="00686AA4">
        <w:rPr>
          <w:rFonts w:hint="cs"/>
          <w:rtl/>
        </w:rPr>
        <w:t>ا</w:t>
      </w:r>
      <w:r w:rsidR="00C66EB4">
        <w:rPr>
          <w:rtl/>
        </w:rPr>
        <w:t xml:space="preserve"> </w:t>
      </w:r>
      <w:r w:rsidR="00686AA4">
        <w:rPr>
          <w:rFonts w:hint="cs"/>
          <w:rtl/>
        </w:rPr>
        <w:t xml:space="preserve">معنيا </w:t>
      </w:r>
      <w:r w:rsidR="00D17FF1">
        <w:rPr>
          <w:rFonts w:hint="cs"/>
          <w:rtl/>
        </w:rPr>
        <w:t xml:space="preserve">بتعزيز </w:t>
      </w:r>
      <w:r w:rsidR="00C66EB4">
        <w:rPr>
          <w:rtl/>
        </w:rPr>
        <w:t xml:space="preserve">الاستثمار والتكنولوجيا لمنطقة آسيا والمحيط الهادئ. </w:t>
      </w:r>
    </w:p>
    <w:p w:rsidR="00C66EB4" w:rsidRDefault="00D17FF1" w:rsidP="00003827">
      <w:pPr>
        <w:pStyle w:val="NormalParaAR"/>
        <w:rPr>
          <w:rtl/>
        </w:rPr>
      </w:pPr>
      <w:r>
        <w:rPr>
          <w:rFonts w:hint="cs"/>
          <w:rtl/>
        </w:rPr>
        <w:t>ول</w:t>
      </w:r>
      <w:r w:rsidR="00C66EB4">
        <w:rPr>
          <w:rtl/>
        </w:rPr>
        <w:t xml:space="preserve">لسيد براساد </w:t>
      </w:r>
      <w:r w:rsidR="00C66EB4" w:rsidRPr="00B6370B">
        <w:rPr>
          <w:b/>
          <w:bCs/>
          <w:i/>
          <w:iCs/>
          <w:rtl/>
        </w:rPr>
        <w:t xml:space="preserve">خبرة واسعة </w:t>
      </w:r>
      <w:r w:rsidR="003C4143" w:rsidRPr="00B6370B">
        <w:rPr>
          <w:rFonts w:hint="cs"/>
          <w:b/>
          <w:bCs/>
          <w:i/>
          <w:iCs/>
          <w:rtl/>
        </w:rPr>
        <w:t>على الصعيد</w:t>
      </w:r>
      <w:r w:rsidRPr="00B6370B">
        <w:rPr>
          <w:rFonts w:hint="cs"/>
          <w:b/>
          <w:bCs/>
          <w:i/>
          <w:iCs/>
          <w:rtl/>
        </w:rPr>
        <w:t xml:space="preserve"> ال</w:t>
      </w:r>
      <w:r w:rsidR="00C66EB4" w:rsidRPr="00B6370B">
        <w:rPr>
          <w:b/>
          <w:bCs/>
          <w:i/>
          <w:iCs/>
          <w:rtl/>
        </w:rPr>
        <w:t>متعدد الأطراف</w:t>
      </w:r>
      <w:r w:rsidR="00C66EB4">
        <w:rPr>
          <w:rtl/>
        </w:rPr>
        <w:t xml:space="preserve">. </w:t>
      </w:r>
      <w:r>
        <w:rPr>
          <w:rFonts w:hint="cs"/>
          <w:rtl/>
        </w:rPr>
        <w:t>واشتغل ب</w:t>
      </w:r>
      <w:r w:rsidR="00C66EB4">
        <w:rPr>
          <w:rtl/>
        </w:rPr>
        <w:t>وزارة التجارة والصناعة</w:t>
      </w:r>
      <w:r>
        <w:rPr>
          <w:rFonts w:hint="cs"/>
          <w:rtl/>
        </w:rPr>
        <w:t xml:space="preserve"> </w:t>
      </w:r>
      <w:r w:rsidR="00ED120C">
        <w:rPr>
          <w:rFonts w:hint="cs"/>
          <w:rtl/>
        </w:rPr>
        <w:t>ك</w:t>
      </w:r>
      <w:r>
        <w:rPr>
          <w:rFonts w:hint="cs"/>
          <w:rtl/>
        </w:rPr>
        <w:t xml:space="preserve">منسق </w:t>
      </w:r>
      <w:r w:rsidR="00ED120C">
        <w:rPr>
          <w:rFonts w:hint="cs"/>
          <w:rtl/>
        </w:rPr>
        <w:t>ا</w:t>
      </w:r>
      <w:r w:rsidR="00C66EB4">
        <w:rPr>
          <w:rtl/>
        </w:rPr>
        <w:t xml:space="preserve">لهند </w:t>
      </w:r>
      <w:r>
        <w:rPr>
          <w:rFonts w:hint="cs"/>
          <w:rtl/>
        </w:rPr>
        <w:t>في ا</w:t>
      </w:r>
      <w:r w:rsidR="00C66EB4">
        <w:rPr>
          <w:rtl/>
        </w:rPr>
        <w:t>ليونيدو</w:t>
      </w:r>
      <w:r>
        <w:rPr>
          <w:rFonts w:hint="cs"/>
          <w:rtl/>
        </w:rPr>
        <w:t xml:space="preserve"> و</w:t>
      </w:r>
      <w:r w:rsidR="00C66EB4">
        <w:rPr>
          <w:rtl/>
        </w:rPr>
        <w:t xml:space="preserve">الويبو </w:t>
      </w:r>
      <w:r>
        <w:rPr>
          <w:rFonts w:hint="cs"/>
          <w:rtl/>
        </w:rPr>
        <w:t>و</w:t>
      </w:r>
      <w:r w:rsidRPr="00D17FF1">
        <w:rPr>
          <w:rtl/>
        </w:rPr>
        <w:t xml:space="preserve">المنظمة الآسيوية للإنتاجية </w:t>
      </w:r>
      <w:r w:rsidR="00C66EB4">
        <w:rPr>
          <w:rtl/>
        </w:rPr>
        <w:t>(</w:t>
      </w:r>
      <w:r w:rsidR="00C66EB4">
        <w:t>APO</w:t>
      </w:r>
      <w:r w:rsidR="00C66EB4">
        <w:rPr>
          <w:rtl/>
        </w:rPr>
        <w:t xml:space="preserve">). </w:t>
      </w:r>
      <w:r>
        <w:rPr>
          <w:rFonts w:hint="cs"/>
          <w:rtl/>
        </w:rPr>
        <w:t>وفي إطار ال</w:t>
      </w:r>
      <w:r w:rsidR="00C66EB4">
        <w:rPr>
          <w:rtl/>
        </w:rPr>
        <w:t>تحرر الاقتصادي في الهند في أوائل</w:t>
      </w:r>
      <w:r>
        <w:rPr>
          <w:rFonts w:hint="cs"/>
          <w:rtl/>
        </w:rPr>
        <w:t xml:space="preserve"> </w:t>
      </w:r>
      <w:r w:rsidR="00003827">
        <w:rPr>
          <w:rFonts w:hint="cs"/>
          <w:rtl/>
        </w:rPr>
        <w:t>ال</w:t>
      </w:r>
      <w:r>
        <w:rPr>
          <w:rFonts w:hint="cs"/>
          <w:rtl/>
        </w:rPr>
        <w:t>تسعينات</w:t>
      </w:r>
      <w:r w:rsidR="00C66EB4">
        <w:rPr>
          <w:rtl/>
        </w:rPr>
        <w:t xml:space="preserve">، نظم السيد براساد </w:t>
      </w:r>
      <w:r>
        <w:rPr>
          <w:rFonts w:hint="cs"/>
          <w:rtl/>
        </w:rPr>
        <w:t>أول سوق لل</w:t>
      </w:r>
      <w:r w:rsidR="00C66EB4">
        <w:rPr>
          <w:rtl/>
        </w:rPr>
        <w:t xml:space="preserve">استثمار والتكنولوجيا </w:t>
      </w:r>
      <w:r>
        <w:rPr>
          <w:rFonts w:hint="cs"/>
          <w:rtl/>
        </w:rPr>
        <w:t>ل</w:t>
      </w:r>
      <w:r w:rsidR="00C66EB4">
        <w:rPr>
          <w:rtl/>
        </w:rPr>
        <w:t>جذب الاستثمار</w:t>
      </w:r>
      <w:r>
        <w:rPr>
          <w:rFonts w:hint="cs"/>
          <w:rtl/>
        </w:rPr>
        <w:t>ات</w:t>
      </w:r>
      <w:r w:rsidR="00C66EB4">
        <w:rPr>
          <w:rtl/>
        </w:rPr>
        <w:t xml:space="preserve"> الأجنبي</w:t>
      </w:r>
      <w:r>
        <w:rPr>
          <w:rFonts w:hint="cs"/>
          <w:rtl/>
        </w:rPr>
        <w:t>ة</w:t>
      </w:r>
      <w:r w:rsidR="00C66EB4">
        <w:rPr>
          <w:rtl/>
        </w:rPr>
        <w:t xml:space="preserve"> المباشر</w:t>
      </w:r>
      <w:r>
        <w:rPr>
          <w:rFonts w:hint="cs"/>
          <w:rtl/>
        </w:rPr>
        <w:t>ة</w:t>
      </w:r>
      <w:r w:rsidR="00C66EB4">
        <w:rPr>
          <w:rtl/>
        </w:rPr>
        <w:t xml:space="preserve"> إلى الهند. </w:t>
      </w:r>
      <w:r>
        <w:rPr>
          <w:rFonts w:hint="cs"/>
          <w:rtl/>
        </w:rPr>
        <w:t>و</w:t>
      </w:r>
      <w:r w:rsidR="00C66EB4">
        <w:rPr>
          <w:rtl/>
        </w:rPr>
        <w:t xml:space="preserve">في عام 1995، </w:t>
      </w:r>
      <w:r>
        <w:rPr>
          <w:rFonts w:hint="cs"/>
          <w:rtl/>
        </w:rPr>
        <w:t>تولى</w:t>
      </w:r>
      <w:r w:rsidR="00C66EB4">
        <w:rPr>
          <w:rtl/>
        </w:rPr>
        <w:t xml:space="preserve"> مسؤول</w:t>
      </w:r>
      <w:r>
        <w:rPr>
          <w:rFonts w:hint="cs"/>
          <w:rtl/>
        </w:rPr>
        <w:t>ية</w:t>
      </w:r>
      <w:r w:rsidR="00C66EB4">
        <w:rPr>
          <w:rtl/>
        </w:rPr>
        <w:t xml:space="preserve"> تنظيم المنتدى العالمي للصناعة ال</w:t>
      </w:r>
      <w:r>
        <w:rPr>
          <w:rFonts w:hint="cs"/>
          <w:rtl/>
        </w:rPr>
        <w:t>ذ</w:t>
      </w:r>
      <w:r w:rsidR="00C66EB4">
        <w:rPr>
          <w:rtl/>
        </w:rPr>
        <w:t>ي تناول</w:t>
      </w:r>
      <w:r>
        <w:rPr>
          <w:rFonts w:hint="cs"/>
          <w:rtl/>
        </w:rPr>
        <w:t xml:space="preserve"> جملة من ال</w:t>
      </w:r>
      <w:r w:rsidR="00C66EB4">
        <w:rPr>
          <w:rtl/>
        </w:rPr>
        <w:t xml:space="preserve">قضايا </w:t>
      </w:r>
      <w:r>
        <w:rPr>
          <w:rFonts w:hint="cs"/>
          <w:rtl/>
        </w:rPr>
        <w:t xml:space="preserve">منها </w:t>
      </w:r>
      <w:r w:rsidR="00C66EB4">
        <w:rPr>
          <w:rtl/>
        </w:rPr>
        <w:t>الشراكات الصناعية</w:t>
      </w:r>
      <w:r>
        <w:rPr>
          <w:rFonts w:hint="cs"/>
          <w:rtl/>
        </w:rPr>
        <w:t xml:space="preserve"> </w:t>
      </w:r>
      <w:r w:rsidR="00C66EB4">
        <w:rPr>
          <w:rtl/>
        </w:rPr>
        <w:t>العالمي</w:t>
      </w:r>
      <w:r>
        <w:rPr>
          <w:rFonts w:hint="cs"/>
          <w:rtl/>
        </w:rPr>
        <w:t>ة</w:t>
      </w:r>
      <w:r w:rsidR="00C66EB4">
        <w:rPr>
          <w:rtl/>
        </w:rPr>
        <w:t xml:space="preserve"> والقدرة التنافسية و</w:t>
      </w:r>
      <w:r>
        <w:rPr>
          <w:rFonts w:hint="cs"/>
          <w:rtl/>
        </w:rPr>
        <w:t>علاقتها ب</w:t>
      </w:r>
      <w:r w:rsidR="00C66EB4">
        <w:rPr>
          <w:rtl/>
        </w:rPr>
        <w:t xml:space="preserve">التكنولوجيا. </w:t>
      </w:r>
    </w:p>
    <w:p w:rsidR="00C66EB4" w:rsidRDefault="00D17FF1" w:rsidP="00ED120C">
      <w:pPr>
        <w:pStyle w:val="NormalParaAR"/>
        <w:rPr>
          <w:rtl/>
        </w:rPr>
      </w:pPr>
      <w:r w:rsidRPr="00B6370B">
        <w:rPr>
          <w:rFonts w:hint="cs"/>
          <w:b/>
          <w:bCs/>
          <w:i/>
          <w:iCs/>
          <w:rtl/>
        </w:rPr>
        <w:t>و</w:t>
      </w:r>
      <w:r w:rsidR="00C66EB4" w:rsidRPr="00B6370B">
        <w:rPr>
          <w:b/>
          <w:bCs/>
          <w:i/>
          <w:iCs/>
          <w:rtl/>
        </w:rPr>
        <w:t xml:space="preserve">عمل السيد براساد لمدة 10 سنوات </w:t>
      </w:r>
      <w:r w:rsidR="003C4143" w:rsidRPr="00B6370B">
        <w:rPr>
          <w:rFonts w:hint="cs"/>
          <w:b/>
          <w:bCs/>
          <w:i/>
          <w:iCs/>
          <w:rtl/>
        </w:rPr>
        <w:t>في خدمة</w:t>
      </w:r>
      <w:r w:rsidR="00C66EB4" w:rsidRPr="00B6370B">
        <w:rPr>
          <w:b/>
          <w:bCs/>
          <w:i/>
          <w:iCs/>
          <w:rtl/>
        </w:rPr>
        <w:t xml:space="preserve"> </w:t>
      </w:r>
      <w:r w:rsidRPr="00B6370B">
        <w:rPr>
          <w:rFonts w:hint="cs"/>
          <w:b/>
          <w:bCs/>
          <w:i/>
          <w:iCs/>
          <w:rtl/>
        </w:rPr>
        <w:t>ال</w:t>
      </w:r>
      <w:r w:rsidR="00C66EB4" w:rsidRPr="00B6370B">
        <w:rPr>
          <w:b/>
          <w:bCs/>
          <w:i/>
          <w:iCs/>
          <w:rtl/>
        </w:rPr>
        <w:t xml:space="preserve">حكومة </w:t>
      </w:r>
      <w:r w:rsidR="003C4143" w:rsidRPr="00B6370B">
        <w:rPr>
          <w:rFonts w:hint="cs"/>
          <w:b/>
          <w:bCs/>
          <w:i/>
          <w:iCs/>
          <w:rtl/>
        </w:rPr>
        <w:t>المركزية</w:t>
      </w:r>
      <w:r w:rsidR="00C66EB4" w:rsidRPr="00B6370B">
        <w:rPr>
          <w:b/>
          <w:bCs/>
          <w:i/>
          <w:iCs/>
          <w:rtl/>
        </w:rPr>
        <w:t xml:space="preserve"> الهند</w:t>
      </w:r>
      <w:r w:rsidRPr="00B6370B">
        <w:rPr>
          <w:rFonts w:hint="cs"/>
          <w:b/>
          <w:bCs/>
          <w:i/>
          <w:iCs/>
          <w:rtl/>
        </w:rPr>
        <w:t>ية</w:t>
      </w:r>
      <w:r w:rsidR="00C66EB4">
        <w:rPr>
          <w:rtl/>
        </w:rPr>
        <w:t xml:space="preserve"> (</w:t>
      </w:r>
      <w:r w:rsidR="003C4143">
        <w:rPr>
          <w:rFonts w:hint="cs"/>
          <w:rtl/>
        </w:rPr>
        <w:t>ك</w:t>
      </w:r>
      <w:r w:rsidR="00C66EB4">
        <w:rPr>
          <w:rtl/>
        </w:rPr>
        <w:t xml:space="preserve">أمين </w:t>
      </w:r>
      <w:r w:rsidR="003C4143">
        <w:rPr>
          <w:rFonts w:hint="cs"/>
          <w:rtl/>
        </w:rPr>
        <w:t>مساعد</w:t>
      </w:r>
      <w:r w:rsidR="00C66EB4">
        <w:rPr>
          <w:rtl/>
        </w:rPr>
        <w:t xml:space="preserve"> ومدير </w:t>
      </w:r>
      <w:r w:rsidR="003C4143">
        <w:rPr>
          <w:rFonts w:hint="cs"/>
          <w:rtl/>
        </w:rPr>
        <w:t xml:space="preserve">في </w:t>
      </w:r>
      <w:r w:rsidR="00C66EB4">
        <w:rPr>
          <w:rtl/>
        </w:rPr>
        <w:t xml:space="preserve">وزارة التجارة والصناعة) </w:t>
      </w:r>
      <w:r w:rsidR="003C4143" w:rsidRPr="00B6370B">
        <w:rPr>
          <w:rFonts w:hint="cs"/>
          <w:b/>
          <w:bCs/>
          <w:i/>
          <w:iCs/>
          <w:rtl/>
        </w:rPr>
        <w:t>و</w:t>
      </w:r>
      <w:r w:rsidR="00C66EB4" w:rsidRPr="00B6370B">
        <w:rPr>
          <w:b/>
          <w:bCs/>
          <w:i/>
          <w:iCs/>
          <w:rtl/>
        </w:rPr>
        <w:t>حصل على خبرة في قضايا الملكية الفكرية</w:t>
      </w:r>
      <w:r w:rsidR="00C66EB4">
        <w:rPr>
          <w:rtl/>
        </w:rPr>
        <w:t xml:space="preserve">. </w:t>
      </w:r>
      <w:r w:rsidR="003C4143">
        <w:rPr>
          <w:rFonts w:hint="cs"/>
          <w:rtl/>
        </w:rPr>
        <w:t>و</w:t>
      </w:r>
      <w:r w:rsidR="00C66EB4">
        <w:rPr>
          <w:rtl/>
        </w:rPr>
        <w:t>خلال الفترة التي قضاها</w:t>
      </w:r>
      <w:r w:rsidR="003C4143">
        <w:rPr>
          <w:rFonts w:hint="cs"/>
          <w:rtl/>
        </w:rPr>
        <w:t xml:space="preserve"> السيد براساد</w:t>
      </w:r>
      <w:r w:rsidR="00C66EB4">
        <w:rPr>
          <w:rtl/>
        </w:rPr>
        <w:t xml:space="preserve"> أمينا </w:t>
      </w:r>
      <w:r w:rsidR="003C4143">
        <w:rPr>
          <w:rFonts w:hint="cs"/>
          <w:rtl/>
        </w:rPr>
        <w:t>مساعدا</w:t>
      </w:r>
      <w:r w:rsidR="00C66EB4">
        <w:rPr>
          <w:rtl/>
        </w:rPr>
        <w:t xml:space="preserve">، كان </w:t>
      </w:r>
      <w:r w:rsidR="00ED120C">
        <w:rPr>
          <w:rFonts w:hint="cs"/>
          <w:rtl/>
        </w:rPr>
        <w:t xml:space="preserve">منسق </w:t>
      </w:r>
      <w:r w:rsidR="00C66EB4">
        <w:rPr>
          <w:rtl/>
        </w:rPr>
        <w:t>الهند</w:t>
      </w:r>
      <w:r w:rsidR="00ED120C">
        <w:rPr>
          <w:rFonts w:hint="cs"/>
          <w:rtl/>
        </w:rPr>
        <w:t xml:space="preserve"> المعني</w:t>
      </w:r>
      <w:r w:rsidR="00CD6F18">
        <w:rPr>
          <w:rFonts w:hint="cs"/>
          <w:rtl/>
        </w:rPr>
        <w:t xml:space="preserve"> </w:t>
      </w:r>
      <w:r w:rsidR="00ED120C">
        <w:rPr>
          <w:rFonts w:hint="cs"/>
          <w:rtl/>
        </w:rPr>
        <w:t>ب</w:t>
      </w:r>
      <w:r w:rsidR="00C66EB4">
        <w:rPr>
          <w:rtl/>
        </w:rPr>
        <w:t>قضايا الملكية الفكرية</w:t>
      </w:r>
      <w:r w:rsidR="00ED120C">
        <w:rPr>
          <w:rFonts w:hint="cs"/>
          <w:rtl/>
        </w:rPr>
        <w:t>، وبهذه الصفة،</w:t>
      </w:r>
      <w:r w:rsidR="00C66EB4">
        <w:rPr>
          <w:rtl/>
        </w:rPr>
        <w:t xml:space="preserve"> </w:t>
      </w:r>
      <w:r w:rsidR="00ED120C">
        <w:rPr>
          <w:rFonts w:hint="cs"/>
          <w:rtl/>
        </w:rPr>
        <w:t>اضطلع بد</w:t>
      </w:r>
      <w:r w:rsidR="00C66EB4">
        <w:rPr>
          <w:rtl/>
        </w:rPr>
        <w:t>ور رئيسي</w:t>
      </w:r>
      <w:r w:rsidR="00ED120C">
        <w:rPr>
          <w:rFonts w:hint="cs"/>
          <w:rtl/>
        </w:rPr>
        <w:t xml:space="preserve"> </w:t>
      </w:r>
      <w:r w:rsidR="00C66EB4">
        <w:rPr>
          <w:rtl/>
        </w:rPr>
        <w:t>في تحديث البنية التحتية للملكية الفكرية في البلد و</w:t>
      </w:r>
      <w:r w:rsidR="00ED120C">
        <w:rPr>
          <w:rFonts w:hint="cs"/>
          <w:rtl/>
        </w:rPr>
        <w:t xml:space="preserve">كان </w:t>
      </w:r>
      <w:r w:rsidR="00C66EB4">
        <w:rPr>
          <w:rtl/>
        </w:rPr>
        <w:t>مسؤولا عن مفاوضات الملكية الفكرية على المستو</w:t>
      </w:r>
      <w:r w:rsidR="00ED120C">
        <w:rPr>
          <w:rFonts w:hint="cs"/>
          <w:rtl/>
        </w:rPr>
        <w:t>يين</w:t>
      </w:r>
      <w:r w:rsidR="00C66EB4">
        <w:rPr>
          <w:rtl/>
        </w:rPr>
        <w:t xml:space="preserve"> الثنائي والمتعدد الأطراف. </w:t>
      </w:r>
      <w:r w:rsidR="00ED120C">
        <w:rPr>
          <w:rFonts w:hint="cs"/>
          <w:rtl/>
        </w:rPr>
        <w:t xml:space="preserve">وتولى أيضا </w:t>
      </w:r>
      <w:r w:rsidR="00C66EB4">
        <w:rPr>
          <w:rtl/>
        </w:rPr>
        <w:t>مسؤول</w:t>
      </w:r>
      <w:r w:rsidR="00ED120C">
        <w:rPr>
          <w:rFonts w:hint="cs"/>
          <w:rtl/>
        </w:rPr>
        <w:t xml:space="preserve">ية </w:t>
      </w:r>
      <w:r w:rsidR="00C66EB4">
        <w:rPr>
          <w:rtl/>
        </w:rPr>
        <w:t>ت</w:t>
      </w:r>
      <w:r w:rsidR="00ED120C">
        <w:rPr>
          <w:rFonts w:hint="cs"/>
          <w:rtl/>
        </w:rPr>
        <w:t>ي</w:t>
      </w:r>
      <w:r w:rsidR="00C66EB4">
        <w:rPr>
          <w:rtl/>
        </w:rPr>
        <w:t>س</w:t>
      </w:r>
      <w:r w:rsidR="00ED120C">
        <w:rPr>
          <w:rFonts w:hint="cs"/>
          <w:rtl/>
        </w:rPr>
        <w:t>ير</w:t>
      </w:r>
      <w:r w:rsidR="00C66EB4">
        <w:rPr>
          <w:rtl/>
        </w:rPr>
        <w:t xml:space="preserve"> انضمام الهند إلى بروتوكول مدريد </w:t>
      </w:r>
      <w:r w:rsidR="00ED120C">
        <w:rPr>
          <w:rFonts w:hint="cs"/>
          <w:rtl/>
        </w:rPr>
        <w:t>وصياغة سياسة الهند الجديدة بشأن التصاميم وتنفيذها</w:t>
      </w:r>
      <w:r w:rsidR="00C66EB4">
        <w:rPr>
          <w:rtl/>
        </w:rPr>
        <w:t xml:space="preserve">. </w:t>
      </w:r>
    </w:p>
    <w:p w:rsidR="00C66EB4" w:rsidRDefault="00ED120C" w:rsidP="006A6DC7">
      <w:pPr>
        <w:pStyle w:val="NormalParaAR"/>
        <w:rPr>
          <w:rtl/>
        </w:rPr>
      </w:pPr>
      <w:r>
        <w:rPr>
          <w:rFonts w:hint="cs"/>
          <w:rtl/>
        </w:rPr>
        <w:t xml:space="preserve">ولدى </w:t>
      </w:r>
      <w:r w:rsidR="00C66EB4">
        <w:rPr>
          <w:rtl/>
        </w:rPr>
        <w:t xml:space="preserve">السيد براساد </w:t>
      </w:r>
      <w:r w:rsidR="00C66EB4" w:rsidRPr="00F22527">
        <w:rPr>
          <w:b/>
          <w:bCs/>
          <w:i/>
          <w:iCs/>
          <w:rtl/>
        </w:rPr>
        <w:t xml:space="preserve">خبرة </w:t>
      </w:r>
      <w:r w:rsidRPr="00F22527">
        <w:rPr>
          <w:rFonts w:hint="cs"/>
          <w:b/>
          <w:bCs/>
          <w:i/>
          <w:iCs/>
          <w:rtl/>
        </w:rPr>
        <w:t>ثرية</w:t>
      </w:r>
      <w:r w:rsidR="00C66EB4" w:rsidRPr="00F22527">
        <w:rPr>
          <w:b/>
          <w:bCs/>
          <w:i/>
          <w:iCs/>
          <w:rtl/>
        </w:rPr>
        <w:t xml:space="preserve"> في مجال التنمية الريفية</w:t>
      </w:r>
      <w:r w:rsidR="00C66EB4">
        <w:rPr>
          <w:rtl/>
        </w:rPr>
        <w:t xml:space="preserve">. </w:t>
      </w:r>
      <w:r>
        <w:rPr>
          <w:rFonts w:hint="cs"/>
          <w:rtl/>
        </w:rPr>
        <w:t xml:space="preserve">فقد عمل </w:t>
      </w:r>
      <w:r w:rsidR="00C66EB4">
        <w:rPr>
          <w:rtl/>
        </w:rPr>
        <w:t>لمدة ثلاث سنوات رئيس</w:t>
      </w:r>
      <w:r>
        <w:rPr>
          <w:rFonts w:hint="cs"/>
          <w:rtl/>
        </w:rPr>
        <w:t>ا</w:t>
      </w:r>
      <w:r w:rsidR="00C66EB4">
        <w:rPr>
          <w:rtl/>
        </w:rPr>
        <w:t xml:space="preserve"> تنفيذي</w:t>
      </w:r>
      <w:r>
        <w:rPr>
          <w:rFonts w:hint="cs"/>
          <w:rtl/>
        </w:rPr>
        <w:t>ا</w:t>
      </w:r>
      <w:r w:rsidR="00C66EB4">
        <w:rPr>
          <w:rtl/>
        </w:rPr>
        <w:t xml:space="preserve"> </w:t>
      </w:r>
      <w:r>
        <w:rPr>
          <w:rFonts w:hint="cs"/>
          <w:rtl/>
        </w:rPr>
        <w:t xml:space="preserve">لمقاطعة </w:t>
      </w:r>
      <w:r w:rsidR="00A46207">
        <w:rPr>
          <w:rFonts w:hint="cs"/>
          <w:rtl/>
        </w:rPr>
        <w:t>عليكرة</w:t>
      </w:r>
      <w:r>
        <w:rPr>
          <w:rtl/>
        </w:rPr>
        <w:t xml:space="preserve"> </w:t>
      </w:r>
      <w:r>
        <w:rPr>
          <w:rFonts w:hint="cs"/>
          <w:rtl/>
        </w:rPr>
        <w:t xml:space="preserve">وهي من </w:t>
      </w:r>
      <w:r w:rsidR="00C66EB4">
        <w:rPr>
          <w:rtl/>
        </w:rPr>
        <w:t xml:space="preserve">المناطق </w:t>
      </w:r>
      <w:r w:rsidR="00A46207">
        <w:rPr>
          <w:rFonts w:hint="cs"/>
          <w:rtl/>
        </w:rPr>
        <w:t>الحساسة</w:t>
      </w:r>
      <w:r>
        <w:rPr>
          <w:rFonts w:hint="cs"/>
          <w:rtl/>
        </w:rPr>
        <w:t xml:space="preserve"> و</w:t>
      </w:r>
      <w:r w:rsidR="00A46207">
        <w:rPr>
          <w:rFonts w:hint="cs"/>
          <w:rtl/>
        </w:rPr>
        <w:t>المهمة</w:t>
      </w:r>
      <w:r w:rsidR="00C66EB4">
        <w:rPr>
          <w:rtl/>
        </w:rPr>
        <w:t xml:space="preserve"> في الهند، (</w:t>
      </w:r>
      <w:r w:rsidR="00A46207">
        <w:rPr>
          <w:rFonts w:hint="cs"/>
          <w:rtl/>
        </w:rPr>
        <w:t xml:space="preserve">يتراوح </w:t>
      </w:r>
      <w:r w:rsidR="00C66EB4">
        <w:rPr>
          <w:rtl/>
        </w:rPr>
        <w:t xml:space="preserve">عدد سكانها </w:t>
      </w:r>
      <w:r w:rsidR="00A46207">
        <w:rPr>
          <w:rFonts w:hint="cs"/>
          <w:rtl/>
        </w:rPr>
        <w:t xml:space="preserve">بين </w:t>
      </w:r>
      <w:r w:rsidR="00C66EB4">
        <w:rPr>
          <w:rtl/>
        </w:rPr>
        <w:t xml:space="preserve">أربعة </w:t>
      </w:r>
      <w:r w:rsidR="00A46207">
        <w:rPr>
          <w:rFonts w:hint="cs"/>
          <w:rtl/>
        </w:rPr>
        <w:t>و</w:t>
      </w:r>
      <w:r w:rsidR="00C66EB4">
        <w:rPr>
          <w:rtl/>
        </w:rPr>
        <w:t>خمسة ملايين</w:t>
      </w:r>
      <w:r w:rsidR="00A46207">
        <w:rPr>
          <w:rFonts w:hint="cs"/>
          <w:rtl/>
        </w:rPr>
        <w:t xml:space="preserve"> نسمة</w:t>
      </w:r>
      <w:r w:rsidR="00C66EB4">
        <w:rPr>
          <w:rtl/>
        </w:rPr>
        <w:t xml:space="preserve">). </w:t>
      </w:r>
      <w:r w:rsidR="00A46207">
        <w:rPr>
          <w:rFonts w:hint="cs"/>
          <w:rtl/>
        </w:rPr>
        <w:t>و</w:t>
      </w:r>
      <w:r w:rsidR="00C66EB4">
        <w:rPr>
          <w:rtl/>
        </w:rPr>
        <w:t xml:space="preserve">في </w:t>
      </w:r>
      <w:r w:rsidR="00A46207">
        <w:rPr>
          <w:rFonts w:hint="cs"/>
          <w:rtl/>
        </w:rPr>
        <w:t>إطار هذ</w:t>
      </w:r>
      <w:r w:rsidR="006A6DC7">
        <w:rPr>
          <w:rFonts w:hint="cs"/>
          <w:rtl/>
        </w:rPr>
        <w:t>ا</w:t>
      </w:r>
      <w:r w:rsidR="00A46207">
        <w:rPr>
          <w:rFonts w:hint="cs"/>
          <w:rtl/>
        </w:rPr>
        <w:t xml:space="preserve"> المنصب</w:t>
      </w:r>
      <w:r w:rsidR="00C66EB4">
        <w:rPr>
          <w:rtl/>
        </w:rPr>
        <w:t>، كان السيد براساد مسؤولا عن جميع جوانب التنمية</w:t>
      </w:r>
      <w:r w:rsidR="00A46207">
        <w:rPr>
          <w:rFonts w:hint="cs"/>
          <w:rtl/>
        </w:rPr>
        <w:t xml:space="preserve"> مثل الص</w:t>
      </w:r>
      <w:r w:rsidR="00C66EB4">
        <w:rPr>
          <w:rtl/>
        </w:rPr>
        <w:t>حة</w:t>
      </w:r>
      <w:r w:rsidR="00A46207">
        <w:rPr>
          <w:rFonts w:hint="cs"/>
          <w:rtl/>
        </w:rPr>
        <w:t>،</w:t>
      </w:r>
      <w:r w:rsidR="00C66EB4">
        <w:rPr>
          <w:rtl/>
        </w:rPr>
        <w:t xml:space="preserve"> و</w:t>
      </w:r>
      <w:r w:rsidR="00A46207">
        <w:rPr>
          <w:rFonts w:hint="cs"/>
          <w:rtl/>
        </w:rPr>
        <w:t>ال</w:t>
      </w:r>
      <w:r w:rsidR="00C66EB4">
        <w:rPr>
          <w:rtl/>
        </w:rPr>
        <w:t xml:space="preserve">صرف </w:t>
      </w:r>
      <w:r w:rsidR="00A46207">
        <w:rPr>
          <w:rFonts w:hint="cs"/>
          <w:rtl/>
        </w:rPr>
        <w:t>ال</w:t>
      </w:r>
      <w:r w:rsidR="00C66EB4">
        <w:rPr>
          <w:rtl/>
        </w:rPr>
        <w:t>صحي و</w:t>
      </w:r>
      <w:r w:rsidR="00A46207">
        <w:rPr>
          <w:rFonts w:hint="cs"/>
          <w:rtl/>
        </w:rPr>
        <w:t>ال</w:t>
      </w:r>
      <w:r w:rsidR="00C66EB4">
        <w:rPr>
          <w:rtl/>
        </w:rPr>
        <w:t xml:space="preserve">بنية </w:t>
      </w:r>
      <w:r w:rsidR="00A46207">
        <w:rPr>
          <w:rFonts w:hint="cs"/>
          <w:rtl/>
        </w:rPr>
        <w:t>ال</w:t>
      </w:r>
      <w:r w:rsidR="00C66EB4">
        <w:rPr>
          <w:rtl/>
        </w:rPr>
        <w:t>تحتية للمياه</w:t>
      </w:r>
      <w:r w:rsidR="00A46207">
        <w:rPr>
          <w:rFonts w:hint="cs"/>
          <w:rtl/>
        </w:rPr>
        <w:t>،</w:t>
      </w:r>
      <w:r w:rsidR="00C66EB4">
        <w:rPr>
          <w:rtl/>
        </w:rPr>
        <w:t xml:space="preserve"> والغابات</w:t>
      </w:r>
      <w:r w:rsidR="00A46207">
        <w:rPr>
          <w:rFonts w:hint="cs"/>
          <w:rtl/>
        </w:rPr>
        <w:t>،</w:t>
      </w:r>
      <w:r w:rsidR="00C66EB4">
        <w:rPr>
          <w:rtl/>
        </w:rPr>
        <w:t xml:space="preserve"> والطاقة</w:t>
      </w:r>
      <w:r w:rsidR="00A46207">
        <w:rPr>
          <w:rFonts w:hint="cs"/>
          <w:rtl/>
        </w:rPr>
        <w:t>،</w:t>
      </w:r>
      <w:r w:rsidR="00C66EB4">
        <w:rPr>
          <w:rtl/>
        </w:rPr>
        <w:t xml:space="preserve"> والتعليم. </w:t>
      </w:r>
      <w:r w:rsidR="00A46207">
        <w:rPr>
          <w:rFonts w:hint="cs"/>
          <w:rtl/>
        </w:rPr>
        <w:t xml:space="preserve">وحصل </w:t>
      </w:r>
      <w:r w:rsidR="00A46207">
        <w:rPr>
          <w:rtl/>
        </w:rPr>
        <w:t>السيد براساد</w:t>
      </w:r>
      <w:r w:rsidR="00A46207">
        <w:rPr>
          <w:rFonts w:hint="cs"/>
          <w:rtl/>
        </w:rPr>
        <w:t xml:space="preserve">، </w:t>
      </w:r>
      <w:r w:rsidR="00C66EB4">
        <w:rPr>
          <w:rtl/>
        </w:rPr>
        <w:t xml:space="preserve">تقديرا لإنجازاته في </w:t>
      </w:r>
      <w:r w:rsidR="00A46207">
        <w:rPr>
          <w:rtl/>
        </w:rPr>
        <w:t xml:space="preserve">مقاطعة </w:t>
      </w:r>
      <w:r w:rsidR="00A46207">
        <w:rPr>
          <w:rFonts w:hint="cs"/>
          <w:rtl/>
        </w:rPr>
        <w:t>عليكرة</w:t>
      </w:r>
      <w:r w:rsidR="00C66EB4">
        <w:rPr>
          <w:rtl/>
        </w:rPr>
        <w:t xml:space="preserve">، </w:t>
      </w:r>
      <w:r w:rsidR="00A46207">
        <w:rPr>
          <w:rFonts w:hint="cs"/>
          <w:rtl/>
        </w:rPr>
        <w:t xml:space="preserve">على </w:t>
      </w:r>
      <w:r w:rsidR="00C66EB4">
        <w:rPr>
          <w:rtl/>
        </w:rPr>
        <w:t xml:space="preserve">جائزة أفضل </w:t>
      </w:r>
      <w:r w:rsidR="00A46207">
        <w:rPr>
          <w:rFonts w:hint="cs"/>
          <w:rtl/>
        </w:rPr>
        <w:t xml:space="preserve">المقاطعات </w:t>
      </w:r>
      <w:r w:rsidR="00C66EB4">
        <w:rPr>
          <w:rtl/>
        </w:rPr>
        <w:t>أداء</w:t>
      </w:r>
      <w:r w:rsidR="00A46207">
        <w:rPr>
          <w:rFonts w:hint="cs"/>
          <w:rtl/>
        </w:rPr>
        <w:t>ً</w:t>
      </w:r>
      <w:r w:rsidR="00C66EB4">
        <w:rPr>
          <w:rtl/>
        </w:rPr>
        <w:t xml:space="preserve"> في </w:t>
      </w:r>
      <w:r w:rsidR="00A46207">
        <w:rPr>
          <w:rFonts w:hint="cs"/>
          <w:rtl/>
        </w:rPr>
        <w:t>ولاية أ</w:t>
      </w:r>
      <w:r w:rsidR="00C66EB4">
        <w:rPr>
          <w:rtl/>
        </w:rPr>
        <w:t>ت</w:t>
      </w:r>
      <w:r w:rsidR="00A46207">
        <w:rPr>
          <w:rFonts w:hint="cs"/>
          <w:rtl/>
        </w:rPr>
        <w:t>ا</w:t>
      </w:r>
      <w:r w:rsidR="00C66EB4">
        <w:rPr>
          <w:rtl/>
        </w:rPr>
        <w:t xml:space="preserve">ر براديش </w:t>
      </w:r>
      <w:r w:rsidR="0052174B">
        <w:rPr>
          <w:rFonts w:hint="cs"/>
          <w:rtl/>
        </w:rPr>
        <w:t xml:space="preserve">لما أُنجز في مجال </w:t>
      </w:r>
      <w:r w:rsidR="00A46207">
        <w:rPr>
          <w:rFonts w:hint="cs"/>
          <w:rtl/>
        </w:rPr>
        <w:t xml:space="preserve">تطوير </w:t>
      </w:r>
      <w:r w:rsidR="00C66EB4">
        <w:rPr>
          <w:rtl/>
        </w:rPr>
        <w:t>الطاق</w:t>
      </w:r>
      <w:r w:rsidR="0052174B">
        <w:rPr>
          <w:rFonts w:hint="cs"/>
          <w:rtl/>
        </w:rPr>
        <w:t>ة</w:t>
      </w:r>
      <w:r w:rsidR="0052174B">
        <w:rPr>
          <w:rtl/>
        </w:rPr>
        <w:t xml:space="preserve"> المتجددة.</w:t>
      </w:r>
    </w:p>
    <w:p w:rsidR="00C66EB4" w:rsidRDefault="0052174B" w:rsidP="0052174B">
      <w:pPr>
        <w:pStyle w:val="NormalParaAR"/>
        <w:rPr>
          <w:rtl/>
        </w:rPr>
      </w:pPr>
      <w:r>
        <w:rPr>
          <w:rFonts w:hint="cs"/>
          <w:rtl/>
        </w:rPr>
        <w:t>ول</w:t>
      </w:r>
      <w:r w:rsidR="00C66EB4">
        <w:rPr>
          <w:rtl/>
        </w:rPr>
        <w:t xml:space="preserve">لسيد براساد خبرة </w:t>
      </w:r>
      <w:r>
        <w:rPr>
          <w:rFonts w:hint="cs"/>
          <w:rtl/>
        </w:rPr>
        <w:t>غنية</w:t>
      </w:r>
      <w:r w:rsidR="00C66EB4">
        <w:rPr>
          <w:rtl/>
        </w:rPr>
        <w:t xml:space="preserve"> في </w:t>
      </w:r>
      <w:r w:rsidR="00C66EB4" w:rsidRPr="00F22527">
        <w:rPr>
          <w:b/>
          <w:bCs/>
          <w:i/>
          <w:iCs/>
          <w:rtl/>
        </w:rPr>
        <w:t>مجال التنمية الحضرية</w:t>
      </w:r>
      <w:r w:rsidR="00C66EB4">
        <w:rPr>
          <w:rtl/>
        </w:rPr>
        <w:t xml:space="preserve">. </w:t>
      </w:r>
      <w:r>
        <w:rPr>
          <w:rFonts w:hint="cs"/>
          <w:rtl/>
        </w:rPr>
        <w:t xml:space="preserve">وعمل </w:t>
      </w:r>
      <w:r w:rsidR="00C66EB4">
        <w:rPr>
          <w:rtl/>
        </w:rPr>
        <w:t>لمدة عامين</w:t>
      </w:r>
      <w:r>
        <w:rPr>
          <w:rFonts w:hint="cs"/>
          <w:rtl/>
        </w:rPr>
        <w:t xml:space="preserve"> </w:t>
      </w:r>
      <w:r w:rsidR="00C66EB4">
        <w:rPr>
          <w:rtl/>
        </w:rPr>
        <w:t>رئيس</w:t>
      </w:r>
      <w:r>
        <w:rPr>
          <w:rFonts w:hint="cs"/>
          <w:rtl/>
        </w:rPr>
        <w:t>ا</w:t>
      </w:r>
      <w:r w:rsidR="00C66EB4">
        <w:rPr>
          <w:rtl/>
        </w:rPr>
        <w:t xml:space="preserve"> تنفيذي</w:t>
      </w:r>
      <w:r>
        <w:rPr>
          <w:rFonts w:hint="cs"/>
          <w:rtl/>
        </w:rPr>
        <w:t>ا</w:t>
      </w:r>
      <w:r w:rsidR="00C66EB4">
        <w:rPr>
          <w:rtl/>
        </w:rPr>
        <w:t xml:space="preserve"> </w:t>
      </w:r>
      <w:r>
        <w:rPr>
          <w:rFonts w:hint="cs"/>
          <w:rtl/>
        </w:rPr>
        <w:t>لل</w:t>
      </w:r>
      <w:r w:rsidR="00C66EB4">
        <w:rPr>
          <w:rtl/>
        </w:rPr>
        <w:t>هيئة</w:t>
      </w:r>
      <w:r>
        <w:rPr>
          <w:rFonts w:hint="cs"/>
          <w:rtl/>
        </w:rPr>
        <w:t xml:space="preserve"> المعنية بالت</w:t>
      </w:r>
      <w:r w:rsidR="00C66EB4">
        <w:rPr>
          <w:rtl/>
        </w:rPr>
        <w:t xml:space="preserve">نمية </w:t>
      </w:r>
      <w:r>
        <w:rPr>
          <w:rFonts w:hint="cs"/>
          <w:rtl/>
        </w:rPr>
        <w:t xml:space="preserve">في مدينة </w:t>
      </w:r>
      <w:r>
        <w:rPr>
          <w:rtl/>
        </w:rPr>
        <w:t xml:space="preserve">كانبور </w:t>
      </w:r>
      <w:r>
        <w:rPr>
          <w:rFonts w:hint="cs"/>
          <w:rtl/>
        </w:rPr>
        <w:t xml:space="preserve">وهي </w:t>
      </w:r>
      <w:r w:rsidR="00C66EB4">
        <w:rPr>
          <w:rtl/>
        </w:rPr>
        <w:t>خامس أكبر مدينة في الهند</w:t>
      </w:r>
      <w:r>
        <w:rPr>
          <w:rFonts w:hint="cs"/>
          <w:rtl/>
        </w:rPr>
        <w:t xml:space="preserve"> وأشرف على أكثر من 000 2 </w:t>
      </w:r>
      <w:r w:rsidR="00C66EB4">
        <w:rPr>
          <w:rtl/>
        </w:rPr>
        <w:t xml:space="preserve">موظف. </w:t>
      </w:r>
      <w:r>
        <w:rPr>
          <w:rFonts w:hint="cs"/>
          <w:rtl/>
        </w:rPr>
        <w:t xml:space="preserve">ومن أهم </w:t>
      </w:r>
      <w:r w:rsidR="00C66EB4">
        <w:rPr>
          <w:rtl/>
        </w:rPr>
        <w:t xml:space="preserve">الإنجازات </w:t>
      </w:r>
      <w:r>
        <w:rPr>
          <w:rFonts w:hint="cs"/>
          <w:rtl/>
        </w:rPr>
        <w:t xml:space="preserve">التي حققها إطلاق </w:t>
      </w:r>
      <w:r w:rsidR="00C66EB4">
        <w:rPr>
          <w:rtl/>
        </w:rPr>
        <w:t xml:space="preserve">أول </w:t>
      </w:r>
      <w:r>
        <w:rPr>
          <w:rFonts w:hint="cs"/>
          <w:rtl/>
        </w:rPr>
        <w:t>سند أصدرته هيئة ل</w:t>
      </w:r>
      <w:r>
        <w:rPr>
          <w:rtl/>
        </w:rPr>
        <w:t>لبنية التحتية</w:t>
      </w:r>
      <w:r>
        <w:rPr>
          <w:rFonts w:hint="cs"/>
          <w:rtl/>
        </w:rPr>
        <w:t xml:space="preserve">، مما أدى إلى </w:t>
      </w:r>
      <w:r w:rsidR="00C66EB4">
        <w:rPr>
          <w:rtl/>
        </w:rPr>
        <w:t xml:space="preserve">إعادة تنظيم </w:t>
      </w:r>
      <w:r>
        <w:rPr>
          <w:rFonts w:hint="cs"/>
          <w:rtl/>
        </w:rPr>
        <w:t xml:space="preserve">الشؤون </w:t>
      </w:r>
      <w:r w:rsidR="00C66EB4">
        <w:rPr>
          <w:rtl/>
        </w:rPr>
        <w:t xml:space="preserve">المالية للهيئة بناء على </w:t>
      </w:r>
      <w:r>
        <w:rPr>
          <w:rFonts w:hint="cs"/>
          <w:rtl/>
        </w:rPr>
        <w:t xml:space="preserve">درجة </w:t>
      </w:r>
      <w:r w:rsidR="00C66EB4">
        <w:rPr>
          <w:rtl/>
        </w:rPr>
        <w:t xml:space="preserve">تصنيف </w:t>
      </w:r>
      <w:r>
        <w:rPr>
          <w:rtl/>
        </w:rPr>
        <w:t>ائتماني +</w:t>
      </w:r>
      <w:r w:rsidR="00C66EB4">
        <w:t>A</w:t>
      </w:r>
      <w:r>
        <w:rPr>
          <w:rFonts w:hint="cs"/>
          <w:rtl/>
        </w:rPr>
        <w:t xml:space="preserve"> </w:t>
      </w:r>
      <w:r w:rsidR="00C66EB4">
        <w:rPr>
          <w:rtl/>
        </w:rPr>
        <w:t xml:space="preserve">من وكالة التصنيف </w:t>
      </w:r>
      <w:r>
        <w:rPr>
          <w:rtl/>
        </w:rPr>
        <w:t>الرائدة في الهند.</w:t>
      </w:r>
    </w:p>
    <w:p w:rsidR="00C66EB4" w:rsidRDefault="0052174B" w:rsidP="006A6DC7">
      <w:pPr>
        <w:pStyle w:val="NormalParaAR"/>
        <w:rPr>
          <w:rtl/>
        </w:rPr>
      </w:pPr>
      <w:r>
        <w:rPr>
          <w:rFonts w:hint="cs"/>
          <w:rtl/>
        </w:rPr>
        <w:t xml:space="preserve">واكتسب </w:t>
      </w:r>
      <w:r w:rsidR="00C66EB4">
        <w:rPr>
          <w:rtl/>
        </w:rPr>
        <w:t xml:space="preserve">السيد براساد </w:t>
      </w:r>
      <w:r w:rsidR="009B1F63" w:rsidRPr="00F22527">
        <w:rPr>
          <w:rFonts w:hint="cs"/>
          <w:b/>
          <w:bCs/>
          <w:i/>
          <w:iCs/>
          <w:rtl/>
        </w:rPr>
        <w:t xml:space="preserve">تجرية </w:t>
      </w:r>
      <w:r w:rsidR="00C66EB4" w:rsidRPr="00F22527">
        <w:rPr>
          <w:b/>
          <w:bCs/>
          <w:i/>
          <w:iCs/>
          <w:rtl/>
        </w:rPr>
        <w:t xml:space="preserve">واسعة </w:t>
      </w:r>
      <w:r w:rsidR="009B1F63" w:rsidRPr="00F22527">
        <w:rPr>
          <w:rFonts w:hint="cs"/>
          <w:b/>
          <w:bCs/>
          <w:i/>
          <w:iCs/>
          <w:rtl/>
        </w:rPr>
        <w:t>في مجال السياسات و</w:t>
      </w:r>
      <w:r w:rsidR="00C66EB4" w:rsidRPr="00F22527">
        <w:rPr>
          <w:b/>
          <w:bCs/>
          <w:i/>
          <w:iCs/>
          <w:rtl/>
        </w:rPr>
        <w:t xml:space="preserve">التنفيذ على المستوى </w:t>
      </w:r>
      <w:r w:rsidR="009B1F63" w:rsidRPr="00F22527">
        <w:rPr>
          <w:rFonts w:hint="cs"/>
          <w:b/>
          <w:bCs/>
          <w:i/>
          <w:iCs/>
          <w:rtl/>
        </w:rPr>
        <w:t>المحلي</w:t>
      </w:r>
      <w:r w:rsidR="00C66EB4">
        <w:rPr>
          <w:rtl/>
        </w:rPr>
        <w:t xml:space="preserve"> </w:t>
      </w:r>
      <w:r w:rsidR="009B1F63">
        <w:rPr>
          <w:rFonts w:hint="cs"/>
          <w:rtl/>
        </w:rPr>
        <w:t xml:space="preserve">من خلال </w:t>
      </w:r>
      <w:r w:rsidR="00C66EB4">
        <w:rPr>
          <w:rtl/>
        </w:rPr>
        <w:t>تعيين</w:t>
      </w:r>
      <w:r w:rsidR="009B1F63">
        <w:rPr>
          <w:rFonts w:hint="cs"/>
          <w:rtl/>
        </w:rPr>
        <w:t>ه في خ</w:t>
      </w:r>
      <w:r w:rsidR="00C66EB4">
        <w:rPr>
          <w:rtl/>
        </w:rPr>
        <w:t xml:space="preserve">مس </w:t>
      </w:r>
      <w:r w:rsidR="009B1F63">
        <w:rPr>
          <w:rFonts w:hint="cs"/>
          <w:rtl/>
        </w:rPr>
        <w:t>مقاطعات</w:t>
      </w:r>
      <w:r w:rsidR="00C66EB4">
        <w:rPr>
          <w:rtl/>
        </w:rPr>
        <w:t xml:space="preserve"> </w:t>
      </w:r>
      <w:r w:rsidR="009B1F63">
        <w:rPr>
          <w:rFonts w:hint="cs"/>
          <w:rtl/>
        </w:rPr>
        <w:t>يتراوح</w:t>
      </w:r>
      <w:r w:rsidR="00C66EB4">
        <w:rPr>
          <w:rtl/>
        </w:rPr>
        <w:t xml:space="preserve"> عدد سكان </w:t>
      </w:r>
      <w:r w:rsidR="009B1F63">
        <w:rPr>
          <w:rFonts w:hint="cs"/>
          <w:rtl/>
        </w:rPr>
        <w:t xml:space="preserve">كل واحدة منها بين </w:t>
      </w:r>
      <w:r w:rsidR="00C66EB4">
        <w:rPr>
          <w:rtl/>
        </w:rPr>
        <w:t xml:space="preserve">أربعة </w:t>
      </w:r>
      <w:r w:rsidR="009B1F63">
        <w:rPr>
          <w:rFonts w:hint="cs"/>
          <w:rtl/>
        </w:rPr>
        <w:t>و</w:t>
      </w:r>
      <w:r w:rsidR="00C66EB4">
        <w:rPr>
          <w:rtl/>
        </w:rPr>
        <w:t>خمسة ملايين</w:t>
      </w:r>
      <w:r w:rsidR="009B1F63">
        <w:rPr>
          <w:rFonts w:hint="cs"/>
          <w:rtl/>
        </w:rPr>
        <w:t xml:space="preserve"> نسمة</w:t>
      </w:r>
      <w:r w:rsidR="00C66EB4">
        <w:rPr>
          <w:rtl/>
        </w:rPr>
        <w:t xml:space="preserve"> في ولاي</w:t>
      </w:r>
      <w:r w:rsidR="009B1F63">
        <w:rPr>
          <w:rFonts w:hint="cs"/>
          <w:rtl/>
        </w:rPr>
        <w:t>تي</w:t>
      </w:r>
      <w:r w:rsidR="00C66EB4">
        <w:rPr>
          <w:rtl/>
        </w:rPr>
        <w:t xml:space="preserve"> تاميل نادو وأتار</w:t>
      </w:r>
      <w:r w:rsidR="009B1F63">
        <w:rPr>
          <w:rFonts w:hint="cs"/>
          <w:rtl/>
        </w:rPr>
        <w:t xml:space="preserve"> </w:t>
      </w:r>
      <w:r w:rsidR="00C66EB4">
        <w:rPr>
          <w:rtl/>
        </w:rPr>
        <w:t xml:space="preserve">براديش. </w:t>
      </w:r>
      <w:r w:rsidR="009B1F63">
        <w:rPr>
          <w:rFonts w:hint="cs"/>
          <w:rtl/>
        </w:rPr>
        <w:t>وبصفة المسؤول عن المقاطعات</w:t>
      </w:r>
      <w:r w:rsidR="00C66EB4">
        <w:rPr>
          <w:rtl/>
        </w:rPr>
        <w:t xml:space="preserve">، </w:t>
      </w:r>
      <w:r w:rsidR="009B1F63">
        <w:rPr>
          <w:rFonts w:hint="cs"/>
          <w:rtl/>
        </w:rPr>
        <w:t>تولى السيد براساد مهام ال</w:t>
      </w:r>
      <w:r w:rsidR="00C66EB4">
        <w:rPr>
          <w:rtl/>
        </w:rPr>
        <w:t xml:space="preserve">إدارة والحكم في </w:t>
      </w:r>
      <w:r w:rsidR="009B1F63">
        <w:rPr>
          <w:rFonts w:hint="cs"/>
          <w:rtl/>
        </w:rPr>
        <w:t>تلك</w:t>
      </w:r>
      <w:r w:rsidR="00C66EB4">
        <w:rPr>
          <w:rtl/>
        </w:rPr>
        <w:t xml:space="preserve"> المناطق </w:t>
      </w:r>
      <w:r w:rsidR="009B1F63">
        <w:rPr>
          <w:rFonts w:hint="cs"/>
          <w:rtl/>
        </w:rPr>
        <w:t xml:space="preserve">وكان من بين المهام المسندة إليه تقديم </w:t>
      </w:r>
      <w:r w:rsidR="00C66EB4">
        <w:rPr>
          <w:rtl/>
        </w:rPr>
        <w:t xml:space="preserve">المساعدة الإنمائية </w:t>
      </w:r>
      <w:r w:rsidR="006A6DC7">
        <w:rPr>
          <w:rFonts w:hint="cs"/>
          <w:rtl/>
        </w:rPr>
        <w:t>والحفاظ</w:t>
      </w:r>
      <w:r w:rsidR="00C66EB4">
        <w:rPr>
          <w:rtl/>
        </w:rPr>
        <w:t xml:space="preserve"> على القانون والنظام وتحصيل الإيرادات </w:t>
      </w:r>
      <w:r w:rsidR="009B1F63">
        <w:rPr>
          <w:rFonts w:hint="cs"/>
          <w:rtl/>
        </w:rPr>
        <w:t xml:space="preserve">ضمن </w:t>
      </w:r>
      <w:r w:rsidR="00C66EB4">
        <w:rPr>
          <w:rtl/>
        </w:rPr>
        <w:t>مسؤوليات أخرى.</w:t>
      </w:r>
    </w:p>
    <w:p w:rsidR="009B1F63" w:rsidRPr="00C66EB4" w:rsidRDefault="009B1F63" w:rsidP="009B1F63">
      <w:pPr>
        <w:pStyle w:val="EndofDocumentAR"/>
      </w:pPr>
      <w:r>
        <w:rPr>
          <w:rFonts w:hint="cs"/>
          <w:rtl/>
        </w:rPr>
        <w:t>[نهاية المرفق والوثيقة]</w:t>
      </w:r>
    </w:p>
    <w:sectPr w:rsidR="009B1F63" w:rsidRPr="00C66EB4" w:rsidSect="009B1388">
      <w:headerReference w:type="default" r:id="rId13"/>
      <w:headerReference w:type="first" r:id="rId14"/>
      <w:pgSz w:w="11907" w:h="16840" w:code="9"/>
      <w:pgMar w:top="567" w:right="1418" w:bottom="993"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91" w:rsidRDefault="00742F91">
      <w:r>
        <w:separator/>
      </w:r>
    </w:p>
  </w:endnote>
  <w:endnote w:type="continuationSeparator" w:id="0">
    <w:p w:rsidR="00742F91" w:rsidRDefault="0074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91" w:rsidRDefault="00742F91" w:rsidP="009622BF">
      <w:pPr>
        <w:bidi/>
      </w:pPr>
      <w:bookmarkStart w:id="0" w:name="OLE_LINK1"/>
      <w:bookmarkStart w:id="1" w:name="OLE_LINK2"/>
      <w:r>
        <w:separator/>
      </w:r>
      <w:bookmarkEnd w:id="0"/>
      <w:bookmarkEnd w:id="1"/>
    </w:p>
  </w:footnote>
  <w:footnote w:type="continuationSeparator" w:id="0">
    <w:p w:rsidR="00742F91" w:rsidRDefault="00742F91" w:rsidP="009622BF">
      <w:pPr>
        <w:bidi/>
      </w:pPr>
      <w:r>
        <w:separator/>
      </w:r>
    </w:p>
  </w:footnote>
  <w:footnote w:id="1">
    <w:p w:rsidR="00742F91" w:rsidRDefault="00742F91" w:rsidP="00D96957">
      <w:pPr>
        <w:pStyle w:val="FootnoteText"/>
      </w:pPr>
      <w:r>
        <w:rPr>
          <w:rStyle w:val="FootnoteReference"/>
        </w:rPr>
        <w:footnoteRef/>
      </w:r>
      <w:r>
        <w:rPr>
          <w:rtl/>
        </w:rPr>
        <w:t xml:space="preserve"> </w:t>
      </w:r>
      <w:r>
        <w:rPr>
          <w:rFonts w:hint="cs"/>
          <w:rtl/>
        </w:rPr>
        <w:t>مقدم</w:t>
      </w:r>
      <w:r w:rsidR="00736E11">
        <w:rPr>
          <w:rFonts w:hint="cs"/>
          <w:rtl/>
        </w:rPr>
        <w:t xml:space="preserve"> الخدمات المعني هو واحد من مقدمين</w:t>
      </w:r>
      <w:r>
        <w:rPr>
          <w:rFonts w:hint="cs"/>
          <w:rtl/>
        </w:rPr>
        <w:t xml:space="preserve"> </w:t>
      </w:r>
      <w:r w:rsidR="00736E11">
        <w:rPr>
          <w:rFonts w:hint="cs"/>
          <w:rtl/>
        </w:rPr>
        <w:t>اثنين لل</w:t>
      </w:r>
      <w:r>
        <w:rPr>
          <w:rFonts w:hint="cs"/>
          <w:rtl/>
        </w:rPr>
        <w:t>خدمات تمّ اختيارهما مؤخرا عن طريقة مناقصة دولية لتقديم خدمات التقييم في سياق جعل عمليات التوظيف في الويبو أكثر مهنية. وطلب منهما تقديم اقتراح لتقييم مكيّف لعملية الاختيار المحددة هذه، واختار المدير العام وحدا منهما على أساس ما اقتراحاه من منهجية ورزمة من خدمات التقييم التي كانت مكيّفة جدا مع احتياجات الويبو.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F91" w:rsidRDefault="00742F91" w:rsidP="00CB1F62">
    <w:r>
      <w:t>WO/CC/70/2</w:t>
    </w:r>
  </w:p>
  <w:p w:rsidR="00742F91" w:rsidRDefault="00742F91" w:rsidP="00D61541">
    <w:r>
      <w:fldChar w:fldCharType="begin"/>
    </w:r>
    <w:r>
      <w:instrText xml:space="preserve"> PAGE  \* MERGEFORMAT </w:instrText>
    </w:r>
    <w:r>
      <w:fldChar w:fldCharType="separate"/>
    </w:r>
    <w:r w:rsidR="00AD4445">
      <w:rPr>
        <w:noProof/>
      </w:rPr>
      <w:t>5</w:t>
    </w:r>
    <w:r>
      <w:fldChar w:fldCharType="end"/>
    </w:r>
  </w:p>
  <w:p w:rsidR="00742F91" w:rsidRDefault="00742F9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7" w:rsidRDefault="00C84F47" w:rsidP="00CB1F62">
    <w:pPr>
      <w:rPr>
        <w:rtl/>
      </w:rPr>
    </w:pPr>
    <w:r>
      <w:t>WO/CC/70/2</w:t>
    </w:r>
  </w:p>
  <w:p w:rsidR="00C84F47" w:rsidRDefault="00C84F47" w:rsidP="00CB1F62">
    <w:r>
      <w:t>Annex</w:t>
    </w:r>
  </w:p>
  <w:p w:rsidR="00C84F47" w:rsidRDefault="00C84F47" w:rsidP="00D61541">
    <w:r>
      <w:fldChar w:fldCharType="begin"/>
    </w:r>
    <w:r>
      <w:instrText xml:space="preserve"> PAGE  \* MERGEFORMAT </w:instrText>
    </w:r>
    <w:r>
      <w:fldChar w:fldCharType="separate"/>
    </w:r>
    <w:r w:rsidR="00AD4445">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7" w:rsidRDefault="00C84F47" w:rsidP="00C84F47">
    <w:r>
      <w:t>WO/CC/70/2</w:t>
    </w:r>
  </w:p>
  <w:p w:rsidR="00C84F47" w:rsidRDefault="00C84F47">
    <w:pPr>
      <w:pStyle w:val="Header"/>
    </w:pPr>
    <w:r>
      <w:t>ANNEX</w:t>
    </w:r>
  </w:p>
  <w:p w:rsidR="00C84F47" w:rsidRPr="00C84F47" w:rsidRDefault="00C84F47">
    <w:pPr>
      <w:pStyle w:val="Header"/>
      <w:rPr>
        <w:rFonts w:ascii="Arabic Typesetting" w:hAnsi="Arabic Typesetting" w:cs="Arabic Typesetting"/>
        <w:sz w:val="36"/>
        <w:szCs w:val="36"/>
        <w:rtl/>
      </w:rPr>
    </w:pPr>
    <w:r w:rsidRPr="00C84F47">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60537A"/>
    <w:multiLevelType w:val="hybridMultilevel"/>
    <w:tmpl w:val="656EC13E"/>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117997"/>
    <w:multiLevelType w:val="hybridMultilevel"/>
    <w:tmpl w:val="E5802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25CC3"/>
    <w:multiLevelType w:val="hybridMultilevel"/>
    <w:tmpl w:val="1C822304"/>
    <w:lvl w:ilvl="0" w:tplc="B784C66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6B20CED"/>
    <w:multiLevelType w:val="hybridMultilevel"/>
    <w:tmpl w:val="1248B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21"/>
  </w:num>
  <w:num w:numId="5">
    <w:abstractNumId w:val="8"/>
  </w:num>
  <w:num w:numId="6">
    <w:abstractNumId w:val="22"/>
  </w:num>
  <w:num w:numId="7">
    <w:abstractNumId w:val="14"/>
  </w:num>
  <w:num w:numId="8">
    <w:abstractNumId w:val="20"/>
  </w:num>
  <w:num w:numId="9">
    <w:abstractNumId w:val="18"/>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6"/>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0"/>
  </w:num>
  <w:num w:numId="34">
    <w:abstractNumId w:val="13"/>
  </w:num>
  <w:num w:numId="35">
    <w:abstractNumId w:val="13"/>
  </w:num>
  <w:num w:numId="36">
    <w:abstractNumId w:val="13"/>
  </w:num>
  <w:num w:numId="37">
    <w:abstractNumId w:val="13"/>
  </w:num>
  <w:num w:numId="38">
    <w:abstractNumId w:val="19"/>
  </w:num>
  <w:num w:numId="39">
    <w:abstractNumId w:val="13"/>
  </w:num>
  <w:num w:numId="40">
    <w:abstractNumId w:val="1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AA"/>
    <w:rsid w:val="00002CBE"/>
    <w:rsid w:val="00003232"/>
    <w:rsid w:val="000033DA"/>
    <w:rsid w:val="00003827"/>
    <w:rsid w:val="0000579F"/>
    <w:rsid w:val="000064FC"/>
    <w:rsid w:val="000074D1"/>
    <w:rsid w:val="000076BD"/>
    <w:rsid w:val="00010481"/>
    <w:rsid w:val="00010671"/>
    <w:rsid w:val="000114E2"/>
    <w:rsid w:val="00013347"/>
    <w:rsid w:val="00013D73"/>
    <w:rsid w:val="000142E1"/>
    <w:rsid w:val="000146BD"/>
    <w:rsid w:val="00014B68"/>
    <w:rsid w:val="0001645D"/>
    <w:rsid w:val="00017A43"/>
    <w:rsid w:val="00020F14"/>
    <w:rsid w:val="0002157B"/>
    <w:rsid w:val="00023101"/>
    <w:rsid w:val="0002407C"/>
    <w:rsid w:val="0002476F"/>
    <w:rsid w:val="00024E17"/>
    <w:rsid w:val="000258DB"/>
    <w:rsid w:val="000259E5"/>
    <w:rsid w:val="00031B2C"/>
    <w:rsid w:val="00031FA4"/>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153C"/>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0C8"/>
    <w:rsid w:val="000A3A57"/>
    <w:rsid w:val="000A47EB"/>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E93"/>
    <w:rsid w:val="00121092"/>
    <w:rsid w:val="00121AA0"/>
    <w:rsid w:val="00121CF8"/>
    <w:rsid w:val="00121FE6"/>
    <w:rsid w:val="00123F16"/>
    <w:rsid w:val="0012405D"/>
    <w:rsid w:val="001252B1"/>
    <w:rsid w:val="0012649C"/>
    <w:rsid w:val="00126897"/>
    <w:rsid w:val="0012696D"/>
    <w:rsid w:val="001308DF"/>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9EA"/>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F94"/>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945"/>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D54"/>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B7E5B"/>
    <w:rsid w:val="001C0454"/>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49A"/>
    <w:rsid w:val="001E3FB9"/>
    <w:rsid w:val="001E4083"/>
    <w:rsid w:val="001E5588"/>
    <w:rsid w:val="001E56CB"/>
    <w:rsid w:val="001E56FC"/>
    <w:rsid w:val="001E582D"/>
    <w:rsid w:val="001E6318"/>
    <w:rsid w:val="001F0AD5"/>
    <w:rsid w:val="001F0C0A"/>
    <w:rsid w:val="001F11FD"/>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14C"/>
    <w:rsid w:val="00205495"/>
    <w:rsid w:val="0020563B"/>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4F1A"/>
    <w:rsid w:val="00245790"/>
    <w:rsid w:val="00246E87"/>
    <w:rsid w:val="00247783"/>
    <w:rsid w:val="0025172C"/>
    <w:rsid w:val="00252CF8"/>
    <w:rsid w:val="00252E2E"/>
    <w:rsid w:val="00253210"/>
    <w:rsid w:val="0025353E"/>
    <w:rsid w:val="00253DE1"/>
    <w:rsid w:val="0025425F"/>
    <w:rsid w:val="00254468"/>
    <w:rsid w:val="00254910"/>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010"/>
    <w:rsid w:val="0027520A"/>
    <w:rsid w:val="00275419"/>
    <w:rsid w:val="00275A2D"/>
    <w:rsid w:val="0027655E"/>
    <w:rsid w:val="002772A5"/>
    <w:rsid w:val="002806F8"/>
    <w:rsid w:val="002810B5"/>
    <w:rsid w:val="00281F4F"/>
    <w:rsid w:val="00286744"/>
    <w:rsid w:val="002909B9"/>
    <w:rsid w:val="0029140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E86"/>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F8C"/>
    <w:rsid w:val="002E6CED"/>
    <w:rsid w:val="002E7615"/>
    <w:rsid w:val="002E7A2A"/>
    <w:rsid w:val="002E7F16"/>
    <w:rsid w:val="002F020B"/>
    <w:rsid w:val="002F1425"/>
    <w:rsid w:val="002F1CD6"/>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55A7"/>
    <w:rsid w:val="003166A5"/>
    <w:rsid w:val="00316C8C"/>
    <w:rsid w:val="003174C2"/>
    <w:rsid w:val="00317CE4"/>
    <w:rsid w:val="00320DF4"/>
    <w:rsid w:val="003219A9"/>
    <w:rsid w:val="00321B00"/>
    <w:rsid w:val="00321C54"/>
    <w:rsid w:val="00321D79"/>
    <w:rsid w:val="00321DCD"/>
    <w:rsid w:val="0032261F"/>
    <w:rsid w:val="003237A2"/>
    <w:rsid w:val="00324729"/>
    <w:rsid w:val="003253FB"/>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DA2"/>
    <w:rsid w:val="00363F89"/>
    <w:rsid w:val="00363FB0"/>
    <w:rsid w:val="003646D6"/>
    <w:rsid w:val="00364FC6"/>
    <w:rsid w:val="0036541D"/>
    <w:rsid w:val="00370504"/>
    <w:rsid w:val="00371814"/>
    <w:rsid w:val="00372BAE"/>
    <w:rsid w:val="00372EE9"/>
    <w:rsid w:val="00373F07"/>
    <w:rsid w:val="00374A60"/>
    <w:rsid w:val="00375181"/>
    <w:rsid w:val="003764C0"/>
    <w:rsid w:val="003765AA"/>
    <w:rsid w:val="003767A4"/>
    <w:rsid w:val="003774F6"/>
    <w:rsid w:val="003818B3"/>
    <w:rsid w:val="0038356A"/>
    <w:rsid w:val="0038382F"/>
    <w:rsid w:val="0038443F"/>
    <w:rsid w:val="00385427"/>
    <w:rsid w:val="00387542"/>
    <w:rsid w:val="00387C6B"/>
    <w:rsid w:val="00390FC0"/>
    <w:rsid w:val="003911B2"/>
    <w:rsid w:val="0039192E"/>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1D06"/>
    <w:rsid w:val="003B46AD"/>
    <w:rsid w:val="003B4DEA"/>
    <w:rsid w:val="003B5C96"/>
    <w:rsid w:val="003B65FB"/>
    <w:rsid w:val="003B6A26"/>
    <w:rsid w:val="003C218D"/>
    <w:rsid w:val="003C3D89"/>
    <w:rsid w:val="003C3EE2"/>
    <w:rsid w:val="003C4143"/>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3CE5"/>
    <w:rsid w:val="004058B4"/>
    <w:rsid w:val="00405C45"/>
    <w:rsid w:val="004062EF"/>
    <w:rsid w:val="004062F0"/>
    <w:rsid w:val="00406CB5"/>
    <w:rsid w:val="00410B8F"/>
    <w:rsid w:val="00412057"/>
    <w:rsid w:val="004126C1"/>
    <w:rsid w:val="00413BA5"/>
    <w:rsid w:val="00414FD0"/>
    <w:rsid w:val="00416CAC"/>
    <w:rsid w:val="00417E93"/>
    <w:rsid w:val="00422A2A"/>
    <w:rsid w:val="00424BB4"/>
    <w:rsid w:val="004258CD"/>
    <w:rsid w:val="004261D2"/>
    <w:rsid w:val="004303D1"/>
    <w:rsid w:val="00430508"/>
    <w:rsid w:val="00433C0A"/>
    <w:rsid w:val="00433F3C"/>
    <w:rsid w:val="004349FA"/>
    <w:rsid w:val="004406BD"/>
    <w:rsid w:val="00442FBE"/>
    <w:rsid w:val="004433B1"/>
    <w:rsid w:val="00443571"/>
    <w:rsid w:val="004444E3"/>
    <w:rsid w:val="004447FD"/>
    <w:rsid w:val="00445032"/>
    <w:rsid w:val="004450CB"/>
    <w:rsid w:val="00446967"/>
    <w:rsid w:val="00446AB6"/>
    <w:rsid w:val="00450C2A"/>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83C"/>
    <w:rsid w:val="00472043"/>
    <w:rsid w:val="00472F56"/>
    <w:rsid w:val="0047335E"/>
    <w:rsid w:val="00473CA1"/>
    <w:rsid w:val="0047572C"/>
    <w:rsid w:val="00476407"/>
    <w:rsid w:val="00476864"/>
    <w:rsid w:val="004773F7"/>
    <w:rsid w:val="00481E2F"/>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65"/>
    <w:rsid w:val="004B01B1"/>
    <w:rsid w:val="004B08D1"/>
    <w:rsid w:val="004B10E6"/>
    <w:rsid w:val="004B198F"/>
    <w:rsid w:val="004B1FAF"/>
    <w:rsid w:val="004B357D"/>
    <w:rsid w:val="004B46D0"/>
    <w:rsid w:val="004B57B0"/>
    <w:rsid w:val="004B60CE"/>
    <w:rsid w:val="004B61C9"/>
    <w:rsid w:val="004C03B0"/>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95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74B"/>
    <w:rsid w:val="005219E6"/>
    <w:rsid w:val="00521B4A"/>
    <w:rsid w:val="0052212E"/>
    <w:rsid w:val="00522B49"/>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3DCA"/>
    <w:rsid w:val="00564985"/>
    <w:rsid w:val="00565379"/>
    <w:rsid w:val="005674C3"/>
    <w:rsid w:val="00567990"/>
    <w:rsid w:val="00567A2A"/>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51D"/>
    <w:rsid w:val="005955C0"/>
    <w:rsid w:val="00595B68"/>
    <w:rsid w:val="00595EAA"/>
    <w:rsid w:val="0059672B"/>
    <w:rsid w:val="005A0C60"/>
    <w:rsid w:val="005A255F"/>
    <w:rsid w:val="005A330E"/>
    <w:rsid w:val="005A5554"/>
    <w:rsid w:val="005A5651"/>
    <w:rsid w:val="005A64E3"/>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FD1"/>
    <w:rsid w:val="005E2154"/>
    <w:rsid w:val="005E2FC7"/>
    <w:rsid w:val="005E37B9"/>
    <w:rsid w:val="005E427F"/>
    <w:rsid w:val="005E4574"/>
    <w:rsid w:val="005E4BBE"/>
    <w:rsid w:val="005E4C97"/>
    <w:rsid w:val="005E5014"/>
    <w:rsid w:val="005E684F"/>
    <w:rsid w:val="005E77BA"/>
    <w:rsid w:val="005F0112"/>
    <w:rsid w:val="005F03E3"/>
    <w:rsid w:val="005F0829"/>
    <w:rsid w:val="005F1444"/>
    <w:rsid w:val="005F32BE"/>
    <w:rsid w:val="005F34FB"/>
    <w:rsid w:val="005F39A0"/>
    <w:rsid w:val="005F6B68"/>
    <w:rsid w:val="005F6F2E"/>
    <w:rsid w:val="005F7D85"/>
    <w:rsid w:val="00601A1F"/>
    <w:rsid w:val="00602655"/>
    <w:rsid w:val="00603B68"/>
    <w:rsid w:val="00605297"/>
    <w:rsid w:val="00605CB9"/>
    <w:rsid w:val="0060649D"/>
    <w:rsid w:val="006065BF"/>
    <w:rsid w:val="00607C00"/>
    <w:rsid w:val="00610430"/>
    <w:rsid w:val="00611858"/>
    <w:rsid w:val="0061330C"/>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A05"/>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996"/>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AA4"/>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DC7"/>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1B8F"/>
    <w:rsid w:val="00705027"/>
    <w:rsid w:val="00710494"/>
    <w:rsid w:val="007117BD"/>
    <w:rsid w:val="00713BED"/>
    <w:rsid w:val="00715129"/>
    <w:rsid w:val="007154CE"/>
    <w:rsid w:val="00715B25"/>
    <w:rsid w:val="00716020"/>
    <w:rsid w:val="00720860"/>
    <w:rsid w:val="00721087"/>
    <w:rsid w:val="00721530"/>
    <w:rsid w:val="00723422"/>
    <w:rsid w:val="00723E24"/>
    <w:rsid w:val="007260FE"/>
    <w:rsid w:val="00726DD6"/>
    <w:rsid w:val="0073076E"/>
    <w:rsid w:val="00733416"/>
    <w:rsid w:val="0073377E"/>
    <w:rsid w:val="00733E05"/>
    <w:rsid w:val="00735C8A"/>
    <w:rsid w:val="00735FE2"/>
    <w:rsid w:val="00736E11"/>
    <w:rsid w:val="0073719A"/>
    <w:rsid w:val="00737ABD"/>
    <w:rsid w:val="00737C62"/>
    <w:rsid w:val="00737C91"/>
    <w:rsid w:val="0074130E"/>
    <w:rsid w:val="00742F91"/>
    <w:rsid w:val="00743937"/>
    <w:rsid w:val="00744889"/>
    <w:rsid w:val="00744910"/>
    <w:rsid w:val="00745BA4"/>
    <w:rsid w:val="00745E8A"/>
    <w:rsid w:val="007462E8"/>
    <w:rsid w:val="00746F2D"/>
    <w:rsid w:val="0074734F"/>
    <w:rsid w:val="00750177"/>
    <w:rsid w:val="0075057F"/>
    <w:rsid w:val="0075066D"/>
    <w:rsid w:val="007510F2"/>
    <w:rsid w:val="00752AEC"/>
    <w:rsid w:val="00752FBA"/>
    <w:rsid w:val="00753324"/>
    <w:rsid w:val="0075458D"/>
    <w:rsid w:val="007554A9"/>
    <w:rsid w:val="007555DF"/>
    <w:rsid w:val="007556F5"/>
    <w:rsid w:val="00756268"/>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D6B"/>
    <w:rsid w:val="007E09E2"/>
    <w:rsid w:val="007E0FF5"/>
    <w:rsid w:val="007E1012"/>
    <w:rsid w:val="007E17CD"/>
    <w:rsid w:val="007E24ED"/>
    <w:rsid w:val="007E374B"/>
    <w:rsid w:val="007E39DE"/>
    <w:rsid w:val="007E3F53"/>
    <w:rsid w:val="007E442B"/>
    <w:rsid w:val="007E6BFF"/>
    <w:rsid w:val="007E7997"/>
    <w:rsid w:val="007E7B47"/>
    <w:rsid w:val="007F04EF"/>
    <w:rsid w:val="007F342F"/>
    <w:rsid w:val="007F38D1"/>
    <w:rsid w:val="007F5012"/>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7EE"/>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76B"/>
    <w:rsid w:val="008A1CE6"/>
    <w:rsid w:val="008A1F25"/>
    <w:rsid w:val="008A47FB"/>
    <w:rsid w:val="008A5234"/>
    <w:rsid w:val="008A5397"/>
    <w:rsid w:val="008A6861"/>
    <w:rsid w:val="008A7522"/>
    <w:rsid w:val="008A7B55"/>
    <w:rsid w:val="008B0578"/>
    <w:rsid w:val="008B170D"/>
    <w:rsid w:val="008B1AA8"/>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1B3"/>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9BD"/>
    <w:rsid w:val="00904671"/>
    <w:rsid w:val="00905BC5"/>
    <w:rsid w:val="009064AA"/>
    <w:rsid w:val="0090760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52"/>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57A"/>
    <w:rsid w:val="00956244"/>
    <w:rsid w:val="00956A06"/>
    <w:rsid w:val="009571F2"/>
    <w:rsid w:val="00957435"/>
    <w:rsid w:val="009578D0"/>
    <w:rsid w:val="009600C6"/>
    <w:rsid w:val="00960D80"/>
    <w:rsid w:val="009621CE"/>
    <w:rsid w:val="009622BF"/>
    <w:rsid w:val="009651B8"/>
    <w:rsid w:val="009653F3"/>
    <w:rsid w:val="0096587A"/>
    <w:rsid w:val="009666E7"/>
    <w:rsid w:val="00967278"/>
    <w:rsid w:val="00971568"/>
    <w:rsid w:val="00972177"/>
    <w:rsid w:val="009728F2"/>
    <w:rsid w:val="00972BEF"/>
    <w:rsid w:val="00973BCF"/>
    <w:rsid w:val="009744BC"/>
    <w:rsid w:val="00974E60"/>
    <w:rsid w:val="00975896"/>
    <w:rsid w:val="00975B29"/>
    <w:rsid w:val="00975DF1"/>
    <w:rsid w:val="00976AFE"/>
    <w:rsid w:val="00983389"/>
    <w:rsid w:val="00983CEA"/>
    <w:rsid w:val="00984198"/>
    <w:rsid w:val="00984E04"/>
    <w:rsid w:val="00986194"/>
    <w:rsid w:val="009861D2"/>
    <w:rsid w:val="00986600"/>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298"/>
    <w:rsid w:val="009B1388"/>
    <w:rsid w:val="009B1F63"/>
    <w:rsid w:val="009B2AD1"/>
    <w:rsid w:val="009B3224"/>
    <w:rsid w:val="009B3A61"/>
    <w:rsid w:val="009B528E"/>
    <w:rsid w:val="009B54FE"/>
    <w:rsid w:val="009B77DD"/>
    <w:rsid w:val="009C13BF"/>
    <w:rsid w:val="009C1B22"/>
    <w:rsid w:val="009C2943"/>
    <w:rsid w:val="009C4B2C"/>
    <w:rsid w:val="009C4CB3"/>
    <w:rsid w:val="009C4F15"/>
    <w:rsid w:val="009C511C"/>
    <w:rsid w:val="009C5416"/>
    <w:rsid w:val="009C587B"/>
    <w:rsid w:val="009C64C5"/>
    <w:rsid w:val="009C6F87"/>
    <w:rsid w:val="009C7166"/>
    <w:rsid w:val="009C742C"/>
    <w:rsid w:val="009D09B0"/>
    <w:rsid w:val="009D2376"/>
    <w:rsid w:val="009D2D48"/>
    <w:rsid w:val="009D3103"/>
    <w:rsid w:val="009D4409"/>
    <w:rsid w:val="009D4724"/>
    <w:rsid w:val="009D4B2F"/>
    <w:rsid w:val="009D4C1B"/>
    <w:rsid w:val="009D500A"/>
    <w:rsid w:val="009D5159"/>
    <w:rsid w:val="009D5EA5"/>
    <w:rsid w:val="009D64DA"/>
    <w:rsid w:val="009D6BEA"/>
    <w:rsid w:val="009D76A3"/>
    <w:rsid w:val="009D7DDE"/>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A10"/>
    <w:rsid w:val="009E6E65"/>
    <w:rsid w:val="009F045D"/>
    <w:rsid w:val="009F1098"/>
    <w:rsid w:val="009F1458"/>
    <w:rsid w:val="009F1D3A"/>
    <w:rsid w:val="009F2230"/>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3E4F"/>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B34"/>
    <w:rsid w:val="00A43904"/>
    <w:rsid w:val="00A4582E"/>
    <w:rsid w:val="00A45BD2"/>
    <w:rsid w:val="00A45DFA"/>
    <w:rsid w:val="00A46207"/>
    <w:rsid w:val="00A46A1E"/>
    <w:rsid w:val="00A50446"/>
    <w:rsid w:val="00A50595"/>
    <w:rsid w:val="00A50A39"/>
    <w:rsid w:val="00A51DF1"/>
    <w:rsid w:val="00A52AFB"/>
    <w:rsid w:val="00A53967"/>
    <w:rsid w:val="00A5455C"/>
    <w:rsid w:val="00A545EC"/>
    <w:rsid w:val="00A54C5F"/>
    <w:rsid w:val="00A54D3B"/>
    <w:rsid w:val="00A5578A"/>
    <w:rsid w:val="00A60F30"/>
    <w:rsid w:val="00A61365"/>
    <w:rsid w:val="00A61759"/>
    <w:rsid w:val="00A61B88"/>
    <w:rsid w:val="00A62C70"/>
    <w:rsid w:val="00A636F8"/>
    <w:rsid w:val="00A63982"/>
    <w:rsid w:val="00A64B4A"/>
    <w:rsid w:val="00A65845"/>
    <w:rsid w:val="00A65A41"/>
    <w:rsid w:val="00A666AA"/>
    <w:rsid w:val="00A671FC"/>
    <w:rsid w:val="00A7025A"/>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A6A"/>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2DD"/>
    <w:rsid w:val="00AB5500"/>
    <w:rsid w:val="00AB5564"/>
    <w:rsid w:val="00AB57FB"/>
    <w:rsid w:val="00AB7348"/>
    <w:rsid w:val="00AC13B0"/>
    <w:rsid w:val="00AC2640"/>
    <w:rsid w:val="00AC2FD0"/>
    <w:rsid w:val="00AC37C3"/>
    <w:rsid w:val="00AC3DBD"/>
    <w:rsid w:val="00AC5E85"/>
    <w:rsid w:val="00AD03D8"/>
    <w:rsid w:val="00AD0D5F"/>
    <w:rsid w:val="00AD34CF"/>
    <w:rsid w:val="00AD36C8"/>
    <w:rsid w:val="00AD37C9"/>
    <w:rsid w:val="00AD4445"/>
    <w:rsid w:val="00AD47D3"/>
    <w:rsid w:val="00AD652F"/>
    <w:rsid w:val="00AD7D05"/>
    <w:rsid w:val="00AE01F6"/>
    <w:rsid w:val="00AE16F0"/>
    <w:rsid w:val="00AE2328"/>
    <w:rsid w:val="00AE473C"/>
    <w:rsid w:val="00AE55E7"/>
    <w:rsid w:val="00AE5965"/>
    <w:rsid w:val="00AE6363"/>
    <w:rsid w:val="00AE6CD6"/>
    <w:rsid w:val="00AE7348"/>
    <w:rsid w:val="00AE7394"/>
    <w:rsid w:val="00AE7CD2"/>
    <w:rsid w:val="00AF0B77"/>
    <w:rsid w:val="00AF138B"/>
    <w:rsid w:val="00AF160F"/>
    <w:rsid w:val="00AF1919"/>
    <w:rsid w:val="00AF1B7B"/>
    <w:rsid w:val="00AF3291"/>
    <w:rsid w:val="00AF362F"/>
    <w:rsid w:val="00AF395E"/>
    <w:rsid w:val="00AF4D6A"/>
    <w:rsid w:val="00AF5D2C"/>
    <w:rsid w:val="00AF5D6E"/>
    <w:rsid w:val="00AF6318"/>
    <w:rsid w:val="00B0072E"/>
    <w:rsid w:val="00B0210A"/>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DAD"/>
    <w:rsid w:val="00B22E76"/>
    <w:rsid w:val="00B23016"/>
    <w:rsid w:val="00B23771"/>
    <w:rsid w:val="00B24EA8"/>
    <w:rsid w:val="00B26625"/>
    <w:rsid w:val="00B26A5A"/>
    <w:rsid w:val="00B2713B"/>
    <w:rsid w:val="00B2769B"/>
    <w:rsid w:val="00B307D2"/>
    <w:rsid w:val="00B3398B"/>
    <w:rsid w:val="00B33B1E"/>
    <w:rsid w:val="00B34747"/>
    <w:rsid w:val="00B362D9"/>
    <w:rsid w:val="00B36B99"/>
    <w:rsid w:val="00B36D20"/>
    <w:rsid w:val="00B36F67"/>
    <w:rsid w:val="00B378D7"/>
    <w:rsid w:val="00B40633"/>
    <w:rsid w:val="00B44049"/>
    <w:rsid w:val="00B44318"/>
    <w:rsid w:val="00B44C4B"/>
    <w:rsid w:val="00B477CB"/>
    <w:rsid w:val="00B508A7"/>
    <w:rsid w:val="00B512F9"/>
    <w:rsid w:val="00B52081"/>
    <w:rsid w:val="00B52695"/>
    <w:rsid w:val="00B545AF"/>
    <w:rsid w:val="00B55B09"/>
    <w:rsid w:val="00B56711"/>
    <w:rsid w:val="00B57EF2"/>
    <w:rsid w:val="00B604F3"/>
    <w:rsid w:val="00B6101C"/>
    <w:rsid w:val="00B615ED"/>
    <w:rsid w:val="00B6370B"/>
    <w:rsid w:val="00B63A9D"/>
    <w:rsid w:val="00B64888"/>
    <w:rsid w:val="00B64F36"/>
    <w:rsid w:val="00B672E3"/>
    <w:rsid w:val="00B675F9"/>
    <w:rsid w:val="00B70849"/>
    <w:rsid w:val="00B72C1C"/>
    <w:rsid w:val="00B73BB7"/>
    <w:rsid w:val="00B751C3"/>
    <w:rsid w:val="00B76C0D"/>
    <w:rsid w:val="00B77D0D"/>
    <w:rsid w:val="00B80817"/>
    <w:rsid w:val="00B827E6"/>
    <w:rsid w:val="00B82A28"/>
    <w:rsid w:val="00B82B8D"/>
    <w:rsid w:val="00B82C97"/>
    <w:rsid w:val="00B8313D"/>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212"/>
    <w:rsid w:val="00BA6CE5"/>
    <w:rsid w:val="00BA6F38"/>
    <w:rsid w:val="00BB1388"/>
    <w:rsid w:val="00BB2683"/>
    <w:rsid w:val="00BB40DF"/>
    <w:rsid w:val="00BB5E2C"/>
    <w:rsid w:val="00BB7D9E"/>
    <w:rsid w:val="00BC16AC"/>
    <w:rsid w:val="00BC240F"/>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0BD3"/>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77"/>
    <w:rsid w:val="00BF268B"/>
    <w:rsid w:val="00BF4D03"/>
    <w:rsid w:val="00BF4E85"/>
    <w:rsid w:val="00BF54BD"/>
    <w:rsid w:val="00BF5892"/>
    <w:rsid w:val="00C0116A"/>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6EB4"/>
    <w:rsid w:val="00C7044F"/>
    <w:rsid w:val="00C720F8"/>
    <w:rsid w:val="00C7294B"/>
    <w:rsid w:val="00C75139"/>
    <w:rsid w:val="00C7525C"/>
    <w:rsid w:val="00C76CF7"/>
    <w:rsid w:val="00C83A4C"/>
    <w:rsid w:val="00C84F47"/>
    <w:rsid w:val="00C8533B"/>
    <w:rsid w:val="00C858BA"/>
    <w:rsid w:val="00C86977"/>
    <w:rsid w:val="00C916C8"/>
    <w:rsid w:val="00C92F2D"/>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68F"/>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6F18"/>
    <w:rsid w:val="00CD7388"/>
    <w:rsid w:val="00CE130A"/>
    <w:rsid w:val="00CE23CD"/>
    <w:rsid w:val="00CE247A"/>
    <w:rsid w:val="00CE2A1A"/>
    <w:rsid w:val="00CE2BD7"/>
    <w:rsid w:val="00CE2F05"/>
    <w:rsid w:val="00CE4A51"/>
    <w:rsid w:val="00CE4F80"/>
    <w:rsid w:val="00CE50E4"/>
    <w:rsid w:val="00CE51E8"/>
    <w:rsid w:val="00CE564A"/>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459"/>
    <w:rsid w:val="00D04AA9"/>
    <w:rsid w:val="00D04F76"/>
    <w:rsid w:val="00D053D2"/>
    <w:rsid w:val="00D07D07"/>
    <w:rsid w:val="00D10B1F"/>
    <w:rsid w:val="00D10F87"/>
    <w:rsid w:val="00D1149D"/>
    <w:rsid w:val="00D11834"/>
    <w:rsid w:val="00D11B8E"/>
    <w:rsid w:val="00D11D8D"/>
    <w:rsid w:val="00D12B12"/>
    <w:rsid w:val="00D12DD7"/>
    <w:rsid w:val="00D13A8C"/>
    <w:rsid w:val="00D149E1"/>
    <w:rsid w:val="00D14A44"/>
    <w:rsid w:val="00D15BCC"/>
    <w:rsid w:val="00D1628F"/>
    <w:rsid w:val="00D17FF1"/>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5EE"/>
    <w:rsid w:val="00D3482C"/>
    <w:rsid w:val="00D3664C"/>
    <w:rsid w:val="00D3683A"/>
    <w:rsid w:val="00D379C5"/>
    <w:rsid w:val="00D37C36"/>
    <w:rsid w:val="00D40559"/>
    <w:rsid w:val="00D405B8"/>
    <w:rsid w:val="00D41159"/>
    <w:rsid w:val="00D41493"/>
    <w:rsid w:val="00D4200A"/>
    <w:rsid w:val="00D4267F"/>
    <w:rsid w:val="00D441E9"/>
    <w:rsid w:val="00D44425"/>
    <w:rsid w:val="00D44FC8"/>
    <w:rsid w:val="00D45D8F"/>
    <w:rsid w:val="00D50332"/>
    <w:rsid w:val="00D52B95"/>
    <w:rsid w:val="00D5362B"/>
    <w:rsid w:val="00D53A09"/>
    <w:rsid w:val="00D53C58"/>
    <w:rsid w:val="00D54AAB"/>
    <w:rsid w:val="00D552F9"/>
    <w:rsid w:val="00D559CD"/>
    <w:rsid w:val="00D56EDF"/>
    <w:rsid w:val="00D56F08"/>
    <w:rsid w:val="00D57361"/>
    <w:rsid w:val="00D61406"/>
    <w:rsid w:val="00D61541"/>
    <w:rsid w:val="00D61575"/>
    <w:rsid w:val="00D621B7"/>
    <w:rsid w:val="00D62289"/>
    <w:rsid w:val="00D6294E"/>
    <w:rsid w:val="00D63C9A"/>
    <w:rsid w:val="00D640BC"/>
    <w:rsid w:val="00D654D5"/>
    <w:rsid w:val="00D65A9D"/>
    <w:rsid w:val="00D65CB5"/>
    <w:rsid w:val="00D676A1"/>
    <w:rsid w:val="00D677BB"/>
    <w:rsid w:val="00D70544"/>
    <w:rsid w:val="00D71463"/>
    <w:rsid w:val="00D7194A"/>
    <w:rsid w:val="00D72AE4"/>
    <w:rsid w:val="00D73026"/>
    <w:rsid w:val="00D73FA1"/>
    <w:rsid w:val="00D7469D"/>
    <w:rsid w:val="00D7550B"/>
    <w:rsid w:val="00D75EEB"/>
    <w:rsid w:val="00D75F1E"/>
    <w:rsid w:val="00D80D32"/>
    <w:rsid w:val="00D80F87"/>
    <w:rsid w:val="00D812A5"/>
    <w:rsid w:val="00D82A5C"/>
    <w:rsid w:val="00D82D11"/>
    <w:rsid w:val="00D83CD3"/>
    <w:rsid w:val="00D83E51"/>
    <w:rsid w:val="00D84719"/>
    <w:rsid w:val="00D856EA"/>
    <w:rsid w:val="00D85ACD"/>
    <w:rsid w:val="00D86460"/>
    <w:rsid w:val="00D866FA"/>
    <w:rsid w:val="00D874DB"/>
    <w:rsid w:val="00D912D5"/>
    <w:rsid w:val="00D91AAF"/>
    <w:rsid w:val="00D94564"/>
    <w:rsid w:val="00D9536E"/>
    <w:rsid w:val="00D96957"/>
    <w:rsid w:val="00D970A2"/>
    <w:rsid w:val="00D97426"/>
    <w:rsid w:val="00D97568"/>
    <w:rsid w:val="00DA06B0"/>
    <w:rsid w:val="00DA29BA"/>
    <w:rsid w:val="00DA3249"/>
    <w:rsid w:val="00DA38CE"/>
    <w:rsid w:val="00DA4B01"/>
    <w:rsid w:val="00DA5322"/>
    <w:rsid w:val="00DA55AC"/>
    <w:rsid w:val="00DA5600"/>
    <w:rsid w:val="00DA608B"/>
    <w:rsid w:val="00DA60AF"/>
    <w:rsid w:val="00DA7413"/>
    <w:rsid w:val="00DB0066"/>
    <w:rsid w:val="00DB0AE3"/>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569"/>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0EE"/>
    <w:rsid w:val="00DF5A8C"/>
    <w:rsid w:val="00DF686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6B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6ECE"/>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F89"/>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20C"/>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2E4"/>
    <w:rsid w:val="00EF40E7"/>
    <w:rsid w:val="00EF4529"/>
    <w:rsid w:val="00EF4B35"/>
    <w:rsid w:val="00EF56C3"/>
    <w:rsid w:val="00EF5B34"/>
    <w:rsid w:val="00EF657C"/>
    <w:rsid w:val="00F004D1"/>
    <w:rsid w:val="00F00C0D"/>
    <w:rsid w:val="00F0112C"/>
    <w:rsid w:val="00F0128B"/>
    <w:rsid w:val="00F02663"/>
    <w:rsid w:val="00F03369"/>
    <w:rsid w:val="00F04AC4"/>
    <w:rsid w:val="00F04E62"/>
    <w:rsid w:val="00F050AA"/>
    <w:rsid w:val="00F05E6D"/>
    <w:rsid w:val="00F11800"/>
    <w:rsid w:val="00F11B61"/>
    <w:rsid w:val="00F13543"/>
    <w:rsid w:val="00F135D6"/>
    <w:rsid w:val="00F13922"/>
    <w:rsid w:val="00F13DBC"/>
    <w:rsid w:val="00F15FCF"/>
    <w:rsid w:val="00F16613"/>
    <w:rsid w:val="00F1738D"/>
    <w:rsid w:val="00F20706"/>
    <w:rsid w:val="00F21496"/>
    <w:rsid w:val="00F21E77"/>
    <w:rsid w:val="00F21F53"/>
    <w:rsid w:val="00F22527"/>
    <w:rsid w:val="00F24D27"/>
    <w:rsid w:val="00F2520C"/>
    <w:rsid w:val="00F25BCB"/>
    <w:rsid w:val="00F25ECC"/>
    <w:rsid w:val="00F264C1"/>
    <w:rsid w:val="00F26D7F"/>
    <w:rsid w:val="00F27305"/>
    <w:rsid w:val="00F30790"/>
    <w:rsid w:val="00F31570"/>
    <w:rsid w:val="00F33355"/>
    <w:rsid w:val="00F34363"/>
    <w:rsid w:val="00F34CE9"/>
    <w:rsid w:val="00F354B9"/>
    <w:rsid w:val="00F35680"/>
    <w:rsid w:val="00F35705"/>
    <w:rsid w:val="00F35B93"/>
    <w:rsid w:val="00F37CFD"/>
    <w:rsid w:val="00F37D33"/>
    <w:rsid w:val="00F40178"/>
    <w:rsid w:val="00F40DB9"/>
    <w:rsid w:val="00F40ED1"/>
    <w:rsid w:val="00F415A3"/>
    <w:rsid w:val="00F41778"/>
    <w:rsid w:val="00F41B3E"/>
    <w:rsid w:val="00F421D1"/>
    <w:rsid w:val="00F4323B"/>
    <w:rsid w:val="00F43A1A"/>
    <w:rsid w:val="00F43B8E"/>
    <w:rsid w:val="00F45196"/>
    <w:rsid w:val="00F45D51"/>
    <w:rsid w:val="00F46842"/>
    <w:rsid w:val="00F4765F"/>
    <w:rsid w:val="00F479B5"/>
    <w:rsid w:val="00F47A1B"/>
    <w:rsid w:val="00F47C4B"/>
    <w:rsid w:val="00F53775"/>
    <w:rsid w:val="00F539A6"/>
    <w:rsid w:val="00F54B1F"/>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49C"/>
    <w:rsid w:val="00F75896"/>
    <w:rsid w:val="00F76666"/>
    <w:rsid w:val="00F76ECB"/>
    <w:rsid w:val="00F76EF7"/>
    <w:rsid w:val="00F776B7"/>
    <w:rsid w:val="00F77758"/>
    <w:rsid w:val="00F77BDB"/>
    <w:rsid w:val="00F80118"/>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F0F"/>
    <w:rsid w:val="00FA5CC6"/>
    <w:rsid w:val="00FA64D5"/>
    <w:rsid w:val="00FA6760"/>
    <w:rsid w:val="00FA70F6"/>
    <w:rsid w:val="00FA7420"/>
    <w:rsid w:val="00FA756C"/>
    <w:rsid w:val="00FA75E4"/>
    <w:rsid w:val="00FA776B"/>
    <w:rsid w:val="00FB0AB1"/>
    <w:rsid w:val="00FB2BEF"/>
    <w:rsid w:val="00FB351B"/>
    <w:rsid w:val="00FB36CA"/>
    <w:rsid w:val="00FB543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6F61"/>
    <w:rsid w:val="00FE76CB"/>
    <w:rsid w:val="00FE7BD8"/>
    <w:rsid w:val="00FF12EF"/>
    <w:rsid w:val="00FF1D76"/>
    <w:rsid w:val="00FF309E"/>
    <w:rsid w:val="00FF3EE6"/>
    <w:rsid w:val="00FF434C"/>
    <w:rsid w:val="00FF4506"/>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864"/>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4305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864"/>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430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1CADA-3E17-4C3A-9CF5-7754780E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WO_CC_70_AR.dotx</Template>
  <TotalTime>21</TotalTime>
  <Pages>14</Pages>
  <Words>3147</Words>
  <Characters>18423</Characters>
  <Application>Microsoft Office Word</Application>
  <DocSecurity>0</DocSecurity>
  <Lines>418</Lines>
  <Paragraphs>220</Paragraphs>
  <ScaleCrop>false</ScaleCrop>
  <HeadingPairs>
    <vt:vector size="2" baseType="variant">
      <vt:variant>
        <vt:lpstr>Title</vt:lpstr>
      </vt:variant>
      <vt:variant>
        <vt:i4>1</vt:i4>
      </vt:variant>
    </vt:vector>
  </HeadingPairs>
  <TitlesOfParts>
    <vt:vector size="1" baseType="lpstr">
      <vt:lpstr>WO/CC/70/-- (Arabic)</vt:lpstr>
    </vt:vector>
  </TitlesOfParts>
  <Company>World Intellectual Property Organization</Company>
  <LinksUpToDate>false</LinksUpToDate>
  <CharactersWithSpaces>21350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WO/CC/70/-- (Arabic)</dc:title>
  <dc:creator>ABOULHOUCINE Driss</dc:creator>
  <cp:lastModifiedBy>ABOULHOUCINE Driss</cp:lastModifiedBy>
  <cp:revision>43</cp:revision>
  <cp:lastPrinted>2014-09-19T14:35:00Z</cp:lastPrinted>
  <dcterms:created xsi:type="dcterms:W3CDTF">2014-09-18T17:47:00Z</dcterms:created>
  <dcterms:modified xsi:type="dcterms:W3CDTF">2014-09-19T14:35:00Z</dcterms:modified>
</cp:coreProperties>
</file>