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227ECF">
            <w:pPr>
              <w:pStyle w:val="DocumentCodeAR"/>
              <w:bidi/>
              <w:rPr>
                <w:rtl/>
              </w:rPr>
            </w:pPr>
            <w:r>
              <w:t>WO/</w:t>
            </w:r>
            <w:r w:rsidR="000D7BA7">
              <w:t>C</w:t>
            </w:r>
            <w:r w:rsidR="00983389">
              <w:t>C</w:t>
            </w:r>
            <w:r w:rsidR="00100F97">
              <w:t>/</w:t>
            </w:r>
            <w:r w:rsidR="000D7BA7">
              <w:t>6</w:t>
            </w:r>
            <w:r w:rsidR="00227ECF">
              <w:t>9</w:t>
            </w:r>
            <w:r w:rsidR="007A7460">
              <w:t>/3</w:t>
            </w:r>
          </w:p>
        </w:tc>
      </w:tr>
      <w:tr w:rsidR="001667B6" w:rsidTr="00BF164F">
        <w:tc>
          <w:tcPr>
            <w:tcW w:w="9571" w:type="dxa"/>
            <w:gridSpan w:val="3"/>
          </w:tcPr>
          <w:p w:rsidR="001667B6" w:rsidRPr="00B6101C" w:rsidRDefault="00B6101C" w:rsidP="007A7460">
            <w:pPr>
              <w:pStyle w:val="DocumentLanguageAR"/>
              <w:bidi/>
              <w:rPr>
                <w:rtl/>
              </w:rPr>
            </w:pPr>
            <w:r w:rsidRPr="00B6101C">
              <w:rPr>
                <w:rFonts w:hint="cs"/>
                <w:rtl/>
              </w:rPr>
              <w:t xml:space="preserve">الأصل: </w:t>
            </w:r>
            <w:r w:rsidR="007A7460">
              <w:rPr>
                <w:rFonts w:hint="cs"/>
                <w:rtl/>
              </w:rPr>
              <w:t>بالإنكليزية</w:t>
            </w:r>
          </w:p>
        </w:tc>
      </w:tr>
      <w:tr w:rsidR="001667B6" w:rsidTr="00BF164F">
        <w:tc>
          <w:tcPr>
            <w:tcW w:w="9571" w:type="dxa"/>
            <w:gridSpan w:val="3"/>
          </w:tcPr>
          <w:p w:rsidR="001667B6" w:rsidRPr="00B6101C" w:rsidRDefault="00B6101C" w:rsidP="007A7460">
            <w:pPr>
              <w:pStyle w:val="DocumentDateAR"/>
              <w:bidi/>
            </w:pPr>
            <w:r w:rsidRPr="00B6101C">
              <w:rPr>
                <w:rFonts w:hint="cs"/>
                <w:rtl/>
              </w:rPr>
              <w:t xml:space="preserve">التاريخ: </w:t>
            </w:r>
            <w:r w:rsidR="007A7460">
              <w:rPr>
                <w:rFonts w:hint="cs"/>
                <w:rtl/>
              </w:rPr>
              <w:t>29</w:t>
            </w:r>
            <w:r w:rsidRPr="00B6101C">
              <w:rPr>
                <w:rFonts w:hint="cs"/>
                <w:rtl/>
              </w:rPr>
              <w:t xml:space="preserve"> </w:t>
            </w:r>
            <w:r w:rsidR="007A7460">
              <w:rPr>
                <w:rFonts w:hint="cs"/>
                <w:rtl/>
              </w:rPr>
              <w:t>يناير</w:t>
            </w:r>
            <w:r w:rsidRPr="00B6101C">
              <w:rPr>
                <w:rFonts w:hint="cs"/>
                <w:rtl/>
              </w:rPr>
              <w:t xml:space="preserve"> </w:t>
            </w:r>
            <w:r w:rsidR="007A7460">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0D7BA7">
      <w:pPr>
        <w:pStyle w:val="MeetingTitleAR"/>
        <w:bidi/>
        <w:ind w:right="550"/>
        <w:rPr>
          <w:rtl/>
          <w:lang w:val="fr-CH"/>
        </w:rPr>
      </w:pPr>
      <w:r w:rsidRPr="00100F97">
        <w:rPr>
          <w:rtl/>
        </w:rPr>
        <w:t xml:space="preserve">لجنة </w:t>
      </w:r>
      <w:r w:rsidR="000D7BA7">
        <w:rPr>
          <w:rFonts w:hint="cs"/>
          <w:rtl/>
          <w:lang w:val="fr-CH"/>
        </w:rPr>
        <w:t>الويبو للتنسيق</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227ECF">
      <w:pPr>
        <w:pStyle w:val="MeetingSessionAR"/>
        <w:bidi/>
        <w:rPr>
          <w:rFonts w:ascii="Cambria Math" w:hAnsi="Cambria Math"/>
          <w:rtl/>
        </w:rPr>
      </w:pPr>
      <w:r w:rsidRPr="00783D11">
        <w:rPr>
          <w:rFonts w:ascii="Cambria Math" w:hAnsi="Cambria Math"/>
          <w:rtl/>
        </w:rPr>
        <w:t xml:space="preserve">الدورة </w:t>
      </w:r>
      <w:r w:rsidR="00227ECF">
        <w:rPr>
          <w:rFonts w:ascii="Cambria Math" w:hAnsi="Cambria Math" w:hint="cs"/>
          <w:rtl/>
          <w:lang w:val="fr-CH"/>
        </w:rPr>
        <w:t xml:space="preserve">التاسعة </w:t>
      </w:r>
      <w:r w:rsidR="000D7BA7">
        <w:rPr>
          <w:rFonts w:ascii="Cambria Math" w:hAnsi="Cambria Math" w:hint="cs"/>
          <w:rtl/>
        </w:rPr>
        <w:t xml:space="preserve">والستون (الدورة </w:t>
      </w:r>
      <w:r w:rsidR="00227ECF">
        <w:rPr>
          <w:rFonts w:ascii="Cambria Math" w:hAnsi="Cambria Math" w:hint="cs"/>
          <w:rtl/>
        </w:rPr>
        <w:t>الاستثنائية الخامسة والعشرون</w:t>
      </w:r>
      <w:r w:rsidR="000D7BA7">
        <w:rPr>
          <w:rFonts w:ascii="Cambria Math" w:hAnsi="Cambria Math" w:hint="cs"/>
          <w:rtl/>
        </w:rPr>
        <w:t>)</w:t>
      </w:r>
    </w:p>
    <w:p w:rsidR="00D61541" w:rsidRPr="00D61541" w:rsidRDefault="00227ECF" w:rsidP="00227ECF">
      <w:pPr>
        <w:pStyle w:val="MeetingDatesAR"/>
        <w:bidi/>
        <w:rPr>
          <w:rtl/>
        </w:rPr>
      </w:pPr>
      <w:r>
        <w:rPr>
          <w:rFonts w:hint="cs"/>
          <w:rtl/>
        </w:rPr>
        <w:t>جنيف،</w:t>
      </w:r>
      <w:r>
        <w:rPr>
          <w:rFonts w:hint="cs"/>
          <w:rtl/>
          <w:lang w:val="fr-CH"/>
        </w:rPr>
        <w:t xml:space="preserve"> </w:t>
      </w:r>
      <w:r>
        <w:rPr>
          <w:rFonts w:hint="cs"/>
          <w:rtl/>
        </w:rPr>
        <w:t xml:space="preserve">6 و7 مارس </w:t>
      </w:r>
      <w:r w:rsidR="00100F97">
        <w:rPr>
          <w:rFonts w:hint="cs"/>
          <w:rtl/>
        </w:rPr>
        <w:t>201</w:t>
      </w:r>
      <w:r>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72F0D" w:rsidP="00FB7EC9">
      <w:pPr>
        <w:pStyle w:val="DocumentTitleAR"/>
        <w:bidi/>
        <w:rPr>
          <w:rtl/>
        </w:rPr>
      </w:pPr>
      <w:r>
        <w:rPr>
          <w:rFonts w:hint="cs"/>
          <w:rtl/>
        </w:rPr>
        <w:t>عملية الترشيح</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272F0D">
        <w:rPr>
          <w:rFonts w:hint="cs"/>
          <w:rtl/>
        </w:rPr>
        <w:t xml:space="preserve"> رئيس لجنة الويبو للتنسيق</w:t>
      </w:r>
    </w:p>
    <w:p w:rsidR="002F77FC" w:rsidRPr="00272F0D" w:rsidRDefault="00272F0D" w:rsidP="007F38D1">
      <w:pPr>
        <w:pStyle w:val="NormalParaAR"/>
        <w:rPr>
          <w:sz w:val="40"/>
          <w:szCs w:val="40"/>
          <w:rtl/>
        </w:rPr>
      </w:pPr>
      <w:r w:rsidRPr="00272F0D">
        <w:rPr>
          <w:rFonts w:hint="cs"/>
          <w:sz w:val="40"/>
          <w:szCs w:val="40"/>
          <w:rtl/>
        </w:rPr>
        <w:t>أولا.</w:t>
      </w:r>
      <w:r w:rsidRPr="00272F0D">
        <w:rPr>
          <w:sz w:val="40"/>
          <w:szCs w:val="40"/>
          <w:rtl/>
        </w:rPr>
        <w:tab/>
      </w:r>
      <w:r w:rsidRPr="00272F0D">
        <w:rPr>
          <w:rFonts w:hint="cs"/>
          <w:sz w:val="40"/>
          <w:szCs w:val="40"/>
          <w:u w:val="single"/>
          <w:rtl/>
        </w:rPr>
        <w:t>الإجراءات</w:t>
      </w:r>
    </w:p>
    <w:p w:rsidR="00272F0D" w:rsidRPr="00BC2979" w:rsidRDefault="00BC2979" w:rsidP="005B3225">
      <w:pPr>
        <w:pStyle w:val="NumberedParaAR"/>
      </w:pPr>
      <w:r>
        <w:rPr>
          <w:rFonts w:hint="cs"/>
          <w:rtl/>
        </w:rPr>
        <w:t xml:space="preserve">ستستند عملية الترشيح إلى إجراءات ترشيح المدير العام للويبو وتعيينه، </w:t>
      </w:r>
      <w:r w:rsidR="005B3225">
        <w:rPr>
          <w:rFonts w:hint="cs"/>
          <w:rtl/>
        </w:rPr>
        <w:t xml:space="preserve">المُحدّدة بموجب </w:t>
      </w:r>
      <w:r>
        <w:rPr>
          <w:rFonts w:hint="cs"/>
          <w:rtl/>
        </w:rPr>
        <w:t xml:space="preserve">القرار الصادر عن الجمعية العامة للويبو في سبتمبر 1998 (انظر الوثيقتين </w:t>
      </w:r>
      <w:r w:rsidRPr="00BC2979">
        <w:rPr>
          <w:lang w:val="en-GB"/>
        </w:rPr>
        <w:t>WO/GA/23/6</w:t>
      </w:r>
      <w:r>
        <w:rPr>
          <w:rFonts w:hint="cs"/>
          <w:rtl/>
          <w:lang w:val="en-GB"/>
        </w:rPr>
        <w:t xml:space="preserve"> و</w:t>
      </w:r>
      <w:r w:rsidRPr="00BC2979">
        <w:rPr>
          <w:lang w:val="en-GB"/>
        </w:rPr>
        <w:t>WO/GA/23/7</w:t>
      </w:r>
      <w:r>
        <w:rPr>
          <w:rFonts w:hint="cs"/>
          <w:rtl/>
          <w:lang w:val="en-GB"/>
        </w:rPr>
        <w:t xml:space="preserve">، وانظر كذلك المرفق الثاني للخطاب المؤرخ 6 سبتمبر 2013 الذي وجهه رئيس لجنة التنسيق إلى الدول الأعضاء </w:t>
      </w:r>
      <w:r w:rsidR="005B3225">
        <w:rPr>
          <w:rFonts w:hint="cs"/>
          <w:rtl/>
          <w:lang w:val="en-GB"/>
        </w:rPr>
        <w:t xml:space="preserve">والتمس فيه منها </w:t>
      </w:r>
      <w:r>
        <w:rPr>
          <w:rFonts w:hint="cs"/>
          <w:rtl/>
          <w:lang w:val="en-GB"/>
        </w:rPr>
        <w:t>تقديم ترشيحات لمنصب المدير العام).</w:t>
      </w:r>
    </w:p>
    <w:p w:rsidR="00BC2979" w:rsidRDefault="00BC2979" w:rsidP="002C279A">
      <w:pPr>
        <w:pStyle w:val="NumberedParaAR"/>
      </w:pPr>
      <w:r>
        <w:rPr>
          <w:rFonts w:hint="cs"/>
          <w:rtl/>
        </w:rPr>
        <w:t xml:space="preserve">وستتّبع عمليات التصويت </w:t>
      </w:r>
      <w:r w:rsidR="002C279A">
        <w:rPr>
          <w:rFonts w:hint="cs"/>
          <w:rtl/>
        </w:rPr>
        <w:t>الرسمي نظام التصويت بالاقتراع السري المنصوص عليه في مرفق النظام الداخلي العام للويبو، بالصيغة المعدلة لمراعاة الحالة التي يو</w:t>
      </w:r>
      <w:r w:rsidR="00015F6B">
        <w:rPr>
          <w:rFonts w:hint="cs"/>
          <w:rtl/>
        </w:rPr>
        <w:t>ج</w:t>
      </w:r>
      <w:r w:rsidR="002C279A">
        <w:rPr>
          <w:rFonts w:hint="cs"/>
          <w:rtl/>
        </w:rPr>
        <w:t>د فيها أربعة مرشحين.</w:t>
      </w:r>
    </w:p>
    <w:p w:rsidR="002C279A" w:rsidRDefault="002C279A" w:rsidP="002C279A">
      <w:pPr>
        <w:pStyle w:val="NumberedParaAR"/>
      </w:pPr>
      <w:r>
        <w:rPr>
          <w:rFonts w:hint="cs"/>
          <w:rtl/>
        </w:rPr>
        <w:t>وقد صيغت الاقتراحات الواردة أدناه بالتشاور مع الدول الأعضاء ومراقبي لجنة التنسيق.</w:t>
      </w:r>
    </w:p>
    <w:p w:rsidR="00CE2090" w:rsidRDefault="002C279A" w:rsidP="00015F6B">
      <w:pPr>
        <w:pStyle w:val="NumberedParaAR"/>
        <w:rPr>
          <w:rtl/>
        </w:rPr>
      </w:pPr>
      <w:r>
        <w:rPr>
          <w:rFonts w:hint="cs"/>
          <w:rtl/>
        </w:rPr>
        <w:t xml:space="preserve">وستُعامل الوفود </w:t>
      </w:r>
      <w:r w:rsidR="00CE2090">
        <w:rPr>
          <w:rFonts w:hint="cs"/>
          <w:rtl/>
        </w:rPr>
        <w:t>كوفود مفوّضة</w:t>
      </w:r>
      <w:r>
        <w:rPr>
          <w:rFonts w:hint="cs"/>
          <w:rtl/>
        </w:rPr>
        <w:t xml:space="preserve">، لأغراض المادة 1، إذا أخطرت </w:t>
      </w:r>
      <w:r w:rsidR="00015F6B">
        <w:rPr>
          <w:rFonts w:hint="cs"/>
          <w:rtl/>
        </w:rPr>
        <w:t>البعثات</w:t>
      </w:r>
      <w:r>
        <w:rPr>
          <w:rFonts w:hint="cs"/>
          <w:rtl/>
        </w:rPr>
        <w:t xml:space="preserve"> الدائمة في جنيف أو </w:t>
      </w:r>
      <w:r w:rsidR="00015F6B">
        <w:rPr>
          <w:rFonts w:hint="cs"/>
          <w:rtl/>
        </w:rPr>
        <w:t>الحكومات</w:t>
      </w:r>
      <w:r>
        <w:rPr>
          <w:rFonts w:hint="cs"/>
          <w:rtl/>
        </w:rPr>
        <w:t xml:space="preserve"> </w:t>
      </w:r>
      <w:r w:rsidR="00015F6B">
        <w:rPr>
          <w:rFonts w:hint="cs"/>
          <w:rtl/>
        </w:rPr>
        <w:t xml:space="preserve">المعنية </w:t>
      </w:r>
      <w:r>
        <w:rPr>
          <w:rFonts w:hint="cs"/>
          <w:rtl/>
        </w:rPr>
        <w:t xml:space="preserve">الأمانة بأسماء </w:t>
      </w:r>
      <w:r w:rsidR="00015F6B">
        <w:rPr>
          <w:rFonts w:hint="cs"/>
          <w:rtl/>
        </w:rPr>
        <w:t xml:space="preserve">المندوبين المشاركين في </w:t>
      </w:r>
      <w:r w:rsidR="00CE2090">
        <w:rPr>
          <w:rFonts w:hint="cs"/>
          <w:rtl/>
        </w:rPr>
        <w:t xml:space="preserve">وفودها، وإذا استوفى </w:t>
      </w:r>
      <w:r w:rsidR="00015F6B">
        <w:rPr>
          <w:rFonts w:hint="cs"/>
          <w:rtl/>
        </w:rPr>
        <w:t xml:space="preserve">هؤلاء </w:t>
      </w:r>
      <w:r w:rsidR="00CE2090">
        <w:rPr>
          <w:rFonts w:hint="cs"/>
          <w:rtl/>
        </w:rPr>
        <w:t xml:space="preserve">المندوبون ورقة المندوبين التي </w:t>
      </w:r>
      <w:r w:rsidR="00015F6B">
        <w:rPr>
          <w:rFonts w:hint="cs"/>
          <w:rtl/>
        </w:rPr>
        <w:t>س</w:t>
      </w:r>
      <w:r w:rsidR="00CE2090">
        <w:rPr>
          <w:rFonts w:hint="cs"/>
          <w:rtl/>
        </w:rPr>
        <w:t>توزعها الأمانة قبيل بداية الاجتماع في 6 مارس 2014.</w:t>
      </w:r>
    </w:p>
    <w:p w:rsidR="00CE2090" w:rsidRDefault="00CE2090">
      <w:pPr>
        <w:rPr>
          <w:rFonts w:ascii="Arabic Typesetting" w:hAnsi="Arabic Typesetting" w:cs="Arabic Typesetting"/>
          <w:sz w:val="36"/>
          <w:szCs w:val="36"/>
          <w:rtl/>
        </w:rPr>
      </w:pPr>
      <w:r>
        <w:rPr>
          <w:rtl/>
        </w:rPr>
        <w:br w:type="page"/>
      </w:r>
    </w:p>
    <w:p w:rsidR="002C279A" w:rsidRPr="00CE2090" w:rsidRDefault="00CE2090" w:rsidP="00CE2090">
      <w:pPr>
        <w:pStyle w:val="NormalParaAR"/>
        <w:rPr>
          <w:sz w:val="40"/>
          <w:szCs w:val="40"/>
          <w:rtl/>
        </w:rPr>
      </w:pPr>
      <w:r w:rsidRPr="00CE2090">
        <w:rPr>
          <w:rFonts w:hint="cs"/>
          <w:sz w:val="40"/>
          <w:szCs w:val="40"/>
          <w:rtl/>
        </w:rPr>
        <w:lastRenderedPageBreak/>
        <w:t>ثانيا.</w:t>
      </w:r>
      <w:r w:rsidRPr="00CE2090">
        <w:rPr>
          <w:sz w:val="40"/>
          <w:szCs w:val="40"/>
          <w:rtl/>
        </w:rPr>
        <w:tab/>
      </w:r>
      <w:r w:rsidRPr="00CE2090">
        <w:rPr>
          <w:rFonts w:hint="cs"/>
          <w:sz w:val="40"/>
          <w:szCs w:val="40"/>
          <w:u w:val="single"/>
          <w:rtl/>
        </w:rPr>
        <w:t>الجدول الزمني</w:t>
      </w:r>
    </w:p>
    <w:p w:rsidR="00CE2090" w:rsidRDefault="00CE2090" w:rsidP="007B21C5">
      <w:pPr>
        <w:pStyle w:val="NumberedParaAR"/>
      </w:pPr>
      <w:r>
        <w:rPr>
          <w:rFonts w:hint="cs"/>
          <w:rtl/>
        </w:rPr>
        <w:t xml:space="preserve">من المزمع أن تجتمع لجنة التنسيق يومي 6 و7 مارس 2014 من أجل ترشيح مدير عام للويبو. </w:t>
      </w:r>
      <w:r w:rsidR="00067BD1">
        <w:rPr>
          <w:rFonts w:hint="cs"/>
          <w:rtl/>
        </w:rPr>
        <w:t>وستعكف خلال يومين</w:t>
      </w:r>
      <w:r w:rsidR="007B21C5">
        <w:rPr>
          <w:rFonts w:hint="cs"/>
          <w:rtl/>
        </w:rPr>
        <w:t>، إذا اقتضى الحال،</w:t>
      </w:r>
      <w:r w:rsidR="00067BD1">
        <w:rPr>
          <w:rFonts w:hint="cs"/>
          <w:rtl/>
        </w:rPr>
        <w:t xml:space="preserve"> على </w:t>
      </w:r>
      <w:r w:rsidR="00495360">
        <w:rPr>
          <w:rFonts w:hint="cs"/>
          <w:rtl/>
        </w:rPr>
        <w:t>اختيار مرشح من بين أربعة مرشحين.</w:t>
      </w:r>
    </w:p>
    <w:p w:rsidR="00067BD1" w:rsidRPr="00067BD1" w:rsidRDefault="00067BD1" w:rsidP="00067BD1">
      <w:pPr>
        <w:pStyle w:val="NumberedParaAR"/>
        <w:numPr>
          <w:ilvl w:val="0"/>
          <w:numId w:val="0"/>
        </w:numPr>
        <w:rPr>
          <w:sz w:val="40"/>
          <w:szCs w:val="40"/>
          <w:rtl/>
        </w:rPr>
      </w:pPr>
      <w:r w:rsidRPr="00067BD1">
        <w:rPr>
          <w:rFonts w:hint="cs"/>
          <w:sz w:val="40"/>
          <w:szCs w:val="40"/>
          <w:rtl/>
        </w:rPr>
        <w:t>ثالثا.</w:t>
      </w:r>
      <w:r w:rsidRPr="00067BD1">
        <w:rPr>
          <w:sz w:val="40"/>
          <w:szCs w:val="40"/>
          <w:rtl/>
        </w:rPr>
        <w:tab/>
      </w:r>
      <w:r w:rsidRPr="00067BD1">
        <w:rPr>
          <w:rFonts w:hint="cs"/>
          <w:sz w:val="40"/>
          <w:szCs w:val="40"/>
          <w:u w:val="single"/>
          <w:rtl/>
        </w:rPr>
        <w:t>جولات التصويت</w:t>
      </w:r>
    </w:p>
    <w:p w:rsidR="00067BD1" w:rsidRDefault="00067BD1" w:rsidP="00495360">
      <w:pPr>
        <w:pStyle w:val="NumberedParaAR"/>
      </w:pPr>
      <w:r>
        <w:rPr>
          <w:rFonts w:hint="cs"/>
          <w:rtl/>
        </w:rPr>
        <w:t xml:space="preserve">من </w:t>
      </w:r>
      <w:r w:rsidR="00D94F58">
        <w:rPr>
          <w:rFonts w:hint="cs"/>
          <w:rtl/>
        </w:rPr>
        <w:t>المقترح اتباع الجدول التالي.</w:t>
      </w:r>
      <w:r>
        <w:rPr>
          <w:rFonts w:hint="cs"/>
          <w:rtl/>
        </w:rPr>
        <w:t xml:space="preserve"> بعد كل جولة من جولات التصويت، يُقصى المرشح الذي حصل على أدنى عدد من الأصوات، إلى أن يبقى مرشحان اثنان.</w:t>
      </w:r>
      <w:r w:rsidR="00495360">
        <w:rPr>
          <w:rFonts w:hint="cs"/>
          <w:rtl/>
        </w:rPr>
        <w:t xml:space="preserve"> وسيتاح الوقت الكافي لإجراء المشاورات بعد كل جولة تصويت. </w:t>
      </w:r>
      <w:r>
        <w:rPr>
          <w:rFonts w:hint="cs"/>
          <w:rtl/>
        </w:rPr>
        <w:t xml:space="preserve">ويُتخذ قرار نهائي بالأغلبية </w:t>
      </w:r>
      <w:r w:rsidR="00D94F58">
        <w:rPr>
          <w:rFonts w:hint="cs"/>
          <w:rtl/>
        </w:rPr>
        <w:t xml:space="preserve">البسيطة للأصوات، </w:t>
      </w:r>
      <w:r>
        <w:rPr>
          <w:rFonts w:hint="cs"/>
          <w:rtl/>
        </w:rPr>
        <w:t>ممّا يفضي إلى مرشح واحد</w:t>
      </w:r>
      <w:r w:rsidR="00EC6782">
        <w:rPr>
          <w:rFonts w:hint="cs"/>
          <w:rtl/>
        </w:rPr>
        <w:t>.</w:t>
      </w:r>
    </w:p>
    <w:p w:rsidR="00EC6782" w:rsidRPr="00EC6782" w:rsidRDefault="00EC6782" w:rsidP="00EC6782">
      <w:pPr>
        <w:pStyle w:val="NumberedParaAR"/>
        <w:numPr>
          <w:ilvl w:val="0"/>
          <w:numId w:val="0"/>
        </w:numPr>
        <w:rPr>
          <w:sz w:val="40"/>
          <w:szCs w:val="40"/>
          <w:rtl/>
        </w:rPr>
      </w:pPr>
      <w:r w:rsidRPr="00EC6782">
        <w:rPr>
          <w:rFonts w:hint="cs"/>
          <w:sz w:val="40"/>
          <w:szCs w:val="40"/>
          <w:rtl/>
        </w:rPr>
        <w:t>رابعا.</w:t>
      </w:r>
      <w:r w:rsidRPr="00EC6782">
        <w:rPr>
          <w:sz w:val="40"/>
          <w:szCs w:val="40"/>
          <w:rtl/>
        </w:rPr>
        <w:tab/>
      </w:r>
      <w:r>
        <w:rPr>
          <w:rFonts w:hint="cs"/>
          <w:sz w:val="40"/>
          <w:szCs w:val="40"/>
          <w:u w:val="single"/>
          <w:rtl/>
        </w:rPr>
        <w:t>تعادل</w:t>
      </w:r>
      <w:r w:rsidRPr="00EC6782">
        <w:rPr>
          <w:rFonts w:hint="cs"/>
          <w:sz w:val="40"/>
          <w:szCs w:val="40"/>
          <w:u w:val="single"/>
          <w:rtl/>
        </w:rPr>
        <w:t xml:space="preserve"> الأصوات بين المرشحين</w:t>
      </w:r>
    </w:p>
    <w:p w:rsidR="00EC6782" w:rsidRDefault="00EC6782" w:rsidP="00EC6782">
      <w:pPr>
        <w:pStyle w:val="NumberedParaAR"/>
      </w:pPr>
      <w:r>
        <w:rPr>
          <w:rFonts w:hint="cs"/>
          <w:rtl/>
        </w:rPr>
        <w:t xml:space="preserve">في حال </w:t>
      </w:r>
      <w:r w:rsidR="00D94F58">
        <w:rPr>
          <w:rFonts w:hint="cs"/>
          <w:rtl/>
        </w:rPr>
        <w:t>ال</w:t>
      </w:r>
      <w:r>
        <w:rPr>
          <w:rFonts w:hint="cs"/>
          <w:rtl/>
        </w:rPr>
        <w:t>تعادل</w:t>
      </w:r>
      <w:r w:rsidR="007003A7">
        <w:rPr>
          <w:rFonts w:hint="cs"/>
          <w:rtl/>
        </w:rPr>
        <w:t xml:space="preserve"> في الأصوات بين مرشحين اثنين أو ثلاثة مرشحين حصلوا على أدنى عدد من الأصوات، في أية جولة من الجولات، تُجرى مشاورات من أجل المضي في العملية. وإذا لم تتوصل المشاورات إلى أية نتيجة، جاز للرئيس أن يقرّر، كملاذ أخير، إجراء جولة تصويت جديدة لا تشمل سوى المرشحين المتعادلين في الأصوات.</w:t>
      </w:r>
    </w:p>
    <w:p w:rsidR="007003A7" w:rsidRPr="007003A7" w:rsidRDefault="007003A7" w:rsidP="007003A7">
      <w:pPr>
        <w:pStyle w:val="NumberedParaAR"/>
        <w:numPr>
          <w:ilvl w:val="0"/>
          <w:numId w:val="0"/>
        </w:numPr>
        <w:rPr>
          <w:sz w:val="40"/>
          <w:szCs w:val="40"/>
          <w:rtl/>
        </w:rPr>
      </w:pPr>
      <w:r w:rsidRPr="007003A7">
        <w:rPr>
          <w:rFonts w:hint="cs"/>
          <w:sz w:val="40"/>
          <w:szCs w:val="40"/>
          <w:rtl/>
        </w:rPr>
        <w:t>خامسا.</w:t>
      </w:r>
      <w:r w:rsidRPr="007003A7">
        <w:rPr>
          <w:sz w:val="40"/>
          <w:szCs w:val="40"/>
          <w:rtl/>
        </w:rPr>
        <w:tab/>
      </w:r>
      <w:r w:rsidRPr="007003A7">
        <w:rPr>
          <w:rFonts w:hint="cs"/>
          <w:sz w:val="40"/>
          <w:szCs w:val="40"/>
          <w:u w:val="single"/>
          <w:rtl/>
        </w:rPr>
        <w:t>إعادة حساب الأصوات</w:t>
      </w:r>
    </w:p>
    <w:p w:rsidR="007003A7" w:rsidRDefault="007003A7" w:rsidP="00DA1AD3">
      <w:pPr>
        <w:pStyle w:val="NumberedParaAR"/>
      </w:pPr>
      <w:r>
        <w:rPr>
          <w:rFonts w:hint="cs"/>
          <w:rtl/>
        </w:rPr>
        <w:t xml:space="preserve">يحق لأي وفد أن يطلب إعادة حساب الأصوات </w:t>
      </w:r>
      <w:r w:rsidR="00DA1AD3">
        <w:rPr>
          <w:rFonts w:hint="cs"/>
          <w:rtl/>
        </w:rPr>
        <w:t xml:space="preserve">للتحقّق </w:t>
      </w:r>
      <w:r>
        <w:rPr>
          <w:rFonts w:hint="cs"/>
          <w:rtl/>
        </w:rPr>
        <w:t xml:space="preserve">من النتائج، وذلك بعد </w:t>
      </w:r>
      <w:r w:rsidR="00143F29">
        <w:rPr>
          <w:rFonts w:hint="cs"/>
          <w:rtl/>
        </w:rPr>
        <w:t xml:space="preserve">إعلان </w:t>
      </w:r>
      <w:r>
        <w:rPr>
          <w:rFonts w:hint="cs"/>
          <w:rtl/>
        </w:rPr>
        <w:t>الرئيس عن القرار وقبل</w:t>
      </w:r>
      <w:r w:rsidR="00143F29">
        <w:rPr>
          <w:rFonts w:hint="cs"/>
          <w:rtl/>
        </w:rPr>
        <w:t xml:space="preserve"> إتلاف بطاقات التصويت.</w:t>
      </w:r>
    </w:p>
    <w:p w:rsidR="00143F29" w:rsidRDefault="00143F29" w:rsidP="006B3121">
      <w:pPr>
        <w:pStyle w:val="NumberedParaAR"/>
      </w:pPr>
      <w:r>
        <w:rPr>
          <w:rFonts w:hint="cs"/>
          <w:rtl/>
        </w:rPr>
        <w:t>ويوجد حكم في المادة 8(6)</w:t>
      </w:r>
      <w:r w:rsidR="00DA1AD3">
        <w:rPr>
          <w:rFonts w:hint="cs"/>
          <w:rtl/>
        </w:rPr>
        <w:t>(ب)</w:t>
      </w:r>
      <w:r w:rsidR="006B3121">
        <w:t xml:space="preserve"> </w:t>
      </w:r>
      <w:r w:rsidR="00DA1AD3">
        <w:rPr>
          <w:rFonts w:hint="cs"/>
          <w:rtl/>
        </w:rPr>
        <w:t xml:space="preserve">من اتفاقية الويبو يتناول مسألة إعادة حساب الأصوات للتأكّد من أنّ القرار المعتمد بالأغلبية البسيطة في لجنة التنسيق </w:t>
      </w:r>
      <w:r w:rsidR="00A80DAF">
        <w:rPr>
          <w:rFonts w:hint="cs"/>
          <w:rtl/>
        </w:rPr>
        <w:t>يتوافق مع الأغلبية المطلوبة في كل من اللجنتين التنفيذيتين لاتحادي باريس وبرن</w:t>
      </w:r>
      <w:r w:rsidR="006B3121">
        <w:rPr>
          <w:rFonts w:hint="cs"/>
          <w:rtl/>
        </w:rPr>
        <w:t>. و</w:t>
      </w:r>
      <w:r w:rsidR="00A80DAF">
        <w:rPr>
          <w:rFonts w:hint="cs"/>
          <w:rtl/>
        </w:rPr>
        <w:t>هذا الإجراء لا يمكن استخدامه مع الاقتراع السري لأنّه يقتضي أن "</w:t>
      </w:r>
      <w:r w:rsidR="00A80DAF" w:rsidRPr="00A80DAF">
        <w:rPr>
          <w:rtl/>
        </w:rPr>
        <w:t>يدرج تصويت كل دولة مقابل اسمها في كل قائمة تظهر فيه</w:t>
      </w:r>
      <w:r w:rsidR="00A80DAF">
        <w:rPr>
          <w:rFonts w:hint="cs"/>
          <w:rtl/>
        </w:rPr>
        <w:t>ا"</w:t>
      </w:r>
      <w:r w:rsidR="006B3121">
        <w:rPr>
          <w:rFonts w:hint="cs"/>
          <w:rtl/>
        </w:rPr>
        <w:t>. وعليه، لن يستخدم ذلك الإجراء فيما يخص أي طلب لإعادة حساب الأصوات يُقدم بموجب الفقرة 8.</w:t>
      </w:r>
    </w:p>
    <w:p w:rsidR="00A80DAF" w:rsidRPr="00A80DAF" w:rsidRDefault="00A80DAF" w:rsidP="00A80DAF">
      <w:pPr>
        <w:pStyle w:val="NumberedParaAR"/>
        <w:numPr>
          <w:ilvl w:val="0"/>
          <w:numId w:val="0"/>
        </w:numPr>
        <w:rPr>
          <w:sz w:val="40"/>
          <w:szCs w:val="40"/>
          <w:u w:val="single"/>
          <w:rtl/>
        </w:rPr>
      </w:pPr>
      <w:r w:rsidRPr="00A80DAF">
        <w:rPr>
          <w:rFonts w:hint="cs"/>
          <w:sz w:val="40"/>
          <w:szCs w:val="40"/>
          <w:rtl/>
        </w:rPr>
        <w:t>سادسا.</w:t>
      </w:r>
      <w:r w:rsidRPr="00A80DAF">
        <w:rPr>
          <w:sz w:val="40"/>
          <w:szCs w:val="40"/>
          <w:rtl/>
        </w:rPr>
        <w:tab/>
      </w:r>
      <w:r w:rsidRPr="00A80DAF">
        <w:rPr>
          <w:rFonts w:hint="cs"/>
          <w:sz w:val="40"/>
          <w:szCs w:val="40"/>
          <w:u w:val="single"/>
          <w:rtl/>
        </w:rPr>
        <w:t>بطاقات التصويت</w:t>
      </w:r>
      <w:bookmarkStart w:id="2" w:name="_GoBack"/>
      <w:bookmarkEnd w:id="2"/>
    </w:p>
    <w:p w:rsidR="00A80DAF" w:rsidRDefault="00A80DAF" w:rsidP="00810141">
      <w:pPr>
        <w:pStyle w:val="NumberedParaAR"/>
      </w:pPr>
      <w:r>
        <w:rPr>
          <w:rFonts w:hint="cs"/>
          <w:rtl/>
        </w:rPr>
        <w:t>ينص نظام التصويت بالاقتراع السري على أن تكون بطاقات التصويت والمغلفات من الورق الأبيض ولا تميزها أي علامة (المادة 3 من مرفق النظام الداخلي العام)</w:t>
      </w:r>
      <w:r w:rsidR="009C1424">
        <w:rPr>
          <w:rFonts w:hint="cs"/>
          <w:rtl/>
        </w:rPr>
        <w:t xml:space="preserve">. وخلال المشاورات غير الرسمية، طلبت بعض الدول الأعضاء والمجموعات أن تعد الأمانة بطاقات تصويت </w:t>
      </w:r>
      <w:r w:rsidR="00810141">
        <w:rPr>
          <w:rFonts w:hint="cs"/>
          <w:rtl/>
        </w:rPr>
        <w:t>ترد</w:t>
      </w:r>
      <w:r w:rsidR="009C1424">
        <w:rPr>
          <w:rFonts w:hint="cs"/>
          <w:rtl/>
        </w:rPr>
        <w:t xml:space="preserve"> فيها أسماء المرشحين المشاركين في كل جولة من جولات التصويت. وسيسهّل ذلك عملية التصويت على الوفود لأنّها ستكتفي بوضع علامة أمام اسم المرشح.</w:t>
      </w:r>
    </w:p>
    <w:p w:rsidR="00DB07C1" w:rsidRDefault="00DB07C1" w:rsidP="009C1424">
      <w:pPr>
        <w:pStyle w:val="NumberedParaAR"/>
      </w:pPr>
      <w:r>
        <w:rPr>
          <w:rFonts w:hint="cs"/>
          <w:rtl/>
        </w:rPr>
        <w:t>وستعد الأمانة بطاقات التصويت على نحو المطلوب قبل كل جولة من جولات التصويت وتدرج فيها أسماء وبلدان المرشحين المشاركين في جولة التصويت.</w:t>
      </w:r>
    </w:p>
    <w:p w:rsidR="00DB07C1" w:rsidRPr="00DB07C1" w:rsidRDefault="00DB07C1" w:rsidP="00DB07C1">
      <w:pPr>
        <w:pStyle w:val="NumberedParaAR"/>
        <w:numPr>
          <w:ilvl w:val="0"/>
          <w:numId w:val="0"/>
        </w:numPr>
        <w:ind w:left="850" w:hanging="851"/>
        <w:rPr>
          <w:sz w:val="40"/>
          <w:szCs w:val="40"/>
          <w:rtl/>
        </w:rPr>
      </w:pPr>
      <w:r w:rsidRPr="00DB07C1">
        <w:rPr>
          <w:rFonts w:hint="cs"/>
          <w:sz w:val="40"/>
          <w:szCs w:val="40"/>
          <w:rtl/>
        </w:rPr>
        <w:t>سابعا.</w:t>
      </w:r>
      <w:r>
        <w:rPr>
          <w:sz w:val="40"/>
          <w:szCs w:val="40"/>
          <w:rtl/>
        </w:rPr>
        <w:tab/>
      </w:r>
      <w:r w:rsidRPr="00DB07C1">
        <w:rPr>
          <w:rFonts w:hint="cs"/>
          <w:sz w:val="40"/>
          <w:szCs w:val="40"/>
          <w:u w:val="single"/>
          <w:rtl/>
        </w:rPr>
        <w:t>تعيين حاسبي الأصوات</w:t>
      </w:r>
    </w:p>
    <w:p w:rsidR="00160B61" w:rsidRDefault="00DB07C1" w:rsidP="00DB07C1">
      <w:pPr>
        <w:pStyle w:val="NumberedParaAR"/>
        <w:rPr>
          <w:rtl/>
        </w:rPr>
      </w:pPr>
      <w:r>
        <w:rPr>
          <w:rFonts w:hint="cs"/>
          <w:rtl/>
        </w:rPr>
        <w:t>طبقا لنظام التصويت بالاقتراع السري الوارد في مرفق النظام الداخلي العام للويبو، يعيّن الرئيس حاسبين للأصوات من بين المندوبين الحاضرين قبل أن يبدأ الاقتراع.</w:t>
      </w:r>
    </w:p>
    <w:p w:rsidR="00DB07C1" w:rsidRPr="00160B61" w:rsidRDefault="00160B61" w:rsidP="00160B61">
      <w:pPr>
        <w:rPr>
          <w:rFonts w:ascii="Arabic Typesetting" w:hAnsi="Arabic Typesetting" w:cs="Arabic Typesetting"/>
          <w:sz w:val="36"/>
          <w:szCs w:val="36"/>
        </w:rPr>
      </w:pPr>
      <w:r>
        <w:rPr>
          <w:rtl/>
        </w:rPr>
        <w:br w:type="page"/>
      </w:r>
    </w:p>
    <w:p w:rsidR="00DB07C1" w:rsidRDefault="00DB07C1" w:rsidP="00495360">
      <w:pPr>
        <w:pStyle w:val="NumberedParaAR"/>
      </w:pPr>
      <w:r>
        <w:rPr>
          <w:rFonts w:hint="cs"/>
          <w:rtl/>
        </w:rPr>
        <w:t xml:space="preserve">ويختار الرئيس </w:t>
      </w:r>
      <w:r w:rsidR="00500A6E">
        <w:rPr>
          <w:rFonts w:hint="cs"/>
          <w:rtl/>
        </w:rPr>
        <w:t>حاسبي الأصوات</w:t>
      </w:r>
      <w:r>
        <w:rPr>
          <w:rFonts w:hint="cs"/>
          <w:rtl/>
        </w:rPr>
        <w:t xml:space="preserve"> عشوائيا </w:t>
      </w:r>
      <w:r w:rsidR="00500A6E">
        <w:rPr>
          <w:rFonts w:hint="cs"/>
          <w:rtl/>
        </w:rPr>
        <w:t>من قائمة بأسماء الوفود المتطوعة يقدمها منسقو المجموعات</w:t>
      </w:r>
      <w:r w:rsidR="00495360">
        <w:rPr>
          <w:rFonts w:hint="cs"/>
          <w:rtl/>
        </w:rPr>
        <w:t xml:space="preserve"> الثلاث التي ليس لديها مرشح</w:t>
      </w:r>
      <w:r w:rsidR="00500A6E">
        <w:rPr>
          <w:rFonts w:hint="cs"/>
          <w:rtl/>
        </w:rPr>
        <w:t>. ويعيّن الرئيس، من قائمة الوف</w:t>
      </w:r>
      <w:r w:rsidR="00810141">
        <w:rPr>
          <w:rFonts w:hint="cs"/>
          <w:rtl/>
        </w:rPr>
        <w:t>و</w:t>
      </w:r>
      <w:r w:rsidR="00500A6E">
        <w:rPr>
          <w:rFonts w:hint="cs"/>
          <w:rtl/>
        </w:rPr>
        <w:t xml:space="preserve">د المتطوعة ذاتها، حاسبا ثالثا وحاسبا رابعا للأصوات كحاسبين بديلين </w:t>
      </w:r>
      <w:r w:rsidR="00C96234">
        <w:rPr>
          <w:rFonts w:hint="cs"/>
          <w:rtl/>
        </w:rPr>
        <w:t xml:space="preserve">محتملين </w:t>
      </w:r>
      <w:r w:rsidR="00500A6E">
        <w:rPr>
          <w:rFonts w:hint="cs"/>
          <w:rtl/>
        </w:rPr>
        <w:t>في حال غياب أحد الحاسبين أو كليهما. وسييتم اختبار حاسبي الأصوات في الاجتماع غير الرسمي لجميع الأعضاء والمراقبين في</w:t>
      </w:r>
      <w:r w:rsidR="00495360">
        <w:rPr>
          <w:rFonts w:hint="eastAsia"/>
          <w:rtl/>
        </w:rPr>
        <w:t> </w:t>
      </w:r>
      <w:r w:rsidR="00500A6E">
        <w:rPr>
          <w:rFonts w:hint="cs"/>
          <w:rtl/>
        </w:rPr>
        <w:t>28</w:t>
      </w:r>
      <w:r w:rsidR="00EC37FF">
        <w:rPr>
          <w:rFonts w:hint="cs"/>
          <w:rtl/>
        </w:rPr>
        <w:t xml:space="preserve"> </w:t>
      </w:r>
      <w:r w:rsidR="00500A6E">
        <w:rPr>
          <w:rFonts w:hint="cs"/>
          <w:rtl/>
        </w:rPr>
        <w:t>فبراير 2014، وتعيينهم رسميا في 6 مارس 2014.</w:t>
      </w:r>
    </w:p>
    <w:p w:rsidR="00160B61" w:rsidRDefault="00160B61" w:rsidP="00495360">
      <w:pPr>
        <w:pStyle w:val="DecisionParaAR"/>
        <w:spacing w:after="480"/>
      </w:pPr>
      <w:r>
        <w:rPr>
          <w:rFonts w:hint="cs"/>
          <w:rtl/>
        </w:rPr>
        <w:t>إن لجنة التنسيق مدعوة إلى الموافقة على الاقتراحات الوار</w:t>
      </w:r>
      <w:r w:rsidR="00495360">
        <w:rPr>
          <w:rFonts w:hint="cs"/>
          <w:rtl/>
        </w:rPr>
        <w:t>دة في الفقرات 6 و7 و9 و11 أعلاه والإحاطة علما ب</w:t>
      </w:r>
      <w:r>
        <w:rPr>
          <w:rFonts w:hint="cs"/>
          <w:rtl/>
        </w:rPr>
        <w:t>المعلومات الواردة في هذه الوثيقة.</w:t>
      </w:r>
    </w:p>
    <w:p w:rsidR="00160B61" w:rsidRDefault="00160B61" w:rsidP="00160B61">
      <w:pPr>
        <w:pStyle w:val="EndofDocumentAR"/>
      </w:pPr>
      <w:r>
        <w:rPr>
          <w:rFonts w:hint="cs"/>
          <w:rtl/>
        </w:rPr>
        <w:t>[نهاية الوثيقة]</w:t>
      </w:r>
    </w:p>
    <w:sectPr w:rsidR="00160B61"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460" w:rsidRDefault="007A7460">
      <w:r>
        <w:separator/>
      </w:r>
    </w:p>
  </w:endnote>
  <w:endnote w:type="continuationSeparator" w:id="0">
    <w:p w:rsidR="007A7460" w:rsidRDefault="007A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460" w:rsidRDefault="007A7460" w:rsidP="009622BF">
      <w:pPr>
        <w:bidi/>
      </w:pPr>
      <w:bookmarkStart w:id="0" w:name="OLE_LINK1"/>
      <w:bookmarkStart w:id="1" w:name="OLE_LINK2"/>
      <w:r>
        <w:separator/>
      </w:r>
      <w:bookmarkEnd w:id="0"/>
      <w:bookmarkEnd w:id="1"/>
    </w:p>
  </w:footnote>
  <w:footnote w:type="continuationSeparator" w:id="0">
    <w:p w:rsidR="007A7460" w:rsidRDefault="007A746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227ECF">
    <w:r>
      <w:t>W</w:t>
    </w:r>
    <w:r w:rsidR="00772E46">
      <w:t>O/</w:t>
    </w:r>
    <w:r w:rsidR="000D7BA7">
      <w:t>C</w:t>
    </w:r>
    <w:r>
      <w:t>C</w:t>
    </w:r>
    <w:r w:rsidR="002F77FC">
      <w:t>/</w:t>
    </w:r>
    <w:r w:rsidR="00227ECF">
      <w:t>69</w:t>
    </w:r>
    <w:r w:rsidR="00CE2090">
      <w:t>/3</w:t>
    </w:r>
  </w:p>
  <w:p w:rsidR="002F77FC" w:rsidRDefault="002F77FC" w:rsidP="00D61541">
    <w:r>
      <w:fldChar w:fldCharType="begin"/>
    </w:r>
    <w:r>
      <w:instrText xml:space="preserve"> PAGE  \* MERGEFORMAT </w:instrText>
    </w:r>
    <w:r>
      <w:fldChar w:fldCharType="separate"/>
    </w:r>
    <w:r w:rsidR="007C15CF">
      <w:rPr>
        <w:noProof/>
      </w:rPr>
      <w:t>3</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46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5F6B"/>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BD1"/>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3F29"/>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B61"/>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86B0A"/>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27ECF"/>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0D"/>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79A"/>
    <w:rsid w:val="002C2B6F"/>
    <w:rsid w:val="002C314F"/>
    <w:rsid w:val="002C4AD1"/>
    <w:rsid w:val="002C7D29"/>
    <w:rsid w:val="002D0298"/>
    <w:rsid w:val="002D1662"/>
    <w:rsid w:val="002D1DE5"/>
    <w:rsid w:val="002D3506"/>
    <w:rsid w:val="002D3670"/>
    <w:rsid w:val="002D4807"/>
    <w:rsid w:val="002D5DDC"/>
    <w:rsid w:val="002D5F16"/>
    <w:rsid w:val="002D62F1"/>
    <w:rsid w:val="002D689F"/>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5E83"/>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5360"/>
    <w:rsid w:val="00497356"/>
    <w:rsid w:val="004A076F"/>
    <w:rsid w:val="004A1DC1"/>
    <w:rsid w:val="004A31A2"/>
    <w:rsid w:val="004A48A7"/>
    <w:rsid w:val="004A655D"/>
    <w:rsid w:val="004B01B1"/>
    <w:rsid w:val="004B08D1"/>
    <w:rsid w:val="004B10E6"/>
    <w:rsid w:val="004B198F"/>
    <w:rsid w:val="004B357D"/>
    <w:rsid w:val="004B46D0"/>
    <w:rsid w:val="004B5555"/>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0A6E"/>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27B09"/>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225"/>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121"/>
    <w:rsid w:val="006B398A"/>
    <w:rsid w:val="006B3E04"/>
    <w:rsid w:val="006B4024"/>
    <w:rsid w:val="006B47D7"/>
    <w:rsid w:val="006B499D"/>
    <w:rsid w:val="006B5041"/>
    <w:rsid w:val="006B643D"/>
    <w:rsid w:val="006B752C"/>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3A7"/>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60"/>
    <w:rsid w:val="007A749D"/>
    <w:rsid w:val="007A7B37"/>
    <w:rsid w:val="007B024C"/>
    <w:rsid w:val="007B1C4C"/>
    <w:rsid w:val="007B21C5"/>
    <w:rsid w:val="007B2800"/>
    <w:rsid w:val="007B38F7"/>
    <w:rsid w:val="007B40D4"/>
    <w:rsid w:val="007B4511"/>
    <w:rsid w:val="007B5C86"/>
    <w:rsid w:val="007B6071"/>
    <w:rsid w:val="007B6540"/>
    <w:rsid w:val="007B69A2"/>
    <w:rsid w:val="007C09C4"/>
    <w:rsid w:val="007C15CF"/>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0141"/>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0B14"/>
    <w:rsid w:val="008B170D"/>
    <w:rsid w:val="008B4627"/>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5D16"/>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4BC"/>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119C"/>
    <w:rsid w:val="009B2AD1"/>
    <w:rsid w:val="009B3224"/>
    <w:rsid w:val="009B3A61"/>
    <w:rsid w:val="009B528E"/>
    <w:rsid w:val="009B54FE"/>
    <w:rsid w:val="009B77DD"/>
    <w:rsid w:val="009C13BF"/>
    <w:rsid w:val="009C1424"/>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F09"/>
    <w:rsid w:val="009E11BD"/>
    <w:rsid w:val="009E1DF8"/>
    <w:rsid w:val="009E2C1A"/>
    <w:rsid w:val="009E2C4B"/>
    <w:rsid w:val="009E2E0C"/>
    <w:rsid w:val="009E3218"/>
    <w:rsid w:val="009E3248"/>
    <w:rsid w:val="009E3BED"/>
    <w:rsid w:val="009E4506"/>
    <w:rsid w:val="009E455E"/>
    <w:rsid w:val="009E487A"/>
    <w:rsid w:val="009E4FFB"/>
    <w:rsid w:val="009E6E65"/>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0DAF"/>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979"/>
    <w:rsid w:val="00BC2B7B"/>
    <w:rsid w:val="00BC3AE8"/>
    <w:rsid w:val="00BC3AF4"/>
    <w:rsid w:val="00BC43A8"/>
    <w:rsid w:val="00BC5C6D"/>
    <w:rsid w:val="00BC7120"/>
    <w:rsid w:val="00BC76A3"/>
    <w:rsid w:val="00BC7AEE"/>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6234"/>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090"/>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4A9"/>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1800"/>
    <w:rsid w:val="00D82A5C"/>
    <w:rsid w:val="00D82D11"/>
    <w:rsid w:val="00D83CD3"/>
    <w:rsid w:val="00D83E51"/>
    <w:rsid w:val="00D84719"/>
    <w:rsid w:val="00D856EA"/>
    <w:rsid w:val="00D85ACD"/>
    <w:rsid w:val="00D86460"/>
    <w:rsid w:val="00D912D5"/>
    <w:rsid w:val="00D91AAF"/>
    <w:rsid w:val="00D94564"/>
    <w:rsid w:val="00D94F58"/>
    <w:rsid w:val="00D9536E"/>
    <w:rsid w:val="00D97426"/>
    <w:rsid w:val="00D97568"/>
    <w:rsid w:val="00DA06B0"/>
    <w:rsid w:val="00DA1AD3"/>
    <w:rsid w:val="00DA29BA"/>
    <w:rsid w:val="00DA3249"/>
    <w:rsid w:val="00DA38CE"/>
    <w:rsid w:val="00DA4B01"/>
    <w:rsid w:val="00DA5322"/>
    <w:rsid w:val="00DA55AC"/>
    <w:rsid w:val="00DA5600"/>
    <w:rsid w:val="00DA608B"/>
    <w:rsid w:val="00DA7413"/>
    <w:rsid w:val="00DB0066"/>
    <w:rsid w:val="00DB07C1"/>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BDC"/>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7FF"/>
    <w:rsid w:val="00EC3BCF"/>
    <w:rsid w:val="00EC56B1"/>
    <w:rsid w:val="00EC664F"/>
    <w:rsid w:val="00EC6749"/>
    <w:rsid w:val="00EC6782"/>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336"/>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CC_6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62400-2299-4A16-ABB4-385F4F0A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WO_CC_69_AR.dotx</Template>
  <TotalTime>8</TotalTime>
  <Pages>3</Pages>
  <Words>611</Words>
  <Characters>3061</Characters>
  <Application>Microsoft Office Word</Application>
  <DocSecurity>0</DocSecurity>
  <Lines>43</Lines>
  <Paragraphs>22</Paragraphs>
  <ScaleCrop>false</ScaleCrop>
  <HeadingPairs>
    <vt:vector size="2" baseType="variant">
      <vt:variant>
        <vt:lpstr>Title</vt:lpstr>
      </vt:variant>
      <vt:variant>
        <vt:i4>1</vt:i4>
      </vt:variant>
    </vt:vector>
  </HeadingPairs>
  <TitlesOfParts>
    <vt:vector size="1" baseType="lpstr">
      <vt:lpstr>WO/CC/69/3 (Arabic)</vt:lpstr>
    </vt:vector>
  </TitlesOfParts>
  <Company>World Intellectual Property Organization</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WO/CC/69/3 (Arabic)</dc:title>
  <dc:creator>من إعداد رئيس لجنة الويبو للتنسيق</dc:creator>
  <cp:lastModifiedBy>ABOULHOUCINE Driss</cp:lastModifiedBy>
  <cp:revision>15</cp:revision>
  <cp:lastPrinted>2014-02-14T09:45:00Z</cp:lastPrinted>
  <dcterms:created xsi:type="dcterms:W3CDTF">2014-02-12T09:21:00Z</dcterms:created>
  <dcterms:modified xsi:type="dcterms:W3CDTF">2014-02-14T09:45:00Z</dcterms:modified>
</cp:coreProperties>
</file>