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3B113" w14:textId="688C6A62" w:rsidR="008B2CC1" w:rsidRPr="00935F71" w:rsidRDefault="0013714E" w:rsidP="00F11D94">
      <w:pPr>
        <w:spacing w:after="120"/>
        <w:jc w:val="right"/>
        <w:rPr>
          <w:rFonts w:ascii="Calibri" w:hAnsi="Calibri"/>
          <w:color w:val="auto"/>
          <w:rtl/>
        </w:rPr>
      </w:pPr>
      <w:r w:rsidRPr="0015041C">
        <w:rPr>
          <w:rFonts w:ascii="Arial" w:hAnsi="Arial"/>
          <w:b/>
          <w:noProof/>
          <w:sz w:val="32"/>
          <w:szCs w:val="40"/>
        </w:rPr>
        <mc:AlternateContent>
          <mc:Choice Requires="wpg">
            <w:drawing>
              <wp:inline distT="0" distB="0" distL="0" distR="0" wp14:anchorId="6DDA0E83" wp14:editId="616BA5E2">
                <wp:extent cx="2777259" cy="1333500"/>
                <wp:effectExtent l="0" t="0" r="4445" b="0"/>
                <wp:docPr id="1919423144"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1583907578" name="Picture 1583907578" descr="شعار المنظمة العالمية للملكية الفكرية (الويبو)" title="شعار الويبو"/>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841507763" name="Picture 841507763" descr="عربية" title="عربية"/>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C3D9B1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83907578"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">
                  <v:imagedata r:id="rId15" o:title="شعار المنظمة العالمية للملكية الفكرية (الويبو)"/>
                </v:shape>
                <v:shape id="Picture 84150776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">
                  <v:imagedata r:id="rId16" o:title="عربية"/>
                </v:shape>
                <w10:anchorlock/>
              </v:group>
            </w:pict>
          </mc:Fallback>
        </mc:AlternateContent>
      </w:r>
      <w:r w:rsidR="00873EE5" w:rsidRPr="00935F71">
        <w:rPr>
          <w:rFonts w:ascii="Calibri" w:hAnsi="Calibri"/>
          <w:caps/>
          <w:noProof/>
          <w:color w:val="auto"/>
          <w:sz w:val="15"/>
          <w:rtl/>
        </w:rPr>
        <mc:AlternateContent>
          <mc:Choice Requires="wps">
            <w:drawing>
              <wp:inline distT="0" distB="0" distL="0" distR="0" wp14:anchorId="7C9BB72A" wp14:editId="2E0712F2">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7B694A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05CCBD0" w14:textId="51424D81" w:rsidR="008B2CC1" w:rsidRPr="0013714E" w:rsidRDefault="00F72EF0" w:rsidP="0013714E">
      <w:pPr>
        <w:spacing w:after="0" w:line="240" w:lineRule="auto"/>
        <w:jc w:val="right"/>
        <w:rPr>
          <w:rFonts w:ascii="Arial Black" w:hAnsi="Arial Black"/>
          <w:caps/>
          <w:color w:val="auto"/>
          <w:sz w:val="15"/>
          <w:szCs w:val="15"/>
          <w:rtl/>
        </w:rPr>
      </w:pPr>
      <w:r w:rsidRPr="0013714E">
        <w:rPr>
          <w:rFonts w:ascii="Arial Black" w:hAnsi="Arial Black"/>
          <w:caps/>
          <w:color w:val="auto"/>
          <w:sz w:val="15"/>
          <w:szCs w:val="15"/>
        </w:rPr>
        <w:t>PCT/A/58/</w:t>
      </w:r>
      <w:bookmarkStart w:id="0" w:name="Code"/>
      <w:bookmarkEnd w:id="0"/>
      <w:r w:rsidRPr="0013714E">
        <w:rPr>
          <w:rFonts w:ascii="Arial Black" w:hAnsi="Arial Black"/>
          <w:caps/>
          <w:color w:val="auto"/>
          <w:sz w:val="15"/>
          <w:szCs w:val="15"/>
        </w:rPr>
        <w:t>2</w:t>
      </w:r>
    </w:p>
    <w:p w14:paraId="3303E752" w14:textId="769933E2" w:rsidR="00CE65D4" w:rsidRPr="0013714E" w:rsidRDefault="00CE65D4" w:rsidP="0013714E">
      <w:pPr>
        <w:spacing w:after="0" w:line="240" w:lineRule="auto"/>
        <w:jc w:val="right"/>
        <w:rPr>
          <w:rFonts w:ascii="Calibri" w:hAnsi="Calibri"/>
          <w:b/>
          <w:bCs/>
          <w:caps/>
          <w:color w:val="auto"/>
          <w:sz w:val="15"/>
          <w:szCs w:val="15"/>
          <w:rtl/>
        </w:rPr>
      </w:pPr>
      <w:r w:rsidRPr="0013714E">
        <w:rPr>
          <w:rFonts w:ascii="Calibri" w:hAnsi="Calibri"/>
          <w:b/>
          <w:bCs/>
          <w:caps/>
          <w:color w:val="auto"/>
          <w:sz w:val="15"/>
          <w:szCs w:val="15"/>
          <w:rtl/>
        </w:rPr>
        <w:t>الأصل:</w:t>
      </w:r>
      <w:bookmarkStart w:id="1" w:name="Original"/>
      <w:r w:rsidRPr="0013714E">
        <w:rPr>
          <w:rFonts w:ascii="Calibri" w:hAnsi="Calibri"/>
          <w:b/>
          <w:bCs/>
          <w:caps/>
          <w:color w:val="auto"/>
          <w:sz w:val="15"/>
          <w:szCs w:val="15"/>
          <w:rtl/>
        </w:rPr>
        <w:t xml:space="preserve">  بالإنكليزية</w:t>
      </w:r>
    </w:p>
    <w:bookmarkEnd w:id="1"/>
    <w:p w14:paraId="37CDF8E6" w14:textId="055F45C8" w:rsidR="008B2CC1" w:rsidRPr="0013714E" w:rsidRDefault="00CE65D4" w:rsidP="0013714E">
      <w:pPr>
        <w:spacing w:after="0" w:line="240" w:lineRule="auto"/>
        <w:jc w:val="right"/>
        <w:rPr>
          <w:rFonts w:ascii="Calibri" w:hAnsi="Calibri"/>
          <w:b/>
          <w:bCs/>
          <w:caps/>
          <w:color w:val="auto"/>
          <w:sz w:val="15"/>
          <w:szCs w:val="15"/>
          <w:rtl/>
        </w:rPr>
      </w:pPr>
      <w:r w:rsidRPr="0013714E">
        <w:rPr>
          <w:rFonts w:ascii="Calibri" w:hAnsi="Calibri"/>
          <w:b/>
          <w:bCs/>
          <w:caps/>
          <w:color w:val="auto"/>
          <w:sz w:val="15"/>
          <w:szCs w:val="15"/>
          <w:rtl/>
        </w:rPr>
        <w:t>التاريخ:</w:t>
      </w:r>
      <w:bookmarkStart w:id="2" w:name="Date"/>
      <w:r w:rsidRPr="0013714E">
        <w:rPr>
          <w:rFonts w:ascii="Calibri" w:hAnsi="Calibri"/>
          <w:b/>
          <w:bCs/>
          <w:caps/>
          <w:color w:val="auto"/>
          <w:sz w:val="15"/>
          <w:szCs w:val="15"/>
          <w:rtl/>
        </w:rPr>
        <w:t xml:space="preserve">  </w:t>
      </w:r>
      <w:r w:rsidRPr="0013714E">
        <w:rPr>
          <w:rFonts w:ascii="Calibri" w:hAnsi="Calibri"/>
          <w:b/>
          <w:bCs/>
          <w:caps/>
          <w:color w:val="auto"/>
          <w:sz w:val="15"/>
          <w:szCs w:val="15"/>
        </w:rPr>
        <w:t>5</w:t>
      </w:r>
      <w:r w:rsidRPr="0013714E">
        <w:rPr>
          <w:rFonts w:ascii="Calibri" w:hAnsi="Calibri"/>
          <w:b/>
          <w:bCs/>
          <w:caps/>
          <w:color w:val="auto"/>
          <w:sz w:val="15"/>
          <w:szCs w:val="15"/>
          <w:rtl/>
        </w:rPr>
        <w:t xml:space="preserve"> مايو </w:t>
      </w:r>
      <w:r w:rsidRPr="0013714E">
        <w:rPr>
          <w:rFonts w:ascii="Calibri" w:hAnsi="Calibri"/>
          <w:b/>
          <w:bCs/>
          <w:caps/>
          <w:color w:val="auto"/>
          <w:sz w:val="15"/>
          <w:szCs w:val="15"/>
        </w:rPr>
        <w:t>2026</w:t>
      </w:r>
    </w:p>
    <w:bookmarkEnd w:id="2"/>
    <w:p w14:paraId="6EF1D22D" w14:textId="77777777" w:rsidR="0013714E" w:rsidRDefault="0013714E" w:rsidP="00CE65D4">
      <w:pPr>
        <w:spacing w:after="600"/>
        <w:rPr>
          <w:rFonts w:ascii="Calibri" w:hAnsi="Calibri"/>
          <w:b/>
          <w:bCs/>
          <w:color w:val="auto"/>
          <w:sz w:val="28"/>
          <w:szCs w:val="28"/>
        </w:rPr>
      </w:pPr>
    </w:p>
    <w:p w14:paraId="73D26DA9" w14:textId="4E19081A" w:rsidR="008B2CC1" w:rsidRPr="0013714E" w:rsidRDefault="00F72EF0" w:rsidP="00CE65D4">
      <w:pPr>
        <w:spacing w:after="600"/>
        <w:rPr>
          <w:rFonts w:ascii="Calibri" w:hAnsi="Calibri"/>
          <w:b/>
          <w:bCs/>
          <w:color w:val="auto"/>
          <w:sz w:val="32"/>
          <w:szCs w:val="32"/>
          <w:rtl/>
        </w:rPr>
      </w:pPr>
      <w:r w:rsidRPr="0013714E">
        <w:rPr>
          <w:rFonts w:ascii="Calibri" w:hAnsi="Calibri"/>
          <w:b/>
          <w:bCs/>
          <w:color w:val="auto"/>
          <w:sz w:val="32"/>
          <w:szCs w:val="32"/>
          <w:rtl/>
        </w:rPr>
        <w:t>اتحاد معاهدة التعاون بشأن البراءات (اتحاد معاهدة البراءات)</w:t>
      </w:r>
    </w:p>
    <w:p w14:paraId="6AC5F1FD" w14:textId="77777777" w:rsidR="00A85B8E" w:rsidRPr="00935F71" w:rsidRDefault="00A85B8E" w:rsidP="00AF5C73">
      <w:pPr>
        <w:spacing w:after="720"/>
        <w:rPr>
          <w:rFonts w:ascii="Calibri" w:hAnsi="Calibri"/>
          <w:b/>
          <w:bCs/>
          <w:color w:val="auto"/>
          <w:sz w:val="28"/>
          <w:szCs w:val="28"/>
          <w:rtl/>
        </w:rPr>
      </w:pPr>
      <w:r w:rsidRPr="00935F71">
        <w:rPr>
          <w:rFonts w:ascii="Calibri" w:hAnsi="Calibri"/>
          <w:b/>
          <w:bCs/>
          <w:color w:val="auto"/>
          <w:sz w:val="28"/>
          <w:szCs w:val="28"/>
          <w:rtl/>
        </w:rPr>
        <w:t>الجمعية</w:t>
      </w:r>
    </w:p>
    <w:p w14:paraId="46E17204" w14:textId="77777777" w:rsidR="008B2CC1" w:rsidRPr="00935F71" w:rsidRDefault="00771EAF" w:rsidP="008B2CC1">
      <w:pPr>
        <w:rPr>
          <w:rFonts w:ascii="Calibri" w:hAnsi="Calibri"/>
          <w:b/>
          <w:bCs/>
          <w:color w:val="auto"/>
          <w:rtl/>
        </w:rPr>
      </w:pPr>
      <w:r w:rsidRPr="00935F71">
        <w:rPr>
          <w:rFonts w:ascii="Calibri" w:hAnsi="Calibri"/>
          <w:b/>
          <w:bCs/>
          <w:color w:val="auto"/>
          <w:rtl/>
        </w:rPr>
        <w:t>الدورة الثامنة والخمسون (الدورة الاستثنائية الثالثة والثلاثون)</w:t>
      </w:r>
    </w:p>
    <w:p w14:paraId="51DFEE13" w14:textId="77777777" w:rsidR="008B2CC1" w:rsidRPr="00935F71" w:rsidRDefault="00F72EF0" w:rsidP="00CE65D4">
      <w:pPr>
        <w:spacing w:after="720"/>
        <w:rPr>
          <w:rFonts w:ascii="Calibri" w:hAnsi="Calibri"/>
          <w:color w:val="auto"/>
          <w:rtl/>
        </w:rPr>
      </w:pPr>
      <w:r w:rsidRPr="00935F71">
        <w:rPr>
          <w:rFonts w:ascii="Calibri" w:hAnsi="Calibri"/>
          <w:b/>
          <w:bCs/>
          <w:color w:val="auto"/>
          <w:rtl/>
        </w:rPr>
        <w:t xml:space="preserve">جنيف، من </w:t>
      </w:r>
      <w:r w:rsidRPr="00935F71">
        <w:rPr>
          <w:rFonts w:ascii="Calibri" w:hAnsi="Calibri"/>
          <w:b/>
          <w:bCs/>
          <w:color w:val="auto"/>
        </w:rPr>
        <w:t>7</w:t>
      </w:r>
      <w:r w:rsidRPr="00935F71">
        <w:rPr>
          <w:rFonts w:ascii="Calibri" w:hAnsi="Calibri"/>
          <w:b/>
          <w:bCs/>
          <w:color w:val="auto"/>
          <w:rtl/>
        </w:rPr>
        <w:t xml:space="preserve"> إلى </w:t>
      </w:r>
      <w:r w:rsidRPr="00935F71">
        <w:rPr>
          <w:rFonts w:ascii="Calibri" w:hAnsi="Calibri"/>
          <w:b/>
          <w:bCs/>
          <w:color w:val="auto"/>
        </w:rPr>
        <w:t>15</w:t>
      </w:r>
      <w:r w:rsidRPr="00935F71">
        <w:rPr>
          <w:rFonts w:ascii="Calibri" w:hAnsi="Calibri"/>
          <w:b/>
          <w:bCs/>
          <w:color w:val="auto"/>
          <w:rtl/>
        </w:rPr>
        <w:t xml:space="preserve"> يوليو، </w:t>
      </w:r>
      <w:r w:rsidRPr="00935F71">
        <w:rPr>
          <w:rFonts w:ascii="Calibri" w:hAnsi="Calibri"/>
          <w:b/>
          <w:bCs/>
          <w:color w:val="auto"/>
        </w:rPr>
        <w:t>2026</w:t>
      </w:r>
    </w:p>
    <w:p w14:paraId="16BD3AF4" w14:textId="30C3DC68" w:rsidR="008B2CC1" w:rsidRPr="00935F71" w:rsidRDefault="00624248" w:rsidP="00CE65D4">
      <w:pPr>
        <w:spacing w:after="360"/>
        <w:rPr>
          <w:rFonts w:ascii="Calibri" w:hAnsi="Calibri"/>
          <w:caps/>
          <w:color w:val="auto"/>
          <w:rtl/>
        </w:rPr>
      </w:pPr>
      <w:bookmarkStart w:id="3" w:name="TitleOfDoc"/>
      <w:r w:rsidRPr="00935F71">
        <w:rPr>
          <w:rFonts w:ascii="Calibri" w:hAnsi="Calibri"/>
          <w:caps/>
          <w:color w:val="auto"/>
          <w:rtl/>
        </w:rPr>
        <w:t>تمديد تعيين إدارات البحث الدولي والفحص التمهيدي الدولي في إطار معاهدة البراءات</w:t>
      </w:r>
    </w:p>
    <w:p w14:paraId="748B5344" w14:textId="5730C55C" w:rsidR="008B2CC1" w:rsidRPr="00935F71" w:rsidRDefault="00624248" w:rsidP="00CE65D4">
      <w:pPr>
        <w:spacing w:after="960"/>
        <w:rPr>
          <w:rFonts w:ascii="Calibri" w:hAnsi="Calibri"/>
          <w:i/>
          <w:iCs/>
          <w:color w:val="auto"/>
          <w:rtl/>
        </w:rPr>
      </w:pPr>
      <w:bookmarkStart w:id="4" w:name="Prepared"/>
      <w:bookmarkEnd w:id="3"/>
      <w:r w:rsidRPr="00935F71">
        <w:rPr>
          <w:rFonts w:ascii="Calibri" w:hAnsi="Calibri"/>
          <w:i/>
          <w:iCs/>
          <w:color w:val="auto"/>
          <w:rtl/>
        </w:rPr>
        <w:t>وثيقة من إعداد المكتب الدولي</w:t>
      </w:r>
    </w:p>
    <w:bookmarkEnd w:id="4"/>
    <w:p w14:paraId="47345845" w14:textId="77777777" w:rsidR="00624248" w:rsidRPr="0013714E" w:rsidRDefault="00624248" w:rsidP="0013714E">
      <w:pPr>
        <w:pStyle w:val="Heading1"/>
        <w:rPr>
          <w:rtl/>
        </w:rPr>
      </w:pPr>
      <w:r w:rsidRPr="0013714E">
        <w:rPr>
          <w:rtl/>
        </w:rPr>
        <w:t>ملخص</w:t>
      </w:r>
    </w:p>
    <w:p w14:paraId="3E2B3CE9" w14:textId="098E3B66" w:rsidR="00624248" w:rsidRPr="00935F71" w:rsidRDefault="00624248" w:rsidP="00624248">
      <w:pPr>
        <w:pStyle w:val="ONUME"/>
        <w:rPr>
          <w:rFonts w:ascii="Calibri" w:hAnsi="Calibri"/>
          <w:color w:val="auto"/>
          <w:rtl/>
        </w:rPr>
      </w:pPr>
      <w:r w:rsidRPr="00935F71">
        <w:rPr>
          <w:rFonts w:ascii="Calibri" w:hAnsi="Calibri"/>
          <w:color w:val="auto"/>
          <w:rtl/>
        </w:rPr>
        <w:t xml:space="preserve">اللجنة مدعوة إلى تمديد تعيين </w:t>
      </w:r>
      <w:r w:rsidRPr="00935F71">
        <w:rPr>
          <w:rFonts w:ascii="Calibri" w:hAnsi="Calibri"/>
          <w:color w:val="auto"/>
        </w:rPr>
        <w:t>25</w:t>
      </w:r>
      <w:r w:rsidRPr="00935F71">
        <w:rPr>
          <w:rFonts w:ascii="Calibri" w:hAnsi="Calibri"/>
          <w:color w:val="auto"/>
          <w:rtl/>
        </w:rPr>
        <w:t xml:space="preserve"> إدارة للبحث الدولي والفحص التمهيدي الدولي ("الإدارات الدولية") حتى </w:t>
      </w:r>
      <w:r w:rsidRPr="00935F71">
        <w:rPr>
          <w:rFonts w:ascii="Calibri" w:hAnsi="Calibri"/>
          <w:color w:val="auto"/>
        </w:rPr>
        <w:t>31</w:t>
      </w:r>
      <w:r w:rsidRPr="00935F71">
        <w:rPr>
          <w:rFonts w:ascii="Calibri" w:hAnsi="Calibri"/>
          <w:color w:val="auto"/>
          <w:rtl/>
        </w:rPr>
        <w:t xml:space="preserve"> ديسمبر </w:t>
      </w:r>
      <w:r w:rsidRPr="00935F71">
        <w:rPr>
          <w:rFonts w:ascii="Calibri" w:hAnsi="Calibri"/>
          <w:color w:val="auto"/>
        </w:rPr>
        <w:t>2037</w:t>
      </w:r>
      <w:r w:rsidRPr="00935F71">
        <w:rPr>
          <w:rFonts w:ascii="Calibri" w:hAnsi="Calibri"/>
          <w:color w:val="auto"/>
          <w:rtl/>
        </w:rPr>
        <w:t xml:space="preserve">، والموافقة على مشروعات الاتفاقات بين المكتب الدولي والمكاتب أو المنظمات المعنية. </w:t>
      </w:r>
    </w:p>
    <w:p w14:paraId="1BCC9B6D" w14:textId="77777777" w:rsidR="00624248" w:rsidRPr="00935F71" w:rsidRDefault="00624248" w:rsidP="0013714E">
      <w:pPr>
        <w:pStyle w:val="Heading1"/>
        <w:rPr>
          <w:rtl/>
        </w:rPr>
      </w:pPr>
      <w:r w:rsidRPr="00935F71">
        <w:rPr>
          <w:rtl/>
        </w:rPr>
        <w:t>معلومات أساسية</w:t>
      </w:r>
    </w:p>
    <w:p w14:paraId="137363D7" w14:textId="60ADA07E" w:rsidR="00624248" w:rsidRPr="00935F71" w:rsidRDefault="00624248" w:rsidP="00624248">
      <w:pPr>
        <w:pStyle w:val="ONUME"/>
        <w:rPr>
          <w:rFonts w:ascii="Calibri" w:hAnsi="Calibri"/>
          <w:color w:val="auto"/>
          <w:rtl/>
        </w:rPr>
      </w:pPr>
      <w:r w:rsidRPr="00935F71">
        <w:rPr>
          <w:rFonts w:ascii="Calibri" w:hAnsi="Calibri"/>
          <w:color w:val="auto"/>
          <w:rtl/>
        </w:rPr>
        <w:t xml:space="preserve">عيَّنت الجمعية كل الإدارات الدولية القائمة حتى </w:t>
      </w:r>
      <w:r w:rsidRPr="00935F71">
        <w:rPr>
          <w:rFonts w:ascii="Calibri" w:hAnsi="Calibri"/>
          <w:color w:val="auto"/>
        </w:rPr>
        <w:t>31</w:t>
      </w:r>
      <w:r w:rsidRPr="00935F71">
        <w:rPr>
          <w:rFonts w:ascii="Calibri" w:hAnsi="Calibri"/>
          <w:color w:val="auto"/>
          <w:rtl/>
        </w:rPr>
        <w:t xml:space="preserve"> ديسمبر </w:t>
      </w:r>
      <w:r w:rsidRPr="00935F71">
        <w:rPr>
          <w:rFonts w:ascii="Calibri" w:hAnsi="Calibri"/>
          <w:color w:val="auto"/>
        </w:rPr>
        <w:t>2027</w:t>
      </w:r>
      <w:r w:rsidRPr="00935F71">
        <w:rPr>
          <w:rFonts w:ascii="Calibri" w:hAnsi="Calibri"/>
          <w:color w:val="auto"/>
          <w:rtl/>
        </w:rPr>
        <w:t xml:space="preserve">.  قبل هذا التاريخ، سيتعين على الجمعية أن تبت في تمديد تعيينات كل إدارة دولية تلتمس تمديداً.  وطبقاً للمادتين </w:t>
      </w:r>
      <w:r w:rsidRPr="00935F71">
        <w:rPr>
          <w:rFonts w:ascii="Calibri" w:hAnsi="Calibri"/>
          <w:color w:val="auto"/>
        </w:rPr>
        <w:t>16</w:t>
      </w:r>
      <w:r w:rsidRPr="00935F71">
        <w:rPr>
          <w:rFonts w:ascii="Calibri" w:hAnsi="Calibri"/>
          <w:color w:val="auto"/>
          <w:rtl/>
        </w:rPr>
        <w:t>(</w:t>
      </w:r>
      <w:r w:rsidRPr="00935F71">
        <w:rPr>
          <w:rFonts w:ascii="Calibri" w:hAnsi="Calibri"/>
          <w:color w:val="auto"/>
        </w:rPr>
        <w:t>3</w:t>
      </w:r>
      <w:r w:rsidRPr="00935F71">
        <w:rPr>
          <w:rFonts w:ascii="Calibri" w:hAnsi="Calibri"/>
          <w:color w:val="auto"/>
          <w:rtl/>
        </w:rPr>
        <w:t>) و</w:t>
      </w:r>
      <w:r w:rsidRPr="00935F71">
        <w:rPr>
          <w:rFonts w:ascii="Calibri" w:hAnsi="Calibri"/>
          <w:color w:val="auto"/>
        </w:rPr>
        <w:t>32</w:t>
      </w:r>
      <w:r w:rsidRPr="00935F71">
        <w:rPr>
          <w:rFonts w:ascii="Calibri" w:hAnsi="Calibri"/>
          <w:color w:val="auto"/>
          <w:rtl/>
        </w:rPr>
        <w:t>(</w:t>
      </w:r>
      <w:r w:rsidRPr="00935F71">
        <w:rPr>
          <w:rFonts w:ascii="Calibri" w:hAnsi="Calibri"/>
          <w:color w:val="auto"/>
        </w:rPr>
        <w:t>3</w:t>
      </w:r>
      <w:r w:rsidRPr="00935F71">
        <w:rPr>
          <w:rFonts w:ascii="Calibri" w:hAnsi="Calibri"/>
          <w:color w:val="auto"/>
          <w:rtl/>
        </w:rPr>
        <w:t>) من معاهدة التعاون بشأن البراءات (معاهدة البراءات)، يجب على الجمعية، قبل أن تتخذ قراراً بتمديد فترة التعيين، أن تستمع إلى المكتب المعني أو المنظمة المعنية وأن تستشير لجنة التعاون التقني لمعاهدة البراءات.  ويُشترط للتعيين أيضاً إبرام اتفاق بين المكتب الدولي والمكتب المعني، على أن يحظى ذلك الاتفاق بموافقة الجمعية.</w:t>
      </w:r>
    </w:p>
    <w:p w14:paraId="6D31FAFB" w14:textId="7A8C56E7" w:rsidR="002369C0" w:rsidRPr="00935F71" w:rsidDel="00E43213" w:rsidRDefault="00624248" w:rsidP="00624248">
      <w:pPr>
        <w:pStyle w:val="ONUME"/>
        <w:rPr>
          <w:rFonts w:ascii="Calibri" w:hAnsi="Calibri"/>
          <w:color w:val="auto"/>
          <w:rtl/>
        </w:rPr>
      </w:pPr>
      <w:bookmarkStart w:id="5" w:name="_Ref223955138"/>
      <w:r w:rsidRPr="00935F71">
        <w:rPr>
          <w:rFonts w:ascii="Calibri" w:hAnsi="Calibri"/>
          <w:color w:val="auto"/>
          <w:rtl/>
        </w:rPr>
        <w:t>ووفقاً للإجراءات والجدول الزمني لتمديد التعيين المتفق عليهما في الدورة الثامنة عشرة لفريق عمل معاهدة البراءات (انظر الوثيقة </w:t>
      </w:r>
      <w:hyperlink r:id="rId17" w:history="1">
        <w:r w:rsidRPr="00935F71">
          <w:rPr>
            <w:rStyle w:val="Hyperlink"/>
            <w:rFonts w:ascii="Calibri" w:hAnsi="Calibri"/>
            <w:color w:val="auto"/>
          </w:rPr>
          <w:t>PCT/WG/18/5</w:t>
        </w:r>
      </w:hyperlink>
      <w:r w:rsidRPr="00935F71">
        <w:rPr>
          <w:rFonts w:ascii="Calibri" w:hAnsi="Calibri"/>
          <w:color w:val="auto"/>
          <w:rtl/>
        </w:rPr>
        <w:t xml:space="preserve">، والفقرتين </w:t>
      </w:r>
      <w:r w:rsidRPr="00935F71">
        <w:rPr>
          <w:rFonts w:ascii="Calibri" w:hAnsi="Calibri"/>
          <w:color w:val="auto"/>
        </w:rPr>
        <w:t>27</w:t>
      </w:r>
      <w:r w:rsidRPr="00935F71">
        <w:rPr>
          <w:rFonts w:ascii="Calibri" w:hAnsi="Calibri"/>
          <w:color w:val="auto"/>
          <w:rtl/>
        </w:rPr>
        <w:t xml:space="preserve"> و</w:t>
      </w:r>
      <w:r w:rsidRPr="00935F71">
        <w:rPr>
          <w:rFonts w:ascii="Calibri" w:hAnsi="Calibri"/>
          <w:color w:val="auto"/>
        </w:rPr>
        <w:t>28</w:t>
      </w:r>
      <w:r w:rsidRPr="00935F71">
        <w:rPr>
          <w:rFonts w:ascii="Calibri" w:hAnsi="Calibri"/>
          <w:color w:val="auto"/>
          <w:rtl/>
        </w:rPr>
        <w:t xml:space="preserve"> من ملخص الرئيس لتلك الدورة، الوثيقة </w:t>
      </w:r>
      <w:hyperlink r:id="rId18" w:history="1">
        <w:r w:rsidRPr="00935F71">
          <w:rPr>
            <w:rStyle w:val="Hyperlink"/>
            <w:rFonts w:ascii="Calibri" w:hAnsi="Calibri"/>
            <w:color w:val="auto"/>
          </w:rPr>
          <w:t>PCT/WG/18/20</w:t>
        </w:r>
      </w:hyperlink>
      <w:r w:rsidRPr="00935F71">
        <w:rPr>
          <w:rFonts w:ascii="Calibri" w:hAnsi="Calibri"/>
          <w:color w:val="auto"/>
          <w:rtl/>
        </w:rPr>
        <w:t xml:space="preserve">)، قدمت لجنة التعاون التقني التابعة لمعاهدة البراءات مشورتها بشأن تمديد التعيين في دورتها الثالثة والثلاثين، التي عُقدت يومي </w:t>
      </w:r>
      <w:r w:rsidRPr="00935F71">
        <w:rPr>
          <w:rFonts w:ascii="Calibri" w:hAnsi="Calibri"/>
          <w:color w:val="auto"/>
        </w:rPr>
        <w:t>2</w:t>
      </w:r>
      <w:r w:rsidRPr="00935F71">
        <w:rPr>
          <w:rFonts w:ascii="Calibri" w:hAnsi="Calibri"/>
          <w:color w:val="auto"/>
          <w:rtl/>
        </w:rPr>
        <w:t xml:space="preserve"> و</w:t>
      </w:r>
      <w:r w:rsidRPr="00935F71">
        <w:rPr>
          <w:rFonts w:ascii="Calibri" w:hAnsi="Calibri"/>
          <w:color w:val="auto"/>
        </w:rPr>
        <w:t>3</w:t>
      </w:r>
      <w:r w:rsidRPr="00935F71">
        <w:rPr>
          <w:rFonts w:ascii="Calibri" w:hAnsi="Calibri"/>
          <w:color w:val="auto"/>
          <w:rtl/>
        </w:rPr>
        <w:t xml:space="preserve"> فبراير </w:t>
      </w:r>
      <w:r w:rsidRPr="00935F71">
        <w:rPr>
          <w:rFonts w:ascii="Calibri" w:hAnsi="Calibri"/>
          <w:color w:val="auto"/>
        </w:rPr>
        <w:t>2026</w:t>
      </w:r>
      <w:r w:rsidRPr="00935F71">
        <w:rPr>
          <w:rFonts w:ascii="Calibri" w:hAnsi="Calibri"/>
          <w:color w:val="auto"/>
          <w:rtl/>
        </w:rPr>
        <w:t>.</w:t>
      </w:r>
      <w:bookmarkEnd w:id="5"/>
    </w:p>
    <w:p w14:paraId="79C6AB9F" w14:textId="77777777" w:rsidR="00624248" w:rsidRPr="00935F71" w:rsidRDefault="00624248" w:rsidP="0013714E">
      <w:pPr>
        <w:pStyle w:val="Heading1"/>
        <w:rPr>
          <w:rtl/>
        </w:rPr>
      </w:pPr>
      <w:r w:rsidRPr="00935F71">
        <w:rPr>
          <w:rtl/>
        </w:rPr>
        <w:lastRenderedPageBreak/>
        <w:t>مشورة لجنة التعاون التقني لمعاهدة البراءات</w:t>
      </w:r>
    </w:p>
    <w:p w14:paraId="55B2FBCE" w14:textId="74EED4D9" w:rsidR="00624248" w:rsidRPr="00935F71" w:rsidRDefault="00624248" w:rsidP="00624248">
      <w:pPr>
        <w:pStyle w:val="ONUME"/>
        <w:rPr>
          <w:rFonts w:ascii="Calibri" w:hAnsi="Calibri"/>
          <w:color w:val="auto"/>
          <w:rtl/>
        </w:rPr>
      </w:pPr>
      <w:bookmarkStart w:id="6" w:name="_Ref486430322"/>
      <w:r w:rsidRPr="00935F71">
        <w:rPr>
          <w:rFonts w:ascii="Calibri" w:hAnsi="Calibri"/>
          <w:color w:val="auto"/>
          <w:rtl/>
        </w:rPr>
        <w:t xml:space="preserve">ترد مشورة لجنة التعاون التقني لمعاهدة البراءات بشأن تمديد تعيين الإدارات الدولية القائمة في الفقرات من </w:t>
      </w:r>
      <w:r w:rsidRPr="00935F71">
        <w:rPr>
          <w:rFonts w:ascii="Calibri" w:hAnsi="Calibri"/>
          <w:color w:val="auto"/>
        </w:rPr>
        <w:t>9</w:t>
      </w:r>
      <w:r w:rsidRPr="00935F71">
        <w:rPr>
          <w:rFonts w:ascii="Calibri" w:hAnsi="Calibri"/>
          <w:color w:val="auto"/>
          <w:rtl/>
        </w:rPr>
        <w:t xml:space="preserve"> إلى </w:t>
      </w:r>
      <w:r w:rsidRPr="00935F71">
        <w:rPr>
          <w:rFonts w:ascii="Calibri" w:hAnsi="Calibri"/>
          <w:color w:val="auto"/>
        </w:rPr>
        <w:t>11</w:t>
      </w:r>
      <w:r w:rsidRPr="00935F71">
        <w:rPr>
          <w:rFonts w:ascii="Calibri" w:hAnsi="Calibri"/>
          <w:color w:val="auto"/>
          <w:rtl/>
        </w:rPr>
        <w:t xml:space="preserve"> من الوثيقة </w:t>
      </w:r>
      <w:hyperlink r:id="rId19" w:history="1">
        <w:r w:rsidRPr="00935F71">
          <w:rPr>
            <w:rStyle w:val="Hyperlink"/>
            <w:rFonts w:ascii="Calibri" w:hAnsi="Calibri"/>
            <w:color w:val="auto"/>
          </w:rPr>
          <w:t>PCT/CTC/33/29</w:t>
        </w:r>
      </w:hyperlink>
      <w:r w:rsidRPr="00935F71">
        <w:rPr>
          <w:rFonts w:ascii="Calibri" w:hAnsi="Calibri"/>
          <w:color w:val="auto"/>
          <w:rtl/>
        </w:rPr>
        <w:t xml:space="preserve"> على النحو التالي:</w:t>
      </w:r>
      <w:bookmarkEnd w:id="6"/>
      <w:r w:rsidRPr="00935F71">
        <w:rPr>
          <w:rFonts w:ascii="Calibri" w:hAnsi="Calibri"/>
          <w:color w:val="auto"/>
          <w:rtl/>
        </w:rPr>
        <w:t xml:space="preserve"> </w:t>
      </w:r>
    </w:p>
    <w:p w14:paraId="0AB458DE" w14:textId="30D0FCDD" w:rsidR="009E6286" w:rsidRPr="00935F71" w:rsidRDefault="00B1734A" w:rsidP="00624248">
      <w:pPr>
        <w:pStyle w:val="ONUME"/>
        <w:numPr>
          <w:ilvl w:val="0"/>
          <w:numId w:val="0"/>
        </w:numPr>
        <w:ind w:left="567"/>
        <w:rPr>
          <w:rFonts w:ascii="Calibri" w:hAnsi="Calibri"/>
          <w:color w:val="auto"/>
          <w:rtl/>
        </w:rPr>
      </w:pPr>
      <w:r w:rsidRPr="00935F71">
        <w:rPr>
          <w:rFonts w:ascii="Calibri" w:hAnsi="Calibri"/>
          <w:color w:val="auto"/>
          <w:rtl/>
        </w:rPr>
        <w:t>“</w:t>
      </w:r>
      <w:r w:rsidRPr="00935F71">
        <w:rPr>
          <w:rFonts w:ascii="Calibri" w:hAnsi="Calibri"/>
          <w:color w:val="auto"/>
        </w:rPr>
        <w:t>9</w:t>
      </w:r>
      <w:r w:rsidRPr="00935F71">
        <w:rPr>
          <w:rFonts w:ascii="Calibri" w:hAnsi="Calibri"/>
          <w:color w:val="auto"/>
          <w:rtl/>
        </w:rPr>
        <w:t>.</w:t>
      </w:r>
      <w:r w:rsidRPr="00935F71">
        <w:rPr>
          <w:rFonts w:ascii="Calibri" w:hAnsi="Calibri"/>
          <w:color w:val="auto"/>
          <w:rtl/>
        </w:rPr>
        <w:tab/>
        <w:t xml:space="preserve">ووافقت اللجنة على أن توصي جمعية اتحاد معاهدة البراءات بتمديد تعيين كل المكاتب الوطنية البالغ عددها </w:t>
      </w:r>
      <w:r w:rsidRPr="00935F71">
        <w:rPr>
          <w:rFonts w:ascii="Calibri" w:hAnsi="Calibri"/>
          <w:color w:val="auto"/>
        </w:rPr>
        <w:t>25</w:t>
      </w:r>
      <w:r w:rsidRPr="00935F71">
        <w:rPr>
          <w:rFonts w:ascii="Calibri" w:hAnsi="Calibri"/>
          <w:color w:val="auto"/>
          <w:rtl/>
        </w:rPr>
        <w:t xml:space="preserve"> مكتباً والمنظمات الحكومية الدولية العاملة حالياً كإدارات للبحث الدولي والفحص التمهيدي الدولي في إطار معاهدة البراءات.</w:t>
      </w:r>
    </w:p>
    <w:p w14:paraId="2AFF4060" w14:textId="6E46A1D9" w:rsidR="002E2524" w:rsidRPr="00935F71" w:rsidRDefault="00B1734A" w:rsidP="002E2524">
      <w:pPr>
        <w:pStyle w:val="ONUME"/>
        <w:numPr>
          <w:ilvl w:val="0"/>
          <w:numId w:val="0"/>
        </w:numPr>
        <w:ind w:left="567"/>
        <w:rPr>
          <w:rFonts w:ascii="Calibri" w:hAnsi="Calibri"/>
          <w:color w:val="auto"/>
          <w:rtl/>
        </w:rPr>
      </w:pPr>
      <w:r w:rsidRPr="00935F71">
        <w:rPr>
          <w:rFonts w:ascii="Calibri" w:hAnsi="Calibri"/>
          <w:color w:val="auto"/>
          <w:rtl/>
        </w:rPr>
        <w:t>“</w:t>
      </w:r>
      <w:r w:rsidRPr="00935F71">
        <w:rPr>
          <w:rFonts w:ascii="Calibri" w:hAnsi="Calibri"/>
          <w:color w:val="auto"/>
        </w:rPr>
        <w:t>10</w:t>
      </w:r>
      <w:r w:rsidRPr="00935F71">
        <w:rPr>
          <w:rFonts w:ascii="Calibri" w:hAnsi="Calibri"/>
          <w:color w:val="auto"/>
          <w:rtl/>
        </w:rPr>
        <w:t>.</w:t>
      </w:r>
      <w:r w:rsidRPr="00935F71">
        <w:rPr>
          <w:rFonts w:ascii="Calibri" w:hAnsi="Calibri"/>
          <w:color w:val="auto"/>
          <w:rtl/>
        </w:rPr>
        <w:tab/>
        <w:t>تجدر الإشارة إلى أن المكتب الوطني الأوكراني للملكية الفكرية والابتكارات قد أعرب عن عدم تأييده للمشورة التي قدمتها اللجنة فيما يتعلق بتمديد تعيين الدائرة الاتحادية للملكية الفكرية التابعة للاتحاد الروسي والمكتب الأوروبي الآسيوي للبراءات.</w:t>
      </w:r>
    </w:p>
    <w:p w14:paraId="4E72F037" w14:textId="472FBC7F" w:rsidR="00624248" w:rsidRPr="00935F71" w:rsidRDefault="00B1734A" w:rsidP="002E2524">
      <w:pPr>
        <w:pStyle w:val="ONUME"/>
        <w:numPr>
          <w:ilvl w:val="0"/>
          <w:numId w:val="0"/>
        </w:numPr>
        <w:ind w:left="567"/>
        <w:rPr>
          <w:rFonts w:ascii="Calibri" w:hAnsi="Calibri"/>
          <w:color w:val="auto"/>
          <w:rtl/>
        </w:rPr>
      </w:pPr>
      <w:r w:rsidRPr="00935F71">
        <w:rPr>
          <w:rFonts w:ascii="Calibri" w:hAnsi="Calibri"/>
          <w:color w:val="auto"/>
          <w:rtl/>
        </w:rPr>
        <w:t>“</w:t>
      </w:r>
      <w:r w:rsidRPr="00935F71">
        <w:rPr>
          <w:rFonts w:ascii="Calibri" w:hAnsi="Calibri"/>
          <w:color w:val="auto"/>
        </w:rPr>
        <w:t>11</w:t>
      </w:r>
      <w:r w:rsidRPr="00935F71">
        <w:rPr>
          <w:rFonts w:ascii="Calibri" w:hAnsi="Calibri"/>
          <w:color w:val="auto"/>
          <w:rtl/>
        </w:rPr>
        <w:t>.</w:t>
      </w:r>
      <w:r w:rsidRPr="00935F71">
        <w:rPr>
          <w:rFonts w:ascii="Calibri" w:hAnsi="Calibri"/>
          <w:color w:val="auto"/>
          <w:rtl/>
        </w:rPr>
        <w:tab/>
        <w:t>تجدر الإشارة إلى أن الدائرة الاتحادية للملكية الفكرية التابعة للاتحاد الروسي والمكتب الأوروبي الآسيوي للبراءات قد أعربا عن عدم تأييدهما للمشورة التي قدمتها اللجنة فيما يتعلق بتمديد تعيين المكتب الوطني الأوكراني للملكية الفكرية والابتكارات".</w:t>
      </w:r>
    </w:p>
    <w:p w14:paraId="5B1C065D" w14:textId="7F245FBA" w:rsidR="00674CEA" w:rsidRPr="00935F71" w:rsidRDefault="00674CEA" w:rsidP="0013714E">
      <w:pPr>
        <w:pStyle w:val="Heading1"/>
        <w:rPr>
          <w:rtl/>
        </w:rPr>
      </w:pPr>
      <w:r w:rsidRPr="00935F71">
        <w:rPr>
          <w:rtl/>
        </w:rPr>
        <w:t>اعتبارات الجمعية</w:t>
      </w:r>
    </w:p>
    <w:p w14:paraId="67B78757" w14:textId="55A9C4F9" w:rsidR="007B1329" w:rsidRPr="00935F71" w:rsidRDefault="003C0590" w:rsidP="00A520AB">
      <w:pPr>
        <w:pStyle w:val="Heading2"/>
        <w:rPr>
          <w:color w:val="auto"/>
          <w:rtl/>
        </w:rPr>
      </w:pPr>
      <w:r w:rsidRPr="00935F71">
        <w:rPr>
          <w:color w:val="auto"/>
          <w:rtl/>
        </w:rPr>
        <w:t>طلبات تمديد التعيين</w:t>
      </w:r>
    </w:p>
    <w:p w14:paraId="7A8A9147" w14:textId="27775F6F" w:rsidR="00674CEA" w:rsidRPr="00935F71" w:rsidRDefault="00674CEA" w:rsidP="00A520AB">
      <w:pPr>
        <w:pStyle w:val="ONUME"/>
        <w:rPr>
          <w:rFonts w:ascii="Calibri" w:hAnsi="Calibri"/>
          <w:color w:val="auto"/>
          <w:rtl/>
        </w:rPr>
      </w:pPr>
      <w:r w:rsidRPr="00935F71">
        <w:rPr>
          <w:rFonts w:ascii="Calibri" w:hAnsi="Calibri"/>
          <w:color w:val="auto"/>
          <w:rtl/>
        </w:rPr>
        <w:t>بناءً على مشورة لجنة التعاون التقني التابعة لمعاهدة البراءات، وتماشياً مع الإجراءات والجدول الزمني المشار إليهما في الفقرة </w:t>
      </w:r>
      <w:r w:rsidR="00105C64" w:rsidRPr="00935F71">
        <w:rPr>
          <w:rFonts w:ascii="Calibri" w:hAnsi="Calibri"/>
          <w:color w:val="auto"/>
          <w:rtl/>
        </w:rPr>
        <w:fldChar w:fldCharType="begin"/>
      </w:r>
      <w:r w:rsidRPr="00935F71">
        <w:rPr>
          <w:rFonts w:ascii="Calibri" w:hAnsi="Calibri"/>
          <w:color w:val="auto"/>
          <w:rtl/>
        </w:rPr>
        <w:instrText xml:space="preserve"> </w:instrText>
      </w:r>
      <w:r w:rsidR="00105C64" w:rsidRPr="00935F71">
        <w:rPr>
          <w:rFonts w:ascii="Calibri" w:hAnsi="Calibri"/>
          <w:color w:val="auto"/>
        </w:rPr>
        <w:instrText>REF _Ref223955138 \r \h</w:instrText>
      </w:r>
      <w:r w:rsidR="00105C64" w:rsidRPr="00935F71">
        <w:rPr>
          <w:rFonts w:ascii="Calibri" w:hAnsi="Calibri"/>
          <w:color w:val="auto"/>
          <w:rtl/>
        </w:rPr>
        <w:instrText xml:space="preserve"> </w:instrText>
      </w:r>
      <w:r w:rsidR="00822D59" w:rsidRPr="00935F71">
        <w:rPr>
          <w:rFonts w:ascii="Calibri" w:hAnsi="Calibri"/>
          <w:color w:val="auto"/>
          <w:rtl/>
        </w:rPr>
        <w:instrText xml:space="preserve"> \* </w:instrText>
      </w:r>
      <w:r w:rsidR="00822D59" w:rsidRPr="00935F71">
        <w:rPr>
          <w:rFonts w:ascii="Calibri" w:hAnsi="Calibri"/>
          <w:color w:val="auto"/>
        </w:rPr>
        <w:instrText>MERGEFORMAT</w:instrText>
      </w:r>
      <w:r w:rsidR="00822D59" w:rsidRPr="00935F71">
        <w:rPr>
          <w:rFonts w:ascii="Calibri" w:hAnsi="Calibri"/>
          <w:color w:val="auto"/>
          <w:rtl/>
        </w:rPr>
        <w:instrText xml:space="preserve"> </w:instrText>
      </w:r>
      <w:r w:rsidR="00105C64" w:rsidRPr="00935F71">
        <w:rPr>
          <w:rFonts w:ascii="Calibri" w:hAnsi="Calibri"/>
          <w:color w:val="auto"/>
          <w:rtl/>
        </w:rPr>
      </w:r>
      <w:r w:rsidR="00105C64" w:rsidRPr="00935F71">
        <w:rPr>
          <w:rFonts w:ascii="Calibri" w:hAnsi="Calibri"/>
          <w:color w:val="auto"/>
          <w:rtl/>
        </w:rPr>
        <w:fldChar w:fldCharType="separate"/>
      </w:r>
      <w:r w:rsidR="00830C7B" w:rsidRPr="00935F71">
        <w:rPr>
          <w:rFonts w:ascii="Calibri" w:hAnsi="Calibri"/>
          <w:color w:val="auto"/>
          <w:rtl/>
        </w:rPr>
        <w:t>‏</w:t>
      </w:r>
      <w:r w:rsidR="00830C7B" w:rsidRPr="00935F71">
        <w:rPr>
          <w:rFonts w:ascii="Calibri" w:hAnsi="Calibri"/>
          <w:color w:val="auto"/>
        </w:rPr>
        <w:t>3</w:t>
      </w:r>
      <w:r w:rsidR="00105C64" w:rsidRPr="00935F71">
        <w:rPr>
          <w:rFonts w:ascii="Calibri" w:hAnsi="Calibri"/>
          <w:color w:val="auto"/>
          <w:rtl/>
        </w:rPr>
        <w:fldChar w:fldCharType="end"/>
      </w:r>
      <w:r w:rsidRPr="00935F71">
        <w:rPr>
          <w:rFonts w:ascii="Calibri" w:hAnsi="Calibri"/>
          <w:color w:val="auto"/>
          <w:rtl/>
        </w:rPr>
        <w:t xml:space="preserve"> أعلاه، يتم إيداع طلبات تمديد التعيين على الدورة الحالية لجمعية معاهدة البراءات للموافقة عليها.  وترد طلبات التمديد في مرفقات الوثائق من </w:t>
      </w:r>
      <w:r w:rsidRPr="00935F71">
        <w:rPr>
          <w:rFonts w:ascii="Calibri" w:hAnsi="Calibri"/>
          <w:color w:val="auto"/>
        </w:rPr>
        <w:t>PCT/CTC/33/2</w:t>
      </w:r>
      <w:r w:rsidRPr="00935F71">
        <w:rPr>
          <w:rFonts w:ascii="Calibri" w:hAnsi="Calibri"/>
          <w:color w:val="auto"/>
          <w:rtl/>
        </w:rPr>
        <w:t xml:space="preserve"> إلى </w:t>
      </w:r>
      <w:r w:rsidRPr="00935F71">
        <w:rPr>
          <w:rFonts w:ascii="Calibri" w:hAnsi="Calibri"/>
          <w:color w:val="auto"/>
        </w:rPr>
        <w:t>26</w:t>
      </w:r>
      <w:r w:rsidRPr="00935F71">
        <w:rPr>
          <w:rFonts w:ascii="Calibri" w:hAnsi="Calibri"/>
          <w:color w:val="auto"/>
          <w:rtl/>
        </w:rPr>
        <w:t>.</w:t>
      </w:r>
    </w:p>
    <w:p w14:paraId="2A765AC7" w14:textId="733BE062" w:rsidR="00624248" w:rsidRPr="00935F71" w:rsidRDefault="00624248" w:rsidP="00A520AB">
      <w:pPr>
        <w:pStyle w:val="Heading2"/>
        <w:rPr>
          <w:color w:val="auto"/>
          <w:rtl/>
        </w:rPr>
      </w:pPr>
      <w:r w:rsidRPr="00935F71">
        <w:rPr>
          <w:color w:val="auto"/>
          <w:rtl/>
        </w:rPr>
        <w:t>مشروعات الاتفاقات</w:t>
      </w:r>
    </w:p>
    <w:p w14:paraId="1985543E" w14:textId="6A39B6D7" w:rsidR="00624248" w:rsidRPr="00935F71" w:rsidRDefault="00624248" w:rsidP="00624248">
      <w:pPr>
        <w:pStyle w:val="ONUME"/>
        <w:rPr>
          <w:rFonts w:ascii="Calibri" w:hAnsi="Calibri"/>
          <w:color w:val="auto"/>
          <w:rtl/>
        </w:rPr>
      </w:pPr>
      <w:r w:rsidRPr="00935F71">
        <w:rPr>
          <w:rFonts w:ascii="Calibri" w:hAnsi="Calibri"/>
          <w:color w:val="auto"/>
          <w:rtl/>
        </w:rPr>
        <w:t xml:space="preserve">بمقتضى المادتين </w:t>
      </w:r>
      <w:r w:rsidRPr="00935F71">
        <w:rPr>
          <w:rFonts w:ascii="Calibri" w:hAnsi="Calibri"/>
          <w:color w:val="auto"/>
        </w:rPr>
        <w:t>16</w:t>
      </w:r>
      <w:r w:rsidRPr="00935F71">
        <w:rPr>
          <w:rFonts w:ascii="Calibri" w:hAnsi="Calibri"/>
          <w:color w:val="auto"/>
          <w:rtl/>
        </w:rPr>
        <w:t>(</w:t>
      </w:r>
      <w:r w:rsidRPr="00935F71">
        <w:rPr>
          <w:rFonts w:ascii="Calibri" w:hAnsi="Calibri"/>
          <w:color w:val="auto"/>
        </w:rPr>
        <w:t>3</w:t>
      </w:r>
      <w:r w:rsidRPr="00935F71">
        <w:rPr>
          <w:rFonts w:ascii="Calibri" w:hAnsi="Calibri"/>
          <w:color w:val="auto"/>
          <w:rtl/>
        </w:rPr>
        <w:t>)(ب) و</w:t>
      </w:r>
      <w:r w:rsidRPr="00935F71">
        <w:rPr>
          <w:rFonts w:ascii="Calibri" w:hAnsi="Calibri"/>
          <w:color w:val="auto"/>
        </w:rPr>
        <w:t>32</w:t>
      </w:r>
      <w:r w:rsidRPr="00935F71">
        <w:rPr>
          <w:rFonts w:ascii="Calibri" w:hAnsi="Calibri"/>
          <w:color w:val="auto"/>
          <w:rtl/>
        </w:rPr>
        <w:t>(</w:t>
      </w:r>
      <w:r w:rsidRPr="00935F71">
        <w:rPr>
          <w:rFonts w:ascii="Calibri" w:hAnsi="Calibri"/>
          <w:color w:val="auto"/>
        </w:rPr>
        <w:t>3</w:t>
      </w:r>
      <w:r w:rsidRPr="00935F71">
        <w:rPr>
          <w:rFonts w:ascii="Calibri" w:hAnsi="Calibri"/>
          <w:color w:val="auto"/>
          <w:rtl/>
        </w:rPr>
        <w:t>) من معاهدة البراءات، يتوقف تعيين إدارة دولية على اتفاق يُبرم، رهن موافقة الجمعية، بين المكتب المعني أو المنظمة المعنية والمكتب الدولي.  وترد مشروعات الاتفاقات الفردية المتعلقة بعمل كل مكتب أو منظمة كإدارة دولية في مرفقات هذه الوثيقة كما يلي:</w:t>
      </w:r>
    </w:p>
    <w:p w14:paraId="2AFDA119" w14:textId="77777777" w:rsidR="00624248" w:rsidRPr="00935F71" w:rsidRDefault="00624248" w:rsidP="0013714E">
      <w:pPr>
        <w:tabs>
          <w:tab w:val="left" w:pos="1985"/>
        </w:tabs>
        <w:spacing w:after="0" w:line="240" w:lineRule="auto"/>
        <w:ind w:left="567"/>
        <w:rPr>
          <w:rFonts w:ascii="Calibri" w:hAnsi="Calibri"/>
          <w:color w:val="auto"/>
          <w:rtl/>
        </w:rPr>
      </w:pPr>
      <w:r w:rsidRPr="00935F71">
        <w:rPr>
          <w:rFonts w:ascii="Calibri" w:hAnsi="Calibri"/>
          <w:color w:val="auto"/>
          <w:rtl/>
        </w:rPr>
        <w:t>المرفق الأول</w:t>
      </w:r>
      <w:r w:rsidRPr="00935F71">
        <w:rPr>
          <w:rFonts w:ascii="Calibri" w:hAnsi="Calibri"/>
          <w:color w:val="auto"/>
          <w:rtl/>
        </w:rPr>
        <w:tab/>
        <w:t>المكتب النمساوي للبراءات</w:t>
      </w:r>
    </w:p>
    <w:p w14:paraId="5F19F600" w14:textId="77777777" w:rsidR="00624248" w:rsidRPr="00935F71" w:rsidRDefault="00624248" w:rsidP="0013714E">
      <w:pPr>
        <w:tabs>
          <w:tab w:val="left" w:pos="1985"/>
        </w:tabs>
        <w:spacing w:after="0" w:line="240" w:lineRule="auto"/>
        <w:ind w:left="567"/>
        <w:rPr>
          <w:rFonts w:ascii="Calibri" w:hAnsi="Calibri"/>
          <w:color w:val="auto"/>
          <w:rtl/>
        </w:rPr>
      </w:pPr>
      <w:r w:rsidRPr="00935F71">
        <w:rPr>
          <w:rFonts w:ascii="Calibri" w:hAnsi="Calibri"/>
          <w:color w:val="auto"/>
          <w:rtl/>
        </w:rPr>
        <w:t>المرفق الثاني</w:t>
      </w:r>
      <w:r w:rsidRPr="00935F71">
        <w:rPr>
          <w:rFonts w:ascii="Calibri" w:hAnsi="Calibri"/>
          <w:color w:val="auto"/>
          <w:rtl/>
        </w:rPr>
        <w:tab/>
        <w:t>المكتب الأسترالي للبراءات</w:t>
      </w:r>
    </w:p>
    <w:p w14:paraId="01FF4781" w14:textId="02FFF39E" w:rsidR="00624248" w:rsidRPr="00935F71" w:rsidRDefault="00624248" w:rsidP="0013714E">
      <w:pPr>
        <w:tabs>
          <w:tab w:val="left" w:pos="1985"/>
        </w:tabs>
        <w:spacing w:after="0" w:line="240" w:lineRule="auto"/>
        <w:ind w:left="567"/>
        <w:rPr>
          <w:rFonts w:ascii="Calibri" w:hAnsi="Calibri"/>
          <w:color w:val="auto"/>
          <w:rtl/>
        </w:rPr>
      </w:pPr>
      <w:r w:rsidRPr="00935F71">
        <w:rPr>
          <w:rFonts w:ascii="Calibri" w:hAnsi="Calibri"/>
          <w:color w:val="auto"/>
          <w:rtl/>
        </w:rPr>
        <w:t>المرفق الثالث</w:t>
      </w:r>
      <w:r w:rsidRPr="00935F71">
        <w:rPr>
          <w:rFonts w:ascii="Calibri" w:hAnsi="Calibri"/>
          <w:color w:val="auto"/>
          <w:rtl/>
        </w:rPr>
        <w:tab/>
        <w:t>المعهد الوطني البرازيلي للملكية الصناعية</w:t>
      </w:r>
    </w:p>
    <w:p w14:paraId="3966C9C0" w14:textId="603D4080" w:rsidR="00624248" w:rsidRPr="00935F71" w:rsidRDefault="00624248" w:rsidP="0013714E">
      <w:pPr>
        <w:tabs>
          <w:tab w:val="left" w:pos="1985"/>
        </w:tabs>
        <w:spacing w:after="0" w:line="240" w:lineRule="auto"/>
        <w:ind w:left="567"/>
        <w:rPr>
          <w:rFonts w:ascii="Calibri" w:hAnsi="Calibri"/>
          <w:color w:val="auto"/>
          <w:rtl/>
        </w:rPr>
      </w:pPr>
      <w:r w:rsidRPr="00935F71">
        <w:rPr>
          <w:rFonts w:ascii="Calibri" w:hAnsi="Calibri"/>
          <w:color w:val="auto"/>
          <w:rtl/>
        </w:rPr>
        <w:t>المرفق الرابع</w:t>
      </w:r>
      <w:r w:rsidRPr="00935F71">
        <w:rPr>
          <w:rFonts w:ascii="Calibri" w:hAnsi="Calibri"/>
          <w:color w:val="auto"/>
          <w:rtl/>
        </w:rPr>
        <w:tab/>
        <w:t>المفوضية الكندية للبراءات</w:t>
      </w:r>
    </w:p>
    <w:p w14:paraId="375692D6" w14:textId="77777777" w:rsidR="00624248" w:rsidRPr="00935F71" w:rsidRDefault="00624248" w:rsidP="0013714E">
      <w:pPr>
        <w:tabs>
          <w:tab w:val="left" w:pos="1985"/>
        </w:tabs>
        <w:spacing w:after="0" w:line="240" w:lineRule="auto"/>
        <w:ind w:left="567"/>
        <w:rPr>
          <w:rFonts w:ascii="Calibri" w:hAnsi="Calibri"/>
          <w:color w:val="auto"/>
          <w:rtl/>
        </w:rPr>
      </w:pPr>
      <w:r w:rsidRPr="00935F71">
        <w:rPr>
          <w:rFonts w:ascii="Calibri" w:hAnsi="Calibri"/>
          <w:color w:val="auto"/>
          <w:rtl/>
        </w:rPr>
        <w:t>المرفق الخامس</w:t>
      </w:r>
      <w:r w:rsidRPr="00935F71">
        <w:rPr>
          <w:rFonts w:ascii="Calibri" w:hAnsi="Calibri"/>
          <w:color w:val="auto"/>
          <w:rtl/>
        </w:rPr>
        <w:tab/>
        <w:t>المعهد الوطني الشيلي للملكية الصناعية</w:t>
      </w:r>
    </w:p>
    <w:p w14:paraId="0F4BDC2F" w14:textId="74552463" w:rsidR="00624248" w:rsidRPr="00935F71" w:rsidRDefault="00624248" w:rsidP="0013714E">
      <w:pPr>
        <w:tabs>
          <w:tab w:val="left" w:pos="1985"/>
        </w:tabs>
        <w:spacing w:after="0" w:line="240" w:lineRule="auto"/>
        <w:ind w:left="567"/>
        <w:rPr>
          <w:rFonts w:ascii="Calibri" w:hAnsi="Calibri"/>
          <w:color w:val="auto"/>
          <w:rtl/>
        </w:rPr>
      </w:pPr>
      <w:r w:rsidRPr="00935F71">
        <w:rPr>
          <w:rFonts w:ascii="Calibri" w:hAnsi="Calibri"/>
          <w:color w:val="auto"/>
          <w:rtl/>
        </w:rPr>
        <w:t>المرفق السادس</w:t>
      </w:r>
      <w:r w:rsidRPr="00935F71">
        <w:rPr>
          <w:rFonts w:ascii="Calibri" w:hAnsi="Calibri"/>
          <w:color w:val="auto"/>
          <w:rtl/>
        </w:rPr>
        <w:tab/>
        <w:t>الإدارة الوطنية الصينية للملكية الفكرية</w:t>
      </w:r>
    </w:p>
    <w:p w14:paraId="6C4AB2A4" w14:textId="77777777" w:rsidR="00624248" w:rsidRPr="00935F71" w:rsidRDefault="00624248" w:rsidP="0013714E">
      <w:pPr>
        <w:tabs>
          <w:tab w:val="left" w:pos="1985"/>
        </w:tabs>
        <w:spacing w:after="0" w:line="240" w:lineRule="auto"/>
        <w:ind w:left="567"/>
        <w:rPr>
          <w:rFonts w:ascii="Calibri" w:hAnsi="Calibri"/>
          <w:color w:val="auto"/>
          <w:rtl/>
        </w:rPr>
      </w:pPr>
      <w:r w:rsidRPr="00935F71">
        <w:rPr>
          <w:rFonts w:ascii="Calibri" w:hAnsi="Calibri"/>
          <w:color w:val="auto"/>
          <w:rtl/>
        </w:rPr>
        <w:t>المرفق السابع</w:t>
      </w:r>
      <w:r w:rsidRPr="00935F71">
        <w:rPr>
          <w:rFonts w:ascii="Calibri" w:hAnsi="Calibri"/>
          <w:color w:val="auto"/>
          <w:rtl/>
        </w:rPr>
        <w:tab/>
        <w:t>المكتب الأوروبي الآسيوي للبراءات</w:t>
      </w:r>
    </w:p>
    <w:p w14:paraId="08B426EE" w14:textId="77777777" w:rsidR="00624248" w:rsidRPr="00935F71" w:rsidRDefault="00624248" w:rsidP="0013714E">
      <w:pPr>
        <w:tabs>
          <w:tab w:val="left" w:pos="1985"/>
        </w:tabs>
        <w:spacing w:after="0" w:line="240" w:lineRule="auto"/>
        <w:ind w:left="567"/>
        <w:rPr>
          <w:rFonts w:ascii="Calibri" w:hAnsi="Calibri"/>
          <w:color w:val="auto"/>
          <w:rtl/>
        </w:rPr>
      </w:pPr>
      <w:r w:rsidRPr="00935F71">
        <w:rPr>
          <w:rFonts w:ascii="Calibri" w:hAnsi="Calibri"/>
          <w:color w:val="auto"/>
          <w:rtl/>
        </w:rPr>
        <w:t>المرفق الثامن</w:t>
      </w:r>
      <w:r>
        <w:rPr>
          <w:rtl/>
        </w:rPr>
        <w:tab/>
      </w:r>
      <w:r w:rsidRPr="00B75993">
        <w:rPr>
          <w:rFonts w:ascii="Calibri" w:hAnsi="Calibri"/>
          <w:color w:val="auto"/>
          <w:rtl/>
        </w:rPr>
        <w:t>مكتب براءات الاختراع المصري</w:t>
      </w:r>
    </w:p>
    <w:p w14:paraId="02463AED" w14:textId="77777777" w:rsidR="00624248" w:rsidRPr="00935F71" w:rsidRDefault="00624248" w:rsidP="0013714E">
      <w:pPr>
        <w:tabs>
          <w:tab w:val="left" w:pos="1985"/>
        </w:tabs>
        <w:spacing w:after="0" w:line="240" w:lineRule="auto"/>
        <w:ind w:left="567"/>
        <w:rPr>
          <w:rFonts w:ascii="Calibri" w:hAnsi="Calibri"/>
          <w:color w:val="auto"/>
          <w:rtl/>
        </w:rPr>
      </w:pPr>
      <w:r w:rsidRPr="00935F71">
        <w:rPr>
          <w:rFonts w:ascii="Calibri" w:hAnsi="Calibri"/>
          <w:color w:val="auto"/>
          <w:rtl/>
        </w:rPr>
        <w:t>المرفق التاسع</w:t>
      </w:r>
      <w:r w:rsidRPr="00935F71">
        <w:rPr>
          <w:rFonts w:ascii="Calibri" w:hAnsi="Calibri"/>
          <w:color w:val="auto"/>
          <w:rtl/>
        </w:rPr>
        <w:tab/>
        <w:t>المكتب الأوروبي للبراءات</w:t>
      </w:r>
    </w:p>
    <w:p w14:paraId="5B4F4DFE" w14:textId="62583AF7" w:rsidR="00624248" w:rsidRPr="00935F71" w:rsidRDefault="00624248" w:rsidP="0013714E">
      <w:pPr>
        <w:tabs>
          <w:tab w:val="left" w:pos="1985"/>
        </w:tabs>
        <w:spacing w:after="0" w:line="240" w:lineRule="auto"/>
        <w:ind w:left="567"/>
        <w:rPr>
          <w:rFonts w:ascii="Calibri" w:hAnsi="Calibri"/>
          <w:color w:val="auto"/>
          <w:rtl/>
        </w:rPr>
      </w:pPr>
      <w:r w:rsidRPr="00935F71">
        <w:rPr>
          <w:rFonts w:ascii="Calibri" w:hAnsi="Calibri"/>
          <w:color w:val="auto"/>
          <w:rtl/>
        </w:rPr>
        <w:t>المرفق العاشر</w:t>
      </w:r>
      <w:r w:rsidRPr="00935F71">
        <w:rPr>
          <w:rFonts w:ascii="Calibri" w:hAnsi="Calibri"/>
          <w:color w:val="auto"/>
          <w:rtl/>
        </w:rPr>
        <w:tab/>
        <w:t>المكتب الإسباني للبراءات والعلامات التجارية، هيئة مستقلة</w:t>
      </w:r>
    </w:p>
    <w:p w14:paraId="0C6FF673" w14:textId="77777777" w:rsidR="00624248" w:rsidRPr="00935F71" w:rsidRDefault="00624248" w:rsidP="0013714E">
      <w:pPr>
        <w:tabs>
          <w:tab w:val="left" w:pos="1985"/>
        </w:tabs>
        <w:spacing w:after="0" w:line="240" w:lineRule="auto"/>
        <w:ind w:left="567"/>
        <w:rPr>
          <w:rFonts w:ascii="Calibri" w:hAnsi="Calibri"/>
          <w:color w:val="auto"/>
          <w:rtl/>
        </w:rPr>
      </w:pPr>
      <w:r w:rsidRPr="00935F71">
        <w:rPr>
          <w:rFonts w:ascii="Calibri" w:hAnsi="Calibri"/>
          <w:color w:val="auto"/>
          <w:rtl/>
        </w:rPr>
        <w:t>المرفق الحادي عشر</w:t>
      </w:r>
      <w:r w:rsidRPr="00935F71">
        <w:rPr>
          <w:rFonts w:ascii="Calibri" w:hAnsi="Calibri"/>
          <w:color w:val="auto"/>
          <w:rtl/>
        </w:rPr>
        <w:tab/>
        <w:t>المكتب الفنلندي للبراءات والتسجيل</w:t>
      </w:r>
    </w:p>
    <w:p w14:paraId="3E4E56D8" w14:textId="77777777" w:rsidR="00624248" w:rsidRPr="00935F71" w:rsidRDefault="00624248" w:rsidP="0013714E">
      <w:pPr>
        <w:tabs>
          <w:tab w:val="left" w:pos="1985"/>
        </w:tabs>
        <w:spacing w:after="0" w:line="240" w:lineRule="auto"/>
        <w:ind w:left="567"/>
        <w:rPr>
          <w:rFonts w:ascii="Calibri" w:hAnsi="Calibri"/>
          <w:color w:val="auto"/>
          <w:rtl/>
        </w:rPr>
      </w:pPr>
      <w:r w:rsidRPr="00935F71">
        <w:rPr>
          <w:rFonts w:ascii="Calibri" w:hAnsi="Calibri"/>
          <w:color w:val="auto"/>
          <w:rtl/>
        </w:rPr>
        <w:t>المرفق الثاني عشر</w:t>
      </w:r>
      <w:r w:rsidRPr="00935F71">
        <w:rPr>
          <w:rFonts w:ascii="Calibri" w:hAnsi="Calibri"/>
          <w:color w:val="auto"/>
          <w:rtl/>
        </w:rPr>
        <w:tab/>
        <w:t>مكتب إسرائيل للبراءات</w:t>
      </w:r>
    </w:p>
    <w:p w14:paraId="5E6677BB" w14:textId="77777777" w:rsidR="00624248" w:rsidRPr="00935F71" w:rsidRDefault="00624248" w:rsidP="0013714E">
      <w:pPr>
        <w:tabs>
          <w:tab w:val="left" w:pos="1985"/>
        </w:tabs>
        <w:spacing w:after="0" w:line="240" w:lineRule="auto"/>
        <w:ind w:left="567"/>
        <w:rPr>
          <w:rFonts w:ascii="Calibri" w:hAnsi="Calibri"/>
          <w:color w:val="auto"/>
          <w:rtl/>
        </w:rPr>
      </w:pPr>
      <w:r w:rsidRPr="00935F71">
        <w:rPr>
          <w:rFonts w:ascii="Calibri" w:hAnsi="Calibri"/>
          <w:color w:val="auto"/>
          <w:rtl/>
        </w:rPr>
        <w:t>المرفق الثالث عشر</w:t>
      </w:r>
      <w:r w:rsidRPr="00935F71">
        <w:rPr>
          <w:rFonts w:ascii="Calibri" w:hAnsi="Calibri"/>
          <w:color w:val="auto"/>
          <w:rtl/>
        </w:rPr>
        <w:tab/>
        <w:t>المكتب الهندي للبراءات</w:t>
      </w:r>
    </w:p>
    <w:p w14:paraId="1C0C23EB" w14:textId="77777777" w:rsidR="00624248" w:rsidRPr="00935F71" w:rsidRDefault="00624248" w:rsidP="0013714E">
      <w:pPr>
        <w:tabs>
          <w:tab w:val="left" w:pos="1985"/>
        </w:tabs>
        <w:spacing w:after="0" w:line="240" w:lineRule="auto"/>
        <w:ind w:left="567"/>
        <w:rPr>
          <w:rFonts w:ascii="Calibri" w:hAnsi="Calibri"/>
          <w:color w:val="auto"/>
          <w:rtl/>
        </w:rPr>
      </w:pPr>
      <w:r w:rsidRPr="00935F71">
        <w:rPr>
          <w:rFonts w:ascii="Calibri" w:hAnsi="Calibri"/>
          <w:color w:val="auto"/>
          <w:rtl/>
        </w:rPr>
        <w:t>المرفق الرابع عشر</w:t>
      </w:r>
      <w:r w:rsidRPr="00935F71">
        <w:rPr>
          <w:rFonts w:ascii="Calibri" w:hAnsi="Calibri"/>
          <w:color w:val="auto"/>
          <w:rtl/>
        </w:rPr>
        <w:tab/>
        <w:t>مكتب اليابان للبراءات</w:t>
      </w:r>
    </w:p>
    <w:p w14:paraId="18CA9FD4" w14:textId="41FE696A" w:rsidR="00624248" w:rsidRPr="00935F71" w:rsidRDefault="00624248" w:rsidP="0013714E">
      <w:pPr>
        <w:tabs>
          <w:tab w:val="left" w:pos="1985"/>
        </w:tabs>
        <w:spacing w:after="0" w:line="240" w:lineRule="auto"/>
        <w:ind w:left="567"/>
        <w:rPr>
          <w:rFonts w:ascii="Calibri" w:hAnsi="Calibri"/>
          <w:color w:val="auto"/>
          <w:rtl/>
        </w:rPr>
      </w:pPr>
      <w:r w:rsidRPr="00935F71">
        <w:rPr>
          <w:rFonts w:ascii="Calibri" w:hAnsi="Calibri"/>
          <w:color w:val="auto"/>
          <w:rtl/>
        </w:rPr>
        <w:t>المرفق الخامس عشر</w:t>
      </w:r>
      <w:r w:rsidRPr="00935F71">
        <w:rPr>
          <w:rFonts w:ascii="Calibri" w:hAnsi="Calibri"/>
          <w:color w:val="auto"/>
          <w:rtl/>
        </w:rPr>
        <w:tab/>
        <w:t>وزارة الملكية الفكرية في جمهورية كوريا</w:t>
      </w:r>
    </w:p>
    <w:p w14:paraId="306236FF" w14:textId="1328A95F" w:rsidR="00624248" w:rsidRPr="00935F71" w:rsidRDefault="00624248" w:rsidP="0013714E">
      <w:pPr>
        <w:tabs>
          <w:tab w:val="left" w:pos="1985"/>
        </w:tabs>
        <w:spacing w:after="0" w:line="240" w:lineRule="auto"/>
        <w:ind w:left="567"/>
        <w:rPr>
          <w:rFonts w:ascii="Calibri" w:hAnsi="Calibri"/>
          <w:color w:val="auto"/>
          <w:rtl/>
        </w:rPr>
      </w:pPr>
      <w:r w:rsidRPr="00935F71">
        <w:rPr>
          <w:rFonts w:ascii="Calibri" w:hAnsi="Calibri"/>
          <w:color w:val="auto"/>
          <w:rtl/>
        </w:rPr>
        <w:t>المرفق السادس عشر</w:t>
      </w:r>
      <w:r w:rsidRPr="00935F71">
        <w:rPr>
          <w:rFonts w:ascii="Calibri" w:hAnsi="Calibri"/>
          <w:color w:val="auto"/>
          <w:rtl/>
        </w:rPr>
        <w:tab/>
        <w:t>مكتب الملكية الفكرية في الفلبين</w:t>
      </w:r>
    </w:p>
    <w:p w14:paraId="42E4AA34" w14:textId="0D4AAC22" w:rsidR="00624248" w:rsidRPr="00935F71" w:rsidRDefault="00624248" w:rsidP="0013714E">
      <w:pPr>
        <w:tabs>
          <w:tab w:val="left" w:pos="1985"/>
        </w:tabs>
        <w:spacing w:after="0" w:line="240" w:lineRule="auto"/>
        <w:ind w:left="567"/>
        <w:rPr>
          <w:rFonts w:ascii="Calibri" w:hAnsi="Calibri"/>
          <w:color w:val="auto"/>
          <w:rtl/>
        </w:rPr>
      </w:pPr>
      <w:r w:rsidRPr="00935F71">
        <w:rPr>
          <w:rFonts w:ascii="Calibri" w:hAnsi="Calibri"/>
          <w:color w:val="auto"/>
          <w:rtl/>
        </w:rPr>
        <w:t>المرفق السابع عشر</w:t>
      </w:r>
      <w:r w:rsidRPr="00935F71">
        <w:rPr>
          <w:rFonts w:ascii="Calibri" w:hAnsi="Calibri"/>
          <w:color w:val="auto"/>
          <w:rtl/>
        </w:rPr>
        <w:tab/>
        <w:t>الدائرة الاتحادية للملكية الفكرية التابعة للاتحاد الروسي</w:t>
      </w:r>
    </w:p>
    <w:p w14:paraId="5962775D" w14:textId="77777777" w:rsidR="00624248" w:rsidRPr="00935F71" w:rsidRDefault="00624248" w:rsidP="0013714E">
      <w:pPr>
        <w:tabs>
          <w:tab w:val="left" w:pos="1985"/>
        </w:tabs>
        <w:spacing w:after="0" w:line="240" w:lineRule="auto"/>
        <w:ind w:left="567"/>
        <w:rPr>
          <w:rFonts w:ascii="Calibri" w:hAnsi="Calibri"/>
          <w:color w:val="auto"/>
          <w:rtl/>
        </w:rPr>
      </w:pPr>
      <w:r w:rsidRPr="00935F71">
        <w:rPr>
          <w:rFonts w:ascii="Calibri" w:hAnsi="Calibri"/>
          <w:color w:val="auto"/>
          <w:rtl/>
        </w:rPr>
        <w:lastRenderedPageBreak/>
        <w:t>المرفق الثامن عشر</w:t>
      </w:r>
      <w:r w:rsidRPr="00935F71">
        <w:rPr>
          <w:rFonts w:ascii="Calibri" w:hAnsi="Calibri"/>
          <w:color w:val="auto"/>
          <w:rtl/>
        </w:rPr>
        <w:tab/>
        <w:t>الهيئة السعودية للملكية الفكرية</w:t>
      </w:r>
    </w:p>
    <w:p w14:paraId="318A08E5" w14:textId="6C8BD409" w:rsidR="00624248" w:rsidRPr="00935F71" w:rsidRDefault="00624248" w:rsidP="0013714E">
      <w:pPr>
        <w:tabs>
          <w:tab w:val="left" w:pos="1985"/>
        </w:tabs>
        <w:spacing w:after="0" w:line="240" w:lineRule="auto"/>
        <w:ind w:left="567"/>
        <w:rPr>
          <w:rFonts w:ascii="Calibri" w:hAnsi="Calibri"/>
          <w:color w:val="auto"/>
          <w:rtl/>
        </w:rPr>
      </w:pPr>
      <w:r w:rsidRPr="00935F71">
        <w:rPr>
          <w:rFonts w:ascii="Calibri" w:hAnsi="Calibri"/>
          <w:color w:val="auto"/>
          <w:rtl/>
        </w:rPr>
        <w:t>المرفق التاسع عشر</w:t>
      </w:r>
      <w:r w:rsidRPr="00935F71">
        <w:rPr>
          <w:rFonts w:ascii="Calibri" w:hAnsi="Calibri"/>
          <w:color w:val="auto"/>
          <w:rtl/>
        </w:rPr>
        <w:tab/>
        <w:t>المكتب السويدي للملكية الفكرية</w:t>
      </w:r>
    </w:p>
    <w:p w14:paraId="1784186E" w14:textId="16F1170B" w:rsidR="00624248" w:rsidRPr="00935F71" w:rsidRDefault="00624248" w:rsidP="0013714E">
      <w:pPr>
        <w:tabs>
          <w:tab w:val="left" w:pos="1985"/>
        </w:tabs>
        <w:spacing w:after="0" w:line="240" w:lineRule="auto"/>
        <w:ind w:left="567"/>
        <w:rPr>
          <w:rFonts w:ascii="Calibri" w:hAnsi="Calibri"/>
          <w:color w:val="auto"/>
          <w:rtl/>
        </w:rPr>
      </w:pPr>
      <w:r w:rsidRPr="00935F71">
        <w:rPr>
          <w:rFonts w:ascii="Calibri" w:hAnsi="Calibri"/>
          <w:color w:val="auto"/>
          <w:rtl/>
        </w:rPr>
        <w:t>المرفق العشرون</w:t>
      </w:r>
      <w:r w:rsidRPr="00935F71">
        <w:rPr>
          <w:rFonts w:ascii="Calibri" w:hAnsi="Calibri"/>
          <w:color w:val="auto"/>
          <w:rtl/>
        </w:rPr>
        <w:tab/>
        <w:t>مكتب الملكية الفكرية في سنغافورة</w:t>
      </w:r>
    </w:p>
    <w:p w14:paraId="41A9E244" w14:textId="77777777" w:rsidR="00624248" w:rsidRPr="00935F71" w:rsidRDefault="00624248" w:rsidP="0013714E">
      <w:pPr>
        <w:tabs>
          <w:tab w:val="left" w:pos="1985"/>
        </w:tabs>
        <w:spacing w:after="0" w:line="240" w:lineRule="auto"/>
        <w:ind w:left="567"/>
        <w:rPr>
          <w:rFonts w:ascii="Calibri" w:hAnsi="Calibri"/>
          <w:color w:val="auto"/>
          <w:rtl/>
        </w:rPr>
      </w:pPr>
      <w:r w:rsidRPr="00935F71">
        <w:rPr>
          <w:rFonts w:ascii="Calibri" w:hAnsi="Calibri"/>
          <w:color w:val="auto"/>
          <w:rtl/>
        </w:rPr>
        <w:t>المرفق الحادي والعشرون</w:t>
      </w:r>
      <w:r w:rsidRPr="00935F71">
        <w:rPr>
          <w:rFonts w:ascii="Calibri" w:hAnsi="Calibri"/>
          <w:color w:val="auto"/>
          <w:rtl/>
        </w:rPr>
        <w:tab/>
        <w:t>المكتب التركي للبراءات والعلامات التجارية</w:t>
      </w:r>
    </w:p>
    <w:p w14:paraId="2D5A2E49" w14:textId="27C8BD7C" w:rsidR="00624248" w:rsidRPr="00935F71" w:rsidRDefault="00624248" w:rsidP="0013714E">
      <w:pPr>
        <w:tabs>
          <w:tab w:val="left" w:pos="1985"/>
        </w:tabs>
        <w:spacing w:after="0" w:line="240" w:lineRule="auto"/>
        <w:ind w:left="1977" w:hanging="1410"/>
        <w:rPr>
          <w:rFonts w:ascii="Calibri" w:hAnsi="Calibri"/>
          <w:color w:val="auto"/>
          <w:rtl/>
        </w:rPr>
      </w:pPr>
      <w:r w:rsidRPr="00935F71">
        <w:rPr>
          <w:rFonts w:ascii="Calibri" w:hAnsi="Calibri"/>
          <w:color w:val="auto"/>
          <w:rtl/>
        </w:rPr>
        <w:t>المرفق الثاني والعشرون</w:t>
      </w:r>
      <w:r w:rsidRPr="00935F71">
        <w:rPr>
          <w:rFonts w:ascii="Calibri" w:hAnsi="Calibri"/>
          <w:color w:val="auto"/>
          <w:rtl/>
        </w:rPr>
        <w:tab/>
        <w:t>المنظمة الحكومية "المكتب الوطني الأوكراني للملكية الفكرية والابتكارات"</w:t>
      </w:r>
    </w:p>
    <w:p w14:paraId="77AE695A" w14:textId="77777777" w:rsidR="00624248" w:rsidRPr="00935F71" w:rsidRDefault="00624248" w:rsidP="0013714E">
      <w:pPr>
        <w:tabs>
          <w:tab w:val="left" w:pos="1985"/>
        </w:tabs>
        <w:spacing w:after="0" w:line="240" w:lineRule="auto"/>
        <w:ind w:left="567"/>
        <w:rPr>
          <w:rFonts w:ascii="Calibri" w:hAnsi="Calibri"/>
          <w:color w:val="auto"/>
          <w:rtl/>
        </w:rPr>
      </w:pPr>
      <w:r w:rsidRPr="00935F71">
        <w:rPr>
          <w:rFonts w:ascii="Calibri" w:hAnsi="Calibri"/>
          <w:color w:val="auto"/>
          <w:rtl/>
        </w:rPr>
        <w:t>المرفق الثالث والعشرون</w:t>
      </w:r>
      <w:r w:rsidRPr="00935F71">
        <w:rPr>
          <w:rFonts w:ascii="Calibri" w:hAnsi="Calibri"/>
          <w:color w:val="auto"/>
          <w:rtl/>
        </w:rPr>
        <w:tab/>
        <w:t>مكتب الولايات المتحدة للبراءات والعلامات التجارية</w:t>
      </w:r>
    </w:p>
    <w:p w14:paraId="790CA2CB" w14:textId="77777777" w:rsidR="00624248" w:rsidRPr="00935F71" w:rsidRDefault="00624248" w:rsidP="0013714E">
      <w:pPr>
        <w:tabs>
          <w:tab w:val="left" w:pos="1985"/>
        </w:tabs>
        <w:spacing w:after="0" w:line="240" w:lineRule="auto"/>
        <w:ind w:left="567"/>
        <w:rPr>
          <w:rFonts w:ascii="Calibri" w:hAnsi="Calibri"/>
          <w:color w:val="auto"/>
          <w:rtl/>
        </w:rPr>
      </w:pPr>
      <w:r w:rsidRPr="00935F71">
        <w:rPr>
          <w:rFonts w:ascii="Calibri" w:hAnsi="Calibri"/>
          <w:color w:val="auto"/>
          <w:rtl/>
        </w:rPr>
        <w:t>المرفق الرابع والعشرون</w:t>
      </w:r>
      <w:r w:rsidRPr="00935F71">
        <w:rPr>
          <w:rFonts w:ascii="Calibri" w:hAnsi="Calibri"/>
          <w:color w:val="auto"/>
          <w:rtl/>
        </w:rPr>
        <w:tab/>
        <w:t>معهد البراءات لبلدان الشمال</w:t>
      </w:r>
    </w:p>
    <w:p w14:paraId="74CE44BF" w14:textId="77777777" w:rsidR="00624248" w:rsidRPr="00935F71" w:rsidRDefault="00624248" w:rsidP="00624248">
      <w:pPr>
        <w:tabs>
          <w:tab w:val="left" w:pos="1985"/>
        </w:tabs>
        <w:ind w:left="567"/>
        <w:rPr>
          <w:rFonts w:ascii="Calibri" w:hAnsi="Calibri"/>
          <w:color w:val="auto"/>
          <w:rtl/>
        </w:rPr>
      </w:pPr>
      <w:r w:rsidRPr="00935F71">
        <w:rPr>
          <w:rFonts w:ascii="Calibri" w:hAnsi="Calibri"/>
          <w:color w:val="auto"/>
          <w:rtl/>
        </w:rPr>
        <w:t>المرفق الخامس والعشرون</w:t>
      </w:r>
      <w:r w:rsidRPr="00935F71">
        <w:rPr>
          <w:rFonts w:ascii="Calibri" w:hAnsi="Calibri"/>
          <w:color w:val="auto"/>
          <w:rtl/>
        </w:rPr>
        <w:tab/>
        <w:t>معهد فيسغراد للبراءات</w:t>
      </w:r>
    </w:p>
    <w:p w14:paraId="6057215C" w14:textId="1F33EC83" w:rsidR="00624248" w:rsidRPr="00935F71" w:rsidRDefault="00624248" w:rsidP="00624248">
      <w:pPr>
        <w:pStyle w:val="ONUME"/>
        <w:rPr>
          <w:rFonts w:ascii="Calibri" w:hAnsi="Calibri"/>
          <w:color w:val="auto"/>
          <w:rtl/>
        </w:rPr>
      </w:pPr>
      <w:r w:rsidRPr="00935F71">
        <w:rPr>
          <w:rFonts w:ascii="Calibri" w:hAnsi="Calibri"/>
          <w:color w:val="auto"/>
          <w:rtl/>
        </w:rPr>
        <w:t xml:space="preserve">ويستند نص مشروعات الاتفاقات التالية على مشروع اتفاق نموذجي وافقت عليه لجنة التعاون التقني لمعاهدة البراءات في دورتها الثالثة والثلاثين المعقودة في فبراير </w:t>
      </w:r>
      <w:r w:rsidRPr="00935F71">
        <w:rPr>
          <w:rFonts w:ascii="Calibri" w:hAnsi="Calibri"/>
          <w:color w:val="auto"/>
        </w:rPr>
        <w:t>2026</w:t>
      </w:r>
      <w:r w:rsidRPr="00935F71">
        <w:rPr>
          <w:rFonts w:ascii="Calibri" w:hAnsi="Calibri"/>
          <w:color w:val="auto"/>
          <w:rtl/>
        </w:rPr>
        <w:t xml:space="preserve"> (انظر الوثيقة </w:t>
      </w:r>
      <w:hyperlink r:id="rId20" w:history="1">
        <w:r w:rsidRPr="00935F71">
          <w:rPr>
            <w:rStyle w:val="Hyperlink"/>
            <w:rFonts w:ascii="Calibri" w:hAnsi="Calibri"/>
            <w:color w:val="auto"/>
          </w:rPr>
          <w:t>PCT/CTC/33/28</w:t>
        </w:r>
      </w:hyperlink>
      <w:r w:rsidRPr="00935F71">
        <w:rPr>
          <w:rFonts w:ascii="Calibri" w:hAnsi="Calibri"/>
          <w:color w:val="auto"/>
          <w:rtl/>
        </w:rPr>
        <w:t xml:space="preserve"> والفقرة </w:t>
      </w:r>
      <w:r w:rsidRPr="00935F71">
        <w:rPr>
          <w:rFonts w:ascii="Calibri" w:hAnsi="Calibri"/>
          <w:color w:val="auto"/>
        </w:rPr>
        <w:t>12</w:t>
      </w:r>
      <w:r w:rsidRPr="00935F71">
        <w:rPr>
          <w:rFonts w:ascii="Calibri" w:hAnsi="Calibri"/>
          <w:color w:val="auto"/>
          <w:rtl/>
        </w:rPr>
        <w:t xml:space="preserve"> من الوثيقة </w:t>
      </w:r>
      <w:hyperlink r:id="rId21" w:history="1">
        <w:r w:rsidRPr="00935F71">
          <w:rPr>
            <w:rStyle w:val="Hyperlink"/>
            <w:rFonts w:ascii="Calibri" w:hAnsi="Calibri"/>
            <w:color w:val="auto"/>
          </w:rPr>
          <w:t>PCT/CTC/33/29</w:t>
        </w:r>
      </w:hyperlink>
      <w:r w:rsidRPr="00935F71">
        <w:rPr>
          <w:rFonts w:ascii="Calibri" w:hAnsi="Calibri"/>
          <w:color w:val="auto"/>
          <w:rtl/>
        </w:rPr>
        <w:t>).</w:t>
      </w:r>
    </w:p>
    <w:p w14:paraId="09A7B7DE" w14:textId="77777777" w:rsidR="00624248" w:rsidRPr="00935F71" w:rsidRDefault="00624248" w:rsidP="00624248">
      <w:pPr>
        <w:pStyle w:val="Heading3"/>
        <w:rPr>
          <w:rFonts w:ascii="Calibri" w:hAnsi="Calibri" w:cs="Calibri"/>
          <w:color w:val="auto"/>
          <w:rtl/>
        </w:rPr>
      </w:pPr>
      <w:r w:rsidRPr="00935F71">
        <w:rPr>
          <w:rFonts w:ascii="Calibri" w:hAnsi="Calibri" w:cs="Calibri"/>
          <w:color w:val="auto"/>
          <w:rtl/>
        </w:rPr>
        <w:t>فترة التعيين</w:t>
      </w:r>
    </w:p>
    <w:p w14:paraId="02457347" w14:textId="77777777" w:rsidR="00624248" w:rsidRPr="00935F71" w:rsidRDefault="00624248" w:rsidP="00624248">
      <w:pPr>
        <w:pStyle w:val="ONUME"/>
        <w:rPr>
          <w:rFonts w:ascii="Calibri" w:hAnsi="Calibri"/>
          <w:color w:val="auto"/>
          <w:rtl/>
        </w:rPr>
      </w:pPr>
      <w:r w:rsidRPr="00935F71">
        <w:rPr>
          <w:rFonts w:ascii="Calibri" w:hAnsi="Calibri"/>
          <w:color w:val="auto"/>
          <w:rtl/>
        </w:rPr>
        <w:t xml:space="preserve">يُقترح تمديد فترة تعيين كل الإدارات الدولية لمدة </w:t>
      </w:r>
      <w:r w:rsidRPr="00935F71">
        <w:rPr>
          <w:rFonts w:ascii="Calibri" w:hAnsi="Calibri"/>
          <w:color w:val="auto"/>
        </w:rPr>
        <w:t>10</w:t>
      </w:r>
      <w:r w:rsidRPr="00935F71">
        <w:rPr>
          <w:rFonts w:ascii="Calibri" w:hAnsi="Calibri"/>
          <w:color w:val="auto"/>
          <w:rtl/>
        </w:rPr>
        <w:t xml:space="preserve"> سنوات تنتهي في </w:t>
      </w:r>
      <w:r w:rsidRPr="00935F71">
        <w:rPr>
          <w:rFonts w:ascii="Calibri" w:hAnsi="Calibri"/>
          <w:color w:val="auto"/>
        </w:rPr>
        <w:t>31</w:t>
      </w:r>
      <w:r w:rsidRPr="00935F71">
        <w:rPr>
          <w:rFonts w:ascii="Calibri" w:hAnsi="Calibri"/>
          <w:color w:val="auto"/>
          <w:rtl/>
        </w:rPr>
        <w:t xml:space="preserve"> ديسمبر </w:t>
      </w:r>
      <w:bookmarkStart w:id="7" w:name="_Int_IB4zYWql"/>
      <w:r w:rsidRPr="00935F71">
        <w:rPr>
          <w:rFonts w:ascii="Calibri" w:hAnsi="Calibri"/>
          <w:color w:val="auto"/>
        </w:rPr>
        <w:t>2037</w:t>
      </w:r>
      <w:r w:rsidRPr="00935F71">
        <w:rPr>
          <w:rFonts w:ascii="Calibri" w:hAnsi="Calibri"/>
          <w:color w:val="auto"/>
          <w:rtl/>
        </w:rPr>
        <w:t>، ويظل كل</w:t>
      </w:r>
      <w:bookmarkEnd w:id="7"/>
      <w:r w:rsidRPr="00935F71">
        <w:rPr>
          <w:rFonts w:ascii="Calibri" w:hAnsi="Calibri"/>
          <w:color w:val="auto"/>
          <w:rtl/>
        </w:rPr>
        <w:t xml:space="preserve"> اتفاق سارياً حتى ذلك التاريخ.</w:t>
      </w:r>
    </w:p>
    <w:p w14:paraId="3D64240A" w14:textId="77777777" w:rsidR="00624248" w:rsidRPr="00935F71" w:rsidRDefault="00624248" w:rsidP="00624248">
      <w:pPr>
        <w:pStyle w:val="Heading3"/>
        <w:rPr>
          <w:rFonts w:ascii="Calibri" w:hAnsi="Calibri" w:cs="Calibri"/>
          <w:color w:val="auto"/>
          <w:rtl/>
        </w:rPr>
      </w:pPr>
      <w:r w:rsidRPr="00935F71">
        <w:rPr>
          <w:rFonts w:ascii="Calibri" w:hAnsi="Calibri" w:cs="Calibri"/>
          <w:color w:val="auto"/>
          <w:rtl/>
        </w:rPr>
        <w:t>الدخول حيز النفاذ</w:t>
      </w:r>
    </w:p>
    <w:p w14:paraId="45C764C8" w14:textId="13D4044C" w:rsidR="00624248" w:rsidRPr="00935F71" w:rsidRDefault="00624248" w:rsidP="00624248">
      <w:pPr>
        <w:pStyle w:val="ONUME"/>
        <w:rPr>
          <w:rFonts w:ascii="Calibri" w:hAnsi="Calibri"/>
          <w:color w:val="auto"/>
          <w:rtl/>
        </w:rPr>
      </w:pPr>
      <w:r w:rsidRPr="00935F71">
        <w:rPr>
          <w:rFonts w:ascii="Calibri" w:hAnsi="Calibri"/>
          <w:color w:val="auto"/>
          <w:rtl/>
        </w:rPr>
        <w:t xml:space="preserve">يُقترح أن تدخل جميع الاتفاقيات حيز النفاذ في </w:t>
      </w:r>
      <w:r w:rsidRPr="00935F71">
        <w:rPr>
          <w:rFonts w:ascii="Calibri" w:hAnsi="Calibri"/>
          <w:color w:val="auto"/>
        </w:rPr>
        <w:t>1</w:t>
      </w:r>
      <w:r w:rsidRPr="00935F71">
        <w:rPr>
          <w:rFonts w:ascii="Calibri" w:hAnsi="Calibri"/>
          <w:color w:val="auto"/>
          <w:rtl/>
        </w:rPr>
        <w:t xml:space="preserve"> يناير </w:t>
      </w:r>
      <w:r w:rsidRPr="00935F71">
        <w:rPr>
          <w:rFonts w:ascii="Calibri" w:hAnsi="Calibri"/>
          <w:color w:val="auto"/>
        </w:rPr>
        <w:t>2028</w:t>
      </w:r>
      <w:r w:rsidRPr="00935F71">
        <w:rPr>
          <w:rFonts w:ascii="Calibri" w:hAnsi="Calibri"/>
          <w:color w:val="auto"/>
          <w:rtl/>
        </w:rPr>
        <w:t>، بعد انتهاء سريان الاتفاقيات الحالية.</w:t>
      </w:r>
    </w:p>
    <w:p w14:paraId="0D7232A3" w14:textId="77777777" w:rsidR="00624248" w:rsidRPr="00935F71" w:rsidRDefault="00624248" w:rsidP="00624248">
      <w:pPr>
        <w:pStyle w:val="ONUME"/>
        <w:ind w:left="5533"/>
        <w:rPr>
          <w:rFonts w:ascii="Calibri" w:hAnsi="Calibri"/>
          <w:i/>
          <w:iCs/>
          <w:color w:val="auto"/>
          <w:rtl/>
        </w:rPr>
      </w:pPr>
      <w:r w:rsidRPr="00935F71">
        <w:rPr>
          <w:rFonts w:ascii="Calibri" w:hAnsi="Calibri"/>
          <w:i/>
          <w:iCs/>
          <w:color w:val="auto"/>
          <w:rtl/>
        </w:rPr>
        <w:t xml:space="preserve">إن اتحاد معاهدة البراءات مدعو، طبقاً لأحكام المادتين </w:t>
      </w:r>
      <w:r w:rsidRPr="00935F71">
        <w:rPr>
          <w:rFonts w:ascii="Calibri" w:hAnsi="Calibri"/>
          <w:i/>
          <w:iCs/>
          <w:color w:val="auto"/>
        </w:rPr>
        <w:t>16</w:t>
      </w:r>
      <w:r w:rsidRPr="00935F71">
        <w:rPr>
          <w:rFonts w:ascii="Calibri" w:hAnsi="Calibri"/>
          <w:i/>
          <w:iCs/>
          <w:color w:val="auto"/>
          <w:rtl/>
        </w:rPr>
        <w:t>(</w:t>
      </w:r>
      <w:r w:rsidRPr="00935F71">
        <w:rPr>
          <w:rFonts w:ascii="Calibri" w:hAnsi="Calibri"/>
          <w:i/>
          <w:iCs/>
          <w:color w:val="auto"/>
        </w:rPr>
        <w:t>3</w:t>
      </w:r>
      <w:r w:rsidRPr="00935F71">
        <w:rPr>
          <w:rFonts w:ascii="Calibri" w:hAnsi="Calibri"/>
          <w:i/>
          <w:iCs/>
          <w:color w:val="auto"/>
          <w:rtl/>
        </w:rPr>
        <w:t>) و</w:t>
      </w:r>
      <w:r w:rsidRPr="00935F71">
        <w:rPr>
          <w:rFonts w:ascii="Calibri" w:hAnsi="Calibri"/>
          <w:i/>
          <w:iCs/>
          <w:color w:val="auto"/>
        </w:rPr>
        <w:t>32</w:t>
      </w:r>
      <w:r w:rsidRPr="00935F71">
        <w:rPr>
          <w:rFonts w:ascii="Calibri" w:hAnsi="Calibri"/>
          <w:i/>
          <w:iCs/>
          <w:color w:val="auto"/>
          <w:rtl/>
        </w:rPr>
        <w:t>(</w:t>
      </w:r>
      <w:r w:rsidRPr="00935F71">
        <w:rPr>
          <w:rFonts w:ascii="Calibri" w:hAnsi="Calibri"/>
          <w:i/>
          <w:iCs/>
          <w:color w:val="auto"/>
        </w:rPr>
        <w:t>3</w:t>
      </w:r>
      <w:r w:rsidRPr="00935F71">
        <w:rPr>
          <w:rFonts w:ascii="Calibri" w:hAnsi="Calibri"/>
          <w:i/>
          <w:iCs/>
          <w:color w:val="auto"/>
          <w:rtl/>
        </w:rPr>
        <w:t>) من تلك المعاهدة، إلى ما يلي:</w:t>
      </w:r>
    </w:p>
    <w:p w14:paraId="710D52DB" w14:textId="2994E7B6" w:rsidR="00624248" w:rsidRPr="00935F71" w:rsidRDefault="00624248" w:rsidP="00E84276">
      <w:pPr>
        <w:pStyle w:val="ONUME"/>
        <w:numPr>
          <w:ilvl w:val="2"/>
          <w:numId w:val="5"/>
        </w:numPr>
        <w:ind w:left="6101"/>
        <w:rPr>
          <w:rFonts w:ascii="Calibri" w:hAnsi="Calibri"/>
          <w:i/>
          <w:iCs/>
          <w:color w:val="auto"/>
          <w:rtl/>
        </w:rPr>
      </w:pPr>
      <w:r w:rsidRPr="00935F71">
        <w:rPr>
          <w:rFonts w:ascii="Calibri" w:hAnsi="Calibri"/>
          <w:i/>
          <w:iCs/>
          <w:color w:val="auto"/>
          <w:rtl/>
        </w:rPr>
        <w:t>الاستماع إلى ممثلي الإدارات الدولية ومراعاة مشورة لجنة التعاون التقني لمعاهدة البراءات المعروضة في الفقرة </w:t>
      </w:r>
      <w:r w:rsidRPr="00935F71">
        <w:rPr>
          <w:rFonts w:ascii="Calibri" w:hAnsi="Calibri"/>
          <w:i/>
          <w:color w:val="auto"/>
          <w:rtl/>
        </w:rPr>
        <w:fldChar w:fldCharType="begin"/>
      </w:r>
      <w:r w:rsidRPr="00935F71">
        <w:rPr>
          <w:rFonts w:ascii="Calibri" w:hAnsi="Calibri"/>
          <w:color w:val="auto"/>
          <w:rtl/>
        </w:rPr>
        <w:instrText xml:space="preserve"> </w:instrText>
      </w:r>
      <w:r w:rsidRPr="00935F71">
        <w:rPr>
          <w:rFonts w:ascii="Calibri" w:hAnsi="Calibri"/>
          <w:i/>
          <w:color w:val="auto"/>
        </w:rPr>
        <w:instrText>REF _Ref486430322 \r \h</w:instrText>
      </w:r>
      <w:r w:rsidRPr="00935F71">
        <w:rPr>
          <w:rFonts w:ascii="Calibri" w:hAnsi="Calibri"/>
          <w:i/>
          <w:color w:val="auto"/>
          <w:rtl/>
        </w:rPr>
        <w:instrText xml:space="preserve"> </w:instrText>
      </w:r>
      <w:r w:rsidR="00822D59" w:rsidRPr="00935F71">
        <w:rPr>
          <w:rFonts w:ascii="Calibri" w:hAnsi="Calibri"/>
          <w:i/>
          <w:color w:val="auto"/>
          <w:rtl/>
        </w:rPr>
        <w:instrText xml:space="preserve"> \* </w:instrText>
      </w:r>
      <w:r w:rsidR="00822D59" w:rsidRPr="00935F71">
        <w:rPr>
          <w:rFonts w:ascii="Calibri" w:hAnsi="Calibri"/>
          <w:i/>
          <w:color w:val="auto"/>
        </w:rPr>
        <w:instrText>MERGEFORMAT</w:instrText>
      </w:r>
      <w:r w:rsidR="00822D59" w:rsidRPr="00935F71">
        <w:rPr>
          <w:rFonts w:ascii="Calibri" w:hAnsi="Calibri"/>
          <w:i/>
          <w:color w:val="auto"/>
          <w:rtl/>
        </w:rPr>
        <w:instrText xml:space="preserve"> </w:instrText>
      </w:r>
      <w:r w:rsidRPr="00935F71">
        <w:rPr>
          <w:rFonts w:ascii="Calibri" w:hAnsi="Calibri"/>
          <w:i/>
          <w:color w:val="auto"/>
          <w:rtl/>
        </w:rPr>
      </w:r>
      <w:r w:rsidRPr="00935F71">
        <w:rPr>
          <w:rFonts w:ascii="Calibri" w:hAnsi="Calibri"/>
          <w:i/>
          <w:color w:val="auto"/>
          <w:rtl/>
        </w:rPr>
        <w:fldChar w:fldCharType="separate"/>
      </w:r>
      <w:r w:rsidR="00830C7B" w:rsidRPr="00935F71">
        <w:rPr>
          <w:rFonts w:ascii="Calibri" w:hAnsi="Calibri"/>
          <w:color w:val="auto"/>
          <w:rtl/>
        </w:rPr>
        <w:t>‏</w:t>
      </w:r>
      <w:r w:rsidR="00830C7B" w:rsidRPr="00935F71">
        <w:rPr>
          <w:rFonts w:ascii="Calibri" w:hAnsi="Calibri"/>
          <w:color w:val="auto"/>
        </w:rPr>
        <w:t>4</w:t>
      </w:r>
      <w:r w:rsidRPr="00935F71">
        <w:rPr>
          <w:rFonts w:ascii="Calibri" w:hAnsi="Calibri"/>
          <w:i/>
          <w:color w:val="auto"/>
          <w:rtl/>
        </w:rPr>
        <w:fldChar w:fldCharType="end"/>
      </w:r>
      <w:r w:rsidRPr="00935F71">
        <w:rPr>
          <w:rFonts w:ascii="Calibri" w:hAnsi="Calibri"/>
          <w:i/>
          <w:iCs/>
          <w:color w:val="auto"/>
          <w:rtl/>
        </w:rPr>
        <w:t xml:space="preserve"> من الوثيقة </w:t>
      </w:r>
      <w:r w:rsidRPr="00935F71">
        <w:rPr>
          <w:rFonts w:ascii="Calibri" w:hAnsi="Calibri"/>
          <w:i/>
          <w:iCs/>
          <w:color w:val="auto"/>
        </w:rPr>
        <w:t>PCT/A/58/2</w:t>
      </w:r>
      <w:r w:rsidRPr="00935F71">
        <w:rPr>
          <w:rFonts w:ascii="Calibri" w:hAnsi="Calibri"/>
          <w:i/>
          <w:iCs/>
          <w:color w:val="auto"/>
          <w:rtl/>
        </w:rPr>
        <w:t>؛</w:t>
      </w:r>
    </w:p>
    <w:p w14:paraId="27308BE1" w14:textId="7B020119" w:rsidR="00624248" w:rsidRPr="00935F71" w:rsidRDefault="00624248" w:rsidP="00E84276">
      <w:pPr>
        <w:pStyle w:val="ONUME"/>
        <w:numPr>
          <w:ilvl w:val="2"/>
          <w:numId w:val="5"/>
        </w:numPr>
        <w:ind w:left="6101"/>
        <w:rPr>
          <w:rFonts w:ascii="Calibri" w:hAnsi="Calibri"/>
          <w:i/>
          <w:iCs/>
          <w:color w:val="auto"/>
          <w:rtl/>
        </w:rPr>
      </w:pPr>
      <w:r w:rsidRPr="00935F71">
        <w:rPr>
          <w:rFonts w:ascii="Calibri" w:hAnsi="Calibri"/>
          <w:i/>
          <w:iCs/>
          <w:color w:val="auto"/>
          <w:rtl/>
        </w:rPr>
        <w:t xml:space="preserve">والموافقة على نص مشروعات الاتفاقات بين الإدارات الدولية والمكتب الدولي، بصيغتها المبيَّنة في المرفقات من الأول إلى الخامس والعشرين من الوثيقة </w:t>
      </w:r>
      <w:r w:rsidRPr="00935F71">
        <w:rPr>
          <w:rFonts w:ascii="Calibri" w:hAnsi="Calibri"/>
          <w:i/>
          <w:iCs/>
          <w:color w:val="auto"/>
        </w:rPr>
        <w:t>PCT/A/58/2</w:t>
      </w:r>
      <w:r w:rsidRPr="00935F71">
        <w:rPr>
          <w:rFonts w:ascii="Calibri" w:hAnsi="Calibri"/>
          <w:i/>
          <w:iCs/>
          <w:color w:val="auto"/>
          <w:rtl/>
        </w:rPr>
        <w:t>،</w:t>
      </w:r>
    </w:p>
    <w:p w14:paraId="312DFF08" w14:textId="2A5CCCC1" w:rsidR="00624248" w:rsidRPr="00935F71" w:rsidRDefault="00624248" w:rsidP="00553135">
      <w:pPr>
        <w:pStyle w:val="ONUME"/>
        <w:numPr>
          <w:ilvl w:val="2"/>
          <w:numId w:val="5"/>
        </w:numPr>
        <w:ind w:left="6101"/>
        <w:rPr>
          <w:rFonts w:ascii="Calibri" w:hAnsi="Calibri"/>
          <w:i/>
          <w:iCs/>
          <w:color w:val="auto"/>
          <w:rtl/>
        </w:rPr>
      </w:pPr>
      <w:r w:rsidRPr="00935F71">
        <w:rPr>
          <w:rFonts w:ascii="Calibri" w:hAnsi="Calibri"/>
          <w:i/>
          <w:iCs/>
          <w:color w:val="auto"/>
          <w:rtl/>
        </w:rPr>
        <w:t xml:space="preserve">وتمديد تعيين إدارات البحث الدولي والفحص التمهيدي الدولي الحالية حتى </w:t>
      </w:r>
      <w:r w:rsidRPr="00935F71">
        <w:rPr>
          <w:rFonts w:ascii="Calibri" w:hAnsi="Calibri"/>
          <w:i/>
          <w:iCs/>
          <w:color w:val="auto"/>
        </w:rPr>
        <w:t>31</w:t>
      </w:r>
      <w:r w:rsidRPr="00935F71">
        <w:rPr>
          <w:rFonts w:ascii="Calibri" w:hAnsi="Calibri"/>
          <w:i/>
          <w:iCs/>
          <w:color w:val="auto"/>
          <w:rtl/>
        </w:rPr>
        <w:t xml:space="preserve"> ديسمبر </w:t>
      </w:r>
      <w:r w:rsidRPr="00935F71">
        <w:rPr>
          <w:rFonts w:ascii="Calibri" w:hAnsi="Calibri"/>
          <w:i/>
          <w:iCs/>
          <w:color w:val="auto"/>
        </w:rPr>
        <w:t>2037</w:t>
      </w:r>
      <w:r w:rsidRPr="00935F71">
        <w:rPr>
          <w:rFonts w:ascii="Calibri" w:hAnsi="Calibri"/>
          <w:i/>
          <w:iCs/>
          <w:color w:val="auto"/>
          <w:rtl/>
        </w:rPr>
        <w:t>.</w:t>
      </w:r>
    </w:p>
    <w:p w14:paraId="4C9D9D50" w14:textId="77777777" w:rsidR="00624248" w:rsidRPr="00935F71" w:rsidRDefault="00624248" w:rsidP="00AB188B">
      <w:pPr>
        <w:pStyle w:val="Endofdocument-Annex"/>
        <w:rPr>
          <w:rFonts w:ascii="Calibri" w:hAnsi="Calibri"/>
          <w:color w:val="auto"/>
          <w:rtl/>
        </w:rPr>
        <w:sectPr w:rsidR="00624248" w:rsidRPr="00935F71" w:rsidSect="00830C7B">
          <w:headerReference w:type="default" r:id="rId22"/>
          <w:footnotePr>
            <w:numRestart w:val="eachSect"/>
          </w:footnotePr>
          <w:pgSz w:w="11907" w:h="16840" w:code="9"/>
          <w:pgMar w:top="562" w:right="1138" w:bottom="1411" w:left="1411" w:header="504" w:footer="1022" w:gutter="0"/>
          <w:cols w:space="720"/>
          <w:titlePg/>
          <w:bidi/>
          <w:docGrid w:linePitch="299"/>
        </w:sectPr>
      </w:pPr>
      <w:r w:rsidRPr="00935F71">
        <w:rPr>
          <w:rFonts w:ascii="Calibri" w:hAnsi="Calibri"/>
          <w:color w:val="auto"/>
          <w:rtl/>
        </w:rPr>
        <w:t>[تلي ذلك المرفقات]</w:t>
      </w:r>
    </w:p>
    <w:p w14:paraId="55A8E3DF" w14:textId="77777777" w:rsidR="00624248" w:rsidRPr="00935F71" w:rsidRDefault="00624248" w:rsidP="007915BD">
      <w:pPr>
        <w:pStyle w:val="AgreementHeading"/>
        <w:spacing w:after="0" w:line="360" w:lineRule="auto"/>
        <w:rPr>
          <w:rFonts w:cs="Calibri"/>
          <w:iCs w:val="0"/>
          <w:color w:val="auto"/>
          <w:rtl/>
        </w:rPr>
      </w:pPr>
      <w:r w:rsidRPr="00935F71">
        <w:rPr>
          <w:rFonts w:cs="Calibri"/>
          <w:iCs w:val="0"/>
          <w:color w:val="auto"/>
          <w:rtl/>
        </w:rPr>
        <w:lastRenderedPageBreak/>
        <w:t>مشروع اتفاق</w:t>
      </w:r>
    </w:p>
    <w:p w14:paraId="4B3ACBBC" w14:textId="0F3BB3B7" w:rsidR="00624248" w:rsidRPr="00935F71" w:rsidRDefault="00624248" w:rsidP="007915BD">
      <w:pPr>
        <w:spacing w:after="0" w:line="360" w:lineRule="auto"/>
        <w:jc w:val="center"/>
        <w:rPr>
          <w:rFonts w:ascii="Calibri" w:hAnsi="Calibri"/>
          <w:color w:val="auto"/>
          <w:rtl/>
        </w:rPr>
      </w:pPr>
      <w:r w:rsidRPr="00935F71">
        <w:rPr>
          <w:rFonts w:ascii="Calibri" w:hAnsi="Calibri"/>
          <w:color w:val="auto"/>
          <w:rtl/>
        </w:rPr>
        <w:t>بين الوزير الاتحادي للابتكار والتنقل والبنية التحتية</w:t>
      </w:r>
      <w:r w:rsidRPr="00935F71">
        <w:rPr>
          <w:rFonts w:ascii="Calibri" w:hAnsi="Calibri"/>
          <w:color w:val="auto"/>
          <w:rtl/>
        </w:rPr>
        <w:cr/>
        <w:t>لجمهورية النمسا</w:t>
      </w:r>
      <w:r w:rsidRPr="00935F71">
        <w:rPr>
          <w:rFonts w:ascii="Calibri" w:hAnsi="Calibri"/>
          <w:color w:val="auto"/>
          <w:rtl/>
        </w:rPr>
        <w:cr/>
        <w:t xml:space="preserve"> والمكتب الدولي للمنظمة العالمية للملكية الفكرية</w:t>
      </w:r>
    </w:p>
    <w:p w14:paraId="29A6D074" w14:textId="71305EF6" w:rsidR="00624248" w:rsidRPr="00935F71" w:rsidRDefault="00624248" w:rsidP="007915BD">
      <w:pPr>
        <w:spacing w:after="0" w:line="360" w:lineRule="auto"/>
        <w:jc w:val="center"/>
        <w:rPr>
          <w:rFonts w:ascii="Calibri" w:hAnsi="Calibri"/>
          <w:color w:val="auto"/>
          <w:rtl/>
        </w:rPr>
      </w:pPr>
      <w:r w:rsidRPr="00935F71">
        <w:rPr>
          <w:rFonts w:ascii="Calibri" w:hAnsi="Calibri"/>
          <w:color w:val="auto"/>
          <w:rtl/>
        </w:rPr>
        <w:t>فيما يخص عمل مكتب النمسا للبراءات</w:t>
      </w:r>
      <w:r w:rsidRPr="00935F71">
        <w:rPr>
          <w:rFonts w:ascii="Calibri" w:hAnsi="Calibri"/>
          <w:color w:val="auto"/>
          <w:rtl/>
        </w:rPr>
        <w:cr/>
        <w:t xml:space="preserve"> كإدارة للبحث الدولي</w:t>
      </w:r>
      <w:r w:rsidRPr="00935F71">
        <w:rPr>
          <w:rFonts w:ascii="Calibri" w:hAnsi="Calibri"/>
          <w:color w:val="auto"/>
          <w:rtl/>
        </w:rPr>
        <w:cr/>
        <w:t xml:space="preserve"> وإدارة للفحص التمهيدي الدولي</w:t>
      </w:r>
      <w:r w:rsidRPr="00935F71">
        <w:rPr>
          <w:rFonts w:ascii="Calibri" w:hAnsi="Calibri"/>
          <w:color w:val="auto"/>
          <w:rtl/>
        </w:rPr>
        <w:cr/>
        <w:t xml:space="preserve"> في إطار معاهدة التعاون بشأن البراءات</w:t>
      </w:r>
    </w:p>
    <w:p w14:paraId="7F97ADDB" w14:textId="77777777" w:rsidR="00624248" w:rsidRDefault="00624248" w:rsidP="007915BD">
      <w:pPr>
        <w:pStyle w:val="AgreementText"/>
        <w:spacing w:after="0" w:line="360" w:lineRule="auto"/>
        <w:jc w:val="center"/>
        <w:rPr>
          <w:color w:val="auto"/>
        </w:rPr>
      </w:pPr>
      <w:r w:rsidRPr="00935F71">
        <w:rPr>
          <w:color w:val="auto"/>
          <w:rtl/>
        </w:rPr>
        <w:t xml:space="preserve">(نص نافذ اعتباراً من </w:t>
      </w:r>
      <w:r w:rsidRPr="00935F71">
        <w:rPr>
          <w:color w:val="auto"/>
        </w:rPr>
        <w:t>1</w:t>
      </w:r>
      <w:r w:rsidRPr="00935F71">
        <w:rPr>
          <w:color w:val="auto"/>
          <w:rtl/>
        </w:rPr>
        <w:t xml:space="preserve"> يناير </w:t>
      </w:r>
      <w:r w:rsidRPr="00935F71">
        <w:rPr>
          <w:color w:val="auto"/>
        </w:rPr>
        <w:t>2028</w:t>
      </w:r>
      <w:r w:rsidRPr="00935F71">
        <w:rPr>
          <w:color w:val="auto"/>
          <w:rtl/>
        </w:rPr>
        <w:t xml:space="preserve">) </w:t>
      </w:r>
    </w:p>
    <w:p w14:paraId="47E8A49B" w14:textId="77777777" w:rsidR="0013714E" w:rsidRPr="00935F71" w:rsidRDefault="0013714E" w:rsidP="0013714E">
      <w:pPr>
        <w:pStyle w:val="AgreementText"/>
        <w:spacing w:after="0" w:line="240" w:lineRule="auto"/>
        <w:jc w:val="center"/>
        <w:rPr>
          <w:color w:val="auto"/>
          <w:rtl/>
        </w:rPr>
      </w:pPr>
    </w:p>
    <w:p w14:paraId="78F5A1D7" w14:textId="24A0A5C5" w:rsidR="00624248" w:rsidRPr="0013714E" w:rsidRDefault="001E33AF" w:rsidP="00E13182">
      <w:pPr>
        <w:pStyle w:val="AgreementHeading"/>
        <w:rPr>
          <w:rFonts w:cs="Calibri"/>
          <w:iCs w:val="0"/>
          <w:color w:val="auto"/>
          <w:rtl/>
        </w:rPr>
      </w:pPr>
      <w:r>
        <w:rPr>
          <w:rFonts w:cs="Calibri"/>
          <w:iCs w:val="0"/>
          <w:color w:val="auto"/>
          <w:rtl/>
        </w:rPr>
        <w:t>ديباجة</w:t>
      </w:r>
    </w:p>
    <w:p w14:paraId="024EBBE8" w14:textId="23C9671B" w:rsidR="00624248" w:rsidRPr="00935F71" w:rsidRDefault="00624248" w:rsidP="00624248">
      <w:pPr>
        <w:spacing w:after="240"/>
        <w:ind w:firstLine="567"/>
        <w:rPr>
          <w:rFonts w:ascii="Calibri" w:hAnsi="Calibri"/>
          <w:color w:val="auto"/>
          <w:rtl/>
        </w:rPr>
      </w:pPr>
      <w:r w:rsidRPr="00935F71">
        <w:rPr>
          <w:rFonts w:ascii="Calibri" w:hAnsi="Calibri"/>
          <w:color w:val="auto"/>
          <w:rtl/>
        </w:rPr>
        <w:t>إن الوزير الاتحادي للابتكار والتنقل والبنية التحتية لجمهورية النمسا والمكتب الدولي للمنظمة العالمية للملكية الفكرية،</w:t>
      </w:r>
    </w:p>
    <w:p w14:paraId="218B5E11" w14:textId="77777777" w:rsidR="00624248" w:rsidRPr="00935F71" w:rsidRDefault="00624248" w:rsidP="00624248">
      <w:pPr>
        <w:spacing w:after="240"/>
        <w:ind w:firstLine="567"/>
        <w:rPr>
          <w:rFonts w:ascii="Calibri" w:eastAsia="Arial" w:hAnsi="Calibri"/>
          <w:color w:val="auto"/>
          <w:szCs w:val="22"/>
          <w:rtl/>
        </w:rPr>
      </w:pPr>
      <w:r w:rsidRPr="00935F71">
        <w:rPr>
          <w:rFonts w:ascii="Calibri" w:hAnsi="Calibri"/>
          <w:i/>
          <w:iCs/>
          <w:color w:val="auto"/>
          <w:rtl/>
        </w:rPr>
        <w:t>إذ يعتبران</w:t>
      </w:r>
      <w:r w:rsidRPr="00935F71">
        <w:rPr>
          <w:rFonts w:ascii="Calibri" w:hAnsi="Calibri"/>
          <w:color w:val="auto"/>
          <w:rtl/>
        </w:rPr>
        <w:t xml:space="preserve"> أنّ جمعية معاهدة البراءات قامت، بعد الاستماع إلى مشورة لجنة التعاون التقني لمعاهدة البراءات، بتعيين مكتب النمسا للبراءات كإدارة للبحث الدولي وإدارة للفحص التمهيدي الدولي في إطار معاهدة التعاون بشأن البراءات ووافقت على هذا الاتفاق طبقاً للمادتين </w:t>
      </w:r>
      <w:r w:rsidRPr="00935F71">
        <w:rPr>
          <w:rFonts w:ascii="Calibri" w:hAnsi="Calibri"/>
          <w:color w:val="auto"/>
        </w:rPr>
        <w:t>16</w:t>
      </w:r>
      <w:r w:rsidRPr="00935F71">
        <w:rPr>
          <w:rFonts w:ascii="Calibri" w:hAnsi="Calibri"/>
          <w:color w:val="auto"/>
          <w:rtl/>
        </w:rPr>
        <w:t>(</w:t>
      </w:r>
      <w:r w:rsidRPr="00935F71">
        <w:rPr>
          <w:rFonts w:ascii="Calibri" w:hAnsi="Calibri"/>
          <w:color w:val="auto"/>
        </w:rPr>
        <w:t>3</w:t>
      </w:r>
      <w:r w:rsidRPr="00935F71">
        <w:rPr>
          <w:rFonts w:ascii="Calibri" w:hAnsi="Calibri"/>
          <w:color w:val="auto"/>
          <w:rtl/>
        </w:rPr>
        <w:t>) و</w:t>
      </w:r>
      <w:r w:rsidRPr="00935F71">
        <w:rPr>
          <w:rFonts w:ascii="Calibri" w:hAnsi="Calibri"/>
          <w:color w:val="auto"/>
        </w:rPr>
        <w:t>32</w:t>
      </w:r>
      <w:r w:rsidRPr="00935F71">
        <w:rPr>
          <w:rFonts w:ascii="Calibri" w:hAnsi="Calibri"/>
          <w:color w:val="auto"/>
          <w:rtl/>
        </w:rPr>
        <w:t>(</w:t>
      </w:r>
      <w:r w:rsidRPr="00935F71">
        <w:rPr>
          <w:rFonts w:ascii="Calibri" w:hAnsi="Calibri"/>
          <w:color w:val="auto"/>
        </w:rPr>
        <w:t>3</w:t>
      </w:r>
      <w:r w:rsidRPr="00935F71">
        <w:rPr>
          <w:rFonts w:ascii="Calibri" w:hAnsi="Calibri"/>
          <w:color w:val="auto"/>
          <w:rtl/>
        </w:rPr>
        <w:t>)،</w:t>
      </w:r>
    </w:p>
    <w:p w14:paraId="7AA48126" w14:textId="77777777" w:rsidR="00624248" w:rsidRPr="00935F71" w:rsidRDefault="00624248" w:rsidP="009921A1">
      <w:pPr>
        <w:spacing w:after="240"/>
        <w:ind w:firstLine="567"/>
        <w:rPr>
          <w:rFonts w:ascii="Calibri" w:hAnsi="Calibri"/>
          <w:color w:val="auto"/>
          <w:rtl/>
        </w:rPr>
      </w:pPr>
      <w:r w:rsidRPr="00935F71">
        <w:rPr>
          <w:rFonts w:ascii="Calibri" w:hAnsi="Calibri"/>
          <w:i/>
          <w:iCs/>
          <w:color w:val="auto"/>
          <w:rtl/>
        </w:rPr>
        <w:t>يوافقان على ما يلي:</w:t>
      </w:r>
    </w:p>
    <w:p w14:paraId="32D4CC01" w14:textId="77777777" w:rsidR="007B70A9" w:rsidRDefault="00624248" w:rsidP="007B70A9">
      <w:pPr>
        <w:pStyle w:val="AgreementHeading"/>
        <w:spacing w:after="0"/>
        <w:rPr>
          <w:rFonts w:cs="Calibri"/>
          <w:iCs w:val="0"/>
          <w:color w:val="auto"/>
          <w:rtl/>
        </w:rPr>
      </w:pPr>
      <w:r w:rsidRPr="00935F71">
        <w:rPr>
          <w:rFonts w:cs="Calibri"/>
          <w:iCs w:val="0"/>
          <w:color w:val="auto"/>
          <w:rtl/>
        </w:rPr>
        <w:t xml:space="preserve">المادة </w:t>
      </w:r>
      <w:r w:rsidR="007915BD">
        <w:rPr>
          <w:rFonts w:cs="Calibri" w:hint="cs"/>
          <w:iCs w:val="0"/>
          <w:color w:val="auto"/>
          <w:rtl/>
        </w:rPr>
        <w:t>1</w:t>
      </w:r>
    </w:p>
    <w:p w14:paraId="13FB90E2" w14:textId="1F7050B4" w:rsidR="00624248" w:rsidRPr="00935F71" w:rsidRDefault="00624248" w:rsidP="007B70A9">
      <w:pPr>
        <w:pStyle w:val="AgreementHeading"/>
        <w:rPr>
          <w:rFonts w:cs="Calibri"/>
          <w:iCs w:val="0"/>
          <w:color w:val="auto"/>
          <w:rtl/>
        </w:rPr>
      </w:pPr>
      <w:r w:rsidRPr="00935F71">
        <w:rPr>
          <w:rFonts w:cs="Calibri"/>
          <w:iCs w:val="0"/>
          <w:color w:val="auto"/>
          <w:rtl/>
        </w:rPr>
        <w:t>المصطلحات والعبارات</w:t>
      </w:r>
    </w:p>
    <w:p w14:paraId="34F1EE2B" w14:textId="77777777" w:rsidR="00624248" w:rsidRPr="00935F71" w:rsidRDefault="00624248" w:rsidP="009921A1">
      <w:pPr>
        <w:spacing w:after="240"/>
        <w:ind w:firstLine="567"/>
        <w:rPr>
          <w:rFonts w:ascii="Calibri" w:hAnsi="Calibri"/>
          <w:color w:val="auto"/>
          <w:rtl/>
        </w:rPr>
      </w:pPr>
      <w:r w:rsidRPr="00935F71">
        <w:rPr>
          <w:rFonts w:ascii="Calibri" w:hAnsi="Calibri"/>
          <w:color w:val="auto"/>
          <w:rtl/>
        </w:rPr>
        <w:t>(</w:t>
      </w:r>
      <w:r w:rsidRPr="00935F71">
        <w:rPr>
          <w:rFonts w:ascii="Calibri" w:hAnsi="Calibri"/>
          <w:color w:val="auto"/>
        </w:rPr>
        <w:t>1</w:t>
      </w:r>
      <w:r w:rsidRPr="00935F71">
        <w:rPr>
          <w:rFonts w:ascii="Calibri" w:hAnsi="Calibri"/>
          <w:color w:val="auto"/>
          <w:rtl/>
        </w:rPr>
        <w:t>)</w:t>
      </w:r>
      <w:r w:rsidRPr="00935F71">
        <w:rPr>
          <w:rFonts w:ascii="Calibri" w:hAnsi="Calibri"/>
          <w:color w:val="auto"/>
          <w:rtl/>
        </w:rPr>
        <w:tab/>
        <w:t>لأغراض هذا الاتفاق:</w:t>
      </w:r>
    </w:p>
    <w:p w14:paraId="404AA6B6" w14:textId="325D5B9B" w:rsidR="00624248" w:rsidRPr="00935F71" w:rsidRDefault="00624248" w:rsidP="00E17D48">
      <w:pPr>
        <w:spacing w:after="240"/>
        <w:ind w:left="1701" w:hanging="567"/>
        <w:rPr>
          <w:rFonts w:ascii="Calibri" w:hAnsi="Calibri"/>
          <w:color w:val="auto"/>
          <w:rtl/>
        </w:rPr>
      </w:pPr>
      <w:r w:rsidRPr="00935F71">
        <w:rPr>
          <w:rFonts w:ascii="Calibri" w:hAnsi="Calibri"/>
          <w:color w:val="auto"/>
          <w:rtl/>
        </w:rPr>
        <w:t>(أ)</w:t>
      </w:r>
      <w:r w:rsidRPr="00935F71">
        <w:rPr>
          <w:rFonts w:ascii="Calibri" w:hAnsi="Calibri"/>
          <w:color w:val="auto"/>
          <w:rtl/>
        </w:rPr>
        <w:tab/>
        <w:t>"المعاهدة" تعنى معاهدة التعاون بشأن البراءات؛</w:t>
      </w:r>
    </w:p>
    <w:p w14:paraId="0AEA6BB6" w14:textId="58288224" w:rsidR="00624248" w:rsidRPr="00935F71" w:rsidRDefault="00624248" w:rsidP="00E17D48">
      <w:pPr>
        <w:spacing w:after="240"/>
        <w:ind w:left="1701" w:hanging="567"/>
        <w:rPr>
          <w:rFonts w:ascii="Calibri" w:hAnsi="Calibri"/>
          <w:color w:val="auto"/>
          <w:rtl/>
        </w:rPr>
      </w:pPr>
      <w:r w:rsidRPr="00935F71">
        <w:rPr>
          <w:rFonts w:ascii="Calibri" w:hAnsi="Calibri"/>
          <w:color w:val="auto"/>
          <w:rtl/>
        </w:rPr>
        <w:t>(ب)</w:t>
      </w:r>
      <w:r w:rsidRPr="00935F71">
        <w:rPr>
          <w:rFonts w:ascii="Calibri" w:hAnsi="Calibri"/>
          <w:color w:val="auto"/>
          <w:rtl/>
        </w:rPr>
        <w:tab/>
        <w:t>"اللائحة التنفيذية" تعنى اللائحة التنفيذية للمعاهدة؛</w:t>
      </w:r>
    </w:p>
    <w:p w14:paraId="5E32E58E" w14:textId="1DCD407D" w:rsidR="00624248" w:rsidRPr="00935F71" w:rsidRDefault="00624248" w:rsidP="00E17D48">
      <w:pPr>
        <w:spacing w:after="240"/>
        <w:ind w:left="1701" w:hanging="567"/>
        <w:rPr>
          <w:rFonts w:ascii="Calibri" w:hAnsi="Calibri"/>
          <w:color w:val="auto"/>
          <w:rtl/>
        </w:rPr>
      </w:pPr>
      <w:r w:rsidRPr="00935F71">
        <w:rPr>
          <w:rFonts w:ascii="Calibri" w:hAnsi="Calibri"/>
          <w:color w:val="auto"/>
          <w:rtl/>
        </w:rPr>
        <w:t>(ج)</w:t>
      </w:r>
      <w:r w:rsidRPr="00935F71">
        <w:rPr>
          <w:rFonts w:ascii="Calibri" w:hAnsi="Calibri"/>
          <w:color w:val="auto"/>
          <w:rtl/>
        </w:rPr>
        <w:tab/>
        <w:t>"التعليمات الإدارية" تعنى التعليمات الإدارية للمعاهدة؛</w:t>
      </w:r>
    </w:p>
    <w:p w14:paraId="619D5A84" w14:textId="39C31B3C" w:rsidR="00624248" w:rsidRPr="00935F71" w:rsidRDefault="00624248" w:rsidP="00E17D48">
      <w:pPr>
        <w:spacing w:after="240"/>
        <w:ind w:left="1701" w:hanging="567"/>
        <w:rPr>
          <w:rFonts w:ascii="Calibri" w:hAnsi="Calibri"/>
          <w:color w:val="auto"/>
          <w:rtl/>
        </w:rPr>
      </w:pPr>
      <w:r w:rsidRPr="00935F71">
        <w:rPr>
          <w:rFonts w:ascii="Calibri" w:hAnsi="Calibri"/>
          <w:color w:val="auto"/>
          <w:rtl/>
        </w:rPr>
        <w:t>(د)</w:t>
      </w:r>
      <w:r w:rsidRPr="00935F71">
        <w:rPr>
          <w:rFonts w:ascii="Calibri" w:hAnsi="Calibri"/>
          <w:color w:val="auto"/>
          <w:rtl/>
        </w:rPr>
        <w:tab/>
        <w:t>"المادة" تعنى إحدى مواد المعاهدة (ما لم توجد إشارة محدّدة إلى إحدى مواد هذا الاتفاق)؛</w:t>
      </w:r>
    </w:p>
    <w:p w14:paraId="6CA6634D" w14:textId="7822D7F3" w:rsidR="00624248" w:rsidRPr="00935F71" w:rsidRDefault="00624248" w:rsidP="00E17D48">
      <w:pPr>
        <w:spacing w:after="240"/>
        <w:ind w:left="1701" w:hanging="567"/>
        <w:rPr>
          <w:rFonts w:ascii="Calibri" w:hAnsi="Calibri"/>
          <w:color w:val="auto"/>
          <w:rtl/>
        </w:rPr>
      </w:pPr>
      <w:r w:rsidRPr="00935F71">
        <w:rPr>
          <w:rFonts w:ascii="Calibri" w:hAnsi="Calibri"/>
          <w:color w:val="auto"/>
          <w:rtl/>
        </w:rPr>
        <w:t>(هـ)</w:t>
      </w:r>
      <w:r w:rsidRPr="00935F71">
        <w:rPr>
          <w:rFonts w:ascii="Calibri" w:hAnsi="Calibri"/>
          <w:color w:val="auto"/>
          <w:rtl/>
        </w:rPr>
        <w:tab/>
        <w:t>"القاعدة" تعنى إحدى قواعد اللائحة التنفيذية؛</w:t>
      </w:r>
    </w:p>
    <w:p w14:paraId="463C69A6" w14:textId="0A2CCA9C" w:rsidR="00624248" w:rsidRPr="00935F71" w:rsidRDefault="00624248" w:rsidP="00E17D48">
      <w:pPr>
        <w:spacing w:after="240"/>
        <w:ind w:left="1701" w:hanging="567"/>
        <w:rPr>
          <w:rFonts w:ascii="Calibri" w:hAnsi="Calibri"/>
          <w:color w:val="auto"/>
          <w:rtl/>
        </w:rPr>
      </w:pPr>
      <w:r w:rsidRPr="00935F71">
        <w:rPr>
          <w:rFonts w:ascii="Calibri" w:hAnsi="Calibri"/>
          <w:color w:val="auto"/>
          <w:rtl/>
        </w:rPr>
        <w:t>(و)</w:t>
      </w:r>
      <w:r w:rsidRPr="00935F71">
        <w:rPr>
          <w:rFonts w:ascii="Calibri" w:hAnsi="Calibri"/>
          <w:color w:val="auto"/>
          <w:rtl/>
        </w:rPr>
        <w:tab/>
        <w:t>"الدولة المتعاقدة" تعنى دولة طرف في المعاهدة؛</w:t>
      </w:r>
    </w:p>
    <w:p w14:paraId="16ADD5B5" w14:textId="088989CB" w:rsidR="00624248" w:rsidRPr="00935F71" w:rsidRDefault="00624248" w:rsidP="00E17D48">
      <w:pPr>
        <w:spacing w:after="240"/>
        <w:ind w:left="1701" w:hanging="567"/>
        <w:rPr>
          <w:rFonts w:ascii="Calibri" w:hAnsi="Calibri"/>
          <w:color w:val="auto"/>
          <w:rtl/>
        </w:rPr>
      </w:pPr>
      <w:r w:rsidRPr="00935F71">
        <w:rPr>
          <w:rFonts w:ascii="Calibri" w:hAnsi="Calibri"/>
          <w:color w:val="auto"/>
          <w:rtl/>
        </w:rPr>
        <w:t>(ز)</w:t>
      </w:r>
      <w:r w:rsidRPr="00935F71">
        <w:rPr>
          <w:rFonts w:ascii="Calibri" w:hAnsi="Calibri"/>
          <w:color w:val="auto"/>
          <w:rtl/>
        </w:rPr>
        <w:tab/>
        <w:t>"الإدارة" تعني مكتب النمسا للبراءات؛</w:t>
      </w:r>
    </w:p>
    <w:p w14:paraId="25EC3069" w14:textId="660CA887" w:rsidR="00624248" w:rsidRPr="00935F71" w:rsidRDefault="00624248" w:rsidP="006468B6">
      <w:pPr>
        <w:spacing w:after="240"/>
        <w:ind w:left="1689" w:hanging="555"/>
        <w:rPr>
          <w:rFonts w:ascii="Calibri" w:hAnsi="Calibri"/>
          <w:color w:val="auto"/>
          <w:rtl/>
        </w:rPr>
      </w:pPr>
      <w:r w:rsidRPr="00935F71">
        <w:rPr>
          <w:rFonts w:ascii="Calibri" w:hAnsi="Calibri"/>
          <w:color w:val="auto"/>
          <w:rtl/>
        </w:rPr>
        <w:t>(ح)</w:t>
      </w:r>
      <w:r w:rsidRPr="00935F71">
        <w:rPr>
          <w:rFonts w:ascii="Calibri" w:hAnsi="Calibri"/>
          <w:color w:val="auto"/>
          <w:rtl/>
        </w:rPr>
        <w:tab/>
        <w:t>"المكتب الدولي" يعني المكتب الدولي للمنظمة العالمية للملكية الفكرية.</w:t>
      </w:r>
    </w:p>
    <w:p w14:paraId="7109F3B3" w14:textId="77777777" w:rsidR="00624248" w:rsidRPr="00935F71" w:rsidRDefault="00624248" w:rsidP="009F537C">
      <w:pPr>
        <w:spacing w:after="240"/>
        <w:ind w:firstLine="567"/>
        <w:rPr>
          <w:rFonts w:ascii="Calibri" w:hAnsi="Calibri"/>
          <w:color w:val="auto"/>
          <w:rtl/>
        </w:rPr>
      </w:pPr>
      <w:r w:rsidRPr="00935F71">
        <w:rPr>
          <w:rFonts w:ascii="Calibri" w:hAnsi="Calibri"/>
          <w:color w:val="auto"/>
          <w:rtl/>
        </w:rPr>
        <w:lastRenderedPageBreak/>
        <w:t>(</w:t>
      </w:r>
      <w:r w:rsidRPr="00935F71">
        <w:rPr>
          <w:rFonts w:ascii="Calibri" w:hAnsi="Calibri"/>
          <w:color w:val="auto"/>
        </w:rPr>
        <w:t>2</w:t>
      </w:r>
      <w:r w:rsidRPr="00935F71">
        <w:rPr>
          <w:rFonts w:ascii="Calibri" w:hAnsi="Calibri"/>
          <w:color w:val="auto"/>
          <w:rtl/>
        </w:rPr>
        <w:t>)</w:t>
      </w:r>
      <w:r w:rsidRPr="00935F71">
        <w:rPr>
          <w:rFonts w:ascii="Calibri" w:hAnsi="Calibri"/>
          <w:color w:val="auto"/>
          <w:rtl/>
        </w:rPr>
        <w:tab/>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 الإدارية.</w:t>
      </w:r>
    </w:p>
    <w:p w14:paraId="5F0B5E3B" w14:textId="64CA7C2B" w:rsidR="007915BD" w:rsidRDefault="00624248" w:rsidP="007B70A9">
      <w:pPr>
        <w:pStyle w:val="AgreementHeading"/>
        <w:spacing w:after="0"/>
        <w:rPr>
          <w:rFonts w:cs="Calibri"/>
          <w:iCs w:val="0"/>
          <w:color w:val="auto"/>
          <w:rtl/>
        </w:rPr>
      </w:pPr>
      <w:r w:rsidRPr="00935F71">
        <w:rPr>
          <w:rFonts w:cs="Calibri"/>
          <w:iCs w:val="0"/>
          <w:color w:val="auto"/>
          <w:rtl/>
        </w:rPr>
        <w:t xml:space="preserve">المادة </w:t>
      </w:r>
      <w:r w:rsidR="007915BD">
        <w:rPr>
          <w:rFonts w:cs="Calibri" w:hint="cs"/>
          <w:iCs w:val="0"/>
          <w:color w:val="auto"/>
          <w:rtl/>
        </w:rPr>
        <w:t>2</w:t>
      </w:r>
    </w:p>
    <w:p w14:paraId="25D705C7" w14:textId="470A7C7A" w:rsidR="00624248" w:rsidRPr="00935F71" w:rsidRDefault="00624248" w:rsidP="00E13182">
      <w:pPr>
        <w:pStyle w:val="AgreementHeading"/>
        <w:rPr>
          <w:rFonts w:cs="Calibri"/>
          <w:iCs w:val="0"/>
          <w:color w:val="auto"/>
          <w:rtl/>
        </w:rPr>
      </w:pPr>
      <w:r w:rsidRPr="00935F71">
        <w:rPr>
          <w:rFonts w:cs="Calibri"/>
          <w:iCs w:val="0"/>
          <w:color w:val="auto"/>
          <w:rtl/>
        </w:rPr>
        <w:t>الالتزامات الأساسية</w:t>
      </w:r>
    </w:p>
    <w:p w14:paraId="45055E90" w14:textId="77777777" w:rsidR="00624248" w:rsidRPr="00935F71" w:rsidRDefault="00624248" w:rsidP="00D57708">
      <w:pPr>
        <w:keepNext/>
        <w:spacing w:after="240"/>
        <w:ind w:firstLine="567"/>
        <w:rPr>
          <w:rFonts w:ascii="Calibri" w:hAnsi="Calibri"/>
          <w:color w:val="auto"/>
          <w:rtl/>
        </w:rPr>
      </w:pPr>
      <w:r w:rsidRPr="00935F71">
        <w:rPr>
          <w:rFonts w:ascii="Calibri" w:hAnsi="Calibri"/>
          <w:color w:val="auto"/>
          <w:rtl/>
        </w:rPr>
        <w:t>(</w:t>
      </w:r>
      <w:r w:rsidRPr="00935F71">
        <w:rPr>
          <w:rFonts w:ascii="Calibri" w:hAnsi="Calibri"/>
          <w:color w:val="auto"/>
        </w:rPr>
        <w:t>1</w:t>
      </w:r>
      <w:r w:rsidRPr="00935F71">
        <w:rPr>
          <w:rFonts w:ascii="Calibri" w:hAnsi="Calibri"/>
          <w:color w:val="auto"/>
          <w:rtl/>
        </w:rPr>
        <w:t>)</w:t>
      </w:r>
      <w:r w:rsidRPr="00935F71">
        <w:rPr>
          <w:rFonts w:ascii="Calibri" w:hAnsi="Calibri"/>
          <w:color w:val="auto"/>
          <w:rtl/>
        </w:rPr>
        <w:tab/>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p>
    <w:p w14:paraId="7A0987C9" w14:textId="77777777" w:rsidR="00624248" w:rsidRPr="00935F71" w:rsidRDefault="00624248" w:rsidP="00EE23EC">
      <w:pPr>
        <w:spacing w:after="240"/>
        <w:ind w:firstLine="567"/>
        <w:rPr>
          <w:rFonts w:ascii="Calibri" w:hAnsi="Calibri"/>
          <w:color w:val="auto"/>
          <w:rtl/>
        </w:rPr>
      </w:pPr>
      <w:r w:rsidRPr="00935F71">
        <w:rPr>
          <w:rFonts w:ascii="Calibri" w:hAnsi="Calibri"/>
          <w:color w:val="auto"/>
          <w:rtl/>
        </w:rPr>
        <w:t>(</w:t>
      </w:r>
      <w:r w:rsidRPr="00935F71">
        <w:rPr>
          <w:rFonts w:ascii="Calibri" w:hAnsi="Calibri"/>
          <w:color w:val="auto"/>
        </w:rPr>
        <w:t>2</w:t>
      </w:r>
      <w:r w:rsidRPr="00935F71">
        <w:rPr>
          <w:rFonts w:ascii="Calibri" w:hAnsi="Calibri"/>
          <w:color w:val="auto"/>
          <w:rtl/>
        </w:rPr>
        <w:t>)</w:t>
      </w:r>
      <w:r w:rsidRPr="00935F71">
        <w:rPr>
          <w:rFonts w:ascii="Calibri" w:hAnsi="Calibri"/>
          <w:color w:val="auto"/>
          <w:rtl/>
        </w:rPr>
        <w:tab/>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البراءات فيما يخص البحث الدولي والفحص التمهيدي الدولي.</w:t>
      </w:r>
    </w:p>
    <w:p w14:paraId="5AAB232D" w14:textId="77777777" w:rsidR="00624248" w:rsidRPr="00935F71" w:rsidRDefault="00624248" w:rsidP="00EE23EC">
      <w:pPr>
        <w:spacing w:after="240"/>
        <w:ind w:firstLine="567"/>
        <w:rPr>
          <w:rFonts w:ascii="Calibri" w:hAnsi="Calibri"/>
          <w:color w:val="auto"/>
          <w:rtl/>
        </w:rPr>
      </w:pPr>
      <w:r w:rsidRPr="00935F71">
        <w:rPr>
          <w:rFonts w:ascii="Calibri" w:hAnsi="Calibri"/>
          <w:color w:val="auto"/>
          <w:rtl/>
        </w:rPr>
        <w:t>(</w:t>
      </w:r>
      <w:r w:rsidRPr="00935F71">
        <w:rPr>
          <w:rFonts w:ascii="Calibri" w:hAnsi="Calibri"/>
          <w:color w:val="auto"/>
        </w:rPr>
        <w:t>3</w:t>
      </w:r>
      <w:r w:rsidRPr="00935F71">
        <w:rPr>
          <w:rFonts w:ascii="Calibri" w:hAnsi="Calibri"/>
          <w:color w:val="auto"/>
          <w:rtl/>
        </w:rPr>
        <w:t>)</w:t>
      </w:r>
      <w:r w:rsidRPr="00935F71">
        <w:rPr>
          <w:rFonts w:ascii="Calibri" w:hAnsi="Calibri"/>
          <w:color w:val="auto"/>
          <w:rtl/>
        </w:rPr>
        <w:tab/>
        <w:t>ويكون لدى الإدارة نظام لإدارة الجودة وفقاً للمتطلبات الواردة في المبادئ الإرشادية لمعاهدة البراءات فيما يخص البحث الدولي والفحص التمهيدي الدولي.</w:t>
      </w:r>
    </w:p>
    <w:p w14:paraId="72716A9C" w14:textId="77777777" w:rsidR="00624248" w:rsidRPr="00935F71" w:rsidRDefault="00624248" w:rsidP="00EE23EC">
      <w:pPr>
        <w:spacing w:after="240"/>
        <w:ind w:firstLine="567"/>
        <w:rPr>
          <w:rFonts w:ascii="Calibri" w:hAnsi="Calibri"/>
          <w:color w:val="auto"/>
          <w:rtl/>
        </w:rPr>
      </w:pPr>
      <w:r w:rsidRPr="00935F71">
        <w:rPr>
          <w:rFonts w:ascii="Calibri" w:hAnsi="Calibri"/>
          <w:color w:val="auto"/>
          <w:rtl/>
        </w:rPr>
        <w:t>(</w:t>
      </w:r>
      <w:r w:rsidRPr="00935F71">
        <w:rPr>
          <w:rFonts w:ascii="Calibri" w:hAnsi="Calibri"/>
          <w:color w:val="auto"/>
        </w:rPr>
        <w:t>4</w:t>
      </w:r>
      <w:r w:rsidRPr="00935F71">
        <w:rPr>
          <w:rFonts w:ascii="Calibri" w:hAnsi="Calibri"/>
          <w:color w:val="auto"/>
          <w:rtl/>
        </w:rPr>
        <w:t>)</w:t>
      </w:r>
      <w:r w:rsidRPr="00935F71">
        <w:rPr>
          <w:rFonts w:ascii="Calibri" w:hAnsi="Calibri"/>
          <w:color w:val="auto"/>
          <w:rtl/>
        </w:rPr>
        <w:tab/>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إلى الإدارة والمكتب الدولي على حد سواء.</w:t>
      </w:r>
    </w:p>
    <w:p w14:paraId="033D614D" w14:textId="77777777" w:rsidR="007915BD" w:rsidRDefault="00624248" w:rsidP="007B70A9">
      <w:pPr>
        <w:pStyle w:val="AgreementHeading"/>
        <w:spacing w:after="0"/>
        <w:rPr>
          <w:rFonts w:cs="Calibri"/>
          <w:iCs w:val="0"/>
          <w:color w:val="auto"/>
          <w:rtl/>
        </w:rPr>
      </w:pPr>
      <w:r w:rsidRPr="00935F71">
        <w:rPr>
          <w:rFonts w:cs="Calibri"/>
          <w:iCs w:val="0"/>
          <w:color w:val="auto"/>
          <w:rtl/>
        </w:rPr>
        <w:t xml:space="preserve">المادة </w:t>
      </w:r>
      <w:r w:rsidRPr="00935F71">
        <w:rPr>
          <w:rFonts w:cs="Calibri"/>
          <w:iCs w:val="0"/>
          <w:color w:val="auto"/>
        </w:rPr>
        <w:t>3</w:t>
      </w:r>
    </w:p>
    <w:p w14:paraId="0413C6C8" w14:textId="39D6DF32" w:rsidR="00624248" w:rsidRPr="00935F71" w:rsidRDefault="00624248" w:rsidP="007915BD">
      <w:pPr>
        <w:pStyle w:val="AgreementHeading"/>
        <w:rPr>
          <w:rFonts w:cs="Calibri"/>
          <w:iCs w:val="0"/>
          <w:color w:val="auto"/>
          <w:rtl/>
        </w:rPr>
      </w:pPr>
      <w:r w:rsidRPr="00935F71">
        <w:rPr>
          <w:rFonts w:cs="Calibri"/>
          <w:iCs w:val="0"/>
          <w:color w:val="auto"/>
          <w:rtl/>
        </w:rPr>
        <w:t>اختصاصات الإدارة</w:t>
      </w:r>
    </w:p>
    <w:p w14:paraId="05BD8D8C" w14:textId="77777777" w:rsidR="00624248" w:rsidRPr="00935F71" w:rsidRDefault="00624248" w:rsidP="00EE23EC">
      <w:pPr>
        <w:spacing w:after="240"/>
        <w:ind w:firstLine="567"/>
        <w:rPr>
          <w:rFonts w:ascii="Calibri" w:hAnsi="Calibri"/>
          <w:color w:val="auto"/>
          <w:rtl/>
        </w:rPr>
      </w:pPr>
      <w:r w:rsidRPr="00935F71">
        <w:rPr>
          <w:rFonts w:ascii="Calibri" w:hAnsi="Calibri"/>
          <w:color w:val="auto"/>
          <w:rtl/>
        </w:rPr>
        <w:t>(</w:t>
      </w:r>
      <w:r w:rsidRPr="00935F71">
        <w:rPr>
          <w:rFonts w:ascii="Calibri" w:hAnsi="Calibri"/>
          <w:color w:val="auto"/>
        </w:rPr>
        <w:t>1</w:t>
      </w:r>
      <w:r w:rsidRPr="00935F71">
        <w:rPr>
          <w:rFonts w:ascii="Calibri" w:hAnsi="Calibri"/>
          <w:color w:val="auto"/>
          <w:rtl/>
        </w:rPr>
        <w:t>)</w:t>
      </w:r>
      <w:r w:rsidRPr="00935F71">
        <w:rPr>
          <w:rFonts w:ascii="Calibri" w:hAnsi="Calibri"/>
          <w:color w:val="auto"/>
          <w:rtl/>
        </w:rPr>
        <w:tab/>
        <w:t>تعمل الإدارة كإدارة للبحث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اختصاص الإدارة بهذا الغرض، وأن يكون هذا الطلب أو ترجمته المقدمة لأغراض البحث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53EBF1C0" w14:textId="77777777" w:rsidR="00624248" w:rsidRPr="00935F71" w:rsidRDefault="00624248" w:rsidP="00EE23EC">
      <w:pPr>
        <w:spacing w:after="240"/>
        <w:ind w:firstLine="567"/>
        <w:rPr>
          <w:rFonts w:ascii="Calibri" w:hAnsi="Calibri"/>
          <w:color w:val="auto"/>
          <w:rtl/>
        </w:rPr>
      </w:pPr>
      <w:r w:rsidRPr="00935F71">
        <w:rPr>
          <w:rFonts w:ascii="Calibri" w:hAnsi="Calibri"/>
          <w:color w:val="auto"/>
          <w:rtl/>
        </w:rPr>
        <w:t>(</w:t>
      </w:r>
      <w:r w:rsidRPr="00935F71">
        <w:rPr>
          <w:rFonts w:ascii="Calibri" w:hAnsi="Calibri"/>
          <w:color w:val="auto"/>
        </w:rPr>
        <w:t>2</w:t>
      </w:r>
      <w:r w:rsidRPr="00935F71">
        <w:rPr>
          <w:rFonts w:ascii="Calibri" w:hAnsi="Calibri"/>
          <w:color w:val="auto"/>
          <w:rtl/>
        </w:rPr>
        <w:t>)</w:t>
      </w:r>
      <w:r w:rsidRPr="00935F71">
        <w:rPr>
          <w:rFonts w:ascii="Calibri" w:hAnsi="Calibri"/>
          <w:color w:val="auto"/>
          <w:rtl/>
        </w:rPr>
        <w:tab/>
        <w:t>وتعمل الإدارة كإدارة للفحص التمهيدي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المستلم اختصاص الإدارة بهذا الغرض، وأن يكون هذا الطلب أو ترجمته المقدمة لأغراض الفحص التمهيدي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1DA62DF1" w14:textId="0A57D7E0" w:rsidR="00624248" w:rsidRPr="00935F71" w:rsidRDefault="00624248" w:rsidP="0073008B">
      <w:pPr>
        <w:spacing w:after="240"/>
        <w:ind w:firstLine="567"/>
        <w:rPr>
          <w:rFonts w:ascii="Calibri" w:hAnsi="Calibri"/>
          <w:color w:val="auto"/>
          <w:rtl/>
        </w:rPr>
      </w:pPr>
      <w:r w:rsidRPr="00935F71">
        <w:rPr>
          <w:rFonts w:ascii="Calibri" w:hAnsi="Calibri"/>
          <w:color w:val="auto"/>
          <w:rtl/>
        </w:rPr>
        <w:t>(</w:t>
      </w:r>
      <w:r w:rsidRPr="00935F71">
        <w:rPr>
          <w:rFonts w:ascii="Calibri" w:hAnsi="Calibri"/>
          <w:color w:val="auto"/>
        </w:rPr>
        <w:t>3</w:t>
      </w:r>
      <w:r w:rsidRPr="00935F71">
        <w:rPr>
          <w:rFonts w:ascii="Calibri" w:hAnsi="Calibri"/>
          <w:color w:val="auto"/>
          <w:rtl/>
        </w:rPr>
        <w:t>)</w:t>
      </w:r>
      <w:r w:rsidRPr="00935F71">
        <w:rPr>
          <w:rFonts w:ascii="Calibri" w:hAnsi="Calibri"/>
          <w:color w:val="auto"/>
          <w:rtl/>
        </w:rPr>
        <w:tab/>
        <w:t>وينشر المكتب الدولي في الجريدة الدول المتعاقدة التي تعمل الإدارة باسمها كإدارة للبحث الدولي وإدارة للفحص التمهيدي الدولي، واللغات التي تقبلها الإدارة، وأي شروط أخرى متعلقة بالطلبات الدولية تحدد اختصاص الإدارة بالعمل كإدارة للبحث الدولي وإدارة للفحص التمهيدي الدولي، ويسري مفعول هذه الأحكام في تاريخ دخول هذا الاتفاق حيز النفاذ.</w:t>
      </w:r>
    </w:p>
    <w:p w14:paraId="0B3D2C34" w14:textId="5A9F5054" w:rsidR="00624248" w:rsidRPr="00935F71" w:rsidRDefault="00624248" w:rsidP="00353737">
      <w:pPr>
        <w:spacing w:after="240"/>
        <w:ind w:firstLine="567"/>
        <w:rPr>
          <w:rFonts w:ascii="Calibri" w:hAnsi="Calibri"/>
          <w:color w:val="auto"/>
          <w:rtl/>
        </w:rPr>
      </w:pPr>
      <w:r w:rsidRPr="00935F71">
        <w:rPr>
          <w:rFonts w:ascii="Calibri" w:hAnsi="Calibri"/>
          <w:color w:val="auto"/>
          <w:rtl/>
        </w:rPr>
        <w:t>(</w:t>
      </w:r>
      <w:r w:rsidRPr="00935F71">
        <w:rPr>
          <w:rFonts w:ascii="Calibri" w:hAnsi="Calibri"/>
          <w:color w:val="auto"/>
        </w:rPr>
        <w:t>4</w:t>
      </w:r>
      <w:r w:rsidRPr="00935F71">
        <w:rPr>
          <w:rFonts w:ascii="Calibri" w:hAnsi="Calibri"/>
          <w:color w:val="auto"/>
          <w:rtl/>
        </w:rPr>
        <w:t>)</w:t>
      </w:r>
      <w:r w:rsidRPr="00935F71">
        <w:rPr>
          <w:rFonts w:ascii="Calibri" w:hAnsi="Calibri"/>
          <w:color w:val="auto"/>
          <w:rtl/>
        </w:rPr>
        <w:tab/>
        <w:t>ودون الإخلال بالفقرة (</w:t>
      </w:r>
      <w:r w:rsidRPr="00935F71">
        <w:rPr>
          <w:rFonts w:ascii="Calibri" w:hAnsi="Calibri"/>
          <w:color w:val="auto"/>
        </w:rPr>
        <w:t>5</w:t>
      </w:r>
      <w:r w:rsidRPr="00935F71">
        <w:rPr>
          <w:rFonts w:ascii="Calibri" w:hAnsi="Calibri"/>
          <w:color w:val="auto"/>
          <w:rtl/>
        </w:rPr>
        <w:t>)، يجوز إدخال تعديلات على الدول المتعاقدة التي تعمل الإدارة باسمها كإدارة للبحث الدولي أو كإدارة للفحص التمهيدي الدولي، واللغات التي تقبلها الإدارة والشروط الأخرى المتعلقة بالطلبات الدولية التي تحدد اختصاص الإدارة بالعمل كإدارة للبحث الدولي أو إدارة للفحص التمهيدي الدولي، وذلك بالاتفاق بين المدير العام للمنظمة العالمية للملكية الفكرية والإدارة؛ وتدخل هذه التعديلات حيز النفاذ في التاريخ المتفق عليه بينهما.</w:t>
      </w:r>
    </w:p>
    <w:p w14:paraId="44D57C77" w14:textId="77777777" w:rsidR="00624248" w:rsidRPr="00935F71" w:rsidRDefault="00624248" w:rsidP="00EE23EC">
      <w:pPr>
        <w:spacing w:after="240"/>
        <w:ind w:firstLine="567"/>
        <w:rPr>
          <w:rFonts w:ascii="Calibri" w:hAnsi="Calibri"/>
          <w:color w:val="auto"/>
          <w:rtl/>
        </w:rPr>
      </w:pPr>
      <w:r w:rsidRPr="00935F71">
        <w:rPr>
          <w:rFonts w:ascii="Calibri" w:hAnsi="Calibri"/>
          <w:color w:val="auto"/>
          <w:rtl/>
        </w:rPr>
        <w:lastRenderedPageBreak/>
        <w:t>(</w:t>
      </w:r>
      <w:r w:rsidRPr="00935F71">
        <w:rPr>
          <w:rFonts w:ascii="Calibri" w:hAnsi="Calibri"/>
          <w:color w:val="auto"/>
        </w:rPr>
        <w:t>5</w:t>
      </w:r>
      <w:r w:rsidRPr="00935F71">
        <w:rPr>
          <w:rFonts w:ascii="Calibri" w:hAnsi="Calibri"/>
          <w:color w:val="auto"/>
          <w:rtl/>
        </w:rPr>
        <w:t>)</w:t>
      </w:r>
      <w:r w:rsidRPr="00935F71">
        <w:rPr>
          <w:rFonts w:ascii="Calibri" w:hAnsi="Calibri"/>
          <w:color w:val="auto"/>
          <w:rtl/>
        </w:rPr>
        <w:tab/>
        <w:t>ويجوز للإدارة، بموجب إخطار موجّه إلى المكتب الدولي، أن تضيف إلى قائمة الدول التي تعمل باسمها كإدارة للبحث الدولي أو إدارة للفحص التمهيدي الدولي أو تضيف إلى قائمة اللغات التي تقبلها فيما يخص الطلبات الدولية؛ وتدخل أي إضافة حيز النفاذ في التاريخ المحدد في الإخطار.</w:t>
      </w:r>
    </w:p>
    <w:p w14:paraId="4D14B633" w14:textId="33615426" w:rsidR="00624248" w:rsidRPr="00935F71" w:rsidRDefault="00624248" w:rsidP="00EE23EC">
      <w:pPr>
        <w:spacing w:after="240"/>
        <w:ind w:firstLine="567"/>
        <w:rPr>
          <w:rFonts w:ascii="Calibri" w:hAnsi="Calibri"/>
          <w:color w:val="auto"/>
          <w:rtl/>
        </w:rPr>
      </w:pPr>
      <w:r w:rsidRPr="00935F71">
        <w:rPr>
          <w:rFonts w:ascii="Calibri" w:hAnsi="Calibri"/>
          <w:color w:val="auto"/>
          <w:rtl/>
        </w:rPr>
        <w:t>(</w:t>
      </w:r>
      <w:r w:rsidRPr="00935F71">
        <w:rPr>
          <w:rFonts w:ascii="Calibri" w:hAnsi="Calibri"/>
          <w:color w:val="auto"/>
        </w:rPr>
        <w:t>6</w:t>
      </w:r>
      <w:r w:rsidRPr="00935F71">
        <w:rPr>
          <w:rFonts w:ascii="Calibri" w:hAnsi="Calibri"/>
          <w:color w:val="auto"/>
          <w:rtl/>
        </w:rPr>
        <w:t>)</w:t>
      </w:r>
      <w:r w:rsidRPr="00935F71">
        <w:rPr>
          <w:rFonts w:ascii="Calibri" w:hAnsi="Calibri"/>
          <w:color w:val="auto"/>
          <w:rtl/>
        </w:rPr>
        <w:tab/>
        <w:t>وإذا حدد مكتب تسلم الطلبات، بموجب الفقرتين (</w:t>
      </w:r>
      <w:r w:rsidRPr="00935F71">
        <w:rPr>
          <w:rFonts w:ascii="Calibri" w:hAnsi="Calibri"/>
          <w:color w:val="auto"/>
        </w:rPr>
        <w:t>1</w:t>
      </w:r>
      <w:r w:rsidRPr="00935F71">
        <w:rPr>
          <w:rFonts w:ascii="Calibri" w:hAnsi="Calibri"/>
          <w:color w:val="auto"/>
          <w:rtl/>
        </w:rPr>
        <w:t>) و(</w:t>
      </w:r>
      <w:r w:rsidRPr="00935F71">
        <w:rPr>
          <w:rFonts w:ascii="Calibri" w:hAnsi="Calibri"/>
          <w:color w:val="auto"/>
        </w:rPr>
        <w:t>2</w:t>
      </w:r>
      <w:r w:rsidRPr="00935F71">
        <w:rPr>
          <w:rFonts w:ascii="Calibri" w:hAnsi="Calibri"/>
          <w:color w:val="auto"/>
          <w:rtl/>
        </w:rPr>
        <w:t>)، اختصاص الإدارة بالطلبات الدولية المودعة لدى ذلك المكتب، تصبح الإدارة مختصة بتلك الطلبات اعتباراً من التاريخ المتفق عليه بين ذلك المكتب والإدارة، ويُخطر المكتب الدولي بذلك التاريخ، شريطة أن يكون ذلك التاريخ بعد شهرين على الأقل من التاريخ الذي يستلم فيه المكتب الدولي الإخطار.</w:t>
      </w:r>
    </w:p>
    <w:p w14:paraId="2E9E9B9E" w14:textId="785F91C7" w:rsidR="00624248" w:rsidRPr="00935F71" w:rsidRDefault="00624248" w:rsidP="00EE23EC">
      <w:pPr>
        <w:spacing w:after="240"/>
        <w:ind w:firstLine="567"/>
        <w:rPr>
          <w:rFonts w:ascii="Calibri" w:eastAsia="Arial" w:hAnsi="Calibri"/>
          <w:color w:val="auto"/>
          <w:szCs w:val="22"/>
          <w:rtl/>
        </w:rPr>
      </w:pPr>
      <w:r w:rsidRPr="00935F71">
        <w:rPr>
          <w:rFonts w:ascii="Calibri" w:hAnsi="Calibri"/>
          <w:color w:val="auto"/>
          <w:rtl/>
        </w:rPr>
        <w:t>(</w:t>
      </w:r>
      <w:r w:rsidRPr="00935F71">
        <w:rPr>
          <w:rFonts w:ascii="Calibri" w:hAnsi="Calibri"/>
          <w:color w:val="auto"/>
        </w:rPr>
        <w:t>7</w:t>
      </w:r>
      <w:r w:rsidRPr="00935F71">
        <w:rPr>
          <w:rFonts w:ascii="Calibri" w:hAnsi="Calibri"/>
          <w:color w:val="auto"/>
          <w:rtl/>
        </w:rPr>
        <w:t>)</w:t>
      </w:r>
      <w:r w:rsidRPr="00935F71">
        <w:rPr>
          <w:rFonts w:ascii="Calibri" w:hAnsi="Calibri"/>
          <w:color w:val="auto"/>
          <w:rtl/>
        </w:rPr>
        <w:tab/>
        <w:t>وفي الحالات التي يودع فيها طلب دولي لدى المكتب الدولي باعتباره مكتباً لتسلم الطلـبات طبقاً للقاعدة </w:t>
      </w:r>
      <w:r w:rsidRPr="00935F71">
        <w:rPr>
          <w:rFonts w:ascii="Calibri" w:hAnsi="Calibri"/>
          <w:color w:val="auto"/>
        </w:rPr>
        <w:t>1.19</w:t>
      </w:r>
      <w:r w:rsidRPr="00935F71">
        <w:rPr>
          <w:rFonts w:ascii="Calibri" w:hAnsi="Calibri"/>
          <w:color w:val="auto"/>
          <w:rtl/>
        </w:rPr>
        <w:t>(أ)"</w:t>
      </w:r>
      <w:r w:rsidRPr="00935F71">
        <w:rPr>
          <w:rFonts w:ascii="Calibri" w:hAnsi="Calibri"/>
          <w:color w:val="auto"/>
        </w:rPr>
        <w:t>3</w:t>
      </w:r>
      <w:r w:rsidRPr="00935F71">
        <w:rPr>
          <w:rFonts w:ascii="Calibri" w:hAnsi="Calibri"/>
          <w:color w:val="auto"/>
          <w:rtl/>
        </w:rPr>
        <w:t>"، تطبق الفقرتان (</w:t>
      </w:r>
      <w:r w:rsidRPr="00935F71">
        <w:rPr>
          <w:rFonts w:ascii="Calibri" w:hAnsi="Calibri"/>
          <w:color w:val="auto"/>
        </w:rPr>
        <w:t>1</w:t>
      </w:r>
      <w:r w:rsidRPr="00935F71">
        <w:rPr>
          <w:rFonts w:ascii="Calibri" w:hAnsi="Calibri"/>
          <w:color w:val="auto"/>
          <w:rtl/>
        </w:rPr>
        <w:t>) و(</w:t>
      </w:r>
      <w:r w:rsidRPr="00935F71">
        <w:rPr>
          <w:rFonts w:ascii="Calibri" w:hAnsi="Calibri"/>
          <w:color w:val="auto"/>
        </w:rPr>
        <w:t>2</w:t>
      </w:r>
      <w:r w:rsidRPr="00935F71">
        <w:rPr>
          <w:rFonts w:ascii="Calibri" w:hAnsi="Calibri"/>
          <w:color w:val="auto"/>
          <w:rtl/>
        </w:rPr>
        <w:t>) كما لو كان الطلب قد أودع لدى مكتب تسلم مختص بموجب القاعدة </w:t>
      </w:r>
      <w:r w:rsidRPr="00935F71">
        <w:rPr>
          <w:rFonts w:ascii="Calibri" w:hAnsi="Calibri"/>
          <w:color w:val="auto"/>
        </w:rPr>
        <w:t>1.19</w:t>
      </w:r>
      <w:r w:rsidRPr="00935F71">
        <w:rPr>
          <w:rFonts w:ascii="Calibri" w:hAnsi="Calibri"/>
          <w:color w:val="auto"/>
          <w:rtl/>
        </w:rPr>
        <w:t>(أ)"</w:t>
      </w:r>
      <w:r w:rsidRPr="00935F71">
        <w:rPr>
          <w:rFonts w:ascii="Calibri" w:hAnsi="Calibri"/>
          <w:color w:val="auto"/>
        </w:rPr>
        <w:t>1</w:t>
      </w:r>
      <w:r w:rsidRPr="00935F71">
        <w:rPr>
          <w:rFonts w:ascii="Calibri" w:hAnsi="Calibri"/>
          <w:color w:val="auto"/>
          <w:rtl/>
        </w:rPr>
        <w:t>" أو "</w:t>
      </w:r>
      <w:r w:rsidRPr="00935F71">
        <w:rPr>
          <w:rFonts w:ascii="Calibri" w:hAnsi="Calibri"/>
          <w:color w:val="auto"/>
        </w:rPr>
        <w:t>2</w:t>
      </w:r>
      <w:r w:rsidRPr="00935F71">
        <w:rPr>
          <w:rFonts w:ascii="Calibri" w:hAnsi="Calibri"/>
          <w:color w:val="auto"/>
          <w:rtl/>
        </w:rPr>
        <w:t>"، أو (ب) أو (ج) أو القاعدة </w:t>
      </w:r>
      <w:r w:rsidRPr="00935F71">
        <w:rPr>
          <w:rFonts w:ascii="Calibri" w:hAnsi="Calibri"/>
          <w:color w:val="auto"/>
        </w:rPr>
        <w:t>2.19</w:t>
      </w:r>
      <w:r w:rsidRPr="00935F71">
        <w:rPr>
          <w:rFonts w:ascii="Calibri" w:hAnsi="Calibri"/>
          <w:color w:val="auto"/>
          <w:rtl/>
        </w:rPr>
        <w:t>"</w:t>
      </w:r>
      <w:r w:rsidRPr="00935F71">
        <w:rPr>
          <w:rFonts w:ascii="Calibri" w:hAnsi="Calibri"/>
          <w:color w:val="auto"/>
        </w:rPr>
        <w:t>1</w:t>
      </w:r>
      <w:r w:rsidRPr="00935F71">
        <w:rPr>
          <w:rFonts w:ascii="Calibri" w:hAnsi="Calibri"/>
          <w:color w:val="auto"/>
          <w:rtl/>
        </w:rPr>
        <w:t xml:space="preserve">". </w:t>
      </w:r>
    </w:p>
    <w:p w14:paraId="15C4D51E" w14:textId="4413A64C" w:rsidR="00624248" w:rsidRPr="00935F71" w:rsidRDefault="00624248" w:rsidP="00EE23EC">
      <w:pPr>
        <w:spacing w:after="240" w:line="259" w:lineRule="auto"/>
        <w:ind w:firstLine="567"/>
        <w:rPr>
          <w:rFonts w:ascii="Calibri" w:eastAsia="Arial" w:hAnsi="Calibri"/>
          <w:color w:val="auto"/>
          <w:szCs w:val="22"/>
          <w:rtl/>
        </w:rPr>
      </w:pPr>
      <w:r w:rsidRPr="00935F71">
        <w:rPr>
          <w:rFonts w:ascii="Calibri" w:hAnsi="Calibri"/>
          <w:color w:val="auto"/>
          <w:rtl/>
        </w:rPr>
        <w:t>(</w:t>
      </w:r>
      <w:r w:rsidRPr="00935F71">
        <w:rPr>
          <w:rFonts w:ascii="Calibri" w:hAnsi="Calibri"/>
          <w:color w:val="auto"/>
        </w:rPr>
        <w:t>8</w:t>
      </w:r>
      <w:r w:rsidRPr="00935F71">
        <w:rPr>
          <w:rFonts w:ascii="Calibri" w:hAnsi="Calibri"/>
          <w:color w:val="auto"/>
          <w:rtl/>
        </w:rPr>
        <w:t>)</w:t>
      </w:r>
      <w:r w:rsidRPr="00935F71">
        <w:rPr>
          <w:rFonts w:ascii="Calibri" w:hAnsi="Calibri"/>
          <w:color w:val="auto"/>
          <w:rtl/>
        </w:rPr>
        <w:tab/>
        <w:t xml:space="preserve">وتكون الإدارة مختصة بإجراء البحوث الإضافية الدولية طبقاً للقاعدة </w:t>
      </w:r>
      <w:r w:rsidRPr="00935F71">
        <w:rPr>
          <w:rFonts w:ascii="Calibri" w:hAnsi="Calibri"/>
          <w:color w:val="auto"/>
        </w:rPr>
        <w:t>45</w:t>
      </w:r>
      <w:r w:rsidRPr="00935F71">
        <w:rPr>
          <w:rFonts w:ascii="Calibri" w:hAnsi="Calibri"/>
          <w:i/>
          <w:iCs/>
          <w:color w:val="auto"/>
          <w:rtl/>
        </w:rPr>
        <w:t>(ثانياً)</w:t>
      </w:r>
      <w:r w:rsidRPr="00935F71">
        <w:rPr>
          <w:rFonts w:ascii="Calibri" w:hAnsi="Calibri"/>
          <w:color w:val="auto"/>
          <w:rtl/>
        </w:rPr>
        <w:t xml:space="preserve"> إذا أخطرت المكتب الدولي باستعدادها لذلك، مع تحديد الوثائق التي سيشملها البحث الإضافي الدولي وأية تقييدات أو شروط تتعلق باختصاص الإدارة.  ويجوز للإدارة، في أي وقت، أن تخطر المكتب الدولي برغبتها في تعديل الوثائق والتقييدات والشروط، أو تخطره بأنها لم تعد مستعدة لأن تكون مختصة بإجراء البحوث الإضافية الدولية؛ ويسري مفعول أي تعديل اعتباراً من التاريخ المحدد في الإخطار، ولكن في حالة الإخطار بأن الإدارة لم تعد مستعدة لأن تكون مختصة بإجراء البحوث الإضافية الدولية، يكون تاريخ سريان التعديل بعد ستة أشهر على الأقل من تاريخ استلام المكتب الدولي لذلك الإخطار.</w:t>
      </w:r>
    </w:p>
    <w:p w14:paraId="4D6EA538" w14:textId="77777777" w:rsidR="007915BD" w:rsidRDefault="00624248" w:rsidP="007B70A9">
      <w:pPr>
        <w:pStyle w:val="AgreementHeading"/>
        <w:spacing w:after="0"/>
        <w:rPr>
          <w:rFonts w:cs="Calibri"/>
          <w:iCs w:val="0"/>
          <w:color w:val="auto"/>
          <w:rtl/>
        </w:rPr>
      </w:pPr>
      <w:r w:rsidRPr="00935F71">
        <w:rPr>
          <w:rFonts w:cs="Calibri"/>
          <w:iCs w:val="0"/>
          <w:color w:val="auto"/>
          <w:rtl/>
        </w:rPr>
        <w:t xml:space="preserve">المادة </w:t>
      </w:r>
      <w:r w:rsidRPr="00935F71">
        <w:rPr>
          <w:rFonts w:cs="Calibri"/>
          <w:iCs w:val="0"/>
          <w:color w:val="auto"/>
        </w:rPr>
        <w:t>4</w:t>
      </w:r>
    </w:p>
    <w:p w14:paraId="3B3095C6" w14:textId="02E60586" w:rsidR="00624248" w:rsidRPr="00935F71" w:rsidRDefault="00624248" w:rsidP="007915BD">
      <w:pPr>
        <w:pStyle w:val="AgreementHeading"/>
        <w:rPr>
          <w:rFonts w:cs="Calibri"/>
          <w:iCs w:val="0"/>
          <w:color w:val="auto"/>
          <w:rtl/>
        </w:rPr>
      </w:pPr>
      <w:r w:rsidRPr="00935F71">
        <w:rPr>
          <w:rFonts w:cs="Calibri"/>
          <w:iCs w:val="0"/>
          <w:color w:val="auto"/>
          <w:rtl/>
        </w:rPr>
        <w:t>الموضوعات غير المطلوب بحثها أو فحصها</w:t>
      </w:r>
    </w:p>
    <w:p w14:paraId="49335FC0" w14:textId="1B887EFC" w:rsidR="00624248" w:rsidRPr="00935F71" w:rsidRDefault="00624248" w:rsidP="006C6EE0">
      <w:pPr>
        <w:spacing w:after="240"/>
        <w:ind w:firstLine="567"/>
        <w:rPr>
          <w:rFonts w:ascii="Calibri" w:hAnsi="Calibri"/>
          <w:color w:val="auto"/>
          <w:rtl/>
        </w:rPr>
      </w:pPr>
      <w:r w:rsidRPr="00935F71">
        <w:rPr>
          <w:rFonts w:ascii="Calibri" w:hAnsi="Calibri"/>
          <w:color w:val="auto"/>
          <w:rtl/>
        </w:rPr>
        <w:t xml:space="preserve">لا تلتزم الإدارة بالبحث طبقاً للمادة </w:t>
      </w:r>
      <w:r w:rsidRPr="00935F71">
        <w:rPr>
          <w:rFonts w:ascii="Calibri" w:hAnsi="Calibri"/>
          <w:color w:val="auto"/>
        </w:rPr>
        <w:t>17</w:t>
      </w:r>
      <w:r w:rsidRPr="00935F71">
        <w:rPr>
          <w:rFonts w:ascii="Calibri" w:hAnsi="Calibri"/>
          <w:color w:val="auto"/>
          <w:rtl/>
        </w:rPr>
        <w:t>(</w:t>
      </w:r>
      <w:r w:rsidRPr="00935F71">
        <w:rPr>
          <w:rFonts w:ascii="Calibri" w:hAnsi="Calibri"/>
          <w:color w:val="auto"/>
        </w:rPr>
        <w:t>2</w:t>
      </w:r>
      <w:r w:rsidRPr="00935F71">
        <w:rPr>
          <w:rFonts w:ascii="Calibri" w:hAnsi="Calibri"/>
          <w:color w:val="auto"/>
          <w:rtl/>
        </w:rPr>
        <w:t>)(أ)"</w:t>
      </w:r>
      <w:r w:rsidRPr="00935F71">
        <w:rPr>
          <w:rFonts w:ascii="Calibri" w:hAnsi="Calibri"/>
          <w:color w:val="auto"/>
        </w:rPr>
        <w:t>1</w:t>
      </w:r>
      <w:r w:rsidRPr="00935F71">
        <w:rPr>
          <w:rFonts w:ascii="Calibri" w:hAnsi="Calibri"/>
          <w:color w:val="auto"/>
          <w:rtl/>
        </w:rPr>
        <w:t>"، أو الفحص طبقاً للمادة </w:t>
      </w:r>
      <w:r w:rsidRPr="00935F71">
        <w:rPr>
          <w:rFonts w:ascii="Calibri" w:hAnsi="Calibri"/>
          <w:color w:val="auto"/>
        </w:rPr>
        <w:t>34</w:t>
      </w:r>
      <w:r w:rsidRPr="00935F71">
        <w:rPr>
          <w:rFonts w:ascii="Calibri" w:hAnsi="Calibri"/>
          <w:color w:val="auto"/>
          <w:rtl/>
        </w:rPr>
        <w:t>(</w:t>
      </w:r>
      <w:r w:rsidRPr="00935F71">
        <w:rPr>
          <w:rFonts w:ascii="Calibri" w:hAnsi="Calibri"/>
          <w:color w:val="auto"/>
        </w:rPr>
        <w:t>4</w:t>
      </w:r>
      <w:r w:rsidRPr="00935F71">
        <w:rPr>
          <w:rFonts w:ascii="Calibri" w:hAnsi="Calibri"/>
          <w:color w:val="auto"/>
          <w:rtl/>
        </w:rPr>
        <w:t>)(أ)"</w:t>
      </w:r>
      <w:r w:rsidRPr="00935F71">
        <w:rPr>
          <w:rFonts w:ascii="Calibri" w:hAnsi="Calibri"/>
          <w:color w:val="auto"/>
        </w:rPr>
        <w:t>1</w:t>
      </w:r>
      <w:r w:rsidRPr="00935F71">
        <w:rPr>
          <w:rFonts w:ascii="Calibri" w:hAnsi="Calibri"/>
          <w:color w:val="auto"/>
          <w:rtl/>
        </w:rPr>
        <w:t xml:space="preserve">"، فيما يخص أي طلب دولي طالما اعتبرت أنّ ذلك الطلب يتصل بموضوع منصوص عليه في القاعدة </w:t>
      </w:r>
      <w:r w:rsidRPr="00935F71">
        <w:rPr>
          <w:rFonts w:ascii="Calibri" w:hAnsi="Calibri"/>
          <w:color w:val="auto"/>
        </w:rPr>
        <w:t>1.39</w:t>
      </w:r>
      <w:r w:rsidRPr="00935F71">
        <w:rPr>
          <w:rFonts w:ascii="Calibri" w:hAnsi="Calibri"/>
          <w:color w:val="auto"/>
          <w:rtl/>
        </w:rPr>
        <w:t xml:space="preserve"> أو </w:t>
      </w:r>
      <w:r w:rsidRPr="00935F71">
        <w:rPr>
          <w:rFonts w:ascii="Calibri" w:hAnsi="Calibri"/>
          <w:color w:val="auto"/>
        </w:rPr>
        <w:t>1.67</w:t>
      </w:r>
      <w:r w:rsidRPr="00935F71">
        <w:rPr>
          <w:rFonts w:ascii="Calibri" w:hAnsi="Calibri"/>
          <w:color w:val="auto"/>
          <w:rtl/>
        </w:rPr>
        <w:t>، حسب الحال، فيما عدا الموضوع الذي أخطرت الإدارة المكتب الدولي به؛ وتدخل أي تغييرات متعلقة بالموضوعات المستبعدة حيز النفاذ في التاريخ المحدد في الإخطار.</w:t>
      </w:r>
    </w:p>
    <w:p w14:paraId="117E4B18" w14:textId="77777777" w:rsidR="007B70A9" w:rsidRDefault="00624248" w:rsidP="007B70A9">
      <w:pPr>
        <w:pStyle w:val="AgreementHeading"/>
        <w:spacing w:after="0"/>
        <w:rPr>
          <w:rFonts w:cs="Calibri"/>
          <w:iCs w:val="0"/>
          <w:color w:val="auto"/>
          <w:rtl/>
        </w:rPr>
      </w:pPr>
      <w:r w:rsidRPr="00935F71">
        <w:rPr>
          <w:rFonts w:cs="Calibri"/>
          <w:iCs w:val="0"/>
          <w:color w:val="auto"/>
          <w:rtl/>
        </w:rPr>
        <w:t xml:space="preserve">المادة </w:t>
      </w:r>
      <w:r w:rsidRPr="00935F71">
        <w:rPr>
          <w:rFonts w:cs="Calibri"/>
          <w:iCs w:val="0"/>
          <w:color w:val="auto"/>
        </w:rPr>
        <w:t>5</w:t>
      </w:r>
    </w:p>
    <w:p w14:paraId="52ED22F6" w14:textId="28A30833" w:rsidR="00624248" w:rsidRPr="00935F71" w:rsidRDefault="00624248" w:rsidP="00E13182">
      <w:pPr>
        <w:pStyle w:val="AgreementHeading"/>
        <w:rPr>
          <w:rFonts w:cs="Calibri"/>
          <w:iCs w:val="0"/>
          <w:color w:val="auto"/>
          <w:rtl/>
        </w:rPr>
      </w:pPr>
      <w:r w:rsidRPr="00935F71">
        <w:rPr>
          <w:rFonts w:cs="Calibri"/>
          <w:iCs w:val="0"/>
          <w:color w:val="auto"/>
          <w:rtl/>
        </w:rPr>
        <w:t>الرسوم والأتعاب</w:t>
      </w:r>
    </w:p>
    <w:p w14:paraId="6E632BE1" w14:textId="77777777" w:rsidR="00624248" w:rsidRPr="00935F71" w:rsidRDefault="00624248" w:rsidP="007B0E66">
      <w:pPr>
        <w:keepLines/>
        <w:spacing w:after="240"/>
        <w:ind w:firstLine="567"/>
        <w:rPr>
          <w:rFonts w:ascii="Calibri" w:hAnsi="Calibri"/>
          <w:color w:val="auto"/>
          <w:rtl/>
        </w:rPr>
      </w:pPr>
      <w:r w:rsidRPr="00935F71">
        <w:rPr>
          <w:rFonts w:ascii="Calibri" w:hAnsi="Calibri"/>
          <w:color w:val="auto"/>
          <w:rtl/>
        </w:rPr>
        <w:t>(</w:t>
      </w:r>
      <w:r w:rsidRPr="00935F71">
        <w:rPr>
          <w:rFonts w:ascii="Calibri" w:hAnsi="Calibri"/>
          <w:color w:val="auto"/>
        </w:rPr>
        <w:t>1</w:t>
      </w:r>
      <w:r w:rsidRPr="00935F71">
        <w:rPr>
          <w:rFonts w:ascii="Calibri" w:hAnsi="Calibri"/>
          <w:color w:val="auto"/>
          <w:rtl/>
        </w:rPr>
        <w:t>)</w:t>
      </w:r>
      <w:r w:rsidRPr="00935F71">
        <w:rPr>
          <w:rFonts w:ascii="Calibri" w:hAnsi="Calibri"/>
          <w:color w:val="auto"/>
          <w:rtl/>
        </w:rPr>
        <w:tab/>
        <w:t xml:space="preserve">ينشر المكتب الدولي في الجريدة رسوم الإدارة، وكل الأتعاب الأخرى التي يحق للإدارة تحصيلها فيما يخص الأعمال التي تضطلع بها كإدارة للبحث الدولي وإدارة للفحص التمهيدي الدولي، وحسب الاقتضاء، كإدارة محددة للبحث الإضافي، وأي شروط تتعلق بردّ المبالغ المدفوعة والتخفيضات في الرسوم وكذلك نسب الاستردادات والتخفيضات في الرسوم، ويسري مفعول هذه الأحكام في تاريخ دخول هذا الاتفاق حيز النفاذ. </w:t>
      </w:r>
    </w:p>
    <w:p w14:paraId="5EC771B6" w14:textId="335F4F94" w:rsidR="00624248" w:rsidRPr="00935F71" w:rsidRDefault="00624248" w:rsidP="005F65BA">
      <w:pPr>
        <w:spacing w:after="240"/>
        <w:ind w:firstLine="567"/>
        <w:rPr>
          <w:rFonts w:ascii="Calibri" w:hAnsi="Calibri"/>
          <w:color w:val="auto"/>
          <w:rtl/>
        </w:rPr>
      </w:pPr>
      <w:r w:rsidRPr="00935F71">
        <w:rPr>
          <w:rFonts w:ascii="Calibri" w:hAnsi="Calibri"/>
          <w:color w:val="auto"/>
          <w:rtl/>
        </w:rPr>
        <w:t>(</w:t>
      </w:r>
      <w:r w:rsidRPr="00935F71">
        <w:rPr>
          <w:rFonts w:ascii="Calibri" w:hAnsi="Calibri"/>
          <w:color w:val="auto"/>
        </w:rPr>
        <w:t>2</w:t>
      </w:r>
      <w:r w:rsidRPr="00935F71">
        <w:rPr>
          <w:rFonts w:ascii="Calibri" w:hAnsi="Calibri"/>
          <w:color w:val="auto"/>
          <w:rtl/>
        </w:rPr>
        <w:t>)</w:t>
      </w:r>
      <w:r w:rsidRPr="00935F71">
        <w:rPr>
          <w:rFonts w:ascii="Calibri" w:hAnsi="Calibri"/>
          <w:color w:val="auto"/>
          <w:rtl/>
        </w:rPr>
        <w:tab/>
        <w:t>ويجوز للإدارة، بموجب إخطار موجه إلى المكتب الدولي، أن تغيّر عملات أو مبالغ رسوم الإدارة أو الأتعاب التي يحق لها تحصيلها فيما يخص الأعمال التي تضطلع بها كإدارة للبحث الدولي وإدارة للفحص التمهيدي الدولي، وأن تضيف أو تحذف أي رسوم أو أتعاب تفرضها الإدارة، وأن تضيف أو تحذف أي رسوم تأخير تفرضها الإدارة، وأن تجري تغييرات على شروط ردّ المبالغ المدفوعة ونسب الاستردادات أو التخفيضات في الرسوم، وفقاً لما هو مسموح به بموجب المعاهدة واللائحة التنفيذية، شريطة أن يُردّ أي مبلغ يُدفع خطأ، أو بدون سبب، أو تجاوزاً للمبلغ المستحق، لسداد الرسوم.  ويجب أن يحدد أي إخطار مرسل بموجب هذه الفقرة التاريخ الذي تصبح فيه التغييرات سارية المفعول، بشرط أن يكون هذا التاريخ بعد شهرين على الأقل من التاريخ الذي يستلم فيه المكتب الدولي ذلك الإخطار.</w:t>
      </w:r>
    </w:p>
    <w:p w14:paraId="0496A1A2" w14:textId="77777777" w:rsidR="007B70A9" w:rsidRDefault="00624248" w:rsidP="007B70A9">
      <w:pPr>
        <w:pStyle w:val="AgreementHeading"/>
        <w:spacing w:after="0"/>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6</w:t>
      </w:r>
      <w:r w:rsidR="007B70A9">
        <w:rPr>
          <w:rFonts w:cs="Calibri" w:hint="cs"/>
          <w:iCs w:val="0"/>
          <w:color w:val="auto"/>
          <w:rtl/>
        </w:rPr>
        <w:t xml:space="preserve"> </w:t>
      </w:r>
    </w:p>
    <w:p w14:paraId="246241A3" w14:textId="4DA9C27A" w:rsidR="00624248" w:rsidRPr="00935F71" w:rsidRDefault="00624248" w:rsidP="00E13182">
      <w:pPr>
        <w:pStyle w:val="AgreementHeading"/>
        <w:rPr>
          <w:rFonts w:cs="Calibri"/>
          <w:iCs w:val="0"/>
          <w:color w:val="auto"/>
          <w:rtl/>
        </w:rPr>
      </w:pPr>
      <w:r w:rsidRPr="00935F71">
        <w:rPr>
          <w:rFonts w:cs="Calibri"/>
          <w:iCs w:val="0"/>
          <w:color w:val="auto"/>
          <w:rtl/>
        </w:rPr>
        <w:t>التصنيف</w:t>
      </w:r>
    </w:p>
    <w:p w14:paraId="687CE0FB" w14:textId="713FC8A1" w:rsidR="00624248" w:rsidRPr="00935F71" w:rsidRDefault="00624248" w:rsidP="006C6EE0">
      <w:pPr>
        <w:spacing w:after="240"/>
        <w:ind w:firstLine="567"/>
        <w:rPr>
          <w:rFonts w:ascii="Calibri" w:hAnsi="Calibri"/>
          <w:color w:val="auto"/>
          <w:rtl/>
        </w:rPr>
      </w:pPr>
      <w:r w:rsidRPr="00935F71">
        <w:rPr>
          <w:rFonts w:ascii="Calibri" w:hAnsi="Calibri"/>
          <w:color w:val="auto"/>
          <w:rtl/>
        </w:rPr>
        <w:t>لأغراض تطبيق القاعدتين </w:t>
      </w:r>
      <w:r w:rsidRPr="00935F71">
        <w:rPr>
          <w:rFonts w:ascii="Calibri" w:hAnsi="Calibri"/>
          <w:color w:val="auto"/>
        </w:rPr>
        <w:t>3.43</w:t>
      </w:r>
      <w:r w:rsidRPr="00935F71">
        <w:rPr>
          <w:rFonts w:ascii="Calibri" w:hAnsi="Calibri"/>
          <w:color w:val="auto"/>
          <w:rtl/>
        </w:rPr>
        <w:t>(أ) و</w:t>
      </w:r>
      <w:r w:rsidRPr="00935F71">
        <w:rPr>
          <w:rFonts w:ascii="Calibri" w:hAnsi="Calibri"/>
          <w:color w:val="auto"/>
        </w:rPr>
        <w:t>5.70</w:t>
      </w:r>
      <w:r w:rsidRPr="00935F71">
        <w:rPr>
          <w:rFonts w:ascii="Calibri" w:hAnsi="Calibri"/>
          <w:color w:val="auto"/>
          <w:rtl/>
        </w:rPr>
        <w:t xml:space="preserve">(ب)، تبيّن الإدارة تصنيف الموضوع وفقاً للتصنيف الدولي للبراءات.  ويجوز للإدارة أيضاً، طبقاً للقاعدتين </w:t>
      </w:r>
      <w:r w:rsidRPr="00935F71">
        <w:rPr>
          <w:rFonts w:ascii="Calibri" w:hAnsi="Calibri"/>
          <w:color w:val="auto"/>
        </w:rPr>
        <w:t>3.43</w:t>
      </w:r>
      <w:r w:rsidRPr="00935F71">
        <w:rPr>
          <w:rFonts w:ascii="Calibri" w:hAnsi="Calibri"/>
          <w:color w:val="auto"/>
          <w:rtl/>
        </w:rPr>
        <w:t xml:space="preserve"> و</w:t>
      </w:r>
      <w:r w:rsidRPr="00935F71">
        <w:rPr>
          <w:rFonts w:ascii="Calibri" w:hAnsi="Calibri"/>
          <w:color w:val="auto"/>
        </w:rPr>
        <w:t>5.70</w:t>
      </w:r>
      <w:r w:rsidRPr="00935F71">
        <w:rPr>
          <w:rFonts w:ascii="Calibri" w:hAnsi="Calibri"/>
          <w:color w:val="auto"/>
          <w:rtl/>
        </w:rPr>
        <w:t>، أن تبيّن تصنيف الموضوع وفقاً لأي تصنيف آخر للبراءات تكون قد أخطرت به المكتب الدولي، وذلك ضمن الحدود التي تقرّرها في الإخطار؛ وتدخل أي تغييرات بشأن التصنيفات الأخرى للبراءات حيز النفاذ في التاريخ المحدد في الإخطار.</w:t>
      </w:r>
    </w:p>
    <w:p w14:paraId="697FB721" w14:textId="77777777" w:rsidR="007B70A9" w:rsidRDefault="00624248" w:rsidP="007B70A9">
      <w:pPr>
        <w:pStyle w:val="AgreementHeading"/>
        <w:spacing w:after="0"/>
        <w:rPr>
          <w:rFonts w:cs="Calibri"/>
          <w:iCs w:val="0"/>
          <w:color w:val="auto"/>
          <w:rtl/>
        </w:rPr>
      </w:pPr>
      <w:r w:rsidRPr="00935F71">
        <w:rPr>
          <w:rFonts w:cs="Calibri"/>
          <w:iCs w:val="0"/>
          <w:color w:val="auto"/>
          <w:rtl/>
        </w:rPr>
        <w:t xml:space="preserve">المادة </w:t>
      </w:r>
      <w:r w:rsidRPr="00935F71">
        <w:rPr>
          <w:rFonts w:cs="Calibri"/>
          <w:iCs w:val="0"/>
          <w:color w:val="auto"/>
        </w:rPr>
        <w:t>7</w:t>
      </w:r>
      <w:r w:rsidR="007B70A9">
        <w:rPr>
          <w:rFonts w:cs="Calibri" w:hint="cs"/>
          <w:iCs w:val="0"/>
          <w:color w:val="auto"/>
          <w:rtl/>
        </w:rPr>
        <w:t xml:space="preserve"> </w:t>
      </w:r>
    </w:p>
    <w:p w14:paraId="19CFE410" w14:textId="4D9BB51B" w:rsidR="00624248" w:rsidRPr="00935F71" w:rsidRDefault="00624248" w:rsidP="00E13182">
      <w:pPr>
        <w:pStyle w:val="AgreementHeading"/>
        <w:rPr>
          <w:rFonts w:cs="Calibri"/>
          <w:iCs w:val="0"/>
          <w:color w:val="auto"/>
          <w:rtl/>
        </w:rPr>
      </w:pPr>
      <w:r w:rsidRPr="00935F71">
        <w:rPr>
          <w:rFonts w:cs="Calibri"/>
          <w:iCs w:val="0"/>
          <w:color w:val="auto"/>
          <w:rtl/>
        </w:rPr>
        <w:t>لغات المراسلة التي تستخدمها الإدارة</w:t>
      </w:r>
    </w:p>
    <w:p w14:paraId="576CFC59" w14:textId="77777777" w:rsidR="00624248" w:rsidRPr="00935F71" w:rsidRDefault="00624248" w:rsidP="007F10A5">
      <w:pPr>
        <w:spacing w:after="240"/>
        <w:ind w:firstLine="567"/>
        <w:rPr>
          <w:rFonts w:ascii="Calibri" w:hAnsi="Calibri"/>
          <w:color w:val="auto"/>
          <w:rtl/>
        </w:rPr>
      </w:pPr>
      <w:r w:rsidRPr="00935F71">
        <w:rPr>
          <w:rFonts w:ascii="Calibri" w:hAnsi="Calibri"/>
          <w:color w:val="auto"/>
          <w:rtl/>
        </w:rPr>
        <w:t>(</w:t>
      </w:r>
      <w:r w:rsidRPr="00935F71">
        <w:rPr>
          <w:rFonts w:ascii="Calibri" w:hAnsi="Calibri"/>
          <w:color w:val="auto"/>
        </w:rPr>
        <w:t>1</w:t>
      </w:r>
      <w:r w:rsidRPr="00935F71">
        <w:rPr>
          <w:rFonts w:ascii="Calibri" w:hAnsi="Calibri"/>
          <w:color w:val="auto"/>
          <w:rtl/>
        </w:rPr>
        <w:t>)</w:t>
      </w:r>
      <w:r w:rsidRPr="00935F71">
        <w:rPr>
          <w:rFonts w:ascii="Calibri" w:hAnsi="Calibri"/>
          <w:color w:val="auto"/>
          <w:rtl/>
        </w:rPr>
        <w:tab/>
        <w:t>ينشر المكتب الدولي في الجريدة اللغة أو اللغات التي تستخدمها الإدارة لأغراض المراسلة بما في ذلك الاستمارات، وخلاف المراسلات مع المكتب الدولي، وفي حالة جواز استخدام أكثر من لغة، أي شروط تتعلق باستخدام لغة.</w:t>
      </w:r>
    </w:p>
    <w:p w14:paraId="0B19C790" w14:textId="77777777" w:rsidR="00624248" w:rsidRPr="00935F71" w:rsidRDefault="00624248" w:rsidP="007F10A5">
      <w:pPr>
        <w:spacing w:after="240"/>
        <w:ind w:firstLine="567"/>
        <w:rPr>
          <w:rFonts w:ascii="Calibri" w:hAnsi="Calibri"/>
          <w:color w:val="auto"/>
          <w:rtl/>
        </w:rPr>
      </w:pPr>
      <w:r w:rsidRPr="00935F71">
        <w:rPr>
          <w:rFonts w:ascii="Calibri" w:hAnsi="Calibri"/>
          <w:color w:val="auto"/>
          <w:rtl/>
        </w:rPr>
        <w:t>(</w:t>
      </w:r>
      <w:r w:rsidRPr="00935F71">
        <w:rPr>
          <w:rFonts w:ascii="Calibri" w:hAnsi="Calibri"/>
          <w:color w:val="auto"/>
        </w:rPr>
        <w:t>2</w:t>
      </w:r>
      <w:r w:rsidRPr="00935F71">
        <w:rPr>
          <w:rFonts w:ascii="Calibri" w:hAnsi="Calibri"/>
          <w:color w:val="auto"/>
          <w:rtl/>
        </w:rPr>
        <w:t>)</w:t>
      </w:r>
      <w:r w:rsidRPr="00935F71">
        <w:rPr>
          <w:rFonts w:ascii="Calibri" w:hAnsi="Calibri"/>
          <w:color w:val="auto"/>
          <w:rtl/>
        </w:rPr>
        <w:tab/>
        <w:t>ويجوز للإدارة، بموجب إخطار موجه إلى المكتب الدولي، أن تعدّل اللغات التي تستخدمها لأغراض المراسلة، خلاف المراسلات مع المكتب الدولي، وأي شروط تتعلق باستخدام لغة ما؛ ويسري مفعول أي تعديل اعتباراً من التاريخ المحدد في الإخطار.</w:t>
      </w:r>
    </w:p>
    <w:p w14:paraId="7709A1FF" w14:textId="177248FD" w:rsidR="00624248" w:rsidRPr="00935F71" w:rsidRDefault="00624248" w:rsidP="00624248">
      <w:pPr>
        <w:spacing w:after="240"/>
        <w:ind w:firstLine="567"/>
        <w:rPr>
          <w:rFonts w:ascii="Calibri" w:hAnsi="Calibri"/>
          <w:color w:val="auto"/>
          <w:rtl/>
        </w:rPr>
      </w:pPr>
      <w:r w:rsidRPr="00935F71">
        <w:rPr>
          <w:rFonts w:ascii="Calibri" w:hAnsi="Calibri"/>
          <w:color w:val="auto"/>
          <w:rtl/>
        </w:rPr>
        <w:t>(</w:t>
      </w:r>
      <w:r w:rsidRPr="00935F71">
        <w:rPr>
          <w:rFonts w:ascii="Calibri" w:hAnsi="Calibri"/>
          <w:color w:val="auto"/>
        </w:rPr>
        <w:t>3</w:t>
      </w:r>
      <w:r w:rsidRPr="00935F71">
        <w:rPr>
          <w:rFonts w:ascii="Calibri" w:hAnsi="Calibri"/>
          <w:color w:val="auto"/>
          <w:rtl/>
        </w:rPr>
        <w:t>)</w:t>
      </w:r>
      <w:r w:rsidRPr="00935F71">
        <w:rPr>
          <w:rFonts w:ascii="Calibri" w:hAnsi="Calibri"/>
          <w:color w:val="auto"/>
          <w:rtl/>
        </w:rPr>
        <w:tab/>
        <w:t>وفي حالة الإشارة إلى أكثر من لغة بموجب هذه المادة، تراعي الإدارة اللغة أو اللغات المحددة بموجب المادة </w:t>
      </w:r>
      <w:r w:rsidRPr="00935F71">
        <w:rPr>
          <w:rFonts w:ascii="Calibri" w:hAnsi="Calibri"/>
          <w:color w:val="auto"/>
        </w:rPr>
        <w:t>3</w:t>
      </w:r>
      <w:r w:rsidRPr="00935F71">
        <w:rPr>
          <w:rFonts w:ascii="Calibri" w:hAnsi="Calibri"/>
          <w:color w:val="auto"/>
          <w:rtl/>
        </w:rPr>
        <w:t xml:space="preserve"> من هذا الاتفاق واللغة أو اللغات التي تصرّح الإدارة باستخدامها طبقا للقاعدة </w:t>
      </w:r>
      <w:r w:rsidRPr="00935F71">
        <w:rPr>
          <w:rFonts w:ascii="Calibri" w:hAnsi="Calibri"/>
          <w:color w:val="auto"/>
        </w:rPr>
        <w:t>2.92</w:t>
      </w:r>
      <w:r w:rsidRPr="00935F71">
        <w:rPr>
          <w:rFonts w:ascii="Calibri" w:hAnsi="Calibri"/>
          <w:color w:val="auto"/>
          <w:rtl/>
        </w:rPr>
        <w:t>(ب).</w:t>
      </w:r>
    </w:p>
    <w:p w14:paraId="4173F328" w14:textId="77777777" w:rsidR="007B70A9" w:rsidRDefault="00624248" w:rsidP="007B70A9">
      <w:pPr>
        <w:pStyle w:val="AgreementHeading"/>
        <w:spacing w:after="0"/>
        <w:rPr>
          <w:rFonts w:cs="Calibri"/>
          <w:iCs w:val="0"/>
          <w:color w:val="auto"/>
          <w:rtl/>
        </w:rPr>
      </w:pPr>
      <w:r w:rsidRPr="00935F71">
        <w:rPr>
          <w:rFonts w:cs="Calibri"/>
          <w:iCs w:val="0"/>
          <w:color w:val="auto"/>
          <w:rtl/>
        </w:rPr>
        <w:t xml:space="preserve">المادة </w:t>
      </w:r>
      <w:r w:rsidRPr="00935F71">
        <w:rPr>
          <w:rFonts w:cs="Calibri"/>
          <w:iCs w:val="0"/>
          <w:color w:val="auto"/>
        </w:rPr>
        <w:t>8</w:t>
      </w:r>
      <w:r w:rsidRPr="00935F71">
        <w:rPr>
          <w:rFonts w:cs="Calibri"/>
          <w:iCs w:val="0"/>
          <w:color w:val="auto"/>
          <w:rtl/>
        </w:rPr>
        <w:t xml:space="preserve"> </w:t>
      </w:r>
    </w:p>
    <w:p w14:paraId="4798A6CD" w14:textId="63A16386" w:rsidR="00624248" w:rsidRPr="00935F71" w:rsidRDefault="00624248" w:rsidP="00E13182">
      <w:pPr>
        <w:pStyle w:val="AgreementHeading"/>
        <w:rPr>
          <w:rFonts w:cs="Calibri"/>
          <w:iCs w:val="0"/>
          <w:color w:val="auto"/>
          <w:rtl/>
        </w:rPr>
      </w:pPr>
      <w:r w:rsidRPr="00935F71">
        <w:rPr>
          <w:rFonts w:cs="Calibri"/>
          <w:iCs w:val="0"/>
          <w:color w:val="auto"/>
          <w:rtl/>
        </w:rPr>
        <w:t>البحث الدولي الطابع</w:t>
      </w:r>
    </w:p>
    <w:p w14:paraId="4643E75B" w14:textId="77777777" w:rsidR="00624248" w:rsidRPr="00935F71" w:rsidRDefault="00624248" w:rsidP="007F10A5">
      <w:pPr>
        <w:spacing w:after="240"/>
        <w:ind w:firstLine="567"/>
        <w:rPr>
          <w:rFonts w:ascii="Calibri" w:hAnsi="Calibri"/>
          <w:color w:val="auto"/>
          <w:rtl/>
        </w:rPr>
      </w:pPr>
      <w:r w:rsidRPr="00935F71">
        <w:rPr>
          <w:rFonts w:ascii="Calibri" w:hAnsi="Calibri"/>
          <w:color w:val="auto"/>
          <w:rtl/>
        </w:rPr>
        <w:t>تضطلع الإدارة بأنشطة البحث الدولي الطابع ضمن الحدود التي تقرّرها.</w:t>
      </w:r>
    </w:p>
    <w:p w14:paraId="504EAE1B" w14:textId="77777777" w:rsidR="007B70A9" w:rsidRDefault="00624248" w:rsidP="007B70A9">
      <w:pPr>
        <w:pStyle w:val="AgreementHeading"/>
        <w:spacing w:after="0"/>
        <w:rPr>
          <w:rFonts w:cs="Calibri"/>
          <w:iCs w:val="0"/>
          <w:color w:val="auto"/>
          <w:rtl/>
        </w:rPr>
      </w:pPr>
      <w:r w:rsidRPr="00935F71">
        <w:rPr>
          <w:rFonts w:cs="Calibri"/>
          <w:iCs w:val="0"/>
          <w:color w:val="auto"/>
          <w:rtl/>
        </w:rPr>
        <w:t xml:space="preserve">المادة </w:t>
      </w:r>
      <w:r w:rsidRPr="00935F71">
        <w:rPr>
          <w:rFonts w:cs="Calibri"/>
          <w:iCs w:val="0"/>
          <w:color w:val="auto"/>
        </w:rPr>
        <w:t>9</w:t>
      </w:r>
      <w:r w:rsidR="007B70A9">
        <w:rPr>
          <w:rFonts w:cs="Calibri" w:hint="cs"/>
          <w:iCs w:val="0"/>
          <w:color w:val="auto"/>
          <w:rtl/>
        </w:rPr>
        <w:t xml:space="preserve"> </w:t>
      </w:r>
    </w:p>
    <w:p w14:paraId="360F6294" w14:textId="52C45070" w:rsidR="00624248" w:rsidRPr="00935F71" w:rsidRDefault="00624248" w:rsidP="00E13182">
      <w:pPr>
        <w:pStyle w:val="AgreementHeading"/>
        <w:rPr>
          <w:rFonts w:cs="Calibri"/>
          <w:iCs w:val="0"/>
          <w:color w:val="auto"/>
          <w:rtl/>
        </w:rPr>
      </w:pPr>
      <w:r w:rsidRPr="00935F71">
        <w:rPr>
          <w:rFonts w:cs="Calibri"/>
          <w:iCs w:val="0"/>
          <w:color w:val="auto"/>
          <w:rtl/>
        </w:rPr>
        <w:t>الدخول حيز النفاذ</w:t>
      </w:r>
    </w:p>
    <w:p w14:paraId="07459D6A" w14:textId="77777777" w:rsidR="00624248" w:rsidRPr="00935F71" w:rsidRDefault="00624248" w:rsidP="007F10A5">
      <w:pPr>
        <w:keepNext/>
        <w:spacing w:after="240"/>
        <w:ind w:firstLine="567"/>
        <w:rPr>
          <w:rFonts w:ascii="Calibri" w:hAnsi="Calibri"/>
          <w:color w:val="auto"/>
          <w:rtl/>
        </w:rPr>
      </w:pPr>
      <w:r w:rsidRPr="00935F71">
        <w:rPr>
          <w:rFonts w:ascii="Calibri" w:hAnsi="Calibri"/>
          <w:color w:val="auto"/>
          <w:rtl/>
        </w:rPr>
        <w:t xml:space="preserve">يدخل هذا الاتفاق حيز النفاذ في </w:t>
      </w:r>
      <w:r w:rsidRPr="00935F71">
        <w:rPr>
          <w:rFonts w:ascii="Calibri" w:hAnsi="Calibri"/>
          <w:color w:val="auto"/>
        </w:rPr>
        <w:t>1</w:t>
      </w:r>
      <w:r w:rsidRPr="00935F71">
        <w:rPr>
          <w:rFonts w:ascii="Calibri" w:hAnsi="Calibri"/>
          <w:color w:val="auto"/>
          <w:rtl/>
        </w:rPr>
        <w:t xml:space="preserve"> يناير </w:t>
      </w:r>
      <w:r w:rsidRPr="00935F71">
        <w:rPr>
          <w:rFonts w:ascii="Calibri" w:hAnsi="Calibri"/>
          <w:color w:val="auto"/>
        </w:rPr>
        <w:t>2028</w:t>
      </w:r>
      <w:r w:rsidRPr="00935F71">
        <w:rPr>
          <w:rFonts w:ascii="Calibri" w:hAnsi="Calibri"/>
          <w:color w:val="auto"/>
          <w:rtl/>
        </w:rPr>
        <w:t>.</w:t>
      </w:r>
    </w:p>
    <w:p w14:paraId="68EAFC52" w14:textId="77777777" w:rsidR="007B70A9" w:rsidRDefault="00624248" w:rsidP="007B70A9">
      <w:pPr>
        <w:pStyle w:val="AgreementHeading"/>
        <w:spacing w:after="0"/>
        <w:rPr>
          <w:rFonts w:cs="Calibri"/>
          <w:iCs w:val="0"/>
          <w:color w:val="auto"/>
          <w:rtl/>
        </w:rPr>
      </w:pPr>
      <w:r w:rsidRPr="00935F71">
        <w:rPr>
          <w:rFonts w:cs="Calibri"/>
          <w:iCs w:val="0"/>
          <w:color w:val="auto"/>
          <w:rtl/>
        </w:rPr>
        <w:t xml:space="preserve">المادة </w:t>
      </w:r>
      <w:r w:rsidRPr="00935F71">
        <w:rPr>
          <w:rFonts w:cs="Calibri"/>
          <w:iCs w:val="0"/>
          <w:color w:val="auto"/>
        </w:rPr>
        <w:t>10</w:t>
      </w:r>
    </w:p>
    <w:p w14:paraId="14B4903A" w14:textId="757A1E58" w:rsidR="00624248" w:rsidRPr="00935F71" w:rsidRDefault="00624248" w:rsidP="00E13182">
      <w:pPr>
        <w:pStyle w:val="AgreementHeading"/>
        <w:rPr>
          <w:rFonts w:cs="Calibri"/>
          <w:iCs w:val="0"/>
          <w:color w:val="auto"/>
          <w:rtl/>
        </w:rPr>
      </w:pPr>
      <w:r w:rsidRPr="00935F71">
        <w:rPr>
          <w:rFonts w:cs="Calibri"/>
          <w:iCs w:val="0"/>
          <w:color w:val="auto"/>
          <w:rtl/>
        </w:rPr>
        <w:t>المدة والتجديد</w:t>
      </w:r>
    </w:p>
    <w:p w14:paraId="6E0DB4B2" w14:textId="25BBEEAC" w:rsidR="00624248" w:rsidRPr="00935F71" w:rsidRDefault="00624248" w:rsidP="007F10A5">
      <w:pPr>
        <w:spacing w:after="240"/>
        <w:ind w:firstLine="567"/>
        <w:rPr>
          <w:rFonts w:ascii="Calibri" w:hAnsi="Calibri"/>
          <w:color w:val="auto"/>
          <w:rtl/>
        </w:rPr>
      </w:pPr>
      <w:r w:rsidRPr="00935F71">
        <w:rPr>
          <w:rFonts w:ascii="Calibri" w:hAnsi="Calibri"/>
          <w:color w:val="auto"/>
          <w:rtl/>
        </w:rPr>
        <w:t xml:space="preserve">يظلّ هذا الاتفاق سارياً حتى </w:t>
      </w:r>
      <w:r w:rsidRPr="00935F71">
        <w:rPr>
          <w:rFonts w:ascii="Calibri" w:hAnsi="Calibri"/>
          <w:color w:val="auto"/>
        </w:rPr>
        <w:t>31</w:t>
      </w:r>
      <w:r w:rsidRPr="00935F71">
        <w:rPr>
          <w:rFonts w:ascii="Calibri" w:hAnsi="Calibri"/>
          <w:color w:val="auto"/>
          <w:rtl/>
        </w:rPr>
        <w:t xml:space="preserve"> ديسمبر </w:t>
      </w:r>
      <w:r w:rsidRPr="00935F71">
        <w:rPr>
          <w:rFonts w:ascii="Calibri" w:hAnsi="Calibri"/>
          <w:color w:val="auto"/>
        </w:rPr>
        <w:t>2037</w:t>
      </w:r>
      <w:r w:rsidRPr="00935F71">
        <w:rPr>
          <w:rFonts w:ascii="Calibri" w:hAnsi="Calibri"/>
          <w:color w:val="auto"/>
          <w:rtl/>
        </w:rPr>
        <w:t>.  وعلى الطرفين فيه بدء التفاوض على تجديده في موعد أقصاه يوليو </w:t>
      </w:r>
      <w:r w:rsidRPr="00935F71">
        <w:rPr>
          <w:rFonts w:ascii="Calibri" w:hAnsi="Calibri"/>
          <w:color w:val="auto"/>
        </w:rPr>
        <w:t>2035</w:t>
      </w:r>
      <w:r w:rsidRPr="00935F71">
        <w:rPr>
          <w:rFonts w:ascii="Calibri" w:hAnsi="Calibri"/>
          <w:color w:val="auto"/>
          <w:rtl/>
        </w:rPr>
        <w:t>.</w:t>
      </w:r>
    </w:p>
    <w:p w14:paraId="4D0FC849" w14:textId="77777777" w:rsidR="007B70A9" w:rsidRDefault="00624248" w:rsidP="007B70A9">
      <w:pPr>
        <w:pStyle w:val="AgreementHeading"/>
        <w:spacing w:after="0"/>
        <w:rPr>
          <w:rFonts w:cs="Calibri"/>
          <w:iCs w:val="0"/>
          <w:color w:val="auto"/>
          <w:rtl/>
        </w:rPr>
      </w:pPr>
      <w:r w:rsidRPr="00935F71">
        <w:rPr>
          <w:rFonts w:cs="Calibri"/>
          <w:iCs w:val="0"/>
          <w:color w:val="auto"/>
          <w:rtl/>
        </w:rPr>
        <w:t xml:space="preserve">المادة </w:t>
      </w:r>
      <w:r w:rsidRPr="00935F71">
        <w:rPr>
          <w:rFonts w:cs="Calibri"/>
          <w:iCs w:val="0"/>
          <w:color w:val="auto"/>
        </w:rPr>
        <w:t>11</w:t>
      </w:r>
      <w:r w:rsidR="007B70A9">
        <w:rPr>
          <w:rFonts w:cs="Calibri" w:hint="cs"/>
          <w:iCs w:val="0"/>
          <w:color w:val="auto"/>
          <w:rtl/>
        </w:rPr>
        <w:t xml:space="preserve"> </w:t>
      </w:r>
    </w:p>
    <w:p w14:paraId="1ED9F046" w14:textId="0FBC7CE3" w:rsidR="00624248" w:rsidRPr="00935F71" w:rsidRDefault="00624248" w:rsidP="00E13182">
      <w:pPr>
        <w:pStyle w:val="AgreementHeading"/>
        <w:rPr>
          <w:rFonts w:cs="Calibri"/>
          <w:iCs w:val="0"/>
          <w:color w:val="auto"/>
          <w:rtl/>
        </w:rPr>
      </w:pPr>
      <w:r w:rsidRPr="00935F71">
        <w:rPr>
          <w:rFonts w:cs="Calibri"/>
          <w:iCs w:val="0"/>
          <w:color w:val="auto"/>
          <w:rtl/>
        </w:rPr>
        <w:t>التنقيح</w:t>
      </w:r>
    </w:p>
    <w:p w14:paraId="29E37E94" w14:textId="1945D987" w:rsidR="00624248" w:rsidRPr="00935F71" w:rsidRDefault="00624248" w:rsidP="00A633CC">
      <w:pPr>
        <w:keepNext/>
        <w:spacing w:after="240"/>
        <w:ind w:firstLine="567"/>
        <w:rPr>
          <w:rFonts w:ascii="Calibri" w:hAnsi="Calibri"/>
          <w:color w:val="auto"/>
          <w:rtl/>
        </w:rPr>
      </w:pPr>
      <w:r w:rsidRPr="00935F71">
        <w:rPr>
          <w:rFonts w:ascii="Calibri" w:hAnsi="Calibri"/>
          <w:color w:val="auto"/>
          <w:rtl/>
        </w:rPr>
        <w:t>(</w:t>
      </w:r>
      <w:r w:rsidRPr="00935F71">
        <w:rPr>
          <w:rFonts w:ascii="Calibri" w:hAnsi="Calibri"/>
          <w:color w:val="auto"/>
        </w:rPr>
        <w:t>1</w:t>
      </w:r>
      <w:r w:rsidRPr="00935F71">
        <w:rPr>
          <w:rFonts w:ascii="Calibri" w:hAnsi="Calibri"/>
          <w:color w:val="auto"/>
          <w:rtl/>
        </w:rPr>
        <w:t>)</w:t>
      </w:r>
      <w:r w:rsidRPr="00935F71">
        <w:rPr>
          <w:rFonts w:ascii="Calibri" w:hAnsi="Calibri"/>
          <w:color w:val="auto"/>
          <w:rtl/>
        </w:rPr>
        <w:tab/>
        <w:t>يجوز، رهن موافقة جمعية الاتحاد الدولي لمعاهدة التعاون بشأن البراءات، إدخال تنقيحات على هذا الاتفاق بموجب اتفاق بين الطرفين فيه؛ ويبدأ نفاذ تلك التنقيحات في التاريخ المتفق عليه بين الطرفين.</w:t>
      </w:r>
    </w:p>
    <w:p w14:paraId="177BC2BE" w14:textId="341AC53F" w:rsidR="00624248" w:rsidRPr="00935F71" w:rsidRDefault="00235FE0" w:rsidP="00235FE0">
      <w:pPr>
        <w:spacing w:after="240"/>
        <w:ind w:firstLine="567"/>
        <w:rPr>
          <w:rFonts w:ascii="Calibri" w:eastAsia="Arial" w:hAnsi="Calibri"/>
          <w:color w:val="auto"/>
          <w:szCs w:val="22"/>
          <w:rtl/>
        </w:rPr>
      </w:pPr>
      <w:r w:rsidRPr="00935F71">
        <w:rPr>
          <w:rFonts w:ascii="Calibri" w:hAnsi="Calibri"/>
          <w:color w:val="auto"/>
          <w:rtl/>
        </w:rPr>
        <w:t>(</w:t>
      </w:r>
      <w:r w:rsidRPr="00935F71">
        <w:rPr>
          <w:rFonts w:ascii="Calibri" w:hAnsi="Calibri"/>
          <w:color w:val="auto"/>
        </w:rPr>
        <w:t>2</w:t>
      </w:r>
      <w:r w:rsidRPr="00935F71">
        <w:rPr>
          <w:rFonts w:ascii="Calibri" w:hAnsi="Calibri"/>
          <w:color w:val="auto"/>
          <w:rtl/>
        </w:rPr>
        <w:t>)</w:t>
      </w:r>
      <w:r w:rsidRPr="00935F71">
        <w:rPr>
          <w:rFonts w:ascii="Calibri" w:hAnsi="Calibri"/>
          <w:color w:val="auto"/>
          <w:rtl/>
        </w:rPr>
        <w:tab/>
        <w:t>وينشر المكتب الدولي في الجريدة أي تنقيحات أو إخطارات ينص عليها هذا الاتفاق.</w:t>
      </w:r>
    </w:p>
    <w:p w14:paraId="23638408" w14:textId="77777777" w:rsidR="007B70A9" w:rsidRDefault="00624248" w:rsidP="007B70A9">
      <w:pPr>
        <w:pStyle w:val="AgreementHeading"/>
        <w:spacing w:after="0"/>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12</w:t>
      </w:r>
      <w:r w:rsidR="007B70A9">
        <w:rPr>
          <w:rFonts w:cs="Calibri" w:hint="cs"/>
          <w:iCs w:val="0"/>
          <w:color w:val="auto"/>
          <w:rtl/>
        </w:rPr>
        <w:t xml:space="preserve"> </w:t>
      </w:r>
    </w:p>
    <w:p w14:paraId="01EAB7BD" w14:textId="3FC5D404" w:rsidR="00624248" w:rsidRPr="00935F71" w:rsidRDefault="00624248" w:rsidP="00E13182">
      <w:pPr>
        <w:pStyle w:val="AgreementHeading"/>
        <w:rPr>
          <w:rFonts w:cs="Calibri"/>
          <w:iCs w:val="0"/>
          <w:color w:val="auto"/>
          <w:rtl/>
        </w:rPr>
      </w:pPr>
      <w:r w:rsidRPr="00935F71">
        <w:rPr>
          <w:rFonts w:cs="Calibri"/>
          <w:iCs w:val="0"/>
          <w:color w:val="auto"/>
          <w:rtl/>
        </w:rPr>
        <w:t>الإنهاء</w:t>
      </w:r>
    </w:p>
    <w:p w14:paraId="2497706E" w14:textId="423B63EA" w:rsidR="00624248" w:rsidRPr="00935F71" w:rsidRDefault="00624248" w:rsidP="00235FE0">
      <w:pPr>
        <w:spacing w:after="240"/>
        <w:ind w:firstLine="567"/>
        <w:rPr>
          <w:rFonts w:ascii="Calibri" w:hAnsi="Calibri"/>
          <w:color w:val="auto"/>
          <w:rtl/>
        </w:rPr>
      </w:pPr>
      <w:r w:rsidRPr="00935F71">
        <w:rPr>
          <w:rFonts w:ascii="Calibri" w:hAnsi="Calibri"/>
          <w:color w:val="auto"/>
          <w:rtl/>
        </w:rPr>
        <w:t>(</w:t>
      </w:r>
      <w:r w:rsidRPr="00935F71">
        <w:rPr>
          <w:rFonts w:ascii="Calibri" w:hAnsi="Calibri"/>
          <w:color w:val="auto"/>
        </w:rPr>
        <w:t>1</w:t>
      </w:r>
      <w:r w:rsidRPr="00935F71">
        <w:rPr>
          <w:rFonts w:ascii="Calibri" w:hAnsi="Calibri"/>
          <w:color w:val="auto"/>
          <w:rtl/>
        </w:rPr>
        <w:t>)</w:t>
      </w:r>
      <w:r w:rsidRPr="00935F71">
        <w:rPr>
          <w:rFonts w:ascii="Calibri" w:hAnsi="Calibri"/>
          <w:color w:val="auto"/>
          <w:rtl/>
        </w:rPr>
        <w:tab/>
        <w:t>ينتهي سريان هذا الاتفاق قبل </w:t>
      </w:r>
      <w:r w:rsidRPr="00935F71">
        <w:rPr>
          <w:rFonts w:ascii="Calibri" w:hAnsi="Calibri"/>
          <w:color w:val="auto"/>
        </w:rPr>
        <w:t>31</w:t>
      </w:r>
      <w:r w:rsidRPr="00935F71">
        <w:rPr>
          <w:rFonts w:ascii="Calibri" w:hAnsi="Calibri"/>
          <w:color w:val="auto"/>
          <w:rtl/>
        </w:rPr>
        <w:t xml:space="preserve"> ديسمبر </w:t>
      </w:r>
      <w:r w:rsidRPr="00935F71">
        <w:rPr>
          <w:rFonts w:ascii="Calibri" w:hAnsi="Calibri"/>
          <w:color w:val="auto"/>
        </w:rPr>
        <w:t>2037</w:t>
      </w:r>
      <w:r w:rsidRPr="00935F71">
        <w:rPr>
          <w:rFonts w:ascii="Calibri" w:hAnsi="Calibri"/>
          <w:color w:val="auto"/>
          <w:rtl/>
        </w:rPr>
        <w:t>:</w:t>
      </w:r>
    </w:p>
    <w:p w14:paraId="60C0EA3A" w14:textId="1715AA80" w:rsidR="00624248" w:rsidRPr="00935F71" w:rsidRDefault="00624248" w:rsidP="009B73AB">
      <w:pPr>
        <w:tabs>
          <w:tab w:val="right" w:pos="1276"/>
          <w:tab w:val="left" w:pos="1418"/>
        </w:tabs>
        <w:spacing w:after="240"/>
        <w:ind w:left="1134"/>
        <w:rPr>
          <w:rFonts w:ascii="Calibri" w:hAnsi="Calibri"/>
          <w:color w:val="auto"/>
          <w:rtl/>
        </w:rPr>
      </w:pPr>
      <w:r w:rsidRPr="00935F71">
        <w:rPr>
          <w:rFonts w:ascii="Calibri" w:hAnsi="Calibri"/>
          <w:color w:val="auto"/>
          <w:rtl/>
        </w:rPr>
        <w:t>"</w:t>
      </w:r>
      <w:r w:rsidRPr="00935F71">
        <w:rPr>
          <w:rFonts w:ascii="Calibri" w:hAnsi="Calibri"/>
          <w:color w:val="auto"/>
        </w:rPr>
        <w:t>1</w:t>
      </w:r>
      <w:r w:rsidRPr="00935F71">
        <w:rPr>
          <w:rFonts w:ascii="Calibri" w:hAnsi="Calibri"/>
          <w:color w:val="auto"/>
          <w:rtl/>
        </w:rPr>
        <w:t>" إذا وجه الوزير الاتحادي للابتكار والتنقل والبنية التحتية لجمهورية النمسا إلى المدير العام للمنظمة العالمية للملكية الفكرية إشعاراً مكتوباً بإنهاء هذا الاتفاق؛</w:t>
      </w:r>
    </w:p>
    <w:p w14:paraId="63E6A1BD" w14:textId="0147034F" w:rsidR="00624248" w:rsidRPr="00935F71" w:rsidRDefault="00624248" w:rsidP="009B73AB">
      <w:pPr>
        <w:tabs>
          <w:tab w:val="right" w:pos="1276"/>
          <w:tab w:val="left" w:pos="1418"/>
        </w:tabs>
        <w:spacing w:after="240"/>
        <w:ind w:left="1134"/>
        <w:rPr>
          <w:rFonts w:ascii="Calibri" w:hAnsi="Calibri"/>
          <w:color w:val="auto"/>
          <w:rtl/>
        </w:rPr>
      </w:pPr>
      <w:r w:rsidRPr="00935F71">
        <w:rPr>
          <w:rFonts w:ascii="Calibri" w:hAnsi="Calibri"/>
          <w:color w:val="auto"/>
          <w:rtl/>
        </w:rPr>
        <w:t>"</w:t>
      </w:r>
      <w:r w:rsidRPr="00935F71">
        <w:rPr>
          <w:rFonts w:ascii="Calibri" w:hAnsi="Calibri"/>
          <w:color w:val="auto"/>
        </w:rPr>
        <w:t>2</w:t>
      </w:r>
      <w:r w:rsidRPr="00935F71">
        <w:rPr>
          <w:rFonts w:ascii="Calibri" w:hAnsi="Calibri"/>
          <w:color w:val="auto"/>
          <w:rtl/>
        </w:rPr>
        <w:t>" أو إذا وجه المدير العام للمنظمة العالمية للملكية الفكرية إشعاراً مكتوباً إلى الوزير الاتحادي للابتكار والتنقل والبنية التحتية لجمهورية النمسا بإنهاء هذا الاتفاق.</w:t>
      </w:r>
    </w:p>
    <w:p w14:paraId="21D7B45E" w14:textId="4B57328B" w:rsidR="00624248" w:rsidRPr="00935F71" w:rsidRDefault="00624248" w:rsidP="008100DA">
      <w:pPr>
        <w:spacing w:after="240"/>
        <w:ind w:firstLine="567"/>
        <w:rPr>
          <w:rFonts w:ascii="Calibri" w:hAnsi="Calibri"/>
          <w:color w:val="auto"/>
          <w:rtl/>
        </w:rPr>
      </w:pPr>
      <w:r w:rsidRPr="00935F71">
        <w:rPr>
          <w:rFonts w:ascii="Calibri" w:hAnsi="Calibri"/>
          <w:color w:val="auto"/>
          <w:rtl/>
        </w:rPr>
        <w:t>(</w:t>
      </w:r>
      <w:r w:rsidRPr="00935F71">
        <w:rPr>
          <w:rFonts w:ascii="Calibri" w:hAnsi="Calibri"/>
          <w:color w:val="auto"/>
        </w:rPr>
        <w:t>2</w:t>
      </w:r>
      <w:r w:rsidRPr="00935F71">
        <w:rPr>
          <w:rFonts w:ascii="Calibri" w:hAnsi="Calibri"/>
          <w:color w:val="auto"/>
          <w:rtl/>
        </w:rPr>
        <w:t>)</w:t>
      </w:r>
      <w:r w:rsidRPr="00935F71">
        <w:rPr>
          <w:rFonts w:ascii="Calibri" w:hAnsi="Calibri"/>
          <w:color w:val="auto"/>
          <w:rtl/>
        </w:rPr>
        <w:tab/>
        <w:t>وينتهي سريان هذا الاتفاق بموجب الفقرة (</w:t>
      </w:r>
      <w:r w:rsidRPr="00935F71">
        <w:rPr>
          <w:rFonts w:ascii="Calibri" w:hAnsi="Calibri"/>
          <w:color w:val="auto"/>
        </w:rPr>
        <w:t>1</w:t>
      </w:r>
      <w:r w:rsidRPr="00935F71">
        <w:rPr>
          <w:rFonts w:ascii="Calibri" w:hAnsi="Calibri"/>
          <w:color w:val="auto"/>
          <w:rtl/>
        </w:rPr>
        <w:t>) بعد عام واحد من استلام أحد الطرفين الإشعار بإنهائه، ما لم تُحدّد مدة أطول في الإشعار أو يتفق الطرفان على مدة أقصر.</w:t>
      </w:r>
    </w:p>
    <w:p w14:paraId="6B2F326B" w14:textId="77777777" w:rsidR="00624248" w:rsidRPr="00935F71" w:rsidRDefault="00624248" w:rsidP="00FB7DEF">
      <w:pPr>
        <w:spacing w:after="240"/>
        <w:ind w:firstLine="567"/>
        <w:rPr>
          <w:rFonts w:ascii="Calibri" w:hAnsi="Calibri"/>
          <w:color w:val="auto"/>
          <w:rtl/>
        </w:rPr>
      </w:pPr>
      <w:r w:rsidRPr="00935F71">
        <w:rPr>
          <w:rFonts w:ascii="Calibri" w:hAnsi="Calibri"/>
          <w:i/>
          <w:iCs/>
          <w:color w:val="auto"/>
          <w:rtl/>
        </w:rPr>
        <w:t>وإثباتاً لما تقدم</w:t>
      </w:r>
      <w:r w:rsidRPr="00935F71">
        <w:rPr>
          <w:rFonts w:ascii="Calibri" w:hAnsi="Calibri"/>
          <w:color w:val="auto"/>
          <w:rtl/>
        </w:rPr>
        <w:t xml:space="preserve"> وقّع الطرفان على هذا الاتفاق.</w:t>
      </w:r>
    </w:p>
    <w:p w14:paraId="0CAE1C86" w14:textId="77777777" w:rsidR="00624248" w:rsidRPr="00935F71" w:rsidRDefault="00624248" w:rsidP="00A174B3">
      <w:pPr>
        <w:spacing w:after="240"/>
        <w:ind w:firstLine="567"/>
        <w:rPr>
          <w:rFonts w:ascii="Calibri" w:hAnsi="Calibri"/>
          <w:color w:val="auto"/>
          <w:rtl/>
        </w:rPr>
      </w:pPr>
      <w:r w:rsidRPr="00935F71">
        <w:rPr>
          <w:rFonts w:ascii="Calibri" w:hAnsi="Calibri"/>
          <w:color w:val="auto"/>
          <w:rtl/>
        </w:rPr>
        <w:t xml:space="preserve">حُرّر في </w:t>
      </w:r>
      <w:r w:rsidRPr="00935F71">
        <w:rPr>
          <w:rFonts w:ascii="Calibri" w:hAnsi="Calibri"/>
          <w:i/>
          <w:iCs/>
          <w:color w:val="auto"/>
          <w:rtl/>
        </w:rPr>
        <w:t>[المدينة]</w:t>
      </w:r>
      <w:r w:rsidRPr="00935F71">
        <w:rPr>
          <w:rFonts w:ascii="Calibri" w:hAnsi="Calibri"/>
          <w:color w:val="auto"/>
          <w:rtl/>
        </w:rPr>
        <w:t xml:space="preserve"> في </w:t>
      </w:r>
      <w:r w:rsidRPr="00935F71">
        <w:rPr>
          <w:rFonts w:ascii="Calibri" w:hAnsi="Calibri"/>
          <w:i/>
          <w:iCs/>
          <w:color w:val="auto"/>
          <w:rtl/>
        </w:rPr>
        <w:t>[التاريخ]</w:t>
      </w:r>
      <w:r w:rsidRPr="00935F71">
        <w:rPr>
          <w:rFonts w:ascii="Calibri" w:hAnsi="Calibri"/>
          <w:color w:val="auto"/>
          <w:rtl/>
        </w:rPr>
        <w:t xml:space="preserve"> بنسختين أصليتين باللغتين الإنكليزية والألمانية، والنصان متساويان في الحجية.</w:t>
      </w:r>
    </w:p>
    <w:tbl>
      <w:tblPr>
        <w:bidiVisual/>
        <w:tblW w:w="9298" w:type="dxa"/>
        <w:tblInd w:w="-113" w:type="dxa"/>
        <w:tblLook w:val="06A0" w:firstRow="1" w:lastRow="0" w:firstColumn="1" w:lastColumn="0" w:noHBand="1" w:noVBand="1"/>
      </w:tblPr>
      <w:tblGrid>
        <w:gridCol w:w="4649"/>
        <w:gridCol w:w="4649"/>
      </w:tblGrid>
      <w:tr w:rsidR="00935F71" w:rsidRPr="00935F71" w14:paraId="25F699B9" w14:textId="77777777" w:rsidTr="00BF765C">
        <w:trPr>
          <w:trHeight w:val="660"/>
        </w:trPr>
        <w:tc>
          <w:tcPr>
            <w:tcW w:w="4649" w:type="dxa"/>
            <w:tcMar>
              <w:left w:w="108" w:type="dxa"/>
              <w:right w:w="108" w:type="dxa"/>
            </w:tcMar>
          </w:tcPr>
          <w:p w14:paraId="0E88F8A8" w14:textId="7BDB299E" w:rsidR="00624248" w:rsidRPr="00935F71" w:rsidRDefault="00624248" w:rsidP="003C0590">
            <w:pPr>
              <w:tabs>
                <w:tab w:val="left" w:pos="4536"/>
              </w:tabs>
              <w:spacing w:after="240"/>
              <w:rPr>
                <w:rFonts w:ascii="Calibri" w:hAnsi="Calibri"/>
                <w:color w:val="auto"/>
                <w:rtl/>
              </w:rPr>
            </w:pPr>
            <w:r w:rsidRPr="00935F71">
              <w:rPr>
                <w:rFonts w:ascii="Calibri" w:hAnsi="Calibri"/>
                <w:color w:val="auto"/>
                <w:rtl/>
              </w:rPr>
              <w:t>نيابة عن الوزير الاتحادي للابتكار والتنقل والبنية التحتية لجمهورية النمسا:</w:t>
            </w:r>
          </w:p>
        </w:tc>
        <w:tc>
          <w:tcPr>
            <w:tcW w:w="4649" w:type="dxa"/>
            <w:tcMar>
              <w:left w:w="108" w:type="dxa"/>
              <w:right w:w="108" w:type="dxa"/>
            </w:tcMar>
          </w:tcPr>
          <w:p w14:paraId="37B7EC72" w14:textId="77777777" w:rsidR="00624248" w:rsidRPr="00935F71" w:rsidRDefault="00624248" w:rsidP="003C0590">
            <w:pPr>
              <w:tabs>
                <w:tab w:val="left" w:pos="4536"/>
              </w:tabs>
              <w:spacing w:after="240"/>
              <w:rPr>
                <w:rFonts w:ascii="Calibri" w:hAnsi="Calibri"/>
                <w:color w:val="auto"/>
                <w:rtl/>
              </w:rPr>
            </w:pPr>
            <w:r w:rsidRPr="00935F71">
              <w:rPr>
                <w:rFonts w:ascii="Calibri" w:hAnsi="Calibri"/>
                <w:color w:val="auto"/>
                <w:rtl/>
              </w:rPr>
              <w:t>نيابة عن المكتب الدولي للمنظمة العالمية للملكية الفكرية:</w:t>
            </w:r>
          </w:p>
        </w:tc>
      </w:tr>
    </w:tbl>
    <w:p w14:paraId="094022FC" w14:textId="77777777" w:rsidR="00553135" w:rsidRPr="00935F71" w:rsidRDefault="00553135" w:rsidP="00553135">
      <w:pPr>
        <w:spacing w:after="360"/>
        <w:outlineLvl w:val="0"/>
        <w:rPr>
          <w:rFonts w:ascii="Calibri" w:hAnsi="Calibri"/>
          <w:caps/>
          <w:color w:val="auto"/>
          <w:sz w:val="20"/>
          <w:szCs w:val="16"/>
        </w:rPr>
      </w:pPr>
    </w:p>
    <w:p w14:paraId="00740C8D" w14:textId="77777777" w:rsidR="00624248" w:rsidRPr="00935F71" w:rsidRDefault="00624248" w:rsidP="00624248">
      <w:pPr>
        <w:rPr>
          <w:rFonts w:ascii="Calibri" w:eastAsia="Times New Roman" w:hAnsi="Calibri"/>
          <w:color w:val="auto"/>
        </w:rPr>
      </w:pPr>
    </w:p>
    <w:p w14:paraId="7F12357E" w14:textId="77777777" w:rsidR="00624248" w:rsidRPr="00935F71" w:rsidRDefault="00624248" w:rsidP="00AB188B">
      <w:pPr>
        <w:pStyle w:val="Endofdocument-Annex"/>
        <w:rPr>
          <w:rFonts w:ascii="Calibri" w:hAnsi="Calibri"/>
          <w:color w:val="auto"/>
          <w:rtl/>
        </w:rPr>
        <w:sectPr w:rsidR="00624248" w:rsidRPr="00935F71" w:rsidSect="00830C7B">
          <w:headerReference w:type="default" r:id="rId23"/>
          <w:headerReference w:type="first" r:id="rId24"/>
          <w:footnotePr>
            <w:numRestart w:val="eachSect"/>
          </w:footnotePr>
          <w:pgSz w:w="11907" w:h="16840" w:code="9"/>
          <w:pgMar w:top="562" w:right="1138" w:bottom="1411" w:left="1411" w:header="504" w:footer="1022" w:gutter="0"/>
          <w:pgNumType w:start="1"/>
          <w:cols w:space="708"/>
          <w:titlePg/>
          <w:bidi/>
          <w:docGrid w:linePitch="360"/>
        </w:sectPr>
      </w:pPr>
      <w:r w:rsidRPr="00935F71">
        <w:rPr>
          <w:rFonts w:ascii="Calibri" w:hAnsi="Calibri"/>
          <w:color w:val="auto"/>
          <w:rtl/>
        </w:rPr>
        <w:t>[يلي ذلك المرفق الثاني]</w:t>
      </w:r>
    </w:p>
    <w:p w14:paraId="531B69BF" w14:textId="17AFCDBA" w:rsidR="00624248" w:rsidRPr="00935F71" w:rsidRDefault="00624248" w:rsidP="007B70A9">
      <w:pPr>
        <w:pStyle w:val="AgreementHeading"/>
        <w:spacing w:after="0" w:line="360" w:lineRule="auto"/>
        <w:rPr>
          <w:rFonts w:cs="Calibri"/>
          <w:iCs w:val="0"/>
          <w:caps/>
          <w:color w:val="auto"/>
          <w:rtl/>
        </w:rPr>
      </w:pPr>
      <w:r w:rsidRPr="00935F71">
        <w:rPr>
          <w:rFonts w:cs="Calibri"/>
          <w:iCs w:val="0"/>
          <w:color w:val="auto"/>
          <w:rtl/>
        </w:rPr>
        <w:lastRenderedPageBreak/>
        <w:t>مشروع اتفاق</w:t>
      </w:r>
    </w:p>
    <w:p w14:paraId="5DB49CF3" w14:textId="3B7728F1" w:rsidR="00624248" w:rsidRPr="00935F71" w:rsidRDefault="00624248" w:rsidP="007B70A9">
      <w:pPr>
        <w:pStyle w:val="AgreementText"/>
        <w:spacing w:after="0" w:line="360" w:lineRule="auto"/>
        <w:jc w:val="center"/>
        <w:rPr>
          <w:color w:val="auto"/>
          <w:szCs w:val="22"/>
          <w:rtl/>
        </w:rPr>
      </w:pPr>
      <w:r w:rsidRPr="00935F71">
        <w:rPr>
          <w:color w:val="auto"/>
          <w:rtl/>
        </w:rPr>
        <w:t>بين حكومة أستراليا</w:t>
      </w:r>
      <w:r w:rsidRPr="00935F71">
        <w:rPr>
          <w:color w:val="auto"/>
          <w:rtl/>
        </w:rPr>
        <w:cr/>
        <w:t>والمكتب الدولي للمنظمة العالمية للملكية الفكرية</w:t>
      </w:r>
    </w:p>
    <w:p w14:paraId="74F60AF0" w14:textId="6D31C831" w:rsidR="00624248" w:rsidRPr="00935F71" w:rsidRDefault="00624248" w:rsidP="007B70A9">
      <w:pPr>
        <w:pStyle w:val="AgreementText"/>
        <w:spacing w:after="0" w:line="360" w:lineRule="auto"/>
        <w:jc w:val="center"/>
        <w:rPr>
          <w:color w:val="auto"/>
          <w:szCs w:val="22"/>
          <w:rtl/>
        </w:rPr>
      </w:pPr>
      <w:r w:rsidRPr="00935F71">
        <w:rPr>
          <w:color w:val="auto"/>
          <w:rtl/>
        </w:rPr>
        <w:t>فيما يخص عمل مكتب أستراليا للبراءات</w:t>
      </w:r>
      <w:r w:rsidRPr="00935F71">
        <w:rPr>
          <w:color w:val="auto"/>
          <w:rtl/>
        </w:rPr>
        <w:cr/>
        <w:t>كإدارة للبحث الدولي</w:t>
      </w:r>
      <w:r w:rsidRPr="00935F71">
        <w:rPr>
          <w:color w:val="auto"/>
          <w:rtl/>
        </w:rPr>
        <w:cr/>
        <w:t>وإدارة للفحص التمهيدي الدولي</w:t>
      </w:r>
      <w:r w:rsidRPr="00935F71">
        <w:rPr>
          <w:color w:val="auto"/>
          <w:rtl/>
        </w:rPr>
        <w:cr/>
        <w:t>في إطار معاهدة التعاون بشأن البراءات</w:t>
      </w:r>
    </w:p>
    <w:p w14:paraId="3866974B" w14:textId="4745E7A8" w:rsidR="00624248" w:rsidRDefault="00624248" w:rsidP="007B70A9">
      <w:pPr>
        <w:pStyle w:val="AgreementText"/>
        <w:spacing w:after="0" w:line="360" w:lineRule="auto"/>
        <w:jc w:val="center"/>
        <w:rPr>
          <w:color w:val="auto"/>
        </w:rPr>
      </w:pPr>
      <w:r w:rsidRPr="00935F71">
        <w:rPr>
          <w:color w:val="auto"/>
          <w:rtl/>
        </w:rPr>
        <w:t xml:space="preserve">(نص نافذ اعتباراً من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4364A11B" w14:textId="77777777" w:rsidR="00FB3E4D" w:rsidRPr="00935F71" w:rsidRDefault="00FB3E4D" w:rsidP="00FB3E4D">
      <w:pPr>
        <w:pStyle w:val="AgreementText"/>
        <w:spacing w:after="0" w:line="240" w:lineRule="auto"/>
        <w:jc w:val="center"/>
        <w:rPr>
          <w:color w:val="auto"/>
          <w:szCs w:val="22"/>
          <w:rtl/>
        </w:rPr>
      </w:pPr>
    </w:p>
    <w:p w14:paraId="52C6D948" w14:textId="38517131" w:rsidR="00624248" w:rsidRPr="00935F71" w:rsidRDefault="001E33AF" w:rsidP="002448FB">
      <w:pPr>
        <w:pStyle w:val="AgreementHeading"/>
        <w:rPr>
          <w:rFonts w:cs="Calibri"/>
          <w:iCs w:val="0"/>
          <w:color w:val="auto"/>
          <w:rtl/>
        </w:rPr>
      </w:pPr>
      <w:r>
        <w:rPr>
          <w:rFonts w:cs="Calibri"/>
          <w:iCs w:val="0"/>
          <w:color w:val="auto"/>
          <w:rtl/>
        </w:rPr>
        <w:t>ديباجة</w:t>
      </w:r>
    </w:p>
    <w:p w14:paraId="318A9279" w14:textId="4DA44836" w:rsidR="00624248" w:rsidRPr="00935F71" w:rsidRDefault="00624248" w:rsidP="00995E11">
      <w:pPr>
        <w:pStyle w:val="AgreementText"/>
        <w:keepLines w:val="0"/>
        <w:ind w:firstLine="567"/>
        <w:rPr>
          <w:color w:val="auto"/>
          <w:szCs w:val="22"/>
          <w:rtl/>
        </w:rPr>
      </w:pPr>
      <w:r w:rsidRPr="00935F71">
        <w:rPr>
          <w:color w:val="auto"/>
          <w:rtl/>
        </w:rPr>
        <w:t>إن حكومة أستراليا والمكتب الدولي للمنظمة العالمية للملكية الفكرية،</w:t>
      </w:r>
    </w:p>
    <w:p w14:paraId="2C21F457" w14:textId="78C10B3F" w:rsidR="00624248" w:rsidRPr="00935F71" w:rsidRDefault="00624248" w:rsidP="00995E11">
      <w:pPr>
        <w:pStyle w:val="AgreementText"/>
        <w:keepLines w:val="0"/>
        <w:ind w:firstLine="567"/>
        <w:rPr>
          <w:color w:val="auto"/>
          <w:szCs w:val="22"/>
          <w:rtl/>
        </w:rPr>
      </w:pPr>
      <w:r w:rsidRPr="00935F71">
        <w:rPr>
          <w:i/>
          <w:iCs/>
          <w:color w:val="auto"/>
          <w:rtl/>
        </w:rPr>
        <w:t>إذ يعتبران</w:t>
      </w:r>
      <w:r w:rsidRPr="00935F71">
        <w:rPr>
          <w:color w:val="auto"/>
          <w:rtl/>
        </w:rPr>
        <w:t xml:space="preserve"> أنّ جمعية معاهدة البراءات قامت، بعد الاستماع إلى مشورة لجنة التعاون التقني لمعاهدة البراءات، بتعيين مكتب أستراليا للبراءات كإدارة للبحث الدولي وإدارة للفحص التمهيدي الدولي في إطار معاهدة التعاون بشأن البراءات ووافقت على هذا الاتفاق طبقاً للمادتين </w:t>
      </w:r>
      <w:r w:rsidRPr="00935F71">
        <w:rPr>
          <w:color w:val="auto"/>
        </w:rPr>
        <w:t>16</w:t>
      </w:r>
      <w:r w:rsidRPr="00935F71">
        <w:rPr>
          <w:color w:val="auto"/>
          <w:rtl/>
        </w:rPr>
        <w:t>(</w:t>
      </w:r>
      <w:r w:rsidRPr="00935F71">
        <w:rPr>
          <w:color w:val="auto"/>
        </w:rPr>
        <w:t>3</w:t>
      </w:r>
      <w:r w:rsidRPr="00935F71">
        <w:rPr>
          <w:color w:val="auto"/>
          <w:rtl/>
        </w:rPr>
        <w:t>) و</w:t>
      </w:r>
      <w:r w:rsidRPr="00935F71">
        <w:rPr>
          <w:color w:val="auto"/>
        </w:rPr>
        <w:t>32</w:t>
      </w:r>
      <w:r w:rsidRPr="00935F71">
        <w:rPr>
          <w:color w:val="auto"/>
          <w:rtl/>
        </w:rPr>
        <w:t>(</w:t>
      </w:r>
      <w:r w:rsidRPr="00935F71">
        <w:rPr>
          <w:color w:val="auto"/>
        </w:rPr>
        <w:t>3</w:t>
      </w:r>
      <w:r w:rsidRPr="00935F71">
        <w:rPr>
          <w:color w:val="auto"/>
          <w:rtl/>
        </w:rPr>
        <w:t>)،</w:t>
      </w:r>
    </w:p>
    <w:p w14:paraId="2DA772EA" w14:textId="6248A175" w:rsidR="00624248" w:rsidRPr="00935F71" w:rsidRDefault="00624248" w:rsidP="00995E11">
      <w:pPr>
        <w:pStyle w:val="AgreementText"/>
        <w:keepLines w:val="0"/>
        <w:ind w:firstLine="567"/>
        <w:rPr>
          <w:i/>
          <w:iCs/>
          <w:color w:val="auto"/>
          <w:szCs w:val="22"/>
          <w:rtl/>
        </w:rPr>
      </w:pPr>
      <w:r w:rsidRPr="00935F71">
        <w:rPr>
          <w:i/>
          <w:iCs/>
          <w:color w:val="auto"/>
          <w:rtl/>
        </w:rPr>
        <w:t>يوافقان على ما يلي:</w:t>
      </w:r>
    </w:p>
    <w:p w14:paraId="0BF05586" w14:textId="29D9E8B4" w:rsidR="00624248" w:rsidRPr="00935F71" w:rsidRDefault="00624248" w:rsidP="002448FB">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w:t>
      </w:r>
      <w:r w:rsidRPr="00935F71">
        <w:rPr>
          <w:rFonts w:cs="Calibri"/>
          <w:iCs w:val="0"/>
          <w:color w:val="auto"/>
          <w:rtl/>
        </w:rPr>
        <w:cr/>
        <w:t>المصطلحات والعبارات</w:t>
      </w:r>
    </w:p>
    <w:p w14:paraId="1E0DB958" w14:textId="69D9405B" w:rsidR="00624248" w:rsidRPr="00935F71" w:rsidRDefault="00624248" w:rsidP="00995E11">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لأغراض هذا الاتفاق:</w:t>
      </w:r>
    </w:p>
    <w:p w14:paraId="0F8C1946" w14:textId="0A7A2D16" w:rsidR="00624248" w:rsidRPr="00935F71" w:rsidRDefault="00624248" w:rsidP="00995E11">
      <w:pPr>
        <w:pStyle w:val="AgreementText"/>
        <w:keepLines w:val="0"/>
        <w:ind w:left="567" w:firstLine="567"/>
        <w:rPr>
          <w:color w:val="auto"/>
          <w:szCs w:val="22"/>
          <w:rtl/>
        </w:rPr>
      </w:pPr>
      <w:r w:rsidRPr="00935F71">
        <w:rPr>
          <w:color w:val="auto"/>
          <w:rtl/>
        </w:rPr>
        <w:t>(أ)</w:t>
      </w:r>
      <w:r w:rsidRPr="00935F71">
        <w:rPr>
          <w:color w:val="auto"/>
          <w:rtl/>
        </w:rPr>
        <w:tab/>
        <w:t>"المعاهدة" تعنى معاهدة التعاون بشأن البراءات؛</w:t>
      </w:r>
    </w:p>
    <w:p w14:paraId="0CB23DAB" w14:textId="249FC157" w:rsidR="00624248" w:rsidRPr="00935F71" w:rsidRDefault="00624248" w:rsidP="00995E11">
      <w:pPr>
        <w:pStyle w:val="AgreementText"/>
        <w:keepLines w:val="0"/>
        <w:ind w:left="567" w:firstLine="567"/>
        <w:rPr>
          <w:color w:val="auto"/>
          <w:szCs w:val="22"/>
          <w:rtl/>
        </w:rPr>
      </w:pPr>
      <w:r w:rsidRPr="00935F71">
        <w:rPr>
          <w:color w:val="auto"/>
          <w:rtl/>
        </w:rPr>
        <w:t>(ب)</w:t>
      </w:r>
      <w:r w:rsidRPr="00935F71">
        <w:rPr>
          <w:color w:val="auto"/>
          <w:rtl/>
        </w:rPr>
        <w:tab/>
        <w:t>"اللائحة التنفيذية" تعنى اللائحة التنفيذية للمعاهدة؛</w:t>
      </w:r>
    </w:p>
    <w:p w14:paraId="2CF4752E" w14:textId="06FF04DF" w:rsidR="00624248" w:rsidRPr="00935F71" w:rsidRDefault="00624248" w:rsidP="00995E11">
      <w:pPr>
        <w:pStyle w:val="AgreementText"/>
        <w:keepLines w:val="0"/>
        <w:ind w:left="1689" w:hanging="555"/>
        <w:rPr>
          <w:color w:val="auto"/>
          <w:szCs w:val="22"/>
          <w:rtl/>
        </w:rPr>
      </w:pPr>
      <w:r w:rsidRPr="00935F71">
        <w:rPr>
          <w:color w:val="auto"/>
          <w:rtl/>
        </w:rPr>
        <w:t>(ج)</w:t>
      </w:r>
      <w:r w:rsidRPr="00935F71">
        <w:rPr>
          <w:color w:val="auto"/>
          <w:rtl/>
        </w:rPr>
        <w:tab/>
        <w:t>"التعليمات الإدارية" تعنى التعليمات الإدارية للمعاهدة؛</w:t>
      </w:r>
    </w:p>
    <w:p w14:paraId="3940380F" w14:textId="1C796176" w:rsidR="00624248" w:rsidRPr="00935F71" w:rsidRDefault="00624248" w:rsidP="00995E11">
      <w:pPr>
        <w:pStyle w:val="AgreementText"/>
        <w:keepLines w:val="0"/>
        <w:ind w:left="1689" w:hanging="555"/>
        <w:rPr>
          <w:color w:val="auto"/>
          <w:szCs w:val="22"/>
          <w:rtl/>
        </w:rPr>
      </w:pPr>
      <w:r w:rsidRPr="00935F71">
        <w:rPr>
          <w:color w:val="auto"/>
          <w:rtl/>
        </w:rPr>
        <w:t>(د)</w:t>
      </w:r>
      <w:r w:rsidRPr="00935F71">
        <w:rPr>
          <w:color w:val="auto"/>
          <w:rtl/>
        </w:rPr>
        <w:tab/>
        <w:t>"المادة" تعنى إحدى مواد المعاهدة (ما لم توجد إشارة محدّدة إلى إحدى مواد هذا الاتفاق)؛</w:t>
      </w:r>
    </w:p>
    <w:p w14:paraId="6FB362D3" w14:textId="574B883A" w:rsidR="00624248" w:rsidRPr="00935F71" w:rsidRDefault="00624248" w:rsidP="00995E11">
      <w:pPr>
        <w:pStyle w:val="AgreementText"/>
        <w:keepLines w:val="0"/>
        <w:ind w:left="567" w:firstLine="567"/>
        <w:rPr>
          <w:color w:val="auto"/>
          <w:szCs w:val="22"/>
          <w:rtl/>
        </w:rPr>
      </w:pPr>
      <w:r w:rsidRPr="00935F71">
        <w:rPr>
          <w:color w:val="auto"/>
          <w:rtl/>
        </w:rPr>
        <w:t>(هـ)</w:t>
      </w:r>
      <w:r w:rsidRPr="00935F71">
        <w:rPr>
          <w:color w:val="auto"/>
          <w:rtl/>
        </w:rPr>
        <w:tab/>
        <w:t>"القاعدة" تعنى إحدى قواعد اللائحة التنفيذية؛</w:t>
      </w:r>
    </w:p>
    <w:p w14:paraId="4FE32E84" w14:textId="55A9CB12" w:rsidR="00624248" w:rsidRPr="00935F71" w:rsidRDefault="00624248" w:rsidP="00995E11">
      <w:pPr>
        <w:pStyle w:val="AgreementText"/>
        <w:keepLines w:val="0"/>
        <w:ind w:left="567" w:firstLine="567"/>
        <w:rPr>
          <w:color w:val="auto"/>
          <w:szCs w:val="22"/>
          <w:rtl/>
        </w:rPr>
      </w:pPr>
      <w:r w:rsidRPr="00935F71">
        <w:rPr>
          <w:color w:val="auto"/>
          <w:rtl/>
        </w:rPr>
        <w:t>(و)</w:t>
      </w:r>
      <w:r w:rsidRPr="00935F71">
        <w:rPr>
          <w:color w:val="auto"/>
          <w:rtl/>
        </w:rPr>
        <w:tab/>
        <w:t>"الدولة المتعاقدة" تعنى دولة طرف في المعاهدة؛</w:t>
      </w:r>
    </w:p>
    <w:p w14:paraId="597C4D27" w14:textId="4E0A79E0" w:rsidR="00624248" w:rsidRPr="00935F71" w:rsidRDefault="00624248" w:rsidP="00995E11">
      <w:pPr>
        <w:pStyle w:val="AgreementText"/>
        <w:keepLines w:val="0"/>
        <w:ind w:left="567" w:firstLine="567"/>
        <w:rPr>
          <w:color w:val="auto"/>
          <w:szCs w:val="22"/>
          <w:rtl/>
        </w:rPr>
      </w:pPr>
      <w:r w:rsidRPr="00935F71">
        <w:rPr>
          <w:color w:val="auto"/>
          <w:rtl/>
        </w:rPr>
        <w:t>(ز)</w:t>
      </w:r>
      <w:r w:rsidRPr="00935F71">
        <w:rPr>
          <w:color w:val="auto"/>
          <w:rtl/>
        </w:rPr>
        <w:tab/>
        <w:t>"الإدارة" تعني مكتب أستراليا للبراءات؛</w:t>
      </w:r>
    </w:p>
    <w:p w14:paraId="10A8AAC9" w14:textId="018340CE" w:rsidR="00624248" w:rsidRPr="00935F71" w:rsidRDefault="00624248" w:rsidP="00995E11">
      <w:pPr>
        <w:pStyle w:val="AgreementText"/>
        <w:keepLines w:val="0"/>
        <w:ind w:left="1689" w:hanging="555"/>
        <w:rPr>
          <w:color w:val="auto"/>
          <w:szCs w:val="22"/>
          <w:rtl/>
        </w:rPr>
      </w:pPr>
      <w:r w:rsidRPr="00935F71">
        <w:rPr>
          <w:color w:val="auto"/>
          <w:rtl/>
        </w:rPr>
        <w:t>(ح)</w:t>
      </w:r>
      <w:r w:rsidRPr="00935F71">
        <w:rPr>
          <w:color w:val="auto"/>
          <w:rtl/>
        </w:rPr>
        <w:tab/>
        <w:t>"المكتب الدولي" يعني المكتب الدولي للمنظمة العالمية للملكية الفكرية.</w:t>
      </w:r>
    </w:p>
    <w:p w14:paraId="31AC9DCA" w14:textId="4FCC5A79" w:rsidR="00624248" w:rsidRPr="00935F71" w:rsidRDefault="00624248" w:rsidP="00995E11">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 الإدارية.</w:t>
      </w:r>
    </w:p>
    <w:p w14:paraId="462E0DC6" w14:textId="27C10042" w:rsidR="00624248" w:rsidRPr="00935F71" w:rsidRDefault="00624248" w:rsidP="002448FB">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2</w:t>
      </w:r>
      <w:r w:rsidRPr="00935F71">
        <w:rPr>
          <w:rFonts w:cs="Calibri"/>
          <w:iCs w:val="0"/>
          <w:color w:val="auto"/>
          <w:rtl/>
        </w:rPr>
        <w:cr/>
        <w:t>الالتزامات الأساسية</w:t>
      </w:r>
    </w:p>
    <w:p w14:paraId="6FD33207" w14:textId="062BEF29" w:rsidR="00624248" w:rsidRPr="00935F71" w:rsidRDefault="00624248" w:rsidP="00A1176D">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p>
    <w:p w14:paraId="1433333A" w14:textId="10E684F8" w:rsidR="00624248" w:rsidRPr="00935F71" w:rsidRDefault="00624248" w:rsidP="00995E11">
      <w:pPr>
        <w:pStyle w:val="AgreementText"/>
        <w:keepN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البراءات فيما يخص البحث الدولي والفحص التمهيدي الدولي.</w:t>
      </w:r>
    </w:p>
    <w:p w14:paraId="0B40F524" w14:textId="7687D34A" w:rsidR="00624248" w:rsidRPr="00935F71" w:rsidRDefault="00624248" w:rsidP="00995E11">
      <w:pPr>
        <w:pStyle w:val="AgreementText"/>
        <w:keepN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ويكون لدى الإدارة نظام لإدارة الجودة وفقاً للمتطلبات الواردة في المبادئ الإرشادية لمعاهدة البراءات فيما يخص البحث الدولي والفحص التمهيدي الدولي.</w:t>
      </w:r>
    </w:p>
    <w:p w14:paraId="56091AFA" w14:textId="53C1BCBC" w:rsidR="00624248" w:rsidRPr="00935F71" w:rsidRDefault="00624248" w:rsidP="00995E11">
      <w:pPr>
        <w:pStyle w:val="AgreementText"/>
        <w:keepN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إلى الإدارة والمكتب الدولي على حد سواء.</w:t>
      </w:r>
    </w:p>
    <w:p w14:paraId="365CCBCD" w14:textId="3233A6AA" w:rsidR="00624248" w:rsidRPr="00935F71" w:rsidRDefault="00624248" w:rsidP="002448FB">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3</w:t>
      </w:r>
      <w:r w:rsidRPr="00935F71">
        <w:rPr>
          <w:rFonts w:cs="Calibri"/>
          <w:iCs w:val="0"/>
          <w:color w:val="auto"/>
          <w:rtl/>
        </w:rPr>
        <w:cr/>
        <w:t>اختصاصات الإدارة</w:t>
      </w:r>
    </w:p>
    <w:p w14:paraId="21034F4A" w14:textId="568DF556" w:rsidR="00624248" w:rsidRPr="00935F71" w:rsidRDefault="00624248" w:rsidP="00CC3FFF">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تعمل الإدارة كإدارة للبحث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اختصاص الإدارة بهذا الغرض، وأن يكون هذا الطلب أو ترجمته المقدمة لأغراض البحث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17059F3B" w14:textId="1F09CE31" w:rsidR="00624248" w:rsidRPr="00935F71" w:rsidRDefault="00624248" w:rsidP="00CC3FFF">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وتعمل الإدارة كإدارة للفحص التمهيدي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المستلم اختصاص الإدارة بهذا الغرض، وأن يكون هذا الطلب أو ترجمته المقدمة لأغراض الفحص التمهيدي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4DBA49A3" w14:textId="3D9E3ADB" w:rsidR="00624248" w:rsidRPr="00935F71" w:rsidRDefault="00624248" w:rsidP="00CC3FFF">
      <w:pPr>
        <w:pStyle w:val="AgreementText"/>
        <w:keepLines w:val="0"/>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وينشر المكتب الدولي في الجريدة الدول المتعاقدة التي تعمل الإدارة باسمها كإدارة للبحث الدولي وإدارة للفحص التمهيدي الدولي، واللغات التي تقبلها الإدارة، وأي شروط أخرى متعلقة بالطلبات الدولية تحدد اختصاص الإدارة بالعمل كإدارة للبحث الدولي وإدارة للفحص التمهيدي الدولي، ويسري مفعول هذه الأحكام في تاريخ دخول هذا الاتفاق حيز النفاذ.  </w:t>
      </w:r>
    </w:p>
    <w:p w14:paraId="7EA7DCAF" w14:textId="6E8F11F1" w:rsidR="00624248" w:rsidRPr="00935F71" w:rsidRDefault="00624248" w:rsidP="00CC3FFF">
      <w:pPr>
        <w:pStyle w:val="AgreementText"/>
        <w:keepLines w:val="0"/>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ودون الإخلال بالفقرة (</w:t>
      </w:r>
      <w:r w:rsidRPr="00935F71">
        <w:rPr>
          <w:color w:val="auto"/>
        </w:rPr>
        <w:t>5</w:t>
      </w:r>
      <w:r w:rsidRPr="00935F71">
        <w:rPr>
          <w:color w:val="auto"/>
          <w:rtl/>
        </w:rPr>
        <w:t>)، يجوز إدخال تعديلات على الدول المتعاقدة التي تعمل الإدارة باسمها كإدارة للبحث الدولي أو كإدارة للفحص التمهيدي الدولي، واللغات التي تقبلها الإدارة والشروط الأخرى المتعلقة بالطلبات الدولية التي تحدد اختصاص الإدارة بالعمل كإدارة للبحث الدولي أو إدارة للفحص التمهيدي الدولي، وذلك بالاتفاق بين المدير العام للمنظمة العالمية للملكية الفكرية والإدارة؛ وتدخل هذه التعديلات حيز النفاذ في التاريخ المتفق عليه بينهما.</w:t>
      </w:r>
    </w:p>
    <w:p w14:paraId="08CA2A0D" w14:textId="01B02DD6" w:rsidR="00624248" w:rsidRPr="00935F71" w:rsidRDefault="00624248" w:rsidP="00CC3FFF">
      <w:pPr>
        <w:pStyle w:val="AgreementText"/>
        <w:keepLines w:val="0"/>
        <w:ind w:firstLine="567"/>
        <w:rPr>
          <w:color w:val="auto"/>
          <w:szCs w:val="22"/>
          <w:rtl/>
        </w:rPr>
      </w:pPr>
      <w:r w:rsidRPr="00935F71">
        <w:rPr>
          <w:color w:val="auto"/>
          <w:rtl/>
        </w:rPr>
        <w:t>(</w:t>
      </w:r>
      <w:r w:rsidRPr="00935F71">
        <w:rPr>
          <w:color w:val="auto"/>
        </w:rPr>
        <w:t>5</w:t>
      </w:r>
      <w:r w:rsidRPr="00935F71">
        <w:rPr>
          <w:color w:val="auto"/>
          <w:rtl/>
        </w:rPr>
        <w:t>)</w:t>
      </w:r>
      <w:r w:rsidRPr="00935F71">
        <w:rPr>
          <w:color w:val="auto"/>
          <w:rtl/>
        </w:rPr>
        <w:tab/>
        <w:t xml:space="preserve">ويجوز للإدارة، بموجب إخطار موجّه إلى المكتب الدولي، أن تضيف إلى قائمة الدول التي تعمل باسمها كإدارة للبحث الدولي أو إدارة للفحص التمهيدي الدولي أو تضيف إلى قائمة اللغات التي تقبلها فيما يخص الطلبات الدولية؛ </w:t>
      </w:r>
      <w:r w:rsidRPr="00935F71">
        <w:rPr>
          <w:color w:val="auto"/>
          <w:rtl/>
        </w:rPr>
        <w:lastRenderedPageBreak/>
        <w:t>وتدخل أي إضافة حيز النفاذ في التاريخ المحدد في الإخطار.</w:t>
      </w:r>
    </w:p>
    <w:p w14:paraId="4EBBED98" w14:textId="0ABAD2D9" w:rsidR="00624248" w:rsidRPr="00935F71" w:rsidRDefault="00624248" w:rsidP="00CC3FFF">
      <w:pPr>
        <w:pStyle w:val="AgreementText"/>
        <w:keepLines w:val="0"/>
        <w:ind w:firstLine="567"/>
        <w:rPr>
          <w:color w:val="auto"/>
          <w:szCs w:val="22"/>
          <w:rtl/>
        </w:rPr>
      </w:pPr>
      <w:r w:rsidRPr="00935F71">
        <w:rPr>
          <w:color w:val="auto"/>
          <w:rtl/>
        </w:rPr>
        <w:t>(</w:t>
      </w:r>
      <w:r w:rsidRPr="00935F71">
        <w:rPr>
          <w:color w:val="auto"/>
        </w:rPr>
        <w:t>6</w:t>
      </w:r>
      <w:r w:rsidRPr="00935F71">
        <w:rPr>
          <w:color w:val="auto"/>
          <w:rtl/>
        </w:rPr>
        <w:t>)</w:t>
      </w:r>
      <w:r w:rsidRPr="00935F71">
        <w:rPr>
          <w:color w:val="auto"/>
          <w:rtl/>
        </w:rPr>
        <w:tab/>
        <w:t>وإذا حدد مكتب تسلم الطلبات، بموجب الفقرتين (</w:t>
      </w:r>
      <w:r w:rsidRPr="00935F71">
        <w:rPr>
          <w:color w:val="auto"/>
        </w:rPr>
        <w:t>1</w:t>
      </w:r>
      <w:r w:rsidRPr="00935F71">
        <w:rPr>
          <w:color w:val="auto"/>
          <w:rtl/>
        </w:rPr>
        <w:t>) و(</w:t>
      </w:r>
      <w:r w:rsidRPr="00935F71">
        <w:rPr>
          <w:color w:val="auto"/>
        </w:rPr>
        <w:t>2</w:t>
      </w:r>
      <w:r w:rsidRPr="00935F71">
        <w:rPr>
          <w:color w:val="auto"/>
          <w:rtl/>
        </w:rPr>
        <w:t>)، اختصاص الإدارة بالطلبات الدولية المودعة لدى ذلك المكتب، تصبح الإدارة مختصة بتلك الطلبات اعتباراً من التاريخ المتفق عليه بين ذلك المكتب والإدارة، ويُخطر المكتب الدولي بذلك التاريخ، شريطة أن يكون ذلك التاريخ بعد شهرين على الأقل من التاريخ الذي يستلم فيه المكتب الدولي الإخطار.</w:t>
      </w:r>
    </w:p>
    <w:p w14:paraId="1A96B4E4" w14:textId="330989E4" w:rsidR="00624248" w:rsidRPr="00935F71" w:rsidRDefault="00624248" w:rsidP="00CC3FFF">
      <w:pPr>
        <w:pStyle w:val="AgreementText"/>
        <w:keepLines w:val="0"/>
        <w:ind w:firstLine="567"/>
        <w:rPr>
          <w:color w:val="auto"/>
          <w:szCs w:val="22"/>
          <w:rtl/>
        </w:rPr>
      </w:pPr>
      <w:r w:rsidRPr="00935F71">
        <w:rPr>
          <w:color w:val="auto"/>
          <w:rtl/>
        </w:rPr>
        <w:t>(</w:t>
      </w:r>
      <w:r w:rsidRPr="00935F71">
        <w:rPr>
          <w:color w:val="auto"/>
        </w:rPr>
        <w:t>7</w:t>
      </w:r>
      <w:r w:rsidRPr="00935F71">
        <w:rPr>
          <w:color w:val="auto"/>
          <w:rtl/>
        </w:rPr>
        <w:t>)</w:t>
      </w:r>
      <w:r w:rsidRPr="00935F71">
        <w:rPr>
          <w:color w:val="auto"/>
          <w:rtl/>
        </w:rPr>
        <w:tab/>
        <w:t>وفي الحالات التي يودع فيها طلب دولي لدى المكتب الدولي باعتباره مكتباً لتسلم الطلـبات طبقاً للقاعدة </w:t>
      </w:r>
      <w:r w:rsidRPr="00935F71">
        <w:rPr>
          <w:color w:val="auto"/>
        </w:rPr>
        <w:t>1.19</w:t>
      </w:r>
      <w:r w:rsidRPr="00935F71">
        <w:rPr>
          <w:color w:val="auto"/>
          <w:rtl/>
        </w:rPr>
        <w:t>(أ)"</w:t>
      </w:r>
      <w:r w:rsidRPr="00935F71">
        <w:rPr>
          <w:color w:val="auto"/>
        </w:rPr>
        <w:t>3</w:t>
      </w:r>
      <w:r w:rsidRPr="00935F71">
        <w:rPr>
          <w:color w:val="auto"/>
          <w:rtl/>
        </w:rPr>
        <w:t>"، تطبق الفقرتان (</w:t>
      </w:r>
      <w:r w:rsidRPr="00935F71">
        <w:rPr>
          <w:color w:val="auto"/>
        </w:rPr>
        <w:t>1</w:t>
      </w:r>
      <w:r w:rsidRPr="00935F71">
        <w:rPr>
          <w:color w:val="auto"/>
          <w:rtl/>
        </w:rPr>
        <w:t>) و(</w:t>
      </w:r>
      <w:r w:rsidRPr="00935F71">
        <w:rPr>
          <w:color w:val="auto"/>
        </w:rPr>
        <w:t>2</w:t>
      </w:r>
      <w:r w:rsidRPr="00935F71">
        <w:rPr>
          <w:color w:val="auto"/>
          <w:rtl/>
        </w:rPr>
        <w:t>) كما لو كان الطلب قد أودع لدى مكتب تسلم مختص بموجب القاعدة </w:t>
      </w:r>
      <w:r w:rsidRPr="00935F71">
        <w:rPr>
          <w:color w:val="auto"/>
        </w:rPr>
        <w:t>1.19</w:t>
      </w:r>
      <w:r w:rsidRPr="00935F71">
        <w:rPr>
          <w:color w:val="auto"/>
          <w:rtl/>
        </w:rPr>
        <w:t>(أ)"</w:t>
      </w:r>
      <w:r w:rsidRPr="00935F71">
        <w:rPr>
          <w:color w:val="auto"/>
        </w:rPr>
        <w:t>1</w:t>
      </w:r>
      <w:r w:rsidRPr="00935F71">
        <w:rPr>
          <w:color w:val="auto"/>
          <w:rtl/>
        </w:rPr>
        <w:t>" أو "</w:t>
      </w:r>
      <w:r w:rsidRPr="00935F71">
        <w:rPr>
          <w:color w:val="auto"/>
        </w:rPr>
        <w:t>2</w:t>
      </w:r>
      <w:r w:rsidRPr="00935F71">
        <w:rPr>
          <w:color w:val="auto"/>
          <w:rtl/>
        </w:rPr>
        <w:t>"، أو (ب) أو (ج) أو القاعدة </w:t>
      </w:r>
      <w:r w:rsidRPr="00935F71">
        <w:rPr>
          <w:color w:val="auto"/>
        </w:rPr>
        <w:t>2.19</w:t>
      </w:r>
      <w:r w:rsidRPr="00935F71">
        <w:rPr>
          <w:color w:val="auto"/>
          <w:rtl/>
        </w:rPr>
        <w:t>"</w:t>
      </w:r>
      <w:r w:rsidRPr="00935F71">
        <w:rPr>
          <w:color w:val="auto"/>
        </w:rPr>
        <w:t>1</w:t>
      </w:r>
      <w:r w:rsidRPr="00935F71">
        <w:rPr>
          <w:color w:val="auto"/>
          <w:rtl/>
        </w:rPr>
        <w:t>".</w:t>
      </w:r>
    </w:p>
    <w:p w14:paraId="22A64C0C" w14:textId="4A1E0F2A" w:rsidR="00624248" w:rsidRPr="00935F71" w:rsidRDefault="00624248" w:rsidP="00CC3FFF">
      <w:pPr>
        <w:pStyle w:val="AgreementText"/>
        <w:keepLines w:val="0"/>
        <w:ind w:firstLine="567"/>
        <w:rPr>
          <w:rStyle w:val="InsertedText"/>
          <w:rFonts w:cs="Calibri"/>
          <w:color w:val="auto"/>
          <w:u w:val="none"/>
          <w:rtl/>
        </w:rPr>
      </w:pPr>
      <w:r w:rsidRPr="00935F71">
        <w:rPr>
          <w:rStyle w:val="InsertedText"/>
          <w:rFonts w:cs="Calibri"/>
          <w:color w:val="auto"/>
          <w:u w:val="none"/>
          <w:rtl/>
        </w:rPr>
        <w:t>(</w:t>
      </w:r>
      <w:r w:rsidRPr="00935F71">
        <w:rPr>
          <w:rStyle w:val="InsertedText"/>
          <w:rFonts w:cs="Calibri"/>
          <w:color w:val="auto"/>
          <w:u w:val="none"/>
        </w:rPr>
        <w:t>8</w:t>
      </w:r>
      <w:r w:rsidRPr="00935F71">
        <w:rPr>
          <w:rStyle w:val="InsertedText"/>
          <w:rFonts w:cs="Calibri"/>
          <w:color w:val="auto"/>
          <w:u w:val="none"/>
          <w:rtl/>
        </w:rPr>
        <w:t>)</w:t>
      </w:r>
      <w:r w:rsidRPr="00935F71">
        <w:rPr>
          <w:rStyle w:val="InsertedText"/>
          <w:rFonts w:cs="Calibri"/>
          <w:color w:val="auto"/>
          <w:u w:val="none"/>
          <w:rtl/>
        </w:rPr>
        <w:tab/>
        <w:t xml:space="preserve">وتكون الإدارة مختصة بإجراء البحوث الإضافية الدولية طبقاً للقاعدة </w:t>
      </w:r>
      <w:r w:rsidRPr="00935F71">
        <w:rPr>
          <w:rStyle w:val="InsertedText"/>
          <w:rFonts w:cs="Calibri"/>
          <w:color w:val="auto"/>
          <w:u w:val="none"/>
        </w:rPr>
        <w:t>45</w:t>
      </w:r>
      <w:r w:rsidRPr="00935F71">
        <w:rPr>
          <w:rStyle w:val="InsertedText"/>
          <w:rFonts w:cs="Calibri"/>
          <w:i/>
          <w:iCs/>
          <w:color w:val="auto"/>
          <w:u w:val="none"/>
          <w:rtl/>
        </w:rPr>
        <w:t>(ثانياً)</w:t>
      </w:r>
      <w:r w:rsidRPr="00935F71">
        <w:rPr>
          <w:rStyle w:val="InsertedText"/>
          <w:rFonts w:cs="Calibri"/>
          <w:color w:val="auto"/>
          <w:u w:val="none"/>
          <w:rtl/>
        </w:rPr>
        <w:t xml:space="preserve"> إذا أخطرت المكتب الدولي باستعدادها لذلك، مع تحديد الوثائق التي سيشملها البحث الإضافي الدولي وأية تقييدات أو شروط تتعلق باختصاص الإدارة.  ويجوز للإدارة، في أي وقت، أن تخطر المكتب الدولي برغبتها في تعديل الوثائق والتقييدات والشروط، أو تخطره بأنها لم تعد مستعدة لأن تكون مختصة بإجراء البحوث الإضافية الدولية؛ ويسري مفعول أي تعديل اعتباراً من التاريخ المحدد في الإخطار، ولكن في حالة الإخطار بأن الإدارة لم تعد مستعدة لأن تكون مختصة بإجراء البحوث الإضافية الدولية، يكون تاريخ سريان التعديل بعد ستة أشهر على الأقل من تاريخ استلام المكتب الدولي لذلك الإخطار.</w:t>
      </w:r>
    </w:p>
    <w:p w14:paraId="60C02B32" w14:textId="028D9490" w:rsidR="00624248" w:rsidRPr="00935F71" w:rsidRDefault="00624248" w:rsidP="002448FB">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4</w:t>
      </w:r>
      <w:r w:rsidRPr="00935F71">
        <w:rPr>
          <w:rFonts w:cs="Calibri"/>
          <w:iCs w:val="0"/>
          <w:color w:val="auto"/>
          <w:rtl/>
        </w:rPr>
        <w:cr/>
        <w:t>الموضوعات غير المطلوب بحثها أو فحصها</w:t>
      </w:r>
    </w:p>
    <w:p w14:paraId="4745F7E7" w14:textId="52D17A72" w:rsidR="00624248" w:rsidRPr="00935F71" w:rsidRDefault="00624248" w:rsidP="00C5749C">
      <w:pPr>
        <w:pStyle w:val="AgreementText"/>
        <w:keepLines w:val="0"/>
        <w:ind w:firstLine="567"/>
        <w:rPr>
          <w:color w:val="auto"/>
          <w:szCs w:val="22"/>
          <w:rtl/>
        </w:rPr>
      </w:pPr>
      <w:r w:rsidRPr="00935F71">
        <w:rPr>
          <w:color w:val="auto"/>
          <w:rtl/>
        </w:rPr>
        <w:t xml:space="preserve">لا تلتزم الإدارة بالبحث طبقاً للمادة </w:t>
      </w:r>
      <w:r w:rsidRPr="00935F71">
        <w:rPr>
          <w:color w:val="auto"/>
        </w:rPr>
        <w:t>17</w:t>
      </w:r>
      <w:r w:rsidRPr="00935F71">
        <w:rPr>
          <w:color w:val="auto"/>
          <w:rtl/>
        </w:rPr>
        <w:t>(</w:t>
      </w:r>
      <w:r w:rsidRPr="00935F71">
        <w:rPr>
          <w:color w:val="auto"/>
        </w:rPr>
        <w:t>2</w:t>
      </w:r>
      <w:r w:rsidRPr="00935F71">
        <w:rPr>
          <w:color w:val="auto"/>
          <w:rtl/>
        </w:rPr>
        <w:t>)(أ)"</w:t>
      </w:r>
      <w:r w:rsidRPr="00935F71">
        <w:rPr>
          <w:color w:val="auto"/>
        </w:rPr>
        <w:t>1</w:t>
      </w:r>
      <w:r w:rsidRPr="00935F71">
        <w:rPr>
          <w:color w:val="auto"/>
          <w:rtl/>
        </w:rPr>
        <w:t>"، أو الفحص طبقاً للمادة </w:t>
      </w:r>
      <w:r w:rsidRPr="00935F71">
        <w:rPr>
          <w:color w:val="auto"/>
        </w:rPr>
        <w:t>34</w:t>
      </w:r>
      <w:r w:rsidRPr="00935F71">
        <w:rPr>
          <w:color w:val="auto"/>
          <w:rtl/>
        </w:rPr>
        <w:t>(</w:t>
      </w:r>
      <w:r w:rsidRPr="00935F71">
        <w:rPr>
          <w:color w:val="auto"/>
        </w:rPr>
        <w:t>4</w:t>
      </w:r>
      <w:r w:rsidRPr="00935F71">
        <w:rPr>
          <w:color w:val="auto"/>
          <w:rtl/>
        </w:rPr>
        <w:t>)(أ)"</w:t>
      </w:r>
      <w:r w:rsidRPr="00935F71">
        <w:rPr>
          <w:color w:val="auto"/>
        </w:rPr>
        <w:t>1</w:t>
      </w:r>
      <w:r w:rsidRPr="00935F71">
        <w:rPr>
          <w:color w:val="auto"/>
          <w:rtl/>
        </w:rPr>
        <w:t xml:space="preserve">"، فيما يخص أي طلب دولي طالما اعتبرت أنّ ذلك الطلب يتصل بموضوع منصوص عليه في القاعدة </w:t>
      </w:r>
      <w:r w:rsidRPr="00935F71">
        <w:rPr>
          <w:color w:val="auto"/>
        </w:rPr>
        <w:t>1.39</w:t>
      </w:r>
      <w:r w:rsidRPr="00935F71">
        <w:rPr>
          <w:color w:val="auto"/>
          <w:rtl/>
        </w:rPr>
        <w:t xml:space="preserve"> أو </w:t>
      </w:r>
      <w:r w:rsidRPr="00935F71">
        <w:rPr>
          <w:color w:val="auto"/>
        </w:rPr>
        <w:t>1.67</w:t>
      </w:r>
      <w:r w:rsidRPr="00935F71">
        <w:rPr>
          <w:color w:val="auto"/>
          <w:rtl/>
        </w:rPr>
        <w:t>، حسب الحال، فيما عدا الموضوع الذي أخطرت الإدارة المكتب الدولي به؛ وتدخل أي تغييرات متعلقة بالموضوعات المستبعدة حيز النفاذ في التاريخ المحدد في الإخطار.</w:t>
      </w:r>
    </w:p>
    <w:p w14:paraId="6244317B" w14:textId="0C8912C3" w:rsidR="00624248" w:rsidRPr="00935F71" w:rsidRDefault="00624248" w:rsidP="002448FB">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5</w:t>
      </w:r>
      <w:r w:rsidRPr="00935F71">
        <w:rPr>
          <w:rFonts w:cs="Calibri"/>
          <w:iCs w:val="0"/>
          <w:color w:val="auto"/>
          <w:rtl/>
        </w:rPr>
        <w:cr/>
        <w:t>الرسوم والأتعاب</w:t>
      </w:r>
    </w:p>
    <w:p w14:paraId="6D2B3058" w14:textId="5D19FC23" w:rsidR="00624248" w:rsidRPr="00935F71" w:rsidRDefault="00624248" w:rsidP="006745CB">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ينشر المكتب الدولي في الجريدة رسوم الإدارة، وكل الأتعاب الأخرى التي يحق للإدارة تحصيلها فيما يخص الأعمال التي تضطلع بها كإدارة للبحث الدولي وإدارة للفحص التمهيدي الدولي، وحسب الاقتضاء، كإدارة محددة للبحث الإضافي، وأي شروط تتعلق بردّ المبالغ المدفوعة والتخفيضات في الرسوم وكذلك نسب الاستردادات والتخفيضات في الرسوم، ويسري مفعول هذه الأحكام في تاريخ دخول هذا الاتفاق حيز النفاذ.</w:t>
      </w:r>
    </w:p>
    <w:p w14:paraId="3EFE75F1" w14:textId="48EAC153" w:rsidR="00624248" w:rsidRPr="00935F71" w:rsidRDefault="00624248" w:rsidP="006745CB">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تغيّر عملات أو مبالغ رسوم الإدارة أو الأتعاب التي يحق لها تحصيلها فيما يخص الأعمال التي تضطلع بها كإدارة للبحث الدولي وإدارة للفحص التمهيدي الدولي، وأن تضيف أو تحذف أي رسوم أو أتعاب تفرضها الإدارة، وأن تضيف أو تحذف أي رسوم تأخير تفرضها الإدارة، وأن تجري تغييرات على شروط ردّ المبالغ المدفوعة ونسب الاستردادات أو التخفيضات في الرسوم، وفقاً لما هو مسموح به بموجب المعاهدة واللائحة التنفيذية، شريطة أن يُردّ أي مبلغ يُدفع خطأ، أو بدون سبب، أو تجاوزاً للمبلغ المستحق، لسداد الرسوم.  ويجب أن يحدد أي إخطار مرسل بموجب هذه الفقرة التاريخ الذي تصبح فيه التغييرات سارية المفعول، بشرط أن يكون هذا التاريخ بعد شهرين على الأقل من التاريخ الذي يستلم فيه المكتب الدولي ذلك الإخطار.</w:t>
      </w:r>
    </w:p>
    <w:p w14:paraId="42FF7FCF" w14:textId="01A16A09" w:rsidR="00624248" w:rsidRPr="00935F71" w:rsidRDefault="00624248" w:rsidP="002448FB">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6</w:t>
      </w:r>
      <w:r w:rsidRPr="00935F71">
        <w:rPr>
          <w:rFonts w:cs="Calibri"/>
          <w:iCs w:val="0"/>
          <w:color w:val="auto"/>
          <w:rtl/>
        </w:rPr>
        <w:cr/>
        <w:t>التصنيف</w:t>
      </w:r>
    </w:p>
    <w:p w14:paraId="5ED6F932" w14:textId="3F23027A" w:rsidR="00624248" w:rsidRPr="00935F71" w:rsidRDefault="00624248" w:rsidP="0040594C">
      <w:pPr>
        <w:pStyle w:val="AgreementText"/>
        <w:keepNext/>
        <w:ind w:firstLine="567"/>
        <w:rPr>
          <w:color w:val="auto"/>
          <w:szCs w:val="22"/>
          <w:rtl/>
        </w:rPr>
      </w:pPr>
      <w:r w:rsidRPr="00935F71">
        <w:rPr>
          <w:color w:val="auto"/>
          <w:rtl/>
        </w:rPr>
        <w:t>لأغراض تطبيق القاعدتين </w:t>
      </w:r>
      <w:r w:rsidRPr="00935F71">
        <w:rPr>
          <w:color w:val="auto"/>
        </w:rPr>
        <w:t>3.43</w:t>
      </w:r>
      <w:r w:rsidRPr="00935F71">
        <w:rPr>
          <w:color w:val="auto"/>
          <w:rtl/>
        </w:rPr>
        <w:t>(أ) و</w:t>
      </w:r>
      <w:r w:rsidRPr="00935F71">
        <w:rPr>
          <w:color w:val="auto"/>
        </w:rPr>
        <w:t>5.70</w:t>
      </w:r>
      <w:r w:rsidRPr="00935F71">
        <w:rPr>
          <w:color w:val="auto"/>
          <w:rtl/>
        </w:rPr>
        <w:t xml:space="preserve">(ب)، تبيّن الإدارة تصنيف الموضوع وفقاً للتصنيف الدولي للبراءات.  ويجوز للإدارة أيضاً، طبقاً للقاعدتين </w:t>
      </w:r>
      <w:r w:rsidRPr="00935F71">
        <w:rPr>
          <w:color w:val="auto"/>
        </w:rPr>
        <w:t>3.43</w:t>
      </w:r>
      <w:r w:rsidRPr="00935F71">
        <w:rPr>
          <w:color w:val="auto"/>
          <w:rtl/>
        </w:rPr>
        <w:t xml:space="preserve"> و</w:t>
      </w:r>
      <w:r w:rsidRPr="00935F71">
        <w:rPr>
          <w:color w:val="auto"/>
        </w:rPr>
        <w:t>5.70</w:t>
      </w:r>
      <w:r w:rsidRPr="00935F71">
        <w:rPr>
          <w:color w:val="auto"/>
          <w:rtl/>
        </w:rPr>
        <w:t>، أن تبيّن تصنيف الموضوع وفقاً لأي تصنيف آخر للبراءات تكون قد أخطرت به المكتب الدولي، وذلك ضمن الحدود التي تقرّرها في الإخطار؛ وتدخل أي تغييرات بشأن التصنيفات الأخرى للبراءات حيز النفاذ في التاريخ المحدد في الإخطار.</w:t>
      </w:r>
    </w:p>
    <w:p w14:paraId="7822DA90" w14:textId="286D7F4D" w:rsidR="00624248" w:rsidRPr="00935F71" w:rsidRDefault="00624248" w:rsidP="002448FB">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7</w:t>
      </w:r>
      <w:r w:rsidRPr="00935F71">
        <w:rPr>
          <w:rFonts w:cs="Calibri"/>
          <w:iCs w:val="0"/>
          <w:color w:val="auto"/>
          <w:rtl/>
        </w:rPr>
        <w:cr/>
        <w:t>لغات المراسلة التي تستخدمها الإدارة</w:t>
      </w:r>
    </w:p>
    <w:p w14:paraId="6C27B9A0" w14:textId="7816593E" w:rsidR="00624248" w:rsidRPr="00935F71" w:rsidRDefault="00624248" w:rsidP="0040594C">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ينشر المكتب الدولي في الجريدة اللغة أو اللغات التي تستخدمها الإدارة لأغراض المراسلة بما في ذلك الاستمارات، وخلاف المراسلات مع المكتب الدولي، وفي حالة جواز استخدام أكثر من لغة، أي شروط تتعلق باستخدام لغة.</w:t>
      </w:r>
    </w:p>
    <w:p w14:paraId="4B091DF2" w14:textId="0C6A9949" w:rsidR="00624248" w:rsidRPr="00935F71" w:rsidRDefault="00624248" w:rsidP="0040594C">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تعدّل اللغات التي تستخدمها لأغراض المراسلة، خلاف المراسلات مع المكتب الدولي، وأي شروط تتعلق باستخدام لغة ما؛ ويسري مفعول أي تعديل اعتباراً من التاريخ المحدد في الإخطار.</w:t>
      </w:r>
    </w:p>
    <w:p w14:paraId="37CE9944" w14:textId="19B18A56" w:rsidR="00624248" w:rsidRPr="00935F71" w:rsidRDefault="00624248" w:rsidP="0040594C">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وفي حالة الإشارة إلى أكثر من لغة بموجب هذه المادة، تراعي الإدارة اللغة أو اللغات المحددة بموجب المادة </w:t>
      </w:r>
      <w:r w:rsidRPr="00935F71">
        <w:rPr>
          <w:color w:val="auto"/>
        </w:rPr>
        <w:t>3</w:t>
      </w:r>
      <w:r w:rsidRPr="00935F71">
        <w:rPr>
          <w:color w:val="auto"/>
          <w:rtl/>
        </w:rPr>
        <w:t xml:space="preserve"> من هذا الاتفاق واللغة أو اللغات التي تصرّح الإدارة باستخدامها طبقا للقاعدة </w:t>
      </w:r>
      <w:r w:rsidRPr="00935F71">
        <w:rPr>
          <w:color w:val="auto"/>
        </w:rPr>
        <w:t>2.92</w:t>
      </w:r>
      <w:r w:rsidRPr="00935F71">
        <w:rPr>
          <w:color w:val="auto"/>
          <w:rtl/>
        </w:rPr>
        <w:t>(ب).</w:t>
      </w:r>
    </w:p>
    <w:p w14:paraId="0BDAA311" w14:textId="0BB985B8" w:rsidR="00624248" w:rsidRPr="00935F71" w:rsidRDefault="00624248" w:rsidP="002448FB">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8</w:t>
      </w:r>
      <w:r w:rsidRPr="00935F71">
        <w:rPr>
          <w:rFonts w:cs="Calibri"/>
          <w:iCs w:val="0"/>
          <w:color w:val="auto"/>
          <w:rtl/>
        </w:rPr>
        <w:cr/>
        <w:t>البحث الدولي الطابع</w:t>
      </w:r>
    </w:p>
    <w:p w14:paraId="5DAE8317" w14:textId="764F8D62" w:rsidR="00624248" w:rsidRPr="00935F71" w:rsidRDefault="00624248" w:rsidP="0040594C">
      <w:pPr>
        <w:pStyle w:val="AgreementText"/>
        <w:ind w:firstLine="567"/>
        <w:rPr>
          <w:color w:val="auto"/>
          <w:szCs w:val="22"/>
          <w:rtl/>
        </w:rPr>
      </w:pPr>
      <w:r w:rsidRPr="00935F71">
        <w:rPr>
          <w:color w:val="auto"/>
          <w:rtl/>
        </w:rPr>
        <w:t>تضطلع الإدارة بأنشطة البحث الدولي الطابع ضمن الحدود التي تقرّرها.</w:t>
      </w:r>
    </w:p>
    <w:p w14:paraId="0AE7E0E0" w14:textId="674BACA2" w:rsidR="00624248" w:rsidRPr="00935F71" w:rsidRDefault="00624248" w:rsidP="002448FB">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9</w:t>
      </w:r>
      <w:r w:rsidRPr="00935F71">
        <w:rPr>
          <w:rFonts w:cs="Calibri"/>
          <w:iCs w:val="0"/>
          <w:color w:val="auto"/>
          <w:rtl/>
        </w:rPr>
        <w:cr/>
        <w:t>الدخول حيز النفاذ</w:t>
      </w:r>
    </w:p>
    <w:p w14:paraId="7CAAAAD7" w14:textId="5EFF2429" w:rsidR="00624248" w:rsidRPr="00935F71" w:rsidRDefault="00624248" w:rsidP="0040594C">
      <w:pPr>
        <w:pStyle w:val="AgreementText"/>
        <w:ind w:firstLine="567"/>
        <w:rPr>
          <w:i/>
          <w:iCs/>
          <w:color w:val="auto"/>
          <w:szCs w:val="22"/>
          <w:rtl/>
        </w:rPr>
      </w:pPr>
      <w:r w:rsidRPr="00935F71">
        <w:rPr>
          <w:color w:val="auto"/>
          <w:rtl/>
        </w:rPr>
        <w:t xml:space="preserve">يدخل هذا الاتفاق حيز النفاذ في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3A690686" w14:textId="5D2AC1AB" w:rsidR="00624248" w:rsidRPr="00935F71" w:rsidRDefault="00624248" w:rsidP="002448FB">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10</w:t>
      </w:r>
      <w:r w:rsidRPr="00935F71">
        <w:rPr>
          <w:rFonts w:cs="Calibri"/>
          <w:iCs w:val="0"/>
          <w:color w:val="auto"/>
          <w:rtl/>
        </w:rPr>
        <w:cr/>
        <w:t>المدة والتجديد</w:t>
      </w:r>
    </w:p>
    <w:p w14:paraId="6A2C0570" w14:textId="6B3745CD" w:rsidR="00624248" w:rsidRPr="00935F71" w:rsidRDefault="00624248" w:rsidP="0040594C">
      <w:pPr>
        <w:pStyle w:val="AgreementText"/>
        <w:ind w:firstLine="567"/>
        <w:rPr>
          <w:color w:val="auto"/>
          <w:szCs w:val="22"/>
          <w:rtl/>
        </w:rPr>
      </w:pPr>
      <w:r w:rsidRPr="00935F71">
        <w:rPr>
          <w:color w:val="auto"/>
          <w:rtl/>
        </w:rPr>
        <w:t xml:space="preserve">يظلّ هذا الاتفاق سارياً حتى </w:t>
      </w:r>
      <w:r w:rsidRPr="00935F71">
        <w:rPr>
          <w:color w:val="auto"/>
        </w:rPr>
        <w:t>31</w:t>
      </w:r>
      <w:r w:rsidRPr="00935F71">
        <w:rPr>
          <w:color w:val="auto"/>
          <w:rtl/>
        </w:rPr>
        <w:t xml:space="preserve"> ديسمبر </w:t>
      </w:r>
      <w:r w:rsidRPr="00935F71">
        <w:rPr>
          <w:color w:val="auto"/>
        </w:rPr>
        <w:t>2037</w:t>
      </w:r>
      <w:r w:rsidRPr="00935F71">
        <w:rPr>
          <w:color w:val="auto"/>
          <w:rtl/>
        </w:rPr>
        <w:t xml:space="preserve">.  وعلى الطرفين فيه بدء التفاوض على تجديده في موعد أقصاه يوليو </w:t>
      </w:r>
      <w:r w:rsidRPr="00935F71">
        <w:rPr>
          <w:color w:val="auto"/>
        </w:rPr>
        <w:t>2035</w:t>
      </w:r>
      <w:r w:rsidRPr="00935F71">
        <w:rPr>
          <w:color w:val="auto"/>
          <w:rtl/>
        </w:rPr>
        <w:t>.</w:t>
      </w:r>
    </w:p>
    <w:p w14:paraId="35D993D2" w14:textId="4C549430" w:rsidR="00624248" w:rsidRPr="00935F71" w:rsidRDefault="00624248" w:rsidP="002448FB">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11</w:t>
      </w:r>
      <w:r w:rsidRPr="00935F71">
        <w:rPr>
          <w:rFonts w:cs="Calibri"/>
          <w:iCs w:val="0"/>
          <w:color w:val="auto"/>
          <w:rtl/>
        </w:rPr>
        <w:cr/>
        <w:t>التنقيح</w:t>
      </w:r>
    </w:p>
    <w:p w14:paraId="7708BBF9" w14:textId="4FBA3BA4" w:rsidR="00624248" w:rsidRPr="00935F71" w:rsidRDefault="00624248" w:rsidP="0096179D">
      <w:pPr>
        <w:pStyle w:val="AgreementText"/>
        <w:keepLines w:val="0"/>
        <w:ind w:firstLine="567"/>
        <w:rPr>
          <w:color w:val="auto"/>
          <w:rtl/>
        </w:rPr>
      </w:pPr>
      <w:r w:rsidRPr="00935F71">
        <w:rPr>
          <w:color w:val="auto"/>
          <w:rtl/>
        </w:rPr>
        <w:t>(</w:t>
      </w:r>
      <w:r w:rsidRPr="00935F71">
        <w:rPr>
          <w:color w:val="auto"/>
        </w:rPr>
        <w:t>1</w:t>
      </w:r>
      <w:r w:rsidRPr="00935F71">
        <w:rPr>
          <w:color w:val="auto"/>
          <w:rtl/>
        </w:rPr>
        <w:t>)</w:t>
      </w:r>
      <w:r w:rsidRPr="00935F71">
        <w:rPr>
          <w:color w:val="auto"/>
          <w:rtl/>
        </w:rPr>
        <w:tab/>
        <w:t>يجوز، رهن موافقة جمعية الاتحاد الدولي لمعاهدة التعاون بشأن البراءات، إدخال تنقيحات على هذا الاتفاق بموجب اتفاق بين الطرفين فيه؛ ويبدأ نفاذ تلك التنقيحات في التاريخ المتفق عليه بين الطرفين.</w:t>
      </w:r>
    </w:p>
    <w:p w14:paraId="252033BF" w14:textId="77777777" w:rsidR="00624248" w:rsidRPr="00935F71" w:rsidRDefault="00624248" w:rsidP="0096179D">
      <w:pPr>
        <w:pStyle w:val="AgreementText"/>
        <w:keepLines w:val="0"/>
        <w:ind w:firstLine="567"/>
        <w:rPr>
          <w:color w:val="auto"/>
          <w:rtl/>
        </w:rPr>
      </w:pPr>
      <w:r w:rsidRPr="00935F71">
        <w:rPr>
          <w:color w:val="auto"/>
          <w:rtl/>
        </w:rPr>
        <w:t>(</w:t>
      </w:r>
      <w:r w:rsidRPr="00935F71">
        <w:rPr>
          <w:color w:val="auto"/>
        </w:rPr>
        <w:t>2</w:t>
      </w:r>
      <w:r w:rsidRPr="00935F71">
        <w:rPr>
          <w:color w:val="auto"/>
          <w:rtl/>
        </w:rPr>
        <w:t>)</w:t>
      </w:r>
      <w:r w:rsidRPr="00935F71">
        <w:rPr>
          <w:color w:val="auto"/>
          <w:rtl/>
        </w:rPr>
        <w:tab/>
        <w:t>وينشر المكتب الدولي في الجريدة أي تنقيحات أو إخطارات ينص عليها هذا الاتفاق.</w:t>
      </w:r>
    </w:p>
    <w:p w14:paraId="5F6DFCA1" w14:textId="63C5D1D2" w:rsidR="00624248" w:rsidRPr="00935F71" w:rsidRDefault="00624248" w:rsidP="002448FB">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12</w:t>
      </w:r>
      <w:r w:rsidRPr="00935F71">
        <w:rPr>
          <w:rFonts w:cs="Calibri"/>
          <w:iCs w:val="0"/>
          <w:color w:val="auto"/>
          <w:rtl/>
        </w:rPr>
        <w:cr/>
        <w:t>الإنهاء</w:t>
      </w:r>
    </w:p>
    <w:p w14:paraId="198188F4" w14:textId="58691FB6" w:rsidR="00624248" w:rsidRPr="00935F71" w:rsidRDefault="00624248" w:rsidP="0040594C">
      <w:pPr>
        <w:pStyle w:val="AgreementText"/>
        <w:keepN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ينتهي سريان هذا الاتفاق قبل </w:t>
      </w:r>
      <w:r w:rsidRPr="00935F71">
        <w:rPr>
          <w:color w:val="auto"/>
        </w:rPr>
        <w:t>31</w:t>
      </w:r>
      <w:r w:rsidRPr="00935F71">
        <w:rPr>
          <w:color w:val="auto"/>
          <w:rtl/>
        </w:rPr>
        <w:t xml:space="preserve"> ديسمبر </w:t>
      </w:r>
      <w:r w:rsidRPr="00935F71">
        <w:rPr>
          <w:color w:val="auto"/>
        </w:rPr>
        <w:t>2037</w:t>
      </w:r>
      <w:r w:rsidRPr="00935F71">
        <w:rPr>
          <w:color w:val="auto"/>
          <w:rtl/>
        </w:rPr>
        <w:t>:</w:t>
      </w:r>
    </w:p>
    <w:p w14:paraId="196FB1AA" w14:textId="07716E70" w:rsidR="00624248" w:rsidRPr="00935F71" w:rsidRDefault="00624248" w:rsidP="0040594C">
      <w:pPr>
        <w:pStyle w:val="AgreementText"/>
        <w:keepLines w:val="0"/>
        <w:tabs>
          <w:tab w:val="right" w:pos="1276"/>
          <w:tab w:val="left" w:pos="1418"/>
        </w:tabs>
        <w:ind w:left="1134"/>
        <w:rPr>
          <w:color w:val="auto"/>
          <w:szCs w:val="22"/>
          <w:rtl/>
        </w:rPr>
      </w:pPr>
      <w:r w:rsidRPr="00935F71">
        <w:rPr>
          <w:color w:val="auto"/>
          <w:rtl/>
        </w:rPr>
        <w:t>"</w:t>
      </w:r>
      <w:r w:rsidRPr="00935F71">
        <w:rPr>
          <w:color w:val="auto"/>
        </w:rPr>
        <w:t>1</w:t>
      </w:r>
      <w:r w:rsidRPr="00935F71">
        <w:rPr>
          <w:color w:val="auto"/>
          <w:rtl/>
        </w:rPr>
        <w:t>" إذا وجهت حكومة أستراليا إلى المدير العام للمنظمة العالمية للملكية الفكرية إشعاراً مكتوباً بإنهاء هذا الاتفاق؛</w:t>
      </w:r>
    </w:p>
    <w:p w14:paraId="6CFF82FF" w14:textId="1CB5E3CA" w:rsidR="00624248" w:rsidRPr="00935F71" w:rsidRDefault="00624248" w:rsidP="006931E2">
      <w:pPr>
        <w:pStyle w:val="AgreementText"/>
        <w:keepLines w:val="0"/>
        <w:tabs>
          <w:tab w:val="right" w:pos="1276"/>
          <w:tab w:val="left" w:pos="1418"/>
        </w:tabs>
        <w:ind w:left="1134"/>
        <w:rPr>
          <w:color w:val="auto"/>
          <w:szCs w:val="22"/>
          <w:rtl/>
        </w:rPr>
      </w:pPr>
      <w:r w:rsidRPr="00935F71">
        <w:rPr>
          <w:color w:val="auto"/>
          <w:rtl/>
        </w:rPr>
        <w:t>"</w:t>
      </w:r>
      <w:r w:rsidRPr="00935F71">
        <w:rPr>
          <w:color w:val="auto"/>
        </w:rPr>
        <w:t>2</w:t>
      </w:r>
      <w:r w:rsidRPr="00935F71">
        <w:rPr>
          <w:color w:val="auto"/>
          <w:rtl/>
        </w:rPr>
        <w:t>" أو إذا وجه المدير العام للمنظمة العالمية للملكية الفكرية إشعاراً مكتوباً إلى حكومة أستراليا بإنهاء هذا الاتفاق.</w:t>
      </w:r>
    </w:p>
    <w:p w14:paraId="21517257" w14:textId="4176C0B9" w:rsidR="00624248" w:rsidRPr="00935F71" w:rsidRDefault="00624248" w:rsidP="006931E2">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وينتهي سريان هذا الاتفاق بموجب الفقرة (</w:t>
      </w:r>
      <w:r w:rsidRPr="00935F71">
        <w:rPr>
          <w:color w:val="auto"/>
        </w:rPr>
        <w:t>1</w:t>
      </w:r>
      <w:r w:rsidRPr="00935F71">
        <w:rPr>
          <w:color w:val="auto"/>
          <w:rtl/>
        </w:rPr>
        <w:t>) بعد عام واحد من استلام أحد الطرفين الإشعار بإنهائه، ما لم تُحدّد مدة أطول في الإشعار أو يتفق الطرفان على مدة أقصر.</w:t>
      </w:r>
    </w:p>
    <w:p w14:paraId="4C9C3744" w14:textId="77777777" w:rsidR="00624248" w:rsidRPr="00935F71" w:rsidRDefault="00624248" w:rsidP="00FB7DEF">
      <w:pPr>
        <w:pStyle w:val="AgreementText"/>
        <w:keepNext/>
        <w:ind w:firstLine="567"/>
        <w:rPr>
          <w:color w:val="auto"/>
          <w:szCs w:val="22"/>
          <w:rtl/>
        </w:rPr>
      </w:pPr>
      <w:r w:rsidRPr="00935F71">
        <w:rPr>
          <w:i/>
          <w:iCs/>
          <w:color w:val="auto"/>
          <w:rtl/>
        </w:rPr>
        <w:t>وإثباتاً لما تقدم</w:t>
      </w:r>
      <w:r w:rsidRPr="00935F71">
        <w:rPr>
          <w:color w:val="auto"/>
          <w:rtl/>
        </w:rPr>
        <w:t xml:space="preserve"> وقّع الطرفان على هذا الاتفاق.</w:t>
      </w:r>
    </w:p>
    <w:p w14:paraId="2001065E" w14:textId="03CC4317" w:rsidR="00624248" w:rsidRPr="00935F71" w:rsidRDefault="00624248" w:rsidP="00FB7DEF">
      <w:pPr>
        <w:pStyle w:val="AgreementText"/>
        <w:keepNext/>
        <w:ind w:firstLine="567"/>
        <w:rPr>
          <w:color w:val="auto"/>
          <w:szCs w:val="22"/>
          <w:rtl/>
        </w:rPr>
      </w:pPr>
      <w:r w:rsidRPr="00935F71">
        <w:rPr>
          <w:color w:val="auto"/>
          <w:rtl/>
        </w:rPr>
        <w:t xml:space="preserve">حُرّر في </w:t>
      </w:r>
      <w:r w:rsidRPr="00935F71">
        <w:rPr>
          <w:i/>
          <w:iCs/>
          <w:color w:val="auto"/>
          <w:rtl/>
        </w:rPr>
        <w:t>[المدينة]</w:t>
      </w:r>
      <w:r w:rsidRPr="00935F71">
        <w:rPr>
          <w:color w:val="auto"/>
          <w:rtl/>
        </w:rPr>
        <w:t xml:space="preserve"> في </w:t>
      </w:r>
      <w:r w:rsidRPr="00935F71">
        <w:rPr>
          <w:i/>
          <w:iCs/>
          <w:color w:val="auto"/>
          <w:rtl/>
        </w:rPr>
        <w:t>[التاريخ]</w:t>
      </w:r>
      <w:r w:rsidRPr="00935F71">
        <w:rPr>
          <w:color w:val="auto"/>
          <w:rtl/>
        </w:rPr>
        <w:t xml:space="preserve"> بنسختين أصليتين باللغة الإنكليزية.</w:t>
      </w:r>
    </w:p>
    <w:tbl>
      <w:tblPr>
        <w:bidiVisual/>
        <w:tblW w:w="0" w:type="auto"/>
        <w:tblInd w:w="-113" w:type="dxa"/>
        <w:tblLayout w:type="fixed"/>
        <w:tblLook w:val="0000" w:firstRow="0" w:lastRow="0" w:firstColumn="0" w:lastColumn="0" w:noHBand="0" w:noVBand="0"/>
      </w:tblPr>
      <w:tblGrid>
        <w:gridCol w:w="4643"/>
        <w:gridCol w:w="4643"/>
      </w:tblGrid>
      <w:tr w:rsidR="00935F71" w:rsidRPr="00935F71" w14:paraId="7C5F618B" w14:textId="77777777" w:rsidTr="00E840EC">
        <w:trPr>
          <w:trHeight w:val="662"/>
        </w:trPr>
        <w:tc>
          <w:tcPr>
            <w:tcW w:w="4643" w:type="dxa"/>
          </w:tcPr>
          <w:p w14:paraId="625E15BE"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حكومة أستراليا:</w:t>
            </w:r>
          </w:p>
        </w:tc>
        <w:tc>
          <w:tcPr>
            <w:tcW w:w="4643" w:type="dxa"/>
          </w:tcPr>
          <w:p w14:paraId="4E7512CF"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المكتب الدولي للمنظمة العالمية للملكية الفكرية:</w:t>
            </w:r>
          </w:p>
        </w:tc>
      </w:tr>
    </w:tbl>
    <w:p w14:paraId="53F4EAAF" w14:textId="77777777" w:rsidR="00553135" w:rsidRPr="00935F71" w:rsidRDefault="00553135" w:rsidP="00553135">
      <w:pPr>
        <w:spacing w:after="360"/>
        <w:outlineLvl w:val="0"/>
        <w:rPr>
          <w:rFonts w:ascii="Calibri" w:hAnsi="Calibri"/>
          <w:caps/>
          <w:color w:val="auto"/>
          <w:sz w:val="20"/>
          <w:szCs w:val="16"/>
        </w:rPr>
      </w:pPr>
    </w:p>
    <w:p w14:paraId="03560236" w14:textId="32591521" w:rsidR="00624248" w:rsidRPr="00935F71" w:rsidRDefault="00AB7FBA" w:rsidP="00AB188B">
      <w:pPr>
        <w:pStyle w:val="Endofdocument-Annex"/>
        <w:rPr>
          <w:rFonts w:ascii="Calibri" w:hAnsi="Calibri"/>
          <w:caps/>
          <w:color w:val="auto"/>
          <w:sz w:val="20"/>
          <w:szCs w:val="16"/>
          <w:rtl/>
        </w:rPr>
      </w:pPr>
      <w:r w:rsidRPr="00935F71">
        <w:rPr>
          <w:rFonts w:ascii="Calibri" w:hAnsi="Calibri"/>
          <w:color w:val="auto"/>
          <w:rtl/>
        </w:rPr>
        <w:t>[يلي ذلك المرفق الثالث]</w:t>
      </w:r>
    </w:p>
    <w:p w14:paraId="159F91C2" w14:textId="77777777" w:rsidR="00624248" w:rsidRPr="00935F71" w:rsidRDefault="00624248" w:rsidP="00624248">
      <w:pPr>
        <w:spacing w:after="360"/>
        <w:jc w:val="center"/>
        <w:outlineLvl w:val="0"/>
        <w:rPr>
          <w:rFonts w:ascii="Calibri" w:hAnsi="Calibri"/>
          <w:b/>
          <w:bCs/>
          <w:caps/>
          <w:color w:val="auto"/>
          <w:rtl/>
        </w:rPr>
        <w:sectPr w:rsidR="00624248" w:rsidRPr="00935F71" w:rsidSect="00830C7B">
          <w:headerReference w:type="default" r:id="rId25"/>
          <w:headerReference w:type="first" r:id="rId26"/>
          <w:endnotePr>
            <w:numFmt w:val="decimal"/>
          </w:endnotePr>
          <w:pgSz w:w="11907" w:h="16840" w:code="9"/>
          <w:pgMar w:top="562" w:right="1138" w:bottom="1411" w:left="1411" w:header="504" w:footer="1022" w:gutter="0"/>
          <w:pgNumType w:start="1"/>
          <w:cols w:space="720"/>
          <w:titlePg/>
          <w:bidi/>
          <w:docGrid w:linePitch="299"/>
        </w:sectPr>
      </w:pPr>
    </w:p>
    <w:p w14:paraId="670D4670" w14:textId="34C6C723" w:rsidR="00624248" w:rsidRPr="00935F71" w:rsidRDefault="00AB7FBA" w:rsidP="007B70A9">
      <w:pPr>
        <w:pStyle w:val="AgreementHeading"/>
        <w:spacing w:after="0" w:line="360" w:lineRule="auto"/>
        <w:rPr>
          <w:rFonts w:cs="Calibri"/>
          <w:iCs w:val="0"/>
          <w:color w:val="auto"/>
          <w:rtl/>
        </w:rPr>
      </w:pPr>
      <w:r w:rsidRPr="00935F71">
        <w:rPr>
          <w:rFonts w:cs="Calibri"/>
          <w:iCs w:val="0"/>
          <w:color w:val="auto"/>
          <w:rtl/>
        </w:rPr>
        <w:lastRenderedPageBreak/>
        <w:t>مشروع اتفاق</w:t>
      </w:r>
    </w:p>
    <w:p w14:paraId="03542A4E" w14:textId="54438C7A" w:rsidR="00624248" w:rsidRPr="00935F71" w:rsidRDefault="00624248" w:rsidP="007B70A9">
      <w:pPr>
        <w:pStyle w:val="AgreementText"/>
        <w:spacing w:after="0" w:line="360" w:lineRule="auto"/>
        <w:jc w:val="center"/>
        <w:rPr>
          <w:color w:val="auto"/>
          <w:szCs w:val="22"/>
          <w:rtl/>
        </w:rPr>
      </w:pPr>
      <w:r w:rsidRPr="00935F71">
        <w:rPr>
          <w:color w:val="auto"/>
          <w:rtl/>
        </w:rPr>
        <w:t>بين المعهد الوطني البرازيلي للملكية الصناعية</w:t>
      </w:r>
      <w:r w:rsidRPr="00935F71">
        <w:rPr>
          <w:color w:val="auto"/>
          <w:rtl/>
        </w:rPr>
        <w:cr/>
        <w:t>والمكتب الدولي للمنظمة العالمية للملكية الفكرية</w:t>
      </w:r>
    </w:p>
    <w:p w14:paraId="4EE7B03A" w14:textId="106D4FC9" w:rsidR="00624248" w:rsidRPr="00935F71" w:rsidRDefault="00624248" w:rsidP="007B70A9">
      <w:pPr>
        <w:pStyle w:val="AgreementText"/>
        <w:spacing w:after="0" w:line="360" w:lineRule="auto"/>
        <w:jc w:val="center"/>
        <w:rPr>
          <w:color w:val="auto"/>
          <w:szCs w:val="22"/>
          <w:rtl/>
        </w:rPr>
      </w:pPr>
      <w:r w:rsidRPr="00935F71">
        <w:rPr>
          <w:color w:val="auto"/>
          <w:rtl/>
        </w:rPr>
        <w:t>فيما يخص عمل المعهد الوطني البرازيلي للملكية الصناعية</w:t>
      </w:r>
      <w:r w:rsidRPr="00935F71">
        <w:rPr>
          <w:color w:val="auto"/>
          <w:rtl/>
        </w:rPr>
        <w:cr/>
        <w:t>كإدارة للبحث الدولي</w:t>
      </w:r>
      <w:r w:rsidRPr="00935F71">
        <w:rPr>
          <w:color w:val="auto"/>
          <w:rtl/>
        </w:rPr>
        <w:cr/>
        <w:t>وإدارة للفحص التمهيدي الدولي</w:t>
      </w:r>
      <w:r w:rsidRPr="00935F71">
        <w:rPr>
          <w:color w:val="auto"/>
          <w:rtl/>
        </w:rPr>
        <w:cr/>
        <w:t>في إطار معاهدة التعاون بشأن البراءات</w:t>
      </w:r>
    </w:p>
    <w:p w14:paraId="38EF4A63" w14:textId="28E11BAA" w:rsidR="00624248" w:rsidRDefault="00624248" w:rsidP="007B70A9">
      <w:pPr>
        <w:pStyle w:val="AgreementText"/>
        <w:spacing w:after="0" w:line="360" w:lineRule="auto"/>
        <w:jc w:val="center"/>
        <w:rPr>
          <w:color w:val="auto"/>
          <w:rtl/>
        </w:rPr>
      </w:pPr>
      <w:r w:rsidRPr="00935F71">
        <w:rPr>
          <w:color w:val="auto"/>
          <w:rtl/>
        </w:rPr>
        <w:t xml:space="preserve">(نص نافذ اعتباراً من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7907ED0A" w14:textId="77777777" w:rsidR="004D4048" w:rsidRPr="00935F71" w:rsidRDefault="004D4048" w:rsidP="004D4048">
      <w:pPr>
        <w:pStyle w:val="AgreementText"/>
        <w:spacing w:after="0" w:line="240" w:lineRule="auto"/>
        <w:jc w:val="center"/>
        <w:rPr>
          <w:color w:val="auto"/>
          <w:szCs w:val="22"/>
          <w:rtl/>
        </w:rPr>
      </w:pPr>
    </w:p>
    <w:p w14:paraId="4F05788D" w14:textId="1479B549" w:rsidR="00624248" w:rsidRPr="00935F71" w:rsidRDefault="001E33AF" w:rsidP="002448FB">
      <w:pPr>
        <w:pStyle w:val="AgreementHeading"/>
        <w:rPr>
          <w:rFonts w:cs="Calibri"/>
          <w:iCs w:val="0"/>
          <w:color w:val="auto"/>
          <w:rtl/>
        </w:rPr>
      </w:pPr>
      <w:r>
        <w:rPr>
          <w:rFonts w:cs="Calibri"/>
          <w:iCs w:val="0"/>
          <w:color w:val="auto"/>
          <w:rtl/>
        </w:rPr>
        <w:t>ديباجة</w:t>
      </w:r>
    </w:p>
    <w:p w14:paraId="1FEEA918" w14:textId="09C7D559" w:rsidR="00624248" w:rsidRPr="00935F71" w:rsidRDefault="00624248" w:rsidP="00A6163E">
      <w:pPr>
        <w:pStyle w:val="AgreementText"/>
        <w:keepLines w:val="0"/>
        <w:ind w:firstLine="567"/>
        <w:rPr>
          <w:color w:val="auto"/>
          <w:szCs w:val="22"/>
          <w:rtl/>
        </w:rPr>
      </w:pPr>
      <w:r w:rsidRPr="00935F71">
        <w:rPr>
          <w:color w:val="auto"/>
          <w:rtl/>
        </w:rPr>
        <w:t>إن المعهد الوطني البرازيلي للملكية الصناعية والمكتب الدولي للمنظمة العالمية للملكية الفكرية،</w:t>
      </w:r>
    </w:p>
    <w:p w14:paraId="21D9B877" w14:textId="525070BA" w:rsidR="00624248" w:rsidRPr="00935F71" w:rsidRDefault="00624248" w:rsidP="00A6163E">
      <w:pPr>
        <w:pStyle w:val="AgreementText"/>
        <w:keepLines w:val="0"/>
        <w:ind w:firstLine="567"/>
        <w:rPr>
          <w:color w:val="auto"/>
          <w:szCs w:val="22"/>
          <w:rtl/>
        </w:rPr>
      </w:pPr>
      <w:r w:rsidRPr="00935F71">
        <w:rPr>
          <w:color w:val="auto"/>
          <w:rtl/>
        </w:rPr>
        <w:t xml:space="preserve">إذ </w:t>
      </w:r>
      <w:r w:rsidRPr="00935F71">
        <w:rPr>
          <w:i/>
          <w:iCs/>
          <w:color w:val="auto"/>
          <w:rtl/>
        </w:rPr>
        <w:t>يعتبران</w:t>
      </w:r>
      <w:r w:rsidRPr="00935F71">
        <w:rPr>
          <w:color w:val="auto"/>
          <w:rtl/>
        </w:rPr>
        <w:t xml:space="preserve"> أنّ جمعية معاهدة البراءات قامت، بعد الاستماع إلى مشورة لجنة التعاون التقني لمعاهدة البراءات، بتعيين المكتب المعني كإدارة للبحث الدولي وإدارة للفحص التمهيدي الدولي في إطار معاهدة التعاون بشأن البراءات ووافقت على هذا الاتفاق طبقاً للمادتين </w:t>
      </w:r>
      <w:r w:rsidRPr="00935F71">
        <w:rPr>
          <w:color w:val="auto"/>
        </w:rPr>
        <w:t>16</w:t>
      </w:r>
      <w:r w:rsidRPr="00935F71">
        <w:rPr>
          <w:color w:val="auto"/>
          <w:rtl/>
        </w:rPr>
        <w:t>(</w:t>
      </w:r>
      <w:r w:rsidRPr="00935F71">
        <w:rPr>
          <w:color w:val="auto"/>
        </w:rPr>
        <w:t>3</w:t>
      </w:r>
      <w:r w:rsidRPr="00935F71">
        <w:rPr>
          <w:color w:val="auto"/>
          <w:rtl/>
        </w:rPr>
        <w:t>) و</w:t>
      </w:r>
      <w:r w:rsidRPr="00935F71">
        <w:rPr>
          <w:color w:val="auto"/>
        </w:rPr>
        <w:t>32</w:t>
      </w:r>
      <w:r w:rsidRPr="00935F71">
        <w:rPr>
          <w:color w:val="auto"/>
          <w:rtl/>
        </w:rPr>
        <w:t>(</w:t>
      </w:r>
      <w:r w:rsidRPr="00935F71">
        <w:rPr>
          <w:color w:val="auto"/>
        </w:rPr>
        <w:t>3</w:t>
      </w:r>
      <w:r w:rsidRPr="00935F71">
        <w:rPr>
          <w:color w:val="auto"/>
          <w:rtl/>
        </w:rPr>
        <w:t>)،</w:t>
      </w:r>
    </w:p>
    <w:p w14:paraId="3886704B" w14:textId="73016EA7" w:rsidR="00624248" w:rsidRPr="00935F71" w:rsidRDefault="00624248" w:rsidP="00A6163E">
      <w:pPr>
        <w:pStyle w:val="AgreementText"/>
        <w:keepLines w:val="0"/>
        <w:ind w:firstLine="567"/>
        <w:rPr>
          <w:i/>
          <w:iCs/>
          <w:color w:val="auto"/>
          <w:szCs w:val="22"/>
          <w:rtl/>
        </w:rPr>
      </w:pPr>
      <w:r w:rsidRPr="00935F71">
        <w:rPr>
          <w:i/>
          <w:iCs/>
          <w:color w:val="auto"/>
          <w:rtl/>
        </w:rPr>
        <w:t>يوافقان على ما يلي:</w:t>
      </w:r>
    </w:p>
    <w:p w14:paraId="188EB687" w14:textId="370F6412" w:rsidR="00624248" w:rsidRPr="00935F71" w:rsidRDefault="00624248" w:rsidP="002448FB">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w:t>
      </w:r>
      <w:r w:rsidRPr="00935F71">
        <w:rPr>
          <w:rFonts w:cs="Calibri"/>
          <w:iCs w:val="0"/>
          <w:color w:val="auto"/>
          <w:rtl/>
        </w:rPr>
        <w:cr/>
        <w:t>المصطلحات والعبارات</w:t>
      </w:r>
    </w:p>
    <w:p w14:paraId="35FD253F" w14:textId="3DEF4164" w:rsidR="00624248" w:rsidRPr="00935F71" w:rsidRDefault="00624248" w:rsidP="00A6163E">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لأغراض هذا الاتفاق:</w:t>
      </w:r>
    </w:p>
    <w:p w14:paraId="4B8AB14F" w14:textId="14A9872B" w:rsidR="00624248" w:rsidRPr="00935F71" w:rsidRDefault="00624248" w:rsidP="00A6163E">
      <w:pPr>
        <w:pStyle w:val="AgreementText"/>
        <w:keepLines w:val="0"/>
        <w:ind w:left="567" w:firstLine="567"/>
        <w:rPr>
          <w:color w:val="auto"/>
          <w:szCs w:val="22"/>
          <w:rtl/>
        </w:rPr>
      </w:pPr>
      <w:r w:rsidRPr="00935F71">
        <w:rPr>
          <w:color w:val="auto"/>
          <w:rtl/>
        </w:rPr>
        <w:t>(أ)</w:t>
      </w:r>
      <w:r w:rsidRPr="00935F71">
        <w:rPr>
          <w:color w:val="auto"/>
          <w:rtl/>
        </w:rPr>
        <w:tab/>
        <w:t>"المعاهدة" تعنى معاهدة التعاون بشأن البراءات؛</w:t>
      </w:r>
    </w:p>
    <w:p w14:paraId="22C11238" w14:textId="3C0C5FD0" w:rsidR="00624248" w:rsidRPr="00935F71" w:rsidRDefault="00624248" w:rsidP="00A6163E">
      <w:pPr>
        <w:pStyle w:val="AgreementText"/>
        <w:keepLines w:val="0"/>
        <w:ind w:left="567" w:firstLine="567"/>
        <w:rPr>
          <w:color w:val="auto"/>
          <w:szCs w:val="22"/>
          <w:rtl/>
        </w:rPr>
      </w:pPr>
      <w:r w:rsidRPr="00935F71">
        <w:rPr>
          <w:color w:val="auto"/>
          <w:rtl/>
        </w:rPr>
        <w:t>(ب)</w:t>
      </w:r>
      <w:r w:rsidRPr="00935F71">
        <w:rPr>
          <w:color w:val="auto"/>
          <w:rtl/>
        </w:rPr>
        <w:tab/>
        <w:t>"اللائحة التنفيذية" تعنى اللائحة التنفيذية للمعاهدة؛</w:t>
      </w:r>
    </w:p>
    <w:p w14:paraId="63E4C51C" w14:textId="2DDB4A26" w:rsidR="00624248" w:rsidRPr="00935F71" w:rsidRDefault="00624248" w:rsidP="00A6163E">
      <w:pPr>
        <w:pStyle w:val="AgreementText"/>
        <w:keepLines w:val="0"/>
        <w:ind w:left="1689" w:hanging="555"/>
        <w:rPr>
          <w:color w:val="auto"/>
          <w:szCs w:val="22"/>
          <w:rtl/>
        </w:rPr>
      </w:pPr>
      <w:r w:rsidRPr="00935F71">
        <w:rPr>
          <w:color w:val="auto"/>
          <w:rtl/>
        </w:rPr>
        <w:t>(ج)</w:t>
      </w:r>
      <w:r w:rsidRPr="00935F71">
        <w:rPr>
          <w:color w:val="auto"/>
          <w:rtl/>
        </w:rPr>
        <w:tab/>
        <w:t>"التعليمات الإدارية" تعنى التعليمات الإدارية للمعاهدة؛</w:t>
      </w:r>
    </w:p>
    <w:p w14:paraId="5A6AAA0C" w14:textId="71C64E3C" w:rsidR="00624248" w:rsidRPr="00935F71" w:rsidRDefault="00624248" w:rsidP="00A6163E">
      <w:pPr>
        <w:pStyle w:val="AgreementText"/>
        <w:keepLines w:val="0"/>
        <w:ind w:left="1689" w:hanging="555"/>
        <w:rPr>
          <w:color w:val="auto"/>
          <w:szCs w:val="22"/>
          <w:rtl/>
        </w:rPr>
      </w:pPr>
      <w:r w:rsidRPr="00935F71">
        <w:rPr>
          <w:color w:val="auto"/>
          <w:rtl/>
        </w:rPr>
        <w:t>(د)</w:t>
      </w:r>
      <w:r w:rsidRPr="00935F71">
        <w:rPr>
          <w:color w:val="auto"/>
          <w:rtl/>
        </w:rPr>
        <w:tab/>
        <w:t>"المادة" تعنى إحدى مواد المعاهدة (ما لم توجد إشارة محدّدة إلى إحدى مواد هذا الاتفاق)؛</w:t>
      </w:r>
    </w:p>
    <w:p w14:paraId="490A7742" w14:textId="4B49AAAC" w:rsidR="00624248" w:rsidRPr="00935F71" w:rsidRDefault="00624248" w:rsidP="00A6163E">
      <w:pPr>
        <w:pStyle w:val="AgreementText"/>
        <w:keepLines w:val="0"/>
        <w:ind w:left="567" w:firstLine="567"/>
        <w:rPr>
          <w:color w:val="auto"/>
          <w:szCs w:val="22"/>
          <w:rtl/>
        </w:rPr>
      </w:pPr>
      <w:r w:rsidRPr="00935F71">
        <w:rPr>
          <w:color w:val="auto"/>
          <w:rtl/>
        </w:rPr>
        <w:t>(هـ)</w:t>
      </w:r>
      <w:r w:rsidRPr="00935F71">
        <w:rPr>
          <w:color w:val="auto"/>
          <w:rtl/>
        </w:rPr>
        <w:tab/>
        <w:t>"القاعدة" تعنى إحدى قواعد اللائحة التنفيذية؛</w:t>
      </w:r>
    </w:p>
    <w:p w14:paraId="318E0435" w14:textId="436D2540" w:rsidR="00624248" w:rsidRPr="00935F71" w:rsidRDefault="00624248" w:rsidP="00A6163E">
      <w:pPr>
        <w:pStyle w:val="AgreementText"/>
        <w:keepLines w:val="0"/>
        <w:ind w:left="567" w:firstLine="567"/>
        <w:rPr>
          <w:color w:val="auto"/>
          <w:szCs w:val="22"/>
          <w:rtl/>
        </w:rPr>
      </w:pPr>
      <w:r w:rsidRPr="00935F71">
        <w:rPr>
          <w:color w:val="auto"/>
          <w:rtl/>
        </w:rPr>
        <w:t>(و)</w:t>
      </w:r>
      <w:r w:rsidRPr="00935F71">
        <w:rPr>
          <w:color w:val="auto"/>
          <w:rtl/>
        </w:rPr>
        <w:tab/>
        <w:t>"الدولة المتعاقدة" تعنى دولة طرف في المعاهدة؛</w:t>
      </w:r>
    </w:p>
    <w:p w14:paraId="304427F1" w14:textId="5D2C0821" w:rsidR="00624248" w:rsidRPr="00935F71" w:rsidRDefault="00624248" w:rsidP="00A6163E">
      <w:pPr>
        <w:pStyle w:val="AgreementText"/>
        <w:keepLines w:val="0"/>
        <w:ind w:left="567" w:firstLine="567"/>
        <w:rPr>
          <w:color w:val="auto"/>
          <w:szCs w:val="22"/>
          <w:rtl/>
        </w:rPr>
      </w:pPr>
      <w:r w:rsidRPr="00935F71">
        <w:rPr>
          <w:color w:val="auto"/>
          <w:rtl/>
        </w:rPr>
        <w:t>(ز)</w:t>
      </w:r>
      <w:r w:rsidRPr="00935F71">
        <w:rPr>
          <w:color w:val="auto"/>
          <w:rtl/>
        </w:rPr>
        <w:tab/>
        <w:t>"الإدارة" تعني المعهد الوطني البرازيلي للملكية الصناعية؛</w:t>
      </w:r>
    </w:p>
    <w:p w14:paraId="41BD155A" w14:textId="4199618B" w:rsidR="00624248" w:rsidRPr="00935F71" w:rsidRDefault="00624248" w:rsidP="00A6163E">
      <w:pPr>
        <w:pStyle w:val="AgreementText"/>
        <w:keepLines w:val="0"/>
        <w:ind w:left="1689" w:hanging="555"/>
        <w:rPr>
          <w:color w:val="auto"/>
          <w:szCs w:val="22"/>
          <w:rtl/>
        </w:rPr>
      </w:pPr>
      <w:r w:rsidRPr="00935F71">
        <w:rPr>
          <w:color w:val="auto"/>
          <w:rtl/>
        </w:rPr>
        <w:t>(ح)</w:t>
      </w:r>
      <w:r w:rsidRPr="00935F71">
        <w:rPr>
          <w:color w:val="auto"/>
          <w:rtl/>
        </w:rPr>
        <w:tab/>
        <w:t>"المكتب الدولي" يعني المكتب الدولي للمنظمة العالمية للملكية الفكرية.</w:t>
      </w:r>
    </w:p>
    <w:p w14:paraId="0DE8FE82" w14:textId="250F3BE4" w:rsidR="00624248" w:rsidRPr="00935F71" w:rsidRDefault="00624248" w:rsidP="00A6163E">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 الإدارية.</w:t>
      </w:r>
    </w:p>
    <w:p w14:paraId="3E78686A" w14:textId="647EC6E7" w:rsidR="00624248" w:rsidRPr="00935F71" w:rsidRDefault="00624248" w:rsidP="002448FB">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2</w:t>
      </w:r>
      <w:r w:rsidRPr="00935F71">
        <w:rPr>
          <w:rFonts w:cs="Calibri"/>
          <w:iCs w:val="0"/>
          <w:color w:val="auto"/>
          <w:rtl/>
        </w:rPr>
        <w:cr/>
        <w:t>الالتزامات الأساسية</w:t>
      </w:r>
    </w:p>
    <w:p w14:paraId="2C4A8446" w14:textId="09255B90" w:rsidR="00624248" w:rsidRPr="00935F71" w:rsidRDefault="00624248" w:rsidP="00A6163E">
      <w:pPr>
        <w:pStyle w:val="AgreementText"/>
        <w:keepN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p>
    <w:p w14:paraId="41C13C22" w14:textId="79364F38" w:rsidR="00624248" w:rsidRPr="00935F71" w:rsidRDefault="00624248" w:rsidP="00A6163E">
      <w:pPr>
        <w:pStyle w:val="AgreementText"/>
        <w:keepN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البراءات فيما يخص البحث الدولي والفحص التمهيدي الدولي.</w:t>
      </w:r>
    </w:p>
    <w:p w14:paraId="2D2CC1DD" w14:textId="338A021E" w:rsidR="00624248" w:rsidRPr="00935F71" w:rsidRDefault="00624248" w:rsidP="00A6163E">
      <w:pPr>
        <w:pStyle w:val="AgreementText"/>
        <w:keepN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ويكون لدى الإدارة نظام لإدارة الجودة وفقاً للمتطلبات الواردة في المبادئ الإرشادية لمعاهدة البراءات فيما يخص البحث الدولي والفحص التمهيدي الدولي.</w:t>
      </w:r>
    </w:p>
    <w:p w14:paraId="29160923" w14:textId="50800C98" w:rsidR="00624248" w:rsidRPr="00935F71" w:rsidRDefault="00624248" w:rsidP="00A6163E">
      <w:pPr>
        <w:pStyle w:val="AgreementText"/>
        <w:keepN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إلى الإدارة والمكتب الدولي على حد سواء.</w:t>
      </w:r>
    </w:p>
    <w:p w14:paraId="4D6952FD" w14:textId="6EA166E1" w:rsidR="00624248" w:rsidRPr="00935F71" w:rsidRDefault="00624248" w:rsidP="002448FB">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3</w:t>
      </w:r>
      <w:r w:rsidRPr="00935F71">
        <w:rPr>
          <w:rFonts w:cs="Calibri"/>
          <w:iCs w:val="0"/>
          <w:color w:val="auto"/>
          <w:rtl/>
        </w:rPr>
        <w:cr/>
        <w:t>اختصاصات الإدارة</w:t>
      </w:r>
    </w:p>
    <w:p w14:paraId="5CA1947E" w14:textId="1FF67F2A" w:rsidR="00624248" w:rsidRPr="00935F71" w:rsidRDefault="00624248" w:rsidP="00A6163E">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تعمل الإدارة كإدارة للبحث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اختصاص الإدارة بهذا الغرض، وأن يكون هذا الطلب أو ترجمته المقدمة لأغراض البحث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3DCA84C8" w14:textId="4E7939B6" w:rsidR="00624248" w:rsidRPr="00935F71" w:rsidRDefault="00624248" w:rsidP="00A6163E">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وتعمل الإدارة كإدارة للفحص التمهيدي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المستلم اختصاص الإدارة بهذا الغرض، وأن يكون هذا الطلب أو ترجمته المقدمة لأغراض الفحص التمهيدي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1D54D2C9" w14:textId="39BB1D29" w:rsidR="00624248" w:rsidRPr="00935F71" w:rsidRDefault="00624248" w:rsidP="00A6163E">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وينشر المكتب الدولي في الجريدة الدول المتعاقدة التي تعمل الإدارة باسمها كإدارة للبحث الدولي وإدارة للفحص التمهيدي الدولي، واللغات التي تقبلها الإدارة، وأي شروط أخرى متعلقة بالطلبات الدولية تحدد اختصاص الإدارة بالعمل كإدارة للبحث الدولي وإدارة للفحص التمهيدي الدولي، ويسري مفعول هذه الأحكام في تاريخ دخول هذا الاتفاق حيز النفاذ.  </w:t>
      </w:r>
    </w:p>
    <w:p w14:paraId="5A273299" w14:textId="14F1636D" w:rsidR="00624248" w:rsidRPr="00935F71" w:rsidRDefault="00624248" w:rsidP="00A6163E">
      <w:pPr>
        <w:pStyle w:val="AgreementT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ودون الإخلال بالفقرة (</w:t>
      </w:r>
      <w:r w:rsidRPr="00935F71">
        <w:rPr>
          <w:color w:val="auto"/>
        </w:rPr>
        <w:t>5</w:t>
      </w:r>
      <w:r w:rsidRPr="00935F71">
        <w:rPr>
          <w:color w:val="auto"/>
          <w:rtl/>
        </w:rPr>
        <w:t>)، يجوز إدخال تعديلات على الدول المتعاقدة التي تعمل الإدارة باسمها كإدارة للبحث الدولي أو كإدارة للفحص التمهيدي الدولي، واللغات التي تقبلها الإدارة والشروط الأخرى المتعلقة بالطلبات الدولية التي تحدد اختصاص الإدارة بالعمل كإدارة للبحث الدولي أو إدارة للفحص التمهيدي الدولي، وذلك بالاتفاق بين المدير العام للمنظمة العالمية للملكية الفكرية والإدارة؛ وتدخل هذه التعديلات حيز النفاذ في التاريخ المتفق عليه بينهما.</w:t>
      </w:r>
    </w:p>
    <w:p w14:paraId="2CCCFFA9" w14:textId="0B800BEA" w:rsidR="00624248" w:rsidRPr="00935F71" w:rsidRDefault="00624248" w:rsidP="00A6163E">
      <w:pPr>
        <w:pStyle w:val="AgreementText"/>
        <w:ind w:firstLine="567"/>
        <w:rPr>
          <w:color w:val="auto"/>
          <w:szCs w:val="22"/>
          <w:rtl/>
        </w:rPr>
      </w:pPr>
      <w:r w:rsidRPr="00935F71">
        <w:rPr>
          <w:color w:val="auto"/>
          <w:rtl/>
        </w:rPr>
        <w:lastRenderedPageBreak/>
        <w:t>(</w:t>
      </w:r>
      <w:r w:rsidRPr="00935F71">
        <w:rPr>
          <w:color w:val="auto"/>
        </w:rPr>
        <w:t>5</w:t>
      </w:r>
      <w:r w:rsidRPr="00935F71">
        <w:rPr>
          <w:color w:val="auto"/>
          <w:rtl/>
        </w:rPr>
        <w:t>)</w:t>
      </w:r>
      <w:r w:rsidRPr="00935F71">
        <w:rPr>
          <w:color w:val="auto"/>
          <w:rtl/>
        </w:rPr>
        <w:tab/>
        <w:t>ويجوز للإدارة، بموجب إخطار موجّه إلى المكتب الدولي، أن تضيف إلى قائمة الدول التي تعمل باسمها كإدارة للبحث الدولي أو إدارة للفحص التمهيدي الدولي أو تضيف إلى قائمة اللغات التي تقبلها فيما يخص الطلبات الدولية؛ وتدخل أي إضافة حيز النفاذ في التاريخ المحدد في الإخطار.</w:t>
      </w:r>
    </w:p>
    <w:p w14:paraId="4F78B555" w14:textId="4A55D624" w:rsidR="00624248" w:rsidRPr="00935F71" w:rsidRDefault="00624248" w:rsidP="00A6163E">
      <w:pPr>
        <w:pStyle w:val="AgreementText"/>
        <w:ind w:firstLine="567"/>
        <w:rPr>
          <w:color w:val="auto"/>
          <w:szCs w:val="22"/>
          <w:rtl/>
        </w:rPr>
      </w:pPr>
      <w:r w:rsidRPr="00935F71">
        <w:rPr>
          <w:color w:val="auto"/>
          <w:rtl/>
        </w:rPr>
        <w:t>(</w:t>
      </w:r>
      <w:r w:rsidRPr="00935F71">
        <w:rPr>
          <w:color w:val="auto"/>
        </w:rPr>
        <w:t>6</w:t>
      </w:r>
      <w:r w:rsidRPr="00935F71">
        <w:rPr>
          <w:color w:val="auto"/>
          <w:rtl/>
        </w:rPr>
        <w:t>)</w:t>
      </w:r>
      <w:r w:rsidRPr="00935F71">
        <w:rPr>
          <w:color w:val="auto"/>
          <w:rtl/>
        </w:rPr>
        <w:tab/>
        <w:t>وإذا حدد مكتب تسلم الطلبات، بموجب الفقرتين (</w:t>
      </w:r>
      <w:r w:rsidRPr="00935F71">
        <w:rPr>
          <w:color w:val="auto"/>
        </w:rPr>
        <w:t>1</w:t>
      </w:r>
      <w:r w:rsidRPr="00935F71">
        <w:rPr>
          <w:color w:val="auto"/>
          <w:rtl/>
        </w:rPr>
        <w:t>) و(</w:t>
      </w:r>
      <w:r w:rsidRPr="00935F71">
        <w:rPr>
          <w:color w:val="auto"/>
        </w:rPr>
        <w:t>2</w:t>
      </w:r>
      <w:r w:rsidRPr="00935F71">
        <w:rPr>
          <w:color w:val="auto"/>
          <w:rtl/>
        </w:rPr>
        <w:t>)، اختصاص الإدارة بالطلبات الدولية المودعة لدى ذلك المكتب، تصبح الإدارة مختصة بتلك الطلبات اعتباراً من التاريخ المتفق عليه بين ذلك المكتب والإدارة، ويُخطر المكتب الدولي بذلك التاريخ، شريطة أن يكون ذلك التاريخ بعد شهرين على الأقل من التاريخ الذي يستلم فيه المكتب الدولي الإخطار.</w:t>
      </w:r>
    </w:p>
    <w:p w14:paraId="64D16DE5" w14:textId="5A733882" w:rsidR="00624248" w:rsidRPr="00935F71" w:rsidRDefault="00624248" w:rsidP="00A6163E">
      <w:pPr>
        <w:pStyle w:val="AgreementText"/>
        <w:keepNext/>
        <w:ind w:firstLine="567"/>
        <w:rPr>
          <w:color w:val="auto"/>
          <w:szCs w:val="22"/>
          <w:rtl/>
        </w:rPr>
      </w:pPr>
      <w:r w:rsidRPr="00935F71">
        <w:rPr>
          <w:color w:val="auto"/>
          <w:rtl/>
        </w:rPr>
        <w:t>(</w:t>
      </w:r>
      <w:r w:rsidRPr="00935F71">
        <w:rPr>
          <w:color w:val="auto"/>
        </w:rPr>
        <w:t>7</w:t>
      </w:r>
      <w:r w:rsidRPr="00935F71">
        <w:rPr>
          <w:color w:val="auto"/>
          <w:rtl/>
        </w:rPr>
        <w:t>)</w:t>
      </w:r>
      <w:r w:rsidRPr="00935F71">
        <w:rPr>
          <w:color w:val="auto"/>
          <w:rtl/>
        </w:rPr>
        <w:tab/>
        <w:t>وفي الحالات التي يودع فيها طلب دولي لدى المكتب الدولي باعتباره مكتباً لتسلم الطلـبات طبقاً للقاعدة </w:t>
      </w:r>
      <w:r w:rsidRPr="00935F71">
        <w:rPr>
          <w:color w:val="auto"/>
        </w:rPr>
        <w:t>1.19</w:t>
      </w:r>
      <w:r w:rsidRPr="00935F71">
        <w:rPr>
          <w:color w:val="auto"/>
          <w:rtl/>
        </w:rPr>
        <w:t>(أ)"</w:t>
      </w:r>
      <w:r w:rsidRPr="00935F71">
        <w:rPr>
          <w:color w:val="auto"/>
        </w:rPr>
        <w:t>3</w:t>
      </w:r>
      <w:r w:rsidRPr="00935F71">
        <w:rPr>
          <w:color w:val="auto"/>
          <w:rtl/>
        </w:rPr>
        <w:t>"، تطبق الفقرتان (</w:t>
      </w:r>
      <w:r w:rsidRPr="00935F71">
        <w:rPr>
          <w:color w:val="auto"/>
        </w:rPr>
        <w:t>1</w:t>
      </w:r>
      <w:r w:rsidRPr="00935F71">
        <w:rPr>
          <w:color w:val="auto"/>
          <w:rtl/>
        </w:rPr>
        <w:t>) و(</w:t>
      </w:r>
      <w:r w:rsidRPr="00935F71">
        <w:rPr>
          <w:color w:val="auto"/>
        </w:rPr>
        <w:t>2</w:t>
      </w:r>
      <w:r w:rsidRPr="00935F71">
        <w:rPr>
          <w:color w:val="auto"/>
          <w:rtl/>
        </w:rPr>
        <w:t>) كما لو كان الطلب قد أودع لدى مكتب تسلم مختص بموجب القاعدة </w:t>
      </w:r>
      <w:r w:rsidRPr="00935F71">
        <w:rPr>
          <w:color w:val="auto"/>
        </w:rPr>
        <w:t>1.19</w:t>
      </w:r>
      <w:r w:rsidRPr="00935F71">
        <w:rPr>
          <w:color w:val="auto"/>
          <w:rtl/>
        </w:rPr>
        <w:t>(أ)"</w:t>
      </w:r>
      <w:r w:rsidRPr="00935F71">
        <w:rPr>
          <w:color w:val="auto"/>
        </w:rPr>
        <w:t>1</w:t>
      </w:r>
      <w:r w:rsidRPr="00935F71">
        <w:rPr>
          <w:color w:val="auto"/>
          <w:rtl/>
        </w:rPr>
        <w:t>" أو "</w:t>
      </w:r>
      <w:r w:rsidRPr="00935F71">
        <w:rPr>
          <w:color w:val="auto"/>
        </w:rPr>
        <w:t>2</w:t>
      </w:r>
      <w:r w:rsidRPr="00935F71">
        <w:rPr>
          <w:color w:val="auto"/>
          <w:rtl/>
        </w:rPr>
        <w:t>"، أو (ب) أو (ج) أو القاعدة </w:t>
      </w:r>
      <w:r w:rsidRPr="00935F71">
        <w:rPr>
          <w:color w:val="auto"/>
        </w:rPr>
        <w:t>2.19</w:t>
      </w:r>
      <w:r w:rsidRPr="00935F71">
        <w:rPr>
          <w:color w:val="auto"/>
          <w:rtl/>
        </w:rPr>
        <w:t>"</w:t>
      </w:r>
      <w:r w:rsidRPr="00935F71">
        <w:rPr>
          <w:color w:val="auto"/>
        </w:rPr>
        <w:t>1</w:t>
      </w:r>
      <w:r w:rsidRPr="00935F71">
        <w:rPr>
          <w:color w:val="auto"/>
          <w:rtl/>
        </w:rPr>
        <w:t xml:space="preserve">". </w:t>
      </w:r>
    </w:p>
    <w:p w14:paraId="5171D93C" w14:textId="77777777" w:rsidR="00624248" w:rsidRPr="00935F71" w:rsidRDefault="00624248" w:rsidP="00A6163E">
      <w:pPr>
        <w:pStyle w:val="AgreementText"/>
        <w:ind w:firstLine="567"/>
        <w:rPr>
          <w:rStyle w:val="InsertedText"/>
          <w:rFonts w:cs="Calibri"/>
          <w:color w:val="auto"/>
          <w:u w:val="none"/>
          <w:rtl/>
        </w:rPr>
      </w:pPr>
      <w:r w:rsidRPr="00935F71">
        <w:rPr>
          <w:rStyle w:val="InsertedText"/>
          <w:rFonts w:cs="Calibri"/>
          <w:color w:val="auto"/>
          <w:u w:val="none"/>
          <w:rtl/>
        </w:rPr>
        <w:t>(</w:t>
      </w:r>
      <w:r w:rsidRPr="00935F71">
        <w:rPr>
          <w:rStyle w:val="InsertedText"/>
          <w:rFonts w:cs="Calibri"/>
          <w:color w:val="auto"/>
          <w:u w:val="none"/>
        </w:rPr>
        <w:t>8</w:t>
      </w:r>
      <w:r w:rsidRPr="00935F71">
        <w:rPr>
          <w:rStyle w:val="InsertedText"/>
          <w:rFonts w:cs="Calibri"/>
          <w:color w:val="auto"/>
          <w:u w:val="none"/>
          <w:rtl/>
        </w:rPr>
        <w:t>)</w:t>
      </w:r>
      <w:r w:rsidRPr="00935F71">
        <w:rPr>
          <w:rStyle w:val="InsertedText"/>
          <w:rFonts w:cs="Calibri"/>
          <w:color w:val="auto"/>
          <w:u w:val="none"/>
          <w:rtl/>
        </w:rPr>
        <w:tab/>
        <w:t xml:space="preserve">وتكون الإدارة مختصة بإجراء البحوث الإضافية الدولية طبقاً للقاعدة </w:t>
      </w:r>
      <w:r w:rsidRPr="00935F71">
        <w:rPr>
          <w:rStyle w:val="InsertedText"/>
          <w:rFonts w:cs="Calibri"/>
          <w:color w:val="auto"/>
          <w:u w:val="none"/>
        </w:rPr>
        <w:t>45</w:t>
      </w:r>
      <w:r w:rsidRPr="00935F71">
        <w:rPr>
          <w:rStyle w:val="InsertedText"/>
          <w:rFonts w:cs="Calibri"/>
          <w:i/>
          <w:iCs/>
          <w:color w:val="auto"/>
          <w:u w:val="none"/>
          <w:rtl/>
        </w:rPr>
        <w:t>(ثانياً)</w:t>
      </w:r>
      <w:r w:rsidRPr="00935F71">
        <w:rPr>
          <w:rStyle w:val="InsertedText"/>
          <w:rFonts w:cs="Calibri"/>
          <w:color w:val="auto"/>
          <w:u w:val="none"/>
          <w:rtl/>
        </w:rPr>
        <w:t xml:space="preserve"> إذا أخطرت المكتب الدولي باستعدادها لذلك، مع تحديد الوثائق التي سيشملها البحث الإضافي الدولي وأية تقييدات أو شروط تتعلق باختصاص الإدارة.  ويجوز للإدارة، في أي وقت، أن تخطر المكتب الدولي برغبتها في تعديل الوثائق والتقييدات والشروط، أو تخطره بأنها لم تعد مستعدة لأن تكون مختصة بإجراء البحوث الإضافية الدولية؛ ويسري مفعول أي تعديل اعتباراً من التاريخ المحدد في الإخطار، ولكن في حالة الإخطار بأن الإدارة لم تعد مستعدة لأن تكون مختصة بإجراء البحوث الإضافية الدولية، يكون تاريخ سريان التعديل بعد ستة أشهر على الأقل من تاريخ استلام المكتب الدولي لذلك الإخطار.</w:t>
      </w:r>
    </w:p>
    <w:p w14:paraId="17A7B3FB" w14:textId="4C9A9382" w:rsidR="00624248" w:rsidRPr="00935F71" w:rsidRDefault="00624248" w:rsidP="002448FB">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4</w:t>
      </w:r>
      <w:r w:rsidRPr="00935F71">
        <w:rPr>
          <w:rFonts w:cs="Calibri"/>
          <w:iCs w:val="0"/>
          <w:color w:val="auto"/>
          <w:rtl/>
        </w:rPr>
        <w:cr/>
        <w:t>الموضوعات غير المطلوب بحثها أو فحصها</w:t>
      </w:r>
    </w:p>
    <w:p w14:paraId="17B06E37" w14:textId="313A0DD5" w:rsidR="00624248" w:rsidRPr="00935F71" w:rsidRDefault="00624248" w:rsidP="00E80698">
      <w:pPr>
        <w:pStyle w:val="AgreementText"/>
        <w:ind w:firstLine="567"/>
        <w:rPr>
          <w:color w:val="auto"/>
          <w:szCs w:val="22"/>
          <w:rtl/>
        </w:rPr>
      </w:pPr>
      <w:r w:rsidRPr="00935F71">
        <w:rPr>
          <w:color w:val="auto"/>
          <w:rtl/>
        </w:rPr>
        <w:t xml:space="preserve">لا تلتزم الإدارة بالبحث طبقاً للمادة </w:t>
      </w:r>
      <w:r w:rsidRPr="00935F71">
        <w:rPr>
          <w:color w:val="auto"/>
        </w:rPr>
        <w:t>17</w:t>
      </w:r>
      <w:r w:rsidRPr="00935F71">
        <w:rPr>
          <w:color w:val="auto"/>
          <w:rtl/>
        </w:rPr>
        <w:t>(</w:t>
      </w:r>
      <w:r w:rsidRPr="00935F71">
        <w:rPr>
          <w:color w:val="auto"/>
        </w:rPr>
        <w:t>2</w:t>
      </w:r>
      <w:r w:rsidRPr="00935F71">
        <w:rPr>
          <w:color w:val="auto"/>
          <w:rtl/>
        </w:rPr>
        <w:t>)(أ)"</w:t>
      </w:r>
      <w:r w:rsidRPr="00935F71">
        <w:rPr>
          <w:color w:val="auto"/>
        </w:rPr>
        <w:t>1</w:t>
      </w:r>
      <w:r w:rsidRPr="00935F71">
        <w:rPr>
          <w:color w:val="auto"/>
          <w:rtl/>
        </w:rPr>
        <w:t>"، أو الفحص طبقاً للمادة </w:t>
      </w:r>
      <w:r w:rsidRPr="00935F71">
        <w:rPr>
          <w:color w:val="auto"/>
        </w:rPr>
        <w:t>34</w:t>
      </w:r>
      <w:r w:rsidRPr="00935F71">
        <w:rPr>
          <w:color w:val="auto"/>
          <w:rtl/>
        </w:rPr>
        <w:t>(</w:t>
      </w:r>
      <w:r w:rsidRPr="00935F71">
        <w:rPr>
          <w:color w:val="auto"/>
        </w:rPr>
        <w:t>4</w:t>
      </w:r>
      <w:r w:rsidRPr="00935F71">
        <w:rPr>
          <w:color w:val="auto"/>
          <w:rtl/>
        </w:rPr>
        <w:t>)(أ)"</w:t>
      </w:r>
      <w:r w:rsidRPr="00935F71">
        <w:rPr>
          <w:color w:val="auto"/>
        </w:rPr>
        <w:t>1</w:t>
      </w:r>
      <w:r w:rsidRPr="00935F71">
        <w:rPr>
          <w:color w:val="auto"/>
          <w:rtl/>
        </w:rPr>
        <w:t xml:space="preserve">"، فيما يخص أي طلب دولي طالما اعتبرت أنّ ذلك الطلب يتصل بموضوع منصوص عليه في القاعدة </w:t>
      </w:r>
      <w:r w:rsidRPr="00935F71">
        <w:rPr>
          <w:color w:val="auto"/>
        </w:rPr>
        <w:t>1.39</w:t>
      </w:r>
      <w:r w:rsidRPr="00935F71">
        <w:rPr>
          <w:color w:val="auto"/>
          <w:rtl/>
        </w:rPr>
        <w:t xml:space="preserve"> أو </w:t>
      </w:r>
      <w:r w:rsidRPr="00935F71">
        <w:rPr>
          <w:color w:val="auto"/>
        </w:rPr>
        <w:t>1.67</w:t>
      </w:r>
      <w:r w:rsidRPr="00935F71">
        <w:rPr>
          <w:color w:val="auto"/>
          <w:rtl/>
        </w:rPr>
        <w:t>، حسب الحال، فيما عدا الموضوع الذي أخطرت الإدارة المكتب الدولي به؛ وتدخل أي تغييرات متعلقة بالموضوعات المستبعدة حيز النفاذ في التاريخ المحدد في الإخطار.</w:t>
      </w:r>
    </w:p>
    <w:p w14:paraId="6680F923" w14:textId="6119B29F" w:rsidR="00624248" w:rsidRPr="00935F71" w:rsidRDefault="00624248" w:rsidP="002448FB">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5</w:t>
      </w:r>
      <w:r w:rsidRPr="00935F71">
        <w:rPr>
          <w:rFonts w:cs="Calibri"/>
          <w:iCs w:val="0"/>
          <w:color w:val="auto"/>
          <w:rtl/>
        </w:rPr>
        <w:cr/>
        <w:t>الرسوم والأتعاب</w:t>
      </w:r>
    </w:p>
    <w:p w14:paraId="7CE2A6A7" w14:textId="24CA2ED5" w:rsidR="00624248" w:rsidRPr="00935F71" w:rsidRDefault="00624248" w:rsidP="00E80698">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ينشر المكتب الدولي في الجريدة رسوم الإدارة، وكل الأتعاب الأخرى التي يحق للإدارة تحصيلها فيما يخص الأعمال التي تضطلع بها كإدارة للبحث الدولي وإدارة للفحص التمهيدي الدولي، وحسب الاقتضاء، كإدارة محددة للبحث الإضافي، وأي شروط تتعلق بردّ المبالغ المدفوعة والتخفيضات في الرسوم وكذلك نسب الاستردادات والتخفيضات في الرسوم، ويسري مفعول هذه الأحكام في تاريخ دخول هذا الاتفاق حيز النفاذ. </w:t>
      </w:r>
    </w:p>
    <w:p w14:paraId="574E18D0" w14:textId="40B20C80" w:rsidR="00624248" w:rsidRPr="00935F71" w:rsidRDefault="00624248" w:rsidP="00E80698">
      <w:pPr>
        <w:pStyle w:val="AgreementText"/>
        <w:keepLines w:val="0"/>
        <w:rPr>
          <w:color w:val="auto"/>
          <w:szCs w:val="22"/>
          <w:rtl/>
        </w:rPr>
      </w:pPr>
      <w:r w:rsidRPr="00935F71">
        <w:rPr>
          <w:color w:val="auto"/>
          <w:rtl/>
        </w:rPr>
        <w:tab/>
        <w:t>(</w:t>
      </w:r>
      <w:r w:rsidRPr="00935F71">
        <w:rPr>
          <w:color w:val="auto"/>
        </w:rPr>
        <w:t>2</w:t>
      </w:r>
      <w:r w:rsidRPr="00935F71">
        <w:rPr>
          <w:color w:val="auto"/>
          <w:rtl/>
        </w:rPr>
        <w:t>)</w:t>
      </w:r>
      <w:r w:rsidRPr="00935F71">
        <w:rPr>
          <w:color w:val="auto"/>
          <w:rtl/>
        </w:rPr>
        <w:tab/>
        <w:t>ويجوز للإدارة، بموجب إخطار موجه إلى المكتب الدولي، أن تغيّر عملات أو مبالغ رسوم الإدارة أو الأتعاب التي يحق لها تحصيلها فيما يخص الأعمال التي تضطلع بها كإدارة للبحث الدولي وإدارة للفحص التمهيدي الدولي، وأن تضيف أو تحذف أي رسوم أو أتعاب تفرضها الإدارة، وأن تضيف أو تحذف أي رسوم تأخير تفرضها الإدارة، وأن تجري تغييرات على شروط ردّ المبالغ المدفوعة ونسب الاستردادات أو التخفيضات في الرسوم، وفقاً لما هو مسموح به بموجب المعاهدة واللائحة التنفيذية، شريطة أن يُردّ أي مبلغ يُدفع خطأ، أو بدون سبب، أو تجاوزاً للمبلغ المستحق، لسداد الرسوم.  ويجب أن يحدد أي إخطار مرسل بموجب هذه الفقرة التاريخ الذي تصبح فيه التغييرات سارية المفعول، بشرط أن يكون هذا التاريخ بعد شهرين على الأقل من التاريخ الذي يستلم فيه المكتب الدولي ذلك الإخطار.</w:t>
      </w:r>
    </w:p>
    <w:p w14:paraId="6A1AC32B" w14:textId="31E67A25" w:rsidR="00624248" w:rsidRPr="00935F71" w:rsidRDefault="00624248" w:rsidP="002448FB">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6</w:t>
      </w:r>
      <w:r w:rsidRPr="00935F71">
        <w:rPr>
          <w:rFonts w:cs="Calibri"/>
          <w:iCs w:val="0"/>
          <w:color w:val="auto"/>
          <w:rtl/>
        </w:rPr>
        <w:cr/>
        <w:t>التصنيف</w:t>
      </w:r>
    </w:p>
    <w:p w14:paraId="1FBE4022" w14:textId="53074639" w:rsidR="00624248" w:rsidRPr="00935F71" w:rsidRDefault="00624248" w:rsidP="00E80698">
      <w:pPr>
        <w:pStyle w:val="AgreementText"/>
        <w:keepNext/>
        <w:ind w:firstLine="567"/>
        <w:rPr>
          <w:color w:val="auto"/>
          <w:szCs w:val="22"/>
          <w:rtl/>
        </w:rPr>
      </w:pPr>
      <w:r w:rsidRPr="00935F71">
        <w:rPr>
          <w:color w:val="auto"/>
          <w:rtl/>
        </w:rPr>
        <w:t>لأغراض تطبيق القاعدتين </w:t>
      </w:r>
      <w:r w:rsidRPr="00935F71">
        <w:rPr>
          <w:color w:val="auto"/>
        </w:rPr>
        <w:t>3.43</w:t>
      </w:r>
      <w:r w:rsidRPr="00935F71">
        <w:rPr>
          <w:color w:val="auto"/>
          <w:rtl/>
        </w:rPr>
        <w:t>(أ) و</w:t>
      </w:r>
      <w:r w:rsidRPr="00935F71">
        <w:rPr>
          <w:color w:val="auto"/>
        </w:rPr>
        <w:t>5.70</w:t>
      </w:r>
      <w:r w:rsidRPr="00935F71">
        <w:rPr>
          <w:color w:val="auto"/>
          <w:rtl/>
        </w:rPr>
        <w:t xml:space="preserve">(ب)، تبيّن الإدارة تصنيف الموضوع وفقاً للتصنيف الدولي للبراءات.  ويجوز للإدارة أيضاً، طبقاً للقاعدتين </w:t>
      </w:r>
      <w:r w:rsidRPr="00935F71">
        <w:rPr>
          <w:color w:val="auto"/>
        </w:rPr>
        <w:t>3.43</w:t>
      </w:r>
      <w:r w:rsidRPr="00935F71">
        <w:rPr>
          <w:color w:val="auto"/>
          <w:rtl/>
        </w:rPr>
        <w:t xml:space="preserve"> و</w:t>
      </w:r>
      <w:r w:rsidRPr="00935F71">
        <w:rPr>
          <w:color w:val="auto"/>
        </w:rPr>
        <w:t>5.70</w:t>
      </w:r>
      <w:r w:rsidRPr="00935F71">
        <w:rPr>
          <w:color w:val="auto"/>
          <w:rtl/>
        </w:rPr>
        <w:t>، أن تبيّن تصنيف الموضوع وفقاً لأي تصنيف آخر للبراءات تكون قد أخطرت به المكتب الدولي، وذلك ضمن الحدود التي تقرّرها في الإخطار؛ وتدخل أي تغييرات بشأن التصنيفات الأخرى للبراءات حيز النفاذ في التاريخ المحدد في الإخطار.</w:t>
      </w:r>
    </w:p>
    <w:p w14:paraId="60AF2753" w14:textId="71E8A4FF" w:rsidR="00624248" w:rsidRPr="00935F71" w:rsidRDefault="00624248" w:rsidP="002448FB">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7</w:t>
      </w:r>
      <w:r w:rsidRPr="00935F71">
        <w:rPr>
          <w:rFonts w:cs="Calibri"/>
          <w:iCs w:val="0"/>
          <w:color w:val="auto"/>
          <w:rtl/>
        </w:rPr>
        <w:cr/>
        <w:t>لغات المراسلة التي تستخدمها الإدارة</w:t>
      </w:r>
    </w:p>
    <w:p w14:paraId="3A84863A" w14:textId="0CAFFFDF" w:rsidR="00624248" w:rsidRPr="00935F71" w:rsidRDefault="00624248" w:rsidP="00E80698">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ينشر المكتب الدولي في الجريدة اللغة أو اللغات التي تستخدمها الإدارة لأغراض المراسلة بما في ذلك الاستمارات، وخلاف المراسلات مع المكتب الدولي، وفي حالة جواز استخدام أكثر من لغة، أي شروط تتعلق باستخدام لغة.</w:t>
      </w:r>
    </w:p>
    <w:p w14:paraId="091E2834" w14:textId="56F7D20C" w:rsidR="00624248" w:rsidRPr="00935F71" w:rsidRDefault="00624248" w:rsidP="00E80698">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تعدّل اللغات التي تستخدمها لأغراض المراسلة، خلاف المراسلات مع المكتب الدولي، وأي شروط تتعلق باستخدام لغة ما؛ ويسري مفعول أي تعديل اعتباراً من التاريخ المحدد في الإخطار.</w:t>
      </w:r>
    </w:p>
    <w:p w14:paraId="64F91127" w14:textId="08412ADC" w:rsidR="00624248" w:rsidRPr="00935F71" w:rsidRDefault="00624248" w:rsidP="00E80698">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وفي حالة الإشارة إلى أكثر من لغة بموجب هذه المادة، تراعي الإدارة اللغة أو اللغات المحددة بموجب المادة </w:t>
      </w:r>
      <w:r w:rsidRPr="00935F71">
        <w:rPr>
          <w:color w:val="auto"/>
        </w:rPr>
        <w:t>3</w:t>
      </w:r>
      <w:r w:rsidRPr="00935F71">
        <w:rPr>
          <w:color w:val="auto"/>
          <w:rtl/>
        </w:rPr>
        <w:t xml:space="preserve"> من هذا الاتفاق واللغة أو اللغات التي تصرّح الإدارة باستخدامها طبقا للقاعدة </w:t>
      </w:r>
      <w:r w:rsidRPr="00935F71">
        <w:rPr>
          <w:color w:val="auto"/>
        </w:rPr>
        <w:t>2.92</w:t>
      </w:r>
      <w:r w:rsidRPr="00935F71">
        <w:rPr>
          <w:color w:val="auto"/>
          <w:rtl/>
        </w:rPr>
        <w:t>(ب).</w:t>
      </w:r>
    </w:p>
    <w:p w14:paraId="42140333" w14:textId="050EB663" w:rsidR="00624248" w:rsidRPr="00935F71" w:rsidRDefault="00624248" w:rsidP="002448FB">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8</w:t>
      </w:r>
      <w:r w:rsidRPr="00935F71">
        <w:rPr>
          <w:rFonts w:cs="Calibri"/>
          <w:iCs w:val="0"/>
          <w:color w:val="auto"/>
          <w:rtl/>
        </w:rPr>
        <w:cr/>
        <w:t>البحث الدولي الطابع</w:t>
      </w:r>
    </w:p>
    <w:p w14:paraId="14CB82F0" w14:textId="25AFC268" w:rsidR="00624248" w:rsidRPr="00935F71" w:rsidRDefault="00624248" w:rsidP="00E80698">
      <w:pPr>
        <w:pStyle w:val="AgreementText"/>
        <w:ind w:firstLine="567"/>
        <w:rPr>
          <w:color w:val="auto"/>
          <w:szCs w:val="22"/>
          <w:rtl/>
        </w:rPr>
      </w:pPr>
      <w:r w:rsidRPr="00935F71">
        <w:rPr>
          <w:color w:val="auto"/>
          <w:rtl/>
        </w:rPr>
        <w:t>تضطلع الإدارة بأنشطة البحث الدولي الطابع ضمن الحدود التي تقرّرها.</w:t>
      </w:r>
    </w:p>
    <w:p w14:paraId="5E6AE8A2" w14:textId="2077AF3C" w:rsidR="00624248" w:rsidRPr="00935F71" w:rsidRDefault="00624248" w:rsidP="002448FB">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9</w:t>
      </w:r>
      <w:r w:rsidRPr="00935F71">
        <w:rPr>
          <w:rFonts w:cs="Calibri"/>
          <w:iCs w:val="0"/>
          <w:color w:val="auto"/>
          <w:rtl/>
        </w:rPr>
        <w:cr/>
        <w:t>الدخول حيز النفاذ</w:t>
      </w:r>
    </w:p>
    <w:p w14:paraId="466B7893" w14:textId="00B9F6D3" w:rsidR="00624248" w:rsidRPr="00935F71" w:rsidRDefault="00624248" w:rsidP="00E80698">
      <w:pPr>
        <w:pStyle w:val="AgreementText"/>
        <w:ind w:firstLine="567"/>
        <w:rPr>
          <w:i/>
          <w:iCs/>
          <w:color w:val="auto"/>
          <w:szCs w:val="22"/>
          <w:rtl/>
        </w:rPr>
      </w:pPr>
      <w:r w:rsidRPr="00935F71">
        <w:rPr>
          <w:color w:val="auto"/>
          <w:rtl/>
        </w:rPr>
        <w:t xml:space="preserve">يدخل هذا الاتفاق حيز النفاذ في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23FD848F" w14:textId="2A8A5E46" w:rsidR="00624248" w:rsidRPr="00935F71" w:rsidRDefault="00624248" w:rsidP="002448FB">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10</w:t>
      </w:r>
      <w:r w:rsidRPr="00935F71">
        <w:rPr>
          <w:rFonts w:cs="Calibri"/>
          <w:iCs w:val="0"/>
          <w:color w:val="auto"/>
          <w:rtl/>
        </w:rPr>
        <w:cr/>
        <w:t>المدة والتجديد</w:t>
      </w:r>
    </w:p>
    <w:p w14:paraId="4FD31DAB" w14:textId="246A3015" w:rsidR="00624248" w:rsidRPr="00935F71" w:rsidRDefault="00624248" w:rsidP="00E80698">
      <w:pPr>
        <w:pStyle w:val="AgreementText"/>
        <w:ind w:firstLine="567"/>
        <w:rPr>
          <w:color w:val="auto"/>
          <w:szCs w:val="22"/>
          <w:rtl/>
        </w:rPr>
      </w:pPr>
      <w:r w:rsidRPr="00935F71">
        <w:rPr>
          <w:color w:val="auto"/>
          <w:rtl/>
        </w:rPr>
        <w:t xml:space="preserve">يظلّ هذا الاتفاق سارياً حتى </w:t>
      </w:r>
      <w:r w:rsidRPr="00935F71">
        <w:rPr>
          <w:color w:val="auto"/>
        </w:rPr>
        <w:t>31</w:t>
      </w:r>
      <w:r w:rsidRPr="00935F71">
        <w:rPr>
          <w:color w:val="auto"/>
          <w:rtl/>
        </w:rPr>
        <w:t xml:space="preserve"> ديسمبر </w:t>
      </w:r>
      <w:r w:rsidRPr="00935F71">
        <w:rPr>
          <w:color w:val="auto"/>
        </w:rPr>
        <w:t>2037</w:t>
      </w:r>
      <w:r w:rsidRPr="00935F71">
        <w:rPr>
          <w:color w:val="auto"/>
          <w:rtl/>
        </w:rPr>
        <w:t xml:space="preserve">.  وعلى الطرفين فيه بدء التفاوض على تجديده في موعد أقصاه يوليو </w:t>
      </w:r>
      <w:r w:rsidRPr="00935F71">
        <w:rPr>
          <w:color w:val="auto"/>
        </w:rPr>
        <w:t>2035</w:t>
      </w:r>
      <w:r w:rsidRPr="00935F71">
        <w:rPr>
          <w:color w:val="auto"/>
          <w:rtl/>
        </w:rPr>
        <w:t>.</w:t>
      </w:r>
    </w:p>
    <w:p w14:paraId="7125FA0A" w14:textId="194F763A" w:rsidR="00624248" w:rsidRPr="00935F71" w:rsidRDefault="00624248" w:rsidP="002448FB">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11</w:t>
      </w:r>
      <w:r w:rsidRPr="00935F71">
        <w:rPr>
          <w:rFonts w:cs="Calibri"/>
          <w:iCs w:val="0"/>
          <w:color w:val="auto"/>
          <w:rtl/>
        </w:rPr>
        <w:cr/>
        <w:t>التنقيح</w:t>
      </w:r>
    </w:p>
    <w:p w14:paraId="58F6586D" w14:textId="3B0870B0" w:rsidR="00624248" w:rsidRPr="00935F71" w:rsidRDefault="00624248" w:rsidP="00244DC7">
      <w:pPr>
        <w:pStyle w:val="AgreementText"/>
        <w:keepLines w:val="0"/>
        <w:ind w:firstLine="567"/>
        <w:rPr>
          <w:color w:val="auto"/>
          <w:rtl/>
        </w:rPr>
      </w:pPr>
      <w:r w:rsidRPr="00935F71">
        <w:rPr>
          <w:color w:val="auto"/>
          <w:rtl/>
        </w:rPr>
        <w:t>(</w:t>
      </w:r>
      <w:r w:rsidRPr="00935F71">
        <w:rPr>
          <w:color w:val="auto"/>
        </w:rPr>
        <w:t>1</w:t>
      </w:r>
      <w:r w:rsidRPr="00935F71">
        <w:rPr>
          <w:color w:val="auto"/>
          <w:rtl/>
        </w:rPr>
        <w:t>)</w:t>
      </w:r>
      <w:r w:rsidRPr="00935F71">
        <w:rPr>
          <w:color w:val="auto"/>
          <w:rtl/>
        </w:rPr>
        <w:tab/>
        <w:t>يجوز، رهن موافقة جمعية الاتحاد الدولي لمعاهدة التعاون بشأن البراءات، إدخال تنقيحات على هذا الاتفاق بموجب اتفاق بين الطرفين فيه؛ ويبدأ نفاذ تلك التنقيحات في التاريخ المتفق عليه بين الطرفين.</w:t>
      </w:r>
      <w:r w:rsidRPr="00935F71">
        <w:rPr>
          <w:color w:val="auto"/>
          <w:rtl/>
        </w:rPr>
        <w:tab/>
      </w:r>
    </w:p>
    <w:p w14:paraId="7DAB451B" w14:textId="77777777" w:rsidR="00624248" w:rsidRPr="00935F71" w:rsidRDefault="00624248" w:rsidP="00244DC7">
      <w:pPr>
        <w:pStyle w:val="AgreementText"/>
        <w:keepLines w:val="0"/>
        <w:ind w:firstLine="567"/>
        <w:rPr>
          <w:color w:val="auto"/>
          <w:rtl/>
        </w:rPr>
      </w:pPr>
      <w:r w:rsidRPr="00935F71">
        <w:rPr>
          <w:color w:val="auto"/>
          <w:rtl/>
        </w:rPr>
        <w:t>(</w:t>
      </w:r>
      <w:r w:rsidRPr="00935F71">
        <w:rPr>
          <w:color w:val="auto"/>
        </w:rPr>
        <w:t>2</w:t>
      </w:r>
      <w:r w:rsidRPr="00935F71">
        <w:rPr>
          <w:color w:val="auto"/>
          <w:rtl/>
        </w:rPr>
        <w:t>)</w:t>
      </w:r>
      <w:r w:rsidRPr="00935F71">
        <w:rPr>
          <w:color w:val="auto"/>
          <w:rtl/>
        </w:rPr>
        <w:tab/>
        <w:t>وينشر المكتب الدولي في الجريدة أي تنقيحات أو إخطارات ينص عليها هذا الاتفاق.</w:t>
      </w:r>
    </w:p>
    <w:p w14:paraId="2E871226" w14:textId="18775DE6" w:rsidR="00624248" w:rsidRPr="00935F71" w:rsidRDefault="00624248" w:rsidP="002448FB">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12</w:t>
      </w:r>
      <w:r w:rsidRPr="00935F71">
        <w:rPr>
          <w:rFonts w:cs="Calibri"/>
          <w:iCs w:val="0"/>
          <w:color w:val="auto"/>
          <w:rtl/>
        </w:rPr>
        <w:cr/>
        <w:t>الإنهاء</w:t>
      </w:r>
    </w:p>
    <w:p w14:paraId="0ED000AB" w14:textId="3092167C" w:rsidR="00624248" w:rsidRPr="00935F71" w:rsidRDefault="00624248" w:rsidP="00490A3E">
      <w:pPr>
        <w:pStyle w:val="AgreementText"/>
        <w:keepN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ينتهي سريان هذا الاتفاق قبل </w:t>
      </w:r>
      <w:r w:rsidRPr="00935F71">
        <w:rPr>
          <w:color w:val="auto"/>
        </w:rPr>
        <w:t>31</w:t>
      </w:r>
      <w:r w:rsidRPr="00935F71">
        <w:rPr>
          <w:color w:val="auto"/>
          <w:rtl/>
        </w:rPr>
        <w:t xml:space="preserve"> ديسمبر </w:t>
      </w:r>
      <w:r w:rsidRPr="00935F71">
        <w:rPr>
          <w:color w:val="auto"/>
        </w:rPr>
        <w:t>2037</w:t>
      </w:r>
      <w:r w:rsidRPr="00935F71">
        <w:rPr>
          <w:color w:val="auto"/>
          <w:rtl/>
        </w:rPr>
        <w:t>:</w:t>
      </w:r>
    </w:p>
    <w:p w14:paraId="5CB650D3" w14:textId="5E6E7E8C" w:rsidR="00624248" w:rsidRPr="00935F71" w:rsidRDefault="00624248" w:rsidP="00490A3E">
      <w:pPr>
        <w:pStyle w:val="AgreementText"/>
        <w:keepLines w:val="0"/>
        <w:tabs>
          <w:tab w:val="right" w:pos="1276"/>
          <w:tab w:val="left" w:pos="1418"/>
        </w:tabs>
        <w:ind w:left="1134"/>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 إذا وجه المعهد الوطني البرازيلي للملكية الصناعية إلى المدير العام للمنظمة العالمية للملكية الفكرية إشعاراً مكتوباً بإنهاء هذا الاتفاق؛  أو</w:t>
      </w:r>
    </w:p>
    <w:p w14:paraId="59478B0A" w14:textId="4FF9A171" w:rsidR="00624248" w:rsidRPr="00935F71" w:rsidRDefault="00624248" w:rsidP="00490A3E">
      <w:pPr>
        <w:pStyle w:val="AgreementText"/>
        <w:keepLines w:val="0"/>
        <w:tabs>
          <w:tab w:val="right" w:pos="1276"/>
          <w:tab w:val="left" w:pos="1418"/>
        </w:tabs>
        <w:ind w:left="1134"/>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 xml:space="preserve"> أو إذا وجه المدير العام للمنظمة العالمية للملكية الفكرية إشعاراً مكتوباً إلى المعهد الوطني البرازيلي للملكية الصناعية بإنهاء هذا الاتفاق.</w:t>
      </w:r>
    </w:p>
    <w:p w14:paraId="28ADD70D" w14:textId="17536494" w:rsidR="00624248" w:rsidRPr="00935F71" w:rsidRDefault="00624248" w:rsidP="00490A3E">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وينتهي سريان هذا الاتفاق بموجب الفقرة (</w:t>
      </w:r>
      <w:r w:rsidRPr="00935F71">
        <w:rPr>
          <w:color w:val="auto"/>
        </w:rPr>
        <w:t>1</w:t>
      </w:r>
      <w:r w:rsidRPr="00935F71">
        <w:rPr>
          <w:color w:val="auto"/>
          <w:rtl/>
        </w:rPr>
        <w:t>) بعد عام واحد من استلام أحد الطرفين الإشعار بإنهائه، ما لم تُحدّد مدة أطول في الإشعار أو يتفق الطرفان على مدة أقصر.</w:t>
      </w:r>
    </w:p>
    <w:p w14:paraId="301FCE16" w14:textId="77777777" w:rsidR="00624248" w:rsidRPr="00935F71" w:rsidRDefault="00624248" w:rsidP="00490A3E">
      <w:pPr>
        <w:pStyle w:val="AgreementText"/>
        <w:keepNext/>
        <w:ind w:firstLine="567"/>
        <w:rPr>
          <w:color w:val="auto"/>
          <w:szCs w:val="22"/>
          <w:rtl/>
        </w:rPr>
      </w:pPr>
      <w:r w:rsidRPr="00935F71">
        <w:rPr>
          <w:i/>
          <w:iCs/>
          <w:color w:val="auto"/>
          <w:rtl/>
        </w:rPr>
        <w:t>وإثباتاً لما تقدم</w:t>
      </w:r>
      <w:r w:rsidRPr="00935F71">
        <w:rPr>
          <w:color w:val="auto"/>
          <w:rtl/>
        </w:rPr>
        <w:t xml:space="preserve"> وقّع الطرفان على هذا الاتفاق.</w:t>
      </w:r>
    </w:p>
    <w:p w14:paraId="4F31FCF4" w14:textId="0A315342" w:rsidR="00624248" w:rsidRPr="00935F71" w:rsidRDefault="00624248" w:rsidP="00490A3E">
      <w:pPr>
        <w:pStyle w:val="AgreementText"/>
        <w:keepNext/>
        <w:ind w:firstLine="567"/>
        <w:rPr>
          <w:color w:val="auto"/>
          <w:szCs w:val="22"/>
          <w:rtl/>
        </w:rPr>
      </w:pPr>
      <w:r w:rsidRPr="00935F71">
        <w:rPr>
          <w:color w:val="auto"/>
          <w:rtl/>
        </w:rPr>
        <w:t xml:space="preserve">حُرّر في </w:t>
      </w:r>
      <w:r w:rsidRPr="00935F71">
        <w:rPr>
          <w:i/>
          <w:iCs/>
          <w:color w:val="auto"/>
          <w:rtl/>
        </w:rPr>
        <w:t>[المدينة]</w:t>
      </w:r>
      <w:r w:rsidRPr="00935F71">
        <w:rPr>
          <w:color w:val="auto"/>
          <w:rtl/>
        </w:rPr>
        <w:t xml:space="preserve"> في </w:t>
      </w:r>
      <w:r w:rsidRPr="00935F71">
        <w:rPr>
          <w:i/>
          <w:iCs/>
          <w:color w:val="auto"/>
          <w:rtl/>
        </w:rPr>
        <w:t>[التاريخ]</w:t>
      </w:r>
      <w:r w:rsidRPr="00935F71">
        <w:rPr>
          <w:color w:val="auto"/>
          <w:rtl/>
        </w:rPr>
        <w:t xml:space="preserve"> بنسختين أصليتين باللغتين الإنكليزية والبرتغالية، والنصان متساويان في الحجية.</w:t>
      </w:r>
    </w:p>
    <w:tbl>
      <w:tblPr>
        <w:bidiVisual/>
        <w:tblW w:w="0" w:type="auto"/>
        <w:tblInd w:w="-113" w:type="dxa"/>
        <w:tblLayout w:type="fixed"/>
        <w:tblLook w:val="0000" w:firstRow="0" w:lastRow="0" w:firstColumn="0" w:lastColumn="0" w:noHBand="0" w:noVBand="0"/>
      </w:tblPr>
      <w:tblGrid>
        <w:gridCol w:w="4643"/>
        <w:gridCol w:w="4643"/>
      </w:tblGrid>
      <w:tr w:rsidR="00935F71" w:rsidRPr="00935F71" w14:paraId="2CED41CE" w14:textId="77777777" w:rsidTr="00427928">
        <w:trPr>
          <w:trHeight w:val="662"/>
        </w:trPr>
        <w:tc>
          <w:tcPr>
            <w:tcW w:w="4643" w:type="dxa"/>
          </w:tcPr>
          <w:p w14:paraId="4BC20A1C"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المعهد الوطني البرازيلي للملكية الصناعية:</w:t>
            </w:r>
          </w:p>
        </w:tc>
        <w:tc>
          <w:tcPr>
            <w:tcW w:w="4643" w:type="dxa"/>
          </w:tcPr>
          <w:p w14:paraId="6E0ABC78"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المكتب الدولي للمنظمة العالمية للملكية الفكرية:</w:t>
            </w:r>
          </w:p>
        </w:tc>
      </w:tr>
    </w:tbl>
    <w:p w14:paraId="5AF28C42" w14:textId="77777777" w:rsidR="00553135" w:rsidRPr="00935F71" w:rsidRDefault="00553135" w:rsidP="00553135">
      <w:pPr>
        <w:spacing w:after="360"/>
        <w:outlineLvl w:val="0"/>
        <w:rPr>
          <w:rFonts w:ascii="Calibri" w:hAnsi="Calibri"/>
          <w:caps/>
          <w:color w:val="auto"/>
          <w:sz w:val="20"/>
          <w:szCs w:val="16"/>
        </w:rPr>
      </w:pPr>
    </w:p>
    <w:p w14:paraId="059C6260" w14:textId="2F8F02ED" w:rsidR="00624248" w:rsidRPr="00935F71" w:rsidRDefault="00E26FED" w:rsidP="00553135">
      <w:pPr>
        <w:pStyle w:val="Endofdocument-Annex"/>
        <w:rPr>
          <w:rFonts w:ascii="Calibri" w:hAnsi="Calibri"/>
          <w:b/>
          <w:bCs/>
          <w:caps/>
          <w:color w:val="auto"/>
          <w:rtl/>
        </w:rPr>
        <w:sectPr w:rsidR="00624248" w:rsidRPr="00935F71" w:rsidSect="00830C7B">
          <w:headerReference w:type="default" r:id="rId27"/>
          <w:headerReference w:type="first" r:id="rId28"/>
          <w:endnotePr>
            <w:numFmt w:val="decimal"/>
          </w:endnotePr>
          <w:pgSz w:w="11907" w:h="16840" w:code="9"/>
          <w:pgMar w:top="562" w:right="1138" w:bottom="1411" w:left="1411" w:header="504" w:footer="1022" w:gutter="0"/>
          <w:pgNumType w:start="1"/>
          <w:cols w:space="720"/>
          <w:titlePg/>
          <w:bidi/>
          <w:docGrid w:linePitch="299"/>
        </w:sectPr>
      </w:pPr>
      <w:r w:rsidRPr="00935F71">
        <w:rPr>
          <w:rFonts w:ascii="Calibri" w:hAnsi="Calibri"/>
          <w:color w:val="auto"/>
          <w:rtl/>
        </w:rPr>
        <w:t>[يلي ذلك المرفق الرابع]</w:t>
      </w:r>
    </w:p>
    <w:p w14:paraId="30233549" w14:textId="62B8153C" w:rsidR="00624248" w:rsidRPr="00935F71" w:rsidRDefault="00F31F78" w:rsidP="007B70A9">
      <w:pPr>
        <w:pStyle w:val="AgreementHeading"/>
        <w:spacing w:after="0" w:line="360" w:lineRule="auto"/>
        <w:rPr>
          <w:rFonts w:cs="Calibri"/>
          <w:iCs w:val="0"/>
          <w:color w:val="auto"/>
          <w:rtl/>
        </w:rPr>
      </w:pPr>
      <w:r w:rsidRPr="00935F71">
        <w:rPr>
          <w:rFonts w:cs="Calibri"/>
          <w:iCs w:val="0"/>
          <w:color w:val="auto"/>
          <w:rtl/>
        </w:rPr>
        <w:lastRenderedPageBreak/>
        <w:t>مشروع اتفاق</w:t>
      </w:r>
    </w:p>
    <w:p w14:paraId="51BFF28E" w14:textId="3659F754" w:rsidR="00624248" w:rsidRPr="00935F71" w:rsidRDefault="00624248" w:rsidP="007B70A9">
      <w:pPr>
        <w:pStyle w:val="AgreementText"/>
        <w:spacing w:after="0" w:line="360" w:lineRule="auto"/>
        <w:jc w:val="center"/>
        <w:rPr>
          <w:color w:val="auto"/>
          <w:szCs w:val="22"/>
          <w:rtl/>
        </w:rPr>
      </w:pPr>
      <w:r w:rsidRPr="00935F71">
        <w:rPr>
          <w:color w:val="auto"/>
          <w:rtl/>
        </w:rPr>
        <w:t>بين حكومة كندا</w:t>
      </w:r>
      <w:r w:rsidRPr="00935F71">
        <w:rPr>
          <w:color w:val="auto"/>
          <w:rtl/>
        </w:rPr>
        <w:cr/>
        <w:t>والمكتب الدولي للمنظمة العالمية للملكية الفكرية</w:t>
      </w:r>
    </w:p>
    <w:p w14:paraId="4BC924E6" w14:textId="404B08AE" w:rsidR="00624248" w:rsidRPr="00935F71" w:rsidRDefault="00624248" w:rsidP="007B70A9">
      <w:pPr>
        <w:pStyle w:val="AgreementText"/>
        <w:spacing w:after="0" w:line="360" w:lineRule="auto"/>
        <w:jc w:val="center"/>
        <w:rPr>
          <w:color w:val="auto"/>
          <w:szCs w:val="22"/>
          <w:rtl/>
        </w:rPr>
      </w:pPr>
      <w:r w:rsidRPr="00935F71">
        <w:rPr>
          <w:color w:val="auto"/>
          <w:rtl/>
        </w:rPr>
        <w:t>فيما يخص عمل المفوضية الكندية للبراءات</w:t>
      </w:r>
      <w:r w:rsidRPr="00935F71">
        <w:rPr>
          <w:color w:val="auto"/>
          <w:rtl/>
        </w:rPr>
        <w:cr/>
        <w:t>كإدارة للبحث الدولي</w:t>
      </w:r>
      <w:r w:rsidRPr="00935F71">
        <w:rPr>
          <w:color w:val="auto"/>
          <w:rtl/>
        </w:rPr>
        <w:cr/>
        <w:t>وإدارة للفحص التمهيدي الدولي</w:t>
      </w:r>
      <w:r w:rsidRPr="00935F71">
        <w:rPr>
          <w:color w:val="auto"/>
          <w:rtl/>
        </w:rPr>
        <w:cr/>
        <w:t>في إطار معاهدة التعاون بشأن البراءات</w:t>
      </w:r>
    </w:p>
    <w:p w14:paraId="0CD06705" w14:textId="53584800" w:rsidR="00624248" w:rsidRPr="00935F71" w:rsidRDefault="00624248" w:rsidP="007B70A9">
      <w:pPr>
        <w:pStyle w:val="AgreementText"/>
        <w:spacing w:after="0" w:line="360" w:lineRule="auto"/>
        <w:jc w:val="center"/>
        <w:rPr>
          <w:color w:val="auto"/>
          <w:szCs w:val="22"/>
          <w:rtl/>
        </w:rPr>
      </w:pPr>
      <w:r w:rsidRPr="00935F71">
        <w:rPr>
          <w:color w:val="auto"/>
          <w:rtl/>
        </w:rPr>
        <w:t xml:space="preserve">(نص نافذ اعتباراً من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38E01768" w14:textId="77777777" w:rsidR="004D4048" w:rsidRDefault="004D4048" w:rsidP="002448FB">
      <w:pPr>
        <w:pStyle w:val="AgreementHeading"/>
        <w:rPr>
          <w:rFonts w:cs="Calibri"/>
          <w:iCs w:val="0"/>
          <w:color w:val="auto"/>
        </w:rPr>
      </w:pPr>
    </w:p>
    <w:p w14:paraId="320CDAFF" w14:textId="6D98C2E7" w:rsidR="00624248" w:rsidRPr="00935F71" w:rsidRDefault="001E33AF" w:rsidP="002448FB">
      <w:pPr>
        <w:pStyle w:val="AgreementHeading"/>
        <w:rPr>
          <w:rFonts w:cs="Calibri"/>
          <w:iCs w:val="0"/>
          <w:color w:val="auto"/>
          <w:rtl/>
        </w:rPr>
      </w:pPr>
      <w:r>
        <w:rPr>
          <w:rFonts w:cs="Calibri"/>
          <w:iCs w:val="0"/>
          <w:color w:val="auto"/>
          <w:rtl/>
        </w:rPr>
        <w:t>ديباجة</w:t>
      </w:r>
    </w:p>
    <w:p w14:paraId="323A3A9C" w14:textId="4B7033BD" w:rsidR="00624248" w:rsidRPr="00935F71" w:rsidRDefault="00624248" w:rsidP="000025AB">
      <w:pPr>
        <w:pStyle w:val="AgreementText"/>
        <w:keepLines w:val="0"/>
        <w:ind w:firstLine="567"/>
        <w:rPr>
          <w:color w:val="auto"/>
          <w:szCs w:val="22"/>
          <w:rtl/>
        </w:rPr>
      </w:pPr>
      <w:r w:rsidRPr="00935F71">
        <w:rPr>
          <w:color w:val="auto"/>
          <w:rtl/>
        </w:rPr>
        <w:t>إن حكومة كندا والمكتب الدولي للمنظمة العالمية للملكية الفكرية،</w:t>
      </w:r>
    </w:p>
    <w:p w14:paraId="7EE74191" w14:textId="2A7DC5C9" w:rsidR="00624248" w:rsidRPr="00935F71" w:rsidRDefault="00624248" w:rsidP="000025AB">
      <w:pPr>
        <w:pStyle w:val="AgreementText"/>
        <w:keepLines w:val="0"/>
        <w:ind w:firstLine="567"/>
        <w:rPr>
          <w:color w:val="auto"/>
          <w:szCs w:val="22"/>
          <w:rtl/>
        </w:rPr>
      </w:pPr>
      <w:r w:rsidRPr="00935F71">
        <w:rPr>
          <w:color w:val="auto"/>
          <w:rtl/>
        </w:rPr>
        <w:t xml:space="preserve">إذ </w:t>
      </w:r>
      <w:r w:rsidRPr="00935F71">
        <w:rPr>
          <w:i/>
          <w:iCs/>
          <w:color w:val="auto"/>
          <w:rtl/>
        </w:rPr>
        <w:t>يعتبران</w:t>
      </w:r>
      <w:r w:rsidRPr="00935F71">
        <w:rPr>
          <w:color w:val="auto"/>
          <w:rtl/>
        </w:rPr>
        <w:t xml:space="preserve"> أنّ جمعية معاهدة التعاون بشأن البراءات قامت، بعد الاستماع إلى مشورة لجنة التعاون التقني لمعاهدة البراءات، بتعيين المفوضية الكندية للبراءات كإدارة للبحث الدولي وإدارة للفحص التمهيدي الدولي في إطار معاهدة التعاون بشأن البراءات ووافقت على هذا الاتفاق طبقاً للمادتين </w:t>
      </w:r>
      <w:r w:rsidRPr="00935F71">
        <w:rPr>
          <w:color w:val="auto"/>
        </w:rPr>
        <w:t>16</w:t>
      </w:r>
      <w:r w:rsidRPr="00935F71">
        <w:rPr>
          <w:color w:val="auto"/>
          <w:rtl/>
        </w:rPr>
        <w:t>(</w:t>
      </w:r>
      <w:r w:rsidRPr="00935F71">
        <w:rPr>
          <w:color w:val="auto"/>
        </w:rPr>
        <w:t>3</w:t>
      </w:r>
      <w:r w:rsidRPr="00935F71">
        <w:rPr>
          <w:color w:val="auto"/>
          <w:rtl/>
        </w:rPr>
        <w:t>) و</w:t>
      </w:r>
      <w:r w:rsidRPr="00935F71">
        <w:rPr>
          <w:color w:val="auto"/>
        </w:rPr>
        <w:t>32</w:t>
      </w:r>
      <w:r w:rsidRPr="00935F71">
        <w:rPr>
          <w:color w:val="auto"/>
          <w:rtl/>
        </w:rPr>
        <w:t>(</w:t>
      </w:r>
      <w:r w:rsidRPr="00935F71">
        <w:rPr>
          <w:color w:val="auto"/>
        </w:rPr>
        <w:t>3</w:t>
      </w:r>
      <w:r w:rsidRPr="00935F71">
        <w:rPr>
          <w:color w:val="auto"/>
          <w:rtl/>
        </w:rPr>
        <w:t>)،</w:t>
      </w:r>
    </w:p>
    <w:p w14:paraId="08CB6226" w14:textId="3619679E" w:rsidR="00624248" w:rsidRPr="00935F71" w:rsidRDefault="00624248" w:rsidP="000025AB">
      <w:pPr>
        <w:pStyle w:val="AgreementText"/>
        <w:keepLines w:val="0"/>
        <w:ind w:firstLine="567"/>
        <w:rPr>
          <w:i/>
          <w:iCs/>
          <w:color w:val="auto"/>
          <w:szCs w:val="22"/>
          <w:rtl/>
        </w:rPr>
      </w:pPr>
      <w:r w:rsidRPr="00935F71">
        <w:rPr>
          <w:i/>
          <w:iCs/>
          <w:color w:val="auto"/>
          <w:rtl/>
        </w:rPr>
        <w:t>يوافقان على ما يلي:</w:t>
      </w:r>
    </w:p>
    <w:p w14:paraId="3D1EC729" w14:textId="158819BE" w:rsidR="007B70A9" w:rsidRDefault="00624248" w:rsidP="007B70A9">
      <w:pPr>
        <w:pStyle w:val="AgreementHeading"/>
        <w:spacing w:after="0"/>
        <w:rPr>
          <w:rFonts w:cs="Calibri"/>
          <w:iCs w:val="0"/>
          <w:color w:val="auto"/>
        </w:rPr>
      </w:pPr>
      <w:r w:rsidRPr="00935F71">
        <w:rPr>
          <w:rFonts w:cs="Calibri"/>
          <w:iCs w:val="0"/>
          <w:color w:val="auto"/>
          <w:rtl/>
        </w:rPr>
        <w:t>المادة</w:t>
      </w:r>
      <w:r w:rsidR="007B70A9">
        <w:rPr>
          <w:rFonts w:cs="Calibri"/>
          <w:iCs w:val="0"/>
          <w:color w:val="auto"/>
        </w:rPr>
        <w:t xml:space="preserve">1 </w:t>
      </w:r>
    </w:p>
    <w:p w14:paraId="7D80F2B0" w14:textId="225BF6FB" w:rsidR="00624248" w:rsidRPr="00935F71" w:rsidRDefault="00624248" w:rsidP="007B70A9">
      <w:pPr>
        <w:pStyle w:val="AgreementHeading"/>
        <w:rPr>
          <w:rFonts w:cs="Calibri"/>
          <w:iCs w:val="0"/>
          <w:color w:val="auto"/>
          <w:rtl/>
        </w:rPr>
      </w:pPr>
      <w:r w:rsidRPr="00935F71">
        <w:rPr>
          <w:rFonts w:cs="Calibri"/>
          <w:iCs w:val="0"/>
          <w:color w:val="auto"/>
          <w:rtl/>
        </w:rPr>
        <w:t>المصطلحات والعبارات</w:t>
      </w:r>
    </w:p>
    <w:p w14:paraId="56EB548E" w14:textId="6515050E" w:rsidR="00624248" w:rsidRPr="00935F71" w:rsidRDefault="00624248" w:rsidP="000025AB">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لأغراض هذا الاتفاق:</w:t>
      </w:r>
    </w:p>
    <w:p w14:paraId="1D17A6ED" w14:textId="30C782A9" w:rsidR="00624248" w:rsidRPr="00935F71" w:rsidRDefault="00624248" w:rsidP="000025AB">
      <w:pPr>
        <w:pStyle w:val="AgreementText"/>
        <w:keepLines w:val="0"/>
        <w:ind w:left="567" w:firstLine="567"/>
        <w:rPr>
          <w:color w:val="auto"/>
          <w:szCs w:val="22"/>
          <w:rtl/>
        </w:rPr>
      </w:pPr>
      <w:r w:rsidRPr="00935F71">
        <w:rPr>
          <w:color w:val="auto"/>
          <w:rtl/>
        </w:rPr>
        <w:t>(أ)</w:t>
      </w:r>
      <w:r w:rsidRPr="00935F71">
        <w:rPr>
          <w:color w:val="auto"/>
          <w:rtl/>
        </w:rPr>
        <w:tab/>
        <w:t>"المعاهدة" تعنى معاهدة التعاون بشأن البراءات؛</w:t>
      </w:r>
    </w:p>
    <w:p w14:paraId="2F6B95AF" w14:textId="75565DD0" w:rsidR="00624248" w:rsidRPr="00935F71" w:rsidRDefault="00624248" w:rsidP="000025AB">
      <w:pPr>
        <w:pStyle w:val="AgreementText"/>
        <w:keepLines w:val="0"/>
        <w:ind w:left="567" w:firstLine="567"/>
        <w:rPr>
          <w:color w:val="auto"/>
          <w:szCs w:val="22"/>
          <w:rtl/>
        </w:rPr>
      </w:pPr>
      <w:r w:rsidRPr="00935F71">
        <w:rPr>
          <w:color w:val="auto"/>
          <w:rtl/>
        </w:rPr>
        <w:t>(ب)</w:t>
      </w:r>
      <w:r w:rsidRPr="00935F71">
        <w:rPr>
          <w:color w:val="auto"/>
          <w:rtl/>
        </w:rPr>
        <w:tab/>
        <w:t>"اللائحة التنفيذية" تعنى اللائحة التنفيذية للمعاهدة؛</w:t>
      </w:r>
    </w:p>
    <w:p w14:paraId="4D5A2E45" w14:textId="4A6C3DF2" w:rsidR="00624248" w:rsidRPr="00935F71" w:rsidRDefault="00624248" w:rsidP="000025AB">
      <w:pPr>
        <w:pStyle w:val="AgreementText"/>
        <w:keepLines w:val="0"/>
        <w:ind w:left="1689" w:hanging="555"/>
        <w:rPr>
          <w:color w:val="auto"/>
          <w:szCs w:val="22"/>
          <w:rtl/>
        </w:rPr>
      </w:pPr>
      <w:r w:rsidRPr="00935F71">
        <w:rPr>
          <w:color w:val="auto"/>
          <w:rtl/>
        </w:rPr>
        <w:t>(ج)</w:t>
      </w:r>
      <w:r w:rsidRPr="00935F71">
        <w:rPr>
          <w:color w:val="auto"/>
          <w:rtl/>
        </w:rPr>
        <w:tab/>
        <w:t>"التعليمات الإدارية" تعنى التعليمات الإدارية للمعاهدة؛</w:t>
      </w:r>
    </w:p>
    <w:p w14:paraId="17ADE2CA" w14:textId="0440318A" w:rsidR="00624248" w:rsidRPr="00935F71" w:rsidRDefault="00624248" w:rsidP="000025AB">
      <w:pPr>
        <w:pStyle w:val="AgreementText"/>
        <w:keepLines w:val="0"/>
        <w:ind w:left="1689" w:hanging="555"/>
        <w:rPr>
          <w:color w:val="auto"/>
          <w:szCs w:val="22"/>
          <w:rtl/>
        </w:rPr>
      </w:pPr>
      <w:r w:rsidRPr="00935F71">
        <w:rPr>
          <w:color w:val="auto"/>
          <w:rtl/>
        </w:rPr>
        <w:t>(د)</w:t>
      </w:r>
      <w:r w:rsidRPr="00935F71">
        <w:rPr>
          <w:color w:val="auto"/>
          <w:rtl/>
        </w:rPr>
        <w:tab/>
        <w:t>"المادة" تعنى إحدى مواد المعاهدة (ما لم توجد إشارة محدّدة إلى إحدى مواد هذا الاتفاق)؛</w:t>
      </w:r>
    </w:p>
    <w:p w14:paraId="04E20B12" w14:textId="74DD119F" w:rsidR="00624248" w:rsidRPr="00935F71" w:rsidRDefault="00624248" w:rsidP="000025AB">
      <w:pPr>
        <w:pStyle w:val="AgreementText"/>
        <w:keepLines w:val="0"/>
        <w:ind w:left="567" w:firstLine="567"/>
        <w:rPr>
          <w:color w:val="auto"/>
          <w:szCs w:val="22"/>
          <w:rtl/>
        </w:rPr>
      </w:pPr>
      <w:r w:rsidRPr="00935F71">
        <w:rPr>
          <w:color w:val="auto"/>
          <w:rtl/>
        </w:rPr>
        <w:t>(هـ)</w:t>
      </w:r>
      <w:r w:rsidRPr="00935F71">
        <w:rPr>
          <w:color w:val="auto"/>
          <w:rtl/>
        </w:rPr>
        <w:tab/>
        <w:t>"القاعدة" تعنى إحدى قواعد اللائحة التنفيذية؛</w:t>
      </w:r>
    </w:p>
    <w:p w14:paraId="6ECF610B" w14:textId="3BB4C92C" w:rsidR="00624248" w:rsidRPr="00935F71" w:rsidRDefault="00624248" w:rsidP="000025AB">
      <w:pPr>
        <w:pStyle w:val="AgreementText"/>
        <w:keepLines w:val="0"/>
        <w:ind w:left="567" w:firstLine="567"/>
        <w:rPr>
          <w:color w:val="auto"/>
          <w:szCs w:val="22"/>
          <w:rtl/>
        </w:rPr>
      </w:pPr>
      <w:r w:rsidRPr="00935F71">
        <w:rPr>
          <w:color w:val="auto"/>
          <w:rtl/>
        </w:rPr>
        <w:t>(و)</w:t>
      </w:r>
      <w:r w:rsidRPr="00935F71">
        <w:rPr>
          <w:color w:val="auto"/>
          <w:rtl/>
        </w:rPr>
        <w:tab/>
        <w:t>"الدولة المتعاقدة" تعنى دولة طرف في المعاهدة؛</w:t>
      </w:r>
    </w:p>
    <w:p w14:paraId="24CAC2FB" w14:textId="09BB785C" w:rsidR="00624248" w:rsidRPr="00935F71" w:rsidRDefault="00624248" w:rsidP="000025AB">
      <w:pPr>
        <w:pStyle w:val="AgreementText"/>
        <w:keepLines w:val="0"/>
        <w:ind w:left="567" w:firstLine="567"/>
        <w:rPr>
          <w:color w:val="auto"/>
          <w:szCs w:val="22"/>
          <w:rtl/>
        </w:rPr>
      </w:pPr>
      <w:r w:rsidRPr="00935F71">
        <w:rPr>
          <w:color w:val="auto"/>
          <w:rtl/>
        </w:rPr>
        <w:t>(ز)</w:t>
      </w:r>
      <w:r w:rsidRPr="00935F71">
        <w:rPr>
          <w:color w:val="auto"/>
          <w:rtl/>
        </w:rPr>
        <w:tab/>
        <w:t>"الإدارة" تعني المفوضية الكندية للبراءات؛</w:t>
      </w:r>
    </w:p>
    <w:p w14:paraId="11A6E4E3" w14:textId="0E41B1AA" w:rsidR="00624248" w:rsidRPr="00935F71" w:rsidRDefault="00624248" w:rsidP="000025AB">
      <w:pPr>
        <w:pStyle w:val="AgreementText"/>
        <w:keepLines w:val="0"/>
        <w:ind w:left="1689" w:hanging="555"/>
        <w:rPr>
          <w:color w:val="auto"/>
          <w:szCs w:val="22"/>
          <w:rtl/>
        </w:rPr>
      </w:pPr>
      <w:r w:rsidRPr="00935F71">
        <w:rPr>
          <w:color w:val="auto"/>
          <w:rtl/>
        </w:rPr>
        <w:t>(ح)</w:t>
      </w:r>
      <w:r w:rsidRPr="00935F71">
        <w:rPr>
          <w:color w:val="auto"/>
          <w:rtl/>
        </w:rPr>
        <w:tab/>
        <w:t>"المكتب الدولي" يعني المكتب الدولي للمنظمة العالمية للملكية الفكرية.</w:t>
      </w:r>
    </w:p>
    <w:p w14:paraId="4AA799CD" w14:textId="39915944" w:rsidR="00624248" w:rsidRPr="00935F71" w:rsidRDefault="00624248" w:rsidP="000025AB">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 الإدارية.</w:t>
      </w:r>
    </w:p>
    <w:p w14:paraId="7B5B531A" w14:textId="77777777" w:rsidR="007B70A9" w:rsidRDefault="00624248" w:rsidP="007B70A9">
      <w:pPr>
        <w:pStyle w:val="AgreementHeading"/>
        <w:spacing w:after="0"/>
        <w:rPr>
          <w:rFonts w:cs="Calibri"/>
          <w:iCs w:val="0"/>
          <w:color w:val="auto"/>
        </w:rPr>
      </w:pPr>
      <w:r w:rsidRPr="00935F71">
        <w:rPr>
          <w:rFonts w:cs="Calibri"/>
          <w:iCs w:val="0"/>
          <w:color w:val="auto"/>
          <w:rtl/>
        </w:rPr>
        <w:lastRenderedPageBreak/>
        <w:t xml:space="preserve">المادة </w:t>
      </w:r>
      <w:r w:rsidRPr="00935F71">
        <w:rPr>
          <w:rFonts w:cs="Calibri"/>
          <w:iCs w:val="0"/>
          <w:color w:val="auto"/>
        </w:rPr>
        <w:t>2</w:t>
      </w:r>
    </w:p>
    <w:p w14:paraId="1AC4364D" w14:textId="3D2CD104" w:rsidR="00624248" w:rsidRPr="00935F71" w:rsidRDefault="00624248" w:rsidP="007B70A9">
      <w:pPr>
        <w:pStyle w:val="AgreementHeading"/>
        <w:rPr>
          <w:rFonts w:cs="Calibri"/>
          <w:iCs w:val="0"/>
          <w:color w:val="auto"/>
          <w:rtl/>
        </w:rPr>
      </w:pPr>
      <w:r w:rsidRPr="00935F71">
        <w:rPr>
          <w:rFonts w:cs="Calibri"/>
          <w:iCs w:val="0"/>
          <w:color w:val="auto"/>
          <w:rtl/>
        </w:rPr>
        <w:t>الالتزامات الأساسية</w:t>
      </w:r>
    </w:p>
    <w:p w14:paraId="7463DFDE" w14:textId="25ED4822" w:rsidR="00624248" w:rsidRPr="00935F71" w:rsidRDefault="00624248" w:rsidP="00CA40C8">
      <w:pPr>
        <w:pStyle w:val="AgreementText"/>
        <w:keepNext/>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p>
    <w:p w14:paraId="369034D2" w14:textId="1AF4FFF8" w:rsidR="00624248" w:rsidRPr="00935F71" w:rsidRDefault="00624248" w:rsidP="00624248">
      <w:pPr>
        <w:pStyle w:val="AgreementText"/>
        <w:keepNext/>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البراءات فيما يخص البحث الدولي والفحص التمهيدي الدولي.</w:t>
      </w:r>
    </w:p>
    <w:p w14:paraId="554728CA" w14:textId="440C88BD" w:rsidR="00624248" w:rsidRPr="00935F71" w:rsidRDefault="00624248" w:rsidP="00624248">
      <w:pPr>
        <w:pStyle w:val="AgreementText"/>
        <w:keepNext/>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ويكون لدى الإدارة نظام لإدارة الجودة وفقاً للمتطلبات الواردة في المبادئ الإرشادية لمعاهدة البراءات فيما يخص البحث الدولي والفحص التمهيدي الدولي.</w:t>
      </w:r>
    </w:p>
    <w:p w14:paraId="25F4B8AF" w14:textId="2FE6849E" w:rsidR="00624248" w:rsidRPr="00935F71" w:rsidRDefault="00624248" w:rsidP="00624248">
      <w:pPr>
        <w:pStyle w:val="AgreementText"/>
        <w:keepNext/>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إلى الإدارة والمكتب الدولي على حد سواء.</w:t>
      </w:r>
    </w:p>
    <w:p w14:paraId="58363933" w14:textId="77777777" w:rsidR="007B70A9" w:rsidRDefault="00624248" w:rsidP="007B70A9">
      <w:pPr>
        <w:pStyle w:val="AgreementHeading"/>
        <w:spacing w:after="0"/>
        <w:rPr>
          <w:rFonts w:cs="Calibri"/>
          <w:iCs w:val="0"/>
          <w:color w:val="auto"/>
        </w:rPr>
      </w:pPr>
      <w:r w:rsidRPr="00935F71">
        <w:rPr>
          <w:rFonts w:cs="Calibri"/>
          <w:iCs w:val="0"/>
          <w:color w:val="auto"/>
          <w:rtl/>
        </w:rPr>
        <w:t xml:space="preserve">المادة </w:t>
      </w:r>
      <w:r w:rsidRPr="00935F71">
        <w:rPr>
          <w:rFonts w:cs="Calibri"/>
          <w:iCs w:val="0"/>
          <w:color w:val="auto"/>
        </w:rPr>
        <w:t>3</w:t>
      </w:r>
    </w:p>
    <w:p w14:paraId="385DC93F" w14:textId="1E87BBA4" w:rsidR="00624248" w:rsidRPr="00935F71" w:rsidRDefault="00624248" w:rsidP="007B70A9">
      <w:pPr>
        <w:pStyle w:val="AgreementHeading"/>
        <w:rPr>
          <w:rFonts w:cs="Calibri"/>
          <w:iCs w:val="0"/>
          <w:color w:val="auto"/>
          <w:rtl/>
        </w:rPr>
      </w:pPr>
      <w:r w:rsidRPr="00935F71">
        <w:rPr>
          <w:rFonts w:cs="Calibri"/>
          <w:iCs w:val="0"/>
          <w:color w:val="auto"/>
          <w:rtl/>
        </w:rPr>
        <w:t>اختصاصات الإدارة</w:t>
      </w:r>
    </w:p>
    <w:p w14:paraId="00FE4E28" w14:textId="397A5F97" w:rsidR="00624248" w:rsidRPr="00935F71" w:rsidRDefault="00624248" w:rsidP="001D7902">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تعمل الإدارة كإدارة للبحث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اختصاص الإدارة بهذا الغرض، وأن يكون هذا الطلب أو ترجمته المقدمة لأغراض البحث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370906F5" w14:textId="26B1F48E" w:rsidR="00624248" w:rsidRPr="00935F71" w:rsidRDefault="00624248" w:rsidP="001D7902">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وتعمل الإدارة كإدارة للفحص التمهيدي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المستلم اختصاص الإدارة بهذا الغرض، وأن يكون هذا الطلب أو ترجمته المقدمة لأغراض الفحص التمهيدي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705CC835" w14:textId="13FFB71E" w:rsidR="00624248" w:rsidRPr="00935F71" w:rsidRDefault="00624248" w:rsidP="001D7902">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وينشر المكتب الدولي في الجريدة الدول المتعاقدة التي تعمل الإدارة باسمها كإدارة للبحث الدولي وإدارة للفحص التمهيدي الدولي، واللغات التي تقبلها الإدارة، وأي شروط أخرى متعلقة بالطلبات الدولية تحدد اختصاص الإدارة بالعمل كإدارة للبحث الدولي وإدارة للفحص التمهيدي الدولي، ويسري مفعول هذه الأحكام في تاريخ دخول هذا الاتفاق حيز النفاذ.  </w:t>
      </w:r>
    </w:p>
    <w:p w14:paraId="32799171" w14:textId="6B506800" w:rsidR="00624248" w:rsidRPr="00935F71" w:rsidRDefault="00624248" w:rsidP="001D7902">
      <w:pPr>
        <w:pStyle w:val="AgreementT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ودون الإخلال بالفقرة (</w:t>
      </w:r>
      <w:r w:rsidRPr="00935F71">
        <w:rPr>
          <w:color w:val="auto"/>
        </w:rPr>
        <w:t>5</w:t>
      </w:r>
      <w:r w:rsidRPr="00935F71">
        <w:rPr>
          <w:color w:val="auto"/>
          <w:rtl/>
        </w:rPr>
        <w:t>)، يجوز إدخال تعديلات على الدول المتعاقدة التي تعمل الإدارة باسمها كإدارة للبحث الدولي أو كإدارة للفحص التمهيدي الدولي، واللغات التي تقبلها الإدارة والشروط الأخرى المتعلقة بالطلبات الدولية التي تحدد اختصاص الإدارة بالعمل كإدارة للبحث الدولي أو إدارة للفحص التمهيدي الدولي، وذلك بالاتفاق بين المدير العام للمنظمة العالمية للملكية الفكرية والإدارة؛ وتدخل هذه التعديلات حيز النفاذ في التاريخ المتفق عليه بينهما.</w:t>
      </w:r>
    </w:p>
    <w:p w14:paraId="7CCD5D03" w14:textId="06B2A836" w:rsidR="00624248" w:rsidRPr="00935F71" w:rsidRDefault="00624248" w:rsidP="001D7902">
      <w:pPr>
        <w:pStyle w:val="AgreementText"/>
        <w:ind w:firstLine="567"/>
        <w:rPr>
          <w:color w:val="auto"/>
          <w:szCs w:val="22"/>
          <w:rtl/>
        </w:rPr>
      </w:pPr>
      <w:r w:rsidRPr="00935F71">
        <w:rPr>
          <w:color w:val="auto"/>
          <w:rtl/>
        </w:rPr>
        <w:lastRenderedPageBreak/>
        <w:t>(</w:t>
      </w:r>
      <w:r w:rsidRPr="00935F71">
        <w:rPr>
          <w:color w:val="auto"/>
        </w:rPr>
        <w:t>5</w:t>
      </w:r>
      <w:r w:rsidRPr="00935F71">
        <w:rPr>
          <w:color w:val="auto"/>
          <w:rtl/>
        </w:rPr>
        <w:t>)</w:t>
      </w:r>
      <w:r w:rsidRPr="00935F71">
        <w:rPr>
          <w:color w:val="auto"/>
          <w:rtl/>
        </w:rPr>
        <w:tab/>
        <w:t>ويجوز للإدارة، بموجب إخطار موجّه إلى المكتب الدولي، أن تضيف إلى قائمة الدول التي تعمل باسمها كإدارة للبحث الدولي أو إدارة للفحص التمهيدي الدولي أو تضيف إلى قائمة اللغات التي تقبلها فيما يخص الطلبات الدولية؛ وتدخل أي إضافة حيز النفاذ في التاريخ المحدد في الإخطار.</w:t>
      </w:r>
    </w:p>
    <w:p w14:paraId="6D76286F" w14:textId="7D40EAD1" w:rsidR="00624248" w:rsidRPr="00935F71" w:rsidRDefault="00624248" w:rsidP="001D7902">
      <w:pPr>
        <w:pStyle w:val="AgreementText"/>
        <w:ind w:firstLine="567"/>
        <w:rPr>
          <w:color w:val="auto"/>
          <w:szCs w:val="22"/>
          <w:rtl/>
        </w:rPr>
      </w:pPr>
      <w:r w:rsidRPr="00935F71">
        <w:rPr>
          <w:color w:val="auto"/>
          <w:rtl/>
        </w:rPr>
        <w:t>(</w:t>
      </w:r>
      <w:r w:rsidRPr="00935F71">
        <w:rPr>
          <w:color w:val="auto"/>
        </w:rPr>
        <w:t>6</w:t>
      </w:r>
      <w:r w:rsidRPr="00935F71">
        <w:rPr>
          <w:color w:val="auto"/>
          <w:rtl/>
        </w:rPr>
        <w:t>)</w:t>
      </w:r>
      <w:r w:rsidRPr="00935F71">
        <w:rPr>
          <w:color w:val="auto"/>
          <w:rtl/>
        </w:rPr>
        <w:tab/>
        <w:t>وإذا حدد مكتب تسلم الطلبات، بموجب الفقرتين (</w:t>
      </w:r>
      <w:r w:rsidRPr="00935F71">
        <w:rPr>
          <w:color w:val="auto"/>
        </w:rPr>
        <w:t>1</w:t>
      </w:r>
      <w:r w:rsidRPr="00935F71">
        <w:rPr>
          <w:color w:val="auto"/>
          <w:rtl/>
        </w:rPr>
        <w:t>) و(</w:t>
      </w:r>
      <w:r w:rsidRPr="00935F71">
        <w:rPr>
          <w:color w:val="auto"/>
        </w:rPr>
        <w:t>2</w:t>
      </w:r>
      <w:r w:rsidRPr="00935F71">
        <w:rPr>
          <w:color w:val="auto"/>
          <w:rtl/>
        </w:rPr>
        <w:t>)، اختصاص الإدارة بالطلبات الدولية المودعة لدى ذلك المكتب، تصبح الإدارة مختصة بتلك الطلبات اعتباراً من التاريخ المتفق عليه بين ذلك المكتب والإدارة، ويُخطر المكتب الدولي بذلك التاريخ، شريطة أن يكون ذلك التاريخ بعد شهرين على الأقل من التاريخ الذي يستلم فيه المكتب الدولي الإخطار.</w:t>
      </w:r>
    </w:p>
    <w:p w14:paraId="68FA1D56" w14:textId="022AB16D" w:rsidR="00624248" w:rsidRPr="00935F71" w:rsidRDefault="00624248" w:rsidP="001D7902">
      <w:pPr>
        <w:pStyle w:val="AgreementText"/>
        <w:keepNext/>
        <w:ind w:firstLine="567"/>
        <w:rPr>
          <w:color w:val="auto"/>
          <w:szCs w:val="22"/>
          <w:rtl/>
        </w:rPr>
      </w:pPr>
      <w:r w:rsidRPr="00935F71">
        <w:rPr>
          <w:color w:val="auto"/>
          <w:rtl/>
        </w:rPr>
        <w:t>(</w:t>
      </w:r>
      <w:r w:rsidRPr="00935F71">
        <w:rPr>
          <w:color w:val="auto"/>
        </w:rPr>
        <w:t>7</w:t>
      </w:r>
      <w:r w:rsidRPr="00935F71">
        <w:rPr>
          <w:color w:val="auto"/>
          <w:rtl/>
        </w:rPr>
        <w:t>)</w:t>
      </w:r>
      <w:r w:rsidRPr="00935F71">
        <w:rPr>
          <w:color w:val="auto"/>
          <w:rtl/>
        </w:rPr>
        <w:tab/>
        <w:t>وفي الحالات التي يودع فيها طلب دولي لدى المكتب الدولي باعتباره مكتباً لتسلم الطلـبات طبقاً للقاعدة </w:t>
      </w:r>
      <w:r w:rsidRPr="00935F71">
        <w:rPr>
          <w:color w:val="auto"/>
        </w:rPr>
        <w:t>1.19</w:t>
      </w:r>
      <w:r w:rsidRPr="00935F71">
        <w:rPr>
          <w:color w:val="auto"/>
          <w:rtl/>
        </w:rPr>
        <w:t>(أ)"</w:t>
      </w:r>
      <w:r w:rsidRPr="00935F71">
        <w:rPr>
          <w:color w:val="auto"/>
        </w:rPr>
        <w:t>3</w:t>
      </w:r>
      <w:r w:rsidRPr="00935F71">
        <w:rPr>
          <w:color w:val="auto"/>
          <w:rtl/>
        </w:rPr>
        <w:t>"، تطبق الفقرتان (</w:t>
      </w:r>
      <w:r w:rsidRPr="00935F71">
        <w:rPr>
          <w:color w:val="auto"/>
        </w:rPr>
        <w:t>1</w:t>
      </w:r>
      <w:r w:rsidRPr="00935F71">
        <w:rPr>
          <w:color w:val="auto"/>
          <w:rtl/>
        </w:rPr>
        <w:t>) و(</w:t>
      </w:r>
      <w:r w:rsidRPr="00935F71">
        <w:rPr>
          <w:color w:val="auto"/>
        </w:rPr>
        <w:t>2</w:t>
      </w:r>
      <w:r w:rsidRPr="00935F71">
        <w:rPr>
          <w:color w:val="auto"/>
          <w:rtl/>
        </w:rPr>
        <w:t>) كما لو كان الطلب قد أودع لدى مكتب تسلم مختص بموجب القاعدة </w:t>
      </w:r>
      <w:r w:rsidRPr="00935F71">
        <w:rPr>
          <w:color w:val="auto"/>
        </w:rPr>
        <w:t>1.19</w:t>
      </w:r>
      <w:r w:rsidRPr="00935F71">
        <w:rPr>
          <w:color w:val="auto"/>
          <w:rtl/>
        </w:rPr>
        <w:t>(أ)"</w:t>
      </w:r>
      <w:r w:rsidRPr="00935F71">
        <w:rPr>
          <w:color w:val="auto"/>
        </w:rPr>
        <w:t>1</w:t>
      </w:r>
      <w:r w:rsidRPr="00935F71">
        <w:rPr>
          <w:color w:val="auto"/>
          <w:rtl/>
        </w:rPr>
        <w:t>" أو "</w:t>
      </w:r>
      <w:r w:rsidRPr="00935F71">
        <w:rPr>
          <w:color w:val="auto"/>
        </w:rPr>
        <w:t>2</w:t>
      </w:r>
      <w:r w:rsidRPr="00935F71">
        <w:rPr>
          <w:color w:val="auto"/>
          <w:rtl/>
        </w:rPr>
        <w:t>"، أو (ب) أو (ج) أو القاعدة </w:t>
      </w:r>
      <w:r w:rsidRPr="00935F71">
        <w:rPr>
          <w:color w:val="auto"/>
        </w:rPr>
        <w:t>2.19</w:t>
      </w:r>
      <w:r w:rsidRPr="00935F71">
        <w:rPr>
          <w:color w:val="auto"/>
          <w:rtl/>
        </w:rPr>
        <w:t>"</w:t>
      </w:r>
      <w:r w:rsidRPr="00935F71">
        <w:rPr>
          <w:color w:val="auto"/>
        </w:rPr>
        <w:t>1</w:t>
      </w:r>
      <w:r w:rsidRPr="00935F71">
        <w:rPr>
          <w:color w:val="auto"/>
          <w:rtl/>
        </w:rPr>
        <w:t xml:space="preserve">". </w:t>
      </w:r>
    </w:p>
    <w:p w14:paraId="5E44658D" w14:textId="4E6F7BCD" w:rsidR="00624248" w:rsidRPr="00935F71" w:rsidRDefault="00624248" w:rsidP="00624248">
      <w:pPr>
        <w:pStyle w:val="AgreementText"/>
        <w:ind w:firstLine="567"/>
        <w:rPr>
          <w:rStyle w:val="InsertedText"/>
          <w:rFonts w:cs="Calibri"/>
          <w:color w:val="auto"/>
          <w:u w:val="none"/>
          <w:rtl/>
        </w:rPr>
      </w:pPr>
      <w:r w:rsidRPr="00935F71">
        <w:rPr>
          <w:rStyle w:val="InsertedText"/>
          <w:rFonts w:cs="Calibri"/>
          <w:color w:val="auto"/>
          <w:u w:val="none"/>
          <w:rtl/>
        </w:rPr>
        <w:t>(</w:t>
      </w:r>
      <w:r w:rsidRPr="00935F71">
        <w:rPr>
          <w:rStyle w:val="InsertedText"/>
          <w:rFonts w:cs="Calibri"/>
          <w:color w:val="auto"/>
          <w:u w:val="none"/>
        </w:rPr>
        <w:t>8</w:t>
      </w:r>
      <w:r w:rsidRPr="00935F71">
        <w:rPr>
          <w:rStyle w:val="InsertedText"/>
          <w:rFonts w:cs="Calibri"/>
          <w:color w:val="auto"/>
          <w:u w:val="none"/>
          <w:rtl/>
        </w:rPr>
        <w:t>)</w:t>
      </w:r>
      <w:r w:rsidRPr="00935F71">
        <w:rPr>
          <w:rStyle w:val="InsertedText"/>
          <w:rFonts w:cs="Calibri"/>
          <w:color w:val="auto"/>
          <w:u w:val="none"/>
          <w:rtl/>
        </w:rPr>
        <w:tab/>
        <w:t xml:space="preserve">وتكون الإدارة مختصة بإجراء البحوث الإضافية الدولية طبقاً للقاعدة </w:t>
      </w:r>
      <w:r w:rsidRPr="00935F71">
        <w:rPr>
          <w:rStyle w:val="InsertedText"/>
          <w:rFonts w:cs="Calibri"/>
          <w:color w:val="auto"/>
          <w:u w:val="none"/>
        </w:rPr>
        <w:t>45</w:t>
      </w:r>
      <w:r w:rsidRPr="00935F71">
        <w:rPr>
          <w:rStyle w:val="InsertedText"/>
          <w:rFonts w:cs="Calibri"/>
          <w:i/>
          <w:iCs/>
          <w:color w:val="auto"/>
          <w:u w:val="none"/>
          <w:rtl/>
        </w:rPr>
        <w:t>(ثانياً)</w:t>
      </w:r>
      <w:r w:rsidRPr="00935F71">
        <w:rPr>
          <w:rStyle w:val="InsertedText"/>
          <w:rFonts w:cs="Calibri"/>
          <w:color w:val="auto"/>
          <w:u w:val="none"/>
          <w:rtl/>
        </w:rPr>
        <w:t xml:space="preserve"> إذا أخطرت المكتب الدولي باستعدادها لذلك، مع تحديد الوثائق التي سيشملها البحث الإضافي الدولي وأية تقييدات أو شروط تتعلق باختصاص الإدارة.  ويجوز للإدارة، في أي وقت، أن تخطر المكتب الدولي برغبتها في تعديل الوثائق والتقييدات والشروط، أو تخطره بأنها لم تعد مستعدة لأن تكون مختصة بإجراء البحوث الإضافية الدولية؛ ويسري مفعول أي تعديل اعتباراً من التاريخ المحدد في الإخطار، ولكن في حالة الإخطار بأن الإدارة لم تعد مستعدة لأن تكون مختصة بإجراء البحوث الإضافية الدولية، يكون تاريخ سريان التعديل بعد ستة أشهر على الأقل من تاريخ استلام المكتب الدولي لذلك الإخطار.</w:t>
      </w:r>
    </w:p>
    <w:p w14:paraId="504CB346" w14:textId="77777777" w:rsidR="007B70A9" w:rsidRDefault="00624248" w:rsidP="007B70A9">
      <w:pPr>
        <w:pStyle w:val="AgreementHeading"/>
        <w:spacing w:after="0"/>
        <w:rPr>
          <w:rFonts w:cs="Calibri"/>
          <w:iCs w:val="0"/>
          <w:color w:val="auto"/>
        </w:rPr>
      </w:pPr>
      <w:r w:rsidRPr="00935F71">
        <w:rPr>
          <w:rFonts w:cs="Calibri"/>
          <w:iCs w:val="0"/>
          <w:color w:val="auto"/>
          <w:rtl/>
        </w:rPr>
        <w:t xml:space="preserve">المادة </w:t>
      </w:r>
      <w:r w:rsidRPr="00935F71">
        <w:rPr>
          <w:rFonts w:cs="Calibri"/>
          <w:iCs w:val="0"/>
          <w:color w:val="auto"/>
        </w:rPr>
        <w:t>4</w:t>
      </w:r>
    </w:p>
    <w:p w14:paraId="00F8AEFD" w14:textId="333D4354" w:rsidR="00624248" w:rsidRPr="00935F71" w:rsidRDefault="00624248" w:rsidP="002448FB">
      <w:pPr>
        <w:pStyle w:val="AgreementHeading"/>
        <w:rPr>
          <w:rFonts w:cs="Calibri"/>
          <w:iCs w:val="0"/>
          <w:color w:val="auto"/>
          <w:rtl/>
        </w:rPr>
      </w:pPr>
      <w:r w:rsidRPr="00935F71">
        <w:rPr>
          <w:rFonts w:cs="Calibri"/>
          <w:iCs w:val="0"/>
          <w:color w:val="auto"/>
          <w:rtl/>
        </w:rPr>
        <w:t>الموضوعات غير المطلوب بحثها أو فحصها</w:t>
      </w:r>
    </w:p>
    <w:p w14:paraId="5F5DCE70" w14:textId="1D3C95DC" w:rsidR="00624248" w:rsidRPr="00935F71" w:rsidRDefault="00624248" w:rsidP="001D7902">
      <w:pPr>
        <w:pStyle w:val="AgreementText"/>
        <w:ind w:firstLine="567"/>
        <w:rPr>
          <w:color w:val="auto"/>
          <w:szCs w:val="22"/>
          <w:rtl/>
        </w:rPr>
      </w:pPr>
      <w:r w:rsidRPr="00935F71">
        <w:rPr>
          <w:color w:val="auto"/>
          <w:rtl/>
        </w:rPr>
        <w:t xml:space="preserve">لا تلتزم الإدارة بالبحث طبقاً للمادة </w:t>
      </w:r>
      <w:r w:rsidRPr="00935F71">
        <w:rPr>
          <w:color w:val="auto"/>
        </w:rPr>
        <w:t>17</w:t>
      </w:r>
      <w:r w:rsidRPr="00935F71">
        <w:rPr>
          <w:color w:val="auto"/>
          <w:rtl/>
        </w:rPr>
        <w:t>(</w:t>
      </w:r>
      <w:r w:rsidRPr="00935F71">
        <w:rPr>
          <w:color w:val="auto"/>
        </w:rPr>
        <w:t>2</w:t>
      </w:r>
      <w:r w:rsidRPr="00935F71">
        <w:rPr>
          <w:color w:val="auto"/>
          <w:rtl/>
        </w:rPr>
        <w:t>)(أ)"</w:t>
      </w:r>
      <w:r w:rsidRPr="00935F71">
        <w:rPr>
          <w:color w:val="auto"/>
        </w:rPr>
        <w:t>1</w:t>
      </w:r>
      <w:r w:rsidRPr="00935F71">
        <w:rPr>
          <w:color w:val="auto"/>
          <w:rtl/>
        </w:rPr>
        <w:t>"، أو الفحص طبقاً للمادة </w:t>
      </w:r>
      <w:r w:rsidRPr="00935F71">
        <w:rPr>
          <w:color w:val="auto"/>
        </w:rPr>
        <w:t>34</w:t>
      </w:r>
      <w:r w:rsidRPr="00935F71">
        <w:rPr>
          <w:color w:val="auto"/>
          <w:rtl/>
        </w:rPr>
        <w:t>(</w:t>
      </w:r>
      <w:r w:rsidRPr="00935F71">
        <w:rPr>
          <w:color w:val="auto"/>
        </w:rPr>
        <w:t>4</w:t>
      </w:r>
      <w:r w:rsidRPr="00935F71">
        <w:rPr>
          <w:color w:val="auto"/>
          <w:rtl/>
        </w:rPr>
        <w:t>)(أ)"</w:t>
      </w:r>
      <w:r w:rsidRPr="00935F71">
        <w:rPr>
          <w:color w:val="auto"/>
        </w:rPr>
        <w:t>1</w:t>
      </w:r>
      <w:r w:rsidRPr="00935F71">
        <w:rPr>
          <w:color w:val="auto"/>
          <w:rtl/>
        </w:rPr>
        <w:t xml:space="preserve">"، فيما يخص أي طلب دولي طالما اعتبرت أنّ ذلك الطلب يتصل بموضوع منصوص عليه في القاعدة </w:t>
      </w:r>
      <w:r w:rsidRPr="00935F71">
        <w:rPr>
          <w:color w:val="auto"/>
        </w:rPr>
        <w:t>1.39</w:t>
      </w:r>
      <w:r w:rsidRPr="00935F71">
        <w:rPr>
          <w:color w:val="auto"/>
          <w:rtl/>
        </w:rPr>
        <w:t xml:space="preserve"> أو </w:t>
      </w:r>
      <w:r w:rsidRPr="00935F71">
        <w:rPr>
          <w:color w:val="auto"/>
        </w:rPr>
        <w:t>1.67</w:t>
      </w:r>
      <w:r w:rsidRPr="00935F71">
        <w:rPr>
          <w:color w:val="auto"/>
          <w:rtl/>
        </w:rPr>
        <w:t>، حسب الحال، فيما عدا الموضوعات التي أخطرت الإدارة المكتب الدولي بها؛ وتدخل أي تغييرات متعلقة بالموضوعات المستبعدة حيز النفاذ في التاريخ المحدد في الإخطار.</w:t>
      </w:r>
    </w:p>
    <w:p w14:paraId="237967A1" w14:textId="77777777" w:rsidR="007B70A9" w:rsidRDefault="00624248" w:rsidP="007B70A9">
      <w:pPr>
        <w:pStyle w:val="AgreementHeading"/>
        <w:spacing w:after="0"/>
        <w:rPr>
          <w:rFonts w:cs="Calibri"/>
          <w:iCs w:val="0"/>
          <w:color w:val="auto"/>
        </w:rPr>
      </w:pPr>
      <w:r w:rsidRPr="00935F71">
        <w:rPr>
          <w:rFonts w:cs="Calibri"/>
          <w:iCs w:val="0"/>
          <w:color w:val="auto"/>
          <w:rtl/>
        </w:rPr>
        <w:t xml:space="preserve">المادة </w:t>
      </w:r>
      <w:r w:rsidRPr="00935F71">
        <w:rPr>
          <w:rFonts w:cs="Calibri"/>
          <w:iCs w:val="0"/>
          <w:color w:val="auto"/>
        </w:rPr>
        <w:t>5</w:t>
      </w:r>
    </w:p>
    <w:p w14:paraId="2CC5972D" w14:textId="29866264" w:rsidR="00624248" w:rsidRPr="00935F71" w:rsidRDefault="00624248" w:rsidP="002448FB">
      <w:pPr>
        <w:pStyle w:val="AgreementHeading"/>
        <w:rPr>
          <w:rFonts w:cs="Calibri"/>
          <w:iCs w:val="0"/>
          <w:color w:val="auto"/>
          <w:rtl/>
        </w:rPr>
      </w:pPr>
      <w:r w:rsidRPr="00935F71">
        <w:rPr>
          <w:rFonts w:cs="Calibri"/>
          <w:iCs w:val="0"/>
          <w:color w:val="auto"/>
          <w:rtl/>
        </w:rPr>
        <w:t>الرسوم والأتعاب</w:t>
      </w:r>
    </w:p>
    <w:p w14:paraId="33455B49" w14:textId="13B1FC58" w:rsidR="00624248" w:rsidRPr="00935F71" w:rsidRDefault="00624248" w:rsidP="001D7902">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ينشر المكتب الدولي في الجريدة رسوم الإدارة، وكل الأتعاب الأخرى التي يحق للإدارة تحصيلها فيما يخص الأعمال التي تضطلع بها كإدارة للبحث الدولي وإدارة للفحص التمهيدي الدولي، وحسب الاقتضاء، كإدارة محددة للبحث الإضافي، وأي شروط تتعلق بردّ المبالغ المدفوعة والتخفيضات في الرسوم وكذلك نسب الاستردادات والتخفيضات في الرسوم، ويسري مفعول هذه الأحكام في تاريخ دخول هذا الاتفاق حيز النفاذ.</w:t>
      </w:r>
    </w:p>
    <w:p w14:paraId="54787A70" w14:textId="1E3E7B06" w:rsidR="00624248" w:rsidRPr="00935F71" w:rsidRDefault="00624248" w:rsidP="001E1C70">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تغيّر عملات أو مبالغ رسوم الإدارة أو الأتعاب التي يحق لها تحصيلها فيما يخص الأعمال التي تضطلع بها كإدارة للبحث الدولي وإدارة للفحص التمهيدي الدولي، وأن تضيف أو تحذف أي رسوم أو أتعاب تفرضها الإدارة، وأن تضيف أو تحذف أي رسوم تأخير تفرضها الإدارة، وأن تجري تغييرات على شروط ردّ المبالغ المدفوعة ونسب الاستردادات أو التخفيضات في الرسوم، وفقاً لما هو مسموح به بموجب المعاهدة واللائحة التنفيذية، شريطة أن يُردّ أي مبلغ يُدفع خطأ، أو بدون سبب، أو تجاوزاً للمبلغ المستحق، لسداد الرسوم.  ويجب أن يحدد أي إخطار مرسل بموجب هذه الفقرة التاريخ الذي تصبح فيه التغييرات سارية المفعول، بشرط أن يكون هذا التاريخ بعد شهرين على الأقل من التاريخ الذي يستلم فيه المكتب الدولي ذلك الإخطار.</w:t>
      </w:r>
    </w:p>
    <w:p w14:paraId="43B7361A" w14:textId="77777777" w:rsidR="007B70A9" w:rsidRDefault="00624248" w:rsidP="007B70A9">
      <w:pPr>
        <w:pStyle w:val="AgreementHeading"/>
        <w:spacing w:after="0"/>
        <w:rPr>
          <w:rFonts w:cs="Calibri"/>
          <w:iCs w:val="0"/>
          <w:color w:val="auto"/>
        </w:rPr>
      </w:pPr>
      <w:r w:rsidRPr="00935F71">
        <w:rPr>
          <w:rFonts w:cs="Calibri"/>
          <w:iCs w:val="0"/>
          <w:color w:val="auto"/>
          <w:rtl/>
        </w:rPr>
        <w:lastRenderedPageBreak/>
        <w:t xml:space="preserve">المادة </w:t>
      </w:r>
      <w:r w:rsidRPr="00935F71">
        <w:rPr>
          <w:rFonts w:cs="Calibri"/>
          <w:iCs w:val="0"/>
          <w:color w:val="auto"/>
        </w:rPr>
        <w:t>6</w:t>
      </w:r>
    </w:p>
    <w:p w14:paraId="2CFE0ADB" w14:textId="0389420A" w:rsidR="00624248" w:rsidRPr="00935F71" w:rsidRDefault="00624248" w:rsidP="002448FB">
      <w:pPr>
        <w:pStyle w:val="AgreementHeading"/>
        <w:rPr>
          <w:rFonts w:cs="Calibri"/>
          <w:iCs w:val="0"/>
          <w:color w:val="auto"/>
          <w:rtl/>
        </w:rPr>
      </w:pPr>
      <w:r w:rsidRPr="00935F71">
        <w:rPr>
          <w:rFonts w:cs="Calibri"/>
          <w:iCs w:val="0"/>
          <w:color w:val="auto"/>
          <w:rtl/>
        </w:rPr>
        <w:t>التصنيف</w:t>
      </w:r>
    </w:p>
    <w:p w14:paraId="28F34A2D" w14:textId="2FD48465" w:rsidR="00624248" w:rsidRPr="00935F71" w:rsidRDefault="00624248" w:rsidP="001D7902">
      <w:pPr>
        <w:pStyle w:val="AgreementText"/>
        <w:keepNext/>
        <w:ind w:firstLine="567"/>
        <w:rPr>
          <w:color w:val="auto"/>
          <w:szCs w:val="22"/>
          <w:rtl/>
        </w:rPr>
      </w:pPr>
      <w:r w:rsidRPr="00935F71">
        <w:rPr>
          <w:color w:val="auto"/>
          <w:rtl/>
        </w:rPr>
        <w:t xml:space="preserve">لأغراض تطبيق القاعدتين </w:t>
      </w:r>
      <w:r w:rsidRPr="00935F71">
        <w:rPr>
          <w:color w:val="auto"/>
        </w:rPr>
        <w:t>3.43</w:t>
      </w:r>
      <w:r w:rsidRPr="00935F71">
        <w:rPr>
          <w:color w:val="auto"/>
          <w:rtl/>
        </w:rPr>
        <w:t>(أ) و</w:t>
      </w:r>
      <w:r w:rsidRPr="00935F71">
        <w:rPr>
          <w:color w:val="auto"/>
        </w:rPr>
        <w:t>5.70</w:t>
      </w:r>
      <w:r w:rsidRPr="00935F71">
        <w:rPr>
          <w:color w:val="auto"/>
          <w:rtl/>
        </w:rPr>
        <w:t xml:space="preserve">(ب)، تبيّن الإدارة تصنيف الموضوع وفقاً للتصنيف الدولي للبراءات.  ويجوز للإدارة أيضاً، طبقاً للقاعدتين </w:t>
      </w:r>
      <w:r w:rsidRPr="00935F71">
        <w:rPr>
          <w:color w:val="auto"/>
        </w:rPr>
        <w:t>3.43</w:t>
      </w:r>
      <w:r w:rsidRPr="00935F71">
        <w:rPr>
          <w:color w:val="auto"/>
          <w:rtl/>
        </w:rPr>
        <w:t xml:space="preserve"> و</w:t>
      </w:r>
      <w:r w:rsidRPr="00935F71">
        <w:rPr>
          <w:color w:val="auto"/>
        </w:rPr>
        <w:t>5.70</w:t>
      </w:r>
      <w:r w:rsidRPr="00935F71">
        <w:rPr>
          <w:color w:val="auto"/>
          <w:rtl/>
        </w:rPr>
        <w:t>، أن تبيّن تصنيف الموضوع وفقاً لأي تصنيف آخر للبراءات تكون قد أخطرت به المكتب الدولي، وذلك ضمن الحدود التي تقرّرها في الإخطار؛ وتدخل أي تغييرات بشأن التصنيفات الأخرى للبراءات حيز النفاذ في التاريخ المحدد في الإخطار.</w:t>
      </w:r>
    </w:p>
    <w:p w14:paraId="21DA46BD" w14:textId="77777777" w:rsidR="007B70A9" w:rsidRDefault="00624248" w:rsidP="007B70A9">
      <w:pPr>
        <w:pStyle w:val="AgreementHeading"/>
        <w:spacing w:after="0"/>
        <w:rPr>
          <w:rFonts w:cs="Calibri"/>
          <w:iCs w:val="0"/>
          <w:color w:val="auto"/>
        </w:rPr>
      </w:pPr>
      <w:r w:rsidRPr="00935F71">
        <w:rPr>
          <w:rFonts w:cs="Calibri"/>
          <w:iCs w:val="0"/>
          <w:color w:val="auto"/>
          <w:rtl/>
        </w:rPr>
        <w:t xml:space="preserve">المادة </w:t>
      </w:r>
      <w:r w:rsidRPr="00935F71">
        <w:rPr>
          <w:rFonts w:cs="Calibri"/>
          <w:iCs w:val="0"/>
          <w:color w:val="auto"/>
        </w:rPr>
        <w:t>7</w:t>
      </w:r>
    </w:p>
    <w:p w14:paraId="1871794A" w14:textId="66A34D53" w:rsidR="00624248" w:rsidRPr="00935F71" w:rsidRDefault="00624248" w:rsidP="002448FB">
      <w:pPr>
        <w:pStyle w:val="AgreementHeading"/>
        <w:rPr>
          <w:rFonts w:cs="Calibri"/>
          <w:iCs w:val="0"/>
          <w:color w:val="auto"/>
          <w:rtl/>
        </w:rPr>
      </w:pPr>
      <w:r w:rsidRPr="00935F71">
        <w:rPr>
          <w:rFonts w:cs="Calibri"/>
          <w:iCs w:val="0"/>
          <w:color w:val="auto"/>
          <w:rtl/>
        </w:rPr>
        <w:t>لغات المراسلة التي تستخدمها الإدارة</w:t>
      </w:r>
    </w:p>
    <w:p w14:paraId="5446D6A9" w14:textId="0F258AA6" w:rsidR="00624248" w:rsidRPr="00935F71" w:rsidRDefault="00624248" w:rsidP="001D7902">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ينشر المكتب الدولي في الجريدة اللغة أو اللغات التي تستخدمها الإدارة لأغراض المراسلة بما في ذلك الاستمارات، وخلاف المراسلات مع المكتب الدولي، وفي حالة جواز استخدام أكثر من لغة، أي شروط تتعلق باستخدام لغة.</w:t>
      </w:r>
    </w:p>
    <w:p w14:paraId="3CA5F5E0" w14:textId="0B9B18C9" w:rsidR="00624248" w:rsidRPr="00935F71" w:rsidRDefault="00624248" w:rsidP="001D7902">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تعدّل اللغات التي تستخدمها لأغراض المراسلة، خلاف المراسلات مع المكتب الدولي، وأي شروط تتعلق باستخدام لغة ما؛ ويسري مفعول أي تعديل اعتباراً من التاريخ المحدد في الإخطار.</w:t>
      </w:r>
    </w:p>
    <w:p w14:paraId="45D65C1B" w14:textId="1D9F8417" w:rsidR="00624248" w:rsidRPr="00935F71" w:rsidRDefault="00624248" w:rsidP="001D7902">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وفي حالة الإشارة إلى أكثر من لغة بموجب هذه المادة، تراعي الإدارة اللغة أو اللغات المحددة بموجب المادة </w:t>
      </w:r>
      <w:r w:rsidRPr="00935F71">
        <w:rPr>
          <w:color w:val="auto"/>
        </w:rPr>
        <w:t>3</w:t>
      </w:r>
      <w:r w:rsidRPr="00935F71">
        <w:rPr>
          <w:color w:val="auto"/>
          <w:rtl/>
        </w:rPr>
        <w:t xml:space="preserve"> من هذا الاتفاق واللغة أو اللغات التي تصرّح الإدارة باستخدامها طبقا للقاعدة </w:t>
      </w:r>
      <w:r w:rsidRPr="00935F71">
        <w:rPr>
          <w:color w:val="auto"/>
        </w:rPr>
        <w:t>2.92</w:t>
      </w:r>
      <w:r w:rsidRPr="00935F71">
        <w:rPr>
          <w:color w:val="auto"/>
          <w:rtl/>
        </w:rPr>
        <w:t>(ب).</w:t>
      </w:r>
    </w:p>
    <w:p w14:paraId="08EB5AD7" w14:textId="77777777" w:rsidR="007B70A9" w:rsidRDefault="00624248" w:rsidP="007B70A9">
      <w:pPr>
        <w:pStyle w:val="AgreementHeading"/>
        <w:spacing w:after="0"/>
        <w:rPr>
          <w:rFonts w:cs="Calibri"/>
          <w:iCs w:val="0"/>
          <w:color w:val="auto"/>
        </w:rPr>
      </w:pPr>
      <w:r w:rsidRPr="00935F71">
        <w:rPr>
          <w:rFonts w:cs="Calibri"/>
          <w:iCs w:val="0"/>
          <w:color w:val="auto"/>
          <w:rtl/>
        </w:rPr>
        <w:t xml:space="preserve">المادة </w:t>
      </w:r>
      <w:r w:rsidRPr="00935F71">
        <w:rPr>
          <w:rFonts w:cs="Calibri"/>
          <w:iCs w:val="0"/>
          <w:color w:val="auto"/>
        </w:rPr>
        <w:t>8</w:t>
      </w:r>
    </w:p>
    <w:p w14:paraId="4B984775" w14:textId="4DD8957A" w:rsidR="00624248" w:rsidRPr="00935F71" w:rsidRDefault="00624248" w:rsidP="002448FB">
      <w:pPr>
        <w:pStyle w:val="AgreementHeading"/>
        <w:rPr>
          <w:rFonts w:cs="Calibri"/>
          <w:iCs w:val="0"/>
          <w:color w:val="auto"/>
          <w:rtl/>
        </w:rPr>
      </w:pPr>
      <w:r w:rsidRPr="00935F71">
        <w:rPr>
          <w:rFonts w:cs="Calibri"/>
          <w:iCs w:val="0"/>
          <w:color w:val="auto"/>
          <w:rtl/>
        </w:rPr>
        <w:t>البحث الدولي الطابع</w:t>
      </w:r>
    </w:p>
    <w:p w14:paraId="2BFA3091" w14:textId="5068267D" w:rsidR="00624248" w:rsidRPr="00935F71" w:rsidRDefault="00624248" w:rsidP="001D7902">
      <w:pPr>
        <w:pStyle w:val="AgreementText"/>
        <w:ind w:firstLine="567"/>
        <w:rPr>
          <w:color w:val="auto"/>
          <w:szCs w:val="22"/>
          <w:rtl/>
        </w:rPr>
      </w:pPr>
      <w:r w:rsidRPr="00935F71">
        <w:rPr>
          <w:color w:val="auto"/>
          <w:rtl/>
        </w:rPr>
        <w:t>تضطلع الإدارة بأنشطة البحث الدولي الطابع ضمن الحدود التي تقرّرها.</w:t>
      </w:r>
    </w:p>
    <w:p w14:paraId="0EA34285" w14:textId="77777777" w:rsidR="007B70A9" w:rsidRDefault="00624248" w:rsidP="007B70A9">
      <w:pPr>
        <w:pStyle w:val="AgreementHeading"/>
        <w:spacing w:after="0"/>
        <w:rPr>
          <w:rFonts w:cs="Calibri"/>
          <w:iCs w:val="0"/>
          <w:color w:val="auto"/>
        </w:rPr>
      </w:pPr>
      <w:r w:rsidRPr="00935F71">
        <w:rPr>
          <w:rFonts w:cs="Calibri"/>
          <w:iCs w:val="0"/>
          <w:color w:val="auto"/>
          <w:rtl/>
        </w:rPr>
        <w:t xml:space="preserve">المادة </w:t>
      </w:r>
      <w:r w:rsidRPr="00935F71">
        <w:rPr>
          <w:rFonts w:cs="Calibri"/>
          <w:iCs w:val="0"/>
          <w:color w:val="auto"/>
        </w:rPr>
        <w:t>9</w:t>
      </w:r>
    </w:p>
    <w:p w14:paraId="3825F515" w14:textId="4808A4B3" w:rsidR="00624248" w:rsidRPr="00935F71" w:rsidRDefault="00624248" w:rsidP="002448FB">
      <w:pPr>
        <w:pStyle w:val="AgreementHeading"/>
        <w:rPr>
          <w:rFonts w:cs="Calibri"/>
          <w:iCs w:val="0"/>
          <w:color w:val="auto"/>
          <w:rtl/>
        </w:rPr>
      </w:pPr>
      <w:r w:rsidRPr="00935F71">
        <w:rPr>
          <w:rFonts w:cs="Calibri"/>
          <w:iCs w:val="0"/>
          <w:color w:val="auto"/>
          <w:rtl/>
        </w:rPr>
        <w:t>الدخول حيز النفاذ</w:t>
      </w:r>
    </w:p>
    <w:p w14:paraId="2337E845" w14:textId="4699645F" w:rsidR="00624248" w:rsidRPr="00935F71" w:rsidRDefault="00624248" w:rsidP="001D7902">
      <w:pPr>
        <w:pStyle w:val="AgreementText"/>
        <w:ind w:firstLine="567"/>
        <w:rPr>
          <w:i/>
          <w:iCs/>
          <w:color w:val="auto"/>
          <w:szCs w:val="22"/>
          <w:rtl/>
        </w:rPr>
      </w:pPr>
      <w:r w:rsidRPr="00935F71">
        <w:rPr>
          <w:color w:val="auto"/>
          <w:rtl/>
        </w:rPr>
        <w:t xml:space="preserve">يدخل هذا الاتفاق حيز النفاذ في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10957AC7" w14:textId="77777777" w:rsidR="007B70A9" w:rsidRDefault="00624248" w:rsidP="007B70A9">
      <w:pPr>
        <w:pStyle w:val="AgreementHeading"/>
        <w:spacing w:after="0"/>
        <w:rPr>
          <w:rFonts w:cs="Calibri"/>
          <w:iCs w:val="0"/>
          <w:color w:val="auto"/>
        </w:rPr>
      </w:pPr>
      <w:r w:rsidRPr="00935F71">
        <w:rPr>
          <w:rFonts w:cs="Calibri"/>
          <w:iCs w:val="0"/>
          <w:color w:val="auto"/>
          <w:rtl/>
        </w:rPr>
        <w:t xml:space="preserve">المادة </w:t>
      </w:r>
      <w:r w:rsidRPr="00935F71">
        <w:rPr>
          <w:rFonts w:cs="Calibri"/>
          <w:iCs w:val="0"/>
          <w:color w:val="auto"/>
        </w:rPr>
        <w:t>10</w:t>
      </w:r>
    </w:p>
    <w:p w14:paraId="32D6570A" w14:textId="283B937A" w:rsidR="00624248" w:rsidRPr="00935F71" w:rsidRDefault="00624248" w:rsidP="002448FB">
      <w:pPr>
        <w:pStyle w:val="AgreementHeading"/>
        <w:rPr>
          <w:rFonts w:cs="Calibri"/>
          <w:iCs w:val="0"/>
          <w:color w:val="auto"/>
          <w:rtl/>
        </w:rPr>
      </w:pPr>
      <w:r w:rsidRPr="00935F71">
        <w:rPr>
          <w:rFonts w:cs="Calibri"/>
          <w:iCs w:val="0"/>
          <w:color w:val="auto"/>
          <w:rtl/>
        </w:rPr>
        <w:t>المدة والتجديد</w:t>
      </w:r>
    </w:p>
    <w:p w14:paraId="63D5E868" w14:textId="5663B113" w:rsidR="00624248" w:rsidRPr="00935F71" w:rsidRDefault="00624248" w:rsidP="001D7902">
      <w:pPr>
        <w:pStyle w:val="AgreementText"/>
        <w:ind w:firstLine="567"/>
        <w:rPr>
          <w:color w:val="auto"/>
          <w:szCs w:val="22"/>
          <w:rtl/>
        </w:rPr>
      </w:pPr>
      <w:r w:rsidRPr="00935F71">
        <w:rPr>
          <w:color w:val="auto"/>
          <w:rtl/>
        </w:rPr>
        <w:t xml:space="preserve">يظلّ هذا الاتفاق سارياً حتى </w:t>
      </w:r>
      <w:r w:rsidRPr="00935F71">
        <w:rPr>
          <w:color w:val="auto"/>
        </w:rPr>
        <w:t>31</w:t>
      </w:r>
      <w:r w:rsidRPr="00935F71">
        <w:rPr>
          <w:color w:val="auto"/>
          <w:rtl/>
        </w:rPr>
        <w:t xml:space="preserve"> ديسمبر </w:t>
      </w:r>
      <w:r w:rsidRPr="00935F71">
        <w:rPr>
          <w:color w:val="auto"/>
        </w:rPr>
        <w:t>2037</w:t>
      </w:r>
      <w:r w:rsidRPr="00935F71">
        <w:rPr>
          <w:color w:val="auto"/>
          <w:rtl/>
        </w:rPr>
        <w:t xml:space="preserve">.  وعلى الطرفين فيه بدء التفاوض على تجديده في موعد أقصاه يوليو </w:t>
      </w:r>
      <w:r w:rsidRPr="00935F71">
        <w:rPr>
          <w:color w:val="auto"/>
        </w:rPr>
        <w:t>2035</w:t>
      </w:r>
      <w:r w:rsidRPr="00935F71">
        <w:rPr>
          <w:color w:val="auto"/>
          <w:rtl/>
        </w:rPr>
        <w:t>.</w:t>
      </w:r>
    </w:p>
    <w:p w14:paraId="2F48180F" w14:textId="77777777" w:rsidR="007B70A9" w:rsidRDefault="00624248" w:rsidP="007B70A9">
      <w:pPr>
        <w:pStyle w:val="AgreementHeading"/>
        <w:spacing w:after="0"/>
        <w:rPr>
          <w:rFonts w:cs="Calibri"/>
          <w:iCs w:val="0"/>
          <w:color w:val="auto"/>
        </w:rPr>
      </w:pPr>
      <w:r w:rsidRPr="00935F71">
        <w:rPr>
          <w:rFonts w:cs="Calibri"/>
          <w:iCs w:val="0"/>
          <w:color w:val="auto"/>
          <w:rtl/>
        </w:rPr>
        <w:t xml:space="preserve">المادة </w:t>
      </w:r>
      <w:r w:rsidRPr="00935F71">
        <w:rPr>
          <w:rFonts w:cs="Calibri"/>
          <w:iCs w:val="0"/>
          <w:color w:val="auto"/>
        </w:rPr>
        <w:t>11</w:t>
      </w:r>
    </w:p>
    <w:p w14:paraId="2041CC74" w14:textId="5193D465" w:rsidR="00624248" w:rsidRPr="00935F71" w:rsidRDefault="00624248" w:rsidP="002448FB">
      <w:pPr>
        <w:pStyle w:val="AgreementHeading"/>
        <w:rPr>
          <w:rFonts w:cs="Calibri"/>
          <w:iCs w:val="0"/>
          <w:color w:val="auto"/>
          <w:rtl/>
        </w:rPr>
      </w:pPr>
      <w:r w:rsidRPr="00935F71">
        <w:rPr>
          <w:rFonts w:cs="Calibri"/>
          <w:iCs w:val="0"/>
          <w:color w:val="auto"/>
          <w:rtl/>
        </w:rPr>
        <w:t>التنقيح</w:t>
      </w:r>
    </w:p>
    <w:p w14:paraId="174D3C7C" w14:textId="64BCE98B" w:rsidR="00624248" w:rsidRPr="00935F71" w:rsidRDefault="00624248" w:rsidP="00B36402">
      <w:pPr>
        <w:pStyle w:val="AgreementText"/>
        <w:ind w:firstLine="567"/>
        <w:rPr>
          <w:color w:val="auto"/>
          <w:rtl/>
        </w:rPr>
      </w:pPr>
      <w:r w:rsidRPr="00935F71">
        <w:rPr>
          <w:color w:val="auto"/>
          <w:rtl/>
        </w:rPr>
        <w:t>(</w:t>
      </w:r>
      <w:r w:rsidRPr="00935F71">
        <w:rPr>
          <w:color w:val="auto"/>
        </w:rPr>
        <w:t>1</w:t>
      </w:r>
      <w:r w:rsidRPr="00935F71">
        <w:rPr>
          <w:color w:val="auto"/>
          <w:rtl/>
        </w:rPr>
        <w:t>)</w:t>
      </w:r>
      <w:r w:rsidRPr="00935F71">
        <w:rPr>
          <w:color w:val="auto"/>
          <w:rtl/>
        </w:rPr>
        <w:tab/>
        <w:t>يجوز، رهن موافقة جمعية الاتحاد الدولي لمعاهدة التعاون بشأن البراءات، إدخال تنقيحات على هذا الاتفاق بموجب اتفاق بين الطرفين فيه؛ ويبدأ نفاذ تلك التنقيحات في التاريخ المتفق عليه بين الطرفين.</w:t>
      </w:r>
      <w:r w:rsidRPr="00935F71">
        <w:rPr>
          <w:color w:val="auto"/>
          <w:rtl/>
        </w:rPr>
        <w:tab/>
      </w:r>
    </w:p>
    <w:p w14:paraId="09161952" w14:textId="77777777" w:rsidR="00624248" w:rsidRPr="00935F71" w:rsidRDefault="00624248" w:rsidP="00B36402">
      <w:pPr>
        <w:pStyle w:val="AgreementText"/>
        <w:ind w:firstLine="567"/>
        <w:rPr>
          <w:color w:val="auto"/>
          <w:rtl/>
        </w:rPr>
      </w:pPr>
      <w:r w:rsidRPr="00935F71">
        <w:rPr>
          <w:color w:val="auto"/>
          <w:rtl/>
        </w:rPr>
        <w:t>(</w:t>
      </w:r>
      <w:r w:rsidRPr="00935F71">
        <w:rPr>
          <w:color w:val="auto"/>
        </w:rPr>
        <w:t>2</w:t>
      </w:r>
      <w:r w:rsidRPr="00935F71">
        <w:rPr>
          <w:color w:val="auto"/>
          <w:rtl/>
        </w:rPr>
        <w:t>)</w:t>
      </w:r>
      <w:r w:rsidRPr="00935F71">
        <w:rPr>
          <w:color w:val="auto"/>
          <w:rtl/>
        </w:rPr>
        <w:tab/>
        <w:t>وينشر المكتب الدولي في الجريدة أي تنقيحات أو إخطارات ينص عليها هذا الاتفاق.</w:t>
      </w:r>
    </w:p>
    <w:p w14:paraId="6D974152" w14:textId="77777777" w:rsidR="007B70A9" w:rsidRDefault="00624248" w:rsidP="007B70A9">
      <w:pPr>
        <w:pStyle w:val="AgreementHeading"/>
        <w:spacing w:after="0"/>
        <w:rPr>
          <w:rFonts w:cs="Calibri"/>
          <w:iCs w:val="0"/>
          <w:color w:val="auto"/>
        </w:rPr>
      </w:pPr>
      <w:r w:rsidRPr="00935F71">
        <w:rPr>
          <w:rFonts w:cs="Calibri"/>
          <w:iCs w:val="0"/>
          <w:color w:val="auto"/>
          <w:rtl/>
        </w:rPr>
        <w:lastRenderedPageBreak/>
        <w:t xml:space="preserve">المادة </w:t>
      </w:r>
      <w:r w:rsidRPr="00935F71">
        <w:rPr>
          <w:rFonts w:cs="Calibri"/>
          <w:iCs w:val="0"/>
          <w:color w:val="auto"/>
        </w:rPr>
        <w:t>12</w:t>
      </w:r>
    </w:p>
    <w:p w14:paraId="2FD62213" w14:textId="7BCFCA77" w:rsidR="00624248" w:rsidRPr="00935F71" w:rsidRDefault="00624248" w:rsidP="002448FB">
      <w:pPr>
        <w:pStyle w:val="AgreementHeading"/>
        <w:rPr>
          <w:rFonts w:cs="Calibri"/>
          <w:iCs w:val="0"/>
          <w:color w:val="auto"/>
          <w:rtl/>
        </w:rPr>
      </w:pPr>
      <w:r w:rsidRPr="00935F71">
        <w:rPr>
          <w:rFonts w:cs="Calibri"/>
          <w:iCs w:val="0"/>
          <w:color w:val="auto"/>
          <w:rtl/>
        </w:rPr>
        <w:t>الإنهاء</w:t>
      </w:r>
    </w:p>
    <w:p w14:paraId="44E61116" w14:textId="7A4B5E8A" w:rsidR="00624248" w:rsidRPr="00935F71" w:rsidRDefault="00624248" w:rsidP="001D7902">
      <w:pPr>
        <w:pStyle w:val="AgreementText"/>
        <w:keepN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ينتهي سريان هذا الاتفاق قبل </w:t>
      </w:r>
      <w:r w:rsidRPr="00935F71">
        <w:rPr>
          <w:color w:val="auto"/>
        </w:rPr>
        <w:t>31</w:t>
      </w:r>
      <w:r w:rsidRPr="00935F71">
        <w:rPr>
          <w:color w:val="auto"/>
          <w:rtl/>
        </w:rPr>
        <w:t xml:space="preserve"> ديسمبر </w:t>
      </w:r>
      <w:r w:rsidRPr="00935F71">
        <w:rPr>
          <w:color w:val="auto"/>
        </w:rPr>
        <w:t>2037</w:t>
      </w:r>
      <w:r w:rsidRPr="00935F71">
        <w:rPr>
          <w:color w:val="auto"/>
          <w:rtl/>
        </w:rPr>
        <w:t>:</w:t>
      </w:r>
    </w:p>
    <w:p w14:paraId="492A5F32" w14:textId="79144EAB" w:rsidR="00624248" w:rsidRPr="00935F71" w:rsidRDefault="00624248" w:rsidP="001D7902">
      <w:pPr>
        <w:pStyle w:val="AgreementText"/>
        <w:keepLines w:val="0"/>
        <w:tabs>
          <w:tab w:val="right" w:pos="1276"/>
          <w:tab w:val="left" w:pos="1418"/>
        </w:tabs>
        <w:ind w:left="1134"/>
        <w:rPr>
          <w:color w:val="auto"/>
          <w:szCs w:val="22"/>
          <w:rtl/>
        </w:rPr>
      </w:pPr>
      <w:r w:rsidRPr="00935F71">
        <w:rPr>
          <w:color w:val="auto"/>
          <w:rtl/>
        </w:rPr>
        <w:t>(</w:t>
      </w:r>
      <w:r w:rsidRPr="00935F71">
        <w:rPr>
          <w:color w:val="auto"/>
        </w:rPr>
        <w:t>1</w:t>
      </w:r>
      <w:r w:rsidRPr="00935F71">
        <w:rPr>
          <w:color w:val="auto"/>
          <w:rtl/>
        </w:rPr>
        <w:t>) إذا وجهت حكومة كندا إلى المدير العام للمنظمة العالمية للملكية الفكرية إشعاراً مكتوباً بإنهاء هذا الاتفاق؛</w:t>
      </w:r>
    </w:p>
    <w:p w14:paraId="7992D1B5" w14:textId="2451B5BE" w:rsidR="00624248" w:rsidRPr="00935F71" w:rsidRDefault="00624248" w:rsidP="001D7902">
      <w:pPr>
        <w:pStyle w:val="AgreementText"/>
        <w:keepLines w:val="0"/>
        <w:tabs>
          <w:tab w:val="right" w:pos="1276"/>
          <w:tab w:val="left" w:pos="1418"/>
        </w:tabs>
        <w:ind w:left="1134"/>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 xml:space="preserve"> أو إذا وجه المدير العام للمنظمة العالمية للملكية الفكرية إشعاراً مكتوباً إلى حكومة كندا بإنهاء هذا الاتفاق.</w:t>
      </w:r>
    </w:p>
    <w:p w14:paraId="10841713" w14:textId="56E9C9DB" w:rsidR="00624248" w:rsidRPr="00935F71" w:rsidRDefault="00624248" w:rsidP="001D7902">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وينتهي سريان هذا الاتفاق بموجب الفقرة (</w:t>
      </w:r>
      <w:r w:rsidRPr="00935F71">
        <w:rPr>
          <w:color w:val="auto"/>
        </w:rPr>
        <w:t>1</w:t>
      </w:r>
      <w:r w:rsidRPr="00935F71">
        <w:rPr>
          <w:color w:val="auto"/>
          <w:rtl/>
        </w:rPr>
        <w:t>) بعد عام واحد من استلام أحد الطرفين الإشعار بإنهائه، ما لم تُحدّد مدة أطول في الإشعار أو يتفق الطرفان على مدة أقصر.</w:t>
      </w:r>
    </w:p>
    <w:p w14:paraId="3675F35E" w14:textId="77777777" w:rsidR="00624248" w:rsidRPr="00935F71" w:rsidRDefault="00624248" w:rsidP="001D7902">
      <w:pPr>
        <w:pStyle w:val="AgreementText"/>
        <w:keepNext/>
        <w:ind w:firstLine="567"/>
        <w:rPr>
          <w:color w:val="auto"/>
          <w:szCs w:val="22"/>
          <w:rtl/>
        </w:rPr>
      </w:pPr>
      <w:r w:rsidRPr="00935F71">
        <w:rPr>
          <w:i/>
          <w:iCs/>
          <w:color w:val="auto"/>
          <w:rtl/>
        </w:rPr>
        <w:t>وإثباتاً لما تقدم</w:t>
      </w:r>
      <w:r w:rsidRPr="00935F71">
        <w:rPr>
          <w:color w:val="auto"/>
          <w:rtl/>
        </w:rPr>
        <w:t xml:space="preserve"> وقّع الطرفان على هذا الاتفاق.</w:t>
      </w:r>
    </w:p>
    <w:p w14:paraId="66063137" w14:textId="45EE7B80" w:rsidR="00624248" w:rsidRPr="00935F71" w:rsidRDefault="00624248" w:rsidP="001D7902">
      <w:pPr>
        <w:pStyle w:val="AgreementText"/>
        <w:keepNext/>
        <w:ind w:firstLine="567"/>
        <w:rPr>
          <w:color w:val="auto"/>
          <w:szCs w:val="22"/>
          <w:rtl/>
        </w:rPr>
      </w:pPr>
      <w:r w:rsidRPr="00935F71">
        <w:rPr>
          <w:color w:val="auto"/>
          <w:rtl/>
        </w:rPr>
        <w:t xml:space="preserve">حُرّر في </w:t>
      </w:r>
      <w:r w:rsidRPr="00935F71">
        <w:rPr>
          <w:i/>
          <w:iCs/>
          <w:color w:val="auto"/>
          <w:rtl/>
        </w:rPr>
        <w:t>[المدينة]</w:t>
      </w:r>
      <w:r w:rsidRPr="00935F71">
        <w:rPr>
          <w:color w:val="auto"/>
          <w:rtl/>
        </w:rPr>
        <w:t xml:space="preserve"> في </w:t>
      </w:r>
      <w:r w:rsidRPr="00935F71">
        <w:rPr>
          <w:i/>
          <w:iCs/>
          <w:color w:val="auto"/>
          <w:rtl/>
        </w:rPr>
        <w:t>[التاريخ]</w:t>
      </w:r>
      <w:r w:rsidRPr="00935F71">
        <w:rPr>
          <w:color w:val="auto"/>
          <w:rtl/>
        </w:rPr>
        <w:t xml:space="preserve"> بنسختين أصليتين باللغتين الإنكليزية والفرنسية، والنصان متساويان في الحجية.</w:t>
      </w:r>
    </w:p>
    <w:tbl>
      <w:tblPr>
        <w:bidiVisual/>
        <w:tblW w:w="0" w:type="auto"/>
        <w:tblInd w:w="-113" w:type="dxa"/>
        <w:tblLayout w:type="fixed"/>
        <w:tblLook w:val="0000" w:firstRow="0" w:lastRow="0" w:firstColumn="0" w:lastColumn="0" w:noHBand="0" w:noVBand="0"/>
      </w:tblPr>
      <w:tblGrid>
        <w:gridCol w:w="4643"/>
        <w:gridCol w:w="4643"/>
      </w:tblGrid>
      <w:tr w:rsidR="00935F71" w:rsidRPr="00935F71" w14:paraId="5FD4D6ED" w14:textId="77777777" w:rsidTr="001D7902">
        <w:trPr>
          <w:trHeight w:val="662"/>
        </w:trPr>
        <w:tc>
          <w:tcPr>
            <w:tcW w:w="4643" w:type="dxa"/>
          </w:tcPr>
          <w:p w14:paraId="169B038B"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حكومة كندا:</w:t>
            </w:r>
          </w:p>
        </w:tc>
        <w:tc>
          <w:tcPr>
            <w:tcW w:w="4643" w:type="dxa"/>
          </w:tcPr>
          <w:p w14:paraId="53E3A8F0"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المكتب الدولي للمنظمة العالمية للملكية الفكرية:</w:t>
            </w:r>
          </w:p>
        </w:tc>
      </w:tr>
    </w:tbl>
    <w:p w14:paraId="49EF09DF" w14:textId="77777777" w:rsidR="00624248" w:rsidRPr="00935F71" w:rsidRDefault="00624248" w:rsidP="00775B7F">
      <w:pPr>
        <w:spacing w:after="360"/>
        <w:outlineLvl w:val="0"/>
        <w:rPr>
          <w:rFonts w:ascii="Calibri" w:hAnsi="Calibri"/>
          <w:caps/>
          <w:color w:val="auto"/>
          <w:sz w:val="20"/>
          <w:szCs w:val="16"/>
        </w:rPr>
      </w:pPr>
    </w:p>
    <w:p w14:paraId="162804B7" w14:textId="302D23A4" w:rsidR="00624248" w:rsidRPr="00935F71" w:rsidRDefault="00775B7F" w:rsidP="00553135">
      <w:pPr>
        <w:pStyle w:val="Endofdocument-Annex"/>
        <w:rPr>
          <w:rFonts w:ascii="Calibri" w:hAnsi="Calibri"/>
          <w:b/>
          <w:bCs/>
          <w:caps/>
          <w:color w:val="auto"/>
          <w:rtl/>
        </w:rPr>
        <w:sectPr w:rsidR="00624248" w:rsidRPr="00935F71" w:rsidSect="00830C7B">
          <w:headerReference w:type="default" r:id="rId29"/>
          <w:headerReference w:type="first" r:id="rId30"/>
          <w:endnotePr>
            <w:numFmt w:val="decimal"/>
          </w:endnotePr>
          <w:pgSz w:w="11907" w:h="16840" w:code="9"/>
          <w:pgMar w:top="562" w:right="1138" w:bottom="1411" w:left="1411" w:header="504" w:footer="1022" w:gutter="0"/>
          <w:pgNumType w:start="1"/>
          <w:cols w:space="720"/>
          <w:titlePg/>
          <w:bidi/>
          <w:docGrid w:linePitch="299"/>
        </w:sectPr>
      </w:pPr>
      <w:r w:rsidRPr="00935F71">
        <w:rPr>
          <w:rFonts w:ascii="Calibri" w:hAnsi="Calibri"/>
          <w:color w:val="auto"/>
          <w:rtl/>
        </w:rPr>
        <w:t>[يلي ذلك المرفق الخامس]</w:t>
      </w:r>
    </w:p>
    <w:p w14:paraId="36D51E6E" w14:textId="770FC266" w:rsidR="00624248" w:rsidRPr="00935F71" w:rsidRDefault="00775B7F" w:rsidP="007B70A9">
      <w:pPr>
        <w:pStyle w:val="AgreementHeading"/>
        <w:spacing w:line="360" w:lineRule="auto"/>
        <w:rPr>
          <w:rFonts w:cs="Calibri"/>
          <w:iCs w:val="0"/>
          <w:caps/>
          <w:color w:val="auto"/>
          <w:rtl/>
        </w:rPr>
      </w:pPr>
      <w:r w:rsidRPr="00935F71">
        <w:rPr>
          <w:rFonts w:cs="Calibri"/>
          <w:iCs w:val="0"/>
          <w:color w:val="auto"/>
          <w:rtl/>
        </w:rPr>
        <w:lastRenderedPageBreak/>
        <w:t>مشروع اتفاق</w:t>
      </w:r>
    </w:p>
    <w:p w14:paraId="28FD41DF" w14:textId="4D2DB25C" w:rsidR="00624248" w:rsidRPr="00935F71" w:rsidRDefault="00624248" w:rsidP="007B70A9">
      <w:pPr>
        <w:pStyle w:val="AgreementText"/>
        <w:spacing w:after="0" w:line="360" w:lineRule="auto"/>
        <w:jc w:val="center"/>
        <w:rPr>
          <w:color w:val="auto"/>
          <w:szCs w:val="22"/>
          <w:rtl/>
        </w:rPr>
      </w:pPr>
      <w:r w:rsidRPr="00935F71">
        <w:rPr>
          <w:color w:val="auto"/>
          <w:rtl/>
        </w:rPr>
        <w:t>بين المعهد الوطني الشيلي للملكية الصناعية</w:t>
      </w:r>
      <w:r w:rsidRPr="00935F71">
        <w:rPr>
          <w:color w:val="auto"/>
          <w:rtl/>
        </w:rPr>
        <w:cr/>
        <w:t>والمكتب الدولي للمنظمة العالمية للملكية الفكرية</w:t>
      </w:r>
    </w:p>
    <w:p w14:paraId="16D4CEAC" w14:textId="7ADCFA50" w:rsidR="00624248" w:rsidRPr="00935F71" w:rsidRDefault="00624248" w:rsidP="007B70A9">
      <w:pPr>
        <w:pStyle w:val="AgreementText"/>
        <w:spacing w:after="0" w:line="360" w:lineRule="auto"/>
        <w:jc w:val="center"/>
        <w:rPr>
          <w:color w:val="auto"/>
          <w:szCs w:val="22"/>
          <w:rtl/>
        </w:rPr>
      </w:pPr>
      <w:r w:rsidRPr="00935F71">
        <w:rPr>
          <w:color w:val="auto"/>
          <w:rtl/>
        </w:rPr>
        <w:t>فيما يخص عمل المعهد الوطني الشيلي للملكية الصناعية</w:t>
      </w:r>
      <w:r w:rsidRPr="00935F71">
        <w:rPr>
          <w:color w:val="auto"/>
          <w:rtl/>
        </w:rPr>
        <w:cr/>
        <w:t>كإدارة للبحث الدولي</w:t>
      </w:r>
      <w:r w:rsidRPr="00935F71">
        <w:rPr>
          <w:color w:val="auto"/>
          <w:rtl/>
        </w:rPr>
        <w:cr/>
        <w:t>وإدارة للفحص التمهيدي الدولي</w:t>
      </w:r>
      <w:r w:rsidRPr="00935F71">
        <w:rPr>
          <w:color w:val="auto"/>
          <w:rtl/>
        </w:rPr>
        <w:cr/>
        <w:t>في إطار معاهدة التعاون بشأن البراءات</w:t>
      </w:r>
    </w:p>
    <w:p w14:paraId="626AE928" w14:textId="6FB3D4D0" w:rsidR="00624248" w:rsidRDefault="00624248" w:rsidP="007B70A9">
      <w:pPr>
        <w:pStyle w:val="AgreementText"/>
        <w:spacing w:after="0" w:line="360" w:lineRule="auto"/>
        <w:jc w:val="center"/>
        <w:rPr>
          <w:color w:val="auto"/>
        </w:rPr>
      </w:pPr>
      <w:r w:rsidRPr="00935F71">
        <w:rPr>
          <w:color w:val="auto"/>
          <w:rtl/>
        </w:rPr>
        <w:t xml:space="preserve">(نص نافذ اعتباراً من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11AD8C4A" w14:textId="77777777" w:rsidR="00897800" w:rsidRPr="00935F71" w:rsidRDefault="00897800" w:rsidP="00897800">
      <w:pPr>
        <w:pStyle w:val="AgreementText"/>
        <w:spacing w:after="0" w:line="240" w:lineRule="auto"/>
        <w:jc w:val="center"/>
        <w:rPr>
          <w:color w:val="auto"/>
          <w:szCs w:val="22"/>
          <w:rtl/>
        </w:rPr>
      </w:pPr>
    </w:p>
    <w:p w14:paraId="3A7F858A" w14:textId="1BEB7264" w:rsidR="00624248" w:rsidRPr="00935F71" w:rsidRDefault="001E33AF" w:rsidP="002448FB">
      <w:pPr>
        <w:pStyle w:val="AgreementHeading"/>
        <w:rPr>
          <w:rFonts w:cs="Calibri"/>
          <w:iCs w:val="0"/>
          <w:color w:val="auto"/>
          <w:rtl/>
        </w:rPr>
      </w:pPr>
      <w:r>
        <w:rPr>
          <w:rFonts w:cs="Calibri"/>
          <w:iCs w:val="0"/>
          <w:color w:val="auto"/>
          <w:rtl/>
        </w:rPr>
        <w:t>ديباجة</w:t>
      </w:r>
    </w:p>
    <w:p w14:paraId="4932C916" w14:textId="5BD10E04" w:rsidR="00624248" w:rsidRPr="00935F71" w:rsidRDefault="00624248" w:rsidP="00A92908">
      <w:pPr>
        <w:pStyle w:val="AgreementText"/>
        <w:keepLines w:val="0"/>
        <w:ind w:firstLine="567"/>
        <w:rPr>
          <w:color w:val="auto"/>
          <w:szCs w:val="22"/>
          <w:rtl/>
        </w:rPr>
      </w:pPr>
      <w:r w:rsidRPr="00935F71">
        <w:rPr>
          <w:color w:val="auto"/>
          <w:rtl/>
        </w:rPr>
        <w:t>إن المعهد الوطني الشيلي للملكية الصناعية والمكتب الدولي للمنظمة العالمية للملكية الفكرية،</w:t>
      </w:r>
    </w:p>
    <w:p w14:paraId="3C59358C" w14:textId="7E139B7F" w:rsidR="00624248" w:rsidRPr="00935F71" w:rsidRDefault="00624248" w:rsidP="00A92908">
      <w:pPr>
        <w:pStyle w:val="AgreementText"/>
        <w:keepLines w:val="0"/>
        <w:ind w:firstLine="567"/>
        <w:rPr>
          <w:color w:val="auto"/>
          <w:szCs w:val="22"/>
          <w:rtl/>
        </w:rPr>
      </w:pPr>
      <w:r w:rsidRPr="00935F71">
        <w:rPr>
          <w:color w:val="auto"/>
          <w:rtl/>
        </w:rPr>
        <w:t xml:space="preserve">إذ </w:t>
      </w:r>
      <w:r w:rsidRPr="00935F71">
        <w:rPr>
          <w:i/>
          <w:iCs/>
          <w:color w:val="auto"/>
          <w:rtl/>
        </w:rPr>
        <w:t>يعتبران</w:t>
      </w:r>
      <w:r w:rsidRPr="00935F71">
        <w:rPr>
          <w:color w:val="auto"/>
          <w:rtl/>
        </w:rPr>
        <w:t xml:space="preserve"> أنّ جمعية معاهدة البراءات قامت، بعد الاستماع إلى مشورة لجنة التعاون التقني لمعاهدة البراءات، بتعيين المعهد الوطني الشيلي للملكية الصناعية كإدارة للبحث الدولي وإدارة للفحص التمهيدي الدولي في إطار معاهدة التعاون بشأن البراءات ووافقت على هذا الاتفاق طبقاً للمادتين </w:t>
      </w:r>
      <w:r w:rsidRPr="00935F71">
        <w:rPr>
          <w:color w:val="auto"/>
        </w:rPr>
        <w:t>16</w:t>
      </w:r>
      <w:r w:rsidRPr="00935F71">
        <w:rPr>
          <w:color w:val="auto"/>
          <w:rtl/>
        </w:rPr>
        <w:t>(</w:t>
      </w:r>
      <w:r w:rsidRPr="00935F71">
        <w:rPr>
          <w:color w:val="auto"/>
        </w:rPr>
        <w:t>3</w:t>
      </w:r>
      <w:r w:rsidRPr="00935F71">
        <w:rPr>
          <w:color w:val="auto"/>
          <w:rtl/>
        </w:rPr>
        <w:t>) و</w:t>
      </w:r>
      <w:r w:rsidRPr="00935F71">
        <w:rPr>
          <w:color w:val="auto"/>
        </w:rPr>
        <w:t>32</w:t>
      </w:r>
      <w:r w:rsidRPr="00935F71">
        <w:rPr>
          <w:color w:val="auto"/>
          <w:rtl/>
        </w:rPr>
        <w:t>(</w:t>
      </w:r>
      <w:r w:rsidRPr="00935F71">
        <w:rPr>
          <w:color w:val="auto"/>
        </w:rPr>
        <w:t>3</w:t>
      </w:r>
      <w:r w:rsidRPr="00935F71">
        <w:rPr>
          <w:color w:val="auto"/>
          <w:rtl/>
        </w:rPr>
        <w:t>)،</w:t>
      </w:r>
    </w:p>
    <w:p w14:paraId="45680C8F" w14:textId="5141547E" w:rsidR="00624248" w:rsidRPr="00935F71" w:rsidRDefault="00624248" w:rsidP="00A92908">
      <w:pPr>
        <w:pStyle w:val="AgreementText"/>
        <w:keepLines w:val="0"/>
        <w:ind w:firstLine="567"/>
        <w:rPr>
          <w:i/>
          <w:iCs/>
          <w:color w:val="auto"/>
          <w:szCs w:val="22"/>
          <w:rtl/>
        </w:rPr>
      </w:pPr>
      <w:r w:rsidRPr="00935F71">
        <w:rPr>
          <w:i/>
          <w:iCs/>
          <w:color w:val="auto"/>
          <w:rtl/>
        </w:rPr>
        <w:t>يوافقان على ما يلي:</w:t>
      </w:r>
    </w:p>
    <w:p w14:paraId="43B6957A" w14:textId="0A7BD6B0" w:rsidR="00624248" w:rsidRPr="00935F71" w:rsidRDefault="00624248" w:rsidP="002448FB">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w:t>
      </w:r>
      <w:r w:rsidRPr="00935F71">
        <w:rPr>
          <w:rFonts w:cs="Calibri"/>
          <w:iCs w:val="0"/>
          <w:color w:val="auto"/>
          <w:rtl/>
        </w:rPr>
        <w:cr/>
        <w:t>المصطلحات والعبارات</w:t>
      </w:r>
    </w:p>
    <w:p w14:paraId="4E9146C1" w14:textId="65889BED" w:rsidR="00624248" w:rsidRPr="00935F71" w:rsidRDefault="00624248" w:rsidP="00A92908">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لأغراض هذا الاتفاق:</w:t>
      </w:r>
    </w:p>
    <w:p w14:paraId="3654475C" w14:textId="549BF43F" w:rsidR="00624248" w:rsidRPr="00935F71" w:rsidRDefault="00624248" w:rsidP="00810A63">
      <w:pPr>
        <w:pStyle w:val="AgreementText"/>
        <w:keepLines w:val="0"/>
        <w:ind w:left="567" w:firstLine="567"/>
        <w:rPr>
          <w:color w:val="auto"/>
          <w:szCs w:val="22"/>
          <w:rtl/>
        </w:rPr>
      </w:pPr>
      <w:r w:rsidRPr="00935F71">
        <w:rPr>
          <w:color w:val="auto"/>
          <w:rtl/>
        </w:rPr>
        <w:t>(أ)</w:t>
      </w:r>
      <w:r w:rsidRPr="00935F71">
        <w:rPr>
          <w:color w:val="auto"/>
          <w:rtl/>
        </w:rPr>
        <w:tab/>
        <w:t>"المعاهدة" تعنى معاهدة التعاون بشأن البراءات؛</w:t>
      </w:r>
    </w:p>
    <w:p w14:paraId="5A4267D1" w14:textId="6E59D51F" w:rsidR="00624248" w:rsidRPr="00935F71" w:rsidRDefault="00624248" w:rsidP="00A92908">
      <w:pPr>
        <w:pStyle w:val="AgreementText"/>
        <w:keepLines w:val="0"/>
        <w:ind w:left="567" w:firstLine="567"/>
        <w:rPr>
          <w:color w:val="auto"/>
          <w:szCs w:val="22"/>
          <w:rtl/>
        </w:rPr>
      </w:pPr>
      <w:r w:rsidRPr="00935F71">
        <w:rPr>
          <w:color w:val="auto"/>
          <w:rtl/>
        </w:rPr>
        <w:t>(ب)</w:t>
      </w:r>
      <w:r w:rsidRPr="00935F71">
        <w:rPr>
          <w:color w:val="auto"/>
          <w:rtl/>
        </w:rPr>
        <w:tab/>
        <w:t>"اللائحة التنفيذية" تعنى اللائحة التنفيذية للمعاهدة؛</w:t>
      </w:r>
    </w:p>
    <w:p w14:paraId="40959D22" w14:textId="1B4B328A" w:rsidR="00624248" w:rsidRPr="00935F71" w:rsidRDefault="00624248" w:rsidP="00A92908">
      <w:pPr>
        <w:pStyle w:val="AgreementText"/>
        <w:keepLines w:val="0"/>
        <w:ind w:left="1689" w:hanging="555"/>
        <w:rPr>
          <w:color w:val="auto"/>
          <w:szCs w:val="22"/>
          <w:rtl/>
        </w:rPr>
      </w:pPr>
      <w:r w:rsidRPr="00935F71">
        <w:rPr>
          <w:color w:val="auto"/>
          <w:rtl/>
        </w:rPr>
        <w:t>(ج)</w:t>
      </w:r>
      <w:r w:rsidRPr="00935F71">
        <w:rPr>
          <w:color w:val="auto"/>
          <w:rtl/>
        </w:rPr>
        <w:tab/>
        <w:t>"التعليمات الإدارية" تعنى التعليمات الإدارية للمعاهدة؛</w:t>
      </w:r>
    </w:p>
    <w:p w14:paraId="46BA03E2" w14:textId="03B895AB" w:rsidR="00624248" w:rsidRPr="00935F71" w:rsidRDefault="00624248" w:rsidP="00A92908">
      <w:pPr>
        <w:pStyle w:val="AgreementText"/>
        <w:keepLines w:val="0"/>
        <w:ind w:left="1689" w:hanging="555"/>
        <w:rPr>
          <w:color w:val="auto"/>
          <w:szCs w:val="22"/>
          <w:rtl/>
        </w:rPr>
      </w:pPr>
      <w:r w:rsidRPr="00935F71">
        <w:rPr>
          <w:color w:val="auto"/>
          <w:rtl/>
        </w:rPr>
        <w:t>(د)</w:t>
      </w:r>
      <w:r w:rsidRPr="00935F71">
        <w:rPr>
          <w:color w:val="auto"/>
          <w:rtl/>
        </w:rPr>
        <w:tab/>
        <w:t>"المادة" تعنى إحدى مواد المعاهدة (ما لم توجد إشارة محدّدة إلى إحدى مواد هذا الاتفاق)؛</w:t>
      </w:r>
    </w:p>
    <w:p w14:paraId="6933C978" w14:textId="531D2221" w:rsidR="00624248" w:rsidRPr="00935F71" w:rsidRDefault="00624248" w:rsidP="00A92908">
      <w:pPr>
        <w:pStyle w:val="AgreementText"/>
        <w:keepLines w:val="0"/>
        <w:ind w:left="567" w:firstLine="567"/>
        <w:rPr>
          <w:color w:val="auto"/>
          <w:szCs w:val="22"/>
          <w:rtl/>
        </w:rPr>
      </w:pPr>
      <w:r w:rsidRPr="00935F71">
        <w:rPr>
          <w:color w:val="auto"/>
          <w:rtl/>
        </w:rPr>
        <w:t>(هـ)</w:t>
      </w:r>
      <w:r w:rsidRPr="00935F71">
        <w:rPr>
          <w:color w:val="auto"/>
          <w:rtl/>
        </w:rPr>
        <w:tab/>
        <w:t>"القاعدة" تعنى إحدى قواعد اللائحة التنفيذية؛</w:t>
      </w:r>
    </w:p>
    <w:p w14:paraId="02C4EEAB" w14:textId="441FACF6" w:rsidR="00624248" w:rsidRPr="00935F71" w:rsidRDefault="00624248" w:rsidP="00A92908">
      <w:pPr>
        <w:pStyle w:val="AgreementText"/>
        <w:keepLines w:val="0"/>
        <w:ind w:left="567" w:firstLine="567"/>
        <w:rPr>
          <w:color w:val="auto"/>
          <w:szCs w:val="22"/>
          <w:rtl/>
        </w:rPr>
      </w:pPr>
      <w:r w:rsidRPr="00935F71">
        <w:rPr>
          <w:color w:val="auto"/>
          <w:rtl/>
        </w:rPr>
        <w:t>(و)</w:t>
      </w:r>
      <w:r w:rsidRPr="00935F71">
        <w:rPr>
          <w:color w:val="auto"/>
          <w:rtl/>
        </w:rPr>
        <w:tab/>
        <w:t>"الدولة المتعاقدة" تعنى دولة طرف في المعاهدة؛</w:t>
      </w:r>
    </w:p>
    <w:p w14:paraId="5804C314" w14:textId="6EEB2954" w:rsidR="00624248" w:rsidRPr="00935F71" w:rsidRDefault="00624248" w:rsidP="00A92908">
      <w:pPr>
        <w:pStyle w:val="AgreementText"/>
        <w:keepLines w:val="0"/>
        <w:ind w:left="567" w:firstLine="567"/>
        <w:rPr>
          <w:color w:val="auto"/>
          <w:szCs w:val="22"/>
          <w:rtl/>
        </w:rPr>
      </w:pPr>
      <w:r w:rsidRPr="00935F71">
        <w:rPr>
          <w:color w:val="auto"/>
          <w:rtl/>
        </w:rPr>
        <w:t>(ز)</w:t>
      </w:r>
      <w:r w:rsidRPr="00935F71">
        <w:rPr>
          <w:color w:val="auto"/>
          <w:rtl/>
        </w:rPr>
        <w:tab/>
        <w:t>"الإدارة" تعني المعهد الوطني الشيلي للملكية الصناعية؛</w:t>
      </w:r>
    </w:p>
    <w:p w14:paraId="49BCAF82" w14:textId="1D32D64F" w:rsidR="00624248" w:rsidRPr="00935F71" w:rsidRDefault="00624248" w:rsidP="00D26CFB">
      <w:pPr>
        <w:pStyle w:val="AgreementText"/>
        <w:keepLines w:val="0"/>
        <w:ind w:left="1701" w:hanging="567"/>
        <w:rPr>
          <w:color w:val="auto"/>
          <w:szCs w:val="22"/>
          <w:rtl/>
        </w:rPr>
      </w:pPr>
      <w:r w:rsidRPr="00935F71">
        <w:rPr>
          <w:color w:val="auto"/>
          <w:rtl/>
        </w:rPr>
        <w:t>(ح)</w:t>
      </w:r>
      <w:r w:rsidRPr="00935F71">
        <w:rPr>
          <w:color w:val="auto"/>
          <w:rtl/>
        </w:rPr>
        <w:tab/>
        <w:t>"المكتب الدولي" يعني المكتب الدولي للمنظمة العالمية للملكية الفكرية.</w:t>
      </w:r>
    </w:p>
    <w:p w14:paraId="66A5E584" w14:textId="34ECF936" w:rsidR="00624248" w:rsidRPr="00935F71" w:rsidRDefault="00624248" w:rsidP="00A92908">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 الإدارية.</w:t>
      </w:r>
    </w:p>
    <w:p w14:paraId="39C79DA5" w14:textId="77777777" w:rsidR="00D76358" w:rsidRDefault="00624248" w:rsidP="00D76358">
      <w:pPr>
        <w:pStyle w:val="AgreementHeading"/>
        <w:spacing w:after="0"/>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2</w:t>
      </w:r>
    </w:p>
    <w:p w14:paraId="0562EA40" w14:textId="74D5666F" w:rsidR="00624248" w:rsidRPr="00935F71" w:rsidRDefault="00624248" w:rsidP="002448FB">
      <w:pPr>
        <w:pStyle w:val="AgreementHeading"/>
        <w:rPr>
          <w:rFonts w:cs="Calibri"/>
          <w:iCs w:val="0"/>
          <w:color w:val="auto"/>
          <w:rtl/>
        </w:rPr>
      </w:pPr>
      <w:r w:rsidRPr="00935F71">
        <w:rPr>
          <w:rFonts w:cs="Calibri"/>
          <w:iCs w:val="0"/>
          <w:color w:val="auto"/>
          <w:rtl/>
        </w:rPr>
        <w:t>الالتزامات الأساسية</w:t>
      </w:r>
    </w:p>
    <w:p w14:paraId="3EC13EF0" w14:textId="6A3FF63D" w:rsidR="00624248" w:rsidRPr="00935F71" w:rsidRDefault="00624248" w:rsidP="00A92908">
      <w:pPr>
        <w:pStyle w:val="AgreementText"/>
        <w:keepN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p>
    <w:p w14:paraId="1698650A" w14:textId="32D6813D" w:rsidR="00624248" w:rsidRPr="00935F71" w:rsidRDefault="00624248" w:rsidP="00A92908">
      <w:pPr>
        <w:pStyle w:val="AgreementText"/>
        <w:keepN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البراءات فيما يخص البحث الدولي والفحص التمهيدي الدولي.</w:t>
      </w:r>
    </w:p>
    <w:p w14:paraId="6F690107" w14:textId="6A28DD65" w:rsidR="00624248" w:rsidRPr="00935F71" w:rsidRDefault="00624248" w:rsidP="00A92908">
      <w:pPr>
        <w:pStyle w:val="AgreementText"/>
        <w:keepN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ويكون لدى الإدارة نظام لإدارة الجودة وفقاً للمتطلبات الواردة في المبادئ الإرشادية لمعاهدة البراءات فيما يخص البحث الدولي والفحص التمهيدي الدولي.</w:t>
      </w:r>
    </w:p>
    <w:p w14:paraId="2A5965ED" w14:textId="3CC25C89" w:rsidR="00624248" w:rsidRPr="00935F71" w:rsidRDefault="00624248" w:rsidP="00A92908">
      <w:pPr>
        <w:pStyle w:val="AgreementText"/>
        <w:keepN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إلى الإدارة والمكتب الدولي على حد سواء.</w:t>
      </w:r>
    </w:p>
    <w:p w14:paraId="74301CFF" w14:textId="77777777" w:rsidR="00D76358" w:rsidRDefault="00624248" w:rsidP="00D76358">
      <w:pPr>
        <w:pStyle w:val="AgreementHeading"/>
        <w:spacing w:after="0"/>
        <w:rPr>
          <w:rFonts w:cs="Calibri"/>
          <w:iCs w:val="0"/>
          <w:color w:val="auto"/>
          <w:rtl/>
        </w:rPr>
      </w:pPr>
      <w:r w:rsidRPr="00935F71">
        <w:rPr>
          <w:rFonts w:cs="Calibri"/>
          <w:iCs w:val="0"/>
          <w:color w:val="auto"/>
          <w:rtl/>
        </w:rPr>
        <w:t xml:space="preserve">المادة </w:t>
      </w:r>
      <w:r w:rsidRPr="00935F71">
        <w:rPr>
          <w:rFonts w:cs="Calibri"/>
          <w:iCs w:val="0"/>
          <w:color w:val="auto"/>
        </w:rPr>
        <w:t>3</w:t>
      </w:r>
    </w:p>
    <w:p w14:paraId="42A7FCA8" w14:textId="227B6DCD" w:rsidR="00624248" w:rsidRPr="00935F71" w:rsidRDefault="00624248" w:rsidP="002448FB">
      <w:pPr>
        <w:pStyle w:val="AgreementHeading"/>
        <w:rPr>
          <w:rFonts w:cs="Calibri"/>
          <w:iCs w:val="0"/>
          <w:color w:val="auto"/>
          <w:rtl/>
        </w:rPr>
      </w:pPr>
      <w:r w:rsidRPr="00935F71">
        <w:rPr>
          <w:rFonts w:cs="Calibri"/>
          <w:iCs w:val="0"/>
          <w:color w:val="auto"/>
          <w:rtl/>
        </w:rPr>
        <w:t>اختصاصات الإدارة</w:t>
      </w:r>
    </w:p>
    <w:p w14:paraId="41947E6A" w14:textId="0764BC61" w:rsidR="00624248" w:rsidRPr="00935F71" w:rsidRDefault="00624248" w:rsidP="00A92908">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تعمل الإدارة كإدارة للبحث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اختصاص الإدارة بهذا الغرض، وأن يكون هذا الطلب أو ترجمته المقدمة لأغراض البحث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78C289FD" w14:textId="3E9B8917" w:rsidR="00624248" w:rsidRPr="00935F71" w:rsidRDefault="00624248" w:rsidP="00A92908">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وتعمل الإدارة كإدارة للفحص التمهيدي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المستلم اختصاص الإدارة بهذا الغرض، وأن يكون هذا الطلب أو ترجمته المقدمة لأغراض الفحص التمهيدي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5A3494D0" w14:textId="0CCB1104" w:rsidR="00624248" w:rsidRPr="00935F71" w:rsidRDefault="00624248" w:rsidP="00A92908">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وينشر المكتب الدولي في الجريدة الدول المتعاقدة التي تعمل الإدارة باسمها كإدارة للبحث الدولي وإدارة للفحص التمهيدي الدولي، واللغات التي تقبلها الإدارة، وأي شروط أخرى متعلقة بالطلبات الدولية تحدد اختصاص الإدارة بالعمل كإدارة للبحث الدولي وإدارة للفحص التمهيدي الدولي، ويسري مفعول هذه الأحكام في تاريخ دخول هذا الاتفاق حيز النفاذ.  </w:t>
      </w:r>
    </w:p>
    <w:p w14:paraId="2E3DCA9A" w14:textId="41B43F2A" w:rsidR="00624248" w:rsidRPr="00935F71" w:rsidRDefault="00624248" w:rsidP="00A92908">
      <w:pPr>
        <w:pStyle w:val="AgreementT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ودون الإخلال بالفقرة (</w:t>
      </w:r>
      <w:r w:rsidRPr="00935F71">
        <w:rPr>
          <w:color w:val="auto"/>
        </w:rPr>
        <w:t>5</w:t>
      </w:r>
      <w:r w:rsidRPr="00935F71">
        <w:rPr>
          <w:color w:val="auto"/>
          <w:rtl/>
        </w:rPr>
        <w:t>)، يجوز إدخال تعديلات على الدول المتعاقدة التي تعمل الإدارة باسمها كإدارة للبحث الدولي أو كإدارة للفحص التمهيدي الدولي، واللغات التي تقبلها الإدارة والشروط الأخرى المتعلقة بالطلبات الدولية التي تحدد اختصاص الإدارة بالعمل كإدارة للبحث الدولي أو إدارة للفحص التمهيدي الدولي، وذلك بالاتفاق بين المدير العام للمنظمة العالمية للملكية الفكرية والإدارة؛ وتدخل هذه التعديلات حيز النفاذ في التاريخ المتفق عليه بينهما.</w:t>
      </w:r>
    </w:p>
    <w:p w14:paraId="13924406" w14:textId="3AE80879" w:rsidR="00624248" w:rsidRPr="00935F71" w:rsidRDefault="00624248" w:rsidP="00A92908">
      <w:pPr>
        <w:pStyle w:val="AgreementText"/>
        <w:ind w:firstLine="567"/>
        <w:rPr>
          <w:color w:val="auto"/>
          <w:szCs w:val="22"/>
          <w:rtl/>
        </w:rPr>
      </w:pPr>
      <w:r w:rsidRPr="00935F71">
        <w:rPr>
          <w:color w:val="auto"/>
          <w:rtl/>
        </w:rPr>
        <w:lastRenderedPageBreak/>
        <w:t>(</w:t>
      </w:r>
      <w:r w:rsidRPr="00935F71">
        <w:rPr>
          <w:color w:val="auto"/>
        </w:rPr>
        <w:t>5</w:t>
      </w:r>
      <w:r w:rsidRPr="00935F71">
        <w:rPr>
          <w:color w:val="auto"/>
          <w:rtl/>
        </w:rPr>
        <w:t>)</w:t>
      </w:r>
      <w:r w:rsidRPr="00935F71">
        <w:rPr>
          <w:color w:val="auto"/>
          <w:rtl/>
        </w:rPr>
        <w:tab/>
        <w:t>ويجوز للإدارة، بموجب إخطار موجّه إلى المكتب الدولي، أن تضيف إلى قائمة الدول التي تعمل باسمها كإدارة للبحث الدولي أو إدارة للفحص التمهيدي الدولي أو تضيف إلى قائمة اللغات التي تقبلها فيما يخص الطلبات الدولية؛ وتدخل أي إضافة حيز النفاذ في التاريخ المحدد في الإخطار.</w:t>
      </w:r>
    </w:p>
    <w:p w14:paraId="6D4857FE" w14:textId="6CA7F276" w:rsidR="00624248" w:rsidRPr="00935F71" w:rsidRDefault="00624248" w:rsidP="00A92908">
      <w:pPr>
        <w:pStyle w:val="AgreementText"/>
        <w:ind w:firstLine="567"/>
        <w:rPr>
          <w:color w:val="auto"/>
          <w:szCs w:val="22"/>
          <w:rtl/>
        </w:rPr>
      </w:pPr>
      <w:r w:rsidRPr="00935F71">
        <w:rPr>
          <w:color w:val="auto"/>
          <w:rtl/>
        </w:rPr>
        <w:t>(</w:t>
      </w:r>
      <w:r w:rsidRPr="00935F71">
        <w:rPr>
          <w:color w:val="auto"/>
        </w:rPr>
        <w:t>6</w:t>
      </w:r>
      <w:r w:rsidRPr="00935F71">
        <w:rPr>
          <w:color w:val="auto"/>
          <w:rtl/>
        </w:rPr>
        <w:t>)</w:t>
      </w:r>
      <w:r w:rsidRPr="00935F71">
        <w:rPr>
          <w:color w:val="auto"/>
          <w:rtl/>
        </w:rPr>
        <w:tab/>
        <w:t>وإذا حدد مكتب تسلم الطلبات، بموجب الفقرتين (</w:t>
      </w:r>
      <w:r w:rsidRPr="00935F71">
        <w:rPr>
          <w:color w:val="auto"/>
        </w:rPr>
        <w:t>1</w:t>
      </w:r>
      <w:r w:rsidRPr="00935F71">
        <w:rPr>
          <w:color w:val="auto"/>
          <w:rtl/>
        </w:rPr>
        <w:t>) و(</w:t>
      </w:r>
      <w:r w:rsidRPr="00935F71">
        <w:rPr>
          <w:color w:val="auto"/>
        </w:rPr>
        <w:t>2</w:t>
      </w:r>
      <w:r w:rsidRPr="00935F71">
        <w:rPr>
          <w:color w:val="auto"/>
          <w:rtl/>
        </w:rPr>
        <w:t>)، اختصاص الإدارة بالطلبات الدولية المودعة لدى ذلك المكتب، تصبح الإدارة مختصة بتلك الطلبات اعتباراً من التاريخ المتفق عليه بين ذلك المكتب والإدارة، ويُخطر المكتب الدولي بذلك التاريخ، شريطة أن يكون ذلك التاريخ بعد شهرين على الأقل من التاريخ الذي يستلم فيه المكتب الدولي الإخطار.</w:t>
      </w:r>
    </w:p>
    <w:p w14:paraId="0B64A5DC" w14:textId="1AD866EE" w:rsidR="00624248" w:rsidRPr="00935F71" w:rsidRDefault="00624248" w:rsidP="00A92908">
      <w:pPr>
        <w:pStyle w:val="AgreementText"/>
        <w:keepNext/>
        <w:ind w:firstLine="567"/>
        <w:rPr>
          <w:color w:val="auto"/>
          <w:szCs w:val="22"/>
          <w:rtl/>
        </w:rPr>
      </w:pPr>
      <w:r w:rsidRPr="00935F71">
        <w:rPr>
          <w:color w:val="auto"/>
          <w:rtl/>
        </w:rPr>
        <w:t>(</w:t>
      </w:r>
      <w:r w:rsidRPr="00935F71">
        <w:rPr>
          <w:color w:val="auto"/>
        </w:rPr>
        <w:t>7</w:t>
      </w:r>
      <w:r w:rsidRPr="00935F71">
        <w:rPr>
          <w:color w:val="auto"/>
          <w:rtl/>
        </w:rPr>
        <w:t>)</w:t>
      </w:r>
      <w:r w:rsidRPr="00935F71">
        <w:rPr>
          <w:color w:val="auto"/>
          <w:rtl/>
        </w:rPr>
        <w:tab/>
        <w:t xml:space="preserve">وفي الحالات التي يودع فيها طلب دولي لدى المكتب الدولي باعتباره مكتباً لتسلم الطلـبات طبقاً للقاعدة </w:t>
      </w:r>
      <w:r w:rsidRPr="00935F71">
        <w:rPr>
          <w:color w:val="auto"/>
        </w:rPr>
        <w:t>1.19</w:t>
      </w:r>
      <w:r w:rsidRPr="00935F71">
        <w:rPr>
          <w:color w:val="auto"/>
          <w:rtl/>
        </w:rPr>
        <w:t>(أ)"</w:t>
      </w:r>
      <w:r w:rsidRPr="00935F71">
        <w:rPr>
          <w:color w:val="auto"/>
        </w:rPr>
        <w:t>3</w:t>
      </w:r>
      <w:r w:rsidRPr="00935F71">
        <w:rPr>
          <w:color w:val="auto"/>
          <w:rtl/>
        </w:rPr>
        <w:t>"، تطبق الفقرتان (</w:t>
      </w:r>
      <w:r w:rsidRPr="00935F71">
        <w:rPr>
          <w:color w:val="auto"/>
        </w:rPr>
        <w:t>1</w:t>
      </w:r>
      <w:r w:rsidRPr="00935F71">
        <w:rPr>
          <w:color w:val="auto"/>
          <w:rtl/>
        </w:rPr>
        <w:t>) و(</w:t>
      </w:r>
      <w:r w:rsidRPr="00935F71">
        <w:rPr>
          <w:color w:val="auto"/>
        </w:rPr>
        <w:t>2</w:t>
      </w:r>
      <w:r w:rsidRPr="00935F71">
        <w:rPr>
          <w:color w:val="auto"/>
          <w:rtl/>
        </w:rPr>
        <w:t xml:space="preserve">) كما لو كان الطلب قد أودع لدى مكتب تسلم مختص بموجب القاعدة </w:t>
      </w:r>
      <w:r w:rsidRPr="00935F71">
        <w:rPr>
          <w:color w:val="auto"/>
        </w:rPr>
        <w:t>1.19</w:t>
      </w:r>
      <w:r w:rsidRPr="00935F71">
        <w:rPr>
          <w:color w:val="auto"/>
          <w:rtl/>
        </w:rPr>
        <w:t>(أ)"</w:t>
      </w:r>
      <w:r w:rsidRPr="00935F71">
        <w:rPr>
          <w:color w:val="auto"/>
        </w:rPr>
        <w:t>1</w:t>
      </w:r>
      <w:r w:rsidRPr="00935F71">
        <w:rPr>
          <w:color w:val="auto"/>
          <w:rtl/>
        </w:rPr>
        <w:t>" أو "</w:t>
      </w:r>
      <w:r w:rsidRPr="00935F71">
        <w:rPr>
          <w:color w:val="auto"/>
        </w:rPr>
        <w:t>2</w:t>
      </w:r>
      <w:r w:rsidRPr="00935F71">
        <w:rPr>
          <w:color w:val="auto"/>
          <w:rtl/>
        </w:rPr>
        <w:t xml:space="preserve">"، أو (ب) أو (ج) أو القاعدة </w:t>
      </w:r>
      <w:r w:rsidRPr="00935F71">
        <w:rPr>
          <w:color w:val="auto"/>
        </w:rPr>
        <w:t>2.19</w:t>
      </w:r>
      <w:r w:rsidRPr="00935F71">
        <w:rPr>
          <w:color w:val="auto"/>
          <w:rtl/>
        </w:rPr>
        <w:t>"</w:t>
      </w:r>
      <w:r w:rsidRPr="00935F71">
        <w:rPr>
          <w:color w:val="auto"/>
        </w:rPr>
        <w:t>1</w:t>
      </w:r>
      <w:r w:rsidRPr="00935F71">
        <w:rPr>
          <w:color w:val="auto"/>
          <w:rtl/>
        </w:rPr>
        <w:t>".</w:t>
      </w:r>
    </w:p>
    <w:p w14:paraId="2F3BA2B1" w14:textId="77777777" w:rsidR="00624248" w:rsidRPr="00935F71" w:rsidRDefault="00624248" w:rsidP="00A92908">
      <w:pPr>
        <w:pStyle w:val="AgreementText"/>
        <w:ind w:firstLine="567"/>
        <w:rPr>
          <w:rStyle w:val="InsertedText"/>
          <w:rFonts w:cs="Calibri"/>
          <w:color w:val="auto"/>
          <w:u w:val="none"/>
          <w:rtl/>
        </w:rPr>
      </w:pPr>
      <w:r w:rsidRPr="00935F71">
        <w:rPr>
          <w:rStyle w:val="InsertedText"/>
          <w:rFonts w:cs="Calibri"/>
          <w:color w:val="auto"/>
          <w:u w:val="none"/>
          <w:rtl/>
        </w:rPr>
        <w:t>(</w:t>
      </w:r>
      <w:r w:rsidRPr="00935F71">
        <w:rPr>
          <w:rStyle w:val="InsertedText"/>
          <w:rFonts w:cs="Calibri"/>
          <w:color w:val="auto"/>
          <w:u w:val="none"/>
        </w:rPr>
        <w:t>8</w:t>
      </w:r>
      <w:r w:rsidRPr="00935F71">
        <w:rPr>
          <w:rStyle w:val="InsertedText"/>
          <w:rFonts w:cs="Calibri"/>
          <w:color w:val="auto"/>
          <w:u w:val="none"/>
          <w:rtl/>
        </w:rPr>
        <w:t>)</w:t>
      </w:r>
      <w:r w:rsidRPr="00935F71">
        <w:rPr>
          <w:rStyle w:val="InsertedText"/>
          <w:rFonts w:cs="Calibri"/>
          <w:color w:val="auto"/>
          <w:u w:val="none"/>
          <w:rtl/>
        </w:rPr>
        <w:tab/>
        <w:t xml:space="preserve">وتكون الإدارة مختصة بإجراء البحوث الإضافية الدولية طبقاً للقاعدة </w:t>
      </w:r>
      <w:r w:rsidRPr="00935F71">
        <w:rPr>
          <w:rStyle w:val="InsertedText"/>
          <w:rFonts w:cs="Calibri"/>
          <w:color w:val="auto"/>
          <w:u w:val="none"/>
        </w:rPr>
        <w:t>45</w:t>
      </w:r>
      <w:r w:rsidRPr="00935F71">
        <w:rPr>
          <w:rStyle w:val="InsertedText"/>
          <w:rFonts w:cs="Calibri"/>
          <w:i/>
          <w:iCs/>
          <w:color w:val="auto"/>
          <w:u w:val="none"/>
          <w:rtl/>
        </w:rPr>
        <w:t>(ثانياً)</w:t>
      </w:r>
      <w:r w:rsidRPr="00935F71">
        <w:rPr>
          <w:rStyle w:val="InsertedText"/>
          <w:rFonts w:cs="Calibri"/>
          <w:color w:val="auto"/>
          <w:u w:val="none"/>
          <w:rtl/>
        </w:rPr>
        <w:t xml:space="preserve"> إذا أخطرت المكتب الدولي باستعدادها لذلك، مع تحديد الوثائق التي سيشملها البحث الإضافي الدولي وأية تقييدات أو شروط تتعلق باختصاص الإدارة.  ويجوز للإدارة، في أي وقت، أن تخطر المكتب الدولي برغبتها في تعديل الوثائق والتقييدات والشروط، أو تخطره بأنها لم تعد مستعدة لأن تكون مختصة بإجراء البحوث الإضافية الدولية؛ ويسري مفعول أي تعديل اعتباراً من التاريخ المحدد في الإخطار، ولكن في حالة الإخطار بأن الإدارة لم تعد مستعدة لأن تكون مختصة بإجراء البحوث الإضافية الدولية، يكون تاريخ سريان التعديل بعد ستة أشهر على الأقل من تاريخ استلام المكتب الدولي لذلك الإخطار.</w:t>
      </w:r>
    </w:p>
    <w:p w14:paraId="1C55CBE2" w14:textId="77777777" w:rsidR="00D76358" w:rsidRDefault="00624248" w:rsidP="00D76358">
      <w:pPr>
        <w:pStyle w:val="AgreementHeading"/>
        <w:spacing w:after="0"/>
        <w:rPr>
          <w:rFonts w:cs="Calibri"/>
          <w:iCs w:val="0"/>
          <w:color w:val="auto"/>
          <w:rtl/>
        </w:rPr>
      </w:pPr>
      <w:r w:rsidRPr="00935F71">
        <w:rPr>
          <w:rFonts w:cs="Calibri"/>
          <w:iCs w:val="0"/>
          <w:color w:val="auto"/>
          <w:rtl/>
        </w:rPr>
        <w:t xml:space="preserve">المادة </w:t>
      </w:r>
      <w:r w:rsidRPr="00935F71">
        <w:rPr>
          <w:rFonts w:cs="Calibri"/>
          <w:iCs w:val="0"/>
          <w:color w:val="auto"/>
        </w:rPr>
        <w:t>4</w:t>
      </w:r>
    </w:p>
    <w:p w14:paraId="1DDD3BDE" w14:textId="374CE765" w:rsidR="00624248" w:rsidRPr="00935F71" w:rsidRDefault="00624248" w:rsidP="002448FB">
      <w:pPr>
        <w:pStyle w:val="AgreementHeading"/>
        <w:rPr>
          <w:rFonts w:cs="Calibri"/>
          <w:iCs w:val="0"/>
          <w:color w:val="auto"/>
          <w:rtl/>
        </w:rPr>
      </w:pPr>
      <w:r w:rsidRPr="00935F71">
        <w:rPr>
          <w:rFonts w:cs="Calibri"/>
          <w:iCs w:val="0"/>
          <w:color w:val="auto"/>
          <w:rtl/>
        </w:rPr>
        <w:t>الموضوعات غير المطلوب بحثها أو فحصها</w:t>
      </w:r>
    </w:p>
    <w:p w14:paraId="4B4E65C6" w14:textId="77F6ABAC" w:rsidR="00624248" w:rsidRPr="00935F71" w:rsidRDefault="00624248" w:rsidP="00A92908">
      <w:pPr>
        <w:pStyle w:val="AgreementText"/>
        <w:ind w:firstLine="567"/>
        <w:rPr>
          <w:color w:val="auto"/>
          <w:szCs w:val="22"/>
          <w:rtl/>
        </w:rPr>
      </w:pPr>
      <w:r w:rsidRPr="00935F71">
        <w:rPr>
          <w:color w:val="auto"/>
          <w:rtl/>
        </w:rPr>
        <w:t xml:space="preserve">لا تلتزم الإدارة بالبحث طبقاً للمادة </w:t>
      </w:r>
      <w:r w:rsidRPr="00935F71">
        <w:rPr>
          <w:color w:val="auto"/>
        </w:rPr>
        <w:t>17</w:t>
      </w:r>
      <w:r w:rsidRPr="00935F71">
        <w:rPr>
          <w:color w:val="auto"/>
          <w:rtl/>
        </w:rPr>
        <w:t>(</w:t>
      </w:r>
      <w:r w:rsidRPr="00935F71">
        <w:rPr>
          <w:color w:val="auto"/>
        </w:rPr>
        <w:t>2</w:t>
      </w:r>
      <w:r w:rsidRPr="00935F71">
        <w:rPr>
          <w:color w:val="auto"/>
          <w:rtl/>
        </w:rPr>
        <w:t>)(أ)"</w:t>
      </w:r>
      <w:r w:rsidRPr="00935F71">
        <w:rPr>
          <w:color w:val="auto"/>
        </w:rPr>
        <w:t>1</w:t>
      </w:r>
      <w:r w:rsidRPr="00935F71">
        <w:rPr>
          <w:color w:val="auto"/>
          <w:rtl/>
        </w:rPr>
        <w:t>"، أو الفحص طبقاً للمادة </w:t>
      </w:r>
      <w:r w:rsidRPr="00935F71">
        <w:rPr>
          <w:color w:val="auto"/>
        </w:rPr>
        <w:t>34</w:t>
      </w:r>
      <w:r w:rsidRPr="00935F71">
        <w:rPr>
          <w:color w:val="auto"/>
          <w:rtl/>
        </w:rPr>
        <w:t>(</w:t>
      </w:r>
      <w:r w:rsidRPr="00935F71">
        <w:rPr>
          <w:color w:val="auto"/>
        </w:rPr>
        <w:t>4</w:t>
      </w:r>
      <w:r w:rsidRPr="00935F71">
        <w:rPr>
          <w:color w:val="auto"/>
          <w:rtl/>
        </w:rPr>
        <w:t>)(أ)"</w:t>
      </w:r>
      <w:r w:rsidRPr="00935F71">
        <w:rPr>
          <w:color w:val="auto"/>
        </w:rPr>
        <w:t>1</w:t>
      </w:r>
      <w:r w:rsidRPr="00935F71">
        <w:rPr>
          <w:color w:val="auto"/>
          <w:rtl/>
        </w:rPr>
        <w:t xml:space="preserve">"، فيما يخص أي طلب دولي طالما اعتبرت أنّ ذلك الطلب يتصل بموضوع منصوص عليه في القاعدة </w:t>
      </w:r>
      <w:r w:rsidRPr="00935F71">
        <w:rPr>
          <w:color w:val="auto"/>
        </w:rPr>
        <w:t>1.39</w:t>
      </w:r>
      <w:r w:rsidRPr="00935F71">
        <w:rPr>
          <w:color w:val="auto"/>
          <w:rtl/>
        </w:rPr>
        <w:t xml:space="preserve"> أو </w:t>
      </w:r>
      <w:r w:rsidRPr="00935F71">
        <w:rPr>
          <w:color w:val="auto"/>
        </w:rPr>
        <w:t>1.67</w:t>
      </w:r>
      <w:r w:rsidRPr="00935F71">
        <w:rPr>
          <w:color w:val="auto"/>
          <w:rtl/>
        </w:rPr>
        <w:t>، حسب الحال، فيما عدا الموضوع الذي أخطرت الإدارة المكتب الدولي به؛ وتدخل أي تغييرات متعلقة بالموضوعات المستبعدة حيز النفاذ في التاريخ المحدد في الإخطار.</w:t>
      </w:r>
    </w:p>
    <w:p w14:paraId="1235DC30" w14:textId="77777777" w:rsidR="00D76358" w:rsidRDefault="00624248" w:rsidP="00D76358">
      <w:pPr>
        <w:pStyle w:val="AgreementHeading"/>
        <w:spacing w:after="0"/>
        <w:rPr>
          <w:rFonts w:cs="Calibri"/>
          <w:iCs w:val="0"/>
          <w:color w:val="auto"/>
          <w:rtl/>
        </w:rPr>
      </w:pPr>
      <w:r w:rsidRPr="00935F71">
        <w:rPr>
          <w:rFonts w:cs="Calibri"/>
          <w:iCs w:val="0"/>
          <w:color w:val="auto"/>
          <w:rtl/>
        </w:rPr>
        <w:t xml:space="preserve">المادة </w:t>
      </w:r>
      <w:r w:rsidRPr="00935F71">
        <w:rPr>
          <w:rFonts w:cs="Calibri"/>
          <w:iCs w:val="0"/>
          <w:color w:val="auto"/>
        </w:rPr>
        <w:t>5</w:t>
      </w:r>
    </w:p>
    <w:p w14:paraId="19A34AA1" w14:textId="704B4228" w:rsidR="00624248" w:rsidRPr="00935F71" w:rsidRDefault="00624248" w:rsidP="002448FB">
      <w:pPr>
        <w:pStyle w:val="AgreementHeading"/>
        <w:rPr>
          <w:rFonts w:cs="Calibri"/>
          <w:iCs w:val="0"/>
          <w:color w:val="auto"/>
          <w:rtl/>
        </w:rPr>
      </w:pPr>
      <w:r w:rsidRPr="00935F71">
        <w:rPr>
          <w:rFonts w:cs="Calibri"/>
          <w:iCs w:val="0"/>
          <w:color w:val="auto"/>
          <w:rtl/>
        </w:rPr>
        <w:t>الرسوم والأتعاب</w:t>
      </w:r>
    </w:p>
    <w:p w14:paraId="2872B2F8" w14:textId="626A0E72" w:rsidR="00624248" w:rsidRPr="00935F71" w:rsidRDefault="00624248" w:rsidP="00A92908">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ينشر المكتب الدولي في الجريدة رسوم الإدارة، وكل الأتعاب الأخرى التي يحق للإدارة تحصيلها فيما يخص الأعمال التي تضطلع بها كإدارة للبحث الدولي وإدارة للفحص التمهيدي الدولي، وحسب الاقتضاء، كإدارة محددة للبحث الإضافي، وأي شروط تتعلق بردّ المبالغ المدفوعة والتخفيضات في الرسوم وكذلك نسب الاستردادات والتخفيضات في الرسوم، ويسري مفعول هذه الأحكام في تاريخ دخول هذا الاتفاق حيز النفاذ.</w:t>
      </w:r>
    </w:p>
    <w:p w14:paraId="23853B2F" w14:textId="19B9294C" w:rsidR="00624248" w:rsidRPr="00935F71" w:rsidRDefault="00624248" w:rsidP="00A92908">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تغيّر عملات أو مبالغ رسوم الإدارة أو الأتعاب التي يحق لها تحصيلها فيما يخص الأعمال التي تضطلع بها كإدارة للبحث الدولي وإدارة للفحص التمهيدي الدولي، وأن تضيف أو تحذف أي رسوم أو أتعاب تفرضها الإدارة، وأن تضيف أو تحذف أي رسوم تأخير تفرضها الإدارة، وأن تجري تغييرات على شروط ردّ المبالغ المدفوعة ونسب الاستردادات أو التخفيضات في الرسوم، وفقاً لما هو مسموح به بموجب المعاهدة واللائحة التنفيذية، شريطة أن يُردّ أي مبلغ يُدفع خطأ، أو بدون سبب، أو تجاوزاً للمبلغ المستحق، لسداد الرسوم.  ويجب أن يحدد أي إخطار مرسل بموجب هذه الفقرة التاريخ الذي تصبح فيه التغييرات سارية المفعول، بشرط أن يكون هذا التاريخ بعد شهرين على الأقل من التاريخ الذي يستلم فيه المكتب الدولي ذلك الإخطار.</w:t>
      </w:r>
    </w:p>
    <w:p w14:paraId="5E4AA28F" w14:textId="77777777" w:rsidR="00D76358" w:rsidRDefault="00624248" w:rsidP="00D76358">
      <w:pPr>
        <w:pStyle w:val="AgreementHeading"/>
        <w:spacing w:after="0"/>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6</w:t>
      </w:r>
    </w:p>
    <w:p w14:paraId="493C3950" w14:textId="6E982830" w:rsidR="00624248" w:rsidRPr="00935F71" w:rsidRDefault="00624248" w:rsidP="002448FB">
      <w:pPr>
        <w:pStyle w:val="AgreementHeading"/>
        <w:rPr>
          <w:rFonts w:cs="Calibri"/>
          <w:iCs w:val="0"/>
          <w:color w:val="auto"/>
          <w:rtl/>
        </w:rPr>
      </w:pPr>
      <w:r w:rsidRPr="00935F71">
        <w:rPr>
          <w:rFonts w:cs="Calibri"/>
          <w:iCs w:val="0"/>
          <w:color w:val="auto"/>
          <w:rtl/>
        </w:rPr>
        <w:t>التصنيف</w:t>
      </w:r>
    </w:p>
    <w:p w14:paraId="266F9798" w14:textId="09939C70" w:rsidR="00624248" w:rsidRPr="00935F71" w:rsidRDefault="00624248" w:rsidP="00492F10">
      <w:pPr>
        <w:pStyle w:val="AgreementText"/>
        <w:keepNext/>
        <w:ind w:firstLine="567"/>
        <w:rPr>
          <w:color w:val="auto"/>
          <w:szCs w:val="22"/>
          <w:rtl/>
        </w:rPr>
      </w:pPr>
      <w:r w:rsidRPr="00935F71">
        <w:rPr>
          <w:color w:val="auto"/>
          <w:rtl/>
        </w:rPr>
        <w:t>لأغراض تطبيق القاعدتين </w:t>
      </w:r>
      <w:r w:rsidRPr="00935F71">
        <w:rPr>
          <w:color w:val="auto"/>
        </w:rPr>
        <w:t>3.43</w:t>
      </w:r>
      <w:r w:rsidRPr="00935F71">
        <w:rPr>
          <w:color w:val="auto"/>
          <w:rtl/>
        </w:rPr>
        <w:t>(أ) و</w:t>
      </w:r>
      <w:r w:rsidRPr="00935F71">
        <w:rPr>
          <w:color w:val="auto"/>
        </w:rPr>
        <w:t>5.70</w:t>
      </w:r>
      <w:r w:rsidRPr="00935F71">
        <w:rPr>
          <w:color w:val="auto"/>
          <w:rtl/>
        </w:rPr>
        <w:t xml:space="preserve">(ب)، تبيّن الإدارة تصنيف الموضوع وفقاً للتصنيف الدولي للبراءات.  ويجوز للإدارة أيضاً، طبقاً للقاعدتين </w:t>
      </w:r>
      <w:r w:rsidRPr="00935F71">
        <w:rPr>
          <w:color w:val="auto"/>
        </w:rPr>
        <w:t>3.43</w:t>
      </w:r>
      <w:r w:rsidRPr="00935F71">
        <w:rPr>
          <w:color w:val="auto"/>
          <w:rtl/>
        </w:rPr>
        <w:t xml:space="preserve"> و</w:t>
      </w:r>
      <w:r w:rsidRPr="00935F71">
        <w:rPr>
          <w:color w:val="auto"/>
        </w:rPr>
        <w:t>5.70</w:t>
      </w:r>
      <w:r w:rsidRPr="00935F71">
        <w:rPr>
          <w:color w:val="auto"/>
          <w:rtl/>
        </w:rPr>
        <w:t>، أن تبيّن تصنيف الموضوع وفقاً لأي تصنيف آخر للبراءات تكون قد أخطرت به المكتب الدولي، وذلك ضمن الحدود التي تقرّرها في الإخطار؛ وتدخل أي تغييرات بشأن التصنيفات الأخرى للبراءات حيز النفاذ في التاريخ المحدد في الإخطار.</w:t>
      </w:r>
    </w:p>
    <w:p w14:paraId="6C75645D" w14:textId="77777777" w:rsidR="00D76358" w:rsidRDefault="00624248" w:rsidP="00D76358">
      <w:pPr>
        <w:pStyle w:val="AgreementHeading"/>
        <w:spacing w:after="0"/>
        <w:rPr>
          <w:rFonts w:cs="Calibri"/>
          <w:iCs w:val="0"/>
          <w:color w:val="auto"/>
          <w:rtl/>
        </w:rPr>
      </w:pPr>
      <w:r w:rsidRPr="00935F71">
        <w:rPr>
          <w:rFonts w:cs="Calibri"/>
          <w:iCs w:val="0"/>
          <w:color w:val="auto"/>
          <w:rtl/>
        </w:rPr>
        <w:t xml:space="preserve">المادة </w:t>
      </w:r>
      <w:r w:rsidRPr="00935F71">
        <w:rPr>
          <w:rFonts w:cs="Calibri"/>
          <w:iCs w:val="0"/>
          <w:color w:val="auto"/>
        </w:rPr>
        <w:t>7</w:t>
      </w:r>
    </w:p>
    <w:p w14:paraId="22175A6B" w14:textId="315D899F" w:rsidR="00624248" w:rsidRPr="00935F71" w:rsidRDefault="00624248" w:rsidP="002448FB">
      <w:pPr>
        <w:pStyle w:val="AgreementHeading"/>
        <w:rPr>
          <w:rFonts w:cs="Calibri"/>
          <w:iCs w:val="0"/>
          <w:color w:val="auto"/>
          <w:rtl/>
        </w:rPr>
      </w:pPr>
      <w:r w:rsidRPr="00935F71">
        <w:rPr>
          <w:rFonts w:cs="Calibri"/>
          <w:iCs w:val="0"/>
          <w:color w:val="auto"/>
          <w:rtl/>
        </w:rPr>
        <w:t>لغات المراسلة التي تستخدمها الإدارة</w:t>
      </w:r>
    </w:p>
    <w:p w14:paraId="74F4772F" w14:textId="7EE53426" w:rsidR="00624248" w:rsidRPr="00935F71" w:rsidRDefault="00624248" w:rsidP="00492F10">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ينشر المكتب الدولي في الجريدة اللغة أو اللغات التي تستخدمها الإدارة لأغراض المراسلة بما في ذلك الاستمارات، وخلاف المراسلات مع المكتب الدولي، وفي حالة جواز استخدام أكثر من لغة، أي شروط تتعلق باستخدام لغة.</w:t>
      </w:r>
    </w:p>
    <w:p w14:paraId="618D4EBE" w14:textId="3A0E903D" w:rsidR="00624248" w:rsidRPr="00935F71" w:rsidRDefault="00624248" w:rsidP="00492F10">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تعدّل اللغات التي تستخدمها لأغراض المراسلة، خلاف المراسلات مع المكتب الدولي، وأي شروط تتعلق باستخدام لغة ما؛ ويسري مفعول أي تعديل اعتباراً من التاريخ المحدد في الإخطار.</w:t>
      </w:r>
    </w:p>
    <w:p w14:paraId="0512B4DB" w14:textId="77777777" w:rsidR="00624248" w:rsidRPr="00935F71" w:rsidRDefault="00624248" w:rsidP="00492F10">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وفي حالة الإشارة إلى أكثر من لغة بموجب هذه المادة، تراعي الإدارة اللغة أو اللغات المحددة بموجب المادة </w:t>
      </w:r>
      <w:r w:rsidRPr="00935F71">
        <w:rPr>
          <w:color w:val="auto"/>
        </w:rPr>
        <w:t>3</w:t>
      </w:r>
      <w:r w:rsidRPr="00935F71">
        <w:rPr>
          <w:color w:val="auto"/>
          <w:rtl/>
        </w:rPr>
        <w:t xml:space="preserve"> من هذا الاتفاق واللغة أو اللغات التي تصرّح الإدارة باستخدامها طبقاً للقاعدة </w:t>
      </w:r>
      <w:r w:rsidRPr="00935F71">
        <w:rPr>
          <w:color w:val="auto"/>
        </w:rPr>
        <w:t>2.92</w:t>
      </w:r>
      <w:r w:rsidRPr="00935F71">
        <w:rPr>
          <w:color w:val="auto"/>
          <w:rtl/>
        </w:rPr>
        <w:t>(ب).</w:t>
      </w:r>
    </w:p>
    <w:p w14:paraId="397AA6CB" w14:textId="77777777" w:rsidR="00D76358" w:rsidRDefault="00624248" w:rsidP="00D76358">
      <w:pPr>
        <w:pStyle w:val="AgreementHeading"/>
        <w:spacing w:after="0"/>
        <w:rPr>
          <w:rFonts w:cs="Calibri"/>
          <w:iCs w:val="0"/>
          <w:color w:val="auto"/>
          <w:rtl/>
        </w:rPr>
      </w:pPr>
      <w:r w:rsidRPr="00935F71">
        <w:rPr>
          <w:rFonts w:cs="Calibri"/>
          <w:iCs w:val="0"/>
          <w:color w:val="auto"/>
          <w:rtl/>
        </w:rPr>
        <w:t xml:space="preserve">المادة </w:t>
      </w:r>
      <w:r w:rsidRPr="00935F71">
        <w:rPr>
          <w:rFonts w:cs="Calibri"/>
          <w:iCs w:val="0"/>
          <w:color w:val="auto"/>
        </w:rPr>
        <w:t>8</w:t>
      </w:r>
    </w:p>
    <w:p w14:paraId="39B0E344" w14:textId="5B89331C" w:rsidR="00624248" w:rsidRPr="00935F71" w:rsidRDefault="00624248" w:rsidP="002448FB">
      <w:pPr>
        <w:pStyle w:val="AgreementHeading"/>
        <w:rPr>
          <w:rFonts w:cs="Calibri"/>
          <w:iCs w:val="0"/>
          <w:color w:val="auto"/>
          <w:rtl/>
        </w:rPr>
      </w:pPr>
      <w:r w:rsidRPr="00935F71">
        <w:rPr>
          <w:rFonts w:cs="Calibri"/>
          <w:iCs w:val="0"/>
          <w:color w:val="auto"/>
          <w:rtl/>
        </w:rPr>
        <w:t>البحث الدولي الطابع</w:t>
      </w:r>
    </w:p>
    <w:p w14:paraId="520B79E6" w14:textId="33CE3645" w:rsidR="00624248" w:rsidRPr="00935F71" w:rsidRDefault="00624248" w:rsidP="00492F10">
      <w:pPr>
        <w:pStyle w:val="AgreementText"/>
        <w:ind w:firstLine="567"/>
        <w:rPr>
          <w:color w:val="auto"/>
          <w:szCs w:val="22"/>
          <w:rtl/>
        </w:rPr>
      </w:pPr>
      <w:r w:rsidRPr="00935F71">
        <w:rPr>
          <w:color w:val="auto"/>
          <w:rtl/>
        </w:rPr>
        <w:t>تضطلع الإدارة بأنشطة البحث الدولي الطابع ضمن الحدود التي تقرّرها.</w:t>
      </w:r>
    </w:p>
    <w:p w14:paraId="79981C78" w14:textId="77777777" w:rsidR="00D76358" w:rsidRDefault="00624248" w:rsidP="00D76358">
      <w:pPr>
        <w:pStyle w:val="AgreementHeading"/>
        <w:spacing w:after="0"/>
        <w:rPr>
          <w:rFonts w:cs="Calibri"/>
          <w:iCs w:val="0"/>
          <w:color w:val="auto"/>
          <w:rtl/>
        </w:rPr>
      </w:pPr>
      <w:r w:rsidRPr="00935F71">
        <w:rPr>
          <w:rFonts w:cs="Calibri"/>
          <w:iCs w:val="0"/>
          <w:color w:val="auto"/>
          <w:rtl/>
        </w:rPr>
        <w:t xml:space="preserve">المادة </w:t>
      </w:r>
      <w:r w:rsidRPr="00935F71">
        <w:rPr>
          <w:rFonts w:cs="Calibri"/>
          <w:iCs w:val="0"/>
          <w:color w:val="auto"/>
        </w:rPr>
        <w:t>9</w:t>
      </w:r>
    </w:p>
    <w:p w14:paraId="1D50505D" w14:textId="00C751C1" w:rsidR="00624248" w:rsidRPr="00935F71" w:rsidRDefault="00624248" w:rsidP="002448FB">
      <w:pPr>
        <w:pStyle w:val="AgreementHeading"/>
        <w:rPr>
          <w:rFonts w:cs="Calibri"/>
          <w:iCs w:val="0"/>
          <w:color w:val="auto"/>
          <w:rtl/>
        </w:rPr>
      </w:pPr>
      <w:r w:rsidRPr="00935F71">
        <w:rPr>
          <w:rFonts w:cs="Calibri"/>
          <w:iCs w:val="0"/>
          <w:color w:val="auto"/>
          <w:rtl/>
        </w:rPr>
        <w:t>الدخول حيز النفاذ</w:t>
      </w:r>
    </w:p>
    <w:p w14:paraId="2D27B12A" w14:textId="0904B249" w:rsidR="00624248" w:rsidRPr="00935F71" w:rsidRDefault="00624248" w:rsidP="00492F10">
      <w:pPr>
        <w:pStyle w:val="AgreementText"/>
        <w:ind w:firstLine="567"/>
        <w:rPr>
          <w:i/>
          <w:iCs/>
          <w:color w:val="auto"/>
          <w:szCs w:val="22"/>
          <w:rtl/>
        </w:rPr>
      </w:pPr>
      <w:r w:rsidRPr="00935F71">
        <w:rPr>
          <w:color w:val="auto"/>
          <w:rtl/>
        </w:rPr>
        <w:t xml:space="preserve">يدخل هذا الاتفاق حيز النفاذ في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5B5902A5" w14:textId="77777777" w:rsidR="00D76358" w:rsidRDefault="00624248" w:rsidP="00D76358">
      <w:pPr>
        <w:pStyle w:val="AgreementHeading"/>
        <w:spacing w:after="0"/>
        <w:rPr>
          <w:rFonts w:cs="Calibri"/>
          <w:iCs w:val="0"/>
          <w:color w:val="auto"/>
          <w:rtl/>
        </w:rPr>
      </w:pPr>
      <w:r w:rsidRPr="00935F71">
        <w:rPr>
          <w:rFonts w:cs="Calibri"/>
          <w:iCs w:val="0"/>
          <w:color w:val="auto"/>
          <w:rtl/>
        </w:rPr>
        <w:t xml:space="preserve">المادة </w:t>
      </w:r>
      <w:r w:rsidRPr="00935F71">
        <w:rPr>
          <w:rFonts w:cs="Calibri"/>
          <w:iCs w:val="0"/>
          <w:color w:val="auto"/>
        </w:rPr>
        <w:t>10</w:t>
      </w:r>
    </w:p>
    <w:p w14:paraId="66C466A1" w14:textId="2FB55A61" w:rsidR="00624248" w:rsidRPr="00935F71" w:rsidRDefault="00624248" w:rsidP="002448FB">
      <w:pPr>
        <w:pStyle w:val="AgreementHeading"/>
        <w:rPr>
          <w:rFonts w:cs="Calibri"/>
          <w:iCs w:val="0"/>
          <w:color w:val="auto"/>
          <w:rtl/>
        </w:rPr>
      </w:pPr>
      <w:r w:rsidRPr="00935F71">
        <w:rPr>
          <w:rFonts w:cs="Calibri"/>
          <w:iCs w:val="0"/>
          <w:color w:val="auto"/>
          <w:rtl/>
        </w:rPr>
        <w:t>المدة والتجديد</w:t>
      </w:r>
    </w:p>
    <w:p w14:paraId="17A22E8B" w14:textId="22798466" w:rsidR="00624248" w:rsidRPr="00935F71" w:rsidRDefault="00624248" w:rsidP="00492F10">
      <w:pPr>
        <w:pStyle w:val="AgreementText"/>
        <w:ind w:firstLine="567"/>
        <w:rPr>
          <w:color w:val="auto"/>
          <w:szCs w:val="22"/>
          <w:rtl/>
        </w:rPr>
      </w:pPr>
      <w:r w:rsidRPr="00935F71">
        <w:rPr>
          <w:color w:val="auto"/>
          <w:rtl/>
        </w:rPr>
        <w:t xml:space="preserve">يظلّ هذا الاتفاق سارياً حتى </w:t>
      </w:r>
      <w:r w:rsidRPr="00935F71">
        <w:rPr>
          <w:color w:val="auto"/>
        </w:rPr>
        <w:t>31</w:t>
      </w:r>
      <w:r w:rsidRPr="00935F71">
        <w:rPr>
          <w:color w:val="auto"/>
          <w:rtl/>
        </w:rPr>
        <w:t xml:space="preserve"> ديسمبر </w:t>
      </w:r>
      <w:r w:rsidRPr="00935F71">
        <w:rPr>
          <w:color w:val="auto"/>
        </w:rPr>
        <w:t>2037</w:t>
      </w:r>
      <w:r w:rsidRPr="00935F71">
        <w:rPr>
          <w:color w:val="auto"/>
          <w:rtl/>
        </w:rPr>
        <w:t xml:space="preserve">.  وعلى الطرفين فيه بدء التفاوض على تجديده في موعد أقصاه يوليو </w:t>
      </w:r>
      <w:r w:rsidRPr="00935F71">
        <w:rPr>
          <w:color w:val="auto"/>
        </w:rPr>
        <w:t>2035</w:t>
      </w:r>
      <w:r w:rsidRPr="00935F71">
        <w:rPr>
          <w:color w:val="auto"/>
          <w:rtl/>
        </w:rPr>
        <w:t>.</w:t>
      </w:r>
    </w:p>
    <w:p w14:paraId="2212362E" w14:textId="77777777" w:rsidR="00D76358" w:rsidRDefault="00624248" w:rsidP="00D76358">
      <w:pPr>
        <w:pStyle w:val="AgreementHeading"/>
        <w:spacing w:after="0"/>
        <w:rPr>
          <w:rFonts w:cs="Calibri"/>
          <w:iCs w:val="0"/>
          <w:color w:val="auto"/>
          <w:rtl/>
        </w:rPr>
      </w:pPr>
      <w:r w:rsidRPr="00935F71">
        <w:rPr>
          <w:rFonts w:cs="Calibri"/>
          <w:iCs w:val="0"/>
          <w:color w:val="auto"/>
          <w:rtl/>
        </w:rPr>
        <w:t xml:space="preserve">المادة </w:t>
      </w:r>
      <w:r w:rsidRPr="00935F71">
        <w:rPr>
          <w:rFonts w:cs="Calibri"/>
          <w:iCs w:val="0"/>
          <w:color w:val="auto"/>
        </w:rPr>
        <w:t>11</w:t>
      </w:r>
    </w:p>
    <w:p w14:paraId="43E04E3B" w14:textId="336AC4F2" w:rsidR="00624248" w:rsidRPr="00935F71" w:rsidRDefault="00624248" w:rsidP="002448FB">
      <w:pPr>
        <w:pStyle w:val="AgreementHeading"/>
        <w:rPr>
          <w:rFonts w:cs="Calibri"/>
          <w:iCs w:val="0"/>
          <w:color w:val="auto"/>
          <w:rtl/>
        </w:rPr>
      </w:pPr>
      <w:r w:rsidRPr="00935F71">
        <w:rPr>
          <w:rFonts w:cs="Calibri"/>
          <w:iCs w:val="0"/>
          <w:color w:val="auto"/>
          <w:rtl/>
        </w:rPr>
        <w:t>التنقيح</w:t>
      </w:r>
    </w:p>
    <w:p w14:paraId="0F260F12" w14:textId="6F01D3A4" w:rsidR="00624248" w:rsidRPr="00935F71" w:rsidRDefault="00624248" w:rsidP="00F65D8D">
      <w:pPr>
        <w:pStyle w:val="AgreementText"/>
        <w:keepLines w:val="0"/>
        <w:ind w:firstLine="567"/>
        <w:rPr>
          <w:color w:val="auto"/>
          <w:rtl/>
        </w:rPr>
      </w:pPr>
      <w:r w:rsidRPr="00935F71">
        <w:rPr>
          <w:color w:val="auto"/>
          <w:rtl/>
        </w:rPr>
        <w:t>(</w:t>
      </w:r>
      <w:r w:rsidRPr="00935F71">
        <w:rPr>
          <w:color w:val="auto"/>
        </w:rPr>
        <w:t>1</w:t>
      </w:r>
      <w:r w:rsidRPr="00935F71">
        <w:rPr>
          <w:color w:val="auto"/>
          <w:rtl/>
        </w:rPr>
        <w:t>)</w:t>
      </w:r>
      <w:r w:rsidRPr="00935F71">
        <w:rPr>
          <w:color w:val="auto"/>
          <w:rtl/>
        </w:rPr>
        <w:tab/>
        <w:t>يجوز، رهن موافقة جمعية الاتحاد الدولي لمعاهدة التعاون بشأن البراءات، إدخال تنقيحات على هذا الاتفاق بموجب اتفاق بين الطرفين فيه؛ ويبدأ نفاذ تلك التنقيحات في التاريخ المتفق عليه بين الطرفين.</w:t>
      </w:r>
      <w:r w:rsidRPr="00935F71">
        <w:rPr>
          <w:color w:val="auto"/>
          <w:rtl/>
        </w:rPr>
        <w:tab/>
      </w:r>
    </w:p>
    <w:p w14:paraId="421CCCA7" w14:textId="77777777" w:rsidR="00624248" w:rsidRPr="00935F71" w:rsidRDefault="00624248" w:rsidP="00F65D8D">
      <w:pPr>
        <w:pStyle w:val="AgreementText"/>
        <w:keepLines w:val="0"/>
        <w:ind w:firstLine="567"/>
        <w:rPr>
          <w:color w:val="auto"/>
          <w:rtl/>
        </w:rPr>
      </w:pPr>
      <w:r w:rsidRPr="00935F71">
        <w:rPr>
          <w:color w:val="auto"/>
          <w:rtl/>
        </w:rPr>
        <w:t>(</w:t>
      </w:r>
      <w:r w:rsidRPr="00935F71">
        <w:rPr>
          <w:color w:val="auto"/>
        </w:rPr>
        <w:t>2</w:t>
      </w:r>
      <w:r w:rsidRPr="00935F71">
        <w:rPr>
          <w:color w:val="auto"/>
          <w:rtl/>
        </w:rPr>
        <w:t>)</w:t>
      </w:r>
      <w:r w:rsidRPr="00935F71">
        <w:rPr>
          <w:color w:val="auto"/>
          <w:rtl/>
        </w:rPr>
        <w:tab/>
        <w:t>وينشر المكتب الدولي في الجريدة أي تنقيحات أو إخطارات ينص عليها هذا الاتفاق.</w:t>
      </w:r>
    </w:p>
    <w:p w14:paraId="36248E10" w14:textId="77777777" w:rsidR="00D76358" w:rsidRDefault="00624248" w:rsidP="00D76358">
      <w:pPr>
        <w:pStyle w:val="AgreementHeading"/>
        <w:spacing w:after="0"/>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12</w:t>
      </w:r>
    </w:p>
    <w:p w14:paraId="65E3F576" w14:textId="1CB06522" w:rsidR="00624248" w:rsidRPr="00935F71" w:rsidRDefault="00624248" w:rsidP="002448FB">
      <w:pPr>
        <w:pStyle w:val="AgreementHeading"/>
        <w:rPr>
          <w:rFonts w:cs="Calibri"/>
          <w:iCs w:val="0"/>
          <w:color w:val="auto"/>
          <w:rtl/>
        </w:rPr>
      </w:pPr>
      <w:r w:rsidRPr="00935F71">
        <w:rPr>
          <w:rFonts w:cs="Calibri"/>
          <w:iCs w:val="0"/>
          <w:color w:val="auto"/>
          <w:rtl/>
        </w:rPr>
        <w:t>الإنهاء</w:t>
      </w:r>
    </w:p>
    <w:p w14:paraId="754CA50D" w14:textId="2EA309D4" w:rsidR="00624248" w:rsidRPr="00935F71" w:rsidRDefault="00624248" w:rsidP="00492F10">
      <w:pPr>
        <w:pStyle w:val="AgreementText"/>
        <w:keepN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ينتهي سريان هذا الاتفاق قبل </w:t>
      </w:r>
      <w:r w:rsidRPr="00935F71">
        <w:rPr>
          <w:color w:val="auto"/>
        </w:rPr>
        <w:t>31</w:t>
      </w:r>
      <w:r w:rsidRPr="00935F71">
        <w:rPr>
          <w:color w:val="auto"/>
          <w:rtl/>
        </w:rPr>
        <w:t xml:space="preserve"> ديسمبر </w:t>
      </w:r>
      <w:r w:rsidRPr="00935F71">
        <w:rPr>
          <w:color w:val="auto"/>
        </w:rPr>
        <w:t>2037</w:t>
      </w:r>
      <w:r w:rsidRPr="00935F71">
        <w:rPr>
          <w:color w:val="auto"/>
          <w:rtl/>
        </w:rPr>
        <w:t>:</w:t>
      </w:r>
    </w:p>
    <w:p w14:paraId="1864E739" w14:textId="3FBCE13C" w:rsidR="00624248" w:rsidRPr="00935F71" w:rsidRDefault="00624248" w:rsidP="00492F10">
      <w:pPr>
        <w:pStyle w:val="AgreementText"/>
        <w:keepLines w:val="0"/>
        <w:tabs>
          <w:tab w:val="right" w:pos="1276"/>
          <w:tab w:val="left" w:pos="1418"/>
        </w:tabs>
        <w:ind w:left="1134"/>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إذا وجه المعهد الوطني الشيلي للملكية الصناعية إلى المدير العام للمنظمة العالمية للملكية الفكرية إشعاراً مكتوباً بإنهاء هذا الاتفاق؛</w:t>
      </w:r>
    </w:p>
    <w:p w14:paraId="72074727" w14:textId="4C197EC2" w:rsidR="00624248" w:rsidRPr="00935F71" w:rsidRDefault="00624248" w:rsidP="00492F10">
      <w:pPr>
        <w:pStyle w:val="AgreementText"/>
        <w:keepLines w:val="0"/>
        <w:tabs>
          <w:tab w:val="right" w:pos="1276"/>
          <w:tab w:val="left" w:pos="1418"/>
        </w:tabs>
        <w:ind w:left="1134"/>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أو إذا وجه المدير العام للمنظمة العالمية للملكية الفكرية إشعاراً مكتوباً إلى المعهد الوطني الشيلي للملكية الصناعية بإنهاء هذا الاتفاق.</w:t>
      </w:r>
    </w:p>
    <w:p w14:paraId="1C418E05" w14:textId="0920A8A7" w:rsidR="00624248" w:rsidRPr="00935F71" w:rsidRDefault="00624248" w:rsidP="00492F10">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وينتهي سريان هذا الاتفاق بموجب الفقرة (</w:t>
      </w:r>
      <w:r w:rsidRPr="00935F71">
        <w:rPr>
          <w:color w:val="auto"/>
        </w:rPr>
        <w:t>1</w:t>
      </w:r>
      <w:r w:rsidRPr="00935F71">
        <w:rPr>
          <w:color w:val="auto"/>
          <w:rtl/>
        </w:rPr>
        <w:t>) بعد عام واحد من استلام أحد الطرفين الإشعار بإنهائه، ما لم تُحدّد مدة أطول في الإشعار أو يتفق الطرفان على مدة أقصر.</w:t>
      </w:r>
    </w:p>
    <w:p w14:paraId="19F20A32" w14:textId="77777777" w:rsidR="00624248" w:rsidRPr="00935F71" w:rsidRDefault="00624248" w:rsidP="00492F10">
      <w:pPr>
        <w:pStyle w:val="AgreementText"/>
        <w:keepNext/>
        <w:ind w:firstLine="567"/>
        <w:rPr>
          <w:color w:val="auto"/>
          <w:szCs w:val="22"/>
          <w:rtl/>
        </w:rPr>
      </w:pPr>
      <w:r w:rsidRPr="00935F71">
        <w:rPr>
          <w:i/>
          <w:iCs/>
          <w:color w:val="auto"/>
          <w:rtl/>
        </w:rPr>
        <w:t>وإثباتاً لما تقدم</w:t>
      </w:r>
      <w:r w:rsidRPr="00935F71">
        <w:rPr>
          <w:color w:val="auto"/>
          <w:rtl/>
        </w:rPr>
        <w:t xml:space="preserve"> وقّع الطرفان على هذا الاتفاق.</w:t>
      </w:r>
    </w:p>
    <w:p w14:paraId="757DD25D" w14:textId="44F2CFC8" w:rsidR="00624248" w:rsidRPr="00935F71" w:rsidRDefault="00624248" w:rsidP="00492F10">
      <w:pPr>
        <w:pStyle w:val="AgreementText"/>
        <w:keepNext/>
        <w:ind w:firstLine="567"/>
        <w:rPr>
          <w:color w:val="auto"/>
          <w:szCs w:val="22"/>
          <w:rtl/>
        </w:rPr>
      </w:pPr>
      <w:r w:rsidRPr="00935F71">
        <w:rPr>
          <w:color w:val="auto"/>
          <w:rtl/>
        </w:rPr>
        <w:t xml:space="preserve">حُرّر في </w:t>
      </w:r>
      <w:r w:rsidRPr="00935F71">
        <w:rPr>
          <w:i/>
          <w:iCs/>
          <w:color w:val="auto"/>
          <w:rtl/>
        </w:rPr>
        <w:t>[المدينة]</w:t>
      </w:r>
      <w:r w:rsidRPr="00935F71">
        <w:rPr>
          <w:color w:val="auto"/>
          <w:rtl/>
        </w:rPr>
        <w:t xml:space="preserve"> في </w:t>
      </w:r>
      <w:r w:rsidRPr="00935F71">
        <w:rPr>
          <w:i/>
          <w:iCs/>
          <w:color w:val="auto"/>
          <w:rtl/>
        </w:rPr>
        <w:t>[التاريخ]</w:t>
      </w:r>
      <w:r w:rsidRPr="00935F71">
        <w:rPr>
          <w:color w:val="auto"/>
          <w:rtl/>
        </w:rPr>
        <w:t xml:space="preserve"> بنسختين أصليتين باللغتين الإنكليزية والإسبانية، والنصان متساويان في الحجية.</w:t>
      </w:r>
    </w:p>
    <w:tbl>
      <w:tblPr>
        <w:bidiVisual/>
        <w:tblW w:w="0" w:type="auto"/>
        <w:tblInd w:w="-113" w:type="dxa"/>
        <w:tblLayout w:type="fixed"/>
        <w:tblLook w:val="0000" w:firstRow="0" w:lastRow="0" w:firstColumn="0" w:lastColumn="0" w:noHBand="0" w:noVBand="0"/>
      </w:tblPr>
      <w:tblGrid>
        <w:gridCol w:w="4643"/>
        <w:gridCol w:w="4643"/>
      </w:tblGrid>
      <w:tr w:rsidR="00935F71" w:rsidRPr="00935F71" w14:paraId="57180A4D" w14:textId="77777777" w:rsidTr="00A92908">
        <w:trPr>
          <w:trHeight w:val="662"/>
        </w:trPr>
        <w:tc>
          <w:tcPr>
            <w:tcW w:w="4643" w:type="dxa"/>
          </w:tcPr>
          <w:p w14:paraId="76FC2E72"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المعهد الوطني الشيلي للملكية الصناعية:</w:t>
            </w:r>
          </w:p>
        </w:tc>
        <w:tc>
          <w:tcPr>
            <w:tcW w:w="4643" w:type="dxa"/>
          </w:tcPr>
          <w:p w14:paraId="438EC493"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المكتب الدولي للمنظمة العالمية للملكية الفكرية:</w:t>
            </w:r>
          </w:p>
        </w:tc>
      </w:tr>
    </w:tbl>
    <w:p w14:paraId="597CC327" w14:textId="77777777" w:rsidR="00553135" w:rsidRPr="00935F71" w:rsidRDefault="00553135" w:rsidP="00553135">
      <w:pPr>
        <w:spacing w:after="360"/>
        <w:outlineLvl w:val="0"/>
        <w:rPr>
          <w:rFonts w:ascii="Calibri" w:hAnsi="Calibri"/>
          <w:caps/>
          <w:color w:val="auto"/>
          <w:sz w:val="20"/>
          <w:szCs w:val="16"/>
        </w:rPr>
      </w:pPr>
    </w:p>
    <w:p w14:paraId="2A859C85" w14:textId="444DF652" w:rsidR="00624248" w:rsidRPr="00935F71" w:rsidRDefault="00775B7F" w:rsidP="00553135">
      <w:pPr>
        <w:pStyle w:val="Endofdocument-Annex"/>
        <w:rPr>
          <w:rFonts w:ascii="Calibri" w:hAnsi="Calibri"/>
          <w:color w:val="auto"/>
          <w:rtl/>
        </w:rPr>
      </w:pPr>
      <w:r w:rsidRPr="00935F71">
        <w:rPr>
          <w:rFonts w:ascii="Calibri" w:hAnsi="Calibri"/>
          <w:color w:val="auto"/>
          <w:rtl/>
        </w:rPr>
        <w:t>[يلي ذلك المرفق السادس]</w:t>
      </w:r>
    </w:p>
    <w:p w14:paraId="62D25835" w14:textId="77777777" w:rsidR="00624248" w:rsidRPr="00935F71" w:rsidRDefault="00624248" w:rsidP="0013714E">
      <w:pPr>
        <w:pStyle w:val="Heading1"/>
        <w:rPr>
          <w:rtl/>
        </w:rPr>
        <w:sectPr w:rsidR="00624248" w:rsidRPr="00935F71" w:rsidSect="00830C7B">
          <w:headerReference w:type="default" r:id="rId31"/>
          <w:headerReference w:type="first" r:id="rId32"/>
          <w:endnotePr>
            <w:numFmt w:val="decimal"/>
          </w:endnotePr>
          <w:pgSz w:w="11907" w:h="16840" w:code="9"/>
          <w:pgMar w:top="562" w:right="1138" w:bottom="1411" w:left="1411" w:header="504" w:footer="1022" w:gutter="0"/>
          <w:pgNumType w:start="1"/>
          <w:cols w:space="720"/>
          <w:titlePg/>
          <w:bidi/>
          <w:docGrid w:linePitch="299"/>
        </w:sectPr>
      </w:pPr>
    </w:p>
    <w:p w14:paraId="398B4E1A" w14:textId="6DE6F167" w:rsidR="00624248" w:rsidRPr="00935F71" w:rsidRDefault="00624248" w:rsidP="00BE21C2">
      <w:pPr>
        <w:pStyle w:val="AgreementHeading"/>
        <w:rPr>
          <w:rFonts w:cs="Calibri"/>
          <w:iCs w:val="0"/>
          <w:caps/>
          <w:color w:val="auto"/>
          <w:rtl/>
        </w:rPr>
      </w:pPr>
      <w:r w:rsidRPr="00935F71">
        <w:rPr>
          <w:rFonts w:cs="Calibri"/>
          <w:iCs w:val="0"/>
          <w:color w:val="auto"/>
          <w:rtl/>
        </w:rPr>
        <w:lastRenderedPageBreak/>
        <w:t>مشروع اتفاق</w:t>
      </w:r>
    </w:p>
    <w:p w14:paraId="30400866" w14:textId="5F65C66E" w:rsidR="00624248" w:rsidRPr="00935F71" w:rsidRDefault="00624248" w:rsidP="00D76358">
      <w:pPr>
        <w:pStyle w:val="TextPage1"/>
        <w:spacing w:before="0" w:after="0" w:line="360" w:lineRule="auto"/>
        <w:rPr>
          <w:rFonts w:ascii="Calibri" w:hAnsi="Calibri"/>
          <w:color w:val="auto"/>
          <w:sz w:val="22"/>
          <w:szCs w:val="22"/>
          <w:rtl/>
        </w:rPr>
      </w:pPr>
      <w:r w:rsidRPr="00935F71">
        <w:rPr>
          <w:rFonts w:ascii="Calibri" w:hAnsi="Calibri"/>
          <w:color w:val="auto"/>
          <w:sz w:val="22"/>
          <w:szCs w:val="22"/>
          <w:rtl/>
        </w:rPr>
        <w:t>بين الإدارة الوطنية الصينية للملكية الفكرية</w:t>
      </w:r>
      <w:r w:rsidRPr="00935F71">
        <w:rPr>
          <w:rFonts w:ascii="Calibri" w:hAnsi="Calibri"/>
          <w:color w:val="auto"/>
          <w:sz w:val="22"/>
          <w:szCs w:val="22"/>
          <w:rtl/>
        </w:rPr>
        <w:cr/>
        <w:t>والمكتب الدولي للمنظمة العالمية للملكية الفكرية</w:t>
      </w:r>
    </w:p>
    <w:p w14:paraId="3578D176" w14:textId="2319E791" w:rsidR="00F65D8D" w:rsidRPr="00935F71" w:rsidRDefault="00624248" w:rsidP="00D76358">
      <w:pPr>
        <w:pStyle w:val="AgreementText"/>
        <w:spacing w:after="0" w:line="360" w:lineRule="auto"/>
        <w:jc w:val="center"/>
        <w:rPr>
          <w:color w:val="auto"/>
          <w:szCs w:val="22"/>
          <w:rtl/>
        </w:rPr>
      </w:pPr>
      <w:r w:rsidRPr="00935F71">
        <w:rPr>
          <w:color w:val="auto"/>
          <w:rtl/>
        </w:rPr>
        <w:t>فيما يخص عمل الإدارة الوطنية الصينية للملكية الفكرية</w:t>
      </w:r>
      <w:r w:rsidRPr="00935F71">
        <w:rPr>
          <w:color w:val="auto"/>
          <w:rtl/>
        </w:rPr>
        <w:cr/>
        <w:t>كإدارة للبحث الدولي</w:t>
      </w:r>
      <w:r w:rsidRPr="00935F71">
        <w:rPr>
          <w:color w:val="auto"/>
          <w:rtl/>
        </w:rPr>
        <w:cr/>
        <w:t xml:space="preserve">وإدارة للفحص التمهيدي الدولي </w:t>
      </w:r>
      <w:r w:rsidRPr="00935F71">
        <w:rPr>
          <w:color w:val="auto"/>
          <w:rtl/>
        </w:rPr>
        <w:cr/>
        <w:t>في إطار معاهدة التعاون بشأن البراءات</w:t>
      </w:r>
    </w:p>
    <w:p w14:paraId="30930F72" w14:textId="609DBAD1" w:rsidR="00775B7F" w:rsidRDefault="00F65D8D" w:rsidP="00D76358">
      <w:pPr>
        <w:pStyle w:val="AgreementText"/>
        <w:spacing w:after="0" w:line="360" w:lineRule="auto"/>
        <w:jc w:val="center"/>
        <w:rPr>
          <w:color w:val="auto"/>
          <w:rtl/>
        </w:rPr>
      </w:pPr>
      <w:r w:rsidRPr="00935F71">
        <w:rPr>
          <w:color w:val="auto"/>
          <w:rtl/>
        </w:rPr>
        <w:t xml:space="preserve">(نص نافذ اعتباراً من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2149DE9C" w14:textId="77777777" w:rsidR="00897800" w:rsidRPr="00935F71" w:rsidRDefault="00897800" w:rsidP="00897800">
      <w:pPr>
        <w:pStyle w:val="AgreementText"/>
        <w:spacing w:after="0" w:line="240" w:lineRule="auto"/>
        <w:jc w:val="center"/>
        <w:rPr>
          <w:color w:val="auto"/>
          <w:szCs w:val="22"/>
          <w:rtl/>
        </w:rPr>
      </w:pPr>
    </w:p>
    <w:p w14:paraId="3F0402FF" w14:textId="612038A1" w:rsidR="00624248" w:rsidRPr="00935F71" w:rsidRDefault="001E33AF" w:rsidP="002448FB">
      <w:pPr>
        <w:pStyle w:val="AgreementHeading"/>
        <w:rPr>
          <w:rFonts w:cs="Calibri"/>
          <w:iCs w:val="0"/>
          <w:color w:val="auto"/>
          <w:rtl/>
        </w:rPr>
      </w:pPr>
      <w:r>
        <w:rPr>
          <w:rFonts w:cs="Calibri"/>
          <w:iCs w:val="0"/>
          <w:color w:val="auto"/>
          <w:rtl/>
        </w:rPr>
        <w:t>ديباجة</w:t>
      </w:r>
    </w:p>
    <w:p w14:paraId="17F3CB27" w14:textId="77777777" w:rsidR="00624248" w:rsidRPr="00935F71" w:rsidRDefault="00624248" w:rsidP="00851FC7">
      <w:pPr>
        <w:pStyle w:val="BodyText"/>
        <w:ind w:firstLine="567"/>
        <w:rPr>
          <w:rFonts w:ascii="Calibri" w:hAnsi="Calibri"/>
          <w:color w:val="auto"/>
          <w:rtl/>
        </w:rPr>
      </w:pPr>
      <w:r w:rsidRPr="00935F71">
        <w:rPr>
          <w:rFonts w:ascii="Calibri" w:hAnsi="Calibri"/>
          <w:color w:val="auto"/>
          <w:rtl/>
        </w:rPr>
        <w:t>إن الإدارة الوطنية الصينية للملكية الفكرية والمكتب الدولي للمنظمة العالمية للملكية الفكرية،</w:t>
      </w:r>
    </w:p>
    <w:p w14:paraId="7EC55AD3" w14:textId="77777777" w:rsidR="00624248" w:rsidRPr="00935F71" w:rsidRDefault="00624248" w:rsidP="00CC22CE">
      <w:pPr>
        <w:pStyle w:val="BodyText"/>
        <w:ind w:firstLine="567"/>
        <w:rPr>
          <w:rFonts w:ascii="Calibri" w:hAnsi="Calibri"/>
          <w:color w:val="auto"/>
          <w:rtl/>
        </w:rPr>
      </w:pPr>
      <w:r w:rsidRPr="00935F71">
        <w:rPr>
          <w:rFonts w:ascii="Calibri" w:hAnsi="Calibri"/>
          <w:color w:val="auto"/>
          <w:rtl/>
        </w:rPr>
        <w:t xml:space="preserve">إذ </w:t>
      </w:r>
      <w:r w:rsidRPr="00935F71">
        <w:rPr>
          <w:rFonts w:ascii="Calibri" w:hAnsi="Calibri"/>
          <w:i/>
          <w:iCs/>
          <w:color w:val="auto"/>
          <w:rtl/>
        </w:rPr>
        <w:t>يعتبران</w:t>
      </w:r>
      <w:r w:rsidRPr="00935F71">
        <w:rPr>
          <w:rFonts w:ascii="Calibri" w:hAnsi="Calibri"/>
          <w:color w:val="auto"/>
          <w:rtl/>
        </w:rPr>
        <w:t xml:space="preserve"> أن جمعية معاهدة البراءات قامت، بعد الاستماع إلى مشورة لجنة التعاون التقني لمعاهدة البراءات، بتعيين الإدارة الوطنية الصينية للملكية الفكرية كإدارة للبحث الدولي وإدارة للفحص التمهيدي الدولي في إطار معاهدة التعاون بشأن البراءات ووافقت على هذا الاتفاق طبقا للمادتين </w:t>
      </w:r>
      <w:r w:rsidRPr="00935F71">
        <w:rPr>
          <w:rFonts w:ascii="Calibri" w:hAnsi="Calibri"/>
          <w:color w:val="auto"/>
        </w:rPr>
        <w:t>16</w:t>
      </w:r>
      <w:r w:rsidRPr="00935F71">
        <w:rPr>
          <w:rFonts w:ascii="Calibri" w:hAnsi="Calibri"/>
          <w:color w:val="auto"/>
          <w:rtl/>
        </w:rPr>
        <w:t>(</w:t>
      </w:r>
      <w:r w:rsidRPr="00935F71">
        <w:rPr>
          <w:rFonts w:ascii="Calibri" w:hAnsi="Calibri"/>
          <w:color w:val="auto"/>
        </w:rPr>
        <w:t>3</w:t>
      </w:r>
      <w:r w:rsidRPr="00935F71">
        <w:rPr>
          <w:rFonts w:ascii="Calibri" w:hAnsi="Calibri"/>
          <w:color w:val="auto"/>
          <w:rtl/>
        </w:rPr>
        <w:t>) و</w:t>
      </w:r>
      <w:r w:rsidRPr="00935F71">
        <w:rPr>
          <w:rFonts w:ascii="Calibri" w:hAnsi="Calibri"/>
          <w:color w:val="auto"/>
        </w:rPr>
        <w:t>32</w:t>
      </w:r>
      <w:r w:rsidRPr="00935F71">
        <w:rPr>
          <w:rFonts w:ascii="Calibri" w:hAnsi="Calibri"/>
          <w:color w:val="auto"/>
          <w:rtl/>
        </w:rPr>
        <w:t>(</w:t>
      </w:r>
      <w:r w:rsidRPr="00935F71">
        <w:rPr>
          <w:rFonts w:ascii="Calibri" w:hAnsi="Calibri"/>
          <w:color w:val="auto"/>
        </w:rPr>
        <w:t>3</w:t>
      </w:r>
      <w:r w:rsidRPr="00935F71">
        <w:rPr>
          <w:rFonts w:ascii="Calibri" w:hAnsi="Calibri"/>
          <w:color w:val="auto"/>
          <w:rtl/>
        </w:rPr>
        <w:t>)،</w:t>
      </w:r>
    </w:p>
    <w:p w14:paraId="743A51AD" w14:textId="77777777" w:rsidR="00624248" w:rsidRPr="00935F71" w:rsidRDefault="00624248" w:rsidP="00CC22CE">
      <w:pPr>
        <w:pStyle w:val="BodyTextItalic"/>
        <w:spacing w:before="0" w:after="240"/>
        <w:rPr>
          <w:rFonts w:ascii="Calibri" w:hAnsi="Calibri"/>
          <w:iCs/>
          <w:color w:val="auto"/>
          <w:rtl/>
        </w:rPr>
      </w:pPr>
      <w:r w:rsidRPr="00935F71">
        <w:rPr>
          <w:rFonts w:ascii="Calibri" w:hAnsi="Calibri"/>
          <w:iCs/>
          <w:color w:val="auto"/>
          <w:rtl/>
        </w:rPr>
        <w:t>يوافقان على ما يلي:</w:t>
      </w:r>
    </w:p>
    <w:p w14:paraId="4D803FD2" w14:textId="77777777" w:rsidR="00D76358" w:rsidRDefault="00624248" w:rsidP="00D76358">
      <w:pPr>
        <w:pStyle w:val="AgreementHeading"/>
        <w:spacing w:after="0"/>
        <w:rPr>
          <w:rFonts w:cs="Calibri"/>
          <w:iCs w:val="0"/>
          <w:color w:val="auto"/>
          <w:rtl/>
        </w:rPr>
      </w:pPr>
      <w:r w:rsidRPr="00935F71">
        <w:rPr>
          <w:rFonts w:cs="Calibri"/>
          <w:iCs w:val="0"/>
          <w:color w:val="auto"/>
          <w:rtl/>
        </w:rPr>
        <w:t xml:space="preserve">المادة </w:t>
      </w:r>
      <w:r w:rsidRPr="00935F71">
        <w:rPr>
          <w:rFonts w:cs="Calibri"/>
          <w:iCs w:val="0"/>
          <w:color w:val="auto"/>
        </w:rPr>
        <w:t>1</w:t>
      </w:r>
    </w:p>
    <w:p w14:paraId="7C5C51F4" w14:textId="62AACCD0" w:rsidR="00624248" w:rsidRPr="00935F71" w:rsidRDefault="00624248" w:rsidP="002448FB">
      <w:pPr>
        <w:pStyle w:val="AgreementHeading"/>
        <w:rPr>
          <w:rFonts w:cs="Calibri"/>
          <w:iCs w:val="0"/>
          <w:color w:val="auto"/>
          <w:rtl/>
        </w:rPr>
      </w:pPr>
      <w:r w:rsidRPr="00935F71">
        <w:rPr>
          <w:rFonts w:cs="Calibri"/>
          <w:iCs w:val="0"/>
          <w:color w:val="auto"/>
          <w:rtl/>
        </w:rPr>
        <w:t>المصطلحات والعبارات</w:t>
      </w:r>
    </w:p>
    <w:p w14:paraId="7CC1046F" w14:textId="77777777" w:rsidR="00624248" w:rsidRPr="00935F71" w:rsidRDefault="00624248" w:rsidP="00810A63">
      <w:pPr>
        <w:pStyle w:val="BodyText"/>
        <w:spacing w:after="240"/>
        <w:ind w:firstLine="567"/>
        <w:rPr>
          <w:rFonts w:ascii="Calibri" w:hAnsi="Calibri"/>
          <w:color w:val="auto"/>
          <w:rtl/>
        </w:rPr>
      </w:pPr>
      <w:r w:rsidRPr="00935F71">
        <w:rPr>
          <w:rFonts w:ascii="Calibri" w:hAnsi="Calibri"/>
          <w:color w:val="auto"/>
          <w:rtl/>
        </w:rPr>
        <w:t>(</w:t>
      </w:r>
      <w:r w:rsidRPr="00935F71">
        <w:rPr>
          <w:rFonts w:ascii="Calibri" w:hAnsi="Calibri"/>
          <w:color w:val="auto"/>
        </w:rPr>
        <w:t>1</w:t>
      </w:r>
      <w:r w:rsidRPr="00935F71">
        <w:rPr>
          <w:rFonts w:ascii="Calibri" w:hAnsi="Calibri"/>
          <w:color w:val="auto"/>
          <w:rtl/>
        </w:rPr>
        <w:t>)</w:t>
      </w:r>
      <w:r w:rsidRPr="00935F71">
        <w:rPr>
          <w:rFonts w:ascii="Calibri" w:hAnsi="Calibri"/>
          <w:color w:val="auto"/>
          <w:rtl/>
        </w:rPr>
        <w:tab/>
        <w:t>لأغراض هذا الاتفاق:</w:t>
      </w:r>
    </w:p>
    <w:p w14:paraId="13D40DD6" w14:textId="428E6678" w:rsidR="00624248" w:rsidRPr="00935F71" w:rsidRDefault="00624248" w:rsidP="00810A63">
      <w:pPr>
        <w:pStyle w:val="indenta"/>
        <w:tabs>
          <w:tab w:val="left" w:pos="567"/>
        </w:tabs>
        <w:spacing w:before="0" w:after="240"/>
        <w:ind w:left="567" w:firstLine="567"/>
        <w:jc w:val="left"/>
        <w:rPr>
          <w:rFonts w:ascii="Calibri" w:hAnsi="Calibri"/>
          <w:color w:val="auto"/>
          <w:rtl/>
        </w:rPr>
      </w:pPr>
      <w:r w:rsidRPr="00935F71">
        <w:rPr>
          <w:rFonts w:ascii="Calibri" w:hAnsi="Calibri"/>
          <w:color w:val="auto"/>
          <w:rtl/>
        </w:rPr>
        <w:t>(أ)</w:t>
      </w:r>
      <w:r w:rsidRPr="00935F71">
        <w:rPr>
          <w:rFonts w:ascii="Calibri" w:hAnsi="Calibri"/>
          <w:color w:val="auto"/>
          <w:rtl/>
        </w:rPr>
        <w:tab/>
        <w:t>"المعاهدة" تعنى معاهدة التعاون بشأن البراءات؛</w:t>
      </w:r>
    </w:p>
    <w:p w14:paraId="492399CB" w14:textId="74232C1A" w:rsidR="00624248" w:rsidRPr="00935F71" w:rsidRDefault="00624248" w:rsidP="00810A63">
      <w:pPr>
        <w:pStyle w:val="indenta"/>
        <w:tabs>
          <w:tab w:val="left" w:pos="567"/>
        </w:tabs>
        <w:spacing w:before="0" w:after="240"/>
        <w:ind w:left="567" w:firstLine="567"/>
        <w:jc w:val="left"/>
        <w:rPr>
          <w:rFonts w:ascii="Calibri" w:hAnsi="Calibri"/>
          <w:color w:val="auto"/>
          <w:rtl/>
        </w:rPr>
      </w:pPr>
      <w:r w:rsidRPr="00935F71">
        <w:rPr>
          <w:rFonts w:ascii="Calibri" w:hAnsi="Calibri"/>
          <w:color w:val="auto"/>
          <w:rtl/>
        </w:rPr>
        <w:t>(ب)</w:t>
      </w:r>
      <w:r w:rsidRPr="00935F71">
        <w:rPr>
          <w:rFonts w:ascii="Calibri" w:hAnsi="Calibri"/>
          <w:color w:val="auto"/>
          <w:rtl/>
        </w:rPr>
        <w:tab/>
        <w:t>"اللائحة التنفيذية" تعنى اللائحة التنفيذية للمعاهدة؛</w:t>
      </w:r>
    </w:p>
    <w:p w14:paraId="75CFCC6C" w14:textId="64332C0A" w:rsidR="00624248" w:rsidRPr="00935F71" w:rsidRDefault="00624248" w:rsidP="00810A63">
      <w:pPr>
        <w:pStyle w:val="indenta"/>
        <w:tabs>
          <w:tab w:val="left" w:pos="567"/>
        </w:tabs>
        <w:spacing w:before="0" w:after="240"/>
        <w:ind w:left="1689" w:hanging="555"/>
        <w:jc w:val="left"/>
        <w:rPr>
          <w:rFonts w:ascii="Calibri" w:hAnsi="Calibri"/>
          <w:color w:val="auto"/>
          <w:rtl/>
        </w:rPr>
      </w:pPr>
      <w:r w:rsidRPr="00935F71">
        <w:rPr>
          <w:rFonts w:ascii="Calibri" w:hAnsi="Calibri"/>
          <w:color w:val="auto"/>
          <w:rtl/>
        </w:rPr>
        <w:t>(ج)</w:t>
      </w:r>
      <w:r w:rsidRPr="00935F71">
        <w:rPr>
          <w:rFonts w:ascii="Calibri" w:hAnsi="Calibri"/>
          <w:color w:val="auto"/>
          <w:rtl/>
        </w:rPr>
        <w:tab/>
        <w:t>"التعليمات الإدارية" تعنى التعليمات الإدارية للمعاهدة؛</w:t>
      </w:r>
    </w:p>
    <w:p w14:paraId="3FE2369B" w14:textId="7062E7AE" w:rsidR="00624248" w:rsidRPr="00935F71" w:rsidRDefault="00624248" w:rsidP="00810A63">
      <w:pPr>
        <w:pStyle w:val="indenta"/>
        <w:tabs>
          <w:tab w:val="left" w:pos="567"/>
        </w:tabs>
        <w:spacing w:before="0" w:after="240"/>
        <w:ind w:left="1689" w:hanging="555"/>
        <w:jc w:val="left"/>
        <w:rPr>
          <w:rFonts w:ascii="Calibri" w:hAnsi="Calibri"/>
          <w:color w:val="auto"/>
          <w:rtl/>
        </w:rPr>
      </w:pPr>
      <w:r w:rsidRPr="00935F71">
        <w:rPr>
          <w:rFonts w:ascii="Calibri" w:hAnsi="Calibri"/>
          <w:color w:val="auto"/>
          <w:rtl/>
        </w:rPr>
        <w:t>(د)</w:t>
      </w:r>
      <w:r w:rsidRPr="00935F71">
        <w:rPr>
          <w:rFonts w:ascii="Calibri" w:hAnsi="Calibri"/>
          <w:color w:val="auto"/>
          <w:rtl/>
        </w:rPr>
        <w:tab/>
        <w:t>"المادة" تعنى إحدى مواد المعاهدة (ما لم توجد إشارة محدّدة إلى إحدى مواد هذا الاتفاق)؛</w:t>
      </w:r>
    </w:p>
    <w:p w14:paraId="6455BD63" w14:textId="12B766CF" w:rsidR="00624248" w:rsidRPr="00935F71" w:rsidRDefault="00624248" w:rsidP="00810A63">
      <w:pPr>
        <w:pStyle w:val="indenta"/>
        <w:tabs>
          <w:tab w:val="left" w:pos="567"/>
        </w:tabs>
        <w:spacing w:before="0" w:after="240"/>
        <w:ind w:left="567" w:firstLine="567"/>
        <w:jc w:val="left"/>
        <w:rPr>
          <w:rFonts w:ascii="Calibri" w:hAnsi="Calibri"/>
          <w:color w:val="auto"/>
          <w:rtl/>
        </w:rPr>
      </w:pPr>
      <w:r w:rsidRPr="00935F71">
        <w:rPr>
          <w:rFonts w:ascii="Calibri" w:hAnsi="Calibri"/>
          <w:color w:val="auto"/>
          <w:rtl/>
        </w:rPr>
        <w:t>(هـ)</w:t>
      </w:r>
      <w:r w:rsidRPr="00935F71">
        <w:rPr>
          <w:rFonts w:ascii="Calibri" w:hAnsi="Calibri"/>
          <w:color w:val="auto"/>
          <w:rtl/>
        </w:rPr>
        <w:tab/>
        <w:t>"القاعدة" تعنى إحدى قواعد اللائحة التنفيذية؛</w:t>
      </w:r>
    </w:p>
    <w:p w14:paraId="484F5A14" w14:textId="038B81CB" w:rsidR="00624248" w:rsidRPr="00935F71" w:rsidRDefault="00624248" w:rsidP="00810A63">
      <w:pPr>
        <w:pStyle w:val="indenta"/>
        <w:tabs>
          <w:tab w:val="left" w:pos="567"/>
        </w:tabs>
        <w:spacing w:before="0" w:after="240"/>
        <w:ind w:left="567" w:firstLine="567"/>
        <w:jc w:val="left"/>
        <w:rPr>
          <w:rFonts w:ascii="Calibri" w:hAnsi="Calibri"/>
          <w:color w:val="auto"/>
          <w:rtl/>
        </w:rPr>
      </w:pPr>
      <w:r w:rsidRPr="00935F71">
        <w:rPr>
          <w:rFonts w:ascii="Calibri" w:hAnsi="Calibri"/>
          <w:color w:val="auto"/>
          <w:rtl/>
        </w:rPr>
        <w:t>(و)</w:t>
      </w:r>
      <w:r w:rsidRPr="00935F71">
        <w:rPr>
          <w:rFonts w:ascii="Calibri" w:hAnsi="Calibri"/>
          <w:color w:val="auto"/>
          <w:rtl/>
        </w:rPr>
        <w:tab/>
        <w:t>"الدولة المتعاقدة" تعنى دولة طرف في المعاهدة؛</w:t>
      </w:r>
    </w:p>
    <w:p w14:paraId="61FA19F1" w14:textId="63F3249A" w:rsidR="00810A63" w:rsidRPr="00935F71" w:rsidRDefault="00624248" w:rsidP="00810A63">
      <w:pPr>
        <w:pStyle w:val="indenta"/>
        <w:tabs>
          <w:tab w:val="left" w:pos="567"/>
        </w:tabs>
        <w:spacing w:before="0" w:after="240"/>
        <w:ind w:left="567" w:firstLine="567"/>
        <w:jc w:val="left"/>
        <w:rPr>
          <w:rFonts w:ascii="Calibri" w:hAnsi="Calibri"/>
          <w:color w:val="auto"/>
          <w:rtl/>
        </w:rPr>
      </w:pPr>
      <w:r w:rsidRPr="00935F71">
        <w:rPr>
          <w:rFonts w:ascii="Calibri" w:hAnsi="Calibri"/>
          <w:color w:val="auto"/>
          <w:rtl/>
        </w:rPr>
        <w:t>(ز)</w:t>
      </w:r>
      <w:r w:rsidRPr="00935F71">
        <w:rPr>
          <w:rFonts w:ascii="Calibri" w:hAnsi="Calibri"/>
          <w:color w:val="auto"/>
          <w:rtl/>
        </w:rPr>
        <w:tab/>
        <w:t>"الإدارة" تعني الإدارة الوطنية الصينية للملكية الفكرية؛</w:t>
      </w:r>
    </w:p>
    <w:p w14:paraId="2ADAF051" w14:textId="4F071B79" w:rsidR="00810A63" w:rsidRPr="00935F71" w:rsidRDefault="00624248" w:rsidP="00810A63">
      <w:pPr>
        <w:pStyle w:val="indenta"/>
        <w:tabs>
          <w:tab w:val="left" w:pos="567"/>
        </w:tabs>
        <w:spacing w:before="0" w:after="240"/>
        <w:ind w:left="1689" w:hanging="555"/>
        <w:jc w:val="left"/>
        <w:rPr>
          <w:rFonts w:ascii="Calibri" w:hAnsi="Calibri"/>
          <w:color w:val="auto"/>
          <w:rtl/>
        </w:rPr>
      </w:pPr>
      <w:r w:rsidRPr="00935F71">
        <w:rPr>
          <w:rFonts w:ascii="Calibri" w:hAnsi="Calibri"/>
          <w:color w:val="auto"/>
          <w:rtl/>
        </w:rPr>
        <w:t>(ح)</w:t>
      </w:r>
      <w:r w:rsidRPr="00935F71">
        <w:rPr>
          <w:rFonts w:ascii="Calibri" w:hAnsi="Calibri"/>
          <w:color w:val="auto"/>
          <w:rtl/>
        </w:rPr>
        <w:tab/>
        <w:t>"المكتب الدولي" يعني المكتب الدولي للمنظمة العالمية للملكية الفكرية.</w:t>
      </w:r>
    </w:p>
    <w:p w14:paraId="4EF63B12" w14:textId="2512027A" w:rsidR="00624248" w:rsidRPr="00935F71" w:rsidRDefault="00624248" w:rsidP="00810A63">
      <w:pPr>
        <w:pStyle w:val="BodyText"/>
        <w:spacing w:after="240"/>
        <w:ind w:firstLine="567"/>
        <w:rPr>
          <w:rFonts w:ascii="Calibri" w:hAnsi="Calibri"/>
          <w:color w:val="auto"/>
          <w:rtl/>
        </w:rPr>
      </w:pPr>
      <w:r w:rsidRPr="00935F71">
        <w:rPr>
          <w:rFonts w:ascii="Calibri" w:hAnsi="Calibri"/>
          <w:color w:val="auto"/>
          <w:rtl/>
        </w:rPr>
        <w:t>(</w:t>
      </w:r>
      <w:r w:rsidRPr="00935F71">
        <w:rPr>
          <w:rFonts w:ascii="Calibri" w:hAnsi="Calibri"/>
          <w:color w:val="auto"/>
        </w:rPr>
        <w:t>2</w:t>
      </w:r>
      <w:r w:rsidRPr="00935F71">
        <w:rPr>
          <w:rFonts w:ascii="Calibri" w:hAnsi="Calibri"/>
          <w:color w:val="auto"/>
          <w:rtl/>
        </w:rPr>
        <w:t>)</w:t>
      </w:r>
      <w:r w:rsidRPr="00935F71">
        <w:rPr>
          <w:rFonts w:ascii="Calibri" w:hAnsi="Calibri"/>
          <w:color w:val="auto"/>
          <w:rtl/>
        </w:rPr>
        <w:tab/>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 الإدارية.</w:t>
      </w:r>
    </w:p>
    <w:p w14:paraId="66122F3B" w14:textId="77777777" w:rsidR="00D76358" w:rsidRDefault="00624248" w:rsidP="00D76358">
      <w:pPr>
        <w:pStyle w:val="AgreementHeading"/>
        <w:spacing w:after="0"/>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2</w:t>
      </w:r>
    </w:p>
    <w:p w14:paraId="5744FE26" w14:textId="013EECE1" w:rsidR="00624248" w:rsidRPr="00935F71" w:rsidRDefault="00624248" w:rsidP="002448FB">
      <w:pPr>
        <w:pStyle w:val="AgreementHeading"/>
        <w:rPr>
          <w:rFonts w:cs="Calibri"/>
          <w:iCs w:val="0"/>
          <w:caps/>
          <w:color w:val="auto"/>
          <w:rtl/>
        </w:rPr>
      </w:pPr>
      <w:r w:rsidRPr="00935F71">
        <w:rPr>
          <w:rFonts w:cs="Calibri"/>
          <w:iCs w:val="0"/>
          <w:color w:val="auto"/>
          <w:rtl/>
        </w:rPr>
        <w:t>الالتزامات الأساسية</w:t>
      </w:r>
    </w:p>
    <w:p w14:paraId="0CD6E521" w14:textId="77777777" w:rsidR="00624248" w:rsidRPr="00935F71" w:rsidRDefault="00624248" w:rsidP="00CC22CE">
      <w:pPr>
        <w:pStyle w:val="BodyText"/>
        <w:keepNext/>
        <w:keepLines/>
        <w:spacing w:after="240"/>
        <w:ind w:firstLine="567"/>
        <w:rPr>
          <w:rFonts w:ascii="Calibri" w:hAnsi="Calibri"/>
          <w:color w:val="auto"/>
          <w:rtl/>
        </w:rPr>
      </w:pPr>
      <w:r w:rsidRPr="00935F71">
        <w:rPr>
          <w:rFonts w:ascii="Calibri" w:hAnsi="Calibri"/>
          <w:color w:val="auto"/>
          <w:rtl/>
        </w:rPr>
        <w:t>(</w:t>
      </w:r>
      <w:r w:rsidRPr="00935F71">
        <w:rPr>
          <w:rFonts w:ascii="Calibri" w:hAnsi="Calibri"/>
          <w:color w:val="auto"/>
        </w:rPr>
        <w:t>1</w:t>
      </w:r>
      <w:r w:rsidRPr="00935F71">
        <w:rPr>
          <w:rFonts w:ascii="Calibri" w:hAnsi="Calibri"/>
          <w:color w:val="auto"/>
          <w:rtl/>
        </w:rPr>
        <w:t>)</w:t>
      </w:r>
      <w:r w:rsidRPr="00935F71">
        <w:rPr>
          <w:rFonts w:ascii="Calibri" w:hAnsi="Calibri"/>
          <w:color w:val="auto"/>
          <w:rtl/>
        </w:rPr>
        <w:tab/>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p>
    <w:p w14:paraId="2B20D6FD" w14:textId="77777777" w:rsidR="00624248" w:rsidRPr="00935F71" w:rsidRDefault="00624248" w:rsidP="00810A63">
      <w:pPr>
        <w:pStyle w:val="BodyText"/>
        <w:spacing w:after="240"/>
        <w:ind w:firstLine="567"/>
        <w:rPr>
          <w:rFonts w:ascii="Calibri" w:hAnsi="Calibri"/>
          <w:color w:val="auto"/>
          <w:rtl/>
        </w:rPr>
      </w:pPr>
      <w:r w:rsidRPr="00935F71">
        <w:rPr>
          <w:rFonts w:ascii="Calibri" w:hAnsi="Calibri"/>
          <w:color w:val="auto"/>
          <w:rtl/>
        </w:rPr>
        <w:t>(</w:t>
      </w:r>
      <w:r w:rsidRPr="00935F71">
        <w:rPr>
          <w:rFonts w:ascii="Calibri" w:hAnsi="Calibri"/>
          <w:color w:val="auto"/>
        </w:rPr>
        <w:t>2</w:t>
      </w:r>
      <w:r w:rsidRPr="00935F71">
        <w:rPr>
          <w:rFonts w:ascii="Calibri" w:hAnsi="Calibri"/>
          <w:color w:val="auto"/>
          <w:rtl/>
        </w:rPr>
        <w:t>)</w:t>
      </w:r>
      <w:r w:rsidRPr="00935F71">
        <w:rPr>
          <w:rFonts w:ascii="Calibri" w:hAnsi="Calibri"/>
          <w:color w:val="auto"/>
          <w:rtl/>
        </w:rPr>
        <w:tab/>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البراءات فيما يخص البحث الدولي والفحص التمهيدي الدولي.</w:t>
      </w:r>
    </w:p>
    <w:p w14:paraId="25E48400" w14:textId="77777777" w:rsidR="00624248" w:rsidRPr="00935F71" w:rsidRDefault="00624248" w:rsidP="00810A63">
      <w:pPr>
        <w:pStyle w:val="BodyText"/>
        <w:spacing w:after="240"/>
        <w:ind w:firstLine="567"/>
        <w:rPr>
          <w:rFonts w:ascii="Calibri" w:hAnsi="Calibri"/>
          <w:color w:val="auto"/>
          <w:rtl/>
        </w:rPr>
      </w:pPr>
      <w:r w:rsidRPr="00935F71">
        <w:rPr>
          <w:rFonts w:ascii="Calibri" w:hAnsi="Calibri"/>
          <w:color w:val="auto"/>
          <w:rtl/>
        </w:rPr>
        <w:t>(</w:t>
      </w:r>
      <w:r w:rsidRPr="00935F71">
        <w:rPr>
          <w:rFonts w:ascii="Calibri" w:hAnsi="Calibri"/>
          <w:color w:val="auto"/>
        </w:rPr>
        <w:t>3</w:t>
      </w:r>
      <w:r w:rsidRPr="00935F71">
        <w:rPr>
          <w:rFonts w:ascii="Calibri" w:hAnsi="Calibri"/>
          <w:color w:val="auto"/>
          <w:rtl/>
        </w:rPr>
        <w:t>)</w:t>
      </w:r>
      <w:r w:rsidRPr="00935F71">
        <w:rPr>
          <w:rFonts w:ascii="Calibri" w:hAnsi="Calibri"/>
          <w:color w:val="auto"/>
          <w:rtl/>
        </w:rPr>
        <w:tab/>
        <w:t>ويكون لدى الإدارة نظام لإدارة الجودة وفقاً للمتطلبات الواردة في المبادئ الإرشادية لمعاهدة البراءات فيما يخص البحث الدولي والفحص التمهيدي الدولي.</w:t>
      </w:r>
    </w:p>
    <w:p w14:paraId="4AA8B08B" w14:textId="77777777" w:rsidR="00624248" w:rsidRPr="00935F71" w:rsidRDefault="00624248" w:rsidP="00810A63">
      <w:pPr>
        <w:pStyle w:val="BodyText"/>
        <w:spacing w:after="240"/>
        <w:ind w:firstLine="567"/>
        <w:rPr>
          <w:rFonts w:ascii="Calibri" w:hAnsi="Calibri"/>
          <w:color w:val="auto"/>
          <w:rtl/>
        </w:rPr>
      </w:pPr>
      <w:r w:rsidRPr="00935F71">
        <w:rPr>
          <w:rFonts w:ascii="Calibri" w:hAnsi="Calibri"/>
          <w:color w:val="auto"/>
          <w:rtl/>
        </w:rPr>
        <w:t>(</w:t>
      </w:r>
      <w:r w:rsidRPr="00935F71">
        <w:rPr>
          <w:rFonts w:ascii="Calibri" w:hAnsi="Calibri"/>
          <w:color w:val="auto"/>
        </w:rPr>
        <w:t>4</w:t>
      </w:r>
      <w:r w:rsidRPr="00935F71">
        <w:rPr>
          <w:rFonts w:ascii="Calibri" w:hAnsi="Calibri"/>
          <w:color w:val="auto"/>
          <w:rtl/>
        </w:rPr>
        <w:t>)</w:t>
      </w:r>
      <w:r w:rsidRPr="00935F71">
        <w:rPr>
          <w:rFonts w:ascii="Calibri" w:hAnsi="Calibri"/>
          <w:color w:val="auto"/>
          <w:rtl/>
        </w:rPr>
        <w:tab/>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إلى الإدارة والمكتب الدولي على حد سواء.</w:t>
      </w:r>
    </w:p>
    <w:p w14:paraId="59A74640" w14:textId="77777777" w:rsidR="00D76358" w:rsidRDefault="00624248" w:rsidP="00D76358">
      <w:pPr>
        <w:pStyle w:val="AgreementHeading"/>
        <w:spacing w:after="0"/>
        <w:rPr>
          <w:rFonts w:cs="Calibri"/>
          <w:iCs w:val="0"/>
          <w:color w:val="auto"/>
          <w:rtl/>
        </w:rPr>
      </w:pPr>
      <w:r w:rsidRPr="00935F71">
        <w:rPr>
          <w:rFonts w:cs="Calibri"/>
          <w:iCs w:val="0"/>
          <w:color w:val="auto"/>
          <w:rtl/>
        </w:rPr>
        <w:t xml:space="preserve">المادة </w:t>
      </w:r>
      <w:r w:rsidRPr="00935F71">
        <w:rPr>
          <w:rFonts w:cs="Calibri"/>
          <w:iCs w:val="0"/>
          <w:color w:val="auto"/>
        </w:rPr>
        <w:t>3</w:t>
      </w:r>
    </w:p>
    <w:p w14:paraId="44899558" w14:textId="4BAA2702" w:rsidR="00624248" w:rsidRPr="00935F71" w:rsidRDefault="00624248" w:rsidP="002448FB">
      <w:pPr>
        <w:pStyle w:val="AgreementHeading"/>
        <w:rPr>
          <w:rFonts w:cs="Calibri"/>
          <w:iCs w:val="0"/>
          <w:color w:val="auto"/>
          <w:rtl/>
        </w:rPr>
      </w:pPr>
      <w:r w:rsidRPr="00935F71">
        <w:rPr>
          <w:rFonts w:cs="Calibri"/>
          <w:iCs w:val="0"/>
          <w:color w:val="auto"/>
          <w:rtl/>
        </w:rPr>
        <w:t>اختصاصات الإدارة</w:t>
      </w:r>
    </w:p>
    <w:p w14:paraId="6D332A6E" w14:textId="77777777" w:rsidR="00624248" w:rsidRPr="00935F71" w:rsidRDefault="00624248" w:rsidP="00810A63">
      <w:pPr>
        <w:pStyle w:val="BodyText"/>
        <w:spacing w:after="240"/>
        <w:ind w:firstLine="567"/>
        <w:rPr>
          <w:rFonts w:ascii="Calibri" w:hAnsi="Calibri"/>
          <w:color w:val="auto"/>
          <w:rtl/>
        </w:rPr>
      </w:pPr>
      <w:r w:rsidRPr="00935F71">
        <w:rPr>
          <w:rFonts w:ascii="Calibri" w:hAnsi="Calibri"/>
          <w:color w:val="auto"/>
          <w:rtl/>
        </w:rPr>
        <w:t>(</w:t>
      </w:r>
      <w:r w:rsidRPr="00935F71">
        <w:rPr>
          <w:rFonts w:ascii="Calibri" w:hAnsi="Calibri"/>
          <w:color w:val="auto"/>
        </w:rPr>
        <w:t>1</w:t>
      </w:r>
      <w:r w:rsidRPr="00935F71">
        <w:rPr>
          <w:rFonts w:ascii="Calibri" w:hAnsi="Calibri"/>
          <w:color w:val="auto"/>
          <w:rtl/>
        </w:rPr>
        <w:t>)</w:t>
      </w:r>
      <w:r w:rsidRPr="00935F71">
        <w:rPr>
          <w:rFonts w:ascii="Calibri" w:hAnsi="Calibri"/>
          <w:color w:val="auto"/>
          <w:rtl/>
        </w:rPr>
        <w:tab/>
        <w:t>تعمل الإدارة كإدارة للبحث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اختصاص الإدارة بهذا الغرض، وأن يكون هذا الطلب أو ترجمته المقدمة لأغراض البحث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5EEFB984" w14:textId="77777777" w:rsidR="00624248" w:rsidRPr="00935F71" w:rsidRDefault="00624248" w:rsidP="00810A63">
      <w:pPr>
        <w:pStyle w:val="BodyText"/>
        <w:spacing w:after="240"/>
        <w:ind w:firstLine="567"/>
        <w:rPr>
          <w:rFonts w:ascii="Calibri" w:hAnsi="Calibri"/>
          <w:color w:val="auto"/>
          <w:rtl/>
        </w:rPr>
      </w:pPr>
      <w:r w:rsidRPr="00935F71">
        <w:rPr>
          <w:rFonts w:ascii="Calibri" w:hAnsi="Calibri"/>
          <w:color w:val="auto"/>
          <w:rtl/>
        </w:rPr>
        <w:t>(</w:t>
      </w:r>
      <w:r w:rsidRPr="00935F71">
        <w:rPr>
          <w:rFonts w:ascii="Calibri" w:hAnsi="Calibri"/>
          <w:color w:val="auto"/>
        </w:rPr>
        <w:t>2</w:t>
      </w:r>
      <w:r w:rsidRPr="00935F71">
        <w:rPr>
          <w:rFonts w:ascii="Calibri" w:hAnsi="Calibri"/>
          <w:color w:val="auto"/>
          <w:rtl/>
        </w:rPr>
        <w:t>)</w:t>
      </w:r>
      <w:r w:rsidRPr="00935F71">
        <w:rPr>
          <w:rFonts w:ascii="Calibri" w:hAnsi="Calibri"/>
          <w:color w:val="auto"/>
          <w:rtl/>
        </w:rPr>
        <w:tab/>
        <w:t>وتعمل الإدارة كإدارة للفحص التمهيدي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المستلم اختصاص الإدارة بهذا الغرض، وأن يكون هذا الطلب أو ترجمته المقدمة لأغراض الفحص التمهيدي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2DACEB06" w14:textId="5B86B1F7" w:rsidR="00624248" w:rsidRPr="00935F71" w:rsidRDefault="00624248" w:rsidP="00810A63">
      <w:pPr>
        <w:pStyle w:val="BodyText"/>
        <w:spacing w:after="240"/>
        <w:ind w:firstLine="567"/>
        <w:rPr>
          <w:rFonts w:ascii="Calibri" w:hAnsi="Calibri"/>
          <w:color w:val="auto"/>
          <w:rtl/>
        </w:rPr>
      </w:pPr>
      <w:r w:rsidRPr="00935F71">
        <w:rPr>
          <w:rFonts w:ascii="Calibri" w:hAnsi="Calibri"/>
          <w:color w:val="auto"/>
          <w:rtl/>
        </w:rPr>
        <w:t>(</w:t>
      </w:r>
      <w:r w:rsidRPr="00935F71">
        <w:rPr>
          <w:rFonts w:ascii="Calibri" w:hAnsi="Calibri"/>
          <w:color w:val="auto"/>
        </w:rPr>
        <w:t>3</w:t>
      </w:r>
      <w:r w:rsidRPr="00935F71">
        <w:rPr>
          <w:rFonts w:ascii="Calibri" w:hAnsi="Calibri"/>
          <w:color w:val="auto"/>
          <w:rtl/>
        </w:rPr>
        <w:t>)</w:t>
      </w:r>
      <w:r w:rsidRPr="00935F71">
        <w:rPr>
          <w:rFonts w:ascii="Calibri" w:hAnsi="Calibri"/>
          <w:color w:val="auto"/>
          <w:rtl/>
        </w:rPr>
        <w:tab/>
        <w:t>وينشر المكتب الدولي في الجريدة الدول المتعاقدة التي تعمل الإدارة باسمها كإدارة للبحث الدولي وإدارة للفحص التمهيدي الدولي، واللغات التي تقبلها الإدارة، وأي شروط أخرى متعلقة بالطلبات الدولية تحدد اختصاص الإدارة بالعمل كإدارة للبحث الدولي وإدارة للفحص التمهيدي الدولي، ويسري مفعول هذه الأحكام في تاريخ دخول هذا الاتفاق حيز النفاذ.</w:t>
      </w:r>
    </w:p>
    <w:p w14:paraId="5DC11880" w14:textId="77777777" w:rsidR="00624248" w:rsidRPr="00935F71" w:rsidRDefault="00624248" w:rsidP="00810A63">
      <w:pPr>
        <w:pStyle w:val="BodyText"/>
        <w:spacing w:after="240"/>
        <w:ind w:firstLine="567"/>
        <w:rPr>
          <w:rFonts w:ascii="Calibri" w:hAnsi="Calibri"/>
          <w:color w:val="auto"/>
          <w:rtl/>
        </w:rPr>
      </w:pPr>
      <w:r w:rsidRPr="00935F71">
        <w:rPr>
          <w:rFonts w:ascii="Calibri" w:hAnsi="Calibri"/>
          <w:color w:val="auto"/>
          <w:rtl/>
        </w:rPr>
        <w:t>(</w:t>
      </w:r>
      <w:r w:rsidRPr="00935F71">
        <w:rPr>
          <w:rFonts w:ascii="Calibri" w:hAnsi="Calibri"/>
          <w:color w:val="auto"/>
        </w:rPr>
        <w:t>4</w:t>
      </w:r>
      <w:r w:rsidRPr="00935F71">
        <w:rPr>
          <w:rFonts w:ascii="Calibri" w:hAnsi="Calibri"/>
          <w:color w:val="auto"/>
          <w:rtl/>
        </w:rPr>
        <w:t>)</w:t>
      </w:r>
      <w:r w:rsidRPr="00935F71">
        <w:rPr>
          <w:rFonts w:ascii="Calibri" w:hAnsi="Calibri"/>
          <w:color w:val="auto"/>
          <w:rtl/>
        </w:rPr>
        <w:tab/>
        <w:t>ودون الإخلال بالفقرة (</w:t>
      </w:r>
      <w:r w:rsidRPr="00935F71">
        <w:rPr>
          <w:rFonts w:ascii="Calibri" w:hAnsi="Calibri"/>
          <w:color w:val="auto"/>
        </w:rPr>
        <w:t>5</w:t>
      </w:r>
      <w:r w:rsidRPr="00935F71">
        <w:rPr>
          <w:rFonts w:ascii="Calibri" w:hAnsi="Calibri"/>
          <w:color w:val="auto"/>
          <w:rtl/>
        </w:rPr>
        <w:t>)، يجوز إدخال تعديلات على الدول المتعاقدة التي تعمل الإدارة باسمها كإدارة للبحث الدولي أو كإدارة للفحص التمهيدي الدولي، واللغات التي تقبلها الإدارة والشروط الأخرى المتعلقة بالطلبات الدولية التي تحدد اختصاص الإدارة بالعمل كإدارة للبحث الدولي أو إدارة للفحص التمهيدي الدولي، وذلك بالاتفاق بين المدير العام للمنظمة العالمية للملكية الفكرية والإدارة؛ وتدخل هذه التعديلات حيز النفاذ في التاريخ المتفق عليه بينهما.</w:t>
      </w:r>
    </w:p>
    <w:p w14:paraId="53D5BFBD" w14:textId="77777777" w:rsidR="00624248" w:rsidRPr="00935F71" w:rsidRDefault="00624248" w:rsidP="00810A63">
      <w:pPr>
        <w:pStyle w:val="BodyText"/>
        <w:spacing w:after="240"/>
        <w:ind w:firstLine="567"/>
        <w:rPr>
          <w:rFonts w:ascii="Calibri" w:hAnsi="Calibri"/>
          <w:color w:val="auto"/>
          <w:rtl/>
        </w:rPr>
      </w:pPr>
      <w:r w:rsidRPr="00935F71">
        <w:rPr>
          <w:rFonts w:ascii="Calibri" w:hAnsi="Calibri"/>
          <w:color w:val="auto"/>
          <w:rtl/>
        </w:rPr>
        <w:lastRenderedPageBreak/>
        <w:t>(</w:t>
      </w:r>
      <w:r w:rsidRPr="00935F71">
        <w:rPr>
          <w:rFonts w:ascii="Calibri" w:hAnsi="Calibri"/>
          <w:color w:val="auto"/>
        </w:rPr>
        <w:t>5</w:t>
      </w:r>
      <w:r w:rsidRPr="00935F71">
        <w:rPr>
          <w:rFonts w:ascii="Calibri" w:hAnsi="Calibri"/>
          <w:color w:val="auto"/>
          <w:rtl/>
        </w:rPr>
        <w:t>)</w:t>
      </w:r>
      <w:r w:rsidRPr="00935F71">
        <w:rPr>
          <w:rFonts w:ascii="Calibri" w:hAnsi="Calibri"/>
          <w:color w:val="auto"/>
          <w:rtl/>
        </w:rPr>
        <w:tab/>
        <w:t>ويجوز للإدارة، بموجب إخطار موجّه إلى المكتب الدولي، أن تضيف إلى قائمة الدول التي تعمل باسمها كإدارة للبحث الدولي أو إدارة للفحص التمهيدي الدولي أو تضيف إلى قائمة اللغات التي تقبلها فيما يخص الطلبات الدولية؛ وتدخل أي إضافة حيز النفاذ في التاريخ المحدد في الإخطار.</w:t>
      </w:r>
    </w:p>
    <w:p w14:paraId="4A299C50" w14:textId="77777777" w:rsidR="00624248" w:rsidRPr="00935F71" w:rsidRDefault="00624248" w:rsidP="00810A63">
      <w:pPr>
        <w:pStyle w:val="BodyText"/>
        <w:spacing w:after="240"/>
        <w:ind w:firstLine="567"/>
        <w:rPr>
          <w:rFonts w:ascii="Calibri" w:hAnsi="Calibri"/>
          <w:color w:val="auto"/>
          <w:rtl/>
        </w:rPr>
      </w:pPr>
      <w:r w:rsidRPr="00935F71">
        <w:rPr>
          <w:rFonts w:ascii="Calibri" w:hAnsi="Calibri"/>
          <w:color w:val="auto"/>
          <w:rtl/>
        </w:rPr>
        <w:t>(</w:t>
      </w:r>
      <w:r w:rsidRPr="00935F71">
        <w:rPr>
          <w:rFonts w:ascii="Calibri" w:hAnsi="Calibri"/>
          <w:color w:val="auto"/>
        </w:rPr>
        <w:t>6</w:t>
      </w:r>
      <w:r w:rsidRPr="00935F71">
        <w:rPr>
          <w:rFonts w:ascii="Calibri" w:hAnsi="Calibri"/>
          <w:color w:val="auto"/>
          <w:rtl/>
        </w:rPr>
        <w:t>)</w:t>
      </w:r>
      <w:r w:rsidRPr="00935F71">
        <w:rPr>
          <w:rFonts w:ascii="Calibri" w:hAnsi="Calibri"/>
          <w:color w:val="auto"/>
          <w:rtl/>
        </w:rPr>
        <w:tab/>
        <w:t>وإذا حدد مكتب تسلم الطلبات، بموجب الفقرتين (</w:t>
      </w:r>
      <w:r w:rsidRPr="00935F71">
        <w:rPr>
          <w:rFonts w:ascii="Calibri" w:hAnsi="Calibri"/>
          <w:color w:val="auto"/>
        </w:rPr>
        <w:t>1</w:t>
      </w:r>
      <w:r w:rsidRPr="00935F71">
        <w:rPr>
          <w:rFonts w:ascii="Calibri" w:hAnsi="Calibri"/>
          <w:color w:val="auto"/>
          <w:rtl/>
        </w:rPr>
        <w:t>) و(</w:t>
      </w:r>
      <w:r w:rsidRPr="00935F71">
        <w:rPr>
          <w:rFonts w:ascii="Calibri" w:hAnsi="Calibri"/>
          <w:color w:val="auto"/>
        </w:rPr>
        <w:t>2</w:t>
      </w:r>
      <w:r w:rsidRPr="00935F71">
        <w:rPr>
          <w:rFonts w:ascii="Calibri" w:hAnsi="Calibri"/>
          <w:color w:val="auto"/>
          <w:rtl/>
        </w:rPr>
        <w:t>)، اختصاص الإدارة بالطلبات الدولية المودعة لدى ذلك المكتب، تصبح الإدارة مختصة بتلك الطلبات اعتباراً من التاريخ المتفق عليه بين ذلك المكتب والإدارة، ويُخطر المكتب الدولي بذلك التاريخ، شريطة أن يكون ذلك التاريخ بعد شهرين على الأقل من التاريخ الذي يستلم فيه المكتب الدولي الإخطار.</w:t>
      </w:r>
    </w:p>
    <w:p w14:paraId="395E7D0F" w14:textId="3AA56857" w:rsidR="00624248" w:rsidRPr="00935F71" w:rsidRDefault="00624248" w:rsidP="00810A63">
      <w:pPr>
        <w:pStyle w:val="BodyText"/>
        <w:spacing w:after="240"/>
        <w:ind w:firstLine="567"/>
        <w:rPr>
          <w:rFonts w:ascii="Calibri" w:hAnsi="Calibri"/>
          <w:color w:val="auto"/>
          <w:rtl/>
        </w:rPr>
      </w:pPr>
      <w:r w:rsidRPr="00935F71">
        <w:rPr>
          <w:rFonts w:ascii="Calibri" w:hAnsi="Calibri"/>
          <w:color w:val="auto"/>
          <w:rtl/>
        </w:rPr>
        <w:t>(</w:t>
      </w:r>
      <w:r w:rsidRPr="00935F71">
        <w:rPr>
          <w:rFonts w:ascii="Calibri" w:hAnsi="Calibri"/>
          <w:color w:val="auto"/>
        </w:rPr>
        <w:t>7</w:t>
      </w:r>
      <w:r w:rsidRPr="00935F71">
        <w:rPr>
          <w:rFonts w:ascii="Calibri" w:hAnsi="Calibri"/>
          <w:color w:val="auto"/>
          <w:rtl/>
        </w:rPr>
        <w:t>)</w:t>
      </w:r>
      <w:r w:rsidRPr="00935F71">
        <w:rPr>
          <w:rFonts w:ascii="Calibri" w:hAnsi="Calibri"/>
          <w:color w:val="auto"/>
          <w:rtl/>
        </w:rPr>
        <w:tab/>
        <w:t>وفي الحالات التي يودع فيها طلب دولي لدى المكتب الدولي باعتباره مكتباً لتسلم الطلـبات طبقا للقاعدة</w:t>
      </w:r>
      <w:r w:rsidRPr="00935F71">
        <w:rPr>
          <w:rFonts w:ascii="Calibri" w:hAnsi="Calibri"/>
          <w:color w:val="auto"/>
          <w:sz w:val="20"/>
          <w:szCs w:val="20"/>
          <w:rtl/>
        </w:rPr>
        <w:t> </w:t>
      </w:r>
      <w:r w:rsidRPr="00935F71">
        <w:rPr>
          <w:rFonts w:ascii="Calibri" w:hAnsi="Calibri"/>
          <w:color w:val="auto"/>
        </w:rPr>
        <w:t>1.19</w:t>
      </w:r>
      <w:r w:rsidRPr="00935F71">
        <w:rPr>
          <w:rFonts w:ascii="Calibri" w:hAnsi="Calibri"/>
          <w:color w:val="auto"/>
          <w:rtl/>
        </w:rPr>
        <w:t>(أ)"</w:t>
      </w:r>
      <w:r w:rsidRPr="00935F71">
        <w:rPr>
          <w:rFonts w:ascii="Calibri" w:hAnsi="Calibri"/>
          <w:color w:val="auto"/>
        </w:rPr>
        <w:t>3</w:t>
      </w:r>
      <w:r w:rsidRPr="00935F71">
        <w:rPr>
          <w:rFonts w:ascii="Calibri" w:hAnsi="Calibri"/>
          <w:color w:val="auto"/>
          <w:rtl/>
        </w:rPr>
        <w:t>"، تطبق الفقرتان (</w:t>
      </w:r>
      <w:r w:rsidRPr="00935F71">
        <w:rPr>
          <w:rFonts w:ascii="Calibri" w:hAnsi="Calibri"/>
          <w:color w:val="auto"/>
        </w:rPr>
        <w:t>1</w:t>
      </w:r>
      <w:r w:rsidRPr="00935F71">
        <w:rPr>
          <w:rFonts w:ascii="Calibri" w:hAnsi="Calibri"/>
          <w:color w:val="auto"/>
          <w:rtl/>
        </w:rPr>
        <w:t>) و(</w:t>
      </w:r>
      <w:r w:rsidRPr="00935F71">
        <w:rPr>
          <w:rFonts w:ascii="Calibri" w:hAnsi="Calibri"/>
          <w:color w:val="auto"/>
        </w:rPr>
        <w:t>2</w:t>
      </w:r>
      <w:r w:rsidRPr="00935F71">
        <w:rPr>
          <w:rFonts w:ascii="Calibri" w:hAnsi="Calibri"/>
          <w:color w:val="auto"/>
          <w:rtl/>
        </w:rPr>
        <w:t xml:space="preserve">) كما لو كان الطلب قد أودع لدى مكتب تسلم مختص بموجب القاعدة </w:t>
      </w:r>
      <w:r w:rsidRPr="00935F71">
        <w:rPr>
          <w:rFonts w:ascii="Calibri" w:hAnsi="Calibri"/>
          <w:color w:val="auto"/>
        </w:rPr>
        <w:t>1.19</w:t>
      </w:r>
      <w:r w:rsidRPr="00935F71">
        <w:rPr>
          <w:rFonts w:ascii="Calibri" w:hAnsi="Calibri"/>
          <w:color w:val="auto"/>
          <w:rtl/>
        </w:rPr>
        <w:t>(أ)"</w:t>
      </w:r>
      <w:r w:rsidRPr="00935F71">
        <w:rPr>
          <w:rFonts w:ascii="Calibri" w:hAnsi="Calibri"/>
          <w:color w:val="auto"/>
        </w:rPr>
        <w:t>1</w:t>
      </w:r>
      <w:r w:rsidRPr="00935F71">
        <w:rPr>
          <w:rFonts w:ascii="Calibri" w:hAnsi="Calibri"/>
          <w:color w:val="auto"/>
          <w:rtl/>
        </w:rPr>
        <w:t>" أو "</w:t>
      </w:r>
      <w:r w:rsidRPr="00935F71">
        <w:rPr>
          <w:rFonts w:ascii="Calibri" w:hAnsi="Calibri"/>
          <w:color w:val="auto"/>
        </w:rPr>
        <w:t>2</w:t>
      </w:r>
      <w:r w:rsidRPr="00935F71">
        <w:rPr>
          <w:rFonts w:ascii="Calibri" w:hAnsi="Calibri"/>
          <w:color w:val="auto"/>
          <w:rtl/>
        </w:rPr>
        <w:t xml:space="preserve">"، أو (ب) أو (ج) أو القاعدة </w:t>
      </w:r>
      <w:r w:rsidRPr="00935F71">
        <w:rPr>
          <w:rFonts w:ascii="Calibri" w:hAnsi="Calibri"/>
          <w:color w:val="auto"/>
        </w:rPr>
        <w:t>2.19</w:t>
      </w:r>
      <w:r w:rsidRPr="00935F71">
        <w:rPr>
          <w:rFonts w:ascii="Calibri" w:hAnsi="Calibri"/>
          <w:color w:val="auto"/>
          <w:rtl/>
        </w:rPr>
        <w:t>"</w:t>
      </w:r>
      <w:r w:rsidRPr="00935F71">
        <w:rPr>
          <w:rFonts w:ascii="Calibri" w:hAnsi="Calibri"/>
          <w:color w:val="auto"/>
        </w:rPr>
        <w:t>1</w:t>
      </w:r>
      <w:r w:rsidRPr="00935F71">
        <w:rPr>
          <w:rFonts w:ascii="Calibri" w:hAnsi="Calibri"/>
          <w:color w:val="auto"/>
          <w:rtl/>
        </w:rPr>
        <w:t>".</w:t>
      </w:r>
    </w:p>
    <w:p w14:paraId="78F073AD" w14:textId="0B430F96" w:rsidR="00624248" w:rsidRPr="00935F71" w:rsidRDefault="00624248" w:rsidP="00810A63">
      <w:pPr>
        <w:pStyle w:val="BodyText"/>
        <w:spacing w:after="240"/>
        <w:ind w:firstLine="567"/>
        <w:rPr>
          <w:rFonts w:ascii="Calibri" w:hAnsi="Calibri"/>
          <w:color w:val="auto"/>
          <w:rtl/>
        </w:rPr>
      </w:pPr>
      <w:r w:rsidRPr="00935F71">
        <w:rPr>
          <w:rFonts w:ascii="Calibri" w:hAnsi="Calibri"/>
          <w:color w:val="auto"/>
          <w:rtl/>
        </w:rPr>
        <w:t>(</w:t>
      </w:r>
      <w:r w:rsidRPr="00935F71">
        <w:rPr>
          <w:rFonts w:ascii="Calibri" w:hAnsi="Calibri"/>
          <w:color w:val="auto"/>
        </w:rPr>
        <w:t>8</w:t>
      </w:r>
      <w:r w:rsidRPr="00935F71">
        <w:rPr>
          <w:rFonts w:ascii="Calibri" w:hAnsi="Calibri"/>
          <w:color w:val="auto"/>
          <w:rtl/>
        </w:rPr>
        <w:t>)</w:t>
      </w:r>
      <w:r w:rsidRPr="00935F71">
        <w:rPr>
          <w:rFonts w:ascii="Calibri" w:hAnsi="Calibri"/>
          <w:color w:val="auto"/>
          <w:rtl/>
        </w:rPr>
        <w:tab/>
        <w:t xml:space="preserve">وتكون الإدارة مختصة بإجراء البحوث الإضافية الدولية طبقاً للقاعدة </w:t>
      </w:r>
      <w:r w:rsidRPr="00935F71">
        <w:rPr>
          <w:rFonts w:ascii="Calibri" w:hAnsi="Calibri"/>
          <w:color w:val="auto"/>
        </w:rPr>
        <w:t>45</w:t>
      </w:r>
      <w:r w:rsidRPr="00935F71">
        <w:rPr>
          <w:rFonts w:ascii="Calibri" w:hAnsi="Calibri"/>
          <w:i/>
          <w:iCs/>
          <w:color w:val="auto"/>
          <w:rtl/>
        </w:rPr>
        <w:t>(ثانياً)</w:t>
      </w:r>
      <w:r w:rsidRPr="00935F71">
        <w:rPr>
          <w:rFonts w:ascii="Calibri" w:hAnsi="Calibri"/>
          <w:color w:val="auto"/>
          <w:rtl/>
        </w:rPr>
        <w:t xml:space="preserve"> </w:t>
      </w:r>
      <w:r w:rsidRPr="00935F71">
        <w:rPr>
          <w:rStyle w:val="InsertedText"/>
          <w:rFonts w:ascii="Calibri" w:hAnsi="Calibri" w:cs="Calibri"/>
          <w:color w:val="auto"/>
          <w:u w:val="none"/>
          <w:rtl/>
        </w:rPr>
        <w:t>إذا أخطرت المكتب الدولي باستعدادها لذلك، مع تحديد الوثائق التي سيشملها البحث الإضافي الدولي وأية تقييدات أو شروط تتعلق باختصاص الإدارة.  ويجوز للإدارة، في أي وقت، أن تخطر المكتب الدولي برغبتها في تعديل الوثائق والتقييدات والشروط، أو تخطره بأنها لم تعد مستعدة لأن تكون مختصة بإجراء البحوث الإضافية الدولية؛ ويسري مفعول أي تعديل اعتباراً من التاريخ المحدد في الإخطار، ولكن في حالة الإخطار بأن الإدارة لم تعد مستعدة لأن تكون مختصة بإجراء البحوث الإضافية الدولية، يكون تاريخ سريان التعديل بعد ستة أشهر على الأقل من تاريخ استلام المكتب الدولي لذلك الإخطار</w:t>
      </w:r>
      <w:r w:rsidRPr="00935F71">
        <w:rPr>
          <w:rFonts w:ascii="Calibri" w:hAnsi="Calibri"/>
          <w:color w:val="auto"/>
          <w:rtl/>
        </w:rPr>
        <w:t>.</w:t>
      </w:r>
    </w:p>
    <w:p w14:paraId="511271F2" w14:textId="77777777" w:rsidR="00D76358" w:rsidRDefault="00624248" w:rsidP="00D76358">
      <w:pPr>
        <w:pStyle w:val="AgreementHeading"/>
        <w:spacing w:after="0"/>
        <w:rPr>
          <w:rFonts w:cs="Calibri"/>
          <w:iCs w:val="0"/>
          <w:color w:val="auto"/>
          <w:rtl/>
        </w:rPr>
      </w:pPr>
      <w:r w:rsidRPr="00935F71">
        <w:rPr>
          <w:rFonts w:cs="Calibri"/>
          <w:iCs w:val="0"/>
          <w:color w:val="auto"/>
          <w:rtl/>
        </w:rPr>
        <w:t xml:space="preserve">المادة </w:t>
      </w:r>
      <w:r w:rsidRPr="00935F71">
        <w:rPr>
          <w:rFonts w:cs="Calibri"/>
          <w:iCs w:val="0"/>
          <w:color w:val="auto"/>
        </w:rPr>
        <w:t>4</w:t>
      </w:r>
    </w:p>
    <w:p w14:paraId="3B929BC6" w14:textId="130F67EC" w:rsidR="00624248" w:rsidRPr="00935F71" w:rsidRDefault="00624248" w:rsidP="002448FB">
      <w:pPr>
        <w:pStyle w:val="AgreementHeading"/>
        <w:rPr>
          <w:rFonts w:cs="Calibri"/>
          <w:iCs w:val="0"/>
          <w:caps/>
          <w:color w:val="auto"/>
          <w:rtl/>
        </w:rPr>
      </w:pPr>
      <w:r w:rsidRPr="00935F71">
        <w:rPr>
          <w:rFonts w:cs="Calibri"/>
          <w:iCs w:val="0"/>
          <w:color w:val="auto"/>
          <w:rtl/>
        </w:rPr>
        <w:t>الموضوعات غير المطلوب بحثها أو فحصها</w:t>
      </w:r>
    </w:p>
    <w:p w14:paraId="026ED260" w14:textId="0DDB442A" w:rsidR="00624248" w:rsidRPr="00935F71" w:rsidRDefault="00624248" w:rsidP="00CC22CE">
      <w:pPr>
        <w:pStyle w:val="BodyText"/>
        <w:ind w:firstLine="567"/>
        <w:rPr>
          <w:rFonts w:ascii="Calibri" w:hAnsi="Calibri"/>
          <w:color w:val="auto"/>
          <w:rtl/>
        </w:rPr>
      </w:pPr>
      <w:r w:rsidRPr="00935F71">
        <w:rPr>
          <w:rFonts w:ascii="Calibri" w:hAnsi="Calibri"/>
          <w:color w:val="auto"/>
          <w:rtl/>
        </w:rPr>
        <w:t xml:space="preserve">لا تلتزم الإدارة بالبحث طبقاً للمادة </w:t>
      </w:r>
      <w:r w:rsidRPr="00935F71">
        <w:rPr>
          <w:rFonts w:ascii="Calibri" w:hAnsi="Calibri"/>
          <w:color w:val="auto"/>
        </w:rPr>
        <w:t>17</w:t>
      </w:r>
      <w:r w:rsidRPr="00935F71">
        <w:rPr>
          <w:rFonts w:ascii="Calibri" w:hAnsi="Calibri"/>
          <w:color w:val="auto"/>
          <w:rtl/>
        </w:rPr>
        <w:t>(</w:t>
      </w:r>
      <w:r w:rsidRPr="00935F71">
        <w:rPr>
          <w:rFonts w:ascii="Calibri" w:hAnsi="Calibri"/>
          <w:color w:val="auto"/>
        </w:rPr>
        <w:t>2</w:t>
      </w:r>
      <w:r w:rsidRPr="00935F71">
        <w:rPr>
          <w:rFonts w:ascii="Calibri" w:hAnsi="Calibri"/>
          <w:color w:val="auto"/>
          <w:rtl/>
        </w:rPr>
        <w:t>)(أ)"</w:t>
      </w:r>
      <w:r w:rsidRPr="00935F71">
        <w:rPr>
          <w:rFonts w:ascii="Calibri" w:hAnsi="Calibri"/>
          <w:color w:val="auto"/>
        </w:rPr>
        <w:t>1</w:t>
      </w:r>
      <w:r w:rsidRPr="00935F71">
        <w:rPr>
          <w:rFonts w:ascii="Calibri" w:hAnsi="Calibri"/>
          <w:color w:val="auto"/>
          <w:rtl/>
        </w:rPr>
        <w:t>"، أو الفحص طبقاً للمادة </w:t>
      </w:r>
      <w:r w:rsidRPr="00935F71">
        <w:rPr>
          <w:rFonts w:ascii="Calibri" w:hAnsi="Calibri"/>
          <w:color w:val="auto"/>
        </w:rPr>
        <w:t>34</w:t>
      </w:r>
      <w:r w:rsidRPr="00935F71">
        <w:rPr>
          <w:rFonts w:ascii="Calibri" w:hAnsi="Calibri"/>
          <w:color w:val="auto"/>
          <w:rtl/>
        </w:rPr>
        <w:t>(</w:t>
      </w:r>
      <w:r w:rsidRPr="00935F71">
        <w:rPr>
          <w:rFonts w:ascii="Calibri" w:hAnsi="Calibri"/>
          <w:color w:val="auto"/>
        </w:rPr>
        <w:t>4</w:t>
      </w:r>
      <w:r w:rsidRPr="00935F71">
        <w:rPr>
          <w:rFonts w:ascii="Calibri" w:hAnsi="Calibri"/>
          <w:color w:val="auto"/>
          <w:rtl/>
        </w:rPr>
        <w:t>)(أ)"</w:t>
      </w:r>
      <w:r w:rsidRPr="00935F71">
        <w:rPr>
          <w:rFonts w:ascii="Calibri" w:hAnsi="Calibri"/>
          <w:color w:val="auto"/>
        </w:rPr>
        <w:t>1</w:t>
      </w:r>
      <w:r w:rsidRPr="00935F71">
        <w:rPr>
          <w:rFonts w:ascii="Calibri" w:hAnsi="Calibri"/>
          <w:color w:val="auto"/>
          <w:rtl/>
        </w:rPr>
        <w:t xml:space="preserve">"، فيما يخص أي طلب دولي طالما اعتبرت أنّ ذلك الطلب يتصل بموضوع منصوص عليه في القاعدة </w:t>
      </w:r>
      <w:r w:rsidRPr="00935F71">
        <w:rPr>
          <w:rFonts w:ascii="Calibri" w:hAnsi="Calibri"/>
          <w:color w:val="auto"/>
        </w:rPr>
        <w:t>1.39</w:t>
      </w:r>
      <w:r w:rsidRPr="00935F71">
        <w:rPr>
          <w:rFonts w:ascii="Calibri" w:hAnsi="Calibri"/>
          <w:color w:val="auto"/>
          <w:rtl/>
        </w:rPr>
        <w:t xml:space="preserve"> أو </w:t>
      </w:r>
      <w:r w:rsidRPr="00935F71">
        <w:rPr>
          <w:rFonts w:ascii="Calibri" w:hAnsi="Calibri"/>
          <w:color w:val="auto"/>
        </w:rPr>
        <w:t>1.67</w:t>
      </w:r>
      <w:r w:rsidRPr="00935F71">
        <w:rPr>
          <w:rFonts w:ascii="Calibri" w:hAnsi="Calibri"/>
          <w:color w:val="auto"/>
          <w:rtl/>
        </w:rPr>
        <w:t>، حسب الحال، فيما عدا الموضوع الذي أخطرت الإدارة المكتب الدولي به؛ وتدخل أي تغييرات متعلقة بالموضوعات المستبعدة حيز النفاذ في التاريخ المحدد في الإخطار.</w:t>
      </w:r>
    </w:p>
    <w:p w14:paraId="1216E301" w14:textId="77777777" w:rsidR="00D76358" w:rsidRDefault="00624248" w:rsidP="00D76358">
      <w:pPr>
        <w:pStyle w:val="AgreementHeading"/>
        <w:spacing w:after="0"/>
        <w:rPr>
          <w:rFonts w:cs="Calibri"/>
          <w:iCs w:val="0"/>
          <w:color w:val="auto"/>
          <w:rtl/>
        </w:rPr>
      </w:pPr>
      <w:r w:rsidRPr="00935F71">
        <w:rPr>
          <w:rFonts w:cs="Calibri"/>
          <w:iCs w:val="0"/>
          <w:color w:val="auto"/>
          <w:rtl/>
        </w:rPr>
        <w:t xml:space="preserve">المادة </w:t>
      </w:r>
      <w:r w:rsidRPr="00935F71">
        <w:rPr>
          <w:rFonts w:cs="Calibri"/>
          <w:iCs w:val="0"/>
          <w:color w:val="auto"/>
        </w:rPr>
        <w:t>5</w:t>
      </w:r>
    </w:p>
    <w:p w14:paraId="70895F60" w14:textId="35DD9E83" w:rsidR="00624248" w:rsidRPr="00935F71" w:rsidRDefault="00624248" w:rsidP="002448FB">
      <w:pPr>
        <w:pStyle w:val="AgreementHeading"/>
        <w:rPr>
          <w:rFonts w:cs="Calibri"/>
          <w:iCs w:val="0"/>
          <w:caps/>
          <w:color w:val="auto"/>
          <w:rtl/>
        </w:rPr>
      </w:pPr>
      <w:r w:rsidRPr="00935F71">
        <w:rPr>
          <w:rFonts w:cs="Calibri"/>
          <w:iCs w:val="0"/>
          <w:color w:val="auto"/>
          <w:rtl/>
        </w:rPr>
        <w:t>الرسوم والأتعاب</w:t>
      </w:r>
    </w:p>
    <w:p w14:paraId="611CD00D" w14:textId="77777777" w:rsidR="00624248" w:rsidRPr="00935F71" w:rsidRDefault="00624248" w:rsidP="00661FD5">
      <w:pPr>
        <w:pStyle w:val="BodyText"/>
        <w:ind w:firstLine="567"/>
        <w:rPr>
          <w:rFonts w:ascii="Calibri" w:hAnsi="Calibri"/>
          <w:color w:val="auto"/>
          <w:rtl/>
        </w:rPr>
      </w:pPr>
      <w:r w:rsidRPr="00935F71">
        <w:rPr>
          <w:rFonts w:ascii="Calibri" w:hAnsi="Calibri"/>
          <w:color w:val="auto"/>
          <w:rtl/>
        </w:rPr>
        <w:t>(</w:t>
      </w:r>
      <w:r w:rsidRPr="00935F71">
        <w:rPr>
          <w:rFonts w:ascii="Calibri" w:hAnsi="Calibri"/>
          <w:color w:val="auto"/>
        </w:rPr>
        <w:t>1</w:t>
      </w:r>
      <w:r w:rsidRPr="00935F71">
        <w:rPr>
          <w:rFonts w:ascii="Calibri" w:hAnsi="Calibri"/>
          <w:color w:val="auto"/>
          <w:rtl/>
        </w:rPr>
        <w:t>)</w:t>
      </w:r>
      <w:r w:rsidRPr="00935F71">
        <w:rPr>
          <w:rFonts w:ascii="Calibri" w:hAnsi="Calibri"/>
          <w:color w:val="auto"/>
          <w:rtl/>
        </w:rPr>
        <w:tab/>
        <w:t>ينشر المكتب الدولي في الجريدة رسوم الإدارة، وكل الأتعاب الأخرى التي يحق للإدارة تحصيلها فيما يخص الأعمال التي تضطلع بها كإدارة للبحث الدولي وإدارة للفحص التمهيدي الدولي، وحسب الاقتضاء، كإدارة محددة للبحث الإضافي، وأي شروط تتعلق بردّ المبالغ المدفوعة والتخفيضات في الرسوم وكذلك نسب الاستردادات والتخفيضات في الرسوم، ويسري مفعول هذه الأحكام في تاريخ دخول هذا الاتفاق حيز النفاذ.</w:t>
      </w:r>
    </w:p>
    <w:p w14:paraId="29665BF7" w14:textId="77777777" w:rsidR="00624248" w:rsidRPr="00935F71" w:rsidRDefault="00624248" w:rsidP="00CC22CE">
      <w:pPr>
        <w:pStyle w:val="BodyText"/>
        <w:ind w:firstLine="567"/>
        <w:rPr>
          <w:rFonts w:ascii="Calibri" w:hAnsi="Calibri"/>
          <w:color w:val="auto"/>
          <w:rtl/>
        </w:rPr>
      </w:pPr>
      <w:r w:rsidRPr="00935F71">
        <w:rPr>
          <w:rFonts w:ascii="Calibri" w:hAnsi="Calibri"/>
          <w:color w:val="auto"/>
          <w:rtl/>
        </w:rPr>
        <w:t>(</w:t>
      </w:r>
      <w:r w:rsidRPr="00935F71">
        <w:rPr>
          <w:rFonts w:ascii="Calibri" w:hAnsi="Calibri"/>
          <w:color w:val="auto"/>
        </w:rPr>
        <w:t>2</w:t>
      </w:r>
      <w:r w:rsidRPr="00935F71">
        <w:rPr>
          <w:rFonts w:ascii="Calibri" w:hAnsi="Calibri"/>
          <w:color w:val="auto"/>
          <w:rtl/>
        </w:rPr>
        <w:t>)</w:t>
      </w:r>
      <w:r w:rsidRPr="00935F71">
        <w:rPr>
          <w:rFonts w:ascii="Calibri" w:hAnsi="Calibri"/>
          <w:color w:val="auto"/>
          <w:rtl/>
        </w:rPr>
        <w:tab/>
        <w:t xml:space="preserve">ويجوز للإدارة، بموجب إخطار موجه إلى المكتب الدولي، أن تغيّر عملات أو مبالغ رسوم الإدارة أو الأتعاب التي يحق لها تحصيلها فيما يخص الأعمال التي تضطلع بها كإدارة للبحث الدولي وإدارة للفحص التمهيدي الدولي، وأن تضيف أو تحذف أي رسوم أو أتعاب تفرضها الإدارة، وأن تضيف أو تحذف أي رسوم تأخير تفرضها الإدارة، وأن تجري تغييرات على شروط ردّ المبالغ المدفوعة ونسب الاستردادات أو التخفيضات في الرسوم، وفقاً لما هو مسموح به بموجب المعاهدة واللائحة التنفيذية، شريطة أن يُردّ أي مبلغ يُدفع خطأ، أو بدون سبب، أو تجاوزاً للمبلغ المستحق، لسداد الرسوم.  ويجب أن يحدد أي إخطار مرسل بموجب هذه الفقرة التاريخ الذي تصبح فيه التغييرات سارية المفعول، بشرط أن يكون هذا التاريخ بعد شهرين على الأقل من التاريخ الذي يستلم فيه المكتب الدولي ذلك الإخطار. </w:t>
      </w:r>
    </w:p>
    <w:p w14:paraId="5E0D0DF7" w14:textId="77777777" w:rsidR="00D76358" w:rsidRDefault="00624248" w:rsidP="00D76358">
      <w:pPr>
        <w:pStyle w:val="AgreementHeading"/>
        <w:spacing w:after="0"/>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6</w:t>
      </w:r>
    </w:p>
    <w:p w14:paraId="56E2D305" w14:textId="048ADB55" w:rsidR="00624248" w:rsidRPr="00935F71" w:rsidRDefault="00624248" w:rsidP="005F79F1">
      <w:pPr>
        <w:pStyle w:val="AgreementHeading"/>
        <w:rPr>
          <w:rFonts w:cs="Calibri"/>
          <w:iCs w:val="0"/>
          <w:caps/>
          <w:color w:val="auto"/>
          <w:rtl/>
        </w:rPr>
      </w:pPr>
      <w:r w:rsidRPr="00935F71">
        <w:rPr>
          <w:rFonts w:cs="Calibri"/>
          <w:iCs w:val="0"/>
          <w:color w:val="auto"/>
          <w:rtl/>
        </w:rPr>
        <w:t>التصنيف</w:t>
      </w:r>
    </w:p>
    <w:p w14:paraId="56C63ACF" w14:textId="677EF534" w:rsidR="00624248" w:rsidRPr="00935F71" w:rsidRDefault="00624248" w:rsidP="00661FD5">
      <w:pPr>
        <w:pStyle w:val="BodyText"/>
        <w:ind w:firstLine="567"/>
        <w:rPr>
          <w:rFonts w:ascii="Calibri" w:hAnsi="Calibri"/>
          <w:color w:val="auto"/>
          <w:rtl/>
        </w:rPr>
      </w:pPr>
      <w:r w:rsidRPr="00935F71">
        <w:rPr>
          <w:rFonts w:ascii="Calibri" w:hAnsi="Calibri"/>
          <w:color w:val="auto"/>
          <w:rtl/>
        </w:rPr>
        <w:t>لأغراض تطبيق القاعدتين </w:t>
      </w:r>
      <w:r w:rsidRPr="00935F71">
        <w:rPr>
          <w:rFonts w:ascii="Calibri" w:hAnsi="Calibri"/>
          <w:color w:val="auto"/>
        </w:rPr>
        <w:t>3.43</w:t>
      </w:r>
      <w:r w:rsidRPr="00935F71">
        <w:rPr>
          <w:rFonts w:ascii="Calibri" w:hAnsi="Calibri"/>
          <w:color w:val="auto"/>
          <w:rtl/>
        </w:rPr>
        <w:t>(أ) و</w:t>
      </w:r>
      <w:r w:rsidRPr="00935F71">
        <w:rPr>
          <w:rFonts w:ascii="Calibri" w:hAnsi="Calibri"/>
          <w:color w:val="auto"/>
        </w:rPr>
        <w:t>5.70</w:t>
      </w:r>
      <w:r w:rsidRPr="00935F71">
        <w:rPr>
          <w:rFonts w:ascii="Calibri" w:hAnsi="Calibri"/>
          <w:color w:val="auto"/>
          <w:rtl/>
        </w:rPr>
        <w:t xml:space="preserve">(ب)، تبيّن الإدارة تصنيف الموضوع وفقاً للتصنيف الدولي للبراءات.  ويجوز للإدارة أيضاً، طبقاً للقاعدتين </w:t>
      </w:r>
      <w:r w:rsidRPr="00935F71">
        <w:rPr>
          <w:rFonts w:ascii="Calibri" w:hAnsi="Calibri"/>
          <w:color w:val="auto"/>
        </w:rPr>
        <w:t>3.43</w:t>
      </w:r>
      <w:r w:rsidRPr="00935F71">
        <w:rPr>
          <w:rFonts w:ascii="Calibri" w:hAnsi="Calibri"/>
          <w:color w:val="auto"/>
          <w:rtl/>
        </w:rPr>
        <w:t xml:space="preserve"> و</w:t>
      </w:r>
      <w:r w:rsidRPr="00935F71">
        <w:rPr>
          <w:rFonts w:ascii="Calibri" w:hAnsi="Calibri"/>
          <w:color w:val="auto"/>
        </w:rPr>
        <w:t>5.70</w:t>
      </w:r>
      <w:r w:rsidRPr="00935F71">
        <w:rPr>
          <w:rFonts w:ascii="Calibri" w:hAnsi="Calibri"/>
          <w:color w:val="auto"/>
          <w:rtl/>
        </w:rPr>
        <w:t>، أن تبيّن تصنيف الموضوع وفقاً لأي تصنيف آخر للبراءات تكون قد أخطرت به المكتب الدولي، وذلك ضمن الحدود التي تقرّرها في الإخطار؛ وتدخل أي تغييرات بشأن التصنيفات الأخرى للبراءات حيز النفاذ في التاريخ المحدد في الإخطار.</w:t>
      </w:r>
    </w:p>
    <w:p w14:paraId="548B716A" w14:textId="77777777" w:rsidR="00D76358" w:rsidRDefault="00624248" w:rsidP="00D76358">
      <w:pPr>
        <w:pStyle w:val="AgreementHeading"/>
        <w:spacing w:after="0"/>
        <w:rPr>
          <w:rFonts w:cs="Calibri"/>
          <w:iCs w:val="0"/>
          <w:color w:val="auto"/>
          <w:rtl/>
        </w:rPr>
      </w:pPr>
      <w:r w:rsidRPr="00935F71">
        <w:rPr>
          <w:rFonts w:cs="Calibri"/>
          <w:iCs w:val="0"/>
          <w:color w:val="auto"/>
          <w:rtl/>
        </w:rPr>
        <w:t xml:space="preserve">المادة </w:t>
      </w:r>
      <w:r w:rsidRPr="00935F71">
        <w:rPr>
          <w:rFonts w:cs="Calibri"/>
          <w:iCs w:val="0"/>
          <w:color w:val="auto"/>
        </w:rPr>
        <w:t>7</w:t>
      </w:r>
    </w:p>
    <w:p w14:paraId="0DCB08CB" w14:textId="20616C7B" w:rsidR="00624248" w:rsidRPr="00935F71" w:rsidRDefault="00624248" w:rsidP="005F79F1">
      <w:pPr>
        <w:pStyle w:val="AgreementHeading"/>
        <w:rPr>
          <w:rFonts w:cs="Calibri"/>
          <w:iCs w:val="0"/>
          <w:caps/>
          <w:color w:val="auto"/>
          <w:rtl/>
        </w:rPr>
      </w:pPr>
      <w:r w:rsidRPr="00935F71">
        <w:rPr>
          <w:rFonts w:cs="Calibri"/>
          <w:iCs w:val="0"/>
          <w:color w:val="auto"/>
          <w:rtl/>
        </w:rPr>
        <w:t>لغات المراسلة التي تستخدمها الإدارة</w:t>
      </w:r>
    </w:p>
    <w:p w14:paraId="411D154F" w14:textId="38B5E54F" w:rsidR="00624248" w:rsidRPr="00935F71" w:rsidRDefault="00624248" w:rsidP="00661FD5">
      <w:pPr>
        <w:pStyle w:val="BodyText"/>
        <w:ind w:firstLine="567"/>
        <w:rPr>
          <w:rFonts w:ascii="Calibri" w:hAnsi="Calibri"/>
          <w:color w:val="auto"/>
          <w:rtl/>
        </w:rPr>
      </w:pPr>
      <w:r w:rsidRPr="00935F71">
        <w:rPr>
          <w:rFonts w:ascii="Calibri" w:hAnsi="Calibri"/>
          <w:color w:val="auto"/>
          <w:rtl/>
        </w:rPr>
        <w:t>(</w:t>
      </w:r>
      <w:r w:rsidRPr="00935F71">
        <w:rPr>
          <w:rFonts w:ascii="Calibri" w:hAnsi="Calibri"/>
          <w:color w:val="auto"/>
        </w:rPr>
        <w:t>1</w:t>
      </w:r>
      <w:r w:rsidRPr="00935F71">
        <w:rPr>
          <w:rFonts w:ascii="Calibri" w:hAnsi="Calibri"/>
          <w:color w:val="auto"/>
          <w:rtl/>
        </w:rPr>
        <w:t>)</w:t>
      </w:r>
      <w:r w:rsidRPr="00935F71">
        <w:rPr>
          <w:rFonts w:ascii="Calibri" w:hAnsi="Calibri"/>
          <w:color w:val="auto"/>
          <w:rtl/>
        </w:rPr>
        <w:tab/>
        <w:t>ينشر المكتب الدولي في الجريدة اللغة أو اللغات التي تستخدمها الإدارة لأغراض المراسلة بما في ذلك الاستمارات، وخلاف المراسلات مع المكتب الدولي، وفي حالة جواز استخدام أكثر من لغة، أي شروط تتعلق باستخدام لغة.</w:t>
      </w:r>
    </w:p>
    <w:p w14:paraId="13C74F12" w14:textId="352AC930" w:rsidR="00624248" w:rsidRPr="00935F71" w:rsidRDefault="00624248" w:rsidP="00661FD5">
      <w:pPr>
        <w:pStyle w:val="BodyText"/>
        <w:ind w:firstLine="567"/>
        <w:rPr>
          <w:rFonts w:ascii="Calibri" w:hAnsi="Calibri"/>
          <w:color w:val="auto"/>
          <w:rtl/>
        </w:rPr>
      </w:pPr>
      <w:r w:rsidRPr="00935F71">
        <w:rPr>
          <w:rFonts w:ascii="Calibri" w:hAnsi="Calibri"/>
          <w:color w:val="auto"/>
          <w:rtl/>
        </w:rPr>
        <w:t>(</w:t>
      </w:r>
      <w:r w:rsidRPr="00935F71">
        <w:rPr>
          <w:rFonts w:ascii="Calibri" w:hAnsi="Calibri"/>
          <w:color w:val="auto"/>
        </w:rPr>
        <w:t>2</w:t>
      </w:r>
      <w:r w:rsidRPr="00935F71">
        <w:rPr>
          <w:rFonts w:ascii="Calibri" w:hAnsi="Calibri"/>
          <w:color w:val="auto"/>
          <w:rtl/>
        </w:rPr>
        <w:t>)</w:t>
      </w:r>
      <w:r w:rsidRPr="00935F71">
        <w:rPr>
          <w:rFonts w:ascii="Calibri" w:hAnsi="Calibri"/>
          <w:color w:val="auto"/>
          <w:rtl/>
        </w:rPr>
        <w:tab/>
        <w:t>ويجوز للإدارة، بموجب إخطار موجه إلى المكتب الدولي، أن تعدّل اللغات التي تستخدمها لأغراض المراسلة، خلاف المراسلات مع المكتب الدولي، وأي شروط تتعلق باستخدام لغة ما؛ ويسري مفعول أي تعديل اعتباراً من التاريخ المحدد في الإخطار.</w:t>
      </w:r>
    </w:p>
    <w:p w14:paraId="60311112" w14:textId="0D13A166" w:rsidR="00624248" w:rsidRPr="00935F71" w:rsidRDefault="00624248" w:rsidP="00661FD5">
      <w:pPr>
        <w:pStyle w:val="BodyText"/>
        <w:ind w:firstLine="567"/>
        <w:rPr>
          <w:rFonts w:ascii="Calibri" w:hAnsi="Calibri"/>
          <w:color w:val="auto"/>
          <w:rtl/>
        </w:rPr>
      </w:pPr>
      <w:r w:rsidRPr="00935F71">
        <w:rPr>
          <w:rFonts w:ascii="Calibri" w:hAnsi="Calibri"/>
          <w:color w:val="auto"/>
          <w:rtl/>
        </w:rPr>
        <w:t>(</w:t>
      </w:r>
      <w:r w:rsidRPr="00935F71">
        <w:rPr>
          <w:rFonts w:ascii="Calibri" w:hAnsi="Calibri"/>
          <w:color w:val="auto"/>
        </w:rPr>
        <w:t>3</w:t>
      </w:r>
      <w:r w:rsidRPr="00935F71">
        <w:rPr>
          <w:rFonts w:ascii="Calibri" w:hAnsi="Calibri"/>
          <w:color w:val="auto"/>
          <w:rtl/>
        </w:rPr>
        <w:t>)</w:t>
      </w:r>
      <w:r w:rsidRPr="00935F71">
        <w:rPr>
          <w:rFonts w:ascii="Calibri" w:hAnsi="Calibri"/>
          <w:color w:val="auto"/>
          <w:rtl/>
        </w:rPr>
        <w:tab/>
        <w:t>وفي حالة الإشارة إلى أكثر من لغة بموجب هذه المادة، تراعي الإدارة اللغة أو اللغات المحددة بموجب المادة </w:t>
      </w:r>
      <w:r w:rsidRPr="00935F71">
        <w:rPr>
          <w:rFonts w:ascii="Calibri" w:hAnsi="Calibri"/>
          <w:color w:val="auto"/>
        </w:rPr>
        <w:t>3</w:t>
      </w:r>
      <w:r w:rsidRPr="00935F71">
        <w:rPr>
          <w:rFonts w:ascii="Calibri" w:hAnsi="Calibri"/>
          <w:color w:val="auto"/>
          <w:rtl/>
        </w:rPr>
        <w:t xml:space="preserve"> من هذا الاتفاق واللغة أو اللغات التي تصرّح الإدارة باستخدامها طبقا للقاعدة </w:t>
      </w:r>
      <w:r w:rsidRPr="00935F71">
        <w:rPr>
          <w:rFonts w:ascii="Calibri" w:hAnsi="Calibri"/>
          <w:color w:val="auto"/>
        </w:rPr>
        <w:t>2.92</w:t>
      </w:r>
      <w:r w:rsidRPr="00935F71">
        <w:rPr>
          <w:rFonts w:ascii="Calibri" w:hAnsi="Calibri"/>
          <w:color w:val="auto"/>
          <w:rtl/>
        </w:rPr>
        <w:t>(ب).</w:t>
      </w:r>
    </w:p>
    <w:p w14:paraId="1CC082AA" w14:textId="77777777" w:rsidR="00D76358" w:rsidRDefault="00624248" w:rsidP="00D76358">
      <w:pPr>
        <w:pStyle w:val="AgreementHeading"/>
        <w:spacing w:after="0"/>
        <w:rPr>
          <w:rFonts w:cs="Calibri"/>
          <w:iCs w:val="0"/>
          <w:color w:val="auto"/>
          <w:rtl/>
        </w:rPr>
      </w:pPr>
      <w:r w:rsidRPr="00935F71">
        <w:rPr>
          <w:rFonts w:cs="Calibri"/>
          <w:iCs w:val="0"/>
          <w:color w:val="auto"/>
          <w:rtl/>
        </w:rPr>
        <w:t xml:space="preserve">المادة </w:t>
      </w:r>
      <w:r w:rsidRPr="00935F71">
        <w:rPr>
          <w:rFonts w:cs="Calibri"/>
          <w:iCs w:val="0"/>
          <w:color w:val="auto"/>
        </w:rPr>
        <w:t>8</w:t>
      </w:r>
    </w:p>
    <w:p w14:paraId="5568CDD5" w14:textId="46935213" w:rsidR="00624248" w:rsidRPr="00935F71" w:rsidRDefault="00624248" w:rsidP="005F79F1">
      <w:pPr>
        <w:pStyle w:val="AgreementHeading"/>
        <w:rPr>
          <w:rFonts w:cs="Calibri"/>
          <w:iCs w:val="0"/>
          <w:caps/>
          <w:color w:val="auto"/>
          <w:rtl/>
        </w:rPr>
      </w:pPr>
      <w:r w:rsidRPr="00935F71">
        <w:rPr>
          <w:rFonts w:cs="Calibri"/>
          <w:iCs w:val="0"/>
          <w:color w:val="auto"/>
          <w:rtl/>
        </w:rPr>
        <w:t>البحث الدولي الطابع</w:t>
      </w:r>
    </w:p>
    <w:p w14:paraId="30AD4C9B" w14:textId="77777777" w:rsidR="00624248" w:rsidRPr="00935F71" w:rsidRDefault="00624248" w:rsidP="00661FD5">
      <w:pPr>
        <w:pStyle w:val="BodyText"/>
        <w:ind w:firstLine="567"/>
        <w:rPr>
          <w:rFonts w:ascii="Calibri" w:hAnsi="Calibri"/>
          <w:color w:val="auto"/>
          <w:rtl/>
        </w:rPr>
      </w:pPr>
      <w:r w:rsidRPr="00935F71">
        <w:rPr>
          <w:rFonts w:ascii="Calibri" w:hAnsi="Calibri"/>
          <w:color w:val="auto"/>
          <w:rtl/>
        </w:rPr>
        <w:t>تضطلع الإدارة بأنشطة البحث الدولي الطابع ضمن الحدود التي تقرّرها.</w:t>
      </w:r>
    </w:p>
    <w:p w14:paraId="3105CCEC" w14:textId="77777777" w:rsidR="00D76358" w:rsidRDefault="00624248" w:rsidP="00D76358">
      <w:pPr>
        <w:pStyle w:val="AgreementHeading"/>
        <w:spacing w:after="0"/>
        <w:rPr>
          <w:rFonts w:cs="Calibri"/>
          <w:iCs w:val="0"/>
          <w:color w:val="auto"/>
          <w:rtl/>
        </w:rPr>
      </w:pPr>
      <w:r w:rsidRPr="00935F71">
        <w:rPr>
          <w:rFonts w:cs="Calibri"/>
          <w:iCs w:val="0"/>
          <w:color w:val="auto"/>
          <w:rtl/>
        </w:rPr>
        <w:t xml:space="preserve">المادة </w:t>
      </w:r>
      <w:r w:rsidRPr="00935F71">
        <w:rPr>
          <w:rFonts w:cs="Calibri"/>
          <w:iCs w:val="0"/>
          <w:color w:val="auto"/>
        </w:rPr>
        <w:t>9</w:t>
      </w:r>
    </w:p>
    <w:p w14:paraId="0360A330" w14:textId="7BF9963E" w:rsidR="00624248" w:rsidRPr="00935F71" w:rsidRDefault="00624248" w:rsidP="005F79F1">
      <w:pPr>
        <w:pStyle w:val="AgreementHeading"/>
        <w:rPr>
          <w:rFonts w:cs="Calibri"/>
          <w:iCs w:val="0"/>
          <w:caps/>
          <w:color w:val="auto"/>
          <w:rtl/>
        </w:rPr>
      </w:pPr>
      <w:r w:rsidRPr="00935F71">
        <w:rPr>
          <w:rFonts w:cs="Calibri"/>
          <w:iCs w:val="0"/>
          <w:color w:val="auto"/>
          <w:rtl/>
        </w:rPr>
        <w:t>الدخول حيز النفاذ</w:t>
      </w:r>
    </w:p>
    <w:p w14:paraId="2D6129DA" w14:textId="77777777" w:rsidR="00624248" w:rsidRPr="00935F71" w:rsidRDefault="00624248" w:rsidP="00661FD5">
      <w:pPr>
        <w:pStyle w:val="BodyText"/>
        <w:ind w:firstLine="567"/>
        <w:rPr>
          <w:rFonts w:ascii="Calibri" w:hAnsi="Calibri"/>
          <w:color w:val="auto"/>
          <w:rtl/>
        </w:rPr>
      </w:pPr>
      <w:r w:rsidRPr="00935F71">
        <w:rPr>
          <w:rFonts w:ascii="Calibri" w:hAnsi="Calibri"/>
          <w:color w:val="auto"/>
          <w:rtl/>
        </w:rPr>
        <w:t xml:space="preserve">يدخل هذا الاتفاق حيز النفاذ في </w:t>
      </w:r>
      <w:r w:rsidRPr="00935F71">
        <w:rPr>
          <w:rFonts w:ascii="Calibri" w:hAnsi="Calibri"/>
          <w:color w:val="auto"/>
        </w:rPr>
        <w:t>1</w:t>
      </w:r>
      <w:r w:rsidRPr="00935F71">
        <w:rPr>
          <w:rFonts w:ascii="Calibri" w:hAnsi="Calibri"/>
          <w:color w:val="auto"/>
          <w:rtl/>
        </w:rPr>
        <w:t xml:space="preserve"> يناير </w:t>
      </w:r>
      <w:r w:rsidRPr="00935F71">
        <w:rPr>
          <w:rFonts w:ascii="Calibri" w:hAnsi="Calibri"/>
          <w:color w:val="auto"/>
        </w:rPr>
        <w:t>2028</w:t>
      </w:r>
      <w:r w:rsidRPr="00935F71">
        <w:rPr>
          <w:rFonts w:ascii="Calibri" w:hAnsi="Calibri"/>
          <w:color w:val="auto"/>
          <w:rtl/>
        </w:rPr>
        <w:t>.</w:t>
      </w:r>
    </w:p>
    <w:p w14:paraId="1AA66190" w14:textId="77777777" w:rsidR="00D76358" w:rsidRDefault="00624248" w:rsidP="00D76358">
      <w:pPr>
        <w:pStyle w:val="AgreementHeading"/>
        <w:spacing w:after="0"/>
        <w:rPr>
          <w:rFonts w:cs="Calibri"/>
          <w:iCs w:val="0"/>
          <w:color w:val="auto"/>
          <w:rtl/>
        </w:rPr>
      </w:pPr>
      <w:r w:rsidRPr="00935F71">
        <w:rPr>
          <w:rFonts w:cs="Calibri"/>
          <w:iCs w:val="0"/>
          <w:color w:val="auto"/>
          <w:rtl/>
        </w:rPr>
        <w:t xml:space="preserve">المادة </w:t>
      </w:r>
      <w:r w:rsidRPr="00935F71">
        <w:rPr>
          <w:rFonts w:cs="Calibri"/>
          <w:iCs w:val="0"/>
          <w:color w:val="auto"/>
        </w:rPr>
        <w:t>10</w:t>
      </w:r>
    </w:p>
    <w:p w14:paraId="038F59A1" w14:textId="12D89A5B" w:rsidR="00624248" w:rsidRPr="00935F71" w:rsidRDefault="00624248" w:rsidP="005F79F1">
      <w:pPr>
        <w:pStyle w:val="AgreementHeading"/>
        <w:rPr>
          <w:rFonts w:cs="Calibri"/>
          <w:iCs w:val="0"/>
          <w:caps/>
          <w:color w:val="auto"/>
          <w:rtl/>
        </w:rPr>
      </w:pPr>
      <w:r w:rsidRPr="00935F71">
        <w:rPr>
          <w:rFonts w:cs="Calibri"/>
          <w:iCs w:val="0"/>
          <w:color w:val="auto"/>
          <w:rtl/>
        </w:rPr>
        <w:t>المدة والتجديد</w:t>
      </w:r>
    </w:p>
    <w:p w14:paraId="2D6E2944" w14:textId="77777777" w:rsidR="00624248" w:rsidRPr="00935F71" w:rsidRDefault="00624248" w:rsidP="00CC22CE">
      <w:pPr>
        <w:pStyle w:val="BodyText"/>
        <w:ind w:firstLine="567"/>
        <w:rPr>
          <w:rFonts w:ascii="Calibri" w:hAnsi="Calibri"/>
          <w:color w:val="auto"/>
          <w:rtl/>
        </w:rPr>
      </w:pPr>
      <w:r w:rsidRPr="00935F71">
        <w:rPr>
          <w:rFonts w:ascii="Calibri" w:hAnsi="Calibri"/>
          <w:color w:val="auto"/>
          <w:rtl/>
        </w:rPr>
        <w:t xml:space="preserve">يظلّ هذا الاتفاق سارياً حتى </w:t>
      </w:r>
      <w:r w:rsidRPr="00935F71">
        <w:rPr>
          <w:rFonts w:ascii="Calibri" w:hAnsi="Calibri"/>
          <w:color w:val="auto"/>
        </w:rPr>
        <w:t>31</w:t>
      </w:r>
      <w:r w:rsidRPr="00935F71">
        <w:rPr>
          <w:rFonts w:ascii="Calibri" w:hAnsi="Calibri"/>
          <w:color w:val="auto"/>
          <w:rtl/>
        </w:rPr>
        <w:t xml:space="preserve"> ديسمبر </w:t>
      </w:r>
      <w:r w:rsidRPr="00935F71">
        <w:rPr>
          <w:rFonts w:ascii="Calibri" w:hAnsi="Calibri"/>
          <w:color w:val="auto"/>
        </w:rPr>
        <w:t>2037</w:t>
      </w:r>
      <w:r w:rsidRPr="00935F71">
        <w:rPr>
          <w:rFonts w:ascii="Calibri" w:hAnsi="Calibri"/>
          <w:color w:val="auto"/>
          <w:rtl/>
        </w:rPr>
        <w:t xml:space="preserve">.  وعلى الطرفين فيه بدء التفاوض على تجديده في موعد أقصاه يوليو </w:t>
      </w:r>
      <w:r w:rsidRPr="00935F71">
        <w:rPr>
          <w:rFonts w:ascii="Calibri" w:hAnsi="Calibri"/>
          <w:color w:val="auto"/>
        </w:rPr>
        <w:t>2035</w:t>
      </w:r>
      <w:r w:rsidRPr="00935F71">
        <w:rPr>
          <w:rFonts w:ascii="Calibri" w:hAnsi="Calibri"/>
          <w:color w:val="auto"/>
          <w:rtl/>
        </w:rPr>
        <w:t>.</w:t>
      </w:r>
    </w:p>
    <w:p w14:paraId="2D875B05" w14:textId="77777777" w:rsidR="00D76358" w:rsidRDefault="00624248" w:rsidP="00D76358">
      <w:pPr>
        <w:pStyle w:val="AgreementHeading"/>
        <w:spacing w:after="0"/>
        <w:rPr>
          <w:rFonts w:cs="Calibri"/>
          <w:iCs w:val="0"/>
          <w:color w:val="auto"/>
          <w:rtl/>
        </w:rPr>
      </w:pPr>
      <w:r w:rsidRPr="00935F71">
        <w:rPr>
          <w:rFonts w:cs="Calibri"/>
          <w:iCs w:val="0"/>
          <w:color w:val="auto"/>
          <w:rtl/>
        </w:rPr>
        <w:t xml:space="preserve">المادة </w:t>
      </w:r>
      <w:r w:rsidRPr="00935F71">
        <w:rPr>
          <w:rFonts w:cs="Calibri"/>
          <w:iCs w:val="0"/>
          <w:color w:val="auto"/>
        </w:rPr>
        <w:t>11</w:t>
      </w:r>
    </w:p>
    <w:p w14:paraId="7631DCE2" w14:textId="29293948" w:rsidR="00624248" w:rsidRPr="00D76358" w:rsidRDefault="00624248" w:rsidP="00D76358">
      <w:pPr>
        <w:pStyle w:val="AgreementHeading"/>
        <w:rPr>
          <w:rFonts w:cs="Calibri"/>
          <w:iCs w:val="0"/>
          <w:color w:val="auto"/>
          <w:rtl/>
        </w:rPr>
      </w:pPr>
      <w:r w:rsidRPr="00935F71">
        <w:rPr>
          <w:rFonts w:cs="Calibri"/>
          <w:iCs w:val="0"/>
          <w:color w:val="auto"/>
          <w:rtl/>
        </w:rPr>
        <w:t>التنقيح</w:t>
      </w:r>
    </w:p>
    <w:p w14:paraId="71F3B95E" w14:textId="77777777" w:rsidR="00624248" w:rsidRPr="00935F71" w:rsidRDefault="00624248" w:rsidP="00CC22CE">
      <w:pPr>
        <w:pStyle w:val="BodyText"/>
        <w:ind w:firstLine="567"/>
        <w:rPr>
          <w:rFonts w:ascii="Calibri" w:hAnsi="Calibri"/>
          <w:color w:val="auto"/>
          <w:rtl/>
        </w:rPr>
      </w:pPr>
      <w:r w:rsidRPr="00935F71">
        <w:rPr>
          <w:rFonts w:ascii="Calibri" w:hAnsi="Calibri"/>
          <w:color w:val="auto"/>
          <w:rtl/>
        </w:rPr>
        <w:t>(</w:t>
      </w:r>
      <w:r w:rsidRPr="00935F71">
        <w:rPr>
          <w:rFonts w:ascii="Calibri" w:hAnsi="Calibri"/>
          <w:color w:val="auto"/>
        </w:rPr>
        <w:t>1</w:t>
      </w:r>
      <w:r w:rsidRPr="00935F71">
        <w:rPr>
          <w:rFonts w:ascii="Calibri" w:hAnsi="Calibri"/>
          <w:color w:val="auto"/>
          <w:rtl/>
        </w:rPr>
        <w:t>)</w:t>
      </w:r>
      <w:r w:rsidRPr="00935F71">
        <w:rPr>
          <w:rFonts w:ascii="Calibri" w:hAnsi="Calibri"/>
          <w:color w:val="auto"/>
          <w:rtl/>
        </w:rPr>
        <w:tab/>
        <w:t>يجوز، رهن موافقة جمعية الاتحاد الدولي لمعاهدة التعاون بشأن البراءات، إدخال تنقيحات على هذا الاتفاق بموجب اتفاق بين الطرفين فيه؛ ويبدأ نفاذ تلك التنقيحات في التاريخ المتفق عليه بين الطرفين.</w:t>
      </w:r>
    </w:p>
    <w:p w14:paraId="2E1B4150" w14:textId="77777777" w:rsidR="00624248" w:rsidRPr="00935F71" w:rsidRDefault="00624248" w:rsidP="00CC22CE">
      <w:pPr>
        <w:pStyle w:val="BodyText"/>
        <w:ind w:firstLine="567"/>
        <w:rPr>
          <w:rFonts w:ascii="Calibri" w:hAnsi="Calibri"/>
          <w:color w:val="auto"/>
          <w:rtl/>
        </w:rPr>
      </w:pPr>
      <w:r w:rsidRPr="00935F71">
        <w:rPr>
          <w:rFonts w:ascii="Calibri" w:hAnsi="Calibri"/>
          <w:color w:val="auto"/>
          <w:rtl/>
        </w:rPr>
        <w:t>(</w:t>
      </w:r>
      <w:r w:rsidRPr="00935F71">
        <w:rPr>
          <w:rFonts w:ascii="Calibri" w:hAnsi="Calibri"/>
          <w:color w:val="auto"/>
        </w:rPr>
        <w:t>2</w:t>
      </w:r>
      <w:r w:rsidRPr="00935F71">
        <w:rPr>
          <w:rFonts w:ascii="Calibri" w:hAnsi="Calibri"/>
          <w:color w:val="auto"/>
          <w:rtl/>
        </w:rPr>
        <w:t>)</w:t>
      </w:r>
      <w:r w:rsidRPr="00935F71">
        <w:rPr>
          <w:rFonts w:ascii="Calibri" w:hAnsi="Calibri"/>
          <w:color w:val="auto"/>
          <w:rtl/>
        </w:rPr>
        <w:tab/>
        <w:t>وينشر المكتب الدولي في الجريدة أي تنقيحات أو إخطارات ينص عليها هذا الاتفاق.</w:t>
      </w:r>
    </w:p>
    <w:p w14:paraId="10E741EB" w14:textId="77777777" w:rsidR="00D76358" w:rsidRDefault="00624248" w:rsidP="00D76358">
      <w:pPr>
        <w:pStyle w:val="AgreementHeading"/>
        <w:spacing w:after="0"/>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12</w:t>
      </w:r>
    </w:p>
    <w:p w14:paraId="66A55EC5" w14:textId="5DE40D83" w:rsidR="00624248" w:rsidRPr="00935F71" w:rsidRDefault="00624248" w:rsidP="005F79F1">
      <w:pPr>
        <w:pStyle w:val="AgreementHeading"/>
        <w:rPr>
          <w:rFonts w:cs="Calibri"/>
          <w:iCs w:val="0"/>
          <w:caps/>
          <w:color w:val="auto"/>
          <w:rtl/>
        </w:rPr>
      </w:pPr>
      <w:r w:rsidRPr="00935F71">
        <w:rPr>
          <w:rFonts w:cs="Calibri"/>
          <w:iCs w:val="0"/>
          <w:color w:val="auto"/>
          <w:rtl/>
        </w:rPr>
        <w:t>الإنهاء</w:t>
      </w:r>
    </w:p>
    <w:p w14:paraId="71319B0F" w14:textId="0941E95C" w:rsidR="00624248" w:rsidRPr="00935F71" w:rsidRDefault="00624248" w:rsidP="00CC22CE">
      <w:pPr>
        <w:pStyle w:val="BodyText"/>
        <w:ind w:firstLine="567"/>
        <w:rPr>
          <w:rFonts w:ascii="Calibri" w:hAnsi="Calibri"/>
          <w:color w:val="auto"/>
          <w:rtl/>
        </w:rPr>
      </w:pPr>
      <w:r w:rsidRPr="00935F71">
        <w:rPr>
          <w:rFonts w:ascii="Calibri" w:hAnsi="Calibri"/>
          <w:color w:val="auto"/>
          <w:rtl/>
        </w:rPr>
        <w:t>(</w:t>
      </w:r>
      <w:r w:rsidRPr="00935F71">
        <w:rPr>
          <w:rFonts w:ascii="Calibri" w:hAnsi="Calibri"/>
          <w:color w:val="auto"/>
        </w:rPr>
        <w:t>1</w:t>
      </w:r>
      <w:r w:rsidRPr="00935F71">
        <w:rPr>
          <w:rFonts w:ascii="Calibri" w:hAnsi="Calibri"/>
          <w:color w:val="auto"/>
          <w:rtl/>
        </w:rPr>
        <w:t>)</w:t>
      </w:r>
      <w:r w:rsidRPr="00935F71">
        <w:rPr>
          <w:rFonts w:ascii="Calibri" w:hAnsi="Calibri"/>
          <w:color w:val="auto"/>
          <w:rtl/>
        </w:rPr>
        <w:tab/>
        <w:t xml:space="preserve">ينتهي سريان هذا الاتفاق قبل </w:t>
      </w:r>
      <w:r w:rsidRPr="00935F71">
        <w:rPr>
          <w:rFonts w:ascii="Calibri" w:hAnsi="Calibri"/>
          <w:color w:val="auto"/>
        </w:rPr>
        <w:t>31</w:t>
      </w:r>
      <w:r w:rsidRPr="00935F71">
        <w:rPr>
          <w:rFonts w:ascii="Calibri" w:hAnsi="Calibri"/>
          <w:color w:val="auto"/>
          <w:rtl/>
        </w:rPr>
        <w:t xml:space="preserve"> ديسمبر </w:t>
      </w:r>
      <w:r w:rsidRPr="00935F71">
        <w:rPr>
          <w:rFonts w:ascii="Calibri" w:hAnsi="Calibri"/>
          <w:color w:val="auto"/>
        </w:rPr>
        <w:t>2037</w:t>
      </w:r>
      <w:r w:rsidRPr="00935F71">
        <w:rPr>
          <w:rFonts w:ascii="Calibri" w:hAnsi="Calibri"/>
          <w:color w:val="auto"/>
          <w:rtl/>
        </w:rPr>
        <w:t>:</w:t>
      </w:r>
    </w:p>
    <w:p w14:paraId="17167315" w14:textId="634CEC2D" w:rsidR="00624248" w:rsidRPr="00935F71" w:rsidRDefault="00624248" w:rsidP="002352E3">
      <w:pPr>
        <w:pStyle w:val="Indenti"/>
        <w:spacing w:before="0" w:after="240"/>
        <w:ind w:left="1134" w:firstLine="0"/>
        <w:jc w:val="left"/>
        <w:rPr>
          <w:rFonts w:ascii="Calibri" w:hAnsi="Calibri"/>
          <w:color w:val="auto"/>
          <w:rtl/>
        </w:rPr>
      </w:pPr>
      <w:r w:rsidRPr="00935F71">
        <w:rPr>
          <w:rFonts w:ascii="Calibri" w:hAnsi="Calibri"/>
          <w:color w:val="auto"/>
          <w:rtl/>
        </w:rPr>
        <w:t>"</w:t>
      </w:r>
      <w:r w:rsidRPr="00935F71">
        <w:rPr>
          <w:rFonts w:ascii="Calibri" w:hAnsi="Calibri"/>
          <w:color w:val="auto"/>
        </w:rPr>
        <w:t>1</w:t>
      </w:r>
      <w:r w:rsidRPr="00935F71">
        <w:rPr>
          <w:rFonts w:ascii="Calibri" w:hAnsi="Calibri"/>
          <w:color w:val="auto"/>
          <w:rtl/>
        </w:rPr>
        <w:t>"</w:t>
      </w:r>
      <w:r w:rsidRPr="00935F71">
        <w:rPr>
          <w:rFonts w:ascii="Calibri" w:hAnsi="Calibri"/>
          <w:color w:val="auto"/>
          <w:rtl/>
        </w:rPr>
        <w:tab/>
        <w:t>إذا وجهت الإدارة الوطنية الصينية للملكية الفكرية إلى المدير العام للمنظمة العالمية للملكية الفكرية إشعاراً مكتوباً بإنهاء هذا الاتفاق؛</w:t>
      </w:r>
    </w:p>
    <w:p w14:paraId="53499E01" w14:textId="190D69EB" w:rsidR="00624248" w:rsidRPr="00935F71" w:rsidRDefault="00624248" w:rsidP="002352E3">
      <w:pPr>
        <w:pStyle w:val="Indenti"/>
        <w:spacing w:before="0" w:after="240"/>
        <w:ind w:left="1134" w:firstLine="0"/>
        <w:jc w:val="left"/>
        <w:rPr>
          <w:rFonts w:ascii="Calibri" w:hAnsi="Calibri"/>
          <w:color w:val="auto"/>
          <w:rtl/>
        </w:rPr>
      </w:pPr>
      <w:r w:rsidRPr="00935F71">
        <w:rPr>
          <w:rFonts w:ascii="Calibri" w:hAnsi="Calibri"/>
          <w:color w:val="auto"/>
          <w:rtl/>
        </w:rPr>
        <w:t>"</w:t>
      </w:r>
      <w:r w:rsidRPr="00935F71">
        <w:rPr>
          <w:rFonts w:ascii="Calibri" w:hAnsi="Calibri"/>
          <w:color w:val="auto"/>
        </w:rPr>
        <w:t>2</w:t>
      </w:r>
      <w:r w:rsidRPr="00935F71">
        <w:rPr>
          <w:rFonts w:ascii="Calibri" w:hAnsi="Calibri"/>
          <w:color w:val="auto"/>
          <w:rtl/>
        </w:rPr>
        <w:t>"</w:t>
      </w:r>
      <w:r w:rsidRPr="00935F71">
        <w:rPr>
          <w:rFonts w:ascii="Calibri" w:hAnsi="Calibri"/>
          <w:color w:val="auto"/>
          <w:rtl/>
        </w:rPr>
        <w:tab/>
        <w:t>أو إذا وجه المدير العام للمنظمة العالمية للملكية الفكرية إشعاراً مكتوباً إلى الإدارة الوطنية الصينية للملكية الفكرية بإنهاء هذا الاتفاق.</w:t>
      </w:r>
    </w:p>
    <w:p w14:paraId="01489C23" w14:textId="4C468B3B" w:rsidR="00624248" w:rsidRPr="00935F71" w:rsidRDefault="00624248" w:rsidP="002352E3">
      <w:pPr>
        <w:pStyle w:val="BodyText"/>
        <w:ind w:firstLine="567"/>
        <w:rPr>
          <w:rFonts w:ascii="Calibri" w:hAnsi="Calibri"/>
          <w:color w:val="auto"/>
          <w:rtl/>
        </w:rPr>
      </w:pPr>
      <w:r w:rsidRPr="00935F71">
        <w:rPr>
          <w:rFonts w:ascii="Calibri" w:hAnsi="Calibri"/>
          <w:color w:val="auto"/>
          <w:rtl/>
        </w:rPr>
        <w:t>(</w:t>
      </w:r>
      <w:r w:rsidRPr="00935F71">
        <w:rPr>
          <w:rFonts w:ascii="Calibri" w:hAnsi="Calibri"/>
          <w:color w:val="auto"/>
        </w:rPr>
        <w:t>2</w:t>
      </w:r>
      <w:r w:rsidRPr="00935F71">
        <w:rPr>
          <w:rFonts w:ascii="Calibri" w:hAnsi="Calibri"/>
          <w:color w:val="auto"/>
          <w:rtl/>
        </w:rPr>
        <w:t>)</w:t>
      </w:r>
      <w:r w:rsidRPr="00935F71">
        <w:rPr>
          <w:rFonts w:ascii="Calibri" w:hAnsi="Calibri"/>
          <w:color w:val="auto"/>
          <w:rtl/>
        </w:rPr>
        <w:tab/>
        <w:t>وينتهي سريان هذا الاتفاق بموجب الفقرة (</w:t>
      </w:r>
      <w:r w:rsidRPr="00935F71">
        <w:rPr>
          <w:rFonts w:ascii="Calibri" w:hAnsi="Calibri"/>
          <w:color w:val="auto"/>
        </w:rPr>
        <w:t>1</w:t>
      </w:r>
      <w:r w:rsidRPr="00935F71">
        <w:rPr>
          <w:rFonts w:ascii="Calibri" w:hAnsi="Calibri"/>
          <w:color w:val="auto"/>
          <w:rtl/>
        </w:rPr>
        <w:t>) بعد عام واحد من استلام أحد الطرفين الإشعار بإنهائه، ما لم تُحدّد مدة أطول في الإشعار أو يتفق الطرفان على مدة أقصر.</w:t>
      </w:r>
    </w:p>
    <w:p w14:paraId="599AAE73" w14:textId="77777777" w:rsidR="00624248" w:rsidRPr="00935F71" w:rsidRDefault="00624248" w:rsidP="002352E3">
      <w:pPr>
        <w:pStyle w:val="AgreementText"/>
        <w:ind w:firstLine="567"/>
        <w:rPr>
          <w:color w:val="auto"/>
          <w:szCs w:val="22"/>
          <w:rtl/>
        </w:rPr>
      </w:pPr>
      <w:r w:rsidRPr="00935F71">
        <w:rPr>
          <w:i/>
          <w:iCs/>
          <w:color w:val="auto"/>
          <w:rtl/>
        </w:rPr>
        <w:t>وإثباتاً لما تقدم</w:t>
      </w:r>
      <w:r w:rsidRPr="00935F71">
        <w:rPr>
          <w:color w:val="auto"/>
          <w:rtl/>
        </w:rPr>
        <w:t xml:space="preserve"> وقّع الطرفان على هذا الاتفاق.</w:t>
      </w:r>
    </w:p>
    <w:p w14:paraId="1E23536A" w14:textId="4958312C" w:rsidR="00624248" w:rsidRPr="00935F71" w:rsidRDefault="00624248" w:rsidP="002352E3">
      <w:pPr>
        <w:pStyle w:val="AgreementText"/>
        <w:ind w:firstLine="567"/>
        <w:rPr>
          <w:color w:val="auto"/>
          <w:szCs w:val="22"/>
          <w:rtl/>
        </w:rPr>
      </w:pPr>
      <w:r w:rsidRPr="00935F71">
        <w:rPr>
          <w:color w:val="auto"/>
          <w:rtl/>
        </w:rPr>
        <w:t>حُرّر في</w:t>
      </w:r>
      <w:r w:rsidRPr="00935F71">
        <w:rPr>
          <w:i/>
          <w:iCs/>
          <w:color w:val="auto"/>
          <w:rtl/>
        </w:rPr>
        <w:t xml:space="preserve"> [المدينة]</w:t>
      </w:r>
      <w:r w:rsidRPr="00935F71">
        <w:rPr>
          <w:color w:val="auto"/>
          <w:rtl/>
        </w:rPr>
        <w:t xml:space="preserve"> في </w:t>
      </w:r>
      <w:r w:rsidRPr="00935F71">
        <w:rPr>
          <w:i/>
          <w:iCs/>
          <w:color w:val="auto"/>
          <w:rtl/>
        </w:rPr>
        <w:t>[التاريخ]</w:t>
      </w:r>
      <w:r w:rsidRPr="00935F71">
        <w:rPr>
          <w:color w:val="auto"/>
          <w:rtl/>
        </w:rPr>
        <w:t xml:space="preserve"> بنسختين أصليتين باللغتين الإنكليزية والصينية، والنصان متساويان في الحجية.</w:t>
      </w:r>
    </w:p>
    <w:tbl>
      <w:tblPr>
        <w:tblStyle w:val="TableGrid"/>
        <w:bidiVisual/>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3"/>
      </w:tblGrid>
      <w:tr w:rsidR="00935F71" w:rsidRPr="00935F71" w14:paraId="7A41040B" w14:textId="77777777" w:rsidTr="002352E3">
        <w:tc>
          <w:tcPr>
            <w:tcW w:w="4644" w:type="dxa"/>
          </w:tcPr>
          <w:p w14:paraId="4C43BC16" w14:textId="77777777" w:rsidR="00624248" w:rsidRPr="00935F71" w:rsidRDefault="00624248" w:rsidP="003C0590">
            <w:pPr>
              <w:pStyle w:val="AgreementText"/>
              <w:spacing w:after="0"/>
              <w:rPr>
                <w:color w:val="auto"/>
                <w:szCs w:val="22"/>
                <w:rtl/>
              </w:rPr>
            </w:pPr>
            <w:r w:rsidRPr="00935F71">
              <w:rPr>
                <w:color w:val="auto"/>
                <w:rtl/>
              </w:rPr>
              <w:t>نيابة عن الإدارة الوطنية الصينية للملكية الفكرية:</w:t>
            </w:r>
          </w:p>
        </w:tc>
        <w:tc>
          <w:tcPr>
            <w:tcW w:w="4643" w:type="dxa"/>
          </w:tcPr>
          <w:p w14:paraId="5D9362C5" w14:textId="77777777" w:rsidR="00624248" w:rsidRPr="00935F71" w:rsidRDefault="00624248" w:rsidP="003C0590">
            <w:pPr>
              <w:pStyle w:val="AgreementText"/>
              <w:tabs>
                <w:tab w:val="left" w:pos="4536"/>
              </w:tabs>
              <w:spacing w:after="0"/>
              <w:rPr>
                <w:color w:val="auto"/>
                <w:szCs w:val="22"/>
                <w:rtl/>
              </w:rPr>
            </w:pPr>
            <w:r w:rsidRPr="00935F71">
              <w:rPr>
                <w:color w:val="auto"/>
                <w:rtl/>
              </w:rPr>
              <w:t>نيابة عن المكتب الدولي للمنظمة العالمية للملكية الفكرية:</w:t>
            </w:r>
          </w:p>
        </w:tc>
      </w:tr>
      <w:tr w:rsidR="00935F71" w:rsidRPr="00935F71" w14:paraId="1F5A7956" w14:textId="77777777" w:rsidTr="002352E3">
        <w:tc>
          <w:tcPr>
            <w:tcW w:w="4644" w:type="dxa"/>
          </w:tcPr>
          <w:p w14:paraId="4157D76D" w14:textId="77777777" w:rsidR="00624248" w:rsidRPr="00935F71" w:rsidRDefault="00624248" w:rsidP="003C0590">
            <w:pPr>
              <w:pStyle w:val="AgreementText"/>
              <w:jc w:val="both"/>
              <w:rPr>
                <w:color w:val="auto"/>
                <w:szCs w:val="22"/>
              </w:rPr>
            </w:pPr>
          </w:p>
          <w:p w14:paraId="61F03B00" w14:textId="77777777" w:rsidR="00624248" w:rsidRPr="00935F71" w:rsidRDefault="00624248" w:rsidP="003C0590">
            <w:pPr>
              <w:pStyle w:val="AgreementText"/>
              <w:tabs>
                <w:tab w:val="left" w:pos="4536"/>
              </w:tabs>
              <w:spacing w:after="0"/>
              <w:rPr>
                <w:color w:val="auto"/>
                <w:szCs w:val="22"/>
              </w:rPr>
            </w:pPr>
          </w:p>
        </w:tc>
        <w:tc>
          <w:tcPr>
            <w:tcW w:w="4643" w:type="dxa"/>
          </w:tcPr>
          <w:p w14:paraId="58145700" w14:textId="77777777" w:rsidR="00624248" w:rsidRPr="00935F71" w:rsidRDefault="00624248" w:rsidP="003C0590">
            <w:pPr>
              <w:pStyle w:val="AgreementText"/>
              <w:tabs>
                <w:tab w:val="left" w:pos="4536"/>
              </w:tabs>
              <w:spacing w:after="0"/>
              <w:rPr>
                <w:color w:val="auto"/>
                <w:szCs w:val="22"/>
              </w:rPr>
            </w:pPr>
          </w:p>
        </w:tc>
      </w:tr>
    </w:tbl>
    <w:p w14:paraId="46C0F8DA" w14:textId="77777777" w:rsidR="00553135" w:rsidRPr="00935F71" w:rsidRDefault="00553135" w:rsidP="00553135">
      <w:pPr>
        <w:spacing w:after="360"/>
        <w:outlineLvl w:val="0"/>
        <w:rPr>
          <w:rFonts w:ascii="Calibri" w:hAnsi="Calibri"/>
          <w:caps/>
          <w:color w:val="auto"/>
          <w:sz w:val="20"/>
          <w:szCs w:val="16"/>
        </w:rPr>
      </w:pPr>
    </w:p>
    <w:p w14:paraId="448997DF" w14:textId="1C27DAE6" w:rsidR="00624248" w:rsidRPr="00935F71" w:rsidRDefault="00775B7F" w:rsidP="00553135">
      <w:pPr>
        <w:pStyle w:val="Endofdocument-Annex"/>
        <w:rPr>
          <w:rFonts w:ascii="Calibri" w:hAnsi="Calibri"/>
          <w:b/>
          <w:bCs/>
          <w:caps/>
          <w:color w:val="auto"/>
          <w:rtl/>
        </w:rPr>
        <w:sectPr w:rsidR="00624248" w:rsidRPr="00935F71" w:rsidSect="00830C7B">
          <w:headerReference w:type="default" r:id="rId33"/>
          <w:headerReference w:type="first" r:id="rId34"/>
          <w:endnotePr>
            <w:numFmt w:val="decimal"/>
          </w:endnotePr>
          <w:pgSz w:w="11907" w:h="16840" w:code="9"/>
          <w:pgMar w:top="562" w:right="1138" w:bottom="1411" w:left="1411" w:header="504" w:footer="1022" w:gutter="0"/>
          <w:pgNumType w:start="1"/>
          <w:cols w:space="720"/>
          <w:titlePg/>
          <w:bidi/>
          <w:docGrid w:linePitch="299"/>
        </w:sectPr>
      </w:pPr>
      <w:r w:rsidRPr="00935F71">
        <w:rPr>
          <w:rFonts w:ascii="Calibri" w:hAnsi="Calibri"/>
          <w:color w:val="auto"/>
          <w:rtl/>
        </w:rPr>
        <w:t>[يلي ذلك المرفق السابع]</w:t>
      </w:r>
    </w:p>
    <w:p w14:paraId="35D47612" w14:textId="3C9AD3BF" w:rsidR="00624248" w:rsidRPr="00935F71" w:rsidRDefault="002E42AE" w:rsidP="00BE21C2">
      <w:pPr>
        <w:pStyle w:val="AgreementHeading"/>
        <w:rPr>
          <w:rFonts w:cs="Calibri"/>
          <w:iCs w:val="0"/>
          <w:color w:val="auto"/>
          <w:rtl/>
        </w:rPr>
      </w:pPr>
      <w:r w:rsidRPr="00935F71">
        <w:rPr>
          <w:rFonts w:cs="Calibri"/>
          <w:iCs w:val="0"/>
          <w:color w:val="auto"/>
          <w:rtl/>
        </w:rPr>
        <w:lastRenderedPageBreak/>
        <w:t>مشروع اتفاق</w:t>
      </w:r>
    </w:p>
    <w:p w14:paraId="32C251F4" w14:textId="4176F9CD" w:rsidR="00624248" w:rsidRPr="00935F71" w:rsidRDefault="00624248" w:rsidP="00624248">
      <w:pPr>
        <w:pStyle w:val="AgreementText"/>
        <w:jc w:val="center"/>
        <w:rPr>
          <w:color w:val="auto"/>
          <w:szCs w:val="22"/>
          <w:rtl/>
        </w:rPr>
      </w:pPr>
      <w:r w:rsidRPr="00935F71">
        <w:rPr>
          <w:color w:val="auto"/>
          <w:rtl/>
        </w:rPr>
        <w:t xml:space="preserve">بين المنظمة الأوروبية الآسيوية للبراءات </w:t>
      </w:r>
      <w:r w:rsidRPr="00935F71">
        <w:rPr>
          <w:color w:val="auto"/>
          <w:rtl/>
        </w:rPr>
        <w:cr/>
        <w:t>والمكتب الدولي للمنظمة العالمية للملكية الفكرية</w:t>
      </w:r>
    </w:p>
    <w:p w14:paraId="63CEC712" w14:textId="1E4CD860" w:rsidR="00624248" w:rsidRPr="00935F71" w:rsidRDefault="00624248" w:rsidP="00624248">
      <w:pPr>
        <w:pStyle w:val="AgreementText"/>
        <w:jc w:val="center"/>
        <w:rPr>
          <w:color w:val="auto"/>
          <w:szCs w:val="22"/>
          <w:rtl/>
        </w:rPr>
      </w:pPr>
      <w:r w:rsidRPr="00935F71">
        <w:rPr>
          <w:color w:val="auto"/>
          <w:rtl/>
        </w:rPr>
        <w:t>فيما يخص عمل المنظمة الأوروبية الآسيوية للبراءات</w:t>
      </w:r>
      <w:r w:rsidRPr="00935F71">
        <w:rPr>
          <w:color w:val="auto"/>
          <w:rtl/>
        </w:rPr>
        <w:cr/>
        <w:t>كإدارة للبحث الدولي</w:t>
      </w:r>
      <w:r w:rsidRPr="00935F71">
        <w:rPr>
          <w:color w:val="auto"/>
          <w:rtl/>
        </w:rPr>
        <w:cr/>
        <w:t>وإدارة للفحص التمهيدي الدولي</w:t>
      </w:r>
      <w:r w:rsidRPr="00935F71">
        <w:rPr>
          <w:color w:val="auto"/>
          <w:rtl/>
        </w:rPr>
        <w:cr/>
        <w:t>في إطار معاهدة التعاون بشأن البراءات</w:t>
      </w:r>
    </w:p>
    <w:p w14:paraId="5E2C794E" w14:textId="5E48EE60" w:rsidR="00624248" w:rsidRPr="00935F71" w:rsidRDefault="00624248" w:rsidP="000755A3">
      <w:pPr>
        <w:pStyle w:val="AgreementText"/>
        <w:jc w:val="center"/>
        <w:rPr>
          <w:color w:val="auto"/>
          <w:szCs w:val="22"/>
          <w:rtl/>
        </w:rPr>
      </w:pPr>
      <w:r w:rsidRPr="00935F71">
        <w:rPr>
          <w:color w:val="auto"/>
          <w:rtl/>
        </w:rPr>
        <w:t xml:space="preserve">(نص نافذ اعتباراً من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6B36895D" w14:textId="4C6162FC" w:rsidR="00624248" w:rsidRPr="00BE457F" w:rsidRDefault="001E33AF" w:rsidP="005F79F1">
      <w:pPr>
        <w:pStyle w:val="AgreementHeading"/>
        <w:rPr>
          <w:rFonts w:cs="Calibri"/>
          <w:iCs w:val="0"/>
          <w:color w:val="auto"/>
          <w:lang w:val="fr-CH"/>
        </w:rPr>
      </w:pPr>
      <w:r>
        <w:rPr>
          <w:rFonts w:cs="Calibri"/>
          <w:iCs w:val="0"/>
          <w:color w:val="auto"/>
          <w:rtl/>
        </w:rPr>
        <w:t>ديباجة</w:t>
      </w:r>
    </w:p>
    <w:p w14:paraId="2640A16F" w14:textId="1EC5A80C" w:rsidR="00624248" w:rsidRPr="00935F71" w:rsidRDefault="00624248" w:rsidP="00A95FED">
      <w:pPr>
        <w:pStyle w:val="AgreementText"/>
        <w:keepLines w:val="0"/>
        <w:ind w:firstLine="567"/>
        <w:rPr>
          <w:color w:val="auto"/>
          <w:szCs w:val="22"/>
          <w:rtl/>
        </w:rPr>
      </w:pPr>
      <w:r w:rsidRPr="00935F71">
        <w:rPr>
          <w:color w:val="auto"/>
          <w:rtl/>
        </w:rPr>
        <w:t>إن المنظمة الأوروبية الآسيوية للبراءات والمكتب الدولي للمنظمة العالمية للملكية الفكرية،</w:t>
      </w:r>
    </w:p>
    <w:p w14:paraId="187DE17D" w14:textId="1FCC9733" w:rsidR="00624248" w:rsidRPr="00935F71" w:rsidRDefault="00624248" w:rsidP="00A95FED">
      <w:pPr>
        <w:pStyle w:val="AgreementText"/>
        <w:keepLines w:val="0"/>
        <w:ind w:firstLine="567"/>
        <w:rPr>
          <w:color w:val="auto"/>
          <w:szCs w:val="22"/>
          <w:rtl/>
        </w:rPr>
      </w:pPr>
      <w:r w:rsidRPr="00935F71">
        <w:rPr>
          <w:color w:val="auto"/>
          <w:rtl/>
        </w:rPr>
        <w:t xml:space="preserve">إذ </w:t>
      </w:r>
      <w:r w:rsidRPr="00935F71">
        <w:rPr>
          <w:i/>
          <w:iCs/>
          <w:color w:val="auto"/>
          <w:rtl/>
        </w:rPr>
        <w:t>يعتبران</w:t>
      </w:r>
      <w:r w:rsidRPr="00935F71">
        <w:rPr>
          <w:color w:val="auto"/>
          <w:rtl/>
        </w:rPr>
        <w:t xml:space="preserve"> أن جمعية معاهدة البراءات قامت، بعد الاستماع إلى مشورة اللجنة المعنية بالتعاون التقني لمعاهدة البراءات، بتعيين المكتب الأوروبي الآسيوي للبراءات كإدارة للبحث الدولي وإدارة للفحص التمهيدي الدولي في إطار معاهدة التعاون بشأن البراءات ووافقت على هذا الاتفاق طبقاً للمادتين </w:t>
      </w:r>
      <w:r w:rsidRPr="00935F71">
        <w:rPr>
          <w:color w:val="auto"/>
        </w:rPr>
        <w:t>16</w:t>
      </w:r>
      <w:r w:rsidRPr="00935F71">
        <w:rPr>
          <w:color w:val="auto"/>
          <w:rtl/>
        </w:rPr>
        <w:t>(</w:t>
      </w:r>
      <w:r w:rsidRPr="00935F71">
        <w:rPr>
          <w:color w:val="auto"/>
        </w:rPr>
        <w:t>3</w:t>
      </w:r>
      <w:r w:rsidRPr="00935F71">
        <w:rPr>
          <w:color w:val="auto"/>
          <w:rtl/>
        </w:rPr>
        <w:t>) و</w:t>
      </w:r>
      <w:r w:rsidRPr="00935F71">
        <w:rPr>
          <w:color w:val="auto"/>
        </w:rPr>
        <w:t>32</w:t>
      </w:r>
      <w:r w:rsidRPr="00935F71">
        <w:rPr>
          <w:color w:val="auto"/>
          <w:rtl/>
        </w:rPr>
        <w:t>(</w:t>
      </w:r>
      <w:r w:rsidRPr="00935F71">
        <w:rPr>
          <w:color w:val="auto"/>
        </w:rPr>
        <w:t>3</w:t>
      </w:r>
      <w:r w:rsidRPr="00935F71">
        <w:rPr>
          <w:color w:val="auto"/>
          <w:rtl/>
        </w:rPr>
        <w:t>)،</w:t>
      </w:r>
    </w:p>
    <w:p w14:paraId="30403ACC" w14:textId="06D133E8" w:rsidR="00624248" w:rsidRPr="00935F71" w:rsidRDefault="00624248" w:rsidP="00A95FED">
      <w:pPr>
        <w:pStyle w:val="AgreementText"/>
        <w:keepLines w:val="0"/>
        <w:ind w:firstLine="567"/>
        <w:rPr>
          <w:i/>
          <w:iCs/>
          <w:color w:val="auto"/>
          <w:szCs w:val="22"/>
          <w:rtl/>
        </w:rPr>
      </w:pPr>
      <w:r w:rsidRPr="00935F71">
        <w:rPr>
          <w:i/>
          <w:iCs/>
          <w:color w:val="auto"/>
          <w:rtl/>
        </w:rPr>
        <w:t>يوافقان على ما يلي:</w:t>
      </w:r>
    </w:p>
    <w:p w14:paraId="2B1C7B67" w14:textId="051595B3" w:rsidR="00624248" w:rsidRPr="00935F71" w:rsidRDefault="00624248" w:rsidP="005F79F1">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w:t>
      </w:r>
      <w:r w:rsidRPr="00935F71">
        <w:rPr>
          <w:rFonts w:cs="Calibri"/>
          <w:iCs w:val="0"/>
          <w:color w:val="auto"/>
          <w:rtl/>
        </w:rPr>
        <w:cr/>
        <w:t>المصطلحات والعبارات</w:t>
      </w:r>
    </w:p>
    <w:p w14:paraId="7EB6E958" w14:textId="7327E809" w:rsidR="00624248" w:rsidRPr="00935F71" w:rsidRDefault="00624248" w:rsidP="00A95FED">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لأغراض هذا الاتفاق:</w:t>
      </w:r>
    </w:p>
    <w:p w14:paraId="4A22C762" w14:textId="7BFFB206" w:rsidR="00624248" w:rsidRPr="00935F71" w:rsidRDefault="00624248" w:rsidP="00A95FED">
      <w:pPr>
        <w:pStyle w:val="AgreementText"/>
        <w:keepLines w:val="0"/>
        <w:ind w:left="567" w:firstLine="567"/>
        <w:rPr>
          <w:color w:val="auto"/>
          <w:szCs w:val="22"/>
          <w:rtl/>
        </w:rPr>
      </w:pPr>
      <w:r w:rsidRPr="00935F71">
        <w:rPr>
          <w:color w:val="auto"/>
          <w:rtl/>
        </w:rPr>
        <w:t>(أ)</w:t>
      </w:r>
      <w:r w:rsidRPr="00935F71">
        <w:rPr>
          <w:color w:val="auto"/>
          <w:rtl/>
        </w:rPr>
        <w:tab/>
        <w:t>"المعاهدة" تعنى معاهدة التعاون بشأن البراءات؛</w:t>
      </w:r>
    </w:p>
    <w:p w14:paraId="3347E287" w14:textId="13E68DF3" w:rsidR="00624248" w:rsidRPr="00935F71" w:rsidRDefault="00624248" w:rsidP="00A95FED">
      <w:pPr>
        <w:pStyle w:val="AgreementText"/>
        <w:keepLines w:val="0"/>
        <w:ind w:left="567" w:firstLine="567"/>
        <w:rPr>
          <w:color w:val="auto"/>
          <w:szCs w:val="22"/>
          <w:rtl/>
        </w:rPr>
      </w:pPr>
      <w:r w:rsidRPr="00935F71">
        <w:rPr>
          <w:color w:val="auto"/>
          <w:rtl/>
        </w:rPr>
        <w:t>(ب)</w:t>
      </w:r>
      <w:r w:rsidRPr="00935F71">
        <w:rPr>
          <w:color w:val="auto"/>
          <w:rtl/>
        </w:rPr>
        <w:tab/>
        <w:t>"اللائحة التنفيذية" تعنى اللائحة التنفيذية للمعاهدة؛</w:t>
      </w:r>
    </w:p>
    <w:p w14:paraId="67CA2C68" w14:textId="2D3B5844" w:rsidR="00624248" w:rsidRPr="00935F71" w:rsidRDefault="00624248" w:rsidP="00A95FED">
      <w:pPr>
        <w:pStyle w:val="AgreementText"/>
        <w:keepLines w:val="0"/>
        <w:ind w:left="1689" w:hanging="555"/>
        <w:rPr>
          <w:color w:val="auto"/>
          <w:szCs w:val="22"/>
          <w:rtl/>
        </w:rPr>
      </w:pPr>
      <w:r w:rsidRPr="00935F71">
        <w:rPr>
          <w:color w:val="auto"/>
          <w:rtl/>
        </w:rPr>
        <w:t>(ج)</w:t>
      </w:r>
      <w:r w:rsidRPr="00935F71">
        <w:rPr>
          <w:color w:val="auto"/>
          <w:rtl/>
        </w:rPr>
        <w:tab/>
        <w:t>"التعليمات الإدارية" تعنى التعليمات الإدارية للمعاهدة؛</w:t>
      </w:r>
    </w:p>
    <w:p w14:paraId="52168A0A" w14:textId="2EFB65F0" w:rsidR="00624248" w:rsidRPr="00935F71" w:rsidRDefault="00624248" w:rsidP="00A95FED">
      <w:pPr>
        <w:pStyle w:val="AgreementText"/>
        <w:keepLines w:val="0"/>
        <w:ind w:left="1689" w:hanging="555"/>
        <w:rPr>
          <w:color w:val="auto"/>
          <w:szCs w:val="22"/>
          <w:rtl/>
        </w:rPr>
      </w:pPr>
      <w:r w:rsidRPr="00935F71">
        <w:rPr>
          <w:color w:val="auto"/>
          <w:rtl/>
        </w:rPr>
        <w:t>(د)</w:t>
      </w:r>
      <w:r w:rsidRPr="00935F71">
        <w:rPr>
          <w:color w:val="auto"/>
          <w:rtl/>
        </w:rPr>
        <w:tab/>
        <w:t>"المادة" تعنى إحدى مواد المعاهدة (ما لم توجد إشارة محدّدة إلى إحدى مواد هذا الاتفاق)؛</w:t>
      </w:r>
    </w:p>
    <w:p w14:paraId="45BA8FED" w14:textId="0FAD2AD4" w:rsidR="00624248" w:rsidRPr="00935F71" w:rsidRDefault="00624248" w:rsidP="00A95FED">
      <w:pPr>
        <w:pStyle w:val="AgreementText"/>
        <w:keepLines w:val="0"/>
        <w:ind w:left="567" w:firstLine="567"/>
        <w:rPr>
          <w:color w:val="auto"/>
          <w:szCs w:val="22"/>
          <w:rtl/>
        </w:rPr>
      </w:pPr>
      <w:r w:rsidRPr="00935F71">
        <w:rPr>
          <w:color w:val="auto"/>
          <w:rtl/>
        </w:rPr>
        <w:t>(هـ)</w:t>
      </w:r>
      <w:r w:rsidRPr="00935F71">
        <w:rPr>
          <w:color w:val="auto"/>
          <w:rtl/>
        </w:rPr>
        <w:tab/>
        <w:t>"القاعدة" تعنى إحدى قواعد اللائحة التنفيذية؛</w:t>
      </w:r>
    </w:p>
    <w:p w14:paraId="21305F53" w14:textId="256F6D5F" w:rsidR="00624248" w:rsidRPr="00935F71" w:rsidRDefault="00624248" w:rsidP="00A95FED">
      <w:pPr>
        <w:pStyle w:val="AgreementText"/>
        <w:keepLines w:val="0"/>
        <w:ind w:left="567" w:firstLine="567"/>
        <w:rPr>
          <w:color w:val="auto"/>
          <w:szCs w:val="22"/>
          <w:rtl/>
        </w:rPr>
      </w:pPr>
      <w:r w:rsidRPr="00935F71">
        <w:rPr>
          <w:color w:val="auto"/>
          <w:rtl/>
        </w:rPr>
        <w:t>(و)</w:t>
      </w:r>
      <w:r w:rsidRPr="00935F71">
        <w:rPr>
          <w:color w:val="auto"/>
          <w:rtl/>
        </w:rPr>
        <w:tab/>
        <w:t>"الدولة المتعاقدة" تعنى دولة طرف في المعاهدة؛</w:t>
      </w:r>
    </w:p>
    <w:p w14:paraId="57C5C007" w14:textId="7D9E0E4F" w:rsidR="00624248" w:rsidRPr="00935F71" w:rsidRDefault="00624248" w:rsidP="00A95FED">
      <w:pPr>
        <w:pStyle w:val="AgreementText"/>
        <w:keepLines w:val="0"/>
        <w:ind w:left="567" w:firstLine="567"/>
        <w:rPr>
          <w:color w:val="auto"/>
          <w:szCs w:val="22"/>
          <w:rtl/>
        </w:rPr>
      </w:pPr>
      <w:r w:rsidRPr="00935F71">
        <w:rPr>
          <w:color w:val="auto"/>
          <w:rtl/>
        </w:rPr>
        <w:t>(ز)</w:t>
      </w:r>
      <w:r w:rsidRPr="00935F71">
        <w:rPr>
          <w:color w:val="auto"/>
          <w:rtl/>
        </w:rPr>
        <w:tab/>
        <w:t>"الإدارة" تعني المكتب الأوروبي الآسيوي للبراءات؛</w:t>
      </w:r>
    </w:p>
    <w:p w14:paraId="5864B451" w14:textId="3D55FB61" w:rsidR="00624248" w:rsidRPr="00935F71" w:rsidRDefault="00624248" w:rsidP="00A95FED">
      <w:pPr>
        <w:pStyle w:val="AgreementText"/>
        <w:keepLines w:val="0"/>
        <w:ind w:left="1689" w:hanging="555"/>
        <w:rPr>
          <w:color w:val="auto"/>
          <w:szCs w:val="22"/>
          <w:rtl/>
        </w:rPr>
      </w:pPr>
      <w:r w:rsidRPr="00935F71">
        <w:rPr>
          <w:color w:val="auto"/>
          <w:rtl/>
        </w:rPr>
        <w:t>(ح)</w:t>
      </w:r>
      <w:r w:rsidRPr="00935F71">
        <w:rPr>
          <w:color w:val="auto"/>
          <w:rtl/>
        </w:rPr>
        <w:tab/>
        <w:t>"المكتب الدولي" يعني المكتب الدولي للمنظمة العالمية للملكية الفكرية.</w:t>
      </w:r>
    </w:p>
    <w:p w14:paraId="2A667738" w14:textId="0F68833C" w:rsidR="00624248" w:rsidRPr="00935F71" w:rsidRDefault="00624248" w:rsidP="00A95FED">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 الإدارية.</w:t>
      </w:r>
    </w:p>
    <w:p w14:paraId="37F8797C" w14:textId="281C97B2" w:rsidR="00624248" w:rsidRPr="00935F71" w:rsidRDefault="00624248" w:rsidP="005F79F1">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2</w:t>
      </w:r>
      <w:r w:rsidRPr="00935F71">
        <w:rPr>
          <w:rFonts w:cs="Calibri"/>
          <w:iCs w:val="0"/>
          <w:color w:val="auto"/>
          <w:rtl/>
        </w:rPr>
        <w:cr/>
        <w:t>الالتزامات الأساسية</w:t>
      </w:r>
    </w:p>
    <w:p w14:paraId="5259513A" w14:textId="093CBE71" w:rsidR="00624248" w:rsidRPr="00935F71" w:rsidRDefault="00624248" w:rsidP="008F542D">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p>
    <w:p w14:paraId="478E0D57" w14:textId="7A62B5A3" w:rsidR="00624248" w:rsidRPr="00935F71" w:rsidRDefault="00624248" w:rsidP="008F542D">
      <w:pPr>
        <w:pStyle w:val="AgreementText"/>
        <w:keepN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البراءات فيما يخص البحث الدولي والفحص التمهيدي الدولي.</w:t>
      </w:r>
    </w:p>
    <w:p w14:paraId="2FA29255" w14:textId="37DF1E15" w:rsidR="00624248" w:rsidRPr="00935F71" w:rsidRDefault="00624248" w:rsidP="008F542D">
      <w:pPr>
        <w:pStyle w:val="AgreementText"/>
        <w:keepN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ويكون لدى الإدارة نظام لإدارة الجودة وفقاً للمتطلبات الواردة في المبادئ الإرشادية لمعاهدة البراءات فيما يخص البحث الدولي والفحص التمهيدي الدولي.</w:t>
      </w:r>
    </w:p>
    <w:p w14:paraId="0AD4848C" w14:textId="0591ECD1" w:rsidR="00624248" w:rsidRPr="00935F71" w:rsidRDefault="00624248" w:rsidP="008F542D">
      <w:pPr>
        <w:pStyle w:val="AgreementText"/>
        <w:keepN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إلى الإدارة والمكتب الدولي على حد سواء.</w:t>
      </w:r>
    </w:p>
    <w:p w14:paraId="15EDB525" w14:textId="6BF44CD2" w:rsidR="00624248" w:rsidRPr="00935F71" w:rsidRDefault="00624248" w:rsidP="005F79F1">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3</w:t>
      </w:r>
      <w:r w:rsidRPr="00935F71">
        <w:rPr>
          <w:rFonts w:cs="Calibri"/>
          <w:iCs w:val="0"/>
          <w:color w:val="auto"/>
          <w:rtl/>
        </w:rPr>
        <w:cr/>
        <w:t>اختصاصات الإدارة</w:t>
      </w:r>
    </w:p>
    <w:p w14:paraId="5B4B0E74" w14:textId="156F3396" w:rsidR="00624248" w:rsidRPr="00935F71" w:rsidRDefault="00624248" w:rsidP="008F542D">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تعمل الإدارة كإدارة للبحث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اختصاص الإدارة بهذا الغرض، وأن يكون هذا الطلب أو ترجمته المقدمة لأغراض البحث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697652F4" w14:textId="661AAC33" w:rsidR="00624248" w:rsidRPr="00935F71" w:rsidRDefault="00624248" w:rsidP="008F542D">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وتعمل الإدارة كإدارة للفحص التمهيدي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المستلم اختصاص الإدارة بهذا الغرض، وأن يكون هذا الطلب أو ترجمته المقدمة لأغراض الفحص التمهيدي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7B593A2C" w14:textId="6368C659" w:rsidR="00624248" w:rsidRPr="00935F71" w:rsidRDefault="00624248" w:rsidP="008F542D">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وينشر المكتب الدولي في الجريدة الدول المتعاقدة التي تعمل الإدارة باسمها كإدارة للبحث الدولي وإدارة للفحص التمهيدي الدولي، واللغات التي تقبلها الإدارة، وأي شروط أخرى متعلقة بالطلبات الدولية تحدد اختصاص الإدارة بالعمل كإدارة للبحث الدولي وإدارة للفحص التمهيدي الدولي، ويسري مفعول هذه الأحكام في تاريخ دخول هذا الاتفاق حيز النفاذ.</w:t>
      </w:r>
    </w:p>
    <w:p w14:paraId="29199A87" w14:textId="789BDCB8" w:rsidR="00624248" w:rsidRPr="00935F71" w:rsidRDefault="00624248" w:rsidP="008F542D">
      <w:pPr>
        <w:pStyle w:val="AgreementT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ودون الإخلال بالفقرة (</w:t>
      </w:r>
      <w:r w:rsidRPr="00935F71">
        <w:rPr>
          <w:color w:val="auto"/>
        </w:rPr>
        <w:t>5</w:t>
      </w:r>
      <w:r w:rsidRPr="00935F71">
        <w:rPr>
          <w:color w:val="auto"/>
          <w:rtl/>
        </w:rPr>
        <w:t>)، يجوز إدخال تعديلات على الدول المتعاقدة التي تعمل الإدارة باسمها كإدارة للبحث الدولي أو كإدارة للفحص التمهيدي الدولي، واللغات التي تقبلها الإدارة والشروط الأخرى المتعلقة بالطلبات الدولية التي تحدد اختصاص الإدارة بالعمل كإدارة للبحث الدولي أو إدارة للفحص التمهيدي الدولي، وذلك بالاتفاق بين المدير العام للمنظمة العالمية للملكية الفكرية والإدارة؛ وتدخل هذه التعديلات حيز النفاذ في التاريخ المتفق عليه بينهما.</w:t>
      </w:r>
    </w:p>
    <w:p w14:paraId="564A004A" w14:textId="0E6F66FF" w:rsidR="00624248" w:rsidRPr="00935F71" w:rsidRDefault="00624248" w:rsidP="008F542D">
      <w:pPr>
        <w:pStyle w:val="AgreementText"/>
        <w:ind w:firstLine="567"/>
        <w:rPr>
          <w:color w:val="auto"/>
          <w:szCs w:val="22"/>
          <w:rtl/>
        </w:rPr>
      </w:pPr>
      <w:r w:rsidRPr="00935F71">
        <w:rPr>
          <w:color w:val="auto"/>
          <w:rtl/>
        </w:rPr>
        <w:lastRenderedPageBreak/>
        <w:t>(</w:t>
      </w:r>
      <w:r w:rsidRPr="00935F71">
        <w:rPr>
          <w:color w:val="auto"/>
        </w:rPr>
        <w:t>5</w:t>
      </w:r>
      <w:r w:rsidRPr="00935F71">
        <w:rPr>
          <w:color w:val="auto"/>
          <w:rtl/>
        </w:rPr>
        <w:t>)</w:t>
      </w:r>
      <w:r w:rsidRPr="00935F71">
        <w:rPr>
          <w:color w:val="auto"/>
          <w:rtl/>
        </w:rPr>
        <w:tab/>
        <w:t>ويجوز للإدارة، بموجب إخطار موجّه إلى المكتب الدولي، أن تضيف إلى قائمة الدول التي تعمل باسمها كإدارة للبحث الدولي أو إدارة للفحص التمهيدي الدولي أو تضيف إلى قائمة اللغات التي تقبلها فيما يخص الطلبات الدولية؛ وتدخل أي إضافة حيز النفاذ في التاريخ المحدد في الإخطار.</w:t>
      </w:r>
    </w:p>
    <w:p w14:paraId="6FF9E927" w14:textId="3ACBF962" w:rsidR="00624248" w:rsidRPr="00935F71" w:rsidRDefault="00624248" w:rsidP="008F542D">
      <w:pPr>
        <w:pStyle w:val="AgreementText"/>
        <w:ind w:firstLine="567"/>
        <w:rPr>
          <w:color w:val="auto"/>
          <w:szCs w:val="22"/>
          <w:rtl/>
        </w:rPr>
      </w:pPr>
      <w:r w:rsidRPr="00935F71">
        <w:rPr>
          <w:color w:val="auto"/>
          <w:rtl/>
        </w:rPr>
        <w:t>(</w:t>
      </w:r>
      <w:r w:rsidRPr="00935F71">
        <w:rPr>
          <w:color w:val="auto"/>
        </w:rPr>
        <w:t>6</w:t>
      </w:r>
      <w:r w:rsidRPr="00935F71">
        <w:rPr>
          <w:color w:val="auto"/>
          <w:rtl/>
        </w:rPr>
        <w:t>)</w:t>
      </w:r>
      <w:r w:rsidRPr="00935F71">
        <w:rPr>
          <w:color w:val="auto"/>
          <w:rtl/>
        </w:rPr>
        <w:tab/>
        <w:t>وإذا حدد مكتب تسلم الطلبات، بموجب الفقرتين (</w:t>
      </w:r>
      <w:r w:rsidRPr="00935F71">
        <w:rPr>
          <w:color w:val="auto"/>
        </w:rPr>
        <w:t>1</w:t>
      </w:r>
      <w:r w:rsidRPr="00935F71">
        <w:rPr>
          <w:color w:val="auto"/>
          <w:rtl/>
        </w:rPr>
        <w:t>) و(</w:t>
      </w:r>
      <w:r w:rsidRPr="00935F71">
        <w:rPr>
          <w:color w:val="auto"/>
        </w:rPr>
        <w:t>2</w:t>
      </w:r>
      <w:r w:rsidRPr="00935F71">
        <w:rPr>
          <w:color w:val="auto"/>
          <w:rtl/>
        </w:rPr>
        <w:t>)، اختصاص الإدارة بالطلبات الدولية المودعة لدى ذلك المكتب، تصبح الإدارة مختصة بتلك الطلبات اعتباراً من التاريخ المتفق عليه بين ذلك المكتب والإدارة، ويُخطر المكتب الدولي بذلك التاريخ، شريطة أن يكون ذلك التاريخ بعد شهرين على الأقل من التاريخ الذي يستلم فيه المكتب الدولي الإخطار.</w:t>
      </w:r>
    </w:p>
    <w:p w14:paraId="617267F0" w14:textId="5ABB4225" w:rsidR="00624248" w:rsidRPr="00935F71" w:rsidRDefault="00624248" w:rsidP="008F542D">
      <w:pPr>
        <w:pStyle w:val="AgreementText"/>
        <w:keepNext/>
        <w:ind w:firstLine="567"/>
        <w:rPr>
          <w:color w:val="auto"/>
          <w:szCs w:val="22"/>
          <w:rtl/>
        </w:rPr>
      </w:pPr>
      <w:r w:rsidRPr="00935F71">
        <w:rPr>
          <w:color w:val="auto"/>
          <w:rtl/>
        </w:rPr>
        <w:t>(</w:t>
      </w:r>
      <w:r w:rsidRPr="00935F71">
        <w:rPr>
          <w:color w:val="auto"/>
        </w:rPr>
        <w:t>7</w:t>
      </w:r>
      <w:r w:rsidRPr="00935F71">
        <w:rPr>
          <w:color w:val="auto"/>
          <w:rtl/>
        </w:rPr>
        <w:t>)</w:t>
      </w:r>
      <w:r w:rsidRPr="00935F71">
        <w:rPr>
          <w:color w:val="auto"/>
          <w:rtl/>
        </w:rPr>
        <w:tab/>
        <w:t>وفي الحالات التي يودع فيها طلب دولي لدى المكتب الدولي باعتباره مكتباً لتسلم الطلـبات طبقاً للقاعدة </w:t>
      </w:r>
      <w:r w:rsidRPr="00935F71">
        <w:rPr>
          <w:color w:val="auto"/>
        </w:rPr>
        <w:t>1.19</w:t>
      </w:r>
      <w:r w:rsidRPr="00935F71">
        <w:rPr>
          <w:color w:val="auto"/>
          <w:rtl/>
        </w:rPr>
        <w:t>(أ)"</w:t>
      </w:r>
      <w:r w:rsidRPr="00935F71">
        <w:rPr>
          <w:color w:val="auto"/>
        </w:rPr>
        <w:t>3</w:t>
      </w:r>
      <w:r w:rsidRPr="00935F71">
        <w:rPr>
          <w:color w:val="auto"/>
          <w:rtl/>
        </w:rPr>
        <w:t>"، تطبق الفقرتان (</w:t>
      </w:r>
      <w:r w:rsidRPr="00935F71">
        <w:rPr>
          <w:color w:val="auto"/>
        </w:rPr>
        <w:t>1</w:t>
      </w:r>
      <w:r w:rsidRPr="00935F71">
        <w:rPr>
          <w:color w:val="auto"/>
          <w:rtl/>
        </w:rPr>
        <w:t>) و(</w:t>
      </w:r>
      <w:r w:rsidRPr="00935F71">
        <w:rPr>
          <w:color w:val="auto"/>
        </w:rPr>
        <w:t>2</w:t>
      </w:r>
      <w:r w:rsidRPr="00935F71">
        <w:rPr>
          <w:color w:val="auto"/>
          <w:rtl/>
        </w:rPr>
        <w:t>) كما لو كان الطلب قد أودع لدى مكتب تسلم مختص بموجب القاعدة </w:t>
      </w:r>
      <w:r w:rsidRPr="00935F71">
        <w:rPr>
          <w:color w:val="auto"/>
        </w:rPr>
        <w:t>1.19</w:t>
      </w:r>
      <w:r w:rsidRPr="00935F71">
        <w:rPr>
          <w:color w:val="auto"/>
          <w:rtl/>
        </w:rPr>
        <w:t>(أ)"</w:t>
      </w:r>
      <w:r w:rsidRPr="00935F71">
        <w:rPr>
          <w:color w:val="auto"/>
        </w:rPr>
        <w:t>1</w:t>
      </w:r>
      <w:r w:rsidRPr="00935F71">
        <w:rPr>
          <w:color w:val="auto"/>
          <w:rtl/>
        </w:rPr>
        <w:t>" أو "</w:t>
      </w:r>
      <w:r w:rsidRPr="00935F71">
        <w:rPr>
          <w:color w:val="auto"/>
        </w:rPr>
        <w:t>2</w:t>
      </w:r>
      <w:r w:rsidRPr="00935F71">
        <w:rPr>
          <w:color w:val="auto"/>
          <w:rtl/>
        </w:rPr>
        <w:t>"، أو (ب) أو (ج) أو القاعدة </w:t>
      </w:r>
      <w:r w:rsidRPr="00935F71">
        <w:rPr>
          <w:color w:val="auto"/>
        </w:rPr>
        <w:t>2.19</w:t>
      </w:r>
      <w:r w:rsidRPr="00935F71">
        <w:rPr>
          <w:color w:val="auto"/>
          <w:rtl/>
        </w:rPr>
        <w:t>"</w:t>
      </w:r>
      <w:r w:rsidRPr="00935F71">
        <w:rPr>
          <w:color w:val="auto"/>
        </w:rPr>
        <w:t>1</w:t>
      </w:r>
      <w:r w:rsidRPr="00935F71">
        <w:rPr>
          <w:color w:val="auto"/>
          <w:rtl/>
        </w:rPr>
        <w:t>".</w:t>
      </w:r>
    </w:p>
    <w:p w14:paraId="7D0A5C3E" w14:textId="77777777" w:rsidR="00624248" w:rsidRPr="00935F71" w:rsidRDefault="00624248" w:rsidP="008F542D">
      <w:pPr>
        <w:pStyle w:val="AgreementText"/>
        <w:ind w:firstLine="567"/>
        <w:rPr>
          <w:rStyle w:val="InsertedText"/>
          <w:rFonts w:cs="Calibri"/>
          <w:color w:val="auto"/>
          <w:u w:val="none"/>
          <w:rtl/>
        </w:rPr>
      </w:pPr>
      <w:r w:rsidRPr="00935F71">
        <w:rPr>
          <w:rStyle w:val="InsertedText"/>
          <w:rFonts w:cs="Calibri"/>
          <w:color w:val="auto"/>
          <w:u w:val="none"/>
          <w:rtl/>
        </w:rPr>
        <w:t>(</w:t>
      </w:r>
      <w:r w:rsidRPr="00935F71">
        <w:rPr>
          <w:rStyle w:val="InsertedText"/>
          <w:rFonts w:cs="Calibri"/>
          <w:color w:val="auto"/>
          <w:u w:val="none"/>
        </w:rPr>
        <w:t>8</w:t>
      </w:r>
      <w:r w:rsidRPr="00935F71">
        <w:rPr>
          <w:rStyle w:val="InsertedText"/>
          <w:rFonts w:cs="Calibri"/>
          <w:color w:val="auto"/>
          <w:u w:val="none"/>
          <w:rtl/>
        </w:rPr>
        <w:t>)</w:t>
      </w:r>
      <w:r w:rsidRPr="00935F71">
        <w:rPr>
          <w:rStyle w:val="InsertedText"/>
          <w:rFonts w:cs="Calibri"/>
          <w:color w:val="auto"/>
          <w:u w:val="none"/>
          <w:rtl/>
        </w:rPr>
        <w:tab/>
        <w:t xml:space="preserve">وتكون الإدارة مختصة بإجراء البحوث الإضافية الدولية طبقاً للقاعدة </w:t>
      </w:r>
      <w:r w:rsidRPr="00935F71">
        <w:rPr>
          <w:rStyle w:val="InsertedText"/>
          <w:rFonts w:cs="Calibri"/>
          <w:color w:val="auto"/>
          <w:u w:val="none"/>
        </w:rPr>
        <w:t>45</w:t>
      </w:r>
      <w:r w:rsidRPr="00935F71">
        <w:rPr>
          <w:rStyle w:val="InsertedText"/>
          <w:rFonts w:cs="Calibri"/>
          <w:i/>
          <w:iCs/>
          <w:color w:val="auto"/>
          <w:u w:val="none"/>
          <w:rtl/>
        </w:rPr>
        <w:t>(ثانياً)</w:t>
      </w:r>
      <w:r w:rsidRPr="00935F71">
        <w:rPr>
          <w:rStyle w:val="InsertedText"/>
          <w:rFonts w:cs="Calibri"/>
          <w:color w:val="auto"/>
          <w:u w:val="none"/>
          <w:rtl/>
        </w:rPr>
        <w:t xml:space="preserve"> إذا أخطرت المكتب الدولي باستعدادها لذلك، مع تحديد الوثائق التي سيشملها البحث الإضافي الدولي وأية تقييدات أو شروط تتعلق باختصاص الإدارة.  ويجوز للإدارة، في أي وقت، أن تخطر المكتب الدولي برغبتها في تعديل الوثائق والتقييدات والشروط، أو تخطره بأنها لم تعد مستعدة لأن تكون مختصة بإجراء البحوث الإضافية الدولية؛ ويسري مفعول أي تعديل اعتباراً من التاريخ المحدد في الإخطار، ولكن في حالة الإخطار بأن الإدارة لم تعد مستعدة لأن تكون مختصة بإجراء البحوث الإضافية الدولية، يكون تاريخ سريان التعديل بعد ستة أشهر على الأقل من تاريخ استلام المكتب الدولي لذلك الإخطار.</w:t>
      </w:r>
    </w:p>
    <w:p w14:paraId="1181B29C" w14:textId="1634073B" w:rsidR="00624248" w:rsidRPr="00935F71" w:rsidRDefault="00624248" w:rsidP="005F79F1">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4</w:t>
      </w:r>
      <w:r w:rsidRPr="00935F71">
        <w:rPr>
          <w:rFonts w:cs="Calibri"/>
          <w:iCs w:val="0"/>
          <w:color w:val="auto"/>
          <w:rtl/>
        </w:rPr>
        <w:cr/>
        <w:t>الموضوعات غير المطلوب بحثها أو فحصها</w:t>
      </w:r>
    </w:p>
    <w:p w14:paraId="37ADB65B" w14:textId="528DE808" w:rsidR="00624248" w:rsidRPr="00935F71" w:rsidRDefault="00624248" w:rsidP="008F542D">
      <w:pPr>
        <w:pStyle w:val="AgreementText"/>
        <w:ind w:firstLine="567"/>
        <w:rPr>
          <w:color w:val="auto"/>
          <w:szCs w:val="22"/>
          <w:rtl/>
        </w:rPr>
      </w:pPr>
      <w:r w:rsidRPr="00935F71">
        <w:rPr>
          <w:color w:val="auto"/>
          <w:rtl/>
        </w:rPr>
        <w:t>لا تلتزم الإدارة بالبحث طبقاً للمادة </w:t>
      </w:r>
      <w:r w:rsidRPr="00935F71">
        <w:rPr>
          <w:color w:val="auto"/>
        </w:rPr>
        <w:t>17</w:t>
      </w:r>
      <w:r w:rsidRPr="00935F71">
        <w:rPr>
          <w:color w:val="auto"/>
          <w:rtl/>
        </w:rPr>
        <w:t>(</w:t>
      </w:r>
      <w:r w:rsidRPr="00935F71">
        <w:rPr>
          <w:color w:val="auto"/>
        </w:rPr>
        <w:t>2</w:t>
      </w:r>
      <w:r w:rsidRPr="00935F71">
        <w:rPr>
          <w:color w:val="auto"/>
          <w:rtl/>
        </w:rPr>
        <w:t>)(أ)"</w:t>
      </w:r>
      <w:r w:rsidRPr="00935F71">
        <w:rPr>
          <w:color w:val="auto"/>
        </w:rPr>
        <w:t>1</w:t>
      </w:r>
      <w:r w:rsidRPr="00935F71">
        <w:rPr>
          <w:color w:val="auto"/>
          <w:rtl/>
        </w:rPr>
        <w:t>"، أو الفحص طبقاً للمادة </w:t>
      </w:r>
      <w:r w:rsidRPr="00935F71">
        <w:rPr>
          <w:color w:val="auto"/>
        </w:rPr>
        <w:t>34</w:t>
      </w:r>
      <w:r w:rsidRPr="00935F71">
        <w:rPr>
          <w:color w:val="auto"/>
          <w:rtl/>
        </w:rPr>
        <w:t>(</w:t>
      </w:r>
      <w:r w:rsidRPr="00935F71">
        <w:rPr>
          <w:color w:val="auto"/>
        </w:rPr>
        <w:t>4</w:t>
      </w:r>
      <w:r w:rsidRPr="00935F71">
        <w:rPr>
          <w:color w:val="auto"/>
          <w:rtl/>
        </w:rPr>
        <w:t>)(أ)"</w:t>
      </w:r>
      <w:r w:rsidRPr="00935F71">
        <w:rPr>
          <w:color w:val="auto"/>
        </w:rPr>
        <w:t>1</w:t>
      </w:r>
      <w:r w:rsidRPr="00935F71">
        <w:rPr>
          <w:color w:val="auto"/>
          <w:rtl/>
        </w:rPr>
        <w:t>"، فيما يخص أي طلب دولي طالما اعتبرت أنّ ذلك الطلب يتصل بموضوع منصوص عليه في القاعدة </w:t>
      </w:r>
      <w:r w:rsidRPr="00935F71">
        <w:rPr>
          <w:color w:val="auto"/>
        </w:rPr>
        <w:t>1.39</w:t>
      </w:r>
      <w:r w:rsidRPr="00935F71">
        <w:rPr>
          <w:color w:val="auto"/>
          <w:rtl/>
        </w:rPr>
        <w:t xml:space="preserve"> أو </w:t>
      </w:r>
      <w:r w:rsidRPr="00935F71">
        <w:rPr>
          <w:color w:val="auto"/>
        </w:rPr>
        <w:t>1.67</w:t>
      </w:r>
      <w:r w:rsidRPr="00935F71">
        <w:rPr>
          <w:color w:val="auto"/>
          <w:rtl/>
        </w:rPr>
        <w:t>، حسب الحال، فيما عدا الموضوعات التي أخطرت الإدارة المكتب الدولي بها؛ وتدخل أي تغييرات متعلقة بالموضوعات المستبعدة حيز النفاذ في التاريخ المحدد في الإخطار.</w:t>
      </w:r>
    </w:p>
    <w:p w14:paraId="1E3996EE" w14:textId="65062E7C" w:rsidR="00624248" w:rsidRPr="00935F71" w:rsidRDefault="00624248" w:rsidP="005F79F1">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5</w:t>
      </w:r>
      <w:r w:rsidRPr="00935F71">
        <w:rPr>
          <w:rFonts w:cs="Calibri"/>
          <w:iCs w:val="0"/>
          <w:color w:val="auto"/>
          <w:rtl/>
        </w:rPr>
        <w:cr/>
        <w:t>الرسوم والأتعاب</w:t>
      </w:r>
    </w:p>
    <w:p w14:paraId="225FE215" w14:textId="2DD5D532" w:rsidR="00624248" w:rsidRPr="00935F71" w:rsidRDefault="00624248" w:rsidP="008F542D">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ينشر المكتب الدولي في الجريدة رسوم الإدارة، وكل الأتعاب الأخرى التي يحق للإدارة تحصيلها فيما يخص الأعمال التي تضطلع بها كإدارة للبحث الدولي وإدارة للفحص التمهيدي الدولي، وحسب الاقتضاء، كإدارة محددة للبحث الإضافي، وأي شروط تتعلق بردّ المبالغ المدفوعة والتخفيضات في الرسوم وكذلك نسب الاستردادات والتخفيضات في الرسوم، ويسري مفعول هذه الأحكام في تاريخ دخول هذا الاتفاق حيز النفاذ.</w:t>
      </w:r>
    </w:p>
    <w:p w14:paraId="33165759" w14:textId="032E91FA" w:rsidR="00624248" w:rsidRPr="00935F71" w:rsidRDefault="00624248" w:rsidP="008F542D">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تغيّر عملات أو مبالغ رسوم الإدارة أو الأتعاب التي يحق لها تحصيلها فيما يخص الأعمال التي تضطلع بها كإدارة للبحث الدولي وإدارة للفحص التمهيدي الدولي، وأن تضيف أو تحذف أي رسوم أو أتعاب تفرضها الإدارة، وأن تضيف أو تحذف أي رسوم تأخير تفرضها الإدارة، وأن تجري تغييرات على شروط ردّ المبالغ المدفوعة ونسب الاستردادات أو التخفيضات في الرسوم، وفقاً لما هو مسموح به بموجب المعاهدة واللائحة التنفيذية، شريطة أن يُردّ أي مبلغ يُدفع خطأ، أو بدون سبب، أو تجاوزاً للمبلغ المستحق، لسداد الرسوم.  ويجب أن يحدد أي إخطار مرسل بموجب هذه الفقرة التاريخ الذي تصبح فيه التغييرات سارية المفعول، بشرط أن يكون هذا التاريخ بعد شهرين على الأقل من التاريخ الذي يستلم فيه المكتب الدولي ذلك الإخطار.</w:t>
      </w:r>
    </w:p>
    <w:p w14:paraId="7B21B7E9" w14:textId="393232E6" w:rsidR="00624248" w:rsidRPr="00935F71" w:rsidRDefault="00624248" w:rsidP="005F79F1">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6</w:t>
      </w:r>
      <w:r w:rsidRPr="00935F71">
        <w:rPr>
          <w:rFonts w:cs="Calibri"/>
          <w:iCs w:val="0"/>
          <w:color w:val="auto"/>
          <w:rtl/>
        </w:rPr>
        <w:cr/>
        <w:t>التصنيف</w:t>
      </w:r>
    </w:p>
    <w:p w14:paraId="579969E4" w14:textId="6CB3A24D" w:rsidR="00624248" w:rsidRPr="00935F71" w:rsidRDefault="00624248" w:rsidP="008F542D">
      <w:pPr>
        <w:pStyle w:val="AgreementText"/>
        <w:keepNext/>
        <w:ind w:firstLine="567"/>
        <w:rPr>
          <w:color w:val="auto"/>
          <w:szCs w:val="22"/>
          <w:rtl/>
        </w:rPr>
      </w:pPr>
      <w:r w:rsidRPr="00935F71">
        <w:rPr>
          <w:color w:val="auto"/>
          <w:rtl/>
        </w:rPr>
        <w:t>لأغراض تطبيق القاعدتين </w:t>
      </w:r>
      <w:r w:rsidRPr="00935F71">
        <w:rPr>
          <w:color w:val="auto"/>
        </w:rPr>
        <w:t>3.43</w:t>
      </w:r>
      <w:r w:rsidRPr="00935F71">
        <w:rPr>
          <w:color w:val="auto"/>
          <w:rtl/>
        </w:rPr>
        <w:t>(أ) و</w:t>
      </w:r>
      <w:r w:rsidRPr="00935F71">
        <w:rPr>
          <w:color w:val="auto"/>
        </w:rPr>
        <w:t>5.70</w:t>
      </w:r>
      <w:r w:rsidRPr="00935F71">
        <w:rPr>
          <w:color w:val="auto"/>
          <w:rtl/>
        </w:rPr>
        <w:t xml:space="preserve">(ب)، تبيّن الإدارة تصنيف الموضوع وفقاً للتصنيف الدولي للبراءات.  ويجوز للإدارة أيضاً، طبقاً للقاعدتين </w:t>
      </w:r>
      <w:r w:rsidRPr="00935F71">
        <w:rPr>
          <w:color w:val="auto"/>
        </w:rPr>
        <w:t>3.43</w:t>
      </w:r>
      <w:r w:rsidRPr="00935F71">
        <w:rPr>
          <w:color w:val="auto"/>
          <w:rtl/>
        </w:rPr>
        <w:t xml:space="preserve"> و</w:t>
      </w:r>
      <w:r w:rsidRPr="00935F71">
        <w:rPr>
          <w:color w:val="auto"/>
        </w:rPr>
        <w:t>5.70</w:t>
      </w:r>
      <w:r w:rsidRPr="00935F71">
        <w:rPr>
          <w:color w:val="auto"/>
          <w:rtl/>
        </w:rPr>
        <w:t>، أن تبيّن تصنيف الموضوع وفقاً لأي تصنيف آخر للبراءات تكون قد أخطرت به المكتب الدولي، وذلك ضمن الحدود التي تقرّرها في الإخطار؛ وتدخل أي تغييرات بشأن التصنيفات الأخرى للبراءات حيز النفاذ في التاريخ المحدد في الإخطار.</w:t>
      </w:r>
    </w:p>
    <w:p w14:paraId="33804099" w14:textId="55D771F4" w:rsidR="00624248" w:rsidRPr="00935F71" w:rsidRDefault="00624248" w:rsidP="005F79F1">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7</w:t>
      </w:r>
      <w:r w:rsidRPr="00935F71">
        <w:rPr>
          <w:rFonts w:cs="Calibri"/>
          <w:iCs w:val="0"/>
          <w:color w:val="auto"/>
          <w:rtl/>
        </w:rPr>
        <w:cr/>
        <w:t>لغات المراسلة التي تستخدمها الإدارة</w:t>
      </w:r>
    </w:p>
    <w:p w14:paraId="5A3AEF38" w14:textId="01734FBC" w:rsidR="00624248" w:rsidRPr="00935F71" w:rsidRDefault="00624248" w:rsidP="00D3375F">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ينشر المكتب الدولي في الجريدة اللغة أو اللغات التي تستخدمها الإدارة لأغراض المراسلة بما في ذلك الاستمارات، وخلاف المراسلات مع المكتب الدولي، وفي حالة جواز استخدام أكثر من لغة، أي شروط تتعلق باستخدام لغة.</w:t>
      </w:r>
    </w:p>
    <w:p w14:paraId="21F815AE" w14:textId="3FC6A282" w:rsidR="00624248" w:rsidRPr="00935F71" w:rsidRDefault="00624248" w:rsidP="00D3375F">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تعدّل اللغات التي تستخدمها لأغراض المراسلة، خلاف المراسلات مع المكتب الدولي، وأي شروط تتعلق باستخدام لغة ما؛ ويسري مفعول أي تعديل اعتباراً من التاريخ المحدد في الإخطار.</w:t>
      </w:r>
    </w:p>
    <w:p w14:paraId="456481FD" w14:textId="303185A9" w:rsidR="00624248" w:rsidRPr="00935F71" w:rsidRDefault="00624248" w:rsidP="00D3375F">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وفي حالة الإشارة إلى أكثر من لغة بموجب هذه المادة، تراعي الإدارة اللغة أو اللغات المحددة بموجب المادة </w:t>
      </w:r>
      <w:r w:rsidRPr="00935F71">
        <w:rPr>
          <w:color w:val="auto"/>
        </w:rPr>
        <w:t>3</w:t>
      </w:r>
      <w:r w:rsidRPr="00935F71">
        <w:rPr>
          <w:color w:val="auto"/>
          <w:rtl/>
        </w:rPr>
        <w:t xml:space="preserve"> من هذا الاتفاق واللغة أو اللغات التي تصرّح الإدارة باستخدامها طبقا للقاعدة </w:t>
      </w:r>
      <w:r w:rsidRPr="00935F71">
        <w:rPr>
          <w:color w:val="auto"/>
        </w:rPr>
        <w:t>2.92</w:t>
      </w:r>
      <w:r w:rsidRPr="00935F71">
        <w:rPr>
          <w:color w:val="auto"/>
          <w:rtl/>
        </w:rPr>
        <w:t>(ب).</w:t>
      </w:r>
    </w:p>
    <w:p w14:paraId="3BDB8F37" w14:textId="453B73A9" w:rsidR="00624248" w:rsidRPr="00935F71" w:rsidRDefault="00624248" w:rsidP="005F79F1">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8</w:t>
      </w:r>
      <w:r w:rsidRPr="00935F71">
        <w:rPr>
          <w:rFonts w:cs="Calibri"/>
          <w:iCs w:val="0"/>
          <w:color w:val="auto"/>
          <w:rtl/>
        </w:rPr>
        <w:cr/>
        <w:t>البحث الدولي الطابع</w:t>
      </w:r>
    </w:p>
    <w:p w14:paraId="711215AE" w14:textId="1E6A3ED4" w:rsidR="00624248" w:rsidRPr="00935F71" w:rsidRDefault="00624248" w:rsidP="00D3375F">
      <w:pPr>
        <w:pStyle w:val="AgreementText"/>
        <w:ind w:firstLine="567"/>
        <w:rPr>
          <w:color w:val="auto"/>
          <w:szCs w:val="22"/>
          <w:rtl/>
        </w:rPr>
      </w:pPr>
      <w:r w:rsidRPr="00935F71">
        <w:rPr>
          <w:color w:val="auto"/>
          <w:rtl/>
        </w:rPr>
        <w:t>تضطلع الإدارة بأنشطة البحث الدولي الطابع ضمن الحدود التي تقرّرها.</w:t>
      </w:r>
    </w:p>
    <w:p w14:paraId="5DD6B935" w14:textId="14D0E1F4" w:rsidR="00624248" w:rsidRPr="00935F71" w:rsidRDefault="00624248" w:rsidP="005F79F1">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9</w:t>
      </w:r>
      <w:r w:rsidRPr="00935F71">
        <w:rPr>
          <w:rFonts w:cs="Calibri"/>
          <w:iCs w:val="0"/>
          <w:color w:val="auto"/>
          <w:rtl/>
        </w:rPr>
        <w:cr/>
        <w:t>الدخول حيز النفاذ</w:t>
      </w:r>
    </w:p>
    <w:p w14:paraId="118C0FFB" w14:textId="6CF91AE3" w:rsidR="00624248" w:rsidRPr="00935F71" w:rsidRDefault="00624248" w:rsidP="00D3375F">
      <w:pPr>
        <w:pStyle w:val="AgreementText"/>
        <w:ind w:firstLine="567"/>
        <w:rPr>
          <w:i/>
          <w:iCs/>
          <w:color w:val="auto"/>
          <w:szCs w:val="22"/>
          <w:rtl/>
        </w:rPr>
      </w:pPr>
      <w:r w:rsidRPr="00935F71">
        <w:rPr>
          <w:color w:val="auto"/>
          <w:rtl/>
        </w:rPr>
        <w:t xml:space="preserve">يدخل هذا الاتفاق حيز النفاذ في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454DCEF9" w14:textId="2C791307" w:rsidR="00624248" w:rsidRPr="00935F71" w:rsidRDefault="00624248" w:rsidP="005F79F1">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10</w:t>
      </w:r>
      <w:r w:rsidRPr="00935F71">
        <w:rPr>
          <w:rFonts w:cs="Calibri"/>
          <w:iCs w:val="0"/>
          <w:color w:val="auto"/>
          <w:rtl/>
        </w:rPr>
        <w:cr/>
        <w:t>المدة والتجديد</w:t>
      </w:r>
    </w:p>
    <w:p w14:paraId="550A088A" w14:textId="2B89686F" w:rsidR="00624248" w:rsidRPr="00935F71" w:rsidRDefault="00624248" w:rsidP="00D3375F">
      <w:pPr>
        <w:pStyle w:val="AgreementText"/>
        <w:ind w:firstLine="567"/>
        <w:rPr>
          <w:color w:val="auto"/>
          <w:szCs w:val="22"/>
          <w:rtl/>
        </w:rPr>
      </w:pPr>
      <w:r w:rsidRPr="00935F71">
        <w:rPr>
          <w:color w:val="auto"/>
          <w:rtl/>
        </w:rPr>
        <w:t xml:space="preserve">يظلّ هذا الاتفاق سارياً حتى </w:t>
      </w:r>
      <w:r w:rsidRPr="00935F71">
        <w:rPr>
          <w:color w:val="auto"/>
        </w:rPr>
        <w:t>31</w:t>
      </w:r>
      <w:r w:rsidRPr="00935F71">
        <w:rPr>
          <w:color w:val="auto"/>
          <w:rtl/>
        </w:rPr>
        <w:t xml:space="preserve"> ديسمبر </w:t>
      </w:r>
      <w:r w:rsidRPr="00935F71">
        <w:rPr>
          <w:color w:val="auto"/>
        </w:rPr>
        <w:t>2037</w:t>
      </w:r>
      <w:r w:rsidRPr="00935F71">
        <w:rPr>
          <w:color w:val="auto"/>
          <w:rtl/>
        </w:rPr>
        <w:t xml:space="preserve">.  وعلى الطرفين فيه بدء التفاوض على تجديده في موعد أقصاه يوليو </w:t>
      </w:r>
      <w:r w:rsidRPr="00935F71">
        <w:rPr>
          <w:color w:val="auto"/>
        </w:rPr>
        <w:t>2035</w:t>
      </w:r>
      <w:r w:rsidRPr="00935F71">
        <w:rPr>
          <w:color w:val="auto"/>
          <w:rtl/>
        </w:rPr>
        <w:t>.</w:t>
      </w:r>
    </w:p>
    <w:p w14:paraId="7CF6670D" w14:textId="3BDBAEA9"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11</w:t>
      </w:r>
      <w:r w:rsidRPr="00935F71">
        <w:rPr>
          <w:rFonts w:cs="Calibri"/>
          <w:iCs w:val="0"/>
          <w:color w:val="auto"/>
          <w:rtl/>
        </w:rPr>
        <w:cr/>
        <w:t>التنقيح</w:t>
      </w:r>
    </w:p>
    <w:p w14:paraId="13DC6486" w14:textId="25E5F525" w:rsidR="00624248" w:rsidRPr="00935F71" w:rsidRDefault="00624248" w:rsidP="00D3375F">
      <w:pPr>
        <w:pStyle w:val="AgreementText"/>
        <w:ind w:firstLine="567"/>
        <w:rPr>
          <w:color w:val="auto"/>
          <w:rtl/>
        </w:rPr>
      </w:pPr>
      <w:r w:rsidRPr="00935F71">
        <w:rPr>
          <w:color w:val="auto"/>
          <w:rtl/>
        </w:rPr>
        <w:t>(</w:t>
      </w:r>
      <w:r w:rsidRPr="00935F71">
        <w:rPr>
          <w:color w:val="auto"/>
        </w:rPr>
        <w:t>1</w:t>
      </w:r>
      <w:r w:rsidRPr="00935F71">
        <w:rPr>
          <w:color w:val="auto"/>
          <w:rtl/>
        </w:rPr>
        <w:t>)</w:t>
      </w:r>
      <w:r w:rsidRPr="00935F71">
        <w:rPr>
          <w:color w:val="auto"/>
          <w:rtl/>
        </w:rPr>
        <w:tab/>
        <w:t>يجوز، رهن موافقة جمعية الاتحاد الدولي لمعاهدة التعاون بشأن البراءات، إدخال تنقيحات على هذا الاتفاق بموجب اتفاق بين الطرفين فيه؛ ويبدأ نفاذ تلك التنقيحات في التاريخ المتفق عليه بين الطرفين.</w:t>
      </w:r>
    </w:p>
    <w:p w14:paraId="09091378" w14:textId="77777777" w:rsidR="00624248" w:rsidRPr="00935F71" w:rsidRDefault="00624248" w:rsidP="00D3375F">
      <w:pPr>
        <w:pStyle w:val="AgreementText"/>
        <w:ind w:firstLine="567"/>
        <w:rPr>
          <w:color w:val="auto"/>
          <w:rtl/>
        </w:rPr>
      </w:pPr>
      <w:r w:rsidRPr="00935F71">
        <w:rPr>
          <w:color w:val="auto"/>
          <w:rtl/>
        </w:rPr>
        <w:t>(</w:t>
      </w:r>
      <w:r w:rsidRPr="00935F71">
        <w:rPr>
          <w:color w:val="auto"/>
        </w:rPr>
        <w:t>2</w:t>
      </w:r>
      <w:r w:rsidRPr="00935F71">
        <w:rPr>
          <w:color w:val="auto"/>
          <w:rtl/>
        </w:rPr>
        <w:t>)</w:t>
      </w:r>
      <w:r w:rsidRPr="00935F71">
        <w:rPr>
          <w:color w:val="auto"/>
          <w:rtl/>
        </w:rPr>
        <w:tab/>
        <w:t>وينشر المكتب الدولي في الجريدة أي تنقيحات أو إخطارات ينص عليها هذا الاتفاق.</w:t>
      </w:r>
    </w:p>
    <w:p w14:paraId="3C3C8B35" w14:textId="75C86F4B" w:rsidR="00624248" w:rsidRPr="00935F71" w:rsidRDefault="00624248" w:rsidP="00066763">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12</w:t>
      </w:r>
      <w:r w:rsidRPr="00935F71">
        <w:rPr>
          <w:rFonts w:cs="Calibri"/>
          <w:iCs w:val="0"/>
          <w:color w:val="auto"/>
          <w:rtl/>
        </w:rPr>
        <w:cr/>
        <w:t>الإنهاء</w:t>
      </w:r>
    </w:p>
    <w:p w14:paraId="79B534F6" w14:textId="6548EBAF" w:rsidR="00624248" w:rsidRPr="00935F71" w:rsidRDefault="00624248" w:rsidP="00A67454">
      <w:pPr>
        <w:pStyle w:val="AgreementText"/>
        <w:keepN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ينتهي سريان هذا الاتفاق قبل </w:t>
      </w:r>
      <w:r w:rsidRPr="00935F71">
        <w:rPr>
          <w:color w:val="auto"/>
        </w:rPr>
        <w:t>31</w:t>
      </w:r>
      <w:r w:rsidRPr="00935F71">
        <w:rPr>
          <w:color w:val="auto"/>
          <w:rtl/>
        </w:rPr>
        <w:t xml:space="preserve"> ديسمبر </w:t>
      </w:r>
      <w:r w:rsidRPr="00935F71">
        <w:rPr>
          <w:color w:val="auto"/>
        </w:rPr>
        <w:t>2037</w:t>
      </w:r>
      <w:r w:rsidRPr="00935F71">
        <w:rPr>
          <w:color w:val="auto"/>
          <w:rtl/>
        </w:rPr>
        <w:t>:</w:t>
      </w:r>
    </w:p>
    <w:p w14:paraId="37BDB0DC" w14:textId="39867A0F" w:rsidR="00624248" w:rsidRPr="00935F71" w:rsidRDefault="00624248" w:rsidP="00A67454">
      <w:pPr>
        <w:pStyle w:val="AgreementText"/>
        <w:keepLines w:val="0"/>
        <w:tabs>
          <w:tab w:val="right" w:pos="1276"/>
          <w:tab w:val="left" w:pos="1418"/>
        </w:tabs>
        <w:ind w:left="1134"/>
        <w:rPr>
          <w:color w:val="auto"/>
          <w:szCs w:val="22"/>
          <w:rtl/>
        </w:rPr>
      </w:pPr>
      <w:r w:rsidRPr="00935F71">
        <w:rPr>
          <w:color w:val="auto"/>
          <w:rtl/>
        </w:rPr>
        <w:t>"</w:t>
      </w:r>
      <w:r w:rsidRPr="00935F71">
        <w:rPr>
          <w:color w:val="auto"/>
        </w:rPr>
        <w:t>1</w:t>
      </w:r>
      <w:r w:rsidRPr="00935F71">
        <w:rPr>
          <w:color w:val="auto"/>
          <w:rtl/>
        </w:rPr>
        <w:t>" إذا وجهت المنظمة الأوروبية الآسيوية للبراءات إلى المدير العام للمنظمة العالمية للملكية الفكرية إشعاراً مكتوباً بإنهاء هذا الاتفاق؛</w:t>
      </w:r>
    </w:p>
    <w:p w14:paraId="0336CC8E" w14:textId="1145F206" w:rsidR="00624248" w:rsidRPr="00935F71" w:rsidRDefault="00624248" w:rsidP="00A67454">
      <w:pPr>
        <w:pStyle w:val="AgreementText"/>
        <w:keepLines w:val="0"/>
        <w:tabs>
          <w:tab w:val="right" w:pos="1276"/>
          <w:tab w:val="left" w:pos="1418"/>
        </w:tabs>
        <w:ind w:left="1134"/>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أو إذا وجه المدير العام للمنظمة العالمية للملكية الفكرية إشعاراً مكتوباً إلى المنظمة الأوروبية الآسيوية للبراءات بإنهاء هذا الاتفاق.</w:t>
      </w:r>
    </w:p>
    <w:p w14:paraId="685214E3" w14:textId="43627E8F" w:rsidR="00624248" w:rsidRPr="00935F71" w:rsidRDefault="00624248" w:rsidP="00A67454">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وينتهي سريان هذا الاتفاق بموجب الفقرة (</w:t>
      </w:r>
      <w:r w:rsidRPr="00935F71">
        <w:rPr>
          <w:color w:val="auto"/>
        </w:rPr>
        <w:t>1</w:t>
      </w:r>
      <w:r w:rsidRPr="00935F71">
        <w:rPr>
          <w:color w:val="auto"/>
          <w:rtl/>
        </w:rPr>
        <w:t>) بعد عام واحد من استلام أحد الطرفين الإشعار بإنهائه، ما لم تُحدّد مدة أطول في الإشعار أو يتفق الطرفان على مدة أقصر.</w:t>
      </w:r>
    </w:p>
    <w:p w14:paraId="2FF8363D" w14:textId="77777777" w:rsidR="00624248" w:rsidRPr="00935F71" w:rsidRDefault="00624248" w:rsidP="00A67454">
      <w:pPr>
        <w:pStyle w:val="AgreementText"/>
        <w:keepNext/>
        <w:ind w:firstLine="567"/>
        <w:rPr>
          <w:color w:val="auto"/>
          <w:szCs w:val="22"/>
          <w:rtl/>
        </w:rPr>
      </w:pPr>
      <w:r w:rsidRPr="00935F71">
        <w:rPr>
          <w:i/>
          <w:iCs/>
          <w:color w:val="auto"/>
          <w:rtl/>
        </w:rPr>
        <w:t>وإثباتاً لما تقدم</w:t>
      </w:r>
      <w:r w:rsidRPr="00935F71">
        <w:rPr>
          <w:color w:val="auto"/>
          <w:rtl/>
        </w:rPr>
        <w:t xml:space="preserve"> وقّع الطرفان على هذا الاتفاق.</w:t>
      </w:r>
    </w:p>
    <w:p w14:paraId="6045909C" w14:textId="57BD8807" w:rsidR="00624248" w:rsidRPr="00935F71" w:rsidRDefault="00624248" w:rsidP="00B3725E">
      <w:pPr>
        <w:pStyle w:val="AgreementText"/>
        <w:keepNext/>
        <w:ind w:firstLine="567"/>
        <w:rPr>
          <w:color w:val="auto"/>
          <w:szCs w:val="22"/>
          <w:rtl/>
        </w:rPr>
      </w:pPr>
      <w:r w:rsidRPr="00935F71">
        <w:rPr>
          <w:color w:val="auto"/>
          <w:rtl/>
        </w:rPr>
        <w:t xml:space="preserve">حُرّر في </w:t>
      </w:r>
      <w:r w:rsidRPr="00935F71">
        <w:rPr>
          <w:i/>
          <w:iCs/>
          <w:color w:val="auto"/>
          <w:rtl/>
        </w:rPr>
        <w:t>[المدينة]</w:t>
      </w:r>
      <w:r w:rsidRPr="00935F71">
        <w:rPr>
          <w:color w:val="auto"/>
          <w:rtl/>
        </w:rPr>
        <w:t xml:space="preserve"> في </w:t>
      </w:r>
      <w:r w:rsidRPr="00935F71">
        <w:rPr>
          <w:i/>
          <w:iCs/>
          <w:color w:val="auto"/>
          <w:rtl/>
        </w:rPr>
        <w:t>[التاريخ]</w:t>
      </w:r>
      <w:r w:rsidRPr="00935F71">
        <w:rPr>
          <w:color w:val="auto"/>
          <w:rtl/>
        </w:rPr>
        <w:t xml:space="preserve"> بنسختين أصليتين باللغتين الإنكليزية والروسية، والنصان متساويان في الحجية.</w:t>
      </w:r>
    </w:p>
    <w:tbl>
      <w:tblPr>
        <w:bidiVisual/>
        <w:tblW w:w="0" w:type="auto"/>
        <w:tblInd w:w="-113" w:type="dxa"/>
        <w:tblLayout w:type="fixed"/>
        <w:tblLook w:val="0000" w:firstRow="0" w:lastRow="0" w:firstColumn="0" w:lastColumn="0" w:noHBand="0" w:noVBand="0"/>
      </w:tblPr>
      <w:tblGrid>
        <w:gridCol w:w="4643"/>
        <w:gridCol w:w="4643"/>
      </w:tblGrid>
      <w:tr w:rsidR="00935F71" w:rsidRPr="00935F71" w14:paraId="3819A8C8" w14:textId="77777777" w:rsidTr="00A67454">
        <w:trPr>
          <w:trHeight w:val="662"/>
        </w:trPr>
        <w:tc>
          <w:tcPr>
            <w:tcW w:w="4643" w:type="dxa"/>
          </w:tcPr>
          <w:p w14:paraId="67C99154"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المنظمة الأوروبية الآسيوية للبراءات:</w:t>
            </w:r>
          </w:p>
        </w:tc>
        <w:tc>
          <w:tcPr>
            <w:tcW w:w="4643" w:type="dxa"/>
          </w:tcPr>
          <w:p w14:paraId="3AD9297E"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المكتب الدولي للمنظمة العالمية للملكية الفكرية:</w:t>
            </w:r>
          </w:p>
        </w:tc>
      </w:tr>
    </w:tbl>
    <w:p w14:paraId="37DBFAE0" w14:textId="77777777" w:rsidR="00553135" w:rsidRPr="00935F71" w:rsidRDefault="00553135" w:rsidP="00553135">
      <w:pPr>
        <w:spacing w:after="360"/>
        <w:outlineLvl w:val="0"/>
        <w:rPr>
          <w:rFonts w:ascii="Calibri" w:hAnsi="Calibri"/>
          <w:caps/>
          <w:color w:val="auto"/>
          <w:sz w:val="20"/>
          <w:szCs w:val="16"/>
        </w:rPr>
      </w:pPr>
    </w:p>
    <w:p w14:paraId="4EA9EADE" w14:textId="0E6A9EBB" w:rsidR="00624248" w:rsidRPr="00935F71" w:rsidRDefault="000755A3" w:rsidP="00553135">
      <w:pPr>
        <w:pStyle w:val="Endofdocument-Annex"/>
        <w:rPr>
          <w:rFonts w:ascii="Calibri" w:hAnsi="Calibri"/>
          <w:caps/>
          <w:color w:val="auto"/>
          <w:sz w:val="20"/>
          <w:szCs w:val="16"/>
          <w:rtl/>
        </w:rPr>
      </w:pPr>
      <w:r w:rsidRPr="00935F71">
        <w:rPr>
          <w:rFonts w:ascii="Calibri" w:hAnsi="Calibri"/>
          <w:color w:val="auto"/>
          <w:rtl/>
        </w:rPr>
        <w:t>[يلي ذلك المرفق الثامن]</w:t>
      </w:r>
    </w:p>
    <w:p w14:paraId="67A43251" w14:textId="77777777" w:rsidR="00624248" w:rsidRPr="00935F71" w:rsidRDefault="00624248" w:rsidP="00624248">
      <w:pPr>
        <w:spacing w:after="360"/>
        <w:jc w:val="center"/>
        <w:outlineLvl w:val="0"/>
        <w:rPr>
          <w:rFonts w:ascii="Calibri" w:hAnsi="Calibri"/>
          <w:b/>
          <w:bCs/>
          <w:caps/>
          <w:color w:val="auto"/>
          <w:rtl/>
        </w:rPr>
        <w:sectPr w:rsidR="00624248" w:rsidRPr="00935F71" w:rsidSect="00830C7B">
          <w:headerReference w:type="default" r:id="rId35"/>
          <w:headerReference w:type="first" r:id="rId36"/>
          <w:endnotePr>
            <w:numFmt w:val="decimal"/>
          </w:endnotePr>
          <w:pgSz w:w="11907" w:h="16840" w:code="9"/>
          <w:pgMar w:top="562" w:right="1138" w:bottom="1411" w:left="1411" w:header="504" w:footer="1022" w:gutter="0"/>
          <w:pgNumType w:start="1"/>
          <w:cols w:space="720"/>
          <w:titlePg/>
          <w:bidi/>
          <w:docGrid w:linePitch="299"/>
        </w:sectPr>
      </w:pPr>
    </w:p>
    <w:p w14:paraId="281CED4C" w14:textId="2A4AFD17" w:rsidR="00624248" w:rsidRPr="00935F71" w:rsidRDefault="002E42AE" w:rsidP="00D76358">
      <w:pPr>
        <w:pStyle w:val="AgreementHeading"/>
        <w:spacing w:after="0" w:line="360" w:lineRule="auto"/>
        <w:rPr>
          <w:rFonts w:cs="Calibri"/>
          <w:iCs w:val="0"/>
          <w:color w:val="auto"/>
          <w:rtl/>
        </w:rPr>
      </w:pPr>
      <w:r w:rsidRPr="00935F71">
        <w:rPr>
          <w:rFonts w:cs="Calibri"/>
          <w:iCs w:val="0"/>
          <w:color w:val="auto"/>
          <w:rtl/>
        </w:rPr>
        <w:lastRenderedPageBreak/>
        <w:t>مشروع اتفاق</w:t>
      </w:r>
    </w:p>
    <w:p w14:paraId="78C84D61" w14:textId="27280802" w:rsidR="00624248" w:rsidRPr="00935F71" w:rsidRDefault="00624248" w:rsidP="00D76358">
      <w:pPr>
        <w:pStyle w:val="AgreementText"/>
        <w:spacing w:after="0" w:line="360" w:lineRule="auto"/>
        <w:jc w:val="center"/>
        <w:rPr>
          <w:color w:val="auto"/>
          <w:rtl/>
        </w:rPr>
      </w:pPr>
      <w:r w:rsidRPr="00935F71">
        <w:rPr>
          <w:color w:val="auto"/>
          <w:rtl/>
        </w:rPr>
        <w:t>بين الجهاز المصري للملكية الفكرية</w:t>
      </w:r>
      <w:r w:rsidR="683C95C7" w:rsidRPr="00687102">
        <w:rPr>
          <w:color w:val="auto"/>
          <w:rtl/>
        </w:rPr>
        <w:t xml:space="preserve"> </w:t>
      </w:r>
      <w:r w:rsidRPr="00935F71">
        <w:rPr>
          <w:color w:val="auto"/>
          <w:rtl/>
        </w:rPr>
        <w:t>والمكتب الدولي للمنظمة العالمية للملكية الفكرية</w:t>
      </w:r>
    </w:p>
    <w:p w14:paraId="374D7B19" w14:textId="59CEB24A" w:rsidR="00624248" w:rsidRPr="00935F71" w:rsidRDefault="00624248" w:rsidP="00D76358">
      <w:pPr>
        <w:pStyle w:val="AgreementText"/>
        <w:spacing w:after="0" w:line="360" w:lineRule="auto"/>
        <w:jc w:val="center"/>
        <w:rPr>
          <w:color w:val="auto"/>
          <w:rtl/>
        </w:rPr>
      </w:pPr>
      <w:r w:rsidRPr="00935F71">
        <w:rPr>
          <w:color w:val="auto"/>
          <w:rtl/>
        </w:rPr>
        <w:t xml:space="preserve">فيما يخص عمل </w:t>
      </w:r>
      <w:r w:rsidR="00B75993" w:rsidRPr="00B75993">
        <w:rPr>
          <w:color w:val="auto"/>
          <w:rtl/>
        </w:rPr>
        <w:t xml:space="preserve">مكتب براءات الاختراع المصري </w:t>
      </w:r>
      <w:r w:rsidRPr="00935F71">
        <w:rPr>
          <w:color w:val="auto"/>
          <w:rtl/>
        </w:rPr>
        <w:t>كإدارة للبحث الدولي</w:t>
      </w:r>
      <w:r w:rsidR="520A859F" w:rsidRPr="12C89CC9">
        <w:rPr>
          <w:color w:val="auto"/>
          <w:rtl/>
        </w:rPr>
        <w:t xml:space="preserve"> </w:t>
      </w:r>
      <w:r w:rsidRPr="00935F71">
        <w:rPr>
          <w:color w:val="auto"/>
          <w:rtl/>
        </w:rPr>
        <w:t>وإدارة للفحص التمهيدي الدولي</w:t>
      </w:r>
      <w:r w:rsidR="4CF43DA0" w:rsidRPr="12C89CC9">
        <w:rPr>
          <w:color w:val="auto"/>
          <w:rtl/>
        </w:rPr>
        <w:t xml:space="preserve"> </w:t>
      </w:r>
      <w:r w:rsidRPr="00935F71">
        <w:rPr>
          <w:color w:val="auto"/>
          <w:rtl/>
        </w:rPr>
        <w:t>في إطار معاهدة التعاون بشأن البراءات</w:t>
      </w:r>
    </w:p>
    <w:p w14:paraId="0E7121FF" w14:textId="10671378" w:rsidR="00624248" w:rsidRPr="00935F71" w:rsidRDefault="00624248" w:rsidP="00D76358">
      <w:pPr>
        <w:pStyle w:val="AgreementText"/>
        <w:spacing w:line="360" w:lineRule="auto"/>
        <w:jc w:val="center"/>
        <w:rPr>
          <w:color w:val="auto"/>
          <w:szCs w:val="22"/>
          <w:rtl/>
        </w:rPr>
      </w:pPr>
      <w:r w:rsidRPr="00935F71">
        <w:rPr>
          <w:color w:val="auto"/>
          <w:rtl/>
        </w:rPr>
        <w:t xml:space="preserve">(نص نافذ اعتباراً من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2531EE4F" w14:textId="7A57D13F" w:rsidR="00624248" w:rsidRPr="00935F71" w:rsidRDefault="001E33AF" w:rsidP="005F79F1">
      <w:pPr>
        <w:pStyle w:val="AgreementHeading"/>
        <w:rPr>
          <w:rFonts w:cs="Calibri"/>
          <w:iCs w:val="0"/>
          <w:color w:val="auto"/>
          <w:rtl/>
        </w:rPr>
      </w:pPr>
      <w:r>
        <w:rPr>
          <w:rFonts w:cs="Calibri"/>
          <w:iCs w:val="0"/>
          <w:color w:val="auto"/>
          <w:rtl/>
        </w:rPr>
        <w:t>ديباجة</w:t>
      </w:r>
    </w:p>
    <w:p w14:paraId="079008CC" w14:textId="11AE6005" w:rsidR="00624248" w:rsidRPr="00935F71" w:rsidRDefault="00624248" w:rsidP="0035576B">
      <w:pPr>
        <w:pStyle w:val="AgreementText"/>
        <w:keepLines w:val="0"/>
        <w:ind w:firstLine="567"/>
        <w:rPr>
          <w:color w:val="auto"/>
          <w:szCs w:val="22"/>
          <w:rtl/>
        </w:rPr>
      </w:pPr>
      <w:r w:rsidRPr="00935F71">
        <w:rPr>
          <w:color w:val="auto"/>
          <w:rtl/>
        </w:rPr>
        <w:t>إن الجهاز المصري للملكية الفكرية والمكتب الدولي للمنظمة العالمية للملكية الفكرية،</w:t>
      </w:r>
    </w:p>
    <w:p w14:paraId="3BAE2126" w14:textId="3AD52382" w:rsidR="00624248" w:rsidRPr="00935F71" w:rsidRDefault="00624248" w:rsidP="0035576B">
      <w:pPr>
        <w:pStyle w:val="AgreementText"/>
        <w:keepLines w:val="0"/>
        <w:ind w:firstLine="567"/>
        <w:rPr>
          <w:color w:val="auto"/>
          <w:rtl/>
        </w:rPr>
      </w:pPr>
      <w:r w:rsidRPr="00935F71">
        <w:rPr>
          <w:color w:val="auto"/>
          <w:rtl/>
        </w:rPr>
        <w:t xml:space="preserve">إذ </w:t>
      </w:r>
      <w:r w:rsidRPr="00935F71">
        <w:rPr>
          <w:i/>
          <w:iCs/>
          <w:color w:val="auto"/>
          <w:rtl/>
        </w:rPr>
        <w:t>يعتبران</w:t>
      </w:r>
      <w:r w:rsidRPr="00935F71">
        <w:rPr>
          <w:color w:val="auto"/>
          <w:rtl/>
        </w:rPr>
        <w:t xml:space="preserve"> أن جمعية معاهدة البراءات قامت، بعد الاستماع إلى مشورة اللجنة المعنية بالتعاون التقني لمعاهدة البراءات، بتعيين </w:t>
      </w:r>
      <w:r w:rsidR="00B75993" w:rsidRPr="00935F71">
        <w:rPr>
          <w:color w:val="auto"/>
          <w:rtl/>
        </w:rPr>
        <w:t xml:space="preserve">مكتب براءات الاختراع المصري </w:t>
      </w:r>
      <w:r w:rsidRPr="00935F71">
        <w:rPr>
          <w:color w:val="auto"/>
          <w:rtl/>
        </w:rPr>
        <w:t xml:space="preserve">كإدارة للبحث الدولي وإدارة للفحص التمهيدي الدولي في إطار معاهدة التعاون بشأن البراءات ووافقت على هذا الاتفاق طبقاً للمادتين </w:t>
      </w:r>
      <w:r w:rsidRPr="00935F71">
        <w:rPr>
          <w:color w:val="auto"/>
        </w:rPr>
        <w:t>16</w:t>
      </w:r>
      <w:r w:rsidRPr="00935F71">
        <w:rPr>
          <w:color w:val="auto"/>
          <w:rtl/>
        </w:rPr>
        <w:t>(</w:t>
      </w:r>
      <w:r w:rsidRPr="00935F71">
        <w:rPr>
          <w:color w:val="auto"/>
        </w:rPr>
        <w:t>3</w:t>
      </w:r>
      <w:r w:rsidRPr="00935F71">
        <w:rPr>
          <w:color w:val="auto"/>
          <w:rtl/>
        </w:rPr>
        <w:t>) و</w:t>
      </w:r>
      <w:r w:rsidRPr="00935F71">
        <w:rPr>
          <w:color w:val="auto"/>
        </w:rPr>
        <w:t>32</w:t>
      </w:r>
      <w:r w:rsidRPr="00935F71">
        <w:rPr>
          <w:color w:val="auto"/>
          <w:rtl/>
        </w:rPr>
        <w:t>(</w:t>
      </w:r>
      <w:r w:rsidRPr="00935F71">
        <w:rPr>
          <w:color w:val="auto"/>
        </w:rPr>
        <w:t>3</w:t>
      </w:r>
      <w:r w:rsidRPr="00935F71">
        <w:rPr>
          <w:color w:val="auto"/>
          <w:rtl/>
        </w:rPr>
        <w:t>)،</w:t>
      </w:r>
    </w:p>
    <w:p w14:paraId="223A7AA2" w14:textId="2EF29D9B" w:rsidR="00624248" w:rsidRPr="00935F71" w:rsidRDefault="00624248" w:rsidP="0035576B">
      <w:pPr>
        <w:pStyle w:val="AgreementText"/>
        <w:keepLines w:val="0"/>
        <w:ind w:firstLine="567"/>
        <w:rPr>
          <w:i/>
          <w:iCs/>
          <w:color w:val="auto"/>
          <w:szCs w:val="22"/>
          <w:rtl/>
        </w:rPr>
      </w:pPr>
      <w:r w:rsidRPr="00935F71">
        <w:rPr>
          <w:i/>
          <w:iCs/>
          <w:color w:val="auto"/>
          <w:rtl/>
        </w:rPr>
        <w:t>يوافقان على ما يلي:</w:t>
      </w:r>
    </w:p>
    <w:p w14:paraId="7B11A910" w14:textId="3B009557" w:rsidR="00624248" w:rsidRPr="00935F71" w:rsidRDefault="00624248" w:rsidP="005F79F1">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w:t>
      </w:r>
      <w:r w:rsidRPr="00935F71">
        <w:rPr>
          <w:rFonts w:cs="Calibri"/>
          <w:iCs w:val="0"/>
          <w:color w:val="auto"/>
          <w:rtl/>
        </w:rPr>
        <w:cr/>
        <w:t>المصطلحات والعبارات</w:t>
      </w:r>
    </w:p>
    <w:p w14:paraId="0B574DE0" w14:textId="452E7954" w:rsidR="00624248" w:rsidRPr="00935F71" w:rsidRDefault="00624248" w:rsidP="0035576B">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لأغراض هذا الاتفاق:</w:t>
      </w:r>
    </w:p>
    <w:p w14:paraId="2F5338E8" w14:textId="2FE29B35" w:rsidR="00624248" w:rsidRPr="00935F71" w:rsidRDefault="00624248" w:rsidP="0035576B">
      <w:pPr>
        <w:pStyle w:val="AgreementText"/>
        <w:keepLines w:val="0"/>
        <w:ind w:left="567" w:firstLine="567"/>
        <w:rPr>
          <w:color w:val="auto"/>
          <w:szCs w:val="22"/>
          <w:rtl/>
        </w:rPr>
      </w:pPr>
      <w:r w:rsidRPr="00935F71">
        <w:rPr>
          <w:color w:val="auto"/>
          <w:rtl/>
        </w:rPr>
        <w:t>(أ)</w:t>
      </w:r>
      <w:r w:rsidRPr="00935F71">
        <w:rPr>
          <w:color w:val="auto"/>
          <w:rtl/>
        </w:rPr>
        <w:tab/>
        <w:t>"المعاهدة" تعنى معاهدة التعاون بشأن البراءات؛</w:t>
      </w:r>
    </w:p>
    <w:p w14:paraId="26BAEE68" w14:textId="0722CAB6" w:rsidR="00624248" w:rsidRPr="00935F71" w:rsidRDefault="00624248" w:rsidP="0035576B">
      <w:pPr>
        <w:pStyle w:val="AgreementText"/>
        <w:keepLines w:val="0"/>
        <w:ind w:left="567" w:firstLine="567"/>
        <w:rPr>
          <w:color w:val="auto"/>
          <w:szCs w:val="22"/>
          <w:rtl/>
        </w:rPr>
      </w:pPr>
      <w:r w:rsidRPr="00935F71">
        <w:rPr>
          <w:color w:val="auto"/>
          <w:rtl/>
        </w:rPr>
        <w:t>(ب)</w:t>
      </w:r>
      <w:r w:rsidRPr="00935F71">
        <w:rPr>
          <w:color w:val="auto"/>
          <w:rtl/>
        </w:rPr>
        <w:tab/>
        <w:t>"اللائحة التنفيذية" تعنى اللائحة التنفيذية للمعاهدة؛</w:t>
      </w:r>
    </w:p>
    <w:p w14:paraId="6C58C240" w14:textId="798ED5B6" w:rsidR="00624248" w:rsidRPr="00935F71" w:rsidRDefault="00624248" w:rsidP="0035576B">
      <w:pPr>
        <w:pStyle w:val="AgreementText"/>
        <w:keepLines w:val="0"/>
        <w:ind w:left="1689" w:hanging="555"/>
        <w:rPr>
          <w:color w:val="auto"/>
          <w:szCs w:val="22"/>
          <w:rtl/>
        </w:rPr>
      </w:pPr>
      <w:r w:rsidRPr="00935F71">
        <w:rPr>
          <w:color w:val="auto"/>
          <w:rtl/>
        </w:rPr>
        <w:t>(ج)</w:t>
      </w:r>
      <w:r w:rsidRPr="00935F71">
        <w:rPr>
          <w:color w:val="auto"/>
          <w:rtl/>
        </w:rPr>
        <w:tab/>
        <w:t>"التعليمات الإدارية" تعنى التعليمات الإدارية للمعاهدة؛</w:t>
      </w:r>
    </w:p>
    <w:p w14:paraId="2421137A" w14:textId="2B8F0B54" w:rsidR="00624248" w:rsidRPr="00935F71" w:rsidRDefault="00624248" w:rsidP="0035576B">
      <w:pPr>
        <w:pStyle w:val="AgreementText"/>
        <w:keepLines w:val="0"/>
        <w:ind w:left="1689" w:hanging="555"/>
        <w:rPr>
          <w:color w:val="auto"/>
          <w:szCs w:val="22"/>
          <w:rtl/>
        </w:rPr>
      </w:pPr>
      <w:r w:rsidRPr="00935F71">
        <w:rPr>
          <w:color w:val="auto"/>
          <w:rtl/>
        </w:rPr>
        <w:t>(د)</w:t>
      </w:r>
      <w:r w:rsidRPr="00935F71">
        <w:rPr>
          <w:color w:val="auto"/>
          <w:rtl/>
        </w:rPr>
        <w:tab/>
        <w:t>"المادة" تعنى إحدى مواد المعاهدة (ما لم توجد إشارة محدّدة إلى إحدى مواد هذا الاتفاق)؛</w:t>
      </w:r>
    </w:p>
    <w:p w14:paraId="23F4FD79" w14:textId="441493C5" w:rsidR="00624248" w:rsidRPr="00935F71" w:rsidRDefault="00624248" w:rsidP="0035576B">
      <w:pPr>
        <w:pStyle w:val="AgreementText"/>
        <w:keepLines w:val="0"/>
        <w:ind w:left="567" w:firstLine="567"/>
        <w:rPr>
          <w:color w:val="auto"/>
          <w:szCs w:val="22"/>
          <w:rtl/>
        </w:rPr>
      </w:pPr>
      <w:r w:rsidRPr="00935F71">
        <w:rPr>
          <w:color w:val="auto"/>
          <w:rtl/>
        </w:rPr>
        <w:t>(هـ)</w:t>
      </w:r>
      <w:r w:rsidRPr="00935F71">
        <w:rPr>
          <w:color w:val="auto"/>
          <w:rtl/>
        </w:rPr>
        <w:tab/>
        <w:t>"القاعدة" تعنى إحدى قواعد اللائحة التنفيذية؛</w:t>
      </w:r>
    </w:p>
    <w:p w14:paraId="08ACCFBF" w14:textId="14F7C9CA" w:rsidR="00624248" w:rsidRPr="00935F71" w:rsidRDefault="00624248" w:rsidP="0035576B">
      <w:pPr>
        <w:pStyle w:val="AgreementText"/>
        <w:keepLines w:val="0"/>
        <w:ind w:left="567" w:firstLine="567"/>
        <w:rPr>
          <w:color w:val="auto"/>
          <w:szCs w:val="22"/>
          <w:rtl/>
        </w:rPr>
      </w:pPr>
      <w:r w:rsidRPr="00935F71">
        <w:rPr>
          <w:color w:val="auto"/>
          <w:rtl/>
        </w:rPr>
        <w:t>(و)</w:t>
      </w:r>
      <w:r w:rsidRPr="00935F71">
        <w:rPr>
          <w:color w:val="auto"/>
          <w:rtl/>
        </w:rPr>
        <w:tab/>
        <w:t>"الدولة المتعاقدة" تعنى دولة طرف في المعاهدة؛</w:t>
      </w:r>
    </w:p>
    <w:p w14:paraId="68AA7C1F" w14:textId="3D16C2B7" w:rsidR="00624248" w:rsidRPr="00935F71" w:rsidRDefault="00624248" w:rsidP="0035576B">
      <w:pPr>
        <w:pStyle w:val="AgreementText"/>
        <w:keepLines w:val="0"/>
        <w:ind w:left="567" w:firstLine="567"/>
        <w:rPr>
          <w:color w:val="auto"/>
          <w:rtl/>
        </w:rPr>
      </w:pPr>
      <w:r w:rsidRPr="00935F71">
        <w:rPr>
          <w:color w:val="auto"/>
          <w:rtl/>
        </w:rPr>
        <w:t>(ز)</w:t>
      </w:r>
      <w:r>
        <w:rPr>
          <w:rtl/>
        </w:rPr>
        <w:tab/>
      </w:r>
      <w:r w:rsidRPr="00935F71">
        <w:rPr>
          <w:color w:val="auto"/>
          <w:rtl/>
        </w:rPr>
        <w:t xml:space="preserve">"الإدارة" تعني </w:t>
      </w:r>
      <w:r w:rsidR="00B75993" w:rsidRPr="00935F71">
        <w:rPr>
          <w:color w:val="auto"/>
          <w:rtl/>
        </w:rPr>
        <w:t>مكتب براءات الاختراع المصري</w:t>
      </w:r>
      <w:r w:rsidRPr="00935F71">
        <w:rPr>
          <w:color w:val="auto"/>
          <w:rtl/>
        </w:rPr>
        <w:t>؛</w:t>
      </w:r>
    </w:p>
    <w:p w14:paraId="6F6891C4" w14:textId="541A7BEB" w:rsidR="00624248" w:rsidRPr="00935F71" w:rsidRDefault="00624248" w:rsidP="0035576B">
      <w:pPr>
        <w:pStyle w:val="AgreementText"/>
        <w:keepLines w:val="0"/>
        <w:ind w:left="1689" w:hanging="555"/>
        <w:rPr>
          <w:color w:val="auto"/>
          <w:szCs w:val="22"/>
          <w:rtl/>
        </w:rPr>
      </w:pPr>
      <w:r w:rsidRPr="00935F71">
        <w:rPr>
          <w:color w:val="auto"/>
          <w:rtl/>
        </w:rPr>
        <w:t>(ح)</w:t>
      </w:r>
      <w:r w:rsidRPr="00935F71">
        <w:rPr>
          <w:color w:val="auto"/>
          <w:rtl/>
        </w:rPr>
        <w:tab/>
        <w:t>"المكتب الدولي" يعني المكتب الدولي للمنظمة العالمية للملكية الفكرية.</w:t>
      </w:r>
    </w:p>
    <w:p w14:paraId="19AD0A9C" w14:textId="64F0227B" w:rsidR="00624248" w:rsidRPr="00935F71" w:rsidRDefault="00624248" w:rsidP="0035576B">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 الإدارية.</w:t>
      </w:r>
    </w:p>
    <w:p w14:paraId="0B86AB7D" w14:textId="03D4DE52" w:rsidR="00624248" w:rsidRPr="00935F71" w:rsidRDefault="00624248" w:rsidP="005F79F1">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2</w:t>
      </w:r>
      <w:r w:rsidRPr="00935F71">
        <w:rPr>
          <w:rFonts w:cs="Calibri"/>
          <w:iCs w:val="0"/>
          <w:color w:val="auto"/>
          <w:rtl/>
        </w:rPr>
        <w:cr/>
        <w:t>الالتزامات الأساسية</w:t>
      </w:r>
    </w:p>
    <w:p w14:paraId="33DD0507" w14:textId="3AE61EAC" w:rsidR="00624248" w:rsidRPr="00935F71" w:rsidRDefault="00624248" w:rsidP="00184ABB">
      <w:pPr>
        <w:pStyle w:val="AgreementText"/>
        <w:keepN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p>
    <w:p w14:paraId="41169EA8" w14:textId="2933825B" w:rsidR="00624248" w:rsidRPr="00935F71" w:rsidRDefault="00624248" w:rsidP="00184ABB">
      <w:pPr>
        <w:pStyle w:val="AgreementText"/>
        <w:keepN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البراءات فيما يخص البحث الدولي والفحص التمهيدي الدولي.</w:t>
      </w:r>
    </w:p>
    <w:p w14:paraId="1BD166F4" w14:textId="381C96AE" w:rsidR="00624248" w:rsidRPr="00935F71" w:rsidRDefault="00624248" w:rsidP="00184ABB">
      <w:pPr>
        <w:pStyle w:val="AgreementText"/>
        <w:keepN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ويكون لدى الإدارة نظام لإدارة الجودة وفقاً للمتطلبات الواردة في المبادئ الإرشادية لمعاهدة البراءات فيما يخص البحث الدولي والفحص التمهيدي الدولي.</w:t>
      </w:r>
    </w:p>
    <w:p w14:paraId="4B6762E6" w14:textId="3BCD5ED6" w:rsidR="00624248" w:rsidRPr="00935F71" w:rsidRDefault="00624248" w:rsidP="00184ABB">
      <w:pPr>
        <w:pStyle w:val="AgreementText"/>
        <w:keepN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إلى الإدارة والمكتب الدولي على حد سواء.</w:t>
      </w:r>
    </w:p>
    <w:p w14:paraId="5AB4CB29" w14:textId="7C66DC75" w:rsidR="00624248" w:rsidRPr="00935F71" w:rsidRDefault="00624248" w:rsidP="005F79F1">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3</w:t>
      </w:r>
      <w:r w:rsidRPr="00935F71">
        <w:rPr>
          <w:rFonts w:cs="Calibri"/>
          <w:iCs w:val="0"/>
          <w:color w:val="auto"/>
          <w:rtl/>
        </w:rPr>
        <w:cr/>
        <w:t>اختصاصات الإدارة</w:t>
      </w:r>
    </w:p>
    <w:p w14:paraId="2992D3F0" w14:textId="5A9908C6" w:rsidR="00624248" w:rsidRPr="00935F71" w:rsidRDefault="00624248" w:rsidP="00184ABB">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تعمل الإدارة كإدارة للبحث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اختصاص الإدارة بهذا الغرض، وأن يكون هذا الطلب أو ترجمته المقدمة لأغراض البحث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00D9739C" w14:textId="5FA329FB" w:rsidR="00624248" w:rsidRPr="00935F71" w:rsidRDefault="00624248" w:rsidP="00184ABB">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وتعمل الإدارة كإدارة للفحص التمهيدي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المستلم اختصاص الإدارة بهذا الغرض، وأن يكون هذا الطلب أو ترجمته المقدمة لأغراض الفحص التمهيدي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3134DDD9" w14:textId="216C75D0" w:rsidR="00624248" w:rsidRPr="00935F71" w:rsidRDefault="00624248" w:rsidP="00184ABB">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وينشر المكتب الدولي في الجريدة الدول المتعاقدة التي تعمل الإدارة باسمها كإدارة للبحث الدولي وإدارة للفحص التمهيدي الدولي، واللغات التي تقبلها الإدارة، وأي شروط أخرى متعلقة بالطلبات الدولية تحدد اختصاص الإدارة بالعمل كإدارة للبحث الدولي وإدارة للفحص التمهيدي الدولي، ويسري مفعول هذه الأحكام في تاريخ دخول هذا الاتفاق حيز النفاذ.  </w:t>
      </w:r>
    </w:p>
    <w:p w14:paraId="542F8DD2" w14:textId="58F07CA9" w:rsidR="00624248" w:rsidRPr="00935F71" w:rsidRDefault="00624248" w:rsidP="00184ABB">
      <w:pPr>
        <w:pStyle w:val="AgreementT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ودون الإخلال بالفقرة (</w:t>
      </w:r>
      <w:r w:rsidRPr="00935F71">
        <w:rPr>
          <w:color w:val="auto"/>
        </w:rPr>
        <w:t>5</w:t>
      </w:r>
      <w:r w:rsidRPr="00935F71">
        <w:rPr>
          <w:color w:val="auto"/>
          <w:rtl/>
        </w:rPr>
        <w:t>)، يجوز إدخال تعديلات على الدول المتعاقدة التي تعمل الإدارة باسمها كإدارة للبحث الدولي أو كإدارة للفحص التمهيدي الدولي، واللغات التي تقبلها الإدارة والشروط الأخرى المتعلقة بالطلبات الدولية التي تحدد اختصاص الإدارة بالعمل كإدارة للبحث الدولي أو إدارة للفحص التمهيدي الدولي، وذلك بالاتفاق بين المدير العام للمنظمة العالمية للملكية الفكرية والإدارة؛ وتدخل هذه التعديلات حيز النفاذ في التاريخ المتفق عليه بينهما.</w:t>
      </w:r>
    </w:p>
    <w:p w14:paraId="3F609B47" w14:textId="1CEB3FE8" w:rsidR="00624248" w:rsidRPr="00935F71" w:rsidRDefault="00624248" w:rsidP="00184ABB">
      <w:pPr>
        <w:pStyle w:val="AgreementText"/>
        <w:ind w:firstLine="567"/>
        <w:rPr>
          <w:color w:val="auto"/>
          <w:szCs w:val="22"/>
          <w:rtl/>
        </w:rPr>
      </w:pPr>
      <w:r w:rsidRPr="00935F71">
        <w:rPr>
          <w:color w:val="auto"/>
          <w:rtl/>
        </w:rPr>
        <w:lastRenderedPageBreak/>
        <w:t>(</w:t>
      </w:r>
      <w:r w:rsidRPr="00935F71">
        <w:rPr>
          <w:color w:val="auto"/>
        </w:rPr>
        <w:t>5</w:t>
      </w:r>
      <w:r w:rsidRPr="00935F71">
        <w:rPr>
          <w:color w:val="auto"/>
          <w:rtl/>
        </w:rPr>
        <w:t>)</w:t>
      </w:r>
      <w:r w:rsidRPr="00935F71">
        <w:rPr>
          <w:color w:val="auto"/>
          <w:rtl/>
        </w:rPr>
        <w:tab/>
        <w:t>ويجوز للإدارة، بموجب إخطار موجّه إلى المكتب الدولي، أن تضيف إلى قائمة الدول التي تعمل باسمها كإدارة للبحث الدولي أو إدارة للفحص التمهيدي الدولي أو تضيف إلى قائمة اللغات التي تقبلها فيما يخص الطلبات الدولية؛ وتدخل أي إضافة حيز النفاذ في التاريخ المحدد في الإخطار.</w:t>
      </w:r>
    </w:p>
    <w:p w14:paraId="7831B6D3" w14:textId="386C473E" w:rsidR="00624248" w:rsidRPr="00935F71" w:rsidRDefault="00624248" w:rsidP="00184ABB">
      <w:pPr>
        <w:pStyle w:val="AgreementText"/>
        <w:ind w:firstLine="567"/>
        <w:rPr>
          <w:color w:val="auto"/>
          <w:szCs w:val="22"/>
          <w:rtl/>
        </w:rPr>
      </w:pPr>
      <w:r w:rsidRPr="00935F71">
        <w:rPr>
          <w:color w:val="auto"/>
          <w:rtl/>
        </w:rPr>
        <w:t>(</w:t>
      </w:r>
      <w:r w:rsidRPr="00935F71">
        <w:rPr>
          <w:color w:val="auto"/>
        </w:rPr>
        <w:t>6</w:t>
      </w:r>
      <w:r w:rsidRPr="00935F71">
        <w:rPr>
          <w:color w:val="auto"/>
          <w:rtl/>
        </w:rPr>
        <w:t>)</w:t>
      </w:r>
      <w:r w:rsidRPr="00935F71">
        <w:rPr>
          <w:color w:val="auto"/>
          <w:rtl/>
        </w:rPr>
        <w:tab/>
        <w:t>وإذا حدد مكتب تسلم الطلبات، بموجب الفقرتين (</w:t>
      </w:r>
      <w:r w:rsidRPr="00935F71">
        <w:rPr>
          <w:color w:val="auto"/>
        </w:rPr>
        <w:t>1</w:t>
      </w:r>
      <w:r w:rsidRPr="00935F71">
        <w:rPr>
          <w:color w:val="auto"/>
          <w:rtl/>
        </w:rPr>
        <w:t>) و(</w:t>
      </w:r>
      <w:r w:rsidRPr="00935F71">
        <w:rPr>
          <w:color w:val="auto"/>
        </w:rPr>
        <w:t>2</w:t>
      </w:r>
      <w:r w:rsidRPr="00935F71">
        <w:rPr>
          <w:color w:val="auto"/>
          <w:rtl/>
        </w:rPr>
        <w:t>)، اختصاص الإدارة بالطلبات الدولية المودعة لدى ذلك المكتب، تصبح الإدارة مختصة بتلك الطلبات اعتباراً من التاريخ المتفق عليه بين ذلك المكتب والإدارة، ويُخطر المكتب الدولي بذلك التاريخ، شريطة أن يكون ذلك التاريخ بعد شهرين على الأقل من التاريخ الذي يستلم فيه المكتب الدولي الإخطار.</w:t>
      </w:r>
    </w:p>
    <w:p w14:paraId="263FBA29" w14:textId="2CF5DD28" w:rsidR="00624248" w:rsidRPr="00935F71" w:rsidRDefault="00624248" w:rsidP="00184ABB">
      <w:pPr>
        <w:pStyle w:val="AgreementText"/>
        <w:keepNext/>
        <w:ind w:firstLine="567"/>
        <w:rPr>
          <w:color w:val="auto"/>
          <w:szCs w:val="22"/>
          <w:rtl/>
        </w:rPr>
      </w:pPr>
      <w:r w:rsidRPr="00935F71">
        <w:rPr>
          <w:color w:val="auto"/>
          <w:rtl/>
        </w:rPr>
        <w:t>(</w:t>
      </w:r>
      <w:r w:rsidRPr="00935F71">
        <w:rPr>
          <w:color w:val="auto"/>
        </w:rPr>
        <w:t>7</w:t>
      </w:r>
      <w:r w:rsidRPr="00935F71">
        <w:rPr>
          <w:color w:val="auto"/>
          <w:rtl/>
        </w:rPr>
        <w:t>)</w:t>
      </w:r>
      <w:r w:rsidRPr="00935F71">
        <w:rPr>
          <w:color w:val="auto"/>
          <w:rtl/>
        </w:rPr>
        <w:tab/>
        <w:t xml:space="preserve">وفي الحالات التي يودع فيها طلب دولي لدى المكتب الدولي باعتباره مكتباً لتسلم الطلـبات طبقاً للقاعدة </w:t>
      </w:r>
      <w:r w:rsidRPr="00935F71">
        <w:rPr>
          <w:color w:val="auto"/>
        </w:rPr>
        <w:t>1.19</w:t>
      </w:r>
      <w:r w:rsidRPr="00935F71">
        <w:rPr>
          <w:color w:val="auto"/>
          <w:rtl/>
        </w:rPr>
        <w:t>(أ)"</w:t>
      </w:r>
      <w:r w:rsidRPr="00935F71">
        <w:rPr>
          <w:color w:val="auto"/>
        </w:rPr>
        <w:t>3</w:t>
      </w:r>
      <w:r w:rsidRPr="00935F71">
        <w:rPr>
          <w:color w:val="auto"/>
          <w:rtl/>
        </w:rPr>
        <w:t>"، تطبق الفقرتان (</w:t>
      </w:r>
      <w:r w:rsidRPr="00935F71">
        <w:rPr>
          <w:color w:val="auto"/>
        </w:rPr>
        <w:t>1</w:t>
      </w:r>
      <w:r w:rsidRPr="00935F71">
        <w:rPr>
          <w:color w:val="auto"/>
          <w:rtl/>
        </w:rPr>
        <w:t>) و(</w:t>
      </w:r>
      <w:r w:rsidRPr="00935F71">
        <w:rPr>
          <w:color w:val="auto"/>
        </w:rPr>
        <w:t>2</w:t>
      </w:r>
      <w:r w:rsidRPr="00935F71">
        <w:rPr>
          <w:color w:val="auto"/>
          <w:rtl/>
        </w:rPr>
        <w:t xml:space="preserve">) كما لو كان الطلب قد أودع لدى مكتب تسلم مختص بموجب القاعدة </w:t>
      </w:r>
      <w:r w:rsidRPr="00935F71">
        <w:rPr>
          <w:color w:val="auto"/>
        </w:rPr>
        <w:t>1.19</w:t>
      </w:r>
      <w:r w:rsidRPr="00935F71">
        <w:rPr>
          <w:color w:val="auto"/>
          <w:rtl/>
        </w:rPr>
        <w:t>(أ)"</w:t>
      </w:r>
      <w:r w:rsidRPr="00935F71">
        <w:rPr>
          <w:color w:val="auto"/>
        </w:rPr>
        <w:t>1</w:t>
      </w:r>
      <w:r w:rsidRPr="00935F71">
        <w:rPr>
          <w:color w:val="auto"/>
          <w:rtl/>
        </w:rPr>
        <w:t>" أو "</w:t>
      </w:r>
      <w:r w:rsidRPr="00935F71">
        <w:rPr>
          <w:color w:val="auto"/>
        </w:rPr>
        <w:t>2</w:t>
      </w:r>
      <w:r w:rsidRPr="00935F71">
        <w:rPr>
          <w:color w:val="auto"/>
          <w:rtl/>
        </w:rPr>
        <w:t xml:space="preserve">"، أو (ب) أو (ج) أو القاعدة </w:t>
      </w:r>
      <w:r w:rsidRPr="00935F71">
        <w:rPr>
          <w:color w:val="auto"/>
        </w:rPr>
        <w:t>2.19</w:t>
      </w:r>
      <w:r w:rsidRPr="00935F71">
        <w:rPr>
          <w:color w:val="auto"/>
          <w:rtl/>
        </w:rPr>
        <w:t>"</w:t>
      </w:r>
      <w:r w:rsidRPr="00935F71">
        <w:rPr>
          <w:color w:val="auto"/>
        </w:rPr>
        <w:t>1</w:t>
      </w:r>
      <w:r w:rsidRPr="00935F71">
        <w:rPr>
          <w:color w:val="auto"/>
          <w:rtl/>
        </w:rPr>
        <w:t xml:space="preserve">". </w:t>
      </w:r>
    </w:p>
    <w:p w14:paraId="75D573F5" w14:textId="77777777" w:rsidR="00624248" w:rsidRPr="00935F71" w:rsidRDefault="00624248" w:rsidP="00184ABB">
      <w:pPr>
        <w:pStyle w:val="AgreementText"/>
        <w:ind w:firstLine="567"/>
        <w:rPr>
          <w:rStyle w:val="InsertedText"/>
          <w:rFonts w:cs="Calibri"/>
          <w:color w:val="auto"/>
          <w:u w:val="none"/>
          <w:rtl/>
        </w:rPr>
      </w:pPr>
      <w:r w:rsidRPr="00935F71">
        <w:rPr>
          <w:rStyle w:val="InsertedText"/>
          <w:rFonts w:cs="Calibri"/>
          <w:color w:val="auto"/>
          <w:u w:val="none"/>
          <w:rtl/>
        </w:rPr>
        <w:t>(</w:t>
      </w:r>
      <w:r w:rsidRPr="00935F71">
        <w:rPr>
          <w:rStyle w:val="InsertedText"/>
          <w:rFonts w:cs="Calibri"/>
          <w:color w:val="auto"/>
          <w:u w:val="none"/>
        </w:rPr>
        <w:t>8</w:t>
      </w:r>
      <w:r w:rsidRPr="00935F71">
        <w:rPr>
          <w:rStyle w:val="InsertedText"/>
          <w:rFonts w:cs="Calibri"/>
          <w:color w:val="auto"/>
          <w:u w:val="none"/>
          <w:rtl/>
        </w:rPr>
        <w:t>)</w:t>
      </w:r>
      <w:r w:rsidRPr="00935F71">
        <w:rPr>
          <w:rStyle w:val="InsertedText"/>
          <w:rFonts w:cs="Calibri"/>
          <w:color w:val="auto"/>
          <w:u w:val="none"/>
          <w:rtl/>
        </w:rPr>
        <w:tab/>
        <w:t xml:space="preserve">وتكون الإدارة مختصة بإجراء البحوث الإضافية الدولية طبقاً للقاعدة </w:t>
      </w:r>
      <w:r w:rsidRPr="00935F71">
        <w:rPr>
          <w:rStyle w:val="InsertedText"/>
          <w:rFonts w:cs="Calibri"/>
          <w:color w:val="auto"/>
          <w:u w:val="none"/>
        </w:rPr>
        <w:t>45</w:t>
      </w:r>
      <w:r w:rsidRPr="00935F71">
        <w:rPr>
          <w:rStyle w:val="InsertedText"/>
          <w:rFonts w:cs="Calibri"/>
          <w:i/>
          <w:iCs/>
          <w:color w:val="auto"/>
          <w:u w:val="none"/>
          <w:rtl/>
        </w:rPr>
        <w:t>(ثانياً)</w:t>
      </w:r>
      <w:r w:rsidRPr="00935F71">
        <w:rPr>
          <w:rStyle w:val="InsertedText"/>
          <w:rFonts w:cs="Calibri"/>
          <w:color w:val="auto"/>
          <w:u w:val="none"/>
          <w:rtl/>
        </w:rPr>
        <w:t xml:space="preserve"> إذا أخطرت المكتب الدولي باستعدادها لذلك، مع تحديد الوثائق التي سيشملها البحث الإضافي الدولي وأية تقييدات أو شروط تتعلق باختصاص الإدارة.  ويجوز للإدارة، في أي وقت، أن تخطر المكتب الدولي برغبتها في تعديل الوثائق والتقييدات والشروط، أو تخطره بأنها لم تعد مستعدة لأن تكون مختصة بإجراء البحوث الإضافية الدولية؛ ويسري مفعول أي تعديل اعتباراً من التاريخ المحدد في الإخطار، ولكن في حالة الإخطار بأن الإدارة لم تعد مستعدة لأن تكون مختصة بإجراء البحوث الإضافية الدولية، يكون تاريخ سريان التعديل بعد ستة أشهر على الأقل من تاريخ استلام المكتب الدولي لذلك الإخطار.</w:t>
      </w:r>
    </w:p>
    <w:p w14:paraId="304E66D8" w14:textId="2047354E" w:rsidR="00624248" w:rsidRPr="00935F71" w:rsidRDefault="00624248" w:rsidP="005F79F1">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4</w:t>
      </w:r>
      <w:r w:rsidRPr="00935F71">
        <w:rPr>
          <w:rFonts w:cs="Calibri"/>
          <w:iCs w:val="0"/>
          <w:color w:val="auto"/>
          <w:rtl/>
        </w:rPr>
        <w:cr/>
        <w:t>الموضوعات غير المطلوب بحثها أو فحصها</w:t>
      </w:r>
    </w:p>
    <w:p w14:paraId="4503269E" w14:textId="0D398831" w:rsidR="00624248" w:rsidRPr="00935F71" w:rsidRDefault="00624248" w:rsidP="00184ABB">
      <w:pPr>
        <w:pStyle w:val="AgreementText"/>
        <w:ind w:firstLine="567"/>
        <w:rPr>
          <w:color w:val="auto"/>
          <w:szCs w:val="22"/>
          <w:rtl/>
        </w:rPr>
      </w:pPr>
      <w:r w:rsidRPr="00935F71">
        <w:rPr>
          <w:color w:val="auto"/>
          <w:rtl/>
        </w:rPr>
        <w:t xml:space="preserve">لا تلتزم الإدارة بالبحث طبقاً للمادة </w:t>
      </w:r>
      <w:r w:rsidRPr="00935F71">
        <w:rPr>
          <w:color w:val="auto"/>
        </w:rPr>
        <w:t>17</w:t>
      </w:r>
      <w:r w:rsidRPr="00935F71">
        <w:rPr>
          <w:color w:val="auto"/>
          <w:rtl/>
        </w:rPr>
        <w:t>(</w:t>
      </w:r>
      <w:r w:rsidRPr="00935F71">
        <w:rPr>
          <w:color w:val="auto"/>
        </w:rPr>
        <w:t>2</w:t>
      </w:r>
      <w:r w:rsidRPr="00935F71">
        <w:rPr>
          <w:color w:val="auto"/>
          <w:rtl/>
        </w:rPr>
        <w:t>)(أ)"</w:t>
      </w:r>
      <w:r w:rsidRPr="00935F71">
        <w:rPr>
          <w:color w:val="auto"/>
        </w:rPr>
        <w:t>1</w:t>
      </w:r>
      <w:r w:rsidRPr="00935F71">
        <w:rPr>
          <w:color w:val="auto"/>
          <w:rtl/>
        </w:rPr>
        <w:t xml:space="preserve">"، أو الفحص طبقاً للمادة </w:t>
      </w:r>
      <w:r w:rsidRPr="00935F71">
        <w:rPr>
          <w:color w:val="auto"/>
        </w:rPr>
        <w:t>34</w:t>
      </w:r>
      <w:r w:rsidRPr="00935F71">
        <w:rPr>
          <w:color w:val="auto"/>
          <w:rtl/>
        </w:rPr>
        <w:t>(</w:t>
      </w:r>
      <w:r w:rsidRPr="00935F71">
        <w:rPr>
          <w:color w:val="auto"/>
        </w:rPr>
        <w:t>4</w:t>
      </w:r>
      <w:r w:rsidRPr="00935F71">
        <w:rPr>
          <w:color w:val="auto"/>
          <w:rtl/>
        </w:rPr>
        <w:t>)(أ)"</w:t>
      </w:r>
      <w:r w:rsidRPr="00935F71">
        <w:rPr>
          <w:color w:val="auto"/>
        </w:rPr>
        <w:t>1</w:t>
      </w:r>
      <w:r w:rsidRPr="00935F71">
        <w:rPr>
          <w:color w:val="auto"/>
          <w:rtl/>
        </w:rPr>
        <w:t xml:space="preserve">"، فيما يخص أي طلب دولي طالما اعتبرت أنّ ذلك الطلب يتصل بموضوع منصوص عليه في القاعدة </w:t>
      </w:r>
      <w:r w:rsidRPr="00935F71">
        <w:rPr>
          <w:color w:val="auto"/>
        </w:rPr>
        <w:t>1.39</w:t>
      </w:r>
      <w:r w:rsidRPr="00935F71">
        <w:rPr>
          <w:color w:val="auto"/>
          <w:rtl/>
        </w:rPr>
        <w:t xml:space="preserve"> أو </w:t>
      </w:r>
      <w:r w:rsidRPr="00935F71">
        <w:rPr>
          <w:color w:val="auto"/>
        </w:rPr>
        <w:t>1.67</w:t>
      </w:r>
      <w:r w:rsidRPr="00935F71">
        <w:rPr>
          <w:color w:val="auto"/>
          <w:rtl/>
        </w:rPr>
        <w:t>، حسب الحال، فيما عدا الموضوعات التي أخطرت الإدارة المكتب الدولي بها؛ وتدخل أي تغييرات متعلقة بالموضوعات المستبعدة حيز النفاذ في التاريخ المحدد في الإخطار.</w:t>
      </w:r>
    </w:p>
    <w:p w14:paraId="2936715E" w14:textId="6E7AD25A" w:rsidR="00624248" w:rsidRPr="00935F71" w:rsidRDefault="00624248" w:rsidP="005F79F1">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5</w:t>
      </w:r>
      <w:r w:rsidRPr="00935F71">
        <w:rPr>
          <w:rFonts w:cs="Calibri"/>
          <w:iCs w:val="0"/>
          <w:color w:val="auto"/>
          <w:rtl/>
        </w:rPr>
        <w:cr/>
        <w:t>الرسوم والأتعاب</w:t>
      </w:r>
    </w:p>
    <w:p w14:paraId="41B4E245" w14:textId="292978DF" w:rsidR="00624248" w:rsidRPr="00935F71" w:rsidRDefault="00624248" w:rsidP="00184ABB">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ينشر المكتب الدولي في الجريدة رسوم الإدارة، وكل الأتعاب الأخرى التي يحق للإدارة تحصيلها فيما يخص الأعمال التي تضطلع بها كإدارة للبحث الدولي وإدارة للفحص التمهيدي الدولي، وحسب الاقتضاء، كإدارة محددة للبحث الإضافي، وأي شروط تتعلق بردّ المبالغ المدفوعة والتخفيضات في الرسوم وكذلك نسب الاستردادات والتخفيضات في الرسوم، ويسري مفعول هذه الأحكام في تاريخ دخول هذا الاتفاق حيز النفاذ. </w:t>
      </w:r>
    </w:p>
    <w:p w14:paraId="23145E09" w14:textId="370EC806" w:rsidR="00624248" w:rsidRPr="00935F71" w:rsidRDefault="00624248" w:rsidP="00184ABB">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تغيّر عملات أو مبالغ رسوم الإدارة أو الأتعاب التي يحق لها تحصيلها فيما يخص الأعمال التي تضطلع بها كإدارة للبحث الدولي وإدارة للفحص التمهيدي الدولي، وأن تضيف أو تحذف أي رسوم أو أتعاب تفرضها الإدارة، وأن تضيف أو تحذف أي رسوم تأخير تفرضها الإدارة، وأن تجري تغييرات على شروط ردّ المبالغ المدفوعة ونسب الاستردادات أو التخفيضات في الرسوم، وفقاً لما هو مسموح به بموجب المعاهدة واللائحة التنفيذية، شريطة أن يُردّ أي مبلغ يُدفع خطأ، أو بدون سبب، أو تجاوزاً للمبلغ المستحق، لسداد الرسوم.  ويجب أن يحدد أي إخطار مرسل بموجب هذه الفقرة التاريخ الذي تصبح فيه التغييرات سارية المفعول، بشرط أن يكون هذا التاريخ بعد شهرين على الأقل من التاريخ الذي يستلم فيه المكتب الدولي ذلك الإخطار.</w:t>
      </w:r>
    </w:p>
    <w:p w14:paraId="31080B55" w14:textId="43BD29F8" w:rsidR="00624248" w:rsidRPr="00935F71" w:rsidRDefault="00624248" w:rsidP="005F79F1">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6</w:t>
      </w:r>
      <w:r w:rsidRPr="00935F71">
        <w:rPr>
          <w:rFonts w:cs="Calibri"/>
          <w:iCs w:val="0"/>
          <w:color w:val="auto"/>
          <w:rtl/>
        </w:rPr>
        <w:cr/>
        <w:t>التصنيف</w:t>
      </w:r>
    </w:p>
    <w:p w14:paraId="3BA6389A" w14:textId="197088B7" w:rsidR="00624248" w:rsidRPr="00935F71" w:rsidRDefault="00624248" w:rsidP="00184ABB">
      <w:pPr>
        <w:pStyle w:val="AgreementText"/>
        <w:keepNext/>
        <w:ind w:firstLine="567"/>
        <w:rPr>
          <w:color w:val="auto"/>
          <w:szCs w:val="22"/>
          <w:rtl/>
        </w:rPr>
      </w:pPr>
      <w:r w:rsidRPr="00935F71">
        <w:rPr>
          <w:color w:val="auto"/>
          <w:rtl/>
        </w:rPr>
        <w:t xml:space="preserve">لأغراض تطبيق القاعدتين </w:t>
      </w:r>
      <w:r w:rsidRPr="00935F71">
        <w:rPr>
          <w:color w:val="auto"/>
        </w:rPr>
        <w:t>3.43</w:t>
      </w:r>
      <w:r w:rsidRPr="00935F71">
        <w:rPr>
          <w:color w:val="auto"/>
          <w:rtl/>
        </w:rPr>
        <w:t>(أ) و</w:t>
      </w:r>
      <w:r w:rsidRPr="00935F71">
        <w:rPr>
          <w:color w:val="auto"/>
        </w:rPr>
        <w:t>5.70</w:t>
      </w:r>
      <w:r w:rsidRPr="00935F71">
        <w:rPr>
          <w:color w:val="auto"/>
          <w:rtl/>
        </w:rPr>
        <w:t xml:space="preserve">(ب)، تبيّن الإدارة تصنيف الموضوع وفقا للتصنيف الدولي للبراءات.  ويجوز للإدارة أيضاً، طبقاً للقاعدتين </w:t>
      </w:r>
      <w:r w:rsidRPr="00935F71">
        <w:rPr>
          <w:color w:val="auto"/>
        </w:rPr>
        <w:t>3.43</w:t>
      </w:r>
      <w:r w:rsidRPr="00935F71">
        <w:rPr>
          <w:color w:val="auto"/>
          <w:rtl/>
        </w:rPr>
        <w:t xml:space="preserve"> و</w:t>
      </w:r>
      <w:r w:rsidRPr="00935F71">
        <w:rPr>
          <w:color w:val="auto"/>
        </w:rPr>
        <w:t>5.70</w:t>
      </w:r>
      <w:r w:rsidRPr="00935F71">
        <w:rPr>
          <w:color w:val="auto"/>
          <w:rtl/>
        </w:rPr>
        <w:t>، أن تبيّن تصنيف الموضوع وفقاً لأي تصنيف آخر للبراءات تكون قد أخطرت به المكتب الدولي، وذلك ضمن الحدود التي تقرّرها في الإخطار؛ وتدخل أي تغييرات بشأن التصنيفات الأخرى للبراءات حيز النفاذ في التاريخ المحدد في الإخطار.</w:t>
      </w:r>
    </w:p>
    <w:p w14:paraId="11F4C73D" w14:textId="606C6D80" w:rsidR="00624248" w:rsidRPr="00935F71" w:rsidRDefault="00624248" w:rsidP="005F79F1">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7</w:t>
      </w:r>
      <w:r w:rsidRPr="00935F71">
        <w:rPr>
          <w:rFonts w:cs="Calibri"/>
          <w:iCs w:val="0"/>
          <w:color w:val="auto"/>
          <w:rtl/>
        </w:rPr>
        <w:cr/>
        <w:t>لغات المراسلة التي تستخدمها الإدارة</w:t>
      </w:r>
    </w:p>
    <w:p w14:paraId="20F2652F" w14:textId="487FB37B" w:rsidR="00624248" w:rsidRPr="00935F71" w:rsidRDefault="00624248" w:rsidP="00184ABB">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ينشر المكتب الدولي في الجريدة اللغة أو اللغات التي تستخدمها الإدارة لأغراض المراسلة بما في ذلك الاستمارات، وخلاف المراسلات مع المكتب الدولي، وفي حالة جواز استخدام أكثر من لغة، أي شروط تتعلق باستخدام لغة.</w:t>
      </w:r>
    </w:p>
    <w:p w14:paraId="0E2091B8" w14:textId="66155F2E" w:rsidR="00624248" w:rsidRPr="00935F71" w:rsidRDefault="00624248" w:rsidP="00184ABB">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تعدّل اللغات التي تستخدمها لأغراض المراسلة، خلاف المراسلات مع المكتب الدولي، وأي شروط تتعلق باستخدام لغة ما؛ ويسري مفعول أي تعديل اعتباراً من التاريخ المحدد في الإخطار.</w:t>
      </w:r>
    </w:p>
    <w:p w14:paraId="12830AED" w14:textId="77777777" w:rsidR="00624248" w:rsidRPr="00935F71" w:rsidRDefault="00624248" w:rsidP="00184ABB">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وفي حالة الإشارة إلى أكثر من لغة بموجب هذه المادة، تراعي الإدارة اللغة أو اللغات المحددة بموجب المادة </w:t>
      </w:r>
      <w:r w:rsidRPr="00935F71">
        <w:rPr>
          <w:color w:val="auto"/>
        </w:rPr>
        <w:t>3</w:t>
      </w:r>
      <w:r w:rsidRPr="00935F71">
        <w:rPr>
          <w:color w:val="auto"/>
          <w:rtl/>
        </w:rPr>
        <w:t xml:space="preserve"> من هذا الاتفاق واللغة أو اللغات التي تصرّح الإدارة باستخدامها طبقاً للقاعدة </w:t>
      </w:r>
      <w:r w:rsidRPr="00935F71">
        <w:rPr>
          <w:color w:val="auto"/>
        </w:rPr>
        <w:t>2.92</w:t>
      </w:r>
      <w:r w:rsidRPr="00935F71">
        <w:rPr>
          <w:color w:val="auto"/>
          <w:rtl/>
        </w:rPr>
        <w:t>(ب).</w:t>
      </w:r>
    </w:p>
    <w:p w14:paraId="06A60571" w14:textId="16A91747" w:rsidR="00624248" w:rsidRPr="00935F71" w:rsidRDefault="00624248" w:rsidP="005F79F1">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8</w:t>
      </w:r>
      <w:r w:rsidRPr="00935F71">
        <w:rPr>
          <w:rFonts w:cs="Calibri"/>
          <w:iCs w:val="0"/>
          <w:color w:val="auto"/>
          <w:rtl/>
        </w:rPr>
        <w:cr/>
        <w:t>البحث الدولي الطابع</w:t>
      </w:r>
    </w:p>
    <w:p w14:paraId="611B6DD0" w14:textId="20615C51" w:rsidR="00624248" w:rsidRPr="00935F71" w:rsidRDefault="00624248" w:rsidP="00184ABB">
      <w:pPr>
        <w:pStyle w:val="AgreementText"/>
        <w:ind w:firstLine="567"/>
        <w:rPr>
          <w:color w:val="auto"/>
          <w:szCs w:val="22"/>
          <w:rtl/>
        </w:rPr>
      </w:pPr>
      <w:r w:rsidRPr="00935F71">
        <w:rPr>
          <w:color w:val="auto"/>
          <w:rtl/>
        </w:rPr>
        <w:t>تضطلع الإدارة بأنشطة البحث الدولي الطابع ضمن الحدود التي تقرّرها.</w:t>
      </w:r>
    </w:p>
    <w:p w14:paraId="6147F22F" w14:textId="6C264EC3"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9</w:t>
      </w:r>
      <w:r w:rsidRPr="00935F71">
        <w:rPr>
          <w:rFonts w:cs="Calibri"/>
          <w:iCs w:val="0"/>
          <w:color w:val="auto"/>
          <w:rtl/>
        </w:rPr>
        <w:cr/>
        <w:t>الدخول حيز النفاذ</w:t>
      </w:r>
    </w:p>
    <w:p w14:paraId="584BF3E0" w14:textId="521F4034" w:rsidR="00624248" w:rsidRPr="00935F71" w:rsidRDefault="00624248" w:rsidP="00184ABB">
      <w:pPr>
        <w:pStyle w:val="AgreementText"/>
        <w:ind w:firstLine="567"/>
        <w:rPr>
          <w:i/>
          <w:iCs/>
          <w:color w:val="auto"/>
          <w:szCs w:val="22"/>
          <w:rtl/>
        </w:rPr>
      </w:pPr>
      <w:r w:rsidRPr="00935F71">
        <w:rPr>
          <w:color w:val="auto"/>
          <w:rtl/>
        </w:rPr>
        <w:t xml:space="preserve">يدخل هذا الاتفاق حيز النفاذ في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7ED13B62" w14:textId="4275381D"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10</w:t>
      </w:r>
      <w:r w:rsidRPr="00935F71">
        <w:rPr>
          <w:rFonts w:cs="Calibri"/>
          <w:iCs w:val="0"/>
          <w:color w:val="auto"/>
          <w:rtl/>
        </w:rPr>
        <w:cr/>
        <w:t>المدة والتجديد</w:t>
      </w:r>
    </w:p>
    <w:p w14:paraId="14779BA7" w14:textId="13EEEE40" w:rsidR="00624248" w:rsidRPr="00935F71" w:rsidRDefault="00624248" w:rsidP="00184ABB">
      <w:pPr>
        <w:pStyle w:val="AgreementText"/>
        <w:ind w:firstLine="567"/>
        <w:rPr>
          <w:color w:val="auto"/>
          <w:szCs w:val="22"/>
          <w:rtl/>
        </w:rPr>
      </w:pPr>
      <w:r w:rsidRPr="00935F71">
        <w:rPr>
          <w:color w:val="auto"/>
          <w:rtl/>
        </w:rPr>
        <w:t xml:space="preserve">يظلّ هذا الاتفاق سارياً حتى </w:t>
      </w:r>
      <w:r w:rsidRPr="00935F71">
        <w:rPr>
          <w:color w:val="auto"/>
        </w:rPr>
        <w:t>31</w:t>
      </w:r>
      <w:r w:rsidRPr="00935F71">
        <w:rPr>
          <w:color w:val="auto"/>
          <w:rtl/>
        </w:rPr>
        <w:t xml:space="preserve"> ديسمبر </w:t>
      </w:r>
      <w:r w:rsidRPr="00935F71">
        <w:rPr>
          <w:color w:val="auto"/>
        </w:rPr>
        <w:t>2037</w:t>
      </w:r>
      <w:r w:rsidRPr="00935F71">
        <w:rPr>
          <w:color w:val="auto"/>
          <w:rtl/>
        </w:rPr>
        <w:t xml:space="preserve">.  وعلى الطرفين فيه بدء التفاوض على تجديده في موعد أقصاه يوليو </w:t>
      </w:r>
      <w:r w:rsidRPr="00935F71">
        <w:rPr>
          <w:color w:val="auto"/>
        </w:rPr>
        <w:t>2035</w:t>
      </w:r>
      <w:r w:rsidRPr="00935F71">
        <w:rPr>
          <w:color w:val="auto"/>
          <w:rtl/>
        </w:rPr>
        <w:t>.</w:t>
      </w:r>
    </w:p>
    <w:p w14:paraId="272F56E0" w14:textId="6CE111D7"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11</w:t>
      </w:r>
      <w:r w:rsidRPr="00935F71">
        <w:rPr>
          <w:rFonts w:cs="Calibri"/>
          <w:iCs w:val="0"/>
          <w:color w:val="auto"/>
          <w:rtl/>
        </w:rPr>
        <w:cr/>
        <w:t>التنقيح</w:t>
      </w:r>
    </w:p>
    <w:p w14:paraId="16221D76" w14:textId="2742CAEA" w:rsidR="00624248" w:rsidRPr="00935F71" w:rsidRDefault="00624248" w:rsidP="00184ABB">
      <w:pPr>
        <w:pStyle w:val="AgreementText"/>
        <w:ind w:firstLine="567"/>
        <w:rPr>
          <w:color w:val="auto"/>
          <w:rtl/>
        </w:rPr>
      </w:pPr>
      <w:r w:rsidRPr="00935F71">
        <w:rPr>
          <w:color w:val="auto"/>
          <w:rtl/>
        </w:rPr>
        <w:t>(</w:t>
      </w:r>
      <w:r w:rsidRPr="00935F71">
        <w:rPr>
          <w:color w:val="auto"/>
        </w:rPr>
        <w:t>1</w:t>
      </w:r>
      <w:r w:rsidRPr="00935F71">
        <w:rPr>
          <w:color w:val="auto"/>
          <w:rtl/>
        </w:rPr>
        <w:t>)</w:t>
      </w:r>
      <w:r w:rsidRPr="00935F71">
        <w:rPr>
          <w:color w:val="auto"/>
          <w:rtl/>
        </w:rPr>
        <w:tab/>
        <w:t>يجوز، رهن موافقة جمعية الاتحاد الدولي لمعاهدة التعاون بشأن البراءات، إدخال تنقيحات على هذا الاتفاق بموجب اتفاق بين الطرفين فيه؛ ويبدأ نفاذ تلك التنقيحات في التاريخ المتفق عليه بين الطرفين.</w:t>
      </w:r>
      <w:r w:rsidRPr="00935F71">
        <w:rPr>
          <w:color w:val="auto"/>
          <w:rtl/>
        </w:rPr>
        <w:tab/>
      </w:r>
    </w:p>
    <w:p w14:paraId="35D0EFFD" w14:textId="77777777" w:rsidR="00624248" w:rsidRPr="00935F71" w:rsidRDefault="00624248" w:rsidP="00184ABB">
      <w:pPr>
        <w:pStyle w:val="AgreementText"/>
        <w:ind w:firstLine="567"/>
        <w:rPr>
          <w:color w:val="auto"/>
          <w:rtl/>
        </w:rPr>
      </w:pPr>
      <w:r w:rsidRPr="00935F71">
        <w:rPr>
          <w:color w:val="auto"/>
          <w:rtl/>
        </w:rPr>
        <w:t>(</w:t>
      </w:r>
      <w:r w:rsidRPr="00935F71">
        <w:rPr>
          <w:color w:val="auto"/>
        </w:rPr>
        <w:t>2</w:t>
      </w:r>
      <w:r w:rsidRPr="00935F71">
        <w:rPr>
          <w:color w:val="auto"/>
          <w:rtl/>
        </w:rPr>
        <w:t>)</w:t>
      </w:r>
      <w:r w:rsidRPr="00935F71">
        <w:rPr>
          <w:color w:val="auto"/>
          <w:rtl/>
        </w:rPr>
        <w:tab/>
        <w:t>وينشر المكتب الدولي في الجريدة أي تنقيحات أو إخطارات ينص عليها هذا الاتفاق.</w:t>
      </w:r>
    </w:p>
    <w:p w14:paraId="1D6E2D47" w14:textId="33485B1C" w:rsidR="00624248" w:rsidRPr="00935F71" w:rsidRDefault="00624248" w:rsidP="00066763">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12</w:t>
      </w:r>
      <w:r w:rsidRPr="00935F71">
        <w:rPr>
          <w:rFonts w:cs="Calibri"/>
          <w:iCs w:val="0"/>
          <w:color w:val="auto"/>
          <w:rtl/>
        </w:rPr>
        <w:cr/>
        <w:t>الإنهاء</w:t>
      </w:r>
    </w:p>
    <w:p w14:paraId="5852F230" w14:textId="4F9082DA" w:rsidR="00624248" w:rsidRPr="00935F71" w:rsidRDefault="00624248" w:rsidP="00184ABB">
      <w:pPr>
        <w:pStyle w:val="AgreementText"/>
        <w:keepN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ينتهي سريان هذا الاتفاق قبل </w:t>
      </w:r>
      <w:r w:rsidRPr="00935F71">
        <w:rPr>
          <w:color w:val="auto"/>
        </w:rPr>
        <w:t>31</w:t>
      </w:r>
      <w:r w:rsidRPr="00935F71">
        <w:rPr>
          <w:color w:val="auto"/>
          <w:rtl/>
        </w:rPr>
        <w:t xml:space="preserve"> ديسمبر </w:t>
      </w:r>
      <w:r w:rsidRPr="00935F71">
        <w:rPr>
          <w:color w:val="auto"/>
        </w:rPr>
        <w:t>2037</w:t>
      </w:r>
      <w:r w:rsidRPr="00935F71">
        <w:rPr>
          <w:color w:val="auto"/>
          <w:rtl/>
        </w:rPr>
        <w:t>:</w:t>
      </w:r>
    </w:p>
    <w:p w14:paraId="012200E5" w14:textId="197F511C" w:rsidR="00624248" w:rsidRPr="00935F71" w:rsidRDefault="00624248" w:rsidP="00184ABB">
      <w:pPr>
        <w:pStyle w:val="AgreementText"/>
        <w:keepLines w:val="0"/>
        <w:tabs>
          <w:tab w:val="right" w:pos="1276"/>
          <w:tab w:val="left" w:pos="1418"/>
        </w:tabs>
        <w:ind w:left="1134"/>
        <w:rPr>
          <w:color w:val="auto"/>
          <w:szCs w:val="22"/>
          <w:rtl/>
        </w:rPr>
      </w:pPr>
      <w:r w:rsidRPr="00935F71">
        <w:rPr>
          <w:color w:val="auto"/>
          <w:rtl/>
        </w:rPr>
        <w:t>"</w:t>
      </w:r>
      <w:r w:rsidRPr="00935F71">
        <w:rPr>
          <w:color w:val="auto"/>
        </w:rPr>
        <w:t>1</w:t>
      </w:r>
      <w:r w:rsidRPr="00935F71">
        <w:rPr>
          <w:color w:val="auto"/>
          <w:rtl/>
        </w:rPr>
        <w:t>" إذا وجه الجهاز المصري للملكية الفكرية إلى المدير العام للمنظمة العالمية للملكية الفكرية إشعاراً مكتوباً بإنهاء هذا الاتفاق؛</w:t>
      </w:r>
    </w:p>
    <w:p w14:paraId="1089026C" w14:textId="04B1DE91" w:rsidR="00624248" w:rsidRPr="00935F71" w:rsidRDefault="00624248" w:rsidP="00184ABB">
      <w:pPr>
        <w:pStyle w:val="AgreementText"/>
        <w:keepLines w:val="0"/>
        <w:tabs>
          <w:tab w:val="right" w:pos="1276"/>
          <w:tab w:val="left" w:pos="1418"/>
        </w:tabs>
        <w:ind w:left="1134"/>
        <w:rPr>
          <w:color w:val="auto"/>
          <w:szCs w:val="22"/>
          <w:rtl/>
        </w:rPr>
      </w:pPr>
      <w:r w:rsidRPr="00935F71">
        <w:rPr>
          <w:color w:val="auto"/>
          <w:rtl/>
        </w:rPr>
        <w:t>"</w:t>
      </w:r>
      <w:r w:rsidRPr="00935F71">
        <w:rPr>
          <w:color w:val="auto"/>
        </w:rPr>
        <w:t>2</w:t>
      </w:r>
      <w:r w:rsidRPr="00935F71">
        <w:rPr>
          <w:color w:val="auto"/>
          <w:rtl/>
        </w:rPr>
        <w:t>" أو إذا وجه المدير العام للمنظمة العالمية للملكية الفكرية إشعاراً مكتوباً إلى الجهاز المصري للملكية الفكرية بإنهاء هذا الاتفاق.</w:t>
      </w:r>
    </w:p>
    <w:p w14:paraId="732EA9AC" w14:textId="610134AA" w:rsidR="00624248" w:rsidRPr="00935F71" w:rsidRDefault="00624248" w:rsidP="00184ABB">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وينتهي سريان هذا الاتفاق بموجب الفقرة (</w:t>
      </w:r>
      <w:r w:rsidRPr="00935F71">
        <w:rPr>
          <w:color w:val="auto"/>
        </w:rPr>
        <w:t>1</w:t>
      </w:r>
      <w:r w:rsidRPr="00935F71">
        <w:rPr>
          <w:color w:val="auto"/>
          <w:rtl/>
        </w:rPr>
        <w:t>) بعد عام واحد من استلام أحد الطرفين الإشعار بإنهائه، ما لم تُحدّد مدة أطول في الإشعار أو يتفق الطرفان على مدة أقصر.</w:t>
      </w:r>
    </w:p>
    <w:p w14:paraId="603018EA" w14:textId="77777777" w:rsidR="00624248" w:rsidRPr="00935F71" w:rsidRDefault="00624248" w:rsidP="00590174">
      <w:pPr>
        <w:pStyle w:val="AgreementText"/>
        <w:keepNext/>
        <w:ind w:firstLine="567"/>
        <w:rPr>
          <w:color w:val="auto"/>
          <w:szCs w:val="22"/>
          <w:rtl/>
        </w:rPr>
      </w:pPr>
      <w:r w:rsidRPr="00935F71">
        <w:rPr>
          <w:i/>
          <w:iCs/>
          <w:color w:val="auto"/>
          <w:rtl/>
        </w:rPr>
        <w:t>وإثباتاً لما تقدم</w:t>
      </w:r>
      <w:r w:rsidRPr="00935F71">
        <w:rPr>
          <w:color w:val="auto"/>
          <w:rtl/>
        </w:rPr>
        <w:t xml:space="preserve"> وقّع الطرفان على هذا الاتفاق.</w:t>
      </w:r>
    </w:p>
    <w:p w14:paraId="3038C11F" w14:textId="064E4038" w:rsidR="00624248" w:rsidRPr="00935F71" w:rsidRDefault="00624248" w:rsidP="00590174">
      <w:pPr>
        <w:pStyle w:val="AgreementText"/>
        <w:keepNext/>
        <w:ind w:firstLine="567"/>
        <w:rPr>
          <w:color w:val="auto"/>
          <w:rtl/>
        </w:rPr>
      </w:pPr>
      <w:r w:rsidRPr="00935F71">
        <w:rPr>
          <w:color w:val="auto"/>
          <w:rtl/>
        </w:rPr>
        <w:t xml:space="preserve">حُرّر في </w:t>
      </w:r>
      <w:r w:rsidRPr="00935F71">
        <w:rPr>
          <w:i/>
          <w:iCs/>
          <w:color w:val="auto"/>
          <w:rtl/>
        </w:rPr>
        <w:t>[المدينة]</w:t>
      </w:r>
      <w:r w:rsidRPr="00935F71">
        <w:rPr>
          <w:color w:val="auto"/>
          <w:rtl/>
        </w:rPr>
        <w:t xml:space="preserve"> في </w:t>
      </w:r>
      <w:r w:rsidRPr="00935F71">
        <w:rPr>
          <w:i/>
          <w:iCs/>
          <w:color w:val="auto"/>
          <w:rtl/>
        </w:rPr>
        <w:t>[التاريخ]</w:t>
      </w:r>
      <w:r w:rsidRPr="00935F71">
        <w:rPr>
          <w:color w:val="auto"/>
          <w:rtl/>
        </w:rPr>
        <w:t xml:space="preserve"> بنسختين أصليتين باللغتين الإنكليزية والعربية، والنصان متساويان في الحجية.</w:t>
      </w:r>
    </w:p>
    <w:tbl>
      <w:tblPr>
        <w:bidiVisual/>
        <w:tblW w:w="0" w:type="auto"/>
        <w:tblInd w:w="-113" w:type="dxa"/>
        <w:tblLayout w:type="fixed"/>
        <w:tblLook w:val="0000" w:firstRow="0" w:lastRow="0" w:firstColumn="0" w:lastColumn="0" w:noHBand="0" w:noVBand="0"/>
      </w:tblPr>
      <w:tblGrid>
        <w:gridCol w:w="4643"/>
        <w:gridCol w:w="4643"/>
      </w:tblGrid>
      <w:tr w:rsidR="00935F71" w:rsidRPr="00935F71" w14:paraId="1FCB83C2" w14:textId="77777777" w:rsidTr="00D513E8">
        <w:trPr>
          <w:trHeight w:val="662"/>
        </w:trPr>
        <w:tc>
          <w:tcPr>
            <w:tcW w:w="4643" w:type="dxa"/>
          </w:tcPr>
          <w:p w14:paraId="0C557C42"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الجهاز المصري للملكية الفكرية:</w:t>
            </w:r>
          </w:p>
        </w:tc>
        <w:tc>
          <w:tcPr>
            <w:tcW w:w="4643" w:type="dxa"/>
          </w:tcPr>
          <w:p w14:paraId="468CBA15"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المكتب الدولي للمنظمة العالمية للملكية الفكرية:</w:t>
            </w:r>
          </w:p>
        </w:tc>
      </w:tr>
    </w:tbl>
    <w:p w14:paraId="0AA4CF9C" w14:textId="77777777" w:rsidR="00624248" w:rsidRPr="00935F71" w:rsidRDefault="00624248" w:rsidP="000755A3">
      <w:pPr>
        <w:spacing w:after="360"/>
        <w:outlineLvl w:val="0"/>
        <w:rPr>
          <w:rFonts w:ascii="Calibri" w:hAnsi="Calibri"/>
          <w:caps/>
          <w:color w:val="auto"/>
          <w:sz w:val="20"/>
          <w:szCs w:val="16"/>
        </w:rPr>
      </w:pPr>
    </w:p>
    <w:p w14:paraId="4C03271B" w14:textId="5515A7D5" w:rsidR="00624248" w:rsidRPr="00935F71" w:rsidRDefault="000755A3" w:rsidP="00553135">
      <w:pPr>
        <w:pStyle w:val="Endofdocument-Annex"/>
        <w:rPr>
          <w:rFonts w:ascii="Calibri" w:hAnsi="Calibri"/>
          <w:b/>
          <w:bCs/>
          <w:caps/>
          <w:color w:val="auto"/>
          <w:rtl/>
        </w:rPr>
        <w:sectPr w:rsidR="00624248" w:rsidRPr="00935F71" w:rsidSect="00830C7B">
          <w:headerReference w:type="default" r:id="rId37"/>
          <w:headerReference w:type="first" r:id="rId38"/>
          <w:endnotePr>
            <w:numFmt w:val="decimal"/>
          </w:endnotePr>
          <w:pgSz w:w="11907" w:h="16840" w:code="9"/>
          <w:pgMar w:top="562" w:right="1138" w:bottom="1411" w:left="1411" w:header="504" w:footer="1022" w:gutter="0"/>
          <w:pgNumType w:start="1"/>
          <w:cols w:space="720"/>
          <w:titlePg/>
          <w:bidi/>
          <w:docGrid w:linePitch="299"/>
        </w:sectPr>
      </w:pPr>
      <w:r w:rsidRPr="00935F71">
        <w:rPr>
          <w:rFonts w:ascii="Calibri" w:hAnsi="Calibri"/>
          <w:color w:val="auto"/>
          <w:rtl/>
        </w:rPr>
        <w:t>[يلي ذلك المرفق التاسع]</w:t>
      </w:r>
    </w:p>
    <w:p w14:paraId="07CA4F6A" w14:textId="6EE2C4FE" w:rsidR="00624248" w:rsidRPr="00935F71" w:rsidRDefault="002E42AE" w:rsidP="000D296C">
      <w:pPr>
        <w:pStyle w:val="AgreementHeading"/>
        <w:spacing w:after="0" w:line="240" w:lineRule="auto"/>
        <w:rPr>
          <w:rFonts w:cs="Calibri"/>
          <w:iCs w:val="0"/>
          <w:color w:val="auto"/>
          <w:rtl/>
        </w:rPr>
      </w:pPr>
      <w:r w:rsidRPr="00935F71">
        <w:rPr>
          <w:rFonts w:cs="Calibri"/>
          <w:iCs w:val="0"/>
          <w:color w:val="auto"/>
          <w:rtl/>
        </w:rPr>
        <w:lastRenderedPageBreak/>
        <w:t>مشروع اتفاق</w:t>
      </w:r>
    </w:p>
    <w:p w14:paraId="775553EC" w14:textId="7D4C61C0" w:rsidR="00624248" w:rsidRPr="00935F71" w:rsidRDefault="00624248" w:rsidP="000D296C">
      <w:pPr>
        <w:pStyle w:val="AgreementText"/>
        <w:spacing w:after="0" w:line="240" w:lineRule="auto"/>
        <w:jc w:val="center"/>
        <w:rPr>
          <w:color w:val="auto"/>
          <w:szCs w:val="22"/>
          <w:rtl/>
        </w:rPr>
      </w:pPr>
      <w:r w:rsidRPr="00935F71">
        <w:rPr>
          <w:color w:val="auto"/>
          <w:rtl/>
        </w:rPr>
        <w:t>بين المنظمة الأوروبية للبراءات</w:t>
      </w:r>
      <w:r w:rsidRPr="00935F71">
        <w:rPr>
          <w:color w:val="auto"/>
          <w:rtl/>
        </w:rPr>
        <w:cr/>
        <w:t>والمكتب الدولي للمنظمة العالمية للملكية الفكرية</w:t>
      </w:r>
    </w:p>
    <w:p w14:paraId="1F816A57" w14:textId="1F24B63C" w:rsidR="00624248" w:rsidRPr="00935F71" w:rsidRDefault="00624248" w:rsidP="000D296C">
      <w:pPr>
        <w:pStyle w:val="AgreementText"/>
        <w:spacing w:after="0" w:line="240" w:lineRule="auto"/>
        <w:jc w:val="center"/>
        <w:rPr>
          <w:color w:val="auto"/>
          <w:szCs w:val="22"/>
          <w:rtl/>
        </w:rPr>
      </w:pPr>
      <w:r w:rsidRPr="00935F71">
        <w:rPr>
          <w:color w:val="auto"/>
          <w:rtl/>
        </w:rPr>
        <w:t>فيما يخص عمل المكتب الأوروبي للبراءات</w:t>
      </w:r>
      <w:r w:rsidRPr="00935F71">
        <w:rPr>
          <w:color w:val="auto"/>
          <w:rtl/>
        </w:rPr>
        <w:cr/>
        <w:t>كإدارة للبحث الدولي</w:t>
      </w:r>
      <w:r w:rsidRPr="00935F71">
        <w:rPr>
          <w:color w:val="auto"/>
          <w:rtl/>
        </w:rPr>
        <w:cr/>
        <w:t xml:space="preserve">وإدارة للفحص التمهيدي الدولي </w:t>
      </w:r>
      <w:r w:rsidRPr="00935F71">
        <w:rPr>
          <w:color w:val="auto"/>
          <w:rtl/>
        </w:rPr>
        <w:cr/>
        <w:t>في إطار معاهدة التعاون بشأن البراءات</w:t>
      </w:r>
    </w:p>
    <w:p w14:paraId="0B357F69" w14:textId="2D230C9E" w:rsidR="00624248" w:rsidRPr="00935F71" w:rsidRDefault="00624248" w:rsidP="000755A3">
      <w:pPr>
        <w:pStyle w:val="AgreementText"/>
        <w:jc w:val="center"/>
        <w:rPr>
          <w:color w:val="auto"/>
          <w:szCs w:val="22"/>
          <w:rtl/>
        </w:rPr>
      </w:pPr>
      <w:r w:rsidRPr="00935F71">
        <w:rPr>
          <w:color w:val="auto"/>
          <w:rtl/>
        </w:rPr>
        <w:t xml:space="preserve">(نص نافذ اعتباراً من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1E658CDA" w14:textId="1AF841A0" w:rsidR="00624248" w:rsidRPr="00935F71" w:rsidRDefault="001E33AF" w:rsidP="005F79F1">
      <w:pPr>
        <w:pStyle w:val="AgreementHeading"/>
        <w:rPr>
          <w:rFonts w:cs="Calibri"/>
          <w:iCs w:val="0"/>
          <w:color w:val="auto"/>
          <w:rtl/>
        </w:rPr>
      </w:pPr>
      <w:r>
        <w:rPr>
          <w:rFonts w:cs="Calibri"/>
          <w:iCs w:val="0"/>
          <w:color w:val="auto"/>
          <w:rtl/>
        </w:rPr>
        <w:t>ديباجة</w:t>
      </w:r>
    </w:p>
    <w:p w14:paraId="38D95964" w14:textId="05892736" w:rsidR="00624248" w:rsidRPr="00935F71" w:rsidRDefault="00624248" w:rsidP="009A5611">
      <w:pPr>
        <w:pStyle w:val="AgreementText"/>
        <w:keepLines w:val="0"/>
        <w:ind w:firstLine="567"/>
        <w:rPr>
          <w:color w:val="auto"/>
          <w:szCs w:val="22"/>
          <w:rtl/>
        </w:rPr>
      </w:pPr>
      <w:r w:rsidRPr="00935F71">
        <w:rPr>
          <w:color w:val="auto"/>
          <w:rtl/>
        </w:rPr>
        <w:t>إن المنظمة الأوروبية للبراءات والمكتب الدولي للمنظمة العالمية للملكية الفكرية،</w:t>
      </w:r>
    </w:p>
    <w:p w14:paraId="05473523" w14:textId="79B1E42F" w:rsidR="00624248" w:rsidRPr="00935F71" w:rsidRDefault="00624248" w:rsidP="009A5611">
      <w:pPr>
        <w:pStyle w:val="AgreementText"/>
        <w:keepLines w:val="0"/>
        <w:ind w:firstLine="567"/>
        <w:rPr>
          <w:color w:val="auto"/>
          <w:szCs w:val="22"/>
          <w:rtl/>
        </w:rPr>
      </w:pPr>
      <w:r w:rsidRPr="00935F71">
        <w:rPr>
          <w:color w:val="auto"/>
          <w:rtl/>
        </w:rPr>
        <w:t xml:space="preserve">إذ </w:t>
      </w:r>
      <w:r w:rsidRPr="00935F71">
        <w:rPr>
          <w:i/>
          <w:iCs/>
          <w:color w:val="auto"/>
          <w:rtl/>
        </w:rPr>
        <w:t>يعتبران</w:t>
      </w:r>
      <w:r w:rsidRPr="00935F71">
        <w:rPr>
          <w:color w:val="auto"/>
          <w:rtl/>
        </w:rPr>
        <w:t xml:space="preserve"> أنّ جمعية معاهدة البراءات قامت، بعد الاستماع إلى مشورة اللجنة المعنية بالتعاون التقني لمعاهدة البراءات، بتعيين المكتب الأوروبي للبراءات كإدارة للبحث الدولي وإدارة للفحص التمهيدي الدولي في إطار معاهدة التعاون بشأن البراءات ووافقت على هذا الاتفاق طبقاً للمادتين </w:t>
      </w:r>
      <w:r w:rsidRPr="00935F71">
        <w:rPr>
          <w:color w:val="auto"/>
        </w:rPr>
        <w:t>16</w:t>
      </w:r>
      <w:r w:rsidRPr="00935F71">
        <w:rPr>
          <w:color w:val="auto"/>
          <w:rtl/>
        </w:rPr>
        <w:t>(</w:t>
      </w:r>
      <w:r w:rsidRPr="00935F71">
        <w:rPr>
          <w:color w:val="auto"/>
        </w:rPr>
        <w:t>3</w:t>
      </w:r>
      <w:r w:rsidRPr="00935F71">
        <w:rPr>
          <w:color w:val="auto"/>
          <w:rtl/>
        </w:rPr>
        <w:t>) و</w:t>
      </w:r>
      <w:r w:rsidRPr="00935F71">
        <w:rPr>
          <w:color w:val="auto"/>
        </w:rPr>
        <w:t>32</w:t>
      </w:r>
      <w:r w:rsidRPr="00935F71">
        <w:rPr>
          <w:color w:val="auto"/>
          <w:rtl/>
        </w:rPr>
        <w:t>(</w:t>
      </w:r>
      <w:r w:rsidRPr="00935F71">
        <w:rPr>
          <w:color w:val="auto"/>
        </w:rPr>
        <w:t>3</w:t>
      </w:r>
      <w:r w:rsidRPr="00935F71">
        <w:rPr>
          <w:color w:val="auto"/>
          <w:rtl/>
        </w:rPr>
        <w:t>)،</w:t>
      </w:r>
    </w:p>
    <w:p w14:paraId="17CE3118" w14:textId="388BC74D" w:rsidR="00624248" w:rsidRPr="00935F71" w:rsidRDefault="00624248" w:rsidP="009A5611">
      <w:pPr>
        <w:pStyle w:val="AgreementText"/>
        <w:keepLines w:val="0"/>
        <w:ind w:firstLine="567"/>
        <w:rPr>
          <w:i/>
          <w:iCs/>
          <w:color w:val="auto"/>
          <w:szCs w:val="22"/>
          <w:rtl/>
        </w:rPr>
      </w:pPr>
      <w:r w:rsidRPr="00935F71">
        <w:rPr>
          <w:i/>
          <w:iCs/>
          <w:color w:val="auto"/>
          <w:rtl/>
        </w:rPr>
        <w:t>يوافقان على ما يلي:</w:t>
      </w:r>
    </w:p>
    <w:p w14:paraId="1DE94688" w14:textId="23FD7FBD" w:rsidR="00624248" w:rsidRPr="00935F71" w:rsidRDefault="00624248" w:rsidP="005F79F1">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w:t>
      </w:r>
      <w:r w:rsidRPr="00935F71">
        <w:rPr>
          <w:rFonts w:cs="Calibri"/>
          <w:iCs w:val="0"/>
          <w:color w:val="auto"/>
          <w:rtl/>
        </w:rPr>
        <w:cr/>
        <w:t>المصطلحات والعبارات</w:t>
      </w:r>
    </w:p>
    <w:p w14:paraId="59615668" w14:textId="0C632414" w:rsidR="00624248" w:rsidRPr="00935F71" w:rsidRDefault="00624248" w:rsidP="00A06EB9">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لأغراض هذا الاتفاق:</w:t>
      </w:r>
    </w:p>
    <w:p w14:paraId="063CBDE2" w14:textId="61CA580C" w:rsidR="00624248" w:rsidRPr="00935F71" w:rsidRDefault="00624248" w:rsidP="00A06EB9">
      <w:pPr>
        <w:pStyle w:val="AgreementText"/>
        <w:keepLines w:val="0"/>
        <w:ind w:left="1701" w:hanging="567"/>
        <w:rPr>
          <w:color w:val="auto"/>
          <w:szCs w:val="22"/>
          <w:rtl/>
        </w:rPr>
      </w:pPr>
      <w:r w:rsidRPr="00935F71">
        <w:rPr>
          <w:color w:val="auto"/>
          <w:rtl/>
        </w:rPr>
        <w:t>(أ)</w:t>
      </w:r>
      <w:r w:rsidRPr="00935F71">
        <w:rPr>
          <w:color w:val="auto"/>
          <w:rtl/>
        </w:rPr>
        <w:tab/>
        <w:t>"المعاهدة" تعنى معاهدة التعاون بشأن البراءات؛</w:t>
      </w:r>
    </w:p>
    <w:p w14:paraId="634D425E" w14:textId="591B68FE" w:rsidR="00624248" w:rsidRPr="00935F71" w:rsidRDefault="00624248" w:rsidP="00A06EB9">
      <w:pPr>
        <w:pStyle w:val="AgreementText"/>
        <w:keepLines w:val="0"/>
        <w:ind w:left="1701" w:hanging="567"/>
        <w:rPr>
          <w:color w:val="auto"/>
          <w:szCs w:val="22"/>
          <w:rtl/>
        </w:rPr>
      </w:pPr>
      <w:r w:rsidRPr="00935F71">
        <w:rPr>
          <w:color w:val="auto"/>
          <w:rtl/>
        </w:rPr>
        <w:t>(ب)</w:t>
      </w:r>
      <w:r w:rsidRPr="00935F71">
        <w:rPr>
          <w:color w:val="auto"/>
          <w:rtl/>
        </w:rPr>
        <w:tab/>
        <w:t>"اللائحة التنفيذية" تعنى اللائحة التنفيذية للمعاهدة؛</w:t>
      </w:r>
    </w:p>
    <w:p w14:paraId="25F803FD" w14:textId="03142A56" w:rsidR="00624248" w:rsidRPr="00935F71" w:rsidRDefault="00624248" w:rsidP="00A06EB9">
      <w:pPr>
        <w:pStyle w:val="AgreementText"/>
        <w:keepLines w:val="0"/>
        <w:ind w:left="1701" w:hanging="567"/>
        <w:rPr>
          <w:color w:val="auto"/>
          <w:szCs w:val="22"/>
          <w:rtl/>
        </w:rPr>
      </w:pPr>
      <w:r w:rsidRPr="00935F71">
        <w:rPr>
          <w:color w:val="auto"/>
          <w:rtl/>
        </w:rPr>
        <w:t>(ج)</w:t>
      </w:r>
      <w:r w:rsidRPr="00935F71">
        <w:rPr>
          <w:color w:val="auto"/>
          <w:rtl/>
        </w:rPr>
        <w:tab/>
        <w:t>"التعليمات الإدارية" تعنى التعليمات الإدارية للمعاهدة؛</w:t>
      </w:r>
    </w:p>
    <w:p w14:paraId="36BDD3B5" w14:textId="6BF7BC77" w:rsidR="00624248" w:rsidRPr="00935F71" w:rsidRDefault="00624248" w:rsidP="00A06EB9">
      <w:pPr>
        <w:pStyle w:val="AgreementText"/>
        <w:keepLines w:val="0"/>
        <w:ind w:left="1701" w:hanging="567"/>
        <w:rPr>
          <w:color w:val="auto"/>
          <w:szCs w:val="22"/>
          <w:rtl/>
        </w:rPr>
      </w:pPr>
      <w:r w:rsidRPr="00935F71">
        <w:rPr>
          <w:color w:val="auto"/>
          <w:rtl/>
        </w:rPr>
        <w:t>(د)</w:t>
      </w:r>
      <w:r w:rsidRPr="00935F71">
        <w:rPr>
          <w:color w:val="auto"/>
          <w:rtl/>
        </w:rPr>
        <w:tab/>
        <w:t>"المادة" تعنى إحدى مواد المعاهدة (ما لم توجد إشارة محدّدة إلى إحدى مواد هذا الاتفاق)؛</w:t>
      </w:r>
    </w:p>
    <w:p w14:paraId="2B6F9594" w14:textId="4CC507C9" w:rsidR="00624248" w:rsidRPr="00935F71" w:rsidRDefault="00624248" w:rsidP="00A06EB9">
      <w:pPr>
        <w:pStyle w:val="AgreementText"/>
        <w:keepLines w:val="0"/>
        <w:ind w:left="1701" w:hanging="567"/>
        <w:rPr>
          <w:color w:val="auto"/>
          <w:szCs w:val="22"/>
          <w:rtl/>
        </w:rPr>
      </w:pPr>
      <w:r w:rsidRPr="00935F71">
        <w:rPr>
          <w:color w:val="auto"/>
          <w:rtl/>
        </w:rPr>
        <w:t>(هـ)</w:t>
      </w:r>
      <w:r w:rsidRPr="00935F71">
        <w:rPr>
          <w:color w:val="auto"/>
          <w:rtl/>
        </w:rPr>
        <w:tab/>
        <w:t>"القاعدة" تعنى إحدى قواعد اللائحة التنفيذية؛</w:t>
      </w:r>
    </w:p>
    <w:p w14:paraId="72CA2BE6" w14:textId="40C2073F" w:rsidR="00624248" w:rsidRPr="00935F71" w:rsidRDefault="00624248" w:rsidP="00A06EB9">
      <w:pPr>
        <w:pStyle w:val="AgreementText"/>
        <w:keepLines w:val="0"/>
        <w:ind w:left="1701" w:hanging="567"/>
        <w:rPr>
          <w:color w:val="auto"/>
          <w:szCs w:val="22"/>
          <w:rtl/>
        </w:rPr>
      </w:pPr>
      <w:r w:rsidRPr="00935F71">
        <w:rPr>
          <w:color w:val="auto"/>
          <w:rtl/>
        </w:rPr>
        <w:t>(و)</w:t>
      </w:r>
      <w:r w:rsidRPr="00935F71">
        <w:rPr>
          <w:color w:val="auto"/>
          <w:rtl/>
        </w:rPr>
        <w:tab/>
        <w:t>"الدولة المتعاقدة" تعنى دولة طرف في المعاهدة؛</w:t>
      </w:r>
    </w:p>
    <w:p w14:paraId="51030E4A" w14:textId="4F462E05" w:rsidR="00624248" w:rsidRPr="00935F71" w:rsidRDefault="00624248" w:rsidP="00A06EB9">
      <w:pPr>
        <w:pStyle w:val="AgreementText"/>
        <w:keepLines w:val="0"/>
        <w:ind w:left="1701" w:hanging="567"/>
        <w:rPr>
          <w:color w:val="auto"/>
          <w:szCs w:val="22"/>
          <w:rtl/>
        </w:rPr>
      </w:pPr>
      <w:r w:rsidRPr="00935F71">
        <w:rPr>
          <w:color w:val="auto"/>
          <w:rtl/>
        </w:rPr>
        <w:t>(ز)</w:t>
      </w:r>
      <w:r w:rsidRPr="00935F71">
        <w:rPr>
          <w:color w:val="auto"/>
          <w:rtl/>
        </w:rPr>
        <w:tab/>
        <w:t>"الإدارة" تعني المكتب الأوروبي للبراءات؛</w:t>
      </w:r>
    </w:p>
    <w:p w14:paraId="7D4810E9" w14:textId="169BAF31" w:rsidR="00624248" w:rsidRPr="00935F71" w:rsidRDefault="00624248" w:rsidP="00A06EB9">
      <w:pPr>
        <w:pStyle w:val="AgreementText"/>
        <w:keepLines w:val="0"/>
        <w:ind w:left="1701" w:hanging="567"/>
        <w:rPr>
          <w:color w:val="auto"/>
          <w:szCs w:val="22"/>
          <w:rtl/>
        </w:rPr>
      </w:pPr>
      <w:r w:rsidRPr="00935F71">
        <w:rPr>
          <w:color w:val="auto"/>
          <w:rtl/>
        </w:rPr>
        <w:t>(ح)</w:t>
      </w:r>
      <w:r w:rsidRPr="00935F71">
        <w:rPr>
          <w:color w:val="auto"/>
          <w:rtl/>
        </w:rPr>
        <w:tab/>
        <w:t>"المكتب الدولي" يعني المكتب الدولي للمنظمة العالمية للملكية الفكرية.</w:t>
      </w:r>
    </w:p>
    <w:p w14:paraId="50BDA74A" w14:textId="0A419281" w:rsidR="00624248" w:rsidRPr="00935F71" w:rsidRDefault="00624248" w:rsidP="00A06EB9">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 الإدارية.</w:t>
      </w:r>
    </w:p>
    <w:p w14:paraId="16C7AA69" w14:textId="0621378F" w:rsidR="00624248" w:rsidRPr="00935F71" w:rsidRDefault="00624248" w:rsidP="005F79F1">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2</w:t>
      </w:r>
      <w:r w:rsidRPr="00935F71">
        <w:rPr>
          <w:rFonts w:cs="Calibri"/>
          <w:iCs w:val="0"/>
          <w:color w:val="auto"/>
          <w:rtl/>
        </w:rPr>
        <w:cr/>
        <w:t>الالتزامات الأساسية</w:t>
      </w:r>
    </w:p>
    <w:p w14:paraId="04E14089" w14:textId="71EBFE2E" w:rsidR="00624248" w:rsidRPr="00935F71" w:rsidRDefault="00624248" w:rsidP="00A06EB9">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p>
    <w:p w14:paraId="507578B2" w14:textId="05832646" w:rsidR="00624248" w:rsidRPr="00935F71" w:rsidRDefault="00624248" w:rsidP="00A06EB9">
      <w:pPr>
        <w:pStyle w:val="AgreementText"/>
        <w:keepN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البراءات فيما يخص البحث الدولي والفحص التمهيدي الدولي.</w:t>
      </w:r>
    </w:p>
    <w:p w14:paraId="45A435F5" w14:textId="135FECC7" w:rsidR="00624248" w:rsidRPr="00935F71" w:rsidRDefault="00624248" w:rsidP="00A06EB9">
      <w:pPr>
        <w:pStyle w:val="AgreementText"/>
        <w:keepN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ويكون لدى الإدارة نظام لإدارة الجودة وفقاً للمتطلبات الواردة في المبادئ الإرشادية لمعاهدة البراءات فيما يخص البحث الدولي والفحص التمهيدي الدولي.</w:t>
      </w:r>
    </w:p>
    <w:p w14:paraId="47B6C40E" w14:textId="620B3B40" w:rsidR="00624248" w:rsidRPr="00935F71" w:rsidRDefault="00624248" w:rsidP="00A06EB9">
      <w:pPr>
        <w:pStyle w:val="AgreementText"/>
        <w:keepN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إلى الإدارة والمكتب الدولي على حد سواء.</w:t>
      </w:r>
    </w:p>
    <w:p w14:paraId="498C34F0" w14:textId="435D0EDD" w:rsidR="00624248" w:rsidRPr="00935F71" w:rsidRDefault="00624248" w:rsidP="005F79F1">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3</w:t>
      </w:r>
      <w:r w:rsidRPr="00935F71">
        <w:rPr>
          <w:rFonts w:cs="Calibri"/>
          <w:iCs w:val="0"/>
          <w:color w:val="auto"/>
          <w:rtl/>
        </w:rPr>
        <w:cr/>
        <w:t>اختصاصات الإدارة</w:t>
      </w:r>
    </w:p>
    <w:p w14:paraId="22D7AB96" w14:textId="657C3FF9" w:rsidR="00624248" w:rsidRPr="00935F71" w:rsidRDefault="00624248" w:rsidP="00A06EB9">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تعمل الإدارة كإدارة للبحث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اختصاص الإدارة بهذا الغرض، وأن يكون هذا الطلب أو ترجمته المقدمة لأغراض البحث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46DE6F83" w14:textId="6AAF1A08" w:rsidR="00624248" w:rsidRPr="00935F71" w:rsidRDefault="00624248" w:rsidP="00A06EB9">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وتعمل الإدارة كإدارة للفحص التمهيدي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المستلم اختصاص الإدارة بهذا الغرض، وأن يكون هذا الطلب أو ترجمته المقدمة لأغراض الفحص التمهيدي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5E68BC25" w14:textId="788D6AF5" w:rsidR="00624248" w:rsidRPr="00935F71" w:rsidRDefault="00624248" w:rsidP="00A06EB9">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وينشر المكتب الدولي في الجريدة الدول المتعاقدة التي تعمل الإدارة باسمها كإدارة للبحث الدولي وإدارة للفحص التمهيدي الدولي، واللغات التي تقبلها الإدارة، وأي شروط أخرى متعلقة بالطلبات الدولية تحدد اختصاص الإدارة بالعمل كإدارة للبحث الدولي وإدارة للفحص التمهيدي الدولي، ويسري مفعول هذه الأحكام في تاريخ دخول هذا الاتفاق حيز النفاذ.  </w:t>
      </w:r>
    </w:p>
    <w:p w14:paraId="7306C32F" w14:textId="644D208E" w:rsidR="00624248" w:rsidRPr="00935F71" w:rsidRDefault="00624248" w:rsidP="00A06EB9">
      <w:pPr>
        <w:pStyle w:val="AgreementT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ودون الإخلال بالفقرة (</w:t>
      </w:r>
      <w:r w:rsidRPr="00935F71">
        <w:rPr>
          <w:color w:val="auto"/>
        </w:rPr>
        <w:t>5</w:t>
      </w:r>
      <w:r w:rsidRPr="00935F71">
        <w:rPr>
          <w:color w:val="auto"/>
          <w:rtl/>
        </w:rPr>
        <w:t>)، يجوز إدخال تعديلات على الدول المتعاقدة التي تعمل الإدارة باسمها كإدارة للبحث الدولي أو كإدارة للفحص التمهيدي الدولي، واللغات التي تقبلها الإدارة والشروط الأخرى المتعلقة بالطلبات الدولية التي تحدد اختصاص الإدارة بالعمل كإدارة للبحث الدولي أو إدارة للفحص التمهيدي الدولي، وذلك بالاتفاق بين المدير العام للمنظمة العالمية للملكية الفكرية والإدارة؛ وتدخل هذه التعديلات حيز النفاذ في التاريخ المتفق عليه بينهما.</w:t>
      </w:r>
    </w:p>
    <w:p w14:paraId="657AE9EB" w14:textId="7DE6C29F" w:rsidR="00624248" w:rsidRPr="00935F71" w:rsidRDefault="00624248" w:rsidP="00A06EB9">
      <w:pPr>
        <w:pStyle w:val="AgreementText"/>
        <w:ind w:firstLine="567"/>
        <w:rPr>
          <w:color w:val="auto"/>
          <w:szCs w:val="22"/>
          <w:rtl/>
        </w:rPr>
      </w:pPr>
      <w:r w:rsidRPr="00935F71">
        <w:rPr>
          <w:color w:val="auto"/>
          <w:rtl/>
        </w:rPr>
        <w:lastRenderedPageBreak/>
        <w:t>(</w:t>
      </w:r>
      <w:r w:rsidRPr="00935F71">
        <w:rPr>
          <w:color w:val="auto"/>
        </w:rPr>
        <w:t>5</w:t>
      </w:r>
      <w:r w:rsidRPr="00935F71">
        <w:rPr>
          <w:color w:val="auto"/>
          <w:rtl/>
        </w:rPr>
        <w:t>)</w:t>
      </w:r>
      <w:r w:rsidRPr="00935F71">
        <w:rPr>
          <w:color w:val="auto"/>
          <w:rtl/>
        </w:rPr>
        <w:tab/>
        <w:t>ويجوز للإدارة، بموجب إخطار موجّه إلى المكتب الدولي، أن تضيف إلى قائمة الدول التي تعمل باسمها كإدارة للبحث الدولي أو إدارة للفحص التمهيدي الدولي أو تضيف إلى قائمة اللغات التي تقبلها فيما يخص الطلبات الدولية؛ وتدخل أي إضافة حيز النفاذ في التاريخ المحدد في الإخطار.</w:t>
      </w:r>
    </w:p>
    <w:p w14:paraId="376CC259" w14:textId="18C54234" w:rsidR="00624248" w:rsidRPr="00935F71" w:rsidRDefault="00624248" w:rsidP="00A06EB9">
      <w:pPr>
        <w:pStyle w:val="AgreementText"/>
        <w:ind w:firstLine="567"/>
        <w:rPr>
          <w:color w:val="auto"/>
          <w:szCs w:val="22"/>
          <w:rtl/>
        </w:rPr>
      </w:pPr>
      <w:r w:rsidRPr="00935F71">
        <w:rPr>
          <w:color w:val="auto"/>
          <w:rtl/>
        </w:rPr>
        <w:t>(</w:t>
      </w:r>
      <w:r w:rsidRPr="00935F71">
        <w:rPr>
          <w:color w:val="auto"/>
        </w:rPr>
        <w:t>6</w:t>
      </w:r>
      <w:r w:rsidRPr="00935F71">
        <w:rPr>
          <w:color w:val="auto"/>
          <w:rtl/>
        </w:rPr>
        <w:t>)</w:t>
      </w:r>
      <w:r w:rsidRPr="00935F71">
        <w:rPr>
          <w:color w:val="auto"/>
          <w:rtl/>
        </w:rPr>
        <w:tab/>
        <w:t>وإذا حدد مكتب تسلم الطلبات، بموجب الفقرتين (</w:t>
      </w:r>
      <w:r w:rsidRPr="00935F71">
        <w:rPr>
          <w:color w:val="auto"/>
        </w:rPr>
        <w:t>1</w:t>
      </w:r>
      <w:r w:rsidRPr="00935F71">
        <w:rPr>
          <w:color w:val="auto"/>
          <w:rtl/>
        </w:rPr>
        <w:t>) و(</w:t>
      </w:r>
      <w:r w:rsidRPr="00935F71">
        <w:rPr>
          <w:color w:val="auto"/>
        </w:rPr>
        <w:t>2</w:t>
      </w:r>
      <w:r w:rsidRPr="00935F71">
        <w:rPr>
          <w:color w:val="auto"/>
          <w:rtl/>
        </w:rPr>
        <w:t>)، اختصاص الإدارة بالطلبات الدولية المودعة لدى ذلك المكتب، تصبح الإدارة مختصة بتلك الطلبات اعتباراً من التاريخ المتفق عليه بين ذلك المكتب والإدارة، ويُخطر المكتب الدولي بذلك التاريخ، شريطة أن يكون ذلك التاريخ بعد شهرين على الأقل من التاريخ الذي يستلم فيه المكتب الدولي الإخطار.</w:t>
      </w:r>
    </w:p>
    <w:p w14:paraId="6268B256" w14:textId="506DEDB7" w:rsidR="00624248" w:rsidRPr="00935F71" w:rsidRDefault="00624248" w:rsidP="00A06EB9">
      <w:pPr>
        <w:pStyle w:val="AgreementText"/>
        <w:ind w:firstLine="567"/>
        <w:rPr>
          <w:color w:val="auto"/>
          <w:szCs w:val="22"/>
          <w:rtl/>
        </w:rPr>
      </w:pPr>
      <w:r w:rsidRPr="00935F71">
        <w:rPr>
          <w:color w:val="auto"/>
          <w:rtl/>
        </w:rPr>
        <w:t>(</w:t>
      </w:r>
      <w:r w:rsidRPr="00935F71">
        <w:rPr>
          <w:color w:val="auto"/>
        </w:rPr>
        <w:t>7</w:t>
      </w:r>
      <w:r w:rsidRPr="00935F71">
        <w:rPr>
          <w:color w:val="auto"/>
          <w:rtl/>
        </w:rPr>
        <w:t>)</w:t>
      </w:r>
      <w:r w:rsidRPr="00935F71">
        <w:rPr>
          <w:color w:val="auto"/>
          <w:rtl/>
        </w:rPr>
        <w:tab/>
        <w:t xml:space="preserve">وفي الحالات التي يودع فيها طلب دولي لدى المكتب الدولي باعتباره مكتباً لتسلم الطلـبات طبقاً للقاعدة </w:t>
      </w:r>
      <w:r w:rsidRPr="00935F71">
        <w:rPr>
          <w:color w:val="auto"/>
        </w:rPr>
        <w:t>1.19</w:t>
      </w:r>
      <w:r w:rsidRPr="00935F71">
        <w:rPr>
          <w:color w:val="auto"/>
          <w:rtl/>
        </w:rPr>
        <w:t>(أ)"</w:t>
      </w:r>
      <w:r w:rsidRPr="00935F71">
        <w:rPr>
          <w:color w:val="auto"/>
        </w:rPr>
        <w:t>3</w:t>
      </w:r>
      <w:r w:rsidRPr="00935F71">
        <w:rPr>
          <w:color w:val="auto"/>
          <w:rtl/>
        </w:rPr>
        <w:t>"، تطبق الفقرتان (</w:t>
      </w:r>
      <w:r w:rsidRPr="00935F71">
        <w:rPr>
          <w:color w:val="auto"/>
        </w:rPr>
        <w:t>1</w:t>
      </w:r>
      <w:r w:rsidRPr="00935F71">
        <w:rPr>
          <w:color w:val="auto"/>
          <w:rtl/>
        </w:rPr>
        <w:t>) و(</w:t>
      </w:r>
      <w:r w:rsidRPr="00935F71">
        <w:rPr>
          <w:color w:val="auto"/>
        </w:rPr>
        <w:t>2</w:t>
      </w:r>
      <w:r w:rsidRPr="00935F71">
        <w:rPr>
          <w:color w:val="auto"/>
          <w:rtl/>
        </w:rPr>
        <w:t xml:space="preserve">) كما لو كان الطلب قد أودع لدى مكتب تسلم مختص بموجب القاعدة </w:t>
      </w:r>
      <w:r w:rsidRPr="00935F71">
        <w:rPr>
          <w:color w:val="auto"/>
        </w:rPr>
        <w:t>1.19</w:t>
      </w:r>
      <w:r w:rsidRPr="00935F71">
        <w:rPr>
          <w:color w:val="auto"/>
          <w:rtl/>
        </w:rPr>
        <w:t>(أ)"</w:t>
      </w:r>
      <w:r w:rsidRPr="00935F71">
        <w:rPr>
          <w:color w:val="auto"/>
        </w:rPr>
        <w:t>1</w:t>
      </w:r>
      <w:r w:rsidRPr="00935F71">
        <w:rPr>
          <w:color w:val="auto"/>
          <w:rtl/>
        </w:rPr>
        <w:t>" أو "</w:t>
      </w:r>
      <w:r w:rsidRPr="00935F71">
        <w:rPr>
          <w:color w:val="auto"/>
        </w:rPr>
        <w:t>2</w:t>
      </w:r>
      <w:r w:rsidRPr="00935F71">
        <w:rPr>
          <w:color w:val="auto"/>
          <w:rtl/>
        </w:rPr>
        <w:t xml:space="preserve">"، أو (ب) أو (ج) أو القاعدة </w:t>
      </w:r>
      <w:r w:rsidRPr="00935F71">
        <w:rPr>
          <w:color w:val="auto"/>
        </w:rPr>
        <w:t>2.19</w:t>
      </w:r>
      <w:r w:rsidRPr="00935F71">
        <w:rPr>
          <w:color w:val="auto"/>
          <w:rtl/>
        </w:rPr>
        <w:t>"</w:t>
      </w:r>
      <w:r w:rsidRPr="00935F71">
        <w:rPr>
          <w:color w:val="auto"/>
        </w:rPr>
        <w:t>1</w:t>
      </w:r>
      <w:r w:rsidRPr="00935F71">
        <w:rPr>
          <w:color w:val="auto"/>
          <w:rtl/>
        </w:rPr>
        <w:t>".</w:t>
      </w:r>
    </w:p>
    <w:p w14:paraId="658E7D8F" w14:textId="77777777" w:rsidR="00624248" w:rsidRPr="00935F71" w:rsidRDefault="00624248" w:rsidP="00A06EB9">
      <w:pPr>
        <w:pStyle w:val="AgreementText"/>
        <w:ind w:firstLine="567"/>
        <w:rPr>
          <w:rStyle w:val="InsertedText"/>
          <w:rFonts w:cs="Calibri"/>
          <w:color w:val="auto"/>
          <w:u w:val="none"/>
          <w:rtl/>
        </w:rPr>
      </w:pPr>
      <w:r w:rsidRPr="00935F71">
        <w:rPr>
          <w:rStyle w:val="InsertedText"/>
          <w:rFonts w:cs="Calibri"/>
          <w:color w:val="auto"/>
          <w:u w:val="none"/>
          <w:rtl/>
        </w:rPr>
        <w:t>(</w:t>
      </w:r>
      <w:r w:rsidRPr="00935F71">
        <w:rPr>
          <w:rStyle w:val="InsertedText"/>
          <w:rFonts w:cs="Calibri"/>
          <w:color w:val="auto"/>
          <w:u w:val="none"/>
        </w:rPr>
        <w:t>8</w:t>
      </w:r>
      <w:r w:rsidRPr="00935F71">
        <w:rPr>
          <w:rStyle w:val="InsertedText"/>
          <w:rFonts w:cs="Calibri"/>
          <w:color w:val="auto"/>
          <w:u w:val="none"/>
          <w:rtl/>
        </w:rPr>
        <w:t>)</w:t>
      </w:r>
      <w:r w:rsidRPr="00935F71">
        <w:rPr>
          <w:rStyle w:val="InsertedText"/>
          <w:rFonts w:cs="Calibri"/>
          <w:color w:val="auto"/>
          <w:u w:val="none"/>
          <w:rtl/>
        </w:rPr>
        <w:tab/>
        <w:t xml:space="preserve">وتكون الإدارة مختصة بإجراء البحوث الإضافية الدولية طبقاً للقاعدة </w:t>
      </w:r>
      <w:r w:rsidRPr="00935F71">
        <w:rPr>
          <w:rStyle w:val="InsertedText"/>
          <w:rFonts w:cs="Calibri"/>
          <w:color w:val="auto"/>
          <w:u w:val="none"/>
        </w:rPr>
        <w:t>45</w:t>
      </w:r>
      <w:r w:rsidRPr="00935F71">
        <w:rPr>
          <w:rStyle w:val="InsertedText"/>
          <w:rFonts w:cs="Calibri"/>
          <w:i/>
          <w:iCs/>
          <w:color w:val="auto"/>
          <w:u w:val="none"/>
          <w:rtl/>
        </w:rPr>
        <w:t>(ثانياً)</w:t>
      </w:r>
      <w:r w:rsidRPr="00935F71">
        <w:rPr>
          <w:rStyle w:val="InsertedText"/>
          <w:rFonts w:cs="Calibri"/>
          <w:color w:val="auto"/>
          <w:u w:val="none"/>
          <w:rtl/>
        </w:rPr>
        <w:t xml:space="preserve"> إذا أخطرت المكتب الدولي باستعدادها لذلك، مع تحديد الوثائق التي سيشملها البحث الإضافي الدولي وأية تقييدات أو شروط تتعلق باختصاص الإدارة.  ويجوز للإدارة، في أي وقت، أن تخطر المكتب الدولي برغبتها في تعديل الوثائق والتقييدات والشروط، أو تخطره بأنها لم تعد مستعدة لأن تكون مختصة بإجراء البحوث الإضافية الدولية؛ ويسري مفعول أي تعديل اعتباراً من التاريخ المحدد في الإخطار، ولكن في حالة الإخطار بأن الإدارة لم تعد مستعدة لأن تكون مختصة بإجراء البحوث الإضافية الدولية، يكون تاريخ سريان التعديل بعد ستة أشهر على الأقل من تاريخ استلام المكتب الدولي لذلك الإخطار.</w:t>
      </w:r>
    </w:p>
    <w:p w14:paraId="2673BB81" w14:textId="64100AAD" w:rsidR="00624248" w:rsidRPr="00935F71" w:rsidRDefault="00624248" w:rsidP="005F79F1">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4</w:t>
      </w:r>
      <w:r w:rsidRPr="00935F71">
        <w:rPr>
          <w:rFonts w:cs="Calibri"/>
          <w:iCs w:val="0"/>
          <w:color w:val="auto"/>
          <w:rtl/>
        </w:rPr>
        <w:cr/>
        <w:t>الموضوعات غير المطلوب بحثها أو فحصها</w:t>
      </w:r>
    </w:p>
    <w:p w14:paraId="40ED1490" w14:textId="7C7C0CB9" w:rsidR="00624248" w:rsidRPr="00935F71" w:rsidRDefault="00624248" w:rsidP="00624248">
      <w:pPr>
        <w:pStyle w:val="AgreementText"/>
        <w:rPr>
          <w:color w:val="auto"/>
          <w:szCs w:val="22"/>
          <w:rtl/>
        </w:rPr>
      </w:pPr>
      <w:r w:rsidRPr="00935F71">
        <w:rPr>
          <w:color w:val="auto"/>
          <w:rtl/>
        </w:rPr>
        <w:t xml:space="preserve">لا تلتزم الإدارة بالبحث طبقاً للمادة </w:t>
      </w:r>
      <w:r w:rsidRPr="00935F71">
        <w:rPr>
          <w:color w:val="auto"/>
        </w:rPr>
        <w:t>17</w:t>
      </w:r>
      <w:r w:rsidRPr="00935F71">
        <w:rPr>
          <w:color w:val="auto"/>
          <w:rtl/>
        </w:rPr>
        <w:t>(</w:t>
      </w:r>
      <w:r w:rsidRPr="00935F71">
        <w:rPr>
          <w:color w:val="auto"/>
        </w:rPr>
        <w:t>2</w:t>
      </w:r>
      <w:r w:rsidRPr="00935F71">
        <w:rPr>
          <w:color w:val="auto"/>
          <w:rtl/>
        </w:rPr>
        <w:t>)(أ)"</w:t>
      </w:r>
      <w:r w:rsidRPr="00935F71">
        <w:rPr>
          <w:color w:val="auto"/>
        </w:rPr>
        <w:t>1</w:t>
      </w:r>
      <w:r w:rsidRPr="00935F71">
        <w:rPr>
          <w:color w:val="auto"/>
          <w:rtl/>
        </w:rPr>
        <w:t xml:space="preserve">"، أو الفحص طبقاً للمادة </w:t>
      </w:r>
      <w:r w:rsidRPr="00935F71">
        <w:rPr>
          <w:color w:val="auto"/>
        </w:rPr>
        <w:t>34</w:t>
      </w:r>
      <w:r w:rsidRPr="00935F71">
        <w:rPr>
          <w:color w:val="auto"/>
          <w:rtl/>
        </w:rPr>
        <w:t>(</w:t>
      </w:r>
      <w:r w:rsidRPr="00935F71">
        <w:rPr>
          <w:color w:val="auto"/>
        </w:rPr>
        <w:t>4</w:t>
      </w:r>
      <w:r w:rsidRPr="00935F71">
        <w:rPr>
          <w:color w:val="auto"/>
          <w:rtl/>
        </w:rPr>
        <w:t>)(أ)"</w:t>
      </w:r>
      <w:r w:rsidRPr="00935F71">
        <w:rPr>
          <w:color w:val="auto"/>
        </w:rPr>
        <w:t>1</w:t>
      </w:r>
      <w:r w:rsidRPr="00935F71">
        <w:rPr>
          <w:color w:val="auto"/>
          <w:rtl/>
        </w:rPr>
        <w:t xml:space="preserve">"، فيما يخص أي طلب دولي طالما اعتبرت أنّ ذلك الطلب يتصل بموضوع منصوص عليه في القاعدة </w:t>
      </w:r>
      <w:r w:rsidRPr="00935F71">
        <w:rPr>
          <w:color w:val="auto"/>
        </w:rPr>
        <w:t>1.39</w:t>
      </w:r>
      <w:r w:rsidRPr="00935F71">
        <w:rPr>
          <w:color w:val="auto"/>
          <w:rtl/>
        </w:rPr>
        <w:t xml:space="preserve"> أو </w:t>
      </w:r>
      <w:r w:rsidRPr="00935F71">
        <w:rPr>
          <w:color w:val="auto"/>
        </w:rPr>
        <w:t>1.67</w:t>
      </w:r>
      <w:r w:rsidRPr="00935F71">
        <w:rPr>
          <w:color w:val="auto"/>
          <w:rtl/>
        </w:rPr>
        <w:t>، حسب الحال، فيما عدا الموضوعات التي أخطرت الإدارة المكتب الدولي بها؛ وتدخل أي تغييرات متعلقة بالموضوعات المستبعدة حيز النفاذ في التاريخ المحدد في الإخطار.</w:t>
      </w:r>
    </w:p>
    <w:p w14:paraId="623AA3D7" w14:textId="5676793F" w:rsidR="00624248" w:rsidRPr="00935F71" w:rsidRDefault="00624248" w:rsidP="005F79F1">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5</w:t>
      </w:r>
      <w:r w:rsidRPr="00935F71">
        <w:rPr>
          <w:rFonts w:cs="Calibri"/>
          <w:iCs w:val="0"/>
          <w:color w:val="auto"/>
          <w:rtl/>
        </w:rPr>
        <w:cr/>
        <w:t>الرسوم والأتعاب</w:t>
      </w:r>
    </w:p>
    <w:p w14:paraId="7EAC4C8A" w14:textId="3E011DA7" w:rsidR="00624248" w:rsidRPr="00935F71" w:rsidRDefault="00624248" w:rsidP="005E6334">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ينشر المكتب الدولي في الجريدة رسوم الإدارة، وكل الأتعاب الأخرى التي يحق للإدارة تحصيلها فيما يخص الأعمال التي تضطلع بها كإدارة للبحث الدولي وإدارة للفحص التمهيدي الدولي، وحسب الاقتضاء، كإدارة محددة للبحث الإضافي، وأي شروط تتعلق بردّ المبالغ المدفوعة والتخفيضات في الرسوم وكذلك نسب الاستردادات والتخفيضات في الرسوم، ويسري مفعول هذه الأحكام في تاريخ دخول هذا الاتفاق حيز النفاذ. </w:t>
      </w:r>
    </w:p>
    <w:p w14:paraId="33013761" w14:textId="4BDB60AA" w:rsidR="00624248" w:rsidRPr="00935F71" w:rsidRDefault="00624248" w:rsidP="005E6334">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تغيّر عملات أو مبالغ رسوم الإدارة أو الأتعاب التي يحق لها تحصيلها فيما يخص الأعمال التي تضطلع بها كإدارة للبحث الدولي وإدارة للفحص التمهيدي الدولي، وأن تضيف أو تحذف أي رسوم أو أتعاب تفرضها الإدارة، وأن تضيف أو تحذف أي رسوم تأخير تفرضها الإدارة، وأن تجري تغييرات على شروط ردّ المبالغ المدفوعة ونسب الاستردادات أو التخفيضات في الرسوم، وفقاً لما هو مسموح به بموجب المعاهدة واللائحة التنفيذية، شريطة أن يُردّ أي مبلغ يُدفع خطأ، أو بدون سبب، أو تجاوزاً للمبلغ المستحق، لسداد الرسوم.  ويجب أن يحدد أي إخطار مرسل بموجب هذه الفقرة التاريخ الذي تصبح فيه التغييرات سارية المفعول، بشرط أن يكون هذا التاريخ بعد شهرين على الأقل من التاريخ الذي يستلم فيه المكتب الدولي ذلك الإخطار.</w:t>
      </w:r>
    </w:p>
    <w:p w14:paraId="50B657C8" w14:textId="1A163D08" w:rsidR="00624248" w:rsidRPr="00935F71" w:rsidRDefault="00624248" w:rsidP="005F79F1">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6</w:t>
      </w:r>
      <w:r w:rsidRPr="00935F71">
        <w:rPr>
          <w:rFonts w:cs="Calibri"/>
          <w:iCs w:val="0"/>
          <w:color w:val="auto"/>
          <w:rtl/>
        </w:rPr>
        <w:cr/>
        <w:t>التصنيف</w:t>
      </w:r>
    </w:p>
    <w:p w14:paraId="7E5281CC" w14:textId="0606F208" w:rsidR="00624248" w:rsidRPr="00935F71" w:rsidRDefault="00624248" w:rsidP="005E6334">
      <w:pPr>
        <w:pStyle w:val="AgreementText"/>
        <w:keepNext/>
        <w:ind w:firstLine="567"/>
        <w:rPr>
          <w:color w:val="auto"/>
          <w:szCs w:val="22"/>
          <w:rtl/>
        </w:rPr>
      </w:pPr>
      <w:r w:rsidRPr="00935F71">
        <w:rPr>
          <w:color w:val="auto"/>
          <w:rtl/>
        </w:rPr>
        <w:t xml:space="preserve">لأغراض تطبيق القاعدتين </w:t>
      </w:r>
      <w:r w:rsidRPr="00935F71">
        <w:rPr>
          <w:color w:val="auto"/>
        </w:rPr>
        <w:t>3.43</w:t>
      </w:r>
      <w:r w:rsidRPr="00935F71">
        <w:rPr>
          <w:color w:val="auto"/>
          <w:rtl/>
        </w:rPr>
        <w:t>(أ) و</w:t>
      </w:r>
      <w:r w:rsidRPr="00935F71">
        <w:rPr>
          <w:color w:val="auto"/>
        </w:rPr>
        <w:t>5.70</w:t>
      </w:r>
      <w:r w:rsidRPr="00935F71">
        <w:rPr>
          <w:color w:val="auto"/>
          <w:rtl/>
        </w:rPr>
        <w:t xml:space="preserve">(ب)، تبيّن الإدارة تصنيف الموضوع وفقا للتصنيف الدولي للبراءات.  ويجوز للإدارة أيضاً، طبقاً للقاعدتين </w:t>
      </w:r>
      <w:r w:rsidRPr="00935F71">
        <w:rPr>
          <w:color w:val="auto"/>
        </w:rPr>
        <w:t>3.43</w:t>
      </w:r>
      <w:r w:rsidRPr="00935F71">
        <w:rPr>
          <w:color w:val="auto"/>
          <w:rtl/>
        </w:rPr>
        <w:t xml:space="preserve"> و</w:t>
      </w:r>
      <w:r w:rsidRPr="00935F71">
        <w:rPr>
          <w:color w:val="auto"/>
        </w:rPr>
        <w:t>5.70</w:t>
      </w:r>
      <w:r w:rsidRPr="00935F71">
        <w:rPr>
          <w:color w:val="auto"/>
          <w:rtl/>
        </w:rPr>
        <w:t>، أن تبيّن تصنيف الموضوع وفقاً لأي تصنيف آخر للبراءات تكون قد أخطرت به المكتب الدولي، وذلك ضمن الحدود التي تقرّرها في الإخطار؛ وتدخل أي تغييرات بشأن التصنيفات الأخرى للبراءات حيز النفاذ في التاريخ المحدد في الإخطار.</w:t>
      </w:r>
    </w:p>
    <w:p w14:paraId="3E4A6FC3" w14:textId="623018E5" w:rsidR="00624248" w:rsidRPr="00935F71" w:rsidRDefault="00624248" w:rsidP="005F79F1">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7</w:t>
      </w:r>
      <w:r w:rsidRPr="00935F71">
        <w:rPr>
          <w:rFonts w:cs="Calibri"/>
          <w:iCs w:val="0"/>
          <w:color w:val="auto"/>
          <w:rtl/>
        </w:rPr>
        <w:cr/>
        <w:t>لغات المراسلة التي تستخدمها الإدارة</w:t>
      </w:r>
    </w:p>
    <w:p w14:paraId="48AE6108" w14:textId="5A143F47" w:rsidR="00624248" w:rsidRPr="00935F71" w:rsidRDefault="00624248" w:rsidP="005E6334">
      <w:pPr>
        <w:pStyle w:val="AgreementText"/>
        <w:keepN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ينشر المكتب الدولي في الجريدة اللغة أو اللغات التي تستخدمها الإدارة لأغراض المراسلة بما في ذلك الاستمارات، وخلاف المراسلات مع المكتب الدولي، وفي حالة جواز استخدام أكثر من لغة، أي شروط تتعلق باستخدام لغة.</w:t>
      </w:r>
    </w:p>
    <w:p w14:paraId="64CD5DE6" w14:textId="55CC5AF0" w:rsidR="00624248" w:rsidRPr="00935F71" w:rsidRDefault="00624248" w:rsidP="005E6334">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تعدّل اللغات التي تستخدمها لأغراض المراسلة، خلاف المراسلات مع المكتب الدولي، وأي شروط تتعلق باستخدام لغة ما؛ ويسري مفعول أي تعديل اعتباراً من التاريخ المحدد في الإخطار.</w:t>
      </w:r>
    </w:p>
    <w:p w14:paraId="35983345" w14:textId="77777777" w:rsidR="00624248" w:rsidRPr="00935F71" w:rsidRDefault="00624248" w:rsidP="005E6334">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وفي حالة الإشارة إلى أكثر من لغة بموجب هذه المادة، تراعي الإدارة اللغة أو اللغات المحددة بموجب المادة </w:t>
      </w:r>
      <w:r w:rsidRPr="00935F71">
        <w:rPr>
          <w:color w:val="auto"/>
        </w:rPr>
        <w:t>3</w:t>
      </w:r>
      <w:r w:rsidRPr="00935F71">
        <w:rPr>
          <w:color w:val="auto"/>
          <w:rtl/>
        </w:rPr>
        <w:t xml:space="preserve"> من هذا الاتفاق واللغة أو اللغات التي تصرّح الإدارة باستخدامها طبقاً للقاعدة </w:t>
      </w:r>
      <w:r w:rsidRPr="00935F71">
        <w:rPr>
          <w:color w:val="auto"/>
        </w:rPr>
        <w:t>2.92</w:t>
      </w:r>
      <w:r w:rsidRPr="00935F71">
        <w:rPr>
          <w:color w:val="auto"/>
          <w:rtl/>
        </w:rPr>
        <w:t>(ب).</w:t>
      </w:r>
    </w:p>
    <w:p w14:paraId="2AF3BB6E" w14:textId="6A3803D9" w:rsidR="00624248" w:rsidRPr="00935F71" w:rsidRDefault="00624248" w:rsidP="005F79F1">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8</w:t>
      </w:r>
      <w:r w:rsidRPr="00935F71">
        <w:rPr>
          <w:rFonts w:cs="Calibri"/>
          <w:iCs w:val="0"/>
          <w:color w:val="auto"/>
          <w:rtl/>
        </w:rPr>
        <w:cr/>
        <w:t>البحث الدولي الطابع</w:t>
      </w:r>
    </w:p>
    <w:p w14:paraId="636A2ADF" w14:textId="42DB89D4" w:rsidR="00624248" w:rsidRPr="00935F71" w:rsidRDefault="00624248" w:rsidP="005E6334">
      <w:pPr>
        <w:pStyle w:val="AgreementText"/>
        <w:ind w:firstLine="567"/>
        <w:rPr>
          <w:color w:val="auto"/>
          <w:szCs w:val="22"/>
          <w:rtl/>
        </w:rPr>
      </w:pPr>
      <w:r w:rsidRPr="00935F71">
        <w:rPr>
          <w:color w:val="auto"/>
          <w:rtl/>
        </w:rPr>
        <w:t>تضطلع الإدارة بأنشطة البحث الدولي الطابع ضمن الحدود التي تقرّرها.</w:t>
      </w:r>
    </w:p>
    <w:p w14:paraId="7AFBAAE3" w14:textId="01F882F0"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9</w:t>
      </w:r>
      <w:r w:rsidRPr="00935F71">
        <w:rPr>
          <w:rFonts w:cs="Calibri"/>
          <w:iCs w:val="0"/>
          <w:color w:val="auto"/>
          <w:rtl/>
        </w:rPr>
        <w:cr/>
        <w:t>الدخول حيز النفاذ</w:t>
      </w:r>
    </w:p>
    <w:p w14:paraId="23D7CCAA" w14:textId="6F276C5D" w:rsidR="00624248" w:rsidRPr="00935F71" w:rsidRDefault="00624248" w:rsidP="005E6334">
      <w:pPr>
        <w:pStyle w:val="AgreementText"/>
        <w:ind w:firstLine="567"/>
        <w:rPr>
          <w:i/>
          <w:iCs/>
          <w:color w:val="auto"/>
          <w:szCs w:val="22"/>
          <w:rtl/>
        </w:rPr>
      </w:pPr>
      <w:r w:rsidRPr="00935F71">
        <w:rPr>
          <w:color w:val="auto"/>
          <w:rtl/>
        </w:rPr>
        <w:t xml:space="preserve">يدخل هذا الاتفاق حيز النفاذ في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28D35586" w14:textId="35C3E244"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10</w:t>
      </w:r>
      <w:r w:rsidRPr="00935F71">
        <w:rPr>
          <w:rFonts w:cs="Calibri"/>
          <w:iCs w:val="0"/>
          <w:color w:val="auto"/>
          <w:rtl/>
        </w:rPr>
        <w:cr/>
        <w:t>المدة والتجديد</w:t>
      </w:r>
    </w:p>
    <w:p w14:paraId="4E84BF42" w14:textId="5675179B" w:rsidR="00624248" w:rsidRPr="00935F71" w:rsidRDefault="00624248" w:rsidP="005E6334">
      <w:pPr>
        <w:pStyle w:val="AgreementText"/>
        <w:ind w:firstLine="567"/>
        <w:rPr>
          <w:color w:val="auto"/>
          <w:szCs w:val="22"/>
          <w:rtl/>
        </w:rPr>
      </w:pPr>
      <w:r w:rsidRPr="00935F71">
        <w:rPr>
          <w:color w:val="auto"/>
          <w:rtl/>
        </w:rPr>
        <w:t xml:space="preserve">يظلّ هذا الاتفاق سارياً حتى </w:t>
      </w:r>
      <w:r w:rsidRPr="00935F71">
        <w:rPr>
          <w:color w:val="auto"/>
        </w:rPr>
        <w:t>31</w:t>
      </w:r>
      <w:r w:rsidRPr="00935F71">
        <w:rPr>
          <w:color w:val="auto"/>
          <w:rtl/>
        </w:rPr>
        <w:t xml:space="preserve"> ديسمبر </w:t>
      </w:r>
      <w:r w:rsidRPr="00935F71">
        <w:rPr>
          <w:color w:val="auto"/>
        </w:rPr>
        <w:t>2037</w:t>
      </w:r>
      <w:r w:rsidRPr="00935F71">
        <w:rPr>
          <w:color w:val="auto"/>
          <w:rtl/>
        </w:rPr>
        <w:t xml:space="preserve">.  وعلى الطرفين فيه بدء التفاوض على تجديده في موعد أقصاه يوليو </w:t>
      </w:r>
      <w:r w:rsidRPr="00935F71">
        <w:rPr>
          <w:color w:val="auto"/>
        </w:rPr>
        <w:t>2035</w:t>
      </w:r>
      <w:r w:rsidRPr="00935F71">
        <w:rPr>
          <w:color w:val="auto"/>
          <w:rtl/>
        </w:rPr>
        <w:t>.</w:t>
      </w:r>
    </w:p>
    <w:p w14:paraId="55AA2F0D" w14:textId="36CC2392"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11</w:t>
      </w:r>
      <w:r w:rsidRPr="00935F71">
        <w:rPr>
          <w:rFonts w:cs="Calibri"/>
          <w:iCs w:val="0"/>
          <w:color w:val="auto"/>
          <w:rtl/>
        </w:rPr>
        <w:cr/>
        <w:t>التنقيح</w:t>
      </w:r>
    </w:p>
    <w:p w14:paraId="7CDBEB06" w14:textId="65177DD5" w:rsidR="00624248" w:rsidRPr="00935F71" w:rsidRDefault="00624248" w:rsidP="009C4920">
      <w:pPr>
        <w:pStyle w:val="AgreementText"/>
        <w:ind w:firstLine="567"/>
        <w:rPr>
          <w:color w:val="auto"/>
          <w:rtl/>
        </w:rPr>
      </w:pPr>
      <w:r w:rsidRPr="00935F71">
        <w:rPr>
          <w:color w:val="auto"/>
          <w:rtl/>
        </w:rPr>
        <w:t>(</w:t>
      </w:r>
      <w:r w:rsidRPr="00935F71">
        <w:rPr>
          <w:color w:val="auto"/>
        </w:rPr>
        <w:t>1</w:t>
      </w:r>
      <w:r w:rsidRPr="00935F71">
        <w:rPr>
          <w:color w:val="auto"/>
          <w:rtl/>
        </w:rPr>
        <w:t>)</w:t>
      </w:r>
      <w:r w:rsidRPr="00935F71">
        <w:rPr>
          <w:color w:val="auto"/>
          <w:rtl/>
        </w:rPr>
        <w:tab/>
        <w:t>يجوز، رهن موافقة جمعية الاتحاد الدولي لمعاهدة التعاون بشأن البراءات، إدخال تنقيحات على هذا الاتفاق بموجب اتفاق بين الطرفين فيه؛ ويبدأ نفاذ تلك التنقيحات في التاريخ المتفق عليه بين الطرفين.</w:t>
      </w:r>
      <w:r w:rsidRPr="00935F71">
        <w:rPr>
          <w:color w:val="auto"/>
          <w:rtl/>
        </w:rPr>
        <w:tab/>
      </w:r>
    </w:p>
    <w:p w14:paraId="1BD43533" w14:textId="77777777" w:rsidR="00624248" w:rsidRPr="00935F71" w:rsidRDefault="00624248" w:rsidP="009C4920">
      <w:pPr>
        <w:pStyle w:val="AgreementText"/>
        <w:ind w:firstLine="567"/>
        <w:rPr>
          <w:color w:val="auto"/>
          <w:rtl/>
        </w:rPr>
      </w:pPr>
      <w:r w:rsidRPr="00935F71">
        <w:rPr>
          <w:color w:val="auto"/>
          <w:rtl/>
        </w:rPr>
        <w:t>(</w:t>
      </w:r>
      <w:r w:rsidRPr="00935F71">
        <w:rPr>
          <w:color w:val="auto"/>
        </w:rPr>
        <w:t>2</w:t>
      </w:r>
      <w:r w:rsidRPr="00935F71">
        <w:rPr>
          <w:color w:val="auto"/>
          <w:rtl/>
        </w:rPr>
        <w:t>)</w:t>
      </w:r>
      <w:r w:rsidRPr="00935F71">
        <w:rPr>
          <w:color w:val="auto"/>
          <w:rtl/>
        </w:rPr>
        <w:tab/>
        <w:t>وينشر المكتب الدولي في الجريدة أي تنقيحات أو إخطارات ينص عليها هذا الاتفاق.</w:t>
      </w:r>
    </w:p>
    <w:p w14:paraId="3709AE49" w14:textId="507D72DA" w:rsidR="00624248" w:rsidRPr="00935F71" w:rsidRDefault="00624248" w:rsidP="00066763">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12</w:t>
      </w:r>
      <w:r w:rsidRPr="00935F71">
        <w:rPr>
          <w:rFonts w:cs="Calibri"/>
          <w:iCs w:val="0"/>
          <w:color w:val="auto"/>
          <w:rtl/>
        </w:rPr>
        <w:cr/>
        <w:t>الإنهاء</w:t>
      </w:r>
    </w:p>
    <w:p w14:paraId="096FE84F" w14:textId="4CE396E0" w:rsidR="00624248" w:rsidRPr="00935F71" w:rsidRDefault="00624248" w:rsidP="009C4920">
      <w:pPr>
        <w:pStyle w:val="AgreementText"/>
        <w:keepN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ينتهي سريان هذا الاتفاق قبل </w:t>
      </w:r>
      <w:r w:rsidRPr="00935F71">
        <w:rPr>
          <w:color w:val="auto"/>
        </w:rPr>
        <w:t>31</w:t>
      </w:r>
      <w:r w:rsidRPr="00935F71">
        <w:rPr>
          <w:color w:val="auto"/>
          <w:rtl/>
        </w:rPr>
        <w:t xml:space="preserve"> ديسمبر </w:t>
      </w:r>
      <w:r w:rsidRPr="00935F71">
        <w:rPr>
          <w:color w:val="auto"/>
        </w:rPr>
        <w:t>2037</w:t>
      </w:r>
      <w:r w:rsidRPr="00935F71">
        <w:rPr>
          <w:color w:val="auto"/>
          <w:rtl/>
        </w:rPr>
        <w:t>:</w:t>
      </w:r>
    </w:p>
    <w:p w14:paraId="252FE49C" w14:textId="521FE23F" w:rsidR="00624248" w:rsidRPr="00935F71" w:rsidRDefault="00624248" w:rsidP="009C4920">
      <w:pPr>
        <w:pStyle w:val="AgreementText"/>
        <w:keepLines w:val="0"/>
        <w:tabs>
          <w:tab w:val="right" w:pos="1276"/>
          <w:tab w:val="left" w:pos="1418"/>
        </w:tabs>
        <w:ind w:left="1134"/>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إذا وجهت المنظمة الأوروبية للبراءات إلى المدير العام للمنظمة العالمية للملكية الفكرية إشعاراً مكتوباً بإنهاء هذا الاتفاق؛</w:t>
      </w:r>
    </w:p>
    <w:p w14:paraId="3961FA35" w14:textId="2C3760AE" w:rsidR="00624248" w:rsidRPr="00935F71" w:rsidRDefault="00624248" w:rsidP="009C4920">
      <w:pPr>
        <w:pStyle w:val="AgreementText"/>
        <w:keepLines w:val="0"/>
        <w:tabs>
          <w:tab w:val="right" w:pos="1276"/>
          <w:tab w:val="left" w:pos="1418"/>
        </w:tabs>
        <w:ind w:left="1134"/>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أو إذا وجه المدير العام للمنظمة العالمية للملكية الفكرية إشعاراً مكتوباً إلى المنظمة الأوروبية للبراءات بإنهاء هذا الاتفاق.</w:t>
      </w:r>
    </w:p>
    <w:p w14:paraId="7EC88C4E" w14:textId="6384CC39" w:rsidR="00624248" w:rsidRPr="00935F71" w:rsidRDefault="00624248" w:rsidP="009C4920">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وينتهي سريان هذا الاتفاق بموجب الفقرة (</w:t>
      </w:r>
      <w:r w:rsidRPr="00935F71">
        <w:rPr>
          <w:color w:val="auto"/>
        </w:rPr>
        <w:t>1</w:t>
      </w:r>
      <w:r w:rsidRPr="00935F71">
        <w:rPr>
          <w:color w:val="auto"/>
          <w:rtl/>
        </w:rPr>
        <w:t>) بعد عام واحد من استلام أحد الطرفين الإشعار بإنهائه، ما لم تُحدّد مدة أطول في الإشعار أو يتفق الطرفان على مدة أقصر.</w:t>
      </w:r>
    </w:p>
    <w:p w14:paraId="6EBB905B" w14:textId="77777777" w:rsidR="00624248" w:rsidRPr="00935F71" w:rsidRDefault="00624248" w:rsidP="009C4920">
      <w:pPr>
        <w:pStyle w:val="AgreementText"/>
        <w:keepNext/>
        <w:ind w:firstLine="567"/>
        <w:rPr>
          <w:color w:val="auto"/>
          <w:szCs w:val="22"/>
          <w:rtl/>
        </w:rPr>
      </w:pPr>
      <w:r w:rsidRPr="00935F71">
        <w:rPr>
          <w:i/>
          <w:iCs/>
          <w:color w:val="auto"/>
          <w:rtl/>
        </w:rPr>
        <w:t>وإثباتاً لما تقدم</w:t>
      </w:r>
      <w:r w:rsidRPr="00935F71">
        <w:rPr>
          <w:color w:val="auto"/>
          <w:rtl/>
        </w:rPr>
        <w:t xml:space="preserve"> وقّع الطرفان على هذا الاتفاق.</w:t>
      </w:r>
    </w:p>
    <w:p w14:paraId="2C9DF55C" w14:textId="789B9ED0" w:rsidR="00624248" w:rsidRPr="00935F71" w:rsidRDefault="00624248" w:rsidP="009C4920">
      <w:pPr>
        <w:pStyle w:val="AgreementText"/>
        <w:keepNext/>
        <w:ind w:firstLine="567"/>
        <w:rPr>
          <w:color w:val="auto"/>
          <w:szCs w:val="22"/>
          <w:rtl/>
        </w:rPr>
      </w:pPr>
      <w:r w:rsidRPr="00935F71">
        <w:rPr>
          <w:color w:val="auto"/>
          <w:rtl/>
        </w:rPr>
        <w:t xml:space="preserve">حُرّر في </w:t>
      </w:r>
      <w:r w:rsidRPr="00935F71">
        <w:rPr>
          <w:i/>
          <w:iCs/>
          <w:color w:val="auto"/>
          <w:rtl/>
        </w:rPr>
        <w:t>[المدينة]</w:t>
      </w:r>
      <w:r w:rsidRPr="00935F71">
        <w:rPr>
          <w:color w:val="auto"/>
          <w:rtl/>
        </w:rPr>
        <w:t xml:space="preserve"> في </w:t>
      </w:r>
      <w:r w:rsidRPr="00935F71">
        <w:rPr>
          <w:i/>
          <w:iCs/>
          <w:color w:val="auto"/>
          <w:rtl/>
        </w:rPr>
        <w:t>[التاريخ]</w:t>
      </w:r>
      <w:r w:rsidRPr="00935F71">
        <w:rPr>
          <w:color w:val="auto"/>
          <w:rtl/>
        </w:rPr>
        <w:t xml:space="preserve"> بنسختين أصليتين باللغات الإنكليزية والفرنسية والألمانية، والنصوص الثلاثة متساوية في الحجية.</w:t>
      </w:r>
    </w:p>
    <w:tbl>
      <w:tblPr>
        <w:bidiVisual/>
        <w:tblW w:w="0" w:type="auto"/>
        <w:tblInd w:w="-113" w:type="dxa"/>
        <w:tblLayout w:type="fixed"/>
        <w:tblLook w:val="0000" w:firstRow="0" w:lastRow="0" w:firstColumn="0" w:lastColumn="0" w:noHBand="0" w:noVBand="0"/>
      </w:tblPr>
      <w:tblGrid>
        <w:gridCol w:w="4643"/>
        <w:gridCol w:w="4643"/>
      </w:tblGrid>
      <w:tr w:rsidR="00935F71" w:rsidRPr="00935F71" w14:paraId="0A27837B" w14:textId="77777777" w:rsidTr="009C4920">
        <w:trPr>
          <w:trHeight w:val="662"/>
        </w:trPr>
        <w:tc>
          <w:tcPr>
            <w:tcW w:w="4643" w:type="dxa"/>
          </w:tcPr>
          <w:p w14:paraId="42DA9F77"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المنظمة الأوروبية للبراءات:</w:t>
            </w:r>
          </w:p>
        </w:tc>
        <w:tc>
          <w:tcPr>
            <w:tcW w:w="4643" w:type="dxa"/>
          </w:tcPr>
          <w:p w14:paraId="5824784A"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المكتب الدولي للمنظمة العالمية للملكية الفكرية:</w:t>
            </w:r>
          </w:p>
        </w:tc>
      </w:tr>
    </w:tbl>
    <w:p w14:paraId="4A969E37" w14:textId="77777777" w:rsidR="00624248" w:rsidRPr="00935F71" w:rsidRDefault="00624248" w:rsidP="000D25D5">
      <w:pPr>
        <w:spacing w:after="360"/>
        <w:outlineLvl w:val="0"/>
        <w:rPr>
          <w:rFonts w:ascii="Calibri" w:hAnsi="Calibri"/>
          <w:caps/>
          <w:color w:val="auto"/>
          <w:sz w:val="20"/>
          <w:szCs w:val="16"/>
        </w:rPr>
      </w:pPr>
    </w:p>
    <w:p w14:paraId="0F408CE2" w14:textId="184A175B" w:rsidR="00624248" w:rsidRPr="00935F71" w:rsidRDefault="000D25D5" w:rsidP="00553135">
      <w:pPr>
        <w:pStyle w:val="Endofdocument-Annex"/>
        <w:rPr>
          <w:rFonts w:ascii="Calibri" w:hAnsi="Calibri"/>
          <w:b/>
          <w:bCs/>
          <w:caps/>
          <w:color w:val="auto"/>
          <w:rtl/>
        </w:rPr>
        <w:sectPr w:rsidR="00624248" w:rsidRPr="00935F71" w:rsidSect="00830C7B">
          <w:headerReference w:type="default" r:id="rId39"/>
          <w:headerReference w:type="first" r:id="rId40"/>
          <w:endnotePr>
            <w:numFmt w:val="decimal"/>
          </w:endnotePr>
          <w:pgSz w:w="11907" w:h="16840" w:code="9"/>
          <w:pgMar w:top="562" w:right="1138" w:bottom="1411" w:left="1411" w:header="504" w:footer="1022" w:gutter="0"/>
          <w:pgNumType w:start="1"/>
          <w:cols w:space="720"/>
          <w:titlePg/>
          <w:bidi/>
          <w:docGrid w:linePitch="299"/>
        </w:sectPr>
      </w:pPr>
      <w:r w:rsidRPr="00935F71">
        <w:rPr>
          <w:rFonts w:ascii="Calibri" w:hAnsi="Calibri"/>
          <w:color w:val="auto"/>
          <w:rtl/>
        </w:rPr>
        <w:t>[يلي ذلك المرفق العاشر]</w:t>
      </w:r>
    </w:p>
    <w:p w14:paraId="62209B03" w14:textId="7385E9F8" w:rsidR="00624248" w:rsidRPr="00935F71" w:rsidRDefault="002E42AE" w:rsidP="00164957">
      <w:pPr>
        <w:pStyle w:val="AgreementHeading"/>
        <w:rPr>
          <w:rFonts w:cs="Calibri"/>
          <w:iCs w:val="0"/>
          <w:color w:val="auto"/>
          <w:rtl/>
        </w:rPr>
      </w:pPr>
      <w:r w:rsidRPr="00935F71">
        <w:rPr>
          <w:rFonts w:cs="Calibri"/>
          <w:iCs w:val="0"/>
          <w:color w:val="auto"/>
          <w:rtl/>
        </w:rPr>
        <w:lastRenderedPageBreak/>
        <w:t>مشروع اتفاق</w:t>
      </w:r>
    </w:p>
    <w:p w14:paraId="17E7B435" w14:textId="77ABF4BA" w:rsidR="00624248" w:rsidRPr="00935F71" w:rsidRDefault="00624248" w:rsidP="00624248">
      <w:pPr>
        <w:pStyle w:val="AgreementText"/>
        <w:jc w:val="center"/>
        <w:rPr>
          <w:color w:val="auto"/>
          <w:szCs w:val="22"/>
          <w:rtl/>
        </w:rPr>
      </w:pPr>
      <w:r w:rsidRPr="00935F71">
        <w:rPr>
          <w:color w:val="auto"/>
          <w:rtl/>
        </w:rPr>
        <w:t>بين المكتب الإسباني للبراءات والعلامات التجارية، هيئة مستقلة، إن مملكة إسبانيا</w:t>
      </w:r>
      <w:r w:rsidRPr="00935F71">
        <w:rPr>
          <w:color w:val="auto"/>
          <w:rtl/>
        </w:rPr>
        <w:cr/>
        <w:t>والمكتب الدولي للمنظمة العالمية للملكية الفكرية</w:t>
      </w:r>
    </w:p>
    <w:p w14:paraId="2EF9213C" w14:textId="6A607DED" w:rsidR="00624248" w:rsidRPr="00935F71" w:rsidRDefault="00624248" w:rsidP="00624248">
      <w:pPr>
        <w:pStyle w:val="AgreementText"/>
        <w:jc w:val="center"/>
        <w:rPr>
          <w:color w:val="auto"/>
          <w:szCs w:val="22"/>
          <w:rtl/>
        </w:rPr>
      </w:pPr>
      <w:r w:rsidRPr="00935F71">
        <w:rPr>
          <w:color w:val="auto"/>
          <w:rtl/>
        </w:rPr>
        <w:t>فيما يخص عمل المكتب الإسباني للبراءات والعلامات التجارية، هيئة مستقلة</w:t>
      </w:r>
      <w:r w:rsidRPr="00935F71">
        <w:rPr>
          <w:color w:val="auto"/>
          <w:rtl/>
        </w:rPr>
        <w:cr/>
        <w:t>كإدارة للبحث الدولي</w:t>
      </w:r>
      <w:r w:rsidRPr="00935F71">
        <w:rPr>
          <w:color w:val="auto"/>
          <w:rtl/>
        </w:rPr>
        <w:cr/>
        <w:t>وإدارة للفحص التمهيدي الدولي</w:t>
      </w:r>
      <w:r w:rsidRPr="00935F71">
        <w:rPr>
          <w:color w:val="auto"/>
          <w:rtl/>
        </w:rPr>
        <w:cr/>
        <w:t>في إطار معاهدة التعاون بشأن البراءات</w:t>
      </w:r>
    </w:p>
    <w:p w14:paraId="267CB551" w14:textId="77777777" w:rsidR="00624248" w:rsidRPr="00935F71" w:rsidRDefault="00624248" w:rsidP="00624248">
      <w:pPr>
        <w:pStyle w:val="AgreementText"/>
        <w:jc w:val="center"/>
        <w:rPr>
          <w:color w:val="auto"/>
          <w:szCs w:val="22"/>
          <w:rtl/>
        </w:rPr>
      </w:pPr>
      <w:r w:rsidRPr="00935F71">
        <w:rPr>
          <w:color w:val="auto"/>
          <w:rtl/>
        </w:rPr>
        <w:t xml:space="preserve">(نص نافذ اعتباراً من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210BD4AF" w14:textId="5D15673A" w:rsidR="00624248" w:rsidRPr="00935F71" w:rsidRDefault="001E33AF" w:rsidP="001E0F2D">
      <w:pPr>
        <w:pStyle w:val="AgreementHeading"/>
        <w:rPr>
          <w:rFonts w:cs="Calibri"/>
          <w:iCs w:val="0"/>
          <w:color w:val="auto"/>
          <w:rtl/>
        </w:rPr>
      </w:pPr>
      <w:r>
        <w:rPr>
          <w:rFonts w:cs="Calibri"/>
          <w:iCs w:val="0"/>
          <w:color w:val="auto"/>
          <w:rtl/>
        </w:rPr>
        <w:t>ديباجة</w:t>
      </w:r>
    </w:p>
    <w:p w14:paraId="5DEB04C1" w14:textId="1A4B0CC1" w:rsidR="00624248" w:rsidRPr="00935F71" w:rsidRDefault="00624248" w:rsidP="00A43F5D">
      <w:pPr>
        <w:pStyle w:val="AgreementText"/>
        <w:keepLines w:val="0"/>
        <w:ind w:firstLine="567"/>
        <w:rPr>
          <w:color w:val="auto"/>
          <w:szCs w:val="22"/>
          <w:rtl/>
        </w:rPr>
      </w:pPr>
      <w:r w:rsidRPr="00935F71">
        <w:rPr>
          <w:color w:val="auto"/>
          <w:rtl/>
        </w:rPr>
        <w:t>إن المكتب الإسباني للبراءات والعلامات التجارية، هيئة مستقلة، والمكتب الدولي للمنظمة العالمية للملكية الفكرية،</w:t>
      </w:r>
    </w:p>
    <w:p w14:paraId="1C224F62" w14:textId="4C34F96A" w:rsidR="00624248" w:rsidRPr="00935F71" w:rsidRDefault="00624248" w:rsidP="00A43F5D">
      <w:pPr>
        <w:pStyle w:val="AgreementText"/>
        <w:keepLines w:val="0"/>
        <w:ind w:firstLine="567"/>
        <w:rPr>
          <w:color w:val="auto"/>
          <w:szCs w:val="22"/>
          <w:rtl/>
        </w:rPr>
      </w:pPr>
      <w:r w:rsidRPr="00935F71">
        <w:rPr>
          <w:color w:val="auto"/>
          <w:rtl/>
        </w:rPr>
        <w:t xml:space="preserve">إذ </w:t>
      </w:r>
      <w:r w:rsidRPr="00935F71">
        <w:rPr>
          <w:i/>
          <w:iCs/>
          <w:color w:val="auto"/>
          <w:rtl/>
        </w:rPr>
        <w:t>يعتبران</w:t>
      </w:r>
      <w:r w:rsidRPr="00935F71">
        <w:rPr>
          <w:color w:val="auto"/>
          <w:rtl/>
        </w:rPr>
        <w:t xml:space="preserve"> أنّ جمعية معاهدة البراءات قامت، بعد الاستماع إلى مشورة لجنة التعاون التقني لمعاهدة البراءات، بتعيين المكتب الإسباني للبراءات والعلامات التجارية، هيئة مستقلة، كإدارة للبحث الدولي وإدارة للفحص التمهيدي الدولي في إطار معاهدة التعاون بشأن البراءات ووافقت على هذا الاتفاق طبقاً للمادتين </w:t>
      </w:r>
      <w:r w:rsidRPr="00935F71">
        <w:rPr>
          <w:color w:val="auto"/>
        </w:rPr>
        <w:t>16</w:t>
      </w:r>
      <w:r w:rsidRPr="00935F71">
        <w:rPr>
          <w:color w:val="auto"/>
          <w:rtl/>
        </w:rPr>
        <w:t>(</w:t>
      </w:r>
      <w:r w:rsidRPr="00935F71">
        <w:rPr>
          <w:color w:val="auto"/>
        </w:rPr>
        <w:t>3</w:t>
      </w:r>
      <w:r w:rsidRPr="00935F71">
        <w:rPr>
          <w:color w:val="auto"/>
          <w:rtl/>
        </w:rPr>
        <w:t>) و</w:t>
      </w:r>
      <w:r w:rsidRPr="00935F71">
        <w:rPr>
          <w:color w:val="auto"/>
        </w:rPr>
        <w:t>32</w:t>
      </w:r>
      <w:r w:rsidRPr="00935F71">
        <w:rPr>
          <w:color w:val="auto"/>
          <w:rtl/>
        </w:rPr>
        <w:t>(</w:t>
      </w:r>
      <w:r w:rsidRPr="00935F71">
        <w:rPr>
          <w:color w:val="auto"/>
        </w:rPr>
        <w:t>3</w:t>
      </w:r>
      <w:r w:rsidRPr="00935F71">
        <w:rPr>
          <w:color w:val="auto"/>
          <w:rtl/>
        </w:rPr>
        <w:t>)،</w:t>
      </w:r>
    </w:p>
    <w:p w14:paraId="6B4C3253" w14:textId="27514548" w:rsidR="00624248" w:rsidRPr="00935F71" w:rsidRDefault="00624248" w:rsidP="00A43F5D">
      <w:pPr>
        <w:pStyle w:val="AgreementText"/>
        <w:keepLines w:val="0"/>
        <w:ind w:firstLine="567"/>
        <w:rPr>
          <w:i/>
          <w:iCs/>
          <w:color w:val="auto"/>
          <w:szCs w:val="22"/>
          <w:rtl/>
        </w:rPr>
      </w:pPr>
      <w:r w:rsidRPr="00935F71">
        <w:rPr>
          <w:i/>
          <w:iCs/>
          <w:color w:val="auto"/>
          <w:rtl/>
        </w:rPr>
        <w:t>يوافقان على ما يلي:</w:t>
      </w:r>
    </w:p>
    <w:p w14:paraId="65337E2E" w14:textId="12CBD806" w:rsidR="00624248" w:rsidRPr="00935F71" w:rsidRDefault="00624248" w:rsidP="001E0F2D">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w:t>
      </w:r>
      <w:r w:rsidRPr="00935F71">
        <w:rPr>
          <w:rFonts w:cs="Calibri"/>
          <w:iCs w:val="0"/>
          <w:color w:val="auto"/>
          <w:rtl/>
        </w:rPr>
        <w:cr/>
        <w:t>المصطلحات والعبارات</w:t>
      </w:r>
    </w:p>
    <w:p w14:paraId="037C9770" w14:textId="12DA1DD9" w:rsidR="00624248" w:rsidRPr="00935F71" w:rsidRDefault="00624248" w:rsidP="00A43F5D">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لأغراض هذا الاتفاق:</w:t>
      </w:r>
    </w:p>
    <w:p w14:paraId="5DCA464E" w14:textId="03B597C9" w:rsidR="00624248" w:rsidRPr="00935F71" w:rsidRDefault="00624248" w:rsidP="00A43F5D">
      <w:pPr>
        <w:pStyle w:val="AgreementText"/>
        <w:keepLines w:val="0"/>
        <w:ind w:left="567" w:firstLine="567"/>
        <w:rPr>
          <w:color w:val="auto"/>
          <w:szCs w:val="22"/>
          <w:rtl/>
        </w:rPr>
      </w:pPr>
      <w:r w:rsidRPr="00935F71">
        <w:rPr>
          <w:color w:val="auto"/>
          <w:rtl/>
        </w:rPr>
        <w:t>(أ)</w:t>
      </w:r>
      <w:r w:rsidRPr="00935F71">
        <w:rPr>
          <w:color w:val="auto"/>
          <w:rtl/>
        </w:rPr>
        <w:tab/>
        <w:t>"المعاهدة" تعنى معاهدة التعاون بشأن البراءات؛</w:t>
      </w:r>
    </w:p>
    <w:p w14:paraId="33F7F507" w14:textId="2B3246E6" w:rsidR="00624248" w:rsidRPr="00935F71" w:rsidRDefault="00624248" w:rsidP="00A43F5D">
      <w:pPr>
        <w:pStyle w:val="AgreementText"/>
        <w:keepLines w:val="0"/>
        <w:ind w:left="567" w:firstLine="567"/>
        <w:rPr>
          <w:color w:val="auto"/>
          <w:szCs w:val="22"/>
          <w:rtl/>
        </w:rPr>
      </w:pPr>
      <w:r w:rsidRPr="00935F71">
        <w:rPr>
          <w:color w:val="auto"/>
          <w:rtl/>
        </w:rPr>
        <w:t>(ب)</w:t>
      </w:r>
      <w:r w:rsidRPr="00935F71">
        <w:rPr>
          <w:color w:val="auto"/>
          <w:rtl/>
        </w:rPr>
        <w:tab/>
        <w:t>"اللائحة التنفيذية" تعنى اللائحة التنفيذية للمعاهدة؛</w:t>
      </w:r>
    </w:p>
    <w:p w14:paraId="4A7FED73" w14:textId="2B92AD7F" w:rsidR="00624248" w:rsidRPr="00935F71" w:rsidRDefault="00624248" w:rsidP="00A43F5D">
      <w:pPr>
        <w:pStyle w:val="AgreementText"/>
        <w:keepLines w:val="0"/>
        <w:ind w:left="1689" w:hanging="555"/>
        <w:rPr>
          <w:color w:val="auto"/>
          <w:szCs w:val="22"/>
          <w:rtl/>
        </w:rPr>
      </w:pPr>
      <w:r w:rsidRPr="00935F71">
        <w:rPr>
          <w:color w:val="auto"/>
          <w:rtl/>
        </w:rPr>
        <w:t>(ج)</w:t>
      </w:r>
      <w:r w:rsidRPr="00935F71">
        <w:rPr>
          <w:color w:val="auto"/>
          <w:rtl/>
        </w:rPr>
        <w:tab/>
        <w:t>"التعليمات الإدارية" تعنى التعليمات الإدارية للمعاهدة؛</w:t>
      </w:r>
    </w:p>
    <w:p w14:paraId="28C541CD" w14:textId="40862FFF" w:rsidR="00624248" w:rsidRPr="00935F71" w:rsidRDefault="00624248" w:rsidP="00A43F5D">
      <w:pPr>
        <w:pStyle w:val="AgreementText"/>
        <w:keepLines w:val="0"/>
        <w:ind w:left="1689" w:hanging="555"/>
        <w:rPr>
          <w:color w:val="auto"/>
          <w:szCs w:val="22"/>
          <w:rtl/>
        </w:rPr>
      </w:pPr>
      <w:r w:rsidRPr="00935F71">
        <w:rPr>
          <w:color w:val="auto"/>
          <w:rtl/>
        </w:rPr>
        <w:t>(د)</w:t>
      </w:r>
      <w:r w:rsidRPr="00935F71">
        <w:rPr>
          <w:color w:val="auto"/>
          <w:rtl/>
        </w:rPr>
        <w:tab/>
        <w:t>"المادة" تعنى إحدى مواد المعاهدة (ما لم توجد إشارة محدّدة إلى إحدى مواد هذا الاتفاق)؛</w:t>
      </w:r>
    </w:p>
    <w:p w14:paraId="327A13F7" w14:textId="40938801" w:rsidR="00624248" w:rsidRPr="00935F71" w:rsidRDefault="00624248" w:rsidP="00A43F5D">
      <w:pPr>
        <w:pStyle w:val="AgreementText"/>
        <w:keepLines w:val="0"/>
        <w:ind w:left="567" w:firstLine="567"/>
        <w:rPr>
          <w:color w:val="auto"/>
          <w:szCs w:val="22"/>
          <w:rtl/>
        </w:rPr>
      </w:pPr>
      <w:r w:rsidRPr="00935F71">
        <w:rPr>
          <w:color w:val="auto"/>
          <w:rtl/>
        </w:rPr>
        <w:t>(هـ)</w:t>
      </w:r>
      <w:r w:rsidRPr="00935F71">
        <w:rPr>
          <w:color w:val="auto"/>
          <w:rtl/>
        </w:rPr>
        <w:tab/>
        <w:t>"القاعدة" تعنى إحدى قواعد اللائحة التنفيذية؛</w:t>
      </w:r>
    </w:p>
    <w:p w14:paraId="105CB0F1" w14:textId="1622A24C" w:rsidR="00624248" w:rsidRPr="00935F71" w:rsidRDefault="00624248" w:rsidP="00A43F5D">
      <w:pPr>
        <w:pStyle w:val="AgreementText"/>
        <w:keepLines w:val="0"/>
        <w:ind w:left="567" w:firstLine="567"/>
        <w:rPr>
          <w:color w:val="auto"/>
          <w:szCs w:val="22"/>
          <w:rtl/>
        </w:rPr>
      </w:pPr>
      <w:r w:rsidRPr="00935F71">
        <w:rPr>
          <w:color w:val="auto"/>
          <w:rtl/>
        </w:rPr>
        <w:t>(و)</w:t>
      </w:r>
      <w:r w:rsidRPr="00935F71">
        <w:rPr>
          <w:color w:val="auto"/>
          <w:rtl/>
        </w:rPr>
        <w:tab/>
        <w:t>"الدولة المتعاقدة" تعنى دولة طرف في المعاهدة؛</w:t>
      </w:r>
    </w:p>
    <w:p w14:paraId="4EFCC898" w14:textId="382B3BD0" w:rsidR="00624248" w:rsidRPr="00935F71" w:rsidRDefault="00624248" w:rsidP="00A43F5D">
      <w:pPr>
        <w:pStyle w:val="AgreementText"/>
        <w:keepLines w:val="0"/>
        <w:ind w:left="567" w:firstLine="567"/>
        <w:rPr>
          <w:color w:val="auto"/>
          <w:szCs w:val="22"/>
          <w:rtl/>
        </w:rPr>
      </w:pPr>
      <w:r w:rsidRPr="00935F71">
        <w:rPr>
          <w:color w:val="auto"/>
          <w:rtl/>
        </w:rPr>
        <w:t>(ز)</w:t>
      </w:r>
      <w:r w:rsidRPr="00935F71">
        <w:rPr>
          <w:color w:val="auto"/>
          <w:rtl/>
        </w:rPr>
        <w:tab/>
        <w:t>"الإدارة" تعني المكتب الإسباني للبراءات والعلامات التجارية، هيئة مستقلة؛</w:t>
      </w:r>
    </w:p>
    <w:p w14:paraId="52A84E27" w14:textId="6ABF54ED" w:rsidR="00624248" w:rsidRPr="00935F71" w:rsidRDefault="00624248" w:rsidP="00A43F5D">
      <w:pPr>
        <w:pStyle w:val="AgreementText"/>
        <w:keepLines w:val="0"/>
        <w:ind w:left="1689" w:hanging="555"/>
        <w:rPr>
          <w:color w:val="auto"/>
          <w:szCs w:val="22"/>
          <w:rtl/>
        </w:rPr>
      </w:pPr>
      <w:r w:rsidRPr="00935F71">
        <w:rPr>
          <w:color w:val="auto"/>
          <w:rtl/>
        </w:rPr>
        <w:t>(ح)</w:t>
      </w:r>
      <w:r w:rsidRPr="00935F71">
        <w:rPr>
          <w:color w:val="auto"/>
          <w:rtl/>
        </w:rPr>
        <w:tab/>
        <w:t>"المكتب الدولي" يعني المكتب الدولي للمنظمة العالمية للملكية الفكرية.</w:t>
      </w:r>
    </w:p>
    <w:p w14:paraId="1DCB0D54" w14:textId="4CB9C620" w:rsidR="00624248" w:rsidRPr="00935F71" w:rsidRDefault="00624248" w:rsidP="00A43F5D">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 الإدارية.</w:t>
      </w:r>
    </w:p>
    <w:p w14:paraId="11CB1D38" w14:textId="312B1960" w:rsidR="00624248" w:rsidRPr="00935F71" w:rsidRDefault="00624248" w:rsidP="0073407A">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2</w:t>
      </w:r>
      <w:r w:rsidRPr="00935F71">
        <w:rPr>
          <w:rFonts w:cs="Calibri"/>
          <w:iCs w:val="0"/>
          <w:color w:val="auto"/>
          <w:rtl/>
        </w:rPr>
        <w:cr/>
        <w:t>الالتزامات الأساسية</w:t>
      </w:r>
    </w:p>
    <w:p w14:paraId="382CAEAF" w14:textId="7703D4FE" w:rsidR="00624248" w:rsidRPr="00935F71" w:rsidRDefault="00624248" w:rsidP="00A43F5D">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p>
    <w:p w14:paraId="2536320A" w14:textId="690F0A82" w:rsidR="00624248" w:rsidRPr="00935F71" w:rsidRDefault="00624248" w:rsidP="00A43F5D">
      <w:pPr>
        <w:pStyle w:val="AgreementText"/>
        <w:keepN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البراءات فيما يخص البحث الدولي والفحص التمهيدي الدولي.</w:t>
      </w:r>
    </w:p>
    <w:p w14:paraId="2B2A6188" w14:textId="01130F59" w:rsidR="00624248" w:rsidRPr="00935F71" w:rsidRDefault="00624248" w:rsidP="00A43F5D">
      <w:pPr>
        <w:pStyle w:val="AgreementText"/>
        <w:keepN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ويكون لدى الإدارة نظام لإدارة الجودة وفقاً للمتطلبات الواردة في المبادئ الإرشادية لمعاهدة البراءات فيما يخص البحث الدولي والفحص التمهيدي الدولي.</w:t>
      </w:r>
    </w:p>
    <w:p w14:paraId="13EC6537" w14:textId="53406EF2" w:rsidR="00624248" w:rsidRPr="00935F71" w:rsidRDefault="00624248" w:rsidP="00A43F5D">
      <w:pPr>
        <w:pStyle w:val="AgreementText"/>
        <w:keepN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إلى الإدارة والمكتب الدولي على حد سواء.</w:t>
      </w:r>
    </w:p>
    <w:p w14:paraId="6EF3BB68" w14:textId="5D793E62" w:rsidR="00624248" w:rsidRPr="00935F71" w:rsidRDefault="00624248" w:rsidP="0073407A">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3</w:t>
      </w:r>
      <w:r w:rsidRPr="00935F71">
        <w:rPr>
          <w:rFonts w:cs="Calibri"/>
          <w:iCs w:val="0"/>
          <w:color w:val="auto"/>
          <w:rtl/>
        </w:rPr>
        <w:cr/>
        <w:t>اختصاصات الإدارة</w:t>
      </w:r>
    </w:p>
    <w:p w14:paraId="1769691D" w14:textId="69ED1ACC" w:rsidR="00624248" w:rsidRPr="00935F71" w:rsidRDefault="00624248" w:rsidP="00A43F5D">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تعمل الإدارة كإدارة للبحث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اختصاص الإدارة بهذا الغرض، وأن يكون هذا الطلب أو ترجمته المقدمة لأغراض البحث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41F23967" w14:textId="4829E418" w:rsidR="00624248" w:rsidRPr="00935F71" w:rsidRDefault="00624248" w:rsidP="00A43F5D">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وتعمل الإدارة كإدارة للفحص التمهيدي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المستلم اختصاص الإدارة بهذا الغرض، وأن يكون هذا الطلب أو ترجمته المقدمة لأغراض الفحص التمهيدي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04910348" w14:textId="116B22B4" w:rsidR="00624248" w:rsidRPr="00935F71" w:rsidRDefault="00624248" w:rsidP="00A43F5D">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وينشر المكتب الدولي في الجريدة الدول المتعاقدة التي تعمل الإدارة باسمها كإدارة للبحث الدولي وإدارة للفحص التمهيدي الدولي، واللغات التي تقبلها الإدارة، وأي شروط أخرى متعلقة بالطلبات الدولية تحدد اختصاص الإدارة بالعمل كإدارة للبحث الدولي وإدارة للفحص التمهيدي الدولي، ويسري مفعول هذه الأحكام في تاريخ دخول هذا الاتفاق حيز النفاذ.  </w:t>
      </w:r>
    </w:p>
    <w:p w14:paraId="4A3792FC" w14:textId="561F19F9" w:rsidR="00624248" w:rsidRPr="00935F71" w:rsidRDefault="00624248" w:rsidP="00A43F5D">
      <w:pPr>
        <w:pStyle w:val="AgreementT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ودون الإخلال بالفقرة (</w:t>
      </w:r>
      <w:r w:rsidRPr="00935F71">
        <w:rPr>
          <w:color w:val="auto"/>
        </w:rPr>
        <w:t>5</w:t>
      </w:r>
      <w:r w:rsidRPr="00935F71">
        <w:rPr>
          <w:color w:val="auto"/>
          <w:rtl/>
        </w:rPr>
        <w:t>)، يجوز إدخال تعديلات على الدول المتعاقدة التي تعمل الإدارة باسمها كإدارة للبحث الدولي أو كإدارة للفحص التمهيدي الدولي، واللغات التي تقبلها الإدارة والشروط الأخرى المتعلقة بالطلبات الدولية التي تحدد اختصاص الإدارة بالعمل كإدارة للبحث الدولي أو إدارة للفحص التمهيدي الدولي، وذلك بالاتفاق بين المدير العام للمنظمة العالمية للملكية الفكرية والإدارة؛ وتدخل هذه التعديلات حيز النفاذ في التاريخ المتفق عليه بينهما.</w:t>
      </w:r>
    </w:p>
    <w:p w14:paraId="510E9F5E" w14:textId="7F9A09F4" w:rsidR="00624248" w:rsidRPr="00935F71" w:rsidRDefault="00624248" w:rsidP="00A43F5D">
      <w:pPr>
        <w:pStyle w:val="AgreementText"/>
        <w:ind w:firstLine="567"/>
        <w:rPr>
          <w:color w:val="auto"/>
          <w:szCs w:val="22"/>
          <w:rtl/>
        </w:rPr>
      </w:pPr>
      <w:r w:rsidRPr="00935F71">
        <w:rPr>
          <w:color w:val="auto"/>
          <w:rtl/>
        </w:rPr>
        <w:lastRenderedPageBreak/>
        <w:t>(</w:t>
      </w:r>
      <w:r w:rsidRPr="00935F71">
        <w:rPr>
          <w:color w:val="auto"/>
        </w:rPr>
        <w:t>5</w:t>
      </w:r>
      <w:r w:rsidRPr="00935F71">
        <w:rPr>
          <w:color w:val="auto"/>
          <w:rtl/>
        </w:rPr>
        <w:t>)</w:t>
      </w:r>
      <w:r w:rsidRPr="00935F71">
        <w:rPr>
          <w:color w:val="auto"/>
          <w:rtl/>
        </w:rPr>
        <w:tab/>
        <w:t>ويجوز للإدارة، بموجب إخطار موجّه إلى المكتب الدولي، أن تضيف إلى قائمة الدول التي تعمل باسمها كإدارة للبحث الدولي أو إدارة للفحص التمهيدي الدولي أو تضيف إلى قائمة اللغات التي تقبلها فيما يخص الطلبات الدولية؛ وتدخل أي إضافة حيز النفاذ في التاريخ المحدد في الإخطار.</w:t>
      </w:r>
    </w:p>
    <w:p w14:paraId="3904C07A" w14:textId="537CE1FB" w:rsidR="00624248" w:rsidRPr="00935F71" w:rsidRDefault="00624248" w:rsidP="00A43F5D">
      <w:pPr>
        <w:pStyle w:val="AgreementText"/>
        <w:keepNext/>
        <w:ind w:firstLine="567"/>
        <w:rPr>
          <w:color w:val="auto"/>
          <w:szCs w:val="22"/>
          <w:rtl/>
        </w:rPr>
      </w:pPr>
      <w:r w:rsidRPr="00935F71">
        <w:rPr>
          <w:color w:val="auto"/>
          <w:rtl/>
        </w:rPr>
        <w:t>(</w:t>
      </w:r>
      <w:r w:rsidRPr="00935F71">
        <w:rPr>
          <w:color w:val="auto"/>
        </w:rPr>
        <w:t>6</w:t>
      </w:r>
      <w:r w:rsidRPr="00935F71">
        <w:rPr>
          <w:color w:val="auto"/>
          <w:rtl/>
        </w:rPr>
        <w:t>)</w:t>
      </w:r>
      <w:r w:rsidRPr="00935F71">
        <w:rPr>
          <w:color w:val="auto"/>
          <w:rtl/>
        </w:rPr>
        <w:tab/>
        <w:t>وإذا حدد مكتب تسلم الطلبات، بموجب الفقرتين (</w:t>
      </w:r>
      <w:r w:rsidRPr="00935F71">
        <w:rPr>
          <w:color w:val="auto"/>
        </w:rPr>
        <w:t>1</w:t>
      </w:r>
      <w:r w:rsidRPr="00935F71">
        <w:rPr>
          <w:color w:val="auto"/>
          <w:rtl/>
        </w:rPr>
        <w:t>) و(</w:t>
      </w:r>
      <w:r w:rsidRPr="00935F71">
        <w:rPr>
          <w:color w:val="auto"/>
        </w:rPr>
        <w:t>2</w:t>
      </w:r>
      <w:r w:rsidRPr="00935F71">
        <w:rPr>
          <w:color w:val="auto"/>
          <w:rtl/>
        </w:rPr>
        <w:t>)، اختصاص الإدارة بالطلبات الدولية المودعة لدى ذلك المكتب، تصبح الإدارة مختصة بتلك الطلبات اعتباراً من التاريخ المتفق عليه بين ذلك المكتب والإدارة، ويُخطر المكتب الدولي بذلك التاريخ، شريطة أن يكون ذلك التاريخ بعد شهرين على الأقل من التاريخ الذي يستلم فيه المكتب الدولي الإخطار.</w:t>
      </w:r>
    </w:p>
    <w:p w14:paraId="0658CE4F" w14:textId="78F63C43" w:rsidR="00624248" w:rsidRPr="00935F71" w:rsidRDefault="00624248" w:rsidP="00A43F5D">
      <w:pPr>
        <w:pStyle w:val="AgreementText"/>
        <w:keepNext/>
        <w:ind w:firstLine="567"/>
        <w:rPr>
          <w:color w:val="auto"/>
          <w:szCs w:val="22"/>
          <w:rtl/>
        </w:rPr>
      </w:pPr>
      <w:r w:rsidRPr="00935F71">
        <w:rPr>
          <w:color w:val="auto"/>
          <w:rtl/>
        </w:rPr>
        <w:t>(</w:t>
      </w:r>
      <w:r w:rsidRPr="00935F71">
        <w:rPr>
          <w:color w:val="auto"/>
        </w:rPr>
        <w:t>7</w:t>
      </w:r>
      <w:r w:rsidRPr="00935F71">
        <w:rPr>
          <w:color w:val="auto"/>
          <w:rtl/>
        </w:rPr>
        <w:t>)</w:t>
      </w:r>
      <w:r w:rsidRPr="00935F71">
        <w:rPr>
          <w:color w:val="auto"/>
          <w:rtl/>
        </w:rPr>
        <w:tab/>
        <w:t xml:space="preserve">وفي الحالات التي يودع فيها طلب دولي لدى المكتب الدولي باعتباره مكتباً لتسلم الطلـبات طبقاً للقاعدة </w:t>
      </w:r>
      <w:r w:rsidRPr="00935F71">
        <w:rPr>
          <w:color w:val="auto"/>
        </w:rPr>
        <w:t>1.19</w:t>
      </w:r>
      <w:r w:rsidRPr="00935F71">
        <w:rPr>
          <w:color w:val="auto"/>
          <w:rtl/>
        </w:rPr>
        <w:t>(أ)"</w:t>
      </w:r>
      <w:r w:rsidRPr="00935F71">
        <w:rPr>
          <w:color w:val="auto"/>
        </w:rPr>
        <w:t>3</w:t>
      </w:r>
      <w:r w:rsidRPr="00935F71">
        <w:rPr>
          <w:color w:val="auto"/>
          <w:rtl/>
        </w:rPr>
        <w:t>"، تطبق الفقرتان (</w:t>
      </w:r>
      <w:r w:rsidRPr="00935F71">
        <w:rPr>
          <w:color w:val="auto"/>
        </w:rPr>
        <w:t>1</w:t>
      </w:r>
      <w:r w:rsidRPr="00935F71">
        <w:rPr>
          <w:color w:val="auto"/>
          <w:rtl/>
        </w:rPr>
        <w:t>) و(</w:t>
      </w:r>
      <w:r w:rsidRPr="00935F71">
        <w:rPr>
          <w:color w:val="auto"/>
        </w:rPr>
        <w:t>2</w:t>
      </w:r>
      <w:r w:rsidRPr="00935F71">
        <w:rPr>
          <w:color w:val="auto"/>
          <w:rtl/>
        </w:rPr>
        <w:t xml:space="preserve">) كما لو كان الطلب قد أودع لدى مكتب تسلم مختص بموجب القاعدة </w:t>
      </w:r>
      <w:r w:rsidRPr="00935F71">
        <w:rPr>
          <w:color w:val="auto"/>
        </w:rPr>
        <w:t>1.19</w:t>
      </w:r>
      <w:r w:rsidRPr="00935F71">
        <w:rPr>
          <w:color w:val="auto"/>
          <w:rtl/>
        </w:rPr>
        <w:t>(أ)"</w:t>
      </w:r>
      <w:r w:rsidRPr="00935F71">
        <w:rPr>
          <w:color w:val="auto"/>
        </w:rPr>
        <w:t>1</w:t>
      </w:r>
      <w:r w:rsidRPr="00935F71">
        <w:rPr>
          <w:color w:val="auto"/>
          <w:rtl/>
        </w:rPr>
        <w:t>" أو "</w:t>
      </w:r>
      <w:r w:rsidRPr="00935F71">
        <w:rPr>
          <w:color w:val="auto"/>
        </w:rPr>
        <w:t>2</w:t>
      </w:r>
      <w:r w:rsidRPr="00935F71">
        <w:rPr>
          <w:color w:val="auto"/>
          <w:rtl/>
        </w:rPr>
        <w:t xml:space="preserve">"، أو (ب) أو (ج) أو القاعدة </w:t>
      </w:r>
      <w:r w:rsidRPr="00935F71">
        <w:rPr>
          <w:color w:val="auto"/>
        </w:rPr>
        <w:t>2.19</w:t>
      </w:r>
      <w:r w:rsidRPr="00935F71">
        <w:rPr>
          <w:color w:val="auto"/>
          <w:rtl/>
        </w:rPr>
        <w:t>"</w:t>
      </w:r>
      <w:r w:rsidRPr="00935F71">
        <w:rPr>
          <w:color w:val="auto"/>
        </w:rPr>
        <w:t>1</w:t>
      </w:r>
      <w:r w:rsidRPr="00935F71">
        <w:rPr>
          <w:color w:val="auto"/>
          <w:rtl/>
        </w:rPr>
        <w:t xml:space="preserve">". </w:t>
      </w:r>
    </w:p>
    <w:p w14:paraId="17EF52D7" w14:textId="77777777" w:rsidR="00624248" w:rsidRPr="00935F71" w:rsidRDefault="00624248" w:rsidP="00A43F5D">
      <w:pPr>
        <w:pStyle w:val="AgreementText"/>
        <w:keepNext/>
        <w:ind w:firstLine="567"/>
        <w:rPr>
          <w:rStyle w:val="InsertedText"/>
          <w:rFonts w:cs="Calibri"/>
          <w:color w:val="auto"/>
          <w:u w:val="none"/>
          <w:rtl/>
        </w:rPr>
      </w:pPr>
      <w:r w:rsidRPr="00935F71">
        <w:rPr>
          <w:rStyle w:val="InsertedText"/>
          <w:rFonts w:cs="Calibri"/>
          <w:color w:val="auto"/>
          <w:u w:val="none"/>
          <w:rtl/>
        </w:rPr>
        <w:t>(</w:t>
      </w:r>
      <w:r w:rsidRPr="00935F71">
        <w:rPr>
          <w:rStyle w:val="InsertedText"/>
          <w:rFonts w:cs="Calibri"/>
          <w:color w:val="auto"/>
          <w:u w:val="none"/>
        </w:rPr>
        <w:t>8</w:t>
      </w:r>
      <w:r w:rsidRPr="00935F71">
        <w:rPr>
          <w:rStyle w:val="InsertedText"/>
          <w:rFonts w:cs="Calibri"/>
          <w:color w:val="auto"/>
          <w:u w:val="none"/>
          <w:rtl/>
        </w:rPr>
        <w:t>)</w:t>
      </w:r>
      <w:r w:rsidRPr="00935F71">
        <w:rPr>
          <w:rStyle w:val="InsertedText"/>
          <w:rFonts w:cs="Calibri"/>
          <w:color w:val="auto"/>
          <w:u w:val="none"/>
          <w:rtl/>
        </w:rPr>
        <w:tab/>
        <w:t xml:space="preserve">وتكون الإدارة مختصة بإجراء البحوث الإضافية الدولية طبقاً للقاعدة </w:t>
      </w:r>
      <w:r w:rsidRPr="00935F71">
        <w:rPr>
          <w:rStyle w:val="InsertedText"/>
          <w:rFonts w:cs="Calibri"/>
          <w:color w:val="auto"/>
          <w:u w:val="none"/>
        </w:rPr>
        <w:t>45</w:t>
      </w:r>
      <w:r w:rsidRPr="00935F71">
        <w:rPr>
          <w:rStyle w:val="InsertedText"/>
          <w:rFonts w:cs="Calibri"/>
          <w:i/>
          <w:iCs/>
          <w:color w:val="auto"/>
          <w:u w:val="none"/>
          <w:rtl/>
        </w:rPr>
        <w:t>(ثانياً)</w:t>
      </w:r>
      <w:r w:rsidRPr="00935F71">
        <w:rPr>
          <w:rStyle w:val="InsertedText"/>
          <w:rFonts w:cs="Calibri"/>
          <w:color w:val="auto"/>
          <w:u w:val="none"/>
          <w:rtl/>
        </w:rPr>
        <w:t xml:space="preserve"> إذا أخطرت المكتب الدولي باستعدادها لذلك، مع تحديد الوثائق التي سيشملها البحث الإضافي الدولي وأية تقييدات أو شروط تتعلق باختصاص الإدارة.  ويجوز للإدارة، في أي وقت، أن تخطر المكتب الدولي برغبتها في تعديل الوثائق والتقييدات والشروط، أو تخطره بأنها لم تعد مستعدة لأن تكون مختصة بإجراء البحوث الإضافية الدولية؛ ويسري مفعول أي تعديل اعتباراً من التاريخ المحدد في الإخطار، ولكن في حالة الإخطار بأن الإدارة لم تعد مستعدة لأن تكون مختصة بإجراء البحوث الإضافية الدولية، يكون تاريخ سريان التعديل بعد ستة أشهر على الأقل من تاريخ استلام المكتب الدولي لذلك الإخطار.</w:t>
      </w:r>
    </w:p>
    <w:p w14:paraId="5349C70A" w14:textId="0F5B0C86" w:rsidR="00624248" w:rsidRPr="00935F71" w:rsidRDefault="00624248" w:rsidP="0073407A">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4</w:t>
      </w:r>
      <w:r w:rsidRPr="00935F71">
        <w:rPr>
          <w:rFonts w:cs="Calibri"/>
          <w:iCs w:val="0"/>
          <w:color w:val="auto"/>
          <w:rtl/>
        </w:rPr>
        <w:cr/>
        <w:t>الموضوعات غير المطلوب بحثها أو فحصها</w:t>
      </w:r>
    </w:p>
    <w:p w14:paraId="5065A8AB" w14:textId="2366AADC" w:rsidR="00624248" w:rsidRPr="00935F71" w:rsidRDefault="00624248" w:rsidP="00A43F5D">
      <w:pPr>
        <w:pStyle w:val="AgreementText"/>
        <w:ind w:firstLine="567"/>
        <w:rPr>
          <w:color w:val="auto"/>
          <w:szCs w:val="22"/>
          <w:rtl/>
        </w:rPr>
      </w:pPr>
      <w:r w:rsidRPr="00935F71">
        <w:rPr>
          <w:color w:val="auto"/>
          <w:rtl/>
        </w:rPr>
        <w:t xml:space="preserve">لا تلتزم الإدارة بالبحث طبقاً للمادة </w:t>
      </w:r>
      <w:r w:rsidRPr="00935F71">
        <w:rPr>
          <w:color w:val="auto"/>
        </w:rPr>
        <w:t>17</w:t>
      </w:r>
      <w:r w:rsidRPr="00935F71">
        <w:rPr>
          <w:color w:val="auto"/>
          <w:rtl/>
        </w:rPr>
        <w:t>(</w:t>
      </w:r>
      <w:r w:rsidRPr="00935F71">
        <w:rPr>
          <w:color w:val="auto"/>
        </w:rPr>
        <w:t>2</w:t>
      </w:r>
      <w:r w:rsidRPr="00935F71">
        <w:rPr>
          <w:color w:val="auto"/>
          <w:rtl/>
        </w:rPr>
        <w:t>)(أ)"</w:t>
      </w:r>
      <w:r w:rsidRPr="00935F71">
        <w:rPr>
          <w:color w:val="auto"/>
        </w:rPr>
        <w:t>1</w:t>
      </w:r>
      <w:r w:rsidRPr="00935F71">
        <w:rPr>
          <w:color w:val="auto"/>
          <w:rtl/>
        </w:rPr>
        <w:t xml:space="preserve">"، أو الفحص طبقاً للمادة </w:t>
      </w:r>
      <w:r w:rsidRPr="00935F71">
        <w:rPr>
          <w:color w:val="auto"/>
        </w:rPr>
        <w:t>34</w:t>
      </w:r>
      <w:r w:rsidRPr="00935F71">
        <w:rPr>
          <w:color w:val="auto"/>
          <w:rtl/>
        </w:rPr>
        <w:t>(</w:t>
      </w:r>
      <w:r w:rsidRPr="00935F71">
        <w:rPr>
          <w:color w:val="auto"/>
        </w:rPr>
        <w:t>4</w:t>
      </w:r>
      <w:r w:rsidRPr="00935F71">
        <w:rPr>
          <w:color w:val="auto"/>
          <w:rtl/>
        </w:rPr>
        <w:t>)(أ)"</w:t>
      </w:r>
      <w:r w:rsidRPr="00935F71">
        <w:rPr>
          <w:color w:val="auto"/>
        </w:rPr>
        <w:t>1</w:t>
      </w:r>
      <w:r w:rsidRPr="00935F71">
        <w:rPr>
          <w:color w:val="auto"/>
          <w:rtl/>
        </w:rPr>
        <w:t xml:space="preserve">"، فيما يخص أي طلب دولي طالما اعتبرت أنّ ذلك الطلب يتصل بموضوع منصوص عليه في القاعدة </w:t>
      </w:r>
      <w:r w:rsidRPr="00935F71">
        <w:rPr>
          <w:color w:val="auto"/>
        </w:rPr>
        <w:t>1.39</w:t>
      </w:r>
      <w:r w:rsidRPr="00935F71">
        <w:rPr>
          <w:color w:val="auto"/>
          <w:rtl/>
        </w:rPr>
        <w:t xml:space="preserve"> أو </w:t>
      </w:r>
      <w:r w:rsidRPr="00935F71">
        <w:rPr>
          <w:color w:val="auto"/>
        </w:rPr>
        <w:t>1.67</w:t>
      </w:r>
      <w:r w:rsidRPr="00935F71">
        <w:rPr>
          <w:color w:val="auto"/>
          <w:rtl/>
        </w:rPr>
        <w:t>، حسب الحال، فيما عدا الموضوعات التي أخطرت الإدارة المكتب الدولي بها؛ وتدخل أي تغييرات متعلقة بالموضوعات المستبعدة حيز النفاذ في التاريخ المحدد في الإخطار.</w:t>
      </w:r>
    </w:p>
    <w:p w14:paraId="67048062" w14:textId="32FC18C4" w:rsidR="00624248" w:rsidRPr="00935F71" w:rsidRDefault="00624248" w:rsidP="0073407A">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5</w:t>
      </w:r>
      <w:r w:rsidRPr="00935F71">
        <w:rPr>
          <w:rFonts w:cs="Calibri"/>
          <w:iCs w:val="0"/>
          <w:color w:val="auto"/>
          <w:rtl/>
        </w:rPr>
        <w:cr/>
        <w:t>الرسوم والأتعاب</w:t>
      </w:r>
    </w:p>
    <w:p w14:paraId="32BE2EC2" w14:textId="5C5A6EF8" w:rsidR="00624248" w:rsidRPr="00935F71" w:rsidRDefault="00624248" w:rsidP="00A43F5D">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ينشر المكتب الدولي في الجريدة رسوم الإدارة، وكل الأتعاب الأخرى التي يحق للإدارة تحصيلها فيما يخص الأعمال التي تضطلع بها كإدارة للبحث الدولي وإدارة للفحص التمهيدي الدولي، وحسب الاقتضاء، كإدارة محددة للبحث الإضافي، وأي شروط تتعلق بردّ المبالغ المدفوعة والتخفيضات في الرسوم وكذلك نسب الاستردادات والتخفيضات في الرسوم، ويسري مفعول هذه الأحكام في تاريخ دخول هذا الاتفاق حيز النفاذ. </w:t>
      </w:r>
    </w:p>
    <w:p w14:paraId="45148551" w14:textId="146015BC" w:rsidR="00624248" w:rsidRPr="00935F71" w:rsidRDefault="00624248" w:rsidP="00A43F5D">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تغيّر عملات أو مبالغ رسوم الإدارة أو الأتعاب التي يحق لها تحصيلها فيما يخص الأعمال التي تضطلع بها كإدارة للبحث الدولي وإدارة للفحص التمهيدي الدولي، وأن تضيف أو تحذف أي رسوم أو أتعاب تفرضها الإدارة، وأن تضيف أو تحذف أي رسوم تأخير تفرضها الإدارة، وأن تجري تغييرات على شروط ردّ المبالغ المدفوعة ونسب الاستردادات أو التخفيضات في الرسوم، وفقاً لما هو مسموح به بموجب المعاهدة واللائحة التنفيذية، شريطة أن يُردّ أي مبلغ يُدفع خطأ، أو بدون سبب، أو تجاوزاً للمبلغ المستحق، لسداد الرسوم.  ويجب أن يحدد أي إخطار مرسل بموجب هذه الفقرة التاريخ الذي تصبح فيه التغييرات سارية المفعول، بشرط أن يكون هذا التاريخ بعد شهرين على الأقل من التاريخ الذي يستلم فيه المكتب الدولي ذلك الإخطار.</w:t>
      </w:r>
    </w:p>
    <w:p w14:paraId="3F4B6126" w14:textId="0C4EF7DD" w:rsidR="00624248" w:rsidRPr="00935F71" w:rsidRDefault="00624248" w:rsidP="0073407A">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6</w:t>
      </w:r>
      <w:r w:rsidRPr="00935F71">
        <w:rPr>
          <w:rFonts w:cs="Calibri"/>
          <w:iCs w:val="0"/>
          <w:color w:val="auto"/>
          <w:rtl/>
        </w:rPr>
        <w:cr/>
        <w:t>التصنيف</w:t>
      </w:r>
    </w:p>
    <w:p w14:paraId="49DAB7C9" w14:textId="5AFBEB3E" w:rsidR="00624248" w:rsidRPr="00935F71" w:rsidRDefault="00624248" w:rsidP="00A43F5D">
      <w:pPr>
        <w:pStyle w:val="AgreementText"/>
        <w:keepNext/>
        <w:ind w:firstLine="567"/>
        <w:rPr>
          <w:color w:val="auto"/>
          <w:szCs w:val="22"/>
          <w:rtl/>
        </w:rPr>
      </w:pPr>
      <w:r w:rsidRPr="00935F71">
        <w:rPr>
          <w:color w:val="auto"/>
          <w:rtl/>
        </w:rPr>
        <w:t xml:space="preserve">لأغراض تطبيق القاعدتين </w:t>
      </w:r>
      <w:r w:rsidRPr="00935F71">
        <w:rPr>
          <w:color w:val="auto"/>
        </w:rPr>
        <w:t>3.43</w:t>
      </w:r>
      <w:r w:rsidRPr="00935F71">
        <w:rPr>
          <w:color w:val="auto"/>
          <w:rtl/>
        </w:rPr>
        <w:t>(أ) و</w:t>
      </w:r>
      <w:r w:rsidRPr="00935F71">
        <w:rPr>
          <w:color w:val="auto"/>
        </w:rPr>
        <w:t>5.70</w:t>
      </w:r>
      <w:r w:rsidRPr="00935F71">
        <w:rPr>
          <w:color w:val="auto"/>
          <w:rtl/>
        </w:rPr>
        <w:t xml:space="preserve">(ب)، تبيّن الإدارة تصنيف الموضوع وفقا للتصنيف الدولي للبراءات.  ويجوز للإدارة أيضاً، طبقاً للقاعدتين </w:t>
      </w:r>
      <w:r w:rsidRPr="00935F71">
        <w:rPr>
          <w:color w:val="auto"/>
        </w:rPr>
        <w:t>3.43</w:t>
      </w:r>
      <w:r w:rsidRPr="00935F71">
        <w:rPr>
          <w:color w:val="auto"/>
          <w:rtl/>
        </w:rPr>
        <w:t xml:space="preserve"> و</w:t>
      </w:r>
      <w:r w:rsidRPr="00935F71">
        <w:rPr>
          <w:color w:val="auto"/>
        </w:rPr>
        <w:t>5.70</w:t>
      </w:r>
      <w:r w:rsidRPr="00935F71">
        <w:rPr>
          <w:color w:val="auto"/>
          <w:rtl/>
        </w:rPr>
        <w:t>، أن تبيّن تصنيف الموضوع وفقاً لأي تصنيف آخر للبراءات تكون قد أخطرت به المكتب الدولي، وذلك ضمن الحدود التي تقرّرها في الإخطار؛ وتدخل أي تغييرات بشأن التصنيفات الأخرى للبراءات حيز النفاذ في التاريخ المحدد في الإخطار.</w:t>
      </w:r>
    </w:p>
    <w:p w14:paraId="66C970B6" w14:textId="4C8798E6" w:rsidR="00624248" w:rsidRPr="00935F71" w:rsidRDefault="00624248" w:rsidP="0073407A">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7</w:t>
      </w:r>
      <w:r w:rsidRPr="00935F71">
        <w:rPr>
          <w:rFonts w:cs="Calibri"/>
          <w:iCs w:val="0"/>
          <w:color w:val="auto"/>
          <w:rtl/>
        </w:rPr>
        <w:cr/>
        <w:t>لغات المراسلة التي تستخدمها الإدارة</w:t>
      </w:r>
    </w:p>
    <w:p w14:paraId="58F5D606" w14:textId="30386226" w:rsidR="00624248" w:rsidRPr="00935F71" w:rsidRDefault="00624248" w:rsidP="00A43F5D">
      <w:pPr>
        <w:pStyle w:val="AgreementText"/>
        <w:keepN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ينشر المكتب الدولي في الجريدة اللغة أو اللغات التي تستخدمها الإدارة لأغراض المراسلة بما في ذلك الاستمارات، وخلاف المراسلات مع المكتب الدولي، وفي حالة جواز استخدام أكثر من لغة، أي شروط تتعلق باستخدام لغة.</w:t>
      </w:r>
    </w:p>
    <w:p w14:paraId="6A209133" w14:textId="7E1A2B43" w:rsidR="00624248" w:rsidRPr="00935F71" w:rsidRDefault="00624248" w:rsidP="00A43F5D">
      <w:pPr>
        <w:pStyle w:val="AgreementText"/>
        <w:keepN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تعدّل اللغات التي تستخدمها لأغراض المراسلة، خلاف المراسلات مع المكتب الدولي، وأي شروط تتعلق باستخدام لغة ما؛ ويسري مفعول أي تعديل اعتباراً من التاريخ المحدد في الإخطار.</w:t>
      </w:r>
    </w:p>
    <w:p w14:paraId="7E6F3661" w14:textId="77777777" w:rsidR="00624248" w:rsidRPr="00935F71" w:rsidRDefault="00624248" w:rsidP="00A43F5D">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وفي حالة الإشارة إلى أكثر من لغة بموجب هذه المادة، تراعي الإدارة اللغة أو اللغات المحددة بموجب المادة </w:t>
      </w:r>
      <w:r w:rsidRPr="00935F71">
        <w:rPr>
          <w:color w:val="auto"/>
        </w:rPr>
        <w:t>3</w:t>
      </w:r>
      <w:r w:rsidRPr="00935F71">
        <w:rPr>
          <w:color w:val="auto"/>
          <w:rtl/>
        </w:rPr>
        <w:t xml:space="preserve"> من هذا الاتفاق واللغة أو اللغات التي تصرّح الإدارة باستخدامها طبقاً للقاعدة </w:t>
      </w:r>
      <w:r w:rsidRPr="00935F71">
        <w:rPr>
          <w:color w:val="auto"/>
        </w:rPr>
        <w:t>2.92</w:t>
      </w:r>
      <w:r w:rsidRPr="00935F71">
        <w:rPr>
          <w:color w:val="auto"/>
          <w:rtl/>
        </w:rPr>
        <w:t>(ب).</w:t>
      </w:r>
    </w:p>
    <w:p w14:paraId="0B8613D0" w14:textId="09019191"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8</w:t>
      </w:r>
      <w:r w:rsidRPr="00935F71">
        <w:rPr>
          <w:rFonts w:cs="Calibri"/>
          <w:iCs w:val="0"/>
          <w:color w:val="auto"/>
          <w:rtl/>
        </w:rPr>
        <w:cr/>
        <w:t>البحث الدولي الطابع</w:t>
      </w:r>
    </w:p>
    <w:p w14:paraId="31B2CDAF" w14:textId="3E569A6A" w:rsidR="00624248" w:rsidRPr="00935F71" w:rsidRDefault="00624248" w:rsidP="00A43F5D">
      <w:pPr>
        <w:pStyle w:val="AgreementText"/>
        <w:ind w:firstLine="567"/>
        <w:rPr>
          <w:color w:val="auto"/>
          <w:szCs w:val="22"/>
          <w:rtl/>
        </w:rPr>
      </w:pPr>
      <w:r w:rsidRPr="00935F71">
        <w:rPr>
          <w:color w:val="auto"/>
          <w:rtl/>
        </w:rPr>
        <w:t>تضطلع الإدارة بأنشطة البحث الدولي الطابع ضمن الحدود التي تقرّرها.</w:t>
      </w:r>
    </w:p>
    <w:p w14:paraId="3389721D" w14:textId="1C3A0B45"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9</w:t>
      </w:r>
      <w:r w:rsidRPr="00935F71">
        <w:rPr>
          <w:rFonts w:cs="Calibri"/>
          <w:iCs w:val="0"/>
          <w:color w:val="auto"/>
          <w:rtl/>
        </w:rPr>
        <w:cr/>
        <w:t>الدخول حيز النفاذ</w:t>
      </w:r>
    </w:p>
    <w:p w14:paraId="3AEB9D93" w14:textId="1B6EAC54" w:rsidR="00624248" w:rsidRPr="00935F71" w:rsidRDefault="00624248" w:rsidP="00A43F5D">
      <w:pPr>
        <w:pStyle w:val="AgreementText"/>
        <w:ind w:firstLine="567"/>
        <w:rPr>
          <w:i/>
          <w:iCs/>
          <w:color w:val="auto"/>
          <w:szCs w:val="22"/>
          <w:rtl/>
        </w:rPr>
      </w:pPr>
      <w:r w:rsidRPr="00935F71">
        <w:rPr>
          <w:color w:val="auto"/>
          <w:rtl/>
        </w:rPr>
        <w:t xml:space="preserve">يدخل هذا الاتفاق حيز النفاذ في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7C08DE79" w14:textId="79CF1441"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10</w:t>
      </w:r>
      <w:r w:rsidRPr="00935F71">
        <w:rPr>
          <w:rFonts w:cs="Calibri"/>
          <w:iCs w:val="0"/>
          <w:color w:val="auto"/>
          <w:rtl/>
        </w:rPr>
        <w:cr/>
        <w:t>المدة والتجديد</w:t>
      </w:r>
    </w:p>
    <w:p w14:paraId="7B4BD27F" w14:textId="7FD5C17E" w:rsidR="00624248" w:rsidRPr="00935F71" w:rsidRDefault="00624248" w:rsidP="00A43F5D">
      <w:pPr>
        <w:pStyle w:val="AgreementText"/>
        <w:ind w:firstLine="567"/>
        <w:rPr>
          <w:color w:val="auto"/>
          <w:szCs w:val="22"/>
          <w:rtl/>
        </w:rPr>
      </w:pPr>
      <w:r w:rsidRPr="00935F71">
        <w:rPr>
          <w:color w:val="auto"/>
          <w:rtl/>
        </w:rPr>
        <w:t xml:space="preserve">يظلّ هذا الاتفاق سارياً حتى </w:t>
      </w:r>
      <w:r w:rsidRPr="00935F71">
        <w:rPr>
          <w:color w:val="auto"/>
        </w:rPr>
        <w:t>31</w:t>
      </w:r>
      <w:r w:rsidRPr="00935F71">
        <w:rPr>
          <w:color w:val="auto"/>
          <w:rtl/>
        </w:rPr>
        <w:t xml:space="preserve"> ديسمبر </w:t>
      </w:r>
      <w:r w:rsidRPr="00935F71">
        <w:rPr>
          <w:color w:val="auto"/>
        </w:rPr>
        <w:t>2037</w:t>
      </w:r>
      <w:r w:rsidRPr="00935F71">
        <w:rPr>
          <w:color w:val="auto"/>
          <w:rtl/>
        </w:rPr>
        <w:t xml:space="preserve">.  وعلى الطرفين فيه بدء التفاوض على تجديده في موعد أقصاه يوليو </w:t>
      </w:r>
      <w:r w:rsidRPr="00935F71">
        <w:rPr>
          <w:color w:val="auto"/>
        </w:rPr>
        <w:t>2035</w:t>
      </w:r>
      <w:r w:rsidRPr="00935F71">
        <w:rPr>
          <w:color w:val="auto"/>
          <w:rtl/>
        </w:rPr>
        <w:t>.</w:t>
      </w:r>
    </w:p>
    <w:p w14:paraId="26D74CCC" w14:textId="1848F8AD"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11</w:t>
      </w:r>
      <w:r w:rsidRPr="00935F71">
        <w:rPr>
          <w:rFonts w:cs="Calibri"/>
          <w:iCs w:val="0"/>
          <w:color w:val="auto"/>
          <w:rtl/>
        </w:rPr>
        <w:cr/>
        <w:t>التنقيح</w:t>
      </w:r>
    </w:p>
    <w:p w14:paraId="2CA9EEED" w14:textId="69C6AEFF" w:rsidR="00624248" w:rsidRPr="00935F71" w:rsidRDefault="00624248" w:rsidP="00A43F5D">
      <w:pPr>
        <w:pStyle w:val="AgreementText"/>
        <w:ind w:firstLine="567"/>
        <w:rPr>
          <w:color w:val="auto"/>
          <w:rtl/>
        </w:rPr>
      </w:pPr>
      <w:r w:rsidRPr="00935F71">
        <w:rPr>
          <w:color w:val="auto"/>
          <w:rtl/>
        </w:rPr>
        <w:t>(</w:t>
      </w:r>
      <w:r w:rsidRPr="00935F71">
        <w:rPr>
          <w:color w:val="auto"/>
        </w:rPr>
        <w:t>1</w:t>
      </w:r>
      <w:r w:rsidRPr="00935F71">
        <w:rPr>
          <w:color w:val="auto"/>
          <w:rtl/>
        </w:rPr>
        <w:t>)</w:t>
      </w:r>
      <w:r w:rsidRPr="00935F71">
        <w:rPr>
          <w:color w:val="auto"/>
          <w:rtl/>
        </w:rPr>
        <w:tab/>
        <w:t>يجوز، رهن موافقة جمعية الاتحاد الدولي لمعاهدة التعاون بشأن البراءات، إدخال تنقيحات على هذا الاتفاق بموجب اتفاق بين الطرفين فيه؛ ويبدأ نفاذ تلك التنقيحات في التاريخ المتفق عليه بين الطرفين.</w:t>
      </w:r>
    </w:p>
    <w:p w14:paraId="0E3FB226" w14:textId="77777777" w:rsidR="00624248" w:rsidRPr="00935F71" w:rsidRDefault="00624248" w:rsidP="00A43F5D">
      <w:pPr>
        <w:pStyle w:val="AgreementText"/>
        <w:ind w:firstLine="567"/>
        <w:rPr>
          <w:color w:val="auto"/>
          <w:rtl/>
        </w:rPr>
      </w:pPr>
      <w:r w:rsidRPr="00935F71">
        <w:rPr>
          <w:color w:val="auto"/>
          <w:rtl/>
        </w:rPr>
        <w:t>(</w:t>
      </w:r>
      <w:r w:rsidRPr="00935F71">
        <w:rPr>
          <w:color w:val="auto"/>
        </w:rPr>
        <w:t>2</w:t>
      </w:r>
      <w:r w:rsidRPr="00935F71">
        <w:rPr>
          <w:color w:val="auto"/>
          <w:rtl/>
        </w:rPr>
        <w:t>)</w:t>
      </w:r>
      <w:r w:rsidRPr="00935F71">
        <w:rPr>
          <w:color w:val="auto"/>
          <w:rtl/>
        </w:rPr>
        <w:tab/>
        <w:t>وينشر المكتب الدولي في الجريدة أي تنقيحات أو إخطارات ينص عليها هذا الاتفاق.</w:t>
      </w:r>
    </w:p>
    <w:p w14:paraId="3CA20A30" w14:textId="4278D073" w:rsidR="00624248" w:rsidRPr="00935F71" w:rsidRDefault="00624248" w:rsidP="00066763">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12</w:t>
      </w:r>
      <w:r w:rsidRPr="00935F71">
        <w:rPr>
          <w:rFonts w:cs="Calibri"/>
          <w:iCs w:val="0"/>
          <w:color w:val="auto"/>
          <w:rtl/>
        </w:rPr>
        <w:cr/>
        <w:t>الإنهاء</w:t>
      </w:r>
    </w:p>
    <w:p w14:paraId="2F6D97A0" w14:textId="04A7BDE3" w:rsidR="00624248" w:rsidRPr="00935F71" w:rsidRDefault="00624248" w:rsidP="00A43F5D">
      <w:pPr>
        <w:pStyle w:val="AgreementText"/>
        <w:keepN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ينتهي سريان هذا الاتفاق قبل </w:t>
      </w:r>
      <w:r w:rsidRPr="00935F71">
        <w:rPr>
          <w:color w:val="auto"/>
        </w:rPr>
        <w:t>31</w:t>
      </w:r>
      <w:r w:rsidRPr="00935F71">
        <w:rPr>
          <w:color w:val="auto"/>
          <w:rtl/>
        </w:rPr>
        <w:t xml:space="preserve"> ديسمبر </w:t>
      </w:r>
      <w:r w:rsidRPr="00935F71">
        <w:rPr>
          <w:color w:val="auto"/>
        </w:rPr>
        <w:t>2037</w:t>
      </w:r>
      <w:r w:rsidRPr="00935F71">
        <w:rPr>
          <w:color w:val="auto"/>
          <w:rtl/>
        </w:rPr>
        <w:t>:</w:t>
      </w:r>
    </w:p>
    <w:p w14:paraId="1A5E93D8" w14:textId="322C643D" w:rsidR="00624248" w:rsidRPr="00935F71" w:rsidRDefault="00624248" w:rsidP="008D2C3B">
      <w:pPr>
        <w:pStyle w:val="AgreementText"/>
        <w:keepLines w:val="0"/>
        <w:tabs>
          <w:tab w:val="right" w:pos="1276"/>
          <w:tab w:val="left" w:pos="1418"/>
        </w:tabs>
        <w:ind w:left="1134"/>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إذا وجه المكتب الإسباني للبراءات والعلامات التجارية، هيئة مستقلة، إلى المدير العام للمنظمة العالمية للملكية الفكرية إشعاراً مكتوباً بإنهاء هذا الاتفاق،</w:t>
      </w:r>
    </w:p>
    <w:p w14:paraId="395A7A38" w14:textId="6C0E4988" w:rsidR="00624248" w:rsidRPr="00935F71" w:rsidRDefault="00624248" w:rsidP="008D2C3B">
      <w:pPr>
        <w:pStyle w:val="AgreementText"/>
        <w:keepLines w:val="0"/>
        <w:tabs>
          <w:tab w:val="right" w:pos="1276"/>
          <w:tab w:val="left" w:pos="1418"/>
        </w:tabs>
        <w:ind w:left="1134"/>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أو إذا وجه المدير العام للمنظمة العالمية للملكية الفكرية إشعاراً مكتوباً إلى المكتب الإسباني للبراءات والعلامات التجارية، هيئة مستقلة، بإنهاء هذا الاتفاق.</w:t>
      </w:r>
    </w:p>
    <w:p w14:paraId="5F0F8B63" w14:textId="7B27CA48" w:rsidR="00624248" w:rsidRPr="00935F71" w:rsidRDefault="00624248" w:rsidP="00A43F5D">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وينتهي سريان هذا الاتفاق بموجب الفقرة (</w:t>
      </w:r>
      <w:r w:rsidRPr="00935F71">
        <w:rPr>
          <w:color w:val="auto"/>
        </w:rPr>
        <w:t>1</w:t>
      </w:r>
      <w:r w:rsidRPr="00935F71">
        <w:rPr>
          <w:color w:val="auto"/>
          <w:rtl/>
        </w:rPr>
        <w:t>) بعد عام واحد من استلام أحد الطرفين الإشعار بإنهائه، ما لم تُحدّد مدة أطول في الإشعار أو يتفق الطرفان على مدة أقصر.</w:t>
      </w:r>
    </w:p>
    <w:p w14:paraId="72633505" w14:textId="77777777" w:rsidR="00624248" w:rsidRPr="00935F71" w:rsidRDefault="00624248" w:rsidP="00A43F5D">
      <w:pPr>
        <w:pStyle w:val="AgreementText"/>
        <w:keepNext/>
        <w:ind w:firstLine="567"/>
        <w:rPr>
          <w:color w:val="auto"/>
          <w:szCs w:val="22"/>
          <w:rtl/>
        </w:rPr>
      </w:pPr>
      <w:r w:rsidRPr="00935F71">
        <w:rPr>
          <w:i/>
          <w:iCs/>
          <w:color w:val="auto"/>
          <w:rtl/>
        </w:rPr>
        <w:t>وإثباتاً لما تقدم</w:t>
      </w:r>
      <w:r w:rsidRPr="00935F71">
        <w:rPr>
          <w:color w:val="auto"/>
          <w:rtl/>
        </w:rPr>
        <w:t xml:space="preserve"> وقّع الطرفان على هذا الاتفاق.</w:t>
      </w:r>
    </w:p>
    <w:p w14:paraId="62F5FBC6" w14:textId="4088314E" w:rsidR="00624248" w:rsidRPr="00935F71" w:rsidRDefault="00624248" w:rsidP="00A43F5D">
      <w:pPr>
        <w:pStyle w:val="AgreementText"/>
        <w:keepNext/>
        <w:ind w:firstLine="567"/>
        <w:rPr>
          <w:color w:val="auto"/>
          <w:szCs w:val="22"/>
          <w:rtl/>
        </w:rPr>
      </w:pPr>
      <w:r w:rsidRPr="00935F71">
        <w:rPr>
          <w:color w:val="auto"/>
          <w:rtl/>
        </w:rPr>
        <w:t xml:space="preserve">حُرّر في </w:t>
      </w:r>
      <w:r w:rsidRPr="00935F71">
        <w:rPr>
          <w:i/>
          <w:iCs/>
          <w:color w:val="auto"/>
          <w:rtl/>
        </w:rPr>
        <w:t>[المدينة]</w:t>
      </w:r>
      <w:r w:rsidRPr="00935F71">
        <w:rPr>
          <w:color w:val="auto"/>
          <w:rtl/>
        </w:rPr>
        <w:t xml:space="preserve"> في </w:t>
      </w:r>
      <w:r w:rsidRPr="00935F71">
        <w:rPr>
          <w:i/>
          <w:iCs/>
          <w:color w:val="auto"/>
          <w:rtl/>
        </w:rPr>
        <w:t>[التاريخ]</w:t>
      </w:r>
      <w:r w:rsidRPr="00935F71">
        <w:rPr>
          <w:color w:val="auto"/>
          <w:rtl/>
        </w:rPr>
        <w:t xml:space="preserve"> بنسختين أصليتين باللغتين الإنكليزية والإسبانية، والنصان متساويان في الحجية.</w:t>
      </w:r>
    </w:p>
    <w:tbl>
      <w:tblPr>
        <w:bidiVisual/>
        <w:tblW w:w="0" w:type="auto"/>
        <w:tblInd w:w="-113" w:type="dxa"/>
        <w:tblLayout w:type="fixed"/>
        <w:tblLook w:val="0000" w:firstRow="0" w:lastRow="0" w:firstColumn="0" w:lastColumn="0" w:noHBand="0" w:noVBand="0"/>
      </w:tblPr>
      <w:tblGrid>
        <w:gridCol w:w="4643"/>
        <w:gridCol w:w="4643"/>
      </w:tblGrid>
      <w:tr w:rsidR="00935F71" w:rsidRPr="00935F71" w14:paraId="104EA466" w14:textId="77777777" w:rsidTr="008D2C3B">
        <w:trPr>
          <w:trHeight w:val="662"/>
        </w:trPr>
        <w:tc>
          <w:tcPr>
            <w:tcW w:w="4643" w:type="dxa"/>
          </w:tcPr>
          <w:p w14:paraId="11C8B79E" w14:textId="312B1468" w:rsidR="00624248" w:rsidRPr="00935F71" w:rsidRDefault="00624248" w:rsidP="003C0590">
            <w:pPr>
              <w:pStyle w:val="AgreementText"/>
              <w:keepNext/>
              <w:tabs>
                <w:tab w:val="left" w:pos="4536"/>
              </w:tabs>
              <w:rPr>
                <w:color w:val="auto"/>
                <w:szCs w:val="22"/>
                <w:rtl/>
              </w:rPr>
            </w:pPr>
            <w:r w:rsidRPr="00935F71">
              <w:rPr>
                <w:color w:val="auto"/>
                <w:rtl/>
              </w:rPr>
              <w:t>نيابة عن المكتب الإسباني للبراءات والعلامات التجارية، هيئة مستقلة، مملكة إسبانيا:</w:t>
            </w:r>
          </w:p>
        </w:tc>
        <w:tc>
          <w:tcPr>
            <w:tcW w:w="4643" w:type="dxa"/>
          </w:tcPr>
          <w:p w14:paraId="5C38F653"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المكتب الدولي للمنظمة العالمية للملكية الفكرية:</w:t>
            </w:r>
          </w:p>
        </w:tc>
      </w:tr>
    </w:tbl>
    <w:p w14:paraId="68DE24A3" w14:textId="77777777" w:rsidR="00553135" w:rsidRPr="00935F71" w:rsidRDefault="00553135" w:rsidP="00553135">
      <w:pPr>
        <w:spacing w:after="360"/>
        <w:outlineLvl w:val="0"/>
        <w:rPr>
          <w:rFonts w:ascii="Calibri" w:hAnsi="Calibri"/>
          <w:caps/>
          <w:color w:val="auto"/>
          <w:sz w:val="20"/>
          <w:szCs w:val="16"/>
        </w:rPr>
      </w:pPr>
    </w:p>
    <w:p w14:paraId="0E30781F" w14:textId="167C1C79" w:rsidR="00624248" w:rsidRPr="00935F71" w:rsidRDefault="00C0029C" w:rsidP="00553135">
      <w:pPr>
        <w:pStyle w:val="Endofdocument-Annex"/>
        <w:rPr>
          <w:rFonts w:ascii="Calibri" w:hAnsi="Calibri"/>
          <w:caps/>
          <w:color w:val="auto"/>
          <w:sz w:val="20"/>
          <w:szCs w:val="16"/>
          <w:rtl/>
        </w:rPr>
      </w:pPr>
      <w:r w:rsidRPr="00935F71">
        <w:rPr>
          <w:rFonts w:ascii="Calibri" w:hAnsi="Calibri"/>
          <w:color w:val="auto"/>
          <w:rtl/>
        </w:rPr>
        <w:t>[يلي ذلك المرفق الحادي عشر]</w:t>
      </w:r>
    </w:p>
    <w:p w14:paraId="747CF4EE" w14:textId="77777777" w:rsidR="00624248" w:rsidRPr="00935F71" w:rsidRDefault="00624248" w:rsidP="00624248">
      <w:pPr>
        <w:spacing w:after="360"/>
        <w:jc w:val="center"/>
        <w:outlineLvl w:val="0"/>
        <w:rPr>
          <w:rFonts w:ascii="Calibri" w:hAnsi="Calibri"/>
          <w:b/>
          <w:bCs/>
          <w:caps/>
          <w:color w:val="auto"/>
          <w:rtl/>
        </w:rPr>
        <w:sectPr w:rsidR="00624248" w:rsidRPr="00935F71" w:rsidSect="00830C7B">
          <w:headerReference w:type="default" r:id="rId41"/>
          <w:headerReference w:type="first" r:id="rId42"/>
          <w:endnotePr>
            <w:numFmt w:val="decimal"/>
          </w:endnotePr>
          <w:pgSz w:w="11907" w:h="16840" w:code="9"/>
          <w:pgMar w:top="562" w:right="1138" w:bottom="1411" w:left="1411" w:header="504" w:footer="1022" w:gutter="0"/>
          <w:pgNumType w:start="1"/>
          <w:cols w:space="720"/>
          <w:titlePg/>
          <w:bidi/>
          <w:docGrid w:linePitch="299"/>
        </w:sectPr>
      </w:pPr>
    </w:p>
    <w:p w14:paraId="0A2E50FF" w14:textId="04398BCD" w:rsidR="00624248" w:rsidRPr="00935F71" w:rsidRDefault="00EE7C47" w:rsidP="00164957">
      <w:pPr>
        <w:pStyle w:val="AgreementHeading"/>
        <w:rPr>
          <w:rFonts w:cs="Calibri"/>
          <w:iCs w:val="0"/>
          <w:color w:val="auto"/>
          <w:rtl/>
        </w:rPr>
      </w:pPr>
      <w:r w:rsidRPr="00935F71">
        <w:rPr>
          <w:rFonts w:cs="Calibri"/>
          <w:iCs w:val="0"/>
          <w:color w:val="auto"/>
          <w:rtl/>
        </w:rPr>
        <w:lastRenderedPageBreak/>
        <w:t>مشروع اتفاق</w:t>
      </w:r>
    </w:p>
    <w:p w14:paraId="2DE608BA" w14:textId="2FE1B02F" w:rsidR="00624248" w:rsidRPr="00935F71" w:rsidRDefault="00624248" w:rsidP="00624248">
      <w:pPr>
        <w:pStyle w:val="AgreementText"/>
        <w:jc w:val="center"/>
        <w:rPr>
          <w:color w:val="auto"/>
          <w:szCs w:val="22"/>
          <w:rtl/>
        </w:rPr>
      </w:pPr>
      <w:r w:rsidRPr="00935F71">
        <w:rPr>
          <w:color w:val="auto"/>
          <w:rtl/>
        </w:rPr>
        <w:t>بين المكتب الفنلندي للبراءات والتسجيل</w:t>
      </w:r>
      <w:r w:rsidRPr="00935F71">
        <w:rPr>
          <w:color w:val="auto"/>
          <w:rtl/>
        </w:rPr>
        <w:cr/>
        <w:t>والمكتب الدولي للمنظمة العالمية للملكية الفكرية</w:t>
      </w:r>
    </w:p>
    <w:p w14:paraId="6CE982FC" w14:textId="493B1447" w:rsidR="00624248" w:rsidRPr="00935F71" w:rsidRDefault="00624248" w:rsidP="00624248">
      <w:pPr>
        <w:pStyle w:val="AgreementText"/>
        <w:jc w:val="center"/>
        <w:rPr>
          <w:color w:val="auto"/>
          <w:szCs w:val="22"/>
          <w:rtl/>
        </w:rPr>
      </w:pPr>
      <w:r w:rsidRPr="00935F71">
        <w:rPr>
          <w:color w:val="auto"/>
          <w:rtl/>
        </w:rPr>
        <w:t>فيما يخص عمل المكتب الفنلندي للبراءات والتسجيل</w:t>
      </w:r>
      <w:r w:rsidRPr="00935F71">
        <w:rPr>
          <w:color w:val="auto"/>
          <w:rtl/>
        </w:rPr>
        <w:cr/>
        <w:t>كإدارة للبحث الدولي</w:t>
      </w:r>
      <w:r w:rsidRPr="00935F71">
        <w:rPr>
          <w:color w:val="auto"/>
          <w:rtl/>
        </w:rPr>
        <w:cr/>
        <w:t>وإدارة للفحص التمهيدي الدولي</w:t>
      </w:r>
      <w:r w:rsidRPr="00935F71">
        <w:rPr>
          <w:color w:val="auto"/>
          <w:rtl/>
        </w:rPr>
        <w:cr/>
        <w:t>في إطار معاهدة التعاون بشأن البراءات</w:t>
      </w:r>
    </w:p>
    <w:p w14:paraId="5552FF52" w14:textId="77777777" w:rsidR="00624248" w:rsidRPr="00935F71" w:rsidRDefault="00624248" w:rsidP="00624248">
      <w:pPr>
        <w:pStyle w:val="AgreementText"/>
        <w:jc w:val="center"/>
        <w:rPr>
          <w:color w:val="auto"/>
          <w:szCs w:val="22"/>
          <w:rtl/>
        </w:rPr>
      </w:pPr>
      <w:r w:rsidRPr="00935F71">
        <w:rPr>
          <w:color w:val="auto"/>
          <w:rtl/>
        </w:rPr>
        <w:t xml:space="preserve">(نص نافذ اعتباراً من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506522F0" w14:textId="642BF137" w:rsidR="00624248" w:rsidRPr="00935F71" w:rsidRDefault="001E33AF" w:rsidP="0073407A">
      <w:pPr>
        <w:pStyle w:val="AgreementHeading"/>
        <w:rPr>
          <w:rFonts w:cs="Calibri"/>
          <w:iCs w:val="0"/>
          <w:color w:val="auto"/>
          <w:rtl/>
        </w:rPr>
      </w:pPr>
      <w:r>
        <w:rPr>
          <w:rFonts w:cs="Calibri"/>
          <w:iCs w:val="0"/>
          <w:color w:val="auto"/>
          <w:rtl/>
        </w:rPr>
        <w:t>ديباجة</w:t>
      </w:r>
    </w:p>
    <w:p w14:paraId="52FA3092" w14:textId="753DD519" w:rsidR="00624248" w:rsidRPr="00935F71" w:rsidRDefault="00624248" w:rsidP="008D2C3B">
      <w:pPr>
        <w:pStyle w:val="AgreementText"/>
        <w:keepLines w:val="0"/>
        <w:ind w:firstLine="567"/>
        <w:rPr>
          <w:color w:val="auto"/>
          <w:szCs w:val="22"/>
          <w:rtl/>
        </w:rPr>
      </w:pPr>
      <w:r w:rsidRPr="00935F71">
        <w:rPr>
          <w:color w:val="auto"/>
          <w:rtl/>
        </w:rPr>
        <w:t>إن المكتب الفنلندي للبراءات والتسجيل والمكتب الدولي للمنظمة العالمية للملكية الفكرية،</w:t>
      </w:r>
    </w:p>
    <w:p w14:paraId="632633A5" w14:textId="6025230E" w:rsidR="00624248" w:rsidRPr="00935F71" w:rsidRDefault="00624248" w:rsidP="008D2C3B">
      <w:pPr>
        <w:pStyle w:val="AgreementText"/>
        <w:keepLines w:val="0"/>
        <w:ind w:firstLine="567"/>
        <w:rPr>
          <w:color w:val="auto"/>
          <w:szCs w:val="22"/>
          <w:rtl/>
        </w:rPr>
      </w:pPr>
      <w:r w:rsidRPr="00935F71">
        <w:rPr>
          <w:color w:val="auto"/>
          <w:rtl/>
        </w:rPr>
        <w:t xml:space="preserve">إذ </w:t>
      </w:r>
      <w:r w:rsidRPr="00935F71">
        <w:rPr>
          <w:i/>
          <w:iCs/>
          <w:color w:val="auto"/>
          <w:rtl/>
        </w:rPr>
        <w:t>يعتبران</w:t>
      </w:r>
      <w:r w:rsidRPr="00935F71">
        <w:rPr>
          <w:color w:val="auto"/>
          <w:rtl/>
        </w:rPr>
        <w:t xml:space="preserve"> أنّ جمعية معاهدة البراءات قامت، بعد الاستماع إلى مشورة لجنة التعاون التقني لمعاهدة البراءات، بتعيين المكتب الفنلندي للبراءات والتسجيل كإدارة للبحث الدولي وإدارة للفحص التمهيدي الدولي في إطار معاهدة التعاون بشأن البراءات ووافقت على هذا الاتفاق طبقاً للمادتين </w:t>
      </w:r>
      <w:r w:rsidRPr="00935F71">
        <w:rPr>
          <w:color w:val="auto"/>
        </w:rPr>
        <w:t>16</w:t>
      </w:r>
      <w:r w:rsidRPr="00935F71">
        <w:rPr>
          <w:color w:val="auto"/>
          <w:rtl/>
        </w:rPr>
        <w:t>(</w:t>
      </w:r>
      <w:r w:rsidRPr="00935F71">
        <w:rPr>
          <w:color w:val="auto"/>
        </w:rPr>
        <w:t>3</w:t>
      </w:r>
      <w:r w:rsidRPr="00935F71">
        <w:rPr>
          <w:color w:val="auto"/>
          <w:rtl/>
        </w:rPr>
        <w:t>) و</w:t>
      </w:r>
      <w:r w:rsidRPr="00935F71">
        <w:rPr>
          <w:color w:val="auto"/>
        </w:rPr>
        <w:t>32</w:t>
      </w:r>
      <w:r w:rsidRPr="00935F71">
        <w:rPr>
          <w:color w:val="auto"/>
          <w:rtl/>
        </w:rPr>
        <w:t>(</w:t>
      </w:r>
      <w:r w:rsidRPr="00935F71">
        <w:rPr>
          <w:color w:val="auto"/>
        </w:rPr>
        <w:t>3</w:t>
      </w:r>
      <w:r w:rsidRPr="00935F71">
        <w:rPr>
          <w:color w:val="auto"/>
          <w:rtl/>
        </w:rPr>
        <w:t>)،</w:t>
      </w:r>
    </w:p>
    <w:p w14:paraId="4B981C47" w14:textId="0BBEBD69" w:rsidR="00624248" w:rsidRPr="00935F71" w:rsidRDefault="00624248" w:rsidP="008D2C3B">
      <w:pPr>
        <w:pStyle w:val="AgreementText"/>
        <w:keepLines w:val="0"/>
        <w:ind w:firstLine="567"/>
        <w:rPr>
          <w:i/>
          <w:iCs/>
          <w:color w:val="auto"/>
          <w:szCs w:val="22"/>
          <w:rtl/>
        </w:rPr>
      </w:pPr>
      <w:r w:rsidRPr="00935F71">
        <w:rPr>
          <w:i/>
          <w:iCs/>
          <w:color w:val="auto"/>
          <w:rtl/>
        </w:rPr>
        <w:t>يوافقان على ما يلي:</w:t>
      </w:r>
    </w:p>
    <w:p w14:paraId="2581B9BE" w14:textId="7A85C41A" w:rsidR="00624248" w:rsidRPr="00935F71" w:rsidRDefault="00624248" w:rsidP="0073407A">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w:t>
      </w:r>
      <w:r w:rsidRPr="00935F71">
        <w:rPr>
          <w:rFonts w:cs="Calibri"/>
          <w:iCs w:val="0"/>
          <w:color w:val="auto"/>
          <w:rtl/>
        </w:rPr>
        <w:cr/>
        <w:t>المصطلحات والعبارات</w:t>
      </w:r>
    </w:p>
    <w:p w14:paraId="7CBF81B7" w14:textId="5F18DCC1" w:rsidR="00624248" w:rsidRPr="00935F71" w:rsidRDefault="00624248" w:rsidP="008D2C3B">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لأغراض هذا الاتفاق:</w:t>
      </w:r>
    </w:p>
    <w:p w14:paraId="59E0458F" w14:textId="1DCFE64A" w:rsidR="00624248" w:rsidRPr="00935F71" w:rsidRDefault="00624248" w:rsidP="008D2C3B">
      <w:pPr>
        <w:pStyle w:val="AgreementText"/>
        <w:keepLines w:val="0"/>
        <w:ind w:firstLine="567"/>
        <w:rPr>
          <w:color w:val="auto"/>
          <w:szCs w:val="22"/>
          <w:rtl/>
        </w:rPr>
      </w:pPr>
      <w:r w:rsidRPr="00935F71">
        <w:rPr>
          <w:color w:val="auto"/>
          <w:rtl/>
        </w:rPr>
        <w:t>(أ)</w:t>
      </w:r>
      <w:r w:rsidRPr="00935F71">
        <w:rPr>
          <w:color w:val="auto"/>
          <w:rtl/>
        </w:rPr>
        <w:tab/>
        <w:t>"المعاهدة" تعنى معاهدة التعاون بشأن البراءات؛</w:t>
      </w:r>
    </w:p>
    <w:p w14:paraId="0BD9775D" w14:textId="5CFE7EB4" w:rsidR="00624248" w:rsidRPr="00935F71" w:rsidRDefault="00624248" w:rsidP="008D2C3B">
      <w:pPr>
        <w:pStyle w:val="AgreementText"/>
        <w:keepLines w:val="0"/>
        <w:ind w:firstLine="567"/>
        <w:rPr>
          <w:color w:val="auto"/>
          <w:szCs w:val="22"/>
          <w:rtl/>
        </w:rPr>
      </w:pPr>
      <w:r w:rsidRPr="00935F71">
        <w:rPr>
          <w:color w:val="auto"/>
          <w:rtl/>
        </w:rPr>
        <w:t>(ب)</w:t>
      </w:r>
      <w:r w:rsidRPr="00935F71">
        <w:rPr>
          <w:color w:val="auto"/>
          <w:rtl/>
        </w:rPr>
        <w:tab/>
        <w:t>"اللائحة التنفيذية" تعنى اللائحة التنفيذية للمعاهدة؛</w:t>
      </w:r>
    </w:p>
    <w:p w14:paraId="30C4DA4A" w14:textId="4720867D" w:rsidR="00624248" w:rsidRPr="00935F71" w:rsidRDefault="00624248" w:rsidP="008D2C3B">
      <w:pPr>
        <w:pStyle w:val="AgreementText"/>
        <w:keepLines w:val="0"/>
        <w:ind w:firstLine="567"/>
        <w:rPr>
          <w:color w:val="auto"/>
          <w:szCs w:val="22"/>
          <w:rtl/>
        </w:rPr>
      </w:pPr>
      <w:r w:rsidRPr="00935F71">
        <w:rPr>
          <w:color w:val="auto"/>
          <w:rtl/>
        </w:rPr>
        <w:t>(ج)</w:t>
      </w:r>
      <w:r w:rsidRPr="00935F71">
        <w:rPr>
          <w:color w:val="auto"/>
          <w:rtl/>
        </w:rPr>
        <w:tab/>
        <w:t>"التعليمات الإدارية" تعنى التعليمات الإدارية للمعاهدة؛</w:t>
      </w:r>
    </w:p>
    <w:p w14:paraId="0AF728DF" w14:textId="5902F12D" w:rsidR="00624248" w:rsidRPr="00935F71" w:rsidRDefault="00624248" w:rsidP="008D2C3B">
      <w:pPr>
        <w:pStyle w:val="AgreementText"/>
        <w:keepLines w:val="0"/>
        <w:ind w:left="1134" w:hanging="567"/>
        <w:rPr>
          <w:color w:val="auto"/>
          <w:szCs w:val="22"/>
          <w:rtl/>
        </w:rPr>
      </w:pPr>
      <w:r w:rsidRPr="00935F71">
        <w:rPr>
          <w:color w:val="auto"/>
          <w:rtl/>
        </w:rPr>
        <w:t>(د)</w:t>
      </w:r>
      <w:r w:rsidRPr="00935F71">
        <w:rPr>
          <w:color w:val="auto"/>
          <w:rtl/>
        </w:rPr>
        <w:tab/>
        <w:t>"المادة" تعنى إحدى مواد المعاهدة (ما لم توجد إشارة محدّدة إلى إحدى مواد هذا الاتفاق)؛</w:t>
      </w:r>
    </w:p>
    <w:p w14:paraId="46E79A46" w14:textId="1235186F" w:rsidR="00624248" w:rsidRPr="00935F71" w:rsidRDefault="00624248" w:rsidP="008D2C3B">
      <w:pPr>
        <w:pStyle w:val="AgreementText"/>
        <w:keepLines w:val="0"/>
        <w:ind w:firstLine="567"/>
        <w:rPr>
          <w:color w:val="auto"/>
          <w:szCs w:val="22"/>
          <w:rtl/>
        </w:rPr>
      </w:pPr>
      <w:r w:rsidRPr="00935F71">
        <w:rPr>
          <w:color w:val="auto"/>
          <w:rtl/>
        </w:rPr>
        <w:t>(هـ)</w:t>
      </w:r>
      <w:r w:rsidRPr="00935F71">
        <w:rPr>
          <w:color w:val="auto"/>
          <w:rtl/>
        </w:rPr>
        <w:tab/>
        <w:t>"القاعدة" تعنى إحدى قواعد اللائحة التنفيذية؛</w:t>
      </w:r>
    </w:p>
    <w:p w14:paraId="3E16502A" w14:textId="3E12960B" w:rsidR="00624248" w:rsidRPr="00935F71" w:rsidRDefault="00624248" w:rsidP="008D2C3B">
      <w:pPr>
        <w:pStyle w:val="AgreementText"/>
        <w:keepLines w:val="0"/>
        <w:ind w:firstLine="567"/>
        <w:rPr>
          <w:color w:val="auto"/>
          <w:szCs w:val="22"/>
          <w:rtl/>
        </w:rPr>
      </w:pPr>
      <w:r w:rsidRPr="00935F71">
        <w:rPr>
          <w:color w:val="auto"/>
          <w:rtl/>
        </w:rPr>
        <w:t>(و)</w:t>
      </w:r>
      <w:r w:rsidRPr="00935F71">
        <w:rPr>
          <w:color w:val="auto"/>
          <w:rtl/>
        </w:rPr>
        <w:tab/>
        <w:t>"الدولة المتعاقدة" تعنى دولة طرف في المعاهدة؛</w:t>
      </w:r>
    </w:p>
    <w:p w14:paraId="790E21D6" w14:textId="4ED08E33" w:rsidR="00624248" w:rsidRPr="00935F71" w:rsidRDefault="00624248" w:rsidP="008D2C3B">
      <w:pPr>
        <w:pStyle w:val="AgreementText"/>
        <w:keepLines w:val="0"/>
        <w:ind w:firstLine="567"/>
        <w:rPr>
          <w:color w:val="auto"/>
          <w:szCs w:val="22"/>
          <w:rtl/>
        </w:rPr>
      </w:pPr>
      <w:r w:rsidRPr="00935F71">
        <w:rPr>
          <w:color w:val="auto"/>
          <w:rtl/>
        </w:rPr>
        <w:t>(ز)</w:t>
      </w:r>
      <w:r w:rsidRPr="00935F71">
        <w:rPr>
          <w:color w:val="auto"/>
          <w:rtl/>
        </w:rPr>
        <w:tab/>
        <w:t>"الإدارة" تعني المكتب الفنلندي للبراءات والتسجيل؛</w:t>
      </w:r>
    </w:p>
    <w:p w14:paraId="2E3512FE" w14:textId="27D2BC68" w:rsidR="00624248" w:rsidRPr="00935F71" w:rsidRDefault="00624248" w:rsidP="008D2C3B">
      <w:pPr>
        <w:pStyle w:val="AgreementText"/>
        <w:keepLines w:val="0"/>
        <w:ind w:left="1134" w:hanging="567"/>
        <w:rPr>
          <w:color w:val="auto"/>
          <w:szCs w:val="22"/>
          <w:rtl/>
        </w:rPr>
      </w:pPr>
      <w:r w:rsidRPr="00935F71">
        <w:rPr>
          <w:color w:val="auto"/>
          <w:rtl/>
        </w:rPr>
        <w:t>(ح)</w:t>
      </w:r>
      <w:r w:rsidRPr="00935F71">
        <w:rPr>
          <w:color w:val="auto"/>
          <w:rtl/>
        </w:rPr>
        <w:tab/>
        <w:t>"المكتب الدولي" يعني المكتب الدولي للمنظمة العالمية للملكية الفكرية.</w:t>
      </w:r>
    </w:p>
    <w:p w14:paraId="452664AD" w14:textId="12DCD9B7" w:rsidR="00624248" w:rsidRPr="00935F71" w:rsidRDefault="00624248" w:rsidP="008D2C3B">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 الإدارية.</w:t>
      </w:r>
    </w:p>
    <w:p w14:paraId="6CF128D9" w14:textId="78C11141" w:rsidR="00624248" w:rsidRPr="00935F71" w:rsidRDefault="00624248" w:rsidP="0073407A">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2</w:t>
      </w:r>
      <w:r w:rsidRPr="00935F71">
        <w:rPr>
          <w:rFonts w:cs="Calibri"/>
          <w:iCs w:val="0"/>
          <w:color w:val="auto"/>
          <w:rtl/>
        </w:rPr>
        <w:cr/>
        <w:t>الالتزامات الأساسية</w:t>
      </w:r>
    </w:p>
    <w:p w14:paraId="7AB8EB2A" w14:textId="05181C69" w:rsidR="00624248" w:rsidRPr="00935F71" w:rsidRDefault="00624248" w:rsidP="008D2C3B">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p>
    <w:p w14:paraId="23229E79" w14:textId="0906A91C" w:rsidR="00624248" w:rsidRPr="00935F71" w:rsidRDefault="00624248" w:rsidP="008D2C3B">
      <w:pPr>
        <w:pStyle w:val="AgreementText"/>
        <w:keepN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البراءات فيما يخص البحث الدولي والفحص التمهيدي الدولي.</w:t>
      </w:r>
    </w:p>
    <w:p w14:paraId="0226574F" w14:textId="5F925D27" w:rsidR="00624248" w:rsidRPr="00935F71" w:rsidRDefault="00624248" w:rsidP="008D2C3B">
      <w:pPr>
        <w:pStyle w:val="AgreementText"/>
        <w:keepN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ويكون لدى الإدارة نظام لإدارة الجودة وفقاً للمتطلبات الواردة في المبادئ الإرشادية لمعاهدة البراءات فيما يخص البحث الدولي والفحص التمهيدي الدولي.</w:t>
      </w:r>
    </w:p>
    <w:p w14:paraId="13F032E4" w14:textId="0D0C9409" w:rsidR="00624248" w:rsidRPr="00935F71" w:rsidRDefault="00624248" w:rsidP="008D2C3B">
      <w:pPr>
        <w:pStyle w:val="AgreementText"/>
        <w:keepN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إلى الإدارة والمكتب الدولي على حد سواء.</w:t>
      </w:r>
    </w:p>
    <w:p w14:paraId="00DD095C" w14:textId="21BFD58A" w:rsidR="00624248" w:rsidRPr="00935F71" w:rsidRDefault="00624248" w:rsidP="0073407A">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3</w:t>
      </w:r>
      <w:r w:rsidRPr="00935F71">
        <w:rPr>
          <w:rFonts w:cs="Calibri"/>
          <w:iCs w:val="0"/>
          <w:color w:val="auto"/>
          <w:rtl/>
        </w:rPr>
        <w:cr/>
        <w:t>اختصاصات الإدارة</w:t>
      </w:r>
    </w:p>
    <w:p w14:paraId="3ABCBF33" w14:textId="34435AEB" w:rsidR="00624248" w:rsidRPr="00935F71" w:rsidRDefault="00624248" w:rsidP="008D2C3B">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تعمل الإدارة كإدارة للبحث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اختصاص الإدارة بهذا الغرض، وأن يكون هذا الطلب أو ترجمته المقدمة لأغراض البحث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75FFEAE1" w14:textId="1703CB9B" w:rsidR="00624248" w:rsidRPr="00935F71" w:rsidRDefault="00624248" w:rsidP="008D2C3B">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وتعمل الإدارة كإدارة للفحص التمهيدي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المستلم اختصاص الإدارة بهذا الغرض، وأن يكون هذا الطلب أو ترجمته المقدمة لأغراض الفحص التمهيدي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75E2BFDB" w14:textId="3C6FED11" w:rsidR="00624248" w:rsidRPr="00935F71" w:rsidRDefault="00624248" w:rsidP="008D2C3B">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وينشر المكتب الدولي في الجريدة الدول المتعاقدة التي تعمل الإدارة باسمها كإدارة للبحث الدولي وإدارة للفحص التمهيدي الدولي، واللغات التي تقبلها الإدارة، وأي شروط أخرى متعلقة بالطلبات الدولية تحدد اختصاص الإدارة بالعمل كإدارة للبحث الدولي وإدارة للفحص التمهيدي الدولي، ويسري مفعول هذه الأحكام في تاريخ دخول هذا الاتفاق حيز النفاذ.</w:t>
      </w:r>
    </w:p>
    <w:p w14:paraId="16E73A29" w14:textId="18A7525E" w:rsidR="00624248" w:rsidRPr="00935F71" w:rsidRDefault="00624248" w:rsidP="008D2C3B">
      <w:pPr>
        <w:pStyle w:val="AgreementT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ودون الإخلال بالفقرة (</w:t>
      </w:r>
      <w:r w:rsidRPr="00935F71">
        <w:rPr>
          <w:color w:val="auto"/>
        </w:rPr>
        <w:t>5</w:t>
      </w:r>
      <w:r w:rsidRPr="00935F71">
        <w:rPr>
          <w:color w:val="auto"/>
          <w:rtl/>
        </w:rPr>
        <w:t>)، يجوز إدخال تعديلات على الدول المتعاقدة التي تعمل الإدارة باسمها كإدارة للبحث الدولي أو كإدارة للفحص التمهيدي الدولي، واللغات التي تقبلها الإدارة والشروط الأخرى المتعلقة بالطلبات الدولية التي تحدد اختصاص الإدارة بالعمل كإدارة للبحث الدولي أو إدارة للفحص التمهيدي الدولي، وذلك بالاتفاق بين المدير العام للمنظمة العالمية للملكية الفكرية والإدارة؛ وتدخل هذه التعديلات حيز النفاذ في التاريخ المتفق عليه بينهما.</w:t>
      </w:r>
    </w:p>
    <w:p w14:paraId="3FAEE547" w14:textId="660FA11C" w:rsidR="00624248" w:rsidRPr="00935F71" w:rsidRDefault="00624248" w:rsidP="008D2C3B">
      <w:pPr>
        <w:pStyle w:val="AgreementText"/>
        <w:ind w:firstLine="567"/>
        <w:rPr>
          <w:color w:val="auto"/>
          <w:szCs w:val="22"/>
          <w:rtl/>
        </w:rPr>
      </w:pPr>
      <w:r w:rsidRPr="00935F71">
        <w:rPr>
          <w:color w:val="auto"/>
          <w:rtl/>
        </w:rPr>
        <w:lastRenderedPageBreak/>
        <w:t>(</w:t>
      </w:r>
      <w:r w:rsidRPr="00935F71">
        <w:rPr>
          <w:color w:val="auto"/>
        </w:rPr>
        <w:t>5</w:t>
      </w:r>
      <w:r w:rsidRPr="00935F71">
        <w:rPr>
          <w:color w:val="auto"/>
          <w:rtl/>
        </w:rPr>
        <w:t>)</w:t>
      </w:r>
      <w:r w:rsidRPr="00935F71">
        <w:rPr>
          <w:color w:val="auto"/>
          <w:rtl/>
        </w:rPr>
        <w:tab/>
        <w:t>ويجوز للإدارة، بموجب إخطار موجّه إلى المكتب الدولي، أن تضيف إلى قائمة الدول التي تعمل باسمها كإدارة للبحث الدولي أو إدارة للفحص التمهيدي الدولي أو تضيف إلى قائمة اللغات التي تقبلها فيما يخص الطلبات الدولية؛ وتدخل أي إضافة حيز النفاذ في التاريخ المحدد في الإخطار.</w:t>
      </w:r>
    </w:p>
    <w:p w14:paraId="339E98FB" w14:textId="00A49B86" w:rsidR="00624248" w:rsidRPr="00935F71" w:rsidRDefault="00624248" w:rsidP="008D2C3B">
      <w:pPr>
        <w:pStyle w:val="AgreementText"/>
        <w:keepNext/>
        <w:ind w:firstLine="567"/>
        <w:rPr>
          <w:color w:val="auto"/>
          <w:szCs w:val="22"/>
          <w:rtl/>
        </w:rPr>
      </w:pPr>
      <w:r w:rsidRPr="00935F71">
        <w:rPr>
          <w:color w:val="auto"/>
          <w:rtl/>
        </w:rPr>
        <w:t>(</w:t>
      </w:r>
      <w:r w:rsidRPr="00935F71">
        <w:rPr>
          <w:color w:val="auto"/>
        </w:rPr>
        <w:t>6</w:t>
      </w:r>
      <w:r w:rsidRPr="00935F71">
        <w:rPr>
          <w:color w:val="auto"/>
          <w:rtl/>
        </w:rPr>
        <w:t>)</w:t>
      </w:r>
      <w:r w:rsidRPr="00935F71">
        <w:rPr>
          <w:color w:val="auto"/>
          <w:rtl/>
        </w:rPr>
        <w:tab/>
        <w:t>وإذا حدد مكتب تسلم الطلبات، بموجب الفقرتين (</w:t>
      </w:r>
      <w:r w:rsidRPr="00935F71">
        <w:rPr>
          <w:color w:val="auto"/>
        </w:rPr>
        <w:t>1</w:t>
      </w:r>
      <w:r w:rsidRPr="00935F71">
        <w:rPr>
          <w:color w:val="auto"/>
          <w:rtl/>
        </w:rPr>
        <w:t>) و(</w:t>
      </w:r>
      <w:r w:rsidRPr="00935F71">
        <w:rPr>
          <w:color w:val="auto"/>
        </w:rPr>
        <w:t>2</w:t>
      </w:r>
      <w:r w:rsidRPr="00935F71">
        <w:rPr>
          <w:color w:val="auto"/>
          <w:rtl/>
        </w:rPr>
        <w:t>)، اختصاص الإدارة بالطلبات الدولية المودعة لدى ذلك المكتب، تصبح الإدارة مختصة بتلك الطلبات اعتباراً من التاريخ المتفق عليه بين ذلك المكتب والإدارة، ويُخطر المكتب الدولي بذلك التاريخ، شريطة أن يكون ذلك التاريخ بعد شهرين على الأقل من التاريخ الذي يستلم فيه المكتب الدولي الإخطار.</w:t>
      </w:r>
    </w:p>
    <w:p w14:paraId="665F93E6" w14:textId="45EF09D1" w:rsidR="00624248" w:rsidRPr="00935F71" w:rsidRDefault="00624248" w:rsidP="008D2C3B">
      <w:pPr>
        <w:pStyle w:val="AgreementText"/>
        <w:keepNext/>
        <w:ind w:firstLine="567"/>
        <w:rPr>
          <w:color w:val="auto"/>
          <w:szCs w:val="22"/>
          <w:rtl/>
        </w:rPr>
      </w:pPr>
      <w:r w:rsidRPr="00935F71">
        <w:rPr>
          <w:color w:val="auto"/>
          <w:rtl/>
        </w:rPr>
        <w:t>(</w:t>
      </w:r>
      <w:r w:rsidRPr="00935F71">
        <w:rPr>
          <w:color w:val="auto"/>
        </w:rPr>
        <w:t>7</w:t>
      </w:r>
      <w:r w:rsidRPr="00935F71">
        <w:rPr>
          <w:color w:val="auto"/>
          <w:rtl/>
        </w:rPr>
        <w:t>)</w:t>
      </w:r>
      <w:r w:rsidRPr="00935F71">
        <w:rPr>
          <w:color w:val="auto"/>
          <w:rtl/>
        </w:rPr>
        <w:tab/>
        <w:t xml:space="preserve">وفي الحالات التي يودع فيها طلب دولي لدى المكتب الدولي باعتباره مكتباً لتسلم الطلـبات طبقاً للقاعدة </w:t>
      </w:r>
      <w:r w:rsidRPr="00935F71">
        <w:rPr>
          <w:color w:val="auto"/>
        </w:rPr>
        <w:t>1.19</w:t>
      </w:r>
      <w:r w:rsidRPr="00935F71">
        <w:rPr>
          <w:color w:val="auto"/>
          <w:rtl/>
        </w:rPr>
        <w:t>(أ)"</w:t>
      </w:r>
      <w:r w:rsidRPr="00935F71">
        <w:rPr>
          <w:color w:val="auto"/>
        </w:rPr>
        <w:t>3</w:t>
      </w:r>
      <w:r w:rsidRPr="00935F71">
        <w:rPr>
          <w:color w:val="auto"/>
          <w:rtl/>
        </w:rPr>
        <w:t>"، تطبق الفقرتان (</w:t>
      </w:r>
      <w:r w:rsidRPr="00935F71">
        <w:rPr>
          <w:color w:val="auto"/>
        </w:rPr>
        <w:t>1</w:t>
      </w:r>
      <w:r w:rsidRPr="00935F71">
        <w:rPr>
          <w:color w:val="auto"/>
          <w:rtl/>
        </w:rPr>
        <w:t>) و(</w:t>
      </w:r>
      <w:r w:rsidRPr="00935F71">
        <w:rPr>
          <w:color w:val="auto"/>
        </w:rPr>
        <w:t>2</w:t>
      </w:r>
      <w:r w:rsidRPr="00935F71">
        <w:rPr>
          <w:color w:val="auto"/>
          <w:rtl/>
        </w:rPr>
        <w:t xml:space="preserve">) كما لو كان الطلب قد أودع لدى مكتب تسلم مختص بموجب القاعدة </w:t>
      </w:r>
      <w:r w:rsidRPr="00935F71">
        <w:rPr>
          <w:color w:val="auto"/>
        </w:rPr>
        <w:t>1.19</w:t>
      </w:r>
      <w:r w:rsidRPr="00935F71">
        <w:rPr>
          <w:color w:val="auto"/>
          <w:rtl/>
        </w:rPr>
        <w:t>(أ)"</w:t>
      </w:r>
      <w:r w:rsidRPr="00935F71">
        <w:rPr>
          <w:color w:val="auto"/>
        </w:rPr>
        <w:t>1</w:t>
      </w:r>
      <w:r w:rsidRPr="00935F71">
        <w:rPr>
          <w:color w:val="auto"/>
          <w:rtl/>
        </w:rPr>
        <w:t>" أو "</w:t>
      </w:r>
      <w:r w:rsidRPr="00935F71">
        <w:rPr>
          <w:color w:val="auto"/>
        </w:rPr>
        <w:t>2</w:t>
      </w:r>
      <w:r w:rsidRPr="00935F71">
        <w:rPr>
          <w:color w:val="auto"/>
          <w:rtl/>
        </w:rPr>
        <w:t xml:space="preserve">"، أو (ب) أو (ج) أو القاعدة </w:t>
      </w:r>
      <w:r w:rsidRPr="00935F71">
        <w:rPr>
          <w:color w:val="auto"/>
        </w:rPr>
        <w:t>2.19</w:t>
      </w:r>
      <w:r w:rsidRPr="00935F71">
        <w:rPr>
          <w:color w:val="auto"/>
          <w:rtl/>
        </w:rPr>
        <w:t>"</w:t>
      </w:r>
      <w:r w:rsidRPr="00935F71">
        <w:rPr>
          <w:color w:val="auto"/>
        </w:rPr>
        <w:t>1</w:t>
      </w:r>
      <w:r w:rsidRPr="00935F71">
        <w:rPr>
          <w:color w:val="auto"/>
          <w:rtl/>
        </w:rPr>
        <w:t xml:space="preserve">". </w:t>
      </w:r>
    </w:p>
    <w:p w14:paraId="7BB9B9AA" w14:textId="77777777" w:rsidR="00624248" w:rsidRPr="00935F71" w:rsidRDefault="00624248" w:rsidP="008D2C3B">
      <w:pPr>
        <w:pStyle w:val="AgreementText"/>
        <w:ind w:firstLine="567"/>
        <w:rPr>
          <w:rStyle w:val="InsertedText"/>
          <w:rFonts w:cs="Calibri"/>
          <w:color w:val="auto"/>
          <w:u w:val="none"/>
          <w:rtl/>
        </w:rPr>
      </w:pPr>
      <w:r w:rsidRPr="00935F71">
        <w:rPr>
          <w:rStyle w:val="InsertedText"/>
          <w:rFonts w:cs="Calibri"/>
          <w:color w:val="auto"/>
          <w:u w:val="none"/>
          <w:rtl/>
        </w:rPr>
        <w:t>(</w:t>
      </w:r>
      <w:r w:rsidRPr="00935F71">
        <w:rPr>
          <w:rStyle w:val="InsertedText"/>
          <w:rFonts w:cs="Calibri"/>
          <w:color w:val="auto"/>
          <w:u w:val="none"/>
        </w:rPr>
        <w:t>8</w:t>
      </w:r>
      <w:r w:rsidRPr="00935F71">
        <w:rPr>
          <w:rStyle w:val="InsertedText"/>
          <w:rFonts w:cs="Calibri"/>
          <w:color w:val="auto"/>
          <w:u w:val="none"/>
          <w:rtl/>
        </w:rPr>
        <w:t>)</w:t>
      </w:r>
      <w:r w:rsidRPr="00935F71">
        <w:rPr>
          <w:rStyle w:val="InsertedText"/>
          <w:rFonts w:cs="Calibri"/>
          <w:color w:val="auto"/>
          <w:u w:val="none"/>
          <w:rtl/>
        </w:rPr>
        <w:tab/>
        <w:t xml:space="preserve">وتكون الإدارة مختصة بإجراء البحوث الإضافية الدولية طبقاً للقاعدة </w:t>
      </w:r>
      <w:r w:rsidRPr="00935F71">
        <w:rPr>
          <w:rStyle w:val="InsertedText"/>
          <w:rFonts w:cs="Calibri"/>
          <w:color w:val="auto"/>
          <w:u w:val="none"/>
        </w:rPr>
        <w:t>45</w:t>
      </w:r>
      <w:r w:rsidRPr="00935F71">
        <w:rPr>
          <w:rStyle w:val="InsertedText"/>
          <w:rFonts w:cs="Calibri"/>
          <w:i/>
          <w:iCs/>
          <w:color w:val="auto"/>
          <w:u w:val="none"/>
          <w:rtl/>
        </w:rPr>
        <w:t>(ثانياً)</w:t>
      </w:r>
      <w:r w:rsidRPr="00935F71">
        <w:rPr>
          <w:rStyle w:val="InsertedText"/>
          <w:rFonts w:cs="Calibri"/>
          <w:color w:val="auto"/>
          <w:u w:val="none"/>
          <w:rtl/>
        </w:rPr>
        <w:t xml:space="preserve"> إذا أخطرت المكتب الدولي باستعدادها لذلك، مع تحديد الوثائق التي سيشملها البحث الإضافي الدولي وأية تقييدات أو شروط تتعلق باختصاص الإدارة.  ويجوز للإدارة، في أي وقت، أن تخطر المكتب الدولي برغبتها في تعديل الوثائق والتقييدات والشروط، أو تخطره بأنها لم تعد مستعدة لأن تكون مختصة بإجراء البحوث الإضافية الدولية؛ ويسري مفعول أي تعديل اعتباراً من التاريخ المحدد في الإخطار، ولكن في حالة الإخطار بأن الإدارة لم تعد مستعدة لأن تكون مختصة بإجراء البحوث الإضافية الدولية، يكون تاريخ سريان التعديل بعد ستة أشهر على الأقل من تاريخ استلام المكتب الدولي لذلك الإخطار.</w:t>
      </w:r>
    </w:p>
    <w:p w14:paraId="1F14AA2B" w14:textId="576FCA66" w:rsidR="00624248" w:rsidRPr="00935F71" w:rsidRDefault="00624248" w:rsidP="0073407A">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4</w:t>
      </w:r>
      <w:r w:rsidRPr="00935F71">
        <w:rPr>
          <w:rFonts w:cs="Calibri"/>
          <w:iCs w:val="0"/>
          <w:color w:val="auto"/>
          <w:rtl/>
        </w:rPr>
        <w:cr/>
        <w:t>الموضوعات غير المطلوب بحثها أو فحصها</w:t>
      </w:r>
    </w:p>
    <w:p w14:paraId="76D0ED63" w14:textId="2CE67EB7" w:rsidR="00624248" w:rsidRPr="00935F71" w:rsidRDefault="00624248" w:rsidP="008D2C3B">
      <w:pPr>
        <w:pStyle w:val="AgreementText"/>
        <w:ind w:firstLine="567"/>
        <w:rPr>
          <w:color w:val="auto"/>
          <w:szCs w:val="22"/>
          <w:rtl/>
        </w:rPr>
      </w:pPr>
      <w:r w:rsidRPr="00935F71">
        <w:rPr>
          <w:color w:val="auto"/>
          <w:rtl/>
        </w:rPr>
        <w:t xml:space="preserve">لا تلتزم الإدارة بالبحث طبقاً للمادة </w:t>
      </w:r>
      <w:r w:rsidRPr="00935F71">
        <w:rPr>
          <w:color w:val="auto"/>
        </w:rPr>
        <w:t>17</w:t>
      </w:r>
      <w:r w:rsidRPr="00935F71">
        <w:rPr>
          <w:color w:val="auto"/>
          <w:rtl/>
        </w:rPr>
        <w:t>(</w:t>
      </w:r>
      <w:r w:rsidRPr="00935F71">
        <w:rPr>
          <w:color w:val="auto"/>
        </w:rPr>
        <w:t>2</w:t>
      </w:r>
      <w:r w:rsidRPr="00935F71">
        <w:rPr>
          <w:color w:val="auto"/>
          <w:rtl/>
        </w:rPr>
        <w:t>)(أ)"</w:t>
      </w:r>
      <w:r w:rsidRPr="00935F71">
        <w:rPr>
          <w:color w:val="auto"/>
        </w:rPr>
        <w:t>1</w:t>
      </w:r>
      <w:r w:rsidRPr="00935F71">
        <w:rPr>
          <w:color w:val="auto"/>
          <w:rtl/>
        </w:rPr>
        <w:t xml:space="preserve">"، أو الفحص طبقاً للمادة </w:t>
      </w:r>
      <w:r w:rsidRPr="00935F71">
        <w:rPr>
          <w:color w:val="auto"/>
        </w:rPr>
        <w:t>34</w:t>
      </w:r>
      <w:r w:rsidRPr="00935F71">
        <w:rPr>
          <w:color w:val="auto"/>
          <w:rtl/>
        </w:rPr>
        <w:t>(</w:t>
      </w:r>
      <w:r w:rsidRPr="00935F71">
        <w:rPr>
          <w:color w:val="auto"/>
        </w:rPr>
        <w:t>4</w:t>
      </w:r>
      <w:r w:rsidRPr="00935F71">
        <w:rPr>
          <w:color w:val="auto"/>
          <w:rtl/>
        </w:rPr>
        <w:t>)(أ)"</w:t>
      </w:r>
      <w:r w:rsidRPr="00935F71">
        <w:rPr>
          <w:color w:val="auto"/>
        </w:rPr>
        <w:t>1</w:t>
      </w:r>
      <w:r w:rsidRPr="00935F71">
        <w:rPr>
          <w:color w:val="auto"/>
          <w:rtl/>
        </w:rPr>
        <w:t xml:space="preserve">"، فيما يخص أي طلب دولي طالما اعتبرت أنّ ذلك الطلب يتصل بموضوع منصوص عليه في القاعدة </w:t>
      </w:r>
      <w:r w:rsidRPr="00935F71">
        <w:rPr>
          <w:color w:val="auto"/>
        </w:rPr>
        <w:t>1.39</w:t>
      </w:r>
      <w:r w:rsidRPr="00935F71">
        <w:rPr>
          <w:color w:val="auto"/>
          <w:rtl/>
        </w:rPr>
        <w:t xml:space="preserve"> أو </w:t>
      </w:r>
      <w:r w:rsidRPr="00935F71">
        <w:rPr>
          <w:color w:val="auto"/>
        </w:rPr>
        <w:t>1.67</w:t>
      </w:r>
      <w:r w:rsidRPr="00935F71">
        <w:rPr>
          <w:color w:val="auto"/>
          <w:rtl/>
        </w:rPr>
        <w:t>، حسب الحال، فيما عدا الموضوعات التي أخطرت الإدارة المكتب الدولي بها؛ وتدخل أي تغييرات متعلقة بالموضوعات المستبعدة حيز النفاذ في التاريخ المحدد في الإخطار.</w:t>
      </w:r>
    </w:p>
    <w:p w14:paraId="482FF0E4" w14:textId="76B49EE4" w:rsidR="00624248" w:rsidRPr="00935F71" w:rsidRDefault="00624248" w:rsidP="0073407A">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5</w:t>
      </w:r>
      <w:r w:rsidRPr="00935F71">
        <w:rPr>
          <w:rFonts w:cs="Calibri"/>
          <w:iCs w:val="0"/>
          <w:color w:val="auto"/>
          <w:rtl/>
        </w:rPr>
        <w:cr/>
        <w:t>الرسوم والأتعاب</w:t>
      </w:r>
    </w:p>
    <w:p w14:paraId="72393377" w14:textId="0A93D323" w:rsidR="00624248" w:rsidRPr="00935F71" w:rsidRDefault="00624248" w:rsidP="008D2C3B">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ينشر المكتب الدولي في الجريدة رسوم الإدارة، وكل الأتعاب الأخرى التي يحق للإدارة تحصيلها فيما يخص الأعمال التي تضطلع بها كإدارة للبحث الدولي وإدارة للفحص التمهيدي الدولي، وحسب الاقتضاء، كإدارة محددة للبحث الإضافي، وأي شروط تتعلق بردّ المبالغ المدفوعة والتخفيضات في الرسوم وكذلك نسب الاستردادات والتخفيضات في الرسوم، ويسري مفعول هذه الأحكام في تاريخ دخول هذا الاتفاق حيز النفاذ.</w:t>
      </w:r>
    </w:p>
    <w:p w14:paraId="177857DD" w14:textId="64179EE2" w:rsidR="00624248" w:rsidRPr="00935F71" w:rsidRDefault="00624248" w:rsidP="008D2C3B">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تغيّر عملات أو مبالغ رسوم الإدارة أو الأتعاب التي يحق لها تحصيلها فيما يخص الأعمال التي تضطلع بها كإدارة للبحث الدولي وإدارة للفحص التمهيدي الدولي، وأن تضيف أو تحذف أي رسوم أو أتعاب تفرضها الإدارة، وأن تضيف أو تحذف أي رسوم تأخير تفرضها الإدارة، وأن تجري تغييرات على شروط ردّ المبالغ المدفوعة ونسب الاستردادات أو التخفيضات في الرسوم، وفقاً لما هو مسموح به بموجب المعاهدة واللائحة التنفيذية، شريطة أن يُردّ أي مبلغ يُدفع خطأ، أو بدون سبب، أو تجاوزاً للمبلغ المستحق، لسداد الرسوم.  ويجب أن يحدد أي إخطار مرسل بموجب هذه الفقرة التاريخ الذي تصبح فيه التغييرات سارية المفعول، بشرط أن يكون هذا التاريخ بعد شهرين على الأقل من التاريخ الذي يستلم فيه المكتب الدولي ذلك الإخطار.</w:t>
      </w:r>
    </w:p>
    <w:p w14:paraId="7ECF8808" w14:textId="0A4089FE" w:rsidR="00624248" w:rsidRPr="00935F71" w:rsidRDefault="00624248" w:rsidP="0073407A">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6</w:t>
      </w:r>
      <w:r w:rsidRPr="00935F71">
        <w:rPr>
          <w:rFonts w:cs="Calibri"/>
          <w:iCs w:val="0"/>
          <w:color w:val="auto"/>
          <w:rtl/>
        </w:rPr>
        <w:cr/>
        <w:t>التصنيف</w:t>
      </w:r>
    </w:p>
    <w:p w14:paraId="7AA2976F" w14:textId="3B52D61A" w:rsidR="00624248" w:rsidRPr="00935F71" w:rsidRDefault="00624248" w:rsidP="008D2C3B">
      <w:pPr>
        <w:pStyle w:val="AgreementText"/>
        <w:keepNext/>
        <w:ind w:firstLine="567"/>
        <w:rPr>
          <w:color w:val="auto"/>
          <w:szCs w:val="22"/>
          <w:rtl/>
        </w:rPr>
      </w:pPr>
      <w:r w:rsidRPr="00935F71">
        <w:rPr>
          <w:color w:val="auto"/>
          <w:rtl/>
        </w:rPr>
        <w:t xml:space="preserve">لأغراض تطبيق القاعدتين </w:t>
      </w:r>
      <w:r w:rsidRPr="00935F71">
        <w:rPr>
          <w:color w:val="auto"/>
        </w:rPr>
        <w:t>3.43</w:t>
      </w:r>
      <w:r w:rsidRPr="00935F71">
        <w:rPr>
          <w:color w:val="auto"/>
          <w:rtl/>
        </w:rPr>
        <w:t>(أ) و</w:t>
      </w:r>
      <w:r w:rsidRPr="00935F71">
        <w:rPr>
          <w:color w:val="auto"/>
        </w:rPr>
        <w:t>5.70</w:t>
      </w:r>
      <w:r w:rsidRPr="00935F71">
        <w:rPr>
          <w:color w:val="auto"/>
          <w:rtl/>
        </w:rPr>
        <w:t xml:space="preserve">(ب)، تبيّن الإدارة تصنيف الموضوع وفقا للتصنيف الدولي للبراءات.  ويجوز للإدارة أيضاً، طبقاً للقاعدتين </w:t>
      </w:r>
      <w:r w:rsidRPr="00935F71">
        <w:rPr>
          <w:color w:val="auto"/>
        </w:rPr>
        <w:t>3.43</w:t>
      </w:r>
      <w:r w:rsidRPr="00935F71">
        <w:rPr>
          <w:color w:val="auto"/>
          <w:rtl/>
        </w:rPr>
        <w:t xml:space="preserve"> و</w:t>
      </w:r>
      <w:r w:rsidRPr="00935F71">
        <w:rPr>
          <w:color w:val="auto"/>
        </w:rPr>
        <w:t>5.70</w:t>
      </w:r>
      <w:r w:rsidRPr="00935F71">
        <w:rPr>
          <w:color w:val="auto"/>
          <w:rtl/>
        </w:rPr>
        <w:t>، أن تبيّن تصنيف الموضوع وفقاً لأي تصنيف آخر للبراءات تكون قد أخطرت به المكتب الدولي، وذلك ضمن الحدود التي تقرّرها في الإخطار؛ وتدخل أي تغييرات بشأن التصنيفات الأخرى للبراءات حيز النفاذ في التاريخ المحدد في الإخطار.</w:t>
      </w:r>
    </w:p>
    <w:p w14:paraId="4A987955" w14:textId="68FA7DCF" w:rsidR="00624248" w:rsidRPr="00935F71" w:rsidRDefault="00624248" w:rsidP="0073407A">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7</w:t>
      </w:r>
      <w:r w:rsidRPr="00935F71">
        <w:rPr>
          <w:rFonts w:cs="Calibri"/>
          <w:iCs w:val="0"/>
          <w:color w:val="auto"/>
          <w:rtl/>
        </w:rPr>
        <w:cr/>
        <w:t>لغات المراسلة التي تستخدمها الإدارة</w:t>
      </w:r>
    </w:p>
    <w:p w14:paraId="56737D08" w14:textId="113F2DDF" w:rsidR="00624248" w:rsidRPr="00935F71" w:rsidRDefault="00624248" w:rsidP="00D3599C">
      <w:pPr>
        <w:pStyle w:val="AgreementText"/>
        <w:keepN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ينشر المكتب الدولي في الجريدة اللغة أو اللغات التي تستخدمها الإدارة لأغراض المراسلة بما في ذلك الاستمارات، وخلاف المراسلات مع المكتب الدولي، وفي حالة جواز استخدام أكثر من لغة، أي شروط تتعلق باستخدام لغة.</w:t>
      </w:r>
    </w:p>
    <w:p w14:paraId="27907CDE" w14:textId="3FCF9024" w:rsidR="00624248" w:rsidRPr="00935F71" w:rsidRDefault="00624248" w:rsidP="00D3599C">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تعدّل اللغات التي تستخدمها لأغراض المراسلة، خلاف المراسلات مع المكتب الدولي، وأي شروط تتعلق باستخدام لغة ما؛ ويسري مفعول أي تعديل اعتباراً من التاريخ المحدد في الإخطار.</w:t>
      </w:r>
    </w:p>
    <w:p w14:paraId="6D1305C5" w14:textId="77777777" w:rsidR="00624248" w:rsidRPr="00935F71" w:rsidRDefault="00624248" w:rsidP="00D3599C">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وفي حالة الإشارة إلى أكثر من لغة بموجب هذه المادة، تراعي الإدارة اللغة أو اللغات المحددة بموجب المادة </w:t>
      </w:r>
      <w:r w:rsidRPr="00935F71">
        <w:rPr>
          <w:color w:val="auto"/>
        </w:rPr>
        <w:t>3</w:t>
      </w:r>
      <w:r w:rsidRPr="00935F71">
        <w:rPr>
          <w:color w:val="auto"/>
          <w:rtl/>
        </w:rPr>
        <w:t xml:space="preserve"> من هذا الاتفاق واللغة أو اللغات التي تصرّح الإدارة باستخدامها طبقاً للقاعدة </w:t>
      </w:r>
      <w:r w:rsidRPr="00935F71">
        <w:rPr>
          <w:color w:val="auto"/>
        </w:rPr>
        <w:t>2.92</w:t>
      </w:r>
      <w:r w:rsidRPr="00935F71">
        <w:rPr>
          <w:color w:val="auto"/>
          <w:rtl/>
        </w:rPr>
        <w:t>(ب).</w:t>
      </w:r>
    </w:p>
    <w:p w14:paraId="0DD14E74" w14:textId="6CB9524D" w:rsidR="00624248" w:rsidRPr="00935F71" w:rsidRDefault="00624248" w:rsidP="0073407A">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8</w:t>
      </w:r>
      <w:r w:rsidRPr="00935F71">
        <w:rPr>
          <w:rFonts w:cs="Calibri"/>
          <w:iCs w:val="0"/>
          <w:color w:val="auto"/>
          <w:rtl/>
        </w:rPr>
        <w:cr/>
        <w:t>البحث الدولي الطابع</w:t>
      </w:r>
    </w:p>
    <w:p w14:paraId="31BB8398" w14:textId="01CE2F21" w:rsidR="00624248" w:rsidRPr="00935F71" w:rsidRDefault="00624248" w:rsidP="00D3599C">
      <w:pPr>
        <w:pStyle w:val="AgreementText"/>
        <w:ind w:firstLine="567"/>
        <w:rPr>
          <w:color w:val="auto"/>
          <w:szCs w:val="22"/>
          <w:rtl/>
        </w:rPr>
      </w:pPr>
      <w:r w:rsidRPr="00935F71">
        <w:rPr>
          <w:color w:val="auto"/>
          <w:rtl/>
        </w:rPr>
        <w:t>تضطلع الإدارة بأنشطة البحث الدولي الطابع ضمن الحدود التي تقرّرها.</w:t>
      </w:r>
    </w:p>
    <w:p w14:paraId="01B434B1" w14:textId="1C974797"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9</w:t>
      </w:r>
      <w:r w:rsidRPr="00935F71">
        <w:rPr>
          <w:rFonts w:cs="Calibri"/>
          <w:iCs w:val="0"/>
          <w:color w:val="auto"/>
          <w:rtl/>
        </w:rPr>
        <w:cr/>
        <w:t>الدخول حيز النفاذ</w:t>
      </w:r>
    </w:p>
    <w:p w14:paraId="79560EF0" w14:textId="6366BF4D" w:rsidR="00624248" w:rsidRPr="00935F71" w:rsidRDefault="00624248" w:rsidP="00D3599C">
      <w:pPr>
        <w:pStyle w:val="AgreementText"/>
        <w:ind w:firstLine="567"/>
        <w:rPr>
          <w:i/>
          <w:iCs/>
          <w:color w:val="auto"/>
          <w:szCs w:val="22"/>
          <w:rtl/>
        </w:rPr>
      </w:pPr>
      <w:r w:rsidRPr="00935F71">
        <w:rPr>
          <w:color w:val="auto"/>
          <w:rtl/>
        </w:rPr>
        <w:t xml:space="preserve">يدخل هذا الاتفاق حيز النفاذ في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75880692" w14:textId="72A229D2"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10</w:t>
      </w:r>
      <w:r w:rsidRPr="00935F71">
        <w:rPr>
          <w:rFonts w:cs="Calibri"/>
          <w:iCs w:val="0"/>
          <w:color w:val="auto"/>
          <w:rtl/>
        </w:rPr>
        <w:cr/>
        <w:t>المدة والتجديد</w:t>
      </w:r>
    </w:p>
    <w:p w14:paraId="7E7109D8" w14:textId="45D48DBA" w:rsidR="00624248" w:rsidRPr="00935F71" w:rsidRDefault="00624248" w:rsidP="00D3599C">
      <w:pPr>
        <w:pStyle w:val="AgreementText"/>
        <w:ind w:firstLine="567"/>
        <w:rPr>
          <w:color w:val="auto"/>
          <w:szCs w:val="22"/>
          <w:rtl/>
        </w:rPr>
      </w:pPr>
      <w:r w:rsidRPr="00935F71">
        <w:rPr>
          <w:color w:val="auto"/>
          <w:rtl/>
        </w:rPr>
        <w:t xml:space="preserve">يظلّ هذا الاتفاق سارياً حتى </w:t>
      </w:r>
      <w:r w:rsidRPr="00935F71">
        <w:rPr>
          <w:color w:val="auto"/>
        </w:rPr>
        <w:t>31</w:t>
      </w:r>
      <w:r w:rsidRPr="00935F71">
        <w:rPr>
          <w:color w:val="auto"/>
          <w:rtl/>
        </w:rPr>
        <w:t xml:space="preserve"> ديسمبر </w:t>
      </w:r>
      <w:r w:rsidRPr="00935F71">
        <w:rPr>
          <w:color w:val="auto"/>
        </w:rPr>
        <w:t>2037</w:t>
      </w:r>
      <w:r w:rsidRPr="00935F71">
        <w:rPr>
          <w:color w:val="auto"/>
          <w:rtl/>
        </w:rPr>
        <w:t xml:space="preserve">.  وعلى الطرفين فيه بدء التفاوض على تجديده في موعد أقصاه يوليو </w:t>
      </w:r>
      <w:r w:rsidRPr="00935F71">
        <w:rPr>
          <w:color w:val="auto"/>
        </w:rPr>
        <w:t>2035</w:t>
      </w:r>
      <w:r w:rsidRPr="00935F71">
        <w:rPr>
          <w:color w:val="auto"/>
          <w:rtl/>
        </w:rPr>
        <w:t>.</w:t>
      </w:r>
    </w:p>
    <w:p w14:paraId="51939895" w14:textId="522B3F72"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11</w:t>
      </w:r>
      <w:r w:rsidRPr="00935F71">
        <w:rPr>
          <w:rFonts w:cs="Calibri"/>
          <w:iCs w:val="0"/>
          <w:color w:val="auto"/>
          <w:rtl/>
        </w:rPr>
        <w:cr/>
        <w:t>التنقيح</w:t>
      </w:r>
    </w:p>
    <w:p w14:paraId="26516260" w14:textId="17676640" w:rsidR="00624248" w:rsidRPr="00935F71" w:rsidRDefault="00624248" w:rsidP="00D3599C">
      <w:pPr>
        <w:pStyle w:val="AgreementText"/>
        <w:ind w:firstLine="567"/>
        <w:rPr>
          <w:color w:val="auto"/>
          <w:rtl/>
        </w:rPr>
      </w:pPr>
      <w:r w:rsidRPr="00935F71">
        <w:rPr>
          <w:color w:val="auto"/>
          <w:rtl/>
        </w:rPr>
        <w:t>(</w:t>
      </w:r>
      <w:r w:rsidRPr="00935F71">
        <w:rPr>
          <w:color w:val="auto"/>
        </w:rPr>
        <w:t>1</w:t>
      </w:r>
      <w:r w:rsidRPr="00935F71">
        <w:rPr>
          <w:color w:val="auto"/>
          <w:rtl/>
        </w:rPr>
        <w:t>)</w:t>
      </w:r>
      <w:r w:rsidRPr="00935F71">
        <w:rPr>
          <w:color w:val="auto"/>
          <w:rtl/>
        </w:rPr>
        <w:tab/>
        <w:t>يجوز، رهن موافقة جمعية الاتحاد الدولي لمعاهدة التعاون بشأن البراءات، إدخال تنقيحات على هذا الاتفاق بموجب اتفاق بين الطرفين فيه؛ ويبدأ نفاذ تلك التنقيحات في التاريخ المتفق عليه بين الطرفين.</w:t>
      </w:r>
      <w:r w:rsidRPr="00935F71">
        <w:rPr>
          <w:color w:val="auto"/>
          <w:rtl/>
        </w:rPr>
        <w:tab/>
      </w:r>
    </w:p>
    <w:p w14:paraId="1B37B2FA" w14:textId="77777777" w:rsidR="00624248" w:rsidRPr="00935F71" w:rsidRDefault="00624248" w:rsidP="00D3599C">
      <w:pPr>
        <w:pStyle w:val="AgreementText"/>
        <w:ind w:firstLine="567"/>
        <w:rPr>
          <w:color w:val="auto"/>
          <w:rtl/>
        </w:rPr>
      </w:pPr>
      <w:r w:rsidRPr="00935F71">
        <w:rPr>
          <w:color w:val="auto"/>
          <w:rtl/>
        </w:rPr>
        <w:t>(</w:t>
      </w:r>
      <w:r w:rsidRPr="00935F71">
        <w:rPr>
          <w:color w:val="auto"/>
        </w:rPr>
        <w:t>2</w:t>
      </w:r>
      <w:r w:rsidRPr="00935F71">
        <w:rPr>
          <w:color w:val="auto"/>
          <w:rtl/>
        </w:rPr>
        <w:t>)</w:t>
      </w:r>
      <w:r w:rsidRPr="00935F71">
        <w:rPr>
          <w:color w:val="auto"/>
          <w:rtl/>
        </w:rPr>
        <w:tab/>
        <w:t>وينشر المكتب الدولي في الجريدة أي تنقيحات أو إخطارات ينص عليها هذا الاتفاق.</w:t>
      </w:r>
    </w:p>
    <w:p w14:paraId="42D9D9D7" w14:textId="602DD074" w:rsidR="00624248" w:rsidRPr="00935F71" w:rsidRDefault="00624248" w:rsidP="00066763">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12</w:t>
      </w:r>
      <w:r w:rsidRPr="00935F71">
        <w:rPr>
          <w:rFonts w:cs="Calibri"/>
          <w:iCs w:val="0"/>
          <w:color w:val="auto"/>
          <w:rtl/>
        </w:rPr>
        <w:cr/>
        <w:t>الإنهاء</w:t>
      </w:r>
    </w:p>
    <w:p w14:paraId="3A86EFB6" w14:textId="71186E44" w:rsidR="00624248" w:rsidRPr="00935F71" w:rsidRDefault="00624248" w:rsidP="00D3599C">
      <w:pPr>
        <w:pStyle w:val="AgreementText"/>
        <w:keepN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ينتهي سريان هذا الاتفاق قبل </w:t>
      </w:r>
      <w:r w:rsidRPr="00935F71">
        <w:rPr>
          <w:color w:val="auto"/>
        </w:rPr>
        <w:t>31</w:t>
      </w:r>
      <w:r w:rsidRPr="00935F71">
        <w:rPr>
          <w:color w:val="auto"/>
          <w:rtl/>
        </w:rPr>
        <w:t xml:space="preserve"> ديسمبر </w:t>
      </w:r>
      <w:r w:rsidRPr="00935F71">
        <w:rPr>
          <w:color w:val="auto"/>
        </w:rPr>
        <w:t>2037</w:t>
      </w:r>
      <w:r w:rsidRPr="00935F71">
        <w:rPr>
          <w:color w:val="auto"/>
          <w:rtl/>
        </w:rPr>
        <w:t>:</w:t>
      </w:r>
    </w:p>
    <w:p w14:paraId="65A6F474" w14:textId="514B0FE7" w:rsidR="00624248" w:rsidRPr="00935F71" w:rsidRDefault="00624248" w:rsidP="00D3599C">
      <w:pPr>
        <w:pStyle w:val="AgreementText"/>
        <w:keepLines w:val="0"/>
        <w:tabs>
          <w:tab w:val="right" w:pos="1276"/>
          <w:tab w:val="left" w:pos="1418"/>
        </w:tabs>
        <w:ind w:left="1134"/>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إذا وجه المكتب الفنلندي للبراءات والتسجيل إلى المدير العام للمنظمة العالمية للملكية الفكرية إشعاراً مكتوباً بإنهاء هذا الاتفاق؛</w:t>
      </w:r>
    </w:p>
    <w:p w14:paraId="50FCF017" w14:textId="47ADEBA8" w:rsidR="00624248" w:rsidRPr="00935F71" w:rsidRDefault="00624248" w:rsidP="00D3599C">
      <w:pPr>
        <w:pStyle w:val="AgreementText"/>
        <w:keepLines w:val="0"/>
        <w:tabs>
          <w:tab w:val="right" w:pos="1276"/>
          <w:tab w:val="left" w:pos="1418"/>
        </w:tabs>
        <w:ind w:left="1134"/>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أو إذا وجه المدير العام للمنظمة العالمية للملكية الفكرية إشعاراً مكتوباً إلى المكتب الفنلندي للبراءات والتسجيل بإنهاء هذا الاتفاق.</w:t>
      </w:r>
    </w:p>
    <w:p w14:paraId="1293760E" w14:textId="76366498" w:rsidR="00624248" w:rsidRPr="00935F71" w:rsidRDefault="00624248" w:rsidP="00D3599C">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وينتهي سريان هذا الاتفاق بموجب الفقرة (</w:t>
      </w:r>
      <w:r w:rsidRPr="00935F71">
        <w:rPr>
          <w:color w:val="auto"/>
        </w:rPr>
        <w:t>1</w:t>
      </w:r>
      <w:r w:rsidRPr="00935F71">
        <w:rPr>
          <w:color w:val="auto"/>
          <w:rtl/>
        </w:rPr>
        <w:t>) بعد عام واحد من استلام أحد الطرفين الإشعار بإنهائه، ما لم تُحدّد مدة أطول في الإشعار أو يتفق الطرفان على مدة أقصر.</w:t>
      </w:r>
    </w:p>
    <w:p w14:paraId="3E24A671" w14:textId="77777777" w:rsidR="00624248" w:rsidRPr="00935F71" w:rsidRDefault="00624248" w:rsidP="00D3599C">
      <w:pPr>
        <w:pStyle w:val="AgreementText"/>
        <w:keepNext/>
        <w:ind w:firstLine="567"/>
        <w:rPr>
          <w:color w:val="auto"/>
          <w:szCs w:val="22"/>
          <w:rtl/>
        </w:rPr>
      </w:pPr>
      <w:r w:rsidRPr="00935F71">
        <w:rPr>
          <w:i/>
          <w:iCs/>
          <w:color w:val="auto"/>
          <w:rtl/>
        </w:rPr>
        <w:t>وإثباتاً لما تقدم</w:t>
      </w:r>
      <w:r w:rsidRPr="00935F71">
        <w:rPr>
          <w:color w:val="auto"/>
          <w:rtl/>
        </w:rPr>
        <w:t xml:space="preserve"> وقّع الطرفان على هذا الاتفاق.</w:t>
      </w:r>
    </w:p>
    <w:p w14:paraId="1F120F19" w14:textId="1FBE0FE2" w:rsidR="00624248" w:rsidRPr="00935F71" w:rsidRDefault="00624248" w:rsidP="00D3599C">
      <w:pPr>
        <w:pStyle w:val="AgreementText"/>
        <w:keepNext/>
        <w:ind w:firstLine="567"/>
        <w:rPr>
          <w:color w:val="auto"/>
          <w:szCs w:val="22"/>
          <w:rtl/>
        </w:rPr>
      </w:pPr>
      <w:r w:rsidRPr="00935F71">
        <w:rPr>
          <w:color w:val="auto"/>
          <w:rtl/>
        </w:rPr>
        <w:t xml:space="preserve">حُرّر في </w:t>
      </w:r>
      <w:r w:rsidRPr="00935F71">
        <w:rPr>
          <w:i/>
          <w:iCs/>
          <w:color w:val="auto"/>
          <w:rtl/>
        </w:rPr>
        <w:t>[المدينة]</w:t>
      </w:r>
      <w:r w:rsidRPr="00935F71">
        <w:rPr>
          <w:color w:val="auto"/>
          <w:rtl/>
        </w:rPr>
        <w:t xml:space="preserve"> في </w:t>
      </w:r>
      <w:r w:rsidRPr="00935F71">
        <w:rPr>
          <w:i/>
          <w:iCs/>
          <w:color w:val="auto"/>
          <w:rtl/>
        </w:rPr>
        <w:t>[التاريخ]</w:t>
      </w:r>
      <w:r w:rsidRPr="00935F71">
        <w:rPr>
          <w:color w:val="auto"/>
          <w:rtl/>
        </w:rPr>
        <w:t xml:space="preserve"> بنسختين أصليتين باللغة الإنكليزية.</w:t>
      </w:r>
    </w:p>
    <w:tbl>
      <w:tblPr>
        <w:bidiVisual/>
        <w:tblW w:w="0" w:type="auto"/>
        <w:tblInd w:w="-113" w:type="dxa"/>
        <w:tblLayout w:type="fixed"/>
        <w:tblLook w:val="0000" w:firstRow="0" w:lastRow="0" w:firstColumn="0" w:lastColumn="0" w:noHBand="0" w:noVBand="0"/>
      </w:tblPr>
      <w:tblGrid>
        <w:gridCol w:w="4643"/>
        <w:gridCol w:w="4643"/>
      </w:tblGrid>
      <w:tr w:rsidR="00935F71" w:rsidRPr="00935F71" w14:paraId="4A5538F7" w14:textId="77777777" w:rsidTr="00D3599C">
        <w:trPr>
          <w:trHeight w:val="662"/>
        </w:trPr>
        <w:tc>
          <w:tcPr>
            <w:tcW w:w="4643" w:type="dxa"/>
          </w:tcPr>
          <w:p w14:paraId="12DA07F4"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المكتب الفنلندي للبراءات والتسجيل:</w:t>
            </w:r>
          </w:p>
        </w:tc>
        <w:tc>
          <w:tcPr>
            <w:tcW w:w="4643" w:type="dxa"/>
          </w:tcPr>
          <w:p w14:paraId="516FD542"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المكتب الدولي للمنظمة العالمية للملكية الفكرية:</w:t>
            </w:r>
          </w:p>
        </w:tc>
      </w:tr>
    </w:tbl>
    <w:p w14:paraId="66609447" w14:textId="77777777" w:rsidR="00553135" w:rsidRPr="00935F71" w:rsidRDefault="00553135" w:rsidP="00553135">
      <w:pPr>
        <w:spacing w:after="360"/>
        <w:outlineLvl w:val="0"/>
        <w:rPr>
          <w:rFonts w:ascii="Calibri" w:hAnsi="Calibri"/>
          <w:caps/>
          <w:color w:val="auto"/>
          <w:sz w:val="20"/>
          <w:szCs w:val="16"/>
        </w:rPr>
      </w:pPr>
    </w:p>
    <w:p w14:paraId="3CEE4F9C" w14:textId="6EE3FD9C" w:rsidR="00624248" w:rsidRPr="00935F71" w:rsidRDefault="00C0029C" w:rsidP="00553135">
      <w:pPr>
        <w:pStyle w:val="Endofdocument-Annex"/>
        <w:rPr>
          <w:rFonts w:ascii="Calibri" w:hAnsi="Calibri"/>
          <w:caps/>
          <w:color w:val="auto"/>
          <w:sz w:val="20"/>
          <w:szCs w:val="16"/>
          <w:rtl/>
        </w:rPr>
      </w:pPr>
      <w:r w:rsidRPr="00935F71">
        <w:rPr>
          <w:rFonts w:ascii="Calibri" w:hAnsi="Calibri"/>
          <w:color w:val="auto"/>
          <w:rtl/>
        </w:rPr>
        <w:t>[يلي ذلك المرفق الثاني عشر]</w:t>
      </w:r>
    </w:p>
    <w:p w14:paraId="1D70F9A7" w14:textId="77777777" w:rsidR="00624248" w:rsidRPr="00935F71" w:rsidRDefault="00624248" w:rsidP="00624248">
      <w:pPr>
        <w:spacing w:after="360"/>
        <w:jc w:val="center"/>
        <w:outlineLvl w:val="0"/>
        <w:rPr>
          <w:rFonts w:ascii="Calibri" w:hAnsi="Calibri"/>
          <w:b/>
          <w:bCs/>
          <w:caps/>
          <w:color w:val="auto"/>
          <w:rtl/>
        </w:rPr>
        <w:sectPr w:rsidR="00624248" w:rsidRPr="00935F71" w:rsidSect="00830C7B">
          <w:headerReference w:type="default" r:id="rId43"/>
          <w:headerReference w:type="first" r:id="rId44"/>
          <w:endnotePr>
            <w:numFmt w:val="decimal"/>
          </w:endnotePr>
          <w:pgSz w:w="11907" w:h="16840" w:code="9"/>
          <w:pgMar w:top="562" w:right="1138" w:bottom="1411" w:left="1411" w:header="504" w:footer="1022" w:gutter="0"/>
          <w:pgNumType w:start="1"/>
          <w:cols w:space="720"/>
          <w:titlePg/>
          <w:bidi/>
          <w:docGrid w:linePitch="299"/>
        </w:sectPr>
      </w:pPr>
    </w:p>
    <w:p w14:paraId="773B3557" w14:textId="3EA19F96" w:rsidR="00624248" w:rsidRPr="00935F71" w:rsidRDefault="002B4EF1" w:rsidP="00164957">
      <w:pPr>
        <w:pStyle w:val="AgreementHeading"/>
        <w:rPr>
          <w:rFonts w:cs="Calibri"/>
          <w:iCs w:val="0"/>
          <w:color w:val="auto"/>
          <w:rtl/>
        </w:rPr>
      </w:pPr>
      <w:r w:rsidRPr="00935F71">
        <w:rPr>
          <w:rFonts w:cs="Calibri"/>
          <w:iCs w:val="0"/>
          <w:color w:val="auto"/>
          <w:rtl/>
        </w:rPr>
        <w:lastRenderedPageBreak/>
        <w:t>مشروع اتفاق</w:t>
      </w:r>
    </w:p>
    <w:p w14:paraId="357A4617" w14:textId="58A2DC63" w:rsidR="00624248" w:rsidRPr="00935F71" w:rsidRDefault="00624248" w:rsidP="00624248">
      <w:pPr>
        <w:pStyle w:val="AgreementText"/>
        <w:jc w:val="center"/>
        <w:rPr>
          <w:color w:val="auto"/>
          <w:szCs w:val="22"/>
          <w:rtl/>
        </w:rPr>
      </w:pPr>
      <w:r w:rsidRPr="00935F71">
        <w:rPr>
          <w:color w:val="auto"/>
          <w:rtl/>
        </w:rPr>
        <w:t>بين حكومة إسرائيل</w:t>
      </w:r>
      <w:r w:rsidRPr="00935F71">
        <w:rPr>
          <w:color w:val="auto"/>
          <w:rtl/>
        </w:rPr>
        <w:cr/>
        <w:t>والمكتب الدولي للمنظمة العالمية للملكية الفكرية</w:t>
      </w:r>
    </w:p>
    <w:p w14:paraId="2EDFA105" w14:textId="76E0EBE8" w:rsidR="00624248" w:rsidRPr="00935F71" w:rsidRDefault="00624248" w:rsidP="00624248">
      <w:pPr>
        <w:pStyle w:val="AgreementText"/>
        <w:jc w:val="center"/>
        <w:rPr>
          <w:color w:val="auto"/>
          <w:szCs w:val="22"/>
          <w:rtl/>
        </w:rPr>
      </w:pPr>
      <w:r w:rsidRPr="00935F71">
        <w:rPr>
          <w:color w:val="auto"/>
          <w:rtl/>
        </w:rPr>
        <w:t>فيما يخص عمل مكتب البراءات الإسرائيلي</w:t>
      </w:r>
      <w:r w:rsidRPr="00935F71">
        <w:rPr>
          <w:color w:val="auto"/>
          <w:rtl/>
        </w:rPr>
        <w:cr/>
        <w:t>كإدارة للبحث الدولي</w:t>
      </w:r>
      <w:r w:rsidRPr="00935F71">
        <w:rPr>
          <w:color w:val="auto"/>
          <w:rtl/>
        </w:rPr>
        <w:cr/>
        <w:t>وإدارة للفحص التمهيدي الدولي</w:t>
      </w:r>
      <w:r w:rsidRPr="00935F71">
        <w:rPr>
          <w:color w:val="auto"/>
          <w:rtl/>
        </w:rPr>
        <w:cr/>
        <w:t>في إطار معاهدة التعاون بشأن البراءات</w:t>
      </w:r>
    </w:p>
    <w:p w14:paraId="78D7ACDE" w14:textId="16992E51" w:rsidR="00624248" w:rsidRPr="00935F71" w:rsidRDefault="00624248" w:rsidP="003A2A2B">
      <w:pPr>
        <w:pStyle w:val="AgreementText"/>
        <w:jc w:val="center"/>
        <w:rPr>
          <w:color w:val="auto"/>
          <w:szCs w:val="22"/>
          <w:rtl/>
        </w:rPr>
      </w:pPr>
      <w:r w:rsidRPr="00935F71">
        <w:rPr>
          <w:color w:val="auto"/>
          <w:rtl/>
        </w:rPr>
        <w:t xml:space="preserve">(نص نافذ اعتباراً من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48FC3CBB" w14:textId="7BBAE64A" w:rsidR="00624248" w:rsidRPr="00935F71" w:rsidRDefault="001E33AF" w:rsidP="0073407A">
      <w:pPr>
        <w:pStyle w:val="AgreementHeading"/>
        <w:rPr>
          <w:rFonts w:cs="Calibri"/>
          <w:iCs w:val="0"/>
          <w:color w:val="auto"/>
          <w:rtl/>
        </w:rPr>
      </w:pPr>
      <w:r>
        <w:rPr>
          <w:rFonts w:cs="Calibri"/>
          <w:iCs w:val="0"/>
          <w:color w:val="auto"/>
          <w:rtl/>
        </w:rPr>
        <w:t>ديباجة</w:t>
      </w:r>
    </w:p>
    <w:p w14:paraId="0FB2A33C" w14:textId="6BD9D60A" w:rsidR="00624248" w:rsidRPr="00935F71" w:rsidRDefault="00624248" w:rsidP="00562710">
      <w:pPr>
        <w:pStyle w:val="AgreementText"/>
        <w:keepLines w:val="0"/>
        <w:ind w:firstLine="567"/>
        <w:rPr>
          <w:color w:val="auto"/>
          <w:szCs w:val="22"/>
          <w:rtl/>
        </w:rPr>
      </w:pPr>
      <w:r w:rsidRPr="00935F71">
        <w:rPr>
          <w:color w:val="auto"/>
          <w:rtl/>
        </w:rPr>
        <w:t>إن حكومة إسرائيل والمكتب الدولي للمنظمة العالمية للملكية الفكرية،</w:t>
      </w:r>
    </w:p>
    <w:p w14:paraId="532CEB58" w14:textId="1EF53B4A" w:rsidR="00624248" w:rsidRPr="00935F71" w:rsidRDefault="00624248" w:rsidP="00562710">
      <w:pPr>
        <w:pStyle w:val="AgreementText"/>
        <w:keepLines w:val="0"/>
        <w:ind w:firstLine="567"/>
        <w:rPr>
          <w:color w:val="auto"/>
          <w:szCs w:val="22"/>
          <w:rtl/>
        </w:rPr>
      </w:pPr>
      <w:r w:rsidRPr="00935F71">
        <w:rPr>
          <w:color w:val="auto"/>
          <w:rtl/>
        </w:rPr>
        <w:t xml:space="preserve">إذ </w:t>
      </w:r>
      <w:r w:rsidRPr="00935F71">
        <w:rPr>
          <w:i/>
          <w:iCs/>
          <w:color w:val="auto"/>
          <w:rtl/>
        </w:rPr>
        <w:t>يعتبران</w:t>
      </w:r>
      <w:r w:rsidRPr="00935F71">
        <w:rPr>
          <w:color w:val="auto"/>
          <w:rtl/>
        </w:rPr>
        <w:t xml:space="preserve"> أنّ جمعية معاهدة البراءات قامت، بعد الاستماع إلى مشورة لجنة التعاون التقني لمعاهدة البراءات، بتعيين مكتب البراءات الإسرائيلي كإدارة للبحث الدولي وإدارة للفحص التمهيدي الدولي في إطار معاهدة التعاون بشأن البراءات ووافقت على هذا الاتفاق طبقاً للمادتين </w:t>
      </w:r>
      <w:r w:rsidRPr="00935F71">
        <w:rPr>
          <w:color w:val="auto"/>
        </w:rPr>
        <w:t>16</w:t>
      </w:r>
      <w:r w:rsidRPr="00935F71">
        <w:rPr>
          <w:color w:val="auto"/>
          <w:rtl/>
        </w:rPr>
        <w:t>(</w:t>
      </w:r>
      <w:r w:rsidRPr="00935F71">
        <w:rPr>
          <w:color w:val="auto"/>
        </w:rPr>
        <w:t>3</w:t>
      </w:r>
      <w:r w:rsidRPr="00935F71">
        <w:rPr>
          <w:color w:val="auto"/>
          <w:rtl/>
        </w:rPr>
        <w:t>) و</w:t>
      </w:r>
      <w:r w:rsidRPr="00935F71">
        <w:rPr>
          <w:color w:val="auto"/>
        </w:rPr>
        <w:t>32</w:t>
      </w:r>
      <w:r w:rsidRPr="00935F71">
        <w:rPr>
          <w:color w:val="auto"/>
          <w:rtl/>
        </w:rPr>
        <w:t>(</w:t>
      </w:r>
      <w:r w:rsidRPr="00935F71">
        <w:rPr>
          <w:color w:val="auto"/>
        </w:rPr>
        <w:t>3</w:t>
      </w:r>
      <w:r w:rsidRPr="00935F71">
        <w:rPr>
          <w:color w:val="auto"/>
          <w:rtl/>
        </w:rPr>
        <w:t>)،</w:t>
      </w:r>
    </w:p>
    <w:p w14:paraId="7D4D71CC" w14:textId="40F050E3" w:rsidR="00624248" w:rsidRPr="00935F71" w:rsidRDefault="00624248" w:rsidP="00562710">
      <w:pPr>
        <w:pStyle w:val="AgreementText"/>
        <w:keepLines w:val="0"/>
        <w:ind w:firstLine="567"/>
        <w:rPr>
          <w:i/>
          <w:iCs/>
          <w:color w:val="auto"/>
          <w:szCs w:val="22"/>
          <w:rtl/>
        </w:rPr>
      </w:pPr>
      <w:r w:rsidRPr="00935F71">
        <w:rPr>
          <w:i/>
          <w:iCs/>
          <w:color w:val="auto"/>
          <w:rtl/>
        </w:rPr>
        <w:t>يوافقان على ما يلي:</w:t>
      </w:r>
    </w:p>
    <w:p w14:paraId="1F138F5B" w14:textId="2DC7116D" w:rsidR="00624248" w:rsidRPr="00935F71" w:rsidRDefault="00624248" w:rsidP="0073407A">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w:t>
      </w:r>
      <w:r w:rsidRPr="00935F71">
        <w:rPr>
          <w:rFonts w:cs="Calibri"/>
          <w:iCs w:val="0"/>
          <w:color w:val="auto"/>
          <w:rtl/>
        </w:rPr>
        <w:cr/>
        <w:t>المصطلحات والعبارات</w:t>
      </w:r>
    </w:p>
    <w:p w14:paraId="4C6F4D6E" w14:textId="2A9FEDB0" w:rsidR="00624248" w:rsidRPr="00935F71" w:rsidRDefault="00624248" w:rsidP="00562710">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لأغراض هذا الاتفاق:</w:t>
      </w:r>
    </w:p>
    <w:p w14:paraId="64FA57B7" w14:textId="08BBB1E5" w:rsidR="00624248" w:rsidRPr="00935F71" w:rsidRDefault="00624248" w:rsidP="00562710">
      <w:pPr>
        <w:pStyle w:val="AgreementText"/>
        <w:keepLines w:val="0"/>
        <w:ind w:left="567" w:firstLine="567"/>
        <w:rPr>
          <w:color w:val="auto"/>
          <w:szCs w:val="22"/>
          <w:rtl/>
        </w:rPr>
      </w:pPr>
      <w:r w:rsidRPr="00935F71">
        <w:rPr>
          <w:color w:val="auto"/>
          <w:rtl/>
        </w:rPr>
        <w:t>(أ)</w:t>
      </w:r>
      <w:r w:rsidRPr="00935F71">
        <w:rPr>
          <w:color w:val="auto"/>
          <w:rtl/>
        </w:rPr>
        <w:tab/>
        <w:t>"المعاهدة" تعنى معاهدة التعاون بشأن البراءات؛</w:t>
      </w:r>
    </w:p>
    <w:p w14:paraId="7303F0C0" w14:textId="574F5E48" w:rsidR="00624248" w:rsidRPr="00935F71" w:rsidRDefault="00624248" w:rsidP="00562710">
      <w:pPr>
        <w:pStyle w:val="AgreementText"/>
        <w:keepLines w:val="0"/>
        <w:ind w:left="567" w:firstLine="567"/>
        <w:rPr>
          <w:color w:val="auto"/>
          <w:szCs w:val="22"/>
          <w:rtl/>
        </w:rPr>
      </w:pPr>
      <w:r w:rsidRPr="00935F71">
        <w:rPr>
          <w:color w:val="auto"/>
          <w:rtl/>
        </w:rPr>
        <w:t>(ب)</w:t>
      </w:r>
      <w:r w:rsidRPr="00935F71">
        <w:rPr>
          <w:color w:val="auto"/>
          <w:rtl/>
        </w:rPr>
        <w:tab/>
        <w:t>"اللائحة التنفيذية" تعنى اللائحة التنفيذية للمعاهدة؛</w:t>
      </w:r>
    </w:p>
    <w:p w14:paraId="7937FDD1" w14:textId="2760087A" w:rsidR="00624248" w:rsidRPr="00935F71" w:rsidRDefault="00624248" w:rsidP="00562710">
      <w:pPr>
        <w:pStyle w:val="AgreementText"/>
        <w:keepLines w:val="0"/>
        <w:ind w:left="1689" w:hanging="555"/>
        <w:rPr>
          <w:color w:val="auto"/>
          <w:szCs w:val="22"/>
          <w:rtl/>
        </w:rPr>
      </w:pPr>
      <w:r w:rsidRPr="00935F71">
        <w:rPr>
          <w:color w:val="auto"/>
          <w:rtl/>
        </w:rPr>
        <w:t>(ج)</w:t>
      </w:r>
      <w:r w:rsidRPr="00935F71">
        <w:rPr>
          <w:color w:val="auto"/>
          <w:rtl/>
        </w:rPr>
        <w:tab/>
        <w:t>"التعليمات الإدارية" تعنى التعليمات الإدارية للمعاهدة؛</w:t>
      </w:r>
    </w:p>
    <w:p w14:paraId="741135BB" w14:textId="5B94FC05" w:rsidR="00624248" w:rsidRPr="00935F71" w:rsidRDefault="00624248" w:rsidP="00562710">
      <w:pPr>
        <w:pStyle w:val="AgreementText"/>
        <w:keepLines w:val="0"/>
        <w:ind w:left="1689" w:hanging="555"/>
        <w:rPr>
          <w:color w:val="auto"/>
          <w:szCs w:val="22"/>
          <w:rtl/>
        </w:rPr>
      </w:pPr>
      <w:r w:rsidRPr="00935F71">
        <w:rPr>
          <w:color w:val="auto"/>
          <w:rtl/>
        </w:rPr>
        <w:t>(د)</w:t>
      </w:r>
      <w:r w:rsidRPr="00935F71">
        <w:rPr>
          <w:color w:val="auto"/>
          <w:rtl/>
        </w:rPr>
        <w:tab/>
        <w:t>"المادة" تعنى إحدى مواد المعاهدة (ما لم توجد إشارة محدّدة إلى إحدى مواد هذا الاتفاق)؛</w:t>
      </w:r>
    </w:p>
    <w:p w14:paraId="53473C0C" w14:textId="1EE45CB7" w:rsidR="00624248" w:rsidRPr="00935F71" w:rsidRDefault="00624248" w:rsidP="00562710">
      <w:pPr>
        <w:pStyle w:val="AgreementText"/>
        <w:keepLines w:val="0"/>
        <w:ind w:left="567" w:firstLine="567"/>
        <w:rPr>
          <w:color w:val="auto"/>
          <w:szCs w:val="22"/>
          <w:rtl/>
        </w:rPr>
      </w:pPr>
      <w:r w:rsidRPr="00935F71">
        <w:rPr>
          <w:color w:val="auto"/>
          <w:rtl/>
        </w:rPr>
        <w:t>(هـ)</w:t>
      </w:r>
      <w:r w:rsidRPr="00935F71">
        <w:rPr>
          <w:color w:val="auto"/>
          <w:rtl/>
        </w:rPr>
        <w:tab/>
        <w:t>"القاعدة" تعنى إحدى قواعد اللائحة التنفيذية؛</w:t>
      </w:r>
    </w:p>
    <w:p w14:paraId="6ED76E99" w14:textId="0CD965F4" w:rsidR="00624248" w:rsidRPr="00935F71" w:rsidRDefault="00624248" w:rsidP="00562710">
      <w:pPr>
        <w:pStyle w:val="AgreementText"/>
        <w:keepLines w:val="0"/>
        <w:ind w:left="567" w:firstLine="567"/>
        <w:rPr>
          <w:color w:val="auto"/>
          <w:szCs w:val="22"/>
          <w:rtl/>
        </w:rPr>
      </w:pPr>
      <w:r w:rsidRPr="00935F71">
        <w:rPr>
          <w:color w:val="auto"/>
          <w:rtl/>
        </w:rPr>
        <w:t>(و)</w:t>
      </w:r>
      <w:r w:rsidRPr="00935F71">
        <w:rPr>
          <w:color w:val="auto"/>
          <w:rtl/>
        </w:rPr>
        <w:tab/>
        <w:t>"الدولة المتعاقدة" تعنى دولة طرف في المعاهدة؛</w:t>
      </w:r>
    </w:p>
    <w:p w14:paraId="59BAE668" w14:textId="2D6BB86A" w:rsidR="00624248" w:rsidRPr="00935F71" w:rsidRDefault="00624248" w:rsidP="00562710">
      <w:pPr>
        <w:pStyle w:val="AgreementText"/>
        <w:keepLines w:val="0"/>
        <w:ind w:left="567" w:firstLine="567"/>
        <w:rPr>
          <w:color w:val="auto"/>
          <w:szCs w:val="22"/>
          <w:rtl/>
        </w:rPr>
      </w:pPr>
      <w:r w:rsidRPr="00935F71">
        <w:rPr>
          <w:color w:val="auto"/>
          <w:rtl/>
        </w:rPr>
        <w:t>(ز)</w:t>
      </w:r>
      <w:r w:rsidRPr="00935F71">
        <w:rPr>
          <w:color w:val="auto"/>
          <w:rtl/>
        </w:rPr>
        <w:tab/>
        <w:t>"الإدارة" تعني مكتب البراءات الإسرائيلي؛</w:t>
      </w:r>
    </w:p>
    <w:p w14:paraId="72260350" w14:textId="4C14FCB6" w:rsidR="00624248" w:rsidRPr="00935F71" w:rsidRDefault="00624248" w:rsidP="00562710">
      <w:pPr>
        <w:pStyle w:val="AgreementText"/>
        <w:keepLines w:val="0"/>
        <w:ind w:left="1689" w:hanging="555"/>
        <w:rPr>
          <w:color w:val="auto"/>
          <w:szCs w:val="22"/>
          <w:rtl/>
        </w:rPr>
      </w:pPr>
      <w:r w:rsidRPr="00935F71">
        <w:rPr>
          <w:color w:val="auto"/>
          <w:rtl/>
        </w:rPr>
        <w:t>(ح)</w:t>
      </w:r>
      <w:r w:rsidRPr="00935F71">
        <w:rPr>
          <w:color w:val="auto"/>
          <w:rtl/>
        </w:rPr>
        <w:tab/>
        <w:t>"المكتب الدولي" يعني المكتب الدولي للمنظمة العالمية للملكية الفكرية.</w:t>
      </w:r>
    </w:p>
    <w:p w14:paraId="375A049B" w14:textId="027CD254" w:rsidR="00624248" w:rsidRPr="00935F71" w:rsidRDefault="00624248" w:rsidP="00562710">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 الإدارية.</w:t>
      </w:r>
    </w:p>
    <w:p w14:paraId="136F818F" w14:textId="48F45D09" w:rsidR="00624248" w:rsidRPr="00935F71" w:rsidRDefault="00624248" w:rsidP="00234A71">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2</w:t>
      </w:r>
      <w:r w:rsidRPr="00935F71">
        <w:rPr>
          <w:rFonts w:cs="Calibri"/>
          <w:iCs w:val="0"/>
          <w:color w:val="auto"/>
          <w:rtl/>
        </w:rPr>
        <w:cr/>
        <w:t>الالتزامات الأساسية</w:t>
      </w:r>
    </w:p>
    <w:p w14:paraId="37C9F6DC" w14:textId="13AFD268" w:rsidR="00624248" w:rsidRPr="00935F71" w:rsidRDefault="00624248" w:rsidP="00562710">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p>
    <w:p w14:paraId="5A101A55" w14:textId="5B279D99" w:rsidR="00624248" w:rsidRPr="00935F71" w:rsidRDefault="00624248" w:rsidP="00562710">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البراءات فيما يخص البحث الدولي والفحص التمهيدي الدولي.</w:t>
      </w:r>
    </w:p>
    <w:p w14:paraId="36CF0280" w14:textId="19D5CACE" w:rsidR="00624248" w:rsidRPr="00935F71" w:rsidRDefault="00624248" w:rsidP="00562710">
      <w:pPr>
        <w:pStyle w:val="AgreementText"/>
        <w:keepN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ويكون لدى الإدارة نظام لإدارة الجودة وفقاً للمتطلبات الواردة في المبادئ الإرشادية لمعاهدة البراءات فيما يخص البحث الدولي والفحص التمهيدي الدولي.</w:t>
      </w:r>
    </w:p>
    <w:p w14:paraId="3E9FB740" w14:textId="39D1FA9B" w:rsidR="00624248" w:rsidRPr="00935F71" w:rsidRDefault="00624248" w:rsidP="00562710">
      <w:pPr>
        <w:pStyle w:val="AgreementText"/>
        <w:keepN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إلى الإدارة والمكتب الدولي على حد سواء.</w:t>
      </w:r>
    </w:p>
    <w:p w14:paraId="1045E86C" w14:textId="61A20553" w:rsidR="00624248" w:rsidRPr="00935F71" w:rsidRDefault="00624248" w:rsidP="00234A71">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3</w:t>
      </w:r>
      <w:r w:rsidRPr="00935F71">
        <w:rPr>
          <w:rFonts w:cs="Calibri"/>
          <w:iCs w:val="0"/>
          <w:color w:val="auto"/>
          <w:rtl/>
        </w:rPr>
        <w:cr/>
        <w:t>اختصاصات الإدارة</w:t>
      </w:r>
    </w:p>
    <w:p w14:paraId="64F2265D" w14:textId="64219071" w:rsidR="00624248" w:rsidRPr="00935F71" w:rsidRDefault="00624248" w:rsidP="00562710">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تعمل الإدارة كإدارة للبحث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اختصاص الإدارة بهذا الغرض، وأن يكون هذا الطلب أو ترجمته المقدمة لأغراض البحث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38B6A14A" w14:textId="76AF3882" w:rsidR="00624248" w:rsidRPr="00935F71" w:rsidRDefault="00624248" w:rsidP="00562710">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وتعمل الإدارة كإدارة للفحص التمهيدي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المستلم اختصاص الإدارة بهذا الغرض، وأن يكون هذا الطلب أو ترجمته المقدمة لأغراض الفحص التمهيدي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5156761D" w14:textId="18DDF9C1" w:rsidR="00624248" w:rsidRPr="00935F71" w:rsidRDefault="00624248" w:rsidP="00562710">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وينشر المكتب الدولي في الجريدة الدول المتعاقدة التي تعمل الإدارة باسمها كإدارة للبحث الدولي وإدارة للفحص التمهيدي الدولي، واللغات التي تقبلها الإدارة، وأي شروط أخرى متعلقة بالطلبات الدولية تحدد اختصاص الإدارة بالعمل كإدارة للبحث الدولي وإدارة للفحص التمهيدي الدولي، ويسري مفعول هذه الأحكام في تاريخ دخول هذا الاتفاق حيز النفاذ.  </w:t>
      </w:r>
    </w:p>
    <w:p w14:paraId="7CFE1564" w14:textId="16C30DA0" w:rsidR="00624248" w:rsidRPr="00935F71" w:rsidRDefault="00624248" w:rsidP="00562710">
      <w:pPr>
        <w:pStyle w:val="AgreementT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ودون الإخلال بالفقرة (</w:t>
      </w:r>
      <w:r w:rsidRPr="00935F71">
        <w:rPr>
          <w:color w:val="auto"/>
        </w:rPr>
        <w:t>5</w:t>
      </w:r>
      <w:r w:rsidRPr="00935F71">
        <w:rPr>
          <w:color w:val="auto"/>
          <w:rtl/>
        </w:rPr>
        <w:t>)، يجوز إدخال تعديلات على الدول المتعاقدة التي تعمل الإدارة باسمها كإدارة للبحث الدولي أو كإدارة للفحص التمهيدي الدولي، واللغات التي تقبلها الإدارة والشروط الأخرى المتعلقة بالطلبات الدولية التي تحدد اختصاص الإدارة بالعمل كإدارة للبحث الدولي أو إدارة للفحص التمهيدي الدولي، وذلك بالاتفاق بين المدير العام للمنظمة العالمية للملكية الفكرية والإدارة؛ وتدخل هذه التعديلات حيز النفاذ في التاريخ المتفق عليه بينهما.</w:t>
      </w:r>
    </w:p>
    <w:p w14:paraId="3A879BE2" w14:textId="026FC26C" w:rsidR="00624248" w:rsidRPr="00935F71" w:rsidRDefault="00624248" w:rsidP="00562710">
      <w:pPr>
        <w:pStyle w:val="AgreementText"/>
        <w:keepLines w:val="0"/>
        <w:ind w:firstLine="567"/>
        <w:rPr>
          <w:color w:val="auto"/>
          <w:szCs w:val="22"/>
          <w:rtl/>
        </w:rPr>
      </w:pPr>
      <w:r w:rsidRPr="00935F71">
        <w:rPr>
          <w:color w:val="auto"/>
          <w:rtl/>
        </w:rPr>
        <w:t>(</w:t>
      </w:r>
      <w:r w:rsidRPr="00935F71">
        <w:rPr>
          <w:color w:val="auto"/>
        </w:rPr>
        <w:t>5</w:t>
      </w:r>
      <w:r w:rsidRPr="00935F71">
        <w:rPr>
          <w:color w:val="auto"/>
          <w:rtl/>
        </w:rPr>
        <w:t>)</w:t>
      </w:r>
      <w:r w:rsidRPr="00935F71">
        <w:rPr>
          <w:color w:val="auto"/>
          <w:rtl/>
        </w:rPr>
        <w:tab/>
        <w:t xml:space="preserve">ويجوز للإدارة، بموجب إخطار موجّه إلى المكتب الدولي، أن تضيف إلى قائمة الدول التي تعمل باسمها كإدارة للبحث الدولي أو إدارة للفحص التمهيدي الدولي أو تضيف إلى قائمة اللغات التي تقبلها فيما يخص الطلبات الدولية؛ </w:t>
      </w:r>
      <w:r w:rsidRPr="00935F71">
        <w:rPr>
          <w:color w:val="auto"/>
          <w:rtl/>
        </w:rPr>
        <w:lastRenderedPageBreak/>
        <w:t>وتدخل أي إضافة حيز النفاذ في التاريخ المحدد في الإخطار.</w:t>
      </w:r>
    </w:p>
    <w:p w14:paraId="7F73FEFF" w14:textId="14825EF6" w:rsidR="00624248" w:rsidRPr="00935F71" w:rsidRDefault="00624248" w:rsidP="00562710">
      <w:pPr>
        <w:pStyle w:val="AgreementText"/>
        <w:keepNext/>
        <w:ind w:firstLine="567"/>
        <w:rPr>
          <w:color w:val="auto"/>
          <w:szCs w:val="22"/>
          <w:rtl/>
        </w:rPr>
      </w:pPr>
      <w:r w:rsidRPr="00935F71">
        <w:rPr>
          <w:color w:val="auto"/>
          <w:rtl/>
        </w:rPr>
        <w:t>(</w:t>
      </w:r>
      <w:r w:rsidRPr="00935F71">
        <w:rPr>
          <w:color w:val="auto"/>
        </w:rPr>
        <w:t>6</w:t>
      </w:r>
      <w:r w:rsidRPr="00935F71">
        <w:rPr>
          <w:color w:val="auto"/>
          <w:rtl/>
        </w:rPr>
        <w:t>)</w:t>
      </w:r>
      <w:r w:rsidRPr="00935F71">
        <w:rPr>
          <w:color w:val="auto"/>
          <w:rtl/>
        </w:rPr>
        <w:tab/>
        <w:t>وإذا حدد مكتب تسلم الطلبات، بموجب الفقرتين (</w:t>
      </w:r>
      <w:r w:rsidRPr="00935F71">
        <w:rPr>
          <w:color w:val="auto"/>
        </w:rPr>
        <w:t>1</w:t>
      </w:r>
      <w:r w:rsidRPr="00935F71">
        <w:rPr>
          <w:color w:val="auto"/>
          <w:rtl/>
        </w:rPr>
        <w:t>) و(</w:t>
      </w:r>
      <w:r w:rsidRPr="00935F71">
        <w:rPr>
          <w:color w:val="auto"/>
        </w:rPr>
        <w:t>2</w:t>
      </w:r>
      <w:r w:rsidRPr="00935F71">
        <w:rPr>
          <w:color w:val="auto"/>
          <w:rtl/>
        </w:rPr>
        <w:t>)، اختصاص الإدارة بالطلبات الدولية المودعة لدى ذلك المكتب، تصبح الإدارة مختصة بتلك الطلبات اعتباراً من التاريخ المتفق عليه بين ذلك المكتب والإدارة، ويُخطر المكتب الدولي بذلك التاريخ، شريطة أن يكون ذلك التاريخ بعد شهرين على الأقل من التاريخ الذي يستلم فيه المكتب الدولي الإخطار.</w:t>
      </w:r>
    </w:p>
    <w:p w14:paraId="200A6AEF" w14:textId="3AB3A671" w:rsidR="00624248" w:rsidRPr="00935F71" w:rsidRDefault="00624248" w:rsidP="00562710">
      <w:pPr>
        <w:pStyle w:val="AgreementText"/>
        <w:keepNext/>
        <w:ind w:firstLine="567"/>
        <w:rPr>
          <w:color w:val="auto"/>
          <w:szCs w:val="22"/>
          <w:rtl/>
        </w:rPr>
      </w:pPr>
      <w:r w:rsidRPr="00935F71">
        <w:rPr>
          <w:color w:val="auto"/>
          <w:rtl/>
        </w:rPr>
        <w:t>(</w:t>
      </w:r>
      <w:r w:rsidRPr="00935F71">
        <w:rPr>
          <w:color w:val="auto"/>
        </w:rPr>
        <w:t>7</w:t>
      </w:r>
      <w:r w:rsidRPr="00935F71">
        <w:rPr>
          <w:color w:val="auto"/>
          <w:rtl/>
        </w:rPr>
        <w:t>)</w:t>
      </w:r>
      <w:r w:rsidRPr="00935F71">
        <w:rPr>
          <w:color w:val="auto"/>
          <w:rtl/>
        </w:rPr>
        <w:tab/>
        <w:t xml:space="preserve">وفي الحالات التي يودع فيها طلب دولي لدى المكتب الدولي باعتباره مكتباً لتسلم الطلـبات طبقاً للقاعدة </w:t>
      </w:r>
      <w:r w:rsidRPr="00935F71">
        <w:rPr>
          <w:color w:val="auto"/>
        </w:rPr>
        <w:t>1.19</w:t>
      </w:r>
      <w:r w:rsidRPr="00935F71">
        <w:rPr>
          <w:color w:val="auto"/>
          <w:rtl/>
        </w:rPr>
        <w:t>(أ)"</w:t>
      </w:r>
      <w:r w:rsidRPr="00935F71">
        <w:rPr>
          <w:color w:val="auto"/>
        </w:rPr>
        <w:t>3</w:t>
      </w:r>
      <w:r w:rsidRPr="00935F71">
        <w:rPr>
          <w:color w:val="auto"/>
          <w:rtl/>
        </w:rPr>
        <w:t>"، تطبق الفقرتان (</w:t>
      </w:r>
      <w:r w:rsidRPr="00935F71">
        <w:rPr>
          <w:color w:val="auto"/>
        </w:rPr>
        <w:t>1</w:t>
      </w:r>
      <w:r w:rsidRPr="00935F71">
        <w:rPr>
          <w:color w:val="auto"/>
          <w:rtl/>
        </w:rPr>
        <w:t>) و(</w:t>
      </w:r>
      <w:r w:rsidRPr="00935F71">
        <w:rPr>
          <w:color w:val="auto"/>
        </w:rPr>
        <w:t>2</w:t>
      </w:r>
      <w:r w:rsidRPr="00935F71">
        <w:rPr>
          <w:color w:val="auto"/>
          <w:rtl/>
        </w:rPr>
        <w:t xml:space="preserve">) كما لو كان الطلب قد أودع لدى مكتب تسلم مختص بموجب القاعدة </w:t>
      </w:r>
      <w:r w:rsidRPr="00935F71">
        <w:rPr>
          <w:color w:val="auto"/>
        </w:rPr>
        <w:t>1.19</w:t>
      </w:r>
      <w:r w:rsidRPr="00935F71">
        <w:rPr>
          <w:color w:val="auto"/>
          <w:rtl/>
        </w:rPr>
        <w:t>(أ)"</w:t>
      </w:r>
      <w:r w:rsidRPr="00935F71">
        <w:rPr>
          <w:color w:val="auto"/>
        </w:rPr>
        <w:t>1</w:t>
      </w:r>
      <w:r w:rsidRPr="00935F71">
        <w:rPr>
          <w:color w:val="auto"/>
          <w:rtl/>
        </w:rPr>
        <w:t>" أو "</w:t>
      </w:r>
      <w:r w:rsidRPr="00935F71">
        <w:rPr>
          <w:color w:val="auto"/>
        </w:rPr>
        <w:t>2</w:t>
      </w:r>
      <w:r w:rsidRPr="00935F71">
        <w:rPr>
          <w:color w:val="auto"/>
          <w:rtl/>
        </w:rPr>
        <w:t>"، أو (ب) أو (ج) أو القاعدة </w:t>
      </w:r>
      <w:r w:rsidRPr="00935F71">
        <w:rPr>
          <w:color w:val="auto"/>
        </w:rPr>
        <w:t>2.19</w:t>
      </w:r>
      <w:r w:rsidRPr="00935F71">
        <w:rPr>
          <w:color w:val="auto"/>
          <w:rtl/>
        </w:rPr>
        <w:t>"</w:t>
      </w:r>
      <w:r w:rsidRPr="00935F71">
        <w:rPr>
          <w:color w:val="auto"/>
        </w:rPr>
        <w:t>1</w:t>
      </w:r>
      <w:r w:rsidRPr="00935F71">
        <w:rPr>
          <w:color w:val="auto"/>
          <w:rtl/>
        </w:rPr>
        <w:t>".</w:t>
      </w:r>
    </w:p>
    <w:p w14:paraId="4AB514B0" w14:textId="77777777" w:rsidR="00624248" w:rsidRPr="00935F71" w:rsidRDefault="00624248" w:rsidP="00562710">
      <w:pPr>
        <w:pStyle w:val="AgreementText"/>
        <w:ind w:firstLine="567"/>
        <w:rPr>
          <w:rStyle w:val="InsertedText"/>
          <w:rFonts w:cs="Calibri"/>
          <w:color w:val="auto"/>
          <w:u w:val="none"/>
          <w:rtl/>
        </w:rPr>
      </w:pPr>
      <w:r w:rsidRPr="00935F71">
        <w:rPr>
          <w:rStyle w:val="InsertedText"/>
          <w:rFonts w:cs="Calibri"/>
          <w:color w:val="auto"/>
          <w:u w:val="none"/>
          <w:rtl/>
        </w:rPr>
        <w:t>(</w:t>
      </w:r>
      <w:r w:rsidRPr="00935F71">
        <w:rPr>
          <w:rStyle w:val="InsertedText"/>
          <w:rFonts w:cs="Calibri"/>
          <w:color w:val="auto"/>
          <w:u w:val="none"/>
        </w:rPr>
        <w:t>8</w:t>
      </w:r>
      <w:r w:rsidRPr="00935F71">
        <w:rPr>
          <w:rStyle w:val="InsertedText"/>
          <w:rFonts w:cs="Calibri"/>
          <w:color w:val="auto"/>
          <w:u w:val="none"/>
          <w:rtl/>
        </w:rPr>
        <w:t>)</w:t>
      </w:r>
      <w:r w:rsidRPr="00935F71">
        <w:rPr>
          <w:rStyle w:val="InsertedText"/>
          <w:rFonts w:cs="Calibri"/>
          <w:color w:val="auto"/>
          <w:u w:val="none"/>
          <w:rtl/>
        </w:rPr>
        <w:tab/>
        <w:t xml:space="preserve">وتكون الإدارة مختصة بإجراء البحوث الإضافية الدولية طبقاً للقاعدة </w:t>
      </w:r>
      <w:r w:rsidRPr="00935F71">
        <w:rPr>
          <w:rStyle w:val="InsertedText"/>
          <w:rFonts w:cs="Calibri"/>
          <w:color w:val="auto"/>
          <w:u w:val="none"/>
        </w:rPr>
        <w:t>45</w:t>
      </w:r>
      <w:r w:rsidRPr="00935F71">
        <w:rPr>
          <w:rStyle w:val="InsertedText"/>
          <w:rFonts w:cs="Calibri"/>
          <w:i/>
          <w:iCs/>
          <w:color w:val="auto"/>
          <w:u w:val="none"/>
          <w:rtl/>
        </w:rPr>
        <w:t>(ثانياً)</w:t>
      </w:r>
      <w:r w:rsidRPr="00935F71">
        <w:rPr>
          <w:rStyle w:val="InsertedText"/>
          <w:rFonts w:cs="Calibri"/>
          <w:color w:val="auto"/>
          <w:u w:val="none"/>
          <w:rtl/>
        </w:rPr>
        <w:t xml:space="preserve"> إذا أخطرت المكتب الدولي باستعدادها لذلك، مع تحديد الوثائق التي سيشملها البحث الإضافي الدولي وأية تقييدات أو شروط تتعلق باختصاص الإدارة.  ويجوز للإدارة، في أي وقت، أن تخطر المكتب الدولي برغبتها في تعديل الوثائق والتقييدات والشروط، أو تخطره بأنها لم تعد مستعدة لأن تكون مختصة بإجراء البحوث الإضافية الدولية؛ ويسري مفعول أي تعديل اعتباراً من التاريخ المحدد في الإخطار، ولكن في حالة الإخطار بأن الإدارة لم تعد مستعدة لأن تكون مختصة بإجراء البحوث الإضافية الدولية، يكون تاريخ سريان التعديل بعد ستة أشهر على الأقل من تاريخ استلام المكتب الدولي لذلك الإخطار.</w:t>
      </w:r>
    </w:p>
    <w:p w14:paraId="1FE770D1" w14:textId="1FB31FF0" w:rsidR="00624248" w:rsidRPr="00935F71" w:rsidRDefault="00624248" w:rsidP="00234A71">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4</w:t>
      </w:r>
      <w:r w:rsidRPr="00935F71">
        <w:rPr>
          <w:rFonts w:cs="Calibri"/>
          <w:iCs w:val="0"/>
          <w:color w:val="auto"/>
          <w:rtl/>
        </w:rPr>
        <w:cr/>
        <w:t>الموضوعات غير المطلوب بحثها أو فحصها</w:t>
      </w:r>
    </w:p>
    <w:p w14:paraId="0CDFC357" w14:textId="1904FEB1" w:rsidR="00624248" w:rsidRPr="00935F71" w:rsidRDefault="00624248" w:rsidP="00562710">
      <w:pPr>
        <w:pStyle w:val="AgreementText"/>
        <w:ind w:firstLine="567"/>
        <w:rPr>
          <w:color w:val="auto"/>
          <w:szCs w:val="22"/>
          <w:rtl/>
        </w:rPr>
      </w:pPr>
      <w:r w:rsidRPr="00935F71">
        <w:rPr>
          <w:color w:val="auto"/>
          <w:rtl/>
        </w:rPr>
        <w:t xml:space="preserve">لا تلتزم الإدارة بالبحث طبقاً للمادة </w:t>
      </w:r>
      <w:r w:rsidRPr="00935F71">
        <w:rPr>
          <w:color w:val="auto"/>
        </w:rPr>
        <w:t>17</w:t>
      </w:r>
      <w:r w:rsidRPr="00935F71">
        <w:rPr>
          <w:color w:val="auto"/>
          <w:rtl/>
        </w:rPr>
        <w:t>(</w:t>
      </w:r>
      <w:r w:rsidRPr="00935F71">
        <w:rPr>
          <w:color w:val="auto"/>
        </w:rPr>
        <w:t>2</w:t>
      </w:r>
      <w:r w:rsidRPr="00935F71">
        <w:rPr>
          <w:color w:val="auto"/>
          <w:rtl/>
        </w:rPr>
        <w:t>)(أ)"</w:t>
      </w:r>
      <w:r w:rsidRPr="00935F71">
        <w:rPr>
          <w:color w:val="auto"/>
        </w:rPr>
        <w:t>1</w:t>
      </w:r>
      <w:r w:rsidRPr="00935F71">
        <w:rPr>
          <w:color w:val="auto"/>
          <w:rtl/>
        </w:rPr>
        <w:t xml:space="preserve">"، أو الفحص طبقاً للمادة </w:t>
      </w:r>
      <w:r w:rsidRPr="00935F71">
        <w:rPr>
          <w:color w:val="auto"/>
        </w:rPr>
        <w:t>34</w:t>
      </w:r>
      <w:r w:rsidRPr="00935F71">
        <w:rPr>
          <w:color w:val="auto"/>
          <w:rtl/>
        </w:rPr>
        <w:t>(</w:t>
      </w:r>
      <w:r w:rsidRPr="00935F71">
        <w:rPr>
          <w:color w:val="auto"/>
        </w:rPr>
        <w:t>4</w:t>
      </w:r>
      <w:r w:rsidRPr="00935F71">
        <w:rPr>
          <w:color w:val="auto"/>
          <w:rtl/>
        </w:rPr>
        <w:t>)(أ)"</w:t>
      </w:r>
      <w:r w:rsidRPr="00935F71">
        <w:rPr>
          <w:color w:val="auto"/>
        </w:rPr>
        <w:t>1</w:t>
      </w:r>
      <w:r w:rsidRPr="00935F71">
        <w:rPr>
          <w:color w:val="auto"/>
          <w:rtl/>
        </w:rPr>
        <w:t xml:space="preserve">"، فيما يخص أي طلب دولي طالما اعتبرت أنّ ذلك الطلب يتصل بموضوع منصوص عليه في القاعدة </w:t>
      </w:r>
      <w:r w:rsidRPr="00935F71">
        <w:rPr>
          <w:color w:val="auto"/>
        </w:rPr>
        <w:t>1.39</w:t>
      </w:r>
      <w:r w:rsidRPr="00935F71">
        <w:rPr>
          <w:color w:val="auto"/>
          <w:rtl/>
        </w:rPr>
        <w:t xml:space="preserve"> أو </w:t>
      </w:r>
      <w:r w:rsidRPr="00935F71">
        <w:rPr>
          <w:color w:val="auto"/>
        </w:rPr>
        <w:t>1.67</w:t>
      </w:r>
      <w:r w:rsidRPr="00935F71">
        <w:rPr>
          <w:color w:val="auto"/>
          <w:rtl/>
        </w:rPr>
        <w:t>، حسب الحال، فيما عدا الموضوعات التي أخطرت الإدارة المكتب الدولي بها؛ وتدخل أي تغييرات متعلقة بالموضوعات المستبعدة حيز النفاذ في التاريخ المحدد في الإخطار.</w:t>
      </w:r>
    </w:p>
    <w:p w14:paraId="7F55AA08" w14:textId="35DD0B69" w:rsidR="00624248" w:rsidRPr="00935F71" w:rsidRDefault="00624248" w:rsidP="00234A71">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5</w:t>
      </w:r>
      <w:r w:rsidRPr="00935F71">
        <w:rPr>
          <w:rFonts w:cs="Calibri"/>
          <w:iCs w:val="0"/>
          <w:color w:val="auto"/>
          <w:rtl/>
        </w:rPr>
        <w:cr/>
        <w:t>الرسوم والأتعاب</w:t>
      </w:r>
    </w:p>
    <w:p w14:paraId="1468F569" w14:textId="0920009D" w:rsidR="00624248" w:rsidRPr="00935F71" w:rsidRDefault="00624248" w:rsidP="00562710">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ينشر المكتب الدولي في الجريدة رسوم الإدارة، وكل الأتعاب الأخرى التي يحق للإدارة تحصيلها فيما يخص الأعمال التي تضطلع بها كإدارة للبحث الدولي وإدارة للفحص التمهيدي الدولي، وحسب الاقتضاء، كإدارة محددة للبحث الإضافي، وأي شروط تتعلق بردّ المبالغ المدفوعة والتخفيضات في الرسوم وكذلك نسب الاستردادات والتخفيضات في الرسوم، ويسري مفعول هذه الأحكام في تاريخ دخول هذا الاتفاق حيز النفاذ.</w:t>
      </w:r>
    </w:p>
    <w:p w14:paraId="199B8467" w14:textId="6ACE5857" w:rsidR="00624248" w:rsidRPr="00935F71" w:rsidRDefault="00624248" w:rsidP="00562710">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تغيّر عملات أو مبالغ رسوم الإدارة أو الأتعاب التي يحق لها تحصيلها فيما يخص الأعمال التي تضطلع بها كإدارة للبحث الدولي وإدارة للفحص التمهيدي الدولي، وأن تضيف أو تحذف أي رسوم أو أتعاب تفرضها الإدارة، وأن تضيف أو تحذف أي رسوم تأخير تفرضها الإدارة، وأن تجري تغييرات على شروط ردّ المبالغ المدفوعة ونسب الاستردادات أو التخفيضات في الرسوم، وفقاً لما هو مسموح به بموجب المعاهدة واللائحة التنفيذية، شريطة أن يُردّ أي مبلغ يُدفع خطأ، أو بدون سبب، أو تجاوزاً للمبلغ المستحق، لسداد الرسوم.  ويجب أن يحدد أي إخطار مرسل بموجب هذه الفقرة التاريخ الذي تصبح فيه التغييرات سارية المفعول، بشرط أن يكون هذا التاريخ بعد شهرين على الأقل من التاريخ الذي يستلم فيه المكتب الدولي ذلك الإخطار.</w:t>
      </w:r>
    </w:p>
    <w:p w14:paraId="7E33334A" w14:textId="7C0B9115" w:rsidR="00624248" w:rsidRPr="00935F71" w:rsidRDefault="00624248" w:rsidP="00234A71">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6</w:t>
      </w:r>
      <w:r w:rsidRPr="00935F71">
        <w:rPr>
          <w:rFonts w:cs="Calibri"/>
          <w:iCs w:val="0"/>
          <w:color w:val="auto"/>
          <w:rtl/>
        </w:rPr>
        <w:cr/>
        <w:t>التصنيف</w:t>
      </w:r>
    </w:p>
    <w:p w14:paraId="0D438FDA" w14:textId="55896AFF" w:rsidR="00624248" w:rsidRPr="00935F71" w:rsidRDefault="00624248" w:rsidP="00562710">
      <w:pPr>
        <w:pStyle w:val="AgreementText"/>
        <w:keepNext/>
        <w:ind w:firstLine="567"/>
        <w:rPr>
          <w:color w:val="auto"/>
          <w:szCs w:val="22"/>
          <w:rtl/>
        </w:rPr>
      </w:pPr>
      <w:r w:rsidRPr="00935F71">
        <w:rPr>
          <w:color w:val="auto"/>
          <w:rtl/>
        </w:rPr>
        <w:t xml:space="preserve">لأغراض تطبيق القاعدتين </w:t>
      </w:r>
      <w:r w:rsidRPr="00935F71">
        <w:rPr>
          <w:color w:val="auto"/>
        </w:rPr>
        <w:t>3.43</w:t>
      </w:r>
      <w:r w:rsidRPr="00935F71">
        <w:rPr>
          <w:color w:val="auto"/>
          <w:rtl/>
        </w:rPr>
        <w:t>(أ) و</w:t>
      </w:r>
      <w:r w:rsidRPr="00935F71">
        <w:rPr>
          <w:color w:val="auto"/>
        </w:rPr>
        <w:t>5.70</w:t>
      </w:r>
      <w:r w:rsidRPr="00935F71">
        <w:rPr>
          <w:color w:val="auto"/>
          <w:rtl/>
        </w:rPr>
        <w:t xml:space="preserve">(ب)، تبيّن الإدارة تصنيف الموضوع وفقا للتصنيف الدولي للبراءات.  ويجوز للإدارة أيضاً، طبقاً للقاعدتين </w:t>
      </w:r>
      <w:r w:rsidRPr="00935F71">
        <w:rPr>
          <w:color w:val="auto"/>
        </w:rPr>
        <w:t>3.43</w:t>
      </w:r>
      <w:r w:rsidRPr="00935F71">
        <w:rPr>
          <w:color w:val="auto"/>
          <w:rtl/>
        </w:rPr>
        <w:t xml:space="preserve"> و</w:t>
      </w:r>
      <w:r w:rsidRPr="00935F71">
        <w:rPr>
          <w:color w:val="auto"/>
        </w:rPr>
        <w:t>5.70</w:t>
      </w:r>
      <w:r w:rsidRPr="00935F71">
        <w:rPr>
          <w:color w:val="auto"/>
          <w:rtl/>
        </w:rPr>
        <w:t>، أن تبيّن تصنيف الموضوع وفقاً لأي تصنيف آخر للبراءات تكون قد أخطرت به المكتب الدولي، وذلك ضمن الحدود التي تقرّرها في الإخطار؛ وتدخل أي تغييرات بشأن التصنيفات الأخرى للبراءات حيز النفاذ في التاريخ المحدد في الإخطار.</w:t>
      </w:r>
    </w:p>
    <w:p w14:paraId="73F25C4F" w14:textId="62C9DFF1" w:rsidR="00624248" w:rsidRPr="00935F71" w:rsidRDefault="00624248" w:rsidP="00234A71">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7</w:t>
      </w:r>
      <w:r w:rsidRPr="00935F71">
        <w:rPr>
          <w:rFonts w:cs="Calibri"/>
          <w:iCs w:val="0"/>
          <w:color w:val="auto"/>
          <w:rtl/>
        </w:rPr>
        <w:cr/>
        <w:t>لغات المراسلة التي تستخدمها الإدارة</w:t>
      </w:r>
    </w:p>
    <w:p w14:paraId="33CC32CB" w14:textId="13DAADE7" w:rsidR="00624248" w:rsidRPr="00935F71" w:rsidRDefault="00624248" w:rsidP="00562710">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ينشر المكتب الدولي في الجريدة اللغة أو اللغات التي تستخدمها الإدارة لأغراض المراسلة بما في ذلك الاستمارات، وخلاف المراسلات مع المكتب الدولي، وفي حالة جواز استخدام أكثر من لغة، أي شروط تتعلق باستخدام لغة.</w:t>
      </w:r>
    </w:p>
    <w:p w14:paraId="3BC56565" w14:textId="474E34A9" w:rsidR="00624248" w:rsidRPr="00935F71" w:rsidRDefault="00624248" w:rsidP="00562710">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تعدّل اللغات التي تستخدمها لأغراض المراسلة، خلاف المراسلات مع المكتب الدولي، وأي شروط تتعلق باستخدام لغة ما؛ ويسري مفعول أي تعديل اعتباراً من التاريخ المحدد في الإخطار.</w:t>
      </w:r>
    </w:p>
    <w:p w14:paraId="1ECFB0C1" w14:textId="77777777" w:rsidR="00624248" w:rsidRPr="00935F71" w:rsidRDefault="00624248" w:rsidP="00562710">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وفي حالة الإشارة إلى أكثر من لغة بموجب هذه المادة، تراعي الإدارة اللغة أو اللغات المحددة بموجب المادة </w:t>
      </w:r>
      <w:r w:rsidRPr="00935F71">
        <w:rPr>
          <w:color w:val="auto"/>
        </w:rPr>
        <w:t>3</w:t>
      </w:r>
      <w:r w:rsidRPr="00935F71">
        <w:rPr>
          <w:color w:val="auto"/>
          <w:rtl/>
        </w:rPr>
        <w:t xml:space="preserve"> من هذا الاتفاق واللغة أو اللغات التي تصرّح الإدارة باستخدامها طبقاً للقاعدة </w:t>
      </w:r>
      <w:r w:rsidRPr="00935F71">
        <w:rPr>
          <w:color w:val="auto"/>
        </w:rPr>
        <w:t>2.92</w:t>
      </w:r>
      <w:r w:rsidRPr="00935F71">
        <w:rPr>
          <w:color w:val="auto"/>
          <w:rtl/>
        </w:rPr>
        <w:t>(ب).</w:t>
      </w:r>
    </w:p>
    <w:p w14:paraId="20BCA685" w14:textId="75A11091" w:rsidR="00624248" w:rsidRPr="00935F71" w:rsidRDefault="00624248" w:rsidP="00234A71">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8</w:t>
      </w:r>
      <w:r w:rsidRPr="00935F71">
        <w:rPr>
          <w:rFonts w:cs="Calibri"/>
          <w:iCs w:val="0"/>
          <w:color w:val="auto"/>
          <w:rtl/>
        </w:rPr>
        <w:cr/>
        <w:t>البحث الدولي الطابع</w:t>
      </w:r>
    </w:p>
    <w:p w14:paraId="004CFDF5" w14:textId="2105E4C7" w:rsidR="00624248" w:rsidRPr="00935F71" w:rsidRDefault="00624248" w:rsidP="00562710">
      <w:pPr>
        <w:pStyle w:val="AgreementText"/>
        <w:ind w:firstLine="567"/>
        <w:rPr>
          <w:color w:val="auto"/>
          <w:szCs w:val="22"/>
          <w:rtl/>
        </w:rPr>
      </w:pPr>
      <w:r w:rsidRPr="00935F71">
        <w:rPr>
          <w:color w:val="auto"/>
          <w:rtl/>
        </w:rPr>
        <w:t>تضطلع الإدارة بأنشطة البحث الدولي الطابع ضمن الحدود التي تقرّرها.</w:t>
      </w:r>
    </w:p>
    <w:p w14:paraId="24B757FA" w14:textId="3F0579B8"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9</w:t>
      </w:r>
      <w:r w:rsidRPr="00935F71">
        <w:rPr>
          <w:rFonts w:cs="Calibri"/>
          <w:iCs w:val="0"/>
          <w:color w:val="auto"/>
          <w:rtl/>
        </w:rPr>
        <w:cr/>
        <w:t>الدخول حيز النفاذ</w:t>
      </w:r>
    </w:p>
    <w:p w14:paraId="28B6DF99" w14:textId="7A267723" w:rsidR="00624248" w:rsidRPr="00935F71" w:rsidRDefault="00624248" w:rsidP="00562710">
      <w:pPr>
        <w:pStyle w:val="AgreementText"/>
        <w:ind w:left="567"/>
        <w:rPr>
          <w:i/>
          <w:iCs/>
          <w:color w:val="auto"/>
          <w:szCs w:val="22"/>
          <w:rtl/>
        </w:rPr>
      </w:pPr>
      <w:r w:rsidRPr="00935F71">
        <w:rPr>
          <w:color w:val="auto"/>
          <w:rtl/>
        </w:rPr>
        <w:t xml:space="preserve">يدخل هذا الاتفاق حيز النفاذ في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0AACC747" w14:textId="501B692D"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10</w:t>
      </w:r>
      <w:r w:rsidRPr="00935F71">
        <w:rPr>
          <w:rFonts w:cs="Calibri"/>
          <w:iCs w:val="0"/>
          <w:color w:val="auto"/>
          <w:rtl/>
        </w:rPr>
        <w:cr/>
        <w:t>المدة والتجديد</w:t>
      </w:r>
    </w:p>
    <w:p w14:paraId="2165A857" w14:textId="30B5798B" w:rsidR="00624248" w:rsidRPr="00935F71" w:rsidRDefault="00624248" w:rsidP="00562710">
      <w:pPr>
        <w:pStyle w:val="AgreementText"/>
        <w:ind w:firstLine="567"/>
        <w:rPr>
          <w:color w:val="auto"/>
          <w:szCs w:val="22"/>
          <w:rtl/>
        </w:rPr>
      </w:pPr>
      <w:r w:rsidRPr="00935F71">
        <w:rPr>
          <w:color w:val="auto"/>
          <w:rtl/>
        </w:rPr>
        <w:t xml:space="preserve">يظلّ هذا الاتفاق سارياً حتى </w:t>
      </w:r>
      <w:r w:rsidRPr="00935F71">
        <w:rPr>
          <w:color w:val="auto"/>
        </w:rPr>
        <w:t>31</w:t>
      </w:r>
      <w:r w:rsidRPr="00935F71">
        <w:rPr>
          <w:color w:val="auto"/>
          <w:rtl/>
        </w:rPr>
        <w:t xml:space="preserve"> ديسمبر </w:t>
      </w:r>
      <w:r w:rsidRPr="00935F71">
        <w:rPr>
          <w:color w:val="auto"/>
        </w:rPr>
        <w:t>2037</w:t>
      </w:r>
      <w:r w:rsidRPr="00935F71">
        <w:rPr>
          <w:color w:val="auto"/>
          <w:rtl/>
        </w:rPr>
        <w:t xml:space="preserve">.  وعلى الطرفين فيه بدء التفاوض على تجديده في موعد أقصاه يوليو </w:t>
      </w:r>
      <w:r w:rsidRPr="00935F71">
        <w:rPr>
          <w:color w:val="auto"/>
        </w:rPr>
        <w:t>2035</w:t>
      </w:r>
      <w:r w:rsidRPr="00935F71">
        <w:rPr>
          <w:color w:val="auto"/>
          <w:rtl/>
        </w:rPr>
        <w:t>.</w:t>
      </w:r>
    </w:p>
    <w:p w14:paraId="53F7D843" w14:textId="469EBB50"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11</w:t>
      </w:r>
      <w:r w:rsidRPr="00935F71">
        <w:rPr>
          <w:rFonts w:cs="Calibri"/>
          <w:iCs w:val="0"/>
          <w:color w:val="auto"/>
          <w:rtl/>
        </w:rPr>
        <w:cr/>
        <w:t>التنقيح</w:t>
      </w:r>
    </w:p>
    <w:p w14:paraId="66306731" w14:textId="1112F6DB" w:rsidR="00624248" w:rsidRPr="00935F71" w:rsidRDefault="00624248" w:rsidP="00562710">
      <w:pPr>
        <w:pStyle w:val="AgreementText"/>
        <w:ind w:firstLine="567"/>
        <w:rPr>
          <w:color w:val="auto"/>
          <w:rtl/>
        </w:rPr>
      </w:pPr>
      <w:r w:rsidRPr="00935F71">
        <w:rPr>
          <w:color w:val="auto"/>
          <w:rtl/>
        </w:rPr>
        <w:t>(</w:t>
      </w:r>
      <w:r w:rsidRPr="00935F71">
        <w:rPr>
          <w:color w:val="auto"/>
        </w:rPr>
        <w:t>1</w:t>
      </w:r>
      <w:r w:rsidRPr="00935F71">
        <w:rPr>
          <w:color w:val="auto"/>
          <w:rtl/>
        </w:rPr>
        <w:t>)</w:t>
      </w:r>
      <w:r w:rsidRPr="00935F71">
        <w:rPr>
          <w:color w:val="auto"/>
          <w:rtl/>
        </w:rPr>
        <w:tab/>
        <w:t>يجوز، رهن موافقة جمعية الاتحاد الدولي لمعاهدة التعاون بشأن البراءات، إدخال تنقيحات على هذا الاتفاق بموجب اتفاق بين الطرفين فيه؛ ويبدأ نفاذ تلك التنقيحات في التاريخ المتفق عليه بين الطرفين.</w:t>
      </w:r>
      <w:r w:rsidRPr="00935F71">
        <w:rPr>
          <w:color w:val="auto"/>
          <w:rtl/>
        </w:rPr>
        <w:tab/>
      </w:r>
    </w:p>
    <w:p w14:paraId="69F3AF5F" w14:textId="77777777" w:rsidR="00624248" w:rsidRPr="00935F71" w:rsidRDefault="00624248" w:rsidP="00562710">
      <w:pPr>
        <w:pStyle w:val="AgreementText"/>
        <w:ind w:firstLine="567"/>
        <w:rPr>
          <w:color w:val="auto"/>
          <w:rtl/>
        </w:rPr>
      </w:pPr>
      <w:r w:rsidRPr="00935F71">
        <w:rPr>
          <w:color w:val="auto"/>
          <w:rtl/>
        </w:rPr>
        <w:t>(</w:t>
      </w:r>
      <w:r w:rsidRPr="00935F71">
        <w:rPr>
          <w:color w:val="auto"/>
        </w:rPr>
        <w:t>2</w:t>
      </w:r>
      <w:r w:rsidRPr="00935F71">
        <w:rPr>
          <w:color w:val="auto"/>
          <w:rtl/>
        </w:rPr>
        <w:t>)</w:t>
      </w:r>
      <w:r w:rsidRPr="00935F71">
        <w:rPr>
          <w:color w:val="auto"/>
          <w:rtl/>
        </w:rPr>
        <w:tab/>
        <w:t>وينشر المكتب الدولي في الجريدة أي تنقيحات أو إخطارات ينص عليها هذا الاتفاق.</w:t>
      </w:r>
    </w:p>
    <w:p w14:paraId="449BB0EB" w14:textId="5284CF57" w:rsidR="00624248" w:rsidRPr="00935F71" w:rsidRDefault="00624248" w:rsidP="00066763">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12</w:t>
      </w:r>
      <w:r w:rsidRPr="00935F71">
        <w:rPr>
          <w:rFonts w:cs="Calibri"/>
          <w:iCs w:val="0"/>
          <w:color w:val="auto"/>
          <w:rtl/>
        </w:rPr>
        <w:cr/>
        <w:t>الإنهاء</w:t>
      </w:r>
    </w:p>
    <w:p w14:paraId="23DF064F" w14:textId="31C2CF5D" w:rsidR="00624248" w:rsidRPr="00935F71" w:rsidRDefault="00624248" w:rsidP="00562710">
      <w:pPr>
        <w:pStyle w:val="AgreementText"/>
        <w:keepN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ينتهي سريان هذا الاتفاق قبل </w:t>
      </w:r>
      <w:r w:rsidRPr="00935F71">
        <w:rPr>
          <w:color w:val="auto"/>
        </w:rPr>
        <w:t>31</w:t>
      </w:r>
      <w:r w:rsidRPr="00935F71">
        <w:rPr>
          <w:color w:val="auto"/>
          <w:rtl/>
        </w:rPr>
        <w:t xml:space="preserve"> ديسمبر </w:t>
      </w:r>
      <w:r w:rsidRPr="00935F71">
        <w:rPr>
          <w:color w:val="auto"/>
        </w:rPr>
        <w:t>2037</w:t>
      </w:r>
      <w:r w:rsidRPr="00935F71">
        <w:rPr>
          <w:color w:val="auto"/>
          <w:rtl/>
        </w:rPr>
        <w:t>:</w:t>
      </w:r>
    </w:p>
    <w:p w14:paraId="3E01BD7F" w14:textId="1999FF40" w:rsidR="00624248" w:rsidRPr="00935F71" w:rsidRDefault="00624248" w:rsidP="00562710">
      <w:pPr>
        <w:pStyle w:val="AgreementText"/>
        <w:keepNext/>
        <w:tabs>
          <w:tab w:val="right" w:pos="1276"/>
          <w:tab w:val="left" w:pos="1418"/>
        </w:tabs>
        <w:ind w:left="1134"/>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إذا وجهت حكومة إسرائيل إلى المدير العام للمنظمة العالمية للملكية الفكرية إشعاراً مكتوباً بإنهاء هذا الاتفاق؛</w:t>
      </w:r>
    </w:p>
    <w:p w14:paraId="63CF7ED6" w14:textId="43E1F345" w:rsidR="00624248" w:rsidRPr="00935F71" w:rsidRDefault="00624248" w:rsidP="00562710">
      <w:pPr>
        <w:pStyle w:val="AgreementText"/>
        <w:keepNext/>
        <w:tabs>
          <w:tab w:val="right" w:pos="1276"/>
          <w:tab w:val="left" w:pos="1418"/>
        </w:tabs>
        <w:ind w:left="1134"/>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أو إذا وجه المدير العام للمنظمة العالمية للملكية الفكرية إشعاراً مكتوباً إلى حكومة إسرائيل بإنهاء هذا الاتفاق.</w:t>
      </w:r>
    </w:p>
    <w:p w14:paraId="2A41BF72" w14:textId="4E3E80AC" w:rsidR="00624248" w:rsidRPr="00935F71" w:rsidRDefault="00624248" w:rsidP="00562710">
      <w:pPr>
        <w:pStyle w:val="AgreementText"/>
        <w:keepN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وينتهي سريان هذا الاتفاق بموجب الفقرة (</w:t>
      </w:r>
      <w:r w:rsidRPr="00935F71">
        <w:rPr>
          <w:color w:val="auto"/>
        </w:rPr>
        <w:t>1</w:t>
      </w:r>
      <w:r w:rsidRPr="00935F71">
        <w:rPr>
          <w:color w:val="auto"/>
          <w:rtl/>
        </w:rPr>
        <w:t>) بعد عام واحد من استلام أحد الطرفين الإشعار بإنهائه، ما لم تُحدّد مدة أطول في الإشعار أو يتفق الطرفان على مدة أقصر.</w:t>
      </w:r>
    </w:p>
    <w:p w14:paraId="375A3AE0" w14:textId="77777777" w:rsidR="00624248" w:rsidRPr="00935F71" w:rsidRDefault="00624248" w:rsidP="00562710">
      <w:pPr>
        <w:pStyle w:val="AgreementText"/>
        <w:keepNext/>
        <w:ind w:firstLine="567"/>
        <w:rPr>
          <w:color w:val="auto"/>
          <w:szCs w:val="22"/>
          <w:rtl/>
        </w:rPr>
      </w:pPr>
      <w:r w:rsidRPr="00935F71">
        <w:rPr>
          <w:i/>
          <w:iCs/>
          <w:color w:val="auto"/>
          <w:rtl/>
        </w:rPr>
        <w:t>وإثباتاً لما تقدم</w:t>
      </w:r>
      <w:r w:rsidRPr="00935F71">
        <w:rPr>
          <w:color w:val="auto"/>
          <w:rtl/>
        </w:rPr>
        <w:t xml:space="preserve"> وقّع الطرفان على هذا الاتفاق.</w:t>
      </w:r>
    </w:p>
    <w:p w14:paraId="1B9181A3" w14:textId="4EDB21D2" w:rsidR="00624248" w:rsidRPr="00935F71" w:rsidRDefault="00624248" w:rsidP="00562710">
      <w:pPr>
        <w:pStyle w:val="AgreementText"/>
        <w:keepNext/>
        <w:ind w:firstLine="567"/>
        <w:rPr>
          <w:color w:val="auto"/>
          <w:szCs w:val="22"/>
          <w:rtl/>
        </w:rPr>
      </w:pPr>
      <w:r w:rsidRPr="00935F71">
        <w:rPr>
          <w:color w:val="auto"/>
          <w:rtl/>
        </w:rPr>
        <w:t xml:space="preserve">حُرّر في </w:t>
      </w:r>
      <w:r w:rsidRPr="00935F71">
        <w:rPr>
          <w:i/>
          <w:iCs/>
          <w:color w:val="auto"/>
          <w:rtl/>
        </w:rPr>
        <w:t>[المدينة]</w:t>
      </w:r>
      <w:r w:rsidRPr="00935F71">
        <w:rPr>
          <w:color w:val="auto"/>
          <w:rtl/>
        </w:rPr>
        <w:t xml:space="preserve"> في </w:t>
      </w:r>
      <w:r w:rsidRPr="00935F71">
        <w:rPr>
          <w:i/>
          <w:iCs/>
          <w:color w:val="auto"/>
          <w:rtl/>
        </w:rPr>
        <w:t>[التاريخ]</w:t>
      </w:r>
      <w:r w:rsidRPr="00935F71">
        <w:rPr>
          <w:color w:val="auto"/>
          <w:rtl/>
        </w:rPr>
        <w:t xml:space="preserve"> بنسختين أصليتين باللغتين الإنكليزية والعبرية، والنصان متساويان في الحجية.</w:t>
      </w:r>
    </w:p>
    <w:tbl>
      <w:tblPr>
        <w:bidiVisual/>
        <w:tblW w:w="0" w:type="auto"/>
        <w:tblInd w:w="-113" w:type="dxa"/>
        <w:tblLayout w:type="fixed"/>
        <w:tblLook w:val="0000" w:firstRow="0" w:lastRow="0" w:firstColumn="0" w:lastColumn="0" w:noHBand="0" w:noVBand="0"/>
      </w:tblPr>
      <w:tblGrid>
        <w:gridCol w:w="4643"/>
        <w:gridCol w:w="4643"/>
      </w:tblGrid>
      <w:tr w:rsidR="00935F71" w:rsidRPr="00935F71" w14:paraId="14C321A4" w14:textId="77777777" w:rsidTr="00562710">
        <w:trPr>
          <w:trHeight w:val="662"/>
        </w:trPr>
        <w:tc>
          <w:tcPr>
            <w:tcW w:w="4643" w:type="dxa"/>
          </w:tcPr>
          <w:p w14:paraId="38271106"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حكومة إسرائيل:</w:t>
            </w:r>
          </w:p>
        </w:tc>
        <w:tc>
          <w:tcPr>
            <w:tcW w:w="4643" w:type="dxa"/>
          </w:tcPr>
          <w:p w14:paraId="4DC4DF9B"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المكتب الدولي للمنظمة العالمية للملكية الفكرية:</w:t>
            </w:r>
          </w:p>
        </w:tc>
      </w:tr>
    </w:tbl>
    <w:p w14:paraId="30D49750" w14:textId="77777777" w:rsidR="00553135" w:rsidRPr="00935F71" w:rsidRDefault="00553135" w:rsidP="00553135">
      <w:pPr>
        <w:spacing w:after="360"/>
        <w:outlineLvl w:val="0"/>
        <w:rPr>
          <w:rFonts w:ascii="Calibri" w:hAnsi="Calibri"/>
          <w:caps/>
          <w:color w:val="auto"/>
          <w:sz w:val="20"/>
          <w:szCs w:val="16"/>
        </w:rPr>
      </w:pPr>
    </w:p>
    <w:p w14:paraId="63A3BD7A" w14:textId="7D2A5954" w:rsidR="00624248" w:rsidRPr="00935F71" w:rsidRDefault="003A2A2B" w:rsidP="00553135">
      <w:pPr>
        <w:pStyle w:val="Endofdocument-Annex"/>
        <w:rPr>
          <w:rFonts w:ascii="Calibri" w:hAnsi="Calibri"/>
          <w:caps/>
          <w:color w:val="auto"/>
          <w:sz w:val="20"/>
          <w:szCs w:val="16"/>
          <w:rtl/>
        </w:rPr>
      </w:pPr>
      <w:r w:rsidRPr="00935F71">
        <w:rPr>
          <w:rFonts w:ascii="Calibri" w:hAnsi="Calibri"/>
          <w:color w:val="auto"/>
          <w:rtl/>
        </w:rPr>
        <w:t>[يلي ذلك المرفق الثالث عشر]</w:t>
      </w:r>
    </w:p>
    <w:p w14:paraId="1BA8DE45" w14:textId="77777777" w:rsidR="00624248" w:rsidRPr="00935F71" w:rsidRDefault="00624248" w:rsidP="00624248">
      <w:pPr>
        <w:spacing w:after="360"/>
        <w:jc w:val="center"/>
        <w:outlineLvl w:val="0"/>
        <w:rPr>
          <w:rFonts w:ascii="Calibri" w:hAnsi="Calibri"/>
          <w:b/>
          <w:bCs/>
          <w:caps/>
          <w:color w:val="auto"/>
          <w:rtl/>
        </w:rPr>
        <w:sectPr w:rsidR="00624248" w:rsidRPr="00935F71" w:rsidSect="00830C7B">
          <w:headerReference w:type="default" r:id="rId45"/>
          <w:headerReference w:type="first" r:id="rId46"/>
          <w:endnotePr>
            <w:numFmt w:val="decimal"/>
          </w:endnotePr>
          <w:pgSz w:w="11907" w:h="16840" w:code="9"/>
          <w:pgMar w:top="562" w:right="1138" w:bottom="1411" w:left="1411" w:header="504" w:footer="1022" w:gutter="0"/>
          <w:pgNumType w:start="1"/>
          <w:cols w:space="720"/>
          <w:titlePg/>
          <w:bidi/>
          <w:docGrid w:linePitch="299"/>
        </w:sectPr>
      </w:pPr>
    </w:p>
    <w:p w14:paraId="12776B2F" w14:textId="6B339A24" w:rsidR="00624248" w:rsidRPr="00935F71" w:rsidRDefault="00EE7C47" w:rsidP="00164957">
      <w:pPr>
        <w:pStyle w:val="AgreementHeading"/>
        <w:rPr>
          <w:rFonts w:cs="Calibri"/>
          <w:iCs w:val="0"/>
          <w:color w:val="auto"/>
          <w:rtl/>
        </w:rPr>
      </w:pPr>
      <w:r w:rsidRPr="00935F71">
        <w:rPr>
          <w:rFonts w:cs="Calibri"/>
          <w:iCs w:val="0"/>
          <w:color w:val="auto"/>
          <w:rtl/>
        </w:rPr>
        <w:lastRenderedPageBreak/>
        <w:t>مشروع اتفاق</w:t>
      </w:r>
    </w:p>
    <w:p w14:paraId="0A579F94" w14:textId="4C13304B" w:rsidR="00624248" w:rsidRPr="00935F71" w:rsidRDefault="00624248" w:rsidP="00624248">
      <w:pPr>
        <w:pStyle w:val="AgreementText"/>
        <w:jc w:val="center"/>
        <w:rPr>
          <w:color w:val="auto"/>
          <w:szCs w:val="22"/>
          <w:rtl/>
        </w:rPr>
      </w:pPr>
      <w:r w:rsidRPr="00935F71">
        <w:rPr>
          <w:color w:val="auto"/>
          <w:rtl/>
        </w:rPr>
        <w:t>بين المكتب الهندي للبراءات</w:t>
      </w:r>
      <w:r w:rsidRPr="00935F71">
        <w:rPr>
          <w:color w:val="auto"/>
          <w:rtl/>
        </w:rPr>
        <w:cr/>
        <w:t>ولمكتب الدولي للمنظمة العالمية للملكية الفكرية</w:t>
      </w:r>
    </w:p>
    <w:p w14:paraId="5E919867" w14:textId="05E3D1C9" w:rsidR="00624248" w:rsidRPr="00935F71" w:rsidRDefault="00624248" w:rsidP="00624248">
      <w:pPr>
        <w:pStyle w:val="AgreementText"/>
        <w:jc w:val="center"/>
        <w:rPr>
          <w:color w:val="auto"/>
          <w:szCs w:val="22"/>
          <w:rtl/>
        </w:rPr>
      </w:pPr>
      <w:r w:rsidRPr="00935F71">
        <w:rPr>
          <w:color w:val="auto"/>
          <w:rtl/>
        </w:rPr>
        <w:t>فيما يخص عمل المكتب الهندي للبراءات</w:t>
      </w:r>
      <w:r w:rsidRPr="00935F71">
        <w:rPr>
          <w:color w:val="auto"/>
          <w:rtl/>
        </w:rPr>
        <w:cr/>
        <w:t>كإدارة للبحث الدولي</w:t>
      </w:r>
      <w:r w:rsidRPr="00935F71">
        <w:rPr>
          <w:color w:val="auto"/>
          <w:rtl/>
        </w:rPr>
        <w:cr/>
        <w:t>وإدارة للفحص التمهيدي الدولي</w:t>
      </w:r>
      <w:r w:rsidRPr="00935F71">
        <w:rPr>
          <w:color w:val="auto"/>
          <w:rtl/>
        </w:rPr>
        <w:cr/>
        <w:t>في إطار معاهدة التعاون بشأن البراءات</w:t>
      </w:r>
    </w:p>
    <w:p w14:paraId="4DCB6B03" w14:textId="539FB67F" w:rsidR="00624248" w:rsidRPr="00935F71" w:rsidRDefault="00624248" w:rsidP="003A2A2B">
      <w:pPr>
        <w:pStyle w:val="AgreementText"/>
        <w:jc w:val="center"/>
        <w:rPr>
          <w:color w:val="auto"/>
          <w:szCs w:val="22"/>
          <w:rtl/>
        </w:rPr>
      </w:pPr>
      <w:r w:rsidRPr="00935F71">
        <w:rPr>
          <w:color w:val="auto"/>
          <w:rtl/>
        </w:rPr>
        <w:t xml:space="preserve">(نص نافذ اعتباراً من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0FD53F30" w14:textId="43ACD8CF" w:rsidR="00624248" w:rsidRPr="00935F71" w:rsidRDefault="001E33AF" w:rsidP="00234A71">
      <w:pPr>
        <w:pStyle w:val="AgreementHeading"/>
        <w:rPr>
          <w:rFonts w:cs="Calibri"/>
          <w:iCs w:val="0"/>
          <w:color w:val="auto"/>
          <w:rtl/>
        </w:rPr>
      </w:pPr>
      <w:r>
        <w:rPr>
          <w:rFonts w:cs="Calibri"/>
          <w:iCs w:val="0"/>
          <w:color w:val="auto"/>
          <w:rtl/>
        </w:rPr>
        <w:t>ديباجة</w:t>
      </w:r>
    </w:p>
    <w:p w14:paraId="02E5D9E6" w14:textId="562933FD" w:rsidR="00624248" w:rsidRPr="00935F71" w:rsidRDefault="00624248" w:rsidP="000241D9">
      <w:pPr>
        <w:pStyle w:val="AgreementText"/>
        <w:keepLines w:val="0"/>
        <w:ind w:firstLine="567"/>
        <w:rPr>
          <w:color w:val="auto"/>
          <w:szCs w:val="22"/>
          <w:rtl/>
        </w:rPr>
      </w:pPr>
      <w:r w:rsidRPr="00935F71">
        <w:rPr>
          <w:color w:val="auto"/>
          <w:rtl/>
        </w:rPr>
        <w:t>إن المكتب الهندي للبراءات والمكتب الدولي للمنظمة العالمية للملكية الفكرية،</w:t>
      </w:r>
    </w:p>
    <w:p w14:paraId="46E50EA4" w14:textId="05BC58C4" w:rsidR="00624248" w:rsidRPr="00935F71" w:rsidRDefault="00624248" w:rsidP="000241D9">
      <w:pPr>
        <w:pStyle w:val="AgreementText"/>
        <w:keepLines w:val="0"/>
        <w:ind w:firstLine="567"/>
        <w:rPr>
          <w:color w:val="auto"/>
          <w:szCs w:val="22"/>
          <w:rtl/>
        </w:rPr>
      </w:pPr>
      <w:r w:rsidRPr="00935F71">
        <w:rPr>
          <w:color w:val="auto"/>
          <w:rtl/>
        </w:rPr>
        <w:t xml:space="preserve">إذ </w:t>
      </w:r>
      <w:r w:rsidRPr="00935F71">
        <w:rPr>
          <w:i/>
          <w:iCs/>
          <w:color w:val="auto"/>
          <w:rtl/>
        </w:rPr>
        <w:t>يعتبران</w:t>
      </w:r>
      <w:r w:rsidRPr="00935F71">
        <w:rPr>
          <w:color w:val="auto"/>
          <w:rtl/>
        </w:rPr>
        <w:t xml:space="preserve"> أنّ جمعية معاهدة البراءات قامت، بعد الاستماع إلى مشورة لجنة التعاون التقني لمعاهدة البراءات، بتعيين المكتب الهندي للبراءات كإدارة للبحث الدولي وإدارة للفحص التمهيدي الدولي في إطار معاهدة التعاون بشأن البراءات ووافقت على هذا الاتفاق طبقاً للمادتين </w:t>
      </w:r>
      <w:r w:rsidRPr="00935F71">
        <w:rPr>
          <w:color w:val="auto"/>
        </w:rPr>
        <w:t>16</w:t>
      </w:r>
      <w:r w:rsidRPr="00935F71">
        <w:rPr>
          <w:color w:val="auto"/>
          <w:rtl/>
        </w:rPr>
        <w:t>(</w:t>
      </w:r>
      <w:r w:rsidRPr="00935F71">
        <w:rPr>
          <w:color w:val="auto"/>
        </w:rPr>
        <w:t>3</w:t>
      </w:r>
      <w:r w:rsidRPr="00935F71">
        <w:rPr>
          <w:color w:val="auto"/>
          <w:rtl/>
        </w:rPr>
        <w:t>) و</w:t>
      </w:r>
      <w:r w:rsidRPr="00935F71">
        <w:rPr>
          <w:color w:val="auto"/>
        </w:rPr>
        <w:t>32</w:t>
      </w:r>
      <w:r w:rsidRPr="00935F71">
        <w:rPr>
          <w:color w:val="auto"/>
          <w:rtl/>
        </w:rPr>
        <w:t>(</w:t>
      </w:r>
      <w:r w:rsidRPr="00935F71">
        <w:rPr>
          <w:color w:val="auto"/>
        </w:rPr>
        <w:t>3</w:t>
      </w:r>
      <w:r w:rsidRPr="00935F71">
        <w:rPr>
          <w:color w:val="auto"/>
          <w:rtl/>
        </w:rPr>
        <w:t>)،</w:t>
      </w:r>
    </w:p>
    <w:p w14:paraId="5C6F8B5C" w14:textId="25A6013D" w:rsidR="00624248" w:rsidRPr="00935F71" w:rsidRDefault="00624248" w:rsidP="000241D9">
      <w:pPr>
        <w:pStyle w:val="AgreementText"/>
        <w:keepLines w:val="0"/>
        <w:ind w:firstLine="567"/>
        <w:rPr>
          <w:i/>
          <w:iCs/>
          <w:color w:val="auto"/>
          <w:szCs w:val="22"/>
          <w:rtl/>
        </w:rPr>
      </w:pPr>
      <w:r w:rsidRPr="00935F71">
        <w:rPr>
          <w:i/>
          <w:iCs/>
          <w:color w:val="auto"/>
          <w:rtl/>
        </w:rPr>
        <w:t>يوافقان على ما يلي:</w:t>
      </w:r>
    </w:p>
    <w:p w14:paraId="3E423AD6" w14:textId="0FF3BE13" w:rsidR="00624248" w:rsidRPr="00935F71" w:rsidRDefault="00624248" w:rsidP="00234A71">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w:t>
      </w:r>
      <w:r w:rsidRPr="00935F71">
        <w:rPr>
          <w:rFonts w:cs="Calibri"/>
          <w:iCs w:val="0"/>
          <w:color w:val="auto"/>
          <w:rtl/>
        </w:rPr>
        <w:cr/>
        <w:t>المصطلحات والعبارات</w:t>
      </w:r>
    </w:p>
    <w:p w14:paraId="0DD80B99" w14:textId="47789A06" w:rsidR="00624248" w:rsidRPr="00935F71" w:rsidRDefault="00624248" w:rsidP="00AA4302">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لأغراض هذا الاتفاق:</w:t>
      </w:r>
    </w:p>
    <w:p w14:paraId="3441969E" w14:textId="07B020F9" w:rsidR="00624248" w:rsidRPr="00935F71" w:rsidRDefault="00624248" w:rsidP="00EA646D">
      <w:pPr>
        <w:pStyle w:val="AgreementText"/>
        <w:keepLines w:val="0"/>
        <w:ind w:left="567" w:firstLine="567"/>
        <w:rPr>
          <w:color w:val="auto"/>
          <w:szCs w:val="22"/>
          <w:rtl/>
        </w:rPr>
      </w:pPr>
      <w:r w:rsidRPr="00935F71">
        <w:rPr>
          <w:color w:val="auto"/>
          <w:rtl/>
        </w:rPr>
        <w:t>(أ)</w:t>
      </w:r>
      <w:r w:rsidRPr="00935F71">
        <w:rPr>
          <w:color w:val="auto"/>
          <w:rtl/>
        </w:rPr>
        <w:tab/>
        <w:t>"المعاهدة" تعنى معاهدة التعاون بشأن البراءات؛</w:t>
      </w:r>
    </w:p>
    <w:p w14:paraId="533C016A" w14:textId="6C536CFB" w:rsidR="00624248" w:rsidRPr="00935F71" w:rsidRDefault="00624248" w:rsidP="00EA646D">
      <w:pPr>
        <w:pStyle w:val="AgreementText"/>
        <w:keepLines w:val="0"/>
        <w:ind w:left="567" w:firstLine="567"/>
        <w:rPr>
          <w:color w:val="auto"/>
          <w:szCs w:val="22"/>
          <w:rtl/>
        </w:rPr>
      </w:pPr>
      <w:r w:rsidRPr="00935F71">
        <w:rPr>
          <w:color w:val="auto"/>
          <w:rtl/>
        </w:rPr>
        <w:t>(ب)</w:t>
      </w:r>
      <w:r w:rsidRPr="00935F71">
        <w:rPr>
          <w:color w:val="auto"/>
          <w:rtl/>
        </w:rPr>
        <w:tab/>
        <w:t>"اللائحة التنفيذية" تعنى اللائحة التنفيذية للمعاهدة؛</w:t>
      </w:r>
    </w:p>
    <w:p w14:paraId="400F2D6E" w14:textId="51C80F01" w:rsidR="00624248" w:rsidRPr="00935F71" w:rsidRDefault="00624248" w:rsidP="00EA646D">
      <w:pPr>
        <w:pStyle w:val="AgreementText"/>
        <w:keepLines w:val="0"/>
        <w:ind w:left="1689" w:hanging="555"/>
        <w:rPr>
          <w:color w:val="auto"/>
          <w:szCs w:val="22"/>
          <w:rtl/>
        </w:rPr>
      </w:pPr>
      <w:r w:rsidRPr="00935F71">
        <w:rPr>
          <w:color w:val="auto"/>
          <w:rtl/>
        </w:rPr>
        <w:t>(ج)</w:t>
      </w:r>
      <w:r w:rsidRPr="00935F71">
        <w:rPr>
          <w:color w:val="auto"/>
          <w:rtl/>
        </w:rPr>
        <w:tab/>
        <w:t>"التعليمات الإدارية" تعنى التعليمات الإدارية للمعاهدة؛</w:t>
      </w:r>
    </w:p>
    <w:p w14:paraId="214E9A59" w14:textId="1D1D17FD" w:rsidR="00624248" w:rsidRPr="00935F71" w:rsidRDefault="00624248" w:rsidP="00EA646D">
      <w:pPr>
        <w:pStyle w:val="AgreementText"/>
        <w:keepLines w:val="0"/>
        <w:ind w:left="1689" w:hanging="555"/>
        <w:rPr>
          <w:color w:val="auto"/>
          <w:szCs w:val="22"/>
          <w:rtl/>
        </w:rPr>
      </w:pPr>
      <w:r w:rsidRPr="00935F71">
        <w:rPr>
          <w:color w:val="auto"/>
          <w:rtl/>
        </w:rPr>
        <w:t>(د)</w:t>
      </w:r>
      <w:r w:rsidRPr="00935F71">
        <w:rPr>
          <w:color w:val="auto"/>
          <w:rtl/>
        </w:rPr>
        <w:tab/>
        <w:t>"المادة" تعنى إحدى مواد المعاهدة (ما لم توجد إشارة محدّدة إلى إحدى مواد هذا الاتفاق)؛</w:t>
      </w:r>
    </w:p>
    <w:p w14:paraId="5F840373" w14:textId="387BC5A3" w:rsidR="00624248" w:rsidRPr="00935F71" w:rsidRDefault="00624248" w:rsidP="00EA646D">
      <w:pPr>
        <w:pStyle w:val="AgreementText"/>
        <w:keepLines w:val="0"/>
        <w:ind w:left="567" w:firstLine="567"/>
        <w:rPr>
          <w:color w:val="auto"/>
          <w:szCs w:val="22"/>
          <w:rtl/>
        </w:rPr>
      </w:pPr>
      <w:r w:rsidRPr="00935F71">
        <w:rPr>
          <w:color w:val="auto"/>
          <w:rtl/>
        </w:rPr>
        <w:t>(هـ)</w:t>
      </w:r>
      <w:r w:rsidRPr="00935F71">
        <w:rPr>
          <w:color w:val="auto"/>
          <w:rtl/>
        </w:rPr>
        <w:tab/>
        <w:t>"القاعدة" تعنى إحدى قواعد اللائحة التنفيذية؛</w:t>
      </w:r>
    </w:p>
    <w:p w14:paraId="668538AE" w14:textId="7B9A90A0" w:rsidR="00624248" w:rsidRPr="00935F71" w:rsidRDefault="00624248" w:rsidP="00EA646D">
      <w:pPr>
        <w:pStyle w:val="AgreementText"/>
        <w:keepLines w:val="0"/>
        <w:ind w:left="567" w:firstLine="567"/>
        <w:rPr>
          <w:color w:val="auto"/>
          <w:szCs w:val="22"/>
          <w:rtl/>
        </w:rPr>
      </w:pPr>
      <w:r w:rsidRPr="00935F71">
        <w:rPr>
          <w:color w:val="auto"/>
          <w:rtl/>
        </w:rPr>
        <w:t>(و)</w:t>
      </w:r>
      <w:r w:rsidRPr="00935F71">
        <w:rPr>
          <w:color w:val="auto"/>
          <w:rtl/>
        </w:rPr>
        <w:tab/>
        <w:t>"الدولة المتعاقدة" تعنى دولة طرف في المعاهدة؛</w:t>
      </w:r>
    </w:p>
    <w:p w14:paraId="1FDC4640" w14:textId="74662FAC" w:rsidR="00624248" w:rsidRPr="00935F71" w:rsidRDefault="00624248" w:rsidP="00EA646D">
      <w:pPr>
        <w:pStyle w:val="AgreementText"/>
        <w:keepLines w:val="0"/>
        <w:ind w:left="567" w:firstLine="567"/>
        <w:rPr>
          <w:color w:val="auto"/>
          <w:szCs w:val="22"/>
          <w:rtl/>
        </w:rPr>
      </w:pPr>
      <w:r w:rsidRPr="00935F71">
        <w:rPr>
          <w:color w:val="auto"/>
          <w:rtl/>
        </w:rPr>
        <w:t>(ز)</w:t>
      </w:r>
      <w:r w:rsidRPr="00935F71">
        <w:rPr>
          <w:color w:val="auto"/>
          <w:rtl/>
        </w:rPr>
        <w:tab/>
        <w:t>"الإدارة" تعني المكتب الهندي للبراءات؛</w:t>
      </w:r>
    </w:p>
    <w:p w14:paraId="607FD353" w14:textId="05DD8CCA" w:rsidR="00624248" w:rsidRPr="00935F71" w:rsidRDefault="00624248" w:rsidP="00EA646D">
      <w:pPr>
        <w:pStyle w:val="AgreementText"/>
        <w:keepLines w:val="0"/>
        <w:ind w:left="1689" w:hanging="555"/>
        <w:rPr>
          <w:color w:val="auto"/>
          <w:szCs w:val="22"/>
          <w:rtl/>
        </w:rPr>
      </w:pPr>
      <w:r w:rsidRPr="00935F71">
        <w:rPr>
          <w:color w:val="auto"/>
          <w:rtl/>
        </w:rPr>
        <w:t>(ح)</w:t>
      </w:r>
      <w:r w:rsidRPr="00935F71">
        <w:rPr>
          <w:color w:val="auto"/>
          <w:rtl/>
        </w:rPr>
        <w:tab/>
        <w:t>"المكتب الدولي" يعني المكتب الدولي للمنظمة العالمية للملكية الفكرية.</w:t>
      </w:r>
    </w:p>
    <w:p w14:paraId="22DAFB55" w14:textId="63470D97" w:rsidR="00624248" w:rsidRPr="00935F71" w:rsidRDefault="00624248" w:rsidP="00EA646D">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 الإدارية.</w:t>
      </w:r>
    </w:p>
    <w:p w14:paraId="45E8C019" w14:textId="14CF9F45" w:rsidR="00624248" w:rsidRPr="00935F71" w:rsidRDefault="00624248" w:rsidP="00234A71">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2</w:t>
      </w:r>
      <w:r w:rsidRPr="00935F71">
        <w:rPr>
          <w:rFonts w:cs="Calibri"/>
          <w:iCs w:val="0"/>
          <w:color w:val="auto"/>
          <w:rtl/>
        </w:rPr>
        <w:cr/>
        <w:t>الالتزامات الأساسية</w:t>
      </w:r>
    </w:p>
    <w:p w14:paraId="0D1E5F38" w14:textId="002C9972" w:rsidR="00624248" w:rsidRPr="00935F71" w:rsidRDefault="00624248" w:rsidP="007B6283">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p>
    <w:p w14:paraId="61379C8B" w14:textId="4A074BD5" w:rsidR="00624248" w:rsidRPr="00935F71" w:rsidRDefault="00624248" w:rsidP="007B6283">
      <w:pPr>
        <w:pStyle w:val="AgreementText"/>
        <w:keepN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البراءات فيما يخص البحث الدولي والفحص التمهيدي الدولي.</w:t>
      </w:r>
    </w:p>
    <w:p w14:paraId="2D7D58FD" w14:textId="14F504AC" w:rsidR="00624248" w:rsidRPr="00935F71" w:rsidRDefault="00624248" w:rsidP="007B6283">
      <w:pPr>
        <w:pStyle w:val="AgreementText"/>
        <w:keepN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ويكون لدى الإدارة نظام لإدارة الجودة وفقاً للمتطلبات الواردة في المبادئ الإرشادية لمعاهدة البراءات فيما يخص البحث الدولي والفحص التمهيدي الدولي.</w:t>
      </w:r>
    </w:p>
    <w:p w14:paraId="3CCBA93E" w14:textId="16C0F7A1" w:rsidR="00624248" w:rsidRPr="00935F71" w:rsidRDefault="00624248" w:rsidP="007B6283">
      <w:pPr>
        <w:pStyle w:val="AgreementText"/>
        <w:keepN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إلى الإدارة والمكتب الدولي على حد سواء.</w:t>
      </w:r>
    </w:p>
    <w:p w14:paraId="6C28865D" w14:textId="7C1DCEAA" w:rsidR="00624248" w:rsidRPr="00935F71" w:rsidRDefault="00624248" w:rsidP="00234A71">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3</w:t>
      </w:r>
      <w:r w:rsidRPr="00935F71">
        <w:rPr>
          <w:rFonts w:cs="Calibri"/>
          <w:iCs w:val="0"/>
          <w:color w:val="auto"/>
          <w:rtl/>
        </w:rPr>
        <w:cr/>
        <w:t>اختصاصات الإدارة</w:t>
      </w:r>
    </w:p>
    <w:p w14:paraId="69B78BA1" w14:textId="0486A698" w:rsidR="00624248" w:rsidRPr="00935F71" w:rsidRDefault="00624248" w:rsidP="007B6283">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تعمل الإدارة كإدارة للبحث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اختصاص الإدارة بهذا الغرض، وأن يكون هذا الطلب أو ترجمته المقدمة لأغراض البحث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4174846B" w14:textId="3CB1D416" w:rsidR="00624248" w:rsidRPr="00935F71" w:rsidRDefault="00624248" w:rsidP="007B6283">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وتعمل الإدارة كإدارة للفحص التمهيدي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المستلم اختصاص الإدارة بهذا الغرض، وأن يكون هذا الطلب أو ترجمته المقدمة لأغراض الفحص التمهيدي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2E08CA0C" w14:textId="6F336A03" w:rsidR="00624248" w:rsidRPr="00935F71" w:rsidRDefault="00624248" w:rsidP="007B6283">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وينشر المكتب الدولي في الجريدة الدول المتعاقدة التي تعمل الإدارة باسمها كإدارة للبحث الدولي وإدارة للفحص التمهيدي الدولي، واللغات التي تقبلها الإدارة، وأي شروط أخرى متعلقة بالطلبات الدولية تحدد اختصاص الإدارة بالعمل كإدارة للبحث الدولي وإدارة للفحص التمهيدي الدولي، ويسري مفعول هذه الأحكام في تاريخ دخول هذا الاتفاق حيز النفاذ.  </w:t>
      </w:r>
    </w:p>
    <w:p w14:paraId="223C0BA6" w14:textId="2276D5E6" w:rsidR="00624248" w:rsidRPr="00935F71" w:rsidRDefault="00624248" w:rsidP="007B6283">
      <w:pPr>
        <w:pStyle w:val="AgreementT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ودون الإخلال بالفقرة (</w:t>
      </w:r>
      <w:r w:rsidRPr="00935F71">
        <w:rPr>
          <w:color w:val="auto"/>
        </w:rPr>
        <w:t>5</w:t>
      </w:r>
      <w:r w:rsidRPr="00935F71">
        <w:rPr>
          <w:color w:val="auto"/>
          <w:rtl/>
        </w:rPr>
        <w:t>)، يجوز إدخال تعديلات على الدول المتعاقدة التي تعمل الإدارة باسمها كإدارة للبحث الدولي أو كإدارة للفحص التمهيدي الدولي، واللغات التي تقبلها الإدارة والشروط الأخرى المتعلقة بالطلبات الدولية التي تحدد اختصاص الإدارة بالعمل كإدارة للبحث الدولي أو إدارة للفحص التمهيدي الدولي، وذلك بالاتفاق بين المدير العام للمنظمة العالمية للملكية الفكرية والإدارة؛ وتدخل هذه التعديلات حيز النفاذ في التاريخ المتفق عليه بينهما.</w:t>
      </w:r>
    </w:p>
    <w:p w14:paraId="7497983F" w14:textId="75D93360" w:rsidR="00624248" w:rsidRPr="00935F71" w:rsidRDefault="00624248" w:rsidP="007B6283">
      <w:pPr>
        <w:pStyle w:val="AgreementText"/>
        <w:ind w:firstLine="567"/>
        <w:rPr>
          <w:color w:val="auto"/>
          <w:szCs w:val="22"/>
          <w:rtl/>
        </w:rPr>
      </w:pPr>
      <w:r w:rsidRPr="00935F71">
        <w:rPr>
          <w:color w:val="auto"/>
          <w:rtl/>
        </w:rPr>
        <w:lastRenderedPageBreak/>
        <w:t>(</w:t>
      </w:r>
      <w:r w:rsidRPr="00935F71">
        <w:rPr>
          <w:color w:val="auto"/>
        </w:rPr>
        <w:t>5</w:t>
      </w:r>
      <w:r w:rsidRPr="00935F71">
        <w:rPr>
          <w:color w:val="auto"/>
          <w:rtl/>
        </w:rPr>
        <w:t>)</w:t>
      </w:r>
      <w:r w:rsidRPr="00935F71">
        <w:rPr>
          <w:color w:val="auto"/>
          <w:rtl/>
        </w:rPr>
        <w:tab/>
        <w:t>ويجوز للإدارة، بموجب إخطار موجّه إلى المكتب الدولي، أن تضيف إلى قائمة الدول التي تعمل باسمها كإدارة للبحث الدولي أو إدارة للفحص التمهيدي الدولي أو تضيف إلى قائمة اللغات التي تقبلها فيما يخص الطلبات الدولية؛ وتدخل أي إضافة حيز النفاذ في التاريخ المحدد في الإخطار.</w:t>
      </w:r>
    </w:p>
    <w:p w14:paraId="76B8AAE2" w14:textId="2894D6F9" w:rsidR="00624248" w:rsidRPr="00935F71" w:rsidRDefault="00624248" w:rsidP="007B6283">
      <w:pPr>
        <w:pStyle w:val="AgreementText"/>
        <w:ind w:firstLine="567"/>
        <w:rPr>
          <w:color w:val="auto"/>
          <w:szCs w:val="22"/>
          <w:rtl/>
        </w:rPr>
      </w:pPr>
      <w:r w:rsidRPr="00935F71">
        <w:rPr>
          <w:color w:val="auto"/>
          <w:rtl/>
        </w:rPr>
        <w:t>(</w:t>
      </w:r>
      <w:r w:rsidRPr="00935F71">
        <w:rPr>
          <w:color w:val="auto"/>
        </w:rPr>
        <w:t>6</w:t>
      </w:r>
      <w:r w:rsidRPr="00935F71">
        <w:rPr>
          <w:color w:val="auto"/>
          <w:rtl/>
        </w:rPr>
        <w:t>)</w:t>
      </w:r>
      <w:r w:rsidRPr="00935F71">
        <w:rPr>
          <w:color w:val="auto"/>
          <w:rtl/>
        </w:rPr>
        <w:tab/>
        <w:t>وإذا حدد مكتب تسلم الطلبات، بموجب الفقرتين (</w:t>
      </w:r>
      <w:r w:rsidRPr="00935F71">
        <w:rPr>
          <w:color w:val="auto"/>
        </w:rPr>
        <w:t>1</w:t>
      </w:r>
      <w:r w:rsidRPr="00935F71">
        <w:rPr>
          <w:color w:val="auto"/>
          <w:rtl/>
        </w:rPr>
        <w:t>) و(</w:t>
      </w:r>
      <w:r w:rsidRPr="00935F71">
        <w:rPr>
          <w:color w:val="auto"/>
        </w:rPr>
        <w:t>2</w:t>
      </w:r>
      <w:r w:rsidRPr="00935F71">
        <w:rPr>
          <w:color w:val="auto"/>
          <w:rtl/>
        </w:rPr>
        <w:t>)، اختصاص الإدارة بالطلبات الدولية المودعة لدى ذلك المكتب، تصبح الإدارة مختصة بتلك الطلبات اعتباراً من التاريخ المتفق عليه بين ذلك المكتب والإدارة، ويُخطر المكتب الدولي بذلك التاريخ، شريطة أن يكون ذلك التاريخ بعد شهرين على الأقل من التاريخ الذي يستلم فيه المكتب الدولي الإخطار.</w:t>
      </w:r>
    </w:p>
    <w:p w14:paraId="2580A600" w14:textId="0D6D8A70" w:rsidR="00624248" w:rsidRPr="00935F71" w:rsidRDefault="00624248" w:rsidP="007B6283">
      <w:pPr>
        <w:pStyle w:val="AgreementText"/>
        <w:keepNext/>
        <w:ind w:firstLine="567"/>
        <w:rPr>
          <w:color w:val="auto"/>
          <w:szCs w:val="22"/>
          <w:rtl/>
        </w:rPr>
      </w:pPr>
      <w:r w:rsidRPr="00935F71">
        <w:rPr>
          <w:color w:val="auto"/>
          <w:rtl/>
        </w:rPr>
        <w:t>(</w:t>
      </w:r>
      <w:r w:rsidRPr="00935F71">
        <w:rPr>
          <w:color w:val="auto"/>
        </w:rPr>
        <w:t>7</w:t>
      </w:r>
      <w:r w:rsidRPr="00935F71">
        <w:rPr>
          <w:color w:val="auto"/>
          <w:rtl/>
        </w:rPr>
        <w:t>)</w:t>
      </w:r>
      <w:r w:rsidRPr="00935F71">
        <w:rPr>
          <w:color w:val="auto"/>
          <w:rtl/>
        </w:rPr>
        <w:tab/>
        <w:t xml:space="preserve">وفي الحالات التي يودع فيها طلب دولي لدى المكتب الدولي باعتباره مكتباً لتسلم الطلـبات طبقاً للقاعدة </w:t>
      </w:r>
      <w:r w:rsidRPr="00935F71">
        <w:rPr>
          <w:color w:val="auto"/>
        </w:rPr>
        <w:t>1.19</w:t>
      </w:r>
      <w:r w:rsidRPr="00935F71">
        <w:rPr>
          <w:color w:val="auto"/>
          <w:rtl/>
        </w:rPr>
        <w:t>(أ)"</w:t>
      </w:r>
      <w:r w:rsidRPr="00935F71">
        <w:rPr>
          <w:color w:val="auto"/>
        </w:rPr>
        <w:t>3</w:t>
      </w:r>
      <w:r w:rsidRPr="00935F71">
        <w:rPr>
          <w:color w:val="auto"/>
          <w:rtl/>
        </w:rPr>
        <w:t>"، تطبق الفقرتان (</w:t>
      </w:r>
      <w:r w:rsidRPr="00935F71">
        <w:rPr>
          <w:color w:val="auto"/>
        </w:rPr>
        <w:t>1</w:t>
      </w:r>
      <w:r w:rsidRPr="00935F71">
        <w:rPr>
          <w:color w:val="auto"/>
          <w:rtl/>
        </w:rPr>
        <w:t>) و(</w:t>
      </w:r>
      <w:r w:rsidRPr="00935F71">
        <w:rPr>
          <w:color w:val="auto"/>
        </w:rPr>
        <w:t>2</w:t>
      </w:r>
      <w:r w:rsidRPr="00935F71">
        <w:rPr>
          <w:color w:val="auto"/>
          <w:rtl/>
        </w:rPr>
        <w:t xml:space="preserve">) كما لو كان الطلب قد أودع لدى مكتب تسلم مختص بموجب القاعدة </w:t>
      </w:r>
      <w:r w:rsidRPr="00935F71">
        <w:rPr>
          <w:color w:val="auto"/>
        </w:rPr>
        <w:t>1.19</w:t>
      </w:r>
      <w:r w:rsidRPr="00935F71">
        <w:rPr>
          <w:color w:val="auto"/>
          <w:rtl/>
        </w:rPr>
        <w:t>(أ)"</w:t>
      </w:r>
      <w:r w:rsidRPr="00935F71">
        <w:rPr>
          <w:color w:val="auto"/>
        </w:rPr>
        <w:t>1</w:t>
      </w:r>
      <w:r w:rsidRPr="00935F71">
        <w:rPr>
          <w:color w:val="auto"/>
          <w:rtl/>
        </w:rPr>
        <w:t>" أو "</w:t>
      </w:r>
      <w:r w:rsidRPr="00935F71">
        <w:rPr>
          <w:color w:val="auto"/>
        </w:rPr>
        <w:t>2</w:t>
      </w:r>
      <w:r w:rsidRPr="00935F71">
        <w:rPr>
          <w:color w:val="auto"/>
          <w:rtl/>
        </w:rPr>
        <w:t>"، أو (ب) أو (ج) أو القاعدة </w:t>
      </w:r>
      <w:r w:rsidRPr="00935F71">
        <w:rPr>
          <w:color w:val="auto"/>
        </w:rPr>
        <w:t>2.19</w:t>
      </w:r>
      <w:r w:rsidRPr="00935F71">
        <w:rPr>
          <w:color w:val="auto"/>
          <w:rtl/>
        </w:rPr>
        <w:t>"</w:t>
      </w:r>
      <w:r w:rsidRPr="00935F71">
        <w:rPr>
          <w:color w:val="auto"/>
        </w:rPr>
        <w:t>1</w:t>
      </w:r>
      <w:r w:rsidRPr="00935F71">
        <w:rPr>
          <w:color w:val="auto"/>
          <w:rtl/>
        </w:rPr>
        <w:t xml:space="preserve">". </w:t>
      </w:r>
    </w:p>
    <w:p w14:paraId="536D1841" w14:textId="77777777" w:rsidR="00624248" w:rsidRPr="00935F71" w:rsidRDefault="00624248" w:rsidP="007B6283">
      <w:pPr>
        <w:pStyle w:val="AgreementText"/>
        <w:ind w:firstLine="567"/>
        <w:rPr>
          <w:rStyle w:val="InsertedText"/>
          <w:rFonts w:cs="Calibri"/>
          <w:color w:val="auto"/>
          <w:u w:val="none"/>
          <w:rtl/>
        </w:rPr>
      </w:pPr>
      <w:r w:rsidRPr="00935F71">
        <w:rPr>
          <w:rStyle w:val="InsertedText"/>
          <w:rFonts w:cs="Calibri"/>
          <w:color w:val="auto"/>
          <w:u w:val="none"/>
          <w:rtl/>
        </w:rPr>
        <w:t>(</w:t>
      </w:r>
      <w:r w:rsidRPr="00935F71">
        <w:rPr>
          <w:rStyle w:val="InsertedText"/>
          <w:rFonts w:cs="Calibri"/>
          <w:color w:val="auto"/>
          <w:u w:val="none"/>
        </w:rPr>
        <w:t>8</w:t>
      </w:r>
      <w:r w:rsidRPr="00935F71">
        <w:rPr>
          <w:rStyle w:val="InsertedText"/>
          <w:rFonts w:cs="Calibri"/>
          <w:color w:val="auto"/>
          <w:u w:val="none"/>
          <w:rtl/>
        </w:rPr>
        <w:t>)</w:t>
      </w:r>
      <w:r w:rsidRPr="00935F71">
        <w:rPr>
          <w:rStyle w:val="InsertedText"/>
          <w:rFonts w:cs="Calibri"/>
          <w:color w:val="auto"/>
          <w:u w:val="none"/>
          <w:rtl/>
        </w:rPr>
        <w:tab/>
        <w:t xml:space="preserve">وتكون الإدارة مختصة بإجراء البحوث الإضافية الدولية طبقاً للقاعدة </w:t>
      </w:r>
      <w:r w:rsidRPr="00935F71">
        <w:rPr>
          <w:rStyle w:val="InsertedText"/>
          <w:rFonts w:cs="Calibri"/>
          <w:color w:val="auto"/>
          <w:u w:val="none"/>
        </w:rPr>
        <w:t>45</w:t>
      </w:r>
      <w:r w:rsidRPr="00935F71">
        <w:rPr>
          <w:rStyle w:val="InsertedText"/>
          <w:rFonts w:cs="Calibri"/>
          <w:i/>
          <w:iCs/>
          <w:color w:val="auto"/>
          <w:u w:val="none"/>
          <w:rtl/>
        </w:rPr>
        <w:t>(ثانياً)</w:t>
      </w:r>
      <w:r w:rsidRPr="00935F71">
        <w:rPr>
          <w:rStyle w:val="InsertedText"/>
          <w:rFonts w:cs="Calibri"/>
          <w:color w:val="auto"/>
          <w:u w:val="none"/>
          <w:rtl/>
        </w:rPr>
        <w:t xml:space="preserve"> إذا أخطرت المكتب الدولي باستعدادها لذلك، مع تحديد الوثائق التي سيشملها البحث الإضافي الدولي وأية تقييدات أو شروط تتعلق باختصاص الإدارة.  ويجوز للإدارة، في أي وقت، أن تخطر المكتب الدولي برغبتها في تعديل الوثائق والتقييدات والشروط، أو تخطره بأنها لم تعد مستعدة لأن تكون مختصة بإجراء البحوث الإضافية الدولية؛ ويسري مفعول أي تعديل اعتباراً من التاريخ المحدد في الإخطار، ولكن في حالة الإخطار بأن الإدارة لم تعد مستعدة لأن تكون مختصة بإجراء البحوث الإضافية الدولية، يكون تاريخ سريان التعديل بعد ستة أشهر على الأقل من تاريخ استلام المكتب الدولي لذلك الإخطار.</w:t>
      </w:r>
    </w:p>
    <w:p w14:paraId="1B484FAE" w14:textId="1E8E3D3B" w:rsidR="00624248" w:rsidRPr="00935F71" w:rsidRDefault="00624248" w:rsidP="00234A71">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4</w:t>
      </w:r>
      <w:r w:rsidRPr="00935F71">
        <w:rPr>
          <w:rFonts w:cs="Calibri"/>
          <w:iCs w:val="0"/>
          <w:color w:val="auto"/>
          <w:rtl/>
        </w:rPr>
        <w:cr/>
        <w:t>الموضوعات غير المطلوب بحثها أو فحصها</w:t>
      </w:r>
    </w:p>
    <w:p w14:paraId="4025866D" w14:textId="70B099F5" w:rsidR="00624248" w:rsidRPr="00935F71" w:rsidRDefault="00624248" w:rsidP="007B6283">
      <w:pPr>
        <w:pStyle w:val="AgreementText"/>
        <w:ind w:firstLine="567"/>
        <w:rPr>
          <w:color w:val="auto"/>
          <w:szCs w:val="22"/>
          <w:rtl/>
        </w:rPr>
      </w:pPr>
      <w:r w:rsidRPr="00935F71">
        <w:rPr>
          <w:color w:val="auto"/>
          <w:rtl/>
        </w:rPr>
        <w:t xml:space="preserve">لا تلتزم الإدارة بالبحث طبقاً للمادة </w:t>
      </w:r>
      <w:r w:rsidRPr="00935F71">
        <w:rPr>
          <w:color w:val="auto"/>
        </w:rPr>
        <w:t>17</w:t>
      </w:r>
      <w:r w:rsidRPr="00935F71">
        <w:rPr>
          <w:color w:val="auto"/>
          <w:rtl/>
        </w:rPr>
        <w:t>(</w:t>
      </w:r>
      <w:r w:rsidRPr="00935F71">
        <w:rPr>
          <w:color w:val="auto"/>
        </w:rPr>
        <w:t>2</w:t>
      </w:r>
      <w:r w:rsidRPr="00935F71">
        <w:rPr>
          <w:color w:val="auto"/>
          <w:rtl/>
        </w:rPr>
        <w:t>)(أ)"</w:t>
      </w:r>
      <w:r w:rsidRPr="00935F71">
        <w:rPr>
          <w:color w:val="auto"/>
        </w:rPr>
        <w:t>1</w:t>
      </w:r>
      <w:r w:rsidRPr="00935F71">
        <w:rPr>
          <w:color w:val="auto"/>
          <w:rtl/>
        </w:rPr>
        <w:t xml:space="preserve">"، أو الفحص طبقاً للمادة </w:t>
      </w:r>
      <w:r w:rsidRPr="00935F71">
        <w:rPr>
          <w:color w:val="auto"/>
        </w:rPr>
        <w:t>34</w:t>
      </w:r>
      <w:r w:rsidRPr="00935F71">
        <w:rPr>
          <w:color w:val="auto"/>
          <w:rtl/>
        </w:rPr>
        <w:t>(</w:t>
      </w:r>
      <w:r w:rsidRPr="00935F71">
        <w:rPr>
          <w:color w:val="auto"/>
        </w:rPr>
        <w:t>4</w:t>
      </w:r>
      <w:r w:rsidRPr="00935F71">
        <w:rPr>
          <w:color w:val="auto"/>
          <w:rtl/>
        </w:rPr>
        <w:t>)(أ)"</w:t>
      </w:r>
      <w:r w:rsidRPr="00935F71">
        <w:rPr>
          <w:color w:val="auto"/>
        </w:rPr>
        <w:t>1</w:t>
      </w:r>
      <w:r w:rsidRPr="00935F71">
        <w:rPr>
          <w:color w:val="auto"/>
          <w:rtl/>
        </w:rPr>
        <w:t xml:space="preserve">"، فيما يخص أي طلب دولي طالما اعتبرت أنّ ذلك الطلب يتصل بموضوع منصوص عليه في القاعدة </w:t>
      </w:r>
      <w:r w:rsidRPr="00935F71">
        <w:rPr>
          <w:color w:val="auto"/>
        </w:rPr>
        <w:t>1.39</w:t>
      </w:r>
      <w:r w:rsidRPr="00935F71">
        <w:rPr>
          <w:color w:val="auto"/>
          <w:rtl/>
        </w:rPr>
        <w:t xml:space="preserve"> أو </w:t>
      </w:r>
      <w:r w:rsidRPr="00935F71">
        <w:rPr>
          <w:color w:val="auto"/>
        </w:rPr>
        <w:t>1.67</w:t>
      </w:r>
      <w:r w:rsidRPr="00935F71">
        <w:rPr>
          <w:color w:val="auto"/>
          <w:rtl/>
        </w:rPr>
        <w:t>، حسب الحال، فيما عدا الموضوعات التي أخطرت الإدارة المكتب الدولي بها؛ وتدخل أي تغييرات متعلقة بالموضوعات المستبعدة حيز النفاذ في التاريخ المحدد في الإخطار.</w:t>
      </w:r>
    </w:p>
    <w:p w14:paraId="7AA2D09F" w14:textId="51CFC272" w:rsidR="00624248" w:rsidRPr="00935F71" w:rsidRDefault="00624248" w:rsidP="00234A71">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5</w:t>
      </w:r>
      <w:r w:rsidRPr="00935F71">
        <w:rPr>
          <w:rFonts w:cs="Calibri"/>
          <w:iCs w:val="0"/>
          <w:color w:val="auto"/>
          <w:rtl/>
        </w:rPr>
        <w:cr/>
        <w:t>الرسوم والأتعاب</w:t>
      </w:r>
    </w:p>
    <w:p w14:paraId="532A5979" w14:textId="14208DA2" w:rsidR="00624248" w:rsidRPr="00935F71" w:rsidRDefault="00624248" w:rsidP="007B6283">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ينشر المكتب الدولي في الجريدة رسوم الإدارة، وكل الأتعاب الأخرى التي يحق للإدارة تحصيلها فيما يخص الأعمال التي تضطلع بها كإدارة للبحث الدولي وإدارة للفحص التمهيدي الدولي، وحسب الاقتضاء، كإدارة محددة للبحث الإضافي، وأي شروط تتعلق بردّ المبالغ المدفوعة والتخفيضات في الرسوم وكذلك نسب الاستردادات والتخفيضات في الرسوم، ويسري مفعول هذه الأحكام في تاريخ دخول هذا الاتفاق حيز النفاذ. </w:t>
      </w:r>
    </w:p>
    <w:p w14:paraId="07B45BFD" w14:textId="3C4BAD79" w:rsidR="00624248" w:rsidRPr="00935F71" w:rsidRDefault="00624248" w:rsidP="007B6283">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تغيّر عملات أو مبالغ رسوم الإدارة أو الأتعاب التي يحق لها تحصيلها فيما يخص الأعمال التي تضطلع بها كإدارة للبحث الدولي وإدارة للفحص التمهيدي الدولي، وأن تضيف أو تحذف أي رسوم أو أتعاب تفرضها الإدارة، وأن تضيف أو تحذف أي رسوم تأخير تفرضها الإدارة، وأن تجري تغييرات على شروط ردّ المبالغ المدفوعة ونسب الاستردادات أو التخفيضات في الرسوم، وفقاً لما هو مسموح به بموجب المعاهدة واللائحة التنفيذية، شريطة أن يُردّ أي مبلغ يُدفع خطأ، أو بدون سبب، أو تجاوزاً للمبلغ المستحق، لسداد الرسوم.  ويجب أن يحدد أي إخطار مرسل بموجب هذه الفقرة التاريخ الذي تصبح فيه التغييرات سارية المفعول، بشرط أن يكون هذا التاريخ بعد شهرين على الأقل من التاريخ الذي يستلم فيه المكتب الدولي ذلك الإخطار.</w:t>
      </w:r>
    </w:p>
    <w:p w14:paraId="2D39B4EE" w14:textId="2A636A3B" w:rsidR="00624248" w:rsidRPr="00935F71" w:rsidRDefault="00624248" w:rsidP="00234A71">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6</w:t>
      </w:r>
      <w:r w:rsidRPr="00935F71">
        <w:rPr>
          <w:rFonts w:cs="Calibri"/>
          <w:iCs w:val="0"/>
          <w:color w:val="auto"/>
          <w:rtl/>
        </w:rPr>
        <w:cr/>
        <w:t>التصنيف</w:t>
      </w:r>
    </w:p>
    <w:p w14:paraId="19DED4E5" w14:textId="0A3197E2" w:rsidR="00624248" w:rsidRPr="00935F71" w:rsidRDefault="00624248" w:rsidP="007B6283">
      <w:pPr>
        <w:pStyle w:val="AgreementText"/>
        <w:keepNext/>
        <w:ind w:firstLine="567"/>
        <w:rPr>
          <w:color w:val="auto"/>
          <w:szCs w:val="22"/>
          <w:rtl/>
        </w:rPr>
      </w:pPr>
      <w:r w:rsidRPr="00935F71">
        <w:rPr>
          <w:color w:val="auto"/>
          <w:rtl/>
        </w:rPr>
        <w:t xml:space="preserve">لأغراض تطبيق القاعدتين </w:t>
      </w:r>
      <w:r w:rsidRPr="00935F71">
        <w:rPr>
          <w:color w:val="auto"/>
        </w:rPr>
        <w:t>3.43</w:t>
      </w:r>
      <w:r w:rsidRPr="00935F71">
        <w:rPr>
          <w:color w:val="auto"/>
          <w:rtl/>
        </w:rPr>
        <w:t>(أ) و</w:t>
      </w:r>
      <w:r w:rsidRPr="00935F71">
        <w:rPr>
          <w:color w:val="auto"/>
        </w:rPr>
        <w:t>5.70</w:t>
      </w:r>
      <w:r w:rsidRPr="00935F71">
        <w:rPr>
          <w:color w:val="auto"/>
          <w:rtl/>
        </w:rPr>
        <w:t xml:space="preserve">(ب)، تبيّن الإدارة تصنيف الموضوع وفقا للتصنيف الدولي للبراءات.  ويجوز للإدارة أيضاً، طبقاً للقاعدتين </w:t>
      </w:r>
      <w:r w:rsidRPr="00935F71">
        <w:rPr>
          <w:color w:val="auto"/>
        </w:rPr>
        <w:t>3.43</w:t>
      </w:r>
      <w:r w:rsidRPr="00935F71">
        <w:rPr>
          <w:color w:val="auto"/>
          <w:rtl/>
        </w:rPr>
        <w:t xml:space="preserve"> و</w:t>
      </w:r>
      <w:r w:rsidRPr="00935F71">
        <w:rPr>
          <w:color w:val="auto"/>
        </w:rPr>
        <w:t>5.70</w:t>
      </w:r>
      <w:r w:rsidRPr="00935F71">
        <w:rPr>
          <w:color w:val="auto"/>
          <w:rtl/>
        </w:rPr>
        <w:t>، أن تبيّن تصنيف الموضوع وفقاً لأي تصنيف آخر للبراءات تكون قد أخطرت به المكتب الدولي، وذلك ضمن الحدود التي تقرّرها في الإخطار؛ وتدخل أي تغييرات بشأن التصنيفات الأخرى للبراءات حيز النفاذ في التاريخ المحدد في الإخطار.</w:t>
      </w:r>
    </w:p>
    <w:p w14:paraId="149A2525" w14:textId="42EF129B" w:rsidR="00624248" w:rsidRPr="00935F71" w:rsidRDefault="00624248" w:rsidP="00234A71">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7</w:t>
      </w:r>
      <w:r w:rsidRPr="00935F71">
        <w:rPr>
          <w:rFonts w:cs="Calibri"/>
          <w:iCs w:val="0"/>
          <w:color w:val="auto"/>
          <w:rtl/>
        </w:rPr>
        <w:cr/>
        <w:t>لغات المراسلة التي تستخدمها الإدارة</w:t>
      </w:r>
    </w:p>
    <w:p w14:paraId="788FA8A5" w14:textId="002665F1" w:rsidR="00624248" w:rsidRPr="00935F71" w:rsidRDefault="00624248" w:rsidP="007B6283">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ينشر المكتب الدولي في الجريدة اللغة أو اللغات التي تستخدمها الإدارة لأغراض المراسلة بما في ذلك الاستمارات، وخلاف المراسلات مع المكتب الدولي، وفي حالة جواز استخدام أكثر من لغة، أي شروط تتعلق باستخدام لغة.</w:t>
      </w:r>
    </w:p>
    <w:p w14:paraId="3A45C897" w14:textId="5C218519" w:rsidR="00624248" w:rsidRPr="00935F71" w:rsidRDefault="00624248" w:rsidP="007B6283">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تعدّل اللغات التي تستخدمها لأغراض المراسلة، خلاف المراسلات مع المكتب الدولي، وأي شروط تتعلق باستخدام لغة ما؛ ويسري مفعول أي تعديل اعتباراً من التاريخ المحدد في الإخطار.</w:t>
      </w:r>
    </w:p>
    <w:p w14:paraId="222D0C11" w14:textId="6AFEAD44" w:rsidR="00624248" w:rsidRPr="00935F71" w:rsidRDefault="00624248" w:rsidP="007B6283">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وفي حالة الإشارة إلى أكثر من لغة بموجب هذه المادة، تراعي الإدارة اللغة أو اللغات المحددة بموجب المادة </w:t>
      </w:r>
      <w:r w:rsidRPr="00935F71">
        <w:rPr>
          <w:color w:val="auto"/>
        </w:rPr>
        <w:t>3</w:t>
      </w:r>
      <w:r w:rsidRPr="00935F71">
        <w:rPr>
          <w:color w:val="auto"/>
          <w:rtl/>
        </w:rPr>
        <w:t xml:space="preserve"> من هذا الاتفاق واللغة أو اللغات التي تصرّح الإدارة باستخدامها طبقا للقاعدة </w:t>
      </w:r>
      <w:r w:rsidRPr="00935F71">
        <w:rPr>
          <w:color w:val="auto"/>
        </w:rPr>
        <w:t>2.92</w:t>
      </w:r>
      <w:r w:rsidRPr="00935F71">
        <w:rPr>
          <w:color w:val="auto"/>
          <w:rtl/>
        </w:rPr>
        <w:t>(ب).</w:t>
      </w:r>
    </w:p>
    <w:p w14:paraId="3534BF65" w14:textId="68A98E7C"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8</w:t>
      </w:r>
      <w:r w:rsidRPr="00935F71">
        <w:rPr>
          <w:rFonts w:cs="Calibri"/>
          <w:iCs w:val="0"/>
          <w:color w:val="auto"/>
          <w:rtl/>
        </w:rPr>
        <w:cr/>
        <w:t>البحث الدولي الطابع</w:t>
      </w:r>
    </w:p>
    <w:p w14:paraId="439F49A7" w14:textId="0828132F" w:rsidR="00624248" w:rsidRPr="00935F71" w:rsidRDefault="00624248" w:rsidP="007B6283">
      <w:pPr>
        <w:pStyle w:val="AgreementText"/>
        <w:ind w:firstLine="567"/>
        <w:rPr>
          <w:color w:val="auto"/>
          <w:szCs w:val="22"/>
          <w:rtl/>
        </w:rPr>
      </w:pPr>
      <w:r w:rsidRPr="00935F71">
        <w:rPr>
          <w:color w:val="auto"/>
          <w:rtl/>
        </w:rPr>
        <w:t>تضطلع الإدارة بأنشطة البحث الدولي الطابع ضمن الحدود التي تقرّرها.</w:t>
      </w:r>
    </w:p>
    <w:p w14:paraId="50D95BD7" w14:textId="4BCC2481"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9</w:t>
      </w:r>
      <w:r w:rsidRPr="00935F71">
        <w:rPr>
          <w:rFonts w:cs="Calibri"/>
          <w:iCs w:val="0"/>
          <w:color w:val="auto"/>
          <w:rtl/>
        </w:rPr>
        <w:cr/>
        <w:t>الدخول حيز النفاذ</w:t>
      </w:r>
    </w:p>
    <w:p w14:paraId="3DA52E95" w14:textId="0474A6C1" w:rsidR="00624248" w:rsidRPr="00935F71" w:rsidRDefault="00624248" w:rsidP="007B6283">
      <w:pPr>
        <w:pStyle w:val="AgreementText"/>
        <w:ind w:firstLine="567"/>
        <w:rPr>
          <w:i/>
          <w:iCs/>
          <w:color w:val="auto"/>
          <w:szCs w:val="22"/>
          <w:rtl/>
        </w:rPr>
      </w:pPr>
      <w:r w:rsidRPr="00935F71">
        <w:rPr>
          <w:color w:val="auto"/>
          <w:rtl/>
        </w:rPr>
        <w:t xml:space="preserve">يدخل هذا الاتفاق حيز النفاذ في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04F8DE0D" w14:textId="71A1538F"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10</w:t>
      </w:r>
      <w:r w:rsidRPr="00935F71">
        <w:rPr>
          <w:rFonts w:cs="Calibri"/>
          <w:iCs w:val="0"/>
          <w:color w:val="auto"/>
          <w:rtl/>
        </w:rPr>
        <w:cr/>
        <w:t>المدة والتجديد</w:t>
      </w:r>
    </w:p>
    <w:p w14:paraId="5A6B5CFB" w14:textId="0A2DE1D4" w:rsidR="00624248" w:rsidRPr="00935F71" w:rsidRDefault="00624248" w:rsidP="007B6283">
      <w:pPr>
        <w:pStyle w:val="AgreementText"/>
        <w:ind w:firstLine="567"/>
        <w:rPr>
          <w:color w:val="auto"/>
          <w:szCs w:val="22"/>
          <w:rtl/>
        </w:rPr>
      </w:pPr>
      <w:r w:rsidRPr="00935F71">
        <w:rPr>
          <w:color w:val="auto"/>
          <w:rtl/>
        </w:rPr>
        <w:t xml:space="preserve">يظلّ هذا الاتفاق سارياً حتى </w:t>
      </w:r>
      <w:r w:rsidRPr="00935F71">
        <w:rPr>
          <w:color w:val="auto"/>
        </w:rPr>
        <w:t>31</w:t>
      </w:r>
      <w:r w:rsidRPr="00935F71">
        <w:rPr>
          <w:color w:val="auto"/>
          <w:rtl/>
        </w:rPr>
        <w:t xml:space="preserve"> ديسمبر </w:t>
      </w:r>
      <w:r w:rsidRPr="00935F71">
        <w:rPr>
          <w:color w:val="auto"/>
        </w:rPr>
        <w:t>2037</w:t>
      </w:r>
      <w:r w:rsidRPr="00935F71">
        <w:rPr>
          <w:color w:val="auto"/>
          <w:rtl/>
        </w:rPr>
        <w:t xml:space="preserve">.  وعلى الطرفين فيه بدء التفاوض على تجديده في موعد أقصاه يوليو </w:t>
      </w:r>
      <w:r w:rsidRPr="00935F71">
        <w:rPr>
          <w:color w:val="auto"/>
        </w:rPr>
        <w:t>2035</w:t>
      </w:r>
      <w:r w:rsidRPr="00935F71">
        <w:rPr>
          <w:color w:val="auto"/>
          <w:rtl/>
        </w:rPr>
        <w:t>.</w:t>
      </w:r>
    </w:p>
    <w:p w14:paraId="63DAF53A" w14:textId="550F87F7"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11</w:t>
      </w:r>
      <w:r w:rsidRPr="00935F71">
        <w:rPr>
          <w:rFonts w:cs="Calibri"/>
          <w:iCs w:val="0"/>
          <w:color w:val="auto"/>
          <w:rtl/>
        </w:rPr>
        <w:cr/>
        <w:t>التنقيح</w:t>
      </w:r>
    </w:p>
    <w:p w14:paraId="61FEAF6C" w14:textId="4749F034" w:rsidR="00624248" w:rsidRPr="00935F71" w:rsidRDefault="00624248" w:rsidP="00FB3AEC">
      <w:pPr>
        <w:pStyle w:val="AgreementText"/>
        <w:ind w:firstLine="567"/>
        <w:rPr>
          <w:color w:val="auto"/>
          <w:rtl/>
        </w:rPr>
      </w:pPr>
      <w:r w:rsidRPr="00935F71">
        <w:rPr>
          <w:color w:val="auto"/>
          <w:rtl/>
        </w:rPr>
        <w:t>(</w:t>
      </w:r>
      <w:r w:rsidRPr="00935F71">
        <w:rPr>
          <w:color w:val="auto"/>
        </w:rPr>
        <w:t>1</w:t>
      </w:r>
      <w:r w:rsidRPr="00935F71">
        <w:rPr>
          <w:color w:val="auto"/>
          <w:rtl/>
        </w:rPr>
        <w:t>)</w:t>
      </w:r>
      <w:r w:rsidRPr="00935F71">
        <w:rPr>
          <w:color w:val="auto"/>
          <w:rtl/>
        </w:rPr>
        <w:tab/>
        <w:t>يجوز، رهن موافقة جمعية الاتحاد الدولي لمعاهدة التعاون بشأن البراءات، إدخال تنقيحات على هذا الاتفاق بموجب اتفاق بين الطرفين فيه؛ ويبدأ نفاذ تلك التنقيحات في التاريخ المتفق عليه بين الطرفين.</w:t>
      </w:r>
      <w:r w:rsidRPr="00935F71">
        <w:rPr>
          <w:color w:val="auto"/>
          <w:rtl/>
        </w:rPr>
        <w:tab/>
      </w:r>
    </w:p>
    <w:p w14:paraId="029CBE05" w14:textId="77777777" w:rsidR="00624248" w:rsidRPr="00935F71" w:rsidRDefault="00624248" w:rsidP="00FB3AEC">
      <w:pPr>
        <w:pStyle w:val="AgreementText"/>
        <w:ind w:firstLine="567"/>
        <w:rPr>
          <w:color w:val="auto"/>
          <w:rtl/>
        </w:rPr>
      </w:pPr>
      <w:r w:rsidRPr="00935F71">
        <w:rPr>
          <w:color w:val="auto"/>
          <w:rtl/>
        </w:rPr>
        <w:t>(</w:t>
      </w:r>
      <w:r w:rsidRPr="00935F71">
        <w:rPr>
          <w:color w:val="auto"/>
        </w:rPr>
        <w:t>2</w:t>
      </w:r>
      <w:r w:rsidRPr="00935F71">
        <w:rPr>
          <w:color w:val="auto"/>
          <w:rtl/>
        </w:rPr>
        <w:t>)</w:t>
      </w:r>
      <w:r w:rsidRPr="00935F71">
        <w:rPr>
          <w:color w:val="auto"/>
          <w:rtl/>
        </w:rPr>
        <w:tab/>
        <w:t>وينشر المكتب الدولي في الجريدة أي تنقيحات أو إخطارات ينص عليها هذا الاتفاق.</w:t>
      </w:r>
    </w:p>
    <w:p w14:paraId="52327BFD" w14:textId="4FDFE1AD" w:rsidR="00624248" w:rsidRPr="00935F71" w:rsidRDefault="00624248" w:rsidP="00066763">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12</w:t>
      </w:r>
      <w:r w:rsidRPr="00935F71">
        <w:rPr>
          <w:rFonts w:cs="Calibri"/>
          <w:iCs w:val="0"/>
          <w:color w:val="auto"/>
          <w:rtl/>
        </w:rPr>
        <w:cr/>
        <w:t>الإنهاء</w:t>
      </w:r>
    </w:p>
    <w:p w14:paraId="75CB7F43" w14:textId="49D1980E" w:rsidR="00624248" w:rsidRPr="00935F71" w:rsidRDefault="00624248" w:rsidP="00FB3AEC">
      <w:pPr>
        <w:pStyle w:val="AgreementText"/>
        <w:keepN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ينتهي سريان هذا الاتفاق قبل </w:t>
      </w:r>
      <w:r w:rsidRPr="00935F71">
        <w:rPr>
          <w:color w:val="auto"/>
        </w:rPr>
        <w:t>31</w:t>
      </w:r>
      <w:r w:rsidRPr="00935F71">
        <w:rPr>
          <w:color w:val="auto"/>
          <w:rtl/>
        </w:rPr>
        <w:t xml:space="preserve"> ديسمبر </w:t>
      </w:r>
      <w:r w:rsidRPr="00935F71">
        <w:rPr>
          <w:color w:val="auto"/>
        </w:rPr>
        <w:t>2037</w:t>
      </w:r>
      <w:r w:rsidRPr="00935F71">
        <w:rPr>
          <w:color w:val="auto"/>
          <w:rtl/>
        </w:rPr>
        <w:t>:</w:t>
      </w:r>
    </w:p>
    <w:p w14:paraId="1ADE22D4" w14:textId="08C31FC4" w:rsidR="00624248" w:rsidRPr="00935F71" w:rsidRDefault="00624248" w:rsidP="00FB3AEC">
      <w:pPr>
        <w:pStyle w:val="AgreementText"/>
        <w:keepLines w:val="0"/>
        <w:tabs>
          <w:tab w:val="right" w:pos="1276"/>
          <w:tab w:val="left" w:pos="1418"/>
        </w:tabs>
        <w:ind w:left="1134"/>
        <w:rPr>
          <w:color w:val="auto"/>
          <w:szCs w:val="22"/>
          <w:rtl/>
        </w:rPr>
      </w:pPr>
      <w:r w:rsidRPr="00935F71">
        <w:rPr>
          <w:color w:val="auto"/>
          <w:rtl/>
        </w:rPr>
        <w:t>"</w:t>
      </w:r>
      <w:r w:rsidRPr="00935F71">
        <w:rPr>
          <w:color w:val="auto"/>
        </w:rPr>
        <w:t>1</w:t>
      </w:r>
      <w:r w:rsidRPr="00935F71">
        <w:rPr>
          <w:color w:val="auto"/>
          <w:rtl/>
        </w:rPr>
        <w:t>" إذا وجه المكتب الهندي للبراءات إلى المدير العام للمنظمة العالمية للملكية الفكرية إشعاراً مكتوباً بإنهاء هذا الاتفاق؛  أو</w:t>
      </w:r>
    </w:p>
    <w:p w14:paraId="56EAF1A9" w14:textId="40A64B0A" w:rsidR="00624248" w:rsidRPr="00935F71" w:rsidRDefault="00624248" w:rsidP="00FB3AEC">
      <w:pPr>
        <w:pStyle w:val="AgreementText"/>
        <w:keepLines w:val="0"/>
        <w:tabs>
          <w:tab w:val="right" w:pos="1276"/>
          <w:tab w:val="left" w:pos="1418"/>
        </w:tabs>
        <w:ind w:left="1134"/>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إذا وجه المدير العام للمنظمة العالمية للملكية الفكرية إشعاراً مكتوباً إلى المكتب الهندي للبراءات بإنهاء هذا الاتفاق.</w:t>
      </w:r>
    </w:p>
    <w:p w14:paraId="0E45C7A6" w14:textId="4699983F" w:rsidR="00624248" w:rsidRPr="00935F71" w:rsidRDefault="00624248" w:rsidP="00FB3AEC">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وينتهي سريان هذا الاتفاق بموجب الفقرة (</w:t>
      </w:r>
      <w:r w:rsidRPr="00935F71">
        <w:rPr>
          <w:color w:val="auto"/>
        </w:rPr>
        <w:t>1</w:t>
      </w:r>
      <w:r w:rsidRPr="00935F71">
        <w:rPr>
          <w:color w:val="auto"/>
          <w:rtl/>
        </w:rPr>
        <w:t>) بعد عام واحد من استلام أحد الطرفين الإشعار بإنهائه، ما لم تُحدّد مدة أطول في الإشعار أو يتفق الطرفان على مدة أقصر.</w:t>
      </w:r>
    </w:p>
    <w:p w14:paraId="2608EA52" w14:textId="77777777" w:rsidR="00624248" w:rsidRPr="00935F71" w:rsidRDefault="00624248" w:rsidP="00FB3AEC">
      <w:pPr>
        <w:pStyle w:val="AgreementText"/>
        <w:keepNext/>
        <w:ind w:firstLine="567"/>
        <w:rPr>
          <w:color w:val="auto"/>
          <w:szCs w:val="22"/>
          <w:rtl/>
        </w:rPr>
      </w:pPr>
      <w:r w:rsidRPr="00935F71">
        <w:rPr>
          <w:i/>
          <w:iCs/>
          <w:color w:val="auto"/>
          <w:rtl/>
        </w:rPr>
        <w:t>وإثباتاً لما تقدم</w:t>
      </w:r>
      <w:r w:rsidRPr="00935F71">
        <w:rPr>
          <w:color w:val="auto"/>
          <w:rtl/>
        </w:rPr>
        <w:t xml:space="preserve"> وقّع الطرفان على هذا الاتفاق.</w:t>
      </w:r>
    </w:p>
    <w:p w14:paraId="3F121C6A" w14:textId="0D728C05" w:rsidR="00624248" w:rsidRPr="00935F71" w:rsidRDefault="00624248" w:rsidP="00FB3AEC">
      <w:pPr>
        <w:pStyle w:val="AgreementText"/>
        <w:keepNext/>
        <w:ind w:firstLine="567"/>
        <w:rPr>
          <w:color w:val="auto"/>
          <w:szCs w:val="22"/>
          <w:rtl/>
        </w:rPr>
      </w:pPr>
      <w:r w:rsidRPr="00935F71">
        <w:rPr>
          <w:color w:val="auto"/>
          <w:rtl/>
        </w:rPr>
        <w:t xml:space="preserve">حُرّر في </w:t>
      </w:r>
      <w:r w:rsidRPr="00935F71">
        <w:rPr>
          <w:i/>
          <w:iCs/>
          <w:color w:val="auto"/>
          <w:rtl/>
        </w:rPr>
        <w:t>[المدينة]</w:t>
      </w:r>
      <w:r w:rsidRPr="00935F71">
        <w:rPr>
          <w:color w:val="auto"/>
          <w:rtl/>
        </w:rPr>
        <w:t xml:space="preserve"> في </w:t>
      </w:r>
      <w:r w:rsidRPr="00935F71">
        <w:rPr>
          <w:i/>
          <w:iCs/>
          <w:color w:val="auto"/>
          <w:rtl/>
        </w:rPr>
        <w:t>[التاريخ]</w:t>
      </w:r>
      <w:r w:rsidRPr="00935F71">
        <w:rPr>
          <w:color w:val="auto"/>
          <w:rtl/>
        </w:rPr>
        <w:t xml:space="preserve"> بنسختين أصليتين باللغة الإنكليزية.</w:t>
      </w:r>
    </w:p>
    <w:tbl>
      <w:tblPr>
        <w:bidiVisual/>
        <w:tblW w:w="0" w:type="auto"/>
        <w:tblInd w:w="-113" w:type="dxa"/>
        <w:tblLayout w:type="fixed"/>
        <w:tblLook w:val="0000" w:firstRow="0" w:lastRow="0" w:firstColumn="0" w:lastColumn="0" w:noHBand="0" w:noVBand="0"/>
      </w:tblPr>
      <w:tblGrid>
        <w:gridCol w:w="4643"/>
        <w:gridCol w:w="4643"/>
      </w:tblGrid>
      <w:tr w:rsidR="00935F71" w:rsidRPr="00935F71" w14:paraId="38F636CE" w14:textId="77777777" w:rsidTr="00FB3AEC">
        <w:trPr>
          <w:trHeight w:val="662"/>
        </w:trPr>
        <w:tc>
          <w:tcPr>
            <w:tcW w:w="4643" w:type="dxa"/>
          </w:tcPr>
          <w:p w14:paraId="34D8D311"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المكتب الهندي للبراءات:</w:t>
            </w:r>
          </w:p>
        </w:tc>
        <w:tc>
          <w:tcPr>
            <w:tcW w:w="4643" w:type="dxa"/>
          </w:tcPr>
          <w:p w14:paraId="7D2614BB"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المكتب الدولي للمنظمة العالمية للملكية الفكرية:</w:t>
            </w:r>
          </w:p>
        </w:tc>
      </w:tr>
    </w:tbl>
    <w:p w14:paraId="33D2D574" w14:textId="77777777" w:rsidR="00553135" w:rsidRPr="00935F71" w:rsidRDefault="00553135" w:rsidP="00553135">
      <w:pPr>
        <w:spacing w:after="360"/>
        <w:outlineLvl w:val="0"/>
        <w:rPr>
          <w:rFonts w:ascii="Calibri" w:hAnsi="Calibri"/>
          <w:caps/>
          <w:color w:val="auto"/>
          <w:sz w:val="20"/>
          <w:szCs w:val="16"/>
        </w:rPr>
      </w:pPr>
    </w:p>
    <w:p w14:paraId="371E9BDD" w14:textId="2619E1D4" w:rsidR="00624248" w:rsidRPr="00935F71" w:rsidRDefault="003A2A2B" w:rsidP="00553135">
      <w:pPr>
        <w:pStyle w:val="Endofdocument-Annex"/>
        <w:rPr>
          <w:rFonts w:ascii="Calibri" w:hAnsi="Calibri"/>
          <w:caps/>
          <w:color w:val="auto"/>
          <w:sz w:val="20"/>
          <w:szCs w:val="16"/>
          <w:rtl/>
        </w:rPr>
      </w:pPr>
      <w:r w:rsidRPr="00935F71">
        <w:rPr>
          <w:rFonts w:ascii="Calibri" w:hAnsi="Calibri"/>
          <w:color w:val="auto"/>
          <w:rtl/>
        </w:rPr>
        <w:t>[يلي ذلك المرفق الرابع عشر]</w:t>
      </w:r>
    </w:p>
    <w:p w14:paraId="1823A400" w14:textId="77777777" w:rsidR="00624248" w:rsidRPr="00935F71" w:rsidRDefault="00624248" w:rsidP="003A2A2B">
      <w:pPr>
        <w:spacing w:after="360"/>
        <w:outlineLvl w:val="0"/>
        <w:rPr>
          <w:rFonts w:ascii="Calibri" w:hAnsi="Calibri"/>
          <w:b/>
          <w:bCs/>
          <w:caps/>
          <w:color w:val="auto"/>
          <w:rtl/>
        </w:rPr>
        <w:sectPr w:rsidR="00624248" w:rsidRPr="00935F71" w:rsidSect="00830C7B">
          <w:headerReference w:type="default" r:id="rId47"/>
          <w:headerReference w:type="first" r:id="rId48"/>
          <w:endnotePr>
            <w:numFmt w:val="decimal"/>
          </w:endnotePr>
          <w:pgSz w:w="11907" w:h="16840" w:code="9"/>
          <w:pgMar w:top="562" w:right="1138" w:bottom="1411" w:left="1411" w:header="504" w:footer="1022" w:gutter="0"/>
          <w:pgNumType w:start="1"/>
          <w:cols w:space="720"/>
          <w:titlePg/>
          <w:bidi/>
          <w:docGrid w:linePitch="299"/>
        </w:sectPr>
      </w:pPr>
    </w:p>
    <w:p w14:paraId="2D85018A" w14:textId="52905E38" w:rsidR="00624248" w:rsidRPr="00935F71" w:rsidRDefault="00EE7C47" w:rsidP="00164957">
      <w:pPr>
        <w:pStyle w:val="AgreementHeading"/>
        <w:rPr>
          <w:rFonts w:cs="Calibri"/>
          <w:iCs w:val="0"/>
          <w:color w:val="auto"/>
          <w:rtl/>
        </w:rPr>
      </w:pPr>
      <w:r w:rsidRPr="00935F71">
        <w:rPr>
          <w:rFonts w:cs="Calibri"/>
          <w:iCs w:val="0"/>
          <w:color w:val="auto"/>
          <w:rtl/>
        </w:rPr>
        <w:lastRenderedPageBreak/>
        <w:t>مشروع اتفاق</w:t>
      </w:r>
    </w:p>
    <w:p w14:paraId="6298E0C6" w14:textId="77777777" w:rsidR="00624248" w:rsidRPr="00935F71" w:rsidRDefault="00624248" w:rsidP="00624248">
      <w:pPr>
        <w:pStyle w:val="AgreementText"/>
        <w:spacing w:after="0"/>
        <w:jc w:val="center"/>
        <w:rPr>
          <w:color w:val="auto"/>
          <w:rtl/>
        </w:rPr>
      </w:pPr>
      <w:r w:rsidRPr="00935F71">
        <w:rPr>
          <w:color w:val="auto"/>
          <w:rtl/>
        </w:rPr>
        <w:t xml:space="preserve">بين مكتب اليابان للبراءات </w:t>
      </w:r>
    </w:p>
    <w:p w14:paraId="1DF3FD60" w14:textId="77777777" w:rsidR="00624248" w:rsidRPr="00935F71" w:rsidRDefault="00624248" w:rsidP="00624248">
      <w:pPr>
        <w:pStyle w:val="AgreementText"/>
        <w:jc w:val="center"/>
        <w:rPr>
          <w:color w:val="auto"/>
          <w:rtl/>
        </w:rPr>
      </w:pPr>
      <w:r w:rsidRPr="00935F71">
        <w:rPr>
          <w:color w:val="auto"/>
          <w:rtl/>
        </w:rPr>
        <w:t>والمكتب الدولي للمنظمة العالمية للملكية الفكرية</w:t>
      </w:r>
    </w:p>
    <w:p w14:paraId="344BFF80" w14:textId="77777777" w:rsidR="00624248" w:rsidRPr="00935F71" w:rsidRDefault="00624248" w:rsidP="00624248">
      <w:pPr>
        <w:pStyle w:val="AgreementText"/>
        <w:spacing w:after="0"/>
        <w:jc w:val="center"/>
        <w:rPr>
          <w:color w:val="auto"/>
          <w:rtl/>
        </w:rPr>
      </w:pPr>
      <w:r w:rsidRPr="00935F71">
        <w:rPr>
          <w:color w:val="auto"/>
          <w:rtl/>
        </w:rPr>
        <w:t xml:space="preserve">فيما يخص عمل مكتب اليابان للبراءات </w:t>
      </w:r>
    </w:p>
    <w:p w14:paraId="6295B11B" w14:textId="18F5E391" w:rsidR="00624248" w:rsidRPr="00935F71" w:rsidRDefault="00624248" w:rsidP="00624248">
      <w:pPr>
        <w:pStyle w:val="AgreementText"/>
        <w:jc w:val="center"/>
        <w:rPr>
          <w:color w:val="auto"/>
          <w:szCs w:val="22"/>
          <w:rtl/>
        </w:rPr>
      </w:pPr>
      <w:r w:rsidRPr="00935F71">
        <w:rPr>
          <w:color w:val="auto"/>
          <w:rtl/>
        </w:rPr>
        <w:t>كإدارة للبحث الدولي</w:t>
      </w:r>
      <w:r w:rsidRPr="00935F71">
        <w:rPr>
          <w:color w:val="auto"/>
          <w:rtl/>
        </w:rPr>
        <w:cr/>
        <w:t>وإدارة للفحص التمهيدي الدولي</w:t>
      </w:r>
      <w:r w:rsidRPr="00935F71">
        <w:rPr>
          <w:color w:val="auto"/>
          <w:rtl/>
        </w:rPr>
        <w:cr/>
        <w:t>في إطار معاهدة التعاون بشأن البراءات</w:t>
      </w:r>
    </w:p>
    <w:p w14:paraId="23B85052" w14:textId="77777777" w:rsidR="00624248" w:rsidRPr="00935F71" w:rsidRDefault="00624248" w:rsidP="00624248">
      <w:pPr>
        <w:pStyle w:val="AgreementText"/>
        <w:jc w:val="center"/>
        <w:rPr>
          <w:color w:val="auto"/>
          <w:szCs w:val="22"/>
          <w:rtl/>
        </w:rPr>
      </w:pPr>
      <w:r w:rsidRPr="00935F71">
        <w:rPr>
          <w:color w:val="auto"/>
          <w:rtl/>
        </w:rPr>
        <w:t xml:space="preserve">(نص نافذ اعتباراً من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5EA6784A" w14:textId="6251974C" w:rsidR="00624248" w:rsidRPr="00935F71" w:rsidRDefault="001E33AF" w:rsidP="00B23E72">
      <w:pPr>
        <w:pStyle w:val="AgreementHeading"/>
        <w:rPr>
          <w:rFonts w:cs="Calibri"/>
          <w:iCs w:val="0"/>
          <w:color w:val="auto"/>
          <w:rtl/>
        </w:rPr>
      </w:pPr>
      <w:r>
        <w:rPr>
          <w:rFonts w:cs="Calibri"/>
          <w:iCs w:val="0"/>
          <w:color w:val="auto"/>
          <w:rtl/>
        </w:rPr>
        <w:t>ديباجة</w:t>
      </w:r>
    </w:p>
    <w:p w14:paraId="33618966" w14:textId="6EE43F42" w:rsidR="00624248" w:rsidRPr="00935F71" w:rsidRDefault="00624248" w:rsidP="00662E8E">
      <w:pPr>
        <w:pStyle w:val="AgreementText"/>
        <w:keepLines w:val="0"/>
        <w:ind w:firstLine="567"/>
        <w:rPr>
          <w:color w:val="auto"/>
          <w:szCs w:val="22"/>
          <w:rtl/>
        </w:rPr>
      </w:pPr>
      <w:r w:rsidRPr="00935F71">
        <w:rPr>
          <w:color w:val="auto"/>
          <w:rtl/>
        </w:rPr>
        <w:t>إن مكتب اليابان للبراءات والمكتب الدولي للمنظمة العالمية للملكية الفكرية،</w:t>
      </w:r>
    </w:p>
    <w:p w14:paraId="3FE0D1B7" w14:textId="455BC934" w:rsidR="00624248" w:rsidRPr="00935F71" w:rsidRDefault="00624248" w:rsidP="00662E8E">
      <w:pPr>
        <w:pStyle w:val="AgreementText"/>
        <w:keepLines w:val="0"/>
        <w:ind w:firstLine="567"/>
        <w:rPr>
          <w:color w:val="auto"/>
          <w:szCs w:val="22"/>
          <w:rtl/>
        </w:rPr>
      </w:pPr>
      <w:r w:rsidRPr="00935F71">
        <w:rPr>
          <w:color w:val="auto"/>
          <w:rtl/>
        </w:rPr>
        <w:t xml:space="preserve">إذ </w:t>
      </w:r>
      <w:r w:rsidRPr="00935F71">
        <w:rPr>
          <w:i/>
          <w:iCs/>
          <w:color w:val="auto"/>
          <w:rtl/>
        </w:rPr>
        <w:t>يعتبران</w:t>
      </w:r>
      <w:r w:rsidRPr="00935F71">
        <w:rPr>
          <w:color w:val="auto"/>
          <w:rtl/>
        </w:rPr>
        <w:t xml:space="preserve"> أنّ جمعية معاهدة التعاون بشأن البراءات قامت، بعد الاستماع إلى مشورة لجنة التعاون التقني لمعاهدة التعاون بشأن البراءات، بتعيين مكتب اليابان للبراءات كإدارة للبحث الدولي وإدارة للفحص التمهيدي الدولي في إطار معاهدة التعاون بشأن البراءات ووافقت على هذا الاتفاق طبقاً للمادتين </w:t>
      </w:r>
      <w:r w:rsidRPr="00935F71">
        <w:rPr>
          <w:color w:val="auto"/>
        </w:rPr>
        <w:t>16</w:t>
      </w:r>
      <w:r w:rsidRPr="00935F71">
        <w:rPr>
          <w:color w:val="auto"/>
          <w:rtl/>
        </w:rPr>
        <w:t>(</w:t>
      </w:r>
      <w:r w:rsidRPr="00935F71">
        <w:rPr>
          <w:color w:val="auto"/>
        </w:rPr>
        <w:t>3</w:t>
      </w:r>
      <w:r w:rsidRPr="00935F71">
        <w:rPr>
          <w:color w:val="auto"/>
          <w:rtl/>
        </w:rPr>
        <w:t>) و</w:t>
      </w:r>
      <w:r w:rsidRPr="00935F71">
        <w:rPr>
          <w:color w:val="auto"/>
        </w:rPr>
        <w:t>32</w:t>
      </w:r>
      <w:r w:rsidRPr="00935F71">
        <w:rPr>
          <w:color w:val="auto"/>
          <w:rtl/>
        </w:rPr>
        <w:t>(</w:t>
      </w:r>
      <w:r w:rsidRPr="00935F71">
        <w:rPr>
          <w:color w:val="auto"/>
        </w:rPr>
        <w:t>3</w:t>
      </w:r>
      <w:r w:rsidRPr="00935F71">
        <w:rPr>
          <w:color w:val="auto"/>
          <w:rtl/>
        </w:rPr>
        <w:t>)،</w:t>
      </w:r>
    </w:p>
    <w:p w14:paraId="2EDA3425" w14:textId="6D429E0A" w:rsidR="00624248" w:rsidRPr="00935F71" w:rsidRDefault="00624248" w:rsidP="00662E8E">
      <w:pPr>
        <w:pStyle w:val="AgreementText"/>
        <w:keepLines w:val="0"/>
        <w:ind w:firstLine="567"/>
        <w:rPr>
          <w:i/>
          <w:iCs/>
          <w:color w:val="auto"/>
          <w:szCs w:val="22"/>
          <w:rtl/>
        </w:rPr>
      </w:pPr>
      <w:r w:rsidRPr="00935F71">
        <w:rPr>
          <w:i/>
          <w:iCs/>
          <w:color w:val="auto"/>
          <w:rtl/>
        </w:rPr>
        <w:t>يوافقان على ما يلي:</w:t>
      </w:r>
    </w:p>
    <w:p w14:paraId="040F410B" w14:textId="2C2803CC" w:rsidR="00624248" w:rsidRPr="00935F71" w:rsidRDefault="00624248" w:rsidP="00B23E72">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w:t>
      </w:r>
      <w:r w:rsidRPr="00935F71">
        <w:rPr>
          <w:rFonts w:cs="Calibri"/>
          <w:iCs w:val="0"/>
          <w:color w:val="auto"/>
          <w:rtl/>
        </w:rPr>
        <w:cr/>
        <w:t>المصطلحات والعبارات</w:t>
      </w:r>
    </w:p>
    <w:p w14:paraId="583EEF0E" w14:textId="3EF7167D" w:rsidR="00624248" w:rsidRPr="00935F71" w:rsidRDefault="00624248" w:rsidP="00662E8E">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لأغراض هذا الاتفاق:</w:t>
      </w:r>
    </w:p>
    <w:p w14:paraId="0165BE70" w14:textId="75D756AE" w:rsidR="00624248" w:rsidRPr="00935F71" w:rsidRDefault="00624248" w:rsidP="00662E8E">
      <w:pPr>
        <w:pStyle w:val="AgreementText"/>
        <w:keepLines w:val="0"/>
        <w:ind w:left="567" w:firstLine="567"/>
        <w:rPr>
          <w:color w:val="auto"/>
          <w:szCs w:val="22"/>
          <w:rtl/>
        </w:rPr>
      </w:pPr>
      <w:r w:rsidRPr="00935F71">
        <w:rPr>
          <w:color w:val="auto"/>
          <w:rtl/>
        </w:rPr>
        <w:t>(أ)</w:t>
      </w:r>
      <w:r w:rsidRPr="00935F71">
        <w:rPr>
          <w:color w:val="auto"/>
          <w:rtl/>
        </w:rPr>
        <w:tab/>
        <w:t>"المعاهدة" تعنى معاهدة التعاون بشأن البراءات؛</w:t>
      </w:r>
    </w:p>
    <w:p w14:paraId="374773B4" w14:textId="0551D220" w:rsidR="00624248" w:rsidRPr="00935F71" w:rsidRDefault="00624248" w:rsidP="00662E8E">
      <w:pPr>
        <w:pStyle w:val="AgreementText"/>
        <w:keepLines w:val="0"/>
        <w:ind w:left="567" w:firstLine="567"/>
        <w:rPr>
          <w:color w:val="auto"/>
          <w:szCs w:val="22"/>
          <w:rtl/>
        </w:rPr>
      </w:pPr>
      <w:r w:rsidRPr="00935F71">
        <w:rPr>
          <w:color w:val="auto"/>
          <w:rtl/>
        </w:rPr>
        <w:t>(ب)</w:t>
      </w:r>
      <w:r w:rsidRPr="00935F71">
        <w:rPr>
          <w:color w:val="auto"/>
          <w:rtl/>
        </w:rPr>
        <w:tab/>
        <w:t>"اللائحة التنفيذية" تعنى اللائحة التنفيذية للمعاهدة؛</w:t>
      </w:r>
    </w:p>
    <w:p w14:paraId="4B2E8FE4" w14:textId="6EA7D71D" w:rsidR="00624248" w:rsidRPr="00935F71" w:rsidRDefault="00624248" w:rsidP="00662E8E">
      <w:pPr>
        <w:pStyle w:val="AgreementText"/>
        <w:keepLines w:val="0"/>
        <w:ind w:left="1689" w:hanging="555"/>
        <w:rPr>
          <w:color w:val="auto"/>
          <w:szCs w:val="22"/>
          <w:rtl/>
        </w:rPr>
      </w:pPr>
      <w:r w:rsidRPr="00935F71">
        <w:rPr>
          <w:color w:val="auto"/>
          <w:rtl/>
        </w:rPr>
        <w:t>(ج)</w:t>
      </w:r>
      <w:r w:rsidRPr="00935F71">
        <w:rPr>
          <w:color w:val="auto"/>
          <w:rtl/>
        </w:rPr>
        <w:tab/>
        <w:t>"التعليمات الإدارية" تعنى التعليمات الإدارية للمعاهدة؛</w:t>
      </w:r>
    </w:p>
    <w:p w14:paraId="5452F86A" w14:textId="6694150C" w:rsidR="00624248" w:rsidRPr="00935F71" w:rsidRDefault="00624248" w:rsidP="00662E8E">
      <w:pPr>
        <w:pStyle w:val="AgreementText"/>
        <w:keepLines w:val="0"/>
        <w:ind w:left="1689" w:hanging="555"/>
        <w:rPr>
          <w:color w:val="auto"/>
          <w:szCs w:val="22"/>
          <w:rtl/>
        </w:rPr>
      </w:pPr>
      <w:r w:rsidRPr="00935F71">
        <w:rPr>
          <w:color w:val="auto"/>
          <w:rtl/>
        </w:rPr>
        <w:t>(د)</w:t>
      </w:r>
      <w:r w:rsidRPr="00935F71">
        <w:rPr>
          <w:color w:val="auto"/>
          <w:rtl/>
        </w:rPr>
        <w:tab/>
        <w:t>"المادة" تعنى إحدى مواد المعاهدة (ما لم توجد إشارة محدّدة إلى إحدى مواد هذا الاتفاق)؛</w:t>
      </w:r>
    </w:p>
    <w:p w14:paraId="0E10EB81" w14:textId="08C1F539" w:rsidR="00624248" w:rsidRPr="00935F71" w:rsidRDefault="00624248" w:rsidP="00662E8E">
      <w:pPr>
        <w:pStyle w:val="AgreementText"/>
        <w:keepLines w:val="0"/>
        <w:ind w:left="567" w:firstLine="567"/>
        <w:rPr>
          <w:color w:val="auto"/>
          <w:szCs w:val="22"/>
          <w:rtl/>
        </w:rPr>
      </w:pPr>
      <w:r w:rsidRPr="00935F71">
        <w:rPr>
          <w:color w:val="auto"/>
          <w:rtl/>
        </w:rPr>
        <w:t>(هـ)</w:t>
      </w:r>
      <w:r w:rsidRPr="00935F71">
        <w:rPr>
          <w:color w:val="auto"/>
          <w:rtl/>
        </w:rPr>
        <w:tab/>
        <w:t>"القاعدة" تعنى إحدى قواعد اللائحة التنفيذية؛</w:t>
      </w:r>
    </w:p>
    <w:p w14:paraId="3A27640B" w14:textId="168DBD71" w:rsidR="00624248" w:rsidRPr="00935F71" w:rsidRDefault="00624248" w:rsidP="00662E8E">
      <w:pPr>
        <w:pStyle w:val="AgreementText"/>
        <w:keepLines w:val="0"/>
        <w:ind w:left="567" w:firstLine="567"/>
        <w:rPr>
          <w:color w:val="auto"/>
          <w:szCs w:val="22"/>
          <w:rtl/>
        </w:rPr>
      </w:pPr>
      <w:r w:rsidRPr="00935F71">
        <w:rPr>
          <w:color w:val="auto"/>
          <w:rtl/>
        </w:rPr>
        <w:t>(و)</w:t>
      </w:r>
      <w:r w:rsidRPr="00935F71">
        <w:rPr>
          <w:color w:val="auto"/>
          <w:rtl/>
        </w:rPr>
        <w:tab/>
        <w:t>"الدولة المتعاقدة" تعنى دولة طرف في المعاهدة؛</w:t>
      </w:r>
    </w:p>
    <w:p w14:paraId="1435CBF8" w14:textId="6BF36E0C" w:rsidR="00624248" w:rsidRPr="00935F71" w:rsidRDefault="00624248" w:rsidP="00662E8E">
      <w:pPr>
        <w:pStyle w:val="AgreementText"/>
        <w:keepLines w:val="0"/>
        <w:ind w:left="567" w:firstLine="567"/>
        <w:rPr>
          <w:color w:val="auto"/>
          <w:szCs w:val="22"/>
          <w:rtl/>
        </w:rPr>
      </w:pPr>
      <w:r w:rsidRPr="00935F71">
        <w:rPr>
          <w:color w:val="auto"/>
          <w:rtl/>
        </w:rPr>
        <w:t>(ز)</w:t>
      </w:r>
      <w:r w:rsidRPr="00935F71">
        <w:rPr>
          <w:color w:val="auto"/>
          <w:rtl/>
        </w:rPr>
        <w:tab/>
        <w:t>"الإدارة" تعني مكتب اليابان للبراءات؛</w:t>
      </w:r>
    </w:p>
    <w:p w14:paraId="6EDEB7FE" w14:textId="312A05EF" w:rsidR="00624248" w:rsidRPr="00935F71" w:rsidRDefault="00624248" w:rsidP="00662E8E">
      <w:pPr>
        <w:pStyle w:val="AgreementText"/>
        <w:keepLines w:val="0"/>
        <w:ind w:left="1689" w:hanging="555"/>
        <w:rPr>
          <w:color w:val="auto"/>
          <w:szCs w:val="22"/>
          <w:rtl/>
        </w:rPr>
      </w:pPr>
      <w:r w:rsidRPr="00935F71">
        <w:rPr>
          <w:color w:val="auto"/>
          <w:rtl/>
        </w:rPr>
        <w:t>(ح)</w:t>
      </w:r>
      <w:r w:rsidRPr="00935F71">
        <w:rPr>
          <w:color w:val="auto"/>
          <w:rtl/>
        </w:rPr>
        <w:tab/>
        <w:t>"المكتب الدولي" يعني المكتب الدولي للمنظمة العالمية للملكية الفكرية.</w:t>
      </w:r>
    </w:p>
    <w:p w14:paraId="71456F60" w14:textId="396C27DB" w:rsidR="00624248" w:rsidRPr="00935F71" w:rsidRDefault="00624248" w:rsidP="00C867B3">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 الإدارية.</w:t>
      </w:r>
    </w:p>
    <w:p w14:paraId="0FCEA97E" w14:textId="162685F3" w:rsidR="00624248" w:rsidRPr="00935F71" w:rsidRDefault="00624248" w:rsidP="00B23E72">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2</w:t>
      </w:r>
      <w:r w:rsidRPr="00935F71">
        <w:rPr>
          <w:rFonts w:cs="Calibri"/>
          <w:iCs w:val="0"/>
          <w:color w:val="auto"/>
          <w:rtl/>
        </w:rPr>
        <w:cr/>
        <w:t>الالتزامات الأساسية</w:t>
      </w:r>
    </w:p>
    <w:p w14:paraId="064904BE" w14:textId="1019E73F" w:rsidR="00624248" w:rsidRPr="00935F71" w:rsidRDefault="00624248" w:rsidP="00C867B3">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p>
    <w:p w14:paraId="3A47A8D1" w14:textId="4CC920E5" w:rsidR="00624248" w:rsidRPr="00935F71" w:rsidRDefault="00624248" w:rsidP="00C867B3">
      <w:pPr>
        <w:pStyle w:val="AgreementText"/>
        <w:keepN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البراءات فيما يخص البحث الدولي والفحص التمهيدي الدولي.</w:t>
      </w:r>
    </w:p>
    <w:p w14:paraId="6A2431D0" w14:textId="5AFFD632" w:rsidR="00624248" w:rsidRPr="00935F71" w:rsidRDefault="00624248" w:rsidP="00C867B3">
      <w:pPr>
        <w:pStyle w:val="AgreementText"/>
        <w:keepN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ويكون لدى الإدارة نظام لإدارة الجودة وفقاً للمتطلبات الواردة في المبادئ الإرشادية لمعاهدة البراءات فيما يخص البحث الدولي والفحص التمهيدي الدولي.</w:t>
      </w:r>
    </w:p>
    <w:p w14:paraId="0997FB3E" w14:textId="23C91050" w:rsidR="00624248" w:rsidRPr="00935F71" w:rsidRDefault="00624248" w:rsidP="00C867B3">
      <w:pPr>
        <w:pStyle w:val="AgreementText"/>
        <w:keepN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إلى الإدارة والمكتب الدولي على حد سواء.</w:t>
      </w:r>
    </w:p>
    <w:p w14:paraId="268E249C" w14:textId="5EED70C6" w:rsidR="00624248" w:rsidRPr="00935F71" w:rsidRDefault="00624248" w:rsidP="00B23E72">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3</w:t>
      </w:r>
      <w:r w:rsidRPr="00935F71">
        <w:rPr>
          <w:rFonts w:cs="Calibri"/>
          <w:iCs w:val="0"/>
          <w:color w:val="auto"/>
          <w:rtl/>
        </w:rPr>
        <w:cr/>
        <w:t>اختصاصات الإدارة</w:t>
      </w:r>
    </w:p>
    <w:p w14:paraId="361F3928" w14:textId="517C8043" w:rsidR="00624248" w:rsidRPr="00935F71" w:rsidRDefault="00624248" w:rsidP="00C867B3">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تعمل الإدارة كإدارة للبحث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اختصاص الإدارة بهذا الغرض، وأن يكون هذا الطلب أو ترجمته المقدمة لأغراض البحث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66E08E1E" w14:textId="30516D19" w:rsidR="00624248" w:rsidRPr="00935F71" w:rsidRDefault="00624248" w:rsidP="00C867B3">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وتعمل الإدارة كإدارة للفحص التمهيدي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المستلم اختصاص الإدارة بهذا الغرض، وأن يكون هذا الطلب أو ترجمته المقدمة لأغراض الفحص التمهيدي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4FB905E4" w14:textId="43BF63FB" w:rsidR="00624248" w:rsidRPr="00935F71" w:rsidRDefault="00624248" w:rsidP="00C867B3">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وينشر المكتب الدولي في الجريدة الدول المتعاقدة التي تعمل الإدارة باسمها كإدارة للبحث الدولي وإدارة للفحص التمهيدي الدولي، واللغات التي تقبلها الإدارة، وأي شروط أخرى متعلقة بالطلبات الدولية تحدد اختصاص الإدارة بالعمل كإدارة للبحث الدولي وإدارة للفحص التمهيدي الدولي، ويسري مفعول هذه الأحكام في تاريخ دخول هذا الاتفاق حيز النفاذ.  </w:t>
      </w:r>
    </w:p>
    <w:p w14:paraId="0823D260" w14:textId="206B68A1" w:rsidR="00624248" w:rsidRPr="00935F71" w:rsidRDefault="00624248" w:rsidP="00C867B3">
      <w:pPr>
        <w:pStyle w:val="AgreementT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ودون الإخلال بالفقرة (</w:t>
      </w:r>
      <w:r w:rsidRPr="00935F71">
        <w:rPr>
          <w:color w:val="auto"/>
        </w:rPr>
        <w:t>5</w:t>
      </w:r>
      <w:r w:rsidRPr="00935F71">
        <w:rPr>
          <w:color w:val="auto"/>
          <w:rtl/>
        </w:rPr>
        <w:t>)، يجوز إدخال تعديلات على الدول المتعاقدة التي تعمل الإدارة باسمها كإدارة للبحث الدولي أو كإدارة للفحص التمهيدي الدولي، واللغات التي تقبلها الإدارة والشروط الأخرى المتعلقة بالطلبات الدولية التي تحدد اختصاص الإدارة بالعمل كإدارة للبحث الدولي أو إدارة للفحص التمهيدي الدولي، وذلك بالاتفاق بين المدير العام للمنظمة العالمية للملكية الفكرية والإدارة؛ وتدخل هذه التعديلات حيز النفاذ في التاريخ المتفق عليه بينهما.</w:t>
      </w:r>
    </w:p>
    <w:p w14:paraId="614A587B" w14:textId="2D93197B" w:rsidR="00624248" w:rsidRPr="00935F71" w:rsidRDefault="00624248" w:rsidP="00C867B3">
      <w:pPr>
        <w:pStyle w:val="AgreementText"/>
        <w:ind w:firstLine="567"/>
        <w:rPr>
          <w:color w:val="auto"/>
          <w:szCs w:val="22"/>
          <w:rtl/>
        </w:rPr>
      </w:pPr>
      <w:r w:rsidRPr="00935F71">
        <w:rPr>
          <w:color w:val="auto"/>
          <w:rtl/>
        </w:rPr>
        <w:lastRenderedPageBreak/>
        <w:t>(</w:t>
      </w:r>
      <w:r w:rsidRPr="00935F71">
        <w:rPr>
          <w:color w:val="auto"/>
        </w:rPr>
        <w:t>5</w:t>
      </w:r>
      <w:r w:rsidRPr="00935F71">
        <w:rPr>
          <w:color w:val="auto"/>
          <w:rtl/>
        </w:rPr>
        <w:t>)</w:t>
      </w:r>
      <w:r w:rsidRPr="00935F71">
        <w:rPr>
          <w:color w:val="auto"/>
          <w:rtl/>
        </w:rPr>
        <w:tab/>
        <w:t>ويجوز للإدارة، بموجب إخطار موجّه إلى المكتب الدولي، أن تضيف إلى قائمة الدول التي تعمل باسمها كإدارة للبحث الدولي أو إدارة للفحص التمهيدي الدولي أو تضيف إلى قائمة اللغات التي تقبلها فيما يخص الطلبات الدولية؛ وتدخل أي إضافة حيز النفاذ في التاريخ المحدد في الإخطار.</w:t>
      </w:r>
    </w:p>
    <w:p w14:paraId="7C315BF1" w14:textId="7F45489D" w:rsidR="00624248" w:rsidRPr="00935F71" w:rsidRDefault="00624248" w:rsidP="00C867B3">
      <w:pPr>
        <w:pStyle w:val="AgreementText"/>
        <w:ind w:firstLine="567"/>
        <w:rPr>
          <w:color w:val="auto"/>
          <w:szCs w:val="22"/>
          <w:rtl/>
        </w:rPr>
      </w:pPr>
      <w:r w:rsidRPr="00935F71">
        <w:rPr>
          <w:color w:val="auto"/>
          <w:rtl/>
        </w:rPr>
        <w:t>(</w:t>
      </w:r>
      <w:r w:rsidRPr="00935F71">
        <w:rPr>
          <w:color w:val="auto"/>
        </w:rPr>
        <w:t>6</w:t>
      </w:r>
      <w:r w:rsidRPr="00935F71">
        <w:rPr>
          <w:color w:val="auto"/>
          <w:rtl/>
        </w:rPr>
        <w:t>)</w:t>
      </w:r>
      <w:r w:rsidRPr="00935F71">
        <w:rPr>
          <w:color w:val="auto"/>
          <w:rtl/>
        </w:rPr>
        <w:tab/>
        <w:t>وإذا حدد مكتب تسلم الطلبات، بموجب الفقرتين (</w:t>
      </w:r>
      <w:r w:rsidRPr="00935F71">
        <w:rPr>
          <w:color w:val="auto"/>
        </w:rPr>
        <w:t>1</w:t>
      </w:r>
      <w:r w:rsidRPr="00935F71">
        <w:rPr>
          <w:color w:val="auto"/>
          <w:rtl/>
        </w:rPr>
        <w:t>) و(</w:t>
      </w:r>
      <w:r w:rsidRPr="00935F71">
        <w:rPr>
          <w:color w:val="auto"/>
        </w:rPr>
        <w:t>2</w:t>
      </w:r>
      <w:r w:rsidRPr="00935F71">
        <w:rPr>
          <w:color w:val="auto"/>
          <w:rtl/>
        </w:rPr>
        <w:t>)، اختصاص الإدارة بالطلبات الدولية المودعة لدى ذلك المكتب، تصبح الإدارة مختصة بتلك الطلبات اعتباراً من التاريخ المتفق عليه بين ذلك المكتب والإدارة، ويُخطر المكتب الدولي بذلك التاريخ، شريطة أن يكون ذلك التاريخ بعد شهرين على الأقل من التاريخ الذي يستلم فيه المكتب الدولي الإخطار.</w:t>
      </w:r>
    </w:p>
    <w:p w14:paraId="0CA13706" w14:textId="48E23684" w:rsidR="00624248" w:rsidRPr="00935F71" w:rsidRDefault="00624248" w:rsidP="00C867B3">
      <w:pPr>
        <w:pStyle w:val="AgreementText"/>
        <w:keepNext/>
        <w:ind w:firstLine="567"/>
        <w:rPr>
          <w:color w:val="auto"/>
          <w:szCs w:val="22"/>
          <w:rtl/>
        </w:rPr>
      </w:pPr>
      <w:r w:rsidRPr="00935F71">
        <w:rPr>
          <w:color w:val="auto"/>
          <w:rtl/>
        </w:rPr>
        <w:t>(</w:t>
      </w:r>
      <w:r w:rsidRPr="00935F71">
        <w:rPr>
          <w:color w:val="auto"/>
        </w:rPr>
        <w:t>7</w:t>
      </w:r>
      <w:r w:rsidRPr="00935F71">
        <w:rPr>
          <w:color w:val="auto"/>
          <w:rtl/>
        </w:rPr>
        <w:t>)</w:t>
      </w:r>
      <w:r w:rsidRPr="00935F71">
        <w:rPr>
          <w:color w:val="auto"/>
          <w:rtl/>
        </w:rPr>
        <w:tab/>
        <w:t xml:space="preserve">وفي الحالات التي يودع فيها طلب دولي لدى المكتب الدولي باعتباره مكتباً لتسلم الطلـبات طبقاً للقاعدة </w:t>
      </w:r>
      <w:r w:rsidRPr="00935F71">
        <w:rPr>
          <w:color w:val="auto"/>
        </w:rPr>
        <w:t>1.19</w:t>
      </w:r>
      <w:r w:rsidRPr="00935F71">
        <w:rPr>
          <w:color w:val="auto"/>
          <w:rtl/>
        </w:rPr>
        <w:t>(أ)"</w:t>
      </w:r>
      <w:r w:rsidRPr="00935F71">
        <w:rPr>
          <w:color w:val="auto"/>
        </w:rPr>
        <w:t>3</w:t>
      </w:r>
      <w:r w:rsidRPr="00935F71">
        <w:rPr>
          <w:color w:val="auto"/>
          <w:rtl/>
        </w:rPr>
        <w:t>"، تطبق الفقرتان (</w:t>
      </w:r>
      <w:r w:rsidRPr="00935F71">
        <w:rPr>
          <w:color w:val="auto"/>
        </w:rPr>
        <w:t>1</w:t>
      </w:r>
      <w:r w:rsidRPr="00935F71">
        <w:rPr>
          <w:color w:val="auto"/>
          <w:rtl/>
        </w:rPr>
        <w:t>) و(</w:t>
      </w:r>
      <w:r w:rsidRPr="00935F71">
        <w:rPr>
          <w:color w:val="auto"/>
        </w:rPr>
        <w:t>2</w:t>
      </w:r>
      <w:r w:rsidRPr="00935F71">
        <w:rPr>
          <w:color w:val="auto"/>
          <w:rtl/>
        </w:rPr>
        <w:t xml:space="preserve">) كما لو كان الطلب قد أودع لدى مكتب تسلم مختص بموجب القاعدة </w:t>
      </w:r>
      <w:r w:rsidRPr="00935F71">
        <w:rPr>
          <w:color w:val="auto"/>
        </w:rPr>
        <w:t>1.19</w:t>
      </w:r>
      <w:r w:rsidRPr="00935F71">
        <w:rPr>
          <w:color w:val="auto"/>
          <w:rtl/>
        </w:rPr>
        <w:t>(أ)"</w:t>
      </w:r>
      <w:r w:rsidRPr="00935F71">
        <w:rPr>
          <w:color w:val="auto"/>
        </w:rPr>
        <w:t>1</w:t>
      </w:r>
      <w:r w:rsidRPr="00935F71">
        <w:rPr>
          <w:color w:val="auto"/>
          <w:rtl/>
        </w:rPr>
        <w:t>" أو "</w:t>
      </w:r>
      <w:r w:rsidRPr="00935F71">
        <w:rPr>
          <w:color w:val="auto"/>
        </w:rPr>
        <w:t>2</w:t>
      </w:r>
      <w:r w:rsidRPr="00935F71">
        <w:rPr>
          <w:color w:val="auto"/>
          <w:rtl/>
        </w:rPr>
        <w:t>"، أو (ب) أو (ج) أو القاعدة </w:t>
      </w:r>
      <w:r w:rsidRPr="00935F71">
        <w:rPr>
          <w:color w:val="auto"/>
        </w:rPr>
        <w:t>2.19</w:t>
      </w:r>
      <w:r w:rsidRPr="00935F71">
        <w:rPr>
          <w:color w:val="auto"/>
          <w:rtl/>
        </w:rPr>
        <w:t>"</w:t>
      </w:r>
      <w:r w:rsidRPr="00935F71">
        <w:rPr>
          <w:color w:val="auto"/>
        </w:rPr>
        <w:t>1</w:t>
      </w:r>
      <w:r w:rsidRPr="00935F71">
        <w:rPr>
          <w:color w:val="auto"/>
          <w:rtl/>
        </w:rPr>
        <w:t xml:space="preserve">". </w:t>
      </w:r>
    </w:p>
    <w:p w14:paraId="1FC88812" w14:textId="77777777" w:rsidR="00624248" w:rsidRPr="00935F71" w:rsidRDefault="00624248" w:rsidP="00C867B3">
      <w:pPr>
        <w:pStyle w:val="AgreementText"/>
        <w:ind w:firstLine="567"/>
        <w:rPr>
          <w:rStyle w:val="InsertedText"/>
          <w:rFonts w:cs="Calibri"/>
          <w:color w:val="auto"/>
          <w:u w:val="none"/>
          <w:rtl/>
        </w:rPr>
      </w:pPr>
      <w:r w:rsidRPr="00935F71">
        <w:rPr>
          <w:rStyle w:val="InsertedText"/>
          <w:rFonts w:cs="Calibri"/>
          <w:color w:val="auto"/>
          <w:u w:val="none"/>
          <w:rtl/>
        </w:rPr>
        <w:t>(</w:t>
      </w:r>
      <w:r w:rsidRPr="00935F71">
        <w:rPr>
          <w:rStyle w:val="InsertedText"/>
          <w:rFonts w:cs="Calibri"/>
          <w:color w:val="auto"/>
          <w:u w:val="none"/>
        </w:rPr>
        <w:t>8</w:t>
      </w:r>
      <w:r w:rsidRPr="00935F71">
        <w:rPr>
          <w:rStyle w:val="InsertedText"/>
          <w:rFonts w:cs="Calibri"/>
          <w:color w:val="auto"/>
          <w:u w:val="none"/>
          <w:rtl/>
        </w:rPr>
        <w:t>)</w:t>
      </w:r>
      <w:r w:rsidRPr="00935F71">
        <w:rPr>
          <w:rStyle w:val="InsertedText"/>
          <w:rFonts w:cs="Calibri"/>
          <w:color w:val="auto"/>
          <w:u w:val="none"/>
          <w:rtl/>
        </w:rPr>
        <w:tab/>
        <w:t xml:space="preserve">وتكون الإدارة مختصة بإجراء البحوث الإضافية الدولية طبقاً للقاعدة </w:t>
      </w:r>
      <w:r w:rsidRPr="00935F71">
        <w:rPr>
          <w:rStyle w:val="InsertedText"/>
          <w:rFonts w:cs="Calibri"/>
          <w:color w:val="auto"/>
          <w:u w:val="none"/>
        </w:rPr>
        <w:t>45</w:t>
      </w:r>
      <w:r w:rsidRPr="00935F71">
        <w:rPr>
          <w:rStyle w:val="InsertedText"/>
          <w:rFonts w:cs="Calibri"/>
          <w:i/>
          <w:iCs/>
          <w:color w:val="auto"/>
          <w:u w:val="none"/>
          <w:rtl/>
        </w:rPr>
        <w:t>(ثانياً)</w:t>
      </w:r>
      <w:r w:rsidRPr="00935F71">
        <w:rPr>
          <w:rStyle w:val="InsertedText"/>
          <w:rFonts w:cs="Calibri"/>
          <w:color w:val="auto"/>
          <w:u w:val="none"/>
          <w:rtl/>
        </w:rPr>
        <w:t xml:space="preserve"> إذا أخطرت المكتب الدولي باستعدادها لذلك، مع تحديد الوثائق التي سيشملها البحث الإضافي الدولي وأية تقييدات أو شروط تتعلق باختصاص الإدارة.  ويجوز للإدارة، في أي وقت، أن تخطر المكتب الدولي برغبتها في تعديل الوثائق والتقييدات والشروط، أو تخطره بأنها لم تعد مستعدة لأن تكون مختصة بإجراء البحوث الإضافية الدولية؛ ويسري مفعول أي تعديل اعتباراً من التاريخ المحدد في الإخطار، ولكن في حالة الإخطار بأن الإدارة لم تعد مستعدة لأن تكون مختصة بإجراء البحوث الإضافية الدولية، يكون تاريخ سريان التعديل بعد ستة أشهر على الأقل من تاريخ استلام المكتب الدولي لذلك الإخطار.</w:t>
      </w:r>
    </w:p>
    <w:p w14:paraId="6B18D86D" w14:textId="560C504B" w:rsidR="00624248" w:rsidRPr="00935F71" w:rsidRDefault="00624248" w:rsidP="00B23E72">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4</w:t>
      </w:r>
      <w:r w:rsidRPr="00935F71">
        <w:rPr>
          <w:rFonts w:cs="Calibri"/>
          <w:iCs w:val="0"/>
          <w:color w:val="auto"/>
          <w:rtl/>
        </w:rPr>
        <w:cr/>
        <w:t>الموضوعات غير المطلوب بحثها أو فحصها</w:t>
      </w:r>
    </w:p>
    <w:p w14:paraId="3333CF26" w14:textId="33FEF6F7" w:rsidR="00624248" w:rsidRPr="00935F71" w:rsidRDefault="00624248" w:rsidP="00C867B3">
      <w:pPr>
        <w:pStyle w:val="AgreementText"/>
        <w:ind w:firstLine="567"/>
        <w:rPr>
          <w:color w:val="auto"/>
          <w:szCs w:val="22"/>
          <w:rtl/>
        </w:rPr>
      </w:pPr>
      <w:r w:rsidRPr="00935F71">
        <w:rPr>
          <w:color w:val="auto"/>
          <w:rtl/>
        </w:rPr>
        <w:t xml:space="preserve">لا تلتزم الإدارة بالبحث طبقاً للمادة </w:t>
      </w:r>
      <w:r w:rsidRPr="00935F71">
        <w:rPr>
          <w:color w:val="auto"/>
        </w:rPr>
        <w:t>17</w:t>
      </w:r>
      <w:r w:rsidRPr="00935F71">
        <w:rPr>
          <w:color w:val="auto"/>
          <w:rtl/>
        </w:rPr>
        <w:t>(</w:t>
      </w:r>
      <w:r w:rsidRPr="00935F71">
        <w:rPr>
          <w:color w:val="auto"/>
        </w:rPr>
        <w:t>2</w:t>
      </w:r>
      <w:r w:rsidRPr="00935F71">
        <w:rPr>
          <w:color w:val="auto"/>
          <w:rtl/>
        </w:rPr>
        <w:t>)(أ)"</w:t>
      </w:r>
      <w:r w:rsidRPr="00935F71">
        <w:rPr>
          <w:color w:val="auto"/>
        </w:rPr>
        <w:t>1</w:t>
      </w:r>
      <w:r w:rsidRPr="00935F71">
        <w:rPr>
          <w:color w:val="auto"/>
          <w:rtl/>
        </w:rPr>
        <w:t xml:space="preserve">"، أو الفحص طبقاً للمادة </w:t>
      </w:r>
      <w:r w:rsidRPr="00935F71">
        <w:rPr>
          <w:color w:val="auto"/>
        </w:rPr>
        <w:t>34</w:t>
      </w:r>
      <w:r w:rsidRPr="00935F71">
        <w:rPr>
          <w:color w:val="auto"/>
          <w:rtl/>
        </w:rPr>
        <w:t>(</w:t>
      </w:r>
      <w:r w:rsidRPr="00935F71">
        <w:rPr>
          <w:color w:val="auto"/>
        </w:rPr>
        <w:t>4</w:t>
      </w:r>
      <w:r w:rsidRPr="00935F71">
        <w:rPr>
          <w:color w:val="auto"/>
          <w:rtl/>
        </w:rPr>
        <w:t>)(أ)"</w:t>
      </w:r>
      <w:r w:rsidRPr="00935F71">
        <w:rPr>
          <w:color w:val="auto"/>
        </w:rPr>
        <w:t>1</w:t>
      </w:r>
      <w:r w:rsidRPr="00935F71">
        <w:rPr>
          <w:color w:val="auto"/>
          <w:rtl/>
        </w:rPr>
        <w:t xml:space="preserve">"، فيما يخص أي طلب دولي طالما اعتبرت أنّ ذلك الطلب يتصل بموضوع منصوص عليه في القاعدة </w:t>
      </w:r>
      <w:r w:rsidRPr="00935F71">
        <w:rPr>
          <w:color w:val="auto"/>
        </w:rPr>
        <w:t>1.39</w:t>
      </w:r>
      <w:r w:rsidRPr="00935F71">
        <w:rPr>
          <w:color w:val="auto"/>
          <w:rtl/>
        </w:rPr>
        <w:t xml:space="preserve"> أو </w:t>
      </w:r>
      <w:r w:rsidRPr="00935F71">
        <w:rPr>
          <w:color w:val="auto"/>
        </w:rPr>
        <w:t>1.67</w:t>
      </w:r>
      <w:r w:rsidRPr="00935F71">
        <w:rPr>
          <w:color w:val="auto"/>
          <w:rtl/>
        </w:rPr>
        <w:t>، حسب الحال، فيما عدا الموضوعات التي أخطرت الإدارة المكتب الدولي بها؛ وتدخل أي تغييرات متعلقة بالموضوعات المستبعدة حيز النفاذ في التاريخ المحدد في الإخطار.</w:t>
      </w:r>
    </w:p>
    <w:p w14:paraId="659EC0E4" w14:textId="31712A75" w:rsidR="00624248" w:rsidRPr="00935F71" w:rsidRDefault="00624248" w:rsidP="00B23E72">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5</w:t>
      </w:r>
      <w:r w:rsidRPr="00935F71">
        <w:rPr>
          <w:rFonts w:cs="Calibri"/>
          <w:iCs w:val="0"/>
          <w:color w:val="auto"/>
          <w:rtl/>
        </w:rPr>
        <w:cr/>
        <w:t>الرسوم والأتعاب</w:t>
      </w:r>
    </w:p>
    <w:p w14:paraId="165ACDBD" w14:textId="5755241E" w:rsidR="00624248" w:rsidRPr="00935F71" w:rsidRDefault="00624248" w:rsidP="00C867B3">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ينشر المكتب الدولي في الجريدة رسوم الإدارة، وكل الأتعاب الأخرى التي يحق للإدارة تحصيلها فيما يخص الأعمال التي تضطلع بها كإدارة للبحث الدولي وإدارة للفحص التمهيدي الدولي، وحسب الاقتضاء، كإدارة محددة للبحث الإضافي، وأي شروط تتعلق بردّ المبالغ المدفوعة والتخفيضات في الرسوم وكذلك نسب الاستردادات والتخفيضات في الرسوم، ويسري مفعول هذه الأحكام في تاريخ دخول هذا الاتفاق حيز النفاذ. </w:t>
      </w:r>
    </w:p>
    <w:p w14:paraId="182842E9" w14:textId="40B7C804" w:rsidR="00624248" w:rsidRPr="00935F71" w:rsidRDefault="00624248" w:rsidP="00C867B3">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تغيّر عملات أو مبالغ رسوم الإدارة أو الأتعاب التي يحق لها تحصيلها فيما يخص الأعمال التي تضطلع بها كإدارة للبحث الدولي وإدارة للفحص التمهيدي الدولي، وأن تضيف أو تحذف أي رسوم أو أتعاب تفرضها الإدارة، وأن تضيف أو تحذف أي رسوم تأخير تفرضها الإدارة، وأن تجري تغييرات على شروط ردّ المبالغ المدفوعة ونسب الاستردادات أو التخفيضات في الرسوم، وفقاً لما هو مسموح به بموجب المعاهدة واللائحة التنفيذية، شريطة أن يُردّ أي مبلغ يُدفع خطأ، أو بدون سبب، أو تجاوزاً للمبلغ المستحق، لسداد الرسوم.  ويجب أن يحدد أي إخطار مرسل بموجب هذه الفقرة التاريخ الذي تصبح فيه التغييرات سارية المفعول، بشرط أن يكون هذا التاريخ بعد شهرين على الأقل من التاريخ الذي يستلم فيه المكتب الدولي ذلك الإخطار.</w:t>
      </w:r>
    </w:p>
    <w:p w14:paraId="5B9B9379" w14:textId="5D76A2D8" w:rsidR="00624248" w:rsidRPr="00935F71" w:rsidRDefault="00624248" w:rsidP="00B23E72">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6</w:t>
      </w:r>
      <w:r w:rsidRPr="00935F71">
        <w:rPr>
          <w:rFonts w:cs="Calibri"/>
          <w:iCs w:val="0"/>
          <w:color w:val="auto"/>
          <w:rtl/>
        </w:rPr>
        <w:cr/>
        <w:t>التصنيف</w:t>
      </w:r>
    </w:p>
    <w:p w14:paraId="7A7576F3" w14:textId="18DF6C33" w:rsidR="00624248" w:rsidRPr="00935F71" w:rsidRDefault="00624248" w:rsidP="00C867B3">
      <w:pPr>
        <w:pStyle w:val="AgreementText"/>
        <w:keepNext/>
        <w:ind w:firstLine="567"/>
        <w:rPr>
          <w:color w:val="auto"/>
          <w:szCs w:val="22"/>
          <w:rtl/>
        </w:rPr>
      </w:pPr>
      <w:r w:rsidRPr="00935F71">
        <w:rPr>
          <w:color w:val="auto"/>
          <w:rtl/>
        </w:rPr>
        <w:t xml:space="preserve">لأغراض تطبيق القاعدتين </w:t>
      </w:r>
      <w:r w:rsidRPr="00935F71">
        <w:rPr>
          <w:color w:val="auto"/>
        </w:rPr>
        <w:t>3.43</w:t>
      </w:r>
      <w:r w:rsidRPr="00935F71">
        <w:rPr>
          <w:color w:val="auto"/>
          <w:rtl/>
        </w:rPr>
        <w:t>(أ) و</w:t>
      </w:r>
      <w:r w:rsidRPr="00935F71">
        <w:rPr>
          <w:color w:val="auto"/>
        </w:rPr>
        <w:t>5.70</w:t>
      </w:r>
      <w:r w:rsidRPr="00935F71">
        <w:rPr>
          <w:color w:val="auto"/>
          <w:rtl/>
        </w:rPr>
        <w:t xml:space="preserve">(ب)، تبيّن الإدارة تصنيف الموضوع وفقا للتصنيف الدولي للبراءات.  ويجوز للإدارة أيضاً، طبقاً للقاعدتين </w:t>
      </w:r>
      <w:r w:rsidRPr="00935F71">
        <w:rPr>
          <w:color w:val="auto"/>
        </w:rPr>
        <w:t>3.43</w:t>
      </w:r>
      <w:r w:rsidRPr="00935F71">
        <w:rPr>
          <w:color w:val="auto"/>
          <w:rtl/>
        </w:rPr>
        <w:t xml:space="preserve"> و</w:t>
      </w:r>
      <w:r w:rsidRPr="00935F71">
        <w:rPr>
          <w:color w:val="auto"/>
        </w:rPr>
        <w:t>5.70</w:t>
      </w:r>
      <w:r w:rsidRPr="00935F71">
        <w:rPr>
          <w:color w:val="auto"/>
          <w:rtl/>
        </w:rPr>
        <w:t>، أن تبيّن تصنيف الموضوع وفقاً لأي تصنيف آخر للبراءات تكون قد أخطرت به المكتب الدولي، وذلك ضمن الحدود التي تقرّرها في الإخطار؛ وتدخل أي تغييرات بشأن التصنيفات الأخرى للبراءات حيز النفاذ في التاريخ المحدد في الإخطار.</w:t>
      </w:r>
    </w:p>
    <w:p w14:paraId="07613AFF" w14:textId="2B52183B" w:rsidR="00624248" w:rsidRPr="00935F71" w:rsidRDefault="00624248" w:rsidP="00B23E72">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7</w:t>
      </w:r>
      <w:r w:rsidRPr="00935F71">
        <w:rPr>
          <w:rFonts w:cs="Calibri"/>
          <w:iCs w:val="0"/>
          <w:color w:val="auto"/>
          <w:rtl/>
        </w:rPr>
        <w:cr/>
        <w:t>لغات المراسلة التي تستخدمها الإدارة</w:t>
      </w:r>
    </w:p>
    <w:p w14:paraId="3820FFB6" w14:textId="449BFD25" w:rsidR="00624248" w:rsidRPr="00935F71" w:rsidRDefault="00624248" w:rsidP="00C867B3">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ينشر المكتب الدولي في الجريدة اللغة أو اللغات التي تستخدمها الإدارة لأغراض المراسلة بما في ذلك الاستمارات، وخلاف المراسلات مع المكتب الدولي، وفي حالة جواز استخدام أكثر من لغة، أي شروط تتعلق باستخدام لغة.</w:t>
      </w:r>
    </w:p>
    <w:p w14:paraId="64FEAFFF" w14:textId="2F4B4A50" w:rsidR="00624248" w:rsidRPr="00935F71" w:rsidRDefault="00624248" w:rsidP="00C867B3">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تعدّل اللغات التي تستخدمها لأغراض المراسلة، خلاف المراسلات مع المكتب الدولي، وأي شروط تتعلق باستخدام لغة ما؛ ويسري مفعول أي تعديل اعتباراً من التاريخ المحدد في الإخطار.</w:t>
      </w:r>
    </w:p>
    <w:p w14:paraId="19B2C366" w14:textId="77777777" w:rsidR="00624248" w:rsidRPr="00935F71" w:rsidRDefault="00624248" w:rsidP="00C867B3">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وفي حالة الإشارة إلى أكثر من لغة بموجب هذه المادة، تراعي الإدارة اللغة أو اللغات المحددة بموجب المادة </w:t>
      </w:r>
      <w:r w:rsidRPr="00935F71">
        <w:rPr>
          <w:color w:val="auto"/>
        </w:rPr>
        <w:t>3</w:t>
      </w:r>
      <w:r w:rsidRPr="00935F71">
        <w:rPr>
          <w:color w:val="auto"/>
          <w:rtl/>
        </w:rPr>
        <w:t xml:space="preserve"> من هذا الاتفاق واللغة أو اللغات التي تصرّح الإدارة باستخدامها طبقاً للقاعدة </w:t>
      </w:r>
      <w:r w:rsidRPr="00935F71">
        <w:rPr>
          <w:color w:val="auto"/>
        </w:rPr>
        <w:t>2.92</w:t>
      </w:r>
      <w:r w:rsidRPr="00935F71">
        <w:rPr>
          <w:color w:val="auto"/>
          <w:rtl/>
        </w:rPr>
        <w:t>(ب).</w:t>
      </w:r>
    </w:p>
    <w:p w14:paraId="79FED9E5" w14:textId="07784828"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8</w:t>
      </w:r>
      <w:r w:rsidRPr="00935F71">
        <w:rPr>
          <w:rFonts w:cs="Calibri"/>
          <w:iCs w:val="0"/>
          <w:color w:val="auto"/>
          <w:rtl/>
        </w:rPr>
        <w:cr/>
        <w:t>البحث الدولي الطابع</w:t>
      </w:r>
    </w:p>
    <w:p w14:paraId="40FA2F16" w14:textId="6E9C8C3E" w:rsidR="00624248" w:rsidRPr="00935F71" w:rsidRDefault="00624248" w:rsidP="00C867B3">
      <w:pPr>
        <w:pStyle w:val="AgreementText"/>
        <w:ind w:firstLine="567"/>
        <w:rPr>
          <w:color w:val="auto"/>
          <w:szCs w:val="22"/>
          <w:rtl/>
        </w:rPr>
      </w:pPr>
      <w:r w:rsidRPr="00935F71">
        <w:rPr>
          <w:color w:val="auto"/>
          <w:rtl/>
        </w:rPr>
        <w:t>تضطلع الإدارة بأنشطة البحث الدولي الطابع ضمن الحدود التي تقرّرها.</w:t>
      </w:r>
    </w:p>
    <w:p w14:paraId="58ED336F" w14:textId="2C74ED44"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9</w:t>
      </w:r>
      <w:r w:rsidRPr="00935F71">
        <w:rPr>
          <w:rFonts w:cs="Calibri"/>
          <w:iCs w:val="0"/>
          <w:color w:val="auto"/>
          <w:rtl/>
        </w:rPr>
        <w:cr/>
        <w:t>الدخول حيز النفاذ</w:t>
      </w:r>
    </w:p>
    <w:p w14:paraId="1EDB1E5D" w14:textId="06BD180B" w:rsidR="00624248" w:rsidRPr="00935F71" w:rsidRDefault="00624248" w:rsidP="00C867B3">
      <w:pPr>
        <w:pStyle w:val="AgreementText"/>
        <w:ind w:firstLine="567"/>
        <w:rPr>
          <w:i/>
          <w:iCs/>
          <w:color w:val="auto"/>
          <w:szCs w:val="22"/>
          <w:rtl/>
        </w:rPr>
      </w:pPr>
      <w:r w:rsidRPr="00935F71">
        <w:rPr>
          <w:color w:val="auto"/>
          <w:rtl/>
        </w:rPr>
        <w:t xml:space="preserve">يدخل هذا الاتفاق حيز النفاذ في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5728A4FC" w14:textId="1CBF0F2A"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10</w:t>
      </w:r>
      <w:r w:rsidRPr="00935F71">
        <w:rPr>
          <w:rFonts w:cs="Calibri"/>
          <w:iCs w:val="0"/>
          <w:color w:val="auto"/>
          <w:rtl/>
        </w:rPr>
        <w:cr/>
        <w:t>المدة والتجديد</w:t>
      </w:r>
    </w:p>
    <w:p w14:paraId="4D4E3129" w14:textId="1F5018AB" w:rsidR="00624248" w:rsidRPr="00935F71" w:rsidRDefault="00624248" w:rsidP="00C867B3">
      <w:pPr>
        <w:pStyle w:val="AgreementText"/>
        <w:ind w:firstLine="567"/>
        <w:rPr>
          <w:color w:val="auto"/>
          <w:szCs w:val="22"/>
          <w:rtl/>
        </w:rPr>
      </w:pPr>
      <w:r w:rsidRPr="00935F71">
        <w:rPr>
          <w:color w:val="auto"/>
          <w:rtl/>
        </w:rPr>
        <w:t xml:space="preserve">يظلّ هذا الاتفاق سارياً حتى </w:t>
      </w:r>
      <w:r w:rsidRPr="00935F71">
        <w:rPr>
          <w:color w:val="auto"/>
        </w:rPr>
        <w:t>31</w:t>
      </w:r>
      <w:r w:rsidRPr="00935F71">
        <w:rPr>
          <w:color w:val="auto"/>
          <w:rtl/>
        </w:rPr>
        <w:t xml:space="preserve"> ديسمبر </w:t>
      </w:r>
      <w:r w:rsidRPr="00935F71">
        <w:rPr>
          <w:color w:val="auto"/>
        </w:rPr>
        <w:t>2037</w:t>
      </w:r>
      <w:r w:rsidRPr="00935F71">
        <w:rPr>
          <w:color w:val="auto"/>
          <w:rtl/>
        </w:rPr>
        <w:t xml:space="preserve">.  وعلى الطرفين فيه بدء التفاوض على تجديده في موعد أقصاه يوليو </w:t>
      </w:r>
      <w:r w:rsidRPr="00935F71">
        <w:rPr>
          <w:color w:val="auto"/>
        </w:rPr>
        <w:t>2035</w:t>
      </w:r>
      <w:r w:rsidRPr="00935F71">
        <w:rPr>
          <w:color w:val="auto"/>
          <w:rtl/>
        </w:rPr>
        <w:t>.</w:t>
      </w:r>
    </w:p>
    <w:p w14:paraId="4BC0D506" w14:textId="68B58058"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11</w:t>
      </w:r>
      <w:r w:rsidRPr="00935F71">
        <w:rPr>
          <w:rFonts w:cs="Calibri"/>
          <w:iCs w:val="0"/>
          <w:color w:val="auto"/>
          <w:rtl/>
        </w:rPr>
        <w:cr/>
        <w:t>التنقيح</w:t>
      </w:r>
    </w:p>
    <w:p w14:paraId="3FB92CEF" w14:textId="4407D36D" w:rsidR="00624248" w:rsidRPr="00935F71" w:rsidRDefault="00624248" w:rsidP="00C867B3">
      <w:pPr>
        <w:pStyle w:val="AgreementText"/>
        <w:ind w:firstLine="567"/>
        <w:rPr>
          <w:color w:val="auto"/>
          <w:rtl/>
        </w:rPr>
      </w:pPr>
      <w:r w:rsidRPr="00935F71">
        <w:rPr>
          <w:color w:val="auto"/>
          <w:rtl/>
        </w:rPr>
        <w:t>(</w:t>
      </w:r>
      <w:r w:rsidRPr="00935F71">
        <w:rPr>
          <w:color w:val="auto"/>
        </w:rPr>
        <w:t>1</w:t>
      </w:r>
      <w:r w:rsidRPr="00935F71">
        <w:rPr>
          <w:color w:val="auto"/>
          <w:rtl/>
        </w:rPr>
        <w:t>)</w:t>
      </w:r>
      <w:r w:rsidRPr="00935F71">
        <w:rPr>
          <w:color w:val="auto"/>
          <w:rtl/>
        </w:rPr>
        <w:tab/>
        <w:t>يجوز، رهن موافقة جمعية الاتحاد الدولي لمعاهدة التعاون بشأن البراءات، إدخال تنقيحات على هذا الاتفاق بموجب اتفاق بين الطرفين فيه؛ ويبدأ نفاذ تلك التنقيحات في التاريخ المتفق عليه بين الطرفين.</w:t>
      </w:r>
      <w:r w:rsidRPr="00935F71">
        <w:rPr>
          <w:color w:val="auto"/>
          <w:rtl/>
        </w:rPr>
        <w:tab/>
      </w:r>
    </w:p>
    <w:p w14:paraId="3DFD99ED" w14:textId="77777777" w:rsidR="00624248" w:rsidRPr="00935F71" w:rsidRDefault="00624248" w:rsidP="00C867B3">
      <w:pPr>
        <w:pStyle w:val="AgreementText"/>
        <w:ind w:firstLine="567"/>
        <w:rPr>
          <w:color w:val="auto"/>
          <w:rtl/>
        </w:rPr>
      </w:pPr>
      <w:r w:rsidRPr="00935F71">
        <w:rPr>
          <w:color w:val="auto"/>
          <w:rtl/>
        </w:rPr>
        <w:t>(</w:t>
      </w:r>
      <w:r w:rsidRPr="00935F71">
        <w:rPr>
          <w:color w:val="auto"/>
        </w:rPr>
        <w:t>2</w:t>
      </w:r>
      <w:r w:rsidRPr="00935F71">
        <w:rPr>
          <w:color w:val="auto"/>
          <w:rtl/>
        </w:rPr>
        <w:t>)</w:t>
      </w:r>
      <w:r w:rsidRPr="00935F71">
        <w:rPr>
          <w:color w:val="auto"/>
          <w:rtl/>
        </w:rPr>
        <w:tab/>
        <w:t>وينشر المكتب الدولي في الجريدة أي تنقيحات أو إخطارات ينص عليها هذا الاتفاق.</w:t>
      </w:r>
    </w:p>
    <w:p w14:paraId="4506EF6A" w14:textId="160991C1" w:rsidR="00624248" w:rsidRPr="00935F71" w:rsidRDefault="00624248" w:rsidP="00066763">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12</w:t>
      </w:r>
      <w:r w:rsidRPr="00935F71">
        <w:rPr>
          <w:rFonts w:cs="Calibri"/>
          <w:iCs w:val="0"/>
          <w:color w:val="auto"/>
          <w:rtl/>
        </w:rPr>
        <w:cr/>
        <w:t>الإنهاء</w:t>
      </w:r>
    </w:p>
    <w:p w14:paraId="361B98F0" w14:textId="08367AF8" w:rsidR="00624248" w:rsidRPr="00935F71" w:rsidRDefault="00624248" w:rsidP="00C867B3">
      <w:pPr>
        <w:pStyle w:val="AgreementText"/>
        <w:keepN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ينتهي سريان هذا الاتفاق قبل </w:t>
      </w:r>
      <w:r w:rsidRPr="00935F71">
        <w:rPr>
          <w:color w:val="auto"/>
        </w:rPr>
        <w:t>31</w:t>
      </w:r>
      <w:r w:rsidRPr="00935F71">
        <w:rPr>
          <w:color w:val="auto"/>
          <w:rtl/>
        </w:rPr>
        <w:t xml:space="preserve"> ديسمبر </w:t>
      </w:r>
      <w:r w:rsidRPr="00935F71">
        <w:rPr>
          <w:color w:val="auto"/>
        </w:rPr>
        <w:t>2037</w:t>
      </w:r>
      <w:r w:rsidRPr="00935F71">
        <w:rPr>
          <w:color w:val="auto"/>
          <w:rtl/>
        </w:rPr>
        <w:t>:</w:t>
      </w:r>
    </w:p>
    <w:p w14:paraId="5BC70A73" w14:textId="2D183E1B" w:rsidR="00624248" w:rsidRPr="00935F71" w:rsidRDefault="00624248" w:rsidP="00C867B3">
      <w:pPr>
        <w:pStyle w:val="AgreementText"/>
        <w:keepLines w:val="0"/>
        <w:tabs>
          <w:tab w:val="right" w:pos="1276"/>
          <w:tab w:val="left" w:pos="1418"/>
        </w:tabs>
        <w:ind w:left="1134"/>
        <w:rPr>
          <w:color w:val="auto"/>
          <w:szCs w:val="22"/>
          <w:rtl/>
        </w:rPr>
      </w:pPr>
      <w:r w:rsidRPr="00935F71">
        <w:rPr>
          <w:color w:val="auto"/>
          <w:rtl/>
        </w:rPr>
        <w:t>"</w:t>
      </w:r>
      <w:r w:rsidRPr="00935F71">
        <w:rPr>
          <w:color w:val="auto"/>
        </w:rPr>
        <w:t>1</w:t>
      </w:r>
      <w:r w:rsidRPr="00935F71">
        <w:rPr>
          <w:color w:val="auto"/>
          <w:rtl/>
        </w:rPr>
        <w:t>" إذا وجه مكتب اليابان للبراءات إلى المدير العام للمنظمة العالمية للملكية الفكرية إشعاراً مكتوباً بإنهاء هذا الاتفاق؛  أو</w:t>
      </w:r>
    </w:p>
    <w:p w14:paraId="7DE8C0C1" w14:textId="16136CA0" w:rsidR="00624248" w:rsidRPr="00935F71" w:rsidRDefault="00624248" w:rsidP="00C867B3">
      <w:pPr>
        <w:pStyle w:val="AgreementText"/>
        <w:keepLines w:val="0"/>
        <w:tabs>
          <w:tab w:val="right" w:pos="1276"/>
          <w:tab w:val="left" w:pos="1418"/>
        </w:tabs>
        <w:ind w:left="1134"/>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إذا وجه المدير العام للمنظمة العالمية للملكية الفكرية إشعاراً مكتوباً إلى مكتب اليابان للبراءات بإنهاء هذا الاتفاق.</w:t>
      </w:r>
    </w:p>
    <w:p w14:paraId="6537AA4A" w14:textId="023AEF4D" w:rsidR="00624248" w:rsidRPr="00935F71" w:rsidRDefault="00624248" w:rsidP="00C867B3">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وينتهي سريان هذا الاتفاق بموجب الفقرة (</w:t>
      </w:r>
      <w:r w:rsidRPr="00935F71">
        <w:rPr>
          <w:color w:val="auto"/>
        </w:rPr>
        <w:t>1</w:t>
      </w:r>
      <w:r w:rsidRPr="00935F71">
        <w:rPr>
          <w:color w:val="auto"/>
          <w:rtl/>
        </w:rPr>
        <w:t>) بعد عام واحد من استلام أحد الطرفين الإشعار بإنهائه، ما لم تُحدّد مدة أطول في الإشعار أو يتفق الطرفان على مدة أقصر.</w:t>
      </w:r>
    </w:p>
    <w:p w14:paraId="238CD497" w14:textId="77777777" w:rsidR="00624248" w:rsidRPr="00935F71" w:rsidRDefault="00624248" w:rsidP="00C867B3">
      <w:pPr>
        <w:pStyle w:val="AgreementText"/>
        <w:keepNext/>
        <w:ind w:firstLine="567"/>
        <w:rPr>
          <w:color w:val="auto"/>
          <w:szCs w:val="22"/>
          <w:rtl/>
        </w:rPr>
      </w:pPr>
      <w:r w:rsidRPr="00935F71">
        <w:rPr>
          <w:i/>
          <w:iCs/>
          <w:color w:val="auto"/>
          <w:rtl/>
        </w:rPr>
        <w:t>وإثباتاً لما تقدم</w:t>
      </w:r>
      <w:r w:rsidRPr="00935F71">
        <w:rPr>
          <w:color w:val="auto"/>
          <w:rtl/>
        </w:rPr>
        <w:t xml:space="preserve"> وقّع الطرفان على هذا الاتفاق.</w:t>
      </w:r>
    </w:p>
    <w:p w14:paraId="6CC47A6C" w14:textId="29FB00CA" w:rsidR="00624248" w:rsidRPr="00935F71" w:rsidRDefault="00624248" w:rsidP="00C867B3">
      <w:pPr>
        <w:pStyle w:val="AgreementText"/>
        <w:keepNext/>
        <w:ind w:firstLine="567"/>
        <w:rPr>
          <w:color w:val="auto"/>
          <w:szCs w:val="22"/>
          <w:rtl/>
        </w:rPr>
      </w:pPr>
      <w:r w:rsidRPr="00935F71">
        <w:rPr>
          <w:color w:val="auto"/>
          <w:rtl/>
        </w:rPr>
        <w:t xml:space="preserve">حُرّر في </w:t>
      </w:r>
      <w:r w:rsidRPr="00935F71">
        <w:rPr>
          <w:i/>
          <w:iCs/>
          <w:color w:val="auto"/>
          <w:rtl/>
        </w:rPr>
        <w:t>[المدينة]</w:t>
      </w:r>
      <w:r w:rsidRPr="00935F71">
        <w:rPr>
          <w:color w:val="auto"/>
          <w:rtl/>
        </w:rPr>
        <w:t xml:space="preserve"> في </w:t>
      </w:r>
      <w:r w:rsidRPr="00935F71">
        <w:rPr>
          <w:i/>
          <w:iCs/>
          <w:color w:val="auto"/>
          <w:rtl/>
        </w:rPr>
        <w:t>[التاريخ]</w:t>
      </w:r>
      <w:r w:rsidRPr="00935F71">
        <w:rPr>
          <w:color w:val="auto"/>
          <w:rtl/>
        </w:rPr>
        <w:t>، بنسختين أصليتين باللغتين الإنكليزية واليابانية، والنصان متساويان في الحجية.</w:t>
      </w:r>
    </w:p>
    <w:tbl>
      <w:tblPr>
        <w:bidiVisual/>
        <w:tblW w:w="0" w:type="auto"/>
        <w:tblInd w:w="-113" w:type="dxa"/>
        <w:tblLayout w:type="fixed"/>
        <w:tblLook w:val="0000" w:firstRow="0" w:lastRow="0" w:firstColumn="0" w:lastColumn="0" w:noHBand="0" w:noVBand="0"/>
      </w:tblPr>
      <w:tblGrid>
        <w:gridCol w:w="4643"/>
        <w:gridCol w:w="4643"/>
      </w:tblGrid>
      <w:tr w:rsidR="00935F71" w:rsidRPr="00935F71" w14:paraId="01B9C965" w14:textId="77777777" w:rsidTr="00C867B3">
        <w:trPr>
          <w:trHeight w:val="662"/>
        </w:trPr>
        <w:tc>
          <w:tcPr>
            <w:tcW w:w="4643" w:type="dxa"/>
          </w:tcPr>
          <w:p w14:paraId="48996BB5"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مكتب اليابان للبراءات:</w:t>
            </w:r>
          </w:p>
        </w:tc>
        <w:tc>
          <w:tcPr>
            <w:tcW w:w="4643" w:type="dxa"/>
          </w:tcPr>
          <w:p w14:paraId="40C5DCF0"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المكتب الدولي للمنظمة العالمية للملكية الفكرية:</w:t>
            </w:r>
          </w:p>
        </w:tc>
      </w:tr>
    </w:tbl>
    <w:p w14:paraId="4F82B29C" w14:textId="77777777" w:rsidR="00553135" w:rsidRPr="00935F71" w:rsidRDefault="00553135" w:rsidP="00553135">
      <w:pPr>
        <w:spacing w:after="360"/>
        <w:outlineLvl w:val="0"/>
        <w:rPr>
          <w:rFonts w:ascii="Calibri" w:hAnsi="Calibri"/>
          <w:caps/>
          <w:color w:val="auto"/>
          <w:sz w:val="20"/>
          <w:szCs w:val="16"/>
        </w:rPr>
      </w:pPr>
    </w:p>
    <w:p w14:paraId="0DD2A83D" w14:textId="5010C7AB" w:rsidR="00624248" w:rsidRPr="00935F71" w:rsidRDefault="00663748" w:rsidP="00553135">
      <w:pPr>
        <w:pStyle w:val="Endofdocument-Annex"/>
        <w:rPr>
          <w:rFonts w:ascii="Calibri" w:hAnsi="Calibri"/>
          <w:b/>
          <w:bCs/>
          <w:caps/>
          <w:color w:val="auto"/>
          <w:rtl/>
        </w:rPr>
        <w:sectPr w:rsidR="00624248" w:rsidRPr="00935F71" w:rsidSect="00830C7B">
          <w:headerReference w:type="default" r:id="rId49"/>
          <w:headerReference w:type="first" r:id="rId50"/>
          <w:endnotePr>
            <w:numFmt w:val="decimal"/>
          </w:endnotePr>
          <w:pgSz w:w="11907" w:h="16840" w:code="9"/>
          <w:pgMar w:top="562" w:right="1138" w:bottom="1411" w:left="1411" w:header="504" w:footer="1022" w:gutter="0"/>
          <w:pgNumType w:start="1"/>
          <w:cols w:space="720"/>
          <w:titlePg/>
          <w:bidi/>
          <w:docGrid w:linePitch="299"/>
        </w:sectPr>
      </w:pPr>
      <w:r w:rsidRPr="00935F71">
        <w:rPr>
          <w:rFonts w:ascii="Calibri" w:hAnsi="Calibri"/>
          <w:color w:val="auto"/>
          <w:rtl/>
        </w:rPr>
        <w:t>[يلي ذلك المرفق الخامس عشر]</w:t>
      </w:r>
    </w:p>
    <w:p w14:paraId="55E7B90A" w14:textId="22BF5C42" w:rsidR="00624248" w:rsidRPr="00935F71" w:rsidRDefault="00EE7C47" w:rsidP="00164957">
      <w:pPr>
        <w:pStyle w:val="AgreementHeading"/>
        <w:rPr>
          <w:rFonts w:cs="Calibri"/>
          <w:iCs w:val="0"/>
          <w:color w:val="auto"/>
          <w:rtl/>
        </w:rPr>
      </w:pPr>
      <w:r w:rsidRPr="00935F71">
        <w:rPr>
          <w:rFonts w:cs="Calibri"/>
          <w:iCs w:val="0"/>
          <w:color w:val="auto"/>
          <w:rtl/>
        </w:rPr>
        <w:lastRenderedPageBreak/>
        <w:t>مشروع اتفاق</w:t>
      </w:r>
    </w:p>
    <w:p w14:paraId="35B2A387" w14:textId="08294E2B" w:rsidR="00624248" w:rsidRPr="00935F71" w:rsidRDefault="00624248" w:rsidP="00624248">
      <w:pPr>
        <w:pStyle w:val="AgreementText"/>
        <w:jc w:val="center"/>
        <w:rPr>
          <w:color w:val="auto"/>
          <w:szCs w:val="22"/>
          <w:rtl/>
        </w:rPr>
      </w:pPr>
      <w:r w:rsidRPr="00935F71">
        <w:rPr>
          <w:color w:val="auto"/>
          <w:rtl/>
        </w:rPr>
        <w:t xml:space="preserve">بين وزارة الملكية الفكرية في جمهورية كوريا </w:t>
      </w:r>
      <w:r w:rsidRPr="00935F71">
        <w:rPr>
          <w:color w:val="auto"/>
          <w:rtl/>
        </w:rPr>
        <w:cr/>
        <w:t>والمكتب الدولي للمنظمة العالمية للملكية الفكرية</w:t>
      </w:r>
    </w:p>
    <w:p w14:paraId="2138454A" w14:textId="5F3CDA23" w:rsidR="00624248" w:rsidRPr="00935F71" w:rsidRDefault="00624248" w:rsidP="00624248">
      <w:pPr>
        <w:pStyle w:val="AgreementText"/>
        <w:jc w:val="center"/>
        <w:rPr>
          <w:color w:val="auto"/>
          <w:szCs w:val="22"/>
          <w:rtl/>
        </w:rPr>
      </w:pPr>
      <w:r w:rsidRPr="00935F71">
        <w:rPr>
          <w:color w:val="auto"/>
          <w:rtl/>
        </w:rPr>
        <w:t>فيما يخص عمل وزارة الملكية الفكرية في جمهورية كوريا</w:t>
      </w:r>
      <w:r w:rsidRPr="00935F71">
        <w:rPr>
          <w:color w:val="auto"/>
          <w:rtl/>
        </w:rPr>
        <w:cr/>
        <w:t>كإدارة للبحث الدولي وإدارة للفحص التمهيدي الدولي</w:t>
      </w:r>
      <w:r w:rsidRPr="00935F71">
        <w:rPr>
          <w:color w:val="auto"/>
          <w:rtl/>
        </w:rPr>
        <w:cr/>
        <w:t>في إطار معاهدة التعاون بشأن البراءات</w:t>
      </w:r>
    </w:p>
    <w:p w14:paraId="3BC827BC" w14:textId="7FCB3DF7" w:rsidR="00624248" w:rsidRPr="00935F71" w:rsidRDefault="00624248" w:rsidP="00663748">
      <w:pPr>
        <w:pStyle w:val="AgreementText"/>
        <w:jc w:val="center"/>
        <w:rPr>
          <w:color w:val="auto"/>
          <w:szCs w:val="22"/>
          <w:rtl/>
        </w:rPr>
      </w:pPr>
      <w:r w:rsidRPr="00935F71">
        <w:rPr>
          <w:color w:val="auto"/>
          <w:rtl/>
        </w:rPr>
        <w:t xml:space="preserve">(نص نافذ اعتباراً من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08A92D8B" w14:textId="24341D90" w:rsidR="00624248" w:rsidRPr="00935F71" w:rsidRDefault="001E33AF" w:rsidP="00B23E72">
      <w:pPr>
        <w:pStyle w:val="AgreementHeading"/>
        <w:rPr>
          <w:rFonts w:cs="Calibri"/>
          <w:iCs w:val="0"/>
          <w:color w:val="auto"/>
          <w:rtl/>
        </w:rPr>
      </w:pPr>
      <w:r>
        <w:rPr>
          <w:rFonts w:cs="Calibri"/>
          <w:iCs w:val="0"/>
          <w:color w:val="auto"/>
          <w:rtl/>
        </w:rPr>
        <w:t>ديباجة</w:t>
      </w:r>
    </w:p>
    <w:p w14:paraId="5D44E398" w14:textId="6A32760E" w:rsidR="00624248" w:rsidRPr="00935F71" w:rsidRDefault="00624248" w:rsidP="00120239">
      <w:pPr>
        <w:pStyle w:val="AgreementText"/>
        <w:keepLines w:val="0"/>
        <w:ind w:firstLine="567"/>
        <w:rPr>
          <w:color w:val="auto"/>
          <w:szCs w:val="22"/>
          <w:rtl/>
        </w:rPr>
      </w:pPr>
      <w:r w:rsidRPr="00935F71">
        <w:rPr>
          <w:color w:val="auto"/>
          <w:rtl/>
        </w:rPr>
        <w:t>وزارة الملكية الفكرية في جمهورية كوريا والمكتب الدولي للمنظمة العالمية للملكية الفكرية.</w:t>
      </w:r>
    </w:p>
    <w:p w14:paraId="36DC1D9A" w14:textId="2CE7D520" w:rsidR="00624248" w:rsidRPr="00935F71" w:rsidRDefault="00624248" w:rsidP="00120239">
      <w:pPr>
        <w:pStyle w:val="AgreementText"/>
        <w:keepLines w:val="0"/>
        <w:ind w:firstLine="567"/>
        <w:rPr>
          <w:color w:val="auto"/>
          <w:szCs w:val="22"/>
          <w:rtl/>
        </w:rPr>
      </w:pPr>
      <w:r w:rsidRPr="00935F71">
        <w:rPr>
          <w:color w:val="auto"/>
          <w:rtl/>
        </w:rPr>
        <w:t xml:space="preserve">إذ </w:t>
      </w:r>
      <w:r w:rsidRPr="00935F71">
        <w:rPr>
          <w:i/>
          <w:iCs/>
          <w:color w:val="auto"/>
          <w:rtl/>
        </w:rPr>
        <w:t>يعتبران</w:t>
      </w:r>
      <w:r w:rsidRPr="00935F71">
        <w:rPr>
          <w:color w:val="auto"/>
          <w:rtl/>
        </w:rPr>
        <w:t xml:space="preserve"> أنّ جمعية معاهدة التعاون بشأن البراءات قامت، بعد الاستماع إلى مشورة اللجنة المعنية بالتعاون التقني لمعاهدة التعاون بشأن البراءات، بتعيين وزارة الملكية الفكرية في جمهورية كوريا كإدارة للبحث الدولي وإدارة للفحص التمهيدي الدولي في إطار معاهدة التعاون بشأن البراءات ووافقت على هذا الاتفاق طبقاً للمادتين </w:t>
      </w:r>
      <w:r w:rsidRPr="00935F71">
        <w:rPr>
          <w:color w:val="auto"/>
        </w:rPr>
        <w:t>16</w:t>
      </w:r>
      <w:r w:rsidRPr="00935F71">
        <w:rPr>
          <w:color w:val="auto"/>
          <w:rtl/>
        </w:rPr>
        <w:t>(</w:t>
      </w:r>
      <w:r w:rsidRPr="00935F71">
        <w:rPr>
          <w:color w:val="auto"/>
        </w:rPr>
        <w:t>3</w:t>
      </w:r>
      <w:r w:rsidRPr="00935F71">
        <w:rPr>
          <w:color w:val="auto"/>
          <w:rtl/>
        </w:rPr>
        <w:t>) و</w:t>
      </w:r>
      <w:r w:rsidRPr="00935F71">
        <w:rPr>
          <w:color w:val="auto"/>
        </w:rPr>
        <w:t>32</w:t>
      </w:r>
      <w:r w:rsidRPr="00935F71">
        <w:rPr>
          <w:color w:val="auto"/>
          <w:rtl/>
        </w:rPr>
        <w:t>(</w:t>
      </w:r>
      <w:r w:rsidRPr="00935F71">
        <w:rPr>
          <w:color w:val="auto"/>
        </w:rPr>
        <w:t>3</w:t>
      </w:r>
      <w:r w:rsidRPr="00935F71">
        <w:rPr>
          <w:color w:val="auto"/>
          <w:rtl/>
        </w:rPr>
        <w:t>)،</w:t>
      </w:r>
    </w:p>
    <w:p w14:paraId="35687F8D" w14:textId="54E7F587" w:rsidR="00624248" w:rsidRPr="00935F71" w:rsidRDefault="00624248" w:rsidP="00120239">
      <w:pPr>
        <w:pStyle w:val="AgreementText"/>
        <w:keepLines w:val="0"/>
        <w:ind w:firstLine="567"/>
        <w:rPr>
          <w:i/>
          <w:iCs/>
          <w:color w:val="auto"/>
          <w:szCs w:val="22"/>
          <w:rtl/>
        </w:rPr>
      </w:pPr>
      <w:r w:rsidRPr="00935F71">
        <w:rPr>
          <w:i/>
          <w:iCs/>
          <w:color w:val="auto"/>
          <w:rtl/>
        </w:rPr>
        <w:t>يوافقان على ما يلي:</w:t>
      </w:r>
    </w:p>
    <w:p w14:paraId="04F21F90" w14:textId="3C8946CF" w:rsidR="00624248" w:rsidRPr="00935F71" w:rsidRDefault="00624248" w:rsidP="00B23E72">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w:t>
      </w:r>
      <w:r w:rsidRPr="00935F71">
        <w:rPr>
          <w:rFonts w:cs="Calibri"/>
          <w:iCs w:val="0"/>
          <w:color w:val="auto"/>
          <w:rtl/>
        </w:rPr>
        <w:cr/>
        <w:t>المصطلحات والعبارات</w:t>
      </w:r>
    </w:p>
    <w:p w14:paraId="57B19AE6" w14:textId="3FAA9C92" w:rsidR="00624248" w:rsidRPr="00935F71" w:rsidRDefault="00624248" w:rsidP="007F694C">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لأغراض هذا الاتفاق:</w:t>
      </w:r>
    </w:p>
    <w:p w14:paraId="53903D40" w14:textId="0D3D3B9A" w:rsidR="00624248" w:rsidRPr="00935F71" w:rsidRDefault="00624248" w:rsidP="007F694C">
      <w:pPr>
        <w:pStyle w:val="AgreementText"/>
        <w:keepLines w:val="0"/>
        <w:ind w:left="567" w:firstLine="567"/>
        <w:rPr>
          <w:color w:val="auto"/>
          <w:szCs w:val="22"/>
          <w:rtl/>
        </w:rPr>
      </w:pPr>
      <w:r w:rsidRPr="00935F71">
        <w:rPr>
          <w:color w:val="auto"/>
          <w:rtl/>
        </w:rPr>
        <w:t>(أ)</w:t>
      </w:r>
      <w:r w:rsidRPr="00935F71">
        <w:rPr>
          <w:color w:val="auto"/>
          <w:rtl/>
        </w:rPr>
        <w:tab/>
        <w:t>"المعاهدة" تعنى معاهدة التعاون بشأن البراءات؛</w:t>
      </w:r>
    </w:p>
    <w:p w14:paraId="5F8A95F7" w14:textId="7AF4BDA9" w:rsidR="00624248" w:rsidRPr="00935F71" w:rsidRDefault="00624248" w:rsidP="007F694C">
      <w:pPr>
        <w:pStyle w:val="AgreementText"/>
        <w:keepLines w:val="0"/>
        <w:ind w:left="567" w:firstLine="567"/>
        <w:rPr>
          <w:color w:val="auto"/>
          <w:szCs w:val="22"/>
          <w:rtl/>
        </w:rPr>
      </w:pPr>
      <w:r w:rsidRPr="00935F71">
        <w:rPr>
          <w:color w:val="auto"/>
          <w:rtl/>
        </w:rPr>
        <w:t>(ب)</w:t>
      </w:r>
      <w:r w:rsidRPr="00935F71">
        <w:rPr>
          <w:color w:val="auto"/>
          <w:rtl/>
        </w:rPr>
        <w:tab/>
        <w:t>"اللائحة التنفيذية" تعنى اللائحة التنفيذية للمعاهدة؛</w:t>
      </w:r>
    </w:p>
    <w:p w14:paraId="62A81D23" w14:textId="6A5D075A" w:rsidR="00624248" w:rsidRPr="00935F71" w:rsidRDefault="00624248" w:rsidP="007F694C">
      <w:pPr>
        <w:pStyle w:val="AgreementText"/>
        <w:keepLines w:val="0"/>
        <w:ind w:left="1689" w:hanging="555"/>
        <w:rPr>
          <w:color w:val="auto"/>
          <w:szCs w:val="22"/>
          <w:rtl/>
        </w:rPr>
      </w:pPr>
      <w:r w:rsidRPr="00935F71">
        <w:rPr>
          <w:color w:val="auto"/>
          <w:rtl/>
        </w:rPr>
        <w:t>(ج)</w:t>
      </w:r>
      <w:r w:rsidRPr="00935F71">
        <w:rPr>
          <w:color w:val="auto"/>
          <w:rtl/>
        </w:rPr>
        <w:tab/>
        <w:t>"التعليمات الإدارية" تعنى التعليمات الإدارية للمعاهدة؛</w:t>
      </w:r>
    </w:p>
    <w:p w14:paraId="6672C3F2" w14:textId="66CDE342" w:rsidR="00624248" w:rsidRPr="00935F71" w:rsidRDefault="00624248" w:rsidP="007F694C">
      <w:pPr>
        <w:pStyle w:val="AgreementText"/>
        <w:keepLines w:val="0"/>
        <w:ind w:left="1689" w:hanging="555"/>
        <w:rPr>
          <w:color w:val="auto"/>
          <w:szCs w:val="22"/>
          <w:rtl/>
        </w:rPr>
      </w:pPr>
      <w:r w:rsidRPr="00935F71">
        <w:rPr>
          <w:color w:val="auto"/>
          <w:rtl/>
        </w:rPr>
        <w:t>(د)</w:t>
      </w:r>
      <w:r w:rsidRPr="00935F71">
        <w:rPr>
          <w:color w:val="auto"/>
          <w:rtl/>
        </w:rPr>
        <w:tab/>
        <w:t>"المادة" تعنى إحدى مواد المعاهدة (ما لم توجد إشارة محدّدة إلى إحدى مواد هذا الاتفاق)؛</w:t>
      </w:r>
    </w:p>
    <w:p w14:paraId="5BD3FAE5" w14:textId="5173C058" w:rsidR="00624248" w:rsidRPr="00935F71" w:rsidRDefault="00624248" w:rsidP="007F694C">
      <w:pPr>
        <w:pStyle w:val="AgreementText"/>
        <w:keepLines w:val="0"/>
        <w:ind w:left="567" w:firstLine="567"/>
        <w:rPr>
          <w:color w:val="auto"/>
          <w:szCs w:val="22"/>
          <w:rtl/>
        </w:rPr>
      </w:pPr>
      <w:r w:rsidRPr="00935F71">
        <w:rPr>
          <w:color w:val="auto"/>
          <w:rtl/>
        </w:rPr>
        <w:t>(هـ)</w:t>
      </w:r>
      <w:r w:rsidRPr="00935F71">
        <w:rPr>
          <w:color w:val="auto"/>
          <w:rtl/>
        </w:rPr>
        <w:tab/>
        <w:t>"القاعدة" تعنى إحدى قواعد اللائحة التنفيذية؛</w:t>
      </w:r>
    </w:p>
    <w:p w14:paraId="6E4D172E" w14:textId="0499DB10" w:rsidR="00624248" w:rsidRPr="00935F71" w:rsidRDefault="00624248" w:rsidP="007F694C">
      <w:pPr>
        <w:pStyle w:val="AgreementText"/>
        <w:keepLines w:val="0"/>
        <w:ind w:left="567" w:firstLine="567"/>
        <w:rPr>
          <w:color w:val="auto"/>
          <w:szCs w:val="22"/>
          <w:rtl/>
        </w:rPr>
      </w:pPr>
      <w:r w:rsidRPr="00935F71">
        <w:rPr>
          <w:color w:val="auto"/>
          <w:rtl/>
        </w:rPr>
        <w:t>(و)</w:t>
      </w:r>
      <w:r w:rsidRPr="00935F71">
        <w:rPr>
          <w:color w:val="auto"/>
          <w:rtl/>
        </w:rPr>
        <w:tab/>
        <w:t>"الدولة المتعاقدة" تعنى دولة طرف في المعاهدة؛</w:t>
      </w:r>
    </w:p>
    <w:p w14:paraId="1E7F2072" w14:textId="696F7B25" w:rsidR="00624248" w:rsidRPr="00935F71" w:rsidRDefault="00624248" w:rsidP="007F694C">
      <w:pPr>
        <w:pStyle w:val="AgreementText"/>
        <w:keepLines w:val="0"/>
        <w:ind w:left="1689" w:hanging="555"/>
        <w:rPr>
          <w:color w:val="auto"/>
          <w:szCs w:val="22"/>
          <w:rtl/>
        </w:rPr>
      </w:pPr>
      <w:r w:rsidRPr="00935F71">
        <w:rPr>
          <w:color w:val="auto"/>
          <w:rtl/>
        </w:rPr>
        <w:t>(ز)</w:t>
      </w:r>
      <w:r w:rsidRPr="00935F71">
        <w:rPr>
          <w:color w:val="auto"/>
          <w:rtl/>
        </w:rPr>
        <w:tab/>
        <w:t>"الإدارة" تعني وزارة الملكية الفكرية في جمهورية كوريا؛</w:t>
      </w:r>
    </w:p>
    <w:p w14:paraId="0E0C7C13" w14:textId="083551F8" w:rsidR="00624248" w:rsidRPr="00935F71" w:rsidRDefault="00624248" w:rsidP="007F694C">
      <w:pPr>
        <w:pStyle w:val="AgreementText"/>
        <w:keepLines w:val="0"/>
        <w:ind w:left="1689" w:hanging="555"/>
        <w:rPr>
          <w:color w:val="auto"/>
          <w:szCs w:val="22"/>
          <w:rtl/>
        </w:rPr>
      </w:pPr>
      <w:r w:rsidRPr="00935F71">
        <w:rPr>
          <w:color w:val="auto"/>
          <w:rtl/>
        </w:rPr>
        <w:t>(ح)</w:t>
      </w:r>
      <w:r w:rsidRPr="00935F71">
        <w:rPr>
          <w:color w:val="auto"/>
          <w:rtl/>
        </w:rPr>
        <w:tab/>
        <w:t>"المكتب الدولي" يعني المكتب الدولي للمنظمة العالمية للملكية الفكرية.</w:t>
      </w:r>
    </w:p>
    <w:p w14:paraId="1000A365" w14:textId="0224D834" w:rsidR="00624248" w:rsidRPr="00935F71" w:rsidRDefault="00624248" w:rsidP="007F694C">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 الإدارية.</w:t>
      </w:r>
    </w:p>
    <w:p w14:paraId="03891FE7" w14:textId="796E41B9" w:rsidR="00624248" w:rsidRPr="00935F71" w:rsidRDefault="00624248" w:rsidP="00B23E72">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2</w:t>
      </w:r>
      <w:r w:rsidRPr="00935F71">
        <w:rPr>
          <w:rFonts w:cs="Calibri"/>
          <w:iCs w:val="0"/>
          <w:color w:val="auto"/>
          <w:rtl/>
        </w:rPr>
        <w:cr/>
        <w:t>الالتزامات الأساسية</w:t>
      </w:r>
    </w:p>
    <w:p w14:paraId="3E999BF6" w14:textId="25E2E811" w:rsidR="00624248" w:rsidRPr="00935F71" w:rsidRDefault="00624248" w:rsidP="00630EE5">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p>
    <w:p w14:paraId="26010B4E" w14:textId="0CED912C" w:rsidR="00624248" w:rsidRPr="00935F71" w:rsidRDefault="00624248" w:rsidP="00630EE5">
      <w:pPr>
        <w:pStyle w:val="AgreementText"/>
        <w:keepN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البراءات فيما يخص البحث الدولي والفحص التمهيدي الدولي.</w:t>
      </w:r>
    </w:p>
    <w:p w14:paraId="111B6823" w14:textId="10E6F2EB" w:rsidR="00624248" w:rsidRPr="00935F71" w:rsidRDefault="00624248" w:rsidP="00630EE5">
      <w:pPr>
        <w:pStyle w:val="AgreementText"/>
        <w:keepN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ويكون لدى الإدارة نظام لإدارة الجودة وفقاً للمتطلبات الواردة في المبادئ الإرشادية لمعاهدة البراءات فيما يخص البحث الدولي والفحص التمهيدي الدولي.</w:t>
      </w:r>
    </w:p>
    <w:p w14:paraId="6376AE0D" w14:textId="0701E21D" w:rsidR="00624248" w:rsidRPr="00935F71" w:rsidRDefault="00624248" w:rsidP="00630EE5">
      <w:pPr>
        <w:pStyle w:val="AgreementText"/>
        <w:keepN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إلى الإدارة والمكتب الدولي على حد سواء.</w:t>
      </w:r>
    </w:p>
    <w:p w14:paraId="5B00106C" w14:textId="15DC3DD6" w:rsidR="00624248" w:rsidRPr="00935F71" w:rsidRDefault="00624248" w:rsidP="00B23E72">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3</w:t>
      </w:r>
      <w:r w:rsidRPr="00935F71">
        <w:rPr>
          <w:rFonts w:cs="Calibri"/>
          <w:iCs w:val="0"/>
          <w:color w:val="auto"/>
          <w:rtl/>
        </w:rPr>
        <w:cr/>
        <w:t>اختصاصات الإدارة</w:t>
      </w:r>
    </w:p>
    <w:p w14:paraId="2C82E810" w14:textId="6A313930" w:rsidR="00624248" w:rsidRPr="00935F71" w:rsidRDefault="00624248" w:rsidP="00630EE5">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تعمل الإدارة كإدارة للبحث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اختصاص الإدارة بهذا الغرض، وأن يكون هذا الطلب أو ترجمته المقدمة لأغراض البحث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350D65B6" w14:textId="7D6BC691" w:rsidR="00624248" w:rsidRPr="00935F71" w:rsidRDefault="00624248" w:rsidP="00630EE5">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وتعمل الإدارة كإدارة للفحص التمهيدي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المستلم اختصاص الإدارة بهذا الغرض، وأن يكون هذا الطلب أو ترجمته المقدمة لأغراض الفحص التمهيدي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5E03BDEC" w14:textId="6376AE95" w:rsidR="00624248" w:rsidRPr="00935F71" w:rsidRDefault="00624248" w:rsidP="00630EE5">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وينشر المكتب الدولي في الجريدة الدول المتعاقدة التي تعمل الإدارة باسمها كإدارة للبحث الدولي وإدارة للفحص التمهيدي الدولي، واللغات التي تقبلها الإدارة، وأي شروط أخرى متعلقة بالطلبات الدولية تحدد اختصاص الإدارة بالعمل كإدارة للبحث الدولي وإدارة للفحص التمهيدي الدولي، ويسري مفعول هذه الأحكام في تاريخ دخول هذا الاتفاق حيز النفاذ.  </w:t>
      </w:r>
    </w:p>
    <w:p w14:paraId="5099F986" w14:textId="5B1485C2" w:rsidR="00624248" w:rsidRPr="00935F71" w:rsidRDefault="00624248" w:rsidP="00630EE5">
      <w:pPr>
        <w:pStyle w:val="AgreementT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ودون الإخلال بالفقرة (</w:t>
      </w:r>
      <w:r w:rsidRPr="00935F71">
        <w:rPr>
          <w:color w:val="auto"/>
        </w:rPr>
        <w:t>5</w:t>
      </w:r>
      <w:r w:rsidRPr="00935F71">
        <w:rPr>
          <w:color w:val="auto"/>
          <w:rtl/>
        </w:rPr>
        <w:t>)، يجوز إدخال تعديلات على الدول المتعاقدة التي تعمل الإدارة باسمها كإدارة للبحث الدولي أو كإدارة للفحص التمهيدي الدولي، واللغات التي تقبلها الإدارة والشروط الأخرى المتعلقة بالطلبات الدولية التي تحدد اختصاص الإدارة بالعمل كإدارة للبحث الدولي أو إدارة للفحص التمهيدي الدولي، وذلك بالاتفاق بين المدير العام للمنظمة العالمية للملكية الفكرية والإدارة؛ وتدخل هذه التعديلات حيز النفاذ في التاريخ المتفق عليه بينهما.</w:t>
      </w:r>
    </w:p>
    <w:p w14:paraId="3E066E02" w14:textId="3D5C5871" w:rsidR="00624248" w:rsidRPr="00935F71" w:rsidRDefault="00624248" w:rsidP="00630EE5">
      <w:pPr>
        <w:pStyle w:val="AgreementText"/>
        <w:ind w:firstLine="567"/>
        <w:rPr>
          <w:color w:val="auto"/>
          <w:szCs w:val="22"/>
          <w:rtl/>
        </w:rPr>
      </w:pPr>
      <w:r w:rsidRPr="00935F71">
        <w:rPr>
          <w:color w:val="auto"/>
          <w:rtl/>
        </w:rPr>
        <w:lastRenderedPageBreak/>
        <w:t>(</w:t>
      </w:r>
      <w:r w:rsidRPr="00935F71">
        <w:rPr>
          <w:color w:val="auto"/>
        </w:rPr>
        <w:t>5</w:t>
      </w:r>
      <w:r w:rsidRPr="00935F71">
        <w:rPr>
          <w:color w:val="auto"/>
          <w:rtl/>
        </w:rPr>
        <w:t>)</w:t>
      </w:r>
      <w:r w:rsidRPr="00935F71">
        <w:rPr>
          <w:color w:val="auto"/>
          <w:rtl/>
        </w:rPr>
        <w:tab/>
        <w:t>ويجوز للإدارة، بموجب إخطار موجّه إلى المكتب الدولي، أن تضيف إلى قائمة الدول التي تعمل باسمها كإدارة للبحث الدولي أو إدارة للفحص التمهيدي الدولي أو تضيف إلى قائمة اللغات التي تقبلها فيما يخص الطلبات الدولية؛ وتدخل أي إضافة حيز النفاذ في التاريخ المحدد في الإخطار.</w:t>
      </w:r>
    </w:p>
    <w:p w14:paraId="17B724E3" w14:textId="1AB9AF49" w:rsidR="00624248" w:rsidRPr="00935F71" w:rsidRDefault="00624248" w:rsidP="00630EE5">
      <w:pPr>
        <w:pStyle w:val="AgreementText"/>
        <w:ind w:firstLine="567"/>
        <w:rPr>
          <w:color w:val="auto"/>
          <w:szCs w:val="22"/>
          <w:rtl/>
        </w:rPr>
      </w:pPr>
      <w:r w:rsidRPr="00935F71">
        <w:rPr>
          <w:color w:val="auto"/>
          <w:rtl/>
        </w:rPr>
        <w:t>(</w:t>
      </w:r>
      <w:r w:rsidRPr="00935F71">
        <w:rPr>
          <w:color w:val="auto"/>
        </w:rPr>
        <w:t>6</w:t>
      </w:r>
      <w:r w:rsidRPr="00935F71">
        <w:rPr>
          <w:color w:val="auto"/>
          <w:rtl/>
        </w:rPr>
        <w:t>)</w:t>
      </w:r>
      <w:r w:rsidRPr="00935F71">
        <w:rPr>
          <w:color w:val="auto"/>
          <w:rtl/>
        </w:rPr>
        <w:tab/>
        <w:t>وإذا حدد مكتب تسلم الطلبات، بموجب الفقرتين (</w:t>
      </w:r>
      <w:r w:rsidRPr="00935F71">
        <w:rPr>
          <w:color w:val="auto"/>
        </w:rPr>
        <w:t>1</w:t>
      </w:r>
      <w:r w:rsidRPr="00935F71">
        <w:rPr>
          <w:color w:val="auto"/>
          <w:rtl/>
        </w:rPr>
        <w:t>) و(</w:t>
      </w:r>
      <w:r w:rsidRPr="00935F71">
        <w:rPr>
          <w:color w:val="auto"/>
        </w:rPr>
        <w:t>2</w:t>
      </w:r>
      <w:r w:rsidRPr="00935F71">
        <w:rPr>
          <w:color w:val="auto"/>
          <w:rtl/>
        </w:rPr>
        <w:t>)، اختصاص الإدارة بالطلبات الدولية المودعة لدى ذلك المكتب، تصبح الإدارة مختصة بتلك الطلبات اعتباراً من التاريخ المتفق عليه بين ذلك المكتب والإدارة، ويُخطر المكتب الدولي بذلك التاريخ، شريطة أن يكون ذلك التاريخ بعد شهرين على الأقل من التاريخ الذي يستلم فيه المكتب الدولي الإخطار.</w:t>
      </w:r>
    </w:p>
    <w:p w14:paraId="680EC9FE" w14:textId="60863AE4" w:rsidR="00624248" w:rsidRPr="00935F71" w:rsidRDefault="00624248" w:rsidP="00630EE5">
      <w:pPr>
        <w:pStyle w:val="AgreementText"/>
        <w:keepNext/>
        <w:ind w:firstLine="567"/>
        <w:rPr>
          <w:color w:val="auto"/>
          <w:szCs w:val="22"/>
          <w:rtl/>
        </w:rPr>
      </w:pPr>
      <w:r w:rsidRPr="00935F71">
        <w:rPr>
          <w:color w:val="auto"/>
          <w:rtl/>
        </w:rPr>
        <w:t>(</w:t>
      </w:r>
      <w:r w:rsidRPr="00935F71">
        <w:rPr>
          <w:color w:val="auto"/>
        </w:rPr>
        <w:t>7</w:t>
      </w:r>
      <w:r w:rsidRPr="00935F71">
        <w:rPr>
          <w:color w:val="auto"/>
          <w:rtl/>
        </w:rPr>
        <w:t>)</w:t>
      </w:r>
      <w:r w:rsidRPr="00935F71">
        <w:rPr>
          <w:color w:val="auto"/>
          <w:rtl/>
        </w:rPr>
        <w:tab/>
        <w:t xml:space="preserve">وفي الحالات التي يودع فيها طلب دولي لدى المكتب الدولي باعتباره مكتباً لتسلم الطلـبات طبقاً للقاعدة </w:t>
      </w:r>
      <w:r w:rsidRPr="00935F71">
        <w:rPr>
          <w:color w:val="auto"/>
        </w:rPr>
        <w:t>1.19</w:t>
      </w:r>
      <w:r w:rsidRPr="00935F71">
        <w:rPr>
          <w:color w:val="auto"/>
          <w:rtl/>
        </w:rPr>
        <w:t>(أ)"</w:t>
      </w:r>
      <w:r w:rsidRPr="00935F71">
        <w:rPr>
          <w:color w:val="auto"/>
        </w:rPr>
        <w:t>3</w:t>
      </w:r>
      <w:r w:rsidRPr="00935F71">
        <w:rPr>
          <w:color w:val="auto"/>
          <w:rtl/>
        </w:rPr>
        <w:t>"، تطبق الفقرتان (</w:t>
      </w:r>
      <w:r w:rsidRPr="00935F71">
        <w:rPr>
          <w:color w:val="auto"/>
        </w:rPr>
        <w:t>1</w:t>
      </w:r>
      <w:r w:rsidRPr="00935F71">
        <w:rPr>
          <w:color w:val="auto"/>
          <w:rtl/>
        </w:rPr>
        <w:t>) و(</w:t>
      </w:r>
      <w:r w:rsidRPr="00935F71">
        <w:rPr>
          <w:color w:val="auto"/>
        </w:rPr>
        <w:t>2</w:t>
      </w:r>
      <w:r w:rsidRPr="00935F71">
        <w:rPr>
          <w:color w:val="auto"/>
          <w:rtl/>
        </w:rPr>
        <w:t xml:space="preserve">) كما لو كان الطلب قد أودع لدى مكتب تسلم مختص بموجب القاعدة </w:t>
      </w:r>
      <w:r w:rsidRPr="00935F71">
        <w:rPr>
          <w:color w:val="auto"/>
        </w:rPr>
        <w:t>1.19</w:t>
      </w:r>
      <w:r w:rsidRPr="00935F71">
        <w:rPr>
          <w:color w:val="auto"/>
          <w:rtl/>
        </w:rPr>
        <w:t>(أ)"</w:t>
      </w:r>
      <w:r w:rsidRPr="00935F71">
        <w:rPr>
          <w:color w:val="auto"/>
        </w:rPr>
        <w:t>1</w:t>
      </w:r>
      <w:r w:rsidRPr="00935F71">
        <w:rPr>
          <w:color w:val="auto"/>
          <w:rtl/>
        </w:rPr>
        <w:t>" أو "</w:t>
      </w:r>
      <w:r w:rsidRPr="00935F71">
        <w:rPr>
          <w:color w:val="auto"/>
        </w:rPr>
        <w:t>2</w:t>
      </w:r>
      <w:r w:rsidRPr="00935F71">
        <w:rPr>
          <w:color w:val="auto"/>
          <w:rtl/>
        </w:rPr>
        <w:t xml:space="preserve">"، أو (ب) أو (ج) أو القاعدة </w:t>
      </w:r>
      <w:r w:rsidRPr="00935F71">
        <w:rPr>
          <w:color w:val="auto"/>
        </w:rPr>
        <w:t>2.19</w:t>
      </w:r>
      <w:r w:rsidRPr="00935F71">
        <w:rPr>
          <w:color w:val="auto"/>
          <w:rtl/>
        </w:rPr>
        <w:t>"</w:t>
      </w:r>
      <w:r w:rsidRPr="00935F71">
        <w:rPr>
          <w:color w:val="auto"/>
        </w:rPr>
        <w:t>1</w:t>
      </w:r>
      <w:r w:rsidRPr="00935F71">
        <w:rPr>
          <w:color w:val="auto"/>
          <w:rtl/>
        </w:rPr>
        <w:t xml:space="preserve">". </w:t>
      </w:r>
    </w:p>
    <w:p w14:paraId="1A67F196" w14:textId="77777777" w:rsidR="00624248" w:rsidRPr="00935F71" w:rsidRDefault="00624248" w:rsidP="00630EE5">
      <w:pPr>
        <w:pStyle w:val="AgreementText"/>
        <w:ind w:firstLine="567"/>
        <w:rPr>
          <w:rStyle w:val="InsertedText"/>
          <w:rFonts w:cs="Calibri"/>
          <w:color w:val="auto"/>
          <w:u w:val="none"/>
          <w:rtl/>
        </w:rPr>
      </w:pPr>
      <w:r w:rsidRPr="00935F71">
        <w:rPr>
          <w:rStyle w:val="InsertedText"/>
          <w:rFonts w:cs="Calibri"/>
          <w:color w:val="auto"/>
          <w:u w:val="none"/>
          <w:rtl/>
        </w:rPr>
        <w:t>(</w:t>
      </w:r>
      <w:r w:rsidRPr="00935F71">
        <w:rPr>
          <w:rStyle w:val="InsertedText"/>
          <w:rFonts w:cs="Calibri"/>
          <w:color w:val="auto"/>
          <w:u w:val="none"/>
        </w:rPr>
        <w:t>8</w:t>
      </w:r>
      <w:r w:rsidRPr="00935F71">
        <w:rPr>
          <w:rStyle w:val="InsertedText"/>
          <w:rFonts w:cs="Calibri"/>
          <w:color w:val="auto"/>
          <w:u w:val="none"/>
          <w:rtl/>
        </w:rPr>
        <w:t>)</w:t>
      </w:r>
      <w:r w:rsidRPr="00935F71">
        <w:rPr>
          <w:rStyle w:val="InsertedText"/>
          <w:rFonts w:cs="Calibri"/>
          <w:color w:val="auto"/>
          <w:u w:val="none"/>
          <w:rtl/>
        </w:rPr>
        <w:tab/>
        <w:t xml:space="preserve">وتكون الإدارة مختصة بإجراء البحوث الإضافية الدولية طبقاً للقاعدة </w:t>
      </w:r>
      <w:r w:rsidRPr="00935F71">
        <w:rPr>
          <w:rStyle w:val="InsertedText"/>
          <w:rFonts w:cs="Calibri"/>
          <w:color w:val="auto"/>
          <w:u w:val="none"/>
        </w:rPr>
        <w:t>45</w:t>
      </w:r>
      <w:r w:rsidRPr="00935F71">
        <w:rPr>
          <w:rStyle w:val="InsertedText"/>
          <w:rFonts w:cs="Calibri"/>
          <w:i/>
          <w:iCs/>
          <w:color w:val="auto"/>
          <w:u w:val="none"/>
          <w:rtl/>
        </w:rPr>
        <w:t>(ثانياً)</w:t>
      </w:r>
      <w:r w:rsidRPr="00935F71">
        <w:rPr>
          <w:rStyle w:val="InsertedText"/>
          <w:rFonts w:cs="Calibri"/>
          <w:color w:val="auto"/>
          <w:u w:val="none"/>
          <w:rtl/>
        </w:rPr>
        <w:t xml:space="preserve"> إذا أخطرت المكتب الدولي باستعدادها لذلك، مع تحديد الوثائق التي سيشملها البحث الإضافي الدولي وأية تقييدات أو شروط تتعلق باختصاص الإدارة.  ويجوز للإدارة، في أي وقت، أن تخطر المكتب الدولي برغبتها في تعديل الوثائق والتقييدات والشروط، أو تخطره بأنها لم تعد مستعدة لأن تكون مختصة بإجراء البحوث الإضافية الدولية؛ ويسري مفعول أي تعديل اعتباراً من التاريخ المحدد في الإخطار، ولكن في حالة الإخطار بأن الإدارة لم تعد مستعدة لأن تكون مختصة بإجراء البحوث الإضافية الدولية، يكون تاريخ سريان التعديل بعد ستة أشهر على الأقل من تاريخ استلام المكتب الدولي لذلك الإخطار.</w:t>
      </w:r>
    </w:p>
    <w:p w14:paraId="20ABD8F1" w14:textId="3D3CF650" w:rsidR="00624248" w:rsidRPr="00935F71" w:rsidRDefault="00624248" w:rsidP="00B23E72">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4</w:t>
      </w:r>
      <w:r w:rsidRPr="00935F71">
        <w:rPr>
          <w:rFonts w:cs="Calibri"/>
          <w:iCs w:val="0"/>
          <w:color w:val="auto"/>
          <w:rtl/>
        </w:rPr>
        <w:cr/>
        <w:t>الموضوعات غير المطلوب بحثها أو فحصها</w:t>
      </w:r>
    </w:p>
    <w:p w14:paraId="7BAE5A08" w14:textId="0DDD7588" w:rsidR="00624248" w:rsidRPr="00935F71" w:rsidRDefault="00624248" w:rsidP="00630EE5">
      <w:pPr>
        <w:pStyle w:val="AgreementText"/>
        <w:ind w:firstLine="567"/>
        <w:rPr>
          <w:color w:val="auto"/>
          <w:szCs w:val="22"/>
          <w:rtl/>
        </w:rPr>
      </w:pPr>
      <w:r w:rsidRPr="00935F71">
        <w:rPr>
          <w:color w:val="auto"/>
          <w:rtl/>
        </w:rPr>
        <w:t xml:space="preserve">لا تلتزم الإدارة بالبحث طبقاً للمادة </w:t>
      </w:r>
      <w:r w:rsidRPr="00935F71">
        <w:rPr>
          <w:color w:val="auto"/>
        </w:rPr>
        <w:t>17</w:t>
      </w:r>
      <w:r w:rsidRPr="00935F71">
        <w:rPr>
          <w:color w:val="auto"/>
          <w:rtl/>
        </w:rPr>
        <w:t>(</w:t>
      </w:r>
      <w:r w:rsidRPr="00935F71">
        <w:rPr>
          <w:color w:val="auto"/>
        </w:rPr>
        <w:t>2</w:t>
      </w:r>
      <w:r w:rsidRPr="00935F71">
        <w:rPr>
          <w:color w:val="auto"/>
          <w:rtl/>
        </w:rPr>
        <w:t>)(أ)"</w:t>
      </w:r>
      <w:r w:rsidRPr="00935F71">
        <w:rPr>
          <w:color w:val="auto"/>
        </w:rPr>
        <w:t>1</w:t>
      </w:r>
      <w:r w:rsidRPr="00935F71">
        <w:rPr>
          <w:color w:val="auto"/>
          <w:rtl/>
        </w:rPr>
        <w:t xml:space="preserve">"، أو الفحص طبقاً للمادة </w:t>
      </w:r>
      <w:r w:rsidRPr="00935F71">
        <w:rPr>
          <w:color w:val="auto"/>
        </w:rPr>
        <w:t>34</w:t>
      </w:r>
      <w:r w:rsidRPr="00935F71">
        <w:rPr>
          <w:color w:val="auto"/>
          <w:rtl/>
        </w:rPr>
        <w:t>(</w:t>
      </w:r>
      <w:r w:rsidRPr="00935F71">
        <w:rPr>
          <w:color w:val="auto"/>
        </w:rPr>
        <w:t>4</w:t>
      </w:r>
      <w:r w:rsidRPr="00935F71">
        <w:rPr>
          <w:color w:val="auto"/>
          <w:rtl/>
        </w:rPr>
        <w:t>)(أ)"</w:t>
      </w:r>
      <w:r w:rsidRPr="00935F71">
        <w:rPr>
          <w:color w:val="auto"/>
        </w:rPr>
        <w:t>1</w:t>
      </w:r>
      <w:r w:rsidRPr="00935F71">
        <w:rPr>
          <w:color w:val="auto"/>
          <w:rtl/>
        </w:rPr>
        <w:t xml:space="preserve">"، فيما يخص أي طلب دولي طالما اعتبرت أنّ ذلك الطلب يتصل بموضوع منصوص عليه في القاعدة </w:t>
      </w:r>
      <w:r w:rsidRPr="00935F71">
        <w:rPr>
          <w:color w:val="auto"/>
        </w:rPr>
        <w:t>1.39</w:t>
      </w:r>
      <w:r w:rsidRPr="00935F71">
        <w:rPr>
          <w:color w:val="auto"/>
          <w:rtl/>
        </w:rPr>
        <w:t xml:space="preserve"> أو </w:t>
      </w:r>
      <w:r w:rsidRPr="00935F71">
        <w:rPr>
          <w:color w:val="auto"/>
        </w:rPr>
        <w:t>1.67</w:t>
      </w:r>
      <w:r w:rsidRPr="00935F71">
        <w:rPr>
          <w:color w:val="auto"/>
          <w:rtl/>
        </w:rPr>
        <w:t>، حسب الحال، فيما عدا الموضوعات التي أخطرت الإدارة المكتب الدولي بها؛ وتدخل أي تغييرات متعلقة بالموضوعات المستبعدة حيز النفاذ في التاريخ المحدد في الإخطار.</w:t>
      </w:r>
    </w:p>
    <w:p w14:paraId="6AC0E5DB" w14:textId="66C21E0C" w:rsidR="00624248" w:rsidRPr="00935F71" w:rsidRDefault="00624248" w:rsidP="00B23E72">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5</w:t>
      </w:r>
      <w:r w:rsidRPr="00935F71">
        <w:rPr>
          <w:rFonts w:cs="Calibri"/>
          <w:iCs w:val="0"/>
          <w:color w:val="auto"/>
          <w:rtl/>
        </w:rPr>
        <w:cr/>
        <w:t>الرسوم والأتعاب</w:t>
      </w:r>
    </w:p>
    <w:p w14:paraId="053EF3A1" w14:textId="5EBA92AB" w:rsidR="00624248" w:rsidRPr="00935F71" w:rsidRDefault="00624248" w:rsidP="00630EE5">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ينشر المكتب الدولي في الجريدة رسوم الإدارة، وكل الأتعاب الأخرى التي يحق للإدارة تحصيلها فيما يخص الأعمال التي تضطلع بها كإدارة للبحث الدولي وإدارة للفحص التمهيدي الدولي، وحسب الاقتضاء، كإدارة محددة للبحث الإضافي، وأي شروط تتعلق بردّ المبالغ المدفوعة والتخفيضات في الرسوم وكذلك نسب الاستردادات والتخفيضات في الرسوم، ويسري مفعول هذه الأحكام في تاريخ دخول هذا الاتفاق حيز النفاذ. </w:t>
      </w:r>
    </w:p>
    <w:p w14:paraId="54452110" w14:textId="369987C8" w:rsidR="00624248" w:rsidRPr="00935F71" w:rsidRDefault="00624248" w:rsidP="00630EE5">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تغيّر عملات أو مبالغ رسوم الإدارة أو الأتعاب التي يحق لها تحصيلها فيما يخص الأعمال التي تضطلع بها كإدارة للبحث الدولي وإدارة للفحص التمهيدي الدولي، وأن تضيف أو تحذف أي رسوم أو أتعاب تفرضها الإدارة، وأن تضيف أو تحذف أي رسوم تأخير تفرضها الإدارة، وأن تجري تغييرات على شروط ردّ المبالغ المدفوعة ونسب الاستردادات أو التخفيضات في الرسوم، وفقاً لما هو مسموح به بموجب المعاهدة واللائحة التنفيذية، شريطة أن يُردّ أي مبلغ يُدفع خطأ، أو بدون سبب، أو تجاوزاً للمبلغ المستحق، لسداد الرسوم.  ويجب أن يحدد أي إخطار مرسل بموجب هذه الفقرة التاريخ الذي تصبح فيه التغييرات سارية المفعول، بشرط أن يكون هذا التاريخ بعد شهرين على الأقل من التاريخ الذي يستلم فيه المكتب الدولي ذلك الإخطار.</w:t>
      </w:r>
    </w:p>
    <w:p w14:paraId="7B125872" w14:textId="40079B09" w:rsidR="00624248" w:rsidRPr="00935F71" w:rsidRDefault="00624248" w:rsidP="00B23E72">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6</w:t>
      </w:r>
      <w:r w:rsidRPr="00935F71">
        <w:rPr>
          <w:rFonts w:cs="Calibri"/>
          <w:iCs w:val="0"/>
          <w:color w:val="auto"/>
          <w:rtl/>
        </w:rPr>
        <w:cr/>
        <w:t>التصنيف</w:t>
      </w:r>
    </w:p>
    <w:p w14:paraId="09D8145D" w14:textId="60F67415" w:rsidR="00624248" w:rsidRPr="00935F71" w:rsidRDefault="00624248" w:rsidP="00630EE5">
      <w:pPr>
        <w:pStyle w:val="AgreementText"/>
        <w:keepNext/>
        <w:ind w:firstLine="567"/>
        <w:rPr>
          <w:color w:val="auto"/>
          <w:szCs w:val="22"/>
          <w:rtl/>
        </w:rPr>
      </w:pPr>
      <w:r w:rsidRPr="00935F71">
        <w:rPr>
          <w:color w:val="auto"/>
          <w:rtl/>
        </w:rPr>
        <w:t xml:space="preserve">لأغراض تطبيق القاعدتين </w:t>
      </w:r>
      <w:r w:rsidRPr="00935F71">
        <w:rPr>
          <w:color w:val="auto"/>
        </w:rPr>
        <w:t>3.43</w:t>
      </w:r>
      <w:r w:rsidRPr="00935F71">
        <w:rPr>
          <w:color w:val="auto"/>
          <w:rtl/>
        </w:rPr>
        <w:t>(أ) و</w:t>
      </w:r>
      <w:r w:rsidRPr="00935F71">
        <w:rPr>
          <w:color w:val="auto"/>
        </w:rPr>
        <w:t>5.70</w:t>
      </w:r>
      <w:r w:rsidRPr="00935F71">
        <w:rPr>
          <w:color w:val="auto"/>
          <w:rtl/>
        </w:rPr>
        <w:t xml:space="preserve">(ب)، تبيّن الإدارة تصنيف الموضوع وفقا للتصنيف الدولي للبراءات.  ويجوز للإدارة أيضاً، طبقاً للقاعدتين </w:t>
      </w:r>
      <w:r w:rsidRPr="00935F71">
        <w:rPr>
          <w:color w:val="auto"/>
        </w:rPr>
        <w:t>3.43</w:t>
      </w:r>
      <w:r w:rsidRPr="00935F71">
        <w:rPr>
          <w:color w:val="auto"/>
          <w:rtl/>
        </w:rPr>
        <w:t xml:space="preserve"> و</w:t>
      </w:r>
      <w:r w:rsidRPr="00935F71">
        <w:rPr>
          <w:color w:val="auto"/>
        </w:rPr>
        <w:t>5.70</w:t>
      </w:r>
      <w:r w:rsidRPr="00935F71">
        <w:rPr>
          <w:color w:val="auto"/>
          <w:rtl/>
        </w:rPr>
        <w:t>، أن تبيّن تصنيف الموضوع وفقاً لأي تصنيف آخر للبراءات تكون قد أخطرت به المكتب الدولي، وذلك ضمن الحدود التي تقرّرها في الإخطار؛ وتدخل أي تغييرات بشأن التصنيفات الأخرى للبراءات حيز النفاذ في التاريخ المحدد في الإخطار.</w:t>
      </w:r>
    </w:p>
    <w:p w14:paraId="4191EC82" w14:textId="7ED37897" w:rsidR="00624248" w:rsidRPr="00935F71" w:rsidRDefault="00624248" w:rsidP="00B23E72">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7</w:t>
      </w:r>
      <w:r w:rsidRPr="00935F71">
        <w:rPr>
          <w:rFonts w:cs="Calibri"/>
          <w:iCs w:val="0"/>
          <w:color w:val="auto"/>
          <w:rtl/>
        </w:rPr>
        <w:cr/>
        <w:t>لغات المراسلة التي تستخدمها الإدارة</w:t>
      </w:r>
    </w:p>
    <w:p w14:paraId="162AFDF6" w14:textId="02869061" w:rsidR="00624248" w:rsidRPr="00935F71" w:rsidRDefault="00624248" w:rsidP="00630EE5">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ينشر المكتب الدولي في الجريدة اللغة أو اللغات التي تستخدمها الإدارة لأغراض المراسلة بما في ذلك الاستمارات، وخلاف المراسلات مع المكتب الدولي، وفي حالة جواز استخدام أكثر من لغة، أي شروط تتعلق باستخدام لغة.</w:t>
      </w:r>
    </w:p>
    <w:p w14:paraId="0A5D8BD4" w14:textId="7F5D9028" w:rsidR="00624248" w:rsidRPr="00935F71" w:rsidRDefault="00624248" w:rsidP="00630EE5">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تعدّل اللغات التي تستخدمها لأغراض المراسلة، خلاف المراسلات مع المكتب الدولي، وأي شروط تتعلق باستخدام لغة ما؛ ويسري مفعول أي تعديل اعتباراً من التاريخ المحدد في الإخطار.</w:t>
      </w:r>
    </w:p>
    <w:p w14:paraId="41CA061A" w14:textId="77777777" w:rsidR="00624248" w:rsidRPr="00935F71" w:rsidRDefault="00624248" w:rsidP="00630EE5">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وفي حالة الإشارة إلى أكثر من لغة بموجب هذه المادة، تراعي الإدارة اللغة أو اللغات المحددة بموجب المادة </w:t>
      </w:r>
      <w:r w:rsidRPr="00935F71">
        <w:rPr>
          <w:color w:val="auto"/>
        </w:rPr>
        <w:t>3</w:t>
      </w:r>
      <w:r w:rsidRPr="00935F71">
        <w:rPr>
          <w:color w:val="auto"/>
          <w:rtl/>
        </w:rPr>
        <w:t xml:space="preserve"> من هذا الاتفاق واللغة أو اللغات التي تصرّح الإدارة باستخدامها طبقاً للقاعدة </w:t>
      </w:r>
      <w:r w:rsidRPr="00935F71">
        <w:rPr>
          <w:color w:val="auto"/>
        </w:rPr>
        <w:t>2.92</w:t>
      </w:r>
      <w:r w:rsidRPr="00935F71">
        <w:rPr>
          <w:color w:val="auto"/>
          <w:rtl/>
        </w:rPr>
        <w:t>(ب).</w:t>
      </w:r>
    </w:p>
    <w:p w14:paraId="7E58F539" w14:textId="11C62E45"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8</w:t>
      </w:r>
      <w:r w:rsidRPr="00935F71">
        <w:rPr>
          <w:rFonts w:cs="Calibri"/>
          <w:iCs w:val="0"/>
          <w:color w:val="auto"/>
          <w:rtl/>
        </w:rPr>
        <w:cr/>
        <w:t>البحث الدولي الطابع</w:t>
      </w:r>
    </w:p>
    <w:p w14:paraId="35C48D7C" w14:textId="5AEBECFD" w:rsidR="00624248" w:rsidRPr="00935F71" w:rsidRDefault="00624248" w:rsidP="00630EE5">
      <w:pPr>
        <w:pStyle w:val="AgreementText"/>
        <w:ind w:firstLine="567"/>
        <w:rPr>
          <w:color w:val="auto"/>
          <w:szCs w:val="22"/>
          <w:rtl/>
        </w:rPr>
      </w:pPr>
      <w:r w:rsidRPr="00935F71">
        <w:rPr>
          <w:color w:val="auto"/>
          <w:rtl/>
        </w:rPr>
        <w:t>تضطلع الإدارة بأنشطة البحث الدولي الطابع ضمن الحدود التي تقرّرها.</w:t>
      </w:r>
    </w:p>
    <w:p w14:paraId="5074989A" w14:textId="7AE9D8D1"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9</w:t>
      </w:r>
      <w:r w:rsidRPr="00935F71">
        <w:rPr>
          <w:rFonts w:cs="Calibri"/>
          <w:iCs w:val="0"/>
          <w:color w:val="auto"/>
          <w:rtl/>
        </w:rPr>
        <w:cr/>
        <w:t>الدخول حيز النفاذ</w:t>
      </w:r>
    </w:p>
    <w:p w14:paraId="240F1B85" w14:textId="66973D46" w:rsidR="00624248" w:rsidRPr="00935F71" w:rsidRDefault="00624248" w:rsidP="00630EE5">
      <w:pPr>
        <w:pStyle w:val="AgreementText"/>
        <w:ind w:firstLine="567"/>
        <w:rPr>
          <w:i/>
          <w:iCs/>
          <w:color w:val="auto"/>
          <w:szCs w:val="22"/>
          <w:rtl/>
        </w:rPr>
      </w:pPr>
      <w:r w:rsidRPr="00935F71">
        <w:rPr>
          <w:color w:val="auto"/>
          <w:rtl/>
        </w:rPr>
        <w:t xml:space="preserve">يدخل هذا الاتفاق حيز النفاذ في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729F9368" w14:textId="782FBC43"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10</w:t>
      </w:r>
      <w:r w:rsidRPr="00935F71">
        <w:rPr>
          <w:rFonts w:cs="Calibri"/>
          <w:iCs w:val="0"/>
          <w:color w:val="auto"/>
          <w:rtl/>
        </w:rPr>
        <w:cr/>
        <w:t>المدة والتجديد</w:t>
      </w:r>
    </w:p>
    <w:p w14:paraId="6EE6F1AB" w14:textId="531696F9" w:rsidR="00624248" w:rsidRPr="00935F71" w:rsidRDefault="00624248" w:rsidP="00630EE5">
      <w:pPr>
        <w:pStyle w:val="AgreementText"/>
        <w:ind w:firstLine="567"/>
        <w:rPr>
          <w:color w:val="auto"/>
          <w:szCs w:val="22"/>
          <w:rtl/>
        </w:rPr>
      </w:pPr>
      <w:r w:rsidRPr="00935F71">
        <w:rPr>
          <w:color w:val="auto"/>
          <w:rtl/>
        </w:rPr>
        <w:t xml:space="preserve">يظلّ هذا الاتفاق سارياً حتى </w:t>
      </w:r>
      <w:r w:rsidRPr="00935F71">
        <w:rPr>
          <w:color w:val="auto"/>
        </w:rPr>
        <w:t>31</w:t>
      </w:r>
      <w:r w:rsidRPr="00935F71">
        <w:rPr>
          <w:color w:val="auto"/>
          <w:rtl/>
        </w:rPr>
        <w:t xml:space="preserve"> ديسمبر </w:t>
      </w:r>
      <w:r w:rsidRPr="00935F71">
        <w:rPr>
          <w:color w:val="auto"/>
        </w:rPr>
        <w:t>2037</w:t>
      </w:r>
      <w:r w:rsidRPr="00935F71">
        <w:rPr>
          <w:color w:val="auto"/>
          <w:rtl/>
        </w:rPr>
        <w:t xml:space="preserve">.  وعلى الطرفين فيه بدء التفاوض على تجديده في موعد أقصاه يوليو </w:t>
      </w:r>
      <w:r w:rsidRPr="00935F71">
        <w:rPr>
          <w:color w:val="auto"/>
        </w:rPr>
        <w:t>2035</w:t>
      </w:r>
      <w:r w:rsidRPr="00935F71">
        <w:rPr>
          <w:color w:val="auto"/>
          <w:rtl/>
        </w:rPr>
        <w:t>.</w:t>
      </w:r>
    </w:p>
    <w:p w14:paraId="2CD214C0" w14:textId="5A565DBC"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11</w:t>
      </w:r>
      <w:r w:rsidRPr="00935F71">
        <w:rPr>
          <w:rFonts w:cs="Calibri"/>
          <w:iCs w:val="0"/>
          <w:color w:val="auto"/>
          <w:rtl/>
        </w:rPr>
        <w:cr/>
        <w:t>التنقيح</w:t>
      </w:r>
    </w:p>
    <w:p w14:paraId="1272C552" w14:textId="0D3BD98B" w:rsidR="00624248" w:rsidRPr="00935F71" w:rsidRDefault="00624248" w:rsidP="00630EE5">
      <w:pPr>
        <w:pStyle w:val="AgreementText"/>
        <w:ind w:firstLine="567"/>
        <w:rPr>
          <w:color w:val="auto"/>
          <w:rtl/>
        </w:rPr>
      </w:pPr>
      <w:r w:rsidRPr="00935F71">
        <w:rPr>
          <w:color w:val="auto"/>
          <w:rtl/>
        </w:rPr>
        <w:t>(</w:t>
      </w:r>
      <w:r w:rsidRPr="00935F71">
        <w:rPr>
          <w:color w:val="auto"/>
        </w:rPr>
        <w:t>1</w:t>
      </w:r>
      <w:r w:rsidRPr="00935F71">
        <w:rPr>
          <w:color w:val="auto"/>
          <w:rtl/>
        </w:rPr>
        <w:t>)</w:t>
      </w:r>
      <w:r w:rsidRPr="00935F71">
        <w:rPr>
          <w:color w:val="auto"/>
          <w:rtl/>
        </w:rPr>
        <w:tab/>
        <w:t>يجوز، رهن موافقة جمعية الاتحاد الدولي لمعاهدة التعاون بشأن البراءات، إدخال تنقيحات على هذا الاتفاق بموجب اتفاق بين الطرفين فيه؛ ويبدأ نفاذ تلك التنقيحات في التاريخ المتفق عليه بين الطرفين.</w:t>
      </w:r>
      <w:r w:rsidRPr="00935F71">
        <w:rPr>
          <w:color w:val="auto"/>
          <w:rtl/>
        </w:rPr>
        <w:tab/>
      </w:r>
    </w:p>
    <w:p w14:paraId="58089DC6" w14:textId="77777777" w:rsidR="00624248" w:rsidRPr="00935F71" w:rsidRDefault="00624248" w:rsidP="00630EE5">
      <w:pPr>
        <w:pStyle w:val="AgreementText"/>
        <w:ind w:firstLine="567"/>
        <w:rPr>
          <w:color w:val="auto"/>
          <w:rtl/>
        </w:rPr>
      </w:pPr>
      <w:r w:rsidRPr="00935F71">
        <w:rPr>
          <w:color w:val="auto"/>
          <w:rtl/>
        </w:rPr>
        <w:t>(</w:t>
      </w:r>
      <w:r w:rsidRPr="00935F71">
        <w:rPr>
          <w:color w:val="auto"/>
        </w:rPr>
        <w:t>2</w:t>
      </w:r>
      <w:r w:rsidRPr="00935F71">
        <w:rPr>
          <w:color w:val="auto"/>
          <w:rtl/>
        </w:rPr>
        <w:t>)</w:t>
      </w:r>
      <w:r w:rsidRPr="00935F71">
        <w:rPr>
          <w:color w:val="auto"/>
          <w:rtl/>
        </w:rPr>
        <w:tab/>
        <w:t>وينشر المكتب الدولي في الجريدة أي تنقيحات أو إخطارات ينص عليها هذا الاتفاق.</w:t>
      </w:r>
    </w:p>
    <w:p w14:paraId="5D999D9A" w14:textId="3E56D7D4" w:rsidR="00624248" w:rsidRPr="00935F71" w:rsidRDefault="00624248" w:rsidP="00066763">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12</w:t>
      </w:r>
      <w:r w:rsidRPr="00935F71">
        <w:rPr>
          <w:rFonts w:cs="Calibri"/>
          <w:iCs w:val="0"/>
          <w:color w:val="auto"/>
          <w:rtl/>
        </w:rPr>
        <w:cr/>
        <w:t>الإنهاء</w:t>
      </w:r>
    </w:p>
    <w:p w14:paraId="694013A1" w14:textId="0CAE6725" w:rsidR="00624248" w:rsidRPr="00935F71" w:rsidRDefault="00624248" w:rsidP="00630EE5">
      <w:pPr>
        <w:pStyle w:val="AgreementText"/>
        <w:keepN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ينتهي سريان هذا الاتفاق قبل </w:t>
      </w:r>
      <w:r w:rsidRPr="00935F71">
        <w:rPr>
          <w:color w:val="auto"/>
        </w:rPr>
        <w:t>31</w:t>
      </w:r>
      <w:r w:rsidRPr="00935F71">
        <w:rPr>
          <w:color w:val="auto"/>
          <w:rtl/>
        </w:rPr>
        <w:t xml:space="preserve"> ديسمبر </w:t>
      </w:r>
      <w:r w:rsidRPr="00935F71">
        <w:rPr>
          <w:color w:val="auto"/>
        </w:rPr>
        <w:t>2037</w:t>
      </w:r>
      <w:r w:rsidRPr="00935F71">
        <w:rPr>
          <w:color w:val="auto"/>
          <w:rtl/>
        </w:rPr>
        <w:t>:</w:t>
      </w:r>
    </w:p>
    <w:p w14:paraId="5A3DFCE6" w14:textId="19B7BBAE" w:rsidR="00624248" w:rsidRPr="00935F71" w:rsidRDefault="00624248" w:rsidP="00630EE5">
      <w:pPr>
        <w:pStyle w:val="AgreementText"/>
        <w:keepLines w:val="0"/>
        <w:tabs>
          <w:tab w:val="right" w:pos="1276"/>
          <w:tab w:val="left" w:pos="1418"/>
        </w:tabs>
        <w:ind w:left="1134"/>
        <w:rPr>
          <w:color w:val="auto"/>
          <w:szCs w:val="22"/>
          <w:rtl/>
        </w:rPr>
      </w:pPr>
      <w:r w:rsidRPr="00935F71">
        <w:rPr>
          <w:color w:val="auto"/>
          <w:rtl/>
        </w:rPr>
        <w:t>"</w:t>
      </w:r>
      <w:r w:rsidRPr="00935F71">
        <w:rPr>
          <w:color w:val="auto"/>
        </w:rPr>
        <w:t>1</w:t>
      </w:r>
      <w:r w:rsidRPr="00935F71">
        <w:rPr>
          <w:color w:val="auto"/>
          <w:rtl/>
        </w:rPr>
        <w:t>" إذا وجهت وزارة الملكية الفكرية في جمهورية كوريا إلى المدير العام للمنظمة العالمية للملكية الفكرية إشعاراً مكتوباً بإنهاء هذا الاتفاق؛  أو</w:t>
      </w:r>
    </w:p>
    <w:p w14:paraId="171BF599" w14:textId="38A7AF65" w:rsidR="00624248" w:rsidRPr="00935F71" w:rsidRDefault="00624248" w:rsidP="00630EE5">
      <w:pPr>
        <w:pStyle w:val="AgreementText"/>
        <w:keepLines w:val="0"/>
        <w:tabs>
          <w:tab w:val="right" w:pos="1276"/>
          <w:tab w:val="left" w:pos="1418"/>
        </w:tabs>
        <w:ind w:left="1134"/>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إذا وجه المدير العام للمنظمة العالمية للملكية الفكرية إشعاراً مكتوباً إلى وزارة الملكية الفكرية في جمهورية كوريا بإنهاء هذا الاتفاق.</w:t>
      </w:r>
    </w:p>
    <w:p w14:paraId="26A9B398" w14:textId="14007D7A" w:rsidR="00624248" w:rsidRPr="00935F71" w:rsidRDefault="00624248" w:rsidP="00630EE5">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وينتهي سريان هذا الاتفاق بموجب الفقرة (</w:t>
      </w:r>
      <w:r w:rsidRPr="00935F71">
        <w:rPr>
          <w:color w:val="auto"/>
        </w:rPr>
        <w:t>1</w:t>
      </w:r>
      <w:r w:rsidRPr="00935F71">
        <w:rPr>
          <w:color w:val="auto"/>
          <w:rtl/>
        </w:rPr>
        <w:t>) بعد عام واحد من استلام أحد الطرفين الإشعار بإنهائه، ما لم تُحدّد مدة أطول في الإشعار أو يتفق الطرفان على مدة أقصر.</w:t>
      </w:r>
    </w:p>
    <w:p w14:paraId="575B8CDC" w14:textId="77777777" w:rsidR="00624248" w:rsidRPr="00935F71" w:rsidRDefault="00624248" w:rsidP="00630EE5">
      <w:pPr>
        <w:pStyle w:val="AgreementText"/>
        <w:keepNext/>
        <w:ind w:firstLine="567"/>
        <w:rPr>
          <w:color w:val="auto"/>
          <w:szCs w:val="22"/>
          <w:rtl/>
        </w:rPr>
      </w:pPr>
      <w:r w:rsidRPr="00935F71">
        <w:rPr>
          <w:i/>
          <w:iCs/>
          <w:color w:val="auto"/>
          <w:rtl/>
        </w:rPr>
        <w:t>وإثباتاً لما تقدم</w:t>
      </w:r>
      <w:r w:rsidRPr="00935F71">
        <w:rPr>
          <w:color w:val="auto"/>
          <w:rtl/>
        </w:rPr>
        <w:t xml:space="preserve"> وقّع الطرفان على هذا الاتفاق.</w:t>
      </w:r>
    </w:p>
    <w:p w14:paraId="6E37A810" w14:textId="71DA653E" w:rsidR="00624248" w:rsidRPr="00935F71" w:rsidRDefault="00624248" w:rsidP="00630EE5">
      <w:pPr>
        <w:pStyle w:val="AgreementText"/>
        <w:keepNext/>
        <w:ind w:firstLine="567"/>
        <w:rPr>
          <w:color w:val="auto"/>
          <w:szCs w:val="22"/>
          <w:rtl/>
        </w:rPr>
      </w:pPr>
      <w:r w:rsidRPr="00935F71">
        <w:rPr>
          <w:color w:val="auto"/>
          <w:rtl/>
        </w:rPr>
        <w:t xml:space="preserve">حُرّر في </w:t>
      </w:r>
      <w:r w:rsidRPr="00935F71">
        <w:rPr>
          <w:i/>
          <w:iCs/>
          <w:color w:val="auto"/>
          <w:rtl/>
        </w:rPr>
        <w:t>[المدينة]</w:t>
      </w:r>
      <w:r w:rsidRPr="00935F71">
        <w:rPr>
          <w:color w:val="auto"/>
          <w:rtl/>
        </w:rPr>
        <w:t xml:space="preserve"> في </w:t>
      </w:r>
      <w:r w:rsidRPr="00935F71">
        <w:rPr>
          <w:i/>
          <w:iCs/>
          <w:color w:val="auto"/>
          <w:rtl/>
        </w:rPr>
        <w:t>[التاريخ]</w:t>
      </w:r>
      <w:r w:rsidRPr="00935F71">
        <w:rPr>
          <w:color w:val="auto"/>
          <w:rtl/>
        </w:rPr>
        <w:t xml:space="preserve"> بنسختين أصليتين باللغتين الإنكليزية والكورية والنصان متساويان في الحجية.</w:t>
      </w:r>
    </w:p>
    <w:tbl>
      <w:tblPr>
        <w:bidiVisual/>
        <w:tblW w:w="0" w:type="auto"/>
        <w:tblInd w:w="-113" w:type="dxa"/>
        <w:tblLayout w:type="fixed"/>
        <w:tblLook w:val="0000" w:firstRow="0" w:lastRow="0" w:firstColumn="0" w:lastColumn="0" w:noHBand="0" w:noVBand="0"/>
      </w:tblPr>
      <w:tblGrid>
        <w:gridCol w:w="4643"/>
        <w:gridCol w:w="4643"/>
      </w:tblGrid>
      <w:tr w:rsidR="00935F71" w:rsidRPr="00935F71" w14:paraId="5E1AE8BD" w14:textId="77777777" w:rsidTr="00630EE5">
        <w:trPr>
          <w:trHeight w:val="662"/>
        </w:trPr>
        <w:tc>
          <w:tcPr>
            <w:tcW w:w="4643" w:type="dxa"/>
          </w:tcPr>
          <w:p w14:paraId="68376D57"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وزارة الملكية الفكرية في جمهورية كوريا:</w:t>
            </w:r>
          </w:p>
        </w:tc>
        <w:tc>
          <w:tcPr>
            <w:tcW w:w="4643" w:type="dxa"/>
          </w:tcPr>
          <w:p w14:paraId="316A8271"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المكتب الدولي للمنظمة العالمية للملكية الفكرية:</w:t>
            </w:r>
          </w:p>
        </w:tc>
      </w:tr>
    </w:tbl>
    <w:p w14:paraId="29E4F863" w14:textId="77777777" w:rsidR="00553135" w:rsidRPr="00935F71" w:rsidRDefault="00553135" w:rsidP="00553135">
      <w:pPr>
        <w:spacing w:after="360"/>
        <w:outlineLvl w:val="0"/>
        <w:rPr>
          <w:rFonts w:ascii="Calibri" w:hAnsi="Calibri"/>
          <w:caps/>
          <w:color w:val="auto"/>
          <w:sz w:val="20"/>
          <w:szCs w:val="16"/>
        </w:rPr>
      </w:pPr>
    </w:p>
    <w:p w14:paraId="5F7C7033" w14:textId="6C7BAA8C" w:rsidR="00663748" w:rsidRPr="00935F71" w:rsidRDefault="00663748" w:rsidP="00553135">
      <w:pPr>
        <w:pStyle w:val="Endofdocument-Annex"/>
        <w:rPr>
          <w:rFonts w:ascii="Calibri" w:hAnsi="Calibri"/>
          <w:b/>
          <w:bCs/>
          <w:caps/>
          <w:color w:val="auto"/>
          <w:rtl/>
        </w:rPr>
        <w:sectPr w:rsidR="00663748" w:rsidRPr="00935F71" w:rsidSect="00830C7B">
          <w:headerReference w:type="default" r:id="rId51"/>
          <w:headerReference w:type="first" r:id="rId52"/>
          <w:endnotePr>
            <w:numFmt w:val="decimal"/>
          </w:endnotePr>
          <w:pgSz w:w="11907" w:h="16840" w:code="9"/>
          <w:pgMar w:top="562" w:right="1138" w:bottom="1411" w:left="1411" w:header="504" w:footer="1022" w:gutter="0"/>
          <w:pgNumType w:start="1"/>
          <w:cols w:space="720"/>
          <w:titlePg/>
          <w:bidi/>
          <w:docGrid w:linePitch="299"/>
        </w:sectPr>
      </w:pPr>
      <w:r w:rsidRPr="00935F71">
        <w:rPr>
          <w:rFonts w:ascii="Calibri" w:hAnsi="Calibri"/>
          <w:color w:val="auto"/>
          <w:rtl/>
        </w:rPr>
        <w:t>[يلي ذلك المرفق السادس عشر]</w:t>
      </w:r>
    </w:p>
    <w:p w14:paraId="4C43270C" w14:textId="0310067A" w:rsidR="00624248" w:rsidRPr="00935F71" w:rsidRDefault="00EE7C47" w:rsidP="00164957">
      <w:pPr>
        <w:pStyle w:val="AgreementHeading"/>
        <w:rPr>
          <w:rFonts w:cs="Calibri"/>
          <w:iCs w:val="0"/>
          <w:color w:val="auto"/>
          <w:rtl/>
        </w:rPr>
      </w:pPr>
      <w:r w:rsidRPr="00935F71">
        <w:rPr>
          <w:rFonts w:cs="Calibri"/>
          <w:iCs w:val="0"/>
          <w:color w:val="auto"/>
          <w:rtl/>
        </w:rPr>
        <w:lastRenderedPageBreak/>
        <w:t>مشروع اتفاق</w:t>
      </w:r>
    </w:p>
    <w:p w14:paraId="473DD71E" w14:textId="77777777" w:rsidR="00624248" w:rsidRPr="00935F71" w:rsidRDefault="00624248" w:rsidP="00624248">
      <w:pPr>
        <w:pStyle w:val="AgreementText"/>
        <w:spacing w:after="0"/>
        <w:jc w:val="center"/>
        <w:rPr>
          <w:color w:val="auto"/>
          <w:rtl/>
        </w:rPr>
      </w:pPr>
      <w:r w:rsidRPr="00935F71">
        <w:rPr>
          <w:color w:val="auto"/>
          <w:rtl/>
        </w:rPr>
        <w:t xml:space="preserve">بين مكتب الفلبين للملكية الفكرية </w:t>
      </w:r>
    </w:p>
    <w:p w14:paraId="2A7278FC" w14:textId="77777777" w:rsidR="00624248" w:rsidRPr="00935F71" w:rsidRDefault="00624248" w:rsidP="00624248">
      <w:pPr>
        <w:pStyle w:val="AgreementText"/>
        <w:jc w:val="center"/>
        <w:rPr>
          <w:color w:val="auto"/>
          <w:rtl/>
        </w:rPr>
      </w:pPr>
      <w:r w:rsidRPr="00935F71">
        <w:rPr>
          <w:color w:val="auto"/>
          <w:rtl/>
        </w:rPr>
        <w:t>والمكتب الدولي للمنظمة العالمية للملكية الفكرية</w:t>
      </w:r>
    </w:p>
    <w:p w14:paraId="04982248" w14:textId="77777777" w:rsidR="00624248" w:rsidRPr="00935F71" w:rsidRDefault="00624248" w:rsidP="00624248">
      <w:pPr>
        <w:pStyle w:val="AgreementText"/>
        <w:spacing w:after="0"/>
        <w:jc w:val="center"/>
        <w:rPr>
          <w:color w:val="auto"/>
          <w:rtl/>
        </w:rPr>
      </w:pPr>
      <w:r w:rsidRPr="00935F71">
        <w:rPr>
          <w:color w:val="auto"/>
          <w:rtl/>
        </w:rPr>
        <w:t xml:space="preserve">فيما يخص عمل مكتب الفلبين للملكية الفكرية </w:t>
      </w:r>
    </w:p>
    <w:p w14:paraId="5B67E99D" w14:textId="10EF01AD" w:rsidR="00624248" w:rsidRPr="00935F71" w:rsidRDefault="00624248" w:rsidP="00624248">
      <w:pPr>
        <w:pStyle w:val="AgreementText"/>
        <w:jc w:val="center"/>
        <w:rPr>
          <w:color w:val="auto"/>
          <w:szCs w:val="22"/>
          <w:rtl/>
        </w:rPr>
      </w:pPr>
      <w:r w:rsidRPr="00935F71">
        <w:rPr>
          <w:color w:val="auto"/>
          <w:rtl/>
        </w:rPr>
        <w:t>كإدارة للبحث الدولي</w:t>
      </w:r>
      <w:r w:rsidRPr="00935F71">
        <w:rPr>
          <w:color w:val="auto"/>
          <w:rtl/>
        </w:rPr>
        <w:cr/>
        <w:t>وإدارة للفحص التمهيدي الدولي</w:t>
      </w:r>
      <w:r w:rsidRPr="00935F71">
        <w:rPr>
          <w:color w:val="auto"/>
          <w:rtl/>
        </w:rPr>
        <w:cr/>
        <w:t>في إطار معاهدة التعاون بشأن البراءات</w:t>
      </w:r>
    </w:p>
    <w:p w14:paraId="33E77084" w14:textId="26ED23BB" w:rsidR="00624248" w:rsidRPr="00935F71" w:rsidRDefault="00624248" w:rsidP="00663748">
      <w:pPr>
        <w:pStyle w:val="AgreementText"/>
        <w:jc w:val="center"/>
        <w:rPr>
          <w:color w:val="auto"/>
          <w:szCs w:val="22"/>
          <w:rtl/>
        </w:rPr>
      </w:pPr>
      <w:r w:rsidRPr="00935F71">
        <w:rPr>
          <w:color w:val="auto"/>
          <w:rtl/>
        </w:rPr>
        <w:t xml:space="preserve">(نص نافذ اعتباراً من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50D44787" w14:textId="19008A17" w:rsidR="00624248" w:rsidRPr="00935F71" w:rsidRDefault="001E33AF" w:rsidP="00B23E72">
      <w:pPr>
        <w:pStyle w:val="AgreementHeading"/>
        <w:rPr>
          <w:rFonts w:cs="Calibri"/>
          <w:iCs w:val="0"/>
          <w:color w:val="auto"/>
          <w:rtl/>
        </w:rPr>
      </w:pPr>
      <w:r>
        <w:rPr>
          <w:rFonts w:cs="Calibri"/>
          <w:iCs w:val="0"/>
          <w:color w:val="auto"/>
          <w:rtl/>
        </w:rPr>
        <w:t>ديباجة</w:t>
      </w:r>
    </w:p>
    <w:p w14:paraId="7AC8DC22" w14:textId="77777777" w:rsidR="00624248" w:rsidRPr="00935F71" w:rsidRDefault="00624248" w:rsidP="00630EE5">
      <w:pPr>
        <w:pStyle w:val="AgreementText"/>
        <w:keepLines w:val="0"/>
        <w:ind w:firstLine="567"/>
        <w:rPr>
          <w:color w:val="auto"/>
          <w:szCs w:val="22"/>
          <w:rtl/>
        </w:rPr>
      </w:pPr>
      <w:r w:rsidRPr="00935F71">
        <w:rPr>
          <w:color w:val="auto"/>
          <w:rtl/>
        </w:rPr>
        <w:t>مكتب الفلبين للملكية الفكرية والمكتب الدولي للمنظمة العالمية للملكية الفكرية،</w:t>
      </w:r>
    </w:p>
    <w:p w14:paraId="06B1F93E" w14:textId="63CDD459" w:rsidR="00624248" w:rsidRPr="00935F71" w:rsidRDefault="00624248" w:rsidP="00630EE5">
      <w:pPr>
        <w:pStyle w:val="AgreementText"/>
        <w:keepLines w:val="0"/>
        <w:ind w:firstLine="567"/>
        <w:rPr>
          <w:color w:val="auto"/>
          <w:rtl/>
        </w:rPr>
      </w:pPr>
      <w:r w:rsidRPr="00935F71">
        <w:rPr>
          <w:color w:val="auto"/>
          <w:rtl/>
        </w:rPr>
        <w:t xml:space="preserve">إذ </w:t>
      </w:r>
      <w:r w:rsidRPr="00935F71">
        <w:rPr>
          <w:i/>
          <w:iCs/>
          <w:color w:val="auto"/>
          <w:rtl/>
        </w:rPr>
        <w:t>يعتبران</w:t>
      </w:r>
      <w:r w:rsidRPr="00935F71">
        <w:rPr>
          <w:color w:val="auto"/>
          <w:rtl/>
        </w:rPr>
        <w:t xml:space="preserve"> أنّ جمعية معاهدة التعاون بشأن البراءات قامت، بعد الاستماع إلى مشورة اللجنة المعنية بالتعاون التقني لمعاهدة التعاون بشأن البراءات، بتعيين مكتب الفلبين للملكية الفكرية كإدارة للبحث الدولي وإدارة للفحص التمهيدي الدولي في إطار معاهدة التعاون بشأن البراءات ووافقت على هذا الاتفاق طبقا للمادتين </w:t>
      </w:r>
      <w:r w:rsidRPr="00935F71">
        <w:rPr>
          <w:color w:val="auto"/>
        </w:rPr>
        <w:t>16</w:t>
      </w:r>
      <w:r w:rsidRPr="00935F71">
        <w:rPr>
          <w:color w:val="auto"/>
          <w:rtl/>
        </w:rPr>
        <w:t>(</w:t>
      </w:r>
      <w:r w:rsidRPr="00935F71">
        <w:rPr>
          <w:color w:val="auto"/>
        </w:rPr>
        <w:t>3</w:t>
      </w:r>
      <w:r w:rsidRPr="00935F71">
        <w:rPr>
          <w:color w:val="auto"/>
          <w:rtl/>
        </w:rPr>
        <w:t>) و</w:t>
      </w:r>
      <w:r w:rsidRPr="00935F71">
        <w:rPr>
          <w:color w:val="auto"/>
        </w:rPr>
        <w:t>32</w:t>
      </w:r>
      <w:r w:rsidRPr="00935F71">
        <w:rPr>
          <w:color w:val="auto"/>
          <w:rtl/>
        </w:rPr>
        <w:t>(</w:t>
      </w:r>
      <w:r w:rsidRPr="00935F71">
        <w:rPr>
          <w:color w:val="auto"/>
        </w:rPr>
        <w:t>3</w:t>
      </w:r>
      <w:r w:rsidRPr="00935F71">
        <w:rPr>
          <w:color w:val="auto"/>
          <w:rtl/>
        </w:rPr>
        <w:t>)،</w:t>
      </w:r>
    </w:p>
    <w:p w14:paraId="74B380C8" w14:textId="6A584ED8" w:rsidR="00624248" w:rsidRPr="00935F71" w:rsidRDefault="00624248" w:rsidP="00630EE5">
      <w:pPr>
        <w:pStyle w:val="AgreementText"/>
        <w:keepLines w:val="0"/>
        <w:ind w:firstLine="567"/>
        <w:rPr>
          <w:i/>
          <w:iCs/>
          <w:color w:val="auto"/>
          <w:szCs w:val="22"/>
          <w:rtl/>
        </w:rPr>
      </w:pPr>
      <w:r w:rsidRPr="00935F71">
        <w:rPr>
          <w:i/>
          <w:iCs/>
          <w:color w:val="auto"/>
          <w:rtl/>
        </w:rPr>
        <w:t>يوافقان على ما يلي:</w:t>
      </w:r>
    </w:p>
    <w:p w14:paraId="256080E1" w14:textId="3C1FF6CE" w:rsidR="00624248" w:rsidRPr="00935F71" w:rsidRDefault="00624248" w:rsidP="00B23E72">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w:t>
      </w:r>
      <w:r w:rsidRPr="00935F71">
        <w:rPr>
          <w:rFonts w:cs="Calibri"/>
          <w:iCs w:val="0"/>
          <w:color w:val="auto"/>
          <w:rtl/>
        </w:rPr>
        <w:cr/>
        <w:t>المصطلحات والعبارات</w:t>
      </w:r>
    </w:p>
    <w:p w14:paraId="023CF3E9" w14:textId="18CD6169" w:rsidR="00624248" w:rsidRPr="00935F71" w:rsidRDefault="00624248" w:rsidP="00630EE5">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لأغراض هذا الاتفاق:</w:t>
      </w:r>
    </w:p>
    <w:p w14:paraId="7765DFA6" w14:textId="7B3ED270" w:rsidR="00624248" w:rsidRPr="00935F71" w:rsidRDefault="00624248" w:rsidP="00630EE5">
      <w:pPr>
        <w:pStyle w:val="AgreementText"/>
        <w:keepLines w:val="0"/>
        <w:ind w:left="567" w:firstLine="567"/>
        <w:rPr>
          <w:color w:val="auto"/>
          <w:szCs w:val="22"/>
          <w:rtl/>
        </w:rPr>
      </w:pPr>
      <w:r w:rsidRPr="00935F71">
        <w:rPr>
          <w:color w:val="auto"/>
          <w:rtl/>
        </w:rPr>
        <w:t>(أ)</w:t>
      </w:r>
      <w:r w:rsidRPr="00935F71">
        <w:rPr>
          <w:color w:val="auto"/>
          <w:rtl/>
        </w:rPr>
        <w:tab/>
        <w:t>"المعاهدة" تعنى معاهدة التعاون بشأن البراءات؛</w:t>
      </w:r>
    </w:p>
    <w:p w14:paraId="1A41D161" w14:textId="7317B8E5" w:rsidR="00624248" w:rsidRPr="00935F71" w:rsidRDefault="00624248" w:rsidP="00630EE5">
      <w:pPr>
        <w:pStyle w:val="AgreementText"/>
        <w:keepLines w:val="0"/>
        <w:ind w:left="567" w:firstLine="567"/>
        <w:rPr>
          <w:color w:val="auto"/>
          <w:szCs w:val="22"/>
          <w:rtl/>
        </w:rPr>
      </w:pPr>
      <w:r w:rsidRPr="00935F71">
        <w:rPr>
          <w:color w:val="auto"/>
          <w:rtl/>
        </w:rPr>
        <w:t>(ب)</w:t>
      </w:r>
      <w:r w:rsidRPr="00935F71">
        <w:rPr>
          <w:color w:val="auto"/>
          <w:rtl/>
        </w:rPr>
        <w:tab/>
        <w:t>"اللائحة التنفيذية" تعنى اللائحة التنفيذية للمعاهدة؛</w:t>
      </w:r>
    </w:p>
    <w:p w14:paraId="6A0A3A32" w14:textId="2A2C1875" w:rsidR="00624248" w:rsidRPr="00935F71" w:rsidRDefault="00624248" w:rsidP="00630EE5">
      <w:pPr>
        <w:pStyle w:val="AgreementText"/>
        <w:keepLines w:val="0"/>
        <w:ind w:left="1689" w:hanging="555"/>
        <w:rPr>
          <w:color w:val="auto"/>
          <w:szCs w:val="22"/>
          <w:rtl/>
        </w:rPr>
      </w:pPr>
      <w:r w:rsidRPr="00935F71">
        <w:rPr>
          <w:color w:val="auto"/>
          <w:rtl/>
        </w:rPr>
        <w:t>(ج)</w:t>
      </w:r>
      <w:r w:rsidRPr="00935F71">
        <w:rPr>
          <w:color w:val="auto"/>
          <w:rtl/>
        </w:rPr>
        <w:tab/>
        <w:t>"التعليمات الإدارية" تعنى التعليمات الإدارية للمعاهدة؛</w:t>
      </w:r>
    </w:p>
    <w:p w14:paraId="256786B4" w14:textId="6A754F35" w:rsidR="00624248" w:rsidRPr="00935F71" w:rsidRDefault="00624248" w:rsidP="00630EE5">
      <w:pPr>
        <w:pStyle w:val="AgreementText"/>
        <w:keepLines w:val="0"/>
        <w:ind w:left="1689" w:hanging="555"/>
        <w:rPr>
          <w:color w:val="auto"/>
          <w:szCs w:val="22"/>
          <w:rtl/>
        </w:rPr>
      </w:pPr>
      <w:r w:rsidRPr="00935F71">
        <w:rPr>
          <w:color w:val="auto"/>
          <w:rtl/>
        </w:rPr>
        <w:t>(د)</w:t>
      </w:r>
      <w:r w:rsidRPr="00935F71">
        <w:rPr>
          <w:color w:val="auto"/>
          <w:rtl/>
        </w:rPr>
        <w:tab/>
        <w:t>"المادة" تعنى إحدى مواد المعاهدة (ما لم توجد إشارة محدّدة إلى إحدى مواد هذا الاتفاق)؛</w:t>
      </w:r>
    </w:p>
    <w:p w14:paraId="0FA76882" w14:textId="281B9A96" w:rsidR="00624248" w:rsidRPr="00935F71" w:rsidRDefault="00624248" w:rsidP="00630EE5">
      <w:pPr>
        <w:pStyle w:val="AgreementText"/>
        <w:keepLines w:val="0"/>
        <w:ind w:left="567" w:firstLine="567"/>
        <w:rPr>
          <w:color w:val="auto"/>
          <w:szCs w:val="22"/>
          <w:rtl/>
        </w:rPr>
      </w:pPr>
      <w:r w:rsidRPr="00935F71">
        <w:rPr>
          <w:color w:val="auto"/>
          <w:rtl/>
        </w:rPr>
        <w:t>(هـ)</w:t>
      </w:r>
      <w:r w:rsidRPr="00935F71">
        <w:rPr>
          <w:color w:val="auto"/>
          <w:rtl/>
        </w:rPr>
        <w:tab/>
        <w:t>"القاعدة" تعنى إحدى قواعد اللائحة التنفيذية؛</w:t>
      </w:r>
    </w:p>
    <w:p w14:paraId="2460F0C9" w14:textId="17524C39" w:rsidR="00624248" w:rsidRPr="00935F71" w:rsidRDefault="00624248" w:rsidP="00630EE5">
      <w:pPr>
        <w:pStyle w:val="AgreementText"/>
        <w:keepLines w:val="0"/>
        <w:ind w:left="567" w:firstLine="567"/>
        <w:rPr>
          <w:color w:val="auto"/>
          <w:szCs w:val="22"/>
          <w:rtl/>
        </w:rPr>
      </w:pPr>
      <w:r w:rsidRPr="00935F71">
        <w:rPr>
          <w:color w:val="auto"/>
          <w:rtl/>
        </w:rPr>
        <w:t>(و)</w:t>
      </w:r>
      <w:r w:rsidRPr="00935F71">
        <w:rPr>
          <w:color w:val="auto"/>
          <w:rtl/>
        </w:rPr>
        <w:tab/>
        <w:t>"الدولة المتعاقدة" تعنى دولة طرف في المعاهدة؛</w:t>
      </w:r>
    </w:p>
    <w:p w14:paraId="36021348" w14:textId="6C9A53B7" w:rsidR="00624248" w:rsidRPr="00935F71" w:rsidRDefault="00624248" w:rsidP="00630EE5">
      <w:pPr>
        <w:pStyle w:val="AgreementText"/>
        <w:keepLines w:val="0"/>
        <w:ind w:left="567" w:firstLine="567"/>
        <w:rPr>
          <w:color w:val="auto"/>
          <w:szCs w:val="22"/>
          <w:rtl/>
        </w:rPr>
      </w:pPr>
      <w:r w:rsidRPr="00935F71">
        <w:rPr>
          <w:color w:val="auto"/>
          <w:rtl/>
        </w:rPr>
        <w:t>(ز)</w:t>
      </w:r>
      <w:r w:rsidRPr="00935F71">
        <w:rPr>
          <w:color w:val="auto"/>
          <w:rtl/>
        </w:rPr>
        <w:tab/>
        <w:t>"الإدارة" تعني مكتب الفلبين للملكية الفكرية؛</w:t>
      </w:r>
    </w:p>
    <w:p w14:paraId="08AA76D8" w14:textId="6D5B22F2" w:rsidR="00624248" w:rsidRPr="00935F71" w:rsidRDefault="00624248" w:rsidP="00630EE5">
      <w:pPr>
        <w:pStyle w:val="AgreementText"/>
        <w:keepLines w:val="0"/>
        <w:ind w:left="1689" w:hanging="555"/>
        <w:rPr>
          <w:color w:val="auto"/>
          <w:szCs w:val="22"/>
          <w:rtl/>
        </w:rPr>
      </w:pPr>
      <w:r w:rsidRPr="00935F71">
        <w:rPr>
          <w:color w:val="auto"/>
          <w:rtl/>
        </w:rPr>
        <w:t>(ح)</w:t>
      </w:r>
      <w:r w:rsidRPr="00935F71">
        <w:rPr>
          <w:color w:val="auto"/>
          <w:rtl/>
        </w:rPr>
        <w:tab/>
        <w:t>"المكتب الدولي" يعني المكتب الدولي للمنظمة العالمية للملكية الفكرية.</w:t>
      </w:r>
    </w:p>
    <w:p w14:paraId="0E9DED1A" w14:textId="56CCEBA3" w:rsidR="00624248" w:rsidRPr="00935F71" w:rsidRDefault="00624248" w:rsidP="00630EE5">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 الإدارية.</w:t>
      </w:r>
    </w:p>
    <w:p w14:paraId="5B9DAD80" w14:textId="314C1614" w:rsidR="00624248" w:rsidRPr="00935F71" w:rsidRDefault="00624248" w:rsidP="00B23E72">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2</w:t>
      </w:r>
      <w:r w:rsidRPr="00935F71">
        <w:rPr>
          <w:rFonts w:cs="Calibri"/>
          <w:iCs w:val="0"/>
          <w:color w:val="auto"/>
          <w:rtl/>
        </w:rPr>
        <w:cr/>
        <w:t>الالتزامات الأساسية</w:t>
      </w:r>
    </w:p>
    <w:p w14:paraId="4B15E409" w14:textId="70A40285" w:rsidR="00624248" w:rsidRPr="00935F71" w:rsidRDefault="00624248" w:rsidP="00630EE5">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p>
    <w:p w14:paraId="21DA13A0" w14:textId="5F018A65" w:rsidR="00624248" w:rsidRPr="00935F71" w:rsidRDefault="00624248" w:rsidP="00630EE5">
      <w:pPr>
        <w:pStyle w:val="AgreementText"/>
        <w:keepN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البراءات فيما يخص البحث الدولي والفحص التمهيدي الدولي.</w:t>
      </w:r>
    </w:p>
    <w:p w14:paraId="462F993F" w14:textId="59273C0D" w:rsidR="00624248" w:rsidRPr="00935F71" w:rsidRDefault="00624248" w:rsidP="00630EE5">
      <w:pPr>
        <w:pStyle w:val="AgreementText"/>
        <w:keepN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ويكون لدى الإدارة نظام لإدارة الجودة وفقاً للمتطلبات الواردة في المبادئ الإرشادية لمعاهدة البراءات فيما يخص البحث الدولي والفحص التمهيدي الدولي.</w:t>
      </w:r>
    </w:p>
    <w:p w14:paraId="2B16E19A" w14:textId="5137A61F" w:rsidR="00624248" w:rsidRPr="00935F71" w:rsidRDefault="00624248" w:rsidP="00630EE5">
      <w:pPr>
        <w:pStyle w:val="AgreementText"/>
        <w:keepN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إلى الإدارة والمكتب الدولي على حد سواء.</w:t>
      </w:r>
    </w:p>
    <w:p w14:paraId="27D99103" w14:textId="4EF7BD8E" w:rsidR="00624248" w:rsidRPr="00935F71" w:rsidRDefault="00624248" w:rsidP="00B23E72">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3</w:t>
      </w:r>
      <w:r w:rsidRPr="00935F71">
        <w:rPr>
          <w:rFonts w:cs="Calibri"/>
          <w:iCs w:val="0"/>
          <w:color w:val="auto"/>
          <w:rtl/>
        </w:rPr>
        <w:cr/>
        <w:t>اختصاصات الإدارة</w:t>
      </w:r>
    </w:p>
    <w:p w14:paraId="609CDF2E" w14:textId="1112453C" w:rsidR="00624248" w:rsidRPr="00935F71" w:rsidRDefault="00624248" w:rsidP="00630EE5">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تعمل الإدارة كإدارة للبحث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اختصاص الإدارة بهذا الغرض، وأن يكون هذا الطلب أو ترجمته المقدمة لأغراض البحث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7D2ABF4C" w14:textId="04F6D6E2" w:rsidR="00624248" w:rsidRPr="00935F71" w:rsidRDefault="00624248" w:rsidP="00630EE5">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وتعمل الإدارة كإدارة للفحص التمهيدي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المستلم اختصاص الإدارة بهذا الغرض، وأن يكون هذا الطلب أو ترجمته المقدمة لأغراض الفحص التمهيدي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6BF9D3C6" w14:textId="2EDE83C5" w:rsidR="00624248" w:rsidRPr="00935F71" w:rsidRDefault="00624248" w:rsidP="00630EE5">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وينشر المكتب الدولي في الجريدة الدول المتعاقدة التي تعمل الإدارة باسمها كإدارة للبحث الدولي وإدارة للفحص التمهيدي الدولي، واللغات التي تقبلها الإدارة، وأي شروط أخرى متعلقة بالطلبات الدولية تحدد اختصاص الإدارة بالعمل كإدارة للبحث الدولي وإدارة للفحص التمهيدي الدولي، ويسري مفعول هذه الأحكام في تاريخ دخول هذا الاتفاق حيز النفاذ.  </w:t>
      </w:r>
    </w:p>
    <w:p w14:paraId="6A3E34DC" w14:textId="2971DEBB" w:rsidR="00624248" w:rsidRPr="00935F71" w:rsidRDefault="00624248" w:rsidP="00630EE5">
      <w:pPr>
        <w:pStyle w:val="AgreementT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ودون الإخلال بالفقرة (</w:t>
      </w:r>
      <w:r w:rsidRPr="00935F71">
        <w:rPr>
          <w:color w:val="auto"/>
        </w:rPr>
        <w:t>5</w:t>
      </w:r>
      <w:r w:rsidRPr="00935F71">
        <w:rPr>
          <w:color w:val="auto"/>
          <w:rtl/>
        </w:rPr>
        <w:t>)، يجوز إدخال تعديلات على الدول المتعاقدة التي تعمل الإدارة باسمها كإدارة للبحث الدولي أو كإدارة للفحص التمهيدي الدولي، واللغات التي تقبلها الإدارة والشروط الأخرى المتعلقة بالطلبات الدولية التي تحدد اختصاص الإدارة بالعمل كإدارة للبحث الدولي أو إدارة للفحص التمهيدي الدولي، وذلك بالاتفاق بين المدير العام للمنظمة العالمية للملكية الفكرية والإدارة؛ وتدخل هذه التعديلات حيز النفاذ في التاريخ المتفق عليه بينهما.</w:t>
      </w:r>
    </w:p>
    <w:p w14:paraId="6F7EC558" w14:textId="53B5E0C9" w:rsidR="00624248" w:rsidRPr="00935F71" w:rsidRDefault="00624248" w:rsidP="00630EE5">
      <w:pPr>
        <w:pStyle w:val="AgreementText"/>
        <w:ind w:firstLine="567"/>
        <w:rPr>
          <w:color w:val="auto"/>
          <w:szCs w:val="22"/>
          <w:rtl/>
        </w:rPr>
      </w:pPr>
      <w:r w:rsidRPr="00935F71">
        <w:rPr>
          <w:color w:val="auto"/>
          <w:rtl/>
        </w:rPr>
        <w:lastRenderedPageBreak/>
        <w:t>(</w:t>
      </w:r>
      <w:r w:rsidRPr="00935F71">
        <w:rPr>
          <w:color w:val="auto"/>
        </w:rPr>
        <w:t>5</w:t>
      </w:r>
      <w:r w:rsidRPr="00935F71">
        <w:rPr>
          <w:color w:val="auto"/>
          <w:rtl/>
        </w:rPr>
        <w:t>)</w:t>
      </w:r>
      <w:r w:rsidRPr="00935F71">
        <w:rPr>
          <w:color w:val="auto"/>
          <w:rtl/>
        </w:rPr>
        <w:tab/>
        <w:t>ويجوز للإدارة، بموجب إخطار موجّه إلى المكتب الدولي، أن تضيف إلى قائمة الدول التي تعمل باسمها كإدارة للبحث الدولي أو إدارة للفحص التمهيدي الدولي أو تضيف إلى قائمة اللغات التي تقبلها فيما يخص الطلبات الدولية؛ وتدخل أي إضافة حيز النفاذ في التاريخ المحدد في الإخطار.</w:t>
      </w:r>
    </w:p>
    <w:p w14:paraId="6D65B09C" w14:textId="037D6527" w:rsidR="00624248" w:rsidRPr="00935F71" w:rsidRDefault="00624248" w:rsidP="00630EE5">
      <w:pPr>
        <w:pStyle w:val="AgreementText"/>
        <w:ind w:firstLine="567"/>
        <w:rPr>
          <w:color w:val="auto"/>
          <w:szCs w:val="22"/>
          <w:rtl/>
        </w:rPr>
      </w:pPr>
      <w:r w:rsidRPr="00935F71">
        <w:rPr>
          <w:color w:val="auto"/>
          <w:rtl/>
        </w:rPr>
        <w:t>(</w:t>
      </w:r>
      <w:r w:rsidRPr="00935F71">
        <w:rPr>
          <w:color w:val="auto"/>
        </w:rPr>
        <w:t>6</w:t>
      </w:r>
      <w:r w:rsidRPr="00935F71">
        <w:rPr>
          <w:color w:val="auto"/>
          <w:rtl/>
        </w:rPr>
        <w:t>)</w:t>
      </w:r>
      <w:r w:rsidRPr="00935F71">
        <w:rPr>
          <w:color w:val="auto"/>
          <w:rtl/>
        </w:rPr>
        <w:tab/>
        <w:t>وإذا حدد مكتب تسلم الطلبات، بموجب الفقرتين (</w:t>
      </w:r>
      <w:r w:rsidRPr="00935F71">
        <w:rPr>
          <w:color w:val="auto"/>
        </w:rPr>
        <w:t>1</w:t>
      </w:r>
      <w:r w:rsidRPr="00935F71">
        <w:rPr>
          <w:color w:val="auto"/>
          <w:rtl/>
        </w:rPr>
        <w:t>) و(</w:t>
      </w:r>
      <w:r w:rsidRPr="00935F71">
        <w:rPr>
          <w:color w:val="auto"/>
        </w:rPr>
        <w:t>2</w:t>
      </w:r>
      <w:r w:rsidRPr="00935F71">
        <w:rPr>
          <w:color w:val="auto"/>
          <w:rtl/>
        </w:rPr>
        <w:t>)، اختصاص الإدارة بالطلبات الدولية المودعة لدى ذلك المكتب، تصبح الإدارة مختصة بتلك الطلبات اعتباراً من التاريخ المتفق عليه بين ذلك المكتب والإدارة، ويُخطر المكتب الدولي بذلك التاريخ، شريطة أن يكون ذلك التاريخ بعد شهرين على الأقل من التاريخ الذي يستلم فيه المكتب الدولي الإخطار.</w:t>
      </w:r>
    </w:p>
    <w:p w14:paraId="71354362" w14:textId="7F433939" w:rsidR="00624248" w:rsidRPr="00935F71" w:rsidRDefault="00624248" w:rsidP="00630EE5">
      <w:pPr>
        <w:pStyle w:val="AgreementText"/>
        <w:keepNext/>
        <w:ind w:firstLine="567"/>
        <w:rPr>
          <w:color w:val="auto"/>
          <w:szCs w:val="22"/>
          <w:rtl/>
        </w:rPr>
      </w:pPr>
      <w:r w:rsidRPr="00935F71">
        <w:rPr>
          <w:color w:val="auto"/>
          <w:rtl/>
        </w:rPr>
        <w:t>(</w:t>
      </w:r>
      <w:r w:rsidRPr="00935F71">
        <w:rPr>
          <w:color w:val="auto"/>
        </w:rPr>
        <w:t>7</w:t>
      </w:r>
      <w:r w:rsidRPr="00935F71">
        <w:rPr>
          <w:color w:val="auto"/>
          <w:rtl/>
        </w:rPr>
        <w:t>)</w:t>
      </w:r>
      <w:r w:rsidRPr="00935F71">
        <w:rPr>
          <w:color w:val="auto"/>
          <w:rtl/>
        </w:rPr>
        <w:tab/>
        <w:t xml:space="preserve">وفي الحالات التي يودع فيها طلب دولي لدى المكتب الدولي باعتباره مكتباً لتسلم الطلـبات طبقاً للقاعدة </w:t>
      </w:r>
      <w:r w:rsidRPr="00935F71">
        <w:rPr>
          <w:color w:val="auto"/>
        </w:rPr>
        <w:t>1.19</w:t>
      </w:r>
      <w:r w:rsidRPr="00935F71">
        <w:rPr>
          <w:color w:val="auto"/>
          <w:rtl/>
        </w:rPr>
        <w:t>(أ)"</w:t>
      </w:r>
      <w:r w:rsidRPr="00935F71">
        <w:rPr>
          <w:color w:val="auto"/>
        </w:rPr>
        <w:t>3</w:t>
      </w:r>
      <w:r w:rsidRPr="00935F71">
        <w:rPr>
          <w:color w:val="auto"/>
          <w:rtl/>
        </w:rPr>
        <w:t>"، تطبق الفقرتان (</w:t>
      </w:r>
      <w:r w:rsidRPr="00935F71">
        <w:rPr>
          <w:color w:val="auto"/>
        </w:rPr>
        <w:t>1</w:t>
      </w:r>
      <w:r w:rsidRPr="00935F71">
        <w:rPr>
          <w:color w:val="auto"/>
          <w:rtl/>
        </w:rPr>
        <w:t>) و(</w:t>
      </w:r>
      <w:r w:rsidRPr="00935F71">
        <w:rPr>
          <w:color w:val="auto"/>
        </w:rPr>
        <w:t>2</w:t>
      </w:r>
      <w:r w:rsidRPr="00935F71">
        <w:rPr>
          <w:color w:val="auto"/>
          <w:rtl/>
        </w:rPr>
        <w:t xml:space="preserve">) كما لو كان الطلب قد أودع لدى مكتب تسلم مختص بموجب القاعدة </w:t>
      </w:r>
      <w:r w:rsidRPr="00935F71">
        <w:rPr>
          <w:color w:val="auto"/>
        </w:rPr>
        <w:t>1.19</w:t>
      </w:r>
      <w:r w:rsidRPr="00935F71">
        <w:rPr>
          <w:color w:val="auto"/>
          <w:rtl/>
        </w:rPr>
        <w:t>(أ)"</w:t>
      </w:r>
      <w:r w:rsidRPr="00935F71">
        <w:rPr>
          <w:color w:val="auto"/>
        </w:rPr>
        <w:t>1</w:t>
      </w:r>
      <w:r w:rsidRPr="00935F71">
        <w:rPr>
          <w:color w:val="auto"/>
          <w:rtl/>
        </w:rPr>
        <w:t>" أو "</w:t>
      </w:r>
      <w:r w:rsidRPr="00935F71">
        <w:rPr>
          <w:color w:val="auto"/>
        </w:rPr>
        <w:t>2</w:t>
      </w:r>
      <w:r w:rsidRPr="00935F71">
        <w:rPr>
          <w:color w:val="auto"/>
          <w:rtl/>
        </w:rPr>
        <w:t>"، أو (ب) أو (ج) أو القاعدة </w:t>
      </w:r>
      <w:r w:rsidRPr="00935F71">
        <w:rPr>
          <w:color w:val="auto"/>
        </w:rPr>
        <w:t>2.19</w:t>
      </w:r>
      <w:r w:rsidRPr="00935F71">
        <w:rPr>
          <w:color w:val="auto"/>
          <w:rtl/>
        </w:rPr>
        <w:t>"</w:t>
      </w:r>
      <w:r w:rsidRPr="00935F71">
        <w:rPr>
          <w:color w:val="auto"/>
        </w:rPr>
        <w:t>1</w:t>
      </w:r>
      <w:r w:rsidRPr="00935F71">
        <w:rPr>
          <w:color w:val="auto"/>
          <w:rtl/>
        </w:rPr>
        <w:t xml:space="preserve">". </w:t>
      </w:r>
    </w:p>
    <w:p w14:paraId="23670A67" w14:textId="77777777" w:rsidR="00624248" w:rsidRPr="00935F71" w:rsidRDefault="00624248" w:rsidP="00630EE5">
      <w:pPr>
        <w:pStyle w:val="AgreementText"/>
        <w:ind w:firstLine="567"/>
        <w:rPr>
          <w:rStyle w:val="InsertedText"/>
          <w:rFonts w:cs="Calibri"/>
          <w:color w:val="auto"/>
          <w:u w:val="none"/>
          <w:rtl/>
        </w:rPr>
      </w:pPr>
      <w:r w:rsidRPr="00935F71">
        <w:rPr>
          <w:rStyle w:val="InsertedText"/>
          <w:rFonts w:cs="Calibri"/>
          <w:color w:val="auto"/>
          <w:u w:val="none"/>
          <w:rtl/>
        </w:rPr>
        <w:t>(</w:t>
      </w:r>
      <w:r w:rsidRPr="00935F71">
        <w:rPr>
          <w:rStyle w:val="InsertedText"/>
          <w:rFonts w:cs="Calibri"/>
          <w:color w:val="auto"/>
          <w:u w:val="none"/>
        </w:rPr>
        <w:t>8</w:t>
      </w:r>
      <w:r w:rsidRPr="00935F71">
        <w:rPr>
          <w:rStyle w:val="InsertedText"/>
          <w:rFonts w:cs="Calibri"/>
          <w:color w:val="auto"/>
          <w:u w:val="none"/>
          <w:rtl/>
        </w:rPr>
        <w:t>)</w:t>
      </w:r>
      <w:r w:rsidRPr="00935F71">
        <w:rPr>
          <w:rStyle w:val="InsertedText"/>
          <w:rFonts w:cs="Calibri"/>
          <w:color w:val="auto"/>
          <w:u w:val="none"/>
          <w:rtl/>
        </w:rPr>
        <w:tab/>
        <w:t xml:space="preserve">وتكون الإدارة مختصة بإجراء البحوث الإضافية الدولية طبقاً للقاعدة </w:t>
      </w:r>
      <w:r w:rsidRPr="00935F71">
        <w:rPr>
          <w:rStyle w:val="InsertedText"/>
          <w:rFonts w:cs="Calibri"/>
          <w:color w:val="auto"/>
          <w:u w:val="none"/>
        </w:rPr>
        <w:t>45</w:t>
      </w:r>
      <w:r w:rsidRPr="00935F71">
        <w:rPr>
          <w:rStyle w:val="InsertedText"/>
          <w:rFonts w:cs="Calibri"/>
          <w:i/>
          <w:iCs/>
          <w:color w:val="auto"/>
          <w:u w:val="none"/>
          <w:rtl/>
        </w:rPr>
        <w:t>(ثانياً)</w:t>
      </w:r>
      <w:r w:rsidRPr="00935F71">
        <w:rPr>
          <w:rStyle w:val="InsertedText"/>
          <w:rFonts w:cs="Calibri"/>
          <w:color w:val="auto"/>
          <w:u w:val="none"/>
          <w:rtl/>
        </w:rPr>
        <w:t xml:space="preserve"> إذا أخطرت المكتب الدولي باستعدادها لذلك، مع تحديد الوثائق التي سيشملها البحث الإضافي الدولي وأية تقييدات أو شروط تتعلق باختصاص الإدارة.  ويجوز للإدارة، في أي وقت، أن تخطر المكتب الدولي برغبتها في تعديل الوثائق والتقييدات والشروط، أو تخطره بأنها لم تعد مستعدة لأن تكون مختصة بإجراء البحوث الإضافية الدولية؛ ويسري مفعول أي تعديل اعتباراً من التاريخ المحدد في الإخطار، ولكن في حالة الإخطار بأن الإدارة لم تعد مستعدة لأن تكون مختصة بإجراء البحوث الإضافية الدولية، يكون تاريخ سريان التعديل بعد ستة أشهر على الأقل من تاريخ استلام المكتب الدولي لذلك الإخطار.</w:t>
      </w:r>
    </w:p>
    <w:p w14:paraId="4306D860" w14:textId="112FC495" w:rsidR="00624248" w:rsidRPr="00935F71" w:rsidRDefault="00624248" w:rsidP="00B23E72">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4</w:t>
      </w:r>
      <w:r w:rsidRPr="00935F71">
        <w:rPr>
          <w:rFonts w:cs="Calibri"/>
          <w:iCs w:val="0"/>
          <w:color w:val="auto"/>
          <w:rtl/>
        </w:rPr>
        <w:cr/>
        <w:t>الموضوعات غير المطلوب بحثها أو فحصها</w:t>
      </w:r>
    </w:p>
    <w:p w14:paraId="78A7B53C" w14:textId="0337FA35" w:rsidR="00624248" w:rsidRPr="00935F71" w:rsidRDefault="00624248" w:rsidP="00630EE5">
      <w:pPr>
        <w:pStyle w:val="AgreementText"/>
        <w:ind w:firstLine="567"/>
        <w:rPr>
          <w:color w:val="auto"/>
          <w:szCs w:val="22"/>
          <w:rtl/>
        </w:rPr>
      </w:pPr>
      <w:r w:rsidRPr="00935F71">
        <w:rPr>
          <w:color w:val="auto"/>
          <w:rtl/>
        </w:rPr>
        <w:t xml:space="preserve">لا تلتزم الإدارة بالبحث طبقاً للمادة </w:t>
      </w:r>
      <w:r w:rsidRPr="00935F71">
        <w:rPr>
          <w:color w:val="auto"/>
        </w:rPr>
        <w:t>17</w:t>
      </w:r>
      <w:r w:rsidRPr="00935F71">
        <w:rPr>
          <w:color w:val="auto"/>
          <w:rtl/>
        </w:rPr>
        <w:t>(</w:t>
      </w:r>
      <w:r w:rsidRPr="00935F71">
        <w:rPr>
          <w:color w:val="auto"/>
        </w:rPr>
        <w:t>2</w:t>
      </w:r>
      <w:r w:rsidRPr="00935F71">
        <w:rPr>
          <w:color w:val="auto"/>
          <w:rtl/>
        </w:rPr>
        <w:t>)(أ)"</w:t>
      </w:r>
      <w:r w:rsidRPr="00935F71">
        <w:rPr>
          <w:color w:val="auto"/>
        </w:rPr>
        <w:t>1</w:t>
      </w:r>
      <w:r w:rsidRPr="00935F71">
        <w:rPr>
          <w:color w:val="auto"/>
          <w:rtl/>
        </w:rPr>
        <w:t xml:space="preserve">"، أو الفحص طبقاً للمادة </w:t>
      </w:r>
      <w:r w:rsidRPr="00935F71">
        <w:rPr>
          <w:color w:val="auto"/>
        </w:rPr>
        <w:t>34</w:t>
      </w:r>
      <w:r w:rsidRPr="00935F71">
        <w:rPr>
          <w:color w:val="auto"/>
          <w:rtl/>
        </w:rPr>
        <w:t>(</w:t>
      </w:r>
      <w:r w:rsidRPr="00935F71">
        <w:rPr>
          <w:color w:val="auto"/>
        </w:rPr>
        <w:t>4</w:t>
      </w:r>
      <w:r w:rsidRPr="00935F71">
        <w:rPr>
          <w:color w:val="auto"/>
          <w:rtl/>
        </w:rPr>
        <w:t>)(أ)"</w:t>
      </w:r>
      <w:r w:rsidRPr="00935F71">
        <w:rPr>
          <w:color w:val="auto"/>
        </w:rPr>
        <w:t>1</w:t>
      </w:r>
      <w:r w:rsidRPr="00935F71">
        <w:rPr>
          <w:color w:val="auto"/>
          <w:rtl/>
        </w:rPr>
        <w:t xml:space="preserve">"، فيما يخص أي طلب دولي طالما اعتبرت أنّ ذلك الطلب يتصل بموضوع منصوص عليه في القاعدة </w:t>
      </w:r>
      <w:r w:rsidRPr="00935F71">
        <w:rPr>
          <w:color w:val="auto"/>
        </w:rPr>
        <w:t>1.39</w:t>
      </w:r>
      <w:r w:rsidRPr="00935F71">
        <w:rPr>
          <w:color w:val="auto"/>
          <w:rtl/>
        </w:rPr>
        <w:t xml:space="preserve"> أو </w:t>
      </w:r>
      <w:r w:rsidRPr="00935F71">
        <w:rPr>
          <w:color w:val="auto"/>
        </w:rPr>
        <w:t>1.67</w:t>
      </w:r>
      <w:r w:rsidRPr="00935F71">
        <w:rPr>
          <w:color w:val="auto"/>
          <w:rtl/>
        </w:rPr>
        <w:t>، حسب الحال، فيما عدا الموضوعات التي أخطرت الإدارة المكتب الدولي بها؛ وتدخل أي تغييرات متعلقة بالموضوعات المستبعدة حيز النفاذ في التاريخ المحدد في الإخطار.</w:t>
      </w:r>
    </w:p>
    <w:p w14:paraId="54E0C13F" w14:textId="7095535B" w:rsidR="00624248" w:rsidRPr="00935F71" w:rsidRDefault="00624248" w:rsidP="00B23E72">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5</w:t>
      </w:r>
      <w:r w:rsidRPr="00935F71">
        <w:rPr>
          <w:rFonts w:cs="Calibri"/>
          <w:iCs w:val="0"/>
          <w:color w:val="auto"/>
          <w:rtl/>
        </w:rPr>
        <w:cr/>
        <w:t>الرسوم والأتعاب</w:t>
      </w:r>
    </w:p>
    <w:p w14:paraId="4D6270DE" w14:textId="1409953F" w:rsidR="00624248" w:rsidRPr="00935F71" w:rsidRDefault="00624248" w:rsidP="00630EE5">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ينشر المكتب الدولي في الجريدة رسوم الإدارة، وكل الأتعاب الأخرى التي يحق للإدارة تحصيلها فيما يخص الأعمال التي تضطلع بها كإدارة للبحث الدولي وإدارة للفحص التمهيدي الدولي، وحسب الاقتضاء، كإدارة محددة للبحث الإضافي، وأي شروط تتعلق بردّ المبالغ المدفوعة والتخفيضات في الرسوم وكذلك نسب الاستردادات والتخفيضات في الرسوم، ويسري مفعول هذه الأحكام في تاريخ دخول هذا الاتفاق حيز النفاذ. </w:t>
      </w:r>
    </w:p>
    <w:p w14:paraId="5490CC77" w14:textId="4EAF58C5" w:rsidR="00624248" w:rsidRPr="00935F71" w:rsidRDefault="00624248" w:rsidP="00630EE5">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تغيّر عملات أو مبالغ رسوم الإدارة أو الأتعاب التي يحق لها تحصيلها فيما يخص الأعمال التي تضطلع بها كإدارة للبحث الدولي وإدارة للفحص التمهيدي الدولي، وأن تضيف أو تحذف أي رسوم أو أتعاب تفرضها الإدارة، وأن تضيف أو تحذف أي رسوم تأخير تفرضها الإدارة، وأن تجري تغييرات على شروط ردّ المبالغ المدفوعة ونسب الاستردادات أو التخفيضات في الرسوم، وفقاً لما هو مسموح به بموجب المعاهدة واللائحة التنفيذية، شريطة أن يُردّ أي مبلغ يُدفع خطأ، أو بدون سبب، أو تجاوزاً للمبلغ المستحق، لسداد الرسوم.  ويجب أن يحدد أي إخطار مرسل بموجب هذه الفقرة التاريخ الذي تصبح فيه التغييرات سارية المفعول، بشرط أن يكون هذا التاريخ بعد شهرين على الأقل من التاريخ الذي يستلم فيه المكتب الدولي ذلك الإخطار.</w:t>
      </w:r>
    </w:p>
    <w:p w14:paraId="5200C693" w14:textId="2BABB1FC" w:rsidR="00624248" w:rsidRPr="00935F71" w:rsidRDefault="00624248" w:rsidP="00B23E72">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6</w:t>
      </w:r>
      <w:r w:rsidRPr="00935F71">
        <w:rPr>
          <w:rFonts w:cs="Calibri"/>
          <w:iCs w:val="0"/>
          <w:color w:val="auto"/>
          <w:rtl/>
        </w:rPr>
        <w:cr/>
        <w:t>التصنيف</w:t>
      </w:r>
    </w:p>
    <w:p w14:paraId="02CECAF9" w14:textId="53209A06" w:rsidR="00624248" w:rsidRPr="00935F71" w:rsidRDefault="00624248" w:rsidP="00630EE5">
      <w:pPr>
        <w:pStyle w:val="AgreementText"/>
        <w:keepNext/>
        <w:ind w:firstLine="567"/>
        <w:rPr>
          <w:color w:val="auto"/>
          <w:szCs w:val="22"/>
          <w:rtl/>
        </w:rPr>
      </w:pPr>
      <w:r w:rsidRPr="00935F71">
        <w:rPr>
          <w:color w:val="auto"/>
          <w:rtl/>
        </w:rPr>
        <w:t xml:space="preserve">لأغراض تطبيق القاعدتين </w:t>
      </w:r>
      <w:r w:rsidRPr="00935F71">
        <w:rPr>
          <w:color w:val="auto"/>
        </w:rPr>
        <w:t>3.43</w:t>
      </w:r>
      <w:r w:rsidRPr="00935F71">
        <w:rPr>
          <w:color w:val="auto"/>
          <w:rtl/>
        </w:rPr>
        <w:t>(أ) و</w:t>
      </w:r>
      <w:r w:rsidRPr="00935F71">
        <w:rPr>
          <w:color w:val="auto"/>
        </w:rPr>
        <w:t>5.70</w:t>
      </w:r>
      <w:r w:rsidRPr="00935F71">
        <w:rPr>
          <w:color w:val="auto"/>
          <w:rtl/>
        </w:rPr>
        <w:t xml:space="preserve">(ب)، تبيّن الإدارة تصنيف الموضوع وفقا للتصنيف الدولي للبراءات.  ويجوز للإدارة أيضاً، طبقاً للقاعدتين </w:t>
      </w:r>
      <w:r w:rsidRPr="00935F71">
        <w:rPr>
          <w:color w:val="auto"/>
        </w:rPr>
        <w:t>3.43</w:t>
      </w:r>
      <w:r w:rsidRPr="00935F71">
        <w:rPr>
          <w:color w:val="auto"/>
          <w:rtl/>
        </w:rPr>
        <w:t xml:space="preserve"> و</w:t>
      </w:r>
      <w:r w:rsidRPr="00935F71">
        <w:rPr>
          <w:color w:val="auto"/>
        </w:rPr>
        <w:t>5.70</w:t>
      </w:r>
      <w:r w:rsidRPr="00935F71">
        <w:rPr>
          <w:color w:val="auto"/>
          <w:rtl/>
        </w:rPr>
        <w:t>، أن تبيّن تصنيف الموضوع وفقاً لأي تصنيف آخر للبراءات تكون قد أخطرت به المكتب الدولي، وذلك ضمن الحدود التي تقرّرها في الإخطار؛ وتدخل أي تغييرات بشأن التصنيفات الأخرى للبراءات حيز النفاذ في التاريخ المحدد في الإخطار.</w:t>
      </w:r>
    </w:p>
    <w:p w14:paraId="524D7691" w14:textId="74D7E7FC" w:rsidR="00624248" w:rsidRPr="00935F71" w:rsidRDefault="00624248" w:rsidP="00B23E72">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7</w:t>
      </w:r>
      <w:r w:rsidRPr="00935F71">
        <w:rPr>
          <w:rFonts w:cs="Calibri"/>
          <w:iCs w:val="0"/>
          <w:color w:val="auto"/>
          <w:rtl/>
        </w:rPr>
        <w:cr/>
        <w:t>لغات المراسلة التي تستخدمها الإدارة</w:t>
      </w:r>
    </w:p>
    <w:p w14:paraId="00CA76CB" w14:textId="41A0F806" w:rsidR="00624248" w:rsidRPr="00935F71" w:rsidRDefault="00624248" w:rsidP="00630EE5">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ينشر المكتب الدولي في الجريدة اللغة أو اللغات التي تستخدمها الإدارة لأغراض المراسلة بما في ذلك الاستمارات، وخلاف المراسلات مع المكتب الدولي، وفي حالة جواز استخدام أكثر من لغة، أي شروط تتعلق باستخدام لغة.</w:t>
      </w:r>
    </w:p>
    <w:p w14:paraId="723BF341" w14:textId="5757CF7A" w:rsidR="00624248" w:rsidRPr="00935F71" w:rsidRDefault="00624248" w:rsidP="00630EE5">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تعدّل اللغات التي تستخدمها لأغراض المراسلة، خلاف المراسلات مع المكتب الدولي، وأي شروط تتعلق باستخدام لغة ما؛ ويسري مفعول أي تعديل اعتباراً من التاريخ المحدد في الإخطار.</w:t>
      </w:r>
    </w:p>
    <w:p w14:paraId="00EFF696" w14:textId="77777777" w:rsidR="00624248" w:rsidRPr="00935F71" w:rsidRDefault="00624248" w:rsidP="00630EE5">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وفي حالة الإشارة إلى أكثر من لغة بموجب هذه المادة، تراعي الإدارة اللغة أو اللغات المحددة بموجب المادة </w:t>
      </w:r>
      <w:r w:rsidRPr="00935F71">
        <w:rPr>
          <w:color w:val="auto"/>
        </w:rPr>
        <w:t>3</w:t>
      </w:r>
      <w:r w:rsidRPr="00935F71">
        <w:rPr>
          <w:color w:val="auto"/>
          <w:rtl/>
        </w:rPr>
        <w:t xml:space="preserve"> من هذا الاتفاق واللغة أو اللغات التي تصرّح الإدارة باستخدامها طبقاً للقاعدة </w:t>
      </w:r>
      <w:r w:rsidRPr="00935F71">
        <w:rPr>
          <w:color w:val="auto"/>
        </w:rPr>
        <w:t>2.92</w:t>
      </w:r>
      <w:r w:rsidRPr="00935F71">
        <w:rPr>
          <w:color w:val="auto"/>
          <w:rtl/>
        </w:rPr>
        <w:t>(ب).</w:t>
      </w:r>
    </w:p>
    <w:p w14:paraId="10D37BC9" w14:textId="19EBADC7"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8</w:t>
      </w:r>
      <w:r w:rsidRPr="00935F71">
        <w:rPr>
          <w:rFonts w:cs="Calibri"/>
          <w:iCs w:val="0"/>
          <w:color w:val="auto"/>
          <w:rtl/>
        </w:rPr>
        <w:cr/>
        <w:t>البحث الدولي الطابع</w:t>
      </w:r>
    </w:p>
    <w:p w14:paraId="1C4096B4" w14:textId="4A53B3BC" w:rsidR="00624248" w:rsidRPr="00935F71" w:rsidRDefault="00624248" w:rsidP="00630EE5">
      <w:pPr>
        <w:pStyle w:val="AgreementText"/>
        <w:ind w:firstLine="567"/>
        <w:rPr>
          <w:color w:val="auto"/>
          <w:szCs w:val="22"/>
          <w:rtl/>
        </w:rPr>
      </w:pPr>
      <w:r w:rsidRPr="00935F71">
        <w:rPr>
          <w:color w:val="auto"/>
          <w:rtl/>
        </w:rPr>
        <w:t>تضطلع الإدارة بأنشطة البحث الدولي الطابع ضمن الحدود التي تقرّرها.</w:t>
      </w:r>
    </w:p>
    <w:p w14:paraId="74E23DB5" w14:textId="01766F42"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9</w:t>
      </w:r>
      <w:r w:rsidRPr="00935F71">
        <w:rPr>
          <w:rFonts w:cs="Calibri"/>
          <w:iCs w:val="0"/>
          <w:color w:val="auto"/>
          <w:rtl/>
        </w:rPr>
        <w:cr/>
        <w:t>الدخول حيز النفاذ</w:t>
      </w:r>
    </w:p>
    <w:p w14:paraId="266647CC" w14:textId="0823038C" w:rsidR="00624248" w:rsidRPr="00935F71" w:rsidRDefault="00624248" w:rsidP="00630EE5">
      <w:pPr>
        <w:pStyle w:val="AgreementText"/>
        <w:ind w:firstLine="567"/>
        <w:rPr>
          <w:i/>
          <w:iCs/>
          <w:color w:val="auto"/>
          <w:szCs w:val="22"/>
          <w:rtl/>
        </w:rPr>
      </w:pPr>
      <w:r w:rsidRPr="00935F71">
        <w:rPr>
          <w:color w:val="auto"/>
          <w:rtl/>
        </w:rPr>
        <w:t xml:space="preserve">يدخل هذا الاتفاق حيز النفاذ في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3CDD22B8" w14:textId="3796E0CA"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10</w:t>
      </w:r>
      <w:r w:rsidRPr="00935F71">
        <w:rPr>
          <w:rFonts w:cs="Calibri"/>
          <w:iCs w:val="0"/>
          <w:color w:val="auto"/>
          <w:rtl/>
        </w:rPr>
        <w:cr/>
        <w:t>المدة والتجديد</w:t>
      </w:r>
    </w:p>
    <w:p w14:paraId="0A89BCDF" w14:textId="424BD9F1" w:rsidR="00624248" w:rsidRPr="00935F71" w:rsidRDefault="00624248" w:rsidP="00630EE5">
      <w:pPr>
        <w:pStyle w:val="AgreementText"/>
        <w:ind w:firstLine="567"/>
        <w:rPr>
          <w:color w:val="auto"/>
          <w:szCs w:val="22"/>
          <w:rtl/>
        </w:rPr>
      </w:pPr>
      <w:r w:rsidRPr="00935F71">
        <w:rPr>
          <w:color w:val="auto"/>
          <w:rtl/>
        </w:rPr>
        <w:t xml:space="preserve">يظلّ هذا الاتفاق سارياً حتى </w:t>
      </w:r>
      <w:r w:rsidRPr="00935F71">
        <w:rPr>
          <w:color w:val="auto"/>
        </w:rPr>
        <w:t>31</w:t>
      </w:r>
      <w:r w:rsidRPr="00935F71">
        <w:rPr>
          <w:color w:val="auto"/>
          <w:rtl/>
        </w:rPr>
        <w:t xml:space="preserve"> ديسمبر </w:t>
      </w:r>
      <w:r w:rsidRPr="00935F71">
        <w:rPr>
          <w:color w:val="auto"/>
        </w:rPr>
        <w:t>2037</w:t>
      </w:r>
      <w:r w:rsidRPr="00935F71">
        <w:rPr>
          <w:color w:val="auto"/>
          <w:rtl/>
        </w:rPr>
        <w:t xml:space="preserve">.  وعلى الطرفين فيه بدء التفاوض على تجديده في موعد أقصاه يوليو </w:t>
      </w:r>
      <w:r w:rsidRPr="00935F71">
        <w:rPr>
          <w:color w:val="auto"/>
        </w:rPr>
        <w:t>2035</w:t>
      </w:r>
      <w:r w:rsidRPr="00935F71">
        <w:rPr>
          <w:color w:val="auto"/>
          <w:rtl/>
        </w:rPr>
        <w:t>.</w:t>
      </w:r>
    </w:p>
    <w:p w14:paraId="611F6A30" w14:textId="323A667F"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11</w:t>
      </w:r>
      <w:r w:rsidRPr="00935F71">
        <w:rPr>
          <w:rFonts w:cs="Calibri"/>
          <w:iCs w:val="0"/>
          <w:color w:val="auto"/>
          <w:rtl/>
        </w:rPr>
        <w:cr/>
        <w:t>التنقيح</w:t>
      </w:r>
    </w:p>
    <w:p w14:paraId="0D398F9A" w14:textId="6071E929" w:rsidR="00624248" w:rsidRPr="00935F71" w:rsidRDefault="00624248" w:rsidP="00630EE5">
      <w:pPr>
        <w:pStyle w:val="AgreementText"/>
        <w:ind w:firstLine="567"/>
        <w:rPr>
          <w:color w:val="auto"/>
          <w:rtl/>
        </w:rPr>
      </w:pPr>
      <w:r w:rsidRPr="00935F71">
        <w:rPr>
          <w:color w:val="auto"/>
          <w:rtl/>
        </w:rPr>
        <w:t>(</w:t>
      </w:r>
      <w:r w:rsidRPr="00935F71">
        <w:rPr>
          <w:color w:val="auto"/>
        </w:rPr>
        <w:t>1</w:t>
      </w:r>
      <w:r w:rsidRPr="00935F71">
        <w:rPr>
          <w:color w:val="auto"/>
          <w:rtl/>
        </w:rPr>
        <w:t>)</w:t>
      </w:r>
      <w:r w:rsidRPr="00935F71">
        <w:rPr>
          <w:color w:val="auto"/>
          <w:rtl/>
        </w:rPr>
        <w:tab/>
        <w:t>يجوز، رهن موافقة جمعية الاتحاد الدولي لمعاهدة التعاون بشأن البراءات، إدخال تنقيحات على هذا الاتفاق بموجب اتفاق بين الطرفين فيه؛ ويبدأ نفاذ تلك التنقيحات في التاريخ المتفق عليه بين الطرفين.</w:t>
      </w:r>
      <w:r w:rsidRPr="00935F71">
        <w:rPr>
          <w:color w:val="auto"/>
          <w:rtl/>
        </w:rPr>
        <w:tab/>
      </w:r>
    </w:p>
    <w:p w14:paraId="7446CA74" w14:textId="77777777" w:rsidR="00624248" w:rsidRPr="00935F71" w:rsidRDefault="00624248" w:rsidP="00630EE5">
      <w:pPr>
        <w:pStyle w:val="AgreementText"/>
        <w:ind w:firstLine="567"/>
        <w:rPr>
          <w:color w:val="auto"/>
          <w:rtl/>
        </w:rPr>
      </w:pPr>
      <w:r w:rsidRPr="00935F71">
        <w:rPr>
          <w:color w:val="auto"/>
          <w:rtl/>
        </w:rPr>
        <w:t>(</w:t>
      </w:r>
      <w:r w:rsidRPr="00935F71">
        <w:rPr>
          <w:color w:val="auto"/>
        </w:rPr>
        <w:t>2</w:t>
      </w:r>
      <w:r w:rsidRPr="00935F71">
        <w:rPr>
          <w:color w:val="auto"/>
          <w:rtl/>
        </w:rPr>
        <w:t>)</w:t>
      </w:r>
      <w:r w:rsidRPr="00935F71">
        <w:rPr>
          <w:color w:val="auto"/>
          <w:rtl/>
        </w:rPr>
        <w:tab/>
        <w:t>وينشر المكتب الدولي في الجريدة أي تنقيحات أو إخطارات ينص عليها هذا الاتفاق.</w:t>
      </w:r>
    </w:p>
    <w:p w14:paraId="5AD1B73B" w14:textId="057AF586" w:rsidR="00624248" w:rsidRPr="00935F71" w:rsidRDefault="00624248" w:rsidP="00066763">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12</w:t>
      </w:r>
      <w:r w:rsidRPr="00935F71">
        <w:rPr>
          <w:rFonts w:cs="Calibri"/>
          <w:iCs w:val="0"/>
          <w:color w:val="auto"/>
          <w:rtl/>
        </w:rPr>
        <w:cr/>
        <w:t>الإنهاء</w:t>
      </w:r>
    </w:p>
    <w:p w14:paraId="3A6F2C46" w14:textId="7E5B6010" w:rsidR="00624248" w:rsidRPr="00935F71" w:rsidRDefault="00624248" w:rsidP="00630EE5">
      <w:pPr>
        <w:pStyle w:val="AgreementText"/>
        <w:keepN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ينتهي سريان هذا الاتفاق قبل </w:t>
      </w:r>
      <w:r w:rsidRPr="00935F71">
        <w:rPr>
          <w:color w:val="auto"/>
        </w:rPr>
        <w:t>31</w:t>
      </w:r>
      <w:r w:rsidRPr="00935F71">
        <w:rPr>
          <w:color w:val="auto"/>
          <w:rtl/>
        </w:rPr>
        <w:t xml:space="preserve"> ديسمبر </w:t>
      </w:r>
      <w:r w:rsidRPr="00935F71">
        <w:rPr>
          <w:color w:val="auto"/>
        </w:rPr>
        <w:t>2037</w:t>
      </w:r>
      <w:r w:rsidRPr="00935F71">
        <w:rPr>
          <w:color w:val="auto"/>
          <w:rtl/>
        </w:rPr>
        <w:t>:</w:t>
      </w:r>
    </w:p>
    <w:p w14:paraId="56024B1A" w14:textId="128143EB" w:rsidR="00624248" w:rsidRPr="00935F71" w:rsidRDefault="00624248" w:rsidP="00630EE5">
      <w:pPr>
        <w:pStyle w:val="AgreementText"/>
        <w:keepLines w:val="0"/>
        <w:tabs>
          <w:tab w:val="right" w:pos="1276"/>
          <w:tab w:val="left" w:pos="1418"/>
        </w:tabs>
        <w:ind w:left="1134"/>
        <w:rPr>
          <w:color w:val="auto"/>
          <w:rtl/>
        </w:rPr>
      </w:pPr>
      <w:r w:rsidRPr="00935F71">
        <w:rPr>
          <w:color w:val="auto"/>
          <w:rtl/>
        </w:rPr>
        <w:t>"</w:t>
      </w:r>
      <w:r w:rsidRPr="00935F71">
        <w:rPr>
          <w:color w:val="auto"/>
        </w:rPr>
        <w:t>1</w:t>
      </w:r>
      <w:r w:rsidRPr="00935F71">
        <w:rPr>
          <w:color w:val="auto"/>
          <w:rtl/>
        </w:rPr>
        <w:t xml:space="preserve">" </w:t>
      </w:r>
      <w:r w:rsidRPr="00935F71">
        <w:rPr>
          <w:color w:val="auto"/>
          <w:rtl/>
        </w:rPr>
        <w:tab/>
        <w:t>إذا وجه مكتب الفلبين للملكية الفكرية إلى المدير العام للمنظمة العالمية للملكية الفكرية إشعاراً مكتوباً بإنهاء هذا الاتفاق؛  أو</w:t>
      </w:r>
    </w:p>
    <w:p w14:paraId="3107FDD6" w14:textId="04175CD3" w:rsidR="00624248" w:rsidRPr="00935F71" w:rsidRDefault="00624248" w:rsidP="00630EE5">
      <w:pPr>
        <w:pStyle w:val="AgreementText"/>
        <w:keepLines w:val="0"/>
        <w:tabs>
          <w:tab w:val="right" w:pos="1276"/>
          <w:tab w:val="left" w:pos="1418"/>
        </w:tabs>
        <w:ind w:left="1134"/>
        <w:rPr>
          <w:color w:val="auto"/>
          <w:rtl/>
        </w:rPr>
      </w:pPr>
      <w:r w:rsidRPr="00935F71">
        <w:rPr>
          <w:color w:val="auto"/>
          <w:rtl/>
        </w:rPr>
        <w:t>"</w:t>
      </w:r>
      <w:r w:rsidRPr="00935F71">
        <w:rPr>
          <w:color w:val="auto"/>
        </w:rPr>
        <w:t>2</w:t>
      </w:r>
      <w:r w:rsidRPr="00935F71">
        <w:rPr>
          <w:color w:val="auto"/>
          <w:rtl/>
        </w:rPr>
        <w:t xml:space="preserve">" </w:t>
      </w:r>
      <w:r w:rsidRPr="00935F71">
        <w:rPr>
          <w:color w:val="auto"/>
          <w:rtl/>
        </w:rPr>
        <w:tab/>
        <w:t>إذا وجه المدير العام للمنظمة العالمية للملكية الفكرية إشعاراً مكتوباً إلى مكتب الفلبين للملكية الفكرية بإنهاء هذا الاتفاق.</w:t>
      </w:r>
    </w:p>
    <w:p w14:paraId="1AA1C8F8" w14:textId="0F50C4F3" w:rsidR="00624248" w:rsidRPr="00935F71" w:rsidRDefault="00624248" w:rsidP="00630EE5">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وينتهي سريان هذا الاتفاق بموجب الفقرة (</w:t>
      </w:r>
      <w:r w:rsidRPr="00935F71">
        <w:rPr>
          <w:color w:val="auto"/>
        </w:rPr>
        <w:t>1</w:t>
      </w:r>
      <w:r w:rsidRPr="00935F71">
        <w:rPr>
          <w:color w:val="auto"/>
          <w:rtl/>
        </w:rPr>
        <w:t>) بعد عام واحد من استلام أحد الطرفين الإشعار بإنهائه، ما لم تُحدّد مدة أطول في الإشعار أو يتفق الطرفان على مدة أقصر.</w:t>
      </w:r>
    </w:p>
    <w:p w14:paraId="4BA79DD9" w14:textId="77777777" w:rsidR="00624248" w:rsidRPr="00935F71" w:rsidRDefault="00624248" w:rsidP="00630EE5">
      <w:pPr>
        <w:pStyle w:val="AgreementText"/>
        <w:keepNext/>
        <w:ind w:firstLine="567"/>
        <w:rPr>
          <w:color w:val="auto"/>
          <w:szCs w:val="22"/>
          <w:rtl/>
        </w:rPr>
      </w:pPr>
      <w:r w:rsidRPr="00935F71">
        <w:rPr>
          <w:i/>
          <w:iCs/>
          <w:color w:val="auto"/>
          <w:rtl/>
        </w:rPr>
        <w:t>وإثباتاً لما تقدم</w:t>
      </w:r>
      <w:r w:rsidRPr="00935F71">
        <w:rPr>
          <w:color w:val="auto"/>
          <w:rtl/>
        </w:rPr>
        <w:t xml:space="preserve"> وقّع الطرفان على هذا الاتفاق.</w:t>
      </w:r>
    </w:p>
    <w:p w14:paraId="785F59CE" w14:textId="28A05DE5" w:rsidR="00624248" w:rsidRPr="00935F71" w:rsidRDefault="00624248" w:rsidP="00630EE5">
      <w:pPr>
        <w:pStyle w:val="AgreementText"/>
        <w:keepNext/>
        <w:ind w:firstLine="567"/>
        <w:rPr>
          <w:color w:val="auto"/>
          <w:rtl/>
        </w:rPr>
      </w:pPr>
      <w:r w:rsidRPr="00935F71">
        <w:rPr>
          <w:color w:val="auto"/>
          <w:rtl/>
        </w:rPr>
        <w:t xml:space="preserve">حُرّر في </w:t>
      </w:r>
      <w:r w:rsidRPr="00935F71">
        <w:rPr>
          <w:i/>
          <w:iCs/>
          <w:color w:val="auto"/>
          <w:rtl/>
        </w:rPr>
        <w:t>[المدينة]</w:t>
      </w:r>
      <w:r w:rsidRPr="00935F71">
        <w:rPr>
          <w:color w:val="auto"/>
          <w:rtl/>
        </w:rPr>
        <w:t xml:space="preserve"> في </w:t>
      </w:r>
      <w:r w:rsidRPr="00935F71">
        <w:rPr>
          <w:i/>
          <w:iCs/>
          <w:color w:val="auto"/>
          <w:rtl/>
        </w:rPr>
        <w:t>[التاريخ]</w:t>
      </w:r>
      <w:r w:rsidRPr="00935F71">
        <w:rPr>
          <w:color w:val="auto"/>
          <w:rtl/>
        </w:rPr>
        <w:t xml:space="preserve"> بنسختين أصليتين باللغة الإنكليزية.</w:t>
      </w:r>
    </w:p>
    <w:tbl>
      <w:tblPr>
        <w:bidiVisual/>
        <w:tblW w:w="0" w:type="auto"/>
        <w:tblInd w:w="-113" w:type="dxa"/>
        <w:tblLayout w:type="fixed"/>
        <w:tblLook w:val="0000" w:firstRow="0" w:lastRow="0" w:firstColumn="0" w:lastColumn="0" w:noHBand="0" w:noVBand="0"/>
      </w:tblPr>
      <w:tblGrid>
        <w:gridCol w:w="4643"/>
        <w:gridCol w:w="4643"/>
      </w:tblGrid>
      <w:tr w:rsidR="00935F71" w:rsidRPr="00935F71" w14:paraId="59A98C64" w14:textId="77777777" w:rsidTr="00630EE5">
        <w:trPr>
          <w:trHeight w:val="662"/>
        </w:trPr>
        <w:tc>
          <w:tcPr>
            <w:tcW w:w="4643" w:type="dxa"/>
          </w:tcPr>
          <w:p w14:paraId="7D053B14" w14:textId="77777777" w:rsidR="00624248" w:rsidRPr="00935F71" w:rsidRDefault="00624248" w:rsidP="003C0590">
            <w:pPr>
              <w:pStyle w:val="AgreementText"/>
              <w:keepNext/>
              <w:tabs>
                <w:tab w:val="left" w:pos="4536"/>
              </w:tabs>
              <w:rPr>
                <w:color w:val="auto"/>
                <w:rtl/>
              </w:rPr>
            </w:pPr>
            <w:r w:rsidRPr="00935F71">
              <w:rPr>
                <w:color w:val="auto"/>
                <w:rtl/>
              </w:rPr>
              <w:t>نيابة عن مكتب الفلبين للملكية الفكرية:</w:t>
            </w:r>
          </w:p>
        </w:tc>
        <w:tc>
          <w:tcPr>
            <w:tcW w:w="4643" w:type="dxa"/>
          </w:tcPr>
          <w:p w14:paraId="4CB86939"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المكتب الدولي للمنظمة العالمية للملكية الفكرية:</w:t>
            </w:r>
          </w:p>
        </w:tc>
      </w:tr>
    </w:tbl>
    <w:p w14:paraId="2097B38A" w14:textId="77777777" w:rsidR="00553135" w:rsidRPr="00935F71" w:rsidRDefault="00553135" w:rsidP="00553135">
      <w:pPr>
        <w:spacing w:after="360"/>
        <w:outlineLvl w:val="0"/>
        <w:rPr>
          <w:rFonts w:ascii="Calibri" w:hAnsi="Calibri"/>
          <w:caps/>
          <w:color w:val="auto"/>
          <w:sz w:val="20"/>
          <w:szCs w:val="16"/>
        </w:rPr>
      </w:pPr>
    </w:p>
    <w:p w14:paraId="24B70BA5" w14:textId="3122552D" w:rsidR="00624248" w:rsidRPr="00935F71" w:rsidRDefault="00663748" w:rsidP="00553135">
      <w:pPr>
        <w:pStyle w:val="Endofdocument-Annex"/>
        <w:rPr>
          <w:rFonts w:ascii="Calibri" w:hAnsi="Calibri"/>
          <w:caps/>
          <w:color w:val="auto"/>
          <w:sz w:val="20"/>
          <w:szCs w:val="16"/>
          <w:rtl/>
        </w:rPr>
      </w:pPr>
      <w:r w:rsidRPr="00935F71">
        <w:rPr>
          <w:rFonts w:ascii="Calibri" w:hAnsi="Calibri"/>
          <w:color w:val="auto"/>
          <w:rtl/>
        </w:rPr>
        <w:t>[يلي ذلك المرفق السابع عشر]</w:t>
      </w:r>
    </w:p>
    <w:p w14:paraId="1D467E8D" w14:textId="77777777" w:rsidR="00624248" w:rsidRPr="00935F71" w:rsidRDefault="00624248" w:rsidP="00624248">
      <w:pPr>
        <w:spacing w:after="360"/>
        <w:jc w:val="center"/>
        <w:outlineLvl w:val="0"/>
        <w:rPr>
          <w:rFonts w:ascii="Calibri" w:hAnsi="Calibri"/>
          <w:b/>
          <w:bCs/>
          <w:caps/>
          <w:color w:val="auto"/>
          <w:rtl/>
        </w:rPr>
        <w:sectPr w:rsidR="00624248" w:rsidRPr="00935F71" w:rsidSect="00830C7B">
          <w:headerReference w:type="default" r:id="rId53"/>
          <w:headerReference w:type="first" r:id="rId54"/>
          <w:endnotePr>
            <w:numFmt w:val="decimal"/>
          </w:endnotePr>
          <w:pgSz w:w="11907" w:h="16840" w:code="9"/>
          <w:pgMar w:top="562" w:right="1138" w:bottom="1411" w:left="1411" w:header="504" w:footer="1022" w:gutter="0"/>
          <w:pgNumType w:start="1"/>
          <w:cols w:space="720"/>
          <w:titlePg/>
          <w:bidi/>
          <w:docGrid w:linePitch="299"/>
        </w:sectPr>
      </w:pPr>
    </w:p>
    <w:p w14:paraId="74D4E1AF" w14:textId="438EF5D8" w:rsidR="00624248" w:rsidRPr="00935F71" w:rsidRDefault="00EE7C47" w:rsidP="00B90D4B">
      <w:pPr>
        <w:pStyle w:val="AgreementHeading"/>
        <w:rPr>
          <w:rFonts w:cs="Calibri"/>
          <w:iCs w:val="0"/>
          <w:color w:val="auto"/>
          <w:rtl/>
        </w:rPr>
      </w:pPr>
      <w:r w:rsidRPr="00935F71">
        <w:rPr>
          <w:rFonts w:cs="Calibri"/>
          <w:iCs w:val="0"/>
          <w:color w:val="auto"/>
          <w:rtl/>
        </w:rPr>
        <w:lastRenderedPageBreak/>
        <w:t>مشروع اتفاق</w:t>
      </w:r>
    </w:p>
    <w:p w14:paraId="25E2F92D" w14:textId="77777777" w:rsidR="00624248" w:rsidRPr="00935F71" w:rsidRDefault="00624248" w:rsidP="00624248">
      <w:pPr>
        <w:pStyle w:val="AgreementText"/>
        <w:spacing w:after="0"/>
        <w:jc w:val="center"/>
        <w:rPr>
          <w:color w:val="auto"/>
          <w:rtl/>
        </w:rPr>
      </w:pPr>
      <w:r w:rsidRPr="00935F71">
        <w:rPr>
          <w:color w:val="auto"/>
          <w:rtl/>
        </w:rPr>
        <w:t xml:space="preserve">بين الدائرة الاتحادية للملكية الفكرية التابعة للاتحاد الروسي </w:t>
      </w:r>
    </w:p>
    <w:p w14:paraId="0F7DFDE8" w14:textId="77777777" w:rsidR="00624248" w:rsidRPr="00935F71" w:rsidRDefault="00624248" w:rsidP="00624248">
      <w:pPr>
        <w:pStyle w:val="AgreementText"/>
        <w:jc w:val="center"/>
        <w:rPr>
          <w:color w:val="auto"/>
          <w:rtl/>
        </w:rPr>
      </w:pPr>
      <w:r w:rsidRPr="00935F71">
        <w:rPr>
          <w:color w:val="auto"/>
          <w:rtl/>
        </w:rPr>
        <w:t>والمكتب الدولي للمنظمة العالمية للملكية الفكرية</w:t>
      </w:r>
    </w:p>
    <w:p w14:paraId="6F82567D" w14:textId="5929D1EC" w:rsidR="00624248" w:rsidRPr="00935F71" w:rsidRDefault="00624248" w:rsidP="00624248">
      <w:pPr>
        <w:pStyle w:val="AgreementText"/>
        <w:spacing w:after="0"/>
        <w:jc w:val="center"/>
        <w:rPr>
          <w:color w:val="auto"/>
          <w:rtl/>
        </w:rPr>
      </w:pPr>
      <w:r w:rsidRPr="00935F71">
        <w:rPr>
          <w:color w:val="auto"/>
          <w:rtl/>
        </w:rPr>
        <w:t>فيما يخص عمل</w:t>
      </w:r>
      <w:r w:rsidRPr="00935F71">
        <w:rPr>
          <w:color w:val="auto"/>
          <w:rtl/>
        </w:rPr>
        <w:cr/>
        <w:t>الدائرة الاتحادية للملكية الفكرية التابعة للاتحاد الروسي</w:t>
      </w:r>
    </w:p>
    <w:p w14:paraId="763CF5DD" w14:textId="742C6A7C" w:rsidR="00624248" w:rsidRPr="00935F71" w:rsidRDefault="00624248" w:rsidP="00624248">
      <w:pPr>
        <w:pStyle w:val="AgreementText"/>
        <w:jc w:val="center"/>
        <w:rPr>
          <w:color w:val="auto"/>
          <w:szCs w:val="22"/>
          <w:rtl/>
        </w:rPr>
      </w:pPr>
      <w:r w:rsidRPr="00935F71">
        <w:rPr>
          <w:color w:val="auto"/>
          <w:rtl/>
        </w:rPr>
        <w:t>كإدارة للبحث الدولي</w:t>
      </w:r>
      <w:r w:rsidRPr="00935F71">
        <w:rPr>
          <w:color w:val="auto"/>
          <w:rtl/>
        </w:rPr>
        <w:cr/>
        <w:t>وإدارة للفحص التمهيدي الدولي</w:t>
      </w:r>
      <w:r w:rsidRPr="00935F71">
        <w:rPr>
          <w:color w:val="auto"/>
          <w:rtl/>
        </w:rPr>
        <w:cr/>
        <w:t>في إطار معاهدة التعاون بشأن البراءات</w:t>
      </w:r>
    </w:p>
    <w:p w14:paraId="7362A38E" w14:textId="045418E9" w:rsidR="00624248" w:rsidRPr="00935F71" w:rsidRDefault="00624248" w:rsidP="00B23E72">
      <w:pPr>
        <w:pStyle w:val="AgreementText"/>
        <w:jc w:val="center"/>
        <w:rPr>
          <w:color w:val="auto"/>
          <w:szCs w:val="22"/>
          <w:rtl/>
        </w:rPr>
      </w:pPr>
      <w:r w:rsidRPr="00935F71">
        <w:rPr>
          <w:color w:val="auto"/>
          <w:rtl/>
        </w:rPr>
        <w:t xml:space="preserve">(نص نافذ اعتباراً من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06C86D9B" w14:textId="526F0CB5" w:rsidR="00624248" w:rsidRPr="00935F71" w:rsidRDefault="001E33AF" w:rsidP="00037833">
      <w:pPr>
        <w:pStyle w:val="AgreementHeading"/>
        <w:rPr>
          <w:rFonts w:cs="Calibri"/>
          <w:iCs w:val="0"/>
          <w:color w:val="auto"/>
          <w:rtl/>
        </w:rPr>
      </w:pPr>
      <w:r>
        <w:rPr>
          <w:rFonts w:cs="Calibri"/>
          <w:iCs w:val="0"/>
          <w:color w:val="auto"/>
          <w:rtl/>
        </w:rPr>
        <w:t>ديباجة</w:t>
      </w:r>
    </w:p>
    <w:p w14:paraId="52218B21" w14:textId="77777777" w:rsidR="00624248" w:rsidRPr="00935F71" w:rsidRDefault="00624248" w:rsidP="008260E0">
      <w:pPr>
        <w:pStyle w:val="AgreementText"/>
        <w:keepLines w:val="0"/>
        <w:ind w:firstLine="567"/>
        <w:rPr>
          <w:color w:val="auto"/>
          <w:szCs w:val="22"/>
          <w:rtl/>
        </w:rPr>
      </w:pPr>
      <w:r w:rsidRPr="00935F71">
        <w:rPr>
          <w:color w:val="auto"/>
          <w:rtl/>
        </w:rPr>
        <w:t>إن الدائرة الاتحادية للملكية الفكرية التابعة للاتحاد الروسي والمكتب الدولي للمنظمة العالمية للملكية الفكرية،</w:t>
      </w:r>
    </w:p>
    <w:p w14:paraId="6BE35730" w14:textId="427E6939" w:rsidR="00624248" w:rsidRPr="00935F71" w:rsidRDefault="00624248" w:rsidP="008260E0">
      <w:pPr>
        <w:pStyle w:val="AgreementText"/>
        <w:keepLines w:val="0"/>
        <w:ind w:firstLine="567"/>
        <w:rPr>
          <w:color w:val="auto"/>
          <w:rtl/>
        </w:rPr>
      </w:pPr>
      <w:r w:rsidRPr="00935F71">
        <w:rPr>
          <w:color w:val="auto"/>
          <w:rtl/>
        </w:rPr>
        <w:t xml:space="preserve">إذ </w:t>
      </w:r>
      <w:r w:rsidRPr="00935F71">
        <w:rPr>
          <w:i/>
          <w:iCs/>
          <w:color w:val="auto"/>
          <w:rtl/>
        </w:rPr>
        <w:t>يعتبران</w:t>
      </w:r>
      <w:r w:rsidRPr="00935F71">
        <w:rPr>
          <w:color w:val="auto"/>
          <w:rtl/>
        </w:rPr>
        <w:t xml:space="preserve"> أنّ جمعية معاهدة التعاون بشأن البراءات قامت، بعد الاستماع إلى مشورة لجنة التعاون التقني لمعاهدة التعاون بشأن البراءات، بتعيين الدائرة الاتحادية للملكية الفكرية التابعة للاتحاد الروسي كإدارة للبحث الدولي وإدارة للفحص التمهيدي الدولي في إطار معاهدة التعاون بشأن البراءات ووافقت على هذا الاتفاق طبقا للمادتين </w:t>
      </w:r>
      <w:r w:rsidRPr="00935F71">
        <w:rPr>
          <w:color w:val="auto"/>
        </w:rPr>
        <w:t>16</w:t>
      </w:r>
      <w:r w:rsidRPr="00935F71">
        <w:rPr>
          <w:color w:val="auto"/>
          <w:rtl/>
        </w:rPr>
        <w:t>(</w:t>
      </w:r>
      <w:r w:rsidRPr="00935F71">
        <w:rPr>
          <w:color w:val="auto"/>
        </w:rPr>
        <w:t>3</w:t>
      </w:r>
      <w:r w:rsidRPr="00935F71">
        <w:rPr>
          <w:color w:val="auto"/>
          <w:rtl/>
        </w:rPr>
        <w:t>) و</w:t>
      </w:r>
      <w:r w:rsidRPr="00935F71">
        <w:rPr>
          <w:color w:val="auto"/>
        </w:rPr>
        <w:t>32</w:t>
      </w:r>
      <w:r w:rsidRPr="00935F71">
        <w:rPr>
          <w:color w:val="auto"/>
          <w:rtl/>
        </w:rPr>
        <w:t>(</w:t>
      </w:r>
      <w:r w:rsidRPr="00935F71">
        <w:rPr>
          <w:color w:val="auto"/>
        </w:rPr>
        <w:t>3</w:t>
      </w:r>
      <w:r w:rsidRPr="00935F71">
        <w:rPr>
          <w:color w:val="auto"/>
          <w:rtl/>
        </w:rPr>
        <w:t>)،</w:t>
      </w:r>
    </w:p>
    <w:p w14:paraId="0B94C35A" w14:textId="06978701" w:rsidR="00624248" w:rsidRPr="00935F71" w:rsidRDefault="00624248" w:rsidP="008260E0">
      <w:pPr>
        <w:pStyle w:val="AgreementText"/>
        <w:keepLines w:val="0"/>
        <w:ind w:firstLine="567"/>
        <w:rPr>
          <w:i/>
          <w:iCs/>
          <w:color w:val="auto"/>
          <w:szCs w:val="22"/>
          <w:rtl/>
        </w:rPr>
      </w:pPr>
      <w:r w:rsidRPr="00935F71">
        <w:rPr>
          <w:i/>
          <w:iCs/>
          <w:color w:val="auto"/>
          <w:rtl/>
        </w:rPr>
        <w:t>يوافقان على ما يلي:</w:t>
      </w:r>
    </w:p>
    <w:p w14:paraId="6517115C" w14:textId="66FE111A" w:rsidR="00624248" w:rsidRPr="00935F71" w:rsidRDefault="00624248" w:rsidP="0003783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w:t>
      </w:r>
      <w:r w:rsidRPr="00935F71">
        <w:rPr>
          <w:rFonts w:cs="Calibri"/>
          <w:iCs w:val="0"/>
          <w:color w:val="auto"/>
          <w:rtl/>
        </w:rPr>
        <w:cr/>
        <w:t>المصطلحات والعبارات</w:t>
      </w:r>
    </w:p>
    <w:p w14:paraId="4101E311" w14:textId="38ED459D" w:rsidR="00624248" w:rsidRPr="00935F71" w:rsidRDefault="00624248" w:rsidP="00037833">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لأغراض هذا الاتفاق:</w:t>
      </w:r>
    </w:p>
    <w:p w14:paraId="0070EB8E" w14:textId="05C413C9" w:rsidR="00624248" w:rsidRPr="00935F71" w:rsidRDefault="00624248" w:rsidP="00037833">
      <w:pPr>
        <w:pStyle w:val="AgreementText"/>
        <w:keepLines w:val="0"/>
        <w:ind w:firstLine="567"/>
        <w:rPr>
          <w:color w:val="auto"/>
          <w:szCs w:val="22"/>
          <w:rtl/>
        </w:rPr>
      </w:pPr>
      <w:r w:rsidRPr="00935F71">
        <w:rPr>
          <w:color w:val="auto"/>
          <w:rtl/>
        </w:rPr>
        <w:t>(أ)</w:t>
      </w:r>
      <w:r w:rsidRPr="00935F71">
        <w:rPr>
          <w:color w:val="auto"/>
          <w:rtl/>
        </w:rPr>
        <w:tab/>
        <w:t>"المعاهدة" تعنى معاهدة التعاون بشأن البراءات؛</w:t>
      </w:r>
    </w:p>
    <w:p w14:paraId="07095B0A" w14:textId="4268D319" w:rsidR="00624248" w:rsidRPr="00935F71" w:rsidRDefault="00624248" w:rsidP="00037833">
      <w:pPr>
        <w:pStyle w:val="AgreementText"/>
        <w:keepLines w:val="0"/>
        <w:ind w:firstLine="567"/>
        <w:rPr>
          <w:color w:val="auto"/>
          <w:szCs w:val="22"/>
          <w:rtl/>
        </w:rPr>
      </w:pPr>
      <w:r w:rsidRPr="00935F71">
        <w:rPr>
          <w:color w:val="auto"/>
          <w:rtl/>
        </w:rPr>
        <w:t>(ب)</w:t>
      </w:r>
      <w:r w:rsidRPr="00935F71">
        <w:rPr>
          <w:color w:val="auto"/>
          <w:rtl/>
        </w:rPr>
        <w:tab/>
        <w:t>"اللائحة التنفيذية" تعنى اللائحة التنفيذية للمعاهدة؛</w:t>
      </w:r>
    </w:p>
    <w:p w14:paraId="0CF647CF" w14:textId="3716F2C0" w:rsidR="00624248" w:rsidRPr="00935F71" w:rsidRDefault="00624248" w:rsidP="00037833">
      <w:pPr>
        <w:pStyle w:val="AgreementText"/>
        <w:keepLines w:val="0"/>
        <w:ind w:firstLine="567"/>
        <w:rPr>
          <w:color w:val="auto"/>
          <w:szCs w:val="22"/>
          <w:rtl/>
        </w:rPr>
      </w:pPr>
      <w:r w:rsidRPr="00935F71">
        <w:rPr>
          <w:color w:val="auto"/>
          <w:rtl/>
        </w:rPr>
        <w:t>(ج)</w:t>
      </w:r>
      <w:r w:rsidRPr="00935F71">
        <w:rPr>
          <w:color w:val="auto"/>
          <w:rtl/>
        </w:rPr>
        <w:tab/>
        <w:t>"التعليمات الإدارية" تعنى التعليمات الإدارية للمعاهدة؛</w:t>
      </w:r>
    </w:p>
    <w:p w14:paraId="5F2D7F84" w14:textId="3162F7C6" w:rsidR="00624248" w:rsidRPr="00935F71" w:rsidRDefault="00624248" w:rsidP="004632A6">
      <w:pPr>
        <w:pStyle w:val="AgreementText"/>
        <w:keepLines w:val="0"/>
        <w:ind w:left="1134" w:hanging="567"/>
        <w:rPr>
          <w:color w:val="auto"/>
          <w:szCs w:val="22"/>
          <w:rtl/>
        </w:rPr>
      </w:pPr>
      <w:r w:rsidRPr="00935F71">
        <w:rPr>
          <w:color w:val="auto"/>
          <w:rtl/>
        </w:rPr>
        <w:t>(د)</w:t>
      </w:r>
      <w:r w:rsidRPr="00935F71">
        <w:rPr>
          <w:color w:val="auto"/>
          <w:rtl/>
        </w:rPr>
        <w:tab/>
        <w:t>"المادة" تعنى إحدى مواد المعاهدة (ما لم توجد إشارة محدّدة إلى إحدى مواد هذا الاتفاق)؛</w:t>
      </w:r>
    </w:p>
    <w:p w14:paraId="6F81CCB2" w14:textId="5F548553" w:rsidR="00624248" w:rsidRPr="00935F71" w:rsidRDefault="00624248" w:rsidP="00037833">
      <w:pPr>
        <w:pStyle w:val="AgreementText"/>
        <w:keepLines w:val="0"/>
        <w:ind w:firstLine="567"/>
        <w:rPr>
          <w:color w:val="auto"/>
          <w:szCs w:val="22"/>
          <w:rtl/>
        </w:rPr>
      </w:pPr>
      <w:r w:rsidRPr="00935F71">
        <w:rPr>
          <w:color w:val="auto"/>
          <w:rtl/>
        </w:rPr>
        <w:t>(هـ)</w:t>
      </w:r>
      <w:r w:rsidRPr="00935F71">
        <w:rPr>
          <w:color w:val="auto"/>
          <w:rtl/>
        </w:rPr>
        <w:tab/>
        <w:t>"القاعدة" تعنى إحدى قواعد اللائحة التنفيذية؛</w:t>
      </w:r>
    </w:p>
    <w:p w14:paraId="6196B3CF" w14:textId="520DB6B5" w:rsidR="00624248" w:rsidRPr="00935F71" w:rsidRDefault="00624248" w:rsidP="00037833">
      <w:pPr>
        <w:pStyle w:val="AgreementText"/>
        <w:keepLines w:val="0"/>
        <w:ind w:firstLine="567"/>
        <w:rPr>
          <w:color w:val="auto"/>
          <w:szCs w:val="22"/>
          <w:rtl/>
        </w:rPr>
      </w:pPr>
      <w:r w:rsidRPr="00935F71">
        <w:rPr>
          <w:color w:val="auto"/>
          <w:rtl/>
        </w:rPr>
        <w:t>(و)</w:t>
      </w:r>
      <w:r w:rsidRPr="00935F71">
        <w:rPr>
          <w:color w:val="auto"/>
          <w:rtl/>
        </w:rPr>
        <w:tab/>
        <w:t>"الدولة المتعاقدة" تعنى دولة طرف في المعاهدة؛</w:t>
      </w:r>
    </w:p>
    <w:p w14:paraId="6D7D02CF" w14:textId="3DA47933" w:rsidR="00624248" w:rsidRPr="00935F71" w:rsidRDefault="00624248" w:rsidP="004632A6">
      <w:pPr>
        <w:pStyle w:val="AgreementText"/>
        <w:keepLines w:val="0"/>
        <w:ind w:left="1134" w:hanging="567"/>
        <w:rPr>
          <w:color w:val="auto"/>
          <w:szCs w:val="22"/>
          <w:rtl/>
        </w:rPr>
      </w:pPr>
      <w:r w:rsidRPr="00935F71">
        <w:rPr>
          <w:color w:val="auto"/>
          <w:rtl/>
        </w:rPr>
        <w:t>(ز)</w:t>
      </w:r>
      <w:r w:rsidRPr="00935F71">
        <w:rPr>
          <w:color w:val="auto"/>
          <w:rtl/>
        </w:rPr>
        <w:tab/>
        <w:t>"الإدارة" تعني الدائرة الاتحادية للملكية الفكرية التابعة للاتحاد الروسي؛</w:t>
      </w:r>
    </w:p>
    <w:p w14:paraId="6FE1ADA4" w14:textId="6AAA09A2" w:rsidR="00624248" w:rsidRPr="00935F71" w:rsidRDefault="00624248" w:rsidP="004632A6">
      <w:pPr>
        <w:pStyle w:val="AgreementText"/>
        <w:keepLines w:val="0"/>
        <w:ind w:left="1134" w:hanging="567"/>
        <w:rPr>
          <w:color w:val="auto"/>
          <w:szCs w:val="22"/>
          <w:rtl/>
        </w:rPr>
      </w:pPr>
      <w:r w:rsidRPr="00935F71">
        <w:rPr>
          <w:color w:val="auto"/>
          <w:rtl/>
        </w:rPr>
        <w:t>(ح)</w:t>
      </w:r>
      <w:r w:rsidRPr="00935F71">
        <w:rPr>
          <w:color w:val="auto"/>
          <w:rtl/>
        </w:rPr>
        <w:tab/>
        <w:t>"المكتب الدولي" يعني المكتب الدولي للمنظمة العالمية للملكية الفكرية.</w:t>
      </w:r>
    </w:p>
    <w:p w14:paraId="3FCF62E4" w14:textId="107E9F32" w:rsidR="00624248" w:rsidRPr="00935F71" w:rsidRDefault="00624248" w:rsidP="00037833">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 الإدارية.</w:t>
      </w:r>
    </w:p>
    <w:p w14:paraId="1211977A" w14:textId="3BE30E9A" w:rsidR="00624248" w:rsidRPr="00935F71" w:rsidRDefault="00624248" w:rsidP="00037833">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2</w:t>
      </w:r>
      <w:r w:rsidRPr="00935F71">
        <w:rPr>
          <w:rFonts w:cs="Calibri"/>
          <w:iCs w:val="0"/>
          <w:color w:val="auto"/>
          <w:rtl/>
        </w:rPr>
        <w:cr/>
        <w:t>الالتزامات الأساسية</w:t>
      </w:r>
    </w:p>
    <w:p w14:paraId="47ECE435" w14:textId="3D4AD97F" w:rsidR="00624248" w:rsidRPr="00935F71" w:rsidRDefault="00624248" w:rsidP="00B43B44">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p>
    <w:p w14:paraId="65FBAAA1" w14:textId="7B86C223" w:rsidR="00624248" w:rsidRPr="00935F71" w:rsidRDefault="00624248" w:rsidP="00B43B44">
      <w:pPr>
        <w:pStyle w:val="AgreementText"/>
        <w:keepN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البراءات فيما يخص البحث الدولي والفحص التمهيدي الدولي.</w:t>
      </w:r>
    </w:p>
    <w:p w14:paraId="02CDD97A" w14:textId="7BD2B338" w:rsidR="00624248" w:rsidRPr="00935F71" w:rsidRDefault="00624248" w:rsidP="00B43B44">
      <w:pPr>
        <w:pStyle w:val="AgreementText"/>
        <w:keepN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ويكون لدى الإدارة نظام لإدارة الجودة وفقاً للمتطلبات الواردة في المبادئ الإرشادية لمعاهدة البراءات فيما يخص البحث الدولي والفحص التمهيدي الدولي.</w:t>
      </w:r>
    </w:p>
    <w:p w14:paraId="2E1CE1E2" w14:textId="5D326AF2" w:rsidR="00624248" w:rsidRPr="00935F71" w:rsidRDefault="00624248" w:rsidP="00B43B44">
      <w:pPr>
        <w:pStyle w:val="AgreementText"/>
        <w:keepN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إلى الإدارة والمكتب الدولي على حد سواء.</w:t>
      </w:r>
    </w:p>
    <w:p w14:paraId="2512564D" w14:textId="10B402F7" w:rsidR="00624248" w:rsidRPr="00935F71" w:rsidRDefault="00624248" w:rsidP="0003783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3</w:t>
      </w:r>
      <w:r w:rsidRPr="00935F71">
        <w:rPr>
          <w:rFonts w:cs="Calibri"/>
          <w:iCs w:val="0"/>
          <w:color w:val="auto"/>
          <w:rtl/>
        </w:rPr>
        <w:cr/>
        <w:t>اختصاصات الإدارة</w:t>
      </w:r>
    </w:p>
    <w:p w14:paraId="4B857F1F" w14:textId="16A889DF" w:rsidR="00624248" w:rsidRPr="00935F71" w:rsidRDefault="00624248" w:rsidP="004A5F19">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تعمل الإدارة كإدارة للبحث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اختصاص الإدارة بهذا الغرض، وأن يكون هذا الطلب أو ترجمته المقدمة لأغراض البحث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5B6A961C" w14:textId="5ABDE13D" w:rsidR="00624248" w:rsidRPr="00935F71" w:rsidRDefault="00624248" w:rsidP="004A5F19">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وتعمل الإدارة كإدارة للفحص التمهيدي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المستلم اختصاص الإدارة بهذا الغرض، وأن يكون هذا الطلب أو ترجمته المقدمة لأغراض الفحص التمهيدي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230DA5D0" w14:textId="70D4750F" w:rsidR="00624248" w:rsidRPr="00935F71" w:rsidRDefault="00624248" w:rsidP="004A5F19">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وينشر المكتب الدولي في الجريدة الدول المتعاقدة التي تعمل الإدارة باسمها كإدارة للبحث الدولي وإدارة للفحص التمهيدي الدولي، واللغات التي تقبلها الإدارة، وأي شروط أخرى متعلقة بالطلبات الدولية تحدد اختصاص الإدارة بالعمل كإدارة للبحث الدولي وإدارة للفحص التمهيدي الدولي، ويسري مفعول هذه الأحكام في تاريخ دخول هذا الاتفاق حيز النفاذ.</w:t>
      </w:r>
    </w:p>
    <w:p w14:paraId="5D9ED6C8" w14:textId="6EB1EEF5" w:rsidR="00624248" w:rsidRPr="00935F71" w:rsidRDefault="00624248" w:rsidP="004A5F19">
      <w:pPr>
        <w:pStyle w:val="AgreementT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ودون الإخلال بالفقرة (</w:t>
      </w:r>
      <w:r w:rsidRPr="00935F71">
        <w:rPr>
          <w:color w:val="auto"/>
        </w:rPr>
        <w:t>5</w:t>
      </w:r>
      <w:r w:rsidRPr="00935F71">
        <w:rPr>
          <w:color w:val="auto"/>
          <w:rtl/>
        </w:rPr>
        <w:t>)، يجوز إدخال تعديلات على الدول المتعاقدة التي تعمل الإدارة باسمها كإدارة للبحث الدولي أو كإدارة للفحص التمهيدي الدولي، واللغات التي تقبلها الإدارة والشروط الأخرى المتعلقة بالطلبات الدولية التي تحدد اختصاص الإدارة بالعمل كإدارة للبحث الدولي أو إدارة للفحص التمهيدي الدولي، وذلك بالاتفاق بين المدير العام للمنظمة العالمية للملكية الفكرية والإدارة؛ وتدخل هذه التعديلات حيز النفاذ في التاريخ المتفق عليه بينهما.</w:t>
      </w:r>
    </w:p>
    <w:p w14:paraId="31A295AB" w14:textId="3B2915AE" w:rsidR="00624248" w:rsidRPr="00935F71" w:rsidRDefault="00624248" w:rsidP="004A5F19">
      <w:pPr>
        <w:pStyle w:val="AgreementText"/>
        <w:ind w:firstLine="567"/>
        <w:rPr>
          <w:color w:val="auto"/>
          <w:szCs w:val="22"/>
          <w:rtl/>
        </w:rPr>
      </w:pPr>
      <w:r w:rsidRPr="00935F71">
        <w:rPr>
          <w:color w:val="auto"/>
          <w:rtl/>
        </w:rPr>
        <w:lastRenderedPageBreak/>
        <w:t>(</w:t>
      </w:r>
      <w:r w:rsidRPr="00935F71">
        <w:rPr>
          <w:color w:val="auto"/>
        </w:rPr>
        <w:t>5</w:t>
      </w:r>
      <w:r w:rsidRPr="00935F71">
        <w:rPr>
          <w:color w:val="auto"/>
          <w:rtl/>
        </w:rPr>
        <w:t>)</w:t>
      </w:r>
      <w:r w:rsidRPr="00935F71">
        <w:rPr>
          <w:color w:val="auto"/>
          <w:rtl/>
        </w:rPr>
        <w:tab/>
        <w:t>ويجوز للإدارة، بموجب إخطار موجّه إلى المكتب الدولي، أن تضيف إلى قائمة الدول التي تعمل باسمها كإدارة للبحث الدولي أو إدارة للفحص التمهيدي الدولي أو تضيف إلى قائمة اللغات التي تقبلها فيما يخص الطلبات الدولية؛ وتدخل أي إضافة حيز النفاذ في التاريخ المحدد في الإخطار.</w:t>
      </w:r>
    </w:p>
    <w:p w14:paraId="455480E3" w14:textId="3231849C" w:rsidR="00624248" w:rsidRPr="00935F71" w:rsidRDefault="00624248" w:rsidP="004A5F19">
      <w:pPr>
        <w:pStyle w:val="AgreementText"/>
        <w:ind w:firstLine="567"/>
        <w:rPr>
          <w:color w:val="auto"/>
          <w:szCs w:val="22"/>
          <w:rtl/>
        </w:rPr>
      </w:pPr>
      <w:r w:rsidRPr="00935F71">
        <w:rPr>
          <w:color w:val="auto"/>
          <w:rtl/>
        </w:rPr>
        <w:t>(</w:t>
      </w:r>
      <w:r w:rsidRPr="00935F71">
        <w:rPr>
          <w:color w:val="auto"/>
        </w:rPr>
        <w:t>6</w:t>
      </w:r>
      <w:r w:rsidRPr="00935F71">
        <w:rPr>
          <w:color w:val="auto"/>
          <w:rtl/>
        </w:rPr>
        <w:t>)</w:t>
      </w:r>
      <w:r w:rsidRPr="00935F71">
        <w:rPr>
          <w:color w:val="auto"/>
          <w:rtl/>
        </w:rPr>
        <w:tab/>
        <w:t>وإذا حدد مكتب تسلم الطلبات، بموجب الفقرتين (</w:t>
      </w:r>
      <w:r w:rsidRPr="00935F71">
        <w:rPr>
          <w:color w:val="auto"/>
        </w:rPr>
        <w:t>1</w:t>
      </w:r>
      <w:r w:rsidRPr="00935F71">
        <w:rPr>
          <w:color w:val="auto"/>
          <w:rtl/>
        </w:rPr>
        <w:t>) و(</w:t>
      </w:r>
      <w:r w:rsidRPr="00935F71">
        <w:rPr>
          <w:color w:val="auto"/>
        </w:rPr>
        <w:t>2</w:t>
      </w:r>
      <w:r w:rsidRPr="00935F71">
        <w:rPr>
          <w:color w:val="auto"/>
          <w:rtl/>
        </w:rPr>
        <w:t>)، اختصاص الإدارة بالطلبات الدولية المودعة لدى ذلك المكتب، تصبح الإدارة مختصة بتلك الطلبات اعتباراً من التاريخ المتفق عليه بين ذلك المكتب والإدارة، ويُخطر المكتب الدولي بذلك التاريخ، شريطة أن يكون ذلك التاريخ بعد شهرين على الأقل من التاريخ الذي يستلم فيه المكتب الدولي الإخطار.</w:t>
      </w:r>
    </w:p>
    <w:p w14:paraId="55E14E0B" w14:textId="0779AD75" w:rsidR="00624248" w:rsidRPr="00935F71" w:rsidRDefault="00624248" w:rsidP="004A5F19">
      <w:pPr>
        <w:pStyle w:val="AgreementText"/>
        <w:keepNext/>
        <w:ind w:firstLine="567"/>
        <w:rPr>
          <w:color w:val="auto"/>
          <w:szCs w:val="22"/>
          <w:rtl/>
        </w:rPr>
      </w:pPr>
      <w:r w:rsidRPr="00935F71">
        <w:rPr>
          <w:color w:val="auto"/>
          <w:rtl/>
        </w:rPr>
        <w:t>(</w:t>
      </w:r>
      <w:r w:rsidRPr="00935F71">
        <w:rPr>
          <w:color w:val="auto"/>
        </w:rPr>
        <w:t>7</w:t>
      </w:r>
      <w:r w:rsidRPr="00935F71">
        <w:rPr>
          <w:color w:val="auto"/>
          <w:rtl/>
        </w:rPr>
        <w:t>)</w:t>
      </w:r>
      <w:r w:rsidRPr="00935F71">
        <w:rPr>
          <w:color w:val="auto"/>
          <w:rtl/>
        </w:rPr>
        <w:tab/>
        <w:t xml:space="preserve">وفي الحالات التي يودع فيها طلب دولي لدى المكتب الدولي باعتباره مكتباً لتسلم الطلـبات طبقاً للقاعدة </w:t>
      </w:r>
      <w:r w:rsidRPr="00935F71">
        <w:rPr>
          <w:color w:val="auto"/>
        </w:rPr>
        <w:t>1.19</w:t>
      </w:r>
      <w:r w:rsidRPr="00935F71">
        <w:rPr>
          <w:color w:val="auto"/>
          <w:rtl/>
        </w:rPr>
        <w:t>(أ)"</w:t>
      </w:r>
      <w:r w:rsidRPr="00935F71">
        <w:rPr>
          <w:color w:val="auto"/>
        </w:rPr>
        <w:t>3</w:t>
      </w:r>
      <w:r w:rsidRPr="00935F71">
        <w:rPr>
          <w:color w:val="auto"/>
          <w:rtl/>
        </w:rPr>
        <w:t>"، تطبق الفقرتان (</w:t>
      </w:r>
      <w:r w:rsidRPr="00935F71">
        <w:rPr>
          <w:color w:val="auto"/>
        </w:rPr>
        <w:t>1</w:t>
      </w:r>
      <w:r w:rsidRPr="00935F71">
        <w:rPr>
          <w:color w:val="auto"/>
          <w:rtl/>
        </w:rPr>
        <w:t>) و(</w:t>
      </w:r>
      <w:r w:rsidRPr="00935F71">
        <w:rPr>
          <w:color w:val="auto"/>
        </w:rPr>
        <w:t>2</w:t>
      </w:r>
      <w:r w:rsidRPr="00935F71">
        <w:rPr>
          <w:color w:val="auto"/>
          <w:rtl/>
        </w:rPr>
        <w:t xml:space="preserve">) كما لو كان الطلب قد أودع لدى مكتب تسلم مختص بموجب القاعدة </w:t>
      </w:r>
      <w:r w:rsidRPr="00935F71">
        <w:rPr>
          <w:color w:val="auto"/>
        </w:rPr>
        <w:t>1.19</w:t>
      </w:r>
      <w:r w:rsidRPr="00935F71">
        <w:rPr>
          <w:color w:val="auto"/>
          <w:rtl/>
        </w:rPr>
        <w:t>(أ)"</w:t>
      </w:r>
      <w:r w:rsidRPr="00935F71">
        <w:rPr>
          <w:color w:val="auto"/>
        </w:rPr>
        <w:t>1</w:t>
      </w:r>
      <w:r w:rsidRPr="00935F71">
        <w:rPr>
          <w:color w:val="auto"/>
          <w:rtl/>
        </w:rPr>
        <w:t>" أو "</w:t>
      </w:r>
      <w:r w:rsidRPr="00935F71">
        <w:rPr>
          <w:color w:val="auto"/>
        </w:rPr>
        <w:t>2</w:t>
      </w:r>
      <w:r w:rsidRPr="00935F71">
        <w:rPr>
          <w:color w:val="auto"/>
          <w:rtl/>
        </w:rPr>
        <w:t>"، أو (ب) أو (ج) أو القاعدة </w:t>
      </w:r>
      <w:r w:rsidRPr="00935F71">
        <w:rPr>
          <w:color w:val="auto"/>
        </w:rPr>
        <w:t>2.19</w:t>
      </w:r>
      <w:r w:rsidRPr="00935F71">
        <w:rPr>
          <w:color w:val="auto"/>
          <w:rtl/>
        </w:rPr>
        <w:t>"</w:t>
      </w:r>
      <w:r w:rsidRPr="00935F71">
        <w:rPr>
          <w:color w:val="auto"/>
        </w:rPr>
        <w:t>1</w:t>
      </w:r>
      <w:r w:rsidRPr="00935F71">
        <w:rPr>
          <w:color w:val="auto"/>
          <w:rtl/>
        </w:rPr>
        <w:t>".</w:t>
      </w:r>
    </w:p>
    <w:p w14:paraId="3F7BE412" w14:textId="77777777" w:rsidR="00624248" w:rsidRPr="00935F71" w:rsidRDefault="00624248" w:rsidP="004A5F19">
      <w:pPr>
        <w:pStyle w:val="AgreementText"/>
        <w:ind w:firstLine="567"/>
        <w:rPr>
          <w:rStyle w:val="InsertedText"/>
          <w:rFonts w:cs="Calibri"/>
          <w:color w:val="auto"/>
          <w:u w:val="none"/>
          <w:rtl/>
        </w:rPr>
      </w:pPr>
      <w:r w:rsidRPr="00935F71">
        <w:rPr>
          <w:rStyle w:val="InsertedText"/>
          <w:rFonts w:cs="Calibri"/>
          <w:color w:val="auto"/>
          <w:u w:val="none"/>
          <w:rtl/>
        </w:rPr>
        <w:t>(</w:t>
      </w:r>
      <w:r w:rsidRPr="00935F71">
        <w:rPr>
          <w:rStyle w:val="InsertedText"/>
          <w:rFonts w:cs="Calibri"/>
          <w:color w:val="auto"/>
          <w:u w:val="none"/>
        </w:rPr>
        <w:t>8</w:t>
      </w:r>
      <w:r w:rsidRPr="00935F71">
        <w:rPr>
          <w:rStyle w:val="InsertedText"/>
          <w:rFonts w:cs="Calibri"/>
          <w:color w:val="auto"/>
          <w:u w:val="none"/>
          <w:rtl/>
        </w:rPr>
        <w:t>)</w:t>
      </w:r>
      <w:r w:rsidRPr="00935F71">
        <w:rPr>
          <w:rStyle w:val="InsertedText"/>
          <w:rFonts w:cs="Calibri"/>
          <w:color w:val="auto"/>
          <w:u w:val="none"/>
          <w:rtl/>
        </w:rPr>
        <w:tab/>
        <w:t xml:space="preserve">وتكون الإدارة مختصة بإجراء البحوث الإضافية الدولية طبقاً للقاعدة </w:t>
      </w:r>
      <w:r w:rsidRPr="00935F71">
        <w:rPr>
          <w:rStyle w:val="InsertedText"/>
          <w:rFonts w:cs="Calibri"/>
          <w:color w:val="auto"/>
          <w:u w:val="none"/>
        </w:rPr>
        <w:t>45</w:t>
      </w:r>
      <w:r w:rsidRPr="00935F71">
        <w:rPr>
          <w:rStyle w:val="InsertedText"/>
          <w:rFonts w:cs="Calibri"/>
          <w:i/>
          <w:iCs/>
          <w:color w:val="auto"/>
          <w:u w:val="none"/>
          <w:rtl/>
        </w:rPr>
        <w:t>(ثانياً)</w:t>
      </w:r>
      <w:r w:rsidRPr="00935F71">
        <w:rPr>
          <w:rStyle w:val="InsertedText"/>
          <w:rFonts w:cs="Calibri"/>
          <w:color w:val="auto"/>
          <w:u w:val="none"/>
          <w:rtl/>
        </w:rPr>
        <w:t xml:space="preserve"> إذا أخطرت المكتب الدولي باستعدادها لذلك، مع تحديد الوثائق التي سيشملها البحث الإضافي الدولي وأية تقييدات أو شروط تتعلق باختصاص الإدارة.  ويجوز للإدارة، في أي وقت، أن تخطر المكتب الدولي برغبتها في تعديل الوثائق والتقييدات والشروط، أو تخطره بأنها لم تعد مستعدة لأن تكون مختصة بإجراء البحوث الإضافية الدولية؛ ويسري مفعول أي تعديل اعتباراً من التاريخ المحدد في الإخطار، ولكن في حالة الإخطار بأن الإدارة لم تعد مستعدة لأن تكون مختصة بإجراء البحوث الإضافية الدولية، يكون تاريخ سريان التعديل بعد ستة أشهر على الأقل من تاريخ استلام المكتب الدولي لذلك الإخطار.</w:t>
      </w:r>
    </w:p>
    <w:p w14:paraId="0EE96BD8" w14:textId="64E2691D" w:rsidR="00624248" w:rsidRPr="00935F71" w:rsidRDefault="00624248" w:rsidP="0003783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4</w:t>
      </w:r>
      <w:r w:rsidRPr="00935F71">
        <w:rPr>
          <w:rFonts w:cs="Calibri"/>
          <w:iCs w:val="0"/>
          <w:color w:val="auto"/>
          <w:rtl/>
        </w:rPr>
        <w:cr/>
        <w:t>الموضوعات غير المطلوب بحثها أو فحصها</w:t>
      </w:r>
    </w:p>
    <w:p w14:paraId="2BDB0720" w14:textId="620027B6" w:rsidR="00624248" w:rsidRPr="00935F71" w:rsidRDefault="00624248" w:rsidP="004A5F19">
      <w:pPr>
        <w:pStyle w:val="AgreementText"/>
        <w:ind w:firstLine="567"/>
        <w:rPr>
          <w:color w:val="auto"/>
          <w:szCs w:val="22"/>
          <w:rtl/>
        </w:rPr>
      </w:pPr>
      <w:r w:rsidRPr="00935F71">
        <w:rPr>
          <w:color w:val="auto"/>
          <w:rtl/>
        </w:rPr>
        <w:t xml:space="preserve">لا تلتزم الإدارة بالبحث طبقاً للمادة </w:t>
      </w:r>
      <w:r w:rsidRPr="00935F71">
        <w:rPr>
          <w:color w:val="auto"/>
        </w:rPr>
        <w:t>17</w:t>
      </w:r>
      <w:r w:rsidRPr="00935F71">
        <w:rPr>
          <w:color w:val="auto"/>
          <w:rtl/>
        </w:rPr>
        <w:t>(</w:t>
      </w:r>
      <w:r w:rsidRPr="00935F71">
        <w:rPr>
          <w:color w:val="auto"/>
        </w:rPr>
        <w:t>2</w:t>
      </w:r>
      <w:r w:rsidRPr="00935F71">
        <w:rPr>
          <w:color w:val="auto"/>
          <w:rtl/>
        </w:rPr>
        <w:t>)(أ)"</w:t>
      </w:r>
      <w:r w:rsidRPr="00935F71">
        <w:rPr>
          <w:color w:val="auto"/>
        </w:rPr>
        <w:t>1</w:t>
      </w:r>
      <w:r w:rsidRPr="00935F71">
        <w:rPr>
          <w:color w:val="auto"/>
          <w:rtl/>
        </w:rPr>
        <w:t xml:space="preserve">"، أو الفحص طبقاً للمادة </w:t>
      </w:r>
      <w:r w:rsidRPr="00935F71">
        <w:rPr>
          <w:color w:val="auto"/>
        </w:rPr>
        <w:t>34</w:t>
      </w:r>
      <w:r w:rsidRPr="00935F71">
        <w:rPr>
          <w:color w:val="auto"/>
          <w:rtl/>
        </w:rPr>
        <w:t>(</w:t>
      </w:r>
      <w:r w:rsidRPr="00935F71">
        <w:rPr>
          <w:color w:val="auto"/>
        </w:rPr>
        <w:t>4</w:t>
      </w:r>
      <w:r w:rsidRPr="00935F71">
        <w:rPr>
          <w:color w:val="auto"/>
          <w:rtl/>
        </w:rPr>
        <w:t>)(أ)"</w:t>
      </w:r>
      <w:r w:rsidRPr="00935F71">
        <w:rPr>
          <w:color w:val="auto"/>
        </w:rPr>
        <w:t>1</w:t>
      </w:r>
      <w:r w:rsidRPr="00935F71">
        <w:rPr>
          <w:color w:val="auto"/>
          <w:rtl/>
        </w:rPr>
        <w:t xml:space="preserve">"، فيما يخص أي طلب دولي طالما اعتبرت أنّ ذلك الطلب يتصل بموضوع منصوص عليه في القاعدة </w:t>
      </w:r>
      <w:r w:rsidRPr="00935F71">
        <w:rPr>
          <w:color w:val="auto"/>
        </w:rPr>
        <w:t>1.39</w:t>
      </w:r>
      <w:r w:rsidRPr="00935F71">
        <w:rPr>
          <w:color w:val="auto"/>
          <w:rtl/>
        </w:rPr>
        <w:t xml:space="preserve"> أو </w:t>
      </w:r>
      <w:r w:rsidRPr="00935F71">
        <w:rPr>
          <w:color w:val="auto"/>
        </w:rPr>
        <w:t>1.67</w:t>
      </w:r>
      <w:r w:rsidRPr="00935F71">
        <w:rPr>
          <w:color w:val="auto"/>
          <w:rtl/>
        </w:rPr>
        <w:t>، حسب الحال، فيما عدا الموضوعات التي أخطرت الإدارة المكتب الدولي بها؛ وتدخل أي تغييرات متعلقة بالموضوعات المستبعدة حيز النفاذ في التاريخ المحدد في الإخطار.</w:t>
      </w:r>
    </w:p>
    <w:p w14:paraId="0CAD1F4F" w14:textId="5CE75DE4" w:rsidR="00624248" w:rsidRPr="00935F71" w:rsidRDefault="00624248" w:rsidP="0003783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5</w:t>
      </w:r>
      <w:r w:rsidRPr="00935F71">
        <w:rPr>
          <w:rFonts w:cs="Calibri"/>
          <w:iCs w:val="0"/>
          <w:color w:val="auto"/>
          <w:rtl/>
        </w:rPr>
        <w:cr/>
        <w:t>الرسوم والأتعاب</w:t>
      </w:r>
    </w:p>
    <w:p w14:paraId="6896D484" w14:textId="40779D28" w:rsidR="00624248" w:rsidRPr="00935F71" w:rsidRDefault="00624248" w:rsidP="004A5F19">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ينشر المكتب الدولي في الجريدة رسوم الإدارة، وكل الأتعاب الأخرى التي يحق للإدارة تحصيلها فيما يخص الأعمال التي تضطلع بها كإدارة للبحث الدولي وإدارة للفحص التمهيدي الدولي، وحسب الاقتضاء، كإدارة محددة للبحث الإضافي، وأي شروط تتعلق بردّ المبالغ المدفوعة والتخفيضات في الرسوم وكذلك نسب الاستردادات والتخفيضات في الرسوم، ويسري مفعول هذه الأحكام في تاريخ دخول هذا الاتفاق حيز النفاذ. </w:t>
      </w:r>
    </w:p>
    <w:p w14:paraId="763D677D" w14:textId="47D4E1D2" w:rsidR="00624248" w:rsidRPr="00935F71" w:rsidRDefault="00624248" w:rsidP="004A5F19">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تغيّر عملات أو مبالغ رسوم الإدارة أو الأتعاب التي يحق لها تحصيلها فيما يخص الأعمال التي تضطلع بها كإدارة للبحث الدولي وإدارة للفحص التمهيدي الدولي، وأن تضيف أو تحذف أي رسوم أو أتعاب تفرضها الإدارة، وأن تضيف أو تحذف أي رسوم تأخير تفرضها الإدارة، وأن تجري تغييرات على شروط ردّ المبالغ المدفوعة ونسب الاستردادات أو التخفيضات في الرسوم، وفقاً لما هو مسموح به بموجب المعاهدة واللائحة التنفيذية، شريطة أن يُردّ أي مبلغ يُدفع خطأ، أو بدون سبب، أو تجاوزاً للمبلغ المستحق، لسداد الرسوم.  ويجب أن يحدد أي إخطار مرسل بموجب هذه الفقرة التاريخ الذي تصبح فيه التغييرات سارية المفعول، بشرط أن يكون هذا التاريخ بعد شهرين على الأقل من التاريخ الذي يستلم فيه المكتب الدولي ذلك الإخطار.</w:t>
      </w:r>
    </w:p>
    <w:p w14:paraId="2CB8196D" w14:textId="3309E44C" w:rsidR="00624248" w:rsidRPr="00935F71" w:rsidRDefault="00624248" w:rsidP="00037833">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6</w:t>
      </w:r>
      <w:r w:rsidRPr="00935F71">
        <w:rPr>
          <w:rFonts w:cs="Calibri"/>
          <w:iCs w:val="0"/>
          <w:color w:val="auto"/>
          <w:rtl/>
        </w:rPr>
        <w:cr/>
        <w:t>التصنيف</w:t>
      </w:r>
    </w:p>
    <w:p w14:paraId="2DB43D8B" w14:textId="435DA9B1" w:rsidR="00624248" w:rsidRPr="00935F71" w:rsidRDefault="00624248" w:rsidP="004A5F19">
      <w:pPr>
        <w:pStyle w:val="AgreementText"/>
        <w:keepNext/>
        <w:ind w:firstLine="567"/>
        <w:rPr>
          <w:color w:val="auto"/>
          <w:szCs w:val="22"/>
          <w:rtl/>
        </w:rPr>
      </w:pPr>
      <w:r w:rsidRPr="00935F71">
        <w:rPr>
          <w:color w:val="auto"/>
          <w:rtl/>
        </w:rPr>
        <w:t xml:space="preserve">لأغراض تطبيق القاعدتين </w:t>
      </w:r>
      <w:r w:rsidRPr="00935F71">
        <w:rPr>
          <w:color w:val="auto"/>
        </w:rPr>
        <w:t>3.43</w:t>
      </w:r>
      <w:r w:rsidRPr="00935F71">
        <w:rPr>
          <w:color w:val="auto"/>
          <w:rtl/>
        </w:rPr>
        <w:t>(أ) و</w:t>
      </w:r>
      <w:r w:rsidRPr="00935F71">
        <w:rPr>
          <w:color w:val="auto"/>
        </w:rPr>
        <w:t>5.70</w:t>
      </w:r>
      <w:r w:rsidRPr="00935F71">
        <w:rPr>
          <w:color w:val="auto"/>
          <w:rtl/>
        </w:rPr>
        <w:t xml:space="preserve">(ب)، تبيّن الإدارة تصنيف الموضوع وفقا للتصنيف الدولي للبراءات.  ويجوز للإدارة أيضاً، طبقاً للقاعدتين </w:t>
      </w:r>
      <w:r w:rsidRPr="00935F71">
        <w:rPr>
          <w:color w:val="auto"/>
        </w:rPr>
        <w:t>3.43</w:t>
      </w:r>
      <w:r w:rsidRPr="00935F71">
        <w:rPr>
          <w:color w:val="auto"/>
          <w:rtl/>
        </w:rPr>
        <w:t xml:space="preserve"> و</w:t>
      </w:r>
      <w:r w:rsidRPr="00935F71">
        <w:rPr>
          <w:color w:val="auto"/>
        </w:rPr>
        <w:t>5.70</w:t>
      </w:r>
      <w:r w:rsidRPr="00935F71">
        <w:rPr>
          <w:color w:val="auto"/>
          <w:rtl/>
        </w:rPr>
        <w:t>، أن تبيّن تصنيف الموضوع وفقاً لأي تصنيف آخر للبراءات تكون قد أخطرت به المكتب الدولي، وذلك ضمن الحدود التي تقرّرها في الإخطار؛ وتدخل أي تغييرات بشأن التصنيفات الأخرى للبراءات حيز النفاذ في التاريخ المحدد في الإخطار.</w:t>
      </w:r>
    </w:p>
    <w:p w14:paraId="76A9DA41" w14:textId="1D8803BD" w:rsidR="00624248" w:rsidRPr="00935F71" w:rsidRDefault="00624248" w:rsidP="0003783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7</w:t>
      </w:r>
      <w:r w:rsidRPr="00935F71">
        <w:rPr>
          <w:rFonts w:cs="Calibri"/>
          <w:iCs w:val="0"/>
          <w:color w:val="auto"/>
          <w:rtl/>
        </w:rPr>
        <w:cr/>
        <w:t>لغات المراسلة التي تستخدمها الإدارة</w:t>
      </w:r>
    </w:p>
    <w:p w14:paraId="6D26EADE" w14:textId="4D2B9089" w:rsidR="00624248" w:rsidRPr="00935F71" w:rsidRDefault="00624248" w:rsidP="004632A6">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ينشر المكتب الدولي في الجريدة اللغة أو اللغات التي تستخدمها الإدارة لأغراض المراسلة بما في ذلك الاستمارات، وخلاف المراسلات مع المكتب الدولي، وفي حالة جواز استخدام أكثر من لغة، أي شروط تتعلق باستخدام لغة.</w:t>
      </w:r>
    </w:p>
    <w:p w14:paraId="090D3F36" w14:textId="1B54AB51" w:rsidR="00624248" w:rsidRPr="00935F71" w:rsidRDefault="00624248" w:rsidP="004632A6">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تعدّل اللغات التي تستخدمها لأغراض المراسلة، خلاف المراسلات مع المكتب الدولي، وأي شروط تتعلق باستخدام لغة ما؛ ويسري مفعول أي تعديل اعتباراً من التاريخ المحدد في الإخطار.</w:t>
      </w:r>
    </w:p>
    <w:p w14:paraId="5C3EB822" w14:textId="77777777" w:rsidR="00624248" w:rsidRPr="00935F71" w:rsidRDefault="00624248" w:rsidP="004632A6">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وفي حالة الإشارة إلى أكثر من لغة بموجب هذه المادة، تراعي الإدارة اللغة أو اللغات المحددة بموجب المادة </w:t>
      </w:r>
      <w:r w:rsidRPr="00935F71">
        <w:rPr>
          <w:color w:val="auto"/>
        </w:rPr>
        <w:t>3</w:t>
      </w:r>
      <w:r w:rsidRPr="00935F71">
        <w:rPr>
          <w:color w:val="auto"/>
          <w:rtl/>
        </w:rPr>
        <w:t xml:space="preserve"> من هذا الاتفاق واللغة أو اللغات التي تصرّح الإدارة باستخدامها طبقاً للقاعدة </w:t>
      </w:r>
      <w:r w:rsidRPr="00935F71">
        <w:rPr>
          <w:color w:val="auto"/>
        </w:rPr>
        <w:t>2.92</w:t>
      </w:r>
      <w:r w:rsidRPr="00935F71">
        <w:rPr>
          <w:color w:val="auto"/>
          <w:rtl/>
        </w:rPr>
        <w:t>(ب).</w:t>
      </w:r>
    </w:p>
    <w:p w14:paraId="6D2ACF0F" w14:textId="0604321F"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8</w:t>
      </w:r>
      <w:r w:rsidRPr="00935F71">
        <w:rPr>
          <w:rFonts w:cs="Calibri"/>
          <w:iCs w:val="0"/>
          <w:color w:val="auto"/>
          <w:rtl/>
        </w:rPr>
        <w:cr/>
        <w:t>البحث الدولي الطابع</w:t>
      </w:r>
    </w:p>
    <w:p w14:paraId="1E566312" w14:textId="58975789" w:rsidR="00624248" w:rsidRPr="00935F71" w:rsidRDefault="00624248" w:rsidP="004632A6">
      <w:pPr>
        <w:pStyle w:val="AgreementText"/>
        <w:ind w:firstLine="567"/>
        <w:rPr>
          <w:color w:val="auto"/>
          <w:szCs w:val="22"/>
          <w:rtl/>
        </w:rPr>
      </w:pPr>
      <w:r w:rsidRPr="00935F71">
        <w:rPr>
          <w:color w:val="auto"/>
          <w:rtl/>
        </w:rPr>
        <w:t>تضطلع الإدارة بأنشطة البحث الدولي الطابع ضمن الحدود التي تقرّرها.</w:t>
      </w:r>
    </w:p>
    <w:p w14:paraId="73235D50" w14:textId="6A03752C"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9</w:t>
      </w:r>
      <w:r w:rsidRPr="00935F71">
        <w:rPr>
          <w:rFonts w:cs="Calibri"/>
          <w:iCs w:val="0"/>
          <w:color w:val="auto"/>
          <w:rtl/>
        </w:rPr>
        <w:cr/>
        <w:t>الدخول حيز النفاذ</w:t>
      </w:r>
    </w:p>
    <w:p w14:paraId="2EBFB39C" w14:textId="41060F7E" w:rsidR="00624248" w:rsidRPr="00935F71" w:rsidRDefault="00624248" w:rsidP="004632A6">
      <w:pPr>
        <w:pStyle w:val="AgreementText"/>
        <w:ind w:firstLine="567"/>
        <w:rPr>
          <w:i/>
          <w:iCs/>
          <w:color w:val="auto"/>
          <w:szCs w:val="22"/>
          <w:rtl/>
        </w:rPr>
      </w:pPr>
      <w:r w:rsidRPr="00935F71">
        <w:rPr>
          <w:color w:val="auto"/>
          <w:rtl/>
        </w:rPr>
        <w:t xml:space="preserve">يدخل هذا الاتفاق حيز النفاذ في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0B5A30BB" w14:textId="21B315BE"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10</w:t>
      </w:r>
      <w:r w:rsidRPr="00935F71">
        <w:rPr>
          <w:rFonts w:cs="Calibri"/>
          <w:iCs w:val="0"/>
          <w:color w:val="auto"/>
          <w:rtl/>
        </w:rPr>
        <w:cr/>
        <w:t>المدة والتجديد</w:t>
      </w:r>
    </w:p>
    <w:p w14:paraId="1E0C2D3C" w14:textId="208D1DC1" w:rsidR="00624248" w:rsidRPr="00935F71" w:rsidRDefault="00624248" w:rsidP="004632A6">
      <w:pPr>
        <w:pStyle w:val="AgreementText"/>
        <w:ind w:firstLine="567"/>
        <w:rPr>
          <w:color w:val="auto"/>
          <w:szCs w:val="22"/>
          <w:rtl/>
        </w:rPr>
      </w:pPr>
      <w:r w:rsidRPr="00935F71">
        <w:rPr>
          <w:color w:val="auto"/>
          <w:rtl/>
        </w:rPr>
        <w:t xml:space="preserve">يظلّ هذا الاتفاق سارياً حتى </w:t>
      </w:r>
      <w:r w:rsidRPr="00935F71">
        <w:rPr>
          <w:color w:val="auto"/>
        </w:rPr>
        <w:t>31</w:t>
      </w:r>
      <w:r w:rsidRPr="00935F71">
        <w:rPr>
          <w:color w:val="auto"/>
          <w:rtl/>
        </w:rPr>
        <w:t xml:space="preserve"> ديسمبر </w:t>
      </w:r>
      <w:r w:rsidRPr="00935F71">
        <w:rPr>
          <w:color w:val="auto"/>
        </w:rPr>
        <w:t>2037</w:t>
      </w:r>
      <w:r w:rsidRPr="00935F71">
        <w:rPr>
          <w:color w:val="auto"/>
          <w:rtl/>
        </w:rPr>
        <w:t xml:space="preserve">.  وعلى الطرفين فيه بدء التفاوض على تجديده في موعد أقصاه يوليو </w:t>
      </w:r>
      <w:r w:rsidRPr="00935F71">
        <w:rPr>
          <w:color w:val="auto"/>
        </w:rPr>
        <w:t>2035</w:t>
      </w:r>
      <w:r w:rsidRPr="00935F71">
        <w:rPr>
          <w:color w:val="auto"/>
          <w:rtl/>
        </w:rPr>
        <w:t>.</w:t>
      </w:r>
    </w:p>
    <w:p w14:paraId="54300C38" w14:textId="6E55DE0E"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11</w:t>
      </w:r>
      <w:r w:rsidRPr="00935F71">
        <w:rPr>
          <w:rFonts w:cs="Calibri"/>
          <w:iCs w:val="0"/>
          <w:color w:val="auto"/>
          <w:rtl/>
        </w:rPr>
        <w:cr/>
        <w:t>التنقيح</w:t>
      </w:r>
    </w:p>
    <w:p w14:paraId="5251ADBD" w14:textId="09B010D4" w:rsidR="00624248" w:rsidRPr="00935F71" w:rsidRDefault="00624248" w:rsidP="004632A6">
      <w:pPr>
        <w:pStyle w:val="AgreementText"/>
        <w:ind w:firstLine="567"/>
        <w:rPr>
          <w:color w:val="auto"/>
          <w:rtl/>
        </w:rPr>
      </w:pPr>
      <w:r w:rsidRPr="00935F71">
        <w:rPr>
          <w:color w:val="auto"/>
          <w:rtl/>
        </w:rPr>
        <w:t>(</w:t>
      </w:r>
      <w:r w:rsidRPr="00935F71">
        <w:rPr>
          <w:color w:val="auto"/>
        </w:rPr>
        <w:t>1</w:t>
      </w:r>
      <w:r w:rsidRPr="00935F71">
        <w:rPr>
          <w:color w:val="auto"/>
          <w:rtl/>
        </w:rPr>
        <w:t>)</w:t>
      </w:r>
      <w:r w:rsidRPr="00935F71">
        <w:rPr>
          <w:color w:val="auto"/>
          <w:rtl/>
        </w:rPr>
        <w:tab/>
        <w:t>يجوز، رهن موافقة جمعية الاتحاد الدولي لمعاهدة التعاون بشأن البراءات، إدخال تنقيحات على هذا الاتفاق بموجب اتفاق بين الطرفين فيه؛ ويبدأ نفاذ تلك التنقيحات في التاريخ المتفق عليه بين الطرفين.</w:t>
      </w:r>
      <w:r w:rsidRPr="00935F71">
        <w:rPr>
          <w:color w:val="auto"/>
          <w:rtl/>
        </w:rPr>
        <w:tab/>
      </w:r>
    </w:p>
    <w:p w14:paraId="22830CFE" w14:textId="77777777" w:rsidR="00624248" w:rsidRPr="00935F71" w:rsidRDefault="00624248" w:rsidP="004632A6">
      <w:pPr>
        <w:pStyle w:val="AgreementText"/>
        <w:ind w:firstLine="567"/>
        <w:rPr>
          <w:color w:val="auto"/>
          <w:rtl/>
        </w:rPr>
      </w:pPr>
      <w:r w:rsidRPr="00935F71">
        <w:rPr>
          <w:color w:val="auto"/>
          <w:rtl/>
        </w:rPr>
        <w:t>(</w:t>
      </w:r>
      <w:r w:rsidRPr="00935F71">
        <w:rPr>
          <w:color w:val="auto"/>
        </w:rPr>
        <w:t>2</w:t>
      </w:r>
      <w:r w:rsidRPr="00935F71">
        <w:rPr>
          <w:color w:val="auto"/>
          <w:rtl/>
        </w:rPr>
        <w:t>)</w:t>
      </w:r>
      <w:r w:rsidRPr="00935F71">
        <w:rPr>
          <w:color w:val="auto"/>
          <w:rtl/>
        </w:rPr>
        <w:tab/>
        <w:t>وينشر المكتب الدولي في الجريدة أي تنقيحات أو إخطارات ينص عليها هذا الاتفاق.</w:t>
      </w:r>
    </w:p>
    <w:p w14:paraId="1896443E" w14:textId="6F34BC97" w:rsidR="00624248" w:rsidRPr="00935F71" w:rsidRDefault="00624248" w:rsidP="00066763">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12</w:t>
      </w:r>
      <w:r w:rsidRPr="00935F71">
        <w:rPr>
          <w:rFonts w:cs="Calibri"/>
          <w:iCs w:val="0"/>
          <w:color w:val="auto"/>
          <w:rtl/>
        </w:rPr>
        <w:cr/>
        <w:t>الإنهاء</w:t>
      </w:r>
    </w:p>
    <w:p w14:paraId="57C4BB70" w14:textId="22DEE625" w:rsidR="00624248" w:rsidRPr="00935F71" w:rsidRDefault="00624248" w:rsidP="004632A6">
      <w:pPr>
        <w:pStyle w:val="AgreementText"/>
        <w:keepN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ينتهي سريان هذا الاتفاق قبل </w:t>
      </w:r>
      <w:r w:rsidRPr="00935F71">
        <w:rPr>
          <w:color w:val="auto"/>
        </w:rPr>
        <w:t>31</w:t>
      </w:r>
      <w:r w:rsidRPr="00935F71">
        <w:rPr>
          <w:color w:val="auto"/>
          <w:rtl/>
        </w:rPr>
        <w:t xml:space="preserve"> ديسمبر </w:t>
      </w:r>
      <w:r w:rsidRPr="00935F71">
        <w:rPr>
          <w:color w:val="auto"/>
        </w:rPr>
        <w:t>2037</w:t>
      </w:r>
      <w:r w:rsidRPr="00935F71">
        <w:rPr>
          <w:color w:val="auto"/>
          <w:rtl/>
        </w:rPr>
        <w:t>:</w:t>
      </w:r>
    </w:p>
    <w:p w14:paraId="3157AB61" w14:textId="5C2FDF93" w:rsidR="00624248" w:rsidRPr="00935F71" w:rsidRDefault="00624248" w:rsidP="004632A6">
      <w:pPr>
        <w:pStyle w:val="AgreementText"/>
        <w:keepLines w:val="0"/>
        <w:tabs>
          <w:tab w:val="right" w:pos="1276"/>
          <w:tab w:val="left" w:pos="1418"/>
        </w:tabs>
        <w:ind w:left="1134"/>
        <w:rPr>
          <w:color w:val="auto"/>
          <w:rtl/>
        </w:rPr>
      </w:pPr>
      <w:r w:rsidRPr="00935F71">
        <w:rPr>
          <w:color w:val="auto"/>
          <w:rtl/>
        </w:rPr>
        <w:t>"</w:t>
      </w:r>
      <w:r w:rsidRPr="00935F71">
        <w:rPr>
          <w:color w:val="auto"/>
        </w:rPr>
        <w:t>1</w:t>
      </w:r>
      <w:r w:rsidRPr="00935F71">
        <w:rPr>
          <w:color w:val="auto"/>
          <w:rtl/>
        </w:rPr>
        <w:t xml:space="preserve">" </w:t>
      </w:r>
      <w:r w:rsidRPr="00935F71">
        <w:rPr>
          <w:color w:val="auto"/>
          <w:rtl/>
        </w:rPr>
        <w:tab/>
        <w:t>إذا وجهت الدائرة الاتحادية للملكية الفكرية التابعة للاتحاد الروسي إلى المدير العام للمنظمة العالمية للملكية الفكرية إشعاراً مكتوباً بإنهاء هذا الاتفاق؛  أو</w:t>
      </w:r>
    </w:p>
    <w:p w14:paraId="0B566D1A" w14:textId="33A0E4D8" w:rsidR="00624248" w:rsidRPr="00935F71" w:rsidRDefault="00624248" w:rsidP="004632A6">
      <w:pPr>
        <w:pStyle w:val="AgreementText"/>
        <w:keepLines w:val="0"/>
        <w:tabs>
          <w:tab w:val="right" w:pos="1276"/>
          <w:tab w:val="left" w:pos="1418"/>
        </w:tabs>
        <w:ind w:left="1134"/>
        <w:rPr>
          <w:color w:val="auto"/>
          <w:rtl/>
        </w:rPr>
      </w:pPr>
      <w:r w:rsidRPr="00935F71">
        <w:rPr>
          <w:color w:val="auto"/>
          <w:rtl/>
        </w:rPr>
        <w:t>"</w:t>
      </w:r>
      <w:r w:rsidRPr="00935F71">
        <w:rPr>
          <w:color w:val="auto"/>
        </w:rPr>
        <w:t>2</w:t>
      </w:r>
      <w:r w:rsidRPr="00935F71">
        <w:rPr>
          <w:color w:val="auto"/>
          <w:rtl/>
        </w:rPr>
        <w:t xml:space="preserve">" </w:t>
      </w:r>
      <w:r w:rsidRPr="00935F71">
        <w:rPr>
          <w:color w:val="auto"/>
          <w:rtl/>
        </w:rPr>
        <w:tab/>
        <w:t>إذا وجه المدير العام للمنظمة العالمية للملكية الفكرية إشعاراً مكتوباً إلى الدائرة الاتحادية للملكية الفكرية التابعة للاتحاد الروسي بإنهاء هذا الاتفاق.</w:t>
      </w:r>
    </w:p>
    <w:p w14:paraId="0DA42F27" w14:textId="3E77EF29" w:rsidR="00624248" w:rsidRPr="00935F71" w:rsidRDefault="00624248" w:rsidP="004632A6">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وينتهي سريان هذا الاتفاق بموجب الفقرة (</w:t>
      </w:r>
      <w:r w:rsidRPr="00935F71">
        <w:rPr>
          <w:color w:val="auto"/>
        </w:rPr>
        <w:t>1</w:t>
      </w:r>
      <w:r w:rsidRPr="00935F71">
        <w:rPr>
          <w:color w:val="auto"/>
          <w:rtl/>
        </w:rPr>
        <w:t>) بعد عام واحد من استلام أحد الطرفين الإشعار بإنهائه، ما لم تُحدّد مدة أطول في الإشعار أو يتفق الطرفان على مدة أقصر.</w:t>
      </w:r>
    </w:p>
    <w:p w14:paraId="6EB1A130" w14:textId="77777777" w:rsidR="00624248" w:rsidRPr="00935F71" w:rsidRDefault="00624248" w:rsidP="004632A6">
      <w:pPr>
        <w:pStyle w:val="AgreementText"/>
        <w:keepNext/>
        <w:ind w:firstLine="567"/>
        <w:rPr>
          <w:color w:val="auto"/>
          <w:szCs w:val="22"/>
          <w:rtl/>
        </w:rPr>
      </w:pPr>
      <w:r w:rsidRPr="00935F71">
        <w:rPr>
          <w:i/>
          <w:iCs/>
          <w:color w:val="auto"/>
          <w:rtl/>
        </w:rPr>
        <w:t>وإثباتاً لما تقدم</w:t>
      </w:r>
      <w:r w:rsidRPr="00935F71">
        <w:rPr>
          <w:color w:val="auto"/>
          <w:rtl/>
        </w:rPr>
        <w:t xml:space="preserve"> وقّع الطرفان على هذا الاتفاق.</w:t>
      </w:r>
    </w:p>
    <w:p w14:paraId="2F81AD38" w14:textId="379D3B86" w:rsidR="00624248" w:rsidRPr="00935F71" w:rsidRDefault="00624248" w:rsidP="004632A6">
      <w:pPr>
        <w:pStyle w:val="AgreementText"/>
        <w:keepNext/>
        <w:ind w:firstLine="567"/>
        <w:rPr>
          <w:color w:val="auto"/>
          <w:rtl/>
        </w:rPr>
      </w:pPr>
      <w:r w:rsidRPr="00935F71">
        <w:rPr>
          <w:color w:val="auto"/>
          <w:rtl/>
        </w:rPr>
        <w:t xml:space="preserve">حُرّر في </w:t>
      </w:r>
      <w:r w:rsidRPr="00935F71">
        <w:rPr>
          <w:i/>
          <w:iCs/>
          <w:color w:val="auto"/>
          <w:rtl/>
        </w:rPr>
        <w:t>[المدينة]</w:t>
      </w:r>
      <w:r w:rsidRPr="00935F71">
        <w:rPr>
          <w:color w:val="auto"/>
          <w:rtl/>
        </w:rPr>
        <w:t xml:space="preserve"> في </w:t>
      </w:r>
      <w:r w:rsidRPr="00935F71">
        <w:rPr>
          <w:i/>
          <w:iCs/>
          <w:color w:val="auto"/>
          <w:rtl/>
        </w:rPr>
        <w:t>[التاريخ]</w:t>
      </w:r>
      <w:r w:rsidRPr="00935F71">
        <w:rPr>
          <w:color w:val="auto"/>
          <w:rtl/>
        </w:rPr>
        <w:t xml:space="preserve"> بنسختين أصليتين باللغتين الإنكليزية والروسية، والنصان متساويان في الحجية.</w:t>
      </w:r>
    </w:p>
    <w:tbl>
      <w:tblPr>
        <w:bidiVisual/>
        <w:tblW w:w="0" w:type="auto"/>
        <w:tblInd w:w="-113" w:type="dxa"/>
        <w:tblLayout w:type="fixed"/>
        <w:tblLook w:val="0000" w:firstRow="0" w:lastRow="0" w:firstColumn="0" w:lastColumn="0" w:noHBand="0" w:noVBand="0"/>
      </w:tblPr>
      <w:tblGrid>
        <w:gridCol w:w="4643"/>
        <w:gridCol w:w="4643"/>
      </w:tblGrid>
      <w:tr w:rsidR="00935F71" w:rsidRPr="00935F71" w14:paraId="76A7D0F3" w14:textId="77777777" w:rsidTr="004632A6">
        <w:trPr>
          <w:trHeight w:val="662"/>
        </w:trPr>
        <w:tc>
          <w:tcPr>
            <w:tcW w:w="4643" w:type="dxa"/>
          </w:tcPr>
          <w:p w14:paraId="1CDEFDB6" w14:textId="77777777" w:rsidR="00624248" w:rsidRPr="00935F71" w:rsidRDefault="00624248" w:rsidP="003C0590">
            <w:pPr>
              <w:pStyle w:val="AgreementText"/>
              <w:keepNext/>
              <w:tabs>
                <w:tab w:val="left" w:pos="4536"/>
              </w:tabs>
              <w:rPr>
                <w:color w:val="auto"/>
                <w:rtl/>
              </w:rPr>
            </w:pPr>
            <w:r w:rsidRPr="00935F71">
              <w:rPr>
                <w:color w:val="auto"/>
                <w:rtl/>
              </w:rPr>
              <w:t>نيابة عن الدائرة الاتحادية للملكية الفكرية التابعة للاتحاد الروسي:</w:t>
            </w:r>
          </w:p>
        </w:tc>
        <w:tc>
          <w:tcPr>
            <w:tcW w:w="4643" w:type="dxa"/>
          </w:tcPr>
          <w:p w14:paraId="31B7E3B8"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المكتب الدولي للمنظمة العالمية للملكية الفكرية:</w:t>
            </w:r>
          </w:p>
        </w:tc>
      </w:tr>
    </w:tbl>
    <w:p w14:paraId="043F8033" w14:textId="77777777" w:rsidR="00553135" w:rsidRPr="00935F71" w:rsidRDefault="00553135" w:rsidP="00553135">
      <w:pPr>
        <w:spacing w:after="360"/>
        <w:outlineLvl w:val="0"/>
        <w:rPr>
          <w:rFonts w:ascii="Calibri" w:hAnsi="Calibri"/>
          <w:caps/>
          <w:color w:val="auto"/>
          <w:sz w:val="20"/>
          <w:szCs w:val="16"/>
        </w:rPr>
      </w:pPr>
    </w:p>
    <w:p w14:paraId="2705FC52" w14:textId="03D71E2C" w:rsidR="00624248" w:rsidRPr="00935F71" w:rsidRDefault="00663748" w:rsidP="00553135">
      <w:pPr>
        <w:pStyle w:val="Endofdocument-Annex"/>
        <w:rPr>
          <w:rFonts w:ascii="Calibri" w:hAnsi="Calibri"/>
          <w:caps/>
          <w:color w:val="auto"/>
          <w:sz w:val="20"/>
          <w:szCs w:val="16"/>
          <w:rtl/>
        </w:rPr>
      </w:pPr>
      <w:r w:rsidRPr="00935F71">
        <w:rPr>
          <w:rFonts w:ascii="Calibri" w:hAnsi="Calibri"/>
          <w:color w:val="auto"/>
          <w:rtl/>
        </w:rPr>
        <w:t>[يلي ذلك المرفق الثامن عشر]</w:t>
      </w:r>
    </w:p>
    <w:p w14:paraId="2BADA511" w14:textId="77777777" w:rsidR="00624248" w:rsidRPr="00935F71" w:rsidRDefault="00624248" w:rsidP="00624248">
      <w:pPr>
        <w:spacing w:after="360"/>
        <w:jc w:val="center"/>
        <w:outlineLvl w:val="0"/>
        <w:rPr>
          <w:rFonts w:ascii="Calibri" w:hAnsi="Calibri"/>
          <w:b/>
          <w:bCs/>
          <w:caps/>
          <w:color w:val="auto"/>
          <w:rtl/>
        </w:rPr>
        <w:sectPr w:rsidR="00624248" w:rsidRPr="00935F71" w:rsidSect="00830C7B">
          <w:headerReference w:type="default" r:id="rId55"/>
          <w:headerReference w:type="first" r:id="rId56"/>
          <w:endnotePr>
            <w:numFmt w:val="decimal"/>
          </w:endnotePr>
          <w:pgSz w:w="11907" w:h="16840" w:code="9"/>
          <w:pgMar w:top="562" w:right="1138" w:bottom="1411" w:left="1411" w:header="504" w:footer="1022" w:gutter="0"/>
          <w:pgNumType w:start="1"/>
          <w:cols w:space="720"/>
          <w:titlePg/>
          <w:bidi/>
          <w:docGrid w:linePitch="299"/>
        </w:sectPr>
      </w:pPr>
    </w:p>
    <w:p w14:paraId="768D0EE2" w14:textId="54F430DC" w:rsidR="00624248" w:rsidRPr="00935F71" w:rsidRDefault="00EE7C47" w:rsidP="00B34AE5">
      <w:pPr>
        <w:pStyle w:val="AgreementHeading"/>
        <w:rPr>
          <w:rFonts w:cs="Calibri"/>
          <w:iCs w:val="0"/>
          <w:color w:val="auto"/>
          <w:rtl/>
        </w:rPr>
      </w:pPr>
      <w:r w:rsidRPr="00935F71">
        <w:rPr>
          <w:rFonts w:cs="Calibri"/>
          <w:iCs w:val="0"/>
          <w:color w:val="auto"/>
          <w:rtl/>
        </w:rPr>
        <w:lastRenderedPageBreak/>
        <w:t>مشروع اتفاق</w:t>
      </w:r>
    </w:p>
    <w:p w14:paraId="1C80E71E" w14:textId="77777777" w:rsidR="00624248" w:rsidRPr="00935F71" w:rsidRDefault="00624248" w:rsidP="00624248">
      <w:pPr>
        <w:pStyle w:val="AgreementText"/>
        <w:spacing w:after="0"/>
        <w:jc w:val="center"/>
        <w:rPr>
          <w:color w:val="auto"/>
          <w:rtl/>
        </w:rPr>
      </w:pPr>
      <w:r w:rsidRPr="00935F71">
        <w:rPr>
          <w:color w:val="auto"/>
          <w:rtl/>
        </w:rPr>
        <w:t xml:space="preserve">بين </w:t>
      </w:r>
      <w:bookmarkStart w:id="8" w:name="_Hlk222146987"/>
      <w:r w:rsidRPr="00935F71">
        <w:rPr>
          <w:color w:val="auto"/>
          <w:rtl/>
        </w:rPr>
        <w:t>الهيئة السعودية للملكية الفكرية</w:t>
      </w:r>
      <w:bookmarkEnd w:id="8"/>
      <w:r w:rsidRPr="00935F71">
        <w:rPr>
          <w:color w:val="auto"/>
          <w:rtl/>
        </w:rPr>
        <w:t xml:space="preserve"> </w:t>
      </w:r>
    </w:p>
    <w:p w14:paraId="182F3CD9" w14:textId="77777777" w:rsidR="00624248" w:rsidRPr="00935F71" w:rsidRDefault="00624248" w:rsidP="00624248">
      <w:pPr>
        <w:pStyle w:val="AgreementText"/>
        <w:jc w:val="center"/>
        <w:rPr>
          <w:color w:val="auto"/>
          <w:rtl/>
        </w:rPr>
      </w:pPr>
      <w:r w:rsidRPr="00935F71">
        <w:rPr>
          <w:color w:val="auto"/>
          <w:rtl/>
        </w:rPr>
        <w:t>والمكتب الدولي للمنظمة العالمية للملكية الفكرية</w:t>
      </w:r>
    </w:p>
    <w:p w14:paraId="673E073A" w14:textId="77777777" w:rsidR="00624248" w:rsidRPr="00935F71" w:rsidRDefault="00624248" w:rsidP="00624248">
      <w:pPr>
        <w:pStyle w:val="AgreementText"/>
        <w:spacing w:after="0"/>
        <w:jc w:val="center"/>
        <w:rPr>
          <w:color w:val="auto"/>
          <w:rtl/>
        </w:rPr>
      </w:pPr>
      <w:r w:rsidRPr="00935F71">
        <w:rPr>
          <w:color w:val="auto"/>
          <w:rtl/>
        </w:rPr>
        <w:t>فيما يخص عمل الهيئة السعودية للملكية الفكرية</w:t>
      </w:r>
    </w:p>
    <w:p w14:paraId="51A83754" w14:textId="373FFA3B" w:rsidR="00624248" w:rsidRPr="00935F71" w:rsidRDefault="00624248" w:rsidP="00624248">
      <w:pPr>
        <w:pStyle w:val="AgreementText"/>
        <w:jc w:val="center"/>
        <w:rPr>
          <w:color w:val="auto"/>
          <w:rtl/>
        </w:rPr>
      </w:pPr>
      <w:r w:rsidRPr="00935F71">
        <w:rPr>
          <w:color w:val="auto"/>
          <w:rtl/>
        </w:rPr>
        <w:t>كإدارة للبحث الدولي</w:t>
      </w:r>
      <w:r w:rsidR="29F89685" w:rsidRPr="000D6B9F">
        <w:rPr>
          <w:color w:val="auto"/>
          <w:rtl/>
        </w:rPr>
        <w:t xml:space="preserve"> </w:t>
      </w:r>
      <w:r w:rsidRPr="00935F71">
        <w:rPr>
          <w:color w:val="auto"/>
          <w:rtl/>
        </w:rPr>
        <w:t>وإدارة للفحص التمهيدي الدولي</w:t>
      </w:r>
      <w:r w:rsidR="3C5B3E04" w:rsidRPr="000D6B9F">
        <w:rPr>
          <w:color w:val="auto"/>
          <w:rtl/>
        </w:rPr>
        <w:t xml:space="preserve"> </w:t>
      </w:r>
      <w:r w:rsidRPr="00935F71">
        <w:rPr>
          <w:color w:val="auto"/>
          <w:rtl/>
        </w:rPr>
        <w:t>في إطار معاهدة التعاون بشأن البراءات</w:t>
      </w:r>
    </w:p>
    <w:p w14:paraId="0136277F" w14:textId="67DCD0FD" w:rsidR="00624248" w:rsidRPr="00935F71" w:rsidRDefault="00624248" w:rsidP="00663748">
      <w:pPr>
        <w:pStyle w:val="AgreementText"/>
        <w:jc w:val="center"/>
        <w:rPr>
          <w:color w:val="auto"/>
          <w:szCs w:val="22"/>
          <w:rtl/>
        </w:rPr>
      </w:pPr>
      <w:r w:rsidRPr="00935F71">
        <w:rPr>
          <w:color w:val="auto"/>
          <w:rtl/>
        </w:rPr>
        <w:t xml:space="preserve">(نص نافذ اعتباراً من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1595EA10" w14:textId="0FD6C377" w:rsidR="00624248" w:rsidRPr="00935F71" w:rsidRDefault="001E33AF" w:rsidP="00672AF9">
      <w:pPr>
        <w:pStyle w:val="AgreementHeading"/>
        <w:rPr>
          <w:rFonts w:cs="Calibri"/>
          <w:iCs w:val="0"/>
          <w:color w:val="auto"/>
          <w:rtl/>
        </w:rPr>
      </w:pPr>
      <w:r>
        <w:rPr>
          <w:rFonts w:cs="Calibri"/>
          <w:iCs w:val="0"/>
          <w:color w:val="auto"/>
          <w:rtl/>
        </w:rPr>
        <w:t>ديباجة</w:t>
      </w:r>
    </w:p>
    <w:p w14:paraId="334120C3" w14:textId="77777777" w:rsidR="00624248" w:rsidRPr="00935F71" w:rsidRDefault="00624248" w:rsidP="00672AF9">
      <w:pPr>
        <w:pStyle w:val="AgreementText"/>
        <w:keepLines w:val="0"/>
        <w:ind w:firstLine="567"/>
        <w:rPr>
          <w:color w:val="auto"/>
          <w:szCs w:val="22"/>
          <w:rtl/>
        </w:rPr>
      </w:pPr>
      <w:r w:rsidRPr="00935F71">
        <w:rPr>
          <w:color w:val="auto"/>
          <w:rtl/>
        </w:rPr>
        <w:t>الهيئة السعودية للملكية الفكرية والمكتب الدولي للمنظمة العالمية للملكية الفكرية،</w:t>
      </w:r>
    </w:p>
    <w:p w14:paraId="6492999D" w14:textId="48B24EC4" w:rsidR="00624248" w:rsidRPr="00935F71" w:rsidRDefault="00624248" w:rsidP="00672AF9">
      <w:pPr>
        <w:pStyle w:val="AgreementText"/>
        <w:keepLines w:val="0"/>
        <w:ind w:firstLine="567"/>
        <w:rPr>
          <w:color w:val="auto"/>
          <w:rtl/>
        </w:rPr>
      </w:pPr>
      <w:r w:rsidRPr="00935F71">
        <w:rPr>
          <w:color w:val="auto"/>
          <w:rtl/>
        </w:rPr>
        <w:t xml:space="preserve">إذ </w:t>
      </w:r>
      <w:r w:rsidRPr="00935F71">
        <w:rPr>
          <w:i/>
          <w:iCs/>
          <w:color w:val="auto"/>
          <w:rtl/>
        </w:rPr>
        <w:t>يعتبران</w:t>
      </w:r>
      <w:r w:rsidRPr="00935F71">
        <w:rPr>
          <w:color w:val="auto"/>
          <w:rtl/>
        </w:rPr>
        <w:t xml:space="preserve"> أنّ جمعية معاهدة التعاون بشأن البراءات قامت، بعد الاستماع إلى مشورة اللجنة المعنية بالتعاون التقني لمعاهدة التعاون بشأن البراءات، بتعيين الهيئة السعودية للملكية الفكرية كإدارة للبحث الدولي وإدارة للفحص التمهيدي الدولي في إطار معاهدة التعاون بشأن البراءات ووافقت على هذا الاتفاق طبقا للمادتين </w:t>
      </w:r>
      <w:r w:rsidRPr="00935F71">
        <w:rPr>
          <w:color w:val="auto"/>
        </w:rPr>
        <w:t>16</w:t>
      </w:r>
      <w:r w:rsidRPr="00935F71">
        <w:rPr>
          <w:color w:val="auto"/>
          <w:rtl/>
        </w:rPr>
        <w:t>(</w:t>
      </w:r>
      <w:r w:rsidRPr="00935F71">
        <w:rPr>
          <w:color w:val="auto"/>
        </w:rPr>
        <w:t>3</w:t>
      </w:r>
      <w:r w:rsidRPr="00935F71">
        <w:rPr>
          <w:color w:val="auto"/>
          <w:rtl/>
        </w:rPr>
        <w:t>) و</w:t>
      </w:r>
      <w:r w:rsidRPr="00935F71">
        <w:rPr>
          <w:color w:val="auto"/>
        </w:rPr>
        <w:t>32</w:t>
      </w:r>
      <w:r w:rsidRPr="00935F71">
        <w:rPr>
          <w:color w:val="auto"/>
          <w:rtl/>
        </w:rPr>
        <w:t>(</w:t>
      </w:r>
      <w:r w:rsidRPr="00935F71">
        <w:rPr>
          <w:color w:val="auto"/>
        </w:rPr>
        <w:t>3</w:t>
      </w:r>
      <w:r w:rsidRPr="00935F71">
        <w:rPr>
          <w:color w:val="auto"/>
          <w:rtl/>
        </w:rPr>
        <w:t>)،</w:t>
      </w:r>
    </w:p>
    <w:p w14:paraId="671C0A24" w14:textId="75AEF340" w:rsidR="00624248" w:rsidRPr="00935F71" w:rsidRDefault="00624248" w:rsidP="00672AF9">
      <w:pPr>
        <w:pStyle w:val="AgreementText"/>
        <w:keepLines w:val="0"/>
        <w:ind w:firstLine="567"/>
        <w:rPr>
          <w:i/>
          <w:iCs/>
          <w:color w:val="auto"/>
          <w:szCs w:val="22"/>
          <w:rtl/>
        </w:rPr>
      </w:pPr>
      <w:r w:rsidRPr="00935F71">
        <w:rPr>
          <w:i/>
          <w:iCs/>
          <w:color w:val="auto"/>
          <w:rtl/>
        </w:rPr>
        <w:t>يوافقان على ما يلي:</w:t>
      </w:r>
    </w:p>
    <w:p w14:paraId="0DCB48A3" w14:textId="4E76F211" w:rsidR="00624248" w:rsidRPr="00935F71" w:rsidRDefault="00624248" w:rsidP="00672AF9">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w:t>
      </w:r>
      <w:r w:rsidRPr="00935F71">
        <w:rPr>
          <w:rFonts w:cs="Calibri"/>
          <w:iCs w:val="0"/>
          <w:color w:val="auto"/>
          <w:rtl/>
        </w:rPr>
        <w:cr/>
        <w:t>المصطلحات والعبارات</w:t>
      </w:r>
    </w:p>
    <w:p w14:paraId="46D46D3D" w14:textId="6B2FF0CA" w:rsidR="00624248" w:rsidRPr="00935F71" w:rsidRDefault="00624248" w:rsidP="00672AF9">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لأغراض هذا الاتفاق:</w:t>
      </w:r>
    </w:p>
    <w:p w14:paraId="5E6F92E0" w14:textId="76F6EB1E" w:rsidR="00624248" w:rsidRPr="00935F71" w:rsidRDefault="00624248" w:rsidP="00672AF9">
      <w:pPr>
        <w:pStyle w:val="AgreementText"/>
        <w:keepLines w:val="0"/>
        <w:ind w:left="567" w:firstLine="567"/>
        <w:rPr>
          <w:color w:val="auto"/>
          <w:szCs w:val="22"/>
          <w:rtl/>
        </w:rPr>
      </w:pPr>
      <w:r w:rsidRPr="00935F71">
        <w:rPr>
          <w:color w:val="auto"/>
          <w:rtl/>
        </w:rPr>
        <w:t>(أ)</w:t>
      </w:r>
      <w:r w:rsidRPr="00935F71">
        <w:rPr>
          <w:color w:val="auto"/>
          <w:rtl/>
        </w:rPr>
        <w:tab/>
        <w:t>"المعاهدة" تعنى معاهدة التعاون بشأن البراءات؛</w:t>
      </w:r>
    </w:p>
    <w:p w14:paraId="796293C8" w14:textId="17B90EDE" w:rsidR="00624248" w:rsidRPr="00935F71" w:rsidRDefault="00624248" w:rsidP="00672AF9">
      <w:pPr>
        <w:pStyle w:val="AgreementText"/>
        <w:keepLines w:val="0"/>
        <w:ind w:left="567" w:firstLine="567"/>
        <w:rPr>
          <w:color w:val="auto"/>
          <w:szCs w:val="22"/>
          <w:rtl/>
        </w:rPr>
      </w:pPr>
      <w:r w:rsidRPr="00935F71">
        <w:rPr>
          <w:color w:val="auto"/>
          <w:rtl/>
        </w:rPr>
        <w:t>(ب)</w:t>
      </w:r>
      <w:r w:rsidRPr="00935F71">
        <w:rPr>
          <w:color w:val="auto"/>
          <w:rtl/>
        </w:rPr>
        <w:tab/>
        <w:t>"اللائحة التنفيذية" تعنى اللائحة التنفيذية للمعاهدة؛</w:t>
      </w:r>
    </w:p>
    <w:p w14:paraId="55CC5BE3" w14:textId="76E57A91" w:rsidR="00624248" w:rsidRPr="00935F71" w:rsidRDefault="00624248" w:rsidP="00672AF9">
      <w:pPr>
        <w:pStyle w:val="AgreementText"/>
        <w:keepLines w:val="0"/>
        <w:ind w:left="1689" w:hanging="555"/>
        <w:rPr>
          <w:color w:val="auto"/>
          <w:rtl/>
        </w:rPr>
      </w:pPr>
      <w:r w:rsidRPr="00935F71">
        <w:rPr>
          <w:color w:val="auto"/>
          <w:rtl/>
        </w:rPr>
        <w:t>(ج)</w:t>
      </w:r>
      <w:r>
        <w:rPr>
          <w:rtl/>
        </w:rPr>
        <w:tab/>
      </w:r>
      <w:r w:rsidRPr="00935F71">
        <w:rPr>
          <w:color w:val="auto"/>
          <w:rtl/>
        </w:rPr>
        <w:t>"التعليمات الإدارية" تعنى التعليمات الإدارية للمعاهدة؛</w:t>
      </w:r>
    </w:p>
    <w:p w14:paraId="1BEDF39A" w14:textId="543D9C27" w:rsidR="00624248" w:rsidRPr="00935F71" w:rsidRDefault="00624248" w:rsidP="00672AF9">
      <w:pPr>
        <w:pStyle w:val="AgreementText"/>
        <w:keepLines w:val="0"/>
        <w:ind w:left="1689" w:hanging="555"/>
        <w:rPr>
          <w:color w:val="auto"/>
          <w:rtl/>
        </w:rPr>
      </w:pPr>
      <w:r w:rsidRPr="00935F71">
        <w:rPr>
          <w:color w:val="auto"/>
          <w:rtl/>
        </w:rPr>
        <w:t>(د)</w:t>
      </w:r>
      <w:r>
        <w:rPr>
          <w:rtl/>
        </w:rPr>
        <w:tab/>
      </w:r>
      <w:r w:rsidRPr="00935F71">
        <w:rPr>
          <w:color w:val="auto"/>
          <w:rtl/>
        </w:rPr>
        <w:t>"المادة" تعنى إحدى مواد المعاهدة (ما لم توجد إشارة محدّدة إلى إحدى مواد هذا الاتفاق)؛</w:t>
      </w:r>
    </w:p>
    <w:p w14:paraId="12A71026" w14:textId="71ECDAF5" w:rsidR="00624248" w:rsidRPr="00935F71" w:rsidRDefault="00624248" w:rsidP="00672AF9">
      <w:pPr>
        <w:pStyle w:val="AgreementText"/>
        <w:keepLines w:val="0"/>
        <w:ind w:left="567" w:firstLine="567"/>
        <w:rPr>
          <w:color w:val="auto"/>
          <w:szCs w:val="22"/>
          <w:rtl/>
        </w:rPr>
      </w:pPr>
      <w:r w:rsidRPr="00935F71">
        <w:rPr>
          <w:color w:val="auto"/>
          <w:rtl/>
        </w:rPr>
        <w:t>(هـ)</w:t>
      </w:r>
      <w:r w:rsidRPr="00935F71">
        <w:rPr>
          <w:color w:val="auto"/>
          <w:rtl/>
        </w:rPr>
        <w:tab/>
        <w:t>"القاعدة" تعنى إحدى قواعد اللائحة التنفيذية؛</w:t>
      </w:r>
    </w:p>
    <w:p w14:paraId="2E2333EF" w14:textId="6F066FC3" w:rsidR="00624248" w:rsidRPr="00935F71" w:rsidRDefault="00624248" w:rsidP="00672AF9">
      <w:pPr>
        <w:pStyle w:val="AgreementText"/>
        <w:keepLines w:val="0"/>
        <w:ind w:left="567" w:firstLine="567"/>
        <w:rPr>
          <w:color w:val="auto"/>
          <w:szCs w:val="22"/>
          <w:rtl/>
        </w:rPr>
      </w:pPr>
      <w:r w:rsidRPr="00935F71">
        <w:rPr>
          <w:color w:val="auto"/>
          <w:rtl/>
        </w:rPr>
        <w:t>(و)</w:t>
      </w:r>
      <w:r w:rsidRPr="00935F71">
        <w:rPr>
          <w:color w:val="auto"/>
          <w:rtl/>
        </w:rPr>
        <w:tab/>
        <w:t>"الدولة المتعاقدة" تعنى دولة طرف في المعاهدة؛</w:t>
      </w:r>
    </w:p>
    <w:p w14:paraId="178C1F29" w14:textId="2207104D" w:rsidR="00624248" w:rsidRPr="00935F71" w:rsidRDefault="00624248" w:rsidP="00672AF9">
      <w:pPr>
        <w:pStyle w:val="AgreementText"/>
        <w:keepLines w:val="0"/>
        <w:ind w:left="567" w:firstLine="567"/>
        <w:rPr>
          <w:color w:val="auto"/>
          <w:szCs w:val="22"/>
          <w:rtl/>
        </w:rPr>
      </w:pPr>
      <w:r w:rsidRPr="00935F71">
        <w:rPr>
          <w:color w:val="auto"/>
          <w:rtl/>
        </w:rPr>
        <w:t>(ز)</w:t>
      </w:r>
      <w:r w:rsidRPr="00935F71">
        <w:rPr>
          <w:color w:val="auto"/>
          <w:rtl/>
        </w:rPr>
        <w:tab/>
        <w:t>"الإدارة" تعني الهيئة السعودية للملكية الفكرية؛</w:t>
      </w:r>
    </w:p>
    <w:p w14:paraId="7594185F" w14:textId="46E212F1" w:rsidR="00624248" w:rsidRPr="00935F71" w:rsidRDefault="00624248" w:rsidP="00672AF9">
      <w:pPr>
        <w:pStyle w:val="AgreementText"/>
        <w:keepLines w:val="0"/>
        <w:ind w:left="1689" w:hanging="555"/>
        <w:rPr>
          <w:color w:val="auto"/>
          <w:szCs w:val="22"/>
          <w:rtl/>
        </w:rPr>
      </w:pPr>
      <w:r w:rsidRPr="00935F71">
        <w:rPr>
          <w:color w:val="auto"/>
          <w:rtl/>
        </w:rPr>
        <w:t>(ح)</w:t>
      </w:r>
      <w:r w:rsidRPr="00935F71">
        <w:rPr>
          <w:color w:val="auto"/>
          <w:rtl/>
        </w:rPr>
        <w:tab/>
        <w:t>"المكتب الدولي" يعني المكتب الدولي للمنظمة العالمية للملكية الفكرية.</w:t>
      </w:r>
    </w:p>
    <w:p w14:paraId="4D77E25B" w14:textId="2B84AFE0" w:rsidR="00624248" w:rsidRPr="00935F71" w:rsidRDefault="00624248" w:rsidP="00672AF9">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 الإدارية.</w:t>
      </w:r>
    </w:p>
    <w:p w14:paraId="2A502322" w14:textId="7C0C6951" w:rsidR="00624248" w:rsidRPr="00935F71" w:rsidRDefault="00624248" w:rsidP="00FF604E">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2</w:t>
      </w:r>
      <w:r w:rsidRPr="00935F71">
        <w:rPr>
          <w:rFonts w:cs="Calibri"/>
          <w:iCs w:val="0"/>
          <w:color w:val="auto"/>
          <w:rtl/>
        </w:rPr>
        <w:cr/>
        <w:t>الالتزامات الأساسية</w:t>
      </w:r>
    </w:p>
    <w:p w14:paraId="56DA3416" w14:textId="72EF03CB" w:rsidR="00624248" w:rsidRPr="00935F71" w:rsidRDefault="00624248" w:rsidP="00FF604E">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p>
    <w:p w14:paraId="0C0D0D48" w14:textId="56717D41" w:rsidR="00624248" w:rsidRPr="00935F71" w:rsidRDefault="00624248" w:rsidP="00FF604E">
      <w:pPr>
        <w:pStyle w:val="AgreementText"/>
        <w:keepN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البراءات فيما يخص البحث الدولي والفحص التمهيدي الدولي.</w:t>
      </w:r>
    </w:p>
    <w:p w14:paraId="6BC33C19" w14:textId="3F990B6B" w:rsidR="00624248" w:rsidRPr="00935F71" w:rsidRDefault="00624248" w:rsidP="00FF604E">
      <w:pPr>
        <w:pStyle w:val="AgreementText"/>
        <w:keepN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ويكون لدى الإدارة نظام لإدارة الجودة وفقاً للمتطلبات الواردة في المبادئ الإرشادية لمعاهدة البراءات فيما يخص البحث الدولي والفحص التمهيدي الدولي.</w:t>
      </w:r>
    </w:p>
    <w:p w14:paraId="3BE58D15" w14:textId="6D57CD1A" w:rsidR="00624248" w:rsidRPr="00935F71" w:rsidRDefault="00624248" w:rsidP="00FF604E">
      <w:pPr>
        <w:pStyle w:val="AgreementText"/>
        <w:keepN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إلى الإدارة والمكتب الدولي على حد سواء.</w:t>
      </w:r>
    </w:p>
    <w:p w14:paraId="5994BD89" w14:textId="30E7DB2D" w:rsidR="00624248" w:rsidRPr="00935F71" w:rsidRDefault="00624248" w:rsidP="00624248">
      <w:pPr>
        <w:pStyle w:val="AgreementText"/>
        <w:keepLines w:val="0"/>
        <w:jc w:val="center"/>
        <w:rPr>
          <w:b/>
          <w:color w:val="auto"/>
          <w:rtl/>
        </w:rPr>
      </w:pPr>
      <w:r w:rsidRPr="00935F71">
        <w:rPr>
          <w:b/>
          <w:bCs/>
          <w:color w:val="auto"/>
          <w:rtl/>
        </w:rPr>
        <w:t xml:space="preserve">المادة </w:t>
      </w:r>
      <w:r w:rsidRPr="00935F71">
        <w:rPr>
          <w:b/>
          <w:bCs/>
          <w:color w:val="auto"/>
        </w:rPr>
        <w:t>3</w:t>
      </w:r>
      <w:r w:rsidRPr="00935F71">
        <w:rPr>
          <w:b/>
          <w:bCs/>
          <w:color w:val="auto"/>
          <w:rtl/>
        </w:rPr>
        <w:cr/>
        <w:t>اختصاصات الإدارة</w:t>
      </w:r>
    </w:p>
    <w:p w14:paraId="03F79B71" w14:textId="174469D1" w:rsidR="00624248" w:rsidRPr="00935F71" w:rsidRDefault="00624248" w:rsidP="00FF604E">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تعمل الإدارة كإدارة للبحث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اختصاص الإدارة بهذا الغرض، وأن يكون هذا الطلب أو ترجمته المقدمة لأغراض البحث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4D12EAEF" w14:textId="369C2947" w:rsidR="00624248" w:rsidRPr="00935F71" w:rsidRDefault="00624248" w:rsidP="00FF604E">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وتعمل الإدارة كإدارة للفحص التمهيدي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المستلم اختصاص الإدارة بهذا الغرض، وأن يكون هذا الطلب أو ترجمته المقدمة لأغراض الفحص التمهيدي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69CBA518" w14:textId="71CEB15D" w:rsidR="00624248" w:rsidRPr="00935F71" w:rsidRDefault="00624248" w:rsidP="00FF604E">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وينشر المكتب الدولي في الجريدة الدول المتعاقدة التي تعمل الإدارة باسمها كإدارة للبحث الدولي وإدارة للفحص التمهيدي الدولي، واللغات التي تقبلها الإدارة، وأي شروط أخرى متعلقة بالطلبات الدولية تحدد اختصاص الإدارة بالعمل كإدارة للبحث الدولي وإدارة للفحص التمهيدي الدولي، ويسري مفعول هذه الأحكام في تاريخ دخول هذا الاتفاق حيز النفاذ.</w:t>
      </w:r>
    </w:p>
    <w:p w14:paraId="4489747E" w14:textId="7DC6D491" w:rsidR="00624248" w:rsidRPr="00935F71" w:rsidRDefault="00624248" w:rsidP="00FF604E">
      <w:pPr>
        <w:pStyle w:val="AgreementT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ودون الإخلال بالفقرة (</w:t>
      </w:r>
      <w:r w:rsidRPr="00935F71">
        <w:rPr>
          <w:color w:val="auto"/>
        </w:rPr>
        <w:t>5</w:t>
      </w:r>
      <w:r w:rsidRPr="00935F71">
        <w:rPr>
          <w:color w:val="auto"/>
          <w:rtl/>
        </w:rPr>
        <w:t>)، يجوز إدخال تعديلات على الدول المتعاقدة التي تعمل الإدارة باسمها كإدارة للبحث الدولي أو كإدارة للفحص التمهيدي الدولي، واللغات التي تقبلها الإدارة والشروط الأخرى المتعلقة بالطلبات الدولية التي تحدد اختصاص الإدارة بالعمل كإدارة للبحث الدولي أو إدارة للفحص التمهيدي الدولي، وذلك بالاتفاق بين المدير العام للمنظمة العالمية للملكية الفكرية والإدارة؛ وتدخل هذه التعديلات حيز النفاذ في التاريخ المتفق عليه بينهما.</w:t>
      </w:r>
    </w:p>
    <w:p w14:paraId="6846D964" w14:textId="21772CBB" w:rsidR="00624248" w:rsidRPr="00935F71" w:rsidRDefault="00624248" w:rsidP="00FF604E">
      <w:pPr>
        <w:pStyle w:val="AgreementText"/>
        <w:ind w:firstLine="567"/>
        <w:rPr>
          <w:color w:val="auto"/>
          <w:szCs w:val="22"/>
          <w:rtl/>
        </w:rPr>
      </w:pPr>
      <w:r w:rsidRPr="00935F71">
        <w:rPr>
          <w:color w:val="auto"/>
          <w:rtl/>
        </w:rPr>
        <w:lastRenderedPageBreak/>
        <w:t>(</w:t>
      </w:r>
      <w:r w:rsidRPr="00935F71">
        <w:rPr>
          <w:color w:val="auto"/>
        </w:rPr>
        <w:t>5</w:t>
      </w:r>
      <w:r w:rsidRPr="00935F71">
        <w:rPr>
          <w:color w:val="auto"/>
          <w:rtl/>
        </w:rPr>
        <w:t>)</w:t>
      </w:r>
      <w:r w:rsidRPr="00935F71">
        <w:rPr>
          <w:color w:val="auto"/>
          <w:rtl/>
        </w:rPr>
        <w:tab/>
        <w:t>ويجوز للإدارة، بموجب إخطار موجّه إلى المكتب الدولي، أن تضيف إلى قائمة الدول التي تعمل باسمها كإدارة للبحث الدولي أو إدارة للفحص التمهيدي الدولي أو تضيف إلى قائمة اللغات التي تقبلها فيما يخص الطلبات الدولية؛ وتدخل أي إضافة حيز النفاذ في التاريخ المحدد في الإخطار.</w:t>
      </w:r>
    </w:p>
    <w:p w14:paraId="010EC672" w14:textId="73FBC3CB" w:rsidR="00624248" w:rsidRPr="00935F71" w:rsidRDefault="00624248" w:rsidP="00FF604E">
      <w:pPr>
        <w:pStyle w:val="AgreementText"/>
        <w:ind w:firstLine="567"/>
        <w:rPr>
          <w:color w:val="auto"/>
          <w:szCs w:val="22"/>
          <w:rtl/>
        </w:rPr>
      </w:pPr>
      <w:r w:rsidRPr="00935F71">
        <w:rPr>
          <w:color w:val="auto"/>
          <w:rtl/>
        </w:rPr>
        <w:t>(</w:t>
      </w:r>
      <w:r w:rsidRPr="00935F71">
        <w:rPr>
          <w:color w:val="auto"/>
        </w:rPr>
        <w:t>6</w:t>
      </w:r>
      <w:r w:rsidRPr="00935F71">
        <w:rPr>
          <w:color w:val="auto"/>
          <w:rtl/>
        </w:rPr>
        <w:t>)</w:t>
      </w:r>
      <w:r w:rsidRPr="00935F71">
        <w:rPr>
          <w:color w:val="auto"/>
          <w:rtl/>
        </w:rPr>
        <w:tab/>
        <w:t>وإذا حدد مكتب تسلم الطلبات، بموجب الفقرتين (</w:t>
      </w:r>
      <w:r w:rsidRPr="00935F71">
        <w:rPr>
          <w:color w:val="auto"/>
        </w:rPr>
        <w:t>1</w:t>
      </w:r>
      <w:r w:rsidRPr="00935F71">
        <w:rPr>
          <w:color w:val="auto"/>
          <w:rtl/>
        </w:rPr>
        <w:t>) و(</w:t>
      </w:r>
      <w:r w:rsidRPr="00935F71">
        <w:rPr>
          <w:color w:val="auto"/>
        </w:rPr>
        <w:t>2</w:t>
      </w:r>
      <w:r w:rsidRPr="00935F71">
        <w:rPr>
          <w:color w:val="auto"/>
          <w:rtl/>
        </w:rPr>
        <w:t>)، اختصاص الإدارة بالطلبات الدولية المودعة لدى ذلك المكتب، تصبح الإدارة مختصة بتلك الطلبات اعتباراً من التاريخ المتفق عليه بين ذلك المكتب والإدارة، ويُخطر المكتب الدولي بذلك التاريخ، شريطة أن يكون ذلك التاريخ بعد شهرين على الأقل من التاريخ الذي يستلم فيه المكتب الدولي الإخطار.</w:t>
      </w:r>
    </w:p>
    <w:p w14:paraId="2EDFB338" w14:textId="2A9EB553" w:rsidR="00624248" w:rsidRPr="00935F71" w:rsidRDefault="00624248" w:rsidP="00D15186">
      <w:pPr>
        <w:pStyle w:val="AgreementText"/>
        <w:ind w:firstLine="567"/>
        <w:rPr>
          <w:color w:val="auto"/>
          <w:rtl/>
        </w:rPr>
      </w:pPr>
      <w:r w:rsidRPr="00935F71">
        <w:rPr>
          <w:color w:val="auto"/>
          <w:rtl/>
        </w:rPr>
        <w:t>(</w:t>
      </w:r>
      <w:r w:rsidRPr="00935F71">
        <w:rPr>
          <w:color w:val="auto"/>
        </w:rPr>
        <w:t>7</w:t>
      </w:r>
      <w:r w:rsidRPr="00935F71">
        <w:rPr>
          <w:color w:val="auto"/>
          <w:rtl/>
        </w:rPr>
        <w:t>)</w:t>
      </w:r>
      <w:r w:rsidRPr="00935F71">
        <w:rPr>
          <w:color w:val="auto"/>
          <w:rtl/>
        </w:rPr>
        <w:tab/>
        <w:t xml:space="preserve">وفي الحالات التي يودع فيها طلب دولي لدى المكتب الدولي باعتباره مكتباً لتسلم الطلـبات طبقاً للقاعدة </w:t>
      </w:r>
      <w:r w:rsidRPr="00935F71">
        <w:rPr>
          <w:color w:val="auto"/>
        </w:rPr>
        <w:t>1.19</w:t>
      </w:r>
      <w:r w:rsidRPr="00935F71">
        <w:rPr>
          <w:color w:val="auto"/>
          <w:rtl/>
        </w:rPr>
        <w:t>(أ)"</w:t>
      </w:r>
      <w:r w:rsidRPr="00935F71">
        <w:rPr>
          <w:color w:val="auto"/>
        </w:rPr>
        <w:t>3</w:t>
      </w:r>
      <w:r w:rsidRPr="00935F71">
        <w:rPr>
          <w:color w:val="auto"/>
          <w:rtl/>
        </w:rPr>
        <w:t>"، تطبق الفقرتان (</w:t>
      </w:r>
      <w:r w:rsidRPr="00935F71">
        <w:rPr>
          <w:color w:val="auto"/>
        </w:rPr>
        <w:t>1</w:t>
      </w:r>
      <w:r w:rsidRPr="00935F71">
        <w:rPr>
          <w:color w:val="auto"/>
          <w:rtl/>
        </w:rPr>
        <w:t>) و(</w:t>
      </w:r>
      <w:r w:rsidRPr="00935F71">
        <w:rPr>
          <w:color w:val="auto"/>
        </w:rPr>
        <w:t>2</w:t>
      </w:r>
      <w:r w:rsidRPr="00935F71">
        <w:rPr>
          <w:color w:val="auto"/>
          <w:rtl/>
        </w:rPr>
        <w:t xml:space="preserve">) كما لو كان الطلب قد أودع لدى مكتب تسلم مختص بموجب القاعدة </w:t>
      </w:r>
      <w:r w:rsidRPr="00935F71">
        <w:rPr>
          <w:color w:val="auto"/>
        </w:rPr>
        <w:t>1.19</w:t>
      </w:r>
      <w:r w:rsidRPr="00935F71">
        <w:rPr>
          <w:color w:val="auto"/>
          <w:rtl/>
        </w:rPr>
        <w:t>(أ)"</w:t>
      </w:r>
      <w:r w:rsidRPr="00935F71">
        <w:rPr>
          <w:color w:val="auto"/>
        </w:rPr>
        <w:t>1</w:t>
      </w:r>
      <w:r w:rsidRPr="00935F71">
        <w:rPr>
          <w:color w:val="auto"/>
          <w:rtl/>
        </w:rPr>
        <w:t>" أو "</w:t>
      </w:r>
      <w:r w:rsidRPr="00935F71">
        <w:rPr>
          <w:color w:val="auto"/>
        </w:rPr>
        <w:t>2</w:t>
      </w:r>
      <w:r w:rsidRPr="00935F71">
        <w:rPr>
          <w:color w:val="auto"/>
          <w:rtl/>
        </w:rPr>
        <w:t>"، أو (ب) أو (ج) أو القاعدة </w:t>
      </w:r>
      <w:r w:rsidRPr="00935F71">
        <w:rPr>
          <w:color w:val="auto"/>
        </w:rPr>
        <w:t>2.19</w:t>
      </w:r>
      <w:r w:rsidRPr="00935F71">
        <w:rPr>
          <w:color w:val="auto"/>
          <w:rtl/>
        </w:rPr>
        <w:t>"</w:t>
      </w:r>
      <w:r w:rsidRPr="00935F71">
        <w:rPr>
          <w:color w:val="auto"/>
        </w:rPr>
        <w:t>1</w:t>
      </w:r>
      <w:r w:rsidRPr="00935F71">
        <w:rPr>
          <w:color w:val="auto"/>
          <w:rtl/>
        </w:rPr>
        <w:t xml:space="preserve">". </w:t>
      </w:r>
    </w:p>
    <w:p w14:paraId="56EB40D6" w14:textId="77777777" w:rsidR="00624248" w:rsidRPr="00935F71" w:rsidRDefault="00624248" w:rsidP="00D15186">
      <w:pPr>
        <w:pStyle w:val="AgreementText"/>
        <w:ind w:firstLine="567"/>
        <w:rPr>
          <w:rStyle w:val="InsertedText"/>
          <w:rFonts w:cs="Calibri"/>
          <w:color w:val="auto"/>
          <w:szCs w:val="24"/>
          <w:u w:val="none"/>
          <w:rtl/>
        </w:rPr>
      </w:pPr>
      <w:r w:rsidRPr="00935F71">
        <w:rPr>
          <w:rStyle w:val="InsertedText"/>
          <w:rFonts w:cs="Calibri"/>
          <w:color w:val="auto"/>
          <w:u w:val="none"/>
          <w:rtl/>
        </w:rPr>
        <w:t>(</w:t>
      </w:r>
      <w:r w:rsidRPr="00935F71">
        <w:rPr>
          <w:rStyle w:val="InsertedText"/>
          <w:rFonts w:cs="Calibri"/>
          <w:color w:val="auto"/>
          <w:u w:val="none"/>
        </w:rPr>
        <w:t>8</w:t>
      </w:r>
      <w:r w:rsidRPr="00935F71">
        <w:rPr>
          <w:rStyle w:val="InsertedText"/>
          <w:rFonts w:cs="Calibri"/>
          <w:color w:val="auto"/>
          <w:u w:val="none"/>
          <w:rtl/>
        </w:rPr>
        <w:t>)</w:t>
      </w:r>
      <w:r w:rsidRPr="00935F71">
        <w:rPr>
          <w:rStyle w:val="InsertedText"/>
          <w:rFonts w:cs="Calibri"/>
          <w:color w:val="auto"/>
          <w:u w:val="none"/>
          <w:rtl/>
        </w:rPr>
        <w:tab/>
        <w:t xml:space="preserve">وتكون الإدارة مختصة بإجراء البحوث الإضافية الدولية طبقاً للقاعدة </w:t>
      </w:r>
      <w:r w:rsidRPr="00935F71">
        <w:rPr>
          <w:rStyle w:val="InsertedText"/>
          <w:rFonts w:cs="Calibri"/>
          <w:color w:val="auto"/>
          <w:u w:val="none"/>
        </w:rPr>
        <w:t>45</w:t>
      </w:r>
      <w:r w:rsidRPr="00935F71">
        <w:rPr>
          <w:rStyle w:val="InsertedText"/>
          <w:rFonts w:cs="Calibri"/>
          <w:color w:val="auto"/>
          <w:u w:val="none"/>
          <w:rtl/>
        </w:rPr>
        <w:t>(ثانياً) إذا أخطرت المكتب الدولي باستعدادها لذلك، مع تحديد الوثائق التي سيشملها البحث الإضافي الدولي وأية تقييدات أو شروط تتعلق باختصاص الإدارة.  ويجوز للإدارة، في أي وقت، أن تخطر المكتب الدولي برغبتها في تعديل الوثائق والتقييدات والشروط، أو تخطره بأنها لم تعد مستعدة لأن تكون مختصة بإجراء البحوث الإضافية الدولية؛ ويسري مفعول أي تعديل اعتباراً من التاريخ المحدد في الإخطار، ولكن في حالة الإخطار بأن الإدارة لم تعد مستعدة لأن تكون مختصة بإجراء البحوث الإضافية الدولية، يكون تاريخ سريان التعديل بعد ستة أشهر على الأقل من تاريخ استلام المكتب الدولي لذلك الإخطار.</w:t>
      </w:r>
    </w:p>
    <w:p w14:paraId="24AC6303" w14:textId="34B74D0B" w:rsidR="00624248" w:rsidRPr="00935F71" w:rsidRDefault="00624248" w:rsidP="00D04C92">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4</w:t>
      </w:r>
      <w:r w:rsidRPr="00935F71">
        <w:rPr>
          <w:rFonts w:cs="Calibri"/>
          <w:iCs w:val="0"/>
          <w:color w:val="auto"/>
          <w:rtl/>
        </w:rPr>
        <w:cr/>
        <w:t>الموضوعات غير المطلوب بحثها أو فحصها</w:t>
      </w:r>
    </w:p>
    <w:p w14:paraId="5577D03A" w14:textId="2C791186" w:rsidR="00624248" w:rsidRPr="00935F71" w:rsidRDefault="00624248" w:rsidP="00D04C92">
      <w:pPr>
        <w:pStyle w:val="AgreementText"/>
        <w:ind w:firstLine="567"/>
        <w:rPr>
          <w:color w:val="auto"/>
          <w:szCs w:val="22"/>
          <w:rtl/>
        </w:rPr>
      </w:pPr>
      <w:r w:rsidRPr="00935F71">
        <w:rPr>
          <w:color w:val="auto"/>
          <w:rtl/>
        </w:rPr>
        <w:t xml:space="preserve">لا تلتزم الإدارة بالبحث طبقاً للمادة </w:t>
      </w:r>
      <w:r w:rsidRPr="00935F71">
        <w:rPr>
          <w:color w:val="auto"/>
        </w:rPr>
        <w:t>17</w:t>
      </w:r>
      <w:r w:rsidRPr="00935F71">
        <w:rPr>
          <w:color w:val="auto"/>
          <w:rtl/>
        </w:rPr>
        <w:t>(</w:t>
      </w:r>
      <w:r w:rsidRPr="00935F71">
        <w:rPr>
          <w:color w:val="auto"/>
        </w:rPr>
        <w:t>2</w:t>
      </w:r>
      <w:r w:rsidRPr="00935F71">
        <w:rPr>
          <w:color w:val="auto"/>
          <w:rtl/>
        </w:rPr>
        <w:t>)(أ)"</w:t>
      </w:r>
      <w:r w:rsidRPr="00935F71">
        <w:rPr>
          <w:color w:val="auto"/>
        </w:rPr>
        <w:t>1</w:t>
      </w:r>
      <w:r w:rsidRPr="00935F71">
        <w:rPr>
          <w:color w:val="auto"/>
          <w:rtl/>
        </w:rPr>
        <w:t xml:space="preserve">"، أو الفحص طبقاً للمادة </w:t>
      </w:r>
      <w:r w:rsidRPr="00935F71">
        <w:rPr>
          <w:color w:val="auto"/>
        </w:rPr>
        <w:t>34</w:t>
      </w:r>
      <w:r w:rsidRPr="00935F71">
        <w:rPr>
          <w:color w:val="auto"/>
          <w:rtl/>
        </w:rPr>
        <w:t>(</w:t>
      </w:r>
      <w:r w:rsidRPr="00935F71">
        <w:rPr>
          <w:color w:val="auto"/>
        </w:rPr>
        <w:t>4</w:t>
      </w:r>
      <w:r w:rsidRPr="00935F71">
        <w:rPr>
          <w:color w:val="auto"/>
          <w:rtl/>
        </w:rPr>
        <w:t>)(أ)"</w:t>
      </w:r>
      <w:r w:rsidRPr="00935F71">
        <w:rPr>
          <w:color w:val="auto"/>
        </w:rPr>
        <w:t>1</w:t>
      </w:r>
      <w:r w:rsidRPr="00935F71">
        <w:rPr>
          <w:color w:val="auto"/>
          <w:rtl/>
        </w:rPr>
        <w:t xml:space="preserve">"، فيما يخص أي طلب دولي طالما اعتبرت أنّ ذلك الطلب يتصل بموضوع منصوص عليه في القاعدة </w:t>
      </w:r>
      <w:r w:rsidRPr="00935F71">
        <w:rPr>
          <w:color w:val="auto"/>
        </w:rPr>
        <w:t>1.39</w:t>
      </w:r>
      <w:r w:rsidRPr="00935F71">
        <w:rPr>
          <w:color w:val="auto"/>
          <w:rtl/>
        </w:rPr>
        <w:t xml:space="preserve"> أو </w:t>
      </w:r>
      <w:r w:rsidRPr="00935F71">
        <w:rPr>
          <w:color w:val="auto"/>
        </w:rPr>
        <w:t>1.67</w:t>
      </w:r>
      <w:r w:rsidRPr="00935F71">
        <w:rPr>
          <w:color w:val="auto"/>
          <w:rtl/>
        </w:rPr>
        <w:t>، حسب الحال، فيما عدا الموضوعات التي أخطرت الإدارة المكتب الدولي بها؛ وتدخل أي تغييرات متعلقة بالموضوعات المستبعدة حيز النفاذ في التاريخ المحدد في الإخطار.</w:t>
      </w:r>
    </w:p>
    <w:p w14:paraId="47853AD1" w14:textId="17396E89" w:rsidR="00624248" w:rsidRPr="00935F71" w:rsidRDefault="00624248" w:rsidP="00624248">
      <w:pPr>
        <w:pStyle w:val="AgreementText"/>
        <w:keepLines w:val="0"/>
        <w:jc w:val="center"/>
        <w:rPr>
          <w:b/>
          <w:color w:val="auto"/>
          <w:rtl/>
        </w:rPr>
      </w:pPr>
      <w:r w:rsidRPr="00935F71">
        <w:rPr>
          <w:b/>
          <w:bCs/>
          <w:color w:val="auto"/>
          <w:rtl/>
        </w:rPr>
        <w:t xml:space="preserve">المادة </w:t>
      </w:r>
      <w:r w:rsidRPr="00935F71">
        <w:rPr>
          <w:b/>
          <w:bCs/>
          <w:color w:val="auto"/>
        </w:rPr>
        <w:t>5</w:t>
      </w:r>
      <w:r w:rsidRPr="00935F71">
        <w:rPr>
          <w:b/>
          <w:bCs/>
          <w:color w:val="auto"/>
          <w:rtl/>
        </w:rPr>
        <w:cr/>
        <w:t>الرسوم والأتعاب</w:t>
      </w:r>
    </w:p>
    <w:p w14:paraId="674BC9D8" w14:textId="2F6F4596" w:rsidR="00624248" w:rsidRPr="00935F71" w:rsidRDefault="00624248" w:rsidP="00D04C92">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ينشر المكتب الدولي في الجريدة رسوم الإدارة، وكل الأتعاب الأخرى التي يحق للإدارة تحصيلها فيما يخص الأعمال التي تضطلع بها كإدارة للبحث الدولي وإدارة للفحص التمهيدي الدولي، وحسب الاقتضاء، كإدارة محددة للبحث الإضافي، وأي شروط تتعلق بردّ المبالغ المدفوعة والتخفيضات في الرسوم وكذلك نسب الاستردادات والتخفيضات في الرسوم، ويسري مفعول هذه الأحكام في تاريخ دخول هذا الاتفاق حيز النفاذ.</w:t>
      </w:r>
    </w:p>
    <w:p w14:paraId="39BB2355" w14:textId="5ACD60B9" w:rsidR="00624248" w:rsidRPr="00935F71" w:rsidRDefault="00624248" w:rsidP="00D04C92">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تغيّر عملات أو مبالغ رسوم الإدارة أو الأتعاب التي يحق لها تحصيلها فيما يخص الأعمال التي تضطلع بها كإدارة للبحث الدولي وإدارة للفحص التمهيدي الدولي، وأن تضيف أو تحذف أي رسوم أو أتعاب تفرضها الإدارة، وأن تضيف أو تحذف أي رسوم تأخير تفرضها الإدارة، وأن تجري تغييرات على شروط ردّ المبالغ المدفوعة ونسب الاستردادات أو التخفيضات في الرسوم، وفقاً لما هو مسموح به بموجب المعاهدة واللائحة التنفيذية، شريطة أن يُردّ أي مبلغ يُدفع خطأ، أو بدون سبب، أو تجاوزاً للمبلغ المستحق، لسداد الرسوم.  ويجب أن يحدد أي إخطار مرسل بموجب هذه الفقرة التاريخ الذي تصبح فيه التغييرات سارية المفعول، بشرط أن يكون هذا التاريخ بعد شهرين على الأقل من التاريخ الذي يستلم فيه المكتب الدولي ذلك الإخطار.</w:t>
      </w:r>
    </w:p>
    <w:p w14:paraId="30D9CB3A" w14:textId="27F73BF6" w:rsidR="00624248" w:rsidRPr="00935F71" w:rsidRDefault="00624248" w:rsidP="00D04C92">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6</w:t>
      </w:r>
      <w:r w:rsidRPr="00935F71">
        <w:rPr>
          <w:rFonts w:cs="Calibri"/>
          <w:iCs w:val="0"/>
          <w:color w:val="auto"/>
          <w:rtl/>
        </w:rPr>
        <w:cr/>
        <w:t>التصنيف</w:t>
      </w:r>
    </w:p>
    <w:p w14:paraId="5807AE54" w14:textId="44B52BB8" w:rsidR="00624248" w:rsidRPr="00935F71" w:rsidRDefault="00624248" w:rsidP="00915A77">
      <w:pPr>
        <w:pStyle w:val="AgreementText"/>
        <w:keepNext/>
        <w:ind w:firstLine="567"/>
        <w:rPr>
          <w:color w:val="auto"/>
          <w:szCs w:val="22"/>
          <w:rtl/>
        </w:rPr>
      </w:pPr>
      <w:r w:rsidRPr="00935F71">
        <w:rPr>
          <w:color w:val="auto"/>
          <w:rtl/>
        </w:rPr>
        <w:t xml:space="preserve">لأغراض تطبيق القاعدتين </w:t>
      </w:r>
      <w:r w:rsidRPr="00935F71">
        <w:rPr>
          <w:color w:val="auto"/>
        </w:rPr>
        <w:t>3.43</w:t>
      </w:r>
      <w:r w:rsidRPr="00935F71">
        <w:rPr>
          <w:color w:val="auto"/>
          <w:rtl/>
        </w:rPr>
        <w:t>(أ) و</w:t>
      </w:r>
      <w:r w:rsidRPr="00935F71">
        <w:rPr>
          <w:color w:val="auto"/>
        </w:rPr>
        <w:t>5.70</w:t>
      </w:r>
      <w:r w:rsidRPr="00935F71">
        <w:rPr>
          <w:color w:val="auto"/>
          <w:rtl/>
        </w:rPr>
        <w:t xml:space="preserve">(ب)، تبيّن الإدارة تصنيف الموضوع وفقا للتصنيف الدولي للبراءات.  ويجوز للإدارة أيضاً، طبقاً للقاعدتين </w:t>
      </w:r>
      <w:r w:rsidRPr="00935F71">
        <w:rPr>
          <w:color w:val="auto"/>
        </w:rPr>
        <w:t>3.43</w:t>
      </w:r>
      <w:r w:rsidRPr="00935F71">
        <w:rPr>
          <w:color w:val="auto"/>
          <w:rtl/>
        </w:rPr>
        <w:t xml:space="preserve"> و</w:t>
      </w:r>
      <w:r w:rsidRPr="00935F71">
        <w:rPr>
          <w:color w:val="auto"/>
        </w:rPr>
        <w:t>5.70</w:t>
      </w:r>
      <w:r w:rsidRPr="00935F71">
        <w:rPr>
          <w:color w:val="auto"/>
          <w:rtl/>
        </w:rPr>
        <w:t>، أن تبيّن تصنيف الموضوع وفقاً لأي تصنيف آخر للبراءات تكون قد أخطرت به المكتب الدولي، وذلك ضمن الحدود التي تقرّرها في الإخطار؛ وتدخل أي تغييرات بشأن التصنيفات الأخرى للبراءات حيز النفاذ في التاريخ المحدد في الإخطار.</w:t>
      </w:r>
    </w:p>
    <w:p w14:paraId="27B38FDB" w14:textId="24799E63" w:rsidR="00624248" w:rsidRPr="00935F71" w:rsidRDefault="00624248" w:rsidP="00D04C92">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7</w:t>
      </w:r>
      <w:r w:rsidRPr="00935F71">
        <w:rPr>
          <w:rFonts w:cs="Calibri"/>
          <w:iCs w:val="0"/>
          <w:color w:val="auto"/>
          <w:rtl/>
        </w:rPr>
        <w:cr/>
        <w:t>لغات المراسلة التي تستخدمها الإدارة</w:t>
      </w:r>
    </w:p>
    <w:p w14:paraId="5530C5D5" w14:textId="5765C33F" w:rsidR="00624248" w:rsidRPr="00935F71" w:rsidRDefault="00624248" w:rsidP="0007515F">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ينشر المكتب الدولي في الجريدة اللغة أو اللغات التي تستخدمها الإدارة لأغراض المراسلة بما في ذلك الاستمارات، وخلاف المراسلات مع المكتب الدولي، وفي حالة جواز استخدام أكثر من لغة، أي شروط تتعلق باستخدام لغة.</w:t>
      </w:r>
    </w:p>
    <w:p w14:paraId="4B226BF2" w14:textId="7600302F" w:rsidR="00624248" w:rsidRPr="00935F71" w:rsidRDefault="00624248" w:rsidP="0007515F">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تعدّل اللغات التي تستخدمها لأغراض المراسلة، خلاف المراسلات مع المكتب الدولي، وأي شروط تتعلق باستخدام لغة ما؛ ويسري مفعول أي تعديل اعتباراً من التاريخ المحدد في الإخطار.</w:t>
      </w:r>
    </w:p>
    <w:p w14:paraId="02940E84" w14:textId="77777777" w:rsidR="00624248" w:rsidRPr="00935F71" w:rsidRDefault="00624248" w:rsidP="0007515F">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وفي حالة الإشارة إلى أكثر من لغة بموجب هذه المادة، تراعي الإدارة اللغة أو اللغات المحددة بموجب المادة </w:t>
      </w:r>
      <w:r w:rsidRPr="00935F71">
        <w:rPr>
          <w:color w:val="auto"/>
        </w:rPr>
        <w:t>3</w:t>
      </w:r>
      <w:r w:rsidRPr="00935F71">
        <w:rPr>
          <w:color w:val="auto"/>
          <w:rtl/>
        </w:rPr>
        <w:t xml:space="preserve"> من هذا الاتفاق واللغة أو اللغات التي تصرّح الإدارة باستخدامها طبقاً للقاعدة </w:t>
      </w:r>
      <w:r w:rsidRPr="00935F71">
        <w:rPr>
          <w:color w:val="auto"/>
        </w:rPr>
        <w:t>2.92</w:t>
      </w:r>
      <w:r w:rsidRPr="00935F71">
        <w:rPr>
          <w:color w:val="auto"/>
          <w:rtl/>
        </w:rPr>
        <w:t>(ب).</w:t>
      </w:r>
    </w:p>
    <w:p w14:paraId="46EA52E0" w14:textId="27BB6C2A"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8</w:t>
      </w:r>
      <w:r w:rsidRPr="00935F71">
        <w:rPr>
          <w:rFonts w:cs="Calibri"/>
          <w:iCs w:val="0"/>
          <w:color w:val="auto"/>
          <w:rtl/>
        </w:rPr>
        <w:cr/>
        <w:t>البحث الدولي الطابع</w:t>
      </w:r>
    </w:p>
    <w:p w14:paraId="0DCF8580" w14:textId="6759681F" w:rsidR="00624248" w:rsidRPr="00935F71" w:rsidRDefault="00624248" w:rsidP="0007515F">
      <w:pPr>
        <w:pStyle w:val="AgreementText"/>
        <w:ind w:firstLine="567"/>
        <w:rPr>
          <w:color w:val="auto"/>
          <w:szCs w:val="22"/>
          <w:rtl/>
        </w:rPr>
      </w:pPr>
      <w:r w:rsidRPr="00935F71">
        <w:rPr>
          <w:color w:val="auto"/>
          <w:rtl/>
        </w:rPr>
        <w:t>تضطلع الإدارة بأنشطة البحث الدولي الطابع ضمن الحدود التي تقرّرها.</w:t>
      </w:r>
    </w:p>
    <w:p w14:paraId="1353D3C6" w14:textId="0F772E50"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9</w:t>
      </w:r>
      <w:r w:rsidRPr="00935F71">
        <w:rPr>
          <w:rFonts w:cs="Calibri"/>
          <w:iCs w:val="0"/>
          <w:color w:val="auto"/>
          <w:rtl/>
        </w:rPr>
        <w:cr/>
        <w:t>الدخول حيز النفاذ</w:t>
      </w:r>
    </w:p>
    <w:p w14:paraId="7CD0CE09" w14:textId="6BFC4C32" w:rsidR="00624248" w:rsidRPr="00935F71" w:rsidRDefault="00624248" w:rsidP="0007515F">
      <w:pPr>
        <w:pStyle w:val="AgreementText"/>
        <w:ind w:firstLine="567"/>
        <w:rPr>
          <w:i/>
          <w:iCs/>
          <w:color w:val="auto"/>
          <w:szCs w:val="22"/>
          <w:rtl/>
        </w:rPr>
      </w:pPr>
      <w:r w:rsidRPr="00935F71">
        <w:rPr>
          <w:color w:val="auto"/>
          <w:rtl/>
        </w:rPr>
        <w:t xml:space="preserve">يدخل هذا الاتفاق حيز النفاذ في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5F929C52" w14:textId="2E417D6E" w:rsidR="00624248" w:rsidRPr="00935F71" w:rsidRDefault="00624248" w:rsidP="0606F376">
      <w:pPr>
        <w:pStyle w:val="AgreementHeading"/>
        <w:rPr>
          <w:rFonts w:cs="Calibri"/>
          <w:color w:val="auto"/>
          <w:rtl/>
        </w:rPr>
      </w:pPr>
      <w:r w:rsidRPr="00935F71">
        <w:rPr>
          <w:rFonts w:cs="Calibri"/>
          <w:iCs w:val="0"/>
          <w:color w:val="auto"/>
          <w:rtl/>
        </w:rPr>
        <w:t xml:space="preserve">المادة </w:t>
      </w:r>
    </w:p>
    <w:p w14:paraId="717D2BB9" w14:textId="61CF8897" w:rsidR="00624248" w:rsidRPr="00935F71" w:rsidRDefault="00624248" w:rsidP="00066763">
      <w:pPr>
        <w:pStyle w:val="AgreementHeading"/>
        <w:rPr>
          <w:rFonts w:cs="Calibri"/>
          <w:iCs w:val="0"/>
          <w:color w:val="auto"/>
          <w:rtl/>
        </w:rPr>
      </w:pPr>
      <w:r w:rsidRPr="0606F376">
        <w:rPr>
          <w:rFonts w:cs="Calibri"/>
          <w:color w:val="auto"/>
        </w:rPr>
        <w:t>10</w:t>
      </w:r>
      <w:r w:rsidRPr="0606F376">
        <w:rPr>
          <w:rFonts w:cs="Calibri"/>
          <w:color w:val="auto"/>
          <w:rtl/>
        </w:rPr>
        <w:t>المدة</w:t>
      </w:r>
      <w:r w:rsidRPr="00935F71">
        <w:rPr>
          <w:rFonts w:cs="Calibri"/>
          <w:iCs w:val="0"/>
          <w:color w:val="auto"/>
          <w:rtl/>
        </w:rPr>
        <w:t xml:space="preserve"> والتجديد</w:t>
      </w:r>
    </w:p>
    <w:p w14:paraId="6A034D2B" w14:textId="4903F953" w:rsidR="00624248" w:rsidRPr="00935F71" w:rsidRDefault="00624248" w:rsidP="0007515F">
      <w:pPr>
        <w:pStyle w:val="AgreementText"/>
        <w:ind w:firstLine="567"/>
        <w:rPr>
          <w:color w:val="auto"/>
          <w:szCs w:val="22"/>
          <w:rtl/>
        </w:rPr>
      </w:pPr>
      <w:r w:rsidRPr="00935F71">
        <w:rPr>
          <w:color w:val="auto"/>
          <w:rtl/>
        </w:rPr>
        <w:t xml:space="preserve">يظلّ هذا الاتفاق سارياً حتى </w:t>
      </w:r>
      <w:r w:rsidRPr="00935F71">
        <w:rPr>
          <w:color w:val="auto"/>
        </w:rPr>
        <w:t>31</w:t>
      </w:r>
      <w:r w:rsidRPr="00935F71">
        <w:rPr>
          <w:color w:val="auto"/>
          <w:rtl/>
        </w:rPr>
        <w:t xml:space="preserve"> ديسمبر </w:t>
      </w:r>
      <w:r w:rsidRPr="00935F71">
        <w:rPr>
          <w:color w:val="auto"/>
        </w:rPr>
        <w:t>2037</w:t>
      </w:r>
      <w:r w:rsidRPr="00935F71">
        <w:rPr>
          <w:color w:val="auto"/>
          <w:rtl/>
        </w:rPr>
        <w:t xml:space="preserve">.  وعلى الطرفين فيه بدء التفاوض على تجديده في موعد أقصاه يوليو </w:t>
      </w:r>
      <w:r w:rsidRPr="00935F71">
        <w:rPr>
          <w:color w:val="auto"/>
        </w:rPr>
        <w:t>2035</w:t>
      </w:r>
      <w:r w:rsidRPr="00935F71">
        <w:rPr>
          <w:color w:val="auto"/>
          <w:rtl/>
        </w:rPr>
        <w:t>.</w:t>
      </w:r>
    </w:p>
    <w:p w14:paraId="47C457DA" w14:textId="638E7AB5" w:rsidR="00624248" w:rsidRPr="00935F71" w:rsidRDefault="00624248" w:rsidP="0606F376">
      <w:pPr>
        <w:pStyle w:val="AgreementHeading"/>
        <w:rPr>
          <w:rFonts w:cs="Calibri"/>
          <w:color w:val="auto"/>
          <w:rtl/>
        </w:rPr>
      </w:pPr>
      <w:r w:rsidRPr="00935F71">
        <w:rPr>
          <w:rFonts w:cs="Calibri"/>
          <w:iCs w:val="0"/>
          <w:color w:val="auto"/>
          <w:rtl/>
        </w:rPr>
        <w:t xml:space="preserve">المادة </w:t>
      </w:r>
    </w:p>
    <w:p w14:paraId="1BB4594B" w14:textId="2698DBCF" w:rsidR="00624248" w:rsidRPr="00935F71" w:rsidRDefault="00624248" w:rsidP="00066763">
      <w:pPr>
        <w:pStyle w:val="AgreementHeading"/>
        <w:rPr>
          <w:rFonts w:cs="Calibri"/>
          <w:iCs w:val="0"/>
          <w:color w:val="auto"/>
          <w:rtl/>
        </w:rPr>
      </w:pPr>
      <w:r w:rsidRPr="0606F376">
        <w:rPr>
          <w:rFonts w:cs="Calibri"/>
          <w:color w:val="auto"/>
        </w:rPr>
        <w:t>11</w:t>
      </w:r>
      <w:r w:rsidRPr="0606F376">
        <w:rPr>
          <w:rFonts w:cs="Calibri"/>
          <w:color w:val="auto"/>
          <w:rtl/>
        </w:rPr>
        <w:t>التنقيح</w:t>
      </w:r>
    </w:p>
    <w:p w14:paraId="70D25095" w14:textId="31D0861F" w:rsidR="00624248" w:rsidRPr="00935F71" w:rsidRDefault="00624248" w:rsidP="00F231CA">
      <w:pPr>
        <w:pStyle w:val="AgreementText"/>
        <w:ind w:firstLine="567"/>
        <w:rPr>
          <w:color w:val="auto"/>
          <w:rtl/>
        </w:rPr>
      </w:pPr>
      <w:r w:rsidRPr="00935F71">
        <w:rPr>
          <w:color w:val="auto"/>
          <w:rtl/>
        </w:rPr>
        <w:t>(</w:t>
      </w:r>
      <w:r w:rsidRPr="00935F71">
        <w:rPr>
          <w:color w:val="auto"/>
        </w:rPr>
        <w:t>1</w:t>
      </w:r>
      <w:r w:rsidRPr="00935F71">
        <w:rPr>
          <w:color w:val="auto"/>
          <w:rtl/>
        </w:rPr>
        <w:t>)</w:t>
      </w:r>
      <w:r w:rsidRPr="00935F71">
        <w:rPr>
          <w:color w:val="auto"/>
          <w:rtl/>
        </w:rPr>
        <w:tab/>
        <w:t>يجوز، رهن موافقة جمعية الاتحاد الدولي لمعاهدة التعاون بشأن البراءات، إدخال تنقيحات على هذا الاتفاق بموجب اتفاق بين الطرفين فيه؛ ويبدأ نفاذ تلك التنقيحات في التاريخ المتفق عليه بين الطرفين.</w:t>
      </w:r>
      <w:r w:rsidRPr="00935F71">
        <w:rPr>
          <w:color w:val="auto"/>
          <w:rtl/>
        </w:rPr>
        <w:tab/>
      </w:r>
    </w:p>
    <w:p w14:paraId="4F6A6920" w14:textId="77777777" w:rsidR="00624248" w:rsidRPr="00935F71" w:rsidRDefault="00624248" w:rsidP="00F231CA">
      <w:pPr>
        <w:pStyle w:val="AgreementText"/>
        <w:ind w:firstLine="567"/>
        <w:rPr>
          <w:color w:val="auto"/>
          <w:rtl/>
        </w:rPr>
      </w:pPr>
      <w:r w:rsidRPr="00935F71">
        <w:rPr>
          <w:color w:val="auto"/>
          <w:rtl/>
        </w:rPr>
        <w:t>(</w:t>
      </w:r>
      <w:r w:rsidRPr="00935F71">
        <w:rPr>
          <w:color w:val="auto"/>
        </w:rPr>
        <w:t>2</w:t>
      </w:r>
      <w:r w:rsidRPr="00935F71">
        <w:rPr>
          <w:color w:val="auto"/>
          <w:rtl/>
        </w:rPr>
        <w:t>)</w:t>
      </w:r>
      <w:r w:rsidRPr="00935F71">
        <w:rPr>
          <w:color w:val="auto"/>
          <w:rtl/>
        </w:rPr>
        <w:tab/>
        <w:t>وينشر المكتب الدولي في الجريدة أي تنقيحات أو إخطارات ينص عليها هذا الاتفاق.</w:t>
      </w:r>
    </w:p>
    <w:p w14:paraId="55405F7E" w14:textId="74F91539" w:rsidR="00624248" w:rsidRPr="00935F71" w:rsidRDefault="00624248" w:rsidP="00066763">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12</w:t>
      </w:r>
      <w:r w:rsidRPr="00935F71">
        <w:rPr>
          <w:rFonts w:cs="Calibri"/>
          <w:iCs w:val="0"/>
          <w:color w:val="auto"/>
          <w:rtl/>
        </w:rPr>
        <w:cr/>
        <w:t>الإنهاء</w:t>
      </w:r>
    </w:p>
    <w:p w14:paraId="52786D7C" w14:textId="482ED499" w:rsidR="00624248" w:rsidRPr="00935F71" w:rsidRDefault="00624248" w:rsidP="00F231CA">
      <w:pPr>
        <w:pStyle w:val="AgreementText"/>
        <w:keepN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ينتهي سريان هذا الاتفاق قبل </w:t>
      </w:r>
      <w:r w:rsidRPr="00935F71">
        <w:rPr>
          <w:color w:val="auto"/>
        </w:rPr>
        <w:t>31</w:t>
      </w:r>
      <w:r w:rsidRPr="00935F71">
        <w:rPr>
          <w:color w:val="auto"/>
          <w:rtl/>
        </w:rPr>
        <w:t xml:space="preserve"> ديسمبر </w:t>
      </w:r>
      <w:r w:rsidRPr="00935F71">
        <w:rPr>
          <w:color w:val="auto"/>
        </w:rPr>
        <w:t>2037</w:t>
      </w:r>
      <w:r w:rsidRPr="00935F71">
        <w:rPr>
          <w:color w:val="auto"/>
          <w:rtl/>
        </w:rPr>
        <w:t>:</w:t>
      </w:r>
    </w:p>
    <w:p w14:paraId="710D1020" w14:textId="479EC461" w:rsidR="00624248" w:rsidRPr="00935F71" w:rsidRDefault="00624248" w:rsidP="00F231CA">
      <w:pPr>
        <w:pStyle w:val="AgreementText"/>
        <w:keepLines w:val="0"/>
        <w:tabs>
          <w:tab w:val="right" w:pos="1276"/>
          <w:tab w:val="left" w:pos="1418"/>
        </w:tabs>
        <w:ind w:left="1134"/>
        <w:rPr>
          <w:color w:val="auto"/>
          <w:rtl/>
        </w:rPr>
      </w:pPr>
      <w:r w:rsidRPr="00935F71">
        <w:rPr>
          <w:color w:val="auto"/>
          <w:rtl/>
        </w:rPr>
        <w:t>"</w:t>
      </w:r>
      <w:r w:rsidRPr="00935F71">
        <w:rPr>
          <w:color w:val="auto"/>
        </w:rPr>
        <w:t>1</w:t>
      </w:r>
      <w:r w:rsidRPr="00935F71">
        <w:rPr>
          <w:color w:val="auto"/>
          <w:rtl/>
        </w:rPr>
        <w:t xml:space="preserve">" </w:t>
      </w:r>
      <w:r w:rsidRPr="00935F71">
        <w:rPr>
          <w:color w:val="auto"/>
          <w:rtl/>
        </w:rPr>
        <w:tab/>
        <w:t>إذا وجهت الهيئة السعودية للملكية الفكرية إلى المدير العام للمنظمة العالمية للملكية الفكرية إشعاراً مكتوباً بإنهاء هذا الاتفاق؛  أو</w:t>
      </w:r>
    </w:p>
    <w:p w14:paraId="1D3092EA" w14:textId="30E08C10" w:rsidR="00624248" w:rsidRPr="00935F71" w:rsidRDefault="00624248" w:rsidP="00F231CA">
      <w:pPr>
        <w:pStyle w:val="AgreementText"/>
        <w:keepLines w:val="0"/>
        <w:tabs>
          <w:tab w:val="right" w:pos="1276"/>
          <w:tab w:val="left" w:pos="1418"/>
        </w:tabs>
        <w:ind w:left="1134"/>
        <w:rPr>
          <w:color w:val="auto"/>
          <w:rtl/>
        </w:rPr>
      </w:pPr>
      <w:r w:rsidRPr="00935F71">
        <w:rPr>
          <w:color w:val="auto"/>
          <w:rtl/>
        </w:rPr>
        <w:t>"</w:t>
      </w:r>
      <w:r w:rsidRPr="00935F71">
        <w:rPr>
          <w:color w:val="auto"/>
        </w:rPr>
        <w:t>2</w:t>
      </w:r>
      <w:r w:rsidRPr="00935F71">
        <w:rPr>
          <w:color w:val="auto"/>
          <w:rtl/>
        </w:rPr>
        <w:t>"</w:t>
      </w:r>
      <w:r w:rsidRPr="00935F71">
        <w:rPr>
          <w:color w:val="auto"/>
          <w:rtl/>
        </w:rPr>
        <w:tab/>
        <w:t>إذا وجه المدير العام للمنظمة العالمية للملكية الفكرية إشعاراً مكتوباً إلى الهيئة السعودية للملكية الفكرية بإنهاء هذا الاتفاق.</w:t>
      </w:r>
    </w:p>
    <w:p w14:paraId="6B80D513" w14:textId="316A1EF3" w:rsidR="00624248" w:rsidRPr="00935F71" w:rsidRDefault="00624248" w:rsidP="00F231CA">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وينتهي سريان هذا الاتفاق بموجب الفقرة (</w:t>
      </w:r>
      <w:r w:rsidRPr="00935F71">
        <w:rPr>
          <w:color w:val="auto"/>
        </w:rPr>
        <w:t>1</w:t>
      </w:r>
      <w:r w:rsidRPr="00935F71">
        <w:rPr>
          <w:color w:val="auto"/>
          <w:rtl/>
        </w:rPr>
        <w:t>) بعد عام واحد من استلام أحد الطرفين الإشعار بإنهائه، ما لم تُحدّد مدة أطول في الإشعار أو يتفق الطرفان على مدة أقصر.</w:t>
      </w:r>
    </w:p>
    <w:p w14:paraId="487B3156" w14:textId="77777777" w:rsidR="00624248" w:rsidRPr="00935F71" w:rsidRDefault="00624248" w:rsidP="00F231CA">
      <w:pPr>
        <w:pStyle w:val="AgreementText"/>
        <w:keepNext/>
        <w:ind w:firstLine="567"/>
        <w:rPr>
          <w:color w:val="auto"/>
          <w:szCs w:val="22"/>
          <w:rtl/>
        </w:rPr>
      </w:pPr>
      <w:r w:rsidRPr="00935F71">
        <w:rPr>
          <w:i/>
          <w:iCs/>
          <w:color w:val="auto"/>
          <w:rtl/>
        </w:rPr>
        <w:t>وإثباتاً لما تقدم</w:t>
      </w:r>
      <w:r w:rsidRPr="00935F71">
        <w:rPr>
          <w:color w:val="auto"/>
          <w:rtl/>
        </w:rPr>
        <w:t xml:space="preserve"> وقّع الطرفان على هذا الاتفاق.</w:t>
      </w:r>
    </w:p>
    <w:p w14:paraId="39209EC3" w14:textId="4FE7CB8F" w:rsidR="00624248" w:rsidRPr="00935F71" w:rsidRDefault="00624248" w:rsidP="00F231CA">
      <w:pPr>
        <w:pStyle w:val="AgreementText"/>
        <w:keepNext/>
        <w:ind w:firstLine="567"/>
        <w:rPr>
          <w:color w:val="auto"/>
          <w:rtl/>
        </w:rPr>
      </w:pPr>
      <w:r w:rsidRPr="00935F71">
        <w:rPr>
          <w:color w:val="auto"/>
          <w:rtl/>
        </w:rPr>
        <w:t xml:space="preserve">حُرّر في </w:t>
      </w:r>
      <w:r w:rsidRPr="00935F71">
        <w:rPr>
          <w:i/>
          <w:iCs/>
          <w:color w:val="auto"/>
          <w:rtl/>
        </w:rPr>
        <w:t>[المدينة]</w:t>
      </w:r>
      <w:r w:rsidRPr="00935F71">
        <w:rPr>
          <w:color w:val="auto"/>
          <w:rtl/>
        </w:rPr>
        <w:t xml:space="preserve"> في </w:t>
      </w:r>
      <w:r w:rsidRPr="00935F71">
        <w:rPr>
          <w:i/>
          <w:iCs/>
          <w:color w:val="auto"/>
          <w:rtl/>
        </w:rPr>
        <w:t>[التاريخ]</w:t>
      </w:r>
      <w:r w:rsidRPr="00935F71">
        <w:rPr>
          <w:color w:val="auto"/>
          <w:rtl/>
        </w:rPr>
        <w:t xml:space="preserve"> بنسختين أصليتين باللغتين الإنكليزية والعربية، والنصان متساويان في الحجية.</w:t>
      </w:r>
    </w:p>
    <w:tbl>
      <w:tblPr>
        <w:bidiVisual/>
        <w:tblW w:w="0" w:type="auto"/>
        <w:tblInd w:w="-113" w:type="dxa"/>
        <w:tblLayout w:type="fixed"/>
        <w:tblLook w:val="0000" w:firstRow="0" w:lastRow="0" w:firstColumn="0" w:lastColumn="0" w:noHBand="0" w:noVBand="0"/>
      </w:tblPr>
      <w:tblGrid>
        <w:gridCol w:w="4643"/>
        <w:gridCol w:w="4643"/>
      </w:tblGrid>
      <w:tr w:rsidR="00935F71" w:rsidRPr="00935F71" w14:paraId="3945CDF9" w14:textId="77777777" w:rsidTr="00F231CA">
        <w:trPr>
          <w:trHeight w:val="662"/>
        </w:trPr>
        <w:tc>
          <w:tcPr>
            <w:tcW w:w="4643" w:type="dxa"/>
          </w:tcPr>
          <w:p w14:paraId="3377759C" w14:textId="77777777" w:rsidR="00624248" w:rsidRPr="00935F71" w:rsidRDefault="00624248" w:rsidP="003C0590">
            <w:pPr>
              <w:pStyle w:val="AgreementText"/>
              <w:keepNext/>
              <w:tabs>
                <w:tab w:val="left" w:pos="4536"/>
              </w:tabs>
              <w:rPr>
                <w:color w:val="auto"/>
                <w:rtl/>
              </w:rPr>
            </w:pPr>
            <w:r w:rsidRPr="00935F71">
              <w:rPr>
                <w:color w:val="auto"/>
                <w:rtl/>
              </w:rPr>
              <w:t>نيابة عن الهيئة السعودية للملكية الفكرية:</w:t>
            </w:r>
          </w:p>
        </w:tc>
        <w:tc>
          <w:tcPr>
            <w:tcW w:w="4643" w:type="dxa"/>
          </w:tcPr>
          <w:p w14:paraId="08E7A230"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المكتب الدولي للمنظمة العالمية للملكية الفكرية:</w:t>
            </w:r>
          </w:p>
        </w:tc>
      </w:tr>
    </w:tbl>
    <w:p w14:paraId="00C8D95F" w14:textId="77777777" w:rsidR="00553135" w:rsidRPr="00935F71" w:rsidRDefault="00553135" w:rsidP="00553135">
      <w:pPr>
        <w:spacing w:after="360"/>
        <w:outlineLvl w:val="0"/>
        <w:rPr>
          <w:rFonts w:ascii="Calibri" w:hAnsi="Calibri"/>
          <w:caps/>
          <w:color w:val="auto"/>
          <w:sz w:val="20"/>
          <w:szCs w:val="16"/>
        </w:rPr>
      </w:pPr>
    </w:p>
    <w:p w14:paraId="30E7B79C" w14:textId="16DAB69D" w:rsidR="00624248" w:rsidRPr="00935F71" w:rsidRDefault="00663748" w:rsidP="00553135">
      <w:pPr>
        <w:pStyle w:val="Endofdocument-Annex"/>
        <w:rPr>
          <w:rFonts w:ascii="Calibri" w:hAnsi="Calibri"/>
          <w:b/>
          <w:bCs/>
          <w:caps/>
          <w:color w:val="auto"/>
          <w:rtl/>
        </w:rPr>
        <w:sectPr w:rsidR="00624248" w:rsidRPr="00935F71" w:rsidSect="00830C7B">
          <w:headerReference w:type="default" r:id="rId57"/>
          <w:headerReference w:type="first" r:id="rId58"/>
          <w:endnotePr>
            <w:numFmt w:val="decimal"/>
          </w:endnotePr>
          <w:pgSz w:w="11907" w:h="16840" w:code="9"/>
          <w:pgMar w:top="562" w:right="1138" w:bottom="1411" w:left="1411" w:header="504" w:footer="1022" w:gutter="0"/>
          <w:pgNumType w:start="1"/>
          <w:cols w:space="720"/>
          <w:titlePg/>
          <w:bidi/>
          <w:docGrid w:linePitch="299"/>
        </w:sectPr>
      </w:pPr>
      <w:r w:rsidRPr="00935F71">
        <w:rPr>
          <w:rFonts w:ascii="Calibri" w:hAnsi="Calibri"/>
          <w:color w:val="auto"/>
          <w:rtl/>
        </w:rPr>
        <w:t>[يلي ذلك المرفق التاسع عشر]</w:t>
      </w:r>
    </w:p>
    <w:p w14:paraId="10C79CCB" w14:textId="12215179" w:rsidR="00624248" w:rsidRPr="00935F71" w:rsidRDefault="00EE7C47" w:rsidP="00B34AE5">
      <w:pPr>
        <w:pStyle w:val="AgreementHeading"/>
        <w:rPr>
          <w:rFonts w:cs="Calibri"/>
          <w:iCs w:val="0"/>
          <w:color w:val="auto"/>
          <w:rtl/>
        </w:rPr>
      </w:pPr>
      <w:r w:rsidRPr="00935F71">
        <w:rPr>
          <w:rFonts w:cs="Calibri"/>
          <w:iCs w:val="0"/>
          <w:color w:val="auto"/>
          <w:rtl/>
        </w:rPr>
        <w:lastRenderedPageBreak/>
        <w:t>مشروع اتفاق</w:t>
      </w:r>
    </w:p>
    <w:p w14:paraId="54D6C06E" w14:textId="77777777" w:rsidR="00624248" w:rsidRPr="00935F71" w:rsidRDefault="00624248" w:rsidP="00624248">
      <w:pPr>
        <w:pStyle w:val="AgreementText"/>
        <w:spacing w:after="0"/>
        <w:jc w:val="center"/>
        <w:rPr>
          <w:color w:val="auto"/>
          <w:rtl/>
        </w:rPr>
      </w:pPr>
      <w:r w:rsidRPr="00935F71">
        <w:rPr>
          <w:color w:val="auto"/>
          <w:rtl/>
        </w:rPr>
        <w:t xml:space="preserve">بين </w:t>
      </w:r>
      <w:bookmarkStart w:id="9" w:name="_Hlk222148014"/>
      <w:r w:rsidRPr="00935F71">
        <w:rPr>
          <w:color w:val="auto"/>
          <w:rtl/>
        </w:rPr>
        <w:t>المكتب السويدي للملكية الفكرية</w:t>
      </w:r>
      <w:bookmarkEnd w:id="9"/>
      <w:r w:rsidRPr="00935F71">
        <w:rPr>
          <w:color w:val="auto"/>
          <w:rtl/>
        </w:rPr>
        <w:t xml:space="preserve"> </w:t>
      </w:r>
    </w:p>
    <w:p w14:paraId="4DA12E00" w14:textId="77777777" w:rsidR="00624248" w:rsidRPr="00935F71" w:rsidRDefault="00624248" w:rsidP="00624248">
      <w:pPr>
        <w:pStyle w:val="AgreementText"/>
        <w:jc w:val="center"/>
        <w:rPr>
          <w:color w:val="auto"/>
          <w:rtl/>
        </w:rPr>
      </w:pPr>
      <w:r w:rsidRPr="00935F71">
        <w:rPr>
          <w:color w:val="auto"/>
          <w:rtl/>
        </w:rPr>
        <w:t>والمكتب الدولي للمنظمة العالمية للملكية الفكرية</w:t>
      </w:r>
    </w:p>
    <w:p w14:paraId="3B6EA15F" w14:textId="77777777" w:rsidR="00624248" w:rsidRPr="00935F71" w:rsidRDefault="00624248" w:rsidP="00624248">
      <w:pPr>
        <w:pStyle w:val="AgreementText"/>
        <w:spacing w:after="0"/>
        <w:jc w:val="center"/>
        <w:rPr>
          <w:color w:val="auto"/>
          <w:rtl/>
        </w:rPr>
      </w:pPr>
      <w:r w:rsidRPr="00935F71">
        <w:rPr>
          <w:color w:val="auto"/>
          <w:rtl/>
        </w:rPr>
        <w:t>فيما يخص عمل المكتب السويدي للملكية الفكرية</w:t>
      </w:r>
    </w:p>
    <w:p w14:paraId="1E319E84" w14:textId="7C91B911" w:rsidR="00624248" w:rsidRPr="00935F71" w:rsidRDefault="00624248" w:rsidP="00624248">
      <w:pPr>
        <w:pStyle w:val="AgreementText"/>
        <w:jc w:val="center"/>
        <w:rPr>
          <w:color w:val="auto"/>
          <w:szCs w:val="22"/>
          <w:rtl/>
        </w:rPr>
      </w:pPr>
      <w:r w:rsidRPr="00935F71">
        <w:rPr>
          <w:color w:val="auto"/>
          <w:rtl/>
        </w:rPr>
        <w:t>كإدارة للبحث الدولي</w:t>
      </w:r>
      <w:r w:rsidRPr="00935F71">
        <w:rPr>
          <w:color w:val="auto"/>
          <w:rtl/>
        </w:rPr>
        <w:cr/>
        <w:t>وإدارة للفحص التمهيدي الدولي</w:t>
      </w:r>
      <w:r w:rsidRPr="00935F71">
        <w:rPr>
          <w:color w:val="auto"/>
          <w:rtl/>
        </w:rPr>
        <w:cr/>
        <w:t>في إطار معاهدة التعاون بشأن البراءات</w:t>
      </w:r>
    </w:p>
    <w:p w14:paraId="1CF9EAE6" w14:textId="68853D09" w:rsidR="00624248" w:rsidRPr="00935F71" w:rsidRDefault="00624248" w:rsidP="00663748">
      <w:pPr>
        <w:pStyle w:val="AgreementText"/>
        <w:jc w:val="center"/>
        <w:rPr>
          <w:color w:val="auto"/>
          <w:szCs w:val="22"/>
          <w:rtl/>
        </w:rPr>
      </w:pPr>
      <w:r w:rsidRPr="00935F71">
        <w:rPr>
          <w:color w:val="auto"/>
          <w:rtl/>
        </w:rPr>
        <w:t xml:space="preserve">(نص نافذ اعتباراً من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3AB53C2B" w14:textId="77A97890" w:rsidR="00624248" w:rsidRPr="00935F71" w:rsidRDefault="001E33AF" w:rsidP="00F231CA">
      <w:pPr>
        <w:pStyle w:val="AgreementHeading"/>
        <w:rPr>
          <w:rFonts w:cs="Calibri"/>
          <w:iCs w:val="0"/>
          <w:color w:val="auto"/>
          <w:rtl/>
        </w:rPr>
      </w:pPr>
      <w:r>
        <w:rPr>
          <w:rFonts w:cs="Calibri"/>
          <w:iCs w:val="0"/>
          <w:color w:val="auto"/>
          <w:rtl/>
        </w:rPr>
        <w:t>ديباجة</w:t>
      </w:r>
    </w:p>
    <w:p w14:paraId="55D20374" w14:textId="466BDBE6" w:rsidR="00624248" w:rsidRPr="00935F71" w:rsidRDefault="00624248" w:rsidP="00F231CA">
      <w:pPr>
        <w:pStyle w:val="AgreementText"/>
        <w:keepLines w:val="0"/>
        <w:ind w:firstLine="567"/>
        <w:rPr>
          <w:color w:val="auto"/>
          <w:szCs w:val="22"/>
          <w:rtl/>
        </w:rPr>
      </w:pPr>
      <w:r w:rsidRPr="00935F71">
        <w:rPr>
          <w:color w:val="auto"/>
          <w:rtl/>
        </w:rPr>
        <w:t>إن المكتب السويدي للملكية الفكرية والمكتب الدولي للمنظمة العالمية للملكية الفكرية،</w:t>
      </w:r>
    </w:p>
    <w:p w14:paraId="74DB5E11" w14:textId="32DFE5F1" w:rsidR="00624248" w:rsidRPr="00935F71" w:rsidRDefault="00624248" w:rsidP="00F231CA">
      <w:pPr>
        <w:pStyle w:val="AgreementText"/>
        <w:keepLines w:val="0"/>
        <w:ind w:firstLine="567"/>
        <w:rPr>
          <w:color w:val="auto"/>
          <w:szCs w:val="22"/>
          <w:rtl/>
        </w:rPr>
      </w:pPr>
      <w:r w:rsidRPr="00935F71">
        <w:rPr>
          <w:color w:val="auto"/>
          <w:rtl/>
        </w:rPr>
        <w:t xml:space="preserve">إذ </w:t>
      </w:r>
      <w:r w:rsidRPr="00935F71">
        <w:rPr>
          <w:i/>
          <w:iCs/>
          <w:color w:val="auto"/>
          <w:rtl/>
        </w:rPr>
        <w:t>يعتبران</w:t>
      </w:r>
      <w:r w:rsidRPr="00935F71">
        <w:rPr>
          <w:color w:val="auto"/>
          <w:rtl/>
        </w:rPr>
        <w:t xml:space="preserve"> أنّ جمعية معاهدة التعاون بشأن البراءات قامت، بعد الاستماع إلى مشورة لجنة التعاون التقني لمعاهدة التعاون بشأن البراءات، بتعيين المكتب السويدي للملكية الفكرية كإدارة للبحث الدولي وإدارة للفحص التمهيدي الدولي في إطار معاهدة التعاون بشأن البراءات ووافقت على هذا الاتفاق طبقا للمادتين </w:t>
      </w:r>
      <w:r w:rsidRPr="00935F71">
        <w:rPr>
          <w:color w:val="auto"/>
        </w:rPr>
        <w:t>16</w:t>
      </w:r>
      <w:r w:rsidRPr="00935F71">
        <w:rPr>
          <w:color w:val="auto"/>
          <w:rtl/>
        </w:rPr>
        <w:t>(</w:t>
      </w:r>
      <w:r w:rsidRPr="00935F71">
        <w:rPr>
          <w:color w:val="auto"/>
        </w:rPr>
        <w:t>3</w:t>
      </w:r>
      <w:r w:rsidRPr="00935F71">
        <w:rPr>
          <w:color w:val="auto"/>
          <w:rtl/>
        </w:rPr>
        <w:t>) و</w:t>
      </w:r>
      <w:r w:rsidRPr="00935F71">
        <w:rPr>
          <w:color w:val="auto"/>
        </w:rPr>
        <w:t>32</w:t>
      </w:r>
      <w:r w:rsidRPr="00935F71">
        <w:rPr>
          <w:color w:val="auto"/>
          <w:rtl/>
        </w:rPr>
        <w:t>(</w:t>
      </w:r>
      <w:r w:rsidRPr="00935F71">
        <w:rPr>
          <w:color w:val="auto"/>
        </w:rPr>
        <w:t>3</w:t>
      </w:r>
      <w:r w:rsidRPr="00935F71">
        <w:rPr>
          <w:color w:val="auto"/>
          <w:rtl/>
        </w:rPr>
        <w:t>)،</w:t>
      </w:r>
    </w:p>
    <w:p w14:paraId="1EB4A5B8" w14:textId="52850ACB" w:rsidR="00624248" w:rsidRPr="00935F71" w:rsidRDefault="00624248" w:rsidP="00F231CA">
      <w:pPr>
        <w:pStyle w:val="AgreementText"/>
        <w:keepLines w:val="0"/>
        <w:ind w:firstLine="567"/>
        <w:rPr>
          <w:i/>
          <w:iCs/>
          <w:color w:val="auto"/>
          <w:szCs w:val="22"/>
          <w:rtl/>
        </w:rPr>
      </w:pPr>
      <w:r w:rsidRPr="00935F71">
        <w:rPr>
          <w:i/>
          <w:iCs/>
          <w:color w:val="auto"/>
          <w:rtl/>
        </w:rPr>
        <w:t>يوافقان على ما يلي:</w:t>
      </w:r>
    </w:p>
    <w:p w14:paraId="13463AEB" w14:textId="7D75BF6D" w:rsidR="00624248" w:rsidRPr="00935F71" w:rsidRDefault="00624248" w:rsidP="00F231CA">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w:t>
      </w:r>
      <w:r w:rsidRPr="00935F71">
        <w:rPr>
          <w:rFonts w:cs="Calibri"/>
          <w:iCs w:val="0"/>
          <w:color w:val="auto"/>
          <w:rtl/>
        </w:rPr>
        <w:cr/>
        <w:t>المصطلحات والعبارات</w:t>
      </w:r>
    </w:p>
    <w:p w14:paraId="084F1042" w14:textId="344F78D9" w:rsidR="00624248" w:rsidRPr="00935F71" w:rsidRDefault="00624248" w:rsidP="00F231CA">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لأغراض هذا الاتفاق:</w:t>
      </w:r>
    </w:p>
    <w:p w14:paraId="5C2F6102" w14:textId="7261DDA6" w:rsidR="00624248" w:rsidRPr="00935F71" w:rsidRDefault="00624248" w:rsidP="00F231CA">
      <w:pPr>
        <w:pStyle w:val="AgreementText"/>
        <w:keepLines w:val="0"/>
        <w:ind w:left="567" w:firstLine="567"/>
        <w:rPr>
          <w:color w:val="auto"/>
          <w:szCs w:val="22"/>
          <w:rtl/>
        </w:rPr>
      </w:pPr>
      <w:r w:rsidRPr="00935F71">
        <w:rPr>
          <w:color w:val="auto"/>
          <w:rtl/>
        </w:rPr>
        <w:t>(أ)</w:t>
      </w:r>
      <w:r w:rsidRPr="00935F71">
        <w:rPr>
          <w:color w:val="auto"/>
          <w:rtl/>
        </w:rPr>
        <w:tab/>
        <w:t>"المعاهدة" تعنى معاهدة التعاون بشأن البراءات؛</w:t>
      </w:r>
    </w:p>
    <w:p w14:paraId="20A969F0" w14:textId="0DCB2080" w:rsidR="00624248" w:rsidRPr="00935F71" w:rsidRDefault="00624248" w:rsidP="00F231CA">
      <w:pPr>
        <w:pStyle w:val="AgreementText"/>
        <w:keepLines w:val="0"/>
        <w:ind w:left="567" w:firstLine="567"/>
        <w:rPr>
          <w:color w:val="auto"/>
          <w:szCs w:val="22"/>
          <w:rtl/>
        </w:rPr>
      </w:pPr>
      <w:r w:rsidRPr="00935F71">
        <w:rPr>
          <w:color w:val="auto"/>
          <w:rtl/>
        </w:rPr>
        <w:t>(ب)</w:t>
      </w:r>
      <w:r w:rsidRPr="00935F71">
        <w:rPr>
          <w:color w:val="auto"/>
          <w:rtl/>
        </w:rPr>
        <w:tab/>
        <w:t>"اللائحة التنفيذية" تعنى اللائحة التنفيذية للمعاهدة؛</w:t>
      </w:r>
    </w:p>
    <w:p w14:paraId="1E51D85B" w14:textId="0EBA2338" w:rsidR="00624248" w:rsidRPr="00935F71" w:rsidRDefault="00624248" w:rsidP="00F231CA">
      <w:pPr>
        <w:pStyle w:val="AgreementText"/>
        <w:keepLines w:val="0"/>
        <w:ind w:left="1689" w:hanging="555"/>
        <w:rPr>
          <w:color w:val="auto"/>
          <w:szCs w:val="22"/>
          <w:rtl/>
        </w:rPr>
      </w:pPr>
      <w:r w:rsidRPr="00935F71">
        <w:rPr>
          <w:color w:val="auto"/>
          <w:rtl/>
        </w:rPr>
        <w:t>(ج)</w:t>
      </w:r>
      <w:r w:rsidRPr="00935F71">
        <w:rPr>
          <w:color w:val="auto"/>
          <w:rtl/>
        </w:rPr>
        <w:tab/>
        <w:t>"التعليمات الإدارية" تعنى التعليمات الإدارية للمعاهدة؛</w:t>
      </w:r>
    </w:p>
    <w:p w14:paraId="44E5EF6E" w14:textId="13AFD4EA" w:rsidR="00624248" w:rsidRPr="00935F71" w:rsidRDefault="00624248" w:rsidP="00F231CA">
      <w:pPr>
        <w:pStyle w:val="AgreementText"/>
        <w:keepLines w:val="0"/>
        <w:ind w:left="1689" w:hanging="555"/>
        <w:rPr>
          <w:color w:val="auto"/>
          <w:szCs w:val="22"/>
          <w:rtl/>
        </w:rPr>
      </w:pPr>
      <w:r w:rsidRPr="00935F71">
        <w:rPr>
          <w:color w:val="auto"/>
          <w:rtl/>
        </w:rPr>
        <w:t>(د)</w:t>
      </w:r>
      <w:r w:rsidRPr="00935F71">
        <w:rPr>
          <w:color w:val="auto"/>
          <w:rtl/>
        </w:rPr>
        <w:tab/>
        <w:t>"المادة" تعنى إحدى مواد المعاهدة (ما لم توجد إشارة محدّدة إلى إحدى مواد هذا الاتفاق)؛</w:t>
      </w:r>
    </w:p>
    <w:p w14:paraId="441F16AB" w14:textId="19349BDF" w:rsidR="00624248" w:rsidRPr="00935F71" w:rsidRDefault="00624248" w:rsidP="00F231CA">
      <w:pPr>
        <w:pStyle w:val="AgreementText"/>
        <w:keepLines w:val="0"/>
        <w:ind w:left="567" w:firstLine="567"/>
        <w:rPr>
          <w:color w:val="auto"/>
          <w:szCs w:val="22"/>
          <w:rtl/>
        </w:rPr>
      </w:pPr>
      <w:r w:rsidRPr="00935F71">
        <w:rPr>
          <w:color w:val="auto"/>
          <w:rtl/>
        </w:rPr>
        <w:t>(هـ)</w:t>
      </w:r>
      <w:r w:rsidRPr="00935F71">
        <w:rPr>
          <w:color w:val="auto"/>
          <w:rtl/>
        </w:rPr>
        <w:tab/>
        <w:t>"القاعدة" تعنى إحدى قواعد اللائحة التنفيذية؛</w:t>
      </w:r>
    </w:p>
    <w:p w14:paraId="77B57170" w14:textId="7E8FEEBE" w:rsidR="00624248" w:rsidRPr="00935F71" w:rsidRDefault="00624248" w:rsidP="00F231CA">
      <w:pPr>
        <w:pStyle w:val="AgreementText"/>
        <w:keepLines w:val="0"/>
        <w:ind w:left="567" w:firstLine="567"/>
        <w:rPr>
          <w:color w:val="auto"/>
          <w:szCs w:val="22"/>
          <w:rtl/>
        </w:rPr>
      </w:pPr>
      <w:r w:rsidRPr="00935F71">
        <w:rPr>
          <w:color w:val="auto"/>
          <w:rtl/>
        </w:rPr>
        <w:t>(و)</w:t>
      </w:r>
      <w:r w:rsidRPr="00935F71">
        <w:rPr>
          <w:color w:val="auto"/>
          <w:rtl/>
        </w:rPr>
        <w:tab/>
        <w:t>"الدولة المتعاقدة" تعنى دولة طرف في المعاهدة؛</w:t>
      </w:r>
    </w:p>
    <w:p w14:paraId="06CDD54B" w14:textId="461BB080" w:rsidR="00624248" w:rsidRPr="00935F71" w:rsidRDefault="00624248" w:rsidP="00F231CA">
      <w:pPr>
        <w:pStyle w:val="AgreementText"/>
        <w:keepLines w:val="0"/>
        <w:ind w:left="567" w:firstLine="567"/>
        <w:rPr>
          <w:color w:val="auto"/>
          <w:szCs w:val="22"/>
          <w:rtl/>
        </w:rPr>
      </w:pPr>
      <w:r w:rsidRPr="00935F71">
        <w:rPr>
          <w:color w:val="auto"/>
          <w:rtl/>
        </w:rPr>
        <w:t>(ز)</w:t>
      </w:r>
      <w:r w:rsidRPr="00935F71">
        <w:rPr>
          <w:color w:val="auto"/>
          <w:rtl/>
        </w:rPr>
        <w:tab/>
        <w:t>"الإدارة" تعني المكتب السويدي للملكية الفكرية؛</w:t>
      </w:r>
    </w:p>
    <w:p w14:paraId="217C5E9D" w14:textId="0517B28A" w:rsidR="00624248" w:rsidRPr="00935F71" w:rsidRDefault="00624248" w:rsidP="00F231CA">
      <w:pPr>
        <w:pStyle w:val="AgreementText"/>
        <w:keepLines w:val="0"/>
        <w:ind w:left="1689" w:hanging="555"/>
        <w:rPr>
          <w:color w:val="auto"/>
          <w:szCs w:val="22"/>
          <w:rtl/>
        </w:rPr>
      </w:pPr>
      <w:r w:rsidRPr="00935F71">
        <w:rPr>
          <w:color w:val="auto"/>
          <w:rtl/>
        </w:rPr>
        <w:t>(ح)</w:t>
      </w:r>
      <w:r w:rsidRPr="00935F71">
        <w:rPr>
          <w:color w:val="auto"/>
          <w:rtl/>
        </w:rPr>
        <w:tab/>
        <w:t>"المكتب الدولي" يعني المكتب الدولي للمنظمة العالمية للملكية الفكرية.</w:t>
      </w:r>
    </w:p>
    <w:p w14:paraId="3B4661A3" w14:textId="47F87F0B" w:rsidR="00624248" w:rsidRPr="00935F71" w:rsidRDefault="00624248" w:rsidP="00F231CA">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 الإدارية.</w:t>
      </w:r>
    </w:p>
    <w:p w14:paraId="161C7153" w14:textId="293DBB59" w:rsidR="00624248" w:rsidRPr="00935F71" w:rsidRDefault="00624248" w:rsidP="000E4154">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2</w:t>
      </w:r>
      <w:r w:rsidRPr="00935F71">
        <w:rPr>
          <w:rFonts w:cs="Calibri"/>
          <w:iCs w:val="0"/>
          <w:color w:val="auto"/>
          <w:rtl/>
        </w:rPr>
        <w:cr/>
        <w:t>الالتزامات الأساسية</w:t>
      </w:r>
    </w:p>
    <w:p w14:paraId="5C343F16" w14:textId="6F8501FE" w:rsidR="00624248" w:rsidRPr="00935F71" w:rsidRDefault="00624248" w:rsidP="000E4154">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p>
    <w:p w14:paraId="5B652933" w14:textId="5CAA68FB" w:rsidR="00624248" w:rsidRPr="00935F71" w:rsidRDefault="00624248" w:rsidP="000E4154">
      <w:pPr>
        <w:pStyle w:val="AgreementText"/>
        <w:keepN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البراءات فيما يخص البحث الدولي والفحص التمهيدي الدولي.</w:t>
      </w:r>
    </w:p>
    <w:p w14:paraId="52EA6D2E" w14:textId="108A3AD4" w:rsidR="00624248" w:rsidRPr="00935F71" w:rsidRDefault="00624248" w:rsidP="000E4154">
      <w:pPr>
        <w:pStyle w:val="AgreementText"/>
        <w:keepN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ويكون لدى الإدارة نظام لإدارة الجودة وفقاً للمتطلبات الواردة في المبادئ الإرشادية لمعاهدة البراءات فيما يخص البحث الدولي والفحص التمهيدي الدولي.</w:t>
      </w:r>
    </w:p>
    <w:p w14:paraId="066B6DE2" w14:textId="21FFA219" w:rsidR="00624248" w:rsidRPr="00935F71" w:rsidRDefault="00624248" w:rsidP="000E4154">
      <w:pPr>
        <w:pStyle w:val="AgreementText"/>
        <w:keepN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إلى الإدارة والمكتب الدولي على حد سواء.</w:t>
      </w:r>
    </w:p>
    <w:p w14:paraId="6263275B" w14:textId="40491DD3" w:rsidR="00624248" w:rsidRPr="00935F71" w:rsidRDefault="00624248" w:rsidP="000E4154">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3</w:t>
      </w:r>
      <w:r w:rsidRPr="00935F71">
        <w:rPr>
          <w:rFonts w:cs="Calibri"/>
          <w:iCs w:val="0"/>
          <w:color w:val="auto"/>
          <w:rtl/>
        </w:rPr>
        <w:cr/>
        <w:t>اختصاصات الإدارة</w:t>
      </w:r>
    </w:p>
    <w:p w14:paraId="10E9A700" w14:textId="772F0B69" w:rsidR="00624248" w:rsidRPr="00935F71" w:rsidRDefault="00624248" w:rsidP="000E4154">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تعمل الإدارة كإدارة للبحث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اختصاص الإدارة بهذا الغرض، وأن يكون هذا الطلب أو ترجمته المقدمة لأغراض البحث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6EB875C7" w14:textId="62D5BAF8" w:rsidR="00624248" w:rsidRPr="00935F71" w:rsidRDefault="00624248" w:rsidP="000E4154">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وتعمل الإدارة كإدارة للفحص التمهيدي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المستلم اختصاص الإدارة بهذا الغرض، وأن يكون هذا الطلب أو ترجمته المقدمة لأغراض الفحص التمهيدي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358B37C6" w14:textId="20F6E030" w:rsidR="00624248" w:rsidRPr="00935F71" w:rsidRDefault="00624248" w:rsidP="000E4154">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وينشر المكتب الدولي في الجريدة الدول المتعاقدة التي تعمل الإدارة باسمها كإدارة للبحث الدولي وإدارة للفحص التمهيدي الدولي، واللغات التي تقبلها الإدارة، وأي شروط أخرى متعلقة بالطلبات الدولية تحدد اختصاص الإدارة بالعمل كإدارة للبحث الدولي وإدارة للفحص التمهيدي الدولي، ويسري مفعول هذه الأحكام في تاريخ دخول هذا الاتفاق حيز النفاذ.  </w:t>
      </w:r>
    </w:p>
    <w:p w14:paraId="38E770BC" w14:textId="3A035BFE" w:rsidR="00624248" w:rsidRPr="00935F71" w:rsidRDefault="00624248" w:rsidP="000E4154">
      <w:pPr>
        <w:pStyle w:val="AgreementT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ودون الإخلال بالفقرة (</w:t>
      </w:r>
      <w:r w:rsidRPr="00935F71">
        <w:rPr>
          <w:color w:val="auto"/>
        </w:rPr>
        <w:t>5</w:t>
      </w:r>
      <w:r w:rsidRPr="00935F71">
        <w:rPr>
          <w:color w:val="auto"/>
          <w:rtl/>
        </w:rPr>
        <w:t>)، يجوز إدخال تعديلات على الدول المتعاقدة التي تعمل الإدارة باسمها كإدارة للبحث الدولي أو كإدارة للفحص التمهيدي الدولي، واللغات التي تقبلها الإدارة والشروط الأخرى المتعلقة بالطلبات الدولية التي تحدد اختصاص الإدارة بالعمل كإدارة للبحث الدولي أو إدارة للفحص التمهيدي الدولي، وذلك بالاتفاق بين المدير العام للمنظمة العالمية للملكية الفكرية والإدارة؛ وتدخل هذه التعديلات حيز النفاذ في التاريخ المتفق عليه بينهما.</w:t>
      </w:r>
    </w:p>
    <w:p w14:paraId="21DCB2EB" w14:textId="2DECEED9" w:rsidR="00624248" w:rsidRPr="00935F71" w:rsidRDefault="00624248" w:rsidP="000E4154">
      <w:pPr>
        <w:pStyle w:val="AgreementText"/>
        <w:ind w:firstLine="567"/>
        <w:rPr>
          <w:color w:val="auto"/>
          <w:szCs w:val="22"/>
          <w:rtl/>
        </w:rPr>
      </w:pPr>
      <w:r w:rsidRPr="00935F71">
        <w:rPr>
          <w:color w:val="auto"/>
          <w:rtl/>
        </w:rPr>
        <w:lastRenderedPageBreak/>
        <w:t>(</w:t>
      </w:r>
      <w:r w:rsidRPr="00935F71">
        <w:rPr>
          <w:color w:val="auto"/>
        </w:rPr>
        <w:t>5</w:t>
      </w:r>
      <w:r w:rsidRPr="00935F71">
        <w:rPr>
          <w:color w:val="auto"/>
          <w:rtl/>
        </w:rPr>
        <w:t>)</w:t>
      </w:r>
      <w:r w:rsidRPr="00935F71">
        <w:rPr>
          <w:color w:val="auto"/>
          <w:rtl/>
        </w:rPr>
        <w:tab/>
        <w:t>ويجوز للإدارة، بموجب إخطار موجّه إلى المكتب الدولي، أن تضيف إلى قائمة الدول التي تعمل باسمها كإدارة للبحث الدولي أو إدارة للفحص التمهيدي الدولي أو تضيف إلى قائمة اللغات التي تقبلها فيما يخص الطلبات الدولية؛ وتدخل أي إضافة حيز النفاذ في التاريخ المحدد في الإخطار.</w:t>
      </w:r>
    </w:p>
    <w:p w14:paraId="2AC893F3" w14:textId="7593D0EC" w:rsidR="00624248" w:rsidRPr="00935F71" w:rsidRDefault="00624248" w:rsidP="000E4154">
      <w:pPr>
        <w:pStyle w:val="AgreementText"/>
        <w:ind w:firstLine="567"/>
        <w:rPr>
          <w:color w:val="auto"/>
          <w:szCs w:val="22"/>
          <w:rtl/>
        </w:rPr>
      </w:pPr>
      <w:r w:rsidRPr="00935F71">
        <w:rPr>
          <w:color w:val="auto"/>
          <w:rtl/>
        </w:rPr>
        <w:t>(</w:t>
      </w:r>
      <w:r w:rsidRPr="00935F71">
        <w:rPr>
          <w:color w:val="auto"/>
        </w:rPr>
        <w:t>6</w:t>
      </w:r>
      <w:r w:rsidRPr="00935F71">
        <w:rPr>
          <w:color w:val="auto"/>
          <w:rtl/>
        </w:rPr>
        <w:t>)</w:t>
      </w:r>
      <w:r w:rsidRPr="00935F71">
        <w:rPr>
          <w:color w:val="auto"/>
          <w:rtl/>
        </w:rPr>
        <w:tab/>
        <w:t>وإذا حدد مكتب تسلم الطلبات، بموجب الفقرتين (</w:t>
      </w:r>
      <w:r w:rsidRPr="00935F71">
        <w:rPr>
          <w:color w:val="auto"/>
        </w:rPr>
        <w:t>1</w:t>
      </w:r>
      <w:r w:rsidRPr="00935F71">
        <w:rPr>
          <w:color w:val="auto"/>
          <w:rtl/>
        </w:rPr>
        <w:t>) و(</w:t>
      </w:r>
      <w:r w:rsidRPr="00935F71">
        <w:rPr>
          <w:color w:val="auto"/>
        </w:rPr>
        <w:t>2</w:t>
      </w:r>
      <w:r w:rsidRPr="00935F71">
        <w:rPr>
          <w:color w:val="auto"/>
          <w:rtl/>
        </w:rPr>
        <w:t>)، اختصاص الإدارة بالطلبات الدولية المودعة لدى ذلك المكتب، تصبح الإدارة مختصة بتلك الطلبات اعتباراً من التاريخ المتفق عليه بين ذلك المكتب والإدارة، ويُخطر المكتب الدولي بذلك التاريخ، شريطة أن يكون ذلك التاريخ بعد شهرين على الأقل من التاريخ الذي يستلم فيه المكتب الدولي الإخطار.</w:t>
      </w:r>
    </w:p>
    <w:p w14:paraId="6BE09C0E" w14:textId="551318D2" w:rsidR="00624248" w:rsidRPr="00935F71" w:rsidRDefault="00624248" w:rsidP="000E4154">
      <w:pPr>
        <w:pStyle w:val="AgreementText"/>
        <w:keepNext/>
        <w:ind w:firstLine="567"/>
        <w:rPr>
          <w:color w:val="auto"/>
          <w:szCs w:val="22"/>
          <w:rtl/>
        </w:rPr>
      </w:pPr>
      <w:r w:rsidRPr="00935F71">
        <w:rPr>
          <w:color w:val="auto"/>
          <w:rtl/>
        </w:rPr>
        <w:t>(</w:t>
      </w:r>
      <w:r w:rsidRPr="00935F71">
        <w:rPr>
          <w:color w:val="auto"/>
        </w:rPr>
        <w:t>7</w:t>
      </w:r>
      <w:r w:rsidRPr="00935F71">
        <w:rPr>
          <w:color w:val="auto"/>
          <w:rtl/>
        </w:rPr>
        <w:t>)</w:t>
      </w:r>
      <w:r w:rsidRPr="00935F71">
        <w:rPr>
          <w:color w:val="auto"/>
          <w:rtl/>
        </w:rPr>
        <w:tab/>
        <w:t xml:space="preserve">وفي الحالات التي يودع فيها طلب دولي لدى المكتب الدولي باعتباره مكتباً لتسلم الطلـبات طبقاً للقاعدة </w:t>
      </w:r>
      <w:r w:rsidRPr="00935F71">
        <w:rPr>
          <w:color w:val="auto"/>
        </w:rPr>
        <w:t>1.19</w:t>
      </w:r>
      <w:r w:rsidRPr="00935F71">
        <w:rPr>
          <w:color w:val="auto"/>
          <w:rtl/>
        </w:rPr>
        <w:t>(أ)"</w:t>
      </w:r>
      <w:r w:rsidRPr="00935F71">
        <w:rPr>
          <w:color w:val="auto"/>
        </w:rPr>
        <w:t>3</w:t>
      </w:r>
      <w:r w:rsidRPr="00935F71">
        <w:rPr>
          <w:color w:val="auto"/>
          <w:rtl/>
        </w:rPr>
        <w:t>"، تطبق الفقرتان (</w:t>
      </w:r>
      <w:r w:rsidRPr="00935F71">
        <w:rPr>
          <w:color w:val="auto"/>
        </w:rPr>
        <w:t>1</w:t>
      </w:r>
      <w:r w:rsidRPr="00935F71">
        <w:rPr>
          <w:color w:val="auto"/>
          <w:rtl/>
        </w:rPr>
        <w:t>) و(</w:t>
      </w:r>
      <w:r w:rsidRPr="00935F71">
        <w:rPr>
          <w:color w:val="auto"/>
        </w:rPr>
        <w:t>2</w:t>
      </w:r>
      <w:r w:rsidRPr="00935F71">
        <w:rPr>
          <w:color w:val="auto"/>
          <w:rtl/>
        </w:rPr>
        <w:t xml:space="preserve">) كما لو كان الطلب قد أودع لدى مكتب تسلم مختص بموجب القاعدة </w:t>
      </w:r>
      <w:r w:rsidRPr="00935F71">
        <w:rPr>
          <w:color w:val="auto"/>
        </w:rPr>
        <w:t>1.19</w:t>
      </w:r>
      <w:r w:rsidRPr="00935F71">
        <w:rPr>
          <w:color w:val="auto"/>
          <w:rtl/>
        </w:rPr>
        <w:t>(أ)"</w:t>
      </w:r>
      <w:r w:rsidRPr="00935F71">
        <w:rPr>
          <w:color w:val="auto"/>
        </w:rPr>
        <w:t>1</w:t>
      </w:r>
      <w:r w:rsidRPr="00935F71">
        <w:rPr>
          <w:color w:val="auto"/>
          <w:rtl/>
        </w:rPr>
        <w:t>" أو "</w:t>
      </w:r>
      <w:r w:rsidRPr="00935F71">
        <w:rPr>
          <w:color w:val="auto"/>
        </w:rPr>
        <w:t>2</w:t>
      </w:r>
      <w:r w:rsidRPr="00935F71">
        <w:rPr>
          <w:color w:val="auto"/>
          <w:rtl/>
        </w:rPr>
        <w:t>"، أو (ب) أو (ج) أو القاعدة </w:t>
      </w:r>
      <w:r w:rsidRPr="00935F71">
        <w:rPr>
          <w:color w:val="auto"/>
        </w:rPr>
        <w:t>2.19</w:t>
      </w:r>
      <w:r w:rsidRPr="00935F71">
        <w:rPr>
          <w:color w:val="auto"/>
          <w:rtl/>
        </w:rPr>
        <w:t>"</w:t>
      </w:r>
      <w:r w:rsidRPr="00935F71">
        <w:rPr>
          <w:color w:val="auto"/>
        </w:rPr>
        <w:t>1</w:t>
      </w:r>
      <w:r w:rsidRPr="00935F71">
        <w:rPr>
          <w:color w:val="auto"/>
          <w:rtl/>
        </w:rPr>
        <w:t xml:space="preserve">". </w:t>
      </w:r>
    </w:p>
    <w:p w14:paraId="22CFA991" w14:textId="77777777" w:rsidR="00624248" w:rsidRPr="00935F71" w:rsidRDefault="00624248" w:rsidP="000E4154">
      <w:pPr>
        <w:pStyle w:val="AgreementText"/>
        <w:ind w:firstLine="567"/>
        <w:rPr>
          <w:rStyle w:val="InsertedText"/>
          <w:rFonts w:cs="Calibri"/>
          <w:color w:val="auto"/>
          <w:u w:val="none"/>
          <w:rtl/>
        </w:rPr>
      </w:pPr>
      <w:r w:rsidRPr="00935F71">
        <w:rPr>
          <w:color w:val="auto"/>
          <w:rtl/>
        </w:rPr>
        <w:t>(</w:t>
      </w:r>
      <w:r w:rsidRPr="00935F71">
        <w:rPr>
          <w:color w:val="auto"/>
        </w:rPr>
        <w:t>8</w:t>
      </w:r>
      <w:r w:rsidRPr="00935F71">
        <w:rPr>
          <w:color w:val="auto"/>
          <w:rtl/>
        </w:rPr>
        <w:t>)</w:t>
      </w:r>
      <w:r w:rsidRPr="00935F71">
        <w:rPr>
          <w:color w:val="auto"/>
          <w:rtl/>
        </w:rPr>
        <w:tab/>
        <w:t xml:space="preserve">وتكون الإدارة مختصة بإجراء البحوث الإضافية الدولية طبقاً للقاعدة </w:t>
      </w:r>
      <w:r w:rsidRPr="00935F71">
        <w:rPr>
          <w:color w:val="auto"/>
        </w:rPr>
        <w:t>45</w:t>
      </w:r>
      <w:r w:rsidRPr="00935F71">
        <w:rPr>
          <w:i/>
          <w:iCs/>
          <w:color w:val="auto"/>
          <w:rtl/>
        </w:rPr>
        <w:t>(ثانياً)</w:t>
      </w:r>
      <w:r w:rsidRPr="00935F71">
        <w:rPr>
          <w:color w:val="auto"/>
          <w:rtl/>
        </w:rPr>
        <w:t xml:space="preserve"> إذا أخطرت المكتب الدولي باستعدادها لذلك، مع تحديد الوثائق التي سيشملها البحث الإضافي الدولي وأية تقييدات أو شروط تتعلق باختصاص الإدارة.  ويجوز للإدارة، في أي وقت، أن تخطر المكتب الدولي برغبتها في تعديل الوثائق والتقييدات والشروط، أو تخطره بأنها لم تعد مستعدة لأن تكون مختصة بإجراء البحوث الإضافية الدولية؛ ويسري مفعول أي تعديل اعتباراً من التاريخ المحدد في الإخطار، ولكن في حالة الإخطار بأن الإدارة لم تعد مستعدة لأن تكون مختصة بإجراء البحوث الإضافية الدولية، يكون تاريخ سريان التعديل بعد ستة أشهر على الأقل من تاريخ استلام المكتب الدولي لذلك الإخطار</w:t>
      </w:r>
      <w:r w:rsidRPr="00935F71">
        <w:rPr>
          <w:rStyle w:val="InsertedText"/>
          <w:rFonts w:cs="Calibri"/>
          <w:color w:val="auto"/>
          <w:u w:val="none"/>
          <w:rtl/>
        </w:rPr>
        <w:t>.</w:t>
      </w:r>
    </w:p>
    <w:p w14:paraId="13A8E97C" w14:textId="5009EEFC" w:rsidR="00624248" w:rsidRPr="00935F71" w:rsidRDefault="00624248" w:rsidP="00D15186">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4</w:t>
      </w:r>
      <w:r w:rsidRPr="00935F71">
        <w:rPr>
          <w:rFonts w:cs="Calibri"/>
          <w:iCs w:val="0"/>
          <w:color w:val="auto"/>
          <w:rtl/>
        </w:rPr>
        <w:cr/>
        <w:t>الموضوعات غير المطلوب بحثها أو فحصها</w:t>
      </w:r>
    </w:p>
    <w:p w14:paraId="5211EA4D" w14:textId="174169A1" w:rsidR="00624248" w:rsidRPr="00935F71" w:rsidRDefault="00624248" w:rsidP="00D15186">
      <w:pPr>
        <w:pStyle w:val="AgreementText"/>
        <w:ind w:firstLine="567"/>
        <w:rPr>
          <w:color w:val="auto"/>
          <w:szCs w:val="22"/>
          <w:rtl/>
        </w:rPr>
      </w:pPr>
      <w:r w:rsidRPr="00935F71">
        <w:rPr>
          <w:color w:val="auto"/>
          <w:rtl/>
        </w:rPr>
        <w:t xml:space="preserve">لا تلتزم الإدارة بالبحث طبقاً للمادة </w:t>
      </w:r>
      <w:r w:rsidRPr="00935F71">
        <w:rPr>
          <w:color w:val="auto"/>
        </w:rPr>
        <w:t>17</w:t>
      </w:r>
      <w:r w:rsidRPr="00935F71">
        <w:rPr>
          <w:color w:val="auto"/>
          <w:rtl/>
        </w:rPr>
        <w:t>(</w:t>
      </w:r>
      <w:r w:rsidRPr="00935F71">
        <w:rPr>
          <w:color w:val="auto"/>
        </w:rPr>
        <w:t>2</w:t>
      </w:r>
      <w:r w:rsidRPr="00935F71">
        <w:rPr>
          <w:color w:val="auto"/>
          <w:rtl/>
        </w:rPr>
        <w:t>)(أ)"</w:t>
      </w:r>
      <w:r w:rsidRPr="00935F71">
        <w:rPr>
          <w:color w:val="auto"/>
        </w:rPr>
        <w:t>1</w:t>
      </w:r>
      <w:r w:rsidRPr="00935F71">
        <w:rPr>
          <w:color w:val="auto"/>
          <w:rtl/>
        </w:rPr>
        <w:t xml:space="preserve">"، أو الفحص طبقاً للمادة </w:t>
      </w:r>
      <w:r w:rsidRPr="00935F71">
        <w:rPr>
          <w:color w:val="auto"/>
        </w:rPr>
        <w:t>34</w:t>
      </w:r>
      <w:r w:rsidRPr="00935F71">
        <w:rPr>
          <w:color w:val="auto"/>
          <w:rtl/>
        </w:rPr>
        <w:t>(</w:t>
      </w:r>
      <w:r w:rsidRPr="00935F71">
        <w:rPr>
          <w:color w:val="auto"/>
        </w:rPr>
        <w:t>4</w:t>
      </w:r>
      <w:r w:rsidRPr="00935F71">
        <w:rPr>
          <w:color w:val="auto"/>
          <w:rtl/>
        </w:rPr>
        <w:t>)(أ)"</w:t>
      </w:r>
      <w:r w:rsidRPr="00935F71">
        <w:rPr>
          <w:color w:val="auto"/>
        </w:rPr>
        <w:t>1</w:t>
      </w:r>
      <w:r w:rsidRPr="00935F71">
        <w:rPr>
          <w:color w:val="auto"/>
          <w:rtl/>
        </w:rPr>
        <w:t xml:space="preserve">"، فيما يخص أي طلب دولي طالما اعتبرت أنّ ذلك الطلب يتصل بموضوع منصوص عليه في القاعدة </w:t>
      </w:r>
      <w:r w:rsidRPr="00935F71">
        <w:rPr>
          <w:color w:val="auto"/>
        </w:rPr>
        <w:t>1.39</w:t>
      </w:r>
      <w:r w:rsidRPr="00935F71">
        <w:rPr>
          <w:color w:val="auto"/>
          <w:rtl/>
        </w:rPr>
        <w:t xml:space="preserve"> أو </w:t>
      </w:r>
      <w:r w:rsidRPr="00935F71">
        <w:rPr>
          <w:color w:val="auto"/>
        </w:rPr>
        <w:t>1.67</w:t>
      </w:r>
      <w:r w:rsidRPr="00935F71">
        <w:rPr>
          <w:color w:val="auto"/>
          <w:rtl/>
        </w:rPr>
        <w:t>، حسب الحال، فيما عدا الموضوعات التي أخطرت الإدارة المكتب الدولي بها؛ وتدخل أي تغييرات متعلقة بالموضوعات المستبعدة حيز النفاذ في التاريخ المحدد في الإخطار.</w:t>
      </w:r>
    </w:p>
    <w:p w14:paraId="145664EA" w14:textId="28221064" w:rsidR="00624248" w:rsidRPr="00935F71" w:rsidRDefault="00624248" w:rsidP="00D15186">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5</w:t>
      </w:r>
      <w:r w:rsidRPr="00935F71">
        <w:rPr>
          <w:rFonts w:cs="Calibri"/>
          <w:iCs w:val="0"/>
          <w:color w:val="auto"/>
          <w:rtl/>
        </w:rPr>
        <w:cr/>
        <w:t>الرسوم والأتعاب</w:t>
      </w:r>
    </w:p>
    <w:p w14:paraId="516A2FC9" w14:textId="73032669" w:rsidR="00624248" w:rsidRPr="00935F71" w:rsidRDefault="00624248" w:rsidP="00D15186">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ينشر المكتب الدولي في الجريدة رسوم الإدارة، وكل الأتعاب الأخرى التي يحق للإدارة تحصيلها فيما يخص الأعمال التي تضطلع بها كإدارة للبحث الدولي وإدارة للفحص التمهيدي الدولي، وحسب الاقتضاء، كإدارة محددة للبحث الإضافي، وأي شروط تتعلق بردّ المبالغ المدفوعة والتخفيضات في الرسوم وكذلك نسب الاستردادات والتخفيضات في الرسوم، ويسري مفعول هذه الأحكام في تاريخ دخول هذا الاتفاق حيز النفاذ. </w:t>
      </w:r>
    </w:p>
    <w:p w14:paraId="3E43F63B" w14:textId="0407D75F" w:rsidR="00624248" w:rsidRPr="00935F71" w:rsidRDefault="00624248" w:rsidP="00D15186">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تغيّر عملات أو مبالغ رسوم الإدارة أو الأتعاب التي يحق لها تحصيلها فيما يخص الأعمال التي تضطلع بها كإدارة للبحث الدولي وإدارة للفحص التمهيدي الدولي، وأن تضيف أو تحذف أي رسوم أو أتعاب تفرضها الإدارة، وأن تضيف أو تحذف أي رسوم تأخير تفرضها الإدارة، وأن تجري تغييرات على شروط ردّ المبالغ المدفوعة ونسب الاستردادات أو التخفيضات في الرسوم، وفقاً لما هو مسموح به بموجب المعاهدة واللائحة التنفيذية، شريطة أن يُردّ أي مبلغ يُدفع خطأ، أو بدون سبب، أو تجاوزاً للمبلغ المستحق، لسداد الرسوم.  ويجب أن يحدد أي إخطار مرسل بموجب هذه الفقرة التاريخ الذي تصبح فيه التغييرات سارية المفعول، بشرط أن يكون هذا التاريخ بعد شهرين على الأقل من التاريخ الذي يستلم فيه المكتب الدولي ذلك الإخطار.</w:t>
      </w:r>
    </w:p>
    <w:p w14:paraId="504A0515" w14:textId="3DDB93CF" w:rsidR="00624248" w:rsidRPr="00935F71" w:rsidRDefault="00624248" w:rsidP="00D15186">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6</w:t>
      </w:r>
      <w:r w:rsidRPr="00935F71">
        <w:rPr>
          <w:rFonts w:cs="Calibri"/>
          <w:iCs w:val="0"/>
          <w:color w:val="auto"/>
          <w:rtl/>
        </w:rPr>
        <w:cr/>
        <w:t>التصنيف</w:t>
      </w:r>
    </w:p>
    <w:p w14:paraId="42B1D3B1" w14:textId="5905208E" w:rsidR="00624248" w:rsidRPr="00935F71" w:rsidRDefault="00624248" w:rsidP="00D15186">
      <w:pPr>
        <w:pStyle w:val="AgreementText"/>
        <w:keepNext/>
        <w:ind w:firstLine="567"/>
        <w:rPr>
          <w:color w:val="auto"/>
          <w:szCs w:val="22"/>
          <w:rtl/>
        </w:rPr>
      </w:pPr>
      <w:r w:rsidRPr="00935F71">
        <w:rPr>
          <w:color w:val="auto"/>
          <w:rtl/>
        </w:rPr>
        <w:t xml:space="preserve">لأغراض تطبيق القاعدتين </w:t>
      </w:r>
      <w:r w:rsidRPr="00935F71">
        <w:rPr>
          <w:color w:val="auto"/>
        </w:rPr>
        <w:t>3.43</w:t>
      </w:r>
      <w:r w:rsidRPr="00935F71">
        <w:rPr>
          <w:color w:val="auto"/>
          <w:rtl/>
        </w:rPr>
        <w:t>(أ) و</w:t>
      </w:r>
      <w:r w:rsidRPr="00935F71">
        <w:rPr>
          <w:color w:val="auto"/>
        </w:rPr>
        <w:t>5.70</w:t>
      </w:r>
      <w:r w:rsidRPr="00935F71">
        <w:rPr>
          <w:color w:val="auto"/>
          <w:rtl/>
        </w:rPr>
        <w:t xml:space="preserve">(ب)، تبيّن الإدارة تصنيف الموضوع وفقا للتصنيف الدولي للبراءات.  ويجوز للإدارة أيضاً، طبقاً للقاعدتين </w:t>
      </w:r>
      <w:r w:rsidRPr="00935F71">
        <w:rPr>
          <w:color w:val="auto"/>
        </w:rPr>
        <w:t>3.43</w:t>
      </w:r>
      <w:r w:rsidRPr="00935F71">
        <w:rPr>
          <w:color w:val="auto"/>
          <w:rtl/>
        </w:rPr>
        <w:t xml:space="preserve"> و</w:t>
      </w:r>
      <w:r w:rsidRPr="00935F71">
        <w:rPr>
          <w:color w:val="auto"/>
        </w:rPr>
        <w:t>5.70</w:t>
      </w:r>
      <w:r w:rsidRPr="00935F71">
        <w:rPr>
          <w:color w:val="auto"/>
          <w:rtl/>
        </w:rPr>
        <w:t>، أن تبيّن تصنيف الموضوع وفقاً لأي تصنيف آخر للبراءات تكون قد أخطرت به المكتب الدولي، وذلك ضمن الحدود التي تقرّرها في الإخطار؛ وتدخل أي تغييرات بشأن التصنيفات الأخرى للبراءات حيز النفاذ في التاريخ المحدد في الإخطار.</w:t>
      </w:r>
    </w:p>
    <w:p w14:paraId="3B12F7B5" w14:textId="2BC250FB" w:rsidR="00624248" w:rsidRPr="00935F71" w:rsidRDefault="00624248" w:rsidP="00D15186">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7</w:t>
      </w:r>
      <w:r w:rsidRPr="00935F71">
        <w:rPr>
          <w:rFonts w:cs="Calibri"/>
          <w:iCs w:val="0"/>
          <w:color w:val="auto"/>
          <w:rtl/>
        </w:rPr>
        <w:cr/>
        <w:t>لغات المراسلة التي تستخدمها الإدارة</w:t>
      </w:r>
    </w:p>
    <w:p w14:paraId="61B59C64" w14:textId="70CE537E" w:rsidR="00624248" w:rsidRPr="00935F71" w:rsidRDefault="00624248" w:rsidP="00D15186">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ينشر المكتب الدولي في الجريدة اللغة أو اللغات التي تستخدمها الإدارة لأغراض المراسلة بما في ذلك الاستمارات، وخلاف المراسلات مع المكتب الدولي، وفي حالة جواز استخدام أكثر من لغة، أي شروط تتعلق باستخدام لغة.</w:t>
      </w:r>
    </w:p>
    <w:p w14:paraId="0F3D86AB" w14:textId="3665F5F2" w:rsidR="00624248" w:rsidRPr="00935F71" w:rsidRDefault="00624248" w:rsidP="00D15186">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تعدّل اللغات التي تستخدمها لأغراض المراسلة، خلاف المراسلات مع المكتب الدولي، وأي شروط تتعلق باستخدام لغة ما؛ ويسري مفعول أي تعديل اعتباراً من التاريخ المحدد في الإخطار.</w:t>
      </w:r>
    </w:p>
    <w:p w14:paraId="4663F589" w14:textId="77777777" w:rsidR="00624248" w:rsidRPr="00935F71" w:rsidRDefault="00624248" w:rsidP="00D15186">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وفي حالة الإشارة إلى أكثر من لغة بموجب هذه المادة، تراعي الإدارة اللغة أو اللغات المحددة بموجب المادة </w:t>
      </w:r>
      <w:r w:rsidRPr="00935F71">
        <w:rPr>
          <w:color w:val="auto"/>
        </w:rPr>
        <w:t>3</w:t>
      </w:r>
      <w:r w:rsidRPr="00935F71">
        <w:rPr>
          <w:color w:val="auto"/>
          <w:rtl/>
        </w:rPr>
        <w:t xml:space="preserve"> من هذا الاتفاق واللغة أو اللغات التي تصرّح الإدارة باستخدامها طبقاً للقاعدة </w:t>
      </w:r>
      <w:r w:rsidRPr="00935F71">
        <w:rPr>
          <w:color w:val="auto"/>
        </w:rPr>
        <w:t>2.92</w:t>
      </w:r>
      <w:r w:rsidRPr="00935F71">
        <w:rPr>
          <w:color w:val="auto"/>
          <w:rtl/>
        </w:rPr>
        <w:t>(ب).</w:t>
      </w:r>
    </w:p>
    <w:p w14:paraId="03CF5114" w14:textId="58A96C6C"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8</w:t>
      </w:r>
      <w:r w:rsidRPr="00935F71">
        <w:rPr>
          <w:rFonts w:cs="Calibri"/>
          <w:iCs w:val="0"/>
          <w:color w:val="auto"/>
          <w:rtl/>
        </w:rPr>
        <w:cr/>
        <w:t>البحث الدولي الطابع</w:t>
      </w:r>
    </w:p>
    <w:p w14:paraId="43662A9B" w14:textId="13923CAB" w:rsidR="00624248" w:rsidRPr="00935F71" w:rsidRDefault="00624248" w:rsidP="00D15186">
      <w:pPr>
        <w:pStyle w:val="AgreementText"/>
        <w:ind w:firstLine="567"/>
        <w:rPr>
          <w:color w:val="auto"/>
          <w:szCs w:val="22"/>
          <w:rtl/>
        </w:rPr>
      </w:pPr>
      <w:r w:rsidRPr="00935F71">
        <w:rPr>
          <w:color w:val="auto"/>
          <w:rtl/>
        </w:rPr>
        <w:t>تضطلع الإدارة بأنشطة البحث الدولي الطابع ضمن الحدود التي تقرّرها.</w:t>
      </w:r>
    </w:p>
    <w:p w14:paraId="417D5AF1" w14:textId="76B150C2"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9</w:t>
      </w:r>
      <w:r w:rsidRPr="00935F71">
        <w:rPr>
          <w:rFonts w:cs="Calibri"/>
          <w:iCs w:val="0"/>
          <w:color w:val="auto"/>
          <w:rtl/>
        </w:rPr>
        <w:cr/>
        <w:t>الدخول حيز النفاذ</w:t>
      </w:r>
    </w:p>
    <w:p w14:paraId="0116B934" w14:textId="48E650F3" w:rsidR="00624248" w:rsidRPr="00935F71" w:rsidRDefault="00624248" w:rsidP="00D15186">
      <w:pPr>
        <w:pStyle w:val="AgreementText"/>
        <w:ind w:firstLine="567"/>
        <w:rPr>
          <w:i/>
          <w:iCs/>
          <w:color w:val="auto"/>
          <w:szCs w:val="22"/>
          <w:rtl/>
        </w:rPr>
      </w:pPr>
      <w:r w:rsidRPr="00935F71">
        <w:rPr>
          <w:color w:val="auto"/>
          <w:rtl/>
        </w:rPr>
        <w:t xml:space="preserve">يدخل هذا الاتفاق حيز النفاذ في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5FCBB7B6" w14:textId="0B742767"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10</w:t>
      </w:r>
      <w:r w:rsidRPr="00935F71">
        <w:rPr>
          <w:rFonts w:cs="Calibri"/>
          <w:iCs w:val="0"/>
          <w:color w:val="auto"/>
          <w:rtl/>
        </w:rPr>
        <w:cr/>
        <w:t>المدة والتجديد</w:t>
      </w:r>
    </w:p>
    <w:p w14:paraId="2553A753" w14:textId="46BC4FEC" w:rsidR="00624248" w:rsidRPr="00935F71" w:rsidRDefault="00624248" w:rsidP="00D15186">
      <w:pPr>
        <w:pStyle w:val="AgreementText"/>
        <w:ind w:firstLine="567"/>
        <w:rPr>
          <w:color w:val="auto"/>
          <w:szCs w:val="22"/>
          <w:rtl/>
        </w:rPr>
      </w:pPr>
      <w:r w:rsidRPr="00935F71">
        <w:rPr>
          <w:color w:val="auto"/>
          <w:rtl/>
        </w:rPr>
        <w:t xml:space="preserve">يظلّ هذا الاتفاق سارياً حتى </w:t>
      </w:r>
      <w:r w:rsidRPr="00935F71">
        <w:rPr>
          <w:color w:val="auto"/>
        </w:rPr>
        <w:t>31</w:t>
      </w:r>
      <w:r w:rsidRPr="00935F71">
        <w:rPr>
          <w:color w:val="auto"/>
          <w:rtl/>
        </w:rPr>
        <w:t xml:space="preserve"> ديسمبر </w:t>
      </w:r>
      <w:r w:rsidRPr="00935F71">
        <w:rPr>
          <w:color w:val="auto"/>
        </w:rPr>
        <w:t>2037</w:t>
      </w:r>
      <w:r w:rsidRPr="00935F71">
        <w:rPr>
          <w:color w:val="auto"/>
          <w:rtl/>
        </w:rPr>
        <w:t xml:space="preserve">.  وعلى الطرفين فيه بدء التفاوض على تجديده في موعد أقصاه يوليو </w:t>
      </w:r>
      <w:r w:rsidRPr="00935F71">
        <w:rPr>
          <w:color w:val="auto"/>
        </w:rPr>
        <w:t>2035</w:t>
      </w:r>
      <w:r w:rsidRPr="00935F71">
        <w:rPr>
          <w:color w:val="auto"/>
          <w:rtl/>
        </w:rPr>
        <w:t>.</w:t>
      </w:r>
    </w:p>
    <w:p w14:paraId="1546D0CE" w14:textId="021856E4"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11</w:t>
      </w:r>
      <w:r w:rsidRPr="00935F71">
        <w:rPr>
          <w:rFonts w:cs="Calibri"/>
          <w:iCs w:val="0"/>
          <w:color w:val="auto"/>
          <w:rtl/>
        </w:rPr>
        <w:cr/>
        <w:t>التنقيح</w:t>
      </w:r>
    </w:p>
    <w:p w14:paraId="58C52469" w14:textId="5D0F3411" w:rsidR="00624248" w:rsidRPr="00935F71" w:rsidRDefault="00624248" w:rsidP="00D15186">
      <w:pPr>
        <w:pStyle w:val="AgreementText"/>
        <w:ind w:firstLine="567"/>
        <w:rPr>
          <w:color w:val="auto"/>
          <w:rtl/>
        </w:rPr>
      </w:pPr>
      <w:r w:rsidRPr="00935F71">
        <w:rPr>
          <w:color w:val="auto"/>
          <w:rtl/>
        </w:rPr>
        <w:t>(</w:t>
      </w:r>
      <w:r w:rsidRPr="00935F71">
        <w:rPr>
          <w:color w:val="auto"/>
        </w:rPr>
        <w:t>1</w:t>
      </w:r>
      <w:r w:rsidRPr="00935F71">
        <w:rPr>
          <w:color w:val="auto"/>
          <w:rtl/>
        </w:rPr>
        <w:t>)</w:t>
      </w:r>
      <w:r w:rsidRPr="00935F71">
        <w:rPr>
          <w:color w:val="auto"/>
          <w:rtl/>
        </w:rPr>
        <w:tab/>
        <w:t>يجوز، رهن موافقة جمعية الاتحاد الدولي لمعاهدة التعاون بشأن البراءات، إدخال تنقيحات على هذا الاتفاق بموجب اتفاق بين الطرفين فيه؛ ويبدأ نفاذ تلك التنقيحات في التاريخ المتفق عليه بين الطرفين.</w:t>
      </w:r>
      <w:r w:rsidRPr="00935F71">
        <w:rPr>
          <w:color w:val="auto"/>
          <w:rtl/>
        </w:rPr>
        <w:tab/>
      </w:r>
    </w:p>
    <w:p w14:paraId="1E12A51E" w14:textId="77777777" w:rsidR="00624248" w:rsidRPr="00935F71" w:rsidRDefault="00624248" w:rsidP="00D15186">
      <w:pPr>
        <w:pStyle w:val="AgreementText"/>
        <w:ind w:firstLine="567"/>
        <w:rPr>
          <w:color w:val="auto"/>
          <w:rtl/>
        </w:rPr>
      </w:pPr>
      <w:r w:rsidRPr="00935F71">
        <w:rPr>
          <w:color w:val="auto"/>
          <w:rtl/>
        </w:rPr>
        <w:t>(</w:t>
      </w:r>
      <w:r w:rsidRPr="00935F71">
        <w:rPr>
          <w:color w:val="auto"/>
        </w:rPr>
        <w:t>2</w:t>
      </w:r>
      <w:r w:rsidRPr="00935F71">
        <w:rPr>
          <w:color w:val="auto"/>
          <w:rtl/>
        </w:rPr>
        <w:t>)</w:t>
      </w:r>
      <w:r w:rsidRPr="00935F71">
        <w:rPr>
          <w:color w:val="auto"/>
          <w:rtl/>
        </w:rPr>
        <w:tab/>
        <w:t>وينشر المكتب الدولي في الجريدة أي تنقيحات أو إخطارات ينص عليها هذا الاتفاق.</w:t>
      </w:r>
    </w:p>
    <w:p w14:paraId="4C5522A0" w14:textId="7ACA0C57" w:rsidR="00624248" w:rsidRPr="00935F71" w:rsidRDefault="00624248" w:rsidP="00066763">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12</w:t>
      </w:r>
      <w:r w:rsidRPr="00935F71">
        <w:rPr>
          <w:rFonts w:cs="Calibri"/>
          <w:iCs w:val="0"/>
          <w:color w:val="auto"/>
          <w:rtl/>
        </w:rPr>
        <w:cr/>
        <w:t>الإنهاء</w:t>
      </w:r>
    </w:p>
    <w:p w14:paraId="791E2CD6" w14:textId="78011A05" w:rsidR="00624248" w:rsidRPr="00935F71" w:rsidRDefault="00624248" w:rsidP="00D15186">
      <w:pPr>
        <w:pStyle w:val="AgreementText"/>
        <w:keepN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ينتهي سريان هذا الاتفاق قبل </w:t>
      </w:r>
      <w:r w:rsidRPr="00935F71">
        <w:rPr>
          <w:color w:val="auto"/>
        </w:rPr>
        <w:t>31</w:t>
      </w:r>
      <w:r w:rsidRPr="00935F71">
        <w:rPr>
          <w:color w:val="auto"/>
          <w:rtl/>
        </w:rPr>
        <w:t xml:space="preserve"> ديسمبر </w:t>
      </w:r>
      <w:r w:rsidRPr="00935F71">
        <w:rPr>
          <w:color w:val="auto"/>
        </w:rPr>
        <w:t>2037</w:t>
      </w:r>
      <w:r w:rsidRPr="00935F71">
        <w:rPr>
          <w:color w:val="auto"/>
          <w:rtl/>
        </w:rPr>
        <w:t>:</w:t>
      </w:r>
    </w:p>
    <w:p w14:paraId="15AB1058" w14:textId="5D501E89" w:rsidR="00624248" w:rsidRPr="00935F71" w:rsidRDefault="00624248" w:rsidP="00D15186">
      <w:pPr>
        <w:pStyle w:val="AgreementText"/>
        <w:keepLines w:val="0"/>
        <w:tabs>
          <w:tab w:val="right" w:pos="1276"/>
          <w:tab w:val="left" w:pos="1418"/>
        </w:tabs>
        <w:ind w:left="1134"/>
        <w:rPr>
          <w:color w:val="auto"/>
          <w:szCs w:val="22"/>
          <w:rtl/>
        </w:rPr>
      </w:pPr>
      <w:r w:rsidRPr="00935F71">
        <w:rPr>
          <w:color w:val="auto"/>
          <w:rtl/>
        </w:rPr>
        <w:t>"</w:t>
      </w:r>
      <w:r w:rsidRPr="00935F71">
        <w:rPr>
          <w:color w:val="auto"/>
        </w:rPr>
        <w:t>1</w:t>
      </w:r>
      <w:r w:rsidRPr="00935F71">
        <w:rPr>
          <w:color w:val="auto"/>
          <w:rtl/>
        </w:rPr>
        <w:t>" إذا وجه المكتب السويدي للملكية الفكرية إلى المدير العام للمنظمة العالمية للملكية الفكرية إشعاراً مكتوباً بإنهاء هذا الاتفاق؛  أو</w:t>
      </w:r>
    </w:p>
    <w:p w14:paraId="5E9ECA85" w14:textId="65B05D30" w:rsidR="00624248" w:rsidRPr="00935F71" w:rsidRDefault="00624248" w:rsidP="00D15186">
      <w:pPr>
        <w:pStyle w:val="AgreementText"/>
        <w:keepLines w:val="0"/>
        <w:tabs>
          <w:tab w:val="right" w:pos="1276"/>
          <w:tab w:val="left" w:pos="1418"/>
        </w:tabs>
        <w:ind w:left="1134"/>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إذا وجه المدير العام للمنظمة العالمية للملكية الفكرية إشعاراً مكتوباً إلى المكتب السويدي للملكية الفكرية بإنهاء هذا الاتفاق.</w:t>
      </w:r>
    </w:p>
    <w:p w14:paraId="0CCC4642" w14:textId="39F3D819" w:rsidR="00624248" w:rsidRPr="00935F71" w:rsidRDefault="00624248" w:rsidP="00D15186">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وينتهي سريان هذا الاتفاق بموجب الفقرة (</w:t>
      </w:r>
      <w:r w:rsidRPr="00935F71">
        <w:rPr>
          <w:color w:val="auto"/>
        </w:rPr>
        <w:t>1</w:t>
      </w:r>
      <w:r w:rsidRPr="00935F71">
        <w:rPr>
          <w:color w:val="auto"/>
          <w:rtl/>
        </w:rPr>
        <w:t>) بعد عام واحد من استلام أحد الطرفين الإشعار بإنهائه، ما لم تُحدّد مدة أطول في الإشعار أو يتفق الطرفان على مدة أقصر.</w:t>
      </w:r>
    </w:p>
    <w:p w14:paraId="13B001B5" w14:textId="77777777" w:rsidR="00624248" w:rsidRPr="00935F71" w:rsidRDefault="00624248" w:rsidP="00D15186">
      <w:pPr>
        <w:pStyle w:val="AgreementText"/>
        <w:keepNext/>
        <w:ind w:firstLine="567"/>
        <w:rPr>
          <w:color w:val="auto"/>
          <w:szCs w:val="22"/>
          <w:rtl/>
        </w:rPr>
      </w:pPr>
      <w:r w:rsidRPr="00935F71">
        <w:rPr>
          <w:i/>
          <w:iCs/>
          <w:color w:val="auto"/>
          <w:rtl/>
        </w:rPr>
        <w:t>وإثباتاً لما تقدم</w:t>
      </w:r>
      <w:r w:rsidRPr="00935F71">
        <w:rPr>
          <w:color w:val="auto"/>
          <w:rtl/>
        </w:rPr>
        <w:t xml:space="preserve"> وقّع الطرفان على هذا الاتفاق.</w:t>
      </w:r>
    </w:p>
    <w:p w14:paraId="623E4B47" w14:textId="0345CD48" w:rsidR="00624248" w:rsidRPr="00935F71" w:rsidRDefault="00624248" w:rsidP="00D15186">
      <w:pPr>
        <w:pStyle w:val="AgreementText"/>
        <w:keepNext/>
        <w:ind w:firstLine="567"/>
        <w:rPr>
          <w:color w:val="auto"/>
          <w:szCs w:val="22"/>
          <w:rtl/>
        </w:rPr>
      </w:pPr>
      <w:r w:rsidRPr="00935F71">
        <w:rPr>
          <w:color w:val="auto"/>
          <w:rtl/>
        </w:rPr>
        <w:t xml:space="preserve">حُرّر في </w:t>
      </w:r>
      <w:r w:rsidRPr="00935F71">
        <w:rPr>
          <w:i/>
          <w:iCs/>
          <w:color w:val="auto"/>
          <w:rtl/>
        </w:rPr>
        <w:t>[المدينة]</w:t>
      </w:r>
      <w:r w:rsidRPr="00935F71">
        <w:rPr>
          <w:color w:val="auto"/>
          <w:rtl/>
        </w:rPr>
        <w:t xml:space="preserve"> في </w:t>
      </w:r>
      <w:r w:rsidRPr="00935F71">
        <w:rPr>
          <w:i/>
          <w:iCs/>
          <w:color w:val="auto"/>
          <w:rtl/>
        </w:rPr>
        <w:t>[التاريخ]</w:t>
      </w:r>
      <w:r w:rsidRPr="00935F71">
        <w:rPr>
          <w:color w:val="auto"/>
          <w:rtl/>
        </w:rPr>
        <w:t xml:space="preserve"> بنسختين أصليتين باللغة الإنكليزية.</w:t>
      </w:r>
    </w:p>
    <w:tbl>
      <w:tblPr>
        <w:bidiVisual/>
        <w:tblW w:w="0" w:type="auto"/>
        <w:tblInd w:w="-113" w:type="dxa"/>
        <w:tblLayout w:type="fixed"/>
        <w:tblLook w:val="0000" w:firstRow="0" w:lastRow="0" w:firstColumn="0" w:lastColumn="0" w:noHBand="0" w:noVBand="0"/>
      </w:tblPr>
      <w:tblGrid>
        <w:gridCol w:w="4643"/>
        <w:gridCol w:w="4643"/>
      </w:tblGrid>
      <w:tr w:rsidR="00935F71" w:rsidRPr="00935F71" w14:paraId="02505DF5" w14:textId="77777777" w:rsidTr="00D15186">
        <w:trPr>
          <w:trHeight w:val="662"/>
        </w:trPr>
        <w:tc>
          <w:tcPr>
            <w:tcW w:w="4643" w:type="dxa"/>
          </w:tcPr>
          <w:p w14:paraId="0ADACA6C"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المكتب السويدي للملكية الفكرية:</w:t>
            </w:r>
          </w:p>
        </w:tc>
        <w:tc>
          <w:tcPr>
            <w:tcW w:w="4643" w:type="dxa"/>
          </w:tcPr>
          <w:p w14:paraId="06944CBB"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المكتب الدولي للمنظمة العالمية للملكية الفكرية:</w:t>
            </w:r>
          </w:p>
        </w:tc>
      </w:tr>
    </w:tbl>
    <w:p w14:paraId="38265816" w14:textId="77777777" w:rsidR="00553135" w:rsidRPr="00935F71" w:rsidRDefault="00553135" w:rsidP="00553135">
      <w:pPr>
        <w:spacing w:after="360"/>
        <w:outlineLvl w:val="0"/>
        <w:rPr>
          <w:rFonts w:ascii="Calibri" w:hAnsi="Calibri"/>
          <w:caps/>
          <w:color w:val="auto"/>
          <w:sz w:val="20"/>
          <w:szCs w:val="16"/>
        </w:rPr>
      </w:pPr>
    </w:p>
    <w:p w14:paraId="738DE56E" w14:textId="28054C48" w:rsidR="00624248" w:rsidRPr="00935F71" w:rsidRDefault="00663748" w:rsidP="00553135">
      <w:pPr>
        <w:pStyle w:val="Endofdocument-Annex"/>
        <w:rPr>
          <w:rFonts w:ascii="Calibri" w:hAnsi="Calibri"/>
          <w:b/>
          <w:bCs/>
          <w:caps/>
          <w:color w:val="auto"/>
          <w:rtl/>
        </w:rPr>
        <w:sectPr w:rsidR="00624248" w:rsidRPr="00935F71" w:rsidSect="00830C7B">
          <w:headerReference w:type="default" r:id="rId59"/>
          <w:headerReference w:type="first" r:id="rId60"/>
          <w:endnotePr>
            <w:numFmt w:val="decimal"/>
          </w:endnotePr>
          <w:pgSz w:w="11907" w:h="16840" w:code="9"/>
          <w:pgMar w:top="562" w:right="1138" w:bottom="1411" w:left="1411" w:header="504" w:footer="1022" w:gutter="0"/>
          <w:pgNumType w:start="1"/>
          <w:cols w:space="720"/>
          <w:titlePg/>
          <w:bidi/>
          <w:docGrid w:linePitch="299"/>
        </w:sectPr>
      </w:pPr>
      <w:r w:rsidRPr="00935F71">
        <w:rPr>
          <w:rFonts w:ascii="Calibri" w:hAnsi="Calibri"/>
          <w:color w:val="auto"/>
          <w:rtl/>
        </w:rPr>
        <w:t>[يلي ذلك المرفق العشرون]</w:t>
      </w:r>
    </w:p>
    <w:p w14:paraId="18BCA207" w14:textId="4E62BCCC" w:rsidR="00624248" w:rsidRPr="00935F71" w:rsidRDefault="00EE7C47" w:rsidP="00B34AE5">
      <w:pPr>
        <w:pStyle w:val="AgreementHeading"/>
        <w:rPr>
          <w:rFonts w:cs="Calibri"/>
          <w:iCs w:val="0"/>
          <w:color w:val="auto"/>
          <w:rtl/>
        </w:rPr>
      </w:pPr>
      <w:r w:rsidRPr="00935F71">
        <w:rPr>
          <w:rFonts w:cs="Calibri"/>
          <w:iCs w:val="0"/>
          <w:color w:val="auto"/>
          <w:rtl/>
        </w:rPr>
        <w:lastRenderedPageBreak/>
        <w:t>مشروع اتفاق</w:t>
      </w:r>
    </w:p>
    <w:p w14:paraId="17A0B66B" w14:textId="77777777" w:rsidR="00624248" w:rsidRPr="00935F71" w:rsidRDefault="00624248" w:rsidP="00624248">
      <w:pPr>
        <w:pStyle w:val="AgreementText"/>
        <w:spacing w:after="0"/>
        <w:jc w:val="center"/>
        <w:rPr>
          <w:color w:val="auto"/>
          <w:rtl/>
        </w:rPr>
      </w:pPr>
      <w:r w:rsidRPr="00935F71">
        <w:rPr>
          <w:color w:val="auto"/>
          <w:rtl/>
        </w:rPr>
        <w:t xml:space="preserve">بين </w:t>
      </w:r>
      <w:bookmarkStart w:id="10" w:name="_Hlk222149597"/>
      <w:r w:rsidRPr="00935F71">
        <w:rPr>
          <w:color w:val="auto"/>
          <w:rtl/>
        </w:rPr>
        <w:t>مكتب سنغافورة للملكية الفكرية</w:t>
      </w:r>
      <w:bookmarkEnd w:id="10"/>
    </w:p>
    <w:p w14:paraId="0B82F27A" w14:textId="77777777" w:rsidR="00624248" w:rsidRPr="00935F71" w:rsidRDefault="00624248" w:rsidP="00624248">
      <w:pPr>
        <w:pStyle w:val="AgreementText"/>
        <w:jc w:val="center"/>
        <w:rPr>
          <w:color w:val="auto"/>
          <w:rtl/>
        </w:rPr>
      </w:pPr>
      <w:r w:rsidRPr="00935F71">
        <w:rPr>
          <w:color w:val="auto"/>
          <w:rtl/>
        </w:rPr>
        <w:t>والمكتب الدولي للمنظمة العالمية للملكية الفكرية</w:t>
      </w:r>
    </w:p>
    <w:p w14:paraId="399CF05D" w14:textId="77777777" w:rsidR="00624248" w:rsidRPr="00935F71" w:rsidRDefault="00624248" w:rsidP="00624248">
      <w:pPr>
        <w:pStyle w:val="AgreementText"/>
        <w:spacing w:after="0"/>
        <w:jc w:val="center"/>
        <w:rPr>
          <w:color w:val="auto"/>
          <w:rtl/>
        </w:rPr>
      </w:pPr>
      <w:r w:rsidRPr="00935F71">
        <w:rPr>
          <w:color w:val="auto"/>
          <w:rtl/>
        </w:rPr>
        <w:t>فيما يخص عمل مكتب سنغافورة للملكية الفكرية</w:t>
      </w:r>
    </w:p>
    <w:p w14:paraId="54BDE28C" w14:textId="59065868" w:rsidR="00624248" w:rsidRPr="00935F71" w:rsidRDefault="00624248" w:rsidP="00624248">
      <w:pPr>
        <w:pStyle w:val="AgreementText"/>
        <w:jc w:val="center"/>
        <w:rPr>
          <w:color w:val="auto"/>
          <w:szCs w:val="22"/>
          <w:rtl/>
        </w:rPr>
      </w:pPr>
      <w:r w:rsidRPr="00935F71">
        <w:rPr>
          <w:color w:val="auto"/>
          <w:rtl/>
        </w:rPr>
        <w:t>كإدارة للبحث الدولي</w:t>
      </w:r>
      <w:r w:rsidRPr="00935F71">
        <w:rPr>
          <w:color w:val="auto"/>
          <w:rtl/>
        </w:rPr>
        <w:cr/>
        <w:t>وإدارة للفحص التمهيدي الدولي</w:t>
      </w:r>
      <w:r w:rsidRPr="00935F71">
        <w:rPr>
          <w:color w:val="auto"/>
          <w:rtl/>
        </w:rPr>
        <w:cr/>
        <w:t>في إطار معاهدة التعاون بشأن البراءات</w:t>
      </w:r>
    </w:p>
    <w:p w14:paraId="49595CAC" w14:textId="37337C7D" w:rsidR="00624248" w:rsidRPr="00935F71" w:rsidRDefault="00624248" w:rsidP="00663748">
      <w:pPr>
        <w:pStyle w:val="AgreementText"/>
        <w:jc w:val="center"/>
        <w:rPr>
          <w:color w:val="auto"/>
          <w:szCs w:val="22"/>
          <w:rtl/>
        </w:rPr>
      </w:pPr>
      <w:r w:rsidRPr="00935F71">
        <w:rPr>
          <w:color w:val="auto"/>
          <w:rtl/>
        </w:rPr>
        <w:t xml:space="preserve">(نص نافذ اعتباراً من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04450EF3" w14:textId="2F027BB9" w:rsidR="00624248" w:rsidRPr="00935F71" w:rsidRDefault="001E33AF" w:rsidP="003E48C9">
      <w:pPr>
        <w:pStyle w:val="AgreementHeading"/>
        <w:rPr>
          <w:rFonts w:cs="Calibri"/>
          <w:iCs w:val="0"/>
          <w:color w:val="auto"/>
          <w:rtl/>
        </w:rPr>
      </w:pPr>
      <w:r>
        <w:rPr>
          <w:rFonts w:cs="Calibri"/>
          <w:iCs w:val="0"/>
          <w:color w:val="auto"/>
          <w:rtl/>
        </w:rPr>
        <w:t>ديباجة</w:t>
      </w:r>
    </w:p>
    <w:p w14:paraId="685B394C" w14:textId="07B8A0A3" w:rsidR="00624248" w:rsidRPr="00935F71" w:rsidRDefault="00624248" w:rsidP="003E48C9">
      <w:pPr>
        <w:pStyle w:val="AgreementText"/>
        <w:keepLines w:val="0"/>
        <w:ind w:firstLine="567"/>
        <w:rPr>
          <w:color w:val="auto"/>
          <w:szCs w:val="22"/>
          <w:rtl/>
        </w:rPr>
      </w:pPr>
      <w:r w:rsidRPr="00935F71">
        <w:rPr>
          <w:color w:val="auto"/>
          <w:rtl/>
        </w:rPr>
        <w:t>إن مكتب سنغافورة للملكية الفكرية والمكتب الدولي للمنظمة العالمية للملكية الفكرية،</w:t>
      </w:r>
    </w:p>
    <w:p w14:paraId="0EB1FB38" w14:textId="50F73959" w:rsidR="00624248" w:rsidRPr="00935F71" w:rsidRDefault="00624248" w:rsidP="003E48C9">
      <w:pPr>
        <w:pStyle w:val="AgreementText"/>
        <w:keepLines w:val="0"/>
        <w:ind w:firstLine="567"/>
        <w:rPr>
          <w:color w:val="auto"/>
          <w:szCs w:val="22"/>
          <w:rtl/>
        </w:rPr>
      </w:pPr>
      <w:r w:rsidRPr="00935F71">
        <w:rPr>
          <w:color w:val="auto"/>
          <w:rtl/>
        </w:rPr>
        <w:t xml:space="preserve">إذ </w:t>
      </w:r>
      <w:r w:rsidRPr="00935F71">
        <w:rPr>
          <w:i/>
          <w:iCs/>
          <w:color w:val="auto"/>
          <w:rtl/>
        </w:rPr>
        <w:t>يعتبران</w:t>
      </w:r>
      <w:r w:rsidRPr="00935F71">
        <w:rPr>
          <w:color w:val="auto"/>
          <w:rtl/>
        </w:rPr>
        <w:t xml:space="preserve"> أنّ جمعية معاهدة التعاون بشأن البراءات قامت، بعد الاستماع إلى مشورة لجنة التعاون التقني لمعاهدة التعاون بشأن البراءات، بتعيين مكتب سنغافورة للملكية الفكرية كإدارة للبحث الدولي وإدارة للفحص التمهيدي الدولي في إطار معاهدة التعاون بشأن البراءات ووافقت على هذا الاتفاق طبقا للمادتين </w:t>
      </w:r>
      <w:r w:rsidRPr="00935F71">
        <w:rPr>
          <w:color w:val="auto"/>
        </w:rPr>
        <w:t>16</w:t>
      </w:r>
      <w:r w:rsidRPr="00935F71">
        <w:rPr>
          <w:color w:val="auto"/>
          <w:rtl/>
        </w:rPr>
        <w:t>(</w:t>
      </w:r>
      <w:r w:rsidRPr="00935F71">
        <w:rPr>
          <w:color w:val="auto"/>
        </w:rPr>
        <w:t>3</w:t>
      </w:r>
      <w:r w:rsidRPr="00935F71">
        <w:rPr>
          <w:color w:val="auto"/>
          <w:rtl/>
        </w:rPr>
        <w:t>) و</w:t>
      </w:r>
      <w:r w:rsidRPr="00935F71">
        <w:rPr>
          <w:color w:val="auto"/>
        </w:rPr>
        <w:t>32</w:t>
      </w:r>
      <w:r w:rsidRPr="00935F71">
        <w:rPr>
          <w:color w:val="auto"/>
          <w:rtl/>
        </w:rPr>
        <w:t>(</w:t>
      </w:r>
      <w:r w:rsidRPr="00935F71">
        <w:rPr>
          <w:color w:val="auto"/>
        </w:rPr>
        <w:t>3</w:t>
      </w:r>
      <w:r w:rsidRPr="00935F71">
        <w:rPr>
          <w:color w:val="auto"/>
          <w:rtl/>
        </w:rPr>
        <w:t>)،</w:t>
      </w:r>
    </w:p>
    <w:p w14:paraId="5CFF4851" w14:textId="375FE4A6" w:rsidR="00624248" w:rsidRPr="00935F71" w:rsidRDefault="00624248" w:rsidP="003E48C9">
      <w:pPr>
        <w:pStyle w:val="AgreementText"/>
        <w:keepLines w:val="0"/>
        <w:ind w:firstLine="567"/>
        <w:rPr>
          <w:i/>
          <w:iCs/>
          <w:color w:val="auto"/>
          <w:szCs w:val="22"/>
          <w:rtl/>
        </w:rPr>
      </w:pPr>
      <w:r w:rsidRPr="00935F71">
        <w:rPr>
          <w:i/>
          <w:iCs/>
          <w:color w:val="auto"/>
          <w:rtl/>
        </w:rPr>
        <w:t>يوافقان على ما يلي:</w:t>
      </w:r>
    </w:p>
    <w:p w14:paraId="48863560" w14:textId="637A763B" w:rsidR="00624248" w:rsidRPr="00935F71" w:rsidRDefault="00624248" w:rsidP="003E48C9">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w:t>
      </w:r>
      <w:r w:rsidRPr="00935F71">
        <w:rPr>
          <w:rFonts w:cs="Calibri"/>
          <w:iCs w:val="0"/>
          <w:color w:val="auto"/>
          <w:rtl/>
        </w:rPr>
        <w:cr/>
        <w:t>المصطلحات والعبارات</w:t>
      </w:r>
    </w:p>
    <w:p w14:paraId="5FBA7791" w14:textId="0851846B" w:rsidR="00624248" w:rsidRPr="00935F71" w:rsidRDefault="00624248" w:rsidP="003E48C9">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لأغراض هذا الاتفاق:</w:t>
      </w:r>
    </w:p>
    <w:p w14:paraId="0F89F1C3" w14:textId="74FF49CF" w:rsidR="00624248" w:rsidRPr="00935F71" w:rsidRDefault="00624248" w:rsidP="003E48C9">
      <w:pPr>
        <w:pStyle w:val="AgreementText"/>
        <w:keepLines w:val="0"/>
        <w:ind w:left="567" w:firstLine="567"/>
        <w:rPr>
          <w:color w:val="auto"/>
          <w:szCs w:val="22"/>
          <w:rtl/>
        </w:rPr>
      </w:pPr>
      <w:r w:rsidRPr="00935F71">
        <w:rPr>
          <w:color w:val="auto"/>
          <w:rtl/>
        </w:rPr>
        <w:t>(أ)</w:t>
      </w:r>
      <w:r w:rsidRPr="00935F71">
        <w:rPr>
          <w:color w:val="auto"/>
          <w:rtl/>
        </w:rPr>
        <w:tab/>
        <w:t>"المعاهدة" تعنى معاهدة التعاون بشأن البراءات؛</w:t>
      </w:r>
    </w:p>
    <w:p w14:paraId="3A0C7186" w14:textId="7185E6B2" w:rsidR="00624248" w:rsidRPr="00935F71" w:rsidRDefault="00624248" w:rsidP="003E48C9">
      <w:pPr>
        <w:pStyle w:val="AgreementText"/>
        <w:keepLines w:val="0"/>
        <w:ind w:left="567" w:firstLine="567"/>
        <w:rPr>
          <w:color w:val="auto"/>
          <w:szCs w:val="22"/>
          <w:rtl/>
        </w:rPr>
      </w:pPr>
      <w:r w:rsidRPr="00935F71">
        <w:rPr>
          <w:color w:val="auto"/>
          <w:rtl/>
        </w:rPr>
        <w:t>(ب)</w:t>
      </w:r>
      <w:r w:rsidRPr="00935F71">
        <w:rPr>
          <w:color w:val="auto"/>
          <w:rtl/>
        </w:rPr>
        <w:tab/>
        <w:t>"اللائحة التنفيذية" تعنى اللائحة التنفيذية للمعاهدة؛</w:t>
      </w:r>
    </w:p>
    <w:p w14:paraId="0A6BF78D" w14:textId="2A489EAB" w:rsidR="00624248" w:rsidRPr="00935F71" w:rsidRDefault="00624248" w:rsidP="003E48C9">
      <w:pPr>
        <w:pStyle w:val="AgreementText"/>
        <w:keepLines w:val="0"/>
        <w:ind w:left="1689" w:hanging="555"/>
        <w:rPr>
          <w:color w:val="auto"/>
          <w:szCs w:val="22"/>
          <w:rtl/>
        </w:rPr>
      </w:pPr>
      <w:r w:rsidRPr="00935F71">
        <w:rPr>
          <w:color w:val="auto"/>
          <w:rtl/>
        </w:rPr>
        <w:t>(ج)</w:t>
      </w:r>
      <w:r w:rsidRPr="00935F71">
        <w:rPr>
          <w:color w:val="auto"/>
          <w:rtl/>
        </w:rPr>
        <w:tab/>
        <w:t>"التعليمات الإدارية" تعنى التعليمات الإدارية للمعاهدة؛</w:t>
      </w:r>
    </w:p>
    <w:p w14:paraId="6B0495D7" w14:textId="3ABFB8B2" w:rsidR="00624248" w:rsidRPr="00935F71" w:rsidRDefault="00624248" w:rsidP="003E48C9">
      <w:pPr>
        <w:pStyle w:val="AgreementText"/>
        <w:keepLines w:val="0"/>
        <w:ind w:left="1689" w:hanging="555"/>
        <w:rPr>
          <w:color w:val="auto"/>
          <w:szCs w:val="22"/>
          <w:rtl/>
        </w:rPr>
      </w:pPr>
      <w:r w:rsidRPr="00935F71">
        <w:rPr>
          <w:color w:val="auto"/>
          <w:rtl/>
        </w:rPr>
        <w:t>(د)</w:t>
      </w:r>
      <w:r w:rsidRPr="00935F71">
        <w:rPr>
          <w:color w:val="auto"/>
          <w:rtl/>
        </w:rPr>
        <w:tab/>
        <w:t>"المادة" تعنى إحدى مواد المعاهدة (ما لم توجد إشارة محدّدة إلى إحدى مواد هذا الاتفاق)؛</w:t>
      </w:r>
    </w:p>
    <w:p w14:paraId="29F54D19" w14:textId="2BDD8B17" w:rsidR="00624248" w:rsidRPr="00935F71" w:rsidRDefault="00624248" w:rsidP="003E48C9">
      <w:pPr>
        <w:pStyle w:val="AgreementText"/>
        <w:keepLines w:val="0"/>
        <w:ind w:left="567" w:firstLine="567"/>
        <w:rPr>
          <w:color w:val="auto"/>
          <w:szCs w:val="22"/>
          <w:rtl/>
        </w:rPr>
      </w:pPr>
      <w:r w:rsidRPr="00935F71">
        <w:rPr>
          <w:color w:val="auto"/>
          <w:rtl/>
        </w:rPr>
        <w:t>(هـ)</w:t>
      </w:r>
      <w:r w:rsidRPr="00935F71">
        <w:rPr>
          <w:color w:val="auto"/>
          <w:rtl/>
        </w:rPr>
        <w:tab/>
        <w:t>"القاعدة" تعنى إحدى قواعد اللائحة التنفيذية؛</w:t>
      </w:r>
    </w:p>
    <w:p w14:paraId="429B7274" w14:textId="3CE3BF30" w:rsidR="00624248" w:rsidRPr="00935F71" w:rsidRDefault="00624248" w:rsidP="003E48C9">
      <w:pPr>
        <w:pStyle w:val="AgreementText"/>
        <w:keepLines w:val="0"/>
        <w:ind w:left="567" w:firstLine="567"/>
        <w:rPr>
          <w:color w:val="auto"/>
          <w:szCs w:val="22"/>
          <w:rtl/>
        </w:rPr>
      </w:pPr>
      <w:r w:rsidRPr="00935F71">
        <w:rPr>
          <w:color w:val="auto"/>
          <w:rtl/>
        </w:rPr>
        <w:t>(و)</w:t>
      </w:r>
      <w:r w:rsidRPr="00935F71">
        <w:rPr>
          <w:color w:val="auto"/>
          <w:rtl/>
        </w:rPr>
        <w:tab/>
        <w:t>"الدولة المتعاقدة" تعنى دولة طرف في المعاهدة؛</w:t>
      </w:r>
    </w:p>
    <w:p w14:paraId="608292B9" w14:textId="179FD629" w:rsidR="00624248" w:rsidRPr="00935F71" w:rsidRDefault="00624248" w:rsidP="003E48C9">
      <w:pPr>
        <w:pStyle w:val="AgreementText"/>
        <w:keepLines w:val="0"/>
        <w:ind w:left="567" w:firstLine="567"/>
        <w:rPr>
          <w:color w:val="auto"/>
          <w:szCs w:val="22"/>
          <w:rtl/>
        </w:rPr>
      </w:pPr>
      <w:r w:rsidRPr="00935F71">
        <w:rPr>
          <w:color w:val="auto"/>
          <w:rtl/>
        </w:rPr>
        <w:t>(ز)</w:t>
      </w:r>
      <w:r w:rsidRPr="00935F71">
        <w:rPr>
          <w:color w:val="auto"/>
          <w:rtl/>
        </w:rPr>
        <w:tab/>
        <w:t>"الإدارة" تعني مكتب سنغافورة للملكية الفكرية؛</w:t>
      </w:r>
    </w:p>
    <w:p w14:paraId="0C43A118" w14:textId="70C04667" w:rsidR="00624248" w:rsidRPr="00935F71" w:rsidRDefault="00624248" w:rsidP="003E48C9">
      <w:pPr>
        <w:pStyle w:val="AgreementText"/>
        <w:keepLines w:val="0"/>
        <w:ind w:left="1689" w:hanging="555"/>
        <w:rPr>
          <w:color w:val="auto"/>
          <w:szCs w:val="22"/>
          <w:rtl/>
        </w:rPr>
      </w:pPr>
      <w:r w:rsidRPr="00935F71">
        <w:rPr>
          <w:color w:val="auto"/>
          <w:rtl/>
        </w:rPr>
        <w:t>(ح)</w:t>
      </w:r>
      <w:r w:rsidRPr="00935F71">
        <w:rPr>
          <w:color w:val="auto"/>
          <w:rtl/>
        </w:rPr>
        <w:tab/>
        <w:t>"المكتب الدولي" يعني المكتب الدولي للمنظمة العالمية للملكية الفكرية.</w:t>
      </w:r>
    </w:p>
    <w:p w14:paraId="1987E00D" w14:textId="34E79B2F" w:rsidR="00624248" w:rsidRPr="00935F71" w:rsidRDefault="00624248" w:rsidP="003E48C9">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 الإدارية.</w:t>
      </w:r>
    </w:p>
    <w:p w14:paraId="0CAB0D65" w14:textId="6C169736" w:rsidR="00624248" w:rsidRPr="00935F71" w:rsidRDefault="00624248" w:rsidP="003E48C9">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2</w:t>
      </w:r>
      <w:r w:rsidRPr="00935F71">
        <w:rPr>
          <w:rFonts w:cs="Calibri"/>
          <w:iCs w:val="0"/>
          <w:color w:val="auto"/>
          <w:rtl/>
        </w:rPr>
        <w:cr/>
        <w:t>الالتزامات الأساسية</w:t>
      </w:r>
    </w:p>
    <w:p w14:paraId="192D97C9" w14:textId="23A1FC39" w:rsidR="00624248" w:rsidRPr="00935F71" w:rsidRDefault="00624248" w:rsidP="003E48C9">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p>
    <w:p w14:paraId="0524C76D" w14:textId="1855EE27" w:rsidR="00624248" w:rsidRPr="00935F71" w:rsidRDefault="00624248" w:rsidP="003E48C9">
      <w:pPr>
        <w:pStyle w:val="AgreementText"/>
        <w:keepN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البراءات فيما يخص البحث الدولي والفحص التمهيدي الدولي.</w:t>
      </w:r>
    </w:p>
    <w:p w14:paraId="6F03460F" w14:textId="339E00AC" w:rsidR="00624248" w:rsidRPr="00935F71" w:rsidRDefault="00624248" w:rsidP="003E48C9">
      <w:pPr>
        <w:pStyle w:val="AgreementText"/>
        <w:keepN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ويكون لدى الإدارة نظام لإدارة الجودة وفقاً للمتطلبات الواردة في المبادئ الإرشادية لمعاهدة البراءات فيما يخص البحث الدولي والفحص التمهيدي الدولي.</w:t>
      </w:r>
    </w:p>
    <w:p w14:paraId="6BA3A6C1" w14:textId="4F8C8A4B" w:rsidR="00624248" w:rsidRPr="00935F71" w:rsidRDefault="00624248" w:rsidP="003E48C9">
      <w:pPr>
        <w:pStyle w:val="AgreementText"/>
        <w:keepN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إلى الإدارة والمكتب الدولي على حد سواء.</w:t>
      </w:r>
    </w:p>
    <w:p w14:paraId="00413D51" w14:textId="39B3F465" w:rsidR="00624248" w:rsidRPr="00935F71" w:rsidRDefault="00624248" w:rsidP="003E48C9">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3</w:t>
      </w:r>
      <w:r w:rsidRPr="00935F71">
        <w:rPr>
          <w:rFonts w:cs="Calibri"/>
          <w:iCs w:val="0"/>
          <w:color w:val="auto"/>
          <w:rtl/>
        </w:rPr>
        <w:cr/>
        <w:t>اختصاصات الإدارة</w:t>
      </w:r>
    </w:p>
    <w:p w14:paraId="61DA01FF" w14:textId="6D364E10" w:rsidR="00624248" w:rsidRPr="00935F71" w:rsidRDefault="00624248" w:rsidP="003E48C9">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تعمل الإدارة كإدارة للبحث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اختصاص الإدارة بهذا الغرض، وأن يكون هذا الطلب أو ترجمته المقدمة لأغراض البحث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038B8EF9" w14:textId="575DBBB7" w:rsidR="00624248" w:rsidRPr="00935F71" w:rsidRDefault="00624248" w:rsidP="003E48C9">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وتعمل الإدارة كإدارة للفحص التمهيدي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المستلم اختصاص الإدارة بهذا الغرض، وأن يكون هذا الطلب أو ترجمته المقدمة لأغراض الفحص التمهيدي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1BF8A792" w14:textId="44215853" w:rsidR="00624248" w:rsidRPr="00935F71" w:rsidRDefault="00624248" w:rsidP="003E48C9">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وينشر المكتب الدولي في الجريدة الدول المتعاقدة التي تعمل الإدارة باسمها كإدارة للبحث الدولي وإدارة للفحص التمهيدي الدولي، واللغات التي تقبلها الإدارة، وأي شروط أخرى متعلقة بالطلبات الدولية تحدد اختصاص الإدارة بالعمل كإدارة للبحث الدولي وإدارة للفحص التمهيدي الدولي، ويسري مفعول هذه الأحكام في تاريخ دخول هذا الاتفاق حيز النفاذ.  </w:t>
      </w:r>
    </w:p>
    <w:p w14:paraId="2D415FF6" w14:textId="4E4630C2" w:rsidR="00624248" w:rsidRPr="00935F71" w:rsidRDefault="00624248" w:rsidP="003E48C9">
      <w:pPr>
        <w:pStyle w:val="AgreementT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ودون الإخلال بالفقرة (</w:t>
      </w:r>
      <w:r w:rsidRPr="00935F71">
        <w:rPr>
          <w:color w:val="auto"/>
        </w:rPr>
        <w:t>5</w:t>
      </w:r>
      <w:r w:rsidRPr="00935F71">
        <w:rPr>
          <w:color w:val="auto"/>
          <w:rtl/>
        </w:rPr>
        <w:t>)، يجوز إدخال تعديلات على الدول المتعاقدة التي تعمل الإدارة باسمها كإدارة للبحث الدولي أو كإدارة للفحص التمهيدي الدولي، واللغات التي تقبلها الإدارة والشروط الأخرى المتعلقة بالطلبات الدولية التي تحدد اختصاص الإدارة بالعمل كإدارة للبحث الدولي أو إدارة للفحص التمهيدي الدولي، وذلك بالاتفاق بين المدير العام للمنظمة العالمية للملكية الفكرية والإدارة؛ وتدخل هذه التعديلات حيز النفاذ في التاريخ المتفق عليه بينهما.</w:t>
      </w:r>
    </w:p>
    <w:p w14:paraId="400B24A1" w14:textId="6DCE39DC" w:rsidR="00624248" w:rsidRPr="00935F71" w:rsidRDefault="00624248" w:rsidP="003E48C9">
      <w:pPr>
        <w:pStyle w:val="AgreementText"/>
        <w:ind w:firstLine="567"/>
        <w:rPr>
          <w:color w:val="auto"/>
          <w:szCs w:val="22"/>
          <w:rtl/>
        </w:rPr>
      </w:pPr>
      <w:r w:rsidRPr="00935F71">
        <w:rPr>
          <w:color w:val="auto"/>
          <w:rtl/>
        </w:rPr>
        <w:lastRenderedPageBreak/>
        <w:t>(</w:t>
      </w:r>
      <w:r w:rsidRPr="00935F71">
        <w:rPr>
          <w:color w:val="auto"/>
        </w:rPr>
        <w:t>5</w:t>
      </w:r>
      <w:r w:rsidRPr="00935F71">
        <w:rPr>
          <w:color w:val="auto"/>
          <w:rtl/>
        </w:rPr>
        <w:t>)</w:t>
      </w:r>
      <w:r w:rsidRPr="00935F71">
        <w:rPr>
          <w:color w:val="auto"/>
          <w:rtl/>
        </w:rPr>
        <w:tab/>
        <w:t>ويجوز للإدارة، بموجب إخطار موجّه إلى المكتب الدولي، أن تضيف إلى قائمة الدول التي تعمل باسمها كإدارة للبحث الدولي أو إدارة للفحص التمهيدي الدولي أو تضيف إلى قائمة اللغات التي تقبلها فيما يخص الطلبات الدولية؛ وتدخل أي إضافة حيز النفاذ في التاريخ المحدد في الإخطار.</w:t>
      </w:r>
    </w:p>
    <w:p w14:paraId="0688FA2D" w14:textId="1B8E9467" w:rsidR="00624248" w:rsidRPr="00935F71" w:rsidRDefault="00624248" w:rsidP="003E48C9">
      <w:pPr>
        <w:pStyle w:val="AgreementText"/>
        <w:ind w:firstLine="567"/>
        <w:rPr>
          <w:color w:val="auto"/>
          <w:szCs w:val="22"/>
          <w:rtl/>
        </w:rPr>
      </w:pPr>
      <w:r w:rsidRPr="00935F71">
        <w:rPr>
          <w:color w:val="auto"/>
          <w:rtl/>
        </w:rPr>
        <w:t>(</w:t>
      </w:r>
      <w:r w:rsidRPr="00935F71">
        <w:rPr>
          <w:color w:val="auto"/>
        </w:rPr>
        <w:t>6</w:t>
      </w:r>
      <w:r w:rsidRPr="00935F71">
        <w:rPr>
          <w:color w:val="auto"/>
          <w:rtl/>
        </w:rPr>
        <w:t>)</w:t>
      </w:r>
      <w:r w:rsidRPr="00935F71">
        <w:rPr>
          <w:color w:val="auto"/>
          <w:rtl/>
        </w:rPr>
        <w:tab/>
        <w:t>وإذا حدد مكتب تسلم الطلبات، بموجب الفقرتين (</w:t>
      </w:r>
      <w:r w:rsidRPr="00935F71">
        <w:rPr>
          <w:color w:val="auto"/>
        </w:rPr>
        <w:t>1</w:t>
      </w:r>
      <w:r w:rsidRPr="00935F71">
        <w:rPr>
          <w:color w:val="auto"/>
          <w:rtl/>
        </w:rPr>
        <w:t>) و(</w:t>
      </w:r>
      <w:r w:rsidRPr="00935F71">
        <w:rPr>
          <w:color w:val="auto"/>
        </w:rPr>
        <w:t>2</w:t>
      </w:r>
      <w:r w:rsidRPr="00935F71">
        <w:rPr>
          <w:color w:val="auto"/>
          <w:rtl/>
        </w:rPr>
        <w:t>)، اختصاص الإدارة بالطلبات الدولية المودعة لدى ذلك المكتب، تصبح الإدارة مختصة بتلك الطلبات اعتباراً من التاريخ المتفق عليه بين ذلك المكتب والإدارة، ويُخطر المكتب الدولي بذلك التاريخ، شريطة أن يكون ذلك التاريخ بعد شهرين على الأقل من التاريخ الذي يستلم فيه المكتب الدولي الإخطار.</w:t>
      </w:r>
    </w:p>
    <w:p w14:paraId="4FF240FA" w14:textId="367EA434" w:rsidR="00624248" w:rsidRPr="00935F71" w:rsidRDefault="00624248" w:rsidP="003E48C9">
      <w:pPr>
        <w:pStyle w:val="AgreementText"/>
        <w:keepNext/>
        <w:ind w:firstLine="567"/>
        <w:rPr>
          <w:color w:val="auto"/>
          <w:szCs w:val="22"/>
          <w:rtl/>
        </w:rPr>
      </w:pPr>
      <w:r w:rsidRPr="00935F71">
        <w:rPr>
          <w:color w:val="auto"/>
          <w:rtl/>
        </w:rPr>
        <w:t>(</w:t>
      </w:r>
      <w:r w:rsidRPr="00935F71">
        <w:rPr>
          <w:color w:val="auto"/>
        </w:rPr>
        <w:t>7</w:t>
      </w:r>
      <w:r w:rsidRPr="00935F71">
        <w:rPr>
          <w:color w:val="auto"/>
          <w:rtl/>
        </w:rPr>
        <w:t>)</w:t>
      </w:r>
      <w:r w:rsidRPr="00935F71">
        <w:rPr>
          <w:color w:val="auto"/>
          <w:rtl/>
        </w:rPr>
        <w:tab/>
        <w:t xml:space="preserve">وفي الحالات التي يودع فيها طلب دولي لدى المكتب الدولي باعتباره مكتباً لتسلم الطلـبات طبقاً للقاعدة </w:t>
      </w:r>
      <w:r w:rsidRPr="00935F71">
        <w:rPr>
          <w:color w:val="auto"/>
        </w:rPr>
        <w:t>1.19</w:t>
      </w:r>
      <w:r w:rsidRPr="00935F71">
        <w:rPr>
          <w:color w:val="auto"/>
          <w:rtl/>
        </w:rPr>
        <w:t>(أ)"</w:t>
      </w:r>
      <w:r w:rsidRPr="00935F71">
        <w:rPr>
          <w:color w:val="auto"/>
        </w:rPr>
        <w:t>3</w:t>
      </w:r>
      <w:r w:rsidRPr="00935F71">
        <w:rPr>
          <w:color w:val="auto"/>
          <w:rtl/>
        </w:rPr>
        <w:t>"، تطبق الفقرتان (</w:t>
      </w:r>
      <w:r w:rsidRPr="00935F71">
        <w:rPr>
          <w:color w:val="auto"/>
        </w:rPr>
        <w:t>1</w:t>
      </w:r>
      <w:r w:rsidRPr="00935F71">
        <w:rPr>
          <w:color w:val="auto"/>
          <w:rtl/>
        </w:rPr>
        <w:t>) و(</w:t>
      </w:r>
      <w:r w:rsidRPr="00935F71">
        <w:rPr>
          <w:color w:val="auto"/>
        </w:rPr>
        <w:t>2</w:t>
      </w:r>
      <w:r w:rsidRPr="00935F71">
        <w:rPr>
          <w:color w:val="auto"/>
          <w:rtl/>
        </w:rPr>
        <w:t xml:space="preserve">) كما لو كان الطلب قد أودع لدى مكتب تسلم مختص بموجب القاعدة </w:t>
      </w:r>
      <w:r w:rsidRPr="00935F71">
        <w:rPr>
          <w:color w:val="auto"/>
        </w:rPr>
        <w:t>1.19</w:t>
      </w:r>
      <w:r w:rsidRPr="00935F71">
        <w:rPr>
          <w:color w:val="auto"/>
          <w:rtl/>
        </w:rPr>
        <w:t>(أ)"</w:t>
      </w:r>
      <w:r w:rsidRPr="00935F71">
        <w:rPr>
          <w:color w:val="auto"/>
        </w:rPr>
        <w:t>1</w:t>
      </w:r>
      <w:r w:rsidRPr="00935F71">
        <w:rPr>
          <w:color w:val="auto"/>
          <w:rtl/>
        </w:rPr>
        <w:t>" أو "</w:t>
      </w:r>
      <w:r w:rsidRPr="00935F71">
        <w:rPr>
          <w:color w:val="auto"/>
        </w:rPr>
        <w:t>2</w:t>
      </w:r>
      <w:r w:rsidRPr="00935F71">
        <w:rPr>
          <w:color w:val="auto"/>
          <w:rtl/>
        </w:rPr>
        <w:t>"، أو (ب) أو (ج) أو القاعدة </w:t>
      </w:r>
      <w:r w:rsidRPr="00935F71">
        <w:rPr>
          <w:color w:val="auto"/>
        </w:rPr>
        <w:t>2.19</w:t>
      </w:r>
      <w:r w:rsidRPr="00935F71">
        <w:rPr>
          <w:color w:val="auto"/>
          <w:rtl/>
        </w:rPr>
        <w:t>"</w:t>
      </w:r>
      <w:r w:rsidRPr="00935F71">
        <w:rPr>
          <w:color w:val="auto"/>
        </w:rPr>
        <w:t>1</w:t>
      </w:r>
      <w:r w:rsidRPr="00935F71">
        <w:rPr>
          <w:color w:val="auto"/>
          <w:rtl/>
        </w:rPr>
        <w:t xml:space="preserve">". </w:t>
      </w:r>
    </w:p>
    <w:p w14:paraId="1BB38C3E" w14:textId="77777777" w:rsidR="00624248" w:rsidRPr="00935F71" w:rsidRDefault="00624248" w:rsidP="003E48C9">
      <w:pPr>
        <w:pStyle w:val="AgreementText"/>
        <w:ind w:firstLine="567"/>
        <w:rPr>
          <w:rStyle w:val="InsertedText"/>
          <w:rFonts w:cs="Calibri"/>
          <w:color w:val="auto"/>
          <w:szCs w:val="24"/>
          <w:u w:val="none"/>
          <w:rtl/>
        </w:rPr>
      </w:pPr>
      <w:r w:rsidRPr="00935F71">
        <w:rPr>
          <w:rStyle w:val="InsertedText"/>
          <w:rFonts w:cs="Calibri"/>
          <w:color w:val="auto"/>
          <w:u w:val="none"/>
          <w:rtl/>
        </w:rPr>
        <w:t>(</w:t>
      </w:r>
      <w:r w:rsidRPr="00935F71">
        <w:rPr>
          <w:rStyle w:val="InsertedText"/>
          <w:rFonts w:cs="Calibri"/>
          <w:color w:val="auto"/>
          <w:u w:val="none"/>
        </w:rPr>
        <w:t>8</w:t>
      </w:r>
      <w:r w:rsidRPr="00935F71">
        <w:rPr>
          <w:rStyle w:val="InsertedText"/>
          <w:rFonts w:cs="Calibri"/>
          <w:color w:val="auto"/>
          <w:u w:val="none"/>
          <w:rtl/>
        </w:rPr>
        <w:t>)</w:t>
      </w:r>
      <w:r w:rsidRPr="00935F71">
        <w:rPr>
          <w:rStyle w:val="InsertedText"/>
          <w:rFonts w:cs="Calibri"/>
          <w:color w:val="auto"/>
          <w:u w:val="none"/>
          <w:rtl/>
        </w:rPr>
        <w:tab/>
        <w:t xml:space="preserve">وتكون الإدارة مختصة بإجراء البحوث الإضافية الدولية طبقاً للقاعدة </w:t>
      </w:r>
      <w:r w:rsidRPr="00935F71">
        <w:rPr>
          <w:rStyle w:val="InsertedText"/>
          <w:rFonts w:cs="Calibri"/>
          <w:color w:val="auto"/>
          <w:u w:val="none"/>
        </w:rPr>
        <w:t>45</w:t>
      </w:r>
      <w:r w:rsidRPr="00935F71">
        <w:rPr>
          <w:rStyle w:val="InsertedText"/>
          <w:rFonts w:cs="Calibri"/>
          <w:i/>
          <w:iCs/>
          <w:color w:val="auto"/>
          <w:u w:val="none"/>
          <w:rtl/>
        </w:rPr>
        <w:t>(ثانياً)</w:t>
      </w:r>
      <w:r w:rsidRPr="00935F71">
        <w:rPr>
          <w:rStyle w:val="InsertedText"/>
          <w:rFonts w:cs="Calibri"/>
          <w:color w:val="auto"/>
          <w:u w:val="none"/>
          <w:rtl/>
        </w:rPr>
        <w:t xml:space="preserve"> إذا أخطرت المكتب الدولي باستعدادها لذلك، مع تحديد الوثائق التي سيشملها البحث الإضافي الدولي وأية تقييدات أو شروط تتعلق باختصاص الإدارة.  ويجوز للإدارة، في أي وقت، أن تخطر المكتب الدولي برغبتها في تعديل الوثائق والتقييدات والشروط، أو تخطره بأنها لم تعد مستعدة لأن تكون مختصة بإجراء البحوث الإضافية الدولية؛ ويسري مفعول أي تعديل اعتباراً من التاريخ المحدد في الإخطار، ولكن في حالة الإخطار بأن الإدارة لم تعد مستعدة لأن تكون مختصة بإجراء البحوث الإضافية الدولية، يكون تاريخ سريان التعديل بعد ستة أشهر على الأقل من تاريخ استلام المكتب الدولي لذلك الإخطار.</w:t>
      </w:r>
    </w:p>
    <w:p w14:paraId="5217DCB2" w14:textId="47B3913F" w:rsidR="00624248" w:rsidRPr="00935F71" w:rsidRDefault="00624248" w:rsidP="006B6DAF">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4</w:t>
      </w:r>
      <w:r w:rsidRPr="00935F71">
        <w:rPr>
          <w:rFonts w:cs="Calibri"/>
          <w:iCs w:val="0"/>
          <w:color w:val="auto"/>
          <w:rtl/>
        </w:rPr>
        <w:cr/>
        <w:t>الموضوعات غير المطلوب بحثها أو فحصها</w:t>
      </w:r>
    </w:p>
    <w:p w14:paraId="787A7F03" w14:textId="2419D337" w:rsidR="00624248" w:rsidRPr="00935F71" w:rsidRDefault="00624248" w:rsidP="006B6DAF">
      <w:pPr>
        <w:pStyle w:val="AgreementText"/>
        <w:ind w:firstLine="567"/>
        <w:rPr>
          <w:color w:val="auto"/>
          <w:szCs w:val="22"/>
          <w:rtl/>
        </w:rPr>
      </w:pPr>
      <w:r w:rsidRPr="00935F71">
        <w:rPr>
          <w:color w:val="auto"/>
          <w:rtl/>
        </w:rPr>
        <w:t xml:space="preserve">لا تلتزم الإدارة بالبحث طبقاً للمادة </w:t>
      </w:r>
      <w:r w:rsidRPr="00935F71">
        <w:rPr>
          <w:color w:val="auto"/>
        </w:rPr>
        <w:t>17</w:t>
      </w:r>
      <w:r w:rsidRPr="00935F71">
        <w:rPr>
          <w:color w:val="auto"/>
          <w:rtl/>
        </w:rPr>
        <w:t>(</w:t>
      </w:r>
      <w:r w:rsidRPr="00935F71">
        <w:rPr>
          <w:color w:val="auto"/>
        </w:rPr>
        <w:t>2</w:t>
      </w:r>
      <w:r w:rsidRPr="00935F71">
        <w:rPr>
          <w:color w:val="auto"/>
          <w:rtl/>
        </w:rPr>
        <w:t>)(أ)"</w:t>
      </w:r>
      <w:r w:rsidRPr="00935F71">
        <w:rPr>
          <w:color w:val="auto"/>
        </w:rPr>
        <w:t>1</w:t>
      </w:r>
      <w:r w:rsidRPr="00935F71">
        <w:rPr>
          <w:color w:val="auto"/>
          <w:rtl/>
        </w:rPr>
        <w:t xml:space="preserve">"، أو الفحص طبقاً للمادة </w:t>
      </w:r>
      <w:r w:rsidRPr="00935F71">
        <w:rPr>
          <w:color w:val="auto"/>
        </w:rPr>
        <w:t>34</w:t>
      </w:r>
      <w:r w:rsidRPr="00935F71">
        <w:rPr>
          <w:color w:val="auto"/>
          <w:rtl/>
        </w:rPr>
        <w:t>(</w:t>
      </w:r>
      <w:r w:rsidRPr="00935F71">
        <w:rPr>
          <w:color w:val="auto"/>
        </w:rPr>
        <w:t>4</w:t>
      </w:r>
      <w:r w:rsidRPr="00935F71">
        <w:rPr>
          <w:color w:val="auto"/>
          <w:rtl/>
        </w:rPr>
        <w:t>)(أ)"</w:t>
      </w:r>
      <w:r w:rsidRPr="00935F71">
        <w:rPr>
          <w:color w:val="auto"/>
        </w:rPr>
        <w:t>1</w:t>
      </w:r>
      <w:r w:rsidRPr="00935F71">
        <w:rPr>
          <w:color w:val="auto"/>
          <w:rtl/>
        </w:rPr>
        <w:t xml:space="preserve">"، فيما يخص أي طلب دولي طالما اعتبرت أنّ ذلك الطلب يتصل بموضوع منصوص عليه في القاعدة </w:t>
      </w:r>
      <w:r w:rsidRPr="00935F71">
        <w:rPr>
          <w:color w:val="auto"/>
        </w:rPr>
        <w:t>1.39</w:t>
      </w:r>
      <w:r w:rsidRPr="00935F71">
        <w:rPr>
          <w:color w:val="auto"/>
          <w:rtl/>
        </w:rPr>
        <w:t xml:space="preserve"> أو </w:t>
      </w:r>
      <w:r w:rsidRPr="00935F71">
        <w:rPr>
          <w:color w:val="auto"/>
        </w:rPr>
        <w:t>1.67</w:t>
      </w:r>
      <w:r w:rsidRPr="00935F71">
        <w:rPr>
          <w:color w:val="auto"/>
          <w:rtl/>
        </w:rPr>
        <w:t>، حسب الحال، فيما عدا الموضوعات التي أخطرت الإدارة المكتب الدولي بها؛ وتدخل أي تغييرات متعلقة بالموضوعات المستبعدة حيز النفاذ في التاريخ المحدد في الإخطار.</w:t>
      </w:r>
    </w:p>
    <w:p w14:paraId="0E679AF1" w14:textId="4ED7ED76" w:rsidR="00624248" w:rsidRPr="00935F71" w:rsidRDefault="00624248" w:rsidP="006B6DAF">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5</w:t>
      </w:r>
      <w:r w:rsidRPr="00935F71">
        <w:rPr>
          <w:rFonts w:cs="Calibri"/>
          <w:iCs w:val="0"/>
          <w:color w:val="auto"/>
          <w:rtl/>
        </w:rPr>
        <w:cr/>
        <w:t>الرسوم والأتعاب</w:t>
      </w:r>
    </w:p>
    <w:p w14:paraId="37AFC4FA" w14:textId="38FAAA98" w:rsidR="00624248" w:rsidRPr="00935F71" w:rsidRDefault="00624248" w:rsidP="006B6DAF">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ينشر المكتب الدولي في الجريدة رسوم الإدارة، وكل الأتعاب الأخرى التي يحق للإدارة تحصيلها فيما يخص الأعمال التي تضطلع بها كإدارة للبحث الدولي وإدارة للفحص التمهيدي الدولي، وحسب الاقتضاء، كإدارة محددة للبحث الإضافي، وأي شروط تتعلق بردّ المبالغ المدفوعة والتخفيضات في الرسوم وكذلك نسب الاستردادات والتخفيضات في الرسوم، ويسري مفعول هذه الأحكام في تاريخ دخول هذا الاتفاق حيز النفاذ.</w:t>
      </w:r>
    </w:p>
    <w:p w14:paraId="2A309987" w14:textId="44C44793" w:rsidR="00624248" w:rsidRPr="00935F71" w:rsidRDefault="00624248" w:rsidP="006B6DAF">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تغيّر عملات أو مبالغ رسوم الإدارة أو الأتعاب التي يحق لها تحصيلها فيما يخص الأعمال التي تضطلع بها كإدارة للبحث الدولي وإدارة للفحص التمهيدي الدولي، وأن تضيف أو تحذف أي رسوم أو أتعاب تفرضها الإدارة، وأن تضيف أو تحذف أي رسوم تأخير تفرضها الإدارة، وأن تجري تغييرات على شروط ردّ المبالغ المدفوعة ونسب الاستردادات أو التخفيضات في الرسوم، وفقاً لما هو مسموح به بموجب المعاهدة واللائحة التنفيذية، شريطة أن يُردّ أي مبلغ يُدفع خطأ، أو بدون سبب، أو تجاوزاً للمبلغ المستحق، لسداد الرسوم.  ويجب أن يحدد أي إخطار مرسل بموجب هذه الفقرة التاريخ الذي تصبح فيه التغييرات سارية المفعول، بشرط أن يكون هذا التاريخ بعد شهرين على الأقل من التاريخ الذي يستلم فيه المكتب الدولي ذلك الإخطار.</w:t>
      </w:r>
    </w:p>
    <w:p w14:paraId="257EA816" w14:textId="4CBD9DF6" w:rsidR="00624248" w:rsidRPr="00935F71" w:rsidRDefault="00624248" w:rsidP="006B6DAF">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6</w:t>
      </w:r>
      <w:r w:rsidRPr="00935F71">
        <w:rPr>
          <w:rFonts w:cs="Calibri"/>
          <w:iCs w:val="0"/>
          <w:color w:val="auto"/>
          <w:rtl/>
        </w:rPr>
        <w:cr/>
        <w:t>التصنيف</w:t>
      </w:r>
    </w:p>
    <w:p w14:paraId="070317E2" w14:textId="2A595B8D" w:rsidR="00624248" w:rsidRPr="00935F71" w:rsidRDefault="00624248" w:rsidP="006B6DAF">
      <w:pPr>
        <w:pStyle w:val="AgreementText"/>
        <w:keepNext/>
        <w:ind w:firstLine="567"/>
        <w:rPr>
          <w:color w:val="auto"/>
          <w:szCs w:val="22"/>
          <w:rtl/>
        </w:rPr>
      </w:pPr>
      <w:r w:rsidRPr="00935F71">
        <w:rPr>
          <w:color w:val="auto"/>
          <w:rtl/>
        </w:rPr>
        <w:t xml:space="preserve">لأغراض تطبيق القاعدتين </w:t>
      </w:r>
      <w:r w:rsidRPr="00935F71">
        <w:rPr>
          <w:color w:val="auto"/>
        </w:rPr>
        <w:t>3.43</w:t>
      </w:r>
      <w:r w:rsidRPr="00935F71">
        <w:rPr>
          <w:color w:val="auto"/>
          <w:rtl/>
        </w:rPr>
        <w:t>(أ) و</w:t>
      </w:r>
      <w:r w:rsidRPr="00935F71">
        <w:rPr>
          <w:color w:val="auto"/>
        </w:rPr>
        <w:t>5.70</w:t>
      </w:r>
      <w:r w:rsidRPr="00935F71">
        <w:rPr>
          <w:color w:val="auto"/>
          <w:rtl/>
        </w:rPr>
        <w:t xml:space="preserve">(ب)، تبيّن الإدارة تصنيف الموضوع وفقا للتصنيف الدولي للبراءات.  ويجوز للإدارة أيضاً، طبقاً للقاعدتين </w:t>
      </w:r>
      <w:r w:rsidRPr="00935F71">
        <w:rPr>
          <w:color w:val="auto"/>
        </w:rPr>
        <w:t>3.43</w:t>
      </w:r>
      <w:r w:rsidRPr="00935F71">
        <w:rPr>
          <w:color w:val="auto"/>
          <w:rtl/>
        </w:rPr>
        <w:t xml:space="preserve"> و</w:t>
      </w:r>
      <w:r w:rsidRPr="00935F71">
        <w:rPr>
          <w:color w:val="auto"/>
        </w:rPr>
        <w:t>5.70</w:t>
      </w:r>
      <w:r w:rsidRPr="00935F71">
        <w:rPr>
          <w:color w:val="auto"/>
          <w:rtl/>
        </w:rPr>
        <w:t>، أن تبيّن تصنيف الموضوع وفقاً لأي تصنيف آخر للبراءات تكون قد أخطرت به المكتب الدولي، وذلك ضمن الحدود التي تقرّرها في الإخطار؛ وتدخل أي تغييرات بشأن التصنيفات الأخرى للبراءات حيز النفاذ في التاريخ المحدد في الإخطار.</w:t>
      </w:r>
    </w:p>
    <w:p w14:paraId="1CB7DBF2" w14:textId="2161B4E5" w:rsidR="00624248" w:rsidRPr="00935F71" w:rsidRDefault="00624248" w:rsidP="006B6DAF">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7</w:t>
      </w:r>
      <w:r w:rsidRPr="00935F71">
        <w:rPr>
          <w:rFonts w:cs="Calibri"/>
          <w:iCs w:val="0"/>
          <w:color w:val="auto"/>
          <w:rtl/>
        </w:rPr>
        <w:cr/>
        <w:t>لغات المراسلة التي تستخدمها الإدارة</w:t>
      </w:r>
    </w:p>
    <w:p w14:paraId="547D9826" w14:textId="4D352AEE" w:rsidR="00624248" w:rsidRPr="00935F71" w:rsidRDefault="00624248" w:rsidP="006B6DAF">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ينشر المكتب الدولي في الجريدة اللغة أو اللغات التي تستخدمها الإدارة لأغراض المراسلة بما في ذلك الاستمارات، وخلاف المراسلات مع المكتب الدولي، وفي حالة جواز استخدام أكثر من لغة، أي شروط تتعلق باستخدام لغة.</w:t>
      </w:r>
    </w:p>
    <w:p w14:paraId="7142BD59" w14:textId="0BBCD045" w:rsidR="00624248" w:rsidRPr="00935F71" w:rsidRDefault="00624248" w:rsidP="006B6DAF">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تعدّل اللغات التي تستخدمها لأغراض المراسلة، خلاف المراسلات مع المكتب الدولي، وأي شروط تتعلق باستخدام لغة ما؛ ويسري مفعول أي تعديل اعتباراً من التاريخ المحدد في الإخطار.</w:t>
      </w:r>
    </w:p>
    <w:p w14:paraId="2866ED7A" w14:textId="77777777" w:rsidR="00624248" w:rsidRPr="00935F71" w:rsidRDefault="00624248" w:rsidP="006B6DAF">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وفي حالة الإشارة إلى أكثر من لغة بموجب هذه المادة، تراعي الإدارة اللغة أو اللغات المحددة بموجب المادة </w:t>
      </w:r>
      <w:r w:rsidRPr="00935F71">
        <w:rPr>
          <w:color w:val="auto"/>
        </w:rPr>
        <w:t>3</w:t>
      </w:r>
      <w:r w:rsidRPr="00935F71">
        <w:rPr>
          <w:color w:val="auto"/>
          <w:rtl/>
        </w:rPr>
        <w:t xml:space="preserve"> من هذا الاتفاق واللغة أو اللغات التي تصرّح الإدارة باستخدامها طبقاً للقاعدة </w:t>
      </w:r>
      <w:r w:rsidRPr="00935F71">
        <w:rPr>
          <w:color w:val="auto"/>
        </w:rPr>
        <w:t>2.92</w:t>
      </w:r>
      <w:r w:rsidRPr="00935F71">
        <w:rPr>
          <w:color w:val="auto"/>
          <w:rtl/>
        </w:rPr>
        <w:t>(ب).</w:t>
      </w:r>
    </w:p>
    <w:p w14:paraId="0FB13BC3" w14:textId="3C657674"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8</w:t>
      </w:r>
      <w:r w:rsidRPr="00935F71">
        <w:rPr>
          <w:rFonts w:cs="Calibri"/>
          <w:iCs w:val="0"/>
          <w:color w:val="auto"/>
          <w:rtl/>
        </w:rPr>
        <w:cr/>
        <w:t>البحث الدولي الطابع</w:t>
      </w:r>
    </w:p>
    <w:p w14:paraId="1D4E6489" w14:textId="57EB9E03" w:rsidR="00624248" w:rsidRPr="00935F71" w:rsidRDefault="00624248" w:rsidP="006B6DAF">
      <w:pPr>
        <w:pStyle w:val="AgreementText"/>
        <w:ind w:firstLine="567"/>
        <w:rPr>
          <w:color w:val="auto"/>
          <w:szCs w:val="22"/>
          <w:rtl/>
        </w:rPr>
      </w:pPr>
      <w:r w:rsidRPr="00935F71">
        <w:rPr>
          <w:color w:val="auto"/>
          <w:rtl/>
        </w:rPr>
        <w:t>تضطلع الإدارة بأنشطة البحث الدولي الطابع ضمن الحدود التي تقرّرها.</w:t>
      </w:r>
    </w:p>
    <w:p w14:paraId="63739430" w14:textId="1B7E2200"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9</w:t>
      </w:r>
      <w:r w:rsidRPr="00935F71">
        <w:rPr>
          <w:rFonts w:cs="Calibri"/>
          <w:iCs w:val="0"/>
          <w:color w:val="auto"/>
          <w:rtl/>
        </w:rPr>
        <w:cr/>
        <w:t>الدخول حيز النفاذ</w:t>
      </w:r>
    </w:p>
    <w:p w14:paraId="6408ED05" w14:textId="3FA75787" w:rsidR="00624248" w:rsidRPr="00935F71" w:rsidRDefault="00624248" w:rsidP="006B6DAF">
      <w:pPr>
        <w:pStyle w:val="AgreementText"/>
        <w:ind w:firstLine="567"/>
        <w:rPr>
          <w:i/>
          <w:iCs/>
          <w:color w:val="auto"/>
          <w:szCs w:val="22"/>
          <w:rtl/>
        </w:rPr>
      </w:pPr>
      <w:r w:rsidRPr="00935F71">
        <w:rPr>
          <w:color w:val="auto"/>
          <w:rtl/>
        </w:rPr>
        <w:t xml:space="preserve">يدخل هذا الاتفاق حيز النفاذ في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4579D51F" w14:textId="50EB1604"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10</w:t>
      </w:r>
      <w:r w:rsidRPr="00935F71">
        <w:rPr>
          <w:rFonts w:cs="Calibri"/>
          <w:iCs w:val="0"/>
          <w:color w:val="auto"/>
          <w:rtl/>
        </w:rPr>
        <w:cr/>
        <w:t>المدة والتجديد</w:t>
      </w:r>
    </w:p>
    <w:p w14:paraId="6DF1ED36" w14:textId="28308EE2" w:rsidR="00624248" w:rsidRPr="00935F71" w:rsidRDefault="00624248" w:rsidP="005F3EE5">
      <w:pPr>
        <w:pStyle w:val="AgreementText"/>
        <w:ind w:firstLine="567"/>
        <w:rPr>
          <w:color w:val="auto"/>
          <w:szCs w:val="22"/>
          <w:rtl/>
        </w:rPr>
      </w:pPr>
      <w:r w:rsidRPr="00935F71">
        <w:rPr>
          <w:color w:val="auto"/>
          <w:rtl/>
        </w:rPr>
        <w:t xml:space="preserve">يظلّ هذا الاتفاق سارياً حتى </w:t>
      </w:r>
      <w:r w:rsidRPr="00935F71">
        <w:rPr>
          <w:color w:val="auto"/>
        </w:rPr>
        <w:t>31</w:t>
      </w:r>
      <w:r w:rsidRPr="00935F71">
        <w:rPr>
          <w:color w:val="auto"/>
          <w:rtl/>
        </w:rPr>
        <w:t xml:space="preserve"> ديسمبر </w:t>
      </w:r>
      <w:r w:rsidRPr="00935F71">
        <w:rPr>
          <w:color w:val="auto"/>
        </w:rPr>
        <w:t>2037</w:t>
      </w:r>
      <w:r w:rsidRPr="00935F71">
        <w:rPr>
          <w:color w:val="auto"/>
          <w:rtl/>
        </w:rPr>
        <w:t xml:space="preserve">.  وعلى الطرفين فيه بدء التفاوض على تجديده في موعد أقصاه يوليو </w:t>
      </w:r>
      <w:r w:rsidRPr="00935F71">
        <w:rPr>
          <w:color w:val="auto"/>
        </w:rPr>
        <w:t>2035</w:t>
      </w:r>
      <w:r w:rsidRPr="00935F71">
        <w:rPr>
          <w:color w:val="auto"/>
          <w:rtl/>
        </w:rPr>
        <w:t>.</w:t>
      </w:r>
    </w:p>
    <w:p w14:paraId="7526207B" w14:textId="65B8843F"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11</w:t>
      </w:r>
      <w:r w:rsidRPr="00935F71">
        <w:rPr>
          <w:rFonts w:cs="Calibri"/>
          <w:iCs w:val="0"/>
          <w:color w:val="auto"/>
          <w:rtl/>
        </w:rPr>
        <w:cr/>
        <w:t>التنقيح</w:t>
      </w:r>
    </w:p>
    <w:p w14:paraId="52B9163A" w14:textId="7E045D54" w:rsidR="00624248" w:rsidRPr="00935F71" w:rsidRDefault="00624248" w:rsidP="005F3EE5">
      <w:pPr>
        <w:pStyle w:val="AgreementText"/>
        <w:ind w:firstLine="567"/>
        <w:rPr>
          <w:color w:val="auto"/>
          <w:rtl/>
        </w:rPr>
      </w:pPr>
      <w:r w:rsidRPr="00935F71">
        <w:rPr>
          <w:color w:val="auto"/>
          <w:rtl/>
        </w:rPr>
        <w:t>(</w:t>
      </w:r>
      <w:r w:rsidRPr="00935F71">
        <w:rPr>
          <w:color w:val="auto"/>
        </w:rPr>
        <w:t>1</w:t>
      </w:r>
      <w:r w:rsidRPr="00935F71">
        <w:rPr>
          <w:color w:val="auto"/>
          <w:rtl/>
        </w:rPr>
        <w:t>)</w:t>
      </w:r>
      <w:r w:rsidRPr="00935F71">
        <w:rPr>
          <w:color w:val="auto"/>
          <w:rtl/>
        </w:rPr>
        <w:tab/>
        <w:t>يجوز، رهن موافقة جمعية الاتحاد الدولي لمعاهدة التعاون بشأن البراءات، إدخال تنقيحات على هذا الاتفاق بموجب اتفاق بين الطرفين فيه؛ ويبدأ نفاذ تلك التنقيحات في التاريخ المتفق عليه بين الطرفين.</w:t>
      </w:r>
      <w:r w:rsidRPr="00935F71">
        <w:rPr>
          <w:color w:val="auto"/>
          <w:rtl/>
        </w:rPr>
        <w:tab/>
      </w:r>
    </w:p>
    <w:p w14:paraId="21969F8A" w14:textId="77777777" w:rsidR="00624248" w:rsidRPr="00935F71" w:rsidRDefault="00624248" w:rsidP="005F3EE5">
      <w:pPr>
        <w:pStyle w:val="AgreementText"/>
        <w:ind w:firstLine="567"/>
        <w:rPr>
          <w:color w:val="auto"/>
          <w:rtl/>
        </w:rPr>
      </w:pPr>
      <w:r w:rsidRPr="00935F71">
        <w:rPr>
          <w:color w:val="auto"/>
          <w:rtl/>
        </w:rPr>
        <w:t>(</w:t>
      </w:r>
      <w:r w:rsidRPr="00935F71">
        <w:rPr>
          <w:color w:val="auto"/>
        </w:rPr>
        <w:t>2</w:t>
      </w:r>
      <w:r w:rsidRPr="00935F71">
        <w:rPr>
          <w:color w:val="auto"/>
          <w:rtl/>
        </w:rPr>
        <w:t>)</w:t>
      </w:r>
      <w:r w:rsidRPr="00935F71">
        <w:rPr>
          <w:color w:val="auto"/>
          <w:rtl/>
        </w:rPr>
        <w:tab/>
        <w:t>وينشر المكتب الدولي في الجريدة أي تنقيحات أو إخطارات ينص عليها هذا الاتفاق.</w:t>
      </w:r>
    </w:p>
    <w:p w14:paraId="2A733D43" w14:textId="72B65B32" w:rsidR="00624248" w:rsidRPr="00935F71" w:rsidRDefault="00624248" w:rsidP="00066763">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12</w:t>
      </w:r>
      <w:r w:rsidRPr="00935F71">
        <w:rPr>
          <w:rFonts w:cs="Calibri"/>
          <w:iCs w:val="0"/>
          <w:color w:val="auto"/>
          <w:rtl/>
        </w:rPr>
        <w:cr/>
        <w:t>الإنهاء</w:t>
      </w:r>
    </w:p>
    <w:p w14:paraId="2201FBCC" w14:textId="0C2D7F95" w:rsidR="00624248" w:rsidRPr="00935F71" w:rsidRDefault="00624248" w:rsidP="005F3EE5">
      <w:pPr>
        <w:pStyle w:val="AgreementText"/>
        <w:keepN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ينتهي سريان هذا الاتفاق قبل </w:t>
      </w:r>
      <w:r w:rsidRPr="00935F71">
        <w:rPr>
          <w:color w:val="auto"/>
        </w:rPr>
        <w:t>31</w:t>
      </w:r>
      <w:r w:rsidRPr="00935F71">
        <w:rPr>
          <w:color w:val="auto"/>
          <w:rtl/>
        </w:rPr>
        <w:t xml:space="preserve"> ديسمبر </w:t>
      </w:r>
      <w:r w:rsidRPr="00935F71">
        <w:rPr>
          <w:color w:val="auto"/>
        </w:rPr>
        <w:t>2037</w:t>
      </w:r>
      <w:r w:rsidRPr="00935F71">
        <w:rPr>
          <w:color w:val="auto"/>
          <w:rtl/>
        </w:rPr>
        <w:t>:</w:t>
      </w:r>
    </w:p>
    <w:p w14:paraId="41258D63" w14:textId="48842F2D" w:rsidR="00624248" w:rsidRPr="00935F71" w:rsidRDefault="00624248" w:rsidP="005F3EE5">
      <w:pPr>
        <w:pStyle w:val="AgreementText"/>
        <w:keepLines w:val="0"/>
        <w:tabs>
          <w:tab w:val="right" w:pos="1276"/>
          <w:tab w:val="left" w:pos="1418"/>
        </w:tabs>
        <w:ind w:left="1134"/>
        <w:rPr>
          <w:color w:val="auto"/>
          <w:szCs w:val="22"/>
          <w:rtl/>
        </w:rPr>
      </w:pPr>
      <w:r w:rsidRPr="00935F71">
        <w:rPr>
          <w:color w:val="auto"/>
          <w:rtl/>
        </w:rPr>
        <w:t>"</w:t>
      </w:r>
      <w:r w:rsidRPr="00935F71">
        <w:rPr>
          <w:color w:val="auto"/>
        </w:rPr>
        <w:t>1</w:t>
      </w:r>
      <w:r w:rsidRPr="00935F71">
        <w:rPr>
          <w:color w:val="auto"/>
          <w:rtl/>
        </w:rPr>
        <w:t>" إذا وجه مكتب سنغافورة للملكية الفكرية إلى المدير العام للمنظمة العالمية للملكية الفكرية إشعاراً مكتوباً بإنهاء هذا الاتفاق؛  أو</w:t>
      </w:r>
    </w:p>
    <w:p w14:paraId="58ADE55B" w14:textId="1212A618" w:rsidR="00624248" w:rsidRPr="00935F71" w:rsidRDefault="00624248" w:rsidP="005F3EE5">
      <w:pPr>
        <w:pStyle w:val="AgreementText"/>
        <w:keepLines w:val="0"/>
        <w:tabs>
          <w:tab w:val="right" w:pos="1276"/>
          <w:tab w:val="left" w:pos="1418"/>
        </w:tabs>
        <w:ind w:left="1134"/>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إذا وجه المدير العام للمنظمة العالمية للملكية الفكرية إشعاراً مكتوباً إلى مكتب سنغافورة للملكية الفكرية بإنهاء هذا الاتفاق.</w:t>
      </w:r>
    </w:p>
    <w:p w14:paraId="2244BE75" w14:textId="707AAAE7" w:rsidR="00624248" w:rsidRPr="00935F71" w:rsidRDefault="00624248" w:rsidP="005F3EE5">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وينتهي سريان هذا الاتفاق بموجب الفقرة (</w:t>
      </w:r>
      <w:r w:rsidRPr="00935F71">
        <w:rPr>
          <w:color w:val="auto"/>
        </w:rPr>
        <w:t>1</w:t>
      </w:r>
      <w:r w:rsidRPr="00935F71">
        <w:rPr>
          <w:color w:val="auto"/>
          <w:rtl/>
        </w:rPr>
        <w:t>) بعد عام واحد من استلام أحد الطرفين الإشعار بإنهائه، ما لم تُحدّد مدة أطول في الإشعار أو يتفق الطرفان على مدة أقصر.</w:t>
      </w:r>
    </w:p>
    <w:p w14:paraId="424B65A5" w14:textId="77777777" w:rsidR="00624248" w:rsidRPr="00935F71" w:rsidRDefault="00624248" w:rsidP="005F3EE5">
      <w:pPr>
        <w:pStyle w:val="AgreementText"/>
        <w:keepNext/>
        <w:ind w:firstLine="567"/>
        <w:rPr>
          <w:color w:val="auto"/>
          <w:szCs w:val="22"/>
          <w:rtl/>
        </w:rPr>
      </w:pPr>
      <w:r w:rsidRPr="00935F71">
        <w:rPr>
          <w:i/>
          <w:iCs/>
          <w:color w:val="auto"/>
          <w:rtl/>
        </w:rPr>
        <w:t>وإثباتاً لما تقدم</w:t>
      </w:r>
      <w:r w:rsidRPr="00935F71">
        <w:rPr>
          <w:color w:val="auto"/>
          <w:rtl/>
        </w:rPr>
        <w:t xml:space="preserve"> وقّع الطرفان على هذا الاتفاق.</w:t>
      </w:r>
    </w:p>
    <w:p w14:paraId="61874E4B" w14:textId="2CFB44FF" w:rsidR="00624248" w:rsidRPr="00935F71" w:rsidRDefault="00624248" w:rsidP="005F3EE5">
      <w:pPr>
        <w:pStyle w:val="AgreementText"/>
        <w:keepNext/>
        <w:ind w:firstLine="567"/>
        <w:rPr>
          <w:color w:val="auto"/>
          <w:szCs w:val="22"/>
          <w:rtl/>
        </w:rPr>
      </w:pPr>
      <w:r w:rsidRPr="00935F71">
        <w:rPr>
          <w:color w:val="auto"/>
          <w:rtl/>
        </w:rPr>
        <w:t xml:space="preserve">حُرّر في </w:t>
      </w:r>
      <w:r w:rsidRPr="00935F71">
        <w:rPr>
          <w:i/>
          <w:iCs/>
          <w:color w:val="auto"/>
          <w:rtl/>
        </w:rPr>
        <w:t>[المدينة]</w:t>
      </w:r>
      <w:r w:rsidRPr="00935F71">
        <w:rPr>
          <w:color w:val="auto"/>
          <w:rtl/>
        </w:rPr>
        <w:t xml:space="preserve"> في </w:t>
      </w:r>
      <w:r w:rsidRPr="00935F71">
        <w:rPr>
          <w:i/>
          <w:iCs/>
          <w:color w:val="auto"/>
          <w:rtl/>
        </w:rPr>
        <w:t>[التاريخ]</w:t>
      </w:r>
      <w:r w:rsidRPr="00935F71">
        <w:rPr>
          <w:color w:val="auto"/>
          <w:rtl/>
        </w:rPr>
        <w:t xml:space="preserve"> بنسختين أصليتين باللغة الإنكليزية.</w:t>
      </w:r>
    </w:p>
    <w:tbl>
      <w:tblPr>
        <w:bidiVisual/>
        <w:tblW w:w="0" w:type="auto"/>
        <w:tblInd w:w="-113" w:type="dxa"/>
        <w:tblLayout w:type="fixed"/>
        <w:tblLook w:val="0000" w:firstRow="0" w:lastRow="0" w:firstColumn="0" w:lastColumn="0" w:noHBand="0" w:noVBand="0"/>
      </w:tblPr>
      <w:tblGrid>
        <w:gridCol w:w="4643"/>
        <w:gridCol w:w="4643"/>
      </w:tblGrid>
      <w:tr w:rsidR="00935F71" w:rsidRPr="00935F71" w14:paraId="1F419D43" w14:textId="77777777" w:rsidTr="005F3EE5">
        <w:trPr>
          <w:trHeight w:val="662"/>
        </w:trPr>
        <w:tc>
          <w:tcPr>
            <w:tcW w:w="4643" w:type="dxa"/>
          </w:tcPr>
          <w:p w14:paraId="1ED38DE8"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مكتب سنغافورة للملكية الفكرية:</w:t>
            </w:r>
          </w:p>
        </w:tc>
        <w:tc>
          <w:tcPr>
            <w:tcW w:w="4643" w:type="dxa"/>
          </w:tcPr>
          <w:p w14:paraId="34F7BE05"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المكتب الدولي للمنظمة العالمية للملكية الفكرية:</w:t>
            </w:r>
          </w:p>
        </w:tc>
      </w:tr>
    </w:tbl>
    <w:p w14:paraId="28125E3B" w14:textId="77777777" w:rsidR="00553135" w:rsidRPr="00935F71" w:rsidRDefault="00553135" w:rsidP="00553135">
      <w:pPr>
        <w:spacing w:after="360"/>
        <w:outlineLvl w:val="0"/>
        <w:rPr>
          <w:rFonts w:ascii="Calibri" w:hAnsi="Calibri"/>
          <w:caps/>
          <w:color w:val="auto"/>
          <w:sz w:val="20"/>
          <w:szCs w:val="16"/>
        </w:rPr>
      </w:pPr>
    </w:p>
    <w:p w14:paraId="550A3F41" w14:textId="5AB3835B" w:rsidR="00624248" w:rsidRPr="00935F71" w:rsidRDefault="00663748" w:rsidP="00553135">
      <w:pPr>
        <w:pStyle w:val="Endofdocument-Annex"/>
        <w:rPr>
          <w:rFonts w:ascii="Calibri" w:hAnsi="Calibri"/>
          <w:caps/>
          <w:color w:val="auto"/>
          <w:sz w:val="20"/>
          <w:szCs w:val="16"/>
          <w:rtl/>
        </w:rPr>
      </w:pPr>
      <w:r w:rsidRPr="00935F71">
        <w:rPr>
          <w:rFonts w:ascii="Calibri" w:hAnsi="Calibri"/>
          <w:color w:val="auto"/>
          <w:rtl/>
        </w:rPr>
        <w:t>[يلي ذلك المرفق الحادي والعشرون]</w:t>
      </w:r>
    </w:p>
    <w:p w14:paraId="0529725D" w14:textId="77777777" w:rsidR="00624248" w:rsidRPr="00935F71" w:rsidRDefault="00624248" w:rsidP="00624248">
      <w:pPr>
        <w:spacing w:after="360"/>
        <w:jc w:val="center"/>
        <w:outlineLvl w:val="0"/>
        <w:rPr>
          <w:rFonts w:ascii="Calibri" w:hAnsi="Calibri"/>
          <w:b/>
          <w:bCs/>
          <w:caps/>
          <w:color w:val="auto"/>
          <w:rtl/>
        </w:rPr>
        <w:sectPr w:rsidR="00624248" w:rsidRPr="00935F71" w:rsidSect="00830C7B">
          <w:headerReference w:type="default" r:id="rId61"/>
          <w:headerReference w:type="first" r:id="rId62"/>
          <w:endnotePr>
            <w:numFmt w:val="decimal"/>
          </w:endnotePr>
          <w:pgSz w:w="11907" w:h="16840" w:code="9"/>
          <w:pgMar w:top="562" w:right="1138" w:bottom="1411" w:left="1411" w:header="504" w:footer="1022" w:gutter="0"/>
          <w:pgNumType w:start="1"/>
          <w:cols w:space="720"/>
          <w:titlePg/>
          <w:bidi/>
          <w:docGrid w:linePitch="299"/>
        </w:sectPr>
      </w:pPr>
    </w:p>
    <w:p w14:paraId="28889049" w14:textId="1E72EABD" w:rsidR="00624248" w:rsidRPr="00935F71" w:rsidRDefault="00EE7C47" w:rsidP="00B34AE5">
      <w:pPr>
        <w:pStyle w:val="AgreementHeading"/>
        <w:rPr>
          <w:rFonts w:cs="Calibri"/>
          <w:iCs w:val="0"/>
          <w:color w:val="auto"/>
          <w:rtl/>
        </w:rPr>
      </w:pPr>
      <w:r w:rsidRPr="00935F71">
        <w:rPr>
          <w:rFonts w:cs="Calibri"/>
          <w:iCs w:val="0"/>
          <w:color w:val="auto"/>
          <w:rtl/>
        </w:rPr>
        <w:lastRenderedPageBreak/>
        <w:t>مشروع اتفاق</w:t>
      </w:r>
    </w:p>
    <w:p w14:paraId="1A1417F7" w14:textId="77777777" w:rsidR="00624248" w:rsidRPr="00935F71" w:rsidRDefault="00624248" w:rsidP="00624248">
      <w:pPr>
        <w:pStyle w:val="AgreementText"/>
        <w:spacing w:after="0"/>
        <w:jc w:val="center"/>
        <w:rPr>
          <w:color w:val="auto"/>
          <w:rtl/>
        </w:rPr>
      </w:pPr>
      <w:r w:rsidRPr="00935F71">
        <w:rPr>
          <w:color w:val="auto"/>
          <w:rtl/>
        </w:rPr>
        <w:t xml:space="preserve">بين </w:t>
      </w:r>
      <w:bookmarkStart w:id="11" w:name="_Hlk222215615"/>
      <w:r w:rsidRPr="00935F71">
        <w:rPr>
          <w:color w:val="auto"/>
          <w:rtl/>
        </w:rPr>
        <w:t>المكتب التركي للبراءات والعلامات التجارية</w:t>
      </w:r>
      <w:bookmarkEnd w:id="11"/>
      <w:r w:rsidRPr="00935F71">
        <w:rPr>
          <w:color w:val="auto"/>
          <w:rtl/>
        </w:rPr>
        <w:t xml:space="preserve"> </w:t>
      </w:r>
    </w:p>
    <w:p w14:paraId="0FE8113C" w14:textId="77777777" w:rsidR="00624248" w:rsidRPr="00935F71" w:rsidRDefault="00624248" w:rsidP="00624248">
      <w:pPr>
        <w:pStyle w:val="AgreementText"/>
        <w:jc w:val="center"/>
        <w:rPr>
          <w:color w:val="auto"/>
          <w:rtl/>
        </w:rPr>
      </w:pPr>
      <w:r w:rsidRPr="00935F71">
        <w:rPr>
          <w:color w:val="auto"/>
          <w:rtl/>
        </w:rPr>
        <w:t>والمكتب الدولي للمنظمة العالمية للملكية الفكرية</w:t>
      </w:r>
    </w:p>
    <w:p w14:paraId="54E9EE9B" w14:textId="45589207" w:rsidR="00624248" w:rsidRPr="00935F71" w:rsidRDefault="00624248" w:rsidP="00624248">
      <w:pPr>
        <w:pStyle w:val="AgreementText"/>
        <w:spacing w:after="0"/>
        <w:jc w:val="center"/>
        <w:rPr>
          <w:color w:val="auto"/>
          <w:szCs w:val="22"/>
          <w:rtl/>
        </w:rPr>
      </w:pPr>
      <w:r w:rsidRPr="00935F71">
        <w:rPr>
          <w:color w:val="auto"/>
          <w:rtl/>
        </w:rPr>
        <w:t xml:space="preserve">فيما يخص عمل المكتب التركي للبراءات والعلامات التجارية </w:t>
      </w:r>
      <w:r w:rsidRPr="00935F71">
        <w:rPr>
          <w:color w:val="auto"/>
          <w:rtl/>
        </w:rPr>
        <w:cr/>
        <w:t>كإدارة للبحث الدولي</w:t>
      </w:r>
      <w:r w:rsidRPr="00935F71">
        <w:rPr>
          <w:color w:val="auto"/>
          <w:rtl/>
        </w:rPr>
        <w:cr/>
        <w:t>وإدارة للفحص التمهيدي الدولي</w:t>
      </w:r>
      <w:r w:rsidRPr="00935F71">
        <w:rPr>
          <w:color w:val="auto"/>
          <w:rtl/>
        </w:rPr>
        <w:cr/>
        <w:t>في إطار معاهدة التعاون بشأن البراءات</w:t>
      </w:r>
    </w:p>
    <w:p w14:paraId="2C68564A" w14:textId="2C2D7BF6" w:rsidR="00624248" w:rsidRPr="00935F71" w:rsidRDefault="00624248" w:rsidP="00663748">
      <w:pPr>
        <w:pStyle w:val="AgreementText"/>
        <w:jc w:val="center"/>
        <w:rPr>
          <w:color w:val="auto"/>
          <w:szCs w:val="22"/>
          <w:rtl/>
        </w:rPr>
      </w:pPr>
      <w:r w:rsidRPr="00935F71">
        <w:rPr>
          <w:color w:val="auto"/>
          <w:rtl/>
        </w:rPr>
        <w:t xml:space="preserve">(نص نافذ اعتباراً من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39C31D7D" w14:textId="7FF28874" w:rsidR="00624248" w:rsidRPr="00935F71" w:rsidRDefault="001E33AF" w:rsidP="00055702">
      <w:pPr>
        <w:pStyle w:val="AgreementHeading"/>
        <w:rPr>
          <w:rFonts w:cs="Calibri"/>
          <w:iCs w:val="0"/>
          <w:color w:val="auto"/>
          <w:rtl/>
        </w:rPr>
      </w:pPr>
      <w:r>
        <w:rPr>
          <w:rFonts w:cs="Calibri"/>
          <w:iCs w:val="0"/>
          <w:color w:val="auto"/>
          <w:rtl/>
        </w:rPr>
        <w:t>ديباجة</w:t>
      </w:r>
    </w:p>
    <w:p w14:paraId="0D4F1EA1" w14:textId="5391C023" w:rsidR="00624248" w:rsidRPr="00935F71" w:rsidRDefault="00624248" w:rsidP="00055702">
      <w:pPr>
        <w:pStyle w:val="AgreementText"/>
        <w:keepLines w:val="0"/>
        <w:ind w:firstLine="567"/>
        <w:rPr>
          <w:color w:val="auto"/>
          <w:szCs w:val="22"/>
          <w:rtl/>
        </w:rPr>
      </w:pPr>
      <w:r w:rsidRPr="00935F71">
        <w:rPr>
          <w:color w:val="auto"/>
          <w:rtl/>
        </w:rPr>
        <w:t>إن المكتب التركي للبراءات والعلامات التجارية والمكتب الدولي للمنظمة العالمية للملكية الفكرية،</w:t>
      </w:r>
    </w:p>
    <w:p w14:paraId="2F56AE47" w14:textId="1984F1BC" w:rsidR="00624248" w:rsidRPr="00935F71" w:rsidRDefault="00624248" w:rsidP="00055702">
      <w:pPr>
        <w:pStyle w:val="AgreementText"/>
        <w:keepLines w:val="0"/>
        <w:ind w:firstLine="567"/>
        <w:rPr>
          <w:color w:val="auto"/>
          <w:szCs w:val="22"/>
          <w:rtl/>
        </w:rPr>
      </w:pPr>
      <w:r w:rsidRPr="00935F71">
        <w:rPr>
          <w:color w:val="auto"/>
          <w:rtl/>
        </w:rPr>
        <w:t xml:space="preserve">إذ </w:t>
      </w:r>
      <w:r w:rsidRPr="00935F71">
        <w:rPr>
          <w:i/>
          <w:iCs/>
          <w:color w:val="auto"/>
          <w:rtl/>
        </w:rPr>
        <w:t>يعتبران</w:t>
      </w:r>
      <w:r w:rsidRPr="00935F71">
        <w:rPr>
          <w:color w:val="auto"/>
          <w:rtl/>
        </w:rPr>
        <w:t xml:space="preserve"> أنّ جمعية معاهدة التعاون بشأن البراءات قامت، بعد الاستماع إلى مشورة لجنة التعاون التقني لمعاهدة البراءات، بتعيين المكتب التركي للبراءات والعلامات التجارية كإدارة للبحث الدولي وإدارة للفحص التمهيدي الدولي في إطار معاهدة التعاون بشأن البراءات ووافقت على هذا الاتفاق طبقاً للمادتين </w:t>
      </w:r>
      <w:r w:rsidRPr="00935F71">
        <w:rPr>
          <w:color w:val="auto"/>
        </w:rPr>
        <w:t>16</w:t>
      </w:r>
      <w:r w:rsidRPr="00935F71">
        <w:rPr>
          <w:color w:val="auto"/>
          <w:rtl/>
        </w:rPr>
        <w:t>(</w:t>
      </w:r>
      <w:r w:rsidRPr="00935F71">
        <w:rPr>
          <w:color w:val="auto"/>
        </w:rPr>
        <w:t>3</w:t>
      </w:r>
      <w:r w:rsidRPr="00935F71">
        <w:rPr>
          <w:color w:val="auto"/>
          <w:rtl/>
        </w:rPr>
        <w:t>) و</w:t>
      </w:r>
      <w:r w:rsidRPr="00935F71">
        <w:rPr>
          <w:color w:val="auto"/>
        </w:rPr>
        <w:t>32</w:t>
      </w:r>
      <w:r w:rsidRPr="00935F71">
        <w:rPr>
          <w:color w:val="auto"/>
          <w:rtl/>
        </w:rPr>
        <w:t>(</w:t>
      </w:r>
      <w:r w:rsidRPr="00935F71">
        <w:rPr>
          <w:color w:val="auto"/>
        </w:rPr>
        <w:t>3</w:t>
      </w:r>
      <w:r w:rsidRPr="00935F71">
        <w:rPr>
          <w:color w:val="auto"/>
          <w:rtl/>
        </w:rPr>
        <w:t>)،</w:t>
      </w:r>
    </w:p>
    <w:p w14:paraId="2B689E94" w14:textId="1C3A65CF" w:rsidR="00624248" w:rsidRPr="00935F71" w:rsidRDefault="00624248" w:rsidP="00055702">
      <w:pPr>
        <w:pStyle w:val="AgreementText"/>
        <w:keepLines w:val="0"/>
        <w:ind w:firstLine="567"/>
        <w:rPr>
          <w:i/>
          <w:iCs/>
          <w:color w:val="auto"/>
          <w:szCs w:val="22"/>
          <w:rtl/>
        </w:rPr>
      </w:pPr>
      <w:r w:rsidRPr="00935F71">
        <w:rPr>
          <w:i/>
          <w:iCs/>
          <w:color w:val="auto"/>
          <w:rtl/>
        </w:rPr>
        <w:t>يوافقان على ما يلي:</w:t>
      </w:r>
    </w:p>
    <w:p w14:paraId="679863DD" w14:textId="71E6DE8C" w:rsidR="00624248" w:rsidRPr="00935F71" w:rsidRDefault="00624248" w:rsidP="00055702">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w:t>
      </w:r>
      <w:r w:rsidRPr="00935F71">
        <w:rPr>
          <w:rFonts w:cs="Calibri"/>
          <w:iCs w:val="0"/>
          <w:color w:val="auto"/>
          <w:rtl/>
        </w:rPr>
        <w:cr/>
        <w:t>المصطلحات والعبارات</w:t>
      </w:r>
    </w:p>
    <w:p w14:paraId="5C3BF5CB" w14:textId="5AEE972A" w:rsidR="00624248" w:rsidRPr="00935F71" w:rsidRDefault="00624248" w:rsidP="00055702">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لأغراض هذا الاتفاق:</w:t>
      </w:r>
    </w:p>
    <w:p w14:paraId="035144CA" w14:textId="5CFFDA57" w:rsidR="00624248" w:rsidRPr="00935F71" w:rsidRDefault="00624248" w:rsidP="00055702">
      <w:pPr>
        <w:pStyle w:val="AgreementText"/>
        <w:keepLines w:val="0"/>
        <w:ind w:left="567" w:firstLine="567"/>
        <w:rPr>
          <w:color w:val="auto"/>
          <w:szCs w:val="22"/>
          <w:rtl/>
        </w:rPr>
      </w:pPr>
      <w:r w:rsidRPr="00935F71">
        <w:rPr>
          <w:color w:val="auto"/>
          <w:rtl/>
        </w:rPr>
        <w:t>(أ)</w:t>
      </w:r>
      <w:r w:rsidRPr="00935F71">
        <w:rPr>
          <w:color w:val="auto"/>
          <w:rtl/>
        </w:rPr>
        <w:tab/>
        <w:t>"المعاهدة" تعنى معاهدة التعاون بشأن البراءات؛</w:t>
      </w:r>
    </w:p>
    <w:p w14:paraId="5FC8BD44" w14:textId="69FF3472" w:rsidR="00624248" w:rsidRPr="00935F71" w:rsidRDefault="00624248" w:rsidP="00055702">
      <w:pPr>
        <w:pStyle w:val="AgreementText"/>
        <w:keepLines w:val="0"/>
        <w:ind w:left="567" w:firstLine="567"/>
        <w:rPr>
          <w:color w:val="auto"/>
          <w:szCs w:val="22"/>
          <w:rtl/>
        </w:rPr>
      </w:pPr>
      <w:r w:rsidRPr="00935F71">
        <w:rPr>
          <w:color w:val="auto"/>
          <w:rtl/>
        </w:rPr>
        <w:t>(ب)</w:t>
      </w:r>
      <w:r w:rsidRPr="00935F71">
        <w:rPr>
          <w:color w:val="auto"/>
          <w:rtl/>
        </w:rPr>
        <w:tab/>
        <w:t>"اللائحة التنفيذية" تعنى اللائحة التنفيذية للمعاهدة؛</w:t>
      </w:r>
    </w:p>
    <w:p w14:paraId="3311C946" w14:textId="2E2B69A9" w:rsidR="00624248" w:rsidRPr="00935F71" w:rsidRDefault="00624248" w:rsidP="00055702">
      <w:pPr>
        <w:pStyle w:val="AgreementText"/>
        <w:keepLines w:val="0"/>
        <w:ind w:left="1689" w:hanging="555"/>
        <w:rPr>
          <w:color w:val="auto"/>
          <w:szCs w:val="22"/>
          <w:rtl/>
        </w:rPr>
      </w:pPr>
      <w:r w:rsidRPr="00935F71">
        <w:rPr>
          <w:color w:val="auto"/>
          <w:rtl/>
        </w:rPr>
        <w:t>(ج)</w:t>
      </w:r>
      <w:r w:rsidRPr="00935F71">
        <w:rPr>
          <w:color w:val="auto"/>
          <w:rtl/>
        </w:rPr>
        <w:tab/>
        <w:t>"التعليمات الإدارية" تعنى التعليمات الإدارية للمعاهدة؛</w:t>
      </w:r>
    </w:p>
    <w:p w14:paraId="4C635EAA" w14:textId="1BD6A823" w:rsidR="00624248" w:rsidRPr="00935F71" w:rsidRDefault="00624248" w:rsidP="00055702">
      <w:pPr>
        <w:pStyle w:val="AgreementText"/>
        <w:keepLines w:val="0"/>
        <w:ind w:left="1689" w:hanging="555"/>
        <w:rPr>
          <w:color w:val="auto"/>
          <w:szCs w:val="22"/>
          <w:rtl/>
        </w:rPr>
      </w:pPr>
      <w:r w:rsidRPr="00935F71">
        <w:rPr>
          <w:color w:val="auto"/>
          <w:rtl/>
        </w:rPr>
        <w:t>(د)</w:t>
      </w:r>
      <w:r w:rsidRPr="00935F71">
        <w:rPr>
          <w:color w:val="auto"/>
          <w:rtl/>
        </w:rPr>
        <w:tab/>
        <w:t>"المادة" تعنى إحدى مواد المعاهدة (ما لم توجد إشارة محدّدة إلى إحدى مواد هذا الاتفاق)؛</w:t>
      </w:r>
    </w:p>
    <w:p w14:paraId="1B33909A" w14:textId="50D71403" w:rsidR="00624248" w:rsidRPr="00935F71" w:rsidRDefault="00624248" w:rsidP="00055702">
      <w:pPr>
        <w:pStyle w:val="AgreementText"/>
        <w:keepLines w:val="0"/>
        <w:ind w:left="567" w:firstLine="567"/>
        <w:rPr>
          <w:color w:val="auto"/>
          <w:szCs w:val="22"/>
          <w:rtl/>
        </w:rPr>
      </w:pPr>
      <w:r w:rsidRPr="00935F71">
        <w:rPr>
          <w:color w:val="auto"/>
          <w:rtl/>
        </w:rPr>
        <w:t>(هـ)</w:t>
      </w:r>
      <w:r w:rsidRPr="00935F71">
        <w:rPr>
          <w:color w:val="auto"/>
          <w:rtl/>
        </w:rPr>
        <w:tab/>
        <w:t>"القاعدة" تعنى إحدى قواعد اللائحة التنفيذية؛</w:t>
      </w:r>
    </w:p>
    <w:p w14:paraId="243F2C8E" w14:textId="16C9DB0E" w:rsidR="00624248" w:rsidRPr="00935F71" w:rsidRDefault="00624248" w:rsidP="00055702">
      <w:pPr>
        <w:pStyle w:val="AgreementText"/>
        <w:keepLines w:val="0"/>
        <w:ind w:left="567" w:firstLine="567"/>
        <w:rPr>
          <w:color w:val="auto"/>
          <w:szCs w:val="22"/>
          <w:rtl/>
        </w:rPr>
      </w:pPr>
      <w:r w:rsidRPr="00935F71">
        <w:rPr>
          <w:color w:val="auto"/>
          <w:rtl/>
        </w:rPr>
        <w:t>(و)</w:t>
      </w:r>
      <w:r w:rsidRPr="00935F71">
        <w:rPr>
          <w:color w:val="auto"/>
          <w:rtl/>
        </w:rPr>
        <w:tab/>
        <w:t>"الدولة المتعاقدة" تعنى دولة طرف في المعاهدة؛</w:t>
      </w:r>
    </w:p>
    <w:p w14:paraId="269CF770" w14:textId="1443071D" w:rsidR="00624248" w:rsidRPr="00935F71" w:rsidRDefault="00055702" w:rsidP="00055702">
      <w:pPr>
        <w:pStyle w:val="AgreementText"/>
        <w:keepLines w:val="0"/>
        <w:ind w:left="567" w:firstLine="567"/>
        <w:rPr>
          <w:color w:val="auto"/>
          <w:szCs w:val="22"/>
          <w:rtl/>
        </w:rPr>
      </w:pPr>
      <w:r w:rsidRPr="00935F71">
        <w:rPr>
          <w:color w:val="auto"/>
          <w:rtl/>
        </w:rPr>
        <w:t>(ز) "الإدارة" تعني المكتب التركي للبراءات والعلامات التجارية؛</w:t>
      </w:r>
    </w:p>
    <w:p w14:paraId="6ECD51D6" w14:textId="23205EF9" w:rsidR="00624248" w:rsidRPr="00935F71" w:rsidRDefault="00624248" w:rsidP="00055702">
      <w:pPr>
        <w:pStyle w:val="AgreementText"/>
        <w:keepLines w:val="0"/>
        <w:ind w:left="1689" w:hanging="555"/>
        <w:rPr>
          <w:color w:val="auto"/>
          <w:szCs w:val="22"/>
          <w:rtl/>
        </w:rPr>
      </w:pPr>
      <w:r w:rsidRPr="00935F71">
        <w:rPr>
          <w:color w:val="auto"/>
          <w:rtl/>
        </w:rPr>
        <w:t>(ح)</w:t>
      </w:r>
      <w:r w:rsidRPr="00935F71">
        <w:rPr>
          <w:color w:val="auto"/>
          <w:rtl/>
        </w:rPr>
        <w:tab/>
        <w:t>"المكتب الدولي" يعني المكتب الدولي للمنظمة العالمية للملكية الفكرية.</w:t>
      </w:r>
    </w:p>
    <w:p w14:paraId="55C969E3" w14:textId="76F2C548" w:rsidR="00624248" w:rsidRPr="00935F71" w:rsidRDefault="00624248" w:rsidP="00055702">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 الإدارية.</w:t>
      </w:r>
    </w:p>
    <w:p w14:paraId="2AF02014" w14:textId="40F4900E" w:rsidR="00624248" w:rsidRPr="00935F71" w:rsidRDefault="00624248" w:rsidP="00055702">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2</w:t>
      </w:r>
      <w:r w:rsidRPr="00935F71">
        <w:rPr>
          <w:rFonts w:cs="Calibri"/>
          <w:iCs w:val="0"/>
          <w:color w:val="auto"/>
          <w:rtl/>
        </w:rPr>
        <w:cr/>
        <w:t>الالتزامات الأساسية</w:t>
      </w:r>
    </w:p>
    <w:p w14:paraId="590B6758" w14:textId="2F6EE9BE" w:rsidR="00624248" w:rsidRPr="00935F71" w:rsidRDefault="00624248" w:rsidP="00055702">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p>
    <w:p w14:paraId="25889122" w14:textId="4D09EB80" w:rsidR="00624248" w:rsidRPr="00935F71" w:rsidRDefault="00624248" w:rsidP="00055702">
      <w:pPr>
        <w:pStyle w:val="AgreementText"/>
        <w:keepN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البراءات فيما يخص البحث الدولي والفحص التمهيدي الدولي.</w:t>
      </w:r>
    </w:p>
    <w:p w14:paraId="033489FD" w14:textId="109C604D" w:rsidR="00624248" w:rsidRPr="00935F71" w:rsidRDefault="00624248" w:rsidP="00055702">
      <w:pPr>
        <w:pStyle w:val="AgreementText"/>
        <w:keepN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ويكون لدى الإدارة نظام لإدارة الجودة وفقاً للمتطلبات الواردة في المبادئ الإرشادية لمعاهدة البراءات فيما يخص البحث الدولي والفحص التمهيدي الدولي.</w:t>
      </w:r>
    </w:p>
    <w:p w14:paraId="119E7113" w14:textId="5A27126F" w:rsidR="00624248" w:rsidRPr="00935F71" w:rsidRDefault="00624248" w:rsidP="00055702">
      <w:pPr>
        <w:pStyle w:val="AgreementText"/>
        <w:keepN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إلى الإدارة والمكتب الدولي على حد سواء.</w:t>
      </w:r>
    </w:p>
    <w:p w14:paraId="0664A84C" w14:textId="014731D8" w:rsidR="00624248" w:rsidRPr="00935F71" w:rsidRDefault="00624248" w:rsidP="00055702">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3</w:t>
      </w:r>
      <w:r w:rsidRPr="00935F71">
        <w:rPr>
          <w:rFonts w:cs="Calibri"/>
          <w:iCs w:val="0"/>
          <w:color w:val="auto"/>
          <w:rtl/>
        </w:rPr>
        <w:cr/>
        <w:t>اختصاصات الإدارة</w:t>
      </w:r>
    </w:p>
    <w:p w14:paraId="5E990D2D" w14:textId="6F8DEE0D" w:rsidR="00624248" w:rsidRPr="00935F71" w:rsidRDefault="00624248" w:rsidP="00055702">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تعمل الإدارة كإدارة للبحث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اختصاص الإدارة بهذا الغرض، وأن يكون هذا الطلب أو ترجمته المقدمة لأغراض البحث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309B5F93" w14:textId="32F2646E" w:rsidR="00624248" w:rsidRPr="00935F71" w:rsidRDefault="00624248" w:rsidP="00055702">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وتعمل الإدارة كإدارة للفحص التمهيدي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المستلم اختصاص الإدارة بهذا الغرض، وأن يكون هذا الطلب أو ترجمته المقدمة لأغراض الفحص التمهيدي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53AE5747" w14:textId="5EF4F663" w:rsidR="00624248" w:rsidRPr="00935F71" w:rsidRDefault="00624248" w:rsidP="00055702">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وينشر المكتب الدولي في الجريدة الدول المتعاقدة التي تعمل الإدارة باسمها كإدارة للبحث الدولي وإدارة للفحص التمهيدي الدولي، واللغات التي تقبلها الإدارة، وأي شروط أخرى متعلقة بالطلبات الدولية تحدد اختصاص الإدارة بالعمل كإدارة للبحث الدولي وإدارة للفحص التمهيدي الدولي، ويسري مفعول هذه الأحكام في تاريخ دخول هذا الاتفاق حيز النفاذ.  </w:t>
      </w:r>
    </w:p>
    <w:p w14:paraId="62572691" w14:textId="769D0DF3" w:rsidR="00624248" w:rsidRPr="00935F71" w:rsidRDefault="00624248" w:rsidP="00055702">
      <w:pPr>
        <w:pStyle w:val="AgreementT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ودون الإخلال بالفقرة (</w:t>
      </w:r>
      <w:r w:rsidRPr="00935F71">
        <w:rPr>
          <w:color w:val="auto"/>
        </w:rPr>
        <w:t>5</w:t>
      </w:r>
      <w:r w:rsidRPr="00935F71">
        <w:rPr>
          <w:color w:val="auto"/>
          <w:rtl/>
        </w:rPr>
        <w:t>)، يجوز إدخال تعديلات على الدول المتعاقدة التي تعمل الإدارة باسمها كإدارة للبحث الدولي أو كإدارة للفحص التمهيدي الدولي، واللغات التي تقبلها الإدارة والشروط الأخرى المتعلقة بالطلبات الدولية التي تحدد اختصاص الإدارة بالعمل كإدارة للبحث الدولي أو إدارة للفحص التمهيدي الدولي، وذلك بالاتفاق بين المدير العام للمنظمة العالمية للملكية الفكرية والإدارة؛ وتدخل هذه التعديلات حيز النفاذ في التاريخ المتفق عليه بينهما.</w:t>
      </w:r>
    </w:p>
    <w:p w14:paraId="446F7878" w14:textId="022D2941" w:rsidR="00624248" w:rsidRPr="00935F71" w:rsidRDefault="00624248" w:rsidP="00055702">
      <w:pPr>
        <w:pStyle w:val="AgreementText"/>
        <w:ind w:firstLine="567"/>
        <w:rPr>
          <w:color w:val="auto"/>
          <w:szCs w:val="22"/>
          <w:rtl/>
        </w:rPr>
      </w:pPr>
      <w:r w:rsidRPr="00935F71">
        <w:rPr>
          <w:color w:val="auto"/>
          <w:rtl/>
        </w:rPr>
        <w:lastRenderedPageBreak/>
        <w:t>(</w:t>
      </w:r>
      <w:r w:rsidRPr="00935F71">
        <w:rPr>
          <w:color w:val="auto"/>
        </w:rPr>
        <w:t>5</w:t>
      </w:r>
      <w:r w:rsidRPr="00935F71">
        <w:rPr>
          <w:color w:val="auto"/>
          <w:rtl/>
        </w:rPr>
        <w:t>)</w:t>
      </w:r>
      <w:r w:rsidRPr="00935F71">
        <w:rPr>
          <w:color w:val="auto"/>
          <w:rtl/>
        </w:rPr>
        <w:tab/>
        <w:t>ويجوز للإدارة، بموجب إخطار موجّه إلى المكتب الدولي، أن تضيف إلى قائمة الدول التي تعمل باسمها كإدارة للبحث الدولي أو إدارة للفحص التمهيدي الدولي أو تضيف إلى قائمة اللغات التي تقبلها فيما يخص الطلبات الدولية؛ وتدخل أي إضافة حيز النفاذ في التاريخ المحدد في الإخطار.</w:t>
      </w:r>
    </w:p>
    <w:p w14:paraId="036D6DBD" w14:textId="19944D66" w:rsidR="00624248" w:rsidRPr="00935F71" w:rsidRDefault="00624248" w:rsidP="00055702">
      <w:pPr>
        <w:pStyle w:val="AgreementText"/>
        <w:ind w:firstLine="567"/>
        <w:rPr>
          <w:color w:val="auto"/>
          <w:szCs w:val="22"/>
          <w:rtl/>
        </w:rPr>
      </w:pPr>
      <w:r w:rsidRPr="00935F71">
        <w:rPr>
          <w:color w:val="auto"/>
          <w:rtl/>
        </w:rPr>
        <w:t>(</w:t>
      </w:r>
      <w:r w:rsidRPr="00935F71">
        <w:rPr>
          <w:color w:val="auto"/>
        </w:rPr>
        <w:t>6</w:t>
      </w:r>
      <w:r w:rsidRPr="00935F71">
        <w:rPr>
          <w:color w:val="auto"/>
          <w:rtl/>
        </w:rPr>
        <w:t>)</w:t>
      </w:r>
      <w:r w:rsidRPr="00935F71">
        <w:rPr>
          <w:color w:val="auto"/>
          <w:rtl/>
        </w:rPr>
        <w:tab/>
        <w:t>وإذا حدد مكتب تسلم الطلبات، بموجب الفقرتين (</w:t>
      </w:r>
      <w:r w:rsidRPr="00935F71">
        <w:rPr>
          <w:color w:val="auto"/>
        </w:rPr>
        <w:t>1</w:t>
      </w:r>
      <w:r w:rsidRPr="00935F71">
        <w:rPr>
          <w:color w:val="auto"/>
          <w:rtl/>
        </w:rPr>
        <w:t>) و(</w:t>
      </w:r>
      <w:r w:rsidRPr="00935F71">
        <w:rPr>
          <w:color w:val="auto"/>
        </w:rPr>
        <w:t>2</w:t>
      </w:r>
      <w:r w:rsidRPr="00935F71">
        <w:rPr>
          <w:color w:val="auto"/>
          <w:rtl/>
        </w:rPr>
        <w:t>)، اختصاص الإدارة بالطلبات الدولية المودعة لدى ذلك المكتب، تصبح الإدارة مختصة بتلك الطلبات اعتباراً من التاريخ المتفق عليه بين ذلك المكتب والإدارة، ويُخطر المكتب الدولي بذلك التاريخ، شريطة أن يكون ذلك التاريخ بعد شهرين على الأقل من التاريخ الذي يستلم فيه المكتب الدولي الإخطار.</w:t>
      </w:r>
    </w:p>
    <w:p w14:paraId="18178C7B" w14:textId="65013E1A" w:rsidR="00624248" w:rsidRPr="00935F71" w:rsidRDefault="00624248" w:rsidP="00055702">
      <w:pPr>
        <w:pStyle w:val="AgreementText"/>
        <w:keepNext/>
        <w:ind w:firstLine="567"/>
        <w:rPr>
          <w:color w:val="auto"/>
          <w:szCs w:val="22"/>
          <w:rtl/>
        </w:rPr>
      </w:pPr>
      <w:r w:rsidRPr="00935F71">
        <w:rPr>
          <w:color w:val="auto"/>
          <w:rtl/>
        </w:rPr>
        <w:t>(</w:t>
      </w:r>
      <w:r w:rsidRPr="00935F71">
        <w:rPr>
          <w:color w:val="auto"/>
        </w:rPr>
        <w:t>7</w:t>
      </w:r>
      <w:r w:rsidRPr="00935F71">
        <w:rPr>
          <w:color w:val="auto"/>
          <w:rtl/>
        </w:rPr>
        <w:t>)</w:t>
      </w:r>
      <w:r w:rsidRPr="00935F71">
        <w:rPr>
          <w:color w:val="auto"/>
          <w:rtl/>
        </w:rPr>
        <w:tab/>
        <w:t xml:space="preserve">وفي الحالات التي يودع فيها طلب دولي لدى المكتب الدولي باعتباره مكتباً لتسلم الطلـبات طبقاً للقاعدة </w:t>
      </w:r>
      <w:r w:rsidRPr="00935F71">
        <w:rPr>
          <w:color w:val="auto"/>
        </w:rPr>
        <w:t>1.19</w:t>
      </w:r>
      <w:r w:rsidRPr="00935F71">
        <w:rPr>
          <w:color w:val="auto"/>
          <w:rtl/>
        </w:rPr>
        <w:t>(أ)"</w:t>
      </w:r>
      <w:r w:rsidRPr="00935F71">
        <w:rPr>
          <w:color w:val="auto"/>
        </w:rPr>
        <w:t>3</w:t>
      </w:r>
      <w:r w:rsidRPr="00935F71">
        <w:rPr>
          <w:color w:val="auto"/>
          <w:rtl/>
        </w:rPr>
        <w:t>"، تطبق الفقرتان (</w:t>
      </w:r>
      <w:r w:rsidRPr="00935F71">
        <w:rPr>
          <w:color w:val="auto"/>
        </w:rPr>
        <w:t>1</w:t>
      </w:r>
      <w:r w:rsidRPr="00935F71">
        <w:rPr>
          <w:color w:val="auto"/>
          <w:rtl/>
        </w:rPr>
        <w:t>) و(</w:t>
      </w:r>
      <w:r w:rsidRPr="00935F71">
        <w:rPr>
          <w:color w:val="auto"/>
        </w:rPr>
        <w:t>2</w:t>
      </w:r>
      <w:r w:rsidRPr="00935F71">
        <w:rPr>
          <w:color w:val="auto"/>
          <w:rtl/>
        </w:rPr>
        <w:t xml:space="preserve">) كما لو كان الطلب قد أودع لدى مكتب تسلم مختص بموجب القاعدة </w:t>
      </w:r>
      <w:r w:rsidRPr="00935F71">
        <w:rPr>
          <w:color w:val="auto"/>
        </w:rPr>
        <w:t>1.19</w:t>
      </w:r>
      <w:r w:rsidRPr="00935F71">
        <w:rPr>
          <w:color w:val="auto"/>
          <w:rtl/>
        </w:rPr>
        <w:t>(أ)"</w:t>
      </w:r>
      <w:r w:rsidRPr="00935F71">
        <w:rPr>
          <w:color w:val="auto"/>
        </w:rPr>
        <w:t>1</w:t>
      </w:r>
      <w:r w:rsidRPr="00935F71">
        <w:rPr>
          <w:color w:val="auto"/>
          <w:rtl/>
        </w:rPr>
        <w:t>" أو "</w:t>
      </w:r>
      <w:r w:rsidRPr="00935F71">
        <w:rPr>
          <w:color w:val="auto"/>
        </w:rPr>
        <w:t>2</w:t>
      </w:r>
      <w:r w:rsidRPr="00935F71">
        <w:rPr>
          <w:color w:val="auto"/>
          <w:rtl/>
        </w:rPr>
        <w:t>"، أو (ب) أو (ج) أو القاعدة </w:t>
      </w:r>
      <w:r w:rsidRPr="00935F71">
        <w:rPr>
          <w:color w:val="auto"/>
        </w:rPr>
        <w:t>2.19</w:t>
      </w:r>
      <w:r w:rsidRPr="00935F71">
        <w:rPr>
          <w:color w:val="auto"/>
          <w:rtl/>
        </w:rPr>
        <w:t>"</w:t>
      </w:r>
      <w:r w:rsidRPr="00935F71">
        <w:rPr>
          <w:color w:val="auto"/>
        </w:rPr>
        <w:t>1</w:t>
      </w:r>
      <w:r w:rsidRPr="00935F71">
        <w:rPr>
          <w:color w:val="auto"/>
          <w:rtl/>
        </w:rPr>
        <w:t>".</w:t>
      </w:r>
    </w:p>
    <w:p w14:paraId="5A751396" w14:textId="77777777" w:rsidR="00624248" w:rsidRPr="00935F71" w:rsidRDefault="00624248" w:rsidP="00055702">
      <w:pPr>
        <w:pStyle w:val="AgreementText"/>
        <w:ind w:firstLine="567"/>
        <w:rPr>
          <w:rStyle w:val="InsertedText"/>
          <w:rFonts w:cs="Calibri"/>
          <w:color w:val="auto"/>
          <w:szCs w:val="24"/>
          <w:u w:val="none"/>
          <w:rtl/>
        </w:rPr>
      </w:pPr>
      <w:r w:rsidRPr="00935F71">
        <w:rPr>
          <w:rStyle w:val="InsertedText"/>
          <w:rFonts w:cs="Calibri"/>
          <w:color w:val="auto"/>
          <w:u w:val="none"/>
          <w:rtl/>
        </w:rPr>
        <w:t>(</w:t>
      </w:r>
      <w:r w:rsidRPr="00935F71">
        <w:rPr>
          <w:rStyle w:val="InsertedText"/>
          <w:rFonts w:cs="Calibri"/>
          <w:color w:val="auto"/>
          <w:u w:val="none"/>
        </w:rPr>
        <w:t>8</w:t>
      </w:r>
      <w:r w:rsidRPr="00935F71">
        <w:rPr>
          <w:rStyle w:val="InsertedText"/>
          <w:rFonts w:cs="Calibri"/>
          <w:color w:val="auto"/>
          <w:u w:val="none"/>
          <w:rtl/>
        </w:rPr>
        <w:t>)</w:t>
      </w:r>
      <w:r w:rsidRPr="00935F71">
        <w:rPr>
          <w:rStyle w:val="InsertedText"/>
          <w:rFonts w:cs="Calibri"/>
          <w:color w:val="auto"/>
          <w:u w:val="none"/>
          <w:rtl/>
        </w:rPr>
        <w:tab/>
        <w:t xml:space="preserve">وتكون الإدارة مختصة بإجراء البحوث الإضافية الدولية طبقاً للقاعدة </w:t>
      </w:r>
      <w:r w:rsidRPr="00935F71">
        <w:rPr>
          <w:rStyle w:val="InsertedText"/>
          <w:rFonts w:cs="Calibri"/>
          <w:color w:val="auto"/>
          <w:u w:val="none"/>
        </w:rPr>
        <w:t>45</w:t>
      </w:r>
      <w:r w:rsidRPr="00935F71">
        <w:rPr>
          <w:rStyle w:val="InsertedText"/>
          <w:rFonts w:cs="Calibri"/>
          <w:i/>
          <w:iCs/>
          <w:color w:val="auto"/>
          <w:u w:val="none"/>
          <w:rtl/>
        </w:rPr>
        <w:t>(ثانياً)</w:t>
      </w:r>
      <w:r w:rsidRPr="00935F71">
        <w:rPr>
          <w:rStyle w:val="InsertedText"/>
          <w:rFonts w:cs="Calibri"/>
          <w:color w:val="auto"/>
          <w:u w:val="none"/>
          <w:rtl/>
        </w:rPr>
        <w:t xml:space="preserve"> إذا أخطرت المكتب الدولي باستعدادها لذلك، مع تحديد الوثائق التي سيشملها البحث الإضافي الدولي وأية تقييدات أو شروط تتعلق باختصاص الإدارة.  ويجوز للإدارة، في أي وقت، أن تخطر المكتب الدولي برغبتها في تعديل الوثائق والتقييدات والشروط، أو تخطره بأنها لم تعد مستعدة لأن تكون مختصة بإجراء البحوث الإضافية الدولية؛ ويسري مفعول أي تعديل اعتباراً من التاريخ المحدد في الإخطار، ولكن في حالة الإخطار بأن الإدارة لم تعد مستعدة لأن تكون مختصة بإجراء البحوث الإضافية الدولية، يكون تاريخ سريان التعديل بعد ستة أشهر على الأقل من تاريخ استلام المكتب الدولي لذلك الإخطار.</w:t>
      </w:r>
    </w:p>
    <w:p w14:paraId="587D5794" w14:textId="234FED42" w:rsidR="00624248" w:rsidRPr="00935F71" w:rsidRDefault="00624248" w:rsidP="00055702">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4</w:t>
      </w:r>
      <w:r w:rsidRPr="00935F71">
        <w:rPr>
          <w:rFonts w:cs="Calibri"/>
          <w:iCs w:val="0"/>
          <w:color w:val="auto"/>
          <w:rtl/>
        </w:rPr>
        <w:cr/>
        <w:t>الموضوعات غير المطلوب بحثها أو فحصها</w:t>
      </w:r>
    </w:p>
    <w:p w14:paraId="5B95ACCB" w14:textId="7A64CDFF" w:rsidR="00624248" w:rsidRPr="00935F71" w:rsidRDefault="00624248" w:rsidP="00055702">
      <w:pPr>
        <w:pStyle w:val="AgreementText"/>
        <w:ind w:firstLine="567"/>
        <w:rPr>
          <w:color w:val="auto"/>
          <w:szCs w:val="22"/>
          <w:rtl/>
        </w:rPr>
      </w:pPr>
      <w:r w:rsidRPr="00935F71">
        <w:rPr>
          <w:color w:val="auto"/>
          <w:rtl/>
        </w:rPr>
        <w:t xml:space="preserve">لا تلتزم الإدارة بالبحث طبقاً للمادة </w:t>
      </w:r>
      <w:r w:rsidRPr="00935F71">
        <w:rPr>
          <w:color w:val="auto"/>
        </w:rPr>
        <w:t>17</w:t>
      </w:r>
      <w:r w:rsidRPr="00935F71">
        <w:rPr>
          <w:color w:val="auto"/>
          <w:rtl/>
        </w:rPr>
        <w:t>(</w:t>
      </w:r>
      <w:r w:rsidRPr="00935F71">
        <w:rPr>
          <w:color w:val="auto"/>
        </w:rPr>
        <w:t>2</w:t>
      </w:r>
      <w:r w:rsidRPr="00935F71">
        <w:rPr>
          <w:color w:val="auto"/>
          <w:rtl/>
        </w:rPr>
        <w:t>)(أ)"</w:t>
      </w:r>
      <w:r w:rsidRPr="00935F71">
        <w:rPr>
          <w:color w:val="auto"/>
        </w:rPr>
        <w:t>1</w:t>
      </w:r>
      <w:r w:rsidRPr="00935F71">
        <w:rPr>
          <w:color w:val="auto"/>
          <w:rtl/>
        </w:rPr>
        <w:t xml:space="preserve">"، أو الفحص طبقاً للمادة </w:t>
      </w:r>
      <w:r w:rsidRPr="00935F71">
        <w:rPr>
          <w:color w:val="auto"/>
        </w:rPr>
        <w:t>34</w:t>
      </w:r>
      <w:r w:rsidRPr="00935F71">
        <w:rPr>
          <w:color w:val="auto"/>
          <w:rtl/>
        </w:rPr>
        <w:t>(</w:t>
      </w:r>
      <w:r w:rsidRPr="00935F71">
        <w:rPr>
          <w:color w:val="auto"/>
        </w:rPr>
        <w:t>4</w:t>
      </w:r>
      <w:r w:rsidRPr="00935F71">
        <w:rPr>
          <w:color w:val="auto"/>
          <w:rtl/>
        </w:rPr>
        <w:t>)(أ)"</w:t>
      </w:r>
      <w:r w:rsidRPr="00935F71">
        <w:rPr>
          <w:color w:val="auto"/>
        </w:rPr>
        <w:t>1</w:t>
      </w:r>
      <w:r w:rsidRPr="00935F71">
        <w:rPr>
          <w:color w:val="auto"/>
          <w:rtl/>
        </w:rPr>
        <w:t xml:space="preserve">"، فيما يخص أي طلب دولي طالما اعتبرت أنّ ذلك الطلب يتصل بموضوع منصوص عليه في القاعدة </w:t>
      </w:r>
      <w:r w:rsidRPr="00935F71">
        <w:rPr>
          <w:color w:val="auto"/>
        </w:rPr>
        <w:t>1.39</w:t>
      </w:r>
      <w:r w:rsidRPr="00935F71">
        <w:rPr>
          <w:color w:val="auto"/>
          <w:rtl/>
        </w:rPr>
        <w:t xml:space="preserve"> أو </w:t>
      </w:r>
      <w:r w:rsidRPr="00935F71">
        <w:rPr>
          <w:color w:val="auto"/>
        </w:rPr>
        <w:t>1.67</w:t>
      </w:r>
      <w:r w:rsidRPr="00935F71">
        <w:rPr>
          <w:color w:val="auto"/>
          <w:rtl/>
        </w:rPr>
        <w:t>، حسب الحال، فيما عدا الموضوعات التي أخطرت الإدارة المكتب الدولي بها؛ وتدخل أي تغييرات متعلقة بالموضوعات المستبعدة حيز النفاذ في التاريخ المحدد في الإخطار.</w:t>
      </w:r>
    </w:p>
    <w:p w14:paraId="1812D465" w14:textId="4C4DC2E3" w:rsidR="00624248" w:rsidRPr="00935F71" w:rsidRDefault="00624248" w:rsidP="00055702">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5</w:t>
      </w:r>
      <w:r w:rsidRPr="00935F71">
        <w:rPr>
          <w:rFonts w:cs="Calibri"/>
          <w:iCs w:val="0"/>
          <w:color w:val="auto"/>
          <w:rtl/>
        </w:rPr>
        <w:cr/>
        <w:t>الرسوم والأتعاب</w:t>
      </w:r>
    </w:p>
    <w:p w14:paraId="256AE8B5" w14:textId="083FB6BC" w:rsidR="00624248" w:rsidRPr="00935F71" w:rsidRDefault="00624248" w:rsidP="00055702">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ينشر المكتب الدولي في الجريدة رسوم الإدارة، وكل الأتعاب الأخرى التي يحق للإدارة تحصيلها فيما يخص الأعمال التي تضطلع بها كإدارة للبحث الدولي وإدارة للفحص التمهيدي الدولي، وحسب الاقتضاء، كإدارة محددة للبحث الإضافي، وأي شروط تتعلق بردّ المبالغ المدفوعة والتخفيضات في الرسوم وكذلك نسب الاستردادات والتخفيضات في الرسوم، ويسري مفعول هذه الأحكام في تاريخ دخول هذا الاتفاق حيز النفاذ. </w:t>
      </w:r>
    </w:p>
    <w:p w14:paraId="483CD66D" w14:textId="0D08C706" w:rsidR="00624248" w:rsidRPr="00935F71" w:rsidRDefault="00624248" w:rsidP="00055702">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تغيّر عملات أو مبالغ رسوم الإدارة أو الأتعاب التي يحق لها تحصيلها فيما يخص الأعمال التي تضطلع بها كإدارة للبحث الدولي وإدارة للفحص التمهيدي الدولي، وأن تضيف أو تحذف أي رسوم أو أتعاب تفرضها الإدارة، وأن تضيف أو تحذف أي رسوم تأخير تفرضها الإدارة، وأن تجري تغييرات على شروط ردّ المبالغ المدفوعة ونسب الاستردادات أو التخفيضات في الرسوم، وفقاً لما هو مسموح به بموجب المعاهدة واللائحة التنفيذية، شريطة أن يُردّ أي مبلغ يُدفع خطأ، أو بدون سبب، أو تجاوزاً للمبلغ المستحق، لسداد الرسوم.  ويجب أن يحدد أي إخطار مرسل بموجب هذه الفقرة التاريخ الذي تصبح فيه التغييرات سارية المفعول، بشرط أن يكون هذا التاريخ بعد شهرين على الأقل من التاريخ الذي يستلم فيه المكتب الدولي ذلك الإخطار.</w:t>
      </w:r>
    </w:p>
    <w:p w14:paraId="60FADDC6" w14:textId="5E3A4F80" w:rsidR="00624248" w:rsidRPr="00935F71" w:rsidRDefault="00624248" w:rsidP="00055702">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6</w:t>
      </w:r>
      <w:r w:rsidRPr="00935F71">
        <w:rPr>
          <w:rFonts w:cs="Calibri"/>
          <w:iCs w:val="0"/>
          <w:color w:val="auto"/>
          <w:rtl/>
        </w:rPr>
        <w:cr/>
        <w:t>التصنيف</w:t>
      </w:r>
    </w:p>
    <w:p w14:paraId="131AEE64" w14:textId="07908A77" w:rsidR="00624248" w:rsidRPr="00935F71" w:rsidRDefault="00624248" w:rsidP="00055702">
      <w:pPr>
        <w:pStyle w:val="AgreementText"/>
        <w:keepNext/>
        <w:ind w:firstLine="567"/>
        <w:rPr>
          <w:color w:val="auto"/>
          <w:szCs w:val="22"/>
          <w:rtl/>
        </w:rPr>
      </w:pPr>
      <w:r w:rsidRPr="00935F71">
        <w:rPr>
          <w:color w:val="auto"/>
          <w:rtl/>
        </w:rPr>
        <w:t xml:space="preserve">لأغراض تطبيق القاعدتين </w:t>
      </w:r>
      <w:r w:rsidRPr="00935F71">
        <w:rPr>
          <w:color w:val="auto"/>
        </w:rPr>
        <w:t>3.43</w:t>
      </w:r>
      <w:r w:rsidRPr="00935F71">
        <w:rPr>
          <w:color w:val="auto"/>
          <w:rtl/>
        </w:rPr>
        <w:t>(أ) و</w:t>
      </w:r>
      <w:r w:rsidRPr="00935F71">
        <w:rPr>
          <w:color w:val="auto"/>
        </w:rPr>
        <w:t>5.70</w:t>
      </w:r>
      <w:r w:rsidRPr="00935F71">
        <w:rPr>
          <w:color w:val="auto"/>
          <w:rtl/>
        </w:rPr>
        <w:t xml:space="preserve">(ب)، تبيّن الإدارة تصنيف الموضوع وفقا للتصنيف الدولي للبراءات.  ويجوز للإدارة أيضاً، طبقاً للقاعدتين </w:t>
      </w:r>
      <w:r w:rsidRPr="00935F71">
        <w:rPr>
          <w:color w:val="auto"/>
        </w:rPr>
        <w:t>3.43</w:t>
      </w:r>
      <w:r w:rsidRPr="00935F71">
        <w:rPr>
          <w:color w:val="auto"/>
          <w:rtl/>
        </w:rPr>
        <w:t xml:space="preserve"> و</w:t>
      </w:r>
      <w:r w:rsidRPr="00935F71">
        <w:rPr>
          <w:color w:val="auto"/>
        </w:rPr>
        <w:t>5.70</w:t>
      </w:r>
      <w:r w:rsidRPr="00935F71">
        <w:rPr>
          <w:color w:val="auto"/>
          <w:rtl/>
        </w:rPr>
        <w:t>، أن تبيّن تصنيف الموضوع وفقاً لأي تصنيف آخر للبراءات تكون قد أخطرت به المكتب الدولي، وذلك ضمن الحدود التي تقرّرها في الإخطار؛ وتدخل أي تغييرات بشأن التصنيفات الأخرى للبراءات حيز النفاذ في التاريخ المحدد في الإخطار.</w:t>
      </w:r>
    </w:p>
    <w:p w14:paraId="0B3836AB" w14:textId="7E08B92A" w:rsidR="00624248" w:rsidRPr="00935F71" w:rsidRDefault="00624248" w:rsidP="00055702">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7</w:t>
      </w:r>
      <w:r w:rsidRPr="00935F71">
        <w:rPr>
          <w:rFonts w:cs="Calibri"/>
          <w:iCs w:val="0"/>
          <w:color w:val="auto"/>
          <w:rtl/>
        </w:rPr>
        <w:cr/>
        <w:t>لغات المراسلة التي تستخدمها الإدارة</w:t>
      </w:r>
    </w:p>
    <w:p w14:paraId="0695E46A" w14:textId="73FE4E3D" w:rsidR="00624248" w:rsidRPr="00935F71" w:rsidRDefault="00624248" w:rsidP="00055702">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ينشر المكتب الدولي في الجريدة اللغة أو اللغات التي تستخدمها الإدارة لأغراض المراسلة بما في ذلك الاستمارات، وخلاف المراسلات مع المكتب الدولي، وفي حالة جواز استخدام أكثر من لغة، أي شروط تتعلق باستخدام لغة.</w:t>
      </w:r>
    </w:p>
    <w:p w14:paraId="3F686304" w14:textId="7E0C654E" w:rsidR="00624248" w:rsidRPr="00935F71" w:rsidRDefault="00624248" w:rsidP="00055702">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تعدّل اللغات التي تستخدمها لأغراض المراسلة، خلاف المراسلات مع المكتب الدولي، وأي شروط تتعلق باستخدام لغة ما؛ ويسري مفعول أي تعديل اعتباراً من التاريخ المحدد في الإخطار.</w:t>
      </w:r>
    </w:p>
    <w:p w14:paraId="22AB6640" w14:textId="77777777" w:rsidR="00624248" w:rsidRPr="00935F71" w:rsidRDefault="00624248" w:rsidP="00055702">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وفي حالة الإشارة إلى أكثر من لغة بموجب هذه المادة، تراعي الإدارة اللغة أو اللغات المحددة بموجب المادة </w:t>
      </w:r>
      <w:r w:rsidRPr="00935F71">
        <w:rPr>
          <w:color w:val="auto"/>
        </w:rPr>
        <w:t>3</w:t>
      </w:r>
      <w:r w:rsidRPr="00935F71">
        <w:rPr>
          <w:color w:val="auto"/>
          <w:rtl/>
        </w:rPr>
        <w:t xml:space="preserve"> من هذا الاتفاق واللغة أو اللغات التي تصرّح الإدارة باستخدامها طبقاً للقاعدة </w:t>
      </w:r>
      <w:r w:rsidRPr="00935F71">
        <w:rPr>
          <w:color w:val="auto"/>
        </w:rPr>
        <w:t>2.92</w:t>
      </w:r>
      <w:r w:rsidRPr="00935F71">
        <w:rPr>
          <w:color w:val="auto"/>
          <w:rtl/>
        </w:rPr>
        <w:t>(ب).</w:t>
      </w:r>
    </w:p>
    <w:p w14:paraId="247E57E7" w14:textId="2FB46E07"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8</w:t>
      </w:r>
      <w:r w:rsidRPr="00935F71">
        <w:rPr>
          <w:rFonts w:cs="Calibri"/>
          <w:iCs w:val="0"/>
          <w:color w:val="auto"/>
          <w:rtl/>
        </w:rPr>
        <w:cr/>
        <w:t>البحث الدولي الطابع</w:t>
      </w:r>
    </w:p>
    <w:p w14:paraId="1DFF0AAB" w14:textId="694577B4" w:rsidR="00624248" w:rsidRPr="00935F71" w:rsidRDefault="00624248" w:rsidP="00E10EB8">
      <w:pPr>
        <w:pStyle w:val="AgreementText"/>
        <w:ind w:firstLine="567"/>
        <w:rPr>
          <w:color w:val="auto"/>
          <w:szCs w:val="22"/>
          <w:rtl/>
        </w:rPr>
      </w:pPr>
      <w:r w:rsidRPr="00935F71">
        <w:rPr>
          <w:color w:val="auto"/>
          <w:rtl/>
        </w:rPr>
        <w:t>تضطلع الإدارة بأنشطة البحث الدولي الطابع ضمن الحدود التي تقرّرها.</w:t>
      </w:r>
    </w:p>
    <w:p w14:paraId="5C48FC1D" w14:textId="37EDE06E"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9</w:t>
      </w:r>
      <w:r w:rsidRPr="00935F71">
        <w:rPr>
          <w:rFonts w:cs="Calibri"/>
          <w:iCs w:val="0"/>
          <w:color w:val="auto"/>
          <w:rtl/>
        </w:rPr>
        <w:cr/>
        <w:t>الدخول حيز النفاذ</w:t>
      </w:r>
    </w:p>
    <w:p w14:paraId="76FCD500" w14:textId="10DD2972" w:rsidR="00624248" w:rsidRPr="00935F71" w:rsidRDefault="00624248" w:rsidP="00E10EB8">
      <w:pPr>
        <w:pStyle w:val="AgreementText"/>
        <w:ind w:firstLine="567"/>
        <w:rPr>
          <w:i/>
          <w:iCs/>
          <w:color w:val="auto"/>
          <w:szCs w:val="22"/>
          <w:rtl/>
        </w:rPr>
      </w:pPr>
      <w:r w:rsidRPr="00935F71">
        <w:rPr>
          <w:color w:val="auto"/>
          <w:rtl/>
        </w:rPr>
        <w:t xml:space="preserve">يدخل هذا الاتفاق حيز النفاذ في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5C84537D" w14:textId="3BC7A64A"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10</w:t>
      </w:r>
      <w:r w:rsidRPr="00935F71">
        <w:rPr>
          <w:rFonts w:cs="Calibri"/>
          <w:iCs w:val="0"/>
          <w:color w:val="auto"/>
          <w:rtl/>
        </w:rPr>
        <w:cr/>
        <w:t>المدة والتجديد</w:t>
      </w:r>
    </w:p>
    <w:p w14:paraId="5B83D13A" w14:textId="0F8BA1AE" w:rsidR="00624248" w:rsidRPr="00935F71" w:rsidRDefault="00624248" w:rsidP="00E10EB8">
      <w:pPr>
        <w:pStyle w:val="AgreementText"/>
        <w:ind w:firstLine="567"/>
        <w:rPr>
          <w:color w:val="auto"/>
          <w:szCs w:val="22"/>
          <w:rtl/>
        </w:rPr>
      </w:pPr>
      <w:r w:rsidRPr="00935F71">
        <w:rPr>
          <w:color w:val="auto"/>
          <w:rtl/>
        </w:rPr>
        <w:t xml:space="preserve">يظلّ هذا الاتفاق سارياً حتى </w:t>
      </w:r>
      <w:r w:rsidRPr="00935F71">
        <w:rPr>
          <w:color w:val="auto"/>
        </w:rPr>
        <w:t>31</w:t>
      </w:r>
      <w:r w:rsidRPr="00935F71">
        <w:rPr>
          <w:color w:val="auto"/>
          <w:rtl/>
        </w:rPr>
        <w:t xml:space="preserve"> ديسمبر </w:t>
      </w:r>
      <w:r w:rsidRPr="00935F71">
        <w:rPr>
          <w:color w:val="auto"/>
        </w:rPr>
        <w:t>2037</w:t>
      </w:r>
      <w:r w:rsidRPr="00935F71">
        <w:rPr>
          <w:color w:val="auto"/>
          <w:rtl/>
        </w:rPr>
        <w:t xml:space="preserve">.  وعلى الطرفين فيه بدء التفاوض على تجديده في موعد أقصاه يوليو </w:t>
      </w:r>
      <w:r w:rsidRPr="00935F71">
        <w:rPr>
          <w:color w:val="auto"/>
        </w:rPr>
        <w:t>2035</w:t>
      </w:r>
      <w:r w:rsidRPr="00935F71">
        <w:rPr>
          <w:color w:val="auto"/>
          <w:rtl/>
        </w:rPr>
        <w:t>.</w:t>
      </w:r>
    </w:p>
    <w:p w14:paraId="6AFE90B5" w14:textId="754345E9"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11</w:t>
      </w:r>
      <w:r w:rsidRPr="00935F71">
        <w:rPr>
          <w:rFonts w:cs="Calibri"/>
          <w:iCs w:val="0"/>
          <w:color w:val="auto"/>
          <w:rtl/>
        </w:rPr>
        <w:cr/>
        <w:t>التنقيح</w:t>
      </w:r>
    </w:p>
    <w:p w14:paraId="43026C82" w14:textId="597DF4DA" w:rsidR="00624248" w:rsidRPr="00935F71" w:rsidRDefault="00624248" w:rsidP="00E10EB8">
      <w:pPr>
        <w:pStyle w:val="AgreementText"/>
        <w:ind w:firstLine="567"/>
        <w:rPr>
          <w:color w:val="auto"/>
          <w:rtl/>
        </w:rPr>
      </w:pPr>
      <w:r w:rsidRPr="00935F71">
        <w:rPr>
          <w:color w:val="auto"/>
          <w:rtl/>
        </w:rPr>
        <w:t>(</w:t>
      </w:r>
      <w:r w:rsidRPr="00935F71">
        <w:rPr>
          <w:color w:val="auto"/>
        </w:rPr>
        <w:t>1</w:t>
      </w:r>
      <w:r w:rsidRPr="00935F71">
        <w:rPr>
          <w:color w:val="auto"/>
          <w:rtl/>
        </w:rPr>
        <w:t>)</w:t>
      </w:r>
      <w:r w:rsidRPr="00935F71">
        <w:rPr>
          <w:color w:val="auto"/>
          <w:rtl/>
        </w:rPr>
        <w:tab/>
        <w:t>يجوز، رهن موافقة جمعية الاتحاد الدولي لمعاهدة التعاون بشأن البراءات، إدخال تنقيحات على هذا الاتفاق بموجب اتفاق بين الطرفين فيه؛ ويبدأ نفاذ تلك التنقيحات في التاريخ المتفق عليه بين الطرفين.</w:t>
      </w:r>
    </w:p>
    <w:p w14:paraId="4F09A1B3" w14:textId="77777777" w:rsidR="00624248" w:rsidRPr="00935F71" w:rsidRDefault="00624248" w:rsidP="00E10EB8">
      <w:pPr>
        <w:pStyle w:val="AgreementText"/>
        <w:ind w:firstLine="567"/>
        <w:rPr>
          <w:color w:val="auto"/>
          <w:rtl/>
        </w:rPr>
      </w:pPr>
      <w:r w:rsidRPr="00935F71">
        <w:rPr>
          <w:color w:val="auto"/>
          <w:rtl/>
        </w:rPr>
        <w:t>(</w:t>
      </w:r>
      <w:r w:rsidRPr="00935F71">
        <w:rPr>
          <w:color w:val="auto"/>
        </w:rPr>
        <w:t>2</w:t>
      </w:r>
      <w:r w:rsidRPr="00935F71">
        <w:rPr>
          <w:color w:val="auto"/>
          <w:rtl/>
        </w:rPr>
        <w:t>)</w:t>
      </w:r>
      <w:r w:rsidRPr="00935F71">
        <w:rPr>
          <w:color w:val="auto"/>
          <w:rtl/>
        </w:rPr>
        <w:tab/>
        <w:t>وينشر المكتب الدولي في الجريدة أي تنقيحات أو إخطارات ينص عليها هذا الاتفاق.</w:t>
      </w:r>
    </w:p>
    <w:p w14:paraId="3F8D2E23" w14:textId="30DE0477" w:rsidR="00624248" w:rsidRPr="00935F71" w:rsidRDefault="00624248" w:rsidP="00066763">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12</w:t>
      </w:r>
      <w:r w:rsidRPr="00935F71">
        <w:rPr>
          <w:rFonts w:cs="Calibri"/>
          <w:iCs w:val="0"/>
          <w:color w:val="auto"/>
          <w:rtl/>
        </w:rPr>
        <w:cr/>
        <w:t>الإنهاء</w:t>
      </w:r>
    </w:p>
    <w:p w14:paraId="262FD3F3" w14:textId="50274701" w:rsidR="00624248" w:rsidRPr="00935F71" w:rsidRDefault="00624248" w:rsidP="00E10EB8">
      <w:pPr>
        <w:pStyle w:val="AgreementText"/>
        <w:keepN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ينتهي سريان هذا الاتفاق قبل </w:t>
      </w:r>
      <w:r w:rsidRPr="00935F71">
        <w:rPr>
          <w:color w:val="auto"/>
        </w:rPr>
        <w:t>31</w:t>
      </w:r>
      <w:r w:rsidRPr="00935F71">
        <w:rPr>
          <w:color w:val="auto"/>
          <w:rtl/>
        </w:rPr>
        <w:t xml:space="preserve"> ديسمبر </w:t>
      </w:r>
      <w:r w:rsidRPr="00935F71">
        <w:rPr>
          <w:color w:val="auto"/>
        </w:rPr>
        <w:t>2037</w:t>
      </w:r>
      <w:r w:rsidRPr="00935F71">
        <w:rPr>
          <w:color w:val="auto"/>
          <w:rtl/>
        </w:rPr>
        <w:t>:</w:t>
      </w:r>
    </w:p>
    <w:p w14:paraId="13E2E5F3" w14:textId="0DDBDC37" w:rsidR="00624248" w:rsidRPr="00935F71" w:rsidRDefault="00624248" w:rsidP="00E10EB8">
      <w:pPr>
        <w:pStyle w:val="AgreementText"/>
        <w:keepLines w:val="0"/>
        <w:tabs>
          <w:tab w:val="right" w:pos="1276"/>
          <w:tab w:val="left" w:pos="1418"/>
        </w:tabs>
        <w:ind w:left="1134"/>
        <w:rPr>
          <w:color w:val="auto"/>
          <w:szCs w:val="22"/>
          <w:rtl/>
        </w:rPr>
      </w:pPr>
      <w:r w:rsidRPr="00935F71">
        <w:rPr>
          <w:color w:val="auto"/>
          <w:rtl/>
        </w:rPr>
        <w:t>"</w:t>
      </w:r>
      <w:r w:rsidRPr="00935F71">
        <w:rPr>
          <w:color w:val="auto"/>
        </w:rPr>
        <w:t>1</w:t>
      </w:r>
      <w:r w:rsidRPr="00935F71">
        <w:rPr>
          <w:color w:val="auto"/>
          <w:rtl/>
        </w:rPr>
        <w:t>" إذا وجه المكتب التركي للبراءات والعلامات التجارية إلى المدير العام للمنظمة العالمية للملكية الفكرية إشعاراً مكتوباً بإنهاء هذا الاتفاق؛</w:t>
      </w:r>
    </w:p>
    <w:p w14:paraId="029C587F" w14:textId="469BDE35" w:rsidR="00624248" w:rsidRPr="00935F71" w:rsidRDefault="00624248" w:rsidP="00E10EB8">
      <w:pPr>
        <w:pStyle w:val="AgreementText"/>
        <w:keepLines w:val="0"/>
        <w:tabs>
          <w:tab w:val="right" w:pos="1276"/>
          <w:tab w:val="left" w:pos="1418"/>
        </w:tabs>
        <w:ind w:left="1134"/>
        <w:rPr>
          <w:color w:val="auto"/>
          <w:szCs w:val="22"/>
          <w:rtl/>
        </w:rPr>
      </w:pPr>
      <w:r w:rsidRPr="00935F71">
        <w:rPr>
          <w:color w:val="auto"/>
          <w:rtl/>
        </w:rPr>
        <w:t>"</w:t>
      </w:r>
      <w:r w:rsidRPr="00935F71">
        <w:rPr>
          <w:color w:val="auto"/>
        </w:rPr>
        <w:t>2</w:t>
      </w:r>
      <w:r w:rsidRPr="00935F71">
        <w:rPr>
          <w:color w:val="auto"/>
          <w:rtl/>
        </w:rPr>
        <w:t>" أو إذا وجه المدير العام للمنظمة العالمية للملكية الفكرية إشعاراً مكتوباً إلى المكتب التركي للبراءات والعلامات التجارية بإنهاء هذا الاتفاق.</w:t>
      </w:r>
    </w:p>
    <w:p w14:paraId="42FBC2F9" w14:textId="64A861E1" w:rsidR="00624248" w:rsidRPr="00935F71" w:rsidRDefault="00624248" w:rsidP="00E10EB8">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وينتهي سريان هذا الاتفاق بموجب الفقرة (</w:t>
      </w:r>
      <w:r w:rsidRPr="00935F71">
        <w:rPr>
          <w:color w:val="auto"/>
        </w:rPr>
        <w:t>1</w:t>
      </w:r>
      <w:r w:rsidRPr="00935F71">
        <w:rPr>
          <w:color w:val="auto"/>
          <w:rtl/>
        </w:rPr>
        <w:t>) بعد عام واحد من استلام أحد الطرفين الإشعار بإنهائه، ما لم تُحدّد مدة أطول في الإشعار أو يتفق الطرفان على مدة أقصر.</w:t>
      </w:r>
    </w:p>
    <w:p w14:paraId="4F73A532" w14:textId="77777777" w:rsidR="00624248" w:rsidRPr="00935F71" w:rsidRDefault="00624248" w:rsidP="00E10EB8">
      <w:pPr>
        <w:pStyle w:val="AgreementText"/>
        <w:keepNext/>
        <w:ind w:firstLine="567"/>
        <w:rPr>
          <w:color w:val="auto"/>
          <w:szCs w:val="22"/>
          <w:rtl/>
        </w:rPr>
      </w:pPr>
      <w:r w:rsidRPr="00935F71">
        <w:rPr>
          <w:i/>
          <w:iCs/>
          <w:color w:val="auto"/>
          <w:rtl/>
        </w:rPr>
        <w:t>وإثباتاً لما تقدم</w:t>
      </w:r>
      <w:r w:rsidRPr="00935F71">
        <w:rPr>
          <w:color w:val="auto"/>
          <w:rtl/>
        </w:rPr>
        <w:t xml:space="preserve"> وقّع الطرفان على هذا الاتفاق.</w:t>
      </w:r>
    </w:p>
    <w:p w14:paraId="22955EBC" w14:textId="2ABFF1A5" w:rsidR="00624248" w:rsidRPr="00935F71" w:rsidRDefault="00624248" w:rsidP="00E10EB8">
      <w:pPr>
        <w:pStyle w:val="AgreementText"/>
        <w:keepNext/>
        <w:ind w:firstLine="567"/>
        <w:rPr>
          <w:color w:val="auto"/>
          <w:szCs w:val="22"/>
          <w:rtl/>
        </w:rPr>
      </w:pPr>
      <w:r w:rsidRPr="00935F71">
        <w:rPr>
          <w:color w:val="auto"/>
          <w:rtl/>
        </w:rPr>
        <w:t xml:space="preserve">حُرّر في </w:t>
      </w:r>
      <w:r w:rsidRPr="00935F71">
        <w:rPr>
          <w:i/>
          <w:iCs/>
          <w:color w:val="auto"/>
          <w:rtl/>
        </w:rPr>
        <w:t>[المدينة]</w:t>
      </w:r>
      <w:r w:rsidRPr="00935F71">
        <w:rPr>
          <w:color w:val="auto"/>
          <w:rtl/>
        </w:rPr>
        <w:t xml:space="preserve"> في </w:t>
      </w:r>
      <w:r w:rsidRPr="00935F71">
        <w:rPr>
          <w:i/>
          <w:iCs/>
          <w:color w:val="auto"/>
          <w:rtl/>
        </w:rPr>
        <w:t>[التاريخ]</w:t>
      </w:r>
      <w:r w:rsidRPr="00935F71">
        <w:rPr>
          <w:color w:val="auto"/>
          <w:rtl/>
        </w:rPr>
        <w:t xml:space="preserve"> بنسختين أصليتين باللغة الإنكليزية.</w:t>
      </w:r>
    </w:p>
    <w:tbl>
      <w:tblPr>
        <w:bidiVisual/>
        <w:tblW w:w="0" w:type="auto"/>
        <w:tblInd w:w="-113" w:type="dxa"/>
        <w:tblLayout w:type="fixed"/>
        <w:tblLook w:val="0000" w:firstRow="0" w:lastRow="0" w:firstColumn="0" w:lastColumn="0" w:noHBand="0" w:noVBand="0"/>
      </w:tblPr>
      <w:tblGrid>
        <w:gridCol w:w="4643"/>
        <w:gridCol w:w="4643"/>
      </w:tblGrid>
      <w:tr w:rsidR="00935F71" w:rsidRPr="00935F71" w14:paraId="18664B6D" w14:textId="77777777" w:rsidTr="00E10EB8">
        <w:trPr>
          <w:trHeight w:val="662"/>
        </w:trPr>
        <w:tc>
          <w:tcPr>
            <w:tcW w:w="4643" w:type="dxa"/>
          </w:tcPr>
          <w:p w14:paraId="57601788"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المكتب التركي للبراءات والعلامات التجارية:</w:t>
            </w:r>
          </w:p>
        </w:tc>
        <w:tc>
          <w:tcPr>
            <w:tcW w:w="4643" w:type="dxa"/>
          </w:tcPr>
          <w:p w14:paraId="1C738FF4"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المكتب الدولي للمنظمة العالمية للملكية الفكرية:</w:t>
            </w:r>
          </w:p>
        </w:tc>
      </w:tr>
    </w:tbl>
    <w:p w14:paraId="04021AE7" w14:textId="77777777" w:rsidR="00553135" w:rsidRPr="00935F71" w:rsidRDefault="00553135" w:rsidP="00553135">
      <w:pPr>
        <w:spacing w:after="360"/>
        <w:outlineLvl w:val="0"/>
        <w:rPr>
          <w:rFonts w:ascii="Calibri" w:hAnsi="Calibri"/>
          <w:caps/>
          <w:color w:val="auto"/>
          <w:sz w:val="20"/>
          <w:szCs w:val="16"/>
        </w:rPr>
      </w:pPr>
    </w:p>
    <w:p w14:paraId="4929DEEB" w14:textId="593A00E3" w:rsidR="00624248" w:rsidRPr="00935F71" w:rsidRDefault="00663748" w:rsidP="00553135">
      <w:pPr>
        <w:pStyle w:val="Endofdocument-Annex"/>
        <w:rPr>
          <w:rFonts w:ascii="Calibri" w:hAnsi="Calibri"/>
          <w:caps/>
          <w:color w:val="auto"/>
          <w:sz w:val="20"/>
          <w:szCs w:val="16"/>
          <w:rtl/>
        </w:rPr>
      </w:pPr>
      <w:r w:rsidRPr="00935F71">
        <w:rPr>
          <w:rFonts w:ascii="Calibri" w:hAnsi="Calibri"/>
          <w:color w:val="auto"/>
          <w:rtl/>
        </w:rPr>
        <w:t>[يلي ذلك المرفق الثاني والعشرون]</w:t>
      </w:r>
    </w:p>
    <w:p w14:paraId="6659AE5E" w14:textId="77777777" w:rsidR="00624248" w:rsidRPr="00935F71" w:rsidRDefault="00624248" w:rsidP="00624248">
      <w:pPr>
        <w:spacing w:after="360"/>
        <w:jc w:val="center"/>
        <w:outlineLvl w:val="0"/>
        <w:rPr>
          <w:rFonts w:ascii="Calibri" w:hAnsi="Calibri"/>
          <w:b/>
          <w:bCs/>
          <w:caps/>
          <w:color w:val="auto"/>
          <w:rtl/>
        </w:rPr>
        <w:sectPr w:rsidR="00624248" w:rsidRPr="00935F71" w:rsidSect="00830C7B">
          <w:headerReference w:type="default" r:id="rId63"/>
          <w:headerReference w:type="first" r:id="rId64"/>
          <w:endnotePr>
            <w:numFmt w:val="decimal"/>
          </w:endnotePr>
          <w:pgSz w:w="11907" w:h="16840" w:code="9"/>
          <w:pgMar w:top="562" w:right="1138" w:bottom="1411" w:left="1411" w:header="504" w:footer="1022" w:gutter="0"/>
          <w:pgNumType w:start="1"/>
          <w:cols w:space="720"/>
          <w:titlePg/>
          <w:bidi/>
          <w:docGrid w:linePitch="299"/>
        </w:sectPr>
      </w:pPr>
    </w:p>
    <w:p w14:paraId="6C17CBDF" w14:textId="6748BC52" w:rsidR="00624248" w:rsidRPr="00935F71" w:rsidRDefault="00EE7C47" w:rsidP="00B34AE5">
      <w:pPr>
        <w:pStyle w:val="AgreementHeading"/>
        <w:rPr>
          <w:rFonts w:cs="Calibri"/>
          <w:iCs w:val="0"/>
          <w:color w:val="auto"/>
          <w:rtl/>
        </w:rPr>
      </w:pPr>
      <w:r w:rsidRPr="00935F71">
        <w:rPr>
          <w:rFonts w:cs="Calibri"/>
          <w:iCs w:val="0"/>
          <w:color w:val="auto"/>
          <w:rtl/>
        </w:rPr>
        <w:lastRenderedPageBreak/>
        <w:t>مشروع اتفاق</w:t>
      </w:r>
    </w:p>
    <w:p w14:paraId="67F52B90" w14:textId="3ABC0EE7" w:rsidR="00624248" w:rsidRPr="00935F71" w:rsidRDefault="00624248" w:rsidP="00624248">
      <w:pPr>
        <w:pStyle w:val="AgreementText"/>
        <w:spacing w:after="0"/>
        <w:jc w:val="center"/>
        <w:rPr>
          <w:color w:val="auto"/>
          <w:rtl/>
        </w:rPr>
      </w:pPr>
      <w:r w:rsidRPr="00935F71">
        <w:rPr>
          <w:color w:val="auto"/>
          <w:rtl/>
        </w:rPr>
        <w:t>بين وزارة الاقتصاد والبيئة والزراعة في أوكرانيا</w:t>
      </w:r>
    </w:p>
    <w:p w14:paraId="43950F66" w14:textId="77777777" w:rsidR="00624248" w:rsidRPr="00935F71" w:rsidRDefault="00624248" w:rsidP="00624248">
      <w:pPr>
        <w:pStyle w:val="AgreementText"/>
        <w:jc w:val="center"/>
        <w:rPr>
          <w:color w:val="auto"/>
          <w:rtl/>
        </w:rPr>
      </w:pPr>
      <w:r w:rsidRPr="00935F71">
        <w:rPr>
          <w:color w:val="auto"/>
          <w:rtl/>
        </w:rPr>
        <w:t>والمكتب الدولي للمنظمة العالمية للملكية الفكرية</w:t>
      </w:r>
    </w:p>
    <w:p w14:paraId="487C9EF6" w14:textId="505E16C8" w:rsidR="00624248" w:rsidRPr="00935F71" w:rsidRDefault="00624248" w:rsidP="00624248">
      <w:pPr>
        <w:pStyle w:val="AgreementText"/>
        <w:spacing w:after="0"/>
        <w:jc w:val="center"/>
        <w:rPr>
          <w:color w:val="auto"/>
          <w:rtl/>
        </w:rPr>
      </w:pPr>
      <w:r w:rsidRPr="00935F71">
        <w:rPr>
          <w:color w:val="auto"/>
          <w:rtl/>
        </w:rPr>
        <w:t xml:space="preserve">فيما يخص عمل </w:t>
      </w:r>
      <w:r w:rsidRPr="00935F71">
        <w:rPr>
          <w:color w:val="auto"/>
          <w:rtl/>
        </w:rPr>
        <w:cr/>
        <w:t>المنظمة الحكومية "المكتب الوطني الأوكراني للملكية الفكرية والابتكارات"</w:t>
      </w:r>
    </w:p>
    <w:p w14:paraId="6FEB1436" w14:textId="4EF489F0" w:rsidR="00624248" w:rsidRPr="00935F71" w:rsidRDefault="00624248" w:rsidP="00624248">
      <w:pPr>
        <w:pStyle w:val="AgreementText"/>
        <w:jc w:val="center"/>
        <w:rPr>
          <w:color w:val="auto"/>
          <w:szCs w:val="22"/>
          <w:rtl/>
        </w:rPr>
      </w:pPr>
      <w:r w:rsidRPr="00935F71">
        <w:rPr>
          <w:color w:val="auto"/>
          <w:rtl/>
        </w:rPr>
        <w:t>كإدارة للبحث الدولي</w:t>
      </w:r>
      <w:r w:rsidRPr="00935F71">
        <w:rPr>
          <w:color w:val="auto"/>
          <w:rtl/>
        </w:rPr>
        <w:cr/>
        <w:t>وإدارة للفحص التمهيدي الدولي</w:t>
      </w:r>
      <w:r w:rsidRPr="00935F71">
        <w:rPr>
          <w:color w:val="auto"/>
          <w:rtl/>
        </w:rPr>
        <w:cr/>
        <w:t>في إطار معاهدة التعاون بشأن البراءات</w:t>
      </w:r>
    </w:p>
    <w:p w14:paraId="124F599F" w14:textId="319D4DA7" w:rsidR="00624248" w:rsidRPr="00935F71" w:rsidRDefault="00624248" w:rsidP="00663748">
      <w:pPr>
        <w:pStyle w:val="AgreementText"/>
        <w:jc w:val="center"/>
        <w:rPr>
          <w:color w:val="auto"/>
          <w:szCs w:val="22"/>
          <w:rtl/>
        </w:rPr>
      </w:pPr>
      <w:r w:rsidRPr="00935F71">
        <w:rPr>
          <w:color w:val="auto"/>
          <w:rtl/>
        </w:rPr>
        <w:t xml:space="preserve">(نص نافذ اعتباراً من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092DEE73" w14:textId="71651C3B" w:rsidR="00624248" w:rsidRPr="00935F71" w:rsidRDefault="001E33AF" w:rsidP="00DB753F">
      <w:pPr>
        <w:pStyle w:val="AgreementHeading"/>
        <w:rPr>
          <w:rFonts w:cs="Calibri"/>
          <w:iCs w:val="0"/>
          <w:color w:val="auto"/>
          <w:rtl/>
        </w:rPr>
      </w:pPr>
      <w:r>
        <w:rPr>
          <w:rFonts w:cs="Calibri"/>
          <w:iCs w:val="0"/>
          <w:color w:val="auto"/>
          <w:rtl/>
        </w:rPr>
        <w:t>ديباجة</w:t>
      </w:r>
    </w:p>
    <w:p w14:paraId="42216268" w14:textId="762F72CD" w:rsidR="00624248" w:rsidRPr="00935F71" w:rsidRDefault="00624248" w:rsidP="00DB753F">
      <w:pPr>
        <w:pStyle w:val="AgreementText"/>
        <w:keepLines w:val="0"/>
        <w:ind w:firstLine="567"/>
        <w:rPr>
          <w:color w:val="auto"/>
          <w:szCs w:val="22"/>
          <w:rtl/>
        </w:rPr>
      </w:pPr>
      <w:r w:rsidRPr="00935F71">
        <w:rPr>
          <w:color w:val="auto"/>
          <w:rtl/>
        </w:rPr>
        <w:t>إن وزارة الاقتصاد والبيئة والزراعة في أوكرانيا والمكتب الدولي للمنظمة العالمية للملكية الفكرية،</w:t>
      </w:r>
    </w:p>
    <w:p w14:paraId="15C90534" w14:textId="7691DC53" w:rsidR="00624248" w:rsidRPr="00935F71" w:rsidRDefault="00624248" w:rsidP="00DB753F">
      <w:pPr>
        <w:pStyle w:val="AgreementText"/>
        <w:keepLines w:val="0"/>
        <w:ind w:firstLine="567"/>
        <w:rPr>
          <w:color w:val="auto"/>
          <w:szCs w:val="22"/>
          <w:rtl/>
        </w:rPr>
      </w:pPr>
      <w:r w:rsidRPr="00935F71">
        <w:rPr>
          <w:color w:val="auto"/>
          <w:rtl/>
        </w:rPr>
        <w:t xml:space="preserve">إذ </w:t>
      </w:r>
      <w:r w:rsidRPr="00935F71">
        <w:rPr>
          <w:i/>
          <w:iCs/>
          <w:color w:val="auto"/>
          <w:rtl/>
        </w:rPr>
        <w:t>يعتبران</w:t>
      </w:r>
      <w:r w:rsidRPr="00935F71">
        <w:rPr>
          <w:color w:val="auto"/>
          <w:rtl/>
        </w:rPr>
        <w:t xml:space="preserve"> أنّ جمعية معاهدة البراءات قامت، بعد الاستماع إلى مشورة لجنة التعاون التقني لمعاهدة البراءات، بتعيين المنظمة الحكومية "المكتب الوطني الأوكراني للملكية الفكرية والابتكارات" كإدارة للبحث الدولي وإدارة للفحص التمهيدي الدولي في إطار معاهدة التعاون بشأن البراءات ووافقت على هذا الاتفاق طبقاً للمادتين </w:t>
      </w:r>
      <w:r w:rsidRPr="00935F71">
        <w:rPr>
          <w:color w:val="auto"/>
        </w:rPr>
        <w:t>16</w:t>
      </w:r>
      <w:r w:rsidRPr="00935F71">
        <w:rPr>
          <w:color w:val="auto"/>
          <w:rtl/>
        </w:rPr>
        <w:t>(</w:t>
      </w:r>
      <w:r w:rsidRPr="00935F71">
        <w:rPr>
          <w:color w:val="auto"/>
        </w:rPr>
        <w:t>3</w:t>
      </w:r>
      <w:r w:rsidRPr="00935F71">
        <w:rPr>
          <w:color w:val="auto"/>
          <w:rtl/>
        </w:rPr>
        <w:t>) و</w:t>
      </w:r>
      <w:r w:rsidRPr="00935F71">
        <w:rPr>
          <w:color w:val="auto"/>
        </w:rPr>
        <w:t>32</w:t>
      </w:r>
      <w:r w:rsidRPr="00935F71">
        <w:rPr>
          <w:color w:val="auto"/>
          <w:rtl/>
        </w:rPr>
        <w:t>(</w:t>
      </w:r>
      <w:r w:rsidRPr="00935F71">
        <w:rPr>
          <w:color w:val="auto"/>
        </w:rPr>
        <w:t>3</w:t>
      </w:r>
      <w:r w:rsidRPr="00935F71">
        <w:rPr>
          <w:color w:val="auto"/>
          <w:rtl/>
        </w:rPr>
        <w:t>)،</w:t>
      </w:r>
    </w:p>
    <w:p w14:paraId="5BD95210" w14:textId="7B2B5009" w:rsidR="00624248" w:rsidRPr="00935F71" w:rsidRDefault="00624248" w:rsidP="00DB753F">
      <w:pPr>
        <w:pStyle w:val="AgreementText"/>
        <w:keepLines w:val="0"/>
        <w:ind w:firstLine="567"/>
        <w:rPr>
          <w:i/>
          <w:iCs/>
          <w:color w:val="auto"/>
          <w:szCs w:val="22"/>
          <w:rtl/>
        </w:rPr>
      </w:pPr>
      <w:r w:rsidRPr="00935F71">
        <w:rPr>
          <w:i/>
          <w:iCs/>
          <w:color w:val="auto"/>
          <w:rtl/>
        </w:rPr>
        <w:t>يوافقان على ما يلي:</w:t>
      </w:r>
    </w:p>
    <w:p w14:paraId="3B2E162A" w14:textId="165C99B3" w:rsidR="00624248" w:rsidRPr="00935F71" w:rsidRDefault="00624248" w:rsidP="00DB753F">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w:t>
      </w:r>
      <w:r w:rsidRPr="00935F71">
        <w:rPr>
          <w:rFonts w:cs="Calibri"/>
          <w:iCs w:val="0"/>
          <w:color w:val="auto"/>
          <w:rtl/>
        </w:rPr>
        <w:cr/>
        <w:t>المصطلحات والعبارات</w:t>
      </w:r>
    </w:p>
    <w:p w14:paraId="721527BD" w14:textId="707DA692" w:rsidR="00624248" w:rsidRPr="00935F71" w:rsidRDefault="00624248" w:rsidP="00DB753F">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لأغراض هذا الاتفاق:</w:t>
      </w:r>
    </w:p>
    <w:p w14:paraId="30A27FBD" w14:textId="121D2F81" w:rsidR="00624248" w:rsidRPr="00935F71" w:rsidRDefault="00624248" w:rsidP="00DB753F">
      <w:pPr>
        <w:pStyle w:val="AgreementText"/>
        <w:keepLines w:val="0"/>
        <w:ind w:left="567" w:firstLine="567"/>
        <w:rPr>
          <w:color w:val="auto"/>
          <w:szCs w:val="22"/>
          <w:rtl/>
        </w:rPr>
      </w:pPr>
      <w:r w:rsidRPr="00935F71">
        <w:rPr>
          <w:color w:val="auto"/>
          <w:rtl/>
        </w:rPr>
        <w:t>(أ)</w:t>
      </w:r>
      <w:r w:rsidRPr="00935F71">
        <w:rPr>
          <w:color w:val="auto"/>
          <w:rtl/>
        </w:rPr>
        <w:tab/>
        <w:t>"المعاهدة" تعنى معاهدة التعاون بشأن البراءات؛</w:t>
      </w:r>
    </w:p>
    <w:p w14:paraId="650B35B9" w14:textId="51ABF5CB" w:rsidR="00624248" w:rsidRPr="00935F71" w:rsidRDefault="00624248" w:rsidP="00DB753F">
      <w:pPr>
        <w:pStyle w:val="AgreementText"/>
        <w:keepLines w:val="0"/>
        <w:ind w:left="567" w:firstLine="567"/>
        <w:rPr>
          <w:color w:val="auto"/>
          <w:szCs w:val="22"/>
          <w:rtl/>
        </w:rPr>
      </w:pPr>
      <w:r w:rsidRPr="00935F71">
        <w:rPr>
          <w:color w:val="auto"/>
          <w:rtl/>
        </w:rPr>
        <w:t>(ب)</w:t>
      </w:r>
      <w:r w:rsidRPr="00935F71">
        <w:rPr>
          <w:color w:val="auto"/>
          <w:rtl/>
        </w:rPr>
        <w:tab/>
        <w:t>"اللائحة التنفيذية" تعنى اللائحة التنفيذية للمعاهدة؛</w:t>
      </w:r>
    </w:p>
    <w:p w14:paraId="7A18DFA8" w14:textId="5FDA4A14" w:rsidR="00624248" w:rsidRPr="00935F71" w:rsidRDefault="00624248" w:rsidP="00DB753F">
      <w:pPr>
        <w:pStyle w:val="AgreementText"/>
        <w:keepLines w:val="0"/>
        <w:ind w:left="1689" w:hanging="555"/>
        <w:rPr>
          <w:color w:val="auto"/>
          <w:szCs w:val="22"/>
          <w:rtl/>
        </w:rPr>
      </w:pPr>
      <w:r w:rsidRPr="00935F71">
        <w:rPr>
          <w:color w:val="auto"/>
          <w:rtl/>
        </w:rPr>
        <w:t>(ج)</w:t>
      </w:r>
      <w:r w:rsidRPr="00935F71">
        <w:rPr>
          <w:color w:val="auto"/>
          <w:rtl/>
        </w:rPr>
        <w:tab/>
        <w:t>"التعليمات الإدارية" تعنى التعليمات الإدارية للمعاهدة؛</w:t>
      </w:r>
    </w:p>
    <w:p w14:paraId="27492DFD" w14:textId="3240C9DC" w:rsidR="00624248" w:rsidRPr="00935F71" w:rsidRDefault="00624248" w:rsidP="00DB753F">
      <w:pPr>
        <w:pStyle w:val="AgreementText"/>
        <w:keepLines w:val="0"/>
        <w:ind w:left="1689" w:hanging="555"/>
        <w:rPr>
          <w:color w:val="auto"/>
          <w:szCs w:val="22"/>
          <w:rtl/>
        </w:rPr>
      </w:pPr>
      <w:r w:rsidRPr="00935F71">
        <w:rPr>
          <w:color w:val="auto"/>
          <w:rtl/>
        </w:rPr>
        <w:t>(د)</w:t>
      </w:r>
      <w:r w:rsidRPr="00935F71">
        <w:rPr>
          <w:color w:val="auto"/>
          <w:rtl/>
        </w:rPr>
        <w:tab/>
        <w:t>"المادة" تعنى إحدى مواد المعاهدة (ما لم توجد إشارة محدّدة إلى إحدى مواد هذا الاتفاق)؛</w:t>
      </w:r>
    </w:p>
    <w:p w14:paraId="3D76036D" w14:textId="074BAFC5" w:rsidR="00624248" w:rsidRPr="00935F71" w:rsidRDefault="00624248" w:rsidP="00DB753F">
      <w:pPr>
        <w:pStyle w:val="AgreementText"/>
        <w:keepLines w:val="0"/>
        <w:ind w:left="567" w:firstLine="567"/>
        <w:rPr>
          <w:color w:val="auto"/>
          <w:szCs w:val="22"/>
          <w:rtl/>
        </w:rPr>
      </w:pPr>
      <w:r w:rsidRPr="00935F71">
        <w:rPr>
          <w:color w:val="auto"/>
          <w:rtl/>
        </w:rPr>
        <w:t>(هـ)</w:t>
      </w:r>
      <w:r w:rsidRPr="00935F71">
        <w:rPr>
          <w:color w:val="auto"/>
          <w:rtl/>
        </w:rPr>
        <w:tab/>
        <w:t>"القاعدة" تعنى إحدى قواعد اللائحة التنفيذية؛</w:t>
      </w:r>
    </w:p>
    <w:p w14:paraId="736E2F22" w14:textId="045C045B" w:rsidR="00624248" w:rsidRPr="00935F71" w:rsidRDefault="00624248" w:rsidP="00DB753F">
      <w:pPr>
        <w:pStyle w:val="AgreementText"/>
        <w:keepLines w:val="0"/>
        <w:ind w:left="567" w:firstLine="567"/>
        <w:rPr>
          <w:color w:val="auto"/>
          <w:szCs w:val="22"/>
          <w:rtl/>
        </w:rPr>
      </w:pPr>
      <w:r w:rsidRPr="00935F71">
        <w:rPr>
          <w:color w:val="auto"/>
          <w:rtl/>
        </w:rPr>
        <w:t>(و)</w:t>
      </w:r>
      <w:r w:rsidRPr="00935F71">
        <w:rPr>
          <w:color w:val="auto"/>
          <w:rtl/>
        </w:rPr>
        <w:tab/>
        <w:t>"الدولة المتعاقدة" تعنى دولة طرف في المعاهدة؛</w:t>
      </w:r>
    </w:p>
    <w:p w14:paraId="65131094" w14:textId="6292AF12" w:rsidR="00624248" w:rsidRPr="00935F71" w:rsidRDefault="00624248" w:rsidP="00DB753F">
      <w:pPr>
        <w:pStyle w:val="AgreementText"/>
        <w:keepLines w:val="0"/>
        <w:ind w:left="1689" w:hanging="555"/>
        <w:rPr>
          <w:color w:val="auto"/>
          <w:szCs w:val="22"/>
          <w:rtl/>
        </w:rPr>
      </w:pPr>
      <w:r w:rsidRPr="00935F71">
        <w:rPr>
          <w:color w:val="auto"/>
          <w:rtl/>
        </w:rPr>
        <w:t>(ز) "الإدارة" تعني المنظمة الحكومية "المكتب الوطني الأوكراني للملكية الفكرية والابتكارات"؛</w:t>
      </w:r>
    </w:p>
    <w:p w14:paraId="276FE6E4" w14:textId="04E1C35E" w:rsidR="00624248" w:rsidRPr="00935F71" w:rsidRDefault="00DB753F" w:rsidP="00DB753F">
      <w:pPr>
        <w:pStyle w:val="AgreementText"/>
        <w:keepLines w:val="0"/>
        <w:ind w:left="1689" w:hanging="555"/>
        <w:rPr>
          <w:color w:val="auto"/>
          <w:szCs w:val="22"/>
          <w:rtl/>
        </w:rPr>
      </w:pPr>
      <w:r w:rsidRPr="00935F71">
        <w:rPr>
          <w:color w:val="auto"/>
          <w:rtl/>
        </w:rPr>
        <w:t>(ح)</w:t>
      </w:r>
      <w:r w:rsidRPr="00935F71">
        <w:rPr>
          <w:color w:val="auto"/>
          <w:rtl/>
        </w:rPr>
        <w:tab/>
        <w:t>"المكتب الدولي" يعني المكتب الدولي للمنظمة العالمية للملكية الفكرية.</w:t>
      </w:r>
    </w:p>
    <w:p w14:paraId="0AF98C9A" w14:textId="2F751E57" w:rsidR="00624248" w:rsidRPr="00935F71" w:rsidRDefault="00624248" w:rsidP="00DB753F">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 الإدارية.</w:t>
      </w:r>
    </w:p>
    <w:p w14:paraId="2293A645" w14:textId="798135E0" w:rsidR="00624248" w:rsidRPr="00935F71" w:rsidRDefault="00624248" w:rsidP="00DB753F">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2</w:t>
      </w:r>
      <w:r w:rsidRPr="00935F71">
        <w:rPr>
          <w:rFonts w:cs="Calibri"/>
          <w:iCs w:val="0"/>
          <w:color w:val="auto"/>
          <w:rtl/>
        </w:rPr>
        <w:cr/>
        <w:t>الالتزامات الأساسية</w:t>
      </w:r>
    </w:p>
    <w:p w14:paraId="155E72FF" w14:textId="0116E9BB" w:rsidR="00624248" w:rsidRPr="00935F71" w:rsidRDefault="00624248" w:rsidP="000A381D">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p>
    <w:p w14:paraId="636E5084" w14:textId="67116E24" w:rsidR="00624248" w:rsidRPr="00935F71" w:rsidRDefault="00624248" w:rsidP="000A381D">
      <w:pPr>
        <w:pStyle w:val="AgreementText"/>
        <w:keepN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البراءات فيما يخص البحث الدولي والفحص التمهيدي الدولي.</w:t>
      </w:r>
    </w:p>
    <w:p w14:paraId="1A13B46B" w14:textId="22BB58A9" w:rsidR="00624248" w:rsidRPr="00935F71" w:rsidRDefault="00624248" w:rsidP="000A381D">
      <w:pPr>
        <w:pStyle w:val="AgreementText"/>
        <w:keepN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ويكون لدى الإدارة نظام لإدارة الجودة وفقاً للمتطلبات الواردة في المبادئ الإرشادية لمعاهدة البراءات فيما يخص البحث الدولي والفحص التمهيدي الدولي.</w:t>
      </w:r>
    </w:p>
    <w:p w14:paraId="00FD25E5" w14:textId="08451AD2" w:rsidR="00624248" w:rsidRPr="00935F71" w:rsidRDefault="00624248" w:rsidP="000A381D">
      <w:pPr>
        <w:pStyle w:val="AgreementText"/>
        <w:keepN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إلى الإدارة والمكتب الدولي على حد سواء.</w:t>
      </w:r>
    </w:p>
    <w:p w14:paraId="0AA37E70" w14:textId="6CFCC803" w:rsidR="00624248" w:rsidRPr="00935F71" w:rsidRDefault="00624248" w:rsidP="000A381D">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3</w:t>
      </w:r>
      <w:r w:rsidRPr="00935F71">
        <w:rPr>
          <w:rFonts w:cs="Calibri"/>
          <w:iCs w:val="0"/>
          <w:color w:val="auto"/>
          <w:rtl/>
        </w:rPr>
        <w:cr/>
        <w:t>اختصاصات الإدارة</w:t>
      </w:r>
    </w:p>
    <w:p w14:paraId="3D3643AA" w14:textId="667A4DF5" w:rsidR="00624248" w:rsidRPr="00935F71" w:rsidRDefault="00624248" w:rsidP="000A381D">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تعمل الإدارة كإدارة للبحث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اختصاص الإدارة بهذا الغرض، وأن يكون هذا الطلب أو ترجمته المقدمة لأغراض البحث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65CE9FD8" w14:textId="7D0D8BB6" w:rsidR="00624248" w:rsidRPr="00935F71" w:rsidRDefault="00624248" w:rsidP="000A381D">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وتعمل الإدارة كإدارة للفحص التمهيدي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المستلم اختصاص الإدارة بهذا الغرض، وأن يكون هذا الطلب أو ترجمته المقدمة لأغراض الفحص التمهيدي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42D703C6" w14:textId="594296CF" w:rsidR="00624248" w:rsidRPr="00935F71" w:rsidRDefault="00624248" w:rsidP="000A381D">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وينشر المكتب الدولي في الجريدة الدول المتعاقدة التي تعمل الإدارة باسمها كإدارة للبحث الدولي وإدارة للفحص التمهيدي الدولي، واللغات التي تقبلها الإدارة، وأي شروط أخرى متعلقة بالطلبات الدولية تحدد اختصاص الإدارة بالعمل كإدارة للبحث الدولي وإدارة للفحص التمهيدي الدولي، ويسري مفعول هذه الأحكام في تاريخ دخول هذا الاتفاق حيز النفاذ.  </w:t>
      </w:r>
    </w:p>
    <w:p w14:paraId="4DB8A8C2" w14:textId="6AA061C2" w:rsidR="00624248" w:rsidRPr="00935F71" w:rsidRDefault="00624248" w:rsidP="000A381D">
      <w:pPr>
        <w:pStyle w:val="AgreementT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ودون الإخلال بالفقرة (</w:t>
      </w:r>
      <w:r w:rsidRPr="00935F71">
        <w:rPr>
          <w:color w:val="auto"/>
        </w:rPr>
        <w:t>5</w:t>
      </w:r>
      <w:r w:rsidRPr="00935F71">
        <w:rPr>
          <w:color w:val="auto"/>
          <w:rtl/>
        </w:rPr>
        <w:t>)، يجوز إدخال تعديلات على الدول المتعاقدة التي تعمل الإدارة باسمها كإدارة للبحث الدولي أو كإدارة للفحص التمهيدي الدولي، واللغات التي تقبلها الإدارة والشروط الأخرى المتعلقة بالطلبات الدولية التي تحدد اختصاص الإدارة بالعمل كإدارة للبحث الدولي أو إدارة للفحص التمهيدي الدولي، وذلك بالاتفاق بين المدير العام للمنظمة العالمية للملكية الفكرية والإدارة؛ وتدخل هذه التعديلات حيز النفاذ في التاريخ المتفق عليه بينهما.</w:t>
      </w:r>
    </w:p>
    <w:p w14:paraId="402EEE8C" w14:textId="25D33229" w:rsidR="00624248" w:rsidRPr="00935F71" w:rsidRDefault="00624248" w:rsidP="000A381D">
      <w:pPr>
        <w:pStyle w:val="AgreementText"/>
        <w:ind w:firstLine="567"/>
        <w:rPr>
          <w:color w:val="auto"/>
          <w:szCs w:val="22"/>
          <w:rtl/>
        </w:rPr>
      </w:pPr>
      <w:r w:rsidRPr="00935F71">
        <w:rPr>
          <w:color w:val="auto"/>
          <w:rtl/>
        </w:rPr>
        <w:lastRenderedPageBreak/>
        <w:t>(</w:t>
      </w:r>
      <w:r w:rsidRPr="00935F71">
        <w:rPr>
          <w:color w:val="auto"/>
        </w:rPr>
        <w:t>5</w:t>
      </w:r>
      <w:r w:rsidRPr="00935F71">
        <w:rPr>
          <w:color w:val="auto"/>
          <w:rtl/>
        </w:rPr>
        <w:t>)</w:t>
      </w:r>
      <w:r w:rsidRPr="00935F71">
        <w:rPr>
          <w:color w:val="auto"/>
          <w:rtl/>
        </w:rPr>
        <w:tab/>
        <w:t>ويجوز للإدارة، بموجب إخطار موجّه إلى المكتب الدولي، أن تضيف إلى قائمة الدول التي تعمل باسمها كإدارة للبحث الدولي أو إدارة للفحص التمهيدي الدولي أو تضيف إلى قائمة اللغات التي تقبلها فيما يخص الطلبات الدولية؛ وتدخل أي إضافة حيز النفاذ في التاريخ المحدد في الإخطار.</w:t>
      </w:r>
    </w:p>
    <w:p w14:paraId="6382430E" w14:textId="32380AD7" w:rsidR="00624248" w:rsidRPr="00935F71" w:rsidRDefault="00624248" w:rsidP="000A381D">
      <w:pPr>
        <w:pStyle w:val="AgreementText"/>
        <w:ind w:firstLine="567"/>
        <w:rPr>
          <w:color w:val="auto"/>
          <w:szCs w:val="22"/>
          <w:rtl/>
        </w:rPr>
      </w:pPr>
      <w:r w:rsidRPr="00935F71">
        <w:rPr>
          <w:color w:val="auto"/>
          <w:rtl/>
        </w:rPr>
        <w:t>(</w:t>
      </w:r>
      <w:r w:rsidRPr="00935F71">
        <w:rPr>
          <w:color w:val="auto"/>
        </w:rPr>
        <w:t>6</w:t>
      </w:r>
      <w:r w:rsidRPr="00935F71">
        <w:rPr>
          <w:color w:val="auto"/>
          <w:rtl/>
        </w:rPr>
        <w:t>)</w:t>
      </w:r>
      <w:r w:rsidRPr="00935F71">
        <w:rPr>
          <w:color w:val="auto"/>
          <w:rtl/>
        </w:rPr>
        <w:tab/>
        <w:t>وإذا حدد مكتب تسلم الطلبات، بموجب الفقرتين (</w:t>
      </w:r>
      <w:r w:rsidRPr="00935F71">
        <w:rPr>
          <w:color w:val="auto"/>
        </w:rPr>
        <w:t>1</w:t>
      </w:r>
      <w:r w:rsidRPr="00935F71">
        <w:rPr>
          <w:color w:val="auto"/>
          <w:rtl/>
        </w:rPr>
        <w:t>) و(</w:t>
      </w:r>
      <w:r w:rsidRPr="00935F71">
        <w:rPr>
          <w:color w:val="auto"/>
        </w:rPr>
        <w:t>2</w:t>
      </w:r>
      <w:r w:rsidRPr="00935F71">
        <w:rPr>
          <w:color w:val="auto"/>
          <w:rtl/>
        </w:rPr>
        <w:t>)، اختصاص الإدارة بالطلبات الدولية المودعة لدى ذلك المكتب، تصبح الإدارة مختصة بتلك الطلبات اعتباراً من التاريخ المتفق عليه بين ذلك المكتب والإدارة، ويُخطر المكتب الدولي بذلك التاريخ، شريطة أن يكون ذلك التاريخ بعد شهرين على الأقل من التاريخ الذي يستلم فيه المكتب الدولي الإخطار.</w:t>
      </w:r>
    </w:p>
    <w:p w14:paraId="175353E5" w14:textId="701BE65E" w:rsidR="00624248" w:rsidRPr="00935F71" w:rsidRDefault="00624248" w:rsidP="000A381D">
      <w:pPr>
        <w:pStyle w:val="AgreementText"/>
        <w:keepNext/>
        <w:ind w:firstLine="567"/>
        <w:rPr>
          <w:color w:val="auto"/>
          <w:szCs w:val="22"/>
          <w:rtl/>
        </w:rPr>
      </w:pPr>
      <w:r w:rsidRPr="00935F71">
        <w:rPr>
          <w:color w:val="auto"/>
          <w:rtl/>
        </w:rPr>
        <w:t>(</w:t>
      </w:r>
      <w:r w:rsidRPr="00935F71">
        <w:rPr>
          <w:color w:val="auto"/>
        </w:rPr>
        <w:t>7</w:t>
      </w:r>
      <w:r w:rsidRPr="00935F71">
        <w:rPr>
          <w:color w:val="auto"/>
          <w:rtl/>
        </w:rPr>
        <w:t>)</w:t>
      </w:r>
      <w:r w:rsidRPr="00935F71">
        <w:rPr>
          <w:color w:val="auto"/>
          <w:rtl/>
        </w:rPr>
        <w:tab/>
        <w:t xml:space="preserve">وفي الحالات التي يودع فيها طلب دولي لدى المكتب الدولي باعتباره مكتباً لتسلم الطلـبات طبقاً للقاعدة </w:t>
      </w:r>
      <w:r w:rsidRPr="00935F71">
        <w:rPr>
          <w:color w:val="auto"/>
        </w:rPr>
        <w:t>1.19</w:t>
      </w:r>
      <w:r w:rsidRPr="00935F71">
        <w:rPr>
          <w:color w:val="auto"/>
          <w:rtl/>
        </w:rPr>
        <w:t>(أ)"</w:t>
      </w:r>
      <w:r w:rsidRPr="00935F71">
        <w:rPr>
          <w:color w:val="auto"/>
        </w:rPr>
        <w:t>3</w:t>
      </w:r>
      <w:r w:rsidRPr="00935F71">
        <w:rPr>
          <w:color w:val="auto"/>
          <w:rtl/>
        </w:rPr>
        <w:t>"، تطبق الفقرتان (</w:t>
      </w:r>
      <w:r w:rsidRPr="00935F71">
        <w:rPr>
          <w:color w:val="auto"/>
        </w:rPr>
        <w:t>1</w:t>
      </w:r>
      <w:r w:rsidRPr="00935F71">
        <w:rPr>
          <w:color w:val="auto"/>
          <w:rtl/>
        </w:rPr>
        <w:t>) و(</w:t>
      </w:r>
      <w:r w:rsidRPr="00935F71">
        <w:rPr>
          <w:color w:val="auto"/>
        </w:rPr>
        <w:t>2</w:t>
      </w:r>
      <w:r w:rsidRPr="00935F71">
        <w:rPr>
          <w:color w:val="auto"/>
          <w:rtl/>
        </w:rPr>
        <w:t xml:space="preserve">) كما لو كان الطلب قد أودع لدى مكتب تسلم مختص بموجب القاعدة </w:t>
      </w:r>
      <w:r w:rsidRPr="00935F71">
        <w:rPr>
          <w:color w:val="auto"/>
        </w:rPr>
        <w:t>1.19</w:t>
      </w:r>
      <w:r w:rsidRPr="00935F71">
        <w:rPr>
          <w:color w:val="auto"/>
          <w:rtl/>
        </w:rPr>
        <w:t>(أ)"</w:t>
      </w:r>
      <w:r w:rsidRPr="00935F71">
        <w:rPr>
          <w:color w:val="auto"/>
        </w:rPr>
        <w:t>1</w:t>
      </w:r>
      <w:r w:rsidRPr="00935F71">
        <w:rPr>
          <w:color w:val="auto"/>
          <w:rtl/>
        </w:rPr>
        <w:t>" أو "</w:t>
      </w:r>
      <w:r w:rsidRPr="00935F71">
        <w:rPr>
          <w:color w:val="auto"/>
        </w:rPr>
        <w:t>2</w:t>
      </w:r>
      <w:r w:rsidRPr="00935F71">
        <w:rPr>
          <w:color w:val="auto"/>
          <w:rtl/>
        </w:rPr>
        <w:t>"، أو (ب) أو (ج) أو القاعدة </w:t>
      </w:r>
      <w:r w:rsidRPr="00935F71">
        <w:rPr>
          <w:color w:val="auto"/>
        </w:rPr>
        <w:t>2.19</w:t>
      </w:r>
      <w:r w:rsidRPr="00935F71">
        <w:rPr>
          <w:color w:val="auto"/>
          <w:rtl/>
        </w:rPr>
        <w:t>"</w:t>
      </w:r>
      <w:r w:rsidRPr="00935F71">
        <w:rPr>
          <w:color w:val="auto"/>
        </w:rPr>
        <w:t>1</w:t>
      </w:r>
      <w:r w:rsidRPr="00935F71">
        <w:rPr>
          <w:color w:val="auto"/>
          <w:rtl/>
        </w:rPr>
        <w:t xml:space="preserve">". </w:t>
      </w:r>
    </w:p>
    <w:p w14:paraId="72C62991" w14:textId="77777777" w:rsidR="00624248" w:rsidRPr="00935F71" w:rsidRDefault="00624248" w:rsidP="000A381D">
      <w:pPr>
        <w:pStyle w:val="AgreementText"/>
        <w:ind w:firstLine="567"/>
        <w:rPr>
          <w:rStyle w:val="InsertedText"/>
          <w:rFonts w:cs="Calibri"/>
          <w:color w:val="auto"/>
          <w:u w:val="none"/>
          <w:rtl/>
        </w:rPr>
      </w:pPr>
      <w:r w:rsidRPr="00935F71">
        <w:rPr>
          <w:rStyle w:val="InsertedText"/>
          <w:rFonts w:cs="Calibri"/>
          <w:color w:val="auto"/>
          <w:u w:val="none"/>
          <w:rtl/>
        </w:rPr>
        <w:t>(</w:t>
      </w:r>
      <w:r w:rsidRPr="00935F71">
        <w:rPr>
          <w:rStyle w:val="InsertedText"/>
          <w:rFonts w:cs="Calibri"/>
          <w:color w:val="auto"/>
          <w:u w:val="none"/>
        </w:rPr>
        <w:t>8</w:t>
      </w:r>
      <w:r w:rsidRPr="00935F71">
        <w:rPr>
          <w:rStyle w:val="InsertedText"/>
          <w:rFonts w:cs="Calibri"/>
          <w:color w:val="auto"/>
          <w:u w:val="none"/>
          <w:rtl/>
        </w:rPr>
        <w:t>)</w:t>
      </w:r>
      <w:r w:rsidRPr="00935F71">
        <w:rPr>
          <w:rStyle w:val="InsertedText"/>
          <w:rFonts w:cs="Calibri"/>
          <w:color w:val="auto"/>
          <w:u w:val="none"/>
          <w:rtl/>
        </w:rPr>
        <w:tab/>
        <w:t xml:space="preserve">وتكون الإدارة مختصة بإجراء البحوث الإضافية الدولية طبقاً للقاعدة </w:t>
      </w:r>
      <w:r w:rsidRPr="00935F71">
        <w:rPr>
          <w:rStyle w:val="InsertedText"/>
          <w:rFonts w:cs="Calibri"/>
          <w:color w:val="auto"/>
          <w:u w:val="none"/>
        </w:rPr>
        <w:t>45</w:t>
      </w:r>
      <w:r w:rsidRPr="00935F71">
        <w:rPr>
          <w:rStyle w:val="InsertedText"/>
          <w:rFonts w:cs="Calibri"/>
          <w:i/>
          <w:iCs/>
          <w:color w:val="auto"/>
          <w:u w:val="none"/>
          <w:rtl/>
        </w:rPr>
        <w:t>(ثانياً)</w:t>
      </w:r>
      <w:r w:rsidRPr="00935F71">
        <w:rPr>
          <w:rStyle w:val="InsertedText"/>
          <w:rFonts w:cs="Calibri"/>
          <w:color w:val="auto"/>
          <w:u w:val="none"/>
          <w:rtl/>
        </w:rPr>
        <w:t xml:space="preserve"> إذا أخطرت المكتب الدولي باستعدادها لذلك، مع تحديد الوثائق التي سيشملها البحث الإضافي الدولي وأية تقييدات أو شروط تتعلق باختصاص الإدارة.  ويجوز للإدارة، في أي وقت، أن تخطر المكتب الدولي برغبتها في تعديل الوثائق والتقييدات والشروط، أو تخطره بأنها لم تعد مستعدة لأن تكون مختصة بإجراء البحوث الإضافية الدولية؛ ويسري مفعول أي تعديل اعتباراً من التاريخ المحدد في الإخطار، ولكن في حالة الإخطار بأن الإدارة لم تعد مستعدة لأن تكون مختصة بإجراء البحوث الإضافية الدولية، يكون تاريخ سريان التعديل بعد ستة أشهر على الأقل من تاريخ استلام المكتب الدولي لذلك الإخطار.</w:t>
      </w:r>
    </w:p>
    <w:p w14:paraId="3735946A" w14:textId="3891FBD3" w:rsidR="00624248" w:rsidRPr="00935F71" w:rsidRDefault="00624248" w:rsidP="000A381D">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4</w:t>
      </w:r>
      <w:r w:rsidRPr="00935F71">
        <w:rPr>
          <w:rFonts w:cs="Calibri"/>
          <w:iCs w:val="0"/>
          <w:color w:val="auto"/>
          <w:rtl/>
        </w:rPr>
        <w:cr/>
        <w:t>الموضوعات غير المطلوب بحثها أو فحصها</w:t>
      </w:r>
    </w:p>
    <w:p w14:paraId="1D8B8059" w14:textId="0F7C19C5" w:rsidR="00624248" w:rsidRPr="00935F71" w:rsidRDefault="00624248" w:rsidP="000A381D">
      <w:pPr>
        <w:pStyle w:val="AgreementText"/>
        <w:ind w:firstLine="567"/>
        <w:rPr>
          <w:color w:val="auto"/>
          <w:szCs w:val="22"/>
          <w:rtl/>
        </w:rPr>
      </w:pPr>
      <w:r w:rsidRPr="00935F71">
        <w:rPr>
          <w:color w:val="auto"/>
          <w:rtl/>
        </w:rPr>
        <w:t xml:space="preserve">لا تلتزم الإدارة بالبحث طبقاً للمادة </w:t>
      </w:r>
      <w:r w:rsidRPr="00935F71">
        <w:rPr>
          <w:color w:val="auto"/>
        </w:rPr>
        <w:t>17</w:t>
      </w:r>
      <w:r w:rsidRPr="00935F71">
        <w:rPr>
          <w:color w:val="auto"/>
          <w:rtl/>
        </w:rPr>
        <w:t>(</w:t>
      </w:r>
      <w:r w:rsidRPr="00935F71">
        <w:rPr>
          <w:color w:val="auto"/>
        </w:rPr>
        <w:t>2</w:t>
      </w:r>
      <w:r w:rsidRPr="00935F71">
        <w:rPr>
          <w:color w:val="auto"/>
          <w:rtl/>
        </w:rPr>
        <w:t>)(أ)"</w:t>
      </w:r>
      <w:r w:rsidRPr="00935F71">
        <w:rPr>
          <w:color w:val="auto"/>
        </w:rPr>
        <w:t>1</w:t>
      </w:r>
      <w:r w:rsidRPr="00935F71">
        <w:rPr>
          <w:color w:val="auto"/>
          <w:rtl/>
        </w:rPr>
        <w:t xml:space="preserve">"، أو الفحص طبقاً للمادة </w:t>
      </w:r>
      <w:r w:rsidRPr="00935F71">
        <w:rPr>
          <w:color w:val="auto"/>
        </w:rPr>
        <w:t>34</w:t>
      </w:r>
      <w:r w:rsidRPr="00935F71">
        <w:rPr>
          <w:color w:val="auto"/>
          <w:rtl/>
        </w:rPr>
        <w:t>(</w:t>
      </w:r>
      <w:r w:rsidRPr="00935F71">
        <w:rPr>
          <w:color w:val="auto"/>
        </w:rPr>
        <w:t>4</w:t>
      </w:r>
      <w:r w:rsidRPr="00935F71">
        <w:rPr>
          <w:color w:val="auto"/>
          <w:rtl/>
        </w:rPr>
        <w:t>)(أ)"</w:t>
      </w:r>
      <w:r w:rsidRPr="00935F71">
        <w:rPr>
          <w:color w:val="auto"/>
        </w:rPr>
        <w:t>1</w:t>
      </w:r>
      <w:r w:rsidRPr="00935F71">
        <w:rPr>
          <w:color w:val="auto"/>
          <w:rtl/>
        </w:rPr>
        <w:t xml:space="preserve">"، فيما يخص أي طلب دولي طالما اعتبرت أنّ ذلك الطلب يتصل بموضوع منصوص عليه في القاعدة </w:t>
      </w:r>
      <w:r w:rsidRPr="00935F71">
        <w:rPr>
          <w:color w:val="auto"/>
        </w:rPr>
        <w:t>1.39</w:t>
      </w:r>
      <w:r w:rsidRPr="00935F71">
        <w:rPr>
          <w:color w:val="auto"/>
          <w:rtl/>
        </w:rPr>
        <w:t xml:space="preserve"> أو </w:t>
      </w:r>
      <w:r w:rsidRPr="00935F71">
        <w:rPr>
          <w:color w:val="auto"/>
        </w:rPr>
        <w:t>1.67</w:t>
      </w:r>
      <w:r w:rsidRPr="00935F71">
        <w:rPr>
          <w:color w:val="auto"/>
          <w:rtl/>
        </w:rPr>
        <w:t>، حسب الحال، فيما عدا الموضوعات التي أخطرت الإدارة المكتب الدولي بها؛ وتدخل أي تغييرات متعلقة بالموضوعات المستبعدة حيز النفاذ في التاريخ المحدد في الإخطار.</w:t>
      </w:r>
    </w:p>
    <w:p w14:paraId="0BC7A802" w14:textId="5376944F" w:rsidR="00624248" w:rsidRPr="00935F71" w:rsidRDefault="00624248" w:rsidP="000A381D">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5</w:t>
      </w:r>
      <w:r w:rsidRPr="00935F71">
        <w:rPr>
          <w:rFonts w:cs="Calibri"/>
          <w:iCs w:val="0"/>
          <w:color w:val="auto"/>
          <w:rtl/>
        </w:rPr>
        <w:cr/>
        <w:t>الرسوم والأتعاب</w:t>
      </w:r>
    </w:p>
    <w:p w14:paraId="058507C2" w14:textId="689B333D" w:rsidR="00624248" w:rsidRPr="00935F71" w:rsidRDefault="00624248" w:rsidP="000A381D">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ينشر المكتب الدولي في الجريدة رسوم الإدارة، وكل الأتعاب الأخرى التي يحق للإدارة تحصيلها فيما يخص الأعمال التي تضطلع بها كإدارة للبحث الدولي وإدارة للفحص التمهيدي الدولي، وحسب الاقتضاء، كإدارة محددة للبحث الإضافي، وأي شروط تتعلق بردّ المبالغ المدفوعة والتخفيضات في الرسوم وكذلك نسب الاستردادات والتخفيضات في الرسوم، ويسري مفعول هذه الأحكام في تاريخ دخول هذا الاتفاق حيز النفاذ. </w:t>
      </w:r>
    </w:p>
    <w:p w14:paraId="6F7BE65B" w14:textId="25099556" w:rsidR="00624248" w:rsidRPr="00935F71" w:rsidRDefault="00624248" w:rsidP="000A381D">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تغيّر عملات أو مبالغ رسوم الإدارة أو الأتعاب التي يحق لها تحصيلها فيما يخص الأعمال التي تضطلع بها كإدارة للبحث الدولي وإدارة للفحص التمهيدي الدولي، وأن تضيف أو تحذف أي رسوم أو أتعاب تفرضها الإدارة، وأن تضيف أو تحذف أي رسوم تأخير تفرضها الإدارة، وأن تجري تغييرات على شروط ردّ المبالغ المدفوعة ونسب الاستردادات أو التخفيضات في الرسوم، وفقاً لما هو مسموح به بموجب المعاهدة واللائحة التنفيذية، شريطة أن يُردّ أي مبلغ يُدفع خطأ، أو بدون سبب، أو تجاوزاً للمبلغ المستحق، لسداد الرسوم.  ويجب أن يحدد أي إخطار مرسل بموجب هذه الفقرة التاريخ الذي تصبح فيه التغييرات سارية المفعول، بشرط أن يكون هذا التاريخ بعد شهرين على الأقل من التاريخ الذي يستلم فيه المكتب الدولي ذلك الإخطار.</w:t>
      </w:r>
    </w:p>
    <w:p w14:paraId="7F412365" w14:textId="07247F8E" w:rsidR="00624248" w:rsidRPr="00935F71" w:rsidRDefault="00624248" w:rsidP="00CD5BA7">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6</w:t>
      </w:r>
      <w:r w:rsidRPr="00935F71">
        <w:rPr>
          <w:rFonts w:cs="Calibri"/>
          <w:iCs w:val="0"/>
          <w:color w:val="auto"/>
          <w:rtl/>
        </w:rPr>
        <w:cr/>
        <w:t>التصنيف</w:t>
      </w:r>
    </w:p>
    <w:p w14:paraId="00F7E117" w14:textId="2DA973E6" w:rsidR="00624248" w:rsidRPr="00935F71" w:rsidRDefault="00624248" w:rsidP="00CD5BA7">
      <w:pPr>
        <w:pStyle w:val="AgreementText"/>
        <w:keepNext/>
        <w:ind w:firstLine="567"/>
        <w:rPr>
          <w:color w:val="auto"/>
          <w:szCs w:val="22"/>
          <w:rtl/>
        </w:rPr>
      </w:pPr>
      <w:r w:rsidRPr="00935F71">
        <w:rPr>
          <w:color w:val="auto"/>
          <w:rtl/>
        </w:rPr>
        <w:t xml:space="preserve">لأغراض تطبيق القاعدتين </w:t>
      </w:r>
      <w:r w:rsidRPr="00935F71">
        <w:rPr>
          <w:color w:val="auto"/>
        </w:rPr>
        <w:t>3.43</w:t>
      </w:r>
      <w:r w:rsidRPr="00935F71">
        <w:rPr>
          <w:color w:val="auto"/>
          <w:rtl/>
        </w:rPr>
        <w:t>(أ) و</w:t>
      </w:r>
      <w:r w:rsidRPr="00935F71">
        <w:rPr>
          <w:color w:val="auto"/>
        </w:rPr>
        <w:t>5.70</w:t>
      </w:r>
      <w:r w:rsidRPr="00935F71">
        <w:rPr>
          <w:color w:val="auto"/>
          <w:rtl/>
        </w:rPr>
        <w:t xml:space="preserve">(ب)، تبيّن الإدارة تصنيف الموضوع وفقا للتصنيف الدولي للبراءات.  ويجوز للإدارة أيضاً، طبقاً للقاعدتين </w:t>
      </w:r>
      <w:r w:rsidRPr="00935F71">
        <w:rPr>
          <w:color w:val="auto"/>
        </w:rPr>
        <w:t>3.43</w:t>
      </w:r>
      <w:r w:rsidRPr="00935F71">
        <w:rPr>
          <w:color w:val="auto"/>
          <w:rtl/>
        </w:rPr>
        <w:t xml:space="preserve"> و</w:t>
      </w:r>
      <w:r w:rsidRPr="00935F71">
        <w:rPr>
          <w:color w:val="auto"/>
        </w:rPr>
        <w:t>5.70</w:t>
      </w:r>
      <w:r w:rsidRPr="00935F71">
        <w:rPr>
          <w:color w:val="auto"/>
          <w:rtl/>
        </w:rPr>
        <w:t>، أن تبيّن تصنيف الموضوع وفقاً لأي تصنيف آخر للبراءات تكون قد أخطرت به المكتب الدولي، وذلك ضمن الحدود التي تقرّرها في الإخطار؛ وتدخل أي تغييرات بشأن التصنيفات الأخرى للبراءات حيز النفاذ في التاريخ المحدد في الإخطار.</w:t>
      </w:r>
    </w:p>
    <w:p w14:paraId="4082EB86" w14:textId="1E3E30CC" w:rsidR="00624248" w:rsidRPr="00935F71" w:rsidRDefault="00624248" w:rsidP="00CD5BA7">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7</w:t>
      </w:r>
      <w:r w:rsidRPr="00935F71">
        <w:rPr>
          <w:rFonts w:cs="Calibri"/>
          <w:iCs w:val="0"/>
          <w:color w:val="auto"/>
          <w:rtl/>
        </w:rPr>
        <w:cr/>
        <w:t>لغات المراسلة التي تستخدمها الإدارة</w:t>
      </w:r>
    </w:p>
    <w:p w14:paraId="7992480C" w14:textId="28F2A806" w:rsidR="00624248" w:rsidRPr="00935F71" w:rsidRDefault="00624248" w:rsidP="00CD5BA7">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ينشر المكتب الدولي في الجريدة اللغة أو اللغات التي تستخدمها الإدارة لأغراض المراسلة بما في ذلك الاستمارات، وخلاف المراسلات مع المكتب الدولي، وفي حالة جواز استخدام أكثر من لغة، أي شروط تتعلق باستخدام لغة.</w:t>
      </w:r>
    </w:p>
    <w:p w14:paraId="7BE2EDE4" w14:textId="0024AC99" w:rsidR="00624248" w:rsidRPr="00935F71" w:rsidRDefault="00624248" w:rsidP="00CD5BA7">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تعدّل اللغات التي تستخدمها لأغراض المراسلة، خلاف المراسلات مع المكتب الدولي، وأي شروط تتعلق باستخدام لغة ما؛ ويسري مفعول أي تعديل اعتباراً من التاريخ المحدد في الإخطار.</w:t>
      </w:r>
    </w:p>
    <w:p w14:paraId="4BCD35A5" w14:textId="77777777" w:rsidR="00624248" w:rsidRPr="00935F71" w:rsidRDefault="00624248" w:rsidP="00CD5BA7">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وفي حالة الإشارة إلى أكثر من لغة بموجب هذه المادة، تراعي الإدارة اللغة أو اللغات المحددة بموجب المادة </w:t>
      </w:r>
      <w:r w:rsidRPr="00935F71">
        <w:rPr>
          <w:color w:val="auto"/>
        </w:rPr>
        <w:t>3</w:t>
      </w:r>
      <w:r w:rsidRPr="00935F71">
        <w:rPr>
          <w:color w:val="auto"/>
          <w:rtl/>
        </w:rPr>
        <w:t xml:space="preserve"> من هذا الاتفاق واللغة أو اللغات التي تصرّح الإدارة باستخدامها طبقاً للقاعدة </w:t>
      </w:r>
      <w:r w:rsidRPr="00935F71">
        <w:rPr>
          <w:color w:val="auto"/>
        </w:rPr>
        <w:t>2.92</w:t>
      </w:r>
      <w:r w:rsidRPr="00935F71">
        <w:rPr>
          <w:color w:val="auto"/>
          <w:rtl/>
        </w:rPr>
        <w:t>(ب).</w:t>
      </w:r>
    </w:p>
    <w:p w14:paraId="1A8FD17C" w14:textId="52E2BD27"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8</w:t>
      </w:r>
      <w:r w:rsidRPr="00935F71">
        <w:rPr>
          <w:rFonts w:cs="Calibri"/>
          <w:iCs w:val="0"/>
          <w:color w:val="auto"/>
          <w:rtl/>
        </w:rPr>
        <w:cr/>
        <w:t>البحث الدولي الطابع</w:t>
      </w:r>
    </w:p>
    <w:p w14:paraId="1A645405" w14:textId="448D134F" w:rsidR="00624248" w:rsidRPr="00935F71" w:rsidRDefault="00624248" w:rsidP="00CD5BA7">
      <w:pPr>
        <w:pStyle w:val="AgreementText"/>
        <w:ind w:firstLine="567"/>
        <w:rPr>
          <w:color w:val="auto"/>
          <w:szCs w:val="22"/>
          <w:rtl/>
        </w:rPr>
      </w:pPr>
      <w:r w:rsidRPr="00935F71">
        <w:rPr>
          <w:color w:val="auto"/>
          <w:rtl/>
        </w:rPr>
        <w:t>تضطلع الإدارة بأنشطة البحث الدولي الطابع ضمن الحدود التي تقرّرها.</w:t>
      </w:r>
    </w:p>
    <w:p w14:paraId="15F812B8" w14:textId="5F7F601A"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9</w:t>
      </w:r>
      <w:r w:rsidRPr="00935F71">
        <w:rPr>
          <w:rFonts w:cs="Calibri"/>
          <w:iCs w:val="0"/>
          <w:color w:val="auto"/>
          <w:rtl/>
        </w:rPr>
        <w:cr/>
        <w:t>الدخول حيز النفاذ</w:t>
      </w:r>
    </w:p>
    <w:p w14:paraId="68F2DA95" w14:textId="732A9AFB" w:rsidR="00624248" w:rsidRPr="00935F71" w:rsidRDefault="00624248" w:rsidP="00CD5BA7">
      <w:pPr>
        <w:pStyle w:val="AgreementText"/>
        <w:ind w:firstLine="567"/>
        <w:rPr>
          <w:i/>
          <w:iCs/>
          <w:color w:val="auto"/>
          <w:szCs w:val="22"/>
          <w:rtl/>
        </w:rPr>
      </w:pPr>
      <w:r w:rsidRPr="00935F71">
        <w:rPr>
          <w:color w:val="auto"/>
          <w:rtl/>
        </w:rPr>
        <w:t xml:space="preserve">يدخل هذا الاتفاق حيز النفاذ في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47B879BE" w14:textId="3496A49B"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10</w:t>
      </w:r>
      <w:r w:rsidRPr="00935F71">
        <w:rPr>
          <w:rFonts w:cs="Calibri"/>
          <w:iCs w:val="0"/>
          <w:color w:val="auto"/>
          <w:rtl/>
        </w:rPr>
        <w:cr/>
        <w:t>المدة والتجديد</w:t>
      </w:r>
    </w:p>
    <w:p w14:paraId="0B235248" w14:textId="448894DB" w:rsidR="00624248" w:rsidRPr="00935F71" w:rsidRDefault="00624248" w:rsidP="00CD5BA7">
      <w:pPr>
        <w:pStyle w:val="AgreementText"/>
        <w:ind w:firstLine="567"/>
        <w:rPr>
          <w:color w:val="auto"/>
          <w:szCs w:val="22"/>
          <w:rtl/>
        </w:rPr>
      </w:pPr>
      <w:r w:rsidRPr="00935F71">
        <w:rPr>
          <w:color w:val="auto"/>
          <w:rtl/>
        </w:rPr>
        <w:t xml:space="preserve">يظلّ هذا الاتفاق سارياً حتى </w:t>
      </w:r>
      <w:r w:rsidRPr="00935F71">
        <w:rPr>
          <w:color w:val="auto"/>
        </w:rPr>
        <w:t>31</w:t>
      </w:r>
      <w:r w:rsidRPr="00935F71">
        <w:rPr>
          <w:color w:val="auto"/>
          <w:rtl/>
        </w:rPr>
        <w:t xml:space="preserve"> ديسمبر </w:t>
      </w:r>
      <w:r w:rsidRPr="00935F71">
        <w:rPr>
          <w:color w:val="auto"/>
        </w:rPr>
        <w:t>2037</w:t>
      </w:r>
      <w:r w:rsidRPr="00935F71">
        <w:rPr>
          <w:color w:val="auto"/>
          <w:rtl/>
        </w:rPr>
        <w:t xml:space="preserve">.  وعلى الطرفين فيه بدء التفاوض على تجديده في موعد أقصاه يوليو </w:t>
      </w:r>
      <w:r w:rsidRPr="00935F71">
        <w:rPr>
          <w:color w:val="auto"/>
        </w:rPr>
        <w:t>2035</w:t>
      </w:r>
      <w:r w:rsidRPr="00935F71">
        <w:rPr>
          <w:color w:val="auto"/>
          <w:rtl/>
        </w:rPr>
        <w:t>.</w:t>
      </w:r>
    </w:p>
    <w:p w14:paraId="651848FB" w14:textId="12359C03"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11</w:t>
      </w:r>
      <w:r w:rsidRPr="00935F71">
        <w:rPr>
          <w:rFonts w:cs="Calibri"/>
          <w:iCs w:val="0"/>
          <w:color w:val="auto"/>
          <w:rtl/>
        </w:rPr>
        <w:cr/>
        <w:t>التنقيح</w:t>
      </w:r>
    </w:p>
    <w:p w14:paraId="6FB4A131" w14:textId="2D20494C" w:rsidR="00624248" w:rsidRPr="00935F71" w:rsidRDefault="00624248" w:rsidP="00CD5BA7">
      <w:pPr>
        <w:pStyle w:val="AgreementText"/>
        <w:ind w:firstLine="567"/>
        <w:rPr>
          <w:color w:val="auto"/>
          <w:rtl/>
        </w:rPr>
      </w:pPr>
      <w:r w:rsidRPr="00935F71">
        <w:rPr>
          <w:color w:val="auto"/>
          <w:rtl/>
        </w:rPr>
        <w:t>(</w:t>
      </w:r>
      <w:r w:rsidRPr="00935F71">
        <w:rPr>
          <w:color w:val="auto"/>
        </w:rPr>
        <w:t>1</w:t>
      </w:r>
      <w:r w:rsidRPr="00935F71">
        <w:rPr>
          <w:color w:val="auto"/>
          <w:rtl/>
        </w:rPr>
        <w:t>)</w:t>
      </w:r>
      <w:r w:rsidRPr="00935F71">
        <w:rPr>
          <w:color w:val="auto"/>
          <w:rtl/>
        </w:rPr>
        <w:tab/>
        <w:t>يجوز، رهن موافقة جمعية الاتحاد الدولي لمعاهدة التعاون بشأن البراءات، إدخال تنقيحات على هذا الاتفاق بموجب اتفاق بين الطرفين فيه؛ ويبدأ نفاذ تلك التنقيحات في التاريخ المتفق عليه بين الطرفين.</w:t>
      </w:r>
      <w:r w:rsidRPr="00935F71">
        <w:rPr>
          <w:color w:val="auto"/>
          <w:rtl/>
        </w:rPr>
        <w:tab/>
      </w:r>
    </w:p>
    <w:p w14:paraId="7F98D719" w14:textId="77777777" w:rsidR="00624248" w:rsidRPr="00935F71" w:rsidRDefault="00624248" w:rsidP="00CD5BA7">
      <w:pPr>
        <w:pStyle w:val="AgreementText"/>
        <w:ind w:firstLine="567"/>
        <w:rPr>
          <w:color w:val="auto"/>
          <w:rtl/>
        </w:rPr>
      </w:pPr>
      <w:r w:rsidRPr="00935F71">
        <w:rPr>
          <w:color w:val="auto"/>
          <w:rtl/>
        </w:rPr>
        <w:t>(</w:t>
      </w:r>
      <w:r w:rsidRPr="00935F71">
        <w:rPr>
          <w:color w:val="auto"/>
        </w:rPr>
        <w:t>2</w:t>
      </w:r>
      <w:r w:rsidRPr="00935F71">
        <w:rPr>
          <w:color w:val="auto"/>
          <w:rtl/>
        </w:rPr>
        <w:t>)</w:t>
      </w:r>
      <w:r w:rsidRPr="00935F71">
        <w:rPr>
          <w:color w:val="auto"/>
          <w:rtl/>
        </w:rPr>
        <w:tab/>
        <w:t>وينشر المكتب الدولي في الجريدة أي تنقيحات أو إخطارات ينص عليها هذا الاتفاق.</w:t>
      </w:r>
    </w:p>
    <w:p w14:paraId="2580D57E" w14:textId="2DAEE06E" w:rsidR="00624248" w:rsidRPr="00935F71" w:rsidRDefault="00624248" w:rsidP="00066763">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12</w:t>
      </w:r>
      <w:r w:rsidRPr="00935F71">
        <w:rPr>
          <w:rFonts w:cs="Calibri"/>
          <w:iCs w:val="0"/>
          <w:color w:val="auto"/>
          <w:rtl/>
        </w:rPr>
        <w:cr/>
        <w:t>الإنهاء</w:t>
      </w:r>
    </w:p>
    <w:p w14:paraId="5A8AFC8B" w14:textId="1B782770" w:rsidR="00624248" w:rsidRPr="00935F71" w:rsidRDefault="00624248" w:rsidP="00CD5BA7">
      <w:pPr>
        <w:pStyle w:val="AgreementText"/>
        <w:keepN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ينتهي سريان هذا الاتفاق قبل </w:t>
      </w:r>
      <w:r w:rsidRPr="00935F71">
        <w:rPr>
          <w:color w:val="auto"/>
        </w:rPr>
        <w:t>31</w:t>
      </w:r>
      <w:r w:rsidRPr="00935F71">
        <w:rPr>
          <w:color w:val="auto"/>
          <w:rtl/>
        </w:rPr>
        <w:t xml:space="preserve"> ديسمبر </w:t>
      </w:r>
      <w:r w:rsidRPr="00935F71">
        <w:rPr>
          <w:color w:val="auto"/>
        </w:rPr>
        <w:t>2037</w:t>
      </w:r>
      <w:r w:rsidRPr="00935F71">
        <w:rPr>
          <w:color w:val="auto"/>
          <w:rtl/>
        </w:rPr>
        <w:t>:</w:t>
      </w:r>
    </w:p>
    <w:p w14:paraId="21073C10" w14:textId="7064EA11" w:rsidR="00624248" w:rsidRPr="00935F71" w:rsidRDefault="00624248" w:rsidP="00CD5BA7">
      <w:pPr>
        <w:pStyle w:val="AgreementText"/>
        <w:keepLines w:val="0"/>
        <w:tabs>
          <w:tab w:val="right" w:pos="1276"/>
          <w:tab w:val="left" w:pos="1418"/>
        </w:tabs>
        <w:ind w:left="1134"/>
        <w:rPr>
          <w:color w:val="auto"/>
          <w:szCs w:val="22"/>
          <w:rtl/>
        </w:rPr>
      </w:pPr>
      <w:r w:rsidRPr="00935F71">
        <w:rPr>
          <w:color w:val="auto"/>
          <w:rtl/>
        </w:rPr>
        <w:t>"</w:t>
      </w:r>
      <w:r w:rsidRPr="00935F71">
        <w:rPr>
          <w:color w:val="auto"/>
        </w:rPr>
        <w:t>1</w:t>
      </w:r>
      <w:r w:rsidRPr="00935F71">
        <w:rPr>
          <w:color w:val="auto"/>
          <w:rtl/>
        </w:rPr>
        <w:t>" إذا وجهت وزارة الاقتصاد والبيئة والزراعة في أوكرانيا إلى المدير العام للمنظمة العالمية للملكية الفكرية إشعاراً مكتوباً بإنهاء هذا الاتفاق؛</w:t>
      </w:r>
    </w:p>
    <w:p w14:paraId="2D97E3F1" w14:textId="121CECB8" w:rsidR="00624248" w:rsidRPr="00935F71" w:rsidRDefault="00624248" w:rsidP="00CD5BA7">
      <w:pPr>
        <w:pStyle w:val="AgreementText"/>
        <w:keepLines w:val="0"/>
        <w:tabs>
          <w:tab w:val="right" w:pos="1276"/>
          <w:tab w:val="left" w:pos="1418"/>
        </w:tabs>
        <w:ind w:left="1134"/>
        <w:rPr>
          <w:color w:val="auto"/>
          <w:szCs w:val="22"/>
          <w:rtl/>
        </w:rPr>
      </w:pPr>
      <w:r w:rsidRPr="00935F71">
        <w:rPr>
          <w:color w:val="auto"/>
          <w:rtl/>
        </w:rPr>
        <w:t>"</w:t>
      </w:r>
      <w:r w:rsidRPr="00935F71">
        <w:rPr>
          <w:color w:val="auto"/>
        </w:rPr>
        <w:t>2</w:t>
      </w:r>
      <w:r w:rsidRPr="00935F71">
        <w:rPr>
          <w:color w:val="auto"/>
          <w:rtl/>
        </w:rPr>
        <w:t>" أو إذا وجه المدير العام للمنظمة العالمية للملكية الفكرية إشعاراً مكتوباً إلى وزارة الاقتصاد والبيئة والزراعة في أوكرانيا بإنهاء هذا الاتفاق.</w:t>
      </w:r>
    </w:p>
    <w:p w14:paraId="37105BE2" w14:textId="3EB20ED5" w:rsidR="00624248" w:rsidRPr="00935F71" w:rsidRDefault="00624248" w:rsidP="00CD5BA7">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وينتهي سريان هذا الاتفاق بموجب الفقرة (</w:t>
      </w:r>
      <w:r w:rsidRPr="00935F71">
        <w:rPr>
          <w:color w:val="auto"/>
        </w:rPr>
        <w:t>1</w:t>
      </w:r>
      <w:r w:rsidRPr="00935F71">
        <w:rPr>
          <w:color w:val="auto"/>
          <w:rtl/>
        </w:rPr>
        <w:t>) بعد عام واحد من استلام أحد الطرفين الإشعار بإنهائه، ما لم تُحدّد مدة أطول في الإشعار أو يتفق الطرفان على مدة أقصر.</w:t>
      </w:r>
    </w:p>
    <w:p w14:paraId="09A1C3F2" w14:textId="77777777" w:rsidR="00624248" w:rsidRPr="00935F71" w:rsidRDefault="00624248" w:rsidP="00CD5BA7">
      <w:pPr>
        <w:pStyle w:val="AgreementText"/>
        <w:keepNext/>
        <w:ind w:firstLine="567"/>
        <w:rPr>
          <w:color w:val="auto"/>
          <w:szCs w:val="22"/>
          <w:rtl/>
        </w:rPr>
      </w:pPr>
      <w:r w:rsidRPr="00935F71">
        <w:rPr>
          <w:i/>
          <w:iCs/>
          <w:color w:val="auto"/>
          <w:rtl/>
        </w:rPr>
        <w:t>وإثباتاً لما تقدم</w:t>
      </w:r>
      <w:r w:rsidRPr="00935F71">
        <w:rPr>
          <w:color w:val="auto"/>
          <w:rtl/>
        </w:rPr>
        <w:t xml:space="preserve"> وقّع الطرفان على هذا الاتفاق.</w:t>
      </w:r>
    </w:p>
    <w:p w14:paraId="1DE6E266" w14:textId="4FEFCD5B" w:rsidR="00624248" w:rsidRPr="00935F71" w:rsidRDefault="00624248" w:rsidP="00CD5BA7">
      <w:pPr>
        <w:pStyle w:val="AgreementText"/>
        <w:keepNext/>
        <w:ind w:firstLine="567"/>
        <w:rPr>
          <w:color w:val="auto"/>
          <w:szCs w:val="22"/>
          <w:rtl/>
        </w:rPr>
      </w:pPr>
      <w:r w:rsidRPr="00935F71">
        <w:rPr>
          <w:color w:val="auto"/>
          <w:rtl/>
        </w:rPr>
        <w:t xml:space="preserve">حُرّر في </w:t>
      </w:r>
      <w:r w:rsidRPr="00935F71">
        <w:rPr>
          <w:i/>
          <w:iCs/>
          <w:color w:val="auto"/>
          <w:rtl/>
        </w:rPr>
        <w:t>[المدينة]</w:t>
      </w:r>
      <w:r w:rsidRPr="00935F71">
        <w:rPr>
          <w:color w:val="auto"/>
          <w:rtl/>
        </w:rPr>
        <w:t xml:space="preserve"> في </w:t>
      </w:r>
      <w:r w:rsidRPr="00935F71">
        <w:rPr>
          <w:i/>
          <w:iCs/>
          <w:color w:val="auto"/>
          <w:rtl/>
        </w:rPr>
        <w:t>[التاريخ]</w:t>
      </w:r>
      <w:r w:rsidRPr="00935F71">
        <w:rPr>
          <w:color w:val="auto"/>
          <w:rtl/>
        </w:rPr>
        <w:t xml:space="preserve"> بنسختين أصليتين باللغتين الإنكليزية والأوكرانية، والنصان متساويان في الحجية.</w:t>
      </w:r>
    </w:p>
    <w:tbl>
      <w:tblPr>
        <w:bidiVisual/>
        <w:tblW w:w="0" w:type="auto"/>
        <w:tblInd w:w="-113" w:type="dxa"/>
        <w:tblLayout w:type="fixed"/>
        <w:tblLook w:val="0000" w:firstRow="0" w:lastRow="0" w:firstColumn="0" w:lastColumn="0" w:noHBand="0" w:noVBand="0"/>
      </w:tblPr>
      <w:tblGrid>
        <w:gridCol w:w="4643"/>
        <w:gridCol w:w="4643"/>
      </w:tblGrid>
      <w:tr w:rsidR="00935F71" w:rsidRPr="00935F71" w14:paraId="79F109B0" w14:textId="77777777" w:rsidTr="00CD5BA7">
        <w:trPr>
          <w:trHeight w:val="662"/>
        </w:trPr>
        <w:tc>
          <w:tcPr>
            <w:tcW w:w="4643" w:type="dxa"/>
          </w:tcPr>
          <w:p w14:paraId="3D882178" w14:textId="0951C82F" w:rsidR="00624248" w:rsidRPr="00935F71" w:rsidRDefault="00624248" w:rsidP="003C0590">
            <w:pPr>
              <w:pStyle w:val="AgreementText"/>
              <w:keepNext/>
              <w:tabs>
                <w:tab w:val="left" w:pos="4536"/>
              </w:tabs>
              <w:rPr>
                <w:color w:val="auto"/>
                <w:szCs w:val="22"/>
                <w:rtl/>
              </w:rPr>
            </w:pPr>
            <w:r w:rsidRPr="00935F71">
              <w:rPr>
                <w:color w:val="auto"/>
                <w:rtl/>
              </w:rPr>
              <w:t>نيابة عن وزارة الاقتصاد والبيئة والزراعة في أوكرانيا:</w:t>
            </w:r>
          </w:p>
        </w:tc>
        <w:tc>
          <w:tcPr>
            <w:tcW w:w="4643" w:type="dxa"/>
          </w:tcPr>
          <w:p w14:paraId="2A78DE33"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المكتب الدولي للمنظمة العالمية للملكية الفكرية:</w:t>
            </w:r>
          </w:p>
        </w:tc>
      </w:tr>
    </w:tbl>
    <w:p w14:paraId="528529A5" w14:textId="77777777" w:rsidR="00553135" w:rsidRPr="00935F71" w:rsidRDefault="00553135" w:rsidP="00553135">
      <w:pPr>
        <w:spacing w:after="360"/>
        <w:outlineLvl w:val="0"/>
        <w:rPr>
          <w:rFonts w:ascii="Calibri" w:hAnsi="Calibri"/>
          <w:caps/>
          <w:color w:val="auto"/>
          <w:sz w:val="20"/>
          <w:szCs w:val="16"/>
        </w:rPr>
      </w:pPr>
    </w:p>
    <w:p w14:paraId="2F0DA9DD" w14:textId="60A26EE5" w:rsidR="00624248" w:rsidRPr="00935F71" w:rsidRDefault="00663748" w:rsidP="00AC74B4">
      <w:pPr>
        <w:pStyle w:val="Endofdocument-Annex"/>
        <w:rPr>
          <w:rFonts w:ascii="Calibri" w:hAnsi="Calibri"/>
          <w:b/>
          <w:bCs/>
          <w:caps/>
          <w:color w:val="auto"/>
          <w:rtl/>
        </w:rPr>
        <w:sectPr w:rsidR="00624248" w:rsidRPr="00935F71" w:rsidSect="00830C7B">
          <w:headerReference w:type="default" r:id="rId65"/>
          <w:headerReference w:type="first" r:id="rId66"/>
          <w:endnotePr>
            <w:numFmt w:val="decimal"/>
          </w:endnotePr>
          <w:pgSz w:w="11907" w:h="16840" w:code="9"/>
          <w:pgMar w:top="562" w:right="1138" w:bottom="1411" w:left="1411" w:header="504" w:footer="1022" w:gutter="0"/>
          <w:pgNumType w:start="1"/>
          <w:cols w:space="720"/>
          <w:titlePg/>
          <w:bidi/>
          <w:docGrid w:linePitch="299"/>
        </w:sectPr>
      </w:pPr>
      <w:r w:rsidRPr="00935F71">
        <w:rPr>
          <w:rFonts w:ascii="Calibri" w:hAnsi="Calibri"/>
          <w:color w:val="auto"/>
          <w:rtl/>
        </w:rPr>
        <w:t>[يلي ذلك المرفق الثالث والعشرون]</w:t>
      </w:r>
    </w:p>
    <w:p w14:paraId="4958928E" w14:textId="4145B849" w:rsidR="00624248" w:rsidRPr="00935F71" w:rsidRDefault="00EE7C47" w:rsidP="00B34AE5">
      <w:pPr>
        <w:pStyle w:val="AgreementHeading"/>
        <w:rPr>
          <w:rFonts w:cs="Calibri"/>
          <w:iCs w:val="0"/>
          <w:color w:val="auto"/>
          <w:rtl/>
        </w:rPr>
      </w:pPr>
      <w:r w:rsidRPr="00935F71">
        <w:rPr>
          <w:rFonts w:cs="Calibri"/>
          <w:iCs w:val="0"/>
          <w:color w:val="auto"/>
          <w:rtl/>
        </w:rPr>
        <w:lastRenderedPageBreak/>
        <w:t>مشروع اتفاق</w:t>
      </w:r>
    </w:p>
    <w:p w14:paraId="65FB249B" w14:textId="77777777" w:rsidR="00624248" w:rsidRPr="00935F71" w:rsidRDefault="00624248" w:rsidP="00624248">
      <w:pPr>
        <w:pStyle w:val="AgreementText"/>
        <w:spacing w:after="0"/>
        <w:jc w:val="center"/>
        <w:rPr>
          <w:color w:val="auto"/>
          <w:rtl/>
        </w:rPr>
      </w:pPr>
      <w:r w:rsidRPr="00935F71">
        <w:rPr>
          <w:color w:val="auto"/>
          <w:rtl/>
        </w:rPr>
        <w:t xml:space="preserve">بين مكتب الولايات المتحدة للبراءات والعلامات التجارية </w:t>
      </w:r>
    </w:p>
    <w:p w14:paraId="6EB83209" w14:textId="77777777" w:rsidR="00624248" w:rsidRPr="00935F71" w:rsidRDefault="00624248" w:rsidP="00624248">
      <w:pPr>
        <w:pStyle w:val="AgreementText"/>
        <w:jc w:val="center"/>
        <w:rPr>
          <w:color w:val="auto"/>
          <w:rtl/>
        </w:rPr>
      </w:pPr>
      <w:r w:rsidRPr="00935F71">
        <w:rPr>
          <w:color w:val="auto"/>
          <w:rtl/>
        </w:rPr>
        <w:t>والمكتب الدولي للمنظمة العالمية للملكية الفكرية</w:t>
      </w:r>
    </w:p>
    <w:p w14:paraId="2B647A68" w14:textId="659E737E" w:rsidR="00624248" w:rsidRPr="00935F71" w:rsidRDefault="00624248" w:rsidP="00624248">
      <w:pPr>
        <w:pStyle w:val="AgreementText"/>
        <w:spacing w:after="0"/>
        <w:jc w:val="center"/>
        <w:rPr>
          <w:color w:val="auto"/>
          <w:szCs w:val="22"/>
          <w:rtl/>
        </w:rPr>
      </w:pPr>
      <w:r w:rsidRPr="00935F71">
        <w:rPr>
          <w:color w:val="auto"/>
          <w:rtl/>
        </w:rPr>
        <w:t>فيما يخص عمل مكتب الولايات المتحدة للبراءات والعلامات التجارية كإدارة للبحث الدولي</w:t>
      </w:r>
      <w:r w:rsidRPr="00935F71">
        <w:rPr>
          <w:color w:val="auto"/>
          <w:rtl/>
        </w:rPr>
        <w:cr/>
        <w:t>وإدارة للفحص التمهيدي الدولي</w:t>
      </w:r>
      <w:r w:rsidRPr="00935F71">
        <w:rPr>
          <w:color w:val="auto"/>
          <w:rtl/>
        </w:rPr>
        <w:cr/>
        <w:t>في إطار معاهدة التعاون بشأن البراءات</w:t>
      </w:r>
    </w:p>
    <w:p w14:paraId="667C2850" w14:textId="250680EC" w:rsidR="00624248" w:rsidRPr="00935F71" w:rsidRDefault="00624248" w:rsidP="00663748">
      <w:pPr>
        <w:pStyle w:val="AgreementText"/>
        <w:jc w:val="center"/>
        <w:rPr>
          <w:color w:val="auto"/>
          <w:szCs w:val="22"/>
          <w:rtl/>
        </w:rPr>
      </w:pPr>
      <w:r w:rsidRPr="00935F71">
        <w:rPr>
          <w:color w:val="auto"/>
          <w:rtl/>
        </w:rPr>
        <w:t xml:space="preserve">(نص نافذ اعتباراً من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442376F4" w14:textId="40108CED" w:rsidR="00624248" w:rsidRPr="00935F71" w:rsidRDefault="001E33AF" w:rsidP="00AC74B4">
      <w:pPr>
        <w:pStyle w:val="AgreementHeading"/>
        <w:rPr>
          <w:rFonts w:cs="Calibri"/>
          <w:iCs w:val="0"/>
          <w:color w:val="auto"/>
          <w:rtl/>
        </w:rPr>
      </w:pPr>
      <w:r>
        <w:rPr>
          <w:rFonts w:cs="Calibri"/>
          <w:iCs w:val="0"/>
          <w:color w:val="auto"/>
          <w:rtl/>
        </w:rPr>
        <w:t>ديباجة</w:t>
      </w:r>
    </w:p>
    <w:p w14:paraId="1F974C14" w14:textId="64012643" w:rsidR="00624248" w:rsidRPr="00935F71" w:rsidRDefault="00624248" w:rsidP="003447D5">
      <w:pPr>
        <w:pStyle w:val="AgreementText"/>
        <w:keepLines w:val="0"/>
        <w:ind w:firstLine="567"/>
        <w:rPr>
          <w:color w:val="auto"/>
          <w:szCs w:val="22"/>
          <w:rtl/>
        </w:rPr>
      </w:pPr>
      <w:r w:rsidRPr="00935F71">
        <w:rPr>
          <w:color w:val="auto"/>
          <w:rtl/>
        </w:rPr>
        <w:t>إن مكتب الولايات المتحدة للبراءات والعلامات التجارية والمكتب الدولي للمنظمة العالمية للملكية الفكرية،</w:t>
      </w:r>
    </w:p>
    <w:p w14:paraId="0A4E6227" w14:textId="1B25D65F" w:rsidR="00624248" w:rsidRPr="00935F71" w:rsidRDefault="00624248" w:rsidP="003447D5">
      <w:pPr>
        <w:pStyle w:val="AgreementText"/>
        <w:keepLines w:val="0"/>
        <w:ind w:firstLine="567"/>
        <w:rPr>
          <w:color w:val="auto"/>
          <w:szCs w:val="22"/>
          <w:rtl/>
        </w:rPr>
      </w:pPr>
      <w:r w:rsidRPr="00935F71">
        <w:rPr>
          <w:color w:val="auto"/>
          <w:rtl/>
        </w:rPr>
        <w:t xml:space="preserve">إذ </w:t>
      </w:r>
      <w:r w:rsidRPr="00935F71">
        <w:rPr>
          <w:i/>
          <w:iCs/>
          <w:color w:val="auto"/>
          <w:rtl/>
        </w:rPr>
        <w:t>يعتبران</w:t>
      </w:r>
      <w:r w:rsidRPr="00935F71">
        <w:rPr>
          <w:color w:val="auto"/>
          <w:rtl/>
        </w:rPr>
        <w:t xml:space="preserve"> أنّ جمعية معاهدة البراءات قامت، بعد الاستماع إلى مشورة لجنة التعاون التقني لمعاهدة البراءات، بتعيين مكتب الولايات المتحدة للبراءات والعلامات التجارية كإدارة للبحث الدولي وإدارة للفحص التمهيدي الدولي في إطار معاهدة البراءات ووافقت على هذا الاتفاق طبقاً للمادتين </w:t>
      </w:r>
      <w:r w:rsidRPr="00935F71">
        <w:rPr>
          <w:color w:val="auto"/>
        </w:rPr>
        <w:t>16</w:t>
      </w:r>
      <w:r w:rsidRPr="00935F71">
        <w:rPr>
          <w:color w:val="auto"/>
          <w:rtl/>
        </w:rPr>
        <w:t>(</w:t>
      </w:r>
      <w:r w:rsidRPr="00935F71">
        <w:rPr>
          <w:color w:val="auto"/>
        </w:rPr>
        <w:t>3</w:t>
      </w:r>
      <w:r w:rsidRPr="00935F71">
        <w:rPr>
          <w:color w:val="auto"/>
          <w:rtl/>
        </w:rPr>
        <w:t>) و</w:t>
      </w:r>
      <w:r w:rsidRPr="00935F71">
        <w:rPr>
          <w:color w:val="auto"/>
        </w:rPr>
        <w:t>32</w:t>
      </w:r>
      <w:r w:rsidRPr="00935F71">
        <w:rPr>
          <w:color w:val="auto"/>
          <w:rtl/>
        </w:rPr>
        <w:t>(</w:t>
      </w:r>
      <w:r w:rsidRPr="00935F71">
        <w:rPr>
          <w:color w:val="auto"/>
        </w:rPr>
        <w:t>3</w:t>
      </w:r>
      <w:r w:rsidRPr="00935F71">
        <w:rPr>
          <w:color w:val="auto"/>
          <w:rtl/>
        </w:rPr>
        <w:t>)،</w:t>
      </w:r>
    </w:p>
    <w:p w14:paraId="7C181F32" w14:textId="159DC1EC" w:rsidR="00624248" w:rsidRPr="00935F71" w:rsidRDefault="00624248" w:rsidP="003447D5">
      <w:pPr>
        <w:pStyle w:val="AgreementText"/>
        <w:keepLines w:val="0"/>
        <w:ind w:firstLine="567"/>
        <w:rPr>
          <w:i/>
          <w:iCs/>
          <w:color w:val="auto"/>
          <w:szCs w:val="22"/>
          <w:rtl/>
        </w:rPr>
      </w:pPr>
      <w:r w:rsidRPr="00935F71">
        <w:rPr>
          <w:i/>
          <w:iCs/>
          <w:color w:val="auto"/>
          <w:rtl/>
        </w:rPr>
        <w:t>يوافقان على ما يلي:</w:t>
      </w:r>
    </w:p>
    <w:p w14:paraId="4471C7BC" w14:textId="0AC195F3" w:rsidR="00624248" w:rsidRPr="00935F71" w:rsidRDefault="00624248" w:rsidP="003447D5">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w:t>
      </w:r>
      <w:r w:rsidRPr="00935F71">
        <w:rPr>
          <w:rFonts w:cs="Calibri"/>
          <w:iCs w:val="0"/>
          <w:color w:val="auto"/>
          <w:rtl/>
        </w:rPr>
        <w:cr/>
        <w:t>المصطلحات والعبارات</w:t>
      </w:r>
    </w:p>
    <w:p w14:paraId="5C0859D4" w14:textId="377E7690" w:rsidR="00624248" w:rsidRPr="00935F71" w:rsidRDefault="00624248" w:rsidP="000018CA">
      <w:pPr>
        <w:pStyle w:val="AgreementText"/>
        <w:keepLines w:val="0"/>
        <w:ind w:left="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لأغراض هذا الاتفاق:</w:t>
      </w:r>
    </w:p>
    <w:p w14:paraId="476AEE62" w14:textId="63C37982" w:rsidR="00624248" w:rsidRPr="00935F71" w:rsidRDefault="00624248" w:rsidP="000018CA">
      <w:pPr>
        <w:pStyle w:val="AgreementText"/>
        <w:keepLines w:val="0"/>
        <w:ind w:left="567" w:firstLine="567"/>
        <w:rPr>
          <w:color w:val="auto"/>
          <w:szCs w:val="22"/>
          <w:rtl/>
        </w:rPr>
      </w:pPr>
      <w:r w:rsidRPr="00935F71">
        <w:rPr>
          <w:color w:val="auto"/>
          <w:rtl/>
        </w:rPr>
        <w:t>(أ)</w:t>
      </w:r>
      <w:r w:rsidRPr="00935F71">
        <w:rPr>
          <w:color w:val="auto"/>
          <w:rtl/>
        </w:rPr>
        <w:tab/>
        <w:t>"المعاهدة" تعنى معاهدة التعاون بشأن البراءات؛</w:t>
      </w:r>
    </w:p>
    <w:p w14:paraId="6C4813AB" w14:textId="7ECA414D" w:rsidR="00624248" w:rsidRPr="00935F71" w:rsidRDefault="00624248" w:rsidP="000018CA">
      <w:pPr>
        <w:pStyle w:val="AgreementText"/>
        <w:keepLines w:val="0"/>
        <w:ind w:left="567" w:firstLine="567"/>
        <w:rPr>
          <w:color w:val="auto"/>
          <w:szCs w:val="22"/>
          <w:rtl/>
        </w:rPr>
      </w:pPr>
      <w:r w:rsidRPr="00935F71">
        <w:rPr>
          <w:color w:val="auto"/>
          <w:rtl/>
        </w:rPr>
        <w:t>(ب)</w:t>
      </w:r>
      <w:r w:rsidRPr="00935F71">
        <w:rPr>
          <w:color w:val="auto"/>
          <w:rtl/>
        </w:rPr>
        <w:tab/>
        <w:t>"اللائحة التنفيذية" تعنى اللائحة التنفيذية للمعاهدة؛</w:t>
      </w:r>
    </w:p>
    <w:p w14:paraId="242780CF" w14:textId="7E2F8459" w:rsidR="00624248" w:rsidRPr="00935F71" w:rsidRDefault="00624248" w:rsidP="000018CA">
      <w:pPr>
        <w:pStyle w:val="AgreementText"/>
        <w:keepLines w:val="0"/>
        <w:ind w:left="1689" w:hanging="555"/>
        <w:rPr>
          <w:color w:val="auto"/>
          <w:szCs w:val="22"/>
          <w:rtl/>
        </w:rPr>
      </w:pPr>
      <w:r w:rsidRPr="00935F71">
        <w:rPr>
          <w:color w:val="auto"/>
          <w:rtl/>
        </w:rPr>
        <w:t>(ج)</w:t>
      </w:r>
      <w:r w:rsidRPr="00935F71">
        <w:rPr>
          <w:color w:val="auto"/>
          <w:rtl/>
        </w:rPr>
        <w:tab/>
        <w:t>"التعليمات الإدارية" تعنى التعليمات الإدارية للمعاهدة؛</w:t>
      </w:r>
    </w:p>
    <w:p w14:paraId="1A853814" w14:textId="5EA53F69" w:rsidR="00624248" w:rsidRPr="00935F71" w:rsidRDefault="00624248" w:rsidP="000018CA">
      <w:pPr>
        <w:pStyle w:val="AgreementText"/>
        <w:keepLines w:val="0"/>
        <w:ind w:left="1689" w:hanging="555"/>
        <w:rPr>
          <w:color w:val="auto"/>
          <w:szCs w:val="22"/>
          <w:rtl/>
        </w:rPr>
      </w:pPr>
      <w:r w:rsidRPr="00935F71">
        <w:rPr>
          <w:color w:val="auto"/>
          <w:rtl/>
        </w:rPr>
        <w:t>(د)</w:t>
      </w:r>
      <w:r w:rsidRPr="00935F71">
        <w:rPr>
          <w:color w:val="auto"/>
          <w:rtl/>
        </w:rPr>
        <w:tab/>
        <w:t>"المادة" تعنى إحدى مواد المعاهدة (ما لم توجد إشارة محدّدة إلى إحدى مواد هذا الاتفاق)؛</w:t>
      </w:r>
    </w:p>
    <w:p w14:paraId="03C5178F" w14:textId="316A3E46" w:rsidR="00624248" w:rsidRPr="00935F71" w:rsidRDefault="00624248" w:rsidP="000018CA">
      <w:pPr>
        <w:pStyle w:val="AgreementText"/>
        <w:keepLines w:val="0"/>
        <w:ind w:left="567" w:firstLine="567"/>
        <w:rPr>
          <w:color w:val="auto"/>
          <w:szCs w:val="22"/>
          <w:rtl/>
        </w:rPr>
      </w:pPr>
      <w:r w:rsidRPr="00935F71">
        <w:rPr>
          <w:color w:val="auto"/>
          <w:rtl/>
        </w:rPr>
        <w:t>(هـ)</w:t>
      </w:r>
      <w:r w:rsidRPr="00935F71">
        <w:rPr>
          <w:color w:val="auto"/>
          <w:rtl/>
        </w:rPr>
        <w:tab/>
        <w:t>"القاعدة" تعنى إحدى قواعد اللائحة التنفيذية؛</w:t>
      </w:r>
    </w:p>
    <w:p w14:paraId="3B257695" w14:textId="76B63B9F" w:rsidR="00624248" w:rsidRPr="00935F71" w:rsidRDefault="00624248" w:rsidP="000018CA">
      <w:pPr>
        <w:pStyle w:val="AgreementText"/>
        <w:keepLines w:val="0"/>
        <w:ind w:left="567" w:firstLine="567"/>
        <w:rPr>
          <w:color w:val="auto"/>
          <w:szCs w:val="22"/>
          <w:rtl/>
        </w:rPr>
      </w:pPr>
      <w:r w:rsidRPr="00935F71">
        <w:rPr>
          <w:color w:val="auto"/>
          <w:rtl/>
        </w:rPr>
        <w:t>(و)</w:t>
      </w:r>
      <w:r w:rsidRPr="00935F71">
        <w:rPr>
          <w:color w:val="auto"/>
          <w:rtl/>
        </w:rPr>
        <w:tab/>
        <w:t>"الدولة المتعاقدة" تعنى دولة طرف في المعاهدة؛</w:t>
      </w:r>
    </w:p>
    <w:p w14:paraId="2742FD5C" w14:textId="6066F2CD" w:rsidR="00624248" w:rsidRPr="00935F71" w:rsidRDefault="00624248" w:rsidP="000018CA">
      <w:pPr>
        <w:pStyle w:val="AgreementText"/>
        <w:keepLines w:val="0"/>
        <w:ind w:left="567" w:firstLine="567"/>
        <w:rPr>
          <w:color w:val="auto"/>
          <w:szCs w:val="22"/>
          <w:rtl/>
        </w:rPr>
      </w:pPr>
      <w:r w:rsidRPr="00935F71">
        <w:rPr>
          <w:color w:val="auto"/>
          <w:rtl/>
        </w:rPr>
        <w:t>(ز) "الإدارة" تعني مكتب الولايات المتحدة للبراءات والعلامات التجارية؛</w:t>
      </w:r>
    </w:p>
    <w:p w14:paraId="4FFE73FC" w14:textId="464C425C" w:rsidR="00624248" w:rsidRPr="00935F71" w:rsidRDefault="00624248" w:rsidP="000018CA">
      <w:pPr>
        <w:pStyle w:val="AgreementText"/>
        <w:keepLines w:val="0"/>
        <w:ind w:left="1689" w:hanging="555"/>
        <w:rPr>
          <w:color w:val="auto"/>
          <w:szCs w:val="22"/>
          <w:rtl/>
        </w:rPr>
      </w:pPr>
      <w:r w:rsidRPr="00935F71">
        <w:rPr>
          <w:color w:val="auto"/>
          <w:rtl/>
        </w:rPr>
        <w:t>(ح)</w:t>
      </w:r>
      <w:r w:rsidRPr="00935F71">
        <w:rPr>
          <w:color w:val="auto"/>
          <w:rtl/>
        </w:rPr>
        <w:tab/>
        <w:t>"المكتب الدولي" يعني المكتب الدولي للمنظمة العالمية للملكية الفكرية.</w:t>
      </w:r>
    </w:p>
    <w:p w14:paraId="6FB461E9" w14:textId="6DDE93A5" w:rsidR="00624248" w:rsidRPr="00935F71" w:rsidRDefault="00624248" w:rsidP="000018CA">
      <w:pPr>
        <w:pStyle w:val="AgreementText"/>
        <w:keepLines w:val="0"/>
        <w:ind w:left="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 الإدارية.</w:t>
      </w:r>
    </w:p>
    <w:p w14:paraId="761D1FE7" w14:textId="3FA23157" w:rsidR="00624248" w:rsidRPr="00935F71" w:rsidRDefault="00624248" w:rsidP="00AA6FE9">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2</w:t>
      </w:r>
      <w:r w:rsidRPr="00935F71">
        <w:rPr>
          <w:rFonts w:cs="Calibri"/>
          <w:iCs w:val="0"/>
          <w:color w:val="auto"/>
          <w:rtl/>
        </w:rPr>
        <w:cr/>
        <w:t>الالتزامات الأساسية</w:t>
      </w:r>
    </w:p>
    <w:p w14:paraId="565DCF49" w14:textId="2895BDC4" w:rsidR="00624248" w:rsidRPr="00935F71" w:rsidRDefault="00624248" w:rsidP="00AA6FE9">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p>
    <w:p w14:paraId="67E612C9" w14:textId="139DDD53" w:rsidR="00624248" w:rsidRPr="00935F71" w:rsidRDefault="00624248" w:rsidP="00AA6FE9">
      <w:pPr>
        <w:pStyle w:val="AgreementText"/>
        <w:keepN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البراءات فيما يخص البحث الدولي والفحص التمهيدي الدولي.</w:t>
      </w:r>
    </w:p>
    <w:p w14:paraId="006B9F1C" w14:textId="2A4079D1" w:rsidR="00624248" w:rsidRPr="00935F71" w:rsidRDefault="00624248" w:rsidP="00AA6FE9">
      <w:pPr>
        <w:pStyle w:val="AgreementText"/>
        <w:keepN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ويكون لدى الإدارة نظام لإدارة الجودة وفقاً للمتطلبات الواردة في المبادئ الإرشادية لمعاهدة البراءات فيما يخص البحث الدولي والفحص التمهيدي الدولي.</w:t>
      </w:r>
    </w:p>
    <w:p w14:paraId="3BC3B2D7" w14:textId="068E1767" w:rsidR="00624248" w:rsidRPr="00935F71" w:rsidRDefault="00624248" w:rsidP="00AA6FE9">
      <w:pPr>
        <w:pStyle w:val="AgreementText"/>
        <w:keepN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إلى الإدارة والمكتب الدولي على حد سواء.</w:t>
      </w:r>
    </w:p>
    <w:p w14:paraId="5DB0A863" w14:textId="4C4BBAEF" w:rsidR="00624248" w:rsidRPr="00935F71" w:rsidRDefault="00624248" w:rsidP="00AA6FE9">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3</w:t>
      </w:r>
      <w:r w:rsidRPr="00935F71">
        <w:rPr>
          <w:rFonts w:cs="Calibri"/>
          <w:iCs w:val="0"/>
          <w:color w:val="auto"/>
          <w:rtl/>
        </w:rPr>
        <w:cr/>
        <w:t>اختصاصات الإدارة</w:t>
      </w:r>
    </w:p>
    <w:p w14:paraId="5D38D1CD" w14:textId="1429D5DA" w:rsidR="00624248" w:rsidRPr="00935F71" w:rsidRDefault="00624248" w:rsidP="00AA6FE9">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تعمل الإدارة كإدارة للبحث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اختصاص الإدارة بهذا الغرض، وأن يكون هذا الطلب أو ترجمته المقدمة لأغراض البحث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67D59EA1" w14:textId="23FDBB67" w:rsidR="00624248" w:rsidRPr="00935F71" w:rsidRDefault="00624248" w:rsidP="00AA6FE9">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وتعمل الإدارة كإدارة للفحص التمهيدي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المستلم اختصاص الإدارة بهذا الغرض، وأن يكون هذا الطلب أو ترجمته المقدمة لأغراض الفحص التمهيدي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09337BAE" w14:textId="3E387327" w:rsidR="00624248" w:rsidRPr="00935F71" w:rsidRDefault="00624248" w:rsidP="00AA6FE9">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وينشر المكتب الدولي في الجريدة الدول المتعاقدة التي تعمل الإدارة باسمها كإدارة للبحث الدولي وإدارة للفحص التمهيدي الدولي، واللغات التي تقبلها الإدارة، وأي شروط أخرى متعلقة بالطلبات الدولية تحدد اختصاص الإدارة بالعمل كإدارة للبحث الدولي وإدارة للفحص التمهيدي الدولي، ويسري مفعول هذه الأحكام في تاريخ دخول هذا الاتفاق حيز النفاذ.  </w:t>
      </w:r>
    </w:p>
    <w:p w14:paraId="171C78FD" w14:textId="16A67E68" w:rsidR="00624248" w:rsidRPr="00935F71" w:rsidRDefault="00624248" w:rsidP="00AA6FE9">
      <w:pPr>
        <w:pStyle w:val="AgreementT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ودون الإخلال بالفقرة (</w:t>
      </w:r>
      <w:r w:rsidRPr="00935F71">
        <w:rPr>
          <w:color w:val="auto"/>
        </w:rPr>
        <w:t>5</w:t>
      </w:r>
      <w:r w:rsidRPr="00935F71">
        <w:rPr>
          <w:color w:val="auto"/>
          <w:rtl/>
        </w:rPr>
        <w:t>)، يجوز إدخال تعديلات على الدول المتعاقدة التي تعمل الإدارة باسمها كإدارة للبحث الدولي أو كإدارة للفحص التمهيدي الدولي، واللغات التي تقبلها الإدارة والشروط الأخرى المتعلقة بالطلبات الدولية التي تحدد اختصاص الإدارة بالعمل كإدارة للبحث الدولي أو إدارة للفحص التمهيدي الدولي، وذلك بالاتفاق بين المدير العام للمنظمة العالمية للملكية الفكرية والإدارة؛ وتدخل هذه التعديلات حيز النفاذ في التاريخ المتفق عليه بينهما.</w:t>
      </w:r>
    </w:p>
    <w:p w14:paraId="3A5A2CEB" w14:textId="0C4C0A17" w:rsidR="00624248" w:rsidRPr="00935F71" w:rsidRDefault="00624248" w:rsidP="00AA6FE9">
      <w:pPr>
        <w:pStyle w:val="AgreementText"/>
        <w:ind w:firstLine="567"/>
        <w:rPr>
          <w:color w:val="auto"/>
          <w:szCs w:val="22"/>
          <w:rtl/>
        </w:rPr>
      </w:pPr>
      <w:r w:rsidRPr="00935F71">
        <w:rPr>
          <w:color w:val="auto"/>
          <w:rtl/>
        </w:rPr>
        <w:lastRenderedPageBreak/>
        <w:t>(</w:t>
      </w:r>
      <w:r w:rsidRPr="00935F71">
        <w:rPr>
          <w:color w:val="auto"/>
        </w:rPr>
        <w:t>5</w:t>
      </w:r>
      <w:r w:rsidRPr="00935F71">
        <w:rPr>
          <w:color w:val="auto"/>
          <w:rtl/>
        </w:rPr>
        <w:t>)</w:t>
      </w:r>
      <w:r w:rsidRPr="00935F71">
        <w:rPr>
          <w:color w:val="auto"/>
          <w:rtl/>
        </w:rPr>
        <w:tab/>
        <w:t>ويجوز للإدارة، بموجب إخطار موجّه إلى المكتب الدولي، أن تضيف إلى قائمة الدول التي تعمل باسمها كإدارة للبحث الدولي أو إدارة للفحص التمهيدي الدولي أو تضيف إلى قائمة اللغات التي تقبلها فيما يخص الطلبات الدولية؛ وتدخل أي إضافة حيز النفاذ في التاريخ المحدد في الإخطار.</w:t>
      </w:r>
    </w:p>
    <w:p w14:paraId="307A1740" w14:textId="5C2BD192" w:rsidR="00624248" w:rsidRPr="00935F71" w:rsidRDefault="00624248" w:rsidP="00AA6FE9">
      <w:pPr>
        <w:pStyle w:val="AgreementText"/>
        <w:ind w:firstLine="567"/>
        <w:rPr>
          <w:color w:val="auto"/>
          <w:szCs w:val="22"/>
          <w:rtl/>
        </w:rPr>
      </w:pPr>
      <w:r w:rsidRPr="00935F71">
        <w:rPr>
          <w:color w:val="auto"/>
          <w:rtl/>
        </w:rPr>
        <w:t>(</w:t>
      </w:r>
      <w:r w:rsidRPr="00935F71">
        <w:rPr>
          <w:color w:val="auto"/>
        </w:rPr>
        <w:t>6</w:t>
      </w:r>
      <w:r w:rsidRPr="00935F71">
        <w:rPr>
          <w:color w:val="auto"/>
          <w:rtl/>
        </w:rPr>
        <w:t>)</w:t>
      </w:r>
      <w:r w:rsidRPr="00935F71">
        <w:rPr>
          <w:color w:val="auto"/>
          <w:rtl/>
        </w:rPr>
        <w:tab/>
        <w:t>وإذا حدد مكتب تسلم الطلبات، بموجب الفقرتين (</w:t>
      </w:r>
      <w:r w:rsidRPr="00935F71">
        <w:rPr>
          <w:color w:val="auto"/>
        </w:rPr>
        <w:t>1</w:t>
      </w:r>
      <w:r w:rsidRPr="00935F71">
        <w:rPr>
          <w:color w:val="auto"/>
          <w:rtl/>
        </w:rPr>
        <w:t>) و(</w:t>
      </w:r>
      <w:r w:rsidRPr="00935F71">
        <w:rPr>
          <w:color w:val="auto"/>
        </w:rPr>
        <w:t>2</w:t>
      </w:r>
      <w:r w:rsidRPr="00935F71">
        <w:rPr>
          <w:color w:val="auto"/>
          <w:rtl/>
        </w:rPr>
        <w:t>)، اختصاص الإدارة بالطلبات الدولية المودعة لدى ذلك المكتب، تصبح الإدارة مختصة بتلك الطلبات اعتباراً من التاريخ المتفق عليه بين ذلك المكتب والإدارة، ويُخطر المكتب الدولي بذلك التاريخ، شريطة أن يكون ذلك التاريخ بعد شهرين على الأقل من التاريخ الذي يستلم فيه المكتب الدولي الإخطار.</w:t>
      </w:r>
    </w:p>
    <w:p w14:paraId="56DAD0F5" w14:textId="42DD20DA" w:rsidR="00624248" w:rsidRPr="00935F71" w:rsidRDefault="00624248" w:rsidP="00AA6FE9">
      <w:pPr>
        <w:pStyle w:val="AgreementText"/>
        <w:ind w:firstLine="567"/>
        <w:rPr>
          <w:color w:val="auto"/>
          <w:szCs w:val="22"/>
          <w:rtl/>
        </w:rPr>
      </w:pPr>
      <w:r w:rsidRPr="00935F71">
        <w:rPr>
          <w:color w:val="auto"/>
          <w:rtl/>
        </w:rPr>
        <w:t>(</w:t>
      </w:r>
      <w:r w:rsidRPr="00935F71">
        <w:rPr>
          <w:color w:val="auto"/>
        </w:rPr>
        <w:t>7</w:t>
      </w:r>
      <w:r w:rsidRPr="00935F71">
        <w:rPr>
          <w:color w:val="auto"/>
          <w:rtl/>
        </w:rPr>
        <w:t>)</w:t>
      </w:r>
      <w:r w:rsidRPr="00935F71">
        <w:rPr>
          <w:color w:val="auto"/>
          <w:rtl/>
        </w:rPr>
        <w:tab/>
        <w:t xml:space="preserve">وفي الحالات التي يودع فيها طلب دولي لدى المكتب الدولي باعتباره مكتباً لتسلم الطلـبات طبقاً للقاعدة </w:t>
      </w:r>
      <w:r w:rsidRPr="00935F71">
        <w:rPr>
          <w:color w:val="auto"/>
        </w:rPr>
        <w:t>1.19</w:t>
      </w:r>
      <w:r w:rsidRPr="00935F71">
        <w:rPr>
          <w:color w:val="auto"/>
          <w:rtl/>
        </w:rPr>
        <w:t>(أ)"</w:t>
      </w:r>
      <w:r w:rsidRPr="00935F71">
        <w:rPr>
          <w:color w:val="auto"/>
        </w:rPr>
        <w:t>3</w:t>
      </w:r>
      <w:r w:rsidRPr="00935F71">
        <w:rPr>
          <w:color w:val="auto"/>
          <w:rtl/>
        </w:rPr>
        <w:t>"، تطبق الفقرتان (</w:t>
      </w:r>
      <w:r w:rsidRPr="00935F71">
        <w:rPr>
          <w:color w:val="auto"/>
        </w:rPr>
        <w:t>1</w:t>
      </w:r>
      <w:r w:rsidRPr="00935F71">
        <w:rPr>
          <w:color w:val="auto"/>
          <w:rtl/>
        </w:rPr>
        <w:t>) و(</w:t>
      </w:r>
      <w:r w:rsidRPr="00935F71">
        <w:rPr>
          <w:color w:val="auto"/>
        </w:rPr>
        <w:t>2</w:t>
      </w:r>
      <w:r w:rsidRPr="00935F71">
        <w:rPr>
          <w:color w:val="auto"/>
          <w:rtl/>
        </w:rPr>
        <w:t xml:space="preserve">) كما لو كان الطلب قد أودع لدى مكتب تسلم مختص بموجب القاعدة </w:t>
      </w:r>
      <w:r w:rsidRPr="00935F71">
        <w:rPr>
          <w:color w:val="auto"/>
        </w:rPr>
        <w:t>1.19</w:t>
      </w:r>
      <w:r w:rsidRPr="00935F71">
        <w:rPr>
          <w:color w:val="auto"/>
          <w:rtl/>
        </w:rPr>
        <w:t>(أ)"</w:t>
      </w:r>
      <w:r w:rsidRPr="00935F71">
        <w:rPr>
          <w:color w:val="auto"/>
        </w:rPr>
        <w:t>1</w:t>
      </w:r>
      <w:r w:rsidRPr="00935F71">
        <w:rPr>
          <w:color w:val="auto"/>
          <w:rtl/>
        </w:rPr>
        <w:t>" أو "</w:t>
      </w:r>
      <w:r w:rsidRPr="00935F71">
        <w:rPr>
          <w:color w:val="auto"/>
        </w:rPr>
        <w:t>2</w:t>
      </w:r>
      <w:r w:rsidRPr="00935F71">
        <w:rPr>
          <w:color w:val="auto"/>
          <w:rtl/>
        </w:rPr>
        <w:t>"، أو (ب) أو (ج) أو القاعدة </w:t>
      </w:r>
      <w:r w:rsidRPr="00935F71">
        <w:rPr>
          <w:color w:val="auto"/>
        </w:rPr>
        <w:t>2.19</w:t>
      </w:r>
      <w:r w:rsidRPr="00935F71">
        <w:rPr>
          <w:color w:val="auto"/>
          <w:rtl/>
        </w:rPr>
        <w:t>"</w:t>
      </w:r>
      <w:r w:rsidRPr="00935F71">
        <w:rPr>
          <w:color w:val="auto"/>
        </w:rPr>
        <w:t>1</w:t>
      </w:r>
      <w:r w:rsidRPr="00935F71">
        <w:rPr>
          <w:color w:val="auto"/>
          <w:rtl/>
        </w:rPr>
        <w:t xml:space="preserve">". </w:t>
      </w:r>
    </w:p>
    <w:p w14:paraId="238F37A0" w14:textId="77777777" w:rsidR="00624248" w:rsidRPr="00935F71" w:rsidRDefault="00624248" w:rsidP="00AA6FE9">
      <w:pPr>
        <w:pStyle w:val="AgreementText"/>
        <w:ind w:firstLine="567"/>
        <w:rPr>
          <w:rStyle w:val="InsertedText"/>
          <w:rFonts w:cs="Calibri"/>
          <w:color w:val="auto"/>
          <w:u w:val="none"/>
          <w:rtl/>
        </w:rPr>
      </w:pPr>
      <w:r w:rsidRPr="00935F71">
        <w:rPr>
          <w:rStyle w:val="InsertedText"/>
          <w:rFonts w:cs="Calibri"/>
          <w:color w:val="auto"/>
          <w:u w:val="none"/>
          <w:rtl/>
        </w:rPr>
        <w:t>(</w:t>
      </w:r>
      <w:r w:rsidRPr="00935F71">
        <w:rPr>
          <w:rStyle w:val="InsertedText"/>
          <w:rFonts w:cs="Calibri"/>
          <w:color w:val="auto"/>
          <w:u w:val="none"/>
        </w:rPr>
        <w:t>8</w:t>
      </w:r>
      <w:r w:rsidRPr="00935F71">
        <w:rPr>
          <w:rStyle w:val="InsertedText"/>
          <w:rFonts w:cs="Calibri"/>
          <w:color w:val="auto"/>
          <w:u w:val="none"/>
          <w:rtl/>
        </w:rPr>
        <w:t>)</w:t>
      </w:r>
      <w:r w:rsidRPr="00935F71">
        <w:rPr>
          <w:rStyle w:val="InsertedText"/>
          <w:rFonts w:cs="Calibri"/>
          <w:color w:val="auto"/>
          <w:u w:val="none"/>
          <w:rtl/>
        </w:rPr>
        <w:tab/>
        <w:t xml:space="preserve">وتكون الإدارة مختصة بإجراء البحوث الإضافية الدولية طبقاً للقاعدة </w:t>
      </w:r>
      <w:r w:rsidRPr="00935F71">
        <w:rPr>
          <w:rStyle w:val="InsertedText"/>
          <w:rFonts w:cs="Calibri"/>
          <w:color w:val="auto"/>
          <w:u w:val="none"/>
        </w:rPr>
        <w:t>45</w:t>
      </w:r>
      <w:r w:rsidRPr="00935F71">
        <w:rPr>
          <w:rStyle w:val="InsertedText"/>
          <w:rFonts w:cs="Calibri"/>
          <w:i/>
          <w:iCs/>
          <w:color w:val="auto"/>
          <w:u w:val="none"/>
          <w:rtl/>
        </w:rPr>
        <w:t>(ثانياً)</w:t>
      </w:r>
      <w:r w:rsidRPr="00935F71">
        <w:rPr>
          <w:rStyle w:val="InsertedText"/>
          <w:rFonts w:cs="Calibri"/>
          <w:color w:val="auto"/>
          <w:u w:val="none"/>
          <w:rtl/>
        </w:rPr>
        <w:t xml:space="preserve"> إذا أخطرت المكتب الدولي باستعدادها لذلك، مع تحديد الوثائق التي سيشملها البحث الإضافي الدولي وأية تقييدات أو شروط تتعلق باختصاص الإدارة.  ويجوز للإدارة، في أي وقت، أن تخطر المكتب الدولي برغبتها في تعديل الوثائق والتقييدات والشروط، أو تخطره بأنها لم تعد مستعدة لأن تكون مختصة بإجراء البحوث الإضافية الدولية؛ ويسري مفعول أي تعديل اعتباراً من التاريخ المحدد في الإخطار، ولكن في حالة الإخطار بأن الإدارة لم تعد مستعدة لأن تكون مختصة بإجراء البحوث الإضافية الدولية، يكون تاريخ سريان التعديل بعد ستة أشهر على الأقل من تاريخ استلام المكتب الدولي لذلك الإخطار.</w:t>
      </w:r>
    </w:p>
    <w:p w14:paraId="4855A8D3" w14:textId="104F44FC" w:rsidR="00624248" w:rsidRPr="00935F71" w:rsidRDefault="00624248" w:rsidP="00AA6FE9">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4</w:t>
      </w:r>
      <w:r w:rsidRPr="00935F71">
        <w:rPr>
          <w:rFonts w:cs="Calibri"/>
          <w:iCs w:val="0"/>
          <w:color w:val="auto"/>
          <w:rtl/>
        </w:rPr>
        <w:cr/>
        <w:t>الموضوعات غير المطلوب بحثها أو فحصها</w:t>
      </w:r>
    </w:p>
    <w:p w14:paraId="193A8D3B" w14:textId="276EDEC8" w:rsidR="00624248" w:rsidRPr="00935F71" w:rsidRDefault="00624248" w:rsidP="00AA6FE9">
      <w:pPr>
        <w:pStyle w:val="AgreementText"/>
        <w:ind w:firstLine="567"/>
        <w:rPr>
          <w:color w:val="auto"/>
          <w:szCs w:val="22"/>
          <w:rtl/>
        </w:rPr>
      </w:pPr>
      <w:r w:rsidRPr="00935F71">
        <w:rPr>
          <w:color w:val="auto"/>
          <w:rtl/>
        </w:rPr>
        <w:t xml:space="preserve">لا تلتزم الإدارة بالبحث طبقاً للمادة </w:t>
      </w:r>
      <w:r w:rsidRPr="00935F71">
        <w:rPr>
          <w:color w:val="auto"/>
        </w:rPr>
        <w:t>17</w:t>
      </w:r>
      <w:r w:rsidRPr="00935F71">
        <w:rPr>
          <w:color w:val="auto"/>
          <w:rtl/>
        </w:rPr>
        <w:t>(</w:t>
      </w:r>
      <w:r w:rsidRPr="00935F71">
        <w:rPr>
          <w:color w:val="auto"/>
        </w:rPr>
        <w:t>2</w:t>
      </w:r>
      <w:r w:rsidRPr="00935F71">
        <w:rPr>
          <w:color w:val="auto"/>
          <w:rtl/>
        </w:rPr>
        <w:t>)(أ)"</w:t>
      </w:r>
      <w:r w:rsidRPr="00935F71">
        <w:rPr>
          <w:color w:val="auto"/>
        </w:rPr>
        <w:t>1</w:t>
      </w:r>
      <w:r w:rsidRPr="00935F71">
        <w:rPr>
          <w:color w:val="auto"/>
          <w:rtl/>
        </w:rPr>
        <w:t xml:space="preserve">"، أو الفحص طبقاً للمادة </w:t>
      </w:r>
      <w:r w:rsidRPr="00935F71">
        <w:rPr>
          <w:color w:val="auto"/>
        </w:rPr>
        <w:t>34</w:t>
      </w:r>
      <w:r w:rsidRPr="00935F71">
        <w:rPr>
          <w:color w:val="auto"/>
          <w:rtl/>
        </w:rPr>
        <w:t>(</w:t>
      </w:r>
      <w:r w:rsidRPr="00935F71">
        <w:rPr>
          <w:color w:val="auto"/>
        </w:rPr>
        <w:t>4</w:t>
      </w:r>
      <w:r w:rsidRPr="00935F71">
        <w:rPr>
          <w:color w:val="auto"/>
          <w:rtl/>
        </w:rPr>
        <w:t>)(أ)"</w:t>
      </w:r>
      <w:r w:rsidRPr="00935F71">
        <w:rPr>
          <w:color w:val="auto"/>
        </w:rPr>
        <w:t>1</w:t>
      </w:r>
      <w:r w:rsidRPr="00935F71">
        <w:rPr>
          <w:color w:val="auto"/>
          <w:rtl/>
        </w:rPr>
        <w:t xml:space="preserve">"، فيما يخص أي طلب دولي طالما اعتبرت أنّ ذلك الطلب يتصل بموضوع منصوص عليه في القاعدة </w:t>
      </w:r>
      <w:r w:rsidRPr="00935F71">
        <w:rPr>
          <w:color w:val="auto"/>
        </w:rPr>
        <w:t>1.39</w:t>
      </w:r>
      <w:r w:rsidRPr="00935F71">
        <w:rPr>
          <w:color w:val="auto"/>
          <w:rtl/>
        </w:rPr>
        <w:t xml:space="preserve"> أو </w:t>
      </w:r>
      <w:r w:rsidRPr="00935F71">
        <w:rPr>
          <w:color w:val="auto"/>
        </w:rPr>
        <w:t>1.67</w:t>
      </w:r>
      <w:r w:rsidRPr="00935F71">
        <w:rPr>
          <w:color w:val="auto"/>
          <w:rtl/>
        </w:rPr>
        <w:t>، حسب الحال، فيما عدا الموضوعات التي أخطرت الإدارة المكتب الدولي بها؛ وتدخل أي تغييرات متعلقة بالموضوعات المستبعدة حيز النفاذ في التاريخ المحدد في الإخطار.</w:t>
      </w:r>
    </w:p>
    <w:p w14:paraId="7648DD75" w14:textId="4C162913" w:rsidR="00624248" w:rsidRPr="00935F71" w:rsidRDefault="00624248" w:rsidP="00AA6FE9">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5</w:t>
      </w:r>
      <w:r w:rsidRPr="00935F71">
        <w:rPr>
          <w:rFonts w:cs="Calibri"/>
          <w:iCs w:val="0"/>
          <w:color w:val="auto"/>
          <w:rtl/>
        </w:rPr>
        <w:cr/>
        <w:t>الرسوم والأتعاب</w:t>
      </w:r>
    </w:p>
    <w:p w14:paraId="6464C737" w14:textId="73DBF176" w:rsidR="00624248" w:rsidRPr="00935F71" w:rsidRDefault="00624248" w:rsidP="00AA6FE9">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ينشر المكتب الدولي في الجريدة رسوم الإدارة، وكل الأتعاب الأخرى التي يحق للإدارة تحصيلها فيما يخص الأعمال التي تضطلع بها كإدارة للبحث الدولي وإدارة للفحص التمهيدي الدولي، وحسب الاقتضاء، كإدارة محددة للبحث الإضافي، وأي شروط تتعلق بردّ المبالغ المدفوعة والتخفيضات في الرسوم وكذلك نسب الاستردادات والتخفيضات في الرسوم، ويسري مفعول هذه الأحكام في تاريخ دخول هذا الاتفاق حيز النفاذ. </w:t>
      </w:r>
    </w:p>
    <w:p w14:paraId="485BCC2A" w14:textId="57CB26B7" w:rsidR="00624248" w:rsidRPr="00935F71" w:rsidRDefault="00624248" w:rsidP="00AA6FE9">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تغيّر عملات أو مبالغ رسوم الإدارة أو الأتعاب التي يحق لها تحصيلها فيما يخص الأعمال التي تضطلع بها كإدارة للبحث الدولي وإدارة للفحص التمهيدي الدولي، وأن تضيف أو تحذف أي رسوم أو أتعاب تفرضها الإدارة، وأن تضيف أو تحذف أي رسوم تأخير تفرضها الإدارة، وأن تجري تغييرات على شروط ردّ المبالغ المدفوعة ونسب الاستردادات أو التخفيضات في الرسوم، وفقاً لما هو مسموح به بموجب المعاهدة واللائحة التنفيذية، شريطة أن يُردّ أي مبلغ يُدفع خطأ، أو بدون سبب، أو تجاوزاً للمبلغ المستحق، لسداد الرسوم.  ويجب أن يحدد أي إخطار مرسل بموجب هذه الفقرة التاريخ الذي تصبح فيه التغييرات سارية المفعول، بشرط أن يكون هذا التاريخ بعد شهرين على الأقل من التاريخ الذي يستلم فيه المكتب الدولي ذلك الإخطار.</w:t>
      </w:r>
    </w:p>
    <w:p w14:paraId="04B449A5" w14:textId="09329A38" w:rsidR="00624248" w:rsidRPr="00935F71" w:rsidRDefault="00624248" w:rsidP="00AA6FE9">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6</w:t>
      </w:r>
      <w:r w:rsidRPr="00935F71">
        <w:rPr>
          <w:rFonts w:cs="Calibri"/>
          <w:iCs w:val="0"/>
          <w:color w:val="auto"/>
          <w:rtl/>
        </w:rPr>
        <w:cr/>
        <w:t>التصنيف</w:t>
      </w:r>
    </w:p>
    <w:p w14:paraId="1379DF04" w14:textId="0D7873F5" w:rsidR="00624248" w:rsidRPr="00935F71" w:rsidRDefault="00624248" w:rsidP="00AA6FE9">
      <w:pPr>
        <w:pStyle w:val="AgreementText"/>
        <w:keepNext/>
        <w:ind w:firstLine="567"/>
        <w:rPr>
          <w:color w:val="auto"/>
          <w:szCs w:val="22"/>
          <w:rtl/>
        </w:rPr>
      </w:pPr>
      <w:r w:rsidRPr="00935F71">
        <w:rPr>
          <w:color w:val="auto"/>
          <w:rtl/>
        </w:rPr>
        <w:t xml:space="preserve">لأغراض تطبيق القاعدتين </w:t>
      </w:r>
      <w:r w:rsidRPr="00935F71">
        <w:rPr>
          <w:color w:val="auto"/>
        </w:rPr>
        <w:t>3.43</w:t>
      </w:r>
      <w:r w:rsidRPr="00935F71">
        <w:rPr>
          <w:color w:val="auto"/>
          <w:rtl/>
        </w:rPr>
        <w:t>(أ) و</w:t>
      </w:r>
      <w:r w:rsidRPr="00935F71">
        <w:rPr>
          <w:color w:val="auto"/>
        </w:rPr>
        <w:t>5.70</w:t>
      </w:r>
      <w:r w:rsidRPr="00935F71">
        <w:rPr>
          <w:color w:val="auto"/>
          <w:rtl/>
        </w:rPr>
        <w:t xml:space="preserve">(ب)، تبيّن الإدارة تصنيف الموضوع وفقا للتصنيف الدولي للبراءات.  ويجوز للإدارة أيضاً، طبقاً للقاعدتين </w:t>
      </w:r>
      <w:r w:rsidRPr="00935F71">
        <w:rPr>
          <w:color w:val="auto"/>
        </w:rPr>
        <w:t>3.43</w:t>
      </w:r>
      <w:r w:rsidRPr="00935F71">
        <w:rPr>
          <w:color w:val="auto"/>
          <w:rtl/>
        </w:rPr>
        <w:t xml:space="preserve"> و</w:t>
      </w:r>
      <w:r w:rsidRPr="00935F71">
        <w:rPr>
          <w:color w:val="auto"/>
        </w:rPr>
        <w:t>5.70</w:t>
      </w:r>
      <w:r w:rsidRPr="00935F71">
        <w:rPr>
          <w:color w:val="auto"/>
          <w:rtl/>
        </w:rPr>
        <w:t>، أن تبيّن تصنيف الموضوع وفقاً لأي تصنيف آخر للبراءات تكون قد أخطرت به المكتب الدولي، وذلك ضمن الحدود التي تقرّرها في الإخطار؛ وتدخل أي تغييرات بشأن التصنيفات الأخرى للبراءات حيز النفاذ في التاريخ المحدد في الإخطار.</w:t>
      </w:r>
    </w:p>
    <w:p w14:paraId="456D460A" w14:textId="7553016D" w:rsidR="00624248" w:rsidRPr="00935F71" w:rsidRDefault="00624248" w:rsidP="00AA6FE9">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7</w:t>
      </w:r>
      <w:r w:rsidRPr="00935F71">
        <w:rPr>
          <w:rFonts w:cs="Calibri"/>
          <w:iCs w:val="0"/>
          <w:color w:val="auto"/>
          <w:rtl/>
        </w:rPr>
        <w:cr/>
        <w:t>لغات المراسلة التي تستخدمها الإدارة</w:t>
      </w:r>
    </w:p>
    <w:p w14:paraId="0C24C035" w14:textId="7D227441" w:rsidR="00624248" w:rsidRPr="00935F71" w:rsidRDefault="00624248" w:rsidP="00AA6FE9">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ينشر المكتب الدولي في الجريدة اللغة أو اللغات التي تستخدمها الإدارة لأغراض المراسلة بما في ذلك الاستمارات، وخلاف المراسلات مع المكتب الدولي، وفي حالة جواز استخدام أكثر من لغة، أي شروط تتعلق باستخدام لغة.</w:t>
      </w:r>
    </w:p>
    <w:p w14:paraId="78EE6B2C" w14:textId="2DD2E603" w:rsidR="00624248" w:rsidRPr="00935F71" w:rsidRDefault="00624248" w:rsidP="00AA6FE9">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تعدّل اللغات التي تستخدمها لأغراض المراسلة، خلاف المراسلات مع المكتب الدولي، وأي شروط تتعلق باستخدام لغة ما؛ ويسري مفعول أي تعديل اعتباراً من التاريخ المحدد في الإخطار.</w:t>
      </w:r>
    </w:p>
    <w:p w14:paraId="6D92607B" w14:textId="77777777" w:rsidR="00624248" w:rsidRPr="00935F71" w:rsidRDefault="00624248" w:rsidP="00AA6FE9">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وفي حالة الإشارة إلى أكثر من لغة بموجب هذه المادة، تراعي الإدارة اللغة أو اللغات المحددة بموجب المادة </w:t>
      </w:r>
      <w:r w:rsidRPr="00935F71">
        <w:rPr>
          <w:color w:val="auto"/>
        </w:rPr>
        <w:t>3</w:t>
      </w:r>
      <w:r w:rsidRPr="00935F71">
        <w:rPr>
          <w:color w:val="auto"/>
          <w:rtl/>
        </w:rPr>
        <w:t xml:space="preserve"> من هذا الاتفاق واللغة أو اللغات التي تصرّح الإدارة باستخدامها طبقاً للقاعدة </w:t>
      </w:r>
      <w:r w:rsidRPr="00935F71">
        <w:rPr>
          <w:color w:val="auto"/>
        </w:rPr>
        <w:t>2.92</w:t>
      </w:r>
      <w:r w:rsidRPr="00935F71">
        <w:rPr>
          <w:color w:val="auto"/>
          <w:rtl/>
        </w:rPr>
        <w:t>(ب).</w:t>
      </w:r>
    </w:p>
    <w:p w14:paraId="238C454C" w14:textId="0C6A9D73"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8</w:t>
      </w:r>
      <w:r w:rsidRPr="00935F71">
        <w:rPr>
          <w:rFonts w:cs="Calibri"/>
          <w:iCs w:val="0"/>
          <w:color w:val="auto"/>
          <w:rtl/>
        </w:rPr>
        <w:cr/>
        <w:t>البحث الدولي الطابع</w:t>
      </w:r>
    </w:p>
    <w:p w14:paraId="574B3CC4" w14:textId="0B7F3E3F" w:rsidR="00624248" w:rsidRPr="00935F71" w:rsidRDefault="00624248" w:rsidP="00AA6FE9">
      <w:pPr>
        <w:pStyle w:val="AgreementText"/>
        <w:ind w:firstLine="567"/>
        <w:rPr>
          <w:color w:val="auto"/>
          <w:szCs w:val="22"/>
          <w:rtl/>
        </w:rPr>
      </w:pPr>
      <w:r w:rsidRPr="00935F71">
        <w:rPr>
          <w:color w:val="auto"/>
          <w:rtl/>
        </w:rPr>
        <w:t>تضطلع الإدارة بأنشطة البحث الدولي الطابع ضمن الحدود التي تقرّرها.</w:t>
      </w:r>
    </w:p>
    <w:p w14:paraId="7C6701F7" w14:textId="7126F926"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9</w:t>
      </w:r>
      <w:r w:rsidRPr="00935F71">
        <w:rPr>
          <w:rFonts w:cs="Calibri"/>
          <w:iCs w:val="0"/>
          <w:color w:val="auto"/>
          <w:rtl/>
        </w:rPr>
        <w:cr/>
        <w:t>الدخول حيز النفاذ</w:t>
      </w:r>
    </w:p>
    <w:p w14:paraId="16C36DF9" w14:textId="2B83AD83" w:rsidR="00624248" w:rsidRPr="00935F71" w:rsidRDefault="00624248" w:rsidP="00AA6FE9">
      <w:pPr>
        <w:pStyle w:val="AgreementText"/>
        <w:ind w:firstLine="567"/>
        <w:rPr>
          <w:i/>
          <w:iCs/>
          <w:color w:val="auto"/>
          <w:szCs w:val="22"/>
          <w:rtl/>
        </w:rPr>
      </w:pPr>
      <w:r w:rsidRPr="00935F71">
        <w:rPr>
          <w:color w:val="auto"/>
          <w:rtl/>
        </w:rPr>
        <w:t xml:space="preserve">يدخل هذا الاتفاق حيز النفاذ في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625EAC11" w14:textId="7F3125BB"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10</w:t>
      </w:r>
      <w:r w:rsidRPr="00935F71">
        <w:rPr>
          <w:rFonts w:cs="Calibri"/>
          <w:iCs w:val="0"/>
          <w:color w:val="auto"/>
          <w:rtl/>
        </w:rPr>
        <w:cr/>
        <w:t>المدة والتجديد</w:t>
      </w:r>
    </w:p>
    <w:p w14:paraId="64FBF45F" w14:textId="75A43E06" w:rsidR="00624248" w:rsidRPr="00935F71" w:rsidRDefault="00624248" w:rsidP="00AA6FE9">
      <w:pPr>
        <w:pStyle w:val="AgreementText"/>
        <w:ind w:firstLine="567"/>
        <w:rPr>
          <w:color w:val="auto"/>
          <w:szCs w:val="22"/>
          <w:rtl/>
        </w:rPr>
      </w:pPr>
      <w:r w:rsidRPr="00935F71">
        <w:rPr>
          <w:color w:val="auto"/>
          <w:rtl/>
        </w:rPr>
        <w:t xml:space="preserve">يظلّ هذا الاتفاق سارياً حتى </w:t>
      </w:r>
      <w:r w:rsidRPr="00935F71">
        <w:rPr>
          <w:color w:val="auto"/>
        </w:rPr>
        <w:t>31</w:t>
      </w:r>
      <w:r w:rsidRPr="00935F71">
        <w:rPr>
          <w:color w:val="auto"/>
          <w:rtl/>
        </w:rPr>
        <w:t xml:space="preserve"> ديسمبر </w:t>
      </w:r>
      <w:r w:rsidRPr="00935F71">
        <w:rPr>
          <w:color w:val="auto"/>
        </w:rPr>
        <w:t>2037</w:t>
      </w:r>
      <w:r w:rsidRPr="00935F71">
        <w:rPr>
          <w:color w:val="auto"/>
          <w:rtl/>
        </w:rPr>
        <w:t xml:space="preserve">.  وعلى الطرفين فيه بدء التفاوض على تجديده في موعد أقصاه يوليو </w:t>
      </w:r>
      <w:r w:rsidRPr="00935F71">
        <w:rPr>
          <w:color w:val="auto"/>
        </w:rPr>
        <w:t>2035</w:t>
      </w:r>
      <w:r w:rsidRPr="00935F71">
        <w:rPr>
          <w:color w:val="auto"/>
          <w:rtl/>
        </w:rPr>
        <w:t>.</w:t>
      </w:r>
    </w:p>
    <w:p w14:paraId="30DAC571" w14:textId="1B816BC0"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11</w:t>
      </w:r>
      <w:r w:rsidRPr="00935F71">
        <w:rPr>
          <w:rFonts w:cs="Calibri"/>
          <w:iCs w:val="0"/>
          <w:color w:val="auto"/>
          <w:rtl/>
        </w:rPr>
        <w:cr/>
        <w:t>التنقيح</w:t>
      </w:r>
    </w:p>
    <w:p w14:paraId="53D54D3A" w14:textId="38EC584D" w:rsidR="00624248" w:rsidRPr="00935F71" w:rsidRDefault="00624248" w:rsidP="00AA6FE9">
      <w:pPr>
        <w:pStyle w:val="AgreementText"/>
        <w:ind w:firstLine="567"/>
        <w:rPr>
          <w:color w:val="auto"/>
          <w:rtl/>
        </w:rPr>
      </w:pPr>
      <w:r w:rsidRPr="00935F71">
        <w:rPr>
          <w:color w:val="auto"/>
          <w:rtl/>
        </w:rPr>
        <w:t>(</w:t>
      </w:r>
      <w:r w:rsidRPr="00935F71">
        <w:rPr>
          <w:color w:val="auto"/>
        </w:rPr>
        <w:t>1</w:t>
      </w:r>
      <w:r w:rsidRPr="00935F71">
        <w:rPr>
          <w:color w:val="auto"/>
          <w:rtl/>
        </w:rPr>
        <w:t>)</w:t>
      </w:r>
      <w:r w:rsidRPr="00935F71">
        <w:rPr>
          <w:color w:val="auto"/>
          <w:rtl/>
        </w:rPr>
        <w:tab/>
        <w:t>يجوز، رهن موافقة جمعية الاتحاد الدولي لمعاهدة التعاون بشأن البراءات، إدخال تنقيحات على هذا الاتفاق بموجب اتفاق بين الطرفين فيه؛ ويبدأ نفاذ تلك التنقيحات في التاريخ المتفق عليه بين الطرفين.</w:t>
      </w:r>
      <w:r w:rsidRPr="00935F71">
        <w:rPr>
          <w:color w:val="auto"/>
          <w:rtl/>
        </w:rPr>
        <w:tab/>
      </w:r>
    </w:p>
    <w:p w14:paraId="3900875B" w14:textId="77777777" w:rsidR="00624248" w:rsidRPr="00935F71" w:rsidRDefault="00624248" w:rsidP="00AA6FE9">
      <w:pPr>
        <w:pStyle w:val="AgreementText"/>
        <w:ind w:firstLine="567"/>
        <w:rPr>
          <w:color w:val="auto"/>
          <w:rtl/>
        </w:rPr>
      </w:pPr>
      <w:r w:rsidRPr="00935F71">
        <w:rPr>
          <w:color w:val="auto"/>
          <w:rtl/>
        </w:rPr>
        <w:t>(</w:t>
      </w:r>
      <w:r w:rsidRPr="00935F71">
        <w:rPr>
          <w:color w:val="auto"/>
        </w:rPr>
        <w:t>2</w:t>
      </w:r>
      <w:r w:rsidRPr="00935F71">
        <w:rPr>
          <w:color w:val="auto"/>
          <w:rtl/>
        </w:rPr>
        <w:t>)</w:t>
      </w:r>
      <w:r w:rsidRPr="00935F71">
        <w:rPr>
          <w:color w:val="auto"/>
          <w:rtl/>
        </w:rPr>
        <w:tab/>
        <w:t>وينشر المكتب الدولي في الجريدة أي تنقيحات أو إخطارات ينص عليها هذا الاتفاق.</w:t>
      </w:r>
    </w:p>
    <w:p w14:paraId="64558D5E" w14:textId="4F0F5F1E" w:rsidR="00624248" w:rsidRPr="00935F71" w:rsidRDefault="00624248" w:rsidP="00066763">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12</w:t>
      </w:r>
      <w:r w:rsidRPr="00935F71">
        <w:rPr>
          <w:rFonts w:cs="Calibri"/>
          <w:iCs w:val="0"/>
          <w:color w:val="auto"/>
          <w:rtl/>
        </w:rPr>
        <w:cr/>
        <w:t>الإنهاء</w:t>
      </w:r>
    </w:p>
    <w:p w14:paraId="411D2AC9" w14:textId="4199CCA8" w:rsidR="00624248" w:rsidRPr="00935F71" w:rsidRDefault="00624248" w:rsidP="00AA6FE9">
      <w:pPr>
        <w:pStyle w:val="AgreementText"/>
        <w:keepN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ينتهي سريان هذا الاتفاق قبل </w:t>
      </w:r>
      <w:r w:rsidRPr="00935F71">
        <w:rPr>
          <w:color w:val="auto"/>
        </w:rPr>
        <w:t>31</w:t>
      </w:r>
      <w:r w:rsidRPr="00935F71">
        <w:rPr>
          <w:color w:val="auto"/>
          <w:rtl/>
        </w:rPr>
        <w:t xml:space="preserve"> ديسمبر </w:t>
      </w:r>
      <w:r w:rsidRPr="00935F71">
        <w:rPr>
          <w:color w:val="auto"/>
        </w:rPr>
        <w:t>2037</w:t>
      </w:r>
      <w:r w:rsidRPr="00935F71">
        <w:rPr>
          <w:color w:val="auto"/>
          <w:rtl/>
        </w:rPr>
        <w:t>:</w:t>
      </w:r>
    </w:p>
    <w:p w14:paraId="16FF407B" w14:textId="444D2D49" w:rsidR="00624248" w:rsidRPr="00935F71" w:rsidRDefault="00624248" w:rsidP="00AA6FE9">
      <w:pPr>
        <w:pStyle w:val="AgreementText"/>
        <w:keepLines w:val="0"/>
        <w:tabs>
          <w:tab w:val="right" w:pos="1276"/>
          <w:tab w:val="left" w:pos="1418"/>
        </w:tabs>
        <w:ind w:left="1134"/>
        <w:rPr>
          <w:color w:val="auto"/>
          <w:szCs w:val="22"/>
          <w:rtl/>
        </w:rPr>
      </w:pPr>
      <w:r w:rsidRPr="00935F71">
        <w:rPr>
          <w:color w:val="auto"/>
          <w:rtl/>
        </w:rPr>
        <w:t>"</w:t>
      </w:r>
      <w:r w:rsidRPr="00935F71">
        <w:rPr>
          <w:color w:val="auto"/>
        </w:rPr>
        <w:t>1</w:t>
      </w:r>
      <w:r w:rsidRPr="00935F71">
        <w:rPr>
          <w:color w:val="auto"/>
          <w:rtl/>
        </w:rPr>
        <w:t>" إذا وجه مكتب الولايات المتحدة للبراءات والعلامات التجارية إلى المدير العام للمنظمة العالمية للملكية الفكرية إشعاراً مكتوباً بإنهاء هذا الاتفاق؛</w:t>
      </w:r>
    </w:p>
    <w:p w14:paraId="595971E5" w14:textId="5FCF24B5" w:rsidR="00624248" w:rsidRPr="00935F71" w:rsidRDefault="00624248" w:rsidP="00AA6FE9">
      <w:pPr>
        <w:pStyle w:val="AgreementText"/>
        <w:keepLines w:val="0"/>
        <w:tabs>
          <w:tab w:val="right" w:pos="1276"/>
          <w:tab w:val="left" w:pos="1418"/>
        </w:tabs>
        <w:ind w:left="1134"/>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أو إذا وجه المدير العام للمنظمة العالمية للملكية الفكرية إلى مكتب الولايات المتحدة للبراءات والعلامات التجارية إشعاراً مكتوباً بإنهاء هذا الاتفاق.</w:t>
      </w:r>
    </w:p>
    <w:p w14:paraId="57733568" w14:textId="28C00FC5" w:rsidR="00624248" w:rsidRPr="00935F71" w:rsidRDefault="00624248" w:rsidP="00AA6FE9">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وينتهي سريان هذا الاتفاق بموجب الفقرة (</w:t>
      </w:r>
      <w:r w:rsidRPr="00935F71">
        <w:rPr>
          <w:color w:val="auto"/>
        </w:rPr>
        <w:t>1</w:t>
      </w:r>
      <w:r w:rsidRPr="00935F71">
        <w:rPr>
          <w:color w:val="auto"/>
          <w:rtl/>
        </w:rPr>
        <w:t>) بعد عام واحد من استلام أحد الطرفين الإشعار بإنهائه، ما لم تُحدّد مدة أطول في الإشعار أو يتفق الطرفان على مدة أقصر.</w:t>
      </w:r>
    </w:p>
    <w:p w14:paraId="79D4C11A" w14:textId="77777777" w:rsidR="00624248" w:rsidRPr="00935F71" w:rsidRDefault="00624248" w:rsidP="00AA6FE9">
      <w:pPr>
        <w:pStyle w:val="AgreementText"/>
        <w:keepNext/>
        <w:ind w:firstLine="567"/>
        <w:rPr>
          <w:color w:val="auto"/>
          <w:szCs w:val="22"/>
          <w:rtl/>
        </w:rPr>
      </w:pPr>
      <w:r w:rsidRPr="00935F71">
        <w:rPr>
          <w:i/>
          <w:iCs/>
          <w:color w:val="auto"/>
          <w:rtl/>
        </w:rPr>
        <w:t>وإثباتاً لما تقدم</w:t>
      </w:r>
      <w:r w:rsidRPr="00935F71">
        <w:rPr>
          <w:color w:val="auto"/>
          <w:rtl/>
        </w:rPr>
        <w:t xml:space="preserve"> وقّع الطرفان على هذا الاتفاق.</w:t>
      </w:r>
    </w:p>
    <w:p w14:paraId="7200F8FB" w14:textId="77777777" w:rsidR="00624248" w:rsidRPr="00935F71" w:rsidRDefault="00624248" w:rsidP="00624248">
      <w:pPr>
        <w:pStyle w:val="AgreementText"/>
        <w:keepNext/>
        <w:rPr>
          <w:color w:val="auto"/>
          <w:szCs w:val="22"/>
          <w:rtl/>
        </w:rPr>
      </w:pPr>
      <w:r w:rsidRPr="00935F71">
        <w:rPr>
          <w:color w:val="auto"/>
          <w:rtl/>
        </w:rPr>
        <w:tab/>
        <w:t xml:space="preserve">حُرّر في </w:t>
      </w:r>
      <w:r w:rsidRPr="00935F71">
        <w:rPr>
          <w:i/>
          <w:iCs/>
          <w:color w:val="auto"/>
          <w:rtl/>
        </w:rPr>
        <w:t>[المدينة]</w:t>
      </w:r>
      <w:r w:rsidRPr="00935F71">
        <w:rPr>
          <w:color w:val="auto"/>
          <w:rtl/>
        </w:rPr>
        <w:t xml:space="preserve"> في </w:t>
      </w:r>
      <w:r w:rsidRPr="00935F71">
        <w:rPr>
          <w:i/>
          <w:iCs/>
          <w:color w:val="auto"/>
          <w:rtl/>
        </w:rPr>
        <w:t>[التاريخ]</w:t>
      </w:r>
      <w:r w:rsidRPr="00935F71">
        <w:rPr>
          <w:color w:val="auto"/>
          <w:rtl/>
        </w:rPr>
        <w:t xml:space="preserve"> بنسختين أصليتين باللغة الإنكليزية.</w:t>
      </w:r>
    </w:p>
    <w:tbl>
      <w:tblPr>
        <w:bidiVisual/>
        <w:tblW w:w="0" w:type="auto"/>
        <w:tblInd w:w="-113" w:type="dxa"/>
        <w:tblLayout w:type="fixed"/>
        <w:tblLook w:val="0000" w:firstRow="0" w:lastRow="0" w:firstColumn="0" w:lastColumn="0" w:noHBand="0" w:noVBand="0"/>
      </w:tblPr>
      <w:tblGrid>
        <w:gridCol w:w="4643"/>
        <w:gridCol w:w="4643"/>
      </w:tblGrid>
      <w:tr w:rsidR="00935F71" w:rsidRPr="00935F71" w14:paraId="04314257" w14:textId="77777777" w:rsidTr="00AA6FE9">
        <w:trPr>
          <w:trHeight w:val="662"/>
        </w:trPr>
        <w:tc>
          <w:tcPr>
            <w:tcW w:w="4643" w:type="dxa"/>
          </w:tcPr>
          <w:p w14:paraId="2A5C9CD0"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مكتب الولايات المتحدة للبراءات والعلامات التجارية:</w:t>
            </w:r>
          </w:p>
        </w:tc>
        <w:tc>
          <w:tcPr>
            <w:tcW w:w="4643" w:type="dxa"/>
          </w:tcPr>
          <w:p w14:paraId="3DF89322"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المكتب الدولي للمنظمة العالمية للملكية الفكرية:</w:t>
            </w:r>
          </w:p>
        </w:tc>
      </w:tr>
    </w:tbl>
    <w:p w14:paraId="4057F595" w14:textId="77777777" w:rsidR="00553135" w:rsidRPr="00935F71" w:rsidRDefault="00553135" w:rsidP="00553135">
      <w:pPr>
        <w:spacing w:after="360"/>
        <w:outlineLvl w:val="0"/>
        <w:rPr>
          <w:rFonts w:ascii="Calibri" w:hAnsi="Calibri"/>
          <w:caps/>
          <w:color w:val="auto"/>
          <w:sz w:val="20"/>
          <w:szCs w:val="16"/>
        </w:rPr>
      </w:pPr>
    </w:p>
    <w:p w14:paraId="5282C4C6" w14:textId="599B92B4" w:rsidR="00663748" w:rsidRPr="00935F71" w:rsidRDefault="00663748" w:rsidP="00AA6FE9">
      <w:pPr>
        <w:pStyle w:val="Endofdocument-Annex"/>
        <w:rPr>
          <w:rFonts w:ascii="Calibri" w:hAnsi="Calibri"/>
          <w:b/>
          <w:bCs/>
          <w:caps/>
          <w:color w:val="auto"/>
          <w:rtl/>
        </w:rPr>
        <w:sectPr w:rsidR="00663748" w:rsidRPr="00935F71" w:rsidSect="00830C7B">
          <w:headerReference w:type="default" r:id="rId67"/>
          <w:headerReference w:type="first" r:id="rId68"/>
          <w:endnotePr>
            <w:numFmt w:val="decimal"/>
          </w:endnotePr>
          <w:pgSz w:w="11907" w:h="16840" w:code="9"/>
          <w:pgMar w:top="562" w:right="1138" w:bottom="1411" w:left="1411" w:header="504" w:footer="1022" w:gutter="0"/>
          <w:pgNumType w:start="1"/>
          <w:cols w:space="720"/>
          <w:titlePg/>
          <w:bidi/>
          <w:docGrid w:linePitch="299"/>
        </w:sectPr>
      </w:pPr>
      <w:r w:rsidRPr="00935F71">
        <w:rPr>
          <w:rFonts w:ascii="Calibri" w:hAnsi="Calibri"/>
          <w:color w:val="auto"/>
          <w:rtl/>
        </w:rPr>
        <w:t>[يلي ذلك المرفق الرابع والعشرون]</w:t>
      </w:r>
    </w:p>
    <w:p w14:paraId="48DD347C" w14:textId="79ACC7F9" w:rsidR="00624248" w:rsidRPr="00935F71" w:rsidRDefault="00EE7C47" w:rsidP="00B34AE5">
      <w:pPr>
        <w:pStyle w:val="AgreementHeading"/>
        <w:rPr>
          <w:rFonts w:cs="Calibri"/>
          <w:iCs w:val="0"/>
          <w:color w:val="auto"/>
          <w:rtl/>
        </w:rPr>
      </w:pPr>
      <w:r w:rsidRPr="00935F71">
        <w:rPr>
          <w:rFonts w:cs="Calibri"/>
          <w:iCs w:val="0"/>
          <w:color w:val="auto"/>
          <w:rtl/>
        </w:rPr>
        <w:lastRenderedPageBreak/>
        <w:t>مشروع اتفاق</w:t>
      </w:r>
    </w:p>
    <w:p w14:paraId="6933617F" w14:textId="77777777" w:rsidR="00624248" w:rsidRPr="00935F71" w:rsidRDefault="00624248" w:rsidP="00624248">
      <w:pPr>
        <w:pStyle w:val="AgreementText"/>
        <w:spacing w:after="0"/>
        <w:jc w:val="center"/>
        <w:rPr>
          <w:color w:val="auto"/>
          <w:rtl/>
        </w:rPr>
      </w:pPr>
      <w:r w:rsidRPr="00935F71">
        <w:rPr>
          <w:color w:val="auto"/>
          <w:rtl/>
        </w:rPr>
        <w:t xml:space="preserve">بين </w:t>
      </w:r>
      <w:bookmarkStart w:id="12" w:name="_Hlk222217587"/>
      <w:r w:rsidRPr="00935F71">
        <w:rPr>
          <w:color w:val="auto"/>
          <w:rtl/>
        </w:rPr>
        <w:t>معهد البراءات لبلدان الشمال</w:t>
      </w:r>
      <w:bookmarkEnd w:id="12"/>
      <w:r w:rsidRPr="00935F71">
        <w:rPr>
          <w:color w:val="auto"/>
          <w:rtl/>
        </w:rPr>
        <w:t xml:space="preserve"> </w:t>
      </w:r>
    </w:p>
    <w:p w14:paraId="733026EA" w14:textId="77777777" w:rsidR="00624248" w:rsidRPr="00935F71" w:rsidRDefault="00624248" w:rsidP="00624248">
      <w:pPr>
        <w:pStyle w:val="AgreementText"/>
        <w:jc w:val="center"/>
        <w:rPr>
          <w:color w:val="auto"/>
          <w:rtl/>
        </w:rPr>
      </w:pPr>
      <w:r w:rsidRPr="00935F71">
        <w:rPr>
          <w:color w:val="auto"/>
          <w:rtl/>
        </w:rPr>
        <w:t>والمكتب الدولي للمنظمة العالمية للملكية الفكرية</w:t>
      </w:r>
    </w:p>
    <w:p w14:paraId="1951E0C9" w14:textId="77777777" w:rsidR="00624248" w:rsidRPr="00935F71" w:rsidRDefault="00624248" w:rsidP="00624248">
      <w:pPr>
        <w:pStyle w:val="AgreementText"/>
        <w:spacing w:after="0"/>
        <w:jc w:val="center"/>
        <w:rPr>
          <w:color w:val="auto"/>
          <w:rtl/>
        </w:rPr>
      </w:pPr>
      <w:r w:rsidRPr="00935F71">
        <w:rPr>
          <w:color w:val="auto"/>
          <w:rtl/>
        </w:rPr>
        <w:t>فيما يخص عمل معهد البراءات لبلدان الشمال</w:t>
      </w:r>
    </w:p>
    <w:p w14:paraId="75294992" w14:textId="5397B25A" w:rsidR="00624248" w:rsidRPr="00935F71" w:rsidRDefault="00624248" w:rsidP="00624248">
      <w:pPr>
        <w:pStyle w:val="AgreementText"/>
        <w:jc w:val="center"/>
        <w:rPr>
          <w:color w:val="auto"/>
          <w:szCs w:val="22"/>
          <w:rtl/>
        </w:rPr>
      </w:pPr>
      <w:r w:rsidRPr="00935F71">
        <w:rPr>
          <w:color w:val="auto"/>
          <w:rtl/>
        </w:rPr>
        <w:t>كإدارة للبحث الدولي</w:t>
      </w:r>
      <w:r w:rsidRPr="00935F71">
        <w:rPr>
          <w:color w:val="auto"/>
          <w:rtl/>
        </w:rPr>
        <w:cr/>
        <w:t>وإدارة للفحص التمهيدي الدولي</w:t>
      </w:r>
      <w:r w:rsidRPr="00935F71">
        <w:rPr>
          <w:color w:val="auto"/>
          <w:rtl/>
        </w:rPr>
        <w:cr/>
        <w:t>في إطار معاهدة التعاون بشأن البراءات</w:t>
      </w:r>
    </w:p>
    <w:p w14:paraId="27B792D1" w14:textId="5F0214B1" w:rsidR="00624248" w:rsidRPr="00935F71" w:rsidRDefault="00624248" w:rsidP="00663748">
      <w:pPr>
        <w:pStyle w:val="AgreementText"/>
        <w:jc w:val="center"/>
        <w:rPr>
          <w:color w:val="auto"/>
          <w:szCs w:val="22"/>
          <w:rtl/>
        </w:rPr>
      </w:pPr>
      <w:r w:rsidRPr="00935F71">
        <w:rPr>
          <w:color w:val="auto"/>
          <w:rtl/>
        </w:rPr>
        <w:t xml:space="preserve">(نص نافذ اعتباراً من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4888182B" w14:textId="240405AD" w:rsidR="00624248" w:rsidRPr="00935F71" w:rsidRDefault="001E33AF" w:rsidP="006F19D2">
      <w:pPr>
        <w:pStyle w:val="AgreementHeading"/>
        <w:rPr>
          <w:rFonts w:cs="Calibri"/>
          <w:iCs w:val="0"/>
          <w:color w:val="auto"/>
          <w:rtl/>
        </w:rPr>
      </w:pPr>
      <w:r>
        <w:rPr>
          <w:rFonts w:cs="Calibri"/>
          <w:iCs w:val="0"/>
          <w:color w:val="auto"/>
          <w:rtl/>
        </w:rPr>
        <w:t>ديباجة</w:t>
      </w:r>
    </w:p>
    <w:p w14:paraId="281404F6" w14:textId="509D098C" w:rsidR="00624248" w:rsidRPr="00935F71" w:rsidRDefault="00624248" w:rsidP="00624248">
      <w:pPr>
        <w:pStyle w:val="AgreementText"/>
        <w:keepLines w:val="0"/>
        <w:ind w:firstLine="567"/>
        <w:rPr>
          <w:color w:val="auto"/>
          <w:szCs w:val="22"/>
          <w:rtl/>
        </w:rPr>
      </w:pPr>
      <w:r w:rsidRPr="00935F71">
        <w:rPr>
          <w:color w:val="auto"/>
          <w:rtl/>
        </w:rPr>
        <w:t>إن معهد البراءات لبلدان الشمال والمكتب الدولي للمنظمة العالمية للملكية الفكرية،</w:t>
      </w:r>
    </w:p>
    <w:p w14:paraId="230F14F4" w14:textId="33840EFC" w:rsidR="00624248" w:rsidRPr="00935F71" w:rsidRDefault="00624248" w:rsidP="00624248">
      <w:pPr>
        <w:pStyle w:val="AgreementText"/>
        <w:keepLines w:val="0"/>
        <w:ind w:firstLine="567"/>
        <w:rPr>
          <w:color w:val="auto"/>
          <w:szCs w:val="22"/>
          <w:rtl/>
        </w:rPr>
      </w:pPr>
      <w:r w:rsidRPr="00935F71">
        <w:rPr>
          <w:color w:val="auto"/>
          <w:rtl/>
        </w:rPr>
        <w:t xml:space="preserve">إذ </w:t>
      </w:r>
      <w:r w:rsidRPr="00935F71">
        <w:rPr>
          <w:i/>
          <w:iCs/>
          <w:color w:val="auto"/>
          <w:rtl/>
        </w:rPr>
        <w:t>يعتبران</w:t>
      </w:r>
      <w:r w:rsidRPr="00935F71">
        <w:rPr>
          <w:color w:val="auto"/>
          <w:rtl/>
        </w:rPr>
        <w:t xml:space="preserve"> أن جمعية معاهدة التعاون بشأن البراءات قامت، بعد الاستماع إلى مشورة اللجنة المعنية بالتعاون التقني لمعاهدة التعاون بشأن البراءات، بتعيين معهد البراءات لبلدان الشمال كإدارة للبحث الدولي وإدارة للفحص التمهيدي الدولي في إطار معاهدة التعاون بشأن البراءات ووافقت على هذا الاتفاق طبقاً للمادتين </w:t>
      </w:r>
      <w:r w:rsidRPr="00935F71">
        <w:rPr>
          <w:color w:val="auto"/>
        </w:rPr>
        <w:t>16</w:t>
      </w:r>
      <w:r w:rsidRPr="00935F71">
        <w:rPr>
          <w:color w:val="auto"/>
          <w:rtl/>
        </w:rPr>
        <w:t>(</w:t>
      </w:r>
      <w:r w:rsidRPr="00935F71">
        <w:rPr>
          <w:color w:val="auto"/>
        </w:rPr>
        <w:t>3</w:t>
      </w:r>
      <w:r w:rsidRPr="00935F71">
        <w:rPr>
          <w:color w:val="auto"/>
          <w:rtl/>
        </w:rPr>
        <w:t>) و</w:t>
      </w:r>
      <w:r w:rsidRPr="00935F71">
        <w:rPr>
          <w:color w:val="auto"/>
        </w:rPr>
        <w:t>32</w:t>
      </w:r>
      <w:r w:rsidRPr="00935F71">
        <w:rPr>
          <w:color w:val="auto"/>
          <w:rtl/>
        </w:rPr>
        <w:t>(</w:t>
      </w:r>
      <w:r w:rsidRPr="00935F71">
        <w:rPr>
          <w:color w:val="auto"/>
        </w:rPr>
        <w:t>3</w:t>
      </w:r>
      <w:r w:rsidRPr="00935F71">
        <w:rPr>
          <w:color w:val="auto"/>
          <w:rtl/>
        </w:rPr>
        <w:t>)،</w:t>
      </w:r>
    </w:p>
    <w:p w14:paraId="14A3A857" w14:textId="6C3FAC31" w:rsidR="00624248" w:rsidRPr="00935F71" w:rsidRDefault="00624248" w:rsidP="00624248">
      <w:pPr>
        <w:pStyle w:val="AgreementText"/>
        <w:keepLines w:val="0"/>
        <w:ind w:firstLine="567"/>
        <w:rPr>
          <w:i/>
          <w:iCs/>
          <w:color w:val="auto"/>
          <w:szCs w:val="22"/>
          <w:rtl/>
        </w:rPr>
      </w:pPr>
      <w:r w:rsidRPr="00935F71">
        <w:rPr>
          <w:i/>
          <w:iCs/>
          <w:color w:val="auto"/>
          <w:rtl/>
        </w:rPr>
        <w:t>يوافقان على ما يلي:</w:t>
      </w:r>
    </w:p>
    <w:p w14:paraId="657DC0F5" w14:textId="7DA21762" w:rsidR="00624248" w:rsidRPr="00935F71" w:rsidRDefault="00624248" w:rsidP="006F19D2">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w:t>
      </w:r>
      <w:r w:rsidRPr="00935F71">
        <w:rPr>
          <w:rFonts w:cs="Calibri"/>
          <w:iCs w:val="0"/>
          <w:color w:val="auto"/>
          <w:rtl/>
        </w:rPr>
        <w:cr/>
        <w:t>المصطلحات والعبارات</w:t>
      </w:r>
    </w:p>
    <w:p w14:paraId="24606F6A" w14:textId="50B7E239" w:rsidR="00624248" w:rsidRPr="00935F71" w:rsidRDefault="00624248" w:rsidP="006F19D2">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لأغراض هذا الاتفاق:</w:t>
      </w:r>
    </w:p>
    <w:p w14:paraId="229F0B61" w14:textId="76B5C914" w:rsidR="00624248" w:rsidRPr="00935F71" w:rsidRDefault="00624248" w:rsidP="006F19D2">
      <w:pPr>
        <w:pStyle w:val="AgreementText"/>
        <w:keepLines w:val="0"/>
        <w:ind w:left="567" w:firstLine="567"/>
        <w:rPr>
          <w:color w:val="auto"/>
          <w:szCs w:val="22"/>
          <w:rtl/>
        </w:rPr>
      </w:pPr>
      <w:r w:rsidRPr="00935F71">
        <w:rPr>
          <w:color w:val="auto"/>
          <w:rtl/>
        </w:rPr>
        <w:t>(أ)</w:t>
      </w:r>
      <w:r w:rsidRPr="00935F71">
        <w:rPr>
          <w:color w:val="auto"/>
          <w:rtl/>
        </w:rPr>
        <w:tab/>
        <w:t>"المعاهدة" تعنى معاهدة التعاون بشأن البراءات؛</w:t>
      </w:r>
    </w:p>
    <w:p w14:paraId="4A8441DC" w14:textId="0CD1533F" w:rsidR="00624248" w:rsidRPr="00935F71" w:rsidRDefault="00624248" w:rsidP="006F19D2">
      <w:pPr>
        <w:pStyle w:val="AgreementText"/>
        <w:keepLines w:val="0"/>
        <w:ind w:left="567" w:firstLine="567"/>
        <w:rPr>
          <w:color w:val="auto"/>
          <w:szCs w:val="22"/>
          <w:rtl/>
        </w:rPr>
      </w:pPr>
      <w:r w:rsidRPr="00935F71">
        <w:rPr>
          <w:color w:val="auto"/>
          <w:rtl/>
        </w:rPr>
        <w:t>(ب)</w:t>
      </w:r>
      <w:r w:rsidRPr="00935F71">
        <w:rPr>
          <w:color w:val="auto"/>
          <w:rtl/>
        </w:rPr>
        <w:tab/>
        <w:t>"اللائحة التنفيذية" تعنى اللائحة التنفيذية للمعاهدة؛</w:t>
      </w:r>
    </w:p>
    <w:p w14:paraId="4EDF628C" w14:textId="07BF9700" w:rsidR="00624248" w:rsidRPr="00935F71" w:rsidRDefault="00624248" w:rsidP="006F19D2">
      <w:pPr>
        <w:pStyle w:val="AgreementText"/>
        <w:keepLines w:val="0"/>
        <w:ind w:left="1689" w:hanging="555"/>
        <w:rPr>
          <w:color w:val="auto"/>
          <w:szCs w:val="22"/>
          <w:rtl/>
        </w:rPr>
      </w:pPr>
      <w:r w:rsidRPr="00935F71">
        <w:rPr>
          <w:color w:val="auto"/>
          <w:rtl/>
        </w:rPr>
        <w:t>(ج)</w:t>
      </w:r>
      <w:r w:rsidRPr="00935F71">
        <w:rPr>
          <w:color w:val="auto"/>
          <w:rtl/>
        </w:rPr>
        <w:tab/>
        <w:t>"التعليمات الإدارية" تعنى التعليمات الإدارية للمعاهدة؛</w:t>
      </w:r>
    </w:p>
    <w:p w14:paraId="6AD47597" w14:textId="7503021E" w:rsidR="00624248" w:rsidRPr="00935F71" w:rsidRDefault="00624248" w:rsidP="006F19D2">
      <w:pPr>
        <w:pStyle w:val="AgreementText"/>
        <w:keepLines w:val="0"/>
        <w:ind w:left="1689" w:hanging="555"/>
        <w:rPr>
          <w:color w:val="auto"/>
          <w:szCs w:val="22"/>
          <w:rtl/>
        </w:rPr>
      </w:pPr>
      <w:r w:rsidRPr="00935F71">
        <w:rPr>
          <w:color w:val="auto"/>
          <w:rtl/>
        </w:rPr>
        <w:t>(د)</w:t>
      </w:r>
      <w:r w:rsidRPr="00935F71">
        <w:rPr>
          <w:color w:val="auto"/>
          <w:rtl/>
        </w:rPr>
        <w:tab/>
        <w:t>"المادة" تعنى إحدى مواد المعاهدة (ما لم توجد إشارة محدّدة إلى إحدى مواد هذا الاتفاق)؛</w:t>
      </w:r>
    </w:p>
    <w:p w14:paraId="73B00ECC" w14:textId="0D6D8E10" w:rsidR="00624248" w:rsidRPr="00935F71" w:rsidRDefault="00624248" w:rsidP="006F19D2">
      <w:pPr>
        <w:pStyle w:val="AgreementText"/>
        <w:keepLines w:val="0"/>
        <w:ind w:left="567" w:firstLine="567"/>
        <w:rPr>
          <w:color w:val="auto"/>
          <w:szCs w:val="22"/>
          <w:rtl/>
        </w:rPr>
      </w:pPr>
      <w:r w:rsidRPr="00935F71">
        <w:rPr>
          <w:color w:val="auto"/>
          <w:rtl/>
        </w:rPr>
        <w:t>(هـ)</w:t>
      </w:r>
      <w:r w:rsidRPr="00935F71">
        <w:rPr>
          <w:color w:val="auto"/>
          <w:rtl/>
        </w:rPr>
        <w:tab/>
        <w:t>"القاعدة" تعنى إحدى قواعد اللائحة التنفيذية؛</w:t>
      </w:r>
    </w:p>
    <w:p w14:paraId="4434AC82" w14:textId="4C6FF8D6" w:rsidR="00624248" w:rsidRPr="00935F71" w:rsidRDefault="00624248" w:rsidP="006F19D2">
      <w:pPr>
        <w:pStyle w:val="AgreementText"/>
        <w:keepLines w:val="0"/>
        <w:ind w:left="567" w:firstLine="567"/>
        <w:rPr>
          <w:color w:val="auto"/>
          <w:szCs w:val="22"/>
          <w:rtl/>
        </w:rPr>
      </w:pPr>
      <w:r w:rsidRPr="00935F71">
        <w:rPr>
          <w:color w:val="auto"/>
          <w:rtl/>
        </w:rPr>
        <w:t>(و)</w:t>
      </w:r>
      <w:r w:rsidRPr="00935F71">
        <w:rPr>
          <w:color w:val="auto"/>
          <w:rtl/>
        </w:rPr>
        <w:tab/>
        <w:t>"الدولة المتعاقدة" تعنى دولة طرف في المعاهدة؛</w:t>
      </w:r>
    </w:p>
    <w:p w14:paraId="33CACF91" w14:textId="7C1C9B1C" w:rsidR="00624248" w:rsidRPr="00935F71" w:rsidRDefault="00624248" w:rsidP="006F19D2">
      <w:pPr>
        <w:pStyle w:val="AgreementText"/>
        <w:keepLines w:val="0"/>
        <w:ind w:left="567" w:firstLine="567"/>
        <w:rPr>
          <w:color w:val="auto"/>
          <w:szCs w:val="22"/>
          <w:rtl/>
        </w:rPr>
      </w:pPr>
      <w:r w:rsidRPr="00935F71">
        <w:rPr>
          <w:color w:val="auto"/>
          <w:rtl/>
        </w:rPr>
        <w:t>(ز)</w:t>
      </w:r>
      <w:r w:rsidRPr="00935F71">
        <w:rPr>
          <w:color w:val="auto"/>
          <w:rtl/>
        </w:rPr>
        <w:tab/>
        <w:t>"الإدارة" تعني معهد البراءات لبلدان الشمال؛</w:t>
      </w:r>
    </w:p>
    <w:p w14:paraId="0689CD70" w14:textId="466700EB" w:rsidR="00624248" w:rsidRPr="00935F71" w:rsidRDefault="00624248" w:rsidP="006F19D2">
      <w:pPr>
        <w:pStyle w:val="AgreementText"/>
        <w:keepLines w:val="0"/>
        <w:ind w:left="1689" w:hanging="555"/>
        <w:rPr>
          <w:color w:val="auto"/>
          <w:szCs w:val="22"/>
          <w:rtl/>
        </w:rPr>
      </w:pPr>
      <w:r w:rsidRPr="00935F71">
        <w:rPr>
          <w:color w:val="auto"/>
          <w:rtl/>
        </w:rPr>
        <w:t>(ح)</w:t>
      </w:r>
      <w:r w:rsidRPr="00935F71">
        <w:rPr>
          <w:color w:val="auto"/>
          <w:rtl/>
        </w:rPr>
        <w:tab/>
        <w:t>"المكتب الدولي" يعني المكتب الدولي للمنظمة العالمية للملكية الفكرية.</w:t>
      </w:r>
    </w:p>
    <w:p w14:paraId="6F9AFA68" w14:textId="7C01F0E9" w:rsidR="00624248" w:rsidRPr="00935F71" w:rsidRDefault="00624248" w:rsidP="006F19D2">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 الإدارية.</w:t>
      </w:r>
    </w:p>
    <w:p w14:paraId="278554E1" w14:textId="4E6811FF" w:rsidR="00624248" w:rsidRPr="00935F71" w:rsidRDefault="00624248" w:rsidP="006F19D2">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2</w:t>
      </w:r>
      <w:r w:rsidRPr="00935F71">
        <w:rPr>
          <w:rFonts w:cs="Calibri"/>
          <w:iCs w:val="0"/>
          <w:color w:val="auto"/>
          <w:rtl/>
        </w:rPr>
        <w:cr/>
        <w:t>الالتزامات الأساسية</w:t>
      </w:r>
    </w:p>
    <w:p w14:paraId="41160132" w14:textId="3F55DBEE" w:rsidR="00624248" w:rsidRPr="00935F71" w:rsidRDefault="00624248" w:rsidP="006F19D2">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p>
    <w:p w14:paraId="0438C39E" w14:textId="5BE30643" w:rsidR="00624248" w:rsidRPr="00935F71" w:rsidRDefault="00624248" w:rsidP="006F19D2">
      <w:pPr>
        <w:pStyle w:val="AgreementText"/>
        <w:keepN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البراءات فيما يخص البحث الدولي والفحص التمهيدي الدولي.</w:t>
      </w:r>
    </w:p>
    <w:p w14:paraId="10B53FD2" w14:textId="2F741926" w:rsidR="00624248" w:rsidRPr="00935F71" w:rsidRDefault="00624248" w:rsidP="006F19D2">
      <w:pPr>
        <w:pStyle w:val="AgreementText"/>
        <w:keepN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ويكون لدى الإدارة نظام لإدارة الجودة وفقاً للمتطلبات الواردة في المبادئ الإرشادية لمعاهدة البراءات فيما يخص البحث الدولي والفحص التمهيدي الدولي.</w:t>
      </w:r>
    </w:p>
    <w:p w14:paraId="145E1057" w14:textId="13F5945C" w:rsidR="00624248" w:rsidRPr="00935F71" w:rsidRDefault="00624248" w:rsidP="006F19D2">
      <w:pPr>
        <w:pStyle w:val="AgreementText"/>
        <w:keepN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إلى الإدارة والمكتب الدولي على حد سواء.</w:t>
      </w:r>
    </w:p>
    <w:p w14:paraId="77A5A428" w14:textId="0987462C" w:rsidR="00624248" w:rsidRPr="00935F71" w:rsidRDefault="00624248" w:rsidP="006F19D2">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3</w:t>
      </w:r>
      <w:r w:rsidRPr="00935F71">
        <w:rPr>
          <w:rFonts w:cs="Calibri"/>
          <w:iCs w:val="0"/>
          <w:color w:val="auto"/>
          <w:rtl/>
        </w:rPr>
        <w:cr/>
        <w:t>اختصاصات الإدارة</w:t>
      </w:r>
    </w:p>
    <w:p w14:paraId="28978878" w14:textId="5EC8139C" w:rsidR="00624248" w:rsidRPr="00935F71" w:rsidRDefault="00624248" w:rsidP="006F19D2">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تعمل الإدارة كإدارة للبحث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اختصاص الإدارة بهذا الغرض، وأن يكون هذا الطلب أو ترجمته المقدمة لأغراض البحث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585B39D6" w14:textId="3CA53C43" w:rsidR="00624248" w:rsidRPr="00935F71" w:rsidRDefault="00624248" w:rsidP="006F19D2">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وتعمل الإدارة كإدارة للفحص التمهيدي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المستلم اختصاص الإدارة بهذا الغرض، وأن يكون هذا الطلب أو ترجمته المقدمة لأغراض الفحص التمهيدي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3EC6A334" w14:textId="4D2B7C03" w:rsidR="00624248" w:rsidRPr="00935F71" w:rsidRDefault="00624248" w:rsidP="006F19D2">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وينشر المكتب الدولي في الجريدة الدول المتعاقدة التي تعمل الإدارة باسمها كإدارة للبحث الدولي وإدارة للفحص التمهيدي الدولي، واللغات التي تقبلها الإدارة، وأي شروط أخرى متعلقة بالطلبات الدولية تحدد اختصاص الإدارة بالعمل كإدارة للبحث الدولي وإدارة للفحص التمهيدي الدولي، ويسري مفعول هذه الأحكام في تاريخ دخول هذا الاتفاق حيز النفاذ.</w:t>
      </w:r>
    </w:p>
    <w:p w14:paraId="656FE146" w14:textId="63FA138B" w:rsidR="00624248" w:rsidRPr="00935F71" w:rsidRDefault="00624248" w:rsidP="006F19D2">
      <w:pPr>
        <w:pStyle w:val="AgreementT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ودون الإخلال بالفقرة (</w:t>
      </w:r>
      <w:r w:rsidRPr="00935F71">
        <w:rPr>
          <w:color w:val="auto"/>
        </w:rPr>
        <w:t>5</w:t>
      </w:r>
      <w:r w:rsidRPr="00935F71">
        <w:rPr>
          <w:color w:val="auto"/>
          <w:rtl/>
        </w:rPr>
        <w:t>)، يجوز إدخال تعديلات على الدول المتعاقدة التي تعمل الإدارة باسمها كإدارة للبحث الدولي أو كإدارة للفحص التمهيدي الدولي، واللغات التي تقبلها الإدارة والشروط الأخرى المتعلقة بالطلبات الدولية التي تحدد اختصاص الإدارة بالعمل كإدارة للبحث الدولي أو إدارة للفحص التمهيدي الدولي، وذلك بالاتفاق بين المدير العام للمنظمة العالمية للملكية الفكرية والإدارة؛ وتدخل هذه التعديلات حيز النفاذ في التاريخ المتفق عليه بينهما.</w:t>
      </w:r>
    </w:p>
    <w:p w14:paraId="10221D0A" w14:textId="18416778" w:rsidR="00624248" w:rsidRPr="00935F71" w:rsidRDefault="00624248" w:rsidP="006F19D2">
      <w:pPr>
        <w:pStyle w:val="AgreementText"/>
        <w:ind w:firstLine="567"/>
        <w:rPr>
          <w:color w:val="auto"/>
          <w:szCs w:val="22"/>
          <w:rtl/>
        </w:rPr>
      </w:pPr>
      <w:r w:rsidRPr="00935F71">
        <w:rPr>
          <w:color w:val="auto"/>
          <w:rtl/>
        </w:rPr>
        <w:lastRenderedPageBreak/>
        <w:t>(</w:t>
      </w:r>
      <w:r w:rsidRPr="00935F71">
        <w:rPr>
          <w:color w:val="auto"/>
        </w:rPr>
        <w:t>5</w:t>
      </w:r>
      <w:r w:rsidRPr="00935F71">
        <w:rPr>
          <w:color w:val="auto"/>
          <w:rtl/>
        </w:rPr>
        <w:t>)</w:t>
      </w:r>
      <w:r w:rsidRPr="00935F71">
        <w:rPr>
          <w:color w:val="auto"/>
          <w:rtl/>
        </w:rPr>
        <w:tab/>
        <w:t>ويجوز للإدارة، بموجب إخطار موجّه إلى المكتب الدولي، أن تضيف إلى قائمة الدول التي تعمل باسمها كإدارة للبحث الدولي أو إدارة للفحص التمهيدي الدولي أو تضيف إلى قائمة اللغات التي تقبلها فيما يخص الطلبات الدولية؛ وتدخل أي إضافة حيز النفاذ في التاريخ المحدد في الإخطار.</w:t>
      </w:r>
    </w:p>
    <w:p w14:paraId="07C0BD9C" w14:textId="202B1B0C" w:rsidR="00624248" w:rsidRPr="00935F71" w:rsidRDefault="00624248" w:rsidP="006F19D2">
      <w:pPr>
        <w:pStyle w:val="AgreementText"/>
        <w:ind w:firstLine="567"/>
        <w:rPr>
          <w:color w:val="auto"/>
          <w:szCs w:val="22"/>
          <w:rtl/>
        </w:rPr>
      </w:pPr>
      <w:r w:rsidRPr="00935F71">
        <w:rPr>
          <w:color w:val="auto"/>
          <w:rtl/>
        </w:rPr>
        <w:t>(</w:t>
      </w:r>
      <w:r w:rsidRPr="00935F71">
        <w:rPr>
          <w:color w:val="auto"/>
        </w:rPr>
        <w:t>6</w:t>
      </w:r>
      <w:r w:rsidRPr="00935F71">
        <w:rPr>
          <w:color w:val="auto"/>
          <w:rtl/>
        </w:rPr>
        <w:t>)</w:t>
      </w:r>
      <w:r w:rsidRPr="00935F71">
        <w:rPr>
          <w:color w:val="auto"/>
          <w:rtl/>
        </w:rPr>
        <w:tab/>
        <w:t>وإذا حدد مكتب تسلم الطلبات، بموجب الفقرتين (</w:t>
      </w:r>
      <w:r w:rsidRPr="00935F71">
        <w:rPr>
          <w:color w:val="auto"/>
        </w:rPr>
        <w:t>1</w:t>
      </w:r>
      <w:r w:rsidRPr="00935F71">
        <w:rPr>
          <w:color w:val="auto"/>
          <w:rtl/>
        </w:rPr>
        <w:t>) و(</w:t>
      </w:r>
      <w:r w:rsidRPr="00935F71">
        <w:rPr>
          <w:color w:val="auto"/>
        </w:rPr>
        <w:t>2</w:t>
      </w:r>
      <w:r w:rsidRPr="00935F71">
        <w:rPr>
          <w:color w:val="auto"/>
          <w:rtl/>
        </w:rPr>
        <w:t>)، اختصاص الإدارة بالطلبات الدولية المودعة لدى ذلك المكتب، تصبح الإدارة مختصة بتلك الطلبات اعتباراً من التاريخ المتفق عليه بين ذلك المكتب والإدارة، ويُخطر المكتب الدولي بذلك التاريخ، شريطة أن يكون ذلك التاريخ بعد شهرين على الأقل من التاريخ الذي يستلم فيه المكتب الدولي الإخطار.</w:t>
      </w:r>
    </w:p>
    <w:p w14:paraId="0836CD43" w14:textId="30B95488" w:rsidR="00624248" w:rsidRPr="00935F71" w:rsidRDefault="00624248" w:rsidP="006F19D2">
      <w:pPr>
        <w:pStyle w:val="AgreementText"/>
        <w:keepNext/>
        <w:ind w:firstLine="567"/>
        <w:rPr>
          <w:color w:val="auto"/>
          <w:szCs w:val="22"/>
          <w:rtl/>
        </w:rPr>
      </w:pPr>
      <w:r w:rsidRPr="00935F71">
        <w:rPr>
          <w:color w:val="auto"/>
          <w:rtl/>
        </w:rPr>
        <w:t>(</w:t>
      </w:r>
      <w:r w:rsidRPr="00935F71">
        <w:rPr>
          <w:color w:val="auto"/>
        </w:rPr>
        <w:t>7</w:t>
      </w:r>
      <w:r w:rsidRPr="00935F71">
        <w:rPr>
          <w:color w:val="auto"/>
          <w:rtl/>
        </w:rPr>
        <w:t>)</w:t>
      </w:r>
      <w:r w:rsidRPr="00935F71">
        <w:rPr>
          <w:color w:val="auto"/>
          <w:rtl/>
        </w:rPr>
        <w:tab/>
        <w:t xml:space="preserve">وفي الحالات التي يودع فيها طلب دولي لدى المكتب الدولي باعتباره مكتباً لتسلم الطلـبات طبقاً للقاعدة </w:t>
      </w:r>
      <w:r w:rsidRPr="00935F71">
        <w:rPr>
          <w:color w:val="auto"/>
        </w:rPr>
        <w:t>1.19</w:t>
      </w:r>
      <w:r w:rsidRPr="00935F71">
        <w:rPr>
          <w:color w:val="auto"/>
          <w:rtl/>
        </w:rPr>
        <w:t>(أ)"</w:t>
      </w:r>
      <w:r w:rsidRPr="00935F71">
        <w:rPr>
          <w:color w:val="auto"/>
        </w:rPr>
        <w:t>3</w:t>
      </w:r>
      <w:r w:rsidRPr="00935F71">
        <w:rPr>
          <w:color w:val="auto"/>
          <w:rtl/>
        </w:rPr>
        <w:t>"، تطبق الفقرتان (</w:t>
      </w:r>
      <w:r w:rsidRPr="00935F71">
        <w:rPr>
          <w:color w:val="auto"/>
        </w:rPr>
        <w:t>1</w:t>
      </w:r>
      <w:r w:rsidRPr="00935F71">
        <w:rPr>
          <w:color w:val="auto"/>
          <w:rtl/>
        </w:rPr>
        <w:t>) و(</w:t>
      </w:r>
      <w:r w:rsidRPr="00935F71">
        <w:rPr>
          <w:color w:val="auto"/>
        </w:rPr>
        <w:t>2</w:t>
      </w:r>
      <w:r w:rsidRPr="00935F71">
        <w:rPr>
          <w:color w:val="auto"/>
          <w:rtl/>
        </w:rPr>
        <w:t xml:space="preserve">) كما لو كان الطلب قد أودع لدى مكتب تسلم مختص بموجب القاعدة </w:t>
      </w:r>
      <w:r w:rsidRPr="00935F71">
        <w:rPr>
          <w:color w:val="auto"/>
        </w:rPr>
        <w:t>1.19</w:t>
      </w:r>
      <w:r w:rsidRPr="00935F71">
        <w:rPr>
          <w:color w:val="auto"/>
          <w:rtl/>
        </w:rPr>
        <w:t>(أ)"</w:t>
      </w:r>
      <w:r w:rsidRPr="00935F71">
        <w:rPr>
          <w:color w:val="auto"/>
        </w:rPr>
        <w:t>1</w:t>
      </w:r>
      <w:r w:rsidRPr="00935F71">
        <w:rPr>
          <w:color w:val="auto"/>
          <w:rtl/>
        </w:rPr>
        <w:t>" أو "</w:t>
      </w:r>
      <w:r w:rsidRPr="00935F71">
        <w:rPr>
          <w:color w:val="auto"/>
        </w:rPr>
        <w:t>2</w:t>
      </w:r>
      <w:r w:rsidRPr="00935F71">
        <w:rPr>
          <w:color w:val="auto"/>
          <w:rtl/>
        </w:rPr>
        <w:t xml:space="preserve">"، أو (ب) أو (ج) أو القاعدة </w:t>
      </w:r>
      <w:r w:rsidRPr="00935F71">
        <w:rPr>
          <w:color w:val="auto"/>
        </w:rPr>
        <w:t>2.19</w:t>
      </w:r>
      <w:r w:rsidRPr="00935F71">
        <w:rPr>
          <w:color w:val="auto"/>
          <w:rtl/>
        </w:rPr>
        <w:t>"</w:t>
      </w:r>
      <w:r w:rsidRPr="00935F71">
        <w:rPr>
          <w:color w:val="auto"/>
        </w:rPr>
        <w:t>1</w:t>
      </w:r>
      <w:r w:rsidRPr="00935F71">
        <w:rPr>
          <w:color w:val="auto"/>
          <w:rtl/>
        </w:rPr>
        <w:t xml:space="preserve">". </w:t>
      </w:r>
    </w:p>
    <w:p w14:paraId="396D30AC" w14:textId="77777777" w:rsidR="00624248" w:rsidRPr="00935F71" w:rsidRDefault="00624248" w:rsidP="006F19D2">
      <w:pPr>
        <w:pStyle w:val="AgreementText"/>
        <w:ind w:firstLine="567"/>
        <w:rPr>
          <w:rStyle w:val="InsertedText"/>
          <w:rFonts w:cs="Calibri"/>
          <w:color w:val="auto"/>
          <w:u w:val="none"/>
          <w:rtl/>
        </w:rPr>
      </w:pPr>
      <w:r w:rsidRPr="00935F71">
        <w:rPr>
          <w:color w:val="auto"/>
          <w:rtl/>
        </w:rPr>
        <w:t>(</w:t>
      </w:r>
      <w:r w:rsidRPr="00935F71">
        <w:rPr>
          <w:color w:val="auto"/>
        </w:rPr>
        <w:t>8</w:t>
      </w:r>
      <w:r w:rsidRPr="00935F71">
        <w:rPr>
          <w:color w:val="auto"/>
          <w:rtl/>
        </w:rPr>
        <w:t>)</w:t>
      </w:r>
      <w:r w:rsidRPr="00935F71">
        <w:rPr>
          <w:color w:val="auto"/>
          <w:rtl/>
        </w:rPr>
        <w:tab/>
        <w:t xml:space="preserve">وتكون الإدارة مختصة بإجراء البحوث الإضافية الدولية طبقاً للقاعدة </w:t>
      </w:r>
      <w:r w:rsidRPr="00935F71">
        <w:rPr>
          <w:color w:val="auto"/>
        </w:rPr>
        <w:t>45</w:t>
      </w:r>
      <w:r w:rsidRPr="00935F71">
        <w:rPr>
          <w:i/>
          <w:iCs/>
          <w:color w:val="auto"/>
          <w:rtl/>
        </w:rPr>
        <w:t>(ثانياً)</w:t>
      </w:r>
      <w:r w:rsidRPr="00935F71">
        <w:rPr>
          <w:color w:val="auto"/>
          <w:rtl/>
        </w:rPr>
        <w:t xml:space="preserve"> إذا أخطرت المكتب الدولي باستعدادها لذلك، مع تحديد الوثائق التي سيشملها البحث الإضافي الدولي وأية تقييدات أو شروط تتعلق باختصاص الإدارة.  ويجوز للإدارة، في أي وقت، أن تخطر المكتب الدولي برغبتها في تعديل الوثائق والتقييدات والشروط، أو تخطره بأنها لم تعد مستعدة لأن تكون مختصة بإجراء البحوث الإضافية الدولية؛ ويسري مفعول أي تعديل اعتباراً من التاريخ المحدد في الإخطار، ولكن في حالة الإخطار بأن الإدارة لم تعد مستعدة لأن تكون مختصة بإجراء البحوث الإضافية الدولية، يكون تاريخ سريان التعديل بعد ستة أشهر على الأقل من تاريخ استلام المكتب الدولي لذلك الإخطار</w:t>
      </w:r>
      <w:r w:rsidRPr="00935F71">
        <w:rPr>
          <w:rStyle w:val="InsertedText"/>
          <w:rFonts w:cs="Calibri"/>
          <w:color w:val="auto"/>
          <w:u w:val="none"/>
          <w:rtl/>
        </w:rPr>
        <w:t>.</w:t>
      </w:r>
    </w:p>
    <w:p w14:paraId="2CF10C34" w14:textId="259BB3FE" w:rsidR="00624248" w:rsidRPr="00935F71" w:rsidRDefault="00624248" w:rsidP="006F19D2">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4</w:t>
      </w:r>
      <w:r w:rsidRPr="00935F71">
        <w:rPr>
          <w:rFonts w:cs="Calibri"/>
          <w:iCs w:val="0"/>
          <w:color w:val="auto"/>
          <w:rtl/>
        </w:rPr>
        <w:cr/>
        <w:t>الموضوعات غير المطلوب بحثها أو فحصها</w:t>
      </w:r>
    </w:p>
    <w:p w14:paraId="366DF8F0" w14:textId="0743A69F" w:rsidR="00624248" w:rsidRPr="00935F71" w:rsidRDefault="00624248" w:rsidP="006F19D2">
      <w:pPr>
        <w:pStyle w:val="AgreementText"/>
        <w:ind w:firstLine="567"/>
        <w:rPr>
          <w:color w:val="auto"/>
          <w:szCs w:val="22"/>
          <w:rtl/>
        </w:rPr>
      </w:pPr>
      <w:r w:rsidRPr="00935F71">
        <w:rPr>
          <w:color w:val="auto"/>
          <w:rtl/>
        </w:rPr>
        <w:t xml:space="preserve">لا تلتزم الإدارة بالبحث طبقاً للمادة </w:t>
      </w:r>
      <w:r w:rsidRPr="00935F71">
        <w:rPr>
          <w:color w:val="auto"/>
        </w:rPr>
        <w:t>17</w:t>
      </w:r>
      <w:r w:rsidRPr="00935F71">
        <w:rPr>
          <w:color w:val="auto"/>
          <w:rtl/>
        </w:rPr>
        <w:t>(</w:t>
      </w:r>
      <w:r w:rsidRPr="00935F71">
        <w:rPr>
          <w:color w:val="auto"/>
        </w:rPr>
        <w:t>2</w:t>
      </w:r>
      <w:r w:rsidRPr="00935F71">
        <w:rPr>
          <w:color w:val="auto"/>
          <w:rtl/>
        </w:rPr>
        <w:t>)(أ)"</w:t>
      </w:r>
      <w:r w:rsidRPr="00935F71">
        <w:rPr>
          <w:color w:val="auto"/>
        </w:rPr>
        <w:t>1</w:t>
      </w:r>
      <w:r w:rsidRPr="00935F71">
        <w:rPr>
          <w:color w:val="auto"/>
          <w:rtl/>
        </w:rPr>
        <w:t xml:space="preserve">"، أو الفحص طبقاً للمادة </w:t>
      </w:r>
      <w:r w:rsidRPr="00935F71">
        <w:rPr>
          <w:color w:val="auto"/>
        </w:rPr>
        <w:t>34</w:t>
      </w:r>
      <w:r w:rsidRPr="00935F71">
        <w:rPr>
          <w:color w:val="auto"/>
          <w:rtl/>
        </w:rPr>
        <w:t>(</w:t>
      </w:r>
      <w:r w:rsidRPr="00935F71">
        <w:rPr>
          <w:color w:val="auto"/>
        </w:rPr>
        <w:t>4</w:t>
      </w:r>
      <w:r w:rsidRPr="00935F71">
        <w:rPr>
          <w:color w:val="auto"/>
          <w:rtl/>
        </w:rPr>
        <w:t>)(أ)"</w:t>
      </w:r>
      <w:r w:rsidRPr="00935F71">
        <w:rPr>
          <w:color w:val="auto"/>
        </w:rPr>
        <w:t>1</w:t>
      </w:r>
      <w:r w:rsidRPr="00935F71">
        <w:rPr>
          <w:color w:val="auto"/>
          <w:rtl/>
        </w:rPr>
        <w:t xml:space="preserve">"، فيما يخص أي طلب دولي طالما اعتبرت أنّ ذلك الطلب يتصل بموضوع منصوص عليه في القاعدة </w:t>
      </w:r>
      <w:r w:rsidRPr="00935F71">
        <w:rPr>
          <w:color w:val="auto"/>
        </w:rPr>
        <w:t>1.39</w:t>
      </w:r>
      <w:r w:rsidRPr="00935F71">
        <w:rPr>
          <w:color w:val="auto"/>
          <w:rtl/>
        </w:rPr>
        <w:t xml:space="preserve"> أو </w:t>
      </w:r>
      <w:r w:rsidRPr="00935F71">
        <w:rPr>
          <w:color w:val="auto"/>
        </w:rPr>
        <w:t>1.67</w:t>
      </w:r>
      <w:r w:rsidRPr="00935F71">
        <w:rPr>
          <w:color w:val="auto"/>
          <w:rtl/>
        </w:rPr>
        <w:t>، حسب الحال، فيما عدا الموضوعات التي أخطرت الإدارة المكتب الدولي بها؛ وتدخل أي تغييرات متعلقة بالموضوعات المستبعدة حيز النفاذ في التاريخ المحدد في الإخطار.</w:t>
      </w:r>
    </w:p>
    <w:p w14:paraId="33F3E50E" w14:textId="6154DEFA" w:rsidR="00624248" w:rsidRPr="00935F71" w:rsidRDefault="00624248" w:rsidP="006F19D2">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5</w:t>
      </w:r>
      <w:r w:rsidRPr="00935F71">
        <w:rPr>
          <w:rFonts w:cs="Calibri"/>
          <w:iCs w:val="0"/>
          <w:color w:val="auto"/>
          <w:rtl/>
        </w:rPr>
        <w:cr/>
        <w:t>الرسوم والأتعاب</w:t>
      </w:r>
    </w:p>
    <w:p w14:paraId="2EA72A12" w14:textId="6745A42B" w:rsidR="00624248" w:rsidRPr="00935F71" w:rsidRDefault="00624248" w:rsidP="006F19D2">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ينشر المكتب الدولي في الجريدة رسوم الإدارة، وكل الأتعاب الأخرى التي يحق للإدارة تحصيلها فيما يخص الأعمال التي تضطلع بها كإدارة للبحث الدولي وإدارة للفحص التمهيدي الدولي، وحسب الاقتضاء، كإدارة محددة للبحث الإضافي، وأي شروط تتعلق بردّ المبالغ المدفوعة والتخفيضات في الرسوم وكذلك نسب الاستردادات والتخفيضات في الرسوم، ويسري مفعول هذه الأحكام في تاريخ دخول هذا الاتفاق حيز النفاذ. </w:t>
      </w:r>
    </w:p>
    <w:p w14:paraId="1DF6A5FE" w14:textId="75B7F33D" w:rsidR="00624248" w:rsidRPr="00935F71" w:rsidRDefault="00624248" w:rsidP="006F19D2">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تغيّر عملات أو مبالغ رسوم الإدارة أو الأتعاب التي يحق لها تحصيلها فيما يخص الأعمال التي تضطلع بها كإدارة للبحث الدولي وإدارة للفحص التمهيدي الدولي، وأن تضيف أو تحذف أي رسوم أو أتعاب تفرضها الإدارة، وأن تضيف أو تحذف أي رسوم تأخير تفرضها الإدارة، وأن تجري تغييرات على شروط ردّ المبالغ المدفوعة ونسب الاستردادات أو التخفيضات في الرسوم، وفقاً لما هو مسموح به بموجب المعاهدة واللائحة التنفيذية، شريطة أن يُردّ أي مبلغ يُدفع خطأ، أو بدون سبب، أو تجاوزاً للمبلغ المستحق، لسداد الرسوم.  ويجب أن يحدد أي إخطار مرسل بموجب هذه الفقرة التاريخ الذي تصبح فيه التغييرات سارية المفعول، بشرط أن يكون هذا التاريخ بعد شهرين على الأقل من التاريخ الذي يستلم فيه المكتب الدولي ذلك الإخطار.</w:t>
      </w:r>
    </w:p>
    <w:p w14:paraId="1A4AC7DC" w14:textId="0FFB1682" w:rsidR="00624248" w:rsidRPr="00935F71" w:rsidRDefault="00624248" w:rsidP="00A1701E">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6</w:t>
      </w:r>
      <w:r w:rsidRPr="00935F71">
        <w:rPr>
          <w:rFonts w:cs="Calibri"/>
          <w:iCs w:val="0"/>
          <w:color w:val="auto"/>
          <w:rtl/>
        </w:rPr>
        <w:cr/>
        <w:t>التصنيف</w:t>
      </w:r>
    </w:p>
    <w:p w14:paraId="41E1FA72" w14:textId="39A7E4BC" w:rsidR="00624248" w:rsidRPr="00935F71" w:rsidRDefault="00624248" w:rsidP="00A1701E">
      <w:pPr>
        <w:pStyle w:val="AgreementText"/>
        <w:keepNext/>
        <w:ind w:firstLine="567"/>
        <w:rPr>
          <w:color w:val="auto"/>
          <w:szCs w:val="22"/>
          <w:rtl/>
        </w:rPr>
      </w:pPr>
      <w:r w:rsidRPr="00935F71">
        <w:rPr>
          <w:color w:val="auto"/>
          <w:rtl/>
        </w:rPr>
        <w:t xml:space="preserve">لأغراض تطبيق القاعدتين </w:t>
      </w:r>
      <w:r w:rsidRPr="00935F71">
        <w:rPr>
          <w:color w:val="auto"/>
        </w:rPr>
        <w:t>3.43</w:t>
      </w:r>
      <w:r w:rsidRPr="00935F71">
        <w:rPr>
          <w:color w:val="auto"/>
          <w:rtl/>
        </w:rPr>
        <w:t>(أ) و</w:t>
      </w:r>
      <w:r w:rsidRPr="00935F71">
        <w:rPr>
          <w:color w:val="auto"/>
        </w:rPr>
        <w:t>5.70</w:t>
      </w:r>
      <w:r w:rsidRPr="00935F71">
        <w:rPr>
          <w:color w:val="auto"/>
          <w:rtl/>
        </w:rPr>
        <w:t xml:space="preserve">(ب)، تبيّن الإدارة تصنيف الموضوع وفقا للتصنيف الدولي للبراءات.  ويجوز للإدارة أيضاً، طبقاً للقاعدتين </w:t>
      </w:r>
      <w:r w:rsidRPr="00935F71">
        <w:rPr>
          <w:color w:val="auto"/>
        </w:rPr>
        <w:t>3.43</w:t>
      </w:r>
      <w:r w:rsidRPr="00935F71">
        <w:rPr>
          <w:color w:val="auto"/>
          <w:rtl/>
        </w:rPr>
        <w:t xml:space="preserve"> و</w:t>
      </w:r>
      <w:r w:rsidRPr="00935F71">
        <w:rPr>
          <w:color w:val="auto"/>
        </w:rPr>
        <w:t>5.70</w:t>
      </w:r>
      <w:r w:rsidRPr="00935F71">
        <w:rPr>
          <w:color w:val="auto"/>
          <w:rtl/>
        </w:rPr>
        <w:t>، أن تبيّن تصنيف الموضوع وفقاً لأي تصنيف آخر للبراءات تكون قد أخطرت به المكتب الدولي، وذلك ضمن الحدود التي تقرّرها في الإخطار؛ وتدخل أي تغييرات بشأن التصنيفات الأخرى للبراءات حيز النفاذ في التاريخ المحدد في الإخطار.</w:t>
      </w:r>
    </w:p>
    <w:p w14:paraId="1551B1BF" w14:textId="2E9B2C1B" w:rsidR="00624248" w:rsidRPr="00935F71" w:rsidRDefault="00624248" w:rsidP="00A1701E">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7</w:t>
      </w:r>
      <w:r w:rsidRPr="00935F71">
        <w:rPr>
          <w:rFonts w:cs="Calibri"/>
          <w:iCs w:val="0"/>
          <w:color w:val="auto"/>
          <w:rtl/>
        </w:rPr>
        <w:cr/>
        <w:t>لغات المراسلة التي تستخدمها الإدارة</w:t>
      </w:r>
    </w:p>
    <w:p w14:paraId="7A1CA70D" w14:textId="5329FF16" w:rsidR="00624248" w:rsidRPr="00935F71" w:rsidRDefault="00624248" w:rsidP="00A1701E">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ينشر المكتب الدولي في الجريدة اللغة أو اللغات التي تستخدمها الإدارة لأغراض المراسلة بما في ذلك الاستمارات، وخلاف المراسلات مع المكتب الدولي، وفي حالة جواز استخدام أكثر من لغة، أي شروط تتعلق باستخدام لغة.</w:t>
      </w:r>
    </w:p>
    <w:p w14:paraId="3841A68B" w14:textId="0D2BC83C" w:rsidR="00624248" w:rsidRPr="00935F71" w:rsidRDefault="00624248" w:rsidP="00A1701E">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تعدّل اللغات التي تستخدمها لأغراض المراسلة، خلاف المراسلات مع المكتب الدولي، وأي شروط تتعلق باستخدام لغة ما؛ ويسري مفعول أي تعديل اعتباراً من التاريخ المحدد في الإخطار.</w:t>
      </w:r>
    </w:p>
    <w:p w14:paraId="499EF00C" w14:textId="77777777" w:rsidR="00624248" w:rsidRPr="00935F71" w:rsidRDefault="00624248" w:rsidP="00A1701E">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وفي حالة الإشارة إلى أكثر من لغة بموجب هذه المادة، تراعي الإدارة اللغة أو اللغات المحددة بموجب المادة </w:t>
      </w:r>
      <w:r w:rsidRPr="00935F71">
        <w:rPr>
          <w:color w:val="auto"/>
        </w:rPr>
        <w:t>3</w:t>
      </w:r>
      <w:r w:rsidRPr="00935F71">
        <w:rPr>
          <w:color w:val="auto"/>
          <w:rtl/>
        </w:rPr>
        <w:t xml:space="preserve"> من هذا الاتفاق واللغة أو اللغات التي تصرّح الإدارة باستخدامها طبقاً للقاعدة </w:t>
      </w:r>
      <w:r w:rsidRPr="00935F71">
        <w:rPr>
          <w:color w:val="auto"/>
        </w:rPr>
        <w:t>2.92</w:t>
      </w:r>
      <w:r w:rsidRPr="00935F71">
        <w:rPr>
          <w:color w:val="auto"/>
          <w:rtl/>
        </w:rPr>
        <w:t>(ب).</w:t>
      </w:r>
    </w:p>
    <w:p w14:paraId="716BD61F" w14:textId="11F7C81A"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8</w:t>
      </w:r>
      <w:r w:rsidRPr="00935F71">
        <w:rPr>
          <w:rFonts w:cs="Calibri"/>
          <w:iCs w:val="0"/>
          <w:color w:val="auto"/>
          <w:rtl/>
        </w:rPr>
        <w:cr/>
        <w:t>البحث الدولي الطابع</w:t>
      </w:r>
    </w:p>
    <w:p w14:paraId="51025454" w14:textId="4D337861" w:rsidR="00624248" w:rsidRPr="00935F71" w:rsidRDefault="00624248" w:rsidP="00A1701E">
      <w:pPr>
        <w:pStyle w:val="AgreementText"/>
        <w:ind w:firstLine="567"/>
        <w:rPr>
          <w:color w:val="auto"/>
          <w:szCs w:val="22"/>
          <w:rtl/>
        </w:rPr>
      </w:pPr>
      <w:r w:rsidRPr="00935F71">
        <w:rPr>
          <w:color w:val="auto"/>
          <w:rtl/>
        </w:rPr>
        <w:t>تضطلع الإدارة بأنشطة البحث الدولي الطابع ضمن الحدود التي تقرّرها.</w:t>
      </w:r>
    </w:p>
    <w:p w14:paraId="6169F819" w14:textId="69C43B13"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9</w:t>
      </w:r>
      <w:r w:rsidRPr="00935F71">
        <w:rPr>
          <w:rFonts w:cs="Calibri"/>
          <w:iCs w:val="0"/>
          <w:color w:val="auto"/>
          <w:rtl/>
        </w:rPr>
        <w:cr/>
        <w:t>الدخول حيز النفاذ</w:t>
      </w:r>
    </w:p>
    <w:p w14:paraId="395FD244" w14:textId="4A9E0245" w:rsidR="00624248" w:rsidRPr="00935F71" w:rsidRDefault="00624248" w:rsidP="00A1701E">
      <w:pPr>
        <w:pStyle w:val="AgreementText"/>
        <w:ind w:firstLine="567"/>
        <w:rPr>
          <w:i/>
          <w:iCs/>
          <w:color w:val="auto"/>
          <w:szCs w:val="22"/>
          <w:rtl/>
        </w:rPr>
      </w:pPr>
      <w:r w:rsidRPr="00935F71">
        <w:rPr>
          <w:color w:val="auto"/>
          <w:rtl/>
        </w:rPr>
        <w:t xml:space="preserve">يدخل هذا الاتفاق حيز النفاذ في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2C1245DC" w14:textId="281B397F"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10</w:t>
      </w:r>
      <w:r w:rsidRPr="00935F71">
        <w:rPr>
          <w:rFonts w:cs="Calibri"/>
          <w:iCs w:val="0"/>
          <w:color w:val="auto"/>
          <w:rtl/>
        </w:rPr>
        <w:cr/>
        <w:t>المدة والتجديد</w:t>
      </w:r>
    </w:p>
    <w:p w14:paraId="540EC384" w14:textId="2AC9F386" w:rsidR="00624248" w:rsidRPr="00935F71" w:rsidRDefault="00624248" w:rsidP="00A1701E">
      <w:pPr>
        <w:pStyle w:val="AgreementText"/>
        <w:ind w:firstLine="567"/>
        <w:rPr>
          <w:color w:val="auto"/>
          <w:szCs w:val="22"/>
          <w:rtl/>
        </w:rPr>
      </w:pPr>
      <w:r w:rsidRPr="00935F71">
        <w:rPr>
          <w:color w:val="auto"/>
          <w:rtl/>
        </w:rPr>
        <w:t xml:space="preserve">يظلّ هذا الاتفاق سارياً حتى </w:t>
      </w:r>
      <w:r w:rsidRPr="00935F71">
        <w:rPr>
          <w:color w:val="auto"/>
        </w:rPr>
        <w:t>31</w:t>
      </w:r>
      <w:r w:rsidRPr="00935F71">
        <w:rPr>
          <w:color w:val="auto"/>
          <w:rtl/>
        </w:rPr>
        <w:t xml:space="preserve"> ديسمبر </w:t>
      </w:r>
      <w:r w:rsidRPr="00935F71">
        <w:rPr>
          <w:color w:val="auto"/>
        </w:rPr>
        <w:t>2037</w:t>
      </w:r>
      <w:r w:rsidRPr="00935F71">
        <w:rPr>
          <w:color w:val="auto"/>
          <w:rtl/>
        </w:rPr>
        <w:t xml:space="preserve">.  وعلى الطرفين فيه بدء التفاوض على تجديده في موعد أقصاه يوليو </w:t>
      </w:r>
      <w:r w:rsidRPr="00935F71">
        <w:rPr>
          <w:color w:val="auto"/>
        </w:rPr>
        <w:t>2035</w:t>
      </w:r>
      <w:r w:rsidRPr="00935F71">
        <w:rPr>
          <w:color w:val="auto"/>
          <w:rtl/>
        </w:rPr>
        <w:t>.</w:t>
      </w:r>
    </w:p>
    <w:p w14:paraId="556F7A71" w14:textId="37797EB3"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11</w:t>
      </w:r>
      <w:r w:rsidRPr="00935F71">
        <w:rPr>
          <w:rFonts w:cs="Calibri"/>
          <w:iCs w:val="0"/>
          <w:color w:val="auto"/>
          <w:rtl/>
        </w:rPr>
        <w:cr/>
        <w:t>التنقيح</w:t>
      </w:r>
    </w:p>
    <w:p w14:paraId="30B91293" w14:textId="08BE490B" w:rsidR="00624248" w:rsidRPr="00935F71" w:rsidRDefault="00624248" w:rsidP="00A1701E">
      <w:pPr>
        <w:pStyle w:val="AgreementText"/>
        <w:ind w:firstLine="567"/>
        <w:rPr>
          <w:color w:val="auto"/>
          <w:rtl/>
        </w:rPr>
      </w:pPr>
      <w:r w:rsidRPr="00935F71">
        <w:rPr>
          <w:color w:val="auto"/>
          <w:rtl/>
        </w:rPr>
        <w:t>(</w:t>
      </w:r>
      <w:r w:rsidRPr="00935F71">
        <w:rPr>
          <w:color w:val="auto"/>
        </w:rPr>
        <w:t>1</w:t>
      </w:r>
      <w:r w:rsidRPr="00935F71">
        <w:rPr>
          <w:color w:val="auto"/>
          <w:rtl/>
        </w:rPr>
        <w:t>)</w:t>
      </w:r>
      <w:r w:rsidRPr="00935F71">
        <w:rPr>
          <w:color w:val="auto"/>
          <w:rtl/>
        </w:rPr>
        <w:tab/>
        <w:t>يجوز، رهن موافقة جمعية الاتحاد الدولي لمعاهدة التعاون بشأن البراءات، إدخال تنقيحات على هذا الاتفاق بموجب اتفاق بين الطرفين فيه؛ ويبدأ نفاذ تلك التنقيحات في التاريخ المتفق عليه بين الطرفين.</w:t>
      </w:r>
      <w:r w:rsidRPr="00935F71">
        <w:rPr>
          <w:color w:val="auto"/>
          <w:rtl/>
        </w:rPr>
        <w:tab/>
      </w:r>
    </w:p>
    <w:p w14:paraId="470A5CDB" w14:textId="77777777" w:rsidR="00624248" w:rsidRPr="00935F71" w:rsidRDefault="00624248" w:rsidP="00A1701E">
      <w:pPr>
        <w:pStyle w:val="AgreementText"/>
        <w:ind w:firstLine="567"/>
        <w:rPr>
          <w:color w:val="auto"/>
          <w:rtl/>
        </w:rPr>
      </w:pPr>
      <w:r w:rsidRPr="00935F71">
        <w:rPr>
          <w:color w:val="auto"/>
          <w:rtl/>
        </w:rPr>
        <w:t>(</w:t>
      </w:r>
      <w:r w:rsidRPr="00935F71">
        <w:rPr>
          <w:color w:val="auto"/>
        </w:rPr>
        <w:t>2</w:t>
      </w:r>
      <w:r w:rsidRPr="00935F71">
        <w:rPr>
          <w:color w:val="auto"/>
          <w:rtl/>
        </w:rPr>
        <w:t>)</w:t>
      </w:r>
      <w:r w:rsidRPr="00935F71">
        <w:rPr>
          <w:color w:val="auto"/>
          <w:rtl/>
        </w:rPr>
        <w:tab/>
        <w:t>وينشر المكتب الدولي في الجريدة أي تنقيحات أو إخطارات ينص عليها هذا الاتفاق.</w:t>
      </w:r>
    </w:p>
    <w:p w14:paraId="73991406" w14:textId="4AFE7065" w:rsidR="00624248" w:rsidRPr="00935F71" w:rsidRDefault="00624248" w:rsidP="00066763">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12</w:t>
      </w:r>
      <w:r w:rsidRPr="00935F71">
        <w:rPr>
          <w:rFonts w:cs="Calibri"/>
          <w:iCs w:val="0"/>
          <w:color w:val="auto"/>
          <w:rtl/>
        </w:rPr>
        <w:cr/>
        <w:t>الإنهاء</w:t>
      </w:r>
    </w:p>
    <w:p w14:paraId="52A21B8C" w14:textId="3867C6B5" w:rsidR="00624248" w:rsidRPr="00935F71" w:rsidRDefault="00624248" w:rsidP="00A1701E">
      <w:pPr>
        <w:pStyle w:val="AgreementText"/>
        <w:keepN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ينتهي سريان هذا الاتفاق قبل </w:t>
      </w:r>
      <w:r w:rsidRPr="00935F71">
        <w:rPr>
          <w:color w:val="auto"/>
        </w:rPr>
        <w:t>31</w:t>
      </w:r>
      <w:r w:rsidRPr="00935F71">
        <w:rPr>
          <w:color w:val="auto"/>
          <w:rtl/>
        </w:rPr>
        <w:t xml:space="preserve"> ديسمبر </w:t>
      </w:r>
      <w:r w:rsidRPr="00935F71">
        <w:rPr>
          <w:color w:val="auto"/>
        </w:rPr>
        <w:t>2037</w:t>
      </w:r>
      <w:r w:rsidRPr="00935F71">
        <w:rPr>
          <w:color w:val="auto"/>
          <w:rtl/>
        </w:rPr>
        <w:t>:</w:t>
      </w:r>
    </w:p>
    <w:p w14:paraId="30079CF5" w14:textId="4AE790DE" w:rsidR="00624248" w:rsidRPr="00935F71" w:rsidRDefault="00624248" w:rsidP="00A1701E">
      <w:pPr>
        <w:pStyle w:val="AgreementText"/>
        <w:keepLines w:val="0"/>
        <w:tabs>
          <w:tab w:val="right" w:pos="1276"/>
          <w:tab w:val="left" w:pos="1418"/>
        </w:tabs>
        <w:ind w:left="1134"/>
        <w:rPr>
          <w:color w:val="auto"/>
          <w:szCs w:val="22"/>
          <w:rtl/>
        </w:rPr>
      </w:pPr>
      <w:r w:rsidRPr="00935F71">
        <w:rPr>
          <w:color w:val="auto"/>
          <w:rtl/>
        </w:rPr>
        <w:t>"</w:t>
      </w:r>
      <w:r w:rsidRPr="00935F71">
        <w:rPr>
          <w:color w:val="auto"/>
        </w:rPr>
        <w:t>1</w:t>
      </w:r>
      <w:r w:rsidRPr="00935F71">
        <w:rPr>
          <w:color w:val="auto"/>
          <w:rtl/>
        </w:rPr>
        <w:t>" إذا وجه معهد البراءات لبلدان الشمال إلى المدير العام للمنظمة العالمية للملكية الفكرية إشعاراً مكتوباً بإنهاء هذا الاتفاق؛  أو</w:t>
      </w:r>
    </w:p>
    <w:p w14:paraId="2F1D2757" w14:textId="30AD7741" w:rsidR="00624248" w:rsidRPr="00935F71" w:rsidRDefault="00624248" w:rsidP="00A1701E">
      <w:pPr>
        <w:pStyle w:val="AgreementText"/>
        <w:keepLines w:val="0"/>
        <w:tabs>
          <w:tab w:val="right" w:pos="1276"/>
          <w:tab w:val="left" w:pos="1418"/>
        </w:tabs>
        <w:ind w:left="1134"/>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إذا وجه المدير العام للمنظمة العالمية للملكية الفكرية إلى معهد البراءات لبلدان الشمال إشعاراً مكتوباً بإنهاء هذا الاتفاق.</w:t>
      </w:r>
    </w:p>
    <w:p w14:paraId="0C7B0143" w14:textId="16BAC272" w:rsidR="00624248" w:rsidRPr="00935F71" w:rsidRDefault="00624248" w:rsidP="00A1701E">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وينتهي سريان هذا الاتفاق بموجب الفقرة (</w:t>
      </w:r>
      <w:r w:rsidRPr="00935F71">
        <w:rPr>
          <w:color w:val="auto"/>
        </w:rPr>
        <w:t>1</w:t>
      </w:r>
      <w:r w:rsidRPr="00935F71">
        <w:rPr>
          <w:color w:val="auto"/>
          <w:rtl/>
        </w:rPr>
        <w:t>) بعد عام واحد من استلام أحد الطرفين الإشعار بإنهائه، ما لم تُحدّد مدة أطول في الإشعار أو يتفق الطرفان على مدة أقصر.</w:t>
      </w:r>
    </w:p>
    <w:p w14:paraId="65EC13D8" w14:textId="77777777" w:rsidR="00624248" w:rsidRPr="00935F71" w:rsidRDefault="00624248" w:rsidP="00A1701E">
      <w:pPr>
        <w:pStyle w:val="AgreementText"/>
        <w:keepNext/>
        <w:ind w:firstLine="567"/>
        <w:rPr>
          <w:color w:val="auto"/>
          <w:szCs w:val="22"/>
          <w:rtl/>
        </w:rPr>
      </w:pPr>
      <w:r w:rsidRPr="00935F71">
        <w:rPr>
          <w:i/>
          <w:iCs/>
          <w:color w:val="auto"/>
          <w:rtl/>
        </w:rPr>
        <w:t>وإثباتاً لما تقدم</w:t>
      </w:r>
      <w:r w:rsidRPr="00935F71">
        <w:rPr>
          <w:color w:val="auto"/>
          <w:rtl/>
        </w:rPr>
        <w:t xml:space="preserve"> وقّع الطرفان على هذا الاتفاق.</w:t>
      </w:r>
    </w:p>
    <w:p w14:paraId="2CC241A0" w14:textId="6E86BABC" w:rsidR="00624248" w:rsidRPr="00935F71" w:rsidRDefault="00624248" w:rsidP="00A1701E">
      <w:pPr>
        <w:pStyle w:val="AgreementText"/>
        <w:keepNext/>
        <w:ind w:firstLine="567"/>
        <w:rPr>
          <w:color w:val="auto"/>
          <w:szCs w:val="22"/>
          <w:rtl/>
        </w:rPr>
      </w:pPr>
      <w:r w:rsidRPr="00935F71">
        <w:rPr>
          <w:color w:val="auto"/>
          <w:rtl/>
        </w:rPr>
        <w:t xml:space="preserve">حُرّر في </w:t>
      </w:r>
      <w:r w:rsidRPr="00935F71">
        <w:rPr>
          <w:i/>
          <w:iCs/>
          <w:color w:val="auto"/>
          <w:rtl/>
        </w:rPr>
        <w:t>[المدينة]</w:t>
      </w:r>
      <w:r w:rsidRPr="00935F71">
        <w:rPr>
          <w:color w:val="auto"/>
          <w:rtl/>
        </w:rPr>
        <w:t xml:space="preserve"> في </w:t>
      </w:r>
      <w:r w:rsidRPr="00935F71">
        <w:rPr>
          <w:i/>
          <w:iCs/>
          <w:color w:val="auto"/>
          <w:rtl/>
        </w:rPr>
        <w:t>[التاريخ]</w:t>
      </w:r>
      <w:r w:rsidRPr="00935F71">
        <w:rPr>
          <w:color w:val="auto"/>
          <w:rtl/>
        </w:rPr>
        <w:t xml:space="preserve"> بنسختين أصليتين باللغة الإنكليزية.</w:t>
      </w:r>
    </w:p>
    <w:tbl>
      <w:tblPr>
        <w:bidiVisual/>
        <w:tblW w:w="0" w:type="auto"/>
        <w:tblInd w:w="-113" w:type="dxa"/>
        <w:tblLayout w:type="fixed"/>
        <w:tblLook w:val="0000" w:firstRow="0" w:lastRow="0" w:firstColumn="0" w:lastColumn="0" w:noHBand="0" w:noVBand="0"/>
      </w:tblPr>
      <w:tblGrid>
        <w:gridCol w:w="4643"/>
        <w:gridCol w:w="4643"/>
      </w:tblGrid>
      <w:tr w:rsidR="00935F71" w:rsidRPr="00935F71" w14:paraId="47120D03" w14:textId="77777777" w:rsidTr="00A1701E">
        <w:trPr>
          <w:trHeight w:val="662"/>
        </w:trPr>
        <w:tc>
          <w:tcPr>
            <w:tcW w:w="4643" w:type="dxa"/>
          </w:tcPr>
          <w:p w14:paraId="335C7024"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معهد البراءات لبلدان الشمال:</w:t>
            </w:r>
          </w:p>
        </w:tc>
        <w:tc>
          <w:tcPr>
            <w:tcW w:w="4643" w:type="dxa"/>
          </w:tcPr>
          <w:p w14:paraId="7C46E6D2"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المكتب الدولي للمنظمة العالمية للملكية الفكرية:</w:t>
            </w:r>
          </w:p>
        </w:tc>
      </w:tr>
    </w:tbl>
    <w:p w14:paraId="083D77A8" w14:textId="77777777" w:rsidR="00553135" w:rsidRPr="00935F71" w:rsidRDefault="00553135" w:rsidP="00553135">
      <w:pPr>
        <w:spacing w:after="360"/>
        <w:outlineLvl w:val="0"/>
        <w:rPr>
          <w:rFonts w:ascii="Calibri" w:hAnsi="Calibri"/>
          <w:caps/>
          <w:color w:val="auto"/>
          <w:sz w:val="20"/>
          <w:szCs w:val="16"/>
        </w:rPr>
      </w:pPr>
    </w:p>
    <w:p w14:paraId="7576EB40" w14:textId="6108C5A3" w:rsidR="00624248" w:rsidRPr="00935F71" w:rsidRDefault="00663748" w:rsidP="00553135">
      <w:pPr>
        <w:pStyle w:val="Endofdocument-Annex"/>
        <w:rPr>
          <w:rFonts w:ascii="Calibri" w:hAnsi="Calibri"/>
          <w:b/>
          <w:bCs/>
          <w:caps/>
          <w:color w:val="auto"/>
          <w:rtl/>
        </w:rPr>
        <w:sectPr w:rsidR="00624248" w:rsidRPr="00935F71" w:rsidSect="00830C7B">
          <w:headerReference w:type="default" r:id="rId69"/>
          <w:headerReference w:type="first" r:id="rId70"/>
          <w:endnotePr>
            <w:numFmt w:val="decimal"/>
          </w:endnotePr>
          <w:pgSz w:w="11907" w:h="16840" w:code="9"/>
          <w:pgMar w:top="562" w:right="1138" w:bottom="1411" w:left="1411" w:header="504" w:footer="1022" w:gutter="0"/>
          <w:pgNumType w:start="1"/>
          <w:cols w:space="720"/>
          <w:titlePg/>
          <w:bidi/>
          <w:docGrid w:linePitch="299"/>
        </w:sectPr>
      </w:pPr>
      <w:r w:rsidRPr="00935F71">
        <w:rPr>
          <w:rFonts w:ascii="Calibri" w:hAnsi="Calibri"/>
          <w:color w:val="auto"/>
          <w:rtl/>
        </w:rPr>
        <w:t>[يلي ذلك المرفق الخامس والعشرون]</w:t>
      </w:r>
    </w:p>
    <w:p w14:paraId="07929825" w14:textId="02FD89DF" w:rsidR="00624248" w:rsidRPr="00935F71" w:rsidRDefault="00EE7C47" w:rsidP="00B34AE5">
      <w:pPr>
        <w:pStyle w:val="AgreementHeading"/>
        <w:rPr>
          <w:rFonts w:cs="Calibri"/>
          <w:iCs w:val="0"/>
          <w:color w:val="auto"/>
          <w:rtl/>
        </w:rPr>
      </w:pPr>
      <w:r w:rsidRPr="00935F71">
        <w:rPr>
          <w:rFonts w:cs="Calibri"/>
          <w:iCs w:val="0"/>
          <w:color w:val="auto"/>
          <w:rtl/>
        </w:rPr>
        <w:lastRenderedPageBreak/>
        <w:t>مشروع اتفاق</w:t>
      </w:r>
    </w:p>
    <w:p w14:paraId="1DE38B3A" w14:textId="77777777" w:rsidR="00624248" w:rsidRPr="00935F71" w:rsidRDefault="00624248" w:rsidP="00624248">
      <w:pPr>
        <w:pStyle w:val="AgreementText"/>
        <w:spacing w:after="0"/>
        <w:jc w:val="center"/>
        <w:rPr>
          <w:color w:val="auto"/>
          <w:rtl/>
        </w:rPr>
      </w:pPr>
      <w:r w:rsidRPr="00935F71">
        <w:rPr>
          <w:color w:val="auto"/>
          <w:rtl/>
        </w:rPr>
        <w:t xml:space="preserve">بين </w:t>
      </w:r>
      <w:bookmarkStart w:id="13" w:name="_Hlk222218047"/>
      <w:r w:rsidRPr="00935F71">
        <w:rPr>
          <w:color w:val="auto"/>
          <w:rtl/>
        </w:rPr>
        <w:t>معهد فيسغراد للبراءات</w:t>
      </w:r>
      <w:bookmarkEnd w:id="13"/>
    </w:p>
    <w:p w14:paraId="3D60E3FF" w14:textId="77777777" w:rsidR="00624248" w:rsidRPr="00935F71" w:rsidRDefault="00624248" w:rsidP="00624248">
      <w:pPr>
        <w:pStyle w:val="AgreementText"/>
        <w:jc w:val="center"/>
        <w:rPr>
          <w:color w:val="auto"/>
          <w:rtl/>
        </w:rPr>
      </w:pPr>
      <w:r w:rsidRPr="00935F71">
        <w:rPr>
          <w:color w:val="auto"/>
          <w:rtl/>
        </w:rPr>
        <w:t>والمكتب الدولي للمنظمة العالمية للملكية الفكرية</w:t>
      </w:r>
    </w:p>
    <w:p w14:paraId="491782C1" w14:textId="77777777" w:rsidR="00624248" w:rsidRPr="00935F71" w:rsidRDefault="00624248" w:rsidP="00624248">
      <w:pPr>
        <w:pStyle w:val="AgreementText"/>
        <w:spacing w:after="0"/>
        <w:jc w:val="center"/>
        <w:rPr>
          <w:color w:val="auto"/>
          <w:rtl/>
        </w:rPr>
      </w:pPr>
      <w:r w:rsidRPr="00935F71">
        <w:rPr>
          <w:color w:val="auto"/>
          <w:rtl/>
        </w:rPr>
        <w:t>فيما يخص عمل معهد فيسغراد للبراءات</w:t>
      </w:r>
    </w:p>
    <w:p w14:paraId="26000D24" w14:textId="64F8FCC9" w:rsidR="00624248" w:rsidRPr="00935F71" w:rsidRDefault="00624248" w:rsidP="00624248">
      <w:pPr>
        <w:pStyle w:val="AgreementText"/>
        <w:jc w:val="center"/>
        <w:rPr>
          <w:color w:val="auto"/>
          <w:szCs w:val="22"/>
          <w:rtl/>
        </w:rPr>
      </w:pPr>
      <w:r w:rsidRPr="00935F71">
        <w:rPr>
          <w:color w:val="auto"/>
          <w:rtl/>
        </w:rPr>
        <w:t>كإدارة للبحث الدولي</w:t>
      </w:r>
      <w:r w:rsidRPr="00935F71">
        <w:rPr>
          <w:color w:val="auto"/>
          <w:rtl/>
        </w:rPr>
        <w:cr/>
        <w:t>وإدارة للفحص التمهيدي الدولي</w:t>
      </w:r>
      <w:r w:rsidRPr="00935F71">
        <w:rPr>
          <w:color w:val="auto"/>
          <w:rtl/>
        </w:rPr>
        <w:cr/>
        <w:t>في إطار معاهدة التعاون بشأن البراءات</w:t>
      </w:r>
    </w:p>
    <w:p w14:paraId="3EB6FF21" w14:textId="071A1C78" w:rsidR="00624248" w:rsidRPr="00935F71" w:rsidRDefault="00624248" w:rsidP="00663748">
      <w:pPr>
        <w:pStyle w:val="AgreementText"/>
        <w:jc w:val="center"/>
        <w:rPr>
          <w:color w:val="auto"/>
          <w:szCs w:val="22"/>
          <w:rtl/>
        </w:rPr>
      </w:pPr>
      <w:r w:rsidRPr="00935F71">
        <w:rPr>
          <w:color w:val="auto"/>
          <w:rtl/>
        </w:rPr>
        <w:t xml:space="preserve">(نص نافذ اعتباراً من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0D6661B8" w14:textId="32E77335" w:rsidR="00624248" w:rsidRPr="00935F71" w:rsidRDefault="001E33AF" w:rsidP="00FD7C05">
      <w:pPr>
        <w:pStyle w:val="AgreementHeading"/>
        <w:rPr>
          <w:rFonts w:cs="Calibri"/>
          <w:iCs w:val="0"/>
          <w:color w:val="auto"/>
          <w:rtl/>
        </w:rPr>
      </w:pPr>
      <w:r>
        <w:rPr>
          <w:rFonts w:cs="Calibri"/>
          <w:iCs w:val="0"/>
          <w:color w:val="auto"/>
          <w:rtl/>
        </w:rPr>
        <w:t>ديباجة</w:t>
      </w:r>
    </w:p>
    <w:p w14:paraId="2BBF8352" w14:textId="650005DA" w:rsidR="00624248" w:rsidRPr="00935F71" w:rsidRDefault="00624248" w:rsidP="00FD7C05">
      <w:pPr>
        <w:pStyle w:val="AgreementText"/>
        <w:keepLines w:val="0"/>
        <w:ind w:firstLine="567"/>
        <w:rPr>
          <w:color w:val="auto"/>
          <w:szCs w:val="22"/>
          <w:rtl/>
        </w:rPr>
      </w:pPr>
      <w:r w:rsidRPr="00935F71">
        <w:rPr>
          <w:color w:val="auto"/>
          <w:rtl/>
        </w:rPr>
        <w:t>معهد فيسغراد للبراءات والمكتب الدولي للمنظمة العالمية للملكية الفكرية،</w:t>
      </w:r>
    </w:p>
    <w:p w14:paraId="6D1DB275" w14:textId="4CED5AD4" w:rsidR="00624248" w:rsidRPr="00935F71" w:rsidRDefault="00624248" w:rsidP="00FD7C05">
      <w:pPr>
        <w:pStyle w:val="AgreementText"/>
        <w:keepLines w:val="0"/>
        <w:ind w:firstLine="567"/>
        <w:rPr>
          <w:color w:val="auto"/>
          <w:szCs w:val="22"/>
          <w:rtl/>
        </w:rPr>
      </w:pPr>
      <w:r w:rsidRPr="00935F71">
        <w:rPr>
          <w:color w:val="auto"/>
          <w:rtl/>
        </w:rPr>
        <w:t xml:space="preserve">إذ </w:t>
      </w:r>
      <w:r w:rsidRPr="00935F71">
        <w:rPr>
          <w:i/>
          <w:iCs/>
          <w:color w:val="auto"/>
          <w:rtl/>
        </w:rPr>
        <w:t>يعتبران</w:t>
      </w:r>
      <w:r w:rsidRPr="00935F71">
        <w:rPr>
          <w:color w:val="auto"/>
          <w:rtl/>
        </w:rPr>
        <w:t xml:space="preserve"> أنّ جمعية معاهدة التعاون بشأن البراءات قامت، بعد الاستماع إلى مشورة لجنة التعاون التقني لمعاهدة التعاون بشأن البراءات، بتعيين معهد فيسغراد للبراءات كإدارة للبحث الدولي وإدارة للفحص التمهيدي الدولي في إطار معاهدة التعاون بشأن البراءات ووافقت على هذا الاتفاق طبقا للمادتين </w:t>
      </w:r>
      <w:r w:rsidRPr="00935F71">
        <w:rPr>
          <w:color w:val="auto"/>
        </w:rPr>
        <w:t>16</w:t>
      </w:r>
      <w:r w:rsidRPr="00935F71">
        <w:rPr>
          <w:color w:val="auto"/>
          <w:rtl/>
        </w:rPr>
        <w:t>(</w:t>
      </w:r>
      <w:r w:rsidRPr="00935F71">
        <w:rPr>
          <w:color w:val="auto"/>
        </w:rPr>
        <w:t>3</w:t>
      </w:r>
      <w:r w:rsidRPr="00935F71">
        <w:rPr>
          <w:color w:val="auto"/>
          <w:rtl/>
        </w:rPr>
        <w:t>) و</w:t>
      </w:r>
      <w:r w:rsidRPr="00935F71">
        <w:rPr>
          <w:color w:val="auto"/>
        </w:rPr>
        <w:t>32</w:t>
      </w:r>
      <w:r w:rsidRPr="00935F71">
        <w:rPr>
          <w:color w:val="auto"/>
          <w:rtl/>
        </w:rPr>
        <w:t>(</w:t>
      </w:r>
      <w:r w:rsidRPr="00935F71">
        <w:rPr>
          <w:color w:val="auto"/>
        </w:rPr>
        <w:t>3</w:t>
      </w:r>
      <w:r w:rsidRPr="00935F71">
        <w:rPr>
          <w:color w:val="auto"/>
          <w:rtl/>
        </w:rPr>
        <w:t>)،</w:t>
      </w:r>
    </w:p>
    <w:p w14:paraId="27543242" w14:textId="48C260AA" w:rsidR="00624248" w:rsidRPr="00935F71" w:rsidRDefault="00624248" w:rsidP="00FD7C05">
      <w:pPr>
        <w:pStyle w:val="AgreementText"/>
        <w:keepLines w:val="0"/>
        <w:ind w:firstLine="567"/>
        <w:rPr>
          <w:i/>
          <w:iCs/>
          <w:color w:val="auto"/>
          <w:szCs w:val="22"/>
          <w:rtl/>
        </w:rPr>
      </w:pPr>
      <w:r w:rsidRPr="00935F71">
        <w:rPr>
          <w:i/>
          <w:iCs/>
          <w:color w:val="auto"/>
          <w:rtl/>
        </w:rPr>
        <w:t>يوافقان على ما يلي:</w:t>
      </w:r>
    </w:p>
    <w:p w14:paraId="6418DC46" w14:textId="3F06933F" w:rsidR="00624248" w:rsidRPr="00935F71" w:rsidRDefault="00624248" w:rsidP="006513DF">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w:t>
      </w:r>
      <w:r w:rsidRPr="00935F71">
        <w:rPr>
          <w:rFonts w:cs="Calibri"/>
          <w:iCs w:val="0"/>
          <w:color w:val="auto"/>
          <w:rtl/>
        </w:rPr>
        <w:cr/>
        <w:t>المصطلحات والعبارات</w:t>
      </w:r>
    </w:p>
    <w:p w14:paraId="28C76284" w14:textId="28BE82C5" w:rsidR="00624248" w:rsidRPr="00935F71" w:rsidRDefault="00624248" w:rsidP="00FD7C05">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لأغراض هذا الاتفاق:</w:t>
      </w:r>
    </w:p>
    <w:p w14:paraId="041B29D0" w14:textId="306A1351" w:rsidR="00624248" w:rsidRPr="00935F71" w:rsidRDefault="00624248" w:rsidP="00FD7C05">
      <w:pPr>
        <w:pStyle w:val="AgreementText"/>
        <w:keepLines w:val="0"/>
        <w:ind w:left="567" w:firstLine="567"/>
        <w:rPr>
          <w:color w:val="auto"/>
          <w:szCs w:val="22"/>
          <w:rtl/>
        </w:rPr>
      </w:pPr>
      <w:r w:rsidRPr="00935F71">
        <w:rPr>
          <w:color w:val="auto"/>
          <w:rtl/>
        </w:rPr>
        <w:t>(أ)</w:t>
      </w:r>
      <w:r w:rsidRPr="00935F71">
        <w:rPr>
          <w:color w:val="auto"/>
          <w:rtl/>
        </w:rPr>
        <w:tab/>
        <w:t>"المعاهدة" تعنى معاهدة التعاون بشأن البراءات؛</w:t>
      </w:r>
    </w:p>
    <w:p w14:paraId="211FCB75" w14:textId="3ECBEF1F" w:rsidR="00624248" w:rsidRPr="00935F71" w:rsidRDefault="00624248" w:rsidP="00FD7C05">
      <w:pPr>
        <w:pStyle w:val="AgreementText"/>
        <w:keepLines w:val="0"/>
        <w:ind w:left="567" w:firstLine="567"/>
        <w:rPr>
          <w:color w:val="auto"/>
          <w:szCs w:val="22"/>
          <w:rtl/>
        </w:rPr>
      </w:pPr>
      <w:r w:rsidRPr="00935F71">
        <w:rPr>
          <w:color w:val="auto"/>
          <w:rtl/>
        </w:rPr>
        <w:t>(ب)</w:t>
      </w:r>
      <w:r w:rsidRPr="00935F71">
        <w:rPr>
          <w:color w:val="auto"/>
          <w:rtl/>
        </w:rPr>
        <w:tab/>
        <w:t>"اللائحة التنفيذية" تعنى اللائحة التنفيذية للمعاهدة؛</w:t>
      </w:r>
    </w:p>
    <w:p w14:paraId="5BCD1880" w14:textId="4F48A7BB" w:rsidR="00624248" w:rsidRPr="00935F71" w:rsidRDefault="00624248" w:rsidP="00FD7C05">
      <w:pPr>
        <w:pStyle w:val="AgreementText"/>
        <w:keepLines w:val="0"/>
        <w:ind w:left="1689" w:hanging="555"/>
        <w:rPr>
          <w:color w:val="auto"/>
          <w:szCs w:val="22"/>
          <w:rtl/>
        </w:rPr>
      </w:pPr>
      <w:r w:rsidRPr="00935F71">
        <w:rPr>
          <w:color w:val="auto"/>
          <w:rtl/>
        </w:rPr>
        <w:t>(ج)</w:t>
      </w:r>
      <w:r w:rsidRPr="00935F71">
        <w:rPr>
          <w:color w:val="auto"/>
          <w:rtl/>
        </w:rPr>
        <w:tab/>
        <w:t>"التعليمات الإدارية" تعنى التعليمات الإدارية للمعاهدة؛</w:t>
      </w:r>
    </w:p>
    <w:p w14:paraId="6631CDE6" w14:textId="2EFF56ED" w:rsidR="00624248" w:rsidRPr="00935F71" w:rsidRDefault="00624248" w:rsidP="00FD7C05">
      <w:pPr>
        <w:pStyle w:val="AgreementText"/>
        <w:keepLines w:val="0"/>
        <w:ind w:left="1689" w:hanging="555"/>
        <w:rPr>
          <w:color w:val="auto"/>
          <w:szCs w:val="22"/>
          <w:rtl/>
        </w:rPr>
      </w:pPr>
      <w:r w:rsidRPr="00935F71">
        <w:rPr>
          <w:color w:val="auto"/>
          <w:rtl/>
        </w:rPr>
        <w:t>(د)</w:t>
      </w:r>
      <w:r w:rsidRPr="00935F71">
        <w:rPr>
          <w:color w:val="auto"/>
          <w:rtl/>
        </w:rPr>
        <w:tab/>
        <w:t>"المادة" تعنى إحدى مواد المعاهدة (ما لم توجد إشارة محدّدة إلى إحدى مواد هذا الاتفاق)؛</w:t>
      </w:r>
    </w:p>
    <w:p w14:paraId="1FB4E3DF" w14:textId="43C289A6" w:rsidR="00624248" w:rsidRPr="00935F71" w:rsidRDefault="00624248" w:rsidP="00FD7C05">
      <w:pPr>
        <w:pStyle w:val="AgreementText"/>
        <w:keepLines w:val="0"/>
        <w:ind w:left="567" w:firstLine="567"/>
        <w:rPr>
          <w:color w:val="auto"/>
          <w:szCs w:val="22"/>
          <w:rtl/>
        </w:rPr>
      </w:pPr>
      <w:r w:rsidRPr="00935F71">
        <w:rPr>
          <w:color w:val="auto"/>
          <w:rtl/>
        </w:rPr>
        <w:t>(هـ)</w:t>
      </w:r>
      <w:r w:rsidRPr="00935F71">
        <w:rPr>
          <w:color w:val="auto"/>
          <w:rtl/>
        </w:rPr>
        <w:tab/>
        <w:t>"القاعدة" تعنى إحدى قواعد اللائحة التنفيذية؛</w:t>
      </w:r>
    </w:p>
    <w:p w14:paraId="7996AA64" w14:textId="2C6CAF79" w:rsidR="00624248" w:rsidRPr="00935F71" w:rsidRDefault="00624248" w:rsidP="00FD7C05">
      <w:pPr>
        <w:pStyle w:val="AgreementText"/>
        <w:keepLines w:val="0"/>
        <w:ind w:left="567" w:firstLine="567"/>
        <w:rPr>
          <w:color w:val="auto"/>
          <w:szCs w:val="22"/>
          <w:rtl/>
        </w:rPr>
      </w:pPr>
      <w:r w:rsidRPr="00935F71">
        <w:rPr>
          <w:color w:val="auto"/>
          <w:rtl/>
        </w:rPr>
        <w:t>(و)</w:t>
      </w:r>
      <w:r w:rsidRPr="00935F71">
        <w:rPr>
          <w:color w:val="auto"/>
          <w:rtl/>
        </w:rPr>
        <w:tab/>
        <w:t>"الدولة المتعاقدة" تعنى دولة طرف في المعاهدة؛</w:t>
      </w:r>
    </w:p>
    <w:p w14:paraId="2413AA01" w14:textId="67769C96" w:rsidR="00624248" w:rsidRPr="00935F71" w:rsidRDefault="00624248" w:rsidP="00FD7C05">
      <w:pPr>
        <w:pStyle w:val="AgreementText"/>
        <w:keepLines w:val="0"/>
        <w:ind w:left="567" w:firstLine="567"/>
        <w:rPr>
          <w:color w:val="auto"/>
          <w:szCs w:val="22"/>
          <w:rtl/>
        </w:rPr>
      </w:pPr>
      <w:r w:rsidRPr="00935F71">
        <w:rPr>
          <w:color w:val="auto"/>
          <w:rtl/>
        </w:rPr>
        <w:t>(ز)</w:t>
      </w:r>
      <w:r w:rsidRPr="00935F71">
        <w:rPr>
          <w:color w:val="auto"/>
          <w:rtl/>
        </w:rPr>
        <w:tab/>
        <w:t>"الإدارة" تعني معهد فيسغراد للبراءات؛</w:t>
      </w:r>
    </w:p>
    <w:p w14:paraId="216D9C97" w14:textId="2225ABD3" w:rsidR="00624248" w:rsidRPr="00935F71" w:rsidRDefault="00624248" w:rsidP="00FD7C05">
      <w:pPr>
        <w:pStyle w:val="AgreementText"/>
        <w:keepLines w:val="0"/>
        <w:ind w:left="1689" w:hanging="555"/>
        <w:rPr>
          <w:color w:val="auto"/>
          <w:szCs w:val="22"/>
          <w:rtl/>
        </w:rPr>
      </w:pPr>
      <w:r w:rsidRPr="00935F71">
        <w:rPr>
          <w:color w:val="auto"/>
          <w:rtl/>
        </w:rPr>
        <w:t>(ح)</w:t>
      </w:r>
      <w:r w:rsidRPr="00935F71">
        <w:rPr>
          <w:color w:val="auto"/>
          <w:rtl/>
        </w:rPr>
        <w:tab/>
        <w:t>"المكتب الدولي" يعني المكتب الدولي للمنظمة العالمية للملكية الفكرية.</w:t>
      </w:r>
    </w:p>
    <w:p w14:paraId="051D177D" w14:textId="0220FB29" w:rsidR="00624248" w:rsidRPr="00935F71" w:rsidRDefault="00624248" w:rsidP="00FD7C05">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 الإدارية.</w:t>
      </w:r>
    </w:p>
    <w:p w14:paraId="481AC697" w14:textId="7A4BA4C3" w:rsidR="00624248" w:rsidRPr="00935F71" w:rsidRDefault="00624248" w:rsidP="006513DF">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2</w:t>
      </w:r>
      <w:r w:rsidRPr="00935F71">
        <w:rPr>
          <w:rFonts w:cs="Calibri"/>
          <w:iCs w:val="0"/>
          <w:color w:val="auto"/>
          <w:rtl/>
        </w:rPr>
        <w:cr/>
        <w:t>الالتزامات الأساسية</w:t>
      </w:r>
    </w:p>
    <w:p w14:paraId="464160D4" w14:textId="1CE3B679" w:rsidR="00624248" w:rsidRPr="00935F71" w:rsidRDefault="00624248" w:rsidP="006513DF">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p>
    <w:p w14:paraId="552C73EA" w14:textId="66DC0796" w:rsidR="00624248" w:rsidRPr="00935F71" w:rsidRDefault="00624248" w:rsidP="006513DF">
      <w:pPr>
        <w:pStyle w:val="AgreementText"/>
        <w:keepN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البراءات فيما يخص البحث الدولي والفحص التمهيدي الدولي.</w:t>
      </w:r>
    </w:p>
    <w:p w14:paraId="2567BC1D" w14:textId="221BF836" w:rsidR="00624248" w:rsidRPr="00935F71" w:rsidRDefault="00624248" w:rsidP="006513DF">
      <w:pPr>
        <w:pStyle w:val="AgreementText"/>
        <w:keepN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ويكون لدى الإدارة نظام لإدارة الجودة وفقاً للمتطلبات الواردة في المبادئ الإرشادية لمعاهدة البراءات فيما يخص البحث الدولي والفحص التمهيدي الدولي.</w:t>
      </w:r>
    </w:p>
    <w:p w14:paraId="17A871CA" w14:textId="260DE69E" w:rsidR="00624248" w:rsidRPr="00935F71" w:rsidRDefault="00624248" w:rsidP="006513DF">
      <w:pPr>
        <w:pStyle w:val="AgreementText"/>
        <w:keepN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إلى الإدارة والمكتب الدولي على حد سواء.</w:t>
      </w:r>
    </w:p>
    <w:p w14:paraId="34221046" w14:textId="42FCB49E" w:rsidR="00624248" w:rsidRPr="00935F71" w:rsidRDefault="00624248" w:rsidP="006513DF">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3</w:t>
      </w:r>
      <w:r w:rsidRPr="00935F71">
        <w:rPr>
          <w:rFonts w:cs="Calibri"/>
          <w:iCs w:val="0"/>
          <w:color w:val="auto"/>
          <w:rtl/>
        </w:rPr>
        <w:cr/>
        <w:t>اختصاصات الإدارة</w:t>
      </w:r>
    </w:p>
    <w:p w14:paraId="19D7289F" w14:textId="51814EFD" w:rsidR="00624248" w:rsidRPr="00935F71" w:rsidRDefault="00624248" w:rsidP="006513DF">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تعمل الإدارة كإدارة للبحث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اختصاص الإدارة بهذا الغرض، وأن يكون هذا الطلب أو ترجمته المقدمة لأغراض البحث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6E3E1168" w14:textId="68C0104E" w:rsidR="00624248" w:rsidRPr="00935F71" w:rsidRDefault="00624248" w:rsidP="006513DF">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وتعمل الإدارة كإدارة للفحص التمهيدي الدولي فيما يتعلق بأي طلب دولي يودع لدى مكتب تسلم الطلبات التابع لأية دولة متعاقدة تعمل الإدارة باسمها أو المكتب الذي يعمل نيابة عن تلك الدولة، بشرط أن يحدّد ذلك المكتب المستلم اختصاص الإدارة بهذا الغرض، وأن يكون هذا الطلب أو ترجمته المقدمة لأغراض الفحص التمهيدي الدولي وارداً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5E2EC514" w14:textId="17436667" w:rsidR="00624248" w:rsidRPr="00935F71" w:rsidRDefault="00624248" w:rsidP="006513DF">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وينشر المكتب الدولي في الجريدة الدول المتعاقدة التي تعمل الإدارة باسمها كإدارة للبحث الدولي وإدارة للفحص التمهيدي الدولي، واللغات التي تقبلها الإدارة، وأي شروط أخرى متعلقة بالطلبات الدولية تحدد اختصاص الإدارة بالعمل كإدارة للبحث الدولي وإدارة للفحص التمهيدي الدولي، ويسري مفعول هذه الأحكام في تاريخ دخول هذا الاتفاق حيز النفاذ.  </w:t>
      </w:r>
    </w:p>
    <w:p w14:paraId="434B8BAC" w14:textId="0FBC42CE" w:rsidR="00624248" w:rsidRPr="00935F71" w:rsidRDefault="00624248" w:rsidP="006513DF">
      <w:pPr>
        <w:pStyle w:val="AgreementText"/>
        <w:ind w:firstLine="567"/>
        <w:rPr>
          <w:color w:val="auto"/>
          <w:szCs w:val="22"/>
          <w:rtl/>
        </w:rPr>
      </w:pPr>
      <w:r w:rsidRPr="00935F71">
        <w:rPr>
          <w:color w:val="auto"/>
          <w:rtl/>
        </w:rPr>
        <w:t>(</w:t>
      </w:r>
      <w:r w:rsidRPr="00935F71">
        <w:rPr>
          <w:color w:val="auto"/>
        </w:rPr>
        <w:t>4</w:t>
      </w:r>
      <w:r w:rsidRPr="00935F71">
        <w:rPr>
          <w:color w:val="auto"/>
          <w:rtl/>
        </w:rPr>
        <w:t>)</w:t>
      </w:r>
      <w:r w:rsidRPr="00935F71">
        <w:rPr>
          <w:color w:val="auto"/>
          <w:rtl/>
        </w:rPr>
        <w:tab/>
        <w:t>ودون الإخلال بالفقرة (</w:t>
      </w:r>
      <w:r w:rsidRPr="00935F71">
        <w:rPr>
          <w:color w:val="auto"/>
        </w:rPr>
        <w:t>5</w:t>
      </w:r>
      <w:r w:rsidRPr="00935F71">
        <w:rPr>
          <w:color w:val="auto"/>
          <w:rtl/>
        </w:rPr>
        <w:t>)، يجوز إدخال تعديلات على الدول المتعاقدة التي تعمل الإدارة باسمها كإدارة للبحث الدولي أو كإدارة للفحص التمهيدي الدولي، واللغات التي تقبلها الإدارة والشروط الأخرى المتعلقة بالطلبات الدولية التي تحدد اختصاص الإدارة بالعمل كإدارة للبحث الدولي أو إدارة للفحص التمهيدي الدولي، وذلك بالاتفاق بين المدير العام للمنظمة العالمية للملكية الفكرية والإدارة؛ وتدخل هذه التعديلات حيز النفاذ في التاريخ المتفق عليه بينهما.</w:t>
      </w:r>
    </w:p>
    <w:p w14:paraId="443A258B" w14:textId="445B93F4" w:rsidR="00624248" w:rsidRPr="00935F71" w:rsidRDefault="00624248" w:rsidP="006513DF">
      <w:pPr>
        <w:pStyle w:val="AgreementText"/>
        <w:ind w:firstLine="567"/>
        <w:rPr>
          <w:color w:val="auto"/>
          <w:szCs w:val="22"/>
          <w:rtl/>
        </w:rPr>
      </w:pPr>
      <w:r w:rsidRPr="00935F71">
        <w:rPr>
          <w:color w:val="auto"/>
          <w:rtl/>
        </w:rPr>
        <w:lastRenderedPageBreak/>
        <w:t>(</w:t>
      </w:r>
      <w:r w:rsidRPr="00935F71">
        <w:rPr>
          <w:color w:val="auto"/>
        </w:rPr>
        <w:t>5</w:t>
      </w:r>
      <w:r w:rsidRPr="00935F71">
        <w:rPr>
          <w:color w:val="auto"/>
          <w:rtl/>
        </w:rPr>
        <w:t>)</w:t>
      </w:r>
      <w:r w:rsidRPr="00935F71">
        <w:rPr>
          <w:color w:val="auto"/>
          <w:rtl/>
        </w:rPr>
        <w:tab/>
        <w:t>ويجوز للإدارة، بموجب إخطار موجّه إلى المكتب الدولي، أن تضيف إلى قائمة الدول التي تعمل باسمها كإدارة للبحث الدولي أو إدارة للفحص التمهيدي الدولي أو تضيف إلى قائمة اللغات التي تقبلها فيما يخص الطلبات الدولية؛ وتدخل أي إضافة حيز النفاذ في التاريخ المحدد في الإخطار.</w:t>
      </w:r>
    </w:p>
    <w:p w14:paraId="05BF1A18" w14:textId="0847DD8C" w:rsidR="00624248" w:rsidRPr="00935F71" w:rsidRDefault="00624248" w:rsidP="006513DF">
      <w:pPr>
        <w:pStyle w:val="AgreementText"/>
        <w:ind w:firstLine="567"/>
        <w:rPr>
          <w:color w:val="auto"/>
          <w:szCs w:val="22"/>
          <w:rtl/>
        </w:rPr>
      </w:pPr>
      <w:r w:rsidRPr="00935F71">
        <w:rPr>
          <w:color w:val="auto"/>
          <w:rtl/>
        </w:rPr>
        <w:t>(</w:t>
      </w:r>
      <w:r w:rsidRPr="00935F71">
        <w:rPr>
          <w:color w:val="auto"/>
        </w:rPr>
        <w:t>6</w:t>
      </w:r>
      <w:r w:rsidRPr="00935F71">
        <w:rPr>
          <w:color w:val="auto"/>
          <w:rtl/>
        </w:rPr>
        <w:t>)</w:t>
      </w:r>
      <w:r w:rsidRPr="00935F71">
        <w:rPr>
          <w:color w:val="auto"/>
          <w:rtl/>
        </w:rPr>
        <w:tab/>
        <w:t>وإذا حدد مكتب تسلم الطلبات، بموجب الفقرتين (</w:t>
      </w:r>
      <w:r w:rsidRPr="00935F71">
        <w:rPr>
          <w:color w:val="auto"/>
        </w:rPr>
        <w:t>1</w:t>
      </w:r>
      <w:r w:rsidRPr="00935F71">
        <w:rPr>
          <w:color w:val="auto"/>
          <w:rtl/>
        </w:rPr>
        <w:t>) و(</w:t>
      </w:r>
      <w:r w:rsidRPr="00935F71">
        <w:rPr>
          <w:color w:val="auto"/>
        </w:rPr>
        <w:t>2</w:t>
      </w:r>
      <w:r w:rsidRPr="00935F71">
        <w:rPr>
          <w:color w:val="auto"/>
          <w:rtl/>
        </w:rPr>
        <w:t>)، اختصاص الإدارة بالطلبات الدولية المودعة لدى ذلك المكتب، تصبح الإدارة مختصة بتلك الطلبات اعتباراً من التاريخ المتفق عليه بين ذلك المكتب والإدارة، ويُخطر المكتب الدولي بذلك التاريخ، شريطة أن يكون ذلك التاريخ بعد شهرين على الأقل من التاريخ الذي يستلم فيه المكتب الدولي الإخطار.</w:t>
      </w:r>
    </w:p>
    <w:p w14:paraId="0F58C0F8" w14:textId="67ED6DD8" w:rsidR="00624248" w:rsidRPr="00935F71" w:rsidRDefault="00624248" w:rsidP="006513DF">
      <w:pPr>
        <w:pStyle w:val="AgreementText"/>
        <w:keepNext/>
        <w:ind w:firstLine="567"/>
        <w:rPr>
          <w:color w:val="auto"/>
          <w:szCs w:val="22"/>
          <w:rtl/>
        </w:rPr>
      </w:pPr>
      <w:r w:rsidRPr="00935F71">
        <w:rPr>
          <w:color w:val="auto"/>
          <w:rtl/>
        </w:rPr>
        <w:t>(</w:t>
      </w:r>
      <w:r w:rsidRPr="00935F71">
        <w:rPr>
          <w:color w:val="auto"/>
        </w:rPr>
        <w:t>7</w:t>
      </w:r>
      <w:r w:rsidRPr="00935F71">
        <w:rPr>
          <w:color w:val="auto"/>
          <w:rtl/>
        </w:rPr>
        <w:t>)</w:t>
      </w:r>
      <w:r w:rsidRPr="00935F71">
        <w:rPr>
          <w:color w:val="auto"/>
          <w:rtl/>
        </w:rPr>
        <w:tab/>
        <w:t xml:space="preserve">وفي الحالات التي يودع فيها طلب دولي لدى المكتب الدولي باعتباره مكتباً لتسلم الطلـبات طبقاً للقاعدة </w:t>
      </w:r>
      <w:r w:rsidRPr="00935F71">
        <w:rPr>
          <w:color w:val="auto"/>
        </w:rPr>
        <w:t>1.19</w:t>
      </w:r>
      <w:r w:rsidRPr="00935F71">
        <w:rPr>
          <w:color w:val="auto"/>
          <w:rtl/>
        </w:rPr>
        <w:t>(أ)"</w:t>
      </w:r>
      <w:r w:rsidRPr="00935F71">
        <w:rPr>
          <w:color w:val="auto"/>
        </w:rPr>
        <w:t>3</w:t>
      </w:r>
      <w:r w:rsidRPr="00935F71">
        <w:rPr>
          <w:color w:val="auto"/>
          <w:rtl/>
        </w:rPr>
        <w:t>"، تطبق الفقرتان (</w:t>
      </w:r>
      <w:r w:rsidRPr="00935F71">
        <w:rPr>
          <w:color w:val="auto"/>
        </w:rPr>
        <w:t>1</w:t>
      </w:r>
      <w:r w:rsidRPr="00935F71">
        <w:rPr>
          <w:color w:val="auto"/>
          <w:rtl/>
        </w:rPr>
        <w:t>) و(</w:t>
      </w:r>
      <w:r w:rsidRPr="00935F71">
        <w:rPr>
          <w:color w:val="auto"/>
        </w:rPr>
        <w:t>2</w:t>
      </w:r>
      <w:r w:rsidRPr="00935F71">
        <w:rPr>
          <w:color w:val="auto"/>
          <w:rtl/>
        </w:rPr>
        <w:t xml:space="preserve">) كما لو كان الطلب قد أودع لدى مكتب تسلم مختص بموجب القاعدة </w:t>
      </w:r>
      <w:r w:rsidRPr="00935F71">
        <w:rPr>
          <w:color w:val="auto"/>
        </w:rPr>
        <w:t>1.19</w:t>
      </w:r>
      <w:r w:rsidRPr="00935F71">
        <w:rPr>
          <w:color w:val="auto"/>
          <w:rtl/>
        </w:rPr>
        <w:t>(أ)"</w:t>
      </w:r>
      <w:r w:rsidRPr="00935F71">
        <w:rPr>
          <w:color w:val="auto"/>
        </w:rPr>
        <w:t>1</w:t>
      </w:r>
      <w:r w:rsidRPr="00935F71">
        <w:rPr>
          <w:color w:val="auto"/>
          <w:rtl/>
        </w:rPr>
        <w:t>" أو "</w:t>
      </w:r>
      <w:r w:rsidRPr="00935F71">
        <w:rPr>
          <w:color w:val="auto"/>
        </w:rPr>
        <w:t>2</w:t>
      </w:r>
      <w:r w:rsidRPr="00935F71">
        <w:rPr>
          <w:color w:val="auto"/>
          <w:rtl/>
        </w:rPr>
        <w:t xml:space="preserve">"، أو (ب) أو (ج) أو القاعدة </w:t>
      </w:r>
      <w:r w:rsidRPr="00935F71">
        <w:rPr>
          <w:color w:val="auto"/>
        </w:rPr>
        <w:t>2.19</w:t>
      </w:r>
      <w:r w:rsidRPr="00935F71">
        <w:rPr>
          <w:color w:val="auto"/>
          <w:rtl/>
        </w:rPr>
        <w:t>"</w:t>
      </w:r>
      <w:r w:rsidRPr="00935F71">
        <w:rPr>
          <w:color w:val="auto"/>
        </w:rPr>
        <w:t>1</w:t>
      </w:r>
      <w:r w:rsidRPr="00935F71">
        <w:rPr>
          <w:color w:val="auto"/>
          <w:rtl/>
        </w:rPr>
        <w:t>".</w:t>
      </w:r>
    </w:p>
    <w:p w14:paraId="5AEFB10D" w14:textId="77777777" w:rsidR="00624248" w:rsidRPr="00935F71" w:rsidRDefault="00624248" w:rsidP="006513DF">
      <w:pPr>
        <w:pStyle w:val="AgreementText"/>
        <w:ind w:firstLine="567"/>
        <w:rPr>
          <w:rStyle w:val="InsertedText"/>
          <w:rFonts w:cs="Calibri"/>
          <w:color w:val="auto"/>
          <w:szCs w:val="24"/>
          <w:u w:val="none"/>
          <w:rtl/>
        </w:rPr>
      </w:pPr>
      <w:r w:rsidRPr="00935F71">
        <w:rPr>
          <w:rStyle w:val="InsertedText"/>
          <w:rFonts w:cs="Calibri"/>
          <w:color w:val="auto"/>
          <w:u w:val="none"/>
          <w:rtl/>
        </w:rPr>
        <w:t>(</w:t>
      </w:r>
      <w:r w:rsidRPr="00935F71">
        <w:rPr>
          <w:rStyle w:val="InsertedText"/>
          <w:rFonts w:cs="Calibri"/>
          <w:color w:val="auto"/>
          <w:u w:val="none"/>
        </w:rPr>
        <w:t>8</w:t>
      </w:r>
      <w:r w:rsidRPr="00935F71">
        <w:rPr>
          <w:rStyle w:val="InsertedText"/>
          <w:rFonts w:cs="Calibri"/>
          <w:color w:val="auto"/>
          <w:u w:val="none"/>
          <w:rtl/>
        </w:rPr>
        <w:t>)</w:t>
      </w:r>
      <w:r w:rsidRPr="00935F71">
        <w:rPr>
          <w:rStyle w:val="InsertedText"/>
          <w:rFonts w:cs="Calibri"/>
          <w:color w:val="auto"/>
          <w:u w:val="none"/>
          <w:rtl/>
        </w:rPr>
        <w:tab/>
        <w:t xml:space="preserve">وتكون الإدارة مختصة بإجراء البحوث الإضافية الدولية طبقاً للقاعدة </w:t>
      </w:r>
      <w:r w:rsidRPr="00935F71">
        <w:rPr>
          <w:rStyle w:val="InsertedText"/>
          <w:rFonts w:cs="Calibri"/>
          <w:color w:val="auto"/>
          <w:u w:val="none"/>
        </w:rPr>
        <w:t>45</w:t>
      </w:r>
      <w:r w:rsidRPr="00935F71">
        <w:rPr>
          <w:rStyle w:val="InsertedText"/>
          <w:rFonts w:cs="Calibri"/>
          <w:i/>
          <w:iCs/>
          <w:color w:val="auto"/>
          <w:u w:val="none"/>
          <w:rtl/>
        </w:rPr>
        <w:t>(ثانياً)</w:t>
      </w:r>
      <w:r w:rsidRPr="00935F71">
        <w:rPr>
          <w:rStyle w:val="InsertedText"/>
          <w:rFonts w:cs="Calibri"/>
          <w:color w:val="auto"/>
          <w:u w:val="none"/>
          <w:rtl/>
        </w:rPr>
        <w:t xml:space="preserve"> إذا أخطرت المكتب الدولي باستعدادها لذلك، مع تحديد الوثائق التي سيشملها البحث الإضافي الدولي وأية تقييدات أو شروط تتعلق باختصاص الإدارة.  ويجوز للإدارة، في أي وقت، أن تخطر المكتب الدولي برغبتها في تعديل الوثائق والتقييدات والشروط، أو تخطره بأنها لم تعد مستعدة لأن تكون مختصة بإجراء البحوث الإضافية الدولية؛ ويسري مفعول أي تعديل اعتباراً من التاريخ المحدد في الإخطار، ولكن في حالة الإخطار بأن الإدارة لم تعد مستعدة لأن تكون مختصة بإجراء البحوث الإضافية الدولية، يكون تاريخ سريان التعديل بعد ستة أشهر على الأقل من تاريخ استلام المكتب الدولي لذلك الإخطار.</w:t>
      </w:r>
    </w:p>
    <w:p w14:paraId="38681A16" w14:textId="73A9DAE6" w:rsidR="00624248" w:rsidRPr="00935F71" w:rsidRDefault="00624248" w:rsidP="006513DF">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4</w:t>
      </w:r>
      <w:r w:rsidRPr="00935F71">
        <w:rPr>
          <w:rFonts w:cs="Calibri"/>
          <w:iCs w:val="0"/>
          <w:color w:val="auto"/>
          <w:rtl/>
        </w:rPr>
        <w:cr/>
        <w:t>الموضوعات غير المطلوب بحثها أو فحصها</w:t>
      </w:r>
    </w:p>
    <w:p w14:paraId="0CBD9A15" w14:textId="667AA0D7" w:rsidR="00624248" w:rsidRPr="00935F71" w:rsidRDefault="00624248" w:rsidP="006513DF">
      <w:pPr>
        <w:pStyle w:val="AgreementText"/>
        <w:ind w:firstLine="567"/>
        <w:rPr>
          <w:color w:val="auto"/>
          <w:szCs w:val="22"/>
          <w:rtl/>
        </w:rPr>
      </w:pPr>
      <w:r w:rsidRPr="00935F71">
        <w:rPr>
          <w:color w:val="auto"/>
          <w:rtl/>
        </w:rPr>
        <w:t xml:space="preserve">لا تلتزم الإدارة بالبحث طبقاً للمادة </w:t>
      </w:r>
      <w:r w:rsidRPr="00935F71">
        <w:rPr>
          <w:color w:val="auto"/>
        </w:rPr>
        <w:t>17</w:t>
      </w:r>
      <w:r w:rsidRPr="00935F71">
        <w:rPr>
          <w:color w:val="auto"/>
          <w:rtl/>
        </w:rPr>
        <w:t>(</w:t>
      </w:r>
      <w:r w:rsidRPr="00935F71">
        <w:rPr>
          <w:color w:val="auto"/>
        </w:rPr>
        <w:t>2</w:t>
      </w:r>
      <w:r w:rsidRPr="00935F71">
        <w:rPr>
          <w:color w:val="auto"/>
          <w:rtl/>
        </w:rPr>
        <w:t>)(أ)"</w:t>
      </w:r>
      <w:r w:rsidRPr="00935F71">
        <w:rPr>
          <w:color w:val="auto"/>
        </w:rPr>
        <w:t>1</w:t>
      </w:r>
      <w:r w:rsidRPr="00935F71">
        <w:rPr>
          <w:color w:val="auto"/>
          <w:rtl/>
        </w:rPr>
        <w:t xml:space="preserve">"، أو الفحص طبقاً للمادة </w:t>
      </w:r>
      <w:r w:rsidRPr="00935F71">
        <w:rPr>
          <w:color w:val="auto"/>
        </w:rPr>
        <w:t>34</w:t>
      </w:r>
      <w:r w:rsidRPr="00935F71">
        <w:rPr>
          <w:color w:val="auto"/>
          <w:rtl/>
        </w:rPr>
        <w:t>(</w:t>
      </w:r>
      <w:r w:rsidRPr="00935F71">
        <w:rPr>
          <w:color w:val="auto"/>
        </w:rPr>
        <w:t>4</w:t>
      </w:r>
      <w:r w:rsidRPr="00935F71">
        <w:rPr>
          <w:color w:val="auto"/>
          <w:rtl/>
        </w:rPr>
        <w:t>)(أ)"</w:t>
      </w:r>
      <w:r w:rsidRPr="00935F71">
        <w:rPr>
          <w:color w:val="auto"/>
        </w:rPr>
        <w:t>1</w:t>
      </w:r>
      <w:r w:rsidRPr="00935F71">
        <w:rPr>
          <w:color w:val="auto"/>
          <w:rtl/>
        </w:rPr>
        <w:t xml:space="preserve">"، فيما يخص أي طلب دولي طالما اعتبرت أنّ ذلك الطلب يتصل بموضوع منصوص عليه في القاعدة </w:t>
      </w:r>
      <w:r w:rsidRPr="00935F71">
        <w:rPr>
          <w:color w:val="auto"/>
        </w:rPr>
        <w:t>1.39</w:t>
      </w:r>
      <w:r w:rsidRPr="00935F71">
        <w:rPr>
          <w:color w:val="auto"/>
          <w:rtl/>
        </w:rPr>
        <w:t xml:space="preserve"> أو </w:t>
      </w:r>
      <w:r w:rsidRPr="00935F71">
        <w:rPr>
          <w:color w:val="auto"/>
        </w:rPr>
        <w:t>1.67</w:t>
      </w:r>
      <w:r w:rsidRPr="00935F71">
        <w:rPr>
          <w:color w:val="auto"/>
          <w:rtl/>
        </w:rPr>
        <w:t>، حسب الحال، فيما عدا الموضوعات التي أخطرت الإدارة المكتب الدولي بها؛ وتدخل أي تغييرات متعلقة بالموضوعات المستبعدة حيز النفاذ في التاريخ المحدد في الإخطار.</w:t>
      </w:r>
    </w:p>
    <w:p w14:paraId="60CCD42B" w14:textId="563FB106" w:rsidR="00624248" w:rsidRPr="00935F71" w:rsidRDefault="00624248" w:rsidP="006513DF">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5</w:t>
      </w:r>
      <w:r w:rsidRPr="00935F71">
        <w:rPr>
          <w:rFonts w:cs="Calibri"/>
          <w:iCs w:val="0"/>
          <w:color w:val="auto"/>
          <w:rtl/>
        </w:rPr>
        <w:cr/>
        <w:t>الرسوم والأتعاب</w:t>
      </w:r>
    </w:p>
    <w:p w14:paraId="2CF46CD5" w14:textId="1366ABB2" w:rsidR="00624248" w:rsidRPr="00935F71" w:rsidRDefault="00624248" w:rsidP="006513DF">
      <w:pPr>
        <w:pStyle w:val="AgreementText"/>
        <w:keepLines w:val="0"/>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ينشر المكتب الدولي في الجريدة رسوم الإدارة، وكل الأتعاب الأخرى التي يحق للإدارة تحصيلها فيما يخص الأعمال التي تضطلع بها كإدارة للبحث الدولي وإدارة للفحص التمهيدي الدولي، وحسب الاقتضاء، كإدارة محددة للبحث الإضافي، وأي شروط تتعلق بردّ المبالغ المدفوعة والتخفيضات في الرسوم وكذلك نسب الاستردادات والتخفيضات في الرسوم، ويسري مفعول هذه الأحكام في تاريخ دخول هذا الاتفاق حيز النفاذ.</w:t>
      </w:r>
    </w:p>
    <w:p w14:paraId="732D33A9" w14:textId="64D574F3" w:rsidR="00624248" w:rsidRPr="00935F71" w:rsidRDefault="00624248" w:rsidP="006513DF">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تغيّر عملات أو مبالغ رسوم الإدارة أو الأتعاب التي يحق لها تحصيلها فيما يخص الأعمال التي تضطلع بها كإدارة للبحث الدولي وإدارة للفحص التمهيدي الدولي، وأن تضيف أو تحذف أي رسوم أو أتعاب تفرضها الإدارة، وأن تضيف أو تحذف أي رسوم تأخير تفرضها الإدارة، وأن تجري تغييرات على شروط ردّ المبالغ المدفوعة ونسب الاستردادات أو التخفيضات في الرسوم، وفقاً لما هو مسموح به بموجب المعاهدة واللائحة التنفيذية، شريطة أن يُردّ أي مبلغ يُدفع خطأ، أو بدون سبب، أو تجاوزاً للمبلغ المستحق، لسداد الرسوم.  ويجب أن يحدد أي إخطار مرسل بموجب هذه الفقرة التاريخ الذي تصبح فيه التغييرات سارية المفعول، بشرط أن يكون هذا التاريخ بعد شهرين على الأقل من التاريخ الذي يستلم فيه المكتب الدولي ذلك الإخطار.</w:t>
      </w:r>
    </w:p>
    <w:p w14:paraId="2823C864" w14:textId="64771C9A" w:rsidR="00624248" w:rsidRPr="00935F71" w:rsidRDefault="00624248" w:rsidP="006513DF">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6</w:t>
      </w:r>
      <w:r w:rsidRPr="00935F71">
        <w:rPr>
          <w:rFonts w:cs="Calibri"/>
          <w:iCs w:val="0"/>
          <w:color w:val="auto"/>
          <w:rtl/>
        </w:rPr>
        <w:cr/>
        <w:t>التصنيف</w:t>
      </w:r>
    </w:p>
    <w:p w14:paraId="7FCB70AD" w14:textId="1A847374" w:rsidR="00624248" w:rsidRPr="00935F71" w:rsidRDefault="00624248" w:rsidP="006513DF">
      <w:pPr>
        <w:pStyle w:val="AgreementText"/>
        <w:keepNext/>
        <w:ind w:firstLine="567"/>
        <w:rPr>
          <w:color w:val="auto"/>
          <w:szCs w:val="22"/>
          <w:rtl/>
        </w:rPr>
      </w:pPr>
      <w:r w:rsidRPr="00935F71">
        <w:rPr>
          <w:color w:val="auto"/>
          <w:rtl/>
        </w:rPr>
        <w:t xml:space="preserve">لأغراض تطبيق القاعدتين </w:t>
      </w:r>
      <w:r w:rsidRPr="00935F71">
        <w:rPr>
          <w:color w:val="auto"/>
        </w:rPr>
        <w:t>3.43</w:t>
      </w:r>
      <w:r w:rsidRPr="00935F71">
        <w:rPr>
          <w:color w:val="auto"/>
          <w:rtl/>
        </w:rPr>
        <w:t>(أ) و</w:t>
      </w:r>
      <w:r w:rsidRPr="00935F71">
        <w:rPr>
          <w:color w:val="auto"/>
        </w:rPr>
        <w:t>5.70</w:t>
      </w:r>
      <w:r w:rsidRPr="00935F71">
        <w:rPr>
          <w:color w:val="auto"/>
          <w:rtl/>
        </w:rPr>
        <w:t xml:space="preserve">(ب)، تبيّن الإدارة تصنيف الموضوع وفقا للتصنيف الدولي للبراءات.  ويجوز للإدارة أيضاً، طبقاً للقاعدتين </w:t>
      </w:r>
      <w:r w:rsidRPr="00935F71">
        <w:rPr>
          <w:color w:val="auto"/>
        </w:rPr>
        <w:t>3.43</w:t>
      </w:r>
      <w:r w:rsidRPr="00935F71">
        <w:rPr>
          <w:color w:val="auto"/>
          <w:rtl/>
        </w:rPr>
        <w:t xml:space="preserve"> و</w:t>
      </w:r>
      <w:r w:rsidRPr="00935F71">
        <w:rPr>
          <w:color w:val="auto"/>
        </w:rPr>
        <w:t>5.70</w:t>
      </w:r>
      <w:r w:rsidRPr="00935F71">
        <w:rPr>
          <w:color w:val="auto"/>
          <w:rtl/>
        </w:rPr>
        <w:t>، أن تبيّن تصنيف الموضوع وفقاً لأي تصنيف آخر للبراءات تكون قد أخطرت به المكتب الدولي، وذلك ضمن الحدود التي تقرّرها في الإخطار؛ وتدخل أي تغييرات بشأن التصنيفات الأخرى للبراءات حيز النفاذ في التاريخ المحدد في الإخطار.</w:t>
      </w:r>
    </w:p>
    <w:p w14:paraId="3AAEA092" w14:textId="48912F97" w:rsidR="00624248" w:rsidRPr="00935F71" w:rsidRDefault="00624248" w:rsidP="00AD5FCB">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7</w:t>
      </w:r>
      <w:r w:rsidRPr="00935F71">
        <w:rPr>
          <w:rFonts w:cs="Calibri"/>
          <w:iCs w:val="0"/>
          <w:color w:val="auto"/>
          <w:rtl/>
        </w:rPr>
        <w:cr/>
        <w:t>لغات المراسلة التي تستخدمها الإدارة</w:t>
      </w:r>
    </w:p>
    <w:p w14:paraId="5852E777" w14:textId="4F4B8C3E" w:rsidR="00624248" w:rsidRPr="00935F71" w:rsidRDefault="00624248" w:rsidP="00AD5FCB">
      <w:pPr>
        <w:pStyle w:val="AgreementT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ينشر المكتب الدولي في الجريدة اللغة أو اللغات التي تستخدمها الإدارة لأغراض المراسلة بما في ذلك الاستمارات، وخلاف المراسلات مع المكتب الدولي، وفي حالة جواز استخدام أكثر من لغة، أي شروط تتعلق باستخدام لغة.</w:t>
      </w:r>
    </w:p>
    <w:p w14:paraId="7F86A5AE" w14:textId="065158B1" w:rsidR="00624248" w:rsidRPr="00935F71" w:rsidRDefault="00624248" w:rsidP="00AD5FCB">
      <w:pPr>
        <w:pStyle w:val="AgreementText"/>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ويجوز للإدارة، بموجب إخطار موجه إلى المكتب الدولي، أن تعدّل اللغات التي تستخدمها لأغراض المراسلة، خلاف المراسلات مع المكتب الدولي، وأي شروط تتعلق باستخدام لغة ما؛ ويسري مفعول أي تعديل اعتباراً من التاريخ المحدد في الإخطار.</w:t>
      </w:r>
    </w:p>
    <w:p w14:paraId="6B8F022A" w14:textId="77777777" w:rsidR="00624248" w:rsidRPr="00935F71" w:rsidRDefault="00624248" w:rsidP="00AD5FCB">
      <w:pPr>
        <w:pStyle w:val="AgreementText"/>
        <w:ind w:firstLine="567"/>
        <w:rPr>
          <w:color w:val="auto"/>
          <w:szCs w:val="22"/>
          <w:rtl/>
        </w:rPr>
      </w:pPr>
      <w:r w:rsidRPr="00935F71">
        <w:rPr>
          <w:color w:val="auto"/>
          <w:rtl/>
        </w:rPr>
        <w:t>(</w:t>
      </w:r>
      <w:r w:rsidRPr="00935F71">
        <w:rPr>
          <w:color w:val="auto"/>
        </w:rPr>
        <w:t>3</w:t>
      </w:r>
      <w:r w:rsidRPr="00935F71">
        <w:rPr>
          <w:color w:val="auto"/>
          <w:rtl/>
        </w:rPr>
        <w:t>)</w:t>
      </w:r>
      <w:r w:rsidRPr="00935F71">
        <w:rPr>
          <w:color w:val="auto"/>
          <w:rtl/>
        </w:rPr>
        <w:tab/>
        <w:t xml:space="preserve">وفي حالة الإشارة إلى أكثر من لغة بموجب هذه المادة، تراعي الإدارة اللغة أو اللغات المحددة بموجب المادة </w:t>
      </w:r>
      <w:r w:rsidRPr="00935F71">
        <w:rPr>
          <w:color w:val="auto"/>
        </w:rPr>
        <w:t>3</w:t>
      </w:r>
      <w:r w:rsidRPr="00935F71">
        <w:rPr>
          <w:color w:val="auto"/>
          <w:rtl/>
        </w:rPr>
        <w:t xml:space="preserve"> من هذا الاتفاق واللغة أو اللغات التي تصرّح الإدارة باستخدامها طبقاً للقاعدة </w:t>
      </w:r>
      <w:r w:rsidRPr="00935F71">
        <w:rPr>
          <w:color w:val="auto"/>
        </w:rPr>
        <w:t>2.92</w:t>
      </w:r>
      <w:r w:rsidRPr="00935F71">
        <w:rPr>
          <w:color w:val="auto"/>
          <w:rtl/>
        </w:rPr>
        <w:t>(ب).</w:t>
      </w:r>
    </w:p>
    <w:p w14:paraId="6852EC22" w14:textId="04DB8010"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8</w:t>
      </w:r>
      <w:r w:rsidRPr="00935F71">
        <w:rPr>
          <w:rFonts w:cs="Calibri"/>
          <w:iCs w:val="0"/>
          <w:color w:val="auto"/>
          <w:rtl/>
        </w:rPr>
        <w:cr/>
        <w:t>البحث الدولي الطابع</w:t>
      </w:r>
    </w:p>
    <w:p w14:paraId="5039BD53" w14:textId="74B3F0B4" w:rsidR="00624248" w:rsidRPr="00935F71" w:rsidRDefault="00624248" w:rsidP="00AD5FCB">
      <w:pPr>
        <w:pStyle w:val="AgreementText"/>
        <w:ind w:firstLine="567"/>
        <w:rPr>
          <w:color w:val="auto"/>
          <w:szCs w:val="22"/>
          <w:rtl/>
        </w:rPr>
      </w:pPr>
      <w:r w:rsidRPr="00935F71">
        <w:rPr>
          <w:color w:val="auto"/>
          <w:rtl/>
        </w:rPr>
        <w:t>تضطلع الإدارة بأنشطة البحث الدولي الطابع ضمن الحدود التي تقرّرها.</w:t>
      </w:r>
    </w:p>
    <w:p w14:paraId="52210559" w14:textId="73CC8EDF"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9</w:t>
      </w:r>
      <w:r w:rsidRPr="00935F71">
        <w:rPr>
          <w:rFonts w:cs="Calibri"/>
          <w:iCs w:val="0"/>
          <w:color w:val="auto"/>
          <w:rtl/>
        </w:rPr>
        <w:cr/>
        <w:t>الدخول حيز النفاذ</w:t>
      </w:r>
    </w:p>
    <w:p w14:paraId="57D70C42" w14:textId="36262253" w:rsidR="00624248" w:rsidRPr="00935F71" w:rsidRDefault="00624248" w:rsidP="00AD5FCB">
      <w:pPr>
        <w:pStyle w:val="AgreementText"/>
        <w:ind w:firstLine="567"/>
        <w:rPr>
          <w:i/>
          <w:iCs/>
          <w:color w:val="auto"/>
          <w:szCs w:val="22"/>
          <w:rtl/>
        </w:rPr>
      </w:pPr>
      <w:r w:rsidRPr="00935F71">
        <w:rPr>
          <w:color w:val="auto"/>
          <w:rtl/>
        </w:rPr>
        <w:t xml:space="preserve">يدخل هذا الاتفاق حيز النفاذ في </w:t>
      </w:r>
      <w:r w:rsidRPr="00935F71">
        <w:rPr>
          <w:color w:val="auto"/>
        </w:rPr>
        <w:t>1</w:t>
      </w:r>
      <w:r w:rsidRPr="00935F71">
        <w:rPr>
          <w:color w:val="auto"/>
          <w:rtl/>
        </w:rPr>
        <w:t xml:space="preserve"> يناير </w:t>
      </w:r>
      <w:r w:rsidRPr="00935F71">
        <w:rPr>
          <w:color w:val="auto"/>
        </w:rPr>
        <w:t>2028</w:t>
      </w:r>
      <w:r w:rsidRPr="00935F71">
        <w:rPr>
          <w:color w:val="auto"/>
          <w:rtl/>
        </w:rPr>
        <w:t>.</w:t>
      </w:r>
    </w:p>
    <w:p w14:paraId="6FFE3383" w14:textId="0991EF89" w:rsidR="00624248" w:rsidRPr="00935F71" w:rsidRDefault="00624248" w:rsidP="00066763">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10</w:t>
      </w:r>
      <w:r w:rsidRPr="00935F71">
        <w:rPr>
          <w:rFonts w:cs="Calibri"/>
          <w:iCs w:val="0"/>
          <w:color w:val="auto"/>
          <w:rtl/>
        </w:rPr>
        <w:cr/>
        <w:t>المدة والتجديد</w:t>
      </w:r>
    </w:p>
    <w:p w14:paraId="060B2C3E" w14:textId="6FFFAA95" w:rsidR="00624248" w:rsidRPr="00935F71" w:rsidRDefault="00624248" w:rsidP="00AD5FCB">
      <w:pPr>
        <w:pStyle w:val="AgreementText"/>
        <w:ind w:firstLine="567"/>
        <w:rPr>
          <w:color w:val="auto"/>
          <w:szCs w:val="22"/>
          <w:rtl/>
        </w:rPr>
      </w:pPr>
      <w:r w:rsidRPr="00935F71">
        <w:rPr>
          <w:color w:val="auto"/>
          <w:rtl/>
        </w:rPr>
        <w:t xml:space="preserve">يظلّ هذا الاتفاق سارياً حتى </w:t>
      </w:r>
      <w:r w:rsidRPr="00935F71">
        <w:rPr>
          <w:color w:val="auto"/>
        </w:rPr>
        <w:t>31</w:t>
      </w:r>
      <w:r w:rsidRPr="00935F71">
        <w:rPr>
          <w:color w:val="auto"/>
          <w:rtl/>
        </w:rPr>
        <w:t xml:space="preserve"> ديسمبر </w:t>
      </w:r>
      <w:r w:rsidRPr="00935F71">
        <w:rPr>
          <w:color w:val="auto"/>
        </w:rPr>
        <w:t>2037</w:t>
      </w:r>
      <w:r w:rsidRPr="00935F71">
        <w:rPr>
          <w:color w:val="auto"/>
          <w:rtl/>
        </w:rPr>
        <w:t xml:space="preserve">.  وعلى الطرفين فيه بدء التفاوض على تجديده في موعد أقصاه يوليو </w:t>
      </w:r>
      <w:r w:rsidRPr="00935F71">
        <w:rPr>
          <w:color w:val="auto"/>
        </w:rPr>
        <w:t>2035</w:t>
      </w:r>
      <w:r w:rsidRPr="00935F71">
        <w:rPr>
          <w:color w:val="auto"/>
          <w:rtl/>
        </w:rPr>
        <w:t>.</w:t>
      </w:r>
    </w:p>
    <w:p w14:paraId="75ACFF8A" w14:textId="3E9F0B40" w:rsidR="00624248" w:rsidRPr="00935F71" w:rsidRDefault="00624248" w:rsidP="00AD5FCB">
      <w:pPr>
        <w:pStyle w:val="AgreementHeading"/>
        <w:rPr>
          <w:rFonts w:cs="Calibri"/>
          <w:iCs w:val="0"/>
          <w:color w:val="auto"/>
          <w:rtl/>
        </w:rPr>
      </w:pPr>
      <w:r w:rsidRPr="00935F71">
        <w:rPr>
          <w:rFonts w:cs="Calibri"/>
          <w:iCs w:val="0"/>
          <w:color w:val="auto"/>
          <w:rtl/>
        </w:rPr>
        <w:t xml:space="preserve">المادة </w:t>
      </w:r>
      <w:r w:rsidRPr="00935F71">
        <w:rPr>
          <w:rFonts w:cs="Calibri"/>
          <w:iCs w:val="0"/>
          <w:color w:val="auto"/>
        </w:rPr>
        <w:t>11</w:t>
      </w:r>
      <w:r w:rsidRPr="00935F71">
        <w:rPr>
          <w:rFonts w:cs="Calibri"/>
          <w:iCs w:val="0"/>
          <w:color w:val="auto"/>
          <w:rtl/>
        </w:rPr>
        <w:cr/>
        <w:t>التنقيح</w:t>
      </w:r>
    </w:p>
    <w:p w14:paraId="08D45A1B" w14:textId="7F514D50" w:rsidR="00624248" w:rsidRPr="00935F71" w:rsidRDefault="00624248" w:rsidP="00AD5FCB">
      <w:pPr>
        <w:pStyle w:val="AgreementText"/>
        <w:ind w:firstLine="567"/>
        <w:rPr>
          <w:color w:val="auto"/>
          <w:rtl/>
        </w:rPr>
      </w:pPr>
      <w:r w:rsidRPr="00935F71">
        <w:rPr>
          <w:color w:val="auto"/>
          <w:rtl/>
        </w:rPr>
        <w:t>(</w:t>
      </w:r>
      <w:r w:rsidRPr="00935F71">
        <w:rPr>
          <w:color w:val="auto"/>
        </w:rPr>
        <w:t>1</w:t>
      </w:r>
      <w:r w:rsidRPr="00935F71">
        <w:rPr>
          <w:color w:val="auto"/>
          <w:rtl/>
        </w:rPr>
        <w:t>)</w:t>
      </w:r>
      <w:r w:rsidRPr="00935F71">
        <w:rPr>
          <w:color w:val="auto"/>
          <w:rtl/>
        </w:rPr>
        <w:tab/>
        <w:t>يجوز، رهن موافقة جمعية الاتحاد الدولي لمعاهدة التعاون بشأن البراءات، إدخال تنقيحات على هذا الاتفاق بموجب اتفاق بين الطرفين فيه؛ ويبدأ نفاذ تلك التنقيحات في التاريخ المتفق عليه بين الطرفين.</w:t>
      </w:r>
      <w:r w:rsidRPr="00935F71">
        <w:rPr>
          <w:color w:val="auto"/>
          <w:rtl/>
        </w:rPr>
        <w:tab/>
      </w:r>
    </w:p>
    <w:p w14:paraId="559172C8" w14:textId="77777777" w:rsidR="00624248" w:rsidRPr="00935F71" w:rsidRDefault="00624248" w:rsidP="00AD5FCB">
      <w:pPr>
        <w:pStyle w:val="AgreementText"/>
        <w:ind w:firstLine="567"/>
        <w:rPr>
          <w:color w:val="auto"/>
          <w:rtl/>
        </w:rPr>
      </w:pPr>
      <w:r w:rsidRPr="00935F71">
        <w:rPr>
          <w:color w:val="auto"/>
          <w:rtl/>
        </w:rPr>
        <w:t>(</w:t>
      </w:r>
      <w:r w:rsidRPr="00935F71">
        <w:rPr>
          <w:color w:val="auto"/>
        </w:rPr>
        <w:t>2</w:t>
      </w:r>
      <w:r w:rsidRPr="00935F71">
        <w:rPr>
          <w:color w:val="auto"/>
          <w:rtl/>
        </w:rPr>
        <w:t>)</w:t>
      </w:r>
      <w:r w:rsidRPr="00935F71">
        <w:rPr>
          <w:color w:val="auto"/>
          <w:rtl/>
        </w:rPr>
        <w:tab/>
        <w:t>وينشر المكتب الدولي في الجريدة أي تنقيحات أو إخطارات ينص عليها هذا الاتفاق.</w:t>
      </w:r>
    </w:p>
    <w:p w14:paraId="47ED4C9B" w14:textId="79C79BD8" w:rsidR="00624248" w:rsidRPr="00935F71" w:rsidRDefault="00624248" w:rsidP="00066763">
      <w:pPr>
        <w:pStyle w:val="AgreementHeading"/>
        <w:rPr>
          <w:rFonts w:cs="Calibri"/>
          <w:iCs w:val="0"/>
          <w:color w:val="auto"/>
          <w:rtl/>
        </w:rPr>
      </w:pPr>
      <w:r w:rsidRPr="00935F71">
        <w:rPr>
          <w:rFonts w:cs="Calibri"/>
          <w:iCs w:val="0"/>
          <w:color w:val="auto"/>
          <w:rtl/>
        </w:rPr>
        <w:lastRenderedPageBreak/>
        <w:t xml:space="preserve">المادة </w:t>
      </w:r>
      <w:r w:rsidRPr="00935F71">
        <w:rPr>
          <w:rFonts w:cs="Calibri"/>
          <w:iCs w:val="0"/>
          <w:color w:val="auto"/>
        </w:rPr>
        <w:t>12</w:t>
      </w:r>
      <w:r w:rsidRPr="00935F71">
        <w:rPr>
          <w:rFonts w:cs="Calibri"/>
          <w:iCs w:val="0"/>
          <w:color w:val="auto"/>
          <w:rtl/>
        </w:rPr>
        <w:cr/>
        <w:t>الإنهاء</w:t>
      </w:r>
    </w:p>
    <w:p w14:paraId="75A0AA00" w14:textId="2AA87A45" w:rsidR="00624248" w:rsidRPr="00935F71" w:rsidRDefault="00624248" w:rsidP="00AD5FCB">
      <w:pPr>
        <w:pStyle w:val="AgreementText"/>
        <w:keepNext/>
        <w:ind w:firstLine="567"/>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 xml:space="preserve">ينتهي سريان هذا الاتفاق قبل </w:t>
      </w:r>
      <w:r w:rsidRPr="00935F71">
        <w:rPr>
          <w:color w:val="auto"/>
        </w:rPr>
        <w:t>31</w:t>
      </w:r>
      <w:r w:rsidRPr="00935F71">
        <w:rPr>
          <w:color w:val="auto"/>
          <w:rtl/>
        </w:rPr>
        <w:t xml:space="preserve"> ديسمبر </w:t>
      </w:r>
      <w:r w:rsidRPr="00935F71">
        <w:rPr>
          <w:color w:val="auto"/>
        </w:rPr>
        <w:t>2037</w:t>
      </w:r>
      <w:r w:rsidRPr="00935F71">
        <w:rPr>
          <w:color w:val="auto"/>
          <w:rtl/>
        </w:rPr>
        <w:t>:</w:t>
      </w:r>
    </w:p>
    <w:p w14:paraId="2FA6BE15" w14:textId="1C676589" w:rsidR="00624248" w:rsidRPr="00935F71" w:rsidRDefault="00624248" w:rsidP="00AD5FCB">
      <w:pPr>
        <w:pStyle w:val="AgreementText"/>
        <w:keepLines w:val="0"/>
        <w:tabs>
          <w:tab w:val="right" w:pos="1276"/>
          <w:tab w:val="left" w:pos="1418"/>
        </w:tabs>
        <w:ind w:left="1134"/>
        <w:rPr>
          <w:color w:val="auto"/>
          <w:szCs w:val="22"/>
          <w:rtl/>
        </w:rPr>
      </w:pPr>
      <w:r w:rsidRPr="00935F71">
        <w:rPr>
          <w:color w:val="auto"/>
          <w:rtl/>
        </w:rPr>
        <w:t>"</w:t>
      </w:r>
      <w:r w:rsidRPr="00935F71">
        <w:rPr>
          <w:color w:val="auto"/>
        </w:rPr>
        <w:t>1</w:t>
      </w:r>
      <w:r w:rsidRPr="00935F71">
        <w:rPr>
          <w:color w:val="auto"/>
          <w:rtl/>
        </w:rPr>
        <w:t>"</w:t>
      </w:r>
      <w:r w:rsidRPr="00935F71">
        <w:rPr>
          <w:color w:val="auto"/>
          <w:rtl/>
        </w:rPr>
        <w:tab/>
        <w:t>إذا وجه معهد فيسغراد للبراءات إلى المدير العام للمنظمة العالمية للملكية الفكرية إشعاراً مكتوباً بإنهاء هذا الاتفاق؛  أو</w:t>
      </w:r>
    </w:p>
    <w:p w14:paraId="2AD6FDAD" w14:textId="45AF02A6" w:rsidR="00624248" w:rsidRPr="00935F71" w:rsidRDefault="00624248" w:rsidP="00AD5FCB">
      <w:pPr>
        <w:pStyle w:val="AgreementText"/>
        <w:keepLines w:val="0"/>
        <w:tabs>
          <w:tab w:val="right" w:pos="1276"/>
          <w:tab w:val="left" w:pos="1418"/>
        </w:tabs>
        <w:ind w:left="1134"/>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إذا وجه المدير العام للمنظمة العالمية للملكية الفكرية إشعاراً مكتوباً إلى معهد فيسغراد للبراءات بإنهاء هذا الاتفاق.</w:t>
      </w:r>
    </w:p>
    <w:p w14:paraId="14CEABB8" w14:textId="660577E3" w:rsidR="00624248" w:rsidRPr="00935F71" w:rsidRDefault="00624248" w:rsidP="00AD5FCB">
      <w:pPr>
        <w:pStyle w:val="AgreementText"/>
        <w:keepLines w:val="0"/>
        <w:ind w:firstLine="567"/>
        <w:rPr>
          <w:color w:val="auto"/>
          <w:szCs w:val="22"/>
          <w:rtl/>
        </w:rPr>
      </w:pPr>
      <w:r w:rsidRPr="00935F71">
        <w:rPr>
          <w:color w:val="auto"/>
          <w:rtl/>
        </w:rPr>
        <w:t>(</w:t>
      </w:r>
      <w:r w:rsidRPr="00935F71">
        <w:rPr>
          <w:color w:val="auto"/>
        </w:rPr>
        <w:t>2</w:t>
      </w:r>
      <w:r w:rsidRPr="00935F71">
        <w:rPr>
          <w:color w:val="auto"/>
          <w:rtl/>
        </w:rPr>
        <w:t>)</w:t>
      </w:r>
      <w:r w:rsidRPr="00935F71">
        <w:rPr>
          <w:color w:val="auto"/>
          <w:rtl/>
        </w:rPr>
        <w:tab/>
        <w:t>وينتهي سريان هذا الاتفاق بموجب الفقرة (</w:t>
      </w:r>
      <w:r w:rsidRPr="00935F71">
        <w:rPr>
          <w:color w:val="auto"/>
        </w:rPr>
        <w:t>1</w:t>
      </w:r>
      <w:r w:rsidRPr="00935F71">
        <w:rPr>
          <w:color w:val="auto"/>
          <w:rtl/>
        </w:rPr>
        <w:t>) بعد عام واحد من استلام أحد الطرفين الإشعار بإنهائه، ما لم تُحدّد مدة أطول في الإشعار أو يتفق الطرفان على مدة أقصر.</w:t>
      </w:r>
    </w:p>
    <w:p w14:paraId="579E6B76" w14:textId="77777777" w:rsidR="00624248" w:rsidRPr="00935F71" w:rsidRDefault="00624248" w:rsidP="00AD5FCB">
      <w:pPr>
        <w:pStyle w:val="AgreementText"/>
        <w:keepNext/>
        <w:ind w:firstLine="567"/>
        <w:rPr>
          <w:color w:val="auto"/>
          <w:szCs w:val="22"/>
          <w:rtl/>
        </w:rPr>
      </w:pPr>
      <w:r w:rsidRPr="00935F71">
        <w:rPr>
          <w:i/>
          <w:iCs/>
          <w:color w:val="auto"/>
          <w:rtl/>
        </w:rPr>
        <w:t>وإثباتاً لما تقدم</w:t>
      </w:r>
      <w:r w:rsidRPr="00935F71">
        <w:rPr>
          <w:color w:val="auto"/>
          <w:rtl/>
        </w:rPr>
        <w:t xml:space="preserve"> وقّع الطرفان على هذا الاتفاق.</w:t>
      </w:r>
    </w:p>
    <w:p w14:paraId="738D81DA" w14:textId="7AD53AA5" w:rsidR="00624248" w:rsidRPr="00935F71" w:rsidRDefault="00624248" w:rsidP="00AD5FCB">
      <w:pPr>
        <w:pStyle w:val="AgreementText"/>
        <w:keepNext/>
        <w:ind w:firstLine="567"/>
        <w:rPr>
          <w:color w:val="auto"/>
          <w:szCs w:val="22"/>
          <w:rtl/>
        </w:rPr>
      </w:pPr>
      <w:r w:rsidRPr="00935F71">
        <w:rPr>
          <w:color w:val="auto"/>
          <w:rtl/>
        </w:rPr>
        <w:t xml:space="preserve">حُرّر في </w:t>
      </w:r>
      <w:r w:rsidRPr="00935F71">
        <w:rPr>
          <w:i/>
          <w:iCs/>
          <w:color w:val="auto"/>
          <w:rtl/>
        </w:rPr>
        <w:t>[المدينة]</w:t>
      </w:r>
      <w:r w:rsidRPr="00935F71">
        <w:rPr>
          <w:color w:val="auto"/>
          <w:rtl/>
        </w:rPr>
        <w:t xml:space="preserve"> في </w:t>
      </w:r>
      <w:r w:rsidRPr="00935F71">
        <w:rPr>
          <w:i/>
          <w:iCs/>
          <w:color w:val="auto"/>
          <w:rtl/>
        </w:rPr>
        <w:t>[التاريخ]</w:t>
      </w:r>
      <w:r w:rsidRPr="00935F71">
        <w:rPr>
          <w:color w:val="auto"/>
          <w:rtl/>
        </w:rPr>
        <w:t xml:space="preserve"> بنسختين أصليتين باللغة الإنكليزية.</w:t>
      </w:r>
    </w:p>
    <w:tbl>
      <w:tblPr>
        <w:bidiVisual/>
        <w:tblW w:w="0" w:type="auto"/>
        <w:tblInd w:w="-113" w:type="dxa"/>
        <w:tblLayout w:type="fixed"/>
        <w:tblLook w:val="0000" w:firstRow="0" w:lastRow="0" w:firstColumn="0" w:lastColumn="0" w:noHBand="0" w:noVBand="0"/>
      </w:tblPr>
      <w:tblGrid>
        <w:gridCol w:w="4643"/>
        <w:gridCol w:w="4643"/>
      </w:tblGrid>
      <w:tr w:rsidR="00935F71" w:rsidRPr="00935F71" w14:paraId="0630E0C6" w14:textId="77777777" w:rsidTr="00AD5FCB">
        <w:trPr>
          <w:trHeight w:val="662"/>
        </w:trPr>
        <w:tc>
          <w:tcPr>
            <w:tcW w:w="4643" w:type="dxa"/>
          </w:tcPr>
          <w:p w14:paraId="16BB8F4B"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معهد فيسغراد للبراءات:</w:t>
            </w:r>
          </w:p>
        </w:tc>
        <w:tc>
          <w:tcPr>
            <w:tcW w:w="4643" w:type="dxa"/>
          </w:tcPr>
          <w:p w14:paraId="3474F6E8" w14:textId="77777777" w:rsidR="00624248" w:rsidRPr="00935F71" w:rsidRDefault="00624248" w:rsidP="003C0590">
            <w:pPr>
              <w:pStyle w:val="AgreementText"/>
              <w:keepNext/>
              <w:tabs>
                <w:tab w:val="left" w:pos="4536"/>
              </w:tabs>
              <w:rPr>
                <w:color w:val="auto"/>
                <w:szCs w:val="22"/>
                <w:rtl/>
              </w:rPr>
            </w:pPr>
            <w:r w:rsidRPr="00935F71">
              <w:rPr>
                <w:color w:val="auto"/>
                <w:rtl/>
              </w:rPr>
              <w:t>نيابة عن المكتب الدولي للمنظمة العالمية للملكية الفكرية:</w:t>
            </w:r>
          </w:p>
        </w:tc>
      </w:tr>
    </w:tbl>
    <w:p w14:paraId="11676E26" w14:textId="77777777" w:rsidR="00553135" w:rsidRPr="00935F71" w:rsidRDefault="00553135" w:rsidP="00553135">
      <w:pPr>
        <w:spacing w:after="360"/>
        <w:outlineLvl w:val="0"/>
        <w:rPr>
          <w:rFonts w:ascii="Calibri" w:hAnsi="Calibri"/>
          <w:caps/>
          <w:color w:val="auto"/>
          <w:sz w:val="20"/>
          <w:szCs w:val="16"/>
        </w:rPr>
      </w:pPr>
    </w:p>
    <w:p w14:paraId="2006537D" w14:textId="4D7A3EF4" w:rsidR="002928D3" w:rsidRPr="00935F71" w:rsidRDefault="00663748" w:rsidP="00553135">
      <w:pPr>
        <w:pStyle w:val="Endofdocument-Annex"/>
        <w:rPr>
          <w:rFonts w:ascii="Calibri" w:hAnsi="Calibri"/>
          <w:color w:val="auto"/>
          <w:rtl/>
        </w:rPr>
      </w:pPr>
      <w:r w:rsidRPr="00935F71">
        <w:rPr>
          <w:rFonts w:ascii="Calibri" w:hAnsi="Calibri"/>
          <w:color w:val="auto"/>
          <w:rtl/>
        </w:rPr>
        <w:t>[نهاية المرفق الخامس والعشرين والوثيقة]</w:t>
      </w:r>
    </w:p>
    <w:sectPr w:rsidR="002928D3" w:rsidRPr="00935F71" w:rsidSect="00830C7B">
      <w:headerReference w:type="default" r:id="rId71"/>
      <w:headerReference w:type="first" r:id="rId72"/>
      <w:endnotePr>
        <w:numFmt w:val="decimal"/>
      </w:endnotePr>
      <w:pgSz w:w="11907" w:h="16840" w:code="9"/>
      <w:pgMar w:top="562" w:right="1138" w:bottom="1411" w:left="1411" w:header="504" w:footer="1022" w:gutter="0"/>
      <w:pgNumType w:start="1"/>
      <w:cols w:space="720"/>
      <w:titlePg/>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A4219" w14:textId="77777777" w:rsidR="00AF1698" w:rsidRDefault="00AF1698">
      <w:r>
        <w:separator/>
      </w:r>
    </w:p>
  </w:endnote>
  <w:endnote w:type="continuationSeparator" w:id="0">
    <w:p w14:paraId="397EFF3F" w14:textId="77777777" w:rsidR="00AF1698" w:rsidRDefault="00AF1698" w:rsidP="003B38C1">
      <w:r>
        <w:separator/>
      </w:r>
    </w:p>
    <w:p w14:paraId="5812D4D9" w14:textId="77777777" w:rsidR="00AF1698" w:rsidRPr="003B38C1" w:rsidRDefault="00AF1698" w:rsidP="003B38C1">
      <w:pPr>
        <w:spacing w:after="60"/>
        <w:rPr>
          <w:sz w:val="17"/>
        </w:rPr>
      </w:pPr>
      <w:r>
        <w:rPr>
          <w:sz w:val="17"/>
        </w:rPr>
        <w:t>[Endnote continued from previous page]</w:t>
      </w:r>
    </w:p>
  </w:endnote>
  <w:endnote w:type="continuationNotice" w:id="1">
    <w:p w14:paraId="72A83236" w14:textId="77777777" w:rsidR="00AF1698" w:rsidRPr="003B38C1" w:rsidRDefault="00AF1698"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venirNext LT Pro Regular">
    <w:altName w:val="Calibri"/>
    <w:charset w:val="00"/>
    <w:family w:val="swiss"/>
    <w:pitch w:val="variable"/>
    <w:sig w:usb0="800000AF" w:usb1="5000205B" w:usb2="00000000" w:usb3="00000000" w:csb0="0000009B" w:csb1="00000000"/>
  </w:font>
  <w:font w:name="Times New Roman (Body CS)">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venir Next LT Pro Demi">
    <w:charset w:val="00"/>
    <w:family w:val="swiss"/>
    <w:pitch w:val="variable"/>
    <w:sig w:usb0="800000EF" w:usb1="5000204A" w:usb2="00000000" w:usb3="00000000" w:csb0="00000093" w:csb1="00000000"/>
  </w:font>
  <w:font w:name="Noto Sans">
    <w:panose1 w:val="020B0502040504020204"/>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 w:name="Times New Roman (Headings CS)">
    <w:altName w:val="Times New Roman"/>
    <w:charset w:val="00"/>
    <w:family w:val="roman"/>
    <w:pitch w:val="default"/>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ECEDC" w14:textId="77777777" w:rsidR="00AF1698" w:rsidRDefault="00AF1698">
      <w:r>
        <w:separator/>
      </w:r>
    </w:p>
  </w:footnote>
  <w:footnote w:type="continuationSeparator" w:id="0">
    <w:p w14:paraId="07A15F5C" w14:textId="77777777" w:rsidR="00AF1698" w:rsidRDefault="00AF1698" w:rsidP="008B60B2">
      <w:r>
        <w:separator/>
      </w:r>
    </w:p>
    <w:p w14:paraId="54D40C69" w14:textId="77777777" w:rsidR="00AF1698" w:rsidRPr="00ED77FB" w:rsidRDefault="00AF1698" w:rsidP="008B60B2">
      <w:pPr>
        <w:spacing w:after="60"/>
        <w:rPr>
          <w:sz w:val="17"/>
          <w:szCs w:val="17"/>
        </w:rPr>
      </w:pPr>
      <w:r w:rsidRPr="00ED77FB">
        <w:rPr>
          <w:sz w:val="17"/>
          <w:szCs w:val="17"/>
        </w:rPr>
        <w:t>[Footnote continued from previous page]</w:t>
      </w:r>
    </w:p>
  </w:footnote>
  <w:footnote w:type="continuationNotice" w:id="1">
    <w:p w14:paraId="4EBE5A33" w14:textId="77777777" w:rsidR="00AF1698" w:rsidRPr="00ED77FB" w:rsidRDefault="00AF1698"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0C6C" w14:textId="77777777" w:rsidR="00935F71" w:rsidRPr="0013714E" w:rsidRDefault="00935F71" w:rsidP="0013714E">
    <w:pPr>
      <w:spacing w:after="0" w:line="240" w:lineRule="auto"/>
      <w:jc w:val="right"/>
      <w:rPr>
        <w:rFonts w:ascii="Arial" w:eastAsia="Arial" w:hAnsi="Arial"/>
        <w:color w:val="auto"/>
        <w:sz w:val="22"/>
        <w:szCs w:val="22"/>
        <w:rtl/>
      </w:rPr>
    </w:pPr>
    <w:r w:rsidRPr="0013714E">
      <w:rPr>
        <w:rFonts w:ascii="Arial" w:hAnsi="Arial"/>
        <w:color w:val="auto"/>
        <w:sz w:val="22"/>
        <w:szCs w:val="22"/>
      </w:rPr>
      <w:t>PCT/A/58/2</w:t>
    </w:r>
  </w:p>
  <w:p w14:paraId="6F3874F5" w14:textId="5DB4F359" w:rsidR="00935F71" w:rsidRPr="0013714E" w:rsidRDefault="00935F71" w:rsidP="0013714E">
    <w:pPr>
      <w:spacing w:after="0" w:line="240" w:lineRule="auto"/>
      <w:jc w:val="right"/>
      <w:rPr>
        <w:rFonts w:ascii="Arial" w:hAnsi="Arial"/>
        <w:color w:val="auto"/>
        <w:sz w:val="22"/>
        <w:szCs w:val="22"/>
        <w:rtl/>
      </w:rPr>
    </w:pPr>
    <w:r w:rsidRPr="0013714E">
      <w:rPr>
        <w:rFonts w:ascii="Arial" w:hAnsi="Arial"/>
        <w:color w:val="auto"/>
        <w:sz w:val="22"/>
        <w:szCs w:val="22"/>
      </w:rPr>
      <w:fldChar w:fldCharType="begin"/>
    </w:r>
    <w:r w:rsidRPr="0013714E">
      <w:rPr>
        <w:rFonts w:ascii="Arial" w:hAnsi="Arial"/>
        <w:color w:val="auto"/>
        <w:sz w:val="22"/>
        <w:szCs w:val="22"/>
        <w:rtl/>
      </w:rPr>
      <w:instrText xml:space="preserve"> </w:instrText>
    </w:r>
    <w:r w:rsidRPr="0013714E">
      <w:rPr>
        <w:rFonts w:ascii="Arial" w:hAnsi="Arial"/>
        <w:color w:val="auto"/>
        <w:sz w:val="22"/>
        <w:szCs w:val="22"/>
      </w:rPr>
      <w:instrText xml:space="preserve">PAGE  \* MERGEFORMAT </w:instrText>
    </w:r>
    <w:r w:rsidRPr="0013714E">
      <w:rPr>
        <w:rFonts w:ascii="Arial" w:hAnsi="Arial"/>
        <w:color w:val="auto"/>
        <w:sz w:val="22"/>
        <w:szCs w:val="22"/>
      </w:rPr>
      <w:fldChar w:fldCharType="separate"/>
    </w:r>
    <w:r w:rsidRPr="0013714E">
      <w:rPr>
        <w:rFonts w:ascii="Arial" w:hAnsi="Arial" w:hint="cs"/>
        <w:color w:val="auto"/>
        <w:sz w:val="22"/>
        <w:szCs w:val="22"/>
      </w:rPr>
      <w:t>3</w:t>
    </w:r>
    <w:r w:rsidRPr="0013714E">
      <w:rPr>
        <w:rFonts w:ascii="Arial" w:hAnsi="Arial"/>
        <w:color w:val="auto"/>
        <w:sz w:val="22"/>
        <w:szCs w:val="22"/>
      </w:rPr>
      <w:fldChar w:fldCharType="end"/>
    </w:r>
  </w:p>
  <w:p w14:paraId="63EBC03B" w14:textId="77777777" w:rsidR="00935F71" w:rsidRPr="0013714E" w:rsidRDefault="00935F71" w:rsidP="0013714E">
    <w:pPr>
      <w:spacing w:after="0" w:line="240" w:lineRule="auto"/>
      <w:jc w:val="right"/>
      <w:rPr>
        <w:rFonts w:ascii="Arial" w:hAnsi="Arial"/>
        <w:color w:val="auto"/>
        <w:sz w:val="22"/>
        <w:szCs w:val="22"/>
      </w:rPr>
    </w:pPr>
  </w:p>
  <w:p w14:paraId="663A808E" w14:textId="77777777" w:rsidR="00935F71" w:rsidRPr="0013714E" w:rsidRDefault="00935F71" w:rsidP="0013714E">
    <w:pPr>
      <w:spacing w:after="0" w:line="240" w:lineRule="auto"/>
      <w:jc w:val="right"/>
      <w:rPr>
        <w:rFonts w:ascii="Arial" w:hAnsi="Arial"/>
        <w:color w:val="auto"/>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C105" w14:textId="77777777" w:rsidR="00897800" w:rsidRPr="0013714E" w:rsidRDefault="00897800"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5BDE9037" w14:textId="70C554DC" w:rsidR="00897800" w:rsidRPr="0013714E" w:rsidRDefault="00897800" w:rsidP="0013714E">
    <w:pPr>
      <w:spacing w:after="0" w:line="240" w:lineRule="auto"/>
      <w:jc w:val="right"/>
      <w:rPr>
        <w:rFonts w:ascii="Arial" w:eastAsia="Arial" w:hAnsi="Arial"/>
        <w:color w:val="auto"/>
        <w:sz w:val="22"/>
        <w:szCs w:val="22"/>
        <w:lang w:bidi="ar-SA"/>
      </w:rPr>
    </w:pPr>
    <w:r w:rsidRPr="0013714E">
      <w:rPr>
        <w:rFonts w:ascii="Arial" w:hAnsi="Arial"/>
        <w:color w:val="auto"/>
        <w:sz w:val="22"/>
        <w:szCs w:val="22"/>
        <w:lang w:bidi="ar-SA"/>
      </w:rPr>
      <w:t xml:space="preserve">Annex </w:t>
    </w:r>
    <w:r>
      <w:rPr>
        <w:rFonts w:ascii="Arial" w:hAnsi="Arial"/>
        <w:color w:val="auto"/>
        <w:sz w:val="22"/>
        <w:szCs w:val="22"/>
        <w:lang w:bidi="ar-SA"/>
      </w:rPr>
      <w:t>V</w:t>
    </w:r>
  </w:p>
  <w:p w14:paraId="044F7F0D" w14:textId="77777777" w:rsidR="00897800" w:rsidRPr="0013714E" w:rsidRDefault="00897800" w:rsidP="0013714E">
    <w:pPr>
      <w:spacing w:after="0" w:line="240" w:lineRule="auto"/>
      <w:jc w:val="right"/>
      <w:rPr>
        <w:rFonts w:ascii="Arial" w:hAnsi="Arial"/>
        <w:color w:val="auto"/>
        <w:sz w:val="22"/>
        <w:szCs w:val="22"/>
        <w:rtl/>
      </w:rPr>
    </w:pPr>
    <w:r w:rsidRPr="0013714E">
      <w:rPr>
        <w:rFonts w:ascii="Arial" w:hAnsi="Arial"/>
        <w:color w:val="auto"/>
        <w:sz w:val="22"/>
        <w:szCs w:val="22"/>
      </w:rPr>
      <w:fldChar w:fldCharType="begin"/>
    </w:r>
    <w:r w:rsidRPr="0013714E">
      <w:rPr>
        <w:rFonts w:ascii="Arial" w:hAnsi="Arial"/>
        <w:color w:val="auto"/>
        <w:sz w:val="22"/>
        <w:szCs w:val="22"/>
        <w:rtl/>
      </w:rPr>
      <w:instrText xml:space="preserve"> </w:instrText>
    </w:r>
    <w:r w:rsidRPr="0013714E">
      <w:rPr>
        <w:rFonts w:ascii="Arial" w:hAnsi="Arial"/>
        <w:color w:val="auto"/>
        <w:sz w:val="22"/>
        <w:szCs w:val="22"/>
      </w:rPr>
      <w:instrText xml:space="preserve">PAGE  \* MERGEFORMAT </w:instrText>
    </w:r>
    <w:r w:rsidRPr="0013714E">
      <w:rPr>
        <w:rFonts w:ascii="Arial" w:hAnsi="Arial"/>
        <w:color w:val="auto"/>
        <w:sz w:val="22"/>
        <w:szCs w:val="22"/>
      </w:rPr>
      <w:fldChar w:fldCharType="separate"/>
    </w:r>
    <w:r w:rsidRPr="0013714E">
      <w:rPr>
        <w:rFonts w:ascii="Arial" w:hAnsi="Arial" w:hint="cs"/>
        <w:color w:val="auto"/>
        <w:sz w:val="22"/>
        <w:szCs w:val="22"/>
      </w:rPr>
      <w:t>3</w:t>
    </w:r>
    <w:r w:rsidRPr="0013714E">
      <w:rPr>
        <w:rFonts w:ascii="Arial" w:hAnsi="Arial"/>
        <w:color w:val="auto"/>
        <w:sz w:val="22"/>
        <w:szCs w:val="22"/>
      </w:rPr>
      <w:fldChar w:fldCharType="end"/>
    </w:r>
  </w:p>
  <w:p w14:paraId="78C9CCDE" w14:textId="77777777" w:rsidR="00897800" w:rsidRPr="0013714E" w:rsidRDefault="00897800" w:rsidP="0013714E">
    <w:pPr>
      <w:spacing w:after="0" w:line="240" w:lineRule="auto"/>
      <w:jc w:val="right"/>
      <w:rPr>
        <w:rFonts w:ascii="Arial" w:hAnsi="Arial"/>
        <w:color w:val="auto"/>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C477" w14:textId="77777777" w:rsidR="00897800" w:rsidRDefault="00897800"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15CCFD26" w14:textId="77777777" w:rsidR="00897800" w:rsidRPr="0013714E" w:rsidRDefault="00897800" w:rsidP="0013714E">
    <w:pPr>
      <w:spacing w:after="0" w:line="240" w:lineRule="auto"/>
      <w:jc w:val="right"/>
      <w:rPr>
        <w:rFonts w:ascii="Arial" w:eastAsia="Arial" w:hAnsi="Arial"/>
        <w:color w:val="auto"/>
        <w:sz w:val="22"/>
        <w:szCs w:val="22"/>
        <w:rtl/>
      </w:rPr>
    </w:pPr>
    <w:r>
      <w:rPr>
        <w:rFonts w:ascii="Arial" w:hAnsi="Arial"/>
        <w:color w:val="auto"/>
        <w:sz w:val="22"/>
        <w:szCs w:val="22"/>
      </w:rPr>
      <w:t>ANNEX V</w:t>
    </w:r>
  </w:p>
  <w:p w14:paraId="74184E47" w14:textId="77777777" w:rsidR="00897800" w:rsidRPr="0013714E" w:rsidRDefault="00897800" w:rsidP="0013714E">
    <w:pPr>
      <w:spacing w:after="0" w:line="240" w:lineRule="auto"/>
      <w:jc w:val="right"/>
      <w:rPr>
        <w:rFonts w:ascii="Arial" w:hAnsi="Arial"/>
        <w:color w:val="auto"/>
        <w:sz w:val="22"/>
        <w:szCs w:val="22"/>
        <w:rtl/>
      </w:rPr>
    </w:pPr>
    <w:r w:rsidRPr="0013714E">
      <w:rPr>
        <w:rFonts w:ascii="Arial" w:hAnsi="Arial" w:hint="cs"/>
        <w:color w:val="auto"/>
        <w:sz w:val="22"/>
        <w:szCs w:val="22"/>
        <w:rtl/>
      </w:rPr>
      <w:t xml:space="preserve">المرفق </w:t>
    </w:r>
    <w:r>
      <w:rPr>
        <w:rFonts w:ascii="Arial" w:hAnsi="Arial" w:hint="cs"/>
        <w:color w:val="auto"/>
        <w:sz w:val="22"/>
        <w:szCs w:val="22"/>
        <w:rtl/>
      </w:rPr>
      <w:t>الخامس</w:t>
    </w:r>
  </w:p>
  <w:p w14:paraId="637FF1D4" w14:textId="77777777" w:rsidR="00897800" w:rsidRPr="0013714E" w:rsidRDefault="00897800" w:rsidP="0013714E">
    <w:pPr>
      <w:pStyle w:val="Header"/>
      <w:spacing w:line="240" w:lineRule="auto"/>
      <w:jc w:val="right"/>
      <w:rPr>
        <w:rFonts w:ascii="Arial" w:hAnsi="Arial"/>
        <w:color w:val="auto"/>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F78CB" w14:textId="77777777" w:rsidR="00897800" w:rsidRPr="0013714E" w:rsidRDefault="00897800"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289A00E1" w14:textId="6EE222D0" w:rsidR="00897800" w:rsidRPr="0013714E" w:rsidRDefault="00897800" w:rsidP="0013714E">
    <w:pPr>
      <w:spacing w:after="0" w:line="240" w:lineRule="auto"/>
      <w:jc w:val="right"/>
      <w:rPr>
        <w:rFonts w:ascii="Arial" w:eastAsia="Arial" w:hAnsi="Arial"/>
        <w:color w:val="auto"/>
        <w:sz w:val="22"/>
        <w:szCs w:val="22"/>
        <w:lang w:bidi="ar-SA"/>
      </w:rPr>
    </w:pPr>
    <w:r w:rsidRPr="0013714E">
      <w:rPr>
        <w:rFonts w:ascii="Arial" w:hAnsi="Arial"/>
        <w:color w:val="auto"/>
        <w:sz w:val="22"/>
        <w:szCs w:val="22"/>
        <w:lang w:bidi="ar-SA"/>
      </w:rPr>
      <w:t xml:space="preserve">Annex </w:t>
    </w:r>
    <w:r>
      <w:rPr>
        <w:rFonts w:ascii="Arial" w:hAnsi="Arial"/>
        <w:color w:val="auto"/>
        <w:sz w:val="22"/>
        <w:szCs w:val="22"/>
        <w:lang w:bidi="ar-SA"/>
      </w:rPr>
      <w:t>VI</w:t>
    </w:r>
  </w:p>
  <w:p w14:paraId="37207867" w14:textId="77777777" w:rsidR="00897800" w:rsidRPr="0013714E" w:rsidRDefault="00897800" w:rsidP="0013714E">
    <w:pPr>
      <w:spacing w:after="0" w:line="240" w:lineRule="auto"/>
      <w:jc w:val="right"/>
      <w:rPr>
        <w:rFonts w:ascii="Arial" w:hAnsi="Arial"/>
        <w:color w:val="auto"/>
        <w:sz w:val="22"/>
        <w:szCs w:val="22"/>
        <w:rtl/>
      </w:rPr>
    </w:pPr>
    <w:r w:rsidRPr="0013714E">
      <w:rPr>
        <w:rFonts w:ascii="Arial" w:hAnsi="Arial"/>
        <w:color w:val="auto"/>
        <w:sz w:val="22"/>
        <w:szCs w:val="22"/>
      </w:rPr>
      <w:fldChar w:fldCharType="begin"/>
    </w:r>
    <w:r w:rsidRPr="0013714E">
      <w:rPr>
        <w:rFonts w:ascii="Arial" w:hAnsi="Arial"/>
        <w:color w:val="auto"/>
        <w:sz w:val="22"/>
        <w:szCs w:val="22"/>
        <w:rtl/>
      </w:rPr>
      <w:instrText xml:space="preserve"> </w:instrText>
    </w:r>
    <w:r w:rsidRPr="0013714E">
      <w:rPr>
        <w:rFonts w:ascii="Arial" w:hAnsi="Arial"/>
        <w:color w:val="auto"/>
        <w:sz w:val="22"/>
        <w:szCs w:val="22"/>
      </w:rPr>
      <w:instrText xml:space="preserve">PAGE  \* MERGEFORMAT </w:instrText>
    </w:r>
    <w:r w:rsidRPr="0013714E">
      <w:rPr>
        <w:rFonts w:ascii="Arial" w:hAnsi="Arial"/>
        <w:color w:val="auto"/>
        <w:sz w:val="22"/>
        <w:szCs w:val="22"/>
      </w:rPr>
      <w:fldChar w:fldCharType="separate"/>
    </w:r>
    <w:r w:rsidRPr="0013714E">
      <w:rPr>
        <w:rFonts w:ascii="Arial" w:hAnsi="Arial" w:hint="cs"/>
        <w:color w:val="auto"/>
        <w:sz w:val="22"/>
        <w:szCs w:val="22"/>
      </w:rPr>
      <w:t>3</w:t>
    </w:r>
    <w:r w:rsidRPr="0013714E">
      <w:rPr>
        <w:rFonts w:ascii="Arial" w:hAnsi="Arial"/>
        <w:color w:val="auto"/>
        <w:sz w:val="22"/>
        <w:szCs w:val="22"/>
      </w:rPr>
      <w:fldChar w:fldCharType="end"/>
    </w:r>
  </w:p>
  <w:p w14:paraId="73B7D7E3" w14:textId="77777777" w:rsidR="00897800" w:rsidRPr="0013714E" w:rsidRDefault="00897800" w:rsidP="0013714E">
    <w:pPr>
      <w:spacing w:after="0" w:line="240" w:lineRule="auto"/>
      <w:jc w:val="right"/>
      <w:rPr>
        <w:rFonts w:ascii="Arial" w:hAnsi="Arial"/>
        <w:color w:val="auto"/>
        <w:sz w:val="22"/>
        <w:szCs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0E69" w14:textId="77777777" w:rsidR="00897800" w:rsidRDefault="00897800"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2395D545" w14:textId="76BBD502" w:rsidR="00897800" w:rsidRPr="00897800" w:rsidRDefault="00897800" w:rsidP="0013714E">
    <w:pPr>
      <w:spacing w:after="0" w:line="240" w:lineRule="auto"/>
      <w:jc w:val="right"/>
      <w:rPr>
        <w:rFonts w:ascii="Arial" w:eastAsia="Arial" w:hAnsi="Arial"/>
        <w:color w:val="auto"/>
        <w:sz w:val="22"/>
        <w:szCs w:val="22"/>
        <w:rtl/>
      </w:rPr>
    </w:pPr>
    <w:r>
      <w:rPr>
        <w:rFonts w:ascii="Arial" w:hAnsi="Arial"/>
        <w:color w:val="auto"/>
        <w:sz w:val="22"/>
        <w:szCs w:val="22"/>
      </w:rPr>
      <w:t>ANNEX VI</w:t>
    </w:r>
  </w:p>
  <w:p w14:paraId="46238D1C" w14:textId="2480A80E" w:rsidR="00897800" w:rsidRPr="0013714E" w:rsidRDefault="00897800" w:rsidP="0013714E">
    <w:pPr>
      <w:spacing w:after="0" w:line="240" w:lineRule="auto"/>
      <w:jc w:val="right"/>
      <w:rPr>
        <w:rFonts w:ascii="Arial" w:hAnsi="Arial"/>
        <w:color w:val="auto"/>
        <w:sz w:val="22"/>
        <w:szCs w:val="22"/>
        <w:rtl/>
      </w:rPr>
    </w:pPr>
    <w:r w:rsidRPr="0013714E">
      <w:rPr>
        <w:rFonts w:ascii="Arial" w:hAnsi="Arial" w:hint="cs"/>
        <w:color w:val="auto"/>
        <w:sz w:val="22"/>
        <w:szCs w:val="22"/>
        <w:rtl/>
      </w:rPr>
      <w:t xml:space="preserve">المرفق </w:t>
    </w:r>
    <w:r>
      <w:rPr>
        <w:rFonts w:ascii="Arial" w:hAnsi="Arial" w:hint="cs"/>
        <w:color w:val="auto"/>
        <w:sz w:val="22"/>
        <w:szCs w:val="22"/>
        <w:rtl/>
      </w:rPr>
      <w:t>السادس</w:t>
    </w:r>
  </w:p>
  <w:p w14:paraId="5CE94B3A" w14:textId="77777777" w:rsidR="00897800" w:rsidRPr="0013714E" w:rsidRDefault="00897800" w:rsidP="0013714E">
    <w:pPr>
      <w:pStyle w:val="Header"/>
      <w:spacing w:line="240" w:lineRule="auto"/>
      <w:jc w:val="right"/>
      <w:rPr>
        <w:rFonts w:ascii="Arial" w:hAnsi="Arial"/>
        <w:color w:val="auto"/>
        <w:sz w:val="22"/>
        <w:szCs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DB08" w14:textId="77777777" w:rsidR="006E0297" w:rsidRPr="0013714E" w:rsidRDefault="006E0297"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1FE87DED" w14:textId="62E709C7" w:rsidR="006E0297" w:rsidRPr="0013714E" w:rsidRDefault="006E0297" w:rsidP="0013714E">
    <w:pPr>
      <w:spacing w:after="0" w:line="240" w:lineRule="auto"/>
      <w:jc w:val="right"/>
      <w:rPr>
        <w:rFonts w:ascii="Arial" w:eastAsia="Arial" w:hAnsi="Arial"/>
        <w:color w:val="auto"/>
        <w:sz w:val="22"/>
        <w:szCs w:val="22"/>
        <w:lang w:bidi="ar-SA"/>
      </w:rPr>
    </w:pPr>
    <w:r w:rsidRPr="0013714E">
      <w:rPr>
        <w:rFonts w:ascii="Arial" w:hAnsi="Arial"/>
        <w:color w:val="auto"/>
        <w:sz w:val="22"/>
        <w:szCs w:val="22"/>
        <w:lang w:bidi="ar-SA"/>
      </w:rPr>
      <w:t xml:space="preserve">Annex </w:t>
    </w:r>
    <w:r>
      <w:rPr>
        <w:rFonts w:ascii="Arial" w:hAnsi="Arial"/>
        <w:color w:val="auto"/>
        <w:sz w:val="22"/>
        <w:szCs w:val="22"/>
        <w:lang w:bidi="ar-SA"/>
      </w:rPr>
      <w:t>VII</w:t>
    </w:r>
  </w:p>
  <w:p w14:paraId="3533B388" w14:textId="77777777" w:rsidR="006E0297" w:rsidRPr="0013714E" w:rsidRDefault="006E0297" w:rsidP="0013714E">
    <w:pPr>
      <w:spacing w:after="0" w:line="240" w:lineRule="auto"/>
      <w:jc w:val="right"/>
      <w:rPr>
        <w:rFonts w:ascii="Arial" w:hAnsi="Arial"/>
        <w:color w:val="auto"/>
        <w:sz w:val="22"/>
        <w:szCs w:val="22"/>
        <w:rtl/>
      </w:rPr>
    </w:pPr>
    <w:r w:rsidRPr="0013714E">
      <w:rPr>
        <w:rFonts w:ascii="Arial" w:hAnsi="Arial"/>
        <w:color w:val="auto"/>
        <w:sz w:val="22"/>
        <w:szCs w:val="22"/>
      </w:rPr>
      <w:fldChar w:fldCharType="begin"/>
    </w:r>
    <w:r w:rsidRPr="0013714E">
      <w:rPr>
        <w:rFonts w:ascii="Arial" w:hAnsi="Arial"/>
        <w:color w:val="auto"/>
        <w:sz w:val="22"/>
        <w:szCs w:val="22"/>
        <w:rtl/>
      </w:rPr>
      <w:instrText xml:space="preserve"> </w:instrText>
    </w:r>
    <w:r w:rsidRPr="0013714E">
      <w:rPr>
        <w:rFonts w:ascii="Arial" w:hAnsi="Arial"/>
        <w:color w:val="auto"/>
        <w:sz w:val="22"/>
        <w:szCs w:val="22"/>
      </w:rPr>
      <w:instrText xml:space="preserve">PAGE  \* MERGEFORMAT </w:instrText>
    </w:r>
    <w:r w:rsidRPr="0013714E">
      <w:rPr>
        <w:rFonts w:ascii="Arial" w:hAnsi="Arial"/>
        <w:color w:val="auto"/>
        <w:sz w:val="22"/>
        <w:szCs w:val="22"/>
      </w:rPr>
      <w:fldChar w:fldCharType="separate"/>
    </w:r>
    <w:r w:rsidRPr="0013714E">
      <w:rPr>
        <w:rFonts w:ascii="Arial" w:hAnsi="Arial" w:hint="cs"/>
        <w:color w:val="auto"/>
        <w:sz w:val="22"/>
        <w:szCs w:val="22"/>
      </w:rPr>
      <w:t>3</w:t>
    </w:r>
    <w:r w:rsidRPr="0013714E">
      <w:rPr>
        <w:rFonts w:ascii="Arial" w:hAnsi="Arial"/>
        <w:color w:val="auto"/>
        <w:sz w:val="22"/>
        <w:szCs w:val="22"/>
      </w:rPr>
      <w:fldChar w:fldCharType="end"/>
    </w:r>
  </w:p>
  <w:p w14:paraId="1B7B43DC" w14:textId="77777777" w:rsidR="006E0297" w:rsidRPr="0013714E" w:rsidRDefault="006E0297" w:rsidP="0013714E">
    <w:pPr>
      <w:spacing w:after="0" w:line="240" w:lineRule="auto"/>
      <w:jc w:val="right"/>
      <w:rPr>
        <w:rFonts w:ascii="Arial" w:hAnsi="Arial"/>
        <w:color w:val="auto"/>
        <w:sz w:val="22"/>
        <w:szCs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1D64" w14:textId="77777777" w:rsidR="006E0297" w:rsidRDefault="006E0297"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59365906" w14:textId="7495FECF" w:rsidR="006E0297" w:rsidRPr="00897800" w:rsidRDefault="006E0297" w:rsidP="0013714E">
    <w:pPr>
      <w:spacing w:after="0" w:line="240" w:lineRule="auto"/>
      <w:jc w:val="right"/>
      <w:rPr>
        <w:rFonts w:ascii="Arial" w:eastAsia="Arial" w:hAnsi="Arial"/>
        <w:color w:val="auto"/>
        <w:sz w:val="22"/>
        <w:szCs w:val="22"/>
        <w:rtl/>
      </w:rPr>
    </w:pPr>
    <w:r>
      <w:rPr>
        <w:rFonts w:ascii="Arial" w:hAnsi="Arial"/>
        <w:color w:val="auto"/>
        <w:sz w:val="22"/>
        <w:szCs w:val="22"/>
      </w:rPr>
      <w:t>ANNEX VII</w:t>
    </w:r>
  </w:p>
  <w:p w14:paraId="150210E7" w14:textId="08C1E4E1" w:rsidR="006E0297" w:rsidRPr="0013714E" w:rsidRDefault="006E0297" w:rsidP="0013714E">
    <w:pPr>
      <w:spacing w:after="0" w:line="240" w:lineRule="auto"/>
      <w:jc w:val="right"/>
      <w:rPr>
        <w:rFonts w:ascii="Arial" w:hAnsi="Arial"/>
        <w:color w:val="auto"/>
        <w:sz w:val="22"/>
        <w:szCs w:val="22"/>
        <w:rtl/>
      </w:rPr>
    </w:pPr>
    <w:r w:rsidRPr="0013714E">
      <w:rPr>
        <w:rFonts w:ascii="Arial" w:hAnsi="Arial" w:hint="cs"/>
        <w:color w:val="auto"/>
        <w:sz w:val="22"/>
        <w:szCs w:val="22"/>
        <w:rtl/>
      </w:rPr>
      <w:t xml:space="preserve">المرفق </w:t>
    </w:r>
    <w:r>
      <w:rPr>
        <w:rFonts w:ascii="Arial" w:hAnsi="Arial" w:hint="cs"/>
        <w:color w:val="auto"/>
        <w:sz w:val="22"/>
        <w:szCs w:val="22"/>
        <w:rtl/>
      </w:rPr>
      <w:t>السابع</w:t>
    </w:r>
  </w:p>
  <w:p w14:paraId="0B4F199B" w14:textId="77777777" w:rsidR="006E0297" w:rsidRPr="0013714E" w:rsidRDefault="006E0297" w:rsidP="0013714E">
    <w:pPr>
      <w:pStyle w:val="Header"/>
      <w:spacing w:line="240" w:lineRule="auto"/>
      <w:jc w:val="right"/>
      <w:rPr>
        <w:rFonts w:ascii="Arial" w:hAnsi="Arial"/>
        <w:color w:val="auto"/>
        <w:sz w:val="22"/>
        <w:szCs w:val="2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E20C1" w14:textId="77777777" w:rsidR="000D296C" w:rsidRPr="0013714E" w:rsidRDefault="000D296C"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7C3B67AC" w14:textId="6EF6EDE6" w:rsidR="000D296C" w:rsidRPr="0013714E" w:rsidRDefault="000D296C" w:rsidP="0013714E">
    <w:pPr>
      <w:spacing w:after="0" w:line="240" w:lineRule="auto"/>
      <w:jc w:val="right"/>
      <w:rPr>
        <w:rFonts w:ascii="Arial" w:eastAsia="Arial" w:hAnsi="Arial"/>
        <w:color w:val="auto"/>
        <w:sz w:val="22"/>
        <w:szCs w:val="22"/>
        <w:lang w:bidi="ar-SA"/>
      </w:rPr>
    </w:pPr>
    <w:r w:rsidRPr="0013714E">
      <w:rPr>
        <w:rFonts w:ascii="Arial" w:hAnsi="Arial"/>
        <w:color w:val="auto"/>
        <w:sz w:val="22"/>
        <w:szCs w:val="22"/>
        <w:lang w:bidi="ar-SA"/>
      </w:rPr>
      <w:t xml:space="preserve">Annex </w:t>
    </w:r>
    <w:r>
      <w:rPr>
        <w:rFonts w:ascii="Arial" w:hAnsi="Arial"/>
        <w:color w:val="auto"/>
        <w:sz w:val="22"/>
        <w:szCs w:val="22"/>
        <w:lang w:bidi="ar-SA"/>
      </w:rPr>
      <w:t>VIII</w:t>
    </w:r>
  </w:p>
  <w:p w14:paraId="0E053057" w14:textId="77777777" w:rsidR="000D296C" w:rsidRPr="0013714E" w:rsidRDefault="000D296C" w:rsidP="0013714E">
    <w:pPr>
      <w:spacing w:after="0" w:line="240" w:lineRule="auto"/>
      <w:jc w:val="right"/>
      <w:rPr>
        <w:rFonts w:ascii="Arial" w:hAnsi="Arial"/>
        <w:color w:val="auto"/>
        <w:sz w:val="22"/>
        <w:szCs w:val="22"/>
        <w:rtl/>
      </w:rPr>
    </w:pPr>
    <w:r w:rsidRPr="0013714E">
      <w:rPr>
        <w:rFonts w:ascii="Arial" w:hAnsi="Arial"/>
        <w:color w:val="auto"/>
        <w:sz w:val="22"/>
        <w:szCs w:val="22"/>
      </w:rPr>
      <w:fldChar w:fldCharType="begin"/>
    </w:r>
    <w:r w:rsidRPr="0013714E">
      <w:rPr>
        <w:rFonts w:ascii="Arial" w:hAnsi="Arial"/>
        <w:color w:val="auto"/>
        <w:sz w:val="22"/>
        <w:szCs w:val="22"/>
        <w:rtl/>
      </w:rPr>
      <w:instrText xml:space="preserve"> </w:instrText>
    </w:r>
    <w:r w:rsidRPr="0013714E">
      <w:rPr>
        <w:rFonts w:ascii="Arial" w:hAnsi="Arial"/>
        <w:color w:val="auto"/>
        <w:sz w:val="22"/>
        <w:szCs w:val="22"/>
      </w:rPr>
      <w:instrText xml:space="preserve">PAGE  \* MERGEFORMAT </w:instrText>
    </w:r>
    <w:r w:rsidRPr="0013714E">
      <w:rPr>
        <w:rFonts w:ascii="Arial" w:hAnsi="Arial"/>
        <w:color w:val="auto"/>
        <w:sz w:val="22"/>
        <w:szCs w:val="22"/>
      </w:rPr>
      <w:fldChar w:fldCharType="separate"/>
    </w:r>
    <w:r w:rsidRPr="0013714E">
      <w:rPr>
        <w:rFonts w:ascii="Arial" w:hAnsi="Arial" w:hint="cs"/>
        <w:color w:val="auto"/>
        <w:sz w:val="22"/>
        <w:szCs w:val="22"/>
      </w:rPr>
      <w:t>3</w:t>
    </w:r>
    <w:r w:rsidRPr="0013714E">
      <w:rPr>
        <w:rFonts w:ascii="Arial" w:hAnsi="Arial"/>
        <w:color w:val="auto"/>
        <w:sz w:val="22"/>
        <w:szCs w:val="22"/>
      </w:rPr>
      <w:fldChar w:fldCharType="end"/>
    </w:r>
  </w:p>
  <w:p w14:paraId="781C4102" w14:textId="77777777" w:rsidR="000D296C" w:rsidRPr="0013714E" w:rsidRDefault="000D296C" w:rsidP="0013714E">
    <w:pPr>
      <w:spacing w:after="0" w:line="240" w:lineRule="auto"/>
      <w:jc w:val="right"/>
      <w:rPr>
        <w:rFonts w:ascii="Arial" w:hAnsi="Arial"/>
        <w:color w:val="auto"/>
        <w:sz w:val="22"/>
        <w:szCs w:val="2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AB6D" w14:textId="77777777" w:rsidR="000D296C" w:rsidRDefault="000D296C"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33EC455F" w14:textId="38197A8E" w:rsidR="000D296C" w:rsidRPr="00897800" w:rsidRDefault="000D296C" w:rsidP="0013714E">
    <w:pPr>
      <w:spacing w:after="0" w:line="240" w:lineRule="auto"/>
      <w:jc w:val="right"/>
      <w:rPr>
        <w:rFonts w:ascii="Arial" w:eastAsia="Arial" w:hAnsi="Arial"/>
        <w:color w:val="auto"/>
        <w:sz w:val="22"/>
        <w:szCs w:val="22"/>
        <w:rtl/>
      </w:rPr>
    </w:pPr>
    <w:r>
      <w:rPr>
        <w:rFonts w:ascii="Arial" w:hAnsi="Arial"/>
        <w:color w:val="auto"/>
        <w:sz w:val="22"/>
        <w:szCs w:val="22"/>
      </w:rPr>
      <w:t>ANNEX VIII</w:t>
    </w:r>
  </w:p>
  <w:p w14:paraId="0A2E2003" w14:textId="0C05083B" w:rsidR="000D296C" w:rsidRPr="000D296C" w:rsidRDefault="000D296C" w:rsidP="0013714E">
    <w:pPr>
      <w:spacing w:after="0" w:line="240" w:lineRule="auto"/>
      <w:jc w:val="right"/>
      <w:rPr>
        <w:rFonts w:ascii="Arial" w:hAnsi="Arial"/>
        <w:color w:val="auto"/>
        <w:sz w:val="22"/>
        <w:szCs w:val="22"/>
      </w:rPr>
    </w:pPr>
    <w:r w:rsidRPr="0013714E">
      <w:rPr>
        <w:rFonts w:ascii="Arial" w:hAnsi="Arial" w:hint="cs"/>
        <w:color w:val="auto"/>
        <w:sz w:val="22"/>
        <w:szCs w:val="22"/>
        <w:rtl/>
      </w:rPr>
      <w:t xml:space="preserve">المرفق </w:t>
    </w:r>
    <w:r>
      <w:rPr>
        <w:rFonts w:ascii="Arial" w:hAnsi="Arial" w:hint="cs"/>
        <w:color w:val="auto"/>
        <w:sz w:val="22"/>
        <w:szCs w:val="22"/>
        <w:rtl/>
      </w:rPr>
      <w:t>الثامن</w:t>
    </w:r>
  </w:p>
  <w:p w14:paraId="268EC60B" w14:textId="77777777" w:rsidR="000D296C" w:rsidRPr="0013714E" w:rsidRDefault="000D296C" w:rsidP="0013714E">
    <w:pPr>
      <w:pStyle w:val="Header"/>
      <w:spacing w:line="240" w:lineRule="auto"/>
      <w:jc w:val="right"/>
      <w:rPr>
        <w:rFonts w:ascii="Arial" w:hAnsi="Arial"/>
        <w:color w:val="auto"/>
        <w:sz w:val="22"/>
        <w:szCs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ADED" w14:textId="77777777" w:rsidR="000D296C" w:rsidRPr="0013714E" w:rsidRDefault="000D296C"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217F30F2" w14:textId="1E830B23" w:rsidR="000D296C" w:rsidRPr="0013714E" w:rsidRDefault="000D296C" w:rsidP="0013714E">
    <w:pPr>
      <w:spacing w:after="0" w:line="240" w:lineRule="auto"/>
      <w:jc w:val="right"/>
      <w:rPr>
        <w:rFonts w:ascii="Arial" w:eastAsia="Arial" w:hAnsi="Arial"/>
        <w:color w:val="auto"/>
        <w:sz w:val="22"/>
        <w:szCs w:val="22"/>
        <w:lang w:bidi="ar-SA"/>
      </w:rPr>
    </w:pPr>
    <w:r w:rsidRPr="0013714E">
      <w:rPr>
        <w:rFonts w:ascii="Arial" w:hAnsi="Arial"/>
        <w:color w:val="auto"/>
        <w:sz w:val="22"/>
        <w:szCs w:val="22"/>
        <w:lang w:bidi="ar-SA"/>
      </w:rPr>
      <w:t xml:space="preserve">Annex </w:t>
    </w:r>
    <w:r>
      <w:rPr>
        <w:rFonts w:ascii="Arial" w:hAnsi="Arial"/>
        <w:color w:val="auto"/>
        <w:sz w:val="22"/>
        <w:szCs w:val="22"/>
        <w:lang w:bidi="ar-SA"/>
      </w:rPr>
      <w:t>IX</w:t>
    </w:r>
  </w:p>
  <w:p w14:paraId="27857135" w14:textId="77777777" w:rsidR="000D296C" w:rsidRPr="0013714E" w:rsidRDefault="000D296C" w:rsidP="0013714E">
    <w:pPr>
      <w:spacing w:after="0" w:line="240" w:lineRule="auto"/>
      <w:jc w:val="right"/>
      <w:rPr>
        <w:rFonts w:ascii="Arial" w:hAnsi="Arial"/>
        <w:color w:val="auto"/>
        <w:sz w:val="22"/>
        <w:szCs w:val="22"/>
        <w:rtl/>
      </w:rPr>
    </w:pPr>
    <w:r w:rsidRPr="0013714E">
      <w:rPr>
        <w:rFonts w:ascii="Arial" w:hAnsi="Arial"/>
        <w:color w:val="auto"/>
        <w:sz w:val="22"/>
        <w:szCs w:val="22"/>
      </w:rPr>
      <w:fldChar w:fldCharType="begin"/>
    </w:r>
    <w:r w:rsidRPr="0013714E">
      <w:rPr>
        <w:rFonts w:ascii="Arial" w:hAnsi="Arial"/>
        <w:color w:val="auto"/>
        <w:sz w:val="22"/>
        <w:szCs w:val="22"/>
        <w:rtl/>
      </w:rPr>
      <w:instrText xml:space="preserve"> </w:instrText>
    </w:r>
    <w:r w:rsidRPr="0013714E">
      <w:rPr>
        <w:rFonts w:ascii="Arial" w:hAnsi="Arial"/>
        <w:color w:val="auto"/>
        <w:sz w:val="22"/>
        <w:szCs w:val="22"/>
      </w:rPr>
      <w:instrText xml:space="preserve">PAGE  \* MERGEFORMAT </w:instrText>
    </w:r>
    <w:r w:rsidRPr="0013714E">
      <w:rPr>
        <w:rFonts w:ascii="Arial" w:hAnsi="Arial"/>
        <w:color w:val="auto"/>
        <w:sz w:val="22"/>
        <w:szCs w:val="22"/>
      </w:rPr>
      <w:fldChar w:fldCharType="separate"/>
    </w:r>
    <w:r w:rsidRPr="0013714E">
      <w:rPr>
        <w:rFonts w:ascii="Arial" w:hAnsi="Arial" w:hint="cs"/>
        <w:color w:val="auto"/>
        <w:sz w:val="22"/>
        <w:szCs w:val="22"/>
      </w:rPr>
      <w:t>3</w:t>
    </w:r>
    <w:r w:rsidRPr="0013714E">
      <w:rPr>
        <w:rFonts w:ascii="Arial" w:hAnsi="Arial"/>
        <w:color w:val="auto"/>
        <w:sz w:val="22"/>
        <w:szCs w:val="22"/>
      </w:rPr>
      <w:fldChar w:fldCharType="end"/>
    </w:r>
  </w:p>
  <w:p w14:paraId="4554C80F" w14:textId="77777777" w:rsidR="000D296C" w:rsidRPr="0013714E" w:rsidRDefault="000D296C" w:rsidP="0013714E">
    <w:pPr>
      <w:spacing w:after="0" w:line="240" w:lineRule="auto"/>
      <w:jc w:val="right"/>
      <w:rPr>
        <w:rFonts w:ascii="Arial" w:hAnsi="Arial"/>
        <w:color w:val="auto"/>
        <w:sz w:val="22"/>
        <w:szCs w:val="2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9D3B" w14:textId="77777777" w:rsidR="000D296C" w:rsidRDefault="000D296C"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15D69B2E" w14:textId="49BF59A3" w:rsidR="000D296C" w:rsidRPr="00897800" w:rsidRDefault="000D296C" w:rsidP="0013714E">
    <w:pPr>
      <w:spacing w:after="0" w:line="240" w:lineRule="auto"/>
      <w:jc w:val="right"/>
      <w:rPr>
        <w:rFonts w:ascii="Arial" w:eastAsia="Arial" w:hAnsi="Arial"/>
        <w:color w:val="auto"/>
        <w:sz w:val="22"/>
        <w:szCs w:val="22"/>
        <w:rtl/>
      </w:rPr>
    </w:pPr>
    <w:r>
      <w:rPr>
        <w:rFonts w:ascii="Arial" w:hAnsi="Arial"/>
        <w:color w:val="auto"/>
        <w:sz w:val="22"/>
        <w:szCs w:val="22"/>
      </w:rPr>
      <w:t>ANNEX IX</w:t>
    </w:r>
  </w:p>
  <w:p w14:paraId="650BF6C5" w14:textId="114EEABF" w:rsidR="000D296C" w:rsidRPr="000D296C" w:rsidRDefault="000D296C" w:rsidP="0013714E">
    <w:pPr>
      <w:spacing w:after="0" w:line="240" w:lineRule="auto"/>
      <w:jc w:val="right"/>
      <w:rPr>
        <w:rFonts w:ascii="Arial" w:hAnsi="Arial"/>
        <w:color w:val="auto"/>
        <w:sz w:val="22"/>
        <w:szCs w:val="22"/>
      </w:rPr>
    </w:pPr>
    <w:r w:rsidRPr="0013714E">
      <w:rPr>
        <w:rFonts w:ascii="Arial" w:hAnsi="Arial" w:hint="cs"/>
        <w:color w:val="auto"/>
        <w:sz w:val="22"/>
        <w:szCs w:val="22"/>
        <w:rtl/>
      </w:rPr>
      <w:t xml:space="preserve">المرفق </w:t>
    </w:r>
    <w:r>
      <w:rPr>
        <w:rFonts w:ascii="Arial" w:hAnsi="Arial" w:hint="cs"/>
        <w:color w:val="auto"/>
        <w:sz w:val="22"/>
        <w:szCs w:val="22"/>
        <w:rtl/>
      </w:rPr>
      <w:t>التاسع</w:t>
    </w:r>
  </w:p>
  <w:p w14:paraId="1706D336" w14:textId="77777777" w:rsidR="000D296C" w:rsidRPr="0013714E" w:rsidRDefault="000D296C" w:rsidP="0013714E">
    <w:pPr>
      <w:pStyle w:val="Header"/>
      <w:spacing w:line="240" w:lineRule="auto"/>
      <w:jc w:val="right"/>
      <w:rPr>
        <w:rFonts w:ascii="Arial" w:hAnsi="Arial"/>
        <w:color w:val="auto"/>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72EB5" w14:textId="77777777" w:rsidR="0013714E" w:rsidRPr="0013714E" w:rsidRDefault="0013714E"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2B396B5A" w14:textId="306041B0" w:rsidR="0013714E" w:rsidRPr="0013714E" w:rsidRDefault="0013714E" w:rsidP="0013714E">
    <w:pPr>
      <w:spacing w:after="0" w:line="240" w:lineRule="auto"/>
      <w:jc w:val="right"/>
      <w:rPr>
        <w:rFonts w:ascii="Arial" w:eastAsia="Arial" w:hAnsi="Arial"/>
        <w:color w:val="auto"/>
        <w:sz w:val="22"/>
        <w:szCs w:val="22"/>
        <w:lang w:bidi="ar-SA"/>
      </w:rPr>
    </w:pPr>
    <w:r w:rsidRPr="0013714E">
      <w:rPr>
        <w:rFonts w:ascii="Arial" w:hAnsi="Arial"/>
        <w:color w:val="auto"/>
        <w:sz w:val="22"/>
        <w:szCs w:val="22"/>
        <w:lang w:bidi="ar-SA"/>
      </w:rPr>
      <w:t>Annex I</w:t>
    </w:r>
  </w:p>
  <w:p w14:paraId="0FF79F43" w14:textId="77777777" w:rsidR="0013714E" w:rsidRPr="0013714E" w:rsidRDefault="0013714E" w:rsidP="0013714E">
    <w:pPr>
      <w:spacing w:after="0" w:line="240" w:lineRule="auto"/>
      <w:jc w:val="right"/>
      <w:rPr>
        <w:rFonts w:ascii="Arial" w:hAnsi="Arial"/>
        <w:color w:val="auto"/>
        <w:sz w:val="22"/>
        <w:szCs w:val="22"/>
        <w:rtl/>
      </w:rPr>
    </w:pPr>
    <w:r w:rsidRPr="0013714E">
      <w:rPr>
        <w:rFonts w:ascii="Arial" w:hAnsi="Arial"/>
        <w:color w:val="auto"/>
        <w:sz w:val="22"/>
        <w:szCs w:val="22"/>
      </w:rPr>
      <w:fldChar w:fldCharType="begin"/>
    </w:r>
    <w:r w:rsidRPr="0013714E">
      <w:rPr>
        <w:rFonts w:ascii="Arial" w:hAnsi="Arial"/>
        <w:color w:val="auto"/>
        <w:sz w:val="22"/>
        <w:szCs w:val="22"/>
        <w:rtl/>
      </w:rPr>
      <w:instrText xml:space="preserve"> </w:instrText>
    </w:r>
    <w:r w:rsidRPr="0013714E">
      <w:rPr>
        <w:rFonts w:ascii="Arial" w:hAnsi="Arial"/>
        <w:color w:val="auto"/>
        <w:sz w:val="22"/>
        <w:szCs w:val="22"/>
      </w:rPr>
      <w:instrText xml:space="preserve">PAGE  \* MERGEFORMAT </w:instrText>
    </w:r>
    <w:r w:rsidRPr="0013714E">
      <w:rPr>
        <w:rFonts w:ascii="Arial" w:hAnsi="Arial"/>
        <w:color w:val="auto"/>
        <w:sz w:val="22"/>
        <w:szCs w:val="22"/>
      </w:rPr>
      <w:fldChar w:fldCharType="separate"/>
    </w:r>
    <w:r w:rsidRPr="0013714E">
      <w:rPr>
        <w:rFonts w:ascii="Arial" w:hAnsi="Arial" w:hint="cs"/>
        <w:color w:val="auto"/>
        <w:sz w:val="22"/>
        <w:szCs w:val="22"/>
      </w:rPr>
      <w:t>3</w:t>
    </w:r>
    <w:r w:rsidRPr="0013714E">
      <w:rPr>
        <w:rFonts w:ascii="Arial" w:hAnsi="Arial"/>
        <w:color w:val="auto"/>
        <w:sz w:val="22"/>
        <w:szCs w:val="22"/>
      </w:rPr>
      <w:fldChar w:fldCharType="end"/>
    </w:r>
  </w:p>
  <w:p w14:paraId="4E62770D" w14:textId="77777777" w:rsidR="0013714E" w:rsidRPr="0013714E" w:rsidRDefault="0013714E" w:rsidP="0013714E">
    <w:pPr>
      <w:spacing w:after="0" w:line="240" w:lineRule="auto"/>
      <w:jc w:val="right"/>
      <w:rPr>
        <w:rFonts w:ascii="Arial" w:hAnsi="Arial"/>
        <w:color w:val="auto"/>
        <w:sz w:val="22"/>
        <w:szCs w:val="2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C570" w14:textId="77777777" w:rsidR="00DC2857" w:rsidRPr="0013714E" w:rsidRDefault="00DC2857"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60F6413D" w14:textId="3B100A58" w:rsidR="00DC2857" w:rsidRPr="0013714E" w:rsidRDefault="00DC2857" w:rsidP="0013714E">
    <w:pPr>
      <w:spacing w:after="0" w:line="240" w:lineRule="auto"/>
      <w:jc w:val="right"/>
      <w:rPr>
        <w:rFonts w:ascii="Arial" w:eastAsia="Arial" w:hAnsi="Arial"/>
        <w:color w:val="auto"/>
        <w:sz w:val="22"/>
        <w:szCs w:val="22"/>
        <w:lang w:bidi="ar-SA"/>
      </w:rPr>
    </w:pPr>
    <w:r w:rsidRPr="0013714E">
      <w:rPr>
        <w:rFonts w:ascii="Arial" w:hAnsi="Arial"/>
        <w:color w:val="auto"/>
        <w:sz w:val="22"/>
        <w:szCs w:val="22"/>
        <w:lang w:bidi="ar-SA"/>
      </w:rPr>
      <w:t xml:space="preserve">Annex </w:t>
    </w:r>
    <w:r>
      <w:rPr>
        <w:rFonts w:ascii="Arial" w:hAnsi="Arial"/>
        <w:color w:val="auto"/>
        <w:sz w:val="22"/>
        <w:szCs w:val="22"/>
        <w:lang w:bidi="ar-SA"/>
      </w:rPr>
      <w:t>X</w:t>
    </w:r>
  </w:p>
  <w:p w14:paraId="62319C0C" w14:textId="77777777" w:rsidR="00DC2857" w:rsidRPr="0013714E" w:rsidRDefault="00DC2857" w:rsidP="0013714E">
    <w:pPr>
      <w:spacing w:after="0" w:line="240" w:lineRule="auto"/>
      <w:jc w:val="right"/>
      <w:rPr>
        <w:rFonts w:ascii="Arial" w:hAnsi="Arial"/>
        <w:color w:val="auto"/>
        <w:sz w:val="22"/>
        <w:szCs w:val="22"/>
        <w:rtl/>
      </w:rPr>
    </w:pPr>
    <w:r w:rsidRPr="0013714E">
      <w:rPr>
        <w:rFonts w:ascii="Arial" w:hAnsi="Arial"/>
        <w:color w:val="auto"/>
        <w:sz w:val="22"/>
        <w:szCs w:val="22"/>
      </w:rPr>
      <w:fldChar w:fldCharType="begin"/>
    </w:r>
    <w:r w:rsidRPr="0013714E">
      <w:rPr>
        <w:rFonts w:ascii="Arial" w:hAnsi="Arial"/>
        <w:color w:val="auto"/>
        <w:sz w:val="22"/>
        <w:szCs w:val="22"/>
        <w:rtl/>
      </w:rPr>
      <w:instrText xml:space="preserve"> </w:instrText>
    </w:r>
    <w:r w:rsidRPr="0013714E">
      <w:rPr>
        <w:rFonts w:ascii="Arial" w:hAnsi="Arial"/>
        <w:color w:val="auto"/>
        <w:sz w:val="22"/>
        <w:szCs w:val="22"/>
      </w:rPr>
      <w:instrText xml:space="preserve">PAGE  \* MERGEFORMAT </w:instrText>
    </w:r>
    <w:r w:rsidRPr="0013714E">
      <w:rPr>
        <w:rFonts w:ascii="Arial" w:hAnsi="Arial"/>
        <w:color w:val="auto"/>
        <w:sz w:val="22"/>
        <w:szCs w:val="22"/>
      </w:rPr>
      <w:fldChar w:fldCharType="separate"/>
    </w:r>
    <w:r w:rsidRPr="0013714E">
      <w:rPr>
        <w:rFonts w:ascii="Arial" w:hAnsi="Arial" w:hint="cs"/>
        <w:color w:val="auto"/>
        <w:sz w:val="22"/>
        <w:szCs w:val="22"/>
      </w:rPr>
      <w:t>3</w:t>
    </w:r>
    <w:r w:rsidRPr="0013714E">
      <w:rPr>
        <w:rFonts w:ascii="Arial" w:hAnsi="Arial"/>
        <w:color w:val="auto"/>
        <w:sz w:val="22"/>
        <w:szCs w:val="22"/>
      </w:rPr>
      <w:fldChar w:fldCharType="end"/>
    </w:r>
  </w:p>
  <w:p w14:paraId="243C5EDD" w14:textId="77777777" w:rsidR="00DC2857" w:rsidRPr="0013714E" w:rsidRDefault="00DC2857" w:rsidP="0013714E">
    <w:pPr>
      <w:spacing w:after="0" w:line="240" w:lineRule="auto"/>
      <w:jc w:val="right"/>
      <w:rPr>
        <w:rFonts w:ascii="Arial" w:hAnsi="Arial"/>
        <w:color w:val="auto"/>
        <w:sz w:val="22"/>
        <w:szCs w:val="2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F73E" w14:textId="77777777" w:rsidR="00DC2857" w:rsidRDefault="00DC2857"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0230C2AB" w14:textId="1D378167" w:rsidR="00DC2857" w:rsidRPr="00897800" w:rsidRDefault="00DC2857" w:rsidP="0013714E">
    <w:pPr>
      <w:spacing w:after="0" w:line="240" w:lineRule="auto"/>
      <w:jc w:val="right"/>
      <w:rPr>
        <w:rFonts w:ascii="Arial" w:eastAsia="Arial" w:hAnsi="Arial"/>
        <w:color w:val="auto"/>
        <w:sz w:val="22"/>
        <w:szCs w:val="22"/>
        <w:rtl/>
      </w:rPr>
    </w:pPr>
    <w:r>
      <w:rPr>
        <w:rFonts w:ascii="Arial" w:hAnsi="Arial"/>
        <w:color w:val="auto"/>
        <w:sz w:val="22"/>
        <w:szCs w:val="22"/>
      </w:rPr>
      <w:t>ANNEX X</w:t>
    </w:r>
  </w:p>
  <w:p w14:paraId="23A8D5FE" w14:textId="715E0971" w:rsidR="00DC2857" w:rsidRPr="000D296C" w:rsidRDefault="00DC2857" w:rsidP="0013714E">
    <w:pPr>
      <w:spacing w:after="0" w:line="240" w:lineRule="auto"/>
      <w:jc w:val="right"/>
      <w:rPr>
        <w:rFonts w:ascii="Arial" w:hAnsi="Arial"/>
        <w:color w:val="auto"/>
        <w:sz w:val="22"/>
        <w:szCs w:val="22"/>
        <w:lang w:bidi="ar-SA"/>
      </w:rPr>
    </w:pPr>
    <w:r w:rsidRPr="0013714E">
      <w:rPr>
        <w:rFonts w:ascii="Arial" w:hAnsi="Arial" w:hint="cs"/>
        <w:color w:val="auto"/>
        <w:sz w:val="22"/>
        <w:szCs w:val="22"/>
        <w:rtl/>
      </w:rPr>
      <w:t xml:space="preserve">المرفق </w:t>
    </w:r>
    <w:r>
      <w:rPr>
        <w:rFonts w:ascii="Arial" w:hAnsi="Arial" w:hint="cs"/>
        <w:color w:val="auto"/>
        <w:sz w:val="22"/>
        <w:szCs w:val="22"/>
        <w:rtl/>
        <w:lang w:bidi="ar-SA"/>
      </w:rPr>
      <w:t>العاشر</w:t>
    </w:r>
  </w:p>
  <w:p w14:paraId="1F2629C6" w14:textId="77777777" w:rsidR="00DC2857" w:rsidRPr="0013714E" w:rsidRDefault="00DC2857" w:rsidP="0013714E">
    <w:pPr>
      <w:pStyle w:val="Header"/>
      <w:spacing w:line="240" w:lineRule="auto"/>
      <w:jc w:val="right"/>
      <w:rPr>
        <w:rFonts w:ascii="Arial" w:hAnsi="Arial"/>
        <w:color w:val="auto"/>
        <w:sz w:val="22"/>
        <w:szCs w:val="2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99C9C" w14:textId="77777777" w:rsidR="00DC2857" w:rsidRPr="0013714E" w:rsidRDefault="00DC2857"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7869CD2F" w14:textId="338C2FA0" w:rsidR="00DC2857" w:rsidRPr="00DC2857" w:rsidRDefault="00DC2857" w:rsidP="0013714E">
    <w:pPr>
      <w:spacing w:after="0" w:line="240" w:lineRule="auto"/>
      <w:jc w:val="right"/>
      <w:rPr>
        <w:rFonts w:ascii="Arial" w:eastAsia="Arial" w:hAnsi="Arial"/>
        <w:color w:val="auto"/>
        <w:sz w:val="22"/>
        <w:szCs w:val="22"/>
        <w:lang w:bidi="ar-SA"/>
      </w:rPr>
    </w:pPr>
    <w:r w:rsidRPr="0013714E">
      <w:rPr>
        <w:rFonts w:ascii="Arial" w:hAnsi="Arial"/>
        <w:color w:val="auto"/>
        <w:sz w:val="22"/>
        <w:szCs w:val="22"/>
        <w:lang w:bidi="ar-SA"/>
      </w:rPr>
      <w:t xml:space="preserve">Annex </w:t>
    </w:r>
    <w:r>
      <w:rPr>
        <w:rFonts w:ascii="Arial" w:hAnsi="Arial"/>
        <w:color w:val="auto"/>
        <w:sz w:val="22"/>
        <w:szCs w:val="22"/>
        <w:lang w:bidi="ar-SA"/>
      </w:rPr>
      <w:t>XI</w:t>
    </w:r>
  </w:p>
  <w:p w14:paraId="0DF16CFA" w14:textId="77777777" w:rsidR="00DC2857" w:rsidRPr="0013714E" w:rsidRDefault="00DC2857" w:rsidP="0013714E">
    <w:pPr>
      <w:spacing w:after="0" w:line="240" w:lineRule="auto"/>
      <w:jc w:val="right"/>
      <w:rPr>
        <w:rFonts w:ascii="Arial" w:hAnsi="Arial"/>
        <w:color w:val="auto"/>
        <w:sz w:val="22"/>
        <w:szCs w:val="22"/>
        <w:rtl/>
      </w:rPr>
    </w:pPr>
    <w:r w:rsidRPr="0013714E">
      <w:rPr>
        <w:rFonts w:ascii="Arial" w:hAnsi="Arial"/>
        <w:color w:val="auto"/>
        <w:sz w:val="22"/>
        <w:szCs w:val="22"/>
      </w:rPr>
      <w:fldChar w:fldCharType="begin"/>
    </w:r>
    <w:r w:rsidRPr="0013714E">
      <w:rPr>
        <w:rFonts w:ascii="Arial" w:hAnsi="Arial"/>
        <w:color w:val="auto"/>
        <w:sz w:val="22"/>
        <w:szCs w:val="22"/>
        <w:rtl/>
      </w:rPr>
      <w:instrText xml:space="preserve"> </w:instrText>
    </w:r>
    <w:r w:rsidRPr="0013714E">
      <w:rPr>
        <w:rFonts w:ascii="Arial" w:hAnsi="Arial"/>
        <w:color w:val="auto"/>
        <w:sz w:val="22"/>
        <w:szCs w:val="22"/>
      </w:rPr>
      <w:instrText xml:space="preserve">PAGE  \* MERGEFORMAT </w:instrText>
    </w:r>
    <w:r w:rsidRPr="0013714E">
      <w:rPr>
        <w:rFonts w:ascii="Arial" w:hAnsi="Arial"/>
        <w:color w:val="auto"/>
        <w:sz w:val="22"/>
        <w:szCs w:val="22"/>
      </w:rPr>
      <w:fldChar w:fldCharType="separate"/>
    </w:r>
    <w:r w:rsidRPr="0013714E">
      <w:rPr>
        <w:rFonts w:ascii="Arial" w:hAnsi="Arial" w:hint="cs"/>
        <w:color w:val="auto"/>
        <w:sz w:val="22"/>
        <w:szCs w:val="22"/>
      </w:rPr>
      <w:t>3</w:t>
    </w:r>
    <w:r w:rsidRPr="0013714E">
      <w:rPr>
        <w:rFonts w:ascii="Arial" w:hAnsi="Arial"/>
        <w:color w:val="auto"/>
        <w:sz w:val="22"/>
        <w:szCs w:val="22"/>
      </w:rPr>
      <w:fldChar w:fldCharType="end"/>
    </w:r>
  </w:p>
  <w:p w14:paraId="01EE71B0" w14:textId="77777777" w:rsidR="00DC2857" w:rsidRPr="0013714E" w:rsidRDefault="00DC2857" w:rsidP="0013714E">
    <w:pPr>
      <w:spacing w:after="0" w:line="240" w:lineRule="auto"/>
      <w:jc w:val="right"/>
      <w:rPr>
        <w:rFonts w:ascii="Arial" w:hAnsi="Arial"/>
        <w:color w:val="auto"/>
        <w:sz w:val="22"/>
        <w:szCs w:val="2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5F3F" w14:textId="77777777" w:rsidR="00DC2857" w:rsidRDefault="00DC2857"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08B3A126" w14:textId="185927BD" w:rsidR="00DC2857" w:rsidRPr="00897800" w:rsidRDefault="00DC2857" w:rsidP="0013714E">
    <w:pPr>
      <w:spacing w:after="0" w:line="240" w:lineRule="auto"/>
      <w:jc w:val="right"/>
      <w:rPr>
        <w:rFonts w:ascii="Arial" w:eastAsia="Arial" w:hAnsi="Arial"/>
        <w:color w:val="auto"/>
        <w:sz w:val="22"/>
        <w:szCs w:val="22"/>
        <w:rtl/>
      </w:rPr>
    </w:pPr>
    <w:r>
      <w:rPr>
        <w:rFonts w:ascii="Arial" w:hAnsi="Arial"/>
        <w:color w:val="auto"/>
        <w:sz w:val="22"/>
        <w:szCs w:val="22"/>
      </w:rPr>
      <w:t>ANNEX XI</w:t>
    </w:r>
  </w:p>
  <w:p w14:paraId="6E39D730" w14:textId="2154AC7D" w:rsidR="00DC2857" w:rsidRPr="000D296C" w:rsidRDefault="00DC2857" w:rsidP="0013714E">
    <w:pPr>
      <w:spacing w:after="0" w:line="240" w:lineRule="auto"/>
      <w:jc w:val="right"/>
      <w:rPr>
        <w:rFonts w:ascii="Arial" w:hAnsi="Arial"/>
        <w:color w:val="auto"/>
        <w:sz w:val="22"/>
        <w:szCs w:val="22"/>
        <w:lang w:bidi="ar-SA"/>
      </w:rPr>
    </w:pPr>
    <w:r w:rsidRPr="0013714E">
      <w:rPr>
        <w:rFonts w:ascii="Arial" w:hAnsi="Arial" w:hint="cs"/>
        <w:color w:val="auto"/>
        <w:sz w:val="22"/>
        <w:szCs w:val="22"/>
        <w:rtl/>
      </w:rPr>
      <w:t xml:space="preserve">المرفق </w:t>
    </w:r>
    <w:r>
      <w:rPr>
        <w:rFonts w:ascii="Arial" w:hAnsi="Arial" w:hint="cs"/>
        <w:color w:val="auto"/>
        <w:sz w:val="22"/>
        <w:szCs w:val="22"/>
        <w:rtl/>
        <w:lang w:bidi="ar-SA"/>
      </w:rPr>
      <w:t>الحادي عشر</w:t>
    </w:r>
  </w:p>
  <w:p w14:paraId="3C0148F8" w14:textId="77777777" w:rsidR="00DC2857" w:rsidRPr="0013714E" w:rsidRDefault="00DC2857" w:rsidP="0013714E">
    <w:pPr>
      <w:pStyle w:val="Header"/>
      <w:spacing w:line="240" w:lineRule="auto"/>
      <w:jc w:val="right"/>
      <w:rPr>
        <w:rFonts w:ascii="Arial" w:hAnsi="Arial"/>
        <w:color w:val="auto"/>
        <w:sz w:val="22"/>
        <w:szCs w:val="2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A08D6" w14:textId="77777777" w:rsidR="00DC2857" w:rsidRPr="0013714E" w:rsidRDefault="00DC2857"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2C81CA84" w14:textId="72BFDCF9" w:rsidR="00DC2857" w:rsidRPr="00DC2857" w:rsidRDefault="00DC2857" w:rsidP="0013714E">
    <w:pPr>
      <w:spacing w:after="0" w:line="240" w:lineRule="auto"/>
      <w:jc w:val="right"/>
      <w:rPr>
        <w:rFonts w:ascii="Arial" w:eastAsia="Arial" w:hAnsi="Arial"/>
        <w:color w:val="auto"/>
        <w:sz w:val="22"/>
        <w:szCs w:val="22"/>
        <w:lang w:val="fr-CH" w:bidi="ar-SA"/>
      </w:rPr>
    </w:pPr>
    <w:r w:rsidRPr="0013714E">
      <w:rPr>
        <w:rFonts w:ascii="Arial" w:hAnsi="Arial"/>
        <w:color w:val="auto"/>
        <w:sz w:val="22"/>
        <w:szCs w:val="22"/>
        <w:lang w:bidi="ar-SA"/>
      </w:rPr>
      <w:t xml:space="preserve">Annex </w:t>
    </w:r>
    <w:r>
      <w:rPr>
        <w:rFonts w:ascii="Arial" w:hAnsi="Arial"/>
        <w:color w:val="auto"/>
        <w:sz w:val="22"/>
        <w:szCs w:val="22"/>
        <w:lang w:bidi="ar-SA"/>
      </w:rPr>
      <w:t>XI</w:t>
    </w:r>
    <w:r>
      <w:rPr>
        <w:rFonts w:ascii="Arial" w:hAnsi="Arial"/>
        <w:color w:val="auto"/>
        <w:sz w:val="22"/>
        <w:szCs w:val="22"/>
        <w:lang w:val="fr-CH" w:bidi="ar-SA"/>
      </w:rPr>
      <w:t>I</w:t>
    </w:r>
  </w:p>
  <w:p w14:paraId="0A42FC74" w14:textId="77777777" w:rsidR="00DC2857" w:rsidRPr="0013714E" w:rsidRDefault="00DC2857" w:rsidP="0013714E">
    <w:pPr>
      <w:spacing w:after="0" w:line="240" w:lineRule="auto"/>
      <w:jc w:val="right"/>
      <w:rPr>
        <w:rFonts w:ascii="Arial" w:hAnsi="Arial"/>
        <w:color w:val="auto"/>
        <w:sz w:val="22"/>
        <w:szCs w:val="22"/>
        <w:rtl/>
      </w:rPr>
    </w:pPr>
    <w:r w:rsidRPr="0013714E">
      <w:rPr>
        <w:rFonts w:ascii="Arial" w:hAnsi="Arial"/>
        <w:color w:val="auto"/>
        <w:sz w:val="22"/>
        <w:szCs w:val="22"/>
      </w:rPr>
      <w:fldChar w:fldCharType="begin"/>
    </w:r>
    <w:r w:rsidRPr="0013714E">
      <w:rPr>
        <w:rFonts w:ascii="Arial" w:hAnsi="Arial"/>
        <w:color w:val="auto"/>
        <w:sz w:val="22"/>
        <w:szCs w:val="22"/>
        <w:rtl/>
      </w:rPr>
      <w:instrText xml:space="preserve"> </w:instrText>
    </w:r>
    <w:r w:rsidRPr="0013714E">
      <w:rPr>
        <w:rFonts w:ascii="Arial" w:hAnsi="Arial"/>
        <w:color w:val="auto"/>
        <w:sz w:val="22"/>
        <w:szCs w:val="22"/>
      </w:rPr>
      <w:instrText xml:space="preserve">PAGE  \* MERGEFORMAT </w:instrText>
    </w:r>
    <w:r w:rsidRPr="0013714E">
      <w:rPr>
        <w:rFonts w:ascii="Arial" w:hAnsi="Arial"/>
        <w:color w:val="auto"/>
        <w:sz w:val="22"/>
        <w:szCs w:val="22"/>
      </w:rPr>
      <w:fldChar w:fldCharType="separate"/>
    </w:r>
    <w:r w:rsidRPr="0013714E">
      <w:rPr>
        <w:rFonts w:ascii="Arial" w:hAnsi="Arial" w:hint="cs"/>
        <w:color w:val="auto"/>
        <w:sz w:val="22"/>
        <w:szCs w:val="22"/>
      </w:rPr>
      <w:t>3</w:t>
    </w:r>
    <w:r w:rsidRPr="0013714E">
      <w:rPr>
        <w:rFonts w:ascii="Arial" w:hAnsi="Arial"/>
        <w:color w:val="auto"/>
        <w:sz w:val="22"/>
        <w:szCs w:val="22"/>
      </w:rPr>
      <w:fldChar w:fldCharType="end"/>
    </w:r>
  </w:p>
  <w:p w14:paraId="46DBA117" w14:textId="77777777" w:rsidR="00DC2857" w:rsidRPr="0013714E" w:rsidRDefault="00DC2857" w:rsidP="0013714E">
    <w:pPr>
      <w:spacing w:after="0" w:line="240" w:lineRule="auto"/>
      <w:jc w:val="right"/>
      <w:rPr>
        <w:rFonts w:ascii="Arial" w:hAnsi="Arial"/>
        <w:color w:val="auto"/>
        <w:sz w:val="22"/>
        <w:szCs w:val="2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DCC04" w14:textId="77777777" w:rsidR="00DC2857" w:rsidRDefault="00DC2857"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6018882C" w14:textId="4C19DCCD" w:rsidR="00DC2857" w:rsidRPr="00897800" w:rsidRDefault="00DC2857" w:rsidP="0013714E">
    <w:pPr>
      <w:spacing w:after="0" w:line="240" w:lineRule="auto"/>
      <w:jc w:val="right"/>
      <w:rPr>
        <w:rFonts w:ascii="Arial" w:eastAsia="Arial" w:hAnsi="Arial"/>
        <w:color w:val="auto"/>
        <w:sz w:val="22"/>
        <w:szCs w:val="22"/>
        <w:rtl/>
      </w:rPr>
    </w:pPr>
    <w:r>
      <w:rPr>
        <w:rFonts w:ascii="Arial" w:hAnsi="Arial"/>
        <w:color w:val="auto"/>
        <w:sz w:val="22"/>
        <w:szCs w:val="22"/>
      </w:rPr>
      <w:t>ANNEX XII</w:t>
    </w:r>
  </w:p>
  <w:p w14:paraId="282CEE35" w14:textId="42CCDA7F" w:rsidR="00DC2857" w:rsidRPr="000D296C" w:rsidRDefault="00DC2857" w:rsidP="0013714E">
    <w:pPr>
      <w:spacing w:after="0" w:line="240" w:lineRule="auto"/>
      <w:jc w:val="right"/>
      <w:rPr>
        <w:rFonts w:ascii="Arial" w:hAnsi="Arial"/>
        <w:color w:val="auto"/>
        <w:sz w:val="22"/>
        <w:szCs w:val="22"/>
        <w:lang w:bidi="ar-SA"/>
      </w:rPr>
    </w:pPr>
    <w:r w:rsidRPr="0013714E">
      <w:rPr>
        <w:rFonts w:ascii="Arial" w:hAnsi="Arial" w:hint="cs"/>
        <w:color w:val="auto"/>
        <w:sz w:val="22"/>
        <w:szCs w:val="22"/>
        <w:rtl/>
      </w:rPr>
      <w:t xml:space="preserve">المرفق </w:t>
    </w:r>
    <w:r>
      <w:rPr>
        <w:rFonts w:ascii="Arial" w:hAnsi="Arial" w:hint="cs"/>
        <w:color w:val="auto"/>
        <w:sz w:val="22"/>
        <w:szCs w:val="22"/>
        <w:rtl/>
        <w:lang w:bidi="ar-SA"/>
      </w:rPr>
      <w:t>الثاني عشر</w:t>
    </w:r>
  </w:p>
  <w:p w14:paraId="5EBB2225" w14:textId="77777777" w:rsidR="00DC2857" w:rsidRPr="0013714E" w:rsidRDefault="00DC2857" w:rsidP="0013714E">
    <w:pPr>
      <w:pStyle w:val="Header"/>
      <w:spacing w:line="240" w:lineRule="auto"/>
      <w:jc w:val="right"/>
      <w:rPr>
        <w:rFonts w:ascii="Arial" w:hAnsi="Arial"/>
        <w:color w:val="auto"/>
        <w:sz w:val="22"/>
        <w:szCs w:val="2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0AC0" w14:textId="77777777" w:rsidR="00DC2857" w:rsidRPr="0013714E" w:rsidRDefault="00DC2857"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5D253214" w14:textId="3BE5A1BA" w:rsidR="00DC2857" w:rsidRPr="00DC2857" w:rsidRDefault="00DC2857" w:rsidP="0013714E">
    <w:pPr>
      <w:spacing w:after="0" w:line="240" w:lineRule="auto"/>
      <w:jc w:val="right"/>
      <w:rPr>
        <w:rFonts w:ascii="Arial" w:eastAsia="Arial" w:hAnsi="Arial"/>
        <w:color w:val="auto"/>
        <w:sz w:val="22"/>
        <w:szCs w:val="22"/>
        <w:lang w:val="fr-CH" w:bidi="ar-SA"/>
      </w:rPr>
    </w:pPr>
    <w:r w:rsidRPr="0013714E">
      <w:rPr>
        <w:rFonts w:ascii="Arial" w:hAnsi="Arial"/>
        <w:color w:val="auto"/>
        <w:sz w:val="22"/>
        <w:szCs w:val="22"/>
        <w:lang w:bidi="ar-SA"/>
      </w:rPr>
      <w:t xml:space="preserve">Annex </w:t>
    </w:r>
    <w:r>
      <w:rPr>
        <w:rFonts w:ascii="Arial" w:hAnsi="Arial"/>
        <w:color w:val="auto"/>
        <w:sz w:val="22"/>
        <w:szCs w:val="22"/>
        <w:lang w:bidi="ar-SA"/>
      </w:rPr>
      <w:t>XII</w:t>
    </w:r>
    <w:r>
      <w:rPr>
        <w:rFonts w:ascii="Arial" w:hAnsi="Arial"/>
        <w:color w:val="auto"/>
        <w:sz w:val="22"/>
        <w:szCs w:val="22"/>
        <w:lang w:val="fr-CH" w:bidi="ar-SA"/>
      </w:rPr>
      <w:t>I</w:t>
    </w:r>
  </w:p>
  <w:p w14:paraId="76FF0A4B" w14:textId="77777777" w:rsidR="00DC2857" w:rsidRPr="0013714E" w:rsidRDefault="00DC2857" w:rsidP="0013714E">
    <w:pPr>
      <w:spacing w:after="0" w:line="240" w:lineRule="auto"/>
      <w:jc w:val="right"/>
      <w:rPr>
        <w:rFonts w:ascii="Arial" w:hAnsi="Arial"/>
        <w:color w:val="auto"/>
        <w:sz w:val="22"/>
        <w:szCs w:val="22"/>
        <w:rtl/>
      </w:rPr>
    </w:pPr>
    <w:r w:rsidRPr="0013714E">
      <w:rPr>
        <w:rFonts w:ascii="Arial" w:hAnsi="Arial"/>
        <w:color w:val="auto"/>
        <w:sz w:val="22"/>
        <w:szCs w:val="22"/>
      </w:rPr>
      <w:fldChar w:fldCharType="begin"/>
    </w:r>
    <w:r w:rsidRPr="0013714E">
      <w:rPr>
        <w:rFonts w:ascii="Arial" w:hAnsi="Arial"/>
        <w:color w:val="auto"/>
        <w:sz w:val="22"/>
        <w:szCs w:val="22"/>
        <w:rtl/>
      </w:rPr>
      <w:instrText xml:space="preserve"> </w:instrText>
    </w:r>
    <w:r w:rsidRPr="0013714E">
      <w:rPr>
        <w:rFonts w:ascii="Arial" w:hAnsi="Arial"/>
        <w:color w:val="auto"/>
        <w:sz w:val="22"/>
        <w:szCs w:val="22"/>
      </w:rPr>
      <w:instrText xml:space="preserve">PAGE  \* MERGEFORMAT </w:instrText>
    </w:r>
    <w:r w:rsidRPr="0013714E">
      <w:rPr>
        <w:rFonts w:ascii="Arial" w:hAnsi="Arial"/>
        <w:color w:val="auto"/>
        <w:sz w:val="22"/>
        <w:szCs w:val="22"/>
      </w:rPr>
      <w:fldChar w:fldCharType="separate"/>
    </w:r>
    <w:r w:rsidRPr="0013714E">
      <w:rPr>
        <w:rFonts w:ascii="Arial" w:hAnsi="Arial" w:hint="cs"/>
        <w:color w:val="auto"/>
        <w:sz w:val="22"/>
        <w:szCs w:val="22"/>
      </w:rPr>
      <w:t>3</w:t>
    </w:r>
    <w:r w:rsidRPr="0013714E">
      <w:rPr>
        <w:rFonts w:ascii="Arial" w:hAnsi="Arial"/>
        <w:color w:val="auto"/>
        <w:sz w:val="22"/>
        <w:szCs w:val="22"/>
      </w:rPr>
      <w:fldChar w:fldCharType="end"/>
    </w:r>
  </w:p>
  <w:p w14:paraId="313AE811" w14:textId="77777777" w:rsidR="00DC2857" w:rsidRPr="0013714E" w:rsidRDefault="00DC2857" w:rsidP="0013714E">
    <w:pPr>
      <w:spacing w:after="0" w:line="240" w:lineRule="auto"/>
      <w:jc w:val="right"/>
      <w:rPr>
        <w:rFonts w:ascii="Arial" w:hAnsi="Arial"/>
        <w:color w:val="auto"/>
        <w:sz w:val="22"/>
        <w:szCs w:val="2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0584" w14:textId="77777777" w:rsidR="00DC2857" w:rsidRDefault="00DC2857"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74FF5FE8" w14:textId="1310DE36" w:rsidR="00DC2857" w:rsidRPr="00897800" w:rsidRDefault="00DC2857" w:rsidP="0013714E">
    <w:pPr>
      <w:spacing w:after="0" w:line="240" w:lineRule="auto"/>
      <w:jc w:val="right"/>
      <w:rPr>
        <w:rFonts w:ascii="Arial" w:eastAsia="Arial" w:hAnsi="Arial"/>
        <w:color w:val="auto"/>
        <w:sz w:val="22"/>
        <w:szCs w:val="22"/>
        <w:rtl/>
      </w:rPr>
    </w:pPr>
    <w:r>
      <w:rPr>
        <w:rFonts w:ascii="Arial" w:hAnsi="Arial"/>
        <w:color w:val="auto"/>
        <w:sz w:val="22"/>
        <w:szCs w:val="22"/>
      </w:rPr>
      <w:t>ANNEX XIII</w:t>
    </w:r>
  </w:p>
  <w:p w14:paraId="040F4803" w14:textId="0FA312EE" w:rsidR="00DC2857" w:rsidRPr="000D296C" w:rsidRDefault="00DC2857" w:rsidP="0013714E">
    <w:pPr>
      <w:spacing w:after="0" w:line="240" w:lineRule="auto"/>
      <w:jc w:val="right"/>
      <w:rPr>
        <w:rFonts w:ascii="Arial" w:hAnsi="Arial"/>
        <w:color w:val="auto"/>
        <w:sz w:val="22"/>
        <w:szCs w:val="22"/>
        <w:lang w:bidi="ar-SA"/>
      </w:rPr>
    </w:pPr>
    <w:r w:rsidRPr="0013714E">
      <w:rPr>
        <w:rFonts w:ascii="Arial" w:hAnsi="Arial" w:hint="cs"/>
        <w:color w:val="auto"/>
        <w:sz w:val="22"/>
        <w:szCs w:val="22"/>
        <w:rtl/>
      </w:rPr>
      <w:t xml:space="preserve">المرفق </w:t>
    </w:r>
    <w:r>
      <w:rPr>
        <w:rFonts w:ascii="Arial" w:hAnsi="Arial" w:hint="cs"/>
        <w:color w:val="auto"/>
        <w:sz w:val="22"/>
        <w:szCs w:val="22"/>
        <w:rtl/>
        <w:lang w:bidi="ar-SA"/>
      </w:rPr>
      <w:t>الثالث عشر</w:t>
    </w:r>
  </w:p>
  <w:p w14:paraId="594A50F6" w14:textId="77777777" w:rsidR="00DC2857" w:rsidRPr="0013714E" w:rsidRDefault="00DC2857" w:rsidP="0013714E">
    <w:pPr>
      <w:pStyle w:val="Header"/>
      <w:spacing w:line="240" w:lineRule="auto"/>
      <w:jc w:val="right"/>
      <w:rPr>
        <w:rFonts w:ascii="Arial" w:hAnsi="Arial"/>
        <w:color w:val="auto"/>
        <w:sz w:val="22"/>
        <w:szCs w:val="2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938E" w14:textId="77777777" w:rsidR="00DC2857" w:rsidRPr="0013714E" w:rsidRDefault="00DC2857"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2CD35E77" w14:textId="51336C0C" w:rsidR="00DC2857" w:rsidRPr="00DC2857" w:rsidRDefault="00DC2857" w:rsidP="0013714E">
    <w:pPr>
      <w:spacing w:after="0" w:line="240" w:lineRule="auto"/>
      <w:jc w:val="right"/>
      <w:rPr>
        <w:rFonts w:ascii="Arial" w:eastAsia="Arial" w:hAnsi="Arial"/>
        <w:color w:val="auto"/>
        <w:sz w:val="22"/>
        <w:szCs w:val="22"/>
        <w:lang w:val="fr-CH" w:bidi="ar-SA"/>
      </w:rPr>
    </w:pPr>
    <w:r w:rsidRPr="0013714E">
      <w:rPr>
        <w:rFonts w:ascii="Arial" w:hAnsi="Arial"/>
        <w:color w:val="auto"/>
        <w:sz w:val="22"/>
        <w:szCs w:val="22"/>
        <w:lang w:bidi="ar-SA"/>
      </w:rPr>
      <w:t xml:space="preserve">Annex </w:t>
    </w:r>
    <w:r>
      <w:rPr>
        <w:rFonts w:ascii="Arial" w:hAnsi="Arial"/>
        <w:color w:val="auto"/>
        <w:sz w:val="22"/>
        <w:szCs w:val="22"/>
        <w:lang w:bidi="ar-SA"/>
      </w:rPr>
      <w:t>XIV</w:t>
    </w:r>
  </w:p>
  <w:p w14:paraId="43DBD7B1" w14:textId="77777777" w:rsidR="00DC2857" w:rsidRPr="0013714E" w:rsidRDefault="00DC2857" w:rsidP="0013714E">
    <w:pPr>
      <w:spacing w:after="0" w:line="240" w:lineRule="auto"/>
      <w:jc w:val="right"/>
      <w:rPr>
        <w:rFonts w:ascii="Arial" w:hAnsi="Arial"/>
        <w:color w:val="auto"/>
        <w:sz w:val="22"/>
        <w:szCs w:val="22"/>
        <w:rtl/>
      </w:rPr>
    </w:pPr>
    <w:r w:rsidRPr="0013714E">
      <w:rPr>
        <w:rFonts w:ascii="Arial" w:hAnsi="Arial"/>
        <w:color w:val="auto"/>
        <w:sz w:val="22"/>
        <w:szCs w:val="22"/>
      </w:rPr>
      <w:fldChar w:fldCharType="begin"/>
    </w:r>
    <w:r w:rsidRPr="0013714E">
      <w:rPr>
        <w:rFonts w:ascii="Arial" w:hAnsi="Arial"/>
        <w:color w:val="auto"/>
        <w:sz w:val="22"/>
        <w:szCs w:val="22"/>
        <w:rtl/>
      </w:rPr>
      <w:instrText xml:space="preserve"> </w:instrText>
    </w:r>
    <w:r w:rsidRPr="0013714E">
      <w:rPr>
        <w:rFonts w:ascii="Arial" w:hAnsi="Arial"/>
        <w:color w:val="auto"/>
        <w:sz w:val="22"/>
        <w:szCs w:val="22"/>
      </w:rPr>
      <w:instrText xml:space="preserve">PAGE  \* MERGEFORMAT </w:instrText>
    </w:r>
    <w:r w:rsidRPr="0013714E">
      <w:rPr>
        <w:rFonts w:ascii="Arial" w:hAnsi="Arial"/>
        <w:color w:val="auto"/>
        <w:sz w:val="22"/>
        <w:szCs w:val="22"/>
      </w:rPr>
      <w:fldChar w:fldCharType="separate"/>
    </w:r>
    <w:r w:rsidRPr="0013714E">
      <w:rPr>
        <w:rFonts w:ascii="Arial" w:hAnsi="Arial" w:hint="cs"/>
        <w:color w:val="auto"/>
        <w:sz w:val="22"/>
        <w:szCs w:val="22"/>
      </w:rPr>
      <w:t>3</w:t>
    </w:r>
    <w:r w:rsidRPr="0013714E">
      <w:rPr>
        <w:rFonts w:ascii="Arial" w:hAnsi="Arial"/>
        <w:color w:val="auto"/>
        <w:sz w:val="22"/>
        <w:szCs w:val="22"/>
      </w:rPr>
      <w:fldChar w:fldCharType="end"/>
    </w:r>
  </w:p>
  <w:p w14:paraId="63EE80AF" w14:textId="77777777" w:rsidR="00DC2857" w:rsidRPr="0013714E" w:rsidRDefault="00DC2857" w:rsidP="0013714E">
    <w:pPr>
      <w:spacing w:after="0" w:line="240" w:lineRule="auto"/>
      <w:jc w:val="right"/>
      <w:rPr>
        <w:rFonts w:ascii="Arial" w:hAnsi="Arial"/>
        <w:color w:val="auto"/>
        <w:sz w:val="22"/>
        <w:szCs w:val="2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7D82" w14:textId="77777777" w:rsidR="00DC2857" w:rsidRDefault="00DC2857"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3B10BFB7" w14:textId="09EAD3B3" w:rsidR="00DC2857" w:rsidRPr="00897800" w:rsidRDefault="00DC2857" w:rsidP="0013714E">
    <w:pPr>
      <w:spacing w:after="0" w:line="240" w:lineRule="auto"/>
      <w:jc w:val="right"/>
      <w:rPr>
        <w:rFonts w:ascii="Arial" w:eastAsia="Arial" w:hAnsi="Arial"/>
        <w:color w:val="auto"/>
        <w:sz w:val="22"/>
        <w:szCs w:val="22"/>
        <w:rtl/>
      </w:rPr>
    </w:pPr>
    <w:r>
      <w:rPr>
        <w:rFonts w:ascii="Arial" w:hAnsi="Arial"/>
        <w:color w:val="auto"/>
        <w:sz w:val="22"/>
        <w:szCs w:val="22"/>
      </w:rPr>
      <w:t>ANNEX XIV</w:t>
    </w:r>
  </w:p>
  <w:p w14:paraId="0C97A102" w14:textId="23FCFBCA" w:rsidR="00DC2857" w:rsidRPr="000D296C" w:rsidRDefault="00DC2857" w:rsidP="0013714E">
    <w:pPr>
      <w:spacing w:after="0" w:line="240" w:lineRule="auto"/>
      <w:jc w:val="right"/>
      <w:rPr>
        <w:rFonts w:ascii="Arial" w:hAnsi="Arial"/>
        <w:color w:val="auto"/>
        <w:sz w:val="22"/>
        <w:szCs w:val="22"/>
        <w:lang w:bidi="ar-SA"/>
      </w:rPr>
    </w:pPr>
    <w:r w:rsidRPr="0013714E">
      <w:rPr>
        <w:rFonts w:ascii="Arial" w:hAnsi="Arial" w:hint="cs"/>
        <w:color w:val="auto"/>
        <w:sz w:val="22"/>
        <w:szCs w:val="22"/>
        <w:rtl/>
      </w:rPr>
      <w:t xml:space="preserve">المرفق </w:t>
    </w:r>
    <w:r>
      <w:rPr>
        <w:rFonts w:ascii="Arial" w:hAnsi="Arial" w:hint="cs"/>
        <w:color w:val="auto"/>
        <w:sz w:val="22"/>
        <w:szCs w:val="22"/>
        <w:rtl/>
        <w:lang w:bidi="ar-SA"/>
      </w:rPr>
      <w:t>الرابع عشر</w:t>
    </w:r>
  </w:p>
  <w:p w14:paraId="30086ED1" w14:textId="77777777" w:rsidR="00DC2857" w:rsidRPr="0013714E" w:rsidRDefault="00DC2857" w:rsidP="0013714E">
    <w:pPr>
      <w:pStyle w:val="Header"/>
      <w:spacing w:line="240" w:lineRule="auto"/>
      <w:jc w:val="right"/>
      <w:rPr>
        <w:rFonts w:ascii="Arial" w:hAnsi="Arial"/>
        <w:color w:val="auto"/>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3C8E" w14:textId="77777777" w:rsidR="00935F71" w:rsidRDefault="00935F71"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3F20434C" w14:textId="014CAFB9" w:rsidR="0013714E" w:rsidRPr="0013714E" w:rsidRDefault="0013714E" w:rsidP="0013714E">
    <w:pPr>
      <w:spacing w:after="0" w:line="240" w:lineRule="auto"/>
      <w:jc w:val="right"/>
      <w:rPr>
        <w:rFonts w:ascii="Arial" w:eastAsia="Arial" w:hAnsi="Arial"/>
        <w:color w:val="auto"/>
        <w:sz w:val="22"/>
        <w:szCs w:val="22"/>
        <w:rtl/>
      </w:rPr>
    </w:pPr>
    <w:r>
      <w:rPr>
        <w:rFonts w:ascii="Arial" w:hAnsi="Arial"/>
        <w:color w:val="auto"/>
        <w:sz w:val="22"/>
        <w:szCs w:val="22"/>
      </w:rPr>
      <w:t>ANNEX I</w:t>
    </w:r>
  </w:p>
  <w:p w14:paraId="199C08C7" w14:textId="2293A2EF" w:rsidR="00935F71" w:rsidRPr="0013714E" w:rsidRDefault="00935F71" w:rsidP="0013714E">
    <w:pPr>
      <w:spacing w:after="0" w:line="240" w:lineRule="auto"/>
      <w:jc w:val="right"/>
      <w:rPr>
        <w:rFonts w:ascii="Arial" w:hAnsi="Arial"/>
        <w:color w:val="auto"/>
        <w:sz w:val="22"/>
        <w:szCs w:val="22"/>
        <w:rtl/>
      </w:rPr>
    </w:pPr>
    <w:r w:rsidRPr="0013714E">
      <w:rPr>
        <w:rFonts w:ascii="Arial" w:hAnsi="Arial" w:hint="cs"/>
        <w:color w:val="auto"/>
        <w:sz w:val="22"/>
        <w:szCs w:val="22"/>
        <w:rtl/>
      </w:rPr>
      <w:t>المرفق الأول</w:t>
    </w:r>
  </w:p>
  <w:p w14:paraId="79237BF8" w14:textId="77777777" w:rsidR="00935F71" w:rsidRPr="0013714E" w:rsidRDefault="00935F71" w:rsidP="0013714E">
    <w:pPr>
      <w:pStyle w:val="Header"/>
      <w:spacing w:line="240" w:lineRule="auto"/>
      <w:jc w:val="right"/>
      <w:rPr>
        <w:rFonts w:ascii="Arial" w:hAnsi="Arial"/>
        <w:color w:val="auto"/>
        <w:sz w:val="22"/>
        <w:szCs w:val="2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65B5" w14:textId="77777777" w:rsidR="00562379" w:rsidRPr="0013714E" w:rsidRDefault="00562379"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5D0EB96D" w14:textId="650B58B7" w:rsidR="00562379" w:rsidRPr="00DC2857" w:rsidRDefault="00562379" w:rsidP="0013714E">
    <w:pPr>
      <w:spacing w:after="0" w:line="240" w:lineRule="auto"/>
      <w:jc w:val="right"/>
      <w:rPr>
        <w:rFonts w:ascii="Arial" w:eastAsia="Arial" w:hAnsi="Arial"/>
        <w:color w:val="auto"/>
        <w:sz w:val="22"/>
        <w:szCs w:val="22"/>
        <w:lang w:val="fr-CH" w:bidi="ar-SA"/>
      </w:rPr>
    </w:pPr>
    <w:r w:rsidRPr="0013714E">
      <w:rPr>
        <w:rFonts w:ascii="Arial" w:hAnsi="Arial"/>
        <w:color w:val="auto"/>
        <w:sz w:val="22"/>
        <w:szCs w:val="22"/>
        <w:lang w:bidi="ar-SA"/>
      </w:rPr>
      <w:t xml:space="preserve">Annex </w:t>
    </w:r>
    <w:r>
      <w:rPr>
        <w:rFonts w:ascii="Arial" w:hAnsi="Arial"/>
        <w:color w:val="auto"/>
        <w:sz w:val="22"/>
        <w:szCs w:val="22"/>
        <w:lang w:bidi="ar-SA"/>
      </w:rPr>
      <w:t>XV</w:t>
    </w:r>
  </w:p>
  <w:p w14:paraId="18EC8149" w14:textId="77777777" w:rsidR="00562379" w:rsidRPr="0013714E" w:rsidRDefault="00562379" w:rsidP="0013714E">
    <w:pPr>
      <w:spacing w:after="0" w:line="240" w:lineRule="auto"/>
      <w:jc w:val="right"/>
      <w:rPr>
        <w:rFonts w:ascii="Arial" w:hAnsi="Arial"/>
        <w:color w:val="auto"/>
        <w:sz w:val="22"/>
        <w:szCs w:val="22"/>
        <w:rtl/>
      </w:rPr>
    </w:pPr>
    <w:r w:rsidRPr="0013714E">
      <w:rPr>
        <w:rFonts w:ascii="Arial" w:hAnsi="Arial"/>
        <w:color w:val="auto"/>
        <w:sz w:val="22"/>
        <w:szCs w:val="22"/>
      </w:rPr>
      <w:fldChar w:fldCharType="begin"/>
    </w:r>
    <w:r w:rsidRPr="0013714E">
      <w:rPr>
        <w:rFonts w:ascii="Arial" w:hAnsi="Arial"/>
        <w:color w:val="auto"/>
        <w:sz w:val="22"/>
        <w:szCs w:val="22"/>
        <w:rtl/>
      </w:rPr>
      <w:instrText xml:space="preserve"> </w:instrText>
    </w:r>
    <w:r w:rsidRPr="0013714E">
      <w:rPr>
        <w:rFonts w:ascii="Arial" w:hAnsi="Arial"/>
        <w:color w:val="auto"/>
        <w:sz w:val="22"/>
        <w:szCs w:val="22"/>
      </w:rPr>
      <w:instrText xml:space="preserve">PAGE  \* MERGEFORMAT </w:instrText>
    </w:r>
    <w:r w:rsidRPr="0013714E">
      <w:rPr>
        <w:rFonts w:ascii="Arial" w:hAnsi="Arial"/>
        <w:color w:val="auto"/>
        <w:sz w:val="22"/>
        <w:szCs w:val="22"/>
      </w:rPr>
      <w:fldChar w:fldCharType="separate"/>
    </w:r>
    <w:r w:rsidRPr="0013714E">
      <w:rPr>
        <w:rFonts w:ascii="Arial" w:hAnsi="Arial" w:hint="cs"/>
        <w:color w:val="auto"/>
        <w:sz w:val="22"/>
        <w:szCs w:val="22"/>
      </w:rPr>
      <w:t>3</w:t>
    </w:r>
    <w:r w:rsidRPr="0013714E">
      <w:rPr>
        <w:rFonts w:ascii="Arial" w:hAnsi="Arial"/>
        <w:color w:val="auto"/>
        <w:sz w:val="22"/>
        <w:szCs w:val="22"/>
      </w:rPr>
      <w:fldChar w:fldCharType="end"/>
    </w:r>
  </w:p>
  <w:p w14:paraId="44289C92" w14:textId="77777777" w:rsidR="00562379" w:rsidRPr="0013714E" w:rsidRDefault="00562379" w:rsidP="0013714E">
    <w:pPr>
      <w:spacing w:after="0" w:line="240" w:lineRule="auto"/>
      <w:jc w:val="right"/>
      <w:rPr>
        <w:rFonts w:ascii="Arial" w:hAnsi="Arial"/>
        <w:color w:val="auto"/>
        <w:sz w:val="22"/>
        <w:szCs w:val="2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0341" w14:textId="77777777" w:rsidR="00DC2857" w:rsidRDefault="00DC2857"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19C8B02E" w14:textId="24DA7888" w:rsidR="00DC2857" w:rsidRPr="00897800" w:rsidRDefault="00DC2857" w:rsidP="0013714E">
    <w:pPr>
      <w:spacing w:after="0" w:line="240" w:lineRule="auto"/>
      <w:jc w:val="right"/>
      <w:rPr>
        <w:rFonts w:ascii="Arial" w:eastAsia="Arial" w:hAnsi="Arial"/>
        <w:color w:val="auto"/>
        <w:sz w:val="22"/>
        <w:szCs w:val="22"/>
        <w:rtl/>
      </w:rPr>
    </w:pPr>
    <w:r>
      <w:rPr>
        <w:rFonts w:ascii="Arial" w:hAnsi="Arial"/>
        <w:color w:val="auto"/>
        <w:sz w:val="22"/>
        <w:szCs w:val="22"/>
      </w:rPr>
      <w:t>ANNEX XV</w:t>
    </w:r>
  </w:p>
  <w:p w14:paraId="431B86D7" w14:textId="7AABAACB" w:rsidR="00DC2857" w:rsidRPr="000D296C" w:rsidRDefault="00DC2857" w:rsidP="0013714E">
    <w:pPr>
      <w:spacing w:after="0" w:line="240" w:lineRule="auto"/>
      <w:jc w:val="right"/>
      <w:rPr>
        <w:rFonts w:ascii="Arial" w:hAnsi="Arial"/>
        <w:color w:val="auto"/>
        <w:sz w:val="22"/>
        <w:szCs w:val="22"/>
        <w:lang w:bidi="ar-SA"/>
      </w:rPr>
    </w:pPr>
    <w:r w:rsidRPr="0013714E">
      <w:rPr>
        <w:rFonts w:ascii="Arial" w:hAnsi="Arial" w:hint="cs"/>
        <w:color w:val="auto"/>
        <w:sz w:val="22"/>
        <w:szCs w:val="22"/>
        <w:rtl/>
      </w:rPr>
      <w:t xml:space="preserve">المرفق </w:t>
    </w:r>
    <w:r>
      <w:rPr>
        <w:rFonts w:ascii="Arial" w:hAnsi="Arial" w:hint="cs"/>
        <w:color w:val="auto"/>
        <w:sz w:val="22"/>
        <w:szCs w:val="22"/>
        <w:rtl/>
        <w:lang w:bidi="ar-SA"/>
      </w:rPr>
      <w:t>الخامس عشر</w:t>
    </w:r>
  </w:p>
  <w:p w14:paraId="1210AD71" w14:textId="77777777" w:rsidR="00DC2857" w:rsidRPr="0013714E" w:rsidRDefault="00DC2857" w:rsidP="0013714E">
    <w:pPr>
      <w:pStyle w:val="Header"/>
      <w:spacing w:line="240" w:lineRule="auto"/>
      <w:jc w:val="right"/>
      <w:rPr>
        <w:rFonts w:ascii="Arial" w:hAnsi="Arial"/>
        <w:color w:val="auto"/>
        <w:sz w:val="22"/>
        <w:szCs w:val="2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EB54" w14:textId="77777777" w:rsidR="00562379" w:rsidRPr="0013714E" w:rsidRDefault="00562379"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144CEAC8" w14:textId="0414BCB2" w:rsidR="00562379" w:rsidRPr="00DC2857" w:rsidRDefault="00562379" w:rsidP="0013714E">
    <w:pPr>
      <w:spacing w:after="0" w:line="240" w:lineRule="auto"/>
      <w:jc w:val="right"/>
      <w:rPr>
        <w:rFonts w:ascii="Arial" w:eastAsia="Arial" w:hAnsi="Arial"/>
        <w:color w:val="auto"/>
        <w:sz w:val="22"/>
        <w:szCs w:val="22"/>
        <w:lang w:val="fr-CH" w:bidi="ar-SA"/>
      </w:rPr>
    </w:pPr>
    <w:r w:rsidRPr="0013714E">
      <w:rPr>
        <w:rFonts w:ascii="Arial" w:hAnsi="Arial"/>
        <w:color w:val="auto"/>
        <w:sz w:val="22"/>
        <w:szCs w:val="22"/>
        <w:lang w:bidi="ar-SA"/>
      </w:rPr>
      <w:t xml:space="preserve">Annex </w:t>
    </w:r>
    <w:r>
      <w:rPr>
        <w:rFonts w:ascii="Arial" w:hAnsi="Arial"/>
        <w:color w:val="auto"/>
        <w:sz w:val="22"/>
        <w:szCs w:val="22"/>
        <w:lang w:bidi="ar-SA"/>
      </w:rPr>
      <w:t>XVI</w:t>
    </w:r>
  </w:p>
  <w:p w14:paraId="65D7B865" w14:textId="77777777" w:rsidR="00562379" w:rsidRPr="0013714E" w:rsidRDefault="00562379" w:rsidP="0013714E">
    <w:pPr>
      <w:spacing w:after="0" w:line="240" w:lineRule="auto"/>
      <w:jc w:val="right"/>
      <w:rPr>
        <w:rFonts w:ascii="Arial" w:hAnsi="Arial"/>
        <w:color w:val="auto"/>
        <w:sz w:val="22"/>
        <w:szCs w:val="22"/>
        <w:rtl/>
      </w:rPr>
    </w:pPr>
    <w:r w:rsidRPr="0013714E">
      <w:rPr>
        <w:rFonts w:ascii="Arial" w:hAnsi="Arial"/>
        <w:color w:val="auto"/>
        <w:sz w:val="22"/>
        <w:szCs w:val="22"/>
      </w:rPr>
      <w:fldChar w:fldCharType="begin"/>
    </w:r>
    <w:r w:rsidRPr="0013714E">
      <w:rPr>
        <w:rFonts w:ascii="Arial" w:hAnsi="Arial"/>
        <w:color w:val="auto"/>
        <w:sz w:val="22"/>
        <w:szCs w:val="22"/>
        <w:rtl/>
      </w:rPr>
      <w:instrText xml:space="preserve"> </w:instrText>
    </w:r>
    <w:r w:rsidRPr="0013714E">
      <w:rPr>
        <w:rFonts w:ascii="Arial" w:hAnsi="Arial"/>
        <w:color w:val="auto"/>
        <w:sz w:val="22"/>
        <w:szCs w:val="22"/>
      </w:rPr>
      <w:instrText xml:space="preserve">PAGE  \* MERGEFORMAT </w:instrText>
    </w:r>
    <w:r w:rsidRPr="0013714E">
      <w:rPr>
        <w:rFonts w:ascii="Arial" w:hAnsi="Arial"/>
        <w:color w:val="auto"/>
        <w:sz w:val="22"/>
        <w:szCs w:val="22"/>
      </w:rPr>
      <w:fldChar w:fldCharType="separate"/>
    </w:r>
    <w:r w:rsidRPr="0013714E">
      <w:rPr>
        <w:rFonts w:ascii="Arial" w:hAnsi="Arial" w:hint="cs"/>
        <w:color w:val="auto"/>
        <w:sz w:val="22"/>
        <w:szCs w:val="22"/>
      </w:rPr>
      <w:t>3</w:t>
    </w:r>
    <w:r w:rsidRPr="0013714E">
      <w:rPr>
        <w:rFonts w:ascii="Arial" w:hAnsi="Arial"/>
        <w:color w:val="auto"/>
        <w:sz w:val="22"/>
        <w:szCs w:val="22"/>
      </w:rPr>
      <w:fldChar w:fldCharType="end"/>
    </w:r>
  </w:p>
  <w:p w14:paraId="1FC9EE4F" w14:textId="77777777" w:rsidR="00562379" w:rsidRPr="0013714E" w:rsidRDefault="00562379" w:rsidP="0013714E">
    <w:pPr>
      <w:spacing w:after="0" w:line="240" w:lineRule="auto"/>
      <w:jc w:val="right"/>
      <w:rPr>
        <w:rFonts w:ascii="Arial" w:hAnsi="Arial"/>
        <w:color w:val="auto"/>
        <w:sz w:val="22"/>
        <w:szCs w:val="2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0707" w14:textId="77777777" w:rsidR="00562379" w:rsidRDefault="00562379"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378C6266" w14:textId="34F328AD" w:rsidR="00562379" w:rsidRPr="00562379" w:rsidRDefault="00562379" w:rsidP="0013714E">
    <w:pPr>
      <w:spacing w:after="0" w:line="240" w:lineRule="auto"/>
      <w:jc w:val="right"/>
      <w:rPr>
        <w:rFonts w:ascii="Arial" w:eastAsia="Arial" w:hAnsi="Arial"/>
        <w:color w:val="auto"/>
        <w:sz w:val="22"/>
        <w:szCs w:val="22"/>
        <w:rtl/>
      </w:rPr>
    </w:pPr>
    <w:r>
      <w:rPr>
        <w:rFonts w:ascii="Arial" w:hAnsi="Arial"/>
        <w:color w:val="auto"/>
        <w:sz w:val="22"/>
        <w:szCs w:val="22"/>
      </w:rPr>
      <w:t>ANNEX XVI</w:t>
    </w:r>
  </w:p>
  <w:p w14:paraId="1FA7A824" w14:textId="68022285" w:rsidR="00562379" w:rsidRPr="000D296C" w:rsidRDefault="00562379" w:rsidP="0013714E">
    <w:pPr>
      <w:spacing w:after="0" w:line="240" w:lineRule="auto"/>
      <w:jc w:val="right"/>
      <w:rPr>
        <w:rFonts w:ascii="Arial" w:hAnsi="Arial"/>
        <w:color w:val="auto"/>
        <w:sz w:val="22"/>
        <w:szCs w:val="22"/>
        <w:lang w:bidi="ar-SA"/>
      </w:rPr>
    </w:pPr>
    <w:r w:rsidRPr="0013714E">
      <w:rPr>
        <w:rFonts w:ascii="Arial" w:hAnsi="Arial" w:hint="cs"/>
        <w:color w:val="auto"/>
        <w:sz w:val="22"/>
        <w:szCs w:val="22"/>
        <w:rtl/>
      </w:rPr>
      <w:t xml:space="preserve">المرفق </w:t>
    </w:r>
    <w:r>
      <w:rPr>
        <w:rFonts w:ascii="Arial" w:hAnsi="Arial" w:hint="cs"/>
        <w:color w:val="auto"/>
        <w:sz w:val="22"/>
        <w:szCs w:val="22"/>
        <w:rtl/>
        <w:lang w:bidi="ar-SA"/>
      </w:rPr>
      <w:t>السادس عشر</w:t>
    </w:r>
  </w:p>
  <w:p w14:paraId="7DEA32AF" w14:textId="77777777" w:rsidR="00562379" w:rsidRPr="0013714E" w:rsidRDefault="00562379" w:rsidP="0013714E">
    <w:pPr>
      <w:pStyle w:val="Header"/>
      <w:spacing w:line="240" w:lineRule="auto"/>
      <w:jc w:val="right"/>
      <w:rPr>
        <w:rFonts w:ascii="Arial" w:hAnsi="Arial"/>
        <w:color w:val="auto"/>
        <w:sz w:val="22"/>
        <w:szCs w:val="2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2151E" w14:textId="77777777" w:rsidR="00562379" w:rsidRPr="0013714E" w:rsidRDefault="00562379"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541102C4" w14:textId="773C8223" w:rsidR="00562379" w:rsidRPr="00DC2857" w:rsidRDefault="00562379" w:rsidP="0013714E">
    <w:pPr>
      <w:spacing w:after="0" w:line="240" w:lineRule="auto"/>
      <w:jc w:val="right"/>
      <w:rPr>
        <w:rFonts w:ascii="Arial" w:eastAsia="Arial" w:hAnsi="Arial"/>
        <w:color w:val="auto"/>
        <w:sz w:val="22"/>
        <w:szCs w:val="22"/>
        <w:lang w:val="fr-CH" w:bidi="ar-SA"/>
      </w:rPr>
    </w:pPr>
    <w:r w:rsidRPr="0013714E">
      <w:rPr>
        <w:rFonts w:ascii="Arial" w:hAnsi="Arial"/>
        <w:color w:val="auto"/>
        <w:sz w:val="22"/>
        <w:szCs w:val="22"/>
        <w:lang w:bidi="ar-SA"/>
      </w:rPr>
      <w:t xml:space="preserve">Annex </w:t>
    </w:r>
    <w:r>
      <w:rPr>
        <w:rFonts w:ascii="Arial" w:hAnsi="Arial"/>
        <w:color w:val="auto"/>
        <w:sz w:val="22"/>
        <w:szCs w:val="22"/>
        <w:lang w:bidi="ar-SA"/>
      </w:rPr>
      <w:t>XVII</w:t>
    </w:r>
  </w:p>
  <w:p w14:paraId="2BA3F9B6" w14:textId="77777777" w:rsidR="00562379" w:rsidRPr="0013714E" w:rsidRDefault="00562379" w:rsidP="0013714E">
    <w:pPr>
      <w:spacing w:after="0" w:line="240" w:lineRule="auto"/>
      <w:jc w:val="right"/>
      <w:rPr>
        <w:rFonts w:ascii="Arial" w:hAnsi="Arial"/>
        <w:color w:val="auto"/>
        <w:sz w:val="22"/>
        <w:szCs w:val="22"/>
        <w:rtl/>
      </w:rPr>
    </w:pPr>
    <w:r w:rsidRPr="0013714E">
      <w:rPr>
        <w:rFonts w:ascii="Arial" w:hAnsi="Arial"/>
        <w:color w:val="auto"/>
        <w:sz w:val="22"/>
        <w:szCs w:val="22"/>
      </w:rPr>
      <w:fldChar w:fldCharType="begin"/>
    </w:r>
    <w:r w:rsidRPr="0013714E">
      <w:rPr>
        <w:rFonts w:ascii="Arial" w:hAnsi="Arial"/>
        <w:color w:val="auto"/>
        <w:sz w:val="22"/>
        <w:szCs w:val="22"/>
        <w:rtl/>
      </w:rPr>
      <w:instrText xml:space="preserve"> </w:instrText>
    </w:r>
    <w:r w:rsidRPr="0013714E">
      <w:rPr>
        <w:rFonts w:ascii="Arial" w:hAnsi="Arial"/>
        <w:color w:val="auto"/>
        <w:sz w:val="22"/>
        <w:szCs w:val="22"/>
      </w:rPr>
      <w:instrText xml:space="preserve">PAGE  \* MERGEFORMAT </w:instrText>
    </w:r>
    <w:r w:rsidRPr="0013714E">
      <w:rPr>
        <w:rFonts w:ascii="Arial" w:hAnsi="Arial"/>
        <w:color w:val="auto"/>
        <w:sz w:val="22"/>
        <w:szCs w:val="22"/>
      </w:rPr>
      <w:fldChar w:fldCharType="separate"/>
    </w:r>
    <w:r w:rsidRPr="0013714E">
      <w:rPr>
        <w:rFonts w:ascii="Arial" w:hAnsi="Arial" w:hint="cs"/>
        <w:color w:val="auto"/>
        <w:sz w:val="22"/>
        <w:szCs w:val="22"/>
      </w:rPr>
      <w:t>3</w:t>
    </w:r>
    <w:r w:rsidRPr="0013714E">
      <w:rPr>
        <w:rFonts w:ascii="Arial" w:hAnsi="Arial"/>
        <w:color w:val="auto"/>
        <w:sz w:val="22"/>
        <w:szCs w:val="22"/>
      </w:rPr>
      <w:fldChar w:fldCharType="end"/>
    </w:r>
  </w:p>
  <w:p w14:paraId="4CAF9328" w14:textId="77777777" w:rsidR="00562379" w:rsidRPr="0013714E" w:rsidRDefault="00562379" w:rsidP="0013714E">
    <w:pPr>
      <w:spacing w:after="0" w:line="240" w:lineRule="auto"/>
      <w:jc w:val="right"/>
      <w:rPr>
        <w:rFonts w:ascii="Arial" w:hAnsi="Arial"/>
        <w:color w:val="auto"/>
        <w:sz w:val="22"/>
        <w:szCs w:val="2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56BA" w14:textId="77777777" w:rsidR="00562379" w:rsidRDefault="00562379"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630C141B" w14:textId="3B33644B" w:rsidR="00562379" w:rsidRPr="00562379" w:rsidRDefault="00562379" w:rsidP="0013714E">
    <w:pPr>
      <w:spacing w:after="0" w:line="240" w:lineRule="auto"/>
      <w:jc w:val="right"/>
      <w:rPr>
        <w:rFonts w:ascii="Arial" w:eastAsia="Arial" w:hAnsi="Arial"/>
        <w:color w:val="auto"/>
        <w:sz w:val="22"/>
        <w:szCs w:val="22"/>
        <w:rtl/>
      </w:rPr>
    </w:pPr>
    <w:r>
      <w:rPr>
        <w:rFonts w:ascii="Arial" w:hAnsi="Arial"/>
        <w:color w:val="auto"/>
        <w:sz w:val="22"/>
        <w:szCs w:val="22"/>
      </w:rPr>
      <w:t>ANNEX XVII</w:t>
    </w:r>
  </w:p>
  <w:p w14:paraId="616C376F" w14:textId="0093A526" w:rsidR="00562379" w:rsidRPr="000D296C" w:rsidRDefault="00562379" w:rsidP="0013714E">
    <w:pPr>
      <w:spacing w:after="0" w:line="240" w:lineRule="auto"/>
      <w:jc w:val="right"/>
      <w:rPr>
        <w:rFonts w:ascii="Arial" w:hAnsi="Arial"/>
        <w:color w:val="auto"/>
        <w:sz w:val="22"/>
        <w:szCs w:val="22"/>
        <w:lang w:bidi="ar-SA"/>
      </w:rPr>
    </w:pPr>
    <w:r w:rsidRPr="0013714E">
      <w:rPr>
        <w:rFonts w:ascii="Arial" w:hAnsi="Arial" w:hint="cs"/>
        <w:color w:val="auto"/>
        <w:sz w:val="22"/>
        <w:szCs w:val="22"/>
        <w:rtl/>
      </w:rPr>
      <w:t xml:space="preserve">المرفق </w:t>
    </w:r>
    <w:r>
      <w:rPr>
        <w:rFonts w:ascii="Arial" w:hAnsi="Arial" w:hint="cs"/>
        <w:color w:val="auto"/>
        <w:sz w:val="22"/>
        <w:szCs w:val="22"/>
        <w:rtl/>
        <w:lang w:bidi="ar-SA"/>
      </w:rPr>
      <w:t>السابع عشر</w:t>
    </w:r>
  </w:p>
  <w:p w14:paraId="0F977F2F" w14:textId="77777777" w:rsidR="00562379" w:rsidRPr="0013714E" w:rsidRDefault="00562379" w:rsidP="0013714E">
    <w:pPr>
      <w:pStyle w:val="Header"/>
      <w:spacing w:line="240" w:lineRule="auto"/>
      <w:jc w:val="right"/>
      <w:rPr>
        <w:rFonts w:ascii="Arial" w:hAnsi="Arial"/>
        <w:color w:val="auto"/>
        <w:sz w:val="22"/>
        <w:szCs w:val="2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0328" w14:textId="77777777" w:rsidR="00562379" w:rsidRPr="0013714E" w:rsidRDefault="00562379"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4BB0DB84" w14:textId="60F21AB9" w:rsidR="00562379" w:rsidRPr="00DC2857" w:rsidRDefault="00562379" w:rsidP="0013714E">
    <w:pPr>
      <w:spacing w:after="0" w:line="240" w:lineRule="auto"/>
      <w:jc w:val="right"/>
      <w:rPr>
        <w:rFonts w:ascii="Arial" w:eastAsia="Arial" w:hAnsi="Arial"/>
        <w:color w:val="auto"/>
        <w:sz w:val="22"/>
        <w:szCs w:val="22"/>
        <w:lang w:val="fr-CH" w:bidi="ar-SA"/>
      </w:rPr>
    </w:pPr>
    <w:r w:rsidRPr="0013714E">
      <w:rPr>
        <w:rFonts w:ascii="Arial" w:hAnsi="Arial"/>
        <w:color w:val="auto"/>
        <w:sz w:val="22"/>
        <w:szCs w:val="22"/>
        <w:lang w:bidi="ar-SA"/>
      </w:rPr>
      <w:t xml:space="preserve">Annex </w:t>
    </w:r>
    <w:r>
      <w:rPr>
        <w:rFonts w:ascii="Arial" w:hAnsi="Arial"/>
        <w:color w:val="auto"/>
        <w:sz w:val="22"/>
        <w:szCs w:val="22"/>
        <w:lang w:bidi="ar-SA"/>
      </w:rPr>
      <w:t>XVIII</w:t>
    </w:r>
  </w:p>
  <w:p w14:paraId="5AE22374" w14:textId="77777777" w:rsidR="00562379" w:rsidRPr="0013714E" w:rsidRDefault="00562379" w:rsidP="0013714E">
    <w:pPr>
      <w:spacing w:after="0" w:line="240" w:lineRule="auto"/>
      <w:jc w:val="right"/>
      <w:rPr>
        <w:rFonts w:ascii="Arial" w:hAnsi="Arial"/>
        <w:color w:val="auto"/>
        <w:sz w:val="22"/>
        <w:szCs w:val="22"/>
        <w:rtl/>
      </w:rPr>
    </w:pPr>
    <w:r w:rsidRPr="0013714E">
      <w:rPr>
        <w:rFonts w:ascii="Arial" w:hAnsi="Arial"/>
        <w:color w:val="auto"/>
        <w:sz w:val="22"/>
        <w:szCs w:val="22"/>
      </w:rPr>
      <w:fldChar w:fldCharType="begin"/>
    </w:r>
    <w:r w:rsidRPr="0013714E">
      <w:rPr>
        <w:rFonts w:ascii="Arial" w:hAnsi="Arial"/>
        <w:color w:val="auto"/>
        <w:sz w:val="22"/>
        <w:szCs w:val="22"/>
        <w:rtl/>
      </w:rPr>
      <w:instrText xml:space="preserve"> </w:instrText>
    </w:r>
    <w:r w:rsidRPr="0013714E">
      <w:rPr>
        <w:rFonts w:ascii="Arial" w:hAnsi="Arial"/>
        <w:color w:val="auto"/>
        <w:sz w:val="22"/>
        <w:szCs w:val="22"/>
      </w:rPr>
      <w:instrText xml:space="preserve">PAGE  \* MERGEFORMAT </w:instrText>
    </w:r>
    <w:r w:rsidRPr="0013714E">
      <w:rPr>
        <w:rFonts w:ascii="Arial" w:hAnsi="Arial"/>
        <w:color w:val="auto"/>
        <w:sz w:val="22"/>
        <w:szCs w:val="22"/>
      </w:rPr>
      <w:fldChar w:fldCharType="separate"/>
    </w:r>
    <w:r w:rsidRPr="0013714E">
      <w:rPr>
        <w:rFonts w:ascii="Arial" w:hAnsi="Arial" w:hint="cs"/>
        <w:color w:val="auto"/>
        <w:sz w:val="22"/>
        <w:szCs w:val="22"/>
      </w:rPr>
      <w:t>3</w:t>
    </w:r>
    <w:r w:rsidRPr="0013714E">
      <w:rPr>
        <w:rFonts w:ascii="Arial" w:hAnsi="Arial"/>
        <w:color w:val="auto"/>
        <w:sz w:val="22"/>
        <w:szCs w:val="22"/>
      </w:rPr>
      <w:fldChar w:fldCharType="end"/>
    </w:r>
  </w:p>
  <w:p w14:paraId="30770470" w14:textId="77777777" w:rsidR="00562379" w:rsidRPr="0013714E" w:rsidRDefault="00562379" w:rsidP="0013714E">
    <w:pPr>
      <w:spacing w:after="0" w:line="240" w:lineRule="auto"/>
      <w:jc w:val="right"/>
      <w:rPr>
        <w:rFonts w:ascii="Arial" w:hAnsi="Arial"/>
        <w:color w:val="auto"/>
        <w:sz w:val="22"/>
        <w:szCs w:val="2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6B41" w14:textId="77777777" w:rsidR="00562379" w:rsidRDefault="00562379"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1B348C55" w14:textId="49098235" w:rsidR="00562379" w:rsidRPr="00562379" w:rsidRDefault="00562379" w:rsidP="0013714E">
    <w:pPr>
      <w:spacing w:after="0" w:line="240" w:lineRule="auto"/>
      <w:jc w:val="right"/>
      <w:rPr>
        <w:rFonts w:ascii="Arial" w:eastAsia="Arial" w:hAnsi="Arial"/>
        <w:color w:val="auto"/>
        <w:sz w:val="22"/>
        <w:szCs w:val="22"/>
        <w:rtl/>
      </w:rPr>
    </w:pPr>
    <w:r>
      <w:rPr>
        <w:rFonts w:ascii="Arial" w:hAnsi="Arial"/>
        <w:color w:val="auto"/>
        <w:sz w:val="22"/>
        <w:szCs w:val="22"/>
      </w:rPr>
      <w:t>ANNEX XV</w:t>
    </w:r>
    <w:r>
      <w:rPr>
        <w:rFonts w:ascii="Arial" w:hAnsi="Arial"/>
        <w:color w:val="auto"/>
        <w:sz w:val="22"/>
        <w:szCs w:val="22"/>
        <w:lang w:val="fr-CH"/>
      </w:rPr>
      <w:t>I</w:t>
    </w:r>
    <w:r>
      <w:rPr>
        <w:rFonts w:ascii="Arial" w:hAnsi="Arial"/>
        <w:color w:val="auto"/>
        <w:sz w:val="22"/>
        <w:szCs w:val="22"/>
      </w:rPr>
      <w:t>II</w:t>
    </w:r>
  </w:p>
  <w:p w14:paraId="49F86C0D" w14:textId="45C24623" w:rsidR="00562379" w:rsidRPr="000D296C" w:rsidRDefault="00562379" w:rsidP="0013714E">
    <w:pPr>
      <w:spacing w:after="0" w:line="240" w:lineRule="auto"/>
      <w:jc w:val="right"/>
      <w:rPr>
        <w:rFonts w:ascii="Arial" w:hAnsi="Arial"/>
        <w:color w:val="auto"/>
        <w:sz w:val="22"/>
        <w:szCs w:val="22"/>
        <w:lang w:bidi="ar-SA"/>
      </w:rPr>
    </w:pPr>
    <w:r w:rsidRPr="0013714E">
      <w:rPr>
        <w:rFonts w:ascii="Arial" w:hAnsi="Arial" w:hint="cs"/>
        <w:color w:val="auto"/>
        <w:sz w:val="22"/>
        <w:szCs w:val="22"/>
        <w:rtl/>
      </w:rPr>
      <w:t xml:space="preserve">المرفق </w:t>
    </w:r>
    <w:r>
      <w:rPr>
        <w:rFonts w:ascii="Arial" w:hAnsi="Arial" w:hint="cs"/>
        <w:color w:val="auto"/>
        <w:sz w:val="22"/>
        <w:szCs w:val="22"/>
        <w:rtl/>
        <w:lang w:bidi="ar-SA"/>
      </w:rPr>
      <w:t>الثامن عشر</w:t>
    </w:r>
  </w:p>
  <w:p w14:paraId="5A55FA06" w14:textId="77777777" w:rsidR="00562379" w:rsidRPr="0013714E" w:rsidRDefault="00562379" w:rsidP="0013714E">
    <w:pPr>
      <w:pStyle w:val="Header"/>
      <w:spacing w:line="240" w:lineRule="auto"/>
      <w:jc w:val="right"/>
      <w:rPr>
        <w:rFonts w:ascii="Arial" w:hAnsi="Arial"/>
        <w:color w:val="auto"/>
        <w:sz w:val="22"/>
        <w:szCs w:val="2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E95B" w14:textId="77777777" w:rsidR="007915BD" w:rsidRPr="0013714E" w:rsidRDefault="007915BD"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7C82F9A8" w14:textId="04C53662" w:rsidR="007915BD" w:rsidRPr="00DC2857" w:rsidRDefault="007915BD" w:rsidP="0013714E">
    <w:pPr>
      <w:spacing w:after="0" w:line="240" w:lineRule="auto"/>
      <w:jc w:val="right"/>
      <w:rPr>
        <w:rFonts w:ascii="Arial" w:eastAsia="Arial" w:hAnsi="Arial"/>
        <w:color w:val="auto"/>
        <w:sz w:val="22"/>
        <w:szCs w:val="22"/>
        <w:lang w:val="fr-CH" w:bidi="ar-SA"/>
      </w:rPr>
    </w:pPr>
    <w:r w:rsidRPr="0013714E">
      <w:rPr>
        <w:rFonts w:ascii="Arial" w:hAnsi="Arial"/>
        <w:color w:val="auto"/>
        <w:sz w:val="22"/>
        <w:szCs w:val="22"/>
        <w:lang w:bidi="ar-SA"/>
      </w:rPr>
      <w:t xml:space="preserve">Annex </w:t>
    </w:r>
    <w:r>
      <w:rPr>
        <w:rFonts w:ascii="Arial" w:hAnsi="Arial"/>
        <w:color w:val="auto"/>
        <w:sz w:val="22"/>
        <w:szCs w:val="22"/>
        <w:lang w:bidi="ar-SA"/>
      </w:rPr>
      <w:t>XIX</w:t>
    </w:r>
  </w:p>
  <w:p w14:paraId="47B0ABAD" w14:textId="77777777" w:rsidR="007915BD" w:rsidRPr="0013714E" w:rsidRDefault="007915BD" w:rsidP="0013714E">
    <w:pPr>
      <w:spacing w:after="0" w:line="240" w:lineRule="auto"/>
      <w:jc w:val="right"/>
      <w:rPr>
        <w:rFonts w:ascii="Arial" w:hAnsi="Arial"/>
        <w:color w:val="auto"/>
        <w:sz w:val="22"/>
        <w:szCs w:val="22"/>
        <w:rtl/>
      </w:rPr>
    </w:pPr>
    <w:r w:rsidRPr="0013714E">
      <w:rPr>
        <w:rFonts w:ascii="Arial" w:hAnsi="Arial"/>
        <w:color w:val="auto"/>
        <w:sz w:val="22"/>
        <w:szCs w:val="22"/>
      </w:rPr>
      <w:fldChar w:fldCharType="begin"/>
    </w:r>
    <w:r w:rsidRPr="0013714E">
      <w:rPr>
        <w:rFonts w:ascii="Arial" w:hAnsi="Arial"/>
        <w:color w:val="auto"/>
        <w:sz w:val="22"/>
        <w:szCs w:val="22"/>
        <w:rtl/>
      </w:rPr>
      <w:instrText xml:space="preserve"> </w:instrText>
    </w:r>
    <w:r w:rsidRPr="0013714E">
      <w:rPr>
        <w:rFonts w:ascii="Arial" w:hAnsi="Arial"/>
        <w:color w:val="auto"/>
        <w:sz w:val="22"/>
        <w:szCs w:val="22"/>
      </w:rPr>
      <w:instrText xml:space="preserve">PAGE  \* MERGEFORMAT </w:instrText>
    </w:r>
    <w:r w:rsidRPr="0013714E">
      <w:rPr>
        <w:rFonts w:ascii="Arial" w:hAnsi="Arial"/>
        <w:color w:val="auto"/>
        <w:sz w:val="22"/>
        <w:szCs w:val="22"/>
      </w:rPr>
      <w:fldChar w:fldCharType="separate"/>
    </w:r>
    <w:r w:rsidRPr="0013714E">
      <w:rPr>
        <w:rFonts w:ascii="Arial" w:hAnsi="Arial" w:hint="cs"/>
        <w:color w:val="auto"/>
        <w:sz w:val="22"/>
        <w:szCs w:val="22"/>
      </w:rPr>
      <w:t>3</w:t>
    </w:r>
    <w:r w:rsidRPr="0013714E">
      <w:rPr>
        <w:rFonts w:ascii="Arial" w:hAnsi="Arial"/>
        <w:color w:val="auto"/>
        <w:sz w:val="22"/>
        <w:szCs w:val="22"/>
      </w:rPr>
      <w:fldChar w:fldCharType="end"/>
    </w:r>
  </w:p>
  <w:p w14:paraId="5FB6D93F" w14:textId="77777777" w:rsidR="007915BD" w:rsidRPr="0013714E" w:rsidRDefault="007915BD" w:rsidP="0013714E">
    <w:pPr>
      <w:spacing w:after="0" w:line="240" w:lineRule="auto"/>
      <w:jc w:val="right"/>
      <w:rPr>
        <w:rFonts w:ascii="Arial" w:hAnsi="Arial"/>
        <w:color w:val="auto"/>
        <w:sz w:val="22"/>
        <w:szCs w:val="2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6D97" w14:textId="77777777" w:rsidR="007915BD" w:rsidRDefault="007915BD"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0503F86D" w14:textId="6FEDE8FB" w:rsidR="007915BD" w:rsidRPr="00562379" w:rsidRDefault="007915BD" w:rsidP="0013714E">
    <w:pPr>
      <w:spacing w:after="0" w:line="240" w:lineRule="auto"/>
      <w:jc w:val="right"/>
      <w:rPr>
        <w:rFonts w:ascii="Arial" w:eastAsia="Arial" w:hAnsi="Arial"/>
        <w:color w:val="auto"/>
        <w:sz w:val="22"/>
        <w:szCs w:val="22"/>
        <w:rtl/>
      </w:rPr>
    </w:pPr>
    <w:r>
      <w:rPr>
        <w:rFonts w:ascii="Arial" w:hAnsi="Arial"/>
        <w:color w:val="auto"/>
        <w:sz w:val="22"/>
        <w:szCs w:val="22"/>
      </w:rPr>
      <w:t>ANNEX XIX</w:t>
    </w:r>
  </w:p>
  <w:p w14:paraId="045E146A" w14:textId="483D63FE" w:rsidR="007915BD" w:rsidRPr="000D296C" w:rsidRDefault="007915BD" w:rsidP="0013714E">
    <w:pPr>
      <w:spacing w:after="0" w:line="240" w:lineRule="auto"/>
      <w:jc w:val="right"/>
      <w:rPr>
        <w:rFonts w:ascii="Arial" w:hAnsi="Arial"/>
        <w:color w:val="auto"/>
        <w:sz w:val="22"/>
        <w:szCs w:val="22"/>
        <w:lang w:bidi="ar-SA"/>
      </w:rPr>
    </w:pPr>
    <w:r w:rsidRPr="0013714E">
      <w:rPr>
        <w:rFonts w:ascii="Arial" w:hAnsi="Arial" w:hint="cs"/>
        <w:color w:val="auto"/>
        <w:sz w:val="22"/>
        <w:szCs w:val="22"/>
        <w:rtl/>
      </w:rPr>
      <w:t xml:space="preserve">المرفق </w:t>
    </w:r>
    <w:r>
      <w:rPr>
        <w:rFonts w:ascii="Arial" w:hAnsi="Arial" w:hint="cs"/>
        <w:color w:val="auto"/>
        <w:sz w:val="22"/>
        <w:szCs w:val="22"/>
        <w:rtl/>
        <w:lang w:bidi="ar-SA"/>
      </w:rPr>
      <w:t>التاسع عشر</w:t>
    </w:r>
  </w:p>
  <w:p w14:paraId="2841DD6F" w14:textId="77777777" w:rsidR="007915BD" w:rsidRPr="0013714E" w:rsidRDefault="007915BD" w:rsidP="0013714E">
    <w:pPr>
      <w:pStyle w:val="Header"/>
      <w:spacing w:line="240" w:lineRule="auto"/>
      <w:jc w:val="right"/>
      <w:rPr>
        <w:rFonts w:ascii="Arial" w:hAnsi="Arial"/>
        <w:color w:val="auto"/>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6AA0" w14:textId="77777777" w:rsidR="00FB3E4D" w:rsidRPr="0013714E" w:rsidRDefault="00FB3E4D"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62F66207" w14:textId="39B95212" w:rsidR="00FB3E4D" w:rsidRPr="0013714E" w:rsidRDefault="00FB3E4D" w:rsidP="0013714E">
    <w:pPr>
      <w:spacing w:after="0" w:line="240" w:lineRule="auto"/>
      <w:jc w:val="right"/>
      <w:rPr>
        <w:rFonts w:ascii="Arial" w:eastAsia="Arial" w:hAnsi="Arial"/>
        <w:color w:val="auto"/>
        <w:sz w:val="22"/>
        <w:szCs w:val="22"/>
        <w:lang w:bidi="ar-SA"/>
      </w:rPr>
    </w:pPr>
    <w:r w:rsidRPr="0013714E">
      <w:rPr>
        <w:rFonts w:ascii="Arial" w:hAnsi="Arial"/>
        <w:color w:val="auto"/>
        <w:sz w:val="22"/>
        <w:szCs w:val="22"/>
        <w:lang w:bidi="ar-SA"/>
      </w:rPr>
      <w:t xml:space="preserve">Annex </w:t>
    </w:r>
    <w:r>
      <w:rPr>
        <w:rFonts w:ascii="Arial" w:hAnsi="Arial"/>
        <w:color w:val="auto"/>
        <w:sz w:val="22"/>
        <w:szCs w:val="22"/>
        <w:lang w:bidi="ar-SA"/>
      </w:rPr>
      <w:t>I</w:t>
    </w:r>
    <w:r w:rsidRPr="0013714E">
      <w:rPr>
        <w:rFonts w:ascii="Arial" w:hAnsi="Arial"/>
        <w:color w:val="auto"/>
        <w:sz w:val="22"/>
        <w:szCs w:val="22"/>
        <w:lang w:bidi="ar-SA"/>
      </w:rPr>
      <w:t>I</w:t>
    </w:r>
  </w:p>
  <w:p w14:paraId="211B8195" w14:textId="77777777" w:rsidR="00FB3E4D" w:rsidRPr="0013714E" w:rsidRDefault="00FB3E4D" w:rsidP="0013714E">
    <w:pPr>
      <w:spacing w:after="0" w:line="240" w:lineRule="auto"/>
      <w:jc w:val="right"/>
      <w:rPr>
        <w:rFonts w:ascii="Arial" w:hAnsi="Arial"/>
        <w:color w:val="auto"/>
        <w:sz w:val="22"/>
        <w:szCs w:val="22"/>
        <w:rtl/>
      </w:rPr>
    </w:pPr>
    <w:r w:rsidRPr="0013714E">
      <w:rPr>
        <w:rFonts w:ascii="Arial" w:hAnsi="Arial"/>
        <w:color w:val="auto"/>
        <w:sz w:val="22"/>
        <w:szCs w:val="22"/>
      </w:rPr>
      <w:fldChar w:fldCharType="begin"/>
    </w:r>
    <w:r w:rsidRPr="0013714E">
      <w:rPr>
        <w:rFonts w:ascii="Arial" w:hAnsi="Arial"/>
        <w:color w:val="auto"/>
        <w:sz w:val="22"/>
        <w:szCs w:val="22"/>
        <w:rtl/>
      </w:rPr>
      <w:instrText xml:space="preserve"> </w:instrText>
    </w:r>
    <w:r w:rsidRPr="0013714E">
      <w:rPr>
        <w:rFonts w:ascii="Arial" w:hAnsi="Arial"/>
        <w:color w:val="auto"/>
        <w:sz w:val="22"/>
        <w:szCs w:val="22"/>
      </w:rPr>
      <w:instrText xml:space="preserve">PAGE  \* MERGEFORMAT </w:instrText>
    </w:r>
    <w:r w:rsidRPr="0013714E">
      <w:rPr>
        <w:rFonts w:ascii="Arial" w:hAnsi="Arial"/>
        <w:color w:val="auto"/>
        <w:sz w:val="22"/>
        <w:szCs w:val="22"/>
      </w:rPr>
      <w:fldChar w:fldCharType="separate"/>
    </w:r>
    <w:r w:rsidRPr="0013714E">
      <w:rPr>
        <w:rFonts w:ascii="Arial" w:hAnsi="Arial" w:hint="cs"/>
        <w:color w:val="auto"/>
        <w:sz w:val="22"/>
        <w:szCs w:val="22"/>
      </w:rPr>
      <w:t>3</w:t>
    </w:r>
    <w:r w:rsidRPr="0013714E">
      <w:rPr>
        <w:rFonts w:ascii="Arial" w:hAnsi="Arial"/>
        <w:color w:val="auto"/>
        <w:sz w:val="22"/>
        <w:szCs w:val="22"/>
      </w:rPr>
      <w:fldChar w:fldCharType="end"/>
    </w:r>
  </w:p>
  <w:p w14:paraId="3746FF34" w14:textId="77777777" w:rsidR="00FB3E4D" w:rsidRPr="0013714E" w:rsidRDefault="00FB3E4D" w:rsidP="0013714E">
    <w:pPr>
      <w:spacing w:after="0" w:line="240" w:lineRule="auto"/>
      <w:jc w:val="right"/>
      <w:rPr>
        <w:rFonts w:ascii="Arial" w:hAnsi="Arial"/>
        <w:color w:val="auto"/>
        <w:sz w:val="22"/>
        <w:szCs w:val="2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5106" w14:textId="77777777" w:rsidR="007915BD" w:rsidRPr="0013714E" w:rsidRDefault="007915BD"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6B6F3C27" w14:textId="3BDB4DA8" w:rsidR="007915BD" w:rsidRPr="00DC2857" w:rsidRDefault="007915BD" w:rsidP="0013714E">
    <w:pPr>
      <w:spacing w:after="0" w:line="240" w:lineRule="auto"/>
      <w:jc w:val="right"/>
      <w:rPr>
        <w:rFonts w:ascii="Arial" w:eastAsia="Arial" w:hAnsi="Arial"/>
        <w:color w:val="auto"/>
        <w:sz w:val="22"/>
        <w:szCs w:val="22"/>
        <w:lang w:val="fr-CH" w:bidi="ar-SA"/>
      </w:rPr>
    </w:pPr>
    <w:r w:rsidRPr="0013714E">
      <w:rPr>
        <w:rFonts w:ascii="Arial" w:hAnsi="Arial"/>
        <w:color w:val="auto"/>
        <w:sz w:val="22"/>
        <w:szCs w:val="22"/>
        <w:lang w:bidi="ar-SA"/>
      </w:rPr>
      <w:t xml:space="preserve">Annex </w:t>
    </w:r>
    <w:r>
      <w:rPr>
        <w:rFonts w:ascii="Arial" w:hAnsi="Arial"/>
        <w:color w:val="auto"/>
        <w:sz w:val="22"/>
        <w:szCs w:val="22"/>
        <w:lang w:bidi="ar-SA"/>
      </w:rPr>
      <w:t>XX</w:t>
    </w:r>
  </w:p>
  <w:p w14:paraId="2563905E" w14:textId="77777777" w:rsidR="007915BD" w:rsidRPr="0013714E" w:rsidRDefault="007915BD" w:rsidP="0013714E">
    <w:pPr>
      <w:spacing w:after="0" w:line="240" w:lineRule="auto"/>
      <w:jc w:val="right"/>
      <w:rPr>
        <w:rFonts w:ascii="Arial" w:hAnsi="Arial"/>
        <w:color w:val="auto"/>
        <w:sz w:val="22"/>
        <w:szCs w:val="22"/>
        <w:rtl/>
      </w:rPr>
    </w:pPr>
    <w:r w:rsidRPr="0013714E">
      <w:rPr>
        <w:rFonts w:ascii="Arial" w:hAnsi="Arial"/>
        <w:color w:val="auto"/>
        <w:sz w:val="22"/>
        <w:szCs w:val="22"/>
      </w:rPr>
      <w:fldChar w:fldCharType="begin"/>
    </w:r>
    <w:r w:rsidRPr="0013714E">
      <w:rPr>
        <w:rFonts w:ascii="Arial" w:hAnsi="Arial"/>
        <w:color w:val="auto"/>
        <w:sz w:val="22"/>
        <w:szCs w:val="22"/>
        <w:rtl/>
      </w:rPr>
      <w:instrText xml:space="preserve"> </w:instrText>
    </w:r>
    <w:r w:rsidRPr="0013714E">
      <w:rPr>
        <w:rFonts w:ascii="Arial" w:hAnsi="Arial"/>
        <w:color w:val="auto"/>
        <w:sz w:val="22"/>
        <w:szCs w:val="22"/>
      </w:rPr>
      <w:instrText xml:space="preserve">PAGE  \* MERGEFORMAT </w:instrText>
    </w:r>
    <w:r w:rsidRPr="0013714E">
      <w:rPr>
        <w:rFonts w:ascii="Arial" w:hAnsi="Arial"/>
        <w:color w:val="auto"/>
        <w:sz w:val="22"/>
        <w:szCs w:val="22"/>
      </w:rPr>
      <w:fldChar w:fldCharType="separate"/>
    </w:r>
    <w:r w:rsidRPr="0013714E">
      <w:rPr>
        <w:rFonts w:ascii="Arial" w:hAnsi="Arial" w:hint="cs"/>
        <w:color w:val="auto"/>
        <w:sz w:val="22"/>
        <w:szCs w:val="22"/>
      </w:rPr>
      <w:t>3</w:t>
    </w:r>
    <w:r w:rsidRPr="0013714E">
      <w:rPr>
        <w:rFonts w:ascii="Arial" w:hAnsi="Arial"/>
        <w:color w:val="auto"/>
        <w:sz w:val="22"/>
        <w:szCs w:val="22"/>
      </w:rPr>
      <w:fldChar w:fldCharType="end"/>
    </w:r>
  </w:p>
  <w:p w14:paraId="77A624B6" w14:textId="77777777" w:rsidR="007915BD" w:rsidRPr="0013714E" w:rsidRDefault="007915BD" w:rsidP="0013714E">
    <w:pPr>
      <w:spacing w:after="0" w:line="240" w:lineRule="auto"/>
      <w:jc w:val="right"/>
      <w:rPr>
        <w:rFonts w:ascii="Arial" w:hAnsi="Arial"/>
        <w:color w:val="auto"/>
        <w:sz w:val="22"/>
        <w:szCs w:val="2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64B3" w14:textId="77777777" w:rsidR="007915BD" w:rsidRDefault="007915BD"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7FE1E477" w14:textId="2346D2F6" w:rsidR="007915BD" w:rsidRPr="00562379" w:rsidRDefault="007915BD" w:rsidP="0013714E">
    <w:pPr>
      <w:spacing w:after="0" w:line="240" w:lineRule="auto"/>
      <w:jc w:val="right"/>
      <w:rPr>
        <w:rFonts w:ascii="Arial" w:eastAsia="Arial" w:hAnsi="Arial"/>
        <w:color w:val="auto"/>
        <w:sz w:val="22"/>
        <w:szCs w:val="22"/>
        <w:rtl/>
      </w:rPr>
    </w:pPr>
    <w:r>
      <w:rPr>
        <w:rFonts w:ascii="Arial" w:hAnsi="Arial"/>
        <w:color w:val="auto"/>
        <w:sz w:val="22"/>
        <w:szCs w:val="22"/>
      </w:rPr>
      <w:t>ANNEX XX</w:t>
    </w:r>
  </w:p>
  <w:p w14:paraId="1806A756" w14:textId="3A8AF888" w:rsidR="007915BD" w:rsidRPr="000D296C" w:rsidRDefault="007915BD" w:rsidP="0013714E">
    <w:pPr>
      <w:spacing w:after="0" w:line="240" w:lineRule="auto"/>
      <w:jc w:val="right"/>
      <w:rPr>
        <w:rFonts w:ascii="Arial" w:hAnsi="Arial"/>
        <w:color w:val="auto"/>
        <w:sz w:val="22"/>
        <w:szCs w:val="22"/>
        <w:lang w:bidi="ar-SA"/>
      </w:rPr>
    </w:pPr>
    <w:r w:rsidRPr="0013714E">
      <w:rPr>
        <w:rFonts w:ascii="Arial" w:hAnsi="Arial" w:hint="cs"/>
        <w:color w:val="auto"/>
        <w:sz w:val="22"/>
        <w:szCs w:val="22"/>
        <w:rtl/>
      </w:rPr>
      <w:t xml:space="preserve">المرفق </w:t>
    </w:r>
    <w:r>
      <w:rPr>
        <w:rFonts w:ascii="Arial" w:hAnsi="Arial" w:hint="cs"/>
        <w:color w:val="auto"/>
        <w:sz w:val="22"/>
        <w:szCs w:val="22"/>
        <w:rtl/>
        <w:lang w:bidi="ar-SA"/>
      </w:rPr>
      <w:t>العشرون</w:t>
    </w:r>
  </w:p>
  <w:p w14:paraId="524E5CB1" w14:textId="77777777" w:rsidR="007915BD" w:rsidRPr="0013714E" w:rsidRDefault="007915BD" w:rsidP="0013714E">
    <w:pPr>
      <w:pStyle w:val="Header"/>
      <w:spacing w:line="240" w:lineRule="auto"/>
      <w:jc w:val="right"/>
      <w:rPr>
        <w:rFonts w:ascii="Arial" w:hAnsi="Arial"/>
        <w:color w:val="auto"/>
        <w:sz w:val="22"/>
        <w:szCs w:val="2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D9F8" w14:textId="77777777" w:rsidR="007915BD" w:rsidRPr="0013714E" w:rsidRDefault="007915BD"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4F50CDEB" w14:textId="28672277" w:rsidR="007915BD" w:rsidRPr="00DC2857" w:rsidRDefault="007915BD" w:rsidP="0013714E">
    <w:pPr>
      <w:spacing w:after="0" w:line="240" w:lineRule="auto"/>
      <w:jc w:val="right"/>
      <w:rPr>
        <w:rFonts w:ascii="Arial" w:eastAsia="Arial" w:hAnsi="Arial"/>
        <w:color w:val="auto"/>
        <w:sz w:val="22"/>
        <w:szCs w:val="22"/>
        <w:lang w:val="fr-CH" w:bidi="ar-SA"/>
      </w:rPr>
    </w:pPr>
    <w:r w:rsidRPr="0013714E">
      <w:rPr>
        <w:rFonts w:ascii="Arial" w:hAnsi="Arial"/>
        <w:color w:val="auto"/>
        <w:sz w:val="22"/>
        <w:szCs w:val="22"/>
        <w:lang w:bidi="ar-SA"/>
      </w:rPr>
      <w:t xml:space="preserve">Annex </w:t>
    </w:r>
    <w:r>
      <w:rPr>
        <w:rFonts w:ascii="Arial" w:hAnsi="Arial"/>
        <w:color w:val="auto"/>
        <w:sz w:val="22"/>
        <w:szCs w:val="22"/>
        <w:lang w:bidi="ar-SA"/>
      </w:rPr>
      <w:t>XXI</w:t>
    </w:r>
  </w:p>
  <w:p w14:paraId="69F88D81" w14:textId="77777777" w:rsidR="007915BD" w:rsidRPr="0013714E" w:rsidRDefault="007915BD" w:rsidP="0013714E">
    <w:pPr>
      <w:spacing w:after="0" w:line="240" w:lineRule="auto"/>
      <w:jc w:val="right"/>
      <w:rPr>
        <w:rFonts w:ascii="Arial" w:hAnsi="Arial"/>
        <w:color w:val="auto"/>
        <w:sz w:val="22"/>
        <w:szCs w:val="22"/>
        <w:rtl/>
      </w:rPr>
    </w:pPr>
    <w:r w:rsidRPr="0013714E">
      <w:rPr>
        <w:rFonts w:ascii="Arial" w:hAnsi="Arial"/>
        <w:color w:val="auto"/>
        <w:sz w:val="22"/>
        <w:szCs w:val="22"/>
      </w:rPr>
      <w:fldChar w:fldCharType="begin"/>
    </w:r>
    <w:r w:rsidRPr="0013714E">
      <w:rPr>
        <w:rFonts w:ascii="Arial" w:hAnsi="Arial"/>
        <w:color w:val="auto"/>
        <w:sz w:val="22"/>
        <w:szCs w:val="22"/>
        <w:rtl/>
      </w:rPr>
      <w:instrText xml:space="preserve"> </w:instrText>
    </w:r>
    <w:r w:rsidRPr="0013714E">
      <w:rPr>
        <w:rFonts w:ascii="Arial" w:hAnsi="Arial"/>
        <w:color w:val="auto"/>
        <w:sz w:val="22"/>
        <w:szCs w:val="22"/>
      </w:rPr>
      <w:instrText xml:space="preserve">PAGE  \* MERGEFORMAT </w:instrText>
    </w:r>
    <w:r w:rsidRPr="0013714E">
      <w:rPr>
        <w:rFonts w:ascii="Arial" w:hAnsi="Arial"/>
        <w:color w:val="auto"/>
        <w:sz w:val="22"/>
        <w:szCs w:val="22"/>
      </w:rPr>
      <w:fldChar w:fldCharType="separate"/>
    </w:r>
    <w:r w:rsidRPr="0013714E">
      <w:rPr>
        <w:rFonts w:ascii="Arial" w:hAnsi="Arial" w:hint="cs"/>
        <w:color w:val="auto"/>
        <w:sz w:val="22"/>
        <w:szCs w:val="22"/>
      </w:rPr>
      <w:t>3</w:t>
    </w:r>
    <w:r w:rsidRPr="0013714E">
      <w:rPr>
        <w:rFonts w:ascii="Arial" w:hAnsi="Arial"/>
        <w:color w:val="auto"/>
        <w:sz w:val="22"/>
        <w:szCs w:val="22"/>
      </w:rPr>
      <w:fldChar w:fldCharType="end"/>
    </w:r>
  </w:p>
  <w:p w14:paraId="7F598598" w14:textId="77777777" w:rsidR="007915BD" w:rsidRPr="0013714E" w:rsidRDefault="007915BD" w:rsidP="0013714E">
    <w:pPr>
      <w:spacing w:after="0" w:line="240" w:lineRule="auto"/>
      <w:jc w:val="right"/>
      <w:rPr>
        <w:rFonts w:ascii="Arial" w:hAnsi="Arial"/>
        <w:color w:val="auto"/>
        <w:sz w:val="22"/>
        <w:szCs w:val="2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8FDB" w14:textId="77777777" w:rsidR="007915BD" w:rsidRDefault="007915BD"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2AEA8CA4" w14:textId="61F50111" w:rsidR="007915BD" w:rsidRPr="007915BD" w:rsidRDefault="007915BD" w:rsidP="0013714E">
    <w:pPr>
      <w:spacing w:after="0" w:line="240" w:lineRule="auto"/>
      <w:jc w:val="right"/>
      <w:rPr>
        <w:rFonts w:ascii="Arial" w:eastAsia="Arial" w:hAnsi="Arial"/>
        <w:color w:val="auto"/>
        <w:sz w:val="22"/>
        <w:szCs w:val="22"/>
        <w:rtl/>
      </w:rPr>
    </w:pPr>
    <w:r>
      <w:rPr>
        <w:rFonts w:ascii="Arial" w:hAnsi="Arial"/>
        <w:color w:val="auto"/>
        <w:sz w:val="22"/>
        <w:szCs w:val="22"/>
      </w:rPr>
      <w:t>ANNEX XXI</w:t>
    </w:r>
  </w:p>
  <w:p w14:paraId="03223F61" w14:textId="7E76FF18" w:rsidR="007915BD" w:rsidRPr="000D296C" w:rsidRDefault="007915BD" w:rsidP="0013714E">
    <w:pPr>
      <w:spacing w:after="0" w:line="240" w:lineRule="auto"/>
      <w:jc w:val="right"/>
      <w:rPr>
        <w:rFonts w:ascii="Arial" w:hAnsi="Arial"/>
        <w:color w:val="auto"/>
        <w:sz w:val="22"/>
        <w:szCs w:val="22"/>
        <w:lang w:bidi="ar-SA"/>
      </w:rPr>
    </w:pPr>
    <w:r w:rsidRPr="0013714E">
      <w:rPr>
        <w:rFonts w:ascii="Arial" w:hAnsi="Arial" w:hint="cs"/>
        <w:color w:val="auto"/>
        <w:sz w:val="22"/>
        <w:szCs w:val="22"/>
        <w:rtl/>
      </w:rPr>
      <w:t xml:space="preserve">المرفق </w:t>
    </w:r>
    <w:r>
      <w:rPr>
        <w:rFonts w:ascii="Arial" w:hAnsi="Arial" w:hint="cs"/>
        <w:color w:val="auto"/>
        <w:sz w:val="22"/>
        <w:szCs w:val="22"/>
        <w:rtl/>
      </w:rPr>
      <w:t>الحادي و</w:t>
    </w:r>
    <w:r>
      <w:rPr>
        <w:rFonts w:ascii="Arial" w:hAnsi="Arial" w:hint="cs"/>
        <w:color w:val="auto"/>
        <w:sz w:val="22"/>
        <w:szCs w:val="22"/>
        <w:rtl/>
        <w:lang w:bidi="ar-SA"/>
      </w:rPr>
      <w:t>العشرون</w:t>
    </w:r>
  </w:p>
  <w:p w14:paraId="53E630DF" w14:textId="77777777" w:rsidR="007915BD" w:rsidRPr="0013714E" w:rsidRDefault="007915BD" w:rsidP="0013714E">
    <w:pPr>
      <w:pStyle w:val="Header"/>
      <w:spacing w:line="240" w:lineRule="auto"/>
      <w:jc w:val="right"/>
      <w:rPr>
        <w:rFonts w:ascii="Arial" w:hAnsi="Arial"/>
        <w:color w:val="auto"/>
        <w:sz w:val="22"/>
        <w:szCs w:val="2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A09A" w14:textId="77777777" w:rsidR="007915BD" w:rsidRPr="0013714E" w:rsidRDefault="007915BD"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6D5B1EB7" w14:textId="4AB224AF" w:rsidR="007915BD" w:rsidRPr="007915BD" w:rsidRDefault="007915BD" w:rsidP="0013714E">
    <w:pPr>
      <w:spacing w:after="0" w:line="240" w:lineRule="auto"/>
      <w:jc w:val="right"/>
      <w:rPr>
        <w:rFonts w:ascii="Arial" w:eastAsia="Arial" w:hAnsi="Arial"/>
        <w:color w:val="auto"/>
        <w:sz w:val="22"/>
        <w:szCs w:val="22"/>
        <w:lang w:bidi="ar-SA"/>
      </w:rPr>
    </w:pPr>
    <w:r w:rsidRPr="0013714E">
      <w:rPr>
        <w:rFonts w:ascii="Arial" w:hAnsi="Arial"/>
        <w:color w:val="auto"/>
        <w:sz w:val="22"/>
        <w:szCs w:val="22"/>
        <w:lang w:bidi="ar-SA"/>
      </w:rPr>
      <w:t xml:space="preserve">Annex </w:t>
    </w:r>
    <w:r>
      <w:rPr>
        <w:rFonts w:ascii="Arial" w:hAnsi="Arial"/>
        <w:color w:val="auto"/>
        <w:sz w:val="22"/>
        <w:szCs w:val="22"/>
        <w:lang w:bidi="ar-SA"/>
      </w:rPr>
      <w:t>XXII</w:t>
    </w:r>
  </w:p>
  <w:p w14:paraId="5BB64C76" w14:textId="77777777" w:rsidR="007915BD" w:rsidRPr="0013714E" w:rsidRDefault="007915BD" w:rsidP="0013714E">
    <w:pPr>
      <w:spacing w:after="0" w:line="240" w:lineRule="auto"/>
      <w:jc w:val="right"/>
      <w:rPr>
        <w:rFonts w:ascii="Arial" w:hAnsi="Arial"/>
        <w:color w:val="auto"/>
        <w:sz w:val="22"/>
        <w:szCs w:val="22"/>
        <w:rtl/>
      </w:rPr>
    </w:pPr>
    <w:r w:rsidRPr="0013714E">
      <w:rPr>
        <w:rFonts w:ascii="Arial" w:hAnsi="Arial"/>
        <w:color w:val="auto"/>
        <w:sz w:val="22"/>
        <w:szCs w:val="22"/>
      </w:rPr>
      <w:fldChar w:fldCharType="begin"/>
    </w:r>
    <w:r w:rsidRPr="0013714E">
      <w:rPr>
        <w:rFonts w:ascii="Arial" w:hAnsi="Arial"/>
        <w:color w:val="auto"/>
        <w:sz w:val="22"/>
        <w:szCs w:val="22"/>
        <w:rtl/>
      </w:rPr>
      <w:instrText xml:space="preserve"> </w:instrText>
    </w:r>
    <w:r w:rsidRPr="0013714E">
      <w:rPr>
        <w:rFonts w:ascii="Arial" w:hAnsi="Arial"/>
        <w:color w:val="auto"/>
        <w:sz w:val="22"/>
        <w:szCs w:val="22"/>
      </w:rPr>
      <w:instrText xml:space="preserve">PAGE  \* MERGEFORMAT </w:instrText>
    </w:r>
    <w:r w:rsidRPr="0013714E">
      <w:rPr>
        <w:rFonts w:ascii="Arial" w:hAnsi="Arial"/>
        <w:color w:val="auto"/>
        <w:sz w:val="22"/>
        <w:szCs w:val="22"/>
      </w:rPr>
      <w:fldChar w:fldCharType="separate"/>
    </w:r>
    <w:r w:rsidRPr="0013714E">
      <w:rPr>
        <w:rFonts w:ascii="Arial" w:hAnsi="Arial" w:hint="cs"/>
        <w:color w:val="auto"/>
        <w:sz w:val="22"/>
        <w:szCs w:val="22"/>
      </w:rPr>
      <w:t>3</w:t>
    </w:r>
    <w:r w:rsidRPr="0013714E">
      <w:rPr>
        <w:rFonts w:ascii="Arial" w:hAnsi="Arial"/>
        <w:color w:val="auto"/>
        <w:sz w:val="22"/>
        <w:szCs w:val="22"/>
      </w:rPr>
      <w:fldChar w:fldCharType="end"/>
    </w:r>
  </w:p>
  <w:p w14:paraId="7BA03FFA" w14:textId="77777777" w:rsidR="007915BD" w:rsidRPr="0013714E" w:rsidRDefault="007915BD" w:rsidP="0013714E">
    <w:pPr>
      <w:spacing w:after="0" w:line="240" w:lineRule="auto"/>
      <w:jc w:val="right"/>
      <w:rPr>
        <w:rFonts w:ascii="Arial" w:hAnsi="Arial"/>
        <w:color w:val="auto"/>
        <w:sz w:val="22"/>
        <w:szCs w:val="2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B0278" w14:textId="77777777" w:rsidR="007915BD" w:rsidRDefault="007915BD"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423AA610" w14:textId="31E45E01" w:rsidR="007915BD" w:rsidRPr="007915BD" w:rsidRDefault="007915BD" w:rsidP="0013714E">
    <w:pPr>
      <w:spacing w:after="0" w:line="240" w:lineRule="auto"/>
      <w:jc w:val="right"/>
      <w:rPr>
        <w:rFonts w:ascii="Arial" w:eastAsia="Arial" w:hAnsi="Arial"/>
        <w:color w:val="auto"/>
        <w:sz w:val="22"/>
        <w:szCs w:val="22"/>
        <w:rtl/>
      </w:rPr>
    </w:pPr>
    <w:r>
      <w:rPr>
        <w:rFonts w:ascii="Arial" w:hAnsi="Arial"/>
        <w:color w:val="auto"/>
        <w:sz w:val="22"/>
        <w:szCs w:val="22"/>
      </w:rPr>
      <w:t>ANNEX XXII</w:t>
    </w:r>
  </w:p>
  <w:p w14:paraId="5F017FF0" w14:textId="5E497C38" w:rsidR="007915BD" w:rsidRPr="000D296C" w:rsidRDefault="007915BD" w:rsidP="0013714E">
    <w:pPr>
      <w:spacing w:after="0" w:line="240" w:lineRule="auto"/>
      <w:jc w:val="right"/>
      <w:rPr>
        <w:rFonts w:ascii="Arial" w:hAnsi="Arial"/>
        <w:color w:val="auto"/>
        <w:sz w:val="22"/>
        <w:szCs w:val="22"/>
        <w:lang w:bidi="ar-SA"/>
      </w:rPr>
    </w:pPr>
    <w:r w:rsidRPr="0013714E">
      <w:rPr>
        <w:rFonts w:ascii="Arial" w:hAnsi="Arial" w:hint="cs"/>
        <w:color w:val="auto"/>
        <w:sz w:val="22"/>
        <w:szCs w:val="22"/>
        <w:rtl/>
      </w:rPr>
      <w:t xml:space="preserve">المرفق </w:t>
    </w:r>
    <w:r>
      <w:rPr>
        <w:rFonts w:ascii="Arial" w:hAnsi="Arial" w:hint="cs"/>
        <w:color w:val="auto"/>
        <w:sz w:val="22"/>
        <w:szCs w:val="22"/>
        <w:rtl/>
      </w:rPr>
      <w:t>الثاني و</w:t>
    </w:r>
    <w:r>
      <w:rPr>
        <w:rFonts w:ascii="Arial" w:hAnsi="Arial" w:hint="cs"/>
        <w:color w:val="auto"/>
        <w:sz w:val="22"/>
        <w:szCs w:val="22"/>
        <w:rtl/>
        <w:lang w:bidi="ar-SA"/>
      </w:rPr>
      <w:t>العشرون</w:t>
    </w:r>
  </w:p>
  <w:p w14:paraId="57960901" w14:textId="77777777" w:rsidR="007915BD" w:rsidRPr="0013714E" w:rsidRDefault="007915BD" w:rsidP="0013714E">
    <w:pPr>
      <w:pStyle w:val="Header"/>
      <w:spacing w:line="240" w:lineRule="auto"/>
      <w:jc w:val="right"/>
      <w:rPr>
        <w:rFonts w:ascii="Arial" w:hAnsi="Arial"/>
        <w:color w:val="auto"/>
        <w:sz w:val="22"/>
        <w:szCs w:val="2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2AF8" w14:textId="77777777" w:rsidR="007915BD" w:rsidRPr="0013714E" w:rsidRDefault="007915BD"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489849C1" w14:textId="09818B80" w:rsidR="007915BD" w:rsidRPr="007915BD" w:rsidRDefault="007915BD" w:rsidP="0013714E">
    <w:pPr>
      <w:spacing w:after="0" w:line="240" w:lineRule="auto"/>
      <w:jc w:val="right"/>
      <w:rPr>
        <w:rFonts w:ascii="Arial" w:eastAsia="Arial" w:hAnsi="Arial"/>
        <w:color w:val="auto"/>
        <w:sz w:val="22"/>
        <w:szCs w:val="22"/>
        <w:lang w:bidi="ar-SA"/>
      </w:rPr>
    </w:pPr>
    <w:r w:rsidRPr="0013714E">
      <w:rPr>
        <w:rFonts w:ascii="Arial" w:hAnsi="Arial"/>
        <w:color w:val="auto"/>
        <w:sz w:val="22"/>
        <w:szCs w:val="22"/>
        <w:lang w:bidi="ar-SA"/>
      </w:rPr>
      <w:t xml:space="preserve">Annex </w:t>
    </w:r>
    <w:r>
      <w:rPr>
        <w:rFonts w:ascii="Arial" w:hAnsi="Arial"/>
        <w:color w:val="auto"/>
        <w:sz w:val="22"/>
        <w:szCs w:val="22"/>
        <w:lang w:bidi="ar-SA"/>
      </w:rPr>
      <w:t>XXIII</w:t>
    </w:r>
  </w:p>
  <w:p w14:paraId="15524CE7" w14:textId="77777777" w:rsidR="007915BD" w:rsidRPr="0013714E" w:rsidRDefault="007915BD" w:rsidP="0013714E">
    <w:pPr>
      <w:spacing w:after="0" w:line="240" w:lineRule="auto"/>
      <w:jc w:val="right"/>
      <w:rPr>
        <w:rFonts w:ascii="Arial" w:hAnsi="Arial"/>
        <w:color w:val="auto"/>
        <w:sz w:val="22"/>
        <w:szCs w:val="22"/>
        <w:rtl/>
      </w:rPr>
    </w:pPr>
    <w:r w:rsidRPr="0013714E">
      <w:rPr>
        <w:rFonts w:ascii="Arial" w:hAnsi="Arial"/>
        <w:color w:val="auto"/>
        <w:sz w:val="22"/>
        <w:szCs w:val="22"/>
      </w:rPr>
      <w:fldChar w:fldCharType="begin"/>
    </w:r>
    <w:r w:rsidRPr="0013714E">
      <w:rPr>
        <w:rFonts w:ascii="Arial" w:hAnsi="Arial"/>
        <w:color w:val="auto"/>
        <w:sz w:val="22"/>
        <w:szCs w:val="22"/>
        <w:rtl/>
      </w:rPr>
      <w:instrText xml:space="preserve"> </w:instrText>
    </w:r>
    <w:r w:rsidRPr="0013714E">
      <w:rPr>
        <w:rFonts w:ascii="Arial" w:hAnsi="Arial"/>
        <w:color w:val="auto"/>
        <w:sz w:val="22"/>
        <w:szCs w:val="22"/>
      </w:rPr>
      <w:instrText xml:space="preserve">PAGE  \* MERGEFORMAT </w:instrText>
    </w:r>
    <w:r w:rsidRPr="0013714E">
      <w:rPr>
        <w:rFonts w:ascii="Arial" w:hAnsi="Arial"/>
        <w:color w:val="auto"/>
        <w:sz w:val="22"/>
        <w:szCs w:val="22"/>
      </w:rPr>
      <w:fldChar w:fldCharType="separate"/>
    </w:r>
    <w:r w:rsidRPr="0013714E">
      <w:rPr>
        <w:rFonts w:ascii="Arial" w:hAnsi="Arial" w:hint="cs"/>
        <w:color w:val="auto"/>
        <w:sz w:val="22"/>
        <w:szCs w:val="22"/>
      </w:rPr>
      <w:t>3</w:t>
    </w:r>
    <w:r w:rsidRPr="0013714E">
      <w:rPr>
        <w:rFonts w:ascii="Arial" w:hAnsi="Arial"/>
        <w:color w:val="auto"/>
        <w:sz w:val="22"/>
        <w:szCs w:val="22"/>
      </w:rPr>
      <w:fldChar w:fldCharType="end"/>
    </w:r>
  </w:p>
  <w:p w14:paraId="115D00F4" w14:textId="77777777" w:rsidR="007915BD" w:rsidRPr="0013714E" w:rsidRDefault="007915BD" w:rsidP="0013714E">
    <w:pPr>
      <w:spacing w:after="0" w:line="240" w:lineRule="auto"/>
      <w:jc w:val="right"/>
      <w:rPr>
        <w:rFonts w:ascii="Arial" w:hAnsi="Arial"/>
        <w:color w:val="auto"/>
        <w:sz w:val="22"/>
        <w:szCs w:val="2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8CFF4" w14:textId="77777777" w:rsidR="007915BD" w:rsidRDefault="007915BD"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305E81E8" w14:textId="05BC1C63" w:rsidR="007915BD" w:rsidRPr="007915BD" w:rsidRDefault="007915BD" w:rsidP="0013714E">
    <w:pPr>
      <w:spacing w:after="0" w:line="240" w:lineRule="auto"/>
      <w:jc w:val="right"/>
      <w:rPr>
        <w:rFonts w:ascii="Arial" w:eastAsia="Arial" w:hAnsi="Arial"/>
        <w:color w:val="auto"/>
        <w:sz w:val="22"/>
        <w:szCs w:val="22"/>
        <w:rtl/>
      </w:rPr>
    </w:pPr>
    <w:r>
      <w:rPr>
        <w:rFonts w:ascii="Arial" w:hAnsi="Arial"/>
        <w:color w:val="auto"/>
        <w:sz w:val="22"/>
        <w:szCs w:val="22"/>
      </w:rPr>
      <w:t>ANNEX XXIII</w:t>
    </w:r>
  </w:p>
  <w:p w14:paraId="34AA78F3" w14:textId="1725B107" w:rsidR="007915BD" w:rsidRPr="000D296C" w:rsidRDefault="007915BD" w:rsidP="0013714E">
    <w:pPr>
      <w:spacing w:after="0" w:line="240" w:lineRule="auto"/>
      <w:jc w:val="right"/>
      <w:rPr>
        <w:rFonts w:ascii="Arial" w:hAnsi="Arial"/>
        <w:color w:val="auto"/>
        <w:sz w:val="22"/>
        <w:szCs w:val="22"/>
        <w:lang w:bidi="ar-SA"/>
      </w:rPr>
    </w:pPr>
    <w:r w:rsidRPr="0013714E">
      <w:rPr>
        <w:rFonts w:ascii="Arial" w:hAnsi="Arial" w:hint="cs"/>
        <w:color w:val="auto"/>
        <w:sz w:val="22"/>
        <w:szCs w:val="22"/>
        <w:rtl/>
      </w:rPr>
      <w:t xml:space="preserve">المرفق </w:t>
    </w:r>
    <w:r>
      <w:rPr>
        <w:rFonts w:ascii="Arial" w:hAnsi="Arial" w:hint="cs"/>
        <w:color w:val="auto"/>
        <w:sz w:val="22"/>
        <w:szCs w:val="22"/>
        <w:rtl/>
      </w:rPr>
      <w:t>الثالث و</w:t>
    </w:r>
    <w:r>
      <w:rPr>
        <w:rFonts w:ascii="Arial" w:hAnsi="Arial" w:hint="cs"/>
        <w:color w:val="auto"/>
        <w:sz w:val="22"/>
        <w:szCs w:val="22"/>
        <w:rtl/>
        <w:lang w:bidi="ar-SA"/>
      </w:rPr>
      <w:t>العشرون</w:t>
    </w:r>
  </w:p>
  <w:p w14:paraId="0AEEC9B0" w14:textId="77777777" w:rsidR="007915BD" w:rsidRPr="0013714E" w:rsidRDefault="007915BD" w:rsidP="0013714E">
    <w:pPr>
      <w:pStyle w:val="Header"/>
      <w:spacing w:line="240" w:lineRule="auto"/>
      <w:jc w:val="right"/>
      <w:rPr>
        <w:rFonts w:ascii="Arial" w:hAnsi="Arial"/>
        <w:color w:val="auto"/>
        <w:sz w:val="22"/>
        <w:szCs w:val="2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5535" w14:textId="77777777" w:rsidR="007915BD" w:rsidRPr="0013714E" w:rsidRDefault="007915BD"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09A596F7" w14:textId="2AA6383D" w:rsidR="007915BD" w:rsidRPr="007915BD" w:rsidRDefault="007915BD" w:rsidP="0013714E">
    <w:pPr>
      <w:spacing w:after="0" w:line="240" w:lineRule="auto"/>
      <w:jc w:val="right"/>
      <w:rPr>
        <w:rFonts w:ascii="Arial" w:eastAsia="Arial" w:hAnsi="Arial"/>
        <w:color w:val="auto"/>
        <w:sz w:val="22"/>
        <w:szCs w:val="22"/>
        <w:lang w:bidi="ar-SA"/>
      </w:rPr>
    </w:pPr>
    <w:r w:rsidRPr="0013714E">
      <w:rPr>
        <w:rFonts w:ascii="Arial" w:hAnsi="Arial"/>
        <w:color w:val="auto"/>
        <w:sz w:val="22"/>
        <w:szCs w:val="22"/>
        <w:lang w:bidi="ar-SA"/>
      </w:rPr>
      <w:t xml:space="preserve">Annex </w:t>
    </w:r>
    <w:r>
      <w:rPr>
        <w:rFonts w:ascii="Arial" w:hAnsi="Arial"/>
        <w:color w:val="auto"/>
        <w:sz w:val="22"/>
        <w:szCs w:val="22"/>
        <w:lang w:bidi="ar-SA"/>
      </w:rPr>
      <w:t>XXIV</w:t>
    </w:r>
  </w:p>
  <w:p w14:paraId="309D4ADD" w14:textId="77777777" w:rsidR="007915BD" w:rsidRPr="0013714E" w:rsidRDefault="007915BD" w:rsidP="0013714E">
    <w:pPr>
      <w:spacing w:after="0" w:line="240" w:lineRule="auto"/>
      <w:jc w:val="right"/>
      <w:rPr>
        <w:rFonts w:ascii="Arial" w:hAnsi="Arial"/>
        <w:color w:val="auto"/>
        <w:sz w:val="22"/>
        <w:szCs w:val="22"/>
        <w:rtl/>
      </w:rPr>
    </w:pPr>
    <w:r w:rsidRPr="0013714E">
      <w:rPr>
        <w:rFonts w:ascii="Arial" w:hAnsi="Arial"/>
        <w:color w:val="auto"/>
        <w:sz w:val="22"/>
        <w:szCs w:val="22"/>
      </w:rPr>
      <w:fldChar w:fldCharType="begin"/>
    </w:r>
    <w:r w:rsidRPr="0013714E">
      <w:rPr>
        <w:rFonts w:ascii="Arial" w:hAnsi="Arial"/>
        <w:color w:val="auto"/>
        <w:sz w:val="22"/>
        <w:szCs w:val="22"/>
        <w:rtl/>
      </w:rPr>
      <w:instrText xml:space="preserve"> </w:instrText>
    </w:r>
    <w:r w:rsidRPr="0013714E">
      <w:rPr>
        <w:rFonts w:ascii="Arial" w:hAnsi="Arial"/>
        <w:color w:val="auto"/>
        <w:sz w:val="22"/>
        <w:szCs w:val="22"/>
      </w:rPr>
      <w:instrText xml:space="preserve">PAGE  \* MERGEFORMAT </w:instrText>
    </w:r>
    <w:r w:rsidRPr="0013714E">
      <w:rPr>
        <w:rFonts w:ascii="Arial" w:hAnsi="Arial"/>
        <w:color w:val="auto"/>
        <w:sz w:val="22"/>
        <w:szCs w:val="22"/>
      </w:rPr>
      <w:fldChar w:fldCharType="separate"/>
    </w:r>
    <w:r w:rsidRPr="0013714E">
      <w:rPr>
        <w:rFonts w:ascii="Arial" w:hAnsi="Arial" w:hint="cs"/>
        <w:color w:val="auto"/>
        <w:sz w:val="22"/>
        <w:szCs w:val="22"/>
      </w:rPr>
      <w:t>3</w:t>
    </w:r>
    <w:r w:rsidRPr="0013714E">
      <w:rPr>
        <w:rFonts w:ascii="Arial" w:hAnsi="Arial"/>
        <w:color w:val="auto"/>
        <w:sz w:val="22"/>
        <w:szCs w:val="22"/>
      </w:rPr>
      <w:fldChar w:fldCharType="end"/>
    </w:r>
  </w:p>
  <w:p w14:paraId="1D4DBE8E" w14:textId="77777777" w:rsidR="007915BD" w:rsidRPr="0013714E" w:rsidRDefault="007915BD" w:rsidP="0013714E">
    <w:pPr>
      <w:spacing w:after="0" w:line="240" w:lineRule="auto"/>
      <w:jc w:val="right"/>
      <w:rPr>
        <w:rFonts w:ascii="Arial" w:hAnsi="Arial"/>
        <w:color w:val="auto"/>
        <w:sz w:val="22"/>
        <w:szCs w:val="22"/>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82DA" w14:textId="77777777" w:rsidR="007915BD" w:rsidRDefault="007915BD"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5601E745" w14:textId="30A1A933" w:rsidR="007915BD" w:rsidRPr="007915BD" w:rsidRDefault="007915BD" w:rsidP="0013714E">
    <w:pPr>
      <w:spacing w:after="0" w:line="240" w:lineRule="auto"/>
      <w:jc w:val="right"/>
      <w:rPr>
        <w:rFonts w:ascii="Arial" w:eastAsia="Arial" w:hAnsi="Arial"/>
        <w:color w:val="auto"/>
        <w:sz w:val="22"/>
        <w:szCs w:val="22"/>
        <w:rtl/>
      </w:rPr>
    </w:pPr>
    <w:r>
      <w:rPr>
        <w:rFonts w:ascii="Arial" w:hAnsi="Arial"/>
        <w:color w:val="auto"/>
        <w:sz w:val="22"/>
        <w:szCs w:val="22"/>
      </w:rPr>
      <w:t>ANNEX XXIV</w:t>
    </w:r>
  </w:p>
  <w:p w14:paraId="2212287F" w14:textId="2A005E2D" w:rsidR="007915BD" w:rsidRPr="000D296C" w:rsidRDefault="007915BD" w:rsidP="0013714E">
    <w:pPr>
      <w:spacing w:after="0" w:line="240" w:lineRule="auto"/>
      <w:jc w:val="right"/>
      <w:rPr>
        <w:rFonts w:ascii="Arial" w:hAnsi="Arial"/>
        <w:color w:val="auto"/>
        <w:sz w:val="22"/>
        <w:szCs w:val="22"/>
        <w:lang w:bidi="ar-SA"/>
      </w:rPr>
    </w:pPr>
    <w:r w:rsidRPr="0013714E">
      <w:rPr>
        <w:rFonts w:ascii="Arial" w:hAnsi="Arial" w:hint="cs"/>
        <w:color w:val="auto"/>
        <w:sz w:val="22"/>
        <w:szCs w:val="22"/>
        <w:rtl/>
      </w:rPr>
      <w:t xml:space="preserve">المرفق </w:t>
    </w:r>
    <w:r>
      <w:rPr>
        <w:rFonts w:ascii="Arial" w:hAnsi="Arial" w:hint="cs"/>
        <w:color w:val="auto"/>
        <w:sz w:val="22"/>
        <w:szCs w:val="22"/>
        <w:rtl/>
      </w:rPr>
      <w:t>الرابع و</w:t>
    </w:r>
    <w:r>
      <w:rPr>
        <w:rFonts w:ascii="Arial" w:hAnsi="Arial" w:hint="cs"/>
        <w:color w:val="auto"/>
        <w:sz w:val="22"/>
        <w:szCs w:val="22"/>
        <w:rtl/>
        <w:lang w:bidi="ar-SA"/>
      </w:rPr>
      <w:t>العشرون</w:t>
    </w:r>
  </w:p>
  <w:p w14:paraId="2DA84F3A" w14:textId="77777777" w:rsidR="007915BD" w:rsidRPr="0013714E" w:rsidRDefault="007915BD" w:rsidP="0013714E">
    <w:pPr>
      <w:pStyle w:val="Header"/>
      <w:spacing w:line="240" w:lineRule="auto"/>
      <w:jc w:val="right"/>
      <w:rPr>
        <w:rFonts w:ascii="Arial" w:hAnsi="Arial"/>
        <w:color w:val="auto"/>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7961" w14:textId="77777777" w:rsidR="00FB3E4D" w:rsidRDefault="00FB3E4D"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7D498016" w14:textId="3FEE0580" w:rsidR="00FB3E4D" w:rsidRPr="0013714E" w:rsidRDefault="00FB3E4D" w:rsidP="0013714E">
    <w:pPr>
      <w:spacing w:after="0" w:line="240" w:lineRule="auto"/>
      <w:jc w:val="right"/>
      <w:rPr>
        <w:rFonts w:ascii="Arial" w:eastAsia="Arial" w:hAnsi="Arial"/>
        <w:color w:val="auto"/>
        <w:sz w:val="22"/>
        <w:szCs w:val="22"/>
        <w:rtl/>
      </w:rPr>
    </w:pPr>
    <w:r>
      <w:rPr>
        <w:rFonts w:ascii="Arial" w:hAnsi="Arial"/>
        <w:color w:val="auto"/>
        <w:sz w:val="22"/>
        <w:szCs w:val="22"/>
      </w:rPr>
      <w:t>ANNEX II</w:t>
    </w:r>
  </w:p>
  <w:p w14:paraId="07C3C3F5" w14:textId="47225D0B" w:rsidR="00FB3E4D" w:rsidRPr="0013714E" w:rsidRDefault="00FB3E4D" w:rsidP="0013714E">
    <w:pPr>
      <w:spacing w:after="0" w:line="240" w:lineRule="auto"/>
      <w:jc w:val="right"/>
      <w:rPr>
        <w:rFonts w:ascii="Arial" w:hAnsi="Arial"/>
        <w:color w:val="auto"/>
        <w:sz w:val="22"/>
        <w:szCs w:val="22"/>
        <w:rtl/>
      </w:rPr>
    </w:pPr>
    <w:r w:rsidRPr="0013714E">
      <w:rPr>
        <w:rFonts w:ascii="Arial" w:hAnsi="Arial" w:hint="cs"/>
        <w:color w:val="auto"/>
        <w:sz w:val="22"/>
        <w:szCs w:val="22"/>
        <w:rtl/>
      </w:rPr>
      <w:t xml:space="preserve">المرفق </w:t>
    </w:r>
    <w:r>
      <w:rPr>
        <w:rFonts w:ascii="Arial" w:hAnsi="Arial" w:hint="cs"/>
        <w:color w:val="auto"/>
        <w:sz w:val="22"/>
        <w:szCs w:val="22"/>
        <w:rtl/>
      </w:rPr>
      <w:t>الثاني</w:t>
    </w:r>
  </w:p>
  <w:p w14:paraId="7C413A22" w14:textId="77777777" w:rsidR="00FB3E4D" w:rsidRPr="0013714E" w:rsidRDefault="00FB3E4D" w:rsidP="0013714E">
    <w:pPr>
      <w:pStyle w:val="Header"/>
      <w:spacing w:line="240" w:lineRule="auto"/>
      <w:jc w:val="right"/>
      <w:rPr>
        <w:rFonts w:ascii="Arial" w:hAnsi="Arial"/>
        <w:color w:val="auto"/>
        <w:sz w:val="22"/>
        <w:szCs w:val="2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8956" w14:textId="77777777" w:rsidR="007915BD" w:rsidRPr="0013714E" w:rsidRDefault="007915BD"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3A1C89CD" w14:textId="455F72E5" w:rsidR="007915BD" w:rsidRPr="007915BD" w:rsidRDefault="007915BD" w:rsidP="0013714E">
    <w:pPr>
      <w:spacing w:after="0" w:line="240" w:lineRule="auto"/>
      <w:jc w:val="right"/>
      <w:rPr>
        <w:rFonts w:ascii="Arial" w:eastAsia="Arial" w:hAnsi="Arial"/>
        <w:color w:val="auto"/>
        <w:sz w:val="22"/>
        <w:szCs w:val="22"/>
        <w:lang w:bidi="ar-SA"/>
      </w:rPr>
    </w:pPr>
    <w:r w:rsidRPr="0013714E">
      <w:rPr>
        <w:rFonts w:ascii="Arial" w:hAnsi="Arial"/>
        <w:color w:val="auto"/>
        <w:sz w:val="22"/>
        <w:szCs w:val="22"/>
        <w:lang w:bidi="ar-SA"/>
      </w:rPr>
      <w:t xml:space="preserve">Annex </w:t>
    </w:r>
    <w:r>
      <w:rPr>
        <w:rFonts w:ascii="Arial" w:hAnsi="Arial"/>
        <w:color w:val="auto"/>
        <w:sz w:val="22"/>
        <w:szCs w:val="22"/>
        <w:lang w:bidi="ar-SA"/>
      </w:rPr>
      <w:t>XXV</w:t>
    </w:r>
  </w:p>
  <w:p w14:paraId="73DF43FA" w14:textId="77777777" w:rsidR="007915BD" w:rsidRPr="0013714E" w:rsidRDefault="007915BD" w:rsidP="0013714E">
    <w:pPr>
      <w:spacing w:after="0" w:line="240" w:lineRule="auto"/>
      <w:jc w:val="right"/>
      <w:rPr>
        <w:rFonts w:ascii="Arial" w:hAnsi="Arial"/>
        <w:color w:val="auto"/>
        <w:sz w:val="22"/>
        <w:szCs w:val="22"/>
        <w:rtl/>
      </w:rPr>
    </w:pPr>
    <w:r w:rsidRPr="0013714E">
      <w:rPr>
        <w:rFonts w:ascii="Arial" w:hAnsi="Arial"/>
        <w:color w:val="auto"/>
        <w:sz w:val="22"/>
        <w:szCs w:val="22"/>
      </w:rPr>
      <w:fldChar w:fldCharType="begin"/>
    </w:r>
    <w:r w:rsidRPr="0013714E">
      <w:rPr>
        <w:rFonts w:ascii="Arial" w:hAnsi="Arial"/>
        <w:color w:val="auto"/>
        <w:sz w:val="22"/>
        <w:szCs w:val="22"/>
        <w:rtl/>
      </w:rPr>
      <w:instrText xml:space="preserve"> </w:instrText>
    </w:r>
    <w:r w:rsidRPr="0013714E">
      <w:rPr>
        <w:rFonts w:ascii="Arial" w:hAnsi="Arial"/>
        <w:color w:val="auto"/>
        <w:sz w:val="22"/>
        <w:szCs w:val="22"/>
      </w:rPr>
      <w:instrText xml:space="preserve">PAGE  \* MERGEFORMAT </w:instrText>
    </w:r>
    <w:r w:rsidRPr="0013714E">
      <w:rPr>
        <w:rFonts w:ascii="Arial" w:hAnsi="Arial"/>
        <w:color w:val="auto"/>
        <w:sz w:val="22"/>
        <w:szCs w:val="22"/>
      </w:rPr>
      <w:fldChar w:fldCharType="separate"/>
    </w:r>
    <w:r w:rsidRPr="0013714E">
      <w:rPr>
        <w:rFonts w:ascii="Arial" w:hAnsi="Arial" w:hint="cs"/>
        <w:color w:val="auto"/>
        <w:sz w:val="22"/>
        <w:szCs w:val="22"/>
      </w:rPr>
      <w:t>3</w:t>
    </w:r>
    <w:r w:rsidRPr="0013714E">
      <w:rPr>
        <w:rFonts w:ascii="Arial" w:hAnsi="Arial"/>
        <w:color w:val="auto"/>
        <w:sz w:val="22"/>
        <w:szCs w:val="22"/>
      </w:rPr>
      <w:fldChar w:fldCharType="end"/>
    </w:r>
  </w:p>
  <w:p w14:paraId="573FCB19" w14:textId="77777777" w:rsidR="007915BD" w:rsidRPr="0013714E" w:rsidRDefault="007915BD" w:rsidP="0013714E">
    <w:pPr>
      <w:spacing w:after="0" w:line="240" w:lineRule="auto"/>
      <w:jc w:val="right"/>
      <w:rPr>
        <w:rFonts w:ascii="Arial" w:hAnsi="Arial"/>
        <w:color w:val="auto"/>
        <w:sz w:val="22"/>
        <w:szCs w:val="22"/>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7CD2" w14:textId="77777777" w:rsidR="007915BD" w:rsidRDefault="007915BD"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3055513E" w14:textId="634EF75E" w:rsidR="007915BD" w:rsidRPr="007915BD" w:rsidRDefault="007915BD" w:rsidP="0013714E">
    <w:pPr>
      <w:spacing w:after="0" w:line="240" w:lineRule="auto"/>
      <w:jc w:val="right"/>
      <w:rPr>
        <w:rFonts w:ascii="Arial" w:eastAsia="Arial" w:hAnsi="Arial"/>
        <w:color w:val="auto"/>
        <w:sz w:val="22"/>
        <w:szCs w:val="22"/>
        <w:rtl/>
      </w:rPr>
    </w:pPr>
    <w:r>
      <w:rPr>
        <w:rFonts w:ascii="Arial" w:hAnsi="Arial"/>
        <w:color w:val="auto"/>
        <w:sz w:val="22"/>
        <w:szCs w:val="22"/>
      </w:rPr>
      <w:t>ANNEX XXV</w:t>
    </w:r>
  </w:p>
  <w:p w14:paraId="541A7FE7" w14:textId="5C186C50" w:rsidR="007915BD" w:rsidRPr="000D296C" w:rsidRDefault="007915BD" w:rsidP="0013714E">
    <w:pPr>
      <w:spacing w:after="0" w:line="240" w:lineRule="auto"/>
      <w:jc w:val="right"/>
      <w:rPr>
        <w:rFonts w:ascii="Arial" w:hAnsi="Arial"/>
        <w:color w:val="auto"/>
        <w:sz w:val="22"/>
        <w:szCs w:val="22"/>
        <w:lang w:bidi="ar-SA"/>
      </w:rPr>
    </w:pPr>
    <w:r w:rsidRPr="0013714E">
      <w:rPr>
        <w:rFonts w:ascii="Arial" w:hAnsi="Arial" w:hint="cs"/>
        <w:color w:val="auto"/>
        <w:sz w:val="22"/>
        <w:szCs w:val="22"/>
        <w:rtl/>
      </w:rPr>
      <w:t xml:space="preserve">المرفق </w:t>
    </w:r>
    <w:r>
      <w:rPr>
        <w:rFonts w:ascii="Arial" w:hAnsi="Arial" w:hint="cs"/>
        <w:color w:val="auto"/>
        <w:sz w:val="22"/>
        <w:szCs w:val="22"/>
        <w:rtl/>
      </w:rPr>
      <w:t>الخامس و</w:t>
    </w:r>
    <w:r>
      <w:rPr>
        <w:rFonts w:ascii="Arial" w:hAnsi="Arial" w:hint="cs"/>
        <w:color w:val="auto"/>
        <w:sz w:val="22"/>
        <w:szCs w:val="22"/>
        <w:rtl/>
        <w:lang w:bidi="ar-SA"/>
      </w:rPr>
      <w:t>العشرون</w:t>
    </w:r>
  </w:p>
  <w:p w14:paraId="17A9AC98" w14:textId="77777777" w:rsidR="007915BD" w:rsidRPr="0013714E" w:rsidRDefault="007915BD" w:rsidP="0013714E">
    <w:pPr>
      <w:pStyle w:val="Header"/>
      <w:spacing w:line="240" w:lineRule="auto"/>
      <w:jc w:val="right"/>
      <w:rPr>
        <w:rFonts w:ascii="Arial" w:hAnsi="Arial"/>
        <w:color w:val="auto"/>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819B" w14:textId="77777777" w:rsidR="004D4048" w:rsidRPr="0013714E" w:rsidRDefault="004D4048"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069EEBC2" w14:textId="408912BE" w:rsidR="004D4048" w:rsidRPr="0013714E" w:rsidRDefault="004D4048" w:rsidP="0013714E">
    <w:pPr>
      <w:spacing w:after="0" w:line="240" w:lineRule="auto"/>
      <w:jc w:val="right"/>
      <w:rPr>
        <w:rFonts w:ascii="Arial" w:eastAsia="Arial" w:hAnsi="Arial"/>
        <w:color w:val="auto"/>
        <w:sz w:val="22"/>
        <w:szCs w:val="22"/>
        <w:lang w:bidi="ar-SA"/>
      </w:rPr>
    </w:pPr>
    <w:r w:rsidRPr="0013714E">
      <w:rPr>
        <w:rFonts w:ascii="Arial" w:hAnsi="Arial"/>
        <w:color w:val="auto"/>
        <w:sz w:val="22"/>
        <w:szCs w:val="22"/>
        <w:lang w:bidi="ar-SA"/>
      </w:rPr>
      <w:t xml:space="preserve">Annex </w:t>
    </w:r>
    <w:r>
      <w:rPr>
        <w:rFonts w:ascii="Arial" w:hAnsi="Arial"/>
        <w:color w:val="auto"/>
        <w:sz w:val="22"/>
        <w:szCs w:val="22"/>
        <w:lang w:bidi="ar-SA"/>
      </w:rPr>
      <w:t>II</w:t>
    </w:r>
    <w:r w:rsidRPr="0013714E">
      <w:rPr>
        <w:rFonts w:ascii="Arial" w:hAnsi="Arial"/>
        <w:color w:val="auto"/>
        <w:sz w:val="22"/>
        <w:szCs w:val="22"/>
        <w:lang w:bidi="ar-SA"/>
      </w:rPr>
      <w:t>I</w:t>
    </w:r>
  </w:p>
  <w:p w14:paraId="19C719CA" w14:textId="77777777" w:rsidR="004D4048" w:rsidRPr="0013714E" w:rsidRDefault="004D4048" w:rsidP="0013714E">
    <w:pPr>
      <w:spacing w:after="0" w:line="240" w:lineRule="auto"/>
      <w:jc w:val="right"/>
      <w:rPr>
        <w:rFonts w:ascii="Arial" w:hAnsi="Arial"/>
        <w:color w:val="auto"/>
        <w:sz w:val="22"/>
        <w:szCs w:val="22"/>
        <w:rtl/>
      </w:rPr>
    </w:pPr>
    <w:r w:rsidRPr="0013714E">
      <w:rPr>
        <w:rFonts w:ascii="Arial" w:hAnsi="Arial"/>
        <w:color w:val="auto"/>
        <w:sz w:val="22"/>
        <w:szCs w:val="22"/>
      </w:rPr>
      <w:fldChar w:fldCharType="begin"/>
    </w:r>
    <w:r w:rsidRPr="0013714E">
      <w:rPr>
        <w:rFonts w:ascii="Arial" w:hAnsi="Arial"/>
        <w:color w:val="auto"/>
        <w:sz w:val="22"/>
        <w:szCs w:val="22"/>
        <w:rtl/>
      </w:rPr>
      <w:instrText xml:space="preserve"> </w:instrText>
    </w:r>
    <w:r w:rsidRPr="0013714E">
      <w:rPr>
        <w:rFonts w:ascii="Arial" w:hAnsi="Arial"/>
        <w:color w:val="auto"/>
        <w:sz w:val="22"/>
        <w:szCs w:val="22"/>
      </w:rPr>
      <w:instrText xml:space="preserve">PAGE  \* MERGEFORMAT </w:instrText>
    </w:r>
    <w:r w:rsidRPr="0013714E">
      <w:rPr>
        <w:rFonts w:ascii="Arial" w:hAnsi="Arial"/>
        <w:color w:val="auto"/>
        <w:sz w:val="22"/>
        <w:szCs w:val="22"/>
      </w:rPr>
      <w:fldChar w:fldCharType="separate"/>
    </w:r>
    <w:r w:rsidRPr="0013714E">
      <w:rPr>
        <w:rFonts w:ascii="Arial" w:hAnsi="Arial" w:hint="cs"/>
        <w:color w:val="auto"/>
        <w:sz w:val="22"/>
        <w:szCs w:val="22"/>
      </w:rPr>
      <w:t>3</w:t>
    </w:r>
    <w:r w:rsidRPr="0013714E">
      <w:rPr>
        <w:rFonts w:ascii="Arial" w:hAnsi="Arial"/>
        <w:color w:val="auto"/>
        <w:sz w:val="22"/>
        <w:szCs w:val="22"/>
      </w:rPr>
      <w:fldChar w:fldCharType="end"/>
    </w:r>
  </w:p>
  <w:p w14:paraId="06352996" w14:textId="77777777" w:rsidR="004D4048" w:rsidRPr="0013714E" w:rsidRDefault="004D4048" w:rsidP="0013714E">
    <w:pPr>
      <w:spacing w:after="0" w:line="240" w:lineRule="auto"/>
      <w:jc w:val="right"/>
      <w:rPr>
        <w:rFonts w:ascii="Arial" w:hAnsi="Arial"/>
        <w:color w:val="auto"/>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E4A2" w14:textId="77777777" w:rsidR="004D4048" w:rsidRDefault="004D4048"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61A70E64" w14:textId="12BCC09C" w:rsidR="004D4048" w:rsidRPr="0013714E" w:rsidRDefault="004D4048" w:rsidP="0013714E">
    <w:pPr>
      <w:spacing w:after="0" w:line="240" w:lineRule="auto"/>
      <w:jc w:val="right"/>
      <w:rPr>
        <w:rFonts w:ascii="Arial" w:eastAsia="Arial" w:hAnsi="Arial"/>
        <w:color w:val="auto"/>
        <w:sz w:val="22"/>
        <w:szCs w:val="22"/>
        <w:rtl/>
      </w:rPr>
    </w:pPr>
    <w:r>
      <w:rPr>
        <w:rFonts w:ascii="Arial" w:hAnsi="Arial"/>
        <w:color w:val="auto"/>
        <w:sz w:val="22"/>
        <w:szCs w:val="22"/>
      </w:rPr>
      <w:t>ANNEX III</w:t>
    </w:r>
  </w:p>
  <w:p w14:paraId="60DFEF9D" w14:textId="40E6C2E9" w:rsidR="004D4048" w:rsidRPr="0013714E" w:rsidRDefault="004D4048" w:rsidP="0013714E">
    <w:pPr>
      <w:spacing w:after="0" w:line="240" w:lineRule="auto"/>
      <w:jc w:val="right"/>
      <w:rPr>
        <w:rFonts w:ascii="Arial" w:hAnsi="Arial"/>
        <w:color w:val="auto"/>
        <w:sz w:val="22"/>
        <w:szCs w:val="22"/>
        <w:rtl/>
      </w:rPr>
    </w:pPr>
    <w:r w:rsidRPr="0013714E">
      <w:rPr>
        <w:rFonts w:ascii="Arial" w:hAnsi="Arial" w:hint="cs"/>
        <w:color w:val="auto"/>
        <w:sz w:val="22"/>
        <w:szCs w:val="22"/>
        <w:rtl/>
      </w:rPr>
      <w:t xml:space="preserve">المرفق </w:t>
    </w:r>
    <w:r>
      <w:rPr>
        <w:rFonts w:ascii="Arial" w:hAnsi="Arial" w:hint="cs"/>
        <w:color w:val="auto"/>
        <w:sz w:val="22"/>
        <w:szCs w:val="22"/>
        <w:rtl/>
      </w:rPr>
      <w:t>الثالث</w:t>
    </w:r>
  </w:p>
  <w:p w14:paraId="09F83959" w14:textId="77777777" w:rsidR="004D4048" w:rsidRPr="0013714E" w:rsidRDefault="004D4048" w:rsidP="0013714E">
    <w:pPr>
      <w:pStyle w:val="Header"/>
      <w:spacing w:line="240" w:lineRule="auto"/>
      <w:jc w:val="right"/>
      <w:rPr>
        <w:rFonts w:ascii="Arial" w:hAnsi="Arial"/>
        <w:color w:val="auto"/>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C07D" w14:textId="77777777" w:rsidR="004D4048" w:rsidRPr="0013714E" w:rsidRDefault="004D4048"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7FF6401E" w14:textId="44C42A5C" w:rsidR="004D4048" w:rsidRPr="0013714E" w:rsidRDefault="004D4048" w:rsidP="0013714E">
    <w:pPr>
      <w:spacing w:after="0" w:line="240" w:lineRule="auto"/>
      <w:jc w:val="right"/>
      <w:rPr>
        <w:rFonts w:ascii="Arial" w:eastAsia="Arial" w:hAnsi="Arial"/>
        <w:color w:val="auto"/>
        <w:sz w:val="22"/>
        <w:szCs w:val="22"/>
        <w:lang w:bidi="ar-SA"/>
      </w:rPr>
    </w:pPr>
    <w:r w:rsidRPr="0013714E">
      <w:rPr>
        <w:rFonts w:ascii="Arial" w:hAnsi="Arial"/>
        <w:color w:val="auto"/>
        <w:sz w:val="22"/>
        <w:szCs w:val="22"/>
        <w:lang w:bidi="ar-SA"/>
      </w:rPr>
      <w:t xml:space="preserve">Annex </w:t>
    </w:r>
    <w:r>
      <w:rPr>
        <w:rFonts w:ascii="Arial" w:hAnsi="Arial"/>
        <w:color w:val="auto"/>
        <w:sz w:val="22"/>
        <w:szCs w:val="22"/>
        <w:lang w:bidi="ar-SA"/>
      </w:rPr>
      <w:t>IV</w:t>
    </w:r>
  </w:p>
  <w:p w14:paraId="2506AE65" w14:textId="77777777" w:rsidR="004D4048" w:rsidRPr="0013714E" w:rsidRDefault="004D4048" w:rsidP="0013714E">
    <w:pPr>
      <w:spacing w:after="0" w:line="240" w:lineRule="auto"/>
      <w:jc w:val="right"/>
      <w:rPr>
        <w:rFonts w:ascii="Arial" w:hAnsi="Arial"/>
        <w:color w:val="auto"/>
        <w:sz w:val="22"/>
        <w:szCs w:val="22"/>
        <w:rtl/>
      </w:rPr>
    </w:pPr>
    <w:r w:rsidRPr="0013714E">
      <w:rPr>
        <w:rFonts w:ascii="Arial" w:hAnsi="Arial"/>
        <w:color w:val="auto"/>
        <w:sz w:val="22"/>
        <w:szCs w:val="22"/>
      </w:rPr>
      <w:fldChar w:fldCharType="begin"/>
    </w:r>
    <w:r w:rsidRPr="0013714E">
      <w:rPr>
        <w:rFonts w:ascii="Arial" w:hAnsi="Arial"/>
        <w:color w:val="auto"/>
        <w:sz w:val="22"/>
        <w:szCs w:val="22"/>
        <w:rtl/>
      </w:rPr>
      <w:instrText xml:space="preserve"> </w:instrText>
    </w:r>
    <w:r w:rsidRPr="0013714E">
      <w:rPr>
        <w:rFonts w:ascii="Arial" w:hAnsi="Arial"/>
        <w:color w:val="auto"/>
        <w:sz w:val="22"/>
        <w:szCs w:val="22"/>
      </w:rPr>
      <w:instrText xml:space="preserve">PAGE  \* MERGEFORMAT </w:instrText>
    </w:r>
    <w:r w:rsidRPr="0013714E">
      <w:rPr>
        <w:rFonts w:ascii="Arial" w:hAnsi="Arial"/>
        <w:color w:val="auto"/>
        <w:sz w:val="22"/>
        <w:szCs w:val="22"/>
      </w:rPr>
      <w:fldChar w:fldCharType="separate"/>
    </w:r>
    <w:r w:rsidRPr="0013714E">
      <w:rPr>
        <w:rFonts w:ascii="Arial" w:hAnsi="Arial" w:hint="cs"/>
        <w:color w:val="auto"/>
        <w:sz w:val="22"/>
        <w:szCs w:val="22"/>
      </w:rPr>
      <w:t>3</w:t>
    </w:r>
    <w:r w:rsidRPr="0013714E">
      <w:rPr>
        <w:rFonts w:ascii="Arial" w:hAnsi="Arial"/>
        <w:color w:val="auto"/>
        <w:sz w:val="22"/>
        <w:szCs w:val="22"/>
      </w:rPr>
      <w:fldChar w:fldCharType="end"/>
    </w:r>
  </w:p>
  <w:p w14:paraId="0C5D16F6" w14:textId="77777777" w:rsidR="004D4048" w:rsidRPr="0013714E" w:rsidRDefault="004D4048" w:rsidP="0013714E">
    <w:pPr>
      <w:spacing w:after="0" w:line="240" w:lineRule="auto"/>
      <w:jc w:val="right"/>
      <w:rPr>
        <w:rFonts w:ascii="Arial" w:hAnsi="Arial"/>
        <w:color w:val="auto"/>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AD37" w14:textId="77777777" w:rsidR="004D4048" w:rsidRDefault="004D4048" w:rsidP="0013714E">
    <w:pPr>
      <w:spacing w:after="0" w:line="240" w:lineRule="auto"/>
      <w:jc w:val="right"/>
      <w:rPr>
        <w:rFonts w:ascii="Arial" w:hAnsi="Arial"/>
        <w:color w:val="auto"/>
        <w:sz w:val="22"/>
        <w:szCs w:val="22"/>
      </w:rPr>
    </w:pPr>
    <w:r w:rsidRPr="0013714E">
      <w:rPr>
        <w:rFonts w:ascii="Arial" w:hAnsi="Arial"/>
        <w:color w:val="auto"/>
        <w:sz w:val="22"/>
        <w:szCs w:val="22"/>
      </w:rPr>
      <w:t>PCT/A/58/2</w:t>
    </w:r>
  </w:p>
  <w:p w14:paraId="0068CCEF" w14:textId="44FEBC92" w:rsidR="004D4048" w:rsidRPr="0013714E" w:rsidRDefault="004D4048" w:rsidP="0013714E">
    <w:pPr>
      <w:spacing w:after="0" w:line="240" w:lineRule="auto"/>
      <w:jc w:val="right"/>
      <w:rPr>
        <w:rFonts w:ascii="Arial" w:eastAsia="Arial" w:hAnsi="Arial"/>
        <w:color w:val="auto"/>
        <w:sz w:val="22"/>
        <w:szCs w:val="22"/>
        <w:rtl/>
      </w:rPr>
    </w:pPr>
    <w:r>
      <w:rPr>
        <w:rFonts w:ascii="Arial" w:hAnsi="Arial"/>
        <w:color w:val="auto"/>
        <w:sz w:val="22"/>
        <w:szCs w:val="22"/>
      </w:rPr>
      <w:t xml:space="preserve">ANNEX </w:t>
    </w:r>
    <w:r w:rsidR="00711814">
      <w:rPr>
        <w:rFonts w:ascii="Arial" w:hAnsi="Arial"/>
        <w:color w:val="auto"/>
        <w:sz w:val="22"/>
        <w:szCs w:val="22"/>
      </w:rPr>
      <w:t>I</w:t>
    </w:r>
    <w:r>
      <w:rPr>
        <w:rFonts w:ascii="Arial" w:hAnsi="Arial"/>
        <w:color w:val="auto"/>
        <w:sz w:val="22"/>
        <w:szCs w:val="22"/>
      </w:rPr>
      <w:t>V</w:t>
    </w:r>
  </w:p>
  <w:p w14:paraId="4F8A97E8" w14:textId="20C13C7D" w:rsidR="004D4048" w:rsidRPr="0013714E" w:rsidRDefault="004D4048" w:rsidP="0013714E">
    <w:pPr>
      <w:spacing w:after="0" w:line="240" w:lineRule="auto"/>
      <w:jc w:val="right"/>
      <w:rPr>
        <w:rFonts w:ascii="Arial" w:hAnsi="Arial"/>
        <w:color w:val="auto"/>
        <w:sz w:val="22"/>
        <w:szCs w:val="22"/>
        <w:rtl/>
      </w:rPr>
    </w:pPr>
    <w:r w:rsidRPr="0013714E">
      <w:rPr>
        <w:rFonts w:ascii="Arial" w:hAnsi="Arial" w:hint="cs"/>
        <w:color w:val="auto"/>
        <w:sz w:val="22"/>
        <w:szCs w:val="22"/>
        <w:rtl/>
      </w:rPr>
      <w:t xml:space="preserve">المرفق </w:t>
    </w:r>
    <w:r w:rsidR="00711814">
      <w:rPr>
        <w:rFonts w:ascii="Arial" w:hAnsi="Arial" w:hint="cs"/>
        <w:color w:val="auto"/>
        <w:sz w:val="22"/>
        <w:szCs w:val="22"/>
        <w:rtl/>
      </w:rPr>
      <w:t>الرابع</w:t>
    </w:r>
  </w:p>
  <w:p w14:paraId="12F28A22" w14:textId="77777777" w:rsidR="004D4048" w:rsidRPr="0013714E" w:rsidRDefault="004D4048" w:rsidP="0013714E">
    <w:pPr>
      <w:pStyle w:val="Header"/>
      <w:spacing w:line="240" w:lineRule="auto"/>
      <w:jc w:val="right"/>
      <w:rPr>
        <w:rFonts w:ascii="Arial" w:hAnsi="Arial"/>
        <w:color w:val="auto"/>
        <w:sz w:val="22"/>
        <w:szCs w:val="22"/>
      </w:rPr>
    </w:pPr>
  </w:p>
</w:hdr>
</file>

<file path=word/intelligence2.xml><?xml version="1.0" encoding="utf-8"?>
<int2:intelligence xmlns:int2="http://schemas.microsoft.com/office/intelligence/2020/intelligence" xmlns:oel="http://schemas.microsoft.com/office/2019/extlst">
  <int2:observations>
    <int2:textHash int2:hashCode="eLZEMHkjoUJKXQ" int2:id="4QnQGlCn">
      <int2:state int2:value="Rejected" int2:type="spell"/>
    </int2:textHash>
    <int2:textHash int2:hashCode="iBnSn7KqyhvdbB" int2:id="S7037mM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EFEFC2A"/>
    <w:lvl w:ilvl="0">
      <w:start w:val="1"/>
      <w:numFmt w:val="bullet"/>
      <w:pStyle w:val="ListBullet2"/>
      <w:lvlText w:val="o"/>
      <w:lvlJc w:val="left"/>
      <w:pPr>
        <w:ind w:left="720" w:hanging="360"/>
      </w:pPr>
      <w:rPr>
        <w:rFonts w:ascii="Courier New" w:hAnsi="Courier New" w:cs="Courier New" w:hint="default"/>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5A6690D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F059C5"/>
    <w:multiLevelType w:val="hybridMultilevel"/>
    <w:tmpl w:val="A54CC40E"/>
    <w:lvl w:ilvl="0" w:tplc="B67643C8">
      <w:start w:val="1"/>
      <w:numFmt w:val="bullet"/>
      <w:pStyle w:val="ListBullet"/>
      <w:lvlText w:val=""/>
      <w:lvlJc w:val="left"/>
      <w:pPr>
        <w:ind w:left="360" w:hanging="360"/>
      </w:pPr>
      <w:rPr>
        <w:rFonts w:ascii="Symbol" w:hAnsi="Symbol" w:hint="default"/>
        <w:color w:val="C0504D" w:themeColor="accent2"/>
        <w:u w:color="4F81BD"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D29E3"/>
    <w:multiLevelType w:val="multilevel"/>
    <w:tmpl w:val="885EFE90"/>
    <w:lvl w:ilvl="0">
      <w:start w:val="1"/>
      <w:numFmt w:val="decimal"/>
      <w:lvlRestart w:val="0"/>
      <w:pStyle w:val="ONUME"/>
      <w:lvlText w:val="%1."/>
      <w:lvlJc w:val="left"/>
      <w:pPr>
        <w:tabs>
          <w:tab w:val="num" w:pos="567"/>
        </w:tabs>
        <w:ind w:left="0" w:firstLine="0"/>
      </w:pPr>
      <w:rPr>
        <w:rFonts w:hint="default"/>
        <w:rtl/>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ascii="Arial" w:eastAsia="Arial" w:hAnsi="Arial" w:cs="Arial" w:hint="default"/>
        <w:b w:val="0"/>
        <w:bCs w:val="0"/>
        <w:i w:val="0"/>
        <w:iCs w:val="0"/>
        <w:spacing w:val="-2"/>
        <w:w w:val="100"/>
        <w:sz w:val="22"/>
        <w:szCs w:val="22"/>
        <w:rtl/>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715E69"/>
    <w:multiLevelType w:val="multilevel"/>
    <w:tmpl w:val="117894FC"/>
    <w:styleLink w:val="CurrentList2"/>
    <w:lvl w:ilvl="0">
      <w:start w:val="1"/>
      <w:numFmt w:val="bullet"/>
      <w:lvlText w:val=""/>
      <w:lvlJc w:val="left"/>
      <w:pPr>
        <w:ind w:left="720" w:hanging="360"/>
      </w:pPr>
      <w:rPr>
        <w:rFonts w:ascii="Symbol" w:hAnsi="Symbol" w:hint="default"/>
        <w:color w:val="C0504D" w:themeColor="accent2"/>
        <w:u w:color="4F81BD"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9BBB59" w:themeColor="accent3"/>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AF07CA"/>
    <w:multiLevelType w:val="multilevel"/>
    <w:tmpl w:val="45148FEC"/>
    <w:styleLink w:val="CurrentList1"/>
    <w:lvl w:ilvl="0">
      <w:start w:val="1"/>
      <w:numFmt w:val="decimal"/>
      <w:lvlText w:val="%1."/>
      <w:lvlJc w:val="left"/>
      <w:pPr>
        <w:ind w:left="720" w:hanging="360"/>
      </w:pPr>
      <w:rPr>
        <w:rFonts w:hint="default"/>
        <w:b/>
        <w:color w:val="C0504D" w:themeColor="accent2"/>
        <w:u w:color="4F81BD"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8C1828"/>
    <w:multiLevelType w:val="hybridMultilevel"/>
    <w:tmpl w:val="006C8A0C"/>
    <w:lvl w:ilvl="0" w:tplc="7362E708">
      <w:start w:val="1"/>
      <w:numFmt w:val="decimal"/>
      <w:pStyle w:val="ListNumber"/>
      <w:lvlText w:val="%1."/>
      <w:lvlJc w:val="left"/>
      <w:pPr>
        <w:ind w:left="360" w:hanging="360"/>
      </w:pPr>
      <w:rPr>
        <w:rFonts w:asciiTheme="minorHAnsi" w:hAnsiTheme="minorHAnsi" w:hint="default"/>
        <w:b/>
        <w:i w:val="0"/>
        <w:color w:val="C0504D" w:themeColor="accent2"/>
        <w:u w:color="4F81BD"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243834751">
    <w:abstractNumId w:val="5"/>
  </w:num>
  <w:num w:numId="2" w16cid:durableId="861281573">
    <w:abstractNumId w:val="9"/>
  </w:num>
  <w:num w:numId="3" w16cid:durableId="1648582192">
    <w:abstractNumId w:val="1"/>
  </w:num>
  <w:num w:numId="4" w16cid:durableId="329523864">
    <w:abstractNumId w:val="10"/>
  </w:num>
  <w:num w:numId="5" w16cid:durableId="1954168815">
    <w:abstractNumId w:val="4"/>
  </w:num>
  <w:num w:numId="6" w16cid:durableId="455880177">
    <w:abstractNumId w:val="8"/>
  </w:num>
  <w:num w:numId="7" w16cid:durableId="286208651">
    <w:abstractNumId w:val="13"/>
  </w:num>
  <w:num w:numId="8" w16cid:durableId="884830396">
    <w:abstractNumId w:val="11"/>
  </w:num>
  <w:num w:numId="9" w16cid:durableId="1254051000">
    <w:abstractNumId w:val="6"/>
  </w:num>
  <w:num w:numId="10" w16cid:durableId="176120080">
    <w:abstractNumId w:val="7"/>
  </w:num>
  <w:num w:numId="11" w16cid:durableId="223417008">
    <w:abstractNumId w:val="2"/>
  </w:num>
  <w:num w:numId="12" w16cid:durableId="487751506">
    <w:abstractNumId w:val="3"/>
  </w:num>
  <w:num w:numId="13" w16cid:durableId="1611400558">
    <w:abstractNumId w:val="0"/>
  </w:num>
  <w:num w:numId="14" w16cid:durableId="696083301">
    <w:abstractNumId w:val="0"/>
  </w:num>
  <w:num w:numId="15" w16cid:durableId="20304487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248"/>
    <w:rsid w:val="000018CA"/>
    <w:rsid w:val="00001BE8"/>
    <w:rsid w:val="000025AB"/>
    <w:rsid w:val="00002A82"/>
    <w:rsid w:val="00004735"/>
    <w:rsid w:val="000067F0"/>
    <w:rsid w:val="0000766C"/>
    <w:rsid w:val="00011C28"/>
    <w:rsid w:val="0001329C"/>
    <w:rsid w:val="0001647B"/>
    <w:rsid w:val="00016942"/>
    <w:rsid w:val="00016A88"/>
    <w:rsid w:val="00021D14"/>
    <w:rsid w:val="000241D9"/>
    <w:rsid w:val="00026224"/>
    <w:rsid w:val="00027E24"/>
    <w:rsid w:val="0003021C"/>
    <w:rsid w:val="00030DC9"/>
    <w:rsid w:val="000337B5"/>
    <w:rsid w:val="00037833"/>
    <w:rsid w:val="00041861"/>
    <w:rsid w:val="00042A19"/>
    <w:rsid w:val="00043CAA"/>
    <w:rsid w:val="00045189"/>
    <w:rsid w:val="0004542D"/>
    <w:rsid w:val="000475EA"/>
    <w:rsid w:val="00050BCC"/>
    <w:rsid w:val="00051086"/>
    <w:rsid w:val="00051532"/>
    <w:rsid w:val="000523EB"/>
    <w:rsid w:val="00055702"/>
    <w:rsid w:val="000666CD"/>
    <w:rsid w:val="00066763"/>
    <w:rsid w:val="0007515F"/>
    <w:rsid w:val="00075432"/>
    <w:rsid w:val="000755A3"/>
    <w:rsid w:val="00083EEF"/>
    <w:rsid w:val="00086552"/>
    <w:rsid w:val="00086ECD"/>
    <w:rsid w:val="00091637"/>
    <w:rsid w:val="00093FC6"/>
    <w:rsid w:val="000968ED"/>
    <w:rsid w:val="000A381D"/>
    <w:rsid w:val="000A44D5"/>
    <w:rsid w:val="000A6695"/>
    <w:rsid w:val="000B2176"/>
    <w:rsid w:val="000B2187"/>
    <w:rsid w:val="000B67CE"/>
    <w:rsid w:val="000C4E0E"/>
    <w:rsid w:val="000D01A9"/>
    <w:rsid w:val="000D2531"/>
    <w:rsid w:val="000D25D5"/>
    <w:rsid w:val="000D296C"/>
    <w:rsid w:val="000D6B9F"/>
    <w:rsid w:val="000E0FF3"/>
    <w:rsid w:val="000E3716"/>
    <w:rsid w:val="000E3C0E"/>
    <w:rsid w:val="000E4154"/>
    <w:rsid w:val="000E57FA"/>
    <w:rsid w:val="000F26D9"/>
    <w:rsid w:val="000F5E56"/>
    <w:rsid w:val="00100F28"/>
    <w:rsid w:val="0010230C"/>
    <w:rsid w:val="001024FE"/>
    <w:rsid w:val="001036C8"/>
    <w:rsid w:val="001052BE"/>
    <w:rsid w:val="00105C64"/>
    <w:rsid w:val="0011053A"/>
    <w:rsid w:val="00111930"/>
    <w:rsid w:val="0011266D"/>
    <w:rsid w:val="00114484"/>
    <w:rsid w:val="00120239"/>
    <w:rsid w:val="00124EE4"/>
    <w:rsid w:val="001254DC"/>
    <w:rsid w:val="0012738E"/>
    <w:rsid w:val="00127B5C"/>
    <w:rsid w:val="00130D99"/>
    <w:rsid w:val="00131989"/>
    <w:rsid w:val="00134D1B"/>
    <w:rsid w:val="001362EE"/>
    <w:rsid w:val="0013714E"/>
    <w:rsid w:val="00142868"/>
    <w:rsid w:val="00144451"/>
    <w:rsid w:val="00144675"/>
    <w:rsid w:val="00146607"/>
    <w:rsid w:val="00146FAC"/>
    <w:rsid w:val="00150F3C"/>
    <w:rsid w:val="001604C3"/>
    <w:rsid w:val="00164957"/>
    <w:rsid w:val="0016514E"/>
    <w:rsid w:val="001653D6"/>
    <w:rsid w:val="00171275"/>
    <w:rsid w:val="001716C4"/>
    <w:rsid w:val="001817EF"/>
    <w:rsid w:val="001832A6"/>
    <w:rsid w:val="00184ABB"/>
    <w:rsid w:val="00184B35"/>
    <w:rsid w:val="00187E13"/>
    <w:rsid w:val="00190482"/>
    <w:rsid w:val="00190B92"/>
    <w:rsid w:val="00190FE0"/>
    <w:rsid w:val="00197561"/>
    <w:rsid w:val="001A4397"/>
    <w:rsid w:val="001A48D6"/>
    <w:rsid w:val="001A60BF"/>
    <w:rsid w:val="001B04BE"/>
    <w:rsid w:val="001B214F"/>
    <w:rsid w:val="001B59DE"/>
    <w:rsid w:val="001B7602"/>
    <w:rsid w:val="001B7988"/>
    <w:rsid w:val="001C2108"/>
    <w:rsid w:val="001C6507"/>
    <w:rsid w:val="001C6808"/>
    <w:rsid w:val="001D7902"/>
    <w:rsid w:val="001E0F2D"/>
    <w:rsid w:val="001E1BFC"/>
    <w:rsid w:val="001E1C70"/>
    <w:rsid w:val="001E3176"/>
    <w:rsid w:val="001E33AF"/>
    <w:rsid w:val="001E5403"/>
    <w:rsid w:val="001E56F4"/>
    <w:rsid w:val="001F03DE"/>
    <w:rsid w:val="001F1798"/>
    <w:rsid w:val="001F6714"/>
    <w:rsid w:val="00205248"/>
    <w:rsid w:val="00211244"/>
    <w:rsid w:val="002121FA"/>
    <w:rsid w:val="002128FE"/>
    <w:rsid w:val="00234A71"/>
    <w:rsid w:val="002352E3"/>
    <w:rsid w:val="00235FE0"/>
    <w:rsid w:val="0023675A"/>
    <w:rsid w:val="002369C0"/>
    <w:rsid w:val="00240242"/>
    <w:rsid w:val="0024326A"/>
    <w:rsid w:val="00243724"/>
    <w:rsid w:val="00243C34"/>
    <w:rsid w:val="00244434"/>
    <w:rsid w:val="002448FB"/>
    <w:rsid w:val="00244DC7"/>
    <w:rsid w:val="00251FC7"/>
    <w:rsid w:val="00256AD2"/>
    <w:rsid w:val="00256F2B"/>
    <w:rsid w:val="002634C4"/>
    <w:rsid w:val="002717E5"/>
    <w:rsid w:val="00271D06"/>
    <w:rsid w:val="00272BFA"/>
    <w:rsid w:val="00274385"/>
    <w:rsid w:val="0028127B"/>
    <w:rsid w:val="00281B4B"/>
    <w:rsid w:val="002851BD"/>
    <w:rsid w:val="00285773"/>
    <w:rsid w:val="0029056C"/>
    <w:rsid w:val="00292875"/>
    <w:rsid w:val="002928D3"/>
    <w:rsid w:val="0029358F"/>
    <w:rsid w:val="002A3C3F"/>
    <w:rsid w:val="002A4F69"/>
    <w:rsid w:val="002A56BC"/>
    <w:rsid w:val="002B4EF1"/>
    <w:rsid w:val="002C3F01"/>
    <w:rsid w:val="002D2FD2"/>
    <w:rsid w:val="002E2524"/>
    <w:rsid w:val="002E287C"/>
    <w:rsid w:val="002E3972"/>
    <w:rsid w:val="002E42AE"/>
    <w:rsid w:val="002E5088"/>
    <w:rsid w:val="002E7420"/>
    <w:rsid w:val="002E7B3A"/>
    <w:rsid w:val="002F07AC"/>
    <w:rsid w:val="002F1FE6"/>
    <w:rsid w:val="002F4E68"/>
    <w:rsid w:val="00300B43"/>
    <w:rsid w:val="00301CBC"/>
    <w:rsid w:val="003022AE"/>
    <w:rsid w:val="00306D38"/>
    <w:rsid w:val="00312ED5"/>
    <w:rsid w:val="00312F7F"/>
    <w:rsid w:val="00314194"/>
    <w:rsid w:val="003228B7"/>
    <w:rsid w:val="00322A3D"/>
    <w:rsid w:val="003240E5"/>
    <w:rsid w:val="003251BA"/>
    <w:rsid w:val="003320AB"/>
    <w:rsid w:val="003335F7"/>
    <w:rsid w:val="0033432D"/>
    <w:rsid w:val="00334EFC"/>
    <w:rsid w:val="003363F5"/>
    <w:rsid w:val="003423FE"/>
    <w:rsid w:val="003447D5"/>
    <w:rsid w:val="00345186"/>
    <w:rsid w:val="0034754F"/>
    <w:rsid w:val="003508A3"/>
    <w:rsid w:val="00350DE6"/>
    <w:rsid w:val="00351B3B"/>
    <w:rsid w:val="00351C06"/>
    <w:rsid w:val="00353737"/>
    <w:rsid w:val="0035576B"/>
    <w:rsid w:val="00361A1E"/>
    <w:rsid w:val="003629D2"/>
    <w:rsid w:val="003666B5"/>
    <w:rsid w:val="003673CF"/>
    <w:rsid w:val="0036753A"/>
    <w:rsid w:val="00367683"/>
    <w:rsid w:val="00375097"/>
    <w:rsid w:val="003769BC"/>
    <w:rsid w:val="003814AD"/>
    <w:rsid w:val="00383FF2"/>
    <w:rsid w:val="003845C1"/>
    <w:rsid w:val="003A0A47"/>
    <w:rsid w:val="003A2A2B"/>
    <w:rsid w:val="003A501F"/>
    <w:rsid w:val="003A51A1"/>
    <w:rsid w:val="003A6F89"/>
    <w:rsid w:val="003A72A5"/>
    <w:rsid w:val="003A7B99"/>
    <w:rsid w:val="003B2837"/>
    <w:rsid w:val="003B2B40"/>
    <w:rsid w:val="003B38C1"/>
    <w:rsid w:val="003B490F"/>
    <w:rsid w:val="003B5CA4"/>
    <w:rsid w:val="003C00F9"/>
    <w:rsid w:val="003C0590"/>
    <w:rsid w:val="003C16B4"/>
    <w:rsid w:val="003D100D"/>
    <w:rsid w:val="003D1362"/>
    <w:rsid w:val="003D352A"/>
    <w:rsid w:val="003E403E"/>
    <w:rsid w:val="003E48C9"/>
    <w:rsid w:val="003E6335"/>
    <w:rsid w:val="003F35ED"/>
    <w:rsid w:val="0040209F"/>
    <w:rsid w:val="00402BFA"/>
    <w:rsid w:val="00402CFF"/>
    <w:rsid w:val="00403633"/>
    <w:rsid w:val="0040594C"/>
    <w:rsid w:val="00410B1F"/>
    <w:rsid w:val="004146CA"/>
    <w:rsid w:val="00423E3E"/>
    <w:rsid w:val="00427928"/>
    <w:rsid w:val="00427AF4"/>
    <w:rsid w:val="00431095"/>
    <w:rsid w:val="0043124A"/>
    <w:rsid w:val="004400E2"/>
    <w:rsid w:val="00441C88"/>
    <w:rsid w:val="00447540"/>
    <w:rsid w:val="004512C6"/>
    <w:rsid w:val="00461632"/>
    <w:rsid w:val="004632A6"/>
    <w:rsid w:val="004647DA"/>
    <w:rsid w:val="00472B56"/>
    <w:rsid w:val="00474062"/>
    <w:rsid w:val="004745EE"/>
    <w:rsid w:val="00477D6B"/>
    <w:rsid w:val="00483694"/>
    <w:rsid w:val="004840D7"/>
    <w:rsid w:val="00485509"/>
    <w:rsid w:val="00486667"/>
    <w:rsid w:val="00490A3E"/>
    <w:rsid w:val="00492F10"/>
    <w:rsid w:val="00494D72"/>
    <w:rsid w:val="004A0D04"/>
    <w:rsid w:val="004A5F19"/>
    <w:rsid w:val="004A7783"/>
    <w:rsid w:val="004A79F6"/>
    <w:rsid w:val="004A7E50"/>
    <w:rsid w:val="004B4274"/>
    <w:rsid w:val="004B5FE6"/>
    <w:rsid w:val="004B7FA1"/>
    <w:rsid w:val="004D002E"/>
    <w:rsid w:val="004D0631"/>
    <w:rsid w:val="004D2402"/>
    <w:rsid w:val="004D39C4"/>
    <w:rsid w:val="004D3CAA"/>
    <w:rsid w:val="004D4048"/>
    <w:rsid w:val="004E2AA5"/>
    <w:rsid w:val="004F024B"/>
    <w:rsid w:val="004F249B"/>
    <w:rsid w:val="00500165"/>
    <w:rsid w:val="00500C5B"/>
    <w:rsid w:val="005066AA"/>
    <w:rsid w:val="00510A8D"/>
    <w:rsid w:val="00512D99"/>
    <w:rsid w:val="005157EC"/>
    <w:rsid w:val="00517477"/>
    <w:rsid w:val="00522AA2"/>
    <w:rsid w:val="00524372"/>
    <w:rsid w:val="00524A36"/>
    <w:rsid w:val="005250CB"/>
    <w:rsid w:val="005265AD"/>
    <w:rsid w:val="0053057A"/>
    <w:rsid w:val="00537ECD"/>
    <w:rsid w:val="00541CC9"/>
    <w:rsid w:val="00544984"/>
    <w:rsid w:val="00544C5C"/>
    <w:rsid w:val="00550791"/>
    <w:rsid w:val="005517AE"/>
    <w:rsid w:val="0055279A"/>
    <w:rsid w:val="00553135"/>
    <w:rsid w:val="005545E1"/>
    <w:rsid w:val="00555293"/>
    <w:rsid w:val="00560A29"/>
    <w:rsid w:val="00562379"/>
    <w:rsid w:val="00562710"/>
    <w:rsid w:val="005637AC"/>
    <w:rsid w:val="00566CDE"/>
    <w:rsid w:val="0056732A"/>
    <w:rsid w:val="005723B6"/>
    <w:rsid w:val="0057635B"/>
    <w:rsid w:val="0058147E"/>
    <w:rsid w:val="00583972"/>
    <w:rsid w:val="0058587A"/>
    <w:rsid w:val="00590174"/>
    <w:rsid w:val="005920D3"/>
    <w:rsid w:val="005927BD"/>
    <w:rsid w:val="00594D27"/>
    <w:rsid w:val="00597E25"/>
    <w:rsid w:val="005A0198"/>
    <w:rsid w:val="005A0F80"/>
    <w:rsid w:val="005A768D"/>
    <w:rsid w:val="005C6FDE"/>
    <w:rsid w:val="005D1DEB"/>
    <w:rsid w:val="005D3084"/>
    <w:rsid w:val="005E558B"/>
    <w:rsid w:val="005E6334"/>
    <w:rsid w:val="005F1C4B"/>
    <w:rsid w:val="005F3EE5"/>
    <w:rsid w:val="005F65BA"/>
    <w:rsid w:val="005F79F1"/>
    <w:rsid w:val="0060147E"/>
    <w:rsid w:val="00601760"/>
    <w:rsid w:val="00605827"/>
    <w:rsid w:val="00606ACD"/>
    <w:rsid w:val="00610C81"/>
    <w:rsid w:val="0061156C"/>
    <w:rsid w:val="006125EF"/>
    <w:rsid w:val="00616AC1"/>
    <w:rsid w:val="00617220"/>
    <w:rsid w:val="006223E1"/>
    <w:rsid w:val="00624248"/>
    <w:rsid w:val="00625067"/>
    <w:rsid w:val="00630876"/>
    <w:rsid w:val="00630EE5"/>
    <w:rsid w:val="00640C2F"/>
    <w:rsid w:val="0064130F"/>
    <w:rsid w:val="00646050"/>
    <w:rsid w:val="006468B6"/>
    <w:rsid w:val="00647529"/>
    <w:rsid w:val="006512E2"/>
    <w:rsid w:val="006513DF"/>
    <w:rsid w:val="00654DEC"/>
    <w:rsid w:val="006566D9"/>
    <w:rsid w:val="00661FD5"/>
    <w:rsid w:val="00662E8E"/>
    <w:rsid w:val="00662FED"/>
    <w:rsid w:val="00663748"/>
    <w:rsid w:val="006713CA"/>
    <w:rsid w:val="00672AF9"/>
    <w:rsid w:val="006745CB"/>
    <w:rsid w:val="00674CEA"/>
    <w:rsid w:val="00676C5C"/>
    <w:rsid w:val="00677AA5"/>
    <w:rsid w:val="00684AC9"/>
    <w:rsid w:val="00687DAE"/>
    <w:rsid w:val="006931E2"/>
    <w:rsid w:val="0069385F"/>
    <w:rsid w:val="00695558"/>
    <w:rsid w:val="00696C23"/>
    <w:rsid w:val="006A2256"/>
    <w:rsid w:val="006A4277"/>
    <w:rsid w:val="006A5626"/>
    <w:rsid w:val="006A5AD2"/>
    <w:rsid w:val="006A73BD"/>
    <w:rsid w:val="006B20BF"/>
    <w:rsid w:val="006B560D"/>
    <w:rsid w:val="006B59BD"/>
    <w:rsid w:val="006B6DAF"/>
    <w:rsid w:val="006C0B5B"/>
    <w:rsid w:val="006C5D5C"/>
    <w:rsid w:val="006C6192"/>
    <w:rsid w:val="006C6EE0"/>
    <w:rsid w:val="006D5E0F"/>
    <w:rsid w:val="006E0297"/>
    <w:rsid w:val="006E13D5"/>
    <w:rsid w:val="006E79A5"/>
    <w:rsid w:val="006F19D2"/>
    <w:rsid w:val="006F4663"/>
    <w:rsid w:val="006F6EE0"/>
    <w:rsid w:val="006F7598"/>
    <w:rsid w:val="00700670"/>
    <w:rsid w:val="00700689"/>
    <w:rsid w:val="00701864"/>
    <w:rsid w:val="007058FB"/>
    <w:rsid w:val="00707349"/>
    <w:rsid w:val="007078BC"/>
    <w:rsid w:val="0071032D"/>
    <w:rsid w:val="00711130"/>
    <w:rsid w:val="00711814"/>
    <w:rsid w:val="00712A60"/>
    <w:rsid w:val="007250A1"/>
    <w:rsid w:val="00726A1A"/>
    <w:rsid w:val="00726BC0"/>
    <w:rsid w:val="00730084"/>
    <w:rsid w:val="0073008B"/>
    <w:rsid w:val="0073407A"/>
    <w:rsid w:val="0073622B"/>
    <w:rsid w:val="00741826"/>
    <w:rsid w:val="00744262"/>
    <w:rsid w:val="00744ABB"/>
    <w:rsid w:val="00745FEF"/>
    <w:rsid w:val="007521C2"/>
    <w:rsid w:val="00754016"/>
    <w:rsid w:val="00754253"/>
    <w:rsid w:val="007572D1"/>
    <w:rsid w:val="00757B44"/>
    <w:rsid w:val="00764148"/>
    <w:rsid w:val="00766403"/>
    <w:rsid w:val="007707AC"/>
    <w:rsid w:val="00771934"/>
    <w:rsid w:val="00771EAF"/>
    <w:rsid w:val="007732AC"/>
    <w:rsid w:val="00775B7F"/>
    <w:rsid w:val="007768DB"/>
    <w:rsid w:val="0077701B"/>
    <w:rsid w:val="0078167D"/>
    <w:rsid w:val="00782630"/>
    <w:rsid w:val="007915BD"/>
    <w:rsid w:val="00791E8D"/>
    <w:rsid w:val="0079338B"/>
    <w:rsid w:val="007946B1"/>
    <w:rsid w:val="007954C8"/>
    <w:rsid w:val="007955DF"/>
    <w:rsid w:val="00797A49"/>
    <w:rsid w:val="007A1894"/>
    <w:rsid w:val="007A2082"/>
    <w:rsid w:val="007A45EA"/>
    <w:rsid w:val="007A60F6"/>
    <w:rsid w:val="007B0593"/>
    <w:rsid w:val="007B0E66"/>
    <w:rsid w:val="007B0FCF"/>
    <w:rsid w:val="007B1329"/>
    <w:rsid w:val="007B3F70"/>
    <w:rsid w:val="007B56C2"/>
    <w:rsid w:val="007B5CDB"/>
    <w:rsid w:val="007B6283"/>
    <w:rsid w:val="007B6A58"/>
    <w:rsid w:val="007B70A9"/>
    <w:rsid w:val="007C1347"/>
    <w:rsid w:val="007C1D04"/>
    <w:rsid w:val="007C1E75"/>
    <w:rsid w:val="007D1613"/>
    <w:rsid w:val="007D35A1"/>
    <w:rsid w:val="007D3C89"/>
    <w:rsid w:val="007D6C82"/>
    <w:rsid w:val="007E1F09"/>
    <w:rsid w:val="007E24F4"/>
    <w:rsid w:val="007E4414"/>
    <w:rsid w:val="007F0CC6"/>
    <w:rsid w:val="007F10A5"/>
    <w:rsid w:val="007F122C"/>
    <w:rsid w:val="007F57EB"/>
    <w:rsid w:val="007F5CBD"/>
    <w:rsid w:val="007F694C"/>
    <w:rsid w:val="0080569C"/>
    <w:rsid w:val="008100DA"/>
    <w:rsid w:val="00810A63"/>
    <w:rsid w:val="008131AD"/>
    <w:rsid w:val="008142B0"/>
    <w:rsid w:val="0081646D"/>
    <w:rsid w:val="00816F8B"/>
    <w:rsid w:val="00822D59"/>
    <w:rsid w:val="008235B0"/>
    <w:rsid w:val="00823FA2"/>
    <w:rsid w:val="008252E0"/>
    <w:rsid w:val="008260E0"/>
    <w:rsid w:val="008276FE"/>
    <w:rsid w:val="00830C7B"/>
    <w:rsid w:val="00831CF9"/>
    <w:rsid w:val="00833B9C"/>
    <w:rsid w:val="00834AB9"/>
    <w:rsid w:val="00836AEF"/>
    <w:rsid w:val="00841188"/>
    <w:rsid w:val="00845DE2"/>
    <w:rsid w:val="00847824"/>
    <w:rsid w:val="00851FC7"/>
    <w:rsid w:val="00872278"/>
    <w:rsid w:val="00873115"/>
    <w:rsid w:val="00873EE5"/>
    <w:rsid w:val="0087464E"/>
    <w:rsid w:val="0087533F"/>
    <w:rsid w:val="0087563C"/>
    <w:rsid w:val="008766F4"/>
    <w:rsid w:val="00876F25"/>
    <w:rsid w:val="008922CB"/>
    <w:rsid w:val="00895757"/>
    <w:rsid w:val="00897800"/>
    <w:rsid w:val="008A1457"/>
    <w:rsid w:val="008A3670"/>
    <w:rsid w:val="008A3AB2"/>
    <w:rsid w:val="008A3ED1"/>
    <w:rsid w:val="008A486D"/>
    <w:rsid w:val="008A6E73"/>
    <w:rsid w:val="008A7C52"/>
    <w:rsid w:val="008B2CC1"/>
    <w:rsid w:val="008B4B5E"/>
    <w:rsid w:val="008B60B2"/>
    <w:rsid w:val="008C3344"/>
    <w:rsid w:val="008C5855"/>
    <w:rsid w:val="008C587C"/>
    <w:rsid w:val="008D0448"/>
    <w:rsid w:val="008D1C10"/>
    <w:rsid w:val="008D2C3B"/>
    <w:rsid w:val="008D3DC1"/>
    <w:rsid w:val="008D44DF"/>
    <w:rsid w:val="008D6B27"/>
    <w:rsid w:val="008D7301"/>
    <w:rsid w:val="008E1745"/>
    <w:rsid w:val="008E254B"/>
    <w:rsid w:val="008E3526"/>
    <w:rsid w:val="008E48E5"/>
    <w:rsid w:val="008F17AE"/>
    <w:rsid w:val="008F2184"/>
    <w:rsid w:val="008F542D"/>
    <w:rsid w:val="008F5D14"/>
    <w:rsid w:val="008F7B16"/>
    <w:rsid w:val="0090731E"/>
    <w:rsid w:val="00910439"/>
    <w:rsid w:val="00915A77"/>
    <w:rsid w:val="00916EE2"/>
    <w:rsid w:val="00921F34"/>
    <w:rsid w:val="0092614B"/>
    <w:rsid w:val="00935F71"/>
    <w:rsid w:val="0093740C"/>
    <w:rsid w:val="009413D6"/>
    <w:rsid w:val="009524A1"/>
    <w:rsid w:val="009540A5"/>
    <w:rsid w:val="0095509F"/>
    <w:rsid w:val="00955CD3"/>
    <w:rsid w:val="00956EE3"/>
    <w:rsid w:val="0096179D"/>
    <w:rsid w:val="009658FF"/>
    <w:rsid w:val="00966A22"/>
    <w:rsid w:val="0096722F"/>
    <w:rsid w:val="00974F35"/>
    <w:rsid w:val="00975298"/>
    <w:rsid w:val="00975F1B"/>
    <w:rsid w:val="00980843"/>
    <w:rsid w:val="00980BCD"/>
    <w:rsid w:val="009852CC"/>
    <w:rsid w:val="009921A1"/>
    <w:rsid w:val="0099272D"/>
    <w:rsid w:val="00995E11"/>
    <w:rsid w:val="00996D79"/>
    <w:rsid w:val="009A3F9E"/>
    <w:rsid w:val="009A4DBA"/>
    <w:rsid w:val="009A5611"/>
    <w:rsid w:val="009A67B1"/>
    <w:rsid w:val="009B253A"/>
    <w:rsid w:val="009B4369"/>
    <w:rsid w:val="009B537D"/>
    <w:rsid w:val="009B5E02"/>
    <w:rsid w:val="009B73AB"/>
    <w:rsid w:val="009C3667"/>
    <w:rsid w:val="009C4920"/>
    <w:rsid w:val="009D234C"/>
    <w:rsid w:val="009D4A0F"/>
    <w:rsid w:val="009D5243"/>
    <w:rsid w:val="009D7A37"/>
    <w:rsid w:val="009E0282"/>
    <w:rsid w:val="009E2791"/>
    <w:rsid w:val="009E2FC7"/>
    <w:rsid w:val="009E3F6F"/>
    <w:rsid w:val="009E6286"/>
    <w:rsid w:val="009F1C95"/>
    <w:rsid w:val="009F3B77"/>
    <w:rsid w:val="009F3BF9"/>
    <w:rsid w:val="009F499F"/>
    <w:rsid w:val="009F537C"/>
    <w:rsid w:val="00A05885"/>
    <w:rsid w:val="00A06EB9"/>
    <w:rsid w:val="00A1032E"/>
    <w:rsid w:val="00A1176D"/>
    <w:rsid w:val="00A13688"/>
    <w:rsid w:val="00A1504A"/>
    <w:rsid w:val="00A16C47"/>
    <w:rsid w:val="00A1701E"/>
    <w:rsid w:val="00A174B3"/>
    <w:rsid w:val="00A20C98"/>
    <w:rsid w:val="00A27165"/>
    <w:rsid w:val="00A273A9"/>
    <w:rsid w:val="00A316D6"/>
    <w:rsid w:val="00A35321"/>
    <w:rsid w:val="00A35F89"/>
    <w:rsid w:val="00A3643D"/>
    <w:rsid w:val="00A403AE"/>
    <w:rsid w:val="00A42DAF"/>
    <w:rsid w:val="00A43F5D"/>
    <w:rsid w:val="00A45BD8"/>
    <w:rsid w:val="00A520AB"/>
    <w:rsid w:val="00A53B29"/>
    <w:rsid w:val="00A60090"/>
    <w:rsid w:val="00A60463"/>
    <w:rsid w:val="00A6163E"/>
    <w:rsid w:val="00A633CC"/>
    <w:rsid w:val="00A66AD2"/>
    <w:rsid w:val="00A67454"/>
    <w:rsid w:val="00A676A8"/>
    <w:rsid w:val="00A72067"/>
    <w:rsid w:val="00A73CB3"/>
    <w:rsid w:val="00A76AA7"/>
    <w:rsid w:val="00A778BF"/>
    <w:rsid w:val="00A84E42"/>
    <w:rsid w:val="00A85B8E"/>
    <w:rsid w:val="00A861A7"/>
    <w:rsid w:val="00A871DF"/>
    <w:rsid w:val="00A92908"/>
    <w:rsid w:val="00A937B7"/>
    <w:rsid w:val="00A95FED"/>
    <w:rsid w:val="00AA4302"/>
    <w:rsid w:val="00AA6FE9"/>
    <w:rsid w:val="00AB188B"/>
    <w:rsid w:val="00AB30DB"/>
    <w:rsid w:val="00AB7FBA"/>
    <w:rsid w:val="00AC1913"/>
    <w:rsid w:val="00AC205C"/>
    <w:rsid w:val="00AC4D5F"/>
    <w:rsid w:val="00AC74B4"/>
    <w:rsid w:val="00AD1AF7"/>
    <w:rsid w:val="00AD5FCB"/>
    <w:rsid w:val="00AD7397"/>
    <w:rsid w:val="00AE1B94"/>
    <w:rsid w:val="00AE21B7"/>
    <w:rsid w:val="00AE47A3"/>
    <w:rsid w:val="00AF1698"/>
    <w:rsid w:val="00AF45CA"/>
    <w:rsid w:val="00AF5C73"/>
    <w:rsid w:val="00AF6D58"/>
    <w:rsid w:val="00B05A69"/>
    <w:rsid w:val="00B05C82"/>
    <w:rsid w:val="00B063B9"/>
    <w:rsid w:val="00B10206"/>
    <w:rsid w:val="00B16EEF"/>
    <w:rsid w:val="00B1734A"/>
    <w:rsid w:val="00B23E72"/>
    <w:rsid w:val="00B2692A"/>
    <w:rsid w:val="00B34AE5"/>
    <w:rsid w:val="00B36402"/>
    <w:rsid w:val="00B3725E"/>
    <w:rsid w:val="00B40598"/>
    <w:rsid w:val="00B421A1"/>
    <w:rsid w:val="00B43B44"/>
    <w:rsid w:val="00B44E01"/>
    <w:rsid w:val="00B50B99"/>
    <w:rsid w:val="00B50FA7"/>
    <w:rsid w:val="00B555FD"/>
    <w:rsid w:val="00B607EF"/>
    <w:rsid w:val="00B6095D"/>
    <w:rsid w:val="00B6153D"/>
    <w:rsid w:val="00B62CD9"/>
    <w:rsid w:val="00B637AB"/>
    <w:rsid w:val="00B64FA5"/>
    <w:rsid w:val="00B65A67"/>
    <w:rsid w:val="00B65DD7"/>
    <w:rsid w:val="00B675B4"/>
    <w:rsid w:val="00B7162E"/>
    <w:rsid w:val="00B74CBC"/>
    <w:rsid w:val="00B75993"/>
    <w:rsid w:val="00B80EED"/>
    <w:rsid w:val="00B82B69"/>
    <w:rsid w:val="00B85CD1"/>
    <w:rsid w:val="00B861C3"/>
    <w:rsid w:val="00B90D4B"/>
    <w:rsid w:val="00B9513B"/>
    <w:rsid w:val="00B97147"/>
    <w:rsid w:val="00B9734B"/>
    <w:rsid w:val="00BA30A1"/>
    <w:rsid w:val="00BA74F3"/>
    <w:rsid w:val="00BB74D6"/>
    <w:rsid w:val="00BC4558"/>
    <w:rsid w:val="00BC5A3B"/>
    <w:rsid w:val="00BD1925"/>
    <w:rsid w:val="00BD2C4F"/>
    <w:rsid w:val="00BD6DA8"/>
    <w:rsid w:val="00BE21C2"/>
    <w:rsid w:val="00BE2FF0"/>
    <w:rsid w:val="00BE457F"/>
    <w:rsid w:val="00BE7A64"/>
    <w:rsid w:val="00BF0082"/>
    <w:rsid w:val="00BF048F"/>
    <w:rsid w:val="00BF0F72"/>
    <w:rsid w:val="00BF1B56"/>
    <w:rsid w:val="00BF5AAC"/>
    <w:rsid w:val="00BF765C"/>
    <w:rsid w:val="00BF7E76"/>
    <w:rsid w:val="00C0029C"/>
    <w:rsid w:val="00C00B55"/>
    <w:rsid w:val="00C03E22"/>
    <w:rsid w:val="00C06C2E"/>
    <w:rsid w:val="00C11BFE"/>
    <w:rsid w:val="00C12F7A"/>
    <w:rsid w:val="00C16FC9"/>
    <w:rsid w:val="00C255C8"/>
    <w:rsid w:val="00C342D4"/>
    <w:rsid w:val="00C36A4A"/>
    <w:rsid w:val="00C40A23"/>
    <w:rsid w:val="00C429AA"/>
    <w:rsid w:val="00C4781C"/>
    <w:rsid w:val="00C51AE4"/>
    <w:rsid w:val="00C51DAA"/>
    <w:rsid w:val="00C5452F"/>
    <w:rsid w:val="00C5749C"/>
    <w:rsid w:val="00C60291"/>
    <w:rsid w:val="00C60962"/>
    <w:rsid w:val="00C743D6"/>
    <w:rsid w:val="00C80CD1"/>
    <w:rsid w:val="00C84D9C"/>
    <w:rsid w:val="00C85984"/>
    <w:rsid w:val="00C867B3"/>
    <w:rsid w:val="00C9030C"/>
    <w:rsid w:val="00C935A4"/>
    <w:rsid w:val="00C9361E"/>
    <w:rsid w:val="00C94629"/>
    <w:rsid w:val="00C9480A"/>
    <w:rsid w:val="00CA1B97"/>
    <w:rsid w:val="00CA40C8"/>
    <w:rsid w:val="00CA41A9"/>
    <w:rsid w:val="00CA4B14"/>
    <w:rsid w:val="00CA56A1"/>
    <w:rsid w:val="00CC0E58"/>
    <w:rsid w:val="00CC20CB"/>
    <w:rsid w:val="00CC22CE"/>
    <w:rsid w:val="00CC3FFF"/>
    <w:rsid w:val="00CD0887"/>
    <w:rsid w:val="00CD5BA7"/>
    <w:rsid w:val="00CD75BA"/>
    <w:rsid w:val="00CE1BA4"/>
    <w:rsid w:val="00CE4CD6"/>
    <w:rsid w:val="00CE65D4"/>
    <w:rsid w:val="00CE6B50"/>
    <w:rsid w:val="00CF2477"/>
    <w:rsid w:val="00CF663A"/>
    <w:rsid w:val="00D0416A"/>
    <w:rsid w:val="00D04767"/>
    <w:rsid w:val="00D04C92"/>
    <w:rsid w:val="00D06F6B"/>
    <w:rsid w:val="00D077D3"/>
    <w:rsid w:val="00D15186"/>
    <w:rsid w:val="00D170C1"/>
    <w:rsid w:val="00D20061"/>
    <w:rsid w:val="00D259BF"/>
    <w:rsid w:val="00D26CFB"/>
    <w:rsid w:val="00D31F1E"/>
    <w:rsid w:val="00D3375F"/>
    <w:rsid w:val="00D3434A"/>
    <w:rsid w:val="00D3599C"/>
    <w:rsid w:val="00D40BD7"/>
    <w:rsid w:val="00D4196D"/>
    <w:rsid w:val="00D45252"/>
    <w:rsid w:val="00D46FCA"/>
    <w:rsid w:val="00D513E8"/>
    <w:rsid w:val="00D51B68"/>
    <w:rsid w:val="00D57708"/>
    <w:rsid w:val="00D6190B"/>
    <w:rsid w:val="00D66C4D"/>
    <w:rsid w:val="00D70EA4"/>
    <w:rsid w:val="00D70F45"/>
    <w:rsid w:val="00D71B4D"/>
    <w:rsid w:val="00D76358"/>
    <w:rsid w:val="00D76739"/>
    <w:rsid w:val="00D772B8"/>
    <w:rsid w:val="00D773CE"/>
    <w:rsid w:val="00D84B0E"/>
    <w:rsid w:val="00D87030"/>
    <w:rsid w:val="00D91215"/>
    <w:rsid w:val="00D93D55"/>
    <w:rsid w:val="00D93FFE"/>
    <w:rsid w:val="00DA0437"/>
    <w:rsid w:val="00DA37E2"/>
    <w:rsid w:val="00DB6DC4"/>
    <w:rsid w:val="00DB753F"/>
    <w:rsid w:val="00DC2176"/>
    <w:rsid w:val="00DC2857"/>
    <w:rsid w:val="00DC354A"/>
    <w:rsid w:val="00DD34BC"/>
    <w:rsid w:val="00DD55C3"/>
    <w:rsid w:val="00DD626B"/>
    <w:rsid w:val="00DE3AAB"/>
    <w:rsid w:val="00DE72D9"/>
    <w:rsid w:val="00DF0816"/>
    <w:rsid w:val="00DF0E61"/>
    <w:rsid w:val="00DF3057"/>
    <w:rsid w:val="00E02FC5"/>
    <w:rsid w:val="00E05965"/>
    <w:rsid w:val="00E10EB8"/>
    <w:rsid w:val="00E12519"/>
    <w:rsid w:val="00E13182"/>
    <w:rsid w:val="00E161A2"/>
    <w:rsid w:val="00E16C36"/>
    <w:rsid w:val="00E17D48"/>
    <w:rsid w:val="00E213DC"/>
    <w:rsid w:val="00E264B9"/>
    <w:rsid w:val="00E267FA"/>
    <w:rsid w:val="00E26FED"/>
    <w:rsid w:val="00E30603"/>
    <w:rsid w:val="00E31181"/>
    <w:rsid w:val="00E335FE"/>
    <w:rsid w:val="00E36479"/>
    <w:rsid w:val="00E43213"/>
    <w:rsid w:val="00E44811"/>
    <w:rsid w:val="00E44D3D"/>
    <w:rsid w:val="00E461D8"/>
    <w:rsid w:val="00E5021F"/>
    <w:rsid w:val="00E5118F"/>
    <w:rsid w:val="00E52640"/>
    <w:rsid w:val="00E5586A"/>
    <w:rsid w:val="00E60E38"/>
    <w:rsid w:val="00E61567"/>
    <w:rsid w:val="00E66AC8"/>
    <w:rsid w:val="00E671A6"/>
    <w:rsid w:val="00E76E38"/>
    <w:rsid w:val="00E77F75"/>
    <w:rsid w:val="00E80698"/>
    <w:rsid w:val="00E83191"/>
    <w:rsid w:val="00E840EC"/>
    <w:rsid w:val="00E84276"/>
    <w:rsid w:val="00E84B11"/>
    <w:rsid w:val="00E932EB"/>
    <w:rsid w:val="00E941B0"/>
    <w:rsid w:val="00E94B14"/>
    <w:rsid w:val="00E956C6"/>
    <w:rsid w:val="00E976FF"/>
    <w:rsid w:val="00EA184D"/>
    <w:rsid w:val="00EA29B9"/>
    <w:rsid w:val="00EA646D"/>
    <w:rsid w:val="00EA692B"/>
    <w:rsid w:val="00EA7B7D"/>
    <w:rsid w:val="00EB5613"/>
    <w:rsid w:val="00EB6612"/>
    <w:rsid w:val="00EB7154"/>
    <w:rsid w:val="00EC0F02"/>
    <w:rsid w:val="00EC2C1F"/>
    <w:rsid w:val="00EC4242"/>
    <w:rsid w:val="00EC4E49"/>
    <w:rsid w:val="00EC625C"/>
    <w:rsid w:val="00ED08A6"/>
    <w:rsid w:val="00ED1449"/>
    <w:rsid w:val="00ED77FB"/>
    <w:rsid w:val="00EE06DD"/>
    <w:rsid w:val="00EE1149"/>
    <w:rsid w:val="00EE23EC"/>
    <w:rsid w:val="00EE25E3"/>
    <w:rsid w:val="00EE2E7D"/>
    <w:rsid w:val="00EE41DF"/>
    <w:rsid w:val="00EE7C47"/>
    <w:rsid w:val="00EF0200"/>
    <w:rsid w:val="00EF049B"/>
    <w:rsid w:val="00EF0812"/>
    <w:rsid w:val="00EF4D03"/>
    <w:rsid w:val="00EF6C2B"/>
    <w:rsid w:val="00F021A6"/>
    <w:rsid w:val="00F11694"/>
    <w:rsid w:val="00F11D94"/>
    <w:rsid w:val="00F1540C"/>
    <w:rsid w:val="00F21FFA"/>
    <w:rsid w:val="00F231CA"/>
    <w:rsid w:val="00F23A93"/>
    <w:rsid w:val="00F301F9"/>
    <w:rsid w:val="00F305E1"/>
    <w:rsid w:val="00F31F78"/>
    <w:rsid w:val="00F320F1"/>
    <w:rsid w:val="00F4624C"/>
    <w:rsid w:val="00F5348A"/>
    <w:rsid w:val="00F538D8"/>
    <w:rsid w:val="00F63B23"/>
    <w:rsid w:val="00F65D8D"/>
    <w:rsid w:val="00F65FC0"/>
    <w:rsid w:val="00F66152"/>
    <w:rsid w:val="00F718B1"/>
    <w:rsid w:val="00F72EF0"/>
    <w:rsid w:val="00F8166D"/>
    <w:rsid w:val="00F84626"/>
    <w:rsid w:val="00FB0F92"/>
    <w:rsid w:val="00FB16A5"/>
    <w:rsid w:val="00FB2976"/>
    <w:rsid w:val="00FB37FD"/>
    <w:rsid w:val="00FB3AEC"/>
    <w:rsid w:val="00FB3C31"/>
    <w:rsid w:val="00FB3E4D"/>
    <w:rsid w:val="00FB453F"/>
    <w:rsid w:val="00FB7DEF"/>
    <w:rsid w:val="00FC0052"/>
    <w:rsid w:val="00FC05A5"/>
    <w:rsid w:val="00FC2039"/>
    <w:rsid w:val="00FC63EC"/>
    <w:rsid w:val="00FD11F2"/>
    <w:rsid w:val="00FD6D23"/>
    <w:rsid w:val="00FD7C05"/>
    <w:rsid w:val="00FE0D3A"/>
    <w:rsid w:val="00FE1116"/>
    <w:rsid w:val="00FE6178"/>
    <w:rsid w:val="00FF207E"/>
    <w:rsid w:val="00FF5FEE"/>
    <w:rsid w:val="00FF604E"/>
    <w:rsid w:val="00FF75A3"/>
    <w:rsid w:val="00FF7E05"/>
    <w:rsid w:val="0129D4A2"/>
    <w:rsid w:val="03719C57"/>
    <w:rsid w:val="0606F376"/>
    <w:rsid w:val="09F5943B"/>
    <w:rsid w:val="12C89CC9"/>
    <w:rsid w:val="14799CAA"/>
    <w:rsid w:val="149F9673"/>
    <w:rsid w:val="1606FD74"/>
    <w:rsid w:val="1D2D6843"/>
    <w:rsid w:val="227FD185"/>
    <w:rsid w:val="28FB6767"/>
    <w:rsid w:val="29F89685"/>
    <w:rsid w:val="37EF489D"/>
    <w:rsid w:val="3C5B3E04"/>
    <w:rsid w:val="40338A0E"/>
    <w:rsid w:val="4536E6AB"/>
    <w:rsid w:val="466B7D93"/>
    <w:rsid w:val="497E8B76"/>
    <w:rsid w:val="4CF43DA0"/>
    <w:rsid w:val="520A859F"/>
    <w:rsid w:val="52CB980B"/>
    <w:rsid w:val="52FAF50F"/>
    <w:rsid w:val="5DB89459"/>
    <w:rsid w:val="632E885C"/>
    <w:rsid w:val="6393AD85"/>
    <w:rsid w:val="683C95C7"/>
    <w:rsid w:val="6B72696C"/>
    <w:rsid w:val="6E5B1EE7"/>
    <w:rsid w:val="7121ED99"/>
    <w:rsid w:val="760CC51C"/>
    <w:rsid w:val="761F6067"/>
    <w:rsid w:val="7C3E5B0E"/>
    <w:rsid w:val="7E9C679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3D1C0"/>
  <w15:docId w15:val="{D7C3FBB8-26E0-4A17-B193-BA97D717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EG"/>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0C7B"/>
    <w:pPr>
      <w:bidi/>
      <w:spacing w:after="160" w:line="264" w:lineRule="auto"/>
    </w:pPr>
    <w:rPr>
      <w:rFonts w:asciiTheme="minorHAnsi" w:eastAsiaTheme="minorEastAsia" w:hAnsiTheme="minorHAnsi" w:cs="Calibri"/>
      <w:color w:val="595959" w:themeColor="text1" w:themeTint="A6"/>
      <w:sz w:val="24"/>
      <w:szCs w:val="24"/>
      <w:lang w:val="en-US" w:eastAsia="en-US"/>
    </w:rPr>
  </w:style>
  <w:style w:type="paragraph" w:styleId="Heading1">
    <w:name w:val="heading 1"/>
    <w:basedOn w:val="Normal"/>
    <w:next w:val="Normal"/>
    <w:link w:val="Heading1Char"/>
    <w:uiPriority w:val="9"/>
    <w:qFormat/>
    <w:rsid w:val="0013714E"/>
    <w:pPr>
      <w:keepNext/>
      <w:spacing w:line="278" w:lineRule="auto"/>
      <w:outlineLvl w:val="0"/>
    </w:pPr>
    <w:rPr>
      <w:rFonts w:ascii="Calibri" w:hAnsi="Calibri"/>
      <w:b/>
      <w:bCs/>
      <w:caps/>
      <w:color w:val="auto"/>
      <w:kern w:val="36"/>
      <w:sz w:val="26"/>
      <w:szCs w:val="26"/>
    </w:rPr>
  </w:style>
  <w:style w:type="paragraph" w:styleId="Heading2">
    <w:name w:val="heading 2"/>
    <w:basedOn w:val="Normal"/>
    <w:next w:val="Normal"/>
    <w:link w:val="Heading2Char"/>
    <w:uiPriority w:val="9"/>
    <w:qFormat/>
    <w:rsid w:val="00830C7B"/>
    <w:pPr>
      <w:keepNext/>
      <w:keepLines/>
      <w:spacing w:before="160" w:after="80"/>
      <w:outlineLvl w:val="1"/>
    </w:pPr>
    <w:rPr>
      <w:rFonts w:ascii="Calibri" w:eastAsiaTheme="majorEastAsia" w:hAnsi="Calibri"/>
      <w:color w:val="365F91" w:themeColor="accent1" w:themeShade="BF"/>
      <w:sz w:val="32"/>
      <w:szCs w:val="32"/>
    </w:rPr>
  </w:style>
  <w:style w:type="paragraph" w:styleId="Heading3">
    <w:name w:val="heading 3"/>
    <w:basedOn w:val="Normal"/>
    <w:next w:val="Normal"/>
    <w:link w:val="Heading3Char"/>
    <w:uiPriority w:val="9"/>
    <w:qFormat/>
    <w:rsid w:val="00830C7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qFormat/>
    <w:rsid w:val="00830C7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qFormat/>
    <w:rsid w:val="00830C7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qFormat/>
    <w:rsid w:val="00830C7B"/>
    <w:pPr>
      <w:keepNext/>
      <w:keepLines/>
      <w:spacing w:before="40" w:after="0"/>
      <w:outlineLvl w:val="5"/>
    </w:pPr>
    <w:rPr>
      <w:rFonts w:eastAsiaTheme="majorEastAsia" w:cstheme="majorBidi"/>
      <w:i/>
      <w:iCs/>
    </w:rPr>
  </w:style>
  <w:style w:type="paragraph" w:styleId="Heading7">
    <w:name w:val="heading 7"/>
    <w:basedOn w:val="Normal"/>
    <w:next w:val="Normal"/>
    <w:link w:val="Heading7Char"/>
    <w:uiPriority w:val="9"/>
    <w:semiHidden/>
    <w:qFormat/>
    <w:rsid w:val="00830C7B"/>
    <w:pPr>
      <w:keepNext/>
      <w:keepLines/>
      <w:spacing w:before="40" w:after="0"/>
      <w:outlineLvl w:val="6"/>
    </w:pPr>
    <w:rPr>
      <w:rFonts w:eastAsiaTheme="majorEastAsia" w:cstheme="majorBidi"/>
    </w:rPr>
  </w:style>
  <w:style w:type="paragraph" w:styleId="Heading8">
    <w:name w:val="heading 8"/>
    <w:basedOn w:val="Normal"/>
    <w:next w:val="Normal"/>
    <w:link w:val="Heading8Char"/>
    <w:uiPriority w:val="9"/>
    <w:semiHidden/>
    <w:qFormat/>
    <w:rsid w:val="00830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830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830C7B"/>
    <w:pPr>
      <w:spacing w:after="240" w:line="240" w:lineRule="auto"/>
    </w:pPr>
    <w:rPr>
      <w:rFonts w:eastAsiaTheme="minorHAnsi"/>
      <w:sz w:val="20"/>
      <w:szCs w:val="20"/>
    </w:rPr>
  </w:style>
  <w:style w:type="paragraph" w:styleId="EndnoteText">
    <w:name w:val="endnote text"/>
    <w:basedOn w:val="Normal"/>
    <w:semiHidden/>
    <w:rsid w:val="00676C5C"/>
    <w:rPr>
      <w:sz w:val="18"/>
    </w:rPr>
  </w:style>
  <w:style w:type="paragraph" w:styleId="Footer">
    <w:name w:val="footer"/>
    <w:basedOn w:val="Normal"/>
    <w:link w:val="FooterChar"/>
    <w:uiPriority w:val="99"/>
    <w:unhideWhenUsed/>
    <w:rsid w:val="00830C7B"/>
    <w:pPr>
      <w:tabs>
        <w:tab w:val="right" w:pos="9270"/>
      </w:tabs>
      <w:spacing w:after="0"/>
    </w:pPr>
    <w:rPr>
      <w:rFonts w:ascii="AvenirNext LT Pro Regular" w:hAnsi="AvenirNext LT Pro Regular" w:cs="Times New Roman (Body CS)"/>
      <w:b/>
      <w:caps/>
      <w:color w:val="7F7F7F" w:themeColor="text1" w:themeTint="80"/>
      <w:sz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qFormat/>
    <w:rsid w:val="00830C7B"/>
    <w:pPr>
      <w:tabs>
        <w:tab w:val="center" w:pos="4680"/>
        <w:tab w:val="right" w:pos="9360"/>
      </w:tabs>
      <w:spacing w:after="0"/>
    </w:pPr>
  </w:style>
  <w:style w:type="paragraph" w:styleId="ListNumber">
    <w:name w:val="List Number"/>
    <w:basedOn w:val="Normal"/>
    <w:uiPriority w:val="99"/>
    <w:rsid w:val="00830C7B"/>
    <w:pPr>
      <w:numPr>
        <w:numId w:val="15"/>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AgreementText">
    <w:name w:val="Agreement Text"/>
    <w:basedOn w:val="BodyText"/>
    <w:uiPriority w:val="99"/>
    <w:rsid w:val="00822D59"/>
    <w:pPr>
      <w:keepLines/>
      <w:widowControl w:val="0"/>
      <w:spacing w:after="240"/>
    </w:pPr>
    <w:rPr>
      <w:rFonts w:ascii="Calibri" w:eastAsia="Times New Roman" w:hAnsi="Calibri"/>
    </w:rPr>
  </w:style>
  <w:style w:type="paragraph" w:customStyle="1" w:styleId="AgreementHeading">
    <w:name w:val="Agreement Heading"/>
    <w:basedOn w:val="AgreementText"/>
    <w:rsid w:val="00066763"/>
    <w:pPr>
      <w:keepNext/>
      <w:jc w:val="center"/>
    </w:pPr>
    <w:rPr>
      <w:rFonts w:cs="Arial"/>
      <w:b/>
      <w:bCs/>
      <w:iCs/>
      <w:szCs w:val="22"/>
    </w:rPr>
  </w:style>
  <w:style w:type="character" w:customStyle="1" w:styleId="InsertedText">
    <w:name w:val="Inserted Text"/>
    <w:basedOn w:val="DefaultParagraphFont"/>
    <w:uiPriority w:val="1"/>
    <w:qFormat/>
    <w:rsid w:val="00624248"/>
    <w:rPr>
      <w:rFonts w:cs="Arial"/>
      <w:color w:val="0000FF"/>
      <w:szCs w:val="22"/>
      <w:u w:val="single"/>
    </w:rPr>
  </w:style>
  <w:style w:type="paragraph" w:customStyle="1" w:styleId="LegTitle">
    <w:name w:val="Leg # Title"/>
    <w:basedOn w:val="Normal"/>
    <w:next w:val="Normal"/>
    <w:rsid w:val="00624248"/>
    <w:pPr>
      <w:keepNext/>
      <w:keepLines/>
      <w:pageBreakBefore/>
      <w:spacing w:before="240" w:after="240" w:line="360" w:lineRule="auto"/>
      <w:jc w:val="center"/>
    </w:pPr>
    <w:rPr>
      <w:rFonts w:eastAsia="Times New Roman" w:cs="Times New Roman"/>
      <w:b/>
      <w:snapToGrid w:val="0"/>
    </w:rPr>
  </w:style>
  <w:style w:type="paragraph" w:customStyle="1" w:styleId="LegSubRule">
    <w:name w:val="Leg SubRule #"/>
    <w:basedOn w:val="Normal"/>
    <w:rsid w:val="00624248"/>
    <w:pPr>
      <w:keepNext/>
      <w:keepLines/>
      <w:tabs>
        <w:tab w:val="left" w:pos="510"/>
      </w:tabs>
      <w:spacing w:before="119"/>
      <w:ind w:left="533" w:hanging="533"/>
      <w:jc w:val="both"/>
    </w:pPr>
    <w:rPr>
      <w:rFonts w:ascii="Times New Roman" w:eastAsia="Times New Roman" w:hAnsi="Times New Roman" w:cs="Times New Roman"/>
      <w:snapToGrid w:val="0"/>
      <w:sz w:val="28"/>
    </w:rPr>
  </w:style>
  <w:style w:type="paragraph" w:customStyle="1" w:styleId="Lega">
    <w:name w:val="Leg (a)"/>
    <w:basedOn w:val="Normal"/>
    <w:rsid w:val="00624248"/>
    <w:pPr>
      <w:tabs>
        <w:tab w:val="left" w:pos="454"/>
      </w:tabs>
      <w:spacing w:before="119"/>
      <w:jc w:val="both"/>
    </w:pPr>
    <w:rPr>
      <w:rFonts w:ascii="Times New Roman" w:eastAsia="Times New Roman" w:hAnsi="Times New Roman" w:cs="Times New Roman"/>
      <w:snapToGrid w:val="0"/>
      <w:sz w:val="28"/>
    </w:rPr>
  </w:style>
  <w:style w:type="paragraph" w:customStyle="1" w:styleId="Legi">
    <w:name w:val="Leg (i)"/>
    <w:basedOn w:val="Normal"/>
    <w:rsid w:val="00624248"/>
    <w:pPr>
      <w:tabs>
        <w:tab w:val="right" w:pos="1020"/>
        <w:tab w:val="left" w:pos="1191"/>
      </w:tabs>
      <w:spacing w:before="60"/>
      <w:jc w:val="both"/>
    </w:pPr>
    <w:rPr>
      <w:rFonts w:ascii="Times New Roman" w:eastAsia="Times New Roman" w:hAnsi="Times New Roman" w:cs="Times New Roman"/>
      <w:snapToGrid w:val="0"/>
      <w:sz w:val="28"/>
    </w:rPr>
  </w:style>
  <w:style w:type="paragraph" w:styleId="TOC1">
    <w:name w:val="toc 1"/>
    <w:basedOn w:val="Normal"/>
    <w:next w:val="Normal"/>
    <w:autoRedefine/>
    <w:uiPriority w:val="39"/>
    <w:rsid w:val="00830C7B"/>
    <w:pPr>
      <w:tabs>
        <w:tab w:val="left" w:pos="375"/>
        <w:tab w:val="right" w:pos="4901"/>
        <w:tab w:val="right" w:leader="dot" w:pos="10790"/>
      </w:tabs>
      <w:spacing w:after="120" w:line="240" w:lineRule="auto"/>
      <w:ind w:right="642"/>
    </w:pPr>
    <w:rPr>
      <w:rFonts w:eastAsiaTheme="minorHAnsi" w:cs="Times New Roman (Body CS)"/>
      <w:noProof/>
      <w:color w:val="000000" w:themeColor="text1"/>
    </w:rPr>
  </w:style>
  <w:style w:type="paragraph" w:styleId="TOC2">
    <w:name w:val="toc 2"/>
    <w:basedOn w:val="Normal"/>
    <w:next w:val="Normal"/>
    <w:autoRedefine/>
    <w:uiPriority w:val="39"/>
    <w:rsid w:val="00830C7B"/>
    <w:pPr>
      <w:tabs>
        <w:tab w:val="right" w:leader="dot" w:pos="4905"/>
      </w:tabs>
      <w:spacing w:after="120" w:line="240" w:lineRule="auto"/>
      <w:ind w:left="360"/>
    </w:pPr>
    <w:rPr>
      <w:rFonts w:eastAsiaTheme="minorHAnsi" w:cs="Times New Roman (Body CS)"/>
      <w:noProof/>
      <w:color w:val="000000" w:themeColor="text1"/>
    </w:rPr>
  </w:style>
  <w:style w:type="character" w:styleId="Hyperlink">
    <w:name w:val="Hyperlink"/>
    <w:basedOn w:val="DefaultParagraphFont"/>
    <w:uiPriority w:val="99"/>
    <w:rsid w:val="00830C7B"/>
    <w:rPr>
      <w:color w:val="0000FF" w:themeColor="hyperlink"/>
      <w:u w:val="single"/>
    </w:rPr>
  </w:style>
  <w:style w:type="character" w:styleId="FootnoteReference">
    <w:name w:val="footnote reference"/>
    <w:basedOn w:val="DefaultParagraphFont"/>
    <w:semiHidden/>
    <w:unhideWhenUsed/>
    <w:rsid w:val="00624248"/>
    <w:rPr>
      <w:vertAlign w:val="superscript"/>
    </w:rPr>
  </w:style>
  <w:style w:type="paragraph" w:customStyle="1" w:styleId="TextPage1">
    <w:name w:val="Text Page 1"/>
    <w:basedOn w:val="Normal"/>
    <w:qFormat/>
    <w:rsid w:val="00624248"/>
    <w:pPr>
      <w:spacing w:before="240" w:after="120"/>
      <w:jc w:val="center"/>
    </w:pPr>
    <w:rPr>
      <w:rFonts w:eastAsia="Times New Roman"/>
      <w:sz w:val="26"/>
    </w:rPr>
  </w:style>
  <w:style w:type="character" w:customStyle="1" w:styleId="BodyTextChar">
    <w:name w:val="Body Text Char"/>
    <w:basedOn w:val="DefaultParagraphFont"/>
    <w:link w:val="BodyText"/>
    <w:rsid w:val="00624248"/>
    <w:rPr>
      <w:rFonts w:ascii="Arial" w:eastAsia="SimSun" w:hAnsi="Arial" w:cs="Arial"/>
      <w:sz w:val="22"/>
      <w:lang w:val="en-US" w:eastAsia="zh-CN"/>
    </w:rPr>
  </w:style>
  <w:style w:type="paragraph" w:customStyle="1" w:styleId="BodyTextItalic">
    <w:name w:val="Body Text + Italic"/>
    <w:basedOn w:val="BodyText"/>
    <w:qFormat/>
    <w:rsid w:val="00624248"/>
    <w:pPr>
      <w:tabs>
        <w:tab w:val="left" w:pos="1134"/>
      </w:tabs>
      <w:spacing w:before="240" w:after="0"/>
      <w:ind w:firstLine="567"/>
      <w:jc w:val="both"/>
    </w:pPr>
    <w:rPr>
      <w:rFonts w:eastAsia="Times New Roman"/>
      <w:i/>
    </w:rPr>
  </w:style>
  <w:style w:type="paragraph" w:customStyle="1" w:styleId="indenta">
    <w:name w:val="indent(a)"/>
    <w:basedOn w:val="Normal"/>
    <w:qFormat/>
    <w:rsid w:val="00624248"/>
    <w:pPr>
      <w:tabs>
        <w:tab w:val="left" w:pos="1701"/>
      </w:tabs>
      <w:spacing w:before="120"/>
      <w:ind w:left="1701" w:hanging="567"/>
      <w:jc w:val="both"/>
    </w:pPr>
    <w:rPr>
      <w:rFonts w:eastAsia="Times New Roman"/>
    </w:rPr>
  </w:style>
  <w:style w:type="paragraph" w:customStyle="1" w:styleId="Indenti">
    <w:name w:val="Indent(i)"/>
    <w:basedOn w:val="Normal"/>
    <w:qFormat/>
    <w:rsid w:val="00624248"/>
    <w:pPr>
      <w:tabs>
        <w:tab w:val="right" w:pos="1134"/>
        <w:tab w:val="left" w:pos="1418"/>
      </w:tabs>
      <w:spacing w:before="120"/>
      <w:ind w:left="1418" w:hanging="1418"/>
      <w:jc w:val="both"/>
    </w:pPr>
    <w:rPr>
      <w:rFonts w:eastAsia="Times New Roman"/>
    </w:rPr>
  </w:style>
  <w:style w:type="paragraph" w:customStyle="1" w:styleId="Sous-indenti">
    <w:name w:val="Sous-indent(i)"/>
    <w:basedOn w:val="Normal"/>
    <w:qFormat/>
    <w:rsid w:val="00624248"/>
    <w:pPr>
      <w:spacing w:before="60"/>
      <w:ind w:left="1418"/>
      <w:jc w:val="both"/>
    </w:pPr>
    <w:rPr>
      <w:rFonts w:eastAsia="Times New Roman"/>
    </w:rPr>
  </w:style>
  <w:style w:type="paragraph" w:customStyle="1" w:styleId="BodyTextIndent1">
    <w:name w:val="Body Text Indent1"/>
    <w:basedOn w:val="BodyText"/>
    <w:qFormat/>
    <w:rsid w:val="00624248"/>
    <w:pPr>
      <w:tabs>
        <w:tab w:val="left" w:pos="1134"/>
      </w:tabs>
      <w:spacing w:before="120" w:after="0"/>
      <w:ind w:left="567"/>
      <w:jc w:val="both"/>
    </w:pPr>
    <w:rPr>
      <w:rFonts w:eastAsia="Times New Roman"/>
    </w:rPr>
  </w:style>
  <w:style w:type="paragraph" w:customStyle="1" w:styleId="PartI">
    <w:name w:val="Part I"/>
    <w:qFormat/>
    <w:rsid w:val="00624248"/>
    <w:pPr>
      <w:keepNext/>
      <w:spacing w:before="240"/>
    </w:pPr>
    <w:rPr>
      <w:rFonts w:ascii="Arial" w:hAnsi="Arial" w:cs="Arial"/>
      <w:b/>
      <w:sz w:val="22"/>
      <w:lang w:val="en-US" w:eastAsia="en-US"/>
    </w:rPr>
  </w:style>
  <w:style w:type="paragraph" w:customStyle="1" w:styleId="Amount">
    <w:name w:val="Amount"/>
    <w:basedOn w:val="PartI"/>
    <w:qFormat/>
    <w:rsid w:val="00624248"/>
    <w:pPr>
      <w:tabs>
        <w:tab w:val="center" w:pos="7513"/>
      </w:tabs>
      <w:spacing w:after="240"/>
      <w:ind w:left="567"/>
    </w:pPr>
  </w:style>
  <w:style w:type="paragraph" w:customStyle="1" w:styleId="Feelist">
    <w:name w:val="Fee list"/>
    <w:rsid w:val="00624248"/>
    <w:pPr>
      <w:tabs>
        <w:tab w:val="left" w:pos="567"/>
        <w:tab w:val="left" w:pos="839"/>
        <w:tab w:val="right" w:pos="7938"/>
      </w:tabs>
      <w:ind w:left="567"/>
    </w:pPr>
    <w:rPr>
      <w:rFonts w:ascii="Arial" w:hAnsi="Arial" w:cs="Arial"/>
      <w:sz w:val="22"/>
      <w:lang w:val="en-US" w:eastAsia="en-US"/>
    </w:rPr>
  </w:style>
  <w:style w:type="paragraph" w:customStyle="1" w:styleId="Filet">
    <w:name w:val="Filet"/>
    <w:rsid w:val="00624248"/>
    <w:pPr>
      <w:spacing w:before="240"/>
      <w:jc w:val="center"/>
    </w:pPr>
    <w:rPr>
      <w:rFonts w:ascii="Arial" w:hAnsi="Arial" w:cs="Arial"/>
      <w:sz w:val="22"/>
      <w:lang w:val="en-US" w:eastAsia="en-US"/>
    </w:rPr>
  </w:style>
  <w:style w:type="paragraph" w:customStyle="1" w:styleId="Feelistlast">
    <w:name w:val="Fee list last"/>
    <w:basedOn w:val="Feelist"/>
    <w:qFormat/>
    <w:rsid w:val="00624248"/>
    <w:pPr>
      <w:spacing w:after="120"/>
    </w:pPr>
  </w:style>
  <w:style w:type="table" w:styleId="TableGrid">
    <w:name w:val="Table Grid"/>
    <w:basedOn w:val="TableNormal"/>
    <w:rsid w:val="00830C7B"/>
    <w:rPr>
      <w:rFonts w:asciiTheme="minorHAnsi" w:eastAsiaTheme="minorHAnsi" w:hAnsiTheme="minorHAnsi" w:cstheme="minorBid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830C7B"/>
    <w:rPr>
      <w:rFonts w:asciiTheme="minorHAnsi" w:eastAsiaTheme="minorEastAsia" w:hAnsiTheme="minorHAnsi" w:cs="Calibri"/>
      <w:color w:val="595959" w:themeColor="text1" w:themeTint="A6"/>
      <w:sz w:val="24"/>
      <w:szCs w:val="24"/>
      <w:lang w:val="en-US" w:eastAsia="en-US"/>
    </w:rPr>
  </w:style>
  <w:style w:type="paragraph" w:styleId="Revision">
    <w:name w:val="Revision"/>
    <w:hidden/>
    <w:uiPriority w:val="99"/>
    <w:semiHidden/>
    <w:rsid w:val="000D01A9"/>
    <w:rPr>
      <w:rFonts w:ascii="Arial" w:eastAsia="SimSun" w:hAnsi="Arial" w:cs="Arial"/>
      <w:sz w:val="22"/>
      <w:lang w:val="en-US" w:eastAsia="zh-CN"/>
    </w:rPr>
  </w:style>
  <w:style w:type="character" w:styleId="CommentReference">
    <w:name w:val="annotation reference"/>
    <w:basedOn w:val="DefaultParagraphFont"/>
    <w:semiHidden/>
    <w:unhideWhenUsed/>
    <w:rsid w:val="00830C7B"/>
    <w:rPr>
      <w:sz w:val="16"/>
      <w:szCs w:val="16"/>
    </w:rPr>
  </w:style>
  <w:style w:type="paragraph" w:styleId="CommentSubject">
    <w:name w:val="annotation subject"/>
    <w:basedOn w:val="CommentText"/>
    <w:next w:val="CommentText"/>
    <w:link w:val="CommentSubjectChar"/>
    <w:uiPriority w:val="99"/>
    <w:semiHidden/>
    <w:unhideWhenUsed/>
    <w:rsid w:val="00830C7B"/>
    <w:rPr>
      <w:b/>
      <w:bCs/>
    </w:rPr>
  </w:style>
  <w:style w:type="character" w:customStyle="1" w:styleId="CommentTextChar">
    <w:name w:val="Comment Text Char"/>
    <w:basedOn w:val="DefaultParagraphFont"/>
    <w:link w:val="CommentText"/>
    <w:semiHidden/>
    <w:rsid w:val="00830C7B"/>
    <w:rPr>
      <w:rFonts w:asciiTheme="minorHAnsi" w:eastAsiaTheme="minorHAnsi" w:hAnsiTheme="minorHAnsi" w:cs="Calibri"/>
      <w:color w:val="595959" w:themeColor="text1" w:themeTint="A6"/>
      <w:lang w:val="en-US" w:eastAsia="en-US"/>
    </w:rPr>
  </w:style>
  <w:style w:type="character" w:customStyle="1" w:styleId="CommentSubjectChar">
    <w:name w:val="Comment Subject Char"/>
    <w:basedOn w:val="CommentTextChar"/>
    <w:link w:val="CommentSubject"/>
    <w:uiPriority w:val="99"/>
    <w:semiHidden/>
    <w:rsid w:val="00830C7B"/>
    <w:rPr>
      <w:rFonts w:asciiTheme="minorHAnsi" w:eastAsiaTheme="minorHAnsi" w:hAnsiTheme="minorHAnsi" w:cs="Calibri"/>
      <w:b/>
      <w:bCs/>
      <w:color w:val="595959" w:themeColor="text1" w:themeTint="A6"/>
      <w:lang w:val="en-US" w:eastAsia="en-US"/>
    </w:rPr>
  </w:style>
  <w:style w:type="paragraph" w:styleId="ListParagraph">
    <w:name w:val="List Paragraph"/>
    <w:basedOn w:val="Normal"/>
    <w:uiPriority w:val="34"/>
    <w:qFormat/>
    <w:rsid w:val="00830C7B"/>
    <w:pPr>
      <w:ind w:left="720"/>
      <w:contextualSpacing/>
    </w:pPr>
  </w:style>
  <w:style w:type="character" w:styleId="UnresolvedMention">
    <w:name w:val="Unresolved Mention"/>
    <w:basedOn w:val="DefaultParagraphFont"/>
    <w:uiPriority w:val="99"/>
    <w:semiHidden/>
    <w:unhideWhenUsed/>
    <w:rsid w:val="00830C7B"/>
    <w:rPr>
      <w:color w:val="605E5C"/>
      <w:shd w:val="clear" w:color="auto" w:fill="E1DFDD"/>
    </w:rPr>
  </w:style>
  <w:style w:type="character" w:styleId="FollowedHyperlink">
    <w:name w:val="FollowedHyperlink"/>
    <w:basedOn w:val="DefaultParagraphFont"/>
    <w:uiPriority w:val="99"/>
    <w:semiHidden/>
    <w:unhideWhenUsed/>
    <w:rsid w:val="00830C7B"/>
    <w:rPr>
      <w:color w:val="800080" w:themeColor="followedHyperlink"/>
      <w:u w:val="single"/>
    </w:rPr>
  </w:style>
  <w:style w:type="character" w:customStyle="1" w:styleId="A3">
    <w:name w:val="A3"/>
    <w:uiPriority w:val="99"/>
    <w:semiHidden/>
    <w:rsid w:val="00830C7B"/>
    <w:rPr>
      <w:i/>
      <w:iCs/>
      <w:color w:val="545758"/>
      <w:sz w:val="28"/>
      <w:szCs w:val="28"/>
    </w:rPr>
  </w:style>
  <w:style w:type="paragraph" w:styleId="BalloonText">
    <w:name w:val="Balloon Text"/>
    <w:basedOn w:val="Normal"/>
    <w:link w:val="BalloonTextChar"/>
    <w:uiPriority w:val="99"/>
    <w:semiHidden/>
    <w:unhideWhenUsed/>
    <w:rsid w:val="00830C7B"/>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830C7B"/>
    <w:rPr>
      <w:rFonts w:ascii="Segoe UI" w:eastAsiaTheme="minorHAnsi" w:hAnsi="Segoe UI" w:cs="Segoe UI"/>
      <w:color w:val="595959" w:themeColor="text1" w:themeTint="A6"/>
      <w:sz w:val="18"/>
      <w:szCs w:val="18"/>
      <w:lang w:val="en-US" w:eastAsia="en-US"/>
    </w:rPr>
  </w:style>
  <w:style w:type="character" w:customStyle="1" w:styleId="Bold">
    <w:name w:val="Bold"/>
    <w:uiPriority w:val="1"/>
    <w:qFormat/>
    <w:rsid w:val="00830C7B"/>
    <w:rPr>
      <w:b/>
      <w:bCs/>
      <w:sz w:val="24"/>
      <w:szCs w:val="18"/>
    </w:rPr>
  </w:style>
  <w:style w:type="numbering" w:customStyle="1" w:styleId="CurrentList1">
    <w:name w:val="Current List1"/>
    <w:uiPriority w:val="99"/>
    <w:rsid w:val="00830C7B"/>
    <w:pPr>
      <w:numPr>
        <w:numId w:val="8"/>
      </w:numPr>
    </w:pPr>
  </w:style>
  <w:style w:type="numbering" w:customStyle="1" w:styleId="CurrentList2">
    <w:name w:val="Current List2"/>
    <w:uiPriority w:val="99"/>
    <w:rsid w:val="00830C7B"/>
    <w:pPr>
      <w:numPr>
        <w:numId w:val="9"/>
      </w:numPr>
    </w:pPr>
  </w:style>
  <w:style w:type="paragraph" w:customStyle="1" w:styleId="Default">
    <w:name w:val="Default"/>
    <w:semiHidden/>
    <w:rsid w:val="00830C7B"/>
    <w:pPr>
      <w:autoSpaceDE w:val="0"/>
      <w:autoSpaceDN w:val="0"/>
      <w:adjustRightInd w:val="0"/>
    </w:pPr>
    <w:rPr>
      <w:rFonts w:ascii="Arial" w:eastAsiaTheme="minorHAnsi" w:hAnsi="Arial" w:cs="Arial"/>
      <w:color w:val="000000"/>
      <w:sz w:val="24"/>
      <w:szCs w:val="24"/>
      <w:lang w:val="en-US" w:eastAsia="en-US"/>
    </w:rPr>
  </w:style>
  <w:style w:type="character" w:styleId="Emphasis">
    <w:name w:val="Emphasis"/>
    <w:uiPriority w:val="20"/>
    <w:rsid w:val="00830C7B"/>
    <w:rPr>
      <w:rFonts w:cstheme="minorHAnsi"/>
      <w:i/>
      <w:color w:val="262626" w:themeColor="text1" w:themeTint="D9"/>
    </w:rPr>
  </w:style>
  <w:style w:type="character" w:customStyle="1" w:styleId="FooterChar">
    <w:name w:val="Footer Char"/>
    <w:basedOn w:val="DefaultParagraphFont"/>
    <w:link w:val="Footer"/>
    <w:uiPriority w:val="99"/>
    <w:rsid w:val="00830C7B"/>
    <w:rPr>
      <w:rFonts w:ascii="AvenirNext LT Pro Regular" w:eastAsiaTheme="minorEastAsia" w:hAnsi="AvenirNext LT Pro Regular" w:cs="Times New Roman (Body CS)"/>
      <w:b/>
      <w:caps/>
      <w:color w:val="7F7F7F" w:themeColor="text1" w:themeTint="80"/>
      <w:sz w:val="16"/>
      <w:szCs w:val="24"/>
      <w:lang w:val="en-US" w:eastAsia="en-US"/>
    </w:rPr>
  </w:style>
  <w:style w:type="paragraph" w:customStyle="1" w:styleId="Graphbullet">
    <w:name w:val="Graph bullet"/>
    <w:basedOn w:val="Normal"/>
    <w:qFormat/>
    <w:rsid w:val="00830C7B"/>
    <w:pPr>
      <w:numPr>
        <w:numId w:val="10"/>
      </w:numPr>
      <w:spacing w:after="60" w:line="240" w:lineRule="auto"/>
    </w:pPr>
    <w:rPr>
      <w:color w:val="000000" w:themeColor="text1"/>
      <w:sz w:val="20"/>
    </w:rPr>
  </w:style>
  <w:style w:type="paragraph" w:customStyle="1" w:styleId="Graphheading1">
    <w:name w:val="Graph heading 1"/>
    <w:basedOn w:val="Normal"/>
    <w:qFormat/>
    <w:rsid w:val="00830C7B"/>
    <w:pPr>
      <w:spacing w:after="120" w:line="240" w:lineRule="auto"/>
    </w:pPr>
    <w:rPr>
      <w:rFonts w:ascii="Avenir Next LT Pro Demi" w:hAnsi="Avenir Next LT Pro Demi" w:cs="Times New Roman (Body CS)"/>
      <w:b/>
      <w:caps/>
      <w:color w:val="000000" w:themeColor="text1"/>
      <w:spacing w:val="20"/>
    </w:rPr>
  </w:style>
  <w:style w:type="paragraph" w:customStyle="1" w:styleId="Graphicsanchor">
    <w:name w:val="Graphics anchor"/>
    <w:basedOn w:val="Normal"/>
    <w:qFormat/>
    <w:rsid w:val="00830C7B"/>
    <w:pPr>
      <w:spacing w:after="0" w:line="240" w:lineRule="auto"/>
    </w:pPr>
    <w:rPr>
      <w:color w:val="000000" w:themeColor="text1"/>
      <w:sz w:val="4"/>
    </w:rPr>
  </w:style>
  <w:style w:type="table" w:styleId="GridTable1Light-Accent1">
    <w:name w:val="Grid Table 1 Light Accent 1"/>
    <w:basedOn w:val="TableNormal"/>
    <w:uiPriority w:val="46"/>
    <w:rsid w:val="00830C7B"/>
    <w:rPr>
      <w:rFonts w:asciiTheme="minorHAnsi" w:eastAsiaTheme="minorHAnsi" w:hAnsiTheme="minorHAnsi" w:cstheme="minorBidi"/>
      <w:sz w:val="22"/>
      <w:szCs w:val="22"/>
      <w:lang w:val="en-US"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30C7B"/>
    <w:rPr>
      <w:rFonts w:asciiTheme="minorHAnsi" w:eastAsiaTheme="minorHAnsi" w:hAnsiTheme="minorHAnsi" w:cstheme="minorBidi"/>
      <w:sz w:val="22"/>
      <w:szCs w:val="22"/>
      <w:lang w:val="en-US"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30C7B"/>
    <w:rPr>
      <w:rFonts w:asciiTheme="minorHAnsi" w:eastAsiaTheme="minorHAnsi" w:hAnsiTheme="minorHAnsi" w:cstheme="minorBidi"/>
      <w:sz w:val="22"/>
      <w:szCs w:val="22"/>
      <w:lang w:val="en-US"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830C7B"/>
    <w:rPr>
      <w:rFonts w:asciiTheme="minorHAnsi" w:eastAsiaTheme="minorHAnsi" w:hAnsiTheme="minorHAnsi" w:cstheme="minorBidi"/>
      <w:sz w:val="22"/>
      <w:szCs w:val="22"/>
      <w:lang w:val="en-US"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5">
    <w:name w:val="Grid Table 2 Accent 5"/>
    <w:basedOn w:val="TableNormal"/>
    <w:uiPriority w:val="47"/>
    <w:rsid w:val="00830C7B"/>
    <w:rPr>
      <w:rFonts w:asciiTheme="minorHAnsi" w:eastAsiaTheme="minorHAnsi" w:hAnsiTheme="minorHAnsi" w:cstheme="minorBidi"/>
      <w:sz w:val="22"/>
      <w:szCs w:val="22"/>
      <w:lang w:val="en-US"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30C7B"/>
    <w:rPr>
      <w:rFonts w:asciiTheme="minorHAnsi" w:eastAsiaTheme="minorHAnsi" w:hAnsiTheme="minorHAnsi" w:cstheme="minorBidi"/>
      <w:sz w:val="22"/>
      <w:szCs w:val="22"/>
      <w:lang w:val="en-US"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Accent1">
    <w:name w:val="Grid Table 3 Accent 1"/>
    <w:basedOn w:val="TableNormal"/>
    <w:uiPriority w:val="48"/>
    <w:rsid w:val="00830C7B"/>
    <w:rPr>
      <w:rFonts w:asciiTheme="minorHAnsi" w:eastAsiaTheme="minorHAnsi" w:hAnsiTheme="minorHAnsi" w:cstheme="minorBidi"/>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30C7B"/>
    <w:rPr>
      <w:rFonts w:asciiTheme="minorHAnsi" w:eastAsiaTheme="minorHAnsi" w:hAnsiTheme="minorHAnsi" w:cstheme="minorBidi"/>
      <w:sz w:val="22"/>
      <w:szCs w:val="22"/>
      <w:lang w:val="en-US"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30C7B"/>
    <w:rPr>
      <w:rFonts w:asciiTheme="minorHAnsi" w:eastAsiaTheme="minorHAnsi" w:hAnsiTheme="minorHAnsi" w:cstheme="minorBidi"/>
      <w:sz w:val="22"/>
      <w:szCs w:val="22"/>
      <w:lang w:val="en-US"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30C7B"/>
    <w:rPr>
      <w:rFonts w:asciiTheme="minorHAnsi" w:eastAsiaTheme="minorHAnsi" w:hAnsiTheme="minorHAnsi" w:cstheme="minorBidi"/>
      <w:sz w:val="22"/>
      <w:szCs w:val="22"/>
      <w:lang w:val="en-US"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30C7B"/>
    <w:rPr>
      <w:rFonts w:asciiTheme="minorHAnsi" w:eastAsiaTheme="minorHAnsi" w:hAnsiTheme="minorHAnsi" w:cstheme="minorBidi"/>
      <w:sz w:val="22"/>
      <w:szCs w:val="22"/>
      <w:lang w:val="en-US"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4-Accent1">
    <w:name w:val="Grid Table 4 Accent 1"/>
    <w:basedOn w:val="TableNormal"/>
    <w:uiPriority w:val="49"/>
    <w:rsid w:val="00830C7B"/>
    <w:rPr>
      <w:rFonts w:asciiTheme="minorHAnsi" w:eastAsiaTheme="minorHAnsi" w:hAnsiTheme="minorHAnsi" w:cstheme="minorBidi"/>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830C7B"/>
    <w:rPr>
      <w:rFonts w:asciiTheme="minorHAnsi" w:eastAsiaTheme="minorHAnsi" w:hAnsiTheme="minorHAnsi" w:cstheme="minorBidi"/>
      <w:kern w:val="2"/>
      <w:sz w:val="24"/>
      <w:szCs w:val="24"/>
      <w:lang w:val="en-US"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Header2">
    <w:name w:val="Header2"/>
    <w:basedOn w:val="Normal"/>
    <w:link w:val="Header2Char"/>
    <w:uiPriority w:val="99"/>
    <w:semiHidden/>
    <w:qFormat/>
    <w:rsid w:val="00830C7B"/>
    <w:pPr>
      <w:spacing w:after="240" w:line="240" w:lineRule="auto"/>
    </w:pPr>
    <w:rPr>
      <w:rFonts w:eastAsiaTheme="minorHAnsi"/>
      <w:i/>
    </w:rPr>
  </w:style>
  <w:style w:type="character" w:customStyle="1" w:styleId="Header2Char">
    <w:name w:val="Header2 Char"/>
    <w:basedOn w:val="DefaultParagraphFont"/>
    <w:link w:val="Header2"/>
    <w:uiPriority w:val="99"/>
    <w:semiHidden/>
    <w:rsid w:val="00830C7B"/>
    <w:rPr>
      <w:rFonts w:asciiTheme="minorHAnsi" w:eastAsiaTheme="minorHAnsi" w:hAnsiTheme="minorHAnsi" w:cs="Calibri"/>
      <w:i/>
      <w:color w:val="595959" w:themeColor="text1" w:themeTint="A6"/>
      <w:sz w:val="24"/>
      <w:szCs w:val="24"/>
      <w:lang w:val="en-US" w:eastAsia="en-US"/>
    </w:rPr>
  </w:style>
  <w:style w:type="character" w:customStyle="1" w:styleId="Heading1Char">
    <w:name w:val="Heading 1 Char"/>
    <w:basedOn w:val="DefaultParagraphFont"/>
    <w:link w:val="Heading1"/>
    <w:uiPriority w:val="9"/>
    <w:rsid w:val="0013714E"/>
    <w:rPr>
      <w:rFonts w:ascii="Calibri" w:eastAsiaTheme="minorEastAsia" w:hAnsi="Calibri" w:cs="Calibri"/>
      <w:b/>
      <w:bCs/>
      <w:caps/>
      <w:kern w:val="36"/>
      <w:sz w:val="26"/>
      <w:szCs w:val="26"/>
      <w:lang w:val="en-US" w:eastAsia="en-US"/>
    </w:rPr>
  </w:style>
  <w:style w:type="character" w:customStyle="1" w:styleId="Heading2Char">
    <w:name w:val="Heading 2 Char"/>
    <w:basedOn w:val="DefaultParagraphFont"/>
    <w:link w:val="Heading2"/>
    <w:uiPriority w:val="9"/>
    <w:rsid w:val="00830C7B"/>
    <w:rPr>
      <w:rFonts w:ascii="Calibri" w:eastAsiaTheme="majorEastAsia" w:hAnsi="Calibri" w:cs="Calibri"/>
      <w:color w:val="365F91" w:themeColor="accent1" w:themeShade="BF"/>
      <w:sz w:val="32"/>
      <w:szCs w:val="32"/>
      <w:lang w:val="en-US" w:eastAsia="en-US"/>
    </w:rPr>
  </w:style>
  <w:style w:type="character" w:customStyle="1" w:styleId="Heading3Char">
    <w:name w:val="Heading 3 Char"/>
    <w:basedOn w:val="DefaultParagraphFont"/>
    <w:link w:val="Heading3"/>
    <w:uiPriority w:val="9"/>
    <w:rsid w:val="00830C7B"/>
    <w:rPr>
      <w:rFonts w:asciiTheme="minorHAnsi" w:eastAsiaTheme="majorEastAsia" w:hAnsiTheme="minorHAnsi" w:cstheme="majorBidi"/>
      <w:color w:val="365F91" w:themeColor="accent1" w:themeShade="BF"/>
      <w:sz w:val="28"/>
      <w:szCs w:val="28"/>
      <w:lang w:val="en-US" w:eastAsia="en-US"/>
    </w:rPr>
  </w:style>
  <w:style w:type="character" w:customStyle="1" w:styleId="Heading4Char">
    <w:name w:val="Heading 4 Char"/>
    <w:basedOn w:val="DefaultParagraphFont"/>
    <w:link w:val="Heading4"/>
    <w:uiPriority w:val="9"/>
    <w:rsid w:val="00830C7B"/>
    <w:rPr>
      <w:rFonts w:asciiTheme="minorHAnsi" w:eastAsiaTheme="majorEastAsia" w:hAnsiTheme="minorHAnsi" w:cstheme="majorBidi"/>
      <w:i/>
      <w:iCs/>
      <w:color w:val="365F91" w:themeColor="accent1" w:themeShade="BF"/>
      <w:sz w:val="24"/>
      <w:szCs w:val="24"/>
      <w:lang w:val="en-US" w:eastAsia="en-US"/>
    </w:rPr>
  </w:style>
  <w:style w:type="character" w:customStyle="1" w:styleId="Heading5Char">
    <w:name w:val="Heading 5 Char"/>
    <w:basedOn w:val="DefaultParagraphFont"/>
    <w:link w:val="Heading5"/>
    <w:uiPriority w:val="9"/>
    <w:semiHidden/>
    <w:rsid w:val="00830C7B"/>
    <w:rPr>
      <w:rFonts w:asciiTheme="minorHAnsi" w:eastAsiaTheme="majorEastAsia" w:hAnsiTheme="minorHAnsi" w:cstheme="majorBidi"/>
      <w:color w:val="365F91" w:themeColor="accent1" w:themeShade="BF"/>
      <w:sz w:val="24"/>
      <w:szCs w:val="24"/>
      <w:lang w:val="en-US" w:eastAsia="en-US"/>
    </w:rPr>
  </w:style>
  <w:style w:type="character" w:customStyle="1" w:styleId="Heading6Char">
    <w:name w:val="Heading 6 Char"/>
    <w:basedOn w:val="DefaultParagraphFont"/>
    <w:link w:val="Heading6"/>
    <w:uiPriority w:val="9"/>
    <w:semiHidden/>
    <w:rsid w:val="00830C7B"/>
    <w:rPr>
      <w:rFonts w:asciiTheme="minorHAnsi" w:eastAsiaTheme="majorEastAsia" w:hAnsiTheme="minorHAnsi" w:cstheme="majorBidi"/>
      <w:i/>
      <w:iCs/>
      <w:color w:val="595959" w:themeColor="text1" w:themeTint="A6"/>
      <w:sz w:val="24"/>
      <w:szCs w:val="24"/>
      <w:lang w:val="en-US" w:eastAsia="en-US"/>
    </w:rPr>
  </w:style>
  <w:style w:type="character" w:customStyle="1" w:styleId="Heading7Char">
    <w:name w:val="Heading 7 Char"/>
    <w:basedOn w:val="DefaultParagraphFont"/>
    <w:link w:val="Heading7"/>
    <w:uiPriority w:val="9"/>
    <w:semiHidden/>
    <w:rsid w:val="00830C7B"/>
    <w:rPr>
      <w:rFonts w:asciiTheme="minorHAnsi" w:eastAsiaTheme="majorEastAsia" w:hAnsiTheme="minorHAnsi" w:cstheme="majorBidi"/>
      <w:color w:val="595959" w:themeColor="text1" w:themeTint="A6"/>
      <w:sz w:val="24"/>
      <w:szCs w:val="24"/>
      <w:lang w:val="en-US" w:eastAsia="en-US"/>
    </w:rPr>
  </w:style>
  <w:style w:type="character" w:customStyle="1" w:styleId="Heading8Char">
    <w:name w:val="Heading 8 Char"/>
    <w:basedOn w:val="DefaultParagraphFont"/>
    <w:link w:val="Heading8"/>
    <w:uiPriority w:val="9"/>
    <w:semiHidden/>
    <w:rsid w:val="00830C7B"/>
    <w:rPr>
      <w:rFonts w:asciiTheme="minorHAnsi" w:eastAsiaTheme="majorEastAsia" w:hAnsiTheme="minorHAnsi" w:cstheme="majorBidi"/>
      <w:i/>
      <w:iCs/>
      <w:color w:val="272727" w:themeColor="text1" w:themeTint="D8"/>
      <w:sz w:val="24"/>
      <w:szCs w:val="24"/>
      <w:lang w:val="en-US" w:eastAsia="en-US"/>
    </w:rPr>
  </w:style>
  <w:style w:type="character" w:customStyle="1" w:styleId="Heading9Char">
    <w:name w:val="Heading 9 Char"/>
    <w:basedOn w:val="DefaultParagraphFont"/>
    <w:link w:val="Heading9"/>
    <w:uiPriority w:val="9"/>
    <w:semiHidden/>
    <w:rsid w:val="00830C7B"/>
    <w:rPr>
      <w:rFonts w:asciiTheme="minorHAnsi" w:eastAsiaTheme="majorEastAsia" w:hAnsiTheme="minorHAnsi" w:cstheme="majorBidi"/>
      <w:color w:val="272727" w:themeColor="text1" w:themeTint="D8"/>
      <w:sz w:val="24"/>
      <w:szCs w:val="24"/>
      <w:lang w:val="en-US" w:eastAsia="en-US"/>
    </w:rPr>
  </w:style>
  <w:style w:type="character" w:styleId="IntenseEmphasis">
    <w:name w:val="Intense Emphasis"/>
    <w:basedOn w:val="DefaultParagraphFont"/>
    <w:uiPriority w:val="21"/>
    <w:qFormat/>
    <w:rsid w:val="00830C7B"/>
    <w:rPr>
      <w:i/>
      <w:iCs/>
      <w:color w:val="365F91" w:themeColor="accent1" w:themeShade="BF"/>
    </w:rPr>
  </w:style>
  <w:style w:type="paragraph" w:styleId="IntenseQuote">
    <w:name w:val="Intense Quote"/>
    <w:basedOn w:val="Normal"/>
    <w:next w:val="Normal"/>
    <w:link w:val="IntenseQuoteChar"/>
    <w:uiPriority w:val="30"/>
    <w:qFormat/>
    <w:rsid w:val="00830C7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30C7B"/>
    <w:rPr>
      <w:rFonts w:asciiTheme="minorHAnsi" w:eastAsiaTheme="minorEastAsia" w:hAnsiTheme="minorHAnsi" w:cs="Calibri"/>
      <w:i/>
      <w:iCs/>
      <w:color w:val="365F91" w:themeColor="accent1" w:themeShade="BF"/>
      <w:sz w:val="24"/>
      <w:szCs w:val="24"/>
      <w:lang w:val="en-US" w:eastAsia="en-US"/>
    </w:rPr>
  </w:style>
  <w:style w:type="character" w:styleId="IntenseReference">
    <w:name w:val="Intense Reference"/>
    <w:basedOn w:val="DefaultParagraphFont"/>
    <w:uiPriority w:val="32"/>
    <w:qFormat/>
    <w:rsid w:val="00830C7B"/>
    <w:rPr>
      <w:b/>
      <w:bCs/>
      <w:smallCaps/>
      <w:color w:val="365F91" w:themeColor="accent1" w:themeShade="BF"/>
      <w:spacing w:val="5"/>
    </w:rPr>
  </w:style>
  <w:style w:type="paragraph" w:styleId="ListBullet">
    <w:name w:val="List Bullet"/>
    <w:basedOn w:val="Normal"/>
    <w:uiPriority w:val="99"/>
    <w:rsid w:val="00830C7B"/>
    <w:pPr>
      <w:numPr>
        <w:numId w:val="12"/>
      </w:numPr>
    </w:pPr>
  </w:style>
  <w:style w:type="paragraph" w:styleId="ListBullet2">
    <w:name w:val="List Bullet 2"/>
    <w:basedOn w:val="Normal"/>
    <w:uiPriority w:val="99"/>
    <w:rsid w:val="00830C7B"/>
    <w:pPr>
      <w:numPr>
        <w:numId w:val="14"/>
      </w:numPr>
    </w:pPr>
  </w:style>
  <w:style w:type="table" w:styleId="ListTable1Light">
    <w:name w:val="List Table 1 Light"/>
    <w:basedOn w:val="TableNormal"/>
    <w:uiPriority w:val="46"/>
    <w:rsid w:val="00830C7B"/>
    <w:rPr>
      <w:rFonts w:asciiTheme="minorHAnsi" w:eastAsiaTheme="minorHAnsi" w:hAnsiTheme="minorHAnsi" w:cstheme="minorBidi"/>
      <w:sz w:val="22"/>
      <w:szCs w:val="22"/>
      <w:lang w:val="en-US"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30C7B"/>
    <w:rPr>
      <w:rFonts w:asciiTheme="minorHAnsi" w:eastAsiaTheme="minorHAnsi" w:hAnsiTheme="minorHAnsi" w:cstheme="minorBidi"/>
      <w:sz w:val="22"/>
      <w:szCs w:val="22"/>
      <w:lang w:val="en-US"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30C7B"/>
    <w:rPr>
      <w:rFonts w:asciiTheme="minorHAnsi" w:eastAsiaTheme="minorHAnsi" w:hAnsiTheme="minorHAnsi" w:cstheme="minorBidi"/>
      <w:sz w:val="22"/>
      <w:szCs w:val="22"/>
      <w:lang w:val="en-US"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4">
    <w:name w:val="List Table 1 Light Accent 4"/>
    <w:basedOn w:val="TableNormal"/>
    <w:uiPriority w:val="46"/>
    <w:rsid w:val="00830C7B"/>
    <w:rPr>
      <w:rFonts w:asciiTheme="minorHAnsi" w:eastAsiaTheme="minorHAnsi" w:hAnsiTheme="minorHAnsi" w:cstheme="minorBidi"/>
      <w:sz w:val="22"/>
      <w:szCs w:val="22"/>
      <w:lang w:val="en-US"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6">
    <w:name w:val="List Table 1 Light Accent 6"/>
    <w:basedOn w:val="TableNormal"/>
    <w:uiPriority w:val="46"/>
    <w:rsid w:val="00830C7B"/>
    <w:rPr>
      <w:rFonts w:asciiTheme="minorHAnsi" w:eastAsiaTheme="minorHAnsi" w:hAnsiTheme="minorHAnsi" w:cstheme="minorBidi"/>
      <w:sz w:val="22"/>
      <w:szCs w:val="22"/>
      <w:lang w:val="en-US"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Accent1">
    <w:name w:val="List Table 2 Accent 1"/>
    <w:basedOn w:val="TableNormal"/>
    <w:uiPriority w:val="47"/>
    <w:rsid w:val="00830C7B"/>
    <w:rPr>
      <w:rFonts w:asciiTheme="minorHAnsi" w:eastAsiaTheme="minorHAnsi" w:hAnsiTheme="minorHAnsi" w:cstheme="minorBidi"/>
      <w:sz w:val="22"/>
      <w:szCs w:val="22"/>
      <w:lang w:val="en-US"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3">
    <w:name w:val="List Table 2 Accent 3"/>
    <w:basedOn w:val="TableNormal"/>
    <w:uiPriority w:val="47"/>
    <w:rsid w:val="00830C7B"/>
    <w:rPr>
      <w:rFonts w:asciiTheme="minorHAnsi" w:eastAsiaTheme="minorHAnsi" w:hAnsiTheme="minorHAnsi" w:cstheme="minorBidi"/>
      <w:sz w:val="22"/>
      <w:szCs w:val="22"/>
      <w:lang w:val="en-US"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3-Accent4">
    <w:name w:val="List Table 3 Accent 4"/>
    <w:basedOn w:val="TableNormal"/>
    <w:uiPriority w:val="48"/>
    <w:rsid w:val="00830C7B"/>
    <w:pPr>
      <w:spacing w:before="180"/>
    </w:pPr>
    <w:rPr>
      <w:rFonts w:ascii="Noto Sans" w:eastAsiaTheme="minorHAnsi" w:hAnsi="Noto Sans" w:cs="Noto Sans"/>
      <w:kern w:val="2"/>
      <w:sz w:val="22"/>
      <w:szCs w:val="22"/>
      <w:lang w:val="en-US" w:eastAsia="en-US"/>
      <w14:ligatures w14:val="standardContextual"/>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styleId="Mention">
    <w:name w:val="Mention"/>
    <w:basedOn w:val="DefaultParagraphFont"/>
    <w:uiPriority w:val="99"/>
    <w:semiHidden/>
    <w:rsid w:val="00830C7B"/>
    <w:rPr>
      <w:color w:val="2B579A"/>
      <w:shd w:val="clear" w:color="auto" w:fill="E1DFDD"/>
    </w:rPr>
  </w:style>
  <w:style w:type="paragraph" w:styleId="NoSpacing">
    <w:name w:val="No Spacing"/>
    <w:uiPriority w:val="1"/>
    <w:qFormat/>
    <w:rsid w:val="00830C7B"/>
    <w:rPr>
      <w:rFonts w:asciiTheme="minorHAnsi" w:eastAsiaTheme="minorHAnsi" w:hAnsiTheme="minorHAnsi" w:cstheme="minorBidi"/>
      <w:i/>
      <w:color w:val="595959" w:themeColor="text1" w:themeTint="A6"/>
      <w:sz w:val="24"/>
      <w:szCs w:val="22"/>
      <w:lang w:val="en-US" w:eastAsia="en-US"/>
    </w:rPr>
  </w:style>
  <w:style w:type="paragraph" w:styleId="NormalWeb">
    <w:name w:val="Normal (Web)"/>
    <w:basedOn w:val="Normal"/>
    <w:uiPriority w:val="99"/>
    <w:unhideWhenUsed/>
    <w:rsid w:val="00830C7B"/>
    <w:pPr>
      <w:spacing w:before="100" w:beforeAutospacing="1" w:after="100" w:afterAutospacing="1" w:line="240" w:lineRule="auto"/>
    </w:pPr>
    <w:rPr>
      <w:rFonts w:ascii="Times New Roman" w:eastAsiaTheme="minorHAnsi" w:hAnsi="Times New Roman" w:cs="Times New Roman"/>
      <w:color w:val="auto"/>
      <w:lang w:val="ru-RU" w:eastAsia="ru-RU"/>
    </w:rPr>
  </w:style>
  <w:style w:type="character" w:styleId="PageNumber">
    <w:name w:val="page number"/>
    <w:basedOn w:val="DefaultParagraphFont"/>
    <w:uiPriority w:val="99"/>
    <w:semiHidden/>
    <w:unhideWhenUsed/>
    <w:rsid w:val="00830C7B"/>
  </w:style>
  <w:style w:type="character" w:styleId="PlaceholderText">
    <w:name w:val="Placeholder Text"/>
    <w:basedOn w:val="DefaultParagraphFont"/>
    <w:uiPriority w:val="99"/>
    <w:semiHidden/>
    <w:rsid w:val="00830C7B"/>
    <w:rPr>
      <w:color w:val="808080"/>
    </w:rPr>
  </w:style>
  <w:style w:type="table" w:styleId="PlainTable3">
    <w:name w:val="Plain Table 3"/>
    <w:basedOn w:val="TableNormal"/>
    <w:uiPriority w:val="43"/>
    <w:rsid w:val="00830C7B"/>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30C7B"/>
    <w:rPr>
      <w:rFonts w:asciiTheme="minorHAnsi" w:eastAsiaTheme="minorHAnsi" w:hAnsiTheme="minorHAnsi" w:cstheme="minorBidi"/>
      <w:sz w:val="22"/>
      <w:szCs w:val="22"/>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29"/>
    <w:qFormat/>
    <w:rsid w:val="00830C7B"/>
    <w:pPr>
      <w:spacing w:before="160"/>
      <w:jc w:val="center"/>
    </w:pPr>
    <w:rPr>
      <w:i/>
      <w:iCs/>
      <w:color w:val="404040" w:themeColor="text1" w:themeTint="BF"/>
    </w:rPr>
  </w:style>
  <w:style w:type="character" w:customStyle="1" w:styleId="QuoteChar">
    <w:name w:val="Quote Char"/>
    <w:basedOn w:val="DefaultParagraphFont"/>
    <w:link w:val="Quote"/>
    <w:uiPriority w:val="29"/>
    <w:rsid w:val="00830C7B"/>
    <w:rPr>
      <w:rFonts w:asciiTheme="minorHAnsi" w:eastAsiaTheme="minorEastAsia" w:hAnsiTheme="minorHAnsi" w:cs="Calibri"/>
      <w:i/>
      <w:iCs/>
      <w:color w:val="404040" w:themeColor="text1" w:themeTint="BF"/>
      <w:sz w:val="24"/>
      <w:szCs w:val="24"/>
      <w:lang w:val="en-US" w:eastAsia="en-US"/>
    </w:rPr>
  </w:style>
  <w:style w:type="character" w:styleId="Strong">
    <w:name w:val="Strong"/>
    <w:basedOn w:val="DefaultParagraphFont"/>
    <w:uiPriority w:val="22"/>
    <w:rsid w:val="00830C7B"/>
    <w:rPr>
      <w:b/>
      <w:bCs/>
    </w:rPr>
  </w:style>
  <w:style w:type="paragraph" w:styleId="Subtitle">
    <w:name w:val="Subtitle"/>
    <w:basedOn w:val="Normal"/>
    <w:next w:val="Normal"/>
    <w:link w:val="SubtitleChar"/>
    <w:uiPriority w:val="11"/>
    <w:qFormat/>
    <w:rsid w:val="00830C7B"/>
    <w:pPr>
      <w:numPr>
        <w:ilvl w:val="1"/>
      </w:numPr>
      <w:spacing w:line="278" w:lineRule="auto"/>
    </w:pPr>
    <w:rPr>
      <w:rFonts w:asciiTheme="majorHAnsi" w:eastAsiaTheme="majorEastAsia" w:hAnsiTheme="majorHAnsi" w:cs="Times New Roman (Headings CS)"/>
      <w:b/>
      <w:bCs/>
      <w:caps/>
      <w:color w:val="000000" w:themeColor="text1"/>
      <w:spacing w:val="20"/>
      <w:kern w:val="2"/>
      <w:sz w:val="36"/>
      <w:szCs w:val="40"/>
      <w14:ligatures w14:val="standardContextual"/>
    </w:rPr>
  </w:style>
  <w:style w:type="character" w:customStyle="1" w:styleId="SubtitleChar">
    <w:name w:val="Subtitle Char"/>
    <w:basedOn w:val="DefaultParagraphFont"/>
    <w:link w:val="Subtitle"/>
    <w:uiPriority w:val="11"/>
    <w:rsid w:val="00830C7B"/>
    <w:rPr>
      <w:rFonts w:asciiTheme="majorHAnsi" w:eastAsiaTheme="majorEastAsia" w:hAnsiTheme="majorHAnsi" w:cs="Times New Roman (Headings CS)"/>
      <w:b/>
      <w:bCs/>
      <w:caps/>
      <w:color w:val="000000" w:themeColor="text1"/>
      <w:spacing w:val="20"/>
      <w:kern w:val="2"/>
      <w:sz w:val="36"/>
      <w:szCs w:val="40"/>
      <w:lang w:val="en-US" w:eastAsia="en-US"/>
      <w14:ligatures w14:val="standardContextual"/>
    </w:rPr>
  </w:style>
  <w:style w:type="character" w:styleId="SubtleEmphasis">
    <w:name w:val="Subtle Emphasis"/>
    <w:uiPriority w:val="19"/>
    <w:rsid w:val="00830C7B"/>
    <w:rPr>
      <w:rFonts w:asciiTheme="majorHAnsi" w:hAnsiTheme="majorHAnsi"/>
      <w:b/>
      <w:i w:val="0"/>
      <w:color w:val="C0504D" w:themeColor="accent2"/>
      <w:sz w:val="28"/>
    </w:rPr>
  </w:style>
  <w:style w:type="table" w:styleId="TableGridLight">
    <w:name w:val="Grid Table Light"/>
    <w:basedOn w:val="TableNormal"/>
    <w:uiPriority w:val="40"/>
    <w:rsid w:val="00830C7B"/>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Style">
    <w:name w:val="Table Heading Style"/>
    <w:basedOn w:val="Normal"/>
    <w:qFormat/>
    <w:rsid w:val="00830C7B"/>
    <w:pPr>
      <w:spacing w:after="0" w:line="216" w:lineRule="auto"/>
      <w:ind w:left="85"/>
    </w:pPr>
    <w:rPr>
      <w:rFonts w:ascii="Avenir Next LT Pro Demi" w:eastAsiaTheme="minorHAnsi" w:hAnsi="Avenir Next LT Pro Demi"/>
      <w:b/>
      <w:caps/>
      <w:color w:val="000000" w:themeColor="text1"/>
      <w:sz w:val="18"/>
      <w:szCs w:val="18"/>
    </w:rPr>
  </w:style>
  <w:style w:type="paragraph" w:customStyle="1" w:styleId="TableParagraph">
    <w:name w:val="Table Paragraph"/>
    <w:basedOn w:val="Normal"/>
    <w:uiPriority w:val="1"/>
    <w:qFormat/>
    <w:rsid w:val="00830C7B"/>
    <w:pPr>
      <w:widowControl w:val="0"/>
      <w:autoSpaceDE w:val="0"/>
      <w:autoSpaceDN w:val="0"/>
      <w:spacing w:after="0" w:line="240" w:lineRule="auto"/>
    </w:pPr>
    <w:rPr>
      <w:rFonts w:ascii="Arial" w:eastAsia="Arial" w:hAnsi="Arial" w:cs="Arial"/>
      <w:color w:val="auto"/>
      <w:sz w:val="22"/>
    </w:rPr>
  </w:style>
  <w:style w:type="paragraph" w:customStyle="1" w:styleId="TableTextLarge">
    <w:name w:val="Table Text Large"/>
    <w:basedOn w:val="Normal"/>
    <w:qFormat/>
    <w:rsid w:val="00830C7B"/>
    <w:pPr>
      <w:spacing w:after="0" w:line="240" w:lineRule="auto"/>
    </w:pPr>
    <w:rPr>
      <w:rFonts w:eastAsiaTheme="minorHAnsi"/>
      <w:sz w:val="18"/>
    </w:rPr>
  </w:style>
  <w:style w:type="paragraph" w:customStyle="1" w:styleId="Tabletotal">
    <w:name w:val="Table total"/>
    <w:basedOn w:val="Normal"/>
    <w:next w:val="Normal"/>
    <w:link w:val="TabletotalChar"/>
    <w:qFormat/>
    <w:rsid w:val="00830C7B"/>
    <w:pPr>
      <w:spacing w:after="0" w:line="256" w:lineRule="auto"/>
    </w:pPr>
    <w:rPr>
      <w:rFonts w:ascii="Avenir Next LT Pro Demi" w:eastAsia="Arial" w:hAnsi="Avenir Next LT Pro Demi" w:cs="Times New Roman"/>
      <w:b/>
      <w:bCs/>
      <w:caps/>
      <w:color w:val="000000" w:themeColor="text1"/>
      <w:sz w:val="18"/>
    </w:rPr>
  </w:style>
  <w:style w:type="character" w:customStyle="1" w:styleId="TabletotalChar">
    <w:name w:val="Table total Char"/>
    <w:basedOn w:val="DefaultParagraphFont"/>
    <w:link w:val="Tabletotal"/>
    <w:rsid w:val="00830C7B"/>
    <w:rPr>
      <w:rFonts w:ascii="Avenir Next LT Pro Demi" w:eastAsia="Arial" w:hAnsi="Avenir Next LT Pro Demi"/>
      <w:b/>
      <w:bCs/>
      <w:caps/>
      <w:color w:val="000000" w:themeColor="text1"/>
      <w:sz w:val="18"/>
      <w:szCs w:val="24"/>
      <w:lang w:val="en-US" w:eastAsia="en-US"/>
    </w:rPr>
  </w:style>
  <w:style w:type="paragraph" w:styleId="Title">
    <w:name w:val="Title"/>
    <w:basedOn w:val="Normal"/>
    <w:next w:val="Normal"/>
    <w:link w:val="TitleChar"/>
    <w:uiPriority w:val="10"/>
    <w:qFormat/>
    <w:rsid w:val="00830C7B"/>
    <w:pPr>
      <w:spacing w:after="0" w:line="192" w:lineRule="auto"/>
      <w:contextualSpacing/>
    </w:pPr>
    <w:rPr>
      <w:rFonts w:eastAsiaTheme="majorEastAsia" w:cstheme="majorBidi"/>
      <w:color w:val="000000" w:themeColor="text1"/>
      <w:spacing w:val="-10"/>
      <w:kern w:val="28"/>
      <w:sz w:val="96"/>
      <w:szCs w:val="96"/>
      <w14:ligatures w14:val="standardContextual"/>
    </w:rPr>
  </w:style>
  <w:style w:type="character" w:customStyle="1" w:styleId="TitleChar">
    <w:name w:val="Title Char"/>
    <w:basedOn w:val="DefaultParagraphFont"/>
    <w:link w:val="Title"/>
    <w:uiPriority w:val="10"/>
    <w:rsid w:val="00830C7B"/>
    <w:rPr>
      <w:rFonts w:asciiTheme="minorHAnsi" w:eastAsiaTheme="majorEastAsia" w:hAnsiTheme="minorHAnsi" w:cstheme="majorBidi"/>
      <w:color w:val="000000" w:themeColor="text1"/>
      <w:spacing w:val="-10"/>
      <w:kern w:val="28"/>
      <w:sz w:val="96"/>
      <w:szCs w:val="96"/>
      <w:lang w:val="en-US" w:eastAsia="en-US"/>
      <w14:ligatures w14:val="standardContextual"/>
    </w:rPr>
  </w:style>
  <w:style w:type="paragraph" w:styleId="TOCHeading">
    <w:name w:val="TOC Heading"/>
    <w:basedOn w:val="Normal"/>
    <w:next w:val="Normal"/>
    <w:uiPriority w:val="39"/>
    <w:qFormat/>
    <w:rsid w:val="00830C7B"/>
    <w:pPr>
      <w:spacing w:line="192" w:lineRule="auto"/>
    </w:pPr>
    <w:rPr>
      <w:color w:val="000000" w:themeColor="text1"/>
      <w:spacing w:val="-10"/>
      <w:sz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21" Type="http://schemas.openxmlformats.org/officeDocument/2006/relationships/hyperlink" Target="https://www.wipo.int/meetings/ar/doc_details.jsp?doc_id=655101" TargetMode="External"/><Relationship Id="rId42" Type="http://schemas.openxmlformats.org/officeDocument/2006/relationships/header" Target="header21.xml"/><Relationship Id="rId47" Type="http://schemas.openxmlformats.org/officeDocument/2006/relationships/header" Target="header26.xml"/><Relationship Id="rId63" Type="http://schemas.openxmlformats.org/officeDocument/2006/relationships/header" Target="header42.xml"/><Relationship Id="rId68" Type="http://schemas.openxmlformats.org/officeDocument/2006/relationships/header" Target="header47.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eader" Target="header8.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eader" Target="header11.xml"/><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header" Target="header24.xml"/><Relationship Id="rId53" Type="http://schemas.openxmlformats.org/officeDocument/2006/relationships/header" Target="header32.xml"/><Relationship Id="rId58" Type="http://schemas.openxmlformats.org/officeDocument/2006/relationships/header" Target="header37.xml"/><Relationship Id="rId66" Type="http://schemas.openxmlformats.org/officeDocument/2006/relationships/header" Target="header45.xm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eader" Target="header40.xml"/><Relationship Id="rId19" Type="http://schemas.openxmlformats.org/officeDocument/2006/relationships/hyperlink" Target="https://www.wipo.int/meetings/ar/doc_details.jsp?doc_id=655101" TargetMode="Externa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header" Target="header14.xml"/><Relationship Id="rId43" Type="http://schemas.openxmlformats.org/officeDocument/2006/relationships/header" Target="header22.xml"/><Relationship Id="rId48" Type="http://schemas.openxmlformats.org/officeDocument/2006/relationships/header" Target="header27.xml"/><Relationship Id="rId56" Type="http://schemas.openxmlformats.org/officeDocument/2006/relationships/header" Target="header35.xml"/><Relationship Id="rId64" Type="http://schemas.openxmlformats.org/officeDocument/2006/relationships/header" Target="header43.xml"/><Relationship Id="rId69" Type="http://schemas.openxmlformats.org/officeDocument/2006/relationships/header" Target="header48.xml"/><Relationship Id="rId8" Type="http://schemas.openxmlformats.org/officeDocument/2006/relationships/styles" Target="styles.xml"/><Relationship Id="rId51" Type="http://schemas.openxmlformats.org/officeDocument/2006/relationships/header" Target="header30.xml"/><Relationship Id="rId72" Type="http://schemas.openxmlformats.org/officeDocument/2006/relationships/header" Target="header5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wipo.int/meetings/ar/doc_details.jsp?doc_id=639979" TargetMode="External"/><Relationship Id="rId25" Type="http://schemas.openxmlformats.org/officeDocument/2006/relationships/header" Target="header4.xml"/><Relationship Id="rId33" Type="http://schemas.openxmlformats.org/officeDocument/2006/relationships/header" Target="header12.xml"/><Relationship Id="rId38" Type="http://schemas.openxmlformats.org/officeDocument/2006/relationships/header" Target="header17.xml"/><Relationship Id="rId46" Type="http://schemas.openxmlformats.org/officeDocument/2006/relationships/header" Target="header25.xml"/><Relationship Id="rId59" Type="http://schemas.openxmlformats.org/officeDocument/2006/relationships/header" Target="header38.xml"/><Relationship Id="rId67" Type="http://schemas.openxmlformats.org/officeDocument/2006/relationships/header" Target="header46.xml"/><Relationship Id="rId20" Type="http://schemas.openxmlformats.org/officeDocument/2006/relationships/hyperlink" Target="https://www.wipo.int/meetings/ar/doc_details.jsp?doc_id=653552" TargetMode="External"/><Relationship Id="rId41" Type="http://schemas.openxmlformats.org/officeDocument/2006/relationships/header" Target="header20.xml"/><Relationship Id="rId54" Type="http://schemas.openxmlformats.org/officeDocument/2006/relationships/header" Target="header33.xml"/><Relationship Id="rId62" Type="http://schemas.openxmlformats.org/officeDocument/2006/relationships/header" Target="header41.xml"/><Relationship Id="rId70" Type="http://schemas.openxmlformats.org/officeDocument/2006/relationships/header" Target="header49.xml"/><Relationship Id="rId75"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jpeg"/><Relationship Id="rId23" Type="http://schemas.openxmlformats.org/officeDocument/2006/relationships/header" Target="header2.xml"/><Relationship Id="rId28" Type="http://schemas.openxmlformats.org/officeDocument/2006/relationships/header" Target="header7.xml"/><Relationship Id="rId36" Type="http://schemas.openxmlformats.org/officeDocument/2006/relationships/header" Target="header15.xml"/><Relationship Id="rId49" Type="http://schemas.openxmlformats.org/officeDocument/2006/relationships/header" Target="header28.xml"/><Relationship Id="rId57" Type="http://schemas.openxmlformats.org/officeDocument/2006/relationships/header" Target="header36.xml"/><Relationship Id="rId10" Type="http://schemas.openxmlformats.org/officeDocument/2006/relationships/webSettings" Target="webSettings.xml"/><Relationship Id="rId31" Type="http://schemas.openxmlformats.org/officeDocument/2006/relationships/header" Target="header10.xml"/><Relationship Id="rId44" Type="http://schemas.openxmlformats.org/officeDocument/2006/relationships/header" Target="header23.xml"/><Relationship Id="rId52" Type="http://schemas.openxmlformats.org/officeDocument/2006/relationships/header" Target="header31.xml"/><Relationship Id="rId60" Type="http://schemas.openxmlformats.org/officeDocument/2006/relationships/header" Target="header39.xml"/><Relationship Id="rId65" Type="http://schemas.openxmlformats.org/officeDocument/2006/relationships/header" Target="header44.xm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wipo.int/meetings/ar/doc_details.jsp?doc_id=655066" TargetMode="External"/><Relationship Id="rId39" Type="http://schemas.openxmlformats.org/officeDocument/2006/relationships/header" Target="header18.xml"/><Relationship Id="rId34" Type="http://schemas.openxmlformats.org/officeDocument/2006/relationships/header" Target="header13.xml"/><Relationship Id="rId50" Type="http://schemas.openxmlformats.org/officeDocument/2006/relationships/header" Target="header29.xml"/><Relationship Id="rId55" Type="http://schemas.openxmlformats.org/officeDocument/2006/relationships/header" Target="header34.xml"/><Relationship Id="rId7" Type="http://schemas.openxmlformats.org/officeDocument/2006/relationships/numbering" Target="numbering.xml"/><Relationship Id="rId71" Type="http://schemas.openxmlformats.org/officeDocument/2006/relationships/header" Target="header5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12</Value>
      <Value>109</Value>
      <Value>1</Value>
      <Value>112</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PCT Business Development Division</TermName>
          <TermId xmlns="http://schemas.microsoft.com/office/infopath/2007/PartnerControls">583729db-2b96-4055-aef5-768f0ded9908</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WIPO Assemblies</TermName>
          <TermId xmlns="http://schemas.microsoft.com/office/infopath/2007/PartnerControls">f2414e48-3dce-4939-8a78-9505a6619b69</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Assemblies Files</TermName>
          <TermId xmlns="http://schemas.microsoft.com/office/infopath/2007/PartnerControls">b5bb0ff9-6212-4a1b-b506-23bf1f9d7baf</TermId>
        </TermInfo>
      </Terms>
    </oec7080f59824b85bfab9bab42c36e68>
    <_dlc_DocId xmlns="afdacc0a-6563-489f-9b51-6fc9acac5c48">DEAADBFP-1499948599-54940</_dlc_DocId>
    <_dlc_DocIdUrl xmlns="afdacc0a-6563-489f-9b51-6fc9acac5c48">
      <Url>https://wipoprod.sharepoint.com/sites/SPS-INT-BFP-DEAAD-AsseAffa/_layouts/15/DocIdRedir.aspx?ID=DEAADBFP-1499948599-54940</Url>
      <Description>DEAADBFP-1499948599-54940</Description>
    </_dlc_DocIdUrl>
  </documentManagement>
</p:properties>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10" ma:contentTypeDescription="" ma:contentTypeScope="" ma:versionID="26d1a140d94fad14db2a7a4090e25831">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50A80E-B660-4C02-8B79-237C84A958C3}">
  <ds:schemaRefs>
    <ds:schemaRef ds:uri="afdacc0a-6563-489f-9b51-6fc9acac5c48"/>
    <ds:schemaRef ds:uri="http://purl.org/dc/dcmitype/"/>
    <ds:schemaRef ds:uri="http://www.w3.org/XML/1998/namespace"/>
    <ds:schemaRef ds:uri="http://purl.org/dc/elements/1.1/"/>
    <ds:schemaRef ds:uri="http://schemas.openxmlformats.org/package/2006/metadata/core-properties"/>
    <ds:schemaRef ds:uri="http://schemas.microsoft.com/office/infopath/2007/PartnerControls"/>
    <ds:schemaRef ds:uri="56500874-bba0-4b48-9090-b201492e8473"/>
    <ds:schemaRef ds:uri="http://schemas.microsoft.com/office/2006/documentManagement/types"/>
    <ds:schemaRef ds:uri="0d6abe56-55ad-41de-8124-44420a0ee71d"/>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8A91500-69EC-4E92-B2FC-BEC9DE431F1D}">
  <ds:schemaRefs>
    <ds:schemaRef ds:uri="Microsoft.SharePoint.Taxonomy.ContentTypeSync"/>
  </ds:schemaRefs>
</ds:datastoreItem>
</file>

<file path=customXml/itemProps3.xml><?xml version="1.0" encoding="utf-8"?>
<ds:datastoreItem xmlns:ds="http://schemas.openxmlformats.org/officeDocument/2006/customXml" ds:itemID="{AF6EE9E2-E227-4B38-8F0F-A9EC34298051}">
  <ds:schemaRefs>
    <ds:schemaRef ds:uri="http://schemas.microsoft.com/sharepoint/v3/contenttype/forms"/>
  </ds:schemaRefs>
</ds:datastoreItem>
</file>

<file path=customXml/itemProps4.xml><?xml version="1.0" encoding="utf-8"?>
<ds:datastoreItem xmlns:ds="http://schemas.openxmlformats.org/officeDocument/2006/customXml" ds:itemID="{7269778F-C67E-4989-A3FB-8287B37570B7}">
  <ds:schemaRefs>
    <ds:schemaRef ds:uri="http://schemas.openxmlformats.org/officeDocument/2006/bibliography"/>
  </ds:schemaRefs>
</ds:datastoreItem>
</file>

<file path=customXml/itemProps5.xml><?xml version="1.0" encoding="utf-8"?>
<ds:datastoreItem xmlns:ds="http://schemas.openxmlformats.org/officeDocument/2006/customXml" ds:itemID="{843E51DF-59B4-497F-8E6F-2462FDA3E679}"/>
</file>

<file path=customXml/itemProps6.xml><?xml version="1.0" encoding="utf-8"?>
<ds:datastoreItem xmlns:ds="http://schemas.openxmlformats.org/officeDocument/2006/customXml" ds:itemID="{39F408B6-0B9C-4457-956A-12EEB725758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128</Pages>
  <Words>36387</Words>
  <Characters>207407</Characters>
  <Application>Microsoft Office Word</Application>
  <DocSecurity>0</DocSecurity>
  <Lines>1728</Lines>
  <Paragraphs>486</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PCT/A/58/2</vt:lpstr>
      <vt:lpstr>ملخص</vt:lpstr>
      <vt:lpstr>معلومات أساسية</vt:lpstr>
      <vt:lpstr>مشورة لجنة التعاون التقني لمعاهدة البراءات</vt:lpstr>
      <vt:lpstr>اعتبارات الجمعية</vt:lpstr>
      <vt:lpstr>    طلبات تمديد التعيين</vt:lpstr>
      <vt:lpstr>    مشروعات الاتفاقات</vt:lpstr>
      <vt:lpstr>        فترة التعيين</vt:lpstr>
      <vt:lpstr>        الدخول حيز النفاذ</vt:lpstr>
      <vt:lpstr/>
      <vt:lpstr/>
      <vt:lpstr/>
      <vt:lpstr/>
      <vt:lpstr/>
      <vt:lpstr/>
      <vt:lpstr/>
      <vt:lpstr/>
      <vt:lpstr/>
      <vt:lpstr/>
      <vt:lpstr/>
      <vt:lpstr/>
    </vt:vector>
  </TitlesOfParts>
  <Company>WIPO</Company>
  <LinksUpToDate>false</LinksUpToDate>
  <CharactersWithSpaces>243308</CharactersWithSpaces>
  <SharedDoc>false</SharedDoc>
  <HLinks>
    <vt:vector size="30" baseType="variant">
      <vt:variant>
        <vt:i4>6619187</vt:i4>
      </vt:variant>
      <vt:variant>
        <vt:i4>15</vt:i4>
      </vt:variant>
      <vt:variant>
        <vt:i4>0</vt:i4>
      </vt:variant>
      <vt:variant>
        <vt:i4>5</vt:i4>
      </vt:variant>
      <vt:variant>
        <vt:lpwstr>https://www.wipo.int/meetings/en/doc_details.jsp?doc_id=655101</vt:lpwstr>
      </vt:variant>
      <vt:variant>
        <vt:lpwstr/>
      </vt:variant>
      <vt:variant>
        <vt:i4>6422576</vt:i4>
      </vt:variant>
      <vt:variant>
        <vt:i4>12</vt:i4>
      </vt:variant>
      <vt:variant>
        <vt:i4>0</vt:i4>
      </vt:variant>
      <vt:variant>
        <vt:i4>5</vt:i4>
      </vt:variant>
      <vt:variant>
        <vt:lpwstr>https://www.wipo.int/meetings/en/doc_details.jsp?doc_id=653552</vt:lpwstr>
      </vt:variant>
      <vt:variant>
        <vt:lpwstr/>
      </vt:variant>
      <vt:variant>
        <vt:i4>6619187</vt:i4>
      </vt:variant>
      <vt:variant>
        <vt:i4>6</vt:i4>
      </vt:variant>
      <vt:variant>
        <vt:i4>0</vt:i4>
      </vt:variant>
      <vt:variant>
        <vt:i4>5</vt:i4>
      </vt:variant>
      <vt:variant>
        <vt:lpwstr>https://www.wipo.int/meetings/en/doc_details.jsp?doc_id=655101</vt:lpwstr>
      </vt:variant>
      <vt:variant>
        <vt:lpwstr/>
      </vt:variant>
      <vt:variant>
        <vt:i4>6488117</vt:i4>
      </vt:variant>
      <vt:variant>
        <vt:i4>3</vt:i4>
      </vt:variant>
      <vt:variant>
        <vt:i4>0</vt:i4>
      </vt:variant>
      <vt:variant>
        <vt:i4>5</vt:i4>
      </vt:variant>
      <vt:variant>
        <vt:lpwstr>https://www.wipo.int/meetings/en/doc_details.jsp?doc_id=655066</vt:lpwstr>
      </vt:variant>
      <vt:variant>
        <vt:lpwstr/>
      </vt:variant>
      <vt:variant>
        <vt:i4>6488120</vt:i4>
      </vt:variant>
      <vt:variant>
        <vt:i4>0</vt:i4>
      </vt:variant>
      <vt:variant>
        <vt:i4>0</vt:i4>
      </vt:variant>
      <vt:variant>
        <vt:i4>5</vt:i4>
      </vt:variant>
      <vt:variant>
        <vt:lpwstr>https://www.wipo.int/meetings/en/doc_details.jsp?doc_id=639979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PCT/A/58/2</dc:title>
  <dc:subject>Extension of Appointment of the International Searching and Preliminary Examining Authorities under the PCT</dc:subject>
  <dc:creator>WIPO</dc:creator>
  <cp:keywords>PUBLIC</cp:keywords>
  <cp:lastModifiedBy>SAKOTIC Masa</cp:lastModifiedBy>
  <cp:revision>2</cp:revision>
  <cp:lastPrinted>2026-05-05T10:58:00Z</cp:lastPrinted>
  <dcterms:created xsi:type="dcterms:W3CDTF">2026-05-07T16:09:00Z</dcterms:created>
  <dcterms:modified xsi:type="dcterms:W3CDTF">2026-05-07T16:09:00Z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0x01010043A0F979BE30A3469F998CB749C11FBD0F007FA3E1EBB780B94A848853097E393549</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2025-02-18T10:27:42Z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19d64ea8-75b0-4cba-b75e-cd606f79347b</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y fmtid="{D5CDD505-2E9C-101B-9397-08002B2CF9AE}" pid="18" name="BusinessUnit">
    <vt:lpwstr>112;#PCT Business Development Division|583729db-2b96-4055-aef5-768f0ded9908</vt:lpwstr>
  </property>
  <property fmtid="{D5CDD505-2E9C-101B-9397-08002B2CF9AE}" pid="19" name="RMClassification">
    <vt:lpwstr>12;#05 Assemblies Files|b5bb0ff9-6212-4a1b-b506-23bf1f9d7baf</vt:lpwstr>
  </property>
  <property fmtid="{D5CDD505-2E9C-101B-9397-08002B2CF9AE}" pid="20" name="Languages">
    <vt:lpwstr>1;#English|950e6fa2-2df0-4983-a604-54e57c7a6d93</vt:lpwstr>
  </property>
  <property fmtid="{D5CDD505-2E9C-101B-9397-08002B2CF9AE}" pid="21" name="Body1">
    <vt:lpwstr>109;#WIPO Assemblies|f2414e48-3dce-4939-8a78-9505a6619b69</vt:lpwstr>
  </property>
  <property fmtid="{D5CDD505-2E9C-101B-9397-08002B2CF9AE}" pid="22" name="lcf76f155ced4ddcb4097134ff3c332f">
    <vt:lpwstr/>
  </property>
  <property fmtid="{D5CDD505-2E9C-101B-9397-08002B2CF9AE}" pid="23" name="_dlc_DocIdItemGuid">
    <vt:lpwstr>4d7254f6-ee16-4200-9fa7-0ef3459c44a6</vt:lpwstr>
  </property>
</Properties>
</file>