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99E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D2425D1" wp14:editId="1ECBBF9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3E5A76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p>
    <w:p w14:paraId="49787819" w14:textId="3F1F4C20" w:rsidR="008B2CC1" w:rsidRPr="002326AB" w:rsidRDefault="004B2F07" w:rsidP="002B73F0">
      <w:pPr>
        <w:bidi w:val="0"/>
        <w:rPr>
          <w:rFonts w:ascii="Arial Black" w:hAnsi="Arial Black"/>
          <w:caps/>
          <w:sz w:val="15"/>
          <w:szCs w:val="15"/>
        </w:rPr>
      </w:pPr>
      <w:bookmarkStart w:id="0" w:name="Code"/>
      <w:bookmarkEnd w:id="0"/>
      <w:r>
        <w:rPr>
          <w:rFonts w:ascii="Arial Black" w:hAnsi="Arial Black"/>
          <w:caps/>
          <w:sz w:val="15"/>
          <w:szCs w:val="15"/>
        </w:rPr>
        <w:t>PCT/A/</w:t>
      </w:r>
      <w:r w:rsidR="00E3788B">
        <w:rPr>
          <w:rFonts w:ascii="Arial Black" w:hAnsi="Arial Black"/>
          <w:caps/>
          <w:sz w:val="15"/>
          <w:szCs w:val="15"/>
        </w:rPr>
        <w:t>58</w:t>
      </w:r>
      <w:r>
        <w:rPr>
          <w:rFonts w:ascii="Arial Black" w:hAnsi="Arial Black"/>
          <w:caps/>
          <w:sz w:val="15"/>
          <w:szCs w:val="15"/>
        </w:rPr>
        <w:t>/</w:t>
      </w:r>
      <w:r w:rsidR="00F45670">
        <w:rPr>
          <w:rFonts w:ascii="Arial Black" w:hAnsi="Arial Black"/>
          <w:caps/>
          <w:sz w:val="15"/>
          <w:szCs w:val="15"/>
        </w:rPr>
        <w:t>1</w:t>
      </w:r>
    </w:p>
    <w:p w14:paraId="2DA440BB" w14:textId="4ECA169B" w:rsidR="008B2CC1" w:rsidRPr="00900085" w:rsidRDefault="00CC3E2D" w:rsidP="004B2F07">
      <w:pPr>
        <w:jc w:val="right"/>
        <w:rPr>
          <w:rFonts w:asciiTheme="minorHAnsi" w:hAnsiTheme="minorHAnsi" w:cstheme="minorHAnsi"/>
          <w:b/>
          <w:bCs/>
          <w:caps/>
          <w:sz w:val="15"/>
          <w:szCs w:val="15"/>
        </w:rPr>
      </w:pPr>
      <w:bookmarkStart w:id="1" w:name="Original"/>
      <w:r w:rsidRPr="00900085">
        <w:rPr>
          <w:rFonts w:asciiTheme="minorHAnsi" w:hAnsiTheme="minorHAnsi" w:cstheme="minorHAnsi" w:hint="cs"/>
          <w:b/>
          <w:bCs/>
          <w:caps/>
          <w:sz w:val="15"/>
          <w:szCs w:val="15"/>
          <w:rtl/>
        </w:rPr>
        <w:t xml:space="preserve">الأصل: </w:t>
      </w:r>
      <w:r w:rsidR="00F45670">
        <w:rPr>
          <w:rFonts w:asciiTheme="minorHAnsi" w:hAnsiTheme="minorHAnsi" w:cstheme="minorHAnsi" w:hint="cs"/>
          <w:b/>
          <w:bCs/>
          <w:caps/>
          <w:sz w:val="15"/>
          <w:szCs w:val="15"/>
          <w:rtl/>
        </w:rPr>
        <w:t>بالإنكليزية</w:t>
      </w:r>
    </w:p>
    <w:p w14:paraId="1154241F" w14:textId="73AEB727" w:rsidR="008B2CC1" w:rsidRPr="00900085" w:rsidRDefault="00CC3E2D" w:rsidP="004B2F07">
      <w:pPr>
        <w:spacing w:after="1200"/>
        <w:jc w:val="right"/>
        <w:rPr>
          <w:rFonts w:asciiTheme="minorHAnsi" w:hAnsiTheme="minorHAnsi" w:cstheme="minorHAnsi"/>
          <w:b/>
          <w:bCs/>
          <w:caps/>
          <w:sz w:val="15"/>
          <w:szCs w:val="15"/>
        </w:rPr>
      </w:pPr>
      <w:bookmarkStart w:id="2" w:name="Date"/>
      <w:bookmarkEnd w:id="1"/>
      <w:r w:rsidRPr="00900085">
        <w:rPr>
          <w:rFonts w:asciiTheme="minorHAnsi" w:hAnsiTheme="minorHAnsi" w:cstheme="minorHAnsi" w:hint="cs"/>
          <w:b/>
          <w:bCs/>
          <w:caps/>
          <w:sz w:val="15"/>
          <w:szCs w:val="15"/>
          <w:rtl/>
        </w:rPr>
        <w:t xml:space="preserve">التاريخ: </w:t>
      </w:r>
      <w:r w:rsidR="00E3788B">
        <w:rPr>
          <w:rFonts w:asciiTheme="minorHAnsi" w:hAnsiTheme="minorHAnsi" w:cstheme="minorHAnsi" w:hint="cs"/>
          <w:b/>
          <w:bCs/>
          <w:caps/>
          <w:sz w:val="15"/>
          <w:szCs w:val="15"/>
          <w:rtl/>
        </w:rPr>
        <w:t>31 مارس</w:t>
      </w:r>
      <w:r w:rsidR="00F45670">
        <w:rPr>
          <w:rFonts w:asciiTheme="minorHAnsi" w:hAnsiTheme="minorHAnsi" w:cstheme="minorHAnsi" w:hint="cs"/>
          <w:b/>
          <w:bCs/>
          <w:caps/>
          <w:sz w:val="15"/>
          <w:szCs w:val="15"/>
          <w:rtl/>
        </w:rPr>
        <w:t xml:space="preserve"> </w:t>
      </w:r>
      <w:r w:rsidR="00E3788B">
        <w:rPr>
          <w:rFonts w:asciiTheme="minorHAnsi" w:hAnsiTheme="minorHAnsi" w:cstheme="minorHAnsi" w:hint="cs"/>
          <w:b/>
          <w:bCs/>
          <w:caps/>
          <w:sz w:val="15"/>
          <w:szCs w:val="15"/>
          <w:rtl/>
        </w:rPr>
        <w:t>2026</w:t>
      </w:r>
    </w:p>
    <w:p w14:paraId="63FA7919" w14:textId="77777777" w:rsidR="008B2CC1" w:rsidRDefault="00EF65E4" w:rsidP="0019592A">
      <w:pPr>
        <w:pStyle w:val="Heading1"/>
        <w:rPr>
          <w:rtl/>
          <w:lang w:bidi="ar-SY"/>
        </w:rPr>
      </w:pPr>
      <w:bookmarkStart w:id="3" w:name="_Toc195205026"/>
      <w:bookmarkStart w:id="4" w:name="_Toc195205182"/>
      <w:bookmarkStart w:id="5" w:name="_Toc195205470"/>
      <w:bookmarkStart w:id="6" w:name="_Toc195206773"/>
      <w:bookmarkStart w:id="7" w:name="_Toc195206932"/>
      <w:bookmarkStart w:id="8" w:name="_Toc195207032"/>
      <w:bookmarkStart w:id="9" w:name="_Toc195207060"/>
      <w:bookmarkStart w:id="10" w:name="_Toc195261366"/>
      <w:bookmarkStart w:id="11" w:name="_Toc195277938"/>
      <w:bookmarkStart w:id="12" w:name="_Toc224574073"/>
      <w:bookmarkStart w:id="13" w:name="_Toc224574995"/>
      <w:bookmarkStart w:id="14" w:name="_Toc224576282"/>
      <w:bookmarkStart w:id="15" w:name="_Toc224576545"/>
      <w:bookmarkStart w:id="16" w:name="_Toc225723154"/>
      <w:bookmarkStart w:id="17" w:name="_Toc225723308"/>
      <w:bookmarkStart w:id="18" w:name="_Toc225724176"/>
      <w:bookmarkEnd w:id="2"/>
      <w:r>
        <w:rPr>
          <w:rFonts w:hint="cs"/>
          <w:rtl/>
          <w:lang w:bidi="ar-SY"/>
        </w:rPr>
        <w:t>اتحاد معاهدة التعاون بشأن البراءات</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B04AAFF" w14:textId="77777777" w:rsidR="00EF65E4" w:rsidRPr="00EF65E4" w:rsidRDefault="00EF65E4" w:rsidP="00EF65E4">
      <w:pPr>
        <w:rPr>
          <w:b/>
          <w:bCs/>
          <w:sz w:val="32"/>
          <w:szCs w:val="32"/>
          <w:rtl/>
          <w:lang w:bidi="ar-SY"/>
        </w:rPr>
      </w:pPr>
      <w:r w:rsidRPr="00EF65E4">
        <w:rPr>
          <w:rFonts w:hint="cs"/>
          <w:b/>
          <w:bCs/>
          <w:sz w:val="32"/>
          <w:szCs w:val="32"/>
          <w:rtl/>
          <w:lang w:bidi="ar-SY"/>
        </w:rPr>
        <w:t>الجمعية</w:t>
      </w:r>
    </w:p>
    <w:p w14:paraId="1D20B63B" w14:textId="77777777" w:rsidR="00EF65E4" w:rsidRPr="00EF65E4" w:rsidRDefault="00EF65E4" w:rsidP="00EF65E4">
      <w:pPr>
        <w:rPr>
          <w:b/>
          <w:bCs/>
          <w:rtl/>
          <w:lang w:bidi="ar-SY"/>
        </w:rPr>
      </w:pPr>
    </w:p>
    <w:p w14:paraId="0AFBB4C0" w14:textId="438038C8" w:rsidR="00A90F0A" w:rsidRPr="00D67EAE" w:rsidRDefault="00D67EAE" w:rsidP="00FB04BF">
      <w:pPr>
        <w:outlineLvl w:val="1"/>
        <w:rPr>
          <w:rFonts w:asciiTheme="minorHAnsi" w:hAnsiTheme="minorHAnsi" w:cstheme="minorHAnsi"/>
          <w:bCs/>
          <w:sz w:val="24"/>
          <w:szCs w:val="24"/>
        </w:rPr>
      </w:pPr>
      <w:bookmarkStart w:id="19" w:name="_Toc195205027"/>
      <w:bookmarkStart w:id="20" w:name="_Toc195205183"/>
      <w:bookmarkStart w:id="21" w:name="_Toc195205471"/>
      <w:bookmarkStart w:id="22" w:name="_Toc195206774"/>
      <w:bookmarkStart w:id="23" w:name="_Toc195206933"/>
      <w:bookmarkStart w:id="24" w:name="_Toc195207033"/>
      <w:bookmarkStart w:id="25" w:name="_Toc195207061"/>
      <w:bookmarkStart w:id="26" w:name="_Toc195261367"/>
      <w:bookmarkStart w:id="27" w:name="_Toc195277939"/>
      <w:bookmarkStart w:id="28" w:name="_Toc224574074"/>
      <w:bookmarkStart w:id="29" w:name="_Toc224574996"/>
      <w:bookmarkStart w:id="30" w:name="_Toc224576283"/>
      <w:bookmarkStart w:id="31" w:name="_Toc224576546"/>
      <w:bookmarkStart w:id="32" w:name="_Toc225723155"/>
      <w:bookmarkStart w:id="33" w:name="_Toc225723309"/>
      <w:bookmarkStart w:id="34" w:name="_Toc225724177"/>
      <w:r w:rsidRPr="00D67EAE">
        <w:rPr>
          <w:rFonts w:asciiTheme="minorHAnsi" w:hAnsiTheme="minorHAnsi" w:cstheme="minorHAnsi" w:hint="cs"/>
          <w:bCs/>
          <w:sz w:val="24"/>
          <w:szCs w:val="24"/>
          <w:rtl/>
        </w:rPr>
        <w:t xml:space="preserve">الدورة </w:t>
      </w:r>
      <w:r w:rsidR="00FB04BF">
        <w:rPr>
          <w:rFonts w:asciiTheme="minorHAnsi" w:hAnsiTheme="minorHAnsi" w:cstheme="minorHAnsi" w:hint="cs"/>
          <w:bCs/>
          <w:sz w:val="24"/>
          <w:szCs w:val="24"/>
          <w:rtl/>
        </w:rPr>
        <w:t>الثامنة</w:t>
      </w:r>
      <w:r w:rsidR="00EF65E4">
        <w:rPr>
          <w:rFonts w:asciiTheme="minorHAnsi" w:hAnsiTheme="minorHAnsi" w:cstheme="minorHAnsi" w:hint="cs"/>
          <w:bCs/>
          <w:sz w:val="24"/>
          <w:szCs w:val="24"/>
          <w:rtl/>
        </w:rPr>
        <w:t xml:space="preserve"> والخمسون</w:t>
      </w:r>
      <w:r w:rsidR="009A5ED7">
        <w:rPr>
          <w:rFonts w:asciiTheme="minorHAnsi" w:hAnsiTheme="minorHAnsi" w:cstheme="minorHAnsi" w:hint="cs"/>
          <w:bCs/>
          <w:sz w:val="24"/>
          <w:szCs w:val="24"/>
          <w:rtl/>
        </w:rPr>
        <w:t xml:space="preserve"> (</w:t>
      </w:r>
      <w:r w:rsidR="00FB04BF" w:rsidRPr="00FB04BF">
        <w:rPr>
          <w:rFonts w:asciiTheme="minorHAnsi" w:hAnsiTheme="minorHAnsi" w:cstheme="minorHAnsi" w:hint="cs"/>
          <w:bCs/>
          <w:sz w:val="24"/>
          <w:szCs w:val="24"/>
          <w:rtl/>
        </w:rPr>
        <w:t>الدورة الاستثنائية الثالثة والثلاثون</w:t>
      </w:r>
      <w:r w:rsidR="009A5ED7">
        <w:rPr>
          <w:rFonts w:asciiTheme="minorHAnsi" w:hAnsiTheme="minorHAnsi" w:cstheme="minorHAnsi" w:hint="cs"/>
          <w:bCs/>
          <w:sz w:val="24"/>
          <w:szCs w:val="24"/>
          <w:rtl/>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551EFE1" w14:textId="0F7A6052" w:rsidR="008B2CC1" w:rsidRPr="00D67EAE" w:rsidRDefault="00D67EAE" w:rsidP="00E3788B">
      <w:pPr>
        <w:spacing w:after="720"/>
        <w:outlineLvl w:val="1"/>
        <w:rPr>
          <w:rFonts w:asciiTheme="minorHAnsi" w:hAnsiTheme="minorHAnsi" w:cstheme="minorHAnsi"/>
          <w:bCs/>
          <w:sz w:val="24"/>
          <w:szCs w:val="24"/>
        </w:rPr>
      </w:pPr>
      <w:bookmarkStart w:id="35" w:name="_Toc195205028"/>
      <w:bookmarkStart w:id="36" w:name="_Toc195205184"/>
      <w:bookmarkStart w:id="37" w:name="_Toc195205472"/>
      <w:bookmarkStart w:id="38" w:name="_Toc195206775"/>
      <w:bookmarkStart w:id="39" w:name="_Toc195206934"/>
      <w:bookmarkStart w:id="40" w:name="_Toc195207034"/>
      <w:bookmarkStart w:id="41" w:name="_Toc195207062"/>
      <w:bookmarkStart w:id="42" w:name="_Toc195261368"/>
      <w:bookmarkStart w:id="43" w:name="_Toc195277940"/>
      <w:bookmarkStart w:id="44" w:name="_Toc224574075"/>
      <w:bookmarkStart w:id="45" w:name="_Toc224574997"/>
      <w:bookmarkStart w:id="46" w:name="_Toc224576284"/>
      <w:bookmarkStart w:id="47" w:name="_Toc224576547"/>
      <w:bookmarkStart w:id="48" w:name="_Toc225723156"/>
      <w:bookmarkStart w:id="49" w:name="_Toc225723310"/>
      <w:bookmarkStart w:id="50" w:name="_Toc225724178"/>
      <w:r w:rsidRPr="00D67EAE">
        <w:rPr>
          <w:rFonts w:asciiTheme="minorHAnsi" w:hAnsiTheme="minorHAnsi" w:cstheme="minorHAnsi" w:hint="cs"/>
          <w:bCs/>
          <w:sz w:val="24"/>
          <w:szCs w:val="24"/>
          <w:rtl/>
        </w:rPr>
        <w:t xml:space="preserve">جنيف، </w:t>
      </w:r>
      <w:bookmarkEnd w:id="35"/>
      <w:bookmarkEnd w:id="36"/>
      <w:bookmarkEnd w:id="37"/>
      <w:bookmarkEnd w:id="38"/>
      <w:bookmarkEnd w:id="39"/>
      <w:bookmarkEnd w:id="40"/>
      <w:bookmarkEnd w:id="41"/>
      <w:bookmarkEnd w:id="42"/>
      <w:bookmarkEnd w:id="43"/>
      <w:r w:rsidR="00E3788B" w:rsidRPr="00E3788B">
        <w:rPr>
          <w:rFonts w:asciiTheme="minorHAnsi" w:hAnsiTheme="minorHAnsi" w:cstheme="minorHAnsi" w:hint="cs"/>
          <w:bCs/>
          <w:sz w:val="24"/>
          <w:szCs w:val="24"/>
          <w:rtl/>
        </w:rPr>
        <w:t>من 7 إلى 15 يوليو 2026</w:t>
      </w:r>
      <w:bookmarkEnd w:id="44"/>
      <w:bookmarkEnd w:id="45"/>
      <w:bookmarkEnd w:id="46"/>
      <w:bookmarkEnd w:id="47"/>
      <w:bookmarkEnd w:id="48"/>
      <w:bookmarkEnd w:id="49"/>
      <w:bookmarkEnd w:id="50"/>
    </w:p>
    <w:p w14:paraId="636C8B8A" w14:textId="3834FA57" w:rsidR="008B2CC1" w:rsidRPr="00D67EAE" w:rsidRDefault="004B2F07" w:rsidP="008854AB">
      <w:pPr>
        <w:spacing w:after="360"/>
        <w:outlineLvl w:val="0"/>
        <w:rPr>
          <w:rFonts w:asciiTheme="minorHAnsi" w:hAnsiTheme="minorHAnsi" w:cstheme="minorHAnsi"/>
          <w:caps/>
          <w:sz w:val="24"/>
          <w:rtl/>
          <w:lang w:bidi="ar-SY"/>
        </w:rPr>
      </w:pPr>
      <w:bookmarkStart w:id="51" w:name="_Toc195205029"/>
      <w:bookmarkStart w:id="52" w:name="_Toc195205185"/>
      <w:bookmarkStart w:id="53" w:name="_Toc195205473"/>
      <w:bookmarkStart w:id="54" w:name="_Toc195206776"/>
      <w:bookmarkStart w:id="55" w:name="_Toc195206935"/>
      <w:bookmarkStart w:id="56" w:name="_Toc195207035"/>
      <w:bookmarkStart w:id="57" w:name="_Toc195207063"/>
      <w:bookmarkStart w:id="58" w:name="_Toc195261369"/>
      <w:bookmarkStart w:id="59" w:name="_Toc195277941"/>
      <w:bookmarkStart w:id="60" w:name="_Toc224574076"/>
      <w:bookmarkStart w:id="61" w:name="_Toc224574998"/>
      <w:bookmarkStart w:id="62" w:name="_Toc224576285"/>
      <w:bookmarkStart w:id="63" w:name="_Toc224576548"/>
      <w:bookmarkStart w:id="64" w:name="_Toc225723157"/>
      <w:bookmarkStart w:id="65" w:name="_Toc225723311"/>
      <w:bookmarkStart w:id="66" w:name="_Toc225724179"/>
      <w:bookmarkStart w:id="67" w:name="TitleOfDoc"/>
      <w:r>
        <w:rPr>
          <w:rFonts w:asciiTheme="minorHAnsi" w:hAnsiTheme="minorHAnsi" w:cstheme="minorHAnsi" w:hint="cs"/>
          <w:caps/>
          <w:sz w:val="28"/>
          <w:szCs w:val="24"/>
          <w:rtl/>
        </w:rPr>
        <w:t>ا</w:t>
      </w:r>
      <w:r w:rsidR="00F75144">
        <w:rPr>
          <w:rFonts w:asciiTheme="minorHAnsi" w:hAnsiTheme="minorHAnsi" w:cstheme="minorHAnsi" w:hint="cs"/>
          <w:caps/>
          <w:sz w:val="28"/>
          <w:szCs w:val="24"/>
          <w:rtl/>
        </w:rPr>
        <w:t>لتعديلات المقترح إدخالها على اللائحة التنفيذية لمعاهدة التعاون بشأن البراءات والتعديلات المقترح إدخالها على توجيهات جمعية اتحاد معاهدة التعاون بشأن البراءات</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6321043" w14:textId="752F4588" w:rsidR="008854AB" w:rsidRDefault="008854AB" w:rsidP="004B2F07">
      <w:pPr>
        <w:spacing w:after="720"/>
        <w:rPr>
          <w:rFonts w:asciiTheme="minorHAnsi" w:hAnsiTheme="minorHAnsi" w:cstheme="minorHAnsi"/>
          <w:iCs/>
          <w:rtl/>
        </w:rPr>
      </w:pPr>
      <w:bookmarkStart w:id="68" w:name="Prepared"/>
      <w:bookmarkStart w:id="69" w:name="_Hlk224551507"/>
      <w:bookmarkEnd w:id="67"/>
      <w:bookmarkEnd w:id="68"/>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F75144">
        <w:rPr>
          <w:rFonts w:asciiTheme="minorHAnsi" w:hAnsiTheme="minorHAnsi" w:cstheme="minorHAnsi" w:hint="cs"/>
          <w:iCs/>
          <w:rtl/>
        </w:rPr>
        <w:t xml:space="preserve"> المكتب الدولي</w:t>
      </w:r>
      <w:bookmarkEnd w:id="69"/>
    </w:p>
    <w:p w14:paraId="56223911" w14:textId="77777777" w:rsidR="00E3788B" w:rsidRPr="00F75144" w:rsidRDefault="00E3788B" w:rsidP="00E3788B">
      <w:pPr>
        <w:pStyle w:val="Heading2"/>
        <w:spacing w:before="0" w:after="220"/>
        <w:rPr>
          <w:i/>
          <w:iCs w:val="0"/>
          <w:sz w:val="24"/>
          <w:szCs w:val="24"/>
          <w:rtl/>
        </w:rPr>
      </w:pPr>
      <w:bookmarkStart w:id="70" w:name="_Toc195205030"/>
      <w:bookmarkStart w:id="71" w:name="_Toc195205186"/>
      <w:bookmarkStart w:id="72" w:name="_Toc195205474"/>
      <w:bookmarkStart w:id="73" w:name="_Toc195206777"/>
      <w:bookmarkStart w:id="74" w:name="_Toc195206936"/>
      <w:bookmarkStart w:id="75" w:name="_Toc195207036"/>
      <w:bookmarkStart w:id="76" w:name="_Toc195207064"/>
      <w:bookmarkStart w:id="77" w:name="_Toc195261370"/>
      <w:bookmarkStart w:id="78" w:name="_Toc195277942"/>
      <w:bookmarkStart w:id="79" w:name="_Toc224574077"/>
      <w:bookmarkStart w:id="80" w:name="_Toc224574999"/>
      <w:bookmarkStart w:id="81" w:name="_Toc224576286"/>
      <w:bookmarkStart w:id="82" w:name="_Toc224576549"/>
      <w:bookmarkStart w:id="83" w:name="_Toc225723158"/>
      <w:bookmarkStart w:id="84" w:name="_Toc225723312"/>
      <w:bookmarkStart w:id="85" w:name="_Toc225724180"/>
      <w:r w:rsidRPr="00F75144">
        <w:rPr>
          <w:rFonts w:hint="cs"/>
          <w:i/>
          <w:iCs w:val="0"/>
          <w:sz w:val="24"/>
          <w:szCs w:val="24"/>
          <w:rtl/>
        </w:rPr>
        <w:t>ملخص</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9F41BC3" w14:textId="77777777" w:rsidR="00E3788B" w:rsidRDefault="00E3788B" w:rsidP="00E3788B">
      <w:pPr>
        <w:pStyle w:val="ONUMA"/>
      </w:pPr>
      <w:r>
        <w:rPr>
          <w:rFonts w:hint="cs"/>
          <w:rtl/>
        </w:rPr>
        <w:t>تتضمن</w:t>
      </w:r>
      <w:r w:rsidRPr="00F75144">
        <w:rPr>
          <w:rtl/>
        </w:rPr>
        <w:t xml:space="preserve"> هذه الوثيقة التعديلات المقترح إدخالها على اللائحة التنفيذية لمعاهدة التعاون بشأن البراءات (</w:t>
      </w:r>
      <w:r>
        <w:rPr>
          <w:rFonts w:hint="cs"/>
          <w:rtl/>
        </w:rPr>
        <w:t>"</w:t>
      </w:r>
      <w:r w:rsidRPr="00F75144">
        <w:rPr>
          <w:rtl/>
        </w:rPr>
        <w:t>اللائحة</w:t>
      </w:r>
      <w:r>
        <w:rPr>
          <w:rFonts w:hint="cs"/>
          <w:rtl/>
        </w:rPr>
        <w:t> </w:t>
      </w:r>
      <w:r w:rsidRPr="00F75144">
        <w:rPr>
          <w:rtl/>
        </w:rPr>
        <w:t>التنفيذية</w:t>
      </w:r>
      <w:r>
        <w:rPr>
          <w:rFonts w:hint="cs"/>
          <w:rtl/>
        </w:rPr>
        <w:t>"</w:t>
      </w:r>
      <w:r w:rsidRPr="00F75144">
        <w:rPr>
          <w:rtl/>
        </w:rPr>
        <w:t xml:space="preserve">) </w:t>
      </w:r>
      <w:r>
        <w:rPr>
          <w:rFonts w:hint="cs"/>
          <w:rtl/>
        </w:rPr>
        <w:t>والتعديلات</w:t>
      </w:r>
      <w:r w:rsidRPr="00F75144">
        <w:rPr>
          <w:rtl/>
        </w:rPr>
        <w:t xml:space="preserve"> المقترح إدخالها على توجيهات جمعية </w:t>
      </w:r>
      <w:r>
        <w:rPr>
          <w:rFonts w:hint="cs"/>
          <w:rtl/>
        </w:rPr>
        <w:t xml:space="preserve">اتحاد </w:t>
      </w:r>
      <w:r w:rsidRPr="00F75144">
        <w:rPr>
          <w:rtl/>
        </w:rPr>
        <w:t xml:space="preserve">معاهدة التعاون بشأن البراءات </w:t>
      </w:r>
      <w:r>
        <w:rPr>
          <w:rFonts w:hint="cs"/>
          <w:rtl/>
        </w:rPr>
        <w:t xml:space="preserve">فيما يخص </w:t>
      </w:r>
      <w:r w:rsidRPr="00F75144">
        <w:rPr>
          <w:rtl/>
        </w:rPr>
        <w:t>تحديد المبالغ المعادلة لبعض الرسوم (</w:t>
      </w:r>
      <w:r>
        <w:rPr>
          <w:rFonts w:hint="cs"/>
          <w:rtl/>
        </w:rPr>
        <w:t>"</w:t>
      </w:r>
      <w:r w:rsidRPr="00F75144">
        <w:rPr>
          <w:rtl/>
        </w:rPr>
        <w:t>التوجيهات</w:t>
      </w:r>
      <w:r>
        <w:rPr>
          <w:rFonts w:hint="cs"/>
          <w:rtl/>
        </w:rPr>
        <w:t>"</w:t>
      </w:r>
      <w:r w:rsidRPr="00F75144">
        <w:rPr>
          <w:rtl/>
        </w:rPr>
        <w:t>) لتقديمها إلى هذه الدورة للجمعية.</w:t>
      </w:r>
    </w:p>
    <w:p w14:paraId="24D9F8D5" w14:textId="77777777" w:rsidR="00E3788B" w:rsidRPr="00F75144" w:rsidRDefault="00E3788B" w:rsidP="00E3788B">
      <w:pPr>
        <w:pStyle w:val="Heading2"/>
        <w:spacing w:before="0" w:after="220"/>
        <w:rPr>
          <w:i/>
          <w:iCs w:val="0"/>
          <w:sz w:val="24"/>
          <w:szCs w:val="24"/>
          <w:rtl/>
        </w:rPr>
      </w:pPr>
      <w:bookmarkStart w:id="86" w:name="_Toc195205031"/>
      <w:bookmarkStart w:id="87" w:name="_Toc195205187"/>
      <w:bookmarkStart w:id="88" w:name="_Toc195205475"/>
      <w:bookmarkStart w:id="89" w:name="_Toc195206778"/>
      <w:bookmarkStart w:id="90" w:name="_Toc195206937"/>
      <w:bookmarkStart w:id="91" w:name="_Toc195207037"/>
      <w:bookmarkStart w:id="92" w:name="_Toc195207065"/>
      <w:bookmarkStart w:id="93" w:name="_Toc195261371"/>
      <w:bookmarkStart w:id="94" w:name="_Toc195277943"/>
      <w:bookmarkStart w:id="95" w:name="_Toc224574078"/>
      <w:bookmarkStart w:id="96" w:name="_Toc224575000"/>
      <w:bookmarkStart w:id="97" w:name="_Toc224576287"/>
      <w:bookmarkStart w:id="98" w:name="_Toc224576550"/>
      <w:bookmarkStart w:id="99" w:name="_Toc225723159"/>
      <w:bookmarkStart w:id="100" w:name="_Toc225723313"/>
      <w:bookmarkStart w:id="101" w:name="_Toc225724181"/>
      <w:r w:rsidRPr="00F75144">
        <w:rPr>
          <w:rFonts w:hint="cs"/>
          <w:i/>
          <w:iCs w:val="0"/>
          <w:sz w:val="24"/>
          <w:szCs w:val="24"/>
          <w:rtl/>
        </w:rPr>
        <w:t>التعديلات المقترح إدخالها على اللائحة التنفيذية لمعاهدة التعاون بشأن البراءات</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92BD9EB" w14:textId="77777777" w:rsidR="00E3788B" w:rsidRDefault="00E3788B" w:rsidP="00E3788B">
      <w:pPr>
        <w:pStyle w:val="ONUMA"/>
      </w:pPr>
      <w:r w:rsidRPr="00F75144">
        <w:rPr>
          <w:rtl/>
        </w:rPr>
        <w:t xml:space="preserve">ترد في المرفقات من الأول إلى </w:t>
      </w:r>
      <w:r>
        <w:rPr>
          <w:rFonts w:hint="cs"/>
          <w:rtl/>
        </w:rPr>
        <w:t>الرابع</w:t>
      </w:r>
      <w:r w:rsidRPr="00F75144">
        <w:rPr>
          <w:rtl/>
        </w:rPr>
        <w:t xml:space="preserve"> </w:t>
      </w:r>
      <w:r>
        <w:rPr>
          <w:rFonts w:hint="cs"/>
          <w:rtl/>
        </w:rPr>
        <w:t xml:space="preserve">من هذه الوثيقة </w:t>
      </w:r>
      <w:r w:rsidRPr="00F75144">
        <w:rPr>
          <w:rtl/>
        </w:rPr>
        <w:t>التعديلات المقترح إدخالها على اللائحة التنفيذية</w:t>
      </w:r>
      <w:r>
        <w:rPr>
          <w:rFonts w:hint="cs"/>
          <w:rtl/>
        </w:rPr>
        <w:t xml:space="preserve">، كما أوصى به </w:t>
      </w:r>
      <w:r w:rsidRPr="00F75144">
        <w:rPr>
          <w:rtl/>
        </w:rPr>
        <w:t>الفريق العامل لمعاهدة التعاون بشأن البراءات في دورته الثامنة عشرة في الفترة من 18 إلى 20 فبراير 2025</w:t>
      </w:r>
      <w:r>
        <w:rPr>
          <w:rFonts w:hint="cs"/>
          <w:rtl/>
        </w:rPr>
        <w:t>، وفي 2 فبراير 2026، وكما أوصت به اللجنة المعنية بالتعاون التقني في دورتها الثالثة والثلاثين في 2 و3 فبراير 2026.</w:t>
      </w:r>
      <w:r w:rsidRPr="00F75144">
        <w:rPr>
          <w:rtl/>
        </w:rPr>
        <w:t xml:space="preserve"> </w:t>
      </w:r>
      <w:r>
        <w:rPr>
          <w:rFonts w:hint="cs"/>
          <w:rtl/>
        </w:rPr>
        <w:t xml:space="preserve">وتتعلق </w:t>
      </w:r>
      <w:r w:rsidRPr="00F75144">
        <w:rPr>
          <w:rtl/>
        </w:rPr>
        <w:t>التعديلات</w:t>
      </w:r>
      <w:r>
        <w:rPr>
          <w:rFonts w:hint="cs"/>
          <w:rtl/>
        </w:rPr>
        <w:t xml:space="preserve"> المقترحة بالمسائل التالية</w:t>
      </w:r>
      <w:r w:rsidRPr="00F75144">
        <w:rPr>
          <w:rtl/>
        </w:rPr>
        <w:t>:</w:t>
      </w:r>
    </w:p>
    <w:p w14:paraId="025404B6" w14:textId="20B64B9E" w:rsidR="00E3788B" w:rsidRDefault="00E3788B" w:rsidP="00E3788B">
      <w:pPr>
        <w:pStyle w:val="ONUMA"/>
        <w:numPr>
          <w:ilvl w:val="1"/>
          <w:numId w:val="7"/>
        </w:numPr>
      </w:pPr>
      <w:r w:rsidRPr="00170A3C">
        <w:rPr>
          <w:rtl/>
        </w:rPr>
        <w:t xml:space="preserve">اشتراط </w:t>
      </w:r>
      <w:r>
        <w:rPr>
          <w:rFonts w:hint="cs"/>
          <w:rtl/>
        </w:rPr>
        <w:t xml:space="preserve">تقديم </w:t>
      </w:r>
      <w:r w:rsidRPr="00170A3C">
        <w:rPr>
          <w:rtl/>
        </w:rPr>
        <w:t xml:space="preserve">عنوان بريد إلكتروني ورقم هاتف لمعالجة الطلب الدولي، والسماح </w:t>
      </w:r>
      <w:r>
        <w:rPr>
          <w:rFonts w:hint="cs"/>
          <w:rtl/>
        </w:rPr>
        <w:t>باستثناء</w:t>
      </w:r>
      <w:r w:rsidRPr="00170A3C">
        <w:rPr>
          <w:rtl/>
        </w:rPr>
        <w:t xml:space="preserve"> بعض البيانات الشخصية من </w:t>
      </w:r>
      <w:r>
        <w:rPr>
          <w:rFonts w:hint="cs"/>
          <w:rtl/>
        </w:rPr>
        <w:t>الإتاحة لعامة الناس</w:t>
      </w:r>
      <w:r w:rsidRPr="00170A3C">
        <w:rPr>
          <w:rtl/>
        </w:rPr>
        <w:t>، وتوفير أساس لتغيير العنوان الذي يجب توجيه المراسلات إليه بعد 30 شهراً من تاريخ الأولوية (القاعدة 4، والقاعدة 45</w:t>
      </w:r>
      <w:r w:rsidRPr="00170A3C">
        <w:rPr>
          <w:vertAlign w:val="superscript"/>
          <w:rtl/>
        </w:rPr>
        <w:t>(ثانياً)</w:t>
      </w:r>
      <w:r w:rsidRPr="00170A3C">
        <w:rPr>
          <w:rtl/>
        </w:rPr>
        <w:t>، والقاعدة 92</w:t>
      </w:r>
      <w:r w:rsidRPr="00170A3C">
        <w:rPr>
          <w:vertAlign w:val="superscript"/>
          <w:rtl/>
        </w:rPr>
        <w:t>(ثانياً)</w:t>
      </w:r>
      <w:r w:rsidRPr="00170A3C">
        <w:rPr>
          <w:rtl/>
        </w:rPr>
        <w:t xml:space="preserve"> والقاعدة 94، على النحو </w:t>
      </w:r>
      <w:r>
        <w:rPr>
          <w:rFonts w:hint="cs"/>
          <w:rtl/>
        </w:rPr>
        <w:t>الوارد</w:t>
      </w:r>
      <w:r w:rsidRPr="00170A3C">
        <w:rPr>
          <w:rtl/>
        </w:rPr>
        <w:t xml:space="preserve"> في المرفق الأول)؛ انظر</w:t>
      </w:r>
      <w:r>
        <w:rPr>
          <w:rFonts w:hint="cs"/>
          <w:rtl/>
        </w:rPr>
        <w:t>(ي)</w:t>
      </w:r>
      <w:r w:rsidRPr="00170A3C">
        <w:rPr>
          <w:rtl/>
        </w:rPr>
        <w:t xml:space="preserve"> الوثيقة</w:t>
      </w:r>
      <w:r>
        <w:rPr>
          <w:rFonts w:hint="cs"/>
          <w:rtl/>
        </w:rPr>
        <w:t> </w:t>
      </w:r>
      <w:hyperlink r:id="rId17" w:history="1">
        <w:r w:rsidRPr="00475255">
          <w:rPr>
            <w:rStyle w:val="Hyperlink"/>
          </w:rPr>
          <w:t>PCT/WG/18/8</w:t>
        </w:r>
      </w:hyperlink>
      <w:r>
        <w:rPr>
          <w:rFonts w:hint="cs"/>
          <w:rtl/>
        </w:rPr>
        <w:t xml:space="preserve">، والفقرتين 9 و10 من المرفق الأول من الوثيقة </w:t>
      </w:r>
      <w:hyperlink r:id="rId18" w:history="1">
        <w:r w:rsidRPr="00F34FBD">
          <w:rPr>
            <w:rStyle w:val="Hyperlink"/>
          </w:rPr>
          <w:t>PCT/WG/18/20</w:t>
        </w:r>
      </w:hyperlink>
      <w:r>
        <w:rPr>
          <w:rFonts w:hint="cs"/>
          <w:rtl/>
        </w:rPr>
        <w:t>؛</w:t>
      </w:r>
    </w:p>
    <w:p w14:paraId="6C4562A7" w14:textId="25F21B12" w:rsidR="00E3788B" w:rsidRDefault="00E3788B" w:rsidP="00E3788B">
      <w:pPr>
        <w:pStyle w:val="ONUMA"/>
        <w:numPr>
          <w:ilvl w:val="1"/>
          <w:numId w:val="7"/>
        </w:numPr>
        <w:rPr>
          <w:rtl/>
        </w:rPr>
      </w:pPr>
      <w:r>
        <w:rPr>
          <w:rFonts w:hint="cs"/>
          <w:rtl/>
        </w:rPr>
        <w:t>و</w:t>
      </w:r>
      <w:r w:rsidRPr="00170A3C">
        <w:rPr>
          <w:rtl/>
        </w:rPr>
        <w:t>تصحيح النص الفرنسي للقاعدة 3.26</w:t>
      </w:r>
      <w:r w:rsidRPr="00170A3C">
        <w:rPr>
          <w:vertAlign w:val="superscript"/>
          <w:rtl/>
        </w:rPr>
        <w:t>(ثالثاً)</w:t>
      </w:r>
      <w:r w:rsidRPr="00170A3C">
        <w:rPr>
          <w:rtl/>
        </w:rPr>
        <w:t xml:space="preserve"> (على النحو </w:t>
      </w:r>
      <w:r>
        <w:rPr>
          <w:rFonts w:hint="cs"/>
          <w:rtl/>
        </w:rPr>
        <w:t>الوارد</w:t>
      </w:r>
      <w:r w:rsidRPr="00170A3C">
        <w:rPr>
          <w:rtl/>
        </w:rPr>
        <w:t xml:space="preserve"> في المرفق الثاني)؛ انظر</w:t>
      </w:r>
      <w:r>
        <w:rPr>
          <w:rFonts w:hint="cs"/>
          <w:rtl/>
        </w:rPr>
        <w:t>(ي)</w:t>
      </w:r>
      <w:r w:rsidRPr="00170A3C">
        <w:rPr>
          <w:rtl/>
        </w:rPr>
        <w:t xml:space="preserve"> الوثيقة </w:t>
      </w:r>
      <w:hyperlink r:id="rId19" w:history="1">
        <w:r w:rsidRPr="00475255">
          <w:rPr>
            <w:rStyle w:val="Hyperlink"/>
          </w:rPr>
          <w:t>PCT/WG/18/3</w:t>
        </w:r>
      </w:hyperlink>
      <w:r w:rsidRPr="00170A3C">
        <w:rPr>
          <w:rtl/>
        </w:rPr>
        <w:t>؛</w:t>
      </w:r>
      <w:r>
        <w:rPr>
          <w:rFonts w:hint="cs"/>
          <w:rtl/>
        </w:rPr>
        <w:t xml:space="preserve"> والفقرتين 39 و40 من الوثيقة </w:t>
      </w:r>
      <w:hyperlink r:id="rId20" w:history="1">
        <w:r w:rsidRPr="00F34FBD">
          <w:rPr>
            <w:rStyle w:val="Hyperlink"/>
          </w:rPr>
          <w:t>PCT/WG/18/20</w:t>
        </w:r>
      </w:hyperlink>
      <w:r>
        <w:rPr>
          <w:rFonts w:hint="cs"/>
          <w:rtl/>
        </w:rPr>
        <w:t>.</w:t>
      </w:r>
    </w:p>
    <w:p w14:paraId="3CE684C6" w14:textId="77777777" w:rsidR="00E3788B" w:rsidRDefault="00E3788B" w:rsidP="00E3788B">
      <w:pPr>
        <w:bidi w:val="0"/>
        <w:rPr>
          <w:rFonts w:eastAsia="Times New Roman"/>
          <w:rtl/>
          <w:lang w:eastAsia="en-US"/>
        </w:rPr>
      </w:pPr>
      <w:r>
        <w:rPr>
          <w:rtl/>
        </w:rPr>
        <w:br w:type="page"/>
      </w:r>
    </w:p>
    <w:p w14:paraId="72808442" w14:textId="63EE3B68" w:rsidR="00E3788B" w:rsidRDefault="00E3788B" w:rsidP="00E3788B">
      <w:pPr>
        <w:pStyle w:val="ONUMA"/>
        <w:numPr>
          <w:ilvl w:val="1"/>
          <w:numId w:val="7"/>
        </w:numPr>
      </w:pPr>
      <w:r>
        <w:rPr>
          <w:rFonts w:hint="cs"/>
          <w:rtl/>
        </w:rPr>
        <w:lastRenderedPageBreak/>
        <w:t>و</w:t>
      </w:r>
      <w:r w:rsidRPr="001B63B8">
        <w:rPr>
          <w:rtl/>
        </w:rPr>
        <w:t xml:space="preserve">توضيح أن </w:t>
      </w:r>
      <w:r>
        <w:rPr>
          <w:rFonts w:hint="cs"/>
          <w:rtl/>
        </w:rPr>
        <w:t xml:space="preserve">معالجة </w:t>
      </w:r>
      <w:r w:rsidRPr="001B63B8">
        <w:rPr>
          <w:rtl/>
        </w:rPr>
        <w:t>الطلب الذي ي</w:t>
      </w:r>
      <w:r>
        <w:rPr>
          <w:rFonts w:hint="cs"/>
          <w:rtl/>
        </w:rPr>
        <w:t>ُ</w:t>
      </w:r>
      <w:r w:rsidRPr="001B63B8">
        <w:rPr>
          <w:rtl/>
        </w:rPr>
        <w:t xml:space="preserve">عتبر مسحوباً </w:t>
      </w:r>
      <w:r>
        <w:rPr>
          <w:rFonts w:hint="cs"/>
          <w:rtl/>
        </w:rPr>
        <w:t xml:space="preserve">نتيجة </w:t>
      </w:r>
      <w:r w:rsidRPr="001B63B8">
        <w:rPr>
          <w:rtl/>
        </w:rPr>
        <w:t xml:space="preserve">التخلف عن تقديم نسخة </w:t>
      </w:r>
      <w:r>
        <w:rPr>
          <w:rFonts w:hint="cs"/>
          <w:rtl/>
        </w:rPr>
        <w:t xml:space="preserve">إلكترونية </w:t>
      </w:r>
      <w:r w:rsidRPr="001B63B8">
        <w:rPr>
          <w:rtl/>
        </w:rPr>
        <w:t xml:space="preserve">من طلب دولي </w:t>
      </w:r>
      <w:r>
        <w:rPr>
          <w:rFonts w:hint="cs"/>
          <w:rtl/>
        </w:rPr>
        <w:t xml:space="preserve">مودع في شكل ورقي </w:t>
      </w:r>
      <w:r w:rsidRPr="001B63B8">
        <w:rPr>
          <w:rtl/>
        </w:rPr>
        <w:t>بموجب القاعدة 89</w:t>
      </w:r>
      <w:r w:rsidRPr="001B63B8">
        <w:rPr>
          <w:vertAlign w:val="superscript"/>
          <w:rtl/>
        </w:rPr>
        <w:t>(ثانياً)</w:t>
      </w:r>
      <w:r w:rsidRPr="001B63B8">
        <w:rPr>
          <w:rtl/>
        </w:rPr>
        <w:t>.1(د-ثالثا</w:t>
      </w:r>
      <w:r>
        <w:rPr>
          <w:rFonts w:hint="cs"/>
          <w:rtl/>
        </w:rPr>
        <w:t>ً</w:t>
      </w:r>
      <w:r w:rsidRPr="001B63B8">
        <w:rPr>
          <w:rtl/>
        </w:rPr>
        <w:t>)</w:t>
      </w:r>
      <w:r>
        <w:t xml:space="preserve"> </w:t>
      </w:r>
      <w:r>
        <w:rPr>
          <w:rFonts w:hint="cs"/>
          <w:rtl/>
        </w:rPr>
        <w:t>ستتم</w:t>
      </w:r>
      <w:r w:rsidRPr="001B63B8">
        <w:rPr>
          <w:rtl/>
        </w:rPr>
        <w:t xml:space="preserve"> </w:t>
      </w:r>
      <w:r>
        <w:rPr>
          <w:rFonts w:hint="cs"/>
          <w:rtl/>
        </w:rPr>
        <w:t xml:space="preserve">كما في الحالات الأخرى </w:t>
      </w:r>
      <w:r w:rsidRPr="001B63B8">
        <w:rPr>
          <w:rtl/>
        </w:rPr>
        <w:t xml:space="preserve">التي </w:t>
      </w:r>
      <w:r>
        <w:rPr>
          <w:rFonts w:hint="cs"/>
          <w:rtl/>
        </w:rPr>
        <w:t xml:space="preserve">يعلن فيها مكتب تسلم الطلبات بأن الطلب الدولي يُعتبر مسحوباً (القاعدة 29، على النحو الوارد في المرفق الثالث)؛ انظر(ي) الوثيقة </w:t>
      </w:r>
      <w:hyperlink r:id="rId21" w:history="1">
        <w:r w:rsidRPr="00475255">
          <w:rPr>
            <w:rStyle w:val="Hyperlink"/>
          </w:rPr>
          <w:t>PCT/WG/18/19</w:t>
        </w:r>
      </w:hyperlink>
      <w:r>
        <w:rPr>
          <w:rFonts w:hint="cs"/>
          <w:rtl/>
        </w:rPr>
        <w:t xml:space="preserve">، والفقرتين 41 و42 والمرفق الرابع من الوثيقة </w:t>
      </w:r>
      <w:hyperlink r:id="rId22" w:history="1">
        <w:r w:rsidRPr="00F34FBD">
          <w:rPr>
            <w:rStyle w:val="Hyperlink"/>
          </w:rPr>
          <w:t>PCT/WG/18/20</w:t>
        </w:r>
      </w:hyperlink>
      <w:r>
        <w:rPr>
          <w:rFonts w:hint="cs"/>
          <w:rtl/>
        </w:rPr>
        <w:t>؛</w:t>
      </w:r>
    </w:p>
    <w:p w14:paraId="475EBA22" w14:textId="006BC70D" w:rsidR="00E3788B" w:rsidRPr="00D209CF" w:rsidRDefault="00E3788B" w:rsidP="00E3788B">
      <w:pPr>
        <w:pStyle w:val="ONUMA"/>
        <w:numPr>
          <w:ilvl w:val="1"/>
          <w:numId w:val="7"/>
        </w:numPr>
      </w:pPr>
      <w:r w:rsidRPr="00D209CF">
        <w:rPr>
          <w:rtl/>
        </w:rPr>
        <w:t xml:space="preserve">وتمكين استخدام مشروع الاتفاق النموذجي المقترح من المكتب الدولي كأساس لآحاد الاتفاقات المبرمة بموجب </w:t>
      </w:r>
      <w:r>
        <w:rPr>
          <w:rFonts w:hint="cs"/>
          <w:rtl/>
        </w:rPr>
        <w:t>المادتين </w:t>
      </w:r>
      <w:r w:rsidRPr="00D209CF">
        <w:rPr>
          <w:rtl/>
        </w:rPr>
        <w:t xml:space="preserve">16(3)(ب) </w:t>
      </w:r>
      <w:r>
        <w:rPr>
          <w:rFonts w:hint="cs"/>
          <w:rtl/>
        </w:rPr>
        <w:t>و</w:t>
      </w:r>
      <w:r w:rsidRPr="00D209CF">
        <w:rPr>
          <w:rtl/>
        </w:rPr>
        <w:t>32(3) مع كل مكتب أو منظمة</w:t>
      </w:r>
      <w:r>
        <w:rPr>
          <w:rFonts w:hint="cs"/>
          <w:rtl/>
        </w:rPr>
        <w:t xml:space="preserve"> ستعمل </w:t>
      </w:r>
      <w:r w:rsidRPr="00D209CF">
        <w:rPr>
          <w:rtl/>
        </w:rPr>
        <w:t xml:space="preserve">بصفتها إدارة للبحث الدولي والفحص التمهيدي الدولي اعتباراً من 1 يناير 2028؛ انظر(ي) الوثيقة </w:t>
      </w:r>
      <w:hyperlink r:id="rId23" w:history="1">
        <w:r w:rsidRPr="00D209CF">
          <w:rPr>
            <w:rStyle w:val="Hyperlink"/>
          </w:rPr>
          <w:t>PCT/CTC/33/28</w:t>
        </w:r>
      </w:hyperlink>
      <w:r w:rsidRPr="00D209CF">
        <w:rPr>
          <w:rtl/>
        </w:rPr>
        <w:t xml:space="preserve">، والفقرات من 12 إلى 14 ومرفق الوثيقة </w:t>
      </w:r>
      <w:hyperlink r:id="rId24" w:history="1">
        <w:r w:rsidRPr="00D209CF">
          <w:rPr>
            <w:rStyle w:val="Hyperlink"/>
          </w:rPr>
          <w:t>PCT/CTC/33/29</w:t>
        </w:r>
      </w:hyperlink>
      <w:r>
        <w:rPr>
          <w:rFonts w:hint="cs"/>
          <w:rtl/>
        </w:rPr>
        <w:t>.</w:t>
      </w:r>
    </w:p>
    <w:p w14:paraId="18178265" w14:textId="77777777" w:rsidR="00E3788B" w:rsidRDefault="00E3788B" w:rsidP="00E3788B">
      <w:pPr>
        <w:pStyle w:val="ONUMA"/>
      </w:pPr>
      <w:r w:rsidRPr="007B6B98">
        <w:rPr>
          <w:rtl/>
        </w:rPr>
        <w:t xml:space="preserve">ويرد في المرفق </w:t>
      </w:r>
      <w:r>
        <w:rPr>
          <w:rFonts w:hint="cs"/>
          <w:rtl/>
        </w:rPr>
        <w:t>الخامس</w:t>
      </w:r>
      <w:r w:rsidRPr="007B6B98">
        <w:rPr>
          <w:rtl/>
        </w:rPr>
        <w:t xml:space="preserve"> </w:t>
      </w:r>
      <w:r>
        <w:rPr>
          <w:rFonts w:hint="cs"/>
          <w:rtl/>
        </w:rPr>
        <w:t>من هذه الوثيقة ال</w:t>
      </w:r>
      <w:r w:rsidRPr="007B6B98">
        <w:rPr>
          <w:rtl/>
        </w:rPr>
        <w:t xml:space="preserve">نص </w:t>
      </w:r>
      <w:r>
        <w:rPr>
          <w:rFonts w:hint="cs"/>
          <w:rtl/>
        </w:rPr>
        <w:t>"ال</w:t>
      </w:r>
      <w:r w:rsidRPr="007B6B98">
        <w:rPr>
          <w:rtl/>
        </w:rPr>
        <w:t>نهائي</w:t>
      </w:r>
      <w:r>
        <w:rPr>
          <w:rFonts w:hint="cs"/>
          <w:rtl/>
        </w:rPr>
        <w:t>"</w:t>
      </w:r>
      <w:r w:rsidRPr="007B6B98">
        <w:rPr>
          <w:rtl/>
        </w:rPr>
        <w:t xml:space="preserve"> للقواعد ذات الصلة بالصيغة التي سترد بها بعد التعديل، مع إغفال القاعدة 26 التي ستُعدّل في النص الفرنسي فقط.</w:t>
      </w:r>
    </w:p>
    <w:p w14:paraId="58F22093" w14:textId="77777777" w:rsidR="00E3788B" w:rsidRPr="00416FA3" w:rsidRDefault="00E3788B" w:rsidP="00E3788B">
      <w:pPr>
        <w:pStyle w:val="Heading2"/>
        <w:spacing w:before="0" w:after="220"/>
        <w:rPr>
          <w:i/>
          <w:iCs w:val="0"/>
          <w:sz w:val="24"/>
          <w:szCs w:val="24"/>
        </w:rPr>
      </w:pPr>
      <w:bookmarkStart w:id="102" w:name="_Toc195205032"/>
      <w:bookmarkStart w:id="103" w:name="_Toc195205188"/>
      <w:bookmarkStart w:id="104" w:name="_Toc195205476"/>
      <w:bookmarkStart w:id="105" w:name="_Toc195206779"/>
      <w:bookmarkStart w:id="106" w:name="_Toc195206938"/>
      <w:bookmarkStart w:id="107" w:name="_Toc195207038"/>
      <w:bookmarkStart w:id="108" w:name="_Toc195207066"/>
      <w:bookmarkStart w:id="109" w:name="_Toc195261372"/>
      <w:bookmarkStart w:id="110" w:name="_Toc195277944"/>
      <w:bookmarkStart w:id="111" w:name="_Toc224574079"/>
      <w:bookmarkStart w:id="112" w:name="_Toc224575001"/>
      <w:bookmarkStart w:id="113" w:name="_Toc224576288"/>
      <w:bookmarkStart w:id="114" w:name="_Toc224576551"/>
      <w:bookmarkStart w:id="115" w:name="_Toc225723160"/>
      <w:bookmarkStart w:id="116" w:name="_Toc225723314"/>
      <w:bookmarkStart w:id="117" w:name="_Toc225724182"/>
      <w:r w:rsidRPr="00416FA3">
        <w:rPr>
          <w:i/>
          <w:iCs w:val="0"/>
          <w:sz w:val="24"/>
          <w:szCs w:val="24"/>
          <w:rtl/>
        </w:rPr>
        <w:t>الدخول حيز النفاذ والترتيبات الانتقالية</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5BD896F8" w14:textId="77777777" w:rsidR="00E3788B" w:rsidRDefault="00E3788B" w:rsidP="00E3788B">
      <w:pPr>
        <w:pStyle w:val="ONUMA"/>
      </w:pPr>
      <w:r w:rsidRPr="00714F19">
        <w:rPr>
          <w:rtl/>
        </w:rPr>
        <w:t xml:space="preserve">يُقترح أن تعتمد الجمعية القرارات التالية بشأن الدخول حيز النفاذ والترتيبات الانتقالية فيما يخص التعديلات المقترح إدخالها على اللائحة التنفيذية </w:t>
      </w:r>
      <w:r>
        <w:rPr>
          <w:rFonts w:hint="cs"/>
          <w:rtl/>
        </w:rPr>
        <w:t>كما وردت</w:t>
      </w:r>
      <w:r w:rsidRPr="00714F19">
        <w:rPr>
          <w:rtl/>
        </w:rPr>
        <w:t xml:space="preserve"> في المرفقات من الأول إلى </w:t>
      </w:r>
      <w:r>
        <w:rPr>
          <w:rFonts w:hint="cs"/>
          <w:rtl/>
        </w:rPr>
        <w:t>الرابع</w:t>
      </w:r>
      <w:r w:rsidRPr="00714F19">
        <w:rPr>
          <w:rtl/>
        </w:rPr>
        <w:t>:</w:t>
      </w:r>
    </w:p>
    <w:p w14:paraId="1F2493B1" w14:textId="159BFAD1" w:rsidR="00E3788B" w:rsidRDefault="00E3788B" w:rsidP="00E3788B">
      <w:pPr>
        <w:pStyle w:val="ONUMA"/>
        <w:numPr>
          <w:ilvl w:val="1"/>
          <w:numId w:val="7"/>
        </w:numPr>
      </w:pPr>
      <w:r w:rsidRPr="00714F19">
        <w:rPr>
          <w:rtl/>
        </w:rPr>
        <w:t>تدخل التعديلات المقترح إدخالها على القاعدة 4 والقاعدة 45</w:t>
      </w:r>
      <w:r w:rsidRPr="00714F19">
        <w:rPr>
          <w:vertAlign w:val="superscript"/>
          <w:rtl/>
        </w:rPr>
        <w:t>(ثانياً)</w:t>
      </w:r>
      <w:r w:rsidRPr="00714F19">
        <w:rPr>
          <w:rtl/>
        </w:rPr>
        <w:t xml:space="preserve"> والقاعدة 92</w:t>
      </w:r>
      <w:r w:rsidRPr="00714F19">
        <w:rPr>
          <w:vertAlign w:val="superscript"/>
          <w:rtl/>
        </w:rPr>
        <w:t>(ثانياً)</w:t>
      </w:r>
      <w:r w:rsidRPr="00714F19">
        <w:rPr>
          <w:rtl/>
        </w:rPr>
        <w:t xml:space="preserve"> والقاعدة 94، وال</w:t>
      </w:r>
      <w:r>
        <w:rPr>
          <w:rFonts w:hint="cs"/>
          <w:rtl/>
        </w:rPr>
        <w:t>واردة</w:t>
      </w:r>
      <w:r w:rsidRPr="00714F19">
        <w:rPr>
          <w:rtl/>
        </w:rPr>
        <w:t xml:space="preserve"> في المرفق الأول، حيز النفاذ في 1 يوليو </w:t>
      </w:r>
      <w:r>
        <w:rPr>
          <w:rFonts w:hint="cs"/>
          <w:rtl/>
        </w:rPr>
        <w:t>2027</w:t>
      </w:r>
      <w:r w:rsidRPr="00714F19">
        <w:rPr>
          <w:rtl/>
        </w:rPr>
        <w:t xml:space="preserve">؛ وتسري التعديلات المقترح إدخالها على القاعدة </w:t>
      </w:r>
      <w:r>
        <w:rPr>
          <w:rFonts w:hint="cs"/>
          <w:rtl/>
        </w:rPr>
        <w:t>4، بقدر ما تنطبق على على محتويات</w:t>
      </w:r>
      <w:r w:rsidRPr="00714F19">
        <w:rPr>
          <w:rtl/>
        </w:rPr>
        <w:t xml:space="preserve"> </w:t>
      </w:r>
      <w:r w:rsidR="00695F2E">
        <w:rPr>
          <w:rFonts w:hint="cs"/>
          <w:rtl/>
        </w:rPr>
        <w:t>العريضة</w:t>
      </w:r>
      <w:r>
        <w:rPr>
          <w:rFonts w:hint="cs"/>
          <w:rtl/>
        </w:rPr>
        <w:t xml:space="preserve">، </w:t>
      </w:r>
      <w:r w:rsidRPr="00714F19">
        <w:rPr>
          <w:rtl/>
        </w:rPr>
        <w:t xml:space="preserve">على أي طلب دولي يُقدّم في ذلك التاريخ أو بعده، </w:t>
      </w:r>
      <w:r>
        <w:rPr>
          <w:rFonts w:hint="cs"/>
          <w:rtl/>
        </w:rPr>
        <w:t xml:space="preserve">وتسري التعديلات المقترح إدخالها على القاعدة 4، بقدر ما تنطبق بموجب القاعدتين 4.53 و5.53، على أي </w:t>
      </w:r>
      <w:r w:rsidR="00695F2E">
        <w:rPr>
          <w:rFonts w:hint="cs"/>
          <w:rtl/>
        </w:rPr>
        <w:t>طلب فحص تمهيدي دولي</w:t>
      </w:r>
      <w:r>
        <w:rPr>
          <w:rFonts w:hint="cs"/>
          <w:rtl/>
        </w:rPr>
        <w:t xml:space="preserve"> </w:t>
      </w:r>
      <w:r w:rsidR="00695F2E">
        <w:rPr>
          <w:rFonts w:hint="cs"/>
          <w:rtl/>
        </w:rPr>
        <w:t>يُ</w:t>
      </w:r>
      <w:r w:rsidRPr="00714F19">
        <w:rPr>
          <w:rtl/>
        </w:rPr>
        <w:t>قدّم في ذلك التاريخ أو بعده</w:t>
      </w:r>
      <w:r>
        <w:rPr>
          <w:rFonts w:hint="cs"/>
          <w:rtl/>
        </w:rPr>
        <w:t>،</w:t>
      </w:r>
      <w:r w:rsidRPr="00714F19">
        <w:rPr>
          <w:rtl/>
        </w:rPr>
        <w:t xml:space="preserve"> وتسري التعديلات المقترح إدخالها على القاعدة 45</w:t>
      </w:r>
      <w:r w:rsidRPr="00714F19">
        <w:rPr>
          <w:vertAlign w:val="superscript"/>
          <w:rtl/>
        </w:rPr>
        <w:t>(ثانياً)</w:t>
      </w:r>
      <w:r w:rsidRPr="00714F19">
        <w:rPr>
          <w:rtl/>
        </w:rPr>
        <w:t xml:space="preserve"> على أي التماس لبحث إضافي يُقدّم في ذلك التاريخ أو بعده، وتسري التعديلات المقترح إدخالها على القاعدة 92</w:t>
      </w:r>
      <w:r w:rsidRPr="00714F19">
        <w:rPr>
          <w:vertAlign w:val="superscript"/>
          <w:rtl/>
        </w:rPr>
        <w:t>(ثانياً)</w:t>
      </w:r>
      <w:r w:rsidRPr="00714F19">
        <w:rPr>
          <w:rtl/>
        </w:rPr>
        <w:t xml:space="preserve"> على أي التماس </w:t>
      </w:r>
      <w:r>
        <w:rPr>
          <w:rFonts w:hint="cs"/>
          <w:rtl/>
        </w:rPr>
        <w:t>تسجيل</w:t>
      </w:r>
      <w:r w:rsidRPr="00714F19">
        <w:rPr>
          <w:rtl/>
        </w:rPr>
        <w:t xml:space="preserve"> يتسلمه المكتب الدولي في ذلك التاريخ أو</w:t>
      </w:r>
      <w:r>
        <w:rPr>
          <w:rFonts w:hint="cs"/>
          <w:rtl/>
        </w:rPr>
        <w:t> </w:t>
      </w:r>
      <w:r w:rsidRPr="00714F19">
        <w:rPr>
          <w:rtl/>
        </w:rPr>
        <w:t>بعده.</w:t>
      </w:r>
    </w:p>
    <w:p w14:paraId="5942C0D8" w14:textId="77777777" w:rsidR="00E3788B" w:rsidRPr="006300D1" w:rsidRDefault="00E3788B" w:rsidP="00E3788B">
      <w:pPr>
        <w:pStyle w:val="ONUMA"/>
        <w:numPr>
          <w:ilvl w:val="1"/>
          <w:numId w:val="7"/>
        </w:numPr>
      </w:pPr>
      <w:r>
        <w:rPr>
          <w:rFonts w:hint="cs"/>
          <w:rtl/>
        </w:rPr>
        <w:t>و</w:t>
      </w:r>
      <w:r w:rsidRPr="006300D1">
        <w:rPr>
          <w:rtl/>
        </w:rPr>
        <w:t>تدخل التعديلات المقترح إدخالها على القاعدة 3.26</w:t>
      </w:r>
      <w:r w:rsidRPr="006300D1">
        <w:rPr>
          <w:vertAlign w:val="superscript"/>
          <w:rtl/>
        </w:rPr>
        <w:t>(ثالثاً)</w:t>
      </w:r>
      <w:r w:rsidRPr="006300D1">
        <w:rPr>
          <w:rtl/>
        </w:rPr>
        <w:t xml:space="preserve"> (النص الفرنسي)، وال</w:t>
      </w:r>
      <w:r>
        <w:rPr>
          <w:rFonts w:hint="cs"/>
          <w:rtl/>
        </w:rPr>
        <w:t>واردة</w:t>
      </w:r>
      <w:r w:rsidRPr="006300D1">
        <w:rPr>
          <w:rtl/>
        </w:rPr>
        <w:t xml:space="preserve"> في المرفق الثاني، حيز النفاذ في 1</w:t>
      </w:r>
      <w:r>
        <w:rPr>
          <w:rFonts w:hint="cs"/>
          <w:rtl/>
        </w:rPr>
        <w:t> </w:t>
      </w:r>
      <w:r w:rsidRPr="006300D1">
        <w:rPr>
          <w:rtl/>
        </w:rPr>
        <w:t xml:space="preserve">يوليو </w:t>
      </w:r>
      <w:r>
        <w:rPr>
          <w:rFonts w:hint="cs"/>
          <w:rtl/>
        </w:rPr>
        <w:t>2027</w:t>
      </w:r>
      <w:r w:rsidRPr="006300D1">
        <w:t>.</w:t>
      </w:r>
    </w:p>
    <w:p w14:paraId="70ED0C9C" w14:textId="77777777" w:rsidR="00E3788B" w:rsidRDefault="00E3788B" w:rsidP="00E3788B">
      <w:pPr>
        <w:pStyle w:val="ONUMA"/>
        <w:numPr>
          <w:ilvl w:val="1"/>
          <w:numId w:val="7"/>
        </w:numPr>
      </w:pPr>
      <w:r>
        <w:rPr>
          <w:rFonts w:hint="cs"/>
          <w:rtl/>
        </w:rPr>
        <w:t>و</w:t>
      </w:r>
      <w:r w:rsidRPr="006300D1">
        <w:rPr>
          <w:rtl/>
        </w:rPr>
        <w:t>تدخل التعديلات المقترح إدخالها على القاعدة 29، وال</w:t>
      </w:r>
      <w:r>
        <w:rPr>
          <w:rFonts w:hint="cs"/>
          <w:rtl/>
        </w:rPr>
        <w:t>واردة</w:t>
      </w:r>
      <w:r w:rsidRPr="006300D1">
        <w:rPr>
          <w:rtl/>
        </w:rPr>
        <w:t xml:space="preserve"> في المرفق الثالث، حيز النفاذ في 1 يوليو </w:t>
      </w:r>
      <w:r>
        <w:rPr>
          <w:rFonts w:hint="cs"/>
          <w:rtl/>
        </w:rPr>
        <w:t>2027</w:t>
      </w:r>
      <w:r w:rsidRPr="006300D1">
        <w:t>.</w:t>
      </w:r>
    </w:p>
    <w:p w14:paraId="5109BD53" w14:textId="49346227" w:rsidR="00E3788B" w:rsidRPr="006300D1" w:rsidRDefault="00E3788B" w:rsidP="00E3788B">
      <w:pPr>
        <w:pStyle w:val="ONUMA"/>
        <w:numPr>
          <w:ilvl w:val="1"/>
          <w:numId w:val="7"/>
        </w:numPr>
      </w:pPr>
      <w:r w:rsidRPr="00623834">
        <w:rPr>
          <w:rtl/>
        </w:rPr>
        <w:t>وتدخل التعديلات المقترح إدخالها على القاعدة 16 والقاعدة 44 والقاعدة 45</w:t>
      </w:r>
      <w:r w:rsidRPr="00623834">
        <w:rPr>
          <w:vertAlign w:val="superscript"/>
          <w:rtl/>
        </w:rPr>
        <w:t>(ثانياً)</w:t>
      </w:r>
      <w:r w:rsidRPr="00623834">
        <w:rPr>
          <w:rtl/>
        </w:rPr>
        <w:t xml:space="preserve"> والقاعدة 71، والواردة في المرفق</w:t>
      </w:r>
      <w:r>
        <w:rPr>
          <w:rFonts w:hint="cs"/>
          <w:rtl/>
        </w:rPr>
        <w:t> </w:t>
      </w:r>
      <w:r w:rsidRPr="00623834">
        <w:rPr>
          <w:rtl/>
        </w:rPr>
        <w:t>الرابع، حيز النفاذ في 1 يناير 2028</w:t>
      </w:r>
      <w:r>
        <w:rPr>
          <w:rFonts w:hint="cs"/>
          <w:rtl/>
          <w:lang w:bidi="ar-DZ"/>
        </w:rPr>
        <w:t>.</w:t>
      </w:r>
    </w:p>
    <w:p w14:paraId="7DB0EE58" w14:textId="77777777" w:rsidR="00E3788B" w:rsidRDefault="00E3788B" w:rsidP="00E3788B">
      <w:pPr>
        <w:pStyle w:val="Heading2"/>
        <w:spacing w:before="0" w:after="220"/>
        <w:rPr>
          <w:i/>
          <w:iCs w:val="0"/>
          <w:sz w:val="24"/>
          <w:szCs w:val="24"/>
          <w:rtl/>
        </w:rPr>
      </w:pPr>
      <w:bookmarkStart w:id="118" w:name="_Toc195205033"/>
      <w:bookmarkStart w:id="119" w:name="_Toc195205189"/>
      <w:bookmarkStart w:id="120" w:name="_Toc195205477"/>
      <w:bookmarkStart w:id="121" w:name="_Toc195206780"/>
      <w:bookmarkStart w:id="122" w:name="_Toc195206939"/>
      <w:bookmarkStart w:id="123" w:name="_Toc195207039"/>
      <w:bookmarkStart w:id="124" w:name="_Toc195207067"/>
      <w:bookmarkStart w:id="125" w:name="_Toc195261373"/>
      <w:bookmarkStart w:id="126" w:name="_Toc195277945"/>
      <w:bookmarkStart w:id="127" w:name="_Toc224574080"/>
      <w:bookmarkStart w:id="128" w:name="_Toc224575002"/>
      <w:bookmarkStart w:id="129" w:name="_Toc224576289"/>
      <w:bookmarkStart w:id="130" w:name="_Toc224576552"/>
      <w:bookmarkStart w:id="131" w:name="_Toc225723161"/>
      <w:bookmarkStart w:id="132" w:name="_Toc225723315"/>
      <w:bookmarkStart w:id="133" w:name="_Toc225724183"/>
      <w:r w:rsidRPr="006300D1">
        <w:rPr>
          <w:i/>
          <w:iCs w:val="0"/>
          <w:sz w:val="24"/>
          <w:szCs w:val="24"/>
          <w:rtl/>
        </w:rPr>
        <w:t xml:space="preserve">توجيهات جمعية </w:t>
      </w:r>
      <w:r>
        <w:rPr>
          <w:rFonts w:hint="cs"/>
          <w:i/>
          <w:iCs w:val="0"/>
          <w:sz w:val="24"/>
          <w:szCs w:val="24"/>
          <w:rtl/>
        </w:rPr>
        <w:t xml:space="preserve">اتحاد </w:t>
      </w:r>
      <w:r w:rsidRPr="006300D1">
        <w:rPr>
          <w:i/>
          <w:iCs w:val="0"/>
          <w:sz w:val="24"/>
          <w:szCs w:val="24"/>
          <w:rtl/>
        </w:rPr>
        <w:t>معاهدة التعاون بشأن البراءات فيما يخص تحديد المبالغ المعادلة لبعض الرسوم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7B493F8" w14:textId="73A9C0D0" w:rsidR="00E3788B" w:rsidRDefault="00E3788B" w:rsidP="00E3788B">
      <w:pPr>
        <w:pStyle w:val="ONUMA"/>
      </w:pPr>
      <w:r w:rsidRPr="00DE6712">
        <w:rPr>
          <w:rtl/>
        </w:rPr>
        <w:t xml:space="preserve">يتضمن المرفق </w:t>
      </w:r>
      <w:r>
        <w:rPr>
          <w:rFonts w:hint="cs"/>
          <w:rtl/>
        </w:rPr>
        <w:t>السادس</w:t>
      </w:r>
      <w:r w:rsidRPr="00DE6712">
        <w:rPr>
          <w:rtl/>
        </w:rPr>
        <w:t xml:space="preserve"> </w:t>
      </w:r>
      <w:r>
        <w:rPr>
          <w:rFonts w:hint="cs"/>
          <w:rtl/>
        </w:rPr>
        <w:t xml:space="preserve">من هذه الوثيقة </w:t>
      </w:r>
      <w:r w:rsidRPr="00DE6712">
        <w:rPr>
          <w:rtl/>
        </w:rPr>
        <w:t xml:space="preserve">التعديلات المقترح إدخالها على توجيهات جمعية اتحاد معاهدة التعاون بشأن البراءات فيما يخص تحديد المبالغ المعادلة لبعض الرسوم، التي </w:t>
      </w:r>
      <w:r>
        <w:rPr>
          <w:rFonts w:hint="cs"/>
          <w:rtl/>
        </w:rPr>
        <w:t>اعتُمدت</w:t>
      </w:r>
      <w:r w:rsidRPr="00DE6712">
        <w:rPr>
          <w:rtl/>
        </w:rPr>
        <w:t xml:space="preserve"> في الدورة الثامنة عشرة للفريق العامل لمعاهدة التعاون بشأن البراءات. وتهدف تلك الاقتراحات إلى تبسيط عملية تحديد المبالغ المعادلة لبعض رسوم معاهدة التعاون بشأن البراءات، وإلغاء الإجراءات غير الضرورية للمكتب الدولي ومكاتب تسلم الطلبات، وتقليص الوقت بين تغيرات أسعار الصرف وبدء نفاذ مبلغ معادل جديد؛ انظر</w:t>
      </w:r>
      <w:r>
        <w:rPr>
          <w:rFonts w:hint="cs"/>
          <w:rtl/>
        </w:rPr>
        <w:t>(ي)</w:t>
      </w:r>
      <w:r w:rsidRPr="00DE6712">
        <w:rPr>
          <w:rtl/>
        </w:rPr>
        <w:t xml:space="preserve"> الوثيقة </w:t>
      </w:r>
      <w:hyperlink r:id="rId25" w:history="1">
        <w:r w:rsidRPr="005702DA">
          <w:rPr>
            <w:rStyle w:val="Hyperlink"/>
          </w:rPr>
          <w:t>PCT/WG/18/12</w:t>
        </w:r>
      </w:hyperlink>
      <w:r>
        <w:rPr>
          <w:rFonts w:hint="cs"/>
          <w:rtl/>
        </w:rPr>
        <w:t xml:space="preserve">، والفقرتين 15 و16 والمرفق الثاني من الوثيقة </w:t>
      </w:r>
      <w:hyperlink r:id="rId26" w:history="1">
        <w:r w:rsidRPr="009D1705">
          <w:rPr>
            <w:rStyle w:val="Hyperlink"/>
          </w:rPr>
          <w:t>PCT/WG/18/20</w:t>
        </w:r>
      </w:hyperlink>
      <w:r>
        <w:rPr>
          <w:rFonts w:hint="cs"/>
          <w:rtl/>
        </w:rPr>
        <w:t>.</w:t>
      </w:r>
    </w:p>
    <w:p w14:paraId="359D3715" w14:textId="77777777" w:rsidR="00E3788B" w:rsidRDefault="00E3788B" w:rsidP="00E3788B">
      <w:pPr>
        <w:pStyle w:val="ONUMA"/>
      </w:pPr>
      <w:r w:rsidRPr="00DE6712">
        <w:rPr>
          <w:rtl/>
        </w:rPr>
        <w:t xml:space="preserve"> ويرد في المرفق</w:t>
      </w:r>
      <w:r>
        <w:rPr>
          <w:rFonts w:hint="cs"/>
          <w:rtl/>
        </w:rPr>
        <w:t xml:space="preserve"> السابع</w:t>
      </w:r>
      <w:r w:rsidRPr="00DE6712">
        <w:rPr>
          <w:rtl/>
        </w:rPr>
        <w:t xml:space="preserve"> </w:t>
      </w:r>
      <w:r>
        <w:rPr>
          <w:rFonts w:hint="cs"/>
          <w:rtl/>
        </w:rPr>
        <w:t>من هذه الوثيقة ال</w:t>
      </w:r>
      <w:r w:rsidRPr="00DE6712">
        <w:rPr>
          <w:rtl/>
        </w:rPr>
        <w:t xml:space="preserve">نص </w:t>
      </w:r>
      <w:r>
        <w:rPr>
          <w:rFonts w:hint="cs"/>
          <w:rtl/>
        </w:rPr>
        <w:t>"ال</w:t>
      </w:r>
      <w:r w:rsidRPr="00DE6712">
        <w:rPr>
          <w:rtl/>
        </w:rPr>
        <w:t>نهائي</w:t>
      </w:r>
      <w:r>
        <w:rPr>
          <w:rFonts w:hint="cs"/>
          <w:rtl/>
        </w:rPr>
        <w:t>"</w:t>
      </w:r>
      <w:r w:rsidRPr="00DE6712">
        <w:rPr>
          <w:rtl/>
        </w:rPr>
        <w:t xml:space="preserve"> للتوجيهات بالصيغة التي سترد بها بعد التعديل.</w:t>
      </w:r>
    </w:p>
    <w:p w14:paraId="6B56FDFD" w14:textId="77777777" w:rsidR="00E3788B" w:rsidRDefault="00E3788B" w:rsidP="00E3788B">
      <w:pPr>
        <w:pStyle w:val="ONUMA"/>
      </w:pPr>
      <w:r>
        <w:rPr>
          <w:rFonts w:hint="cs"/>
          <w:rtl/>
        </w:rPr>
        <w:t>و</w:t>
      </w:r>
      <w:r w:rsidRPr="00B63596">
        <w:rPr>
          <w:rtl/>
        </w:rPr>
        <w:t xml:space="preserve">يُقترح أن تعتمد الجمعية </w:t>
      </w:r>
      <w:r>
        <w:rPr>
          <w:rFonts w:hint="cs"/>
          <w:rtl/>
        </w:rPr>
        <w:t>القرارين</w:t>
      </w:r>
      <w:r w:rsidRPr="00B63596">
        <w:rPr>
          <w:rtl/>
        </w:rPr>
        <w:t xml:space="preserve"> التالي</w:t>
      </w:r>
      <w:r>
        <w:rPr>
          <w:rFonts w:hint="cs"/>
          <w:rtl/>
        </w:rPr>
        <w:t>ين</w:t>
      </w:r>
      <w:r w:rsidRPr="00B63596">
        <w:rPr>
          <w:rtl/>
        </w:rPr>
        <w:t xml:space="preserve"> بشأن بدء نفاذ التعديلات المقترح إدخالها على التوجيهات وال</w:t>
      </w:r>
      <w:r>
        <w:rPr>
          <w:rFonts w:hint="cs"/>
          <w:rtl/>
        </w:rPr>
        <w:t>واردة</w:t>
      </w:r>
      <w:r w:rsidRPr="00B63596">
        <w:rPr>
          <w:rtl/>
        </w:rPr>
        <w:t xml:space="preserve"> في المرفق</w:t>
      </w:r>
      <w:r>
        <w:rPr>
          <w:rFonts w:hint="cs"/>
          <w:rtl/>
        </w:rPr>
        <w:t> السادس</w:t>
      </w:r>
      <w:r w:rsidRPr="00B63596">
        <w:rPr>
          <w:rtl/>
        </w:rPr>
        <w:t>:</w:t>
      </w:r>
    </w:p>
    <w:p w14:paraId="035AB931" w14:textId="77777777" w:rsidR="00E3788B" w:rsidRDefault="00E3788B" w:rsidP="00E3788B">
      <w:pPr>
        <w:pStyle w:val="ONUMA"/>
        <w:numPr>
          <w:ilvl w:val="1"/>
          <w:numId w:val="7"/>
        </w:numPr>
      </w:pPr>
      <w:r w:rsidRPr="009E5C9C">
        <w:rPr>
          <w:rtl/>
        </w:rPr>
        <w:t xml:space="preserve">تدخل التعديلات المقترح إدخالها على التوجيهات حيز النفاذ في 1 يناير </w:t>
      </w:r>
      <w:r>
        <w:rPr>
          <w:rFonts w:hint="cs"/>
          <w:rtl/>
        </w:rPr>
        <w:t>2027</w:t>
      </w:r>
      <w:r w:rsidRPr="009E5C9C">
        <w:rPr>
          <w:rtl/>
        </w:rPr>
        <w:t xml:space="preserve">، </w:t>
      </w:r>
      <w:r>
        <w:rPr>
          <w:rFonts w:hint="cs"/>
          <w:rtl/>
        </w:rPr>
        <w:t>رهناً بما يلي:</w:t>
      </w:r>
    </w:p>
    <w:p w14:paraId="4A7F3E07" w14:textId="77777777" w:rsidR="00E3788B" w:rsidRDefault="00E3788B" w:rsidP="00E3788B">
      <w:pPr>
        <w:pStyle w:val="ONUMA"/>
        <w:numPr>
          <w:ilvl w:val="2"/>
          <w:numId w:val="7"/>
        </w:numPr>
      </w:pPr>
      <w:r w:rsidRPr="009E5C9C">
        <w:rPr>
          <w:rtl/>
        </w:rPr>
        <w:t xml:space="preserve">توقف سريان الفقرة (4) من التوجيهات النافذة قبل ذلك التاريخ اعتباراً من </w:t>
      </w:r>
      <w:r>
        <w:rPr>
          <w:rFonts w:hint="cs"/>
          <w:rtl/>
        </w:rPr>
        <w:t>15</w:t>
      </w:r>
      <w:r w:rsidRPr="009E5C9C">
        <w:rPr>
          <w:rtl/>
        </w:rPr>
        <w:t xml:space="preserve"> يوليو </w:t>
      </w:r>
      <w:r>
        <w:rPr>
          <w:rFonts w:hint="cs"/>
          <w:rtl/>
        </w:rPr>
        <w:t>2026؛</w:t>
      </w:r>
    </w:p>
    <w:p w14:paraId="0E7B7959" w14:textId="77777777" w:rsidR="00E3788B" w:rsidRPr="009E5C9C" w:rsidRDefault="00E3788B" w:rsidP="00E3788B">
      <w:pPr>
        <w:pStyle w:val="ONUMA"/>
        <w:numPr>
          <w:ilvl w:val="2"/>
          <w:numId w:val="7"/>
        </w:numPr>
      </w:pPr>
      <w:r w:rsidRPr="009E5C9C">
        <w:rPr>
          <w:rtl/>
        </w:rPr>
        <w:t>و</w:t>
      </w:r>
      <w:r>
        <w:rPr>
          <w:rFonts w:hint="cs"/>
          <w:rtl/>
        </w:rPr>
        <w:t>ا</w:t>
      </w:r>
      <w:r w:rsidRPr="009E5C9C">
        <w:rPr>
          <w:rtl/>
        </w:rPr>
        <w:t>ستمر</w:t>
      </w:r>
      <w:r>
        <w:rPr>
          <w:rFonts w:hint="cs"/>
          <w:rtl/>
        </w:rPr>
        <w:t>ار</w:t>
      </w:r>
      <w:r w:rsidRPr="009E5C9C">
        <w:rPr>
          <w:rtl/>
        </w:rPr>
        <w:t xml:space="preserve"> سريان الفقرة (5) من التوجيهات النافذة قبل 1</w:t>
      </w:r>
      <w:r>
        <w:rPr>
          <w:rFonts w:hint="cs"/>
          <w:rtl/>
        </w:rPr>
        <w:t> </w:t>
      </w:r>
      <w:r w:rsidRPr="009E5C9C">
        <w:rPr>
          <w:rtl/>
        </w:rPr>
        <w:t xml:space="preserve">يناير </w:t>
      </w:r>
      <w:r>
        <w:rPr>
          <w:rFonts w:hint="cs"/>
          <w:rtl/>
        </w:rPr>
        <w:t>2027</w:t>
      </w:r>
      <w:r w:rsidRPr="009E5C9C">
        <w:rPr>
          <w:rtl/>
        </w:rPr>
        <w:t>، لتحديد مبلغ معادل جديد نتيجة تغيرات أسعار الصرف بالنسبة لرسم ما في حالة بدء المشاورات بموجب هذه</w:t>
      </w:r>
      <w:r>
        <w:rPr>
          <w:rFonts w:hint="cs"/>
          <w:rtl/>
        </w:rPr>
        <w:t> </w:t>
      </w:r>
      <w:r w:rsidRPr="009E5C9C">
        <w:rPr>
          <w:rtl/>
        </w:rPr>
        <w:t xml:space="preserve">الفقرة قبل 1 يناير </w:t>
      </w:r>
      <w:r>
        <w:rPr>
          <w:rFonts w:hint="cs"/>
          <w:rtl/>
        </w:rPr>
        <w:t>2027</w:t>
      </w:r>
      <w:r w:rsidRPr="009E5C9C">
        <w:rPr>
          <w:rtl/>
        </w:rPr>
        <w:t>، إلى أن يصبح ذلك المبلغ المعادل الجديد قابلاً للتطبيق</w:t>
      </w:r>
      <w:r w:rsidRPr="009E5C9C">
        <w:t>.</w:t>
      </w:r>
    </w:p>
    <w:p w14:paraId="31EB06E7" w14:textId="77777777" w:rsidR="00E3788B" w:rsidRDefault="00E3788B" w:rsidP="00E3788B">
      <w:pPr>
        <w:pStyle w:val="ONUMA"/>
        <w:numPr>
          <w:ilvl w:val="1"/>
          <w:numId w:val="7"/>
        </w:numPr>
      </w:pPr>
      <w:r w:rsidRPr="009E5C9C">
        <w:rPr>
          <w:rtl/>
        </w:rPr>
        <w:lastRenderedPageBreak/>
        <w:t xml:space="preserve">وتدعو الجمعية </w:t>
      </w:r>
      <w:r>
        <w:rPr>
          <w:rFonts w:hint="cs"/>
          <w:rtl/>
        </w:rPr>
        <w:t>المكتب الدولي</w:t>
      </w:r>
      <w:r w:rsidRPr="009E5C9C">
        <w:rPr>
          <w:rtl/>
        </w:rPr>
        <w:t xml:space="preserve"> إلى استعراض التوجيهات بعد عامين من دخولها حيز النفاذ والنظر في تقديم أي توصيات أو اقتراح تعديلات على التوجيهات لزيادة تبسيط عملية تحديد المبالغ المعادلة، أو تقليص الفترة الزمنية اللازمة لبدء سريان المبالغ الجديدة، أو زيادة تحسين العملية بالنسبة لمودعي الطلبات والمكاتب والمكتب الدولي</w:t>
      </w:r>
      <w:r w:rsidRPr="009E5C9C">
        <w:t>.</w:t>
      </w:r>
    </w:p>
    <w:p w14:paraId="20748EE8" w14:textId="77777777" w:rsidR="00E3788B" w:rsidRPr="0028329E" w:rsidRDefault="00E3788B" w:rsidP="00E3788B">
      <w:pPr>
        <w:pStyle w:val="ONUMA"/>
        <w:ind w:left="5534"/>
        <w:rPr>
          <w:i/>
          <w:iCs/>
        </w:rPr>
      </w:pPr>
      <w:r w:rsidRPr="0028329E">
        <w:rPr>
          <w:rFonts w:hint="cs"/>
          <w:i/>
          <w:iCs/>
          <w:rtl/>
        </w:rPr>
        <w:t>إن جمعية اتحاد معاهدة التعاون بشأن البراءات مدعوة إلى ما يلي:</w:t>
      </w:r>
    </w:p>
    <w:p w14:paraId="329B1C98" w14:textId="77777777" w:rsidR="00E3788B" w:rsidRPr="0028329E" w:rsidRDefault="00E3788B" w:rsidP="00E3788B">
      <w:pPr>
        <w:pStyle w:val="ONUMA"/>
        <w:numPr>
          <w:ilvl w:val="2"/>
          <w:numId w:val="7"/>
        </w:numPr>
        <w:tabs>
          <w:tab w:val="left" w:pos="6520"/>
        </w:tabs>
        <w:ind w:left="6236" w:firstLine="0"/>
        <w:rPr>
          <w:i/>
          <w:iCs/>
        </w:rPr>
      </w:pPr>
      <w:r w:rsidRPr="0028329E">
        <w:rPr>
          <w:i/>
          <w:iCs/>
          <w:rtl/>
        </w:rPr>
        <w:tab/>
        <w:t>اعتماد التعديلات المقترح إدخالها على اللائحة التنفيذية لمعاهدة التعاون بشأن البراءات وال</w:t>
      </w:r>
      <w:r w:rsidRPr="0028329E">
        <w:rPr>
          <w:rFonts w:hint="cs"/>
          <w:i/>
          <w:iCs/>
          <w:rtl/>
        </w:rPr>
        <w:t>واردة</w:t>
      </w:r>
      <w:r w:rsidRPr="0028329E">
        <w:rPr>
          <w:i/>
          <w:iCs/>
          <w:rtl/>
        </w:rPr>
        <w:t xml:space="preserve"> في المرفقات من الأول إلى </w:t>
      </w:r>
      <w:r>
        <w:rPr>
          <w:rFonts w:hint="cs"/>
          <w:i/>
          <w:iCs/>
          <w:rtl/>
        </w:rPr>
        <w:t>الرابع</w:t>
      </w:r>
      <w:r w:rsidRPr="0028329E">
        <w:rPr>
          <w:i/>
          <w:iCs/>
          <w:rtl/>
        </w:rPr>
        <w:t xml:space="preserve"> من الوثيقة </w:t>
      </w:r>
      <w:r w:rsidRPr="0028329E">
        <w:rPr>
          <w:i/>
          <w:iCs/>
        </w:rPr>
        <w:t>PCT/A/5</w:t>
      </w:r>
      <w:r>
        <w:rPr>
          <w:i/>
          <w:iCs/>
        </w:rPr>
        <w:t>8</w:t>
      </w:r>
      <w:r w:rsidRPr="0028329E">
        <w:rPr>
          <w:i/>
          <w:iCs/>
        </w:rPr>
        <w:t>/1</w:t>
      </w:r>
      <w:r w:rsidRPr="0028329E">
        <w:rPr>
          <w:i/>
          <w:iCs/>
          <w:rtl/>
        </w:rPr>
        <w:t>، والدخول حيز النفاذ والترتيبات الانتقالية على النحو ال</w:t>
      </w:r>
      <w:r w:rsidRPr="0028329E">
        <w:rPr>
          <w:rFonts w:hint="cs"/>
          <w:i/>
          <w:iCs/>
          <w:rtl/>
        </w:rPr>
        <w:t>وارد</w:t>
      </w:r>
      <w:r w:rsidRPr="0028329E">
        <w:rPr>
          <w:i/>
          <w:iCs/>
          <w:rtl/>
        </w:rPr>
        <w:t xml:space="preserve"> في الفقرة 4 من الوثيقة ذاتها؛</w:t>
      </w:r>
    </w:p>
    <w:p w14:paraId="03A4C38C" w14:textId="77777777" w:rsidR="00E3788B" w:rsidRPr="0028329E" w:rsidRDefault="00E3788B" w:rsidP="00E3788B">
      <w:pPr>
        <w:pStyle w:val="ONUMA"/>
        <w:numPr>
          <w:ilvl w:val="2"/>
          <w:numId w:val="7"/>
        </w:numPr>
        <w:tabs>
          <w:tab w:val="left" w:pos="6520"/>
        </w:tabs>
        <w:ind w:left="6236" w:firstLine="0"/>
        <w:rPr>
          <w:i/>
          <w:iCs/>
        </w:rPr>
      </w:pPr>
      <w:r w:rsidRPr="0028329E">
        <w:rPr>
          <w:i/>
          <w:iCs/>
          <w:rtl/>
        </w:rPr>
        <w:tab/>
      </w:r>
      <w:r w:rsidRPr="0028329E">
        <w:rPr>
          <w:rFonts w:hint="cs"/>
          <w:i/>
          <w:iCs/>
          <w:rtl/>
        </w:rPr>
        <w:t>و</w:t>
      </w:r>
      <w:r w:rsidRPr="0028329E">
        <w:rPr>
          <w:i/>
          <w:iCs/>
          <w:rtl/>
        </w:rPr>
        <w:t>اعتماد التعديلات المقترح إدخالها على التوجيهات بشأن تحديد المبالغ المعادلة لبعض الرسوم وال</w:t>
      </w:r>
      <w:r w:rsidRPr="0028329E">
        <w:rPr>
          <w:rFonts w:hint="cs"/>
          <w:i/>
          <w:iCs/>
          <w:rtl/>
        </w:rPr>
        <w:t>واردة</w:t>
      </w:r>
      <w:r w:rsidRPr="0028329E">
        <w:rPr>
          <w:i/>
          <w:iCs/>
          <w:rtl/>
        </w:rPr>
        <w:t xml:space="preserve"> في المرفق </w:t>
      </w:r>
      <w:r>
        <w:rPr>
          <w:rFonts w:hint="cs"/>
          <w:i/>
          <w:iCs/>
          <w:rtl/>
        </w:rPr>
        <w:t>السادس</w:t>
      </w:r>
      <w:r w:rsidRPr="0028329E">
        <w:rPr>
          <w:i/>
          <w:iCs/>
          <w:rtl/>
        </w:rPr>
        <w:t xml:space="preserve"> من الوثيقة</w:t>
      </w:r>
      <w:r w:rsidRPr="0028329E">
        <w:rPr>
          <w:i/>
          <w:iCs/>
        </w:rPr>
        <w:t>PCT/A/5</w:t>
      </w:r>
      <w:r>
        <w:rPr>
          <w:i/>
          <w:iCs/>
        </w:rPr>
        <w:t>8</w:t>
      </w:r>
      <w:r w:rsidRPr="0028329E">
        <w:rPr>
          <w:i/>
          <w:iCs/>
        </w:rPr>
        <w:t>/1</w:t>
      </w:r>
      <w:r w:rsidRPr="0028329E">
        <w:rPr>
          <w:i/>
          <w:iCs/>
          <w:rtl/>
        </w:rPr>
        <w:t>، وال</w:t>
      </w:r>
      <w:r>
        <w:rPr>
          <w:rFonts w:hint="cs"/>
          <w:i/>
          <w:iCs/>
          <w:rtl/>
        </w:rPr>
        <w:t>ا</w:t>
      </w:r>
      <w:r w:rsidRPr="0028329E">
        <w:rPr>
          <w:i/>
          <w:iCs/>
          <w:rtl/>
        </w:rPr>
        <w:t>ق</w:t>
      </w:r>
      <w:r>
        <w:rPr>
          <w:rFonts w:hint="cs"/>
          <w:i/>
          <w:iCs/>
          <w:rtl/>
        </w:rPr>
        <w:t>تراح</w:t>
      </w:r>
      <w:r w:rsidRPr="0028329E">
        <w:rPr>
          <w:rFonts w:hint="cs"/>
          <w:i/>
          <w:iCs/>
          <w:rtl/>
        </w:rPr>
        <w:t xml:space="preserve">ين بشأن </w:t>
      </w:r>
      <w:r w:rsidRPr="0028329E">
        <w:rPr>
          <w:i/>
          <w:iCs/>
          <w:rtl/>
        </w:rPr>
        <w:t xml:space="preserve">الدخول حيز النفاذ </w:t>
      </w:r>
      <w:r w:rsidRPr="0028329E">
        <w:rPr>
          <w:rFonts w:hint="cs"/>
          <w:i/>
          <w:iCs/>
          <w:rtl/>
        </w:rPr>
        <w:t>والواردين</w:t>
      </w:r>
      <w:r w:rsidRPr="0028329E">
        <w:rPr>
          <w:i/>
          <w:iCs/>
          <w:rtl/>
        </w:rPr>
        <w:t xml:space="preserve"> في الفقرة</w:t>
      </w:r>
      <w:r>
        <w:rPr>
          <w:rFonts w:hint="cs"/>
          <w:i/>
          <w:iCs/>
          <w:rtl/>
        </w:rPr>
        <w:t> 7</w:t>
      </w:r>
      <w:r w:rsidRPr="0028329E">
        <w:rPr>
          <w:i/>
          <w:iCs/>
          <w:rtl/>
        </w:rPr>
        <w:t xml:space="preserve"> من الوثيقة ذاتها</w:t>
      </w:r>
      <w:r w:rsidRPr="0028329E">
        <w:rPr>
          <w:i/>
          <w:iCs/>
        </w:rPr>
        <w:t>.</w:t>
      </w:r>
    </w:p>
    <w:p w14:paraId="62EE7A8B" w14:textId="77777777" w:rsidR="00E3788B" w:rsidRDefault="00E3788B" w:rsidP="00E3788B">
      <w:pPr>
        <w:pStyle w:val="Endofdocument-Annex"/>
        <w:spacing w:before="480"/>
        <w:ind w:left="5530"/>
        <w:rPr>
          <w:rtl/>
          <w:lang w:bidi="ar-DZ"/>
        </w:rPr>
      </w:pPr>
      <w:r>
        <w:rPr>
          <w:rFonts w:hint="cs"/>
          <w:rtl/>
        </w:rPr>
        <w:t>[تلي ذلك المرفقات]</w:t>
      </w:r>
    </w:p>
    <w:p w14:paraId="69D6B15D" w14:textId="6BF4740E" w:rsidR="0060644B" w:rsidRDefault="0060644B" w:rsidP="0060644B">
      <w:pPr>
        <w:pStyle w:val="Endofdocument-Annex"/>
        <w:spacing w:before="480"/>
        <w:rPr>
          <w:rtl/>
        </w:rPr>
        <w:sectPr w:rsidR="0060644B" w:rsidSect="004B2F07">
          <w:headerReference w:type="default" r:id="rId27"/>
          <w:endnotePr>
            <w:numFmt w:val="decimal"/>
          </w:endnotePr>
          <w:pgSz w:w="11907" w:h="16840" w:code="9"/>
          <w:pgMar w:top="567" w:right="1418" w:bottom="1418" w:left="1134" w:header="510" w:footer="1021" w:gutter="0"/>
          <w:cols w:space="720"/>
          <w:titlePg/>
          <w:bidi/>
          <w:rtlGutter/>
          <w:docGrid w:linePitch="299"/>
        </w:sectPr>
      </w:pPr>
    </w:p>
    <w:p w14:paraId="3792767A" w14:textId="47EBFDF3" w:rsidR="0060644B" w:rsidRDefault="00F738A5" w:rsidP="00634FC4">
      <w:pPr>
        <w:pStyle w:val="BodyText"/>
        <w:keepNext/>
        <w:jc w:val="center"/>
        <w:rPr>
          <w:rtl/>
        </w:rPr>
      </w:pPr>
      <w:r w:rsidRPr="00F738A5">
        <w:rPr>
          <w:rFonts w:hint="cs"/>
          <w:b/>
          <w:bCs/>
          <w:rtl/>
        </w:rPr>
        <w:lastRenderedPageBreak/>
        <w:t>التعديلات المقترح إدخالها على اللائحة التنفيذية لمعاهدة التعاون بشأن البراءات</w:t>
      </w:r>
      <w:r>
        <w:rPr>
          <w:rStyle w:val="FootnoteReference"/>
          <w:b/>
          <w:bCs/>
          <w:rtl/>
        </w:rPr>
        <w:footnoteReference w:id="2"/>
      </w:r>
    </w:p>
    <w:p w14:paraId="2453AED7" w14:textId="06782AAF" w:rsidR="00026632" w:rsidRPr="00145A08" w:rsidRDefault="00F9033A" w:rsidP="00B94400">
      <w:pPr>
        <w:pStyle w:val="BodyText"/>
        <w:keepNext/>
        <w:jc w:val="center"/>
        <w:rPr>
          <w:b/>
          <w:bCs/>
          <w:rtl/>
        </w:rPr>
      </w:pPr>
      <w:r w:rsidRPr="00145A08">
        <w:rPr>
          <w:rFonts w:hint="cs"/>
          <w:b/>
          <w:bCs/>
          <w:rtl/>
        </w:rPr>
        <w:t>المحتويات</w:t>
      </w:r>
    </w:p>
    <w:p w14:paraId="66C90484" w14:textId="655459C4" w:rsidR="00AB76FD" w:rsidRDefault="00FB5A96" w:rsidP="00B94400">
      <w:pPr>
        <w:pStyle w:val="TOC1"/>
        <w:bidi/>
        <w:rPr>
          <w:rFonts w:asciiTheme="minorHAnsi" w:eastAsiaTheme="minorEastAsia" w:hAnsiTheme="minorHAnsi" w:cstheme="minorBidi"/>
          <w:sz w:val="24"/>
          <w:szCs w:val="24"/>
          <w:rtl/>
        </w:rPr>
      </w:pPr>
      <w:r w:rsidRPr="00FB5A96">
        <w:rPr>
          <w:rtl/>
        </w:rPr>
        <w:fldChar w:fldCharType="begin"/>
      </w:r>
      <w:r w:rsidRPr="00FB5A96">
        <w:rPr>
          <w:rtl/>
        </w:rPr>
        <w:instrText xml:space="preserve"> </w:instrText>
      </w:r>
      <w:r w:rsidRPr="00FB5A96">
        <w:instrText>TOC</w:instrText>
      </w:r>
      <w:r w:rsidRPr="00FB5A96">
        <w:rPr>
          <w:rtl/>
        </w:rPr>
        <w:instrText xml:space="preserve"> \</w:instrText>
      </w:r>
      <w:r w:rsidRPr="00FB5A96">
        <w:instrText>o "1-2" \h \z \u</w:instrText>
      </w:r>
      <w:r w:rsidRPr="00FB5A96">
        <w:rPr>
          <w:rtl/>
        </w:rPr>
        <w:instrText xml:space="preserve"> </w:instrText>
      </w:r>
      <w:r w:rsidRPr="00FB5A96">
        <w:rPr>
          <w:rtl/>
        </w:rPr>
        <w:fldChar w:fldCharType="separate"/>
      </w:r>
    </w:p>
    <w:p w14:paraId="48BF3124" w14:textId="16B26E48" w:rsidR="00AB76FD" w:rsidRPr="00B94400" w:rsidRDefault="00AB76FD" w:rsidP="00B94400">
      <w:pPr>
        <w:pStyle w:val="TOC1"/>
        <w:bidi/>
        <w:rPr>
          <w:rFonts w:asciiTheme="minorHAnsi" w:eastAsiaTheme="minorEastAsia" w:hAnsiTheme="minorHAnsi" w:cstheme="minorBidi"/>
          <w:i/>
          <w:iCs w:val="0"/>
          <w:snapToGrid/>
          <w:sz w:val="24"/>
          <w:szCs w:val="24"/>
          <w:rtl/>
          <w:lang w:val="en-US" w:bidi="ar-SA"/>
        </w:rPr>
      </w:pPr>
      <w:hyperlink w:anchor="_Toc225723162" w:history="1">
        <w:r w:rsidRPr="00B94400">
          <w:rPr>
            <w:rStyle w:val="Hyperlink"/>
            <w:rFonts w:hint="eastAsia"/>
            <w:bCs/>
            <w:i/>
            <w:iCs w:val="0"/>
            <w:rtl/>
          </w:rPr>
          <w:t>القاعدة</w:t>
        </w:r>
        <w:r w:rsidRPr="00B94400">
          <w:rPr>
            <w:rStyle w:val="Hyperlink"/>
            <w:bCs/>
            <w:i/>
            <w:iCs w:val="0"/>
            <w:rtl/>
          </w:rPr>
          <w:t xml:space="preserve"> 4 - </w:t>
        </w:r>
        <w:r w:rsidRPr="00B94400">
          <w:rPr>
            <w:rStyle w:val="Hyperlink"/>
            <w:rFonts w:hint="eastAsia"/>
            <w:bCs/>
            <w:i/>
            <w:iCs w:val="0"/>
            <w:rtl/>
          </w:rPr>
          <w:t>العريضة</w:t>
        </w:r>
        <w:r w:rsidRPr="00B94400">
          <w:rPr>
            <w:rStyle w:val="Hyperlink"/>
            <w:bCs/>
            <w:i/>
            <w:iCs w:val="0"/>
            <w:rtl/>
          </w:rPr>
          <w:t xml:space="preserve"> (</w:t>
        </w:r>
        <w:r w:rsidRPr="00B94400">
          <w:rPr>
            <w:rStyle w:val="Hyperlink"/>
            <w:rFonts w:hint="eastAsia"/>
            <w:bCs/>
            <w:i/>
            <w:iCs w:val="0"/>
            <w:rtl/>
          </w:rPr>
          <w:t>محتوياتها</w:t>
        </w:r>
        <w:r w:rsidRPr="00B94400">
          <w:rPr>
            <w:rStyle w:val="Hyperlink"/>
            <w:bCs/>
            <w:i/>
            <w:iCs w:val="0"/>
            <w:rtl/>
          </w:rPr>
          <w:t>)</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Toc225723162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4</w:t>
        </w:r>
        <w:r w:rsidRPr="00B94400">
          <w:rPr>
            <w:i/>
            <w:iCs w:val="0"/>
            <w:webHidden/>
            <w:rtl/>
          </w:rPr>
          <w:fldChar w:fldCharType="end"/>
        </w:r>
      </w:hyperlink>
    </w:p>
    <w:p w14:paraId="69CD0F36" w14:textId="108F483F"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63" w:history="1">
        <w:r w:rsidRPr="00B94400">
          <w:rPr>
            <w:rStyle w:val="Hyperlink"/>
            <w:rFonts w:hint="eastAsia"/>
            <w:i/>
            <w:iCs w:val="0"/>
            <w:rtl/>
            <w:lang w:eastAsia="ar"/>
          </w:rPr>
          <w:t>من</w:t>
        </w:r>
        <w:r w:rsidRPr="00B94400">
          <w:rPr>
            <w:rStyle w:val="Hyperlink"/>
            <w:i/>
            <w:iCs w:val="0"/>
            <w:rtl/>
            <w:lang w:eastAsia="ar"/>
          </w:rPr>
          <w:t xml:space="preserve"> 1.4 </w:t>
        </w:r>
        <w:r w:rsidRPr="00B94400">
          <w:rPr>
            <w:rStyle w:val="Hyperlink"/>
            <w:rFonts w:hint="eastAsia"/>
            <w:i/>
            <w:iCs w:val="0"/>
            <w:rtl/>
            <w:lang w:eastAsia="ar"/>
          </w:rPr>
          <w:t>إلى</w:t>
        </w:r>
        <w:r w:rsidRPr="00B94400">
          <w:rPr>
            <w:rStyle w:val="Hyperlink"/>
            <w:i/>
            <w:iCs w:val="0"/>
            <w:rtl/>
            <w:lang w:eastAsia="ar"/>
          </w:rPr>
          <w:t xml:space="preserve"> 3.4   [</w:t>
        </w:r>
        <w:r w:rsidRPr="00B94400">
          <w:rPr>
            <w:rStyle w:val="Hyperlink"/>
            <w:rFonts w:hint="eastAsia"/>
            <w:i/>
            <w:iCs w:val="0"/>
            <w:rtl/>
            <w:lang w:eastAsia="ar"/>
          </w:rPr>
          <w:t>بدون</w:t>
        </w:r>
        <w:r w:rsidRPr="00B94400">
          <w:rPr>
            <w:rStyle w:val="Hyperlink"/>
            <w:i/>
            <w:iCs w:val="0"/>
            <w:rtl/>
            <w:lang w:eastAsia="ar"/>
          </w:rPr>
          <w:t xml:space="preserve"> </w:t>
        </w:r>
        <w:r w:rsidRPr="00B94400">
          <w:rPr>
            <w:rStyle w:val="Hyperlink"/>
            <w:rFonts w:hint="eastAsia"/>
            <w:i/>
            <w:iCs w:val="0"/>
            <w:rtl/>
            <w:lang w:eastAsia="ar"/>
          </w:rPr>
          <w:t>تغيير</w:t>
        </w:r>
        <w:r w:rsidRPr="00B94400">
          <w:rPr>
            <w:rStyle w:val="Hyperlink"/>
            <w:i/>
            <w:iCs w:val="0"/>
            <w:rtl/>
            <w:lang w:eastAsia="ar"/>
          </w:rPr>
          <w:t>]</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Toc225723163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4</w:t>
        </w:r>
        <w:r w:rsidRPr="00B94400">
          <w:rPr>
            <w:i/>
            <w:iCs w:val="0"/>
            <w:webHidden/>
            <w:rtl/>
          </w:rPr>
          <w:fldChar w:fldCharType="end"/>
        </w:r>
      </w:hyperlink>
    </w:p>
    <w:p w14:paraId="7ACD8259" w14:textId="3FE57243"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64" w:history="1">
        <w:r w:rsidRPr="00B94400">
          <w:rPr>
            <w:rStyle w:val="Hyperlink"/>
            <w:i/>
            <w:iCs w:val="0"/>
            <w:rtl/>
            <w:lang w:eastAsia="ar"/>
          </w:rPr>
          <w:t xml:space="preserve">4.4 </w:t>
        </w:r>
        <w:r w:rsidRPr="00B94400">
          <w:rPr>
            <w:rStyle w:val="Hyperlink"/>
            <w:rFonts w:hint="eastAsia"/>
            <w:i/>
            <w:iCs w:val="0"/>
            <w:rtl/>
            <w:lang w:eastAsia="ar"/>
          </w:rPr>
          <w:t>الأسماء</w:t>
        </w:r>
        <w:r w:rsidRPr="00B94400">
          <w:rPr>
            <w:rStyle w:val="Hyperlink"/>
            <w:i/>
            <w:iCs w:val="0"/>
            <w:rtl/>
            <w:lang w:eastAsia="ar"/>
          </w:rPr>
          <w:t xml:space="preserve"> </w:t>
        </w:r>
        <w:r w:rsidRPr="00B94400">
          <w:rPr>
            <w:rStyle w:val="Hyperlink"/>
            <w:rFonts w:hint="eastAsia"/>
            <w:i/>
            <w:iCs w:val="0"/>
            <w:rtl/>
            <w:lang w:eastAsia="ar"/>
          </w:rPr>
          <w:t>والعناوين</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Toc225723164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4</w:t>
        </w:r>
        <w:r w:rsidRPr="00B94400">
          <w:rPr>
            <w:i/>
            <w:iCs w:val="0"/>
            <w:webHidden/>
            <w:rtl/>
          </w:rPr>
          <w:fldChar w:fldCharType="end"/>
        </w:r>
      </w:hyperlink>
    </w:p>
    <w:p w14:paraId="390E9A93" w14:textId="772E0523"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65" w:history="1">
        <w:r w:rsidRPr="00B94400">
          <w:rPr>
            <w:rStyle w:val="Hyperlink"/>
            <w:rFonts w:hint="eastAsia"/>
            <w:i/>
            <w:iCs w:val="0"/>
            <w:rtl/>
            <w:lang w:eastAsia="ar"/>
          </w:rPr>
          <w:t>من</w:t>
        </w:r>
        <w:r w:rsidRPr="00B94400">
          <w:rPr>
            <w:rStyle w:val="Hyperlink"/>
            <w:i/>
            <w:iCs w:val="0"/>
            <w:rtl/>
            <w:lang w:eastAsia="ar"/>
          </w:rPr>
          <w:t xml:space="preserve"> 5.4 </w:t>
        </w:r>
        <w:r w:rsidRPr="00B94400">
          <w:rPr>
            <w:rStyle w:val="Hyperlink"/>
            <w:rFonts w:hint="eastAsia"/>
            <w:i/>
            <w:iCs w:val="0"/>
            <w:rtl/>
            <w:lang w:eastAsia="ar"/>
          </w:rPr>
          <w:t>إلى</w:t>
        </w:r>
        <w:r w:rsidRPr="00B94400">
          <w:rPr>
            <w:rStyle w:val="Hyperlink"/>
            <w:i/>
            <w:iCs w:val="0"/>
            <w:rtl/>
            <w:lang w:eastAsia="ar"/>
          </w:rPr>
          <w:t xml:space="preserve"> 19.4   [</w:t>
        </w:r>
        <w:r w:rsidRPr="00B94400">
          <w:rPr>
            <w:rStyle w:val="Hyperlink"/>
            <w:rFonts w:hint="eastAsia"/>
            <w:i/>
            <w:iCs w:val="0"/>
            <w:rtl/>
            <w:lang w:eastAsia="ar"/>
          </w:rPr>
          <w:t>بدون</w:t>
        </w:r>
        <w:r w:rsidRPr="00B94400">
          <w:rPr>
            <w:rStyle w:val="Hyperlink"/>
            <w:i/>
            <w:iCs w:val="0"/>
            <w:rtl/>
            <w:lang w:eastAsia="ar"/>
          </w:rPr>
          <w:t xml:space="preserve"> </w:t>
        </w:r>
        <w:r w:rsidRPr="00B94400">
          <w:rPr>
            <w:rStyle w:val="Hyperlink"/>
            <w:rFonts w:hint="eastAsia"/>
            <w:i/>
            <w:iCs w:val="0"/>
            <w:rtl/>
            <w:lang w:eastAsia="ar"/>
          </w:rPr>
          <w:t>تغيير</w:t>
        </w:r>
        <w:r w:rsidRPr="00B94400">
          <w:rPr>
            <w:rStyle w:val="Hyperlink"/>
            <w:i/>
            <w:iCs w:val="0"/>
            <w:rtl/>
            <w:lang w:eastAsia="ar"/>
          </w:rPr>
          <w:t>]</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Toc225723165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4</w:t>
        </w:r>
        <w:r w:rsidRPr="00B94400">
          <w:rPr>
            <w:i/>
            <w:iCs w:val="0"/>
            <w:webHidden/>
            <w:rtl/>
          </w:rPr>
          <w:fldChar w:fldCharType="end"/>
        </w:r>
      </w:hyperlink>
    </w:p>
    <w:p w14:paraId="004CD831" w14:textId="6DAF3DED" w:rsidR="00AB76FD" w:rsidRPr="00B94400" w:rsidRDefault="00AB76FD" w:rsidP="00B94400">
      <w:pPr>
        <w:pStyle w:val="TOC1"/>
        <w:bidi/>
        <w:rPr>
          <w:rFonts w:asciiTheme="minorHAnsi" w:eastAsiaTheme="minorEastAsia" w:hAnsiTheme="minorHAnsi" w:cstheme="minorBidi"/>
          <w:i/>
          <w:iCs w:val="0"/>
          <w:snapToGrid/>
          <w:sz w:val="24"/>
          <w:szCs w:val="24"/>
          <w:rtl/>
          <w:lang w:val="en-US" w:bidi="ar-SA"/>
        </w:rPr>
      </w:pPr>
      <w:hyperlink w:anchor="_Toc225723166" w:history="1">
        <w:r w:rsidRPr="00B94400">
          <w:rPr>
            <w:rStyle w:val="Hyperlink"/>
            <w:rFonts w:hint="eastAsia"/>
            <w:i/>
            <w:iCs w:val="0"/>
            <w:rtl/>
            <w:lang w:eastAsia="ar"/>
          </w:rPr>
          <w:t>القاعدة</w:t>
        </w:r>
        <w:r w:rsidRPr="00B94400">
          <w:rPr>
            <w:rStyle w:val="Hyperlink"/>
            <w:i/>
            <w:iCs w:val="0"/>
            <w:rtl/>
            <w:lang w:eastAsia="ar"/>
          </w:rPr>
          <w:t xml:space="preserve"> 45</w:t>
        </w:r>
        <w:r w:rsidRPr="00B94400">
          <w:rPr>
            <w:rStyle w:val="Hyperlink"/>
            <w:i/>
            <w:iCs w:val="0"/>
            <w:vertAlign w:val="superscript"/>
            <w:rtl/>
            <w:lang w:eastAsia="ar"/>
          </w:rPr>
          <w:t>(</w:t>
        </w:r>
        <w:r w:rsidRPr="00B94400">
          <w:rPr>
            <w:rStyle w:val="Hyperlink"/>
            <w:rFonts w:hint="eastAsia"/>
            <w:i/>
            <w:iCs w:val="0"/>
            <w:vertAlign w:val="superscript"/>
            <w:rtl/>
            <w:lang w:eastAsia="ar"/>
          </w:rPr>
          <w:t>ثانياً</w:t>
        </w:r>
        <w:r w:rsidRPr="00B94400">
          <w:rPr>
            <w:rStyle w:val="Hyperlink"/>
            <w:i/>
            <w:iCs w:val="0"/>
            <w:vertAlign w:val="superscript"/>
            <w:rtl/>
            <w:lang w:eastAsia="ar"/>
          </w:rPr>
          <w:t>)</w:t>
        </w:r>
        <w:r w:rsidRPr="00B94400">
          <w:rPr>
            <w:rStyle w:val="Hyperlink"/>
            <w:i/>
            <w:iCs w:val="0"/>
            <w:rtl/>
            <w:lang w:eastAsia="ar"/>
          </w:rPr>
          <w:t xml:space="preserve"> - </w:t>
        </w:r>
        <w:r w:rsidRPr="00B94400">
          <w:rPr>
            <w:rStyle w:val="Hyperlink"/>
            <w:rFonts w:hint="eastAsia"/>
            <w:i/>
            <w:iCs w:val="0"/>
            <w:rtl/>
            <w:lang w:eastAsia="ar"/>
          </w:rPr>
          <w:t>البحوث</w:t>
        </w:r>
        <w:r w:rsidRPr="00B94400">
          <w:rPr>
            <w:rStyle w:val="Hyperlink"/>
            <w:i/>
            <w:iCs w:val="0"/>
            <w:rtl/>
            <w:lang w:eastAsia="ar"/>
          </w:rPr>
          <w:t xml:space="preserve"> </w:t>
        </w:r>
        <w:r w:rsidRPr="00B94400">
          <w:rPr>
            <w:rStyle w:val="Hyperlink"/>
            <w:rFonts w:hint="eastAsia"/>
            <w:i/>
            <w:iCs w:val="0"/>
            <w:rtl/>
            <w:lang w:eastAsia="ar"/>
          </w:rPr>
          <w:t>الإضافية</w:t>
        </w:r>
        <w:r w:rsidRPr="00B94400">
          <w:rPr>
            <w:rStyle w:val="Hyperlink"/>
            <w:i/>
            <w:iCs w:val="0"/>
            <w:rtl/>
            <w:lang w:eastAsia="ar"/>
          </w:rPr>
          <w:t xml:space="preserve"> </w:t>
        </w:r>
        <w:r w:rsidRPr="00B94400">
          <w:rPr>
            <w:rStyle w:val="Hyperlink"/>
            <w:rFonts w:hint="eastAsia"/>
            <w:i/>
            <w:iCs w:val="0"/>
            <w:rtl/>
            <w:lang w:eastAsia="ar"/>
          </w:rPr>
          <w:t>الدولية</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Toc225723166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5</w:t>
        </w:r>
        <w:r w:rsidRPr="00B94400">
          <w:rPr>
            <w:i/>
            <w:iCs w:val="0"/>
            <w:webHidden/>
            <w:rtl/>
          </w:rPr>
          <w:fldChar w:fldCharType="end"/>
        </w:r>
      </w:hyperlink>
    </w:p>
    <w:p w14:paraId="1F0E7AA9" w14:textId="2F102A3E"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67" w:history="1">
        <w:r w:rsidRPr="00B94400">
          <w:rPr>
            <w:rStyle w:val="Hyperlink"/>
            <w:i/>
            <w:iCs w:val="0"/>
            <w:rtl/>
            <w:lang w:eastAsia="ar"/>
          </w:rPr>
          <w:t>45</w:t>
        </w:r>
        <w:r w:rsidRPr="00B94400">
          <w:rPr>
            <w:rStyle w:val="Hyperlink"/>
            <w:i/>
            <w:iCs w:val="0"/>
            <w:vertAlign w:val="superscript"/>
            <w:rtl/>
            <w:lang w:eastAsia="ar"/>
          </w:rPr>
          <w:t>(</w:t>
        </w:r>
        <w:r w:rsidRPr="00B94400">
          <w:rPr>
            <w:rStyle w:val="Hyperlink"/>
            <w:rFonts w:hint="eastAsia"/>
            <w:i/>
            <w:iCs w:val="0"/>
            <w:vertAlign w:val="superscript"/>
            <w:rtl/>
            <w:lang w:eastAsia="ar"/>
          </w:rPr>
          <w:t>ثانياً</w:t>
        </w:r>
        <w:r w:rsidRPr="00B94400">
          <w:rPr>
            <w:rStyle w:val="Hyperlink"/>
            <w:i/>
            <w:iCs w:val="0"/>
            <w:vertAlign w:val="superscript"/>
            <w:rtl/>
            <w:lang w:eastAsia="ar"/>
          </w:rPr>
          <w:t>)</w:t>
        </w:r>
        <w:r w:rsidRPr="00B94400">
          <w:rPr>
            <w:rStyle w:val="Hyperlink"/>
            <w:i/>
            <w:iCs w:val="0"/>
            <w:rtl/>
            <w:lang w:eastAsia="ar"/>
          </w:rPr>
          <w:t xml:space="preserve">1 </w:t>
        </w:r>
        <w:r w:rsidRPr="00B94400">
          <w:rPr>
            <w:rStyle w:val="Hyperlink"/>
            <w:rFonts w:hint="eastAsia"/>
            <w:i/>
            <w:iCs w:val="0"/>
            <w:rtl/>
            <w:lang w:eastAsia="ar"/>
          </w:rPr>
          <w:t>التماس</w:t>
        </w:r>
        <w:r w:rsidRPr="00B94400">
          <w:rPr>
            <w:rStyle w:val="Hyperlink"/>
            <w:i/>
            <w:iCs w:val="0"/>
            <w:rtl/>
            <w:lang w:eastAsia="ar"/>
          </w:rPr>
          <w:t xml:space="preserve"> </w:t>
        </w:r>
        <w:r w:rsidRPr="00B94400">
          <w:rPr>
            <w:rStyle w:val="Hyperlink"/>
            <w:rFonts w:hint="eastAsia"/>
            <w:i/>
            <w:iCs w:val="0"/>
            <w:rtl/>
            <w:lang w:eastAsia="ar"/>
          </w:rPr>
          <w:t>البحث</w:t>
        </w:r>
        <w:r w:rsidRPr="00B94400">
          <w:rPr>
            <w:rStyle w:val="Hyperlink"/>
            <w:i/>
            <w:iCs w:val="0"/>
            <w:rtl/>
            <w:lang w:eastAsia="ar"/>
          </w:rPr>
          <w:t xml:space="preserve"> </w:t>
        </w:r>
        <w:r w:rsidRPr="00B94400">
          <w:rPr>
            <w:rStyle w:val="Hyperlink"/>
            <w:rFonts w:hint="eastAsia"/>
            <w:i/>
            <w:iCs w:val="0"/>
            <w:rtl/>
            <w:lang w:eastAsia="ar"/>
          </w:rPr>
          <w:t>الإضافي</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Toc225723167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5</w:t>
        </w:r>
        <w:r w:rsidRPr="00B94400">
          <w:rPr>
            <w:i/>
            <w:iCs w:val="0"/>
            <w:webHidden/>
            <w:rtl/>
          </w:rPr>
          <w:fldChar w:fldCharType="end"/>
        </w:r>
      </w:hyperlink>
    </w:p>
    <w:p w14:paraId="09847B58" w14:textId="73C9541C"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68" w:history="1">
        <w:r w:rsidRPr="00B94400">
          <w:rPr>
            <w:rStyle w:val="Hyperlink"/>
            <w:rFonts w:hint="eastAsia"/>
            <w:i/>
            <w:iCs w:val="0"/>
            <w:rtl/>
            <w:lang w:eastAsia="ar"/>
          </w:rPr>
          <w:t>من</w:t>
        </w:r>
        <w:r w:rsidRPr="00B94400">
          <w:rPr>
            <w:rStyle w:val="Hyperlink"/>
            <w:i/>
            <w:iCs w:val="0"/>
            <w:rtl/>
            <w:lang w:eastAsia="ar"/>
          </w:rPr>
          <w:t xml:space="preserve"> 45</w:t>
        </w:r>
        <w:r w:rsidRPr="00B94400">
          <w:rPr>
            <w:rStyle w:val="Hyperlink"/>
            <w:i/>
            <w:iCs w:val="0"/>
            <w:vertAlign w:val="superscript"/>
            <w:rtl/>
            <w:lang w:eastAsia="ar"/>
          </w:rPr>
          <w:t>(</w:t>
        </w:r>
        <w:r w:rsidRPr="00B94400">
          <w:rPr>
            <w:rStyle w:val="Hyperlink"/>
            <w:rFonts w:hint="eastAsia"/>
            <w:i/>
            <w:iCs w:val="0"/>
            <w:vertAlign w:val="superscript"/>
            <w:rtl/>
            <w:lang w:eastAsia="ar"/>
          </w:rPr>
          <w:t>ثانياً</w:t>
        </w:r>
        <w:r w:rsidRPr="00B94400">
          <w:rPr>
            <w:rStyle w:val="Hyperlink"/>
            <w:i/>
            <w:iCs w:val="0"/>
            <w:vertAlign w:val="superscript"/>
            <w:rtl/>
            <w:lang w:eastAsia="ar"/>
          </w:rPr>
          <w:t>)</w:t>
        </w:r>
        <w:r w:rsidRPr="00B94400">
          <w:rPr>
            <w:rStyle w:val="Hyperlink"/>
            <w:i/>
            <w:iCs w:val="0"/>
            <w:rtl/>
            <w:lang w:eastAsia="ar"/>
          </w:rPr>
          <w:t xml:space="preserve">2 </w:t>
        </w:r>
        <w:r w:rsidRPr="00B94400">
          <w:rPr>
            <w:rStyle w:val="Hyperlink"/>
            <w:rFonts w:hint="eastAsia"/>
            <w:i/>
            <w:iCs w:val="0"/>
            <w:rtl/>
            <w:lang w:eastAsia="ar"/>
          </w:rPr>
          <w:t>إلى</w:t>
        </w:r>
        <w:r w:rsidRPr="00B94400">
          <w:rPr>
            <w:rStyle w:val="Hyperlink"/>
            <w:i/>
            <w:iCs w:val="0"/>
            <w:rtl/>
            <w:lang w:eastAsia="ar"/>
          </w:rPr>
          <w:t xml:space="preserve"> 45</w:t>
        </w:r>
        <w:r w:rsidRPr="00B94400">
          <w:rPr>
            <w:rStyle w:val="Hyperlink"/>
            <w:i/>
            <w:iCs w:val="0"/>
            <w:vertAlign w:val="superscript"/>
            <w:rtl/>
            <w:lang w:eastAsia="ar"/>
          </w:rPr>
          <w:t>(</w:t>
        </w:r>
        <w:r w:rsidRPr="00B94400">
          <w:rPr>
            <w:rStyle w:val="Hyperlink"/>
            <w:rFonts w:hint="eastAsia"/>
            <w:i/>
            <w:iCs w:val="0"/>
            <w:vertAlign w:val="superscript"/>
            <w:rtl/>
            <w:lang w:eastAsia="ar"/>
          </w:rPr>
          <w:t>ثانياً</w:t>
        </w:r>
        <w:r w:rsidRPr="00B94400">
          <w:rPr>
            <w:rStyle w:val="Hyperlink"/>
            <w:i/>
            <w:iCs w:val="0"/>
            <w:vertAlign w:val="superscript"/>
            <w:rtl/>
            <w:lang w:eastAsia="ar"/>
          </w:rPr>
          <w:t>)</w:t>
        </w:r>
        <w:r w:rsidRPr="00B94400">
          <w:rPr>
            <w:rStyle w:val="Hyperlink"/>
            <w:i/>
            <w:iCs w:val="0"/>
            <w:rtl/>
            <w:lang w:eastAsia="ar"/>
          </w:rPr>
          <w:t>9  [</w:t>
        </w:r>
        <w:r w:rsidRPr="00B94400">
          <w:rPr>
            <w:rStyle w:val="Hyperlink"/>
            <w:rFonts w:hint="eastAsia"/>
            <w:i/>
            <w:iCs w:val="0"/>
            <w:rtl/>
            <w:lang w:eastAsia="ar"/>
          </w:rPr>
          <w:t>بدون</w:t>
        </w:r>
        <w:r w:rsidRPr="00B94400">
          <w:rPr>
            <w:rStyle w:val="Hyperlink"/>
            <w:i/>
            <w:iCs w:val="0"/>
            <w:rtl/>
            <w:lang w:eastAsia="ar"/>
          </w:rPr>
          <w:t xml:space="preserve"> </w:t>
        </w:r>
        <w:r w:rsidRPr="00B94400">
          <w:rPr>
            <w:rStyle w:val="Hyperlink"/>
            <w:rFonts w:hint="eastAsia"/>
            <w:i/>
            <w:iCs w:val="0"/>
            <w:rtl/>
            <w:lang w:eastAsia="ar"/>
          </w:rPr>
          <w:t>تغيير</w:t>
        </w:r>
        <w:r w:rsidRPr="00B94400">
          <w:rPr>
            <w:rStyle w:val="Hyperlink"/>
            <w:i/>
            <w:iCs w:val="0"/>
            <w:rtl/>
            <w:lang w:eastAsia="ar"/>
          </w:rPr>
          <w:t>]</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Toc225723168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5</w:t>
        </w:r>
        <w:r w:rsidRPr="00B94400">
          <w:rPr>
            <w:i/>
            <w:iCs w:val="0"/>
            <w:webHidden/>
            <w:rtl/>
          </w:rPr>
          <w:fldChar w:fldCharType="end"/>
        </w:r>
      </w:hyperlink>
    </w:p>
    <w:p w14:paraId="3A7C8795" w14:textId="35089C31" w:rsidR="00AB76FD" w:rsidRPr="00B94400" w:rsidRDefault="00AB76FD" w:rsidP="00B94400">
      <w:pPr>
        <w:pStyle w:val="TOC1"/>
        <w:bidi/>
        <w:rPr>
          <w:rFonts w:asciiTheme="minorHAnsi" w:eastAsiaTheme="minorEastAsia" w:hAnsiTheme="minorHAnsi" w:cstheme="minorBidi"/>
          <w:i/>
          <w:iCs w:val="0"/>
          <w:snapToGrid/>
          <w:sz w:val="24"/>
          <w:szCs w:val="24"/>
          <w:rtl/>
          <w:lang w:val="en-US" w:bidi="ar-SA"/>
        </w:rPr>
      </w:pPr>
      <w:hyperlink w:anchor="_Toc225723169" w:history="1">
        <w:r w:rsidRPr="00B94400">
          <w:rPr>
            <w:rStyle w:val="Hyperlink"/>
            <w:rFonts w:hint="eastAsia"/>
            <w:i/>
            <w:iCs w:val="0"/>
            <w:rtl/>
            <w:lang w:eastAsia="ar"/>
          </w:rPr>
          <w:t>القاعدة</w:t>
        </w:r>
        <w:r w:rsidRPr="00B94400">
          <w:rPr>
            <w:rStyle w:val="Hyperlink"/>
            <w:i/>
            <w:iCs w:val="0"/>
            <w:rtl/>
            <w:lang w:eastAsia="ar"/>
          </w:rPr>
          <w:t xml:space="preserve"> 92</w:t>
        </w:r>
        <w:r w:rsidRPr="00B94400">
          <w:rPr>
            <w:rStyle w:val="Hyperlink"/>
            <w:i/>
            <w:iCs w:val="0"/>
            <w:vertAlign w:val="superscript"/>
            <w:rtl/>
            <w:lang w:eastAsia="ar"/>
          </w:rPr>
          <w:t>(</w:t>
        </w:r>
        <w:r w:rsidRPr="00B94400">
          <w:rPr>
            <w:rStyle w:val="Hyperlink"/>
            <w:rFonts w:hint="eastAsia"/>
            <w:i/>
            <w:iCs w:val="0"/>
            <w:vertAlign w:val="superscript"/>
            <w:rtl/>
            <w:lang w:eastAsia="ar"/>
          </w:rPr>
          <w:t>ثانياً</w:t>
        </w:r>
        <w:r w:rsidRPr="00B94400">
          <w:rPr>
            <w:rStyle w:val="Hyperlink"/>
            <w:i/>
            <w:iCs w:val="0"/>
            <w:vertAlign w:val="superscript"/>
            <w:rtl/>
            <w:lang w:eastAsia="ar"/>
          </w:rPr>
          <w:t>)</w:t>
        </w:r>
        <w:r w:rsidRPr="00B94400">
          <w:rPr>
            <w:rStyle w:val="Hyperlink"/>
            <w:i/>
            <w:iCs w:val="0"/>
            <w:rtl/>
            <w:lang w:eastAsia="ar"/>
          </w:rPr>
          <w:t xml:space="preserve"> - </w:t>
        </w:r>
        <w:r w:rsidRPr="00B94400">
          <w:rPr>
            <w:rStyle w:val="Hyperlink"/>
            <w:rFonts w:hint="eastAsia"/>
            <w:i/>
            <w:iCs w:val="0"/>
            <w:rtl/>
            <w:lang w:eastAsia="ar"/>
          </w:rPr>
          <w:t>تسجيل</w:t>
        </w:r>
        <w:r w:rsidRPr="00B94400">
          <w:rPr>
            <w:rStyle w:val="Hyperlink"/>
            <w:i/>
            <w:iCs w:val="0"/>
            <w:rtl/>
            <w:lang w:eastAsia="ar"/>
          </w:rPr>
          <w:t xml:space="preserve"> </w:t>
        </w:r>
        <w:r w:rsidRPr="00B94400">
          <w:rPr>
            <w:rStyle w:val="Hyperlink"/>
            <w:rFonts w:hint="eastAsia"/>
            <w:i/>
            <w:iCs w:val="0"/>
            <w:rtl/>
            <w:lang w:eastAsia="ar"/>
          </w:rPr>
          <w:t>التغييرات</w:t>
        </w:r>
        <w:r w:rsidRPr="00B94400">
          <w:rPr>
            <w:rStyle w:val="Hyperlink"/>
            <w:i/>
            <w:iCs w:val="0"/>
            <w:rtl/>
            <w:lang w:eastAsia="ar"/>
          </w:rPr>
          <w:t xml:space="preserve"> </w:t>
        </w:r>
        <w:r w:rsidRPr="00B94400">
          <w:rPr>
            <w:rStyle w:val="Hyperlink"/>
            <w:rFonts w:hint="eastAsia"/>
            <w:i/>
            <w:iCs w:val="0"/>
            <w:rtl/>
            <w:lang w:eastAsia="ar"/>
          </w:rPr>
          <w:t>المتعلقة</w:t>
        </w:r>
        <w:r w:rsidRPr="00B94400">
          <w:rPr>
            <w:rStyle w:val="Hyperlink"/>
            <w:i/>
            <w:iCs w:val="0"/>
            <w:rtl/>
            <w:lang w:eastAsia="ar"/>
          </w:rPr>
          <w:t xml:space="preserve"> </w:t>
        </w:r>
        <w:r w:rsidRPr="00B94400">
          <w:rPr>
            <w:rStyle w:val="Hyperlink"/>
            <w:rFonts w:hint="eastAsia"/>
            <w:i/>
            <w:iCs w:val="0"/>
            <w:rtl/>
            <w:lang w:eastAsia="ar"/>
          </w:rPr>
          <w:t>ببعض</w:t>
        </w:r>
        <w:r w:rsidRPr="00B94400">
          <w:rPr>
            <w:rStyle w:val="Hyperlink"/>
            <w:i/>
            <w:iCs w:val="0"/>
            <w:rtl/>
            <w:lang w:eastAsia="ar"/>
          </w:rPr>
          <w:t xml:space="preserve"> </w:t>
        </w:r>
        <w:r w:rsidRPr="00B94400">
          <w:rPr>
            <w:rStyle w:val="Hyperlink"/>
            <w:rFonts w:hint="eastAsia"/>
            <w:i/>
            <w:iCs w:val="0"/>
            <w:rtl/>
            <w:lang w:eastAsia="ar"/>
          </w:rPr>
          <w:t>البيانات</w:t>
        </w:r>
        <w:r w:rsidRPr="00B94400">
          <w:rPr>
            <w:rStyle w:val="Hyperlink"/>
            <w:i/>
            <w:iCs w:val="0"/>
            <w:rtl/>
            <w:lang w:eastAsia="ar"/>
          </w:rPr>
          <w:t xml:space="preserve"> </w:t>
        </w:r>
        <w:r w:rsidRPr="00B94400">
          <w:rPr>
            <w:rStyle w:val="Hyperlink"/>
            <w:rFonts w:hint="eastAsia"/>
            <w:i/>
            <w:iCs w:val="0"/>
            <w:rtl/>
            <w:lang w:eastAsia="ar"/>
          </w:rPr>
          <w:t>في</w:t>
        </w:r>
        <w:r w:rsidRPr="00B94400">
          <w:rPr>
            <w:rStyle w:val="Hyperlink"/>
            <w:i/>
            <w:iCs w:val="0"/>
            <w:rtl/>
            <w:lang w:eastAsia="ar"/>
          </w:rPr>
          <w:t xml:space="preserve"> </w:t>
        </w:r>
        <w:r w:rsidRPr="00B94400">
          <w:rPr>
            <w:rStyle w:val="Hyperlink"/>
            <w:rFonts w:hint="eastAsia"/>
            <w:i/>
            <w:iCs w:val="0"/>
            <w:rtl/>
            <w:lang w:eastAsia="ar"/>
          </w:rPr>
          <w:t>العريضة</w:t>
        </w:r>
        <w:r w:rsidRPr="00B94400">
          <w:rPr>
            <w:rStyle w:val="Hyperlink"/>
            <w:i/>
            <w:iCs w:val="0"/>
            <w:rtl/>
            <w:lang w:eastAsia="ar"/>
          </w:rPr>
          <w:t xml:space="preserve"> </w:t>
        </w:r>
        <w:r w:rsidRPr="00B94400">
          <w:rPr>
            <w:rStyle w:val="Hyperlink"/>
            <w:rFonts w:hint="eastAsia"/>
            <w:i/>
            <w:iCs w:val="0"/>
            <w:rtl/>
            <w:lang w:eastAsia="ar"/>
          </w:rPr>
          <w:t>أو</w:t>
        </w:r>
        <w:r w:rsidRPr="00B94400">
          <w:rPr>
            <w:rStyle w:val="Hyperlink"/>
            <w:i/>
            <w:iCs w:val="0"/>
            <w:rtl/>
            <w:lang w:eastAsia="ar"/>
          </w:rPr>
          <w:t xml:space="preserve"> </w:t>
        </w:r>
        <w:r w:rsidRPr="00B94400">
          <w:rPr>
            <w:rStyle w:val="Hyperlink"/>
            <w:rFonts w:hint="eastAsia"/>
            <w:i/>
            <w:iCs w:val="0"/>
            <w:rtl/>
            <w:lang w:eastAsia="ar"/>
          </w:rPr>
          <w:t>طلب</w:t>
        </w:r>
        <w:r w:rsidRPr="00B94400">
          <w:rPr>
            <w:rStyle w:val="Hyperlink"/>
            <w:i/>
            <w:iCs w:val="0"/>
            <w:rtl/>
            <w:lang w:eastAsia="ar"/>
          </w:rPr>
          <w:t xml:space="preserve"> </w:t>
        </w:r>
        <w:r w:rsidRPr="00B94400">
          <w:rPr>
            <w:rStyle w:val="Hyperlink"/>
            <w:rFonts w:hint="eastAsia"/>
            <w:i/>
            <w:iCs w:val="0"/>
            <w:rtl/>
            <w:lang w:eastAsia="ar"/>
          </w:rPr>
          <w:t>الفحص</w:t>
        </w:r>
        <w:r w:rsidRPr="00B94400">
          <w:rPr>
            <w:rStyle w:val="Hyperlink"/>
            <w:i/>
            <w:iCs w:val="0"/>
            <w:rtl/>
            <w:lang w:eastAsia="ar"/>
          </w:rPr>
          <w:t xml:space="preserve"> </w:t>
        </w:r>
        <w:r w:rsidRPr="00B94400">
          <w:rPr>
            <w:rStyle w:val="Hyperlink"/>
            <w:rFonts w:hint="eastAsia"/>
            <w:i/>
            <w:iCs w:val="0"/>
            <w:rtl/>
            <w:lang w:eastAsia="ar"/>
          </w:rPr>
          <w:t>التمهيدي</w:t>
        </w:r>
        <w:r w:rsidRPr="00B94400">
          <w:rPr>
            <w:rStyle w:val="Hyperlink"/>
            <w:i/>
            <w:iCs w:val="0"/>
            <w:rtl/>
            <w:lang w:eastAsia="ar"/>
          </w:rPr>
          <w:t xml:space="preserve"> </w:t>
        </w:r>
        <w:r w:rsidRPr="00B94400">
          <w:rPr>
            <w:rStyle w:val="Hyperlink"/>
            <w:rFonts w:hint="eastAsia"/>
            <w:i/>
            <w:iCs w:val="0"/>
            <w:rtl/>
            <w:lang w:eastAsia="ar"/>
          </w:rPr>
          <w:t>الدولي</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Toc225723169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6</w:t>
        </w:r>
        <w:r w:rsidRPr="00B94400">
          <w:rPr>
            <w:i/>
            <w:iCs w:val="0"/>
            <w:webHidden/>
            <w:rtl/>
          </w:rPr>
          <w:fldChar w:fldCharType="end"/>
        </w:r>
      </w:hyperlink>
    </w:p>
    <w:p w14:paraId="566A23D6" w14:textId="545F065C"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70" w:history="1">
        <w:r w:rsidRPr="00B94400">
          <w:rPr>
            <w:rStyle w:val="Hyperlink"/>
            <w:i/>
            <w:iCs w:val="0"/>
            <w:rtl/>
            <w:lang w:eastAsia="ar"/>
          </w:rPr>
          <w:t>92</w:t>
        </w:r>
        <w:r w:rsidRPr="00B94400">
          <w:rPr>
            <w:rStyle w:val="Hyperlink"/>
            <w:i/>
            <w:iCs w:val="0"/>
            <w:vertAlign w:val="superscript"/>
            <w:rtl/>
            <w:lang w:eastAsia="ar"/>
          </w:rPr>
          <w:t>(</w:t>
        </w:r>
        <w:r w:rsidRPr="00B94400">
          <w:rPr>
            <w:rStyle w:val="Hyperlink"/>
            <w:rFonts w:hint="eastAsia"/>
            <w:i/>
            <w:iCs w:val="0"/>
            <w:vertAlign w:val="superscript"/>
            <w:rtl/>
            <w:lang w:eastAsia="ar"/>
          </w:rPr>
          <w:t>ثانياً</w:t>
        </w:r>
        <w:r w:rsidRPr="00B94400">
          <w:rPr>
            <w:rStyle w:val="Hyperlink"/>
            <w:i/>
            <w:iCs w:val="0"/>
            <w:vertAlign w:val="superscript"/>
            <w:rtl/>
            <w:lang w:eastAsia="ar"/>
          </w:rPr>
          <w:t>)</w:t>
        </w:r>
        <w:r w:rsidRPr="00B94400">
          <w:rPr>
            <w:rStyle w:val="Hyperlink"/>
            <w:i/>
            <w:iCs w:val="0"/>
            <w:rtl/>
            <w:lang w:eastAsia="ar"/>
          </w:rPr>
          <w:t xml:space="preserve">1 </w:t>
        </w:r>
        <w:r w:rsidRPr="00B94400">
          <w:rPr>
            <w:rStyle w:val="Hyperlink"/>
            <w:rFonts w:hint="eastAsia"/>
            <w:i/>
            <w:iCs w:val="0"/>
            <w:rtl/>
            <w:lang w:eastAsia="ar"/>
          </w:rPr>
          <w:t>تسجيل</w:t>
        </w:r>
        <w:r w:rsidRPr="00B94400">
          <w:rPr>
            <w:rStyle w:val="Hyperlink"/>
            <w:i/>
            <w:iCs w:val="0"/>
            <w:rtl/>
            <w:lang w:eastAsia="ar"/>
          </w:rPr>
          <w:t xml:space="preserve"> </w:t>
        </w:r>
        <w:r w:rsidRPr="00B94400">
          <w:rPr>
            <w:rStyle w:val="Hyperlink"/>
            <w:rFonts w:hint="eastAsia"/>
            <w:i/>
            <w:iCs w:val="0"/>
            <w:rtl/>
            <w:lang w:eastAsia="ar"/>
          </w:rPr>
          <w:t>التغييرات</w:t>
        </w:r>
        <w:r w:rsidRPr="00B94400">
          <w:rPr>
            <w:rStyle w:val="Hyperlink"/>
            <w:i/>
            <w:iCs w:val="0"/>
            <w:rtl/>
            <w:lang w:eastAsia="ar"/>
          </w:rPr>
          <w:t xml:space="preserve"> </w:t>
        </w:r>
        <w:r w:rsidRPr="00B94400">
          <w:rPr>
            <w:rStyle w:val="Hyperlink"/>
            <w:rFonts w:hint="eastAsia"/>
            <w:i/>
            <w:iCs w:val="0"/>
            <w:rtl/>
            <w:lang w:eastAsia="ar"/>
          </w:rPr>
          <w:t>من</w:t>
        </w:r>
        <w:r w:rsidRPr="00B94400">
          <w:rPr>
            <w:rStyle w:val="Hyperlink"/>
            <w:i/>
            <w:iCs w:val="0"/>
            <w:rtl/>
            <w:lang w:eastAsia="ar"/>
          </w:rPr>
          <w:t xml:space="preserve"> </w:t>
        </w:r>
        <w:r w:rsidRPr="00B94400">
          <w:rPr>
            <w:rStyle w:val="Hyperlink"/>
            <w:rFonts w:hint="eastAsia"/>
            <w:i/>
            <w:iCs w:val="0"/>
            <w:rtl/>
            <w:lang w:eastAsia="ar"/>
          </w:rPr>
          <w:t>قبل</w:t>
        </w:r>
        <w:r w:rsidRPr="00B94400">
          <w:rPr>
            <w:rStyle w:val="Hyperlink"/>
            <w:i/>
            <w:iCs w:val="0"/>
            <w:rtl/>
            <w:lang w:eastAsia="ar"/>
          </w:rPr>
          <w:t xml:space="preserve"> </w:t>
        </w:r>
        <w:r w:rsidRPr="00B94400">
          <w:rPr>
            <w:rStyle w:val="Hyperlink"/>
            <w:rFonts w:hint="eastAsia"/>
            <w:i/>
            <w:iCs w:val="0"/>
            <w:rtl/>
            <w:lang w:eastAsia="ar"/>
          </w:rPr>
          <w:t>المكتب</w:t>
        </w:r>
        <w:r w:rsidRPr="00B94400">
          <w:rPr>
            <w:rStyle w:val="Hyperlink"/>
            <w:i/>
            <w:iCs w:val="0"/>
            <w:rtl/>
            <w:lang w:eastAsia="ar"/>
          </w:rPr>
          <w:t xml:space="preserve"> </w:t>
        </w:r>
        <w:r w:rsidRPr="00B94400">
          <w:rPr>
            <w:rStyle w:val="Hyperlink"/>
            <w:rFonts w:hint="eastAsia"/>
            <w:i/>
            <w:iCs w:val="0"/>
            <w:rtl/>
            <w:lang w:eastAsia="ar"/>
          </w:rPr>
          <w:t>الدولي</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Toc225723170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6</w:t>
        </w:r>
        <w:r w:rsidRPr="00B94400">
          <w:rPr>
            <w:i/>
            <w:iCs w:val="0"/>
            <w:webHidden/>
            <w:rtl/>
          </w:rPr>
          <w:fldChar w:fldCharType="end"/>
        </w:r>
      </w:hyperlink>
    </w:p>
    <w:p w14:paraId="40EDB83C" w14:textId="4A80CC2C" w:rsidR="00AB76FD" w:rsidRPr="00B94400" w:rsidRDefault="00AB76FD" w:rsidP="00B94400">
      <w:pPr>
        <w:pStyle w:val="TOC1"/>
        <w:bidi/>
        <w:rPr>
          <w:rFonts w:asciiTheme="minorHAnsi" w:eastAsiaTheme="minorEastAsia" w:hAnsiTheme="minorHAnsi" w:cstheme="minorBidi"/>
          <w:i/>
          <w:iCs w:val="0"/>
          <w:snapToGrid/>
          <w:sz w:val="24"/>
          <w:szCs w:val="24"/>
          <w:rtl/>
          <w:lang w:val="en-US" w:bidi="ar-SA"/>
        </w:rPr>
      </w:pPr>
      <w:hyperlink w:anchor="_Toc225723171" w:history="1">
        <w:r w:rsidRPr="00B94400">
          <w:rPr>
            <w:rStyle w:val="Hyperlink"/>
            <w:rFonts w:hint="eastAsia"/>
            <w:i/>
            <w:iCs w:val="0"/>
            <w:rtl/>
            <w:lang w:eastAsia="ar"/>
          </w:rPr>
          <w:t>القاعدة</w:t>
        </w:r>
        <w:r w:rsidRPr="00B94400">
          <w:rPr>
            <w:rStyle w:val="Hyperlink"/>
            <w:i/>
            <w:iCs w:val="0"/>
            <w:rtl/>
            <w:lang w:eastAsia="ar"/>
          </w:rPr>
          <w:t xml:space="preserve"> 94 - </w:t>
        </w:r>
        <w:r w:rsidRPr="00B94400">
          <w:rPr>
            <w:rStyle w:val="Hyperlink"/>
            <w:rFonts w:hint="eastAsia"/>
            <w:i/>
            <w:iCs w:val="0"/>
            <w:rtl/>
            <w:lang w:eastAsia="ar"/>
          </w:rPr>
          <w:t>إمكانية</w:t>
        </w:r>
        <w:r w:rsidRPr="00B94400">
          <w:rPr>
            <w:rStyle w:val="Hyperlink"/>
            <w:i/>
            <w:iCs w:val="0"/>
            <w:rtl/>
            <w:lang w:eastAsia="ar"/>
          </w:rPr>
          <w:t xml:space="preserve"> </w:t>
        </w:r>
        <w:r w:rsidRPr="00B94400">
          <w:rPr>
            <w:rStyle w:val="Hyperlink"/>
            <w:rFonts w:hint="eastAsia"/>
            <w:i/>
            <w:iCs w:val="0"/>
            <w:rtl/>
            <w:lang w:eastAsia="ar"/>
          </w:rPr>
          <w:t>الاطلاع</w:t>
        </w:r>
        <w:r w:rsidRPr="00B94400">
          <w:rPr>
            <w:rStyle w:val="Hyperlink"/>
            <w:i/>
            <w:iCs w:val="0"/>
            <w:rtl/>
            <w:lang w:eastAsia="ar"/>
          </w:rPr>
          <w:t xml:space="preserve"> </w:t>
        </w:r>
        <w:r w:rsidRPr="00B94400">
          <w:rPr>
            <w:rStyle w:val="Hyperlink"/>
            <w:rFonts w:hint="eastAsia"/>
            <w:i/>
            <w:iCs w:val="0"/>
            <w:rtl/>
            <w:lang w:eastAsia="ar"/>
          </w:rPr>
          <w:t>على</w:t>
        </w:r>
        <w:r w:rsidRPr="00B94400">
          <w:rPr>
            <w:rStyle w:val="Hyperlink"/>
            <w:i/>
            <w:iCs w:val="0"/>
            <w:rtl/>
            <w:lang w:eastAsia="ar"/>
          </w:rPr>
          <w:t xml:space="preserve"> </w:t>
        </w:r>
        <w:r w:rsidRPr="00B94400">
          <w:rPr>
            <w:rStyle w:val="Hyperlink"/>
            <w:rFonts w:hint="eastAsia"/>
            <w:i/>
            <w:iCs w:val="0"/>
            <w:rtl/>
            <w:lang w:eastAsia="ar"/>
          </w:rPr>
          <w:t>الملفات</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Toc225723171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7</w:t>
        </w:r>
        <w:r w:rsidRPr="00B94400">
          <w:rPr>
            <w:i/>
            <w:iCs w:val="0"/>
            <w:webHidden/>
            <w:rtl/>
          </w:rPr>
          <w:fldChar w:fldCharType="end"/>
        </w:r>
      </w:hyperlink>
    </w:p>
    <w:p w14:paraId="7AC1BA6C" w14:textId="1DEF8721"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72" w:history="1">
        <w:r w:rsidRPr="00B94400">
          <w:rPr>
            <w:rStyle w:val="Hyperlink"/>
            <w:i/>
            <w:iCs w:val="0"/>
            <w:rtl/>
            <w:lang w:eastAsia="ar"/>
          </w:rPr>
          <w:t>1.94   </w:t>
        </w:r>
        <w:r w:rsidRPr="00B94400">
          <w:rPr>
            <w:rStyle w:val="Hyperlink"/>
            <w:rFonts w:hint="eastAsia"/>
            <w:i/>
            <w:iCs w:val="0"/>
            <w:rtl/>
            <w:lang w:eastAsia="ar"/>
          </w:rPr>
          <w:t>إمكانية</w:t>
        </w:r>
        <w:r w:rsidRPr="00B94400">
          <w:rPr>
            <w:rStyle w:val="Hyperlink"/>
            <w:i/>
            <w:iCs w:val="0"/>
            <w:rtl/>
            <w:lang w:eastAsia="ar"/>
          </w:rPr>
          <w:t xml:space="preserve"> </w:t>
        </w:r>
        <w:r w:rsidRPr="00B94400">
          <w:rPr>
            <w:rStyle w:val="Hyperlink"/>
            <w:rFonts w:hint="eastAsia"/>
            <w:i/>
            <w:iCs w:val="0"/>
            <w:rtl/>
            <w:lang w:eastAsia="ar"/>
          </w:rPr>
          <w:t>الاطلاع</w:t>
        </w:r>
        <w:r w:rsidRPr="00B94400">
          <w:rPr>
            <w:rStyle w:val="Hyperlink"/>
            <w:i/>
            <w:iCs w:val="0"/>
            <w:rtl/>
            <w:lang w:eastAsia="ar"/>
          </w:rPr>
          <w:t xml:space="preserve"> </w:t>
        </w:r>
        <w:r w:rsidRPr="00B94400">
          <w:rPr>
            <w:rStyle w:val="Hyperlink"/>
            <w:rFonts w:hint="eastAsia"/>
            <w:i/>
            <w:iCs w:val="0"/>
            <w:rtl/>
            <w:lang w:eastAsia="ar"/>
          </w:rPr>
          <w:t>على</w:t>
        </w:r>
        <w:r w:rsidRPr="00B94400">
          <w:rPr>
            <w:rStyle w:val="Hyperlink"/>
            <w:i/>
            <w:iCs w:val="0"/>
            <w:rtl/>
            <w:lang w:eastAsia="ar"/>
          </w:rPr>
          <w:t xml:space="preserve"> </w:t>
        </w:r>
        <w:r w:rsidRPr="00B94400">
          <w:rPr>
            <w:rStyle w:val="Hyperlink"/>
            <w:rFonts w:hint="eastAsia"/>
            <w:i/>
            <w:iCs w:val="0"/>
            <w:rtl/>
            <w:lang w:eastAsia="ar"/>
          </w:rPr>
          <w:t>الملف</w:t>
        </w:r>
        <w:r w:rsidRPr="00B94400">
          <w:rPr>
            <w:rStyle w:val="Hyperlink"/>
            <w:i/>
            <w:iCs w:val="0"/>
            <w:rtl/>
            <w:lang w:eastAsia="ar"/>
          </w:rPr>
          <w:t xml:space="preserve"> </w:t>
        </w:r>
        <w:r w:rsidRPr="00B94400">
          <w:rPr>
            <w:rStyle w:val="Hyperlink"/>
            <w:rFonts w:hint="eastAsia"/>
            <w:i/>
            <w:iCs w:val="0"/>
            <w:rtl/>
            <w:lang w:eastAsia="ar"/>
          </w:rPr>
          <w:t>المحفوظ</w:t>
        </w:r>
        <w:r w:rsidRPr="00B94400">
          <w:rPr>
            <w:rStyle w:val="Hyperlink"/>
            <w:i/>
            <w:iCs w:val="0"/>
            <w:rtl/>
            <w:lang w:eastAsia="ar"/>
          </w:rPr>
          <w:t xml:space="preserve"> </w:t>
        </w:r>
        <w:r w:rsidRPr="00B94400">
          <w:rPr>
            <w:rStyle w:val="Hyperlink"/>
            <w:rFonts w:hint="eastAsia"/>
            <w:i/>
            <w:iCs w:val="0"/>
            <w:rtl/>
            <w:lang w:eastAsia="ar"/>
          </w:rPr>
          <w:t>لدى</w:t>
        </w:r>
        <w:r w:rsidRPr="00B94400">
          <w:rPr>
            <w:rStyle w:val="Hyperlink"/>
            <w:i/>
            <w:iCs w:val="0"/>
            <w:rtl/>
            <w:lang w:eastAsia="ar"/>
          </w:rPr>
          <w:t xml:space="preserve"> </w:t>
        </w:r>
        <w:r w:rsidRPr="00B94400">
          <w:rPr>
            <w:rStyle w:val="Hyperlink"/>
            <w:rFonts w:hint="eastAsia"/>
            <w:i/>
            <w:iCs w:val="0"/>
            <w:rtl/>
            <w:lang w:eastAsia="ar"/>
          </w:rPr>
          <w:t>المكتب</w:t>
        </w:r>
        <w:r w:rsidRPr="00B94400">
          <w:rPr>
            <w:rStyle w:val="Hyperlink"/>
            <w:i/>
            <w:iCs w:val="0"/>
            <w:rtl/>
            <w:lang w:eastAsia="ar"/>
          </w:rPr>
          <w:t xml:space="preserve"> </w:t>
        </w:r>
        <w:r w:rsidRPr="00B94400">
          <w:rPr>
            <w:rStyle w:val="Hyperlink"/>
            <w:rFonts w:hint="eastAsia"/>
            <w:i/>
            <w:iCs w:val="0"/>
            <w:rtl/>
            <w:lang w:eastAsia="ar"/>
          </w:rPr>
          <w:t>الدولي</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Toc225723172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7</w:t>
        </w:r>
        <w:r w:rsidRPr="00B94400">
          <w:rPr>
            <w:i/>
            <w:iCs w:val="0"/>
            <w:webHidden/>
            <w:rtl/>
          </w:rPr>
          <w:fldChar w:fldCharType="end"/>
        </w:r>
      </w:hyperlink>
    </w:p>
    <w:p w14:paraId="7519BF43" w14:textId="20B02C2C"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73" w:history="1">
        <w:r w:rsidRPr="00B94400">
          <w:rPr>
            <w:rStyle w:val="Hyperlink"/>
            <w:i/>
            <w:iCs w:val="0"/>
            <w:rtl/>
            <w:lang w:eastAsia="ar"/>
          </w:rPr>
          <w:t>1.94</w:t>
        </w:r>
        <w:r w:rsidRPr="00B94400">
          <w:rPr>
            <w:rStyle w:val="Hyperlink"/>
            <w:i/>
            <w:iCs w:val="0"/>
            <w:vertAlign w:val="superscript"/>
            <w:rtl/>
            <w:lang w:eastAsia="ar"/>
          </w:rPr>
          <w:t>(</w:t>
        </w:r>
        <w:r w:rsidRPr="00B94400">
          <w:rPr>
            <w:rStyle w:val="Hyperlink"/>
            <w:rFonts w:hint="eastAsia"/>
            <w:i/>
            <w:iCs w:val="0"/>
            <w:vertAlign w:val="superscript"/>
            <w:rtl/>
            <w:lang w:eastAsia="ar"/>
          </w:rPr>
          <w:t>ثانياً</w:t>
        </w:r>
        <w:r w:rsidRPr="00B94400">
          <w:rPr>
            <w:rStyle w:val="Hyperlink"/>
            <w:i/>
            <w:iCs w:val="0"/>
            <w:vertAlign w:val="superscript"/>
            <w:rtl/>
            <w:lang w:eastAsia="ar"/>
          </w:rPr>
          <w:t>)</w:t>
        </w:r>
        <w:r w:rsidRPr="00B94400">
          <w:rPr>
            <w:rStyle w:val="Hyperlink"/>
            <w:i/>
            <w:iCs w:val="0"/>
            <w:rtl/>
            <w:lang w:eastAsia="ar"/>
          </w:rPr>
          <w:t xml:space="preserve"> </w:t>
        </w:r>
        <w:r w:rsidRPr="00B94400">
          <w:rPr>
            <w:rStyle w:val="Hyperlink"/>
            <w:rFonts w:hint="eastAsia"/>
            <w:i/>
            <w:iCs w:val="0"/>
            <w:rtl/>
            <w:lang w:eastAsia="ar"/>
          </w:rPr>
          <w:t>إمكانية</w:t>
        </w:r>
        <w:r w:rsidRPr="00B94400">
          <w:rPr>
            <w:rStyle w:val="Hyperlink"/>
            <w:i/>
            <w:iCs w:val="0"/>
            <w:rtl/>
            <w:lang w:eastAsia="ar"/>
          </w:rPr>
          <w:t xml:space="preserve"> </w:t>
        </w:r>
        <w:r w:rsidRPr="00B94400">
          <w:rPr>
            <w:rStyle w:val="Hyperlink"/>
            <w:rFonts w:hint="eastAsia"/>
            <w:i/>
            <w:iCs w:val="0"/>
            <w:rtl/>
            <w:lang w:eastAsia="ar"/>
          </w:rPr>
          <w:t>الاطلاع</w:t>
        </w:r>
        <w:r w:rsidRPr="00B94400">
          <w:rPr>
            <w:rStyle w:val="Hyperlink"/>
            <w:i/>
            <w:iCs w:val="0"/>
            <w:rtl/>
            <w:lang w:eastAsia="ar"/>
          </w:rPr>
          <w:t xml:space="preserve"> </w:t>
        </w:r>
        <w:r w:rsidRPr="00B94400">
          <w:rPr>
            <w:rStyle w:val="Hyperlink"/>
            <w:rFonts w:hint="eastAsia"/>
            <w:i/>
            <w:iCs w:val="0"/>
            <w:rtl/>
            <w:lang w:eastAsia="ar"/>
          </w:rPr>
          <w:t>على</w:t>
        </w:r>
        <w:r w:rsidRPr="00B94400">
          <w:rPr>
            <w:rStyle w:val="Hyperlink"/>
            <w:i/>
            <w:iCs w:val="0"/>
            <w:rtl/>
            <w:lang w:eastAsia="ar"/>
          </w:rPr>
          <w:t xml:space="preserve"> </w:t>
        </w:r>
        <w:r w:rsidRPr="00B94400">
          <w:rPr>
            <w:rStyle w:val="Hyperlink"/>
            <w:rFonts w:hint="eastAsia"/>
            <w:i/>
            <w:iCs w:val="0"/>
            <w:rtl/>
            <w:lang w:eastAsia="ar"/>
          </w:rPr>
          <w:t>الملف</w:t>
        </w:r>
        <w:r w:rsidRPr="00B94400">
          <w:rPr>
            <w:rStyle w:val="Hyperlink"/>
            <w:i/>
            <w:iCs w:val="0"/>
            <w:rtl/>
            <w:lang w:eastAsia="ar"/>
          </w:rPr>
          <w:t xml:space="preserve"> </w:t>
        </w:r>
        <w:r w:rsidRPr="00B94400">
          <w:rPr>
            <w:rStyle w:val="Hyperlink"/>
            <w:rFonts w:hint="eastAsia"/>
            <w:i/>
            <w:iCs w:val="0"/>
            <w:rtl/>
            <w:lang w:eastAsia="ar"/>
          </w:rPr>
          <w:t>المحفوظ</w:t>
        </w:r>
        <w:r w:rsidRPr="00B94400">
          <w:rPr>
            <w:rStyle w:val="Hyperlink"/>
            <w:i/>
            <w:iCs w:val="0"/>
            <w:rtl/>
            <w:lang w:eastAsia="ar"/>
          </w:rPr>
          <w:t xml:space="preserve"> </w:t>
        </w:r>
        <w:r w:rsidRPr="00B94400">
          <w:rPr>
            <w:rStyle w:val="Hyperlink"/>
            <w:rFonts w:hint="eastAsia"/>
            <w:i/>
            <w:iCs w:val="0"/>
            <w:rtl/>
            <w:lang w:eastAsia="ar"/>
          </w:rPr>
          <w:t>لدى</w:t>
        </w:r>
        <w:r w:rsidRPr="00B94400">
          <w:rPr>
            <w:rStyle w:val="Hyperlink"/>
            <w:i/>
            <w:iCs w:val="0"/>
            <w:rtl/>
            <w:lang w:eastAsia="ar"/>
          </w:rPr>
          <w:t xml:space="preserve"> </w:t>
        </w:r>
        <w:r w:rsidRPr="00B94400">
          <w:rPr>
            <w:rStyle w:val="Hyperlink"/>
            <w:rFonts w:hint="eastAsia"/>
            <w:i/>
            <w:iCs w:val="0"/>
            <w:rtl/>
            <w:lang w:eastAsia="ar"/>
          </w:rPr>
          <w:t>مكتب</w:t>
        </w:r>
        <w:r w:rsidRPr="00B94400">
          <w:rPr>
            <w:rStyle w:val="Hyperlink"/>
            <w:i/>
            <w:iCs w:val="0"/>
            <w:rtl/>
            <w:lang w:eastAsia="ar"/>
          </w:rPr>
          <w:t xml:space="preserve"> </w:t>
        </w:r>
        <w:r w:rsidRPr="00B94400">
          <w:rPr>
            <w:rStyle w:val="Hyperlink"/>
            <w:rFonts w:hint="eastAsia"/>
            <w:i/>
            <w:iCs w:val="0"/>
            <w:rtl/>
            <w:lang w:eastAsia="ar"/>
          </w:rPr>
          <w:t>تسلم</w:t>
        </w:r>
        <w:r w:rsidRPr="00B94400">
          <w:rPr>
            <w:rStyle w:val="Hyperlink"/>
            <w:i/>
            <w:iCs w:val="0"/>
            <w:rtl/>
            <w:lang w:eastAsia="ar"/>
          </w:rPr>
          <w:t xml:space="preserve"> </w:t>
        </w:r>
        <w:r w:rsidRPr="00B94400">
          <w:rPr>
            <w:rStyle w:val="Hyperlink"/>
            <w:rFonts w:hint="eastAsia"/>
            <w:i/>
            <w:iCs w:val="0"/>
            <w:rtl/>
            <w:lang w:eastAsia="ar"/>
          </w:rPr>
          <w:t>الطلبات</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Toc225723173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7</w:t>
        </w:r>
        <w:r w:rsidRPr="00B94400">
          <w:rPr>
            <w:i/>
            <w:iCs w:val="0"/>
            <w:webHidden/>
            <w:rtl/>
          </w:rPr>
          <w:fldChar w:fldCharType="end"/>
        </w:r>
      </w:hyperlink>
    </w:p>
    <w:p w14:paraId="77CB5B42" w14:textId="5D7BA6C1"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74" w:history="1">
        <w:r w:rsidRPr="00B94400">
          <w:rPr>
            <w:rStyle w:val="Hyperlink"/>
            <w:i/>
            <w:iCs w:val="0"/>
            <w:rtl/>
            <w:lang w:eastAsia="ar"/>
          </w:rPr>
          <w:t>1.94</w:t>
        </w:r>
        <w:r w:rsidRPr="00B94400">
          <w:rPr>
            <w:rStyle w:val="Hyperlink"/>
            <w:i/>
            <w:iCs w:val="0"/>
            <w:vertAlign w:val="superscript"/>
            <w:rtl/>
            <w:lang w:eastAsia="ar"/>
          </w:rPr>
          <w:t>(</w:t>
        </w:r>
        <w:r w:rsidRPr="00B94400">
          <w:rPr>
            <w:rStyle w:val="Hyperlink"/>
            <w:rFonts w:hint="eastAsia"/>
            <w:i/>
            <w:iCs w:val="0"/>
            <w:vertAlign w:val="superscript"/>
            <w:rtl/>
            <w:lang w:eastAsia="ar"/>
          </w:rPr>
          <w:t>ثالثاً</w:t>
        </w:r>
        <w:r w:rsidRPr="00B94400">
          <w:rPr>
            <w:rStyle w:val="Hyperlink"/>
            <w:i/>
            <w:iCs w:val="0"/>
            <w:vertAlign w:val="superscript"/>
            <w:rtl/>
            <w:lang w:eastAsia="ar"/>
          </w:rPr>
          <w:t>)</w:t>
        </w:r>
        <w:r w:rsidRPr="00B94400">
          <w:rPr>
            <w:rStyle w:val="Hyperlink"/>
            <w:i/>
            <w:iCs w:val="0"/>
            <w:rtl/>
            <w:lang w:eastAsia="ar"/>
          </w:rPr>
          <w:t xml:space="preserve"> </w:t>
        </w:r>
        <w:r w:rsidRPr="00B94400">
          <w:rPr>
            <w:rStyle w:val="Hyperlink"/>
            <w:rFonts w:hint="eastAsia"/>
            <w:i/>
            <w:iCs w:val="0"/>
            <w:rtl/>
            <w:lang w:eastAsia="ar"/>
          </w:rPr>
          <w:t>إمكانية</w:t>
        </w:r>
        <w:r w:rsidRPr="00B94400">
          <w:rPr>
            <w:rStyle w:val="Hyperlink"/>
            <w:i/>
            <w:iCs w:val="0"/>
            <w:rtl/>
            <w:lang w:eastAsia="ar"/>
          </w:rPr>
          <w:t xml:space="preserve"> </w:t>
        </w:r>
        <w:r w:rsidRPr="00B94400">
          <w:rPr>
            <w:rStyle w:val="Hyperlink"/>
            <w:rFonts w:hint="eastAsia"/>
            <w:i/>
            <w:iCs w:val="0"/>
            <w:rtl/>
            <w:lang w:eastAsia="ar"/>
          </w:rPr>
          <w:t>الاطلاع</w:t>
        </w:r>
        <w:r w:rsidRPr="00B94400">
          <w:rPr>
            <w:rStyle w:val="Hyperlink"/>
            <w:i/>
            <w:iCs w:val="0"/>
            <w:rtl/>
            <w:lang w:eastAsia="ar"/>
          </w:rPr>
          <w:t xml:space="preserve"> </w:t>
        </w:r>
        <w:r w:rsidRPr="00B94400">
          <w:rPr>
            <w:rStyle w:val="Hyperlink"/>
            <w:rFonts w:hint="eastAsia"/>
            <w:i/>
            <w:iCs w:val="0"/>
            <w:rtl/>
            <w:lang w:eastAsia="ar"/>
          </w:rPr>
          <w:t>على</w:t>
        </w:r>
        <w:r w:rsidRPr="00B94400">
          <w:rPr>
            <w:rStyle w:val="Hyperlink"/>
            <w:i/>
            <w:iCs w:val="0"/>
            <w:rtl/>
            <w:lang w:eastAsia="ar"/>
          </w:rPr>
          <w:t xml:space="preserve"> </w:t>
        </w:r>
        <w:r w:rsidRPr="00B94400">
          <w:rPr>
            <w:rStyle w:val="Hyperlink"/>
            <w:rFonts w:hint="eastAsia"/>
            <w:i/>
            <w:iCs w:val="0"/>
            <w:rtl/>
            <w:lang w:eastAsia="ar"/>
          </w:rPr>
          <w:t>الملف</w:t>
        </w:r>
        <w:r w:rsidRPr="00B94400">
          <w:rPr>
            <w:rStyle w:val="Hyperlink"/>
            <w:i/>
            <w:iCs w:val="0"/>
            <w:rtl/>
            <w:lang w:eastAsia="ar"/>
          </w:rPr>
          <w:t xml:space="preserve"> </w:t>
        </w:r>
        <w:r w:rsidRPr="00B94400">
          <w:rPr>
            <w:rStyle w:val="Hyperlink"/>
            <w:rFonts w:hint="eastAsia"/>
            <w:i/>
            <w:iCs w:val="0"/>
            <w:rtl/>
            <w:lang w:eastAsia="ar"/>
          </w:rPr>
          <w:t>المحفوظ</w:t>
        </w:r>
        <w:r w:rsidRPr="00B94400">
          <w:rPr>
            <w:rStyle w:val="Hyperlink"/>
            <w:i/>
            <w:iCs w:val="0"/>
            <w:rtl/>
            <w:lang w:eastAsia="ar"/>
          </w:rPr>
          <w:t xml:space="preserve"> </w:t>
        </w:r>
        <w:r w:rsidRPr="00B94400">
          <w:rPr>
            <w:rStyle w:val="Hyperlink"/>
            <w:rFonts w:hint="eastAsia"/>
            <w:i/>
            <w:iCs w:val="0"/>
            <w:rtl/>
            <w:lang w:eastAsia="ar"/>
          </w:rPr>
          <w:t>لدى</w:t>
        </w:r>
        <w:r w:rsidRPr="00B94400">
          <w:rPr>
            <w:rStyle w:val="Hyperlink"/>
            <w:i/>
            <w:iCs w:val="0"/>
            <w:rtl/>
            <w:lang w:eastAsia="ar"/>
          </w:rPr>
          <w:t xml:space="preserve"> </w:t>
        </w:r>
        <w:r w:rsidRPr="00B94400">
          <w:rPr>
            <w:rStyle w:val="Hyperlink"/>
            <w:rFonts w:hint="eastAsia"/>
            <w:i/>
            <w:iCs w:val="0"/>
            <w:rtl/>
            <w:lang w:eastAsia="ar"/>
          </w:rPr>
          <w:t>إدارة</w:t>
        </w:r>
        <w:r w:rsidRPr="00B94400">
          <w:rPr>
            <w:rStyle w:val="Hyperlink"/>
            <w:i/>
            <w:iCs w:val="0"/>
            <w:rtl/>
            <w:lang w:eastAsia="ar"/>
          </w:rPr>
          <w:t xml:space="preserve"> </w:t>
        </w:r>
        <w:r w:rsidRPr="00B94400">
          <w:rPr>
            <w:rStyle w:val="Hyperlink"/>
            <w:rFonts w:hint="eastAsia"/>
            <w:i/>
            <w:iCs w:val="0"/>
            <w:rtl/>
            <w:lang w:eastAsia="ar"/>
          </w:rPr>
          <w:t>البحث</w:t>
        </w:r>
        <w:r w:rsidRPr="00B94400">
          <w:rPr>
            <w:rStyle w:val="Hyperlink"/>
            <w:i/>
            <w:iCs w:val="0"/>
            <w:rtl/>
            <w:lang w:eastAsia="ar"/>
          </w:rPr>
          <w:t xml:space="preserve"> </w:t>
        </w:r>
        <w:r w:rsidRPr="00B94400">
          <w:rPr>
            <w:rStyle w:val="Hyperlink"/>
            <w:rFonts w:hint="eastAsia"/>
            <w:i/>
            <w:iCs w:val="0"/>
            <w:rtl/>
            <w:lang w:eastAsia="ar"/>
          </w:rPr>
          <w:t>الدولي</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Toc225723174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7</w:t>
        </w:r>
        <w:r w:rsidRPr="00B94400">
          <w:rPr>
            <w:i/>
            <w:iCs w:val="0"/>
            <w:webHidden/>
            <w:rtl/>
          </w:rPr>
          <w:fldChar w:fldCharType="end"/>
        </w:r>
      </w:hyperlink>
    </w:p>
    <w:p w14:paraId="4F78DECC" w14:textId="36536868"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75" w:history="1">
        <w:r w:rsidRPr="00B94400">
          <w:rPr>
            <w:rStyle w:val="Hyperlink"/>
            <w:i/>
            <w:iCs w:val="0"/>
            <w:rtl/>
            <w:lang w:eastAsia="ar"/>
          </w:rPr>
          <w:t xml:space="preserve">2.94 </w:t>
        </w:r>
        <w:r w:rsidRPr="00B94400">
          <w:rPr>
            <w:rStyle w:val="Hyperlink"/>
            <w:rFonts w:hint="eastAsia"/>
            <w:i/>
            <w:iCs w:val="0"/>
            <w:rtl/>
            <w:lang w:eastAsia="ar"/>
          </w:rPr>
          <w:t>إمكانية</w:t>
        </w:r>
        <w:r w:rsidRPr="00B94400">
          <w:rPr>
            <w:rStyle w:val="Hyperlink"/>
            <w:i/>
            <w:iCs w:val="0"/>
            <w:rtl/>
            <w:lang w:eastAsia="ar"/>
          </w:rPr>
          <w:t xml:space="preserve"> </w:t>
        </w:r>
        <w:r w:rsidRPr="00B94400">
          <w:rPr>
            <w:rStyle w:val="Hyperlink"/>
            <w:rFonts w:hint="eastAsia"/>
            <w:i/>
            <w:iCs w:val="0"/>
            <w:rtl/>
            <w:lang w:eastAsia="ar"/>
          </w:rPr>
          <w:t>الاطلاع</w:t>
        </w:r>
        <w:r w:rsidRPr="00B94400">
          <w:rPr>
            <w:rStyle w:val="Hyperlink"/>
            <w:i/>
            <w:iCs w:val="0"/>
            <w:rtl/>
            <w:lang w:eastAsia="ar"/>
          </w:rPr>
          <w:t xml:space="preserve"> </w:t>
        </w:r>
        <w:r w:rsidRPr="00B94400">
          <w:rPr>
            <w:rStyle w:val="Hyperlink"/>
            <w:rFonts w:hint="eastAsia"/>
            <w:i/>
            <w:iCs w:val="0"/>
            <w:rtl/>
            <w:lang w:eastAsia="ar"/>
          </w:rPr>
          <w:t>على</w:t>
        </w:r>
        <w:r w:rsidRPr="00B94400">
          <w:rPr>
            <w:rStyle w:val="Hyperlink"/>
            <w:i/>
            <w:iCs w:val="0"/>
            <w:rtl/>
            <w:lang w:eastAsia="ar"/>
          </w:rPr>
          <w:t xml:space="preserve"> </w:t>
        </w:r>
        <w:r w:rsidRPr="00B94400">
          <w:rPr>
            <w:rStyle w:val="Hyperlink"/>
            <w:rFonts w:hint="eastAsia"/>
            <w:i/>
            <w:iCs w:val="0"/>
            <w:rtl/>
            <w:lang w:eastAsia="ar"/>
          </w:rPr>
          <w:t>الملف</w:t>
        </w:r>
        <w:r w:rsidRPr="00B94400">
          <w:rPr>
            <w:rStyle w:val="Hyperlink"/>
            <w:i/>
            <w:iCs w:val="0"/>
            <w:rtl/>
            <w:lang w:eastAsia="ar"/>
          </w:rPr>
          <w:t xml:space="preserve"> </w:t>
        </w:r>
        <w:r w:rsidRPr="00B94400">
          <w:rPr>
            <w:rStyle w:val="Hyperlink"/>
            <w:rFonts w:hint="eastAsia"/>
            <w:i/>
            <w:iCs w:val="0"/>
            <w:rtl/>
            <w:lang w:eastAsia="ar"/>
          </w:rPr>
          <w:t>المحفوظ</w:t>
        </w:r>
        <w:r w:rsidRPr="00B94400">
          <w:rPr>
            <w:rStyle w:val="Hyperlink"/>
            <w:i/>
            <w:iCs w:val="0"/>
            <w:rtl/>
            <w:lang w:eastAsia="ar"/>
          </w:rPr>
          <w:t xml:space="preserve"> </w:t>
        </w:r>
        <w:r w:rsidRPr="00B94400">
          <w:rPr>
            <w:rStyle w:val="Hyperlink"/>
            <w:rFonts w:hint="eastAsia"/>
            <w:i/>
            <w:iCs w:val="0"/>
            <w:rtl/>
            <w:lang w:eastAsia="ar"/>
          </w:rPr>
          <w:t>لدى</w:t>
        </w:r>
        <w:r w:rsidRPr="00B94400">
          <w:rPr>
            <w:rStyle w:val="Hyperlink"/>
            <w:i/>
            <w:iCs w:val="0"/>
            <w:rtl/>
            <w:lang w:eastAsia="ar"/>
          </w:rPr>
          <w:t xml:space="preserve"> </w:t>
        </w:r>
        <w:r w:rsidRPr="00B94400">
          <w:rPr>
            <w:rStyle w:val="Hyperlink"/>
            <w:rFonts w:hint="eastAsia"/>
            <w:i/>
            <w:iCs w:val="0"/>
            <w:rtl/>
            <w:lang w:eastAsia="ar"/>
          </w:rPr>
          <w:t>إدارة</w:t>
        </w:r>
        <w:r w:rsidRPr="00B94400">
          <w:rPr>
            <w:rStyle w:val="Hyperlink"/>
            <w:i/>
            <w:iCs w:val="0"/>
            <w:rtl/>
            <w:lang w:eastAsia="ar"/>
          </w:rPr>
          <w:t xml:space="preserve"> </w:t>
        </w:r>
        <w:r w:rsidRPr="00B94400">
          <w:rPr>
            <w:rStyle w:val="Hyperlink"/>
            <w:rFonts w:hint="eastAsia"/>
            <w:i/>
            <w:iCs w:val="0"/>
            <w:rtl/>
            <w:lang w:eastAsia="ar"/>
          </w:rPr>
          <w:t>الفحص</w:t>
        </w:r>
        <w:r w:rsidRPr="00B94400">
          <w:rPr>
            <w:rStyle w:val="Hyperlink"/>
            <w:i/>
            <w:iCs w:val="0"/>
            <w:rtl/>
            <w:lang w:eastAsia="ar"/>
          </w:rPr>
          <w:t xml:space="preserve"> </w:t>
        </w:r>
        <w:r w:rsidRPr="00B94400">
          <w:rPr>
            <w:rStyle w:val="Hyperlink"/>
            <w:rFonts w:hint="eastAsia"/>
            <w:i/>
            <w:iCs w:val="0"/>
            <w:rtl/>
            <w:lang w:eastAsia="ar"/>
          </w:rPr>
          <w:t>التمهيدي</w:t>
        </w:r>
        <w:r w:rsidRPr="00B94400">
          <w:rPr>
            <w:rStyle w:val="Hyperlink"/>
            <w:i/>
            <w:iCs w:val="0"/>
            <w:rtl/>
            <w:lang w:eastAsia="ar"/>
          </w:rPr>
          <w:t xml:space="preserve"> </w:t>
        </w:r>
        <w:r w:rsidRPr="00B94400">
          <w:rPr>
            <w:rStyle w:val="Hyperlink"/>
            <w:rFonts w:hint="eastAsia"/>
            <w:i/>
            <w:iCs w:val="0"/>
            <w:rtl/>
            <w:lang w:eastAsia="ar"/>
          </w:rPr>
          <w:t>الدولي</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Toc225723175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7</w:t>
        </w:r>
        <w:r w:rsidRPr="00B94400">
          <w:rPr>
            <w:i/>
            <w:iCs w:val="0"/>
            <w:webHidden/>
            <w:rtl/>
          </w:rPr>
          <w:fldChar w:fldCharType="end"/>
        </w:r>
      </w:hyperlink>
    </w:p>
    <w:p w14:paraId="6B0820A2" w14:textId="019650A9"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76" w:history="1">
        <w:r w:rsidRPr="00B94400">
          <w:rPr>
            <w:rStyle w:val="Hyperlink"/>
            <w:i/>
            <w:iCs w:val="0"/>
            <w:rtl/>
            <w:lang w:eastAsia="ar"/>
          </w:rPr>
          <w:t>2.94</w:t>
        </w:r>
        <w:r w:rsidRPr="00B94400">
          <w:rPr>
            <w:rStyle w:val="Hyperlink"/>
            <w:i/>
            <w:iCs w:val="0"/>
            <w:vertAlign w:val="superscript"/>
            <w:rtl/>
            <w:lang w:eastAsia="ar"/>
          </w:rPr>
          <w:t>(</w:t>
        </w:r>
        <w:r w:rsidRPr="00B94400">
          <w:rPr>
            <w:rStyle w:val="Hyperlink"/>
            <w:rFonts w:hint="eastAsia"/>
            <w:i/>
            <w:iCs w:val="0"/>
            <w:vertAlign w:val="superscript"/>
            <w:rtl/>
            <w:lang w:eastAsia="ar"/>
          </w:rPr>
          <w:t>ثانياً</w:t>
        </w:r>
        <w:r w:rsidRPr="00B94400">
          <w:rPr>
            <w:rStyle w:val="Hyperlink"/>
            <w:i/>
            <w:iCs w:val="0"/>
            <w:vertAlign w:val="superscript"/>
            <w:rtl/>
            <w:lang w:eastAsia="ar"/>
          </w:rPr>
          <w:t>)</w:t>
        </w:r>
        <w:r w:rsidRPr="00B94400">
          <w:rPr>
            <w:rStyle w:val="Hyperlink"/>
            <w:i/>
            <w:iCs w:val="0"/>
            <w:rtl/>
            <w:lang w:eastAsia="ar"/>
          </w:rPr>
          <w:t xml:space="preserve"> </w:t>
        </w:r>
        <w:r w:rsidRPr="00B94400">
          <w:rPr>
            <w:rStyle w:val="Hyperlink"/>
            <w:rFonts w:hint="eastAsia"/>
            <w:i/>
            <w:iCs w:val="0"/>
            <w:rtl/>
            <w:lang w:eastAsia="ar"/>
          </w:rPr>
          <w:t>و</w:t>
        </w:r>
        <w:r w:rsidRPr="00B94400">
          <w:rPr>
            <w:rStyle w:val="Hyperlink"/>
            <w:i/>
            <w:iCs w:val="0"/>
            <w:rtl/>
            <w:lang w:eastAsia="ar"/>
          </w:rPr>
          <w:t>3.94   [</w:t>
        </w:r>
        <w:r w:rsidRPr="00B94400">
          <w:rPr>
            <w:rStyle w:val="Hyperlink"/>
            <w:rFonts w:hint="eastAsia"/>
            <w:i/>
            <w:iCs w:val="0"/>
            <w:rtl/>
            <w:lang w:eastAsia="ar"/>
          </w:rPr>
          <w:t>بدون</w:t>
        </w:r>
        <w:r w:rsidRPr="00B94400">
          <w:rPr>
            <w:rStyle w:val="Hyperlink"/>
            <w:i/>
            <w:iCs w:val="0"/>
            <w:rtl/>
            <w:lang w:eastAsia="ar"/>
          </w:rPr>
          <w:t xml:space="preserve"> </w:t>
        </w:r>
        <w:r w:rsidRPr="00B94400">
          <w:rPr>
            <w:rStyle w:val="Hyperlink"/>
            <w:rFonts w:hint="eastAsia"/>
            <w:i/>
            <w:iCs w:val="0"/>
            <w:rtl/>
            <w:lang w:eastAsia="ar"/>
          </w:rPr>
          <w:t>تغيير</w:t>
        </w:r>
        <w:r w:rsidRPr="00B94400">
          <w:rPr>
            <w:rStyle w:val="Hyperlink"/>
            <w:i/>
            <w:iCs w:val="0"/>
            <w:rtl/>
            <w:lang w:eastAsia="ar"/>
          </w:rPr>
          <w:t>]</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Toc225723176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7</w:t>
        </w:r>
        <w:r w:rsidRPr="00B94400">
          <w:rPr>
            <w:i/>
            <w:iCs w:val="0"/>
            <w:webHidden/>
            <w:rtl/>
          </w:rPr>
          <w:fldChar w:fldCharType="end"/>
        </w:r>
      </w:hyperlink>
    </w:p>
    <w:p w14:paraId="31D8CF9A" w14:textId="044AC273" w:rsidR="00AB76FD" w:rsidRPr="00B94400" w:rsidRDefault="00AB76FD" w:rsidP="00B94400">
      <w:pPr>
        <w:pStyle w:val="TOC1"/>
        <w:bidi/>
        <w:ind w:left="283"/>
        <w:rPr>
          <w:rFonts w:asciiTheme="minorHAnsi" w:eastAsiaTheme="minorEastAsia" w:hAnsiTheme="minorHAnsi" w:cstheme="minorBidi"/>
          <w:i/>
          <w:iCs w:val="0"/>
          <w:snapToGrid/>
          <w:sz w:val="24"/>
          <w:szCs w:val="24"/>
          <w:rtl/>
          <w:lang w:val="en-US" w:bidi="ar-SA"/>
        </w:rPr>
      </w:pPr>
      <w:hyperlink w:anchor="_Toc225723177" w:history="1">
        <w:r w:rsidRPr="00B94400">
          <w:rPr>
            <w:rStyle w:val="Hyperlink"/>
            <w:i/>
            <w:iCs w:val="0"/>
            <w:rtl/>
            <w:lang w:eastAsia="ar"/>
          </w:rPr>
          <w:t xml:space="preserve">4.94 </w:t>
        </w:r>
        <w:r w:rsidRPr="00B94400">
          <w:rPr>
            <w:rStyle w:val="Hyperlink"/>
            <w:rFonts w:hint="eastAsia"/>
            <w:i/>
            <w:iCs w:val="0"/>
            <w:rtl/>
            <w:lang w:eastAsia="ar"/>
          </w:rPr>
          <w:t>استثناءات</w:t>
        </w:r>
        <w:r w:rsidRPr="00B94400">
          <w:rPr>
            <w:rStyle w:val="Hyperlink"/>
            <w:i/>
            <w:iCs w:val="0"/>
            <w:rtl/>
            <w:lang w:eastAsia="ar"/>
          </w:rPr>
          <w:t xml:space="preserve"> </w:t>
        </w:r>
        <w:r w:rsidRPr="00B94400">
          <w:rPr>
            <w:rStyle w:val="Hyperlink"/>
            <w:rFonts w:hint="eastAsia"/>
            <w:i/>
            <w:iCs w:val="0"/>
            <w:rtl/>
            <w:lang w:eastAsia="ar"/>
          </w:rPr>
          <w:t>الاطلاع</w:t>
        </w:r>
        <w:r w:rsidRPr="00B94400">
          <w:rPr>
            <w:rStyle w:val="Hyperlink"/>
            <w:i/>
            <w:iCs w:val="0"/>
            <w:rtl/>
            <w:lang w:eastAsia="ar"/>
          </w:rPr>
          <w:t xml:space="preserve"> </w:t>
        </w:r>
        <w:r w:rsidRPr="00B94400">
          <w:rPr>
            <w:rStyle w:val="Hyperlink"/>
            <w:rFonts w:hint="eastAsia"/>
            <w:i/>
            <w:iCs w:val="0"/>
            <w:rtl/>
            <w:lang w:eastAsia="ar"/>
          </w:rPr>
          <w:t>على</w:t>
        </w:r>
        <w:r w:rsidRPr="00B94400">
          <w:rPr>
            <w:rStyle w:val="Hyperlink"/>
            <w:i/>
            <w:iCs w:val="0"/>
            <w:rtl/>
            <w:lang w:eastAsia="ar"/>
          </w:rPr>
          <w:t xml:space="preserve"> </w:t>
        </w:r>
        <w:r w:rsidRPr="00B94400">
          <w:rPr>
            <w:rStyle w:val="Hyperlink"/>
            <w:rFonts w:hint="eastAsia"/>
            <w:i/>
            <w:iCs w:val="0"/>
            <w:rtl/>
            <w:lang w:eastAsia="ar"/>
          </w:rPr>
          <w:t>الملفات</w:t>
        </w:r>
        <w:r w:rsidRPr="00B94400">
          <w:rPr>
            <w:i/>
            <w:iCs w:val="0"/>
            <w:webHidden/>
            <w:rtl/>
          </w:rPr>
          <w:tab/>
        </w:r>
        <w:r w:rsidRPr="00B94400">
          <w:rPr>
            <w:i/>
            <w:iCs w:val="0"/>
            <w:webHidden/>
            <w:rtl/>
          </w:rPr>
          <w:fldChar w:fldCharType="begin"/>
        </w:r>
        <w:r w:rsidRPr="00B94400">
          <w:rPr>
            <w:i/>
            <w:iCs w:val="0"/>
            <w:webHidden/>
            <w:rtl/>
          </w:rPr>
          <w:instrText xml:space="preserve"> </w:instrText>
        </w:r>
        <w:r w:rsidRPr="00B94400">
          <w:rPr>
            <w:i/>
            <w:iCs w:val="0"/>
            <w:webHidden/>
          </w:rPr>
          <w:instrText>PAGEREF</w:instrText>
        </w:r>
        <w:r w:rsidRPr="00B94400">
          <w:rPr>
            <w:i/>
            <w:iCs w:val="0"/>
            <w:webHidden/>
            <w:rtl/>
          </w:rPr>
          <w:instrText xml:space="preserve"> _</w:instrText>
        </w:r>
        <w:r w:rsidRPr="00B94400">
          <w:rPr>
            <w:i/>
            <w:iCs w:val="0"/>
            <w:webHidden/>
          </w:rPr>
          <w:instrText>Toc225723177 \h</w:instrText>
        </w:r>
        <w:r w:rsidRPr="00B94400">
          <w:rPr>
            <w:i/>
            <w:iCs w:val="0"/>
            <w:webHidden/>
            <w:rtl/>
          </w:rPr>
          <w:instrText xml:space="preserve"> </w:instrText>
        </w:r>
        <w:r w:rsidRPr="00B94400">
          <w:rPr>
            <w:i/>
            <w:iCs w:val="0"/>
            <w:webHidden/>
            <w:rtl/>
          </w:rPr>
        </w:r>
        <w:r w:rsidRPr="00B94400">
          <w:rPr>
            <w:i/>
            <w:iCs w:val="0"/>
            <w:webHidden/>
            <w:rtl/>
          </w:rPr>
          <w:fldChar w:fldCharType="separate"/>
        </w:r>
        <w:r w:rsidRPr="00B94400">
          <w:rPr>
            <w:i/>
            <w:iCs w:val="0"/>
            <w:webHidden/>
            <w:rtl/>
          </w:rPr>
          <w:t>7</w:t>
        </w:r>
        <w:r w:rsidRPr="00B94400">
          <w:rPr>
            <w:i/>
            <w:iCs w:val="0"/>
            <w:webHidden/>
            <w:rtl/>
          </w:rPr>
          <w:fldChar w:fldCharType="end"/>
        </w:r>
      </w:hyperlink>
    </w:p>
    <w:p w14:paraId="2F179863" w14:textId="1DACF93A" w:rsidR="00AB76FD" w:rsidRDefault="00AB76FD" w:rsidP="00B94400">
      <w:pPr>
        <w:pStyle w:val="TOC1"/>
        <w:bidi/>
        <w:rPr>
          <w:rFonts w:asciiTheme="minorHAnsi" w:eastAsiaTheme="minorEastAsia" w:hAnsiTheme="minorHAnsi" w:cstheme="minorBidi"/>
          <w:snapToGrid/>
          <w:sz w:val="24"/>
          <w:szCs w:val="24"/>
          <w:rtl/>
          <w:lang w:val="en-US" w:bidi="ar-SA"/>
        </w:rPr>
      </w:pPr>
    </w:p>
    <w:p w14:paraId="467CEBE9" w14:textId="444E5EEF" w:rsidR="00026632" w:rsidRDefault="00FB5A96" w:rsidP="00B94400">
      <w:pPr>
        <w:pStyle w:val="BodyText"/>
        <w:rPr>
          <w:rtl/>
        </w:rPr>
      </w:pPr>
      <w:r w:rsidRPr="00FB5A96">
        <w:rPr>
          <w:iCs/>
          <w:rtl/>
        </w:rPr>
        <w:fldChar w:fldCharType="end"/>
      </w:r>
      <w:r w:rsidR="00026632">
        <w:rPr>
          <w:rtl/>
        </w:rPr>
        <w:br w:type="page"/>
      </w:r>
    </w:p>
    <w:p w14:paraId="52B85529" w14:textId="4B5C34C8" w:rsidR="00026632" w:rsidRPr="00D51AA4" w:rsidRDefault="00026632" w:rsidP="001B48F6">
      <w:pPr>
        <w:pStyle w:val="BodyText"/>
        <w:jc w:val="center"/>
        <w:outlineLvl w:val="0"/>
        <w:rPr>
          <w:bCs/>
          <w:rtl/>
          <w:lang w:bidi="ar-MA"/>
        </w:rPr>
      </w:pPr>
      <w:bookmarkStart w:id="135" w:name="_Toc195206781"/>
      <w:bookmarkStart w:id="136" w:name="_Toc195206940"/>
      <w:bookmarkStart w:id="137" w:name="_Toc195207068"/>
      <w:bookmarkStart w:id="138" w:name="_Toc195261374"/>
      <w:bookmarkStart w:id="139" w:name="_Toc195277946"/>
      <w:bookmarkStart w:id="140" w:name="_Toc224574081"/>
      <w:bookmarkStart w:id="141" w:name="_Toc224575003"/>
      <w:bookmarkStart w:id="142" w:name="_Toc224576553"/>
      <w:bookmarkStart w:id="143" w:name="_Toc225723162"/>
      <w:bookmarkStart w:id="144" w:name="_Toc225723316"/>
      <w:bookmarkStart w:id="145" w:name="_Toc225724184"/>
      <w:r w:rsidRPr="00D51AA4">
        <w:rPr>
          <w:bCs/>
          <w:rtl/>
          <w:lang w:bidi="ar-MA"/>
        </w:rPr>
        <w:lastRenderedPageBreak/>
        <w:t>القاعدة 4</w:t>
      </w:r>
      <w:r w:rsidR="004A2361">
        <w:rPr>
          <w:rFonts w:hint="cs"/>
          <w:bCs/>
          <w:rtl/>
          <w:lang w:bidi="ar-MA"/>
        </w:rPr>
        <w:t xml:space="preserve"> -</w:t>
      </w:r>
      <w:r w:rsidRPr="00D51AA4">
        <w:rPr>
          <w:bCs/>
          <w:rtl/>
          <w:lang w:bidi="ar-MA"/>
        </w:rPr>
        <w:br/>
        <w:t>العريضة (محتوياتها)</w:t>
      </w:r>
      <w:bookmarkEnd w:id="135"/>
      <w:bookmarkEnd w:id="136"/>
      <w:bookmarkEnd w:id="137"/>
      <w:bookmarkEnd w:id="138"/>
      <w:bookmarkEnd w:id="139"/>
      <w:bookmarkEnd w:id="140"/>
      <w:bookmarkEnd w:id="141"/>
      <w:bookmarkEnd w:id="142"/>
      <w:bookmarkEnd w:id="143"/>
      <w:bookmarkEnd w:id="144"/>
      <w:bookmarkEnd w:id="145"/>
    </w:p>
    <w:p w14:paraId="04A7F47E" w14:textId="77777777" w:rsidR="00026632" w:rsidRPr="00191342" w:rsidRDefault="00026632" w:rsidP="00026632">
      <w:pPr>
        <w:keepNext/>
        <w:keepLines/>
        <w:tabs>
          <w:tab w:val="left" w:pos="510"/>
        </w:tabs>
        <w:spacing w:before="119" w:after="220"/>
        <w:ind w:left="533" w:hanging="533"/>
        <w:outlineLvl w:val="0"/>
        <w:rPr>
          <w:rFonts w:ascii="Calibri" w:hAnsi="Calibri"/>
        </w:rPr>
      </w:pPr>
      <w:bookmarkStart w:id="146" w:name="_Toc188479858"/>
      <w:bookmarkStart w:id="147" w:name="_Toc195206782"/>
      <w:bookmarkStart w:id="148" w:name="_Toc195206941"/>
      <w:bookmarkStart w:id="149" w:name="_Toc195207069"/>
      <w:bookmarkStart w:id="150" w:name="_Toc195261375"/>
      <w:bookmarkStart w:id="151" w:name="_Toc195277947"/>
      <w:bookmarkStart w:id="152" w:name="_Toc224574082"/>
      <w:bookmarkStart w:id="153" w:name="_Toc224575004"/>
      <w:bookmarkStart w:id="154" w:name="_Toc224576554"/>
      <w:bookmarkStart w:id="155" w:name="_Toc225723163"/>
      <w:bookmarkStart w:id="156" w:name="_Toc225723317"/>
      <w:bookmarkStart w:id="157" w:name="_Toc225724185"/>
      <w:r>
        <w:rPr>
          <w:rFonts w:ascii="Calibri" w:hAnsi="Calibri" w:hint="cs"/>
          <w:rtl/>
          <w:lang w:eastAsia="ar" w:bidi="ar-MA"/>
        </w:rPr>
        <w:t>من 1.4</w:t>
      </w:r>
      <w:r w:rsidRPr="00191342">
        <w:rPr>
          <w:rFonts w:ascii="Calibri" w:hAnsi="Calibri"/>
          <w:rtl/>
          <w:lang w:eastAsia="ar" w:bidi="ar-MA"/>
        </w:rPr>
        <w:t xml:space="preserve"> </w:t>
      </w:r>
      <w:r>
        <w:rPr>
          <w:rFonts w:ascii="Calibri" w:hAnsi="Calibri" w:hint="cs"/>
          <w:rtl/>
          <w:lang w:eastAsia="ar" w:bidi="ar-MA"/>
        </w:rPr>
        <w:t>إلى 3.4</w:t>
      </w:r>
      <w:r w:rsidRPr="00191342">
        <w:rPr>
          <w:rFonts w:ascii="Calibri" w:hAnsi="Calibri"/>
          <w:rtl/>
          <w:lang w:eastAsia="ar" w:bidi="ar-MA"/>
        </w:rPr>
        <w:t xml:space="preserve"> </w:t>
      </w:r>
      <w:r>
        <w:rPr>
          <w:rFonts w:ascii="Calibri" w:hAnsi="Calibri" w:hint="cs"/>
          <w:rtl/>
          <w:lang w:eastAsia="ar" w:bidi="ar-MA"/>
        </w:rPr>
        <w:t xml:space="preserve"> </w:t>
      </w:r>
      <w:r w:rsidRPr="00191342">
        <w:rPr>
          <w:rFonts w:ascii="Calibri" w:hAnsi="Calibri"/>
          <w:rtl/>
          <w:lang w:eastAsia="ar" w:bidi="ar-MA"/>
        </w:rPr>
        <w:t> </w:t>
      </w:r>
      <w:r w:rsidRPr="00191342">
        <w:rPr>
          <w:rFonts w:ascii="Calibri" w:hAnsi="Calibri"/>
          <w:i/>
          <w:iCs/>
          <w:rtl/>
          <w:lang w:eastAsia="ar" w:bidi="ar-MA"/>
        </w:rPr>
        <w:t>[بدون تغيير]</w:t>
      </w:r>
      <w:bookmarkEnd w:id="146"/>
      <w:bookmarkEnd w:id="147"/>
      <w:bookmarkEnd w:id="148"/>
      <w:bookmarkEnd w:id="149"/>
      <w:bookmarkEnd w:id="150"/>
      <w:bookmarkEnd w:id="151"/>
      <w:bookmarkEnd w:id="152"/>
      <w:bookmarkEnd w:id="153"/>
      <w:bookmarkEnd w:id="154"/>
      <w:bookmarkEnd w:id="155"/>
      <w:bookmarkEnd w:id="156"/>
      <w:bookmarkEnd w:id="157"/>
    </w:p>
    <w:p w14:paraId="3A5B3D25" w14:textId="77777777" w:rsidR="00026632" w:rsidRPr="00191342" w:rsidRDefault="00026632" w:rsidP="00026632">
      <w:pPr>
        <w:keepNext/>
        <w:keepLines/>
        <w:tabs>
          <w:tab w:val="left" w:pos="510"/>
        </w:tabs>
        <w:spacing w:before="119" w:after="220"/>
        <w:ind w:left="533" w:hanging="533"/>
        <w:outlineLvl w:val="0"/>
        <w:rPr>
          <w:rFonts w:ascii="Calibri" w:hAnsi="Calibri"/>
        </w:rPr>
      </w:pPr>
      <w:bookmarkStart w:id="158" w:name="_Toc188479859"/>
      <w:bookmarkStart w:id="159" w:name="_Toc195206783"/>
      <w:bookmarkStart w:id="160" w:name="_Toc195206942"/>
      <w:bookmarkStart w:id="161" w:name="_Toc195207070"/>
      <w:bookmarkStart w:id="162" w:name="_Toc195261376"/>
      <w:bookmarkStart w:id="163" w:name="_Toc195277948"/>
      <w:bookmarkStart w:id="164" w:name="_Toc224574083"/>
      <w:bookmarkStart w:id="165" w:name="_Toc224575005"/>
      <w:bookmarkStart w:id="166" w:name="_Toc224576555"/>
      <w:bookmarkStart w:id="167" w:name="_Toc225723164"/>
      <w:bookmarkStart w:id="168" w:name="_Toc225723318"/>
      <w:bookmarkStart w:id="169" w:name="_Toc225724186"/>
      <w:r w:rsidRPr="00191342">
        <w:rPr>
          <w:rFonts w:ascii="Calibri" w:hAnsi="Calibri"/>
          <w:rtl/>
          <w:lang w:eastAsia="ar" w:bidi="ar-MA"/>
        </w:rPr>
        <w:t>4</w:t>
      </w:r>
      <w:r w:rsidRPr="00191342">
        <w:rPr>
          <w:rFonts w:ascii="Calibri" w:hAnsi="Calibri" w:hint="cs"/>
          <w:rtl/>
          <w:lang w:eastAsia="ar" w:bidi="ar-MA"/>
        </w:rPr>
        <w:t>.</w:t>
      </w:r>
      <w:r w:rsidRPr="00191342">
        <w:rPr>
          <w:rFonts w:ascii="Calibri" w:hAnsi="Calibri"/>
          <w:rtl/>
          <w:lang w:eastAsia="ar" w:bidi="ar-MA"/>
        </w:rPr>
        <w:t xml:space="preserve">4 </w:t>
      </w:r>
      <w:r w:rsidRPr="00191342">
        <w:rPr>
          <w:rFonts w:ascii="Calibri" w:hAnsi="Calibri"/>
          <w:i/>
          <w:iCs/>
          <w:rtl/>
          <w:lang w:eastAsia="ar" w:bidi="ar-MA"/>
        </w:rPr>
        <w:t>الأسماء والعناوين</w:t>
      </w:r>
      <w:bookmarkEnd w:id="158"/>
      <w:bookmarkEnd w:id="159"/>
      <w:bookmarkEnd w:id="160"/>
      <w:bookmarkEnd w:id="161"/>
      <w:bookmarkEnd w:id="162"/>
      <w:bookmarkEnd w:id="163"/>
      <w:bookmarkEnd w:id="164"/>
      <w:bookmarkEnd w:id="165"/>
      <w:bookmarkEnd w:id="166"/>
      <w:bookmarkEnd w:id="167"/>
      <w:bookmarkEnd w:id="168"/>
      <w:bookmarkEnd w:id="169"/>
    </w:p>
    <w:p w14:paraId="59459732" w14:textId="77777777" w:rsidR="00026632" w:rsidRPr="00191342" w:rsidRDefault="00026632" w:rsidP="00026632">
      <w:pPr>
        <w:tabs>
          <w:tab w:val="left" w:pos="454"/>
        </w:tabs>
        <w:spacing w:before="119" w:after="220"/>
        <w:rPr>
          <w:rFonts w:ascii="Calibri" w:hAnsi="Calibri"/>
        </w:rPr>
      </w:pPr>
      <w:r w:rsidRPr="00191342">
        <w:rPr>
          <w:rFonts w:ascii="Calibri" w:hAnsi="Calibri"/>
          <w:rtl/>
          <w:lang w:eastAsia="ar" w:bidi="ar-MA"/>
        </w:rPr>
        <w:tab/>
        <w:t>(أ)</w:t>
      </w:r>
      <w:r>
        <w:rPr>
          <w:rFonts w:ascii="Calibri" w:hAnsi="Calibri" w:hint="cs"/>
          <w:rtl/>
          <w:lang w:bidi="ar-MA"/>
        </w:rPr>
        <w:t xml:space="preserve"> و</w:t>
      </w:r>
      <w:r w:rsidRPr="00191342">
        <w:rPr>
          <w:rFonts w:ascii="Calibri" w:hAnsi="Calibri"/>
          <w:rtl/>
          <w:lang w:eastAsia="ar" w:bidi="ar-MA"/>
        </w:rPr>
        <w:t>(ب)</w:t>
      </w:r>
      <w:r>
        <w:rPr>
          <w:rFonts w:ascii="Calibri" w:hAnsi="Calibri" w:hint="cs"/>
          <w:rtl/>
          <w:lang w:eastAsia="ar" w:bidi="ar-MA"/>
        </w:rPr>
        <w:t> </w:t>
      </w:r>
      <w:r w:rsidRPr="00191342">
        <w:rPr>
          <w:rFonts w:ascii="Calibri" w:hAnsi="Calibri"/>
          <w:rtl/>
          <w:lang w:eastAsia="ar" w:bidi="ar-MA"/>
        </w:rPr>
        <w:t>[بدون تغيير]</w:t>
      </w:r>
    </w:p>
    <w:p w14:paraId="5DC64270" w14:textId="77777777" w:rsidR="00026632" w:rsidRPr="00191342" w:rsidRDefault="00026632" w:rsidP="00026632">
      <w:pPr>
        <w:keepLines/>
        <w:tabs>
          <w:tab w:val="left" w:pos="454"/>
        </w:tabs>
        <w:spacing w:before="119" w:after="220"/>
        <w:rPr>
          <w:rFonts w:ascii="Calibri" w:hAnsi="Calibri"/>
        </w:rPr>
      </w:pPr>
      <w:r w:rsidRPr="00191342">
        <w:rPr>
          <w:rFonts w:ascii="Calibri" w:hAnsi="Calibri"/>
          <w:rtl/>
          <w:lang w:eastAsia="ar" w:bidi="ar-MA"/>
        </w:rPr>
        <w:tab/>
        <w:t>(ج) يجب بيان العناوين بناء على الشروط العادية لضمان توزيع البريد على وجه السرعة على العناوين الموضحة. وعلى كل حال، يجب أن تتضمن العناوين كل الوحدات الإدارية المناسبة، بما في ذلك رقم المنزل إن وجد. وإذا كان القانون الوطني للدولة المعينة لا يتطلب بيان رقم المنزل، فإن التخلف عن بيان هذا الرقم لن يكون له أي أثر في هذه الدولة. ومن أجل الاتصال سريعا بمودع الطلب،</w:t>
      </w:r>
      <w:r w:rsidRPr="00191342">
        <w:rPr>
          <w:rFonts w:ascii="Calibri" w:hAnsi="Calibri"/>
          <w:strike/>
          <w:rtl/>
          <w:lang w:eastAsia="ar" w:bidi="ar-MA"/>
        </w:rPr>
        <w:t xml:space="preserve"> </w:t>
      </w:r>
      <w:r w:rsidRPr="00191342">
        <w:rPr>
          <w:rFonts w:ascii="Calibri" w:hAnsi="Calibri"/>
          <w:strike/>
          <w:color w:val="C00000"/>
          <w:rtl/>
          <w:lang w:eastAsia="ar" w:bidi="ar-MA"/>
        </w:rPr>
        <w:t xml:space="preserve">من الموصى به ذكر عنوان الطابعة اللاسلكية وكذلك أرقام الهاتف والفاكس أو ذكر المعلومات المتعلقة بوسائل الاتصال المماثلة الأخرى لمودع الطلب، أو الوكيل أو الممثل العام عند الاقتضاء. </w:t>
      </w:r>
      <w:r w:rsidRPr="00191342">
        <w:rPr>
          <w:rFonts w:ascii="Calibri" w:hAnsi="Calibri"/>
          <w:color w:val="0000FF"/>
          <w:u w:val="single"/>
          <w:rtl/>
          <w:lang w:eastAsia="ar" w:bidi="ar-MA"/>
        </w:rPr>
        <w:t xml:space="preserve">يجب تقديم عنوان بريد إلكتروني ورقم هاتف لشخص واحد على الأقل تُوجَّه إليه المراسلات، سواء الوكيل، في حالة تعيين وكيل، أو مودع الطلب أو الممثل </w:t>
      </w:r>
      <w:r>
        <w:rPr>
          <w:rFonts w:ascii="Calibri" w:hAnsi="Calibri" w:hint="cs"/>
          <w:color w:val="0000FF"/>
          <w:u w:val="single"/>
          <w:rtl/>
          <w:lang w:eastAsia="ar" w:bidi="ar-MA"/>
        </w:rPr>
        <w:t>العام</w:t>
      </w:r>
      <w:r w:rsidRPr="00191342">
        <w:rPr>
          <w:rFonts w:ascii="Calibri" w:hAnsi="Calibri"/>
          <w:color w:val="0000FF"/>
          <w:u w:val="single"/>
          <w:rtl/>
          <w:lang w:eastAsia="ar" w:bidi="ar-MA"/>
        </w:rPr>
        <w:t>.</w:t>
      </w:r>
    </w:p>
    <w:p w14:paraId="19EFA466" w14:textId="77777777" w:rsidR="00026632" w:rsidRPr="00191342" w:rsidRDefault="00026632" w:rsidP="00026632">
      <w:pPr>
        <w:keepLines/>
        <w:tabs>
          <w:tab w:val="left" w:pos="454"/>
        </w:tabs>
        <w:spacing w:before="119" w:after="220"/>
        <w:rPr>
          <w:rFonts w:ascii="Calibri" w:hAnsi="Calibri"/>
        </w:rPr>
      </w:pPr>
      <w:r w:rsidRPr="00191342">
        <w:rPr>
          <w:rFonts w:ascii="Calibri" w:hAnsi="Calibri"/>
          <w:rtl/>
          <w:lang w:eastAsia="ar" w:bidi="ar-MA"/>
        </w:rPr>
        <w:tab/>
        <w:t>(د)</w:t>
      </w:r>
      <w:r>
        <w:rPr>
          <w:rFonts w:ascii="Calibri" w:hAnsi="Calibri" w:hint="cs"/>
          <w:rtl/>
          <w:lang w:eastAsia="ar" w:bidi="ar-MA"/>
        </w:rPr>
        <w:t> </w:t>
      </w:r>
      <w:r w:rsidRPr="00191342">
        <w:rPr>
          <w:rFonts w:ascii="Calibri" w:hAnsi="Calibri"/>
          <w:rtl/>
          <w:lang w:eastAsia="ar" w:bidi="ar-MA"/>
        </w:rPr>
        <w:t>[بدون تغيير]</w:t>
      </w:r>
    </w:p>
    <w:p w14:paraId="19828B23" w14:textId="52C5F0BA" w:rsidR="001B48F6" w:rsidRDefault="00026632" w:rsidP="00026632">
      <w:pPr>
        <w:keepNext/>
        <w:keepLines/>
        <w:tabs>
          <w:tab w:val="left" w:pos="510"/>
        </w:tabs>
        <w:spacing w:before="119" w:after="220"/>
        <w:ind w:left="567" w:hanging="533"/>
        <w:outlineLvl w:val="0"/>
        <w:rPr>
          <w:rFonts w:ascii="Calibri" w:hAnsi="Calibri"/>
          <w:i/>
          <w:iCs/>
          <w:rtl/>
          <w:lang w:eastAsia="ar" w:bidi="ar-MA"/>
        </w:rPr>
      </w:pPr>
      <w:bookmarkStart w:id="170" w:name="_Toc188479860"/>
      <w:bookmarkStart w:id="171" w:name="_Toc195206784"/>
      <w:bookmarkStart w:id="172" w:name="_Toc195206943"/>
      <w:bookmarkStart w:id="173" w:name="_Toc195207071"/>
      <w:bookmarkStart w:id="174" w:name="_Toc195261377"/>
      <w:bookmarkStart w:id="175" w:name="_Toc195277949"/>
      <w:bookmarkStart w:id="176" w:name="_Toc224574084"/>
      <w:bookmarkStart w:id="177" w:name="_Toc224575006"/>
      <w:bookmarkStart w:id="178" w:name="_Toc224576556"/>
      <w:bookmarkStart w:id="179" w:name="_Toc225723165"/>
      <w:bookmarkStart w:id="180" w:name="_Toc225723319"/>
      <w:bookmarkStart w:id="181" w:name="_Toc225724187"/>
      <w:r>
        <w:rPr>
          <w:rFonts w:ascii="Calibri" w:hAnsi="Calibri" w:hint="cs"/>
          <w:rtl/>
          <w:lang w:eastAsia="ar" w:bidi="ar-MA"/>
        </w:rPr>
        <w:t>من 5.4 إلى 19.4</w:t>
      </w:r>
      <w:r w:rsidRPr="00191342">
        <w:rPr>
          <w:rFonts w:ascii="Calibri" w:hAnsi="Calibri"/>
          <w:rtl/>
          <w:lang w:eastAsia="ar" w:bidi="ar-MA"/>
        </w:rPr>
        <w:t xml:space="preserve"> </w:t>
      </w:r>
      <w:r>
        <w:rPr>
          <w:rFonts w:ascii="Calibri" w:hAnsi="Calibri" w:hint="cs"/>
          <w:rtl/>
          <w:lang w:eastAsia="ar" w:bidi="ar-MA"/>
        </w:rPr>
        <w:t xml:space="preserve">  </w:t>
      </w:r>
      <w:r w:rsidRPr="00191342">
        <w:rPr>
          <w:rFonts w:ascii="Calibri" w:hAnsi="Calibri"/>
          <w:i/>
          <w:iCs/>
          <w:rtl/>
          <w:lang w:eastAsia="ar" w:bidi="ar-MA"/>
        </w:rPr>
        <w:t>[بدون تغيير]</w:t>
      </w:r>
      <w:bookmarkEnd w:id="170"/>
      <w:bookmarkEnd w:id="171"/>
      <w:bookmarkEnd w:id="172"/>
      <w:bookmarkEnd w:id="173"/>
      <w:bookmarkEnd w:id="174"/>
      <w:bookmarkEnd w:id="175"/>
      <w:bookmarkEnd w:id="176"/>
      <w:bookmarkEnd w:id="177"/>
      <w:bookmarkEnd w:id="178"/>
      <w:bookmarkEnd w:id="179"/>
      <w:bookmarkEnd w:id="180"/>
      <w:bookmarkEnd w:id="181"/>
    </w:p>
    <w:p w14:paraId="0EB0EF08" w14:textId="77777777" w:rsidR="001B48F6" w:rsidRPr="001B48F6" w:rsidRDefault="001B48F6">
      <w:pPr>
        <w:bidi w:val="0"/>
        <w:rPr>
          <w:rFonts w:ascii="Calibri" w:hAnsi="Calibri"/>
          <w:rtl/>
          <w:lang w:eastAsia="ar" w:bidi="ar-MA"/>
        </w:rPr>
      </w:pPr>
      <w:r w:rsidRPr="001B48F6">
        <w:rPr>
          <w:rFonts w:ascii="Calibri" w:hAnsi="Calibri"/>
          <w:rtl/>
          <w:lang w:eastAsia="ar" w:bidi="ar-MA"/>
        </w:rPr>
        <w:br w:type="page"/>
      </w:r>
    </w:p>
    <w:p w14:paraId="40208C64" w14:textId="2B61ABC8" w:rsidR="00026632" w:rsidRPr="001B48F6" w:rsidRDefault="00026632" w:rsidP="001B48F6">
      <w:pPr>
        <w:pStyle w:val="Heading1"/>
        <w:spacing w:after="220"/>
        <w:jc w:val="center"/>
        <w:rPr>
          <w:rFonts w:ascii="Calibri" w:hAnsi="Calibri"/>
          <w:bCs w:val="0"/>
          <w:sz w:val="22"/>
          <w:szCs w:val="22"/>
        </w:rPr>
      </w:pPr>
      <w:bookmarkStart w:id="182" w:name="_Toc188479863"/>
      <w:bookmarkStart w:id="183" w:name="_Toc195206785"/>
      <w:bookmarkStart w:id="184" w:name="_Toc195206944"/>
      <w:bookmarkStart w:id="185" w:name="_Toc195207072"/>
      <w:bookmarkStart w:id="186" w:name="_Toc195261378"/>
      <w:bookmarkStart w:id="187" w:name="_Toc195277950"/>
      <w:bookmarkStart w:id="188" w:name="_Toc224574085"/>
      <w:bookmarkStart w:id="189" w:name="_Toc224575007"/>
      <w:bookmarkStart w:id="190" w:name="_Toc224576557"/>
      <w:bookmarkStart w:id="191" w:name="_Toc225723166"/>
      <w:bookmarkStart w:id="192" w:name="_Toc225723320"/>
      <w:bookmarkStart w:id="193" w:name="_Toc225724188"/>
      <w:r w:rsidRPr="001B48F6">
        <w:rPr>
          <w:rFonts w:ascii="Calibri" w:hAnsi="Calibri"/>
          <w:sz w:val="22"/>
          <w:szCs w:val="22"/>
          <w:rtl/>
          <w:lang w:eastAsia="ar" w:bidi="ar-MA"/>
        </w:rPr>
        <w:lastRenderedPageBreak/>
        <w:t>القاعدة 45</w:t>
      </w:r>
      <w:r w:rsidRPr="001B48F6">
        <w:rPr>
          <w:rFonts w:ascii="Calibri" w:hAnsi="Calibri"/>
          <w:sz w:val="22"/>
          <w:szCs w:val="22"/>
          <w:vertAlign w:val="superscript"/>
          <w:rtl/>
          <w:lang w:eastAsia="ar" w:bidi="ar-MA"/>
        </w:rPr>
        <w:t>(ثانيا</w:t>
      </w:r>
      <w:r w:rsidRPr="001B48F6">
        <w:rPr>
          <w:rFonts w:ascii="Calibri" w:hAnsi="Calibri" w:hint="cs"/>
          <w:sz w:val="22"/>
          <w:szCs w:val="22"/>
          <w:vertAlign w:val="superscript"/>
          <w:rtl/>
          <w:lang w:eastAsia="ar" w:bidi="ar-MA"/>
        </w:rPr>
        <w:t>ً</w:t>
      </w:r>
      <w:r w:rsidRPr="001B48F6">
        <w:rPr>
          <w:rFonts w:ascii="Calibri" w:hAnsi="Calibri"/>
          <w:sz w:val="22"/>
          <w:szCs w:val="22"/>
          <w:vertAlign w:val="superscript"/>
          <w:rtl/>
          <w:lang w:eastAsia="ar" w:bidi="ar-MA"/>
        </w:rPr>
        <w:t>)</w:t>
      </w:r>
      <w:r w:rsidR="001B48F6">
        <w:rPr>
          <w:rFonts w:ascii="Calibri" w:hAnsi="Calibri" w:hint="cs"/>
          <w:sz w:val="22"/>
          <w:szCs w:val="22"/>
          <w:rtl/>
          <w:lang w:eastAsia="ar" w:bidi="ar-MA"/>
        </w:rPr>
        <w:t xml:space="preserve"> -</w:t>
      </w:r>
      <w:r w:rsidRPr="001B48F6">
        <w:rPr>
          <w:rFonts w:ascii="Calibri" w:hAnsi="Calibri"/>
          <w:sz w:val="22"/>
          <w:szCs w:val="22"/>
          <w:rtl/>
          <w:lang w:eastAsia="ar" w:bidi="ar-MA"/>
        </w:rPr>
        <w:br/>
        <w:t>البحوث الإضافية الدولية</w:t>
      </w:r>
      <w:bookmarkEnd w:id="182"/>
      <w:bookmarkEnd w:id="183"/>
      <w:bookmarkEnd w:id="184"/>
      <w:bookmarkEnd w:id="185"/>
      <w:bookmarkEnd w:id="186"/>
      <w:bookmarkEnd w:id="187"/>
      <w:bookmarkEnd w:id="188"/>
      <w:bookmarkEnd w:id="189"/>
      <w:bookmarkEnd w:id="190"/>
      <w:bookmarkEnd w:id="191"/>
      <w:bookmarkEnd w:id="192"/>
      <w:bookmarkEnd w:id="193"/>
    </w:p>
    <w:p w14:paraId="3BB6A787" w14:textId="77777777" w:rsidR="00026632" w:rsidRPr="000E453D" w:rsidRDefault="00026632" w:rsidP="00026632">
      <w:pPr>
        <w:keepNext/>
        <w:keepLines/>
        <w:tabs>
          <w:tab w:val="left" w:pos="510"/>
        </w:tabs>
        <w:spacing w:after="220"/>
        <w:ind w:left="533" w:hanging="533"/>
        <w:outlineLvl w:val="0"/>
        <w:rPr>
          <w:rFonts w:ascii="Calibri" w:hAnsi="Calibri"/>
        </w:rPr>
      </w:pPr>
      <w:bookmarkStart w:id="194" w:name="_Toc188479864"/>
      <w:bookmarkStart w:id="195" w:name="_Toc195206786"/>
      <w:bookmarkStart w:id="196" w:name="_Toc195206945"/>
      <w:bookmarkStart w:id="197" w:name="_Toc195207073"/>
      <w:bookmarkStart w:id="198" w:name="_Toc195261379"/>
      <w:bookmarkStart w:id="199" w:name="_Toc195277951"/>
      <w:bookmarkStart w:id="200" w:name="_Toc224574086"/>
      <w:bookmarkStart w:id="201" w:name="_Toc224575008"/>
      <w:bookmarkStart w:id="202" w:name="_Toc224576558"/>
      <w:bookmarkStart w:id="203" w:name="_Toc225723167"/>
      <w:bookmarkStart w:id="204" w:name="_Toc225723321"/>
      <w:bookmarkStart w:id="205" w:name="_Toc225724189"/>
      <w:r w:rsidRPr="00191342">
        <w:rPr>
          <w:rFonts w:ascii="Calibri" w:hAnsi="Calibri"/>
          <w:rtl/>
          <w:lang w:eastAsia="ar" w:bidi="ar-MA"/>
        </w:rPr>
        <w:t>45</w:t>
      </w:r>
      <w:r w:rsidRPr="00191342">
        <w:rPr>
          <w:rFonts w:ascii="Calibri" w:hAnsi="Calibri"/>
          <w:vertAlign w:val="superscript"/>
          <w:rtl/>
          <w:lang w:eastAsia="ar" w:bidi="ar-MA"/>
        </w:rPr>
        <w:t>(ثانياً)</w:t>
      </w:r>
      <w:r w:rsidRPr="00191342">
        <w:rPr>
          <w:rFonts w:ascii="Calibri" w:hAnsi="Calibri"/>
          <w:rtl/>
          <w:lang w:eastAsia="ar" w:bidi="ar-MA"/>
        </w:rPr>
        <w:t xml:space="preserve">1 </w:t>
      </w:r>
      <w:r w:rsidRPr="000E453D">
        <w:rPr>
          <w:rFonts w:ascii="Calibri" w:hAnsi="Calibri"/>
          <w:i/>
          <w:iCs/>
          <w:rtl/>
          <w:lang w:eastAsia="ar" w:bidi="ar-MA"/>
        </w:rPr>
        <w:t>التماس البحث الإضافي</w:t>
      </w:r>
      <w:bookmarkEnd w:id="194"/>
      <w:bookmarkEnd w:id="195"/>
      <w:bookmarkEnd w:id="196"/>
      <w:bookmarkEnd w:id="197"/>
      <w:bookmarkEnd w:id="198"/>
      <w:bookmarkEnd w:id="199"/>
      <w:bookmarkEnd w:id="200"/>
      <w:bookmarkEnd w:id="201"/>
      <w:bookmarkEnd w:id="202"/>
      <w:bookmarkEnd w:id="203"/>
      <w:bookmarkEnd w:id="204"/>
      <w:bookmarkEnd w:id="205"/>
    </w:p>
    <w:p w14:paraId="6945BFA8"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(أ) [بدون تغيير]</w:t>
      </w:r>
    </w:p>
    <w:p w14:paraId="33D6732A"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(ب) يقدّم الالتماس بناء على الفقرة (أ) ("التماس البحث الإضافي") إلى المكتب الدولي ويبيّن فيه ما يلي:</w:t>
      </w:r>
    </w:p>
    <w:p w14:paraId="450CD1A6" w14:textId="77777777" w:rsidR="00026632" w:rsidRPr="00191342" w:rsidRDefault="00026632" w:rsidP="00026632">
      <w:pPr>
        <w:tabs>
          <w:tab w:val="left" w:pos="454"/>
        </w:tabs>
        <w:spacing w:after="220"/>
        <w:rPr>
          <w:rFonts w:ascii="Calibri" w:hAnsi="Calibri"/>
          <w:i/>
          <w:iCs/>
          <w:u w:val="single"/>
        </w:rPr>
      </w:pPr>
      <w:r w:rsidRPr="00191342">
        <w:rPr>
          <w:rFonts w:ascii="Calibri" w:hAnsi="Calibri"/>
          <w:rtl/>
          <w:lang w:eastAsia="ar" w:bidi="ar-MA"/>
        </w:rPr>
        <w:tab/>
        <w:t xml:space="preserve">  "1"</w:t>
      </w:r>
      <w:r w:rsidRPr="00191342">
        <w:rPr>
          <w:rFonts w:ascii="Calibri" w:hAnsi="Calibri"/>
          <w:rtl/>
          <w:lang w:eastAsia="ar" w:bidi="ar-MA"/>
        </w:rPr>
        <w:tab/>
        <w:t xml:space="preserve">اسم المودع وعنوانه واسم الوكيل (إن وجد) وعنوانه واسم الاختراع وتاريخ الإيداع الدولي ورقم الطلب الدولي؛ </w:t>
      </w:r>
      <w:r w:rsidRPr="00191342">
        <w:rPr>
          <w:rFonts w:ascii="Calibri" w:hAnsi="Calibri"/>
          <w:color w:val="0000FF"/>
          <w:u w:val="single"/>
          <w:rtl/>
          <w:lang w:eastAsia="ar" w:bidi="ar-MA"/>
        </w:rPr>
        <w:t>وتنطبق القاعدة 4.4 مع ما يلزم من تبديل؛</w:t>
      </w:r>
    </w:p>
    <w:p w14:paraId="17D39A69" w14:textId="77777777" w:rsidR="00026632" w:rsidRPr="00191342" w:rsidRDefault="00026632" w:rsidP="00026632">
      <w:pPr>
        <w:tabs>
          <w:tab w:val="left" w:pos="454"/>
        </w:tabs>
        <w:spacing w:after="220"/>
        <w:rPr>
          <w:rFonts w:ascii="Calibri" w:hAnsi="Calibri"/>
          <w:i/>
          <w:iCs/>
          <w:u w:val="single"/>
        </w:rPr>
      </w:pPr>
      <w:r w:rsidRPr="00191342">
        <w:rPr>
          <w:rFonts w:ascii="Calibri" w:hAnsi="Calibri"/>
          <w:rtl/>
          <w:lang w:eastAsia="ar" w:bidi="ar-MA"/>
        </w:rPr>
        <w:tab/>
        <w:t xml:space="preserve">  "2"</w:t>
      </w:r>
      <w:r w:rsidRPr="00191342">
        <w:rPr>
          <w:rFonts w:ascii="Calibri" w:hAnsi="Calibri"/>
          <w:rtl/>
          <w:lang w:eastAsia="ar" w:bidi="ar-MA"/>
        </w:rPr>
        <w:tab/>
        <w:t>إدارة البحث الدولي الملتمس منها إجراء البحث الإضافي الدولي ("الإدارة المحدَّدة للبحث الإضافي")؛</w:t>
      </w:r>
    </w:p>
    <w:p w14:paraId="2BD75E1A" w14:textId="77777777" w:rsidR="00026632" w:rsidRPr="00191342" w:rsidRDefault="00026632" w:rsidP="00026632">
      <w:pPr>
        <w:tabs>
          <w:tab w:val="left" w:pos="454"/>
        </w:tabs>
        <w:spacing w:after="220"/>
        <w:rPr>
          <w:rFonts w:ascii="Calibri" w:hAnsi="Calibri"/>
          <w:i/>
          <w:iCs/>
          <w:u w:val="single"/>
        </w:rPr>
      </w:pPr>
      <w:r w:rsidRPr="00191342">
        <w:rPr>
          <w:rFonts w:ascii="Calibri" w:hAnsi="Calibri"/>
          <w:rtl/>
          <w:lang w:eastAsia="ar" w:bidi="ar-MA"/>
        </w:rPr>
        <w:tab/>
      </w:r>
      <w:r>
        <w:rPr>
          <w:rFonts w:ascii="Calibri" w:hAnsi="Calibri" w:hint="cs"/>
          <w:rtl/>
          <w:lang w:eastAsia="ar" w:bidi="ar-MA"/>
        </w:rPr>
        <w:t xml:space="preserve"> </w:t>
      </w:r>
      <w:r w:rsidRPr="00191342">
        <w:rPr>
          <w:rFonts w:ascii="Calibri" w:hAnsi="Calibri"/>
          <w:rtl/>
          <w:lang w:eastAsia="ar" w:bidi="ar-MA"/>
        </w:rPr>
        <w:t xml:space="preserve"> "3"</w:t>
      </w:r>
      <w:r w:rsidRPr="00191342">
        <w:rPr>
          <w:rFonts w:ascii="Calibri" w:hAnsi="Calibri"/>
          <w:rtl/>
          <w:lang w:eastAsia="ar" w:bidi="ar-MA"/>
        </w:rPr>
        <w:tab/>
        <w:t xml:space="preserve">إذا كان الطلب الدولي مودعا بلغة لا تقبلها تلك الإدارة، أيّ ترجمة مقدّمة إلى مكتب تسلم الطلبات بناء على القاعدة </w:t>
      </w:r>
      <w:r>
        <w:rPr>
          <w:rFonts w:ascii="Calibri" w:hAnsi="Calibri" w:hint="cs"/>
          <w:rtl/>
          <w:lang w:eastAsia="ar" w:bidi="ar-MA"/>
        </w:rPr>
        <w:t>3.12</w:t>
      </w:r>
      <w:r w:rsidRPr="00191342">
        <w:rPr>
          <w:rFonts w:ascii="Calibri" w:hAnsi="Calibri"/>
          <w:rtl/>
          <w:lang w:eastAsia="ar" w:bidi="ar-MA"/>
        </w:rPr>
        <w:t xml:space="preserve"> أو </w:t>
      </w:r>
      <w:r>
        <w:rPr>
          <w:rFonts w:ascii="Calibri" w:hAnsi="Calibri" w:hint="cs"/>
          <w:rtl/>
          <w:lang w:eastAsia="ar" w:bidi="ar-MA"/>
        </w:rPr>
        <w:t>4.12</w:t>
      </w:r>
      <w:r w:rsidRPr="00191342">
        <w:rPr>
          <w:rFonts w:ascii="Calibri" w:hAnsi="Calibri"/>
          <w:rtl/>
          <w:lang w:eastAsia="ar" w:bidi="ar-MA"/>
        </w:rPr>
        <w:t xml:space="preserve"> تشكّل أساس البحث الإضافي الدولي.</w:t>
      </w:r>
    </w:p>
    <w:p w14:paraId="0041C884"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من (ج) إلى (ه)  [بدون تغيير]</w:t>
      </w:r>
    </w:p>
    <w:p w14:paraId="76B624D9" w14:textId="1705A353" w:rsidR="001B48F6" w:rsidRDefault="00026632" w:rsidP="00026632">
      <w:pPr>
        <w:keepNext/>
        <w:keepLines/>
        <w:tabs>
          <w:tab w:val="left" w:pos="510"/>
        </w:tabs>
        <w:spacing w:after="220"/>
        <w:ind w:left="533" w:hanging="533"/>
        <w:outlineLvl w:val="0"/>
        <w:rPr>
          <w:rFonts w:ascii="Calibri" w:hAnsi="Calibri"/>
          <w:i/>
          <w:iCs/>
          <w:rtl/>
          <w:lang w:eastAsia="ar" w:bidi="ar-MA"/>
        </w:rPr>
      </w:pPr>
      <w:bookmarkStart w:id="206" w:name="_Toc188479865"/>
      <w:bookmarkStart w:id="207" w:name="_Toc195206787"/>
      <w:bookmarkStart w:id="208" w:name="_Toc195206946"/>
      <w:bookmarkStart w:id="209" w:name="_Toc195207074"/>
      <w:bookmarkStart w:id="210" w:name="_Toc195261380"/>
      <w:bookmarkStart w:id="211" w:name="_Toc195277952"/>
      <w:bookmarkStart w:id="212" w:name="_Toc224574087"/>
      <w:bookmarkStart w:id="213" w:name="_Toc224575009"/>
      <w:bookmarkStart w:id="214" w:name="_Toc224576559"/>
      <w:bookmarkStart w:id="215" w:name="_Toc225723168"/>
      <w:bookmarkStart w:id="216" w:name="_Toc225723322"/>
      <w:bookmarkStart w:id="217" w:name="_Toc225724190"/>
      <w:r w:rsidRPr="00191342">
        <w:rPr>
          <w:rFonts w:ascii="Calibri" w:hAnsi="Calibri"/>
          <w:rtl/>
          <w:lang w:eastAsia="ar" w:bidi="ar-MA"/>
        </w:rPr>
        <w:t>من 45</w:t>
      </w:r>
      <w:r w:rsidRPr="00191342">
        <w:rPr>
          <w:rFonts w:ascii="Calibri" w:hAnsi="Calibri"/>
          <w:vertAlign w:val="superscript"/>
          <w:rtl/>
          <w:lang w:eastAsia="ar" w:bidi="ar-MA"/>
        </w:rPr>
        <w:t>(ثانياً)</w:t>
      </w:r>
      <w:r w:rsidRPr="00191342">
        <w:rPr>
          <w:rFonts w:ascii="Calibri" w:hAnsi="Calibri"/>
          <w:rtl/>
          <w:lang w:eastAsia="ar" w:bidi="ar-MA"/>
        </w:rPr>
        <w:t>2 إلى 45</w:t>
      </w:r>
      <w:r w:rsidRPr="00191342">
        <w:rPr>
          <w:rFonts w:ascii="Calibri" w:hAnsi="Calibri"/>
          <w:vertAlign w:val="superscript"/>
          <w:rtl/>
          <w:lang w:eastAsia="ar" w:bidi="ar-MA"/>
        </w:rPr>
        <w:t>(ثانياً)</w:t>
      </w:r>
      <w:r w:rsidRPr="00191342">
        <w:rPr>
          <w:rFonts w:ascii="Calibri" w:hAnsi="Calibri"/>
          <w:rtl/>
          <w:lang w:eastAsia="ar" w:bidi="ar-MA"/>
        </w:rPr>
        <w:t xml:space="preserve">9  </w:t>
      </w:r>
      <w:r w:rsidRPr="00191342">
        <w:rPr>
          <w:rFonts w:ascii="Calibri" w:hAnsi="Calibri"/>
          <w:i/>
          <w:iCs/>
          <w:rtl/>
          <w:lang w:eastAsia="ar" w:bidi="ar-MA"/>
        </w:rPr>
        <w:t>[بدون تغيير]</w:t>
      </w:r>
      <w:bookmarkEnd w:id="206"/>
      <w:bookmarkEnd w:id="207"/>
      <w:bookmarkEnd w:id="208"/>
      <w:bookmarkEnd w:id="209"/>
      <w:bookmarkEnd w:id="210"/>
      <w:bookmarkEnd w:id="211"/>
      <w:bookmarkEnd w:id="212"/>
      <w:bookmarkEnd w:id="213"/>
      <w:bookmarkEnd w:id="214"/>
      <w:bookmarkEnd w:id="215"/>
      <w:bookmarkEnd w:id="216"/>
      <w:bookmarkEnd w:id="217"/>
    </w:p>
    <w:p w14:paraId="4E5760D9" w14:textId="77777777" w:rsidR="001B48F6" w:rsidRPr="001B48F6" w:rsidRDefault="001B48F6">
      <w:pPr>
        <w:bidi w:val="0"/>
        <w:rPr>
          <w:rFonts w:ascii="Calibri" w:hAnsi="Calibri"/>
          <w:rtl/>
          <w:lang w:eastAsia="ar" w:bidi="ar-MA"/>
        </w:rPr>
      </w:pPr>
      <w:r w:rsidRPr="001B48F6">
        <w:rPr>
          <w:rFonts w:ascii="Calibri" w:hAnsi="Calibri"/>
          <w:rtl/>
          <w:lang w:eastAsia="ar" w:bidi="ar-MA"/>
        </w:rPr>
        <w:br w:type="page"/>
      </w:r>
    </w:p>
    <w:p w14:paraId="44B0A22D" w14:textId="5D07EA4D" w:rsidR="00026632" w:rsidRPr="001B48F6" w:rsidRDefault="00026632" w:rsidP="001B48F6">
      <w:pPr>
        <w:pStyle w:val="Heading1"/>
        <w:spacing w:after="220"/>
        <w:jc w:val="center"/>
        <w:rPr>
          <w:rFonts w:ascii="Calibri" w:hAnsi="Calibri"/>
          <w:bCs w:val="0"/>
          <w:sz w:val="22"/>
          <w:szCs w:val="22"/>
        </w:rPr>
      </w:pPr>
      <w:bookmarkStart w:id="218" w:name="_Toc188479866"/>
      <w:bookmarkStart w:id="219" w:name="_Toc195206788"/>
      <w:bookmarkStart w:id="220" w:name="_Toc195206947"/>
      <w:bookmarkStart w:id="221" w:name="_Toc195207075"/>
      <w:bookmarkStart w:id="222" w:name="_Toc195261381"/>
      <w:bookmarkStart w:id="223" w:name="_Toc195277953"/>
      <w:bookmarkStart w:id="224" w:name="_Toc224574088"/>
      <w:bookmarkStart w:id="225" w:name="_Toc224575010"/>
      <w:bookmarkStart w:id="226" w:name="_Toc224576560"/>
      <w:bookmarkStart w:id="227" w:name="_Toc225723169"/>
      <w:bookmarkStart w:id="228" w:name="_Toc225723323"/>
      <w:bookmarkStart w:id="229" w:name="_Toc225724191"/>
      <w:r w:rsidRPr="001B48F6">
        <w:rPr>
          <w:rFonts w:ascii="Calibri" w:hAnsi="Calibri"/>
          <w:sz w:val="22"/>
          <w:szCs w:val="22"/>
          <w:rtl/>
          <w:lang w:eastAsia="ar" w:bidi="ar-MA"/>
        </w:rPr>
        <w:lastRenderedPageBreak/>
        <w:t>القاعدة 92</w:t>
      </w:r>
      <w:r w:rsidRPr="001B48F6">
        <w:rPr>
          <w:rFonts w:ascii="Calibri" w:hAnsi="Calibri"/>
          <w:sz w:val="22"/>
          <w:szCs w:val="22"/>
          <w:vertAlign w:val="superscript"/>
          <w:rtl/>
          <w:lang w:eastAsia="ar" w:bidi="ar-MA"/>
        </w:rPr>
        <w:t>(ثانياً)</w:t>
      </w:r>
      <w:r w:rsidR="001B48F6">
        <w:rPr>
          <w:rFonts w:ascii="Calibri" w:hAnsi="Calibri" w:hint="cs"/>
          <w:sz w:val="22"/>
          <w:szCs w:val="22"/>
          <w:rtl/>
          <w:lang w:eastAsia="ar" w:bidi="ar-MA"/>
        </w:rPr>
        <w:t xml:space="preserve"> -</w:t>
      </w:r>
      <w:r w:rsidRPr="001B48F6">
        <w:rPr>
          <w:rFonts w:ascii="Calibri" w:hAnsi="Calibri"/>
          <w:sz w:val="22"/>
          <w:szCs w:val="22"/>
          <w:rtl/>
          <w:lang w:eastAsia="ar" w:bidi="ar-MA"/>
        </w:rPr>
        <w:br/>
        <w:t>تسجيل التغييرات</w:t>
      </w:r>
      <w:r w:rsidRPr="001B48F6">
        <w:rPr>
          <w:rFonts w:ascii="Calibri" w:hAnsi="Calibri"/>
          <w:sz w:val="22"/>
          <w:szCs w:val="22"/>
          <w:rtl/>
          <w:lang w:eastAsia="ar" w:bidi="ar-MA"/>
        </w:rPr>
        <w:br/>
        <w:t>المتعلقة ببعض البيانات في العريضة</w:t>
      </w:r>
      <w:r w:rsidRPr="001B48F6">
        <w:rPr>
          <w:rFonts w:ascii="Calibri" w:hAnsi="Calibri"/>
          <w:sz w:val="22"/>
          <w:szCs w:val="22"/>
          <w:rtl/>
          <w:lang w:eastAsia="ar" w:bidi="ar-MA"/>
        </w:rPr>
        <w:br/>
        <w:t>أو طلب الفحص التمهيدي الدولي</w:t>
      </w:r>
      <w:bookmarkEnd w:id="218"/>
      <w:bookmarkEnd w:id="219"/>
      <w:bookmarkEnd w:id="220"/>
      <w:bookmarkEnd w:id="221"/>
      <w:bookmarkEnd w:id="222"/>
      <w:bookmarkEnd w:id="223"/>
      <w:bookmarkEnd w:id="224"/>
      <w:bookmarkEnd w:id="225"/>
      <w:bookmarkEnd w:id="226"/>
      <w:bookmarkEnd w:id="227"/>
      <w:bookmarkEnd w:id="228"/>
      <w:bookmarkEnd w:id="229"/>
    </w:p>
    <w:p w14:paraId="474A7EA0" w14:textId="77777777" w:rsidR="00026632" w:rsidRPr="00191342" w:rsidRDefault="00026632" w:rsidP="00026632">
      <w:pPr>
        <w:keepNext/>
        <w:keepLines/>
        <w:tabs>
          <w:tab w:val="left" w:pos="510"/>
        </w:tabs>
        <w:spacing w:after="220"/>
        <w:ind w:left="533" w:hanging="533"/>
        <w:outlineLvl w:val="0"/>
        <w:rPr>
          <w:rFonts w:ascii="Calibri" w:hAnsi="Calibri"/>
        </w:rPr>
      </w:pPr>
      <w:bookmarkStart w:id="230" w:name="_Toc188479867"/>
      <w:bookmarkStart w:id="231" w:name="_Toc195206789"/>
      <w:bookmarkStart w:id="232" w:name="_Toc195206948"/>
      <w:bookmarkStart w:id="233" w:name="_Toc195207076"/>
      <w:bookmarkStart w:id="234" w:name="_Toc195261382"/>
      <w:bookmarkStart w:id="235" w:name="_Toc195277954"/>
      <w:bookmarkStart w:id="236" w:name="_Toc224574089"/>
      <w:bookmarkStart w:id="237" w:name="_Toc224575011"/>
      <w:bookmarkStart w:id="238" w:name="_Toc224576561"/>
      <w:bookmarkStart w:id="239" w:name="_Toc225723170"/>
      <w:bookmarkStart w:id="240" w:name="_Toc225723324"/>
      <w:bookmarkStart w:id="241" w:name="_Toc225724192"/>
      <w:r w:rsidRPr="00191342">
        <w:rPr>
          <w:rFonts w:ascii="Calibri" w:hAnsi="Calibri"/>
          <w:rtl/>
          <w:lang w:eastAsia="ar" w:bidi="ar-MA"/>
        </w:rPr>
        <w:t>92</w:t>
      </w:r>
      <w:r w:rsidRPr="00191342">
        <w:rPr>
          <w:rFonts w:ascii="Calibri" w:hAnsi="Calibri"/>
          <w:vertAlign w:val="superscript"/>
          <w:rtl/>
          <w:lang w:eastAsia="ar" w:bidi="ar-MA"/>
        </w:rPr>
        <w:t>(ثانياً)</w:t>
      </w:r>
      <w:r w:rsidRPr="00191342">
        <w:rPr>
          <w:rFonts w:ascii="Calibri" w:hAnsi="Calibri"/>
          <w:rtl/>
          <w:lang w:eastAsia="ar" w:bidi="ar-MA"/>
        </w:rPr>
        <w:t xml:space="preserve">1 </w:t>
      </w:r>
      <w:r w:rsidRPr="00191342">
        <w:rPr>
          <w:rFonts w:ascii="Calibri" w:hAnsi="Calibri"/>
          <w:i/>
          <w:iCs/>
          <w:rtl/>
          <w:lang w:eastAsia="ar" w:bidi="ar-MA"/>
        </w:rPr>
        <w:t>تسجيل التغييرات من قبل المكتب الدولي</w:t>
      </w:r>
      <w:bookmarkEnd w:id="230"/>
      <w:bookmarkEnd w:id="231"/>
      <w:bookmarkEnd w:id="232"/>
      <w:bookmarkEnd w:id="233"/>
      <w:bookmarkEnd w:id="234"/>
      <w:bookmarkEnd w:id="235"/>
      <w:bookmarkEnd w:id="236"/>
      <w:bookmarkEnd w:id="237"/>
      <w:bookmarkEnd w:id="238"/>
      <w:bookmarkEnd w:id="239"/>
      <w:bookmarkEnd w:id="240"/>
      <w:bookmarkEnd w:id="241"/>
    </w:p>
    <w:p w14:paraId="0FE897A5"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(أ) بناء على التماس من المودع أو مكتب تسلم الطلبات، يسجل المكتب الدولي التغييرات المتعلقة بالبيانات التالية الذكر والواردة في العريضة أو في طلب الفحص التمهيدي الدولي:</w:t>
      </w:r>
    </w:p>
    <w:p w14:paraId="690E4E69"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 xml:space="preserve">  "1"</w:t>
      </w:r>
      <w:r w:rsidRPr="00191342">
        <w:rPr>
          <w:rFonts w:ascii="Calibri" w:hAnsi="Calibri"/>
          <w:rtl/>
          <w:lang w:eastAsia="ar" w:bidi="ar-MA"/>
        </w:rPr>
        <w:tab/>
        <w:t>شخص مودع الطلب أو اسمه أو محل إقامته أو جنسيته أو عنوانه؛</w:t>
      </w:r>
    </w:p>
    <w:p w14:paraId="64E2F832"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 xml:space="preserve">  "2"</w:t>
      </w:r>
      <w:r w:rsidRPr="00191342">
        <w:rPr>
          <w:rFonts w:ascii="Calibri" w:hAnsi="Calibri"/>
          <w:rtl/>
          <w:lang w:eastAsia="ar" w:bidi="ar-MA"/>
        </w:rPr>
        <w:tab/>
        <w:t>شخص الوكيل أو الممثل العام أو المخترع أو اسمه أو عنوانه.</w:t>
      </w:r>
    </w:p>
    <w:p w14:paraId="72587F23" w14:textId="77777777" w:rsidR="00026632" w:rsidRPr="00191342" w:rsidRDefault="00026632" w:rsidP="00026632">
      <w:pPr>
        <w:tabs>
          <w:tab w:val="left" w:pos="454"/>
        </w:tabs>
        <w:spacing w:after="220"/>
        <w:rPr>
          <w:rFonts w:ascii="Calibri" w:hAnsi="Calibri"/>
          <w:color w:val="0000FF"/>
          <w:u w:val="single"/>
        </w:rPr>
      </w:pPr>
      <w:r w:rsidRPr="00191342">
        <w:rPr>
          <w:rFonts w:ascii="Calibri" w:hAnsi="Calibri"/>
          <w:color w:val="0000FF"/>
          <w:u w:val="single"/>
          <w:rtl/>
          <w:lang w:eastAsia="ar" w:bidi="ar-MA"/>
        </w:rPr>
        <w:t>بشرط أن يظل متاحاً عقب التغييرات عنوانُ بريد إلكتروني ورقمٌ هاتفي لشخص واحد على الأقل تُوجَّه إليه المراسلات</w:t>
      </w:r>
      <w:r>
        <w:rPr>
          <w:rFonts w:ascii="Calibri" w:hAnsi="Calibri" w:hint="cs"/>
          <w:color w:val="0000FF"/>
          <w:u w:val="single"/>
          <w:rtl/>
          <w:lang w:eastAsia="ar" w:bidi="ar-MA"/>
        </w:rPr>
        <w:t xml:space="preserve">، </w:t>
      </w:r>
      <w:r w:rsidRPr="00191342">
        <w:rPr>
          <w:rFonts w:ascii="Calibri" w:hAnsi="Calibri"/>
          <w:color w:val="0000FF"/>
          <w:u w:val="single"/>
          <w:rtl/>
          <w:lang w:eastAsia="ar" w:bidi="ar-MA"/>
        </w:rPr>
        <w:t xml:space="preserve">سواء </w:t>
      </w:r>
      <w:r>
        <w:rPr>
          <w:rFonts w:ascii="Calibri" w:hAnsi="Calibri" w:hint="cs"/>
          <w:color w:val="0000FF"/>
          <w:u w:val="single"/>
          <w:rtl/>
          <w:lang w:eastAsia="ar" w:bidi="ar-MA"/>
        </w:rPr>
        <w:t xml:space="preserve">كان ذلك الشخص هو </w:t>
      </w:r>
      <w:r w:rsidRPr="00191342">
        <w:rPr>
          <w:rFonts w:ascii="Calibri" w:hAnsi="Calibri"/>
          <w:color w:val="0000FF"/>
          <w:u w:val="single"/>
          <w:rtl/>
          <w:lang w:eastAsia="ar" w:bidi="ar-MA"/>
        </w:rPr>
        <w:t>الوكيل</w:t>
      </w:r>
      <w:r>
        <w:rPr>
          <w:rFonts w:ascii="Calibri" w:hAnsi="Calibri" w:hint="cs"/>
          <w:color w:val="0000FF"/>
          <w:u w:val="single"/>
          <w:rtl/>
          <w:lang w:eastAsia="ar" w:bidi="ar-MA"/>
        </w:rPr>
        <w:t xml:space="preserve"> </w:t>
      </w:r>
      <w:r w:rsidRPr="00191342">
        <w:rPr>
          <w:rFonts w:ascii="Calibri" w:hAnsi="Calibri"/>
          <w:color w:val="0000FF"/>
          <w:u w:val="single"/>
          <w:rtl/>
          <w:lang w:eastAsia="ar" w:bidi="ar-MA"/>
        </w:rPr>
        <w:t xml:space="preserve">أو مودع الطلب أو الممثل </w:t>
      </w:r>
      <w:r>
        <w:rPr>
          <w:rFonts w:ascii="Calibri" w:hAnsi="Calibri" w:hint="cs"/>
          <w:color w:val="0000FF"/>
          <w:u w:val="single"/>
          <w:rtl/>
          <w:lang w:eastAsia="ar" w:bidi="ar-MA"/>
        </w:rPr>
        <w:t>العام، حسب الاقتضاء.</w:t>
      </w:r>
    </w:p>
    <w:p w14:paraId="48124DE9"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 xml:space="preserve">(ب) </w:t>
      </w:r>
      <w:r w:rsidRPr="00191342">
        <w:rPr>
          <w:rFonts w:ascii="Calibri" w:hAnsi="Calibri"/>
          <w:color w:val="0000FF"/>
          <w:u w:val="single"/>
          <w:rtl/>
          <w:lang w:eastAsia="ar" w:bidi="ar-MA"/>
        </w:rPr>
        <w:t xml:space="preserve">مع مراعاة الفقرة (ج)، </w:t>
      </w:r>
      <w:r w:rsidRPr="00191342">
        <w:rPr>
          <w:rFonts w:ascii="Calibri" w:hAnsi="Calibri"/>
          <w:rtl/>
          <w:lang w:eastAsia="ar" w:bidi="ar-MA"/>
        </w:rPr>
        <w:t>لا يسجل المكتب الدولي التغيير الملتمس إذا وصله التماس التسجيل بعد انقضاء 30 شهراً من تاريخ الأولوية.</w:t>
      </w:r>
    </w:p>
    <w:p w14:paraId="0143C894" w14:textId="77777777" w:rsidR="00026632" w:rsidRDefault="00026632" w:rsidP="00026632">
      <w:pPr>
        <w:tabs>
          <w:tab w:val="left" w:pos="454"/>
        </w:tabs>
        <w:spacing w:after="220"/>
        <w:rPr>
          <w:rFonts w:ascii="Calibri" w:hAnsi="Calibri"/>
          <w:color w:val="0000FF"/>
          <w:u w:val="single"/>
          <w:rtl/>
          <w:lang w:eastAsia="ar" w:bidi="ar-MA"/>
        </w:rPr>
      </w:pPr>
      <w:r w:rsidRPr="00191342">
        <w:rPr>
          <w:rFonts w:ascii="Calibri" w:hAnsi="Calibri"/>
          <w:color w:val="0000FF"/>
          <w:rtl/>
          <w:lang w:eastAsia="ar" w:bidi="ar-MA"/>
        </w:rPr>
        <w:tab/>
      </w:r>
      <w:r w:rsidRPr="00191342">
        <w:rPr>
          <w:rFonts w:ascii="Calibri" w:hAnsi="Calibri"/>
          <w:color w:val="0000FF"/>
          <w:u w:val="single"/>
          <w:rtl/>
          <w:lang w:eastAsia="ar" w:bidi="ar-MA"/>
        </w:rPr>
        <w:t>(ج)</w:t>
      </w:r>
      <w:r>
        <w:rPr>
          <w:rFonts w:ascii="Calibri" w:hAnsi="Calibri" w:hint="cs"/>
          <w:color w:val="0000FF"/>
          <w:u w:val="single"/>
          <w:rtl/>
          <w:lang w:eastAsia="ar" w:bidi="ar-MA"/>
        </w:rPr>
        <w:t xml:space="preserve"> </w:t>
      </w:r>
      <w:r w:rsidRPr="00191342">
        <w:rPr>
          <w:rFonts w:ascii="Calibri" w:hAnsi="Calibri"/>
          <w:color w:val="0000FF"/>
          <w:u w:val="single"/>
          <w:rtl/>
          <w:lang w:eastAsia="ar" w:bidi="ar-MA"/>
        </w:rPr>
        <w:t>يسجل المكتب الدولي، في أي وقت</w:t>
      </w:r>
      <w:r>
        <w:rPr>
          <w:rFonts w:ascii="Calibri" w:hAnsi="Calibri" w:hint="cs"/>
          <w:color w:val="0000FF"/>
          <w:u w:val="single"/>
          <w:rtl/>
          <w:lang w:eastAsia="ar" w:bidi="ar-MA"/>
        </w:rPr>
        <w:t xml:space="preserve"> قبل انقضاء المهلة المشار إليها في القاعدة 1.93</w:t>
      </w:r>
      <w:r w:rsidRPr="00191342">
        <w:rPr>
          <w:rFonts w:ascii="Calibri" w:hAnsi="Calibri"/>
          <w:color w:val="0000FF"/>
          <w:u w:val="single"/>
          <w:rtl/>
          <w:lang w:eastAsia="ar" w:bidi="ar-MA"/>
        </w:rPr>
        <w:t>، أي تغيير في الشخص الذي تُوجَّه إليه المراسلات أو عنوانه أو بيانات الاتصال به أو كل ذلك معاً، سواء كان ذلك الشخص هو الوكيل أو مودع الطلب أو الممثل العام، حسب الاقتضاء.</w:t>
      </w:r>
    </w:p>
    <w:p w14:paraId="2DA0B7FC" w14:textId="3B0F5814" w:rsidR="001B48F6" w:rsidRPr="001B48F6" w:rsidRDefault="001B48F6">
      <w:pPr>
        <w:bidi w:val="0"/>
        <w:rPr>
          <w:rFonts w:ascii="Calibri" w:hAnsi="Calibri"/>
          <w:rtl/>
        </w:rPr>
      </w:pPr>
      <w:r w:rsidRPr="001B48F6">
        <w:rPr>
          <w:rFonts w:ascii="Calibri" w:hAnsi="Calibri"/>
          <w:rtl/>
        </w:rPr>
        <w:br w:type="page"/>
      </w:r>
    </w:p>
    <w:p w14:paraId="20727C95" w14:textId="13B4733A" w:rsidR="00026632" w:rsidRPr="001B48F6" w:rsidRDefault="00026632" w:rsidP="001B48F6">
      <w:pPr>
        <w:pStyle w:val="Heading1"/>
        <w:spacing w:after="220"/>
        <w:jc w:val="center"/>
        <w:rPr>
          <w:rFonts w:ascii="Calibri" w:hAnsi="Calibri"/>
          <w:bCs w:val="0"/>
          <w:sz w:val="22"/>
          <w:szCs w:val="22"/>
        </w:rPr>
      </w:pPr>
      <w:bookmarkStart w:id="242" w:name="_Toc188479868"/>
      <w:bookmarkStart w:id="243" w:name="_Toc195206790"/>
      <w:bookmarkStart w:id="244" w:name="_Toc195206949"/>
      <w:bookmarkStart w:id="245" w:name="_Toc195207077"/>
      <w:bookmarkStart w:id="246" w:name="_Toc195261383"/>
      <w:bookmarkStart w:id="247" w:name="_Toc195277955"/>
      <w:bookmarkStart w:id="248" w:name="_Toc224574090"/>
      <w:bookmarkStart w:id="249" w:name="_Toc224575012"/>
      <w:bookmarkStart w:id="250" w:name="_Toc224576562"/>
      <w:bookmarkStart w:id="251" w:name="_Toc225723171"/>
      <w:bookmarkStart w:id="252" w:name="_Toc225723325"/>
      <w:bookmarkStart w:id="253" w:name="_Toc225724193"/>
      <w:r w:rsidRPr="001B48F6">
        <w:rPr>
          <w:rFonts w:ascii="Calibri" w:hAnsi="Calibri"/>
          <w:sz w:val="22"/>
          <w:szCs w:val="22"/>
          <w:rtl/>
          <w:lang w:eastAsia="ar" w:bidi="ar-MA"/>
        </w:rPr>
        <w:lastRenderedPageBreak/>
        <w:t>القاعدة 94</w:t>
      </w:r>
      <w:r w:rsidR="001B48F6">
        <w:rPr>
          <w:rFonts w:ascii="Calibri" w:hAnsi="Calibri" w:hint="cs"/>
          <w:sz w:val="22"/>
          <w:szCs w:val="22"/>
          <w:rtl/>
          <w:lang w:eastAsia="ar" w:bidi="ar-MA"/>
        </w:rPr>
        <w:t xml:space="preserve"> -</w:t>
      </w:r>
      <w:r w:rsidRPr="001B48F6">
        <w:rPr>
          <w:rFonts w:ascii="Calibri" w:hAnsi="Calibri"/>
          <w:sz w:val="22"/>
          <w:szCs w:val="22"/>
          <w:rtl/>
          <w:lang w:eastAsia="ar" w:bidi="ar-MA"/>
        </w:rPr>
        <w:br/>
        <w:t>إمكانية الاطلاع على الملفات</w:t>
      </w:r>
      <w:bookmarkEnd w:id="242"/>
      <w:bookmarkEnd w:id="243"/>
      <w:bookmarkEnd w:id="244"/>
      <w:bookmarkEnd w:id="245"/>
      <w:bookmarkEnd w:id="246"/>
      <w:bookmarkEnd w:id="247"/>
      <w:bookmarkEnd w:id="248"/>
      <w:bookmarkEnd w:id="249"/>
      <w:bookmarkEnd w:id="250"/>
      <w:bookmarkEnd w:id="251"/>
      <w:bookmarkEnd w:id="252"/>
      <w:bookmarkEnd w:id="253"/>
    </w:p>
    <w:p w14:paraId="6322170D" w14:textId="77777777" w:rsidR="00026632" w:rsidRPr="00191342" w:rsidRDefault="00026632" w:rsidP="00026632">
      <w:pPr>
        <w:keepNext/>
        <w:keepLines/>
        <w:tabs>
          <w:tab w:val="left" w:pos="510"/>
        </w:tabs>
        <w:spacing w:after="220"/>
        <w:ind w:left="533" w:hanging="533"/>
        <w:outlineLvl w:val="0"/>
        <w:rPr>
          <w:rFonts w:ascii="Calibri" w:hAnsi="Calibri"/>
        </w:rPr>
      </w:pPr>
      <w:bookmarkStart w:id="254" w:name="_Toc188479869"/>
      <w:bookmarkStart w:id="255" w:name="_Toc195206791"/>
      <w:bookmarkStart w:id="256" w:name="_Toc195206950"/>
      <w:bookmarkStart w:id="257" w:name="_Toc195207078"/>
      <w:bookmarkStart w:id="258" w:name="_Toc195261384"/>
      <w:bookmarkStart w:id="259" w:name="_Toc195277956"/>
      <w:bookmarkStart w:id="260" w:name="_Toc224574091"/>
      <w:bookmarkStart w:id="261" w:name="_Toc224575013"/>
      <w:bookmarkStart w:id="262" w:name="_Toc224576563"/>
      <w:bookmarkStart w:id="263" w:name="_Toc225723172"/>
      <w:bookmarkStart w:id="264" w:name="_Toc225723326"/>
      <w:bookmarkStart w:id="265" w:name="_Toc225724194"/>
      <w:r>
        <w:rPr>
          <w:rFonts w:ascii="Calibri" w:hAnsi="Calibri" w:hint="cs"/>
          <w:rtl/>
          <w:lang w:eastAsia="ar" w:bidi="ar-MA"/>
        </w:rPr>
        <w:t>1.94</w:t>
      </w:r>
      <w:r w:rsidRPr="00191342">
        <w:rPr>
          <w:rFonts w:ascii="Calibri" w:hAnsi="Calibri"/>
          <w:rtl/>
          <w:lang w:eastAsia="ar" w:bidi="ar-MA"/>
        </w:rPr>
        <w:t>   </w:t>
      </w:r>
      <w:r w:rsidRPr="00191342">
        <w:rPr>
          <w:rFonts w:ascii="Calibri" w:hAnsi="Calibri"/>
          <w:i/>
          <w:iCs/>
          <w:rtl/>
          <w:lang w:eastAsia="ar" w:bidi="ar-MA"/>
        </w:rPr>
        <w:t>إمكانية الاطلاع على الملف المحفوظ لدى المكتب الدولي</w:t>
      </w:r>
      <w:bookmarkEnd w:id="254"/>
      <w:bookmarkEnd w:id="255"/>
      <w:bookmarkEnd w:id="256"/>
      <w:bookmarkEnd w:id="257"/>
      <w:bookmarkEnd w:id="258"/>
      <w:bookmarkEnd w:id="259"/>
      <w:bookmarkEnd w:id="260"/>
      <w:bookmarkEnd w:id="261"/>
      <w:bookmarkEnd w:id="262"/>
      <w:bookmarkEnd w:id="263"/>
      <w:bookmarkEnd w:id="264"/>
      <w:bookmarkEnd w:id="265"/>
    </w:p>
    <w:p w14:paraId="2DDB3889"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(أ)</w:t>
      </w:r>
      <w:r>
        <w:rPr>
          <w:rFonts w:ascii="Calibri" w:hAnsi="Calibri" w:hint="cs"/>
          <w:rtl/>
          <w:lang w:eastAsia="ar" w:bidi="ar-MA"/>
        </w:rPr>
        <w:t> [بدون تغيير]</w:t>
      </w:r>
    </w:p>
    <w:p w14:paraId="4E14A3A7"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 xml:space="preserve">(ب) يقدم المكتب الدولي صورا عن أي مستند يتضمنه ملفه، بناء على التماس من أي شخص ولكن ليس قبل النشر الدولي للطلب الدولي وبشرط مراعاة المادة 38 </w:t>
      </w:r>
      <w:r w:rsidRPr="00191342">
        <w:rPr>
          <w:rFonts w:ascii="Calibri" w:hAnsi="Calibri"/>
          <w:strike/>
          <w:color w:val="C00000"/>
          <w:rtl/>
          <w:lang w:eastAsia="ar" w:bidi="ar-MA"/>
        </w:rPr>
        <w:t xml:space="preserve">والفقرات من (د) إلى (ز) </w:t>
      </w:r>
      <w:r w:rsidRPr="00191342">
        <w:rPr>
          <w:rFonts w:ascii="Calibri" w:hAnsi="Calibri"/>
          <w:color w:val="0000FF"/>
          <w:u w:val="single"/>
          <w:rtl/>
          <w:lang w:eastAsia="ar" w:bidi="ar-MA"/>
        </w:rPr>
        <w:t>والقاعدة 4.94</w:t>
      </w:r>
      <w:r w:rsidRPr="00191342">
        <w:rPr>
          <w:rFonts w:ascii="Calibri" w:hAnsi="Calibri"/>
          <w:rtl/>
          <w:lang w:eastAsia="ar" w:bidi="ar-MA"/>
        </w:rPr>
        <w:t>. ويجوز اشتراط تسديد تكلفة الخدمة مقابل تقديم صور المستندات.</w:t>
      </w:r>
    </w:p>
    <w:p w14:paraId="08D72D3D" w14:textId="77777777" w:rsidR="00026632" w:rsidRPr="00191342" w:rsidRDefault="00026632" w:rsidP="00026632">
      <w:pPr>
        <w:tabs>
          <w:tab w:val="left" w:pos="454"/>
        </w:tabs>
        <w:autoSpaceDE w:val="0"/>
        <w:spacing w:after="220"/>
        <w:rPr>
          <w:rFonts w:ascii="Calibri" w:hAnsi="Calibri"/>
        </w:rPr>
      </w:pPr>
      <w:r w:rsidRPr="00191342">
        <w:rPr>
          <w:rFonts w:ascii="Calibri" w:hAnsi="Calibri"/>
          <w:rtl/>
          <w:lang w:eastAsia="ar" w:bidi="ar-MA"/>
        </w:rPr>
        <w:tab/>
        <w:t>(ج)</w:t>
      </w:r>
      <w:r>
        <w:rPr>
          <w:rFonts w:ascii="Calibri" w:hAnsi="Calibri" w:hint="cs"/>
          <w:rtl/>
          <w:lang w:eastAsia="ar" w:bidi="ar-MA"/>
        </w:rPr>
        <w:t> </w:t>
      </w:r>
      <w:r w:rsidRPr="006B26EC">
        <w:rPr>
          <w:rFonts w:ascii="Calibri" w:hAnsi="Calibri" w:hint="cs"/>
          <w:rtl/>
          <w:lang w:eastAsia="ar" w:bidi="ar-MA"/>
        </w:rPr>
        <w:t>[بدون تغيير]</w:t>
      </w:r>
    </w:p>
    <w:p w14:paraId="41EF4265" w14:textId="77777777" w:rsidR="00026632" w:rsidRPr="00191342" w:rsidRDefault="00026632" w:rsidP="00026632">
      <w:pPr>
        <w:tabs>
          <w:tab w:val="left" w:pos="454"/>
        </w:tabs>
        <w:spacing w:after="220"/>
        <w:rPr>
          <w:rFonts w:ascii="Calibri" w:hAnsi="Calibri"/>
        </w:rPr>
      </w:pPr>
      <w:r>
        <w:rPr>
          <w:rFonts w:ascii="Calibri" w:hAnsi="Calibri"/>
          <w:rtl/>
        </w:rPr>
        <w:tab/>
      </w:r>
      <w:r>
        <w:rPr>
          <w:rFonts w:ascii="Calibri" w:hAnsi="Calibri" w:hint="cs"/>
          <w:rtl/>
        </w:rPr>
        <w:t>من (د) إلى (ز)</w:t>
      </w:r>
      <w:r>
        <w:rPr>
          <w:rFonts w:ascii="Calibri" w:hAnsi="Calibri" w:hint="eastAsia"/>
          <w:rtl/>
        </w:rPr>
        <w:t> </w:t>
      </w:r>
      <w:r w:rsidRPr="006B26EC">
        <w:rPr>
          <w:rFonts w:ascii="Calibri" w:hAnsi="Calibri" w:hint="cs"/>
          <w:rtl/>
          <w:lang w:bidi="ar-MA"/>
        </w:rPr>
        <w:t>[</w:t>
      </w:r>
      <w:r>
        <w:rPr>
          <w:rFonts w:ascii="Calibri" w:hAnsi="Calibri" w:hint="cs"/>
          <w:rtl/>
          <w:lang w:bidi="ar-MA"/>
        </w:rPr>
        <w:t>نُقل المحتوى إلى القاعدة 4.94</w:t>
      </w:r>
      <w:r w:rsidRPr="006B26EC">
        <w:rPr>
          <w:rFonts w:ascii="Calibri" w:hAnsi="Calibri" w:hint="cs"/>
          <w:rtl/>
          <w:lang w:bidi="ar-MA"/>
        </w:rPr>
        <w:t>]</w:t>
      </w:r>
    </w:p>
    <w:p w14:paraId="12D2F03D" w14:textId="77777777" w:rsidR="00026632" w:rsidRPr="00191342" w:rsidRDefault="00026632" w:rsidP="00026632">
      <w:pPr>
        <w:keepNext/>
        <w:keepLines/>
        <w:tabs>
          <w:tab w:val="left" w:pos="510"/>
        </w:tabs>
        <w:spacing w:after="220"/>
        <w:ind w:left="533" w:hanging="533"/>
        <w:outlineLvl w:val="0"/>
        <w:rPr>
          <w:rFonts w:ascii="Calibri" w:hAnsi="Calibri"/>
          <w:u w:val="single"/>
        </w:rPr>
      </w:pPr>
      <w:bookmarkStart w:id="266" w:name="_Toc188479870"/>
      <w:bookmarkStart w:id="267" w:name="_Toc195206792"/>
      <w:bookmarkStart w:id="268" w:name="_Toc195206951"/>
      <w:bookmarkStart w:id="269" w:name="_Toc195207079"/>
      <w:bookmarkStart w:id="270" w:name="_Toc195261385"/>
      <w:bookmarkStart w:id="271" w:name="_Toc195277957"/>
      <w:bookmarkStart w:id="272" w:name="_Toc224574092"/>
      <w:bookmarkStart w:id="273" w:name="_Toc224575014"/>
      <w:bookmarkStart w:id="274" w:name="_Toc224576564"/>
      <w:bookmarkStart w:id="275" w:name="_Toc225723173"/>
      <w:bookmarkStart w:id="276" w:name="_Toc225723327"/>
      <w:bookmarkStart w:id="277" w:name="_Toc225724195"/>
      <w:r>
        <w:rPr>
          <w:rFonts w:ascii="Calibri" w:hAnsi="Calibri" w:hint="cs"/>
          <w:rtl/>
          <w:lang w:eastAsia="ar" w:bidi="ar-MA"/>
        </w:rPr>
        <w:t>1.94</w:t>
      </w:r>
      <w:r w:rsidRPr="00191342">
        <w:rPr>
          <w:rFonts w:ascii="Calibri" w:hAnsi="Calibri"/>
          <w:vertAlign w:val="superscript"/>
          <w:rtl/>
          <w:lang w:eastAsia="ar" w:bidi="ar-MA"/>
        </w:rPr>
        <w:t>(ثانياً)</w:t>
      </w:r>
      <w:r w:rsidRPr="00191342">
        <w:rPr>
          <w:rFonts w:ascii="Calibri" w:hAnsi="Calibri"/>
          <w:rtl/>
          <w:lang w:eastAsia="ar" w:bidi="ar-MA"/>
        </w:rPr>
        <w:t xml:space="preserve"> </w:t>
      </w:r>
      <w:r w:rsidRPr="00191342">
        <w:rPr>
          <w:rFonts w:ascii="Calibri" w:hAnsi="Calibri"/>
          <w:i/>
          <w:iCs/>
          <w:rtl/>
          <w:lang w:eastAsia="ar" w:bidi="ar-MA"/>
        </w:rPr>
        <w:t>إمكانية الاطلاع على الملف المحفوظ لدى مكتب تسلم الطلبات</w:t>
      </w:r>
      <w:bookmarkEnd w:id="266"/>
      <w:bookmarkEnd w:id="267"/>
      <w:bookmarkEnd w:id="268"/>
      <w:bookmarkEnd w:id="269"/>
      <w:bookmarkEnd w:id="270"/>
      <w:bookmarkEnd w:id="271"/>
      <w:bookmarkEnd w:id="272"/>
      <w:bookmarkEnd w:id="273"/>
      <w:bookmarkEnd w:id="274"/>
      <w:bookmarkEnd w:id="275"/>
      <w:bookmarkEnd w:id="276"/>
      <w:bookmarkEnd w:id="277"/>
    </w:p>
    <w:p w14:paraId="41571BF1"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 xml:space="preserve">(أ) </w:t>
      </w:r>
      <w:r>
        <w:rPr>
          <w:rFonts w:ascii="Calibri" w:hAnsi="Calibri" w:hint="cs"/>
          <w:rtl/>
          <w:lang w:eastAsia="ar" w:bidi="ar-MA"/>
        </w:rPr>
        <w:t>و(ب)</w:t>
      </w:r>
      <w:r>
        <w:rPr>
          <w:rFonts w:ascii="Calibri" w:hAnsi="Calibri" w:hint="eastAsia"/>
          <w:rtl/>
          <w:lang w:eastAsia="ar" w:bidi="ar-MA"/>
        </w:rPr>
        <w:t> </w:t>
      </w:r>
      <w:r w:rsidRPr="00191342">
        <w:rPr>
          <w:rFonts w:ascii="Calibri" w:hAnsi="Calibri"/>
          <w:rtl/>
          <w:lang w:eastAsia="ar" w:bidi="ar-MA"/>
        </w:rPr>
        <w:t>[بدون تغيير]</w:t>
      </w:r>
    </w:p>
    <w:p w14:paraId="45D7C6D7"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 xml:space="preserve">(ج) لا يتيح مكتب تسلم الطلبات إمكانية الاطلاع بموجب أحكام الفقرة (ب) على أية معلومات أخطِر من قبل المكتب الدولي بأنها حُذفت من المنشورات طبقا للقاعدة 2.48(ل) أو أنها غير متاحة للجمهور طبقا للقاعدة </w:t>
      </w:r>
      <w:bookmarkStart w:id="278" w:name="_Hlk155174023"/>
      <w:r w:rsidRPr="00191342">
        <w:rPr>
          <w:rFonts w:ascii="Calibri" w:hAnsi="Calibri"/>
          <w:strike/>
          <w:color w:val="C00000"/>
          <w:rtl/>
          <w:lang w:eastAsia="ar" w:bidi="ar-MA"/>
        </w:rPr>
        <w:t>1.94(د) أو (ه)</w:t>
      </w:r>
      <w:r w:rsidRPr="00191342">
        <w:rPr>
          <w:rFonts w:ascii="Calibri" w:hAnsi="Calibri"/>
          <w:color w:val="0000FF"/>
          <w:u w:val="single"/>
          <w:rtl/>
          <w:lang w:eastAsia="ar" w:bidi="ar-MA"/>
        </w:rPr>
        <w:t xml:space="preserve"> </w:t>
      </w:r>
      <w:bookmarkEnd w:id="278"/>
      <w:r w:rsidRPr="00191342">
        <w:rPr>
          <w:rFonts w:ascii="Calibri" w:hAnsi="Calibri"/>
          <w:color w:val="0000FF"/>
          <w:u w:val="single"/>
          <w:rtl/>
          <w:lang w:eastAsia="ar" w:bidi="ar-MA"/>
        </w:rPr>
        <w:t>4.94(أ) أو (ب)</w:t>
      </w:r>
      <w:r w:rsidRPr="00191342">
        <w:rPr>
          <w:rFonts w:ascii="Calibri" w:hAnsi="Calibri"/>
          <w:rtl/>
          <w:lang w:eastAsia="ar" w:bidi="ar-MA"/>
        </w:rPr>
        <w:t>.</w:t>
      </w:r>
    </w:p>
    <w:p w14:paraId="01F3FB3A" w14:textId="77777777" w:rsidR="00026632" w:rsidRPr="00191342" w:rsidRDefault="00026632" w:rsidP="00026632">
      <w:pPr>
        <w:keepNext/>
        <w:keepLines/>
        <w:tabs>
          <w:tab w:val="left" w:pos="510"/>
        </w:tabs>
        <w:spacing w:after="220"/>
        <w:ind w:left="533" w:hanging="533"/>
        <w:outlineLvl w:val="0"/>
        <w:rPr>
          <w:rFonts w:ascii="Calibri" w:hAnsi="Calibri"/>
        </w:rPr>
      </w:pPr>
      <w:bookmarkStart w:id="279" w:name="_Toc188479871"/>
      <w:bookmarkStart w:id="280" w:name="_Toc195206793"/>
      <w:bookmarkStart w:id="281" w:name="_Toc195206952"/>
      <w:bookmarkStart w:id="282" w:name="_Toc195207080"/>
      <w:bookmarkStart w:id="283" w:name="_Toc195261386"/>
      <w:bookmarkStart w:id="284" w:name="_Toc195277958"/>
      <w:bookmarkStart w:id="285" w:name="_Toc224574093"/>
      <w:bookmarkStart w:id="286" w:name="_Toc224575015"/>
      <w:bookmarkStart w:id="287" w:name="_Toc224576565"/>
      <w:bookmarkStart w:id="288" w:name="_Toc225723174"/>
      <w:bookmarkStart w:id="289" w:name="_Toc225723328"/>
      <w:bookmarkStart w:id="290" w:name="_Toc225724196"/>
      <w:r>
        <w:rPr>
          <w:rFonts w:ascii="Calibri" w:hAnsi="Calibri" w:hint="cs"/>
          <w:rtl/>
          <w:lang w:eastAsia="ar" w:bidi="ar-MA"/>
        </w:rPr>
        <w:t>1.94</w:t>
      </w:r>
      <w:r w:rsidRPr="00191342">
        <w:rPr>
          <w:rFonts w:ascii="Calibri" w:hAnsi="Calibri"/>
          <w:vertAlign w:val="superscript"/>
          <w:rtl/>
          <w:lang w:eastAsia="ar" w:bidi="ar-MA"/>
        </w:rPr>
        <w:t>(ثالثاً)</w:t>
      </w:r>
      <w:r w:rsidRPr="00191342">
        <w:rPr>
          <w:rFonts w:ascii="Calibri" w:hAnsi="Calibri"/>
          <w:rtl/>
          <w:lang w:eastAsia="ar" w:bidi="ar-MA"/>
        </w:rPr>
        <w:t xml:space="preserve"> </w:t>
      </w:r>
      <w:r w:rsidRPr="00191342">
        <w:rPr>
          <w:rFonts w:ascii="Calibri" w:hAnsi="Calibri"/>
          <w:i/>
          <w:iCs/>
          <w:rtl/>
          <w:lang w:eastAsia="ar" w:bidi="ar-MA"/>
        </w:rPr>
        <w:t>إمكانية الاطلاع على الملف المحفوظ لدى إدارة البحث الدولي</w:t>
      </w:r>
      <w:bookmarkEnd w:id="279"/>
      <w:bookmarkEnd w:id="280"/>
      <w:bookmarkEnd w:id="281"/>
      <w:bookmarkEnd w:id="282"/>
      <w:bookmarkEnd w:id="283"/>
      <w:bookmarkEnd w:id="284"/>
      <w:bookmarkEnd w:id="285"/>
      <w:bookmarkEnd w:id="286"/>
      <w:bookmarkEnd w:id="287"/>
      <w:bookmarkEnd w:id="288"/>
      <w:bookmarkEnd w:id="289"/>
      <w:bookmarkEnd w:id="290"/>
    </w:p>
    <w:p w14:paraId="07F9A0BD"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 xml:space="preserve">(أ) </w:t>
      </w:r>
      <w:r>
        <w:rPr>
          <w:rFonts w:ascii="Calibri" w:hAnsi="Calibri" w:hint="cs"/>
          <w:rtl/>
          <w:lang w:eastAsia="ar" w:bidi="ar-MA"/>
        </w:rPr>
        <w:t>و[ب]</w:t>
      </w:r>
      <w:r>
        <w:rPr>
          <w:rFonts w:ascii="Calibri" w:hAnsi="Calibri" w:hint="eastAsia"/>
          <w:rtl/>
          <w:lang w:eastAsia="ar" w:bidi="ar-MA"/>
        </w:rPr>
        <w:t> </w:t>
      </w:r>
      <w:r w:rsidRPr="00191342">
        <w:rPr>
          <w:rFonts w:ascii="Calibri" w:hAnsi="Calibri"/>
          <w:rtl/>
          <w:lang w:eastAsia="ar" w:bidi="ar-MA"/>
        </w:rPr>
        <w:t>[بدون تغيير]</w:t>
      </w:r>
    </w:p>
    <w:p w14:paraId="0E981CC7" w14:textId="77777777" w:rsidR="00026632" w:rsidRPr="00191342" w:rsidRDefault="00026632" w:rsidP="00026632">
      <w:pPr>
        <w:keepLines/>
        <w:tabs>
          <w:tab w:val="left" w:pos="454"/>
        </w:tabs>
        <w:spacing w:after="220"/>
        <w:rPr>
          <w:rFonts w:ascii="Calibri" w:hAnsi="Calibri"/>
        </w:rPr>
      </w:pPr>
      <w:r w:rsidRPr="00191342">
        <w:rPr>
          <w:rFonts w:ascii="Calibri" w:hAnsi="Calibri"/>
          <w:rtl/>
          <w:lang w:eastAsia="ar" w:bidi="ar-MA"/>
        </w:rPr>
        <w:tab/>
        <w:t xml:space="preserve">(ج) لا تتيح إدارة البحث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w:t>
      </w:r>
      <w:r w:rsidRPr="00191342">
        <w:rPr>
          <w:rFonts w:ascii="Calibri" w:hAnsi="Calibri"/>
          <w:strike/>
          <w:color w:val="C00000"/>
          <w:rtl/>
          <w:lang w:eastAsia="ar" w:bidi="ar-MA"/>
        </w:rPr>
        <w:t>1.94 (د) أو (ه)</w:t>
      </w:r>
      <w:r w:rsidRPr="00191342">
        <w:rPr>
          <w:rFonts w:ascii="Calibri" w:hAnsi="Calibri"/>
          <w:rtl/>
          <w:lang w:eastAsia="ar" w:bidi="ar-MA"/>
        </w:rPr>
        <w:t xml:space="preserve"> </w:t>
      </w:r>
      <w:r w:rsidRPr="00191342">
        <w:rPr>
          <w:rFonts w:ascii="Calibri" w:hAnsi="Calibri"/>
          <w:color w:val="0000FF"/>
          <w:u w:val="single"/>
          <w:rtl/>
          <w:lang w:eastAsia="ar" w:bidi="ar-MA"/>
        </w:rPr>
        <w:t>4.94 (أ) أو (ب)</w:t>
      </w:r>
      <w:r w:rsidRPr="00191342">
        <w:rPr>
          <w:rFonts w:ascii="Calibri" w:hAnsi="Calibri"/>
          <w:rtl/>
          <w:lang w:eastAsia="ar" w:bidi="ar-MA"/>
        </w:rPr>
        <w:t>.</w:t>
      </w:r>
    </w:p>
    <w:p w14:paraId="7C94A58B" w14:textId="77777777"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(د) [بدون تغيير]</w:t>
      </w:r>
    </w:p>
    <w:p w14:paraId="6D9FBD57" w14:textId="77777777" w:rsidR="00026632" w:rsidRPr="00191342" w:rsidRDefault="00026632" w:rsidP="00026632">
      <w:pPr>
        <w:keepNext/>
        <w:keepLines/>
        <w:spacing w:after="220"/>
        <w:ind w:left="709" w:hanging="709"/>
        <w:outlineLvl w:val="0"/>
        <w:rPr>
          <w:rFonts w:ascii="Calibri" w:hAnsi="Calibri"/>
        </w:rPr>
      </w:pPr>
      <w:bookmarkStart w:id="291" w:name="_Toc188479872"/>
      <w:bookmarkStart w:id="292" w:name="_Toc195206794"/>
      <w:bookmarkStart w:id="293" w:name="_Toc195206953"/>
      <w:bookmarkStart w:id="294" w:name="_Toc195207081"/>
      <w:bookmarkStart w:id="295" w:name="_Toc195261387"/>
      <w:bookmarkStart w:id="296" w:name="_Toc195277959"/>
      <w:bookmarkStart w:id="297" w:name="_Toc224574094"/>
      <w:bookmarkStart w:id="298" w:name="_Toc224575016"/>
      <w:bookmarkStart w:id="299" w:name="_Toc224576566"/>
      <w:bookmarkStart w:id="300" w:name="_Toc225723175"/>
      <w:bookmarkStart w:id="301" w:name="_Toc225723329"/>
      <w:bookmarkStart w:id="302" w:name="_Toc225724197"/>
      <w:r>
        <w:rPr>
          <w:rFonts w:ascii="Calibri" w:hAnsi="Calibri" w:hint="cs"/>
          <w:rtl/>
          <w:lang w:eastAsia="ar" w:bidi="ar-MA"/>
        </w:rPr>
        <w:t>2.94</w:t>
      </w:r>
      <w:r w:rsidRPr="00191342">
        <w:rPr>
          <w:rFonts w:ascii="Calibri" w:hAnsi="Calibri"/>
          <w:rtl/>
          <w:lang w:eastAsia="ar" w:bidi="ar-MA"/>
        </w:rPr>
        <w:t xml:space="preserve"> </w:t>
      </w:r>
      <w:r w:rsidRPr="00191342">
        <w:rPr>
          <w:rFonts w:ascii="Calibri" w:hAnsi="Calibri"/>
          <w:i/>
          <w:iCs/>
          <w:rtl/>
          <w:lang w:eastAsia="ar" w:bidi="ar-MA"/>
        </w:rPr>
        <w:t>إمكانية الاطلاع على الملف المحفوظ لدى إدارة الفحص التمهيدي الدولي</w:t>
      </w:r>
      <w:bookmarkEnd w:id="291"/>
      <w:bookmarkEnd w:id="292"/>
      <w:bookmarkEnd w:id="293"/>
      <w:bookmarkEnd w:id="294"/>
      <w:bookmarkEnd w:id="295"/>
      <w:bookmarkEnd w:id="296"/>
      <w:bookmarkEnd w:id="297"/>
      <w:bookmarkEnd w:id="298"/>
      <w:bookmarkEnd w:id="299"/>
      <w:bookmarkEnd w:id="300"/>
      <w:bookmarkEnd w:id="301"/>
      <w:bookmarkEnd w:id="302"/>
    </w:p>
    <w:p w14:paraId="242FB429" w14:textId="77777777" w:rsidR="00026632" w:rsidRPr="00191342" w:rsidRDefault="00026632" w:rsidP="00026632">
      <w:pPr>
        <w:keepLines/>
        <w:tabs>
          <w:tab w:val="left" w:pos="454"/>
        </w:tabs>
        <w:spacing w:after="220"/>
        <w:rPr>
          <w:rFonts w:ascii="Calibri" w:hAnsi="Calibri"/>
          <w:lang w:eastAsia="ar" w:bidi="ar-MA"/>
        </w:rPr>
      </w:pPr>
      <w:r w:rsidRPr="00191342">
        <w:rPr>
          <w:rFonts w:ascii="Calibri" w:hAnsi="Calibri"/>
          <w:rtl/>
          <w:lang w:eastAsia="ar" w:bidi="ar-MA"/>
        </w:rPr>
        <w:tab/>
        <w:t xml:space="preserve">(أ) </w:t>
      </w:r>
      <w:r>
        <w:rPr>
          <w:rFonts w:ascii="Calibri" w:hAnsi="Calibri" w:hint="cs"/>
          <w:rtl/>
          <w:lang w:eastAsia="ar" w:bidi="ar-MA"/>
        </w:rPr>
        <w:t>و[ب]</w:t>
      </w:r>
      <w:r>
        <w:rPr>
          <w:rFonts w:ascii="Calibri" w:hAnsi="Calibri" w:hint="eastAsia"/>
          <w:rtl/>
          <w:lang w:eastAsia="ar" w:bidi="ar-MA"/>
        </w:rPr>
        <w:t> </w:t>
      </w:r>
      <w:r w:rsidRPr="00191342">
        <w:rPr>
          <w:rFonts w:ascii="Calibri" w:hAnsi="Calibri"/>
          <w:rtl/>
          <w:lang w:eastAsia="ar" w:bidi="ar-MA"/>
        </w:rPr>
        <w:t>[بدون تغيير]</w:t>
      </w:r>
    </w:p>
    <w:p w14:paraId="551F3E9E" w14:textId="6812206E" w:rsidR="00026632" w:rsidRPr="00191342" w:rsidRDefault="00026632" w:rsidP="00026632">
      <w:pPr>
        <w:tabs>
          <w:tab w:val="left" w:pos="454"/>
        </w:tabs>
        <w:spacing w:after="220"/>
        <w:rPr>
          <w:rFonts w:ascii="Calibri" w:hAnsi="Calibri"/>
        </w:rPr>
      </w:pPr>
      <w:r w:rsidRPr="00191342">
        <w:rPr>
          <w:rFonts w:ascii="Calibri" w:hAnsi="Calibri"/>
          <w:rtl/>
          <w:lang w:eastAsia="ar" w:bidi="ar-MA"/>
        </w:rPr>
        <w:tab/>
        <w:t xml:space="preserve">(ج) لا تتيح إدارة الفحص التمهيدي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w:t>
      </w:r>
      <w:r w:rsidRPr="00191342">
        <w:rPr>
          <w:rFonts w:ascii="Calibri" w:hAnsi="Calibri"/>
          <w:strike/>
          <w:color w:val="C00000"/>
          <w:rtl/>
          <w:lang w:eastAsia="ar" w:bidi="ar-MA"/>
        </w:rPr>
        <w:t>1.94 (د) أو (ه)</w:t>
      </w:r>
      <w:r w:rsidR="00065B5D">
        <w:rPr>
          <w:rFonts w:ascii="Calibri" w:hAnsi="Calibri" w:hint="cs"/>
          <w:color w:val="0000FF"/>
          <w:u w:val="single"/>
          <w:rtl/>
          <w:lang w:eastAsia="ar" w:bidi="ar-MA"/>
        </w:rPr>
        <w:t>4.94</w:t>
      </w:r>
      <w:r w:rsidRPr="00191342">
        <w:rPr>
          <w:rFonts w:ascii="Calibri" w:hAnsi="Calibri"/>
          <w:color w:val="0000FF"/>
          <w:u w:val="single"/>
          <w:rtl/>
          <w:lang w:eastAsia="ar" w:bidi="ar-MA"/>
        </w:rPr>
        <w:t>(أ) أو (ب)</w:t>
      </w:r>
      <w:r w:rsidRPr="00191342">
        <w:rPr>
          <w:rFonts w:ascii="Calibri" w:hAnsi="Calibri"/>
          <w:rtl/>
          <w:lang w:eastAsia="ar" w:bidi="ar-MA"/>
        </w:rPr>
        <w:t>.</w:t>
      </w:r>
    </w:p>
    <w:p w14:paraId="2AB2164E" w14:textId="77777777" w:rsidR="00026632" w:rsidRPr="00191342" w:rsidRDefault="00026632" w:rsidP="00026632">
      <w:pPr>
        <w:keepLines/>
        <w:tabs>
          <w:tab w:val="left" w:pos="510"/>
        </w:tabs>
        <w:spacing w:after="220"/>
        <w:ind w:left="533" w:hanging="533"/>
        <w:outlineLvl w:val="0"/>
        <w:rPr>
          <w:rFonts w:ascii="Calibri" w:hAnsi="Calibri"/>
        </w:rPr>
      </w:pPr>
      <w:bookmarkStart w:id="303" w:name="_Toc188479873"/>
      <w:bookmarkStart w:id="304" w:name="_Toc195206795"/>
      <w:bookmarkStart w:id="305" w:name="_Toc195206954"/>
      <w:bookmarkStart w:id="306" w:name="_Toc195207082"/>
      <w:bookmarkStart w:id="307" w:name="_Toc195261388"/>
      <w:bookmarkStart w:id="308" w:name="_Toc195277960"/>
      <w:bookmarkStart w:id="309" w:name="_Toc224574095"/>
      <w:bookmarkStart w:id="310" w:name="_Toc224575017"/>
      <w:bookmarkStart w:id="311" w:name="_Toc224576567"/>
      <w:bookmarkStart w:id="312" w:name="_Toc225723176"/>
      <w:bookmarkStart w:id="313" w:name="_Toc225723330"/>
      <w:bookmarkStart w:id="314" w:name="_Toc225724198"/>
      <w:r>
        <w:rPr>
          <w:rFonts w:ascii="Calibri" w:hAnsi="Calibri" w:hint="cs"/>
          <w:rtl/>
          <w:lang w:eastAsia="ar" w:bidi="ar-MA"/>
        </w:rPr>
        <w:t>2.94</w:t>
      </w:r>
      <w:r w:rsidRPr="00191342">
        <w:rPr>
          <w:rFonts w:ascii="Calibri" w:hAnsi="Calibri"/>
          <w:vertAlign w:val="superscript"/>
          <w:rtl/>
          <w:lang w:eastAsia="ar" w:bidi="ar-MA"/>
        </w:rPr>
        <w:t>(ثانياً)</w:t>
      </w:r>
      <w:r w:rsidRPr="00191342">
        <w:rPr>
          <w:rFonts w:ascii="Calibri" w:hAnsi="Calibri"/>
          <w:rtl/>
          <w:lang w:eastAsia="ar" w:bidi="ar-MA"/>
        </w:rPr>
        <w:t xml:space="preserve"> و</w:t>
      </w:r>
      <w:r>
        <w:rPr>
          <w:rFonts w:ascii="Calibri" w:hAnsi="Calibri" w:hint="cs"/>
          <w:rtl/>
          <w:lang w:eastAsia="ar" w:bidi="ar-MA"/>
        </w:rPr>
        <w:t>3.94</w:t>
      </w:r>
      <w:r w:rsidRPr="00191342">
        <w:rPr>
          <w:rFonts w:ascii="Calibri" w:hAnsi="Calibri"/>
          <w:rtl/>
          <w:lang w:eastAsia="ar" w:bidi="ar-MA"/>
        </w:rPr>
        <w:t>   </w:t>
      </w:r>
      <w:r w:rsidRPr="00191342">
        <w:rPr>
          <w:rFonts w:ascii="Calibri" w:hAnsi="Calibri"/>
          <w:i/>
          <w:iCs/>
          <w:rtl/>
          <w:lang w:eastAsia="ar" w:bidi="ar-MA"/>
        </w:rPr>
        <w:t>[بدون تغيير]</w:t>
      </w:r>
      <w:bookmarkEnd w:id="303"/>
      <w:bookmarkEnd w:id="304"/>
      <w:bookmarkEnd w:id="305"/>
      <w:bookmarkEnd w:id="306"/>
      <w:bookmarkEnd w:id="307"/>
      <w:bookmarkEnd w:id="308"/>
      <w:bookmarkEnd w:id="309"/>
      <w:bookmarkEnd w:id="310"/>
      <w:bookmarkEnd w:id="311"/>
      <w:bookmarkEnd w:id="312"/>
      <w:bookmarkEnd w:id="313"/>
      <w:bookmarkEnd w:id="314"/>
    </w:p>
    <w:p w14:paraId="0D0E7F30" w14:textId="77777777" w:rsidR="00026632" w:rsidRPr="00191342" w:rsidRDefault="00026632" w:rsidP="00026632">
      <w:pPr>
        <w:keepNext/>
        <w:keepLines/>
        <w:tabs>
          <w:tab w:val="left" w:pos="510"/>
        </w:tabs>
        <w:spacing w:after="220"/>
        <w:ind w:left="533" w:hanging="533"/>
        <w:outlineLvl w:val="0"/>
        <w:rPr>
          <w:rFonts w:ascii="Calibri" w:hAnsi="Calibri"/>
          <w:color w:val="0000FF"/>
          <w:u w:val="single"/>
        </w:rPr>
      </w:pPr>
      <w:bookmarkStart w:id="315" w:name="_Toc188479874"/>
      <w:bookmarkStart w:id="316" w:name="_Toc195206796"/>
      <w:bookmarkStart w:id="317" w:name="_Toc195206955"/>
      <w:bookmarkStart w:id="318" w:name="_Toc195207083"/>
      <w:bookmarkStart w:id="319" w:name="_Toc195261389"/>
      <w:bookmarkStart w:id="320" w:name="_Toc195277961"/>
      <w:bookmarkStart w:id="321" w:name="_Toc224574096"/>
      <w:bookmarkStart w:id="322" w:name="_Toc224575018"/>
      <w:bookmarkStart w:id="323" w:name="_Toc224576568"/>
      <w:bookmarkStart w:id="324" w:name="_Toc225723177"/>
      <w:bookmarkStart w:id="325" w:name="_Toc225723331"/>
      <w:bookmarkStart w:id="326" w:name="_Toc225724199"/>
      <w:r w:rsidRPr="00191342">
        <w:rPr>
          <w:rFonts w:ascii="Calibri" w:hAnsi="Calibri"/>
          <w:color w:val="0000FF"/>
          <w:u w:val="single"/>
          <w:rtl/>
          <w:lang w:eastAsia="ar" w:bidi="ar-MA"/>
        </w:rPr>
        <w:t xml:space="preserve">4.94 </w:t>
      </w:r>
      <w:r w:rsidRPr="00191342">
        <w:rPr>
          <w:rFonts w:ascii="Calibri" w:hAnsi="Calibri"/>
          <w:i/>
          <w:iCs/>
          <w:color w:val="0000FF"/>
          <w:u w:val="single"/>
          <w:rtl/>
          <w:lang w:eastAsia="ar" w:bidi="ar-MA"/>
        </w:rPr>
        <w:t>استثناءات الاطلاع على الملفات</w:t>
      </w:r>
      <w:bookmarkEnd w:id="315"/>
      <w:bookmarkEnd w:id="316"/>
      <w:bookmarkEnd w:id="317"/>
      <w:bookmarkEnd w:id="318"/>
      <w:bookmarkEnd w:id="319"/>
      <w:bookmarkEnd w:id="320"/>
      <w:bookmarkEnd w:id="321"/>
      <w:bookmarkEnd w:id="322"/>
      <w:bookmarkEnd w:id="323"/>
      <w:bookmarkEnd w:id="324"/>
      <w:bookmarkEnd w:id="325"/>
      <w:bookmarkEnd w:id="326"/>
    </w:p>
    <w:p w14:paraId="0032078B" w14:textId="77777777" w:rsidR="00026632" w:rsidRPr="00191342" w:rsidRDefault="00026632" w:rsidP="00026632">
      <w:pPr>
        <w:keepNext/>
        <w:keepLines/>
        <w:tabs>
          <w:tab w:val="left" w:pos="454"/>
        </w:tabs>
        <w:autoSpaceDE w:val="0"/>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(أ) </w:t>
      </w:r>
      <w:r w:rsidRPr="00191342">
        <w:rPr>
          <w:rFonts w:ascii="Calibri" w:hAnsi="Calibri"/>
          <w:i/>
          <w:iCs/>
          <w:rtl/>
          <w:lang w:eastAsia="ar" w:bidi="ar-MA"/>
        </w:rPr>
        <w:t>[منقولة من القاعدة 1.94(د)]</w:t>
      </w:r>
      <w:r w:rsidRPr="00191342">
        <w:rPr>
          <w:rFonts w:ascii="Calibri" w:hAnsi="Calibri"/>
          <w:color w:val="0000FF"/>
          <w:u w:val="single"/>
          <w:rtl/>
          <w:lang w:eastAsia="ar" w:bidi="ar-MA"/>
        </w:rPr>
        <w:t xml:space="preserve"> لا يتيح المكتب الدولي إمكانية الاطلاع على أية معلومات يتضمنها ملفه وحُذفت من المنشورات بناء على القاعدة 2.48(ل) وعلى أي مستند يتضمنه ملفه ويتعلق بالتماس بناء على تلك القاعدة.</w:t>
      </w:r>
    </w:p>
    <w:p w14:paraId="1A580E54" w14:textId="77777777" w:rsidR="00026632" w:rsidRPr="00191342" w:rsidRDefault="00026632" w:rsidP="00026632">
      <w:pPr>
        <w:keepNext/>
        <w:keepLines/>
        <w:tabs>
          <w:tab w:val="left" w:pos="454"/>
        </w:tabs>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(ب) </w:t>
      </w:r>
      <w:r w:rsidRPr="00191342">
        <w:rPr>
          <w:rFonts w:ascii="Calibri" w:hAnsi="Calibri"/>
          <w:i/>
          <w:iCs/>
          <w:rtl/>
          <w:lang w:eastAsia="ar" w:bidi="ar-MA"/>
        </w:rPr>
        <w:t>[منقولة من القاعدة 1.94(هـ)]</w:t>
      </w:r>
      <w:r w:rsidRPr="00191342">
        <w:rPr>
          <w:rFonts w:ascii="Calibri" w:hAnsi="Calibri"/>
          <w:color w:val="0000FF"/>
          <w:u w:val="single"/>
          <w:rtl/>
          <w:lang w:eastAsia="ar" w:bidi="ar-MA"/>
        </w:rPr>
        <w:t xml:space="preserve"> بناء على التماس مسبَّب من المودع، لا يتيح المكتب الدولي إمكانية الاطلاع على أية معلومات يتضمنها ملفه وعلى أي مستند يتضمنه ملفه ويتعلق بذلك الالتماس، إذا رأى أن: </w:t>
      </w:r>
    </w:p>
    <w:p w14:paraId="3F2A7426" w14:textId="77777777" w:rsidR="00026632" w:rsidRPr="00191342" w:rsidRDefault="00026632" w:rsidP="00026632">
      <w:pPr>
        <w:tabs>
          <w:tab w:val="left" w:pos="454"/>
        </w:tabs>
        <w:spacing w:after="220"/>
        <w:rPr>
          <w:rFonts w:ascii="Calibri" w:hAnsi="Calibri"/>
          <w:color w:val="0000FF"/>
          <w:u w:val="single"/>
        </w:rPr>
      </w:pPr>
      <w:r w:rsidRPr="00191342">
        <w:rPr>
          <w:rFonts w:ascii="Calibri" w:hAnsi="Calibri"/>
          <w:color w:val="0000FF"/>
          <w:rtl/>
          <w:lang w:eastAsia="ar" w:bidi="ar-MA"/>
        </w:rPr>
        <w:tab/>
        <w:t xml:space="preserve">  </w:t>
      </w:r>
      <w:r w:rsidRPr="00191342">
        <w:rPr>
          <w:rFonts w:ascii="Calibri" w:hAnsi="Calibri"/>
          <w:color w:val="0000FF"/>
          <w:u w:val="single"/>
          <w:rtl/>
          <w:lang w:eastAsia="ar" w:bidi="ar-MA"/>
        </w:rPr>
        <w:t>"1"</w:t>
      </w:r>
      <w:r w:rsidRPr="00191342">
        <w:rPr>
          <w:rFonts w:ascii="Calibri" w:hAnsi="Calibri"/>
          <w:color w:val="0000FF"/>
          <w:u w:val="single"/>
          <w:rtl/>
          <w:lang w:eastAsia="ar" w:bidi="ar-MA"/>
        </w:rPr>
        <w:tab/>
        <w:t>تلك المعلومات تبدو أنها لا تلبي الغرض المنشود المتمثّل في إطلاع الجمهور على الطلب الدولي؛</w:t>
      </w:r>
    </w:p>
    <w:p w14:paraId="5AB6B086" w14:textId="77777777" w:rsidR="00026632" w:rsidRPr="00191342" w:rsidRDefault="00026632" w:rsidP="00026632">
      <w:pPr>
        <w:tabs>
          <w:tab w:val="left" w:pos="454"/>
        </w:tabs>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  "2"</w:t>
      </w:r>
      <w:r w:rsidRPr="00191342">
        <w:rPr>
          <w:rFonts w:ascii="Calibri" w:hAnsi="Calibri"/>
          <w:color w:val="0000FF"/>
          <w:u w:val="single"/>
          <w:rtl/>
          <w:lang w:eastAsia="ar" w:bidi="ar-MA"/>
        </w:rPr>
        <w:tab/>
        <w:t>ونشر تلك المعلومات سيؤدي بوضوح إلى الإضرار بالمصالح الشخصية أو الاقتصادية لشخص ما؛</w:t>
      </w:r>
    </w:p>
    <w:p w14:paraId="2D9EE51D" w14:textId="77777777" w:rsidR="00026632" w:rsidRPr="00191342" w:rsidRDefault="00026632" w:rsidP="00026632">
      <w:pPr>
        <w:tabs>
          <w:tab w:val="left" w:pos="454"/>
        </w:tabs>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  "3"</w:t>
      </w:r>
      <w:r w:rsidRPr="00191342">
        <w:rPr>
          <w:rFonts w:ascii="Calibri" w:hAnsi="Calibri"/>
          <w:color w:val="0000FF"/>
          <w:u w:val="single"/>
          <w:rtl/>
          <w:lang w:eastAsia="ar" w:bidi="ar-MA"/>
        </w:rPr>
        <w:tab/>
        <w:t xml:space="preserve">ولا توجد مصلحة عامة سائدة في الاطلاع على تلك المعلومات. </w:t>
      </w:r>
    </w:p>
    <w:p w14:paraId="43C85A9C" w14:textId="77777777" w:rsidR="00026632" w:rsidRPr="00191342" w:rsidRDefault="00026632" w:rsidP="00026632">
      <w:pPr>
        <w:tabs>
          <w:tab w:val="left" w:pos="454"/>
        </w:tabs>
        <w:spacing w:after="220"/>
        <w:jc w:val="both"/>
        <w:rPr>
          <w:rFonts w:ascii="Calibri" w:hAnsi="Calibri"/>
        </w:rPr>
      </w:pPr>
      <w:r w:rsidRPr="00191342">
        <w:rPr>
          <w:rFonts w:ascii="Calibri" w:hAnsi="Calibri"/>
          <w:color w:val="0000FF"/>
          <w:u w:val="single"/>
          <w:rtl/>
          <w:lang w:eastAsia="ar" w:bidi="ar-MA"/>
        </w:rPr>
        <w:lastRenderedPageBreak/>
        <w:t>وتُطبق القاعدة 4.26 مع ما يلزم من تبديل بخصوص الطريقة التي يعرض بها المودع المعلومات موضوع التماس مقدَّم بموجب أحكام هذه الفقرة.</w:t>
      </w:r>
    </w:p>
    <w:p w14:paraId="7848DAAD" w14:textId="77777777" w:rsidR="00026632" w:rsidRPr="00191342" w:rsidRDefault="00026632" w:rsidP="00026632">
      <w:pPr>
        <w:tabs>
          <w:tab w:val="left" w:pos="454"/>
        </w:tabs>
        <w:spacing w:after="220"/>
        <w:rPr>
          <w:rFonts w:ascii="Calibri" w:hAnsi="Calibri"/>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(ج) </w:t>
      </w:r>
      <w:r w:rsidRPr="00191342">
        <w:rPr>
          <w:rFonts w:ascii="Calibri" w:hAnsi="Calibri"/>
          <w:i/>
          <w:iCs/>
          <w:rtl/>
          <w:lang w:eastAsia="ar" w:bidi="ar-MA"/>
        </w:rPr>
        <w:t>[منقولة من القاعدة 1.94(و) مع إدخال ما يترتب على ذلك من تغييرات في أرقام الفقرتين المُشار إليهما]</w:t>
      </w:r>
      <w:r w:rsidRPr="00191342">
        <w:rPr>
          <w:rFonts w:ascii="Calibri" w:hAnsi="Calibri"/>
          <w:color w:val="0000FF"/>
          <w:u w:val="single"/>
          <w:rtl/>
          <w:lang w:eastAsia="ar" w:bidi="ar-MA"/>
        </w:rPr>
        <w:t xml:space="preserve"> في حال لم يتح المكتب الدولي للجمهور إمكانية الاطلاع على معلومات طبقا للفقرة (أ) أو الفقرة (ب)، وكانت تلك المعلومات واردة أيضا في ملف الطلب الدولي المحفوظ لدى مكتب تسلم الطلبات أو إدارة البحث الدولي أو الإدارة المحدَّدة لأغراض البحث الإضافي أو إدارة الفحص التمهيدي الدولي، وجب على المكتب الدولي إخطار ذلك المكتب وتلك الإدارة بذلك في أقرب فرصة. </w:t>
      </w:r>
    </w:p>
    <w:p w14:paraId="1DFA0E0B" w14:textId="77777777" w:rsidR="00026632" w:rsidRPr="00191342" w:rsidRDefault="00026632" w:rsidP="00026632">
      <w:pPr>
        <w:tabs>
          <w:tab w:val="left" w:pos="454"/>
        </w:tabs>
        <w:spacing w:after="220"/>
        <w:jc w:val="both"/>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(د) </w:t>
      </w:r>
      <w:r w:rsidRPr="00191342">
        <w:rPr>
          <w:rFonts w:ascii="Calibri" w:hAnsi="Calibri"/>
          <w:i/>
          <w:iCs/>
          <w:rtl/>
          <w:lang w:eastAsia="ar" w:bidi="ar-MA"/>
        </w:rPr>
        <w:t>[منقولة من القاعدة 1.94(ز)]</w:t>
      </w:r>
      <w:r w:rsidRPr="00191342">
        <w:rPr>
          <w:rFonts w:ascii="Calibri" w:hAnsi="Calibri"/>
          <w:color w:val="0000FF"/>
          <w:u w:val="single"/>
          <w:rtl/>
          <w:lang w:eastAsia="ar" w:bidi="ar-MA"/>
        </w:rPr>
        <w:t xml:space="preserve"> لا يتيح المكتب الدولي إمكانية الاطلاع على أي مستند يتضمنه ملفه وأعِدّ لمجرّد الاستخدام الداخلي.</w:t>
      </w:r>
    </w:p>
    <w:p w14:paraId="1CF984C1" w14:textId="77777777" w:rsidR="00026632" w:rsidRPr="00191342" w:rsidRDefault="00026632" w:rsidP="00026632">
      <w:pPr>
        <w:tabs>
          <w:tab w:val="left" w:pos="454"/>
        </w:tabs>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(هـ) يجوز أن تنص التعليمات الإدارية على تدابير لاستبعاد الإشارات إلى البيانات الشخصية التالية من الإتاحة لعامة الناس، على أن تكون هذه البيانات متاحة لمكتب تسلم الطلبات، وإدارة البحث الدولي، والإدارة المُحدَّدة لأغراض البحث الإضافي، وإدارة الفحص التمهيدي الدولي، والمكاتب المُعينة والمكاتب المُختارة:</w:t>
      </w:r>
    </w:p>
    <w:p w14:paraId="2B66A1E7" w14:textId="77777777" w:rsidR="00026632" w:rsidRPr="00191342" w:rsidRDefault="00026632" w:rsidP="00026632">
      <w:pPr>
        <w:tabs>
          <w:tab w:val="left" w:pos="454"/>
        </w:tabs>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  "1"</w:t>
      </w:r>
      <w:r w:rsidRPr="00191342">
        <w:rPr>
          <w:rFonts w:ascii="Calibri" w:hAnsi="Calibri"/>
          <w:color w:val="0000FF"/>
          <w:u w:val="single"/>
          <w:rtl/>
          <w:lang w:eastAsia="ar" w:bidi="ar-MA"/>
        </w:rPr>
        <w:tab/>
        <w:t>عنوان البريد الإلكتروني لأي مودع طلب أو مخترع أو وكيل، أو رقم هاتفه، أو بياناته المقابلة الخاصة بوسائل الاتصال الأخرى المماثلة؛</w:t>
      </w:r>
    </w:p>
    <w:p w14:paraId="1B5DE0D4" w14:textId="77777777" w:rsidR="00026632" w:rsidRPr="00191342" w:rsidRDefault="00026632" w:rsidP="00026632">
      <w:pPr>
        <w:tabs>
          <w:tab w:val="left" w:pos="454"/>
        </w:tabs>
        <w:spacing w:after="220"/>
        <w:rPr>
          <w:rFonts w:ascii="Calibri" w:hAnsi="Calibri"/>
          <w:color w:val="0000FF"/>
          <w:u w:val="single"/>
        </w:rPr>
      </w:pPr>
      <w:r w:rsidRPr="00191342">
        <w:rPr>
          <w:rFonts w:ascii="Calibri" w:hAnsi="Calibri"/>
          <w:color w:val="0000FF"/>
          <w:rtl/>
          <w:lang w:eastAsia="ar" w:bidi="ar-MA"/>
        </w:rPr>
        <w:tab/>
        <w:t xml:space="preserve">  </w:t>
      </w:r>
      <w:r w:rsidRPr="00191342">
        <w:rPr>
          <w:rFonts w:ascii="Calibri" w:hAnsi="Calibri"/>
          <w:color w:val="0000FF"/>
          <w:u w:val="single"/>
          <w:rtl/>
          <w:lang w:eastAsia="ar" w:bidi="ar-MA"/>
        </w:rPr>
        <w:t>"2"</w:t>
      </w:r>
      <w:r w:rsidRPr="00191342">
        <w:rPr>
          <w:rFonts w:ascii="Calibri" w:hAnsi="Calibri"/>
          <w:color w:val="0000FF"/>
          <w:u w:val="single"/>
          <w:rtl/>
          <w:lang w:eastAsia="ar" w:bidi="ar-MA"/>
        </w:rPr>
        <w:tab/>
        <w:t>العنوان البريدي لأي مودع طلب أو مخترع أو وكيل، بشرط أن تكون وسيلة الاتصال بوكيل واحد على الأقل، أو بواحد على الأقل من مودعي الطلب في حالة عدم وجود أي وكيل، متاحةً لعامة الناس.</w:t>
      </w:r>
    </w:p>
    <w:p w14:paraId="7B86EA8C" w14:textId="77777777" w:rsidR="00026632" w:rsidRPr="00191342" w:rsidRDefault="00026632" w:rsidP="00026632">
      <w:pPr>
        <w:spacing w:before="480"/>
        <w:ind w:left="5534"/>
        <w:rPr>
          <w:rFonts w:ascii="Calibri" w:hAnsi="Calibri"/>
        </w:rPr>
      </w:pPr>
      <w:r w:rsidRPr="00191342">
        <w:rPr>
          <w:rFonts w:ascii="Calibri" w:hAnsi="Calibri"/>
          <w:rtl/>
          <w:lang w:eastAsia="ar" w:bidi="ar-MA"/>
        </w:rPr>
        <w:t>[</w:t>
      </w:r>
      <w:r>
        <w:rPr>
          <w:rFonts w:ascii="Calibri" w:hAnsi="Calibri" w:hint="cs"/>
          <w:rtl/>
          <w:lang w:eastAsia="ar" w:bidi="ar-MA"/>
        </w:rPr>
        <w:t>يلي ذلك المرفق الثاني</w:t>
      </w:r>
      <w:r w:rsidRPr="00191342">
        <w:rPr>
          <w:rFonts w:ascii="Calibri" w:hAnsi="Calibri"/>
          <w:rtl/>
          <w:lang w:eastAsia="ar" w:bidi="ar-MA"/>
        </w:rPr>
        <w:t>]</w:t>
      </w:r>
    </w:p>
    <w:p w14:paraId="00F8690C" w14:textId="77777777" w:rsidR="00026632" w:rsidRDefault="00026632" w:rsidP="0060644B">
      <w:pPr>
        <w:pStyle w:val="BodyText"/>
        <w:rPr>
          <w:rtl/>
        </w:rPr>
        <w:sectPr w:rsidR="00026632" w:rsidSect="00026632">
          <w:headerReference w:type="default" r:id="rId28"/>
          <w:headerReference w:type="first" r:id="rId29"/>
          <w:endnotePr>
            <w:numFmt w:val="decimal"/>
          </w:endnotePr>
          <w:pgSz w:w="11907" w:h="16840" w:code="9"/>
          <w:pgMar w:top="567" w:right="1418" w:bottom="1418" w:left="1134" w:header="510" w:footer="1021" w:gutter="0"/>
          <w:pgNumType w:start="1"/>
          <w:cols w:space="720"/>
          <w:titlePg/>
          <w:bidi/>
          <w:rtlGutter/>
          <w:docGrid w:linePitch="299"/>
        </w:sectPr>
      </w:pPr>
    </w:p>
    <w:p w14:paraId="6B9D4025" w14:textId="77777777" w:rsidR="008069D8" w:rsidRDefault="008069D8" w:rsidP="00634FC4">
      <w:pPr>
        <w:pStyle w:val="BodyText"/>
        <w:keepNext/>
        <w:jc w:val="center"/>
        <w:rPr>
          <w:b/>
          <w:bCs/>
          <w:rtl/>
        </w:rPr>
      </w:pPr>
      <w:r w:rsidRPr="00F738A5">
        <w:rPr>
          <w:rFonts w:hint="cs"/>
          <w:b/>
          <w:bCs/>
          <w:rtl/>
        </w:rPr>
        <w:lastRenderedPageBreak/>
        <w:t>التعديلات المقترح إدخالها على اللائحة التنفيذية لمعاهدة التعاون بشأن البراءات</w:t>
      </w:r>
      <w:r>
        <w:rPr>
          <w:rStyle w:val="FootnoteReference"/>
          <w:b/>
          <w:bCs/>
          <w:rtl/>
        </w:rPr>
        <w:footnoteReference w:id="3"/>
      </w:r>
    </w:p>
    <w:p w14:paraId="4D947CE7" w14:textId="77777777" w:rsidR="00393B60" w:rsidRPr="00393B60" w:rsidRDefault="00393B60" w:rsidP="00393B60">
      <w:pPr>
        <w:bidi w:val="0"/>
        <w:jc w:val="center"/>
        <w:rPr>
          <w:rFonts w:cs="Arial"/>
          <w:szCs w:val="20"/>
        </w:rPr>
      </w:pPr>
      <w:bookmarkStart w:id="327" w:name="_Hlk195206233"/>
      <w:bookmarkStart w:id="328" w:name="_Toc114584490"/>
      <w:bookmarkStart w:id="329" w:name="_Toc114827706"/>
      <w:r w:rsidRPr="00393B60">
        <w:rPr>
          <w:rFonts w:cs="Arial"/>
          <w:szCs w:val="20"/>
        </w:rPr>
        <w:t>TABLE DES MATIÈRES</w:t>
      </w:r>
    </w:p>
    <w:p w14:paraId="548883C2" w14:textId="77777777" w:rsidR="00393B60" w:rsidRPr="00393B60" w:rsidRDefault="00393B60" w:rsidP="00393B60">
      <w:pPr>
        <w:bidi w:val="0"/>
        <w:spacing w:after="100"/>
        <w:rPr>
          <w:rFonts w:cs="Arial"/>
          <w:szCs w:val="20"/>
        </w:rPr>
      </w:pPr>
    </w:p>
    <w:p w14:paraId="7A15891A" w14:textId="17F1AD9D" w:rsidR="00393B60" w:rsidRDefault="00393B60" w:rsidP="00B94400">
      <w:pPr>
        <w:pStyle w:val="TOC1"/>
        <w:bidi/>
        <w:rPr>
          <w:rFonts w:eastAsiaTheme="minorEastAsia"/>
          <w:snapToGrid/>
          <w:sz w:val="24"/>
          <w:szCs w:val="24"/>
          <w:rtl/>
          <w:lang w:bidi="ar-SA"/>
        </w:rPr>
      </w:pPr>
      <w:r w:rsidRPr="00393B60">
        <w:rPr>
          <w:szCs w:val="22"/>
        </w:rPr>
        <w:fldChar w:fldCharType="begin"/>
      </w:r>
      <w:r w:rsidRPr="00393B60">
        <w:instrText xml:space="preserve"> TOC \o "1-2" \h \z \u </w:instrText>
      </w:r>
      <w:r w:rsidRPr="00393B60">
        <w:rPr>
          <w:szCs w:val="22"/>
        </w:rPr>
        <w:fldChar w:fldCharType="separate"/>
      </w:r>
    </w:p>
    <w:p w14:paraId="7B750527" w14:textId="5AC5DA14" w:rsidR="00393B60" w:rsidRPr="00393B60" w:rsidRDefault="00393B60" w:rsidP="00B94400">
      <w:pPr>
        <w:pStyle w:val="TOC1"/>
        <w:rPr>
          <w:rFonts w:eastAsiaTheme="minorEastAsia"/>
          <w:snapToGrid/>
          <w:rtl/>
          <w:lang w:bidi="ar-SA"/>
        </w:rPr>
      </w:pPr>
      <w:hyperlink w:anchor="_Toc224576569" w:history="1">
        <w:r w:rsidRPr="00393B60">
          <w:rPr>
            <w:rStyle w:val="Hyperlink"/>
          </w:rPr>
          <w:t>Règle 26  Contrôle et correction de certains éléments de la demande internationale auprès de l’office récepteur</w:t>
        </w:r>
        <w:r w:rsidRPr="00393B60">
          <w:rPr>
            <w:webHidden/>
            <w:rtl/>
          </w:rPr>
          <w:tab/>
        </w:r>
        <w:r w:rsidRPr="00393B60">
          <w:rPr>
            <w:webHidden/>
            <w:rtl/>
          </w:rPr>
          <w:fldChar w:fldCharType="begin"/>
        </w:r>
        <w:r w:rsidRPr="00393B60">
          <w:rPr>
            <w:webHidden/>
            <w:rtl/>
          </w:rPr>
          <w:instrText xml:space="preserve"> </w:instrText>
        </w:r>
        <w:r w:rsidRPr="00393B60">
          <w:rPr>
            <w:webHidden/>
          </w:rPr>
          <w:instrText>PAGEREF</w:instrText>
        </w:r>
        <w:r w:rsidRPr="00393B60">
          <w:rPr>
            <w:webHidden/>
            <w:rtl/>
          </w:rPr>
          <w:instrText xml:space="preserve"> _</w:instrText>
        </w:r>
        <w:r w:rsidRPr="00393B60">
          <w:rPr>
            <w:webHidden/>
          </w:rPr>
          <w:instrText>Toc224576569 \h</w:instrText>
        </w:r>
        <w:r w:rsidRPr="00393B60">
          <w:rPr>
            <w:webHidden/>
            <w:rtl/>
          </w:rPr>
          <w:instrText xml:space="preserve"> </w:instrText>
        </w:r>
        <w:r w:rsidRPr="00393B60">
          <w:rPr>
            <w:webHidden/>
            <w:rtl/>
          </w:rPr>
        </w:r>
        <w:r w:rsidRPr="00393B60">
          <w:rPr>
            <w:webHidden/>
            <w:rtl/>
          </w:rPr>
          <w:fldChar w:fldCharType="separate"/>
        </w:r>
        <w:r w:rsidR="000F47AA">
          <w:rPr>
            <w:webHidden/>
          </w:rPr>
          <w:t>2</w:t>
        </w:r>
        <w:r w:rsidRPr="00393B60">
          <w:rPr>
            <w:webHidden/>
            <w:rtl/>
          </w:rPr>
          <w:fldChar w:fldCharType="end"/>
        </w:r>
      </w:hyperlink>
    </w:p>
    <w:p w14:paraId="5353A94B" w14:textId="419DDFF5" w:rsidR="00393B60" w:rsidRDefault="00393B60" w:rsidP="00393B60">
      <w:pPr>
        <w:pStyle w:val="TOC2"/>
        <w:tabs>
          <w:tab w:val="right" w:leader="dot" w:pos="9345"/>
        </w:tabs>
        <w:bidi w:val="0"/>
        <w:rPr>
          <w:rFonts w:asciiTheme="minorHAnsi" w:eastAsiaTheme="minorEastAsia" w:hAnsiTheme="minorHAnsi" w:cstheme="minorBidi"/>
          <w:noProof/>
          <w:kern w:val="2"/>
          <w:sz w:val="24"/>
          <w:szCs w:val="24"/>
          <w:rtl/>
          <w:lang w:eastAsia="en-US"/>
          <w14:ligatures w14:val="standardContextual"/>
        </w:rPr>
      </w:pPr>
      <w:hyperlink w:anchor="_Toc224576570" w:history="1">
        <w:r w:rsidRPr="00DE611D">
          <w:rPr>
            <w:rStyle w:val="Hyperlink"/>
            <w:rFonts w:eastAsia="Times New Roman" w:cs="Times New Roman"/>
            <w:noProof/>
            <w:snapToGrid w:val="0"/>
            <w:lang w:val="fr-CH" w:eastAsia="en-US"/>
          </w:rPr>
          <w:t>26.1 à 26.3</w:t>
        </w:r>
        <w:r w:rsidRPr="00DE611D">
          <w:rPr>
            <w:rStyle w:val="Hyperlink"/>
            <w:rFonts w:eastAsia="Times New Roman" w:cs="Times New Roman"/>
            <w:i/>
            <w:noProof/>
            <w:snapToGrid w:val="0"/>
            <w:lang w:val="fr-CH" w:eastAsia="en-US"/>
          </w:rPr>
          <w:t>bis   [Sans changement]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Toc224576570 \h</w:instrText>
        </w:r>
        <w:r>
          <w:rPr>
            <w:noProof/>
            <w:webHidden/>
            <w:rtl/>
          </w:rPr>
          <w:instrText xml:space="preserve"> </w:instrText>
        </w:r>
        <w:r>
          <w:rPr>
            <w:noProof/>
            <w:webHidden/>
            <w:rtl/>
          </w:rPr>
        </w:r>
        <w:r>
          <w:rPr>
            <w:noProof/>
            <w:webHidden/>
            <w:rtl/>
          </w:rPr>
          <w:fldChar w:fldCharType="separate"/>
        </w:r>
        <w:r w:rsidR="000F47AA">
          <w:rPr>
            <w:noProof/>
            <w:webHidden/>
          </w:rPr>
          <w:t>2</w:t>
        </w:r>
        <w:r>
          <w:rPr>
            <w:noProof/>
            <w:webHidden/>
            <w:rtl/>
          </w:rPr>
          <w:fldChar w:fldCharType="end"/>
        </w:r>
      </w:hyperlink>
    </w:p>
    <w:p w14:paraId="4B929376" w14:textId="36453170" w:rsidR="00393B60" w:rsidRDefault="00393B60" w:rsidP="00393B60">
      <w:pPr>
        <w:pStyle w:val="TOC2"/>
        <w:tabs>
          <w:tab w:val="right" w:leader="dot" w:pos="9345"/>
        </w:tabs>
        <w:bidi w:val="0"/>
        <w:rPr>
          <w:rFonts w:asciiTheme="minorHAnsi" w:eastAsiaTheme="minorEastAsia" w:hAnsiTheme="minorHAnsi" w:cstheme="minorBidi"/>
          <w:noProof/>
          <w:kern w:val="2"/>
          <w:sz w:val="24"/>
          <w:szCs w:val="24"/>
          <w:rtl/>
          <w:lang w:eastAsia="en-US"/>
          <w14:ligatures w14:val="standardContextual"/>
        </w:rPr>
      </w:pPr>
      <w:hyperlink w:anchor="_Toc224576571" w:history="1">
        <w:r w:rsidRPr="00DE611D">
          <w:rPr>
            <w:rStyle w:val="Hyperlink"/>
            <w:rFonts w:eastAsia="Times New Roman" w:cs="Times New Roman"/>
            <w:noProof/>
            <w:snapToGrid w:val="0"/>
            <w:lang w:val="fr-CH" w:eastAsia="en-US"/>
          </w:rPr>
          <w:t>26.3</w:t>
        </w:r>
        <w:r w:rsidRPr="00DE611D">
          <w:rPr>
            <w:rStyle w:val="Hyperlink"/>
            <w:rFonts w:eastAsia="Times New Roman" w:cs="Times New Roman"/>
            <w:i/>
            <w:noProof/>
            <w:snapToGrid w:val="0"/>
            <w:lang w:val="fr-CH" w:eastAsia="en-US"/>
          </w:rPr>
          <w:t>ter   Invitation à corriger des irrégularités en vertu de l’article 3.4)i)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Toc224576571 \h</w:instrText>
        </w:r>
        <w:r>
          <w:rPr>
            <w:noProof/>
            <w:webHidden/>
            <w:rtl/>
          </w:rPr>
          <w:instrText xml:space="preserve"> </w:instrText>
        </w:r>
        <w:r>
          <w:rPr>
            <w:noProof/>
            <w:webHidden/>
            <w:rtl/>
          </w:rPr>
        </w:r>
        <w:r>
          <w:rPr>
            <w:noProof/>
            <w:webHidden/>
            <w:rtl/>
          </w:rPr>
          <w:fldChar w:fldCharType="separate"/>
        </w:r>
        <w:r w:rsidR="000F47AA">
          <w:rPr>
            <w:noProof/>
            <w:webHidden/>
          </w:rPr>
          <w:t>2</w:t>
        </w:r>
        <w:r>
          <w:rPr>
            <w:noProof/>
            <w:webHidden/>
            <w:rtl/>
          </w:rPr>
          <w:fldChar w:fldCharType="end"/>
        </w:r>
      </w:hyperlink>
    </w:p>
    <w:p w14:paraId="3FC55B33" w14:textId="2D9E300F" w:rsidR="00393B60" w:rsidRDefault="00393B60" w:rsidP="00B94400">
      <w:pPr>
        <w:pStyle w:val="TOC1"/>
        <w:bidi/>
        <w:rPr>
          <w:rFonts w:eastAsiaTheme="minorEastAsia"/>
          <w:snapToGrid/>
          <w:rtl/>
        </w:rPr>
      </w:pPr>
    </w:p>
    <w:p w14:paraId="5F5D9BF7" w14:textId="52C19001" w:rsidR="00317EBA" w:rsidRPr="00317EBA" w:rsidRDefault="00393B60" w:rsidP="00393B60">
      <w:pPr>
        <w:bidi w:val="0"/>
        <w:spacing w:after="100"/>
        <w:ind w:left="220"/>
        <w:rPr>
          <w:rFonts w:cs="Arial"/>
          <w:szCs w:val="20"/>
        </w:rPr>
      </w:pPr>
      <w:r w:rsidRPr="00393B60">
        <w:rPr>
          <w:rFonts w:cs="Arial"/>
          <w:szCs w:val="20"/>
        </w:rPr>
        <w:fldChar w:fldCharType="end"/>
      </w:r>
    </w:p>
    <w:bookmarkEnd w:id="327"/>
    <w:p w14:paraId="2D8BC44D" w14:textId="198C6313" w:rsidR="00317EBA" w:rsidRDefault="00317EBA">
      <w:pPr>
        <w:bidi w:val="0"/>
        <w:rPr>
          <w:rFonts w:cs="Arial"/>
          <w:szCs w:val="20"/>
        </w:rPr>
      </w:pPr>
      <w:r>
        <w:rPr>
          <w:rFonts w:cs="Arial"/>
          <w:szCs w:val="20"/>
        </w:rPr>
        <w:br w:type="page"/>
      </w:r>
    </w:p>
    <w:p w14:paraId="39C18687" w14:textId="77777777" w:rsidR="00576C9A" w:rsidRPr="00317EBA" w:rsidRDefault="00576C9A" w:rsidP="00576C9A">
      <w:pPr>
        <w:bidi w:val="0"/>
        <w:spacing w:after="100"/>
        <w:rPr>
          <w:rFonts w:cs="Arial"/>
          <w:szCs w:val="20"/>
        </w:rPr>
      </w:pPr>
    </w:p>
    <w:p w14:paraId="65F68FDE" w14:textId="6F414A3A" w:rsidR="00576C9A" w:rsidRPr="00317EBA" w:rsidRDefault="00CF208E" w:rsidP="00317EBA">
      <w:pPr>
        <w:pStyle w:val="Heading1"/>
        <w:bidi w:val="0"/>
        <w:jc w:val="center"/>
        <w:rPr>
          <w:rFonts w:eastAsia="Times New Roman" w:cs="Times New Roman"/>
          <w:b w:val="0"/>
          <w:noProof/>
          <w:snapToGrid w:val="0"/>
          <w:sz w:val="22"/>
          <w:szCs w:val="22"/>
          <w:lang w:val="fr-CH" w:eastAsia="en-US"/>
        </w:rPr>
      </w:pPr>
      <w:bookmarkStart w:id="330" w:name="_Toc224574097"/>
      <w:bookmarkStart w:id="331" w:name="_Toc224575019"/>
      <w:bookmarkStart w:id="332" w:name="_Toc224576306"/>
      <w:bookmarkStart w:id="333" w:name="_Toc224576569"/>
      <w:bookmarkStart w:id="334" w:name="_Toc225723178"/>
      <w:bookmarkStart w:id="335" w:name="_Toc225723332"/>
      <w:bookmarkStart w:id="336" w:name="_Toc225724200"/>
      <w:bookmarkStart w:id="337" w:name="_Hlk195205809"/>
      <w:r>
        <w:rPr>
          <w:rFonts w:eastAsia="Times New Roman" w:cs="Times New Roman"/>
          <w:caps w:val="0"/>
          <w:noProof/>
          <w:snapToGrid w:val="0"/>
          <w:sz w:val="22"/>
          <w:szCs w:val="22"/>
          <w:lang w:val="fr-CH" w:eastAsia="en-US"/>
        </w:rPr>
        <w:t>R</w:t>
      </w:r>
      <w:r w:rsidRPr="00317EBA">
        <w:rPr>
          <w:rFonts w:eastAsia="Times New Roman" w:cs="Times New Roman"/>
          <w:caps w:val="0"/>
          <w:noProof/>
          <w:snapToGrid w:val="0"/>
          <w:sz w:val="22"/>
          <w:szCs w:val="22"/>
          <w:lang w:val="fr-CH" w:eastAsia="en-US"/>
        </w:rPr>
        <w:t xml:space="preserve">ègle 26 </w:t>
      </w:r>
      <w:r w:rsidRPr="00317EBA">
        <w:rPr>
          <w:rFonts w:eastAsia="Times New Roman" w:cs="Times New Roman"/>
          <w:caps w:val="0"/>
          <w:noProof/>
          <w:snapToGrid w:val="0"/>
          <w:sz w:val="22"/>
          <w:szCs w:val="22"/>
          <w:lang w:val="fr-CH" w:eastAsia="en-US"/>
        </w:rPr>
        <w:br/>
      </w:r>
      <w:r>
        <w:rPr>
          <w:rFonts w:eastAsia="Times New Roman" w:cs="Times New Roman"/>
          <w:caps w:val="0"/>
          <w:noProof/>
          <w:snapToGrid w:val="0"/>
          <w:sz w:val="22"/>
          <w:szCs w:val="22"/>
          <w:lang w:val="fr-CH" w:eastAsia="en-US"/>
        </w:rPr>
        <w:t>C</w:t>
      </w:r>
      <w:r w:rsidRPr="00317EBA">
        <w:rPr>
          <w:rFonts w:eastAsia="Times New Roman" w:cs="Times New Roman"/>
          <w:caps w:val="0"/>
          <w:noProof/>
          <w:snapToGrid w:val="0"/>
          <w:sz w:val="22"/>
          <w:szCs w:val="22"/>
          <w:lang w:val="fr-CH" w:eastAsia="en-US"/>
        </w:rPr>
        <w:t>ontrôle et correction de certains éléments de la demande internationale auprès de l’office récepteur</w:t>
      </w:r>
      <w:bookmarkEnd w:id="330"/>
      <w:bookmarkEnd w:id="331"/>
      <w:bookmarkEnd w:id="332"/>
      <w:bookmarkEnd w:id="333"/>
      <w:bookmarkEnd w:id="334"/>
      <w:bookmarkEnd w:id="335"/>
      <w:bookmarkEnd w:id="336"/>
    </w:p>
    <w:p w14:paraId="3EFA3172" w14:textId="69B16963" w:rsidR="00576C9A" w:rsidRPr="00317EBA" w:rsidRDefault="00CF208E" w:rsidP="00317EBA">
      <w:pPr>
        <w:pStyle w:val="Heading2"/>
        <w:bidi w:val="0"/>
        <w:rPr>
          <w:rFonts w:eastAsia="Times New Roman" w:cs="Times New Roman"/>
          <w:i/>
          <w:noProof/>
          <w:snapToGrid w:val="0"/>
          <w:sz w:val="22"/>
          <w:szCs w:val="22"/>
          <w:lang w:val="fr-CH" w:eastAsia="en-US"/>
        </w:rPr>
      </w:pPr>
      <w:bookmarkStart w:id="338" w:name="_Toc224574098"/>
      <w:bookmarkStart w:id="339" w:name="_Toc224575020"/>
      <w:bookmarkStart w:id="340" w:name="_Toc224576307"/>
      <w:bookmarkStart w:id="341" w:name="_Toc224576570"/>
      <w:bookmarkStart w:id="342" w:name="_Toc225723179"/>
      <w:bookmarkStart w:id="343" w:name="_Toc225723333"/>
      <w:bookmarkStart w:id="344" w:name="_Toc225724201"/>
      <w:r w:rsidRPr="00317EBA">
        <w:rPr>
          <w:rFonts w:eastAsia="Times New Roman" w:cs="Times New Roman"/>
          <w:caps w:val="0"/>
          <w:noProof/>
          <w:snapToGrid w:val="0"/>
          <w:sz w:val="22"/>
          <w:szCs w:val="22"/>
          <w:lang w:val="fr-CH" w:eastAsia="en-US"/>
        </w:rPr>
        <w:t>26.1 à 26.3</w:t>
      </w:r>
      <w:r w:rsidRPr="00317EBA">
        <w:rPr>
          <w:rFonts w:eastAsia="Times New Roman" w:cs="Times New Roman"/>
          <w:i/>
          <w:caps w:val="0"/>
          <w:noProof/>
          <w:snapToGrid w:val="0"/>
          <w:sz w:val="22"/>
          <w:szCs w:val="22"/>
          <w:lang w:val="fr-CH" w:eastAsia="en-US"/>
        </w:rPr>
        <w:t>bis   [</w:t>
      </w:r>
      <w:r>
        <w:rPr>
          <w:rFonts w:eastAsia="Times New Roman" w:cs="Times New Roman"/>
          <w:i/>
          <w:caps w:val="0"/>
          <w:noProof/>
          <w:snapToGrid w:val="0"/>
          <w:sz w:val="22"/>
          <w:szCs w:val="22"/>
          <w:lang w:val="fr-CH" w:eastAsia="en-US"/>
        </w:rPr>
        <w:t>S</w:t>
      </w:r>
      <w:r w:rsidRPr="00317EBA">
        <w:rPr>
          <w:rFonts w:eastAsia="Times New Roman" w:cs="Times New Roman"/>
          <w:i/>
          <w:caps w:val="0"/>
          <w:noProof/>
          <w:snapToGrid w:val="0"/>
          <w:sz w:val="22"/>
          <w:szCs w:val="22"/>
          <w:lang w:val="fr-CH" w:eastAsia="en-US"/>
        </w:rPr>
        <w:t>ans changement]</w:t>
      </w:r>
      <w:bookmarkEnd w:id="338"/>
      <w:bookmarkEnd w:id="339"/>
      <w:bookmarkEnd w:id="340"/>
      <w:bookmarkEnd w:id="341"/>
      <w:bookmarkEnd w:id="342"/>
      <w:bookmarkEnd w:id="343"/>
      <w:bookmarkEnd w:id="344"/>
    </w:p>
    <w:p w14:paraId="1F47B2E4" w14:textId="62182590" w:rsidR="00576C9A" w:rsidRPr="00317EBA" w:rsidRDefault="00CF208E" w:rsidP="00CF208E">
      <w:pPr>
        <w:pStyle w:val="Heading2"/>
        <w:bidi w:val="0"/>
        <w:spacing w:before="119" w:after="240" w:line="360" w:lineRule="auto"/>
        <w:rPr>
          <w:rFonts w:eastAsia="Times New Roman" w:cs="Times New Roman"/>
          <w:noProof/>
          <w:snapToGrid w:val="0"/>
          <w:sz w:val="22"/>
          <w:szCs w:val="22"/>
          <w:lang w:val="fr-CH" w:eastAsia="en-US"/>
        </w:rPr>
      </w:pPr>
      <w:bookmarkStart w:id="345" w:name="_Toc224574099"/>
      <w:bookmarkStart w:id="346" w:name="_Toc224575021"/>
      <w:bookmarkStart w:id="347" w:name="_Toc224576308"/>
      <w:bookmarkStart w:id="348" w:name="_Toc224576571"/>
      <w:bookmarkStart w:id="349" w:name="_Toc225723180"/>
      <w:bookmarkStart w:id="350" w:name="_Toc225723334"/>
      <w:bookmarkStart w:id="351" w:name="_Toc225724202"/>
      <w:r w:rsidRPr="00317EBA">
        <w:rPr>
          <w:rFonts w:eastAsia="Times New Roman" w:cs="Times New Roman"/>
          <w:caps w:val="0"/>
          <w:noProof/>
          <w:snapToGrid w:val="0"/>
          <w:sz w:val="22"/>
          <w:szCs w:val="22"/>
          <w:lang w:val="fr-CH" w:eastAsia="en-US"/>
        </w:rPr>
        <w:t>26.3</w:t>
      </w:r>
      <w:r w:rsidRPr="00317EBA">
        <w:rPr>
          <w:rFonts w:eastAsia="Times New Roman" w:cs="Times New Roman"/>
          <w:i/>
          <w:caps w:val="0"/>
          <w:noProof/>
          <w:snapToGrid w:val="0"/>
          <w:sz w:val="22"/>
          <w:szCs w:val="22"/>
          <w:lang w:val="fr-CH" w:eastAsia="en-US"/>
        </w:rPr>
        <w:t>ter   </w:t>
      </w:r>
      <w:r>
        <w:rPr>
          <w:rFonts w:eastAsia="Times New Roman" w:cs="Times New Roman"/>
          <w:i/>
          <w:caps w:val="0"/>
          <w:noProof/>
          <w:snapToGrid w:val="0"/>
          <w:sz w:val="22"/>
          <w:szCs w:val="22"/>
          <w:lang w:val="fr-CH" w:eastAsia="en-US"/>
        </w:rPr>
        <w:t>I</w:t>
      </w:r>
      <w:r w:rsidRPr="00317EBA">
        <w:rPr>
          <w:rFonts w:eastAsia="Times New Roman" w:cs="Times New Roman"/>
          <w:i/>
          <w:caps w:val="0"/>
          <w:noProof/>
          <w:snapToGrid w:val="0"/>
          <w:sz w:val="22"/>
          <w:szCs w:val="22"/>
          <w:lang w:val="fr-CH" w:eastAsia="en-US"/>
        </w:rPr>
        <w:t>nvitation à corriger des irrégularités en vertu de l’article 3.4)i)</w:t>
      </w:r>
      <w:bookmarkEnd w:id="345"/>
      <w:bookmarkEnd w:id="346"/>
      <w:bookmarkEnd w:id="347"/>
      <w:bookmarkEnd w:id="348"/>
      <w:bookmarkEnd w:id="349"/>
      <w:bookmarkEnd w:id="350"/>
      <w:bookmarkEnd w:id="351"/>
    </w:p>
    <w:p w14:paraId="1CA68B74" w14:textId="77777777" w:rsidR="00576C9A" w:rsidRPr="00576C9A" w:rsidRDefault="00576C9A" w:rsidP="00576C9A">
      <w:pPr>
        <w:tabs>
          <w:tab w:val="left" w:pos="454"/>
        </w:tabs>
        <w:bidi w:val="0"/>
        <w:spacing w:before="119" w:after="240" w:line="360" w:lineRule="auto"/>
        <w:rPr>
          <w:rFonts w:eastAsia="Times New Roman" w:cs="Times New Roman"/>
          <w:noProof/>
          <w:snapToGrid w:val="0"/>
          <w:szCs w:val="20"/>
          <w:lang w:val="fr-CH" w:eastAsia="en-US"/>
        </w:rPr>
      </w:pPr>
      <w:r w:rsidRPr="00576C9A">
        <w:rPr>
          <w:rFonts w:eastAsia="Times New Roman" w:cs="Times New Roman"/>
          <w:noProof/>
          <w:snapToGrid w:val="0"/>
          <w:szCs w:val="20"/>
          <w:lang w:val="fr-CH" w:eastAsia="en-US"/>
        </w:rPr>
        <w:tab/>
        <w:t>a)</w:t>
      </w:r>
      <w:r w:rsidRPr="00576C9A">
        <w:rPr>
          <w:rFonts w:eastAsia="Times New Roman" w:cs="Times New Roman"/>
          <w:noProof/>
          <w:snapToGrid w:val="0"/>
          <w:szCs w:val="20"/>
          <w:lang w:val="fr-CH" w:eastAsia="en-US"/>
        </w:rPr>
        <w:tab/>
        <w:t>Lorsque l’abrégé ou tout texte contenu dans les dessins est déposé dans une langue qui est différente de celle, sous réserve des règles 12.1bis et 26.3ter.e), de la description et des revendications, l’office récepteur, sauf</w:t>
      </w:r>
    </w:p>
    <w:p w14:paraId="3C40A494" w14:textId="77777777" w:rsidR="00576C9A" w:rsidRPr="00576C9A" w:rsidRDefault="00576C9A" w:rsidP="00576C9A">
      <w:pPr>
        <w:tabs>
          <w:tab w:val="left" w:pos="567"/>
          <w:tab w:val="left" w:pos="1134"/>
        </w:tabs>
        <w:bidi w:val="0"/>
        <w:spacing w:before="119" w:after="240" w:line="360" w:lineRule="auto"/>
        <w:rPr>
          <w:rFonts w:eastAsia="Times New Roman" w:cs="Times New Roman"/>
          <w:noProof/>
          <w:snapToGrid w:val="0"/>
          <w:szCs w:val="20"/>
          <w:lang w:val="fr-CH" w:eastAsia="en-US"/>
        </w:rPr>
      </w:pPr>
      <w:r w:rsidRPr="00576C9A">
        <w:rPr>
          <w:rFonts w:eastAsia="Times New Roman" w:cs="Times New Roman"/>
          <w:noProof/>
          <w:snapToGrid w:val="0"/>
          <w:szCs w:val="20"/>
          <w:lang w:val="fr-CH" w:eastAsia="en-US"/>
        </w:rPr>
        <w:tab/>
        <w:t xml:space="preserve">  i)</w:t>
      </w:r>
      <w:r w:rsidRPr="00576C9A">
        <w:rPr>
          <w:rFonts w:eastAsia="Times New Roman" w:cs="Times New Roman"/>
          <w:noProof/>
          <w:snapToGrid w:val="0"/>
          <w:szCs w:val="20"/>
          <w:lang w:val="fr-CH" w:eastAsia="en-US"/>
        </w:rPr>
        <w:tab/>
        <w:t xml:space="preserve">si une traduction de la demande internationale est exigée en vertu de la règle 12.3.a) dans </w:t>
      </w:r>
      <w:r w:rsidRPr="00576C9A">
        <w:rPr>
          <w:rFonts w:eastAsia="Times New Roman" w:cs="Times New Roman"/>
          <w:strike/>
          <w:noProof/>
          <w:snapToGrid w:val="0"/>
          <w:color w:val="C00000"/>
          <w:szCs w:val="20"/>
          <w:lang w:val="fr-CH" w:eastAsia="en-US"/>
        </w:rPr>
        <w:t>une</w:t>
      </w:r>
      <w:r w:rsidRPr="00576C9A">
        <w:rPr>
          <w:rFonts w:eastAsia="Times New Roman" w:cs="Times New Roman"/>
          <w:noProof/>
          <w:snapToGrid w:val="0"/>
          <w:color w:val="0000FF"/>
          <w:szCs w:val="20"/>
          <w:lang w:val="fr-CH" w:eastAsia="en-US"/>
        </w:rPr>
        <w:t xml:space="preserve"> </w:t>
      </w:r>
      <w:r w:rsidRPr="00576C9A">
        <w:rPr>
          <w:rFonts w:eastAsia="Times New Roman" w:cs="Times New Roman"/>
          <w:noProof/>
          <w:snapToGrid w:val="0"/>
          <w:color w:val="0000FF"/>
          <w:szCs w:val="20"/>
          <w:u w:val="single"/>
          <w:lang w:val="fr-CH" w:eastAsia="en-US"/>
        </w:rPr>
        <w:t>la</w:t>
      </w:r>
      <w:r w:rsidRPr="00576C9A">
        <w:rPr>
          <w:rFonts w:eastAsia="Times New Roman" w:cs="Times New Roman"/>
          <w:noProof/>
          <w:snapToGrid w:val="0"/>
          <w:color w:val="0000FF"/>
          <w:szCs w:val="20"/>
          <w:lang w:val="fr-CH" w:eastAsia="en-US"/>
        </w:rPr>
        <w:t xml:space="preserve"> </w:t>
      </w:r>
      <w:r w:rsidRPr="00576C9A">
        <w:rPr>
          <w:rFonts w:eastAsia="Times New Roman" w:cs="Times New Roman"/>
          <w:noProof/>
          <w:snapToGrid w:val="0"/>
          <w:szCs w:val="20"/>
          <w:lang w:val="fr-CH" w:eastAsia="en-US"/>
        </w:rPr>
        <w:t>langue dans laquelle la demande internationale doit être publiée ou</w:t>
      </w:r>
    </w:p>
    <w:p w14:paraId="16F68787" w14:textId="77777777" w:rsidR="00576C9A" w:rsidRPr="00576C9A" w:rsidRDefault="00576C9A" w:rsidP="00576C9A">
      <w:pPr>
        <w:tabs>
          <w:tab w:val="left" w:pos="567"/>
          <w:tab w:val="left" w:pos="1134"/>
        </w:tabs>
        <w:bidi w:val="0"/>
        <w:spacing w:before="119" w:after="240" w:line="360" w:lineRule="auto"/>
        <w:rPr>
          <w:rFonts w:eastAsia="Times New Roman" w:cs="Times New Roman"/>
          <w:noProof/>
          <w:snapToGrid w:val="0"/>
          <w:szCs w:val="20"/>
          <w:lang w:val="fr-CH" w:eastAsia="en-US"/>
        </w:rPr>
      </w:pPr>
      <w:r w:rsidRPr="00576C9A">
        <w:rPr>
          <w:rFonts w:eastAsia="Times New Roman" w:cs="Times New Roman"/>
          <w:noProof/>
          <w:snapToGrid w:val="0"/>
          <w:szCs w:val="20"/>
          <w:lang w:val="fr-CH" w:eastAsia="en-US"/>
        </w:rPr>
        <w:tab/>
        <w:t xml:space="preserve">  ii)</w:t>
      </w:r>
      <w:r w:rsidRPr="00576C9A">
        <w:rPr>
          <w:rFonts w:eastAsia="Times New Roman" w:cs="Times New Roman"/>
          <w:noProof/>
          <w:snapToGrid w:val="0"/>
          <w:szCs w:val="20"/>
          <w:lang w:val="fr-CH" w:eastAsia="en-US"/>
        </w:rPr>
        <w:tab/>
        <w:t>si l’abrégé ou le texte contenu dans les dessins est rédigé dans la langue dans laquelle la demande internationale doit être publiée,</w:t>
      </w:r>
    </w:p>
    <w:p w14:paraId="0AB9FDA5" w14:textId="77777777" w:rsidR="00576C9A" w:rsidRPr="00576C9A" w:rsidRDefault="00576C9A" w:rsidP="00576C9A">
      <w:pPr>
        <w:tabs>
          <w:tab w:val="left" w:pos="454"/>
        </w:tabs>
        <w:bidi w:val="0"/>
        <w:spacing w:before="119" w:after="240" w:line="360" w:lineRule="auto"/>
        <w:rPr>
          <w:rFonts w:eastAsia="Times New Roman" w:cs="Times New Roman"/>
          <w:noProof/>
          <w:snapToGrid w:val="0"/>
          <w:szCs w:val="20"/>
          <w:lang w:val="fr-CH" w:eastAsia="en-US"/>
        </w:rPr>
      </w:pPr>
      <w:r w:rsidRPr="00576C9A">
        <w:rPr>
          <w:rFonts w:eastAsia="Times New Roman" w:cs="Times New Roman"/>
          <w:noProof/>
          <w:snapToGrid w:val="0"/>
          <w:szCs w:val="20"/>
          <w:lang w:val="fr-CH" w:eastAsia="en-US"/>
        </w:rPr>
        <w:t>invite le déposant à remettre une traduction de l’abrégé ou du texte contenu dans les dessins dans la langue dans laquelle la demande internationale doit être publiée.  Les règles 26.1, 26.2, 26.3, 26.3</w:t>
      </w:r>
      <w:r w:rsidRPr="00576C9A">
        <w:rPr>
          <w:rFonts w:eastAsia="Times New Roman" w:cs="Times New Roman"/>
          <w:i/>
          <w:noProof/>
          <w:snapToGrid w:val="0"/>
          <w:szCs w:val="20"/>
          <w:lang w:val="fr-CH" w:eastAsia="en-US"/>
        </w:rPr>
        <w:t>bis</w:t>
      </w:r>
      <w:r w:rsidRPr="00576C9A">
        <w:rPr>
          <w:rFonts w:eastAsia="Times New Roman" w:cs="Times New Roman"/>
          <w:noProof/>
          <w:snapToGrid w:val="0"/>
          <w:szCs w:val="20"/>
          <w:lang w:val="fr-CH" w:eastAsia="en-US"/>
        </w:rPr>
        <w:t xml:space="preserve">, 26.5 et 29.1 s’appliquent </w:t>
      </w:r>
      <w:r w:rsidRPr="00576C9A">
        <w:rPr>
          <w:rFonts w:eastAsia="Times New Roman" w:cs="Times New Roman"/>
          <w:i/>
          <w:noProof/>
          <w:snapToGrid w:val="0"/>
          <w:szCs w:val="20"/>
          <w:lang w:val="fr-CH" w:eastAsia="en-US"/>
        </w:rPr>
        <w:t>mutatis mutandis</w:t>
      </w:r>
      <w:r w:rsidRPr="00576C9A">
        <w:rPr>
          <w:rFonts w:eastAsia="Times New Roman" w:cs="Times New Roman"/>
          <w:noProof/>
          <w:snapToGrid w:val="0"/>
          <w:szCs w:val="20"/>
          <w:lang w:val="fr-CH" w:eastAsia="en-US"/>
        </w:rPr>
        <w:t>.</w:t>
      </w:r>
    </w:p>
    <w:p w14:paraId="1C444DE1" w14:textId="77777777" w:rsidR="00576C9A" w:rsidRPr="00576C9A" w:rsidRDefault="00576C9A" w:rsidP="00576C9A">
      <w:pPr>
        <w:tabs>
          <w:tab w:val="left" w:pos="454"/>
        </w:tabs>
        <w:bidi w:val="0"/>
        <w:spacing w:before="119" w:after="240" w:line="360" w:lineRule="auto"/>
        <w:rPr>
          <w:rFonts w:eastAsia="Times New Roman" w:cs="Times New Roman"/>
          <w:noProof/>
          <w:snapToGrid w:val="0"/>
          <w:szCs w:val="20"/>
          <w:lang w:val="fr-CH" w:eastAsia="en-US"/>
        </w:rPr>
      </w:pPr>
      <w:r w:rsidRPr="00576C9A">
        <w:rPr>
          <w:rFonts w:eastAsia="Times New Roman" w:cs="Times New Roman"/>
          <w:noProof/>
          <w:snapToGrid w:val="0"/>
          <w:szCs w:val="20"/>
          <w:lang w:val="fr-CH" w:eastAsia="en-US"/>
        </w:rPr>
        <w:tab/>
        <w:t>b) à d)   </w:t>
      </w:r>
      <w:r w:rsidRPr="00576C9A">
        <w:rPr>
          <w:rFonts w:eastAsia="Times New Roman" w:cs="Times New Roman"/>
          <w:i/>
          <w:iCs/>
          <w:noProof/>
          <w:snapToGrid w:val="0"/>
          <w:szCs w:val="20"/>
          <w:lang w:val="fr-CH" w:eastAsia="en-US"/>
        </w:rPr>
        <w:t>[Sans changement]</w:t>
      </w:r>
    </w:p>
    <w:p w14:paraId="036C674A" w14:textId="77777777" w:rsidR="00576C9A" w:rsidRPr="00576C9A" w:rsidRDefault="00576C9A" w:rsidP="00576C9A">
      <w:pPr>
        <w:tabs>
          <w:tab w:val="left" w:pos="454"/>
        </w:tabs>
        <w:bidi w:val="0"/>
        <w:spacing w:before="119" w:after="240" w:line="360" w:lineRule="auto"/>
        <w:rPr>
          <w:rFonts w:eastAsia="Times New Roman" w:cs="Times New Roman"/>
          <w:noProof/>
          <w:snapToGrid w:val="0"/>
          <w:szCs w:val="20"/>
          <w:lang w:val="fr-CH" w:eastAsia="en-US"/>
        </w:rPr>
      </w:pPr>
      <w:r w:rsidRPr="00576C9A">
        <w:rPr>
          <w:rFonts w:eastAsia="Times New Roman" w:cs="Times New Roman"/>
          <w:noProof/>
          <w:snapToGrid w:val="0"/>
          <w:szCs w:val="20"/>
          <w:lang w:val="fr-CH" w:eastAsia="en-US"/>
        </w:rPr>
        <w:tab/>
        <w:t>e)</w:t>
      </w:r>
      <w:r w:rsidRPr="00576C9A">
        <w:rPr>
          <w:rFonts w:eastAsia="Times New Roman" w:cs="Times New Roman"/>
          <w:noProof/>
          <w:snapToGrid w:val="0"/>
          <w:szCs w:val="20"/>
          <w:lang w:val="fr-CH" w:eastAsia="en-US"/>
        </w:rPr>
        <w:tab/>
        <w:t>Lorsque la description d’une demande internationale est déposée dans une langue différente de celle des revendications, ou lorsque certaines parties de la description ou certaines parties des revendications sont déposées dans une langue différente de celle du reste de cet élément, et dans la mesure où ces langues sont acceptées par l’office récepteur au titre de la règle 12.1.a), l’office récepteur invite le déposant, le cas échéant, à remettre, dans un délai d’un mois à compter de la date de réception de la demande internationale par l’office récepteur, une traduction de la description, des revendications ou de toute partie de celles</w:t>
      </w:r>
      <w:r w:rsidRPr="00576C9A">
        <w:rPr>
          <w:rFonts w:ascii="Cambria Math" w:eastAsia="Times New Roman" w:hAnsi="Cambria Math" w:cs="Cambria Math"/>
          <w:noProof/>
          <w:snapToGrid w:val="0"/>
          <w:szCs w:val="20"/>
          <w:lang w:val="fr-CH" w:eastAsia="en-US"/>
        </w:rPr>
        <w:t>‑</w:t>
      </w:r>
      <w:r w:rsidRPr="00576C9A">
        <w:rPr>
          <w:rFonts w:eastAsia="Times New Roman" w:cs="Times New Roman"/>
          <w:noProof/>
          <w:snapToGrid w:val="0"/>
          <w:szCs w:val="20"/>
          <w:lang w:val="fr-CH" w:eastAsia="en-US"/>
        </w:rPr>
        <w:t>ci r</w:t>
      </w:r>
      <w:r w:rsidRPr="00576C9A">
        <w:rPr>
          <w:rFonts w:eastAsia="Times New Roman" w:cs="Arial"/>
          <w:noProof/>
          <w:snapToGrid w:val="0"/>
          <w:szCs w:val="20"/>
          <w:lang w:val="fr-CH" w:eastAsia="en-US"/>
        </w:rPr>
        <w:t>é</w:t>
      </w:r>
      <w:r w:rsidRPr="00576C9A">
        <w:rPr>
          <w:rFonts w:eastAsia="Times New Roman" w:cs="Times New Roman"/>
          <w:noProof/>
          <w:snapToGrid w:val="0"/>
          <w:szCs w:val="20"/>
          <w:lang w:val="fr-CH" w:eastAsia="en-US"/>
        </w:rPr>
        <w:t>dig</w:t>
      </w:r>
      <w:r w:rsidRPr="00576C9A">
        <w:rPr>
          <w:rFonts w:eastAsia="Times New Roman" w:cs="Arial"/>
          <w:noProof/>
          <w:snapToGrid w:val="0"/>
          <w:szCs w:val="20"/>
          <w:lang w:val="fr-CH" w:eastAsia="en-US"/>
        </w:rPr>
        <w:t>é</w:t>
      </w:r>
      <w:r w:rsidRPr="00576C9A">
        <w:rPr>
          <w:rFonts w:eastAsia="Times New Roman" w:cs="Times New Roman"/>
          <w:noProof/>
          <w:snapToGrid w:val="0"/>
          <w:szCs w:val="20"/>
          <w:lang w:val="fr-CH" w:eastAsia="en-US"/>
        </w:rPr>
        <w:t>e dans une seule langue qui remplit les conditions ci</w:t>
      </w:r>
      <w:r w:rsidRPr="00576C9A">
        <w:rPr>
          <w:rFonts w:ascii="Cambria Math" w:eastAsia="Times New Roman" w:hAnsi="Cambria Math" w:cs="Cambria Math"/>
          <w:noProof/>
          <w:snapToGrid w:val="0"/>
          <w:szCs w:val="20"/>
          <w:lang w:val="fr-CH" w:eastAsia="en-US"/>
        </w:rPr>
        <w:t>‑</w:t>
      </w:r>
      <w:r w:rsidRPr="00576C9A">
        <w:rPr>
          <w:rFonts w:eastAsia="Times New Roman" w:cs="Times New Roman"/>
          <w:noProof/>
          <w:snapToGrid w:val="0"/>
          <w:szCs w:val="20"/>
          <w:lang w:val="fr-CH" w:eastAsia="en-US"/>
        </w:rPr>
        <w:t>après :</w:t>
      </w:r>
    </w:p>
    <w:p w14:paraId="70C33E59" w14:textId="77777777" w:rsidR="00576C9A" w:rsidRPr="00576C9A" w:rsidRDefault="00576C9A" w:rsidP="00576C9A">
      <w:pPr>
        <w:tabs>
          <w:tab w:val="left" w:pos="454"/>
        </w:tabs>
        <w:bidi w:val="0"/>
        <w:spacing w:before="119" w:after="240" w:line="360" w:lineRule="auto"/>
        <w:rPr>
          <w:rFonts w:eastAsia="Times New Roman" w:cs="Times New Roman"/>
          <w:noProof/>
          <w:snapToGrid w:val="0"/>
          <w:szCs w:val="20"/>
          <w:lang w:val="fr-CH" w:eastAsia="en-US"/>
        </w:rPr>
      </w:pPr>
      <w:r w:rsidRPr="00576C9A">
        <w:rPr>
          <w:rFonts w:eastAsia="Times New Roman" w:cs="Times New Roman"/>
          <w:noProof/>
          <w:snapToGrid w:val="0"/>
          <w:szCs w:val="20"/>
          <w:lang w:val="fr-CH" w:eastAsia="en-US"/>
        </w:rPr>
        <w:tab/>
      </w:r>
      <w:r w:rsidRPr="00576C9A">
        <w:rPr>
          <w:rFonts w:eastAsia="Times New Roman" w:cs="Times New Roman"/>
          <w:noProof/>
          <w:snapToGrid w:val="0"/>
          <w:szCs w:val="20"/>
          <w:lang w:val="fr-CH" w:eastAsia="en-US"/>
        </w:rPr>
        <w:tab/>
        <w:t>i)</w:t>
      </w:r>
      <w:r w:rsidRPr="00576C9A">
        <w:rPr>
          <w:rFonts w:eastAsia="Times New Roman" w:cs="Times New Roman"/>
          <w:noProof/>
          <w:snapToGrid w:val="0"/>
          <w:szCs w:val="20"/>
          <w:lang w:val="fr-CH" w:eastAsia="en-US"/>
        </w:rPr>
        <w:tab/>
        <w:t xml:space="preserve">une des langues </w:t>
      </w:r>
      <w:r w:rsidRPr="00576C9A">
        <w:rPr>
          <w:rFonts w:eastAsia="Times New Roman" w:cs="Times New Roman"/>
          <w:strike/>
          <w:noProof/>
          <w:snapToGrid w:val="0"/>
          <w:color w:val="C00000"/>
          <w:szCs w:val="20"/>
          <w:lang w:val="fr-CH" w:eastAsia="en-US"/>
        </w:rPr>
        <w:t>indiquées</w:t>
      </w:r>
      <w:r w:rsidRPr="00576C9A">
        <w:rPr>
          <w:rFonts w:eastAsia="Times New Roman" w:cs="Times New Roman"/>
          <w:noProof/>
          <w:snapToGrid w:val="0"/>
          <w:color w:val="0000FF"/>
          <w:szCs w:val="20"/>
          <w:lang w:val="fr-CH" w:eastAsia="en-US"/>
        </w:rPr>
        <w:t xml:space="preserve"> </w:t>
      </w:r>
      <w:r w:rsidRPr="00576C9A">
        <w:rPr>
          <w:rFonts w:eastAsia="Times New Roman" w:cs="Times New Roman"/>
          <w:noProof/>
          <w:snapToGrid w:val="0"/>
          <w:color w:val="0000FF"/>
          <w:szCs w:val="20"/>
          <w:u w:val="single"/>
          <w:lang w:val="fr-CH" w:eastAsia="en-US"/>
        </w:rPr>
        <w:t>utilisées</w:t>
      </w:r>
      <w:r w:rsidRPr="00576C9A">
        <w:rPr>
          <w:rFonts w:eastAsia="Times New Roman" w:cs="Times New Roman"/>
          <w:noProof/>
          <w:snapToGrid w:val="0"/>
          <w:szCs w:val="20"/>
          <w:lang w:val="fr-CH" w:eastAsia="en-US"/>
        </w:rPr>
        <w:t xml:space="preserve"> dans la description ou les revendications telles qu’elles ont été déposées;</w:t>
      </w:r>
    </w:p>
    <w:p w14:paraId="0D3BCC94" w14:textId="77777777" w:rsidR="00576C9A" w:rsidRPr="00576C9A" w:rsidRDefault="00576C9A" w:rsidP="00576C9A">
      <w:pPr>
        <w:tabs>
          <w:tab w:val="left" w:pos="454"/>
        </w:tabs>
        <w:bidi w:val="0"/>
        <w:spacing w:before="119" w:after="240" w:line="360" w:lineRule="auto"/>
        <w:rPr>
          <w:rFonts w:eastAsia="Times New Roman" w:cs="Times New Roman"/>
          <w:noProof/>
          <w:snapToGrid w:val="0"/>
          <w:szCs w:val="20"/>
          <w:lang w:val="fr-CH" w:eastAsia="en-US"/>
        </w:rPr>
      </w:pPr>
      <w:r w:rsidRPr="00576C9A">
        <w:rPr>
          <w:rFonts w:eastAsia="Times New Roman" w:cs="Times New Roman"/>
          <w:noProof/>
          <w:snapToGrid w:val="0"/>
          <w:szCs w:val="20"/>
          <w:lang w:val="fr-CH" w:eastAsia="en-US"/>
        </w:rPr>
        <w:tab/>
      </w:r>
      <w:r w:rsidRPr="00576C9A">
        <w:rPr>
          <w:rFonts w:eastAsia="Times New Roman" w:cs="Times New Roman"/>
          <w:noProof/>
          <w:snapToGrid w:val="0"/>
          <w:szCs w:val="20"/>
          <w:lang w:val="fr-CH" w:eastAsia="en-US"/>
        </w:rPr>
        <w:tab/>
        <w:t>ii)</w:t>
      </w:r>
      <w:r w:rsidRPr="00576C9A">
        <w:rPr>
          <w:rFonts w:eastAsia="Times New Roman" w:cs="Times New Roman"/>
          <w:noProof/>
          <w:snapToGrid w:val="0"/>
          <w:szCs w:val="20"/>
          <w:lang w:val="fr-CH" w:eastAsia="en-US"/>
        </w:rPr>
        <w:tab/>
        <w:t>une langue acceptée par l’administration chargée de la recherche internationale qui procédera à la recherche internationale;  et</w:t>
      </w:r>
    </w:p>
    <w:p w14:paraId="4A240123" w14:textId="77777777" w:rsidR="00576C9A" w:rsidRPr="00576C9A" w:rsidRDefault="00576C9A" w:rsidP="00576C9A">
      <w:pPr>
        <w:keepLines/>
        <w:bidi w:val="0"/>
        <w:rPr>
          <w:rFonts w:cs="Arial"/>
          <w:szCs w:val="20"/>
          <w:lang w:val="fr-FR"/>
        </w:rPr>
      </w:pPr>
      <w:r w:rsidRPr="00576C9A">
        <w:rPr>
          <w:rFonts w:cs="Arial"/>
          <w:szCs w:val="20"/>
          <w:lang w:val="fr-CH"/>
        </w:rPr>
        <w:lastRenderedPageBreak/>
        <w:tab/>
      </w:r>
      <w:r w:rsidRPr="00576C9A">
        <w:rPr>
          <w:rFonts w:eastAsia="Times New Roman" w:cs="Times New Roman"/>
          <w:noProof/>
          <w:snapToGrid w:val="0"/>
          <w:szCs w:val="20"/>
          <w:lang w:val="fr-CH" w:eastAsia="en-US"/>
        </w:rPr>
        <w:t>iii)</w:t>
      </w:r>
      <w:r w:rsidRPr="00576C9A">
        <w:rPr>
          <w:rFonts w:eastAsia="Times New Roman" w:cs="Times New Roman"/>
          <w:noProof/>
          <w:snapToGrid w:val="0"/>
          <w:szCs w:val="20"/>
          <w:lang w:val="fr-CH" w:eastAsia="en-US"/>
        </w:rPr>
        <w:tab/>
        <w:t>la langue dans laquelle la demande internationale doit être publiée.</w:t>
      </w:r>
      <w:r w:rsidRPr="00576C9A">
        <w:rPr>
          <w:rFonts w:cs="Arial"/>
          <w:szCs w:val="20"/>
          <w:lang w:val="fr-CH"/>
        </w:rPr>
        <w:br/>
      </w:r>
      <w:r w:rsidRPr="00576C9A">
        <w:rPr>
          <w:rFonts w:cs="Arial"/>
          <w:szCs w:val="20"/>
          <w:lang w:val="fr-CH"/>
        </w:rPr>
        <w:br/>
        <w:t xml:space="preserve">La règle 12.3.c) à e) s’applique </w:t>
      </w:r>
      <w:r w:rsidRPr="00576C9A">
        <w:rPr>
          <w:rFonts w:cs="Arial"/>
          <w:i/>
          <w:szCs w:val="20"/>
          <w:lang w:val="fr-CH"/>
        </w:rPr>
        <w:t>mutatis mutandis</w:t>
      </w:r>
      <w:r w:rsidRPr="00576C9A">
        <w:rPr>
          <w:rFonts w:cs="Arial"/>
          <w:szCs w:val="20"/>
          <w:lang w:val="fr-CH"/>
        </w:rPr>
        <w:t>.</w:t>
      </w:r>
    </w:p>
    <w:bookmarkEnd w:id="328"/>
    <w:bookmarkEnd w:id="329"/>
    <w:bookmarkEnd w:id="337"/>
    <w:p w14:paraId="10CED17C" w14:textId="77777777" w:rsidR="004F4755" w:rsidRPr="004F4755" w:rsidRDefault="004F4755" w:rsidP="004F4755">
      <w:pPr>
        <w:bidi w:val="0"/>
        <w:spacing w:after="100"/>
        <w:ind w:left="220"/>
        <w:rPr>
          <w:rFonts w:cs="Arial"/>
          <w:szCs w:val="20"/>
          <w:lang w:val="fr-FR"/>
        </w:rPr>
      </w:pPr>
    </w:p>
    <w:p w14:paraId="36D0B44C" w14:textId="128B4141" w:rsidR="008069D8" w:rsidRDefault="004F4755" w:rsidP="004F4755">
      <w:pPr>
        <w:pStyle w:val="Endofdocument-Annex"/>
        <w:spacing w:before="480"/>
        <w:rPr>
          <w:rtl/>
        </w:rPr>
      </w:pPr>
      <w:r>
        <w:rPr>
          <w:rFonts w:hint="cs"/>
          <w:rtl/>
        </w:rPr>
        <w:t>[يلي ذلك المرفق الثالث]</w:t>
      </w:r>
    </w:p>
    <w:p w14:paraId="577CAA51" w14:textId="77777777" w:rsidR="004F4755" w:rsidRDefault="004F4755" w:rsidP="0060644B">
      <w:pPr>
        <w:pStyle w:val="BodyText"/>
        <w:rPr>
          <w:rtl/>
        </w:rPr>
        <w:sectPr w:rsidR="004F4755" w:rsidSect="00026632">
          <w:headerReference w:type="default" r:id="rId30"/>
          <w:headerReference w:type="first" r:id="rId31"/>
          <w:endnotePr>
            <w:numFmt w:val="decimal"/>
          </w:endnotePr>
          <w:pgSz w:w="11907" w:h="16840" w:code="9"/>
          <w:pgMar w:top="567" w:right="1418" w:bottom="1418" w:left="1134" w:header="510" w:footer="1021" w:gutter="0"/>
          <w:pgNumType w:start="1"/>
          <w:cols w:space="720"/>
          <w:titlePg/>
          <w:bidi/>
          <w:rtlGutter/>
          <w:docGrid w:linePitch="299"/>
        </w:sectPr>
      </w:pPr>
    </w:p>
    <w:p w14:paraId="5BA5453A" w14:textId="77777777" w:rsidR="000B30A9" w:rsidRDefault="000B30A9" w:rsidP="00634FC4">
      <w:pPr>
        <w:pStyle w:val="BodyText"/>
        <w:keepNext/>
        <w:jc w:val="center"/>
        <w:rPr>
          <w:rtl/>
        </w:rPr>
      </w:pPr>
      <w:r w:rsidRPr="00F738A5">
        <w:rPr>
          <w:rFonts w:hint="cs"/>
          <w:b/>
          <w:bCs/>
          <w:rtl/>
        </w:rPr>
        <w:lastRenderedPageBreak/>
        <w:t>التعديلات المقترح إدخالها على اللائحة التنفيذية لمعاهدة التعاون بشأن البراءات</w:t>
      </w:r>
      <w:r>
        <w:rPr>
          <w:rStyle w:val="FootnoteReference"/>
          <w:b/>
          <w:bCs/>
          <w:rtl/>
        </w:rPr>
        <w:footnoteReference w:id="4"/>
      </w:r>
    </w:p>
    <w:p w14:paraId="2B62AD36" w14:textId="77777777" w:rsidR="00AB76FD" w:rsidRDefault="000B30A9" w:rsidP="00634FC4">
      <w:pPr>
        <w:pStyle w:val="BodyText"/>
        <w:keepNext/>
        <w:jc w:val="center"/>
        <w:rPr>
          <w:noProof/>
        </w:rPr>
      </w:pPr>
      <w:r w:rsidRPr="00F9033A">
        <w:rPr>
          <w:rFonts w:hint="cs"/>
          <w:b/>
          <w:bCs/>
          <w:rtl/>
        </w:rPr>
        <w:t>المحتويات</w:t>
      </w: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"1-2" \h \z \u</w:instrText>
      </w:r>
      <w:r>
        <w:rPr>
          <w:rtl/>
        </w:rPr>
        <w:instrText xml:space="preserve"> </w:instrText>
      </w:r>
      <w:r>
        <w:rPr>
          <w:rtl/>
        </w:rPr>
        <w:fldChar w:fldCharType="separate"/>
      </w:r>
    </w:p>
    <w:p w14:paraId="04CC5724" w14:textId="062ADB43" w:rsidR="00AB76FD" w:rsidRPr="00B94400" w:rsidRDefault="00AB76FD" w:rsidP="00E378F9">
      <w:pPr>
        <w:pStyle w:val="TOC1"/>
        <w:bidi/>
        <w:rPr>
          <w:rFonts w:asciiTheme="minorHAnsi" w:eastAsiaTheme="minorEastAsia" w:hAnsiTheme="minorHAnsi" w:cstheme="minorBidi"/>
          <w:snapToGrid/>
          <w:sz w:val="24"/>
          <w:szCs w:val="24"/>
          <w:rtl/>
          <w:lang w:val="en-US" w:bidi="ar-SA"/>
        </w:rPr>
      </w:pPr>
      <w:hyperlink w:anchor="_Toc225723335" w:history="1">
        <w:r w:rsidRPr="00B94400">
          <w:rPr>
            <w:rStyle w:val="Hyperlink"/>
            <w:rFonts w:hint="eastAsia"/>
            <w:b/>
            <w:bCs/>
            <w:i/>
            <w:iCs w:val="0"/>
            <w:rtl/>
          </w:rPr>
          <w:t>القاعدة</w:t>
        </w:r>
        <w:r w:rsidRPr="00B94400">
          <w:rPr>
            <w:rStyle w:val="Hyperlink"/>
            <w:b/>
            <w:bCs/>
            <w:i/>
            <w:iCs w:val="0"/>
            <w:rtl/>
          </w:rPr>
          <w:t xml:space="preserve"> 29-  </w:t>
        </w:r>
        <w:r w:rsidRPr="00B94400">
          <w:rPr>
            <w:rStyle w:val="Hyperlink"/>
            <w:rFonts w:hint="eastAsia"/>
            <w:b/>
            <w:bCs/>
            <w:i/>
            <w:iCs w:val="0"/>
            <w:rtl/>
          </w:rPr>
          <w:t>الطلبات</w:t>
        </w:r>
        <w:r w:rsidRPr="00B94400">
          <w:rPr>
            <w:rStyle w:val="Hyperlink"/>
            <w:b/>
            <w:bCs/>
            <w:i/>
            <w:iCs w:val="0"/>
            <w:rtl/>
          </w:rPr>
          <w:t xml:space="preserve"> </w:t>
        </w:r>
        <w:r w:rsidRPr="00B94400">
          <w:rPr>
            <w:rStyle w:val="Hyperlink"/>
            <w:rFonts w:hint="eastAsia"/>
            <w:b/>
            <w:bCs/>
            <w:i/>
            <w:iCs w:val="0"/>
            <w:rtl/>
          </w:rPr>
          <w:t>الدولية</w:t>
        </w:r>
        <w:r w:rsidRPr="00B94400">
          <w:rPr>
            <w:rStyle w:val="Hyperlink"/>
            <w:b/>
            <w:bCs/>
            <w:i/>
            <w:iCs w:val="0"/>
            <w:rtl/>
          </w:rPr>
          <w:t xml:space="preserve"> </w:t>
        </w:r>
        <w:r w:rsidRPr="00B94400">
          <w:rPr>
            <w:rStyle w:val="Hyperlink"/>
            <w:rFonts w:hint="eastAsia"/>
            <w:b/>
            <w:bCs/>
            <w:i/>
            <w:iCs w:val="0"/>
            <w:rtl/>
          </w:rPr>
          <w:t>التي</w:t>
        </w:r>
        <w:r w:rsidRPr="00B94400">
          <w:rPr>
            <w:rStyle w:val="Hyperlink"/>
            <w:b/>
            <w:bCs/>
            <w:i/>
            <w:iCs w:val="0"/>
            <w:rtl/>
          </w:rPr>
          <w:t xml:space="preserve"> </w:t>
        </w:r>
        <w:r w:rsidRPr="00B94400">
          <w:rPr>
            <w:rStyle w:val="Hyperlink"/>
            <w:rFonts w:hint="eastAsia"/>
            <w:b/>
            <w:bCs/>
            <w:i/>
            <w:iCs w:val="0"/>
            <w:rtl/>
          </w:rPr>
          <w:t>تعد</w:t>
        </w:r>
        <w:r w:rsidRPr="00B94400">
          <w:rPr>
            <w:rStyle w:val="Hyperlink"/>
            <w:b/>
            <w:bCs/>
            <w:i/>
            <w:iCs w:val="0"/>
            <w:rtl/>
          </w:rPr>
          <w:t xml:space="preserve"> </w:t>
        </w:r>
        <w:r w:rsidRPr="00B94400">
          <w:rPr>
            <w:rStyle w:val="Hyperlink"/>
            <w:rFonts w:hint="eastAsia"/>
            <w:b/>
            <w:bCs/>
            <w:i/>
            <w:iCs w:val="0"/>
            <w:rtl/>
          </w:rPr>
          <w:t>مسحوبة</w:t>
        </w:r>
        <w:r w:rsidRPr="00B94400">
          <w:rPr>
            <w:webHidden/>
            <w:rtl/>
          </w:rPr>
          <w:tab/>
        </w:r>
        <w:r w:rsidRPr="00B94400">
          <w:rPr>
            <w:webHidden/>
            <w:rtl/>
          </w:rPr>
          <w:fldChar w:fldCharType="begin"/>
        </w:r>
        <w:r w:rsidRPr="00B94400">
          <w:rPr>
            <w:webHidden/>
            <w:rtl/>
          </w:rPr>
          <w:instrText xml:space="preserve"> </w:instrText>
        </w:r>
        <w:r w:rsidRPr="00B94400">
          <w:rPr>
            <w:webHidden/>
          </w:rPr>
          <w:instrText>PAGEREF</w:instrText>
        </w:r>
        <w:r w:rsidRPr="00B94400">
          <w:rPr>
            <w:webHidden/>
            <w:rtl/>
          </w:rPr>
          <w:instrText xml:space="preserve"> _</w:instrText>
        </w:r>
        <w:r w:rsidRPr="00B94400">
          <w:rPr>
            <w:webHidden/>
          </w:rPr>
          <w:instrText>Toc225723335 \h</w:instrText>
        </w:r>
        <w:r w:rsidRPr="00B94400">
          <w:rPr>
            <w:webHidden/>
            <w:rtl/>
          </w:rPr>
          <w:instrText xml:space="preserve"> </w:instrText>
        </w:r>
        <w:r w:rsidRPr="00B94400">
          <w:rPr>
            <w:webHidden/>
            <w:rtl/>
          </w:rPr>
        </w:r>
        <w:r w:rsidRPr="00B94400">
          <w:rPr>
            <w:webHidden/>
            <w:rtl/>
          </w:rPr>
          <w:fldChar w:fldCharType="separate"/>
        </w:r>
        <w:r w:rsidRPr="00B94400">
          <w:rPr>
            <w:webHidden/>
            <w:rtl/>
          </w:rPr>
          <w:t>4</w:t>
        </w:r>
        <w:r w:rsidRPr="00B94400">
          <w:rPr>
            <w:webHidden/>
            <w:rtl/>
          </w:rPr>
          <w:fldChar w:fldCharType="end"/>
        </w:r>
      </w:hyperlink>
    </w:p>
    <w:p w14:paraId="2E37BA4C" w14:textId="308FF998" w:rsidR="00AB76FD" w:rsidRPr="00B94400" w:rsidRDefault="00AB76FD" w:rsidP="00E378F9">
      <w:pPr>
        <w:pStyle w:val="TOC1"/>
        <w:bidi/>
        <w:rPr>
          <w:rFonts w:asciiTheme="minorHAnsi" w:eastAsiaTheme="minorEastAsia" w:hAnsiTheme="minorHAnsi" w:cstheme="minorBidi"/>
          <w:snapToGrid/>
          <w:sz w:val="24"/>
          <w:szCs w:val="24"/>
          <w:rtl/>
          <w:lang w:val="en-US" w:bidi="ar-SA"/>
        </w:rPr>
      </w:pPr>
      <w:hyperlink w:anchor="_Toc225723336" w:history="1">
        <w:r w:rsidRPr="00B94400">
          <w:rPr>
            <w:rStyle w:val="Hyperlink"/>
            <w:i/>
            <w:iCs w:val="0"/>
            <w:rtl/>
          </w:rPr>
          <w:t>1.29</w:t>
        </w:r>
        <w:r w:rsidRPr="00B94400">
          <w:rPr>
            <w:rStyle w:val="Hyperlink"/>
            <w:rFonts w:cstheme="minorHAnsi"/>
            <w:i/>
            <w:iCs w:val="0"/>
            <w:rtl/>
          </w:rPr>
          <w:t>   </w:t>
        </w:r>
        <w:r w:rsidRPr="00B94400">
          <w:rPr>
            <w:rStyle w:val="Hyperlink"/>
            <w:rFonts w:cstheme="minorHAnsi" w:hint="eastAsia"/>
            <w:i/>
            <w:iCs w:val="0"/>
            <w:rtl/>
          </w:rPr>
          <w:t>ملاحظة</w:t>
        </w:r>
        <w:r w:rsidRPr="00B94400">
          <w:rPr>
            <w:rStyle w:val="Hyperlink"/>
            <w:rFonts w:cstheme="minorHAnsi"/>
            <w:i/>
            <w:iCs w:val="0"/>
            <w:rtl/>
          </w:rPr>
          <w:t xml:space="preserve"> </w:t>
        </w:r>
        <w:r w:rsidRPr="00B94400">
          <w:rPr>
            <w:rStyle w:val="Hyperlink"/>
            <w:rFonts w:cstheme="minorHAnsi" w:hint="eastAsia"/>
            <w:i/>
            <w:iCs w:val="0"/>
            <w:rtl/>
          </w:rPr>
          <w:t>مكتب</w:t>
        </w:r>
        <w:r w:rsidRPr="00B94400">
          <w:rPr>
            <w:rStyle w:val="Hyperlink"/>
            <w:rFonts w:cstheme="minorHAnsi"/>
            <w:i/>
            <w:iCs w:val="0"/>
            <w:rtl/>
          </w:rPr>
          <w:t xml:space="preserve"> </w:t>
        </w:r>
        <w:r w:rsidRPr="00B94400">
          <w:rPr>
            <w:rStyle w:val="Hyperlink"/>
            <w:rFonts w:cstheme="minorHAnsi" w:hint="eastAsia"/>
            <w:i/>
            <w:iCs w:val="0"/>
            <w:rtl/>
          </w:rPr>
          <w:t>تسلم</w:t>
        </w:r>
        <w:r w:rsidRPr="00B94400">
          <w:rPr>
            <w:rStyle w:val="Hyperlink"/>
            <w:rFonts w:cstheme="minorHAnsi"/>
            <w:i/>
            <w:iCs w:val="0"/>
            <w:rtl/>
          </w:rPr>
          <w:t xml:space="preserve"> </w:t>
        </w:r>
        <w:r w:rsidRPr="00B94400">
          <w:rPr>
            <w:rStyle w:val="Hyperlink"/>
            <w:rFonts w:cstheme="minorHAnsi" w:hint="eastAsia"/>
            <w:i/>
            <w:iCs w:val="0"/>
            <w:rtl/>
          </w:rPr>
          <w:t>الطلبات</w:t>
        </w:r>
        <w:r w:rsidRPr="00B94400">
          <w:rPr>
            <w:webHidden/>
            <w:rtl/>
          </w:rPr>
          <w:tab/>
        </w:r>
        <w:r w:rsidRPr="00B94400">
          <w:rPr>
            <w:webHidden/>
            <w:rtl/>
          </w:rPr>
          <w:fldChar w:fldCharType="begin"/>
        </w:r>
        <w:r w:rsidRPr="00B94400">
          <w:rPr>
            <w:webHidden/>
            <w:rtl/>
          </w:rPr>
          <w:instrText xml:space="preserve"> </w:instrText>
        </w:r>
        <w:r w:rsidRPr="00B94400">
          <w:rPr>
            <w:webHidden/>
          </w:rPr>
          <w:instrText>PAGEREF</w:instrText>
        </w:r>
        <w:r w:rsidRPr="00B94400">
          <w:rPr>
            <w:webHidden/>
            <w:rtl/>
          </w:rPr>
          <w:instrText xml:space="preserve"> _</w:instrText>
        </w:r>
        <w:r w:rsidRPr="00B94400">
          <w:rPr>
            <w:webHidden/>
          </w:rPr>
          <w:instrText>Toc225723336 \h</w:instrText>
        </w:r>
        <w:r w:rsidRPr="00B94400">
          <w:rPr>
            <w:webHidden/>
            <w:rtl/>
          </w:rPr>
          <w:instrText xml:space="preserve"> </w:instrText>
        </w:r>
        <w:r w:rsidRPr="00B94400">
          <w:rPr>
            <w:webHidden/>
            <w:rtl/>
          </w:rPr>
        </w:r>
        <w:r w:rsidRPr="00B94400">
          <w:rPr>
            <w:webHidden/>
            <w:rtl/>
          </w:rPr>
          <w:fldChar w:fldCharType="separate"/>
        </w:r>
        <w:r w:rsidRPr="00B94400">
          <w:rPr>
            <w:webHidden/>
            <w:rtl/>
          </w:rPr>
          <w:t>4</w:t>
        </w:r>
        <w:r w:rsidRPr="00B94400">
          <w:rPr>
            <w:webHidden/>
            <w:rtl/>
          </w:rPr>
          <w:fldChar w:fldCharType="end"/>
        </w:r>
      </w:hyperlink>
    </w:p>
    <w:p w14:paraId="2AF2D49F" w14:textId="715C0AEC" w:rsidR="00AB76FD" w:rsidRPr="00B94400" w:rsidRDefault="00AB76FD" w:rsidP="00E378F9">
      <w:pPr>
        <w:pStyle w:val="TOC1"/>
        <w:bidi/>
        <w:rPr>
          <w:rFonts w:asciiTheme="minorHAnsi" w:eastAsiaTheme="minorEastAsia" w:hAnsiTheme="minorHAnsi" w:cstheme="minorBidi"/>
          <w:snapToGrid/>
          <w:sz w:val="24"/>
          <w:szCs w:val="24"/>
          <w:rtl/>
          <w:lang w:val="en-US" w:bidi="ar-SA"/>
        </w:rPr>
      </w:pPr>
      <w:hyperlink w:anchor="_Toc225723337" w:history="1">
        <w:r w:rsidRPr="00B94400">
          <w:rPr>
            <w:rStyle w:val="Hyperlink"/>
            <w:rFonts w:cstheme="minorHAnsi"/>
            <w:i/>
            <w:iCs w:val="0"/>
            <w:rtl/>
          </w:rPr>
          <w:t>2.29   [</w:t>
        </w:r>
        <w:r w:rsidRPr="00B94400">
          <w:rPr>
            <w:rStyle w:val="Hyperlink"/>
            <w:rFonts w:cstheme="minorHAnsi" w:hint="eastAsia"/>
            <w:i/>
            <w:iCs w:val="0"/>
            <w:rtl/>
          </w:rPr>
          <w:t>تظل</w:t>
        </w:r>
        <w:r w:rsidRPr="00B94400">
          <w:rPr>
            <w:rStyle w:val="Hyperlink"/>
            <w:rFonts w:cstheme="minorHAnsi"/>
            <w:i/>
            <w:iCs w:val="0"/>
            <w:rtl/>
          </w:rPr>
          <w:t xml:space="preserve"> </w:t>
        </w:r>
        <w:r w:rsidRPr="00B94400">
          <w:rPr>
            <w:rStyle w:val="Hyperlink"/>
            <w:rFonts w:cstheme="minorHAnsi" w:hint="eastAsia"/>
            <w:i/>
            <w:iCs w:val="0"/>
            <w:rtl/>
          </w:rPr>
          <w:t>محذوفة</w:t>
        </w:r>
        <w:r w:rsidRPr="00B94400">
          <w:rPr>
            <w:rStyle w:val="Hyperlink"/>
            <w:rFonts w:cstheme="minorHAnsi"/>
            <w:i/>
            <w:iCs w:val="0"/>
            <w:rtl/>
          </w:rPr>
          <w:t>]</w:t>
        </w:r>
        <w:r w:rsidRPr="00B94400">
          <w:rPr>
            <w:webHidden/>
            <w:rtl/>
          </w:rPr>
          <w:tab/>
        </w:r>
        <w:r w:rsidRPr="00B94400">
          <w:rPr>
            <w:webHidden/>
            <w:rtl/>
          </w:rPr>
          <w:fldChar w:fldCharType="begin"/>
        </w:r>
        <w:r w:rsidRPr="00B94400">
          <w:rPr>
            <w:webHidden/>
            <w:rtl/>
          </w:rPr>
          <w:instrText xml:space="preserve"> </w:instrText>
        </w:r>
        <w:r w:rsidRPr="00B94400">
          <w:rPr>
            <w:webHidden/>
          </w:rPr>
          <w:instrText>PAGEREF</w:instrText>
        </w:r>
        <w:r w:rsidRPr="00B94400">
          <w:rPr>
            <w:webHidden/>
            <w:rtl/>
          </w:rPr>
          <w:instrText xml:space="preserve"> _</w:instrText>
        </w:r>
        <w:r w:rsidRPr="00B94400">
          <w:rPr>
            <w:webHidden/>
          </w:rPr>
          <w:instrText>Toc225723337 \h</w:instrText>
        </w:r>
        <w:r w:rsidRPr="00B94400">
          <w:rPr>
            <w:webHidden/>
            <w:rtl/>
          </w:rPr>
          <w:instrText xml:space="preserve"> </w:instrText>
        </w:r>
        <w:r w:rsidRPr="00B94400">
          <w:rPr>
            <w:webHidden/>
            <w:rtl/>
          </w:rPr>
        </w:r>
        <w:r w:rsidRPr="00B94400">
          <w:rPr>
            <w:webHidden/>
            <w:rtl/>
          </w:rPr>
          <w:fldChar w:fldCharType="separate"/>
        </w:r>
        <w:r w:rsidRPr="00B94400">
          <w:rPr>
            <w:webHidden/>
            <w:rtl/>
          </w:rPr>
          <w:t>4</w:t>
        </w:r>
        <w:r w:rsidRPr="00B94400">
          <w:rPr>
            <w:webHidden/>
            <w:rtl/>
          </w:rPr>
          <w:fldChar w:fldCharType="end"/>
        </w:r>
      </w:hyperlink>
    </w:p>
    <w:p w14:paraId="40D39787" w14:textId="14B20673" w:rsidR="00AB76FD" w:rsidRPr="00B94400" w:rsidRDefault="00AB76FD" w:rsidP="00E378F9">
      <w:pPr>
        <w:pStyle w:val="TOC1"/>
        <w:bidi/>
        <w:rPr>
          <w:rFonts w:asciiTheme="minorHAnsi" w:eastAsiaTheme="minorEastAsia" w:hAnsiTheme="minorHAnsi" w:cstheme="minorBidi"/>
          <w:snapToGrid/>
          <w:sz w:val="24"/>
          <w:szCs w:val="24"/>
          <w:rtl/>
          <w:lang w:val="en-US" w:bidi="ar-SA"/>
        </w:rPr>
      </w:pPr>
      <w:hyperlink w:anchor="_Toc225723338" w:history="1">
        <w:r w:rsidRPr="00B94400">
          <w:rPr>
            <w:rStyle w:val="Hyperlink"/>
            <w:rFonts w:hint="eastAsia"/>
            <w:i/>
            <w:iCs w:val="0"/>
            <w:rtl/>
          </w:rPr>
          <w:t>‎</w:t>
        </w:r>
        <w:r w:rsidRPr="00B94400">
          <w:rPr>
            <w:rStyle w:val="Hyperlink"/>
            <w:i/>
            <w:iCs w:val="0"/>
            <w:rtl/>
          </w:rPr>
          <w:t xml:space="preserve">3.29 </w:t>
        </w:r>
        <w:r w:rsidRPr="00B94400">
          <w:rPr>
            <w:rStyle w:val="Hyperlink"/>
            <w:rFonts w:hint="eastAsia"/>
            <w:i/>
            <w:iCs w:val="0"/>
            <w:rtl/>
          </w:rPr>
          <w:t>و</w:t>
        </w:r>
        <w:r w:rsidRPr="00B94400">
          <w:rPr>
            <w:rStyle w:val="Hyperlink"/>
            <w:i/>
            <w:iCs w:val="0"/>
            <w:rtl/>
          </w:rPr>
          <w:t>4.29   [</w:t>
        </w:r>
        <w:r w:rsidRPr="00B94400">
          <w:rPr>
            <w:rStyle w:val="Hyperlink"/>
            <w:rFonts w:hint="eastAsia"/>
            <w:i/>
            <w:iCs w:val="0"/>
            <w:rtl/>
          </w:rPr>
          <w:t>بدون</w:t>
        </w:r>
        <w:r w:rsidRPr="00B94400">
          <w:rPr>
            <w:rStyle w:val="Hyperlink"/>
            <w:i/>
            <w:iCs w:val="0"/>
            <w:rtl/>
          </w:rPr>
          <w:t xml:space="preserve"> </w:t>
        </w:r>
        <w:r w:rsidRPr="00B94400">
          <w:rPr>
            <w:rStyle w:val="Hyperlink"/>
            <w:rFonts w:hint="eastAsia"/>
            <w:i/>
            <w:iCs w:val="0"/>
            <w:rtl/>
          </w:rPr>
          <w:t>تغيير</w:t>
        </w:r>
        <w:r w:rsidRPr="00B94400">
          <w:rPr>
            <w:rStyle w:val="Hyperlink"/>
            <w:i/>
            <w:iCs w:val="0"/>
            <w:rtl/>
          </w:rPr>
          <w:t>]</w:t>
        </w:r>
        <w:r w:rsidRPr="00B94400">
          <w:rPr>
            <w:webHidden/>
            <w:rtl/>
          </w:rPr>
          <w:tab/>
        </w:r>
        <w:r w:rsidRPr="00B94400">
          <w:rPr>
            <w:webHidden/>
            <w:rtl/>
          </w:rPr>
          <w:fldChar w:fldCharType="begin"/>
        </w:r>
        <w:r w:rsidRPr="00B94400">
          <w:rPr>
            <w:webHidden/>
            <w:rtl/>
          </w:rPr>
          <w:instrText xml:space="preserve"> </w:instrText>
        </w:r>
        <w:r w:rsidRPr="00B94400">
          <w:rPr>
            <w:webHidden/>
          </w:rPr>
          <w:instrText>PAGEREF</w:instrText>
        </w:r>
        <w:r w:rsidRPr="00B94400">
          <w:rPr>
            <w:webHidden/>
            <w:rtl/>
          </w:rPr>
          <w:instrText xml:space="preserve"> _</w:instrText>
        </w:r>
        <w:r w:rsidRPr="00B94400">
          <w:rPr>
            <w:webHidden/>
          </w:rPr>
          <w:instrText>Toc225723338 \h</w:instrText>
        </w:r>
        <w:r w:rsidRPr="00B94400">
          <w:rPr>
            <w:webHidden/>
            <w:rtl/>
          </w:rPr>
          <w:instrText xml:space="preserve"> </w:instrText>
        </w:r>
        <w:r w:rsidRPr="00B94400">
          <w:rPr>
            <w:webHidden/>
            <w:rtl/>
          </w:rPr>
        </w:r>
        <w:r w:rsidRPr="00B94400">
          <w:rPr>
            <w:webHidden/>
            <w:rtl/>
          </w:rPr>
          <w:fldChar w:fldCharType="separate"/>
        </w:r>
        <w:r w:rsidRPr="00B94400">
          <w:rPr>
            <w:webHidden/>
            <w:rtl/>
          </w:rPr>
          <w:t>4</w:t>
        </w:r>
        <w:r w:rsidRPr="00B94400">
          <w:rPr>
            <w:webHidden/>
            <w:rtl/>
          </w:rPr>
          <w:fldChar w:fldCharType="end"/>
        </w:r>
      </w:hyperlink>
    </w:p>
    <w:p w14:paraId="09FDB190" w14:textId="74A6247C" w:rsidR="00AB76FD" w:rsidRDefault="00AB76FD" w:rsidP="00B94400">
      <w:pPr>
        <w:pStyle w:val="TOC1"/>
        <w:rPr>
          <w:rFonts w:eastAsiaTheme="minorEastAsia"/>
          <w:snapToGrid/>
          <w:rtl/>
        </w:rPr>
      </w:pPr>
    </w:p>
    <w:p w14:paraId="6A49EEA5" w14:textId="7E1A3DAB" w:rsidR="004F4755" w:rsidRDefault="000B30A9" w:rsidP="0060644B">
      <w:pPr>
        <w:pStyle w:val="BodyText"/>
        <w:rPr>
          <w:rtl/>
        </w:rPr>
      </w:pPr>
      <w:r>
        <w:rPr>
          <w:rtl/>
        </w:rPr>
        <w:fldChar w:fldCharType="end"/>
      </w:r>
    </w:p>
    <w:p w14:paraId="4E992DF7" w14:textId="0944A9AF" w:rsidR="000B30A9" w:rsidRDefault="000B30A9">
      <w:pPr>
        <w:bidi w:val="0"/>
        <w:rPr>
          <w:rtl/>
        </w:rPr>
      </w:pPr>
      <w:r>
        <w:rPr>
          <w:rtl/>
        </w:rPr>
        <w:br w:type="page"/>
      </w:r>
    </w:p>
    <w:p w14:paraId="305E91BC" w14:textId="77777777" w:rsidR="000B30A9" w:rsidRPr="00447579" w:rsidRDefault="000B30A9" w:rsidP="000B30A9">
      <w:pPr>
        <w:pStyle w:val="BodyText"/>
        <w:jc w:val="center"/>
        <w:outlineLvl w:val="0"/>
        <w:rPr>
          <w:b/>
          <w:bCs/>
          <w:rtl/>
        </w:rPr>
      </w:pPr>
      <w:bookmarkStart w:id="352" w:name="_Toc195207057"/>
      <w:bookmarkStart w:id="353" w:name="_Toc195261391"/>
      <w:bookmarkStart w:id="354" w:name="_Toc195277965"/>
      <w:bookmarkStart w:id="355" w:name="_Toc224574100"/>
      <w:bookmarkStart w:id="356" w:name="_Toc224575022"/>
      <w:bookmarkStart w:id="357" w:name="_Toc224576309"/>
      <w:bookmarkStart w:id="358" w:name="_Toc224576572"/>
      <w:bookmarkStart w:id="359" w:name="_Toc225723181"/>
      <w:bookmarkStart w:id="360" w:name="_Toc225723335"/>
      <w:bookmarkStart w:id="361" w:name="_Toc225724203"/>
      <w:r w:rsidRPr="00447579">
        <w:rPr>
          <w:b/>
          <w:bCs/>
          <w:rtl/>
        </w:rPr>
        <w:lastRenderedPageBreak/>
        <w:t>القاعدة 29</w:t>
      </w:r>
      <w:r>
        <w:rPr>
          <w:rFonts w:hint="cs"/>
          <w:b/>
          <w:bCs/>
          <w:rtl/>
        </w:rPr>
        <w:t xml:space="preserve">- </w:t>
      </w:r>
      <w:r>
        <w:rPr>
          <w:b/>
          <w:bCs/>
          <w:rtl/>
        </w:rPr>
        <w:br/>
      </w:r>
      <w:r w:rsidRPr="00447579">
        <w:rPr>
          <w:b/>
          <w:bCs/>
          <w:rtl/>
        </w:rPr>
        <w:t>الطلبات الدولية التي تعد مسحوبة</w:t>
      </w:r>
      <w:bookmarkEnd w:id="352"/>
      <w:bookmarkEnd w:id="353"/>
      <w:bookmarkEnd w:id="354"/>
      <w:bookmarkEnd w:id="355"/>
      <w:bookmarkEnd w:id="356"/>
      <w:bookmarkEnd w:id="357"/>
      <w:bookmarkEnd w:id="358"/>
      <w:bookmarkEnd w:id="359"/>
      <w:bookmarkEnd w:id="360"/>
      <w:bookmarkEnd w:id="361"/>
    </w:p>
    <w:p w14:paraId="37099970" w14:textId="38B1F757" w:rsidR="000B30A9" w:rsidRPr="0078519E" w:rsidRDefault="000B30A9" w:rsidP="000B30A9">
      <w:pPr>
        <w:pStyle w:val="LegSubRule"/>
        <w:bidi/>
        <w:spacing w:after="220" w:line="240" w:lineRule="auto"/>
        <w:rPr>
          <w:rFonts w:asciiTheme="minorHAnsi" w:hAnsiTheme="minorHAnsi" w:cstheme="minorHAnsi"/>
          <w:rtl/>
        </w:rPr>
      </w:pPr>
      <w:bookmarkStart w:id="362" w:name="_Toc189660231"/>
      <w:bookmarkStart w:id="363" w:name="_Toc195207058"/>
      <w:bookmarkStart w:id="364" w:name="_Toc195261392"/>
      <w:bookmarkStart w:id="365" w:name="_Toc195277966"/>
      <w:bookmarkStart w:id="366" w:name="_Toc224574101"/>
      <w:bookmarkStart w:id="367" w:name="_Toc224575023"/>
      <w:bookmarkStart w:id="368" w:name="_Toc224576310"/>
      <w:bookmarkStart w:id="369" w:name="_Toc224576573"/>
      <w:bookmarkStart w:id="370" w:name="_Toc225723182"/>
      <w:bookmarkStart w:id="371" w:name="_Toc225723336"/>
      <w:bookmarkStart w:id="372" w:name="_Toc225724204"/>
      <w:r>
        <w:rPr>
          <w:rFonts w:hint="cs"/>
          <w:rtl/>
        </w:rPr>
        <w:t>1.29</w:t>
      </w:r>
      <w:r w:rsidRPr="0078519E">
        <w:rPr>
          <w:rFonts w:asciiTheme="minorHAnsi" w:hAnsiTheme="minorHAnsi" w:cstheme="minorHAnsi"/>
          <w:rtl/>
        </w:rPr>
        <w:t>   </w:t>
      </w:r>
      <w:r w:rsidRPr="0078519E">
        <w:rPr>
          <w:rFonts w:asciiTheme="minorHAnsi" w:hAnsiTheme="minorHAnsi" w:cstheme="minorHAnsi"/>
          <w:i/>
          <w:iCs/>
          <w:rtl/>
        </w:rPr>
        <w:t>ملاحظة مكتب تسلم الطلبات</w:t>
      </w:r>
      <w:bookmarkEnd w:id="362"/>
      <w:bookmarkEnd w:id="363"/>
      <w:bookmarkEnd w:id="364"/>
      <w:bookmarkEnd w:id="365"/>
      <w:bookmarkEnd w:id="366"/>
      <w:bookmarkEnd w:id="367"/>
      <w:bookmarkEnd w:id="368"/>
      <w:bookmarkEnd w:id="369"/>
      <w:bookmarkEnd w:id="370"/>
      <w:bookmarkEnd w:id="371"/>
      <w:bookmarkEnd w:id="372"/>
    </w:p>
    <w:p w14:paraId="065023C0" w14:textId="3C5C2622" w:rsidR="000B30A9" w:rsidRPr="0078519E" w:rsidRDefault="000B30A9" w:rsidP="000B30A9">
      <w:pPr>
        <w:pStyle w:val="Lega"/>
        <w:bidi/>
        <w:spacing w:after="220" w:line="240" w:lineRule="auto"/>
        <w:rPr>
          <w:rFonts w:asciiTheme="minorHAnsi" w:hAnsiTheme="minorHAnsi" w:cstheme="minorHAnsi"/>
          <w:rtl/>
        </w:rPr>
      </w:pPr>
      <w:r w:rsidRPr="0078519E">
        <w:rPr>
          <w:rFonts w:asciiTheme="minorHAnsi" w:hAnsiTheme="minorHAnsi" w:cstheme="minorHAnsi"/>
          <w:rtl/>
        </w:rPr>
        <w:tab/>
        <w:t xml:space="preserve">إذا أعلن مكتب تسلم الطلبات بناء على المادة 14(1)(ب) والقاعدة </w:t>
      </w:r>
      <w:r w:rsidR="002A37EC">
        <w:rPr>
          <w:rFonts w:asciiTheme="minorHAnsi" w:hAnsiTheme="minorHAnsi" w:cstheme="minorHAnsi" w:hint="cs"/>
          <w:rtl/>
        </w:rPr>
        <w:t>5.26</w:t>
      </w:r>
      <w:r w:rsidRPr="0078519E">
        <w:rPr>
          <w:rFonts w:asciiTheme="minorHAnsi" w:hAnsiTheme="minorHAnsi" w:cstheme="minorHAnsi"/>
          <w:rtl/>
        </w:rPr>
        <w:t xml:space="preserve"> (التخلف عن تصحيح بعض أوجه النقص) أو بناء على المادة 14(3)(أ) (التخلف عن تسديد الرسوم المنصوص عليها في القاعدة </w:t>
      </w:r>
      <w:r w:rsidR="00C06C4E">
        <w:rPr>
          <w:rFonts w:asciiTheme="minorHAnsi" w:hAnsiTheme="minorHAnsi" w:cstheme="minorHAnsi" w:hint="cs"/>
          <w:rtl/>
        </w:rPr>
        <w:t>1.27</w:t>
      </w:r>
      <w:r w:rsidRPr="0078519E">
        <w:rPr>
          <w:rFonts w:asciiTheme="minorHAnsi" w:hAnsiTheme="minorHAnsi" w:cstheme="minorHAnsi"/>
          <w:rtl/>
        </w:rPr>
        <w:t xml:space="preserve">(أ)) أو بناء على المادة 14(4) (الملاحظة اللاحقة بعدم استيفاء الشروط الواردة في البنود "1" إلى "3" من المادة 11(1)) أو بناء على القاعدة </w:t>
      </w:r>
      <w:r w:rsidR="00C06C4E">
        <w:rPr>
          <w:rFonts w:asciiTheme="minorHAnsi" w:hAnsiTheme="minorHAnsi" w:cstheme="minorHAnsi" w:hint="cs"/>
          <w:rtl/>
        </w:rPr>
        <w:t>3.12</w:t>
      </w:r>
      <w:r w:rsidRPr="0078519E">
        <w:rPr>
          <w:rFonts w:asciiTheme="minorHAnsi" w:hAnsiTheme="minorHAnsi" w:cstheme="minorHAnsi"/>
          <w:rtl/>
        </w:rPr>
        <w:t xml:space="preserve">(د) أو </w:t>
      </w:r>
      <w:r w:rsidR="00C06C4E">
        <w:rPr>
          <w:rFonts w:asciiTheme="minorHAnsi" w:hAnsiTheme="minorHAnsi" w:cstheme="minorHAnsi" w:hint="cs"/>
          <w:rtl/>
        </w:rPr>
        <w:t>4.12</w:t>
      </w:r>
      <w:r w:rsidRPr="0078519E">
        <w:rPr>
          <w:rFonts w:asciiTheme="minorHAnsi" w:hAnsiTheme="minorHAnsi" w:cstheme="minorHAnsi"/>
          <w:rtl/>
        </w:rPr>
        <w:t>(د) أو 3.26</w:t>
      </w:r>
      <w:r w:rsidRPr="006A3975">
        <w:rPr>
          <w:rFonts w:asciiTheme="minorHAnsi" w:hAnsiTheme="minorHAnsi" w:cstheme="minorHAnsi"/>
          <w:vertAlign w:val="superscript"/>
          <w:rtl/>
        </w:rPr>
        <w:t>(ثالثا</w:t>
      </w:r>
      <w:r w:rsidRPr="006A3975">
        <w:rPr>
          <w:rFonts w:asciiTheme="minorHAnsi" w:hAnsiTheme="minorHAnsi" w:cstheme="minorHAnsi" w:hint="cs"/>
          <w:vertAlign w:val="superscript"/>
          <w:rtl/>
        </w:rPr>
        <w:t>ً</w:t>
      </w:r>
      <w:r w:rsidRPr="006A3975">
        <w:rPr>
          <w:rFonts w:asciiTheme="minorHAnsi" w:hAnsiTheme="minorHAnsi" w:cstheme="minorHAnsi"/>
          <w:vertAlign w:val="superscript"/>
          <w:rtl/>
        </w:rPr>
        <w:t>)</w:t>
      </w:r>
      <w:r w:rsidRPr="0078519E">
        <w:rPr>
          <w:rFonts w:asciiTheme="minorHAnsi" w:hAnsiTheme="minorHAnsi" w:cstheme="minorHAnsi"/>
          <w:rtl/>
        </w:rPr>
        <w:t xml:space="preserve"> (التخلف عن تقديم الترجمة المطلوبة أو عن تسديد رسم التأخير عند الاقتضاء)، </w:t>
      </w:r>
      <w:r w:rsidRPr="0078519E">
        <w:rPr>
          <w:rStyle w:val="LegInsertedText"/>
          <w:rFonts w:asciiTheme="minorHAnsi" w:eastAsia="SimSun" w:hAnsiTheme="minorHAnsi" w:cstheme="minorHAnsi"/>
          <w:rtl/>
        </w:rPr>
        <w:t>أو بموجب القاعدة 89</w:t>
      </w:r>
      <w:r w:rsidRPr="006A3975">
        <w:rPr>
          <w:rStyle w:val="LegInsertedText"/>
          <w:rFonts w:asciiTheme="minorHAnsi" w:eastAsia="SimSun" w:hAnsiTheme="minorHAnsi" w:cstheme="minorHAnsi"/>
          <w:vertAlign w:val="superscript"/>
          <w:rtl/>
        </w:rPr>
        <w:t>(ثانياً)</w:t>
      </w:r>
      <w:r w:rsidRPr="0078519E">
        <w:rPr>
          <w:rStyle w:val="LegInsertedText"/>
          <w:rFonts w:asciiTheme="minorHAnsi" w:eastAsia="SimSun" w:hAnsiTheme="minorHAnsi" w:cstheme="minorHAnsi"/>
          <w:rtl/>
        </w:rPr>
        <w:t>.1(د-ثالثا</w:t>
      </w:r>
      <w:r>
        <w:rPr>
          <w:rStyle w:val="LegInsertedText"/>
          <w:rFonts w:asciiTheme="minorHAnsi" w:eastAsia="SimSun" w:hAnsiTheme="minorHAnsi" w:cstheme="minorHAnsi" w:hint="cs"/>
          <w:rtl/>
        </w:rPr>
        <w:t>ً</w:t>
      </w:r>
      <w:r w:rsidRPr="0078519E">
        <w:rPr>
          <w:rStyle w:val="LegInsertedText"/>
          <w:rFonts w:asciiTheme="minorHAnsi" w:eastAsia="SimSun" w:hAnsiTheme="minorHAnsi" w:cstheme="minorHAnsi"/>
          <w:rtl/>
        </w:rPr>
        <w:t xml:space="preserve">) (التخلف عن </w:t>
      </w:r>
      <w:r>
        <w:rPr>
          <w:rStyle w:val="LegInsertedText"/>
          <w:rFonts w:asciiTheme="minorHAnsi" w:eastAsia="SimSun" w:hAnsiTheme="minorHAnsi" w:cstheme="minorHAnsi" w:hint="cs"/>
          <w:rtl/>
        </w:rPr>
        <w:t xml:space="preserve">إعادة </w:t>
      </w:r>
      <w:r w:rsidRPr="0078519E">
        <w:rPr>
          <w:rStyle w:val="LegInsertedText"/>
          <w:rFonts w:asciiTheme="minorHAnsi" w:eastAsia="SimSun" w:hAnsiTheme="minorHAnsi" w:cstheme="minorHAnsi"/>
          <w:rtl/>
        </w:rPr>
        <w:t xml:space="preserve">تقديم </w:t>
      </w:r>
      <w:r>
        <w:rPr>
          <w:rStyle w:val="LegInsertedText"/>
          <w:rFonts w:asciiTheme="minorHAnsi" w:eastAsia="SimSun" w:hAnsiTheme="minorHAnsi" w:cstheme="minorHAnsi" w:hint="cs"/>
          <w:rtl/>
        </w:rPr>
        <w:t>ال</w:t>
      </w:r>
      <w:r w:rsidRPr="0078519E">
        <w:rPr>
          <w:rStyle w:val="LegInsertedText"/>
          <w:rFonts w:asciiTheme="minorHAnsi" w:eastAsia="SimSun" w:hAnsiTheme="minorHAnsi" w:cstheme="minorHAnsi"/>
          <w:rtl/>
        </w:rPr>
        <w:t xml:space="preserve">طلب </w:t>
      </w:r>
      <w:r>
        <w:rPr>
          <w:rStyle w:val="LegInsertedText"/>
          <w:rFonts w:asciiTheme="minorHAnsi" w:eastAsia="SimSun" w:hAnsiTheme="minorHAnsi" w:cstheme="minorHAnsi" w:hint="cs"/>
          <w:rtl/>
        </w:rPr>
        <w:t>ال</w:t>
      </w:r>
      <w:r w:rsidRPr="0078519E">
        <w:rPr>
          <w:rStyle w:val="LegInsertedText"/>
          <w:rFonts w:asciiTheme="minorHAnsi" w:eastAsia="SimSun" w:hAnsiTheme="minorHAnsi" w:cstheme="minorHAnsi"/>
          <w:rtl/>
        </w:rPr>
        <w:t>دولي بالوسائل الإلكترونية)،</w:t>
      </w:r>
      <w:r w:rsidRPr="0078519E">
        <w:rPr>
          <w:rFonts w:asciiTheme="minorHAnsi" w:hAnsiTheme="minorHAnsi" w:cstheme="minorHAnsi"/>
          <w:rtl/>
        </w:rPr>
        <w:t xml:space="preserve"> أو بناء على القاعدة </w:t>
      </w:r>
      <w:r w:rsidR="002A37EC">
        <w:rPr>
          <w:rFonts w:asciiTheme="minorHAnsi" w:hAnsiTheme="minorHAnsi" w:cstheme="minorHAnsi" w:hint="cs"/>
          <w:rtl/>
        </w:rPr>
        <w:t>4.92</w:t>
      </w:r>
      <w:r w:rsidRPr="0078519E">
        <w:rPr>
          <w:rFonts w:asciiTheme="minorHAnsi" w:hAnsiTheme="minorHAnsi" w:cstheme="minorHAnsi"/>
          <w:rtl/>
        </w:rPr>
        <w:t>(ز)"1" (التخلف عن تقديم النسخة الأصلية) أن الطلب الدولي يعد مسحوبا:</w:t>
      </w:r>
    </w:p>
    <w:p w14:paraId="4B7829DB" w14:textId="77777777" w:rsidR="000B30A9" w:rsidRPr="0078519E" w:rsidRDefault="000B30A9" w:rsidP="000B30A9">
      <w:pPr>
        <w:pStyle w:val="Legi"/>
        <w:bidi/>
        <w:spacing w:after="220" w:line="240" w:lineRule="auto"/>
        <w:rPr>
          <w:rFonts w:asciiTheme="minorHAnsi" w:hAnsiTheme="minorHAnsi" w:cstheme="minorHAnsi"/>
          <w:rtl/>
        </w:rPr>
      </w:pPr>
      <w:r w:rsidRPr="0078519E">
        <w:rPr>
          <w:rFonts w:asciiTheme="minorHAnsi" w:hAnsiTheme="minorHAnsi" w:cstheme="minorHAnsi"/>
          <w:rtl/>
        </w:rPr>
        <w:tab/>
        <w:t>"1"</w:t>
      </w:r>
      <w:r w:rsidRPr="0078519E">
        <w:rPr>
          <w:rFonts w:asciiTheme="minorHAnsi" w:hAnsiTheme="minorHAnsi" w:cstheme="minorHAnsi"/>
          <w:rtl/>
        </w:rPr>
        <w:tab/>
        <w:t>وجب عليه أن يرسل النسخة الأصلية إلى المكتب الدولي (ما لم يكن قد أرسلها بالفعل) وكذلك أي تصحيح يقدمه مودع الطلب؛</w:t>
      </w:r>
    </w:p>
    <w:p w14:paraId="5BEA9DBC" w14:textId="77777777" w:rsidR="000B30A9" w:rsidRPr="0078519E" w:rsidRDefault="000B30A9" w:rsidP="000B30A9">
      <w:pPr>
        <w:pStyle w:val="Legi"/>
        <w:bidi/>
        <w:spacing w:after="220" w:line="240" w:lineRule="auto"/>
        <w:rPr>
          <w:rFonts w:asciiTheme="minorHAnsi" w:hAnsiTheme="minorHAnsi" w:cstheme="minorHAnsi"/>
          <w:rtl/>
        </w:rPr>
      </w:pPr>
      <w:r w:rsidRPr="0078519E">
        <w:rPr>
          <w:rFonts w:asciiTheme="minorHAnsi" w:hAnsiTheme="minorHAnsi" w:cstheme="minorHAnsi"/>
          <w:rtl/>
        </w:rPr>
        <w:tab/>
        <w:t>"2"</w:t>
      </w:r>
      <w:r w:rsidRPr="0078519E">
        <w:rPr>
          <w:rFonts w:asciiTheme="minorHAnsi" w:hAnsiTheme="minorHAnsi" w:cstheme="minorHAnsi"/>
          <w:rtl/>
        </w:rPr>
        <w:tab/>
        <w:t>وجب عليه أن يبلغ ذلك الإعلان لكل من مودع الطلب والمكتب الدولي في أقرب فرصة، على أن يبلغه المكتب الدولي بدوره لكل مكتب معين سبق له أن تسلم إخطارا بتعيينه؛</w:t>
      </w:r>
    </w:p>
    <w:p w14:paraId="52B213B5" w14:textId="77777777" w:rsidR="000B30A9" w:rsidRPr="0078519E" w:rsidRDefault="000B30A9" w:rsidP="000B30A9">
      <w:pPr>
        <w:pStyle w:val="Legi"/>
        <w:bidi/>
        <w:spacing w:after="220" w:line="240" w:lineRule="auto"/>
        <w:rPr>
          <w:rFonts w:asciiTheme="minorHAnsi" w:hAnsiTheme="minorHAnsi" w:cstheme="minorHAnsi"/>
          <w:rtl/>
        </w:rPr>
      </w:pPr>
      <w:r w:rsidRPr="0078519E">
        <w:rPr>
          <w:rFonts w:asciiTheme="minorHAnsi" w:hAnsiTheme="minorHAnsi" w:cstheme="minorHAnsi"/>
          <w:rtl/>
        </w:rPr>
        <w:tab/>
        <w:t>"3"</w:t>
      </w:r>
      <w:r w:rsidRPr="0078519E">
        <w:rPr>
          <w:rFonts w:asciiTheme="minorHAnsi" w:hAnsiTheme="minorHAnsi" w:cstheme="minorHAnsi"/>
          <w:rtl/>
        </w:rPr>
        <w:tab/>
        <w:t>وجب عليه ألا يرسل صورة عن البحث كما هو منصوص عليه في القاعدة 23، أو وجب عليه أن يبلغ ذلك الإعلان لإدارة البحث الدولي إن سبق إرسال صورة عن البحث؛</w:t>
      </w:r>
    </w:p>
    <w:p w14:paraId="14AADB80" w14:textId="77777777" w:rsidR="000B30A9" w:rsidRPr="0078519E" w:rsidRDefault="000B30A9" w:rsidP="000B30A9">
      <w:pPr>
        <w:pStyle w:val="Legi"/>
        <w:bidi/>
        <w:spacing w:after="220" w:line="240" w:lineRule="auto"/>
        <w:rPr>
          <w:rFonts w:asciiTheme="minorHAnsi" w:hAnsiTheme="minorHAnsi" w:cstheme="minorHAnsi"/>
          <w:rtl/>
        </w:rPr>
      </w:pPr>
      <w:r w:rsidRPr="0078519E">
        <w:rPr>
          <w:rFonts w:asciiTheme="minorHAnsi" w:hAnsiTheme="minorHAnsi" w:cstheme="minorHAnsi"/>
          <w:rtl/>
        </w:rPr>
        <w:tab/>
        <w:t>"4"</w:t>
      </w:r>
      <w:r w:rsidRPr="0078519E">
        <w:rPr>
          <w:rFonts w:asciiTheme="minorHAnsi" w:hAnsiTheme="minorHAnsi" w:cstheme="minorHAnsi"/>
          <w:rtl/>
        </w:rPr>
        <w:tab/>
        <w:t>وجب عليه ألا يطالب المكتب الدولي بتبليغ مودع الطلب بتسلم النسخة الأصلية؛</w:t>
      </w:r>
    </w:p>
    <w:p w14:paraId="79B381AE" w14:textId="77777777" w:rsidR="000B30A9" w:rsidRPr="0078519E" w:rsidRDefault="000B30A9" w:rsidP="000B30A9">
      <w:pPr>
        <w:pStyle w:val="Legi"/>
        <w:bidi/>
        <w:spacing w:after="220" w:line="240" w:lineRule="auto"/>
        <w:rPr>
          <w:rFonts w:asciiTheme="minorHAnsi" w:hAnsiTheme="minorHAnsi" w:cstheme="minorHAnsi"/>
          <w:i/>
          <w:rtl/>
        </w:rPr>
      </w:pPr>
      <w:r w:rsidRPr="0078519E">
        <w:rPr>
          <w:rFonts w:asciiTheme="minorHAnsi" w:hAnsiTheme="minorHAnsi" w:cstheme="minorHAnsi"/>
          <w:rtl/>
        </w:rPr>
        <w:tab/>
        <w:t>"5"</w:t>
      </w:r>
      <w:r w:rsidRPr="0078519E">
        <w:rPr>
          <w:rFonts w:asciiTheme="minorHAnsi" w:hAnsiTheme="minorHAnsi" w:cstheme="minorHAnsi"/>
          <w:rtl/>
        </w:rPr>
        <w:tab/>
        <w:t>لا يجرى النشر الدولي للطلب الدولي إذا وصل الإبلاغ بذلك الإخطار الذي يرسله مكتب تسلم الطلبات إلى المكتب الدولي قبل الانتهاء من إعداد النشر الدولي من الناحية التقنية.</w:t>
      </w:r>
    </w:p>
    <w:p w14:paraId="7682FBA6" w14:textId="77777777" w:rsidR="000B30A9" w:rsidRPr="0078519E" w:rsidRDefault="000B30A9" w:rsidP="000B30A9">
      <w:pPr>
        <w:pStyle w:val="LegSubRule"/>
        <w:bidi/>
        <w:spacing w:after="220" w:line="240" w:lineRule="auto"/>
        <w:rPr>
          <w:rFonts w:asciiTheme="minorHAnsi" w:hAnsiTheme="minorHAnsi" w:cstheme="minorHAnsi"/>
          <w:rtl/>
        </w:rPr>
      </w:pPr>
      <w:bookmarkStart w:id="373" w:name="_Toc189660232"/>
      <w:bookmarkStart w:id="374" w:name="_Toc195207059"/>
      <w:bookmarkStart w:id="375" w:name="_Toc195261393"/>
      <w:bookmarkStart w:id="376" w:name="_Toc195277967"/>
      <w:bookmarkStart w:id="377" w:name="_Toc224574102"/>
      <w:bookmarkStart w:id="378" w:name="_Toc224575024"/>
      <w:bookmarkStart w:id="379" w:name="_Toc224576311"/>
      <w:bookmarkStart w:id="380" w:name="_Toc224576574"/>
      <w:bookmarkStart w:id="381" w:name="_Toc225723183"/>
      <w:bookmarkStart w:id="382" w:name="_Toc225723337"/>
      <w:bookmarkStart w:id="383" w:name="_Toc225724205"/>
      <w:r w:rsidRPr="0078519E">
        <w:rPr>
          <w:rFonts w:asciiTheme="minorHAnsi" w:hAnsiTheme="minorHAnsi" w:cstheme="minorHAnsi"/>
          <w:rtl/>
        </w:rPr>
        <w:t>2.29   </w:t>
      </w:r>
      <w:r w:rsidRPr="0078519E">
        <w:rPr>
          <w:rFonts w:asciiTheme="minorHAnsi" w:hAnsiTheme="minorHAnsi" w:cstheme="minorHAnsi"/>
          <w:i/>
          <w:iCs/>
          <w:rtl/>
        </w:rPr>
        <w:t>[تظل محذوفة]</w:t>
      </w:r>
      <w:bookmarkEnd w:id="373"/>
      <w:bookmarkEnd w:id="374"/>
      <w:bookmarkEnd w:id="375"/>
      <w:bookmarkEnd w:id="376"/>
      <w:bookmarkEnd w:id="377"/>
      <w:bookmarkEnd w:id="378"/>
      <w:bookmarkEnd w:id="379"/>
      <w:bookmarkEnd w:id="380"/>
      <w:bookmarkEnd w:id="381"/>
      <w:bookmarkEnd w:id="382"/>
      <w:bookmarkEnd w:id="383"/>
    </w:p>
    <w:p w14:paraId="19FD10DC" w14:textId="77777777" w:rsidR="000B30A9" w:rsidRPr="00242C2C" w:rsidRDefault="000B30A9" w:rsidP="00242C2C">
      <w:pPr>
        <w:pStyle w:val="Heading1"/>
        <w:ind w:left="566"/>
        <w:rPr>
          <w:b w:val="0"/>
          <w:bCs w:val="0"/>
          <w:sz w:val="22"/>
          <w:szCs w:val="22"/>
          <w:rtl/>
        </w:rPr>
      </w:pPr>
      <w:bookmarkStart w:id="384" w:name="_‎3.29_و4.29_"/>
      <w:bookmarkStart w:id="385" w:name="_Toc189660233"/>
      <w:bookmarkStart w:id="386" w:name="_Toc195206801"/>
      <w:bookmarkStart w:id="387" w:name="_Toc225723184"/>
      <w:bookmarkStart w:id="388" w:name="_Toc225723338"/>
      <w:bookmarkStart w:id="389" w:name="_Toc225724206"/>
      <w:bookmarkEnd w:id="384"/>
      <w:r w:rsidRPr="00242C2C">
        <w:rPr>
          <w:b w:val="0"/>
          <w:bCs w:val="0"/>
          <w:sz w:val="22"/>
          <w:szCs w:val="22"/>
          <w:rtl/>
        </w:rPr>
        <w:t>‎3.29 و4.29   </w:t>
      </w:r>
      <w:r w:rsidRPr="00242C2C">
        <w:rPr>
          <w:b w:val="0"/>
          <w:bCs w:val="0"/>
          <w:i/>
          <w:iCs/>
          <w:sz w:val="22"/>
          <w:szCs w:val="22"/>
          <w:rtl/>
        </w:rPr>
        <w:t>[بدون تغيير]</w:t>
      </w:r>
      <w:bookmarkEnd w:id="385"/>
      <w:bookmarkEnd w:id="386"/>
      <w:bookmarkEnd w:id="387"/>
      <w:bookmarkEnd w:id="388"/>
      <w:bookmarkEnd w:id="389"/>
    </w:p>
    <w:p w14:paraId="1C7C7DA6" w14:textId="7265580F" w:rsidR="000B30A9" w:rsidRDefault="000B30A9" w:rsidP="000B30A9">
      <w:pPr>
        <w:pStyle w:val="Endofdocument-Annex"/>
        <w:spacing w:before="480"/>
        <w:rPr>
          <w:rtl/>
        </w:rPr>
      </w:pPr>
      <w:r>
        <w:rPr>
          <w:rFonts w:hint="cs"/>
          <w:rtl/>
        </w:rPr>
        <w:t>[يلي ذلك المرفق الرابع]</w:t>
      </w:r>
    </w:p>
    <w:p w14:paraId="212EB4EF" w14:textId="77777777" w:rsidR="00532B04" w:rsidRDefault="00532B04" w:rsidP="000B30A9">
      <w:pPr>
        <w:pStyle w:val="Endofdocument-Annex"/>
        <w:spacing w:before="480"/>
        <w:rPr>
          <w:rtl/>
        </w:rPr>
        <w:sectPr w:rsidR="00532B04" w:rsidSect="00026632">
          <w:headerReference w:type="default" r:id="rId32"/>
          <w:headerReference w:type="first" r:id="rId33"/>
          <w:endnotePr>
            <w:numFmt w:val="decimal"/>
          </w:endnotePr>
          <w:pgSz w:w="11907" w:h="16840" w:code="9"/>
          <w:pgMar w:top="567" w:right="1418" w:bottom="1418" w:left="1134" w:header="510" w:footer="1021" w:gutter="0"/>
          <w:pgNumType w:start="1"/>
          <w:cols w:space="720"/>
          <w:titlePg/>
          <w:bidi/>
          <w:rtlGutter/>
          <w:docGrid w:linePitch="299"/>
        </w:sectPr>
      </w:pPr>
    </w:p>
    <w:p w14:paraId="42AD1460" w14:textId="1258AAB2" w:rsidR="004A4309" w:rsidRPr="004A4309" w:rsidRDefault="004A4309" w:rsidP="004A4309">
      <w:pPr>
        <w:jc w:val="center"/>
        <w:rPr>
          <w:rFonts w:ascii="Calibri" w:hAnsi="Calibri"/>
          <w:bCs/>
          <w:sz w:val="24"/>
          <w:szCs w:val="24"/>
        </w:rPr>
      </w:pPr>
      <w:r w:rsidRPr="004A4309">
        <w:rPr>
          <w:rFonts w:ascii="Calibri" w:hAnsi="Calibri" w:hint="cs"/>
          <w:caps/>
          <w:sz w:val="24"/>
          <w:szCs w:val="24"/>
          <w:rtl/>
          <w:lang w:bidi="ar"/>
        </w:rPr>
        <w:lastRenderedPageBreak/>
        <w:t>التعديلات</w:t>
      </w:r>
      <w:r w:rsidRPr="004A4309">
        <w:rPr>
          <w:rFonts w:ascii="Calibri" w:hAnsi="Calibri"/>
          <w:caps/>
          <w:sz w:val="24"/>
          <w:szCs w:val="24"/>
          <w:rtl/>
          <w:lang w:bidi="ar"/>
        </w:rPr>
        <w:t xml:space="preserve"> المقترح إدخالها على اللائحة التنفيذية لمعاهدة التعاون بشأن البراءات</w:t>
      </w:r>
      <w:r w:rsidRPr="004A4309">
        <w:rPr>
          <w:rFonts w:ascii="Calibri" w:hAnsi="Calibri"/>
          <w:b/>
          <w:bCs/>
          <w:caps/>
          <w:sz w:val="24"/>
          <w:szCs w:val="24"/>
          <w:vertAlign w:val="superscript"/>
        </w:rPr>
        <w:footnoteReference w:id="5"/>
      </w:r>
    </w:p>
    <w:p w14:paraId="04F36C43" w14:textId="77777777" w:rsidR="004A4309" w:rsidRPr="004A4309" w:rsidRDefault="004A4309" w:rsidP="004A4309">
      <w:pPr>
        <w:rPr>
          <w:rFonts w:ascii="Calibri" w:hAnsi="Calibri"/>
          <w:bCs/>
        </w:rPr>
      </w:pPr>
    </w:p>
    <w:p w14:paraId="098D0176" w14:textId="77777777" w:rsidR="004A4309" w:rsidRPr="004A4309" w:rsidRDefault="004A4309" w:rsidP="004A4309">
      <w:pPr>
        <w:rPr>
          <w:rFonts w:ascii="Calibri" w:hAnsi="Calibri"/>
          <w:bCs/>
          <w:caps/>
        </w:rPr>
      </w:pPr>
    </w:p>
    <w:p w14:paraId="017DCB69" w14:textId="6500E11A" w:rsidR="004A4309" w:rsidRPr="004A4309" w:rsidRDefault="004A4309" w:rsidP="004A4309">
      <w:pPr>
        <w:jc w:val="center"/>
        <w:rPr>
          <w:rFonts w:ascii="Calibri" w:hAnsi="Calibri"/>
          <w:caps/>
        </w:rPr>
      </w:pPr>
      <w:r w:rsidRPr="004A4309">
        <w:rPr>
          <w:rFonts w:ascii="Calibri" w:hAnsi="Calibri"/>
          <w:caps/>
          <w:rtl/>
          <w:lang w:bidi="ar"/>
        </w:rPr>
        <w:t>المحتويات</w:t>
      </w:r>
    </w:p>
    <w:p w14:paraId="51F12FD1" w14:textId="77777777" w:rsidR="004A4309" w:rsidRPr="004A4309" w:rsidRDefault="004A4309" w:rsidP="004A4309">
      <w:pPr>
        <w:jc w:val="center"/>
        <w:rPr>
          <w:rFonts w:ascii="Calibri" w:hAnsi="Calibri"/>
        </w:rPr>
      </w:pPr>
    </w:p>
    <w:p w14:paraId="2CC4595E" w14:textId="77777777" w:rsidR="004A4309" w:rsidRPr="004A4309" w:rsidRDefault="004A4309" w:rsidP="004A4309">
      <w:pPr>
        <w:rPr>
          <w:rFonts w:ascii="Calibri" w:hAnsi="Calibri"/>
        </w:rPr>
      </w:pPr>
    </w:p>
    <w:p w14:paraId="03A5346F" w14:textId="0B4B89C8" w:rsidR="004A4309" w:rsidRPr="004A4309" w:rsidRDefault="004A4309" w:rsidP="004A4309">
      <w:pPr>
        <w:tabs>
          <w:tab w:val="right" w:leader="dot" w:pos="9345"/>
        </w:tabs>
        <w:spacing w:after="100"/>
        <w:rPr>
          <w:rFonts w:asciiTheme="minorHAnsi" w:eastAsia="Times New Roman" w:hAnsiTheme="minorHAnsi" w:cstheme="minorHAnsi"/>
          <w:noProof/>
          <w:kern w:val="2"/>
          <w:rtl/>
          <w:lang w:eastAsia="en-US"/>
          <w14:ligatures w14:val="standardContextual"/>
        </w:rPr>
      </w:pPr>
      <w:r w:rsidRPr="004A4309">
        <w:rPr>
          <w:rFonts w:asciiTheme="minorHAnsi" w:hAnsiTheme="minorHAnsi" w:cstheme="minorHAnsi"/>
        </w:rPr>
        <w:fldChar w:fldCharType="begin"/>
      </w:r>
      <w:r w:rsidRPr="004A4309">
        <w:rPr>
          <w:rFonts w:asciiTheme="minorHAnsi" w:hAnsiTheme="minorHAnsi" w:cstheme="minorHAnsi"/>
        </w:rPr>
        <w:instrText xml:space="preserve"> TOC \h \z \t "Leg # Title,1,Leg SubRule #,2" </w:instrText>
      </w:r>
      <w:r w:rsidRPr="004A4309">
        <w:rPr>
          <w:rFonts w:asciiTheme="minorHAnsi" w:hAnsiTheme="minorHAnsi" w:cstheme="minorHAnsi"/>
        </w:rPr>
        <w:fldChar w:fldCharType="separate"/>
      </w:r>
      <w:hyperlink w:anchor="_Toc186247189" w:history="1">
        <w:r w:rsidRPr="004A4309">
          <w:rPr>
            <w:rFonts w:asciiTheme="minorHAnsi" w:hAnsiTheme="minorHAnsi" w:cstheme="minorHAnsi"/>
            <w:b/>
            <w:noProof/>
            <w:rtl/>
            <w:lang w:bidi="ar"/>
          </w:rPr>
          <w:t xml:space="preserve">القاعدة 16 </w:t>
        </w:r>
        <w:r w:rsidRPr="004A4309">
          <w:rPr>
            <w:rFonts w:asciiTheme="minorHAnsi" w:hAnsiTheme="minorHAnsi" w:cstheme="minorHAnsi"/>
            <w:b/>
            <w:noProof/>
          </w:rPr>
          <w:t xml:space="preserve"> </w:t>
        </w:r>
        <w:r w:rsidRPr="004A4309">
          <w:rPr>
            <w:rFonts w:asciiTheme="minorHAnsi" w:hAnsiTheme="minorHAnsi" w:cstheme="minorHAnsi"/>
            <w:b/>
            <w:noProof/>
            <w:rtl/>
            <w:lang w:bidi="ar"/>
          </w:rPr>
          <w:t>رسم البحث</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Toc186247189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2</w:t>
        </w:r>
        <w:r w:rsidRPr="004A4309">
          <w:rPr>
            <w:rFonts w:asciiTheme="minorHAnsi" w:hAnsiTheme="minorHAnsi" w:cstheme="minorHAnsi"/>
            <w:noProof/>
            <w:webHidden/>
            <w:rtl/>
          </w:rPr>
          <w:fldChar w:fldCharType="end"/>
        </w:r>
      </w:hyperlink>
    </w:p>
    <w:p w14:paraId="73D92C29" w14:textId="2098A3E2"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190" w:history="1">
        <w:r w:rsidRPr="004A4309">
          <w:rPr>
            <w:rFonts w:asciiTheme="minorHAnsi" w:hAnsiTheme="minorHAnsi" w:cstheme="minorHAnsi"/>
            <w:noProof/>
          </w:rPr>
          <w:t>1.16</w:t>
        </w:r>
        <w:r w:rsidRPr="004A4309">
          <w:rPr>
            <w:rFonts w:asciiTheme="minorHAnsi" w:hAnsiTheme="minorHAnsi" w:cstheme="minorHAnsi"/>
            <w:noProof/>
            <w:rtl/>
            <w:lang w:bidi="ar"/>
          </w:rPr>
          <w:t xml:space="preserve"> و2.16 </w:t>
        </w:r>
        <w:r w:rsidRPr="004A4309">
          <w:rPr>
            <w:rFonts w:asciiTheme="minorHAnsi" w:hAnsiTheme="minorHAnsi" w:cstheme="minorHAnsi"/>
            <w:i/>
            <w:iCs/>
            <w:noProof/>
            <w:rtl/>
            <w:lang w:bidi="ar"/>
          </w:rPr>
          <w:t>[بدون تغيير]</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Toc186247190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2</w:t>
        </w:r>
        <w:r w:rsidRPr="004A4309">
          <w:rPr>
            <w:rFonts w:asciiTheme="minorHAnsi" w:hAnsiTheme="minorHAnsi" w:cstheme="minorHAnsi"/>
            <w:noProof/>
            <w:webHidden/>
            <w:rtl/>
          </w:rPr>
          <w:fldChar w:fldCharType="end"/>
        </w:r>
      </w:hyperlink>
    </w:p>
    <w:p w14:paraId="6D8016AE" w14:textId="58352609"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191" w:history="1">
        <w:r w:rsidRPr="004A4309">
          <w:rPr>
            <w:rFonts w:asciiTheme="minorHAnsi" w:hAnsiTheme="minorHAnsi" w:cstheme="minorHAnsi"/>
            <w:noProof/>
          </w:rPr>
          <w:t>3.16</w:t>
        </w:r>
        <w:r w:rsidRPr="004A4309">
          <w:rPr>
            <w:rFonts w:asciiTheme="minorHAnsi" w:hAnsiTheme="minorHAnsi" w:cstheme="minorHAnsi"/>
            <w:noProof/>
            <w:rtl/>
            <w:lang w:bidi="ar"/>
          </w:rPr>
          <w:t xml:space="preserve"> </w:t>
        </w:r>
        <w:r w:rsidRPr="004A4309">
          <w:rPr>
            <w:rFonts w:asciiTheme="minorHAnsi" w:hAnsiTheme="minorHAnsi" w:cstheme="minorHAnsi"/>
            <w:i/>
            <w:iCs/>
            <w:noProof/>
            <w:rtl/>
            <w:lang w:bidi="ar"/>
          </w:rPr>
          <w:t>رد جزء من الرسوم</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Toc186247191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2</w:t>
        </w:r>
        <w:r w:rsidRPr="004A4309">
          <w:rPr>
            <w:rFonts w:asciiTheme="minorHAnsi" w:hAnsiTheme="minorHAnsi" w:cstheme="minorHAnsi"/>
            <w:noProof/>
            <w:webHidden/>
            <w:rtl/>
          </w:rPr>
          <w:fldChar w:fldCharType="end"/>
        </w:r>
      </w:hyperlink>
    </w:p>
    <w:p w14:paraId="65F2FFBA" w14:textId="5E9F6E9D" w:rsidR="004A4309" w:rsidRPr="004A4309" w:rsidRDefault="004A4309" w:rsidP="004A4309">
      <w:pPr>
        <w:tabs>
          <w:tab w:val="right" w:leader="dot" w:pos="9345"/>
        </w:tabs>
        <w:spacing w:after="100"/>
        <w:rPr>
          <w:rFonts w:asciiTheme="minorHAnsi" w:eastAsia="Times New Roman" w:hAnsiTheme="minorHAnsi" w:cstheme="minorHAnsi"/>
          <w:noProof/>
          <w:kern w:val="2"/>
          <w:rtl/>
          <w:lang w:eastAsia="en-US"/>
          <w14:ligatures w14:val="standardContextual"/>
        </w:rPr>
      </w:pPr>
      <w:hyperlink w:anchor="_Toc186247192" w:history="1">
        <w:r w:rsidRPr="004A4309">
          <w:rPr>
            <w:rFonts w:asciiTheme="minorHAnsi" w:hAnsiTheme="minorHAnsi" w:cstheme="minorHAnsi"/>
            <w:noProof/>
            <w:rtl/>
            <w:lang w:bidi="ar"/>
          </w:rPr>
          <w:t xml:space="preserve">القاعدة 44 </w:t>
        </w:r>
        <w:r w:rsidRPr="004A4309">
          <w:rPr>
            <w:rFonts w:asciiTheme="minorHAnsi" w:hAnsiTheme="minorHAnsi" w:cstheme="minorHAnsi"/>
            <w:noProof/>
          </w:rPr>
          <w:t xml:space="preserve"> </w:t>
        </w:r>
        <w:r w:rsidRPr="004A4309">
          <w:rPr>
            <w:rFonts w:asciiTheme="minorHAnsi" w:hAnsiTheme="minorHAnsi" w:cstheme="minorHAnsi"/>
            <w:noProof/>
            <w:rtl/>
            <w:lang w:bidi="ar"/>
          </w:rPr>
          <w:t xml:space="preserve">إرسال تقرير البحث الدولي </w:t>
        </w:r>
        <w:r w:rsidRPr="004A4309">
          <w:rPr>
            <w:rFonts w:asciiTheme="minorHAnsi" w:hAnsiTheme="minorHAnsi" w:cstheme="minorHAnsi"/>
            <w:noProof/>
          </w:rPr>
          <w:t xml:space="preserve"> </w:t>
        </w:r>
        <w:r w:rsidRPr="004A4309">
          <w:rPr>
            <w:rFonts w:asciiTheme="minorHAnsi" w:hAnsiTheme="minorHAnsi" w:cstheme="minorHAnsi"/>
            <w:noProof/>
            <w:rtl/>
            <w:lang w:bidi="ar"/>
          </w:rPr>
          <w:t>والرأي المكتوب، إلخ.</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Toc186247192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3</w:t>
        </w:r>
        <w:r w:rsidRPr="004A4309">
          <w:rPr>
            <w:rFonts w:asciiTheme="minorHAnsi" w:hAnsiTheme="minorHAnsi" w:cstheme="minorHAnsi"/>
            <w:noProof/>
            <w:webHidden/>
            <w:rtl/>
          </w:rPr>
          <w:fldChar w:fldCharType="end"/>
        </w:r>
      </w:hyperlink>
    </w:p>
    <w:p w14:paraId="36497FC7" w14:textId="28795F03"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193" w:history="1">
        <w:r w:rsidRPr="004A4309">
          <w:rPr>
            <w:rFonts w:asciiTheme="minorHAnsi" w:hAnsiTheme="minorHAnsi" w:cstheme="minorHAnsi"/>
            <w:noProof/>
            <w:rtl/>
          </w:rPr>
          <w:t>1.44</w:t>
        </w:r>
        <w:r w:rsidRPr="004A4309">
          <w:rPr>
            <w:rFonts w:asciiTheme="minorHAnsi" w:hAnsiTheme="minorHAnsi" w:cstheme="minorHAnsi"/>
            <w:noProof/>
            <w:rtl/>
            <w:lang w:bidi="ar"/>
          </w:rPr>
          <w:t xml:space="preserve"> و 2.44 </w:t>
        </w:r>
        <w:r w:rsidRPr="004A4309">
          <w:rPr>
            <w:rFonts w:asciiTheme="minorHAnsi" w:hAnsiTheme="minorHAnsi" w:cstheme="minorHAnsi"/>
            <w:i/>
            <w:iCs/>
            <w:noProof/>
            <w:rtl/>
            <w:lang w:bidi="ar"/>
          </w:rPr>
          <w:t>[بدون تغيير]</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Toc186247193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3</w:t>
        </w:r>
        <w:r w:rsidRPr="004A4309">
          <w:rPr>
            <w:rFonts w:asciiTheme="minorHAnsi" w:hAnsiTheme="minorHAnsi" w:cstheme="minorHAnsi"/>
            <w:noProof/>
            <w:webHidden/>
            <w:rtl/>
          </w:rPr>
          <w:fldChar w:fldCharType="end"/>
        </w:r>
      </w:hyperlink>
    </w:p>
    <w:p w14:paraId="3CB7BCC6" w14:textId="736A6AEF"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194" w:history="1">
        <w:r w:rsidRPr="004A4309">
          <w:rPr>
            <w:rFonts w:asciiTheme="minorHAnsi" w:hAnsiTheme="minorHAnsi" w:cstheme="minorHAnsi"/>
            <w:noProof/>
            <w:rtl/>
          </w:rPr>
          <w:t>3.44</w:t>
        </w:r>
        <w:r w:rsidRPr="004A4309">
          <w:rPr>
            <w:rFonts w:asciiTheme="minorHAnsi" w:hAnsiTheme="minorHAnsi" w:cstheme="minorHAnsi"/>
            <w:noProof/>
            <w:rtl/>
            <w:lang w:bidi="ar"/>
          </w:rPr>
          <w:t xml:space="preserve"> </w:t>
        </w:r>
        <w:r w:rsidRPr="004A4309">
          <w:rPr>
            <w:rFonts w:asciiTheme="minorHAnsi" w:hAnsiTheme="minorHAnsi" w:cstheme="minorHAnsi"/>
            <w:i/>
            <w:iCs/>
            <w:noProof/>
            <w:rtl/>
            <w:lang w:bidi="ar"/>
          </w:rPr>
          <w:t>صور عن الوثائق المستشهد بها</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Toc186247194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3</w:t>
        </w:r>
        <w:r w:rsidRPr="004A4309">
          <w:rPr>
            <w:rFonts w:asciiTheme="minorHAnsi" w:hAnsiTheme="minorHAnsi" w:cstheme="minorHAnsi"/>
            <w:noProof/>
            <w:webHidden/>
            <w:rtl/>
          </w:rPr>
          <w:fldChar w:fldCharType="end"/>
        </w:r>
      </w:hyperlink>
    </w:p>
    <w:p w14:paraId="6FD1DCB5" w14:textId="5F2BD39A" w:rsidR="004A4309" w:rsidRPr="004A4309" w:rsidRDefault="004A4309" w:rsidP="004A4309">
      <w:pPr>
        <w:tabs>
          <w:tab w:val="right" w:leader="dot" w:pos="9345"/>
        </w:tabs>
        <w:spacing w:after="100"/>
        <w:rPr>
          <w:rFonts w:asciiTheme="minorHAnsi" w:eastAsia="Times New Roman" w:hAnsiTheme="minorHAnsi" w:cstheme="minorHAnsi"/>
          <w:noProof/>
          <w:kern w:val="2"/>
          <w:rtl/>
          <w:lang w:eastAsia="en-US"/>
          <w14:ligatures w14:val="standardContextual"/>
        </w:rPr>
      </w:pPr>
      <w:hyperlink w:anchor="_Toc186247195" w:history="1">
        <w:r w:rsidRPr="004A4309">
          <w:rPr>
            <w:rFonts w:asciiTheme="minorHAnsi" w:hAnsiTheme="minorHAnsi" w:cstheme="minorHAnsi"/>
            <w:noProof/>
            <w:rtl/>
            <w:lang w:bidi="ar"/>
          </w:rPr>
          <w:t>القاعدة 45</w:t>
        </w:r>
        <w:r w:rsidRPr="004A4309">
          <w:rPr>
            <w:rFonts w:asciiTheme="minorHAnsi" w:hAnsiTheme="minorHAnsi" w:cstheme="minorHAnsi"/>
            <w:noProof/>
            <w:vertAlign w:val="superscript"/>
            <w:rtl/>
            <w:lang w:bidi="ar"/>
          </w:rPr>
          <w:t>(ثانياً)</w:t>
        </w:r>
        <w:r w:rsidRPr="004A4309">
          <w:rPr>
            <w:rFonts w:asciiTheme="minorHAnsi" w:hAnsiTheme="minorHAnsi" w:cstheme="minorHAnsi"/>
            <w:noProof/>
          </w:rPr>
          <w:t xml:space="preserve"> </w:t>
        </w:r>
        <w:r w:rsidRPr="004A4309">
          <w:rPr>
            <w:rFonts w:asciiTheme="minorHAnsi" w:hAnsiTheme="minorHAnsi" w:cstheme="minorHAnsi"/>
            <w:noProof/>
            <w:rtl/>
            <w:lang w:bidi="ar"/>
          </w:rPr>
          <w:t>البحوث الإضافية الدولية</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Toc186247195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4</w:t>
        </w:r>
        <w:r w:rsidRPr="004A4309">
          <w:rPr>
            <w:rFonts w:asciiTheme="minorHAnsi" w:hAnsiTheme="minorHAnsi" w:cstheme="minorHAnsi"/>
            <w:noProof/>
            <w:webHidden/>
            <w:rtl/>
          </w:rPr>
          <w:fldChar w:fldCharType="end"/>
        </w:r>
      </w:hyperlink>
    </w:p>
    <w:p w14:paraId="610CF15B" w14:textId="699FB7C8"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196" w:history="1">
        <w:r w:rsidRPr="004A4309">
          <w:rPr>
            <w:rFonts w:asciiTheme="minorHAnsi" w:hAnsiTheme="minorHAnsi" w:cstheme="minorHAnsi"/>
            <w:noProof/>
          </w:rPr>
          <w:t>45</w:t>
        </w:r>
        <w:r w:rsidRPr="004A4309">
          <w:rPr>
            <w:rFonts w:asciiTheme="minorHAnsi" w:hAnsiTheme="minorHAnsi" w:cstheme="minorHAnsi"/>
            <w:noProof/>
            <w:vertAlign w:val="superscript"/>
            <w:rtl/>
            <w:lang w:bidi="ar"/>
          </w:rPr>
          <w:t>(ثانياً)</w:t>
        </w:r>
        <w:r w:rsidRPr="004A4309">
          <w:rPr>
            <w:rFonts w:asciiTheme="minorHAnsi" w:hAnsiTheme="minorHAnsi" w:cstheme="minorHAnsi"/>
            <w:noProof/>
            <w:rtl/>
            <w:lang w:bidi="ar"/>
          </w:rPr>
          <w:t xml:space="preserve">1 </w:t>
        </w:r>
        <w:r w:rsidRPr="004A4309">
          <w:rPr>
            <w:rFonts w:asciiTheme="minorHAnsi" w:hAnsiTheme="minorHAnsi" w:cstheme="minorHAnsi"/>
            <w:i/>
            <w:iCs/>
            <w:noProof/>
            <w:rtl/>
            <w:lang w:bidi="ar"/>
          </w:rPr>
          <w:t>التماس البحث الإضافي</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Toc186247196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4</w:t>
        </w:r>
        <w:r w:rsidRPr="004A4309">
          <w:rPr>
            <w:rFonts w:asciiTheme="minorHAnsi" w:hAnsiTheme="minorHAnsi" w:cstheme="minorHAnsi"/>
            <w:noProof/>
            <w:webHidden/>
            <w:rtl/>
          </w:rPr>
          <w:fldChar w:fldCharType="end"/>
        </w:r>
      </w:hyperlink>
    </w:p>
    <w:p w14:paraId="48941596" w14:textId="16A8BD58"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197" w:history="1">
        <w:r w:rsidRPr="004A4309">
          <w:rPr>
            <w:rFonts w:asciiTheme="minorHAnsi" w:hAnsiTheme="minorHAnsi" w:cstheme="minorHAnsi"/>
            <w:noProof/>
          </w:rPr>
          <w:t>45</w:t>
        </w:r>
        <w:r w:rsidRPr="004A4309">
          <w:rPr>
            <w:rFonts w:asciiTheme="minorHAnsi" w:hAnsiTheme="minorHAnsi" w:cstheme="minorHAnsi"/>
            <w:noProof/>
            <w:vertAlign w:val="superscript"/>
            <w:rtl/>
            <w:lang w:bidi="ar"/>
          </w:rPr>
          <w:t>(ثانياً)</w:t>
        </w:r>
        <w:r w:rsidRPr="004A4309">
          <w:rPr>
            <w:rFonts w:asciiTheme="minorHAnsi" w:hAnsiTheme="minorHAnsi" w:cstheme="minorHAnsi"/>
            <w:noProof/>
            <w:rtl/>
            <w:lang w:bidi="ar"/>
          </w:rPr>
          <w:t xml:space="preserve">2 </w:t>
        </w:r>
        <w:r w:rsidRPr="004A4309">
          <w:rPr>
            <w:rFonts w:asciiTheme="minorHAnsi" w:hAnsiTheme="minorHAnsi" w:cstheme="minorHAnsi"/>
            <w:i/>
            <w:iCs/>
            <w:noProof/>
            <w:rtl/>
            <w:lang w:bidi="ar"/>
          </w:rPr>
          <w:t>[بدون تغيير]</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Toc186247197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4</w:t>
        </w:r>
        <w:r w:rsidRPr="004A4309">
          <w:rPr>
            <w:rFonts w:asciiTheme="minorHAnsi" w:hAnsiTheme="minorHAnsi" w:cstheme="minorHAnsi"/>
            <w:noProof/>
            <w:webHidden/>
            <w:rtl/>
          </w:rPr>
          <w:fldChar w:fldCharType="end"/>
        </w:r>
      </w:hyperlink>
    </w:p>
    <w:p w14:paraId="740CFA0D" w14:textId="2EC5662E"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198" w:history="1">
        <w:r w:rsidRPr="004A4309">
          <w:rPr>
            <w:rFonts w:asciiTheme="minorHAnsi" w:hAnsiTheme="minorHAnsi" w:cstheme="minorHAnsi"/>
            <w:noProof/>
          </w:rPr>
          <w:t>45</w:t>
        </w:r>
        <w:r w:rsidRPr="004A4309">
          <w:rPr>
            <w:rFonts w:asciiTheme="minorHAnsi" w:hAnsiTheme="minorHAnsi" w:cstheme="minorHAnsi"/>
            <w:noProof/>
            <w:vertAlign w:val="superscript"/>
            <w:rtl/>
            <w:lang w:bidi="ar"/>
          </w:rPr>
          <w:t>(ثانياً)</w:t>
        </w:r>
        <w:r w:rsidRPr="004A4309">
          <w:rPr>
            <w:rFonts w:asciiTheme="minorHAnsi" w:hAnsiTheme="minorHAnsi" w:cstheme="minorHAnsi"/>
            <w:noProof/>
            <w:rtl/>
            <w:lang w:bidi="ar"/>
          </w:rPr>
          <w:t xml:space="preserve">3 </w:t>
        </w:r>
        <w:r w:rsidRPr="004A4309">
          <w:rPr>
            <w:rFonts w:asciiTheme="minorHAnsi" w:hAnsiTheme="minorHAnsi" w:cstheme="minorHAnsi"/>
            <w:i/>
            <w:iCs/>
            <w:noProof/>
            <w:rtl/>
            <w:lang w:bidi="ar"/>
          </w:rPr>
          <w:t>رسم البحث الإضافي</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Toc186247198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4</w:t>
        </w:r>
        <w:r w:rsidRPr="004A4309">
          <w:rPr>
            <w:rFonts w:asciiTheme="minorHAnsi" w:hAnsiTheme="minorHAnsi" w:cstheme="minorHAnsi"/>
            <w:noProof/>
            <w:webHidden/>
            <w:rtl/>
          </w:rPr>
          <w:fldChar w:fldCharType="end"/>
        </w:r>
      </w:hyperlink>
    </w:p>
    <w:p w14:paraId="30E1A768" w14:textId="1F55588D"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199" w:history="1">
        <w:r w:rsidRPr="004A4309">
          <w:rPr>
            <w:rFonts w:asciiTheme="minorHAnsi" w:hAnsiTheme="minorHAnsi" w:cstheme="minorHAnsi"/>
            <w:noProof/>
          </w:rPr>
          <w:t>45</w:t>
        </w:r>
        <w:r w:rsidRPr="004A4309">
          <w:rPr>
            <w:rFonts w:asciiTheme="minorHAnsi" w:hAnsiTheme="minorHAnsi" w:cstheme="minorHAnsi"/>
            <w:noProof/>
            <w:vertAlign w:val="superscript"/>
            <w:rtl/>
            <w:lang w:bidi="ar"/>
          </w:rPr>
          <w:t>(ثانياً)</w:t>
        </w:r>
        <w:r w:rsidRPr="004A4309">
          <w:rPr>
            <w:rFonts w:asciiTheme="minorHAnsi" w:hAnsiTheme="minorHAnsi" w:cstheme="minorHAnsi"/>
            <w:noProof/>
            <w:rtl/>
            <w:lang w:bidi="ar"/>
          </w:rPr>
          <w:t xml:space="preserve">4 </w:t>
        </w:r>
        <w:r w:rsidRPr="004A4309">
          <w:rPr>
            <w:rFonts w:asciiTheme="minorHAnsi" w:hAnsiTheme="minorHAnsi" w:cstheme="minorHAnsi"/>
            <w:i/>
            <w:iCs/>
            <w:noProof/>
            <w:rtl/>
            <w:lang w:bidi="ar"/>
          </w:rPr>
          <w:t>[بدون تغيير]</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Toc186247199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5</w:t>
        </w:r>
        <w:r w:rsidRPr="004A4309">
          <w:rPr>
            <w:rFonts w:asciiTheme="minorHAnsi" w:hAnsiTheme="minorHAnsi" w:cstheme="minorHAnsi"/>
            <w:noProof/>
            <w:webHidden/>
            <w:rtl/>
          </w:rPr>
          <w:fldChar w:fldCharType="end"/>
        </w:r>
      </w:hyperlink>
    </w:p>
    <w:p w14:paraId="5BDFFCCC" w14:textId="39C797F7"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200" w:history="1">
        <w:r w:rsidRPr="004A4309">
          <w:rPr>
            <w:rFonts w:asciiTheme="minorHAnsi" w:hAnsiTheme="minorHAnsi" w:cstheme="minorHAnsi"/>
            <w:noProof/>
          </w:rPr>
          <w:t>45</w:t>
        </w:r>
        <w:r w:rsidRPr="004A4309">
          <w:rPr>
            <w:rFonts w:asciiTheme="minorHAnsi" w:hAnsiTheme="minorHAnsi" w:cstheme="minorHAnsi"/>
            <w:noProof/>
            <w:vertAlign w:val="superscript"/>
            <w:rtl/>
            <w:lang w:bidi="ar"/>
          </w:rPr>
          <w:t>(ثانياً)</w:t>
        </w:r>
        <w:r w:rsidRPr="004A4309">
          <w:rPr>
            <w:rFonts w:asciiTheme="minorHAnsi" w:hAnsiTheme="minorHAnsi" w:cstheme="minorHAnsi"/>
            <w:noProof/>
            <w:rtl/>
            <w:lang w:bidi="ar"/>
          </w:rPr>
          <w:t xml:space="preserve">5 </w:t>
        </w:r>
        <w:r w:rsidRPr="004A4309">
          <w:rPr>
            <w:rFonts w:asciiTheme="minorHAnsi" w:hAnsiTheme="minorHAnsi" w:cstheme="minorHAnsi"/>
            <w:i/>
            <w:iCs/>
            <w:noProof/>
            <w:rtl/>
            <w:lang w:bidi="ar"/>
          </w:rPr>
          <w:t>بدء البحث الإضافي الدولي وأساسه ونطاقه</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Toc186247200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5</w:t>
        </w:r>
        <w:r w:rsidRPr="004A4309">
          <w:rPr>
            <w:rFonts w:asciiTheme="minorHAnsi" w:hAnsiTheme="minorHAnsi" w:cstheme="minorHAnsi"/>
            <w:noProof/>
            <w:webHidden/>
            <w:rtl/>
          </w:rPr>
          <w:fldChar w:fldCharType="end"/>
        </w:r>
      </w:hyperlink>
    </w:p>
    <w:p w14:paraId="3AF20AE8" w14:textId="613E6B3E"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201" w:history="1">
        <w:r w:rsidRPr="004A4309">
          <w:rPr>
            <w:rFonts w:asciiTheme="minorHAnsi" w:hAnsiTheme="minorHAnsi" w:cstheme="minorHAnsi"/>
            <w:noProof/>
            <w:rtl/>
            <w:lang w:bidi="ar"/>
          </w:rPr>
          <w:t>45</w:t>
        </w:r>
        <w:r w:rsidRPr="004A4309">
          <w:rPr>
            <w:rFonts w:asciiTheme="minorHAnsi" w:hAnsiTheme="minorHAnsi" w:cstheme="minorHAnsi"/>
            <w:noProof/>
            <w:vertAlign w:val="superscript"/>
            <w:rtl/>
            <w:lang w:bidi="ar"/>
          </w:rPr>
          <w:t>(ثانياً)</w:t>
        </w:r>
        <w:r w:rsidRPr="004A4309">
          <w:rPr>
            <w:rFonts w:asciiTheme="minorHAnsi" w:hAnsiTheme="minorHAnsi" w:cstheme="minorHAnsi"/>
            <w:noProof/>
            <w:rtl/>
            <w:lang w:bidi="ar"/>
          </w:rPr>
          <w:t>6 إلى 45</w:t>
        </w:r>
        <w:r w:rsidRPr="004A4309">
          <w:rPr>
            <w:rFonts w:asciiTheme="minorHAnsi" w:hAnsiTheme="minorHAnsi" w:cstheme="minorHAnsi"/>
            <w:noProof/>
            <w:vertAlign w:val="superscript"/>
            <w:rtl/>
            <w:lang w:bidi="ar"/>
          </w:rPr>
          <w:t>(ثانياً)</w:t>
        </w:r>
        <w:r w:rsidRPr="004A4309">
          <w:rPr>
            <w:rFonts w:asciiTheme="minorHAnsi" w:hAnsiTheme="minorHAnsi" w:cstheme="minorHAnsi"/>
            <w:noProof/>
            <w:rtl/>
            <w:lang w:bidi="ar"/>
          </w:rPr>
          <w:t xml:space="preserve">8 </w:t>
        </w:r>
        <w:r w:rsidRPr="004A4309">
          <w:rPr>
            <w:rFonts w:asciiTheme="minorHAnsi" w:hAnsiTheme="minorHAnsi" w:cstheme="minorHAnsi"/>
            <w:i/>
            <w:iCs/>
            <w:noProof/>
            <w:rtl/>
            <w:lang w:bidi="ar"/>
          </w:rPr>
          <w:t>[بدون تغيير]</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Toc186247201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5</w:t>
        </w:r>
        <w:r w:rsidRPr="004A4309">
          <w:rPr>
            <w:rFonts w:asciiTheme="minorHAnsi" w:hAnsiTheme="minorHAnsi" w:cstheme="minorHAnsi"/>
            <w:noProof/>
            <w:webHidden/>
            <w:rtl/>
          </w:rPr>
          <w:fldChar w:fldCharType="end"/>
        </w:r>
      </w:hyperlink>
    </w:p>
    <w:p w14:paraId="7299363A" w14:textId="427421D7"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202" w:history="1">
        <w:r w:rsidRPr="004A4309">
          <w:rPr>
            <w:rFonts w:asciiTheme="minorHAnsi" w:hAnsiTheme="minorHAnsi" w:cstheme="minorHAnsi"/>
            <w:noProof/>
            <w:rtl/>
            <w:lang w:bidi="ar"/>
          </w:rPr>
          <w:t>45</w:t>
        </w:r>
        <w:r w:rsidRPr="004A4309">
          <w:rPr>
            <w:rFonts w:asciiTheme="minorHAnsi" w:hAnsiTheme="minorHAnsi" w:cstheme="minorHAnsi"/>
            <w:noProof/>
            <w:vertAlign w:val="superscript"/>
            <w:rtl/>
            <w:lang w:bidi="ar"/>
          </w:rPr>
          <w:t>(ثانياً)</w:t>
        </w:r>
        <w:r w:rsidRPr="004A4309">
          <w:rPr>
            <w:rFonts w:asciiTheme="minorHAnsi" w:hAnsiTheme="minorHAnsi" w:cstheme="minorHAnsi"/>
            <w:noProof/>
            <w:rtl/>
            <w:lang w:bidi="ar"/>
          </w:rPr>
          <w:t xml:space="preserve">9  </w:t>
        </w:r>
        <w:r w:rsidRPr="004A4309">
          <w:rPr>
            <w:rFonts w:asciiTheme="minorHAnsi" w:hAnsiTheme="minorHAnsi" w:cstheme="minorHAnsi"/>
            <w:i/>
            <w:iCs/>
            <w:noProof/>
            <w:rtl/>
            <w:lang w:bidi="ar"/>
          </w:rPr>
          <w:t>إدارات البحث الدولي المختصة بإجراء البحث الإضافي الدولي</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Toc186247202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5</w:t>
        </w:r>
        <w:r w:rsidRPr="004A4309">
          <w:rPr>
            <w:rFonts w:asciiTheme="minorHAnsi" w:hAnsiTheme="minorHAnsi" w:cstheme="minorHAnsi"/>
            <w:noProof/>
            <w:webHidden/>
            <w:rtl/>
          </w:rPr>
          <w:fldChar w:fldCharType="end"/>
        </w:r>
      </w:hyperlink>
    </w:p>
    <w:p w14:paraId="7AC24800" w14:textId="234183EF" w:rsidR="004A4309" w:rsidRPr="004A4309" w:rsidRDefault="004A4309" w:rsidP="004A4309">
      <w:pPr>
        <w:tabs>
          <w:tab w:val="right" w:leader="dot" w:pos="9345"/>
        </w:tabs>
        <w:spacing w:after="100"/>
        <w:rPr>
          <w:rFonts w:asciiTheme="minorHAnsi" w:eastAsia="Times New Roman" w:hAnsiTheme="minorHAnsi" w:cstheme="minorHAnsi"/>
          <w:noProof/>
          <w:kern w:val="2"/>
          <w:rtl/>
          <w:lang w:eastAsia="en-US"/>
          <w14:ligatures w14:val="standardContextual"/>
        </w:rPr>
      </w:pPr>
      <w:hyperlink w:anchor="_Toc186247203" w:history="1">
        <w:r w:rsidRPr="004A4309">
          <w:rPr>
            <w:rFonts w:asciiTheme="minorHAnsi" w:hAnsiTheme="minorHAnsi" w:cstheme="minorHAnsi"/>
            <w:noProof/>
            <w:rtl/>
            <w:lang w:bidi="ar"/>
          </w:rPr>
          <w:t>القاعدة 71</w:t>
        </w:r>
        <w:r w:rsidRPr="004A4309">
          <w:rPr>
            <w:rFonts w:asciiTheme="minorHAnsi" w:hAnsiTheme="minorHAnsi" w:cstheme="minorHAnsi"/>
            <w:noProof/>
          </w:rPr>
          <w:t xml:space="preserve"> </w:t>
        </w:r>
        <w:r w:rsidRPr="004A4309">
          <w:rPr>
            <w:rFonts w:asciiTheme="minorHAnsi" w:hAnsiTheme="minorHAnsi" w:cstheme="minorHAnsi"/>
            <w:noProof/>
            <w:rtl/>
            <w:lang w:bidi="ar"/>
          </w:rPr>
          <w:t>إرسال تقرير الفحص التمهيدي الدولي</w:t>
        </w:r>
        <w:r w:rsidRPr="004A4309">
          <w:rPr>
            <w:rFonts w:asciiTheme="minorHAnsi" w:hAnsiTheme="minorHAnsi" w:cstheme="minorHAnsi"/>
            <w:noProof/>
          </w:rPr>
          <w:t xml:space="preserve"> </w:t>
        </w:r>
        <w:r w:rsidRPr="004A4309">
          <w:rPr>
            <w:rFonts w:asciiTheme="minorHAnsi" w:hAnsiTheme="minorHAnsi" w:cstheme="minorHAnsi"/>
            <w:noProof/>
            <w:rtl/>
            <w:lang w:bidi="ar"/>
          </w:rPr>
          <w:t>والمستندات ذات الصلة</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Toc186247203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6</w:t>
        </w:r>
        <w:r w:rsidRPr="004A4309">
          <w:rPr>
            <w:rFonts w:asciiTheme="minorHAnsi" w:hAnsiTheme="minorHAnsi" w:cstheme="minorHAnsi"/>
            <w:noProof/>
            <w:webHidden/>
            <w:rtl/>
          </w:rPr>
          <w:fldChar w:fldCharType="end"/>
        </w:r>
      </w:hyperlink>
    </w:p>
    <w:p w14:paraId="0A512ECD" w14:textId="331A303C"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204" w:history="1">
        <w:r w:rsidRPr="004A4309">
          <w:rPr>
            <w:rFonts w:asciiTheme="minorHAnsi" w:hAnsiTheme="minorHAnsi" w:cstheme="minorHAnsi"/>
            <w:noProof/>
            <w:rtl/>
          </w:rPr>
          <w:t>1.71</w:t>
        </w:r>
        <w:r w:rsidRPr="004A4309">
          <w:rPr>
            <w:rFonts w:asciiTheme="minorHAnsi" w:hAnsiTheme="minorHAnsi" w:cstheme="minorHAnsi"/>
            <w:noProof/>
            <w:rtl/>
            <w:lang w:bidi="ar"/>
          </w:rPr>
          <w:t xml:space="preserve"> </w:t>
        </w:r>
        <w:r w:rsidRPr="004A4309">
          <w:rPr>
            <w:rFonts w:asciiTheme="minorHAnsi" w:hAnsiTheme="minorHAnsi" w:cstheme="minorHAnsi"/>
            <w:i/>
            <w:iCs/>
            <w:noProof/>
            <w:rtl/>
            <w:lang w:bidi="ar"/>
          </w:rPr>
          <w:t>[بدون تغيير]</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Toc186247204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6</w:t>
        </w:r>
        <w:r w:rsidRPr="004A4309">
          <w:rPr>
            <w:rFonts w:asciiTheme="minorHAnsi" w:hAnsiTheme="minorHAnsi" w:cstheme="minorHAnsi"/>
            <w:noProof/>
            <w:webHidden/>
            <w:rtl/>
          </w:rPr>
          <w:fldChar w:fldCharType="end"/>
        </w:r>
      </w:hyperlink>
    </w:p>
    <w:p w14:paraId="677D1941" w14:textId="6AD487B3" w:rsidR="004A4309" w:rsidRPr="004A4309" w:rsidRDefault="004A4309" w:rsidP="004A4309">
      <w:pPr>
        <w:tabs>
          <w:tab w:val="right" w:leader="dot" w:pos="9345"/>
        </w:tabs>
        <w:spacing w:after="100"/>
        <w:ind w:left="220"/>
        <w:rPr>
          <w:rFonts w:asciiTheme="minorHAnsi" w:eastAsia="Times New Roman" w:hAnsiTheme="minorHAnsi" w:cstheme="minorHAnsi"/>
          <w:noProof/>
          <w:kern w:val="2"/>
          <w:rtl/>
          <w:lang w:eastAsia="en-US"/>
          <w14:ligatures w14:val="standardContextual"/>
        </w:rPr>
      </w:pPr>
      <w:hyperlink w:anchor="_Toc186247205" w:history="1">
        <w:r w:rsidRPr="004A4309">
          <w:rPr>
            <w:rFonts w:asciiTheme="minorHAnsi" w:hAnsiTheme="minorHAnsi" w:cstheme="minorHAnsi"/>
            <w:noProof/>
            <w:rtl/>
          </w:rPr>
          <w:t>2.71</w:t>
        </w:r>
        <w:r w:rsidRPr="004A4309">
          <w:rPr>
            <w:rFonts w:asciiTheme="minorHAnsi" w:hAnsiTheme="minorHAnsi" w:cstheme="minorHAnsi"/>
            <w:noProof/>
            <w:rtl/>
            <w:lang w:bidi="ar"/>
          </w:rPr>
          <w:t xml:space="preserve"> </w:t>
        </w:r>
        <w:r w:rsidRPr="004A4309">
          <w:rPr>
            <w:rFonts w:asciiTheme="minorHAnsi" w:hAnsiTheme="minorHAnsi" w:cstheme="minorHAnsi"/>
            <w:i/>
            <w:iCs/>
            <w:noProof/>
            <w:rtl/>
            <w:lang w:bidi="ar"/>
          </w:rPr>
          <w:t>صورة عن الوثائق المستشهد بها</w:t>
        </w:r>
        <w:r w:rsidRPr="004A4309">
          <w:rPr>
            <w:rFonts w:asciiTheme="minorHAnsi" w:hAnsiTheme="minorHAnsi" w:cstheme="minorHAnsi"/>
            <w:noProof/>
            <w:webHidden/>
            <w:rtl/>
          </w:rPr>
          <w:tab/>
        </w:r>
        <w:r w:rsidRPr="004A4309">
          <w:rPr>
            <w:rFonts w:asciiTheme="minorHAnsi" w:hAnsiTheme="minorHAnsi" w:cstheme="minorHAnsi"/>
            <w:noProof/>
            <w:webHidden/>
            <w:rtl/>
          </w:rPr>
          <w:fldChar w:fldCharType="begin"/>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Pr>
          <w:instrText>PAGEREF</w:instrText>
        </w:r>
        <w:r w:rsidRPr="004A4309">
          <w:rPr>
            <w:rFonts w:asciiTheme="minorHAnsi" w:hAnsiTheme="minorHAnsi" w:cstheme="minorHAnsi"/>
            <w:noProof/>
            <w:webHidden/>
            <w:rtl/>
          </w:rPr>
          <w:instrText xml:space="preserve"> _</w:instrText>
        </w:r>
        <w:r w:rsidRPr="004A4309">
          <w:rPr>
            <w:rFonts w:asciiTheme="minorHAnsi" w:hAnsiTheme="minorHAnsi" w:cstheme="minorHAnsi"/>
            <w:noProof/>
            <w:webHidden/>
          </w:rPr>
          <w:instrText>Toc186247205 \h</w:instrText>
        </w:r>
        <w:r w:rsidRPr="004A4309">
          <w:rPr>
            <w:rFonts w:asciiTheme="minorHAnsi" w:hAnsiTheme="minorHAnsi" w:cstheme="minorHAnsi"/>
            <w:noProof/>
            <w:webHidden/>
            <w:rtl/>
          </w:rPr>
          <w:instrText xml:space="preserve"> </w:instrText>
        </w:r>
        <w:r w:rsidRPr="004A4309">
          <w:rPr>
            <w:rFonts w:asciiTheme="minorHAnsi" w:hAnsiTheme="minorHAnsi" w:cstheme="minorHAnsi"/>
            <w:noProof/>
            <w:webHidden/>
            <w:rtl/>
          </w:rPr>
        </w:r>
        <w:r w:rsidRPr="004A4309">
          <w:rPr>
            <w:rFonts w:asciiTheme="minorHAnsi" w:hAnsiTheme="minorHAnsi" w:cstheme="minorHAnsi"/>
            <w:noProof/>
            <w:webHidden/>
            <w:rtl/>
          </w:rPr>
          <w:fldChar w:fldCharType="separate"/>
        </w:r>
        <w:r w:rsidR="000F47AA">
          <w:rPr>
            <w:rFonts w:asciiTheme="minorHAnsi" w:hAnsiTheme="minorHAnsi" w:cstheme="minorHAnsi"/>
            <w:noProof/>
            <w:webHidden/>
            <w:rtl/>
          </w:rPr>
          <w:t>6</w:t>
        </w:r>
        <w:r w:rsidRPr="004A4309">
          <w:rPr>
            <w:rFonts w:asciiTheme="minorHAnsi" w:hAnsiTheme="minorHAnsi" w:cstheme="minorHAnsi"/>
            <w:noProof/>
            <w:webHidden/>
            <w:rtl/>
          </w:rPr>
          <w:fldChar w:fldCharType="end"/>
        </w:r>
      </w:hyperlink>
    </w:p>
    <w:p w14:paraId="453EC7F3" w14:textId="77777777" w:rsidR="004A4309" w:rsidRPr="004A4309" w:rsidRDefault="004A4309" w:rsidP="004A4309">
      <w:pPr>
        <w:rPr>
          <w:rFonts w:asciiTheme="minorHAnsi" w:hAnsiTheme="minorHAnsi" w:cstheme="minorHAnsi"/>
        </w:rPr>
      </w:pPr>
      <w:r w:rsidRPr="004A4309">
        <w:rPr>
          <w:rFonts w:asciiTheme="minorHAnsi" w:hAnsiTheme="minorHAnsi" w:cstheme="minorHAnsi"/>
        </w:rPr>
        <w:fldChar w:fldCharType="end"/>
      </w:r>
    </w:p>
    <w:p w14:paraId="1489A05A" w14:textId="77777777" w:rsidR="004A4309" w:rsidRPr="004A4309" w:rsidRDefault="004A4309" w:rsidP="004A4309">
      <w:pPr>
        <w:rPr>
          <w:rFonts w:asciiTheme="minorHAnsi" w:hAnsiTheme="minorHAnsi" w:cstheme="minorHAnsi"/>
        </w:rPr>
      </w:pPr>
    </w:p>
    <w:p w14:paraId="7ED965D2" w14:textId="77777777" w:rsidR="004A4309" w:rsidRPr="004A4309" w:rsidRDefault="004A4309" w:rsidP="004A4309">
      <w:pPr>
        <w:keepNext/>
        <w:keepLines/>
        <w:pageBreakBefore/>
        <w:spacing w:before="240" w:after="240" w:line="360" w:lineRule="auto"/>
        <w:jc w:val="center"/>
        <w:rPr>
          <w:rFonts w:ascii="Calibri" w:eastAsia="Times New Roman" w:hAnsi="Calibri"/>
          <w:b/>
          <w:snapToGrid w:val="0"/>
          <w:lang w:eastAsia="en-US"/>
        </w:rPr>
      </w:pPr>
      <w:bookmarkStart w:id="390" w:name="_Toc186247189"/>
      <w:r w:rsidRPr="004A4309">
        <w:rPr>
          <w:rFonts w:ascii="Calibri" w:eastAsia="Times New Roman" w:hAnsi="Calibri"/>
          <w:b/>
          <w:bCs/>
          <w:snapToGrid w:val="0"/>
          <w:rtl/>
          <w:lang w:eastAsia="en-US" w:bidi="ar"/>
        </w:rPr>
        <w:lastRenderedPageBreak/>
        <w:t xml:space="preserve">القاعدة 16 </w:t>
      </w:r>
      <w:r w:rsidRPr="004A4309">
        <w:rPr>
          <w:rFonts w:ascii="Calibri" w:eastAsia="Times New Roman" w:hAnsi="Calibri"/>
          <w:b/>
          <w:bCs/>
          <w:snapToGrid w:val="0"/>
          <w:vanish/>
          <w:lang w:eastAsia="en-US"/>
        </w:rPr>
        <w:t xml:space="preserve">- </w:t>
      </w:r>
      <w:r w:rsidRPr="004A4309">
        <w:rPr>
          <w:rFonts w:ascii="Calibri" w:eastAsia="Times New Roman" w:hAnsi="Calibri"/>
          <w:snapToGrid w:val="0"/>
          <w:lang w:eastAsia="en-US"/>
        </w:rPr>
        <w:br/>
      </w:r>
      <w:r w:rsidRPr="004A4309">
        <w:rPr>
          <w:rFonts w:ascii="Calibri" w:eastAsia="Times New Roman" w:hAnsi="Calibri"/>
          <w:b/>
          <w:bCs/>
          <w:snapToGrid w:val="0"/>
          <w:rtl/>
          <w:lang w:eastAsia="en-US" w:bidi="ar"/>
        </w:rPr>
        <w:t>رسم البحث</w:t>
      </w:r>
      <w:bookmarkEnd w:id="390"/>
    </w:p>
    <w:p w14:paraId="75243447" w14:textId="77777777" w:rsidR="004A4309" w:rsidRPr="004A4309" w:rsidRDefault="004A4309" w:rsidP="004A4309">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391" w:name="_Toc186247190"/>
      <w:bookmarkStart w:id="392" w:name="_Toc224574103"/>
      <w:bookmarkStart w:id="393" w:name="_Toc224575025"/>
      <w:bookmarkStart w:id="394" w:name="_Toc224576312"/>
      <w:bookmarkStart w:id="395" w:name="_Toc224576575"/>
      <w:bookmarkStart w:id="396" w:name="_Toc225723185"/>
      <w:bookmarkStart w:id="397" w:name="_Toc225723339"/>
      <w:bookmarkStart w:id="398" w:name="_Toc225724207"/>
      <w:r w:rsidRPr="004A4309">
        <w:rPr>
          <w:rFonts w:ascii="Calibri" w:eastAsia="Times New Roman" w:hAnsi="Calibri"/>
          <w:snapToGrid w:val="0"/>
          <w:lang w:eastAsia="en-US"/>
        </w:rPr>
        <w:t>1.16</w:t>
      </w:r>
      <w:r w:rsidRPr="004A4309">
        <w:rPr>
          <w:rFonts w:ascii="Calibri" w:eastAsia="Times New Roman" w:hAnsi="Calibri"/>
          <w:snapToGrid w:val="0"/>
          <w:rtl/>
          <w:lang w:eastAsia="en-US" w:bidi="ar"/>
        </w:rPr>
        <w:t xml:space="preserve"> و2.16 </w:t>
      </w:r>
      <w:r w:rsidRPr="004A4309">
        <w:rPr>
          <w:rFonts w:ascii="Calibri" w:eastAsia="Times New Roman" w:hAnsi="Calibri"/>
          <w:i/>
          <w:iCs/>
          <w:snapToGrid w:val="0"/>
          <w:rtl/>
          <w:lang w:eastAsia="en-US" w:bidi="ar"/>
        </w:rPr>
        <w:t>[بدون تغيير]</w:t>
      </w:r>
      <w:bookmarkEnd w:id="391"/>
      <w:bookmarkEnd w:id="392"/>
      <w:bookmarkEnd w:id="393"/>
      <w:bookmarkEnd w:id="394"/>
      <w:bookmarkEnd w:id="395"/>
      <w:bookmarkEnd w:id="396"/>
      <w:bookmarkEnd w:id="397"/>
      <w:bookmarkEnd w:id="398"/>
    </w:p>
    <w:p w14:paraId="08F685E7" w14:textId="77777777" w:rsidR="004A4309" w:rsidRPr="004A4309" w:rsidRDefault="004A4309" w:rsidP="004A4309">
      <w:pPr>
        <w:keepNext/>
        <w:keepLines/>
        <w:tabs>
          <w:tab w:val="left" w:pos="510"/>
        </w:tabs>
        <w:spacing w:before="119" w:line="480" w:lineRule="auto"/>
        <w:ind w:left="533" w:hanging="533"/>
        <w:jc w:val="both"/>
        <w:rPr>
          <w:rFonts w:ascii="Calibri" w:eastAsia="Times New Roman" w:hAnsi="Calibri"/>
          <w:snapToGrid w:val="0"/>
          <w:lang w:eastAsia="en-US"/>
        </w:rPr>
      </w:pPr>
      <w:bookmarkStart w:id="399" w:name="_Toc186247191"/>
      <w:r w:rsidRPr="004A4309">
        <w:rPr>
          <w:rFonts w:ascii="Calibri" w:eastAsia="Times New Roman" w:hAnsi="Calibri"/>
          <w:snapToGrid w:val="0"/>
          <w:lang w:eastAsia="en-US"/>
        </w:rPr>
        <w:t>3.16</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رد جزء من الرسوم</w:t>
      </w:r>
      <w:bookmarkEnd w:id="399"/>
    </w:p>
    <w:p w14:paraId="747B9700" w14:textId="111789E2"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 xml:space="preserve">إذا راعت إدارة البحث الدولي نتائج بحث سابق بناء على القاعدة </w:t>
      </w:r>
      <w:r w:rsidR="00D07D87">
        <w:rPr>
          <w:rFonts w:ascii="Calibri" w:eastAsia="Times New Roman" w:hAnsi="Calibri" w:hint="cs"/>
          <w:snapToGrid w:val="0"/>
          <w:rtl/>
          <w:lang w:eastAsia="en-US" w:bidi="ar"/>
        </w:rPr>
        <w:t>1.41</w:t>
      </w:r>
      <w:r w:rsidRPr="004A4309">
        <w:rPr>
          <w:rFonts w:ascii="Calibri" w:eastAsia="Times New Roman" w:hAnsi="Calibri"/>
          <w:snapToGrid w:val="0"/>
          <w:rtl/>
          <w:lang w:eastAsia="en-US" w:bidi="ar"/>
        </w:rPr>
        <w:t xml:space="preserve">، عند إجراء البحث الدولي، وجب على الإدارة المذكورة رد رسم البحث المسدد عن الطلب الدولي وفقاً للشروط </w:t>
      </w:r>
      <w:r w:rsidRPr="004A4309">
        <w:rPr>
          <w:rFonts w:ascii="Calibri" w:eastAsia="Times New Roman" w:hAnsi="Calibri"/>
          <w:strike/>
          <w:snapToGrid w:val="0"/>
          <w:color w:val="C00000"/>
          <w:rtl/>
          <w:lang w:eastAsia="en-US" w:bidi="ar"/>
        </w:rPr>
        <w:t>المحددة</w:t>
      </w:r>
      <w:r w:rsidRPr="004A4309">
        <w:rPr>
          <w:rFonts w:ascii="Calibri" w:eastAsia="Times New Roman" w:hAnsi="Calibri"/>
          <w:snapToGrid w:val="0"/>
          <w:color w:val="C00000"/>
          <w:rtl/>
          <w:lang w:eastAsia="en-US" w:bidi="ar"/>
        </w:rPr>
        <w:t xml:space="preserve"> </w:t>
      </w:r>
      <w:r w:rsidRPr="004A4309">
        <w:rPr>
          <w:rFonts w:ascii="Calibri" w:eastAsia="Times New Roman" w:hAnsi="Calibri"/>
          <w:snapToGrid w:val="0"/>
          <w:color w:val="0000FF"/>
          <w:u w:val="single"/>
          <w:rtl/>
          <w:lang w:eastAsia="en-US" w:bidi="ar"/>
        </w:rPr>
        <w:t xml:space="preserve">المنشورة في الجريدة حسب الإجراء الموصوف </w:t>
      </w:r>
      <w:r w:rsidRPr="004A4309">
        <w:rPr>
          <w:rFonts w:ascii="Calibri" w:eastAsia="Times New Roman" w:hAnsi="Calibri"/>
          <w:snapToGrid w:val="0"/>
          <w:rtl/>
          <w:lang w:eastAsia="en-US" w:bidi="ar"/>
        </w:rPr>
        <w:t>في الاتفاق المنصوص عليه في المادة 16(3)(ب).</w:t>
      </w:r>
    </w:p>
    <w:p w14:paraId="445CE205" w14:textId="77777777" w:rsidR="004A4309" w:rsidRPr="004A4309" w:rsidRDefault="004A4309" w:rsidP="004A4309">
      <w:pPr>
        <w:keepNext/>
        <w:keepLines/>
        <w:pageBreakBefore/>
        <w:spacing w:before="240" w:after="240" w:line="360" w:lineRule="auto"/>
        <w:jc w:val="center"/>
        <w:rPr>
          <w:rFonts w:ascii="Calibri" w:eastAsia="Times New Roman" w:hAnsi="Calibri"/>
          <w:b/>
          <w:snapToGrid w:val="0"/>
          <w:lang w:eastAsia="en-US"/>
        </w:rPr>
      </w:pPr>
      <w:bookmarkStart w:id="400" w:name="_Toc186247192"/>
      <w:r w:rsidRPr="004A4309">
        <w:rPr>
          <w:rFonts w:ascii="Calibri" w:eastAsia="Times New Roman" w:hAnsi="Calibri"/>
          <w:b/>
          <w:bCs/>
          <w:snapToGrid w:val="0"/>
          <w:rtl/>
          <w:lang w:eastAsia="en-US" w:bidi="ar"/>
        </w:rPr>
        <w:lastRenderedPageBreak/>
        <w:t xml:space="preserve">القاعدة 44 </w:t>
      </w:r>
      <w:r w:rsidRPr="004A4309">
        <w:rPr>
          <w:rFonts w:ascii="Calibri" w:eastAsia="Times New Roman" w:hAnsi="Calibri"/>
          <w:snapToGrid w:val="0"/>
          <w:lang w:eastAsia="en-US"/>
        </w:rPr>
        <w:br/>
      </w:r>
      <w:r w:rsidRPr="004A4309">
        <w:rPr>
          <w:rFonts w:ascii="Calibri" w:eastAsia="Times New Roman" w:hAnsi="Calibri"/>
          <w:b/>
          <w:bCs/>
          <w:snapToGrid w:val="0"/>
          <w:rtl/>
          <w:lang w:eastAsia="en-US" w:bidi="ar"/>
        </w:rPr>
        <w:t xml:space="preserve">إرسال تقرير البحث الدولي </w:t>
      </w:r>
      <w:r w:rsidRPr="004A4309">
        <w:rPr>
          <w:rFonts w:ascii="Calibri" w:eastAsia="Times New Roman" w:hAnsi="Calibri"/>
          <w:snapToGrid w:val="0"/>
          <w:lang w:eastAsia="en-US"/>
        </w:rPr>
        <w:br/>
      </w:r>
      <w:r w:rsidRPr="004A4309">
        <w:rPr>
          <w:rFonts w:ascii="Calibri" w:eastAsia="Times New Roman" w:hAnsi="Calibri"/>
          <w:b/>
          <w:bCs/>
          <w:snapToGrid w:val="0"/>
          <w:rtl/>
          <w:lang w:eastAsia="en-US" w:bidi="ar"/>
        </w:rPr>
        <w:t>والرأي المكتوب، إلخ.</w:t>
      </w:r>
      <w:bookmarkEnd w:id="400"/>
    </w:p>
    <w:p w14:paraId="3A57BFF2" w14:textId="77777777" w:rsidR="004A4309" w:rsidRPr="004A4309" w:rsidRDefault="004A4309" w:rsidP="004A4309">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401" w:name="_Toc186247193"/>
      <w:bookmarkStart w:id="402" w:name="_Toc224574104"/>
      <w:bookmarkStart w:id="403" w:name="_Toc224575026"/>
      <w:bookmarkStart w:id="404" w:name="_Toc224576313"/>
      <w:bookmarkStart w:id="405" w:name="_Toc224576576"/>
      <w:bookmarkStart w:id="406" w:name="_Toc225723186"/>
      <w:bookmarkStart w:id="407" w:name="_Toc225723340"/>
      <w:bookmarkStart w:id="408" w:name="_Toc225724208"/>
      <w:r w:rsidRPr="004A4309">
        <w:rPr>
          <w:rFonts w:ascii="Calibri" w:eastAsia="Times New Roman" w:hAnsi="Calibri" w:hint="cs"/>
          <w:snapToGrid w:val="0"/>
          <w:rtl/>
          <w:lang w:eastAsia="en-US"/>
        </w:rPr>
        <w:t>1.44</w:t>
      </w:r>
      <w:r w:rsidRPr="004A4309">
        <w:rPr>
          <w:rFonts w:ascii="Calibri" w:eastAsia="Times New Roman" w:hAnsi="Calibri"/>
          <w:snapToGrid w:val="0"/>
          <w:rtl/>
          <w:lang w:eastAsia="en-US" w:bidi="ar"/>
        </w:rPr>
        <w:t xml:space="preserve"> و </w:t>
      </w:r>
      <w:r w:rsidRPr="004A4309">
        <w:rPr>
          <w:rFonts w:ascii="Calibri" w:eastAsia="Times New Roman" w:hAnsi="Calibri" w:hint="cs"/>
          <w:snapToGrid w:val="0"/>
          <w:rtl/>
          <w:lang w:eastAsia="en-US" w:bidi="ar"/>
        </w:rPr>
        <w:t>2.44</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[بدون تغيير]</w:t>
      </w:r>
      <w:bookmarkEnd w:id="401"/>
      <w:bookmarkEnd w:id="402"/>
      <w:bookmarkEnd w:id="403"/>
      <w:bookmarkEnd w:id="404"/>
      <w:bookmarkEnd w:id="405"/>
      <w:bookmarkEnd w:id="406"/>
      <w:bookmarkEnd w:id="407"/>
      <w:bookmarkEnd w:id="408"/>
    </w:p>
    <w:p w14:paraId="536B707E" w14:textId="77777777" w:rsidR="004A4309" w:rsidRPr="004A4309" w:rsidRDefault="004A4309" w:rsidP="004A4309">
      <w:pPr>
        <w:keepNext/>
        <w:keepLines/>
        <w:tabs>
          <w:tab w:val="left" w:pos="510"/>
        </w:tabs>
        <w:spacing w:before="119" w:line="480" w:lineRule="auto"/>
        <w:ind w:left="533" w:hanging="533"/>
        <w:jc w:val="both"/>
        <w:outlineLvl w:val="0"/>
        <w:rPr>
          <w:rFonts w:ascii="Calibri" w:eastAsia="Times New Roman" w:hAnsi="Calibri"/>
          <w:snapToGrid w:val="0"/>
          <w:lang w:eastAsia="en-US"/>
        </w:rPr>
      </w:pPr>
      <w:bookmarkStart w:id="409" w:name="_Toc186247194"/>
      <w:bookmarkStart w:id="410" w:name="_Toc224574105"/>
      <w:bookmarkStart w:id="411" w:name="_Toc224575027"/>
      <w:bookmarkStart w:id="412" w:name="_Toc224576314"/>
      <w:bookmarkStart w:id="413" w:name="_Toc224576577"/>
      <w:bookmarkStart w:id="414" w:name="_Toc225723187"/>
      <w:bookmarkStart w:id="415" w:name="_Toc225723341"/>
      <w:bookmarkStart w:id="416" w:name="_Toc225724209"/>
      <w:r w:rsidRPr="004A4309">
        <w:rPr>
          <w:rFonts w:ascii="Calibri" w:eastAsia="Times New Roman" w:hAnsi="Calibri" w:hint="cs"/>
          <w:snapToGrid w:val="0"/>
          <w:rtl/>
          <w:lang w:eastAsia="en-US"/>
        </w:rPr>
        <w:t>3.44</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صور عن الوثائق المستشهد بها</w:t>
      </w:r>
      <w:bookmarkEnd w:id="409"/>
      <w:bookmarkEnd w:id="410"/>
      <w:bookmarkEnd w:id="411"/>
      <w:bookmarkEnd w:id="412"/>
      <w:bookmarkEnd w:id="413"/>
      <w:bookmarkEnd w:id="414"/>
      <w:bookmarkEnd w:id="415"/>
      <w:bookmarkEnd w:id="416"/>
    </w:p>
    <w:p w14:paraId="5BC779D9"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(أ) [بدون تغيير] يجوز تقديم الطلب المشار إليه في المادة 20(3) في أي وقت كان خلال سبع سنوات من تاريخ الإيداع الدولي للطلب الدولي الذي يتعلق به تقرير البحث الدولي.</w:t>
      </w:r>
    </w:p>
    <w:p w14:paraId="0E9A5F23"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 xml:space="preserve">(ب) يجوز لإدارة البحث الدولي أن تطالب مَنْ أرسل إليها الطلب (المودع أو المكتب المعيّن) بدفع نفقات إعداد الصور وإرسالها بالبريد. </w:t>
      </w:r>
      <w:r w:rsidRPr="004A4309">
        <w:rPr>
          <w:rFonts w:ascii="Calibri" w:eastAsia="Times New Roman" w:hAnsi="Calibri"/>
          <w:strike/>
          <w:snapToGrid w:val="0"/>
          <w:color w:val="C00000"/>
          <w:rtl/>
          <w:lang w:eastAsia="en-US" w:bidi="ar"/>
        </w:rPr>
        <w:t>ويحدد مقدار</w:t>
      </w:r>
      <w:r w:rsidRPr="004A4309">
        <w:rPr>
          <w:rFonts w:ascii="Calibri" w:eastAsia="Times New Roman" w:hAnsi="Calibri" w:hint="cs"/>
          <w:strike/>
          <w:snapToGrid w:val="0"/>
          <w:color w:val="C00000"/>
          <w:rtl/>
          <w:lang w:eastAsia="en-US" w:bidi="ar"/>
        </w:rPr>
        <w:t xml:space="preserve"> هذه النفقات</w:t>
      </w:r>
      <w:r w:rsidRPr="004A4309">
        <w:rPr>
          <w:rFonts w:ascii="Calibri" w:eastAsia="Times New Roman" w:hAnsi="Calibri"/>
          <w:snapToGrid w:val="0"/>
          <w:rtl/>
          <w:lang w:eastAsia="en-US" w:bidi="ar"/>
        </w:rPr>
        <w:t xml:space="preserve"> </w:t>
      </w:r>
      <w:r w:rsidRPr="004A4309">
        <w:rPr>
          <w:rFonts w:ascii="Calibri" w:eastAsia="Times New Roman" w:hAnsi="Calibri"/>
          <w:snapToGrid w:val="0"/>
          <w:color w:val="0000FF"/>
          <w:u w:val="single"/>
          <w:rtl/>
          <w:lang w:eastAsia="en-US" w:bidi="ar"/>
        </w:rPr>
        <w:t>ويُخطر المكتب الدولي بمقدار هذه النفقات حسب الإجراءات الموصوفة</w:t>
      </w:r>
      <w:r w:rsidRPr="004A4309">
        <w:rPr>
          <w:rFonts w:ascii="Calibri" w:eastAsia="Times New Roman" w:hAnsi="Calibri"/>
          <w:snapToGrid w:val="0"/>
          <w:color w:val="0070C0"/>
          <w:rtl/>
          <w:lang w:eastAsia="en-US" w:bidi="ar"/>
        </w:rPr>
        <w:t xml:space="preserve"> </w:t>
      </w:r>
      <w:r w:rsidRPr="004A4309">
        <w:rPr>
          <w:rFonts w:ascii="Calibri" w:eastAsia="Times New Roman" w:hAnsi="Calibri"/>
          <w:snapToGrid w:val="0"/>
          <w:rtl/>
          <w:lang w:eastAsia="en-US" w:bidi="ar"/>
        </w:rPr>
        <w:t>في الاتفاقات المشار إليها في المادة 16(3)(ب) والمعقودة بين إدارات البحث الدولي والمكتب الدولي.</w:t>
      </w:r>
    </w:p>
    <w:p w14:paraId="53408B5E"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(ج) [تظل محذوفة]</w:t>
      </w:r>
    </w:p>
    <w:p w14:paraId="6E2F8431"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(د) [بدون تغيير] يجوز لإدارة البحث الدولي أن تعهد بالمهمات المشار إليها في الفقرتين (أ) و(ب) إلى أي هيئة أخرى، على أن تكون مسؤولة أمامها.</w:t>
      </w:r>
    </w:p>
    <w:p w14:paraId="2FEF2CFC" w14:textId="77777777" w:rsidR="004A4309" w:rsidRPr="004A4309" w:rsidRDefault="004A4309" w:rsidP="004A4309">
      <w:pPr>
        <w:keepNext/>
        <w:keepLines/>
        <w:pageBreakBefore/>
        <w:spacing w:before="240" w:after="240" w:line="360" w:lineRule="auto"/>
        <w:jc w:val="center"/>
        <w:rPr>
          <w:rFonts w:ascii="Calibri" w:eastAsia="Times New Roman" w:hAnsi="Calibri"/>
          <w:b/>
          <w:snapToGrid w:val="0"/>
          <w:lang w:eastAsia="en-US"/>
        </w:rPr>
      </w:pPr>
      <w:bookmarkStart w:id="417" w:name="_Toc186247195"/>
      <w:r w:rsidRPr="004A4309">
        <w:rPr>
          <w:rFonts w:ascii="Calibri" w:eastAsia="Times New Roman" w:hAnsi="Calibri"/>
          <w:b/>
          <w:bCs/>
          <w:snapToGrid w:val="0"/>
          <w:rtl/>
          <w:lang w:eastAsia="en-US" w:bidi="ar"/>
        </w:rPr>
        <w:lastRenderedPageBreak/>
        <w:t>القاعدة 45</w:t>
      </w:r>
      <w:r w:rsidRPr="004A4309">
        <w:rPr>
          <w:rFonts w:ascii="Calibri" w:eastAsia="Times New Roman" w:hAnsi="Calibri"/>
          <w:b/>
          <w:bCs/>
          <w:snapToGrid w:val="0"/>
          <w:vertAlign w:val="superscript"/>
          <w:rtl/>
          <w:lang w:eastAsia="en-US" w:bidi="ar"/>
        </w:rPr>
        <w:t>(ثانياً)</w:t>
      </w:r>
      <w:r w:rsidRPr="004A4309">
        <w:rPr>
          <w:rFonts w:ascii="Calibri" w:eastAsia="Times New Roman" w:hAnsi="Calibri"/>
          <w:snapToGrid w:val="0"/>
          <w:lang w:eastAsia="en-US"/>
        </w:rPr>
        <w:br/>
      </w:r>
      <w:r w:rsidRPr="004A4309">
        <w:rPr>
          <w:rFonts w:ascii="Calibri" w:eastAsia="Times New Roman" w:hAnsi="Calibri"/>
          <w:b/>
          <w:bCs/>
          <w:snapToGrid w:val="0"/>
          <w:rtl/>
          <w:lang w:eastAsia="en-US" w:bidi="ar"/>
        </w:rPr>
        <w:t>البحوث الإضافية الدولية</w:t>
      </w:r>
      <w:bookmarkEnd w:id="417"/>
    </w:p>
    <w:p w14:paraId="059D89A8" w14:textId="77777777" w:rsidR="004A4309" w:rsidRPr="004A4309" w:rsidRDefault="004A4309" w:rsidP="004A4309">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418" w:name="_Toc186247196"/>
      <w:bookmarkStart w:id="419" w:name="_Toc224574106"/>
      <w:bookmarkStart w:id="420" w:name="_Toc224575028"/>
      <w:bookmarkStart w:id="421" w:name="_Toc224576315"/>
      <w:bookmarkStart w:id="422" w:name="_Toc224576578"/>
      <w:bookmarkStart w:id="423" w:name="_Toc225723188"/>
      <w:bookmarkStart w:id="424" w:name="_Toc225723342"/>
      <w:bookmarkStart w:id="425" w:name="_Toc225724210"/>
      <w:r w:rsidRPr="004A4309">
        <w:rPr>
          <w:rFonts w:ascii="Calibri" w:eastAsia="Times New Roman" w:hAnsi="Calibri"/>
          <w:snapToGrid w:val="0"/>
          <w:lang w:eastAsia="en-US"/>
        </w:rPr>
        <w:t>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 xml:space="preserve">1 </w:t>
      </w:r>
      <w:r w:rsidRPr="004A4309">
        <w:rPr>
          <w:rFonts w:ascii="Calibri" w:eastAsia="Times New Roman" w:hAnsi="Calibri"/>
          <w:i/>
          <w:iCs/>
          <w:snapToGrid w:val="0"/>
          <w:rtl/>
          <w:lang w:eastAsia="en-US" w:bidi="ar"/>
        </w:rPr>
        <w:t>التماس البحث الإضافي</w:t>
      </w:r>
      <w:bookmarkEnd w:id="418"/>
      <w:bookmarkEnd w:id="419"/>
      <w:bookmarkEnd w:id="420"/>
      <w:bookmarkEnd w:id="421"/>
      <w:bookmarkEnd w:id="422"/>
      <w:bookmarkEnd w:id="423"/>
      <w:bookmarkEnd w:id="424"/>
      <w:bookmarkEnd w:id="425"/>
    </w:p>
    <w:p w14:paraId="07B697CD"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(أ) [بدون تغيير] يجوز للمودع أن يلتمس، في أي وقت قبل انقضاء 22 شهراً اعتباراً من تاريخ الأولوية، إجراء بحوث إضافية دولية بشأن الطلب الدولي من قبل إدارة البحث الدولي المختصة بذلك وفقا للقاعدة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9. ويجوز تقديم ذلك الالتماس فيما يتعلق بأكثر من إدارة واحدة مختصة.</w:t>
      </w:r>
    </w:p>
    <w:p w14:paraId="02EA3592"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(ب) إلى (د) [بدون تغيير]</w:t>
      </w:r>
    </w:p>
    <w:p w14:paraId="6E15C7F3"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(هـ) يعتبر التماس البحث الإضافي كما لو لم يقدّم ويعلن المكتب الدولي ذلك:</w:t>
      </w:r>
    </w:p>
    <w:p w14:paraId="54A4B209" w14:textId="77777777" w:rsidR="004A4309" w:rsidRPr="004A4309" w:rsidRDefault="004A4309" w:rsidP="004A4309">
      <w:pPr>
        <w:tabs>
          <w:tab w:val="right" w:pos="1020"/>
          <w:tab w:val="left" w:pos="1191"/>
        </w:tabs>
        <w:spacing w:before="60"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t>"1"</w:t>
      </w: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إذا استُلم بعد انقضاء المهلة المشار إليها في الفقرة (أ</w:t>
      </w:r>
      <w:proofErr w:type="gramStart"/>
      <w:r w:rsidRPr="004A4309">
        <w:rPr>
          <w:rFonts w:ascii="Calibri" w:eastAsia="Times New Roman" w:hAnsi="Calibri"/>
          <w:snapToGrid w:val="0"/>
          <w:rtl/>
          <w:lang w:eastAsia="en-US" w:bidi="ar"/>
        </w:rPr>
        <w:t>)؛</w:t>
      </w:r>
      <w:proofErr w:type="gramEnd"/>
    </w:p>
    <w:p w14:paraId="4D4EDE4F" w14:textId="77777777" w:rsidR="004A4309" w:rsidRPr="004A4309" w:rsidRDefault="004A4309" w:rsidP="004A4309">
      <w:pPr>
        <w:tabs>
          <w:tab w:val="right" w:pos="1020"/>
          <w:tab w:val="left" w:pos="1191"/>
        </w:tabs>
        <w:spacing w:before="60"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"2"</w:t>
      </w:r>
      <w:r w:rsidRPr="004A4309">
        <w:rPr>
          <w:rFonts w:ascii="Calibri" w:eastAsia="Times New Roman" w:hAnsi="Calibri"/>
          <w:snapToGrid w:val="0"/>
          <w:rtl/>
          <w:lang w:eastAsia="en-US" w:bidi="ar"/>
        </w:rPr>
        <w:tab/>
        <w:t xml:space="preserve"> </w:t>
      </w:r>
      <w:r w:rsidRPr="004A4309">
        <w:rPr>
          <w:rFonts w:ascii="Calibri" w:eastAsia="Times New Roman" w:hAnsi="Calibri"/>
          <w:strike/>
          <w:snapToGrid w:val="0"/>
          <w:color w:val="C00000"/>
          <w:rtl/>
          <w:lang w:eastAsia="en-US" w:bidi="ar"/>
        </w:rPr>
        <w:t>أو إذا لم تذكر الإدارة المحدَّدة للبحث الإضافي، في الاتفاق المطبق وفقا للمادة 16(3)(ب)،</w:t>
      </w:r>
      <w:r w:rsidRPr="004A4309">
        <w:rPr>
          <w:rFonts w:ascii="Calibri" w:eastAsia="Times New Roman" w:hAnsi="Calibri"/>
          <w:snapToGrid w:val="0"/>
          <w:rtl/>
          <w:lang w:eastAsia="en-US" w:bidi="ar"/>
        </w:rPr>
        <w:t xml:space="preserve"> </w:t>
      </w:r>
      <w:r w:rsidRPr="004A4309">
        <w:rPr>
          <w:rFonts w:ascii="Calibri" w:eastAsia="Times New Roman" w:hAnsi="Calibri"/>
          <w:snapToGrid w:val="0"/>
          <w:color w:val="0000FF"/>
          <w:u w:val="single"/>
          <w:rtl/>
          <w:lang w:eastAsia="en-US" w:bidi="ar"/>
        </w:rPr>
        <w:t>أو إذا لم تُخطر الإدارة المحدَّدة للبحث الإضافي المكتب الدولي باستعدادها</w:t>
      </w:r>
      <w:r w:rsidRPr="004A4309">
        <w:rPr>
          <w:rFonts w:ascii="Calibri" w:eastAsia="Times New Roman" w:hAnsi="Calibri"/>
          <w:snapToGrid w:val="0"/>
          <w:rtl/>
          <w:lang w:eastAsia="en-US" w:bidi="ar"/>
        </w:rPr>
        <w:t xml:space="preserve"> لإجراء تلك البحوث</w:t>
      </w:r>
      <w:r w:rsidRPr="004A4309">
        <w:rPr>
          <w:rFonts w:ascii="Calibri" w:eastAsia="Times New Roman" w:hAnsi="Calibri" w:hint="cs"/>
          <w:snapToGrid w:val="0"/>
          <w:color w:val="0000FF"/>
          <w:u w:val="single"/>
          <w:rtl/>
          <w:lang w:eastAsia="en-US" w:bidi="ar"/>
        </w:rPr>
        <w:t>، أو إذا أخطرت المكتب الدولي بأنها لم تعد مستعدة لإجراء تلك البحوث ودخل ذلك الإخطار حيز النفاذ،</w:t>
      </w:r>
      <w:r w:rsidRPr="004A4309">
        <w:rPr>
          <w:rFonts w:ascii="Calibri" w:eastAsia="Times New Roman" w:hAnsi="Calibri"/>
          <w:snapToGrid w:val="0"/>
          <w:rtl/>
          <w:lang w:eastAsia="en-US" w:bidi="ar"/>
        </w:rPr>
        <w:t xml:space="preserve"> أو إذا لم تكن مختصة بذلك وفقاً للقاعدة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9(ب).</w:t>
      </w:r>
    </w:p>
    <w:p w14:paraId="65B34AC6" w14:textId="77777777" w:rsidR="004A4309" w:rsidRPr="004A4309" w:rsidRDefault="004A4309" w:rsidP="004A4309">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426" w:name="_Toc186247197"/>
      <w:bookmarkStart w:id="427" w:name="_Toc224574107"/>
      <w:bookmarkStart w:id="428" w:name="_Toc224575029"/>
      <w:bookmarkStart w:id="429" w:name="_Toc224576316"/>
      <w:bookmarkStart w:id="430" w:name="_Toc224576579"/>
      <w:bookmarkStart w:id="431" w:name="_Toc225723189"/>
      <w:bookmarkStart w:id="432" w:name="_Toc225723343"/>
      <w:bookmarkStart w:id="433" w:name="_Toc225724211"/>
      <w:r w:rsidRPr="004A4309">
        <w:rPr>
          <w:rFonts w:ascii="Calibri" w:eastAsia="Times New Roman" w:hAnsi="Calibri"/>
          <w:snapToGrid w:val="0"/>
          <w:lang w:eastAsia="en-US"/>
        </w:rPr>
        <w:t>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 xml:space="preserve">2 </w:t>
      </w:r>
      <w:r w:rsidRPr="004A4309">
        <w:rPr>
          <w:rFonts w:ascii="Calibri" w:eastAsia="Times New Roman" w:hAnsi="Calibri"/>
          <w:i/>
          <w:iCs/>
          <w:snapToGrid w:val="0"/>
          <w:rtl/>
          <w:lang w:eastAsia="en-US" w:bidi="ar"/>
        </w:rPr>
        <w:t>[بدون تغيير]</w:t>
      </w:r>
      <w:bookmarkEnd w:id="426"/>
      <w:bookmarkEnd w:id="427"/>
      <w:bookmarkEnd w:id="428"/>
      <w:bookmarkEnd w:id="429"/>
      <w:bookmarkEnd w:id="430"/>
      <w:bookmarkEnd w:id="431"/>
      <w:bookmarkEnd w:id="432"/>
      <w:bookmarkEnd w:id="433"/>
      <w:r w:rsidRPr="004A4309">
        <w:rPr>
          <w:rFonts w:ascii="Calibri" w:eastAsia="Times New Roman" w:hAnsi="Calibri"/>
          <w:snapToGrid w:val="0"/>
          <w:rtl/>
          <w:lang w:eastAsia="en-US" w:bidi="ar"/>
        </w:rPr>
        <w:t xml:space="preserve"> </w:t>
      </w:r>
    </w:p>
    <w:p w14:paraId="2A48721C" w14:textId="77777777" w:rsidR="004A4309" w:rsidRPr="004A4309" w:rsidRDefault="004A4309" w:rsidP="004A4309">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434" w:name="_Toc186247198"/>
      <w:bookmarkStart w:id="435" w:name="_Toc224574108"/>
      <w:bookmarkStart w:id="436" w:name="_Toc224575030"/>
      <w:bookmarkStart w:id="437" w:name="_Toc224576317"/>
      <w:bookmarkStart w:id="438" w:name="_Toc224576580"/>
      <w:bookmarkStart w:id="439" w:name="_Toc225723190"/>
      <w:bookmarkStart w:id="440" w:name="_Toc225723344"/>
      <w:bookmarkStart w:id="441" w:name="_Toc225724212"/>
      <w:r w:rsidRPr="004A4309">
        <w:rPr>
          <w:rFonts w:ascii="Calibri" w:eastAsia="Times New Roman" w:hAnsi="Calibri"/>
          <w:snapToGrid w:val="0"/>
          <w:lang w:eastAsia="en-US"/>
        </w:rPr>
        <w:t>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 xml:space="preserve">3 </w:t>
      </w:r>
      <w:r w:rsidRPr="004A4309">
        <w:rPr>
          <w:rFonts w:ascii="Calibri" w:eastAsia="Times New Roman" w:hAnsi="Calibri"/>
          <w:i/>
          <w:iCs/>
          <w:snapToGrid w:val="0"/>
          <w:rtl/>
          <w:lang w:eastAsia="en-US" w:bidi="ar"/>
        </w:rPr>
        <w:t>رسم البحث الإضافي</w:t>
      </w:r>
      <w:bookmarkEnd w:id="434"/>
      <w:bookmarkEnd w:id="435"/>
      <w:bookmarkEnd w:id="436"/>
      <w:bookmarkEnd w:id="437"/>
      <w:bookmarkEnd w:id="438"/>
      <w:bookmarkEnd w:id="439"/>
      <w:bookmarkEnd w:id="440"/>
      <w:bookmarkEnd w:id="441"/>
    </w:p>
    <w:p w14:paraId="384E7064"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(أ) إلى (ج) [بدون تغيير]</w:t>
      </w:r>
    </w:p>
    <w:p w14:paraId="343A8C76"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(د) [</w:t>
      </w:r>
      <w:r w:rsidRPr="004A4309">
        <w:rPr>
          <w:rFonts w:ascii="Calibri" w:eastAsia="Times New Roman" w:hAnsi="Calibri" w:hint="cs"/>
          <w:snapToGrid w:val="0"/>
          <w:rtl/>
          <w:lang w:eastAsia="en-US" w:bidi="ar"/>
        </w:rPr>
        <w:t>بدون</w:t>
      </w:r>
      <w:r w:rsidRPr="004A4309">
        <w:rPr>
          <w:rFonts w:ascii="Calibri" w:eastAsia="Times New Roman" w:hAnsi="Calibri"/>
          <w:snapToGrid w:val="0"/>
          <w:rtl/>
          <w:lang w:eastAsia="en-US" w:bidi="ar"/>
        </w:rPr>
        <w:t xml:space="preserve"> تغيير] يردّ المكتب الدولي رسم البحث الإضافي إلى المودع إذا سُحب الطلب الدولي أو اعتبر مسحوبا أو إذا سُحب التماس البحث الإضافي أو اعتبر كما لو لم يقدّم بناء على القاعدة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)1(ﻫ) أو القاعدة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4(د)، قبل إرسال الوثائق المشار إليها في القاعدة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4(ﻫ)"1" إلى "4" إلى الإدارة المحدَّدة لأغراض البحث الإضافي.</w:t>
      </w:r>
    </w:p>
    <w:p w14:paraId="452B666E" w14:textId="77777777" w:rsidR="004A4309" w:rsidRPr="004A4309" w:rsidRDefault="004A4309" w:rsidP="004A4309">
      <w:pPr>
        <w:tabs>
          <w:tab w:val="left" w:pos="454"/>
        </w:tabs>
        <w:spacing w:before="119" w:line="480" w:lineRule="auto"/>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 xml:space="preserve">(هـ) تردّ الإدارة المحدَّدة لأغراض البحث الإضافي رسم البحث الإضافي </w:t>
      </w:r>
      <w:r w:rsidRPr="004A4309">
        <w:rPr>
          <w:rFonts w:ascii="Calibri" w:eastAsia="Times New Roman" w:hAnsi="Calibri"/>
          <w:strike/>
          <w:snapToGrid w:val="0"/>
          <w:color w:val="C00000"/>
          <w:rtl/>
          <w:lang w:eastAsia="en-US" w:bidi="ar"/>
        </w:rPr>
        <w:t>في الحدود المسموح بها والشروط المنصوص عليها</w:t>
      </w:r>
      <w:r w:rsidRPr="004A4309">
        <w:rPr>
          <w:rFonts w:ascii="Calibri" w:eastAsia="Times New Roman" w:hAnsi="Calibri"/>
          <w:snapToGrid w:val="0"/>
          <w:rtl/>
          <w:lang w:eastAsia="en-US" w:bidi="ar"/>
        </w:rPr>
        <w:t xml:space="preserve"> </w:t>
      </w:r>
      <w:r w:rsidRPr="004A4309">
        <w:rPr>
          <w:rFonts w:ascii="Calibri" w:eastAsia="Times New Roman" w:hAnsi="Calibri"/>
          <w:snapToGrid w:val="0"/>
          <w:color w:val="0000FF"/>
          <w:u w:val="single"/>
          <w:rtl/>
          <w:lang w:eastAsia="en-US" w:bidi="ar"/>
        </w:rPr>
        <w:t>وفقاً للشروط المنشورة في الجريدة حسب الإجراء الموصوف</w:t>
      </w:r>
      <w:r w:rsidRPr="004A4309">
        <w:rPr>
          <w:rFonts w:ascii="Calibri" w:eastAsia="Times New Roman" w:hAnsi="Calibri"/>
          <w:snapToGrid w:val="0"/>
          <w:rtl/>
          <w:lang w:eastAsia="en-US" w:bidi="ar"/>
        </w:rPr>
        <w:t xml:space="preserve"> في الاتفاق المطبّق وفقاً للمادة 16(3)(ب)، إذا اعتبر التماس البحث الإضافي كما لو لم يقدّم بناء على القاعدة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5(ز)، قبل أن تشرع في البحث الإضافي الدولي وفقاً للقاعدة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5(أ).</w:t>
      </w:r>
    </w:p>
    <w:p w14:paraId="2D056274" w14:textId="77777777" w:rsidR="004A4309" w:rsidRPr="004A4309" w:rsidRDefault="004A4309" w:rsidP="004A4309">
      <w:pPr>
        <w:keepNext/>
        <w:tabs>
          <w:tab w:val="left" w:pos="993"/>
        </w:tabs>
        <w:spacing w:before="119" w:line="480" w:lineRule="auto"/>
        <w:ind w:left="1021" w:hanging="1021"/>
        <w:jc w:val="both"/>
        <w:outlineLvl w:val="0"/>
        <w:rPr>
          <w:rFonts w:ascii="Calibri" w:eastAsia="Times New Roman" w:hAnsi="Calibri"/>
          <w:snapToGrid w:val="0"/>
          <w:lang w:eastAsia="en-US"/>
        </w:rPr>
      </w:pPr>
      <w:bookmarkStart w:id="442" w:name="_Toc186247199"/>
      <w:bookmarkStart w:id="443" w:name="_Toc224574109"/>
      <w:bookmarkStart w:id="444" w:name="_Toc224575031"/>
      <w:bookmarkStart w:id="445" w:name="_Toc224576318"/>
      <w:bookmarkStart w:id="446" w:name="_Toc224576581"/>
      <w:bookmarkStart w:id="447" w:name="_Toc225723191"/>
      <w:bookmarkStart w:id="448" w:name="_Toc225723345"/>
      <w:bookmarkStart w:id="449" w:name="_Toc225724213"/>
      <w:r w:rsidRPr="004A4309">
        <w:rPr>
          <w:rFonts w:ascii="Calibri" w:eastAsia="Times New Roman" w:hAnsi="Calibri"/>
          <w:snapToGrid w:val="0"/>
          <w:lang w:eastAsia="en-US"/>
        </w:rPr>
        <w:lastRenderedPageBreak/>
        <w:t>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 xml:space="preserve">4 </w:t>
      </w:r>
      <w:r w:rsidRPr="004A4309">
        <w:rPr>
          <w:rFonts w:ascii="Calibri" w:eastAsia="Times New Roman" w:hAnsi="Calibri"/>
          <w:i/>
          <w:iCs/>
          <w:snapToGrid w:val="0"/>
          <w:rtl/>
          <w:lang w:eastAsia="en-US" w:bidi="ar"/>
        </w:rPr>
        <w:t>[بدون تغيير]</w:t>
      </w:r>
      <w:bookmarkEnd w:id="442"/>
      <w:bookmarkEnd w:id="443"/>
      <w:bookmarkEnd w:id="444"/>
      <w:bookmarkEnd w:id="445"/>
      <w:bookmarkEnd w:id="446"/>
      <w:bookmarkEnd w:id="447"/>
      <w:bookmarkEnd w:id="448"/>
      <w:bookmarkEnd w:id="449"/>
      <w:r w:rsidRPr="004A4309">
        <w:rPr>
          <w:rFonts w:ascii="Calibri" w:eastAsia="Times New Roman" w:hAnsi="Calibri"/>
          <w:snapToGrid w:val="0"/>
          <w:rtl/>
          <w:lang w:eastAsia="en-US" w:bidi="ar"/>
        </w:rPr>
        <w:t xml:space="preserve"> </w:t>
      </w:r>
    </w:p>
    <w:p w14:paraId="429EC379" w14:textId="77777777" w:rsidR="004A4309" w:rsidRPr="004A4309" w:rsidRDefault="004A4309" w:rsidP="004A4309">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450" w:name="_Toc186247200"/>
      <w:bookmarkStart w:id="451" w:name="_Toc224574110"/>
      <w:bookmarkStart w:id="452" w:name="_Toc224575032"/>
      <w:bookmarkStart w:id="453" w:name="_Toc224576319"/>
      <w:bookmarkStart w:id="454" w:name="_Toc224576582"/>
      <w:bookmarkStart w:id="455" w:name="_Toc225723192"/>
      <w:bookmarkStart w:id="456" w:name="_Toc225723346"/>
      <w:bookmarkStart w:id="457" w:name="_Toc225724214"/>
      <w:r w:rsidRPr="004A4309">
        <w:rPr>
          <w:rFonts w:ascii="Calibri" w:eastAsia="Times New Roman" w:hAnsi="Calibri"/>
          <w:snapToGrid w:val="0"/>
          <w:lang w:eastAsia="en-US"/>
        </w:rPr>
        <w:t>45</w:t>
      </w:r>
      <w:r w:rsidRPr="004A4309">
        <w:rPr>
          <w:rFonts w:ascii="Calibri" w:eastAsia="Times New Roman" w:hAnsi="Calibri"/>
          <w:snapToGrid w:val="0"/>
          <w:vertAlign w:val="superscript"/>
          <w:rtl/>
          <w:lang w:eastAsia="en-US" w:bidi="ar"/>
        </w:rPr>
        <w:t>(ثانياً)</w:t>
      </w:r>
      <w:proofErr w:type="gramStart"/>
      <w:r w:rsidRPr="004A4309">
        <w:rPr>
          <w:rFonts w:ascii="Calibri" w:eastAsia="Times New Roman" w:hAnsi="Calibri" w:hint="cs"/>
          <w:snapToGrid w:val="0"/>
          <w:rtl/>
          <w:lang w:eastAsia="en-US" w:bidi="ar"/>
        </w:rPr>
        <w:t>5</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بدء</w:t>
      </w:r>
      <w:proofErr w:type="gramEnd"/>
      <w:r w:rsidRPr="004A4309">
        <w:rPr>
          <w:rFonts w:ascii="Calibri" w:eastAsia="Times New Roman" w:hAnsi="Calibri"/>
          <w:i/>
          <w:iCs/>
          <w:snapToGrid w:val="0"/>
          <w:rtl/>
          <w:lang w:eastAsia="en-US" w:bidi="ar"/>
        </w:rPr>
        <w:t xml:space="preserve"> البحث الإضافي الدولي وأساسه ونطاقه</w:t>
      </w:r>
      <w:bookmarkEnd w:id="450"/>
      <w:bookmarkEnd w:id="451"/>
      <w:bookmarkEnd w:id="452"/>
      <w:bookmarkEnd w:id="453"/>
      <w:bookmarkEnd w:id="454"/>
      <w:bookmarkEnd w:id="455"/>
      <w:bookmarkEnd w:id="456"/>
      <w:bookmarkEnd w:id="457"/>
    </w:p>
    <w:p w14:paraId="5FBDCFCC"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(أ) إلى (هـ) [بدون تغيير]</w:t>
      </w:r>
    </w:p>
    <w:p w14:paraId="0FD9B2F5"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 xml:space="preserve">(و) يجب أن يشمل البحث الإضافي الدولي على الأقل الوثائق </w:t>
      </w:r>
      <w:r w:rsidRPr="004A4309">
        <w:rPr>
          <w:rFonts w:ascii="Calibri" w:eastAsia="Times New Roman" w:hAnsi="Calibri"/>
          <w:snapToGrid w:val="0"/>
          <w:color w:val="0000FF"/>
          <w:u w:val="single"/>
          <w:rtl/>
          <w:lang w:eastAsia="en-US" w:bidi="ar"/>
        </w:rPr>
        <w:t xml:space="preserve">التي أخطرت الإدارة المكتب الدولي بها </w:t>
      </w:r>
      <w:r w:rsidRPr="004A4309">
        <w:rPr>
          <w:rFonts w:ascii="Calibri" w:eastAsia="Times New Roman" w:hAnsi="Calibri"/>
          <w:strike/>
          <w:snapToGrid w:val="0"/>
          <w:color w:val="C00000"/>
          <w:rtl/>
          <w:lang w:eastAsia="en-US" w:bidi="ar"/>
        </w:rPr>
        <w:t>المبيّنة</w:t>
      </w:r>
      <w:r w:rsidRPr="004A4309">
        <w:rPr>
          <w:rFonts w:ascii="Calibri" w:eastAsia="Times New Roman" w:hAnsi="Calibri"/>
          <w:snapToGrid w:val="0"/>
          <w:sz w:val="28"/>
          <w:szCs w:val="20"/>
          <w:rtl/>
          <w:lang w:eastAsia="en-US" w:bidi="ar"/>
        </w:rPr>
        <w:t xml:space="preserve"> لذلك الغرض</w:t>
      </w:r>
      <w:r w:rsidRPr="004A4309">
        <w:rPr>
          <w:rFonts w:ascii="Calibri" w:eastAsia="Times New Roman" w:hAnsi="Calibri"/>
          <w:strike/>
          <w:snapToGrid w:val="0"/>
          <w:color w:val="C00000"/>
          <w:rtl/>
          <w:lang w:eastAsia="en-US" w:bidi="ar"/>
        </w:rPr>
        <w:t xml:space="preserve"> في الاتفاق المطبق بناء على المادة 16(3)(ب).</w:t>
      </w:r>
    </w:p>
    <w:p w14:paraId="2DB31F6C" w14:textId="473B743F"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(ز) [بدون تغيير] إذا رأت الإدارة المحدَّدة لأغراض البحث الإضافي أن إجراء البحث مستبعد تماما بموجب تقييد أو شرط مشار إليه في القاعدة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9(أ)، خلاف تقييد مشار إليه في المادة 17(2) كما هي مطبقة بموجب القاعدة 45</w:t>
      </w:r>
      <w:r w:rsidRPr="004A4309">
        <w:rPr>
          <w:rFonts w:ascii="Calibri" w:eastAsia="Times New Roman" w:hAnsi="Calibri"/>
          <w:snapToGrid w:val="0"/>
          <w:vertAlign w:val="superscript"/>
          <w:rtl/>
          <w:lang w:eastAsia="en-US" w:bidi="ar"/>
        </w:rPr>
        <w:t>(ثانياً)</w:t>
      </w:r>
      <w:r w:rsidR="00700CA3">
        <w:rPr>
          <w:rFonts w:ascii="Calibri" w:eastAsia="Times New Roman" w:hAnsi="Calibri" w:hint="cs"/>
          <w:snapToGrid w:val="0"/>
          <w:rtl/>
          <w:lang w:eastAsia="en-US" w:bidi="ar"/>
        </w:rPr>
        <w:t>5</w:t>
      </w:r>
      <w:r w:rsidRPr="004A4309">
        <w:rPr>
          <w:rFonts w:ascii="Calibri" w:eastAsia="Times New Roman" w:hAnsi="Calibri"/>
          <w:snapToGrid w:val="0"/>
          <w:rtl/>
          <w:lang w:eastAsia="en-US" w:bidi="ar"/>
        </w:rPr>
        <w:t>(ج)، تعيّن اعتبار التماس البحث الإضافي كما لو لم يقدَّم وتعيّن على الإدارة أن تعلن ذلك وأن تخطر المودع والمكتب الدولي بذلك في أقرب فرصة.</w:t>
      </w:r>
    </w:p>
    <w:p w14:paraId="4BC93179"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(ح) [</w:t>
      </w:r>
      <w:r w:rsidRPr="004A4309">
        <w:rPr>
          <w:rFonts w:ascii="Calibri" w:eastAsia="Times New Roman" w:hAnsi="Calibri"/>
          <w:i/>
          <w:iCs/>
          <w:snapToGrid w:val="0"/>
          <w:rtl/>
          <w:lang w:eastAsia="en-US" w:bidi="ar"/>
        </w:rPr>
        <w:t>بدون تغيير</w:t>
      </w:r>
      <w:r w:rsidRPr="004A4309">
        <w:rPr>
          <w:rFonts w:ascii="Calibri" w:eastAsia="Times New Roman" w:hAnsi="Calibri"/>
          <w:snapToGrid w:val="0"/>
          <w:rtl/>
          <w:lang w:eastAsia="en-US" w:bidi="ar"/>
        </w:rPr>
        <w:t>]</w:t>
      </w:r>
    </w:p>
    <w:p w14:paraId="007BD47D" w14:textId="77777777" w:rsidR="004A4309" w:rsidRPr="004A4309" w:rsidRDefault="004A4309" w:rsidP="004A4309">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458" w:name="_Toc186247201"/>
      <w:bookmarkStart w:id="459" w:name="_Toc224574111"/>
      <w:bookmarkStart w:id="460" w:name="_Toc224575033"/>
      <w:bookmarkStart w:id="461" w:name="_Toc224576320"/>
      <w:bookmarkStart w:id="462" w:name="_Toc224576583"/>
      <w:bookmarkStart w:id="463" w:name="_Toc225723193"/>
      <w:bookmarkStart w:id="464" w:name="_Toc225723347"/>
      <w:bookmarkStart w:id="465" w:name="_Toc225724215"/>
      <w:r w:rsidRPr="004A4309">
        <w:rPr>
          <w:rFonts w:ascii="Calibri" w:eastAsia="Times New Roman" w:hAnsi="Calibri"/>
          <w:snapToGrid w:val="0"/>
          <w:rtl/>
          <w:lang w:eastAsia="en-US" w:bidi="ar"/>
        </w:rPr>
        <w:t>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6 إلى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 xml:space="preserve">8 </w:t>
      </w:r>
      <w:r w:rsidRPr="004A4309">
        <w:rPr>
          <w:rFonts w:ascii="Calibri" w:eastAsia="Times New Roman" w:hAnsi="Calibri"/>
          <w:i/>
          <w:iCs/>
          <w:snapToGrid w:val="0"/>
          <w:rtl/>
          <w:lang w:eastAsia="en-US" w:bidi="ar"/>
        </w:rPr>
        <w:t>[بدون تغيير]</w:t>
      </w:r>
      <w:bookmarkEnd w:id="458"/>
      <w:bookmarkEnd w:id="459"/>
      <w:bookmarkEnd w:id="460"/>
      <w:bookmarkEnd w:id="461"/>
      <w:bookmarkEnd w:id="462"/>
      <w:bookmarkEnd w:id="463"/>
      <w:bookmarkEnd w:id="464"/>
      <w:bookmarkEnd w:id="465"/>
    </w:p>
    <w:p w14:paraId="2993779C" w14:textId="77777777" w:rsidR="004A4309" w:rsidRPr="004A4309" w:rsidRDefault="004A4309" w:rsidP="004A4309">
      <w:pPr>
        <w:keepNext/>
        <w:tabs>
          <w:tab w:val="left" w:pos="993"/>
        </w:tabs>
        <w:spacing w:before="119" w:line="480" w:lineRule="auto"/>
        <w:ind w:left="1021" w:hanging="1021"/>
        <w:jc w:val="both"/>
        <w:outlineLvl w:val="0"/>
        <w:rPr>
          <w:rFonts w:ascii="Calibri" w:eastAsia="Times New Roman" w:hAnsi="Calibri"/>
          <w:snapToGrid w:val="0"/>
          <w:lang w:eastAsia="en-US"/>
        </w:rPr>
      </w:pPr>
      <w:bookmarkStart w:id="466" w:name="_Toc186247202"/>
      <w:bookmarkStart w:id="467" w:name="_Toc224574112"/>
      <w:bookmarkStart w:id="468" w:name="_Toc224575034"/>
      <w:bookmarkStart w:id="469" w:name="_Toc224576321"/>
      <w:bookmarkStart w:id="470" w:name="_Toc224576584"/>
      <w:bookmarkStart w:id="471" w:name="_Toc225723194"/>
      <w:bookmarkStart w:id="472" w:name="_Toc225723348"/>
      <w:bookmarkStart w:id="473" w:name="_Toc225724216"/>
      <w:r w:rsidRPr="004A4309">
        <w:rPr>
          <w:rFonts w:ascii="Calibri" w:eastAsia="Times New Roman" w:hAnsi="Calibri"/>
          <w:snapToGrid w:val="0"/>
          <w:rtl/>
          <w:lang w:eastAsia="en-US" w:bidi="ar"/>
        </w:rPr>
        <w:t>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9</w:t>
      </w:r>
      <w:r w:rsidRPr="004A4309">
        <w:rPr>
          <w:rFonts w:ascii="Calibri" w:eastAsia="Times New Roman" w:hAnsi="Calibri" w:hint="cs"/>
          <w:snapToGrid w:val="0"/>
          <w:rtl/>
          <w:lang w:eastAsia="en-US" w:bidi="ar"/>
        </w:rPr>
        <w:t xml:space="preserve"> </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إدارات البحث الدولي المختصة بإجراء البحث الإضافي الدولي</w:t>
      </w:r>
      <w:bookmarkEnd w:id="466"/>
      <w:bookmarkEnd w:id="467"/>
      <w:bookmarkEnd w:id="468"/>
      <w:bookmarkEnd w:id="469"/>
      <w:bookmarkEnd w:id="470"/>
      <w:bookmarkEnd w:id="471"/>
      <w:bookmarkEnd w:id="472"/>
      <w:bookmarkEnd w:id="473"/>
    </w:p>
    <w:p w14:paraId="196057FE"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 xml:space="preserve">(أ) تكون إدارة البحث الدولي مختصة بإجراء البحوث الإضافية الدولية إذا </w:t>
      </w:r>
      <w:r w:rsidRPr="004A4309">
        <w:rPr>
          <w:rFonts w:ascii="Calibri" w:eastAsia="Times New Roman" w:hAnsi="Calibri"/>
          <w:snapToGrid w:val="0"/>
          <w:color w:val="0000FF"/>
          <w:rtl/>
          <w:lang w:eastAsia="en-US" w:bidi="ar"/>
        </w:rPr>
        <w:t>كانت قد أخطرت المكتب الدولي باستعدادها لذلك</w:t>
      </w:r>
      <w:r w:rsidRPr="004A4309">
        <w:rPr>
          <w:rFonts w:ascii="Calibri" w:eastAsia="Times New Roman" w:hAnsi="Calibri"/>
          <w:snapToGrid w:val="0"/>
          <w:rtl/>
          <w:lang w:eastAsia="en-US" w:bidi="ar"/>
        </w:rPr>
        <w:t xml:space="preserve"> </w:t>
      </w:r>
      <w:r w:rsidRPr="004A4309">
        <w:rPr>
          <w:rFonts w:ascii="Calibri" w:eastAsia="Times New Roman" w:hAnsi="Calibri"/>
          <w:strike/>
          <w:snapToGrid w:val="0"/>
          <w:color w:val="C00000"/>
          <w:rtl/>
          <w:lang w:eastAsia="en-US" w:bidi="ar"/>
        </w:rPr>
        <w:t>كان استعدادها لذلك مبيّنا في الاتفاق المنطبق وفقا للمادة 16(3)(ب)</w:t>
      </w:r>
      <w:r w:rsidRPr="004A4309">
        <w:rPr>
          <w:rFonts w:ascii="Calibri" w:eastAsia="Times New Roman" w:hAnsi="Calibri"/>
          <w:snapToGrid w:val="0"/>
          <w:sz w:val="28"/>
          <w:szCs w:val="20"/>
          <w:rtl/>
          <w:lang w:eastAsia="en-US" w:bidi="ar"/>
        </w:rPr>
        <w:t xml:space="preserve">، شرط مراعاة أية تقييدات أو شروط منصوص عليها في ذلك </w:t>
      </w:r>
      <w:r w:rsidRPr="004A4309">
        <w:rPr>
          <w:rFonts w:ascii="Calibri" w:eastAsia="Times New Roman" w:hAnsi="Calibri"/>
          <w:strike/>
          <w:snapToGrid w:val="0"/>
          <w:color w:val="C00000"/>
          <w:rtl/>
          <w:lang w:eastAsia="en-US" w:bidi="ar"/>
        </w:rPr>
        <w:t>الاتفاق</w:t>
      </w:r>
      <w:r w:rsidRPr="004A4309">
        <w:rPr>
          <w:rFonts w:ascii="Calibri" w:eastAsia="Times New Roman" w:hAnsi="Calibri"/>
          <w:snapToGrid w:val="0"/>
          <w:color w:val="0000FF"/>
          <w:rtl/>
          <w:lang w:eastAsia="en-US" w:bidi="ar"/>
        </w:rPr>
        <w:t xml:space="preserve"> </w:t>
      </w:r>
      <w:r w:rsidRPr="004A4309">
        <w:rPr>
          <w:rFonts w:ascii="Calibri" w:eastAsia="Times New Roman" w:hAnsi="Calibri"/>
          <w:snapToGrid w:val="0"/>
          <w:color w:val="0000FF"/>
          <w:u w:val="single"/>
          <w:rtl/>
          <w:lang w:eastAsia="en-US" w:bidi="ar"/>
        </w:rPr>
        <w:t>الإخطار</w:t>
      </w:r>
      <w:r w:rsidRPr="004A4309">
        <w:rPr>
          <w:rFonts w:ascii="Calibri" w:eastAsia="Times New Roman" w:hAnsi="Calibri" w:hint="cs"/>
          <w:snapToGrid w:val="0"/>
          <w:color w:val="0000FF"/>
          <w:u w:val="single"/>
          <w:rtl/>
          <w:lang w:eastAsia="en-US" w:bidi="ar"/>
        </w:rPr>
        <w:t>،</w:t>
      </w:r>
      <w:r w:rsidRPr="004A4309">
        <w:rPr>
          <w:rFonts w:cs="Arial" w:hint="cs"/>
          <w:color w:val="0000FF"/>
          <w:u w:val="single"/>
          <w:rtl/>
        </w:rPr>
        <w:t xml:space="preserve"> </w:t>
      </w:r>
      <w:r w:rsidRPr="004A4309">
        <w:rPr>
          <w:rFonts w:ascii="Calibri" w:eastAsia="Times New Roman" w:hAnsi="Calibri" w:hint="cs"/>
          <w:snapToGrid w:val="0"/>
          <w:color w:val="0000FF"/>
          <w:u w:val="single"/>
          <w:rtl/>
          <w:lang w:eastAsia="en-US"/>
        </w:rPr>
        <w:t>ما لم يكن إخطار من الإدارة بأنها لم تعد مستعدة لإجراء بحوث دولية إضافية قد دخل حيز النفاذ</w:t>
      </w:r>
      <w:r w:rsidRPr="004A4309">
        <w:rPr>
          <w:rFonts w:ascii="Calibri" w:eastAsia="Times New Roman" w:hAnsi="Calibri"/>
          <w:snapToGrid w:val="0"/>
          <w:sz w:val="28"/>
          <w:szCs w:val="20"/>
          <w:rtl/>
          <w:lang w:eastAsia="en-US" w:bidi="ar"/>
        </w:rPr>
        <w:t>.</w:t>
      </w:r>
    </w:p>
    <w:p w14:paraId="201C72B8"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(ب) [بدون تغيير] لا يجوز لإدارة البحث الدولي التي تجري البحث الدولي وفقاً للمادة 16(1) فيما يتعلق بطلب دولي أن تكون مختصة بإجراء بحث إضافي دولي فيما يتعلق بذلك الطلب.</w:t>
      </w:r>
    </w:p>
    <w:p w14:paraId="7E69CAF4"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(ج) [بدون تغيير] يجوز أن تشمل التقييدات المشار إليها في الفقرة (أ)، على سبيل المثال، التقييدات على الموضوع الذي تجري بشأنه البحوث الإضافية الدولية خلاف التقييدات المنصوص عليها في المادة 17(2) كما هي مطبقة بموجب القاعدة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5(ج)، والتقييدات على مجموع البحوث الإضافية الدولية التي يمكن إجراؤها خلال فترة معيّنة، والتقييدات التي مفادها ألا تنسحب البحوث الإضافية الدولية على أية مطالب ما بعد عدد معين من المطالب.</w:t>
      </w:r>
    </w:p>
    <w:p w14:paraId="3B9BED7C" w14:textId="77777777" w:rsidR="004A4309" w:rsidRPr="004A4309" w:rsidRDefault="004A4309" w:rsidP="004A4309">
      <w:pPr>
        <w:keepNext/>
        <w:keepLines/>
        <w:pageBreakBefore/>
        <w:spacing w:before="240" w:after="240" w:line="360" w:lineRule="auto"/>
        <w:jc w:val="center"/>
        <w:rPr>
          <w:rFonts w:ascii="Calibri" w:eastAsia="Times New Roman" w:hAnsi="Calibri"/>
          <w:b/>
          <w:snapToGrid w:val="0"/>
          <w:lang w:eastAsia="en-US"/>
        </w:rPr>
      </w:pPr>
      <w:bookmarkStart w:id="474" w:name="_Toc186247203"/>
      <w:r w:rsidRPr="004A4309">
        <w:rPr>
          <w:rFonts w:ascii="Calibri" w:eastAsia="Times New Roman" w:hAnsi="Calibri"/>
          <w:b/>
          <w:bCs/>
          <w:snapToGrid w:val="0"/>
          <w:rtl/>
          <w:lang w:eastAsia="en-US" w:bidi="ar"/>
        </w:rPr>
        <w:lastRenderedPageBreak/>
        <w:t>القاعدة 71</w:t>
      </w:r>
      <w:r w:rsidRPr="004A4309">
        <w:rPr>
          <w:rFonts w:ascii="Calibri" w:eastAsia="Times New Roman" w:hAnsi="Calibri"/>
          <w:snapToGrid w:val="0"/>
          <w:lang w:eastAsia="en-US"/>
        </w:rPr>
        <w:br/>
      </w:r>
      <w:r w:rsidRPr="004A4309">
        <w:rPr>
          <w:rFonts w:ascii="Calibri" w:eastAsia="Times New Roman" w:hAnsi="Calibri"/>
          <w:b/>
          <w:bCs/>
          <w:snapToGrid w:val="0"/>
          <w:rtl/>
          <w:lang w:eastAsia="en-US" w:bidi="ar"/>
        </w:rPr>
        <w:t xml:space="preserve">إرسال تقرير الفحص التمهيدي الدولي </w:t>
      </w:r>
      <w:r w:rsidRPr="004A4309">
        <w:rPr>
          <w:rFonts w:ascii="Calibri" w:eastAsia="Times New Roman" w:hAnsi="Calibri"/>
          <w:snapToGrid w:val="0"/>
          <w:lang w:eastAsia="en-US"/>
        </w:rPr>
        <w:br/>
      </w:r>
      <w:r w:rsidRPr="004A4309">
        <w:rPr>
          <w:rFonts w:ascii="Calibri" w:eastAsia="Times New Roman" w:hAnsi="Calibri"/>
          <w:b/>
          <w:bCs/>
          <w:snapToGrid w:val="0"/>
          <w:rtl/>
          <w:lang w:eastAsia="en-US" w:bidi="ar"/>
        </w:rPr>
        <w:t>والمستندات ذات الصلة</w:t>
      </w:r>
      <w:bookmarkEnd w:id="474"/>
      <w:r w:rsidRPr="004A4309">
        <w:rPr>
          <w:rFonts w:ascii="Calibri" w:eastAsia="Times New Roman" w:hAnsi="Calibri"/>
          <w:b/>
          <w:bCs/>
          <w:snapToGrid w:val="0"/>
          <w:rtl/>
          <w:lang w:eastAsia="en-US" w:bidi="ar"/>
        </w:rPr>
        <w:t xml:space="preserve"> </w:t>
      </w:r>
    </w:p>
    <w:p w14:paraId="67F2936C" w14:textId="77777777" w:rsidR="004A4309" w:rsidRPr="004A4309" w:rsidRDefault="004A4309" w:rsidP="004A4309">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475" w:name="_Toc186247204"/>
      <w:bookmarkStart w:id="476" w:name="_Toc224574113"/>
      <w:bookmarkStart w:id="477" w:name="_Toc224575035"/>
      <w:bookmarkStart w:id="478" w:name="_Toc224576322"/>
      <w:bookmarkStart w:id="479" w:name="_Toc224576585"/>
      <w:bookmarkStart w:id="480" w:name="_Toc225723195"/>
      <w:bookmarkStart w:id="481" w:name="_Toc225723349"/>
      <w:bookmarkStart w:id="482" w:name="_Toc225724217"/>
      <w:r w:rsidRPr="004A4309">
        <w:rPr>
          <w:rFonts w:ascii="Calibri" w:eastAsia="Times New Roman" w:hAnsi="Calibri" w:hint="cs"/>
          <w:snapToGrid w:val="0"/>
          <w:rtl/>
          <w:lang w:eastAsia="en-US"/>
        </w:rPr>
        <w:t>1.71</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[بدون تغيير]</w:t>
      </w:r>
      <w:bookmarkEnd w:id="475"/>
      <w:bookmarkEnd w:id="476"/>
      <w:bookmarkEnd w:id="477"/>
      <w:bookmarkEnd w:id="478"/>
      <w:bookmarkEnd w:id="479"/>
      <w:bookmarkEnd w:id="480"/>
      <w:bookmarkEnd w:id="481"/>
      <w:bookmarkEnd w:id="482"/>
    </w:p>
    <w:p w14:paraId="600E8D38" w14:textId="77777777" w:rsidR="004A4309" w:rsidRPr="004A4309" w:rsidRDefault="004A4309" w:rsidP="004A4309">
      <w:pPr>
        <w:keepNext/>
        <w:keepLines/>
        <w:tabs>
          <w:tab w:val="left" w:pos="510"/>
        </w:tabs>
        <w:spacing w:before="119" w:line="480" w:lineRule="auto"/>
        <w:ind w:left="533" w:hanging="533"/>
        <w:jc w:val="both"/>
        <w:outlineLvl w:val="0"/>
        <w:rPr>
          <w:rFonts w:ascii="Calibri" w:eastAsia="Times New Roman" w:hAnsi="Calibri"/>
          <w:snapToGrid w:val="0"/>
          <w:lang w:eastAsia="en-US"/>
        </w:rPr>
      </w:pPr>
      <w:bookmarkStart w:id="483" w:name="_Toc186247205"/>
      <w:bookmarkStart w:id="484" w:name="_Toc224574114"/>
      <w:bookmarkStart w:id="485" w:name="_Toc224575036"/>
      <w:bookmarkStart w:id="486" w:name="_Toc224576323"/>
      <w:bookmarkStart w:id="487" w:name="_Toc224576586"/>
      <w:bookmarkStart w:id="488" w:name="_Toc225723196"/>
      <w:bookmarkStart w:id="489" w:name="_Toc225723350"/>
      <w:bookmarkStart w:id="490" w:name="_Toc225724218"/>
      <w:r w:rsidRPr="004A4309">
        <w:rPr>
          <w:rFonts w:ascii="Calibri" w:eastAsia="Times New Roman" w:hAnsi="Calibri" w:hint="cs"/>
          <w:snapToGrid w:val="0"/>
          <w:rtl/>
          <w:lang w:eastAsia="en-US"/>
        </w:rPr>
        <w:t>2.71</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صورة عن الوثائق المستشهد بها</w:t>
      </w:r>
      <w:bookmarkEnd w:id="483"/>
      <w:bookmarkEnd w:id="484"/>
      <w:bookmarkEnd w:id="485"/>
      <w:bookmarkEnd w:id="486"/>
      <w:bookmarkEnd w:id="487"/>
      <w:bookmarkEnd w:id="488"/>
      <w:bookmarkEnd w:id="489"/>
      <w:bookmarkEnd w:id="490"/>
    </w:p>
    <w:p w14:paraId="294C8845"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(أ) [بدون تغيير] يجوز تقديم الطلب المشار إليه بناء على المادة 36(4) في أي وقت خلال سبع سنوات من تاريخ الإيداع الدولي للطلب الدولي موضع التقرير.</w:t>
      </w:r>
    </w:p>
    <w:p w14:paraId="78147A42"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 xml:space="preserve">(ب) يجوز لإدارة الفحص التمهيدي الدولي أن تشترط على الطرف الذي قدّم الطلب (مودع الطلب أو المكتب المختار) دفع مصاريف إعداد الصور وإرسالها بالبريد. </w:t>
      </w:r>
      <w:r w:rsidRPr="004A4309">
        <w:rPr>
          <w:rFonts w:ascii="Calibri" w:eastAsia="Times New Roman" w:hAnsi="Calibri"/>
          <w:strike/>
          <w:snapToGrid w:val="0"/>
          <w:color w:val="C00000"/>
          <w:rtl/>
          <w:lang w:eastAsia="en-US" w:bidi="ar"/>
        </w:rPr>
        <w:t>ويحدد مقدار هذه المصاريف</w:t>
      </w:r>
      <w:r w:rsidRPr="004A4309">
        <w:rPr>
          <w:rFonts w:ascii="Calibri" w:eastAsia="Times New Roman" w:hAnsi="Calibri"/>
          <w:snapToGrid w:val="0"/>
          <w:color w:val="C00000"/>
          <w:rtl/>
          <w:lang w:eastAsia="en-US" w:bidi="ar"/>
        </w:rPr>
        <w:t xml:space="preserve"> </w:t>
      </w:r>
      <w:r w:rsidRPr="004A4309">
        <w:rPr>
          <w:rFonts w:ascii="Calibri" w:eastAsia="Times New Roman" w:hAnsi="Calibri"/>
          <w:snapToGrid w:val="0"/>
          <w:color w:val="0000FF"/>
          <w:u w:val="single"/>
          <w:rtl/>
          <w:lang w:eastAsia="en-US" w:bidi="ar"/>
        </w:rPr>
        <w:t xml:space="preserve">ويُخطر المكتب الدولي بمقدار هذه المصاريف حسب الإجراءات الموصوفة </w:t>
      </w:r>
      <w:r w:rsidRPr="004A4309">
        <w:rPr>
          <w:rFonts w:ascii="Calibri" w:eastAsia="Times New Roman" w:hAnsi="Calibri"/>
          <w:snapToGrid w:val="0"/>
          <w:rtl/>
          <w:lang w:eastAsia="en-US" w:bidi="ar"/>
        </w:rPr>
        <w:t>في الاتفاقات المشار إليها في المادة 32(2) والمعقودة بين إدارات الفحص التمهيدي الدولي والمكتب الدولي.</w:t>
      </w:r>
    </w:p>
    <w:p w14:paraId="44A322D9"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(ج) [تظل محذوفة]</w:t>
      </w:r>
    </w:p>
    <w:p w14:paraId="417CB5D3" w14:textId="77777777" w:rsidR="004A4309" w:rsidRPr="004A4309" w:rsidRDefault="004A4309" w:rsidP="004A4309">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(د) [بدون تغيير] يجوز لإدارة الفحص التمهيدي الدولي أن توكل المهمات المشار إليها في الفقرتين (أ) و(ب) إلى أي هيئة أخرى تتحمل المسؤولية أمامها.</w:t>
      </w:r>
    </w:p>
    <w:p w14:paraId="563DF00B" w14:textId="77777777" w:rsidR="00532B04" w:rsidRPr="004A4309" w:rsidRDefault="00532B04" w:rsidP="00532B04">
      <w:pPr>
        <w:pStyle w:val="bodyindent"/>
        <w:rPr>
          <w:rtl/>
        </w:rPr>
      </w:pPr>
    </w:p>
    <w:p w14:paraId="24B34189" w14:textId="71AD2DBE" w:rsidR="00532B04" w:rsidRDefault="00532B04" w:rsidP="00532B04">
      <w:pPr>
        <w:pStyle w:val="Endofdocument-Annex"/>
        <w:spacing w:before="480"/>
        <w:ind w:left="5530"/>
        <w:rPr>
          <w:rtl/>
        </w:rPr>
      </w:pPr>
      <w:r>
        <w:rPr>
          <w:rFonts w:hint="cs"/>
          <w:rtl/>
        </w:rPr>
        <w:t>[يلي ذلك المرفق الخامس]</w:t>
      </w:r>
    </w:p>
    <w:p w14:paraId="668AA264" w14:textId="77777777" w:rsidR="00532B04" w:rsidRPr="00DE2563" w:rsidRDefault="00532B04" w:rsidP="000B30A9">
      <w:pPr>
        <w:pStyle w:val="Endofdocument-Annex"/>
        <w:spacing w:before="480"/>
        <w:rPr>
          <w:rtl/>
        </w:rPr>
      </w:pPr>
    </w:p>
    <w:p w14:paraId="1061B0EE" w14:textId="77777777" w:rsidR="000B30A9" w:rsidRDefault="000B30A9" w:rsidP="0060644B">
      <w:pPr>
        <w:pStyle w:val="BodyText"/>
        <w:rPr>
          <w:rtl/>
        </w:rPr>
        <w:sectPr w:rsidR="000B30A9" w:rsidSect="00026632">
          <w:headerReference w:type="default" r:id="rId34"/>
          <w:headerReference w:type="first" r:id="rId35"/>
          <w:endnotePr>
            <w:numFmt w:val="decimal"/>
          </w:endnotePr>
          <w:pgSz w:w="11907" w:h="16840" w:code="9"/>
          <w:pgMar w:top="567" w:right="1418" w:bottom="1418" w:left="1134" w:header="510" w:footer="1021" w:gutter="0"/>
          <w:pgNumType w:start="1"/>
          <w:cols w:space="720"/>
          <w:titlePg/>
          <w:bidi/>
          <w:rtlGutter/>
          <w:docGrid w:linePitch="299"/>
        </w:sectPr>
      </w:pPr>
    </w:p>
    <w:p w14:paraId="2A2E538D" w14:textId="619E588E" w:rsidR="000B30A9" w:rsidRDefault="00A86C0E" w:rsidP="00634FC4">
      <w:pPr>
        <w:pStyle w:val="BodyText"/>
        <w:keepNext/>
        <w:spacing w:after="0"/>
        <w:jc w:val="center"/>
        <w:rPr>
          <w:b/>
          <w:bCs/>
        </w:rPr>
      </w:pPr>
      <w:r w:rsidRPr="00F738A5">
        <w:rPr>
          <w:rFonts w:hint="cs"/>
          <w:b/>
          <w:bCs/>
          <w:rtl/>
        </w:rPr>
        <w:lastRenderedPageBreak/>
        <w:t>التعديلات المقترح إدخالها على اللائحة التنفيذية لمعاهدة التعاون بشأن البراءات</w:t>
      </w:r>
    </w:p>
    <w:p w14:paraId="3BA8BCCA" w14:textId="5AB8AECC" w:rsidR="00A86C0E" w:rsidRPr="000A065E" w:rsidRDefault="00A86C0E" w:rsidP="00634FC4">
      <w:pPr>
        <w:pStyle w:val="BodyText"/>
        <w:keepNext/>
        <w:jc w:val="center"/>
        <w:rPr>
          <w:rtl/>
        </w:rPr>
      </w:pPr>
      <w:r w:rsidRPr="000A065E">
        <w:rPr>
          <w:rFonts w:hint="cs"/>
          <w:rtl/>
        </w:rPr>
        <w:t>(النص النهائي)</w:t>
      </w:r>
    </w:p>
    <w:p w14:paraId="4BA3DF47" w14:textId="77777777" w:rsidR="007E227E" w:rsidRPr="007E227E" w:rsidRDefault="00A86C0E" w:rsidP="00B27FF2">
      <w:pPr>
        <w:pStyle w:val="BodyText"/>
        <w:keepNext/>
        <w:jc w:val="center"/>
        <w:rPr>
          <w:noProof/>
        </w:rPr>
      </w:pPr>
      <w:r w:rsidRPr="00A86C0E">
        <w:rPr>
          <w:rFonts w:hint="cs"/>
          <w:b/>
          <w:bCs/>
          <w:rtl/>
        </w:rPr>
        <w:t>المحتويات</w:t>
      </w:r>
      <w:bookmarkStart w:id="491" w:name="_Toc195261394"/>
      <w:bookmarkStart w:id="492" w:name="_Toc195277968"/>
      <w:bookmarkStart w:id="493" w:name="_Toc224574115"/>
      <w:r w:rsidR="00B27FF2" w:rsidRPr="007E227E">
        <w:rPr>
          <w:rFonts w:asciiTheme="minorHAnsi" w:eastAsiaTheme="minorEastAsia" w:hAnsiTheme="minorHAnsi" w:cstheme="minorBidi"/>
          <w:noProof/>
          <w:snapToGrid w:val="0"/>
          <w:kern w:val="2"/>
          <w:sz w:val="20"/>
          <w:szCs w:val="20"/>
          <w:rtl/>
          <w:lang w:eastAsia="en-US"/>
          <w14:ligatures w14:val="standardContextual"/>
        </w:rPr>
        <w:fldChar w:fldCharType="begin"/>
      </w:r>
      <w:r w:rsidR="00B27FF2" w:rsidRPr="007E227E">
        <w:rPr>
          <w:rFonts w:asciiTheme="minorHAnsi" w:eastAsiaTheme="minorEastAsia" w:hAnsiTheme="minorHAnsi" w:cstheme="minorBidi"/>
          <w:noProof/>
          <w:snapToGrid w:val="0"/>
          <w:kern w:val="2"/>
          <w:sz w:val="20"/>
          <w:szCs w:val="20"/>
          <w:rtl/>
          <w:lang w:eastAsia="en-US"/>
          <w14:ligatures w14:val="standardContextual"/>
        </w:rPr>
        <w:instrText xml:space="preserve"> </w:instrText>
      </w:r>
      <w:r w:rsidR="00B27FF2" w:rsidRPr="007E227E">
        <w:rPr>
          <w:rFonts w:asciiTheme="minorHAnsi" w:eastAsiaTheme="minorEastAsia" w:hAnsiTheme="minorHAnsi" w:cstheme="minorBidi"/>
          <w:noProof/>
          <w:snapToGrid w:val="0"/>
          <w:kern w:val="2"/>
          <w:sz w:val="20"/>
          <w:szCs w:val="20"/>
          <w:lang w:eastAsia="en-US"/>
          <w14:ligatures w14:val="standardContextual"/>
        </w:rPr>
        <w:instrText>TOC</w:instrText>
      </w:r>
      <w:r w:rsidR="00B27FF2" w:rsidRPr="007E227E">
        <w:rPr>
          <w:rFonts w:asciiTheme="minorHAnsi" w:eastAsiaTheme="minorEastAsia" w:hAnsiTheme="minorHAnsi" w:cstheme="minorBidi"/>
          <w:noProof/>
          <w:snapToGrid w:val="0"/>
          <w:kern w:val="2"/>
          <w:sz w:val="20"/>
          <w:szCs w:val="20"/>
          <w:rtl/>
          <w:lang w:eastAsia="en-US"/>
          <w14:ligatures w14:val="standardContextual"/>
        </w:rPr>
        <w:instrText xml:space="preserve"> \</w:instrText>
      </w:r>
      <w:r w:rsidR="00B27FF2" w:rsidRPr="007E227E">
        <w:rPr>
          <w:rFonts w:asciiTheme="minorHAnsi" w:eastAsiaTheme="minorEastAsia" w:hAnsiTheme="minorHAnsi" w:cstheme="minorBidi"/>
          <w:noProof/>
          <w:snapToGrid w:val="0"/>
          <w:kern w:val="2"/>
          <w:sz w:val="20"/>
          <w:szCs w:val="20"/>
          <w:lang w:eastAsia="en-US"/>
          <w14:ligatures w14:val="standardContextual"/>
        </w:rPr>
        <w:instrText>o "1-3" \h \z \u</w:instrText>
      </w:r>
      <w:r w:rsidR="00B27FF2" w:rsidRPr="007E227E">
        <w:rPr>
          <w:rFonts w:asciiTheme="minorHAnsi" w:eastAsiaTheme="minorEastAsia" w:hAnsiTheme="minorHAnsi" w:cstheme="minorBidi"/>
          <w:noProof/>
          <w:snapToGrid w:val="0"/>
          <w:kern w:val="2"/>
          <w:sz w:val="20"/>
          <w:szCs w:val="20"/>
          <w:rtl/>
          <w:lang w:eastAsia="en-US"/>
          <w14:ligatures w14:val="standardContextual"/>
        </w:rPr>
        <w:instrText xml:space="preserve"> </w:instrText>
      </w:r>
      <w:r w:rsidR="00B27FF2" w:rsidRPr="007E227E">
        <w:rPr>
          <w:rFonts w:asciiTheme="minorHAnsi" w:eastAsiaTheme="minorEastAsia" w:hAnsiTheme="minorHAnsi" w:cstheme="minorBidi"/>
          <w:noProof/>
          <w:snapToGrid w:val="0"/>
          <w:kern w:val="2"/>
          <w:sz w:val="20"/>
          <w:szCs w:val="20"/>
          <w:rtl/>
          <w:lang w:eastAsia="en-US"/>
          <w14:ligatures w14:val="standardContextual"/>
        </w:rPr>
        <w:fldChar w:fldCharType="separate"/>
      </w:r>
    </w:p>
    <w:p w14:paraId="79363DCF" w14:textId="690904C1"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19" w:history="1">
        <w:r w:rsidRPr="007E227E">
          <w:rPr>
            <w:rStyle w:val="Hyperlink"/>
            <w:rFonts w:hint="eastAsia"/>
            <w:bCs/>
            <w:iCs w:val="0"/>
            <w:rtl/>
          </w:rPr>
          <w:t>القاعدة</w:t>
        </w:r>
        <w:r w:rsidRPr="007E227E">
          <w:rPr>
            <w:rStyle w:val="Hyperlink"/>
            <w:bCs/>
            <w:iCs w:val="0"/>
            <w:rtl/>
          </w:rPr>
          <w:t xml:space="preserve"> 4  </w:t>
        </w:r>
        <w:r w:rsidRPr="007E227E">
          <w:rPr>
            <w:rStyle w:val="Hyperlink"/>
            <w:rFonts w:hint="eastAsia"/>
            <w:bCs/>
            <w:iCs w:val="0"/>
            <w:rtl/>
          </w:rPr>
          <w:t>العريضة</w:t>
        </w:r>
        <w:r w:rsidRPr="007E227E">
          <w:rPr>
            <w:rStyle w:val="Hyperlink"/>
            <w:bCs/>
            <w:iCs w:val="0"/>
            <w:rtl/>
          </w:rPr>
          <w:t xml:space="preserve"> (</w:t>
        </w:r>
        <w:r w:rsidRPr="007E227E">
          <w:rPr>
            <w:rStyle w:val="Hyperlink"/>
            <w:rFonts w:hint="eastAsia"/>
            <w:bCs/>
            <w:iCs w:val="0"/>
            <w:rtl/>
          </w:rPr>
          <w:t>محتوياتها</w:t>
        </w:r>
        <w:r w:rsidRPr="007E227E">
          <w:rPr>
            <w:rStyle w:val="Hyperlink"/>
            <w:bCs/>
            <w:iCs w:val="0"/>
            <w:rtl/>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Toc225724219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3</w:t>
        </w:r>
        <w:r w:rsidRPr="007E227E">
          <w:rPr>
            <w:webHidden/>
            <w:rtl/>
          </w:rPr>
          <w:fldChar w:fldCharType="end"/>
        </w:r>
      </w:hyperlink>
    </w:p>
    <w:p w14:paraId="30EE2F74" w14:textId="4B7596DA"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20" w:history="1">
        <w:r w:rsidRPr="007E227E">
          <w:rPr>
            <w:rStyle w:val="Hyperlink"/>
            <w:rFonts w:hint="eastAsia"/>
            <w:iCs w:val="0"/>
            <w:rtl/>
            <w:lang w:eastAsia="ar"/>
          </w:rPr>
          <w:t>من</w:t>
        </w:r>
        <w:r w:rsidRPr="007E227E">
          <w:rPr>
            <w:rStyle w:val="Hyperlink"/>
            <w:iCs w:val="0"/>
            <w:rtl/>
            <w:lang w:eastAsia="ar"/>
          </w:rPr>
          <w:t xml:space="preserve"> 1.4 </w:t>
        </w:r>
        <w:r w:rsidRPr="007E227E">
          <w:rPr>
            <w:rStyle w:val="Hyperlink"/>
            <w:rFonts w:hint="eastAsia"/>
            <w:iCs w:val="0"/>
            <w:rtl/>
            <w:lang w:eastAsia="ar"/>
          </w:rPr>
          <w:t>إلى</w:t>
        </w:r>
        <w:r w:rsidRPr="007E227E">
          <w:rPr>
            <w:rStyle w:val="Hyperlink"/>
            <w:iCs w:val="0"/>
            <w:rtl/>
            <w:lang w:eastAsia="ar"/>
          </w:rPr>
          <w:t xml:space="preserve"> 3.4   [</w:t>
        </w:r>
        <w:r w:rsidRPr="007E227E">
          <w:rPr>
            <w:rStyle w:val="Hyperlink"/>
            <w:rFonts w:hint="eastAsia"/>
            <w:iCs w:val="0"/>
            <w:rtl/>
            <w:lang w:eastAsia="ar"/>
          </w:rPr>
          <w:t>بدون</w:t>
        </w:r>
        <w:r w:rsidRPr="007E227E">
          <w:rPr>
            <w:rStyle w:val="Hyperlink"/>
            <w:iCs w:val="0"/>
            <w:rtl/>
            <w:lang w:eastAsia="ar"/>
          </w:rPr>
          <w:t xml:space="preserve"> </w:t>
        </w:r>
        <w:r w:rsidRPr="007E227E">
          <w:rPr>
            <w:rStyle w:val="Hyperlink"/>
            <w:rFonts w:hint="eastAsia"/>
            <w:iCs w:val="0"/>
            <w:rtl/>
            <w:lang w:eastAsia="ar"/>
          </w:rPr>
          <w:t>تغيير</w:t>
        </w:r>
        <w:r w:rsidRPr="007E227E">
          <w:rPr>
            <w:rStyle w:val="Hyperlink"/>
            <w:iCs w:val="0"/>
            <w:rtl/>
            <w:lang w:eastAsia="ar"/>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Toc225724220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3</w:t>
        </w:r>
        <w:r w:rsidRPr="007E227E">
          <w:rPr>
            <w:webHidden/>
            <w:rtl/>
          </w:rPr>
          <w:fldChar w:fldCharType="end"/>
        </w:r>
      </w:hyperlink>
    </w:p>
    <w:p w14:paraId="3C9F355B" w14:textId="358BA043"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21" w:history="1">
        <w:r w:rsidRPr="007E227E">
          <w:rPr>
            <w:rStyle w:val="Hyperlink"/>
            <w:iCs w:val="0"/>
            <w:rtl/>
            <w:lang w:eastAsia="ar"/>
          </w:rPr>
          <w:t xml:space="preserve">4.4 </w:t>
        </w:r>
        <w:r w:rsidRPr="007E227E">
          <w:rPr>
            <w:rStyle w:val="Hyperlink"/>
            <w:rFonts w:hint="eastAsia"/>
            <w:iCs w:val="0"/>
            <w:rtl/>
            <w:lang w:eastAsia="ar"/>
          </w:rPr>
          <w:t>الأسماء</w:t>
        </w:r>
        <w:r w:rsidRPr="007E227E">
          <w:rPr>
            <w:rStyle w:val="Hyperlink"/>
            <w:iCs w:val="0"/>
            <w:rtl/>
            <w:lang w:eastAsia="ar"/>
          </w:rPr>
          <w:t xml:space="preserve"> </w:t>
        </w:r>
        <w:r w:rsidRPr="007E227E">
          <w:rPr>
            <w:rStyle w:val="Hyperlink"/>
            <w:rFonts w:hint="eastAsia"/>
            <w:iCs w:val="0"/>
            <w:rtl/>
            <w:lang w:eastAsia="ar"/>
          </w:rPr>
          <w:t>والعناوين</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Toc225724221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3</w:t>
        </w:r>
        <w:r w:rsidRPr="007E227E">
          <w:rPr>
            <w:webHidden/>
            <w:rtl/>
          </w:rPr>
          <w:fldChar w:fldCharType="end"/>
        </w:r>
      </w:hyperlink>
    </w:p>
    <w:p w14:paraId="42CEB116" w14:textId="55A74548"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22" w:history="1">
        <w:r w:rsidRPr="007E227E">
          <w:rPr>
            <w:rStyle w:val="Hyperlink"/>
            <w:rFonts w:hint="eastAsia"/>
            <w:iCs w:val="0"/>
            <w:rtl/>
            <w:lang w:eastAsia="ar"/>
          </w:rPr>
          <w:t>من</w:t>
        </w:r>
        <w:r w:rsidRPr="007E227E">
          <w:rPr>
            <w:rStyle w:val="Hyperlink"/>
            <w:iCs w:val="0"/>
            <w:rtl/>
            <w:lang w:eastAsia="ar"/>
          </w:rPr>
          <w:t xml:space="preserve"> 5.4 </w:t>
        </w:r>
        <w:r w:rsidRPr="007E227E">
          <w:rPr>
            <w:rStyle w:val="Hyperlink"/>
            <w:rFonts w:hint="eastAsia"/>
            <w:iCs w:val="0"/>
            <w:rtl/>
            <w:lang w:eastAsia="ar"/>
          </w:rPr>
          <w:t>إلى</w:t>
        </w:r>
        <w:r w:rsidRPr="007E227E">
          <w:rPr>
            <w:rStyle w:val="Hyperlink"/>
            <w:iCs w:val="0"/>
            <w:rtl/>
            <w:lang w:eastAsia="ar"/>
          </w:rPr>
          <w:t xml:space="preserve"> 19.4   [</w:t>
        </w:r>
        <w:r w:rsidRPr="007E227E">
          <w:rPr>
            <w:rStyle w:val="Hyperlink"/>
            <w:rFonts w:hint="eastAsia"/>
            <w:iCs w:val="0"/>
            <w:rtl/>
            <w:lang w:eastAsia="ar"/>
          </w:rPr>
          <w:t>بدون</w:t>
        </w:r>
        <w:r w:rsidRPr="007E227E">
          <w:rPr>
            <w:rStyle w:val="Hyperlink"/>
            <w:iCs w:val="0"/>
            <w:rtl/>
            <w:lang w:eastAsia="ar"/>
          </w:rPr>
          <w:t xml:space="preserve"> </w:t>
        </w:r>
        <w:r w:rsidRPr="007E227E">
          <w:rPr>
            <w:rStyle w:val="Hyperlink"/>
            <w:rFonts w:hint="eastAsia"/>
            <w:iCs w:val="0"/>
            <w:rtl/>
            <w:lang w:eastAsia="ar"/>
          </w:rPr>
          <w:t>تغيير</w:t>
        </w:r>
        <w:r w:rsidRPr="007E227E">
          <w:rPr>
            <w:rStyle w:val="Hyperlink"/>
            <w:iCs w:val="0"/>
            <w:rtl/>
            <w:lang w:eastAsia="ar"/>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Toc225724222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3</w:t>
        </w:r>
        <w:r w:rsidRPr="007E227E">
          <w:rPr>
            <w:webHidden/>
            <w:rtl/>
          </w:rPr>
          <w:fldChar w:fldCharType="end"/>
        </w:r>
      </w:hyperlink>
    </w:p>
    <w:p w14:paraId="0E6C6858" w14:textId="302A1653"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23" w:history="1">
        <w:r w:rsidRPr="007E227E">
          <w:rPr>
            <w:rStyle w:val="Hyperlink"/>
            <w:rFonts w:hint="eastAsia"/>
            <w:bCs/>
            <w:iCs w:val="0"/>
            <w:rtl/>
          </w:rPr>
          <w:t>القاعدة</w:t>
        </w:r>
        <w:r w:rsidRPr="007E227E">
          <w:rPr>
            <w:rStyle w:val="Hyperlink"/>
            <w:bCs/>
            <w:iCs w:val="0"/>
            <w:rtl/>
          </w:rPr>
          <w:t xml:space="preserve"> 16 </w:t>
        </w:r>
        <w:r w:rsidRPr="007E227E">
          <w:rPr>
            <w:rStyle w:val="Hyperlink"/>
            <w:bCs/>
            <w:iCs w:val="0"/>
          </w:rPr>
          <w:t xml:space="preserve"> </w:t>
        </w:r>
        <w:r w:rsidRPr="007E227E">
          <w:rPr>
            <w:rStyle w:val="Hyperlink"/>
            <w:rFonts w:hint="eastAsia"/>
            <w:bCs/>
            <w:iCs w:val="0"/>
            <w:rtl/>
          </w:rPr>
          <w:t>رسم</w:t>
        </w:r>
        <w:r w:rsidRPr="007E227E">
          <w:rPr>
            <w:rStyle w:val="Hyperlink"/>
            <w:bCs/>
            <w:iCs w:val="0"/>
            <w:rtl/>
          </w:rPr>
          <w:t xml:space="preserve"> </w:t>
        </w:r>
        <w:r w:rsidRPr="007E227E">
          <w:rPr>
            <w:rStyle w:val="Hyperlink"/>
            <w:rFonts w:hint="eastAsia"/>
            <w:bCs/>
            <w:iCs w:val="0"/>
            <w:rtl/>
          </w:rPr>
          <w:t>البحث</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Toc225724223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4</w:t>
        </w:r>
        <w:r w:rsidRPr="007E227E">
          <w:rPr>
            <w:webHidden/>
            <w:rtl/>
          </w:rPr>
          <w:fldChar w:fldCharType="end"/>
        </w:r>
      </w:hyperlink>
    </w:p>
    <w:p w14:paraId="6FEBB927" w14:textId="7FEF3F0C"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24" w:history="1">
        <w:r w:rsidRPr="007E227E">
          <w:rPr>
            <w:rStyle w:val="Hyperlink"/>
            <w:iCs w:val="0"/>
          </w:rPr>
          <w:t>1.16</w:t>
        </w:r>
        <w:r w:rsidRPr="007E227E">
          <w:rPr>
            <w:rStyle w:val="Hyperlink"/>
            <w:iCs w:val="0"/>
            <w:rtl/>
            <w:lang w:bidi="ar"/>
          </w:rPr>
          <w:t xml:space="preserve"> </w:t>
        </w:r>
        <w:r w:rsidRPr="007E227E">
          <w:rPr>
            <w:rStyle w:val="Hyperlink"/>
            <w:rFonts w:hint="eastAsia"/>
            <w:iCs w:val="0"/>
            <w:rtl/>
            <w:lang w:bidi="ar"/>
          </w:rPr>
          <w:t>و</w:t>
        </w:r>
        <w:r w:rsidRPr="007E227E">
          <w:rPr>
            <w:rStyle w:val="Hyperlink"/>
            <w:iCs w:val="0"/>
            <w:rtl/>
            <w:lang w:bidi="ar"/>
          </w:rPr>
          <w:t>2.16 [</w:t>
        </w:r>
        <w:r w:rsidRPr="007E227E">
          <w:rPr>
            <w:rStyle w:val="Hyperlink"/>
            <w:rFonts w:hint="eastAsia"/>
            <w:iCs w:val="0"/>
            <w:rtl/>
            <w:lang w:bidi="ar"/>
          </w:rPr>
          <w:t>بدون</w:t>
        </w:r>
        <w:r w:rsidRPr="007E227E">
          <w:rPr>
            <w:rStyle w:val="Hyperlink"/>
            <w:iCs w:val="0"/>
            <w:rtl/>
            <w:lang w:bidi="ar"/>
          </w:rPr>
          <w:t xml:space="preserve"> </w:t>
        </w:r>
        <w:r w:rsidRPr="007E227E">
          <w:rPr>
            <w:rStyle w:val="Hyperlink"/>
            <w:rFonts w:hint="eastAsia"/>
            <w:iCs w:val="0"/>
            <w:rtl/>
            <w:lang w:bidi="ar"/>
          </w:rPr>
          <w:t>تغيير</w:t>
        </w:r>
        <w:r w:rsidRPr="007E227E">
          <w:rPr>
            <w:rStyle w:val="Hyperlink"/>
            <w:iCs w:val="0"/>
            <w:rtl/>
            <w:lang w:bidi="ar"/>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Toc225724224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4</w:t>
        </w:r>
        <w:r w:rsidRPr="007E227E">
          <w:rPr>
            <w:webHidden/>
            <w:rtl/>
          </w:rPr>
          <w:fldChar w:fldCharType="end"/>
        </w:r>
      </w:hyperlink>
    </w:p>
    <w:p w14:paraId="412B0E6B" w14:textId="374E3740"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25" w:history="1">
        <w:r w:rsidRPr="007E227E">
          <w:rPr>
            <w:rStyle w:val="Hyperlink"/>
            <w:iCs w:val="0"/>
          </w:rPr>
          <w:t>3.16</w:t>
        </w:r>
        <w:r w:rsidRPr="007E227E">
          <w:rPr>
            <w:rStyle w:val="Hyperlink"/>
            <w:iCs w:val="0"/>
            <w:rtl/>
          </w:rPr>
          <w:t xml:space="preserve"> </w:t>
        </w:r>
        <w:r w:rsidRPr="007E227E">
          <w:rPr>
            <w:rStyle w:val="Hyperlink"/>
            <w:rFonts w:hint="eastAsia"/>
            <w:iCs w:val="0"/>
            <w:rtl/>
          </w:rPr>
          <w:t>رد</w:t>
        </w:r>
        <w:r w:rsidRPr="007E227E">
          <w:rPr>
            <w:rStyle w:val="Hyperlink"/>
            <w:iCs w:val="0"/>
            <w:rtl/>
          </w:rPr>
          <w:t xml:space="preserve"> </w:t>
        </w:r>
        <w:r w:rsidRPr="007E227E">
          <w:rPr>
            <w:rStyle w:val="Hyperlink"/>
            <w:rFonts w:hint="eastAsia"/>
            <w:iCs w:val="0"/>
            <w:rtl/>
          </w:rPr>
          <w:t>جزء</w:t>
        </w:r>
        <w:r w:rsidRPr="007E227E">
          <w:rPr>
            <w:rStyle w:val="Hyperlink"/>
            <w:iCs w:val="0"/>
            <w:rtl/>
          </w:rPr>
          <w:t xml:space="preserve"> </w:t>
        </w:r>
        <w:r w:rsidRPr="007E227E">
          <w:rPr>
            <w:rStyle w:val="Hyperlink"/>
            <w:rFonts w:hint="eastAsia"/>
            <w:iCs w:val="0"/>
            <w:rtl/>
          </w:rPr>
          <w:t>من</w:t>
        </w:r>
        <w:r w:rsidRPr="007E227E">
          <w:rPr>
            <w:rStyle w:val="Hyperlink"/>
            <w:iCs w:val="0"/>
            <w:rtl/>
          </w:rPr>
          <w:t xml:space="preserve"> </w:t>
        </w:r>
        <w:r w:rsidRPr="007E227E">
          <w:rPr>
            <w:rStyle w:val="Hyperlink"/>
            <w:rFonts w:hint="eastAsia"/>
            <w:iCs w:val="0"/>
            <w:rtl/>
          </w:rPr>
          <w:t>الرسوم</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Toc225724225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4</w:t>
        </w:r>
        <w:r w:rsidRPr="007E227E">
          <w:rPr>
            <w:webHidden/>
            <w:rtl/>
          </w:rPr>
          <w:fldChar w:fldCharType="end"/>
        </w:r>
      </w:hyperlink>
    </w:p>
    <w:p w14:paraId="2BD50573" w14:textId="7915F624"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26" w:history="1">
        <w:r w:rsidRPr="007E227E">
          <w:rPr>
            <w:rStyle w:val="Hyperlink"/>
            <w:rFonts w:hint="eastAsia"/>
            <w:b/>
            <w:bCs/>
            <w:iCs w:val="0"/>
            <w:rtl/>
          </w:rPr>
          <w:t>القاعدة</w:t>
        </w:r>
        <w:r w:rsidRPr="007E227E">
          <w:rPr>
            <w:rStyle w:val="Hyperlink"/>
            <w:b/>
            <w:bCs/>
            <w:iCs w:val="0"/>
            <w:rtl/>
          </w:rPr>
          <w:t xml:space="preserve"> 29  </w:t>
        </w:r>
        <w:r w:rsidRPr="007E227E">
          <w:rPr>
            <w:rStyle w:val="Hyperlink"/>
            <w:rFonts w:hint="eastAsia"/>
            <w:b/>
            <w:bCs/>
            <w:iCs w:val="0"/>
            <w:rtl/>
          </w:rPr>
          <w:t>الطلبات</w:t>
        </w:r>
        <w:r w:rsidRPr="007E227E">
          <w:rPr>
            <w:rStyle w:val="Hyperlink"/>
            <w:b/>
            <w:bCs/>
            <w:iCs w:val="0"/>
            <w:rtl/>
          </w:rPr>
          <w:t xml:space="preserve"> </w:t>
        </w:r>
        <w:r w:rsidRPr="007E227E">
          <w:rPr>
            <w:rStyle w:val="Hyperlink"/>
            <w:rFonts w:hint="eastAsia"/>
            <w:b/>
            <w:bCs/>
            <w:iCs w:val="0"/>
            <w:rtl/>
          </w:rPr>
          <w:t>الدولية</w:t>
        </w:r>
        <w:r w:rsidRPr="007E227E">
          <w:rPr>
            <w:rStyle w:val="Hyperlink"/>
            <w:b/>
            <w:bCs/>
            <w:iCs w:val="0"/>
            <w:rtl/>
          </w:rPr>
          <w:t xml:space="preserve"> </w:t>
        </w:r>
        <w:r w:rsidRPr="007E227E">
          <w:rPr>
            <w:rStyle w:val="Hyperlink"/>
            <w:rFonts w:hint="eastAsia"/>
            <w:b/>
            <w:bCs/>
            <w:iCs w:val="0"/>
            <w:rtl/>
          </w:rPr>
          <w:t>التي</w:t>
        </w:r>
        <w:r w:rsidRPr="007E227E">
          <w:rPr>
            <w:rStyle w:val="Hyperlink"/>
            <w:b/>
            <w:bCs/>
            <w:iCs w:val="0"/>
            <w:rtl/>
          </w:rPr>
          <w:t xml:space="preserve"> </w:t>
        </w:r>
        <w:r w:rsidRPr="007E227E">
          <w:rPr>
            <w:rStyle w:val="Hyperlink"/>
            <w:rFonts w:hint="eastAsia"/>
            <w:b/>
            <w:bCs/>
            <w:iCs w:val="0"/>
            <w:rtl/>
          </w:rPr>
          <w:t>تعد</w:t>
        </w:r>
        <w:r w:rsidRPr="007E227E">
          <w:rPr>
            <w:rStyle w:val="Hyperlink"/>
            <w:b/>
            <w:bCs/>
            <w:iCs w:val="0"/>
            <w:rtl/>
          </w:rPr>
          <w:t xml:space="preserve"> </w:t>
        </w:r>
        <w:r w:rsidRPr="007E227E">
          <w:rPr>
            <w:rStyle w:val="Hyperlink"/>
            <w:rFonts w:hint="eastAsia"/>
            <w:b/>
            <w:bCs/>
            <w:iCs w:val="0"/>
            <w:rtl/>
          </w:rPr>
          <w:t>مسحوبة</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Toc225724226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5</w:t>
        </w:r>
        <w:r w:rsidRPr="007E227E">
          <w:rPr>
            <w:webHidden/>
            <w:rtl/>
          </w:rPr>
          <w:fldChar w:fldCharType="end"/>
        </w:r>
      </w:hyperlink>
    </w:p>
    <w:p w14:paraId="263ED9CE" w14:textId="7AEEBD86"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27" w:history="1">
        <w:r w:rsidRPr="007E227E">
          <w:rPr>
            <w:rStyle w:val="Hyperlink"/>
            <w:iCs w:val="0"/>
            <w:rtl/>
          </w:rPr>
          <w:t>1.29</w:t>
        </w:r>
        <w:r w:rsidRPr="007E227E">
          <w:rPr>
            <w:rStyle w:val="Hyperlink"/>
            <w:rFonts w:cstheme="minorHAnsi"/>
            <w:iCs w:val="0"/>
            <w:rtl/>
          </w:rPr>
          <w:t>   </w:t>
        </w:r>
        <w:r w:rsidRPr="007E227E">
          <w:rPr>
            <w:rStyle w:val="Hyperlink"/>
            <w:rFonts w:cstheme="minorHAnsi" w:hint="eastAsia"/>
            <w:iCs w:val="0"/>
            <w:rtl/>
          </w:rPr>
          <w:t>ملاحظة</w:t>
        </w:r>
        <w:r w:rsidRPr="007E227E">
          <w:rPr>
            <w:rStyle w:val="Hyperlink"/>
            <w:rFonts w:cstheme="minorHAnsi"/>
            <w:iCs w:val="0"/>
            <w:rtl/>
          </w:rPr>
          <w:t xml:space="preserve"> </w:t>
        </w:r>
        <w:r w:rsidRPr="007E227E">
          <w:rPr>
            <w:rStyle w:val="Hyperlink"/>
            <w:rFonts w:cstheme="minorHAnsi" w:hint="eastAsia"/>
            <w:iCs w:val="0"/>
            <w:rtl/>
          </w:rPr>
          <w:t>مكتب</w:t>
        </w:r>
        <w:r w:rsidRPr="007E227E">
          <w:rPr>
            <w:rStyle w:val="Hyperlink"/>
            <w:rFonts w:cstheme="minorHAnsi"/>
            <w:iCs w:val="0"/>
            <w:rtl/>
          </w:rPr>
          <w:t xml:space="preserve"> </w:t>
        </w:r>
        <w:r w:rsidRPr="007E227E">
          <w:rPr>
            <w:rStyle w:val="Hyperlink"/>
            <w:rFonts w:cstheme="minorHAnsi" w:hint="eastAsia"/>
            <w:iCs w:val="0"/>
            <w:rtl/>
          </w:rPr>
          <w:t>تسلم</w:t>
        </w:r>
        <w:r w:rsidRPr="007E227E">
          <w:rPr>
            <w:rStyle w:val="Hyperlink"/>
            <w:rFonts w:cstheme="minorHAnsi"/>
            <w:iCs w:val="0"/>
            <w:rtl/>
          </w:rPr>
          <w:t xml:space="preserve"> </w:t>
        </w:r>
        <w:r w:rsidRPr="007E227E">
          <w:rPr>
            <w:rStyle w:val="Hyperlink"/>
            <w:rFonts w:cstheme="minorHAnsi" w:hint="eastAsia"/>
            <w:iCs w:val="0"/>
            <w:rtl/>
          </w:rPr>
          <w:t>الطلبات</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Toc225724227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5</w:t>
        </w:r>
        <w:r w:rsidRPr="007E227E">
          <w:rPr>
            <w:webHidden/>
            <w:rtl/>
          </w:rPr>
          <w:fldChar w:fldCharType="end"/>
        </w:r>
      </w:hyperlink>
    </w:p>
    <w:p w14:paraId="5436832F" w14:textId="27630D3B"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28" w:history="1">
        <w:r w:rsidRPr="007E227E">
          <w:rPr>
            <w:rStyle w:val="Hyperlink"/>
            <w:rFonts w:cstheme="minorHAnsi"/>
            <w:iCs w:val="0"/>
            <w:rtl/>
          </w:rPr>
          <w:t>2.29   [</w:t>
        </w:r>
        <w:r w:rsidRPr="007E227E">
          <w:rPr>
            <w:rStyle w:val="Hyperlink"/>
            <w:rFonts w:cstheme="minorHAnsi" w:hint="eastAsia"/>
            <w:iCs w:val="0"/>
            <w:rtl/>
          </w:rPr>
          <w:t>تظل</w:t>
        </w:r>
        <w:r w:rsidRPr="007E227E">
          <w:rPr>
            <w:rStyle w:val="Hyperlink"/>
            <w:rFonts w:cstheme="minorHAnsi"/>
            <w:iCs w:val="0"/>
            <w:rtl/>
          </w:rPr>
          <w:t xml:space="preserve"> </w:t>
        </w:r>
        <w:r w:rsidRPr="007E227E">
          <w:rPr>
            <w:rStyle w:val="Hyperlink"/>
            <w:rFonts w:cstheme="minorHAnsi" w:hint="eastAsia"/>
            <w:iCs w:val="0"/>
            <w:rtl/>
          </w:rPr>
          <w:t>محذوفة</w:t>
        </w:r>
        <w:r w:rsidRPr="007E227E">
          <w:rPr>
            <w:rStyle w:val="Hyperlink"/>
            <w:rFonts w:cstheme="minorHAnsi"/>
            <w:iCs w:val="0"/>
            <w:rtl/>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Toc225724228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5</w:t>
        </w:r>
        <w:r w:rsidRPr="007E227E">
          <w:rPr>
            <w:webHidden/>
            <w:rtl/>
          </w:rPr>
          <w:fldChar w:fldCharType="end"/>
        </w:r>
      </w:hyperlink>
    </w:p>
    <w:p w14:paraId="4A5389A0" w14:textId="661C24F6"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29" w:history="1">
        <w:r w:rsidRPr="007E227E">
          <w:rPr>
            <w:rStyle w:val="Hyperlink"/>
            <w:rFonts w:cstheme="minorHAnsi" w:hint="eastAsia"/>
            <w:iCs w:val="0"/>
            <w:rtl/>
          </w:rPr>
          <w:t>‎</w:t>
        </w:r>
        <w:r w:rsidRPr="007E227E">
          <w:rPr>
            <w:rStyle w:val="Hyperlink"/>
            <w:rFonts w:cstheme="minorHAnsi"/>
            <w:iCs w:val="0"/>
            <w:rtl/>
          </w:rPr>
          <w:t xml:space="preserve">3.29 </w:t>
        </w:r>
        <w:r w:rsidRPr="007E227E">
          <w:rPr>
            <w:rStyle w:val="Hyperlink"/>
            <w:rFonts w:cstheme="minorHAnsi" w:hint="eastAsia"/>
            <w:iCs w:val="0"/>
            <w:rtl/>
          </w:rPr>
          <w:t>و</w:t>
        </w:r>
        <w:r w:rsidRPr="007E227E">
          <w:rPr>
            <w:rStyle w:val="Hyperlink"/>
            <w:rFonts w:cstheme="minorHAnsi"/>
            <w:iCs w:val="0"/>
            <w:rtl/>
          </w:rPr>
          <w:t>4.29   [</w:t>
        </w:r>
        <w:r w:rsidRPr="007E227E">
          <w:rPr>
            <w:rStyle w:val="Hyperlink"/>
            <w:rFonts w:cstheme="minorHAnsi" w:hint="eastAsia"/>
            <w:iCs w:val="0"/>
            <w:rtl/>
          </w:rPr>
          <w:t>بدون</w:t>
        </w:r>
        <w:r w:rsidRPr="007E227E">
          <w:rPr>
            <w:rStyle w:val="Hyperlink"/>
            <w:rFonts w:cstheme="minorHAnsi"/>
            <w:iCs w:val="0"/>
            <w:rtl/>
          </w:rPr>
          <w:t xml:space="preserve"> </w:t>
        </w:r>
        <w:r w:rsidRPr="007E227E">
          <w:rPr>
            <w:rStyle w:val="Hyperlink"/>
            <w:rFonts w:cstheme="minorHAnsi" w:hint="eastAsia"/>
            <w:iCs w:val="0"/>
            <w:rtl/>
          </w:rPr>
          <w:t>تغيير</w:t>
        </w:r>
        <w:r w:rsidRPr="007E227E">
          <w:rPr>
            <w:rStyle w:val="Hyperlink"/>
            <w:rFonts w:cstheme="minorHAnsi"/>
            <w:iCs w:val="0"/>
            <w:rtl/>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Toc225724229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5</w:t>
        </w:r>
        <w:r w:rsidRPr="007E227E">
          <w:rPr>
            <w:webHidden/>
            <w:rtl/>
          </w:rPr>
          <w:fldChar w:fldCharType="end"/>
        </w:r>
      </w:hyperlink>
    </w:p>
    <w:p w14:paraId="01D39A04" w14:textId="2C595DA9"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30" w:history="1">
        <w:r w:rsidRPr="007E227E">
          <w:rPr>
            <w:rStyle w:val="Hyperlink"/>
            <w:rFonts w:hint="eastAsia"/>
            <w:b/>
            <w:bCs/>
            <w:iCs w:val="0"/>
            <w:rtl/>
          </w:rPr>
          <w:t>القاعدة</w:t>
        </w:r>
        <w:r w:rsidRPr="007E227E">
          <w:rPr>
            <w:rStyle w:val="Hyperlink"/>
            <w:b/>
            <w:bCs/>
            <w:iCs w:val="0"/>
            <w:rtl/>
          </w:rPr>
          <w:t xml:space="preserve"> 44 </w:t>
        </w:r>
        <w:r w:rsidRPr="007E227E">
          <w:rPr>
            <w:rStyle w:val="Hyperlink"/>
            <w:b/>
            <w:bCs/>
            <w:iCs w:val="0"/>
          </w:rPr>
          <w:t xml:space="preserve"> </w:t>
        </w:r>
        <w:r w:rsidRPr="007E227E">
          <w:rPr>
            <w:rStyle w:val="Hyperlink"/>
            <w:rFonts w:hint="eastAsia"/>
            <w:b/>
            <w:bCs/>
            <w:iCs w:val="0"/>
            <w:rtl/>
          </w:rPr>
          <w:t>إرسال</w:t>
        </w:r>
        <w:r w:rsidRPr="007E227E">
          <w:rPr>
            <w:rStyle w:val="Hyperlink"/>
            <w:b/>
            <w:bCs/>
            <w:iCs w:val="0"/>
            <w:rtl/>
          </w:rPr>
          <w:t xml:space="preserve"> </w:t>
        </w:r>
        <w:r w:rsidRPr="007E227E">
          <w:rPr>
            <w:rStyle w:val="Hyperlink"/>
            <w:rFonts w:hint="eastAsia"/>
            <w:b/>
            <w:bCs/>
            <w:iCs w:val="0"/>
            <w:rtl/>
          </w:rPr>
          <w:t>تقرير</w:t>
        </w:r>
        <w:r w:rsidRPr="007E227E">
          <w:rPr>
            <w:rStyle w:val="Hyperlink"/>
            <w:b/>
            <w:bCs/>
            <w:iCs w:val="0"/>
            <w:rtl/>
          </w:rPr>
          <w:t xml:space="preserve"> </w:t>
        </w:r>
        <w:r w:rsidRPr="007E227E">
          <w:rPr>
            <w:rStyle w:val="Hyperlink"/>
            <w:rFonts w:hint="eastAsia"/>
            <w:b/>
            <w:bCs/>
            <w:iCs w:val="0"/>
            <w:rtl/>
          </w:rPr>
          <w:t>البحث</w:t>
        </w:r>
        <w:r w:rsidRPr="007E227E">
          <w:rPr>
            <w:rStyle w:val="Hyperlink"/>
            <w:b/>
            <w:bCs/>
            <w:iCs w:val="0"/>
            <w:rtl/>
          </w:rPr>
          <w:t xml:space="preserve"> </w:t>
        </w:r>
        <w:r w:rsidRPr="007E227E">
          <w:rPr>
            <w:rStyle w:val="Hyperlink"/>
            <w:rFonts w:hint="eastAsia"/>
            <w:b/>
            <w:bCs/>
            <w:iCs w:val="0"/>
            <w:rtl/>
          </w:rPr>
          <w:t>الدولي</w:t>
        </w:r>
        <w:r w:rsidRPr="007E227E">
          <w:rPr>
            <w:rStyle w:val="Hyperlink"/>
            <w:b/>
            <w:bCs/>
            <w:iCs w:val="0"/>
            <w:rtl/>
          </w:rPr>
          <w:t xml:space="preserve"> </w:t>
        </w:r>
        <w:r w:rsidRPr="007E227E">
          <w:rPr>
            <w:rStyle w:val="Hyperlink"/>
            <w:b/>
            <w:bCs/>
            <w:iCs w:val="0"/>
          </w:rPr>
          <w:t xml:space="preserve"> </w:t>
        </w:r>
        <w:r w:rsidRPr="007E227E">
          <w:rPr>
            <w:rStyle w:val="Hyperlink"/>
            <w:rFonts w:hint="eastAsia"/>
            <w:b/>
            <w:bCs/>
            <w:iCs w:val="0"/>
            <w:rtl/>
          </w:rPr>
          <w:t>والرأي</w:t>
        </w:r>
        <w:r w:rsidRPr="007E227E">
          <w:rPr>
            <w:rStyle w:val="Hyperlink"/>
            <w:b/>
            <w:bCs/>
            <w:iCs w:val="0"/>
            <w:rtl/>
          </w:rPr>
          <w:t xml:space="preserve"> </w:t>
        </w:r>
        <w:r w:rsidRPr="007E227E">
          <w:rPr>
            <w:rStyle w:val="Hyperlink"/>
            <w:rFonts w:hint="eastAsia"/>
            <w:b/>
            <w:bCs/>
            <w:iCs w:val="0"/>
            <w:rtl/>
          </w:rPr>
          <w:t>المكتوب،</w:t>
        </w:r>
        <w:r w:rsidRPr="007E227E">
          <w:rPr>
            <w:rStyle w:val="Hyperlink"/>
            <w:b/>
            <w:bCs/>
            <w:iCs w:val="0"/>
            <w:rtl/>
          </w:rPr>
          <w:t xml:space="preserve"> </w:t>
        </w:r>
        <w:r w:rsidRPr="007E227E">
          <w:rPr>
            <w:rStyle w:val="Hyperlink"/>
            <w:rFonts w:hint="eastAsia"/>
            <w:b/>
            <w:bCs/>
            <w:iCs w:val="0"/>
            <w:rtl/>
          </w:rPr>
          <w:t>إلخ</w:t>
        </w:r>
        <w:r w:rsidRPr="007E227E">
          <w:rPr>
            <w:rStyle w:val="Hyperlink"/>
            <w:b/>
            <w:bCs/>
            <w:iCs w:val="0"/>
            <w:rtl/>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Toc225724230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6</w:t>
        </w:r>
        <w:r w:rsidRPr="007E227E">
          <w:rPr>
            <w:webHidden/>
            <w:rtl/>
          </w:rPr>
          <w:fldChar w:fldCharType="end"/>
        </w:r>
      </w:hyperlink>
    </w:p>
    <w:p w14:paraId="2DC84B98" w14:textId="4E41F253"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31" w:history="1">
        <w:r w:rsidRPr="007E227E">
          <w:rPr>
            <w:rStyle w:val="Hyperlink"/>
            <w:iCs w:val="0"/>
            <w:rtl/>
          </w:rPr>
          <w:t>1.44</w:t>
        </w:r>
        <w:r w:rsidRPr="007E227E">
          <w:rPr>
            <w:rStyle w:val="Hyperlink"/>
            <w:iCs w:val="0"/>
            <w:rtl/>
            <w:lang w:bidi="ar"/>
          </w:rPr>
          <w:t xml:space="preserve"> </w:t>
        </w:r>
        <w:r w:rsidRPr="007E227E">
          <w:rPr>
            <w:rStyle w:val="Hyperlink"/>
            <w:rFonts w:hint="eastAsia"/>
            <w:iCs w:val="0"/>
            <w:rtl/>
            <w:lang w:bidi="ar"/>
          </w:rPr>
          <w:t>و</w:t>
        </w:r>
        <w:r w:rsidRPr="007E227E">
          <w:rPr>
            <w:rStyle w:val="Hyperlink"/>
            <w:iCs w:val="0"/>
            <w:rtl/>
            <w:lang w:bidi="ar"/>
          </w:rPr>
          <w:t xml:space="preserve"> 2.44 [</w:t>
        </w:r>
        <w:r w:rsidRPr="007E227E">
          <w:rPr>
            <w:rStyle w:val="Hyperlink"/>
            <w:rFonts w:hint="eastAsia"/>
            <w:iCs w:val="0"/>
            <w:rtl/>
            <w:lang w:bidi="ar"/>
          </w:rPr>
          <w:t>بدون</w:t>
        </w:r>
        <w:r w:rsidRPr="007E227E">
          <w:rPr>
            <w:rStyle w:val="Hyperlink"/>
            <w:iCs w:val="0"/>
            <w:rtl/>
            <w:lang w:bidi="ar"/>
          </w:rPr>
          <w:t xml:space="preserve"> </w:t>
        </w:r>
        <w:r w:rsidRPr="007E227E">
          <w:rPr>
            <w:rStyle w:val="Hyperlink"/>
            <w:rFonts w:hint="eastAsia"/>
            <w:iCs w:val="0"/>
            <w:rtl/>
            <w:lang w:bidi="ar"/>
          </w:rPr>
          <w:t>تغيير</w:t>
        </w:r>
        <w:r w:rsidRPr="007E227E">
          <w:rPr>
            <w:rStyle w:val="Hyperlink"/>
            <w:iCs w:val="0"/>
            <w:rtl/>
            <w:lang w:bidi="ar"/>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Toc225724231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6</w:t>
        </w:r>
        <w:r w:rsidRPr="007E227E">
          <w:rPr>
            <w:webHidden/>
            <w:rtl/>
          </w:rPr>
          <w:fldChar w:fldCharType="end"/>
        </w:r>
      </w:hyperlink>
    </w:p>
    <w:p w14:paraId="7808CC47" w14:textId="672480DA"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32" w:history="1">
        <w:r w:rsidRPr="007E227E">
          <w:rPr>
            <w:rStyle w:val="Hyperlink"/>
            <w:iCs w:val="0"/>
            <w:rtl/>
          </w:rPr>
          <w:t>3.44</w:t>
        </w:r>
        <w:r w:rsidRPr="007E227E">
          <w:rPr>
            <w:rStyle w:val="Hyperlink"/>
            <w:iCs w:val="0"/>
            <w:rtl/>
            <w:lang w:bidi="ar"/>
          </w:rPr>
          <w:t xml:space="preserve"> </w:t>
        </w:r>
        <w:r w:rsidRPr="007E227E">
          <w:rPr>
            <w:rStyle w:val="Hyperlink"/>
            <w:rFonts w:hint="eastAsia"/>
            <w:iCs w:val="0"/>
            <w:rtl/>
            <w:lang w:bidi="ar"/>
          </w:rPr>
          <w:t>صور</w:t>
        </w:r>
        <w:r w:rsidRPr="007E227E">
          <w:rPr>
            <w:rStyle w:val="Hyperlink"/>
            <w:iCs w:val="0"/>
            <w:rtl/>
            <w:lang w:bidi="ar"/>
          </w:rPr>
          <w:t xml:space="preserve"> </w:t>
        </w:r>
        <w:r w:rsidRPr="007E227E">
          <w:rPr>
            <w:rStyle w:val="Hyperlink"/>
            <w:rFonts w:hint="eastAsia"/>
            <w:iCs w:val="0"/>
            <w:rtl/>
            <w:lang w:bidi="ar"/>
          </w:rPr>
          <w:t>عن</w:t>
        </w:r>
        <w:r w:rsidRPr="007E227E">
          <w:rPr>
            <w:rStyle w:val="Hyperlink"/>
            <w:iCs w:val="0"/>
            <w:rtl/>
            <w:lang w:bidi="ar"/>
          </w:rPr>
          <w:t xml:space="preserve"> </w:t>
        </w:r>
        <w:r w:rsidRPr="007E227E">
          <w:rPr>
            <w:rStyle w:val="Hyperlink"/>
            <w:rFonts w:hint="eastAsia"/>
            <w:iCs w:val="0"/>
            <w:rtl/>
            <w:lang w:bidi="ar"/>
          </w:rPr>
          <w:t>الوثائق</w:t>
        </w:r>
        <w:r w:rsidRPr="007E227E">
          <w:rPr>
            <w:rStyle w:val="Hyperlink"/>
            <w:iCs w:val="0"/>
            <w:rtl/>
            <w:lang w:bidi="ar"/>
          </w:rPr>
          <w:t xml:space="preserve"> </w:t>
        </w:r>
        <w:r w:rsidRPr="007E227E">
          <w:rPr>
            <w:rStyle w:val="Hyperlink"/>
            <w:rFonts w:hint="eastAsia"/>
            <w:iCs w:val="0"/>
            <w:rtl/>
            <w:lang w:bidi="ar"/>
          </w:rPr>
          <w:t>المستشهد</w:t>
        </w:r>
        <w:r w:rsidRPr="007E227E">
          <w:rPr>
            <w:rStyle w:val="Hyperlink"/>
            <w:iCs w:val="0"/>
            <w:rtl/>
            <w:lang w:bidi="ar"/>
          </w:rPr>
          <w:t xml:space="preserve"> </w:t>
        </w:r>
        <w:r w:rsidRPr="007E227E">
          <w:rPr>
            <w:rStyle w:val="Hyperlink"/>
            <w:rFonts w:hint="eastAsia"/>
            <w:iCs w:val="0"/>
            <w:rtl/>
            <w:lang w:bidi="ar"/>
          </w:rPr>
          <w:t>بها</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Toc225724232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6</w:t>
        </w:r>
        <w:r w:rsidRPr="007E227E">
          <w:rPr>
            <w:webHidden/>
            <w:rtl/>
          </w:rPr>
          <w:fldChar w:fldCharType="end"/>
        </w:r>
      </w:hyperlink>
    </w:p>
    <w:p w14:paraId="0491AA45" w14:textId="2E71CE6C"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33" w:history="1">
        <w:r w:rsidRPr="007E227E">
          <w:rPr>
            <w:rStyle w:val="Hyperlink"/>
            <w:rFonts w:hint="eastAsia"/>
            <w:iCs w:val="0"/>
            <w:rtl/>
            <w:lang w:eastAsia="ar"/>
          </w:rPr>
          <w:t>القاعدة</w:t>
        </w:r>
        <w:r w:rsidRPr="007E227E">
          <w:rPr>
            <w:rStyle w:val="Hyperlink"/>
            <w:iCs w:val="0"/>
            <w:rtl/>
            <w:lang w:eastAsia="ar"/>
          </w:rPr>
          <w:t xml:space="preserve"> 45</w:t>
        </w:r>
        <w:r w:rsidRPr="007E227E">
          <w:rPr>
            <w:rStyle w:val="Hyperlink"/>
            <w:iCs w:val="0"/>
            <w:vertAlign w:val="superscript"/>
            <w:rtl/>
            <w:lang w:eastAsia="ar"/>
          </w:rPr>
          <w:t>(</w:t>
        </w:r>
        <w:r w:rsidRPr="007E227E">
          <w:rPr>
            <w:rStyle w:val="Hyperlink"/>
            <w:rFonts w:hint="eastAsia"/>
            <w:iCs w:val="0"/>
            <w:vertAlign w:val="superscript"/>
            <w:rtl/>
            <w:lang w:eastAsia="ar"/>
          </w:rPr>
          <w:t>ثانياً</w:t>
        </w:r>
        <w:r w:rsidRPr="007E227E">
          <w:rPr>
            <w:rStyle w:val="Hyperlink"/>
            <w:iCs w:val="0"/>
            <w:vertAlign w:val="superscript"/>
            <w:rtl/>
            <w:lang w:eastAsia="ar"/>
          </w:rPr>
          <w:t>)</w:t>
        </w:r>
        <w:r w:rsidRPr="007E227E">
          <w:rPr>
            <w:rStyle w:val="Hyperlink"/>
            <w:iCs w:val="0"/>
            <w:rtl/>
            <w:lang w:eastAsia="ar"/>
          </w:rPr>
          <w:t xml:space="preserve"> - </w:t>
        </w:r>
        <w:r w:rsidRPr="007E227E">
          <w:rPr>
            <w:rStyle w:val="Hyperlink"/>
            <w:rFonts w:hint="eastAsia"/>
            <w:iCs w:val="0"/>
            <w:rtl/>
            <w:lang w:eastAsia="ar"/>
          </w:rPr>
          <w:t>البحوث</w:t>
        </w:r>
        <w:r w:rsidRPr="007E227E">
          <w:rPr>
            <w:rStyle w:val="Hyperlink"/>
            <w:iCs w:val="0"/>
            <w:rtl/>
            <w:lang w:eastAsia="ar"/>
          </w:rPr>
          <w:t xml:space="preserve"> </w:t>
        </w:r>
        <w:r w:rsidRPr="007E227E">
          <w:rPr>
            <w:rStyle w:val="Hyperlink"/>
            <w:rFonts w:hint="eastAsia"/>
            <w:iCs w:val="0"/>
            <w:rtl/>
            <w:lang w:eastAsia="ar"/>
          </w:rPr>
          <w:t>الإضافية</w:t>
        </w:r>
        <w:r w:rsidRPr="007E227E">
          <w:rPr>
            <w:rStyle w:val="Hyperlink"/>
            <w:iCs w:val="0"/>
            <w:rtl/>
            <w:lang w:eastAsia="ar"/>
          </w:rPr>
          <w:t xml:space="preserve"> </w:t>
        </w:r>
        <w:r w:rsidRPr="007E227E">
          <w:rPr>
            <w:rStyle w:val="Hyperlink"/>
            <w:rFonts w:hint="eastAsia"/>
            <w:iCs w:val="0"/>
            <w:rtl/>
            <w:lang w:eastAsia="ar"/>
          </w:rPr>
          <w:t>الدولية</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Toc225724233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7</w:t>
        </w:r>
        <w:r w:rsidRPr="007E227E">
          <w:rPr>
            <w:webHidden/>
            <w:rtl/>
          </w:rPr>
          <w:fldChar w:fldCharType="end"/>
        </w:r>
      </w:hyperlink>
    </w:p>
    <w:p w14:paraId="633DD0E3" w14:textId="6DAB63E3"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34" w:history="1">
        <w:r w:rsidRPr="007E227E">
          <w:rPr>
            <w:rStyle w:val="Hyperlink"/>
            <w:iCs w:val="0"/>
            <w:rtl/>
            <w:lang w:eastAsia="ar"/>
          </w:rPr>
          <w:t>45</w:t>
        </w:r>
        <w:r w:rsidRPr="007E227E">
          <w:rPr>
            <w:rStyle w:val="Hyperlink"/>
            <w:iCs w:val="0"/>
            <w:vertAlign w:val="superscript"/>
            <w:rtl/>
            <w:lang w:eastAsia="ar"/>
          </w:rPr>
          <w:t>(</w:t>
        </w:r>
        <w:r w:rsidRPr="007E227E">
          <w:rPr>
            <w:rStyle w:val="Hyperlink"/>
            <w:rFonts w:hint="eastAsia"/>
            <w:iCs w:val="0"/>
            <w:vertAlign w:val="superscript"/>
            <w:rtl/>
            <w:lang w:eastAsia="ar"/>
          </w:rPr>
          <w:t>ثانياً</w:t>
        </w:r>
        <w:r w:rsidRPr="007E227E">
          <w:rPr>
            <w:rStyle w:val="Hyperlink"/>
            <w:iCs w:val="0"/>
            <w:vertAlign w:val="superscript"/>
            <w:rtl/>
            <w:lang w:eastAsia="ar"/>
          </w:rPr>
          <w:t>)</w:t>
        </w:r>
        <w:r w:rsidRPr="007E227E">
          <w:rPr>
            <w:rStyle w:val="Hyperlink"/>
            <w:iCs w:val="0"/>
            <w:rtl/>
            <w:lang w:eastAsia="ar"/>
          </w:rPr>
          <w:t xml:space="preserve">1 </w:t>
        </w:r>
        <w:r w:rsidRPr="007E227E">
          <w:rPr>
            <w:rStyle w:val="Hyperlink"/>
            <w:rFonts w:hint="eastAsia"/>
            <w:iCs w:val="0"/>
            <w:rtl/>
            <w:lang w:eastAsia="ar"/>
          </w:rPr>
          <w:t>التماس</w:t>
        </w:r>
        <w:r w:rsidRPr="007E227E">
          <w:rPr>
            <w:rStyle w:val="Hyperlink"/>
            <w:iCs w:val="0"/>
            <w:rtl/>
            <w:lang w:eastAsia="ar"/>
          </w:rPr>
          <w:t xml:space="preserve"> </w:t>
        </w:r>
        <w:r w:rsidRPr="007E227E">
          <w:rPr>
            <w:rStyle w:val="Hyperlink"/>
            <w:rFonts w:hint="eastAsia"/>
            <w:iCs w:val="0"/>
            <w:rtl/>
            <w:lang w:eastAsia="ar"/>
          </w:rPr>
          <w:t>البحث</w:t>
        </w:r>
        <w:r w:rsidRPr="007E227E">
          <w:rPr>
            <w:rStyle w:val="Hyperlink"/>
            <w:iCs w:val="0"/>
            <w:rtl/>
            <w:lang w:eastAsia="ar"/>
          </w:rPr>
          <w:t xml:space="preserve"> </w:t>
        </w:r>
        <w:r w:rsidRPr="007E227E">
          <w:rPr>
            <w:rStyle w:val="Hyperlink"/>
            <w:rFonts w:hint="eastAsia"/>
            <w:iCs w:val="0"/>
            <w:rtl/>
            <w:lang w:eastAsia="ar"/>
          </w:rPr>
          <w:t>الإضافي</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Toc225724234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7</w:t>
        </w:r>
        <w:r w:rsidRPr="007E227E">
          <w:rPr>
            <w:webHidden/>
            <w:rtl/>
          </w:rPr>
          <w:fldChar w:fldCharType="end"/>
        </w:r>
      </w:hyperlink>
    </w:p>
    <w:p w14:paraId="55837AAB" w14:textId="7715D9E2"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35" w:history="1">
        <w:r w:rsidRPr="007E227E">
          <w:rPr>
            <w:rStyle w:val="Hyperlink"/>
            <w:iCs w:val="0"/>
          </w:rPr>
          <w:t>45</w:t>
        </w:r>
        <w:r w:rsidRPr="007E227E">
          <w:rPr>
            <w:rStyle w:val="Hyperlink"/>
            <w:iCs w:val="0"/>
            <w:vertAlign w:val="superscript"/>
            <w:rtl/>
            <w:lang w:bidi="ar"/>
          </w:rPr>
          <w:t>(</w:t>
        </w:r>
        <w:r w:rsidRPr="007E227E">
          <w:rPr>
            <w:rStyle w:val="Hyperlink"/>
            <w:rFonts w:hint="eastAsia"/>
            <w:iCs w:val="0"/>
            <w:vertAlign w:val="superscript"/>
            <w:rtl/>
            <w:lang w:bidi="ar"/>
          </w:rPr>
          <w:t>ثانياً</w:t>
        </w:r>
        <w:r w:rsidRPr="007E227E">
          <w:rPr>
            <w:rStyle w:val="Hyperlink"/>
            <w:iCs w:val="0"/>
            <w:vertAlign w:val="superscript"/>
            <w:rtl/>
            <w:lang w:bidi="ar"/>
          </w:rPr>
          <w:t>)</w:t>
        </w:r>
        <w:r w:rsidRPr="007E227E">
          <w:rPr>
            <w:rStyle w:val="Hyperlink"/>
            <w:iCs w:val="0"/>
            <w:rtl/>
            <w:lang w:bidi="ar"/>
          </w:rPr>
          <w:t>2 [</w:t>
        </w:r>
        <w:r w:rsidRPr="007E227E">
          <w:rPr>
            <w:rStyle w:val="Hyperlink"/>
            <w:rFonts w:hint="eastAsia"/>
            <w:iCs w:val="0"/>
            <w:rtl/>
            <w:lang w:bidi="ar"/>
          </w:rPr>
          <w:t>بدون</w:t>
        </w:r>
        <w:r w:rsidRPr="007E227E">
          <w:rPr>
            <w:rStyle w:val="Hyperlink"/>
            <w:iCs w:val="0"/>
            <w:rtl/>
            <w:lang w:bidi="ar"/>
          </w:rPr>
          <w:t xml:space="preserve"> </w:t>
        </w:r>
        <w:r w:rsidRPr="007E227E">
          <w:rPr>
            <w:rStyle w:val="Hyperlink"/>
            <w:rFonts w:hint="eastAsia"/>
            <w:iCs w:val="0"/>
            <w:rtl/>
            <w:lang w:bidi="ar"/>
          </w:rPr>
          <w:t>تغيير</w:t>
        </w:r>
        <w:r w:rsidRPr="007E227E">
          <w:rPr>
            <w:rStyle w:val="Hyperlink"/>
            <w:iCs w:val="0"/>
            <w:rtl/>
            <w:lang w:bidi="ar"/>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Toc225724235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7</w:t>
        </w:r>
        <w:r w:rsidRPr="007E227E">
          <w:rPr>
            <w:webHidden/>
            <w:rtl/>
          </w:rPr>
          <w:fldChar w:fldCharType="end"/>
        </w:r>
      </w:hyperlink>
    </w:p>
    <w:p w14:paraId="3005C2AC" w14:textId="74CF12C7"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36" w:history="1">
        <w:r w:rsidRPr="007E227E">
          <w:rPr>
            <w:rStyle w:val="Hyperlink"/>
            <w:iCs w:val="0"/>
          </w:rPr>
          <w:t>45</w:t>
        </w:r>
        <w:r w:rsidRPr="007E227E">
          <w:rPr>
            <w:rStyle w:val="Hyperlink"/>
            <w:iCs w:val="0"/>
            <w:vertAlign w:val="superscript"/>
            <w:rtl/>
            <w:lang w:bidi="ar"/>
          </w:rPr>
          <w:t>(</w:t>
        </w:r>
        <w:r w:rsidRPr="007E227E">
          <w:rPr>
            <w:rStyle w:val="Hyperlink"/>
            <w:rFonts w:hint="eastAsia"/>
            <w:iCs w:val="0"/>
            <w:vertAlign w:val="superscript"/>
            <w:rtl/>
            <w:lang w:bidi="ar"/>
          </w:rPr>
          <w:t>ثانياً</w:t>
        </w:r>
        <w:r w:rsidRPr="007E227E">
          <w:rPr>
            <w:rStyle w:val="Hyperlink"/>
            <w:iCs w:val="0"/>
            <w:vertAlign w:val="superscript"/>
            <w:rtl/>
            <w:lang w:bidi="ar"/>
          </w:rPr>
          <w:t>)</w:t>
        </w:r>
        <w:r w:rsidRPr="007E227E">
          <w:rPr>
            <w:rStyle w:val="Hyperlink"/>
            <w:iCs w:val="0"/>
            <w:rtl/>
            <w:lang w:bidi="ar"/>
          </w:rPr>
          <w:t xml:space="preserve">3 </w:t>
        </w:r>
        <w:r w:rsidRPr="007E227E">
          <w:rPr>
            <w:rStyle w:val="Hyperlink"/>
            <w:rFonts w:hint="eastAsia"/>
            <w:iCs w:val="0"/>
            <w:rtl/>
            <w:lang w:bidi="ar"/>
          </w:rPr>
          <w:t>رسم</w:t>
        </w:r>
        <w:r w:rsidRPr="007E227E">
          <w:rPr>
            <w:rStyle w:val="Hyperlink"/>
            <w:iCs w:val="0"/>
            <w:rtl/>
            <w:lang w:bidi="ar"/>
          </w:rPr>
          <w:t xml:space="preserve"> </w:t>
        </w:r>
        <w:r w:rsidRPr="007E227E">
          <w:rPr>
            <w:rStyle w:val="Hyperlink"/>
            <w:rFonts w:hint="eastAsia"/>
            <w:iCs w:val="0"/>
            <w:rtl/>
            <w:lang w:bidi="ar"/>
          </w:rPr>
          <w:t>البحث</w:t>
        </w:r>
        <w:r w:rsidRPr="007E227E">
          <w:rPr>
            <w:rStyle w:val="Hyperlink"/>
            <w:iCs w:val="0"/>
            <w:rtl/>
            <w:lang w:bidi="ar"/>
          </w:rPr>
          <w:t xml:space="preserve"> </w:t>
        </w:r>
        <w:r w:rsidRPr="007E227E">
          <w:rPr>
            <w:rStyle w:val="Hyperlink"/>
            <w:rFonts w:hint="eastAsia"/>
            <w:iCs w:val="0"/>
            <w:rtl/>
            <w:lang w:bidi="ar"/>
          </w:rPr>
          <w:t>الإضافي</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Toc225724236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7</w:t>
        </w:r>
        <w:r w:rsidRPr="007E227E">
          <w:rPr>
            <w:webHidden/>
            <w:rtl/>
          </w:rPr>
          <w:fldChar w:fldCharType="end"/>
        </w:r>
      </w:hyperlink>
    </w:p>
    <w:p w14:paraId="6809FE13" w14:textId="57EA7AC7"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37" w:history="1">
        <w:r w:rsidRPr="007E227E">
          <w:rPr>
            <w:rStyle w:val="Hyperlink"/>
            <w:iCs w:val="0"/>
          </w:rPr>
          <w:t>45</w:t>
        </w:r>
        <w:r w:rsidRPr="007E227E">
          <w:rPr>
            <w:rStyle w:val="Hyperlink"/>
            <w:iCs w:val="0"/>
            <w:vertAlign w:val="superscript"/>
            <w:rtl/>
            <w:lang w:bidi="ar"/>
          </w:rPr>
          <w:t>(</w:t>
        </w:r>
        <w:r w:rsidRPr="007E227E">
          <w:rPr>
            <w:rStyle w:val="Hyperlink"/>
            <w:rFonts w:hint="eastAsia"/>
            <w:iCs w:val="0"/>
            <w:vertAlign w:val="superscript"/>
            <w:rtl/>
            <w:lang w:bidi="ar"/>
          </w:rPr>
          <w:t>ثانياً</w:t>
        </w:r>
        <w:r w:rsidRPr="007E227E">
          <w:rPr>
            <w:rStyle w:val="Hyperlink"/>
            <w:iCs w:val="0"/>
            <w:vertAlign w:val="superscript"/>
            <w:rtl/>
            <w:lang w:bidi="ar"/>
          </w:rPr>
          <w:t>)</w:t>
        </w:r>
        <w:r w:rsidRPr="007E227E">
          <w:rPr>
            <w:rStyle w:val="Hyperlink"/>
            <w:iCs w:val="0"/>
            <w:rtl/>
            <w:lang w:bidi="ar"/>
          </w:rPr>
          <w:t>4 [</w:t>
        </w:r>
        <w:r w:rsidRPr="007E227E">
          <w:rPr>
            <w:rStyle w:val="Hyperlink"/>
            <w:rFonts w:hint="eastAsia"/>
            <w:iCs w:val="0"/>
            <w:rtl/>
            <w:lang w:bidi="ar"/>
          </w:rPr>
          <w:t>بدون</w:t>
        </w:r>
        <w:r w:rsidRPr="007E227E">
          <w:rPr>
            <w:rStyle w:val="Hyperlink"/>
            <w:iCs w:val="0"/>
            <w:rtl/>
            <w:lang w:bidi="ar"/>
          </w:rPr>
          <w:t xml:space="preserve"> </w:t>
        </w:r>
        <w:r w:rsidRPr="007E227E">
          <w:rPr>
            <w:rStyle w:val="Hyperlink"/>
            <w:rFonts w:hint="eastAsia"/>
            <w:iCs w:val="0"/>
            <w:rtl/>
            <w:lang w:bidi="ar"/>
          </w:rPr>
          <w:t>تغيير</w:t>
        </w:r>
        <w:r w:rsidRPr="007E227E">
          <w:rPr>
            <w:rStyle w:val="Hyperlink"/>
            <w:iCs w:val="0"/>
            <w:rtl/>
            <w:lang w:bidi="ar"/>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Toc225724237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7</w:t>
        </w:r>
        <w:r w:rsidRPr="007E227E">
          <w:rPr>
            <w:webHidden/>
            <w:rtl/>
          </w:rPr>
          <w:fldChar w:fldCharType="end"/>
        </w:r>
      </w:hyperlink>
    </w:p>
    <w:p w14:paraId="62650494" w14:textId="7BFDA537"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38" w:history="1">
        <w:r w:rsidRPr="007E227E">
          <w:rPr>
            <w:rStyle w:val="Hyperlink"/>
            <w:iCs w:val="0"/>
          </w:rPr>
          <w:t>45</w:t>
        </w:r>
        <w:r w:rsidRPr="007E227E">
          <w:rPr>
            <w:rStyle w:val="Hyperlink"/>
            <w:iCs w:val="0"/>
            <w:vertAlign w:val="superscript"/>
            <w:rtl/>
            <w:lang w:bidi="ar"/>
          </w:rPr>
          <w:t>(</w:t>
        </w:r>
        <w:r w:rsidRPr="007E227E">
          <w:rPr>
            <w:rStyle w:val="Hyperlink"/>
            <w:rFonts w:hint="eastAsia"/>
            <w:iCs w:val="0"/>
            <w:vertAlign w:val="superscript"/>
            <w:rtl/>
            <w:lang w:bidi="ar"/>
          </w:rPr>
          <w:t>ثانياً</w:t>
        </w:r>
        <w:r w:rsidRPr="007E227E">
          <w:rPr>
            <w:rStyle w:val="Hyperlink"/>
            <w:iCs w:val="0"/>
            <w:vertAlign w:val="superscript"/>
            <w:rtl/>
            <w:lang w:bidi="ar"/>
          </w:rPr>
          <w:t>)</w:t>
        </w:r>
        <w:r w:rsidRPr="007E227E">
          <w:rPr>
            <w:rStyle w:val="Hyperlink"/>
            <w:iCs w:val="0"/>
            <w:rtl/>
            <w:lang w:bidi="ar"/>
          </w:rPr>
          <w:t xml:space="preserve">5  </w:t>
        </w:r>
        <w:r w:rsidRPr="007E227E">
          <w:rPr>
            <w:rStyle w:val="Hyperlink"/>
            <w:rFonts w:hint="eastAsia"/>
            <w:iCs w:val="0"/>
            <w:rtl/>
            <w:lang w:bidi="ar"/>
          </w:rPr>
          <w:t>بدء</w:t>
        </w:r>
        <w:r w:rsidRPr="007E227E">
          <w:rPr>
            <w:rStyle w:val="Hyperlink"/>
            <w:iCs w:val="0"/>
            <w:rtl/>
            <w:lang w:bidi="ar"/>
          </w:rPr>
          <w:t xml:space="preserve"> </w:t>
        </w:r>
        <w:r w:rsidRPr="007E227E">
          <w:rPr>
            <w:rStyle w:val="Hyperlink"/>
            <w:rFonts w:hint="eastAsia"/>
            <w:iCs w:val="0"/>
            <w:rtl/>
            <w:lang w:bidi="ar"/>
          </w:rPr>
          <w:t>البحث</w:t>
        </w:r>
        <w:r w:rsidRPr="007E227E">
          <w:rPr>
            <w:rStyle w:val="Hyperlink"/>
            <w:iCs w:val="0"/>
            <w:rtl/>
            <w:lang w:bidi="ar"/>
          </w:rPr>
          <w:t xml:space="preserve"> </w:t>
        </w:r>
        <w:r w:rsidRPr="007E227E">
          <w:rPr>
            <w:rStyle w:val="Hyperlink"/>
            <w:rFonts w:hint="eastAsia"/>
            <w:iCs w:val="0"/>
            <w:rtl/>
            <w:lang w:bidi="ar"/>
          </w:rPr>
          <w:t>الإضافي</w:t>
        </w:r>
        <w:r w:rsidRPr="007E227E">
          <w:rPr>
            <w:rStyle w:val="Hyperlink"/>
            <w:iCs w:val="0"/>
            <w:rtl/>
            <w:lang w:bidi="ar"/>
          </w:rPr>
          <w:t xml:space="preserve"> </w:t>
        </w:r>
        <w:r w:rsidRPr="007E227E">
          <w:rPr>
            <w:rStyle w:val="Hyperlink"/>
            <w:rFonts w:hint="eastAsia"/>
            <w:iCs w:val="0"/>
            <w:rtl/>
            <w:lang w:bidi="ar"/>
          </w:rPr>
          <w:t>الدولي</w:t>
        </w:r>
        <w:r w:rsidRPr="007E227E">
          <w:rPr>
            <w:rStyle w:val="Hyperlink"/>
            <w:iCs w:val="0"/>
            <w:rtl/>
            <w:lang w:bidi="ar"/>
          </w:rPr>
          <w:t xml:space="preserve"> </w:t>
        </w:r>
        <w:r w:rsidRPr="007E227E">
          <w:rPr>
            <w:rStyle w:val="Hyperlink"/>
            <w:rFonts w:hint="eastAsia"/>
            <w:iCs w:val="0"/>
            <w:rtl/>
            <w:lang w:bidi="ar"/>
          </w:rPr>
          <w:t>وأساسه</w:t>
        </w:r>
        <w:r w:rsidRPr="007E227E">
          <w:rPr>
            <w:rStyle w:val="Hyperlink"/>
            <w:iCs w:val="0"/>
            <w:rtl/>
            <w:lang w:bidi="ar"/>
          </w:rPr>
          <w:t xml:space="preserve"> </w:t>
        </w:r>
        <w:r w:rsidRPr="007E227E">
          <w:rPr>
            <w:rStyle w:val="Hyperlink"/>
            <w:rFonts w:hint="eastAsia"/>
            <w:iCs w:val="0"/>
            <w:rtl/>
            <w:lang w:bidi="ar"/>
          </w:rPr>
          <w:t>ونطاقه</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Toc225724238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7</w:t>
        </w:r>
        <w:r w:rsidRPr="007E227E">
          <w:rPr>
            <w:webHidden/>
            <w:rtl/>
          </w:rPr>
          <w:fldChar w:fldCharType="end"/>
        </w:r>
      </w:hyperlink>
    </w:p>
    <w:p w14:paraId="586D8E43" w14:textId="4DB27561"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39" w:history="1">
        <w:r w:rsidRPr="007E227E">
          <w:rPr>
            <w:rStyle w:val="Hyperlink"/>
            <w:iCs w:val="0"/>
            <w:rtl/>
            <w:lang w:bidi="ar"/>
          </w:rPr>
          <w:t>45</w:t>
        </w:r>
        <w:r w:rsidRPr="007E227E">
          <w:rPr>
            <w:rStyle w:val="Hyperlink"/>
            <w:iCs w:val="0"/>
            <w:vertAlign w:val="superscript"/>
            <w:rtl/>
            <w:lang w:bidi="ar"/>
          </w:rPr>
          <w:t>(</w:t>
        </w:r>
        <w:r w:rsidRPr="007E227E">
          <w:rPr>
            <w:rStyle w:val="Hyperlink"/>
            <w:rFonts w:hint="eastAsia"/>
            <w:iCs w:val="0"/>
            <w:vertAlign w:val="superscript"/>
            <w:rtl/>
            <w:lang w:bidi="ar"/>
          </w:rPr>
          <w:t>ثانياً</w:t>
        </w:r>
        <w:r w:rsidRPr="007E227E">
          <w:rPr>
            <w:rStyle w:val="Hyperlink"/>
            <w:iCs w:val="0"/>
            <w:vertAlign w:val="superscript"/>
            <w:rtl/>
            <w:lang w:bidi="ar"/>
          </w:rPr>
          <w:t>)</w:t>
        </w:r>
        <w:r w:rsidRPr="007E227E">
          <w:rPr>
            <w:rStyle w:val="Hyperlink"/>
            <w:iCs w:val="0"/>
            <w:rtl/>
            <w:lang w:bidi="ar"/>
          </w:rPr>
          <w:t xml:space="preserve">6 </w:t>
        </w:r>
        <w:r w:rsidRPr="007E227E">
          <w:rPr>
            <w:rStyle w:val="Hyperlink"/>
            <w:rFonts w:hint="eastAsia"/>
            <w:iCs w:val="0"/>
            <w:rtl/>
            <w:lang w:bidi="ar"/>
          </w:rPr>
          <w:t>إلى</w:t>
        </w:r>
        <w:r w:rsidRPr="007E227E">
          <w:rPr>
            <w:rStyle w:val="Hyperlink"/>
            <w:iCs w:val="0"/>
            <w:rtl/>
            <w:lang w:bidi="ar"/>
          </w:rPr>
          <w:t xml:space="preserve"> 45</w:t>
        </w:r>
        <w:r w:rsidRPr="007E227E">
          <w:rPr>
            <w:rStyle w:val="Hyperlink"/>
            <w:iCs w:val="0"/>
            <w:vertAlign w:val="superscript"/>
            <w:rtl/>
            <w:lang w:bidi="ar"/>
          </w:rPr>
          <w:t>(</w:t>
        </w:r>
        <w:r w:rsidRPr="007E227E">
          <w:rPr>
            <w:rStyle w:val="Hyperlink"/>
            <w:rFonts w:hint="eastAsia"/>
            <w:iCs w:val="0"/>
            <w:vertAlign w:val="superscript"/>
            <w:rtl/>
            <w:lang w:bidi="ar"/>
          </w:rPr>
          <w:t>ثانياً</w:t>
        </w:r>
        <w:r w:rsidRPr="007E227E">
          <w:rPr>
            <w:rStyle w:val="Hyperlink"/>
            <w:iCs w:val="0"/>
            <w:vertAlign w:val="superscript"/>
            <w:rtl/>
            <w:lang w:bidi="ar"/>
          </w:rPr>
          <w:t>)</w:t>
        </w:r>
        <w:r w:rsidRPr="007E227E">
          <w:rPr>
            <w:rStyle w:val="Hyperlink"/>
            <w:iCs w:val="0"/>
            <w:rtl/>
            <w:lang w:bidi="ar"/>
          </w:rPr>
          <w:t>8 [</w:t>
        </w:r>
        <w:r w:rsidRPr="007E227E">
          <w:rPr>
            <w:rStyle w:val="Hyperlink"/>
            <w:rFonts w:hint="eastAsia"/>
            <w:iCs w:val="0"/>
            <w:rtl/>
            <w:lang w:bidi="ar"/>
          </w:rPr>
          <w:t>بدون</w:t>
        </w:r>
        <w:r w:rsidRPr="007E227E">
          <w:rPr>
            <w:rStyle w:val="Hyperlink"/>
            <w:iCs w:val="0"/>
            <w:rtl/>
            <w:lang w:bidi="ar"/>
          </w:rPr>
          <w:t xml:space="preserve"> </w:t>
        </w:r>
        <w:r w:rsidRPr="007E227E">
          <w:rPr>
            <w:rStyle w:val="Hyperlink"/>
            <w:rFonts w:hint="eastAsia"/>
            <w:iCs w:val="0"/>
            <w:rtl/>
            <w:lang w:bidi="ar"/>
          </w:rPr>
          <w:t>تغيير</w:t>
        </w:r>
        <w:r w:rsidRPr="007E227E">
          <w:rPr>
            <w:rStyle w:val="Hyperlink"/>
            <w:iCs w:val="0"/>
            <w:rtl/>
            <w:lang w:bidi="ar"/>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Toc225724239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8</w:t>
        </w:r>
        <w:r w:rsidRPr="007E227E">
          <w:rPr>
            <w:webHidden/>
            <w:rtl/>
          </w:rPr>
          <w:fldChar w:fldCharType="end"/>
        </w:r>
      </w:hyperlink>
    </w:p>
    <w:p w14:paraId="7DF77AC6" w14:textId="12A0B484"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40" w:history="1">
        <w:r w:rsidRPr="007E227E">
          <w:rPr>
            <w:rStyle w:val="Hyperlink"/>
            <w:iCs w:val="0"/>
            <w:rtl/>
            <w:lang w:bidi="ar"/>
          </w:rPr>
          <w:t>45</w:t>
        </w:r>
        <w:r w:rsidRPr="007E227E">
          <w:rPr>
            <w:rStyle w:val="Hyperlink"/>
            <w:iCs w:val="0"/>
            <w:vertAlign w:val="superscript"/>
            <w:rtl/>
            <w:lang w:bidi="ar"/>
          </w:rPr>
          <w:t>(</w:t>
        </w:r>
        <w:r w:rsidRPr="007E227E">
          <w:rPr>
            <w:rStyle w:val="Hyperlink"/>
            <w:rFonts w:hint="eastAsia"/>
            <w:iCs w:val="0"/>
            <w:vertAlign w:val="superscript"/>
            <w:rtl/>
            <w:lang w:bidi="ar"/>
          </w:rPr>
          <w:t>ثانياً</w:t>
        </w:r>
        <w:r w:rsidRPr="007E227E">
          <w:rPr>
            <w:rStyle w:val="Hyperlink"/>
            <w:iCs w:val="0"/>
            <w:vertAlign w:val="superscript"/>
            <w:rtl/>
            <w:lang w:bidi="ar"/>
          </w:rPr>
          <w:t>)</w:t>
        </w:r>
        <w:r w:rsidRPr="007E227E">
          <w:rPr>
            <w:rStyle w:val="Hyperlink"/>
            <w:iCs w:val="0"/>
            <w:rtl/>
            <w:lang w:bidi="ar"/>
          </w:rPr>
          <w:t xml:space="preserve">9  </w:t>
        </w:r>
        <w:r w:rsidRPr="007E227E">
          <w:rPr>
            <w:rStyle w:val="Hyperlink"/>
            <w:rFonts w:hint="eastAsia"/>
            <w:iCs w:val="0"/>
            <w:rtl/>
            <w:lang w:bidi="ar"/>
          </w:rPr>
          <w:t>إدارات</w:t>
        </w:r>
        <w:r w:rsidRPr="007E227E">
          <w:rPr>
            <w:rStyle w:val="Hyperlink"/>
            <w:iCs w:val="0"/>
            <w:rtl/>
            <w:lang w:bidi="ar"/>
          </w:rPr>
          <w:t xml:space="preserve"> </w:t>
        </w:r>
        <w:r w:rsidRPr="007E227E">
          <w:rPr>
            <w:rStyle w:val="Hyperlink"/>
            <w:rFonts w:hint="eastAsia"/>
            <w:iCs w:val="0"/>
            <w:rtl/>
            <w:lang w:bidi="ar"/>
          </w:rPr>
          <w:t>البحث</w:t>
        </w:r>
        <w:r w:rsidRPr="007E227E">
          <w:rPr>
            <w:rStyle w:val="Hyperlink"/>
            <w:iCs w:val="0"/>
            <w:rtl/>
            <w:lang w:bidi="ar"/>
          </w:rPr>
          <w:t xml:space="preserve"> </w:t>
        </w:r>
        <w:r w:rsidRPr="007E227E">
          <w:rPr>
            <w:rStyle w:val="Hyperlink"/>
            <w:rFonts w:hint="eastAsia"/>
            <w:iCs w:val="0"/>
            <w:rtl/>
            <w:lang w:bidi="ar"/>
          </w:rPr>
          <w:t>الدولي</w:t>
        </w:r>
        <w:r w:rsidRPr="007E227E">
          <w:rPr>
            <w:rStyle w:val="Hyperlink"/>
            <w:iCs w:val="0"/>
            <w:rtl/>
            <w:lang w:bidi="ar"/>
          </w:rPr>
          <w:t xml:space="preserve"> </w:t>
        </w:r>
        <w:r w:rsidRPr="007E227E">
          <w:rPr>
            <w:rStyle w:val="Hyperlink"/>
            <w:rFonts w:hint="eastAsia"/>
            <w:iCs w:val="0"/>
            <w:rtl/>
            <w:lang w:bidi="ar"/>
          </w:rPr>
          <w:t>المختصة</w:t>
        </w:r>
        <w:r w:rsidRPr="007E227E">
          <w:rPr>
            <w:rStyle w:val="Hyperlink"/>
            <w:iCs w:val="0"/>
            <w:rtl/>
            <w:lang w:bidi="ar"/>
          </w:rPr>
          <w:t xml:space="preserve"> </w:t>
        </w:r>
        <w:r w:rsidRPr="007E227E">
          <w:rPr>
            <w:rStyle w:val="Hyperlink"/>
            <w:rFonts w:hint="eastAsia"/>
            <w:iCs w:val="0"/>
            <w:rtl/>
            <w:lang w:bidi="ar"/>
          </w:rPr>
          <w:t>بإجراء</w:t>
        </w:r>
        <w:r w:rsidRPr="007E227E">
          <w:rPr>
            <w:rStyle w:val="Hyperlink"/>
            <w:iCs w:val="0"/>
            <w:rtl/>
            <w:lang w:bidi="ar"/>
          </w:rPr>
          <w:t xml:space="preserve"> </w:t>
        </w:r>
        <w:r w:rsidRPr="007E227E">
          <w:rPr>
            <w:rStyle w:val="Hyperlink"/>
            <w:rFonts w:hint="eastAsia"/>
            <w:iCs w:val="0"/>
            <w:rtl/>
            <w:lang w:bidi="ar"/>
          </w:rPr>
          <w:t>البحث</w:t>
        </w:r>
        <w:r w:rsidRPr="007E227E">
          <w:rPr>
            <w:rStyle w:val="Hyperlink"/>
            <w:iCs w:val="0"/>
            <w:rtl/>
            <w:lang w:bidi="ar"/>
          </w:rPr>
          <w:t xml:space="preserve"> </w:t>
        </w:r>
        <w:r w:rsidRPr="007E227E">
          <w:rPr>
            <w:rStyle w:val="Hyperlink"/>
            <w:rFonts w:hint="eastAsia"/>
            <w:iCs w:val="0"/>
            <w:rtl/>
            <w:lang w:bidi="ar"/>
          </w:rPr>
          <w:t>الإضافي</w:t>
        </w:r>
        <w:r w:rsidRPr="007E227E">
          <w:rPr>
            <w:rStyle w:val="Hyperlink"/>
            <w:iCs w:val="0"/>
            <w:rtl/>
            <w:lang w:bidi="ar"/>
          </w:rPr>
          <w:t xml:space="preserve"> </w:t>
        </w:r>
        <w:r w:rsidRPr="007E227E">
          <w:rPr>
            <w:rStyle w:val="Hyperlink"/>
            <w:rFonts w:hint="eastAsia"/>
            <w:iCs w:val="0"/>
            <w:rtl/>
            <w:lang w:bidi="ar"/>
          </w:rPr>
          <w:t>الدولي</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Toc225724240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8</w:t>
        </w:r>
        <w:r w:rsidRPr="007E227E">
          <w:rPr>
            <w:webHidden/>
            <w:rtl/>
          </w:rPr>
          <w:fldChar w:fldCharType="end"/>
        </w:r>
      </w:hyperlink>
    </w:p>
    <w:p w14:paraId="1A2E075A" w14:textId="5B3A19BE"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41" w:history="1">
        <w:r w:rsidRPr="007E227E">
          <w:rPr>
            <w:rStyle w:val="Hyperlink"/>
            <w:rFonts w:hint="eastAsia"/>
            <w:iCs w:val="0"/>
            <w:rtl/>
            <w:lang w:eastAsia="ar"/>
          </w:rPr>
          <w:t>القاعدة</w:t>
        </w:r>
        <w:r w:rsidRPr="007E227E">
          <w:rPr>
            <w:rStyle w:val="Hyperlink"/>
            <w:iCs w:val="0"/>
            <w:rtl/>
            <w:lang w:eastAsia="ar"/>
          </w:rPr>
          <w:t xml:space="preserve"> 71 </w:t>
        </w:r>
        <w:r w:rsidRPr="007E227E">
          <w:rPr>
            <w:rStyle w:val="Hyperlink"/>
            <w:iCs w:val="0"/>
            <w:lang w:eastAsia="ar"/>
          </w:rPr>
          <w:t xml:space="preserve"> </w:t>
        </w:r>
        <w:r w:rsidRPr="007E227E">
          <w:rPr>
            <w:rStyle w:val="Hyperlink"/>
            <w:rFonts w:hint="eastAsia"/>
            <w:iCs w:val="0"/>
            <w:rtl/>
            <w:lang w:eastAsia="ar"/>
          </w:rPr>
          <w:t>إرسال</w:t>
        </w:r>
        <w:r w:rsidRPr="007E227E">
          <w:rPr>
            <w:rStyle w:val="Hyperlink"/>
            <w:iCs w:val="0"/>
            <w:rtl/>
            <w:lang w:eastAsia="ar"/>
          </w:rPr>
          <w:t xml:space="preserve"> </w:t>
        </w:r>
        <w:r w:rsidRPr="007E227E">
          <w:rPr>
            <w:rStyle w:val="Hyperlink"/>
            <w:rFonts w:hint="eastAsia"/>
            <w:iCs w:val="0"/>
            <w:rtl/>
            <w:lang w:eastAsia="ar"/>
          </w:rPr>
          <w:t>تقرير</w:t>
        </w:r>
        <w:r w:rsidRPr="007E227E">
          <w:rPr>
            <w:rStyle w:val="Hyperlink"/>
            <w:iCs w:val="0"/>
            <w:rtl/>
            <w:lang w:eastAsia="ar"/>
          </w:rPr>
          <w:t xml:space="preserve"> </w:t>
        </w:r>
        <w:r w:rsidRPr="007E227E">
          <w:rPr>
            <w:rStyle w:val="Hyperlink"/>
            <w:rFonts w:hint="eastAsia"/>
            <w:iCs w:val="0"/>
            <w:rtl/>
            <w:lang w:eastAsia="ar"/>
          </w:rPr>
          <w:t>الفحص</w:t>
        </w:r>
        <w:r w:rsidRPr="007E227E">
          <w:rPr>
            <w:rStyle w:val="Hyperlink"/>
            <w:iCs w:val="0"/>
            <w:rtl/>
            <w:lang w:eastAsia="ar"/>
          </w:rPr>
          <w:t xml:space="preserve"> </w:t>
        </w:r>
        <w:r w:rsidRPr="007E227E">
          <w:rPr>
            <w:rStyle w:val="Hyperlink"/>
            <w:rFonts w:hint="eastAsia"/>
            <w:iCs w:val="0"/>
            <w:rtl/>
            <w:lang w:eastAsia="ar"/>
          </w:rPr>
          <w:t>التمهيدي</w:t>
        </w:r>
        <w:r w:rsidRPr="007E227E">
          <w:rPr>
            <w:rStyle w:val="Hyperlink"/>
            <w:iCs w:val="0"/>
            <w:rtl/>
            <w:lang w:eastAsia="ar"/>
          </w:rPr>
          <w:t xml:space="preserve"> </w:t>
        </w:r>
        <w:r w:rsidRPr="007E227E">
          <w:rPr>
            <w:rStyle w:val="Hyperlink"/>
            <w:rFonts w:hint="eastAsia"/>
            <w:iCs w:val="0"/>
            <w:rtl/>
            <w:lang w:eastAsia="ar"/>
          </w:rPr>
          <w:t>الدولي</w:t>
        </w:r>
        <w:r w:rsidRPr="007E227E">
          <w:rPr>
            <w:rStyle w:val="Hyperlink"/>
            <w:iCs w:val="0"/>
            <w:rtl/>
            <w:lang w:eastAsia="ar"/>
          </w:rPr>
          <w:t xml:space="preserve"> </w:t>
        </w:r>
        <w:r w:rsidRPr="007E227E">
          <w:rPr>
            <w:rStyle w:val="Hyperlink"/>
            <w:iCs w:val="0"/>
            <w:lang w:eastAsia="ar"/>
          </w:rPr>
          <w:t xml:space="preserve"> </w:t>
        </w:r>
        <w:r w:rsidRPr="007E227E">
          <w:rPr>
            <w:rStyle w:val="Hyperlink"/>
            <w:rFonts w:hint="eastAsia"/>
            <w:iCs w:val="0"/>
            <w:rtl/>
            <w:lang w:eastAsia="ar"/>
          </w:rPr>
          <w:t>والمستندات</w:t>
        </w:r>
        <w:r w:rsidRPr="007E227E">
          <w:rPr>
            <w:rStyle w:val="Hyperlink"/>
            <w:iCs w:val="0"/>
            <w:rtl/>
            <w:lang w:eastAsia="ar"/>
          </w:rPr>
          <w:t xml:space="preserve"> </w:t>
        </w:r>
        <w:r w:rsidRPr="007E227E">
          <w:rPr>
            <w:rStyle w:val="Hyperlink"/>
            <w:rFonts w:hint="eastAsia"/>
            <w:iCs w:val="0"/>
            <w:rtl/>
            <w:lang w:eastAsia="ar"/>
          </w:rPr>
          <w:t>ذات</w:t>
        </w:r>
        <w:r w:rsidRPr="007E227E">
          <w:rPr>
            <w:rStyle w:val="Hyperlink"/>
            <w:iCs w:val="0"/>
            <w:rtl/>
            <w:lang w:eastAsia="ar"/>
          </w:rPr>
          <w:t xml:space="preserve"> </w:t>
        </w:r>
        <w:r w:rsidRPr="007E227E">
          <w:rPr>
            <w:rStyle w:val="Hyperlink"/>
            <w:rFonts w:hint="eastAsia"/>
            <w:iCs w:val="0"/>
            <w:rtl/>
            <w:lang w:eastAsia="ar"/>
          </w:rPr>
          <w:t>الصلة</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Toc225724241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9</w:t>
        </w:r>
        <w:r w:rsidRPr="007E227E">
          <w:rPr>
            <w:webHidden/>
            <w:rtl/>
          </w:rPr>
          <w:fldChar w:fldCharType="end"/>
        </w:r>
      </w:hyperlink>
    </w:p>
    <w:p w14:paraId="72DCC043" w14:textId="4749FCA3"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42" w:history="1">
        <w:r w:rsidRPr="007E227E">
          <w:rPr>
            <w:rStyle w:val="Hyperlink"/>
            <w:iCs w:val="0"/>
            <w:rtl/>
          </w:rPr>
          <w:t>1.71</w:t>
        </w:r>
        <w:r w:rsidRPr="007E227E">
          <w:rPr>
            <w:rStyle w:val="Hyperlink"/>
            <w:iCs w:val="0"/>
            <w:rtl/>
            <w:lang w:bidi="ar"/>
          </w:rPr>
          <w:t xml:space="preserve"> [</w:t>
        </w:r>
        <w:r w:rsidRPr="007E227E">
          <w:rPr>
            <w:rStyle w:val="Hyperlink"/>
            <w:rFonts w:hint="eastAsia"/>
            <w:iCs w:val="0"/>
            <w:rtl/>
            <w:lang w:bidi="ar"/>
          </w:rPr>
          <w:t>بدون</w:t>
        </w:r>
        <w:r w:rsidRPr="007E227E">
          <w:rPr>
            <w:rStyle w:val="Hyperlink"/>
            <w:iCs w:val="0"/>
            <w:rtl/>
            <w:lang w:bidi="ar"/>
          </w:rPr>
          <w:t xml:space="preserve"> </w:t>
        </w:r>
        <w:r w:rsidRPr="007E227E">
          <w:rPr>
            <w:rStyle w:val="Hyperlink"/>
            <w:rFonts w:hint="eastAsia"/>
            <w:iCs w:val="0"/>
            <w:rtl/>
            <w:lang w:bidi="ar"/>
          </w:rPr>
          <w:t>تغيير</w:t>
        </w:r>
        <w:r w:rsidRPr="007E227E">
          <w:rPr>
            <w:rStyle w:val="Hyperlink"/>
            <w:iCs w:val="0"/>
            <w:rtl/>
            <w:lang w:bidi="ar"/>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Toc225724242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9</w:t>
        </w:r>
        <w:r w:rsidRPr="007E227E">
          <w:rPr>
            <w:webHidden/>
            <w:rtl/>
          </w:rPr>
          <w:fldChar w:fldCharType="end"/>
        </w:r>
      </w:hyperlink>
    </w:p>
    <w:p w14:paraId="19C8CFDD" w14:textId="1E7CD848"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43" w:history="1">
        <w:r w:rsidRPr="007E227E">
          <w:rPr>
            <w:rStyle w:val="Hyperlink"/>
            <w:iCs w:val="0"/>
            <w:rtl/>
          </w:rPr>
          <w:t>2.71</w:t>
        </w:r>
        <w:r w:rsidRPr="007E227E">
          <w:rPr>
            <w:rStyle w:val="Hyperlink"/>
            <w:iCs w:val="0"/>
            <w:rtl/>
            <w:lang w:bidi="ar"/>
          </w:rPr>
          <w:t xml:space="preserve"> </w:t>
        </w:r>
        <w:r w:rsidRPr="007E227E">
          <w:rPr>
            <w:rStyle w:val="Hyperlink"/>
            <w:rFonts w:hint="eastAsia"/>
            <w:iCs w:val="0"/>
            <w:rtl/>
            <w:lang w:bidi="ar"/>
          </w:rPr>
          <w:t>صورة</w:t>
        </w:r>
        <w:r w:rsidRPr="007E227E">
          <w:rPr>
            <w:rStyle w:val="Hyperlink"/>
            <w:iCs w:val="0"/>
            <w:rtl/>
            <w:lang w:bidi="ar"/>
          </w:rPr>
          <w:t xml:space="preserve"> </w:t>
        </w:r>
        <w:r w:rsidRPr="007E227E">
          <w:rPr>
            <w:rStyle w:val="Hyperlink"/>
            <w:rFonts w:hint="eastAsia"/>
            <w:iCs w:val="0"/>
            <w:rtl/>
            <w:lang w:bidi="ar"/>
          </w:rPr>
          <w:t>عن</w:t>
        </w:r>
        <w:r w:rsidRPr="007E227E">
          <w:rPr>
            <w:rStyle w:val="Hyperlink"/>
            <w:iCs w:val="0"/>
            <w:rtl/>
            <w:lang w:bidi="ar"/>
          </w:rPr>
          <w:t xml:space="preserve"> </w:t>
        </w:r>
        <w:r w:rsidRPr="007E227E">
          <w:rPr>
            <w:rStyle w:val="Hyperlink"/>
            <w:rFonts w:hint="eastAsia"/>
            <w:iCs w:val="0"/>
            <w:rtl/>
            <w:lang w:bidi="ar"/>
          </w:rPr>
          <w:t>الوثائق</w:t>
        </w:r>
        <w:r w:rsidRPr="007E227E">
          <w:rPr>
            <w:rStyle w:val="Hyperlink"/>
            <w:iCs w:val="0"/>
            <w:rtl/>
            <w:lang w:bidi="ar"/>
          </w:rPr>
          <w:t xml:space="preserve"> </w:t>
        </w:r>
        <w:r w:rsidRPr="007E227E">
          <w:rPr>
            <w:rStyle w:val="Hyperlink"/>
            <w:rFonts w:hint="eastAsia"/>
            <w:iCs w:val="0"/>
            <w:rtl/>
            <w:lang w:bidi="ar"/>
          </w:rPr>
          <w:t>المستشهد</w:t>
        </w:r>
        <w:r w:rsidRPr="007E227E">
          <w:rPr>
            <w:rStyle w:val="Hyperlink"/>
            <w:iCs w:val="0"/>
            <w:rtl/>
            <w:lang w:bidi="ar"/>
          </w:rPr>
          <w:t xml:space="preserve"> </w:t>
        </w:r>
        <w:r w:rsidRPr="007E227E">
          <w:rPr>
            <w:rStyle w:val="Hyperlink"/>
            <w:rFonts w:hint="eastAsia"/>
            <w:iCs w:val="0"/>
            <w:rtl/>
            <w:lang w:bidi="ar"/>
          </w:rPr>
          <w:t>بها</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Toc225724243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9</w:t>
        </w:r>
        <w:r w:rsidRPr="007E227E">
          <w:rPr>
            <w:webHidden/>
            <w:rtl/>
          </w:rPr>
          <w:fldChar w:fldCharType="end"/>
        </w:r>
      </w:hyperlink>
    </w:p>
    <w:p w14:paraId="47DB1F23" w14:textId="377BE2B1"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44" w:history="1">
        <w:r w:rsidRPr="007E227E">
          <w:rPr>
            <w:rStyle w:val="Hyperlink"/>
            <w:rFonts w:hint="eastAsia"/>
            <w:iCs w:val="0"/>
            <w:rtl/>
            <w:lang w:eastAsia="ar"/>
          </w:rPr>
          <w:t>القاعدة</w:t>
        </w:r>
        <w:r w:rsidRPr="007E227E">
          <w:rPr>
            <w:rStyle w:val="Hyperlink"/>
            <w:iCs w:val="0"/>
            <w:rtl/>
            <w:lang w:eastAsia="ar"/>
          </w:rPr>
          <w:t xml:space="preserve"> 92</w:t>
        </w:r>
        <w:r w:rsidRPr="007E227E">
          <w:rPr>
            <w:rStyle w:val="Hyperlink"/>
            <w:iCs w:val="0"/>
            <w:vertAlign w:val="superscript"/>
            <w:rtl/>
            <w:lang w:eastAsia="ar"/>
          </w:rPr>
          <w:t>(</w:t>
        </w:r>
        <w:r w:rsidRPr="007E227E">
          <w:rPr>
            <w:rStyle w:val="Hyperlink"/>
            <w:rFonts w:hint="eastAsia"/>
            <w:iCs w:val="0"/>
            <w:vertAlign w:val="superscript"/>
            <w:rtl/>
            <w:lang w:eastAsia="ar"/>
          </w:rPr>
          <w:t>ثانياً</w:t>
        </w:r>
        <w:r w:rsidRPr="007E227E">
          <w:rPr>
            <w:rStyle w:val="Hyperlink"/>
            <w:iCs w:val="0"/>
            <w:vertAlign w:val="superscript"/>
            <w:rtl/>
            <w:lang w:eastAsia="ar"/>
          </w:rPr>
          <w:t>)</w:t>
        </w:r>
        <w:r w:rsidRPr="007E227E">
          <w:rPr>
            <w:rStyle w:val="Hyperlink"/>
            <w:iCs w:val="0"/>
            <w:rtl/>
            <w:lang w:eastAsia="ar"/>
          </w:rPr>
          <w:t xml:space="preserve"> - </w:t>
        </w:r>
        <w:r w:rsidRPr="007E227E">
          <w:rPr>
            <w:rStyle w:val="Hyperlink"/>
            <w:rFonts w:hint="eastAsia"/>
            <w:iCs w:val="0"/>
            <w:rtl/>
            <w:lang w:eastAsia="ar"/>
          </w:rPr>
          <w:t>تسجيل</w:t>
        </w:r>
        <w:r w:rsidRPr="007E227E">
          <w:rPr>
            <w:rStyle w:val="Hyperlink"/>
            <w:iCs w:val="0"/>
            <w:rtl/>
            <w:lang w:eastAsia="ar"/>
          </w:rPr>
          <w:t xml:space="preserve"> </w:t>
        </w:r>
        <w:r w:rsidRPr="007E227E">
          <w:rPr>
            <w:rStyle w:val="Hyperlink"/>
            <w:rFonts w:hint="eastAsia"/>
            <w:iCs w:val="0"/>
            <w:rtl/>
            <w:lang w:eastAsia="ar"/>
          </w:rPr>
          <w:t>التغييرات</w:t>
        </w:r>
        <w:r w:rsidRPr="007E227E">
          <w:rPr>
            <w:rStyle w:val="Hyperlink"/>
            <w:iCs w:val="0"/>
            <w:rtl/>
            <w:lang w:eastAsia="ar"/>
          </w:rPr>
          <w:t xml:space="preserve"> </w:t>
        </w:r>
        <w:r w:rsidRPr="007E227E">
          <w:rPr>
            <w:rStyle w:val="Hyperlink"/>
            <w:rFonts w:hint="eastAsia"/>
            <w:iCs w:val="0"/>
            <w:rtl/>
            <w:lang w:eastAsia="ar"/>
          </w:rPr>
          <w:t>المتعلقة</w:t>
        </w:r>
        <w:r w:rsidRPr="007E227E">
          <w:rPr>
            <w:rStyle w:val="Hyperlink"/>
            <w:iCs w:val="0"/>
            <w:rtl/>
            <w:lang w:eastAsia="ar"/>
          </w:rPr>
          <w:t xml:space="preserve"> </w:t>
        </w:r>
        <w:r w:rsidRPr="007E227E">
          <w:rPr>
            <w:rStyle w:val="Hyperlink"/>
            <w:rFonts w:hint="eastAsia"/>
            <w:iCs w:val="0"/>
            <w:rtl/>
            <w:lang w:eastAsia="ar"/>
          </w:rPr>
          <w:t>ببعض</w:t>
        </w:r>
        <w:r w:rsidRPr="007E227E">
          <w:rPr>
            <w:rStyle w:val="Hyperlink"/>
            <w:iCs w:val="0"/>
            <w:rtl/>
            <w:lang w:eastAsia="ar"/>
          </w:rPr>
          <w:t xml:space="preserve"> </w:t>
        </w:r>
        <w:r w:rsidRPr="007E227E">
          <w:rPr>
            <w:rStyle w:val="Hyperlink"/>
            <w:rFonts w:hint="eastAsia"/>
            <w:iCs w:val="0"/>
            <w:rtl/>
            <w:lang w:eastAsia="ar"/>
          </w:rPr>
          <w:t>البيانات</w:t>
        </w:r>
        <w:r w:rsidRPr="007E227E">
          <w:rPr>
            <w:rStyle w:val="Hyperlink"/>
            <w:iCs w:val="0"/>
            <w:rtl/>
            <w:lang w:eastAsia="ar"/>
          </w:rPr>
          <w:t xml:space="preserve"> </w:t>
        </w:r>
        <w:r w:rsidRPr="007E227E">
          <w:rPr>
            <w:rStyle w:val="Hyperlink"/>
            <w:rFonts w:hint="eastAsia"/>
            <w:iCs w:val="0"/>
            <w:rtl/>
            <w:lang w:eastAsia="ar"/>
          </w:rPr>
          <w:t>في</w:t>
        </w:r>
        <w:r w:rsidRPr="007E227E">
          <w:rPr>
            <w:rStyle w:val="Hyperlink"/>
            <w:iCs w:val="0"/>
            <w:rtl/>
            <w:lang w:eastAsia="ar"/>
          </w:rPr>
          <w:t xml:space="preserve"> </w:t>
        </w:r>
        <w:r w:rsidRPr="007E227E">
          <w:rPr>
            <w:rStyle w:val="Hyperlink"/>
            <w:rFonts w:hint="eastAsia"/>
            <w:iCs w:val="0"/>
            <w:rtl/>
            <w:lang w:eastAsia="ar"/>
          </w:rPr>
          <w:t>العريضة</w:t>
        </w:r>
        <w:r w:rsidRPr="007E227E">
          <w:rPr>
            <w:rStyle w:val="Hyperlink"/>
            <w:iCs w:val="0"/>
            <w:rtl/>
            <w:lang w:eastAsia="ar"/>
          </w:rPr>
          <w:t xml:space="preserve"> </w:t>
        </w:r>
        <w:r w:rsidRPr="007E227E">
          <w:rPr>
            <w:rStyle w:val="Hyperlink"/>
            <w:rFonts w:hint="eastAsia"/>
            <w:iCs w:val="0"/>
            <w:rtl/>
            <w:lang w:eastAsia="ar"/>
          </w:rPr>
          <w:t>أو</w:t>
        </w:r>
        <w:r w:rsidRPr="007E227E">
          <w:rPr>
            <w:rStyle w:val="Hyperlink"/>
            <w:iCs w:val="0"/>
            <w:rtl/>
            <w:lang w:eastAsia="ar"/>
          </w:rPr>
          <w:t xml:space="preserve"> </w:t>
        </w:r>
        <w:r w:rsidRPr="007E227E">
          <w:rPr>
            <w:rStyle w:val="Hyperlink"/>
            <w:rFonts w:hint="eastAsia"/>
            <w:iCs w:val="0"/>
            <w:rtl/>
            <w:lang w:eastAsia="ar"/>
          </w:rPr>
          <w:t>طلب</w:t>
        </w:r>
        <w:r w:rsidRPr="007E227E">
          <w:rPr>
            <w:rStyle w:val="Hyperlink"/>
            <w:iCs w:val="0"/>
            <w:rtl/>
            <w:lang w:eastAsia="ar"/>
          </w:rPr>
          <w:t xml:space="preserve"> </w:t>
        </w:r>
        <w:r w:rsidRPr="007E227E">
          <w:rPr>
            <w:rStyle w:val="Hyperlink"/>
            <w:rFonts w:hint="eastAsia"/>
            <w:iCs w:val="0"/>
            <w:rtl/>
            <w:lang w:eastAsia="ar"/>
          </w:rPr>
          <w:t>الفحص</w:t>
        </w:r>
        <w:r w:rsidRPr="007E227E">
          <w:rPr>
            <w:rStyle w:val="Hyperlink"/>
            <w:iCs w:val="0"/>
            <w:rtl/>
            <w:lang w:eastAsia="ar"/>
          </w:rPr>
          <w:t xml:space="preserve"> </w:t>
        </w:r>
        <w:r w:rsidRPr="007E227E">
          <w:rPr>
            <w:rStyle w:val="Hyperlink"/>
            <w:rFonts w:hint="eastAsia"/>
            <w:iCs w:val="0"/>
            <w:rtl/>
            <w:lang w:eastAsia="ar"/>
          </w:rPr>
          <w:t>التمهيدي</w:t>
        </w:r>
        <w:r w:rsidRPr="007E227E">
          <w:rPr>
            <w:rStyle w:val="Hyperlink"/>
            <w:iCs w:val="0"/>
            <w:rtl/>
            <w:lang w:eastAsia="ar"/>
          </w:rPr>
          <w:t xml:space="preserve"> </w:t>
        </w:r>
        <w:r w:rsidRPr="007E227E">
          <w:rPr>
            <w:rStyle w:val="Hyperlink"/>
            <w:rFonts w:hint="eastAsia"/>
            <w:iCs w:val="0"/>
            <w:rtl/>
            <w:lang w:eastAsia="ar"/>
          </w:rPr>
          <w:t>الدولي</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Toc225724244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10</w:t>
        </w:r>
        <w:r w:rsidRPr="007E227E">
          <w:rPr>
            <w:webHidden/>
            <w:rtl/>
          </w:rPr>
          <w:fldChar w:fldCharType="end"/>
        </w:r>
      </w:hyperlink>
    </w:p>
    <w:p w14:paraId="3C4650FD" w14:textId="71886DBC"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45" w:history="1">
        <w:r w:rsidRPr="007E227E">
          <w:rPr>
            <w:rStyle w:val="Hyperlink"/>
            <w:iCs w:val="0"/>
            <w:rtl/>
            <w:lang w:eastAsia="ar"/>
          </w:rPr>
          <w:t>92</w:t>
        </w:r>
        <w:r w:rsidRPr="007E227E">
          <w:rPr>
            <w:rStyle w:val="Hyperlink"/>
            <w:iCs w:val="0"/>
            <w:vertAlign w:val="superscript"/>
            <w:rtl/>
            <w:lang w:eastAsia="ar"/>
          </w:rPr>
          <w:t>(</w:t>
        </w:r>
        <w:r w:rsidRPr="007E227E">
          <w:rPr>
            <w:rStyle w:val="Hyperlink"/>
            <w:rFonts w:hint="eastAsia"/>
            <w:iCs w:val="0"/>
            <w:vertAlign w:val="superscript"/>
            <w:rtl/>
            <w:lang w:eastAsia="ar"/>
          </w:rPr>
          <w:t>ثانياً</w:t>
        </w:r>
        <w:r w:rsidRPr="007E227E">
          <w:rPr>
            <w:rStyle w:val="Hyperlink"/>
            <w:iCs w:val="0"/>
            <w:vertAlign w:val="superscript"/>
            <w:rtl/>
            <w:lang w:eastAsia="ar"/>
          </w:rPr>
          <w:t>)</w:t>
        </w:r>
        <w:r w:rsidRPr="007E227E">
          <w:rPr>
            <w:rStyle w:val="Hyperlink"/>
            <w:iCs w:val="0"/>
            <w:rtl/>
            <w:lang w:eastAsia="ar"/>
          </w:rPr>
          <w:t xml:space="preserve">1 </w:t>
        </w:r>
        <w:r w:rsidRPr="007E227E">
          <w:rPr>
            <w:rStyle w:val="Hyperlink"/>
            <w:rFonts w:hint="eastAsia"/>
            <w:iCs w:val="0"/>
            <w:rtl/>
            <w:lang w:eastAsia="ar"/>
          </w:rPr>
          <w:t>تسجيل</w:t>
        </w:r>
        <w:r w:rsidRPr="007E227E">
          <w:rPr>
            <w:rStyle w:val="Hyperlink"/>
            <w:iCs w:val="0"/>
            <w:rtl/>
            <w:lang w:eastAsia="ar"/>
          </w:rPr>
          <w:t xml:space="preserve"> </w:t>
        </w:r>
        <w:r w:rsidRPr="007E227E">
          <w:rPr>
            <w:rStyle w:val="Hyperlink"/>
            <w:rFonts w:hint="eastAsia"/>
            <w:iCs w:val="0"/>
            <w:rtl/>
            <w:lang w:eastAsia="ar"/>
          </w:rPr>
          <w:t>التغييرات</w:t>
        </w:r>
        <w:r w:rsidRPr="007E227E">
          <w:rPr>
            <w:rStyle w:val="Hyperlink"/>
            <w:iCs w:val="0"/>
            <w:rtl/>
            <w:lang w:eastAsia="ar"/>
          </w:rPr>
          <w:t xml:space="preserve"> </w:t>
        </w:r>
        <w:r w:rsidRPr="007E227E">
          <w:rPr>
            <w:rStyle w:val="Hyperlink"/>
            <w:rFonts w:hint="eastAsia"/>
            <w:iCs w:val="0"/>
            <w:rtl/>
            <w:lang w:eastAsia="ar"/>
          </w:rPr>
          <w:t>من</w:t>
        </w:r>
        <w:r w:rsidRPr="007E227E">
          <w:rPr>
            <w:rStyle w:val="Hyperlink"/>
            <w:iCs w:val="0"/>
            <w:rtl/>
            <w:lang w:eastAsia="ar"/>
          </w:rPr>
          <w:t xml:space="preserve"> </w:t>
        </w:r>
        <w:r w:rsidRPr="007E227E">
          <w:rPr>
            <w:rStyle w:val="Hyperlink"/>
            <w:rFonts w:hint="eastAsia"/>
            <w:iCs w:val="0"/>
            <w:rtl/>
            <w:lang w:eastAsia="ar"/>
          </w:rPr>
          <w:t>قبل</w:t>
        </w:r>
        <w:r w:rsidRPr="007E227E">
          <w:rPr>
            <w:rStyle w:val="Hyperlink"/>
            <w:iCs w:val="0"/>
            <w:rtl/>
            <w:lang w:eastAsia="ar"/>
          </w:rPr>
          <w:t xml:space="preserve"> </w:t>
        </w:r>
        <w:r w:rsidRPr="007E227E">
          <w:rPr>
            <w:rStyle w:val="Hyperlink"/>
            <w:rFonts w:hint="eastAsia"/>
            <w:iCs w:val="0"/>
            <w:rtl/>
            <w:lang w:eastAsia="ar"/>
          </w:rPr>
          <w:t>المكتب</w:t>
        </w:r>
        <w:r w:rsidRPr="007E227E">
          <w:rPr>
            <w:rStyle w:val="Hyperlink"/>
            <w:iCs w:val="0"/>
            <w:rtl/>
            <w:lang w:eastAsia="ar"/>
          </w:rPr>
          <w:t xml:space="preserve"> </w:t>
        </w:r>
        <w:r w:rsidRPr="007E227E">
          <w:rPr>
            <w:rStyle w:val="Hyperlink"/>
            <w:rFonts w:hint="eastAsia"/>
            <w:iCs w:val="0"/>
            <w:rtl/>
            <w:lang w:eastAsia="ar"/>
          </w:rPr>
          <w:t>الدولي</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Toc225724245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10</w:t>
        </w:r>
        <w:r w:rsidRPr="007E227E">
          <w:rPr>
            <w:webHidden/>
            <w:rtl/>
          </w:rPr>
          <w:fldChar w:fldCharType="end"/>
        </w:r>
      </w:hyperlink>
    </w:p>
    <w:p w14:paraId="709DDA7D" w14:textId="438A2463"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46" w:history="1">
        <w:r w:rsidRPr="007E227E">
          <w:rPr>
            <w:rStyle w:val="Hyperlink"/>
            <w:rFonts w:hint="eastAsia"/>
            <w:iCs w:val="0"/>
            <w:rtl/>
            <w:lang w:eastAsia="ar"/>
          </w:rPr>
          <w:t>القاعدة</w:t>
        </w:r>
        <w:r w:rsidRPr="007E227E">
          <w:rPr>
            <w:rStyle w:val="Hyperlink"/>
            <w:iCs w:val="0"/>
            <w:rtl/>
            <w:lang w:eastAsia="ar"/>
          </w:rPr>
          <w:t xml:space="preserve"> 94 - </w:t>
        </w:r>
        <w:r w:rsidRPr="007E227E">
          <w:rPr>
            <w:rStyle w:val="Hyperlink"/>
            <w:rFonts w:hint="eastAsia"/>
            <w:iCs w:val="0"/>
            <w:rtl/>
            <w:lang w:eastAsia="ar"/>
          </w:rPr>
          <w:t>إمكانية</w:t>
        </w:r>
        <w:r w:rsidRPr="007E227E">
          <w:rPr>
            <w:rStyle w:val="Hyperlink"/>
            <w:iCs w:val="0"/>
            <w:rtl/>
            <w:lang w:eastAsia="ar"/>
          </w:rPr>
          <w:t xml:space="preserve"> </w:t>
        </w:r>
        <w:r w:rsidRPr="007E227E">
          <w:rPr>
            <w:rStyle w:val="Hyperlink"/>
            <w:rFonts w:hint="eastAsia"/>
            <w:iCs w:val="0"/>
            <w:rtl/>
            <w:lang w:eastAsia="ar"/>
          </w:rPr>
          <w:t>الاطلاع</w:t>
        </w:r>
        <w:r w:rsidRPr="007E227E">
          <w:rPr>
            <w:rStyle w:val="Hyperlink"/>
            <w:iCs w:val="0"/>
            <w:rtl/>
            <w:lang w:eastAsia="ar"/>
          </w:rPr>
          <w:t xml:space="preserve"> </w:t>
        </w:r>
        <w:r w:rsidRPr="007E227E">
          <w:rPr>
            <w:rStyle w:val="Hyperlink"/>
            <w:rFonts w:hint="eastAsia"/>
            <w:iCs w:val="0"/>
            <w:rtl/>
            <w:lang w:eastAsia="ar"/>
          </w:rPr>
          <w:t>على</w:t>
        </w:r>
        <w:r w:rsidRPr="007E227E">
          <w:rPr>
            <w:rStyle w:val="Hyperlink"/>
            <w:iCs w:val="0"/>
            <w:rtl/>
            <w:lang w:eastAsia="ar"/>
          </w:rPr>
          <w:t xml:space="preserve"> </w:t>
        </w:r>
        <w:r w:rsidRPr="007E227E">
          <w:rPr>
            <w:rStyle w:val="Hyperlink"/>
            <w:rFonts w:hint="eastAsia"/>
            <w:iCs w:val="0"/>
            <w:rtl/>
            <w:lang w:eastAsia="ar"/>
          </w:rPr>
          <w:t>الملفات</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Toc225724246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11</w:t>
        </w:r>
        <w:r w:rsidRPr="007E227E">
          <w:rPr>
            <w:webHidden/>
            <w:rtl/>
          </w:rPr>
          <w:fldChar w:fldCharType="end"/>
        </w:r>
      </w:hyperlink>
    </w:p>
    <w:p w14:paraId="72D3F2C8" w14:textId="70A322FB"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47" w:history="1">
        <w:r w:rsidRPr="007E227E">
          <w:rPr>
            <w:rStyle w:val="Hyperlink"/>
            <w:iCs w:val="0"/>
            <w:rtl/>
            <w:lang w:eastAsia="ar"/>
          </w:rPr>
          <w:t>1.94   </w:t>
        </w:r>
        <w:r w:rsidRPr="007E227E">
          <w:rPr>
            <w:rStyle w:val="Hyperlink"/>
            <w:rFonts w:hint="eastAsia"/>
            <w:iCs w:val="0"/>
            <w:rtl/>
            <w:lang w:eastAsia="ar"/>
          </w:rPr>
          <w:t>إمكانية</w:t>
        </w:r>
        <w:r w:rsidRPr="007E227E">
          <w:rPr>
            <w:rStyle w:val="Hyperlink"/>
            <w:iCs w:val="0"/>
            <w:rtl/>
            <w:lang w:eastAsia="ar"/>
          </w:rPr>
          <w:t xml:space="preserve"> </w:t>
        </w:r>
        <w:r w:rsidRPr="007E227E">
          <w:rPr>
            <w:rStyle w:val="Hyperlink"/>
            <w:rFonts w:hint="eastAsia"/>
            <w:iCs w:val="0"/>
            <w:rtl/>
            <w:lang w:eastAsia="ar"/>
          </w:rPr>
          <w:t>الاطلاع</w:t>
        </w:r>
        <w:r w:rsidRPr="007E227E">
          <w:rPr>
            <w:rStyle w:val="Hyperlink"/>
            <w:iCs w:val="0"/>
            <w:rtl/>
            <w:lang w:eastAsia="ar"/>
          </w:rPr>
          <w:t xml:space="preserve"> </w:t>
        </w:r>
        <w:r w:rsidRPr="007E227E">
          <w:rPr>
            <w:rStyle w:val="Hyperlink"/>
            <w:rFonts w:hint="eastAsia"/>
            <w:iCs w:val="0"/>
            <w:rtl/>
            <w:lang w:eastAsia="ar"/>
          </w:rPr>
          <w:t>على</w:t>
        </w:r>
        <w:r w:rsidRPr="007E227E">
          <w:rPr>
            <w:rStyle w:val="Hyperlink"/>
            <w:iCs w:val="0"/>
            <w:rtl/>
            <w:lang w:eastAsia="ar"/>
          </w:rPr>
          <w:t xml:space="preserve"> </w:t>
        </w:r>
        <w:r w:rsidRPr="007E227E">
          <w:rPr>
            <w:rStyle w:val="Hyperlink"/>
            <w:rFonts w:hint="eastAsia"/>
            <w:iCs w:val="0"/>
            <w:rtl/>
            <w:lang w:eastAsia="ar"/>
          </w:rPr>
          <w:t>الملف</w:t>
        </w:r>
        <w:r w:rsidRPr="007E227E">
          <w:rPr>
            <w:rStyle w:val="Hyperlink"/>
            <w:iCs w:val="0"/>
            <w:rtl/>
            <w:lang w:eastAsia="ar"/>
          </w:rPr>
          <w:t xml:space="preserve"> </w:t>
        </w:r>
        <w:r w:rsidRPr="007E227E">
          <w:rPr>
            <w:rStyle w:val="Hyperlink"/>
            <w:rFonts w:hint="eastAsia"/>
            <w:iCs w:val="0"/>
            <w:rtl/>
            <w:lang w:eastAsia="ar"/>
          </w:rPr>
          <w:t>المحفوظ</w:t>
        </w:r>
        <w:r w:rsidRPr="007E227E">
          <w:rPr>
            <w:rStyle w:val="Hyperlink"/>
            <w:iCs w:val="0"/>
            <w:rtl/>
            <w:lang w:eastAsia="ar"/>
          </w:rPr>
          <w:t xml:space="preserve"> </w:t>
        </w:r>
        <w:r w:rsidRPr="007E227E">
          <w:rPr>
            <w:rStyle w:val="Hyperlink"/>
            <w:rFonts w:hint="eastAsia"/>
            <w:iCs w:val="0"/>
            <w:rtl/>
            <w:lang w:eastAsia="ar"/>
          </w:rPr>
          <w:t>لدى</w:t>
        </w:r>
        <w:r w:rsidRPr="007E227E">
          <w:rPr>
            <w:rStyle w:val="Hyperlink"/>
            <w:iCs w:val="0"/>
            <w:rtl/>
            <w:lang w:eastAsia="ar"/>
          </w:rPr>
          <w:t xml:space="preserve"> </w:t>
        </w:r>
        <w:r w:rsidRPr="007E227E">
          <w:rPr>
            <w:rStyle w:val="Hyperlink"/>
            <w:rFonts w:hint="eastAsia"/>
            <w:iCs w:val="0"/>
            <w:rtl/>
            <w:lang w:eastAsia="ar"/>
          </w:rPr>
          <w:t>المكتب</w:t>
        </w:r>
        <w:r w:rsidRPr="007E227E">
          <w:rPr>
            <w:rStyle w:val="Hyperlink"/>
            <w:iCs w:val="0"/>
            <w:rtl/>
            <w:lang w:eastAsia="ar"/>
          </w:rPr>
          <w:t xml:space="preserve"> </w:t>
        </w:r>
        <w:r w:rsidRPr="007E227E">
          <w:rPr>
            <w:rStyle w:val="Hyperlink"/>
            <w:rFonts w:hint="eastAsia"/>
            <w:iCs w:val="0"/>
            <w:rtl/>
            <w:lang w:eastAsia="ar"/>
          </w:rPr>
          <w:t>الدولي</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Toc225724247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11</w:t>
        </w:r>
        <w:r w:rsidRPr="007E227E">
          <w:rPr>
            <w:webHidden/>
            <w:rtl/>
          </w:rPr>
          <w:fldChar w:fldCharType="end"/>
        </w:r>
      </w:hyperlink>
    </w:p>
    <w:p w14:paraId="4815C8C9" w14:textId="398CF5B9"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48" w:history="1">
        <w:r w:rsidRPr="007E227E">
          <w:rPr>
            <w:rStyle w:val="Hyperlink"/>
            <w:iCs w:val="0"/>
            <w:rtl/>
            <w:lang w:eastAsia="ar"/>
          </w:rPr>
          <w:t>1.94</w:t>
        </w:r>
        <w:r w:rsidRPr="007E227E">
          <w:rPr>
            <w:rStyle w:val="Hyperlink"/>
            <w:iCs w:val="0"/>
            <w:vertAlign w:val="superscript"/>
            <w:rtl/>
            <w:lang w:eastAsia="ar"/>
          </w:rPr>
          <w:t>(</w:t>
        </w:r>
        <w:r w:rsidRPr="007E227E">
          <w:rPr>
            <w:rStyle w:val="Hyperlink"/>
            <w:rFonts w:hint="eastAsia"/>
            <w:iCs w:val="0"/>
            <w:vertAlign w:val="superscript"/>
            <w:rtl/>
            <w:lang w:eastAsia="ar"/>
          </w:rPr>
          <w:t>ثانياً</w:t>
        </w:r>
        <w:r w:rsidRPr="007E227E">
          <w:rPr>
            <w:rStyle w:val="Hyperlink"/>
            <w:iCs w:val="0"/>
            <w:vertAlign w:val="superscript"/>
            <w:rtl/>
            <w:lang w:eastAsia="ar"/>
          </w:rPr>
          <w:t>)</w:t>
        </w:r>
        <w:r w:rsidRPr="007E227E">
          <w:rPr>
            <w:rStyle w:val="Hyperlink"/>
            <w:iCs w:val="0"/>
            <w:rtl/>
            <w:lang w:eastAsia="ar"/>
          </w:rPr>
          <w:t xml:space="preserve"> </w:t>
        </w:r>
        <w:r w:rsidRPr="007E227E">
          <w:rPr>
            <w:rStyle w:val="Hyperlink"/>
            <w:rFonts w:hint="eastAsia"/>
            <w:iCs w:val="0"/>
            <w:rtl/>
            <w:lang w:eastAsia="ar"/>
          </w:rPr>
          <w:t>إمكانية</w:t>
        </w:r>
        <w:r w:rsidRPr="007E227E">
          <w:rPr>
            <w:rStyle w:val="Hyperlink"/>
            <w:iCs w:val="0"/>
            <w:rtl/>
            <w:lang w:eastAsia="ar"/>
          </w:rPr>
          <w:t xml:space="preserve"> </w:t>
        </w:r>
        <w:r w:rsidRPr="007E227E">
          <w:rPr>
            <w:rStyle w:val="Hyperlink"/>
            <w:rFonts w:hint="eastAsia"/>
            <w:iCs w:val="0"/>
            <w:rtl/>
            <w:lang w:eastAsia="ar"/>
          </w:rPr>
          <w:t>الاطلاع</w:t>
        </w:r>
        <w:r w:rsidRPr="007E227E">
          <w:rPr>
            <w:rStyle w:val="Hyperlink"/>
            <w:iCs w:val="0"/>
            <w:rtl/>
            <w:lang w:eastAsia="ar"/>
          </w:rPr>
          <w:t xml:space="preserve"> </w:t>
        </w:r>
        <w:r w:rsidRPr="007E227E">
          <w:rPr>
            <w:rStyle w:val="Hyperlink"/>
            <w:rFonts w:hint="eastAsia"/>
            <w:iCs w:val="0"/>
            <w:rtl/>
            <w:lang w:eastAsia="ar"/>
          </w:rPr>
          <w:t>على</w:t>
        </w:r>
        <w:r w:rsidRPr="007E227E">
          <w:rPr>
            <w:rStyle w:val="Hyperlink"/>
            <w:iCs w:val="0"/>
            <w:rtl/>
            <w:lang w:eastAsia="ar"/>
          </w:rPr>
          <w:t xml:space="preserve"> </w:t>
        </w:r>
        <w:r w:rsidRPr="007E227E">
          <w:rPr>
            <w:rStyle w:val="Hyperlink"/>
            <w:rFonts w:hint="eastAsia"/>
            <w:iCs w:val="0"/>
            <w:rtl/>
            <w:lang w:eastAsia="ar"/>
          </w:rPr>
          <w:t>الملف</w:t>
        </w:r>
        <w:r w:rsidRPr="007E227E">
          <w:rPr>
            <w:rStyle w:val="Hyperlink"/>
            <w:iCs w:val="0"/>
            <w:rtl/>
            <w:lang w:eastAsia="ar"/>
          </w:rPr>
          <w:t xml:space="preserve"> </w:t>
        </w:r>
        <w:r w:rsidRPr="007E227E">
          <w:rPr>
            <w:rStyle w:val="Hyperlink"/>
            <w:rFonts w:hint="eastAsia"/>
            <w:iCs w:val="0"/>
            <w:rtl/>
            <w:lang w:eastAsia="ar"/>
          </w:rPr>
          <w:t>المحفوظ</w:t>
        </w:r>
        <w:r w:rsidRPr="007E227E">
          <w:rPr>
            <w:rStyle w:val="Hyperlink"/>
            <w:iCs w:val="0"/>
            <w:rtl/>
            <w:lang w:eastAsia="ar"/>
          </w:rPr>
          <w:t xml:space="preserve"> </w:t>
        </w:r>
        <w:r w:rsidRPr="007E227E">
          <w:rPr>
            <w:rStyle w:val="Hyperlink"/>
            <w:rFonts w:hint="eastAsia"/>
            <w:iCs w:val="0"/>
            <w:rtl/>
            <w:lang w:eastAsia="ar"/>
          </w:rPr>
          <w:t>لدى</w:t>
        </w:r>
        <w:r w:rsidRPr="007E227E">
          <w:rPr>
            <w:rStyle w:val="Hyperlink"/>
            <w:iCs w:val="0"/>
            <w:rtl/>
            <w:lang w:eastAsia="ar"/>
          </w:rPr>
          <w:t xml:space="preserve"> </w:t>
        </w:r>
        <w:r w:rsidRPr="007E227E">
          <w:rPr>
            <w:rStyle w:val="Hyperlink"/>
            <w:rFonts w:hint="eastAsia"/>
            <w:iCs w:val="0"/>
            <w:rtl/>
            <w:lang w:eastAsia="ar"/>
          </w:rPr>
          <w:t>مكتب</w:t>
        </w:r>
        <w:r w:rsidRPr="007E227E">
          <w:rPr>
            <w:rStyle w:val="Hyperlink"/>
            <w:iCs w:val="0"/>
            <w:rtl/>
            <w:lang w:eastAsia="ar"/>
          </w:rPr>
          <w:t xml:space="preserve"> </w:t>
        </w:r>
        <w:r w:rsidRPr="007E227E">
          <w:rPr>
            <w:rStyle w:val="Hyperlink"/>
            <w:rFonts w:hint="eastAsia"/>
            <w:iCs w:val="0"/>
            <w:rtl/>
            <w:lang w:eastAsia="ar"/>
          </w:rPr>
          <w:t>تسلم</w:t>
        </w:r>
        <w:r w:rsidRPr="007E227E">
          <w:rPr>
            <w:rStyle w:val="Hyperlink"/>
            <w:iCs w:val="0"/>
            <w:rtl/>
            <w:lang w:eastAsia="ar"/>
          </w:rPr>
          <w:t xml:space="preserve"> </w:t>
        </w:r>
        <w:r w:rsidRPr="007E227E">
          <w:rPr>
            <w:rStyle w:val="Hyperlink"/>
            <w:rFonts w:hint="eastAsia"/>
            <w:iCs w:val="0"/>
            <w:rtl/>
            <w:lang w:eastAsia="ar"/>
          </w:rPr>
          <w:t>الطلبات</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Toc225724248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11</w:t>
        </w:r>
        <w:r w:rsidRPr="007E227E">
          <w:rPr>
            <w:webHidden/>
            <w:rtl/>
          </w:rPr>
          <w:fldChar w:fldCharType="end"/>
        </w:r>
      </w:hyperlink>
    </w:p>
    <w:p w14:paraId="06C490AE" w14:textId="06D5A872"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49" w:history="1">
        <w:r w:rsidRPr="007E227E">
          <w:rPr>
            <w:rStyle w:val="Hyperlink"/>
            <w:iCs w:val="0"/>
            <w:rtl/>
            <w:lang w:eastAsia="ar"/>
          </w:rPr>
          <w:t>1.94</w:t>
        </w:r>
        <w:r w:rsidRPr="007E227E">
          <w:rPr>
            <w:rStyle w:val="Hyperlink"/>
            <w:iCs w:val="0"/>
            <w:vertAlign w:val="superscript"/>
            <w:rtl/>
            <w:lang w:eastAsia="ar"/>
          </w:rPr>
          <w:t>(</w:t>
        </w:r>
        <w:r w:rsidRPr="007E227E">
          <w:rPr>
            <w:rStyle w:val="Hyperlink"/>
            <w:rFonts w:hint="eastAsia"/>
            <w:iCs w:val="0"/>
            <w:vertAlign w:val="superscript"/>
            <w:rtl/>
            <w:lang w:eastAsia="ar"/>
          </w:rPr>
          <w:t>ثالثاً</w:t>
        </w:r>
        <w:r w:rsidRPr="007E227E">
          <w:rPr>
            <w:rStyle w:val="Hyperlink"/>
            <w:iCs w:val="0"/>
            <w:vertAlign w:val="superscript"/>
            <w:rtl/>
            <w:lang w:eastAsia="ar"/>
          </w:rPr>
          <w:t>)</w:t>
        </w:r>
        <w:r w:rsidRPr="007E227E">
          <w:rPr>
            <w:rStyle w:val="Hyperlink"/>
            <w:iCs w:val="0"/>
            <w:rtl/>
            <w:lang w:eastAsia="ar"/>
          </w:rPr>
          <w:t xml:space="preserve"> </w:t>
        </w:r>
        <w:r w:rsidRPr="007E227E">
          <w:rPr>
            <w:rStyle w:val="Hyperlink"/>
            <w:rFonts w:hint="eastAsia"/>
            <w:iCs w:val="0"/>
            <w:rtl/>
            <w:lang w:eastAsia="ar"/>
          </w:rPr>
          <w:t>إمكانية</w:t>
        </w:r>
        <w:r w:rsidRPr="007E227E">
          <w:rPr>
            <w:rStyle w:val="Hyperlink"/>
            <w:iCs w:val="0"/>
            <w:rtl/>
            <w:lang w:eastAsia="ar"/>
          </w:rPr>
          <w:t xml:space="preserve"> </w:t>
        </w:r>
        <w:r w:rsidRPr="007E227E">
          <w:rPr>
            <w:rStyle w:val="Hyperlink"/>
            <w:rFonts w:hint="eastAsia"/>
            <w:iCs w:val="0"/>
            <w:rtl/>
            <w:lang w:eastAsia="ar"/>
          </w:rPr>
          <w:t>الاطلاع</w:t>
        </w:r>
        <w:r w:rsidRPr="007E227E">
          <w:rPr>
            <w:rStyle w:val="Hyperlink"/>
            <w:iCs w:val="0"/>
            <w:rtl/>
            <w:lang w:eastAsia="ar"/>
          </w:rPr>
          <w:t xml:space="preserve"> </w:t>
        </w:r>
        <w:r w:rsidRPr="007E227E">
          <w:rPr>
            <w:rStyle w:val="Hyperlink"/>
            <w:rFonts w:hint="eastAsia"/>
            <w:iCs w:val="0"/>
            <w:rtl/>
            <w:lang w:eastAsia="ar"/>
          </w:rPr>
          <w:t>على</w:t>
        </w:r>
        <w:r w:rsidRPr="007E227E">
          <w:rPr>
            <w:rStyle w:val="Hyperlink"/>
            <w:iCs w:val="0"/>
            <w:rtl/>
            <w:lang w:eastAsia="ar"/>
          </w:rPr>
          <w:t xml:space="preserve"> </w:t>
        </w:r>
        <w:r w:rsidRPr="007E227E">
          <w:rPr>
            <w:rStyle w:val="Hyperlink"/>
            <w:rFonts w:hint="eastAsia"/>
            <w:iCs w:val="0"/>
            <w:rtl/>
            <w:lang w:eastAsia="ar"/>
          </w:rPr>
          <w:t>الملف</w:t>
        </w:r>
        <w:r w:rsidRPr="007E227E">
          <w:rPr>
            <w:rStyle w:val="Hyperlink"/>
            <w:iCs w:val="0"/>
            <w:rtl/>
            <w:lang w:eastAsia="ar"/>
          </w:rPr>
          <w:t xml:space="preserve"> </w:t>
        </w:r>
        <w:r w:rsidRPr="007E227E">
          <w:rPr>
            <w:rStyle w:val="Hyperlink"/>
            <w:rFonts w:hint="eastAsia"/>
            <w:iCs w:val="0"/>
            <w:rtl/>
            <w:lang w:eastAsia="ar"/>
          </w:rPr>
          <w:t>المحفوظ</w:t>
        </w:r>
        <w:r w:rsidRPr="007E227E">
          <w:rPr>
            <w:rStyle w:val="Hyperlink"/>
            <w:iCs w:val="0"/>
            <w:rtl/>
            <w:lang w:eastAsia="ar"/>
          </w:rPr>
          <w:t xml:space="preserve"> </w:t>
        </w:r>
        <w:r w:rsidRPr="007E227E">
          <w:rPr>
            <w:rStyle w:val="Hyperlink"/>
            <w:rFonts w:hint="eastAsia"/>
            <w:iCs w:val="0"/>
            <w:rtl/>
            <w:lang w:eastAsia="ar"/>
          </w:rPr>
          <w:t>لدى</w:t>
        </w:r>
        <w:r w:rsidRPr="007E227E">
          <w:rPr>
            <w:rStyle w:val="Hyperlink"/>
            <w:iCs w:val="0"/>
            <w:rtl/>
            <w:lang w:eastAsia="ar"/>
          </w:rPr>
          <w:t xml:space="preserve"> </w:t>
        </w:r>
        <w:r w:rsidRPr="007E227E">
          <w:rPr>
            <w:rStyle w:val="Hyperlink"/>
            <w:rFonts w:hint="eastAsia"/>
            <w:iCs w:val="0"/>
            <w:rtl/>
            <w:lang w:eastAsia="ar"/>
          </w:rPr>
          <w:t>إدارة</w:t>
        </w:r>
        <w:r w:rsidRPr="007E227E">
          <w:rPr>
            <w:rStyle w:val="Hyperlink"/>
            <w:iCs w:val="0"/>
            <w:rtl/>
            <w:lang w:eastAsia="ar"/>
          </w:rPr>
          <w:t xml:space="preserve"> </w:t>
        </w:r>
        <w:r w:rsidRPr="007E227E">
          <w:rPr>
            <w:rStyle w:val="Hyperlink"/>
            <w:rFonts w:hint="eastAsia"/>
            <w:iCs w:val="0"/>
            <w:rtl/>
            <w:lang w:eastAsia="ar"/>
          </w:rPr>
          <w:t>البحث</w:t>
        </w:r>
        <w:r w:rsidRPr="007E227E">
          <w:rPr>
            <w:rStyle w:val="Hyperlink"/>
            <w:iCs w:val="0"/>
            <w:rtl/>
            <w:lang w:eastAsia="ar"/>
          </w:rPr>
          <w:t xml:space="preserve"> </w:t>
        </w:r>
        <w:r w:rsidRPr="007E227E">
          <w:rPr>
            <w:rStyle w:val="Hyperlink"/>
            <w:rFonts w:hint="eastAsia"/>
            <w:iCs w:val="0"/>
            <w:rtl/>
            <w:lang w:eastAsia="ar"/>
          </w:rPr>
          <w:t>الدولي</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Toc225724249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11</w:t>
        </w:r>
        <w:r w:rsidRPr="007E227E">
          <w:rPr>
            <w:webHidden/>
            <w:rtl/>
          </w:rPr>
          <w:fldChar w:fldCharType="end"/>
        </w:r>
      </w:hyperlink>
    </w:p>
    <w:p w14:paraId="3DEF0587" w14:textId="52DE537C"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50" w:history="1">
        <w:r w:rsidRPr="007E227E">
          <w:rPr>
            <w:rStyle w:val="Hyperlink"/>
            <w:iCs w:val="0"/>
            <w:rtl/>
            <w:lang w:eastAsia="ar"/>
          </w:rPr>
          <w:t xml:space="preserve">2.94 </w:t>
        </w:r>
        <w:r w:rsidRPr="007E227E">
          <w:rPr>
            <w:rStyle w:val="Hyperlink"/>
            <w:rFonts w:hint="eastAsia"/>
            <w:iCs w:val="0"/>
            <w:rtl/>
            <w:lang w:eastAsia="ar"/>
          </w:rPr>
          <w:t>إمكانية</w:t>
        </w:r>
        <w:r w:rsidRPr="007E227E">
          <w:rPr>
            <w:rStyle w:val="Hyperlink"/>
            <w:iCs w:val="0"/>
            <w:rtl/>
            <w:lang w:eastAsia="ar"/>
          </w:rPr>
          <w:t xml:space="preserve"> </w:t>
        </w:r>
        <w:r w:rsidRPr="007E227E">
          <w:rPr>
            <w:rStyle w:val="Hyperlink"/>
            <w:rFonts w:hint="eastAsia"/>
            <w:iCs w:val="0"/>
            <w:rtl/>
            <w:lang w:eastAsia="ar"/>
          </w:rPr>
          <w:t>الاطلاع</w:t>
        </w:r>
        <w:r w:rsidRPr="007E227E">
          <w:rPr>
            <w:rStyle w:val="Hyperlink"/>
            <w:iCs w:val="0"/>
            <w:rtl/>
            <w:lang w:eastAsia="ar"/>
          </w:rPr>
          <w:t xml:space="preserve"> </w:t>
        </w:r>
        <w:r w:rsidRPr="007E227E">
          <w:rPr>
            <w:rStyle w:val="Hyperlink"/>
            <w:rFonts w:hint="eastAsia"/>
            <w:iCs w:val="0"/>
            <w:rtl/>
            <w:lang w:eastAsia="ar"/>
          </w:rPr>
          <w:t>على</w:t>
        </w:r>
        <w:r w:rsidRPr="007E227E">
          <w:rPr>
            <w:rStyle w:val="Hyperlink"/>
            <w:iCs w:val="0"/>
            <w:rtl/>
            <w:lang w:eastAsia="ar"/>
          </w:rPr>
          <w:t xml:space="preserve"> </w:t>
        </w:r>
        <w:r w:rsidRPr="007E227E">
          <w:rPr>
            <w:rStyle w:val="Hyperlink"/>
            <w:rFonts w:hint="eastAsia"/>
            <w:iCs w:val="0"/>
            <w:rtl/>
            <w:lang w:eastAsia="ar"/>
          </w:rPr>
          <w:t>الملف</w:t>
        </w:r>
        <w:r w:rsidRPr="007E227E">
          <w:rPr>
            <w:rStyle w:val="Hyperlink"/>
            <w:iCs w:val="0"/>
            <w:rtl/>
            <w:lang w:eastAsia="ar"/>
          </w:rPr>
          <w:t xml:space="preserve"> </w:t>
        </w:r>
        <w:r w:rsidRPr="007E227E">
          <w:rPr>
            <w:rStyle w:val="Hyperlink"/>
            <w:rFonts w:hint="eastAsia"/>
            <w:iCs w:val="0"/>
            <w:rtl/>
            <w:lang w:eastAsia="ar"/>
          </w:rPr>
          <w:t>المحفوظ</w:t>
        </w:r>
        <w:r w:rsidRPr="007E227E">
          <w:rPr>
            <w:rStyle w:val="Hyperlink"/>
            <w:iCs w:val="0"/>
            <w:rtl/>
            <w:lang w:eastAsia="ar"/>
          </w:rPr>
          <w:t xml:space="preserve"> </w:t>
        </w:r>
        <w:r w:rsidRPr="007E227E">
          <w:rPr>
            <w:rStyle w:val="Hyperlink"/>
            <w:rFonts w:hint="eastAsia"/>
            <w:iCs w:val="0"/>
            <w:rtl/>
            <w:lang w:eastAsia="ar"/>
          </w:rPr>
          <w:t>لدى</w:t>
        </w:r>
        <w:r w:rsidRPr="007E227E">
          <w:rPr>
            <w:rStyle w:val="Hyperlink"/>
            <w:iCs w:val="0"/>
            <w:rtl/>
            <w:lang w:eastAsia="ar"/>
          </w:rPr>
          <w:t xml:space="preserve"> </w:t>
        </w:r>
        <w:r w:rsidRPr="007E227E">
          <w:rPr>
            <w:rStyle w:val="Hyperlink"/>
            <w:rFonts w:hint="eastAsia"/>
            <w:iCs w:val="0"/>
            <w:rtl/>
            <w:lang w:eastAsia="ar"/>
          </w:rPr>
          <w:t>إدارة</w:t>
        </w:r>
        <w:r w:rsidRPr="007E227E">
          <w:rPr>
            <w:rStyle w:val="Hyperlink"/>
            <w:iCs w:val="0"/>
            <w:rtl/>
            <w:lang w:eastAsia="ar"/>
          </w:rPr>
          <w:t xml:space="preserve"> </w:t>
        </w:r>
        <w:r w:rsidRPr="007E227E">
          <w:rPr>
            <w:rStyle w:val="Hyperlink"/>
            <w:rFonts w:hint="eastAsia"/>
            <w:iCs w:val="0"/>
            <w:rtl/>
            <w:lang w:eastAsia="ar"/>
          </w:rPr>
          <w:t>الفحص</w:t>
        </w:r>
        <w:r w:rsidRPr="007E227E">
          <w:rPr>
            <w:rStyle w:val="Hyperlink"/>
            <w:iCs w:val="0"/>
            <w:rtl/>
            <w:lang w:eastAsia="ar"/>
          </w:rPr>
          <w:t xml:space="preserve"> </w:t>
        </w:r>
        <w:r w:rsidRPr="007E227E">
          <w:rPr>
            <w:rStyle w:val="Hyperlink"/>
            <w:rFonts w:hint="eastAsia"/>
            <w:iCs w:val="0"/>
            <w:rtl/>
            <w:lang w:eastAsia="ar"/>
          </w:rPr>
          <w:t>التمهيدي</w:t>
        </w:r>
        <w:r w:rsidRPr="007E227E">
          <w:rPr>
            <w:rStyle w:val="Hyperlink"/>
            <w:iCs w:val="0"/>
            <w:rtl/>
            <w:lang w:eastAsia="ar"/>
          </w:rPr>
          <w:t xml:space="preserve"> </w:t>
        </w:r>
        <w:r w:rsidRPr="007E227E">
          <w:rPr>
            <w:rStyle w:val="Hyperlink"/>
            <w:rFonts w:hint="eastAsia"/>
            <w:iCs w:val="0"/>
            <w:rtl/>
            <w:lang w:eastAsia="ar"/>
          </w:rPr>
          <w:t>الدولي</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Toc225724250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11</w:t>
        </w:r>
        <w:r w:rsidRPr="007E227E">
          <w:rPr>
            <w:webHidden/>
            <w:rtl/>
          </w:rPr>
          <w:fldChar w:fldCharType="end"/>
        </w:r>
      </w:hyperlink>
    </w:p>
    <w:p w14:paraId="15B3ED3A" w14:textId="3F8D851B" w:rsidR="007E227E" w:rsidRPr="007E227E" w:rsidRDefault="007E227E" w:rsidP="00E378F9">
      <w:pPr>
        <w:pStyle w:val="TOC1"/>
        <w:bidi/>
        <w:rPr>
          <w:rFonts w:asciiTheme="minorHAnsi" w:eastAsiaTheme="minorEastAsia" w:hAnsiTheme="minorHAnsi" w:cstheme="minorBidi"/>
          <w:snapToGrid/>
          <w:sz w:val="24"/>
          <w:szCs w:val="24"/>
          <w:rtl/>
          <w:lang w:val="en-US" w:bidi="ar-SA"/>
        </w:rPr>
      </w:pPr>
      <w:hyperlink w:anchor="_Toc225724251" w:history="1">
        <w:r w:rsidRPr="007E227E">
          <w:rPr>
            <w:rStyle w:val="Hyperlink"/>
            <w:iCs w:val="0"/>
            <w:rtl/>
            <w:lang w:eastAsia="ar"/>
          </w:rPr>
          <w:t>2.94</w:t>
        </w:r>
        <w:r w:rsidRPr="007E227E">
          <w:rPr>
            <w:rStyle w:val="Hyperlink"/>
            <w:iCs w:val="0"/>
            <w:vertAlign w:val="superscript"/>
            <w:rtl/>
            <w:lang w:eastAsia="ar"/>
          </w:rPr>
          <w:t>(</w:t>
        </w:r>
        <w:r w:rsidRPr="007E227E">
          <w:rPr>
            <w:rStyle w:val="Hyperlink"/>
            <w:rFonts w:hint="eastAsia"/>
            <w:iCs w:val="0"/>
            <w:vertAlign w:val="superscript"/>
            <w:rtl/>
            <w:lang w:eastAsia="ar"/>
          </w:rPr>
          <w:t>ثانياً</w:t>
        </w:r>
        <w:r w:rsidRPr="007E227E">
          <w:rPr>
            <w:rStyle w:val="Hyperlink"/>
            <w:iCs w:val="0"/>
            <w:vertAlign w:val="superscript"/>
            <w:rtl/>
            <w:lang w:eastAsia="ar"/>
          </w:rPr>
          <w:t>)</w:t>
        </w:r>
        <w:r w:rsidRPr="007E227E">
          <w:rPr>
            <w:rStyle w:val="Hyperlink"/>
            <w:iCs w:val="0"/>
            <w:rtl/>
            <w:lang w:eastAsia="ar"/>
          </w:rPr>
          <w:t xml:space="preserve"> </w:t>
        </w:r>
        <w:r w:rsidRPr="007E227E">
          <w:rPr>
            <w:rStyle w:val="Hyperlink"/>
            <w:rFonts w:hint="eastAsia"/>
            <w:iCs w:val="0"/>
            <w:rtl/>
            <w:lang w:eastAsia="ar"/>
          </w:rPr>
          <w:t>و</w:t>
        </w:r>
        <w:r w:rsidRPr="007E227E">
          <w:rPr>
            <w:rStyle w:val="Hyperlink"/>
            <w:iCs w:val="0"/>
            <w:rtl/>
            <w:lang w:eastAsia="ar"/>
          </w:rPr>
          <w:t>3.94   [</w:t>
        </w:r>
        <w:r w:rsidRPr="007E227E">
          <w:rPr>
            <w:rStyle w:val="Hyperlink"/>
            <w:rFonts w:hint="eastAsia"/>
            <w:iCs w:val="0"/>
            <w:rtl/>
            <w:lang w:eastAsia="ar"/>
          </w:rPr>
          <w:t>بدون</w:t>
        </w:r>
        <w:r w:rsidRPr="007E227E">
          <w:rPr>
            <w:rStyle w:val="Hyperlink"/>
            <w:iCs w:val="0"/>
            <w:rtl/>
            <w:lang w:eastAsia="ar"/>
          </w:rPr>
          <w:t xml:space="preserve"> </w:t>
        </w:r>
        <w:r w:rsidRPr="007E227E">
          <w:rPr>
            <w:rStyle w:val="Hyperlink"/>
            <w:rFonts w:hint="eastAsia"/>
            <w:iCs w:val="0"/>
            <w:rtl/>
            <w:lang w:eastAsia="ar"/>
          </w:rPr>
          <w:t>تغيير</w:t>
        </w:r>
        <w:r w:rsidRPr="007E227E">
          <w:rPr>
            <w:rStyle w:val="Hyperlink"/>
            <w:iCs w:val="0"/>
            <w:rtl/>
            <w:lang w:eastAsia="ar"/>
          </w:rPr>
          <w:t>]</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Toc225724251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11</w:t>
        </w:r>
        <w:r w:rsidRPr="007E227E">
          <w:rPr>
            <w:webHidden/>
            <w:rtl/>
          </w:rPr>
          <w:fldChar w:fldCharType="end"/>
        </w:r>
      </w:hyperlink>
    </w:p>
    <w:p w14:paraId="32A0941A" w14:textId="0C39AB23" w:rsidR="007E227E" w:rsidRDefault="007E227E" w:rsidP="00E378F9">
      <w:pPr>
        <w:pStyle w:val="TOC1"/>
        <w:bidi/>
        <w:rPr>
          <w:rStyle w:val="Hyperlink"/>
          <w:iCs w:val="0"/>
          <w:rtl/>
        </w:rPr>
      </w:pPr>
      <w:hyperlink w:anchor="_Toc225724252" w:history="1">
        <w:r w:rsidRPr="007E227E">
          <w:rPr>
            <w:rStyle w:val="Hyperlink"/>
            <w:iCs w:val="0"/>
            <w:rtl/>
            <w:lang w:eastAsia="ar"/>
          </w:rPr>
          <w:t xml:space="preserve">4.94 </w:t>
        </w:r>
        <w:r w:rsidRPr="007E227E">
          <w:rPr>
            <w:rStyle w:val="Hyperlink"/>
            <w:rFonts w:hint="eastAsia"/>
            <w:iCs w:val="0"/>
            <w:rtl/>
            <w:lang w:eastAsia="ar"/>
          </w:rPr>
          <w:t>استثناءات</w:t>
        </w:r>
        <w:r w:rsidRPr="007E227E">
          <w:rPr>
            <w:rStyle w:val="Hyperlink"/>
            <w:iCs w:val="0"/>
            <w:rtl/>
            <w:lang w:eastAsia="ar"/>
          </w:rPr>
          <w:t xml:space="preserve"> </w:t>
        </w:r>
        <w:r w:rsidRPr="007E227E">
          <w:rPr>
            <w:rStyle w:val="Hyperlink"/>
            <w:rFonts w:hint="eastAsia"/>
            <w:iCs w:val="0"/>
            <w:rtl/>
            <w:lang w:eastAsia="ar"/>
          </w:rPr>
          <w:t>الاطلاع</w:t>
        </w:r>
        <w:r w:rsidRPr="007E227E">
          <w:rPr>
            <w:rStyle w:val="Hyperlink"/>
            <w:iCs w:val="0"/>
            <w:rtl/>
            <w:lang w:eastAsia="ar"/>
          </w:rPr>
          <w:t xml:space="preserve"> </w:t>
        </w:r>
        <w:r w:rsidRPr="007E227E">
          <w:rPr>
            <w:rStyle w:val="Hyperlink"/>
            <w:rFonts w:hint="eastAsia"/>
            <w:iCs w:val="0"/>
            <w:rtl/>
            <w:lang w:eastAsia="ar"/>
          </w:rPr>
          <w:t>على</w:t>
        </w:r>
        <w:r w:rsidRPr="007E227E">
          <w:rPr>
            <w:rStyle w:val="Hyperlink"/>
            <w:iCs w:val="0"/>
            <w:rtl/>
            <w:lang w:eastAsia="ar"/>
          </w:rPr>
          <w:t xml:space="preserve"> </w:t>
        </w:r>
        <w:r w:rsidRPr="007E227E">
          <w:rPr>
            <w:rStyle w:val="Hyperlink"/>
            <w:rFonts w:hint="eastAsia"/>
            <w:iCs w:val="0"/>
            <w:rtl/>
            <w:lang w:eastAsia="ar"/>
          </w:rPr>
          <w:t>الملفات</w:t>
        </w:r>
        <w:r w:rsidRPr="007E227E">
          <w:rPr>
            <w:webHidden/>
            <w:rtl/>
          </w:rPr>
          <w:tab/>
        </w:r>
        <w:r w:rsidRPr="007E227E">
          <w:rPr>
            <w:webHidden/>
            <w:rtl/>
          </w:rPr>
          <w:fldChar w:fldCharType="begin"/>
        </w:r>
        <w:r w:rsidRPr="007E227E">
          <w:rPr>
            <w:webHidden/>
            <w:rtl/>
          </w:rPr>
          <w:instrText xml:space="preserve"> </w:instrText>
        </w:r>
        <w:r w:rsidRPr="007E227E">
          <w:rPr>
            <w:webHidden/>
          </w:rPr>
          <w:instrText>PAGEREF</w:instrText>
        </w:r>
        <w:r w:rsidRPr="007E227E">
          <w:rPr>
            <w:webHidden/>
            <w:rtl/>
          </w:rPr>
          <w:instrText xml:space="preserve"> _</w:instrText>
        </w:r>
        <w:r w:rsidRPr="007E227E">
          <w:rPr>
            <w:webHidden/>
          </w:rPr>
          <w:instrText>Toc225724252 \h</w:instrText>
        </w:r>
        <w:r w:rsidRPr="007E227E">
          <w:rPr>
            <w:webHidden/>
            <w:rtl/>
          </w:rPr>
          <w:instrText xml:space="preserve"> </w:instrText>
        </w:r>
        <w:r w:rsidRPr="007E227E">
          <w:rPr>
            <w:webHidden/>
            <w:rtl/>
          </w:rPr>
        </w:r>
        <w:r w:rsidRPr="007E227E">
          <w:rPr>
            <w:webHidden/>
            <w:rtl/>
          </w:rPr>
          <w:fldChar w:fldCharType="separate"/>
        </w:r>
        <w:r w:rsidRPr="007E227E">
          <w:rPr>
            <w:webHidden/>
            <w:rtl/>
          </w:rPr>
          <w:t>11</w:t>
        </w:r>
        <w:r w:rsidRPr="007E227E">
          <w:rPr>
            <w:webHidden/>
            <w:rtl/>
          </w:rPr>
          <w:fldChar w:fldCharType="end"/>
        </w:r>
      </w:hyperlink>
    </w:p>
    <w:p w14:paraId="0101793A" w14:textId="77777777" w:rsidR="005E73CF" w:rsidRPr="005E73CF" w:rsidRDefault="005E73CF" w:rsidP="005E73CF">
      <w:pPr>
        <w:rPr>
          <w:rtl/>
          <w:lang w:val="fr-CH" w:eastAsia="en-US" w:bidi="ar-MA"/>
        </w:rPr>
      </w:pPr>
    </w:p>
    <w:p w14:paraId="661C8E3B" w14:textId="0F8446B1" w:rsidR="00547C71" w:rsidRPr="00D51AA4" w:rsidRDefault="00B27FF2" w:rsidP="00B37E76">
      <w:pPr>
        <w:pStyle w:val="BodyText"/>
        <w:jc w:val="center"/>
        <w:outlineLvl w:val="0"/>
        <w:rPr>
          <w:bCs/>
          <w:rtl/>
          <w:lang w:bidi="ar-MA"/>
        </w:rPr>
      </w:pPr>
      <w:r w:rsidRPr="007E227E">
        <w:rPr>
          <w:rFonts w:asciiTheme="minorHAnsi" w:eastAsiaTheme="minorEastAsia" w:hAnsiTheme="minorHAnsi" w:cstheme="minorBidi"/>
          <w:noProof/>
          <w:snapToGrid w:val="0"/>
          <w:kern w:val="2"/>
          <w:sz w:val="20"/>
          <w:szCs w:val="20"/>
          <w:rtl/>
          <w:lang w:eastAsia="en-US"/>
          <w14:ligatures w14:val="standardContextual"/>
        </w:rPr>
        <w:lastRenderedPageBreak/>
        <w:fldChar w:fldCharType="end"/>
      </w:r>
      <w:bookmarkStart w:id="494" w:name="_Toc224576324"/>
      <w:bookmarkStart w:id="495" w:name="_Toc224576587"/>
      <w:bookmarkStart w:id="496" w:name="_Toc225723197"/>
      <w:bookmarkStart w:id="497" w:name="_Toc225723351"/>
      <w:bookmarkStart w:id="498" w:name="_Toc225724219"/>
      <w:r w:rsidR="00547C71" w:rsidRPr="00D51AA4">
        <w:rPr>
          <w:bCs/>
          <w:rtl/>
          <w:lang w:bidi="ar-MA"/>
        </w:rPr>
        <w:t>القاعدة 4</w:t>
      </w:r>
      <w:r w:rsidR="00547C71">
        <w:rPr>
          <w:rFonts w:hint="cs"/>
          <w:bCs/>
          <w:rtl/>
          <w:lang w:bidi="ar-MA"/>
        </w:rPr>
        <w:t xml:space="preserve"> </w:t>
      </w:r>
      <w:r w:rsidR="00547C71" w:rsidRPr="00D51AA4">
        <w:rPr>
          <w:bCs/>
          <w:rtl/>
          <w:lang w:bidi="ar-MA"/>
        </w:rPr>
        <w:br/>
        <w:t>العريضة (محتوياتها)</w:t>
      </w:r>
      <w:bookmarkEnd w:id="491"/>
      <w:bookmarkEnd w:id="492"/>
      <w:bookmarkEnd w:id="493"/>
      <w:bookmarkEnd w:id="494"/>
      <w:bookmarkEnd w:id="495"/>
      <w:bookmarkEnd w:id="496"/>
      <w:bookmarkEnd w:id="497"/>
      <w:bookmarkEnd w:id="498"/>
    </w:p>
    <w:p w14:paraId="7089641E" w14:textId="77777777" w:rsidR="00547C71" w:rsidRPr="00191342" w:rsidRDefault="00547C71" w:rsidP="00547C71">
      <w:pPr>
        <w:keepNext/>
        <w:keepLines/>
        <w:tabs>
          <w:tab w:val="left" w:pos="510"/>
        </w:tabs>
        <w:spacing w:before="119" w:after="220"/>
        <w:ind w:left="533" w:hanging="533"/>
        <w:outlineLvl w:val="0"/>
        <w:rPr>
          <w:rFonts w:ascii="Calibri" w:hAnsi="Calibri"/>
        </w:rPr>
      </w:pPr>
      <w:bookmarkStart w:id="499" w:name="_Toc195261395"/>
      <w:bookmarkStart w:id="500" w:name="_Toc195277969"/>
      <w:bookmarkStart w:id="501" w:name="_Toc224574116"/>
      <w:bookmarkStart w:id="502" w:name="_Toc224576325"/>
      <w:bookmarkStart w:id="503" w:name="_Toc224576588"/>
      <w:bookmarkStart w:id="504" w:name="_Toc225723198"/>
      <w:bookmarkStart w:id="505" w:name="_Toc225723352"/>
      <w:bookmarkStart w:id="506" w:name="_Toc225724220"/>
      <w:r>
        <w:rPr>
          <w:rFonts w:ascii="Calibri" w:hAnsi="Calibri" w:hint="cs"/>
          <w:rtl/>
          <w:lang w:eastAsia="ar" w:bidi="ar-MA"/>
        </w:rPr>
        <w:t>من 1.4</w:t>
      </w:r>
      <w:r w:rsidRPr="00191342">
        <w:rPr>
          <w:rFonts w:ascii="Calibri" w:hAnsi="Calibri"/>
          <w:rtl/>
          <w:lang w:eastAsia="ar" w:bidi="ar-MA"/>
        </w:rPr>
        <w:t xml:space="preserve"> </w:t>
      </w:r>
      <w:r>
        <w:rPr>
          <w:rFonts w:ascii="Calibri" w:hAnsi="Calibri" w:hint="cs"/>
          <w:rtl/>
          <w:lang w:eastAsia="ar" w:bidi="ar-MA"/>
        </w:rPr>
        <w:t>إلى 3.4</w:t>
      </w:r>
      <w:r w:rsidRPr="00191342">
        <w:rPr>
          <w:rFonts w:ascii="Calibri" w:hAnsi="Calibri"/>
          <w:rtl/>
          <w:lang w:eastAsia="ar" w:bidi="ar-MA"/>
        </w:rPr>
        <w:t xml:space="preserve"> </w:t>
      </w:r>
      <w:r>
        <w:rPr>
          <w:rFonts w:ascii="Calibri" w:hAnsi="Calibri" w:hint="cs"/>
          <w:rtl/>
          <w:lang w:eastAsia="ar" w:bidi="ar-MA"/>
        </w:rPr>
        <w:t xml:space="preserve"> </w:t>
      </w:r>
      <w:r w:rsidRPr="00191342">
        <w:rPr>
          <w:rFonts w:ascii="Calibri" w:hAnsi="Calibri"/>
          <w:rtl/>
          <w:lang w:eastAsia="ar" w:bidi="ar-MA"/>
        </w:rPr>
        <w:t> </w:t>
      </w:r>
      <w:r w:rsidRPr="00191342">
        <w:rPr>
          <w:rFonts w:ascii="Calibri" w:hAnsi="Calibri"/>
          <w:i/>
          <w:iCs/>
          <w:rtl/>
          <w:lang w:eastAsia="ar" w:bidi="ar-MA"/>
        </w:rPr>
        <w:t>[بدون تغيير]</w:t>
      </w:r>
      <w:bookmarkEnd w:id="499"/>
      <w:bookmarkEnd w:id="500"/>
      <w:bookmarkEnd w:id="501"/>
      <w:bookmarkEnd w:id="502"/>
      <w:bookmarkEnd w:id="503"/>
      <w:bookmarkEnd w:id="504"/>
      <w:bookmarkEnd w:id="505"/>
      <w:bookmarkEnd w:id="506"/>
    </w:p>
    <w:p w14:paraId="61D2C84F" w14:textId="77777777" w:rsidR="00547C71" w:rsidRPr="00191342" w:rsidRDefault="00547C71" w:rsidP="00547C71">
      <w:pPr>
        <w:keepNext/>
        <w:keepLines/>
        <w:tabs>
          <w:tab w:val="left" w:pos="510"/>
        </w:tabs>
        <w:spacing w:before="119" w:after="220"/>
        <w:ind w:left="533" w:hanging="533"/>
        <w:outlineLvl w:val="0"/>
        <w:rPr>
          <w:rFonts w:ascii="Calibri" w:hAnsi="Calibri"/>
        </w:rPr>
      </w:pPr>
      <w:bookmarkStart w:id="507" w:name="_Toc195261396"/>
      <w:bookmarkStart w:id="508" w:name="_Toc195277970"/>
      <w:bookmarkStart w:id="509" w:name="_Toc224574117"/>
      <w:bookmarkStart w:id="510" w:name="_Toc224576326"/>
      <w:bookmarkStart w:id="511" w:name="_Toc224576589"/>
      <w:bookmarkStart w:id="512" w:name="_Toc225723199"/>
      <w:bookmarkStart w:id="513" w:name="_Toc225723353"/>
      <w:bookmarkStart w:id="514" w:name="_Toc225724221"/>
      <w:r w:rsidRPr="00191342">
        <w:rPr>
          <w:rFonts w:ascii="Calibri" w:hAnsi="Calibri"/>
          <w:rtl/>
          <w:lang w:eastAsia="ar" w:bidi="ar-MA"/>
        </w:rPr>
        <w:t>4</w:t>
      </w:r>
      <w:r w:rsidRPr="00191342">
        <w:rPr>
          <w:rFonts w:ascii="Calibri" w:hAnsi="Calibri" w:hint="cs"/>
          <w:rtl/>
          <w:lang w:eastAsia="ar" w:bidi="ar-MA"/>
        </w:rPr>
        <w:t>.</w:t>
      </w:r>
      <w:r w:rsidRPr="00191342">
        <w:rPr>
          <w:rFonts w:ascii="Calibri" w:hAnsi="Calibri"/>
          <w:rtl/>
          <w:lang w:eastAsia="ar" w:bidi="ar-MA"/>
        </w:rPr>
        <w:t xml:space="preserve">4 </w:t>
      </w:r>
      <w:r w:rsidRPr="00191342">
        <w:rPr>
          <w:rFonts w:ascii="Calibri" w:hAnsi="Calibri"/>
          <w:i/>
          <w:iCs/>
          <w:rtl/>
          <w:lang w:eastAsia="ar" w:bidi="ar-MA"/>
        </w:rPr>
        <w:t>الأسماء والعناوين</w:t>
      </w:r>
      <w:bookmarkEnd w:id="507"/>
      <w:bookmarkEnd w:id="508"/>
      <w:bookmarkEnd w:id="509"/>
      <w:bookmarkEnd w:id="510"/>
      <w:bookmarkEnd w:id="511"/>
      <w:bookmarkEnd w:id="512"/>
      <w:bookmarkEnd w:id="513"/>
      <w:bookmarkEnd w:id="514"/>
    </w:p>
    <w:p w14:paraId="6E5B70D0" w14:textId="77777777" w:rsidR="00547C71" w:rsidRPr="00191342" w:rsidRDefault="00547C71" w:rsidP="00547C71">
      <w:pPr>
        <w:tabs>
          <w:tab w:val="left" w:pos="454"/>
        </w:tabs>
        <w:spacing w:before="119" w:after="220"/>
        <w:rPr>
          <w:rFonts w:ascii="Calibri" w:hAnsi="Calibri"/>
        </w:rPr>
      </w:pPr>
      <w:r w:rsidRPr="00191342">
        <w:rPr>
          <w:rFonts w:ascii="Calibri" w:hAnsi="Calibri"/>
          <w:rtl/>
          <w:lang w:eastAsia="ar" w:bidi="ar-MA"/>
        </w:rPr>
        <w:tab/>
        <w:t>(أ)</w:t>
      </w:r>
      <w:r>
        <w:rPr>
          <w:rFonts w:ascii="Calibri" w:hAnsi="Calibri" w:hint="cs"/>
          <w:rtl/>
          <w:lang w:bidi="ar-MA"/>
        </w:rPr>
        <w:t xml:space="preserve"> و</w:t>
      </w:r>
      <w:r w:rsidRPr="00191342">
        <w:rPr>
          <w:rFonts w:ascii="Calibri" w:hAnsi="Calibri"/>
          <w:rtl/>
          <w:lang w:eastAsia="ar" w:bidi="ar-MA"/>
        </w:rPr>
        <w:t>(ب)</w:t>
      </w:r>
      <w:r>
        <w:rPr>
          <w:rFonts w:ascii="Calibri" w:hAnsi="Calibri" w:hint="cs"/>
          <w:rtl/>
          <w:lang w:eastAsia="ar" w:bidi="ar-MA"/>
        </w:rPr>
        <w:t> </w:t>
      </w:r>
      <w:r w:rsidRPr="00191342">
        <w:rPr>
          <w:rFonts w:ascii="Calibri" w:hAnsi="Calibri"/>
          <w:rtl/>
          <w:lang w:eastAsia="ar" w:bidi="ar-MA"/>
        </w:rPr>
        <w:t>[بدون تغيير]</w:t>
      </w:r>
    </w:p>
    <w:p w14:paraId="4503CDE7" w14:textId="7F3C0ECE" w:rsidR="00547C71" w:rsidRPr="00191342" w:rsidRDefault="00547C71" w:rsidP="00547C71">
      <w:pPr>
        <w:keepLines/>
        <w:tabs>
          <w:tab w:val="left" w:pos="454"/>
        </w:tabs>
        <w:spacing w:before="119" w:after="220"/>
        <w:rPr>
          <w:rFonts w:ascii="Calibri" w:hAnsi="Calibri"/>
        </w:rPr>
      </w:pPr>
      <w:r w:rsidRPr="00191342">
        <w:rPr>
          <w:rFonts w:ascii="Calibri" w:hAnsi="Calibri"/>
          <w:rtl/>
          <w:lang w:eastAsia="ar" w:bidi="ar-MA"/>
        </w:rPr>
        <w:tab/>
        <w:t>(ج) يجب بيان العناوين بناء على الشروط العادية لضمان توزيع البريد على وجه السرعة على العناوين الموضحة. وعلى كل حال، يجب أن تتضمن العناوين كل الوحدات الإدارية المناسبة، بما في ذلك رقم المنزل إن وجد. وإذا كان القانون الوطني للدولة المعينة لا يتطلب بيان رقم المنزل، فإن التخلف عن بيان هذا الرقم لن يكون له أي أثر في هذه الدولة. ومن أجل الاتصال سريعا بمودع الطلب،</w:t>
      </w:r>
      <w:r w:rsidRPr="00191342">
        <w:rPr>
          <w:rFonts w:ascii="Calibri" w:hAnsi="Calibri"/>
          <w:strike/>
          <w:rtl/>
          <w:lang w:eastAsia="ar" w:bidi="ar-MA"/>
        </w:rPr>
        <w:t xml:space="preserve"> </w:t>
      </w:r>
      <w:r w:rsidRPr="00547C71">
        <w:rPr>
          <w:rFonts w:ascii="Calibri" w:hAnsi="Calibri"/>
          <w:rtl/>
          <w:lang w:eastAsia="ar" w:bidi="ar-MA"/>
        </w:rPr>
        <w:t xml:space="preserve">يجب تقديم عنوان بريد إلكتروني ورقم هاتف لشخص واحد على الأقل تُوجَّه إليه المراسلات، سواء الوكيل، في حالة تعيين وكيل، أو مودع الطلب أو الممثل </w:t>
      </w:r>
      <w:r w:rsidRPr="00547C71">
        <w:rPr>
          <w:rFonts w:ascii="Calibri" w:hAnsi="Calibri" w:hint="cs"/>
          <w:rtl/>
          <w:lang w:eastAsia="ar" w:bidi="ar-MA"/>
        </w:rPr>
        <w:t>العام</w:t>
      </w:r>
      <w:r w:rsidRPr="00547C71">
        <w:rPr>
          <w:rFonts w:ascii="Calibri" w:hAnsi="Calibri"/>
          <w:rtl/>
          <w:lang w:eastAsia="ar" w:bidi="ar-MA"/>
        </w:rPr>
        <w:t>.</w:t>
      </w:r>
    </w:p>
    <w:p w14:paraId="3DFEF7F3" w14:textId="77777777" w:rsidR="00547C71" w:rsidRPr="00191342" w:rsidRDefault="00547C71" w:rsidP="00547C71">
      <w:pPr>
        <w:keepLines/>
        <w:tabs>
          <w:tab w:val="left" w:pos="454"/>
        </w:tabs>
        <w:spacing w:before="119" w:after="220"/>
        <w:rPr>
          <w:rFonts w:ascii="Calibri" w:hAnsi="Calibri"/>
        </w:rPr>
      </w:pPr>
      <w:r w:rsidRPr="00191342">
        <w:rPr>
          <w:rFonts w:ascii="Calibri" w:hAnsi="Calibri"/>
          <w:rtl/>
          <w:lang w:eastAsia="ar" w:bidi="ar-MA"/>
        </w:rPr>
        <w:tab/>
        <w:t>(د)</w:t>
      </w:r>
      <w:r>
        <w:rPr>
          <w:rFonts w:ascii="Calibri" w:hAnsi="Calibri" w:hint="cs"/>
          <w:rtl/>
          <w:lang w:eastAsia="ar" w:bidi="ar-MA"/>
        </w:rPr>
        <w:t> </w:t>
      </w:r>
      <w:r w:rsidRPr="00191342">
        <w:rPr>
          <w:rFonts w:ascii="Calibri" w:hAnsi="Calibri"/>
          <w:rtl/>
          <w:lang w:eastAsia="ar" w:bidi="ar-MA"/>
        </w:rPr>
        <w:t>[بدون تغيير]</w:t>
      </w:r>
    </w:p>
    <w:p w14:paraId="797B07BB" w14:textId="77777777" w:rsidR="00547C71" w:rsidRDefault="00547C71" w:rsidP="00547C71">
      <w:pPr>
        <w:keepNext/>
        <w:keepLines/>
        <w:tabs>
          <w:tab w:val="left" w:pos="510"/>
        </w:tabs>
        <w:spacing w:before="119" w:after="220"/>
        <w:ind w:left="567" w:hanging="533"/>
        <w:outlineLvl w:val="0"/>
        <w:rPr>
          <w:rFonts w:ascii="Calibri" w:hAnsi="Calibri"/>
          <w:i/>
          <w:iCs/>
          <w:rtl/>
          <w:lang w:eastAsia="ar" w:bidi="ar-MA"/>
        </w:rPr>
      </w:pPr>
      <w:bookmarkStart w:id="515" w:name="_Toc195261397"/>
      <w:bookmarkStart w:id="516" w:name="_Toc195277971"/>
      <w:bookmarkStart w:id="517" w:name="_Toc224574118"/>
      <w:bookmarkStart w:id="518" w:name="_Toc224576327"/>
      <w:bookmarkStart w:id="519" w:name="_Toc224576590"/>
      <w:bookmarkStart w:id="520" w:name="_Toc225723200"/>
      <w:bookmarkStart w:id="521" w:name="_Toc225723354"/>
      <w:bookmarkStart w:id="522" w:name="_Toc225724222"/>
      <w:r>
        <w:rPr>
          <w:rFonts w:ascii="Calibri" w:hAnsi="Calibri" w:hint="cs"/>
          <w:rtl/>
          <w:lang w:eastAsia="ar" w:bidi="ar-MA"/>
        </w:rPr>
        <w:t>من 5.4 إلى 19.4</w:t>
      </w:r>
      <w:r w:rsidRPr="00191342">
        <w:rPr>
          <w:rFonts w:ascii="Calibri" w:hAnsi="Calibri"/>
          <w:rtl/>
          <w:lang w:eastAsia="ar" w:bidi="ar-MA"/>
        </w:rPr>
        <w:t xml:space="preserve"> </w:t>
      </w:r>
      <w:r>
        <w:rPr>
          <w:rFonts w:ascii="Calibri" w:hAnsi="Calibri" w:hint="cs"/>
          <w:rtl/>
          <w:lang w:eastAsia="ar" w:bidi="ar-MA"/>
        </w:rPr>
        <w:t xml:space="preserve">  </w:t>
      </w:r>
      <w:r w:rsidRPr="00191342">
        <w:rPr>
          <w:rFonts w:ascii="Calibri" w:hAnsi="Calibri"/>
          <w:i/>
          <w:iCs/>
          <w:rtl/>
          <w:lang w:eastAsia="ar" w:bidi="ar-MA"/>
        </w:rPr>
        <w:t>[بدون تغيير]</w:t>
      </w:r>
      <w:bookmarkEnd w:id="515"/>
      <w:bookmarkEnd w:id="516"/>
      <w:bookmarkEnd w:id="517"/>
      <w:bookmarkEnd w:id="518"/>
      <w:bookmarkEnd w:id="519"/>
      <w:bookmarkEnd w:id="520"/>
      <w:bookmarkEnd w:id="521"/>
      <w:bookmarkEnd w:id="522"/>
    </w:p>
    <w:p w14:paraId="7FE484B2" w14:textId="77777777" w:rsidR="00547C71" w:rsidRDefault="00547C71" w:rsidP="00547C71">
      <w:pPr>
        <w:bidi w:val="0"/>
        <w:rPr>
          <w:rFonts w:ascii="Calibri" w:hAnsi="Calibri"/>
          <w:rtl/>
          <w:lang w:eastAsia="ar" w:bidi="ar-MA"/>
        </w:rPr>
      </w:pPr>
      <w:r w:rsidRPr="001B48F6">
        <w:rPr>
          <w:rFonts w:ascii="Calibri" w:hAnsi="Calibri"/>
          <w:rtl/>
          <w:lang w:eastAsia="ar" w:bidi="ar-MA"/>
        </w:rPr>
        <w:br w:type="page"/>
      </w:r>
    </w:p>
    <w:p w14:paraId="5C408222" w14:textId="2140BC26" w:rsidR="00FD5A11" w:rsidRPr="004A4309" w:rsidRDefault="00A15B01" w:rsidP="00FD5A11">
      <w:pPr>
        <w:pStyle w:val="BodyText"/>
        <w:jc w:val="center"/>
        <w:outlineLvl w:val="0"/>
        <w:rPr>
          <w:bCs/>
          <w:lang w:bidi="ar-MA"/>
        </w:rPr>
      </w:pPr>
      <w:bookmarkStart w:id="523" w:name="_Toc224574119"/>
      <w:bookmarkStart w:id="524" w:name="_Toc224575041"/>
      <w:bookmarkStart w:id="525" w:name="_Toc224576328"/>
      <w:bookmarkStart w:id="526" w:name="_Toc224576591"/>
      <w:bookmarkStart w:id="527" w:name="_Toc225723201"/>
      <w:bookmarkStart w:id="528" w:name="_Toc225723355"/>
      <w:bookmarkStart w:id="529" w:name="_Toc225724223"/>
      <w:r>
        <w:rPr>
          <w:rFonts w:hint="cs"/>
          <w:bCs/>
          <w:rtl/>
          <w:lang w:bidi="ar-MA"/>
        </w:rPr>
        <w:lastRenderedPageBreak/>
        <w:t xml:space="preserve">القاعدة 16 </w:t>
      </w:r>
      <w:r w:rsidR="00FD5A11" w:rsidRPr="004A4309">
        <w:rPr>
          <w:bCs/>
          <w:lang w:bidi="ar-MA"/>
        </w:rPr>
        <w:br/>
      </w:r>
      <w:r w:rsidR="00FD5A11" w:rsidRPr="004A4309">
        <w:rPr>
          <w:bCs/>
          <w:rtl/>
          <w:lang w:bidi="ar-MA"/>
        </w:rPr>
        <w:t>رسم البحث</w:t>
      </w:r>
      <w:bookmarkEnd w:id="523"/>
      <w:bookmarkEnd w:id="524"/>
      <w:bookmarkEnd w:id="525"/>
      <w:bookmarkEnd w:id="526"/>
      <w:bookmarkEnd w:id="527"/>
      <w:bookmarkEnd w:id="528"/>
      <w:bookmarkEnd w:id="529"/>
    </w:p>
    <w:p w14:paraId="31CD3E2D" w14:textId="77777777" w:rsidR="00FD5A11" w:rsidRPr="004A4309" w:rsidRDefault="00FD5A11" w:rsidP="00FD5A11">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530" w:name="_Toc224574120"/>
      <w:bookmarkStart w:id="531" w:name="_Toc224575042"/>
      <w:bookmarkStart w:id="532" w:name="_Toc224576329"/>
      <w:bookmarkStart w:id="533" w:name="_Toc224576592"/>
      <w:bookmarkStart w:id="534" w:name="_Toc225723202"/>
      <w:bookmarkStart w:id="535" w:name="_Toc225723356"/>
      <w:bookmarkStart w:id="536" w:name="_Toc225724224"/>
      <w:r w:rsidRPr="004A4309">
        <w:rPr>
          <w:rFonts w:ascii="Calibri" w:eastAsia="Times New Roman" w:hAnsi="Calibri"/>
          <w:snapToGrid w:val="0"/>
          <w:lang w:eastAsia="en-US"/>
        </w:rPr>
        <w:t>1.16</w:t>
      </w:r>
      <w:r w:rsidRPr="004A4309">
        <w:rPr>
          <w:rFonts w:ascii="Calibri" w:eastAsia="Times New Roman" w:hAnsi="Calibri"/>
          <w:snapToGrid w:val="0"/>
          <w:rtl/>
          <w:lang w:eastAsia="en-US" w:bidi="ar"/>
        </w:rPr>
        <w:t xml:space="preserve"> و2.16 </w:t>
      </w:r>
      <w:r w:rsidRPr="004A4309">
        <w:rPr>
          <w:rFonts w:ascii="Calibri" w:eastAsia="Times New Roman" w:hAnsi="Calibri"/>
          <w:i/>
          <w:iCs/>
          <w:snapToGrid w:val="0"/>
          <w:rtl/>
          <w:lang w:eastAsia="en-US" w:bidi="ar"/>
        </w:rPr>
        <w:t>[بدون تغيير]</w:t>
      </w:r>
      <w:bookmarkEnd w:id="530"/>
      <w:bookmarkEnd w:id="531"/>
      <w:bookmarkEnd w:id="532"/>
      <w:bookmarkEnd w:id="533"/>
      <w:bookmarkEnd w:id="534"/>
      <w:bookmarkEnd w:id="535"/>
      <w:bookmarkEnd w:id="536"/>
    </w:p>
    <w:p w14:paraId="29D70670" w14:textId="77777777" w:rsidR="00FD5A11" w:rsidRPr="004A4309" w:rsidRDefault="00FD5A11" w:rsidP="00B37E76">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537" w:name="_Toc224575043"/>
      <w:bookmarkStart w:id="538" w:name="_Toc224576330"/>
      <w:bookmarkStart w:id="539" w:name="_Toc224576593"/>
      <w:bookmarkStart w:id="540" w:name="_Toc225723203"/>
      <w:bookmarkStart w:id="541" w:name="_Toc225723357"/>
      <w:bookmarkStart w:id="542" w:name="_Toc225724225"/>
      <w:r w:rsidRPr="004A4309">
        <w:rPr>
          <w:rFonts w:ascii="Calibri" w:eastAsia="Times New Roman" w:hAnsi="Calibri"/>
          <w:snapToGrid w:val="0"/>
          <w:lang w:eastAsia="en-US"/>
        </w:rPr>
        <w:t>3.16</w:t>
      </w:r>
      <w:r w:rsidRPr="004A4309">
        <w:rPr>
          <w:rFonts w:ascii="Calibri" w:eastAsia="Times New Roman" w:hAnsi="Calibri"/>
          <w:snapToGrid w:val="0"/>
          <w:rtl/>
          <w:lang w:eastAsia="en-US"/>
        </w:rPr>
        <w:t xml:space="preserve"> </w:t>
      </w:r>
      <w:r w:rsidRPr="004A4309">
        <w:rPr>
          <w:rFonts w:ascii="Calibri" w:eastAsia="Times New Roman" w:hAnsi="Calibri"/>
          <w:i/>
          <w:iCs/>
          <w:snapToGrid w:val="0"/>
          <w:rtl/>
          <w:lang w:eastAsia="en-US"/>
        </w:rPr>
        <w:t>رد جزء من الرسوم</w:t>
      </w:r>
      <w:bookmarkEnd w:id="537"/>
      <w:bookmarkEnd w:id="538"/>
      <w:bookmarkEnd w:id="539"/>
      <w:bookmarkEnd w:id="540"/>
      <w:bookmarkEnd w:id="541"/>
      <w:bookmarkEnd w:id="542"/>
    </w:p>
    <w:p w14:paraId="391EB21B" w14:textId="69A39138" w:rsidR="00FD5A11" w:rsidRPr="004A4309" w:rsidRDefault="00FD5A11" w:rsidP="00FD5A11">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 xml:space="preserve">إذا راعت إدارة البحث الدولي نتائج بحث سابق بناء على القاعدة </w:t>
      </w:r>
      <w:r>
        <w:rPr>
          <w:rFonts w:ascii="Calibri" w:eastAsia="Times New Roman" w:hAnsi="Calibri" w:hint="cs"/>
          <w:snapToGrid w:val="0"/>
          <w:rtl/>
          <w:lang w:eastAsia="en-US" w:bidi="ar"/>
        </w:rPr>
        <w:t>1.41</w:t>
      </w:r>
      <w:r w:rsidRPr="004A4309">
        <w:rPr>
          <w:rFonts w:ascii="Calibri" w:eastAsia="Times New Roman" w:hAnsi="Calibri"/>
          <w:snapToGrid w:val="0"/>
          <w:rtl/>
          <w:lang w:eastAsia="en-US" w:bidi="ar"/>
        </w:rPr>
        <w:t>، عند إجراء البحث الدولي، وجب على الإدارة المذكورة رد رسم البحث المسدد عن الطلب الدولي وفقاً للشروط المنشورة في الجريدة حسب الإجراء الموصوف</w:t>
      </w:r>
      <w:r w:rsidRPr="004A4309">
        <w:rPr>
          <w:rFonts w:ascii="Calibri" w:eastAsia="Times New Roman" w:hAnsi="Calibri"/>
          <w:snapToGrid w:val="0"/>
          <w:color w:val="0000FF"/>
          <w:u w:val="single"/>
          <w:rtl/>
          <w:lang w:eastAsia="en-US" w:bidi="ar"/>
        </w:rPr>
        <w:t xml:space="preserve"> </w:t>
      </w:r>
      <w:r w:rsidRPr="004A4309">
        <w:rPr>
          <w:rFonts w:ascii="Calibri" w:eastAsia="Times New Roman" w:hAnsi="Calibri"/>
          <w:snapToGrid w:val="0"/>
          <w:rtl/>
          <w:lang w:eastAsia="en-US" w:bidi="ar"/>
        </w:rPr>
        <w:t>في الاتفاق المنصوص عليه في المادة 16(3)(ب).</w:t>
      </w:r>
    </w:p>
    <w:p w14:paraId="37BAC8D3" w14:textId="77777777" w:rsidR="00FD5A11" w:rsidRPr="00FD5A11" w:rsidRDefault="00FD5A11" w:rsidP="00FD5A11">
      <w:pPr>
        <w:pStyle w:val="BodyText"/>
        <w:rPr>
          <w:rtl/>
          <w:lang w:eastAsia="ar" w:bidi="ar-MA"/>
        </w:rPr>
      </w:pPr>
    </w:p>
    <w:p w14:paraId="5C178BCD" w14:textId="00DBC391" w:rsidR="00FD5A11" w:rsidRDefault="00FD5A11">
      <w:pPr>
        <w:bidi w:val="0"/>
        <w:rPr>
          <w:rtl/>
          <w:lang w:eastAsia="ar" w:bidi="ar-MA"/>
        </w:rPr>
      </w:pPr>
      <w:r>
        <w:rPr>
          <w:rtl/>
          <w:lang w:eastAsia="ar" w:bidi="ar-MA"/>
        </w:rPr>
        <w:br w:type="page"/>
      </w:r>
    </w:p>
    <w:p w14:paraId="7C81971E" w14:textId="74797461" w:rsidR="00547C71" w:rsidRPr="00447579" w:rsidRDefault="00547C71" w:rsidP="00547C71">
      <w:pPr>
        <w:pStyle w:val="BodyText"/>
        <w:jc w:val="center"/>
        <w:outlineLvl w:val="0"/>
        <w:rPr>
          <w:b/>
          <w:bCs/>
          <w:rtl/>
        </w:rPr>
      </w:pPr>
      <w:bookmarkStart w:id="543" w:name="_Toc195261398"/>
      <w:bookmarkStart w:id="544" w:name="_Toc195277972"/>
      <w:bookmarkStart w:id="545" w:name="_Toc224574121"/>
      <w:bookmarkStart w:id="546" w:name="_Toc224575044"/>
      <w:bookmarkStart w:id="547" w:name="_Toc224576331"/>
      <w:bookmarkStart w:id="548" w:name="_Toc224576594"/>
      <w:bookmarkStart w:id="549" w:name="_Toc225723204"/>
      <w:bookmarkStart w:id="550" w:name="_Toc225723358"/>
      <w:bookmarkStart w:id="551" w:name="_Toc225724226"/>
      <w:r w:rsidRPr="00447579">
        <w:rPr>
          <w:b/>
          <w:bCs/>
          <w:rtl/>
        </w:rPr>
        <w:lastRenderedPageBreak/>
        <w:t>القاعدة 29</w:t>
      </w:r>
      <w:r>
        <w:rPr>
          <w:rFonts w:hint="cs"/>
          <w:b/>
          <w:bCs/>
          <w:rtl/>
        </w:rPr>
        <w:t xml:space="preserve"> </w:t>
      </w:r>
      <w:r>
        <w:rPr>
          <w:b/>
          <w:bCs/>
          <w:rtl/>
        </w:rPr>
        <w:br/>
      </w:r>
      <w:r w:rsidRPr="00447579">
        <w:rPr>
          <w:b/>
          <w:bCs/>
          <w:rtl/>
        </w:rPr>
        <w:t>الطلبات الدولية التي تعد مسحوبة</w:t>
      </w:r>
      <w:bookmarkEnd w:id="543"/>
      <w:bookmarkEnd w:id="544"/>
      <w:bookmarkEnd w:id="545"/>
      <w:bookmarkEnd w:id="546"/>
      <w:bookmarkEnd w:id="547"/>
      <w:bookmarkEnd w:id="548"/>
      <w:bookmarkEnd w:id="549"/>
      <w:bookmarkEnd w:id="550"/>
      <w:bookmarkEnd w:id="551"/>
    </w:p>
    <w:p w14:paraId="128F4473" w14:textId="77777777" w:rsidR="00547C71" w:rsidRPr="0078519E" w:rsidRDefault="00547C71" w:rsidP="00547C71">
      <w:pPr>
        <w:pStyle w:val="LegSubRule"/>
        <w:bidi/>
        <w:spacing w:after="220" w:line="240" w:lineRule="auto"/>
        <w:rPr>
          <w:rFonts w:asciiTheme="minorHAnsi" w:hAnsiTheme="minorHAnsi" w:cstheme="minorHAnsi"/>
          <w:rtl/>
        </w:rPr>
      </w:pPr>
      <w:bookmarkStart w:id="552" w:name="_Toc195261399"/>
      <w:bookmarkStart w:id="553" w:name="_Toc195277973"/>
      <w:bookmarkStart w:id="554" w:name="_Toc224574122"/>
      <w:bookmarkStart w:id="555" w:name="_Toc224575045"/>
      <w:bookmarkStart w:id="556" w:name="_Toc224576332"/>
      <w:bookmarkStart w:id="557" w:name="_Toc224576595"/>
      <w:bookmarkStart w:id="558" w:name="_Toc225723205"/>
      <w:bookmarkStart w:id="559" w:name="_Toc225723359"/>
      <w:bookmarkStart w:id="560" w:name="_Toc225724227"/>
      <w:r>
        <w:rPr>
          <w:rFonts w:hint="cs"/>
          <w:rtl/>
        </w:rPr>
        <w:t>1.29</w:t>
      </w:r>
      <w:r w:rsidRPr="0078519E">
        <w:rPr>
          <w:rFonts w:asciiTheme="minorHAnsi" w:hAnsiTheme="minorHAnsi" w:cstheme="minorHAnsi"/>
          <w:rtl/>
        </w:rPr>
        <w:t>   </w:t>
      </w:r>
      <w:r w:rsidRPr="0078519E">
        <w:rPr>
          <w:rFonts w:asciiTheme="minorHAnsi" w:hAnsiTheme="minorHAnsi" w:cstheme="minorHAnsi"/>
          <w:i/>
          <w:iCs/>
          <w:rtl/>
        </w:rPr>
        <w:t>ملاحظة مكتب تسلم الطلبات</w:t>
      </w:r>
      <w:bookmarkEnd w:id="552"/>
      <w:bookmarkEnd w:id="553"/>
      <w:bookmarkEnd w:id="554"/>
      <w:bookmarkEnd w:id="555"/>
      <w:bookmarkEnd w:id="556"/>
      <w:bookmarkEnd w:id="557"/>
      <w:bookmarkEnd w:id="558"/>
      <w:bookmarkEnd w:id="559"/>
      <w:bookmarkEnd w:id="560"/>
    </w:p>
    <w:p w14:paraId="1D41AEA5" w14:textId="11E312F6" w:rsidR="00547C71" w:rsidRPr="0078519E" w:rsidRDefault="00547C71" w:rsidP="00547C71">
      <w:pPr>
        <w:pStyle w:val="Lega"/>
        <w:bidi/>
        <w:spacing w:after="220" w:line="240" w:lineRule="auto"/>
        <w:rPr>
          <w:rFonts w:asciiTheme="minorHAnsi" w:hAnsiTheme="minorHAnsi" w:cstheme="minorHAnsi"/>
          <w:rtl/>
        </w:rPr>
      </w:pPr>
      <w:r w:rsidRPr="0078519E">
        <w:rPr>
          <w:rFonts w:asciiTheme="minorHAnsi" w:hAnsiTheme="minorHAnsi" w:cstheme="minorHAnsi"/>
          <w:rtl/>
        </w:rPr>
        <w:tab/>
        <w:t xml:space="preserve">إذا أعلن مكتب تسلم الطلبات بناء على المادة 14(1)(ب) والقاعدة </w:t>
      </w:r>
      <w:r w:rsidR="00C06C4E">
        <w:rPr>
          <w:rFonts w:asciiTheme="minorHAnsi" w:hAnsiTheme="minorHAnsi" w:cstheme="minorHAnsi" w:hint="cs"/>
          <w:rtl/>
        </w:rPr>
        <w:t>5.26</w:t>
      </w:r>
      <w:r w:rsidRPr="0078519E">
        <w:rPr>
          <w:rFonts w:asciiTheme="minorHAnsi" w:hAnsiTheme="minorHAnsi" w:cstheme="minorHAnsi"/>
          <w:rtl/>
        </w:rPr>
        <w:t xml:space="preserve"> (التخلف عن تصحيح بعض أوجه النقص) أو بناء على المادة 14(3)(أ) (التخلف عن تسديد الرسوم المنصوص عليها في القاعدة </w:t>
      </w:r>
      <w:r w:rsidR="00C06C4E">
        <w:rPr>
          <w:rFonts w:asciiTheme="minorHAnsi" w:hAnsiTheme="minorHAnsi" w:cstheme="minorHAnsi" w:hint="cs"/>
          <w:rtl/>
        </w:rPr>
        <w:t>1.27</w:t>
      </w:r>
      <w:r w:rsidRPr="0078519E">
        <w:rPr>
          <w:rFonts w:asciiTheme="minorHAnsi" w:hAnsiTheme="minorHAnsi" w:cstheme="minorHAnsi"/>
          <w:rtl/>
        </w:rPr>
        <w:t xml:space="preserve">(أ)) أو بناء على المادة 14(4) (الملاحظة اللاحقة بعدم استيفاء الشروط الواردة في البنود "1" إلى "3" من المادة 11(1)) أو بناء على القاعدة </w:t>
      </w:r>
      <w:r w:rsidR="00C06C4E">
        <w:rPr>
          <w:rFonts w:asciiTheme="minorHAnsi" w:hAnsiTheme="minorHAnsi" w:cstheme="minorHAnsi" w:hint="cs"/>
          <w:rtl/>
        </w:rPr>
        <w:t>3.12</w:t>
      </w:r>
      <w:r w:rsidRPr="0078519E">
        <w:rPr>
          <w:rFonts w:asciiTheme="minorHAnsi" w:hAnsiTheme="minorHAnsi" w:cstheme="minorHAnsi"/>
          <w:rtl/>
        </w:rPr>
        <w:t xml:space="preserve">(د) أو </w:t>
      </w:r>
      <w:r w:rsidR="00C06C4E">
        <w:rPr>
          <w:rFonts w:asciiTheme="minorHAnsi" w:hAnsiTheme="minorHAnsi" w:cstheme="minorHAnsi" w:hint="cs"/>
          <w:rtl/>
        </w:rPr>
        <w:t>4.12</w:t>
      </w:r>
      <w:r w:rsidRPr="0078519E">
        <w:rPr>
          <w:rFonts w:asciiTheme="minorHAnsi" w:hAnsiTheme="minorHAnsi" w:cstheme="minorHAnsi"/>
          <w:rtl/>
        </w:rPr>
        <w:t>(د) أو 3.26</w:t>
      </w:r>
      <w:r w:rsidRPr="006A3975">
        <w:rPr>
          <w:rFonts w:asciiTheme="minorHAnsi" w:hAnsiTheme="minorHAnsi" w:cstheme="minorHAnsi"/>
          <w:vertAlign w:val="superscript"/>
          <w:rtl/>
        </w:rPr>
        <w:t>(ثالثا</w:t>
      </w:r>
      <w:r w:rsidRPr="006A3975">
        <w:rPr>
          <w:rFonts w:asciiTheme="minorHAnsi" w:hAnsiTheme="minorHAnsi" w:cstheme="minorHAnsi" w:hint="cs"/>
          <w:vertAlign w:val="superscript"/>
          <w:rtl/>
        </w:rPr>
        <w:t>ً</w:t>
      </w:r>
      <w:r w:rsidRPr="006A3975">
        <w:rPr>
          <w:rFonts w:asciiTheme="minorHAnsi" w:hAnsiTheme="minorHAnsi" w:cstheme="minorHAnsi"/>
          <w:vertAlign w:val="superscript"/>
          <w:rtl/>
        </w:rPr>
        <w:t>)</w:t>
      </w:r>
      <w:r w:rsidRPr="0078519E">
        <w:rPr>
          <w:rFonts w:asciiTheme="minorHAnsi" w:hAnsiTheme="minorHAnsi" w:cstheme="minorHAnsi"/>
          <w:rtl/>
        </w:rPr>
        <w:t xml:space="preserve"> (التخلف عن تقديم الترجمة المطلوبة أو عن تسديد رسم التأخير عند الاقتضاء</w:t>
      </w:r>
      <w:r w:rsidRPr="00021C89">
        <w:rPr>
          <w:rFonts w:asciiTheme="minorHAnsi" w:hAnsiTheme="minorHAnsi" w:cstheme="minorHAnsi"/>
          <w:rtl/>
        </w:rPr>
        <w:t xml:space="preserve">)، </w:t>
      </w:r>
      <w:r w:rsidRPr="00021C89">
        <w:rPr>
          <w:rStyle w:val="LegInsertedText"/>
          <w:rFonts w:asciiTheme="minorHAnsi" w:eastAsia="SimSun" w:hAnsiTheme="minorHAnsi" w:cstheme="minorHAnsi"/>
          <w:color w:val="auto"/>
          <w:u w:val="none"/>
          <w:rtl/>
        </w:rPr>
        <w:t>أو بموجب القاعدة 89</w:t>
      </w:r>
      <w:r w:rsidRPr="00C06C4E">
        <w:rPr>
          <w:rStyle w:val="LegInsertedText"/>
          <w:rFonts w:asciiTheme="minorHAnsi" w:eastAsia="SimSun" w:hAnsiTheme="minorHAnsi" w:cstheme="minorHAnsi"/>
          <w:color w:val="auto"/>
          <w:u w:val="none"/>
          <w:vertAlign w:val="superscript"/>
          <w:rtl/>
        </w:rPr>
        <w:t>(ثانياً)</w:t>
      </w:r>
      <w:r w:rsidRPr="00021C89">
        <w:rPr>
          <w:rStyle w:val="LegInsertedText"/>
          <w:rFonts w:asciiTheme="minorHAnsi" w:eastAsia="SimSun" w:hAnsiTheme="minorHAnsi" w:cstheme="minorHAnsi"/>
          <w:color w:val="auto"/>
          <w:u w:val="none"/>
          <w:rtl/>
        </w:rPr>
        <w:t>.1(د-ثالثا</w:t>
      </w:r>
      <w:r w:rsidRPr="00021C89">
        <w:rPr>
          <w:rStyle w:val="LegInsertedText"/>
          <w:rFonts w:asciiTheme="minorHAnsi" w:eastAsia="SimSun" w:hAnsiTheme="minorHAnsi" w:cstheme="minorHAnsi" w:hint="cs"/>
          <w:color w:val="auto"/>
          <w:u w:val="none"/>
          <w:rtl/>
        </w:rPr>
        <w:t>ً</w:t>
      </w:r>
      <w:r w:rsidRPr="00021C89">
        <w:rPr>
          <w:rStyle w:val="LegInsertedText"/>
          <w:rFonts w:asciiTheme="minorHAnsi" w:eastAsia="SimSun" w:hAnsiTheme="minorHAnsi" w:cstheme="minorHAnsi"/>
          <w:color w:val="auto"/>
          <w:u w:val="none"/>
          <w:rtl/>
        </w:rPr>
        <w:t xml:space="preserve">) (التخلف عن </w:t>
      </w:r>
      <w:r w:rsidRPr="00021C89">
        <w:rPr>
          <w:rStyle w:val="LegInsertedText"/>
          <w:rFonts w:asciiTheme="minorHAnsi" w:eastAsia="SimSun" w:hAnsiTheme="minorHAnsi" w:cstheme="minorHAnsi" w:hint="cs"/>
          <w:color w:val="auto"/>
          <w:u w:val="none"/>
          <w:rtl/>
        </w:rPr>
        <w:t xml:space="preserve">إعادة </w:t>
      </w:r>
      <w:r w:rsidRPr="00021C89">
        <w:rPr>
          <w:rStyle w:val="LegInsertedText"/>
          <w:rFonts w:asciiTheme="minorHAnsi" w:eastAsia="SimSun" w:hAnsiTheme="minorHAnsi" w:cstheme="minorHAnsi"/>
          <w:color w:val="auto"/>
          <w:u w:val="none"/>
          <w:rtl/>
        </w:rPr>
        <w:t xml:space="preserve">تقديم </w:t>
      </w:r>
      <w:r w:rsidRPr="00021C89">
        <w:rPr>
          <w:rStyle w:val="LegInsertedText"/>
          <w:rFonts w:asciiTheme="minorHAnsi" w:eastAsia="SimSun" w:hAnsiTheme="minorHAnsi" w:cstheme="minorHAnsi" w:hint="cs"/>
          <w:color w:val="auto"/>
          <w:u w:val="none"/>
          <w:rtl/>
        </w:rPr>
        <w:t>ال</w:t>
      </w:r>
      <w:r w:rsidRPr="00021C89">
        <w:rPr>
          <w:rStyle w:val="LegInsertedText"/>
          <w:rFonts w:asciiTheme="minorHAnsi" w:eastAsia="SimSun" w:hAnsiTheme="minorHAnsi" w:cstheme="minorHAnsi"/>
          <w:color w:val="auto"/>
          <w:u w:val="none"/>
          <w:rtl/>
        </w:rPr>
        <w:t xml:space="preserve">طلب </w:t>
      </w:r>
      <w:r w:rsidRPr="00021C89">
        <w:rPr>
          <w:rStyle w:val="LegInsertedText"/>
          <w:rFonts w:asciiTheme="minorHAnsi" w:eastAsia="SimSun" w:hAnsiTheme="minorHAnsi" w:cstheme="minorHAnsi" w:hint="cs"/>
          <w:color w:val="auto"/>
          <w:u w:val="none"/>
          <w:rtl/>
        </w:rPr>
        <w:t>ال</w:t>
      </w:r>
      <w:r w:rsidRPr="00021C89">
        <w:rPr>
          <w:rStyle w:val="LegInsertedText"/>
          <w:rFonts w:asciiTheme="minorHAnsi" w:eastAsia="SimSun" w:hAnsiTheme="minorHAnsi" w:cstheme="minorHAnsi"/>
          <w:color w:val="auto"/>
          <w:u w:val="none"/>
          <w:rtl/>
        </w:rPr>
        <w:t>دولي بالوسائل الإلكترونية)،</w:t>
      </w:r>
      <w:r w:rsidRPr="00021C89">
        <w:rPr>
          <w:rFonts w:asciiTheme="minorHAnsi" w:hAnsiTheme="minorHAnsi" w:cstheme="minorHAnsi"/>
          <w:rtl/>
        </w:rPr>
        <w:t xml:space="preserve"> </w:t>
      </w:r>
      <w:r w:rsidRPr="0078519E">
        <w:rPr>
          <w:rFonts w:asciiTheme="minorHAnsi" w:hAnsiTheme="minorHAnsi" w:cstheme="minorHAnsi"/>
          <w:rtl/>
        </w:rPr>
        <w:t xml:space="preserve">أو بناء على القاعدة </w:t>
      </w:r>
      <w:r w:rsidR="00C06C4E">
        <w:rPr>
          <w:rFonts w:asciiTheme="minorHAnsi" w:hAnsiTheme="minorHAnsi" w:cstheme="minorHAnsi" w:hint="cs"/>
          <w:rtl/>
        </w:rPr>
        <w:t>4.92</w:t>
      </w:r>
      <w:r w:rsidRPr="0078519E">
        <w:rPr>
          <w:rFonts w:asciiTheme="minorHAnsi" w:hAnsiTheme="minorHAnsi" w:cstheme="minorHAnsi"/>
          <w:rtl/>
        </w:rPr>
        <w:t>(ز)"1" (التخلف عن تقديم النسخة الأصلية) أن الطلب الدولي يعد مسحوبا:</w:t>
      </w:r>
    </w:p>
    <w:p w14:paraId="7BD5B2A0" w14:textId="77777777" w:rsidR="00547C71" w:rsidRPr="0078519E" w:rsidRDefault="00547C71" w:rsidP="00547C71">
      <w:pPr>
        <w:pStyle w:val="Legi"/>
        <w:bidi/>
        <w:spacing w:after="220" w:line="240" w:lineRule="auto"/>
        <w:rPr>
          <w:rFonts w:asciiTheme="minorHAnsi" w:hAnsiTheme="minorHAnsi" w:cstheme="minorHAnsi"/>
          <w:rtl/>
        </w:rPr>
      </w:pPr>
      <w:r w:rsidRPr="0078519E">
        <w:rPr>
          <w:rFonts w:asciiTheme="minorHAnsi" w:hAnsiTheme="minorHAnsi" w:cstheme="minorHAnsi"/>
          <w:rtl/>
        </w:rPr>
        <w:tab/>
        <w:t>"1"</w:t>
      </w:r>
      <w:r w:rsidRPr="0078519E">
        <w:rPr>
          <w:rFonts w:asciiTheme="minorHAnsi" w:hAnsiTheme="minorHAnsi" w:cstheme="minorHAnsi"/>
          <w:rtl/>
        </w:rPr>
        <w:tab/>
        <w:t>وجب عليه أن يرسل النسخة الأصلية إلى المكتب الدولي (ما لم يكن قد أرسلها بالفعل) وكذلك أي تصحيح يقدمه مودع الطلب؛</w:t>
      </w:r>
    </w:p>
    <w:p w14:paraId="5032974A" w14:textId="77777777" w:rsidR="00547C71" w:rsidRPr="0078519E" w:rsidRDefault="00547C71" w:rsidP="00547C71">
      <w:pPr>
        <w:pStyle w:val="Legi"/>
        <w:bidi/>
        <w:spacing w:after="220" w:line="240" w:lineRule="auto"/>
        <w:rPr>
          <w:rFonts w:asciiTheme="minorHAnsi" w:hAnsiTheme="minorHAnsi" w:cstheme="minorHAnsi"/>
          <w:rtl/>
        </w:rPr>
      </w:pPr>
      <w:r w:rsidRPr="0078519E">
        <w:rPr>
          <w:rFonts w:asciiTheme="minorHAnsi" w:hAnsiTheme="minorHAnsi" w:cstheme="minorHAnsi"/>
          <w:rtl/>
        </w:rPr>
        <w:tab/>
        <w:t>"2"</w:t>
      </w:r>
      <w:r w:rsidRPr="0078519E">
        <w:rPr>
          <w:rFonts w:asciiTheme="minorHAnsi" w:hAnsiTheme="minorHAnsi" w:cstheme="minorHAnsi"/>
          <w:rtl/>
        </w:rPr>
        <w:tab/>
        <w:t>وجب عليه أن يبلغ ذلك الإعلان لكل من مودع الطلب والمكتب الدولي في أقرب فرصة، على أن يبلغه المكتب الدولي بدوره لكل مكتب معين سبق له أن تسلم إخطارا بتعيينه؛</w:t>
      </w:r>
    </w:p>
    <w:p w14:paraId="3FE2D2C4" w14:textId="77777777" w:rsidR="00547C71" w:rsidRPr="0078519E" w:rsidRDefault="00547C71" w:rsidP="00547C71">
      <w:pPr>
        <w:pStyle w:val="Legi"/>
        <w:bidi/>
        <w:spacing w:after="220" w:line="240" w:lineRule="auto"/>
        <w:rPr>
          <w:rFonts w:asciiTheme="minorHAnsi" w:hAnsiTheme="minorHAnsi" w:cstheme="minorHAnsi"/>
          <w:rtl/>
        </w:rPr>
      </w:pPr>
      <w:r w:rsidRPr="0078519E">
        <w:rPr>
          <w:rFonts w:asciiTheme="minorHAnsi" w:hAnsiTheme="minorHAnsi" w:cstheme="minorHAnsi"/>
          <w:rtl/>
        </w:rPr>
        <w:tab/>
        <w:t>"3"</w:t>
      </w:r>
      <w:r w:rsidRPr="0078519E">
        <w:rPr>
          <w:rFonts w:asciiTheme="minorHAnsi" w:hAnsiTheme="minorHAnsi" w:cstheme="minorHAnsi"/>
          <w:rtl/>
        </w:rPr>
        <w:tab/>
        <w:t>وجب عليه ألا يرسل صورة عن البحث كما هو منصوص عليه في القاعدة 23، أو وجب عليه أن يبلغ ذلك الإعلان لإدارة البحث الدولي إن سبق إرسال صورة عن البحث؛</w:t>
      </w:r>
    </w:p>
    <w:p w14:paraId="7BBC7DB8" w14:textId="77777777" w:rsidR="00547C71" w:rsidRPr="0078519E" w:rsidRDefault="00547C71" w:rsidP="00547C71">
      <w:pPr>
        <w:pStyle w:val="Legi"/>
        <w:bidi/>
        <w:spacing w:after="220" w:line="240" w:lineRule="auto"/>
        <w:rPr>
          <w:rFonts w:asciiTheme="minorHAnsi" w:hAnsiTheme="minorHAnsi" w:cstheme="minorHAnsi"/>
          <w:rtl/>
        </w:rPr>
      </w:pPr>
      <w:r w:rsidRPr="0078519E">
        <w:rPr>
          <w:rFonts w:asciiTheme="minorHAnsi" w:hAnsiTheme="minorHAnsi" w:cstheme="minorHAnsi"/>
          <w:rtl/>
        </w:rPr>
        <w:tab/>
        <w:t>"4"</w:t>
      </w:r>
      <w:r w:rsidRPr="0078519E">
        <w:rPr>
          <w:rFonts w:asciiTheme="minorHAnsi" w:hAnsiTheme="minorHAnsi" w:cstheme="minorHAnsi"/>
          <w:rtl/>
        </w:rPr>
        <w:tab/>
        <w:t>وجب عليه ألا يطالب المكتب الدولي بتبليغ مودع الطلب بتسلم النسخة الأصلية؛</w:t>
      </w:r>
    </w:p>
    <w:p w14:paraId="092FF7DB" w14:textId="77777777" w:rsidR="00547C71" w:rsidRPr="0078519E" w:rsidRDefault="00547C71" w:rsidP="00547C71">
      <w:pPr>
        <w:pStyle w:val="Legi"/>
        <w:bidi/>
        <w:spacing w:after="220" w:line="240" w:lineRule="auto"/>
        <w:rPr>
          <w:rFonts w:asciiTheme="minorHAnsi" w:hAnsiTheme="minorHAnsi" w:cstheme="minorHAnsi"/>
          <w:i/>
          <w:rtl/>
        </w:rPr>
      </w:pPr>
      <w:r w:rsidRPr="0078519E">
        <w:rPr>
          <w:rFonts w:asciiTheme="minorHAnsi" w:hAnsiTheme="minorHAnsi" w:cstheme="minorHAnsi"/>
          <w:rtl/>
        </w:rPr>
        <w:tab/>
        <w:t>"5"</w:t>
      </w:r>
      <w:r w:rsidRPr="0078519E">
        <w:rPr>
          <w:rFonts w:asciiTheme="minorHAnsi" w:hAnsiTheme="minorHAnsi" w:cstheme="minorHAnsi"/>
          <w:rtl/>
        </w:rPr>
        <w:tab/>
        <w:t>لا يجرى النشر الدولي للطلب الدولي إذا وصل الإبلاغ بذلك الإخطار الذي يرسله مكتب تسلم الطلبات إلى المكتب الدولي قبل الانتهاء من إعداد النشر الدولي من الناحية التقنية.</w:t>
      </w:r>
    </w:p>
    <w:p w14:paraId="1044315A" w14:textId="77777777" w:rsidR="00547C71" w:rsidRPr="0078519E" w:rsidRDefault="00547C71" w:rsidP="00547C71">
      <w:pPr>
        <w:pStyle w:val="LegSubRule"/>
        <w:bidi/>
        <w:spacing w:after="220" w:line="240" w:lineRule="auto"/>
        <w:rPr>
          <w:rFonts w:asciiTheme="minorHAnsi" w:hAnsiTheme="minorHAnsi" w:cstheme="minorHAnsi"/>
          <w:rtl/>
        </w:rPr>
      </w:pPr>
      <w:bookmarkStart w:id="561" w:name="_Toc195261400"/>
      <w:bookmarkStart w:id="562" w:name="_Toc195277974"/>
      <w:bookmarkStart w:id="563" w:name="_Toc224574123"/>
      <w:bookmarkStart w:id="564" w:name="_Toc224575046"/>
      <w:bookmarkStart w:id="565" w:name="_Toc224576333"/>
      <w:bookmarkStart w:id="566" w:name="_Toc224576596"/>
      <w:bookmarkStart w:id="567" w:name="_Toc225723206"/>
      <w:bookmarkStart w:id="568" w:name="_Toc225723360"/>
      <w:bookmarkStart w:id="569" w:name="_Toc225724228"/>
      <w:r w:rsidRPr="0078519E">
        <w:rPr>
          <w:rFonts w:asciiTheme="minorHAnsi" w:hAnsiTheme="minorHAnsi" w:cstheme="minorHAnsi"/>
          <w:rtl/>
        </w:rPr>
        <w:t>2.29   </w:t>
      </w:r>
      <w:r w:rsidRPr="0078519E">
        <w:rPr>
          <w:rFonts w:asciiTheme="minorHAnsi" w:hAnsiTheme="minorHAnsi" w:cstheme="minorHAnsi"/>
          <w:i/>
          <w:iCs/>
          <w:rtl/>
        </w:rPr>
        <w:t>[تظل محذوفة]</w:t>
      </w:r>
      <w:bookmarkEnd w:id="561"/>
      <w:bookmarkEnd w:id="562"/>
      <w:bookmarkEnd w:id="563"/>
      <w:bookmarkEnd w:id="564"/>
      <w:bookmarkEnd w:id="565"/>
      <w:bookmarkEnd w:id="566"/>
      <w:bookmarkEnd w:id="567"/>
      <w:bookmarkEnd w:id="568"/>
      <w:bookmarkEnd w:id="569"/>
    </w:p>
    <w:p w14:paraId="2326044B" w14:textId="77777777" w:rsidR="00547C71" w:rsidRPr="0078519E" w:rsidRDefault="00547C71" w:rsidP="00811151">
      <w:pPr>
        <w:pStyle w:val="LegSubRule"/>
        <w:bidi/>
        <w:spacing w:after="220" w:line="240" w:lineRule="auto"/>
        <w:rPr>
          <w:rFonts w:asciiTheme="minorHAnsi" w:hAnsiTheme="minorHAnsi" w:cstheme="minorHAnsi"/>
          <w:rtl/>
        </w:rPr>
      </w:pPr>
      <w:bookmarkStart w:id="570" w:name="_Toc225723207"/>
      <w:bookmarkStart w:id="571" w:name="_Toc225723361"/>
      <w:bookmarkStart w:id="572" w:name="_Toc225724229"/>
      <w:r w:rsidRPr="0078519E">
        <w:rPr>
          <w:rFonts w:asciiTheme="minorHAnsi" w:hAnsiTheme="minorHAnsi" w:cstheme="minorHAnsi"/>
          <w:rtl/>
        </w:rPr>
        <w:t>‎3.29 و4.29   </w:t>
      </w:r>
      <w:r w:rsidRPr="0078519E">
        <w:rPr>
          <w:rFonts w:asciiTheme="minorHAnsi" w:hAnsiTheme="minorHAnsi" w:cstheme="minorHAnsi"/>
          <w:i/>
          <w:iCs/>
          <w:rtl/>
        </w:rPr>
        <w:t>[بدون تغيير]</w:t>
      </w:r>
      <w:bookmarkEnd w:id="570"/>
      <w:bookmarkEnd w:id="571"/>
      <w:bookmarkEnd w:id="572"/>
    </w:p>
    <w:p w14:paraId="06635EBB" w14:textId="2D35F31E" w:rsidR="00547C71" w:rsidRDefault="00547C71">
      <w:pPr>
        <w:bidi w:val="0"/>
        <w:rPr>
          <w:rtl/>
        </w:rPr>
      </w:pPr>
      <w:r>
        <w:rPr>
          <w:rtl/>
        </w:rPr>
        <w:br w:type="page"/>
      </w:r>
    </w:p>
    <w:p w14:paraId="6C20E2F6" w14:textId="77777777" w:rsidR="00FD5A11" w:rsidRPr="004A4309" w:rsidRDefault="00FD5A11" w:rsidP="00FD5A11">
      <w:pPr>
        <w:pStyle w:val="BodyText"/>
        <w:jc w:val="center"/>
        <w:outlineLvl w:val="0"/>
        <w:rPr>
          <w:b/>
          <w:bCs/>
        </w:rPr>
      </w:pPr>
      <w:bookmarkStart w:id="573" w:name="_Toc224574124"/>
      <w:bookmarkStart w:id="574" w:name="_Toc224575047"/>
      <w:bookmarkStart w:id="575" w:name="_Toc224576334"/>
      <w:bookmarkStart w:id="576" w:name="_Toc224576597"/>
      <w:bookmarkStart w:id="577" w:name="_Toc225723208"/>
      <w:bookmarkStart w:id="578" w:name="_Toc225723362"/>
      <w:bookmarkStart w:id="579" w:name="_Toc225724230"/>
      <w:r w:rsidRPr="004A4309">
        <w:rPr>
          <w:b/>
          <w:bCs/>
          <w:rtl/>
        </w:rPr>
        <w:lastRenderedPageBreak/>
        <w:t xml:space="preserve">القاعدة 44 </w:t>
      </w:r>
      <w:r w:rsidRPr="004A4309">
        <w:rPr>
          <w:b/>
          <w:bCs/>
        </w:rPr>
        <w:br/>
      </w:r>
      <w:r w:rsidRPr="004A4309">
        <w:rPr>
          <w:b/>
          <w:bCs/>
          <w:rtl/>
        </w:rPr>
        <w:t xml:space="preserve">إرسال تقرير البحث الدولي </w:t>
      </w:r>
      <w:r w:rsidRPr="004A4309">
        <w:rPr>
          <w:b/>
          <w:bCs/>
        </w:rPr>
        <w:br/>
      </w:r>
      <w:r w:rsidRPr="004A4309">
        <w:rPr>
          <w:b/>
          <w:bCs/>
          <w:rtl/>
        </w:rPr>
        <w:t>والرأي المكتوب، إلخ.</w:t>
      </w:r>
      <w:bookmarkEnd w:id="573"/>
      <w:bookmarkEnd w:id="574"/>
      <w:bookmarkEnd w:id="575"/>
      <w:bookmarkEnd w:id="576"/>
      <w:bookmarkEnd w:id="577"/>
      <w:bookmarkEnd w:id="578"/>
      <w:bookmarkEnd w:id="579"/>
    </w:p>
    <w:p w14:paraId="44AFD82D" w14:textId="77777777" w:rsidR="00FD5A11" w:rsidRPr="004A4309" w:rsidRDefault="00FD5A11" w:rsidP="00FD5A11">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580" w:name="_Toc224574125"/>
      <w:bookmarkStart w:id="581" w:name="_Toc224575048"/>
      <w:bookmarkStart w:id="582" w:name="_Toc224576335"/>
      <w:bookmarkStart w:id="583" w:name="_Toc224576598"/>
      <w:bookmarkStart w:id="584" w:name="_Toc225723209"/>
      <w:bookmarkStart w:id="585" w:name="_Toc225723363"/>
      <w:bookmarkStart w:id="586" w:name="_Toc225724231"/>
      <w:r w:rsidRPr="004A4309">
        <w:rPr>
          <w:rFonts w:ascii="Calibri" w:eastAsia="Times New Roman" w:hAnsi="Calibri" w:hint="cs"/>
          <w:snapToGrid w:val="0"/>
          <w:rtl/>
          <w:lang w:eastAsia="en-US"/>
        </w:rPr>
        <w:t>1.44</w:t>
      </w:r>
      <w:r w:rsidRPr="004A4309">
        <w:rPr>
          <w:rFonts w:ascii="Calibri" w:eastAsia="Times New Roman" w:hAnsi="Calibri"/>
          <w:snapToGrid w:val="0"/>
          <w:rtl/>
          <w:lang w:eastAsia="en-US" w:bidi="ar"/>
        </w:rPr>
        <w:t xml:space="preserve"> و </w:t>
      </w:r>
      <w:r w:rsidRPr="004A4309">
        <w:rPr>
          <w:rFonts w:ascii="Calibri" w:eastAsia="Times New Roman" w:hAnsi="Calibri" w:hint="cs"/>
          <w:snapToGrid w:val="0"/>
          <w:rtl/>
          <w:lang w:eastAsia="en-US" w:bidi="ar"/>
        </w:rPr>
        <w:t>2.44</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[بدون تغيير]</w:t>
      </w:r>
      <w:bookmarkEnd w:id="580"/>
      <w:bookmarkEnd w:id="581"/>
      <w:bookmarkEnd w:id="582"/>
      <w:bookmarkEnd w:id="583"/>
      <w:bookmarkEnd w:id="584"/>
      <w:bookmarkEnd w:id="585"/>
      <w:bookmarkEnd w:id="586"/>
    </w:p>
    <w:p w14:paraId="290503E6" w14:textId="77777777" w:rsidR="00FD5A11" w:rsidRPr="004A4309" w:rsidRDefault="00FD5A11" w:rsidP="00FD5A11">
      <w:pPr>
        <w:keepNext/>
        <w:keepLines/>
        <w:tabs>
          <w:tab w:val="left" w:pos="510"/>
        </w:tabs>
        <w:spacing w:before="119" w:line="480" w:lineRule="auto"/>
        <w:ind w:left="533" w:hanging="533"/>
        <w:jc w:val="both"/>
        <w:outlineLvl w:val="0"/>
        <w:rPr>
          <w:rFonts w:ascii="Calibri" w:eastAsia="Times New Roman" w:hAnsi="Calibri"/>
          <w:snapToGrid w:val="0"/>
          <w:lang w:eastAsia="en-US"/>
        </w:rPr>
      </w:pPr>
      <w:bookmarkStart w:id="587" w:name="_Toc224574126"/>
      <w:bookmarkStart w:id="588" w:name="_Toc224575049"/>
      <w:bookmarkStart w:id="589" w:name="_Toc224576336"/>
      <w:bookmarkStart w:id="590" w:name="_Toc224576599"/>
      <w:bookmarkStart w:id="591" w:name="_Toc225723210"/>
      <w:bookmarkStart w:id="592" w:name="_Toc225723364"/>
      <w:bookmarkStart w:id="593" w:name="_Toc225724232"/>
      <w:r w:rsidRPr="004A4309">
        <w:rPr>
          <w:rFonts w:ascii="Calibri" w:eastAsia="Times New Roman" w:hAnsi="Calibri" w:hint="cs"/>
          <w:snapToGrid w:val="0"/>
          <w:rtl/>
          <w:lang w:eastAsia="en-US"/>
        </w:rPr>
        <w:t>3.44</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صور عن الوثائق المستشهد بها</w:t>
      </w:r>
      <w:bookmarkEnd w:id="587"/>
      <w:bookmarkEnd w:id="588"/>
      <w:bookmarkEnd w:id="589"/>
      <w:bookmarkEnd w:id="590"/>
      <w:bookmarkEnd w:id="591"/>
      <w:bookmarkEnd w:id="592"/>
      <w:bookmarkEnd w:id="593"/>
    </w:p>
    <w:p w14:paraId="40736852" w14:textId="77777777" w:rsidR="00FD5A11" w:rsidRPr="004A4309" w:rsidRDefault="00FD5A11" w:rsidP="00FD5A11">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(أ) [بدون تغيير] يجوز تقديم الطلب المشار إليه في المادة 20(3) في أي وقت كان خلال سبع سنوات من تاريخ الإيداع الدولي للطلب الدولي الذي يتعلق به تقرير البحث الدولي.</w:t>
      </w:r>
    </w:p>
    <w:p w14:paraId="2675DC7F" w14:textId="5E0C54C9" w:rsidR="00FD5A11" w:rsidRPr="004A4309" w:rsidRDefault="00FD5A11" w:rsidP="00FD5A11">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(ب) يجوز لإدارة البحث الدولي أن تطالب مَنْ أرسل إليها الطلب (المودع أو المكتب المعيّن) بدفع نفقات إعداد الصور وإرسالها بالبريد. ويُخطر المكتب الدولي بمقدار هذه النفقات حسب الإجراءات الموصوفة</w:t>
      </w:r>
      <w:r w:rsidRPr="004A4309">
        <w:rPr>
          <w:rFonts w:ascii="Calibri" w:eastAsia="Times New Roman" w:hAnsi="Calibri"/>
          <w:snapToGrid w:val="0"/>
          <w:color w:val="0070C0"/>
          <w:rtl/>
          <w:lang w:eastAsia="en-US" w:bidi="ar"/>
        </w:rPr>
        <w:t xml:space="preserve"> </w:t>
      </w:r>
      <w:r w:rsidRPr="004A4309">
        <w:rPr>
          <w:rFonts w:ascii="Calibri" w:eastAsia="Times New Roman" w:hAnsi="Calibri"/>
          <w:snapToGrid w:val="0"/>
          <w:rtl/>
          <w:lang w:eastAsia="en-US" w:bidi="ar"/>
        </w:rPr>
        <w:t>في الاتفاقات المشار إليها في المادة 16(3)(ب) والمعقودة بين إدارات البحث الدولي والمكتب الدولي.</w:t>
      </w:r>
    </w:p>
    <w:p w14:paraId="1298AB49" w14:textId="77777777" w:rsidR="00FD5A11" w:rsidRPr="004A4309" w:rsidRDefault="00FD5A11" w:rsidP="00FD5A11">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(ج) [تظل محذوفة]</w:t>
      </w:r>
    </w:p>
    <w:p w14:paraId="05EFDD60" w14:textId="59CAF8A5" w:rsidR="00FD5A11" w:rsidRPr="004A4309" w:rsidRDefault="00FD5A11" w:rsidP="00FD5A11">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(د) [بدون تغيير]</w:t>
      </w:r>
    </w:p>
    <w:p w14:paraId="4B06CCE1" w14:textId="77777777" w:rsidR="00FD5A11" w:rsidRDefault="00FD5A11" w:rsidP="00FD5A11">
      <w:pPr>
        <w:pStyle w:val="BodyText"/>
        <w:rPr>
          <w:rtl/>
        </w:rPr>
      </w:pPr>
    </w:p>
    <w:p w14:paraId="4FFDE74F" w14:textId="2BE2F637" w:rsidR="00FD5A11" w:rsidRDefault="00FD5A11">
      <w:pPr>
        <w:bidi w:val="0"/>
        <w:rPr>
          <w:rtl/>
        </w:rPr>
      </w:pPr>
      <w:r>
        <w:rPr>
          <w:rtl/>
        </w:rPr>
        <w:br w:type="page"/>
      </w:r>
    </w:p>
    <w:p w14:paraId="7CC392ED" w14:textId="4CA06757" w:rsidR="00547C71" w:rsidRPr="001B48F6" w:rsidRDefault="00547C71" w:rsidP="00547C71">
      <w:pPr>
        <w:pStyle w:val="Heading1"/>
        <w:spacing w:after="220"/>
        <w:jc w:val="center"/>
        <w:rPr>
          <w:rFonts w:ascii="Calibri" w:hAnsi="Calibri"/>
          <w:bCs w:val="0"/>
          <w:sz w:val="22"/>
          <w:szCs w:val="22"/>
        </w:rPr>
      </w:pPr>
      <w:bookmarkStart w:id="594" w:name="_Toc195261401"/>
      <w:bookmarkStart w:id="595" w:name="_Toc195277975"/>
      <w:bookmarkStart w:id="596" w:name="_Toc224574127"/>
      <w:bookmarkStart w:id="597" w:name="_Toc224576337"/>
      <w:bookmarkStart w:id="598" w:name="_Toc224576600"/>
      <w:bookmarkStart w:id="599" w:name="_Toc225723211"/>
      <w:bookmarkStart w:id="600" w:name="_Toc225723365"/>
      <w:bookmarkStart w:id="601" w:name="_Toc225724233"/>
      <w:r w:rsidRPr="001B48F6">
        <w:rPr>
          <w:rFonts w:ascii="Calibri" w:hAnsi="Calibri"/>
          <w:sz w:val="22"/>
          <w:szCs w:val="22"/>
          <w:rtl/>
          <w:lang w:eastAsia="ar" w:bidi="ar-MA"/>
        </w:rPr>
        <w:lastRenderedPageBreak/>
        <w:t>القاعدة 45</w:t>
      </w:r>
      <w:r w:rsidRPr="001B48F6">
        <w:rPr>
          <w:rFonts w:ascii="Calibri" w:hAnsi="Calibri"/>
          <w:sz w:val="22"/>
          <w:szCs w:val="22"/>
          <w:vertAlign w:val="superscript"/>
          <w:rtl/>
          <w:lang w:eastAsia="ar" w:bidi="ar-MA"/>
        </w:rPr>
        <w:t>(ثانيا</w:t>
      </w:r>
      <w:r w:rsidRPr="001B48F6">
        <w:rPr>
          <w:rFonts w:ascii="Calibri" w:hAnsi="Calibri" w:hint="cs"/>
          <w:sz w:val="22"/>
          <w:szCs w:val="22"/>
          <w:vertAlign w:val="superscript"/>
          <w:rtl/>
          <w:lang w:eastAsia="ar" w:bidi="ar-MA"/>
        </w:rPr>
        <w:t>ً</w:t>
      </w:r>
      <w:r w:rsidRPr="001B48F6">
        <w:rPr>
          <w:rFonts w:ascii="Calibri" w:hAnsi="Calibri"/>
          <w:sz w:val="22"/>
          <w:szCs w:val="22"/>
          <w:vertAlign w:val="superscript"/>
          <w:rtl/>
          <w:lang w:eastAsia="ar" w:bidi="ar-MA"/>
        </w:rPr>
        <w:t>)</w:t>
      </w:r>
      <w:r>
        <w:rPr>
          <w:rFonts w:ascii="Calibri" w:hAnsi="Calibri" w:hint="cs"/>
          <w:sz w:val="22"/>
          <w:szCs w:val="22"/>
          <w:rtl/>
          <w:lang w:eastAsia="ar" w:bidi="ar-MA"/>
        </w:rPr>
        <w:t xml:space="preserve"> -</w:t>
      </w:r>
      <w:r w:rsidRPr="001B48F6">
        <w:rPr>
          <w:rFonts w:ascii="Calibri" w:hAnsi="Calibri"/>
          <w:sz w:val="22"/>
          <w:szCs w:val="22"/>
          <w:rtl/>
          <w:lang w:eastAsia="ar" w:bidi="ar-MA"/>
        </w:rPr>
        <w:br/>
        <w:t>البحوث الإضافية الدولية</w:t>
      </w:r>
      <w:bookmarkEnd w:id="594"/>
      <w:bookmarkEnd w:id="595"/>
      <w:bookmarkEnd w:id="596"/>
      <w:bookmarkEnd w:id="597"/>
      <w:bookmarkEnd w:id="598"/>
      <w:bookmarkEnd w:id="599"/>
      <w:bookmarkEnd w:id="600"/>
      <w:bookmarkEnd w:id="601"/>
    </w:p>
    <w:p w14:paraId="75E88E72" w14:textId="77777777" w:rsidR="00547C71" w:rsidRPr="000E453D" w:rsidRDefault="00547C71" w:rsidP="00547C71">
      <w:pPr>
        <w:keepNext/>
        <w:keepLines/>
        <w:tabs>
          <w:tab w:val="left" w:pos="510"/>
        </w:tabs>
        <w:spacing w:after="220"/>
        <w:ind w:left="533" w:hanging="533"/>
        <w:outlineLvl w:val="0"/>
        <w:rPr>
          <w:rFonts w:ascii="Calibri" w:hAnsi="Calibri"/>
        </w:rPr>
      </w:pPr>
      <w:bookmarkStart w:id="602" w:name="_Toc195261402"/>
      <w:bookmarkStart w:id="603" w:name="_Toc195277976"/>
      <w:bookmarkStart w:id="604" w:name="_Toc224574128"/>
      <w:bookmarkStart w:id="605" w:name="_Toc224576338"/>
      <w:bookmarkStart w:id="606" w:name="_Toc224576601"/>
      <w:bookmarkStart w:id="607" w:name="_Toc225723212"/>
      <w:bookmarkStart w:id="608" w:name="_Toc225723366"/>
      <w:bookmarkStart w:id="609" w:name="_Toc225724234"/>
      <w:r w:rsidRPr="00191342">
        <w:rPr>
          <w:rFonts w:ascii="Calibri" w:hAnsi="Calibri"/>
          <w:rtl/>
          <w:lang w:eastAsia="ar" w:bidi="ar-MA"/>
        </w:rPr>
        <w:t>45</w:t>
      </w:r>
      <w:r w:rsidRPr="00191342">
        <w:rPr>
          <w:rFonts w:ascii="Calibri" w:hAnsi="Calibri"/>
          <w:vertAlign w:val="superscript"/>
          <w:rtl/>
          <w:lang w:eastAsia="ar" w:bidi="ar-MA"/>
        </w:rPr>
        <w:t>(ثانياً)</w:t>
      </w:r>
      <w:r w:rsidRPr="00191342">
        <w:rPr>
          <w:rFonts w:ascii="Calibri" w:hAnsi="Calibri"/>
          <w:rtl/>
          <w:lang w:eastAsia="ar" w:bidi="ar-MA"/>
        </w:rPr>
        <w:t xml:space="preserve">1 </w:t>
      </w:r>
      <w:r w:rsidRPr="000E453D">
        <w:rPr>
          <w:rFonts w:ascii="Calibri" w:hAnsi="Calibri"/>
          <w:i/>
          <w:iCs/>
          <w:rtl/>
          <w:lang w:eastAsia="ar" w:bidi="ar-MA"/>
        </w:rPr>
        <w:t>التماس البحث الإضافي</w:t>
      </w:r>
      <w:bookmarkEnd w:id="602"/>
      <w:bookmarkEnd w:id="603"/>
      <w:bookmarkEnd w:id="604"/>
      <w:bookmarkEnd w:id="605"/>
      <w:bookmarkEnd w:id="606"/>
      <w:bookmarkEnd w:id="607"/>
      <w:bookmarkEnd w:id="608"/>
      <w:bookmarkEnd w:id="609"/>
    </w:p>
    <w:p w14:paraId="75ADB175" w14:textId="77777777"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(أ) [بدون تغيير]</w:t>
      </w:r>
    </w:p>
    <w:p w14:paraId="237DD40F" w14:textId="77777777"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(ب) يقدّم الالتماس بناء على الفقرة (أ) ("التماس البحث الإضافي") إلى المكتب الدولي ويبيّن فيه ما يلي:</w:t>
      </w:r>
    </w:p>
    <w:p w14:paraId="2D3D1559" w14:textId="77777777" w:rsidR="00547C71" w:rsidRPr="00021C89" w:rsidRDefault="00547C71" w:rsidP="00547C71">
      <w:pPr>
        <w:tabs>
          <w:tab w:val="left" w:pos="454"/>
        </w:tabs>
        <w:spacing w:after="220"/>
        <w:rPr>
          <w:rFonts w:ascii="Calibri" w:hAnsi="Calibri"/>
          <w:rtl/>
          <w:lang w:eastAsia="ar" w:bidi="ar-MA"/>
        </w:rPr>
      </w:pPr>
      <w:r w:rsidRPr="00191342">
        <w:rPr>
          <w:rFonts w:ascii="Calibri" w:hAnsi="Calibri"/>
          <w:rtl/>
          <w:lang w:eastAsia="ar" w:bidi="ar-MA"/>
        </w:rPr>
        <w:tab/>
        <w:t xml:space="preserve">  "1"</w:t>
      </w:r>
      <w:r w:rsidRPr="00191342">
        <w:rPr>
          <w:rFonts w:ascii="Calibri" w:hAnsi="Calibri"/>
          <w:rtl/>
          <w:lang w:eastAsia="ar" w:bidi="ar-MA"/>
        </w:rPr>
        <w:tab/>
        <w:t xml:space="preserve">اسم المودع وعنوانه واسم الوكيل (إن وجد) وعنوانه واسم الاختراع وتاريخ الإيداع الدولي ورقم الطلب الدولي؛ </w:t>
      </w:r>
      <w:r w:rsidRPr="00021C89">
        <w:rPr>
          <w:rFonts w:ascii="Calibri" w:hAnsi="Calibri"/>
          <w:rtl/>
          <w:lang w:eastAsia="ar" w:bidi="ar-MA"/>
        </w:rPr>
        <w:t>وتنطبق القاعدة 4.4 مع ما يلزم من تبديل؛</w:t>
      </w:r>
    </w:p>
    <w:p w14:paraId="1B68BF44" w14:textId="77777777" w:rsidR="00547C71" w:rsidRPr="00191342" w:rsidRDefault="00547C71" w:rsidP="00547C71">
      <w:pPr>
        <w:tabs>
          <w:tab w:val="left" w:pos="454"/>
        </w:tabs>
        <w:spacing w:after="220"/>
        <w:rPr>
          <w:rFonts w:ascii="Calibri" w:hAnsi="Calibri"/>
          <w:i/>
          <w:iCs/>
          <w:u w:val="single"/>
        </w:rPr>
      </w:pPr>
      <w:r w:rsidRPr="00191342">
        <w:rPr>
          <w:rFonts w:ascii="Calibri" w:hAnsi="Calibri"/>
          <w:rtl/>
          <w:lang w:eastAsia="ar" w:bidi="ar-MA"/>
        </w:rPr>
        <w:tab/>
        <w:t xml:space="preserve">  "2"</w:t>
      </w:r>
      <w:r w:rsidRPr="00191342">
        <w:rPr>
          <w:rFonts w:ascii="Calibri" w:hAnsi="Calibri"/>
          <w:rtl/>
          <w:lang w:eastAsia="ar" w:bidi="ar-MA"/>
        </w:rPr>
        <w:tab/>
        <w:t>إدارة البحث الدولي الملتمس منها إجراء البحث الإضافي الدولي ("الإدارة المحدَّدة للبحث الإضافي")؛</w:t>
      </w:r>
    </w:p>
    <w:p w14:paraId="1C7E5591" w14:textId="77777777" w:rsidR="00547C71" w:rsidRPr="00191342" w:rsidRDefault="00547C71" w:rsidP="00547C71">
      <w:pPr>
        <w:tabs>
          <w:tab w:val="left" w:pos="454"/>
        </w:tabs>
        <w:spacing w:after="220"/>
        <w:rPr>
          <w:rFonts w:ascii="Calibri" w:hAnsi="Calibri"/>
          <w:i/>
          <w:iCs/>
          <w:u w:val="single"/>
        </w:rPr>
      </w:pPr>
      <w:r w:rsidRPr="00191342">
        <w:rPr>
          <w:rFonts w:ascii="Calibri" w:hAnsi="Calibri"/>
          <w:rtl/>
          <w:lang w:eastAsia="ar" w:bidi="ar-MA"/>
        </w:rPr>
        <w:tab/>
      </w:r>
      <w:r>
        <w:rPr>
          <w:rFonts w:ascii="Calibri" w:hAnsi="Calibri" w:hint="cs"/>
          <w:rtl/>
          <w:lang w:eastAsia="ar" w:bidi="ar-MA"/>
        </w:rPr>
        <w:t xml:space="preserve"> </w:t>
      </w:r>
      <w:r w:rsidRPr="00191342">
        <w:rPr>
          <w:rFonts w:ascii="Calibri" w:hAnsi="Calibri"/>
          <w:rtl/>
          <w:lang w:eastAsia="ar" w:bidi="ar-MA"/>
        </w:rPr>
        <w:t xml:space="preserve"> "3"</w:t>
      </w:r>
      <w:r w:rsidRPr="00191342">
        <w:rPr>
          <w:rFonts w:ascii="Calibri" w:hAnsi="Calibri"/>
          <w:rtl/>
          <w:lang w:eastAsia="ar" w:bidi="ar-MA"/>
        </w:rPr>
        <w:tab/>
        <w:t xml:space="preserve">إذا كان الطلب الدولي مودعا بلغة لا تقبلها تلك الإدارة، أيّ ترجمة مقدّمة إلى مكتب تسلم الطلبات بناء على القاعدة </w:t>
      </w:r>
      <w:r>
        <w:rPr>
          <w:rFonts w:ascii="Calibri" w:hAnsi="Calibri" w:hint="cs"/>
          <w:rtl/>
          <w:lang w:eastAsia="ar" w:bidi="ar-MA"/>
        </w:rPr>
        <w:t>3.12</w:t>
      </w:r>
      <w:r w:rsidRPr="00191342">
        <w:rPr>
          <w:rFonts w:ascii="Calibri" w:hAnsi="Calibri"/>
          <w:rtl/>
          <w:lang w:eastAsia="ar" w:bidi="ar-MA"/>
        </w:rPr>
        <w:t xml:space="preserve"> أو </w:t>
      </w:r>
      <w:r>
        <w:rPr>
          <w:rFonts w:ascii="Calibri" w:hAnsi="Calibri" w:hint="cs"/>
          <w:rtl/>
          <w:lang w:eastAsia="ar" w:bidi="ar-MA"/>
        </w:rPr>
        <w:t>4.12</w:t>
      </w:r>
      <w:r w:rsidRPr="00191342">
        <w:rPr>
          <w:rFonts w:ascii="Calibri" w:hAnsi="Calibri"/>
          <w:rtl/>
          <w:lang w:eastAsia="ar" w:bidi="ar-MA"/>
        </w:rPr>
        <w:t xml:space="preserve"> تشكّل أساس البحث الإضافي الدولي.</w:t>
      </w:r>
    </w:p>
    <w:p w14:paraId="35A5688E" w14:textId="35D3642F" w:rsidR="00547C71" w:rsidRDefault="00547C71" w:rsidP="00547C71">
      <w:pPr>
        <w:tabs>
          <w:tab w:val="left" w:pos="454"/>
        </w:tabs>
        <w:spacing w:after="220"/>
        <w:rPr>
          <w:rFonts w:ascii="Calibri" w:hAnsi="Calibri"/>
          <w:rtl/>
          <w:lang w:eastAsia="ar" w:bidi="ar-MA"/>
        </w:rPr>
      </w:pPr>
      <w:r w:rsidRPr="00191342">
        <w:rPr>
          <w:rFonts w:ascii="Calibri" w:hAnsi="Calibri"/>
          <w:rtl/>
          <w:lang w:eastAsia="ar" w:bidi="ar-MA"/>
        </w:rPr>
        <w:tab/>
        <w:t xml:space="preserve"> (ج) </w:t>
      </w:r>
      <w:r w:rsidR="002A1472">
        <w:rPr>
          <w:rFonts w:ascii="Calibri" w:hAnsi="Calibri" w:hint="cs"/>
          <w:rtl/>
          <w:lang w:eastAsia="ar" w:bidi="ar-MA"/>
        </w:rPr>
        <w:t>و</w:t>
      </w:r>
      <w:r w:rsidRPr="00191342">
        <w:rPr>
          <w:rFonts w:ascii="Calibri" w:hAnsi="Calibri"/>
          <w:rtl/>
          <w:lang w:eastAsia="ar" w:bidi="ar-MA"/>
        </w:rPr>
        <w:t>(</w:t>
      </w:r>
      <w:r w:rsidR="002A1472">
        <w:rPr>
          <w:rFonts w:ascii="Calibri" w:hAnsi="Calibri" w:hint="cs"/>
          <w:rtl/>
          <w:lang w:eastAsia="ar" w:bidi="ar-MA"/>
        </w:rPr>
        <w:t>د</w:t>
      </w:r>
      <w:r w:rsidRPr="00191342">
        <w:rPr>
          <w:rFonts w:ascii="Calibri" w:hAnsi="Calibri"/>
          <w:rtl/>
          <w:lang w:eastAsia="ar" w:bidi="ar-MA"/>
        </w:rPr>
        <w:t>)  [بدون تغيير]</w:t>
      </w:r>
    </w:p>
    <w:p w14:paraId="0BE95BF8" w14:textId="77777777" w:rsidR="002A1472" w:rsidRPr="004A4309" w:rsidRDefault="002A1472" w:rsidP="002A1472">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rtl/>
          <w:lang w:eastAsia="en-US" w:bidi="ar"/>
        </w:rPr>
        <w:t>(هـ) يعتبر التماس البحث الإضافي كما لو لم يقدّم ويعلن المكتب الدولي ذلك:</w:t>
      </w:r>
    </w:p>
    <w:p w14:paraId="1279EBE6" w14:textId="77777777" w:rsidR="002A1472" w:rsidRPr="004A4309" w:rsidRDefault="002A1472" w:rsidP="002A1472">
      <w:pPr>
        <w:tabs>
          <w:tab w:val="right" w:pos="1020"/>
          <w:tab w:val="left" w:pos="1191"/>
        </w:tabs>
        <w:spacing w:before="60"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t>"1"</w:t>
      </w: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إذا استُلم بعد انقضاء المهلة المشار إليها في الفقرة (أ</w:t>
      </w:r>
      <w:proofErr w:type="gramStart"/>
      <w:r w:rsidRPr="004A4309">
        <w:rPr>
          <w:rFonts w:ascii="Calibri" w:eastAsia="Times New Roman" w:hAnsi="Calibri"/>
          <w:snapToGrid w:val="0"/>
          <w:rtl/>
          <w:lang w:eastAsia="en-US" w:bidi="ar"/>
        </w:rPr>
        <w:t>)؛</w:t>
      </w:r>
      <w:proofErr w:type="gramEnd"/>
    </w:p>
    <w:p w14:paraId="6A5B8FDF" w14:textId="09B7249C" w:rsidR="002A1472" w:rsidRPr="004A4309" w:rsidRDefault="002A1472" w:rsidP="002A1472">
      <w:pPr>
        <w:tabs>
          <w:tab w:val="right" w:pos="1020"/>
          <w:tab w:val="left" w:pos="1191"/>
        </w:tabs>
        <w:spacing w:before="60"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"2"</w:t>
      </w:r>
      <w:r w:rsidRPr="004A4309">
        <w:rPr>
          <w:rFonts w:ascii="Calibri" w:eastAsia="Times New Roman" w:hAnsi="Calibri"/>
          <w:snapToGrid w:val="0"/>
          <w:rtl/>
          <w:lang w:eastAsia="en-US" w:bidi="ar"/>
        </w:rPr>
        <w:tab/>
        <w:t>أو إذا لم تُخطر الإدارة المحدَّدة للبحث الإضافي المكتب الدولي باستعدادها لإجراء تلك البحوث</w:t>
      </w:r>
      <w:r w:rsidRPr="004A4309">
        <w:rPr>
          <w:rFonts w:ascii="Calibri" w:eastAsia="Times New Roman" w:hAnsi="Calibri" w:hint="cs"/>
          <w:snapToGrid w:val="0"/>
          <w:rtl/>
          <w:lang w:eastAsia="en-US" w:bidi="ar"/>
        </w:rPr>
        <w:t>، أو إذا أخطرت المكتب الدولي بأنها لم تعد مستعدة لإجراء تلك البحوث ودخل ذلك الإخطار حيز النفاذ،</w:t>
      </w:r>
      <w:r w:rsidRPr="004A4309">
        <w:rPr>
          <w:rFonts w:ascii="Calibri" w:eastAsia="Times New Roman" w:hAnsi="Calibri"/>
          <w:snapToGrid w:val="0"/>
          <w:rtl/>
          <w:lang w:eastAsia="en-US" w:bidi="ar"/>
        </w:rPr>
        <w:t xml:space="preserve"> أو إذا لم تكن مختصة بذلك وفقاً للقاعدة 45(ثانياً)9(ب).</w:t>
      </w:r>
    </w:p>
    <w:p w14:paraId="55AB5C7D" w14:textId="77777777" w:rsidR="002A1472" w:rsidRPr="004A4309" w:rsidRDefault="002A1472" w:rsidP="002A1472">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610" w:name="_Toc224574129"/>
      <w:bookmarkStart w:id="611" w:name="_Toc224576339"/>
      <w:bookmarkStart w:id="612" w:name="_Toc224576602"/>
      <w:bookmarkStart w:id="613" w:name="_Toc225723213"/>
      <w:bookmarkStart w:id="614" w:name="_Toc225723367"/>
      <w:bookmarkStart w:id="615" w:name="_Toc225724235"/>
      <w:r w:rsidRPr="004A4309">
        <w:rPr>
          <w:rFonts w:ascii="Calibri" w:eastAsia="Times New Roman" w:hAnsi="Calibri"/>
          <w:snapToGrid w:val="0"/>
          <w:lang w:eastAsia="en-US"/>
        </w:rPr>
        <w:t>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 xml:space="preserve">2 </w:t>
      </w:r>
      <w:r w:rsidRPr="004A4309">
        <w:rPr>
          <w:rFonts w:ascii="Calibri" w:eastAsia="Times New Roman" w:hAnsi="Calibri"/>
          <w:i/>
          <w:iCs/>
          <w:snapToGrid w:val="0"/>
          <w:rtl/>
          <w:lang w:eastAsia="en-US" w:bidi="ar"/>
        </w:rPr>
        <w:t>[بدون تغيير]</w:t>
      </w:r>
      <w:bookmarkEnd w:id="610"/>
      <w:bookmarkEnd w:id="611"/>
      <w:bookmarkEnd w:id="612"/>
      <w:bookmarkEnd w:id="613"/>
      <w:bookmarkEnd w:id="614"/>
      <w:bookmarkEnd w:id="615"/>
      <w:r w:rsidRPr="004A4309">
        <w:rPr>
          <w:rFonts w:ascii="Calibri" w:eastAsia="Times New Roman" w:hAnsi="Calibri"/>
          <w:snapToGrid w:val="0"/>
          <w:rtl/>
          <w:lang w:eastAsia="en-US" w:bidi="ar"/>
        </w:rPr>
        <w:t xml:space="preserve"> </w:t>
      </w:r>
    </w:p>
    <w:p w14:paraId="2A0818A1" w14:textId="77777777" w:rsidR="002A1472" w:rsidRPr="004A4309" w:rsidRDefault="002A1472" w:rsidP="002A1472">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616" w:name="_Toc224574130"/>
      <w:bookmarkStart w:id="617" w:name="_Toc224575053"/>
      <w:bookmarkStart w:id="618" w:name="_Toc224576340"/>
      <w:bookmarkStart w:id="619" w:name="_Toc224576603"/>
      <w:bookmarkStart w:id="620" w:name="_Toc225723214"/>
      <w:bookmarkStart w:id="621" w:name="_Toc225723368"/>
      <w:bookmarkStart w:id="622" w:name="_Toc225724236"/>
      <w:r w:rsidRPr="004A4309">
        <w:rPr>
          <w:rFonts w:ascii="Calibri" w:eastAsia="Times New Roman" w:hAnsi="Calibri"/>
          <w:snapToGrid w:val="0"/>
          <w:lang w:eastAsia="en-US"/>
        </w:rPr>
        <w:t>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 xml:space="preserve">3 </w:t>
      </w:r>
      <w:r w:rsidRPr="004A4309">
        <w:rPr>
          <w:rFonts w:ascii="Calibri" w:eastAsia="Times New Roman" w:hAnsi="Calibri"/>
          <w:i/>
          <w:iCs/>
          <w:snapToGrid w:val="0"/>
          <w:rtl/>
          <w:lang w:eastAsia="en-US" w:bidi="ar"/>
        </w:rPr>
        <w:t>رسم البحث الإضافي</w:t>
      </w:r>
      <w:bookmarkEnd w:id="616"/>
      <w:bookmarkEnd w:id="617"/>
      <w:bookmarkEnd w:id="618"/>
      <w:bookmarkEnd w:id="619"/>
      <w:bookmarkEnd w:id="620"/>
      <w:bookmarkEnd w:id="621"/>
      <w:bookmarkEnd w:id="622"/>
    </w:p>
    <w:p w14:paraId="13A59D93" w14:textId="40D066D5" w:rsidR="002A1472" w:rsidRPr="004A4309" w:rsidRDefault="002A1472" w:rsidP="002A1472">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(أ) إلى (</w:t>
      </w:r>
      <w:r>
        <w:rPr>
          <w:rFonts w:ascii="Calibri" w:eastAsia="Times New Roman" w:hAnsi="Calibri" w:hint="cs"/>
          <w:snapToGrid w:val="0"/>
          <w:rtl/>
          <w:lang w:eastAsia="en-US" w:bidi="ar"/>
        </w:rPr>
        <w:t>د</w:t>
      </w:r>
      <w:r w:rsidRPr="004A4309">
        <w:rPr>
          <w:rFonts w:ascii="Calibri" w:eastAsia="Times New Roman" w:hAnsi="Calibri"/>
          <w:snapToGrid w:val="0"/>
          <w:rtl/>
          <w:lang w:eastAsia="en-US" w:bidi="ar"/>
        </w:rPr>
        <w:t>) [بدون تغيير]</w:t>
      </w:r>
    </w:p>
    <w:p w14:paraId="7611011C" w14:textId="797EF1C3" w:rsidR="002A1472" w:rsidRPr="004A4309" w:rsidRDefault="002A1472" w:rsidP="002A1472">
      <w:pPr>
        <w:tabs>
          <w:tab w:val="left" w:pos="454"/>
        </w:tabs>
        <w:spacing w:before="119" w:line="480" w:lineRule="auto"/>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(هـ) تردّ الإدارة المحدَّدة لأغراض البحث الإضافي رسم البحث الإضافي وفقاً للشروط المنشورة في الجريدة حسب الإجراء</w:t>
      </w:r>
      <w:r w:rsidRPr="004A4309">
        <w:rPr>
          <w:rFonts w:ascii="Calibri" w:eastAsia="Times New Roman" w:hAnsi="Calibri"/>
          <w:snapToGrid w:val="0"/>
          <w:color w:val="0000FF"/>
          <w:u w:val="single"/>
          <w:rtl/>
          <w:lang w:eastAsia="en-US" w:bidi="ar"/>
        </w:rPr>
        <w:t xml:space="preserve"> </w:t>
      </w:r>
      <w:r w:rsidRPr="004A4309">
        <w:rPr>
          <w:rFonts w:ascii="Calibri" w:eastAsia="Times New Roman" w:hAnsi="Calibri"/>
          <w:snapToGrid w:val="0"/>
          <w:rtl/>
          <w:lang w:eastAsia="en-US" w:bidi="ar"/>
        </w:rPr>
        <w:t>الموصوف في الاتفاق المطبّق وفقاً للمادة 16(3)(ب)، إذا اعتبر التماس البحث الإضافي كما لو لم يقدّم بناء على القاعدة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5(ز)، قبل أن تشرع في البحث الإضافي الدولي وفقاً للقاعدة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5(أ).</w:t>
      </w:r>
    </w:p>
    <w:p w14:paraId="05648F14" w14:textId="77777777" w:rsidR="002A1472" w:rsidRPr="004A4309" w:rsidRDefault="002A1472" w:rsidP="002A1472">
      <w:pPr>
        <w:keepNext/>
        <w:tabs>
          <w:tab w:val="left" w:pos="993"/>
        </w:tabs>
        <w:spacing w:before="119" w:line="480" w:lineRule="auto"/>
        <w:ind w:left="1021" w:hanging="1021"/>
        <w:jc w:val="both"/>
        <w:outlineLvl w:val="0"/>
        <w:rPr>
          <w:rFonts w:ascii="Calibri" w:eastAsia="Times New Roman" w:hAnsi="Calibri"/>
          <w:snapToGrid w:val="0"/>
          <w:lang w:eastAsia="en-US"/>
        </w:rPr>
      </w:pPr>
      <w:bookmarkStart w:id="623" w:name="_Toc224574131"/>
      <w:bookmarkStart w:id="624" w:name="_Toc224575054"/>
      <w:bookmarkStart w:id="625" w:name="_Toc224576341"/>
      <w:bookmarkStart w:id="626" w:name="_Toc224576604"/>
      <w:bookmarkStart w:id="627" w:name="_Toc225723215"/>
      <w:bookmarkStart w:id="628" w:name="_Toc225723369"/>
      <w:bookmarkStart w:id="629" w:name="_Toc225724237"/>
      <w:r w:rsidRPr="004A4309">
        <w:rPr>
          <w:rFonts w:ascii="Calibri" w:eastAsia="Times New Roman" w:hAnsi="Calibri"/>
          <w:snapToGrid w:val="0"/>
          <w:lang w:eastAsia="en-US"/>
        </w:rPr>
        <w:t>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 xml:space="preserve">4 </w:t>
      </w:r>
      <w:r w:rsidRPr="004A4309">
        <w:rPr>
          <w:rFonts w:ascii="Calibri" w:eastAsia="Times New Roman" w:hAnsi="Calibri"/>
          <w:i/>
          <w:iCs/>
          <w:snapToGrid w:val="0"/>
          <w:rtl/>
          <w:lang w:eastAsia="en-US" w:bidi="ar"/>
        </w:rPr>
        <w:t>[بدون تغيير]</w:t>
      </w:r>
      <w:bookmarkEnd w:id="623"/>
      <w:bookmarkEnd w:id="624"/>
      <w:bookmarkEnd w:id="625"/>
      <w:bookmarkEnd w:id="626"/>
      <w:bookmarkEnd w:id="627"/>
      <w:bookmarkEnd w:id="628"/>
      <w:bookmarkEnd w:id="629"/>
      <w:r w:rsidRPr="004A4309">
        <w:rPr>
          <w:rFonts w:ascii="Calibri" w:eastAsia="Times New Roman" w:hAnsi="Calibri"/>
          <w:snapToGrid w:val="0"/>
          <w:rtl/>
          <w:lang w:eastAsia="en-US" w:bidi="ar"/>
        </w:rPr>
        <w:t xml:space="preserve"> </w:t>
      </w:r>
    </w:p>
    <w:p w14:paraId="7DD1A823" w14:textId="77777777" w:rsidR="002A1472" w:rsidRPr="004A4309" w:rsidRDefault="002A1472" w:rsidP="002A1472">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630" w:name="_Toc224574132"/>
      <w:bookmarkStart w:id="631" w:name="_Toc224575055"/>
      <w:bookmarkStart w:id="632" w:name="_Toc224576342"/>
      <w:bookmarkStart w:id="633" w:name="_Toc224576605"/>
      <w:bookmarkStart w:id="634" w:name="_Toc225723216"/>
      <w:bookmarkStart w:id="635" w:name="_Toc225723370"/>
      <w:bookmarkStart w:id="636" w:name="_Toc225724238"/>
      <w:r w:rsidRPr="004A4309">
        <w:rPr>
          <w:rFonts w:ascii="Calibri" w:eastAsia="Times New Roman" w:hAnsi="Calibri"/>
          <w:snapToGrid w:val="0"/>
          <w:lang w:eastAsia="en-US"/>
        </w:rPr>
        <w:t>45</w:t>
      </w:r>
      <w:r w:rsidRPr="004A4309">
        <w:rPr>
          <w:rFonts w:ascii="Calibri" w:eastAsia="Times New Roman" w:hAnsi="Calibri"/>
          <w:snapToGrid w:val="0"/>
          <w:vertAlign w:val="superscript"/>
          <w:rtl/>
          <w:lang w:eastAsia="en-US" w:bidi="ar"/>
        </w:rPr>
        <w:t>(ثانياً)</w:t>
      </w:r>
      <w:proofErr w:type="gramStart"/>
      <w:r w:rsidRPr="004A4309">
        <w:rPr>
          <w:rFonts w:ascii="Calibri" w:eastAsia="Times New Roman" w:hAnsi="Calibri" w:hint="cs"/>
          <w:snapToGrid w:val="0"/>
          <w:rtl/>
          <w:lang w:eastAsia="en-US" w:bidi="ar"/>
        </w:rPr>
        <w:t>5</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بدء</w:t>
      </w:r>
      <w:proofErr w:type="gramEnd"/>
      <w:r w:rsidRPr="004A4309">
        <w:rPr>
          <w:rFonts w:ascii="Calibri" w:eastAsia="Times New Roman" w:hAnsi="Calibri"/>
          <w:i/>
          <w:iCs/>
          <w:snapToGrid w:val="0"/>
          <w:rtl/>
          <w:lang w:eastAsia="en-US" w:bidi="ar"/>
        </w:rPr>
        <w:t xml:space="preserve"> البحث الإضافي الدولي وأساسه ونطاقه</w:t>
      </w:r>
      <w:bookmarkEnd w:id="630"/>
      <w:bookmarkEnd w:id="631"/>
      <w:bookmarkEnd w:id="632"/>
      <w:bookmarkEnd w:id="633"/>
      <w:bookmarkEnd w:id="634"/>
      <w:bookmarkEnd w:id="635"/>
      <w:bookmarkEnd w:id="636"/>
    </w:p>
    <w:p w14:paraId="6F2C378E" w14:textId="77777777" w:rsidR="002A1472" w:rsidRPr="004A4309" w:rsidRDefault="002A1472" w:rsidP="002A1472">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(أ) إلى (هـ) [بدون تغيير]</w:t>
      </w:r>
    </w:p>
    <w:p w14:paraId="0E5C31B5" w14:textId="199962F0" w:rsidR="002A1472" w:rsidRPr="004A4309" w:rsidRDefault="002A1472" w:rsidP="002A1472">
      <w:pPr>
        <w:tabs>
          <w:tab w:val="left" w:pos="454"/>
        </w:tabs>
        <w:spacing w:before="119" w:line="480" w:lineRule="auto"/>
        <w:jc w:val="both"/>
        <w:rPr>
          <w:rFonts w:ascii="Calibri" w:eastAsia="Times New Roman" w:hAnsi="Calibri"/>
          <w:snapToGrid w:val="0"/>
          <w:lang w:eastAsia="en-US" w:bidi="ar"/>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(و) يجب أن يشمل البحث الإضافي الدولي على الأقل الوثائق التي أخطرت الإدارة المكتب الدولي بها لذلك الغرض</w:t>
      </w:r>
      <w:r>
        <w:rPr>
          <w:rFonts w:ascii="Calibri" w:eastAsia="Times New Roman" w:hAnsi="Calibri" w:hint="cs"/>
          <w:snapToGrid w:val="0"/>
          <w:rtl/>
          <w:lang w:eastAsia="en-US" w:bidi="ar"/>
        </w:rPr>
        <w:t>.</w:t>
      </w:r>
    </w:p>
    <w:p w14:paraId="4996B046" w14:textId="2A007B34" w:rsidR="002A1472" w:rsidRPr="004A4309" w:rsidRDefault="002A1472" w:rsidP="00394B07">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lastRenderedPageBreak/>
        <w:tab/>
      </w:r>
      <w:r w:rsidRPr="004A4309">
        <w:rPr>
          <w:rFonts w:ascii="Calibri" w:eastAsia="Times New Roman" w:hAnsi="Calibri"/>
          <w:snapToGrid w:val="0"/>
          <w:rtl/>
          <w:lang w:eastAsia="en-US" w:bidi="ar"/>
        </w:rPr>
        <w:t xml:space="preserve">(ز) </w:t>
      </w:r>
      <w:r w:rsidR="00394B07">
        <w:rPr>
          <w:rFonts w:ascii="Calibri" w:eastAsia="Times New Roman" w:hAnsi="Calibri" w:hint="cs"/>
          <w:snapToGrid w:val="0"/>
          <w:rtl/>
          <w:lang w:eastAsia="en-US" w:bidi="ar"/>
        </w:rPr>
        <w:t xml:space="preserve">و(ح) </w:t>
      </w:r>
      <w:r w:rsidRPr="004A4309">
        <w:rPr>
          <w:rFonts w:ascii="Calibri" w:eastAsia="Times New Roman" w:hAnsi="Calibri"/>
          <w:snapToGrid w:val="0"/>
          <w:rtl/>
          <w:lang w:eastAsia="en-US" w:bidi="ar"/>
        </w:rPr>
        <w:t>[بدون تغيير]</w:t>
      </w:r>
    </w:p>
    <w:p w14:paraId="34F55535" w14:textId="77777777" w:rsidR="002A1472" w:rsidRPr="004A4309" w:rsidRDefault="002A1472" w:rsidP="002A1472">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637" w:name="_Toc224574133"/>
      <w:bookmarkStart w:id="638" w:name="_Toc224575056"/>
      <w:bookmarkStart w:id="639" w:name="_Toc224576343"/>
      <w:bookmarkStart w:id="640" w:name="_Toc224576606"/>
      <w:bookmarkStart w:id="641" w:name="_Toc225723217"/>
      <w:bookmarkStart w:id="642" w:name="_Toc225723371"/>
      <w:bookmarkStart w:id="643" w:name="_Toc225724239"/>
      <w:r w:rsidRPr="004A4309">
        <w:rPr>
          <w:rFonts w:ascii="Calibri" w:eastAsia="Times New Roman" w:hAnsi="Calibri"/>
          <w:snapToGrid w:val="0"/>
          <w:rtl/>
          <w:lang w:eastAsia="en-US" w:bidi="ar"/>
        </w:rPr>
        <w:t>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6 إلى 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 xml:space="preserve">8 </w:t>
      </w:r>
      <w:r w:rsidRPr="004A4309">
        <w:rPr>
          <w:rFonts w:ascii="Calibri" w:eastAsia="Times New Roman" w:hAnsi="Calibri"/>
          <w:i/>
          <w:iCs/>
          <w:snapToGrid w:val="0"/>
          <w:rtl/>
          <w:lang w:eastAsia="en-US" w:bidi="ar"/>
        </w:rPr>
        <w:t>[بدون تغيير]</w:t>
      </w:r>
      <w:bookmarkEnd w:id="637"/>
      <w:bookmarkEnd w:id="638"/>
      <w:bookmarkEnd w:id="639"/>
      <w:bookmarkEnd w:id="640"/>
      <w:bookmarkEnd w:id="641"/>
      <w:bookmarkEnd w:id="642"/>
      <w:bookmarkEnd w:id="643"/>
    </w:p>
    <w:p w14:paraId="42D2B2B0" w14:textId="77777777" w:rsidR="002A1472" w:rsidRPr="004A4309" w:rsidRDefault="002A1472" w:rsidP="002A1472">
      <w:pPr>
        <w:keepNext/>
        <w:tabs>
          <w:tab w:val="left" w:pos="993"/>
        </w:tabs>
        <w:spacing w:before="119" w:line="480" w:lineRule="auto"/>
        <w:ind w:left="1021" w:hanging="1021"/>
        <w:jc w:val="both"/>
        <w:outlineLvl w:val="0"/>
        <w:rPr>
          <w:rFonts w:ascii="Calibri" w:eastAsia="Times New Roman" w:hAnsi="Calibri"/>
          <w:snapToGrid w:val="0"/>
          <w:lang w:eastAsia="en-US"/>
        </w:rPr>
      </w:pPr>
      <w:bookmarkStart w:id="644" w:name="_Toc224574134"/>
      <w:bookmarkStart w:id="645" w:name="_Toc224575057"/>
      <w:bookmarkStart w:id="646" w:name="_Toc224576344"/>
      <w:bookmarkStart w:id="647" w:name="_Toc224576607"/>
      <w:bookmarkStart w:id="648" w:name="_Toc225723218"/>
      <w:bookmarkStart w:id="649" w:name="_Toc225723372"/>
      <w:bookmarkStart w:id="650" w:name="_Toc225724240"/>
      <w:r w:rsidRPr="004A4309">
        <w:rPr>
          <w:rFonts w:ascii="Calibri" w:eastAsia="Times New Roman" w:hAnsi="Calibri"/>
          <w:snapToGrid w:val="0"/>
          <w:rtl/>
          <w:lang w:eastAsia="en-US" w:bidi="ar"/>
        </w:rPr>
        <w:t>45</w:t>
      </w:r>
      <w:r w:rsidRPr="004A4309">
        <w:rPr>
          <w:rFonts w:ascii="Calibri" w:eastAsia="Times New Roman" w:hAnsi="Calibri"/>
          <w:snapToGrid w:val="0"/>
          <w:vertAlign w:val="superscript"/>
          <w:rtl/>
          <w:lang w:eastAsia="en-US" w:bidi="ar"/>
        </w:rPr>
        <w:t>(ثانياً)</w:t>
      </w:r>
      <w:r w:rsidRPr="004A4309">
        <w:rPr>
          <w:rFonts w:ascii="Calibri" w:eastAsia="Times New Roman" w:hAnsi="Calibri"/>
          <w:snapToGrid w:val="0"/>
          <w:rtl/>
          <w:lang w:eastAsia="en-US" w:bidi="ar"/>
        </w:rPr>
        <w:t>9</w:t>
      </w:r>
      <w:r w:rsidRPr="004A4309">
        <w:rPr>
          <w:rFonts w:ascii="Calibri" w:eastAsia="Times New Roman" w:hAnsi="Calibri" w:hint="cs"/>
          <w:snapToGrid w:val="0"/>
          <w:rtl/>
          <w:lang w:eastAsia="en-US" w:bidi="ar"/>
        </w:rPr>
        <w:t xml:space="preserve"> </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إدارات البحث الدولي المختصة بإجراء البحث الإضافي الدولي</w:t>
      </w:r>
      <w:bookmarkEnd w:id="644"/>
      <w:bookmarkEnd w:id="645"/>
      <w:bookmarkEnd w:id="646"/>
      <w:bookmarkEnd w:id="647"/>
      <w:bookmarkEnd w:id="648"/>
      <w:bookmarkEnd w:id="649"/>
      <w:bookmarkEnd w:id="650"/>
    </w:p>
    <w:p w14:paraId="281DDB03" w14:textId="503445B5" w:rsidR="002A1472" w:rsidRPr="004A4309" w:rsidRDefault="002A1472" w:rsidP="002A1472">
      <w:pPr>
        <w:tabs>
          <w:tab w:val="left" w:pos="454"/>
        </w:tabs>
        <w:spacing w:before="119" w:line="480" w:lineRule="auto"/>
        <w:jc w:val="both"/>
        <w:rPr>
          <w:rFonts w:ascii="Calibri" w:eastAsia="Times New Roman" w:hAnsi="Calibri"/>
          <w:snapToGrid w:val="0"/>
          <w:lang w:eastAsia="en-US" w:bidi="ar"/>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(أ) تكون إدارة البحث الدولي مختصة بإجراء البحوث الإضافية الدولية إذا كانت قد أخطرت المكتب الدولي باستعدادها لذلك، شرط مراعاة أية تقييدات أو شروط منصوص عليها في ذلك الإخطار</w:t>
      </w:r>
      <w:r w:rsidRPr="004A4309">
        <w:rPr>
          <w:rFonts w:ascii="Calibri" w:eastAsia="Times New Roman" w:hAnsi="Calibri" w:hint="cs"/>
          <w:snapToGrid w:val="0"/>
          <w:rtl/>
          <w:lang w:eastAsia="en-US" w:bidi="ar"/>
        </w:rPr>
        <w:t>، ما لم يكن إخطار من الإدارة بأنها لم تعد مستعدة لإجراء بحوث دولية إضافية قد دخل حيز النفاذ</w:t>
      </w:r>
      <w:r w:rsidRPr="004A4309">
        <w:rPr>
          <w:rFonts w:ascii="Calibri" w:eastAsia="Times New Roman" w:hAnsi="Calibri"/>
          <w:snapToGrid w:val="0"/>
          <w:rtl/>
          <w:lang w:eastAsia="en-US" w:bidi="ar"/>
        </w:rPr>
        <w:t>.</w:t>
      </w:r>
    </w:p>
    <w:p w14:paraId="54C0E9E9" w14:textId="7DB70A1F" w:rsidR="002A1472" w:rsidRDefault="002A1472" w:rsidP="00394B07">
      <w:pPr>
        <w:tabs>
          <w:tab w:val="left" w:pos="454"/>
        </w:tabs>
        <w:spacing w:before="119" w:line="480" w:lineRule="auto"/>
        <w:jc w:val="both"/>
        <w:rPr>
          <w:rFonts w:ascii="Calibri" w:eastAsia="Times New Roman" w:hAnsi="Calibri"/>
          <w:snapToGrid w:val="0"/>
          <w:rtl/>
          <w:lang w:eastAsia="en-US" w:bidi="ar"/>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 xml:space="preserve">(ب) </w:t>
      </w:r>
      <w:r w:rsidR="00394B07">
        <w:rPr>
          <w:rFonts w:ascii="Calibri" w:eastAsia="Times New Roman" w:hAnsi="Calibri" w:hint="cs"/>
          <w:snapToGrid w:val="0"/>
          <w:rtl/>
          <w:lang w:eastAsia="en-US" w:bidi="ar"/>
        </w:rPr>
        <w:t xml:space="preserve">و(ج) </w:t>
      </w:r>
      <w:r w:rsidRPr="004A4309">
        <w:rPr>
          <w:rFonts w:ascii="Calibri" w:eastAsia="Times New Roman" w:hAnsi="Calibri"/>
          <w:snapToGrid w:val="0"/>
          <w:rtl/>
          <w:lang w:eastAsia="en-US" w:bidi="ar"/>
        </w:rPr>
        <w:t>[بدون تغيير]</w:t>
      </w:r>
    </w:p>
    <w:p w14:paraId="271ADFE4" w14:textId="77777777" w:rsidR="00394B07" w:rsidRDefault="00394B07" w:rsidP="00394B07">
      <w:pPr>
        <w:tabs>
          <w:tab w:val="left" w:pos="454"/>
        </w:tabs>
        <w:spacing w:before="119" w:line="480" w:lineRule="auto"/>
        <w:jc w:val="both"/>
        <w:rPr>
          <w:rFonts w:ascii="Calibri" w:eastAsia="Times New Roman" w:hAnsi="Calibri"/>
          <w:snapToGrid w:val="0"/>
          <w:rtl/>
          <w:lang w:eastAsia="en-US" w:bidi="ar"/>
        </w:rPr>
      </w:pPr>
    </w:p>
    <w:p w14:paraId="38933129" w14:textId="5681AEAF" w:rsidR="00394B07" w:rsidRDefault="00394B07">
      <w:pPr>
        <w:bidi w:val="0"/>
        <w:rPr>
          <w:rFonts w:ascii="Calibri" w:eastAsia="Times New Roman" w:hAnsi="Calibri"/>
          <w:snapToGrid w:val="0"/>
          <w:rtl/>
          <w:lang w:eastAsia="en-US" w:bidi="ar"/>
        </w:rPr>
      </w:pPr>
      <w:r>
        <w:rPr>
          <w:rFonts w:ascii="Calibri" w:eastAsia="Times New Roman" w:hAnsi="Calibri"/>
          <w:snapToGrid w:val="0"/>
          <w:rtl/>
          <w:lang w:eastAsia="en-US" w:bidi="ar"/>
        </w:rPr>
        <w:br w:type="page"/>
      </w:r>
    </w:p>
    <w:p w14:paraId="69D88641" w14:textId="3F144705" w:rsidR="00394B07" w:rsidRPr="004A4309" w:rsidRDefault="00394B07" w:rsidP="00394B07">
      <w:pPr>
        <w:pStyle w:val="Heading1"/>
        <w:spacing w:after="220"/>
        <w:jc w:val="center"/>
        <w:rPr>
          <w:rFonts w:ascii="Calibri" w:hAnsi="Calibri"/>
          <w:sz w:val="22"/>
          <w:szCs w:val="22"/>
          <w:lang w:eastAsia="ar" w:bidi="ar-MA"/>
        </w:rPr>
      </w:pPr>
      <w:bookmarkStart w:id="651" w:name="_Toc224574135"/>
      <w:bookmarkStart w:id="652" w:name="_Toc224575058"/>
      <w:bookmarkStart w:id="653" w:name="_Toc224576345"/>
      <w:bookmarkStart w:id="654" w:name="_Toc224576608"/>
      <w:bookmarkStart w:id="655" w:name="_Toc225723219"/>
      <w:bookmarkStart w:id="656" w:name="_Toc225723373"/>
      <w:bookmarkStart w:id="657" w:name="_Toc225724241"/>
      <w:r w:rsidRPr="004A4309">
        <w:rPr>
          <w:rFonts w:ascii="Calibri" w:hAnsi="Calibri"/>
          <w:sz w:val="22"/>
          <w:szCs w:val="22"/>
          <w:rtl/>
          <w:lang w:eastAsia="ar" w:bidi="ar-MA"/>
        </w:rPr>
        <w:lastRenderedPageBreak/>
        <w:t>القاعدة 71</w:t>
      </w:r>
      <w:r>
        <w:rPr>
          <w:rFonts w:ascii="Calibri" w:hAnsi="Calibri" w:hint="cs"/>
          <w:sz w:val="22"/>
          <w:szCs w:val="22"/>
          <w:rtl/>
          <w:lang w:eastAsia="ar" w:bidi="ar-MA"/>
        </w:rPr>
        <w:t xml:space="preserve"> </w:t>
      </w:r>
      <w:r w:rsidRPr="004A4309">
        <w:rPr>
          <w:rFonts w:ascii="Calibri" w:hAnsi="Calibri"/>
          <w:sz w:val="22"/>
          <w:szCs w:val="22"/>
          <w:lang w:eastAsia="ar" w:bidi="ar-MA"/>
        </w:rPr>
        <w:br/>
      </w:r>
      <w:r w:rsidRPr="004A4309">
        <w:rPr>
          <w:rFonts w:ascii="Calibri" w:hAnsi="Calibri"/>
          <w:sz w:val="22"/>
          <w:szCs w:val="22"/>
          <w:rtl/>
          <w:lang w:eastAsia="ar" w:bidi="ar-MA"/>
        </w:rPr>
        <w:t xml:space="preserve">إرسال تقرير الفحص التمهيدي الدولي </w:t>
      </w:r>
      <w:r w:rsidRPr="004A4309">
        <w:rPr>
          <w:rFonts w:ascii="Calibri" w:hAnsi="Calibri"/>
          <w:sz w:val="22"/>
          <w:szCs w:val="22"/>
          <w:lang w:eastAsia="ar" w:bidi="ar-MA"/>
        </w:rPr>
        <w:br/>
      </w:r>
      <w:r w:rsidRPr="004A4309">
        <w:rPr>
          <w:rFonts w:ascii="Calibri" w:hAnsi="Calibri"/>
          <w:sz w:val="22"/>
          <w:szCs w:val="22"/>
          <w:rtl/>
          <w:lang w:eastAsia="ar" w:bidi="ar-MA"/>
        </w:rPr>
        <w:t>والمستندات ذات الصلة</w:t>
      </w:r>
      <w:bookmarkEnd w:id="651"/>
      <w:bookmarkEnd w:id="652"/>
      <w:bookmarkEnd w:id="653"/>
      <w:bookmarkEnd w:id="654"/>
      <w:bookmarkEnd w:id="655"/>
      <w:bookmarkEnd w:id="656"/>
      <w:bookmarkEnd w:id="657"/>
      <w:r w:rsidRPr="004A4309">
        <w:rPr>
          <w:rFonts w:ascii="Calibri" w:hAnsi="Calibri"/>
          <w:sz w:val="22"/>
          <w:szCs w:val="22"/>
          <w:rtl/>
          <w:lang w:eastAsia="ar" w:bidi="ar-MA"/>
        </w:rPr>
        <w:t xml:space="preserve"> </w:t>
      </w:r>
    </w:p>
    <w:p w14:paraId="32A35470" w14:textId="77777777" w:rsidR="00394B07" w:rsidRPr="004A4309" w:rsidRDefault="00394B07" w:rsidP="00394B07">
      <w:pPr>
        <w:keepNext/>
        <w:tabs>
          <w:tab w:val="left" w:pos="510"/>
        </w:tabs>
        <w:spacing w:before="119" w:line="480" w:lineRule="auto"/>
        <w:ind w:left="533" w:hanging="533"/>
        <w:jc w:val="both"/>
        <w:outlineLvl w:val="0"/>
        <w:rPr>
          <w:rFonts w:ascii="Calibri" w:eastAsia="Times New Roman" w:hAnsi="Calibri"/>
          <w:snapToGrid w:val="0"/>
          <w:lang w:eastAsia="en-US"/>
        </w:rPr>
      </w:pPr>
      <w:bookmarkStart w:id="658" w:name="_Toc224574136"/>
      <w:bookmarkStart w:id="659" w:name="_Toc224575059"/>
      <w:bookmarkStart w:id="660" w:name="_Toc224576346"/>
      <w:bookmarkStart w:id="661" w:name="_Toc224576609"/>
      <w:bookmarkStart w:id="662" w:name="_Toc225723220"/>
      <w:bookmarkStart w:id="663" w:name="_Toc225723374"/>
      <w:bookmarkStart w:id="664" w:name="_Toc225724242"/>
      <w:r w:rsidRPr="004A4309">
        <w:rPr>
          <w:rFonts w:ascii="Calibri" w:eastAsia="Times New Roman" w:hAnsi="Calibri" w:hint="cs"/>
          <w:snapToGrid w:val="0"/>
          <w:rtl/>
          <w:lang w:eastAsia="en-US"/>
        </w:rPr>
        <w:t>1.71</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[بدون تغيير]</w:t>
      </w:r>
      <w:bookmarkEnd w:id="658"/>
      <w:bookmarkEnd w:id="659"/>
      <w:bookmarkEnd w:id="660"/>
      <w:bookmarkEnd w:id="661"/>
      <w:bookmarkEnd w:id="662"/>
      <w:bookmarkEnd w:id="663"/>
      <w:bookmarkEnd w:id="664"/>
    </w:p>
    <w:p w14:paraId="3EEB2AF3" w14:textId="77777777" w:rsidR="00394B07" w:rsidRPr="004A4309" w:rsidRDefault="00394B07" w:rsidP="00394B07">
      <w:pPr>
        <w:keepNext/>
        <w:keepLines/>
        <w:tabs>
          <w:tab w:val="left" w:pos="510"/>
        </w:tabs>
        <w:spacing w:before="119" w:line="480" w:lineRule="auto"/>
        <w:ind w:left="533" w:hanging="533"/>
        <w:jc w:val="both"/>
        <w:outlineLvl w:val="0"/>
        <w:rPr>
          <w:rFonts w:ascii="Calibri" w:eastAsia="Times New Roman" w:hAnsi="Calibri"/>
          <w:snapToGrid w:val="0"/>
          <w:lang w:eastAsia="en-US"/>
        </w:rPr>
      </w:pPr>
      <w:bookmarkStart w:id="665" w:name="_Toc224574137"/>
      <w:bookmarkStart w:id="666" w:name="_Toc224575060"/>
      <w:bookmarkStart w:id="667" w:name="_Toc224576347"/>
      <w:bookmarkStart w:id="668" w:name="_Toc224576610"/>
      <w:bookmarkStart w:id="669" w:name="_Toc225723221"/>
      <w:bookmarkStart w:id="670" w:name="_Toc225723375"/>
      <w:bookmarkStart w:id="671" w:name="_Toc225724243"/>
      <w:r w:rsidRPr="004A4309">
        <w:rPr>
          <w:rFonts w:ascii="Calibri" w:eastAsia="Times New Roman" w:hAnsi="Calibri" w:hint="cs"/>
          <w:snapToGrid w:val="0"/>
          <w:rtl/>
          <w:lang w:eastAsia="en-US"/>
        </w:rPr>
        <w:t>2.71</w:t>
      </w:r>
      <w:r w:rsidRPr="004A4309">
        <w:rPr>
          <w:rFonts w:ascii="Calibri" w:eastAsia="Times New Roman" w:hAnsi="Calibri"/>
          <w:snapToGrid w:val="0"/>
          <w:rtl/>
          <w:lang w:eastAsia="en-US" w:bidi="ar"/>
        </w:rPr>
        <w:t xml:space="preserve"> </w:t>
      </w:r>
      <w:r w:rsidRPr="004A4309">
        <w:rPr>
          <w:rFonts w:ascii="Calibri" w:eastAsia="Times New Roman" w:hAnsi="Calibri"/>
          <w:i/>
          <w:iCs/>
          <w:snapToGrid w:val="0"/>
          <w:rtl/>
          <w:lang w:eastAsia="en-US" w:bidi="ar"/>
        </w:rPr>
        <w:t>صورة عن الوثائق المستشهد بها</w:t>
      </w:r>
      <w:bookmarkEnd w:id="665"/>
      <w:bookmarkEnd w:id="666"/>
      <w:bookmarkEnd w:id="667"/>
      <w:bookmarkEnd w:id="668"/>
      <w:bookmarkEnd w:id="669"/>
      <w:bookmarkEnd w:id="670"/>
      <w:bookmarkEnd w:id="671"/>
    </w:p>
    <w:p w14:paraId="5EDB7315" w14:textId="6C48B105" w:rsidR="00394B07" w:rsidRPr="004A4309" w:rsidRDefault="00394B07" w:rsidP="00394B07">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(أ) [بدون تغيير]</w:t>
      </w:r>
    </w:p>
    <w:p w14:paraId="23DADF6C" w14:textId="7E4FEAAA" w:rsidR="00394B07" w:rsidRPr="004A4309" w:rsidRDefault="00394B07" w:rsidP="00394B07">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(ب) يجوز لإدارة الفحص التمهيدي الدولي أن تشترط على الطرف الذي قدّم الطلب (مودع الطلب أو المكتب المختار) دفع مصاريف إعداد الصور وإرسالها بالبريد. ويُخطر المكتب الدولي بمقدار هذه المصاريف حسب الإجراءات الموصوفة في الاتفاقات المشار إليها في المادة 32(2) والمعقودة بين إدارات الفحص التمهيدي الدولي والمكتب الدولي.</w:t>
      </w:r>
    </w:p>
    <w:p w14:paraId="1EB9F034" w14:textId="77777777" w:rsidR="00394B07" w:rsidRPr="004A4309" w:rsidRDefault="00394B07" w:rsidP="00394B07">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(ج) [تظل محذوفة]</w:t>
      </w:r>
    </w:p>
    <w:p w14:paraId="5E40B6AF" w14:textId="32D86FB0" w:rsidR="00394B07" w:rsidRPr="004A4309" w:rsidRDefault="00394B07" w:rsidP="00394B07">
      <w:pPr>
        <w:tabs>
          <w:tab w:val="left" w:pos="454"/>
        </w:tabs>
        <w:spacing w:before="119" w:line="480" w:lineRule="auto"/>
        <w:jc w:val="both"/>
        <w:rPr>
          <w:rFonts w:ascii="Calibri" w:eastAsia="Times New Roman" w:hAnsi="Calibri"/>
          <w:snapToGrid w:val="0"/>
          <w:lang w:eastAsia="en-US"/>
        </w:rPr>
      </w:pPr>
      <w:r w:rsidRPr="004A4309">
        <w:rPr>
          <w:rFonts w:ascii="Calibri" w:eastAsia="Times New Roman" w:hAnsi="Calibri"/>
          <w:snapToGrid w:val="0"/>
          <w:lang w:eastAsia="en-US"/>
        </w:rPr>
        <w:tab/>
      </w:r>
      <w:r w:rsidRPr="004A4309">
        <w:rPr>
          <w:rFonts w:ascii="Calibri" w:eastAsia="Times New Roman" w:hAnsi="Calibri"/>
          <w:snapToGrid w:val="0"/>
          <w:rtl/>
          <w:lang w:eastAsia="en-US" w:bidi="ar"/>
        </w:rPr>
        <w:t>(د) [بدون تغيير]</w:t>
      </w:r>
    </w:p>
    <w:p w14:paraId="481740D4" w14:textId="77777777" w:rsidR="00394B07" w:rsidRDefault="00394B07" w:rsidP="00394B07">
      <w:pPr>
        <w:tabs>
          <w:tab w:val="left" w:pos="454"/>
        </w:tabs>
        <w:spacing w:before="119" w:line="480" w:lineRule="auto"/>
        <w:jc w:val="both"/>
        <w:rPr>
          <w:rFonts w:ascii="Calibri" w:eastAsia="Times New Roman" w:hAnsi="Calibri"/>
          <w:snapToGrid w:val="0"/>
          <w:rtl/>
          <w:lang w:eastAsia="en-US"/>
        </w:rPr>
      </w:pPr>
    </w:p>
    <w:p w14:paraId="77840892" w14:textId="4809FC89" w:rsidR="00394B07" w:rsidRDefault="00394B07">
      <w:pPr>
        <w:bidi w:val="0"/>
        <w:rPr>
          <w:rFonts w:ascii="Calibri" w:eastAsia="Times New Roman" w:hAnsi="Calibri"/>
          <w:snapToGrid w:val="0"/>
          <w:rtl/>
          <w:lang w:eastAsia="en-US"/>
        </w:rPr>
      </w:pPr>
      <w:r>
        <w:rPr>
          <w:rFonts w:ascii="Calibri" w:eastAsia="Times New Roman" w:hAnsi="Calibri"/>
          <w:snapToGrid w:val="0"/>
          <w:rtl/>
          <w:lang w:eastAsia="en-US"/>
        </w:rPr>
        <w:br w:type="page"/>
      </w:r>
    </w:p>
    <w:p w14:paraId="77717419" w14:textId="77777777" w:rsidR="00547C71" w:rsidRPr="001B48F6" w:rsidRDefault="00547C71" w:rsidP="00547C71">
      <w:pPr>
        <w:pStyle w:val="Heading1"/>
        <w:spacing w:after="220"/>
        <w:jc w:val="center"/>
        <w:rPr>
          <w:rFonts w:ascii="Calibri" w:hAnsi="Calibri"/>
          <w:bCs w:val="0"/>
          <w:sz w:val="22"/>
          <w:szCs w:val="22"/>
        </w:rPr>
      </w:pPr>
      <w:bookmarkStart w:id="672" w:name="_Toc195261404"/>
      <w:bookmarkStart w:id="673" w:name="_Toc195277978"/>
      <w:bookmarkStart w:id="674" w:name="_Toc224574138"/>
      <w:bookmarkStart w:id="675" w:name="_Toc224576348"/>
      <w:bookmarkStart w:id="676" w:name="_Toc224576611"/>
      <w:bookmarkStart w:id="677" w:name="_Toc225723222"/>
      <w:bookmarkStart w:id="678" w:name="_Toc225723376"/>
      <w:bookmarkStart w:id="679" w:name="_Toc225724244"/>
      <w:r w:rsidRPr="001B48F6">
        <w:rPr>
          <w:rFonts w:ascii="Calibri" w:hAnsi="Calibri"/>
          <w:sz w:val="22"/>
          <w:szCs w:val="22"/>
          <w:rtl/>
          <w:lang w:eastAsia="ar" w:bidi="ar-MA"/>
        </w:rPr>
        <w:lastRenderedPageBreak/>
        <w:t>القاعدة 92</w:t>
      </w:r>
      <w:r w:rsidRPr="001B48F6">
        <w:rPr>
          <w:rFonts w:ascii="Calibri" w:hAnsi="Calibri"/>
          <w:sz w:val="22"/>
          <w:szCs w:val="22"/>
          <w:vertAlign w:val="superscript"/>
          <w:rtl/>
          <w:lang w:eastAsia="ar" w:bidi="ar-MA"/>
        </w:rPr>
        <w:t>(ثانياً)</w:t>
      </w:r>
      <w:r>
        <w:rPr>
          <w:rFonts w:ascii="Calibri" w:hAnsi="Calibri" w:hint="cs"/>
          <w:sz w:val="22"/>
          <w:szCs w:val="22"/>
          <w:rtl/>
          <w:lang w:eastAsia="ar" w:bidi="ar-MA"/>
        </w:rPr>
        <w:t xml:space="preserve"> -</w:t>
      </w:r>
      <w:r w:rsidRPr="001B48F6">
        <w:rPr>
          <w:rFonts w:ascii="Calibri" w:hAnsi="Calibri"/>
          <w:sz w:val="22"/>
          <w:szCs w:val="22"/>
          <w:rtl/>
          <w:lang w:eastAsia="ar" w:bidi="ar-MA"/>
        </w:rPr>
        <w:br/>
        <w:t>تسجيل التغييرات</w:t>
      </w:r>
      <w:r w:rsidRPr="001B48F6">
        <w:rPr>
          <w:rFonts w:ascii="Calibri" w:hAnsi="Calibri"/>
          <w:sz w:val="22"/>
          <w:szCs w:val="22"/>
          <w:rtl/>
          <w:lang w:eastAsia="ar" w:bidi="ar-MA"/>
        </w:rPr>
        <w:br/>
        <w:t>المتعلقة ببعض البيانات في العريضة</w:t>
      </w:r>
      <w:r w:rsidRPr="001B48F6">
        <w:rPr>
          <w:rFonts w:ascii="Calibri" w:hAnsi="Calibri"/>
          <w:sz w:val="22"/>
          <w:szCs w:val="22"/>
          <w:rtl/>
          <w:lang w:eastAsia="ar" w:bidi="ar-MA"/>
        </w:rPr>
        <w:br/>
        <w:t>أو طلب الفحص التمهيدي الدولي</w:t>
      </w:r>
      <w:bookmarkEnd w:id="672"/>
      <w:bookmarkEnd w:id="673"/>
      <w:bookmarkEnd w:id="674"/>
      <w:bookmarkEnd w:id="675"/>
      <w:bookmarkEnd w:id="676"/>
      <w:bookmarkEnd w:id="677"/>
      <w:bookmarkEnd w:id="678"/>
      <w:bookmarkEnd w:id="679"/>
    </w:p>
    <w:p w14:paraId="567FD0A0" w14:textId="77777777" w:rsidR="00547C71" w:rsidRPr="00191342" w:rsidRDefault="00547C71" w:rsidP="00547C71">
      <w:pPr>
        <w:keepNext/>
        <w:keepLines/>
        <w:tabs>
          <w:tab w:val="left" w:pos="510"/>
        </w:tabs>
        <w:spacing w:after="220"/>
        <w:ind w:left="533" w:hanging="533"/>
        <w:outlineLvl w:val="0"/>
        <w:rPr>
          <w:rFonts w:ascii="Calibri" w:hAnsi="Calibri"/>
        </w:rPr>
      </w:pPr>
      <w:bookmarkStart w:id="680" w:name="_Toc195261405"/>
      <w:bookmarkStart w:id="681" w:name="_Toc195277979"/>
      <w:bookmarkStart w:id="682" w:name="_Toc224574139"/>
      <w:bookmarkStart w:id="683" w:name="_Toc224576349"/>
      <w:bookmarkStart w:id="684" w:name="_Toc224576612"/>
      <w:bookmarkStart w:id="685" w:name="_Toc225723223"/>
      <w:bookmarkStart w:id="686" w:name="_Toc225723377"/>
      <w:bookmarkStart w:id="687" w:name="_Toc225724245"/>
      <w:r w:rsidRPr="00191342">
        <w:rPr>
          <w:rFonts w:ascii="Calibri" w:hAnsi="Calibri"/>
          <w:rtl/>
          <w:lang w:eastAsia="ar" w:bidi="ar-MA"/>
        </w:rPr>
        <w:t>92</w:t>
      </w:r>
      <w:r w:rsidRPr="00191342">
        <w:rPr>
          <w:rFonts w:ascii="Calibri" w:hAnsi="Calibri"/>
          <w:vertAlign w:val="superscript"/>
          <w:rtl/>
          <w:lang w:eastAsia="ar" w:bidi="ar-MA"/>
        </w:rPr>
        <w:t>(ثانياً)</w:t>
      </w:r>
      <w:r w:rsidRPr="00191342">
        <w:rPr>
          <w:rFonts w:ascii="Calibri" w:hAnsi="Calibri"/>
          <w:rtl/>
          <w:lang w:eastAsia="ar" w:bidi="ar-MA"/>
        </w:rPr>
        <w:t xml:space="preserve">1 </w:t>
      </w:r>
      <w:r w:rsidRPr="00191342">
        <w:rPr>
          <w:rFonts w:ascii="Calibri" w:hAnsi="Calibri"/>
          <w:i/>
          <w:iCs/>
          <w:rtl/>
          <w:lang w:eastAsia="ar" w:bidi="ar-MA"/>
        </w:rPr>
        <w:t>تسجيل التغييرات من قبل المكتب الدولي</w:t>
      </w:r>
      <w:bookmarkEnd w:id="680"/>
      <w:bookmarkEnd w:id="681"/>
      <w:bookmarkEnd w:id="682"/>
      <w:bookmarkEnd w:id="683"/>
      <w:bookmarkEnd w:id="684"/>
      <w:bookmarkEnd w:id="685"/>
      <w:bookmarkEnd w:id="686"/>
      <w:bookmarkEnd w:id="687"/>
    </w:p>
    <w:p w14:paraId="0073798C" w14:textId="77777777"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(أ) بناء على التماس من المودع أو مكتب تسلم الطلبات، يسجل المكتب الدولي التغييرات المتعلقة بالبيانات التالية الذكر والواردة في العريضة أو في طلب الفحص التمهيدي الدولي:</w:t>
      </w:r>
    </w:p>
    <w:p w14:paraId="690AA727" w14:textId="77777777"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 xml:space="preserve">  "1"</w:t>
      </w:r>
      <w:r w:rsidRPr="00191342">
        <w:rPr>
          <w:rFonts w:ascii="Calibri" w:hAnsi="Calibri"/>
          <w:rtl/>
          <w:lang w:eastAsia="ar" w:bidi="ar-MA"/>
        </w:rPr>
        <w:tab/>
        <w:t>شخص مودع الطلب أو اسمه أو محل إقامته أو جنسيته أو عنوانه؛</w:t>
      </w:r>
    </w:p>
    <w:p w14:paraId="58BB8552" w14:textId="77777777"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 xml:space="preserve">  "2"</w:t>
      </w:r>
      <w:r w:rsidRPr="00191342">
        <w:rPr>
          <w:rFonts w:ascii="Calibri" w:hAnsi="Calibri"/>
          <w:rtl/>
          <w:lang w:eastAsia="ar" w:bidi="ar-MA"/>
        </w:rPr>
        <w:tab/>
        <w:t>شخص الوكيل أو الممثل العام أو المخترع أو اسمه أو عنوانه.</w:t>
      </w:r>
    </w:p>
    <w:p w14:paraId="2CF66D49" w14:textId="77777777" w:rsidR="00547C71" w:rsidRPr="00021C89" w:rsidRDefault="00547C71" w:rsidP="00547C71">
      <w:pPr>
        <w:tabs>
          <w:tab w:val="left" w:pos="454"/>
        </w:tabs>
        <w:spacing w:after="220"/>
        <w:rPr>
          <w:rFonts w:ascii="Calibri" w:hAnsi="Calibri"/>
        </w:rPr>
      </w:pPr>
      <w:r w:rsidRPr="00021C89">
        <w:rPr>
          <w:rFonts w:ascii="Calibri" w:hAnsi="Calibri"/>
          <w:rtl/>
          <w:lang w:eastAsia="ar" w:bidi="ar-MA"/>
        </w:rPr>
        <w:t>بشرط أن يظل متاحاً عقب التغييرات عنوانُ بريد إلكتروني ورقمٌ هاتفي لشخص واحد على الأقل تُوجَّه إليه المراسلات</w:t>
      </w:r>
      <w:r w:rsidRPr="00021C89">
        <w:rPr>
          <w:rFonts w:ascii="Calibri" w:hAnsi="Calibri" w:hint="cs"/>
          <w:rtl/>
          <w:lang w:eastAsia="ar" w:bidi="ar-MA"/>
        </w:rPr>
        <w:t xml:space="preserve">، </w:t>
      </w:r>
      <w:r w:rsidRPr="00021C89">
        <w:rPr>
          <w:rFonts w:ascii="Calibri" w:hAnsi="Calibri"/>
          <w:rtl/>
          <w:lang w:eastAsia="ar" w:bidi="ar-MA"/>
        </w:rPr>
        <w:t xml:space="preserve">سواء </w:t>
      </w:r>
      <w:r w:rsidRPr="00021C89">
        <w:rPr>
          <w:rFonts w:ascii="Calibri" w:hAnsi="Calibri" w:hint="cs"/>
          <w:rtl/>
          <w:lang w:eastAsia="ar" w:bidi="ar-MA"/>
        </w:rPr>
        <w:t xml:space="preserve">كان ذلك الشخص هو </w:t>
      </w:r>
      <w:r w:rsidRPr="00021C89">
        <w:rPr>
          <w:rFonts w:ascii="Calibri" w:hAnsi="Calibri"/>
          <w:rtl/>
          <w:lang w:eastAsia="ar" w:bidi="ar-MA"/>
        </w:rPr>
        <w:t>الوكيل</w:t>
      </w:r>
      <w:r w:rsidRPr="00021C89">
        <w:rPr>
          <w:rFonts w:ascii="Calibri" w:hAnsi="Calibri" w:hint="cs"/>
          <w:rtl/>
          <w:lang w:eastAsia="ar" w:bidi="ar-MA"/>
        </w:rPr>
        <w:t xml:space="preserve"> </w:t>
      </w:r>
      <w:r w:rsidRPr="00021C89">
        <w:rPr>
          <w:rFonts w:ascii="Calibri" w:hAnsi="Calibri"/>
          <w:rtl/>
          <w:lang w:eastAsia="ar" w:bidi="ar-MA"/>
        </w:rPr>
        <w:t xml:space="preserve">أو مودع الطلب أو الممثل </w:t>
      </w:r>
      <w:r w:rsidRPr="00021C89">
        <w:rPr>
          <w:rFonts w:ascii="Calibri" w:hAnsi="Calibri" w:hint="cs"/>
          <w:rtl/>
          <w:lang w:eastAsia="ar" w:bidi="ar-MA"/>
        </w:rPr>
        <w:t>العام، حسب الاقتضاء.</w:t>
      </w:r>
    </w:p>
    <w:p w14:paraId="04CB62D7" w14:textId="77777777"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 xml:space="preserve">(ب) </w:t>
      </w:r>
      <w:r w:rsidRPr="00021C89">
        <w:rPr>
          <w:rFonts w:ascii="Calibri" w:hAnsi="Calibri"/>
          <w:rtl/>
          <w:lang w:eastAsia="ar" w:bidi="ar-MA"/>
        </w:rPr>
        <w:t xml:space="preserve">مع مراعاة الفقرة (ج)، لا يسجل </w:t>
      </w:r>
      <w:r w:rsidRPr="00191342">
        <w:rPr>
          <w:rFonts w:ascii="Calibri" w:hAnsi="Calibri"/>
          <w:rtl/>
          <w:lang w:eastAsia="ar" w:bidi="ar-MA"/>
        </w:rPr>
        <w:t>المكتب الدولي التغيير الملتمس إذا وصله التماس التسجيل بعد انقضاء 30 شهراً من تاريخ الأولوية.</w:t>
      </w:r>
    </w:p>
    <w:p w14:paraId="099B7301" w14:textId="77777777" w:rsidR="00547C71" w:rsidRPr="00021C89" w:rsidRDefault="00547C71" w:rsidP="00547C71">
      <w:pPr>
        <w:tabs>
          <w:tab w:val="left" w:pos="454"/>
        </w:tabs>
        <w:spacing w:after="220"/>
        <w:rPr>
          <w:rFonts w:ascii="Calibri" w:hAnsi="Calibri"/>
          <w:rtl/>
          <w:lang w:eastAsia="ar" w:bidi="ar-MA"/>
        </w:rPr>
      </w:pPr>
      <w:r w:rsidRPr="00021C89">
        <w:rPr>
          <w:rFonts w:ascii="Calibri" w:hAnsi="Calibri"/>
          <w:rtl/>
          <w:lang w:eastAsia="ar" w:bidi="ar-MA"/>
        </w:rPr>
        <w:tab/>
        <w:t>(ج)</w:t>
      </w:r>
      <w:r w:rsidRPr="00021C89">
        <w:rPr>
          <w:rFonts w:ascii="Calibri" w:hAnsi="Calibri" w:hint="cs"/>
          <w:rtl/>
          <w:lang w:eastAsia="ar" w:bidi="ar-MA"/>
        </w:rPr>
        <w:t xml:space="preserve"> </w:t>
      </w:r>
      <w:r w:rsidRPr="00021C89">
        <w:rPr>
          <w:rFonts w:ascii="Calibri" w:hAnsi="Calibri"/>
          <w:rtl/>
          <w:lang w:eastAsia="ar" w:bidi="ar-MA"/>
        </w:rPr>
        <w:t>يسجل المكتب الدولي، في أي وقت</w:t>
      </w:r>
      <w:r w:rsidRPr="00021C89">
        <w:rPr>
          <w:rFonts w:ascii="Calibri" w:hAnsi="Calibri" w:hint="cs"/>
          <w:rtl/>
          <w:lang w:eastAsia="ar" w:bidi="ar-MA"/>
        </w:rPr>
        <w:t xml:space="preserve"> قبل انقضاء المهلة المشار إليها في القاعدة 1.93</w:t>
      </w:r>
      <w:r w:rsidRPr="00021C89">
        <w:rPr>
          <w:rFonts w:ascii="Calibri" w:hAnsi="Calibri"/>
          <w:rtl/>
          <w:lang w:eastAsia="ar" w:bidi="ar-MA"/>
        </w:rPr>
        <w:t>، أي تغيير في الشخص الذي تُوجَّه إليه المراسلات أو عنوانه أو بيانات الاتصال به أو كل ذلك معاً، سواء كان ذلك الشخص هو الوكيل أو مودع الطلب أو الممثل العام، حسب الاقتضاء.</w:t>
      </w:r>
    </w:p>
    <w:p w14:paraId="2B9796E0" w14:textId="77777777" w:rsidR="00547C71" w:rsidRPr="001B48F6" w:rsidRDefault="00547C71" w:rsidP="00547C71">
      <w:pPr>
        <w:bidi w:val="0"/>
        <w:rPr>
          <w:rFonts w:ascii="Calibri" w:hAnsi="Calibri"/>
          <w:rtl/>
        </w:rPr>
      </w:pPr>
      <w:r w:rsidRPr="001B48F6">
        <w:rPr>
          <w:rFonts w:ascii="Calibri" w:hAnsi="Calibri"/>
          <w:rtl/>
        </w:rPr>
        <w:br w:type="page"/>
      </w:r>
    </w:p>
    <w:p w14:paraId="7183DAFA" w14:textId="77777777" w:rsidR="00547C71" w:rsidRPr="001B48F6" w:rsidRDefault="00547C71" w:rsidP="00547C71">
      <w:pPr>
        <w:pStyle w:val="Heading1"/>
        <w:spacing w:after="220"/>
        <w:jc w:val="center"/>
        <w:rPr>
          <w:rFonts w:ascii="Calibri" w:hAnsi="Calibri"/>
          <w:bCs w:val="0"/>
          <w:sz w:val="22"/>
          <w:szCs w:val="22"/>
        </w:rPr>
      </w:pPr>
      <w:bookmarkStart w:id="688" w:name="_Toc195261406"/>
      <w:bookmarkStart w:id="689" w:name="_Toc195277980"/>
      <w:bookmarkStart w:id="690" w:name="_Toc224574140"/>
      <w:bookmarkStart w:id="691" w:name="_Toc224576350"/>
      <w:bookmarkStart w:id="692" w:name="_Toc224576613"/>
      <w:bookmarkStart w:id="693" w:name="_Toc225723224"/>
      <w:bookmarkStart w:id="694" w:name="_Toc225723378"/>
      <w:bookmarkStart w:id="695" w:name="_Toc225724246"/>
      <w:r w:rsidRPr="001B48F6">
        <w:rPr>
          <w:rFonts w:ascii="Calibri" w:hAnsi="Calibri"/>
          <w:sz w:val="22"/>
          <w:szCs w:val="22"/>
          <w:rtl/>
          <w:lang w:eastAsia="ar" w:bidi="ar-MA"/>
        </w:rPr>
        <w:lastRenderedPageBreak/>
        <w:t>القاعدة 94</w:t>
      </w:r>
      <w:r>
        <w:rPr>
          <w:rFonts w:ascii="Calibri" w:hAnsi="Calibri" w:hint="cs"/>
          <w:sz w:val="22"/>
          <w:szCs w:val="22"/>
          <w:rtl/>
          <w:lang w:eastAsia="ar" w:bidi="ar-MA"/>
        </w:rPr>
        <w:t xml:space="preserve"> -</w:t>
      </w:r>
      <w:r w:rsidRPr="001B48F6">
        <w:rPr>
          <w:rFonts w:ascii="Calibri" w:hAnsi="Calibri"/>
          <w:sz w:val="22"/>
          <w:szCs w:val="22"/>
          <w:rtl/>
          <w:lang w:eastAsia="ar" w:bidi="ar-MA"/>
        </w:rPr>
        <w:br/>
        <w:t>إمكانية الاطلاع على الملفات</w:t>
      </w:r>
      <w:bookmarkEnd w:id="688"/>
      <w:bookmarkEnd w:id="689"/>
      <w:bookmarkEnd w:id="690"/>
      <w:bookmarkEnd w:id="691"/>
      <w:bookmarkEnd w:id="692"/>
      <w:bookmarkEnd w:id="693"/>
      <w:bookmarkEnd w:id="694"/>
      <w:bookmarkEnd w:id="695"/>
    </w:p>
    <w:p w14:paraId="6A748D39" w14:textId="77777777" w:rsidR="00547C71" w:rsidRPr="00191342" w:rsidRDefault="00547C71" w:rsidP="00547C71">
      <w:pPr>
        <w:keepNext/>
        <w:keepLines/>
        <w:tabs>
          <w:tab w:val="left" w:pos="510"/>
        </w:tabs>
        <w:spacing w:after="220"/>
        <w:ind w:left="533" w:hanging="533"/>
        <w:outlineLvl w:val="0"/>
        <w:rPr>
          <w:rFonts w:ascii="Calibri" w:hAnsi="Calibri"/>
        </w:rPr>
      </w:pPr>
      <w:bookmarkStart w:id="696" w:name="_Toc195261407"/>
      <w:bookmarkStart w:id="697" w:name="_Toc195277981"/>
      <w:bookmarkStart w:id="698" w:name="_Toc224574141"/>
      <w:bookmarkStart w:id="699" w:name="_Toc224576351"/>
      <w:bookmarkStart w:id="700" w:name="_Toc224576614"/>
      <w:bookmarkStart w:id="701" w:name="_Toc225723225"/>
      <w:bookmarkStart w:id="702" w:name="_Toc225723379"/>
      <w:bookmarkStart w:id="703" w:name="_Toc225724247"/>
      <w:r>
        <w:rPr>
          <w:rFonts w:ascii="Calibri" w:hAnsi="Calibri" w:hint="cs"/>
          <w:rtl/>
          <w:lang w:eastAsia="ar" w:bidi="ar-MA"/>
        </w:rPr>
        <w:t>1.94</w:t>
      </w:r>
      <w:r w:rsidRPr="00191342">
        <w:rPr>
          <w:rFonts w:ascii="Calibri" w:hAnsi="Calibri"/>
          <w:rtl/>
          <w:lang w:eastAsia="ar" w:bidi="ar-MA"/>
        </w:rPr>
        <w:t>   </w:t>
      </w:r>
      <w:r w:rsidRPr="00191342">
        <w:rPr>
          <w:rFonts w:ascii="Calibri" w:hAnsi="Calibri"/>
          <w:i/>
          <w:iCs/>
          <w:rtl/>
          <w:lang w:eastAsia="ar" w:bidi="ar-MA"/>
        </w:rPr>
        <w:t>إمكانية الاطلاع على الملف المحفوظ لدى المكتب الدولي</w:t>
      </w:r>
      <w:bookmarkEnd w:id="696"/>
      <w:bookmarkEnd w:id="697"/>
      <w:bookmarkEnd w:id="698"/>
      <w:bookmarkEnd w:id="699"/>
      <w:bookmarkEnd w:id="700"/>
      <w:bookmarkEnd w:id="701"/>
      <w:bookmarkEnd w:id="702"/>
      <w:bookmarkEnd w:id="703"/>
    </w:p>
    <w:p w14:paraId="145AACD6" w14:textId="77777777"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(أ)</w:t>
      </w:r>
      <w:r>
        <w:rPr>
          <w:rFonts w:ascii="Calibri" w:hAnsi="Calibri" w:hint="cs"/>
          <w:rtl/>
          <w:lang w:eastAsia="ar" w:bidi="ar-MA"/>
        </w:rPr>
        <w:t> [بدون تغيير]</w:t>
      </w:r>
    </w:p>
    <w:p w14:paraId="75A53B25" w14:textId="4D419F78"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 xml:space="preserve">(ب) يقدم المكتب الدولي صورا عن أي مستند يتضمنه ملفه، بناء على التماس من أي شخص ولكن ليس قبل النشر الدولي للطلب الدولي وبشرط مراعاة المادة 38 </w:t>
      </w:r>
      <w:r w:rsidRPr="00021C89">
        <w:rPr>
          <w:rFonts w:ascii="Calibri" w:hAnsi="Calibri"/>
          <w:rtl/>
          <w:lang w:eastAsia="ar" w:bidi="ar-MA"/>
        </w:rPr>
        <w:t>والقاعدة 4.94</w:t>
      </w:r>
      <w:r w:rsidRPr="00191342">
        <w:rPr>
          <w:rFonts w:ascii="Calibri" w:hAnsi="Calibri"/>
          <w:rtl/>
          <w:lang w:eastAsia="ar" w:bidi="ar-MA"/>
        </w:rPr>
        <w:t>. ويجوز اشتراط تسديد تكلفة الخدمة مقابل تقديم صور المستندات.</w:t>
      </w:r>
    </w:p>
    <w:p w14:paraId="5EDAFD7D" w14:textId="77777777" w:rsidR="00547C71" w:rsidRPr="00191342" w:rsidRDefault="00547C71" w:rsidP="00547C71">
      <w:pPr>
        <w:tabs>
          <w:tab w:val="left" w:pos="454"/>
        </w:tabs>
        <w:autoSpaceDE w:val="0"/>
        <w:spacing w:after="220"/>
        <w:rPr>
          <w:rFonts w:ascii="Calibri" w:hAnsi="Calibri"/>
        </w:rPr>
      </w:pPr>
      <w:r w:rsidRPr="00191342">
        <w:rPr>
          <w:rFonts w:ascii="Calibri" w:hAnsi="Calibri"/>
          <w:rtl/>
          <w:lang w:eastAsia="ar" w:bidi="ar-MA"/>
        </w:rPr>
        <w:tab/>
        <w:t>(ج)</w:t>
      </w:r>
      <w:r>
        <w:rPr>
          <w:rFonts w:ascii="Calibri" w:hAnsi="Calibri" w:hint="cs"/>
          <w:rtl/>
          <w:lang w:eastAsia="ar" w:bidi="ar-MA"/>
        </w:rPr>
        <w:t> </w:t>
      </w:r>
      <w:r w:rsidRPr="006B26EC">
        <w:rPr>
          <w:rFonts w:ascii="Calibri" w:hAnsi="Calibri" w:hint="cs"/>
          <w:rtl/>
          <w:lang w:eastAsia="ar" w:bidi="ar-MA"/>
        </w:rPr>
        <w:t>[بدون تغيير]</w:t>
      </w:r>
    </w:p>
    <w:p w14:paraId="123B98C7" w14:textId="22C4E5C9" w:rsidR="00547C71" w:rsidRPr="00191342" w:rsidRDefault="00547C71" w:rsidP="00547C71">
      <w:pPr>
        <w:tabs>
          <w:tab w:val="left" w:pos="454"/>
        </w:tabs>
        <w:spacing w:after="220"/>
        <w:rPr>
          <w:rFonts w:ascii="Calibri" w:hAnsi="Calibri"/>
        </w:rPr>
      </w:pPr>
      <w:r>
        <w:rPr>
          <w:rFonts w:ascii="Calibri" w:hAnsi="Calibri"/>
          <w:rtl/>
        </w:rPr>
        <w:tab/>
      </w:r>
      <w:r>
        <w:rPr>
          <w:rFonts w:ascii="Calibri" w:hAnsi="Calibri" w:hint="cs"/>
          <w:rtl/>
        </w:rPr>
        <w:t>من (د) إلى (ز)</w:t>
      </w:r>
      <w:r>
        <w:rPr>
          <w:rFonts w:ascii="Calibri" w:hAnsi="Calibri" w:hint="eastAsia"/>
          <w:rtl/>
        </w:rPr>
        <w:t> </w:t>
      </w:r>
      <w:r w:rsidRPr="006B26EC">
        <w:rPr>
          <w:rFonts w:ascii="Calibri" w:hAnsi="Calibri" w:hint="cs"/>
          <w:rtl/>
          <w:lang w:bidi="ar-MA"/>
        </w:rPr>
        <w:t>[</w:t>
      </w:r>
      <w:r w:rsidR="00031B7C">
        <w:rPr>
          <w:rFonts w:ascii="Calibri" w:hAnsi="Calibri" w:hint="cs"/>
          <w:rtl/>
          <w:lang w:bidi="ar-MA"/>
        </w:rPr>
        <w:t>تحذف</w:t>
      </w:r>
      <w:r w:rsidRPr="006B26EC">
        <w:rPr>
          <w:rFonts w:ascii="Calibri" w:hAnsi="Calibri" w:hint="cs"/>
          <w:rtl/>
          <w:lang w:bidi="ar-MA"/>
        </w:rPr>
        <w:t>]</w:t>
      </w:r>
    </w:p>
    <w:p w14:paraId="1360C125" w14:textId="77777777" w:rsidR="00547C71" w:rsidRPr="00191342" w:rsidRDefault="00547C71" w:rsidP="00547C71">
      <w:pPr>
        <w:keepNext/>
        <w:keepLines/>
        <w:tabs>
          <w:tab w:val="left" w:pos="510"/>
        </w:tabs>
        <w:spacing w:after="220"/>
        <w:ind w:left="533" w:hanging="533"/>
        <w:outlineLvl w:val="0"/>
        <w:rPr>
          <w:rFonts w:ascii="Calibri" w:hAnsi="Calibri"/>
          <w:u w:val="single"/>
        </w:rPr>
      </w:pPr>
      <w:bookmarkStart w:id="704" w:name="_Toc195261408"/>
      <w:bookmarkStart w:id="705" w:name="_Toc195277982"/>
      <w:bookmarkStart w:id="706" w:name="_Toc224574142"/>
      <w:bookmarkStart w:id="707" w:name="_Toc224576352"/>
      <w:bookmarkStart w:id="708" w:name="_Toc224576615"/>
      <w:bookmarkStart w:id="709" w:name="_Toc225723226"/>
      <w:bookmarkStart w:id="710" w:name="_Toc225723380"/>
      <w:bookmarkStart w:id="711" w:name="_Toc225724248"/>
      <w:r>
        <w:rPr>
          <w:rFonts w:ascii="Calibri" w:hAnsi="Calibri" w:hint="cs"/>
          <w:rtl/>
          <w:lang w:eastAsia="ar" w:bidi="ar-MA"/>
        </w:rPr>
        <w:t>1.94</w:t>
      </w:r>
      <w:r w:rsidRPr="00191342">
        <w:rPr>
          <w:rFonts w:ascii="Calibri" w:hAnsi="Calibri"/>
          <w:vertAlign w:val="superscript"/>
          <w:rtl/>
          <w:lang w:eastAsia="ar" w:bidi="ar-MA"/>
        </w:rPr>
        <w:t>(ثانياً)</w:t>
      </w:r>
      <w:r w:rsidRPr="00191342">
        <w:rPr>
          <w:rFonts w:ascii="Calibri" w:hAnsi="Calibri"/>
          <w:rtl/>
          <w:lang w:eastAsia="ar" w:bidi="ar-MA"/>
        </w:rPr>
        <w:t xml:space="preserve"> </w:t>
      </w:r>
      <w:r w:rsidRPr="00191342">
        <w:rPr>
          <w:rFonts w:ascii="Calibri" w:hAnsi="Calibri"/>
          <w:i/>
          <w:iCs/>
          <w:rtl/>
          <w:lang w:eastAsia="ar" w:bidi="ar-MA"/>
        </w:rPr>
        <w:t>إمكانية الاطلاع على الملف المحفوظ لدى مكتب تسلم الطلبات</w:t>
      </w:r>
      <w:bookmarkEnd w:id="704"/>
      <w:bookmarkEnd w:id="705"/>
      <w:bookmarkEnd w:id="706"/>
      <w:bookmarkEnd w:id="707"/>
      <w:bookmarkEnd w:id="708"/>
      <w:bookmarkEnd w:id="709"/>
      <w:bookmarkEnd w:id="710"/>
      <w:bookmarkEnd w:id="711"/>
    </w:p>
    <w:p w14:paraId="01DE5A6C" w14:textId="77777777"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 xml:space="preserve">(أ) </w:t>
      </w:r>
      <w:r>
        <w:rPr>
          <w:rFonts w:ascii="Calibri" w:hAnsi="Calibri" w:hint="cs"/>
          <w:rtl/>
          <w:lang w:eastAsia="ar" w:bidi="ar-MA"/>
        </w:rPr>
        <w:t>و(ب)</w:t>
      </w:r>
      <w:r>
        <w:rPr>
          <w:rFonts w:ascii="Calibri" w:hAnsi="Calibri" w:hint="eastAsia"/>
          <w:rtl/>
          <w:lang w:eastAsia="ar" w:bidi="ar-MA"/>
        </w:rPr>
        <w:t> </w:t>
      </w:r>
      <w:r w:rsidRPr="00191342">
        <w:rPr>
          <w:rFonts w:ascii="Calibri" w:hAnsi="Calibri"/>
          <w:rtl/>
          <w:lang w:eastAsia="ar" w:bidi="ar-MA"/>
        </w:rPr>
        <w:t>[بدون تغيير]</w:t>
      </w:r>
    </w:p>
    <w:p w14:paraId="4A3F9AA1" w14:textId="62626977"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(ج) لا يتيح مكتب تسلم الطلبات إمكانية الاطلاع بموجب أحكام الفقرة (ب) على أية معلومات أخطِر من قبل المكتب الدولي بأنها حُذفت من المنشورات طبقا للقاعدة 2.48(ل) أو أنها غير متاحة للجمهور طبقا للقاعدة</w:t>
      </w:r>
      <w:r w:rsidRPr="00021C89">
        <w:rPr>
          <w:rFonts w:ascii="Calibri" w:hAnsi="Calibri"/>
          <w:rtl/>
          <w:lang w:eastAsia="ar" w:bidi="ar-MA"/>
        </w:rPr>
        <w:t xml:space="preserve"> 4.94(أ) أو (ب)</w:t>
      </w:r>
      <w:r w:rsidRPr="00191342">
        <w:rPr>
          <w:rFonts w:ascii="Calibri" w:hAnsi="Calibri"/>
          <w:rtl/>
          <w:lang w:eastAsia="ar" w:bidi="ar-MA"/>
        </w:rPr>
        <w:t>.</w:t>
      </w:r>
    </w:p>
    <w:p w14:paraId="051BF194" w14:textId="77777777" w:rsidR="00547C71" w:rsidRPr="00191342" w:rsidRDefault="00547C71" w:rsidP="00547C71">
      <w:pPr>
        <w:keepNext/>
        <w:keepLines/>
        <w:tabs>
          <w:tab w:val="left" w:pos="510"/>
        </w:tabs>
        <w:spacing w:after="220"/>
        <w:ind w:left="533" w:hanging="533"/>
        <w:outlineLvl w:val="0"/>
        <w:rPr>
          <w:rFonts w:ascii="Calibri" w:hAnsi="Calibri"/>
        </w:rPr>
      </w:pPr>
      <w:bookmarkStart w:id="712" w:name="_Toc195261409"/>
      <w:bookmarkStart w:id="713" w:name="_Toc195277983"/>
      <w:bookmarkStart w:id="714" w:name="_Toc224574143"/>
      <w:bookmarkStart w:id="715" w:name="_Toc224576353"/>
      <w:bookmarkStart w:id="716" w:name="_Toc224576616"/>
      <w:bookmarkStart w:id="717" w:name="_Toc225723227"/>
      <w:bookmarkStart w:id="718" w:name="_Toc225723381"/>
      <w:bookmarkStart w:id="719" w:name="_Toc225724249"/>
      <w:r>
        <w:rPr>
          <w:rFonts w:ascii="Calibri" w:hAnsi="Calibri" w:hint="cs"/>
          <w:rtl/>
          <w:lang w:eastAsia="ar" w:bidi="ar-MA"/>
        </w:rPr>
        <w:t>1.94</w:t>
      </w:r>
      <w:r w:rsidRPr="00191342">
        <w:rPr>
          <w:rFonts w:ascii="Calibri" w:hAnsi="Calibri"/>
          <w:vertAlign w:val="superscript"/>
          <w:rtl/>
          <w:lang w:eastAsia="ar" w:bidi="ar-MA"/>
        </w:rPr>
        <w:t>(ثالثاً)</w:t>
      </w:r>
      <w:r w:rsidRPr="00191342">
        <w:rPr>
          <w:rFonts w:ascii="Calibri" w:hAnsi="Calibri"/>
          <w:rtl/>
          <w:lang w:eastAsia="ar" w:bidi="ar-MA"/>
        </w:rPr>
        <w:t xml:space="preserve"> </w:t>
      </w:r>
      <w:r w:rsidRPr="00191342">
        <w:rPr>
          <w:rFonts w:ascii="Calibri" w:hAnsi="Calibri"/>
          <w:i/>
          <w:iCs/>
          <w:rtl/>
          <w:lang w:eastAsia="ar" w:bidi="ar-MA"/>
        </w:rPr>
        <w:t>إمكانية الاطلاع على الملف المحفوظ لدى إدارة البحث الدولي</w:t>
      </w:r>
      <w:bookmarkEnd w:id="712"/>
      <w:bookmarkEnd w:id="713"/>
      <w:bookmarkEnd w:id="714"/>
      <w:bookmarkEnd w:id="715"/>
      <w:bookmarkEnd w:id="716"/>
      <w:bookmarkEnd w:id="717"/>
      <w:bookmarkEnd w:id="718"/>
      <w:bookmarkEnd w:id="719"/>
    </w:p>
    <w:p w14:paraId="1C0F7224" w14:textId="77777777"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 xml:space="preserve">(أ) </w:t>
      </w:r>
      <w:r>
        <w:rPr>
          <w:rFonts w:ascii="Calibri" w:hAnsi="Calibri" w:hint="cs"/>
          <w:rtl/>
          <w:lang w:eastAsia="ar" w:bidi="ar-MA"/>
        </w:rPr>
        <w:t>و[ب]</w:t>
      </w:r>
      <w:r>
        <w:rPr>
          <w:rFonts w:ascii="Calibri" w:hAnsi="Calibri" w:hint="eastAsia"/>
          <w:rtl/>
          <w:lang w:eastAsia="ar" w:bidi="ar-MA"/>
        </w:rPr>
        <w:t> </w:t>
      </w:r>
      <w:r w:rsidRPr="00191342">
        <w:rPr>
          <w:rFonts w:ascii="Calibri" w:hAnsi="Calibri"/>
          <w:rtl/>
          <w:lang w:eastAsia="ar" w:bidi="ar-MA"/>
        </w:rPr>
        <w:t>[بدون تغيير]</w:t>
      </w:r>
    </w:p>
    <w:p w14:paraId="179A8B79" w14:textId="51389148" w:rsidR="00547C71" w:rsidRPr="00191342" w:rsidRDefault="00547C71" w:rsidP="00547C71">
      <w:pPr>
        <w:keepLines/>
        <w:tabs>
          <w:tab w:val="left" w:pos="454"/>
        </w:tabs>
        <w:spacing w:after="220"/>
        <w:rPr>
          <w:rFonts w:ascii="Calibri" w:hAnsi="Calibri"/>
        </w:rPr>
      </w:pPr>
      <w:r w:rsidRPr="00191342">
        <w:rPr>
          <w:rFonts w:ascii="Calibri" w:hAnsi="Calibri"/>
          <w:rtl/>
          <w:lang w:eastAsia="ar" w:bidi="ar-MA"/>
        </w:rPr>
        <w:tab/>
        <w:t xml:space="preserve">(ج) لا تتيح إدارة البحث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w:t>
      </w:r>
      <w:r w:rsidRPr="00021C89">
        <w:rPr>
          <w:rFonts w:ascii="Calibri" w:hAnsi="Calibri"/>
          <w:rtl/>
          <w:lang w:eastAsia="ar" w:bidi="ar-MA"/>
        </w:rPr>
        <w:t>4.94 (أ) أو (ب)</w:t>
      </w:r>
      <w:r w:rsidRPr="00191342">
        <w:rPr>
          <w:rFonts w:ascii="Calibri" w:hAnsi="Calibri"/>
          <w:rtl/>
          <w:lang w:eastAsia="ar" w:bidi="ar-MA"/>
        </w:rPr>
        <w:t>.</w:t>
      </w:r>
    </w:p>
    <w:p w14:paraId="1EE563DF" w14:textId="77777777"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(د) [بدون تغيير]</w:t>
      </w:r>
    </w:p>
    <w:p w14:paraId="61351D5A" w14:textId="77777777" w:rsidR="00547C71" w:rsidRPr="00191342" w:rsidRDefault="00547C71" w:rsidP="00547C71">
      <w:pPr>
        <w:keepNext/>
        <w:keepLines/>
        <w:spacing w:after="220"/>
        <w:ind w:left="709" w:hanging="709"/>
        <w:outlineLvl w:val="0"/>
        <w:rPr>
          <w:rFonts w:ascii="Calibri" w:hAnsi="Calibri"/>
        </w:rPr>
      </w:pPr>
      <w:bookmarkStart w:id="720" w:name="_Toc195261410"/>
      <w:bookmarkStart w:id="721" w:name="_Toc195277984"/>
      <w:bookmarkStart w:id="722" w:name="_Toc224574144"/>
      <w:bookmarkStart w:id="723" w:name="_Toc224576354"/>
      <w:bookmarkStart w:id="724" w:name="_Toc224576617"/>
      <w:bookmarkStart w:id="725" w:name="_Toc225723228"/>
      <w:bookmarkStart w:id="726" w:name="_Toc225723382"/>
      <w:bookmarkStart w:id="727" w:name="_Toc225724250"/>
      <w:r>
        <w:rPr>
          <w:rFonts w:ascii="Calibri" w:hAnsi="Calibri" w:hint="cs"/>
          <w:rtl/>
          <w:lang w:eastAsia="ar" w:bidi="ar-MA"/>
        </w:rPr>
        <w:t>2.94</w:t>
      </w:r>
      <w:r w:rsidRPr="00191342">
        <w:rPr>
          <w:rFonts w:ascii="Calibri" w:hAnsi="Calibri"/>
          <w:rtl/>
          <w:lang w:eastAsia="ar" w:bidi="ar-MA"/>
        </w:rPr>
        <w:t xml:space="preserve"> </w:t>
      </w:r>
      <w:r w:rsidRPr="00191342">
        <w:rPr>
          <w:rFonts w:ascii="Calibri" w:hAnsi="Calibri"/>
          <w:i/>
          <w:iCs/>
          <w:rtl/>
          <w:lang w:eastAsia="ar" w:bidi="ar-MA"/>
        </w:rPr>
        <w:t>إمكانية الاطلاع على الملف المحفوظ لدى إدارة الفحص التمهيدي الدولي</w:t>
      </w:r>
      <w:bookmarkEnd w:id="720"/>
      <w:bookmarkEnd w:id="721"/>
      <w:bookmarkEnd w:id="722"/>
      <w:bookmarkEnd w:id="723"/>
      <w:bookmarkEnd w:id="724"/>
      <w:bookmarkEnd w:id="725"/>
      <w:bookmarkEnd w:id="726"/>
      <w:bookmarkEnd w:id="727"/>
    </w:p>
    <w:p w14:paraId="4DB40081" w14:textId="77777777" w:rsidR="00547C71" w:rsidRPr="00191342" w:rsidRDefault="00547C71" w:rsidP="00547C71">
      <w:pPr>
        <w:keepLines/>
        <w:tabs>
          <w:tab w:val="left" w:pos="454"/>
        </w:tabs>
        <w:spacing w:after="220"/>
        <w:rPr>
          <w:rFonts w:ascii="Calibri" w:hAnsi="Calibri"/>
          <w:lang w:eastAsia="ar" w:bidi="ar-MA"/>
        </w:rPr>
      </w:pPr>
      <w:r w:rsidRPr="00191342">
        <w:rPr>
          <w:rFonts w:ascii="Calibri" w:hAnsi="Calibri"/>
          <w:rtl/>
          <w:lang w:eastAsia="ar" w:bidi="ar-MA"/>
        </w:rPr>
        <w:tab/>
        <w:t xml:space="preserve">(أ) </w:t>
      </w:r>
      <w:r>
        <w:rPr>
          <w:rFonts w:ascii="Calibri" w:hAnsi="Calibri" w:hint="cs"/>
          <w:rtl/>
          <w:lang w:eastAsia="ar" w:bidi="ar-MA"/>
        </w:rPr>
        <w:t>و[ب]</w:t>
      </w:r>
      <w:r>
        <w:rPr>
          <w:rFonts w:ascii="Calibri" w:hAnsi="Calibri" w:hint="eastAsia"/>
          <w:rtl/>
          <w:lang w:eastAsia="ar" w:bidi="ar-MA"/>
        </w:rPr>
        <w:t> </w:t>
      </w:r>
      <w:r w:rsidRPr="00191342">
        <w:rPr>
          <w:rFonts w:ascii="Calibri" w:hAnsi="Calibri"/>
          <w:rtl/>
          <w:lang w:eastAsia="ar" w:bidi="ar-MA"/>
        </w:rPr>
        <w:t>[بدون تغيير]</w:t>
      </w:r>
    </w:p>
    <w:p w14:paraId="0D84238B" w14:textId="304613AF" w:rsidR="00547C71" w:rsidRPr="00191342" w:rsidRDefault="00547C71" w:rsidP="00547C71">
      <w:pPr>
        <w:tabs>
          <w:tab w:val="left" w:pos="454"/>
        </w:tabs>
        <w:spacing w:after="220"/>
        <w:rPr>
          <w:rFonts w:ascii="Calibri" w:hAnsi="Calibri"/>
        </w:rPr>
      </w:pPr>
      <w:r w:rsidRPr="00191342">
        <w:rPr>
          <w:rFonts w:ascii="Calibri" w:hAnsi="Calibri"/>
          <w:rtl/>
          <w:lang w:eastAsia="ar" w:bidi="ar-MA"/>
        </w:rPr>
        <w:tab/>
        <w:t xml:space="preserve">(ج) لا تتيح إدارة الفحص التمهيدي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w:t>
      </w:r>
      <w:r w:rsidRPr="00E723D4">
        <w:rPr>
          <w:rFonts w:ascii="Calibri" w:hAnsi="Calibri" w:hint="cs"/>
          <w:rtl/>
          <w:lang w:eastAsia="ar" w:bidi="ar-MA"/>
        </w:rPr>
        <w:t>4.94</w:t>
      </w:r>
      <w:r w:rsidRPr="00E723D4">
        <w:rPr>
          <w:rFonts w:ascii="Calibri" w:hAnsi="Calibri"/>
          <w:rtl/>
          <w:lang w:eastAsia="ar" w:bidi="ar-MA"/>
        </w:rPr>
        <w:t>(أ) أو (ب)</w:t>
      </w:r>
      <w:r w:rsidRPr="00191342">
        <w:rPr>
          <w:rFonts w:ascii="Calibri" w:hAnsi="Calibri"/>
          <w:rtl/>
          <w:lang w:eastAsia="ar" w:bidi="ar-MA"/>
        </w:rPr>
        <w:t>.</w:t>
      </w:r>
    </w:p>
    <w:p w14:paraId="21543456" w14:textId="77777777" w:rsidR="00547C71" w:rsidRPr="00191342" w:rsidRDefault="00547C71" w:rsidP="00547C71">
      <w:pPr>
        <w:keepLines/>
        <w:tabs>
          <w:tab w:val="left" w:pos="510"/>
        </w:tabs>
        <w:spacing w:after="220"/>
        <w:ind w:left="533" w:hanging="533"/>
        <w:outlineLvl w:val="0"/>
        <w:rPr>
          <w:rFonts w:ascii="Calibri" w:hAnsi="Calibri"/>
        </w:rPr>
      </w:pPr>
      <w:bookmarkStart w:id="728" w:name="_Toc195261411"/>
      <w:bookmarkStart w:id="729" w:name="_Toc195277985"/>
      <w:bookmarkStart w:id="730" w:name="_Toc224574145"/>
      <w:bookmarkStart w:id="731" w:name="_Toc224576355"/>
      <w:bookmarkStart w:id="732" w:name="_Toc224576618"/>
      <w:bookmarkStart w:id="733" w:name="_Toc225723229"/>
      <w:bookmarkStart w:id="734" w:name="_Toc225723383"/>
      <w:bookmarkStart w:id="735" w:name="_Toc225724251"/>
      <w:r>
        <w:rPr>
          <w:rFonts w:ascii="Calibri" w:hAnsi="Calibri" w:hint="cs"/>
          <w:rtl/>
          <w:lang w:eastAsia="ar" w:bidi="ar-MA"/>
        </w:rPr>
        <w:t>2.94</w:t>
      </w:r>
      <w:r w:rsidRPr="00191342">
        <w:rPr>
          <w:rFonts w:ascii="Calibri" w:hAnsi="Calibri"/>
          <w:vertAlign w:val="superscript"/>
          <w:rtl/>
          <w:lang w:eastAsia="ar" w:bidi="ar-MA"/>
        </w:rPr>
        <w:t>(ثانياً)</w:t>
      </w:r>
      <w:r w:rsidRPr="00191342">
        <w:rPr>
          <w:rFonts w:ascii="Calibri" w:hAnsi="Calibri"/>
          <w:rtl/>
          <w:lang w:eastAsia="ar" w:bidi="ar-MA"/>
        </w:rPr>
        <w:t xml:space="preserve"> و</w:t>
      </w:r>
      <w:r>
        <w:rPr>
          <w:rFonts w:ascii="Calibri" w:hAnsi="Calibri" w:hint="cs"/>
          <w:rtl/>
          <w:lang w:eastAsia="ar" w:bidi="ar-MA"/>
        </w:rPr>
        <w:t>3.94</w:t>
      </w:r>
      <w:r w:rsidRPr="00191342">
        <w:rPr>
          <w:rFonts w:ascii="Calibri" w:hAnsi="Calibri"/>
          <w:rtl/>
          <w:lang w:eastAsia="ar" w:bidi="ar-MA"/>
        </w:rPr>
        <w:t>   </w:t>
      </w:r>
      <w:r w:rsidRPr="00191342">
        <w:rPr>
          <w:rFonts w:ascii="Calibri" w:hAnsi="Calibri"/>
          <w:i/>
          <w:iCs/>
          <w:rtl/>
          <w:lang w:eastAsia="ar" w:bidi="ar-MA"/>
        </w:rPr>
        <w:t>[بدون تغيير]</w:t>
      </w:r>
      <w:bookmarkEnd w:id="728"/>
      <w:bookmarkEnd w:id="729"/>
      <w:bookmarkEnd w:id="730"/>
      <w:bookmarkEnd w:id="731"/>
      <w:bookmarkEnd w:id="732"/>
      <w:bookmarkEnd w:id="733"/>
      <w:bookmarkEnd w:id="734"/>
      <w:bookmarkEnd w:id="735"/>
    </w:p>
    <w:p w14:paraId="36687A7E" w14:textId="77777777" w:rsidR="00547C71" w:rsidRPr="00E723D4" w:rsidRDefault="00547C71" w:rsidP="00547C71">
      <w:pPr>
        <w:keepNext/>
        <w:keepLines/>
        <w:tabs>
          <w:tab w:val="left" w:pos="510"/>
        </w:tabs>
        <w:spacing w:after="220"/>
        <w:ind w:left="533" w:hanging="533"/>
        <w:outlineLvl w:val="0"/>
        <w:rPr>
          <w:rFonts w:ascii="Calibri" w:hAnsi="Calibri"/>
        </w:rPr>
      </w:pPr>
      <w:bookmarkStart w:id="736" w:name="_Toc195261412"/>
      <w:bookmarkStart w:id="737" w:name="_Toc195277986"/>
      <w:bookmarkStart w:id="738" w:name="_Toc224574146"/>
      <w:bookmarkStart w:id="739" w:name="_Toc224576356"/>
      <w:bookmarkStart w:id="740" w:name="_Toc224576619"/>
      <w:bookmarkStart w:id="741" w:name="_Toc225723230"/>
      <w:bookmarkStart w:id="742" w:name="_Toc225723384"/>
      <w:bookmarkStart w:id="743" w:name="_Toc225724252"/>
      <w:r w:rsidRPr="00E723D4">
        <w:rPr>
          <w:rFonts w:ascii="Calibri" w:hAnsi="Calibri"/>
          <w:rtl/>
          <w:lang w:eastAsia="ar" w:bidi="ar-MA"/>
        </w:rPr>
        <w:t xml:space="preserve">4.94 </w:t>
      </w:r>
      <w:r w:rsidRPr="00E723D4">
        <w:rPr>
          <w:rFonts w:ascii="Calibri" w:hAnsi="Calibri"/>
          <w:i/>
          <w:iCs/>
          <w:rtl/>
          <w:lang w:eastAsia="ar" w:bidi="ar-MA"/>
        </w:rPr>
        <w:t>استثناءات الاطلاع على الملفات</w:t>
      </w:r>
      <w:bookmarkEnd w:id="736"/>
      <w:bookmarkEnd w:id="737"/>
      <w:bookmarkEnd w:id="738"/>
      <w:bookmarkEnd w:id="739"/>
      <w:bookmarkEnd w:id="740"/>
      <w:bookmarkEnd w:id="741"/>
      <w:bookmarkEnd w:id="742"/>
      <w:bookmarkEnd w:id="743"/>
    </w:p>
    <w:p w14:paraId="613016E7" w14:textId="5E701551" w:rsidR="00547C71" w:rsidRPr="00E723D4" w:rsidRDefault="00547C71" w:rsidP="00547C71">
      <w:pPr>
        <w:keepNext/>
        <w:keepLines/>
        <w:tabs>
          <w:tab w:val="left" w:pos="454"/>
        </w:tabs>
        <w:autoSpaceDE w:val="0"/>
        <w:spacing w:after="220"/>
        <w:rPr>
          <w:rFonts w:ascii="Calibri" w:hAnsi="Calibri"/>
        </w:rPr>
      </w:pPr>
      <w:r w:rsidRPr="00E723D4">
        <w:rPr>
          <w:rFonts w:ascii="Calibri" w:hAnsi="Calibri"/>
          <w:rtl/>
          <w:lang w:eastAsia="ar" w:bidi="ar-MA"/>
        </w:rPr>
        <w:tab/>
        <w:t>(أ) لا يتيح المكتب الدولي إمكانية الاطلاع على أية معلومات يتضمنها ملفه وحُذفت من المنشورات بناء على القاعدة 2.48(ل) وعلى أي مستند يتضمنه ملفه ويتعلق بالتماس بناء على تلك القاعدة.</w:t>
      </w:r>
    </w:p>
    <w:p w14:paraId="0CEB81AD" w14:textId="0CEEA4B6" w:rsidR="00547C71" w:rsidRPr="00E723D4" w:rsidRDefault="00547C71" w:rsidP="00547C71">
      <w:pPr>
        <w:keepNext/>
        <w:keepLines/>
        <w:tabs>
          <w:tab w:val="left" w:pos="454"/>
        </w:tabs>
        <w:spacing w:after="220"/>
        <w:rPr>
          <w:rFonts w:ascii="Calibri" w:hAnsi="Calibri"/>
        </w:rPr>
      </w:pPr>
      <w:r w:rsidRPr="00E723D4">
        <w:rPr>
          <w:rFonts w:ascii="Calibri" w:hAnsi="Calibri"/>
          <w:rtl/>
          <w:lang w:eastAsia="ar" w:bidi="ar-MA"/>
        </w:rPr>
        <w:tab/>
        <w:t xml:space="preserve">(ب) بناء على التماس مسبَّب من المودع، لا يتيح المكتب الدولي إمكانية الاطلاع على أية معلومات يتضمنها ملفه وعلى أي مستند يتضمنه ملفه ويتعلق بذلك الالتماس، إذا رأى أن: </w:t>
      </w:r>
    </w:p>
    <w:p w14:paraId="41DA7096" w14:textId="77777777" w:rsidR="00547C71" w:rsidRPr="00E723D4" w:rsidRDefault="00547C71" w:rsidP="00547C71">
      <w:pPr>
        <w:tabs>
          <w:tab w:val="left" w:pos="454"/>
        </w:tabs>
        <w:spacing w:after="220"/>
        <w:rPr>
          <w:rFonts w:ascii="Calibri" w:hAnsi="Calibri"/>
        </w:rPr>
      </w:pPr>
      <w:r w:rsidRPr="00E723D4">
        <w:rPr>
          <w:rFonts w:ascii="Calibri" w:hAnsi="Calibri"/>
          <w:rtl/>
          <w:lang w:eastAsia="ar" w:bidi="ar-MA"/>
        </w:rPr>
        <w:tab/>
        <w:t xml:space="preserve">  "1"</w:t>
      </w:r>
      <w:r w:rsidRPr="00E723D4">
        <w:rPr>
          <w:rFonts w:ascii="Calibri" w:hAnsi="Calibri"/>
          <w:rtl/>
          <w:lang w:eastAsia="ar" w:bidi="ar-MA"/>
        </w:rPr>
        <w:tab/>
        <w:t>تلك المعلومات تبدو أنها لا تلبي الغرض المنشود المتمثّل في إطلاع الجمهور على الطلب الدولي؛</w:t>
      </w:r>
    </w:p>
    <w:p w14:paraId="741E00CF" w14:textId="77777777" w:rsidR="00547C71" w:rsidRPr="00E723D4" w:rsidRDefault="00547C71" w:rsidP="00547C71">
      <w:pPr>
        <w:tabs>
          <w:tab w:val="left" w:pos="454"/>
        </w:tabs>
        <w:spacing w:after="220"/>
        <w:rPr>
          <w:rFonts w:ascii="Calibri" w:hAnsi="Calibri"/>
        </w:rPr>
      </w:pPr>
      <w:r w:rsidRPr="00E723D4">
        <w:rPr>
          <w:rFonts w:ascii="Calibri" w:hAnsi="Calibri"/>
          <w:rtl/>
          <w:lang w:eastAsia="ar" w:bidi="ar-MA"/>
        </w:rPr>
        <w:tab/>
        <w:t xml:space="preserve">  "2"</w:t>
      </w:r>
      <w:r w:rsidRPr="00E723D4">
        <w:rPr>
          <w:rFonts w:ascii="Calibri" w:hAnsi="Calibri"/>
          <w:rtl/>
          <w:lang w:eastAsia="ar" w:bidi="ar-MA"/>
        </w:rPr>
        <w:tab/>
        <w:t>ونشر تلك المعلومات سيؤدي بوضوح إلى الإضرار بالمصالح الشخصية أو الاقتصادية لشخص ما؛</w:t>
      </w:r>
    </w:p>
    <w:p w14:paraId="3E11E8A1" w14:textId="77777777" w:rsidR="00547C71" w:rsidRPr="00E723D4" w:rsidRDefault="00547C71" w:rsidP="00547C71">
      <w:pPr>
        <w:tabs>
          <w:tab w:val="left" w:pos="454"/>
        </w:tabs>
        <w:spacing w:after="220"/>
        <w:rPr>
          <w:rFonts w:ascii="Calibri" w:hAnsi="Calibri"/>
        </w:rPr>
      </w:pPr>
      <w:r w:rsidRPr="00E723D4">
        <w:rPr>
          <w:rFonts w:ascii="Calibri" w:hAnsi="Calibri"/>
          <w:rtl/>
          <w:lang w:eastAsia="ar" w:bidi="ar-MA"/>
        </w:rPr>
        <w:tab/>
        <w:t xml:space="preserve">  "3"</w:t>
      </w:r>
      <w:r w:rsidRPr="00E723D4">
        <w:rPr>
          <w:rFonts w:ascii="Calibri" w:hAnsi="Calibri"/>
          <w:rtl/>
          <w:lang w:eastAsia="ar" w:bidi="ar-MA"/>
        </w:rPr>
        <w:tab/>
        <w:t xml:space="preserve">ولا توجد مصلحة عامة سائدة في الاطلاع على تلك المعلومات. </w:t>
      </w:r>
    </w:p>
    <w:p w14:paraId="501643D3" w14:textId="77777777" w:rsidR="00547C71" w:rsidRPr="00E723D4" w:rsidRDefault="00547C71" w:rsidP="00547C71">
      <w:pPr>
        <w:tabs>
          <w:tab w:val="left" w:pos="454"/>
        </w:tabs>
        <w:spacing w:after="220"/>
        <w:jc w:val="both"/>
        <w:rPr>
          <w:rFonts w:ascii="Calibri" w:hAnsi="Calibri"/>
        </w:rPr>
      </w:pPr>
      <w:r w:rsidRPr="00E723D4">
        <w:rPr>
          <w:rFonts w:ascii="Calibri" w:hAnsi="Calibri"/>
          <w:rtl/>
          <w:lang w:eastAsia="ar" w:bidi="ar-MA"/>
        </w:rPr>
        <w:lastRenderedPageBreak/>
        <w:t>وتُطبق القاعدة 4.26 مع ما يلزم من تبديل بخصوص الطريقة التي يعرض بها المودع المعلومات موضوع التماس مقدَّم بموجب أحكام هذه الفقرة.</w:t>
      </w:r>
    </w:p>
    <w:p w14:paraId="0134DF9B" w14:textId="3A319D41" w:rsidR="00547C71" w:rsidRPr="00E723D4" w:rsidRDefault="00547C71" w:rsidP="00547C71">
      <w:pPr>
        <w:tabs>
          <w:tab w:val="left" w:pos="454"/>
        </w:tabs>
        <w:spacing w:after="220"/>
        <w:rPr>
          <w:rFonts w:ascii="Calibri" w:hAnsi="Calibri"/>
        </w:rPr>
      </w:pPr>
      <w:r w:rsidRPr="00E723D4">
        <w:rPr>
          <w:rFonts w:ascii="Calibri" w:hAnsi="Calibri"/>
          <w:rtl/>
          <w:lang w:eastAsia="ar" w:bidi="ar-MA"/>
        </w:rPr>
        <w:tab/>
        <w:t>(ج) في حال لم يتح المكتب الدولي للجمهور إمكانية الاطلاع على معلومات طبقا للفقرة (أ) أو الفقرة (ب)، وكانت تلك المعلومات واردة أيضا في ملف الطلب الدولي المحفوظ لدى مكتب تسلم الطلبات أو إدارة البحث الدولي أو الإدارة المحدَّدة لأغراض البحث الإضافي أو إدارة الفحص التمهيدي الدولي، وجب على المكتب الدولي إخطار ذلك المكتب وتلك الإدارة بذلك في أقرب فرصة.</w:t>
      </w:r>
      <w:r w:rsidRPr="00E723D4">
        <w:rPr>
          <w:rFonts w:ascii="Calibri" w:hAnsi="Calibri"/>
          <w:u w:val="single"/>
          <w:rtl/>
          <w:lang w:eastAsia="ar" w:bidi="ar-MA"/>
        </w:rPr>
        <w:t xml:space="preserve"> </w:t>
      </w:r>
    </w:p>
    <w:p w14:paraId="6472EAA3" w14:textId="1C6A96DD" w:rsidR="00547C71" w:rsidRPr="00E723D4" w:rsidRDefault="00547C71" w:rsidP="00547C71">
      <w:pPr>
        <w:tabs>
          <w:tab w:val="left" w:pos="454"/>
        </w:tabs>
        <w:spacing w:after="220"/>
        <w:jc w:val="both"/>
        <w:rPr>
          <w:rFonts w:ascii="Calibri" w:hAnsi="Calibri"/>
        </w:rPr>
      </w:pPr>
      <w:r w:rsidRPr="00E723D4">
        <w:rPr>
          <w:rFonts w:ascii="Calibri" w:hAnsi="Calibri"/>
          <w:rtl/>
          <w:lang w:eastAsia="ar" w:bidi="ar-MA"/>
        </w:rPr>
        <w:tab/>
        <w:t>(د) لا يتيح المكتب الدولي إمكانية الاطلاع على أي مستند يتضمنه ملفه وأعِدّ لمجرّد الاستخدام الداخلي.</w:t>
      </w:r>
    </w:p>
    <w:p w14:paraId="27A06B4D" w14:textId="77777777" w:rsidR="00547C71" w:rsidRPr="00E723D4" w:rsidRDefault="00547C71" w:rsidP="00547C71">
      <w:pPr>
        <w:tabs>
          <w:tab w:val="left" w:pos="454"/>
        </w:tabs>
        <w:spacing w:after="220"/>
        <w:rPr>
          <w:rFonts w:ascii="Calibri" w:hAnsi="Calibri"/>
        </w:rPr>
      </w:pPr>
      <w:r w:rsidRPr="00E723D4">
        <w:rPr>
          <w:rFonts w:ascii="Calibri" w:hAnsi="Calibri"/>
          <w:rtl/>
          <w:lang w:eastAsia="ar" w:bidi="ar-MA"/>
        </w:rPr>
        <w:tab/>
      </w:r>
      <w:r w:rsidRPr="00E723D4">
        <w:rPr>
          <w:rFonts w:ascii="Calibri" w:hAnsi="Calibri"/>
          <w:u w:val="single"/>
          <w:rtl/>
          <w:lang w:eastAsia="ar" w:bidi="ar-MA"/>
        </w:rPr>
        <w:t>(</w:t>
      </w:r>
      <w:r w:rsidRPr="00E723D4">
        <w:rPr>
          <w:rFonts w:ascii="Calibri" w:hAnsi="Calibri"/>
          <w:rtl/>
          <w:lang w:eastAsia="ar" w:bidi="ar-MA"/>
        </w:rPr>
        <w:t>هـ) يجوز أن تنص التعليمات الإدارية على تدابير لاستبعاد الإشارات إلى البيانات الشخصية التالية من الإتاحة لعامة الناس، على أن تكون هذه البيانات متاحة لمكتب تسلم الطلبات، وإدارة البحث الدولي، والإدارة المُحدَّدة لأغراض البحث الإضافي، وإدارة الفحص التمهيدي الدولي، والمكاتب المُعينة والمكاتب المُختارة:</w:t>
      </w:r>
    </w:p>
    <w:p w14:paraId="5041201F" w14:textId="77777777" w:rsidR="00547C71" w:rsidRPr="00E723D4" w:rsidRDefault="00547C71" w:rsidP="00547C71">
      <w:pPr>
        <w:tabs>
          <w:tab w:val="left" w:pos="454"/>
        </w:tabs>
        <w:spacing w:after="220"/>
        <w:rPr>
          <w:rFonts w:ascii="Calibri" w:hAnsi="Calibri"/>
        </w:rPr>
      </w:pPr>
      <w:r w:rsidRPr="00E723D4">
        <w:rPr>
          <w:rFonts w:ascii="Calibri" w:hAnsi="Calibri"/>
          <w:rtl/>
          <w:lang w:eastAsia="ar" w:bidi="ar-MA"/>
        </w:rPr>
        <w:tab/>
        <w:t xml:space="preserve">  "1"</w:t>
      </w:r>
      <w:r w:rsidRPr="00E723D4">
        <w:rPr>
          <w:rFonts w:ascii="Calibri" w:hAnsi="Calibri"/>
          <w:rtl/>
          <w:lang w:eastAsia="ar" w:bidi="ar-MA"/>
        </w:rPr>
        <w:tab/>
        <w:t>عنوان البريد الإلكتروني لأي مودع طلب أو مخترع أو وكيل، أو رقم هاتفه، أو بياناته المقابلة الخاصة بوسائل الاتصال الأخرى المماثلة؛</w:t>
      </w:r>
    </w:p>
    <w:p w14:paraId="6D7A131C" w14:textId="77777777" w:rsidR="00547C71" w:rsidRPr="00E723D4" w:rsidRDefault="00547C71" w:rsidP="00547C71">
      <w:pPr>
        <w:tabs>
          <w:tab w:val="left" w:pos="454"/>
        </w:tabs>
        <w:spacing w:after="220"/>
        <w:rPr>
          <w:rFonts w:ascii="Calibri" w:hAnsi="Calibri"/>
        </w:rPr>
      </w:pPr>
      <w:r w:rsidRPr="00E723D4">
        <w:rPr>
          <w:rFonts w:ascii="Calibri" w:hAnsi="Calibri"/>
          <w:rtl/>
          <w:lang w:eastAsia="ar" w:bidi="ar-MA"/>
        </w:rPr>
        <w:tab/>
        <w:t xml:space="preserve">  "2"</w:t>
      </w:r>
      <w:r w:rsidRPr="00E723D4">
        <w:rPr>
          <w:rFonts w:ascii="Calibri" w:hAnsi="Calibri"/>
          <w:rtl/>
          <w:lang w:eastAsia="ar" w:bidi="ar-MA"/>
        </w:rPr>
        <w:tab/>
        <w:t>العنوان البريدي لأي مودع طلب أو مخترع أو وكيل، بشرط أن تكون وسيلة الاتصال بوكيل واحد على الأقل، أو بواحد على الأقل من مودعي الطلب في حالة عدم وجود أي وكيل، متاحةً لعامة الناس.</w:t>
      </w:r>
    </w:p>
    <w:p w14:paraId="54868C3F" w14:textId="13882721" w:rsidR="00E723D4" w:rsidRDefault="00E723D4" w:rsidP="00E723D4">
      <w:pPr>
        <w:pStyle w:val="Endofdocument-Annex"/>
        <w:spacing w:before="480"/>
        <w:rPr>
          <w:rtl/>
        </w:rPr>
        <w:sectPr w:rsidR="00E723D4" w:rsidSect="00026632">
          <w:headerReference w:type="default" r:id="rId36"/>
          <w:headerReference w:type="first" r:id="rId37"/>
          <w:endnotePr>
            <w:numFmt w:val="decimal"/>
          </w:endnotePr>
          <w:pgSz w:w="11907" w:h="16840" w:code="9"/>
          <w:pgMar w:top="567" w:right="1418" w:bottom="1418" w:left="1134" w:header="510" w:footer="1021" w:gutter="0"/>
          <w:pgNumType w:start="1"/>
          <w:cols w:space="720"/>
          <w:titlePg/>
          <w:bidi/>
          <w:rtlGutter/>
          <w:docGrid w:linePitch="299"/>
        </w:sectPr>
      </w:pPr>
      <w:r>
        <w:rPr>
          <w:rFonts w:hint="cs"/>
          <w:rtl/>
        </w:rPr>
        <w:t xml:space="preserve">[يلي ذلك المرفق </w:t>
      </w:r>
      <w:r w:rsidR="00532B04">
        <w:rPr>
          <w:rFonts w:hint="cs"/>
          <w:rtl/>
        </w:rPr>
        <w:t>السادس</w:t>
      </w:r>
      <w:r>
        <w:rPr>
          <w:rFonts w:hint="cs"/>
          <w:rtl/>
        </w:rPr>
        <w:t>]</w:t>
      </w:r>
    </w:p>
    <w:p w14:paraId="509415D9" w14:textId="41598BE8" w:rsidR="006432A6" w:rsidRPr="006432A6" w:rsidRDefault="00773321" w:rsidP="00773321">
      <w:pPr>
        <w:keepNext/>
        <w:tabs>
          <w:tab w:val="center" w:pos="546"/>
        </w:tabs>
        <w:spacing w:after="220"/>
        <w:jc w:val="center"/>
        <w:rPr>
          <w:rFonts w:ascii="Calibri" w:hAnsi="Calibri"/>
          <w:b/>
          <w:bCs/>
          <w:caps/>
        </w:rPr>
      </w:pPr>
      <w:r>
        <w:rPr>
          <w:rFonts w:ascii="Calibri" w:hAnsi="Calibri" w:hint="cs"/>
          <w:b/>
          <w:bCs/>
          <w:rtl/>
          <w:lang w:eastAsia="ar" w:bidi="ar-MA"/>
        </w:rPr>
        <w:lastRenderedPageBreak/>
        <w:t>التعديلات المقترح إدخالها على توجيهات</w:t>
      </w:r>
      <w:r w:rsidR="006432A6" w:rsidRPr="006432A6">
        <w:rPr>
          <w:rFonts w:ascii="Calibri" w:hAnsi="Calibri"/>
          <w:b/>
          <w:bCs/>
          <w:rtl/>
          <w:lang w:eastAsia="ar" w:bidi="ar-MA"/>
        </w:rPr>
        <w:t xml:space="preserve"> </w:t>
      </w:r>
      <w:r>
        <w:rPr>
          <w:rFonts w:ascii="Calibri" w:hAnsi="Calibri" w:hint="cs"/>
          <w:b/>
          <w:bCs/>
          <w:rtl/>
          <w:lang w:eastAsia="ar" w:bidi="ar-MA"/>
        </w:rPr>
        <w:t xml:space="preserve">جمعية </w:t>
      </w:r>
      <w:r w:rsidR="003A61B7">
        <w:rPr>
          <w:rFonts w:ascii="Calibri" w:hAnsi="Calibri" w:hint="cs"/>
          <w:b/>
          <w:bCs/>
          <w:rtl/>
          <w:lang w:eastAsia="ar" w:bidi="ar-MA"/>
        </w:rPr>
        <w:t xml:space="preserve">اتحاد </w:t>
      </w:r>
      <w:r w:rsidR="006432A6" w:rsidRPr="006432A6">
        <w:rPr>
          <w:rFonts w:ascii="Calibri" w:hAnsi="Calibri"/>
          <w:b/>
          <w:bCs/>
          <w:rtl/>
          <w:lang w:eastAsia="ar" w:bidi="ar-MA"/>
        </w:rPr>
        <w:t>معاهدة التعاون بشأن البراءات فيما يخص</w:t>
      </w:r>
      <w:r w:rsidR="003A61B7">
        <w:rPr>
          <w:rFonts w:ascii="Calibri" w:hAnsi="Calibri"/>
          <w:b/>
          <w:bCs/>
          <w:rtl/>
          <w:lang w:eastAsia="ar" w:bidi="ar-MA"/>
        </w:rPr>
        <w:br/>
      </w:r>
      <w:r w:rsidR="006432A6" w:rsidRPr="006432A6">
        <w:rPr>
          <w:rFonts w:ascii="Calibri" w:hAnsi="Calibri"/>
          <w:b/>
          <w:bCs/>
          <w:rtl/>
          <w:lang w:eastAsia="ar" w:bidi="ar-MA"/>
        </w:rPr>
        <w:t>تحديد المبالغ المعادلة لبعض الرسوم</w:t>
      </w:r>
      <w:r w:rsidR="006432A6" w:rsidRPr="006432A6">
        <w:rPr>
          <w:rFonts w:ascii="Calibri" w:hAnsi="Calibri"/>
          <w:vertAlign w:val="superscript"/>
          <w:rtl/>
          <w:lang w:eastAsia="ar" w:bidi="ar-MA"/>
        </w:rPr>
        <w:footnoteReference w:id="6"/>
      </w:r>
    </w:p>
    <w:p w14:paraId="4A78589D" w14:textId="491E5F8B" w:rsidR="00CE531F" w:rsidRPr="00CE531F" w:rsidRDefault="00CE531F" w:rsidP="00CE531F">
      <w:pPr>
        <w:pStyle w:val="BodyText"/>
        <w:ind w:firstLine="567"/>
        <w:rPr>
          <w:rtl/>
        </w:rPr>
      </w:pPr>
      <w:r w:rsidRPr="00CE531F">
        <w:rPr>
          <w:rFonts w:hint="cs"/>
          <w:rtl/>
        </w:rPr>
        <w:t xml:space="preserve">تضع الجمعية في البنود التالية التوجيهات المتعلقة بتحديد المبالغ المعادلة لرسم الإيداع الدولي ورسم المعالجة ورسم البحث ورسم البحث الإضافي (انظر القواعد </w:t>
      </w:r>
      <w:hyperlink r:id="rId38" w:anchor="_15_2_d_i" w:history="1">
        <w:r w:rsidRPr="005407A0">
          <w:rPr>
            <w:rStyle w:val="Hyperlink"/>
            <w:rFonts w:hint="cs"/>
            <w:rtl/>
          </w:rPr>
          <w:t>2.15(د)"1"</w:t>
        </w:r>
      </w:hyperlink>
      <w:r w:rsidRPr="00CE531F">
        <w:rPr>
          <w:rFonts w:hint="cs"/>
          <w:rtl/>
        </w:rPr>
        <w:t xml:space="preserve"> و</w:t>
      </w:r>
      <w:hyperlink r:id="rId39" w:anchor="_16_1_d_i" w:history="1">
        <w:r w:rsidRPr="005407A0">
          <w:rPr>
            <w:rStyle w:val="Hyperlink"/>
            <w:rFonts w:hint="cs"/>
            <w:rtl/>
          </w:rPr>
          <w:t>1.16(د)"1"</w:t>
        </w:r>
      </w:hyperlink>
      <w:r w:rsidRPr="00CE531F">
        <w:rPr>
          <w:rFonts w:hint="cs"/>
          <w:rtl/>
        </w:rPr>
        <w:t xml:space="preserve"> و</w:t>
      </w:r>
      <w:hyperlink r:id="rId40" w:anchor="_45bis_3_b" w:history="1">
        <w:r w:rsidRPr="005407A0">
          <w:rPr>
            <w:rStyle w:val="Hyperlink"/>
            <w:rFonts w:hint="cs"/>
            <w:rtl/>
          </w:rPr>
          <w:t>45</w:t>
        </w:r>
        <w:r w:rsidRPr="005407A0">
          <w:rPr>
            <w:rStyle w:val="Hyperlink"/>
            <w:rFonts w:hint="cs"/>
            <w:vertAlign w:val="superscript"/>
            <w:rtl/>
          </w:rPr>
          <w:t>(ثانيا)</w:t>
        </w:r>
        <w:r w:rsidRPr="005407A0">
          <w:rPr>
            <w:rStyle w:val="Hyperlink"/>
            <w:rFonts w:hint="cs"/>
            <w:rtl/>
          </w:rPr>
          <w:t>3(ب)</w:t>
        </w:r>
      </w:hyperlink>
      <w:r w:rsidRPr="00CE531F">
        <w:rPr>
          <w:rFonts w:hint="cs"/>
          <w:rtl/>
        </w:rPr>
        <w:t xml:space="preserve"> و</w:t>
      </w:r>
      <w:hyperlink r:id="rId41" w:anchor="_57_2_d_i" w:history="1">
        <w:r w:rsidRPr="00167EC8">
          <w:rPr>
            <w:rStyle w:val="Hyperlink"/>
            <w:rFonts w:hint="cs"/>
            <w:rtl/>
          </w:rPr>
          <w:t>2.57(د)"1"</w:t>
        </w:r>
        <w:r w:rsidRPr="00167EC8">
          <w:rPr>
            <w:rFonts w:hint="cs"/>
            <w:rtl/>
          </w:rPr>
          <w:t>)،</w:t>
        </w:r>
      </w:hyperlink>
      <w:r w:rsidRPr="00CE531F">
        <w:rPr>
          <w:rFonts w:hint="cs"/>
          <w:rtl/>
        </w:rPr>
        <w:t xml:space="preserve"> على أن يُفهم من ذلك، في ضوء التجربة المُكتسبة، أنه يجوز للجمعية تغيير هذه التوجيهات في أي وقت.</w:t>
      </w:r>
    </w:p>
    <w:p w14:paraId="05EC5CA0" w14:textId="77777777" w:rsidR="00CE531F" w:rsidRPr="00CE531F" w:rsidRDefault="00CE531F" w:rsidP="00CE531F">
      <w:pPr>
        <w:pStyle w:val="BodyText"/>
        <w:rPr>
          <w:i/>
          <w:iCs/>
          <w:rtl/>
        </w:rPr>
      </w:pPr>
      <w:r w:rsidRPr="00CE531F">
        <w:rPr>
          <w:rFonts w:hint="cs"/>
          <w:i/>
          <w:iCs/>
          <w:rtl/>
        </w:rPr>
        <w:t>تحديد المبالغ المعادلة</w:t>
      </w:r>
    </w:p>
    <w:p w14:paraId="57AA1494" w14:textId="58D9F2E8" w:rsidR="00CE531F" w:rsidRPr="00CE531F" w:rsidRDefault="00CE531F" w:rsidP="00CE531F">
      <w:pPr>
        <w:pStyle w:val="BodyText"/>
        <w:rPr>
          <w:rtl/>
        </w:rPr>
      </w:pPr>
      <w:r w:rsidRPr="00CE531F">
        <w:rPr>
          <w:rFonts w:hint="cs"/>
          <w:rtl/>
        </w:rPr>
        <w:t>(1)</w:t>
      </w:r>
      <w:r w:rsidRPr="00CE531F">
        <w:rPr>
          <w:rtl/>
        </w:rPr>
        <w:tab/>
      </w:r>
      <w:r w:rsidRPr="00CE531F">
        <w:rPr>
          <w:rFonts w:hint="cs"/>
          <w:rtl/>
        </w:rPr>
        <w:t xml:space="preserve">يحدّد المدير العام </w:t>
      </w:r>
      <w:r w:rsidRPr="00CE531F">
        <w:rPr>
          <w:color w:val="0000FF"/>
          <w:u w:val="single"/>
          <w:rtl/>
        </w:rPr>
        <w:t xml:space="preserve">طبقاً لهذه التوجيهات </w:t>
      </w:r>
      <w:r w:rsidRPr="00CE531F">
        <w:rPr>
          <w:rFonts w:hint="cs"/>
          <w:rtl/>
        </w:rPr>
        <w:t xml:space="preserve">المبالغ المعادلة </w:t>
      </w:r>
      <w:r w:rsidRPr="00CE531F">
        <w:rPr>
          <w:color w:val="0000FF"/>
          <w:u w:val="single"/>
          <w:rtl/>
        </w:rPr>
        <w:t>بالعملات المقررة</w:t>
      </w:r>
      <w:r w:rsidRPr="00CE531F">
        <w:rPr>
          <w:rFonts w:hint="cs"/>
          <w:rtl/>
        </w:rPr>
        <w:t xml:space="preserve"> لرسم الإيداع الدولي ورسم المعالجة بأية عملة غير الفرنك السويسري، والمبالغ المعادلة لرسم البحث ورسم البحث الإضافي بأية عملة غير العملة المحدّدة</w:t>
      </w:r>
      <w:r w:rsidRPr="00CE531F">
        <w:rPr>
          <w:rFonts w:hint="cs"/>
          <w:strike/>
          <w:color w:val="C00000"/>
          <w:rtl/>
        </w:rPr>
        <w:t>، وفق ما يلي:</w:t>
      </w:r>
      <w:r w:rsidRPr="00CE531F">
        <w:rPr>
          <w:rFonts w:hint="cs"/>
          <w:color w:val="0000FF"/>
          <w:u w:val="single"/>
          <w:rtl/>
        </w:rPr>
        <w:t>.</w:t>
      </w:r>
    </w:p>
    <w:p w14:paraId="32E46348" w14:textId="77777777" w:rsidR="00CE531F" w:rsidRPr="00CE531F" w:rsidRDefault="00CE531F" w:rsidP="00CE531F">
      <w:pPr>
        <w:pStyle w:val="BodyText"/>
        <w:ind w:left="566"/>
        <w:rPr>
          <w:strike/>
          <w:color w:val="C00000"/>
          <w:rtl/>
        </w:rPr>
      </w:pPr>
      <w:r w:rsidRPr="00CE531F">
        <w:rPr>
          <w:rFonts w:hint="cs"/>
          <w:strike/>
          <w:color w:val="C00000"/>
          <w:rtl/>
        </w:rPr>
        <w:t>"1"</w:t>
      </w:r>
      <w:r w:rsidRPr="00CE531F">
        <w:rPr>
          <w:strike/>
          <w:color w:val="C00000"/>
          <w:rtl/>
        </w:rPr>
        <w:tab/>
      </w:r>
      <w:r w:rsidRPr="00CE531F">
        <w:rPr>
          <w:rFonts w:hint="cs"/>
          <w:strike/>
          <w:color w:val="C00000"/>
          <w:rtl/>
        </w:rPr>
        <w:t>رسم الإيداع الدولي، بعد التشاور مع كل مكتب من مكاتب تسلم الطلبات يقرّ تسديد ذلك الرسم بتلك العملة؛</w:t>
      </w:r>
    </w:p>
    <w:p w14:paraId="7EC1A21C" w14:textId="77777777" w:rsidR="00CE531F" w:rsidRPr="00CE531F" w:rsidRDefault="00CE531F" w:rsidP="00CE531F">
      <w:pPr>
        <w:pStyle w:val="BodyText"/>
        <w:ind w:left="566"/>
        <w:rPr>
          <w:strike/>
          <w:color w:val="C00000"/>
          <w:rtl/>
        </w:rPr>
      </w:pPr>
      <w:r w:rsidRPr="00CE531F">
        <w:rPr>
          <w:rFonts w:hint="cs"/>
          <w:strike/>
          <w:color w:val="C00000"/>
          <w:rtl/>
        </w:rPr>
        <w:t>"2"</w:t>
      </w:r>
      <w:r w:rsidRPr="00CE531F">
        <w:rPr>
          <w:strike/>
          <w:color w:val="C00000"/>
          <w:rtl/>
        </w:rPr>
        <w:tab/>
      </w:r>
      <w:r w:rsidRPr="00CE531F">
        <w:rPr>
          <w:rFonts w:hint="cs"/>
          <w:strike/>
          <w:color w:val="C00000"/>
          <w:rtl/>
        </w:rPr>
        <w:t>رسم البحث، بعد التشاور مع كل مكتب من مكاتب تسلم الطلبات يقرّ تسديد ذلك الرسم بتلك العملة؛</w:t>
      </w:r>
    </w:p>
    <w:p w14:paraId="65750E05" w14:textId="77777777" w:rsidR="00CE531F" w:rsidRPr="00CE531F" w:rsidRDefault="00CE531F" w:rsidP="00CE531F">
      <w:pPr>
        <w:pStyle w:val="BodyText"/>
        <w:ind w:left="566"/>
        <w:rPr>
          <w:strike/>
          <w:color w:val="C00000"/>
          <w:rtl/>
        </w:rPr>
      </w:pPr>
      <w:r w:rsidRPr="00CE531F">
        <w:rPr>
          <w:rFonts w:hint="cs"/>
          <w:strike/>
          <w:color w:val="C00000"/>
          <w:rtl/>
        </w:rPr>
        <w:t>"3"</w:t>
      </w:r>
      <w:r w:rsidRPr="00CE531F">
        <w:rPr>
          <w:strike/>
          <w:color w:val="C00000"/>
          <w:rtl/>
        </w:rPr>
        <w:tab/>
      </w:r>
      <w:r w:rsidRPr="00CE531F">
        <w:rPr>
          <w:rFonts w:hint="cs"/>
          <w:strike/>
          <w:color w:val="C00000"/>
          <w:rtl/>
        </w:rPr>
        <w:t>رسم المعالجة، بعد التشاور مع كل إدارة من إدارات الفحص التمهيدي الدولي تقرّ تسديد ذلك الرسم بتلك العملة.</w:t>
      </w:r>
    </w:p>
    <w:p w14:paraId="56A7CDC7" w14:textId="77777777" w:rsidR="00CE531F" w:rsidRPr="00CE531F" w:rsidRDefault="00CE531F" w:rsidP="00CE531F">
      <w:pPr>
        <w:pStyle w:val="BodyText"/>
        <w:rPr>
          <w:rtl/>
        </w:rPr>
      </w:pPr>
      <w:r w:rsidRPr="00CE531F">
        <w:rPr>
          <w:rFonts w:hint="cs"/>
          <w:strike/>
          <w:color w:val="C00000"/>
          <w:rtl/>
        </w:rPr>
        <w:t>في حالة رسم الإيداع الدولي ورسم البحث ورسم المعالجة، تُحدّد المبالغ المقابلة وفق سعر الصرف المُطبق في اليوم الذي يسبق يوم شروع المدير العام في المشاورات. وفي حالة رسم البحث الإضافي، تُحدّد المبالغ المقابلة وفق سعر الصرف المُطبق في اليوم الذي يستلم فيه المدير العام إخطارا بمبلغ رسم البحث الإضافي أو سعر الصرف المُطبق قبل شهرين من دخول رسم البحث الإضافي حيّز النفاذ، على أن يُؤخذ بآخر التاريخين.</w:t>
      </w:r>
    </w:p>
    <w:p w14:paraId="7E8E1DB6" w14:textId="07E73472" w:rsidR="00CE531F" w:rsidRPr="00CE531F" w:rsidRDefault="00CE531F" w:rsidP="00CE531F">
      <w:pPr>
        <w:pStyle w:val="BodyText"/>
        <w:rPr>
          <w:rtl/>
        </w:rPr>
      </w:pPr>
      <w:r w:rsidRPr="00CE531F">
        <w:rPr>
          <w:rFonts w:hint="cs"/>
          <w:rtl/>
        </w:rPr>
        <w:t>(2)</w:t>
      </w:r>
      <w:r w:rsidRPr="00CE531F">
        <w:rPr>
          <w:rtl/>
        </w:rPr>
        <w:tab/>
      </w:r>
      <w:r w:rsidRPr="00CE531F">
        <w:rPr>
          <w:rFonts w:hint="cs"/>
          <w:rtl/>
        </w:rPr>
        <w:t>وتكون تلك المبالغ المُحدّدة معادلة، بالأرقام التقريبية،</w:t>
      </w:r>
    </w:p>
    <w:p w14:paraId="2D16C7D4" w14:textId="77777777" w:rsidR="00CE531F" w:rsidRPr="00CE531F" w:rsidRDefault="00CE531F" w:rsidP="00CE531F">
      <w:pPr>
        <w:pStyle w:val="BodyText"/>
        <w:ind w:left="566"/>
        <w:rPr>
          <w:rtl/>
        </w:rPr>
      </w:pPr>
      <w:r w:rsidRPr="00CE531F">
        <w:rPr>
          <w:rFonts w:hint="cs"/>
          <w:rtl/>
        </w:rPr>
        <w:t>"1"</w:t>
      </w:r>
      <w:r w:rsidRPr="00CE531F">
        <w:rPr>
          <w:rtl/>
        </w:rPr>
        <w:tab/>
      </w:r>
      <w:r w:rsidRPr="00CE531F">
        <w:rPr>
          <w:rFonts w:hint="cs"/>
          <w:rtl/>
        </w:rPr>
        <w:t>للمبلغ المبيّن بالفرنك السويسري في جدول الرسوم فيما يخص رسم الإيداع الدولي ورسم المعالجة، على التوالي؛</w:t>
      </w:r>
    </w:p>
    <w:p w14:paraId="5DFCDB78" w14:textId="77777777" w:rsidR="00CE531F" w:rsidRPr="00CE531F" w:rsidRDefault="00CE531F" w:rsidP="00CE531F">
      <w:pPr>
        <w:pStyle w:val="BodyText"/>
        <w:ind w:left="566"/>
        <w:rPr>
          <w:rtl/>
        </w:rPr>
      </w:pPr>
      <w:r w:rsidRPr="00CE531F">
        <w:rPr>
          <w:rFonts w:hint="cs"/>
          <w:rtl/>
        </w:rPr>
        <w:t>"2"</w:t>
      </w:r>
      <w:r w:rsidRPr="00CE531F">
        <w:rPr>
          <w:rtl/>
        </w:rPr>
        <w:tab/>
      </w:r>
      <w:r w:rsidRPr="00CE531F">
        <w:rPr>
          <w:rFonts w:hint="cs"/>
          <w:rtl/>
        </w:rPr>
        <w:t>ولمبلغ رسم البحث ورسم البحث الإضافي (حسب الحال) المحدّد من قبل إدارة البحث الدولي بالعملة المحدّدة.</w:t>
      </w:r>
    </w:p>
    <w:p w14:paraId="487C6110" w14:textId="77777777" w:rsidR="00CE531F" w:rsidRPr="00CE531F" w:rsidRDefault="00CE531F" w:rsidP="00CE531F">
      <w:pPr>
        <w:pStyle w:val="BodyText"/>
        <w:rPr>
          <w:rtl/>
        </w:rPr>
      </w:pPr>
      <w:r w:rsidRPr="00CE531F">
        <w:rPr>
          <w:rFonts w:hint="cs"/>
          <w:rtl/>
        </w:rPr>
        <w:t>ويُبلّغ المكتب الدولي تلك المبالغ لكل من مكاتب تسلم الطلبات وإدارات البحث الدولي وإدارات الفحص التمهيدي الدولي، حسب الحال، ممن تقرّ تسديد الرسوم أو تحدّد الرسوم بالعملة المعنية، وتُنشر تلك المبالغ في الجريدة.</w:t>
      </w:r>
    </w:p>
    <w:p w14:paraId="66A46DD0" w14:textId="77777777" w:rsidR="00CE531F" w:rsidRPr="00CE531F" w:rsidRDefault="00CE531F" w:rsidP="00CE531F">
      <w:pPr>
        <w:pStyle w:val="BodyText"/>
        <w:rPr>
          <w:i/>
          <w:iCs/>
          <w:strike/>
          <w:color w:val="C00000"/>
          <w:rtl/>
        </w:rPr>
      </w:pPr>
      <w:r w:rsidRPr="00CE531F">
        <w:rPr>
          <w:rFonts w:hint="cs"/>
          <w:i/>
          <w:iCs/>
          <w:strike/>
          <w:color w:val="C00000"/>
          <w:rtl/>
        </w:rPr>
        <w:t>تحديد مبالغ معادلة جديدة نتيجة تغيّر مبلغ الرسم المعني</w:t>
      </w:r>
    </w:p>
    <w:p w14:paraId="4D15BDF2" w14:textId="38191A7A" w:rsidR="00CE531F" w:rsidRPr="00CE531F" w:rsidRDefault="00CE531F" w:rsidP="00CE531F">
      <w:pPr>
        <w:pStyle w:val="BodyText"/>
        <w:rPr>
          <w:strike/>
          <w:color w:val="C00000"/>
          <w:rtl/>
        </w:rPr>
      </w:pPr>
      <w:r w:rsidRPr="00CE531F">
        <w:rPr>
          <w:rFonts w:hint="cs"/>
          <w:strike/>
          <w:color w:val="C00000"/>
          <w:rtl/>
        </w:rPr>
        <w:t>(3)</w:t>
      </w:r>
      <w:r w:rsidRPr="00CE531F">
        <w:rPr>
          <w:strike/>
          <w:color w:val="C00000"/>
          <w:rtl/>
        </w:rPr>
        <w:tab/>
      </w:r>
      <w:r w:rsidRPr="00CE531F">
        <w:rPr>
          <w:rFonts w:hint="cs"/>
          <w:strike/>
          <w:color w:val="C00000"/>
          <w:rtl/>
        </w:rPr>
        <w:t>تُطبق الفقرتان (1) و(2) مع ما يلزم من تعديل في حال تغيّر مبلغ رسم الإيداع الدولي أو رسم المعالجة أو</w:t>
      </w:r>
      <w:r w:rsidRPr="00CE531F">
        <w:rPr>
          <w:rFonts w:hint="eastAsia"/>
          <w:strike/>
          <w:color w:val="C00000"/>
          <w:rtl/>
        </w:rPr>
        <w:t> </w:t>
      </w:r>
      <w:r w:rsidRPr="00CE531F">
        <w:rPr>
          <w:rFonts w:hint="cs"/>
          <w:strike/>
          <w:color w:val="C00000"/>
          <w:rtl/>
        </w:rPr>
        <w:t>رسم البحث أو رسم البحث الإضافي. وتُطبق المبالغ المعادلة الجديدة بالعملات المقرّرة اعتبارا من تاريخ تغيّر مبلغ رسم الإيداع الدولي أو رسم المعالجة المبيّن في جدول الرسوم المعدّل، أو اعتبارا من تاريخ تغيّر مبلغ رسم البحث أو</w:t>
      </w:r>
      <w:r w:rsidRPr="00CE531F">
        <w:rPr>
          <w:rFonts w:hint="eastAsia"/>
          <w:strike/>
          <w:color w:val="C00000"/>
          <w:rtl/>
        </w:rPr>
        <w:t> </w:t>
      </w:r>
      <w:r w:rsidRPr="00CE531F">
        <w:rPr>
          <w:rFonts w:hint="cs"/>
          <w:strike/>
          <w:color w:val="C00000"/>
          <w:rtl/>
        </w:rPr>
        <w:t>رسم البحث الإضافي بالعملة المحدّدة.</w:t>
      </w:r>
    </w:p>
    <w:p w14:paraId="5624D0A5" w14:textId="77777777" w:rsidR="00CE531F" w:rsidRPr="00CE531F" w:rsidRDefault="00CE531F" w:rsidP="00CE531F">
      <w:pPr>
        <w:pStyle w:val="BodyText"/>
        <w:rPr>
          <w:i/>
          <w:iCs/>
          <w:strike/>
          <w:color w:val="C00000"/>
          <w:rtl/>
        </w:rPr>
      </w:pPr>
      <w:r w:rsidRPr="00CE531F">
        <w:rPr>
          <w:rFonts w:hint="cs"/>
          <w:i/>
          <w:iCs/>
          <w:strike/>
          <w:color w:val="C00000"/>
          <w:rtl/>
        </w:rPr>
        <w:t>تحديد مبالغ معادلة جديدة نتيجة تغيّر أسعار الصرف</w:t>
      </w:r>
    </w:p>
    <w:p w14:paraId="5D651AB6" w14:textId="0C339324" w:rsidR="00CE531F" w:rsidRDefault="00CE531F" w:rsidP="00CE531F">
      <w:pPr>
        <w:pStyle w:val="BodyText"/>
        <w:rPr>
          <w:strike/>
          <w:color w:val="C00000"/>
          <w:rtl/>
        </w:rPr>
      </w:pPr>
      <w:r w:rsidRPr="00CE531F">
        <w:rPr>
          <w:rFonts w:hint="cs"/>
          <w:strike/>
          <w:color w:val="C00000"/>
          <w:rtl/>
        </w:rPr>
        <w:t>(4)</w:t>
      </w:r>
      <w:r w:rsidRPr="00CE531F">
        <w:rPr>
          <w:strike/>
          <w:color w:val="C00000"/>
          <w:rtl/>
        </w:rPr>
        <w:tab/>
      </w:r>
      <w:r w:rsidRPr="00CE531F">
        <w:rPr>
          <w:rFonts w:hint="cs"/>
          <w:strike/>
          <w:color w:val="C00000"/>
          <w:rtl/>
        </w:rPr>
        <w:t>في شهر أكتوبر من كل عام، يقوم المدير العام، حسب الاقتضاء وبعد التشاور مع المكاتب أو الإدارات المشار إليها في الفقرة (1)، بتحديد مبالغ معادلة جديدة لرسم الإيداع الدولي ورسم المعالجة ورسم البحث ورسم البحث الإضافي حسب أسعار الصرف المُطبقة في أول يوم اثنين من شهر أكتوبر. وما لم يقرّر المدير العام خلاف ذلك، يدخل أي تعديل يتم بناء على هذه الفقرة حيّز النفاذ في اليوم الأول من السنة التقويمية التالية.</w:t>
      </w:r>
    </w:p>
    <w:p w14:paraId="32831E23" w14:textId="05D443F2" w:rsidR="00E27E37" w:rsidRPr="00E27E37" w:rsidRDefault="00E27E37" w:rsidP="00E27E37">
      <w:pPr>
        <w:pStyle w:val="BodyText"/>
        <w:rPr>
          <w:i/>
          <w:iCs/>
          <w:color w:val="0000FF"/>
          <w:u w:val="single"/>
        </w:rPr>
      </w:pPr>
      <w:r w:rsidRPr="00E27E37">
        <w:rPr>
          <w:i/>
          <w:iCs/>
          <w:color w:val="0000FF"/>
          <w:u w:val="single"/>
          <w:rtl/>
          <w:lang w:bidi="ar-MA"/>
        </w:rPr>
        <w:t>تحديد مبالغ معادلة جديدة نتيجة تغيّر أسعار الصرف</w:t>
      </w:r>
    </w:p>
    <w:p w14:paraId="0ABEB0FB" w14:textId="25A4B308" w:rsidR="00CE531F" w:rsidRPr="00CE531F" w:rsidRDefault="00CE531F" w:rsidP="00CE531F">
      <w:pPr>
        <w:pStyle w:val="BodyText"/>
        <w:rPr>
          <w:rtl/>
        </w:rPr>
      </w:pPr>
      <w:r w:rsidRPr="00CE531F">
        <w:rPr>
          <w:rFonts w:hint="cs"/>
          <w:rtl/>
        </w:rPr>
        <w:t>(</w:t>
      </w:r>
      <w:r w:rsidRPr="00CE531F">
        <w:rPr>
          <w:rFonts w:hint="cs"/>
          <w:strike/>
          <w:color w:val="C00000"/>
          <w:rtl/>
        </w:rPr>
        <w:t>5</w:t>
      </w:r>
      <w:r w:rsidR="00E27E37" w:rsidRPr="00E27E37">
        <w:rPr>
          <w:rFonts w:hint="cs"/>
          <w:color w:val="C00000"/>
          <w:rtl/>
        </w:rPr>
        <w:t xml:space="preserve"> </w:t>
      </w:r>
      <w:r w:rsidR="00E27E37" w:rsidRPr="00E27E37">
        <w:rPr>
          <w:rFonts w:hint="cs"/>
          <w:color w:val="0000FF"/>
          <w:u w:val="single"/>
          <w:rtl/>
        </w:rPr>
        <w:t>3</w:t>
      </w:r>
      <w:r w:rsidRPr="00CE531F">
        <w:rPr>
          <w:rFonts w:hint="cs"/>
          <w:rtl/>
        </w:rPr>
        <w:t>)</w:t>
      </w:r>
      <w:r w:rsidRPr="00CE531F">
        <w:rPr>
          <w:rtl/>
        </w:rPr>
        <w:tab/>
      </w:r>
      <w:r w:rsidRPr="00CE531F">
        <w:rPr>
          <w:rFonts w:hint="cs"/>
          <w:rtl/>
        </w:rPr>
        <w:t xml:space="preserve">في حال ظلّ سعر الصرف بين الفرنك السويسري (في حالة رسم الإيداع الدولي ورسم المعالجة) أو العملة المحدّدة (في حالة رسم البحث ورسم البحث الإضافي) وأية عملة مقرّرة مُطبقة، </w:t>
      </w:r>
      <w:r w:rsidRPr="00CE531F">
        <w:rPr>
          <w:rFonts w:hint="cs"/>
          <w:strike/>
          <w:color w:val="C00000"/>
          <w:rtl/>
        </w:rPr>
        <w:t>لأكثر من أربعة</w:t>
      </w:r>
      <w:r w:rsidRPr="00CE531F">
        <w:rPr>
          <w:rFonts w:hint="cs"/>
          <w:color w:val="C00000"/>
          <w:rtl/>
        </w:rPr>
        <w:t xml:space="preserve"> </w:t>
      </w:r>
      <w:r w:rsidR="00E27E37" w:rsidRPr="00E27E37">
        <w:rPr>
          <w:rFonts w:hint="cs"/>
          <w:color w:val="0000FF"/>
          <w:u w:val="single"/>
          <w:rtl/>
        </w:rPr>
        <w:t>لأربعة</w:t>
      </w:r>
      <w:r w:rsidR="00E27E37" w:rsidRPr="00E27E37">
        <w:rPr>
          <w:rFonts w:hint="cs"/>
          <w:color w:val="0000FF"/>
          <w:rtl/>
        </w:rPr>
        <w:t xml:space="preserve"> </w:t>
      </w:r>
      <w:r w:rsidRPr="00CE531F">
        <w:rPr>
          <w:rFonts w:hint="cs"/>
          <w:rtl/>
        </w:rPr>
        <w:t xml:space="preserve">أيام </w:t>
      </w:r>
      <w:r w:rsidRPr="00CE531F">
        <w:rPr>
          <w:rFonts w:hint="cs"/>
          <w:strike/>
          <w:color w:val="C00000"/>
          <w:rtl/>
        </w:rPr>
        <w:t>جمعة</w:t>
      </w:r>
      <w:r w:rsidRPr="00CE531F">
        <w:rPr>
          <w:rFonts w:hint="cs"/>
          <w:rtl/>
        </w:rPr>
        <w:t xml:space="preserve"> </w:t>
      </w:r>
      <w:r w:rsidR="00E27E37">
        <w:rPr>
          <w:rFonts w:hint="cs"/>
          <w:rtl/>
        </w:rPr>
        <w:t>ا</w:t>
      </w:r>
      <w:r w:rsidR="00E27E37" w:rsidRPr="00E27E37">
        <w:rPr>
          <w:rFonts w:hint="cs"/>
          <w:color w:val="0000FF"/>
          <w:u w:val="single"/>
          <w:rtl/>
        </w:rPr>
        <w:t xml:space="preserve">ثنين </w:t>
      </w:r>
      <w:r w:rsidRPr="00CE531F">
        <w:rPr>
          <w:rFonts w:hint="cs"/>
          <w:rtl/>
        </w:rPr>
        <w:t>متتالية (في منتصف اليوم بتوقيت جنيف)، أعلى بنسبة 5% على الأقل، أو أدنى بنسبة 5% على الأقل، من آخر سعر صرف مُطبق، يقوم المدير العام</w:t>
      </w:r>
      <w:r w:rsidRPr="00CE531F">
        <w:rPr>
          <w:rFonts w:hint="cs"/>
          <w:strike/>
          <w:color w:val="C00000"/>
          <w:rtl/>
        </w:rPr>
        <w:t>، حسب الاقتضاء وبعد التشاور مع المكاتب أو الإدارات المشار إليها في الفقرة (1)،</w:t>
      </w:r>
      <w:r w:rsidRPr="00CE531F">
        <w:rPr>
          <w:rFonts w:hint="cs"/>
          <w:rtl/>
        </w:rPr>
        <w:t xml:space="preserve"> بتحديد مبالغ معادلة جديدة لرسم الإيداع الدولي أو رسم البحث أو رسم البحث الإضافي أو رسم المعالجة، حسب الحال، حسب أسعار الصرف المُطبقة في </w:t>
      </w:r>
      <w:r w:rsidRPr="00CE531F">
        <w:rPr>
          <w:rFonts w:hint="cs"/>
          <w:strike/>
          <w:color w:val="C00000"/>
          <w:rtl/>
        </w:rPr>
        <w:t xml:space="preserve">أول </w:t>
      </w:r>
      <w:r w:rsidR="00B01660" w:rsidRPr="00B01660">
        <w:rPr>
          <w:rFonts w:hint="cs"/>
          <w:color w:val="0000FF"/>
          <w:u w:val="single"/>
          <w:rtl/>
        </w:rPr>
        <w:t>منتصف نهار</w:t>
      </w:r>
      <w:r w:rsidR="00B01660">
        <w:rPr>
          <w:rFonts w:hint="cs"/>
          <w:rtl/>
        </w:rPr>
        <w:t xml:space="preserve"> </w:t>
      </w:r>
      <w:r w:rsidRPr="00CE531F">
        <w:rPr>
          <w:rFonts w:hint="cs"/>
          <w:rtl/>
        </w:rPr>
        <w:t xml:space="preserve">يوم </w:t>
      </w:r>
      <w:r w:rsidRPr="00CE531F">
        <w:rPr>
          <w:rFonts w:hint="cs"/>
          <w:strike/>
          <w:color w:val="C00000"/>
          <w:rtl/>
        </w:rPr>
        <w:t xml:space="preserve">اثنين يلي انقضاء الفترة </w:t>
      </w:r>
      <w:r w:rsidRPr="00CE531F">
        <w:rPr>
          <w:rFonts w:hint="cs"/>
          <w:strike/>
          <w:color w:val="C00000"/>
          <w:rtl/>
        </w:rPr>
        <w:lastRenderedPageBreak/>
        <w:t xml:space="preserve">المشار إليها في الجملة الأول من هذه الفقرة. وتدخل </w:t>
      </w:r>
      <w:r w:rsidR="00B01660" w:rsidRPr="00B01660">
        <w:rPr>
          <w:rFonts w:hint="cs"/>
          <w:color w:val="0000FF"/>
          <w:u w:val="single"/>
          <w:rtl/>
        </w:rPr>
        <w:t xml:space="preserve">الاثنين الأخير. وتُبلّغ </w:t>
      </w:r>
      <w:r w:rsidRPr="00CE531F">
        <w:rPr>
          <w:rFonts w:hint="cs"/>
          <w:rtl/>
        </w:rPr>
        <w:t xml:space="preserve">المبالغ المُحدّدة الجديدة </w:t>
      </w:r>
      <w:r w:rsidR="00B01660" w:rsidRPr="00B01660">
        <w:rPr>
          <w:color w:val="0000FF"/>
          <w:u w:val="single"/>
          <w:rtl/>
        </w:rPr>
        <w:t>في أسرع وقت بموجب إخطار يُوجّه إلى المكاتب المعنية وتدخل</w:t>
      </w:r>
      <w:r w:rsidR="00B01660" w:rsidRPr="00B01660">
        <w:rPr>
          <w:color w:val="0000FF"/>
          <w:rtl/>
        </w:rPr>
        <w:t xml:space="preserve"> </w:t>
      </w:r>
      <w:r w:rsidRPr="00CE531F">
        <w:rPr>
          <w:rFonts w:hint="cs"/>
          <w:rtl/>
        </w:rPr>
        <w:t xml:space="preserve">حيّز النفاذ بعد </w:t>
      </w:r>
      <w:r w:rsidRPr="00CE531F">
        <w:rPr>
          <w:rFonts w:hint="cs"/>
          <w:strike/>
          <w:color w:val="C00000"/>
          <w:rtl/>
        </w:rPr>
        <w:t xml:space="preserve">شهرين </w:t>
      </w:r>
      <w:r w:rsidR="00B01660" w:rsidRPr="00B01660">
        <w:rPr>
          <w:rFonts w:hint="cs"/>
          <w:color w:val="0000FF"/>
          <w:u w:val="single"/>
          <w:rtl/>
        </w:rPr>
        <w:t>ثمانية أسابيع</w:t>
      </w:r>
      <w:r w:rsidR="00B01660">
        <w:rPr>
          <w:rFonts w:hint="cs"/>
          <w:rtl/>
        </w:rPr>
        <w:t xml:space="preserve"> </w:t>
      </w:r>
      <w:r w:rsidRPr="00CE531F">
        <w:rPr>
          <w:rFonts w:hint="cs"/>
          <w:rtl/>
        </w:rPr>
        <w:t xml:space="preserve">من تاريخ </w:t>
      </w:r>
      <w:r w:rsidRPr="00CE531F">
        <w:rPr>
          <w:rFonts w:hint="cs"/>
          <w:strike/>
          <w:color w:val="C00000"/>
          <w:rtl/>
        </w:rPr>
        <w:t>نشرها في الجريدة، إلا إذا اتفقت مكاتب تسلم الطلبات أو إدارات الفحص التمهيدي الدولي المعنية، حسب الحال، والمدير العام على تاريخ يقع ضمن فترة الشهرين المذكورة، وفي تلك الحالة تدخل المبالغ المحدّدة الجديدة حيّز النفاذ اعتبارا من ذلك التاريخ</w:t>
      </w:r>
      <w:r w:rsidR="00B01660" w:rsidRPr="00B01660">
        <w:rPr>
          <w:rFonts w:hint="cs"/>
          <w:strike/>
          <w:color w:val="C00000"/>
          <w:rtl/>
        </w:rPr>
        <w:t xml:space="preserve"> </w:t>
      </w:r>
      <w:r w:rsidR="00B01660" w:rsidRPr="00B01660">
        <w:rPr>
          <w:rFonts w:hint="cs"/>
          <w:color w:val="0000FF"/>
          <w:u w:val="single"/>
          <w:rtl/>
        </w:rPr>
        <w:t>الإخطار</w:t>
      </w:r>
      <w:r w:rsidRPr="00CE531F">
        <w:rPr>
          <w:rFonts w:hint="cs"/>
          <w:rtl/>
        </w:rPr>
        <w:t>.</w:t>
      </w:r>
    </w:p>
    <w:p w14:paraId="318581D8" w14:textId="77777777" w:rsidR="002E1EAB" w:rsidRPr="003A61B7" w:rsidRDefault="002E1EAB" w:rsidP="002E1EAB">
      <w:pPr>
        <w:pStyle w:val="BodyText"/>
        <w:rPr>
          <w:i/>
          <w:iCs/>
          <w:color w:val="0000FF"/>
          <w:u w:val="single"/>
          <w:rtl/>
          <w:lang w:bidi="ar-EG"/>
        </w:rPr>
      </w:pPr>
      <w:r w:rsidRPr="003A61B7">
        <w:rPr>
          <w:i/>
          <w:iCs/>
          <w:color w:val="0000FF"/>
          <w:u w:val="single"/>
          <w:rtl/>
          <w:lang w:bidi="ar-MA"/>
        </w:rPr>
        <w:t>تحديد مبالغ معادلة جديدة نتيجة تغيّر مبلغ الرسم المعني</w:t>
      </w:r>
    </w:p>
    <w:p w14:paraId="69D30BCA" w14:textId="77777777" w:rsidR="002E1EAB" w:rsidRPr="003A61B7" w:rsidRDefault="002E1EAB" w:rsidP="002E1EAB">
      <w:pPr>
        <w:pStyle w:val="BodyText"/>
        <w:rPr>
          <w:color w:val="0000FF"/>
          <w:u w:val="single"/>
          <w:lang w:val="en-GB" w:bidi="ar-MA"/>
        </w:rPr>
      </w:pPr>
      <w:r w:rsidRPr="003A61B7">
        <w:rPr>
          <w:color w:val="0000FF"/>
          <w:u w:val="single"/>
          <w:rtl/>
          <w:lang w:bidi="ar-MA"/>
        </w:rPr>
        <w:t>(</w:t>
      </w:r>
      <w:r w:rsidRPr="003A61B7">
        <w:rPr>
          <w:rFonts w:hint="cs"/>
          <w:color w:val="0000FF"/>
          <w:u w:val="single"/>
          <w:rtl/>
          <w:lang w:bidi="ar-MA"/>
        </w:rPr>
        <w:t>4</w:t>
      </w:r>
      <w:r w:rsidRPr="003A61B7">
        <w:rPr>
          <w:color w:val="0000FF"/>
          <w:u w:val="single"/>
          <w:rtl/>
          <w:lang w:bidi="ar-MA"/>
        </w:rPr>
        <w:t>)</w:t>
      </w:r>
      <w:r w:rsidRPr="003A61B7">
        <w:rPr>
          <w:color w:val="0000FF"/>
          <w:u w:val="single"/>
          <w:rtl/>
          <w:lang w:bidi="ar-MA"/>
        </w:rPr>
        <w:tab/>
        <w:t>في حالة تغيير مبلغ رسم الإيداع الدولي أو رسم المعالجة بالفرنك السويسري، أو مبلغ رسم البحث أو رسم البحث الإضافي بالعملة المحددة، يُحدِّد المدير العام المبالغ المعادلة بالعملات المقررة وفقاً لأسعار الصرف المطبقة في منتصف النهار بتوقيت جنيف يوم الاثنين الذي يوافق أو يسبق مباشرةً اليوم الذي يسبق دخول المبلغ الجديد حيز النفاذ ب</w:t>
      </w:r>
      <w:r w:rsidRPr="003A61B7">
        <w:rPr>
          <w:rFonts w:hint="cs"/>
          <w:color w:val="0000FF"/>
          <w:u w:val="single"/>
          <w:rtl/>
          <w:lang w:bidi="ar-MA"/>
        </w:rPr>
        <w:t>ثمانية</w:t>
      </w:r>
      <w:r w:rsidRPr="003A61B7">
        <w:rPr>
          <w:color w:val="0000FF"/>
          <w:u w:val="single"/>
          <w:rtl/>
          <w:lang w:bidi="ar-MA"/>
        </w:rPr>
        <w:t xml:space="preserve"> أسابيع، أو يوم الاثنين الذي يسبق مباشرة استلام الإخطار بمبلغ الرسم الجديد، أيهما أبعد. و</w:t>
      </w:r>
      <w:r w:rsidRPr="003A61B7">
        <w:rPr>
          <w:rFonts w:hint="cs"/>
          <w:color w:val="0000FF"/>
          <w:u w:val="single"/>
          <w:rtl/>
          <w:lang w:bidi="ar-MA"/>
        </w:rPr>
        <w:t xml:space="preserve">يُبلّغ </w:t>
      </w:r>
      <w:r w:rsidRPr="003A61B7">
        <w:rPr>
          <w:color w:val="0000FF"/>
          <w:u w:val="single"/>
          <w:rtl/>
          <w:lang w:bidi="ar-MA"/>
        </w:rPr>
        <w:t xml:space="preserve">المبلغ المُعادِل المُحدَّد حديثاً </w:t>
      </w:r>
      <w:r w:rsidRPr="003A61B7">
        <w:rPr>
          <w:rFonts w:hint="cs"/>
          <w:color w:val="0000FF"/>
          <w:u w:val="single"/>
          <w:rtl/>
          <w:lang w:bidi="ar-MA"/>
        </w:rPr>
        <w:t>في أسرع وقت بموجب إخطار يُوجّه إلى المكاتب المعنية و</w:t>
      </w:r>
      <w:r w:rsidRPr="003A61B7">
        <w:rPr>
          <w:color w:val="0000FF"/>
          <w:u w:val="single"/>
          <w:rtl/>
          <w:lang w:bidi="ar-MA"/>
        </w:rPr>
        <w:t xml:space="preserve">يصبح قابلاً للتطبيق في نفس تاريخ حدوث تغيير في المبلغ بالفرنك السويسري (في حالة رسم الإيداع الدولي أو رسم المعالجة) أو بالعملة المحددة (في حالة رسم البحث أو رسم البحث الإضافي) ما لم يقرر المدير العام خلاف ذلك في حالة تلقي </w:t>
      </w:r>
      <w:r w:rsidRPr="003A61B7">
        <w:rPr>
          <w:rFonts w:hint="cs"/>
          <w:color w:val="0000FF"/>
          <w:u w:val="single"/>
          <w:rtl/>
          <w:lang w:bidi="ar-MA"/>
        </w:rPr>
        <w:t xml:space="preserve">التفاصيل الخاصة بالتغير في مبالغ الرسوم </w:t>
      </w:r>
      <w:r w:rsidRPr="003A61B7">
        <w:rPr>
          <w:color w:val="0000FF"/>
          <w:u w:val="single"/>
          <w:rtl/>
          <w:lang w:bidi="ar-MA"/>
        </w:rPr>
        <w:t xml:space="preserve">قبل أقل من </w:t>
      </w:r>
      <w:r w:rsidRPr="003A61B7">
        <w:rPr>
          <w:rFonts w:hint="cs"/>
          <w:color w:val="0000FF"/>
          <w:u w:val="single"/>
          <w:rtl/>
          <w:lang w:bidi="ar-MA"/>
        </w:rPr>
        <w:t>ثمانية</w:t>
      </w:r>
      <w:r w:rsidRPr="003A61B7">
        <w:rPr>
          <w:color w:val="0000FF"/>
          <w:u w:val="single"/>
          <w:rtl/>
          <w:lang w:bidi="ar-MA"/>
        </w:rPr>
        <w:t xml:space="preserve"> أسابيع من بدء نفاذ المبلغ الجديد.</w:t>
      </w:r>
    </w:p>
    <w:p w14:paraId="607839CB" w14:textId="77777777" w:rsidR="002E1EAB" w:rsidRPr="003A61B7" w:rsidRDefault="002E1EAB" w:rsidP="002E1EAB">
      <w:pPr>
        <w:pStyle w:val="BodyText"/>
        <w:rPr>
          <w:color w:val="0000FF"/>
          <w:u w:val="single"/>
          <w:lang w:val="en-GB" w:bidi="ar-MA"/>
        </w:rPr>
      </w:pPr>
      <w:r w:rsidRPr="003A61B7">
        <w:rPr>
          <w:i/>
          <w:iCs/>
          <w:color w:val="0000FF"/>
          <w:u w:val="single"/>
          <w:rtl/>
          <w:lang w:bidi="ar-MA"/>
        </w:rPr>
        <w:t>تغييرات لفترات قصيرة</w:t>
      </w:r>
    </w:p>
    <w:p w14:paraId="7F4E12C9" w14:textId="77777777" w:rsidR="002E1EAB" w:rsidRPr="003A61B7" w:rsidRDefault="002E1EAB" w:rsidP="002E1EAB">
      <w:pPr>
        <w:pStyle w:val="BodyText"/>
        <w:rPr>
          <w:color w:val="0000FF"/>
          <w:u w:val="single"/>
          <w:rtl/>
          <w:lang w:bidi="ar-MA"/>
        </w:rPr>
      </w:pPr>
      <w:r w:rsidRPr="003A61B7">
        <w:rPr>
          <w:color w:val="0000FF"/>
          <w:u w:val="single"/>
          <w:rtl/>
          <w:lang w:bidi="ar-MA"/>
        </w:rPr>
        <w:t>(</w:t>
      </w:r>
      <w:r w:rsidRPr="003A61B7">
        <w:rPr>
          <w:rFonts w:hint="cs"/>
          <w:color w:val="0000FF"/>
          <w:u w:val="single"/>
          <w:rtl/>
          <w:lang w:bidi="ar-MA"/>
        </w:rPr>
        <w:t>5</w:t>
      </w:r>
      <w:r w:rsidRPr="003A61B7">
        <w:rPr>
          <w:color w:val="0000FF"/>
          <w:u w:val="single"/>
          <w:rtl/>
          <w:lang w:bidi="ar-MA"/>
        </w:rPr>
        <w:t>)</w:t>
      </w:r>
      <w:r w:rsidRPr="003A61B7">
        <w:rPr>
          <w:color w:val="0000FF"/>
          <w:u w:val="single"/>
          <w:rtl/>
          <w:lang w:bidi="ar-MA"/>
        </w:rPr>
        <w:tab/>
        <w:t>يجوز للمدير العام أن يقرر عدم تحديد مبلغ معادل جديد وفقاً للفقرة (</w:t>
      </w:r>
      <w:r w:rsidRPr="003A61B7">
        <w:rPr>
          <w:rFonts w:hint="cs"/>
          <w:color w:val="0000FF"/>
          <w:u w:val="single"/>
          <w:rtl/>
          <w:lang w:bidi="ar-MA"/>
        </w:rPr>
        <w:t>3</w:t>
      </w:r>
      <w:r w:rsidRPr="003A61B7">
        <w:rPr>
          <w:color w:val="0000FF"/>
          <w:u w:val="single"/>
          <w:rtl/>
          <w:lang w:bidi="ar-MA"/>
        </w:rPr>
        <w:t xml:space="preserve">) أعلاه إذا تم تحديد مبلغ جديد لرسم الإيداع الدولي أو رسم المعالجة بالفرنك السويسري، أو رسم البحث أو رسم البحث الإضافي بالعملة </w:t>
      </w:r>
      <w:r w:rsidRPr="003A61B7">
        <w:rPr>
          <w:rFonts w:hint="cs"/>
          <w:color w:val="0000FF"/>
          <w:u w:val="single"/>
          <w:rtl/>
          <w:lang w:bidi="ar-MA"/>
        </w:rPr>
        <w:t>المحددة</w:t>
      </w:r>
      <w:r w:rsidRPr="003A61B7">
        <w:rPr>
          <w:color w:val="0000FF"/>
          <w:u w:val="single"/>
          <w:rtl/>
          <w:lang w:bidi="ar-MA"/>
        </w:rPr>
        <w:t xml:space="preserve"> أو تم إخطاره به، مما يؤدي إلى استبدال المبلغ المعادل الجديد بعد أقل من أربعة أسابيع من دخوله حيز النفاذ بمبلغ معادل جديد يحدّد بموجب الفقرة (</w:t>
      </w:r>
      <w:r w:rsidRPr="003A61B7">
        <w:rPr>
          <w:rFonts w:hint="cs"/>
          <w:color w:val="0000FF"/>
          <w:u w:val="single"/>
          <w:rtl/>
          <w:lang w:bidi="ar-MA"/>
        </w:rPr>
        <w:t>4</w:t>
      </w:r>
      <w:r w:rsidRPr="003A61B7">
        <w:rPr>
          <w:color w:val="0000FF"/>
          <w:u w:val="single"/>
          <w:rtl/>
          <w:lang w:bidi="ar-MA"/>
        </w:rPr>
        <w:t>).</w:t>
      </w:r>
    </w:p>
    <w:p w14:paraId="5C4653B3" w14:textId="33DBD113" w:rsidR="003A61B7" w:rsidRDefault="003A61B7" w:rsidP="003A61B7">
      <w:pPr>
        <w:pStyle w:val="Endofdocument-Annex"/>
        <w:spacing w:before="480"/>
        <w:rPr>
          <w:rtl/>
          <w:lang w:bidi="ar-EG"/>
        </w:rPr>
      </w:pPr>
      <w:r>
        <w:rPr>
          <w:rFonts w:hint="cs"/>
          <w:rtl/>
          <w:lang w:bidi="ar-EG"/>
        </w:rPr>
        <w:t xml:space="preserve">[يلي ذلك المرفق </w:t>
      </w:r>
      <w:r w:rsidR="00532B04">
        <w:rPr>
          <w:rFonts w:hint="cs"/>
          <w:rtl/>
          <w:lang w:bidi="ar-EG"/>
        </w:rPr>
        <w:t>السابع</w:t>
      </w:r>
      <w:r>
        <w:rPr>
          <w:rFonts w:hint="cs"/>
          <w:rtl/>
          <w:lang w:bidi="ar-EG"/>
        </w:rPr>
        <w:t>]</w:t>
      </w:r>
    </w:p>
    <w:p w14:paraId="5CA33668" w14:textId="77777777" w:rsidR="003A61B7" w:rsidRDefault="003A61B7" w:rsidP="00E723D4">
      <w:pPr>
        <w:pStyle w:val="BodyText"/>
        <w:rPr>
          <w:rtl/>
          <w:lang w:bidi="ar-EG"/>
        </w:rPr>
      </w:pPr>
    </w:p>
    <w:p w14:paraId="7C6B0E5E" w14:textId="77777777" w:rsidR="003A61B7" w:rsidRDefault="003A61B7" w:rsidP="00E723D4">
      <w:pPr>
        <w:pStyle w:val="BodyText"/>
        <w:rPr>
          <w:rtl/>
          <w:lang w:bidi="ar-EG"/>
        </w:rPr>
        <w:sectPr w:rsidR="003A61B7" w:rsidSect="00026632">
          <w:headerReference w:type="default" r:id="rId42"/>
          <w:headerReference w:type="first" r:id="rId43"/>
          <w:endnotePr>
            <w:numFmt w:val="decimal"/>
          </w:endnotePr>
          <w:pgSz w:w="11907" w:h="16840" w:code="9"/>
          <w:pgMar w:top="567" w:right="1418" w:bottom="1418" w:left="1134" w:header="510" w:footer="1021" w:gutter="0"/>
          <w:pgNumType w:start="1"/>
          <w:cols w:space="720"/>
          <w:titlePg/>
          <w:bidi/>
          <w:rtlGutter/>
          <w:docGrid w:linePitch="299"/>
        </w:sectPr>
      </w:pPr>
    </w:p>
    <w:p w14:paraId="034B5E51" w14:textId="3E3910B2" w:rsidR="003A61B7" w:rsidRDefault="003A61B7" w:rsidP="00634FC4">
      <w:pPr>
        <w:pStyle w:val="BodyText"/>
        <w:keepNext/>
        <w:spacing w:after="0"/>
        <w:jc w:val="center"/>
        <w:rPr>
          <w:b/>
          <w:bCs/>
          <w:rtl/>
          <w:lang w:bidi="ar-MA"/>
        </w:rPr>
      </w:pPr>
      <w:r w:rsidRPr="003A61B7">
        <w:rPr>
          <w:rFonts w:hint="cs"/>
          <w:b/>
          <w:bCs/>
          <w:rtl/>
          <w:lang w:bidi="ar-MA"/>
        </w:rPr>
        <w:lastRenderedPageBreak/>
        <w:t>التعديلات المقترح إدخالها على توجيهات</w:t>
      </w:r>
      <w:r w:rsidRPr="006432A6">
        <w:rPr>
          <w:b/>
          <w:bCs/>
          <w:rtl/>
          <w:lang w:bidi="ar-MA"/>
        </w:rPr>
        <w:t xml:space="preserve"> </w:t>
      </w:r>
      <w:r w:rsidRPr="003A61B7">
        <w:rPr>
          <w:rFonts w:hint="cs"/>
          <w:b/>
          <w:bCs/>
          <w:rtl/>
          <w:lang w:bidi="ar-MA"/>
        </w:rPr>
        <w:t xml:space="preserve">جمعية </w:t>
      </w:r>
      <w:r w:rsidRPr="006432A6">
        <w:rPr>
          <w:b/>
          <w:bCs/>
          <w:rtl/>
          <w:lang w:bidi="ar-MA"/>
        </w:rPr>
        <w:t xml:space="preserve">معاهدة </w:t>
      </w:r>
      <w:r>
        <w:rPr>
          <w:rFonts w:hint="cs"/>
          <w:b/>
          <w:bCs/>
          <w:rtl/>
          <w:lang w:bidi="ar-MA"/>
        </w:rPr>
        <w:t xml:space="preserve">اتحاد </w:t>
      </w:r>
      <w:r w:rsidRPr="006432A6">
        <w:rPr>
          <w:b/>
          <w:bCs/>
          <w:rtl/>
          <w:lang w:bidi="ar-MA"/>
        </w:rPr>
        <w:t>التعاون بشأن البراءات فيما يخص</w:t>
      </w:r>
      <w:r>
        <w:rPr>
          <w:b/>
          <w:bCs/>
          <w:rtl/>
          <w:lang w:bidi="ar-MA"/>
        </w:rPr>
        <w:br/>
      </w:r>
      <w:r w:rsidRPr="006432A6">
        <w:rPr>
          <w:b/>
          <w:bCs/>
          <w:rtl/>
          <w:lang w:bidi="ar-MA"/>
        </w:rPr>
        <w:t>تحديد المبالغ المعادلة لبعض الرسوم</w:t>
      </w:r>
    </w:p>
    <w:p w14:paraId="2D62D890" w14:textId="1DA95B2C" w:rsidR="003A61B7" w:rsidRPr="000A065E" w:rsidRDefault="003A61B7" w:rsidP="003A61B7">
      <w:pPr>
        <w:pStyle w:val="BodyText"/>
        <w:jc w:val="center"/>
        <w:rPr>
          <w:rtl/>
          <w:lang w:bidi="ar-MA"/>
        </w:rPr>
      </w:pPr>
      <w:r w:rsidRPr="000A065E">
        <w:rPr>
          <w:rFonts w:hint="cs"/>
          <w:rtl/>
          <w:lang w:bidi="ar-MA"/>
        </w:rPr>
        <w:t>(النص النهائي)</w:t>
      </w:r>
    </w:p>
    <w:p w14:paraId="4673E596" w14:textId="32EB2DDE" w:rsidR="003A61B7" w:rsidRPr="003A61B7" w:rsidRDefault="003A61B7" w:rsidP="000A065E">
      <w:pPr>
        <w:pStyle w:val="BodyText"/>
        <w:ind w:firstLine="567"/>
        <w:rPr>
          <w:lang w:val="en-GB" w:bidi="ar-MA"/>
        </w:rPr>
      </w:pPr>
      <w:bookmarkStart w:id="744" w:name="_Hlk195265536"/>
      <w:r w:rsidRPr="003A61B7">
        <w:rPr>
          <w:rtl/>
          <w:lang w:bidi="ar-MA"/>
        </w:rPr>
        <w:t>تضع الجمعية في البنود التالية التوجيهات المتعلقة بتحديد المبالغ المعادلة لرسم الإيداع الدولي ورسم المعالجة ورسم البحث ورسم البحث الإضافي (انظر القواعد 2.15(د)"1" و1.16(د)"1" و45(ثانيا)3(ب) و2.57(د)"1")، على أن يُفهم من ذلك، في ضوء التجربة المُكتسبة، أنه يجوز للجمعية تغيير هذه التوجيهات في أي وقت.</w:t>
      </w:r>
    </w:p>
    <w:p w14:paraId="673B8195" w14:textId="77777777" w:rsidR="003A61B7" w:rsidRPr="003A61B7" w:rsidRDefault="003A61B7" w:rsidP="003A61B7">
      <w:pPr>
        <w:pStyle w:val="BodyText"/>
        <w:rPr>
          <w:lang w:val="en-GB" w:bidi="ar-MA"/>
        </w:rPr>
      </w:pPr>
      <w:r w:rsidRPr="003A61B7">
        <w:rPr>
          <w:i/>
          <w:iCs/>
          <w:rtl/>
          <w:lang w:bidi="ar-MA"/>
        </w:rPr>
        <w:t>تحديد المبالغ المعادلة</w:t>
      </w:r>
    </w:p>
    <w:p w14:paraId="70E72604" w14:textId="77777777" w:rsidR="003A61B7" w:rsidRPr="003A61B7" w:rsidRDefault="003A61B7" w:rsidP="003A61B7">
      <w:pPr>
        <w:pStyle w:val="BodyText"/>
        <w:rPr>
          <w:lang w:bidi="ar-MA"/>
        </w:rPr>
      </w:pPr>
      <w:bookmarkStart w:id="745" w:name="_p1"/>
      <w:bookmarkEnd w:id="745"/>
      <w:r w:rsidRPr="003A61B7">
        <w:rPr>
          <w:rtl/>
          <w:lang w:bidi="ar-MA"/>
        </w:rPr>
        <w:t>(1)</w:t>
      </w:r>
      <w:r w:rsidRPr="003A61B7">
        <w:rPr>
          <w:rtl/>
          <w:lang w:bidi="ar-MA"/>
        </w:rPr>
        <w:tab/>
        <w:t>يحدّد المدير العام طبقاً لهذه التوجيهات المبالغ المعادلة بالعملات المقررة لرسم الإيداع الدولي ورسم المعالجة بأية عملة غير الفرنك السويسري، والمبالغ المعادلة لرسم البحث ورسم البحث الإضافي بأية عملة غير العملة المحدّدة</w:t>
      </w:r>
      <w:r w:rsidRPr="003A61B7">
        <w:rPr>
          <w:rtl/>
        </w:rPr>
        <w:t>.</w:t>
      </w:r>
    </w:p>
    <w:p w14:paraId="6EAA4F14" w14:textId="77777777" w:rsidR="003A61B7" w:rsidRPr="003A61B7" w:rsidRDefault="003A61B7" w:rsidP="003A61B7">
      <w:pPr>
        <w:pStyle w:val="BodyText"/>
        <w:rPr>
          <w:lang w:val="en-GB" w:bidi="ar-MA"/>
        </w:rPr>
      </w:pPr>
      <w:bookmarkStart w:id="746" w:name="_p2"/>
      <w:bookmarkEnd w:id="746"/>
      <w:r w:rsidRPr="003A61B7">
        <w:rPr>
          <w:rtl/>
          <w:lang w:bidi="ar-MA"/>
        </w:rPr>
        <w:t>(2)</w:t>
      </w:r>
      <w:r w:rsidRPr="003A61B7">
        <w:rPr>
          <w:rtl/>
          <w:lang w:bidi="ar-MA"/>
        </w:rPr>
        <w:tab/>
        <w:t>وتكون تلك المبالغ المُحدّدة معادلة، بالأرقام التقريبية،</w:t>
      </w:r>
    </w:p>
    <w:p w14:paraId="16A89433" w14:textId="77777777" w:rsidR="003A61B7" w:rsidRPr="003A61B7" w:rsidRDefault="003A61B7" w:rsidP="003A61B7">
      <w:pPr>
        <w:pStyle w:val="BodyText"/>
        <w:ind w:left="566"/>
        <w:rPr>
          <w:lang w:bidi="ar-MA"/>
        </w:rPr>
      </w:pPr>
      <w:r w:rsidRPr="003A61B7">
        <w:rPr>
          <w:rtl/>
          <w:lang w:bidi="ar-MA"/>
        </w:rPr>
        <w:t>"1"</w:t>
      </w:r>
      <w:r w:rsidRPr="003A61B7">
        <w:rPr>
          <w:rtl/>
          <w:lang w:bidi="ar-MA"/>
        </w:rPr>
        <w:tab/>
        <w:t>للمبلغ المبيّن بالفرنك السويسري في جدول الرسوم فيما يخص رسم الإيداع الدولي ورسم المعالجة، على التوالي؛</w:t>
      </w:r>
    </w:p>
    <w:p w14:paraId="5C4A2B96" w14:textId="77777777" w:rsidR="003A61B7" w:rsidRPr="003A61B7" w:rsidRDefault="003A61B7" w:rsidP="003A61B7">
      <w:pPr>
        <w:pStyle w:val="BodyText"/>
        <w:ind w:left="566"/>
        <w:rPr>
          <w:lang w:bidi="ar-MA"/>
        </w:rPr>
      </w:pPr>
      <w:r w:rsidRPr="003A61B7">
        <w:rPr>
          <w:rtl/>
          <w:lang w:bidi="ar-MA"/>
        </w:rPr>
        <w:t>"2"</w:t>
      </w:r>
      <w:r w:rsidRPr="003A61B7">
        <w:rPr>
          <w:rtl/>
          <w:lang w:bidi="ar-MA"/>
        </w:rPr>
        <w:tab/>
        <w:t>ولمبلغ رسم البحث ورسم البحث الإضافي (حسب الحال) المحدّد من قبل إدارة البحث الدولي بالعملة المحدّدة.</w:t>
      </w:r>
    </w:p>
    <w:p w14:paraId="24770923" w14:textId="77777777" w:rsidR="003A61B7" w:rsidRPr="003A61B7" w:rsidRDefault="003A61B7" w:rsidP="003A61B7">
      <w:pPr>
        <w:pStyle w:val="BodyText"/>
        <w:rPr>
          <w:lang w:val="en-GB" w:bidi="ar-MA"/>
        </w:rPr>
      </w:pPr>
      <w:r w:rsidRPr="003A61B7">
        <w:rPr>
          <w:rtl/>
          <w:lang w:bidi="ar-MA"/>
        </w:rPr>
        <w:t>ويُبلّغ المكتب الدولي تلك المبالغ لكل من مكاتب تسلم الطلبات وإدارات البحث الدولي وإدارات الفحص التمهيدي الدولي، حسب الحال، ممن تقرّ تسديد الرسوم أو تحدّد الرسوم بالعملة المعنية، وتُنشر تلك المبالغ في الجريدة.</w:t>
      </w:r>
    </w:p>
    <w:p w14:paraId="05A64FEC" w14:textId="77777777" w:rsidR="003A61B7" w:rsidRPr="003A61B7" w:rsidRDefault="003A61B7" w:rsidP="003A61B7">
      <w:pPr>
        <w:pStyle w:val="BodyText"/>
        <w:rPr>
          <w:i/>
          <w:iCs/>
          <w:lang w:bidi="ar-MA"/>
        </w:rPr>
      </w:pPr>
      <w:bookmarkStart w:id="747" w:name="_Hlk195268499"/>
      <w:r w:rsidRPr="003A61B7">
        <w:rPr>
          <w:i/>
          <w:iCs/>
          <w:rtl/>
          <w:lang w:bidi="ar-MA"/>
        </w:rPr>
        <w:t xml:space="preserve">تحديد مبالغ معادلة جديدة نتيجة تغيّر أسعار الصرف </w:t>
      </w:r>
    </w:p>
    <w:bookmarkEnd w:id="747"/>
    <w:p w14:paraId="5854B9CB" w14:textId="77777777" w:rsidR="003A61B7" w:rsidRPr="003A61B7" w:rsidRDefault="003A61B7" w:rsidP="003A61B7">
      <w:pPr>
        <w:pStyle w:val="BodyText"/>
        <w:rPr>
          <w:lang w:val="en-GB" w:bidi="ar-MA"/>
        </w:rPr>
      </w:pPr>
      <w:r w:rsidRPr="003A61B7">
        <w:rPr>
          <w:rtl/>
          <w:lang w:bidi="ar-MA"/>
        </w:rPr>
        <w:t>(</w:t>
      </w:r>
      <w:r w:rsidRPr="003A61B7">
        <w:rPr>
          <w:rFonts w:hint="cs"/>
          <w:rtl/>
        </w:rPr>
        <w:t>3</w:t>
      </w:r>
      <w:r w:rsidRPr="003A61B7">
        <w:rPr>
          <w:rtl/>
          <w:lang w:bidi="ar-MA"/>
        </w:rPr>
        <w:t>)</w:t>
      </w:r>
      <w:r w:rsidRPr="003A61B7">
        <w:rPr>
          <w:rtl/>
          <w:lang w:bidi="ar-MA"/>
        </w:rPr>
        <w:tab/>
        <w:t xml:space="preserve">في حال ظلّ سعر الصرف بين الفرنك السويسري (في حالة رسم الإيداع الدولي ورسم المعالجة) أو العملة المحدّدة (في حالة رسم البحث ورسم البحث الإضافي) وأية عملة مقرّرة مُطبقة، </w:t>
      </w:r>
      <w:r w:rsidRPr="003A61B7">
        <w:rPr>
          <w:rFonts w:hint="cs"/>
          <w:rtl/>
        </w:rPr>
        <w:t>ل</w:t>
      </w:r>
      <w:r w:rsidRPr="003A61B7">
        <w:rPr>
          <w:rtl/>
          <w:lang w:bidi="ar-MA"/>
        </w:rPr>
        <w:t>أربعة أيام اثنين متتالية (في منتصف اليوم بتوقيت جنيف)، أعلى بنسبة 5% على الأقل، أو أدنى بنسبة 5% على الأقل، من آخر سعر صرف مُطبق، يقوم المدير العام</w:t>
      </w:r>
      <w:r w:rsidRPr="003A61B7">
        <w:rPr>
          <w:rFonts w:hint="cs"/>
          <w:rtl/>
          <w:lang w:bidi="ar-MA"/>
        </w:rPr>
        <w:t xml:space="preserve"> </w:t>
      </w:r>
      <w:r w:rsidRPr="003A61B7">
        <w:rPr>
          <w:rtl/>
          <w:lang w:bidi="ar-MA"/>
        </w:rPr>
        <w:t>بتحديد مبالغ معادلة جديدة لرسم الإيداع الدولي أو رسم البحث أو رسم البحث الإضافي أو رسم المعالجة، حسب الحال، حسب أسعار الصرف المُطبقة في منتصف نهار يوم الاثنين الأخير. و</w:t>
      </w:r>
      <w:r w:rsidRPr="003A61B7">
        <w:rPr>
          <w:rFonts w:hint="cs"/>
          <w:rtl/>
          <w:lang w:bidi="ar-MA"/>
        </w:rPr>
        <w:t>تُبلّغ</w:t>
      </w:r>
      <w:r w:rsidRPr="003A61B7">
        <w:rPr>
          <w:rtl/>
          <w:lang w:bidi="ar-MA"/>
        </w:rPr>
        <w:t xml:space="preserve"> المبالغ المُحدّدة الجديدة </w:t>
      </w:r>
      <w:r w:rsidRPr="003A61B7">
        <w:rPr>
          <w:rFonts w:hint="cs"/>
          <w:rtl/>
          <w:lang w:bidi="ar-MA"/>
        </w:rPr>
        <w:t xml:space="preserve">في أسرع وقت بموجب إخطار يُوجّه إلى المكاتب المعنية وتدخل </w:t>
      </w:r>
      <w:r w:rsidRPr="003A61B7">
        <w:rPr>
          <w:rtl/>
          <w:lang w:bidi="ar-MA"/>
        </w:rPr>
        <w:t xml:space="preserve">حيّز النفاذ بعد </w:t>
      </w:r>
      <w:r w:rsidRPr="003A61B7">
        <w:rPr>
          <w:rFonts w:hint="cs"/>
          <w:rtl/>
        </w:rPr>
        <w:t>ثمانية</w:t>
      </w:r>
      <w:r w:rsidRPr="003A61B7">
        <w:rPr>
          <w:rtl/>
        </w:rPr>
        <w:t xml:space="preserve"> أسابيع</w:t>
      </w:r>
      <w:r w:rsidRPr="003A61B7">
        <w:rPr>
          <w:rtl/>
          <w:lang w:bidi="ar-MA"/>
        </w:rPr>
        <w:t xml:space="preserve"> من تاريخ</w:t>
      </w:r>
      <w:r w:rsidRPr="003A61B7">
        <w:rPr>
          <w:rFonts w:hint="cs"/>
          <w:rtl/>
          <w:lang w:bidi="ar-MA"/>
        </w:rPr>
        <w:t xml:space="preserve"> الإخطار.</w:t>
      </w:r>
    </w:p>
    <w:p w14:paraId="45688F44" w14:textId="77777777" w:rsidR="003A61B7" w:rsidRPr="003A61B7" w:rsidRDefault="003A61B7" w:rsidP="003A61B7">
      <w:pPr>
        <w:pStyle w:val="BodyText"/>
        <w:rPr>
          <w:i/>
          <w:iCs/>
          <w:rtl/>
          <w:lang w:bidi="ar-EG"/>
        </w:rPr>
      </w:pPr>
      <w:r w:rsidRPr="003A61B7">
        <w:rPr>
          <w:i/>
          <w:iCs/>
          <w:rtl/>
          <w:lang w:bidi="ar-MA"/>
        </w:rPr>
        <w:t>تحديد مبالغ معادلة جديدة نتيجة تغيّر مبلغ الرسم المعني</w:t>
      </w:r>
    </w:p>
    <w:p w14:paraId="574CFA78" w14:textId="77777777" w:rsidR="003A61B7" w:rsidRPr="003A61B7" w:rsidRDefault="003A61B7" w:rsidP="003A61B7">
      <w:pPr>
        <w:pStyle w:val="BodyText"/>
        <w:rPr>
          <w:lang w:val="en-GB" w:bidi="ar-MA"/>
        </w:rPr>
      </w:pPr>
      <w:r w:rsidRPr="003A61B7">
        <w:rPr>
          <w:rtl/>
          <w:lang w:bidi="ar-MA"/>
        </w:rPr>
        <w:t>(</w:t>
      </w:r>
      <w:r w:rsidRPr="003A61B7">
        <w:rPr>
          <w:rFonts w:hint="cs"/>
          <w:rtl/>
          <w:lang w:bidi="ar-MA"/>
        </w:rPr>
        <w:t>4</w:t>
      </w:r>
      <w:r w:rsidRPr="003A61B7">
        <w:rPr>
          <w:rtl/>
          <w:lang w:bidi="ar-MA"/>
        </w:rPr>
        <w:t>)</w:t>
      </w:r>
      <w:r w:rsidRPr="003A61B7">
        <w:rPr>
          <w:rtl/>
          <w:lang w:bidi="ar-MA"/>
        </w:rPr>
        <w:tab/>
        <w:t>في حالة تغيير مبلغ رسم الإيداع الدولي أو رسم المعالجة بالفرنك السويسري، أو مبلغ رسم البحث أو رسم البحث الإضافي بالعملة المحددة، يُحدِّد المدير العام المبالغ المعادلة بالعملات المقررة وفقاً لأسعار الصرف المطبقة في منتصف النهار بتوقيت جنيف يوم الاثنين الذي يوافق أو يسبق مباشرةً اليوم الذي يسبق دخول المبلغ الجديد حيز النفاذ ب</w:t>
      </w:r>
      <w:r w:rsidRPr="003A61B7">
        <w:rPr>
          <w:rFonts w:hint="cs"/>
          <w:rtl/>
          <w:lang w:bidi="ar-MA"/>
        </w:rPr>
        <w:t>ثمانية</w:t>
      </w:r>
      <w:r w:rsidRPr="003A61B7">
        <w:rPr>
          <w:rtl/>
          <w:lang w:bidi="ar-MA"/>
        </w:rPr>
        <w:t xml:space="preserve"> أسابيع، أو يوم الاثنين الذي يسبق مباشرة استلام الإخطار بمبلغ الرسم الجديد، أيهما أبعد. و</w:t>
      </w:r>
      <w:r w:rsidRPr="003A61B7">
        <w:rPr>
          <w:rFonts w:hint="cs"/>
          <w:rtl/>
          <w:lang w:bidi="ar-MA"/>
        </w:rPr>
        <w:t xml:space="preserve">يُبلّغ </w:t>
      </w:r>
      <w:r w:rsidRPr="003A61B7">
        <w:rPr>
          <w:rtl/>
          <w:lang w:bidi="ar-MA"/>
        </w:rPr>
        <w:t xml:space="preserve">المبلغ المُعادِل المُحدَّد حديثاً </w:t>
      </w:r>
      <w:r w:rsidRPr="003A61B7">
        <w:rPr>
          <w:rFonts w:hint="cs"/>
          <w:rtl/>
          <w:lang w:bidi="ar-MA"/>
        </w:rPr>
        <w:t>في أسرع وقت بموجب إخطار يُوجّه إلى المكاتب المعنية و</w:t>
      </w:r>
      <w:r w:rsidRPr="003A61B7">
        <w:rPr>
          <w:rtl/>
          <w:lang w:bidi="ar-MA"/>
        </w:rPr>
        <w:t xml:space="preserve">يصبح قابلاً للتطبيق في نفس تاريخ حدوث تغيير في المبلغ بالفرنك السويسري (في حالة رسم الإيداع الدولي أو رسم المعالجة) أو بالعملة المحددة (في حالة رسم البحث أو رسم البحث الإضافي) ما لم يقرر المدير العام خلاف ذلك في حالة تلقي </w:t>
      </w:r>
      <w:r w:rsidRPr="003A61B7">
        <w:rPr>
          <w:rFonts w:hint="cs"/>
          <w:rtl/>
          <w:lang w:bidi="ar-MA"/>
        </w:rPr>
        <w:t xml:space="preserve">التفاصيل الخاصة بالتغير في مبالغ الرسوم </w:t>
      </w:r>
      <w:r w:rsidRPr="003A61B7">
        <w:rPr>
          <w:rtl/>
          <w:lang w:bidi="ar-MA"/>
        </w:rPr>
        <w:t xml:space="preserve">قبل أقل من </w:t>
      </w:r>
      <w:r w:rsidRPr="003A61B7">
        <w:rPr>
          <w:rFonts w:hint="cs"/>
          <w:rtl/>
          <w:lang w:bidi="ar-MA"/>
        </w:rPr>
        <w:t>ثمانية</w:t>
      </w:r>
      <w:r w:rsidRPr="003A61B7">
        <w:rPr>
          <w:rtl/>
          <w:lang w:bidi="ar-MA"/>
        </w:rPr>
        <w:t xml:space="preserve"> أسابيع من بدء نفاذ المبلغ الجديد.</w:t>
      </w:r>
    </w:p>
    <w:p w14:paraId="3F31B478" w14:textId="77777777" w:rsidR="003A61B7" w:rsidRPr="003A61B7" w:rsidRDefault="003A61B7" w:rsidP="003A61B7">
      <w:pPr>
        <w:pStyle w:val="BodyText"/>
        <w:rPr>
          <w:lang w:val="en-GB" w:bidi="ar-MA"/>
        </w:rPr>
      </w:pPr>
      <w:r w:rsidRPr="003A61B7">
        <w:rPr>
          <w:i/>
          <w:iCs/>
          <w:rtl/>
          <w:lang w:bidi="ar-MA"/>
        </w:rPr>
        <w:t>تغييرات لفترات قصيرة</w:t>
      </w:r>
    </w:p>
    <w:p w14:paraId="70E5487E" w14:textId="77777777" w:rsidR="003A61B7" w:rsidRPr="003A61B7" w:rsidRDefault="003A61B7" w:rsidP="003A61B7">
      <w:pPr>
        <w:pStyle w:val="BodyText"/>
        <w:rPr>
          <w:rtl/>
          <w:lang w:bidi="ar-MA"/>
        </w:rPr>
      </w:pPr>
      <w:r w:rsidRPr="003A61B7">
        <w:rPr>
          <w:rtl/>
          <w:lang w:bidi="ar-MA"/>
        </w:rPr>
        <w:t>(</w:t>
      </w:r>
      <w:r w:rsidRPr="003A61B7">
        <w:rPr>
          <w:rFonts w:hint="cs"/>
          <w:rtl/>
          <w:lang w:bidi="ar-MA"/>
        </w:rPr>
        <w:t>5</w:t>
      </w:r>
      <w:r w:rsidRPr="003A61B7">
        <w:rPr>
          <w:rtl/>
          <w:lang w:bidi="ar-MA"/>
        </w:rPr>
        <w:t>)</w:t>
      </w:r>
      <w:r w:rsidRPr="003A61B7">
        <w:rPr>
          <w:rtl/>
          <w:lang w:bidi="ar-MA"/>
        </w:rPr>
        <w:tab/>
        <w:t>يجوز للمدير العام أن يقرر عدم تحديد مبلغ معادل جديد وفقاً للفقرة (</w:t>
      </w:r>
      <w:r w:rsidRPr="003A61B7">
        <w:rPr>
          <w:rFonts w:hint="cs"/>
          <w:rtl/>
          <w:lang w:bidi="ar-MA"/>
        </w:rPr>
        <w:t>3</w:t>
      </w:r>
      <w:r w:rsidRPr="003A61B7">
        <w:rPr>
          <w:rtl/>
          <w:lang w:bidi="ar-MA"/>
        </w:rPr>
        <w:t xml:space="preserve">) أعلاه إذا تم تحديد مبلغ جديد لرسم الإيداع الدولي أو رسم المعالجة بالفرنك السويسري، أو رسم البحث أو رسم البحث الإضافي بالعملة </w:t>
      </w:r>
      <w:r w:rsidRPr="003A61B7">
        <w:rPr>
          <w:rFonts w:hint="cs"/>
          <w:rtl/>
          <w:lang w:bidi="ar-MA"/>
        </w:rPr>
        <w:t>المحددة</w:t>
      </w:r>
      <w:r w:rsidRPr="003A61B7">
        <w:rPr>
          <w:rtl/>
          <w:lang w:bidi="ar-MA"/>
        </w:rPr>
        <w:t xml:space="preserve"> أو تم إخطاره به، مما يؤدي إلى استبدال المبلغ المعادل الجديد بعد أقل من أربعة أسابيع من دخوله حيز النفاذ بمبلغ معادل جديد يحدّد بموجب الفقرة (</w:t>
      </w:r>
      <w:r w:rsidRPr="003A61B7">
        <w:rPr>
          <w:rFonts w:hint="cs"/>
          <w:rtl/>
          <w:lang w:bidi="ar-MA"/>
        </w:rPr>
        <w:t>4</w:t>
      </w:r>
      <w:r w:rsidRPr="003A61B7">
        <w:rPr>
          <w:rtl/>
          <w:lang w:bidi="ar-MA"/>
        </w:rPr>
        <w:t>).</w:t>
      </w:r>
    </w:p>
    <w:bookmarkEnd w:id="744"/>
    <w:p w14:paraId="3529BA70" w14:textId="0B4F7EC4" w:rsidR="00E723D4" w:rsidRDefault="003A61B7" w:rsidP="003A61B7">
      <w:pPr>
        <w:pStyle w:val="Endofdocument-Annex"/>
        <w:spacing w:before="480"/>
        <w:rPr>
          <w:rtl/>
          <w:lang w:bidi="ar-MA"/>
        </w:rPr>
      </w:pPr>
      <w:r>
        <w:rPr>
          <w:rFonts w:hint="cs"/>
          <w:rtl/>
          <w:lang w:bidi="ar-MA"/>
        </w:rPr>
        <w:t xml:space="preserve">[نهاية المرفق </w:t>
      </w:r>
      <w:r w:rsidR="00532B04">
        <w:rPr>
          <w:rFonts w:hint="cs"/>
          <w:rtl/>
          <w:lang w:bidi="ar-MA"/>
        </w:rPr>
        <w:t>السابع</w:t>
      </w:r>
      <w:r>
        <w:rPr>
          <w:rFonts w:hint="cs"/>
          <w:rtl/>
          <w:lang w:bidi="ar-MA"/>
        </w:rPr>
        <w:t xml:space="preserve"> والوثيقة]</w:t>
      </w:r>
    </w:p>
    <w:sectPr w:rsidR="00E723D4" w:rsidSect="00026632">
      <w:headerReference w:type="first" r:id="rId4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C98E" w14:textId="77777777" w:rsidR="003F49A8" w:rsidRDefault="003F49A8">
      <w:r>
        <w:separator/>
      </w:r>
    </w:p>
  </w:endnote>
  <w:endnote w:type="continuationSeparator" w:id="0">
    <w:p w14:paraId="11EE6960" w14:textId="77777777" w:rsidR="003F49A8" w:rsidRDefault="003F49A8" w:rsidP="003B38C1">
      <w:r>
        <w:separator/>
      </w:r>
    </w:p>
    <w:p w14:paraId="024D3F67" w14:textId="77777777" w:rsidR="003F49A8" w:rsidRPr="003B38C1" w:rsidRDefault="003F49A8" w:rsidP="003B38C1">
      <w:pPr>
        <w:spacing w:after="60"/>
        <w:rPr>
          <w:sz w:val="17"/>
        </w:rPr>
      </w:pPr>
      <w:r>
        <w:rPr>
          <w:sz w:val="17"/>
        </w:rPr>
        <w:t>[Endnote continued from previous page]</w:t>
      </w:r>
    </w:p>
  </w:endnote>
  <w:endnote w:type="continuationNotice" w:id="1">
    <w:p w14:paraId="7649EEA2" w14:textId="77777777" w:rsidR="003F49A8" w:rsidRPr="003B38C1" w:rsidRDefault="003F49A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abic Typesetting">
    <w:charset w:val="00"/>
    <w:family w:val="script"/>
    <w:pitch w:val="variable"/>
    <w:sig w:usb0="80002007" w:usb1="8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7C08" w14:textId="77777777" w:rsidR="003F49A8" w:rsidRDefault="003F49A8">
      <w:r>
        <w:separator/>
      </w:r>
    </w:p>
  </w:footnote>
  <w:footnote w:type="continuationSeparator" w:id="0">
    <w:p w14:paraId="682C781E" w14:textId="77777777" w:rsidR="003F49A8" w:rsidRDefault="003F49A8" w:rsidP="008B60B2">
      <w:r>
        <w:separator/>
      </w:r>
    </w:p>
    <w:p w14:paraId="0D091707" w14:textId="77777777" w:rsidR="003F49A8" w:rsidRPr="00ED77FB" w:rsidRDefault="003F49A8" w:rsidP="008B60B2">
      <w:pPr>
        <w:spacing w:after="60"/>
        <w:rPr>
          <w:sz w:val="17"/>
          <w:szCs w:val="17"/>
        </w:rPr>
      </w:pPr>
      <w:r w:rsidRPr="00ED77FB">
        <w:rPr>
          <w:sz w:val="17"/>
          <w:szCs w:val="17"/>
        </w:rPr>
        <w:t>[Footnote continued from previous page]</w:t>
      </w:r>
    </w:p>
  </w:footnote>
  <w:footnote w:type="continuationNotice" w:id="1">
    <w:p w14:paraId="18257866" w14:textId="77777777" w:rsidR="003F49A8" w:rsidRPr="00ED77FB" w:rsidRDefault="003F49A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37A29BF" w14:textId="1635E240" w:rsidR="00F738A5" w:rsidRDefault="00F738A5">
      <w:pPr>
        <w:pStyle w:val="FootnoteText"/>
      </w:pPr>
      <w:r>
        <w:rPr>
          <w:rStyle w:val="FootnoteReference"/>
        </w:rPr>
        <w:footnoteRef/>
      </w:r>
      <w:r>
        <w:rPr>
          <w:rtl/>
        </w:rPr>
        <w:t xml:space="preserve"> </w:t>
      </w:r>
      <w:r w:rsidRPr="00F738A5">
        <w:rPr>
          <w:rtl/>
        </w:rPr>
        <w:t xml:space="preserve">يُشار إلى حالات الإضافة أو الحذف المقترحة، على التوالي، </w:t>
      </w:r>
      <w:r w:rsidR="00773321">
        <w:rPr>
          <w:rFonts w:hint="cs"/>
          <w:rtl/>
        </w:rPr>
        <w:t>عن طريق وضع خط تحت الأجزاء الجديدة</w:t>
      </w:r>
      <w:r w:rsidRPr="00F738A5">
        <w:rPr>
          <w:rtl/>
        </w:rPr>
        <w:t xml:space="preserve"> </w:t>
      </w:r>
      <w:r w:rsidR="00773321">
        <w:rPr>
          <w:rFonts w:hint="cs"/>
          <w:rtl/>
        </w:rPr>
        <w:t>و</w:t>
      </w:r>
      <w:r w:rsidRPr="00F738A5">
        <w:rPr>
          <w:rtl/>
        </w:rPr>
        <w:t>شطب</w:t>
      </w:r>
      <w:r w:rsidR="00773321">
        <w:rPr>
          <w:rFonts w:hint="cs"/>
          <w:rtl/>
        </w:rPr>
        <w:t xml:space="preserve"> الأجزاء المحذوفة</w:t>
      </w:r>
      <w:r>
        <w:rPr>
          <w:rFonts w:hint="cs"/>
          <w:rtl/>
        </w:rPr>
        <w:t>.</w:t>
      </w:r>
    </w:p>
  </w:footnote>
  <w:footnote w:id="3">
    <w:p w14:paraId="05F3C4DF" w14:textId="07640774" w:rsidR="008069D8" w:rsidRDefault="008069D8" w:rsidP="00773321">
      <w:pPr>
        <w:pStyle w:val="FootnoteText"/>
      </w:pPr>
      <w:r>
        <w:rPr>
          <w:rStyle w:val="FootnoteReference"/>
        </w:rPr>
        <w:footnoteRef/>
      </w:r>
      <w:r>
        <w:rPr>
          <w:rtl/>
        </w:rPr>
        <w:t xml:space="preserve"> </w:t>
      </w:r>
      <w:r w:rsidR="00773321" w:rsidRPr="00773321">
        <w:rPr>
          <w:rtl/>
        </w:rPr>
        <w:t xml:space="preserve">يُشار إلى حالات الإضافة أو الحذف المقترحة، على التوالي، </w:t>
      </w:r>
      <w:r w:rsidR="00773321" w:rsidRPr="00773321">
        <w:rPr>
          <w:rFonts w:hint="cs"/>
          <w:rtl/>
        </w:rPr>
        <w:t>عن طريق وضع خط تحت الأجزاء الجديدة</w:t>
      </w:r>
      <w:r w:rsidR="00773321" w:rsidRPr="00773321">
        <w:rPr>
          <w:rtl/>
        </w:rPr>
        <w:t xml:space="preserve"> </w:t>
      </w:r>
      <w:r w:rsidR="00773321" w:rsidRPr="00773321">
        <w:rPr>
          <w:rFonts w:hint="cs"/>
          <w:rtl/>
        </w:rPr>
        <w:t>و</w:t>
      </w:r>
      <w:r w:rsidR="00773321" w:rsidRPr="00773321">
        <w:rPr>
          <w:rtl/>
        </w:rPr>
        <w:t>شطب</w:t>
      </w:r>
      <w:r w:rsidR="00773321" w:rsidRPr="00773321">
        <w:rPr>
          <w:rFonts w:hint="cs"/>
          <w:rtl/>
        </w:rPr>
        <w:t xml:space="preserve"> الأجزاء المحذوفة</w:t>
      </w:r>
      <w:r>
        <w:rPr>
          <w:rFonts w:hint="cs"/>
          <w:rtl/>
        </w:rPr>
        <w:t>.</w:t>
      </w:r>
      <w:r w:rsidR="00643571">
        <w:rPr>
          <w:rtl/>
        </w:rPr>
        <w:br/>
      </w:r>
      <w:r w:rsidR="00643571">
        <w:rPr>
          <w:rFonts w:hint="cs"/>
          <w:rtl/>
        </w:rPr>
        <w:t>و</w:t>
      </w:r>
      <w:r w:rsidR="00643571" w:rsidRPr="00643571">
        <w:rPr>
          <w:rtl/>
        </w:rPr>
        <w:t>يُعرض النص الوارد في هذا</w:t>
      </w:r>
      <w:r w:rsidR="00643571">
        <w:rPr>
          <w:rFonts w:hint="cs"/>
          <w:rtl/>
        </w:rPr>
        <w:t> </w:t>
      </w:r>
      <w:r w:rsidR="00643571" w:rsidRPr="00643571">
        <w:rPr>
          <w:rtl/>
        </w:rPr>
        <w:t>المرفق باللغة الفرنسية، لأن التعديلات المقترحة لا تتعلق إلا بالنص الفرنسي من اللائحة التنفيذية لمعاهدة التعاون بشأن البراءات.</w:t>
      </w:r>
    </w:p>
  </w:footnote>
  <w:footnote w:id="4">
    <w:p w14:paraId="1CCD964C" w14:textId="7EFE3432" w:rsidR="000B30A9" w:rsidRDefault="000B30A9" w:rsidP="00773321">
      <w:pPr>
        <w:pStyle w:val="FootnoteText"/>
      </w:pPr>
      <w:r>
        <w:rPr>
          <w:rStyle w:val="FootnoteReference"/>
        </w:rPr>
        <w:footnoteRef/>
      </w:r>
      <w:r>
        <w:rPr>
          <w:rtl/>
        </w:rPr>
        <w:t xml:space="preserve"> </w:t>
      </w:r>
      <w:r w:rsidR="00773321" w:rsidRPr="00773321">
        <w:rPr>
          <w:rtl/>
        </w:rPr>
        <w:t xml:space="preserve">يُشار إلى حالات الإضافة أو الحذف المقترحة، على التوالي، </w:t>
      </w:r>
      <w:r w:rsidR="00773321" w:rsidRPr="00773321">
        <w:rPr>
          <w:rFonts w:hint="cs"/>
          <w:rtl/>
        </w:rPr>
        <w:t>عن طريق وضع خط تحت الأجزاء الجديدة</w:t>
      </w:r>
      <w:r w:rsidR="00773321" w:rsidRPr="00773321">
        <w:rPr>
          <w:rtl/>
        </w:rPr>
        <w:t xml:space="preserve"> </w:t>
      </w:r>
      <w:r w:rsidR="00773321" w:rsidRPr="00773321">
        <w:rPr>
          <w:rFonts w:hint="cs"/>
          <w:rtl/>
        </w:rPr>
        <w:t>و</w:t>
      </w:r>
      <w:r w:rsidR="00773321" w:rsidRPr="00773321">
        <w:rPr>
          <w:rtl/>
        </w:rPr>
        <w:t>شطب</w:t>
      </w:r>
      <w:r w:rsidR="00773321" w:rsidRPr="00773321">
        <w:rPr>
          <w:rFonts w:hint="cs"/>
          <w:rtl/>
        </w:rPr>
        <w:t xml:space="preserve"> الأجزاء المحذوفة</w:t>
      </w:r>
      <w:r>
        <w:rPr>
          <w:rFonts w:hint="cs"/>
          <w:rtl/>
        </w:rPr>
        <w:t>.</w:t>
      </w:r>
    </w:p>
  </w:footnote>
  <w:footnote w:id="5">
    <w:p w14:paraId="68583512" w14:textId="2AD3FA3D" w:rsidR="004A4309" w:rsidRPr="002E69E1" w:rsidRDefault="004A4309" w:rsidP="00D24C8A">
      <w:pPr>
        <w:pStyle w:val="FootnoteText"/>
        <w:rPr>
          <w:rFonts w:ascii="Calibri" w:hAnsi="Calibri"/>
        </w:rPr>
      </w:pPr>
      <w:r w:rsidRPr="002E69E1">
        <w:rPr>
          <w:rStyle w:val="FootnoteReference"/>
          <w:rFonts w:ascii="Calibri" w:hAnsi="Calibri"/>
        </w:rPr>
        <w:footnoteRef/>
      </w:r>
      <w:r w:rsidR="00D24C8A">
        <w:rPr>
          <w:rFonts w:ascii="Calibri" w:hAnsi="Calibri" w:hint="cs"/>
          <w:rtl/>
        </w:rPr>
        <w:t xml:space="preserve"> </w:t>
      </w:r>
      <w:r w:rsidR="00D24C8A" w:rsidRPr="00D24C8A">
        <w:rPr>
          <w:rFonts w:ascii="Calibri" w:hAnsi="Calibri"/>
          <w:rtl/>
        </w:rPr>
        <w:t xml:space="preserve">يُشار إلى حالات الإضافة أو الحذف المقترحة، على التوالي، </w:t>
      </w:r>
      <w:r w:rsidR="00D24C8A" w:rsidRPr="00D24C8A">
        <w:rPr>
          <w:rFonts w:ascii="Calibri" w:hAnsi="Calibri" w:hint="cs"/>
          <w:rtl/>
        </w:rPr>
        <w:t>عن طريق وضع خط تحت الأجزاء الجديدة</w:t>
      </w:r>
      <w:r w:rsidR="00D24C8A" w:rsidRPr="00D24C8A">
        <w:rPr>
          <w:rFonts w:ascii="Calibri" w:hAnsi="Calibri"/>
          <w:rtl/>
        </w:rPr>
        <w:t xml:space="preserve"> </w:t>
      </w:r>
      <w:r w:rsidR="00D24C8A" w:rsidRPr="00D24C8A">
        <w:rPr>
          <w:rFonts w:ascii="Calibri" w:hAnsi="Calibri" w:hint="cs"/>
          <w:rtl/>
        </w:rPr>
        <w:t>و</w:t>
      </w:r>
      <w:r w:rsidR="00D24C8A" w:rsidRPr="00D24C8A">
        <w:rPr>
          <w:rFonts w:ascii="Calibri" w:hAnsi="Calibri"/>
          <w:rtl/>
        </w:rPr>
        <w:t>شطب</w:t>
      </w:r>
      <w:r w:rsidR="00D24C8A" w:rsidRPr="00D24C8A">
        <w:rPr>
          <w:rFonts w:ascii="Calibri" w:hAnsi="Calibri" w:hint="cs"/>
          <w:rtl/>
        </w:rPr>
        <w:t xml:space="preserve"> الأجزاء المحذوفة</w:t>
      </w:r>
      <w:r w:rsidRPr="002E69E1">
        <w:rPr>
          <w:rFonts w:ascii="Calibri" w:hAnsi="Calibri"/>
          <w:rtl/>
          <w:lang w:bidi="ar"/>
        </w:rPr>
        <w:t>.</w:t>
      </w:r>
    </w:p>
  </w:footnote>
  <w:footnote w:id="6">
    <w:p w14:paraId="5DDE85EE" w14:textId="6B2800A0" w:rsidR="006432A6" w:rsidRPr="0012273A" w:rsidRDefault="006432A6" w:rsidP="006432A6">
      <w:pPr>
        <w:pStyle w:val="FootnoteText"/>
        <w:rPr>
          <w:rFonts w:ascii="Calibri" w:hAnsi="Calibri"/>
        </w:rPr>
      </w:pPr>
      <w:r w:rsidRPr="0012273A">
        <w:rPr>
          <w:rStyle w:val="FootnoteReference"/>
          <w:rFonts w:ascii="Calibri" w:hAnsi="Calibri"/>
          <w:rtl/>
          <w:lang w:eastAsia="ar" w:bidi="ar-MA"/>
        </w:rPr>
        <w:footnoteRef/>
      </w:r>
      <w:r w:rsidRPr="0012273A">
        <w:rPr>
          <w:rFonts w:ascii="Calibri" w:hAnsi="Calibri"/>
          <w:rtl/>
          <w:lang w:eastAsia="ar" w:bidi="ar-MA"/>
        </w:rPr>
        <w:t xml:space="preserve"> </w:t>
      </w:r>
      <w:r w:rsidRPr="0012273A">
        <w:rPr>
          <w:rFonts w:ascii="Calibri" w:hAnsi="Calibri"/>
          <w:rtl/>
          <w:lang w:eastAsia="ar" w:bidi="ar-MA"/>
        </w:rPr>
        <w:tab/>
        <w:t>يُشار إلى التغييرات التي طرأت على التوجيهات السارية منذ 1 يوليو 2010 عن طريق وضع خط تحت الأجزاء الجديدة وشطب الأجزاء المحذوفة.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63BD" w14:textId="0A8C736A" w:rsidR="004B2F07" w:rsidRPr="004B2F07" w:rsidRDefault="004B2F07" w:rsidP="00C7595B">
    <w:pPr>
      <w:bidi w:val="0"/>
      <w:rPr>
        <w:rFonts w:cs="Arial"/>
        <w:szCs w:val="20"/>
      </w:rPr>
    </w:pPr>
    <w:bookmarkStart w:id="134" w:name="Code2"/>
    <w:bookmarkEnd w:id="134"/>
    <w:r w:rsidRPr="004B2F07">
      <w:rPr>
        <w:rFonts w:cs="Arial"/>
        <w:szCs w:val="20"/>
      </w:rPr>
      <w:t>PCT/A/5</w:t>
    </w:r>
    <w:r w:rsidR="00E3788B">
      <w:rPr>
        <w:rFonts w:cs="Arial"/>
        <w:szCs w:val="20"/>
      </w:rPr>
      <w:t>8</w:t>
    </w:r>
    <w:r w:rsidRPr="004B2F07">
      <w:rPr>
        <w:rFonts w:cs="Arial"/>
        <w:szCs w:val="20"/>
      </w:rPr>
      <w:t>/</w:t>
    </w:r>
    <w:r w:rsidR="00170A3C">
      <w:rPr>
        <w:rFonts w:cs="Arial"/>
        <w:szCs w:val="20"/>
      </w:rPr>
      <w:t>1</w:t>
    </w:r>
  </w:p>
  <w:p w14:paraId="48D3012F" w14:textId="77777777" w:rsidR="004B2F07" w:rsidRDefault="004B2F07" w:rsidP="004B2F07">
    <w:pPr>
      <w:pStyle w:val="Header"/>
      <w:bidi w:val="0"/>
      <w:rPr>
        <w:noProof/>
      </w:rPr>
    </w:pPr>
    <w:r>
      <w:fldChar w:fldCharType="begin"/>
    </w:r>
    <w:r>
      <w:instrText xml:space="preserve"> PAGE   \* MERGEFORMAT </w:instrText>
    </w:r>
    <w:r>
      <w:fldChar w:fldCharType="separate"/>
    </w:r>
    <w:r w:rsidR="00C7595B">
      <w:rPr>
        <w:noProof/>
      </w:rPr>
      <w:t>2</w:t>
    </w:r>
    <w:r>
      <w:rPr>
        <w:noProof/>
      </w:rPr>
      <w:fldChar w:fldCharType="end"/>
    </w:r>
  </w:p>
  <w:p w14:paraId="61E13267" w14:textId="77777777" w:rsidR="004B2F07" w:rsidRDefault="004B2F07" w:rsidP="004B2F07">
    <w:pPr>
      <w:pStyle w:val="Header"/>
      <w:bidi w:val="0"/>
      <w:rPr>
        <w:noProof/>
      </w:rPr>
    </w:pPr>
  </w:p>
  <w:p w14:paraId="17577A74" w14:textId="77777777" w:rsidR="004B2F07" w:rsidRDefault="004B2F07" w:rsidP="004B2F07">
    <w:pPr>
      <w:pStyle w:val="Header"/>
      <w:bidi w:v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E7B2" w14:textId="00090B46" w:rsidR="00A86C0E" w:rsidRDefault="00A86C0E" w:rsidP="00C7595B">
    <w:pPr>
      <w:bidi w:val="0"/>
      <w:rPr>
        <w:rFonts w:cs="Arial"/>
        <w:szCs w:val="20"/>
      </w:rPr>
    </w:pPr>
    <w:r w:rsidRPr="004B2F07">
      <w:rPr>
        <w:rFonts w:cs="Arial"/>
        <w:szCs w:val="20"/>
      </w:rPr>
      <w:t>PCT/A/5</w:t>
    </w:r>
    <w:r w:rsidR="00E3788B">
      <w:rPr>
        <w:rFonts w:cs="Arial"/>
        <w:szCs w:val="20"/>
      </w:rPr>
      <w:t>8</w:t>
    </w:r>
    <w:r w:rsidRPr="004B2F07">
      <w:rPr>
        <w:rFonts w:cs="Arial"/>
        <w:szCs w:val="20"/>
      </w:rPr>
      <w:t>/</w:t>
    </w:r>
    <w:r>
      <w:rPr>
        <w:rFonts w:cs="Arial"/>
        <w:szCs w:val="20"/>
      </w:rPr>
      <w:t>1</w:t>
    </w:r>
  </w:p>
  <w:p w14:paraId="3F535CC0" w14:textId="34AF0437" w:rsidR="00A86C0E" w:rsidRPr="004B2F07" w:rsidRDefault="00A86C0E" w:rsidP="00026632">
    <w:pPr>
      <w:bidi w:val="0"/>
      <w:rPr>
        <w:rFonts w:cs="Arial"/>
        <w:szCs w:val="20"/>
      </w:rPr>
    </w:pPr>
    <w:r>
      <w:rPr>
        <w:rFonts w:cs="Arial"/>
        <w:szCs w:val="20"/>
      </w:rPr>
      <w:t>Annex V</w:t>
    </w:r>
  </w:p>
  <w:p w14:paraId="7C19F75B" w14:textId="77777777" w:rsidR="00A86C0E" w:rsidRDefault="00A86C0E" w:rsidP="004B2F07">
    <w:pPr>
      <w:pStyle w:val="Header"/>
      <w:bidi w:val="0"/>
      <w:rPr>
        <w:noProof/>
      </w:rPr>
    </w:pPr>
    <w:r>
      <w:fldChar w:fldCharType="begin"/>
    </w:r>
    <w:r>
      <w:instrText xml:space="preserve"> PAGE   \* MERGEFORMAT </w:instrText>
    </w:r>
    <w:r>
      <w:fldChar w:fldCharType="separate"/>
    </w:r>
    <w:r>
      <w:rPr>
        <w:noProof/>
      </w:rPr>
      <w:t>2</w:t>
    </w:r>
    <w:r>
      <w:rPr>
        <w:noProof/>
      </w:rPr>
      <w:fldChar w:fldCharType="end"/>
    </w:r>
  </w:p>
  <w:p w14:paraId="0B335473" w14:textId="77777777" w:rsidR="00A86C0E" w:rsidRDefault="00A86C0E" w:rsidP="004B2F07">
    <w:pPr>
      <w:pStyle w:val="Header"/>
      <w:bidi w:val="0"/>
      <w:rPr>
        <w:noProof/>
      </w:rPr>
    </w:pPr>
  </w:p>
  <w:p w14:paraId="4B3B72F4" w14:textId="77777777" w:rsidR="00A86C0E" w:rsidRDefault="00A86C0E" w:rsidP="004B2F07">
    <w:pPr>
      <w:pStyle w:val="Header"/>
      <w:bidi w:v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BA03" w14:textId="6C21BC46" w:rsidR="000B30A9" w:rsidRDefault="000B30A9" w:rsidP="00026632">
    <w:pPr>
      <w:bidi w:val="0"/>
      <w:rPr>
        <w:rFonts w:cs="Arial"/>
        <w:szCs w:val="20"/>
      </w:rPr>
    </w:pPr>
    <w:r w:rsidRPr="004B2F07">
      <w:rPr>
        <w:rFonts w:cs="Arial"/>
        <w:szCs w:val="20"/>
      </w:rPr>
      <w:t>PCT/A/5</w:t>
    </w:r>
    <w:r w:rsidR="00E3788B">
      <w:rPr>
        <w:rFonts w:cs="Arial"/>
        <w:szCs w:val="20"/>
      </w:rPr>
      <w:t>8</w:t>
    </w:r>
    <w:r w:rsidRPr="004B2F07">
      <w:rPr>
        <w:rFonts w:cs="Arial"/>
        <w:szCs w:val="20"/>
      </w:rPr>
      <w:t>/</w:t>
    </w:r>
    <w:r>
      <w:rPr>
        <w:rFonts w:cs="Arial"/>
        <w:szCs w:val="20"/>
      </w:rPr>
      <w:t>1</w:t>
    </w:r>
  </w:p>
  <w:p w14:paraId="22B6C501" w14:textId="30C90423" w:rsidR="000B30A9" w:rsidRDefault="000B30A9" w:rsidP="00026632">
    <w:pPr>
      <w:bidi w:val="0"/>
      <w:rPr>
        <w:rFonts w:cs="Arial"/>
        <w:szCs w:val="20"/>
      </w:rPr>
    </w:pPr>
    <w:r>
      <w:rPr>
        <w:rFonts w:cs="Arial"/>
        <w:szCs w:val="20"/>
      </w:rPr>
      <w:t>ANNEX V</w:t>
    </w:r>
  </w:p>
  <w:p w14:paraId="58B08EE1" w14:textId="49CD3F5C" w:rsidR="000B30A9" w:rsidRPr="00026632" w:rsidRDefault="000B30A9" w:rsidP="00026632">
    <w:pPr>
      <w:jc w:val="right"/>
      <w:rPr>
        <w:rFonts w:asciiTheme="minorHAnsi" w:hAnsiTheme="minorHAnsi" w:cstheme="minorHAnsi"/>
        <w:rtl/>
      </w:rPr>
    </w:pPr>
    <w:r w:rsidRPr="00026632">
      <w:rPr>
        <w:rFonts w:asciiTheme="minorHAnsi" w:hAnsiTheme="minorHAnsi" w:cstheme="minorHAnsi"/>
        <w:rtl/>
      </w:rPr>
      <w:t xml:space="preserve">المرفق </w:t>
    </w:r>
    <w:r w:rsidR="00532B04">
      <w:rPr>
        <w:rFonts w:asciiTheme="minorHAnsi" w:hAnsiTheme="minorHAnsi" w:cstheme="minorHAnsi" w:hint="cs"/>
        <w:rtl/>
      </w:rPr>
      <w:t>الخامس</w:t>
    </w:r>
  </w:p>
  <w:p w14:paraId="08662D93" w14:textId="77777777" w:rsidR="000B30A9" w:rsidRDefault="000B30A9" w:rsidP="00026632">
    <w:pPr>
      <w:pStyle w:val="Header"/>
      <w:bidi w:val="0"/>
      <w:rPr>
        <w:noProof/>
      </w:rPr>
    </w:pPr>
  </w:p>
  <w:p w14:paraId="52EF2017" w14:textId="77777777" w:rsidR="000B30A9" w:rsidRDefault="000B30A9" w:rsidP="00026632">
    <w:pPr>
      <w:pStyle w:val="Header"/>
      <w:bidi w:v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07C0" w14:textId="7143C738" w:rsidR="00E723D4" w:rsidRDefault="00E723D4" w:rsidP="00C7595B">
    <w:pPr>
      <w:bidi w:val="0"/>
      <w:rPr>
        <w:rFonts w:cs="Arial"/>
        <w:szCs w:val="20"/>
      </w:rPr>
    </w:pPr>
    <w:r w:rsidRPr="004B2F07">
      <w:rPr>
        <w:rFonts w:cs="Arial"/>
        <w:szCs w:val="20"/>
      </w:rPr>
      <w:t>PCT/A/5</w:t>
    </w:r>
    <w:r w:rsidR="00E3788B">
      <w:rPr>
        <w:rFonts w:cs="Arial"/>
        <w:szCs w:val="20"/>
      </w:rPr>
      <w:t>8</w:t>
    </w:r>
    <w:r w:rsidRPr="004B2F07">
      <w:rPr>
        <w:rFonts w:cs="Arial"/>
        <w:szCs w:val="20"/>
      </w:rPr>
      <w:t>/</w:t>
    </w:r>
    <w:r>
      <w:rPr>
        <w:rFonts w:cs="Arial"/>
        <w:szCs w:val="20"/>
      </w:rPr>
      <w:t>1</w:t>
    </w:r>
  </w:p>
  <w:p w14:paraId="1ED0396D" w14:textId="084A9A68" w:rsidR="00E723D4" w:rsidRPr="004B2F07" w:rsidRDefault="00E723D4" w:rsidP="00026632">
    <w:pPr>
      <w:bidi w:val="0"/>
      <w:rPr>
        <w:rFonts w:cs="Arial"/>
        <w:szCs w:val="20"/>
      </w:rPr>
    </w:pPr>
    <w:r>
      <w:rPr>
        <w:rFonts w:cs="Arial"/>
        <w:szCs w:val="20"/>
      </w:rPr>
      <w:t>Annex V</w:t>
    </w:r>
    <w:r w:rsidR="00532B04">
      <w:rPr>
        <w:rFonts w:cs="Arial"/>
        <w:szCs w:val="20"/>
      </w:rPr>
      <w:t>I</w:t>
    </w:r>
  </w:p>
  <w:p w14:paraId="3537DAFF" w14:textId="77777777" w:rsidR="00E723D4" w:rsidRDefault="00E723D4" w:rsidP="004B2F07">
    <w:pPr>
      <w:pStyle w:val="Header"/>
      <w:bidi w:val="0"/>
      <w:rPr>
        <w:noProof/>
      </w:rPr>
    </w:pPr>
    <w:r>
      <w:fldChar w:fldCharType="begin"/>
    </w:r>
    <w:r>
      <w:instrText xml:space="preserve"> PAGE   \* MERGEFORMAT </w:instrText>
    </w:r>
    <w:r>
      <w:fldChar w:fldCharType="separate"/>
    </w:r>
    <w:r>
      <w:rPr>
        <w:noProof/>
      </w:rPr>
      <w:t>2</w:t>
    </w:r>
    <w:r>
      <w:rPr>
        <w:noProof/>
      </w:rPr>
      <w:fldChar w:fldCharType="end"/>
    </w:r>
  </w:p>
  <w:p w14:paraId="3AD93EA8" w14:textId="77777777" w:rsidR="00E723D4" w:rsidRDefault="00E723D4" w:rsidP="004B2F07">
    <w:pPr>
      <w:pStyle w:val="Header"/>
      <w:bidi w:val="0"/>
      <w:rPr>
        <w:noProof/>
      </w:rPr>
    </w:pPr>
  </w:p>
  <w:p w14:paraId="3B457A97" w14:textId="77777777" w:rsidR="00E723D4" w:rsidRDefault="00E723D4" w:rsidP="004B2F07">
    <w:pPr>
      <w:pStyle w:val="Header"/>
      <w:bidi w:v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1699" w14:textId="38FD3131" w:rsidR="00E723D4" w:rsidRPr="003203E8" w:rsidRDefault="00E723D4" w:rsidP="00026632">
    <w:pPr>
      <w:bidi w:val="0"/>
      <w:rPr>
        <w:rFonts w:cs="Arial"/>
        <w:szCs w:val="20"/>
        <w:lang w:val="it-IT"/>
      </w:rPr>
    </w:pPr>
    <w:r w:rsidRPr="003203E8">
      <w:rPr>
        <w:rFonts w:cs="Arial"/>
        <w:szCs w:val="20"/>
        <w:lang w:val="it-IT"/>
      </w:rPr>
      <w:t>PCT/A/5</w:t>
    </w:r>
    <w:r w:rsidR="00E3788B" w:rsidRPr="003203E8">
      <w:rPr>
        <w:rFonts w:cs="Arial"/>
        <w:szCs w:val="20"/>
        <w:lang w:val="it-IT"/>
      </w:rPr>
      <w:t>8</w:t>
    </w:r>
    <w:r w:rsidRPr="003203E8">
      <w:rPr>
        <w:rFonts w:cs="Arial"/>
        <w:szCs w:val="20"/>
        <w:lang w:val="it-IT"/>
      </w:rPr>
      <w:t>/1</w:t>
    </w:r>
  </w:p>
  <w:p w14:paraId="0F74D443" w14:textId="491A9E52" w:rsidR="00E723D4" w:rsidRPr="003203E8" w:rsidRDefault="00E723D4" w:rsidP="00026632">
    <w:pPr>
      <w:bidi w:val="0"/>
      <w:rPr>
        <w:rFonts w:cs="Arial"/>
        <w:szCs w:val="20"/>
        <w:lang w:val="it-IT"/>
      </w:rPr>
    </w:pPr>
    <w:r w:rsidRPr="003203E8">
      <w:rPr>
        <w:rFonts w:cs="Arial"/>
        <w:szCs w:val="20"/>
        <w:lang w:val="it-IT"/>
      </w:rPr>
      <w:t>ANNEX V</w:t>
    </w:r>
    <w:r w:rsidR="00904E94" w:rsidRPr="003203E8">
      <w:rPr>
        <w:rFonts w:cs="Arial"/>
        <w:szCs w:val="20"/>
        <w:lang w:val="it-IT"/>
      </w:rPr>
      <w:t>I</w:t>
    </w:r>
  </w:p>
  <w:p w14:paraId="0FFFB861" w14:textId="496E8528" w:rsidR="00E723D4" w:rsidRPr="00026632" w:rsidRDefault="00E723D4" w:rsidP="00026632">
    <w:pPr>
      <w:jc w:val="right"/>
      <w:rPr>
        <w:rFonts w:asciiTheme="minorHAnsi" w:hAnsiTheme="minorHAnsi" w:cstheme="minorHAnsi"/>
        <w:rtl/>
      </w:rPr>
    </w:pPr>
    <w:r w:rsidRPr="00026632">
      <w:rPr>
        <w:rFonts w:asciiTheme="minorHAnsi" w:hAnsiTheme="minorHAnsi" w:cstheme="minorHAnsi"/>
        <w:rtl/>
      </w:rPr>
      <w:t xml:space="preserve">المرفق </w:t>
    </w:r>
    <w:r w:rsidR="00532B04">
      <w:rPr>
        <w:rFonts w:asciiTheme="minorHAnsi" w:hAnsiTheme="minorHAnsi" w:cstheme="minorHAnsi" w:hint="cs"/>
        <w:rtl/>
      </w:rPr>
      <w:t>السادس</w:t>
    </w:r>
  </w:p>
  <w:p w14:paraId="605110E4" w14:textId="77777777" w:rsidR="00E723D4" w:rsidRPr="003203E8" w:rsidRDefault="00E723D4" w:rsidP="00026632">
    <w:pPr>
      <w:pStyle w:val="Header"/>
      <w:bidi w:val="0"/>
      <w:rPr>
        <w:noProof/>
        <w:lang w:val="it-IT"/>
      </w:rPr>
    </w:pPr>
  </w:p>
  <w:p w14:paraId="2101E8C0" w14:textId="77777777" w:rsidR="00E723D4" w:rsidRPr="003203E8" w:rsidRDefault="00E723D4" w:rsidP="00026632">
    <w:pPr>
      <w:pStyle w:val="Header"/>
      <w:bidi w:val="0"/>
      <w:rPr>
        <w:lang w:val="it-IT"/>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0817" w14:textId="2CF732AD" w:rsidR="003A61B7" w:rsidRDefault="003A61B7" w:rsidP="00026632">
    <w:pPr>
      <w:bidi w:val="0"/>
      <w:rPr>
        <w:rFonts w:cs="Arial"/>
        <w:szCs w:val="20"/>
      </w:rPr>
    </w:pPr>
    <w:r w:rsidRPr="004B2F07">
      <w:rPr>
        <w:rFonts w:cs="Arial"/>
        <w:szCs w:val="20"/>
      </w:rPr>
      <w:t>PCT/A/5</w:t>
    </w:r>
    <w:r w:rsidR="00E3788B">
      <w:rPr>
        <w:rFonts w:cs="Arial"/>
        <w:szCs w:val="20"/>
      </w:rPr>
      <w:t>8</w:t>
    </w:r>
    <w:r w:rsidRPr="004B2F07">
      <w:rPr>
        <w:rFonts w:cs="Arial"/>
        <w:szCs w:val="20"/>
      </w:rPr>
      <w:t>/</w:t>
    </w:r>
    <w:r>
      <w:rPr>
        <w:rFonts w:cs="Arial"/>
        <w:szCs w:val="20"/>
      </w:rPr>
      <w:t>1</w:t>
    </w:r>
  </w:p>
  <w:p w14:paraId="124122F7" w14:textId="2915793A" w:rsidR="003A61B7" w:rsidRDefault="003A61B7" w:rsidP="00026632">
    <w:pPr>
      <w:bidi w:val="0"/>
      <w:rPr>
        <w:rFonts w:cs="Arial"/>
        <w:szCs w:val="20"/>
      </w:rPr>
    </w:pPr>
    <w:r>
      <w:rPr>
        <w:rFonts w:cs="Arial"/>
        <w:szCs w:val="20"/>
      </w:rPr>
      <w:t>ANNEX VI</w:t>
    </w:r>
    <w:r w:rsidR="00532B04">
      <w:rPr>
        <w:rFonts w:cs="Arial"/>
        <w:szCs w:val="20"/>
      </w:rPr>
      <w:t>I</w:t>
    </w:r>
  </w:p>
  <w:p w14:paraId="67E71194" w14:textId="6C7CC7C9" w:rsidR="003A61B7" w:rsidRPr="00026632" w:rsidRDefault="003A61B7" w:rsidP="00026632">
    <w:pPr>
      <w:jc w:val="right"/>
      <w:rPr>
        <w:rFonts w:asciiTheme="minorHAnsi" w:hAnsiTheme="minorHAnsi" w:cstheme="minorHAnsi"/>
        <w:rtl/>
      </w:rPr>
    </w:pPr>
    <w:r w:rsidRPr="00026632">
      <w:rPr>
        <w:rFonts w:asciiTheme="minorHAnsi" w:hAnsiTheme="minorHAnsi" w:cstheme="minorHAnsi"/>
        <w:rtl/>
      </w:rPr>
      <w:t xml:space="preserve">المرفق </w:t>
    </w:r>
    <w:r w:rsidR="00532B04">
      <w:rPr>
        <w:rFonts w:asciiTheme="minorHAnsi" w:hAnsiTheme="minorHAnsi" w:cstheme="minorHAnsi" w:hint="cs"/>
        <w:rtl/>
      </w:rPr>
      <w:t>السابع</w:t>
    </w:r>
  </w:p>
  <w:p w14:paraId="269A4F48" w14:textId="77777777" w:rsidR="003A61B7" w:rsidRDefault="003A61B7" w:rsidP="00026632">
    <w:pPr>
      <w:pStyle w:val="Header"/>
      <w:bidi w:val="0"/>
      <w:rPr>
        <w:noProof/>
      </w:rPr>
    </w:pPr>
  </w:p>
  <w:p w14:paraId="08E041F2" w14:textId="77777777" w:rsidR="003A61B7" w:rsidRDefault="003A61B7" w:rsidP="00026632">
    <w:pPr>
      <w:pStyle w:val="Heade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D63D" w14:textId="535D44CF" w:rsidR="00026632" w:rsidRDefault="00026632" w:rsidP="00C7595B">
    <w:pPr>
      <w:bidi w:val="0"/>
      <w:rPr>
        <w:rFonts w:cs="Arial"/>
        <w:szCs w:val="20"/>
      </w:rPr>
    </w:pPr>
    <w:r w:rsidRPr="004B2F07">
      <w:rPr>
        <w:rFonts w:cs="Arial"/>
        <w:szCs w:val="20"/>
      </w:rPr>
      <w:t>PCT/A/5</w:t>
    </w:r>
    <w:r w:rsidR="00E3788B">
      <w:rPr>
        <w:rFonts w:cs="Arial"/>
        <w:szCs w:val="20"/>
      </w:rPr>
      <w:t>8</w:t>
    </w:r>
    <w:r w:rsidRPr="004B2F07">
      <w:rPr>
        <w:rFonts w:cs="Arial"/>
        <w:szCs w:val="20"/>
      </w:rPr>
      <w:t>/</w:t>
    </w:r>
    <w:r>
      <w:rPr>
        <w:rFonts w:cs="Arial"/>
        <w:szCs w:val="20"/>
      </w:rPr>
      <w:t>1</w:t>
    </w:r>
  </w:p>
  <w:p w14:paraId="78AB657D" w14:textId="38B2BBEC" w:rsidR="00026632" w:rsidRPr="004B2F07" w:rsidRDefault="00026632" w:rsidP="00026632">
    <w:pPr>
      <w:bidi w:val="0"/>
      <w:rPr>
        <w:rFonts w:cs="Arial"/>
        <w:szCs w:val="20"/>
      </w:rPr>
    </w:pPr>
    <w:r>
      <w:rPr>
        <w:rFonts w:cs="Arial"/>
        <w:szCs w:val="20"/>
      </w:rPr>
      <w:t>Annex I</w:t>
    </w:r>
  </w:p>
  <w:p w14:paraId="68A8C344" w14:textId="77777777" w:rsidR="00026632" w:rsidRDefault="00026632" w:rsidP="004B2F07">
    <w:pPr>
      <w:pStyle w:val="Header"/>
      <w:bidi w:val="0"/>
      <w:rPr>
        <w:noProof/>
      </w:rPr>
    </w:pPr>
    <w:r>
      <w:fldChar w:fldCharType="begin"/>
    </w:r>
    <w:r>
      <w:instrText xml:space="preserve"> PAGE   \* MERGEFORMAT </w:instrText>
    </w:r>
    <w:r>
      <w:fldChar w:fldCharType="separate"/>
    </w:r>
    <w:r>
      <w:rPr>
        <w:noProof/>
      </w:rPr>
      <w:t>2</w:t>
    </w:r>
    <w:r>
      <w:rPr>
        <w:noProof/>
      </w:rPr>
      <w:fldChar w:fldCharType="end"/>
    </w:r>
  </w:p>
  <w:p w14:paraId="2D57F121" w14:textId="77777777" w:rsidR="00026632" w:rsidRDefault="00026632" w:rsidP="004B2F07">
    <w:pPr>
      <w:pStyle w:val="Header"/>
      <w:bidi w:val="0"/>
      <w:rPr>
        <w:noProof/>
      </w:rPr>
    </w:pPr>
  </w:p>
  <w:p w14:paraId="21CA4845" w14:textId="77777777" w:rsidR="00026632" w:rsidRDefault="00026632" w:rsidP="004B2F07">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3A5E" w14:textId="046D6508" w:rsidR="00026632" w:rsidRDefault="00026632" w:rsidP="00026632">
    <w:pPr>
      <w:bidi w:val="0"/>
      <w:rPr>
        <w:rFonts w:cs="Arial"/>
        <w:szCs w:val="20"/>
      </w:rPr>
    </w:pPr>
    <w:r w:rsidRPr="004B2F07">
      <w:rPr>
        <w:rFonts w:cs="Arial"/>
        <w:szCs w:val="20"/>
      </w:rPr>
      <w:t>PCT/A/5</w:t>
    </w:r>
    <w:r w:rsidR="00E3788B">
      <w:rPr>
        <w:rFonts w:cs="Arial"/>
        <w:szCs w:val="20"/>
      </w:rPr>
      <w:t>8</w:t>
    </w:r>
    <w:r w:rsidRPr="004B2F07">
      <w:rPr>
        <w:rFonts w:cs="Arial"/>
        <w:szCs w:val="20"/>
      </w:rPr>
      <w:t>/</w:t>
    </w:r>
    <w:r>
      <w:rPr>
        <w:rFonts w:cs="Arial"/>
        <w:szCs w:val="20"/>
      </w:rPr>
      <w:t>1</w:t>
    </w:r>
  </w:p>
  <w:p w14:paraId="66CE923A" w14:textId="00212A0E" w:rsidR="00026632" w:rsidRDefault="00026632" w:rsidP="00026632">
    <w:pPr>
      <w:bidi w:val="0"/>
      <w:rPr>
        <w:rFonts w:cs="Arial"/>
        <w:szCs w:val="20"/>
      </w:rPr>
    </w:pPr>
    <w:r>
      <w:rPr>
        <w:rFonts w:cs="Arial"/>
        <w:szCs w:val="20"/>
      </w:rPr>
      <w:t>ANNEX I</w:t>
    </w:r>
  </w:p>
  <w:p w14:paraId="0C46EDF7" w14:textId="2723ED69" w:rsidR="00026632" w:rsidRPr="00026632" w:rsidRDefault="00026632" w:rsidP="00026632">
    <w:pPr>
      <w:jc w:val="right"/>
      <w:rPr>
        <w:rFonts w:asciiTheme="minorHAnsi" w:hAnsiTheme="minorHAnsi" w:cstheme="minorHAnsi"/>
        <w:rtl/>
      </w:rPr>
    </w:pPr>
    <w:r w:rsidRPr="00026632">
      <w:rPr>
        <w:rFonts w:asciiTheme="minorHAnsi" w:hAnsiTheme="minorHAnsi" w:cstheme="minorHAnsi"/>
        <w:rtl/>
      </w:rPr>
      <w:t>المرفق الأول</w:t>
    </w:r>
  </w:p>
  <w:p w14:paraId="4FF9F339" w14:textId="77777777" w:rsidR="00026632" w:rsidRDefault="00026632" w:rsidP="00026632">
    <w:pPr>
      <w:pStyle w:val="Header"/>
      <w:bidi w:val="0"/>
      <w:rPr>
        <w:noProof/>
      </w:rPr>
    </w:pPr>
  </w:p>
  <w:p w14:paraId="42F4B00B" w14:textId="77777777" w:rsidR="00026632" w:rsidRDefault="00026632" w:rsidP="00026632">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6735" w14:textId="5F080CBD" w:rsidR="008069D8" w:rsidRDefault="008069D8" w:rsidP="00C7595B">
    <w:pPr>
      <w:bidi w:val="0"/>
      <w:rPr>
        <w:rFonts w:cs="Arial"/>
        <w:szCs w:val="20"/>
      </w:rPr>
    </w:pPr>
    <w:r w:rsidRPr="004B2F07">
      <w:rPr>
        <w:rFonts w:cs="Arial"/>
        <w:szCs w:val="20"/>
      </w:rPr>
      <w:t>PCT/A/5</w:t>
    </w:r>
    <w:r w:rsidR="00E3788B">
      <w:rPr>
        <w:rFonts w:cs="Arial"/>
        <w:szCs w:val="20"/>
      </w:rPr>
      <w:t>8</w:t>
    </w:r>
    <w:r w:rsidRPr="004B2F07">
      <w:rPr>
        <w:rFonts w:cs="Arial"/>
        <w:szCs w:val="20"/>
      </w:rPr>
      <w:t>/</w:t>
    </w:r>
    <w:r>
      <w:rPr>
        <w:rFonts w:cs="Arial"/>
        <w:szCs w:val="20"/>
      </w:rPr>
      <w:t>1</w:t>
    </w:r>
  </w:p>
  <w:p w14:paraId="1DFF3D83" w14:textId="6BA669D2" w:rsidR="008069D8" w:rsidRPr="004B2F07" w:rsidRDefault="008069D8" w:rsidP="00026632">
    <w:pPr>
      <w:bidi w:val="0"/>
      <w:rPr>
        <w:rFonts w:cs="Arial"/>
        <w:szCs w:val="20"/>
      </w:rPr>
    </w:pPr>
    <w:r>
      <w:rPr>
        <w:rFonts w:cs="Arial"/>
        <w:szCs w:val="20"/>
      </w:rPr>
      <w:t>Annex II</w:t>
    </w:r>
  </w:p>
  <w:p w14:paraId="63E79B96" w14:textId="77777777" w:rsidR="008069D8" w:rsidRDefault="008069D8" w:rsidP="004B2F07">
    <w:pPr>
      <w:pStyle w:val="Header"/>
      <w:bidi w:val="0"/>
      <w:rPr>
        <w:noProof/>
      </w:rPr>
    </w:pPr>
    <w:r>
      <w:fldChar w:fldCharType="begin"/>
    </w:r>
    <w:r>
      <w:instrText xml:space="preserve"> PAGE   \* MERGEFORMAT </w:instrText>
    </w:r>
    <w:r>
      <w:fldChar w:fldCharType="separate"/>
    </w:r>
    <w:r>
      <w:rPr>
        <w:noProof/>
      </w:rPr>
      <w:t>2</w:t>
    </w:r>
    <w:r>
      <w:rPr>
        <w:noProof/>
      </w:rPr>
      <w:fldChar w:fldCharType="end"/>
    </w:r>
  </w:p>
  <w:p w14:paraId="4748B0E5" w14:textId="77777777" w:rsidR="008069D8" w:rsidRDefault="008069D8" w:rsidP="004B2F07">
    <w:pPr>
      <w:pStyle w:val="Header"/>
      <w:bidi w:val="0"/>
      <w:rPr>
        <w:noProof/>
      </w:rPr>
    </w:pPr>
  </w:p>
  <w:p w14:paraId="4AB70E24" w14:textId="77777777" w:rsidR="008069D8" w:rsidRDefault="008069D8" w:rsidP="004B2F07">
    <w:pPr>
      <w:pStyle w:val="Heade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2FF5" w14:textId="2DB26FFF" w:rsidR="00026632" w:rsidRDefault="00026632" w:rsidP="00026632">
    <w:pPr>
      <w:bidi w:val="0"/>
      <w:rPr>
        <w:rFonts w:cs="Arial"/>
        <w:szCs w:val="20"/>
      </w:rPr>
    </w:pPr>
    <w:r w:rsidRPr="004B2F07">
      <w:rPr>
        <w:rFonts w:cs="Arial"/>
        <w:szCs w:val="20"/>
      </w:rPr>
      <w:t>PCT/A/5</w:t>
    </w:r>
    <w:r w:rsidR="00E3788B">
      <w:rPr>
        <w:rFonts w:cs="Arial"/>
        <w:szCs w:val="20"/>
      </w:rPr>
      <w:t>8</w:t>
    </w:r>
    <w:r w:rsidRPr="004B2F07">
      <w:rPr>
        <w:rFonts w:cs="Arial"/>
        <w:szCs w:val="20"/>
      </w:rPr>
      <w:t>/</w:t>
    </w:r>
    <w:r>
      <w:rPr>
        <w:rFonts w:cs="Arial"/>
        <w:szCs w:val="20"/>
      </w:rPr>
      <w:t>1</w:t>
    </w:r>
  </w:p>
  <w:p w14:paraId="60BDA770" w14:textId="4D3B5BC1" w:rsidR="00026632" w:rsidRDefault="00026632" w:rsidP="00026632">
    <w:pPr>
      <w:bidi w:val="0"/>
      <w:rPr>
        <w:rFonts w:cs="Arial"/>
        <w:szCs w:val="20"/>
      </w:rPr>
    </w:pPr>
    <w:r>
      <w:rPr>
        <w:rFonts w:cs="Arial"/>
        <w:szCs w:val="20"/>
      </w:rPr>
      <w:t>ANNEX II</w:t>
    </w:r>
  </w:p>
  <w:p w14:paraId="66CD60EE" w14:textId="202E000A" w:rsidR="00026632" w:rsidRPr="00026632" w:rsidRDefault="00026632" w:rsidP="00026632">
    <w:pPr>
      <w:jc w:val="right"/>
      <w:rPr>
        <w:rFonts w:asciiTheme="minorHAnsi" w:hAnsiTheme="minorHAnsi" w:cstheme="minorHAnsi"/>
        <w:rtl/>
      </w:rPr>
    </w:pPr>
    <w:r w:rsidRPr="00026632">
      <w:rPr>
        <w:rFonts w:asciiTheme="minorHAnsi" w:hAnsiTheme="minorHAnsi" w:cstheme="minorHAnsi"/>
        <w:rtl/>
      </w:rPr>
      <w:t xml:space="preserve">المرفق </w:t>
    </w:r>
    <w:r>
      <w:rPr>
        <w:rFonts w:asciiTheme="minorHAnsi" w:hAnsiTheme="minorHAnsi" w:cstheme="minorHAnsi" w:hint="cs"/>
        <w:rtl/>
      </w:rPr>
      <w:t>الثاني</w:t>
    </w:r>
  </w:p>
  <w:p w14:paraId="700C8438" w14:textId="77777777" w:rsidR="00026632" w:rsidRDefault="00026632" w:rsidP="00026632">
    <w:pPr>
      <w:pStyle w:val="Header"/>
      <w:bidi w:val="0"/>
      <w:rPr>
        <w:noProof/>
      </w:rPr>
    </w:pPr>
  </w:p>
  <w:p w14:paraId="2B39388E" w14:textId="77777777" w:rsidR="00026632" w:rsidRDefault="00026632" w:rsidP="00026632">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1505" w14:textId="32E09DB3" w:rsidR="000B30A9" w:rsidRDefault="000B30A9" w:rsidP="00C7595B">
    <w:pPr>
      <w:bidi w:val="0"/>
      <w:rPr>
        <w:rFonts w:cs="Arial"/>
        <w:szCs w:val="20"/>
      </w:rPr>
    </w:pPr>
    <w:r w:rsidRPr="004B2F07">
      <w:rPr>
        <w:rFonts w:cs="Arial"/>
        <w:szCs w:val="20"/>
      </w:rPr>
      <w:t>PCT/A/5</w:t>
    </w:r>
    <w:r w:rsidR="00E3788B">
      <w:rPr>
        <w:rFonts w:cs="Arial"/>
        <w:szCs w:val="20"/>
      </w:rPr>
      <w:t>8</w:t>
    </w:r>
    <w:r w:rsidRPr="004B2F07">
      <w:rPr>
        <w:rFonts w:cs="Arial"/>
        <w:szCs w:val="20"/>
      </w:rPr>
      <w:t>/</w:t>
    </w:r>
    <w:r>
      <w:rPr>
        <w:rFonts w:cs="Arial"/>
        <w:szCs w:val="20"/>
      </w:rPr>
      <w:t>1</w:t>
    </w:r>
  </w:p>
  <w:p w14:paraId="39442B85" w14:textId="02B7D952" w:rsidR="000B30A9" w:rsidRPr="004B2F07" w:rsidRDefault="000B30A9" w:rsidP="00026632">
    <w:pPr>
      <w:bidi w:val="0"/>
      <w:rPr>
        <w:rFonts w:cs="Arial"/>
        <w:szCs w:val="20"/>
      </w:rPr>
    </w:pPr>
    <w:r>
      <w:rPr>
        <w:rFonts w:cs="Arial"/>
        <w:szCs w:val="20"/>
      </w:rPr>
      <w:t>Annex III</w:t>
    </w:r>
  </w:p>
  <w:p w14:paraId="07466AD5" w14:textId="77777777" w:rsidR="000B30A9" w:rsidRDefault="000B30A9" w:rsidP="004B2F07">
    <w:pPr>
      <w:pStyle w:val="Header"/>
      <w:bidi w:val="0"/>
      <w:rPr>
        <w:noProof/>
      </w:rPr>
    </w:pPr>
    <w:r>
      <w:fldChar w:fldCharType="begin"/>
    </w:r>
    <w:r>
      <w:instrText xml:space="preserve"> PAGE   \* MERGEFORMAT </w:instrText>
    </w:r>
    <w:r>
      <w:fldChar w:fldCharType="separate"/>
    </w:r>
    <w:r>
      <w:rPr>
        <w:noProof/>
      </w:rPr>
      <w:t>2</w:t>
    </w:r>
    <w:r>
      <w:rPr>
        <w:noProof/>
      </w:rPr>
      <w:fldChar w:fldCharType="end"/>
    </w:r>
  </w:p>
  <w:p w14:paraId="337D14DE" w14:textId="77777777" w:rsidR="000B30A9" w:rsidRDefault="000B30A9" w:rsidP="004B2F07">
    <w:pPr>
      <w:pStyle w:val="Header"/>
      <w:bidi w:val="0"/>
      <w:rPr>
        <w:noProof/>
      </w:rPr>
    </w:pPr>
  </w:p>
  <w:p w14:paraId="609657EC" w14:textId="77777777" w:rsidR="000B30A9" w:rsidRDefault="000B30A9" w:rsidP="004B2F07">
    <w:pPr>
      <w:pStyle w:val="Header"/>
      <w:bidi w:v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C24B" w14:textId="0996034C" w:rsidR="004F4755" w:rsidRDefault="004F4755" w:rsidP="00026632">
    <w:pPr>
      <w:bidi w:val="0"/>
      <w:rPr>
        <w:rFonts w:cs="Arial"/>
        <w:szCs w:val="20"/>
      </w:rPr>
    </w:pPr>
    <w:r w:rsidRPr="004B2F07">
      <w:rPr>
        <w:rFonts w:cs="Arial"/>
        <w:szCs w:val="20"/>
      </w:rPr>
      <w:t>PCT/A/5</w:t>
    </w:r>
    <w:r w:rsidR="00E3788B">
      <w:rPr>
        <w:rFonts w:cs="Arial"/>
        <w:szCs w:val="20"/>
      </w:rPr>
      <w:t>8</w:t>
    </w:r>
    <w:r w:rsidRPr="004B2F07">
      <w:rPr>
        <w:rFonts w:cs="Arial"/>
        <w:szCs w:val="20"/>
      </w:rPr>
      <w:t>/</w:t>
    </w:r>
    <w:r>
      <w:rPr>
        <w:rFonts w:cs="Arial"/>
        <w:szCs w:val="20"/>
      </w:rPr>
      <w:t>1</w:t>
    </w:r>
  </w:p>
  <w:p w14:paraId="7BEC932E" w14:textId="4EBAFDC5" w:rsidR="004F4755" w:rsidRDefault="004F4755" w:rsidP="00026632">
    <w:pPr>
      <w:bidi w:val="0"/>
      <w:rPr>
        <w:rFonts w:cs="Arial"/>
        <w:szCs w:val="20"/>
      </w:rPr>
    </w:pPr>
    <w:r>
      <w:rPr>
        <w:rFonts w:cs="Arial"/>
        <w:szCs w:val="20"/>
      </w:rPr>
      <w:t>ANNEX III</w:t>
    </w:r>
  </w:p>
  <w:p w14:paraId="3DD7470B" w14:textId="4A3F62BC" w:rsidR="004F4755" w:rsidRPr="00026632" w:rsidRDefault="004F4755" w:rsidP="00026632">
    <w:pPr>
      <w:jc w:val="right"/>
      <w:rPr>
        <w:rFonts w:asciiTheme="minorHAnsi" w:hAnsiTheme="minorHAnsi" w:cstheme="minorHAnsi"/>
        <w:rtl/>
      </w:rPr>
    </w:pPr>
    <w:r w:rsidRPr="00026632">
      <w:rPr>
        <w:rFonts w:asciiTheme="minorHAnsi" w:hAnsiTheme="minorHAnsi" w:cstheme="minorHAnsi"/>
        <w:rtl/>
      </w:rPr>
      <w:t xml:space="preserve">المرفق </w:t>
    </w:r>
    <w:r>
      <w:rPr>
        <w:rFonts w:asciiTheme="minorHAnsi" w:hAnsiTheme="minorHAnsi" w:cstheme="minorHAnsi" w:hint="cs"/>
        <w:rtl/>
      </w:rPr>
      <w:t>الثالث</w:t>
    </w:r>
  </w:p>
  <w:p w14:paraId="06CD4A3D" w14:textId="77777777" w:rsidR="004F4755" w:rsidRDefault="004F4755" w:rsidP="00026632">
    <w:pPr>
      <w:pStyle w:val="Header"/>
      <w:bidi w:val="0"/>
      <w:rPr>
        <w:noProof/>
      </w:rPr>
    </w:pPr>
  </w:p>
  <w:p w14:paraId="0CA5C674" w14:textId="77777777" w:rsidR="004F4755" w:rsidRDefault="004F4755" w:rsidP="00026632">
    <w:pPr>
      <w:pStyle w:val="Header"/>
      <w:bidi w:v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4CC3" w14:textId="77777777" w:rsidR="001103CF" w:rsidRDefault="001103CF" w:rsidP="00C7595B">
    <w:pPr>
      <w:bidi w:val="0"/>
      <w:rPr>
        <w:rFonts w:cs="Arial"/>
        <w:szCs w:val="20"/>
      </w:rPr>
    </w:pPr>
    <w:r w:rsidRPr="004B2F07">
      <w:rPr>
        <w:rFonts w:cs="Arial"/>
        <w:szCs w:val="20"/>
      </w:rPr>
      <w:t>PCT/A/5</w:t>
    </w:r>
    <w:r>
      <w:rPr>
        <w:rFonts w:cs="Arial"/>
        <w:szCs w:val="20"/>
      </w:rPr>
      <w:t>8</w:t>
    </w:r>
    <w:r w:rsidRPr="004B2F07">
      <w:rPr>
        <w:rFonts w:cs="Arial"/>
        <w:szCs w:val="20"/>
      </w:rPr>
      <w:t>/</w:t>
    </w:r>
    <w:r>
      <w:rPr>
        <w:rFonts w:cs="Arial"/>
        <w:szCs w:val="20"/>
      </w:rPr>
      <w:t>1</w:t>
    </w:r>
  </w:p>
  <w:p w14:paraId="15F5D259" w14:textId="31BCA0A2" w:rsidR="001103CF" w:rsidRPr="004B2F07" w:rsidRDefault="001103CF" w:rsidP="00026632">
    <w:pPr>
      <w:bidi w:val="0"/>
      <w:rPr>
        <w:rFonts w:cs="Arial"/>
        <w:szCs w:val="20"/>
      </w:rPr>
    </w:pPr>
    <w:r>
      <w:rPr>
        <w:rFonts w:cs="Arial"/>
        <w:szCs w:val="20"/>
      </w:rPr>
      <w:t>Annex IV</w:t>
    </w:r>
  </w:p>
  <w:p w14:paraId="12935D54" w14:textId="77777777" w:rsidR="001103CF" w:rsidRDefault="001103CF" w:rsidP="004B2F07">
    <w:pPr>
      <w:pStyle w:val="Header"/>
      <w:bidi w:val="0"/>
      <w:rPr>
        <w:noProof/>
      </w:rPr>
    </w:pPr>
    <w:r>
      <w:fldChar w:fldCharType="begin"/>
    </w:r>
    <w:r>
      <w:instrText xml:space="preserve"> PAGE   \* MERGEFORMAT </w:instrText>
    </w:r>
    <w:r>
      <w:fldChar w:fldCharType="separate"/>
    </w:r>
    <w:r>
      <w:rPr>
        <w:noProof/>
      </w:rPr>
      <w:t>2</w:t>
    </w:r>
    <w:r>
      <w:rPr>
        <w:noProof/>
      </w:rPr>
      <w:fldChar w:fldCharType="end"/>
    </w:r>
  </w:p>
  <w:p w14:paraId="3A700D73" w14:textId="77777777" w:rsidR="001103CF" w:rsidRDefault="001103CF" w:rsidP="004B2F07">
    <w:pPr>
      <w:pStyle w:val="Header"/>
      <w:bidi w:val="0"/>
      <w:rPr>
        <w:noProof/>
      </w:rPr>
    </w:pPr>
  </w:p>
  <w:p w14:paraId="77C0B583" w14:textId="77777777" w:rsidR="001103CF" w:rsidRDefault="001103CF" w:rsidP="004B2F07">
    <w:pPr>
      <w:pStyle w:val="Header"/>
      <w:bidi w:v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0264" w14:textId="77777777" w:rsidR="00532B04" w:rsidRDefault="00532B04" w:rsidP="00026632">
    <w:pPr>
      <w:bidi w:val="0"/>
      <w:rPr>
        <w:rFonts w:cs="Arial"/>
        <w:szCs w:val="20"/>
      </w:rPr>
    </w:pPr>
    <w:r w:rsidRPr="004B2F07">
      <w:rPr>
        <w:rFonts w:cs="Arial"/>
        <w:szCs w:val="20"/>
      </w:rPr>
      <w:t>PCT/A/5</w:t>
    </w:r>
    <w:r>
      <w:rPr>
        <w:rFonts w:cs="Arial"/>
        <w:szCs w:val="20"/>
      </w:rPr>
      <w:t>8</w:t>
    </w:r>
    <w:r w:rsidRPr="004B2F07">
      <w:rPr>
        <w:rFonts w:cs="Arial"/>
        <w:szCs w:val="20"/>
      </w:rPr>
      <w:t>/</w:t>
    </w:r>
    <w:r>
      <w:rPr>
        <w:rFonts w:cs="Arial"/>
        <w:szCs w:val="20"/>
      </w:rPr>
      <w:t>1</w:t>
    </w:r>
  </w:p>
  <w:p w14:paraId="5465B63B" w14:textId="1ECB9DD1" w:rsidR="00532B04" w:rsidRDefault="00532B04" w:rsidP="00026632">
    <w:pPr>
      <w:bidi w:val="0"/>
      <w:rPr>
        <w:rFonts w:cs="Arial"/>
        <w:szCs w:val="20"/>
      </w:rPr>
    </w:pPr>
    <w:r>
      <w:rPr>
        <w:rFonts w:cs="Arial"/>
        <w:szCs w:val="20"/>
      </w:rPr>
      <w:t>ANNEX IV</w:t>
    </w:r>
  </w:p>
  <w:p w14:paraId="5D0CD1AB" w14:textId="7F23DB4E" w:rsidR="00532B04" w:rsidRPr="00026632" w:rsidRDefault="00532B04" w:rsidP="00026632">
    <w:pPr>
      <w:jc w:val="right"/>
      <w:rPr>
        <w:rFonts w:asciiTheme="minorHAnsi" w:hAnsiTheme="minorHAnsi" w:cstheme="minorHAnsi"/>
        <w:rtl/>
      </w:rPr>
    </w:pPr>
    <w:r w:rsidRPr="00026632">
      <w:rPr>
        <w:rFonts w:asciiTheme="minorHAnsi" w:hAnsiTheme="minorHAnsi" w:cstheme="minorHAnsi"/>
        <w:rtl/>
      </w:rPr>
      <w:t xml:space="preserve">المرفق </w:t>
    </w:r>
    <w:r>
      <w:rPr>
        <w:rFonts w:asciiTheme="minorHAnsi" w:hAnsiTheme="minorHAnsi" w:cstheme="minorHAnsi" w:hint="cs"/>
        <w:rtl/>
      </w:rPr>
      <w:t>الرابع</w:t>
    </w:r>
  </w:p>
  <w:p w14:paraId="4FD47DF6" w14:textId="77777777" w:rsidR="00532B04" w:rsidRDefault="00532B04" w:rsidP="00026632">
    <w:pPr>
      <w:pStyle w:val="Header"/>
      <w:bidi w:val="0"/>
      <w:rPr>
        <w:noProof/>
      </w:rPr>
    </w:pPr>
  </w:p>
  <w:p w14:paraId="25F13557" w14:textId="77777777" w:rsidR="00532B04" w:rsidRDefault="00532B04" w:rsidP="0002663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C1949D9"/>
    <w:multiLevelType w:val="hybridMultilevel"/>
    <w:tmpl w:val="6F441AD2"/>
    <w:lvl w:ilvl="0" w:tplc="491283B8">
      <w:start w:val="1"/>
      <w:numFmt w:val="arabicAbjad"/>
      <w:lvlText w:val="(%1)"/>
      <w:lvlJc w:val="left"/>
      <w:pPr>
        <w:ind w:left="927" w:hanging="360"/>
      </w:pPr>
      <w:rPr>
        <w:rFonts w:ascii="Calibri" w:eastAsia="Times New Roman" w:hAnsi="Calibri" w:cs="Calibri" w:hint="default"/>
        <w:b w:val="0"/>
        <w:bCs w:val="0"/>
        <w:i/>
        <w:iCs w:val="0"/>
        <w:sz w:val="22"/>
        <w:szCs w:val="22"/>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6"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82FB1"/>
    <w:multiLevelType w:val="hybridMultilevel"/>
    <w:tmpl w:val="A46C4AE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6"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5845AB"/>
    <w:multiLevelType w:val="hybridMultilevel"/>
    <w:tmpl w:val="5442C9E6"/>
    <w:lvl w:ilvl="0" w:tplc="E202148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2"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F7085"/>
    <w:multiLevelType w:val="hybridMultilevel"/>
    <w:tmpl w:val="D284BDCC"/>
    <w:lvl w:ilvl="0" w:tplc="F9FCF620">
      <w:numFmt w:val="bullet"/>
      <w:lvlText w:val=""/>
      <w:lvlJc w:val="left"/>
      <w:pPr>
        <w:ind w:left="1287"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1"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A2923"/>
    <w:multiLevelType w:val="hybridMultilevel"/>
    <w:tmpl w:val="DC3A244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4"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36" w15:restartNumberingAfterBreak="0">
    <w:nsid w:val="76A20192"/>
    <w:multiLevelType w:val="hybridMultilevel"/>
    <w:tmpl w:val="334688CC"/>
    <w:lvl w:ilvl="0" w:tplc="F9FCF620">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85E6F59"/>
    <w:multiLevelType w:val="hybridMultilevel"/>
    <w:tmpl w:val="08D4F928"/>
    <w:lvl w:ilvl="0" w:tplc="F9FCF620">
      <w:numFmt w:val="bullet"/>
      <w:lvlText w:val=""/>
      <w:lvlJc w:val="left"/>
      <w:pPr>
        <w:ind w:left="3555"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F4673ED"/>
    <w:multiLevelType w:val="hybridMultilevel"/>
    <w:tmpl w:val="0F325C04"/>
    <w:lvl w:ilvl="0" w:tplc="64F805CE">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66398">
    <w:abstractNumId w:val="12"/>
  </w:num>
  <w:num w:numId="2" w16cid:durableId="1939409812">
    <w:abstractNumId w:val="24"/>
  </w:num>
  <w:num w:numId="3" w16cid:durableId="1879927029">
    <w:abstractNumId w:val="1"/>
  </w:num>
  <w:num w:numId="4" w16cid:durableId="1279489305">
    <w:abstractNumId w:val="29"/>
  </w:num>
  <w:num w:numId="5" w16cid:durableId="353111835">
    <w:abstractNumId w:val="4"/>
  </w:num>
  <w:num w:numId="6" w16cid:durableId="693846339">
    <w:abstractNumId w:val="13"/>
  </w:num>
  <w:num w:numId="7" w16cid:durableId="137305069">
    <w:abstractNumId w:val="30"/>
  </w:num>
  <w:num w:numId="8" w16cid:durableId="230847298">
    <w:abstractNumId w:val="21"/>
  </w:num>
  <w:num w:numId="9" w16cid:durableId="1639066546">
    <w:abstractNumId w:val="30"/>
  </w:num>
  <w:num w:numId="10" w16cid:durableId="1677003391">
    <w:abstractNumId w:val="30"/>
  </w:num>
  <w:num w:numId="11" w16cid:durableId="92752573">
    <w:abstractNumId w:val="7"/>
  </w:num>
  <w:num w:numId="12" w16cid:durableId="1418745346">
    <w:abstractNumId w:val="3"/>
  </w:num>
  <w:num w:numId="13" w16cid:durableId="69276665">
    <w:abstractNumId w:val="6"/>
  </w:num>
  <w:num w:numId="14" w16cid:durableId="547112101">
    <w:abstractNumId w:val="19"/>
  </w:num>
  <w:num w:numId="15" w16cid:durableId="1344168499">
    <w:abstractNumId w:val="31"/>
  </w:num>
  <w:num w:numId="16" w16cid:durableId="1166168580">
    <w:abstractNumId w:val="25"/>
  </w:num>
  <w:num w:numId="17" w16cid:durableId="1557203058">
    <w:abstractNumId w:val="32"/>
  </w:num>
  <w:num w:numId="18" w16cid:durableId="626620119">
    <w:abstractNumId w:val="35"/>
  </w:num>
  <w:num w:numId="19" w16cid:durableId="845511441">
    <w:abstractNumId w:val="18"/>
  </w:num>
  <w:num w:numId="20" w16cid:durableId="455762361">
    <w:abstractNumId w:val="14"/>
  </w:num>
  <w:num w:numId="21" w16cid:durableId="942953957">
    <w:abstractNumId w:val="8"/>
  </w:num>
  <w:num w:numId="22" w16cid:durableId="2087726270">
    <w:abstractNumId w:val="28"/>
  </w:num>
  <w:num w:numId="23" w16cid:durableId="617418340">
    <w:abstractNumId w:val="11"/>
  </w:num>
  <w:num w:numId="24" w16cid:durableId="2131049533">
    <w:abstractNumId w:val="10"/>
  </w:num>
  <w:num w:numId="25" w16cid:durableId="19502407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406819">
    <w:abstractNumId w:val="40"/>
  </w:num>
  <w:num w:numId="27" w16cid:durableId="1564173516">
    <w:abstractNumId w:val="9"/>
  </w:num>
  <w:num w:numId="28" w16cid:durableId="859974747">
    <w:abstractNumId w:val="34"/>
  </w:num>
  <w:num w:numId="29" w16cid:durableId="1749107737">
    <w:abstractNumId w:val="38"/>
  </w:num>
  <w:num w:numId="30" w16cid:durableId="339434713">
    <w:abstractNumId w:val="20"/>
  </w:num>
  <w:num w:numId="31" w16cid:durableId="1268587297">
    <w:abstractNumId w:val="26"/>
  </w:num>
  <w:num w:numId="32" w16cid:durableId="1626425092">
    <w:abstractNumId w:val="27"/>
  </w:num>
  <w:num w:numId="33" w16cid:durableId="957416417">
    <w:abstractNumId w:val="22"/>
  </w:num>
  <w:num w:numId="34" w16cid:durableId="3375415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9541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3472656">
    <w:abstractNumId w:val="5"/>
  </w:num>
  <w:num w:numId="37" w16cid:durableId="275143374">
    <w:abstractNumId w:val="39"/>
  </w:num>
  <w:num w:numId="38" w16cid:durableId="527983653">
    <w:abstractNumId w:val="17"/>
  </w:num>
  <w:num w:numId="39" w16cid:durableId="2053919385">
    <w:abstractNumId w:val="33"/>
  </w:num>
  <w:num w:numId="40" w16cid:durableId="1053457809">
    <w:abstractNumId w:val="15"/>
  </w:num>
  <w:num w:numId="41" w16cid:durableId="1925020755">
    <w:abstractNumId w:val="37"/>
  </w:num>
  <w:num w:numId="42" w16cid:durableId="80487609">
    <w:abstractNumId w:val="23"/>
  </w:num>
  <w:num w:numId="43" w16cid:durableId="1333486545">
    <w:abstractNumId w:val="0"/>
  </w:num>
  <w:num w:numId="44" w16cid:durableId="381440530">
    <w:abstractNumId w:val="36"/>
  </w:num>
  <w:num w:numId="45" w16cid:durableId="67044645">
    <w:abstractNumId w:val="16"/>
  </w:num>
  <w:num w:numId="46" w16cid:durableId="839731075">
    <w:abstractNumId w:val="2"/>
  </w:num>
  <w:num w:numId="47" w16cid:durableId="1823883810">
    <w:abstractNumId w:val="30"/>
  </w:num>
  <w:num w:numId="48" w16cid:durableId="4159042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70"/>
    <w:rsid w:val="00000F0B"/>
    <w:rsid w:val="00020B1D"/>
    <w:rsid w:val="00021C89"/>
    <w:rsid w:val="0002628E"/>
    <w:rsid w:val="00026632"/>
    <w:rsid w:val="00031B7C"/>
    <w:rsid w:val="00043CAA"/>
    <w:rsid w:val="00056816"/>
    <w:rsid w:val="00065B5D"/>
    <w:rsid w:val="00066720"/>
    <w:rsid w:val="00075432"/>
    <w:rsid w:val="000968ED"/>
    <w:rsid w:val="000A065E"/>
    <w:rsid w:val="000A0E9B"/>
    <w:rsid w:val="000A361E"/>
    <w:rsid w:val="000A3A5C"/>
    <w:rsid w:val="000A3D97"/>
    <w:rsid w:val="000B30A9"/>
    <w:rsid w:val="000C311C"/>
    <w:rsid w:val="000D65DB"/>
    <w:rsid w:val="000E4595"/>
    <w:rsid w:val="000F4382"/>
    <w:rsid w:val="000F47AA"/>
    <w:rsid w:val="000F5E56"/>
    <w:rsid w:val="000F6936"/>
    <w:rsid w:val="001103CF"/>
    <w:rsid w:val="00120227"/>
    <w:rsid w:val="001362EE"/>
    <w:rsid w:val="0014062B"/>
    <w:rsid w:val="001406E1"/>
    <w:rsid w:val="00145A08"/>
    <w:rsid w:val="00147E40"/>
    <w:rsid w:val="00155D8A"/>
    <w:rsid w:val="00164664"/>
    <w:rsid w:val="001647D5"/>
    <w:rsid w:val="001676CE"/>
    <w:rsid w:val="00167EC8"/>
    <w:rsid w:val="00170A3C"/>
    <w:rsid w:val="0017373B"/>
    <w:rsid w:val="00175B8E"/>
    <w:rsid w:val="001832A6"/>
    <w:rsid w:val="0019592A"/>
    <w:rsid w:val="001B48F6"/>
    <w:rsid w:val="001B63B8"/>
    <w:rsid w:val="001B72A9"/>
    <w:rsid w:val="001D4107"/>
    <w:rsid w:val="001F515B"/>
    <w:rsid w:val="001F63EA"/>
    <w:rsid w:val="00203D24"/>
    <w:rsid w:val="00210D5F"/>
    <w:rsid w:val="00212051"/>
    <w:rsid w:val="0021217E"/>
    <w:rsid w:val="00217F59"/>
    <w:rsid w:val="002326AB"/>
    <w:rsid w:val="00233D91"/>
    <w:rsid w:val="00236477"/>
    <w:rsid w:val="00242C2C"/>
    <w:rsid w:val="00243430"/>
    <w:rsid w:val="00243FC9"/>
    <w:rsid w:val="002634C4"/>
    <w:rsid w:val="002715B2"/>
    <w:rsid w:val="002760FD"/>
    <w:rsid w:val="00280E8A"/>
    <w:rsid w:val="002823B3"/>
    <w:rsid w:val="0028329E"/>
    <w:rsid w:val="00283772"/>
    <w:rsid w:val="00292239"/>
    <w:rsid w:val="002928D3"/>
    <w:rsid w:val="002A1472"/>
    <w:rsid w:val="002A37EC"/>
    <w:rsid w:val="002A70CF"/>
    <w:rsid w:val="002A72F2"/>
    <w:rsid w:val="002B73F0"/>
    <w:rsid w:val="002C5DF6"/>
    <w:rsid w:val="002D4145"/>
    <w:rsid w:val="002E1EAB"/>
    <w:rsid w:val="002F1FE6"/>
    <w:rsid w:val="002F35C6"/>
    <w:rsid w:val="002F4E68"/>
    <w:rsid w:val="00300B9D"/>
    <w:rsid w:val="003122A9"/>
    <w:rsid w:val="00312F7F"/>
    <w:rsid w:val="00317EBA"/>
    <w:rsid w:val="003203E8"/>
    <w:rsid w:val="003246F7"/>
    <w:rsid w:val="00347B74"/>
    <w:rsid w:val="00361450"/>
    <w:rsid w:val="003673CF"/>
    <w:rsid w:val="0037396E"/>
    <w:rsid w:val="003845C1"/>
    <w:rsid w:val="0038463E"/>
    <w:rsid w:val="00384716"/>
    <w:rsid w:val="00385E20"/>
    <w:rsid w:val="00393B60"/>
    <w:rsid w:val="003946A7"/>
    <w:rsid w:val="00394B07"/>
    <w:rsid w:val="003A61B7"/>
    <w:rsid w:val="003A6F89"/>
    <w:rsid w:val="003B355C"/>
    <w:rsid w:val="003B38C1"/>
    <w:rsid w:val="003B58A4"/>
    <w:rsid w:val="003C34E9"/>
    <w:rsid w:val="003D6E72"/>
    <w:rsid w:val="003E0758"/>
    <w:rsid w:val="003E2954"/>
    <w:rsid w:val="003F49A8"/>
    <w:rsid w:val="00410434"/>
    <w:rsid w:val="00414BE8"/>
    <w:rsid w:val="004167B0"/>
    <w:rsid w:val="00416FA3"/>
    <w:rsid w:val="00423E3E"/>
    <w:rsid w:val="00427AF4"/>
    <w:rsid w:val="00432AB7"/>
    <w:rsid w:val="00442C9F"/>
    <w:rsid w:val="00456015"/>
    <w:rsid w:val="004647DA"/>
    <w:rsid w:val="00474062"/>
    <w:rsid w:val="004750D0"/>
    <w:rsid w:val="00475255"/>
    <w:rsid w:val="00477D6B"/>
    <w:rsid w:val="00484B0E"/>
    <w:rsid w:val="00487774"/>
    <w:rsid w:val="004978C6"/>
    <w:rsid w:val="004A2361"/>
    <w:rsid w:val="004A4309"/>
    <w:rsid w:val="004B0691"/>
    <w:rsid w:val="004B2F07"/>
    <w:rsid w:val="004B7A6B"/>
    <w:rsid w:val="004C15BE"/>
    <w:rsid w:val="004F4755"/>
    <w:rsid w:val="005019FF"/>
    <w:rsid w:val="00501CF2"/>
    <w:rsid w:val="00505A89"/>
    <w:rsid w:val="0051024A"/>
    <w:rsid w:val="00517725"/>
    <w:rsid w:val="00521AF4"/>
    <w:rsid w:val="0053057A"/>
    <w:rsid w:val="00532B04"/>
    <w:rsid w:val="005407A0"/>
    <w:rsid w:val="005408D9"/>
    <w:rsid w:val="00547C71"/>
    <w:rsid w:val="00552BA1"/>
    <w:rsid w:val="00556076"/>
    <w:rsid w:val="005574CD"/>
    <w:rsid w:val="00560A29"/>
    <w:rsid w:val="00564F8B"/>
    <w:rsid w:val="005702DA"/>
    <w:rsid w:val="00576C9A"/>
    <w:rsid w:val="0058361B"/>
    <w:rsid w:val="00593BCD"/>
    <w:rsid w:val="005B7265"/>
    <w:rsid w:val="005C4FAC"/>
    <w:rsid w:val="005C6649"/>
    <w:rsid w:val="005E73CF"/>
    <w:rsid w:val="005E7B89"/>
    <w:rsid w:val="005F023E"/>
    <w:rsid w:val="00600A40"/>
    <w:rsid w:val="00605827"/>
    <w:rsid w:val="0060644B"/>
    <w:rsid w:val="00606BD2"/>
    <w:rsid w:val="00607201"/>
    <w:rsid w:val="006144EE"/>
    <w:rsid w:val="006300D1"/>
    <w:rsid w:val="00634FC4"/>
    <w:rsid w:val="006432A6"/>
    <w:rsid w:val="00643571"/>
    <w:rsid w:val="00646050"/>
    <w:rsid w:val="0064611F"/>
    <w:rsid w:val="00655ECB"/>
    <w:rsid w:val="006713CA"/>
    <w:rsid w:val="006760FA"/>
    <w:rsid w:val="00676704"/>
    <w:rsid w:val="00676C5C"/>
    <w:rsid w:val="00690E4A"/>
    <w:rsid w:val="00695DBB"/>
    <w:rsid w:val="00695F2E"/>
    <w:rsid w:val="00697219"/>
    <w:rsid w:val="006A3975"/>
    <w:rsid w:val="006B5C12"/>
    <w:rsid w:val="006E2374"/>
    <w:rsid w:val="00700CA3"/>
    <w:rsid w:val="007067AD"/>
    <w:rsid w:val="00714F19"/>
    <w:rsid w:val="00720EFD"/>
    <w:rsid w:val="00727623"/>
    <w:rsid w:val="00734A4A"/>
    <w:rsid w:val="00740999"/>
    <w:rsid w:val="00756DDD"/>
    <w:rsid w:val="00773321"/>
    <w:rsid w:val="007854AF"/>
    <w:rsid w:val="00793A7C"/>
    <w:rsid w:val="007A398A"/>
    <w:rsid w:val="007B1E89"/>
    <w:rsid w:val="007B6B98"/>
    <w:rsid w:val="007C4902"/>
    <w:rsid w:val="007D1613"/>
    <w:rsid w:val="007E1DDD"/>
    <w:rsid w:val="007E227E"/>
    <w:rsid w:val="007E4C0E"/>
    <w:rsid w:val="007F2029"/>
    <w:rsid w:val="007F55CF"/>
    <w:rsid w:val="008069D8"/>
    <w:rsid w:val="00811151"/>
    <w:rsid w:val="0081766B"/>
    <w:rsid w:val="00826C68"/>
    <w:rsid w:val="00827573"/>
    <w:rsid w:val="00833132"/>
    <w:rsid w:val="00834059"/>
    <w:rsid w:val="0084049E"/>
    <w:rsid w:val="0085493F"/>
    <w:rsid w:val="0086498B"/>
    <w:rsid w:val="00880816"/>
    <w:rsid w:val="008854AB"/>
    <w:rsid w:val="00893C34"/>
    <w:rsid w:val="008A134B"/>
    <w:rsid w:val="008A7FCF"/>
    <w:rsid w:val="008B2CC1"/>
    <w:rsid w:val="008B60B2"/>
    <w:rsid w:val="008C087D"/>
    <w:rsid w:val="008C1023"/>
    <w:rsid w:val="008C45D2"/>
    <w:rsid w:val="008D1183"/>
    <w:rsid w:val="008F2CCB"/>
    <w:rsid w:val="00900085"/>
    <w:rsid w:val="00904E94"/>
    <w:rsid w:val="0090573C"/>
    <w:rsid w:val="0090731E"/>
    <w:rsid w:val="00913BCC"/>
    <w:rsid w:val="00916267"/>
    <w:rsid w:val="00916EE2"/>
    <w:rsid w:val="00927D7B"/>
    <w:rsid w:val="009377B5"/>
    <w:rsid w:val="00937E81"/>
    <w:rsid w:val="00966A22"/>
    <w:rsid w:val="0096722F"/>
    <w:rsid w:val="00980843"/>
    <w:rsid w:val="009941CE"/>
    <w:rsid w:val="009A5ED7"/>
    <w:rsid w:val="009B0855"/>
    <w:rsid w:val="009B1FD8"/>
    <w:rsid w:val="009C185C"/>
    <w:rsid w:val="009E2791"/>
    <w:rsid w:val="009E3350"/>
    <w:rsid w:val="009E3F6F"/>
    <w:rsid w:val="009E4AB1"/>
    <w:rsid w:val="009E5C9C"/>
    <w:rsid w:val="009F499F"/>
    <w:rsid w:val="00A06641"/>
    <w:rsid w:val="00A0782C"/>
    <w:rsid w:val="00A15B01"/>
    <w:rsid w:val="00A2518D"/>
    <w:rsid w:val="00A35B32"/>
    <w:rsid w:val="00A37342"/>
    <w:rsid w:val="00A41A07"/>
    <w:rsid w:val="00A42DAF"/>
    <w:rsid w:val="00A45BD8"/>
    <w:rsid w:val="00A654FA"/>
    <w:rsid w:val="00A869B7"/>
    <w:rsid w:val="00A86C0E"/>
    <w:rsid w:val="00A90F0A"/>
    <w:rsid w:val="00A92137"/>
    <w:rsid w:val="00A92F5C"/>
    <w:rsid w:val="00A93E65"/>
    <w:rsid w:val="00A97F09"/>
    <w:rsid w:val="00AA19B7"/>
    <w:rsid w:val="00AB76FD"/>
    <w:rsid w:val="00AC205C"/>
    <w:rsid w:val="00AD7900"/>
    <w:rsid w:val="00AE33FE"/>
    <w:rsid w:val="00AF0A6B"/>
    <w:rsid w:val="00AF3F1F"/>
    <w:rsid w:val="00B01660"/>
    <w:rsid w:val="00B04F92"/>
    <w:rsid w:val="00B051F1"/>
    <w:rsid w:val="00B05A69"/>
    <w:rsid w:val="00B13F10"/>
    <w:rsid w:val="00B1691D"/>
    <w:rsid w:val="00B27FF2"/>
    <w:rsid w:val="00B352B6"/>
    <w:rsid w:val="00B37E76"/>
    <w:rsid w:val="00B42CA9"/>
    <w:rsid w:val="00B51FF7"/>
    <w:rsid w:val="00B63596"/>
    <w:rsid w:val="00B642B6"/>
    <w:rsid w:val="00B71F87"/>
    <w:rsid w:val="00B75281"/>
    <w:rsid w:val="00B757B3"/>
    <w:rsid w:val="00B92F1F"/>
    <w:rsid w:val="00B94400"/>
    <w:rsid w:val="00B9734B"/>
    <w:rsid w:val="00BA30E2"/>
    <w:rsid w:val="00BD2EFC"/>
    <w:rsid w:val="00C05675"/>
    <w:rsid w:val="00C06C4E"/>
    <w:rsid w:val="00C11BFE"/>
    <w:rsid w:val="00C22020"/>
    <w:rsid w:val="00C5068F"/>
    <w:rsid w:val="00C6249E"/>
    <w:rsid w:val="00C75749"/>
    <w:rsid w:val="00C7595B"/>
    <w:rsid w:val="00C86D74"/>
    <w:rsid w:val="00CA547C"/>
    <w:rsid w:val="00CA7FCC"/>
    <w:rsid w:val="00CB3DBA"/>
    <w:rsid w:val="00CB44E6"/>
    <w:rsid w:val="00CC3E2D"/>
    <w:rsid w:val="00CC4F6F"/>
    <w:rsid w:val="00CD04F1"/>
    <w:rsid w:val="00CD0654"/>
    <w:rsid w:val="00CD3D4A"/>
    <w:rsid w:val="00CE19F8"/>
    <w:rsid w:val="00CE531F"/>
    <w:rsid w:val="00CF208E"/>
    <w:rsid w:val="00CF4C5F"/>
    <w:rsid w:val="00CF681A"/>
    <w:rsid w:val="00D07C78"/>
    <w:rsid w:val="00D07D87"/>
    <w:rsid w:val="00D1391E"/>
    <w:rsid w:val="00D244A1"/>
    <w:rsid w:val="00D24C8A"/>
    <w:rsid w:val="00D27C51"/>
    <w:rsid w:val="00D33AF6"/>
    <w:rsid w:val="00D341C8"/>
    <w:rsid w:val="00D36188"/>
    <w:rsid w:val="00D3729D"/>
    <w:rsid w:val="00D37F86"/>
    <w:rsid w:val="00D45252"/>
    <w:rsid w:val="00D509EC"/>
    <w:rsid w:val="00D51AA4"/>
    <w:rsid w:val="00D5278F"/>
    <w:rsid w:val="00D60B2C"/>
    <w:rsid w:val="00D67EAE"/>
    <w:rsid w:val="00D71B4D"/>
    <w:rsid w:val="00D8094D"/>
    <w:rsid w:val="00D903FE"/>
    <w:rsid w:val="00D90B96"/>
    <w:rsid w:val="00D90BE3"/>
    <w:rsid w:val="00D91591"/>
    <w:rsid w:val="00D93B38"/>
    <w:rsid w:val="00D93D55"/>
    <w:rsid w:val="00DA31F6"/>
    <w:rsid w:val="00DB0AB1"/>
    <w:rsid w:val="00DC4219"/>
    <w:rsid w:val="00DD7B7F"/>
    <w:rsid w:val="00DE6712"/>
    <w:rsid w:val="00E14ECC"/>
    <w:rsid w:val="00E15015"/>
    <w:rsid w:val="00E27E37"/>
    <w:rsid w:val="00E319DF"/>
    <w:rsid w:val="00E335FE"/>
    <w:rsid w:val="00E3788B"/>
    <w:rsid w:val="00E378F9"/>
    <w:rsid w:val="00E41128"/>
    <w:rsid w:val="00E44583"/>
    <w:rsid w:val="00E5609F"/>
    <w:rsid w:val="00E64DC3"/>
    <w:rsid w:val="00E66CC5"/>
    <w:rsid w:val="00E723D4"/>
    <w:rsid w:val="00E7374D"/>
    <w:rsid w:val="00E93349"/>
    <w:rsid w:val="00EA2BA1"/>
    <w:rsid w:val="00EA7D6E"/>
    <w:rsid w:val="00EB2F76"/>
    <w:rsid w:val="00EB5D30"/>
    <w:rsid w:val="00EC4E49"/>
    <w:rsid w:val="00ED5705"/>
    <w:rsid w:val="00ED77FB"/>
    <w:rsid w:val="00EE066C"/>
    <w:rsid w:val="00EE12F7"/>
    <w:rsid w:val="00EE45FA"/>
    <w:rsid w:val="00EE7E74"/>
    <w:rsid w:val="00EF65E4"/>
    <w:rsid w:val="00F043DE"/>
    <w:rsid w:val="00F1086B"/>
    <w:rsid w:val="00F1231B"/>
    <w:rsid w:val="00F15097"/>
    <w:rsid w:val="00F278E6"/>
    <w:rsid w:val="00F45670"/>
    <w:rsid w:val="00F46060"/>
    <w:rsid w:val="00F62500"/>
    <w:rsid w:val="00F66152"/>
    <w:rsid w:val="00F738A5"/>
    <w:rsid w:val="00F75144"/>
    <w:rsid w:val="00F9033A"/>
    <w:rsid w:val="00F9165B"/>
    <w:rsid w:val="00F9168A"/>
    <w:rsid w:val="00FA4FC2"/>
    <w:rsid w:val="00FA6A52"/>
    <w:rsid w:val="00FB04BF"/>
    <w:rsid w:val="00FB55D3"/>
    <w:rsid w:val="00FB5A96"/>
    <w:rsid w:val="00FC482F"/>
    <w:rsid w:val="00FC6EAA"/>
    <w:rsid w:val="00FC7E66"/>
    <w:rsid w:val="00FC7FE4"/>
    <w:rsid w:val="00FD0010"/>
    <w:rsid w:val="00FD5A11"/>
    <w:rsid w:val="00FE6CC2"/>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9B902"/>
  <w15:docId w15:val="{EE604C41-F730-4D18-A83F-AD198FA2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3"/>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paragraph" w:customStyle="1" w:styleId="NumberedParaAR">
    <w:name w:val="Numbered_Para_AR"/>
    <w:basedOn w:val="Normal"/>
    <w:rsid w:val="00EF65E4"/>
    <w:pPr>
      <w:numPr>
        <w:numId w:val="45"/>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 w:type="paragraph" w:styleId="NormalWeb">
    <w:name w:val="Normal (Web)"/>
    <w:basedOn w:val="Normal"/>
    <w:semiHidden/>
    <w:unhideWhenUsed/>
    <w:rsid w:val="0060644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26632"/>
    <w:rPr>
      <w:color w:val="605E5C"/>
      <w:shd w:val="clear" w:color="auto" w:fill="E1DFDD"/>
    </w:rPr>
  </w:style>
  <w:style w:type="paragraph" w:styleId="TOC1">
    <w:name w:val="toc 1"/>
    <w:basedOn w:val="Normal"/>
    <w:next w:val="Normal"/>
    <w:autoRedefine/>
    <w:uiPriority w:val="39"/>
    <w:unhideWhenUsed/>
    <w:rsid w:val="00B94400"/>
    <w:pPr>
      <w:tabs>
        <w:tab w:val="right" w:leader="dot" w:pos="9345"/>
      </w:tabs>
      <w:bidi w:val="0"/>
      <w:spacing w:after="100"/>
    </w:pPr>
    <w:rPr>
      <w:rFonts w:ascii="Calibri" w:eastAsia="Times New Roman" w:hAnsi="Calibri"/>
      <w:iCs/>
      <w:noProof/>
      <w:snapToGrid w:val="0"/>
      <w:kern w:val="2"/>
      <w:sz w:val="20"/>
      <w:szCs w:val="20"/>
      <w:lang w:val="fr-CH" w:eastAsia="en-US" w:bidi="ar-MA"/>
      <w14:ligatures w14:val="standardContextual"/>
    </w:rPr>
  </w:style>
  <w:style w:type="paragraph" w:styleId="TOC2">
    <w:name w:val="toc 2"/>
    <w:basedOn w:val="Normal"/>
    <w:next w:val="Normal"/>
    <w:autoRedefine/>
    <w:uiPriority w:val="39"/>
    <w:unhideWhenUsed/>
    <w:rsid w:val="00F9033A"/>
    <w:pPr>
      <w:spacing w:after="100"/>
      <w:ind w:left="220"/>
    </w:pPr>
  </w:style>
  <w:style w:type="paragraph" w:customStyle="1" w:styleId="Lega">
    <w:name w:val="Leg (a)"/>
    <w:basedOn w:val="Normal"/>
    <w:link w:val="LegaChar"/>
    <w:rsid w:val="000B30A9"/>
    <w:pPr>
      <w:tabs>
        <w:tab w:val="left" w:pos="454"/>
      </w:tabs>
      <w:bidi w:val="0"/>
      <w:spacing w:after="180" w:line="360" w:lineRule="auto"/>
      <w:ind w:left="567"/>
    </w:pPr>
    <w:rPr>
      <w:rFonts w:eastAsia="Times New Roman" w:cs="Arial"/>
      <w:snapToGrid w:val="0"/>
      <w:lang w:eastAsia="en-US"/>
    </w:rPr>
  </w:style>
  <w:style w:type="paragraph" w:customStyle="1" w:styleId="Legi">
    <w:name w:val="Leg (i)"/>
    <w:basedOn w:val="Normal"/>
    <w:rsid w:val="000B30A9"/>
    <w:pPr>
      <w:tabs>
        <w:tab w:val="right" w:pos="1560"/>
        <w:tab w:val="left" w:pos="1843"/>
      </w:tabs>
      <w:bidi w:val="0"/>
      <w:spacing w:after="180" w:line="360" w:lineRule="auto"/>
      <w:ind w:left="567"/>
    </w:pPr>
    <w:rPr>
      <w:rFonts w:eastAsia="Times New Roman" w:cs="Arial"/>
      <w:snapToGrid w:val="0"/>
      <w:lang w:eastAsia="en-US"/>
    </w:rPr>
  </w:style>
  <w:style w:type="paragraph" w:customStyle="1" w:styleId="LegSubRule">
    <w:name w:val="Leg SubRule #"/>
    <w:basedOn w:val="Normal"/>
    <w:rsid w:val="000B30A9"/>
    <w:pPr>
      <w:keepNext/>
      <w:tabs>
        <w:tab w:val="left" w:pos="510"/>
      </w:tabs>
      <w:bidi w:val="0"/>
      <w:spacing w:after="180" w:line="360" w:lineRule="auto"/>
      <w:ind w:left="567"/>
      <w:outlineLvl w:val="0"/>
    </w:pPr>
    <w:rPr>
      <w:rFonts w:eastAsia="Times New Roman" w:cs="Arial"/>
      <w:snapToGrid w:val="0"/>
      <w:lang w:eastAsia="en-US"/>
    </w:rPr>
  </w:style>
  <w:style w:type="character" w:customStyle="1" w:styleId="LegInsertedText">
    <w:name w:val="LegInsertedText"/>
    <w:rsid w:val="000B30A9"/>
    <w:rPr>
      <w:color w:val="0000FF"/>
      <w:u w:val="single"/>
    </w:rPr>
  </w:style>
  <w:style w:type="character" w:customStyle="1" w:styleId="LegaChar">
    <w:name w:val="Leg (a) Char"/>
    <w:link w:val="Lega"/>
    <w:rsid w:val="000B30A9"/>
    <w:rPr>
      <w:rFonts w:ascii="Arial" w:hAnsi="Arial" w:cs="Arial"/>
      <w:snapToGrid w:val="0"/>
      <w:sz w:val="22"/>
      <w:szCs w:val="22"/>
      <w:lang w:val="en-US" w:eastAsia="en-US"/>
    </w:rPr>
  </w:style>
  <w:style w:type="paragraph" w:styleId="TOC3">
    <w:name w:val="toc 3"/>
    <w:basedOn w:val="Normal"/>
    <w:next w:val="Normal"/>
    <w:autoRedefine/>
    <w:uiPriority w:val="39"/>
    <w:unhideWhenUsed/>
    <w:rsid w:val="00317EBA"/>
    <w:pPr>
      <w:bidi w:val="0"/>
      <w:spacing w:after="100" w:line="278" w:lineRule="auto"/>
      <w:ind w:left="480"/>
    </w:pPr>
    <w:rPr>
      <w:rFonts w:asciiTheme="minorHAnsi" w:eastAsiaTheme="minorEastAsia" w:hAnsiTheme="minorHAnsi" w:cstheme="minorBidi"/>
      <w:kern w:val="2"/>
      <w:sz w:val="24"/>
      <w:szCs w:val="24"/>
      <w:lang w:eastAsia="en-US"/>
      <w14:ligatures w14:val="standardContextual"/>
    </w:rPr>
  </w:style>
  <w:style w:type="paragraph" w:styleId="TOC4">
    <w:name w:val="toc 4"/>
    <w:basedOn w:val="Normal"/>
    <w:next w:val="Normal"/>
    <w:autoRedefine/>
    <w:uiPriority w:val="39"/>
    <w:unhideWhenUsed/>
    <w:rsid w:val="00317EBA"/>
    <w:pPr>
      <w:bidi w:val="0"/>
      <w:spacing w:after="100" w:line="278" w:lineRule="auto"/>
      <w:ind w:left="720"/>
    </w:pPr>
    <w:rPr>
      <w:rFonts w:asciiTheme="minorHAnsi" w:eastAsiaTheme="minorEastAsia" w:hAnsiTheme="minorHAnsi" w:cstheme="minorBidi"/>
      <w:kern w:val="2"/>
      <w:sz w:val="24"/>
      <w:szCs w:val="24"/>
      <w:lang w:eastAsia="en-US"/>
      <w14:ligatures w14:val="standardContextual"/>
    </w:rPr>
  </w:style>
  <w:style w:type="paragraph" w:styleId="TOC5">
    <w:name w:val="toc 5"/>
    <w:basedOn w:val="Normal"/>
    <w:next w:val="Normal"/>
    <w:autoRedefine/>
    <w:uiPriority w:val="39"/>
    <w:unhideWhenUsed/>
    <w:rsid w:val="00317EBA"/>
    <w:pPr>
      <w:bidi w:val="0"/>
      <w:spacing w:after="100" w:line="278" w:lineRule="auto"/>
      <w:ind w:left="960"/>
    </w:pPr>
    <w:rPr>
      <w:rFonts w:asciiTheme="minorHAnsi" w:eastAsiaTheme="minorEastAsia" w:hAnsiTheme="minorHAnsi" w:cstheme="minorBidi"/>
      <w:kern w:val="2"/>
      <w:sz w:val="24"/>
      <w:szCs w:val="24"/>
      <w:lang w:eastAsia="en-US"/>
      <w14:ligatures w14:val="standardContextual"/>
    </w:rPr>
  </w:style>
  <w:style w:type="paragraph" w:styleId="TOC6">
    <w:name w:val="toc 6"/>
    <w:basedOn w:val="Normal"/>
    <w:next w:val="Normal"/>
    <w:autoRedefine/>
    <w:uiPriority w:val="39"/>
    <w:unhideWhenUsed/>
    <w:rsid w:val="00317EBA"/>
    <w:pPr>
      <w:bidi w:val="0"/>
      <w:spacing w:after="100" w:line="278" w:lineRule="auto"/>
      <w:ind w:left="1200"/>
    </w:pPr>
    <w:rPr>
      <w:rFonts w:asciiTheme="minorHAnsi" w:eastAsiaTheme="minorEastAsia" w:hAnsiTheme="minorHAnsi" w:cstheme="minorBidi"/>
      <w:kern w:val="2"/>
      <w:sz w:val="24"/>
      <w:szCs w:val="24"/>
      <w:lang w:eastAsia="en-US"/>
      <w14:ligatures w14:val="standardContextual"/>
    </w:rPr>
  </w:style>
  <w:style w:type="paragraph" w:styleId="TOC7">
    <w:name w:val="toc 7"/>
    <w:basedOn w:val="Normal"/>
    <w:next w:val="Normal"/>
    <w:autoRedefine/>
    <w:uiPriority w:val="39"/>
    <w:unhideWhenUsed/>
    <w:rsid w:val="00317EBA"/>
    <w:pPr>
      <w:bidi w:val="0"/>
      <w:spacing w:after="100" w:line="278" w:lineRule="auto"/>
      <w:ind w:left="1440"/>
    </w:pPr>
    <w:rPr>
      <w:rFonts w:asciiTheme="minorHAnsi" w:eastAsiaTheme="minorEastAsia" w:hAnsiTheme="minorHAnsi" w:cstheme="minorBidi"/>
      <w:kern w:val="2"/>
      <w:sz w:val="24"/>
      <w:szCs w:val="24"/>
      <w:lang w:eastAsia="en-US"/>
      <w14:ligatures w14:val="standardContextual"/>
    </w:rPr>
  </w:style>
  <w:style w:type="paragraph" w:styleId="TOC8">
    <w:name w:val="toc 8"/>
    <w:basedOn w:val="Normal"/>
    <w:next w:val="Normal"/>
    <w:autoRedefine/>
    <w:uiPriority w:val="39"/>
    <w:unhideWhenUsed/>
    <w:rsid w:val="00317EBA"/>
    <w:pPr>
      <w:bidi w:val="0"/>
      <w:spacing w:after="100" w:line="278" w:lineRule="auto"/>
      <w:ind w:left="1680"/>
    </w:pPr>
    <w:rPr>
      <w:rFonts w:asciiTheme="minorHAnsi" w:eastAsiaTheme="minorEastAsia" w:hAnsiTheme="minorHAnsi" w:cstheme="minorBidi"/>
      <w:kern w:val="2"/>
      <w:sz w:val="24"/>
      <w:szCs w:val="24"/>
      <w:lang w:eastAsia="en-US"/>
      <w14:ligatures w14:val="standardContextual"/>
    </w:rPr>
  </w:style>
  <w:style w:type="paragraph" w:styleId="TOC9">
    <w:name w:val="toc 9"/>
    <w:basedOn w:val="Normal"/>
    <w:next w:val="Normal"/>
    <w:autoRedefine/>
    <w:uiPriority w:val="39"/>
    <w:unhideWhenUsed/>
    <w:rsid w:val="00317EBA"/>
    <w:pPr>
      <w:bidi w:val="0"/>
      <w:spacing w:after="100" w:line="278" w:lineRule="auto"/>
      <w:ind w:left="1920"/>
    </w:pPr>
    <w:rPr>
      <w:rFonts w:asciiTheme="minorHAnsi" w:eastAsiaTheme="minorEastAsia"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72109">
      <w:bodyDiv w:val="1"/>
      <w:marLeft w:val="0"/>
      <w:marRight w:val="0"/>
      <w:marTop w:val="0"/>
      <w:marBottom w:val="0"/>
      <w:divBdr>
        <w:top w:val="none" w:sz="0" w:space="0" w:color="auto"/>
        <w:left w:val="none" w:sz="0" w:space="0" w:color="auto"/>
        <w:bottom w:val="none" w:sz="0" w:space="0" w:color="auto"/>
        <w:right w:val="none" w:sz="0" w:space="0" w:color="auto"/>
      </w:divBdr>
    </w:div>
    <w:div w:id="636761801">
      <w:bodyDiv w:val="1"/>
      <w:marLeft w:val="0"/>
      <w:marRight w:val="0"/>
      <w:marTop w:val="0"/>
      <w:marBottom w:val="0"/>
      <w:divBdr>
        <w:top w:val="none" w:sz="0" w:space="0" w:color="auto"/>
        <w:left w:val="none" w:sz="0" w:space="0" w:color="auto"/>
        <w:bottom w:val="none" w:sz="0" w:space="0" w:color="auto"/>
        <w:right w:val="none" w:sz="0" w:space="0" w:color="auto"/>
      </w:divBdr>
    </w:div>
    <w:div w:id="749549253">
      <w:bodyDiv w:val="1"/>
      <w:marLeft w:val="0"/>
      <w:marRight w:val="0"/>
      <w:marTop w:val="0"/>
      <w:marBottom w:val="0"/>
      <w:divBdr>
        <w:top w:val="none" w:sz="0" w:space="0" w:color="auto"/>
        <w:left w:val="none" w:sz="0" w:space="0" w:color="auto"/>
        <w:bottom w:val="none" w:sz="0" w:space="0" w:color="auto"/>
        <w:right w:val="none" w:sz="0" w:space="0" w:color="auto"/>
      </w:divBdr>
    </w:div>
    <w:div w:id="1514106712">
      <w:bodyDiv w:val="1"/>
      <w:marLeft w:val="0"/>
      <w:marRight w:val="0"/>
      <w:marTop w:val="0"/>
      <w:marBottom w:val="0"/>
      <w:divBdr>
        <w:top w:val="none" w:sz="0" w:space="0" w:color="auto"/>
        <w:left w:val="none" w:sz="0" w:space="0" w:color="auto"/>
        <w:bottom w:val="none" w:sz="0" w:space="0" w:color="auto"/>
        <w:right w:val="none" w:sz="0" w:space="0" w:color="auto"/>
      </w:divBdr>
    </w:div>
    <w:div w:id="1708022585">
      <w:bodyDiv w:val="1"/>
      <w:marLeft w:val="0"/>
      <w:marRight w:val="0"/>
      <w:marTop w:val="0"/>
      <w:marBottom w:val="0"/>
      <w:divBdr>
        <w:top w:val="none" w:sz="0" w:space="0" w:color="auto"/>
        <w:left w:val="none" w:sz="0" w:space="0" w:color="auto"/>
        <w:bottom w:val="none" w:sz="0" w:space="0" w:color="auto"/>
        <w:right w:val="none" w:sz="0" w:space="0" w:color="auto"/>
      </w:divBdr>
    </w:div>
    <w:div w:id="188922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wipo.int/meetings/ar/doc_details.jsp?doc_id=655066" TargetMode="External"/><Relationship Id="rId26" Type="http://schemas.openxmlformats.org/officeDocument/2006/relationships/hyperlink" Target="https://www.wipo.int/meetings/ar/doc_details.jsp?doc_id=655066" TargetMode="External"/><Relationship Id="rId39" Type="http://schemas.openxmlformats.org/officeDocument/2006/relationships/hyperlink" Target="https://www.wipo.int/pct/en/texts/rules/r16.html" TargetMode="External"/><Relationship Id="rId21" Type="http://schemas.openxmlformats.org/officeDocument/2006/relationships/hyperlink" Target="https://www.wipo.int/edocs/mdocs/pct/ar/pct_wg_18/pct_wg_18_19.pdf" TargetMode="External"/><Relationship Id="rId34" Type="http://schemas.openxmlformats.org/officeDocument/2006/relationships/header" Target="header8.xml"/><Relationship Id="rId42" Type="http://schemas.openxmlformats.org/officeDocument/2006/relationships/header" Target="header1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meetings/ar/doc_details.jsp?doc_id=655101" TargetMode="External"/><Relationship Id="rId32" Type="http://schemas.openxmlformats.org/officeDocument/2006/relationships/header" Target="header6.xml"/><Relationship Id="rId37" Type="http://schemas.openxmlformats.org/officeDocument/2006/relationships/header" Target="header11.xml"/><Relationship Id="rId40" Type="http://schemas.openxmlformats.org/officeDocument/2006/relationships/hyperlink" Target="https://www.wipo.int/pct/en/texts/rules/r45bis.html"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wipo.int/meetings/ar/doc_details.jsp?doc_id=653552" TargetMode="External"/><Relationship Id="rId28" Type="http://schemas.openxmlformats.org/officeDocument/2006/relationships/header" Target="header2.xml"/><Relationship Id="rId36"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yperlink" Target="https://www.wipo.int/edocs/mdocs/pct/ar/pct_wg_18/pct_wg_18_3.pdf" TargetMode="External"/><Relationship Id="rId31" Type="http://schemas.openxmlformats.org/officeDocument/2006/relationships/header" Target="header5.xm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wipo.int/meetings/ar/doc_details.jsp?doc_id=655066" TargetMode="External"/><Relationship Id="rId27" Type="http://schemas.openxmlformats.org/officeDocument/2006/relationships/header" Target="header1.xml"/><Relationship Id="rId30" Type="http://schemas.openxmlformats.org/officeDocument/2006/relationships/header" Target="header4.xml"/><Relationship Id="rId35" Type="http://schemas.openxmlformats.org/officeDocument/2006/relationships/header" Target="header9.xml"/><Relationship Id="rId43" Type="http://schemas.openxmlformats.org/officeDocument/2006/relationships/header" Target="header1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edocs/mdocs/pct/ar/pct_wg_18/pct_wg_18_8.pdf" TargetMode="External"/><Relationship Id="rId25" Type="http://schemas.openxmlformats.org/officeDocument/2006/relationships/hyperlink" Target="https://www.wipo.int/edocs/mdocs/pct/ar/pct_wg_18/pct_wg_18_12.pdf" TargetMode="External"/><Relationship Id="rId33" Type="http://schemas.openxmlformats.org/officeDocument/2006/relationships/header" Target="header7.xml"/><Relationship Id="rId38" Type="http://schemas.openxmlformats.org/officeDocument/2006/relationships/hyperlink" Target="https://www.wipo.int/pct/en/texts/rules/r15.html" TargetMode="External"/><Relationship Id="rId46" Type="http://schemas.openxmlformats.org/officeDocument/2006/relationships/theme" Target="theme/theme1.xml"/><Relationship Id="rId20" Type="http://schemas.openxmlformats.org/officeDocument/2006/relationships/hyperlink" Target="https://www.wipo.int/meetings/ar/doc_details.jsp?doc_id=655066" TargetMode="External"/><Relationship Id="rId41" Type="http://schemas.openxmlformats.org/officeDocument/2006/relationships/hyperlink" Target="https://www.wipo.int/pct/en/texts/rules/r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DEAADBFP-1499948599-54447</_dlc_DocId>
    <_dlc_DocIdUrl xmlns="afdacc0a-6563-489f-9b51-6fc9acac5c48">
      <Url>https://wipoprod.sharepoint.com/sites/SPS-INT-BFP-DEAAD-AsseAffa/_layouts/15/DocIdRedir.aspx?ID=DEAADBFP-1499948599-54447</Url>
      <Description>DEAADBFP-1499948599-54447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9F66E-694C-43EF-A913-1E261EC6AF25}">
  <ds:schemaRefs>
    <ds:schemaRef ds:uri="http://schemas.openxmlformats.org/officeDocument/2006/bibliography"/>
  </ds:schemaRefs>
</ds:datastoreItem>
</file>

<file path=customXml/itemProps2.xml><?xml version="1.0" encoding="utf-8"?>
<ds:datastoreItem xmlns:ds="http://schemas.openxmlformats.org/officeDocument/2006/customXml" ds:itemID="{1AFDE3FA-ED58-4923-B23B-07D79D7E5179}">
  <ds:schemaRefs>
    <ds:schemaRef ds:uri="http://schemas.microsoft.com/sharepoint/v3/contenttype/forms"/>
  </ds:schemaRefs>
</ds:datastoreItem>
</file>

<file path=customXml/itemProps3.xml><?xml version="1.0" encoding="utf-8"?>
<ds:datastoreItem xmlns:ds="http://schemas.openxmlformats.org/officeDocument/2006/customXml" ds:itemID="{462CDEDA-07C9-4F12-8ACD-51E3CE25C127}">
  <ds:schemaRefs>
    <ds:schemaRef ds:uri="http://schemas.microsoft.com/sharepoint/events"/>
  </ds:schemaRefs>
</ds:datastoreItem>
</file>

<file path=customXml/itemProps4.xml><?xml version="1.0" encoding="utf-8"?>
<ds:datastoreItem xmlns:ds="http://schemas.openxmlformats.org/officeDocument/2006/customXml" ds:itemID="{CB87D198-712A-4910-93CB-C67F74F21A3A}">
  <ds:schemaRefs>
    <ds:schemaRef ds:uri="Microsoft.SharePoint.Taxonomy.ContentTypeSync"/>
  </ds:schemaRefs>
</ds:datastoreItem>
</file>

<file path=customXml/itemProps5.xml><?xml version="1.0" encoding="utf-8"?>
<ds:datastoreItem xmlns:ds="http://schemas.openxmlformats.org/officeDocument/2006/customXml" ds:itemID="{F5BA48F0-C68E-48A2-BFA4-D12D0CDA84DC}">
  <ds:schemaRefs>
    <ds:schemaRef ds:uri="http://schemas.microsoft.com/office/2006/metadata/properties"/>
    <ds:schemaRef ds:uri="http://schemas.openxmlformats.org/package/2006/metadata/core-properties"/>
    <ds:schemaRef ds:uri="http://purl.org/dc/terms/"/>
    <ds:schemaRef ds:uri="0d6abe56-55ad-41de-8124-44420a0ee71d"/>
    <ds:schemaRef ds:uri="http://schemas.microsoft.com/office/2006/documentManagement/types"/>
    <ds:schemaRef ds:uri="http://purl.org/dc/elements/1.1/"/>
    <ds:schemaRef ds:uri="http://www.w3.org/XML/1998/namespace"/>
    <ds:schemaRef ds:uri="afdacc0a-6563-489f-9b51-6fc9acac5c48"/>
    <ds:schemaRef ds:uri="http://schemas.microsoft.com/office/infopath/2007/PartnerControls"/>
    <ds:schemaRef ds:uri="56500874-bba0-4b48-9090-b201492e8473"/>
    <ds:schemaRef ds:uri="http://purl.org/dc/dcmitype/"/>
  </ds:schemaRefs>
</ds:datastoreItem>
</file>

<file path=customXml/itemProps6.xml><?xml version="1.0" encoding="utf-8"?>
<ds:datastoreItem xmlns:ds="http://schemas.openxmlformats.org/officeDocument/2006/customXml" ds:itemID="{BF6E2D8B-E17C-4977-9675-03F822080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34</Pages>
  <Words>6970</Words>
  <Characters>41363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PCT/A/58/1 (Arabic)</vt:lpstr>
    </vt:vector>
  </TitlesOfParts>
  <Company>WIPO</Company>
  <LinksUpToDate>false</LinksUpToDate>
  <CharactersWithSpaces>48237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PCT/A/58/1</dc:title>
  <dc:creator>WIPO</dc:creator>
  <cp:keywords/>
  <cp:lastModifiedBy>RUSSO Antonella</cp:lastModifiedBy>
  <cp:revision>40</cp:revision>
  <cp:lastPrinted>2026-03-29T23:00:00Z</cp:lastPrinted>
  <dcterms:created xsi:type="dcterms:W3CDTF">2026-03-16T12:04:00Z</dcterms:created>
  <dcterms:modified xsi:type="dcterms:W3CDTF">2026-03-31T09:25:00Z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2025-04-10T13:37:41Z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7da3942e-4799-4d33-a6a0-3c1d094b6cb6</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y fmtid="{D5CDD505-2E9C-101B-9397-08002B2CF9AE}" pid="15" name="ContentTypeId">
    <vt:lpwstr>0x01010043A0F979BE30A3469F998CB749C11FBD0F007FA3E1EBB780B94A848853097E393549</vt:lpwstr>
  </property>
  <property fmtid="{D5CDD505-2E9C-101B-9397-08002B2CF9AE}" pid="16" name="BusinessUnit">
    <vt:lpwstr>112;#PCT Business Development Division|583729db-2b96-4055-aef5-768f0ded9908</vt:lpwstr>
  </property>
  <property fmtid="{D5CDD505-2E9C-101B-9397-08002B2CF9AE}" pid="17" name="MediaServiceImageTags">
    <vt:lpwstr/>
  </property>
  <property fmtid="{D5CDD505-2E9C-101B-9397-08002B2CF9AE}" pid="18" name="RMClassification">
    <vt:lpwstr>12;#05 Assemblies Files|b5bb0ff9-6212-4a1b-b506-23bf1f9d7baf</vt:lpwstr>
  </property>
  <property fmtid="{D5CDD505-2E9C-101B-9397-08002B2CF9AE}" pid="19" name="Body1">
    <vt:lpwstr>109;#WIPO Assemblies|f2414e48-3dce-4939-8a78-9505a6619b69</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08653da8-75c5-49f8-9e20-33ea20e9695b</vt:lpwstr>
  </property>
  <property fmtid="{D5CDD505-2E9C-101B-9397-08002B2CF9AE}" pid="23" name="Order">
    <vt:r8>323300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