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25" w:rsidRPr="00DE7EBB" w:rsidRDefault="00D26C25" w:rsidP="00D26C25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0" w:name="_GoBack"/>
      <w:bookmarkEnd w:id="0"/>
      <w:r w:rsidRPr="00DE7EBB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D26C25" w:rsidRPr="00DE7EBB" w:rsidRDefault="00D26C25" w:rsidP="00D26C25">
      <w:pPr>
        <w:spacing w:after="120"/>
        <w:ind w:left="4535"/>
        <w:rPr>
          <w:rtl/>
        </w:rPr>
      </w:pPr>
      <w:r w:rsidRPr="00DE7EBB">
        <w:rPr>
          <w:noProof/>
        </w:rPr>
        <w:drawing>
          <wp:inline distT="0" distB="0" distL="0" distR="0" wp14:anchorId="5262B50E" wp14:editId="2FC8AF95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C25" w:rsidRPr="00DE7EBB" w:rsidRDefault="00D26C25" w:rsidP="00D26C25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1" w:name="Code"/>
      <w:bookmarkStart w:id="2" w:name="Code2"/>
      <w:bookmarkEnd w:id="1"/>
      <w:r w:rsidRPr="00DE7EB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MVT/A/</w:t>
      </w:r>
      <w:r w:rsidR="00082B67" w:rsidRPr="00DE7EB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5</w:t>
      </w:r>
      <w:r w:rsidRPr="00DE7EB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/inf/1</w:t>
      </w:r>
    </w:p>
    <w:bookmarkEnd w:id="2"/>
    <w:p w:rsidR="00D26C25" w:rsidRPr="00DE7EBB" w:rsidRDefault="00D26C25" w:rsidP="00D26C25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DE7EBB">
        <w:rPr>
          <w:b/>
          <w:bCs/>
          <w:sz w:val="30"/>
          <w:szCs w:val="30"/>
          <w:rtl/>
        </w:rPr>
        <w:t xml:space="preserve">الأصل: </w:t>
      </w:r>
      <w:bookmarkStart w:id="3" w:name="Original"/>
      <w:bookmarkEnd w:id="3"/>
      <w:r w:rsidRPr="00DE7EBB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D26C25" w:rsidRPr="00DE7EBB" w:rsidRDefault="00D26C25" w:rsidP="00D26C25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DE7EBB">
        <w:rPr>
          <w:b/>
          <w:bCs/>
          <w:sz w:val="30"/>
          <w:szCs w:val="30"/>
          <w:rtl/>
        </w:rPr>
        <w:t xml:space="preserve">التاريخ: </w:t>
      </w:r>
      <w:bookmarkStart w:id="4" w:name="Date"/>
      <w:bookmarkEnd w:id="4"/>
      <w:r w:rsidR="00082B67" w:rsidRPr="00DE7EBB">
        <w:rPr>
          <w:rFonts w:hint="cs"/>
          <w:b/>
          <w:bCs/>
          <w:sz w:val="30"/>
          <w:szCs w:val="30"/>
          <w:rtl/>
        </w:rPr>
        <w:t>14</w:t>
      </w:r>
      <w:r w:rsidRPr="00DE7EBB">
        <w:rPr>
          <w:rFonts w:hint="cs"/>
          <w:b/>
          <w:bCs/>
          <w:sz w:val="30"/>
          <w:szCs w:val="30"/>
          <w:rtl/>
        </w:rPr>
        <w:t xml:space="preserve"> سبتمبر </w:t>
      </w:r>
      <w:r w:rsidR="00082B67" w:rsidRPr="00DE7EBB">
        <w:rPr>
          <w:rFonts w:hint="cs"/>
          <w:b/>
          <w:bCs/>
          <w:sz w:val="30"/>
          <w:szCs w:val="30"/>
          <w:rtl/>
        </w:rPr>
        <w:t>2020</w:t>
      </w:r>
    </w:p>
    <w:p w:rsidR="00D26C25" w:rsidRPr="00DE7EBB" w:rsidRDefault="00D26C25" w:rsidP="00D26C25">
      <w:pPr>
        <w:pStyle w:val="Heading1"/>
        <w:spacing w:after="600" w:line="240" w:lineRule="auto"/>
        <w:rPr>
          <w:rtl/>
        </w:rPr>
      </w:pPr>
      <w:bookmarkStart w:id="5" w:name="Body"/>
      <w:bookmarkEnd w:id="5"/>
      <w:r w:rsidRPr="00DE7EBB">
        <w:rPr>
          <w:rFonts w:hint="eastAsia"/>
          <w:rtl/>
        </w:rPr>
        <w:t>معاهدة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مراكش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لتيسير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النفاذ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إلى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المصنفات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المنشورة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لفائدة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الأشخاص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المكفوفين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أو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معاقي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البصر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أو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ذوي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إعاقات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أخرى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في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قراءة</w:t>
      </w:r>
      <w:r w:rsidRPr="00DE7EBB">
        <w:rPr>
          <w:rtl/>
        </w:rPr>
        <w:t xml:space="preserve"> </w:t>
      </w:r>
      <w:r w:rsidRPr="00DE7EBB">
        <w:rPr>
          <w:rFonts w:hint="eastAsia"/>
          <w:rtl/>
        </w:rPr>
        <w:t>المطبوعات</w:t>
      </w:r>
    </w:p>
    <w:p w:rsidR="00D26C25" w:rsidRPr="00097B67" w:rsidRDefault="00D26C25" w:rsidP="00097B67">
      <w:pPr>
        <w:rPr>
          <w:rFonts w:cs="PT Bold Heading"/>
          <w:rtl/>
        </w:rPr>
      </w:pPr>
      <w:r w:rsidRPr="00097B67">
        <w:rPr>
          <w:rFonts w:cs="PT Bold Heading" w:hint="eastAsia"/>
          <w:rtl/>
        </w:rPr>
        <w:t>الجمعية</w:t>
      </w:r>
    </w:p>
    <w:p w:rsidR="00D26C25" w:rsidRPr="00DE7EBB" w:rsidRDefault="00D26C25" w:rsidP="00D26C25">
      <w:pPr>
        <w:rPr>
          <w:rFonts w:ascii="Arial Black" w:hAnsi="Arial Black" w:cs="PT Bold Heading"/>
          <w:sz w:val="30"/>
          <w:szCs w:val="30"/>
          <w:rtl/>
        </w:rPr>
      </w:pPr>
      <w:bookmarkStart w:id="6" w:name="Session"/>
      <w:bookmarkEnd w:id="6"/>
      <w:r w:rsidRPr="00DE7EBB">
        <w:rPr>
          <w:rFonts w:ascii="Arial Black" w:hAnsi="Arial Black" w:cs="PT Bold Heading" w:hint="eastAsia"/>
          <w:sz w:val="30"/>
          <w:szCs w:val="30"/>
          <w:rtl/>
        </w:rPr>
        <w:t>الدورة</w:t>
      </w:r>
      <w:r w:rsidRPr="00DE7EBB"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082B67" w:rsidRPr="00DE7EBB">
        <w:rPr>
          <w:rFonts w:ascii="Arial Black" w:hAnsi="Arial Black" w:cs="PT Bold Heading" w:hint="cs"/>
          <w:sz w:val="30"/>
          <w:szCs w:val="30"/>
          <w:rtl/>
        </w:rPr>
        <w:t>الخامسة</w:t>
      </w:r>
      <w:r w:rsidRPr="00DE7EBB">
        <w:rPr>
          <w:rFonts w:ascii="Arial Black" w:hAnsi="Arial Black" w:cs="PT Bold Heading"/>
          <w:sz w:val="30"/>
          <w:szCs w:val="30"/>
          <w:rtl/>
        </w:rPr>
        <w:t xml:space="preserve"> (</w:t>
      </w:r>
      <w:r w:rsidRPr="00DE7EBB">
        <w:rPr>
          <w:rFonts w:ascii="Arial Black" w:hAnsi="Arial Black" w:cs="PT Bold Heading" w:hint="eastAsia"/>
          <w:sz w:val="30"/>
          <w:szCs w:val="30"/>
          <w:rtl/>
        </w:rPr>
        <w:t>الدورة</w:t>
      </w:r>
      <w:r w:rsidRPr="00DE7EBB">
        <w:rPr>
          <w:rFonts w:ascii="Arial Black" w:hAnsi="Arial Black" w:cs="PT Bold Heading"/>
          <w:sz w:val="30"/>
          <w:szCs w:val="30"/>
          <w:rtl/>
        </w:rPr>
        <w:t xml:space="preserve"> </w:t>
      </w:r>
      <w:r w:rsidRPr="00DE7EBB">
        <w:rPr>
          <w:rFonts w:ascii="Arial Black" w:hAnsi="Arial Black" w:cs="PT Bold Heading" w:hint="eastAsia"/>
          <w:sz w:val="30"/>
          <w:szCs w:val="30"/>
          <w:rtl/>
        </w:rPr>
        <w:t>العادية</w:t>
      </w:r>
      <w:r w:rsidRPr="00DE7EBB"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082B67" w:rsidRPr="00DE7EBB">
        <w:rPr>
          <w:rFonts w:ascii="Arial Black" w:hAnsi="Arial Black" w:cs="PT Bold Heading" w:hint="cs"/>
          <w:sz w:val="30"/>
          <w:szCs w:val="30"/>
          <w:rtl/>
        </w:rPr>
        <w:t>الخامسة</w:t>
      </w:r>
      <w:r w:rsidRPr="00DE7EBB">
        <w:rPr>
          <w:rFonts w:ascii="Arial Black" w:hAnsi="Arial Black" w:cs="PT Bold Heading"/>
          <w:sz w:val="30"/>
          <w:szCs w:val="30"/>
          <w:rtl/>
        </w:rPr>
        <w:t>)</w:t>
      </w:r>
    </w:p>
    <w:p w:rsidR="00D26C25" w:rsidRPr="00DE7EBB" w:rsidRDefault="00D26C25" w:rsidP="00D26C25">
      <w:pPr>
        <w:spacing w:line="600" w:lineRule="auto"/>
        <w:rPr>
          <w:b/>
          <w:bCs/>
        </w:rPr>
      </w:pPr>
      <w:bookmarkStart w:id="7" w:name="Place"/>
      <w:bookmarkEnd w:id="7"/>
      <w:r w:rsidRPr="00DE7EBB">
        <w:rPr>
          <w:b/>
          <w:bCs/>
          <w:rtl/>
        </w:rPr>
        <w:t xml:space="preserve">جنيف، من </w:t>
      </w:r>
      <w:r w:rsidR="00082B67" w:rsidRPr="00DE7EBB">
        <w:rPr>
          <w:rFonts w:hint="cs"/>
          <w:b/>
          <w:bCs/>
          <w:rtl/>
        </w:rPr>
        <w:t>21</w:t>
      </w:r>
      <w:r w:rsidRPr="00DE7EBB">
        <w:rPr>
          <w:b/>
          <w:bCs/>
          <w:rtl/>
        </w:rPr>
        <w:t xml:space="preserve"> </w:t>
      </w:r>
      <w:r w:rsidR="00332C6F">
        <w:rPr>
          <w:rFonts w:hint="cs"/>
          <w:b/>
          <w:bCs/>
          <w:rtl/>
        </w:rPr>
        <w:t xml:space="preserve">إلى 29 </w:t>
      </w:r>
      <w:r w:rsidRPr="00DE7EBB">
        <w:rPr>
          <w:b/>
          <w:bCs/>
          <w:rtl/>
        </w:rPr>
        <w:t xml:space="preserve">سبتمبر </w:t>
      </w:r>
      <w:r w:rsidR="00082B67" w:rsidRPr="00DE7EBB">
        <w:rPr>
          <w:rFonts w:hint="cs"/>
          <w:b/>
          <w:bCs/>
          <w:rtl/>
        </w:rPr>
        <w:t>2020</w:t>
      </w:r>
    </w:p>
    <w:p w:rsidR="00D26C25" w:rsidRPr="00DE7EBB" w:rsidRDefault="00D26C25" w:rsidP="00D26C25">
      <w:pPr>
        <w:rPr>
          <w:rFonts w:ascii="Arial Black" w:hAnsi="Arial Black" w:cs="PT Bold Heading"/>
          <w:sz w:val="26"/>
          <w:szCs w:val="26"/>
          <w:rtl/>
        </w:rPr>
      </w:pPr>
      <w:bookmarkStart w:id="8" w:name="TitleOfDoc"/>
      <w:bookmarkEnd w:id="8"/>
      <w:r w:rsidRPr="00DE7EBB">
        <w:rPr>
          <w:rFonts w:ascii="Arial Black" w:hAnsi="Arial Black" w:cs="PT Bold Heading" w:hint="cs"/>
          <w:sz w:val="26"/>
          <w:szCs w:val="26"/>
          <w:rtl/>
        </w:rPr>
        <w:t>تقرير عن اتحاد الكتب الميسّرة</w:t>
      </w:r>
    </w:p>
    <w:p w:rsidR="00D26C25" w:rsidRPr="00DE7EBB" w:rsidRDefault="00D26C25" w:rsidP="00D26C25">
      <w:pPr>
        <w:spacing w:before="200" w:after="960"/>
        <w:rPr>
          <w:i/>
          <w:iCs/>
          <w:rtl/>
        </w:rPr>
      </w:pPr>
      <w:bookmarkStart w:id="9" w:name="Doc"/>
      <w:bookmarkEnd w:id="9"/>
      <w:r w:rsidRPr="00DE7EBB">
        <w:rPr>
          <w:rFonts w:hint="cs"/>
          <w:i/>
          <w:iCs/>
          <w:rtl/>
        </w:rPr>
        <w:t>وثيقة</w:t>
      </w:r>
      <w:r w:rsidR="00082B67" w:rsidRPr="00DE7EBB">
        <w:rPr>
          <w:rFonts w:hint="cs"/>
          <w:i/>
          <w:iCs/>
          <w:rtl/>
        </w:rPr>
        <w:t xml:space="preserve"> إعلامية</w:t>
      </w:r>
      <w:r w:rsidRPr="00DE7EBB">
        <w:rPr>
          <w:rFonts w:hint="cs"/>
          <w:i/>
          <w:iCs/>
          <w:rtl/>
        </w:rPr>
        <w:t xml:space="preserve"> </w:t>
      </w:r>
      <w:r w:rsidRPr="00DE7EBB">
        <w:rPr>
          <w:i/>
          <w:iCs/>
          <w:rtl/>
        </w:rPr>
        <w:t>من إعداد</w:t>
      </w:r>
      <w:r w:rsidRPr="00DE7EBB">
        <w:rPr>
          <w:rFonts w:hint="cs"/>
          <w:i/>
          <w:iCs/>
          <w:rtl/>
        </w:rPr>
        <w:t xml:space="preserve"> </w:t>
      </w:r>
      <w:bookmarkStart w:id="10" w:name="Prepared"/>
      <w:bookmarkEnd w:id="10"/>
      <w:r w:rsidRPr="00DE7EBB">
        <w:rPr>
          <w:rFonts w:hint="cs"/>
          <w:i/>
          <w:iCs/>
          <w:rtl/>
        </w:rPr>
        <w:t>الأمانة</w:t>
      </w:r>
    </w:p>
    <w:p w:rsidR="00D26C25" w:rsidRPr="00C24BB3" w:rsidRDefault="00D26C25" w:rsidP="00D26C25">
      <w:pPr>
        <w:pStyle w:val="Heading2"/>
        <w:rPr>
          <w:b w:val="0"/>
          <w:bCs w:val="0"/>
          <w:rtl/>
        </w:rPr>
      </w:pPr>
      <w:r w:rsidRPr="00C24BB3">
        <w:rPr>
          <w:rFonts w:hint="cs"/>
          <w:b w:val="0"/>
          <w:bCs w:val="0"/>
          <w:rtl/>
        </w:rPr>
        <w:t>مقدمة</w:t>
      </w:r>
    </w:p>
    <w:p w:rsidR="00D26C25" w:rsidRPr="00DE7EBB" w:rsidRDefault="00D26C25" w:rsidP="00D26C25">
      <w:pPr>
        <w:pStyle w:val="ONUMA"/>
      </w:pPr>
      <w:r w:rsidRPr="00DE7EBB">
        <w:rPr>
          <w:rFonts w:hint="cs"/>
          <w:rtl/>
        </w:rPr>
        <w:t xml:space="preserve">تشكل هذه الوثيقة </w:t>
      </w:r>
      <w:r w:rsidRPr="00DE7EBB">
        <w:rPr>
          <w:rtl/>
        </w:rPr>
        <w:t xml:space="preserve">التقرير السنوي </w:t>
      </w:r>
      <w:r w:rsidR="00C83B1D" w:rsidRPr="00DE7EBB">
        <w:rPr>
          <w:rFonts w:hint="cs"/>
          <w:rtl/>
        </w:rPr>
        <w:t>السادس</w:t>
      </w:r>
      <w:r w:rsidRPr="00DE7EBB">
        <w:rPr>
          <w:rtl/>
        </w:rPr>
        <w:t xml:space="preserve"> عن </w:t>
      </w:r>
      <w:r w:rsidRPr="00DE7EBB">
        <w:rPr>
          <w:i/>
          <w:iCs/>
          <w:rtl/>
        </w:rPr>
        <w:t xml:space="preserve">اتحاد الكتب </w:t>
      </w:r>
      <w:r w:rsidRPr="00DE7EBB">
        <w:rPr>
          <w:rFonts w:hint="cs"/>
          <w:i/>
          <w:iCs/>
          <w:rtl/>
        </w:rPr>
        <w:t>الميسّرة</w:t>
      </w:r>
      <w:r w:rsidRPr="00DE7EBB">
        <w:rPr>
          <w:rFonts w:hint="cs"/>
          <w:rtl/>
        </w:rPr>
        <w:t>،</w:t>
      </w:r>
      <w:r w:rsidRPr="00DE7EBB">
        <w:rPr>
          <w:rFonts w:hint="cs"/>
          <w:i/>
          <w:iCs/>
          <w:rtl/>
        </w:rPr>
        <w:t xml:space="preserve"> </w:t>
      </w:r>
      <w:r w:rsidRPr="00DE7EBB">
        <w:rPr>
          <w:rFonts w:hint="cs"/>
          <w:rtl/>
        </w:rPr>
        <w:t>الذي</w:t>
      </w:r>
      <w:r w:rsidRPr="00DE7EBB">
        <w:rPr>
          <w:i/>
          <w:iCs/>
          <w:rtl/>
        </w:rPr>
        <w:t xml:space="preserve"> </w:t>
      </w:r>
      <w:r w:rsidRPr="00DE7EBB">
        <w:rPr>
          <w:rFonts w:hint="cs"/>
          <w:rtl/>
        </w:rPr>
        <w:t>أُعد</w:t>
      </w:r>
      <w:r w:rsidRPr="00DE7EBB">
        <w:rPr>
          <w:rtl/>
        </w:rPr>
        <w:t xml:space="preserve"> في إطار جمعيات الدول الأعضاء في المنظمة العالمية للملكية الفكرية (الويبو).</w:t>
      </w:r>
    </w:p>
    <w:p w:rsidR="00D26C25" w:rsidRPr="00DE7EBB" w:rsidRDefault="00D26C25" w:rsidP="00D26C25">
      <w:pPr>
        <w:pStyle w:val="ONUMA"/>
        <w:tabs>
          <w:tab w:val="left" w:pos="715"/>
          <w:tab w:val="left" w:pos="895"/>
        </w:tabs>
      </w:pPr>
      <w:r w:rsidRPr="00DE7EBB">
        <w:rPr>
          <w:rtl/>
        </w:rPr>
        <w:t>وفي 27 يونيو 2013</w:t>
      </w:r>
      <w:r w:rsidRPr="00DE7EBB">
        <w:rPr>
          <w:rFonts w:hint="cs"/>
          <w:rtl/>
        </w:rPr>
        <w:t xml:space="preserve">، </w:t>
      </w:r>
      <w:r w:rsidRPr="00DE7EBB">
        <w:rPr>
          <w:rtl/>
        </w:rPr>
        <w:t xml:space="preserve">اعتمدت الدول الأعضاء في الويبو </w:t>
      </w:r>
      <w:r w:rsidRPr="00DE7EBB">
        <w:rPr>
          <w:i/>
          <w:iCs/>
          <w:rtl/>
        </w:rPr>
        <w:t>معاهدة مراكش لتيسير النفاذ إلى المصنفات المنشورة لفائدة الأشخاص المكفوفين</w:t>
      </w:r>
      <w:r w:rsidRPr="00DE7EBB">
        <w:rPr>
          <w:rtl/>
        </w:rPr>
        <w:t xml:space="preserve"> أو معاقي البصر أو ذوي إعاقات أخرى في قراءة المطبوعات ("معاهدة مراكش")، و</w:t>
      </w:r>
      <w:r w:rsidRPr="00DE7EBB">
        <w:rPr>
          <w:rFonts w:hint="cs"/>
          <w:rtl/>
        </w:rPr>
        <w:t>بدأ</w:t>
      </w:r>
      <w:r w:rsidRPr="00DE7EBB">
        <w:rPr>
          <w:rtl/>
        </w:rPr>
        <w:t xml:space="preserve"> </w:t>
      </w:r>
      <w:r w:rsidRPr="00DE7EBB">
        <w:rPr>
          <w:rFonts w:hint="cs"/>
          <w:rtl/>
        </w:rPr>
        <w:t xml:space="preserve">سريان </w:t>
      </w:r>
      <w:r w:rsidRPr="00DE7EBB">
        <w:rPr>
          <w:rtl/>
        </w:rPr>
        <w:t>المعاهدة</w:t>
      </w:r>
      <w:r w:rsidRPr="00DE7EBB">
        <w:rPr>
          <w:rFonts w:hint="cs"/>
          <w:rtl/>
        </w:rPr>
        <w:t xml:space="preserve"> </w:t>
      </w:r>
      <w:r w:rsidRPr="00DE7EBB">
        <w:rPr>
          <w:rtl/>
        </w:rPr>
        <w:t>في 30 سبتمبر 2016 بعد تصديق</w:t>
      </w:r>
      <w:r w:rsidRPr="00DE7EBB">
        <w:rPr>
          <w:rFonts w:hint="cs"/>
          <w:rtl/>
        </w:rPr>
        <w:t xml:space="preserve"> </w:t>
      </w:r>
      <w:r w:rsidRPr="00DE7EBB">
        <w:rPr>
          <w:rtl/>
        </w:rPr>
        <w:t xml:space="preserve">20 </w:t>
      </w:r>
      <w:r w:rsidRPr="00DE7EBB">
        <w:rPr>
          <w:rtl/>
        </w:rPr>
        <w:lastRenderedPageBreak/>
        <w:t>دولة عضو عليها</w:t>
      </w:r>
      <w:r w:rsidRPr="00DE7EBB">
        <w:rPr>
          <w:rFonts w:hint="cs"/>
          <w:rtl/>
        </w:rPr>
        <w:t xml:space="preserve"> أو انضمامها</w:t>
      </w:r>
      <w:r w:rsidRPr="00DE7EBB">
        <w:rPr>
          <w:rFonts w:hint="cs"/>
          <w:rtl/>
          <w:lang w:val="fr-CH" w:bidi="ar-SY"/>
        </w:rPr>
        <w:t xml:space="preserve"> إليها</w:t>
      </w:r>
      <w:r w:rsidRPr="00DE7EBB">
        <w:rPr>
          <w:rtl/>
        </w:rPr>
        <w:t xml:space="preserve">. </w:t>
      </w:r>
      <w:r w:rsidRPr="00DE7EBB">
        <w:rPr>
          <w:rFonts w:hint="cs"/>
          <w:rtl/>
        </w:rPr>
        <w:t>و</w:t>
      </w:r>
      <w:r w:rsidRPr="00DE7EBB">
        <w:rPr>
          <w:rFonts w:hint="cs"/>
          <w:rtl/>
          <w:lang w:bidi="ar-EG"/>
        </w:rPr>
        <w:t xml:space="preserve">لأن </w:t>
      </w:r>
      <w:r w:rsidRPr="00DE7EBB">
        <w:rPr>
          <w:rFonts w:hint="cs"/>
          <w:rtl/>
        </w:rPr>
        <w:t>ال</w:t>
      </w:r>
      <w:r w:rsidRPr="00DE7EBB">
        <w:rPr>
          <w:rtl/>
        </w:rPr>
        <w:t xml:space="preserve">حاجة </w:t>
      </w:r>
      <w:r w:rsidRPr="00DE7EBB">
        <w:rPr>
          <w:rFonts w:hint="cs"/>
          <w:rtl/>
        </w:rPr>
        <w:t xml:space="preserve">تدعو </w:t>
      </w:r>
      <w:r w:rsidRPr="00DE7EBB">
        <w:rPr>
          <w:rtl/>
        </w:rPr>
        <w:t xml:space="preserve">إلى اتخاذ مبادرات عملية لتحقيق الأهداف المنصوص عليها في معاهدة مراكش، </w:t>
      </w:r>
      <w:r w:rsidRPr="00DE7EBB">
        <w:rPr>
          <w:rFonts w:hint="cs"/>
          <w:rtl/>
        </w:rPr>
        <w:t xml:space="preserve">أُنشئ </w:t>
      </w:r>
      <w:r w:rsidRPr="00DE7EBB">
        <w:rPr>
          <w:rtl/>
        </w:rPr>
        <w:t>اتحاد الكتب الميسر</w:t>
      </w:r>
      <w:r w:rsidRPr="00DE7EBB">
        <w:rPr>
          <w:rFonts w:hint="cs"/>
          <w:rtl/>
        </w:rPr>
        <w:t>ّ</w:t>
      </w:r>
      <w:r w:rsidRPr="00DE7EBB">
        <w:rPr>
          <w:rtl/>
        </w:rPr>
        <w:t>ة (الاتحاد)</w:t>
      </w:r>
      <w:r w:rsidRPr="00DE7EBB">
        <w:rPr>
          <w:rFonts w:hint="cs"/>
          <w:rtl/>
        </w:rPr>
        <w:t>، الذي يعد</w:t>
      </w:r>
      <w:r w:rsidRPr="00DE7EBB">
        <w:rPr>
          <w:rtl/>
        </w:rPr>
        <w:t xml:space="preserve"> إحدى المبادرات العالمية لتنفيذ معاهدة مراكش على المستوى التشغيلي.</w:t>
      </w:r>
    </w:p>
    <w:p w:rsidR="00D26C25" w:rsidRPr="00DE7EBB" w:rsidRDefault="00D26C25" w:rsidP="00D26C25">
      <w:pPr>
        <w:pStyle w:val="ONUMA"/>
      </w:pPr>
      <w:r w:rsidRPr="00DE7EBB">
        <w:rPr>
          <w:rFonts w:hint="cs"/>
          <w:rtl/>
        </w:rPr>
        <w:t>و</w:t>
      </w:r>
      <w:r w:rsidRPr="00DE7EBB">
        <w:rPr>
          <w:rtl/>
        </w:rPr>
        <w:t>أُطلق</w:t>
      </w:r>
      <w:r w:rsidRPr="00DE7EBB">
        <w:rPr>
          <w:rFonts w:hint="cs"/>
          <w:rtl/>
        </w:rPr>
        <w:t xml:space="preserve"> </w:t>
      </w:r>
      <w:r w:rsidR="00347DAF" w:rsidRPr="00DE7EBB">
        <w:rPr>
          <w:rFonts w:hint="cs"/>
          <w:rtl/>
        </w:rPr>
        <w:t xml:space="preserve">الاتحاد </w:t>
      </w:r>
      <w:r w:rsidRPr="00DE7EBB">
        <w:rPr>
          <w:rFonts w:hint="cs"/>
          <w:rtl/>
        </w:rPr>
        <w:t>في</w:t>
      </w:r>
      <w:r w:rsidRPr="00DE7EBB">
        <w:rPr>
          <w:rtl/>
        </w:rPr>
        <w:t xml:space="preserve"> 30 يونيو 2014 أمام اللجنة الدائمة المعنية بحق المؤلف والحقوق المجاورة؛ وهو تحالف بين القطاعين العام والخاص تقوده الويبو ويشمل المنظمات الجامعة التالية:</w:t>
      </w:r>
    </w:p>
    <w:p w:rsidR="00D26C25" w:rsidRPr="00DE7EBB" w:rsidRDefault="00D26C25" w:rsidP="00D26C25">
      <w:pPr>
        <w:pStyle w:val="ListParagraph"/>
        <w:numPr>
          <w:ilvl w:val="0"/>
          <w:numId w:val="2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 w:rsidRPr="00DE7EBB">
        <w:rPr>
          <w:rtl/>
        </w:rPr>
        <w:t>اتحاد ديزي</w:t>
      </w:r>
      <w:r w:rsidRPr="00DE7EBB">
        <w:rPr>
          <w:rFonts w:hint="cs"/>
          <w:rtl/>
        </w:rPr>
        <w:t xml:space="preserve"> </w:t>
      </w:r>
      <w:r w:rsidRPr="00DE7EBB">
        <w:t>(Daisy)</w:t>
      </w:r>
      <w:r w:rsidRPr="00DE7EBB">
        <w:rPr>
          <w:rtl/>
        </w:rPr>
        <w:t>؛</w:t>
      </w:r>
    </w:p>
    <w:p w:rsidR="00D26C25" w:rsidRPr="00DE7EBB" w:rsidRDefault="00D26C25" w:rsidP="00D26C25">
      <w:pPr>
        <w:pStyle w:val="ListParagraph"/>
        <w:numPr>
          <w:ilvl w:val="0"/>
          <w:numId w:val="2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 w:rsidRPr="00DE7EBB">
        <w:rPr>
          <w:rFonts w:hint="cs"/>
          <w:rtl/>
        </w:rPr>
        <w:t>و</w:t>
      </w:r>
      <w:r w:rsidRPr="00DE7EBB">
        <w:rPr>
          <w:rtl/>
        </w:rPr>
        <w:t>المنتدى الدولي للمؤلفين</w:t>
      </w:r>
      <w:r w:rsidRPr="00DE7EBB">
        <w:rPr>
          <w:rFonts w:hint="cs"/>
          <w:rtl/>
        </w:rPr>
        <w:t>؛</w:t>
      </w:r>
    </w:p>
    <w:p w:rsidR="00D26C25" w:rsidRPr="00DE7EBB" w:rsidRDefault="00D26C25" w:rsidP="00D26C25">
      <w:pPr>
        <w:pStyle w:val="ListParagraph"/>
        <w:numPr>
          <w:ilvl w:val="0"/>
          <w:numId w:val="2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 w:rsidRPr="00DE7EBB">
        <w:rPr>
          <w:rFonts w:hint="cs"/>
          <w:rtl/>
        </w:rPr>
        <w:t>و</w:t>
      </w:r>
      <w:r w:rsidRPr="00DE7EBB">
        <w:rPr>
          <w:rtl/>
        </w:rPr>
        <w:t>المجلس الدولي لتعليم الأشخاص معاقي البصر؛</w:t>
      </w:r>
    </w:p>
    <w:p w:rsidR="00D26C25" w:rsidRPr="00DE7EBB" w:rsidRDefault="00D26C25" w:rsidP="00D26C25">
      <w:pPr>
        <w:pStyle w:val="ListParagraph"/>
        <w:numPr>
          <w:ilvl w:val="0"/>
          <w:numId w:val="2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 w:rsidRPr="00DE7EBB">
        <w:rPr>
          <w:rFonts w:hint="cs"/>
          <w:rtl/>
        </w:rPr>
        <w:t>و</w:t>
      </w:r>
      <w:r w:rsidRPr="00DE7EBB">
        <w:rPr>
          <w:rtl/>
        </w:rPr>
        <w:t>الاتحاد الدولي لجمعيات المكتبات ومؤسساتها؛</w:t>
      </w:r>
    </w:p>
    <w:p w:rsidR="00D26C25" w:rsidRPr="00DE7EBB" w:rsidRDefault="00D26C25" w:rsidP="00D26C25">
      <w:pPr>
        <w:pStyle w:val="ListParagraph"/>
        <w:numPr>
          <w:ilvl w:val="0"/>
          <w:numId w:val="2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 w:rsidRPr="00DE7EBB">
        <w:rPr>
          <w:rFonts w:hint="cs"/>
          <w:rtl/>
        </w:rPr>
        <w:t>و</w:t>
      </w:r>
      <w:r w:rsidRPr="00DE7EBB">
        <w:rPr>
          <w:rtl/>
        </w:rPr>
        <w:t>الاتحاد الدولي للمنظمات المعنية بحقوق الاستنساخ؛</w:t>
      </w:r>
    </w:p>
    <w:p w:rsidR="00D26C25" w:rsidRPr="00DE7EBB" w:rsidRDefault="00D26C25" w:rsidP="00D26C25">
      <w:pPr>
        <w:pStyle w:val="ListParagraph"/>
        <w:numPr>
          <w:ilvl w:val="0"/>
          <w:numId w:val="2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 w:rsidRPr="00DE7EBB">
        <w:rPr>
          <w:rFonts w:hint="cs"/>
          <w:rtl/>
        </w:rPr>
        <w:t>و</w:t>
      </w:r>
      <w:r w:rsidRPr="00DE7EBB">
        <w:rPr>
          <w:rtl/>
        </w:rPr>
        <w:t>رابطة الناشرين الدولية؛</w:t>
      </w:r>
    </w:p>
    <w:p w:rsidR="00D26C25" w:rsidRPr="00DE7EBB" w:rsidRDefault="00D26C25" w:rsidP="00D26C25">
      <w:pPr>
        <w:pStyle w:val="ListParagraph"/>
        <w:numPr>
          <w:ilvl w:val="0"/>
          <w:numId w:val="2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 w:rsidRPr="00DE7EBB">
        <w:rPr>
          <w:rFonts w:hint="cs"/>
          <w:rtl/>
        </w:rPr>
        <w:t>و</w:t>
      </w:r>
      <w:r w:rsidRPr="00DE7EBB">
        <w:rPr>
          <w:rtl/>
        </w:rPr>
        <w:t>مؤسسة سايت سيفرز</w:t>
      </w:r>
      <w:r w:rsidRPr="00DE7EBB">
        <w:rPr>
          <w:rFonts w:hint="cs"/>
          <w:rtl/>
          <w:lang w:val="fr-CH" w:bidi="ar-SY"/>
        </w:rPr>
        <w:t xml:space="preserve"> </w:t>
      </w:r>
      <w:r w:rsidRPr="00DE7EBB">
        <w:rPr>
          <w:lang w:bidi="ar-SY"/>
        </w:rPr>
        <w:t>(sightsavers)</w:t>
      </w:r>
      <w:r w:rsidRPr="00DE7EBB">
        <w:rPr>
          <w:rtl/>
        </w:rPr>
        <w:t xml:space="preserve"> الخيرية؛</w:t>
      </w:r>
    </w:p>
    <w:p w:rsidR="00D26C25" w:rsidRPr="00DE7EBB" w:rsidRDefault="00D26C25" w:rsidP="00D26C25">
      <w:pPr>
        <w:pStyle w:val="ListParagraph"/>
        <w:numPr>
          <w:ilvl w:val="0"/>
          <w:numId w:val="2"/>
        </w:numPr>
        <w:tabs>
          <w:tab w:val="left" w:pos="715"/>
        </w:tabs>
        <w:spacing w:after="240" w:line="360" w:lineRule="exact"/>
        <w:ind w:left="715" w:firstLine="0"/>
      </w:pPr>
      <w:r w:rsidRPr="00DE7EBB">
        <w:rPr>
          <w:rFonts w:hint="cs"/>
          <w:rtl/>
        </w:rPr>
        <w:t>و</w:t>
      </w:r>
      <w:r w:rsidRPr="00DE7EBB">
        <w:rPr>
          <w:rtl/>
        </w:rPr>
        <w:t>الاتحاد العالمي للمكفوفين.</w:t>
      </w:r>
    </w:p>
    <w:p w:rsidR="00D26C25" w:rsidRPr="00DE7EBB" w:rsidRDefault="00D26C25" w:rsidP="00347DAF">
      <w:pPr>
        <w:pStyle w:val="ONUMA"/>
        <w:numPr>
          <w:ilvl w:val="0"/>
          <w:numId w:val="0"/>
        </w:numPr>
        <w:spacing w:after="240"/>
      </w:pPr>
      <w:r w:rsidRPr="00DE7EBB">
        <w:rPr>
          <w:rFonts w:hint="cs"/>
          <w:rtl/>
        </w:rPr>
        <w:t>و</w:t>
      </w:r>
      <w:r w:rsidRPr="00DE7EBB">
        <w:rPr>
          <w:rtl/>
        </w:rPr>
        <w:t>تقع أمانة الاتحاد في مقر الويبو الرئيسي في جنيف</w:t>
      </w:r>
      <w:r w:rsidRPr="00DE7EBB">
        <w:rPr>
          <w:rFonts w:hint="cs"/>
          <w:rtl/>
        </w:rPr>
        <w:t xml:space="preserve">، </w:t>
      </w:r>
      <w:r w:rsidRPr="00DE7EBB">
        <w:rPr>
          <w:rtl/>
        </w:rPr>
        <w:t>سويسرا.</w:t>
      </w:r>
    </w:p>
    <w:p w:rsidR="00347DAF" w:rsidRPr="00DE7EBB" w:rsidRDefault="00347DAF" w:rsidP="00D26C25">
      <w:pPr>
        <w:pStyle w:val="ONUMA"/>
        <w:spacing w:after="240"/>
      </w:pPr>
      <w:r w:rsidRPr="00DE7EBB">
        <w:rPr>
          <w:rFonts w:hint="cs"/>
          <w:rtl/>
        </w:rPr>
        <w:t>و</w:t>
      </w:r>
      <w:r w:rsidRPr="00DE7EBB">
        <w:rPr>
          <w:rtl/>
        </w:rPr>
        <w:t xml:space="preserve">نظرًا لتفشي </w:t>
      </w:r>
      <w:r w:rsidRPr="00DE7EBB">
        <w:rPr>
          <w:rFonts w:hint="cs"/>
          <w:rtl/>
        </w:rPr>
        <w:t>جائحة كوفيد-19</w:t>
      </w:r>
      <w:r w:rsidRPr="00DE7EBB">
        <w:rPr>
          <w:rtl/>
        </w:rPr>
        <w:t>، بدأ موظفو الويبو العمل عن بُعد من منازلهم في مارس 2020 و</w:t>
      </w:r>
      <w:r w:rsidR="002D179C" w:rsidRPr="00DE7EBB">
        <w:rPr>
          <w:rFonts w:hint="cs"/>
          <w:rtl/>
        </w:rPr>
        <w:t xml:space="preserve">قد </w:t>
      </w:r>
      <w:r w:rsidRPr="00DE7EBB">
        <w:rPr>
          <w:rtl/>
        </w:rPr>
        <w:t xml:space="preserve">عادوا تدريجياً إلى </w:t>
      </w:r>
      <w:r w:rsidR="002D179C" w:rsidRPr="00DE7EBB">
        <w:rPr>
          <w:rFonts w:hint="cs"/>
          <w:rtl/>
        </w:rPr>
        <w:t xml:space="preserve">مكاتبهم في </w:t>
      </w:r>
      <w:r w:rsidRPr="00DE7EBB">
        <w:rPr>
          <w:rtl/>
        </w:rPr>
        <w:t>مباني الويبو منذ</w:t>
      </w:r>
      <w:r w:rsidR="00E05E88">
        <w:rPr>
          <w:rFonts w:hint="cs"/>
          <w:rtl/>
        </w:rPr>
        <w:t xml:space="preserve"> شهر</w:t>
      </w:r>
      <w:r w:rsidRPr="00DE7EBB">
        <w:rPr>
          <w:rtl/>
        </w:rPr>
        <w:t xml:space="preserve"> أغسطس.</w:t>
      </w:r>
    </w:p>
    <w:p w:rsidR="00D26C25" w:rsidRPr="0005634F" w:rsidRDefault="00D26C25" w:rsidP="00D26C25">
      <w:pPr>
        <w:pStyle w:val="Heading2"/>
        <w:rPr>
          <w:b w:val="0"/>
          <w:bCs w:val="0"/>
          <w:rtl/>
        </w:rPr>
      </w:pPr>
      <w:r w:rsidRPr="0005634F">
        <w:rPr>
          <w:rFonts w:hint="cs"/>
          <w:b w:val="0"/>
          <w:bCs w:val="0"/>
          <w:rtl/>
        </w:rPr>
        <w:lastRenderedPageBreak/>
        <w:t>أنشطة اتحاد الكتب الميسّرة</w:t>
      </w:r>
    </w:p>
    <w:p w:rsidR="00D26C25" w:rsidRPr="00DE7EBB" w:rsidRDefault="00D26C25" w:rsidP="00D26C25">
      <w:pPr>
        <w:pStyle w:val="Heading3"/>
        <w:rPr>
          <w:u w:val="single"/>
          <w:rtl/>
        </w:rPr>
      </w:pPr>
      <w:r w:rsidRPr="00DE7EBB">
        <w:rPr>
          <w:rFonts w:hint="cs"/>
          <w:u w:val="single"/>
          <w:rtl/>
        </w:rPr>
        <w:t>خدمة الكتب العالمية التابعة لاتحاد الكتب الميسّرة</w:t>
      </w:r>
    </w:p>
    <w:p w:rsidR="00D26C25" w:rsidRPr="00DE7EBB" w:rsidRDefault="00D26C25" w:rsidP="00D26C25">
      <w:pPr>
        <w:pStyle w:val="ONUMA"/>
      </w:pPr>
      <w:r w:rsidRPr="00DE7EBB">
        <w:rPr>
          <w:rtl/>
        </w:rPr>
        <w:t>خدمة الكتب العالمية التابعة لاتحاد الكتب الميس</w:t>
      </w:r>
      <w:r w:rsidRPr="00DE7EBB">
        <w:rPr>
          <w:rFonts w:hint="cs"/>
          <w:rtl/>
        </w:rPr>
        <w:t>ّ</w:t>
      </w:r>
      <w:r w:rsidRPr="00DE7EBB">
        <w:rPr>
          <w:rtl/>
        </w:rPr>
        <w:t xml:space="preserve">رة ("الخدمة")، </w:t>
      </w:r>
      <w:r w:rsidRPr="00DE7EBB">
        <w:rPr>
          <w:rFonts w:hint="cs"/>
          <w:rtl/>
        </w:rPr>
        <w:t>هي كتالوج</w:t>
      </w:r>
      <w:r w:rsidRPr="00DE7EBB">
        <w:rPr>
          <w:rtl/>
        </w:rPr>
        <w:t xml:space="preserve"> إلكتروني عالمي للكتب </w:t>
      </w:r>
      <w:r w:rsidRPr="00DE7EBB">
        <w:rPr>
          <w:rFonts w:hint="cs"/>
          <w:rtl/>
        </w:rPr>
        <w:t>ب</w:t>
      </w:r>
      <w:r w:rsidRPr="00DE7EBB">
        <w:rPr>
          <w:rtl/>
        </w:rPr>
        <w:t xml:space="preserve">أنساق </w:t>
      </w:r>
      <w:r w:rsidRPr="00DE7EBB">
        <w:rPr>
          <w:rFonts w:hint="cs"/>
          <w:rtl/>
        </w:rPr>
        <w:t>ميسّرة</w:t>
      </w:r>
      <w:r w:rsidRPr="00DE7EBB">
        <w:rPr>
          <w:rtl/>
        </w:rPr>
        <w:t xml:space="preserve"> </w:t>
      </w:r>
      <w:r w:rsidRPr="00DE7EBB">
        <w:rPr>
          <w:rFonts w:hint="cs"/>
          <w:rtl/>
        </w:rPr>
        <w:t>وتزود</w:t>
      </w:r>
      <w:r w:rsidRPr="00DE7EBB">
        <w:rPr>
          <w:rtl/>
        </w:rPr>
        <w:t xml:space="preserve"> </w:t>
      </w:r>
      <w:r w:rsidR="00756F85" w:rsidRPr="00DE7EBB">
        <w:rPr>
          <w:rFonts w:hint="cs"/>
          <w:rtl/>
        </w:rPr>
        <w:t>مكتبات المكفوفين المشاركة</w:t>
      </w:r>
      <w:r w:rsidR="00CF7396" w:rsidRPr="00DE7EBB">
        <w:rPr>
          <w:rFonts w:hint="cs"/>
          <w:rtl/>
        </w:rPr>
        <w:t xml:space="preserve"> والمعروفة</w:t>
      </w:r>
      <w:r w:rsidR="00756F85" w:rsidRPr="00DE7EBB">
        <w:rPr>
          <w:rFonts w:hint="cs"/>
          <w:rtl/>
        </w:rPr>
        <w:t xml:space="preserve"> </w:t>
      </w:r>
      <w:r w:rsidR="00CF7396" w:rsidRPr="00DE7EBB">
        <w:rPr>
          <w:rFonts w:hint="cs"/>
          <w:rtl/>
        </w:rPr>
        <w:t xml:space="preserve">باسم </w:t>
      </w:r>
      <w:r w:rsidRPr="00DE7EBB">
        <w:rPr>
          <w:rtl/>
        </w:rPr>
        <w:t>الهيئات المعتمدة</w:t>
      </w:r>
      <w:r w:rsidRPr="00DE7EBB">
        <w:rPr>
          <w:rFonts w:hint="cs"/>
          <w:rtl/>
        </w:rPr>
        <w:t xml:space="preserve">، </w:t>
      </w:r>
      <w:r w:rsidRPr="00DE7EBB">
        <w:rPr>
          <w:rtl/>
        </w:rPr>
        <w:t>كما ت</w:t>
      </w:r>
      <w:r w:rsidR="007A0096" w:rsidRPr="00DE7EBB">
        <w:rPr>
          <w:rFonts w:hint="cs"/>
          <w:rtl/>
        </w:rPr>
        <w:t>ُ</w:t>
      </w:r>
      <w:r w:rsidRPr="00DE7EBB">
        <w:rPr>
          <w:rtl/>
        </w:rPr>
        <w:t>عر</w:t>
      </w:r>
      <w:r w:rsidR="007A0096" w:rsidRPr="00DE7EBB">
        <w:rPr>
          <w:rFonts w:hint="cs"/>
          <w:rtl/>
        </w:rPr>
        <w:t>ّ</w:t>
      </w:r>
      <w:r w:rsidRPr="00DE7EBB">
        <w:rPr>
          <w:rtl/>
        </w:rPr>
        <w:t>فها معاهدة مراكش في المادة 2</w:t>
      </w:r>
      <w:r w:rsidRPr="00DE7EBB">
        <w:rPr>
          <w:rFonts w:hint="cs"/>
          <w:rtl/>
        </w:rPr>
        <w:t xml:space="preserve"> </w:t>
      </w:r>
      <w:r w:rsidRPr="00DE7EBB">
        <w:rPr>
          <w:rtl/>
        </w:rPr>
        <w:t>(ج)</w:t>
      </w:r>
      <w:r w:rsidRPr="00DE7EBB">
        <w:rPr>
          <w:rFonts w:hint="cs"/>
          <w:rtl/>
        </w:rPr>
        <w:t>،</w:t>
      </w:r>
      <w:r w:rsidRPr="00DE7EBB">
        <w:rPr>
          <w:rtl/>
        </w:rPr>
        <w:t xml:space="preserve"> بإمكانيّة البحث عن الكتب الميس</w:t>
      </w:r>
      <w:r w:rsidRPr="00DE7EBB">
        <w:rPr>
          <w:rFonts w:hint="cs"/>
          <w:rtl/>
        </w:rPr>
        <w:t>ّ</w:t>
      </w:r>
      <w:r w:rsidRPr="00DE7EBB">
        <w:rPr>
          <w:rtl/>
        </w:rPr>
        <w:t>رة وطلبها</w:t>
      </w:r>
      <w:r w:rsidRPr="00DE7EBB">
        <w:rPr>
          <w:rFonts w:hint="cs"/>
          <w:rtl/>
        </w:rPr>
        <w:t xml:space="preserve"> وتبادلها عبر الحدود</w:t>
      </w:r>
      <w:r w:rsidRPr="00DE7EBB">
        <w:rPr>
          <w:rtl/>
        </w:rPr>
        <w:t>.</w:t>
      </w:r>
    </w:p>
    <w:p w:rsidR="005C20B6" w:rsidRPr="00DE7EBB" w:rsidRDefault="00D26C25" w:rsidP="005C20B6">
      <w:pPr>
        <w:pStyle w:val="ONUMA"/>
      </w:pPr>
      <w:r w:rsidRPr="00DE7EBB">
        <w:rPr>
          <w:rFonts w:hint="cs"/>
          <w:rtl/>
        </w:rPr>
        <w:t xml:space="preserve">وحققت الخدمة </w:t>
      </w:r>
      <w:r w:rsidR="005C20B6" w:rsidRPr="00DE7EBB">
        <w:rPr>
          <w:rFonts w:hint="cs"/>
          <w:rtl/>
        </w:rPr>
        <w:t>مبتغاها في مارس 2020 بإتاحة</w:t>
      </w:r>
      <w:r w:rsidR="005C20B6" w:rsidRPr="00DE7EBB">
        <w:rPr>
          <w:rtl/>
        </w:rPr>
        <w:t xml:space="preserve"> </w:t>
      </w:r>
      <w:r w:rsidR="005C20B6" w:rsidRPr="00DE7EBB">
        <w:rPr>
          <w:rFonts w:hint="cs"/>
          <w:rtl/>
        </w:rPr>
        <w:t>500،000</w:t>
      </w:r>
      <w:r w:rsidR="005C20B6" w:rsidRPr="00DE7EBB">
        <w:rPr>
          <w:rtl/>
        </w:rPr>
        <w:t xml:space="preserve"> </w:t>
      </w:r>
      <w:r w:rsidR="00B279A6">
        <w:rPr>
          <w:rFonts w:hint="cs"/>
          <w:rtl/>
        </w:rPr>
        <w:t>كتاب</w:t>
      </w:r>
      <w:r w:rsidR="005C20B6" w:rsidRPr="00DE7EBB">
        <w:rPr>
          <w:rtl/>
        </w:rPr>
        <w:t xml:space="preserve"> للتبادل عبر الحدود بموجب أحكام معاهدة مراكش، أي دون الحاجة إلى طلب إذن من </w:t>
      </w:r>
      <w:r w:rsidR="005C20B6" w:rsidRPr="00DE7EBB">
        <w:rPr>
          <w:rFonts w:hint="cs"/>
          <w:rtl/>
        </w:rPr>
        <w:t>صاحب</w:t>
      </w:r>
      <w:r w:rsidR="005C20B6" w:rsidRPr="00DE7EBB">
        <w:rPr>
          <w:rtl/>
        </w:rPr>
        <w:t xml:space="preserve"> حق المؤلف. </w:t>
      </w:r>
      <w:r w:rsidR="00C318D7" w:rsidRPr="00DE7EBB">
        <w:rPr>
          <w:rFonts w:hint="cs"/>
          <w:rtl/>
        </w:rPr>
        <w:t xml:space="preserve">ويتاح </w:t>
      </w:r>
      <w:r w:rsidR="005C20B6" w:rsidRPr="00DE7EBB">
        <w:rPr>
          <w:rtl/>
        </w:rPr>
        <w:t xml:space="preserve">أكثر من 580،000 </w:t>
      </w:r>
      <w:r w:rsidR="00B279A6">
        <w:rPr>
          <w:rFonts w:hint="cs"/>
          <w:rtl/>
        </w:rPr>
        <w:t>كتاب</w:t>
      </w:r>
      <w:r w:rsidR="005C20B6" w:rsidRPr="00DE7EBB">
        <w:rPr>
          <w:rtl/>
        </w:rPr>
        <w:t xml:space="preserve"> الآن للتبادل بدون </w:t>
      </w:r>
      <w:r w:rsidR="007A1602" w:rsidRPr="00DE7EBB">
        <w:rPr>
          <w:rFonts w:hint="cs"/>
          <w:rtl/>
        </w:rPr>
        <w:t xml:space="preserve">الحاجة إلى </w:t>
      </w:r>
      <w:r w:rsidR="007A1602" w:rsidRPr="00DE7EBB">
        <w:rPr>
          <w:rFonts w:hint="cs"/>
          <w:rtl/>
          <w:lang w:val="fr-CH" w:bidi="ar-SY"/>
        </w:rPr>
        <w:t xml:space="preserve">دفع رسوم </w:t>
      </w:r>
      <w:r w:rsidR="005C20B6" w:rsidRPr="00DE7EBB">
        <w:rPr>
          <w:rtl/>
        </w:rPr>
        <w:t xml:space="preserve">بموجب </w:t>
      </w:r>
      <w:r w:rsidR="00C318D7" w:rsidRPr="00DE7EBB">
        <w:rPr>
          <w:rFonts w:hint="cs"/>
          <w:rtl/>
        </w:rPr>
        <w:t>أحكام</w:t>
      </w:r>
      <w:r w:rsidR="005C20B6" w:rsidRPr="00DE7EBB">
        <w:rPr>
          <w:rtl/>
        </w:rPr>
        <w:t xml:space="preserve"> المعاهدة.</w:t>
      </w:r>
    </w:p>
    <w:p w:rsidR="00604C2A" w:rsidRPr="00DE7EBB" w:rsidRDefault="00D26C25" w:rsidP="005E0925">
      <w:pPr>
        <w:pStyle w:val="ONUMA"/>
      </w:pPr>
      <w:r w:rsidRPr="00DE7EBB">
        <w:rPr>
          <w:rFonts w:hint="cs"/>
          <w:rtl/>
        </w:rPr>
        <w:t xml:space="preserve">ووقّع </w:t>
      </w:r>
      <w:r w:rsidR="00604C2A" w:rsidRPr="00DE7EBB">
        <w:rPr>
          <w:rFonts w:hint="cs"/>
          <w:rtl/>
        </w:rPr>
        <w:t xml:space="preserve">حاليا </w:t>
      </w:r>
      <w:r w:rsidRPr="00DE7EBB">
        <w:rPr>
          <w:rFonts w:hint="cs"/>
          <w:rtl/>
        </w:rPr>
        <w:t xml:space="preserve">ما مجموعه </w:t>
      </w:r>
      <w:r w:rsidR="00BB0BF7" w:rsidRPr="00DE7EBB">
        <w:rPr>
          <w:rFonts w:hint="cs"/>
          <w:rtl/>
        </w:rPr>
        <w:t>83</w:t>
      </w:r>
      <w:r w:rsidRPr="00DE7EBB">
        <w:rPr>
          <w:rFonts w:hint="cs"/>
          <w:rtl/>
        </w:rPr>
        <w:t xml:space="preserve"> هيئة معتمدة اتفاقاً مع الويبو للمشاركة في الخدمة </w:t>
      </w:r>
      <w:r w:rsidR="00604C2A" w:rsidRPr="00DE7EBB">
        <w:rPr>
          <w:rtl/>
        </w:rPr>
        <w:t xml:space="preserve">وهو ما يمثل زيادة بنسبة 36 بالمائة منذ سبتمبر 2019 (انظر المرفق الأول). </w:t>
      </w:r>
      <w:r w:rsidR="00604C2A" w:rsidRPr="00DE7EBB">
        <w:rPr>
          <w:rFonts w:hint="cs"/>
          <w:rtl/>
        </w:rPr>
        <w:t>وقد أبد</w:t>
      </w:r>
      <w:r w:rsidR="00B279A6">
        <w:rPr>
          <w:rFonts w:hint="cs"/>
          <w:rtl/>
        </w:rPr>
        <w:t>ت</w:t>
      </w:r>
      <w:r w:rsidR="00604C2A" w:rsidRPr="00DE7EBB">
        <w:rPr>
          <w:rtl/>
        </w:rPr>
        <w:t xml:space="preserve"> 11 </w:t>
      </w:r>
      <w:r w:rsidR="00B279A6">
        <w:rPr>
          <w:rFonts w:hint="cs"/>
          <w:rtl/>
        </w:rPr>
        <w:t>هيئة</w:t>
      </w:r>
      <w:r w:rsidR="00604C2A" w:rsidRPr="00DE7EBB">
        <w:rPr>
          <w:rtl/>
        </w:rPr>
        <w:t xml:space="preserve"> إضافي</w:t>
      </w:r>
      <w:r w:rsidR="00436758">
        <w:rPr>
          <w:rFonts w:hint="cs"/>
          <w:rtl/>
        </w:rPr>
        <w:t>ة</w:t>
      </w:r>
      <w:r w:rsidR="00604C2A" w:rsidRPr="00DE7EBB">
        <w:rPr>
          <w:rtl/>
        </w:rPr>
        <w:t xml:space="preserve"> من جميع أنحاء العالم عن نيته</w:t>
      </w:r>
      <w:r w:rsidR="00436758">
        <w:rPr>
          <w:rFonts w:hint="cs"/>
          <w:rtl/>
        </w:rPr>
        <w:t>ا</w:t>
      </w:r>
      <w:r w:rsidR="00604C2A" w:rsidRPr="00DE7EBB">
        <w:rPr>
          <w:rtl/>
        </w:rPr>
        <w:t xml:space="preserve"> في الانضمام إلى الخدمة، مما </w:t>
      </w:r>
      <w:r w:rsidR="00604C2A" w:rsidRPr="00DE7EBB">
        <w:rPr>
          <w:rFonts w:hint="cs"/>
          <w:rtl/>
        </w:rPr>
        <w:t>سيرفع</w:t>
      </w:r>
      <w:r w:rsidR="00604C2A" w:rsidRPr="00DE7EBB">
        <w:rPr>
          <w:rtl/>
        </w:rPr>
        <w:t xml:space="preserve"> عدد </w:t>
      </w:r>
      <w:r w:rsidR="00604C2A" w:rsidRPr="00DE7EBB">
        <w:rPr>
          <w:rFonts w:hint="cs"/>
          <w:rtl/>
        </w:rPr>
        <w:t>الهيئات المعتمدة</w:t>
      </w:r>
      <w:r w:rsidR="00604C2A" w:rsidRPr="00DE7EBB">
        <w:rPr>
          <w:rtl/>
        </w:rPr>
        <w:t xml:space="preserve"> المشاركة في الخدمة إلى 94 (انظر </w:t>
      </w:r>
      <w:r w:rsidR="00604C2A" w:rsidRPr="00DE7EBB">
        <w:rPr>
          <w:rFonts w:hint="cs"/>
          <w:rtl/>
        </w:rPr>
        <w:t>المرفق</w:t>
      </w:r>
      <w:r w:rsidR="00604C2A" w:rsidRPr="00DE7EBB">
        <w:rPr>
          <w:rtl/>
        </w:rPr>
        <w:t xml:space="preserve"> الثاني). </w:t>
      </w:r>
      <w:r w:rsidR="00604C2A" w:rsidRPr="00DE7EBB">
        <w:rPr>
          <w:rFonts w:hint="cs"/>
          <w:rtl/>
        </w:rPr>
        <w:t>و</w:t>
      </w:r>
      <w:r w:rsidR="00604C2A" w:rsidRPr="00DE7EBB">
        <w:rPr>
          <w:rtl/>
        </w:rPr>
        <w:t xml:space="preserve">قامت </w:t>
      </w:r>
      <w:r w:rsidR="00604C2A" w:rsidRPr="00DE7EBB">
        <w:rPr>
          <w:rFonts w:hint="cs"/>
          <w:rtl/>
        </w:rPr>
        <w:t>الهيئات المعتمدة</w:t>
      </w:r>
      <w:r w:rsidR="00604C2A" w:rsidRPr="00DE7EBB">
        <w:rPr>
          <w:rtl/>
        </w:rPr>
        <w:t xml:space="preserve"> المشاركة بتنزيل المزيد من </w:t>
      </w:r>
      <w:r w:rsidR="00436758">
        <w:rPr>
          <w:rFonts w:hint="cs"/>
          <w:rtl/>
        </w:rPr>
        <w:t>الكتب</w:t>
      </w:r>
      <w:r w:rsidR="00604C2A" w:rsidRPr="00DE7EBB">
        <w:rPr>
          <w:rtl/>
        </w:rPr>
        <w:t xml:space="preserve"> في عام 2019 وحده</w:t>
      </w:r>
      <w:r w:rsidR="005E0925" w:rsidRPr="00DE7EBB">
        <w:rPr>
          <w:rFonts w:hint="cs"/>
          <w:rtl/>
        </w:rPr>
        <w:t>،</w:t>
      </w:r>
      <w:r w:rsidR="00604C2A" w:rsidRPr="00DE7EBB">
        <w:rPr>
          <w:rtl/>
        </w:rPr>
        <w:t xml:space="preserve"> </w:t>
      </w:r>
      <w:r w:rsidR="00436758">
        <w:rPr>
          <w:rFonts w:hint="cs"/>
          <w:rtl/>
        </w:rPr>
        <w:t xml:space="preserve">حيث </w:t>
      </w:r>
      <w:r w:rsidR="00604C2A" w:rsidRPr="00DE7EBB">
        <w:rPr>
          <w:rFonts w:hint="cs"/>
          <w:rtl/>
        </w:rPr>
        <w:t>فاقت</w:t>
      </w:r>
      <w:r w:rsidR="00604C2A" w:rsidRPr="00DE7EBB">
        <w:rPr>
          <w:rtl/>
        </w:rPr>
        <w:t xml:space="preserve"> </w:t>
      </w:r>
      <w:r w:rsidR="00604C2A" w:rsidRPr="00DE7EBB">
        <w:rPr>
          <w:rFonts w:hint="cs"/>
          <w:rtl/>
        </w:rPr>
        <w:t>عدد</w:t>
      </w:r>
      <w:r w:rsidR="00604C2A" w:rsidRPr="00DE7EBB">
        <w:rPr>
          <w:rtl/>
        </w:rPr>
        <w:t xml:space="preserve"> التنزيلات </w:t>
      </w:r>
      <w:r w:rsidR="00604C2A" w:rsidRPr="00DE7EBB">
        <w:rPr>
          <w:rFonts w:hint="cs"/>
          <w:rtl/>
        </w:rPr>
        <w:t>المتراكمة</w:t>
      </w:r>
      <w:r w:rsidR="00604C2A" w:rsidRPr="00DE7EBB">
        <w:rPr>
          <w:rtl/>
        </w:rPr>
        <w:t xml:space="preserve"> في</w:t>
      </w:r>
      <w:r w:rsidR="00604C2A" w:rsidRPr="00DE7EBB">
        <w:rPr>
          <w:rFonts w:hint="cs"/>
          <w:rtl/>
        </w:rPr>
        <w:t xml:space="preserve"> الفترة</w:t>
      </w:r>
      <w:r w:rsidR="00604C2A" w:rsidRPr="00DE7EBB">
        <w:rPr>
          <w:rtl/>
        </w:rPr>
        <w:t xml:space="preserve"> 2014-2018.</w:t>
      </w:r>
    </w:p>
    <w:p w:rsidR="005E403C" w:rsidRPr="00DE7EBB" w:rsidRDefault="005E403C" w:rsidP="005E403C">
      <w:pPr>
        <w:pStyle w:val="ONUMA"/>
        <w:rPr>
          <w:rtl/>
        </w:rPr>
      </w:pPr>
      <w:r w:rsidRPr="00DE7EBB">
        <w:rPr>
          <w:rFonts w:hint="cs"/>
          <w:rtl/>
        </w:rPr>
        <w:t>و</w:t>
      </w:r>
      <w:r w:rsidRPr="00DE7EBB">
        <w:rPr>
          <w:rtl/>
        </w:rPr>
        <w:t xml:space="preserve">شهدت الخدمة إضافة عدد من الميزات الجديدة هذا العام، بما في ذلك واجهة المستخدم التي أصبحت متاحة باللغتين الفرنسية والإسبانية، </w:t>
      </w:r>
      <w:r w:rsidR="0062316D" w:rsidRPr="00DE7EBB">
        <w:rPr>
          <w:rFonts w:hint="cs"/>
          <w:rtl/>
        </w:rPr>
        <w:t>ومستوى</w:t>
      </w:r>
      <w:r w:rsidRPr="00DE7EBB">
        <w:rPr>
          <w:rtl/>
        </w:rPr>
        <w:t xml:space="preserve"> إضافي</w:t>
      </w:r>
      <w:r w:rsidR="0062316D" w:rsidRPr="00DE7EBB">
        <w:rPr>
          <w:rFonts w:hint="cs"/>
          <w:rtl/>
        </w:rPr>
        <w:t>ّا</w:t>
      </w:r>
      <w:r w:rsidRPr="00DE7EBB">
        <w:rPr>
          <w:rtl/>
        </w:rPr>
        <w:t xml:space="preserve"> من التشفير والاسم </w:t>
      </w:r>
      <w:r w:rsidRPr="00DE7EBB">
        <w:rPr>
          <w:rtl/>
        </w:rPr>
        <w:lastRenderedPageBreak/>
        <w:t xml:space="preserve">المستعار لحماية البيانات الشخصية وأدوات </w:t>
      </w:r>
      <w:r w:rsidR="00113D3C" w:rsidRPr="00DE7EBB">
        <w:rPr>
          <w:rFonts w:hint="cs"/>
          <w:rtl/>
        </w:rPr>
        <w:t>فعالة</w:t>
      </w:r>
      <w:r w:rsidRPr="00DE7EBB">
        <w:rPr>
          <w:rtl/>
        </w:rPr>
        <w:t xml:space="preserve"> لمراقبة الخدمة.</w:t>
      </w:r>
    </w:p>
    <w:p w:rsidR="005E403C" w:rsidRPr="00DE7EBB" w:rsidRDefault="00476DBD" w:rsidP="005E403C">
      <w:pPr>
        <w:pStyle w:val="ONUMA"/>
      </w:pPr>
      <w:r w:rsidRPr="00DE7EBB">
        <w:rPr>
          <w:rFonts w:hint="cs"/>
          <w:rtl/>
        </w:rPr>
        <w:t>وجرى ترحيل</w:t>
      </w:r>
      <w:r w:rsidR="005E403C" w:rsidRPr="00DE7EBB">
        <w:rPr>
          <w:rtl/>
        </w:rPr>
        <w:t xml:space="preserve"> </w:t>
      </w:r>
      <w:r w:rsidR="00281C24" w:rsidRPr="00DE7EBB">
        <w:rPr>
          <w:rFonts w:hint="cs"/>
          <w:rtl/>
        </w:rPr>
        <w:t>الأنظمة</w:t>
      </w:r>
      <w:r w:rsidR="00603A86" w:rsidRPr="00DE7EBB">
        <w:rPr>
          <w:rFonts w:hint="cs"/>
          <w:rtl/>
        </w:rPr>
        <w:t xml:space="preserve"> التقنية</w:t>
      </w:r>
      <w:r w:rsidR="00281C24" w:rsidRPr="00DE7EBB">
        <w:rPr>
          <w:rFonts w:hint="cs"/>
          <w:rtl/>
        </w:rPr>
        <w:t xml:space="preserve"> الأساسية</w:t>
      </w:r>
      <w:r w:rsidR="005E403C" w:rsidRPr="00DE7EBB">
        <w:rPr>
          <w:rtl/>
        </w:rPr>
        <w:t xml:space="preserve"> </w:t>
      </w:r>
      <w:r w:rsidR="00603A86" w:rsidRPr="00DE7EBB">
        <w:rPr>
          <w:rFonts w:hint="cs"/>
          <w:rtl/>
        </w:rPr>
        <w:t>لاتحاد الكتب الميسرة</w:t>
      </w:r>
      <w:r w:rsidR="005E403C" w:rsidRPr="00DE7EBB">
        <w:rPr>
          <w:rtl/>
        </w:rPr>
        <w:t xml:space="preserve"> </w:t>
      </w:r>
      <w:r w:rsidR="00ED64E1" w:rsidRPr="00DE7EBB">
        <w:rPr>
          <w:rFonts w:hint="cs"/>
          <w:rtl/>
        </w:rPr>
        <w:t>إلى</w:t>
      </w:r>
      <w:r w:rsidR="00603A86" w:rsidRPr="00DE7EBB">
        <w:rPr>
          <w:rFonts w:hint="cs"/>
          <w:rtl/>
        </w:rPr>
        <w:t xml:space="preserve"> خدمات</w:t>
      </w:r>
      <w:r w:rsidR="005E403C" w:rsidRPr="00DE7EBB">
        <w:rPr>
          <w:rtl/>
        </w:rPr>
        <w:t xml:space="preserve"> </w:t>
      </w:r>
      <w:r w:rsidR="00ED64E1" w:rsidRPr="00DE7EBB">
        <w:rPr>
          <w:rFonts w:hint="cs"/>
          <w:rtl/>
        </w:rPr>
        <w:t xml:space="preserve">أمازرن </w:t>
      </w:r>
      <w:r w:rsidR="00603A86" w:rsidRPr="00DE7EBB">
        <w:rPr>
          <w:rFonts w:hint="cs"/>
          <w:rtl/>
        </w:rPr>
        <w:t>الشبكية</w:t>
      </w:r>
      <w:r w:rsidR="00ED64E1" w:rsidRPr="00DE7EBB">
        <w:rPr>
          <w:rFonts w:hint="cs"/>
          <w:rtl/>
        </w:rPr>
        <w:t xml:space="preserve"> السحابية</w:t>
      </w:r>
      <w:r w:rsidR="00603A86" w:rsidRPr="00DE7EBB">
        <w:rPr>
          <w:rFonts w:hint="cs"/>
          <w:rtl/>
        </w:rPr>
        <w:t xml:space="preserve"> </w:t>
      </w:r>
      <w:r w:rsidR="005E403C" w:rsidRPr="00DE7EBB">
        <w:rPr>
          <w:rtl/>
        </w:rPr>
        <w:t xml:space="preserve">في عام 2020. وكجزء من الترحيل، </w:t>
      </w:r>
      <w:r w:rsidR="00ED64E1" w:rsidRPr="00DE7EBB">
        <w:rPr>
          <w:rFonts w:hint="cs"/>
          <w:rtl/>
        </w:rPr>
        <w:t>نُفّذ</w:t>
      </w:r>
      <w:r w:rsidR="005E403C" w:rsidRPr="00DE7EBB">
        <w:rPr>
          <w:rtl/>
        </w:rPr>
        <w:t xml:space="preserve"> عدد من التحسينات الهيكلية </w:t>
      </w:r>
      <w:r w:rsidR="00ED64E1" w:rsidRPr="00DE7EBB">
        <w:rPr>
          <w:rFonts w:hint="cs"/>
          <w:rtl/>
        </w:rPr>
        <w:t>ذات منحى عملي</w:t>
      </w:r>
      <w:r w:rsidR="00E6187B" w:rsidRPr="00DE7EBB">
        <w:rPr>
          <w:rFonts w:hint="cs"/>
          <w:rtl/>
        </w:rPr>
        <w:t>ّ</w:t>
      </w:r>
      <w:r w:rsidR="005E403C" w:rsidRPr="00DE7EBB">
        <w:rPr>
          <w:rtl/>
        </w:rPr>
        <w:t>، ستزيد من تحسين كفاءة الخدمة وقابلية التوسع والأمان. وتشمل هذه</w:t>
      </w:r>
      <w:r w:rsidR="00ED64E1" w:rsidRPr="00DE7EBB">
        <w:rPr>
          <w:rFonts w:hint="cs"/>
          <w:rtl/>
        </w:rPr>
        <w:t xml:space="preserve"> التحسينات</w:t>
      </w:r>
      <w:r w:rsidR="005E403C" w:rsidRPr="00DE7EBB">
        <w:rPr>
          <w:rtl/>
        </w:rPr>
        <w:t>:</w:t>
      </w:r>
    </w:p>
    <w:p w:rsidR="00EE4D4F" w:rsidRPr="00DE7EBB" w:rsidRDefault="00EE4D4F" w:rsidP="00E11E73">
      <w:pPr>
        <w:pStyle w:val="ONUMA"/>
        <w:numPr>
          <w:ilvl w:val="0"/>
          <w:numId w:val="0"/>
        </w:numPr>
        <w:tabs>
          <w:tab w:val="left" w:pos="1134"/>
        </w:tabs>
        <w:ind w:left="1133" w:hanging="567"/>
        <w:rPr>
          <w:rtl/>
        </w:rPr>
      </w:pPr>
      <w:r w:rsidRPr="00DE7EBB">
        <w:rPr>
          <w:rtl/>
        </w:rPr>
        <w:t xml:space="preserve">"1" </w:t>
      </w:r>
      <w:r w:rsidRPr="00DE7EBB">
        <w:rPr>
          <w:rtl/>
        </w:rPr>
        <w:tab/>
        <w:t xml:space="preserve">استخدام </w:t>
      </w:r>
      <w:r w:rsidR="006D0E8C" w:rsidRPr="00DE7EBB">
        <w:rPr>
          <w:rFonts w:hint="cs"/>
          <w:rtl/>
        </w:rPr>
        <w:t>برنامج</w:t>
      </w:r>
      <w:r w:rsidRPr="00DE7EBB">
        <w:rPr>
          <w:rtl/>
        </w:rPr>
        <w:t xml:space="preserve"> تطوير لتحسين </w:t>
      </w:r>
      <w:r w:rsidR="0086547C" w:rsidRPr="00DE7EBB">
        <w:rPr>
          <w:rtl/>
        </w:rPr>
        <w:t xml:space="preserve">اختبار الشفرة </w:t>
      </w:r>
      <w:r w:rsidR="0086547C">
        <w:rPr>
          <w:rFonts w:hint="cs"/>
          <w:rtl/>
        </w:rPr>
        <w:t>و</w:t>
      </w:r>
      <w:r w:rsidRPr="00DE7EBB">
        <w:rPr>
          <w:rtl/>
        </w:rPr>
        <w:t xml:space="preserve">عملية </w:t>
      </w:r>
      <w:r w:rsidR="0086547C">
        <w:rPr>
          <w:rFonts w:hint="cs"/>
          <w:rtl/>
        </w:rPr>
        <w:t>النشر</w:t>
      </w:r>
      <w:r w:rsidRPr="00DE7EBB">
        <w:rPr>
          <w:rtl/>
        </w:rPr>
        <w:t xml:space="preserve">، بما في ذلك تنفيذ العديد من الاختبارات الأمنية المؤتمتة باتباع أفضل الممارسات على النحو الذي حددته شعبة </w:t>
      </w:r>
      <w:r w:rsidR="00A028A0" w:rsidRPr="00DE7EBB">
        <w:rPr>
          <w:rFonts w:hint="cs"/>
          <w:rtl/>
        </w:rPr>
        <w:t>تأمين</w:t>
      </w:r>
      <w:r w:rsidRPr="00DE7EBB">
        <w:rPr>
          <w:rtl/>
        </w:rPr>
        <w:t xml:space="preserve"> </w:t>
      </w:r>
      <w:r w:rsidR="00A028A0" w:rsidRPr="00DE7EBB">
        <w:rPr>
          <w:rtl/>
        </w:rPr>
        <w:t xml:space="preserve">المعلومات </w:t>
      </w:r>
      <w:r w:rsidR="00A028A0" w:rsidRPr="00DE7EBB">
        <w:rPr>
          <w:rFonts w:hint="cs"/>
          <w:rtl/>
        </w:rPr>
        <w:t>و</w:t>
      </w:r>
      <w:r w:rsidRPr="00DE7EBB">
        <w:rPr>
          <w:rtl/>
        </w:rPr>
        <w:t>الأمن في الويبو؛</w:t>
      </w:r>
    </w:p>
    <w:p w:rsidR="00C00370" w:rsidRPr="00DE7EBB" w:rsidRDefault="00EE4D4F" w:rsidP="00C00370">
      <w:pPr>
        <w:tabs>
          <w:tab w:val="left" w:pos="1133"/>
        </w:tabs>
        <w:spacing w:before="200"/>
        <w:ind w:left="1134" w:hanging="567"/>
        <w:jc w:val="both"/>
      </w:pPr>
      <w:r w:rsidRPr="00DE7EBB">
        <w:rPr>
          <w:rFonts w:hint="cs"/>
          <w:rtl/>
        </w:rPr>
        <w:t>"2"</w:t>
      </w:r>
      <w:r w:rsidRPr="00DE7EBB">
        <w:rPr>
          <w:rtl/>
        </w:rPr>
        <w:tab/>
        <w:t xml:space="preserve"> ترحيل خدمة </w:t>
      </w:r>
      <w:r w:rsidR="00377879" w:rsidRPr="00DE7EBB">
        <w:rPr>
          <w:rFonts w:hint="cs"/>
          <w:rtl/>
        </w:rPr>
        <w:t>اتحاد الكتب الميسرة</w:t>
      </w:r>
      <w:r w:rsidR="00377879" w:rsidRPr="00DE7EBB">
        <w:rPr>
          <w:rtl/>
        </w:rPr>
        <w:t xml:space="preserve"> </w:t>
      </w:r>
      <w:r w:rsidR="00C344C4" w:rsidRPr="00DE7EBB">
        <w:rPr>
          <w:rFonts w:hint="cs"/>
          <w:rtl/>
        </w:rPr>
        <w:t>المدعوم</w:t>
      </w:r>
      <w:r w:rsidR="00476DBD" w:rsidRPr="00DE7EBB">
        <w:rPr>
          <w:rFonts w:hint="cs"/>
          <w:rtl/>
        </w:rPr>
        <w:t>ة</w:t>
      </w:r>
      <w:r w:rsidR="00377879" w:rsidRPr="00DE7EBB">
        <w:rPr>
          <w:rFonts w:hint="cs"/>
          <w:rtl/>
        </w:rPr>
        <w:t xml:space="preserve"> </w:t>
      </w:r>
      <w:r w:rsidR="00476DBD" w:rsidRPr="00DE7EBB">
        <w:rPr>
          <w:rFonts w:hint="cs"/>
          <w:rtl/>
        </w:rPr>
        <w:t>ب</w:t>
      </w:r>
      <w:r w:rsidR="00377879" w:rsidRPr="00DE7EBB">
        <w:rPr>
          <w:rFonts w:hint="cs"/>
          <w:rtl/>
        </w:rPr>
        <w:t>بروتوكول نقل الملفات</w:t>
      </w:r>
      <w:r w:rsidR="00E11E73" w:rsidRPr="00DE7EBB">
        <w:rPr>
          <w:rFonts w:hint="cs"/>
          <w:rtl/>
        </w:rPr>
        <w:t xml:space="preserve"> (</w:t>
      </w:r>
      <w:r w:rsidR="00E11E73" w:rsidRPr="00DE7EBB">
        <w:t>FTP</w:t>
      </w:r>
      <w:r w:rsidR="00E11E73" w:rsidRPr="00DE7EBB">
        <w:rPr>
          <w:rFonts w:hint="cs"/>
          <w:rtl/>
        </w:rPr>
        <w:t>)</w:t>
      </w:r>
      <w:r w:rsidRPr="00DE7EBB">
        <w:rPr>
          <w:rtl/>
        </w:rPr>
        <w:t xml:space="preserve"> إلى </w:t>
      </w:r>
      <w:r w:rsidR="00E11E73" w:rsidRPr="00DE7EBB">
        <w:rPr>
          <w:rFonts w:hint="cs"/>
          <w:rtl/>
        </w:rPr>
        <w:t>خدمات</w:t>
      </w:r>
      <w:r w:rsidR="00E11E73" w:rsidRPr="00DE7EBB">
        <w:rPr>
          <w:rtl/>
        </w:rPr>
        <w:t xml:space="preserve"> </w:t>
      </w:r>
      <w:r w:rsidR="00E11E73" w:rsidRPr="00DE7EBB">
        <w:rPr>
          <w:rFonts w:hint="cs"/>
          <w:rtl/>
        </w:rPr>
        <w:t xml:space="preserve">أمازرن إس3 </w:t>
      </w:r>
      <w:r w:rsidR="0086547C">
        <w:rPr>
          <w:rFonts w:hint="cs"/>
          <w:rtl/>
        </w:rPr>
        <w:t xml:space="preserve"> </w:t>
      </w:r>
      <w:r w:rsidR="00E11E73" w:rsidRPr="00DE7EBB">
        <w:rPr>
          <w:rFonts w:hint="cs"/>
          <w:rtl/>
        </w:rPr>
        <w:t xml:space="preserve">الشبكية </w:t>
      </w:r>
      <w:r w:rsidR="00476DBD" w:rsidRPr="00DE7EBB">
        <w:rPr>
          <w:rFonts w:hint="cs"/>
          <w:rtl/>
        </w:rPr>
        <w:t>المدعومة</w:t>
      </w:r>
      <w:r w:rsidR="00E11E73" w:rsidRPr="00DE7EBB">
        <w:rPr>
          <w:rFonts w:hint="cs"/>
        </w:rPr>
        <w:t xml:space="preserve"> </w:t>
      </w:r>
      <w:r w:rsidR="00E11E73" w:rsidRPr="00DE7EBB">
        <w:rPr>
          <w:rtl/>
        </w:rPr>
        <w:t>ب</w:t>
      </w:r>
      <w:r w:rsidR="00476DBD" w:rsidRPr="00DE7EBB">
        <w:rPr>
          <w:rFonts w:hint="cs"/>
          <w:rtl/>
        </w:rPr>
        <w:t>ب</w:t>
      </w:r>
      <w:r w:rsidR="00E11E73" w:rsidRPr="00DE7EBB">
        <w:rPr>
          <w:rtl/>
        </w:rPr>
        <w:t>روتوكول</w:t>
      </w:r>
      <w:r w:rsidR="00377879" w:rsidRPr="00DE7EBB">
        <w:rPr>
          <w:rtl/>
        </w:rPr>
        <w:t xml:space="preserve"> نقل الملفات الآمن</w:t>
      </w:r>
      <w:r w:rsidR="00E11E73" w:rsidRPr="00DE7EBB">
        <w:rPr>
          <w:rFonts w:hint="cs"/>
          <w:rtl/>
        </w:rPr>
        <w:t xml:space="preserve"> (</w:t>
      </w:r>
      <w:r w:rsidR="00E11E73" w:rsidRPr="00DE7EBB">
        <w:t>SFTP</w:t>
      </w:r>
      <w:r w:rsidR="00E11E73" w:rsidRPr="00DE7EBB">
        <w:rPr>
          <w:rFonts w:hint="cs"/>
          <w:rtl/>
        </w:rPr>
        <w:t>)</w:t>
      </w:r>
      <w:r w:rsidRPr="00DE7EBB">
        <w:rPr>
          <w:rtl/>
        </w:rPr>
        <w:t>، وكذلك ترحيل قاعدة بيانات</w:t>
      </w:r>
      <w:r w:rsidR="00476DBD" w:rsidRPr="00DE7EBB">
        <w:rPr>
          <w:rFonts w:hint="cs"/>
          <w:rtl/>
        </w:rPr>
        <w:t xml:space="preserve"> أوراكل</w:t>
      </w:r>
      <w:r w:rsidRPr="00DE7EBB">
        <w:rPr>
          <w:rtl/>
        </w:rPr>
        <w:t xml:space="preserve"> إلى </w:t>
      </w:r>
      <w:r w:rsidR="00476DBD" w:rsidRPr="00DE7EBB">
        <w:rPr>
          <w:rFonts w:hint="cs"/>
          <w:rtl/>
        </w:rPr>
        <w:t xml:space="preserve">قاعدة بيانات </w:t>
      </w:r>
      <w:r w:rsidRPr="00DE7EBB">
        <w:t>Amazon Aurora PostgreSQL</w:t>
      </w:r>
      <w:r w:rsidRPr="00DE7EBB">
        <w:rPr>
          <w:rtl/>
        </w:rPr>
        <w:t>، لتحسين التوافر والسرعة والاستقرار.</w:t>
      </w:r>
    </w:p>
    <w:p w:rsidR="00C00370" w:rsidRPr="00DE7EBB" w:rsidRDefault="00436F96" w:rsidP="00C00370">
      <w:pPr>
        <w:pStyle w:val="ONUMA"/>
        <w:rPr>
          <w:rtl/>
        </w:rPr>
      </w:pPr>
      <w:r w:rsidRPr="00DE7EBB">
        <w:rPr>
          <w:rFonts w:hint="cs"/>
          <w:rtl/>
        </w:rPr>
        <w:t>و</w:t>
      </w:r>
      <w:r w:rsidR="00C00370" w:rsidRPr="00DE7EBB">
        <w:rPr>
          <w:rtl/>
        </w:rPr>
        <w:t xml:space="preserve">أدخلت أمانة </w:t>
      </w:r>
      <w:r w:rsidRPr="00DE7EBB">
        <w:rPr>
          <w:rFonts w:hint="cs"/>
          <w:rtl/>
        </w:rPr>
        <w:t>اتحاد الكتب الميسرة</w:t>
      </w:r>
      <w:r w:rsidRPr="00DE7EBB">
        <w:rPr>
          <w:rtl/>
        </w:rPr>
        <w:t xml:space="preserve"> </w:t>
      </w:r>
      <w:r w:rsidR="00C00370" w:rsidRPr="00DE7EBB">
        <w:rPr>
          <w:rtl/>
        </w:rPr>
        <w:t xml:space="preserve">تعديلات على </w:t>
      </w:r>
      <w:r w:rsidRPr="00DE7EBB">
        <w:rPr>
          <w:rFonts w:hint="cs"/>
          <w:rtl/>
        </w:rPr>
        <w:t>ال</w:t>
      </w:r>
      <w:r w:rsidR="00C00370" w:rsidRPr="00DE7EBB">
        <w:rPr>
          <w:rtl/>
        </w:rPr>
        <w:t xml:space="preserve">اتفاق </w:t>
      </w:r>
      <w:r w:rsidRPr="00DE7EBB">
        <w:rPr>
          <w:rFonts w:hint="cs"/>
          <w:rtl/>
        </w:rPr>
        <w:t xml:space="preserve">المشترك بين </w:t>
      </w:r>
      <w:r w:rsidR="00C00370" w:rsidRPr="00DE7EBB">
        <w:rPr>
          <w:rtl/>
        </w:rPr>
        <w:t xml:space="preserve">الويبو </w:t>
      </w:r>
      <w:r w:rsidRPr="00DE7EBB">
        <w:rPr>
          <w:rFonts w:hint="cs"/>
          <w:rtl/>
        </w:rPr>
        <w:t>والهيئات المعتمدة</w:t>
      </w:r>
      <w:r w:rsidR="00C00370" w:rsidRPr="00DE7EBB">
        <w:rPr>
          <w:rtl/>
        </w:rPr>
        <w:t xml:space="preserve">، والتي </w:t>
      </w:r>
      <w:r w:rsidR="00566402" w:rsidRPr="00DE7EBB">
        <w:rPr>
          <w:rFonts w:hint="cs"/>
          <w:rtl/>
        </w:rPr>
        <w:t>راجعها</w:t>
      </w:r>
      <w:r w:rsidR="00C00370" w:rsidRPr="00DE7EBB">
        <w:rPr>
          <w:rtl/>
        </w:rPr>
        <w:t xml:space="preserve"> خبراء حق المؤلف في الويبو ومكتب </w:t>
      </w:r>
      <w:r w:rsidR="00035B27">
        <w:rPr>
          <w:rFonts w:hint="cs"/>
          <w:rtl/>
        </w:rPr>
        <w:t>الاستشارة</w:t>
      </w:r>
      <w:r w:rsidR="00C00370" w:rsidRPr="00DE7EBB">
        <w:rPr>
          <w:rtl/>
        </w:rPr>
        <w:t xml:space="preserve"> القانوني</w:t>
      </w:r>
      <w:r w:rsidR="00035B27">
        <w:rPr>
          <w:rFonts w:hint="cs"/>
          <w:rtl/>
        </w:rPr>
        <w:t>ة</w:t>
      </w:r>
      <w:r w:rsidR="00C00370" w:rsidRPr="00DE7EBB">
        <w:rPr>
          <w:rtl/>
        </w:rPr>
        <w:t xml:space="preserve"> و</w:t>
      </w:r>
      <w:r w:rsidR="00566402" w:rsidRPr="00DE7EBB">
        <w:rPr>
          <w:rFonts w:hint="cs"/>
          <w:rtl/>
        </w:rPr>
        <w:t>أيّدها</w:t>
      </w:r>
      <w:r w:rsidR="00C00370" w:rsidRPr="00DE7EBB">
        <w:rPr>
          <w:rtl/>
        </w:rPr>
        <w:t xml:space="preserve"> مجلس إدارة </w:t>
      </w:r>
      <w:r w:rsidR="00566402" w:rsidRPr="00DE7EBB">
        <w:rPr>
          <w:rFonts w:hint="cs"/>
          <w:rtl/>
        </w:rPr>
        <w:t>اتحاد الكتب الميسرة</w:t>
      </w:r>
      <w:r w:rsidR="00C00370" w:rsidRPr="00DE7EBB">
        <w:rPr>
          <w:rtl/>
        </w:rPr>
        <w:t xml:space="preserve">. </w:t>
      </w:r>
      <w:r w:rsidR="00566402" w:rsidRPr="00DE7EBB">
        <w:rPr>
          <w:rFonts w:hint="cs"/>
          <w:rtl/>
        </w:rPr>
        <w:t>وأفضت مراجعة الاتفاق</w:t>
      </w:r>
      <w:r w:rsidR="00C00370" w:rsidRPr="00DE7EBB">
        <w:rPr>
          <w:rtl/>
        </w:rPr>
        <w:t xml:space="preserve"> </w:t>
      </w:r>
      <w:r w:rsidR="00566402" w:rsidRPr="00DE7EBB">
        <w:rPr>
          <w:rFonts w:hint="cs"/>
          <w:rtl/>
        </w:rPr>
        <w:t>إلى ما يلي</w:t>
      </w:r>
      <w:r w:rsidR="00C00370" w:rsidRPr="00DE7EBB">
        <w:rPr>
          <w:rtl/>
        </w:rPr>
        <w:t>:</w:t>
      </w:r>
    </w:p>
    <w:p w:rsidR="00C00370" w:rsidRPr="00DE7EBB" w:rsidRDefault="00CF7131" w:rsidP="0005634F">
      <w:pPr>
        <w:pStyle w:val="ONUMA"/>
        <w:numPr>
          <w:ilvl w:val="0"/>
          <w:numId w:val="0"/>
        </w:numPr>
        <w:ind w:firstLine="708"/>
        <w:rPr>
          <w:rtl/>
        </w:rPr>
      </w:pPr>
      <w:r w:rsidRPr="00DE7EBB">
        <w:rPr>
          <w:rFonts w:hint="cs"/>
          <w:rtl/>
        </w:rPr>
        <w:t>"1"</w:t>
      </w:r>
      <w:r w:rsidRPr="00DE7EBB">
        <w:rPr>
          <w:rtl/>
        </w:rPr>
        <w:tab/>
      </w:r>
      <w:r w:rsidR="00B524F8" w:rsidRPr="00DE7EBB">
        <w:rPr>
          <w:rFonts w:hint="cs"/>
          <w:rtl/>
        </w:rPr>
        <w:t>ترجمة</w:t>
      </w:r>
      <w:r w:rsidR="00C00370" w:rsidRPr="00DE7EBB">
        <w:rPr>
          <w:rtl/>
        </w:rPr>
        <w:t xml:space="preserve"> تنفيذ معاهدة مراكش في العديد من البلدان؛</w:t>
      </w:r>
    </w:p>
    <w:p w:rsidR="00C00370" w:rsidRPr="00DE7EBB" w:rsidRDefault="00CF7131" w:rsidP="0005634F">
      <w:pPr>
        <w:pStyle w:val="ONUMA"/>
        <w:numPr>
          <w:ilvl w:val="0"/>
          <w:numId w:val="0"/>
        </w:numPr>
        <w:ind w:left="1416" w:hanging="708"/>
        <w:rPr>
          <w:rtl/>
        </w:rPr>
      </w:pPr>
      <w:r w:rsidRPr="00DE7EBB">
        <w:rPr>
          <w:rFonts w:hint="cs"/>
          <w:rtl/>
        </w:rPr>
        <w:t>"2"</w:t>
      </w:r>
      <w:r w:rsidRPr="00DE7EBB">
        <w:rPr>
          <w:rtl/>
        </w:rPr>
        <w:tab/>
      </w:r>
      <w:r w:rsidR="00097B5D" w:rsidRPr="00DE7EBB">
        <w:rPr>
          <w:rFonts w:hint="cs"/>
          <w:rtl/>
        </w:rPr>
        <w:t>و</w:t>
      </w:r>
      <w:r w:rsidR="007074CC" w:rsidRPr="00DE7EBB">
        <w:rPr>
          <w:rFonts w:hint="cs"/>
          <w:rtl/>
        </w:rPr>
        <w:t>مراعاة</w:t>
      </w:r>
      <w:r w:rsidR="00C00370" w:rsidRPr="00DE7EBB">
        <w:rPr>
          <w:rtl/>
        </w:rPr>
        <w:t xml:space="preserve"> التعليقات الواردة من عدد من </w:t>
      </w:r>
      <w:r w:rsidR="007074CC" w:rsidRPr="00DE7EBB">
        <w:rPr>
          <w:rFonts w:hint="cs"/>
          <w:rtl/>
        </w:rPr>
        <w:t>الهيئات المعتمدة</w:t>
      </w:r>
      <w:r w:rsidR="00C00370" w:rsidRPr="00DE7EBB">
        <w:rPr>
          <w:rtl/>
        </w:rPr>
        <w:t xml:space="preserve"> الحالية </w:t>
      </w:r>
      <w:r w:rsidR="007074CC" w:rsidRPr="00DE7EBB">
        <w:rPr>
          <w:rFonts w:hint="cs"/>
          <w:rtl/>
        </w:rPr>
        <w:t>والمنتظرة</w:t>
      </w:r>
      <w:r w:rsidR="00C00370" w:rsidRPr="00DE7EBB">
        <w:rPr>
          <w:rtl/>
        </w:rPr>
        <w:t xml:space="preserve">، </w:t>
      </w:r>
      <w:r w:rsidR="00C00370" w:rsidRPr="00DE7EBB">
        <w:rPr>
          <w:rtl/>
        </w:rPr>
        <w:lastRenderedPageBreak/>
        <w:t xml:space="preserve">وبالتالي توضيح بعض الأحكام </w:t>
      </w:r>
      <w:r w:rsidR="007074CC" w:rsidRPr="00DE7EBB">
        <w:rPr>
          <w:rFonts w:hint="cs"/>
          <w:rtl/>
        </w:rPr>
        <w:t>وتعزيز</w:t>
      </w:r>
      <w:r w:rsidR="00C00370" w:rsidRPr="00DE7EBB">
        <w:rPr>
          <w:rtl/>
        </w:rPr>
        <w:t xml:space="preserve"> </w:t>
      </w:r>
      <w:r w:rsidR="007074CC" w:rsidRPr="00DE7EBB">
        <w:rPr>
          <w:rFonts w:hint="cs"/>
          <w:rtl/>
        </w:rPr>
        <w:t>الاتساق</w:t>
      </w:r>
      <w:r w:rsidR="00C00370" w:rsidRPr="00DE7EBB">
        <w:rPr>
          <w:rtl/>
        </w:rPr>
        <w:t xml:space="preserve"> العام للاتفاق؛</w:t>
      </w:r>
    </w:p>
    <w:p w:rsidR="00C00370" w:rsidRPr="00DE7EBB" w:rsidRDefault="00CF7131" w:rsidP="0005634F">
      <w:pPr>
        <w:pStyle w:val="ONUMA"/>
        <w:numPr>
          <w:ilvl w:val="0"/>
          <w:numId w:val="0"/>
        </w:numPr>
        <w:ind w:left="1416" w:hanging="708"/>
        <w:rPr>
          <w:rtl/>
        </w:rPr>
      </w:pPr>
      <w:r w:rsidRPr="00DE7EBB">
        <w:rPr>
          <w:rFonts w:hint="cs"/>
          <w:rtl/>
        </w:rPr>
        <w:t>"3"</w:t>
      </w:r>
      <w:r w:rsidRPr="00DE7EBB">
        <w:rPr>
          <w:rtl/>
        </w:rPr>
        <w:tab/>
      </w:r>
      <w:r w:rsidR="00097B5D" w:rsidRPr="00DE7EBB">
        <w:rPr>
          <w:rFonts w:hint="cs"/>
          <w:rtl/>
        </w:rPr>
        <w:t>و</w:t>
      </w:r>
      <w:r w:rsidR="00C00370" w:rsidRPr="00DE7EBB">
        <w:rPr>
          <w:rtl/>
        </w:rPr>
        <w:t xml:space="preserve">الاستجابة </w:t>
      </w:r>
      <w:r w:rsidR="00097B5D" w:rsidRPr="00DE7EBB">
        <w:rPr>
          <w:rFonts w:hint="cs"/>
          <w:rtl/>
        </w:rPr>
        <w:t>لشواغل</w:t>
      </w:r>
      <w:r w:rsidR="00C00370" w:rsidRPr="00DE7EBB">
        <w:rPr>
          <w:rtl/>
        </w:rPr>
        <w:t xml:space="preserve"> </w:t>
      </w:r>
      <w:r w:rsidR="00097B5D" w:rsidRPr="00DE7EBB">
        <w:rPr>
          <w:rFonts w:hint="cs"/>
          <w:rtl/>
        </w:rPr>
        <w:t>الهيئات المعتمدة</w:t>
      </w:r>
      <w:r w:rsidR="00097B5D" w:rsidRPr="00DE7EBB">
        <w:rPr>
          <w:rtl/>
        </w:rPr>
        <w:t xml:space="preserve"> </w:t>
      </w:r>
      <w:r w:rsidR="00097B5D" w:rsidRPr="00DE7EBB">
        <w:rPr>
          <w:rFonts w:hint="cs"/>
          <w:rtl/>
        </w:rPr>
        <w:t>بخصوص</w:t>
      </w:r>
      <w:r w:rsidR="00C00370" w:rsidRPr="00DE7EBB">
        <w:rPr>
          <w:rtl/>
        </w:rPr>
        <w:t xml:space="preserve"> التزاماتها بموجب لائحة حماية البيانات العامة للاتحاد الأوروبي (</w:t>
      </w:r>
      <w:r w:rsidR="00C00370" w:rsidRPr="00DE7EBB">
        <w:t>GDPR</w:t>
      </w:r>
      <w:r w:rsidR="00C00370" w:rsidRPr="00DE7EBB">
        <w:rPr>
          <w:rtl/>
        </w:rPr>
        <w:t xml:space="preserve">)؛ </w:t>
      </w:r>
    </w:p>
    <w:p w:rsidR="00C00370" w:rsidRPr="00DE7EBB" w:rsidRDefault="00CF7131" w:rsidP="0005634F">
      <w:pPr>
        <w:pStyle w:val="ONUMA"/>
        <w:numPr>
          <w:ilvl w:val="0"/>
          <w:numId w:val="0"/>
        </w:numPr>
        <w:ind w:left="1416" w:hanging="708"/>
        <w:rPr>
          <w:rtl/>
        </w:rPr>
      </w:pPr>
      <w:r w:rsidRPr="00DE7EBB">
        <w:rPr>
          <w:rFonts w:hint="cs"/>
          <w:rtl/>
        </w:rPr>
        <w:t>"4"</w:t>
      </w:r>
      <w:r w:rsidRPr="00DE7EBB">
        <w:rPr>
          <w:rtl/>
        </w:rPr>
        <w:tab/>
      </w:r>
      <w:r w:rsidR="00097B5D" w:rsidRPr="00DE7EBB">
        <w:rPr>
          <w:rFonts w:hint="cs"/>
          <w:rtl/>
        </w:rPr>
        <w:t>و</w:t>
      </w:r>
      <w:r w:rsidR="00C00370" w:rsidRPr="00DE7EBB">
        <w:rPr>
          <w:rtl/>
        </w:rPr>
        <w:t xml:space="preserve">التأكد من أن جميع </w:t>
      </w:r>
      <w:r w:rsidR="00097B5D" w:rsidRPr="00DE7EBB">
        <w:rPr>
          <w:rFonts w:hint="cs"/>
          <w:rtl/>
        </w:rPr>
        <w:t>الهيئات المعتمدة</w:t>
      </w:r>
      <w:r w:rsidR="00C00370" w:rsidRPr="00DE7EBB">
        <w:rPr>
          <w:rtl/>
        </w:rPr>
        <w:t xml:space="preserve"> المشاركة في </w:t>
      </w:r>
      <w:r w:rsidR="00097B5D" w:rsidRPr="00DE7EBB">
        <w:rPr>
          <w:rFonts w:hint="cs"/>
          <w:rtl/>
        </w:rPr>
        <w:t xml:space="preserve">خدمة الكتب </w:t>
      </w:r>
      <w:r w:rsidR="00D25E05" w:rsidRPr="00DE7EBB">
        <w:rPr>
          <w:rFonts w:hint="cs"/>
          <w:rtl/>
        </w:rPr>
        <w:t>العالمية</w:t>
      </w:r>
      <w:r w:rsidR="00097B5D" w:rsidRPr="00DE7EBB">
        <w:rPr>
          <w:rFonts w:hint="cs"/>
          <w:rtl/>
        </w:rPr>
        <w:t xml:space="preserve"> </w:t>
      </w:r>
      <w:r w:rsidR="00D25E05" w:rsidRPr="00DE7EBB">
        <w:rPr>
          <w:rFonts w:hint="cs"/>
          <w:rtl/>
        </w:rPr>
        <w:t>ل</w:t>
      </w:r>
      <w:r w:rsidR="00097B5D" w:rsidRPr="00DE7EBB">
        <w:rPr>
          <w:rFonts w:hint="cs"/>
          <w:rtl/>
        </w:rPr>
        <w:t xml:space="preserve">لاتحاد </w:t>
      </w:r>
      <w:r w:rsidR="00C00370" w:rsidRPr="00DE7EBB">
        <w:rPr>
          <w:rtl/>
        </w:rPr>
        <w:t xml:space="preserve">ملزمة باتفاق واحد، </w:t>
      </w:r>
      <w:r w:rsidR="00D25E05" w:rsidRPr="00DE7EBB">
        <w:rPr>
          <w:rFonts w:hint="cs"/>
          <w:rtl/>
        </w:rPr>
        <w:t>ب</w:t>
      </w:r>
      <w:r w:rsidR="00C00370" w:rsidRPr="00DE7EBB">
        <w:rPr>
          <w:rtl/>
        </w:rPr>
        <w:t>الشروط والأحكام</w:t>
      </w:r>
      <w:r w:rsidR="00D25E05" w:rsidRPr="00DE7EBB">
        <w:rPr>
          <w:rtl/>
        </w:rPr>
        <w:t xml:space="preserve"> نفس</w:t>
      </w:r>
      <w:r w:rsidR="00D25E05" w:rsidRPr="00DE7EBB">
        <w:rPr>
          <w:rFonts w:hint="cs"/>
          <w:rtl/>
        </w:rPr>
        <w:t>يهما</w:t>
      </w:r>
      <w:r w:rsidR="00C00370" w:rsidRPr="00DE7EBB">
        <w:rPr>
          <w:rtl/>
        </w:rPr>
        <w:t>.</w:t>
      </w:r>
    </w:p>
    <w:p w:rsidR="00D26C25" w:rsidRPr="00DE7EBB" w:rsidRDefault="00B007B7" w:rsidP="00D0230D">
      <w:pPr>
        <w:pStyle w:val="ONUMA"/>
        <w:numPr>
          <w:ilvl w:val="0"/>
          <w:numId w:val="0"/>
        </w:numPr>
        <w:rPr>
          <w:rtl/>
        </w:rPr>
      </w:pPr>
      <w:r w:rsidRPr="00DE7EBB">
        <w:rPr>
          <w:rFonts w:hint="cs"/>
          <w:rtl/>
        </w:rPr>
        <w:t>وأ</w:t>
      </w:r>
      <w:r w:rsidR="00C9274C" w:rsidRPr="00DE7EBB">
        <w:rPr>
          <w:rFonts w:hint="cs"/>
          <w:rtl/>
        </w:rPr>
        <w:t>ُ</w:t>
      </w:r>
      <w:r w:rsidRPr="00DE7EBB">
        <w:rPr>
          <w:rFonts w:hint="cs"/>
          <w:rtl/>
        </w:rPr>
        <w:t>رسلت</w:t>
      </w:r>
      <w:r w:rsidR="00C00370" w:rsidRPr="00DE7EBB">
        <w:rPr>
          <w:rtl/>
        </w:rPr>
        <w:t xml:space="preserve"> الاتفاق</w:t>
      </w:r>
      <w:r w:rsidRPr="00DE7EBB">
        <w:rPr>
          <w:rFonts w:hint="cs"/>
          <w:rtl/>
        </w:rPr>
        <w:t>ات</w:t>
      </w:r>
      <w:r w:rsidR="00C00370" w:rsidRPr="00DE7EBB">
        <w:rPr>
          <w:rtl/>
        </w:rPr>
        <w:t xml:space="preserve"> المنقحة إلى </w:t>
      </w:r>
      <w:r w:rsidRPr="00DE7EBB">
        <w:rPr>
          <w:rFonts w:hint="cs"/>
          <w:rtl/>
        </w:rPr>
        <w:t>الهيئات المعتمدة</w:t>
      </w:r>
      <w:r w:rsidR="00C00370" w:rsidRPr="00DE7EBB">
        <w:rPr>
          <w:rtl/>
        </w:rPr>
        <w:t xml:space="preserve"> المشاركة في الخدمة للتوقيع </w:t>
      </w:r>
      <w:r w:rsidR="00F269BD" w:rsidRPr="00DE7EBB">
        <w:rPr>
          <w:rFonts w:hint="cs"/>
          <w:rtl/>
        </w:rPr>
        <w:t>عليها</w:t>
      </w:r>
      <w:r w:rsidR="00D26C25" w:rsidRPr="00DE7EBB">
        <w:rPr>
          <w:rtl/>
        </w:rPr>
        <w:t>.</w:t>
      </w:r>
    </w:p>
    <w:p w:rsidR="00D26C25" w:rsidRPr="00DE7EBB" w:rsidRDefault="00D26C25" w:rsidP="00D26C25">
      <w:pPr>
        <w:pStyle w:val="Heading4"/>
        <w:rPr>
          <w:i/>
          <w:iCs/>
          <w:u w:val="none"/>
          <w:rtl/>
        </w:rPr>
      </w:pPr>
      <w:r w:rsidRPr="00DE7EBB">
        <w:rPr>
          <w:rFonts w:hint="cs"/>
          <w:i/>
          <w:iCs/>
          <w:u w:val="none"/>
          <w:rtl/>
        </w:rPr>
        <w:t>الأنشطة المستقبلية لخدمة الكتب العالمية التابعة لاتحاد الكتب الميسّرة</w:t>
      </w:r>
    </w:p>
    <w:p w:rsidR="00C9274C" w:rsidRPr="00DE7EBB" w:rsidRDefault="007A7BE8" w:rsidP="00D26C25">
      <w:pPr>
        <w:pStyle w:val="ONUMA"/>
      </w:pPr>
      <w:r>
        <w:rPr>
          <w:rFonts w:hint="cs"/>
          <w:rtl/>
        </w:rPr>
        <w:t>استحدث</w:t>
      </w:r>
      <w:r w:rsidR="00C9274C" w:rsidRPr="00DE7EBB">
        <w:rPr>
          <w:rFonts w:hint="cs"/>
          <w:rtl/>
        </w:rPr>
        <w:t xml:space="preserve"> الاتحاد </w:t>
      </w:r>
      <w:r w:rsidR="00C9274C" w:rsidRPr="00DE7EBB">
        <w:rPr>
          <w:rtl/>
        </w:rPr>
        <w:t xml:space="preserve">تطبيقًا </w:t>
      </w:r>
      <w:r w:rsidR="00C9274C" w:rsidRPr="00DE7EBB">
        <w:rPr>
          <w:rFonts w:hint="cs"/>
          <w:rtl/>
        </w:rPr>
        <w:t>إضافيا</w:t>
      </w:r>
      <w:r w:rsidR="00C9274C" w:rsidRPr="00DE7EBB">
        <w:rPr>
          <w:rtl/>
        </w:rPr>
        <w:t xml:space="preserve"> كمكمل للخدمة الحالية </w:t>
      </w:r>
      <w:r w:rsidR="00C9274C" w:rsidRPr="00DE7EBB">
        <w:rPr>
          <w:rFonts w:hint="cs"/>
          <w:rtl/>
        </w:rPr>
        <w:t>لصالح الهيئات المعتمدة</w:t>
      </w:r>
      <w:r w:rsidR="00C9274C" w:rsidRPr="00DE7EBB">
        <w:rPr>
          <w:rtl/>
        </w:rPr>
        <w:t xml:space="preserve"> المشاركة. </w:t>
      </w:r>
      <w:r w:rsidR="00C9274C" w:rsidRPr="00DE7EBB">
        <w:rPr>
          <w:rFonts w:hint="cs"/>
          <w:rtl/>
        </w:rPr>
        <w:t xml:space="preserve">وبلغ </w:t>
      </w:r>
      <w:r w:rsidR="00C9274C" w:rsidRPr="00DE7EBB">
        <w:rPr>
          <w:rtl/>
        </w:rPr>
        <w:t xml:space="preserve">هذا التطبيق التكميلي مراحله الأخيرة من </w:t>
      </w:r>
      <w:r>
        <w:rPr>
          <w:rFonts w:hint="cs"/>
          <w:rtl/>
        </w:rPr>
        <w:t>الإعداد</w:t>
      </w:r>
      <w:r w:rsidR="00C9274C" w:rsidRPr="00DE7EBB">
        <w:rPr>
          <w:rtl/>
        </w:rPr>
        <w:t xml:space="preserve">، </w:t>
      </w:r>
      <w:r w:rsidR="00C9274C" w:rsidRPr="00DE7EBB">
        <w:rPr>
          <w:rFonts w:hint="cs"/>
          <w:rtl/>
        </w:rPr>
        <w:t xml:space="preserve">وقد اقتُرح على </w:t>
      </w:r>
      <w:r w:rsidR="008B4742" w:rsidRPr="00DE7EBB">
        <w:rPr>
          <w:rFonts w:hint="cs"/>
          <w:rtl/>
        </w:rPr>
        <w:t>الهيئات المعتمدة</w:t>
      </w:r>
      <w:r w:rsidR="00C9274C" w:rsidRPr="00DE7EBB">
        <w:rPr>
          <w:rtl/>
        </w:rPr>
        <w:t xml:space="preserve"> المشاركة كأداة يمكن أن توفرها للمستفيدين. وسي</w:t>
      </w:r>
      <w:r>
        <w:rPr>
          <w:rFonts w:hint="cs"/>
          <w:rtl/>
        </w:rPr>
        <w:t>َ</w:t>
      </w:r>
      <w:r w:rsidR="00C9274C" w:rsidRPr="00DE7EBB">
        <w:rPr>
          <w:rtl/>
        </w:rPr>
        <w:t xml:space="preserve">منح المستفيدين، على النحو المحدد في المادة 3 من معاهدة مراكش، القدرة على الاستعلام وتنزيل </w:t>
      </w:r>
      <w:r w:rsidR="008B4742" w:rsidRPr="00DE7EBB">
        <w:rPr>
          <w:rFonts w:hint="cs"/>
          <w:rtl/>
        </w:rPr>
        <w:t>المصنفات</w:t>
      </w:r>
      <w:r w:rsidR="00C9274C" w:rsidRPr="00DE7EBB">
        <w:rPr>
          <w:rtl/>
        </w:rPr>
        <w:t xml:space="preserve"> </w:t>
      </w:r>
      <w:r w:rsidR="008B4742" w:rsidRPr="00DE7EBB">
        <w:rPr>
          <w:rFonts w:hint="cs"/>
          <w:rtl/>
        </w:rPr>
        <w:t>بأنساق ميسرة النفاذ</w:t>
      </w:r>
      <w:r w:rsidR="00C9274C" w:rsidRPr="00DE7EBB">
        <w:rPr>
          <w:rtl/>
        </w:rPr>
        <w:t xml:space="preserve"> مباشرة </w:t>
      </w:r>
      <w:r w:rsidR="008B4742" w:rsidRPr="00DE7EBB">
        <w:rPr>
          <w:rFonts w:hint="cs"/>
          <w:rtl/>
        </w:rPr>
        <w:t>والتي تقدمها الهيئات المعتمدة</w:t>
      </w:r>
      <w:r w:rsidR="00C9274C" w:rsidRPr="00DE7EBB">
        <w:rPr>
          <w:rtl/>
        </w:rPr>
        <w:t xml:space="preserve"> من قبل الكيانات المشاركة في </w:t>
      </w:r>
      <w:r w:rsidR="00402528" w:rsidRPr="00DE7EBB">
        <w:rPr>
          <w:rFonts w:hint="cs"/>
          <w:rtl/>
        </w:rPr>
        <w:t>الاتحاد</w:t>
      </w:r>
      <w:r w:rsidR="00C9274C" w:rsidRPr="00DE7EBB">
        <w:rPr>
          <w:rtl/>
        </w:rPr>
        <w:t>.</w:t>
      </w:r>
    </w:p>
    <w:p w:rsidR="000945C8" w:rsidRPr="00DE7EBB" w:rsidRDefault="000945C8" w:rsidP="00D26C25">
      <w:pPr>
        <w:pStyle w:val="ONUMA"/>
      </w:pPr>
      <w:r w:rsidRPr="00DE7EBB">
        <w:rPr>
          <w:rtl/>
        </w:rPr>
        <w:t xml:space="preserve">توافق </w:t>
      </w:r>
      <w:r w:rsidRPr="00DE7EBB">
        <w:rPr>
          <w:rFonts w:hint="cs"/>
          <w:rtl/>
        </w:rPr>
        <w:t>الهيئات المعتمدة</w:t>
      </w:r>
      <w:r w:rsidRPr="00DE7EBB">
        <w:rPr>
          <w:rtl/>
        </w:rPr>
        <w:t xml:space="preserve"> التي ترغب في الانضمام إلى التطبيق التكميلي على تقديم جميع ملفاتها الرقمية إلى </w:t>
      </w:r>
      <w:r w:rsidR="00696695" w:rsidRPr="00DE7EBB">
        <w:rPr>
          <w:rFonts w:hint="cs"/>
          <w:rtl/>
        </w:rPr>
        <w:t>اتحاد الكتب ا</w:t>
      </w:r>
      <w:r w:rsidR="00AE24B3" w:rsidRPr="00DE7EBB">
        <w:rPr>
          <w:rFonts w:hint="cs"/>
          <w:rtl/>
        </w:rPr>
        <w:t>لميسرة</w:t>
      </w:r>
      <w:r w:rsidRPr="00DE7EBB">
        <w:rPr>
          <w:rtl/>
        </w:rPr>
        <w:t xml:space="preserve"> </w:t>
      </w:r>
      <w:r w:rsidR="00AE24B3" w:rsidRPr="00DE7EBB">
        <w:rPr>
          <w:rFonts w:hint="cs"/>
          <w:rtl/>
        </w:rPr>
        <w:t>لا</w:t>
      </w:r>
      <w:r w:rsidRPr="00DE7EBB">
        <w:rPr>
          <w:rtl/>
        </w:rPr>
        <w:t xml:space="preserve">ستضافتها على </w:t>
      </w:r>
      <w:r w:rsidR="00AE24B3" w:rsidRPr="00DE7EBB">
        <w:rPr>
          <w:rFonts w:hint="cs"/>
          <w:rtl/>
        </w:rPr>
        <w:t xml:space="preserve">المنصة </w:t>
      </w:r>
      <w:r w:rsidRPr="00DE7EBB">
        <w:rPr>
          <w:rtl/>
        </w:rPr>
        <w:t>السحاب</w:t>
      </w:r>
      <w:r w:rsidR="00AE24B3" w:rsidRPr="00DE7EBB">
        <w:rPr>
          <w:rFonts w:hint="cs"/>
          <w:rtl/>
        </w:rPr>
        <w:t>ي</w:t>
      </w:r>
      <w:r w:rsidRPr="00DE7EBB">
        <w:rPr>
          <w:rtl/>
        </w:rPr>
        <w:t xml:space="preserve">ة، بحيث تصبح الملفات الصوتية الرقمية متاحة للتنزيل الفوري من قبل المستفيدين. </w:t>
      </w:r>
      <w:r w:rsidR="00AE24B3" w:rsidRPr="00DE7EBB">
        <w:rPr>
          <w:rFonts w:hint="cs"/>
          <w:rtl/>
        </w:rPr>
        <w:t>ويجري في الوقت الراهن</w:t>
      </w:r>
      <w:r w:rsidRPr="00DE7EBB">
        <w:rPr>
          <w:rtl/>
        </w:rPr>
        <w:t xml:space="preserve"> </w:t>
      </w:r>
      <w:r w:rsidR="008E392A" w:rsidRPr="00DE7EBB">
        <w:rPr>
          <w:rFonts w:hint="cs"/>
          <w:rtl/>
        </w:rPr>
        <w:t>إدراج</w:t>
      </w:r>
      <w:r w:rsidRPr="00DE7EBB">
        <w:rPr>
          <w:rtl/>
        </w:rPr>
        <w:t xml:space="preserve"> البيانات </w:t>
      </w:r>
      <w:r w:rsidR="00AE24B3" w:rsidRPr="00DE7EBB">
        <w:rPr>
          <w:rFonts w:hint="cs"/>
          <w:rtl/>
        </w:rPr>
        <w:t>الفوقية</w:t>
      </w:r>
      <w:r w:rsidRPr="00DE7EBB">
        <w:rPr>
          <w:rtl/>
        </w:rPr>
        <w:t xml:space="preserve"> المتعلقة </w:t>
      </w:r>
      <w:r w:rsidRPr="00DE7EBB">
        <w:rPr>
          <w:rtl/>
        </w:rPr>
        <w:lastRenderedPageBreak/>
        <w:t xml:space="preserve">بالعناوين فقط (أي الاسم، والعنوان، </w:t>
      </w:r>
      <w:r w:rsidR="00B77828" w:rsidRPr="00DE7EBB">
        <w:rPr>
          <w:rFonts w:hint="cs"/>
          <w:rtl/>
        </w:rPr>
        <w:t xml:space="preserve">والهيئات المعتمدة </w:t>
      </w:r>
      <w:r w:rsidR="008E392A" w:rsidRPr="00DE7EBB">
        <w:rPr>
          <w:rFonts w:hint="cs"/>
          <w:rtl/>
        </w:rPr>
        <w:t xml:space="preserve">المكلفة </w:t>
      </w:r>
      <w:r w:rsidR="00E90F86" w:rsidRPr="00DE7EBB">
        <w:rPr>
          <w:rFonts w:hint="cs"/>
          <w:rtl/>
        </w:rPr>
        <w:t>بالإنتاج</w:t>
      </w:r>
      <w:r w:rsidRPr="00DE7EBB">
        <w:rPr>
          <w:rtl/>
        </w:rPr>
        <w:t xml:space="preserve">، وما إلى ذلك) في كتالوج </w:t>
      </w:r>
      <w:r w:rsidR="00AE24B3" w:rsidRPr="00DE7EBB">
        <w:rPr>
          <w:rFonts w:hint="cs"/>
          <w:rtl/>
        </w:rPr>
        <w:t>الاتحاد</w:t>
      </w:r>
      <w:r w:rsidRPr="00DE7EBB">
        <w:rPr>
          <w:rtl/>
        </w:rPr>
        <w:t xml:space="preserve"> وليس </w:t>
      </w:r>
      <w:r w:rsidR="00AE24B3" w:rsidRPr="00DE7EBB">
        <w:rPr>
          <w:rFonts w:hint="cs"/>
          <w:rtl/>
        </w:rPr>
        <w:t>ال</w:t>
      </w:r>
      <w:r w:rsidRPr="00DE7EBB">
        <w:rPr>
          <w:rtl/>
        </w:rPr>
        <w:t>ملفات الصوت</w:t>
      </w:r>
      <w:r w:rsidR="00AE24B3" w:rsidRPr="00DE7EBB">
        <w:rPr>
          <w:rFonts w:hint="cs"/>
          <w:rtl/>
        </w:rPr>
        <w:t>ية</w:t>
      </w:r>
      <w:r w:rsidRPr="00DE7EBB">
        <w:rPr>
          <w:rtl/>
        </w:rPr>
        <w:t xml:space="preserve"> الرقمية الفعلية.</w:t>
      </w:r>
      <w:r w:rsidR="008E392A" w:rsidRPr="00DE7EBB">
        <w:rPr>
          <w:rFonts w:hint="cs"/>
          <w:rtl/>
        </w:rPr>
        <w:t xml:space="preserve"> وبمجرد</w:t>
      </w:r>
      <w:r w:rsidRPr="00DE7EBB">
        <w:rPr>
          <w:rtl/>
        </w:rPr>
        <w:t xml:space="preserve"> طلب العنوان، تعتمد الخدمة على تدخل بشري من </w:t>
      </w:r>
      <w:r w:rsidR="008E392A" w:rsidRPr="00DE7EBB">
        <w:rPr>
          <w:rFonts w:hint="cs"/>
          <w:rtl/>
        </w:rPr>
        <w:t>الهيئات المعتمدة</w:t>
      </w:r>
      <w:r w:rsidRPr="00DE7EBB">
        <w:rPr>
          <w:rtl/>
        </w:rPr>
        <w:t xml:space="preserve"> </w:t>
      </w:r>
      <w:r w:rsidR="008E392A" w:rsidRPr="00DE7EBB">
        <w:rPr>
          <w:rFonts w:hint="cs"/>
          <w:rtl/>
        </w:rPr>
        <w:t xml:space="preserve">المكلفة </w:t>
      </w:r>
      <w:r w:rsidR="00E90F86" w:rsidRPr="00DE7EBB">
        <w:rPr>
          <w:rFonts w:hint="cs"/>
          <w:rtl/>
        </w:rPr>
        <w:t>بالإنتاج</w:t>
      </w:r>
      <w:r w:rsidRPr="00DE7EBB">
        <w:rPr>
          <w:rtl/>
        </w:rPr>
        <w:t xml:space="preserve"> لتحميل </w:t>
      </w:r>
      <w:r w:rsidR="00E90F86" w:rsidRPr="00DE7EBB">
        <w:rPr>
          <w:rFonts w:hint="cs"/>
          <w:rtl/>
        </w:rPr>
        <w:t>ال</w:t>
      </w:r>
      <w:r w:rsidRPr="00DE7EBB">
        <w:rPr>
          <w:rtl/>
        </w:rPr>
        <w:t>ملف الصوت</w:t>
      </w:r>
      <w:r w:rsidR="00E90F86" w:rsidRPr="00DE7EBB">
        <w:rPr>
          <w:rFonts w:hint="cs"/>
          <w:rtl/>
        </w:rPr>
        <w:t>ي</w:t>
      </w:r>
      <w:r w:rsidRPr="00DE7EBB">
        <w:rPr>
          <w:rtl/>
        </w:rPr>
        <w:t xml:space="preserve"> الرقمي المطلوب. إن إتاحة الملفات الرقمية للتنزيل الفوري من خلال مستودع سحابي سيسمح </w:t>
      </w:r>
      <w:r w:rsidR="004F1FEC" w:rsidRPr="00DE7EBB">
        <w:rPr>
          <w:rFonts w:hint="cs"/>
          <w:rtl/>
        </w:rPr>
        <w:t>للهيئات المعتمدة</w:t>
      </w:r>
      <w:r w:rsidRPr="00DE7EBB">
        <w:rPr>
          <w:rtl/>
        </w:rPr>
        <w:t xml:space="preserve"> بتوفير الوقت والموارد، مما </w:t>
      </w:r>
      <w:r w:rsidR="004F1FEC" w:rsidRPr="00DE7EBB">
        <w:rPr>
          <w:rFonts w:hint="cs"/>
          <w:rtl/>
        </w:rPr>
        <w:t>يتيح</w:t>
      </w:r>
      <w:r w:rsidRPr="00DE7EBB">
        <w:rPr>
          <w:rtl/>
        </w:rPr>
        <w:t xml:space="preserve"> تشغيل الخدمة دون تدخل بشري مستمر. في المقابل، </w:t>
      </w:r>
      <w:r w:rsidR="007A7BE8">
        <w:rPr>
          <w:rFonts w:hint="cs"/>
          <w:rtl/>
        </w:rPr>
        <w:t>سيتمتع</w:t>
      </w:r>
      <w:r w:rsidRPr="00DE7EBB">
        <w:rPr>
          <w:rtl/>
        </w:rPr>
        <w:t xml:space="preserve"> المستفيدون </w:t>
      </w:r>
      <w:r w:rsidR="007A7BE8">
        <w:rPr>
          <w:rFonts w:hint="cs"/>
          <w:rtl/>
        </w:rPr>
        <w:t>ب</w:t>
      </w:r>
      <w:r w:rsidRPr="00DE7EBB">
        <w:rPr>
          <w:rtl/>
        </w:rPr>
        <w:t xml:space="preserve">تحسينات في أوقات التسليم لاستلام الملفات الرقمية. </w:t>
      </w:r>
      <w:r w:rsidR="004F1FEC" w:rsidRPr="00DE7EBB">
        <w:rPr>
          <w:rFonts w:hint="cs"/>
          <w:rtl/>
        </w:rPr>
        <w:t xml:space="preserve">ومن </w:t>
      </w:r>
      <w:r w:rsidR="007A7BE8">
        <w:rPr>
          <w:rFonts w:hint="cs"/>
          <w:rtl/>
        </w:rPr>
        <w:t>المزمع</w:t>
      </w:r>
      <w:r w:rsidR="004F1FEC" w:rsidRPr="00DE7EBB">
        <w:rPr>
          <w:rFonts w:hint="cs"/>
          <w:rtl/>
        </w:rPr>
        <w:t xml:space="preserve"> وضع</w:t>
      </w:r>
      <w:r w:rsidRPr="00DE7EBB">
        <w:rPr>
          <w:rtl/>
        </w:rPr>
        <w:t xml:space="preserve"> نهج مرحلي لإصدار هذا التطبيق </w:t>
      </w:r>
      <w:r w:rsidRPr="00DE7EBB">
        <w:rPr>
          <w:rFonts w:hint="cs"/>
          <w:rtl/>
        </w:rPr>
        <w:t>التكميلي،</w:t>
      </w:r>
      <w:r w:rsidRPr="00DE7EBB">
        <w:rPr>
          <w:rtl/>
        </w:rPr>
        <w:t xml:space="preserve"> بدءًا </w:t>
      </w:r>
      <w:r w:rsidR="004F1FEC" w:rsidRPr="00DE7EBB">
        <w:rPr>
          <w:rFonts w:hint="cs"/>
          <w:rtl/>
        </w:rPr>
        <w:t>ب</w:t>
      </w:r>
      <w:r w:rsidRPr="00DE7EBB">
        <w:rPr>
          <w:rtl/>
        </w:rPr>
        <w:t xml:space="preserve">عدد محدود من </w:t>
      </w:r>
      <w:r w:rsidR="004F1FEC" w:rsidRPr="00DE7EBB">
        <w:rPr>
          <w:rFonts w:hint="cs"/>
          <w:rtl/>
        </w:rPr>
        <w:t>الهيئات المعتمدة</w:t>
      </w:r>
      <w:r w:rsidRPr="00DE7EBB">
        <w:rPr>
          <w:rtl/>
        </w:rPr>
        <w:t xml:space="preserve"> التي </w:t>
      </w:r>
      <w:r w:rsidR="004F1FEC" w:rsidRPr="00DE7EBB">
        <w:rPr>
          <w:rFonts w:hint="cs"/>
          <w:rtl/>
        </w:rPr>
        <w:t>أبدت</w:t>
      </w:r>
      <w:r w:rsidRPr="00DE7EBB">
        <w:rPr>
          <w:rtl/>
        </w:rPr>
        <w:t xml:space="preserve"> اهتمامها بالتطبيق التكميلي </w:t>
      </w:r>
      <w:r w:rsidR="00E61C57" w:rsidRPr="00DE7EBB">
        <w:rPr>
          <w:rFonts w:hint="cs"/>
          <w:rtl/>
        </w:rPr>
        <w:t>والمزوّدة</w:t>
      </w:r>
      <w:r w:rsidRPr="00DE7EBB">
        <w:rPr>
          <w:rtl/>
        </w:rPr>
        <w:t xml:space="preserve"> </w:t>
      </w:r>
      <w:r w:rsidR="00E61C57" w:rsidRPr="00DE7EBB">
        <w:rPr>
          <w:rFonts w:hint="cs"/>
          <w:rtl/>
        </w:rPr>
        <w:t>ب</w:t>
      </w:r>
      <w:r w:rsidRPr="00DE7EBB">
        <w:rPr>
          <w:rtl/>
        </w:rPr>
        <w:t>البنية التحتية التقنية اللازمة.</w:t>
      </w:r>
    </w:p>
    <w:p w:rsidR="00CB6B4E" w:rsidRPr="00DE7EBB" w:rsidRDefault="00CB6B4E" w:rsidP="00D26C25">
      <w:pPr>
        <w:pStyle w:val="ONUMA"/>
      </w:pPr>
      <w:r w:rsidRPr="00DE7EBB">
        <w:rPr>
          <w:rtl/>
        </w:rPr>
        <w:t xml:space="preserve">وعلاوة على ذلك، </w:t>
      </w:r>
      <w:r w:rsidR="00291D10" w:rsidRPr="00DE7EBB">
        <w:rPr>
          <w:rFonts w:hint="cs"/>
          <w:rtl/>
        </w:rPr>
        <w:t>ي</w:t>
      </w:r>
      <w:r w:rsidRPr="00DE7EBB">
        <w:rPr>
          <w:rtl/>
        </w:rPr>
        <w:t xml:space="preserve">واصل </w:t>
      </w:r>
      <w:r w:rsidR="00291D10" w:rsidRPr="00DE7EBB">
        <w:rPr>
          <w:rFonts w:hint="cs"/>
          <w:rtl/>
        </w:rPr>
        <w:t>الاتحاد</w:t>
      </w:r>
      <w:r w:rsidRPr="00DE7EBB">
        <w:rPr>
          <w:rtl/>
        </w:rPr>
        <w:t xml:space="preserve"> مناقشة إنشاء بوابة للبحث الموحد</w:t>
      </w:r>
      <w:r w:rsidR="00291D10" w:rsidRPr="00DE7EBB">
        <w:rPr>
          <w:rFonts w:hint="cs"/>
          <w:rtl/>
        </w:rPr>
        <w:t xml:space="preserve"> مع المزودين الآخرين </w:t>
      </w:r>
      <w:r w:rsidR="005D73DB" w:rsidRPr="00DE7EBB">
        <w:rPr>
          <w:rFonts w:hint="cs"/>
          <w:rtl/>
        </w:rPr>
        <w:t>للكتب</w:t>
      </w:r>
      <w:r w:rsidR="00291D10" w:rsidRPr="00DE7EBB">
        <w:rPr>
          <w:rFonts w:hint="cs"/>
          <w:rtl/>
        </w:rPr>
        <w:t xml:space="preserve"> الميسرة النفاذ</w:t>
      </w:r>
      <w:r w:rsidRPr="00DE7EBB">
        <w:rPr>
          <w:rtl/>
        </w:rPr>
        <w:t xml:space="preserve">، والتي ستوفر موقعًا مركزيًا للبحث العام، واكتشاف وتبادل أكبر عدد من </w:t>
      </w:r>
      <w:r w:rsidR="005D73DB" w:rsidRPr="00DE7EBB">
        <w:rPr>
          <w:rFonts w:hint="cs"/>
          <w:rtl/>
        </w:rPr>
        <w:t>الكتب</w:t>
      </w:r>
      <w:r w:rsidRPr="00DE7EBB">
        <w:rPr>
          <w:rtl/>
        </w:rPr>
        <w:t xml:space="preserve"> </w:t>
      </w:r>
      <w:r w:rsidR="00291D10" w:rsidRPr="00DE7EBB">
        <w:rPr>
          <w:rFonts w:hint="cs"/>
          <w:rtl/>
        </w:rPr>
        <w:t>بأنساق</w:t>
      </w:r>
      <w:r w:rsidR="00291D10" w:rsidRPr="00DE7EBB">
        <w:rPr>
          <w:rFonts w:hint="cs"/>
        </w:rPr>
        <w:t xml:space="preserve"> </w:t>
      </w:r>
      <w:r w:rsidR="00291D10" w:rsidRPr="00DE7EBB">
        <w:rPr>
          <w:rFonts w:hint="cs"/>
          <w:rtl/>
        </w:rPr>
        <w:t>مُيسرة</w:t>
      </w:r>
      <w:r w:rsidRPr="00DE7EBB">
        <w:rPr>
          <w:rtl/>
        </w:rPr>
        <w:t xml:space="preserve"> </w:t>
      </w:r>
      <w:r w:rsidR="00291D10" w:rsidRPr="00DE7EBB">
        <w:rPr>
          <w:rFonts w:hint="cs"/>
          <w:rtl/>
        </w:rPr>
        <w:t>النفاذ</w:t>
      </w:r>
      <w:r w:rsidRPr="00DE7EBB">
        <w:rPr>
          <w:rtl/>
        </w:rPr>
        <w:t xml:space="preserve"> على أوسع نطاق</w:t>
      </w:r>
      <w:r w:rsidR="00160225" w:rsidRPr="00DE7EBB">
        <w:rPr>
          <w:rFonts w:hint="cs"/>
          <w:rtl/>
        </w:rPr>
        <w:t xml:space="preserve"> وبأكبر عدد ممكن من اللغات</w:t>
      </w:r>
      <w:r w:rsidRPr="00DE7EBB">
        <w:rPr>
          <w:rtl/>
        </w:rPr>
        <w:t xml:space="preserve">. </w:t>
      </w:r>
      <w:r w:rsidR="005D73DB" w:rsidRPr="00DE7EBB">
        <w:rPr>
          <w:rFonts w:hint="cs"/>
          <w:rtl/>
        </w:rPr>
        <w:t>ومثل هذه</w:t>
      </w:r>
      <w:r w:rsidRPr="00DE7EBB">
        <w:rPr>
          <w:rtl/>
        </w:rPr>
        <w:t xml:space="preserve"> </w:t>
      </w:r>
      <w:r w:rsidR="005D73DB" w:rsidRPr="00DE7EBB">
        <w:rPr>
          <w:rFonts w:hint="cs"/>
          <w:rtl/>
        </w:rPr>
        <w:t>القدرة على</w:t>
      </w:r>
      <w:r w:rsidRPr="00DE7EBB">
        <w:rPr>
          <w:rtl/>
        </w:rPr>
        <w:t xml:space="preserve"> البحث </w:t>
      </w:r>
      <w:r w:rsidR="005D73DB" w:rsidRPr="00DE7EBB">
        <w:rPr>
          <w:rFonts w:hint="cs"/>
          <w:rtl/>
        </w:rPr>
        <w:t>المركز</w:t>
      </w:r>
      <w:r w:rsidRPr="00DE7EBB">
        <w:rPr>
          <w:rtl/>
        </w:rPr>
        <w:t xml:space="preserve"> </w:t>
      </w:r>
      <w:r w:rsidR="005D73DB" w:rsidRPr="00DE7EBB">
        <w:rPr>
          <w:rFonts w:hint="cs"/>
          <w:rtl/>
        </w:rPr>
        <w:t>في</w:t>
      </w:r>
      <w:r w:rsidRPr="00DE7EBB">
        <w:rPr>
          <w:rtl/>
        </w:rPr>
        <w:t xml:space="preserve"> شبكة </w:t>
      </w:r>
      <w:r w:rsidR="005D73DB" w:rsidRPr="00DE7EBB">
        <w:rPr>
          <w:rFonts w:hint="cs"/>
          <w:rtl/>
        </w:rPr>
        <w:t>كتالوجات</w:t>
      </w:r>
      <w:r w:rsidRPr="00DE7EBB">
        <w:rPr>
          <w:rtl/>
        </w:rPr>
        <w:t xml:space="preserve"> من شأنها أن تساعد </w:t>
      </w:r>
      <w:r w:rsidR="005D73DB" w:rsidRPr="00DE7EBB">
        <w:rPr>
          <w:rFonts w:hint="cs"/>
          <w:rtl/>
        </w:rPr>
        <w:t>الهيئات المعتمدة</w:t>
      </w:r>
      <w:r w:rsidRPr="00DE7EBB">
        <w:rPr>
          <w:rtl/>
        </w:rPr>
        <w:t xml:space="preserve"> والأشخاص </w:t>
      </w:r>
      <w:r w:rsidR="005D73DB" w:rsidRPr="00DE7EBB">
        <w:rPr>
          <w:rFonts w:hint="cs"/>
          <w:rtl/>
        </w:rPr>
        <w:t>ذ</w:t>
      </w:r>
      <w:r w:rsidR="005D73DB" w:rsidRPr="00DE7EBB">
        <w:rPr>
          <w:rFonts w:hint="eastAsia"/>
          <w:rtl/>
        </w:rPr>
        <w:t>وي</w:t>
      </w:r>
      <w:r w:rsidR="005D73DB" w:rsidRPr="00DE7EBB">
        <w:rPr>
          <w:rtl/>
        </w:rPr>
        <w:t xml:space="preserve"> </w:t>
      </w:r>
      <w:r w:rsidR="005D73DB" w:rsidRPr="00DE7EBB">
        <w:rPr>
          <w:rFonts w:hint="eastAsia"/>
          <w:rtl/>
        </w:rPr>
        <w:t>إعاقات</w:t>
      </w:r>
      <w:r w:rsidR="005D73DB" w:rsidRPr="00DE7EBB">
        <w:rPr>
          <w:rtl/>
        </w:rPr>
        <w:t xml:space="preserve"> </w:t>
      </w:r>
      <w:r w:rsidR="005D73DB" w:rsidRPr="00DE7EBB">
        <w:rPr>
          <w:rFonts w:hint="eastAsia"/>
          <w:rtl/>
        </w:rPr>
        <w:t>أخرى</w:t>
      </w:r>
      <w:r w:rsidR="005D73DB" w:rsidRPr="00DE7EBB">
        <w:rPr>
          <w:rtl/>
        </w:rPr>
        <w:t xml:space="preserve"> </w:t>
      </w:r>
      <w:r w:rsidR="005D73DB" w:rsidRPr="00DE7EBB">
        <w:rPr>
          <w:rFonts w:hint="eastAsia"/>
          <w:rtl/>
        </w:rPr>
        <w:t>في</w:t>
      </w:r>
      <w:r w:rsidR="005D73DB" w:rsidRPr="00DE7EBB">
        <w:rPr>
          <w:rtl/>
        </w:rPr>
        <w:t xml:space="preserve"> </w:t>
      </w:r>
      <w:r w:rsidR="005D73DB" w:rsidRPr="00DE7EBB">
        <w:rPr>
          <w:rFonts w:hint="eastAsia"/>
          <w:rtl/>
        </w:rPr>
        <w:t>قراءة</w:t>
      </w:r>
      <w:r w:rsidR="005D73DB" w:rsidRPr="00DE7EBB">
        <w:rPr>
          <w:rtl/>
        </w:rPr>
        <w:t xml:space="preserve"> </w:t>
      </w:r>
      <w:r w:rsidR="005D73DB" w:rsidRPr="00DE7EBB">
        <w:rPr>
          <w:rFonts w:hint="eastAsia"/>
          <w:rtl/>
        </w:rPr>
        <w:t>المطبوعات</w:t>
      </w:r>
      <w:r w:rsidRPr="00DE7EBB">
        <w:rPr>
          <w:rtl/>
        </w:rPr>
        <w:t xml:space="preserve">، من خلال زيادة عدد </w:t>
      </w:r>
      <w:r w:rsidR="00DA210D">
        <w:rPr>
          <w:rFonts w:hint="cs"/>
          <w:rtl/>
        </w:rPr>
        <w:t>من الكتب</w:t>
      </w:r>
      <w:r w:rsidRPr="00DE7EBB">
        <w:rPr>
          <w:rtl/>
        </w:rPr>
        <w:t xml:space="preserve"> التي يمكن </w:t>
      </w:r>
      <w:r w:rsidR="005D73DB" w:rsidRPr="00DE7EBB">
        <w:rPr>
          <w:rFonts w:hint="cs"/>
          <w:rtl/>
        </w:rPr>
        <w:t>النفاذ</w:t>
      </w:r>
      <w:r w:rsidRPr="00DE7EBB">
        <w:rPr>
          <w:rtl/>
        </w:rPr>
        <w:t xml:space="preserve"> إليها </w:t>
      </w:r>
      <w:r w:rsidR="005D73DB" w:rsidRPr="00DE7EBB">
        <w:rPr>
          <w:rFonts w:hint="cs"/>
          <w:rtl/>
        </w:rPr>
        <w:t>و</w:t>
      </w:r>
      <w:r w:rsidRPr="00DE7EBB">
        <w:rPr>
          <w:rtl/>
        </w:rPr>
        <w:t xml:space="preserve">المتاحة على منصات مختلفة، وبالتالي تقليل الوقت والجهد اللازمين للبحث عن </w:t>
      </w:r>
      <w:r w:rsidR="005D73DB" w:rsidRPr="00DE7EBB">
        <w:rPr>
          <w:rFonts w:hint="cs"/>
          <w:rtl/>
        </w:rPr>
        <w:t>كتب ميسّرة النفاذ.</w:t>
      </w:r>
      <w:r w:rsidRPr="00DE7EBB">
        <w:rPr>
          <w:rtl/>
        </w:rPr>
        <w:t xml:space="preserve"> </w:t>
      </w:r>
    </w:p>
    <w:p w:rsidR="00D26C25" w:rsidRPr="00DE7EBB" w:rsidRDefault="00233652" w:rsidP="00D26C25">
      <w:pPr>
        <w:pStyle w:val="Heading3"/>
        <w:rPr>
          <w:u w:val="single"/>
          <w:rtl/>
        </w:rPr>
      </w:pPr>
      <w:r w:rsidRPr="00DE7EBB">
        <w:rPr>
          <w:rFonts w:hint="cs"/>
          <w:u w:val="single"/>
          <w:rtl/>
        </w:rPr>
        <w:t>تكوين الكفاءات</w:t>
      </w:r>
    </w:p>
    <w:p w:rsidR="005D3BBF" w:rsidRPr="00DE7EBB" w:rsidRDefault="00D26C25" w:rsidP="00D26C25">
      <w:pPr>
        <w:pStyle w:val="ONUMA"/>
      </w:pPr>
      <w:r w:rsidRPr="00DE7EBB">
        <w:rPr>
          <w:rtl/>
        </w:rPr>
        <w:t xml:space="preserve">يقدَّم الاتحاد </w:t>
      </w:r>
      <w:r w:rsidRPr="00DE7EBB">
        <w:rPr>
          <w:rFonts w:hint="cs"/>
          <w:rtl/>
        </w:rPr>
        <w:t>تدريب</w:t>
      </w:r>
      <w:r w:rsidR="00DA210D">
        <w:rPr>
          <w:rFonts w:hint="cs"/>
          <w:rtl/>
        </w:rPr>
        <w:t>ا</w:t>
      </w:r>
      <w:r w:rsidRPr="00DE7EBB">
        <w:rPr>
          <w:rtl/>
        </w:rPr>
        <w:t xml:space="preserve"> ومساعدة تقنية بشأن أحدث عمليات إنتاج الكتب الميس</w:t>
      </w:r>
      <w:r w:rsidRPr="00DE7EBB">
        <w:rPr>
          <w:rFonts w:hint="cs"/>
          <w:rtl/>
        </w:rPr>
        <w:t>ّ</w:t>
      </w:r>
      <w:r w:rsidRPr="00DE7EBB">
        <w:rPr>
          <w:rtl/>
        </w:rPr>
        <w:t xml:space="preserve">رة إلى الهيئات </w:t>
      </w:r>
      <w:r w:rsidRPr="00DE7EBB">
        <w:rPr>
          <w:rFonts w:hint="cs"/>
          <w:rtl/>
        </w:rPr>
        <w:t>المعتمدة</w:t>
      </w:r>
      <w:r w:rsidRPr="00DE7EBB">
        <w:rPr>
          <w:rtl/>
        </w:rPr>
        <w:t xml:space="preserve"> </w:t>
      </w:r>
      <w:r w:rsidRPr="00DE7EBB">
        <w:rPr>
          <w:rFonts w:hint="cs"/>
          <w:rtl/>
        </w:rPr>
        <w:t>ووزارات</w:t>
      </w:r>
      <w:r w:rsidRPr="00DE7EBB">
        <w:rPr>
          <w:rtl/>
        </w:rPr>
        <w:t xml:space="preserve"> التعليم </w:t>
      </w:r>
      <w:r w:rsidRPr="00DE7EBB">
        <w:rPr>
          <w:rFonts w:hint="cs"/>
          <w:rtl/>
        </w:rPr>
        <w:t>ودور النشر</w:t>
      </w:r>
      <w:r w:rsidRPr="00DE7EBB">
        <w:rPr>
          <w:rtl/>
        </w:rPr>
        <w:t xml:space="preserve"> في </w:t>
      </w:r>
      <w:r w:rsidRPr="00DE7EBB">
        <w:rPr>
          <w:rtl/>
        </w:rPr>
        <w:lastRenderedPageBreak/>
        <w:t xml:space="preserve">البلدان النامية </w:t>
      </w:r>
      <w:r w:rsidRPr="00DE7EBB">
        <w:rPr>
          <w:rFonts w:hint="cs"/>
          <w:rtl/>
        </w:rPr>
        <w:t>و</w:t>
      </w:r>
      <w:r w:rsidRPr="00DE7EBB">
        <w:rPr>
          <w:rtl/>
        </w:rPr>
        <w:t xml:space="preserve">البلدان </w:t>
      </w:r>
      <w:r w:rsidRPr="00DE7EBB">
        <w:rPr>
          <w:rFonts w:hint="cs"/>
          <w:rtl/>
        </w:rPr>
        <w:t>ال</w:t>
      </w:r>
      <w:r w:rsidRPr="00DE7EBB">
        <w:rPr>
          <w:rtl/>
        </w:rPr>
        <w:t>أقل نموا. وت</w:t>
      </w:r>
      <w:r w:rsidRPr="00DE7EBB">
        <w:rPr>
          <w:rFonts w:hint="cs"/>
          <w:rtl/>
        </w:rPr>
        <w:t>ت</w:t>
      </w:r>
      <w:r w:rsidRPr="00DE7EBB">
        <w:rPr>
          <w:rtl/>
        </w:rPr>
        <w:t xml:space="preserve">وفّر التدريبات والمساعدة التقنية بالأنساق الميسّرة التالية: </w:t>
      </w:r>
      <w:r w:rsidRPr="00DE7EBB">
        <w:t>EPUB3</w:t>
      </w:r>
      <w:r w:rsidRPr="00DE7EBB">
        <w:rPr>
          <w:rtl/>
        </w:rPr>
        <w:t xml:space="preserve"> وديزي (</w:t>
      </w:r>
      <w:r w:rsidRPr="00DE7EBB">
        <w:t>DAISY</w:t>
      </w:r>
      <w:r w:rsidRPr="00DE7EBB">
        <w:rPr>
          <w:rtl/>
        </w:rPr>
        <w:t xml:space="preserve">) وبرايل (بالنسختين الإلكترونية والورقية المنقوشة). </w:t>
      </w:r>
      <w:r w:rsidRPr="00DE7EBB">
        <w:rPr>
          <w:rFonts w:hint="cs"/>
          <w:rtl/>
        </w:rPr>
        <w:t>ويوفر</w:t>
      </w:r>
      <w:r w:rsidRPr="00DE7EBB">
        <w:rPr>
          <w:rtl/>
        </w:rPr>
        <w:t xml:space="preserve"> الاتحاد التمويل اللازم لإنتاج مواد تعليمية باللغات الوطنية ليستخدمها طلاب المراحل الابتدائية والثانوية والجامعية </w:t>
      </w:r>
      <w:r w:rsidRPr="00DE7EBB">
        <w:rPr>
          <w:rFonts w:hint="cs"/>
          <w:rtl/>
        </w:rPr>
        <w:t>ذ</w:t>
      </w:r>
      <w:r w:rsidR="00DA210D">
        <w:rPr>
          <w:rFonts w:hint="cs"/>
          <w:rtl/>
        </w:rPr>
        <w:t>و</w:t>
      </w:r>
      <w:r w:rsidRPr="00DE7EBB">
        <w:rPr>
          <w:rFonts w:hint="cs"/>
          <w:rtl/>
        </w:rPr>
        <w:t>ي الإعاقة في</w:t>
      </w:r>
      <w:r w:rsidRPr="00DE7EBB">
        <w:rPr>
          <w:rtl/>
        </w:rPr>
        <w:t xml:space="preserve"> قراءة المطبوعات، </w:t>
      </w:r>
      <w:r w:rsidR="00DA210D">
        <w:rPr>
          <w:rFonts w:hint="cs"/>
          <w:rtl/>
        </w:rPr>
        <w:t>ول</w:t>
      </w:r>
      <w:r w:rsidRPr="00DE7EBB">
        <w:rPr>
          <w:rtl/>
        </w:rPr>
        <w:t>كي يتمكن المتدرّبون من استخدام التقنيات التي يتعلمونها أثناء التدريب على الفور.</w:t>
      </w:r>
      <w:r w:rsidRPr="00DE7EBB">
        <w:rPr>
          <w:rFonts w:hint="cs"/>
          <w:rtl/>
          <w:lang w:val="fr-CH" w:bidi="ar-SY"/>
        </w:rPr>
        <w:t xml:space="preserve"> </w:t>
      </w:r>
    </w:p>
    <w:p w:rsidR="000E1C72" w:rsidRPr="00DE7EBB" w:rsidRDefault="000E1C72" w:rsidP="00D26C25">
      <w:pPr>
        <w:pStyle w:val="ONUMA"/>
      </w:pPr>
      <w:r w:rsidRPr="00DE7EBB">
        <w:rPr>
          <w:rFonts w:hint="cs"/>
          <w:rtl/>
        </w:rPr>
        <w:t>و</w:t>
      </w:r>
      <w:r w:rsidRPr="00DE7EBB">
        <w:rPr>
          <w:rtl/>
        </w:rPr>
        <w:t xml:space="preserve">منذ بدء </w:t>
      </w:r>
      <w:r w:rsidRPr="00DE7EBB">
        <w:rPr>
          <w:rFonts w:hint="cs"/>
          <w:rtl/>
        </w:rPr>
        <w:t xml:space="preserve">برنامج </w:t>
      </w:r>
      <w:r w:rsidR="00233652" w:rsidRPr="00DE7EBB">
        <w:rPr>
          <w:rFonts w:hint="cs"/>
          <w:rtl/>
        </w:rPr>
        <w:t>تكوين الكفاءات</w:t>
      </w:r>
      <w:r w:rsidRPr="00DE7EBB">
        <w:rPr>
          <w:rtl/>
        </w:rPr>
        <w:t xml:space="preserve">، </w:t>
      </w:r>
      <w:r w:rsidRPr="00DE7EBB">
        <w:rPr>
          <w:rFonts w:hint="cs"/>
          <w:rtl/>
        </w:rPr>
        <w:t>أُنتج ما مجموعه</w:t>
      </w:r>
      <w:r w:rsidRPr="00DE7EBB">
        <w:rPr>
          <w:rtl/>
        </w:rPr>
        <w:t xml:space="preserve"> </w:t>
      </w:r>
      <w:r w:rsidRPr="00DE7EBB">
        <w:rPr>
          <w:rFonts w:hint="cs"/>
          <w:rtl/>
        </w:rPr>
        <w:t>13،300</w:t>
      </w:r>
      <w:r w:rsidRPr="00DE7EBB">
        <w:rPr>
          <w:rtl/>
        </w:rPr>
        <w:t xml:space="preserve"> كتاب تعليمي متاح باللغات الوطنية في 17 </w:t>
      </w:r>
      <w:r w:rsidRPr="00DE7EBB">
        <w:rPr>
          <w:rFonts w:hint="cs"/>
          <w:rtl/>
        </w:rPr>
        <w:t>بلدا</w:t>
      </w:r>
      <w:r w:rsidRPr="00DE7EBB">
        <w:rPr>
          <w:rtl/>
        </w:rPr>
        <w:t xml:space="preserve"> من خلال التدريب والمساعدة الفنية التي قدم</w:t>
      </w:r>
      <w:r w:rsidRPr="00DE7EBB">
        <w:rPr>
          <w:rFonts w:hint="cs"/>
          <w:rtl/>
        </w:rPr>
        <w:t>ها الاتحاد</w:t>
      </w:r>
      <w:r w:rsidRPr="00DE7EBB">
        <w:rPr>
          <w:rtl/>
        </w:rPr>
        <w:t>.</w:t>
      </w:r>
    </w:p>
    <w:p w:rsidR="00D26C25" w:rsidRPr="00DE7EBB" w:rsidRDefault="00D26C25" w:rsidP="00D26C25">
      <w:pPr>
        <w:pStyle w:val="ONUMA"/>
      </w:pPr>
      <w:r w:rsidRPr="00DE7EBB">
        <w:rPr>
          <w:rFonts w:hint="cs"/>
          <w:rtl/>
        </w:rPr>
        <w:t xml:space="preserve">وموّلت </w:t>
      </w:r>
      <w:r w:rsidR="00E37961" w:rsidRPr="00DE7EBB">
        <w:rPr>
          <w:rFonts w:hint="cs"/>
          <w:rtl/>
        </w:rPr>
        <w:t>المصادر المالية</w:t>
      </w:r>
      <w:r w:rsidRPr="00DE7EBB">
        <w:rPr>
          <w:rFonts w:hint="cs"/>
          <w:rtl/>
        </w:rPr>
        <w:t xml:space="preserve"> </w:t>
      </w:r>
      <w:r w:rsidR="00E37961" w:rsidRPr="00DE7EBB">
        <w:rPr>
          <w:rFonts w:hint="cs"/>
          <w:rtl/>
        </w:rPr>
        <w:t xml:space="preserve">المذكورة أذناه </w:t>
      </w:r>
      <w:r w:rsidRPr="00DE7EBB">
        <w:rPr>
          <w:rFonts w:hint="cs"/>
          <w:rtl/>
        </w:rPr>
        <w:t>مشاريع</w:t>
      </w:r>
      <w:r w:rsidR="00E37961" w:rsidRPr="00DE7EBB">
        <w:rPr>
          <w:rFonts w:hint="cs"/>
          <w:rtl/>
        </w:rPr>
        <w:t xml:space="preserve"> </w:t>
      </w:r>
      <w:r w:rsidR="00233652" w:rsidRPr="00DE7EBB">
        <w:rPr>
          <w:rFonts w:hint="cs"/>
          <w:rtl/>
        </w:rPr>
        <w:t>تكوين الكفاءات</w:t>
      </w:r>
      <w:r w:rsidR="00E37961" w:rsidRPr="00DE7EBB">
        <w:rPr>
          <w:rFonts w:hint="cs"/>
          <w:rtl/>
        </w:rPr>
        <w:t xml:space="preserve"> في البلدان التالية من سبتمبر 2019 إلى سبتمبر 2020</w:t>
      </w:r>
      <w:r w:rsidRPr="00DE7EBB">
        <w:rPr>
          <w:rFonts w:hint="cs"/>
          <w:rtl/>
        </w:rPr>
        <w:t>:</w:t>
      </w:r>
    </w:p>
    <w:p w:rsidR="00D26C25" w:rsidRPr="00DE7EBB" w:rsidRDefault="00D26C25" w:rsidP="00D26C25">
      <w:pPr>
        <w:pStyle w:val="BodyTextFirstIndent"/>
        <w:numPr>
          <w:ilvl w:val="0"/>
          <w:numId w:val="3"/>
        </w:numPr>
      </w:pPr>
      <w:r w:rsidRPr="00DE7EBB">
        <w:rPr>
          <w:rFonts w:hint="cs"/>
          <w:rtl/>
        </w:rPr>
        <w:t>صندوق أستراليا الاستئماني: بنغلاديش وإندونيسيا ومنغوليا وفيت نام؛</w:t>
      </w:r>
    </w:p>
    <w:p w:rsidR="00D26C25" w:rsidRPr="00DE7EBB" w:rsidRDefault="00D26C25" w:rsidP="0005634F">
      <w:pPr>
        <w:pStyle w:val="BodyTextFirstIndent"/>
        <w:numPr>
          <w:ilvl w:val="0"/>
          <w:numId w:val="3"/>
        </w:numPr>
        <w:spacing w:before="0"/>
        <w:ind w:left="922"/>
      </w:pPr>
      <w:r w:rsidRPr="00DE7EBB">
        <w:rPr>
          <w:rFonts w:hint="cs"/>
          <w:rtl/>
        </w:rPr>
        <w:t>صندوق جمهورية كوريا الاستئماني: الأرجنتين وبوتسوانا ونيجيريا؛</w:t>
      </w:r>
    </w:p>
    <w:p w:rsidR="00D26C25" w:rsidRPr="00DE7EBB" w:rsidRDefault="00D26C25" w:rsidP="0005634F">
      <w:pPr>
        <w:pStyle w:val="BodyTextFirstIndent"/>
        <w:numPr>
          <w:ilvl w:val="0"/>
          <w:numId w:val="3"/>
        </w:numPr>
        <w:spacing w:before="0"/>
        <w:ind w:left="922"/>
      </w:pPr>
      <w:r w:rsidRPr="00DE7EBB">
        <w:rPr>
          <w:rFonts w:hint="cs"/>
          <w:rtl/>
        </w:rPr>
        <w:t>صندوق الإمارات العربية المتحدة الاستئماني: تونس.</w:t>
      </w:r>
    </w:p>
    <w:p w:rsidR="00E37961" w:rsidRPr="00DE7EBB" w:rsidRDefault="00E37961" w:rsidP="0005634F">
      <w:pPr>
        <w:pStyle w:val="BodyTextFirstIndent"/>
        <w:numPr>
          <w:ilvl w:val="0"/>
          <w:numId w:val="3"/>
        </w:numPr>
        <w:spacing w:before="0"/>
        <w:ind w:left="922"/>
        <w:rPr>
          <w:rtl/>
        </w:rPr>
      </w:pPr>
      <w:r w:rsidRPr="00DE7EBB">
        <w:rPr>
          <w:rtl/>
        </w:rPr>
        <w:t>ميزانية الويبو العادية: بوركينا فاسو وكولومبيا وإثيوبيا وأوروغواي.</w:t>
      </w:r>
    </w:p>
    <w:p w:rsidR="00D26C25" w:rsidRPr="00DE7EBB" w:rsidRDefault="00D26C25" w:rsidP="00B5593C">
      <w:pPr>
        <w:pStyle w:val="BodyText"/>
        <w:rPr>
          <w:rtl/>
          <w:lang w:bidi="ar-SA"/>
        </w:rPr>
      </w:pPr>
      <w:r w:rsidRPr="00DE7EBB">
        <w:rPr>
          <w:rFonts w:hint="cs"/>
          <w:rtl/>
          <w:lang w:bidi="ar-SA"/>
        </w:rPr>
        <w:t xml:space="preserve">وتواصل الويبو الترحيب بالصناديق الاستئمانية للمساهمة في مشاريع </w:t>
      </w:r>
      <w:r w:rsidR="00233652" w:rsidRPr="00DE7EBB">
        <w:rPr>
          <w:rFonts w:hint="cs"/>
          <w:rtl/>
          <w:lang w:bidi="ar-SA"/>
        </w:rPr>
        <w:t>تكوين الكفاءات</w:t>
      </w:r>
      <w:r w:rsidRPr="00DE7EBB">
        <w:rPr>
          <w:rFonts w:hint="cs"/>
          <w:rtl/>
          <w:lang w:bidi="ar-SA"/>
        </w:rPr>
        <w:t xml:space="preserve"> التي يضطلع بها الاتحاد.</w:t>
      </w:r>
    </w:p>
    <w:p w:rsidR="002C4ECD" w:rsidRPr="00DE7EBB" w:rsidRDefault="00216071" w:rsidP="00D26C25">
      <w:pPr>
        <w:pStyle w:val="ONUMA"/>
      </w:pPr>
      <w:r>
        <w:rPr>
          <w:rFonts w:hint="cs"/>
          <w:rtl/>
        </w:rPr>
        <w:t>و</w:t>
      </w:r>
      <w:r w:rsidR="00233652" w:rsidRPr="00DE7EBB">
        <w:rPr>
          <w:rFonts w:hint="cs"/>
          <w:rtl/>
        </w:rPr>
        <w:t>وجّه</w:t>
      </w:r>
      <w:r w:rsidR="002C4ECD" w:rsidRPr="00DE7EBB">
        <w:rPr>
          <w:rFonts w:hint="cs"/>
          <w:rtl/>
        </w:rPr>
        <w:t xml:space="preserve"> الاتحاد</w:t>
      </w:r>
      <w:r w:rsidR="00233652" w:rsidRPr="00DE7EBB">
        <w:rPr>
          <w:rFonts w:hint="cs"/>
          <w:rtl/>
        </w:rPr>
        <w:t xml:space="preserve"> </w:t>
      </w:r>
      <w:r w:rsidR="002C4ECD" w:rsidRPr="00DE7EBB">
        <w:rPr>
          <w:rtl/>
        </w:rPr>
        <w:t>"</w:t>
      </w:r>
      <w:r w:rsidR="00233652" w:rsidRPr="00DE7EBB">
        <w:rPr>
          <w:rFonts w:hint="cs"/>
          <w:rtl/>
        </w:rPr>
        <w:t>ال</w:t>
      </w:r>
      <w:r w:rsidR="002C4ECD" w:rsidRPr="00DE7EBB">
        <w:rPr>
          <w:rtl/>
        </w:rPr>
        <w:t xml:space="preserve">دعوة </w:t>
      </w:r>
      <w:r w:rsidR="00233652" w:rsidRPr="00DE7EBB">
        <w:rPr>
          <w:rFonts w:hint="cs"/>
          <w:rtl/>
        </w:rPr>
        <w:t xml:space="preserve">إلى </w:t>
      </w:r>
      <w:r w:rsidR="002C4ECD" w:rsidRPr="00DE7EBB">
        <w:rPr>
          <w:rtl/>
        </w:rPr>
        <w:t>تقديم مقترحات" في أكتوبر 2019، ودع</w:t>
      </w:r>
      <w:r>
        <w:rPr>
          <w:rFonts w:hint="cs"/>
          <w:rtl/>
        </w:rPr>
        <w:t>ا</w:t>
      </w:r>
      <w:r w:rsidR="002C4ECD" w:rsidRPr="00DE7EBB">
        <w:rPr>
          <w:rtl/>
        </w:rPr>
        <w:t xml:space="preserve"> المنظمات المؤهلة (أو شراكات </w:t>
      </w:r>
      <w:r w:rsidR="00233652" w:rsidRPr="00DE7EBB">
        <w:rPr>
          <w:rFonts w:hint="cs"/>
          <w:rtl/>
        </w:rPr>
        <w:t xml:space="preserve">بين </w:t>
      </w:r>
      <w:r w:rsidR="002C4ECD" w:rsidRPr="00DE7EBB">
        <w:rPr>
          <w:rtl/>
        </w:rPr>
        <w:t xml:space="preserve">المنظمات) الموجودة في البلدان النامية والبلدان الأقل نمواً إلى إرسال </w:t>
      </w:r>
      <w:r w:rsidR="002C4ECD" w:rsidRPr="00DE7EBB">
        <w:rPr>
          <w:rtl/>
        </w:rPr>
        <w:lastRenderedPageBreak/>
        <w:t xml:space="preserve">طلباتها المتعلقة بمشاريع تكوين الكفاءات إلى الويبو بحلول 31 ديسمبر 2019. </w:t>
      </w:r>
      <w:r w:rsidR="00217ACC" w:rsidRPr="00DE7EBB">
        <w:rPr>
          <w:rFonts w:hint="cs"/>
          <w:rtl/>
        </w:rPr>
        <w:t>و</w:t>
      </w:r>
      <w:r w:rsidR="009A6552">
        <w:rPr>
          <w:rFonts w:hint="cs"/>
          <w:rtl/>
        </w:rPr>
        <w:t xml:space="preserve">وُجهت </w:t>
      </w:r>
      <w:r w:rsidR="00217ACC" w:rsidRPr="00DE7EBB">
        <w:rPr>
          <w:rFonts w:hint="cs"/>
          <w:rtl/>
        </w:rPr>
        <w:t>ال</w:t>
      </w:r>
      <w:r w:rsidR="002C4ECD" w:rsidRPr="00DE7EBB">
        <w:rPr>
          <w:rtl/>
        </w:rPr>
        <w:t xml:space="preserve">دعوة </w:t>
      </w:r>
      <w:r w:rsidR="00217ACC" w:rsidRPr="00DE7EBB">
        <w:rPr>
          <w:rFonts w:hint="cs"/>
          <w:rtl/>
        </w:rPr>
        <w:t xml:space="preserve">إلى </w:t>
      </w:r>
      <w:r w:rsidR="002C4ECD" w:rsidRPr="00DE7EBB">
        <w:rPr>
          <w:rtl/>
        </w:rPr>
        <w:t xml:space="preserve">تقديم </w:t>
      </w:r>
      <w:r w:rsidR="00217ACC" w:rsidRPr="00DE7EBB">
        <w:rPr>
          <w:rFonts w:hint="cs"/>
          <w:rtl/>
        </w:rPr>
        <w:t>مقترحات</w:t>
      </w:r>
      <w:r w:rsidR="002C4ECD" w:rsidRPr="00DE7EBB">
        <w:rPr>
          <w:rtl/>
        </w:rPr>
        <w:t xml:space="preserve"> </w:t>
      </w:r>
      <w:r w:rsidR="009A6552">
        <w:rPr>
          <w:rFonts w:hint="cs"/>
          <w:rtl/>
        </w:rPr>
        <w:t>إلى</w:t>
      </w:r>
      <w:r w:rsidR="002C4ECD" w:rsidRPr="00DE7EBB">
        <w:rPr>
          <w:rtl/>
        </w:rPr>
        <w:t xml:space="preserve"> </w:t>
      </w:r>
      <w:r w:rsidR="00217ACC" w:rsidRPr="00DE7EBB">
        <w:rPr>
          <w:rFonts w:hint="cs"/>
          <w:rtl/>
        </w:rPr>
        <w:t>ا</w:t>
      </w:r>
      <w:r w:rsidR="002C4ECD" w:rsidRPr="00DE7EBB">
        <w:rPr>
          <w:rtl/>
        </w:rPr>
        <w:t xml:space="preserve">لمنظمات في جميع أنحاء العالم. </w:t>
      </w:r>
      <w:r w:rsidR="005D3595">
        <w:rPr>
          <w:rFonts w:hint="cs"/>
          <w:rtl/>
        </w:rPr>
        <w:t>وترتضي</w:t>
      </w:r>
      <w:r w:rsidR="002C4ECD" w:rsidRPr="00DE7EBB">
        <w:rPr>
          <w:rtl/>
        </w:rPr>
        <w:t xml:space="preserve"> </w:t>
      </w:r>
      <w:r w:rsidR="00217ACC" w:rsidRPr="00DE7EBB">
        <w:rPr>
          <w:rFonts w:hint="cs"/>
          <w:rtl/>
        </w:rPr>
        <w:t>أمانة</w:t>
      </w:r>
      <w:r w:rsidR="002C4ECD" w:rsidRPr="00DE7EBB">
        <w:rPr>
          <w:rtl/>
        </w:rPr>
        <w:t xml:space="preserve"> </w:t>
      </w:r>
      <w:r w:rsidR="00217ACC" w:rsidRPr="00DE7EBB">
        <w:rPr>
          <w:rFonts w:hint="cs"/>
          <w:rtl/>
        </w:rPr>
        <w:t>الاتحاد</w:t>
      </w:r>
      <w:r w:rsidR="002C4ECD" w:rsidRPr="00DE7EBB">
        <w:rPr>
          <w:rtl/>
        </w:rPr>
        <w:t xml:space="preserve"> طلبات </w:t>
      </w:r>
      <w:r w:rsidR="00217ACC" w:rsidRPr="00DE7EBB">
        <w:rPr>
          <w:rFonts w:hint="cs"/>
          <w:rtl/>
        </w:rPr>
        <w:t xml:space="preserve">مشاريع </w:t>
      </w:r>
      <w:r w:rsidR="002C4ECD" w:rsidRPr="00DE7EBB">
        <w:rPr>
          <w:rtl/>
        </w:rPr>
        <w:t xml:space="preserve">تتراوح </w:t>
      </w:r>
      <w:r w:rsidR="00217ACC" w:rsidRPr="00DE7EBB">
        <w:rPr>
          <w:rFonts w:hint="cs"/>
          <w:rtl/>
        </w:rPr>
        <w:t xml:space="preserve">ميزانيتها </w:t>
      </w:r>
      <w:r w:rsidR="002C4ECD" w:rsidRPr="00DE7EBB">
        <w:rPr>
          <w:rtl/>
        </w:rPr>
        <w:t xml:space="preserve">بين </w:t>
      </w:r>
      <w:r w:rsidR="00217ACC" w:rsidRPr="00DE7EBB">
        <w:rPr>
          <w:rFonts w:hint="cs"/>
          <w:rtl/>
        </w:rPr>
        <w:t>20،000</w:t>
      </w:r>
      <w:r w:rsidR="002C4ECD" w:rsidRPr="00DE7EBB">
        <w:rPr>
          <w:rtl/>
        </w:rPr>
        <w:t xml:space="preserve"> </w:t>
      </w:r>
      <w:r w:rsidR="00217ACC" w:rsidRPr="00DE7EBB">
        <w:rPr>
          <w:rFonts w:hint="cs"/>
          <w:rtl/>
        </w:rPr>
        <w:t>و</w:t>
      </w:r>
      <w:r w:rsidR="00217ACC" w:rsidRPr="00DE7EBB">
        <w:rPr>
          <w:rFonts w:hint="cs"/>
        </w:rPr>
        <w:t>50</w:t>
      </w:r>
      <w:r w:rsidR="00217ACC" w:rsidRPr="00DE7EBB">
        <w:rPr>
          <w:rFonts w:hint="cs"/>
          <w:rtl/>
        </w:rPr>
        <w:t>،</w:t>
      </w:r>
      <w:r w:rsidR="00217ACC" w:rsidRPr="00DE7EBB">
        <w:rPr>
          <w:rFonts w:hint="cs"/>
        </w:rPr>
        <w:t>000</w:t>
      </w:r>
      <w:r w:rsidR="002C4ECD" w:rsidRPr="00DE7EBB">
        <w:rPr>
          <w:rtl/>
        </w:rPr>
        <w:t xml:space="preserve"> دولار أمريكي لمدة 12 شهرًا. </w:t>
      </w:r>
      <w:r w:rsidR="00217ACC" w:rsidRPr="00DE7EBB">
        <w:rPr>
          <w:rFonts w:hint="cs"/>
          <w:rtl/>
        </w:rPr>
        <w:t>وتلقى الاتحاد</w:t>
      </w:r>
      <w:r w:rsidR="002C4ECD" w:rsidRPr="00DE7EBB">
        <w:rPr>
          <w:rtl/>
        </w:rPr>
        <w:t xml:space="preserve"> ما مجموعه 44 طلبًا من 33 </w:t>
      </w:r>
      <w:r w:rsidR="00217ACC" w:rsidRPr="00DE7EBB">
        <w:rPr>
          <w:rFonts w:hint="cs"/>
          <w:rtl/>
        </w:rPr>
        <w:t>بلدا</w:t>
      </w:r>
      <w:r w:rsidR="002C4ECD" w:rsidRPr="00DE7EBB">
        <w:rPr>
          <w:rtl/>
        </w:rPr>
        <w:t xml:space="preserve"> (22 من المنطقة الأفريقية، </w:t>
      </w:r>
      <w:r w:rsidR="00217ACC" w:rsidRPr="00DE7EBB">
        <w:rPr>
          <w:rFonts w:hint="cs"/>
          <w:rtl/>
        </w:rPr>
        <w:t>و5</w:t>
      </w:r>
      <w:r w:rsidR="002C4ECD" w:rsidRPr="00DE7EBB">
        <w:rPr>
          <w:rtl/>
        </w:rPr>
        <w:t xml:space="preserve"> من المنطقة العربية، </w:t>
      </w:r>
      <w:r w:rsidR="002C4ECD" w:rsidRPr="00DE7EBB">
        <w:rPr>
          <w:rFonts w:hint="cs"/>
          <w:rtl/>
        </w:rPr>
        <w:t>و10</w:t>
      </w:r>
      <w:r w:rsidR="002C4ECD" w:rsidRPr="00DE7EBB">
        <w:rPr>
          <w:rtl/>
        </w:rPr>
        <w:t xml:space="preserve"> من منطقة آسيا والمحيط الهادئ، </w:t>
      </w:r>
      <w:r w:rsidR="00217ACC" w:rsidRPr="00DE7EBB">
        <w:rPr>
          <w:rFonts w:hint="cs"/>
          <w:rtl/>
        </w:rPr>
        <w:t>و7</w:t>
      </w:r>
      <w:r w:rsidR="002C4ECD" w:rsidRPr="00DE7EBB">
        <w:rPr>
          <w:rtl/>
        </w:rPr>
        <w:t xml:space="preserve"> من أمريكا اللاتينية ومنطقة البحر الكاريبي). </w:t>
      </w:r>
      <w:r w:rsidR="00217ACC" w:rsidRPr="00DE7EBB">
        <w:rPr>
          <w:rFonts w:hint="cs"/>
          <w:rtl/>
        </w:rPr>
        <w:t>و</w:t>
      </w:r>
      <w:r w:rsidR="002C4ECD" w:rsidRPr="00DE7EBB">
        <w:rPr>
          <w:rtl/>
        </w:rPr>
        <w:t xml:space="preserve">تعمل </w:t>
      </w:r>
      <w:r w:rsidR="00217ACC" w:rsidRPr="00DE7EBB">
        <w:rPr>
          <w:rFonts w:hint="cs"/>
          <w:rtl/>
        </w:rPr>
        <w:t>أمانة</w:t>
      </w:r>
      <w:r w:rsidR="002C4ECD" w:rsidRPr="00DE7EBB">
        <w:rPr>
          <w:rtl/>
        </w:rPr>
        <w:t xml:space="preserve"> </w:t>
      </w:r>
      <w:r w:rsidR="00217ACC" w:rsidRPr="00DE7EBB">
        <w:rPr>
          <w:rFonts w:hint="cs"/>
          <w:rtl/>
        </w:rPr>
        <w:t>الاتحاد</w:t>
      </w:r>
      <w:r w:rsidR="002C4ECD" w:rsidRPr="00DE7EBB">
        <w:rPr>
          <w:rtl/>
        </w:rPr>
        <w:t xml:space="preserve"> حاليًا مع 12-15 متأهلاً للتصفيات النهائية </w:t>
      </w:r>
      <w:r w:rsidR="00217ACC" w:rsidRPr="00DE7EBB">
        <w:rPr>
          <w:rFonts w:hint="cs"/>
          <w:rtl/>
        </w:rPr>
        <w:t>في إطار برنامج</w:t>
      </w:r>
      <w:r w:rsidR="002C4ECD" w:rsidRPr="00DE7EBB">
        <w:rPr>
          <w:rtl/>
        </w:rPr>
        <w:t xml:space="preserve"> "</w:t>
      </w:r>
      <w:r w:rsidR="00217ACC" w:rsidRPr="00DE7EBB">
        <w:rPr>
          <w:rFonts w:hint="cs"/>
          <w:rtl/>
        </w:rPr>
        <w:t>ال</w:t>
      </w:r>
      <w:r w:rsidR="002C4ECD" w:rsidRPr="00DE7EBB">
        <w:rPr>
          <w:rtl/>
        </w:rPr>
        <w:t xml:space="preserve">دعوة </w:t>
      </w:r>
      <w:r w:rsidR="00217ACC" w:rsidRPr="00DE7EBB">
        <w:rPr>
          <w:rFonts w:hint="cs"/>
          <w:rtl/>
        </w:rPr>
        <w:t xml:space="preserve">إلى </w:t>
      </w:r>
      <w:r w:rsidR="002C4ECD" w:rsidRPr="00DE7EBB">
        <w:rPr>
          <w:rtl/>
        </w:rPr>
        <w:t xml:space="preserve">تقديم مقترحات" لتطوير خطط عمل وميزانيات شاملة لكل منظمة شريكة بحيث يمكن </w:t>
      </w:r>
      <w:r w:rsidR="00383F80" w:rsidRPr="00DE7EBB">
        <w:rPr>
          <w:rFonts w:hint="cs"/>
          <w:rtl/>
        </w:rPr>
        <w:t>بدء</w:t>
      </w:r>
      <w:r w:rsidR="002C4ECD" w:rsidRPr="00DE7EBB">
        <w:rPr>
          <w:rtl/>
        </w:rPr>
        <w:t xml:space="preserve"> المشاريع في عام 2021. </w:t>
      </w:r>
      <w:r w:rsidR="00383F80" w:rsidRPr="00DE7EBB">
        <w:rPr>
          <w:rFonts w:hint="cs"/>
          <w:rtl/>
        </w:rPr>
        <w:t>وقد</w:t>
      </w:r>
      <w:r w:rsidR="002C4ECD" w:rsidRPr="00DE7EBB">
        <w:rPr>
          <w:rtl/>
        </w:rPr>
        <w:t xml:space="preserve"> أخذ التوزيع الجغرافي في الاعتبار عند اختيار المشاريع، بالإضافة إلى </w:t>
      </w:r>
      <w:r w:rsidR="00383F80" w:rsidRPr="00DE7EBB">
        <w:rPr>
          <w:rFonts w:hint="cs"/>
          <w:rtl/>
        </w:rPr>
        <w:t>شروط</w:t>
      </w:r>
      <w:r w:rsidR="002C4ECD" w:rsidRPr="00DE7EBB">
        <w:rPr>
          <w:rtl/>
        </w:rPr>
        <w:t xml:space="preserve"> </w:t>
      </w:r>
      <w:r w:rsidR="00383F80" w:rsidRPr="00DE7EBB">
        <w:rPr>
          <w:rFonts w:hint="cs"/>
          <w:rtl/>
        </w:rPr>
        <w:t>القبول</w:t>
      </w:r>
      <w:r w:rsidR="002C4ECD" w:rsidRPr="00DE7EBB">
        <w:rPr>
          <w:rtl/>
        </w:rPr>
        <w:t xml:space="preserve"> المذكورة.</w:t>
      </w:r>
    </w:p>
    <w:p w:rsidR="00D26C25" w:rsidRPr="00DE7EBB" w:rsidRDefault="00D26C25" w:rsidP="00D26C25">
      <w:pPr>
        <w:pStyle w:val="Heading4"/>
        <w:rPr>
          <w:i/>
          <w:iCs/>
          <w:u w:val="none"/>
          <w:rtl/>
        </w:rPr>
      </w:pPr>
      <w:r w:rsidRPr="00DE7EBB">
        <w:rPr>
          <w:rFonts w:hint="cs"/>
          <w:i/>
          <w:iCs/>
          <w:u w:val="none"/>
          <w:rtl/>
        </w:rPr>
        <w:t>الأنشطة المستقبلية لبناء القدرات</w:t>
      </w:r>
    </w:p>
    <w:p w:rsidR="00825584" w:rsidRPr="00DE7EBB" w:rsidRDefault="00825584" w:rsidP="00D26C25">
      <w:pPr>
        <w:pStyle w:val="ONUMA"/>
      </w:pPr>
      <w:r w:rsidRPr="00DE7EBB">
        <w:rPr>
          <w:rtl/>
        </w:rPr>
        <w:t xml:space="preserve">في سياق جائحة </w:t>
      </w:r>
      <w:r w:rsidR="006F4ACE" w:rsidRPr="00DE7EBB">
        <w:rPr>
          <w:rFonts w:hint="cs"/>
          <w:rtl/>
        </w:rPr>
        <w:t xml:space="preserve">كوفيد-19 </w:t>
      </w:r>
      <w:r w:rsidRPr="00DE7EBB">
        <w:rPr>
          <w:rtl/>
        </w:rPr>
        <w:t xml:space="preserve">وقيود السفر </w:t>
      </w:r>
      <w:r w:rsidRPr="00DE7EBB">
        <w:rPr>
          <w:rFonts w:hint="cs"/>
          <w:rtl/>
        </w:rPr>
        <w:t>المستمرة،</w:t>
      </w:r>
      <w:r w:rsidRPr="00DE7EBB">
        <w:rPr>
          <w:rtl/>
        </w:rPr>
        <w:t xml:space="preserve"> </w:t>
      </w:r>
      <w:r w:rsidR="00F41206" w:rsidRPr="00DE7EBB">
        <w:rPr>
          <w:rFonts w:hint="cs"/>
          <w:rtl/>
        </w:rPr>
        <w:t>سيستفيد</w:t>
      </w:r>
      <w:r w:rsidRPr="00DE7EBB">
        <w:rPr>
          <w:rtl/>
        </w:rPr>
        <w:t xml:space="preserve"> </w:t>
      </w:r>
      <w:r w:rsidR="00F41206" w:rsidRPr="00DE7EBB">
        <w:rPr>
          <w:rFonts w:hint="cs"/>
          <w:rtl/>
        </w:rPr>
        <w:t>ال</w:t>
      </w:r>
      <w:r w:rsidRPr="00DE7EBB">
        <w:rPr>
          <w:rtl/>
        </w:rPr>
        <w:t xml:space="preserve">شركاء </w:t>
      </w:r>
      <w:r w:rsidR="00F41206" w:rsidRPr="00DE7EBB">
        <w:rPr>
          <w:rFonts w:hint="cs"/>
          <w:rtl/>
        </w:rPr>
        <w:t>في تكوين الكفاءات</w:t>
      </w:r>
      <w:r w:rsidRPr="00DE7EBB">
        <w:rPr>
          <w:rtl/>
        </w:rPr>
        <w:t xml:space="preserve"> </w:t>
      </w:r>
      <w:r w:rsidR="00F41206" w:rsidRPr="00DE7EBB">
        <w:rPr>
          <w:rFonts w:hint="cs"/>
          <w:rtl/>
        </w:rPr>
        <w:t xml:space="preserve">من </w:t>
      </w:r>
      <w:r w:rsidRPr="00DE7EBB">
        <w:rPr>
          <w:rtl/>
        </w:rPr>
        <w:t xml:space="preserve">تدريب </w:t>
      </w:r>
      <w:r w:rsidR="00F41206" w:rsidRPr="00DE7EBB">
        <w:rPr>
          <w:rFonts w:hint="cs"/>
          <w:rtl/>
        </w:rPr>
        <w:t>على شبكة</w:t>
      </w:r>
      <w:r w:rsidRPr="00DE7EBB">
        <w:rPr>
          <w:rtl/>
        </w:rPr>
        <w:t xml:space="preserve"> الإنترنت </w:t>
      </w:r>
      <w:r w:rsidR="00F41206" w:rsidRPr="00DE7EBB">
        <w:rPr>
          <w:rFonts w:hint="cs"/>
          <w:rtl/>
        </w:rPr>
        <w:t>ب</w:t>
      </w:r>
      <w:r w:rsidRPr="00DE7EBB">
        <w:rPr>
          <w:rtl/>
        </w:rPr>
        <w:t xml:space="preserve">أحدث تقنيات إنتاج الكتب </w:t>
      </w:r>
      <w:r w:rsidR="00F41206" w:rsidRPr="00DE7EBB">
        <w:rPr>
          <w:rFonts w:hint="cs"/>
          <w:rtl/>
        </w:rPr>
        <w:t>المُيسرة النفاذ</w:t>
      </w:r>
      <w:r w:rsidRPr="00DE7EBB">
        <w:rPr>
          <w:rtl/>
        </w:rPr>
        <w:t xml:space="preserve">. </w:t>
      </w:r>
      <w:r w:rsidR="00F41206" w:rsidRPr="00DE7EBB">
        <w:rPr>
          <w:rFonts w:hint="cs"/>
          <w:rtl/>
        </w:rPr>
        <w:t>و</w:t>
      </w:r>
      <w:r w:rsidRPr="00DE7EBB">
        <w:rPr>
          <w:rtl/>
        </w:rPr>
        <w:t xml:space="preserve">تعاقدت الويبو مع خبراء </w:t>
      </w:r>
      <w:r w:rsidR="000B5394" w:rsidRPr="00DE7EBB">
        <w:rPr>
          <w:rFonts w:hint="cs"/>
          <w:rtl/>
        </w:rPr>
        <w:t xml:space="preserve">في النفاذ الميسّر </w:t>
      </w:r>
      <w:r w:rsidRPr="00DE7EBB">
        <w:rPr>
          <w:rtl/>
        </w:rPr>
        <w:t xml:space="preserve">لتوفير محتوى موضوعي لدورة تدريبية </w:t>
      </w:r>
      <w:r w:rsidR="000B5394" w:rsidRPr="00DE7EBB">
        <w:rPr>
          <w:rFonts w:hint="cs"/>
          <w:rtl/>
        </w:rPr>
        <w:t>على</w:t>
      </w:r>
      <w:r w:rsidRPr="00DE7EBB">
        <w:rPr>
          <w:rtl/>
        </w:rPr>
        <w:t xml:space="preserve"> الإنترنت </w:t>
      </w:r>
      <w:r w:rsidR="000B5394" w:rsidRPr="00DE7EBB">
        <w:rPr>
          <w:rFonts w:hint="cs"/>
          <w:rtl/>
        </w:rPr>
        <w:t>عن</w:t>
      </w:r>
      <w:r w:rsidRPr="00DE7EBB">
        <w:rPr>
          <w:rtl/>
        </w:rPr>
        <w:t xml:space="preserve"> كيفية إنتاج الكتب بأشكال </w:t>
      </w:r>
      <w:r w:rsidR="000B5394" w:rsidRPr="00DE7EBB">
        <w:rPr>
          <w:rFonts w:hint="cs"/>
          <w:rtl/>
        </w:rPr>
        <w:t>مُيسّرة النفاذ</w:t>
      </w:r>
      <w:r w:rsidRPr="00DE7EBB">
        <w:rPr>
          <w:rtl/>
        </w:rPr>
        <w:t xml:space="preserve">. </w:t>
      </w:r>
      <w:r w:rsidR="00DC1BED" w:rsidRPr="00DE7EBB">
        <w:rPr>
          <w:rFonts w:hint="cs"/>
          <w:rtl/>
        </w:rPr>
        <w:t>و</w:t>
      </w:r>
      <w:r w:rsidR="008E13DB" w:rsidRPr="00DE7EBB">
        <w:rPr>
          <w:rFonts w:hint="cs"/>
          <w:rtl/>
        </w:rPr>
        <w:t xml:space="preserve">ما زالت </w:t>
      </w:r>
      <w:r w:rsidRPr="00DE7EBB">
        <w:rPr>
          <w:rtl/>
        </w:rPr>
        <w:t xml:space="preserve">الدورة قيد </w:t>
      </w:r>
      <w:r w:rsidR="00DC1BED" w:rsidRPr="00DE7EBB">
        <w:rPr>
          <w:rFonts w:hint="cs"/>
          <w:rtl/>
        </w:rPr>
        <w:t>الإعداد</w:t>
      </w:r>
      <w:r w:rsidRPr="00DE7EBB">
        <w:rPr>
          <w:rtl/>
        </w:rPr>
        <w:t xml:space="preserve"> حاليًا. </w:t>
      </w:r>
      <w:r w:rsidR="008E13DB" w:rsidRPr="00DE7EBB">
        <w:rPr>
          <w:rFonts w:hint="cs"/>
          <w:rtl/>
        </w:rPr>
        <w:t>و</w:t>
      </w:r>
      <w:r w:rsidRPr="00DE7EBB">
        <w:rPr>
          <w:rtl/>
        </w:rPr>
        <w:t xml:space="preserve">في حين أن الجداول الزمنية ضيقة </w:t>
      </w:r>
      <w:r w:rsidRPr="00DE7EBB">
        <w:rPr>
          <w:rFonts w:hint="cs"/>
          <w:rtl/>
        </w:rPr>
        <w:t>للغاية،</w:t>
      </w:r>
      <w:r w:rsidRPr="00DE7EBB">
        <w:rPr>
          <w:rtl/>
        </w:rPr>
        <w:t xml:space="preserve"> </w:t>
      </w:r>
      <w:r w:rsidR="008E13DB" w:rsidRPr="00DE7EBB">
        <w:rPr>
          <w:rFonts w:hint="cs"/>
          <w:rtl/>
        </w:rPr>
        <w:t>ي</w:t>
      </w:r>
      <w:r w:rsidRPr="00DE7EBB">
        <w:rPr>
          <w:rtl/>
        </w:rPr>
        <w:t xml:space="preserve">أمل </w:t>
      </w:r>
      <w:r w:rsidR="008E13DB" w:rsidRPr="00DE7EBB">
        <w:rPr>
          <w:rFonts w:hint="cs"/>
          <w:rtl/>
        </w:rPr>
        <w:t>الاتحاد</w:t>
      </w:r>
      <w:r w:rsidRPr="00DE7EBB">
        <w:rPr>
          <w:rtl/>
        </w:rPr>
        <w:t xml:space="preserve"> أن يتمكن شركاء </w:t>
      </w:r>
      <w:r w:rsidR="008E13DB" w:rsidRPr="00DE7EBB">
        <w:rPr>
          <w:rFonts w:hint="cs"/>
          <w:rtl/>
        </w:rPr>
        <w:t>تكوين الكفاءات</w:t>
      </w:r>
      <w:r w:rsidRPr="00DE7EBB">
        <w:rPr>
          <w:rtl/>
        </w:rPr>
        <w:t xml:space="preserve"> من التسجيل في الدورة في الربع الأخير من عام </w:t>
      </w:r>
      <w:r w:rsidRPr="00DE7EBB">
        <w:rPr>
          <w:rFonts w:hint="cs"/>
        </w:rPr>
        <w:t>2020</w:t>
      </w:r>
      <w:r w:rsidRPr="00DE7EBB">
        <w:rPr>
          <w:rFonts w:hint="cs"/>
          <w:rtl/>
        </w:rPr>
        <w:t>،</w:t>
      </w:r>
      <w:r w:rsidRPr="00DE7EBB">
        <w:rPr>
          <w:rtl/>
        </w:rPr>
        <w:t xml:space="preserve"> وإكمال التدريب بحلول نهاية عام 2020 والبدء في إنتاج الكتب التعليمية </w:t>
      </w:r>
      <w:r w:rsidR="008E13DB" w:rsidRPr="00DE7EBB">
        <w:rPr>
          <w:rFonts w:hint="cs"/>
          <w:rtl/>
        </w:rPr>
        <w:t>بأنساق</w:t>
      </w:r>
      <w:r w:rsidRPr="00DE7EBB">
        <w:rPr>
          <w:rtl/>
        </w:rPr>
        <w:t xml:space="preserve"> </w:t>
      </w:r>
      <w:r w:rsidR="008E13DB" w:rsidRPr="00DE7EBB">
        <w:rPr>
          <w:rFonts w:hint="cs"/>
          <w:rtl/>
        </w:rPr>
        <w:t>ميسّرة النفاذ</w:t>
      </w:r>
      <w:r w:rsidRPr="00DE7EBB">
        <w:rPr>
          <w:rtl/>
        </w:rPr>
        <w:t xml:space="preserve"> في أوائل عام 2021.</w:t>
      </w:r>
    </w:p>
    <w:p w:rsidR="00D26C25" w:rsidRPr="00DE7EBB" w:rsidRDefault="00D26C25" w:rsidP="00D26C25">
      <w:pPr>
        <w:pStyle w:val="Heading3"/>
        <w:rPr>
          <w:u w:val="single"/>
          <w:rtl/>
          <w:lang w:val="fr-CH" w:bidi="ar-SY"/>
        </w:rPr>
      </w:pPr>
      <w:r w:rsidRPr="00DE7EBB">
        <w:rPr>
          <w:rFonts w:hint="cs"/>
          <w:u w:val="single"/>
          <w:rtl/>
          <w:lang w:val="fr-CH" w:bidi="ar-SY"/>
        </w:rPr>
        <w:lastRenderedPageBreak/>
        <w:t>النشر الميسّر</w:t>
      </w:r>
    </w:p>
    <w:p w:rsidR="00D26C25" w:rsidRPr="00DE7EBB" w:rsidRDefault="00D26C25" w:rsidP="00D26C25">
      <w:pPr>
        <w:pStyle w:val="ONUMA"/>
      </w:pPr>
      <w:r w:rsidRPr="00DE7EBB">
        <w:rPr>
          <w:rtl/>
        </w:rPr>
        <w:t>يشجع الاتحاد إنتاج المصنفات "</w:t>
      </w:r>
      <w:r w:rsidRPr="00DE7EBB">
        <w:rPr>
          <w:rFonts w:hint="cs"/>
          <w:rtl/>
        </w:rPr>
        <w:t>المعدّة</w:t>
      </w:r>
      <w:r w:rsidRPr="00DE7EBB">
        <w:rPr>
          <w:rtl/>
        </w:rPr>
        <w:t xml:space="preserve"> أصلا</w:t>
      </w:r>
      <w:r w:rsidRPr="00DE7EBB">
        <w:rPr>
          <w:rFonts w:hint="cs"/>
          <w:rtl/>
        </w:rPr>
        <w:t>ً</w:t>
      </w:r>
      <w:r w:rsidRPr="00DE7EBB">
        <w:rPr>
          <w:rtl/>
        </w:rPr>
        <w:t>" في أنساق ميسّرة</w:t>
      </w:r>
      <w:r w:rsidR="00CF5EA4" w:rsidRPr="00DE7EBB">
        <w:rPr>
          <w:rFonts w:hint="cs"/>
          <w:rtl/>
        </w:rPr>
        <w:t xml:space="preserve"> من لدن الناشرين،</w:t>
      </w:r>
      <w:r w:rsidRPr="00DE7EBB">
        <w:rPr>
          <w:rtl/>
        </w:rPr>
        <w:t xml:space="preserve"> أي الكتب التي تكون من البداية في متناول </w:t>
      </w:r>
      <w:r w:rsidRPr="00DE7EBB">
        <w:rPr>
          <w:rFonts w:hint="cs"/>
          <w:rtl/>
        </w:rPr>
        <w:t>كل من المبصرين والأشخاص ذوي الإعاقة في قراءة المطبوعات</w:t>
      </w:r>
      <w:r w:rsidRPr="00DE7EBB">
        <w:rPr>
          <w:rtl/>
        </w:rPr>
        <w:t xml:space="preserve">. </w:t>
      </w:r>
      <w:r w:rsidRPr="00DE7EBB">
        <w:rPr>
          <w:rFonts w:hint="cs"/>
          <w:rtl/>
        </w:rPr>
        <w:t>و</w:t>
      </w:r>
      <w:r w:rsidRPr="00DE7EBB">
        <w:rPr>
          <w:rtl/>
        </w:rPr>
        <w:t>على وجه الخصوص، يشجع الاتحاد جميع الناشرين على:</w:t>
      </w:r>
    </w:p>
    <w:p w:rsidR="00D26C25" w:rsidRPr="00DE7EBB" w:rsidRDefault="00D26C25" w:rsidP="00D26C25">
      <w:pPr>
        <w:pStyle w:val="ListParagraph"/>
        <w:numPr>
          <w:ilvl w:val="0"/>
          <w:numId w:val="4"/>
        </w:numPr>
        <w:tabs>
          <w:tab w:val="left" w:pos="715"/>
          <w:tab w:val="left" w:pos="895"/>
        </w:tabs>
        <w:spacing w:after="240" w:line="360" w:lineRule="exact"/>
        <w:rPr>
          <w:rtl/>
        </w:rPr>
      </w:pPr>
      <w:r w:rsidRPr="00DE7EBB">
        <w:rPr>
          <w:rtl/>
        </w:rPr>
        <w:t xml:space="preserve">استخدام ميزات </w:t>
      </w:r>
      <w:r w:rsidR="00CF5EA4" w:rsidRPr="00DE7EBB">
        <w:rPr>
          <w:rFonts w:hint="cs"/>
          <w:rtl/>
        </w:rPr>
        <w:t>النفاذ</w:t>
      </w:r>
      <w:r w:rsidRPr="00DE7EBB">
        <w:rPr>
          <w:rtl/>
        </w:rPr>
        <w:t xml:space="preserve"> الميسر لمعيار </w:t>
      </w:r>
      <w:r w:rsidRPr="00DE7EBB">
        <w:t>EPUB3</w:t>
      </w:r>
      <w:r w:rsidRPr="00DE7EBB">
        <w:rPr>
          <w:rtl/>
        </w:rPr>
        <w:t xml:space="preserve"> لإنتاج المنشورات الرقمية؛</w:t>
      </w:r>
    </w:p>
    <w:p w:rsidR="00D26C25" w:rsidRPr="00DE7EBB" w:rsidRDefault="00D26C25" w:rsidP="00D26C25">
      <w:pPr>
        <w:pStyle w:val="ListParagraph"/>
        <w:numPr>
          <w:ilvl w:val="0"/>
          <w:numId w:val="4"/>
        </w:numPr>
        <w:tabs>
          <w:tab w:val="left" w:pos="715"/>
          <w:tab w:val="left" w:pos="895"/>
        </w:tabs>
        <w:spacing w:after="240" w:line="360" w:lineRule="exact"/>
        <w:rPr>
          <w:rtl/>
        </w:rPr>
      </w:pPr>
      <w:r w:rsidRPr="00DE7EBB">
        <w:rPr>
          <w:rFonts w:hint="cs"/>
          <w:rtl/>
        </w:rPr>
        <w:t>و</w:t>
      </w:r>
      <w:r w:rsidRPr="00DE7EBB">
        <w:rPr>
          <w:rtl/>
        </w:rPr>
        <w:t xml:space="preserve">إدراج وصف لميزات </w:t>
      </w:r>
      <w:r w:rsidR="00CF5EA4" w:rsidRPr="00DE7EBB">
        <w:rPr>
          <w:rFonts w:hint="cs"/>
          <w:rtl/>
        </w:rPr>
        <w:t>النفاذ</w:t>
      </w:r>
      <w:r w:rsidRPr="00DE7EBB">
        <w:rPr>
          <w:rtl/>
        </w:rPr>
        <w:t xml:space="preserve"> الميسر لمنتجاته</w:t>
      </w:r>
      <w:r w:rsidRPr="00DE7EBB">
        <w:rPr>
          <w:rFonts w:hint="cs"/>
          <w:rtl/>
        </w:rPr>
        <w:t>م،</w:t>
      </w:r>
      <w:r w:rsidRPr="00DE7EBB">
        <w:rPr>
          <w:rtl/>
        </w:rPr>
        <w:t xml:space="preserve"> في المعلومات التي ت</w:t>
      </w:r>
      <w:r w:rsidRPr="00DE7EBB">
        <w:rPr>
          <w:rFonts w:hint="cs"/>
          <w:rtl/>
        </w:rPr>
        <w:t>ُ</w:t>
      </w:r>
      <w:r w:rsidRPr="00DE7EBB">
        <w:rPr>
          <w:rtl/>
        </w:rPr>
        <w:t xml:space="preserve">قدم إلى </w:t>
      </w:r>
      <w:r w:rsidR="00CF5EA4" w:rsidRPr="00DE7EBB">
        <w:rPr>
          <w:rFonts w:hint="cs"/>
          <w:rtl/>
        </w:rPr>
        <w:t>الموزعين و</w:t>
      </w:r>
      <w:r w:rsidRPr="00DE7EBB">
        <w:rPr>
          <w:rtl/>
        </w:rPr>
        <w:t>بائعي التجزئة وغيرهم في سلسلة توريد الكتب.</w:t>
      </w:r>
    </w:p>
    <w:p w:rsidR="006C1520" w:rsidRPr="00DE7EBB" w:rsidRDefault="00D26C25" w:rsidP="00D26C25">
      <w:pPr>
        <w:pStyle w:val="ONUMA"/>
        <w:rPr>
          <w:lang w:val="fr-CH" w:bidi="ar-SY"/>
        </w:rPr>
      </w:pPr>
      <w:r w:rsidRPr="00DE7EBB">
        <w:rPr>
          <w:rFonts w:hint="cs"/>
          <w:rtl/>
          <w:lang w:val="fr-CH" w:bidi="ar-SY"/>
        </w:rPr>
        <w:t xml:space="preserve">ويُدعى جميع الناشرين وجمعيات الناشرين في جميع أنحاء العالم إلى توقيع </w:t>
      </w:r>
      <w:r w:rsidRPr="00DE7EBB">
        <w:rPr>
          <w:rFonts w:hint="cs"/>
          <w:i/>
          <w:iCs/>
          <w:rtl/>
          <w:lang w:val="fr-CH" w:bidi="ar-SY"/>
        </w:rPr>
        <w:t>ميثاق الاتحاد للنشر الميسّر</w:t>
      </w:r>
      <w:r w:rsidRPr="00DE7EBB">
        <w:rPr>
          <w:rFonts w:hint="cs"/>
          <w:rtl/>
          <w:lang w:val="fr-CH" w:bidi="ar-SY"/>
        </w:rPr>
        <w:t xml:space="preserve">، الذي يتضمن ثمانية مبادئ طموحة رفيعة المستوى فيما يتعلق </w:t>
      </w:r>
      <w:r w:rsidR="006C1520" w:rsidRPr="00DE7EBB">
        <w:rPr>
          <w:rFonts w:hint="cs"/>
          <w:rtl/>
          <w:lang w:val="fr-CH" w:bidi="ar-SY"/>
        </w:rPr>
        <w:t>ب</w:t>
      </w:r>
      <w:r w:rsidRPr="00DE7EBB">
        <w:rPr>
          <w:rFonts w:hint="cs"/>
          <w:rtl/>
          <w:lang w:val="fr-CH" w:bidi="ar-SY"/>
        </w:rPr>
        <w:t xml:space="preserve">النشر الرقمي في أنساق ميسّرة. </w:t>
      </w:r>
      <w:r w:rsidR="006C1520" w:rsidRPr="00DE7EBB">
        <w:rPr>
          <w:rFonts w:hint="cs"/>
          <w:rtl/>
          <w:lang w:val="fr-CH" w:bidi="ar-SY"/>
        </w:rPr>
        <w:t>وكانت</w:t>
      </w:r>
      <w:r w:rsidR="006C1520" w:rsidRPr="00DE7EBB">
        <w:rPr>
          <w:rtl/>
          <w:lang w:val="fr-CH" w:bidi="ar-SY"/>
        </w:rPr>
        <w:t xml:space="preserve"> </w:t>
      </w:r>
      <w:r w:rsidR="006C1520" w:rsidRPr="00DE7EBB">
        <w:rPr>
          <w:lang w:val="fr-CH" w:bidi="ar-SY"/>
        </w:rPr>
        <w:t>Hachette Livre</w:t>
      </w:r>
      <w:r w:rsidR="006C1520" w:rsidRPr="00DE7EBB">
        <w:rPr>
          <w:rtl/>
          <w:lang w:val="fr-CH" w:bidi="ar-SY"/>
        </w:rPr>
        <w:t xml:space="preserve"> </w:t>
      </w:r>
      <w:r w:rsidR="005D3595">
        <w:rPr>
          <w:rFonts w:hint="cs"/>
          <w:rtl/>
          <w:lang w:val="fr-CH" w:bidi="ar-SY"/>
        </w:rPr>
        <w:t xml:space="preserve">المؤسسة </w:t>
      </w:r>
      <w:r w:rsidR="006C1520" w:rsidRPr="00DE7EBB">
        <w:rPr>
          <w:rFonts w:hint="cs"/>
          <w:rtl/>
          <w:lang w:val="fr-CH" w:bidi="ar-SY"/>
        </w:rPr>
        <w:t>الموقعة رقم</w:t>
      </w:r>
      <w:r w:rsidR="006C1520" w:rsidRPr="00DE7EBB">
        <w:rPr>
          <w:rtl/>
          <w:lang w:val="fr-CH" w:bidi="ar-SY"/>
        </w:rPr>
        <w:t xml:space="preserve"> 100 على ميثاق </w:t>
      </w:r>
      <w:r w:rsidR="006C1520" w:rsidRPr="00DE7EBB">
        <w:rPr>
          <w:rFonts w:hint="cs"/>
          <w:rtl/>
          <w:lang w:val="fr-CH" w:bidi="ar-SY"/>
        </w:rPr>
        <w:t>الاتحاد</w:t>
      </w:r>
      <w:r w:rsidR="006C1520" w:rsidRPr="00DE7EBB">
        <w:rPr>
          <w:rtl/>
          <w:lang w:val="fr-CH" w:bidi="ar-SY"/>
        </w:rPr>
        <w:t xml:space="preserve"> للنشر الميسر في عام 2019. </w:t>
      </w:r>
      <w:r w:rsidR="006C1520" w:rsidRPr="00DE7EBB">
        <w:rPr>
          <w:rFonts w:hint="cs"/>
          <w:rtl/>
          <w:lang w:val="fr-CH" w:bidi="ar-SY"/>
        </w:rPr>
        <w:t>ويمكن الاطلاع</w:t>
      </w:r>
      <w:r w:rsidR="006C1520" w:rsidRPr="00DE7EBB">
        <w:rPr>
          <w:rtl/>
          <w:lang w:val="fr-CH" w:bidi="ar-SY"/>
        </w:rPr>
        <w:t xml:space="preserve"> على قائمة الموقعين على ميثاق </w:t>
      </w:r>
      <w:r w:rsidR="006C1520" w:rsidRPr="00DE7EBB">
        <w:rPr>
          <w:rFonts w:hint="cs"/>
          <w:rtl/>
          <w:lang w:val="fr-CH" w:bidi="ar-SY"/>
        </w:rPr>
        <w:t xml:space="preserve">الاتحاد </w:t>
      </w:r>
      <w:r w:rsidR="006C1520" w:rsidRPr="00DE7EBB">
        <w:rPr>
          <w:rtl/>
          <w:lang w:val="fr-CH" w:bidi="ar-SY"/>
        </w:rPr>
        <w:t xml:space="preserve"> في </w:t>
      </w:r>
      <w:r w:rsidR="006C1520" w:rsidRPr="00DE7EBB">
        <w:rPr>
          <w:rFonts w:hint="cs"/>
          <w:rtl/>
          <w:lang w:val="fr-CH" w:bidi="ar-SY"/>
        </w:rPr>
        <w:t>المرفق</w:t>
      </w:r>
      <w:r w:rsidR="006C1520" w:rsidRPr="00DE7EBB">
        <w:rPr>
          <w:rtl/>
          <w:lang w:val="fr-CH" w:bidi="ar-SY"/>
        </w:rPr>
        <w:t xml:space="preserve"> الثالث.</w:t>
      </w:r>
    </w:p>
    <w:p w:rsidR="00FA25D6" w:rsidRPr="00DE7EBB" w:rsidRDefault="00F83E21" w:rsidP="00D26C25">
      <w:pPr>
        <w:pStyle w:val="ONUMA"/>
      </w:pPr>
      <w:r w:rsidRPr="00DE7EBB">
        <w:rPr>
          <w:rFonts w:hint="cs"/>
          <w:rtl/>
          <w:lang w:val="fr-CH" w:bidi="ar-SY"/>
        </w:rPr>
        <w:t>ورغم جائحة كوفيد-19</w:t>
      </w:r>
      <w:r w:rsidR="00D26C25" w:rsidRPr="00DE7EBB">
        <w:rPr>
          <w:rFonts w:hint="cs"/>
          <w:rtl/>
          <w:lang w:val="fr-CH" w:bidi="ar-SY"/>
        </w:rPr>
        <w:t xml:space="preserve">، </w:t>
      </w:r>
      <w:r w:rsidRPr="00DE7EBB">
        <w:rPr>
          <w:rFonts w:hint="cs"/>
          <w:rtl/>
          <w:lang w:val="fr-CH" w:bidi="ar-SY"/>
        </w:rPr>
        <w:t>تمكن</w:t>
      </w:r>
      <w:r w:rsidR="00D26C25" w:rsidRPr="00DE7EBB">
        <w:rPr>
          <w:rFonts w:hint="cs"/>
          <w:rtl/>
          <w:lang w:val="fr-CH" w:bidi="ar-SY"/>
        </w:rPr>
        <w:t xml:space="preserve"> الاتحاد </w:t>
      </w:r>
      <w:r w:rsidRPr="00DE7EBB">
        <w:rPr>
          <w:rFonts w:hint="cs"/>
          <w:rtl/>
          <w:lang w:val="fr-CH" w:bidi="ar-SY"/>
        </w:rPr>
        <w:t xml:space="preserve">من تنظيم </w:t>
      </w:r>
      <w:r w:rsidR="00D26C25" w:rsidRPr="00DE7EBB">
        <w:rPr>
          <w:rFonts w:hint="cs"/>
          <w:i/>
          <w:iCs/>
          <w:rtl/>
          <w:lang w:val="fr-CH" w:bidi="ar-SY"/>
        </w:rPr>
        <w:t>جائزة الاتحاد الدولية للتميز في النشر الميسّر</w:t>
      </w:r>
      <w:r w:rsidR="00D26C25" w:rsidRPr="00DE7EBB">
        <w:rPr>
          <w:rFonts w:hint="cs"/>
          <w:rtl/>
          <w:lang w:val="fr-CH" w:bidi="ar-SY"/>
        </w:rPr>
        <w:t xml:space="preserve">، </w:t>
      </w:r>
      <w:r w:rsidR="00FA25D6" w:rsidRPr="00DE7EBB">
        <w:rPr>
          <w:rtl/>
          <w:lang w:val="fr-CH" w:bidi="ar-SY"/>
        </w:rPr>
        <w:t>والتي أصبحت حدثًا بارزًا في مجال</w:t>
      </w:r>
      <w:r w:rsidR="005A5D2F" w:rsidRPr="00DE7EBB">
        <w:rPr>
          <w:rFonts w:hint="cs"/>
          <w:rtl/>
          <w:lang w:val="fr-CH" w:bidi="ar-SY"/>
        </w:rPr>
        <w:t xml:space="preserve"> إمكانية</w:t>
      </w:r>
      <w:r w:rsidR="00FA25D6" w:rsidRPr="00DE7EBB">
        <w:rPr>
          <w:rtl/>
          <w:lang w:val="fr-CH" w:bidi="ar-SY"/>
        </w:rPr>
        <w:t xml:space="preserve"> </w:t>
      </w:r>
      <w:r w:rsidR="009F0684" w:rsidRPr="00DE7EBB">
        <w:rPr>
          <w:rFonts w:hint="cs"/>
          <w:rtl/>
          <w:lang w:val="fr-CH" w:bidi="ar-SY"/>
        </w:rPr>
        <w:t>النفاذ</w:t>
      </w:r>
      <w:r w:rsidR="005A5D2F" w:rsidRPr="00DE7EBB">
        <w:rPr>
          <w:rFonts w:hint="cs"/>
          <w:rtl/>
          <w:lang w:val="fr-CH" w:bidi="ar-SY"/>
        </w:rPr>
        <w:t>،</w:t>
      </w:r>
      <w:r w:rsidR="009F0684" w:rsidRPr="00DE7EBB">
        <w:rPr>
          <w:rFonts w:hint="cs"/>
          <w:rtl/>
          <w:lang w:val="fr-CH" w:bidi="ar-SY"/>
        </w:rPr>
        <w:t xml:space="preserve"> </w:t>
      </w:r>
      <w:r w:rsidR="00C80FB3" w:rsidRPr="00DE7EBB">
        <w:rPr>
          <w:rFonts w:hint="cs"/>
          <w:rtl/>
          <w:lang w:val="fr-CH" w:bidi="ar-SY"/>
        </w:rPr>
        <w:t xml:space="preserve">إذ </w:t>
      </w:r>
      <w:r w:rsidR="00C95013" w:rsidRPr="00DE7EBB">
        <w:rPr>
          <w:rFonts w:hint="cs"/>
          <w:rtl/>
        </w:rPr>
        <w:t>تُتو</w:t>
      </w:r>
      <w:r w:rsidR="00BF19D6" w:rsidRPr="00DE7EBB">
        <w:rPr>
          <w:rFonts w:hint="cs"/>
          <w:rtl/>
        </w:rPr>
        <w:t>ّ</w:t>
      </w:r>
      <w:r w:rsidR="00C95013" w:rsidRPr="00DE7EBB">
        <w:rPr>
          <w:rFonts w:hint="cs"/>
          <w:rtl/>
        </w:rPr>
        <w:t>ج</w:t>
      </w:r>
      <w:r w:rsidR="005A5D2F" w:rsidRPr="00DE7EBB">
        <w:rPr>
          <w:rFonts w:hint="cs"/>
          <w:rtl/>
        </w:rPr>
        <w:t xml:space="preserve"> </w:t>
      </w:r>
      <w:r w:rsidR="00C95013" w:rsidRPr="00DE7EBB">
        <w:rPr>
          <w:rFonts w:hint="cs"/>
          <w:rtl/>
        </w:rPr>
        <w:t xml:space="preserve">خلاله </w:t>
      </w:r>
      <w:r w:rsidR="005A5D2F" w:rsidRPr="00DE7EBB">
        <w:rPr>
          <w:rtl/>
        </w:rPr>
        <w:t xml:space="preserve">المنظمات </w:t>
      </w:r>
      <w:r w:rsidR="00C95013" w:rsidRPr="00DE7EBB">
        <w:rPr>
          <w:rFonts w:hint="cs"/>
          <w:rtl/>
        </w:rPr>
        <w:t xml:space="preserve">لما تتمتع به </w:t>
      </w:r>
      <w:r w:rsidR="005A5D2F" w:rsidRPr="00DE7EBB">
        <w:rPr>
          <w:rFonts w:hint="cs"/>
          <w:rtl/>
        </w:rPr>
        <w:t>من</w:t>
      </w:r>
      <w:r w:rsidR="005A5D2F" w:rsidRPr="00DE7EBB">
        <w:rPr>
          <w:rtl/>
        </w:rPr>
        <w:t xml:space="preserve"> </w:t>
      </w:r>
      <w:r w:rsidR="005A5D2F" w:rsidRPr="00DE7EBB">
        <w:rPr>
          <w:rFonts w:hint="cs"/>
          <w:rtl/>
        </w:rPr>
        <w:t>قيادة متميزة وما</w:t>
      </w:r>
      <w:r w:rsidR="005A5D2F" w:rsidRPr="00DE7EBB">
        <w:rPr>
          <w:rtl/>
        </w:rPr>
        <w:t xml:space="preserve"> </w:t>
      </w:r>
      <w:r w:rsidR="005A5D2F" w:rsidRPr="00DE7EBB">
        <w:rPr>
          <w:rFonts w:hint="cs"/>
          <w:rtl/>
        </w:rPr>
        <w:t>حققته</w:t>
      </w:r>
      <w:r w:rsidR="005A5D2F" w:rsidRPr="00DE7EBB">
        <w:rPr>
          <w:rtl/>
        </w:rPr>
        <w:t xml:space="preserve"> </w:t>
      </w:r>
      <w:r w:rsidR="005A5D2F" w:rsidRPr="00DE7EBB">
        <w:rPr>
          <w:rFonts w:hint="cs"/>
          <w:rtl/>
        </w:rPr>
        <w:t xml:space="preserve">من </w:t>
      </w:r>
      <w:r w:rsidR="005A5D2F" w:rsidRPr="00DE7EBB">
        <w:rPr>
          <w:rtl/>
        </w:rPr>
        <w:t xml:space="preserve">إنجازات بارزة في </w:t>
      </w:r>
      <w:r w:rsidR="005A5D2F" w:rsidRPr="00DE7EBB">
        <w:rPr>
          <w:rFonts w:hint="cs"/>
          <w:rtl/>
        </w:rPr>
        <w:t>تعزيز</w:t>
      </w:r>
      <w:r w:rsidR="005A5D2F" w:rsidRPr="00DE7EBB">
        <w:rPr>
          <w:rtl/>
        </w:rPr>
        <w:t xml:space="preserve"> إمكانية </w:t>
      </w:r>
      <w:r w:rsidR="005A5D2F" w:rsidRPr="00DE7EBB">
        <w:rPr>
          <w:rFonts w:hint="cs"/>
          <w:rtl/>
        </w:rPr>
        <w:t>النفاذ</w:t>
      </w:r>
      <w:r w:rsidR="005A5D2F" w:rsidRPr="00DE7EBB">
        <w:rPr>
          <w:rtl/>
        </w:rPr>
        <w:t xml:space="preserve"> </w:t>
      </w:r>
      <w:r w:rsidR="005A5D2F" w:rsidRPr="00DE7EBB">
        <w:rPr>
          <w:rFonts w:hint="cs"/>
          <w:rtl/>
        </w:rPr>
        <w:t xml:space="preserve">إلى </w:t>
      </w:r>
      <w:r w:rsidR="005A5D2F" w:rsidRPr="00DE7EBB">
        <w:rPr>
          <w:rtl/>
        </w:rPr>
        <w:t>المنشورات</w:t>
      </w:r>
      <w:r w:rsidR="005A5D2F" w:rsidRPr="00DE7EBB">
        <w:rPr>
          <w:rFonts w:hint="cs"/>
          <w:rtl/>
        </w:rPr>
        <w:t xml:space="preserve"> الرقمية لفائدة الأشخاص ذوي الإعاقة في قراءات المطبوعات</w:t>
      </w:r>
      <w:r w:rsidR="00FA25D6" w:rsidRPr="00DE7EBB">
        <w:rPr>
          <w:rtl/>
          <w:lang w:val="fr-CH" w:bidi="ar-SY"/>
        </w:rPr>
        <w:t xml:space="preserve">. </w:t>
      </w:r>
      <w:r w:rsidR="004A2494" w:rsidRPr="00DE7EBB">
        <w:rPr>
          <w:rFonts w:hint="cs"/>
          <w:rtl/>
          <w:lang w:val="fr-CH" w:bidi="ar-SY"/>
        </w:rPr>
        <w:t xml:space="preserve">وفاز بجائزة الناشرين لعام 2020 </w:t>
      </w:r>
      <w:r w:rsidR="00FA25D6" w:rsidRPr="00DE7EBB">
        <w:rPr>
          <w:i/>
          <w:iCs/>
          <w:lang w:val="fr-CH" w:bidi="ar-SY"/>
        </w:rPr>
        <w:t>Macmillan Learning</w:t>
      </w:r>
      <w:r w:rsidR="00FA25D6" w:rsidRPr="00DE7EBB">
        <w:rPr>
          <w:rtl/>
          <w:lang w:val="fr-CH" w:bidi="ar-SY"/>
        </w:rPr>
        <w:t xml:space="preserve"> من الولايات المتحدة الأمريكية، </w:t>
      </w:r>
      <w:r w:rsidR="004A2494" w:rsidRPr="00DE7EBB">
        <w:rPr>
          <w:rFonts w:hint="cs"/>
          <w:rtl/>
          <w:lang w:val="fr-CH" w:bidi="ar-SY"/>
        </w:rPr>
        <w:t xml:space="preserve"> وفاز بجائزة المبادرة</w:t>
      </w:r>
      <w:r w:rsidR="00FA25D6" w:rsidRPr="00DE7EBB">
        <w:rPr>
          <w:rtl/>
          <w:lang w:val="fr-CH" w:bidi="ar-SY"/>
        </w:rPr>
        <w:t xml:space="preserve"> </w:t>
      </w:r>
      <w:r w:rsidR="00FA25D6" w:rsidRPr="00DE7EBB">
        <w:rPr>
          <w:i/>
          <w:iCs/>
          <w:lang w:val="fr-CH" w:bidi="ar-SY"/>
        </w:rPr>
        <w:t>Fondazione LIA</w:t>
      </w:r>
      <w:r w:rsidR="00FA25D6" w:rsidRPr="00DE7EBB">
        <w:rPr>
          <w:rtl/>
          <w:lang w:val="fr-CH" w:bidi="ar-SY"/>
        </w:rPr>
        <w:t xml:space="preserve"> </w:t>
      </w:r>
      <w:r w:rsidR="00C95013" w:rsidRPr="00DE7EBB">
        <w:rPr>
          <w:rFonts w:hint="cs"/>
          <w:rtl/>
          <w:lang w:val="fr-CH" w:bidi="ar-SY"/>
        </w:rPr>
        <w:t>من إيطاليا</w:t>
      </w:r>
      <w:r w:rsidR="00FA25D6" w:rsidRPr="00DE7EBB">
        <w:rPr>
          <w:rtl/>
          <w:lang w:val="fr-CH" w:bidi="ar-SY"/>
        </w:rPr>
        <w:t xml:space="preserve">. </w:t>
      </w:r>
      <w:r w:rsidR="00C95013" w:rsidRPr="00DE7EBB">
        <w:rPr>
          <w:rFonts w:hint="cs"/>
          <w:rtl/>
          <w:lang w:val="fr-CH" w:bidi="ar-SY"/>
        </w:rPr>
        <w:t>وأ</w:t>
      </w:r>
      <w:r w:rsidR="005D3595">
        <w:rPr>
          <w:rFonts w:hint="cs"/>
          <w:rtl/>
          <w:lang w:val="fr-CH" w:bidi="ar-SY"/>
        </w:rPr>
        <w:t>ُ</w:t>
      </w:r>
      <w:r w:rsidR="00C95013" w:rsidRPr="00DE7EBB">
        <w:rPr>
          <w:rFonts w:hint="cs"/>
          <w:rtl/>
          <w:lang w:val="fr-CH" w:bidi="ar-SY"/>
        </w:rPr>
        <w:t>لغي</w:t>
      </w:r>
      <w:r w:rsidR="005D3595">
        <w:rPr>
          <w:rFonts w:hint="cs"/>
          <w:rtl/>
          <w:lang w:val="fr-CH" w:bidi="ar-SY"/>
        </w:rPr>
        <w:t>َ</w:t>
      </w:r>
      <w:r w:rsidR="00C95013" w:rsidRPr="00DE7EBB">
        <w:rPr>
          <w:rFonts w:hint="cs"/>
          <w:rtl/>
          <w:lang w:val="fr-CH" w:bidi="ar-SY"/>
        </w:rPr>
        <w:t xml:space="preserve">، </w:t>
      </w:r>
      <w:r w:rsidR="00FA25D6" w:rsidRPr="00DE7EBB">
        <w:rPr>
          <w:rtl/>
          <w:lang w:val="fr-CH" w:bidi="ar-SY"/>
        </w:rPr>
        <w:t xml:space="preserve">لسوء </w:t>
      </w:r>
      <w:r w:rsidR="00FA25D6" w:rsidRPr="00DE7EBB">
        <w:rPr>
          <w:rtl/>
          <w:lang w:val="fr-CH" w:bidi="ar-SY"/>
        </w:rPr>
        <w:lastRenderedPageBreak/>
        <w:t xml:space="preserve">الحظ، معرض لندن للكتاب، </w:t>
      </w:r>
      <w:r w:rsidR="00C95013" w:rsidRPr="00DE7EBB">
        <w:rPr>
          <w:rFonts w:hint="cs"/>
          <w:rtl/>
          <w:lang w:val="fr-CH" w:bidi="ar-SY"/>
        </w:rPr>
        <w:t xml:space="preserve">الذي </w:t>
      </w:r>
      <w:r w:rsidR="004A2494" w:rsidRPr="00DE7EBB">
        <w:rPr>
          <w:rFonts w:hint="cs"/>
          <w:rtl/>
          <w:lang w:val="fr-CH" w:bidi="ar-SY"/>
        </w:rPr>
        <w:t>تُسلم</w:t>
      </w:r>
      <w:r w:rsidR="00C95013" w:rsidRPr="00DE7EBB">
        <w:rPr>
          <w:rFonts w:hint="cs"/>
          <w:rtl/>
          <w:lang w:val="fr-CH" w:bidi="ar-SY"/>
        </w:rPr>
        <w:t xml:space="preserve"> خلاله</w:t>
      </w:r>
      <w:r w:rsidR="00FA25D6" w:rsidRPr="00DE7EBB">
        <w:rPr>
          <w:rtl/>
          <w:lang w:val="fr-CH" w:bidi="ar-SY"/>
        </w:rPr>
        <w:t xml:space="preserve"> جائزة </w:t>
      </w:r>
      <w:r w:rsidR="00C95013" w:rsidRPr="00DE7EBB">
        <w:rPr>
          <w:rFonts w:hint="cs"/>
          <w:rtl/>
          <w:lang w:val="fr-CH" w:bidi="ar-SY"/>
        </w:rPr>
        <w:t>الاتحاد</w:t>
      </w:r>
      <w:r w:rsidR="00FA25D6" w:rsidRPr="00DE7EBB">
        <w:rPr>
          <w:rtl/>
          <w:lang w:val="fr-CH" w:bidi="ar-SY"/>
        </w:rPr>
        <w:t xml:space="preserve"> عادةً، بسبب </w:t>
      </w:r>
      <w:r w:rsidR="00C95013" w:rsidRPr="00DE7EBB">
        <w:rPr>
          <w:rFonts w:hint="cs"/>
          <w:rtl/>
          <w:lang w:val="fr-CH" w:bidi="ar-SY"/>
        </w:rPr>
        <w:t>الجائحة</w:t>
      </w:r>
      <w:r w:rsidR="00FA25D6" w:rsidRPr="00DE7EBB">
        <w:rPr>
          <w:rtl/>
          <w:lang w:val="fr-CH" w:bidi="ar-SY"/>
        </w:rPr>
        <w:t>، رغم إخطار الفائزين وإرسال جوائزهم بالبريد.</w:t>
      </w:r>
    </w:p>
    <w:p w:rsidR="002E7C95" w:rsidRPr="00DE7EBB" w:rsidRDefault="00743C16" w:rsidP="00D26C25">
      <w:pPr>
        <w:pStyle w:val="ONUMA"/>
        <w:rPr>
          <w:lang w:val="fr-CH" w:bidi="ar-SY"/>
        </w:rPr>
      </w:pPr>
      <w:r w:rsidRPr="00DE7EBB">
        <w:rPr>
          <w:rFonts w:hint="cs"/>
          <w:rtl/>
          <w:lang w:val="fr-CH" w:bidi="ar-SY"/>
        </w:rPr>
        <w:t>و</w:t>
      </w:r>
      <w:r w:rsidR="002E7C95" w:rsidRPr="00DE7EBB">
        <w:rPr>
          <w:rtl/>
          <w:lang w:val="fr-CH" w:bidi="ar-SY"/>
        </w:rPr>
        <w:t xml:space="preserve">تعمل </w:t>
      </w:r>
      <w:r w:rsidRPr="00DE7EBB">
        <w:rPr>
          <w:rFonts w:hint="cs"/>
          <w:rtl/>
          <w:lang w:val="fr-CH" w:bidi="ar-SY"/>
        </w:rPr>
        <w:t>أمانة</w:t>
      </w:r>
      <w:r w:rsidR="002E7C95" w:rsidRPr="00DE7EBB">
        <w:rPr>
          <w:rtl/>
          <w:lang w:val="fr-CH" w:bidi="ar-SY"/>
        </w:rPr>
        <w:t xml:space="preserve"> </w:t>
      </w:r>
      <w:r w:rsidRPr="00DE7EBB">
        <w:rPr>
          <w:rFonts w:hint="cs"/>
          <w:rtl/>
          <w:lang w:val="fr-CH" w:bidi="ar-SY"/>
        </w:rPr>
        <w:t>الاتحاد</w:t>
      </w:r>
      <w:r w:rsidR="002E7C95" w:rsidRPr="00DE7EBB">
        <w:rPr>
          <w:rtl/>
          <w:lang w:val="fr-CH" w:bidi="ar-SY"/>
        </w:rPr>
        <w:t xml:space="preserve"> على </w:t>
      </w:r>
      <w:r w:rsidR="00416DD0" w:rsidRPr="00DE7EBB">
        <w:rPr>
          <w:rFonts w:hint="cs"/>
          <w:rtl/>
          <w:lang w:val="fr-CH" w:bidi="ar-SY"/>
        </w:rPr>
        <w:t>إذكاء</w:t>
      </w:r>
      <w:r w:rsidR="002E7C95" w:rsidRPr="00DE7EBB">
        <w:rPr>
          <w:rtl/>
          <w:lang w:val="fr-CH" w:bidi="ar-SY"/>
        </w:rPr>
        <w:t xml:space="preserve"> الوعي حول الآثار المترتبة على </w:t>
      </w:r>
      <w:r w:rsidR="002358C8" w:rsidRPr="00DE7EBB">
        <w:rPr>
          <w:rFonts w:hint="cs"/>
          <w:rtl/>
          <w:lang w:val="fr-CH" w:bidi="ar-SY"/>
        </w:rPr>
        <w:t>ال</w:t>
      </w:r>
      <w:r w:rsidR="002E7C95" w:rsidRPr="00DE7EBB">
        <w:rPr>
          <w:rtl/>
          <w:lang w:val="fr-CH" w:bidi="ar-SY"/>
        </w:rPr>
        <w:t xml:space="preserve">قانون </w:t>
      </w:r>
      <w:r w:rsidR="002358C8" w:rsidRPr="00DE7EBB">
        <w:rPr>
          <w:rtl/>
          <w:lang w:val="fr-CH" w:bidi="ar-SY"/>
        </w:rPr>
        <w:t>الأوروبي</w:t>
      </w:r>
      <w:r w:rsidR="00B41CC3" w:rsidRPr="00DE7EBB">
        <w:rPr>
          <w:rFonts w:hint="cs"/>
          <w:rtl/>
          <w:lang w:val="fr-CH" w:bidi="ar-SY"/>
        </w:rPr>
        <w:t xml:space="preserve"> بشأن</w:t>
      </w:r>
      <w:r w:rsidR="002358C8" w:rsidRPr="00DE7EBB">
        <w:rPr>
          <w:rtl/>
          <w:lang w:val="fr-CH" w:bidi="ar-SY"/>
        </w:rPr>
        <w:t xml:space="preserve"> </w:t>
      </w:r>
      <w:r w:rsidR="002358C8" w:rsidRPr="00DE7EBB">
        <w:rPr>
          <w:rFonts w:hint="cs"/>
          <w:rtl/>
          <w:lang w:val="fr-CH" w:bidi="ar-SY"/>
        </w:rPr>
        <w:t>إمكانية النفاذ</w:t>
      </w:r>
      <w:r w:rsidR="002E7C95" w:rsidRPr="00DE7EBB">
        <w:rPr>
          <w:rtl/>
          <w:lang w:val="fr-CH" w:bidi="ar-SY"/>
        </w:rPr>
        <w:t xml:space="preserve">، والذي سيكون له تأثير واسع على الناشرين الذين يرغبون في بيع الكتب في الاتحاد الأوروبي. </w:t>
      </w:r>
      <w:r w:rsidR="00B41CC3" w:rsidRPr="00DE7EBB">
        <w:rPr>
          <w:rFonts w:hint="cs"/>
          <w:rtl/>
          <w:lang w:val="fr-CH" w:bidi="ar-SY"/>
        </w:rPr>
        <w:t>و</w:t>
      </w:r>
      <w:r w:rsidR="002E7C95" w:rsidRPr="00DE7EBB">
        <w:rPr>
          <w:rtl/>
          <w:lang w:val="fr-CH" w:bidi="ar-SY"/>
        </w:rPr>
        <w:t xml:space="preserve">سيكون أمام الدول الأعضاء في الاتحاد الأوروبي </w:t>
      </w:r>
      <w:r w:rsidR="00B41CC3" w:rsidRPr="00DE7EBB">
        <w:rPr>
          <w:rFonts w:hint="cs"/>
          <w:rtl/>
          <w:lang w:val="fr-CH" w:bidi="ar-SY"/>
        </w:rPr>
        <w:t>انتظار</w:t>
      </w:r>
      <w:r w:rsidR="002E7C95" w:rsidRPr="00DE7EBB">
        <w:rPr>
          <w:rtl/>
          <w:lang w:val="fr-CH" w:bidi="ar-SY"/>
        </w:rPr>
        <w:t xml:space="preserve"> يونيو 2022 </w:t>
      </w:r>
      <w:r w:rsidR="00B41CC3" w:rsidRPr="00DE7EBB">
        <w:rPr>
          <w:rFonts w:hint="cs"/>
          <w:rtl/>
          <w:lang w:val="fr-CH" w:bidi="ar-SY"/>
        </w:rPr>
        <w:t>لإدراج</w:t>
      </w:r>
      <w:r w:rsidR="002E7C95" w:rsidRPr="00DE7EBB">
        <w:rPr>
          <w:rtl/>
          <w:lang w:val="fr-CH" w:bidi="ar-SY"/>
        </w:rPr>
        <w:t xml:space="preserve"> الأحكام </w:t>
      </w:r>
      <w:r w:rsidR="00B41CC3" w:rsidRPr="00DE7EBB">
        <w:rPr>
          <w:rFonts w:hint="cs"/>
          <w:rtl/>
          <w:lang w:val="fr-CH" w:bidi="ar-SY"/>
        </w:rPr>
        <w:t>في</w:t>
      </w:r>
      <w:r w:rsidR="002E7C95" w:rsidRPr="00DE7EBB">
        <w:rPr>
          <w:rtl/>
          <w:lang w:val="fr-CH" w:bidi="ar-SY"/>
        </w:rPr>
        <w:t xml:space="preserve"> </w:t>
      </w:r>
      <w:r w:rsidR="00B41CC3" w:rsidRPr="00DE7EBB">
        <w:rPr>
          <w:rFonts w:hint="cs"/>
          <w:rtl/>
          <w:lang w:val="fr-CH" w:bidi="ar-SY"/>
        </w:rPr>
        <w:t>ال</w:t>
      </w:r>
      <w:r w:rsidR="002E7C95" w:rsidRPr="00DE7EBB">
        <w:rPr>
          <w:rtl/>
          <w:lang w:val="fr-CH" w:bidi="ar-SY"/>
        </w:rPr>
        <w:t xml:space="preserve">قانون </w:t>
      </w:r>
      <w:r w:rsidR="00B41CC3" w:rsidRPr="00DE7EBB">
        <w:rPr>
          <w:rFonts w:hint="cs"/>
          <w:rtl/>
          <w:lang w:val="fr-CH" w:bidi="ar-SY"/>
        </w:rPr>
        <w:t>ال</w:t>
      </w:r>
      <w:r w:rsidR="002E7C95" w:rsidRPr="00DE7EBB">
        <w:rPr>
          <w:rtl/>
          <w:lang w:val="fr-CH" w:bidi="ar-SY"/>
        </w:rPr>
        <w:t xml:space="preserve">وطني، وثلاث سنوات أخرى، أي حتى يونيو 2025، لتطبيق هذه الأحكام. </w:t>
      </w:r>
      <w:r w:rsidR="00B41CC3" w:rsidRPr="00DE7EBB">
        <w:rPr>
          <w:rFonts w:hint="cs"/>
          <w:rtl/>
          <w:lang w:val="fr-CH" w:bidi="ar-SY"/>
        </w:rPr>
        <w:t>و</w:t>
      </w:r>
      <w:r w:rsidR="002E7C95" w:rsidRPr="00DE7EBB">
        <w:rPr>
          <w:rtl/>
          <w:lang w:val="fr-CH" w:bidi="ar-SY"/>
        </w:rPr>
        <w:t>ك</w:t>
      </w:r>
      <w:r w:rsidR="00B41CC3" w:rsidRPr="00DE7EBB">
        <w:rPr>
          <w:rFonts w:hint="cs"/>
          <w:rtl/>
          <w:lang w:val="fr-CH" w:bidi="ar-SY"/>
        </w:rPr>
        <w:t>ُ</w:t>
      </w:r>
      <w:r w:rsidR="002E7C95" w:rsidRPr="00DE7EBB">
        <w:rPr>
          <w:rtl/>
          <w:lang w:val="fr-CH" w:bidi="ar-SY"/>
        </w:rPr>
        <w:t xml:space="preserve">لف </w:t>
      </w:r>
      <w:r w:rsidR="003C7172" w:rsidRPr="00DE7EBB">
        <w:rPr>
          <w:rFonts w:hint="cs"/>
          <w:rtl/>
          <w:lang w:val="fr-CH" w:bidi="ar-SY"/>
        </w:rPr>
        <w:t>الاتحاد</w:t>
      </w:r>
      <w:r w:rsidR="003C7172" w:rsidRPr="00DE7EBB">
        <w:rPr>
          <w:rtl/>
          <w:lang w:val="fr-CH" w:bidi="ar-SY"/>
        </w:rPr>
        <w:t xml:space="preserve"> </w:t>
      </w:r>
      <w:r w:rsidR="002E7C95" w:rsidRPr="00DE7EBB">
        <w:rPr>
          <w:rtl/>
          <w:lang w:val="fr-CH" w:bidi="ar-SY"/>
        </w:rPr>
        <w:t xml:space="preserve">بإجراء مقابلتين حول موضوع </w:t>
      </w:r>
      <w:r w:rsidR="00916C45" w:rsidRPr="00DE7EBB">
        <w:rPr>
          <w:rFonts w:hint="cs"/>
          <w:rtl/>
          <w:lang w:val="fr-CH" w:bidi="ar-SY"/>
        </w:rPr>
        <w:t>ال</w:t>
      </w:r>
      <w:r w:rsidR="00916C45" w:rsidRPr="00DE7EBB">
        <w:rPr>
          <w:rtl/>
          <w:lang w:val="fr-CH" w:bidi="ar-SY"/>
        </w:rPr>
        <w:t>قانون الأوروبي</w:t>
      </w:r>
      <w:r w:rsidR="00916C45" w:rsidRPr="00DE7EBB">
        <w:rPr>
          <w:rFonts w:hint="cs"/>
          <w:rtl/>
          <w:lang w:val="fr-CH" w:bidi="ar-SY"/>
        </w:rPr>
        <w:t xml:space="preserve"> بشأن</w:t>
      </w:r>
      <w:r w:rsidR="00916C45" w:rsidRPr="00DE7EBB">
        <w:rPr>
          <w:rtl/>
          <w:lang w:val="fr-CH" w:bidi="ar-SY"/>
        </w:rPr>
        <w:t xml:space="preserve"> </w:t>
      </w:r>
      <w:r w:rsidR="00916C45" w:rsidRPr="00DE7EBB">
        <w:rPr>
          <w:rFonts w:hint="cs"/>
          <w:rtl/>
          <w:lang w:val="fr-CH" w:bidi="ar-SY"/>
        </w:rPr>
        <w:t>إمكانية النفاذ</w:t>
      </w:r>
      <w:r w:rsidR="002E7C95" w:rsidRPr="00DE7EBB">
        <w:rPr>
          <w:rtl/>
          <w:lang w:val="fr-CH" w:bidi="ar-SY"/>
        </w:rPr>
        <w:t xml:space="preserve">، </w:t>
      </w:r>
      <w:r w:rsidR="00916C45" w:rsidRPr="00DE7EBB">
        <w:rPr>
          <w:rFonts w:hint="cs"/>
          <w:rtl/>
          <w:lang w:val="fr-CH" w:bidi="ar-SY"/>
        </w:rPr>
        <w:t>وقد نُشرتا</w:t>
      </w:r>
      <w:r w:rsidR="002E7C95" w:rsidRPr="00DE7EBB">
        <w:rPr>
          <w:rtl/>
          <w:lang w:val="fr-CH" w:bidi="ar-SY"/>
        </w:rPr>
        <w:t xml:space="preserve"> في مجلة الويبو وعلى موقع </w:t>
      </w:r>
      <w:r w:rsidR="003C7172" w:rsidRPr="00DE7EBB">
        <w:rPr>
          <w:rFonts w:hint="cs"/>
          <w:rtl/>
          <w:lang w:val="fr-CH" w:bidi="ar-SY"/>
        </w:rPr>
        <w:t>الاتحاد</w:t>
      </w:r>
      <w:r w:rsidR="003C7172" w:rsidRPr="00DE7EBB">
        <w:rPr>
          <w:rtl/>
          <w:lang w:val="fr-CH" w:bidi="ar-SY"/>
        </w:rPr>
        <w:t xml:space="preserve"> </w:t>
      </w:r>
      <w:r w:rsidR="002E7C95" w:rsidRPr="00DE7EBB">
        <w:rPr>
          <w:rtl/>
          <w:lang w:val="fr-CH" w:bidi="ar-SY"/>
        </w:rPr>
        <w:t>الإلكتروني.</w:t>
      </w:r>
    </w:p>
    <w:p w:rsidR="00D26C25" w:rsidRPr="00DE7EBB" w:rsidRDefault="00D26C25" w:rsidP="00D26C25">
      <w:pPr>
        <w:pStyle w:val="Heading4"/>
        <w:rPr>
          <w:i/>
          <w:iCs/>
          <w:u w:val="none"/>
          <w:rtl/>
          <w:lang w:val="fr-CH" w:bidi="ar-SY"/>
        </w:rPr>
      </w:pPr>
      <w:r w:rsidRPr="00DE7EBB">
        <w:rPr>
          <w:rFonts w:hint="cs"/>
          <w:i/>
          <w:iCs/>
          <w:u w:val="none"/>
          <w:rtl/>
          <w:lang w:val="fr-CH" w:bidi="ar-SY"/>
        </w:rPr>
        <w:t>الأنشطة المستقبلية للنشر الميسّر</w:t>
      </w:r>
    </w:p>
    <w:p w:rsidR="00D26C25" w:rsidRPr="00DE7EBB" w:rsidRDefault="00D26C25" w:rsidP="00D26C25">
      <w:pPr>
        <w:pStyle w:val="ONUMA"/>
        <w:rPr>
          <w:lang w:val="fr-CH" w:bidi="ar-SY"/>
        </w:rPr>
      </w:pPr>
      <w:r w:rsidRPr="00DE7EBB">
        <w:rPr>
          <w:rFonts w:hint="cs"/>
          <w:rtl/>
          <w:lang w:val="fr-CH" w:bidi="ar-SY"/>
        </w:rPr>
        <w:t xml:space="preserve">سيواصل الاتحاد، بالتعاون مع رابطة الناشرين الدوليين، الترويج </w:t>
      </w:r>
      <w:r w:rsidRPr="00DE7EBB">
        <w:rPr>
          <w:rFonts w:hint="cs"/>
          <w:i/>
          <w:iCs/>
          <w:rtl/>
          <w:lang w:val="fr-CH" w:bidi="ar-SY"/>
        </w:rPr>
        <w:t>لميثاق الاتحاد بشأن</w:t>
      </w:r>
      <w:r w:rsidR="005D3595">
        <w:rPr>
          <w:rFonts w:hint="cs"/>
          <w:i/>
          <w:iCs/>
          <w:rtl/>
          <w:lang w:val="fr-CH" w:bidi="ar-SY"/>
        </w:rPr>
        <w:t xml:space="preserve"> ا</w:t>
      </w:r>
      <w:r w:rsidRPr="00DE7EBB">
        <w:rPr>
          <w:rFonts w:hint="cs"/>
          <w:i/>
          <w:iCs/>
          <w:rtl/>
          <w:lang w:val="fr-CH" w:bidi="ar-SY"/>
        </w:rPr>
        <w:t>لنشر الميسّر</w:t>
      </w:r>
      <w:r w:rsidRPr="00DE7EBB">
        <w:rPr>
          <w:rFonts w:hint="cs"/>
          <w:rtl/>
          <w:lang w:val="fr-CH" w:bidi="ar-SY"/>
        </w:rPr>
        <w:t xml:space="preserve"> وزيادة عدد الموقعين عليه. </w:t>
      </w:r>
    </w:p>
    <w:p w:rsidR="00D26C25" w:rsidRPr="00DE7EBB" w:rsidRDefault="00D26C25" w:rsidP="00D26C25">
      <w:pPr>
        <w:pStyle w:val="Endofdocument-Annex"/>
        <w:rPr>
          <w:lang w:val="fr-CH" w:bidi="ar-SY"/>
        </w:rPr>
        <w:sectPr w:rsidR="00D26C25" w:rsidRPr="00DE7EBB" w:rsidSect="00610A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418" w:bottom="1418" w:left="1134" w:header="510" w:footer="1021" w:gutter="0"/>
          <w:cols w:space="720"/>
          <w:titlePg/>
          <w:docGrid w:linePitch="490"/>
        </w:sectPr>
      </w:pPr>
      <w:r w:rsidRPr="00DE7EBB">
        <w:rPr>
          <w:rtl/>
          <w:lang w:val="fr-CH" w:bidi="ar-SY"/>
        </w:rPr>
        <w:t>[</w:t>
      </w:r>
      <w:r w:rsidRPr="00DE7EBB">
        <w:rPr>
          <w:rFonts w:hint="cs"/>
          <w:rtl/>
          <w:lang w:val="fr-CH" w:bidi="ar-SY"/>
        </w:rPr>
        <w:t xml:space="preserve">يلي ذلك </w:t>
      </w:r>
      <w:r w:rsidR="009A0318" w:rsidRPr="00DE7EBB">
        <w:rPr>
          <w:rFonts w:hint="cs"/>
          <w:rtl/>
          <w:lang w:val="fr-CH" w:bidi="ar-SY"/>
        </w:rPr>
        <w:t>المرفقات</w:t>
      </w:r>
      <w:r w:rsidRPr="00DE7EBB">
        <w:rPr>
          <w:rtl/>
          <w:lang w:val="fr-CH" w:bidi="ar-SY"/>
        </w:rPr>
        <w:t>]</w:t>
      </w:r>
    </w:p>
    <w:p w:rsidR="00D26C25" w:rsidRPr="0005634F" w:rsidRDefault="00D26C25" w:rsidP="00D26C25">
      <w:pPr>
        <w:pStyle w:val="Heading4"/>
        <w:rPr>
          <w:sz w:val="40"/>
          <w:szCs w:val="40"/>
          <w:u w:val="none"/>
        </w:rPr>
      </w:pPr>
      <w:r w:rsidRPr="0005634F">
        <w:rPr>
          <w:rFonts w:hint="cs"/>
          <w:sz w:val="40"/>
          <w:szCs w:val="40"/>
          <w:u w:val="none"/>
          <w:rtl/>
        </w:rPr>
        <w:lastRenderedPageBreak/>
        <w:t>المرفق</w:t>
      </w:r>
      <w:r w:rsidRPr="0005634F">
        <w:rPr>
          <w:sz w:val="40"/>
          <w:szCs w:val="40"/>
          <w:u w:val="none"/>
          <w:rtl/>
        </w:rPr>
        <w:t xml:space="preserve"> </w:t>
      </w:r>
      <w:r w:rsidRPr="0005634F">
        <w:rPr>
          <w:rFonts w:hint="cs"/>
          <w:sz w:val="40"/>
          <w:szCs w:val="40"/>
          <w:u w:val="none"/>
          <w:rtl/>
        </w:rPr>
        <w:t>الأول</w:t>
      </w:r>
      <w:r w:rsidRPr="0005634F">
        <w:rPr>
          <w:sz w:val="40"/>
          <w:szCs w:val="40"/>
          <w:u w:val="none"/>
          <w:rtl/>
        </w:rPr>
        <w:t xml:space="preserve"> - قائمة الهيئات المعتمدة التي انضمت إلى خدمة الكتب العالمية التابعة لاتحاد الكتب الميسّرة</w:t>
      </w:r>
      <w:r w:rsidRPr="0005634F">
        <w:rPr>
          <w:rFonts w:hint="cs"/>
          <w:sz w:val="40"/>
          <w:szCs w:val="40"/>
          <w:u w:val="none"/>
          <w:rtl/>
        </w:rPr>
        <w:t>:</w:t>
      </w:r>
    </w:p>
    <w:p w:rsidR="00D26C25" w:rsidRPr="00DE7EBB" w:rsidRDefault="00D26C25" w:rsidP="00D26C25">
      <w:pPr>
        <w:pStyle w:val="BodyText"/>
        <w:spacing w:before="0" w:after="240" w:line="360" w:lineRule="exact"/>
        <w:rPr>
          <w:rtl/>
          <w:lang w:bidi="ar-SA"/>
        </w:rPr>
      </w:pPr>
      <w:r w:rsidRPr="00DE7EBB">
        <w:rPr>
          <w:rtl/>
          <w:lang w:bidi="ar-SA"/>
        </w:rPr>
        <w:t>وضعت علامة النجمة (*)</w:t>
      </w:r>
      <w:r w:rsidRPr="00DE7EBB">
        <w:rPr>
          <w:rFonts w:hint="cs"/>
          <w:rtl/>
          <w:lang w:bidi="ar-SA"/>
        </w:rPr>
        <w:t xml:space="preserve"> قبل الهيئات المعتمدة </w:t>
      </w:r>
      <w:r w:rsidRPr="00DE7EBB">
        <w:rPr>
          <w:rtl/>
          <w:lang w:bidi="ar-SA"/>
        </w:rPr>
        <w:t>الجديدة التي انضمت</w:t>
      </w:r>
      <w:r w:rsidRPr="00DE7EBB">
        <w:rPr>
          <w:rFonts w:hint="cs"/>
          <w:rtl/>
          <w:lang w:bidi="ar-SA"/>
        </w:rPr>
        <w:t xml:space="preserve"> إلى الخدمة</w:t>
      </w:r>
      <w:r w:rsidRPr="00DE7EBB">
        <w:rPr>
          <w:rtl/>
          <w:lang w:bidi="ar-SA"/>
        </w:rPr>
        <w:t xml:space="preserve"> </w:t>
      </w:r>
      <w:r w:rsidRPr="00DE7EBB">
        <w:rPr>
          <w:rFonts w:hint="cs"/>
          <w:rtl/>
          <w:lang w:val="fr-CH" w:bidi="ar-SY"/>
        </w:rPr>
        <w:t>منذ يونيو</w:t>
      </w:r>
      <w:r w:rsidRPr="00DE7EBB">
        <w:rPr>
          <w:rtl/>
          <w:lang w:bidi="ar-SA"/>
        </w:rPr>
        <w:t xml:space="preserve"> 2018</w:t>
      </w:r>
      <w:r w:rsidRPr="00DE7EBB">
        <w:rPr>
          <w:rFonts w:hint="cs"/>
          <w:rtl/>
          <w:lang w:bidi="ar-SA"/>
        </w:rPr>
        <w:t>.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 xml:space="preserve">الأرجنتين: </w:t>
      </w:r>
      <w:r w:rsidR="00035623" w:rsidRPr="00DE7EBB">
        <w:rPr>
          <w:rFonts w:hint="cs"/>
          <w:rtl/>
          <w:lang w:bidi="ar-SA"/>
        </w:rPr>
        <w:t>الرابطة المدنية</w:t>
      </w:r>
      <w:r w:rsidRPr="00DE7EBB">
        <w:rPr>
          <w:lang w:bidi="ar-SA"/>
        </w:rPr>
        <w:t xml:space="preserve">Tiflonexos 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Fonts w:hint="cs"/>
          <w:rtl/>
          <w:lang w:bidi="ar-SA"/>
        </w:rPr>
        <w:t>أ</w:t>
      </w:r>
      <w:r w:rsidRPr="00DE7EBB">
        <w:rPr>
          <w:rtl/>
          <w:lang w:bidi="ar-SA"/>
        </w:rPr>
        <w:t xml:space="preserve">ستراليا: </w:t>
      </w:r>
      <w:r w:rsidRPr="00DE7EBB">
        <w:rPr>
          <w:rFonts w:hint="cs"/>
          <w:rtl/>
          <w:lang w:bidi="ar-SA"/>
        </w:rPr>
        <w:t xml:space="preserve">مؤسسة </w:t>
      </w:r>
      <w:r w:rsidRPr="00DE7EBB">
        <w:rPr>
          <w:lang w:bidi="ar-SA"/>
        </w:rPr>
        <w:t>Visability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 xml:space="preserve">أستراليا: مؤسسة </w:t>
      </w:r>
      <w:r w:rsidRPr="00DE7EBB">
        <w:t>Vision Australia</w:t>
      </w:r>
    </w:p>
    <w:p w:rsidR="00BB2B2A" w:rsidRPr="00DE7EBB" w:rsidRDefault="00BB2B2A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 xml:space="preserve">*أنتيغوا وبربودا: وحدة المكفوفين </w:t>
      </w:r>
      <w:r w:rsidRPr="00DE7EBB">
        <w:rPr>
          <w:rFonts w:hint="cs"/>
          <w:rtl/>
          <w:lang w:bidi="ar-SA"/>
        </w:rPr>
        <w:t>ومعاقي</w:t>
      </w:r>
      <w:r w:rsidRPr="00DE7EBB">
        <w:rPr>
          <w:rtl/>
          <w:lang w:bidi="ar-SA"/>
        </w:rPr>
        <w:t xml:space="preserve"> البصر، </w:t>
      </w:r>
      <w:r w:rsidRPr="00DE7EBB">
        <w:rPr>
          <w:lang w:bidi="ar-SA"/>
        </w:rPr>
        <w:t>T.N</w:t>
      </w:r>
      <w:r w:rsidRPr="00DE7EBB">
        <w:rPr>
          <w:rtl/>
          <w:lang w:bidi="ar-SA"/>
        </w:rPr>
        <w:t>. مدرسة كيرنون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bidi="ar-SA"/>
        </w:rPr>
        <w:t xml:space="preserve">*النمسا: </w:t>
      </w:r>
      <w:r w:rsidRPr="00DE7EBB">
        <w:rPr>
          <w:rFonts w:hint="cs"/>
          <w:rtl/>
          <w:lang w:bidi="ar-SY"/>
        </w:rPr>
        <w:t xml:space="preserve">جمعية </w:t>
      </w:r>
      <w:r w:rsidRPr="00DE7EBB">
        <w:rPr>
          <w:bCs/>
          <w:i/>
          <w:lang w:val="es-EC"/>
        </w:rPr>
        <w:t>Hoerbuecherei</w:t>
      </w:r>
      <w:r w:rsidRPr="00DE7EBB">
        <w:rPr>
          <w:bCs/>
          <w:i/>
          <w:rtl/>
          <w:lang w:val="es-EC"/>
        </w:rPr>
        <w:t xml:space="preserve"> </w:t>
      </w:r>
      <w:r w:rsidRPr="00DE7EBB">
        <w:rPr>
          <w:b/>
          <w:i/>
          <w:rtl/>
          <w:lang w:val="es-EC"/>
        </w:rPr>
        <w:t>للمكفوفين ومعاقي البصر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بنغلاديش: جمعية الطاقات الشبابية في العمل الاجتماعي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>*بلجيكا</w:t>
      </w:r>
      <w:r w:rsidRPr="00DE7EBB">
        <w:rPr>
          <w:rFonts w:hint="cs"/>
          <w:rtl/>
          <w:lang w:bidi="ar-SA"/>
        </w:rPr>
        <w:t xml:space="preserve">: جمعية </w:t>
      </w:r>
      <w:r w:rsidRPr="00DE7EBB">
        <w:rPr>
          <w:lang w:bidi="ar-SA"/>
        </w:rPr>
        <w:t>EQLA</w:t>
      </w:r>
      <w:r w:rsidRPr="00DE7EBB">
        <w:rPr>
          <w:rFonts w:hint="cs"/>
          <w:rtl/>
          <w:lang w:val="fr-CH" w:bidi="ar-SY"/>
        </w:rPr>
        <w:t xml:space="preserve"> لفائدة المكفوفين (المؤسسة الوطنية للمكفوفين سابقاً)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bidi="ar-SA"/>
        </w:rPr>
        <w:t>بلجيكا</w:t>
      </w:r>
      <w:r w:rsidRPr="00DE7EBB">
        <w:rPr>
          <w:rtl/>
          <w:lang w:bidi="ar-SA"/>
        </w:rPr>
        <w:t>: المكتبة الفلمنكية للكتب الصوتية وبرايل (</w:t>
      </w:r>
      <w:r w:rsidRPr="00DE7EBB">
        <w:rPr>
          <w:i/>
          <w:iCs/>
        </w:rPr>
        <w:t>Luisterpunt bibliotheek</w:t>
      </w:r>
      <w:r w:rsidRPr="00DE7EBB">
        <w:rPr>
          <w:rtl/>
          <w:lang w:bidi="ar-SA"/>
        </w:rPr>
        <w:t>)</w:t>
      </w:r>
    </w:p>
    <w:p w:rsidR="00B41330" w:rsidRPr="00DE7EBB" w:rsidRDefault="00B41330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 xml:space="preserve">*بلجيكا: </w:t>
      </w:r>
      <w:r w:rsidRPr="00DE7EBB">
        <w:rPr>
          <w:lang w:bidi="ar-SA"/>
        </w:rPr>
        <w:t>Ligue Braille</w:t>
      </w:r>
    </w:p>
    <w:p w:rsidR="00AC6AE3" w:rsidRPr="00DE7EBB" w:rsidRDefault="00035623" w:rsidP="00B41330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>*بوليفيا (</w:t>
      </w:r>
      <w:r w:rsidRPr="00DE7EBB">
        <w:rPr>
          <w:rFonts w:hint="cs"/>
          <w:rtl/>
          <w:lang w:bidi="ar-SA"/>
        </w:rPr>
        <w:t>ال</w:t>
      </w:r>
      <w:r w:rsidRPr="00DE7EBB">
        <w:rPr>
          <w:rtl/>
          <w:lang w:bidi="ar-SA"/>
        </w:rPr>
        <w:t xml:space="preserve">دولة - المتعددة القوميات): المعهد البوليفي </w:t>
      </w:r>
      <w:r w:rsidRPr="00DE7EBB">
        <w:rPr>
          <w:rFonts w:hint="cs"/>
          <w:rtl/>
          <w:lang w:bidi="ar-SA"/>
        </w:rPr>
        <w:t>للمكفوفين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 xml:space="preserve">البرازيل: مؤسسة </w:t>
      </w:r>
      <w:r w:rsidRPr="00DE7EBB">
        <w:rPr>
          <w:lang w:bidi="ar-SA"/>
        </w:rPr>
        <w:t>Dorina Nowill</w:t>
      </w:r>
      <w:r w:rsidRPr="00DE7EBB">
        <w:rPr>
          <w:rtl/>
          <w:lang w:bidi="ar-SA"/>
        </w:rPr>
        <w:t xml:space="preserve"> للمكفوفين</w:t>
      </w:r>
    </w:p>
    <w:p w:rsidR="00B41330" w:rsidRPr="00DE7EBB" w:rsidRDefault="00B41330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>*بلغاريا: المكتبة الوطنية للمكفوفين "لويس برايل 1928".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i/>
          <w:iCs/>
          <w:lang w:bidi="ar-SA"/>
        </w:rPr>
      </w:pPr>
      <w:r w:rsidRPr="00DE7EBB">
        <w:rPr>
          <w:rtl/>
          <w:lang w:bidi="ar-SA"/>
        </w:rPr>
        <w:t>بوركينا ف</w:t>
      </w:r>
      <w:r w:rsidRPr="00DE7EBB">
        <w:rPr>
          <w:rFonts w:hint="cs"/>
          <w:rtl/>
          <w:lang w:bidi="ar-SA"/>
        </w:rPr>
        <w:t>اس</w:t>
      </w:r>
      <w:r w:rsidRPr="00DE7EBB">
        <w:rPr>
          <w:rtl/>
          <w:lang w:bidi="ar-SA"/>
        </w:rPr>
        <w:t xml:space="preserve">و: </w:t>
      </w:r>
      <w:r w:rsidRPr="00DE7EBB">
        <w:rPr>
          <w:i/>
          <w:iCs/>
          <w:rtl/>
          <w:lang w:bidi="ar-SA"/>
        </w:rPr>
        <w:t xml:space="preserve">الاتحاد الوطني لجمعية ديس بوركينا فاسو </w:t>
      </w:r>
      <w:r w:rsidRPr="00DE7EBB">
        <w:rPr>
          <w:rFonts w:hint="cs"/>
          <w:i/>
          <w:iCs/>
          <w:rtl/>
          <w:lang w:bidi="ar-SA"/>
        </w:rPr>
        <w:t>لدعم</w:t>
      </w:r>
      <w:r w:rsidRPr="00DE7EBB">
        <w:rPr>
          <w:i/>
          <w:iCs/>
          <w:rtl/>
          <w:lang w:bidi="ar-SA"/>
        </w:rPr>
        <w:t xml:space="preserve"> </w:t>
      </w:r>
      <w:r w:rsidRPr="00DE7EBB">
        <w:rPr>
          <w:rFonts w:hint="cs"/>
          <w:i/>
          <w:iCs/>
          <w:rtl/>
          <w:lang w:bidi="ar-SA"/>
        </w:rPr>
        <w:t xml:space="preserve">المكفوفين </w:t>
      </w:r>
      <w:r w:rsidRPr="00DE7EBB">
        <w:rPr>
          <w:rFonts w:hint="cs"/>
          <w:i/>
          <w:iCs/>
          <w:rtl/>
          <w:lang w:val="fr-CH" w:bidi="ar-SY"/>
        </w:rPr>
        <w:t>ومعاقي</w:t>
      </w:r>
      <w:r w:rsidRPr="00DE7EBB">
        <w:rPr>
          <w:rFonts w:hint="cs"/>
          <w:i/>
          <w:iCs/>
          <w:rtl/>
          <w:lang w:bidi="ar-SA"/>
        </w:rPr>
        <w:t xml:space="preserve"> البصر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>كندا</w:t>
      </w:r>
      <w:r w:rsidRPr="00DE7EBB">
        <w:rPr>
          <w:rFonts w:hint="cs"/>
          <w:rtl/>
          <w:lang w:bidi="ar-SA"/>
        </w:rPr>
        <w:t xml:space="preserve">: مكتبات </w:t>
      </w:r>
      <w:r w:rsidRPr="00DE7EBB">
        <w:rPr>
          <w:lang w:bidi="ar-SA"/>
        </w:rPr>
        <w:t>BC</w:t>
      </w:r>
      <w:r w:rsidRPr="00DE7EBB">
        <w:rPr>
          <w:rFonts w:hint="cs"/>
          <w:rtl/>
          <w:lang w:val="fr-CH" w:bidi="ar-SY"/>
        </w:rPr>
        <w:t xml:space="preserve"> التعاونية 2009</w:t>
      </w:r>
      <w:r w:rsidR="00B530CD" w:rsidRPr="00DE7EBB">
        <w:rPr>
          <w:rFonts w:hint="cs"/>
          <w:rtl/>
          <w:lang w:val="fr-CH" w:bidi="ar-SY"/>
        </w:rPr>
        <w:t xml:space="preserve">، </w:t>
      </w:r>
      <w:r w:rsidR="00B530CD" w:rsidRPr="00DE7EBB">
        <w:rPr>
          <w:rtl/>
          <w:lang w:val="fr-CH" w:bidi="ar-SY"/>
        </w:rPr>
        <w:t>الشبكة الوطنية لخدمة المكتبات العادلة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hanging="1445"/>
        <w:rPr>
          <w:rtl/>
          <w:lang w:bidi="ar-SA"/>
        </w:rPr>
      </w:pPr>
      <w:r w:rsidRPr="00DE7EBB">
        <w:rPr>
          <w:rFonts w:hint="cs"/>
          <w:rtl/>
          <w:lang w:bidi="ar-SA"/>
        </w:rPr>
        <w:t>كندا</w:t>
      </w:r>
      <w:r w:rsidRPr="00DE7EBB">
        <w:rPr>
          <w:rtl/>
          <w:lang w:bidi="ar-SA"/>
        </w:rPr>
        <w:t>:</w:t>
      </w:r>
      <w:r w:rsidRPr="00DE7EBB">
        <w:rPr>
          <w:rFonts w:hint="cs"/>
          <w:rtl/>
          <w:lang w:bidi="ar-SA"/>
        </w:rPr>
        <w:t xml:space="preserve"> مكتبة ودار محفوظات كيبيك</w:t>
      </w:r>
      <w:r w:rsidRPr="00DE7EBB">
        <w:rPr>
          <w:rtl/>
          <w:lang w:bidi="ar-SA"/>
        </w:rPr>
        <w:t xml:space="preserve"> </w:t>
      </w:r>
      <w:r w:rsidRPr="00DE7EBB">
        <w:rPr>
          <w:rFonts w:hint="cs"/>
          <w:rtl/>
          <w:lang w:bidi="ar-SA"/>
        </w:rPr>
        <w:t>الوطنية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  <w:tab w:val="left" w:pos="89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كندا: المعهد الوطني الكندي للمكفوفين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  <w:tab w:val="left" w:pos="89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bidi="ar-SA"/>
        </w:rPr>
        <w:t xml:space="preserve">كندا: مركز النفاذ العادل إلى المكتبات </w:t>
      </w:r>
      <w:r w:rsidRPr="00DE7EBB">
        <w:rPr>
          <w:lang w:bidi="ar-SA"/>
        </w:rPr>
        <w:t>(CELA)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  <w:tab w:val="left" w:pos="89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Fonts w:hint="cs"/>
          <w:rtl/>
          <w:lang w:bidi="ar-SA"/>
        </w:rPr>
        <w:t xml:space="preserve">شيلي: مكتبة المكفوفين </w:t>
      </w:r>
      <w:r w:rsidRPr="00DE7EBB">
        <w:rPr>
          <w:i/>
          <w:iCs/>
          <w:lang w:bidi="ar-SA"/>
        </w:rPr>
        <w:t>Bibliociegos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 xml:space="preserve">كولومبيا: </w:t>
      </w:r>
      <w:r w:rsidRPr="00DE7EBB">
        <w:rPr>
          <w:i/>
          <w:iCs/>
          <w:rtl/>
          <w:lang w:bidi="ar-SA"/>
        </w:rPr>
        <w:t xml:space="preserve">المعهد الوطني </w:t>
      </w:r>
      <w:r w:rsidRPr="00DE7EBB">
        <w:rPr>
          <w:rFonts w:hint="cs"/>
          <w:i/>
          <w:iCs/>
          <w:rtl/>
          <w:lang w:bidi="ar-SA"/>
        </w:rPr>
        <w:t>للمكفوفين</w:t>
      </w:r>
      <w:r w:rsidRPr="00DE7EBB">
        <w:rPr>
          <w:rFonts w:hint="cs"/>
          <w:i/>
          <w:iCs/>
          <w:rtl/>
          <w:lang w:val="fr-CH" w:bidi="ar-SY"/>
        </w:rPr>
        <w:t xml:space="preserve"> </w:t>
      </w:r>
      <w:r w:rsidRPr="00DE7EBB">
        <w:rPr>
          <w:i/>
          <w:iCs/>
          <w:lang w:bidi="ar-SY"/>
        </w:rPr>
        <w:t>(INCI)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Fonts w:hint="cs"/>
          <w:rtl/>
          <w:lang w:bidi="ar-SA"/>
        </w:rPr>
        <w:lastRenderedPageBreak/>
        <w:t>كرواتيا: المكتبة الكرواتية للمكفوفين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الد</w:t>
      </w:r>
      <w:r w:rsidRPr="00DE7EBB">
        <w:rPr>
          <w:rFonts w:hint="cs"/>
          <w:rtl/>
          <w:lang w:bidi="ar-SA"/>
        </w:rPr>
        <w:t>ا</w:t>
      </w:r>
      <w:r w:rsidRPr="00DE7EBB">
        <w:rPr>
          <w:rtl/>
          <w:lang w:bidi="ar-SA"/>
        </w:rPr>
        <w:t>نمرك: المكتبة الوطنية الد</w:t>
      </w:r>
      <w:r w:rsidRPr="00DE7EBB">
        <w:rPr>
          <w:rFonts w:hint="cs"/>
          <w:rtl/>
          <w:lang w:bidi="ar-SA"/>
        </w:rPr>
        <w:t>ا</w:t>
      </w:r>
      <w:r w:rsidRPr="00DE7EBB">
        <w:rPr>
          <w:rtl/>
          <w:lang w:bidi="ar-SA"/>
        </w:rPr>
        <w:t xml:space="preserve">نمركية للأشخاص العاجزين عن قراءة المطبوعات </w:t>
      </w:r>
    </w:p>
    <w:p w:rsidR="007B517C" w:rsidRPr="00DE7EBB" w:rsidRDefault="007B517C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*جمهورية الدومينيكان:</w:t>
      </w:r>
      <w:r w:rsidRPr="00DE7EBB">
        <w:rPr>
          <w:rFonts w:hint="cs"/>
          <w:rtl/>
          <w:lang w:bidi="ar-SA"/>
        </w:rPr>
        <w:t xml:space="preserve"> </w:t>
      </w:r>
      <w:r w:rsidRPr="00DE7EBB">
        <w:rPr>
          <w:rtl/>
          <w:lang w:bidi="ar-SA"/>
        </w:rPr>
        <w:t>رابطة المكفوفين لسيباو بجمهورية الدومينيكان</w:t>
      </w:r>
    </w:p>
    <w:p w:rsidR="007B517C" w:rsidRPr="00DE7EBB" w:rsidRDefault="007B517C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*جمهورية الدومينيكان:</w:t>
      </w:r>
      <w:r w:rsidRPr="00DE7EBB">
        <w:rPr>
          <w:rFonts w:hint="cs"/>
          <w:rtl/>
          <w:lang w:bidi="ar-SA"/>
        </w:rPr>
        <w:t xml:space="preserve"> </w:t>
      </w:r>
      <w:r w:rsidRPr="00DE7EBB">
        <w:rPr>
          <w:rtl/>
          <w:lang w:bidi="ar-SA"/>
        </w:rPr>
        <w:t xml:space="preserve">مكتبة </w:t>
      </w:r>
      <w:r w:rsidRPr="00DE7EBB">
        <w:rPr>
          <w:lang w:bidi="ar-SA"/>
        </w:rPr>
        <w:t>Pedro Henríquez Ureña</w:t>
      </w:r>
      <w:r w:rsidRPr="00DE7EBB">
        <w:rPr>
          <w:rtl/>
          <w:lang w:bidi="ar-SA"/>
        </w:rPr>
        <w:t xml:space="preserve"> الوطنية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val="fr-CH" w:bidi="ar-SY"/>
        </w:rPr>
        <w:t xml:space="preserve">*مصر: </w:t>
      </w:r>
      <w:r w:rsidRPr="00DE7EBB">
        <w:rPr>
          <w:rFonts w:hint="cs"/>
          <w:i/>
          <w:iCs/>
          <w:rtl/>
          <w:lang w:val="fr-CH" w:bidi="ar-SY"/>
        </w:rPr>
        <w:t>مكتبة الإسكندرية</w:t>
      </w:r>
    </w:p>
    <w:p w:rsidR="007B517C" w:rsidRPr="00DE7EBB" w:rsidRDefault="007B517C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*إستونيا: مكتبة إستوني</w:t>
      </w:r>
      <w:r w:rsidR="009306D8" w:rsidRPr="00DE7EBB">
        <w:rPr>
          <w:rFonts w:hint="cs"/>
          <w:rtl/>
          <w:lang w:bidi="ar-SA"/>
        </w:rPr>
        <w:t>ا</w:t>
      </w:r>
      <w:r w:rsidRPr="00DE7EBB">
        <w:rPr>
          <w:rtl/>
          <w:lang w:bidi="ar-SA"/>
        </w:rPr>
        <w:t xml:space="preserve"> للمكفوفين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 xml:space="preserve">فنلندا: </w:t>
      </w:r>
      <w:r w:rsidR="007B517C" w:rsidRPr="00DE7EBB">
        <w:rPr>
          <w:rtl/>
          <w:lang w:bidi="ar-SA"/>
        </w:rPr>
        <w:t>مكتبة سيليا للمكفوفين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 xml:space="preserve">فرنسا: </w:t>
      </w:r>
      <w:r w:rsidRPr="00DE7EBB">
        <w:rPr>
          <w:i/>
          <w:iCs/>
          <w:rtl/>
          <w:lang w:bidi="ar-SA"/>
        </w:rPr>
        <w:t xml:space="preserve">جمعية </w:t>
      </w:r>
      <w:r w:rsidRPr="00DE7EBB">
        <w:rPr>
          <w:bCs/>
          <w:i/>
          <w:iCs/>
          <w:szCs w:val="22"/>
          <w:lang w:val="es-EC"/>
        </w:rPr>
        <w:t>Valentin Haüy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bidi="ar-SA"/>
        </w:rPr>
        <w:t xml:space="preserve">فرنسا: </w:t>
      </w:r>
      <w:r w:rsidRPr="00DE7EBB">
        <w:rPr>
          <w:rFonts w:hint="cs"/>
          <w:i/>
          <w:iCs/>
          <w:rtl/>
          <w:lang w:bidi="ar-SA"/>
        </w:rPr>
        <w:t xml:space="preserve">جمعية </w:t>
      </w:r>
      <w:r w:rsidRPr="00DE7EBB">
        <w:rPr>
          <w:i/>
          <w:iCs/>
          <w:lang w:bidi="ar-SA"/>
        </w:rPr>
        <w:t>BrailleNet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hanging="1445"/>
        <w:rPr>
          <w:lang w:bidi="ar-SA"/>
        </w:rPr>
      </w:pPr>
      <w:r w:rsidRPr="00DE7EBB">
        <w:rPr>
          <w:rFonts w:hint="cs"/>
          <w:rtl/>
          <w:lang w:bidi="ar-SA"/>
        </w:rPr>
        <w:t xml:space="preserve">فرنسا: </w:t>
      </w:r>
      <w:r w:rsidRPr="00DE7EBB">
        <w:rPr>
          <w:i/>
          <w:iCs/>
          <w:rtl/>
          <w:lang w:bidi="ar-SA"/>
        </w:rPr>
        <w:t>تجمّع المفكرين المكفوفين أو المصابين بالغمش</w:t>
      </w:r>
    </w:p>
    <w:p w:rsidR="00D26C25" w:rsidRPr="00DE7EBB" w:rsidRDefault="00D26C25" w:rsidP="006F16EB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850" w:hanging="851"/>
        <w:rPr>
          <w:lang w:bidi="ar-SA"/>
        </w:rPr>
      </w:pPr>
      <w:r w:rsidRPr="00DE7EBB">
        <w:rPr>
          <w:rtl/>
          <w:lang w:bidi="ar-SA"/>
        </w:rPr>
        <w:t xml:space="preserve">ألمانيا: </w:t>
      </w:r>
      <w:r w:rsidR="007B517C" w:rsidRPr="00DE7EBB">
        <w:rPr>
          <w:rtl/>
          <w:lang w:bidi="ar-SA"/>
        </w:rPr>
        <w:t>المركز الألماني للقراءة الميسرة (المعروف سابقًا باسم المكتبة المركزية الألمانية للمكفوفين)</w:t>
      </w:r>
    </w:p>
    <w:p w:rsidR="00131FAA" w:rsidRPr="00DE7EBB" w:rsidRDefault="00131FAA" w:rsidP="006F16EB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850" w:hanging="851"/>
        <w:rPr>
          <w:rtl/>
          <w:lang w:bidi="ar-SA"/>
        </w:rPr>
      </w:pPr>
      <w:r w:rsidRPr="00DE7EBB">
        <w:rPr>
          <w:rtl/>
          <w:lang w:bidi="ar-SA"/>
        </w:rPr>
        <w:t xml:space="preserve">*اليونان: رابط المكتبات الأكاديمية اليونانية (رابط </w:t>
      </w:r>
      <w:r w:rsidRPr="00DE7EBB">
        <w:rPr>
          <w:lang w:bidi="ar-SA"/>
        </w:rPr>
        <w:t>HEAL</w:t>
      </w:r>
      <w:r w:rsidRPr="00DE7EBB">
        <w:rPr>
          <w:rtl/>
          <w:lang w:bidi="ar-SA"/>
        </w:rPr>
        <w:t>)</w:t>
      </w:r>
      <w:r w:rsidRPr="00DE7EBB">
        <w:rPr>
          <w:rFonts w:hint="cs"/>
          <w:rtl/>
          <w:lang w:bidi="ar-SA"/>
        </w:rPr>
        <w:t>)</w:t>
      </w:r>
    </w:p>
    <w:p w:rsidR="00D26C25" w:rsidRPr="00DE7EBB" w:rsidRDefault="00D22844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Fonts w:hint="cs"/>
          <w:rtl/>
          <w:lang w:bidi="ar-SA"/>
        </w:rPr>
        <w:t>إ</w:t>
      </w:r>
      <w:r w:rsidR="00D26C25" w:rsidRPr="00DE7EBB">
        <w:rPr>
          <w:rtl/>
          <w:lang w:bidi="ar-SA"/>
        </w:rPr>
        <w:t xml:space="preserve">يسلندا: مكتبة </w:t>
      </w:r>
      <w:r>
        <w:rPr>
          <w:rFonts w:hint="cs"/>
          <w:rtl/>
          <w:lang w:bidi="ar-SA"/>
        </w:rPr>
        <w:t>إي</w:t>
      </w:r>
      <w:r w:rsidR="00D26C25" w:rsidRPr="00DE7EBB">
        <w:rPr>
          <w:rFonts w:hint="cs"/>
          <w:rtl/>
          <w:lang w:bidi="ar-SA"/>
        </w:rPr>
        <w:t>سلندا للكتب المحكيّة</w:t>
      </w:r>
      <w:r w:rsidR="00D26C25" w:rsidRPr="00DE7EBB">
        <w:rPr>
          <w:rtl/>
          <w:lang w:bidi="ar-SA"/>
        </w:rPr>
        <w:t xml:space="preserve"> (</w:t>
      </w:r>
      <w:r w:rsidR="00D26C25" w:rsidRPr="00DE7EBB">
        <w:t>HBS</w:t>
      </w:r>
      <w:r w:rsidR="00D26C25" w:rsidRPr="00DE7EBB">
        <w:rPr>
          <w:rtl/>
          <w:lang w:bidi="ar-SA"/>
        </w:rPr>
        <w:t>)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 xml:space="preserve">الهند: منتدى ديزي </w:t>
      </w:r>
      <w:r w:rsidRPr="00DE7EBB">
        <w:rPr>
          <w:rFonts w:hint="cs"/>
          <w:rtl/>
          <w:lang w:bidi="ar-SA"/>
        </w:rPr>
        <w:t>ل</w:t>
      </w:r>
      <w:r w:rsidRPr="00DE7EBB">
        <w:rPr>
          <w:rtl/>
          <w:lang w:bidi="ar-SA"/>
        </w:rPr>
        <w:t>لهند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bidi="ar-SA"/>
        </w:rPr>
        <w:t>إ</w:t>
      </w:r>
      <w:r w:rsidRPr="00DE7EBB">
        <w:rPr>
          <w:rtl/>
          <w:lang w:bidi="ar-SA"/>
        </w:rPr>
        <w:t>يرلندا: المجلس الوطني لمكفوفي</w:t>
      </w:r>
      <w:r w:rsidRPr="00DE7EBB">
        <w:rPr>
          <w:rFonts w:hint="cs"/>
          <w:rtl/>
          <w:lang w:bidi="ar-SA"/>
        </w:rPr>
        <w:t xml:space="preserve"> إ</w:t>
      </w:r>
      <w:r w:rsidRPr="00DE7EBB">
        <w:rPr>
          <w:rtl/>
          <w:lang w:bidi="ar-SA"/>
        </w:rPr>
        <w:t>يرلندا</w:t>
      </w:r>
      <w:r w:rsidR="00131FAA" w:rsidRPr="00DE7EBB">
        <w:rPr>
          <w:rFonts w:hint="cs"/>
          <w:rtl/>
          <w:lang w:bidi="ar-SA"/>
        </w:rPr>
        <w:t>- مكتبة ومركز إعلامي</w:t>
      </w:r>
    </w:p>
    <w:p w:rsidR="00131FAA" w:rsidRPr="00DE7EBB" w:rsidRDefault="00131FAA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>*المجر: الاتحاد الهنغاري للمكفوفين وذوي البصر الجزئي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 xml:space="preserve">إسرائيل: المكتبة المركزية للمكفوفين </w:t>
      </w:r>
      <w:r w:rsidR="00131FAA" w:rsidRPr="00DE7EBB">
        <w:rPr>
          <w:rFonts w:hint="cs"/>
          <w:rtl/>
          <w:lang w:bidi="ar-SA"/>
        </w:rPr>
        <w:t>ومعاقي البصر</w:t>
      </w:r>
    </w:p>
    <w:p w:rsidR="00087F97" w:rsidRPr="00DE7EBB" w:rsidRDefault="00087F97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*جامايكا: جمعية جامايكا للمكفوفين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bidi="ar-SA"/>
        </w:rPr>
        <w:t xml:space="preserve">اليابان: مكتبة البرلمان الياباني الوطنية </w:t>
      </w:r>
      <w:r w:rsidRPr="00DE7EBB">
        <w:rPr>
          <w:lang w:bidi="ar-SA"/>
        </w:rPr>
        <w:t>(NDL)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bidi="ar-SA"/>
        </w:rPr>
        <w:t xml:space="preserve">اليابان: الرابطة الوطنية لمؤسسات الخدمات الإعلامية لفائدة الأشخاص معاقي البصر </w:t>
      </w:r>
      <w:r w:rsidRPr="00DE7EBB">
        <w:rPr>
          <w:lang w:bidi="ar-SA"/>
        </w:rPr>
        <w:t>(NAIIV)</w:t>
      </w:r>
    </w:p>
    <w:p w:rsidR="00087F97" w:rsidRPr="00DE7EBB" w:rsidRDefault="00087F97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*قيرغيزستان: اتحاد المكتبات والمعلومات</w:t>
      </w:r>
    </w:p>
    <w:p w:rsidR="00087F97" w:rsidRPr="00DE7EBB" w:rsidRDefault="00087F97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*لاتفيا: مكتبة لاتفيا للمكفوفين</w:t>
      </w:r>
    </w:p>
    <w:p w:rsidR="00087F97" w:rsidRPr="00DE7EBB" w:rsidRDefault="00087F97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*ليتوانيا: مكتبة ليتوانيا للمكفوفين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bidi="ar-SA"/>
        </w:rPr>
        <w:t>*ملاوي: جامعة ملاوي، كلية شانسلور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bidi="ar-SA"/>
        </w:rPr>
        <w:lastRenderedPageBreak/>
        <w:t xml:space="preserve">*ماليزيا: </w:t>
      </w:r>
      <w:r w:rsidRPr="00DE7EBB">
        <w:rPr>
          <w:rFonts w:hint="cs"/>
          <w:rtl/>
          <w:lang w:val="fr-CH" w:bidi="ar-SY"/>
        </w:rPr>
        <w:t xml:space="preserve">مؤسسة </w:t>
      </w:r>
      <w:r w:rsidRPr="00DE7EBB">
        <w:rPr>
          <w:lang w:bidi="ar-SY"/>
        </w:rPr>
        <w:t>St.Nicholas Home</w:t>
      </w:r>
      <w:r w:rsidRPr="00DE7EBB">
        <w:rPr>
          <w:rFonts w:hint="cs"/>
          <w:rtl/>
          <w:lang w:val="fr-CH" w:bidi="ar-SY"/>
        </w:rPr>
        <w:t xml:space="preserve"> لمعاقي البصر</w:t>
      </w:r>
    </w:p>
    <w:p w:rsidR="00C067FE" w:rsidRPr="00DE7EBB" w:rsidRDefault="00C067FE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>*مالطا: مكتبات مالطا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 xml:space="preserve">المكسيك: </w:t>
      </w:r>
      <w:r w:rsidRPr="00DE7EBB">
        <w:rPr>
          <w:rFonts w:hint="cs"/>
          <w:rtl/>
          <w:lang w:bidi="ar-SA"/>
        </w:rPr>
        <w:t xml:space="preserve">الهيئة المكسيكية لمعاقي البصر </w:t>
      </w:r>
      <w:r w:rsidRPr="00DE7EBB">
        <w:rPr>
          <w:i/>
          <w:iCs/>
        </w:rPr>
        <w:t>Discapacitados Visualesl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منغوليا: مكتبة برايل الرقمية للمكفوفين، مكتبة متروبوليتان في أولان باتور</w:t>
      </w:r>
    </w:p>
    <w:p w:rsidR="00C067FE" w:rsidRPr="00DE7EBB" w:rsidRDefault="00C067FE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*منغوليا: الاتحاد الوطني المنغولي للمكفوفين</w:t>
      </w:r>
    </w:p>
    <w:p w:rsidR="00C067FE" w:rsidRPr="00DE7EBB" w:rsidRDefault="00C067FE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>*ميانمار: جمعية ميانمار الوطنية للمكفوفين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نيبال: منظمة العمل من أجل حقوق المعاقين والتنمية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bidi="ar-SA"/>
        </w:rPr>
        <w:t>هولندا: خدمة المكتبة للقراءة الملائمة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>هولندا: ديديكون</w:t>
      </w:r>
      <w:r w:rsidRPr="00DE7EBB">
        <w:rPr>
          <w:rFonts w:hint="cs"/>
          <w:rtl/>
          <w:lang w:bidi="ar-SA"/>
        </w:rPr>
        <w:t xml:space="preserve"> </w:t>
      </w:r>
      <w:r w:rsidRPr="00DE7EBB">
        <w:rPr>
          <w:lang w:bidi="ar-SA"/>
        </w:rPr>
        <w:t>(Dedicon)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 xml:space="preserve">نيوزيلندا: مؤسسة </w:t>
      </w:r>
      <w:r w:rsidR="00086EFA" w:rsidRPr="00DE7EBB">
        <w:rPr>
          <w:rFonts w:hint="cs"/>
          <w:rtl/>
          <w:lang w:bidi="ar-SA"/>
        </w:rPr>
        <w:t>نيوزيلاندا للمكفوفي</w:t>
      </w:r>
      <w:r w:rsidR="00086EFA" w:rsidRPr="00DE7EBB">
        <w:rPr>
          <w:rFonts w:hint="eastAsia"/>
          <w:rtl/>
          <w:lang w:bidi="ar-SA"/>
        </w:rPr>
        <w:t>ن</w:t>
      </w:r>
      <w:r w:rsidR="00086EFA" w:rsidRPr="00DE7EBB">
        <w:rPr>
          <w:rFonts w:hint="cs"/>
          <w:rtl/>
          <w:lang w:bidi="ar-SA"/>
        </w:rPr>
        <w:t xml:space="preserve"> ومعاقي البصر (المعروفة سابقا بمؤسسة </w:t>
      </w:r>
      <w:r w:rsidRPr="00DE7EBB">
        <w:rPr>
          <w:rtl/>
          <w:lang w:bidi="ar-SA"/>
        </w:rPr>
        <w:t>المكفوفين</w:t>
      </w:r>
      <w:r w:rsidR="00086EFA" w:rsidRPr="00DE7EBB">
        <w:rPr>
          <w:rFonts w:hint="cs"/>
          <w:rtl/>
          <w:lang w:bidi="ar-SA"/>
        </w:rPr>
        <w:t>)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>النرويج: المكتبة النرويجية لكتب المحادثة وطريقة بريل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>بولندا: المكتبة المركزية للعمل والضمان الاجتماعي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البرتغال: المكتبة الوطنية البرتغال</w:t>
      </w:r>
      <w:r w:rsidRPr="00DE7EBB">
        <w:rPr>
          <w:rFonts w:hint="cs"/>
          <w:rtl/>
          <w:lang w:bidi="ar-SA"/>
        </w:rPr>
        <w:t>ية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bidi="ar-SA"/>
        </w:rPr>
        <w:t>*قطر: المكتبة الوطنية القطرية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 xml:space="preserve">جمهورية كوريا: المكتبة الوطنية </w:t>
      </w:r>
      <w:r w:rsidRPr="00DE7EBB">
        <w:rPr>
          <w:rFonts w:hint="cs"/>
          <w:rtl/>
          <w:lang w:bidi="ar-SA"/>
        </w:rPr>
        <w:t>لذوي الإعاقات</w:t>
      </w:r>
    </w:p>
    <w:p w:rsidR="009B4546" w:rsidRPr="00DE7EBB" w:rsidRDefault="009B4546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 xml:space="preserve">* جمهورية مولدوفا: المركز الوطني للمعلومات والتأهيل التابع </w:t>
      </w:r>
      <w:r w:rsidRPr="00DE7EBB">
        <w:rPr>
          <w:rFonts w:hint="cs"/>
          <w:rtl/>
          <w:lang w:bidi="ar-SA"/>
        </w:rPr>
        <w:t>"ل</w:t>
      </w:r>
      <w:r w:rsidRPr="00DE7EBB">
        <w:rPr>
          <w:rtl/>
          <w:lang w:bidi="ar-SA"/>
        </w:rPr>
        <w:t xml:space="preserve">لجمعية </w:t>
      </w:r>
      <w:r w:rsidRPr="00DE7EBB">
        <w:rPr>
          <w:rFonts w:hint="cs"/>
          <w:rtl/>
          <w:lang w:bidi="ar-SA"/>
        </w:rPr>
        <w:t>العامة لل</w:t>
      </w:r>
      <w:r w:rsidRPr="00DE7EBB">
        <w:rPr>
          <w:rtl/>
          <w:lang w:bidi="ar-SA"/>
        </w:rPr>
        <w:t>مكفوفين في مولدوفا</w:t>
      </w:r>
      <w:r w:rsidRPr="00DE7EBB">
        <w:rPr>
          <w:rFonts w:hint="cs"/>
          <w:rtl/>
          <w:lang w:bidi="ar-SA"/>
        </w:rPr>
        <w:t>"</w:t>
      </w:r>
      <w:r w:rsidRPr="00DE7EBB">
        <w:rPr>
          <w:rtl/>
          <w:lang w:bidi="ar-SA"/>
        </w:rPr>
        <w:t>.</w:t>
      </w:r>
    </w:p>
    <w:p w:rsidR="009B4546" w:rsidRPr="00DE7EBB" w:rsidRDefault="009B4546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>*رومانيا:</w:t>
      </w:r>
      <w:r w:rsidRPr="00DE7EBB">
        <w:rPr>
          <w:rFonts w:hint="cs"/>
          <w:rtl/>
          <w:lang w:bidi="ar-SA"/>
        </w:rPr>
        <w:t xml:space="preserve"> </w:t>
      </w:r>
      <w:r w:rsidRPr="00DE7EBB">
        <w:rPr>
          <w:i/>
          <w:iCs/>
          <w:rtl/>
          <w:lang w:bidi="ar-SA"/>
        </w:rPr>
        <w:t>مؤسسة كتاب السفر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bidi="ar-SA"/>
        </w:rPr>
        <w:t>*الاتحاد الروسي: المكتبة الحكومية الروسية للمكفوفين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Fonts w:hint="cs"/>
          <w:rtl/>
          <w:lang w:bidi="ar-SA"/>
        </w:rPr>
        <w:t>*الاتحاد الروسي: مكتبة سان بطرسبرغ للمكفوفين ومعاقي البصر</w:t>
      </w:r>
    </w:p>
    <w:p w:rsidR="0073160D" w:rsidRPr="00DE7EBB" w:rsidRDefault="0073160D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*سانت لوسيا: جمعية سانت لوسيا</w:t>
      </w:r>
      <w:r w:rsidRPr="00DE7EBB">
        <w:rPr>
          <w:rFonts w:hint="cs"/>
          <w:rtl/>
          <w:lang w:bidi="ar-SA"/>
        </w:rPr>
        <w:t xml:space="preserve"> </w:t>
      </w:r>
      <w:r w:rsidRPr="00DE7EBB">
        <w:rPr>
          <w:rtl/>
          <w:lang w:bidi="ar-SA"/>
        </w:rPr>
        <w:t>لرعاية المكفوفين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Fonts w:hint="cs"/>
          <w:rtl/>
          <w:lang w:bidi="ar-SA"/>
        </w:rPr>
        <w:t>*سيراليون: المركز التعليمي لفائدة المكفوفين ومعاقي البصر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lastRenderedPageBreak/>
        <w:t>جنوب أفريقيا: مكتبة جنوب أفريقيا للمكفوفين</w:t>
      </w:r>
    </w:p>
    <w:p w:rsidR="008D7656" w:rsidRPr="00DE7EBB" w:rsidRDefault="008D7656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 xml:space="preserve">*إسبانيا: </w:t>
      </w:r>
      <w:r w:rsidRPr="00DE7EBB">
        <w:rPr>
          <w:i/>
          <w:iCs/>
          <w:rtl/>
          <w:lang w:bidi="ar-SA"/>
        </w:rPr>
        <w:t>المنظمة الوطنية للمكفوفين الإسبان</w:t>
      </w:r>
    </w:p>
    <w:p w:rsidR="008D7656" w:rsidRPr="00DE7EBB" w:rsidRDefault="008D7656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 xml:space="preserve">سري لانكا: مؤسسة </w:t>
      </w:r>
      <w:r w:rsidRPr="00DE7EBB">
        <w:rPr>
          <w:lang w:bidi="ar-SA"/>
        </w:rPr>
        <w:t>DAISY Lanka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 xml:space="preserve">السويد: الوكالة السويدية لوسائط الإعلام </w:t>
      </w:r>
      <w:r w:rsidRPr="00DE7EBB">
        <w:rPr>
          <w:rFonts w:hint="cs"/>
          <w:rtl/>
          <w:lang w:bidi="ar-SA"/>
        </w:rPr>
        <w:t>الميسرة</w:t>
      </w:r>
      <w:r w:rsidRPr="00DE7EBB">
        <w:rPr>
          <w:rtl/>
          <w:lang w:bidi="ar-SA"/>
        </w:rPr>
        <w:t xml:space="preserve"> (</w:t>
      </w:r>
      <w:r w:rsidRPr="00DE7EBB">
        <w:t>MTM</w:t>
      </w:r>
      <w:r w:rsidRPr="00DE7EBB">
        <w:rPr>
          <w:rtl/>
          <w:lang w:bidi="ar-SA"/>
        </w:rPr>
        <w:t>)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i/>
          <w:iCs/>
          <w:rtl/>
          <w:lang w:bidi="ar-SA"/>
        </w:rPr>
      </w:pPr>
      <w:r w:rsidRPr="00DE7EBB">
        <w:rPr>
          <w:rFonts w:hint="cs"/>
          <w:rtl/>
          <w:lang w:bidi="ar-SA"/>
        </w:rPr>
        <w:t xml:space="preserve">سويسرا: </w:t>
      </w:r>
      <w:r w:rsidRPr="00DE7EBB">
        <w:rPr>
          <w:i/>
          <w:iCs/>
          <w:rtl/>
          <w:lang w:bidi="ar-SA"/>
        </w:rPr>
        <w:t xml:space="preserve">جمعية المكفوفين </w:t>
      </w:r>
      <w:r w:rsidRPr="00DE7EBB">
        <w:rPr>
          <w:rFonts w:hint="cs"/>
          <w:i/>
          <w:iCs/>
          <w:rtl/>
          <w:lang w:bidi="ar-SA"/>
        </w:rPr>
        <w:t>ومعاقي</w:t>
      </w:r>
      <w:r w:rsidRPr="00DE7EBB">
        <w:rPr>
          <w:i/>
          <w:iCs/>
          <w:rtl/>
          <w:lang w:bidi="ar-SA"/>
        </w:rPr>
        <w:t xml:space="preserve"> البصر في سويسرا الناطقة بالإيطالية (</w:t>
      </w:r>
      <w:r w:rsidRPr="00DE7EBB">
        <w:rPr>
          <w:i/>
          <w:iCs/>
          <w:lang w:bidi="ar-SA"/>
        </w:rPr>
        <w:t>UNITAS</w:t>
      </w:r>
      <w:r w:rsidRPr="00DE7EBB">
        <w:rPr>
          <w:i/>
          <w:iCs/>
          <w:rtl/>
          <w:lang w:bidi="ar-SA"/>
        </w:rPr>
        <w:t>)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 xml:space="preserve">سويسرا: </w:t>
      </w:r>
      <w:r w:rsidRPr="00DE7EBB">
        <w:rPr>
          <w:rFonts w:hint="cs"/>
          <w:rtl/>
          <w:lang w:bidi="ar-SA"/>
        </w:rPr>
        <w:t>جمعية خدمة المكفوفين ومعاقي البصر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 xml:space="preserve">سويسرا: </w:t>
      </w:r>
      <w:r w:rsidRPr="00DE7EBB">
        <w:rPr>
          <w:rFonts w:hint="cs"/>
          <w:rtl/>
          <w:lang w:bidi="ar-SA"/>
        </w:rPr>
        <w:t>المكتبة الرومندية للكتب الصوتية</w:t>
      </w:r>
      <w:r w:rsidRPr="00DE7EBB">
        <w:rPr>
          <w:rtl/>
          <w:lang w:bidi="ar-SA"/>
        </w:rPr>
        <w:t xml:space="preserve"> 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 xml:space="preserve">سويسرا: المكتبة السويسرية للمكفوفين ومعاقي </w:t>
      </w:r>
      <w:r w:rsidRPr="00DE7EBB">
        <w:rPr>
          <w:rFonts w:hint="cs"/>
          <w:rtl/>
          <w:lang w:bidi="ar-SA"/>
        </w:rPr>
        <w:t>ال</w:t>
      </w:r>
      <w:r w:rsidRPr="00DE7EBB">
        <w:rPr>
          <w:rtl/>
          <w:lang w:bidi="ar-SA"/>
        </w:rPr>
        <w:t xml:space="preserve">بصر </w:t>
      </w:r>
      <w:r w:rsidRPr="00DE7EBB">
        <w:rPr>
          <w:rFonts w:hint="cs"/>
          <w:rtl/>
          <w:lang w:bidi="ar-SA"/>
        </w:rPr>
        <w:t>والعاجزين عن قراءة</w:t>
      </w:r>
      <w:r w:rsidRPr="00DE7EBB">
        <w:rPr>
          <w:rtl/>
          <w:lang w:bidi="ar-SA"/>
        </w:rPr>
        <w:t xml:space="preserve"> </w:t>
      </w:r>
      <w:r w:rsidRPr="00DE7EBB">
        <w:rPr>
          <w:rFonts w:hint="cs"/>
          <w:rtl/>
          <w:lang w:bidi="ar-SA"/>
        </w:rPr>
        <w:t>ا</w:t>
      </w:r>
      <w:r w:rsidRPr="00DE7EBB">
        <w:rPr>
          <w:rtl/>
          <w:lang w:bidi="ar-SA"/>
        </w:rPr>
        <w:t>ل</w:t>
      </w:r>
      <w:r w:rsidRPr="00DE7EBB">
        <w:rPr>
          <w:rFonts w:hint="cs"/>
          <w:rtl/>
          <w:lang w:bidi="ar-SA"/>
        </w:rPr>
        <w:t>م</w:t>
      </w:r>
      <w:r w:rsidRPr="00DE7EBB">
        <w:rPr>
          <w:rtl/>
          <w:lang w:bidi="ar-SA"/>
        </w:rPr>
        <w:t>طب</w:t>
      </w:r>
      <w:r w:rsidRPr="00DE7EBB">
        <w:rPr>
          <w:rFonts w:hint="cs"/>
          <w:rtl/>
          <w:lang w:bidi="ar-SA"/>
        </w:rPr>
        <w:t>وع</w:t>
      </w:r>
      <w:r w:rsidRPr="00DE7EBB">
        <w:rPr>
          <w:rtl/>
          <w:lang w:bidi="ar-SA"/>
        </w:rPr>
        <w:t>ا</w:t>
      </w:r>
      <w:r w:rsidRPr="00DE7EBB">
        <w:rPr>
          <w:rFonts w:hint="cs"/>
          <w:rtl/>
          <w:lang w:bidi="ar-SA"/>
        </w:rPr>
        <w:t>ت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hanging="1445"/>
        <w:rPr>
          <w:lang w:bidi="ar-SA"/>
        </w:rPr>
      </w:pPr>
      <w:r w:rsidRPr="00DE7EBB">
        <w:rPr>
          <w:rtl/>
          <w:lang w:val="fr-CH" w:bidi="ar-SY"/>
        </w:rPr>
        <w:t>تايلند: المكتبة الوطنية للمكفوفين والعاجزين عن قراءة المطبوعات، الجمعية التايلندية للمكفوفين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hanging="1445"/>
        <w:rPr>
          <w:lang w:bidi="ar-SA"/>
        </w:rPr>
      </w:pPr>
      <w:r w:rsidRPr="00DE7EBB">
        <w:rPr>
          <w:rFonts w:hint="cs"/>
          <w:rtl/>
          <w:lang w:val="fr-CH" w:bidi="ar-SY"/>
        </w:rPr>
        <w:t>تونس: المكتبة الوطنية</w:t>
      </w:r>
      <w:r w:rsidR="00782EC6" w:rsidRPr="00DE7EBB">
        <w:rPr>
          <w:rFonts w:hint="cs"/>
          <w:rtl/>
          <w:lang w:val="fr-CH" w:bidi="ar-SY"/>
        </w:rPr>
        <w:t xml:space="preserve"> التونسية</w:t>
      </w:r>
    </w:p>
    <w:p w:rsidR="00782EC6" w:rsidRPr="00DE7EBB" w:rsidRDefault="00782EC6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hanging="1445"/>
        <w:rPr>
          <w:lang w:bidi="ar-SA"/>
        </w:rPr>
      </w:pPr>
      <w:r w:rsidRPr="00DE7EBB">
        <w:rPr>
          <w:rtl/>
          <w:lang w:bidi="ar-SA"/>
        </w:rPr>
        <w:t>* أوكرانيا: مكتبة أوستروفسكي المركزية المتخصصة للمكفوفين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hanging="1445"/>
        <w:rPr>
          <w:rtl/>
          <w:lang w:bidi="ar-SA"/>
        </w:rPr>
      </w:pPr>
      <w:r w:rsidRPr="00DE7EBB">
        <w:rPr>
          <w:rFonts w:hint="cs"/>
          <w:rtl/>
          <w:lang w:val="fr-CH" w:bidi="ar-SY"/>
        </w:rPr>
        <w:t>أوغندا: الجمعية الوطنية الأوغندية للمكفوفين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المملكة المتحدة: مؤسسة</w:t>
      </w:r>
      <w:r w:rsidRPr="00DE7EBB">
        <w:rPr>
          <w:rFonts w:hint="cs"/>
          <w:rtl/>
          <w:lang w:bidi="ar-SA"/>
        </w:rPr>
        <w:t xml:space="preserve"> </w:t>
      </w:r>
      <w:r w:rsidRPr="00DE7EBB">
        <w:t>Seeing Ear</w:t>
      </w:r>
    </w:p>
    <w:p w:rsidR="00686A18" w:rsidRPr="00DE7EBB" w:rsidRDefault="00686A18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* المملكة المتحدة:</w:t>
      </w:r>
      <w:r w:rsidRPr="00DE7EBB">
        <w:rPr>
          <w:rFonts w:hint="cs"/>
          <w:rtl/>
          <w:lang w:bidi="ar-SA"/>
        </w:rPr>
        <w:t xml:space="preserve"> مؤسسة </w:t>
      </w:r>
      <w:r w:rsidRPr="00DE7EBB">
        <w:rPr>
          <w:lang w:bidi="ar-SA"/>
        </w:rPr>
        <w:t xml:space="preserve">Torch Trust </w:t>
      </w:r>
      <w:r w:rsidR="00D64CFF" w:rsidRPr="00DE7EBB">
        <w:rPr>
          <w:rFonts w:hint="cs"/>
          <w:rtl/>
          <w:lang w:bidi="ar-SA"/>
        </w:rPr>
        <w:t xml:space="preserve"> للمكفوفين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hanging="1445"/>
        <w:rPr>
          <w:rtl/>
          <w:lang w:bidi="ar-SA"/>
        </w:rPr>
      </w:pPr>
      <w:r w:rsidRPr="00DE7EBB">
        <w:rPr>
          <w:rFonts w:hint="cs"/>
          <w:rtl/>
          <w:lang w:bidi="ar-SA"/>
        </w:rPr>
        <w:t xml:space="preserve">*الولايات المتحدة الأمريكية: </w:t>
      </w:r>
      <w:r w:rsidRPr="00DE7EBB">
        <w:rPr>
          <w:rtl/>
          <w:lang w:bidi="ar-SA"/>
        </w:rPr>
        <w:t>مكتبة ولاية كاليفورنيا</w:t>
      </w:r>
      <w:r w:rsidRPr="00DE7EBB">
        <w:rPr>
          <w:rFonts w:hint="cs"/>
          <w:rtl/>
          <w:lang w:bidi="ar-SA"/>
        </w:rPr>
        <w:t xml:space="preserve"> </w:t>
      </w:r>
      <w:r w:rsidRPr="00DE7EBB">
        <w:rPr>
          <w:lang w:bidi="ar-SA"/>
        </w:rPr>
        <w:t>(CSL)</w:t>
      </w:r>
      <w:r w:rsidR="007207F5" w:rsidRPr="00DE7EBB">
        <w:rPr>
          <w:rFonts w:hint="cs"/>
          <w:rtl/>
          <w:lang w:bidi="ar-SA"/>
        </w:rPr>
        <w:t xml:space="preserve">، </w:t>
      </w:r>
      <w:r w:rsidR="007207F5" w:rsidRPr="00DE7EBB">
        <w:rPr>
          <w:rtl/>
          <w:lang w:bidi="ar-SA"/>
        </w:rPr>
        <w:t xml:space="preserve">وبريل ومكتبة الكتب </w:t>
      </w:r>
      <w:r w:rsidR="007207F5" w:rsidRPr="00DE7EBB">
        <w:rPr>
          <w:rFonts w:hint="cs"/>
          <w:rtl/>
          <w:lang w:bidi="ar-SA"/>
        </w:rPr>
        <w:t>المحكية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DE7EBB">
        <w:rPr>
          <w:rtl/>
          <w:lang w:bidi="ar-SA"/>
        </w:rPr>
        <w:t>الولايات المتحدة الأمريكية: خدمة المكتبة الوطنية للمكفوفين والمعوقين جسديا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1255" w:hanging="1260"/>
        <w:rPr>
          <w:lang w:bidi="ar-SA"/>
        </w:rPr>
      </w:pPr>
      <w:r w:rsidRPr="00DE7EBB">
        <w:rPr>
          <w:rFonts w:hint="cs"/>
          <w:rtl/>
          <w:lang w:bidi="ar-SA"/>
        </w:rPr>
        <w:t xml:space="preserve">*الولايات المتحدة الأمريكية: </w:t>
      </w:r>
      <w:r w:rsidRPr="00DE7EBB">
        <w:rPr>
          <w:rtl/>
          <w:lang w:bidi="ar-SA"/>
        </w:rPr>
        <w:t>دار الطباعة الأمريكية للمكفوفين</w:t>
      </w:r>
      <w:r w:rsidRPr="00DE7EBB">
        <w:rPr>
          <w:rFonts w:hint="cs"/>
          <w:rtl/>
          <w:lang w:bidi="ar-SA"/>
        </w:rPr>
        <w:t xml:space="preserve"> </w:t>
      </w:r>
      <w:r w:rsidRPr="00DE7EBB">
        <w:rPr>
          <w:lang w:bidi="ar-SA"/>
        </w:rPr>
        <w:t>(APH)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1255" w:hanging="1260"/>
        <w:rPr>
          <w:rtl/>
          <w:lang w:bidi="ar-SA"/>
        </w:rPr>
      </w:pPr>
      <w:r w:rsidRPr="00DE7EBB">
        <w:rPr>
          <w:rFonts w:hint="cs"/>
          <w:rtl/>
          <w:lang w:val="fr-CH" w:bidi="ar-SY"/>
        </w:rPr>
        <w:t xml:space="preserve">أوروغواي: </w:t>
      </w:r>
      <w:r w:rsidRPr="00DE7EBB">
        <w:rPr>
          <w:rFonts w:hint="cs"/>
          <w:i/>
          <w:iCs/>
          <w:rtl/>
          <w:lang w:bidi="ar-SA"/>
        </w:rPr>
        <w:t>مؤسسة برايل الأوروغواية</w:t>
      </w:r>
    </w:p>
    <w:p w:rsidR="00D26C25" w:rsidRPr="00DE7EBB" w:rsidRDefault="00D26C25" w:rsidP="00D26C25">
      <w:pPr>
        <w:pStyle w:val="BodyText"/>
        <w:numPr>
          <w:ilvl w:val="1"/>
          <w:numId w:val="5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DE7EBB">
        <w:rPr>
          <w:rtl/>
          <w:lang w:bidi="ar-SA"/>
        </w:rPr>
        <w:t xml:space="preserve">*فييت نام: مركز ساو ماي للتكنولوجيا المهنية ومساعدة </w:t>
      </w:r>
      <w:r w:rsidRPr="00DE7EBB">
        <w:rPr>
          <w:rFonts w:hint="cs"/>
          <w:rtl/>
          <w:lang w:bidi="ar-SA"/>
        </w:rPr>
        <w:t>ا</w:t>
      </w:r>
      <w:r w:rsidRPr="00DE7EBB">
        <w:rPr>
          <w:rtl/>
          <w:lang w:bidi="ar-SA"/>
        </w:rPr>
        <w:t>لمكفوفين</w:t>
      </w:r>
    </w:p>
    <w:p w:rsidR="00D26C25" w:rsidRPr="00DE7EBB" w:rsidRDefault="00D26C25" w:rsidP="00D26C25">
      <w:pPr>
        <w:pStyle w:val="BodyText"/>
        <w:spacing w:before="0" w:after="240" w:line="360" w:lineRule="exact"/>
        <w:rPr>
          <w:rtl/>
          <w:lang w:bidi="ar-SA"/>
        </w:rPr>
      </w:pPr>
    </w:p>
    <w:p w:rsidR="00D26C25" w:rsidRPr="00DE7EBB" w:rsidRDefault="00D26C25" w:rsidP="00D26C25">
      <w:pPr>
        <w:pStyle w:val="Endofdocument-Annex"/>
        <w:sectPr w:rsidR="00D26C25" w:rsidRPr="00DE7EBB" w:rsidSect="00B41CC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  <w:r w:rsidRPr="00DE7EBB">
        <w:rPr>
          <w:rtl/>
        </w:rPr>
        <w:lastRenderedPageBreak/>
        <w:t xml:space="preserve">[يلي </w:t>
      </w:r>
      <w:r w:rsidRPr="00DE7EBB">
        <w:rPr>
          <w:rFonts w:hint="cs"/>
          <w:rtl/>
        </w:rPr>
        <w:t xml:space="preserve">ذلك </w:t>
      </w:r>
      <w:r w:rsidRPr="00DE7EBB">
        <w:rPr>
          <w:rtl/>
        </w:rPr>
        <w:t>المرفق الثاني</w:t>
      </w:r>
      <w:r w:rsidRPr="00DE7EBB">
        <w:rPr>
          <w:rFonts w:hint="cs"/>
          <w:rtl/>
        </w:rPr>
        <w:t>]</w:t>
      </w:r>
    </w:p>
    <w:p w:rsidR="00C95894" w:rsidRPr="0005634F" w:rsidRDefault="00C95894" w:rsidP="00C95894">
      <w:pPr>
        <w:pStyle w:val="Heading4"/>
        <w:rPr>
          <w:sz w:val="40"/>
          <w:szCs w:val="40"/>
          <w:u w:val="none"/>
          <w:rtl/>
        </w:rPr>
      </w:pPr>
      <w:r w:rsidRPr="0005634F">
        <w:rPr>
          <w:rFonts w:hint="cs"/>
          <w:sz w:val="40"/>
          <w:szCs w:val="40"/>
          <w:u w:val="none"/>
          <w:rtl/>
        </w:rPr>
        <w:lastRenderedPageBreak/>
        <w:t>المرفق</w:t>
      </w:r>
      <w:r w:rsidRPr="0005634F">
        <w:rPr>
          <w:sz w:val="40"/>
          <w:szCs w:val="40"/>
          <w:u w:val="none"/>
          <w:rtl/>
        </w:rPr>
        <w:t xml:space="preserve"> الثاني: قائمة </w:t>
      </w:r>
      <w:r w:rsidR="00342476" w:rsidRPr="0005634F">
        <w:rPr>
          <w:rFonts w:hint="cs"/>
          <w:sz w:val="40"/>
          <w:szCs w:val="40"/>
          <w:u w:val="none"/>
          <w:rtl/>
        </w:rPr>
        <w:t>الهيئات المعتمدة</w:t>
      </w:r>
      <w:r w:rsidRPr="0005634F">
        <w:rPr>
          <w:sz w:val="40"/>
          <w:szCs w:val="40"/>
          <w:u w:val="none"/>
          <w:rtl/>
        </w:rPr>
        <w:t xml:space="preserve"> (</w:t>
      </w:r>
      <w:r w:rsidRPr="0005634F">
        <w:rPr>
          <w:sz w:val="40"/>
          <w:szCs w:val="40"/>
          <w:u w:val="none"/>
        </w:rPr>
        <w:t>AES</w:t>
      </w:r>
      <w:r w:rsidRPr="0005634F">
        <w:rPr>
          <w:sz w:val="40"/>
          <w:szCs w:val="40"/>
          <w:u w:val="none"/>
          <w:rtl/>
        </w:rPr>
        <w:t xml:space="preserve">) التي </w:t>
      </w:r>
      <w:r w:rsidR="00342476" w:rsidRPr="0005634F">
        <w:rPr>
          <w:rFonts w:hint="cs"/>
          <w:sz w:val="40"/>
          <w:szCs w:val="40"/>
          <w:u w:val="none"/>
          <w:rtl/>
        </w:rPr>
        <w:t>أبدت</w:t>
      </w:r>
      <w:r w:rsidRPr="0005634F">
        <w:rPr>
          <w:sz w:val="40"/>
          <w:szCs w:val="40"/>
          <w:u w:val="none"/>
          <w:rtl/>
        </w:rPr>
        <w:t xml:space="preserve"> نيتها في الانضمام إلى </w:t>
      </w:r>
      <w:r w:rsidR="00342476" w:rsidRPr="0005634F">
        <w:rPr>
          <w:sz w:val="40"/>
          <w:szCs w:val="40"/>
          <w:u w:val="none"/>
          <w:rtl/>
        </w:rPr>
        <w:t>خدمة الكتب العالمية التابعة لاتحاد الكتب الميسّرة</w:t>
      </w:r>
    </w:p>
    <w:p w:rsidR="00C95894" w:rsidRPr="00DE7EBB" w:rsidRDefault="00C95894" w:rsidP="00097B67">
      <w:pPr>
        <w:pStyle w:val="ONUMA"/>
        <w:numPr>
          <w:ilvl w:val="0"/>
          <w:numId w:val="9"/>
        </w:numPr>
        <w:rPr>
          <w:rtl/>
        </w:rPr>
      </w:pPr>
      <w:r w:rsidRPr="00DE7EBB">
        <w:rPr>
          <w:rtl/>
        </w:rPr>
        <w:t>بوتان: معهد موينسيلينج</w:t>
      </w:r>
    </w:p>
    <w:p w:rsidR="00C95894" w:rsidRPr="00DE7EBB" w:rsidRDefault="00C95894" w:rsidP="00097B67">
      <w:pPr>
        <w:pStyle w:val="ONUMA"/>
        <w:rPr>
          <w:rtl/>
        </w:rPr>
      </w:pPr>
      <w:r w:rsidRPr="00DE7EBB">
        <w:rPr>
          <w:rtl/>
        </w:rPr>
        <w:t xml:space="preserve">جمهورية التشيك: </w:t>
      </w:r>
      <w:r w:rsidR="00D232D8" w:rsidRPr="00DE7EBB">
        <w:rPr>
          <w:rFonts w:hint="cs"/>
          <w:rtl/>
        </w:rPr>
        <w:t>اتحاد المكفوفين التشيكيين</w:t>
      </w:r>
    </w:p>
    <w:p w:rsidR="00C95894" w:rsidRPr="00DE7EBB" w:rsidRDefault="00C95894" w:rsidP="00097B67">
      <w:pPr>
        <w:pStyle w:val="ONUMA"/>
        <w:rPr>
          <w:rtl/>
        </w:rPr>
      </w:pPr>
      <w:r w:rsidRPr="00DE7EBB">
        <w:rPr>
          <w:rtl/>
        </w:rPr>
        <w:t xml:space="preserve">جمهورية الدومينيكان: </w:t>
      </w:r>
      <w:r w:rsidR="00D232D8" w:rsidRPr="00DE7EBB">
        <w:rPr>
          <w:rFonts w:hint="cs"/>
          <w:rtl/>
        </w:rPr>
        <w:t xml:space="preserve">مؤسسة </w:t>
      </w:r>
      <w:r w:rsidRPr="00DE7EBB">
        <w:t>Francina Hungría</w:t>
      </w:r>
    </w:p>
    <w:p w:rsidR="00C95894" w:rsidRPr="00DE7EBB" w:rsidRDefault="00C95894" w:rsidP="00097B67">
      <w:pPr>
        <w:pStyle w:val="ONUMA"/>
        <w:rPr>
          <w:rtl/>
        </w:rPr>
      </w:pPr>
      <w:r w:rsidRPr="00DE7EBB">
        <w:rPr>
          <w:rtl/>
        </w:rPr>
        <w:t xml:space="preserve">غواتيمالا: </w:t>
      </w:r>
      <w:r w:rsidRPr="00DE7EBB">
        <w:t>Benemérito Comité Pro Ciegos y Sordos de Guatemala</w:t>
      </w:r>
    </w:p>
    <w:p w:rsidR="00C95894" w:rsidRPr="00DE7EBB" w:rsidRDefault="00C95894" w:rsidP="00097B67">
      <w:pPr>
        <w:pStyle w:val="ONUMA"/>
        <w:rPr>
          <w:rtl/>
        </w:rPr>
      </w:pPr>
      <w:r w:rsidRPr="00DE7EBB">
        <w:rPr>
          <w:rtl/>
        </w:rPr>
        <w:t>كينيا: معهد كينيا للمكفوفين</w:t>
      </w:r>
    </w:p>
    <w:p w:rsidR="00C95894" w:rsidRPr="00DE7EBB" w:rsidRDefault="00C95894" w:rsidP="00097B67">
      <w:pPr>
        <w:pStyle w:val="ONUMA"/>
        <w:rPr>
          <w:rtl/>
        </w:rPr>
      </w:pPr>
      <w:r w:rsidRPr="00DE7EBB">
        <w:rPr>
          <w:rtl/>
        </w:rPr>
        <w:t>باكستان: مؤسسة باكستان لمكافحة العمى</w:t>
      </w:r>
    </w:p>
    <w:p w:rsidR="00C95894" w:rsidRPr="00DE7EBB" w:rsidRDefault="00C95894" w:rsidP="00097B67">
      <w:pPr>
        <w:pStyle w:val="ONUMA"/>
        <w:rPr>
          <w:rtl/>
        </w:rPr>
      </w:pPr>
      <w:r w:rsidRPr="00DE7EBB">
        <w:rPr>
          <w:rtl/>
        </w:rPr>
        <w:t>فلسطين: جمعية فلسطين للمعاقين بصريا</w:t>
      </w:r>
    </w:p>
    <w:p w:rsidR="00C95894" w:rsidRPr="00DE7EBB" w:rsidRDefault="00C95894" w:rsidP="00097B67">
      <w:pPr>
        <w:pStyle w:val="ONUMA"/>
        <w:rPr>
          <w:rtl/>
        </w:rPr>
      </w:pPr>
      <w:r w:rsidRPr="00DE7EBB">
        <w:rPr>
          <w:rtl/>
        </w:rPr>
        <w:t>سانت فنسنت وجزر غرينادين: مكتبة سانت فنسنت وجزر غرينادين الوطنية العامة</w:t>
      </w:r>
    </w:p>
    <w:p w:rsidR="00C95894" w:rsidRPr="00DE7EBB" w:rsidRDefault="00C95894" w:rsidP="00097B67">
      <w:pPr>
        <w:pStyle w:val="ONUMA"/>
        <w:rPr>
          <w:rtl/>
        </w:rPr>
      </w:pPr>
      <w:r w:rsidRPr="00DE7EBB">
        <w:rPr>
          <w:rtl/>
        </w:rPr>
        <w:t>طاجيكستان: مكتبة طاجيكستان الوطنية</w:t>
      </w:r>
    </w:p>
    <w:p w:rsidR="00C95894" w:rsidRPr="00DE7EBB" w:rsidRDefault="00C95894" w:rsidP="00097B67">
      <w:pPr>
        <w:pStyle w:val="ONUMA"/>
        <w:rPr>
          <w:rtl/>
        </w:rPr>
      </w:pPr>
      <w:r w:rsidRPr="00DE7EBB">
        <w:rPr>
          <w:rtl/>
        </w:rPr>
        <w:t>تايلاند: المؤسسة المسيحية للمكفوفين في تايلاند</w:t>
      </w:r>
    </w:p>
    <w:p w:rsidR="00C95894" w:rsidRPr="00DE7EBB" w:rsidRDefault="00C95894" w:rsidP="00097B67">
      <w:pPr>
        <w:pStyle w:val="ONUMA"/>
        <w:rPr>
          <w:rtl/>
        </w:rPr>
      </w:pPr>
      <w:r w:rsidRPr="00DE7EBB">
        <w:rPr>
          <w:rtl/>
        </w:rPr>
        <w:t>الولايات المتحدة الأمريكية: معهد برايل الأمريكي</w:t>
      </w:r>
    </w:p>
    <w:p w:rsidR="00C95894" w:rsidRPr="00DE7EBB" w:rsidRDefault="00C95894" w:rsidP="00097B67">
      <w:pPr>
        <w:pStyle w:val="ONUMA"/>
        <w:numPr>
          <w:ilvl w:val="0"/>
          <w:numId w:val="0"/>
        </w:numPr>
        <w:rPr>
          <w:rtl/>
        </w:rPr>
      </w:pPr>
    </w:p>
    <w:p w:rsidR="00C95894" w:rsidRPr="00DE7EBB" w:rsidRDefault="00C95894" w:rsidP="00097B67">
      <w:pPr>
        <w:pStyle w:val="ONUMA"/>
        <w:numPr>
          <w:ilvl w:val="0"/>
          <w:numId w:val="0"/>
        </w:numPr>
        <w:ind w:left="5386"/>
        <w:rPr>
          <w:rtl/>
        </w:rPr>
      </w:pPr>
      <w:r w:rsidRPr="00DE7EBB">
        <w:rPr>
          <w:rtl/>
        </w:rPr>
        <w:t>[يلي ذلك المرفق الثالث]</w:t>
      </w:r>
    </w:p>
    <w:p w:rsidR="00C32860" w:rsidRPr="00DE7EBB" w:rsidRDefault="00C32860" w:rsidP="00D26C25">
      <w:pPr>
        <w:pStyle w:val="Heading4"/>
        <w:sectPr w:rsidR="00C32860" w:rsidRPr="00DE7EBB" w:rsidSect="00B41CC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00160D" w:rsidRPr="0005634F" w:rsidRDefault="0000160D" w:rsidP="0000160D">
      <w:pPr>
        <w:pStyle w:val="Heading4"/>
        <w:rPr>
          <w:sz w:val="40"/>
          <w:szCs w:val="40"/>
          <w:u w:val="none"/>
          <w:rtl/>
        </w:rPr>
      </w:pPr>
      <w:r w:rsidRPr="0005634F">
        <w:rPr>
          <w:rFonts w:hint="cs"/>
          <w:sz w:val="40"/>
          <w:szCs w:val="40"/>
          <w:u w:val="none"/>
          <w:rtl/>
        </w:rPr>
        <w:lastRenderedPageBreak/>
        <w:t>المرفق</w:t>
      </w:r>
      <w:r w:rsidRPr="0005634F">
        <w:rPr>
          <w:sz w:val="40"/>
          <w:szCs w:val="40"/>
          <w:u w:val="none"/>
          <w:rtl/>
        </w:rPr>
        <w:t xml:space="preserve"> الثالث: قائمة الموقعين على ميثاق </w:t>
      </w:r>
      <w:r w:rsidRPr="0005634F">
        <w:rPr>
          <w:rFonts w:hint="cs"/>
          <w:sz w:val="40"/>
          <w:szCs w:val="40"/>
          <w:u w:val="none"/>
          <w:rtl/>
        </w:rPr>
        <w:t>الاتحاد</w:t>
      </w:r>
      <w:r w:rsidRPr="0005634F">
        <w:rPr>
          <w:sz w:val="40"/>
          <w:szCs w:val="40"/>
          <w:u w:val="none"/>
          <w:rtl/>
        </w:rPr>
        <w:t xml:space="preserve"> </w:t>
      </w:r>
      <w:r w:rsidRPr="0005634F">
        <w:rPr>
          <w:rFonts w:hint="cs"/>
          <w:sz w:val="40"/>
          <w:szCs w:val="40"/>
          <w:u w:val="none"/>
          <w:rtl/>
        </w:rPr>
        <w:t>بشأن ا</w:t>
      </w:r>
      <w:r w:rsidRPr="0005634F">
        <w:rPr>
          <w:sz w:val="40"/>
          <w:szCs w:val="40"/>
          <w:u w:val="none"/>
          <w:rtl/>
        </w:rPr>
        <w:t xml:space="preserve">لنشر </w:t>
      </w:r>
      <w:r w:rsidRPr="0005634F">
        <w:rPr>
          <w:rFonts w:hint="cs"/>
          <w:sz w:val="40"/>
          <w:szCs w:val="40"/>
          <w:u w:val="none"/>
          <w:rtl/>
        </w:rPr>
        <w:t>الميسّر</w:t>
      </w:r>
    </w:p>
    <w:p w:rsidR="0000160D" w:rsidRPr="00DE7EBB" w:rsidRDefault="0000160D" w:rsidP="0042343D">
      <w:pPr>
        <w:rPr>
          <w:rtl/>
        </w:rPr>
      </w:pPr>
    </w:p>
    <w:p w:rsidR="0000160D" w:rsidRPr="00DE7EBB" w:rsidRDefault="0000160D" w:rsidP="0042343D">
      <w:pPr>
        <w:pStyle w:val="ONUMA"/>
        <w:numPr>
          <w:ilvl w:val="0"/>
          <w:numId w:val="10"/>
        </w:numPr>
        <w:rPr>
          <w:rtl/>
        </w:rPr>
      </w:pPr>
      <w:r w:rsidRPr="00DE7EBB">
        <w:rPr>
          <w:rtl/>
        </w:rPr>
        <w:t>المنظمة العالمية للملكية الفكرية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الأرجنتين: </w:t>
      </w:r>
      <w:r w:rsidR="005B32EB" w:rsidRPr="00DE7EBB">
        <w:rPr>
          <w:rFonts w:hint="cs"/>
          <w:i/>
          <w:iCs/>
          <w:rtl/>
        </w:rPr>
        <w:t>دار الطباعة</w:t>
      </w:r>
      <w:r w:rsidR="00290893" w:rsidRPr="00DE7EBB">
        <w:rPr>
          <w:rFonts w:hint="cs"/>
          <w:i/>
          <w:iCs/>
          <w:rtl/>
        </w:rPr>
        <w:t xml:space="preserve"> </w:t>
      </w:r>
      <w:r w:rsidR="005B32EB" w:rsidRPr="00DE7EBB">
        <w:rPr>
          <w:i/>
          <w:iCs/>
        </w:rPr>
        <w:t>Godot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الأرجنتين: </w:t>
      </w:r>
      <w:r w:rsidR="005B32EB" w:rsidRPr="00DE7EBB">
        <w:rPr>
          <w:rFonts w:hint="cs"/>
          <w:i/>
          <w:iCs/>
          <w:rtl/>
        </w:rPr>
        <w:t>دار الطباعة</w:t>
      </w:r>
      <w:r w:rsidR="006223E2" w:rsidRPr="00DE7EBB">
        <w:rPr>
          <w:rFonts w:hint="cs"/>
          <w:i/>
          <w:iCs/>
          <w:rtl/>
        </w:rPr>
        <w:t xml:space="preserve"> </w:t>
      </w:r>
      <w:r w:rsidR="005B32EB" w:rsidRPr="00DE7EBB">
        <w:rPr>
          <w:i/>
          <w:iCs/>
        </w:rPr>
        <w:t>Santillana</w:t>
      </w:r>
      <w:r w:rsidR="005B32EB" w:rsidRPr="00DE7EBB">
        <w:rPr>
          <w:rFonts w:hint="cs"/>
          <w:rtl/>
        </w:rPr>
        <w:t>،</w:t>
      </w:r>
      <w:r w:rsidRPr="00DE7EBB">
        <w:rPr>
          <w:rtl/>
        </w:rPr>
        <w:t xml:space="preserve"> الأرجنتين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أستراليا: </w:t>
      </w:r>
      <w:r w:rsidR="00D35D79" w:rsidRPr="00DE7EBB">
        <w:rPr>
          <w:rFonts w:hint="cs"/>
          <w:rtl/>
        </w:rPr>
        <w:t xml:space="preserve">دار النشر </w:t>
      </w:r>
      <w:r w:rsidR="00D35D79" w:rsidRPr="00DE7EBB">
        <w:t>Allen and Unwin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>أستراليا: مطبعة جامعة سيدني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Pr="00DE7EBB">
        <w:rPr>
          <w:i/>
          <w:iCs/>
          <w:rtl/>
        </w:rPr>
        <w:t xml:space="preserve">الاتحاد الوطني </w:t>
      </w:r>
      <w:r w:rsidR="005B32EB" w:rsidRPr="00DE7EBB">
        <w:rPr>
          <w:rFonts w:hint="cs"/>
          <w:i/>
          <w:iCs/>
          <w:rtl/>
        </w:rPr>
        <w:t>لدور نشر</w:t>
      </w:r>
      <w:r w:rsidRPr="00DE7EBB">
        <w:rPr>
          <w:i/>
          <w:iCs/>
          <w:rtl/>
        </w:rPr>
        <w:t xml:space="preserve"> الكتب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B90133" w:rsidRPr="00DE7EBB">
        <w:rPr>
          <w:rFonts w:hint="cs"/>
          <w:i/>
          <w:iCs/>
          <w:rtl/>
        </w:rPr>
        <w:t>الرابطة الدين</w:t>
      </w:r>
      <w:r w:rsidR="00D7271F" w:rsidRPr="00DE7EBB">
        <w:rPr>
          <w:rFonts w:hint="cs"/>
          <w:i/>
          <w:iCs/>
          <w:rtl/>
        </w:rPr>
        <w:t>ي</w:t>
      </w:r>
      <w:r w:rsidR="00B90133" w:rsidRPr="00DE7EBB">
        <w:rPr>
          <w:rFonts w:hint="cs"/>
          <w:i/>
          <w:iCs/>
          <w:rtl/>
        </w:rPr>
        <w:t xml:space="preserve">ة </w:t>
      </w:r>
      <w:r w:rsidR="00D7271F" w:rsidRPr="00DE7EBB">
        <w:rPr>
          <w:rFonts w:hint="cs"/>
          <w:i/>
          <w:iCs/>
          <w:rtl/>
        </w:rPr>
        <w:t xml:space="preserve">لدور </w:t>
      </w:r>
      <w:r w:rsidR="00B90133" w:rsidRPr="00DE7EBB">
        <w:rPr>
          <w:rFonts w:hint="cs"/>
          <w:i/>
          <w:iCs/>
          <w:rtl/>
        </w:rPr>
        <w:t>العالم المسيحي</w:t>
      </w:r>
      <w:r w:rsidR="0006318A" w:rsidRPr="0006318A">
        <w:rPr>
          <w:rFonts w:hint="cs"/>
          <w:i/>
          <w:iCs/>
          <w:rtl/>
        </w:rPr>
        <w:t xml:space="preserve"> </w:t>
      </w:r>
      <w:r w:rsidR="0006318A">
        <w:rPr>
          <w:rFonts w:hint="cs"/>
          <w:i/>
          <w:iCs/>
          <w:rtl/>
        </w:rPr>
        <w:t>لل</w:t>
      </w:r>
      <w:r w:rsidR="0006318A" w:rsidRPr="00DE7EBB">
        <w:rPr>
          <w:rFonts w:hint="cs"/>
          <w:i/>
          <w:iCs/>
          <w:rtl/>
        </w:rPr>
        <w:t>طباعة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537302" w:rsidRPr="00DE7EBB">
        <w:rPr>
          <w:rFonts w:hint="cs"/>
          <w:i/>
          <w:iCs/>
          <w:rtl/>
        </w:rPr>
        <w:t xml:space="preserve">دار </w:t>
      </w:r>
      <w:r w:rsidR="00AB027F" w:rsidRPr="00DE7EBB">
        <w:rPr>
          <w:rFonts w:hint="cs"/>
          <w:i/>
          <w:iCs/>
          <w:rtl/>
        </w:rPr>
        <w:t>طباعة</w:t>
      </w:r>
      <w:r w:rsidR="00537302" w:rsidRPr="00DE7EBB">
        <w:rPr>
          <w:rFonts w:hint="cs"/>
          <w:i/>
          <w:iCs/>
          <w:rtl/>
        </w:rPr>
        <w:t xml:space="preserve"> </w:t>
      </w:r>
      <w:r w:rsidR="00AB027F" w:rsidRPr="00DE7EBB">
        <w:rPr>
          <w:rFonts w:hint="cs"/>
          <w:i/>
          <w:iCs/>
          <w:rtl/>
        </w:rPr>
        <w:t>الكتب</w:t>
      </w:r>
      <w:r w:rsidR="00537302" w:rsidRPr="00DE7EBB">
        <w:rPr>
          <w:rFonts w:hint="cs"/>
          <w:i/>
          <w:iCs/>
          <w:rtl/>
        </w:rPr>
        <w:t xml:space="preserve"> </w:t>
      </w:r>
      <w:r w:rsidR="00556DBA" w:rsidRPr="00DE7EBB">
        <w:rPr>
          <w:i/>
          <w:iCs/>
          <w:lang w:val="pt-BR"/>
        </w:rPr>
        <w:t>Brinque-Book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556DBA" w:rsidRPr="00DE7EBB">
        <w:rPr>
          <w:rFonts w:hint="cs"/>
          <w:i/>
          <w:iCs/>
          <w:rtl/>
        </w:rPr>
        <w:t>شركة توزيع التسجيلات للخدمات الصحفية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AB027F" w:rsidRPr="00DE7EBB">
        <w:rPr>
          <w:rFonts w:hint="cs"/>
          <w:i/>
          <w:iCs/>
          <w:rtl/>
        </w:rPr>
        <w:t>دار التحرير والطباعة</w:t>
      </w:r>
      <w:r w:rsidR="00556DBA" w:rsidRPr="00DE7EBB">
        <w:rPr>
          <w:rFonts w:hint="cs"/>
          <w:i/>
          <w:iCs/>
          <w:rtl/>
        </w:rPr>
        <w:t xml:space="preserve"> والنشر </w:t>
      </w:r>
      <w:r w:rsidR="0006318A">
        <w:rPr>
          <w:rFonts w:hint="cs"/>
          <w:i/>
          <w:iCs/>
          <w:rtl/>
        </w:rPr>
        <w:t>والبيع</w:t>
      </w:r>
      <w:r w:rsidR="00556DBA" w:rsidRPr="00DE7EBB">
        <w:rPr>
          <w:rFonts w:hint="cs"/>
          <w:i/>
          <w:iCs/>
          <w:rtl/>
        </w:rPr>
        <w:t xml:space="preserve"> والتوزيع</w:t>
      </w:r>
      <w:r w:rsidR="00556DBA" w:rsidRPr="00DE7EBB">
        <w:rPr>
          <w:rFonts w:hint="cs"/>
          <w:rtl/>
        </w:rPr>
        <w:t xml:space="preserve"> </w:t>
      </w:r>
    </w:p>
    <w:p w:rsidR="0000160D" w:rsidRPr="00DE7EBB" w:rsidRDefault="0000160D" w:rsidP="0042343D">
      <w:pPr>
        <w:pStyle w:val="ONUMA"/>
        <w:rPr>
          <w:i/>
          <w:iCs/>
          <w:rtl/>
        </w:rPr>
      </w:pPr>
      <w:r w:rsidRPr="00DE7EBB">
        <w:rPr>
          <w:rtl/>
        </w:rPr>
        <w:t xml:space="preserve">البرازيل: </w:t>
      </w:r>
      <w:r w:rsidR="005B32EB" w:rsidRPr="00DE7EBB">
        <w:rPr>
          <w:rFonts w:hint="cs"/>
          <w:i/>
          <w:iCs/>
          <w:rtl/>
        </w:rPr>
        <w:t xml:space="preserve">دار النشر </w:t>
      </w:r>
      <w:r w:rsidR="005B32EB" w:rsidRPr="00DE7EBB">
        <w:rPr>
          <w:i/>
          <w:iCs/>
          <w:lang w:val="fr-CH"/>
        </w:rPr>
        <w:t>Ediouro</w:t>
      </w:r>
    </w:p>
    <w:p w:rsidR="0000160D" w:rsidRPr="00DE7EBB" w:rsidRDefault="0000160D" w:rsidP="0042343D">
      <w:pPr>
        <w:pStyle w:val="ONUMA"/>
        <w:rPr>
          <w:i/>
          <w:iCs/>
          <w:rtl/>
        </w:rPr>
      </w:pPr>
      <w:r w:rsidRPr="00DE7EBB">
        <w:rPr>
          <w:rtl/>
        </w:rPr>
        <w:t xml:space="preserve">البرازيل: </w:t>
      </w:r>
      <w:r w:rsidR="005B32EB" w:rsidRPr="00DE7EBB">
        <w:rPr>
          <w:rFonts w:hint="cs"/>
          <w:i/>
          <w:iCs/>
          <w:rtl/>
        </w:rPr>
        <w:t xml:space="preserve">دار </w:t>
      </w:r>
      <w:r w:rsidR="00A67E61" w:rsidRPr="00DE7EBB">
        <w:rPr>
          <w:rFonts w:hint="cs"/>
          <w:i/>
          <w:iCs/>
          <w:rtl/>
        </w:rPr>
        <w:t>الطباعة</w:t>
      </w:r>
      <w:r w:rsidRPr="00DE7EBB">
        <w:rPr>
          <w:i/>
          <w:iCs/>
          <w:rtl/>
        </w:rPr>
        <w:t xml:space="preserve"> </w:t>
      </w:r>
      <w:r w:rsidRPr="00DE7EBB">
        <w:rPr>
          <w:i/>
          <w:iCs/>
        </w:rPr>
        <w:t xml:space="preserve">Albanisia Lúcia Dummar Pontes </w:t>
      </w:r>
    </w:p>
    <w:p w:rsidR="0000160D" w:rsidRPr="00DE7EBB" w:rsidRDefault="0000160D" w:rsidP="0042343D">
      <w:pPr>
        <w:pStyle w:val="ONUMA"/>
        <w:rPr>
          <w:i/>
          <w:iCs/>
          <w:rtl/>
        </w:rPr>
      </w:pPr>
      <w:r w:rsidRPr="00DE7EBB">
        <w:rPr>
          <w:rtl/>
        </w:rPr>
        <w:t xml:space="preserve">البرازيل: </w:t>
      </w:r>
      <w:r w:rsidR="005B32EB" w:rsidRPr="00DE7EBB">
        <w:rPr>
          <w:rFonts w:hint="cs"/>
          <w:i/>
          <w:iCs/>
          <w:rtl/>
        </w:rPr>
        <w:t>دار</w:t>
      </w:r>
      <w:r w:rsidR="00A67E61" w:rsidRPr="00DE7EBB">
        <w:rPr>
          <w:rFonts w:hint="cs"/>
          <w:i/>
          <w:iCs/>
          <w:rtl/>
        </w:rPr>
        <w:t xml:space="preserve"> الطباعة</w:t>
      </w:r>
      <w:r w:rsidR="005B32EB" w:rsidRPr="00DE7EBB">
        <w:rPr>
          <w:rFonts w:hint="cs"/>
          <w:i/>
          <w:iCs/>
          <w:rtl/>
        </w:rPr>
        <w:t xml:space="preserve"> </w:t>
      </w:r>
      <w:r w:rsidRPr="00DE7EBB">
        <w:rPr>
          <w:i/>
          <w:iCs/>
        </w:rPr>
        <w:t xml:space="preserve">Arqueiro 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A67E61" w:rsidRPr="00DE7EBB">
        <w:rPr>
          <w:rFonts w:hint="cs"/>
          <w:i/>
          <w:iCs/>
          <w:rtl/>
        </w:rPr>
        <w:t xml:space="preserve">دار الطباعة </w:t>
      </w:r>
      <w:r w:rsidR="00A67E61" w:rsidRPr="00DE7EBB">
        <w:rPr>
          <w:i/>
          <w:iCs/>
        </w:rPr>
        <w:t xml:space="preserve"> Atlas</w:t>
      </w:r>
    </w:p>
    <w:p w:rsidR="0000160D" w:rsidRPr="00DE7EBB" w:rsidRDefault="00A67E61" w:rsidP="0042343D">
      <w:pPr>
        <w:pStyle w:val="ONUMA"/>
        <w:rPr>
          <w:rtl/>
        </w:rPr>
      </w:pPr>
      <w:r w:rsidRPr="00DE7EBB">
        <w:rPr>
          <w:rFonts w:hint="cs"/>
          <w:rtl/>
        </w:rPr>
        <w:t>البرازيل</w:t>
      </w:r>
      <w:r w:rsidRPr="00DE7EBB">
        <w:rPr>
          <w:rFonts w:hint="cs"/>
        </w:rPr>
        <w:t>:</w:t>
      </w:r>
      <w:r w:rsidRPr="00DE7EBB">
        <w:rPr>
          <w:rFonts w:hint="cs"/>
          <w:rtl/>
        </w:rPr>
        <w:t xml:space="preserve"> دار</w:t>
      </w:r>
      <w:r w:rsidRPr="00DE7EBB">
        <w:rPr>
          <w:rFonts w:hint="cs"/>
          <w:i/>
          <w:iCs/>
          <w:rtl/>
        </w:rPr>
        <w:t xml:space="preserve"> الطباعة</w:t>
      </w:r>
      <w:r w:rsidRPr="00DE7EBB">
        <w:t xml:space="preserve"> </w:t>
      </w:r>
      <w:r w:rsidRPr="00DE7EBB">
        <w:rPr>
          <w:i/>
          <w:iCs/>
        </w:rPr>
        <w:t>Bertrand Brasil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>البرازيل:</w:t>
      </w:r>
      <w:r w:rsidR="00A67E61" w:rsidRPr="00DE7EBB">
        <w:rPr>
          <w:rFonts w:hint="cs"/>
          <w:rtl/>
        </w:rPr>
        <w:t xml:space="preserve"> </w:t>
      </w:r>
      <w:r w:rsidR="00A67E61" w:rsidRPr="00DE7EBB">
        <w:rPr>
          <w:rFonts w:hint="cs"/>
          <w:i/>
          <w:iCs/>
          <w:rtl/>
        </w:rPr>
        <w:t xml:space="preserve">دار الطباعة </w:t>
      </w:r>
      <w:r w:rsidRPr="00DE7EBB">
        <w:rPr>
          <w:i/>
          <w:iCs/>
        </w:rPr>
        <w:t xml:space="preserve">Best Seller 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A67E61" w:rsidRPr="00DE7EBB">
        <w:rPr>
          <w:rFonts w:hint="cs"/>
          <w:i/>
          <w:iCs/>
          <w:rtl/>
        </w:rPr>
        <w:t>دار الطباعة</w:t>
      </w:r>
      <w:r w:rsidR="00A67E61" w:rsidRPr="00DE7EBB">
        <w:t xml:space="preserve"> </w:t>
      </w:r>
      <w:r w:rsidR="00A67E61" w:rsidRPr="00DE7EBB">
        <w:rPr>
          <w:i/>
          <w:iCs/>
        </w:rPr>
        <w:t>Biruta</w:t>
      </w:r>
      <w:r w:rsidR="00A67E61" w:rsidRPr="00DE7EBB">
        <w:t xml:space="preserve"> </w:t>
      </w:r>
      <w:r w:rsidR="00A67E61" w:rsidRPr="00DE7EBB">
        <w:rPr>
          <w:rFonts w:hint="cs"/>
          <w:rtl/>
        </w:rPr>
        <w:t xml:space="preserve"> 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lastRenderedPageBreak/>
        <w:t xml:space="preserve">البرازيل: </w:t>
      </w:r>
      <w:r w:rsidR="00A67E61" w:rsidRPr="00DE7EBB">
        <w:rPr>
          <w:rFonts w:hint="cs"/>
          <w:i/>
          <w:iCs/>
          <w:rtl/>
        </w:rPr>
        <w:t>دار الطباعة</w:t>
      </w:r>
      <w:r w:rsidRPr="00DE7EBB">
        <w:t xml:space="preserve"> </w:t>
      </w:r>
      <w:r w:rsidR="00A67E61" w:rsidRPr="00DE7EBB">
        <w:rPr>
          <w:i/>
          <w:iCs/>
        </w:rPr>
        <w:t>Bonifácio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A67E61" w:rsidRPr="00DE7EBB">
        <w:rPr>
          <w:rFonts w:hint="cs"/>
          <w:i/>
          <w:iCs/>
          <w:rtl/>
        </w:rPr>
        <w:t>دار الطباعة</w:t>
      </w:r>
      <w:r w:rsidR="00A67E61" w:rsidRPr="00DE7EBB">
        <w:rPr>
          <w:rFonts w:hint="cs"/>
          <w:rtl/>
        </w:rPr>
        <w:t xml:space="preserve"> </w:t>
      </w:r>
      <w:r w:rsidRPr="00DE7EBB">
        <w:rPr>
          <w:i/>
          <w:iCs/>
        </w:rPr>
        <w:t>Carambaia EIRELI</w:t>
      </w:r>
    </w:p>
    <w:p w:rsidR="0000160D" w:rsidRPr="00DE7EBB" w:rsidRDefault="0005634F" w:rsidP="0042343D">
      <w:pPr>
        <w:pStyle w:val="ONUMA"/>
        <w:rPr>
          <w:rtl/>
        </w:rPr>
      </w:pPr>
      <w:r>
        <w:rPr>
          <w:rtl/>
        </w:rPr>
        <w:t>البرازيل:</w:t>
      </w:r>
      <w:r w:rsidR="00A67E61" w:rsidRPr="00DE7EBB">
        <w:rPr>
          <w:rFonts w:hint="cs"/>
          <w:rtl/>
        </w:rPr>
        <w:t xml:space="preserve"> </w:t>
      </w:r>
      <w:r w:rsidR="00A67E61" w:rsidRPr="00DE7EBB">
        <w:rPr>
          <w:rFonts w:hint="cs"/>
          <w:i/>
          <w:iCs/>
          <w:rtl/>
        </w:rPr>
        <w:t xml:space="preserve">دار الطباعة </w:t>
      </w:r>
      <w:r w:rsidR="0000160D" w:rsidRPr="00DE7EBB">
        <w:rPr>
          <w:i/>
          <w:iCs/>
        </w:rPr>
        <w:t xml:space="preserve">Casa da Palavra Produção Editorial 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A67E61" w:rsidRPr="00DE7EBB">
        <w:rPr>
          <w:rFonts w:hint="cs"/>
          <w:i/>
          <w:iCs/>
          <w:rtl/>
        </w:rPr>
        <w:t>دار الطباعة</w:t>
      </w:r>
      <w:r w:rsidR="00A67E61" w:rsidRPr="00DE7EBB">
        <w:rPr>
          <w:rFonts w:hint="cs"/>
          <w:rtl/>
        </w:rPr>
        <w:t xml:space="preserve"> </w:t>
      </w:r>
      <w:r w:rsidRPr="00DE7EBB">
        <w:rPr>
          <w:i/>
          <w:iCs/>
        </w:rPr>
        <w:t xml:space="preserve">Claro Enigma 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A67E61" w:rsidRPr="00DE7EBB">
        <w:rPr>
          <w:rFonts w:hint="cs"/>
          <w:i/>
          <w:iCs/>
          <w:rtl/>
        </w:rPr>
        <w:t xml:space="preserve">دار الطباعة </w:t>
      </w:r>
      <w:r w:rsidRPr="00DE7EBB">
        <w:rPr>
          <w:i/>
          <w:iCs/>
        </w:rPr>
        <w:t xml:space="preserve">Livros Cobogó 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9C7A04" w:rsidRPr="00DE7EBB">
        <w:rPr>
          <w:rFonts w:hint="cs"/>
          <w:i/>
          <w:iCs/>
          <w:rtl/>
        </w:rPr>
        <w:t>دار الطباعة</w:t>
      </w:r>
      <w:r w:rsidR="009C7A04" w:rsidRPr="00DE7EBB">
        <w:rPr>
          <w:rFonts w:hint="cs"/>
          <w:rtl/>
        </w:rPr>
        <w:t xml:space="preserve"> </w:t>
      </w:r>
      <w:r w:rsidRPr="00DE7EBB">
        <w:rPr>
          <w:i/>
          <w:iCs/>
        </w:rPr>
        <w:t xml:space="preserve">e Produtora Spot 1 </w:t>
      </w:r>
      <w:r w:rsidR="009C7A04" w:rsidRPr="00DE7EBB">
        <w:rPr>
          <w:rFonts w:hint="cs"/>
          <w:i/>
          <w:iCs/>
          <w:rtl/>
        </w:rPr>
        <w:t xml:space="preserve"> 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9C7A04" w:rsidRPr="00DE7EBB">
        <w:rPr>
          <w:rFonts w:hint="cs"/>
          <w:i/>
          <w:iCs/>
          <w:rtl/>
        </w:rPr>
        <w:t>دار الطباعة</w:t>
      </w:r>
      <w:r w:rsidR="009C7A04" w:rsidRPr="00DE7EBB">
        <w:rPr>
          <w:rFonts w:hint="cs"/>
          <w:rtl/>
        </w:rPr>
        <w:t xml:space="preserve"> </w:t>
      </w:r>
      <w:r w:rsidRPr="00DE7EBB">
        <w:rPr>
          <w:i/>
          <w:iCs/>
        </w:rPr>
        <w:t>Filocalia</w:t>
      </w:r>
      <w:r w:rsidRPr="00DE7EBB">
        <w:t xml:space="preserve"> </w:t>
      </w:r>
      <w:r w:rsidR="009C7A04" w:rsidRPr="00DE7EBB">
        <w:rPr>
          <w:rFonts w:hint="cs"/>
          <w:rtl/>
        </w:rPr>
        <w:t xml:space="preserve"> 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9C7A04" w:rsidRPr="00DE7EBB">
        <w:rPr>
          <w:rFonts w:hint="cs"/>
          <w:i/>
          <w:iCs/>
          <w:rtl/>
        </w:rPr>
        <w:t xml:space="preserve">دار الطباعة </w:t>
      </w:r>
      <w:r w:rsidRPr="00DE7EBB">
        <w:rPr>
          <w:i/>
          <w:iCs/>
        </w:rPr>
        <w:t>Fontanar</w:t>
      </w:r>
      <w:r w:rsidRPr="00DE7EBB">
        <w:t xml:space="preserve"> </w:t>
      </w:r>
      <w:r w:rsidR="009C7A04" w:rsidRPr="00DE7EBB">
        <w:rPr>
          <w:rFonts w:hint="cs"/>
          <w:rtl/>
        </w:rPr>
        <w:t xml:space="preserve"> 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9C7A04" w:rsidRPr="00DE7EBB">
        <w:rPr>
          <w:rFonts w:hint="cs"/>
          <w:i/>
          <w:iCs/>
          <w:rtl/>
        </w:rPr>
        <w:t xml:space="preserve">دار الطباعة </w:t>
      </w:r>
      <w:r w:rsidR="009C7A04" w:rsidRPr="00DE7EBB">
        <w:t xml:space="preserve"> </w:t>
      </w:r>
      <w:r w:rsidR="009C7A04" w:rsidRPr="00DE7EBB">
        <w:rPr>
          <w:rFonts w:hint="cs"/>
          <w:i/>
          <w:iCs/>
        </w:rPr>
        <w:t>Forense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9C7A04" w:rsidRPr="00DE7EBB">
        <w:rPr>
          <w:rFonts w:hint="cs"/>
          <w:i/>
          <w:iCs/>
          <w:rtl/>
        </w:rPr>
        <w:t>دار الطباعة</w:t>
      </w:r>
      <w:r w:rsidR="009C7A04" w:rsidRPr="00DE7EBB">
        <w:rPr>
          <w:rFonts w:hint="cs"/>
          <w:rtl/>
        </w:rPr>
        <w:t xml:space="preserve"> </w:t>
      </w:r>
      <w:r w:rsidRPr="00DE7EBB">
        <w:rPr>
          <w:i/>
          <w:iCs/>
        </w:rPr>
        <w:t>Gaivota</w:t>
      </w:r>
      <w:r w:rsidRPr="00DE7EBB">
        <w:t xml:space="preserve"> 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9C7A04" w:rsidRPr="00DE7EBB">
        <w:rPr>
          <w:rFonts w:hint="cs"/>
          <w:i/>
          <w:iCs/>
          <w:rtl/>
        </w:rPr>
        <w:t>دار الطباعة</w:t>
      </w:r>
      <w:r w:rsidR="009C7A04" w:rsidRPr="00DE7EBB">
        <w:rPr>
          <w:rFonts w:hint="cs"/>
          <w:rtl/>
        </w:rPr>
        <w:t xml:space="preserve"> </w:t>
      </w:r>
      <w:r w:rsidRPr="00DE7EBB">
        <w:rPr>
          <w:i/>
          <w:iCs/>
        </w:rPr>
        <w:t>Globo</w:t>
      </w:r>
      <w:r w:rsidR="009C7A04" w:rsidRPr="00DE7EBB">
        <w:rPr>
          <w:rFonts w:hint="cs"/>
          <w:rtl/>
        </w:rPr>
        <w:t xml:space="preserve">  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9C7A04" w:rsidRPr="00DE7EBB">
        <w:rPr>
          <w:rFonts w:hint="cs"/>
          <w:i/>
          <w:iCs/>
          <w:rtl/>
        </w:rPr>
        <w:t>دار الطباعة</w:t>
      </w:r>
      <w:r w:rsidR="009C7A04" w:rsidRPr="00DE7EBB">
        <w:rPr>
          <w:rFonts w:hint="cs"/>
          <w:rtl/>
        </w:rPr>
        <w:t xml:space="preserve"> </w:t>
      </w:r>
      <w:r w:rsidRPr="00DE7EBB">
        <w:rPr>
          <w:i/>
          <w:iCs/>
        </w:rPr>
        <w:t xml:space="preserve">Guanabara Koogan </w:t>
      </w:r>
    </w:p>
    <w:p w:rsidR="0000160D" w:rsidRPr="00DE7EBB" w:rsidRDefault="0000160D" w:rsidP="0042343D">
      <w:pPr>
        <w:pStyle w:val="ONUMA"/>
        <w:rPr>
          <w:i/>
          <w:iCs/>
          <w:rtl/>
        </w:rPr>
      </w:pPr>
      <w:r w:rsidRPr="00DE7EBB">
        <w:rPr>
          <w:rtl/>
        </w:rPr>
        <w:t xml:space="preserve">البرازيل: </w:t>
      </w:r>
      <w:r w:rsidR="009C7A04" w:rsidRPr="00DE7EBB">
        <w:rPr>
          <w:rFonts w:hint="cs"/>
          <w:i/>
          <w:iCs/>
          <w:rtl/>
        </w:rPr>
        <w:t>دار الطباعة</w:t>
      </w:r>
      <w:r w:rsidR="009C7A04" w:rsidRPr="00DE7EBB">
        <w:rPr>
          <w:rFonts w:hint="cs"/>
          <w:rtl/>
        </w:rPr>
        <w:t xml:space="preserve"> </w:t>
      </w:r>
      <w:r w:rsidRPr="00DE7EBB">
        <w:rPr>
          <w:i/>
          <w:iCs/>
        </w:rPr>
        <w:t xml:space="preserve"> </w:t>
      </w:r>
      <w:r w:rsidR="009C7A04" w:rsidRPr="00DE7EBB">
        <w:rPr>
          <w:i/>
          <w:iCs/>
        </w:rPr>
        <w:t>Intrinseca</w:t>
      </w:r>
      <w:r w:rsidR="009C7A04" w:rsidRPr="00DE7EBB">
        <w:rPr>
          <w:rFonts w:hint="cs"/>
          <w:i/>
          <w:iCs/>
          <w:rtl/>
        </w:rPr>
        <w:t xml:space="preserve">  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9C7A04" w:rsidRPr="00DE7EBB">
        <w:rPr>
          <w:rFonts w:hint="cs"/>
          <w:i/>
          <w:iCs/>
          <w:rtl/>
        </w:rPr>
        <w:t>دار الطباعة</w:t>
      </w:r>
      <w:r w:rsidR="009C7A04" w:rsidRPr="00DE7EBB">
        <w:rPr>
          <w:rFonts w:hint="cs"/>
          <w:rtl/>
        </w:rPr>
        <w:t xml:space="preserve"> </w:t>
      </w:r>
      <w:r w:rsidR="009C7A04" w:rsidRPr="00DE7EBB">
        <w:rPr>
          <w:i/>
          <w:iCs/>
        </w:rPr>
        <w:t>Jaguatirica Digital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9C7A04" w:rsidRPr="00DE7EBB">
        <w:rPr>
          <w:rFonts w:hint="cs"/>
          <w:i/>
          <w:iCs/>
          <w:rtl/>
        </w:rPr>
        <w:t xml:space="preserve">دار الطباعة </w:t>
      </w:r>
      <w:r w:rsidRPr="00DE7EBB">
        <w:t xml:space="preserve"> </w:t>
      </w:r>
      <w:r w:rsidR="009C7A04" w:rsidRPr="00DE7EBB">
        <w:rPr>
          <w:i/>
          <w:iCs/>
        </w:rPr>
        <w:t>José Olympio</w:t>
      </w:r>
    </w:p>
    <w:p w:rsidR="0000160D" w:rsidRPr="00DE7EBB" w:rsidRDefault="0000160D" w:rsidP="0042343D">
      <w:pPr>
        <w:pStyle w:val="ONUMA"/>
        <w:rPr>
          <w:i/>
          <w:iCs/>
          <w:rtl/>
        </w:rPr>
      </w:pPr>
      <w:r w:rsidRPr="00DE7EBB">
        <w:rPr>
          <w:rtl/>
        </w:rPr>
        <w:t xml:space="preserve">البرازيل: </w:t>
      </w:r>
      <w:r w:rsidR="009C7A04" w:rsidRPr="00DE7EBB">
        <w:rPr>
          <w:rFonts w:hint="cs"/>
          <w:i/>
          <w:iCs/>
          <w:rtl/>
        </w:rPr>
        <w:t xml:space="preserve">دار الطباعة </w:t>
      </w:r>
      <w:r w:rsidR="009C7A04" w:rsidRPr="00DE7EBB">
        <w:rPr>
          <w:i/>
          <w:iCs/>
        </w:rPr>
        <w:t>JPA</w:t>
      </w:r>
      <w:r w:rsidR="009C7A04" w:rsidRPr="00DE7EBB">
        <w:rPr>
          <w:rFonts w:hint="cs"/>
          <w:i/>
          <w:iCs/>
          <w:rtl/>
        </w:rPr>
        <w:t xml:space="preserve">  </w:t>
      </w:r>
    </w:p>
    <w:p w:rsidR="0000160D" w:rsidRPr="00DE7EBB" w:rsidRDefault="0000160D" w:rsidP="0042343D">
      <w:pPr>
        <w:pStyle w:val="ONUMA"/>
        <w:rPr>
          <w:rtl/>
        </w:rPr>
      </w:pPr>
      <w:r w:rsidRPr="00DE7EBB">
        <w:rPr>
          <w:rtl/>
        </w:rPr>
        <w:t>البرازيل:</w:t>
      </w:r>
      <w:r w:rsidRPr="00DE7EBB">
        <w:rPr>
          <w:i/>
          <w:iCs/>
          <w:rtl/>
        </w:rPr>
        <w:t xml:space="preserve"> </w:t>
      </w:r>
      <w:r w:rsidR="009C7A04" w:rsidRPr="00DE7EBB">
        <w:rPr>
          <w:rFonts w:hint="cs"/>
          <w:i/>
          <w:iCs/>
          <w:rtl/>
        </w:rPr>
        <w:t>دار الطباعة</w:t>
      </w:r>
      <w:r w:rsidRPr="00DE7EBB">
        <w:rPr>
          <w:i/>
          <w:iCs/>
        </w:rPr>
        <w:t xml:space="preserve"> </w:t>
      </w:r>
      <w:r w:rsidR="009C7A04" w:rsidRPr="00DE7EBB">
        <w:rPr>
          <w:i/>
          <w:iCs/>
        </w:rPr>
        <w:t>Jurídica da Bahia</w:t>
      </w:r>
    </w:p>
    <w:p w:rsidR="00C95894" w:rsidRPr="00DE7EBB" w:rsidRDefault="0000160D" w:rsidP="0042343D">
      <w:pPr>
        <w:pStyle w:val="ONUMA"/>
        <w:rPr>
          <w:i/>
          <w:iCs/>
          <w:rtl/>
        </w:rPr>
      </w:pPr>
      <w:r w:rsidRPr="00DE7EBB">
        <w:rPr>
          <w:rtl/>
        </w:rPr>
        <w:t xml:space="preserve">البرازيل: </w:t>
      </w:r>
      <w:r w:rsidR="009C7A04" w:rsidRPr="00DE7EBB">
        <w:rPr>
          <w:rFonts w:hint="cs"/>
          <w:i/>
          <w:iCs/>
          <w:rtl/>
        </w:rPr>
        <w:t xml:space="preserve">دار الطباعة </w:t>
      </w:r>
      <w:r w:rsidRPr="00DE7EBB">
        <w:rPr>
          <w:i/>
          <w:iCs/>
        </w:rPr>
        <w:t xml:space="preserve">Lendo e Aprendo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Pr="00DE7EBB">
        <w:rPr>
          <w:rFonts w:hint="cs"/>
          <w:i/>
          <w:iCs/>
          <w:rtl/>
        </w:rPr>
        <w:t xml:space="preserve">دار الطباعة </w:t>
      </w:r>
      <w:r w:rsidRPr="00DE7EBB">
        <w:t xml:space="preserve"> </w:t>
      </w:r>
      <w:r w:rsidRPr="00DE7EBB">
        <w:rPr>
          <w:i/>
          <w:iCs/>
        </w:rPr>
        <w:t>Manole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Pr="00DE7EBB">
        <w:rPr>
          <w:rFonts w:hint="cs"/>
          <w:i/>
          <w:iCs/>
          <w:rtl/>
        </w:rPr>
        <w:t>دار الطباعة</w:t>
      </w:r>
      <w:r w:rsidRPr="00DE7EBB">
        <w:rPr>
          <w:rFonts w:hint="cs"/>
          <w:rtl/>
        </w:rPr>
        <w:t xml:space="preserve"> </w:t>
      </w:r>
      <w:r w:rsidRPr="00F112FB">
        <w:rPr>
          <w:i/>
          <w:iCs/>
        </w:rPr>
        <w:t xml:space="preserve">Nova Fronteira Participações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lastRenderedPageBreak/>
        <w:t xml:space="preserve">البرازيل: </w:t>
      </w:r>
      <w:r w:rsidRPr="00DE7EBB">
        <w:rPr>
          <w:rFonts w:hint="cs"/>
          <w:i/>
          <w:iCs/>
          <w:rtl/>
        </w:rPr>
        <w:t>دار الطباعة</w:t>
      </w:r>
      <w:r w:rsidRPr="00DE7EBB">
        <w:t xml:space="preserve"> </w:t>
      </w:r>
      <w:r w:rsidRPr="00F112FB">
        <w:rPr>
          <w:i/>
          <w:iCs/>
        </w:rPr>
        <w:t>Original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Pr="00DE7EBB">
        <w:rPr>
          <w:rFonts w:hint="cs"/>
          <w:i/>
          <w:iCs/>
          <w:rtl/>
        </w:rPr>
        <w:t>دار الطباعة</w:t>
      </w:r>
      <w:r w:rsidRPr="00DE7EBB">
        <w:rPr>
          <w:rFonts w:hint="cs"/>
          <w:rtl/>
        </w:rPr>
        <w:t xml:space="preserve"> </w:t>
      </w:r>
      <w:r w:rsidRPr="00F112FB">
        <w:rPr>
          <w:i/>
          <w:iCs/>
        </w:rPr>
        <w:t xml:space="preserve">Paz e Terra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Pr="00DE7EBB">
        <w:rPr>
          <w:rFonts w:hint="cs"/>
          <w:i/>
          <w:iCs/>
          <w:rtl/>
        </w:rPr>
        <w:t>دار الطباعة</w:t>
      </w:r>
      <w:r w:rsidRPr="00DE7EBB">
        <w:rPr>
          <w:rFonts w:hint="cs"/>
          <w:rtl/>
        </w:rPr>
        <w:t xml:space="preserve"> </w:t>
      </w:r>
      <w:r w:rsidRPr="00F112FB">
        <w:rPr>
          <w:i/>
          <w:iCs/>
        </w:rPr>
        <w:t xml:space="preserve">Pequena Zahar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41- البرازيل: </w:t>
      </w:r>
      <w:r w:rsidRPr="00DE7EBB">
        <w:rPr>
          <w:rFonts w:hint="cs"/>
          <w:i/>
          <w:iCs/>
          <w:rtl/>
        </w:rPr>
        <w:t>دار الطباعة</w:t>
      </w:r>
      <w:r w:rsidRPr="00DE7EBB">
        <w:rPr>
          <w:rFonts w:hint="cs"/>
          <w:rtl/>
        </w:rPr>
        <w:t xml:space="preserve"> </w:t>
      </w:r>
      <w:r w:rsidRPr="00F112FB">
        <w:rPr>
          <w:i/>
          <w:iCs/>
        </w:rPr>
        <w:t>Prumo</w:t>
      </w:r>
      <w:r w:rsidRPr="00DE7EBB">
        <w:t xml:space="preserve">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Pr="00DE7EBB">
        <w:rPr>
          <w:rFonts w:hint="cs"/>
          <w:i/>
          <w:iCs/>
          <w:rtl/>
        </w:rPr>
        <w:t>دار الطباعة</w:t>
      </w:r>
      <w:r w:rsidRPr="00DE7EBB">
        <w:rPr>
          <w:rFonts w:hint="cs"/>
          <w:rtl/>
        </w:rPr>
        <w:t xml:space="preserve"> </w:t>
      </w:r>
      <w:r w:rsidRPr="00F112FB">
        <w:rPr>
          <w:i/>
          <w:iCs/>
        </w:rPr>
        <w:t>Record</w:t>
      </w:r>
      <w:r w:rsidRPr="00DE7EBB">
        <w:t xml:space="preserve">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F112FB" w:rsidRPr="00DE7EBB">
        <w:rPr>
          <w:rFonts w:hint="cs"/>
          <w:i/>
          <w:iCs/>
          <w:rtl/>
        </w:rPr>
        <w:t>دار الطباعة</w:t>
      </w:r>
      <w:r w:rsidRPr="00DE7EBB">
        <w:t xml:space="preserve"> </w:t>
      </w:r>
      <w:r w:rsidR="00F112FB" w:rsidRPr="00F112FB">
        <w:rPr>
          <w:i/>
          <w:iCs/>
        </w:rPr>
        <w:t>Reviravolta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البرازيل:</w:t>
      </w:r>
      <w:r w:rsidR="009265EE" w:rsidRPr="00DE7EBB">
        <w:rPr>
          <w:rFonts w:hint="cs"/>
          <w:rtl/>
        </w:rPr>
        <w:t xml:space="preserve"> </w:t>
      </w:r>
      <w:r w:rsidR="009265EE" w:rsidRPr="00DE7EBB">
        <w:rPr>
          <w:rFonts w:hint="cs"/>
          <w:i/>
          <w:iCs/>
          <w:rtl/>
        </w:rPr>
        <w:t xml:space="preserve">دار الطباعة </w:t>
      </w:r>
      <w:r w:rsidRPr="00F112FB">
        <w:rPr>
          <w:i/>
          <w:iCs/>
        </w:rPr>
        <w:t>Rocco</w:t>
      </w:r>
      <w:r w:rsidRPr="00DE7EBB">
        <w:t xml:space="preserve">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9265EE" w:rsidRPr="00DE7EBB">
        <w:rPr>
          <w:rFonts w:hint="cs"/>
          <w:i/>
          <w:iCs/>
          <w:rtl/>
        </w:rPr>
        <w:t>دار الطباعة</w:t>
      </w:r>
      <w:r w:rsidR="009265EE" w:rsidRPr="00DE7EBB">
        <w:rPr>
          <w:rFonts w:hint="cs"/>
          <w:rtl/>
        </w:rPr>
        <w:t xml:space="preserve"> </w:t>
      </w:r>
      <w:r w:rsidRPr="00F112FB">
        <w:rPr>
          <w:i/>
          <w:iCs/>
        </w:rPr>
        <w:t>Schwarcz</w:t>
      </w:r>
      <w:r w:rsidRPr="00DE7EBB">
        <w:t xml:space="preserve">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9265EE" w:rsidRPr="00DE7EBB">
        <w:rPr>
          <w:rFonts w:hint="cs"/>
          <w:i/>
          <w:iCs/>
          <w:rtl/>
        </w:rPr>
        <w:t xml:space="preserve">دار الطباعة </w:t>
      </w:r>
      <w:r w:rsidR="009265EE" w:rsidRPr="00DE7EBB">
        <w:t xml:space="preserve"> </w:t>
      </w:r>
      <w:r w:rsidR="009265EE" w:rsidRPr="00F112FB">
        <w:rPr>
          <w:i/>
          <w:iCs/>
        </w:rPr>
        <w:t>Elsevier</w:t>
      </w:r>
    </w:p>
    <w:p w:rsidR="003B3AE7" w:rsidRPr="00F112FB" w:rsidRDefault="003B3AE7" w:rsidP="0042343D">
      <w:pPr>
        <w:pStyle w:val="ONUMA"/>
        <w:rPr>
          <w:i/>
          <w:iCs/>
          <w:rtl/>
        </w:rPr>
      </w:pPr>
      <w:r w:rsidRPr="00DE7EBB">
        <w:rPr>
          <w:rtl/>
        </w:rPr>
        <w:t>البرازيل:</w:t>
      </w:r>
      <w:r w:rsidR="002B1082" w:rsidRPr="00DE7EBB">
        <w:rPr>
          <w:rFonts w:hint="cs"/>
          <w:rtl/>
        </w:rPr>
        <w:t xml:space="preserve"> </w:t>
      </w:r>
      <w:r w:rsidR="002B1082" w:rsidRPr="00F112FB">
        <w:rPr>
          <w:rFonts w:hint="cs"/>
          <w:i/>
          <w:iCs/>
          <w:rtl/>
        </w:rPr>
        <w:t>المجموعة الوطنية المشاركة للتحرير</w:t>
      </w:r>
      <w:r w:rsidR="002B1082" w:rsidRPr="00F112FB">
        <w:rPr>
          <w:i/>
          <w:iCs/>
        </w:rPr>
        <w:t>GEN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2B1082" w:rsidRPr="00F112FB">
        <w:rPr>
          <w:rFonts w:hint="cs"/>
          <w:i/>
          <w:iCs/>
          <w:rtl/>
        </w:rPr>
        <w:t xml:space="preserve">دور </w:t>
      </w:r>
      <w:r w:rsidR="00F112FB" w:rsidRPr="00F112FB">
        <w:rPr>
          <w:rFonts w:hint="cs"/>
          <w:i/>
          <w:iCs/>
          <w:rtl/>
        </w:rPr>
        <w:t>الطباعة</w:t>
      </w:r>
      <w:r w:rsidR="002B1082" w:rsidRPr="00F112FB">
        <w:rPr>
          <w:rFonts w:hint="cs"/>
          <w:i/>
          <w:iCs/>
          <w:rtl/>
        </w:rPr>
        <w:t xml:space="preserve"> </w:t>
      </w:r>
      <w:r w:rsidR="002B1082" w:rsidRPr="00F112FB">
        <w:rPr>
          <w:i/>
          <w:iCs/>
        </w:rPr>
        <w:t>GMT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2B1082" w:rsidRPr="00F112FB">
        <w:rPr>
          <w:rFonts w:hint="cs"/>
          <w:i/>
          <w:iCs/>
          <w:rtl/>
        </w:rPr>
        <w:t xml:space="preserve">دار الطباعة </w:t>
      </w:r>
      <w:r w:rsidR="002B1082" w:rsidRPr="00F112FB">
        <w:rPr>
          <w:i/>
          <w:iCs/>
        </w:rPr>
        <w:t>Imago</w:t>
      </w:r>
      <w:r w:rsidR="002B1082" w:rsidRPr="00F112FB">
        <w:rPr>
          <w:rFonts w:hint="cs"/>
          <w:i/>
          <w:iCs/>
          <w:rtl/>
        </w:rPr>
        <w:t xml:space="preserve"> -للتصدير والاستيراد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9262B7" w:rsidRPr="00F112FB">
        <w:rPr>
          <w:rFonts w:hint="cs"/>
          <w:i/>
          <w:iCs/>
          <w:rtl/>
        </w:rPr>
        <w:t xml:space="preserve">دور النشر </w:t>
      </w:r>
      <w:r w:rsidR="009262B7" w:rsidRPr="00F112FB">
        <w:rPr>
          <w:i/>
          <w:iCs/>
        </w:rPr>
        <w:t>J.E. Solomon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9262B7" w:rsidRPr="00F112FB">
        <w:rPr>
          <w:rFonts w:hint="cs"/>
          <w:i/>
          <w:iCs/>
          <w:rtl/>
        </w:rPr>
        <w:t xml:space="preserve">دار النشر  </w:t>
      </w:r>
      <w:r w:rsidR="009262B7" w:rsidRPr="00F112FB">
        <w:rPr>
          <w:i/>
          <w:iCs/>
        </w:rPr>
        <w:t>Jorge Zahar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البرازيل:</w:t>
      </w:r>
      <w:r w:rsidR="00553306" w:rsidRPr="00DE7EBB">
        <w:rPr>
          <w:rFonts w:hint="cs"/>
          <w:rtl/>
        </w:rPr>
        <w:t xml:space="preserve"> </w:t>
      </w:r>
      <w:r w:rsidR="00553306" w:rsidRPr="00F112FB">
        <w:rPr>
          <w:rFonts w:hint="cs"/>
          <w:i/>
          <w:iCs/>
          <w:rtl/>
        </w:rPr>
        <w:t>مكتبة ممارسي القانون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501BCF" w:rsidRPr="00F112FB">
        <w:rPr>
          <w:rFonts w:hint="cs"/>
          <w:i/>
          <w:iCs/>
          <w:rtl/>
        </w:rPr>
        <w:t>دار طباعة الكتب التقنية والعلمية</w:t>
      </w:r>
      <w:r w:rsidR="00501BCF" w:rsidRPr="00F112FB">
        <w:rPr>
          <w:rFonts w:hint="cs"/>
          <w:i/>
          <w:iCs/>
        </w:rPr>
        <w:t xml:space="preserve"> </w:t>
      </w:r>
      <w:r w:rsidR="00501BCF" w:rsidRPr="00F112FB">
        <w:rPr>
          <w:i/>
          <w:iCs/>
        </w:rPr>
        <w:t>LTC</w:t>
      </w:r>
      <w:r w:rsidR="00501BCF" w:rsidRPr="00DE7EBB">
        <w:rPr>
          <w:rFonts w:hint="cs"/>
          <w:rtl/>
        </w:rPr>
        <w:t xml:space="preserve">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54- البرازيل: </w:t>
      </w:r>
      <w:r w:rsidR="00501BCF" w:rsidRPr="00F112FB">
        <w:rPr>
          <w:rFonts w:hint="cs"/>
          <w:i/>
          <w:iCs/>
          <w:rtl/>
        </w:rPr>
        <w:t xml:space="preserve">دار النشر </w:t>
      </w:r>
      <w:r w:rsidR="00501BCF" w:rsidRPr="00F112FB">
        <w:rPr>
          <w:i/>
          <w:iCs/>
        </w:rPr>
        <w:t>NC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501BCF" w:rsidRPr="00F112FB">
        <w:rPr>
          <w:rFonts w:hint="cs"/>
          <w:i/>
          <w:iCs/>
          <w:rtl/>
        </w:rPr>
        <w:t xml:space="preserve">دار </w:t>
      </w:r>
      <w:r w:rsidR="00501BCF" w:rsidRPr="00F112FB">
        <w:rPr>
          <w:i/>
          <w:iCs/>
        </w:rPr>
        <w:t>Pallas</w:t>
      </w:r>
      <w:r w:rsidR="00501BCF" w:rsidRPr="00F112FB">
        <w:rPr>
          <w:rFonts w:hint="cs"/>
          <w:i/>
          <w:iCs/>
          <w:rtl/>
        </w:rPr>
        <w:t xml:space="preserve"> للطباعة والتوزيع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A806FC" w:rsidRPr="00F112FB">
        <w:rPr>
          <w:rFonts w:hint="cs"/>
          <w:i/>
          <w:iCs/>
          <w:rtl/>
        </w:rPr>
        <w:t xml:space="preserve">دار التحرير </w:t>
      </w:r>
      <w:r w:rsidR="00A806FC" w:rsidRPr="00F112FB">
        <w:rPr>
          <w:i/>
          <w:iCs/>
        </w:rPr>
        <w:t>Petra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البرازيل:</w:t>
      </w:r>
      <w:r w:rsidRPr="00F112FB">
        <w:rPr>
          <w:i/>
          <w:iCs/>
          <w:rtl/>
        </w:rPr>
        <w:t xml:space="preserve"> </w:t>
      </w:r>
      <w:r w:rsidR="008D295F" w:rsidRPr="00F112FB">
        <w:rPr>
          <w:rFonts w:hint="cs"/>
          <w:i/>
          <w:iCs/>
          <w:rtl/>
        </w:rPr>
        <w:t xml:space="preserve">دار الطباعة </w:t>
      </w:r>
      <w:r w:rsidR="008D295F" w:rsidRPr="00F112FB">
        <w:rPr>
          <w:i/>
          <w:iCs/>
        </w:rPr>
        <w:t>Pinto e Zincone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01679B" w:rsidRPr="00F112FB">
        <w:rPr>
          <w:rFonts w:hint="cs"/>
          <w:i/>
          <w:iCs/>
          <w:rtl/>
        </w:rPr>
        <w:t xml:space="preserve">مؤسسة </w:t>
      </w:r>
      <w:r w:rsidR="0001679B" w:rsidRPr="00F112FB">
        <w:rPr>
          <w:i/>
          <w:iCs/>
        </w:rPr>
        <w:t>Publibook</w:t>
      </w:r>
      <w:r w:rsidR="0001679B" w:rsidRPr="00F112FB">
        <w:rPr>
          <w:rFonts w:hint="cs"/>
          <w:i/>
          <w:iCs/>
          <w:rtl/>
        </w:rPr>
        <w:t xml:space="preserve"> للكتب والصحف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lastRenderedPageBreak/>
        <w:t>البرازيل:</w:t>
      </w:r>
      <w:r w:rsidR="00595307" w:rsidRPr="00DE7EBB">
        <w:rPr>
          <w:rFonts w:hint="cs"/>
          <w:rtl/>
        </w:rPr>
        <w:t xml:space="preserve"> </w:t>
      </w:r>
      <w:r w:rsidR="00595307" w:rsidRPr="00F112FB">
        <w:rPr>
          <w:rFonts w:hint="cs"/>
          <w:i/>
          <w:iCs/>
          <w:rtl/>
        </w:rPr>
        <w:t xml:space="preserve">دار التحرير </w:t>
      </w:r>
      <w:r w:rsidR="00595307" w:rsidRPr="00F112FB">
        <w:rPr>
          <w:i/>
          <w:iCs/>
        </w:rPr>
        <w:t>Sabre e Ler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A67405" w:rsidRPr="00F112FB">
        <w:rPr>
          <w:rFonts w:hint="cs"/>
          <w:i/>
          <w:iCs/>
          <w:rtl/>
        </w:rPr>
        <w:t>شركة الإصدارات الأدبية و</w:t>
      </w:r>
      <w:r w:rsidR="00243778" w:rsidRPr="00F112FB">
        <w:rPr>
          <w:rFonts w:hint="cs"/>
          <w:i/>
          <w:iCs/>
          <w:rtl/>
        </w:rPr>
        <w:t xml:space="preserve">كتب </w:t>
      </w:r>
      <w:r w:rsidR="00A67405" w:rsidRPr="00F112FB">
        <w:rPr>
          <w:rFonts w:hint="cs"/>
          <w:i/>
          <w:iCs/>
          <w:rtl/>
        </w:rPr>
        <w:t>المغامرات</w:t>
      </w:r>
    </w:p>
    <w:p w:rsidR="008158EB" w:rsidRPr="00DE7EBB" w:rsidRDefault="003B3AE7" w:rsidP="0042343D">
      <w:pPr>
        <w:pStyle w:val="ONUMA"/>
      </w:pPr>
      <w:r w:rsidRPr="00DE7EBB">
        <w:rPr>
          <w:rtl/>
        </w:rPr>
        <w:t xml:space="preserve">البرازيل: </w:t>
      </w:r>
      <w:r w:rsidR="008158EB" w:rsidRPr="00F112FB">
        <w:rPr>
          <w:rFonts w:hint="cs"/>
          <w:i/>
          <w:iCs/>
          <w:rtl/>
        </w:rPr>
        <w:t xml:space="preserve">دار </w:t>
      </w:r>
      <w:r w:rsidR="008158EB" w:rsidRPr="00F112FB">
        <w:rPr>
          <w:i/>
          <w:iCs/>
        </w:rPr>
        <w:t>Starlin</w:t>
      </w:r>
      <w:r w:rsidR="008158EB" w:rsidRPr="00F112FB">
        <w:rPr>
          <w:rFonts w:hint="cs"/>
          <w:i/>
          <w:iCs/>
          <w:rtl/>
        </w:rPr>
        <w:t xml:space="preserve"> العليا للنشر و</w:t>
      </w:r>
      <w:r w:rsidR="008158EB" w:rsidRPr="00F112FB">
        <w:rPr>
          <w:i/>
          <w:iCs/>
        </w:rPr>
        <w:t>EIRELI</w:t>
      </w:r>
      <w:r w:rsidR="008158EB" w:rsidRPr="00F112FB">
        <w:rPr>
          <w:rFonts w:hint="cs"/>
          <w:i/>
          <w:iCs/>
          <w:rtl/>
        </w:rPr>
        <w:t xml:space="preserve"> للاستشارة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8158EB" w:rsidRPr="00F112FB">
        <w:rPr>
          <w:rFonts w:hint="cs"/>
          <w:i/>
          <w:iCs/>
          <w:rtl/>
        </w:rPr>
        <w:t xml:space="preserve">دار التحرير </w:t>
      </w:r>
      <w:r w:rsidR="008158EB" w:rsidRPr="00F112FB">
        <w:rPr>
          <w:i/>
          <w:iCs/>
        </w:rPr>
        <w:t xml:space="preserve"> Summus</w:t>
      </w:r>
    </w:p>
    <w:p w:rsidR="003B3AE7" w:rsidRPr="00DE7EBB" w:rsidRDefault="003B3AE7" w:rsidP="0042343D">
      <w:pPr>
        <w:pStyle w:val="ONUMA"/>
        <w:rPr>
          <w:rtl/>
        </w:rPr>
      </w:pPr>
      <w:r w:rsidRPr="0005634F">
        <w:rPr>
          <w:rtl/>
        </w:rPr>
        <w:t>البرازيل</w:t>
      </w:r>
      <w:r w:rsidRPr="00F112FB">
        <w:rPr>
          <w:i/>
          <w:iCs/>
          <w:rtl/>
        </w:rPr>
        <w:t xml:space="preserve">: </w:t>
      </w:r>
      <w:r w:rsidR="0021274A" w:rsidRPr="00F112FB">
        <w:rPr>
          <w:rFonts w:hint="cs"/>
          <w:i/>
          <w:iCs/>
          <w:rtl/>
        </w:rPr>
        <w:t xml:space="preserve">دار التحرير  </w:t>
      </w:r>
      <w:r w:rsidR="0021274A" w:rsidRPr="00F112FB">
        <w:rPr>
          <w:i/>
          <w:iCs/>
        </w:rPr>
        <w:t>Verus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البرازيل: </w:t>
      </w:r>
      <w:r w:rsidR="00E26292" w:rsidRPr="00F112FB">
        <w:rPr>
          <w:rFonts w:hint="cs"/>
          <w:i/>
          <w:iCs/>
          <w:rtl/>
        </w:rPr>
        <w:t>دار التحرير</w:t>
      </w:r>
      <w:r w:rsidRPr="00F112FB">
        <w:rPr>
          <w:i/>
          <w:iCs/>
          <w:rtl/>
        </w:rPr>
        <w:t xml:space="preserve"> 5/</w:t>
      </w:r>
      <w:r w:rsidRPr="00F112FB">
        <w:rPr>
          <w:i/>
          <w:iCs/>
        </w:rPr>
        <w:t>ED5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كندا: </w:t>
      </w:r>
      <w:r w:rsidR="00605F23" w:rsidRPr="00DE7EBB">
        <w:rPr>
          <w:rFonts w:hint="cs"/>
          <w:rtl/>
        </w:rPr>
        <w:t xml:space="preserve">دار الصحافة </w:t>
      </w:r>
      <w:r w:rsidR="00605F23" w:rsidRPr="00DE7EBB">
        <w:t>Anansi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كولومبيا: </w:t>
      </w:r>
      <w:r w:rsidR="00AE6354" w:rsidRPr="00DE7EBB">
        <w:rPr>
          <w:rFonts w:hint="cs"/>
          <w:rtl/>
        </w:rPr>
        <w:t>دار تحرير دليل كولومبي</w:t>
      </w:r>
      <w:r w:rsidR="00AE6354" w:rsidRPr="00DE7EBB">
        <w:rPr>
          <w:rFonts w:hint="eastAsia"/>
          <w:rtl/>
        </w:rPr>
        <w:t>ا</w:t>
      </w:r>
      <w:r w:rsidR="00AE6354" w:rsidRPr="00DE7EBB">
        <w:rPr>
          <w:rFonts w:hint="cs"/>
          <w:rtl/>
        </w:rPr>
        <w:t xml:space="preserve"> الحديث </w:t>
      </w:r>
      <w:r w:rsidRPr="00DE7EBB">
        <w:t>S.A.S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كولومبيا: </w:t>
      </w:r>
      <w:r w:rsidR="006B0DB4" w:rsidRPr="00DE7EBB">
        <w:rPr>
          <w:rFonts w:hint="cs"/>
          <w:rtl/>
        </w:rPr>
        <w:t xml:space="preserve">مؤسسة </w:t>
      </w:r>
      <w:r w:rsidR="006B0DB4" w:rsidRPr="00DE7EBB">
        <w:t>Santillana Colombia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مصر: دار البلسم </w:t>
      </w:r>
      <w:r w:rsidR="009C1E04" w:rsidRPr="00DE7EBB">
        <w:rPr>
          <w:rtl/>
        </w:rPr>
        <w:t>للنشر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فرنسا: </w:t>
      </w:r>
      <w:r w:rsidR="00920F1B" w:rsidRPr="00DE7EBB">
        <w:rPr>
          <w:rFonts w:hint="cs"/>
          <w:rtl/>
        </w:rPr>
        <w:t xml:space="preserve">مؤسسة </w:t>
      </w:r>
      <w:r w:rsidRPr="00DE7EBB">
        <w:rPr>
          <w:i/>
          <w:iCs/>
        </w:rPr>
        <w:t>Hachette Livre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جورجيا: </w:t>
      </w:r>
      <w:r w:rsidR="00D35DA2" w:rsidRPr="00DE7EBB">
        <w:rPr>
          <w:rFonts w:hint="cs"/>
          <w:rtl/>
        </w:rPr>
        <w:t xml:space="preserve">دار النشر </w:t>
      </w:r>
      <w:r w:rsidR="00D35DA2" w:rsidRPr="00DE7EBB">
        <w:t>Artanuji</w:t>
      </w:r>
      <w:r w:rsidR="00D35DA2" w:rsidRPr="00DE7EBB">
        <w:rPr>
          <w:rFonts w:hint="cs"/>
          <w:rtl/>
        </w:rPr>
        <w:t xml:space="preserve">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جورجيا: دار نشر </w:t>
      </w:r>
      <w:r w:rsidRPr="00DE7EBB">
        <w:t>Bakur Sulakauri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جورجيا: </w:t>
      </w:r>
      <w:r w:rsidR="00920F1B" w:rsidRPr="00DE7EBB">
        <w:rPr>
          <w:rFonts w:hint="cs"/>
          <w:rtl/>
        </w:rPr>
        <w:t xml:space="preserve">دار النشر </w:t>
      </w:r>
      <w:r w:rsidR="00920F1B" w:rsidRPr="00DE7EBB">
        <w:t>Intelekti</w:t>
      </w:r>
      <w:r w:rsidR="00920F1B" w:rsidRPr="00DE7EBB">
        <w:rPr>
          <w:rFonts w:hint="cs"/>
          <w:rtl/>
        </w:rPr>
        <w:t xml:space="preserve">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ألمانيا: </w:t>
      </w:r>
      <w:r w:rsidR="00D35DA2" w:rsidRPr="00F112FB">
        <w:rPr>
          <w:rFonts w:hint="cs"/>
          <w:i/>
          <w:iCs/>
          <w:rtl/>
        </w:rPr>
        <w:t xml:space="preserve">دار </w:t>
      </w:r>
      <w:r w:rsidRPr="00F112FB">
        <w:rPr>
          <w:i/>
          <w:iCs/>
        </w:rPr>
        <w:t>Barbara Budrich</w:t>
      </w:r>
      <w:r w:rsidR="00920F1B" w:rsidRPr="00F112FB">
        <w:rPr>
          <w:rFonts w:hint="cs"/>
          <w:i/>
          <w:iCs/>
          <w:rtl/>
        </w:rPr>
        <w:t xml:space="preserve"> </w:t>
      </w:r>
      <w:r w:rsidR="00D35DA2" w:rsidRPr="00F112FB">
        <w:rPr>
          <w:rFonts w:hint="cs"/>
          <w:i/>
          <w:iCs/>
          <w:rtl/>
        </w:rPr>
        <w:t>للنشر</w:t>
      </w:r>
      <w:r w:rsidR="006F79B0" w:rsidRPr="00DE7EBB">
        <w:rPr>
          <w:rFonts w:hint="cs"/>
          <w:rtl/>
        </w:rPr>
        <w:t xml:space="preserve">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الهند: </w:t>
      </w:r>
      <w:r w:rsidR="006F79B0" w:rsidRPr="00DE7EBB">
        <w:rPr>
          <w:rFonts w:hint="cs"/>
          <w:rtl/>
        </w:rPr>
        <w:t xml:space="preserve">مؤسسة التعلم الخاص </w:t>
      </w:r>
      <w:r w:rsidR="006F79B0" w:rsidRPr="00DE7EBB">
        <w:t>PHI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إيطاليا: </w:t>
      </w:r>
      <w:r w:rsidR="006F79B0" w:rsidRPr="00DE7EBB">
        <w:rPr>
          <w:rFonts w:hint="cs"/>
          <w:i/>
          <w:iCs/>
          <w:rtl/>
        </w:rPr>
        <w:t>دار النشر</w:t>
      </w:r>
      <w:r w:rsidR="006F79B0" w:rsidRPr="00DE7EBB">
        <w:rPr>
          <w:rFonts w:hint="cs"/>
          <w:rtl/>
        </w:rPr>
        <w:t xml:space="preserve"> </w:t>
      </w:r>
      <w:r w:rsidR="006F79B0" w:rsidRPr="00DE7EBB">
        <w:rPr>
          <w:i/>
          <w:iCs/>
        </w:rPr>
        <w:t>Arnoldo Mondadori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إيطاليا: </w:t>
      </w:r>
      <w:r w:rsidR="006F79B0" w:rsidRPr="00DE7EBB">
        <w:rPr>
          <w:rFonts w:hint="cs"/>
          <w:i/>
          <w:iCs/>
          <w:rtl/>
        </w:rPr>
        <w:t>دار الطباعة</w:t>
      </w:r>
      <w:r w:rsidR="006F79B0" w:rsidRPr="00DE7EBB">
        <w:rPr>
          <w:rFonts w:hint="cs"/>
          <w:rtl/>
        </w:rPr>
        <w:t xml:space="preserve"> </w:t>
      </w:r>
      <w:r w:rsidRPr="00DE7EBB">
        <w:rPr>
          <w:i/>
          <w:iCs/>
        </w:rPr>
        <w:t>Piemme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إيطاليا: </w:t>
      </w:r>
      <w:r w:rsidR="006F79B0" w:rsidRPr="00DE7EBB">
        <w:rPr>
          <w:rFonts w:hint="cs"/>
          <w:i/>
          <w:iCs/>
          <w:rtl/>
        </w:rPr>
        <w:t xml:space="preserve">دار النشر </w:t>
      </w:r>
      <w:r w:rsidR="006F79B0" w:rsidRPr="00DE7EBB">
        <w:rPr>
          <w:i/>
          <w:iCs/>
        </w:rPr>
        <w:t>Giulio Einaudi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إيطاليا: </w:t>
      </w:r>
      <w:r w:rsidR="00216112" w:rsidRPr="00F112FB">
        <w:rPr>
          <w:rFonts w:hint="cs"/>
          <w:i/>
          <w:iCs/>
          <w:rtl/>
        </w:rPr>
        <w:t>مؤسسة</w:t>
      </w:r>
      <w:r w:rsidR="00216112" w:rsidRPr="00F112FB">
        <w:rPr>
          <w:i/>
          <w:iCs/>
        </w:rPr>
        <w:t xml:space="preserve"> </w:t>
      </w:r>
      <w:r w:rsidRPr="00F112FB">
        <w:rPr>
          <w:i/>
          <w:iCs/>
        </w:rPr>
        <w:t>Sperling &amp; Kupfer</w:t>
      </w:r>
      <w:r w:rsidR="00216112" w:rsidRPr="00F112FB">
        <w:rPr>
          <w:rFonts w:hint="cs"/>
          <w:i/>
          <w:iCs/>
          <w:rtl/>
        </w:rPr>
        <w:t xml:space="preserve"> </w:t>
      </w:r>
      <w:r w:rsidR="00216112" w:rsidRPr="00DE7EBB">
        <w:rPr>
          <w:rFonts w:hint="cs"/>
          <w:i/>
          <w:iCs/>
          <w:rtl/>
        </w:rPr>
        <w:t xml:space="preserve">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اليابان: </w:t>
      </w:r>
      <w:r w:rsidR="00653A63" w:rsidRPr="00DE7EBB">
        <w:rPr>
          <w:rFonts w:hint="cs"/>
          <w:rtl/>
        </w:rPr>
        <w:t xml:space="preserve">مؤسسة </w:t>
      </w:r>
      <w:r w:rsidRPr="00DE7EBB">
        <w:t>Discover 21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lastRenderedPageBreak/>
        <w:t>الأردن: دار السلوى</w:t>
      </w:r>
      <w:r w:rsidR="00E5488F" w:rsidRPr="00DE7EBB">
        <w:rPr>
          <w:rFonts w:hint="cs"/>
          <w:rtl/>
        </w:rPr>
        <w:t xml:space="preserve"> للنشر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المكسيك: </w:t>
      </w:r>
      <w:r w:rsidR="00E5488F" w:rsidRPr="00F112FB">
        <w:rPr>
          <w:rFonts w:hint="cs"/>
          <w:i/>
          <w:iCs/>
          <w:rtl/>
        </w:rPr>
        <w:t xml:space="preserve">مؤسسة </w:t>
      </w:r>
      <w:r w:rsidR="00F112FB">
        <w:rPr>
          <w:rFonts w:hint="cs"/>
          <w:i/>
          <w:iCs/>
          <w:rtl/>
        </w:rPr>
        <w:t>ال</w:t>
      </w:r>
      <w:r w:rsidR="00E5488F" w:rsidRPr="00F112FB">
        <w:rPr>
          <w:rFonts w:hint="cs"/>
          <w:i/>
          <w:iCs/>
          <w:rtl/>
        </w:rPr>
        <w:t xml:space="preserve">تحرير الدليل الحديث </w:t>
      </w:r>
      <w:r w:rsidR="00E5488F" w:rsidRPr="00F112FB">
        <w:rPr>
          <w:i/>
          <w:iCs/>
        </w:rPr>
        <w:t>C.V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المكسيك: </w:t>
      </w:r>
      <w:r w:rsidR="0009218C" w:rsidRPr="00DE7EBB">
        <w:rPr>
          <w:rFonts w:hint="cs"/>
          <w:i/>
          <w:iCs/>
          <w:rtl/>
        </w:rPr>
        <w:t xml:space="preserve">دار </w:t>
      </w:r>
      <w:r w:rsidR="0009218C" w:rsidRPr="00DE7EBB">
        <w:rPr>
          <w:i/>
          <w:iCs/>
        </w:rPr>
        <w:t>Penguin Random</w:t>
      </w:r>
      <w:r w:rsidR="0009218C" w:rsidRPr="00DE7EBB">
        <w:rPr>
          <w:rFonts w:hint="cs"/>
          <w:i/>
          <w:iCs/>
          <w:rtl/>
        </w:rPr>
        <w:t xml:space="preserve"> </w:t>
      </w:r>
      <w:r w:rsidR="0009218C" w:rsidRPr="00DE7EBB">
        <w:rPr>
          <w:i/>
          <w:iCs/>
          <w:rtl/>
        </w:rPr>
        <w:t>–</w:t>
      </w:r>
      <w:r w:rsidR="0009218C" w:rsidRPr="00DE7EBB">
        <w:rPr>
          <w:rFonts w:hint="cs"/>
          <w:i/>
          <w:iCs/>
          <w:rtl/>
        </w:rPr>
        <w:t xml:space="preserve"> </w:t>
      </w:r>
      <w:r w:rsidR="006A272E">
        <w:rPr>
          <w:rFonts w:hint="cs"/>
          <w:i/>
          <w:iCs/>
          <w:rtl/>
        </w:rPr>
        <w:t>مجمع</w:t>
      </w:r>
      <w:r w:rsidR="0009218C" w:rsidRPr="00DE7EBB">
        <w:rPr>
          <w:rFonts w:hint="cs"/>
          <w:i/>
          <w:iCs/>
          <w:rtl/>
        </w:rPr>
        <w:t xml:space="preserve"> دور التحرير المكسيك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المكسيك: </w:t>
      </w:r>
      <w:r w:rsidR="0009218C" w:rsidRPr="00DE7EBB">
        <w:rPr>
          <w:rFonts w:hint="cs"/>
          <w:i/>
          <w:iCs/>
          <w:rtl/>
        </w:rPr>
        <w:t xml:space="preserve">مؤسسة </w:t>
      </w:r>
      <w:r w:rsidR="0009218C" w:rsidRPr="00DE7EBB">
        <w:rPr>
          <w:i/>
          <w:iCs/>
        </w:rPr>
        <w:t>Santillana México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المكسيك:</w:t>
      </w:r>
      <w:r w:rsidR="0009218C" w:rsidRPr="00DE7EBB">
        <w:rPr>
          <w:rFonts w:hint="cs"/>
          <w:rtl/>
        </w:rPr>
        <w:t xml:space="preserve"> </w:t>
      </w:r>
      <w:r w:rsidR="0009218C" w:rsidRPr="00DE7EBB">
        <w:rPr>
          <w:rFonts w:hint="cs"/>
          <w:i/>
          <w:iCs/>
          <w:rtl/>
        </w:rPr>
        <w:t xml:space="preserve">مؤسسة </w:t>
      </w:r>
      <w:r w:rsidRPr="00DE7EBB">
        <w:rPr>
          <w:i/>
          <w:iCs/>
        </w:rPr>
        <w:t>SM México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نيوزيلندا: </w:t>
      </w:r>
      <w:r w:rsidR="0009218C" w:rsidRPr="00DE7EBB">
        <w:rPr>
          <w:rFonts w:hint="cs"/>
          <w:i/>
          <w:iCs/>
          <w:rtl/>
        </w:rPr>
        <w:t xml:space="preserve">مؤسسة </w:t>
      </w:r>
      <w:r w:rsidRPr="00DE7EBB">
        <w:rPr>
          <w:i/>
          <w:iCs/>
        </w:rPr>
        <w:t>Oratia Media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نيجيريا: رابطة الناشرين النيجيريين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السعودية: </w:t>
      </w:r>
      <w:r w:rsidR="0009218C" w:rsidRPr="00DE7EBB">
        <w:rPr>
          <w:rFonts w:hint="cs"/>
          <w:rtl/>
        </w:rPr>
        <w:t xml:space="preserve">مؤسسة </w:t>
      </w:r>
      <w:r w:rsidRPr="00DE7EBB">
        <w:rPr>
          <w:rtl/>
        </w:rPr>
        <w:t>القاضي والرمادي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جنوب أفريقيا: كتب أفريقيا الجديدة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إسبانيا: </w:t>
      </w:r>
      <w:r w:rsidR="0009218C" w:rsidRPr="00F112FB">
        <w:rPr>
          <w:rFonts w:hint="cs"/>
          <w:i/>
          <w:iCs/>
          <w:rtl/>
        </w:rPr>
        <w:t xml:space="preserve">مؤسسة </w:t>
      </w:r>
      <w:r w:rsidRPr="00F112FB">
        <w:rPr>
          <w:i/>
          <w:iCs/>
        </w:rPr>
        <w:t>Planeta de Libros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إسبانيا: </w:t>
      </w:r>
      <w:r w:rsidR="0009218C" w:rsidRPr="00F112FB">
        <w:rPr>
          <w:rFonts w:hint="cs"/>
          <w:i/>
          <w:iCs/>
          <w:rtl/>
        </w:rPr>
        <w:t xml:space="preserve">مؤسسة </w:t>
      </w:r>
      <w:r w:rsidR="0009218C" w:rsidRPr="00F112FB">
        <w:rPr>
          <w:i/>
          <w:iCs/>
        </w:rPr>
        <w:t>Santillana</w:t>
      </w:r>
      <w:r w:rsidR="0009218C" w:rsidRPr="00F112FB">
        <w:rPr>
          <w:rFonts w:hint="cs"/>
          <w:i/>
          <w:iCs/>
          <w:rtl/>
        </w:rPr>
        <w:t xml:space="preserve"> للتعليم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تايلاند: </w:t>
      </w:r>
      <w:r w:rsidR="0009218C" w:rsidRPr="00DE7EBB">
        <w:rPr>
          <w:rFonts w:hint="cs"/>
          <w:rtl/>
        </w:rPr>
        <w:t xml:space="preserve">مؤسسة </w:t>
      </w:r>
      <w:r w:rsidR="0009218C" w:rsidRPr="00DE7EBB">
        <w:t>Silkworm Books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الإمارات العربية المتحدة: الفلك للترجمة والنشر</w:t>
      </w:r>
      <w:r w:rsidR="00AD129A" w:rsidRPr="00DE7EBB">
        <w:rPr>
          <w:rFonts w:hint="cs"/>
          <w:rtl/>
        </w:rPr>
        <w:t xml:space="preserve">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الإمارات العربية المتحدة: دار العالم العربي للنشر والتوزيع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الإمارات العربية المتحدة: الهدهد للنشر والتوزيع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الإمارات العربية المتحدة: مجموعة كلمات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الإمارات العربية المتحدة: سما للنشر والإنتاج والتوزيع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الإمارات العربية المتحدة: واحة الحكايات للنشر والتوزيع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الإمارات العربية المتحدة: </w:t>
      </w:r>
      <w:r w:rsidR="00AD129A" w:rsidRPr="00DE7EBB">
        <w:rPr>
          <w:rFonts w:hint="cs"/>
          <w:rtl/>
        </w:rPr>
        <w:t>مؤسسة واو للنشر</w:t>
      </w:r>
    </w:p>
    <w:p w:rsidR="00AD129A" w:rsidRPr="00DE7EBB" w:rsidRDefault="003B3AE7" w:rsidP="0042343D">
      <w:pPr>
        <w:pStyle w:val="ONUMA"/>
      </w:pPr>
      <w:r w:rsidRPr="00DE7EBB">
        <w:rPr>
          <w:rtl/>
        </w:rPr>
        <w:lastRenderedPageBreak/>
        <w:t xml:space="preserve">المملكة المتحدة: دار </w:t>
      </w:r>
      <w:r w:rsidR="00AD129A" w:rsidRPr="00DE7EBB">
        <w:t>Bloomsbury</w:t>
      </w:r>
      <w:r w:rsidR="00AD129A" w:rsidRPr="00DE7EBB">
        <w:rPr>
          <w:rFonts w:hint="cs"/>
          <w:rtl/>
        </w:rPr>
        <w:t xml:space="preserve"> </w:t>
      </w:r>
      <w:r w:rsidRPr="00DE7EBB">
        <w:rPr>
          <w:rtl/>
        </w:rPr>
        <w:t>للنشر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المملكة المتحدة: جمعية عسر القراءة البريطانية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المملكة المتحدة:</w:t>
      </w:r>
      <w:r w:rsidR="006F70E7" w:rsidRPr="00DE7EBB">
        <w:rPr>
          <w:rFonts w:hint="cs"/>
          <w:rtl/>
        </w:rPr>
        <w:t xml:space="preserve"> مؤسسة</w:t>
      </w:r>
      <w:r w:rsidRPr="00DE7EBB">
        <w:rPr>
          <w:rtl/>
        </w:rPr>
        <w:t xml:space="preserve"> إلسفير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المملكة المتحدة: </w:t>
      </w:r>
      <w:r w:rsidR="006F70E7" w:rsidRPr="00DE7EBB">
        <w:rPr>
          <w:rFonts w:hint="cs"/>
          <w:rtl/>
        </w:rPr>
        <w:t xml:space="preserve">مؤسسة </w:t>
      </w:r>
      <w:r w:rsidRPr="00DE7EBB">
        <w:t>Kogan Page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المملكة المتحدة: </w:t>
      </w:r>
      <w:r w:rsidR="006F70E7" w:rsidRPr="00DE7EBB">
        <w:rPr>
          <w:rFonts w:hint="cs"/>
          <w:rtl/>
        </w:rPr>
        <w:t>دار النشر</w:t>
      </w:r>
      <w:r w:rsidR="006F70E7" w:rsidRPr="00DE7EBB">
        <w:t xml:space="preserve"> SAGE</w:t>
      </w:r>
      <w:r w:rsidR="006F70E7" w:rsidRPr="00DE7EBB">
        <w:rPr>
          <w:rFonts w:hint="cs"/>
          <w:rtl/>
        </w:rPr>
        <w:t xml:space="preserve"> 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>الولايات المتحدة الأمريكية:</w:t>
      </w:r>
      <w:r w:rsidR="006F70E7" w:rsidRPr="00DE7EBB">
        <w:rPr>
          <w:rFonts w:hint="cs"/>
          <w:rtl/>
        </w:rPr>
        <w:t xml:space="preserve"> دار النشر </w:t>
      </w:r>
      <w:r w:rsidR="006F70E7" w:rsidRPr="00DE7EBB">
        <w:t>HarperCollins</w:t>
      </w:r>
    </w:p>
    <w:p w:rsidR="003B3AE7" w:rsidRPr="00DE7EBB" w:rsidRDefault="003B3AE7" w:rsidP="0042343D">
      <w:pPr>
        <w:pStyle w:val="ONUMA"/>
        <w:rPr>
          <w:rtl/>
        </w:rPr>
      </w:pPr>
      <w:r w:rsidRPr="00DE7EBB">
        <w:rPr>
          <w:rtl/>
        </w:rPr>
        <w:t xml:space="preserve">الولايات المتحدة الأمريكية: </w:t>
      </w:r>
      <w:r w:rsidR="006F70E7" w:rsidRPr="00DE7EBB">
        <w:rPr>
          <w:rFonts w:hint="cs"/>
          <w:rtl/>
        </w:rPr>
        <w:t xml:space="preserve">مؤسسة </w:t>
      </w:r>
      <w:r w:rsidR="006F70E7" w:rsidRPr="00DE7EBB">
        <w:t>Macmillan</w:t>
      </w:r>
      <w:r w:rsidR="006F70E7" w:rsidRPr="00DE7EBB">
        <w:rPr>
          <w:rFonts w:hint="cs"/>
          <w:rtl/>
        </w:rPr>
        <w:t xml:space="preserve"> للتعليم</w:t>
      </w:r>
    </w:p>
    <w:p w:rsidR="003B3AE7" w:rsidRPr="00DE7EBB" w:rsidRDefault="003B3AE7" w:rsidP="0066156F">
      <w:pPr>
        <w:pStyle w:val="BodyText"/>
        <w:tabs>
          <w:tab w:val="left" w:pos="2551"/>
        </w:tabs>
        <w:rPr>
          <w:rtl/>
          <w:lang w:bidi="ar-SA"/>
        </w:rPr>
      </w:pPr>
    </w:p>
    <w:p w:rsidR="006F70E7" w:rsidRPr="00DE7EBB" w:rsidRDefault="003B3AE7" w:rsidP="00AD129A">
      <w:pPr>
        <w:pStyle w:val="BodyText"/>
        <w:ind w:left="4956" w:firstLine="708"/>
        <w:rPr>
          <w:rtl/>
          <w:lang w:bidi="ar-SA"/>
        </w:rPr>
      </w:pPr>
      <w:r w:rsidRPr="00DE7EBB">
        <w:rPr>
          <w:rtl/>
          <w:lang w:bidi="ar-SA"/>
        </w:rPr>
        <w:t>[يلي ذلك المرفق الرابع]</w:t>
      </w:r>
      <w:r w:rsidR="00AD129A" w:rsidRPr="00DE7EBB">
        <w:rPr>
          <w:rtl/>
          <w:lang w:bidi="ar-SA"/>
        </w:rPr>
        <w:tab/>
      </w:r>
    </w:p>
    <w:p w:rsidR="007711C9" w:rsidRPr="00DE7EBB" w:rsidRDefault="007711C9" w:rsidP="007711C9">
      <w:pPr>
        <w:pStyle w:val="BodyText"/>
        <w:rPr>
          <w:lang w:bidi="ar-SA"/>
        </w:rPr>
        <w:sectPr w:rsidR="007711C9" w:rsidRPr="00DE7EBB" w:rsidSect="007711C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490"/>
        </w:sectPr>
      </w:pPr>
    </w:p>
    <w:p w:rsidR="00D26C25" w:rsidRPr="00DE7EBB" w:rsidRDefault="008F71FE" w:rsidP="00B31E30">
      <w:pPr>
        <w:pStyle w:val="Heading4"/>
        <w:rPr>
          <w:u w:val="none"/>
          <w:rtl/>
        </w:rPr>
      </w:pPr>
      <w:r w:rsidRPr="00DE7EBB">
        <w:rPr>
          <w:rFonts w:hint="cs"/>
          <w:u w:val="none"/>
          <w:rtl/>
        </w:rPr>
        <w:lastRenderedPageBreak/>
        <w:t xml:space="preserve">المرفق الرابع: </w:t>
      </w:r>
      <w:r w:rsidR="00D26C25" w:rsidRPr="00DE7EBB">
        <w:rPr>
          <w:rFonts w:hint="cs"/>
          <w:u w:val="none"/>
          <w:rtl/>
        </w:rPr>
        <w:t>إحصاءا</w:t>
      </w:r>
      <w:r w:rsidR="00D26C25" w:rsidRPr="00DE7EBB">
        <w:rPr>
          <w:rFonts w:hint="eastAsia"/>
          <w:u w:val="none"/>
          <w:rtl/>
        </w:rPr>
        <w:t>ت</w:t>
      </w:r>
      <w:r w:rsidR="00D26C25" w:rsidRPr="00DE7EBB">
        <w:rPr>
          <w:rFonts w:hint="cs"/>
          <w:u w:val="none"/>
          <w:rtl/>
        </w:rPr>
        <w:t xml:space="preserve"> اتحاد الكتب الميسرة </w:t>
      </w:r>
      <w:r w:rsidR="00B31E30" w:rsidRPr="00DE7EBB">
        <w:rPr>
          <w:rFonts w:hint="cs"/>
          <w:u w:val="none"/>
          <w:rtl/>
        </w:rPr>
        <w:t>2019</w:t>
      </w:r>
      <w:r w:rsidR="00D26C25" w:rsidRPr="00DE7EBB">
        <w:rPr>
          <w:rFonts w:hint="cs"/>
          <w:u w:val="none"/>
          <w:rtl/>
        </w:rPr>
        <w:t xml:space="preserve">- </w:t>
      </w:r>
      <w:r w:rsidR="00B31E30" w:rsidRPr="00DE7EBB">
        <w:rPr>
          <w:rFonts w:hint="cs"/>
          <w:u w:val="none"/>
          <w:rtl/>
        </w:rPr>
        <w:t>2020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  <w:tblCaption w:val="إحصاءات اتحاد الكتب الميسرة 2019- 2020"/>
        <w:tblDescription w:val="إحصاءات اتحاد الكتب الميسرة 2019- 2020"/>
      </w:tblPr>
      <w:tblGrid>
        <w:gridCol w:w="1757"/>
        <w:gridCol w:w="1415"/>
        <w:gridCol w:w="1586"/>
        <w:gridCol w:w="1586"/>
        <w:gridCol w:w="1415"/>
        <w:gridCol w:w="1586"/>
      </w:tblGrid>
      <w:tr w:rsidR="00B31E30" w:rsidRPr="00DE7EBB" w:rsidTr="00BE72D8">
        <w:trPr>
          <w:tblHeader/>
        </w:trPr>
        <w:tc>
          <w:tcPr>
            <w:tcW w:w="136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DE7EBB">
              <w:rPr>
                <w:b/>
                <w:bCs/>
                <w:sz w:val="32"/>
                <w:szCs w:val="32"/>
                <w:rtl/>
                <w:lang w:bidi="ar-SA"/>
              </w:rPr>
              <w:t>مؤشرات خدمة الكتب العالمية التابعة لاتحاد الكتب الميسّرة</w:t>
            </w:r>
          </w:p>
        </w:tc>
        <w:tc>
          <w:tcPr>
            <w:tcW w:w="530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في يناير 2014</w:t>
            </w:r>
          </w:p>
        </w:tc>
        <w:tc>
          <w:tcPr>
            <w:tcW w:w="68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في سبتمبر 2019 (جميع الأعداد تراكمية)</w:t>
            </w:r>
          </w:p>
        </w:tc>
        <w:tc>
          <w:tcPr>
            <w:tcW w:w="682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في سبتمبر 2018 (جميع الأعداد تراكمية)</w:t>
            </w:r>
          </w:p>
        </w:tc>
        <w:tc>
          <w:tcPr>
            <w:tcW w:w="456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الزيادة منذ سبتمبر 2020</w:t>
            </w:r>
          </w:p>
        </w:tc>
        <w:tc>
          <w:tcPr>
            <w:tcW w:w="1285" w:type="pct"/>
          </w:tcPr>
          <w:p w:rsidR="00B31E30" w:rsidRPr="00DE7EBB" w:rsidRDefault="00B31E30" w:rsidP="00B31E30">
            <w:pPr>
              <w:pStyle w:val="BodyText"/>
              <w:spacing w:before="0" w:after="12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تعليقات</w:t>
            </w:r>
          </w:p>
        </w:tc>
      </w:tr>
      <w:tr w:rsidR="00B31E30" w:rsidRPr="00DE7EBB" w:rsidTr="00BE72D8">
        <w:tc>
          <w:tcPr>
            <w:tcW w:w="136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sz w:val="32"/>
                <w:szCs w:val="32"/>
                <w:rtl/>
                <w:lang w:bidi="ar-SA"/>
              </w:rPr>
              <w:t xml:space="preserve">عدد الهيئات المعتمدة </w:t>
            </w:r>
            <w:r w:rsidRPr="00DE7EBB">
              <w:rPr>
                <w:rFonts w:hint="cs"/>
                <w:sz w:val="32"/>
                <w:szCs w:val="32"/>
                <w:rtl/>
                <w:lang w:val="fr-CH" w:bidi="ar-SY"/>
              </w:rPr>
              <w:t>التي وقّعت اتفاقاً مع الويبو للمشاركة في</w:t>
            </w: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 xml:space="preserve"> الاتحاد الكتب الميسّرة</w:t>
            </w:r>
          </w:p>
        </w:tc>
        <w:tc>
          <w:tcPr>
            <w:tcW w:w="530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>11</w:t>
            </w:r>
          </w:p>
        </w:tc>
        <w:tc>
          <w:tcPr>
            <w:tcW w:w="68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>61</w:t>
            </w:r>
          </w:p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682" w:type="pct"/>
          </w:tcPr>
          <w:p w:rsidR="00B31E30" w:rsidRPr="00DE7EBB" w:rsidRDefault="00262518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>83</w:t>
            </w:r>
          </w:p>
        </w:tc>
        <w:tc>
          <w:tcPr>
            <w:tcW w:w="456" w:type="pct"/>
          </w:tcPr>
          <w:p w:rsidR="00B31E30" w:rsidRPr="00DE7EBB" w:rsidRDefault="00262518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>36</w:t>
            </w:r>
            <w:r w:rsidR="00B31E30" w:rsidRPr="00DE7EBB">
              <w:rPr>
                <w:rFonts w:hint="cs"/>
                <w:sz w:val="32"/>
                <w:szCs w:val="32"/>
                <w:rtl/>
                <w:lang w:bidi="ar-SA"/>
              </w:rPr>
              <w:t>%</w:t>
            </w:r>
          </w:p>
        </w:tc>
        <w:tc>
          <w:tcPr>
            <w:tcW w:w="1285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sz w:val="32"/>
                <w:szCs w:val="32"/>
                <w:rtl/>
                <w:lang w:bidi="ar-SA"/>
              </w:rPr>
              <w:t xml:space="preserve">يجري التوقيع على 11 اتفاقية مع </w:t>
            </w:r>
            <w:r w:rsidR="00262518" w:rsidRPr="00DE7EBB">
              <w:rPr>
                <w:rFonts w:hint="cs"/>
                <w:sz w:val="32"/>
                <w:szCs w:val="32"/>
                <w:rtl/>
                <w:lang w:bidi="ar-SA"/>
              </w:rPr>
              <w:t>هيئات معتمدة</w:t>
            </w:r>
            <w:r w:rsidR="00331514">
              <w:rPr>
                <w:rFonts w:hint="cs"/>
                <w:sz w:val="32"/>
                <w:szCs w:val="32"/>
                <w:rtl/>
                <w:lang w:bidi="ar-SA"/>
              </w:rPr>
              <w:t xml:space="preserve"> جديدة</w:t>
            </w:r>
            <w:r w:rsidRPr="00DE7EBB">
              <w:rPr>
                <w:sz w:val="32"/>
                <w:szCs w:val="32"/>
                <w:rtl/>
                <w:lang w:bidi="ar-SA"/>
              </w:rPr>
              <w:t xml:space="preserve">، مما </w:t>
            </w:r>
            <w:r w:rsidR="00E30FE9" w:rsidRPr="00DE7EBB">
              <w:rPr>
                <w:rFonts w:hint="cs"/>
                <w:sz w:val="32"/>
                <w:szCs w:val="32"/>
                <w:rtl/>
                <w:lang w:bidi="ar-SA"/>
              </w:rPr>
              <w:t>سيرفع</w:t>
            </w:r>
            <w:r w:rsidRPr="00DE7EBB">
              <w:rPr>
                <w:sz w:val="32"/>
                <w:szCs w:val="32"/>
                <w:rtl/>
                <w:lang w:bidi="ar-SA"/>
              </w:rPr>
              <w:t xml:space="preserve"> من عدد </w:t>
            </w:r>
            <w:r w:rsidR="00E30FE9" w:rsidRPr="00DE7EBB">
              <w:rPr>
                <w:rFonts w:hint="cs"/>
                <w:sz w:val="32"/>
                <w:szCs w:val="32"/>
                <w:rtl/>
                <w:lang w:bidi="ar-SA"/>
              </w:rPr>
              <w:t>الهيئات المعتمدة</w:t>
            </w:r>
            <w:r w:rsidRPr="00DE7EBB">
              <w:rPr>
                <w:sz w:val="32"/>
                <w:szCs w:val="32"/>
                <w:rtl/>
                <w:lang w:bidi="ar-SA"/>
              </w:rPr>
              <w:t xml:space="preserve"> المشاركة إلى 94</w:t>
            </w:r>
            <w:r w:rsidR="00E30FE9" w:rsidRPr="00DE7EBB">
              <w:rPr>
                <w:rFonts w:hint="cs"/>
                <w:sz w:val="32"/>
                <w:szCs w:val="32"/>
                <w:rtl/>
                <w:lang w:bidi="ar-SA"/>
              </w:rPr>
              <w:t xml:space="preserve"> هيئة.</w:t>
            </w:r>
          </w:p>
        </w:tc>
      </w:tr>
      <w:tr w:rsidR="00B31E30" w:rsidRPr="00DE7EBB" w:rsidTr="00BE72D8">
        <w:trPr>
          <w:trHeight w:val="449"/>
        </w:trPr>
        <w:tc>
          <w:tcPr>
            <w:tcW w:w="136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>عدد الكتب في كتالوج اتحاد الكتب الميسّرة</w:t>
            </w:r>
          </w:p>
        </w:tc>
        <w:tc>
          <w:tcPr>
            <w:tcW w:w="530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 w:rsidRPr="00DE7EBB">
              <w:rPr>
                <w:sz w:val="32"/>
                <w:szCs w:val="32"/>
                <w:lang w:bidi="ar-SA"/>
              </w:rPr>
              <w:t>224,500</w:t>
            </w:r>
          </w:p>
        </w:tc>
        <w:tc>
          <w:tcPr>
            <w:tcW w:w="68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val="fr-CH" w:bidi="ar-SY"/>
              </w:rPr>
            </w:pPr>
            <w:r w:rsidRPr="00DE7EBB">
              <w:rPr>
                <w:sz w:val="32"/>
                <w:szCs w:val="32"/>
                <w:lang w:bidi="ar-SA"/>
              </w:rPr>
              <w:t>540,000</w:t>
            </w:r>
          </w:p>
        </w:tc>
        <w:tc>
          <w:tcPr>
            <w:tcW w:w="682" w:type="pct"/>
          </w:tcPr>
          <w:p w:rsidR="00B31E30" w:rsidRPr="00DE7EBB" w:rsidRDefault="00035CE8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sz w:val="32"/>
                <w:szCs w:val="32"/>
                <w:lang w:bidi="ar-SA"/>
              </w:rPr>
              <w:t>640,000</w:t>
            </w:r>
          </w:p>
        </w:tc>
        <w:tc>
          <w:tcPr>
            <w:tcW w:w="456" w:type="pct"/>
          </w:tcPr>
          <w:p w:rsidR="00B31E30" w:rsidRPr="00DE7EBB" w:rsidRDefault="00035CE8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>19</w:t>
            </w:r>
            <w:r w:rsidR="00B31E30" w:rsidRPr="00DE7EBB">
              <w:rPr>
                <w:rFonts w:hint="cs"/>
                <w:sz w:val="32"/>
                <w:szCs w:val="32"/>
                <w:rtl/>
                <w:lang w:bidi="ar-SA"/>
              </w:rPr>
              <w:t>%</w:t>
            </w:r>
          </w:p>
        </w:tc>
        <w:tc>
          <w:tcPr>
            <w:tcW w:w="1285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</w:p>
        </w:tc>
      </w:tr>
      <w:tr w:rsidR="00B31E30" w:rsidRPr="00DE7EBB" w:rsidTr="00BE72D8">
        <w:trPr>
          <w:trHeight w:val="449"/>
        </w:trPr>
        <w:tc>
          <w:tcPr>
            <w:tcW w:w="136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 xml:space="preserve">عدد الكتب </w:t>
            </w: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lastRenderedPageBreak/>
              <w:t>المتاحة للتبادل عبر الحدود بموجب أحكام معاهدة مراكش لمعاقي البصر</w:t>
            </w:r>
          </w:p>
        </w:tc>
        <w:tc>
          <w:tcPr>
            <w:tcW w:w="530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lastRenderedPageBreak/>
              <w:t>لا ينطبق</w:t>
            </w:r>
          </w:p>
        </w:tc>
        <w:tc>
          <w:tcPr>
            <w:tcW w:w="68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 w:rsidRPr="00DE7EBB">
              <w:rPr>
                <w:sz w:val="32"/>
                <w:szCs w:val="32"/>
                <w:lang w:bidi="ar-SA"/>
              </w:rPr>
              <w:t>425,000</w:t>
            </w:r>
          </w:p>
        </w:tc>
        <w:tc>
          <w:tcPr>
            <w:tcW w:w="682" w:type="pct"/>
          </w:tcPr>
          <w:p w:rsidR="00B31E30" w:rsidRPr="00DE7EBB" w:rsidRDefault="00035CE8" w:rsidP="00B31E30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 w:rsidRPr="00DE7EBB">
              <w:rPr>
                <w:sz w:val="32"/>
                <w:szCs w:val="32"/>
                <w:lang w:bidi="ar-SA"/>
              </w:rPr>
              <w:t>585</w:t>
            </w:r>
            <w:r w:rsidR="00B31E30" w:rsidRPr="00DE7EBB">
              <w:rPr>
                <w:sz w:val="32"/>
                <w:szCs w:val="32"/>
                <w:lang w:bidi="ar-SA"/>
              </w:rPr>
              <w:t>,</w:t>
            </w:r>
            <w:r w:rsidRPr="00DE7EBB">
              <w:rPr>
                <w:sz w:val="32"/>
                <w:szCs w:val="32"/>
                <w:lang w:bidi="ar-SA"/>
              </w:rPr>
              <w:t>000</w:t>
            </w:r>
          </w:p>
        </w:tc>
        <w:tc>
          <w:tcPr>
            <w:tcW w:w="456" w:type="pct"/>
          </w:tcPr>
          <w:p w:rsidR="00B31E30" w:rsidRPr="00DE7EBB" w:rsidRDefault="00035CE8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val="fr-CH" w:bidi="ar-SY"/>
              </w:rPr>
            </w:pPr>
            <w:r w:rsidRPr="00DE7EBB">
              <w:rPr>
                <w:sz w:val="32"/>
                <w:szCs w:val="32"/>
                <w:lang w:val="fr-CH" w:bidi="ar-SY"/>
              </w:rPr>
              <w:t>38</w:t>
            </w:r>
            <w:r w:rsidR="00B31E30" w:rsidRPr="00DE7EBB">
              <w:rPr>
                <w:rFonts w:hint="cs"/>
                <w:sz w:val="32"/>
                <w:szCs w:val="32"/>
                <w:rtl/>
                <w:lang w:val="fr-CH" w:bidi="ar-SY"/>
              </w:rPr>
              <w:t>%</w:t>
            </w:r>
          </w:p>
        </w:tc>
        <w:tc>
          <w:tcPr>
            <w:tcW w:w="1285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lang w:val="fr-CH" w:bidi="ar-SY"/>
              </w:rPr>
            </w:pPr>
          </w:p>
        </w:tc>
      </w:tr>
      <w:tr w:rsidR="00B31E30" w:rsidRPr="00DE7EBB" w:rsidTr="00BE72D8">
        <w:trPr>
          <w:trHeight w:val="449"/>
        </w:trPr>
        <w:tc>
          <w:tcPr>
            <w:tcW w:w="136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sz w:val="32"/>
                <w:szCs w:val="32"/>
                <w:rtl/>
                <w:lang w:bidi="ar-SA"/>
              </w:rPr>
              <w:t>عدد الكتب التي نزلتها الهيئات المعتمدة المشاركة</w:t>
            </w:r>
          </w:p>
        </w:tc>
        <w:tc>
          <w:tcPr>
            <w:tcW w:w="530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>200</w:t>
            </w:r>
          </w:p>
        </w:tc>
        <w:tc>
          <w:tcPr>
            <w:tcW w:w="68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sz w:val="32"/>
                <w:szCs w:val="32"/>
                <w:lang w:bidi="ar-SA"/>
              </w:rPr>
              <w:t>22,300</w:t>
            </w:r>
          </w:p>
        </w:tc>
        <w:tc>
          <w:tcPr>
            <w:tcW w:w="682" w:type="pct"/>
          </w:tcPr>
          <w:p w:rsidR="00B31E30" w:rsidRPr="00DE7EBB" w:rsidRDefault="00035CE8" w:rsidP="00B31E30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 w:rsidRPr="00DE7EBB">
              <w:rPr>
                <w:sz w:val="32"/>
                <w:szCs w:val="32"/>
                <w:lang w:bidi="ar-SA"/>
              </w:rPr>
              <w:t>40</w:t>
            </w:r>
            <w:r w:rsidR="00B31E30" w:rsidRPr="00DE7EBB">
              <w:rPr>
                <w:sz w:val="32"/>
                <w:szCs w:val="32"/>
                <w:lang w:bidi="ar-SA"/>
              </w:rPr>
              <w:t>,</w:t>
            </w:r>
            <w:r w:rsidRPr="00DE7EBB">
              <w:rPr>
                <w:sz w:val="32"/>
                <w:szCs w:val="32"/>
                <w:lang w:bidi="ar-SA"/>
              </w:rPr>
              <w:t>800</w:t>
            </w:r>
          </w:p>
        </w:tc>
        <w:tc>
          <w:tcPr>
            <w:tcW w:w="456" w:type="pct"/>
          </w:tcPr>
          <w:p w:rsidR="00B31E30" w:rsidRPr="00DE7EBB" w:rsidRDefault="00035CE8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sz w:val="32"/>
                <w:szCs w:val="32"/>
                <w:lang w:bidi="ar-SA"/>
              </w:rPr>
              <w:t>83</w:t>
            </w:r>
            <w:r w:rsidR="00B31E30" w:rsidRPr="00DE7EBB">
              <w:rPr>
                <w:rFonts w:hint="cs"/>
                <w:sz w:val="32"/>
                <w:szCs w:val="32"/>
                <w:rtl/>
                <w:lang w:bidi="ar-SA"/>
              </w:rPr>
              <w:t>%</w:t>
            </w:r>
          </w:p>
        </w:tc>
        <w:tc>
          <w:tcPr>
            <w:tcW w:w="1285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</w:p>
        </w:tc>
      </w:tr>
      <w:tr w:rsidR="00B31E30" w:rsidRPr="00DE7EBB" w:rsidTr="00BE72D8">
        <w:tc>
          <w:tcPr>
            <w:tcW w:w="1363" w:type="pct"/>
          </w:tcPr>
          <w:p w:rsidR="00B31E30" w:rsidRPr="00DE7EBB" w:rsidRDefault="00D97C67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sz w:val="32"/>
                <w:szCs w:val="32"/>
                <w:rtl/>
                <w:lang w:bidi="ar-SA"/>
              </w:rPr>
              <w:t xml:space="preserve">عدد </w:t>
            </w: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>كتب</w:t>
            </w:r>
            <w:r w:rsidRPr="00DE7EBB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 xml:space="preserve">الاتحاد التي نُسخت ووزّعت على الأفراد ذوي إعاقات في قراءة المطبوعات من خلال </w:t>
            </w: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lastRenderedPageBreak/>
              <w:t>الهيئات المعتمدة المشاركة</w:t>
            </w:r>
          </w:p>
        </w:tc>
        <w:tc>
          <w:tcPr>
            <w:tcW w:w="530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val="fr-CH" w:bidi="ar-SY"/>
              </w:rPr>
            </w:pPr>
            <w:r w:rsidRPr="00DE7EBB">
              <w:rPr>
                <w:sz w:val="32"/>
                <w:szCs w:val="32"/>
                <w:lang w:val="en-CA" w:bidi="ar-SA"/>
              </w:rPr>
              <w:lastRenderedPageBreak/>
              <w:t>16,000</w:t>
            </w:r>
          </w:p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val="en-CA" w:bidi="ar-SA"/>
              </w:rPr>
              <w:t>(في ديسمبر 2014)</w:t>
            </w:r>
          </w:p>
        </w:tc>
        <w:tc>
          <w:tcPr>
            <w:tcW w:w="68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lang w:val="en-CA"/>
              </w:rPr>
            </w:pPr>
            <w:r w:rsidRPr="00DE7EBB">
              <w:rPr>
                <w:sz w:val="32"/>
                <w:szCs w:val="32"/>
                <w:lang w:val="en-CA"/>
              </w:rPr>
              <w:t>293,000</w:t>
            </w:r>
            <w:r w:rsidRPr="00DE7EBB">
              <w:rPr>
                <w:rFonts w:hint="cs"/>
                <w:sz w:val="32"/>
                <w:szCs w:val="32"/>
                <w:rtl/>
                <w:lang w:val="en-CA"/>
              </w:rPr>
              <w:t xml:space="preserve"> </w:t>
            </w:r>
            <w:r w:rsidRPr="00DE7EBB">
              <w:rPr>
                <w:rFonts w:hint="cs"/>
                <w:sz w:val="32"/>
                <w:szCs w:val="32"/>
                <w:rtl/>
                <w:lang w:val="en-CA" w:bidi="ar-SA"/>
              </w:rPr>
              <w:t>إعارة</w:t>
            </w:r>
          </w:p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 xml:space="preserve">(في </w:t>
            </w:r>
            <w:r w:rsidRPr="00DE7EBB">
              <w:rPr>
                <w:sz w:val="32"/>
                <w:szCs w:val="32"/>
                <w:lang w:bidi="ar-SA"/>
              </w:rPr>
              <w:t>31</w:t>
            </w: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 xml:space="preserve"> </w:t>
            </w:r>
            <w:r w:rsidRPr="00DE7EBB">
              <w:rPr>
                <w:rFonts w:hint="cs"/>
                <w:sz w:val="32"/>
                <w:szCs w:val="32"/>
                <w:rtl/>
                <w:lang w:val="en-CA" w:bidi="ar-SA"/>
              </w:rPr>
              <w:t>أغسطس</w:t>
            </w: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 xml:space="preserve"> 2019)</w:t>
            </w:r>
          </w:p>
        </w:tc>
        <w:tc>
          <w:tcPr>
            <w:tcW w:w="682" w:type="pct"/>
          </w:tcPr>
          <w:p w:rsidR="00B31E30" w:rsidRPr="00DE7EBB" w:rsidRDefault="00035CE8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val="en-CA" w:bidi="ar-SA"/>
              </w:rPr>
            </w:pPr>
            <w:r w:rsidRPr="00DE7EBB">
              <w:rPr>
                <w:sz w:val="32"/>
                <w:szCs w:val="32"/>
                <w:lang w:val="en-CA" w:bidi="ar-SA"/>
              </w:rPr>
              <w:t>381</w:t>
            </w:r>
            <w:r w:rsidR="00B31E30" w:rsidRPr="00DE7EBB">
              <w:rPr>
                <w:sz w:val="32"/>
                <w:szCs w:val="32"/>
                <w:lang w:val="en-CA" w:bidi="ar-SA"/>
              </w:rPr>
              <w:t>,000</w:t>
            </w:r>
            <w:r w:rsidR="00B31E30" w:rsidRPr="00DE7EBB">
              <w:rPr>
                <w:rFonts w:hint="cs"/>
                <w:sz w:val="32"/>
                <w:szCs w:val="32"/>
                <w:rtl/>
                <w:lang w:val="en-CA" w:bidi="ar-SA"/>
              </w:rPr>
              <w:t xml:space="preserve"> إعارة</w:t>
            </w:r>
          </w:p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val="en-CA" w:bidi="ar-SA"/>
              </w:rPr>
              <w:t xml:space="preserve">(في </w:t>
            </w:r>
            <w:r w:rsidRPr="00DE7EBB">
              <w:rPr>
                <w:sz w:val="32"/>
                <w:szCs w:val="32"/>
                <w:lang w:val="en-CA" w:bidi="ar-SA"/>
              </w:rPr>
              <w:t>31</w:t>
            </w:r>
            <w:r w:rsidRPr="00DE7EBB">
              <w:rPr>
                <w:rFonts w:hint="cs"/>
                <w:sz w:val="32"/>
                <w:szCs w:val="32"/>
                <w:rtl/>
                <w:lang w:val="fr-CH" w:bidi="ar-SY"/>
              </w:rPr>
              <w:t xml:space="preserve"> </w:t>
            </w:r>
            <w:r w:rsidRPr="00DE7EBB">
              <w:rPr>
                <w:rFonts w:hint="cs"/>
                <w:sz w:val="32"/>
                <w:szCs w:val="32"/>
                <w:rtl/>
                <w:lang w:val="en-CA" w:bidi="ar-SA"/>
              </w:rPr>
              <w:t>أغسطس 2018)</w:t>
            </w:r>
          </w:p>
        </w:tc>
        <w:tc>
          <w:tcPr>
            <w:tcW w:w="456" w:type="pct"/>
          </w:tcPr>
          <w:p w:rsidR="00B31E30" w:rsidRPr="00DE7EBB" w:rsidRDefault="00035CE8" w:rsidP="00B31E30">
            <w:pPr>
              <w:pStyle w:val="BodyText"/>
              <w:spacing w:before="0" w:after="120"/>
              <w:rPr>
                <w:sz w:val="32"/>
                <w:szCs w:val="32"/>
                <w:rtl/>
              </w:rPr>
            </w:pPr>
            <w:r w:rsidRPr="00DE7EBB">
              <w:rPr>
                <w:sz w:val="32"/>
                <w:szCs w:val="32"/>
                <w:lang w:bidi="ar-SA"/>
              </w:rPr>
              <w:t>30</w:t>
            </w:r>
            <w:r w:rsidR="00B31E30" w:rsidRPr="00DE7EBB">
              <w:rPr>
                <w:rFonts w:hint="cs"/>
                <w:sz w:val="32"/>
                <w:szCs w:val="32"/>
                <w:rtl/>
              </w:rPr>
              <w:t>%</w:t>
            </w:r>
          </w:p>
        </w:tc>
        <w:tc>
          <w:tcPr>
            <w:tcW w:w="1285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</w:p>
        </w:tc>
      </w:tr>
      <w:tr w:rsidR="00B31E30" w:rsidRPr="00DE7EBB" w:rsidTr="00BE72D8">
        <w:tc>
          <w:tcPr>
            <w:tcW w:w="136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>عدد الكتب التعليمية الميسّرة التي صدرت بلغات وطنية من خلال التدريب والمساعدة التقنية التي قدمها الاتحاد</w:t>
            </w:r>
          </w:p>
        </w:tc>
        <w:tc>
          <w:tcPr>
            <w:tcW w:w="530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lang w:val="en-CA"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val="en-CA" w:bidi="ar-SA"/>
              </w:rPr>
              <w:t>لا ينطبق</w:t>
            </w:r>
          </w:p>
        </w:tc>
        <w:tc>
          <w:tcPr>
            <w:tcW w:w="683" w:type="pct"/>
          </w:tcPr>
          <w:p w:rsidR="00B31E30" w:rsidRPr="00DE7EBB" w:rsidRDefault="00035CE8" w:rsidP="00B31E30">
            <w:pPr>
              <w:pStyle w:val="BodyText"/>
              <w:spacing w:before="0" w:after="120"/>
              <w:rPr>
                <w:sz w:val="32"/>
                <w:szCs w:val="32"/>
                <w:lang w:val="en-CA"/>
              </w:rPr>
            </w:pPr>
            <w:r w:rsidRPr="00DE7EBB">
              <w:rPr>
                <w:sz w:val="32"/>
                <w:szCs w:val="32"/>
                <w:lang w:val="en-CA"/>
              </w:rPr>
              <w:t>9,300</w:t>
            </w:r>
          </w:p>
        </w:tc>
        <w:tc>
          <w:tcPr>
            <w:tcW w:w="682" w:type="pct"/>
          </w:tcPr>
          <w:p w:rsidR="00B31E30" w:rsidRPr="00DE7EBB" w:rsidRDefault="00035CE8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val="en-CA" w:bidi="ar-SA"/>
              </w:rPr>
            </w:pPr>
            <w:r w:rsidRPr="00DE7EBB">
              <w:rPr>
                <w:sz w:val="32"/>
                <w:szCs w:val="32"/>
                <w:lang w:val="en-CA" w:bidi="ar-SA"/>
              </w:rPr>
              <w:t>13,300</w:t>
            </w:r>
          </w:p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lang w:val="en-CA" w:bidi="ar-SA"/>
              </w:rPr>
            </w:pPr>
          </w:p>
        </w:tc>
        <w:tc>
          <w:tcPr>
            <w:tcW w:w="456" w:type="pct"/>
          </w:tcPr>
          <w:p w:rsidR="00B31E30" w:rsidRPr="00DE7EBB" w:rsidRDefault="00035CE8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sz w:val="32"/>
                <w:szCs w:val="32"/>
                <w:lang w:bidi="ar-SA"/>
              </w:rPr>
              <w:t>43</w:t>
            </w:r>
            <w:r w:rsidR="00B31E30" w:rsidRPr="00DE7EBB">
              <w:rPr>
                <w:rFonts w:hint="cs"/>
                <w:sz w:val="32"/>
                <w:szCs w:val="32"/>
                <w:rtl/>
                <w:lang w:bidi="ar-SA"/>
              </w:rPr>
              <w:t>%</w:t>
            </w:r>
          </w:p>
        </w:tc>
        <w:tc>
          <w:tcPr>
            <w:tcW w:w="1285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</w:p>
        </w:tc>
      </w:tr>
      <w:tr w:rsidR="00B31E30" w:rsidRPr="00DE7EBB" w:rsidTr="00BE72D8">
        <w:tc>
          <w:tcPr>
            <w:tcW w:w="136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 xml:space="preserve">عدد الموقعين </w:t>
            </w:r>
            <w:r w:rsidRPr="00DE7EBB">
              <w:rPr>
                <w:sz w:val="32"/>
                <w:szCs w:val="32"/>
                <w:rtl/>
                <w:lang w:bidi="ar-SA"/>
              </w:rPr>
              <w:t>–</w:t>
            </w: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 xml:space="preserve"> على ميثاق الاتحاد للنشر الميسّر</w:t>
            </w:r>
          </w:p>
        </w:tc>
        <w:tc>
          <w:tcPr>
            <w:tcW w:w="530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rFonts w:hint="cs"/>
                <w:sz w:val="32"/>
                <w:szCs w:val="32"/>
                <w:rtl/>
                <w:lang w:bidi="ar-SA"/>
              </w:rPr>
              <w:t>لا ينطبق</w:t>
            </w:r>
          </w:p>
        </w:tc>
        <w:tc>
          <w:tcPr>
            <w:tcW w:w="683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sz w:val="32"/>
                <w:szCs w:val="32"/>
                <w:lang w:bidi="ar-SA"/>
              </w:rPr>
              <w:t>100</w:t>
            </w:r>
          </w:p>
        </w:tc>
        <w:tc>
          <w:tcPr>
            <w:tcW w:w="682" w:type="pct"/>
          </w:tcPr>
          <w:p w:rsidR="00B31E30" w:rsidRPr="00DE7EBB" w:rsidRDefault="00035CE8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sz w:val="32"/>
                <w:szCs w:val="32"/>
                <w:lang w:bidi="ar-SA"/>
              </w:rPr>
              <w:t>105</w:t>
            </w:r>
          </w:p>
        </w:tc>
        <w:tc>
          <w:tcPr>
            <w:tcW w:w="456" w:type="pct"/>
          </w:tcPr>
          <w:p w:rsidR="00B31E30" w:rsidRPr="00DE7EBB" w:rsidRDefault="00035CE8" w:rsidP="00B31E3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DE7EBB">
              <w:rPr>
                <w:sz w:val="32"/>
                <w:szCs w:val="32"/>
                <w:lang w:bidi="ar-SA"/>
              </w:rPr>
              <w:t>5</w:t>
            </w:r>
            <w:r w:rsidR="00B31E30" w:rsidRPr="00DE7EBB">
              <w:rPr>
                <w:rFonts w:hint="cs"/>
                <w:sz w:val="32"/>
                <w:szCs w:val="32"/>
                <w:rtl/>
                <w:lang w:bidi="ar-SA"/>
              </w:rPr>
              <w:t>%</w:t>
            </w:r>
          </w:p>
        </w:tc>
        <w:tc>
          <w:tcPr>
            <w:tcW w:w="1285" w:type="pct"/>
          </w:tcPr>
          <w:p w:rsidR="00B31E30" w:rsidRPr="00DE7EBB" w:rsidRDefault="00B31E30" w:rsidP="00B31E30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</w:p>
        </w:tc>
      </w:tr>
    </w:tbl>
    <w:p w:rsidR="00D26C25" w:rsidRPr="00DE7EBB" w:rsidRDefault="00D26C25" w:rsidP="00D26C25">
      <w:pPr>
        <w:pStyle w:val="BodyText"/>
        <w:spacing w:before="0" w:after="240" w:line="360" w:lineRule="exact"/>
        <w:rPr>
          <w:rtl/>
        </w:rPr>
      </w:pPr>
    </w:p>
    <w:p w:rsidR="00BA306C" w:rsidRDefault="00D26C25" w:rsidP="00B31E30">
      <w:pPr>
        <w:pStyle w:val="Endofdocument-Annex"/>
      </w:pPr>
      <w:r w:rsidRPr="00DE7EBB">
        <w:rPr>
          <w:rFonts w:hint="cs"/>
          <w:rtl/>
        </w:rPr>
        <w:lastRenderedPageBreak/>
        <w:t xml:space="preserve">[نهاية المرفق </w:t>
      </w:r>
      <w:r w:rsidR="00D97C67" w:rsidRPr="00DE7EBB">
        <w:rPr>
          <w:rFonts w:hint="cs"/>
          <w:rtl/>
        </w:rPr>
        <w:t>الرابع</w:t>
      </w:r>
      <w:r w:rsidRPr="00DE7EBB">
        <w:rPr>
          <w:rFonts w:hint="cs"/>
          <w:rtl/>
        </w:rPr>
        <w:t xml:space="preserve"> والوثيقة]</w:t>
      </w:r>
      <w:bookmarkStart w:id="11" w:name="ExtraPara"/>
      <w:bookmarkEnd w:id="11"/>
    </w:p>
    <w:sectPr w:rsidR="00BA306C" w:rsidSect="00B41CC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06" w:rsidRDefault="00473406">
      <w:r>
        <w:separator/>
      </w:r>
    </w:p>
  </w:endnote>
  <w:endnote w:type="continuationSeparator" w:id="0">
    <w:p w:rsidR="00473406" w:rsidRDefault="0047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 w:rsidP="00610A1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 w:rsidP="00610A1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 w:rsidP="00610A1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 w:rsidP="00610A1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18" w:rsidRDefault="0026251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18" w:rsidRDefault="0026251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 w:rsidP="00610A1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18" w:rsidRDefault="00262518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18" w:rsidRDefault="00262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06" w:rsidRDefault="00473406">
      <w:r>
        <w:separator/>
      </w:r>
    </w:p>
  </w:footnote>
  <w:footnote w:type="continuationSeparator" w:id="0">
    <w:p w:rsidR="00473406" w:rsidRDefault="0047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Pr="002E43D4" w:rsidRDefault="00610A17" w:rsidP="00610A17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MVT/A/5/INF/1</w:t>
    </w:r>
  </w:p>
  <w:p w:rsidR="00610A17" w:rsidRPr="00C50A61" w:rsidRDefault="00610A17" w:rsidP="00610A17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6</w:t>
    </w:r>
    <w:r w:rsidRPr="00C50A61">
      <w:rPr>
        <w:rFonts w:ascii="Arial" w:hAnsi="Arial" w:cs="Arial"/>
        <w:sz w:val="22"/>
        <w:szCs w:val="22"/>
      </w:rPr>
      <w:fldChar w:fldCharType="end"/>
    </w:r>
  </w:p>
  <w:p w:rsidR="00610A17" w:rsidRPr="00C50A61" w:rsidRDefault="00610A17" w:rsidP="00610A17">
    <w:pPr>
      <w:bidi w:val="0"/>
      <w:rPr>
        <w:rFonts w:ascii="Arial" w:hAnsi="Arial" w:cs="Arial"/>
        <w:sz w:val="22"/>
        <w:szCs w:val="2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 w:rsidP="00610A17">
    <w:pPr>
      <w:tabs>
        <w:tab w:val="center" w:pos="4536"/>
        <w:tab w:val="right" w:pos="9072"/>
      </w:tabs>
      <w:bidi w:val="0"/>
      <w:ind w:right="360"/>
      <w:rPr>
        <w:rFonts w:asciiTheme="minorBidi" w:eastAsia="SimSun" w:hAnsiTheme="minorBidi" w:cstheme="minorBidi"/>
        <w:sz w:val="22"/>
        <w:szCs w:val="22"/>
        <w:rtl/>
        <w:lang w:eastAsia="zh-CN"/>
      </w:rPr>
    </w:pPr>
    <w:r w:rsidRPr="00B910A1">
      <w:rPr>
        <w:rFonts w:asciiTheme="minorBidi" w:eastAsia="SimSun" w:hAnsiTheme="minorBidi" w:cstheme="minorBidi"/>
        <w:sz w:val="22"/>
        <w:szCs w:val="22"/>
        <w:lang w:eastAsia="zh-CN"/>
      </w:rPr>
      <w:t>MVT/A/</w:t>
    </w:r>
    <w:r>
      <w:rPr>
        <w:rFonts w:asciiTheme="minorBidi" w:eastAsia="SimSun" w:hAnsiTheme="minorBidi" w:cstheme="minorBidi"/>
        <w:sz w:val="22"/>
        <w:szCs w:val="22"/>
        <w:lang w:eastAsia="zh-CN"/>
      </w:rPr>
      <w:t>5</w:t>
    </w:r>
    <w:r w:rsidRPr="00B910A1">
      <w:rPr>
        <w:rFonts w:asciiTheme="minorBidi" w:eastAsia="SimSun" w:hAnsiTheme="minorBidi" w:cstheme="minorBidi"/>
        <w:sz w:val="22"/>
        <w:szCs w:val="22"/>
        <w:lang w:eastAsia="zh-CN"/>
      </w:rPr>
      <w:t>/INF/1</w:t>
    </w:r>
  </w:p>
  <w:p w:rsidR="00610A17" w:rsidRDefault="00610A17" w:rsidP="00610A17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Annex III</w:t>
    </w:r>
  </w:p>
  <w:p w:rsidR="00610A17" w:rsidRPr="00D92D02" w:rsidRDefault="00610A17" w:rsidP="00610A17">
    <w:pPr>
      <w:tabs>
        <w:tab w:val="center" w:pos="4536"/>
        <w:tab w:val="right" w:pos="9072"/>
      </w:tabs>
      <w:bidi w:val="0"/>
      <w:rPr>
        <w:rFonts w:asciiTheme="minorBidi" w:eastAsia="SimSun" w:hAnsiTheme="minorBidi" w:cstheme="minorBidi"/>
        <w:sz w:val="22"/>
        <w:szCs w:val="22"/>
        <w:rtl/>
        <w:lang w:eastAsia="zh-CN"/>
      </w:rPr>
    </w:pPr>
    <w:r w:rsidRPr="00D92D02">
      <w:rPr>
        <w:rFonts w:asciiTheme="minorBidi" w:eastAsia="SimSun" w:hAnsiTheme="minorBidi" w:cstheme="minorBidi"/>
        <w:sz w:val="22"/>
        <w:szCs w:val="22"/>
        <w:rtl/>
        <w:lang w:eastAsia="zh-CN"/>
      </w:rPr>
      <w:fldChar w:fldCharType="begin"/>
    </w:r>
    <w:r w:rsidRPr="00D92D02">
      <w:rPr>
        <w:rFonts w:asciiTheme="minorBidi" w:eastAsia="SimSun" w:hAnsiTheme="minorBidi" w:cstheme="minorBidi"/>
        <w:sz w:val="22"/>
        <w:szCs w:val="22"/>
        <w:lang w:eastAsia="zh-CN"/>
      </w:rPr>
      <w:instrText xml:space="preserve"> PAGE  \* MERGEFORMAT </w:instrText>
    </w:r>
    <w:r w:rsidRPr="00D92D02">
      <w:rPr>
        <w:rFonts w:asciiTheme="minorBidi" w:eastAsia="SimSun" w:hAnsiTheme="minorBidi" w:cstheme="minorBidi"/>
        <w:sz w:val="22"/>
        <w:szCs w:val="22"/>
        <w:rtl/>
        <w:lang w:eastAsia="zh-CN"/>
      </w:rPr>
      <w:fldChar w:fldCharType="separate"/>
    </w:r>
    <w:r>
      <w:rPr>
        <w:rFonts w:asciiTheme="minorBidi" w:eastAsia="SimSun" w:hAnsiTheme="minorBidi" w:cstheme="minorBidi"/>
        <w:noProof/>
        <w:sz w:val="22"/>
        <w:szCs w:val="22"/>
        <w:lang w:eastAsia="zh-CN"/>
      </w:rPr>
      <w:t>6</w:t>
    </w:r>
    <w:r w:rsidRPr="00D92D02">
      <w:rPr>
        <w:rFonts w:asciiTheme="minorBidi" w:eastAsia="SimSun" w:hAnsiTheme="minorBidi" w:cstheme="minorBidi"/>
        <w:sz w:val="22"/>
        <w:szCs w:val="22"/>
        <w:rtl/>
        <w:lang w:eastAsia="zh-CN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02" w:rsidRDefault="00D92D02" w:rsidP="00D92D02">
    <w:pPr>
      <w:tabs>
        <w:tab w:val="center" w:pos="4536"/>
        <w:tab w:val="right" w:pos="9072"/>
      </w:tabs>
      <w:bidi w:val="0"/>
      <w:ind w:right="360"/>
      <w:rPr>
        <w:rFonts w:asciiTheme="minorBidi" w:eastAsia="SimSun" w:hAnsiTheme="minorBidi" w:cstheme="minorBidi"/>
        <w:sz w:val="22"/>
        <w:szCs w:val="22"/>
        <w:rtl/>
        <w:lang w:eastAsia="zh-CN"/>
      </w:rPr>
    </w:pPr>
    <w:r w:rsidRPr="00B910A1">
      <w:rPr>
        <w:rFonts w:asciiTheme="minorBidi" w:eastAsia="SimSun" w:hAnsiTheme="minorBidi" w:cstheme="minorBidi"/>
        <w:sz w:val="22"/>
        <w:szCs w:val="22"/>
        <w:lang w:eastAsia="zh-CN"/>
      </w:rPr>
      <w:t>MVT/A/</w:t>
    </w:r>
    <w:r>
      <w:rPr>
        <w:rFonts w:asciiTheme="minorBidi" w:eastAsia="SimSun" w:hAnsiTheme="minorBidi" w:cstheme="minorBidi"/>
        <w:sz w:val="22"/>
        <w:szCs w:val="22"/>
        <w:lang w:eastAsia="zh-CN"/>
      </w:rPr>
      <w:t>5</w:t>
    </w:r>
    <w:r w:rsidRPr="00B910A1">
      <w:rPr>
        <w:rFonts w:asciiTheme="minorBidi" w:eastAsia="SimSun" w:hAnsiTheme="minorBidi" w:cstheme="minorBidi"/>
        <w:sz w:val="22"/>
        <w:szCs w:val="22"/>
        <w:lang w:eastAsia="zh-CN"/>
      </w:rPr>
      <w:t>/INF/1</w:t>
    </w:r>
  </w:p>
  <w:p w:rsidR="00262518" w:rsidRDefault="00262518" w:rsidP="007711C9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Annex III</w:t>
    </w:r>
  </w:p>
  <w:p w:rsidR="00262518" w:rsidRPr="00D92D02" w:rsidRDefault="00262518" w:rsidP="007711C9">
    <w:pPr>
      <w:tabs>
        <w:tab w:val="center" w:pos="4536"/>
        <w:tab w:val="right" w:pos="9072"/>
      </w:tabs>
      <w:bidi w:val="0"/>
      <w:rPr>
        <w:rFonts w:asciiTheme="minorBidi" w:eastAsia="SimSun" w:hAnsiTheme="minorBidi" w:cstheme="minorBidi"/>
        <w:sz w:val="22"/>
        <w:szCs w:val="22"/>
        <w:rtl/>
        <w:lang w:eastAsia="zh-CN"/>
      </w:rPr>
    </w:pPr>
    <w:r w:rsidRPr="00D92D02">
      <w:rPr>
        <w:rFonts w:asciiTheme="minorBidi" w:eastAsia="SimSun" w:hAnsiTheme="minorBidi" w:cstheme="minorBidi"/>
        <w:sz w:val="22"/>
        <w:szCs w:val="22"/>
        <w:rtl/>
        <w:lang w:eastAsia="zh-CN"/>
      </w:rPr>
      <w:fldChar w:fldCharType="begin"/>
    </w:r>
    <w:r w:rsidRPr="00D92D02">
      <w:rPr>
        <w:rFonts w:asciiTheme="minorBidi" w:eastAsia="SimSun" w:hAnsiTheme="minorBidi" w:cstheme="minorBidi"/>
        <w:sz w:val="22"/>
        <w:szCs w:val="22"/>
        <w:lang w:eastAsia="zh-CN"/>
      </w:rPr>
      <w:instrText xml:space="preserve"> PAGE  \* MERGEFORMAT </w:instrText>
    </w:r>
    <w:r w:rsidRPr="00D92D02">
      <w:rPr>
        <w:rFonts w:asciiTheme="minorBidi" w:eastAsia="SimSun" w:hAnsiTheme="minorBidi" w:cstheme="minorBidi"/>
        <w:sz w:val="22"/>
        <w:szCs w:val="22"/>
        <w:rtl/>
        <w:lang w:eastAsia="zh-CN"/>
      </w:rPr>
      <w:fldChar w:fldCharType="separate"/>
    </w:r>
    <w:r w:rsidR="00610A17">
      <w:rPr>
        <w:rFonts w:asciiTheme="minorBidi" w:eastAsia="SimSun" w:hAnsiTheme="minorBidi" w:cstheme="minorBidi"/>
        <w:noProof/>
        <w:sz w:val="22"/>
        <w:szCs w:val="22"/>
        <w:lang w:eastAsia="zh-CN"/>
      </w:rPr>
      <w:t>5</w:t>
    </w:r>
    <w:r w:rsidRPr="00D92D02">
      <w:rPr>
        <w:rFonts w:asciiTheme="minorBidi" w:eastAsia="SimSun" w:hAnsiTheme="minorBidi" w:cstheme="minorBidi"/>
        <w:sz w:val="22"/>
        <w:szCs w:val="22"/>
        <w:rtl/>
        <w:lang w:eastAsia="zh-CN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18" w:rsidRDefault="00262518" w:rsidP="007711C9">
    <w:pPr>
      <w:tabs>
        <w:tab w:val="center" w:pos="4536"/>
        <w:tab w:val="right" w:pos="9072"/>
      </w:tabs>
      <w:bidi w:val="0"/>
      <w:ind w:right="360"/>
      <w:rPr>
        <w:rFonts w:asciiTheme="minorBidi" w:eastAsia="SimSun" w:hAnsiTheme="minorBidi" w:cstheme="minorBidi"/>
        <w:sz w:val="22"/>
        <w:szCs w:val="22"/>
        <w:rtl/>
        <w:lang w:eastAsia="zh-CN"/>
      </w:rPr>
    </w:pPr>
    <w:r w:rsidRPr="00B910A1">
      <w:rPr>
        <w:rFonts w:asciiTheme="minorBidi" w:eastAsia="SimSun" w:hAnsiTheme="minorBidi" w:cstheme="minorBidi"/>
        <w:sz w:val="22"/>
        <w:szCs w:val="22"/>
        <w:lang w:eastAsia="zh-CN"/>
      </w:rPr>
      <w:t>MVT/A/</w:t>
    </w:r>
    <w:r>
      <w:rPr>
        <w:rFonts w:asciiTheme="minorBidi" w:eastAsia="SimSun" w:hAnsiTheme="minorBidi" w:cstheme="minorBidi"/>
        <w:sz w:val="22"/>
        <w:szCs w:val="22"/>
        <w:lang w:eastAsia="zh-CN"/>
      </w:rPr>
      <w:t>5</w:t>
    </w:r>
    <w:r w:rsidRPr="00B910A1">
      <w:rPr>
        <w:rFonts w:asciiTheme="minorBidi" w:eastAsia="SimSun" w:hAnsiTheme="minorBidi" w:cstheme="minorBidi"/>
        <w:sz w:val="22"/>
        <w:szCs w:val="22"/>
        <w:lang w:eastAsia="zh-CN"/>
      </w:rPr>
      <w:t>/INF/1</w:t>
    </w:r>
  </w:p>
  <w:p w:rsidR="00262518" w:rsidRPr="00B910A1" w:rsidRDefault="00262518" w:rsidP="00B41CC3">
    <w:pPr>
      <w:tabs>
        <w:tab w:val="center" w:pos="4536"/>
        <w:tab w:val="right" w:pos="9072"/>
      </w:tabs>
      <w:bidi w:val="0"/>
      <w:rPr>
        <w:rFonts w:asciiTheme="minorBidi" w:eastAsia="SimSun" w:hAnsiTheme="minorBidi" w:cstheme="minorBidi"/>
        <w:sz w:val="22"/>
        <w:szCs w:val="22"/>
        <w:lang w:eastAsia="zh-CN"/>
      </w:rPr>
    </w:pPr>
    <w:r>
      <w:rPr>
        <w:rFonts w:asciiTheme="minorBidi" w:eastAsia="SimSun" w:hAnsiTheme="minorBidi" w:cstheme="minorBidi"/>
        <w:sz w:val="22"/>
        <w:szCs w:val="22"/>
        <w:lang w:eastAsia="zh-CN"/>
      </w:rPr>
      <w:t>ANNEX III</w:t>
    </w:r>
  </w:p>
  <w:p w:rsidR="00262518" w:rsidRPr="00640D19" w:rsidRDefault="00262518" w:rsidP="00B41CC3">
    <w:pPr>
      <w:tabs>
        <w:tab w:val="center" w:pos="4536"/>
        <w:tab w:val="right" w:pos="9072"/>
      </w:tabs>
      <w:bidi w:val="0"/>
      <w:rPr>
        <w:rFonts w:eastAsia="SimSun"/>
        <w:lang w:eastAsia="zh-CN"/>
      </w:rPr>
    </w:pPr>
    <w:r w:rsidRPr="00640D19">
      <w:rPr>
        <w:rFonts w:eastAsia="SimSun"/>
        <w:rtl/>
        <w:lang w:eastAsia="zh-CN"/>
      </w:rPr>
      <w:t xml:space="preserve">المرفق </w:t>
    </w:r>
    <w:r>
      <w:rPr>
        <w:rFonts w:eastAsia="SimSun" w:hint="cs"/>
        <w:rtl/>
        <w:lang w:eastAsia="zh-CN"/>
      </w:rPr>
      <w:t>الثالث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 w:rsidP="00610A17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MVT/A/3/INF/1</w:t>
    </w:r>
    <w:r>
      <w:rPr>
        <w:rFonts w:ascii="Arial" w:hAnsi="Arial" w:cs="Arial"/>
        <w:sz w:val="22"/>
        <w:szCs w:val="22"/>
      </w:rPr>
      <w:t>/Rev.</w:t>
    </w:r>
  </w:p>
  <w:p w:rsidR="00610A17" w:rsidRDefault="00610A17" w:rsidP="00610A17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IV</w:t>
    </w:r>
  </w:p>
  <w:p w:rsidR="00610A17" w:rsidRDefault="00610A17" w:rsidP="00610A17">
    <w:pPr>
      <w:bidi w:val="0"/>
      <w:rPr>
        <w:rFonts w:ascii="Arial" w:hAnsi="Arial" w:cs="Arial"/>
        <w:noProof/>
        <w:sz w:val="22"/>
        <w:szCs w:val="22"/>
        <w:rtl/>
      </w:rPr>
    </w:pPr>
    <w:r w:rsidRPr="00B910A1">
      <w:rPr>
        <w:rFonts w:ascii="Arial" w:hAnsi="Arial" w:cs="Arial"/>
        <w:sz w:val="22"/>
        <w:szCs w:val="22"/>
      </w:rPr>
      <w:fldChar w:fldCharType="begin"/>
    </w:r>
    <w:r w:rsidRPr="00B910A1">
      <w:rPr>
        <w:rFonts w:ascii="Arial" w:hAnsi="Arial" w:cs="Arial"/>
        <w:sz w:val="22"/>
        <w:szCs w:val="22"/>
      </w:rPr>
      <w:instrText xml:space="preserve"> PAGE   \* MERGEFORMAT </w:instrText>
    </w:r>
    <w:r w:rsidRPr="00B910A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10</w:t>
    </w:r>
    <w:r w:rsidRPr="00B910A1">
      <w:rPr>
        <w:rFonts w:ascii="Arial" w:hAnsi="Arial" w:cs="Arial"/>
        <w:noProof/>
        <w:sz w:val="22"/>
        <w:szCs w:val="22"/>
      </w:rPr>
      <w:fldChar w:fldCharType="end"/>
    </w:r>
  </w:p>
  <w:p w:rsidR="00610A17" w:rsidRPr="00C50A61" w:rsidRDefault="00610A17" w:rsidP="00610A17">
    <w:pPr>
      <w:bidi w:val="0"/>
      <w:rPr>
        <w:rFonts w:ascii="Arial" w:hAnsi="Arial" w:cs="Arial"/>
        <w:sz w:val="22"/>
        <w:szCs w:val="2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18" w:rsidRDefault="00262518" w:rsidP="00B41CC3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MVT/A/3/INF/1</w:t>
    </w:r>
    <w:r>
      <w:rPr>
        <w:rFonts w:ascii="Arial" w:hAnsi="Arial" w:cs="Arial"/>
        <w:sz w:val="22"/>
        <w:szCs w:val="22"/>
      </w:rPr>
      <w:t>/Rev.</w:t>
    </w:r>
  </w:p>
  <w:p w:rsidR="00262518" w:rsidRDefault="00262518" w:rsidP="00B41CC3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IV</w:t>
    </w:r>
  </w:p>
  <w:p w:rsidR="00262518" w:rsidRDefault="00262518" w:rsidP="00B41CC3">
    <w:pPr>
      <w:bidi w:val="0"/>
      <w:rPr>
        <w:rFonts w:ascii="Arial" w:hAnsi="Arial" w:cs="Arial"/>
        <w:noProof/>
        <w:sz w:val="22"/>
        <w:szCs w:val="22"/>
        <w:rtl/>
      </w:rPr>
    </w:pPr>
    <w:r w:rsidRPr="00B910A1">
      <w:rPr>
        <w:rFonts w:ascii="Arial" w:hAnsi="Arial" w:cs="Arial"/>
        <w:sz w:val="22"/>
        <w:szCs w:val="22"/>
      </w:rPr>
      <w:fldChar w:fldCharType="begin"/>
    </w:r>
    <w:r w:rsidRPr="00B910A1">
      <w:rPr>
        <w:rFonts w:ascii="Arial" w:hAnsi="Arial" w:cs="Arial"/>
        <w:sz w:val="22"/>
        <w:szCs w:val="22"/>
      </w:rPr>
      <w:instrText xml:space="preserve"> PAGE   \* MERGEFORMAT </w:instrText>
    </w:r>
    <w:r w:rsidRPr="00B910A1">
      <w:rPr>
        <w:rFonts w:ascii="Arial" w:hAnsi="Arial" w:cs="Arial"/>
        <w:sz w:val="22"/>
        <w:szCs w:val="22"/>
      </w:rPr>
      <w:fldChar w:fldCharType="separate"/>
    </w:r>
    <w:r w:rsidR="00610A17">
      <w:rPr>
        <w:rFonts w:ascii="Arial" w:hAnsi="Arial" w:cs="Arial"/>
        <w:noProof/>
        <w:sz w:val="22"/>
        <w:szCs w:val="22"/>
      </w:rPr>
      <w:t>9</w:t>
    </w:r>
    <w:r w:rsidRPr="00B910A1">
      <w:rPr>
        <w:rFonts w:ascii="Arial" w:hAnsi="Arial" w:cs="Arial"/>
        <w:noProof/>
        <w:sz w:val="22"/>
        <w:szCs w:val="22"/>
      </w:rPr>
      <w:fldChar w:fldCharType="end"/>
    </w:r>
  </w:p>
  <w:p w:rsidR="00262518" w:rsidRPr="00C50A61" w:rsidRDefault="00262518" w:rsidP="00B41CC3">
    <w:pPr>
      <w:bidi w:val="0"/>
      <w:rPr>
        <w:rFonts w:ascii="Arial" w:hAnsi="Arial" w:cs="Arial"/>
        <w:sz w:val="22"/>
        <w:szCs w:val="2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18" w:rsidRDefault="00262518" w:rsidP="00B41CC3">
    <w:pPr>
      <w:tabs>
        <w:tab w:val="center" w:pos="4536"/>
        <w:tab w:val="right" w:pos="9072"/>
      </w:tabs>
      <w:bidi w:val="0"/>
      <w:rPr>
        <w:rFonts w:asciiTheme="minorBidi" w:eastAsia="SimSun" w:hAnsiTheme="minorBidi" w:cstheme="minorBidi"/>
        <w:sz w:val="22"/>
        <w:szCs w:val="22"/>
        <w:rtl/>
        <w:lang w:eastAsia="zh-CN"/>
      </w:rPr>
    </w:pPr>
    <w:r w:rsidRPr="00B910A1">
      <w:rPr>
        <w:rFonts w:asciiTheme="minorBidi" w:eastAsia="SimSun" w:hAnsiTheme="minorBidi" w:cstheme="minorBidi"/>
        <w:sz w:val="22"/>
        <w:szCs w:val="22"/>
        <w:lang w:eastAsia="zh-CN"/>
      </w:rPr>
      <w:t>MVT/A/</w:t>
    </w:r>
    <w:r>
      <w:rPr>
        <w:rFonts w:asciiTheme="minorBidi" w:eastAsia="SimSun" w:hAnsiTheme="minorBidi" w:cstheme="minorBidi"/>
        <w:sz w:val="22"/>
        <w:szCs w:val="22"/>
        <w:lang w:eastAsia="zh-CN"/>
      </w:rPr>
      <w:t>5</w:t>
    </w:r>
    <w:r w:rsidRPr="00B910A1">
      <w:rPr>
        <w:rFonts w:asciiTheme="minorBidi" w:eastAsia="SimSun" w:hAnsiTheme="minorBidi" w:cstheme="minorBidi"/>
        <w:sz w:val="22"/>
        <w:szCs w:val="22"/>
        <w:lang w:eastAsia="zh-CN"/>
      </w:rPr>
      <w:t>/INF/1</w:t>
    </w:r>
  </w:p>
  <w:p w:rsidR="00262518" w:rsidRPr="00B910A1" w:rsidRDefault="00262518" w:rsidP="00B41CC3">
    <w:pPr>
      <w:tabs>
        <w:tab w:val="center" w:pos="4536"/>
        <w:tab w:val="right" w:pos="9072"/>
      </w:tabs>
      <w:bidi w:val="0"/>
      <w:rPr>
        <w:rFonts w:asciiTheme="minorBidi" w:eastAsia="SimSun" w:hAnsiTheme="minorBidi" w:cstheme="minorBidi"/>
        <w:sz w:val="22"/>
        <w:szCs w:val="22"/>
        <w:lang w:eastAsia="zh-CN"/>
      </w:rPr>
    </w:pPr>
    <w:r>
      <w:rPr>
        <w:rFonts w:asciiTheme="minorBidi" w:eastAsia="SimSun" w:hAnsiTheme="minorBidi" w:cstheme="minorBidi"/>
        <w:sz w:val="22"/>
        <w:szCs w:val="22"/>
        <w:lang w:eastAsia="zh-CN"/>
      </w:rPr>
      <w:t>ANNEX IV</w:t>
    </w:r>
  </w:p>
  <w:p w:rsidR="00262518" w:rsidRPr="00640D19" w:rsidRDefault="00262518" w:rsidP="00B41CC3">
    <w:pPr>
      <w:tabs>
        <w:tab w:val="center" w:pos="4536"/>
        <w:tab w:val="right" w:pos="9072"/>
      </w:tabs>
      <w:bidi w:val="0"/>
      <w:rPr>
        <w:rFonts w:eastAsia="SimSun"/>
        <w:lang w:eastAsia="zh-CN"/>
      </w:rPr>
    </w:pPr>
    <w:r w:rsidRPr="00640D19">
      <w:rPr>
        <w:rFonts w:eastAsia="SimSun"/>
        <w:rtl/>
        <w:lang w:eastAsia="zh-CN"/>
      </w:rPr>
      <w:t xml:space="preserve">المرفق </w:t>
    </w:r>
    <w:r>
      <w:rPr>
        <w:rFonts w:eastAsia="SimSun" w:hint="cs"/>
        <w:rtl/>
        <w:lang w:eastAsia="zh-CN"/>
      </w:rPr>
      <w:t>الرابع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18" w:rsidRPr="002E43D4" w:rsidRDefault="00262518" w:rsidP="00185759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MVT/A/5/INF/1</w:t>
    </w:r>
  </w:p>
  <w:p w:rsidR="00262518" w:rsidRPr="00C50A61" w:rsidRDefault="00262518" w:rsidP="00B41CC3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610A17">
      <w:rPr>
        <w:rFonts w:ascii="Arial" w:hAnsi="Arial" w:cs="Arial"/>
        <w:noProof/>
        <w:sz w:val="22"/>
        <w:szCs w:val="22"/>
        <w:lang w:bidi="ar-EG"/>
      </w:rPr>
      <w:t>7</w:t>
    </w:r>
    <w:r w:rsidRPr="00C50A61">
      <w:rPr>
        <w:rFonts w:ascii="Arial" w:hAnsi="Arial" w:cs="Arial"/>
        <w:sz w:val="22"/>
        <w:szCs w:val="22"/>
      </w:rPr>
      <w:fldChar w:fldCharType="end"/>
    </w:r>
  </w:p>
  <w:p w:rsidR="00262518" w:rsidRPr="00C50A61" w:rsidRDefault="00262518" w:rsidP="00B41CC3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 w:rsidP="00610A17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</w:t>
    </w:r>
    <w:r>
      <w:rPr>
        <w:rFonts w:ascii="Arial" w:hAnsi="Arial" w:cs="Arial"/>
        <w:sz w:val="22"/>
        <w:szCs w:val="22"/>
      </w:rPr>
      <w:t>5</w:t>
    </w:r>
    <w:r w:rsidRPr="008C7C3E">
      <w:rPr>
        <w:rFonts w:ascii="Arial" w:hAnsi="Arial" w:cs="Arial"/>
        <w:sz w:val="22"/>
        <w:szCs w:val="22"/>
      </w:rPr>
      <w:t>/INF/1</w:t>
    </w:r>
  </w:p>
  <w:p w:rsidR="00610A17" w:rsidRDefault="00610A17" w:rsidP="00610A17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</w:t>
    </w:r>
  </w:p>
  <w:p w:rsidR="00610A17" w:rsidRDefault="00610A17" w:rsidP="00610A17">
    <w:pPr>
      <w:bidi w:val="0"/>
      <w:rPr>
        <w:rFonts w:ascii="Arial" w:hAnsi="Arial" w:cs="Arial"/>
        <w:noProof/>
        <w:sz w:val="22"/>
        <w:szCs w:val="22"/>
        <w:rtl/>
      </w:rPr>
    </w:pPr>
    <w:r w:rsidRPr="00B910A1">
      <w:rPr>
        <w:rFonts w:ascii="Arial" w:hAnsi="Arial" w:cs="Arial"/>
        <w:sz w:val="22"/>
        <w:szCs w:val="22"/>
      </w:rPr>
      <w:fldChar w:fldCharType="begin"/>
    </w:r>
    <w:r w:rsidRPr="00B910A1">
      <w:rPr>
        <w:rFonts w:ascii="Arial" w:hAnsi="Arial" w:cs="Arial"/>
        <w:sz w:val="22"/>
        <w:szCs w:val="22"/>
      </w:rPr>
      <w:instrText xml:space="preserve"> PAGE   \* MERGEFORMAT </w:instrText>
    </w:r>
    <w:r w:rsidRPr="00B910A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4</w:t>
    </w:r>
    <w:r w:rsidRPr="00B910A1">
      <w:rPr>
        <w:rFonts w:ascii="Arial" w:hAnsi="Arial" w:cs="Arial"/>
        <w:noProof/>
        <w:sz w:val="22"/>
        <w:szCs w:val="22"/>
      </w:rPr>
      <w:fldChar w:fldCharType="end"/>
    </w:r>
  </w:p>
  <w:p w:rsidR="00610A17" w:rsidRPr="00C50A61" w:rsidRDefault="00610A17" w:rsidP="00610A17">
    <w:pPr>
      <w:bidi w:val="0"/>
      <w:rPr>
        <w:rFonts w:ascii="Arial" w:hAnsi="Arial" w:cs="Arial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18" w:rsidRDefault="00262518" w:rsidP="00B41CC3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</w:t>
    </w:r>
    <w:r>
      <w:rPr>
        <w:rFonts w:ascii="Arial" w:hAnsi="Arial" w:cs="Arial"/>
        <w:sz w:val="22"/>
        <w:szCs w:val="22"/>
      </w:rPr>
      <w:t>5</w:t>
    </w:r>
    <w:r w:rsidRPr="008C7C3E">
      <w:rPr>
        <w:rFonts w:ascii="Arial" w:hAnsi="Arial" w:cs="Arial"/>
        <w:sz w:val="22"/>
        <w:szCs w:val="22"/>
      </w:rPr>
      <w:t>/INF/1</w:t>
    </w:r>
  </w:p>
  <w:p w:rsidR="00262518" w:rsidRDefault="00262518" w:rsidP="00B41CC3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</w:t>
    </w:r>
  </w:p>
  <w:p w:rsidR="00262518" w:rsidRDefault="00262518" w:rsidP="00B41CC3">
    <w:pPr>
      <w:bidi w:val="0"/>
      <w:rPr>
        <w:rFonts w:ascii="Arial" w:hAnsi="Arial" w:cs="Arial"/>
        <w:noProof/>
        <w:sz w:val="22"/>
        <w:szCs w:val="22"/>
        <w:rtl/>
      </w:rPr>
    </w:pPr>
    <w:r w:rsidRPr="00B910A1">
      <w:rPr>
        <w:rFonts w:ascii="Arial" w:hAnsi="Arial" w:cs="Arial"/>
        <w:sz w:val="22"/>
        <w:szCs w:val="22"/>
      </w:rPr>
      <w:fldChar w:fldCharType="begin"/>
    </w:r>
    <w:r w:rsidRPr="00B910A1">
      <w:rPr>
        <w:rFonts w:ascii="Arial" w:hAnsi="Arial" w:cs="Arial"/>
        <w:sz w:val="22"/>
        <w:szCs w:val="22"/>
      </w:rPr>
      <w:instrText xml:space="preserve"> PAGE   \* MERGEFORMAT </w:instrText>
    </w:r>
    <w:r w:rsidRPr="00B910A1">
      <w:rPr>
        <w:rFonts w:ascii="Arial" w:hAnsi="Arial" w:cs="Arial"/>
        <w:sz w:val="22"/>
        <w:szCs w:val="22"/>
      </w:rPr>
      <w:fldChar w:fldCharType="separate"/>
    </w:r>
    <w:r w:rsidR="00610A17">
      <w:rPr>
        <w:rFonts w:ascii="Arial" w:hAnsi="Arial" w:cs="Arial"/>
        <w:noProof/>
        <w:sz w:val="22"/>
        <w:szCs w:val="22"/>
      </w:rPr>
      <w:t>5</w:t>
    </w:r>
    <w:r w:rsidRPr="00B910A1">
      <w:rPr>
        <w:rFonts w:ascii="Arial" w:hAnsi="Arial" w:cs="Arial"/>
        <w:noProof/>
        <w:sz w:val="22"/>
        <w:szCs w:val="22"/>
      </w:rPr>
      <w:fldChar w:fldCharType="end"/>
    </w:r>
  </w:p>
  <w:p w:rsidR="00262518" w:rsidRPr="00C50A61" w:rsidRDefault="00262518" w:rsidP="00B41CC3">
    <w:pPr>
      <w:bidi w:val="0"/>
      <w:rPr>
        <w:rFonts w:ascii="Arial" w:hAnsi="Arial" w:cs="Arial"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18" w:rsidRDefault="00262518" w:rsidP="00B41CC3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2"/>
        <w:rtl/>
        <w:lang w:eastAsia="zh-CN"/>
      </w:rPr>
    </w:pPr>
    <w:r w:rsidRPr="00414FF1">
      <w:rPr>
        <w:rFonts w:ascii="Arial" w:eastAsia="SimSun" w:hAnsi="Arial" w:cs="Arial"/>
        <w:sz w:val="22"/>
        <w:szCs w:val="22"/>
        <w:lang w:eastAsia="zh-CN"/>
      </w:rPr>
      <w:t>MVT/A/</w:t>
    </w:r>
    <w:r>
      <w:rPr>
        <w:rFonts w:ascii="Arial" w:eastAsia="SimSun" w:hAnsi="Arial" w:cs="Arial"/>
        <w:sz w:val="22"/>
        <w:szCs w:val="22"/>
        <w:lang w:eastAsia="zh-CN"/>
      </w:rPr>
      <w:t>5</w:t>
    </w:r>
    <w:r w:rsidRPr="00414FF1">
      <w:rPr>
        <w:rFonts w:ascii="Arial" w:eastAsia="SimSun" w:hAnsi="Arial" w:cs="Arial"/>
        <w:sz w:val="22"/>
        <w:szCs w:val="22"/>
        <w:lang w:eastAsia="zh-CN"/>
      </w:rPr>
      <w:t>/INF/1</w:t>
    </w:r>
  </w:p>
  <w:p w:rsidR="00262518" w:rsidRPr="00414FF1" w:rsidRDefault="00262518" w:rsidP="00B41CC3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2"/>
        <w:lang w:eastAsia="zh-CN"/>
      </w:rPr>
    </w:pPr>
    <w:r>
      <w:rPr>
        <w:rFonts w:ascii="Arial" w:eastAsia="SimSun" w:hAnsi="Arial" w:cs="Arial"/>
        <w:sz w:val="22"/>
        <w:szCs w:val="22"/>
        <w:lang w:eastAsia="zh-CN"/>
      </w:rPr>
      <w:t>ANNEX I</w:t>
    </w:r>
  </w:p>
  <w:p w:rsidR="00262518" w:rsidRPr="00640D19" w:rsidRDefault="00262518" w:rsidP="00B41CC3">
    <w:pPr>
      <w:tabs>
        <w:tab w:val="center" w:pos="4536"/>
        <w:tab w:val="right" w:pos="9072"/>
      </w:tabs>
      <w:bidi w:val="0"/>
      <w:rPr>
        <w:rFonts w:eastAsia="SimSun"/>
        <w:rtl/>
        <w:lang w:eastAsia="zh-CN"/>
      </w:rPr>
    </w:pPr>
    <w:r w:rsidRPr="00640D19">
      <w:rPr>
        <w:rFonts w:eastAsia="SimSun"/>
        <w:rtl/>
        <w:lang w:eastAsia="zh-CN"/>
      </w:rPr>
      <w:t xml:space="preserve">المرفق </w:t>
    </w:r>
    <w:r>
      <w:rPr>
        <w:rFonts w:eastAsia="SimSun" w:hint="cs"/>
        <w:rtl/>
        <w:lang w:eastAsia="zh-CN"/>
      </w:rPr>
      <w:t>الأول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17" w:rsidRDefault="00610A17" w:rsidP="00610A17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MVT/A/3/INF/1</w:t>
    </w:r>
    <w:r>
      <w:rPr>
        <w:rFonts w:ascii="Arial" w:hAnsi="Arial" w:cs="Arial"/>
        <w:sz w:val="22"/>
        <w:szCs w:val="22"/>
      </w:rPr>
      <w:t>/Rev.</w:t>
    </w:r>
  </w:p>
  <w:p w:rsidR="00610A17" w:rsidRDefault="00610A17" w:rsidP="00610A17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III</w:t>
    </w:r>
  </w:p>
  <w:p w:rsidR="00610A17" w:rsidRPr="00C50A61" w:rsidRDefault="00610A17" w:rsidP="00610A17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2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18" w:rsidRDefault="00262518" w:rsidP="00B41CC3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MVT/A/3/INF/1</w:t>
    </w:r>
    <w:r>
      <w:rPr>
        <w:rFonts w:ascii="Arial" w:hAnsi="Arial" w:cs="Arial"/>
        <w:sz w:val="22"/>
        <w:szCs w:val="22"/>
      </w:rPr>
      <w:t>/Rev.</w:t>
    </w:r>
  </w:p>
  <w:p w:rsidR="00262518" w:rsidRDefault="00262518" w:rsidP="00B41CC3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III</w:t>
    </w:r>
  </w:p>
  <w:p w:rsidR="00262518" w:rsidRPr="00C50A61" w:rsidRDefault="00262518" w:rsidP="00B41CC3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2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18" w:rsidRDefault="00262518" w:rsidP="00B41CC3">
    <w:pPr>
      <w:tabs>
        <w:tab w:val="center" w:pos="4536"/>
        <w:tab w:val="right" w:pos="9072"/>
      </w:tabs>
      <w:bidi w:val="0"/>
      <w:rPr>
        <w:rFonts w:asciiTheme="minorBidi" w:eastAsia="SimSun" w:hAnsiTheme="minorBidi" w:cstheme="minorBidi"/>
        <w:sz w:val="22"/>
        <w:szCs w:val="22"/>
        <w:rtl/>
        <w:lang w:eastAsia="zh-CN"/>
      </w:rPr>
    </w:pPr>
    <w:r w:rsidRPr="00B910A1">
      <w:rPr>
        <w:rFonts w:asciiTheme="minorBidi" w:eastAsia="SimSun" w:hAnsiTheme="minorBidi" w:cstheme="minorBidi"/>
        <w:sz w:val="22"/>
        <w:szCs w:val="22"/>
        <w:lang w:eastAsia="zh-CN"/>
      </w:rPr>
      <w:t>MVT/A/</w:t>
    </w:r>
    <w:r>
      <w:rPr>
        <w:rFonts w:asciiTheme="minorBidi" w:eastAsia="SimSun" w:hAnsiTheme="minorBidi" w:cstheme="minorBidi"/>
        <w:sz w:val="22"/>
        <w:szCs w:val="22"/>
        <w:lang w:eastAsia="zh-CN"/>
      </w:rPr>
      <w:t>5</w:t>
    </w:r>
    <w:r w:rsidRPr="00B910A1">
      <w:rPr>
        <w:rFonts w:asciiTheme="minorBidi" w:eastAsia="SimSun" w:hAnsiTheme="minorBidi" w:cstheme="minorBidi"/>
        <w:sz w:val="22"/>
        <w:szCs w:val="22"/>
        <w:lang w:eastAsia="zh-CN"/>
      </w:rPr>
      <w:t>/INF/1</w:t>
    </w:r>
  </w:p>
  <w:p w:rsidR="00262518" w:rsidRPr="00B910A1" w:rsidRDefault="00262518" w:rsidP="00B41CC3">
    <w:pPr>
      <w:tabs>
        <w:tab w:val="center" w:pos="4536"/>
        <w:tab w:val="right" w:pos="9072"/>
      </w:tabs>
      <w:bidi w:val="0"/>
      <w:rPr>
        <w:rFonts w:asciiTheme="minorBidi" w:eastAsia="SimSun" w:hAnsiTheme="minorBidi" w:cstheme="minorBidi"/>
        <w:sz w:val="22"/>
        <w:szCs w:val="22"/>
        <w:lang w:eastAsia="zh-CN"/>
      </w:rPr>
    </w:pPr>
    <w:r>
      <w:rPr>
        <w:rFonts w:asciiTheme="minorBidi" w:eastAsia="SimSun" w:hAnsiTheme="minorBidi" w:cstheme="minorBidi"/>
        <w:sz w:val="22"/>
        <w:szCs w:val="22"/>
        <w:lang w:eastAsia="zh-CN"/>
      </w:rPr>
      <w:t>ANNEX II</w:t>
    </w:r>
  </w:p>
  <w:p w:rsidR="00262518" w:rsidRPr="00640D19" w:rsidRDefault="00262518" w:rsidP="00B41CC3">
    <w:pPr>
      <w:tabs>
        <w:tab w:val="center" w:pos="4536"/>
        <w:tab w:val="right" w:pos="9072"/>
      </w:tabs>
      <w:bidi w:val="0"/>
      <w:rPr>
        <w:rFonts w:eastAsia="SimSun"/>
        <w:lang w:eastAsia="zh-CN"/>
      </w:rPr>
    </w:pPr>
    <w:r w:rsidRPr="00640D19">
      <w:rPr>
        <w:rFonts w:eastAsia="SimSun"/>
        <w:rtl/>
        <w:lang w:eastAsia="zh-CN"/>
      </w:rPr>
      <w:t xml:space="preserve">المرفق </w:t>
    </w:r>
    <w:r>
      <w:rPr>
        <w:rFonts w:eastAsia="SimSun" w:hint="cs"/>
        <w:rtl/>
        <w:lang w:eastAsia="zh-CN"/>
      </w:rPr>
      <w:t>الثاني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" w15:restartNumberingAfterBreak="0">
    <w:nsid w:val="09AB07FC"/>
    <w:multiLevelType w:val="hybridMultilevel"/>
    <w:tmpl w:val="56580638"/>
    <w:lvl w:ilvl="0" w:tplc="DCB49E1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3F86"/>
    <w:multiLevelType w:val="hybridMultilevel"/>
    <w:tmpl w:val="36863156"/>
    <w:lvl w:ilvl="0" w:tplc="30742EC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F307A"/>
    <w:multiLevelType w:val="hybridMultilevel"/>
    <w:tmpl w:val="1B9C9C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B41E4"/>
    <w:multiLevelType w:val="hybridMultilevel"/>
    <w:tmpl w:val="96304D8E"/>
    <w:lvl w:ilvl="0" w:tplc="D540A6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540A6A2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65C3B"/>
    <w:multiLevelType w:val="hybridMultilevel"/>
    <w:tmpl w:val="BE94CAE0"/>
    <w:lvl w:ilvl="0" w:tplc="75B66760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  <w:sz w:val="24"/>
        <w:szCs w:val="24"/>
      </w:rPr>
    </w:lvl>
    <w:lvl w:ilvl="1" w:tplc="BFE68174">
      <w:numFmt w:val="bullet"/>
      <w:lvlText w:val=""/>
      <w:lvlJc w:val="left"/>
      <w:pPr>
        <w:ind w:left="2155" w:hanging="360"/>
      </w:pPr>
      <w:rPr>
        <w:rFonts w:ascii="Symbol" w:eastAsia="Times New Roman" w:hAnsi="Symbol" w:cs="Arabic Typesetting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6" w15:restartNumberingAfterBreak="0">
    <w:nsid w:val="71522A79"/>
    <w:multiLevelType w:val="hybridMultilevel"/>
    <w:tmpl w:val="1ECA730C"/>
    <w:lvl w:ilvl="0" w:tplc="D96EEBAE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83A1332"/>
    <w:multiLevelType w:val="hybridMultilevel"/>
    <w:tmpl w:val="0DA606B6"/>
    <w:lvl w:ilvl="0" w:tplc="6D7463E0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  <w:sz w:val="24"/>
        <w:szCs w:val="24"/>
      </w:rPr>
    </w:lvl>
    <w:lvl w:ilvl="1" w:tplc="BFE68174">
      <w:numFmt w:val="bullet"/>
      <w:lvlText w:val=""/>
      <w:lvlJc w:val="left"/>
      <w:pPr>
        <w:ind w:left="2155" w:hanging="360"/>
      </w:pPr>
      <w:rPr>
        <w:rFonts w:ascii="Symbol" w:eastAsia="Times New Roman" w:hAnsi="Symbol" w:cs="Arabic Typesetting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8E"/>
    <w:rsid w:val="0000160D"/>
    <w:rsid w:val="00013756"/>
    <w:rsid w:val="0001679B"/>
    <w:rsid w:val="00035623"/>
    <w:rsid w:val="00035B27"/>
    <w:rsid w:val="00035CE8"/>
    <w:rsid w:val="0005634F"/>
    <w:rsid w:val="0006318A"/>
    <w:rsid w:val="00063A55"/>
    <w:rsid w:val="00082B67"/>
    <w:rsid w:val="00086EFA"/>
    <w:rsid w:val="00087F97"/>
    <w:rsid w:val="0009218C"/>
    <w:rsid w:val="000945C8"/>
    <w:rsid w:val="00097B5D"/>
    <w:rsid w:val="00097B67"/>
    <w:rsid w:val="000B5394"/>
    <w:rsid w:val="000C13DE"/>
    <w:rsid w:val="000C2C6F"/>
    <w:rsid w:val="000E1C72"/>
    <w:rsid w:val="000F0BE3"/>
    <w:rsid w:val="000F259C"/>
    <w:rsid w:val="00102E43"/>
    <w:rsid w:val="00113D3C"/>
    <w:rsid w:val="00131FAA"/>
    <w:rsid w:val="0013229F"/>
    <w:rsid w:val="00135447"/>
    <w:rsid w:val="00137B5A"/>
    <w:rsid w:val="0014129B"/>
    <w:rsid w:val="00160225"/>
    <w:rsid w:val="00185759"/>
    <w:rsid w:val="001C127C"/>
    <w:rsid w:val="0021274A"/>
    <w:rsid w:val="00216071"/>
    <w:rsid w:val="00216112"/>
    <w:rsid w:val="00217ACC"/>
    <w:rsid w:val="00233652"/>
    <w:rsid w:val="002358C8"/>
    <w:rsid w:val="00243778"/>
    <w:rsid w:val="00262518"/>
    <w:rsid w:val="00281C24"/>
    <w:rsid w:val="00290893"/>
    <w:rsid w:val="00291D10"/>
    <w:rsid w:val="002A4C6A"/>
    <w:rsid w:val="002B1082"/>
    <w:rsid w:val="002C4ECD"/>
    <w:rsid w:val="002D179C"/>
    <w:rsid w:val="002E7C95"/>
    <w:rsid w:val="00323D1D"/>
    <w:rsid w:val="00331514"/>
    <w:rsid w:val="00332C6F"/>
    <w:rsid w:val="00342476"/>
    <w:rsid w:val="00343B17"/>
    <w:rsid w:val="00347DAF"/>
    <w:rsid w:val="00365728"/>
    <w:rsid w:val="00377879"/>
    <w:rsid w:val="00383F80"/>
    <w:rsid w:val="003B3AE7"/>
    <w:rsid w:val="003C7172"/>
    <w:rsid w:val="003E5ACE"/>
    <w:rsid w:val="00402528"/>
    <w:rsid w:val="00416DD0"/>
    <w:rsid w:val="0042343D"/>
    <w:rsid w:val="00436758"/>
    <w:rsid w:val="00436F96"/>
    <w:rsid w:val="00473406"/>
    <w:rsid w:val="00476DBD"/>
    <w:rsid w:val="004A2494"/>
    <w:rsid w:val="004F1FEC"/>
    <w:rsid w:val="00501BCF"/>
    <w:rsid w:val="0051144E"/>
    <w:rsid w:val="00522E71"/>
    <w:rsid w:val="00537302"/>
    <w:rsid w:val="00553306"/>
    <w:rsid w:val="00556DBA"/>
    <w:rsid w:val="00566402"/>
    <w:rsid w:val="00595307"/>
    <w:rsid w:val="005A5D2F"/>
    <w:rsid w:val="005B32EB"/>
    <w:rsid w:val="005C20B6"/>
    <w:rsid w:val="005D3595"/>
    <w:rsid w:val="005D3BBF"/>
    <w:rsid w:val="005D73DB"/>
    <w:rsid w:val="005E0813"/>
    <w:rsid w:val="005E0925"/>
    <w:rsid w:val="005E403C"/>
    <w:rsid w:val="00603A86"/>
    <w:rsid w:val="00604C2A"/>
    <w:rsid w:val="00605F23"/>
    <w:rsid w:val="00610A17"/>
    <w:rsid w:val="00616FA9"/>
    <w:rsid w:val="006223E2"/>
    <w:rsid w:val="0062316D"/>
    <w:rsid w:val="006415AD"/>
    <w:rsid w:val="00653A63"/>
    <w:rsid w:val="0066156F"/>
    <w:rsid w:val="00686A18"/>
    <w:rsid w:val="0068718E"/>
    <w:rsid w:val="00696695"/>
    <w:rsid w:val="006A272E"/>
    <w:rsid w:val="006B0DB4"/>
    <w:rsid w:val="006C1520"/>
    <w:rsid w:val="006D0E8C"/>
    <w:rsid w:val="006F16EB"/>
    <w:rsid w:val="006F4ACE"/>
    <w:rsid w:val="006F70E7"/>
    <w:rsid w:val="006F79B0"/>
    <w:rsid w:val="007074CC"/>
    <w:rsid w:val="007207F5"/>
    <w:rsid w:val="0073160D"/>
    <w:rsid w:val="00743C16"/>
    <w:rsid w:val="00756F85"/>
    <w:rsid w:val="007711C9"/>
    <w:rsid w:val="00782EC6"/>
    <w:rsid w:val="007A0096"/>
    <w:rsid w:val="007A1602"/>
    <w:rsid w:val="007A7BE8"/>
    <w:rsid w:val="007B517C"/>
    <w:rsid w:val="007C3808"/>
    <w:rsid w:val="007D4C82"/>
    <w:rsid w:val="007E1AE9"/>
    <w:rsid w:val="008158EB"/>
    <w:rsid w:val="008223A1"/>
    <w:rsid w:val="00825584"/>
    <w:rsid w:val="008313D3"/>
    <w:rsid w:val="0086547C"/>
    <w:rsid w:val="008B4742"/>
    <w:rsid w:val="008D295F"/>
    <w:rsid w:val="008D7656"/>
    <w:rsid w:val="008E13DB"/>
    <w:rsid w:val="008E392A"/>
    <w:rsid w:val="008F71FE"/>
    <w:rsid w:val="009157E3"/>
    <w:rsid w:val="00916C45"/>
    <w:rsid w:val="00920F1B"/>
    <w:rsid w:val="009262B7"/>
    <w:rsid w:val="009265EE"/>
    <w:rsid w:val="009306D8"/>
    <w:rsid w:val="00985D30"/>
    <w:rsid w:val="00997DF1"/>
    <w:rsid w:val="009A0318"/>
    <w:rsid w:val="009A6552"/>
    <w:rsid w:val="009B4546"/>
    <w:rsid w:val="009C1E04"/>
    <w:rsid w:val="009C7A04"/>
    <w:rsid w:val="009D1F7C"/>
    <w:rsid w:val="009F0684"/>
    <w:rsid w:val="00A028A0"/>
    <w:rsid w:val="00A0346A"/>
    <w:rsid w:val="00A20899"/>
    <w:rsid w:val="00A65F98"/>
    <w:rsid w:val="00A67405"/>
    <w:rsid w:val="00A67E61"/>
    <w:rsid w:val="00A806FC"/>
    <w:rsid w:val="00AB027F"/>
    <w:rsid w:val="00AC6AE3"/>
    <w:rsid w:val="00AD129A"/>
    <w:rsid w:val="00AE24B3"/>
    <w:rsid w:val="00AE6354"/>
    <w:rsid w:val="00AF573B"/>
    <w:rsid w:val="00B007B7"/>
    <w:rsid w:val="00B279A6"/>
    <w:rsid w:val="00B31E30"/>
    <w:rsid w:val="00B324D1"/>
    <w:rsid w:val="00B34391"/>
    <w:rsid w:val="00B41330"/>
    <w:rsid w:val="00B41CC3"/>
    <w:rsid w:val="00B43E6A"/>
    <w:rsid w:val="00B524F8"/>
    <w:rsid w:val="00B530CD"/>
    <w:rsid w:val="00B5593C"/>
    <w:rsid w:val="00B62901"/>
    <w:rsid w:val="00B77828"/>
    <w:rsid w:val="00B90133"/>
    <w:rsid w:val="00BA306C"/>
    <w:rsid w:val="00BB0BF7"/>
    <w:rsid w:val="00BB2B2A"/>
    <w:rsid w:val="00BB7E40"/>
    <w:rsid w:val="00BE7238"/>
    <w:rsid w:val="00BE72D8"/>
    <w:rsid w:val="00BF19D6"/>
    <w:rsid w:val="00C00370"/>
    <w:rsid w:val="00C067FE"/>
    <w:rsid w:val="00C24BB3"/>
    <w:rsid w:val="00C318D7"/>
    <w:rsid w:val="00C32860"/>
    <w:rsid w:val="00C344C4"/>
    <w:rsid w:val="00C55CBB"/>
    <w:rsid w:val="00C62EC1"/>
    <w:rsid w:val="00C80FB3"/>
    <w:rsid w:val="00C83B1D"/>
    <w:rsid w:val="00C91755"/>
    <w:rsid w:val="00C9274C"/>
    <w:rsid w:val="00C95013"/>
    <w:rsid w:val="00C95894"/>
    <w:rsid w:val="00CB6B4E"/>
    <w:rsid w:val="00CF5EA4"/>
    <w:rsid w:val="00CF7131"/>
    <w:rsid w:val="00CF7396"/>
    <w:rsid w:val="00D0230D"/>
    <w:rsid w:val="00D22844"/>
    <w:rsid w:val="00D232D8"/>
    <w:rsid w:val="00D25E05"/>
    <w:rsid w:val="00D26C25"/>
    <w:rsid w:val="00D35D79"/>
    <w:rsid w:val="00D35DA2"/>
    <w:rsid w:val="00D64CFF"/>
    <w:rsid w:val="00D7271F"/>
    <w:rsid w:val="00D92D02"/>
    <w:rsid w:val="00D97C67"/>
    <w:rsid w:val="00DA210D"/>
    <w:rsid w:val="00DC1BED"/>
    <w:rsid w:val="00DE7EBB"/>
    <w:rsid w:val="00E05E88"/>
    <w:rsid w:val="00E11E73"/>
    <w:rsid w:val="00E24A36"/>
    <w:rsid w:val="00E26292"/>
    <w:rsid w:val="00E30FE9"/>
    <w:rsid w:val="00E37961"/>
    <w:rsid w:val="00E5488F"/>
    <w:rsid w:val="00E6187B"/>
    <w:rsid w:val="00E61C57"/>
    <w:rsid w:val="00E8058E"/>
    <w:rsid w:val="00E90F86"/>
    <w:rsid w:val="00E95C4A"/>
    <w:rsid w:val="00EB7046"/>
    <w:rsid w:val="00ED64E1"/>
    <w:rsid w:val="00EE4D4F"/>
    <w:rsid w:val="00EF7C4E"/>
    <w:rsid w:val="00F10970"/>
    <w:rsid w:val="00F112FB"/>
    <w:rsid w:val="00F269BD"/>
    <w:rsid w:val="00F41206"/>
    <w:rsid w:val="00F83E21"/>
    <w:rsid w:val="00F93087"/>
    <w:rsid w:val="00F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45B0E0-8D22-DB43-B070-370E77A7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25"/>
    <w:pPr>
      <w:bidi/>
    </w:pPr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D26C2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D26C2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D26C2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D26C25"/>
    <w:pPr>
      <w:keepNext/>
      <w:spacing w:before="20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102E43"/>
    <w:pPr>
      <w:tabs>
        <w:tab w:val="right" w:leader="dot" w:pos="9497"/>
      </w:tabs>
      <w:spacing w:after="100"/>
      <w:ind w:right="709"/>
    </w:pPr>
  </w:style>
  <w:style w:type="character" w:customStyle="1" w:styleId="TOC1Char">
    <w:name w:val="TOC 1 Char"/>
    <w:basedOn w:val="DefaultParagraphFont"/>
    <w:link w:val="TOC1"/>
    <w:uiPriority w:val="39"/>
    <w:rsid w:val="00102E43"/>
  </w:style>
  <w:style w:type="character" w:styleId="Hyperlink">
    <w:name w:val="Hyperlink"/>
    <w:basedOn w:val="DefaultParagraphFont"/>
    <w:uiPriority w:val="99"/>
    <w:unhideWhenUsed/>
    <w:rsid w:val="005E0813"/>
    <w:rPr>
      <w:color w:val="0563C1" w:themeColor="hyperlink"/>
      <w:u w:val="single" w:color="4472C4" w:themeColor="accent1"/>
    </w:rPr>
  </w:style>
  <w:style w:type="character" w:customStyle="1" w:styleId="Heading1Char">
    <w:name w:val="Heading 1 Char"/>
    <w:basedOn w:val="DefaultParagraphFont"/>
    <w:link w:val="Heading1"/>
    <w:rsid w:val="00D26C25"/>
    <w:rPr>
      <w:rFonts w:ascii="Arial Black" w:eastAsia="Times New Roman" w:hAnsi="Arial Black" w:cs="PT Bold Heading"/>
      <w:sz w:val="34"/>
      <w:szCs w:val="34"/>
      <w:lang w:val="en-US"/>
    </w:rPr>
  </w:style>
  <w:style w:type="character" w:customStyle="1" w:styleId="Heading2Char">
    <w:name w:val="Heading 2 Char"/>
    <w:basedOn w:val="DefaultParagraphFont"/>
    <w:link w:val="Heading2"/>
    <w:rsid w:val="00D26C25"/>
    <w:rPr>
      <w:rFonts w:ascii="Arabic Typesetting" w:eastAsia="Times New Roman" w:hAnsi="Arabic Typesetting" w:cs="Arabic Typesetting"/>
      <w:b/>
      <w:bCs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rsid w:val="00D26C25"/>
    <w:rPr>
      <w:rFonts w:ascii="Arabic Typesetting" w:eastAsia="Times New Roman" w:hAnsi="Arabic Typesetting" w:cs="Arabic Typesetting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rsid w:val="00D26C25"/>
    <w:rPr>
      <w:rFonts w:ascii="Arabic Typesetting" w:eastAsia="Times New Roman" w:hAnsi="Arabic Typesetting" w:cs="Arabic Typesetting"/>
      <w:sz w:val="36"/>
      <w:szCs w:val="36"/>
      <w:u w:val="single"/>
      <w:lang w:val="en-US"/>
    </w:rPr>
  </w:style>
  <w:style w:type="paragraph" w:styleId="Header">
    <w:name w:val="header"/>
    <w:basedOn w:val="Normal"/>
    <w:link w:val="HeaderChar"/>
    <w:semiHidden/>
    <w:rsid w:val="00D26C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D26C25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Footer">
    <w:name w:val="footer"/>
    <w:basedOn w:val="Normal"/>
    <w:link w:val="FooterChar"/>
    <w:semiHidden/>
    <w:rsid w:val="00D26C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26C25"/>
    <w:rPr>
      <w:rFonts w:ascii="Arabic Typesetting" w:eastAsia="Times New Roman" w:hAnsi="Arabic Typesetting" w:cs="Arabic Typesetting"/>
      <w:sz w:val="36"/>
      <w:szCs w:val="36"/>
      <w:lang w:val="en-US"/>
    </w:rPr>
  </w:style>
  <w:style w:type="table" w:styleId="TableGrid">
    <w:name w:val="Table Grid"/>
    <w:basedOn w:val="TableNormal"/>
    <w:rsid w:val="00D26C25"/>
    <w:rPr>
      <w:rFonts w:ascii="Arabic Typesetting" w:eastAsia="Times New Roman" w:hAnsi="Arabic Typesetting" w:cs="Arabic Typesetting"/>
      <w:sz w:val="36"/>
      <w:szCs w:val="3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ofdocument-Annex">
    <w:name w:val="[End of document - Annex]"/>
    <w:basedOn w:val="Normal"/>
    <w:next w:val="Normal"/>
    <w:uiPriority w:val="2"/>
    <w:rsid w:val="00D26C25"/>
    <w:pPr>
      <w:spacing w:before="200"/>
      <w:ind w:left="5534"/>
    </w:pPr>
  </w:style>
  <w:style w:type="paragraph" w:customStyle="1" w:styleId="ONUMA">
    <w:name w:val="ONUM A"/>
    <w:basedOn w:val="BodyText"/>
    <w:rsid w:val="00D26C25"/>
    <w:pPr>
      <w:numPr>
        <w:numId w:val="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D26C25"/>
    <w:pPr>
      <w:bidi/>
      <w:spacing w:before="200"/>
    </w:pPr>
    <w:rPr>
      <w:rFonts w:ascii="Arabic Typesetting" w:eastAsia="Times New Roman" w:hAnsi="Arabic Typesetting" w:cs="Arabic Typesetting"/>
      <w:sz w:val="36"/>
      <w:szCs w:val="36"/>
      <w:lang w:val="en-US"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26C25"/>
    <w:rPr>
      <w:rFonts w:ascii="Arabic Typesetting" w:eastAsia="Times New Roman" w:hAnsi="Arabic Typesetting" w:cs="Arabic Typesetting"/>
      <w:sz w:val="36"/>
      <w:szCs w:val="36"/>
      <w:lang w:val="en-US" w:bidi="ar-EG"/>
    </w:rPr>
  </w:style>
  <w:style w:type="paragraph" w:styleId="BodyTextFirstIndent">
    <w:name w:val="Body Text First Indent"/>
    <w:basedOn w:val="BodyText"/>
    <w:link w:val="BodyTextFirstIndentChar"/>
    <w:rsid w:val="00D26C25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26C25"/>
    <w:rPr>
      <w:rFonts w:ascii="Arabic Typesetting" w:eastAsia="Times New Roman" w:hAnsi="Arabic Typesetting" w:cs="Arabic Typesetting"/>
      <w:sz w:val="36"/>
      <w:szCs w:val="36"/>
      <w:lang w:val="en-US" w:bidi="ar-EG"/>
    </w:rPr>
  </w:style>
  <w:style w:type="paragraph" w:styleId="ListParagraph">
    <w:name w:val="List Paragraph"/>
    <w:basedOn w:val="Normal"/>
    <w:uiPriority w:val="34"/>
    <w:qFormat/>
    <w:rsid w:val="00D26C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8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879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7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3264</Words>
  <Characters>18413</Characters>
  <Application>Microsoft Office Word</Application>
  <DocSecurity>0</DocSecurity>
  <Lines>789</Lines>
  <Paragraphs>318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rajaa tounssi</dc:creator>
  <cp:keywords>PUBLIC</cp:keywords>
  <dc:description/>
  <cp:lastModifiedBy>HÄFLIGER Patience</cp:lastModifiedBy>
  <cp:revision>12</cp:revision>
  <cp:lastPrinted>2020-09-20T09:00:00Z</cp:lastPrinted>
  <dcterms:created xsi:type="dcterms:W3CDTF">2020-09-18T13:21:00Z</dcterms:created>
  <dcterms:modified xsi:type="dcterms:W3CDTF">2020-09-20T09:05:00Z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7cfb942e-aad5-4849-9105-f0bd60f5efc1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