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C673E" w14:textId="714E017A" w:rsidR="008B2CC1" w:rsidRPr="008B2CC1" w:rsidRDefault="00353F0B" w:rsidP="00F11D94">
      <w:pPr>
        <w:spacing w:after="120"/>
        <w:jc w:val="right"/>
      </w:pPr>
      <w:r w:rsidRPr="00CC3E2D">
        <w:rPr>
          <w:b/>
          <w:noProof/>
          <w:sz w:val="32"/>
          <w:szCs w:val="40"/>
          <w:lang w:eastAsia="en-US"/>
        </w:rPr>
        <mc:AlternateContent>
          <mc:Choice Requires="wpg">
            <w:drawing>
              <wp:inline distT="0" distB="0" distL="0" distR="0" wp14:anchorId="7A955648" wp14:editId="4E1C0F8D">
                <wp:extent cx="2777259" cy="1333500"/>
                <wp:effectExtent l="0" t="0" r="4445" b="0"/>
                <wp:docPr id="1609394263"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120434850" name="Picture 120434850" descr="شعار المنظمة العالمية للملكية الفكرية (الويبو)" title="شعار الويبو"/>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269332622" name="Picture 269332622" descr="عربية" title="عربية"/>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2FBDFF12"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0434850"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">
                  <v:imagedata r:id="rId15" o:title="شعار المنظمة العالمية للملكية الفكرية (الويبو)"/>
                </v:shape>
                <v:shape id="Picture 269332622"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">
                  <v:imagedata r:id="rId16" o:title="عربية"/>
                </v:shape>
                <w10:anchorlock/>
              </v:group>
            </w:pict>
          </mc:Fallback>
        </mc:AlternateContent>
      </w:r>
      <w:r w:rsidR="00461632" w:rsidRPr="00601760">
        <w:rPr>
          <w:rFonts w:ascii="Simplified Arabic" w:hAnsi="Simplified Arabic"/>
          <w:caps/>
          <w:noProof/>
          <w:sz w:val="15"/>
          <w:szCs w:val="15"/>
          <w:rtl/>
          <w:lang w:val="fr-CH" w:eastAsia="fr-CH"/>
        </w:rPr>
        <mc:AlternateContent>
          <mc:Choice Requires="wps">
            <w:drawing>
              <wp:inline distT="0" distB="0" distL="0" distR="0" wp14:anchorId="5544939C" wp14:editId="589B9DE1">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C80F3E7"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10B3384" w14:textId="77777777" w:rsidR="0029005F" w:rsidRPr="001024FE" w:rsidRDefault="0029005F" w:rsidP="0029005F">
      <w:pPr>
        <w:jc w:val="right"/>
        <w:rPr>
          <w:rFonts w:ascii="Arial Black" w:hAnsi="Arial Black"/>
          <w:caps/>
          <w:sz w:val="15"/>
          <w:szCs w:val="15"/>
        </w:rPr>
      </w:pPr>
      <w:r>
        <w:rPr>
          <w:rFonts w:ascii="Arial Black" w:hAnsi="Arial Black"/>
          <w:caps/>
          <w:sz w:val="15"/>
          <w:szCs w:val="15"/>
        </w:rPr>
        <w:t>LI/A/43/</w:t>
      </w:r>
      <w:bookmarkStart w:id="0" w:name="Code"/>
      <w:bookmarkEnd w:id="0"/>
      <w:r>
        <w:rPr>
          <w:rFonts w:ascii="Arial Black" w:hAnsi="Arial Black"/>
          <w:caps/>
          <w:sz w:val="15"/>
          <w:szCs w:val="15"/>
        </w:rPr>
        <w:t>2 Prov.</w:t>
      </w:r>
    </w:p>
    <w:p w14:paraId="0159425F" w14:textId="2151EB7D" w:rsidR="00CE65D4" w:rsidRPr="0029005F" w:rsidRDefault="00CE65D4" w:rsidP="00CE65D4">
      <w:pPr>
        <w:jc w:val="right"/>
        <w:rPr>
          <w:rFonts w:ascii="Calibri" w:hAnsi="Calibri" w:cs="Calibri"/>
          <w:b/>
          <w:bCs/>
          <w:caps/>
          <w:sz w:val="15"/>
          <w:szCs w:val="15"/>
        </w:rPr>
      </w:pPr>
      <w:r w:rsidRPr="0029005F">
        <w:rPr>
          <w:rFonts w:ascii="Calibri" w:hAnsi="Calibri" w:cs="Calibri"/>
          <w:b/>
          <w:bCs/>
          <w:caps/>
          <w:sz w:val="15"/>
          <w:szCs w:val="15"/>
          <w:rtl/>
        </w:rPr>
        <w:t>الأصل:</w:t>
      </w:r>
      <w:bookmarkStart w:id="1" w:name="Original"/>
      <w:r w:rsidR="00775AAF" w:rsidRPr="0029005F">
        <w:rPr>
          <w:rFonts w:ascii="Calibri" w:hAnsi="Calibri" w:cs="Calibri"/>
          <w:b/>
          <w:bCs/>
          <w:caps/>
          <w:sz w:val="15"/>
          <w:szCs w:val="15"/>
          <w:rtl/>
        </w:rPr>
        <w:t xml:space="preserve"> </w:t>
      </w:r>
      <w:r w:rsidR="0029005F">
        <w:rPr>
          <w:rFonts w:ascii="Calibri" w:hAnsi="Calibri" w:cs="Calibri" w:hint="cs"/>
          <w:b/>
          <w:bCs/>
          <w:caps/>
          <w:sz w:val="15"/>
          <w:szCs w:val="15"/>
          <w:rtl/>
        </w:rPr>
        <w:t>ب</w:t>
      </w:r>
      <w:r w:rsidR="00775AAF" w:rsidRPr="0029005F">
        <w:rPr>
          <w:rFonts w:ascii="Calibri" w:hAnsi="Calibri" w:cs="Calibri"/>
          <w:b/>
          <w:bCs/>
          <w:caps/>
          <w:sz w:val="15"/>
          <w:szCs w:val="15"/>
          <w:rtl/>
        </w:rPr>
        <w:t>الإن</w:t>
      </w:r>
      <w:r w:rsidR="0029005F">
        <w:rPr>
          <w:rFonts w:ascii="Calibri" w:hAnsi="Calibri" w:cs="Calibri" w:hint="cs"/>
          <w:b/>
          <w:bCs/>
          <w:caps/>
          <w:sz w:val="15"/>
          <w:szCs w:val="15"/>
          <w:rtl/>
        </w:rPr>
        <w:t>ك</w:t>
      </w:r>
      <w:r w:rsidR="00775AAF" w:rsidRPr="0029005F">
        <w:rPr>
          <w:rFonts w:ascii="Calibri" w:hAnsi="Calibri" w:cs="Calibri"/>
          <w:b/>
          <w:bCs/>
          <w:caps/>
          <w:sz w:val="15"/>
          <w:szCs w:val="15"/>
          <w:rtl/>
        </w:rPr>
        <w:t>ليزية</w:t>
      </w:r>
    </w:p>
    <w:bookmarkEnd w:id="1"/>
    <w:p w14:paraId="5853EEB5" w14:textId="348740DF" w:rsidR="008B2CC1" w:rsidRPr="0029005F" w:rsidRDefault="00CE65D4" w:rsidP="00CE65D4">
      <w:pPr>
        <w:spacing w:after="1200"/>
        <w:jc w:val="right"/>
        <w:rPr>
          <w:rFonts w:ascii="Calibri" w:hAnsi="Calibri" w:cs="Calibri"/>
          <w:b/>
          <w:bCs/>
          <w:caps/>
          <w:sz w:val="15"/>
          <w:szCs w:val="15"/>
        </w:rPr>
      </w:pPr>
      <w:r w:rsidRPr="0029005F">
        <w:rPr>
          <w:rFonts w:ascii="Calibri" w:hAnsi="Calibri" w:cs="Calibri"/>
          <w:b/>
          <w:bCs/>
          <w:caps/>
          <w:sz w:val="15"/>
          <w:szCs w:val="15"/>
          <w:rtl/>
        </w:rPr>
        <w:t>التاريخ:</w:t>
      </w:r>
      <w:bookmarkStart w:id="2" w:name="Date"/>
      <w:r w:rsidR="00775AAF" w:rsidRPr="0029005F">
        <w:rPr>
          <w:rFonts w:ascii="Calibri" w:hAnsi="Calibri" w:cs="Calibri"/>
          <w:b/>
          <w:bCs/>
          <w:caps/>
          <w:sz w:val="15"/>
          <w:szCs w:val="15"/>
          <w:rtl/>
        </w:rPr>
        <w:t xml:space="preserve"> 14 </w:t>
      </w:r>
      <w:r w:rsidR="0029005F">
        <w:rPr>
          <w:rFonts w:ascii="Calibri" w:hAnsi="Calibri" w:cs="Calibri" w:hint="cs"/>
          <w:b/>
          <w:bCs/>
          <w:caps/>
          <w:sz w:val="15"/>
          <w:szCs w:val="15"/>
          <w:rtl/>
        </w:rPr>
        <w:t>أ</w:t>
      </w:r>
      <w:r w:rsidR="00775AAF" w:rsidRPr="0029005F">
        <w:rPr>
          <w:rFonts w:ascii="Calibri" w:hAnsi="Calibri" w:cs="Calibri"/>
          <w:b/>
          <w:bCs/>
          <w:caps/>
          <w:sz w:val="15"/>
          <w:szCs w:val="15"/>
          <w:rtl/>
        </w:rPr>
        <w:t>غسطس</w:t>
      </w:r>
      <w:r w:rsidR="002E0751" w:rsidRPr="0029005F">
        <w:rPr>
          <w:rFonts w:ascii="Calibri" w:hAnsi="Calibri" w:cs="Calibri"/>
          <w:b/>
          <w:bCs/>
          <w:caps/>
          <w:sz w:val="15"/>
          <w:szCs w:val="15"/>
          <w:rtl/>
        </w:rPr>
        <w:t xml:space="preserve"> 2026</w:t>
      </w:r>
    </w:p>
    <w:bookmarkEnd w:id="2"/>
    <w:p w14:paraId="26F97870" w14:textId="73AFE285" w:rsidR="008B2CC1" w:rsidRPr="0029005F" w:rsidRDefault="00C7716F" w:rsidP="00CE65D4">
      <w:pPr>
        <w:spacing w:after="600"/>
        <w:rPr>
          <w:rFonts w:ascii="Calibri" w:hAnsi="Calibri" w:cs="Calibri"/>
          <w:bCs/>
          <w:sz w:val="28"/>
          <w:szCs w:val="28"/>
        </w:rPr>
      </w:pPr>
      <w:r w:rsidRPr="00C7716F">
        <w:rPr>
          <w:rFonts w:ascii="Calibri" w:hAnsi="Calibri" w:cs="Calibri"/>
          <w:bCs/>
          <w:sz w:val="28"/>
          <w:szCs w:val="28"/>
          <w:rtl/>
        </w:rPr>
        <w:t>الاتحاد الخاص لحماية تسميات المنشأ وتسجيلها الدولي (اتحاد لشبونة)</w:t>
      </w:r>
    </w:p>
    <w:p w14:paraId="4B8E2818" w14:textId="77777777" w:rsidR="00A85B8E" w:rsidRPr="0029005F" w:rsidRDefault="00A85B8E" w:rsidP="00AF5C73">
      <w:pPr>
        <w:spacing w:after="720"/>
        <w:rPr>
          <w:rFonts w:ascii="Calibri" w:hAnsi="Calibri" w:cs="Calibri"/>
          <w:bCs/>
          <w:sz w:val="28"/>
          <w:szCs w:val="28"/>
        </w:rPr>
      </w:pPr>
      <w:r w:rsidRPr="0029005F">
        <w:rPr>
          <w:rFonts w:ascii="Calibri" w:hAnsi="Calibri" w:cs="Calibri"/>
          <w:bCs/>
          <w:sz w:val="28"/>
          <w:szCs w:val="28"/>
          <w:rtl/>
        </w:rPr>
        <w:t>الجمعية</w:t>
      </w:r>
    </w:p>
    <w:p w14:paraId="27A4FE88" w14:textId="3A616A75" w:rsidR="008B2CC1" w:rsidRPr="0029005F" w:rsidRDefault="00C36707" w:rsidP="008B2CC1">
      <w:pPr>
        <w:rPr>
          <w:rFonts w:ascii="Calibri" w:hAnsi="Calibri" w:cs="Calibri"/>
          <w:bCs/>
          <w:sz w:val="24"/>
          <w:szCs w:val="24"/>
        </w:rPr>
      </w:pPr>
      <w:r w:rsidRPr="0029005F">
        <w:rPr>
          <w:rFonts w:ascii="Calibri" w:hAnsi="Calibri" w:cs="Calibri"/>
          <w:bCs/>
          <w:sz w:val="24"/>
          <w:szCs w:val="24"/>
          <w:rtl/>
        </w:rPr>
        <w:t xml:space="preserve">الدورة </w:t>
      </w:r>
      <w:r w:rsidR="007E498B" w:rsidRPr="0029005F">
        <w:rPr>
          <w:rFonts w:ascii="Calibri" w:hAnsi="Calibri" w:cs="Calibri"/>
          <w:bCs/>
          <w:sz w:val="24"/>
          <w:szCs w:val="24"/>
          <w:rtl/>
        </w:rPr>
        <w:t xml:space="preserve">الثالثة والأربعون </w:t>
      </w:r>
      <w:r w:rsidRPr="0029005F">
        <w:rPr>
          <w:rFonts w:ascii="Calibri" w:hAnsi="Calibri" w:cs="Calibri"/>
          <w:bCs/>
          <w:sz w:val="24"/>
          <w:szCs w:val="24"/>
          <w:rtl/>
        </w:rPr>
        <w:t xml:space="preserve">(الدورة الاستثنائية </w:t>
      </w:r>
      <w:r w:rsidR="007E498B" w:rsidRPr="0029005F">
        <w:rPr>
          <w:rFonts w:ascii="Calibri" w:hAnsi="Calibri" w:cs="Calibri"/>
          <w:bCs/>
          <w:sz w:val="24"/>
          <w:szCs w:val="24"/>
          <w:rtl/>
        </w:rPr>
        <w:t>السابعة</w:t>
      </w:r>
      <w:r w:rsidR="00C7716F">
        <w:rPr>
          <w:rFonts w:ascii="Calibri" w:hAnsi="Calibri" w:cs="Calibri" w:hint="cs"/>
          <w:bCs/>
          <w:sz w:val="24"/>
          <w:szCs w:val="24"/>
          <w:rtl/>
        </w:rPr>
        <w:t xml:space="preserve"> عشرة</w:t>
      </w:r>
      <w:r w:rsidRPr="0029005F">
        <w:rPr>
          <w:rFonts w:ascii="Calibri" w:hAnsi="Calibri" w:cs="Calibri"/>
          <w:bCs/>
          <w:sz w:val="24"/>
          <w:szCs w:val="24"/>
          <w:rtl/>
        </w:rPr>
        <w:t>)</w:t>
      </w:r>
    </w:p>
    <w:p w14:paraId="7FC56AC3" w14:textId="77777777" w:rsidR="008B2CC1" w:rsidRPr="0029005F" w:rsidRDefault="00C36707" w:rsidP="00CE65D4">
      <w:pPr>
        <w:spacing w:after="720"/>
        <w:rPr>
          <w:rFonts w:ascii="Calibri" w:hAnsi="Calibri" w:cs="Calibri"/>
          <w:bCs/>
          <w:sz w:val="24"/>
          <w:szCs w:val="24"/>
        </w:rPr>
      </w:pPr>
      <w:r w:rsidRPr="0029005F">
        <w:rPr>
          <w:rFonts w:ascii="Calibri" w:hAnsi="Calibri" w:cs="Calibri"/>
          <w:bCs/>
          <w:sz w:val="24"/>
          <w:szCs w:val="24"/>
          <w:rtl/>
        </w:rPr>
        <w:t xml:space="preserve">جنيف، </w:t>
      </w:r>
      <w:r w:rsidR="007E498B" w:rsidRPr="0029005F">
        <w:rPr>
          <w:rFonts w:ascii="Calibri" w:hAnsi="Calibri" w:cs="Calibri"/>
          <w:bCs/>
          <w:sz w:val="24"/>
          <w:szCs w:val="24"/>
          <w:rtl/>
        </w:rPr>
        <w:t>من 7 إلى 15 يوليو 2026</w:t>
      </w:r>
    </w:p>
    <w:p w14:paraId="477679C3" w14:textId="77777777" w:rsidR="00775AAF" w:rsidRPr="0029005F" w:rsidRDefault="00775AAF" w:rsidP="00775AAF">
      <w:pPr>
        <w:spacing w:after="360"/>
        <w:rPr>
          <w:rFonts w:ascii="Calibri" w:hAnsi="Calibri" w:cs="Calibri"/>
          <w:b/>
          <w:bCs/>
          <w:caps/>
          <w:szCs w:val="22"/>
        </w:rPr>
      </w:pPr>
      <w:r w:rsidRPr="0029005F">
        <w:rPr>
          <w:rFonts w:ascii="Calibri" w:hAnsi="Calibri" w:cs="Calibri"/>
          <w:b/>
          <w:bCs/>
          <w:caps/>
          <w:szCs w:val="22"/>
          <w:rtl/>
        </w:rPr>
        <w:t>مشروع التقرير</w:t>
      </w:r>
    </w:p>
    <w:p w14:paraId="272A1551" w14:textId="66382B77" w:rsidR="00775AAF" w:rsidRPr="0029005F" w:rsidRDefault="0029005F" w:rsidP="00775AAF">
      <w:pPr>
        <w:spacing w:after="960"/>
        <w:rPr>
          <w:rFonts w:ascii="Calibri" w:hAnsi="Calibri" w:cs="Calibri"/>
          <w:iCs/>
          <w:szCs w:val="22"/>
        </w:rPr>
      </w:pPr>
      <w:r w:rsidRPr="0029005F">
        <w:rPr>
          <w:rFonts w:ascii="Calibri" w:hAnsi="Calibri" w:cs="Calibri" w:hint="cs"/>
          <w:iCs/>
          <w:szCs w:val="22"/>
          <w:rtl/>
        </w:rPr>
        <w:t>من إ</w:t>
      </w:r>
      <w:r w:rsidR="00775AAF" w:rsidRPr="0029005F">
        <w:rPr>
          <w:rFonts w:ascii="Calibri" w:hAnsi="Calibri" w:cs="Calibri"/>
          <w:iCs/>
          <w:szCs w:val="22"/>
          <w:rtl/>
        </w:rPr>
        <w:t>عد</w:t>
      </w:r>
      <w:r w:rsidRPr="0029005F">
        <w:rPr>
          <w:rFonts w:ascii="Calibri" w:hAnsi="Calibri" w:cs="Calibri" w:hint="cs"/>
          <w:iCs/>
          <w:szCs w:val="22"/>
          <w:rtl/>
        </w:rPr>
        <w:t xml:space="preserve">اد </w:t>
      </w:r>
      <w:r w:rsidR="00775AAF" w:rsidRPr="0029005F">
        <w:rPr>
          <w:rFonts w:ascii="Calibri" w:hAnsi="Calibri" w:cs="Calibri"/>
          <w:iCs/>
          <w:szCs w:val="22"/>
          <w:rtl/>
        </w:rPr>
        <w:t>الأمانة</w:t>
      </w:r>
    </w:p>
    <w:p w14:paraId="14809859" w14:textId="063A50FC" w:rsidR="00775AAF" w:rsidRPr="0029005F" w:rsidRDefault="00966D4E" w:rsidP="00F16B42">
      <w:pPr>
        <w:pStyle w:val="ONUME"/>
        <w:rPr>
          <w:rFonts w:ascii="Calibri" w:hAnsi="Calibri" w:cs="Calibri"/>
          <w:szCs w:val="22"/>
        </w:rPr>
      </w:pPr>
      <w:r w:rsidRPr="00966D4E">
        <w:rPr>
          <w:rFonts w:ascii="Calibri" w:hAnsi="Calibri" w:cs="Calibri"/>
          <w:szCs w:val="22"/>
          <w:rtl/>
        </w:rPr>
        <w:t xml:space="preserve">تناولت الجمعية البنود التالية التي تعنيها من جدول الأعمال الموحّد </w:t>
      </w:r>
      <w:r w:rsidR="00775AAF" w:rsidRPr="0029005F">
        <w:rPr>
          <w:rFonts w:ascii="Calibri" w:hAnsi="Calibri" w:cs="Calibri"/>
          <w:szCs w:val="22"/>
          <w:rtl/>
        </w:rPr>
        <w:t xml:space="preserve">(الوثيقة A/68/1): 1 </w:t>
      </w:r>
      <w:r w:rsidR="00630797" w:rsidRPr="0029005F">
        <w:rPr>
          <w:rFonts w:ascii="Calibri" w:hAnsi="Calibri" w:cs="Calibri"/>
          <w:szCs w:val="22"/>
          <w:rtl/>
        </w:rPr>
        <w:t>إلى</w:t>
      </w:r>
      <w:r w:rsidR="00775AAF" w:rsidRPr="0029005F">
        <w:rPr>
          <w:rFonts w:ascii="Calibri" w:hAnsi="Calibri" w:cs="Calibri"/>
          <w:szCs w:val="22"/>
          <w:rtl/>
        </w:rPr>
        <w:t xml:space="preserve"> 4، و6، و9</w:t>
      </w:r>
      <w:r>
        <w:rPr>
          <w:rFonts w:ascii="Calibri" w:hAnsi="Calibri" w:cs="Calibri" w:hint="cs"/>
          <w:szCs w:val="22"/>
          <w:rtl/>
        </w:rPr>
        <w:t>"2"</w:t>
      </w:r>
      <w:r w:rsidR="00775AAF" w:rsidRPr="0029005F">
        <w:rPr>
          <w:rFonts w:ascii="Calibri" w:hAnsi="Calibri" w:cs="Calibri"/>
          <w:szCs w:val="22"/>
          <w:rtl/>
        </w:rPr>
        <w:t>، و10، و15، و18، و22، و23.</w:t>
      </w:r>
    </w:p>
    <w:p w14:paraId="24615298" w14:textId="7DF51579" w:rsidR="00775AAF" w:rsidRPr="0029005F" w:rsidRDefault="00775AAF" w:rsidP="00F16B42">
      <w:pPr>
        <w:pStyle w:val="ONUME"/>
        <w:rPr>
          <w:rFonts w:ascii="Calibri" w:hAnsi="Calibri" w:cs="Calibri"/>
          <w:szCs w:val="22"/>
        </w:rPr>
      </w:pPr>
      <w:r w:rsidRPr="0029005F">
        <w:rPr>
          <w:rFonts w:ascii="Calibri" w:hAnsi="Calibri" w:cs="Calibri"/>
          <w:szCs w:val="22"/>
          <w:rtl/>
        </w:rPr>
        <w:t>وترد</w:t>
      </w:r>
      <w:r w:rsidR="00C23B11" w:rsidRPr="00C23B11">
        <w:rPr>
          <w:rFonts w:ascii="Calibri" w:hAnsi="Calibri" w:cs="Calibri"/>
          <w:szCs w:val="22"/>
          <w:rtl/>
        </w:rPr>
        <w:t xml:space="preserve"> التقارير الخاصة بالبنود المذكورة، فيما عدا البند </w:t>
      </w:r>
      <w:r w:rsidRPr="0029005F">
        <w:rPr>
          <w:rFonts w:ascii="Calibri" w:hAnsi="Calibri" w:cs="Calibri"/>
          <w:szCs w:val="22"/>
          <w:rtl/>
        </w:rPr>
        <w:t>15، في مشروع التقرير العام (</w:t>
      </w:r>
      <w:proofErr w:type="gramStart"/>
      <w:r w:rsidRPr="0029005F">
        <w:rPr>
          <w:rFonts w:ascii="Calibri" w:hAnsi="Calibri" w:cs="Calibri"/>
          <w:szCs w:val="22"/>
          <w:rtl/>
        </w:rPr>
        <w:t>الوثيقة</w:t>
      </w:r>
      <w:r w:rsidR="00C23B11">
        <w:rPr>
          <w:rFonts w:ascii="Calibri" w:hAnsi="Calibri" w:cs="Calibri" w:hint="cs"/>
          <w:szCs w:val="22"/>
          <w:rtl/>
        </w:rPr>
        <w:t> .</w:t>
      </w:r>
      <w:r w:rsidRPr="0029005F">
        <w:rPr>
          <w:rFonts w:ascii="Calibri" w:hAnsi="Calibri" w:cs="Calibri"/>
          <w:szCs w:val="22"/>
          <w:rtl/>
        </w:rPr>
        <w:t>A</w:t>
      </w:r>
      <w:proofErr w:type="gramEnd"/>
      <w:r w:rsidRPr="0029005F">
        <w:rPr>
          <w:rFonts w:ascii="Calibri" w:hAnsi="Calibri" w:cs="Calibri"/>
          <w:szCs w:val="22"/>
          <w:rtl/>
        </w:rPr>
        <w:t xml:space="preserve">/68/10 </w:t>
      </w:r>
      <w:proofErr w:type="spellStart"/>
      <w:r w:rsidRPr="0029005F">
        <w:rPr>
          <w:rFonts w:ascii="Calibri" w:hAnsi="Calibri" w:cs="Calibri"/>
          <w:szCs w:val="22"/>
          <w:rtl/>
        </w:rPr>
        <w:t>Prov</w:t>
      </w:r>
      <w:proofErr w:type="spellEnd"/>
      <w:r w:rsidRPr="0029005F">
        <w:rPr>
          <w:rFonts w:ascii="Calibri" w:hAnsi="Calibri" w:cs="Calibri"/>
          <w:szCs w:val="22"/>
          <w:rtl/>
        </w:rPr>
        <w:t>).</w:t>
      </w:r>
    </w:p>
    <w:p w14:paraId="44AA56E7" w14:textId="1E3FAE76" w:rsidR="00775AAF" w:rsidRPr="0029005F" w:rsidRDefault="00775AAF" w:rsidP="00F16B42">
      <w:pPr>
        <w:pStyle w:val="ONUME"/>
        <w:rPr>
          <w:rFonts w:ascii="Calibri" w:hAnsi="Calibri" w:cs="Calibri"/>
          <w:szCs w:val="22"/>
        </w:rPr>
      </w:pPr>
      <w:r w:rsidRPr="0029005F">
        <w:rPr>
          <w:rFonts w:ascii="Calibri" w:hAnsi="Calibri" w:cs="Calibri"/>
          <w:szCs w:val="22"/>
          <w:rtl/>
        </w:rPr>
        <w:t xml:space="preserve">ويرد التقرير </w:t>
      </w:r>
      <w:r w:rsidR="00C23B11" w:rsidRPr="00C23B11">
        <w:rPr>
          <w:rFonts w:ascii="Calibri" w:hAnsi="Calibri" w:cs="Calibri"/>
          <w:szCs w:val="22"/>
          <w:rtl/>
        </w:rPr>
        <w:t xml:space="preserve">الخاص </w:t>
      </w:r>
      <w:r w:rsidRPr="0029005F">
        <w:rPr>
          <w:rFonts w:ascii="Calibri" w:hAnsi="Calibri" w:cs="Calibri"/>
          <w:szCs w:val="22"/>
          <w:rtl/>
        </w:rPr>
        <w:t>بالبند 15 في هذه الوثيقة.</w:t>
      </w:r>
    </w:p>
    <w:p w14:paraId="55D4B2E9" w14:textId="44509E6E" w:rsidR="00775AAF" w:rsidRPr="0029005F" w:rsidRDefault="00775AAF" w:rsidP="00F16B42">
      <w:pPr>
        <w:pStyle w:val="ONUME"/>
        <w:rPr>
          <w:rFonts w:ascii="Calibri" w:hAnsi="Calibri" w:cs="Calibri"/>
          <w:szCs w:val="22"/>
        </w:rPr>
      </w:pPr>
      <w:r w:rsidRPr="0029005F">
        <w:rPr>
          <w:rFonts w:ascii="Calibri" w:hAnsi="Calibri" w:cs="Calibri"/>
          <w:szCs w:val="22"/>
          <w:rtl/>
        </w:rPr>
        <w:t>وترأست الجلسة السيدة أليسون أنابيلا أوركيزو أولازابال (بيرو)، رئيسة جمعية اتحاد لشبونة.</w:t>
      </w:r>
    </w:p>
    <w:p w14:paraId="16DEF403" w14:textId="77777777" w:rsidR="002A3F9F" w:rsidRPr="0029005F" w:rsidRDefault="002A3F9F" w:rsidP="002A3F9F">
      <w:pPr>
        <w:pStyle w:val="ONUME"/>
        <w:numPr>
          <w:ilvl w:val="0"/>
          <w:numId w:val="0"/>
        </w:numPr>
        <w:rPr>
          <w:rFonts w:ascii="Calibri" w:hAnsi="Calibri" w:cs="Calibri"/>
          <w:szCs w:val="22"/>
        </w:rPr>
      </w:pPr>
    </w:p>
    <w:p w14:paraId="5BE06A10" w14:textId="77777777" w:rsidR="00775AAF" w:rsidRPr="0029005F" w:rsidRDefault="00775AAF" w:rsidP="00775AAF">
      <w:pPr>
        <w:rPr>
          <w:rFonts w:ascii="Calibri" w:hAnsi="Calibri" w:cs="Calibri"/>
          <w:bCs/>
          <w:iCs/>
          <w:caps/>
          <w:szCs w:val="22"/>
        </w:rPr>
      </w:pPr>
      <w:r w:rsidRPr="0029005F">
        <w:rPr>
          <w:rFonts w:ascii="Calibri" w:hAnsi="Calibri" w:cs="Calibri"/>
          <w:szCs w:val="22"/>
          <w:rtl/>
        </w:rPr>
        <w:br w:type="page"/>
      </w:r>
    </w:p>
    <w:p w14:paraId="4B51C459" w14:textId="20818194" w:rsidR="00775AAF" w:rsidRPr="000A2103" w:rsidRDefault="00775AAF" w:rsidP="00775AAF">
      <w:pPr>
        <w:pStyle w:val="Heading2"/>
        <w:rPr>
          <w:rFonts w:ascii="Calibri" w:hAnsi="Calibri" w:cs="Calibri"/>
          <w:i/>
          <w:iCs w:val="0"/>
          <w:sz w:val="24"/>
          <w:szCs w:val="24"/>
        </w:rPr>
      </w:pPr>
      <w:r w:rsidRPr="000A2103">
        <w:rPr>
          <w:rFonts w:ascii="Calibri" w:hAnsi="Calibri" w:cs="Calibri"/>
          <w:i/>
          <w:iCs w:val="0"/>
          <w:sz w:val="24"/>
          <w:szCs w:val="24"/>
          <w:rtl/>
        </w:rPr>
        <w:lastRenderedPageBreak/>
        <w:t>البند 15 من جدول الأعمال الموحد</w:t>
      </w:r>
    </w:p>
    <w:p w14:paraId="008D8E05" w14:textId="518E0E64" w:rsidR="002A3F9F" w:rsidRPr="000A2103" w:rsidRDefault="00775AAF" w:rsidP="002A3F9F">
      <w:pPr>
        <w:pStyle w:val="Heading2"/>
        <w:spacing w:after="220"/>
        <w:rPr>
          <w:rFonts w:ascii="Calibri" w:hAnsi="Calibri" w:cs="Calibri"/>
          <w:i/>
          <w:iCs w:val="0"/>
          <w:szCs w:val="22"/>
        </w:rPr>
      </w:pPr>
      <w:r w:rsidRPr="000A2103">
        <w:rPr>
          <w:rFonts w:ascii="Calibri" w:hAnsi="Calibri" w:cs="Calibri"/>
          <w:i/>
          <w:iCs w:val="0"/>
          <w:szCs w:val="22"/>
          <w:rtl/>
        </w:rPr>
        <w:t>نظام لشبونة</w:t>
      </w:r>
    </w:p>
    <w:p w14:paraId="157DC810" w14:textId="2423965A" w:rsidR="00775AAF" w:rsidRPr="0029005F" w:rsidRDefault="002A3F9F" w:rsidP="00F16B42">
      <w:pPr>
        <w:pStyle w:val="ONUME"/>
        <w:rPr>
          <w:rFonts w:ascii="Calibri" w:hAnsi="Calibri" w:cs="Calibri"/>
          <w:szCs w:val="22"/>
        </w:rPr>
      </w:pPr>
      <w:r w:rsidRPr="0029005F">
        <w:rPr>
          <w:rFonts w:ascii="Calibri" w:hAnsi="Calibri" w:cs="Calibri"/>
          <w:szCs w:val="22"/>
          <w:rtl/>
        </w:rPr>
        <w:t xml:space="preserve">استندت المناقشات إلى </w:t>
      </w:r>
      <w:r w:rsidR="6E9055E8" w:rsidRPr="0029005F">
        <w:rPr>
          <w:rFonts w:ascii="Calibri" w:hAnsi="Calibri" w:cs="Calibri"/>
          <w:szCs w:val="22"/>
          <w:rtl/>
        </w:rPr>
        <w:t xml:space="preserve">الوثيقة </w:t>
      </w:r>
      <w:hyperlink r:id="rId17">
        <w:r w:rsidRPr="0029005F">
          <w:rPr>
            <w:rStyle w:val="Hyperlink"/>
            <w:rFonts w:ascii="Calibri" w:hAnsi="Calibri" w:cs="Calibri"/>
            <w:szCs w:val="22"/>
            <w:rtl/>
          </w:rPr>
          <w:t>LI/A</w:t>
        </w:r>
        <w:r w:rsidRPr="0029005F">
          <w:rPr>
            <w:rStyle w:val="Hyperlink"/>
            <w:rFonts w:ascii="Calibri" w:hAnsi="Calibri" w:cs="Calibri"/>
            <w:szCs w:val="22"/>
            <w:rtl/>
          </w:rPr>
          <w:t>/43/1</w:t>
        </w:r>
      </w:hyperlink>
      <w:r w:rsidRPr="0029005F">
        <w:rPr>
          <w:rFonts w:ascii="Calibri" w:hAnsi="Calibri" w:cs="Calibri"/>
          <w:szCs w:val="22"/>
          <w:rtl/>
        </w:rPr>
        <w:t>.</w:t>
      </w:r>
    </w:p>
    <w:p w14:paraId="4AC29786" w14:textId="6A4DF2A6" w:rsidR="00FE778B" w:rsidRPr="0029005F" w:rsidRDefault="00FE778B" w:rsidP="00F16B42">
      <w:pPr>
        <w:pStyle w:val="ONUME"/>
        <w:rPr>
          <w:rFonts w:ascii="Calibri" w:hAnsi="Calibri" w:cs="Calibri"/>
          <w:szCs w:val="22"/>
        </w:rPr>
      </w:pPr>
      <w:hyperlink r:id="rId18">
        <w:r w:rsidRPr="0029005F">
          <w:rPr>
            <w:rStyle w:val="Hyperlink"/>
            <w:rFonts w:ascii="Calibri" w:hAnsi="Calibri" w:cs="Calibri"/>
            <w:szCs w:val="22"/>
            <w:rtl/>
          </w:rPr>
          <w:t>الرئيسة</w:t>
        </w:r>
      </w:hyperlink>
      <w:r w:rsidR="002A3F9F" w:rsidRPr="0029005F">
        <w:rPr>
          <w:rFonts w:ascii="Calibri" w:hAnsi="Calibri" w:cs="Calibri"/>
          <w:szCs w:val="22"/>
          <w:rtl/>
        </w:rPr>
        <w:t xml:space="preserve">: </w:t>
      </w:r>
      <w:r w:rsidRPr="0029005F">
        <w:rPr>
          <w:rFonts w:ascii="Calibri" w:hAnsi="Calibri" w:cs="Calibri"/>
          <w:szCs w:val="22"/>
          <w:rtl/>
        </w:rPr>
        <w:t xml:space="preserve">بادئ ذي بدء، يسرني أن أبلغكم أنه منذ الدورة الأخيرة لجمعية اتحاد لشبونة في عام 2025، أودعت دولة واحدة صك انضمامها إلى </w:t>
      </w:r>
      <w:r w:rsidR="003B39E2">
        <w:rPr>
          <w:rFonts w:ascii="Calibri" w:hAnsi="Calibri" w:cs="Calibri" w:hint="cs"/>
          <w:szCs w:val="22"/>
          <w:rtl/>
        </w:rPr>
        <w:t>و</w:t>
      </w:r>
      <w:r w:rsidR="000004DE">
        <w:rPr>
          <w:rFonts w:ascii="Calibri" w:hAnsi="Calibri" w:cs="Calibri" w:hint="cs"/>
          <w:szCs w:val="22"/>
          <w:rtl/>
        </w:rPr>
        <w:t xml:space="preserve">ثيقة </w:t>
      </w:r>
      <w:r w:rsidRPr="0029005F">
        <w:rPr>
          <w:rFonts w:ascii="Calibri" w:hAnsi="Calibri" w:cs="Calibri"/>
          <w:szCs w:val="22"/>
          <w:rtl/>
        </w:rPr>
        <w:t xml:space="preserve">جنيف لاتفاق لشبونة، وهي بلغاريا. </w:t>
      </w:r>
      <w:r w:rsidR="007F1CC8" w:rsidRPr="0029005F">
        <w:rPr>
          <w:rFonts w:ascii="Calibri" w:hAnsi="Calibri" w:cs="Calibri"/>
          <w:szCs w:val="22"/>
          <w:rtl/>
        </w:rPr>
        <w:t>كما أودعت</w:t>
      </w:r>
      <w:r w:rsidRPr="0029005F">
        <w:rPr>
          <w:rFonts w:ascii="Calibri" w:hAnsi="Calibri" w:cs="Calibri"/>
          <w:szCs w:val="22"/>
          <w:rtl/>
        </w:rPr>
        <w:t xml:space="preserve"> إيطاليا،</w:t>
      </w:r>
      <w:r w:rsidR="007F1CC8" w:rsidRPr="0029005F">
        <w:rPr>
          <w:rFonts w:ascii="Calibri" w:hAnsi="Calibri" w:cs="Calibri"/>
          <w:szCs w:val="22"/>
          <w:rtl/>
        </w:rPr>
        <w:t xml:space="preserve"> </w:t>
      </w:r>
      <w:r w:rsidRPr="0029005F">
        <w:rPr>
          <w:rFonts w:ascii="Calibri" w:hAnsi="Calibri" w:cs="Calibri"/>
          <w:szCs w:val="22"/>
          <w:rtl/>
        </w:rPr>
        <w:t xml:space="preserve">خلال هذه الدورات، </w:t>
      </w:r>
      <w:r w:rsidR="007F1CC8" w:rsidRPr="0029005F">
        <w:rPr>
          <w:rFonts w:ascii="Calibri" w:hAnsi="Calibri" w:cs="Calibri"/>
          <w:szCs w:val="22"/>
          <w:rtl/>
        </w:rPr>
        <w:t xml:space="preserve">صك تصديقها على </w:t>
      </w:r>
      <w:r w:rsidR="000004DE">
        <w:rPr>
          <w:rFonts w:ascii="Calibri" w:hAnsi="Calibri" w:cs="Calibri"/>
          <w:szCs w:val="22"/>
          <w:rtl/>
        </w:rPr>
        <w:t>وثيقة جنيف لاتفاق لشبونة</w:t>
      </w:r>
      <w:r w:rsidR="00AB7541" w:rsidRPr="0029005F">
        <w:rPr>
          <w:rFonts w:ascii="Calibri" w:hAnsi="Calibri" w:cs="Calibri"/>
          <w:szCs w:val="22"/>
          <w:rtl/>
        </w:rPr>
        <w:t xml:space="preserve"> </w:t>
      </w:r>
      <w:r w:rsidR="00B564D2" w:rsidRPr="0029005F">
        <w:rPr>
          <w:rFonts w:ascii="Calibri" w:hAnsi="Calibri" w:cs="Calibri"/>
          <w:szCs w:val="22"/>
          <w:rtl/>
        </w:rPr>
        <w:t>في</w:t>
      </w:r>
      <w:r w:rsidRPr="0029005F">
        <w:rPr>
          <w:rFonts w:ascii="Calibri" w:hAnsi="Calibri" w:cs="Calibri"/>
          <w:szCs w:val="22"/>
          <w:rtl/>
        </w:rPr>
        <w:t xml:space="preserve"> 14 يوليو 2026. وأهنئ بلغاريا وإيطاليا على انضمامهما </w:t>
      </w:r>
      <w:r w:rsidR="00DE1668" w:rsidRPr="0029005F">
        <w:rPr>
          <w:rFonts w:ascii="Calibri" w:hAnsi="Calibri" w:cs="Calibri"/>
          <w:szCs w:val="22"/>
          <w:rtl/>
        </w:rPr>
        <w:t xml:space="preserve">وتصديقهما على التوالي. </w:t>
      </w:r>
      <w:r w:rsidRPr="0029005F">
        <w:rPr>
          <w:rFonts w:ascii="Calibri" w:hAnsi="Calibri" w:cs="Calibri"/>
          <w:szCs w:val="22"/>
          <w:rtl/>
        </w:rPr>
        <w:t>ويبلغ عدد ال</w:t>
      </w:r>
      <w:r w:rsidR="00D56549">
        <w:rPr>
          <w:rFonts w:ascii="Calibri" w:hAnsi="Calibri" w:cs="Calibri" w:hint="cs"/>
          <w:szCs w:val="22"/>
          <w:rtl/>
        </w:rPr>
        <w:t>بل</w:t>
      </w:r>
      <w:r w:rsidRPr="0029005F">
        <w:rPr>
          <w:rFonts w:ascii="Calibri" w:hAnsi="Calibri" w:cs="Calibri"/>
          <w:szCs w:val="22"/>
          <w:rtl/>
        </w:rPr>
        <w:t>د</w:t>
      </w:r>
      <w:r w:rsidR="00D56549">
        <w:rPr>
          <w:rFonts w:ascii="Calibri" w:hAnsi="Calibri" w:cs="Calibri" w:hint="cs"/>
          <w:szCs w:val="22"/>
          <w:rtl/>
        </w:rPr>
        <w:t xml:space="preserve">ان </w:t>
      </w:r>
      <w:r w:rsidRPr="0029005F">
        <w:rPr>
          <w:rFonts w:ascii="Calibri" w:hAnsi="Calibri" w:cs="Calibri"/>
          <w:szCs w:val="22"/>
          <w:rtl/>
        </w:rPr>
        <w:t xml:space="preserve">المشمولة بنظام لشبونة 73 </w:t>
      </w:r>
      <w:r w:rsidR="00D56549">
        <w:rPr>
          <w:rFonts w:ascii="Calibri" w:hAnsi="Calibri" w:cs="Calibri" w:hint="cs"/>
          <w:szCs w:val="22"/>
          <w:rtl/>
        </w:rPr>
        <w:t>بل</w:t>
      </w:r>
      <w:r w:rsidRPr="0029005F">
        <w:rPr>
          <w:rFonts w:ascii="Calibri" w:hAnsi="Calibri" w:cs="Calibri"/>
          <w:szCs w:val="22"/>
          <w:rtl/>
        </w:rPr>
        <w:t>د</w:t>
      </w:r>
      <w:r w:rsidR="00D56549">
        <w:rPr>
          <w:rFonts w:ascii="Calibri" w:hAnsi="Calibri" w:cs="Calibri" w:hint="cs"/>
          <w:szCs w:val="22"/>
          <w:rtl/>
        </w:rPr>
        <w:t>اً</w:t>
      </w:r>
      <w:r w:rsidRPr="0029005F">
        <w:rPr>
          <w:rFonts w:ascii="Calibri" w:hAnsi="Calibri" w:cs="Calibri"/>
          <w:szCs w:val="22"/>
          <w:rtl/>
        </w:rPr>
        <w:t xml:space="preserve">. والآن، اسمحوا لي أن أفتتح رسمياً البند 15 من جدول الأعمال. وهناك وثيقة واحدة قيد النظر، وهي الوثيقة LI/A/43/1. واسمحوا لي أولاً أن أدعو السيدة ألكسندرا غرازيولي، مديرة سجل لشبونة، لتقديم عرض موجز للوثيقة LI/A/43/1 المعنونة </w:t>
      </w:r>
      <w:r w:rsidR="007B1FA6">
        <w:rPr>
          <w:rFonts w:ascii="Calibri" w:hAnsi="Calibri" w:cs="Calibri" w:hint="cs"/>
          <w:szCs w:val="22"/>
          <w:rtl/>
        </w:rPr>
        <w:t>"</w:t>
      </w:r>
      <w:r w:rsidR="007B1FA6" w:rsidRPr="007B1FA6">
        <w:rPr>
          <w:rFonts w:ascii="Calibri" w:hAnsi="Calibri" w:cs="Calibri"/>
          <w:szCs w:val="22"/>
          <w:rtl/>
        </w:rPr>
        <w:t>تقرير عن الفريق العامل المعني بتطوير نظام لشبونة</w:t>
      </w:r>
      <w:r w:rsidR="007B1FA6">
        <w:rPr>
          <w:rFonts w:ascii="Calibri" w:hAnsi="Calibri" w:cs="Calibri" w:hint="cs"/>
          <w:szCs w:val="22"/>
          <w:rtl/>
        </w:rPr>
        <w:t>"</w:t>
      </w:r>
      <w:r w:rsidRPr="0029005F">
        <w:rPr>
          <w:rFonts w:ascii="Calibri" w:hAnsi="Calibri" w:cs="Calibri"/>
          <w:szCs w:val="22"/>
          <w:rtl/>
        </w:rPr>
        <w:t>.</w:t>
      </w:r>
    </w:p>
    <w:p w14:paraId="5EDCC2EB" w14:textId="25BB0906" w:rsidR="00FE778B" w:rsidRPr="0029005F" w:rsidRDefault="00FE778B" w:rsidP="00F16B42">
      <w:pPr>
        <w:pStyle w:val="ONUME"/>
        <w:rPr>
          <w:rFonts w:ascii="Calibri" w:hAnsi="Calibri" w:cs="Calibri"/>
          <w:szCs w:val="22"/>
        </w:rPr>
      </w:pPr>
      <w:hyperlink r:id="rId19">
        <w:r w:rsidRPr="0029005F">
          <w:rPr>
            <w:rStyle w:val="Hyperlink"/>
            <w:rFonts w:ascii="Calibri" w:hAnsi="Calibri" w:cs="Calibri"/>
            <w:szCs w:val="22"/>
            <w:rtl/>
          </w:rPr>
          <w:t>الأمانة</w:t>
        </w:r>
      </w:hyperlink>
      <w:r w:rsidR="002A3F9F" w:rsidRPr="0029005F">
        <w:rPr>
          <w:rFonts w:ascii="Calibri" w:hAnsi="Calibri" w:cs="Calibri"/>
          <w:szCs w:val="22"/>
          <w:rtl/>
        </w:rPr>
        <w:t xml:space="preserve">: </w:t>
      </w:r>
      <w:r w:rsidRPr="0029005F">
        <w:rPr>
          <w:rFonts w:ascii="Calibri" w:hAnsi="Calibri" w:cs="Calibri"/>
          <w:szCs w:val="22"/>
          <w:rtl/>
        </w:rPr>
        <w:t xml:space="preserve">عقد </w:t>
      </w:r>
      <w:r w:rsidR="007B1FA6">
        <w:rPr>
          <w:rFonts w:ascii="Calibri" w:hAnsi="Calibri" w:cs="Calibri" w:hint="cs"/>
          <w:szCs w:val="22"/>
          <w:rtl/>
        </w:rPr>
        <w:t>"</w:t>
      </w:r>
      <w:r w:rsidRPr="0029005F">
        <w:rPr>
          <w:rFonts w:ascii="Calibri" w:hAnsi="Calibri" w:cs="Calibri"/>
          <w:szCs w:val="22"/>
          <w:rtl/>
        </w:rPr>
        <w:t>الفريق العامل المعني بتطوير نظام لشبونة</w:t>
      </w:r>
      <w:r w:rsidR="007B1FA6">
        <w:rPr>
          <w:rFonts w:ascii="Calibri" w:hAnsi="Calibri" w:cs="Calibri" w:hint="cs"/>
          <w:szCs w:val="22"/>
          <w:rtl/>
        </w:rPr>
        <w:t>"</w:t>
      </w:r>
      <w:r w:rsidRPr="0029005F">
        <w:rPr>
          <w:rFonts w:ascii="Calibri" w:hAnsi="Calibri" w:cs="Calibri"/>
          <w:szCs w:val="22"/>
          <w:rtl/>
        </w:rPr>
        <w:t xml:space="preserve"> دورته السابعة في الفترة من 17 إلى 19 فبراير 2026. وتولى السيد إريك </w:t>
      </w:r>
      <w:proofErr w:type="spellStart"/>
      <w:r w:rsidRPr="0029005F">
        <w:rPr>
          <w:rFonts w:ascii="Calibri" w:hAnsi="Calibri" w:cs="Calibri"/>
          <w:szCs w:val="22"/>
          <w:rtl/>
        </w:rPr>
        <w:t>تيفينود</w:t>
      </w:r>
      <w:proofErr w:type="spellEnd"/>
      <w:r w:rsidRPr="0029005F">
        <w:rPr>
          <w:rFonts w:ascii="Calibri" w:hAnsi="Calibri" w:cs="Calibri"/>
          <w:szCs w:val="22"/>
          <w:rtl/>
        </w:rPr>
        <w:t>-</w:t>
      </w:r>
      <w:r w:rsidR="002A5965" w:rsidRPr="0029005F">
        <w:rPr>
          <w:rFonts w:ascii="Calibri" w:hAnsi="Calibri" w:cs="Calibri"/>
          <w:szCs w:val="22"/>
          <w:rtl/>
        </w:rPr>
        <w:t xml:space="preserve">موتيه </w:t>
      </w:r>
      <w:r w:rsidR="008535CB" w:rsidRPr="0029005F">
        <w:rPr>
          <w:rFonts w:ascii="Calibri" w:hAnsi="Calibri" w:cs="Calibri"/>
          <w:szCs w:val="22"/>
          <w:rtl/>
        </w:rPr>
        <w:t>(</w:t>
      </w:r>
      <w:r w:rsidRPr="0029005F">
        <w:rPr>
          <w:rFonts w:ascii="Calibri" w:hAnsi="Calibri" w:cs="Calibri"/>
          <w:szCs w:val="22"/>
          <w:rtl/>
        </w:rPr>
        <w:t>سويسرا</w:t>
      </w:r>
      <w:r w:rsidR="008535CB" w:rsidRPr="0029005F">
        <w:rPr>
          <w:rFonts w:ascii="Calibri" w:hAnsi="Calibri" w:cs="Calibri"/>
          <w:szCs w:val="22"/>
          <w:rtl/>
        </w:rPr>
        <w:t xml:space="preserve">) </w:t>
      </w:r>
      <w:r w:rsidRPr="0029005F">
        <w:rPr>
          <w:rFonts w:ascii="Calibri" w:hAnsi="Calibri" w:cs="Calibri"/>
          <w:szCs w:val="22"/>
          <w:rtl/>
        </w:rPr>
        <w:t xml:space="preserve">رئاسة الفريق، بينما تولت السيدة لمياء كاتب </w:t>
      </w:r>
      <w:r w:rsidR="008535CB" w:rsidRPr="0029005F">
        <w:rPr>
          <w:rFonts w:ascii="Calibri" w:hAnsi="Calibri" w:cs="Calibri"/>
          <w:szCs w:val="22"/>
          <w:rtl/>
        </w:rPr>
        <w:t>(</w:t>
      </w:r>
      <w:r w:rsidRPr="0029005F">
        <w:rPr>
          <w:rFonts w:ascii="Calibri" w:hAnsi="Calibri" w:cs="Calibri"/>
          <w:szCs w:val="22"/>
          <w:rtl/>
        </w:rPr>
        <w:t>تونس</w:t>
      </w:r>
      <w:r w:rsidR="008535CB" w:rsidRPr="0029005F">
        <w:rPr>
          <w:rFonts w:ascii="Calibri" w:hAnsi="Calibri" w:cs="Calibri"/>
          <w:szCs w:val="22"/>
          <w:rtl/>
        </w:rPr>
        <w:t xml:space="preserve">) </w:t>
      </w:r>
      <w:r w:rsidRPr="0029005F">
        <w:rPr>
          <w:rFonts w:ascii="Calibri" w:hAnsi="Calibri" w:cs="Calibri"/>
          <w:szCs w:val="22"/>
          <w:rtl/>
        </w:rPr>
        <w:t xml:space="preserve">والسيد تشابا </w:t>
      </w:r>
      <w:proofErr w:type="spellStart"/>
      <w:r w:rsidRPr="0029005F">
        <w:rPr>
          <w:rFonts w:ascii="Calibri" w:hAnsi="Calibri" w:cs="Calibri"/>
          <w:szCs w:val="22"/>
          <w:rtl/>
        </w:rPr>
        <w:t>باتيتش</w:t>
      </w:r>
      <w:proofErr w:type="spellEnd"/>
      <w:r w:rsidRPr="0029005F">
        <w:rPr>
          <w:rFonts w:ascii="Calibri" w:hAnsi="Calibri" w:cs="Calibri"/>
          <w:szCs w:val="22"/>
          <w:rtl/>
        </w:rPr>
        <w:t xml:space="preserve"> </w:t>
      </w:r>
      <w:r w:rsidR="008535CB" w:rsidRPr="0029005F">
        <w:rPr>
          <w:rFonts w:ascii="Calibri" w:hAnsi="Calibri" w:cs="Calibri"/>
          <w:szCs w:val="22"/>
          <w:rtl/>
        </w:rPr>
        <w:t>(</w:t>
      </w:r>
      <w:r w:rsidR="007B1FA6">
        <w:rPr>
          <w:rFonts w:ascii="Calibri" w:hAnsi="Calibri" w:cs="Calibri" w:hint="cs"/>
          <w:szCs w:val="22"/>
          <w:rtl/>
        </w:rPr>
        <w:t>هنغاريا)</w:t>
      </w:r>
      <w:r w:rsidR="008535CB" w:rsidRPr="0029005F">
        <w:rPr>
          <w:rFonts w:ascii="Calibri" w:hAnsi="Calibri" w:cs="Calibri"/>
          <w:szCs w:val="22"/>
          <w:rtl/>
        </w:rPr>
        <w:t xml:space="preserve"> </w:t>
      </w:r>
      <w:r w:rsidRPr="0029005F">
        <w:rPr>
          <w:rFonts w:ascii="Calibri" w:hAnsi="Calibri" w:cs="Calibri"/>
          <w:szCs w:val="22"/>
          <w:rtl/>
        </w:rPr>
        <w:t xml:space="preserve">منصب نائبَي رئيس الفريق. وقد تضمن جدول أعمال الدورة السابعة للفريق العامل موضوعين، هما </w:t>
      </w:r>
      <w:r w:rsidR="00A274E2">
        <w:rPr>
          <w:rFonts w:ascii="Calibri" w:hAnsi="Calibri" w:cs="Calibri" w:hint="cs"/>
          <w:szCs w:val="22"/>
          <w:rtl/>
        </w:rPr>
        <w:t>"</w:t>
      </w:r>
      <w:r w:rsidRPr="0029005F">
        <w:rPr>
          <w:rFonts w:ascii="Calibri" w:hAnsi="Calibri" w:cs="Calibri"/>
          <w:szCs w:val="22"/>
          <w:rtl/>
        </w:rPr>
        <w:t>التعديلات المقترحة على اللائح</w:t>
      </w:r>
      <w:r w:rsidR="00A274E2">
        <w:rPr>
          <w:rFonts w:ascii="Calibri" w:hAnsi="Calibri" w:cs="Calibri" w:hint="cs"/>
          <w:szCs w:val="22"/>
          <w:rtl/>
        </w:rPr>
        <w:t>ة</w:t>
      </w:r>
      <w:r w:rsidRPr="0029005F">
        <w:rPr>
          <w:rFonts w:ascii="Calibri" w:hAnsi="Calibri" w:cs="Calibri"/>
          <w:szCs w:val="22"/>
          <w:rtl/>
        </w:rPr>
        <w:t xml:space="preserve"> </w:t>
      </w:r>
      <w:r w:rsidR="00A274E2">
        <w:rPr>
          <w:rFonts w:ascii="Calibri" w:hAnsi="Calibri" w:cs="Calibri" w:hint="cs"/>
          <w:szCs w:val="22"/>
          <w:rtl/>
        </w:rPr>
        <w:t xml:space="preserve">التنفيذية </w:t>
      </w:r>
      <w:r w:rsidRPr="0029005F">
        <w:rPr>
          <w:rFonts w:ascii="Calibri" w:hAnsi="Calibri" w:cs="Calibri"/>
          <w:szCs w:val="22"/>
          <w:rtl/>
        </w:rPr>
        <w:t>الموحدة</w:t>
      </w:r>
      <w:r w:rsidR="00A274E2">
        <w:rPr>
          <w:rFonts w:ascii="Calibri" w:hAnsi="Calibri" w:cs="Calibri" w:hint="cs"/>
          <w:szCs w:val="22"/>
          <w:rtl/>
        </w:rPr>
        <w:t>"</w:t>
      </w:r>
      <w:r w:rsidRPr="0029005F">
        <w:rPr>
          <w:rFonts w:ascii="Calibri" w:hAnsi="Calibri" w:cs="Calibri"/>
          <w:szCs w:val="22"/>
          <w:rtl/>
        </w:rPr>
        <w:t>، المتعلقة بتعديل القاعدة 9 (الرفض)، والقاعدة 11 (سحب الرفض)، والقاعدة 12 (منح الحماية)، و</w:t>
      </w:r>
      <w:r w:rsidR="00A274E2">
        <w:rPr>
          <w:rFonts w:ascii="Calibri" w:hAnsi="Calibri" w:cs="Calibri" w:hint="cs"/>
          <w:szCs w:val="22"/>
          <w:rtl/>
        </w:rPr>
        <w:t>"</w:t>
      </w:r>
      <w:r w:rsidRPr="0029005F">
        <w:rPr>
          <w:rFonts w:ascii="Calibri" w:hAnsi="Calibri" w:cs="Calibri"/>
          <w:szCs w:val="22"/>
          <w:rtl/>
        </w:rPr>
        <w:t>الإجراءات المتعلقة بالمتطلبات الإضافية</w:t>
      </w:r>
      <w:r w:rsidR="00A274E2">
        <w:rPr>
          <w:rFonts w:ascii="Calibri" w:hAnsi="Calibri" w:cs="Calibri" w:hint="cs"/>
          <w:szCs w:val="22"/>
          <w:rtl/>
        </w:rPr>
        <w:t>"</w:t>
      </w:r>
      <w:r w:rsidRPr="0029005F">
        <w:rPr>
          <w:rFonts w:ascii="Calibri" w:hAnsi="Calibri" w:cs="Calibri"/>
          <w:szCs w:val="22"/>
          <w:rtl/>
        </w:rPr>
        <w:t>، المتعلقة بالتعديل المحتمل للائح</w:t>
      </w:r>
      <w:r w:rsidR="00A274E2">
        <w:rPr>
          <w:rFonts w:ascii="Calibri" w:hAnsi="Calibri" w:cs="Calibri" w:hint="cs"/>
          <w:szCs w:val="22"/>
          <w:rtl/>
        </w:rPr>
        <w:t>ة</w:t>
      </w:r>
      <w:r w:rsidRPr="0029005F">
        <w:rPr>
          <w:rFonts w:ascii="Calibri" w:hAnsi="Calibri" w:cs="Calibri"/>
          <w:szCs w:val="22"/>
          <w:rtl/>
        </w:rPr>
        <w:t xml:space="preserve"> </w:t>
      </w:r>
      <w:r w:rsidR="00A274E2">
        <w:rPr>
          <w:rFonts w:ascii="Calibri" w:hAnsi="Calibri" w:cs="Calibri" w:hint="cs"/>
          <w:szCs w:val="22"/>
          <w:rtl/>
        </w:rPr>
        <w:t xml:space="preserve">التنفيذية </w:t>
      </w:r>
      <w:r w:rsidRPr="0029005F">
        <w:rPr>
          <w:rFonts w:ascii="Calibri" w:hAnsi="Calibri" w:cs="Calibri"/>
          <w:szCs w:val="22"/>
          <w:rtl/>
        </w:rPr>
        <w:t xml:space="preserve">الموحدة فيما يخص المتطلبات الإضافية بموجب المادة 7(4) من </w:t>
      </w:r>
      <w:r w:rsidR="000004DE">
        <w:rPr>
          <w:rFonts w:ascii="Calibri" w:hAnsi="Calibri" w:cs="Calibri"/>
          <w:szCs w:val="22"/>
          <w:rtl/>
        </w:rPr>
        <w:t>وثيقة جنيف لاتفاق لشبونة</w:t>
      </w:r>
      <w:r w:rsidRPr="0029005F">
        <w:rPr>
          <w:rFonts w:ascii="Calibri" w:hAnsi="Calibri" w:cs="Calibri"/>
          <w:szCs w:val="22"/>
          <w:rtl/>
        </w:rPr>
        <w:t xml:space="preserve"> والقاعدة 5(3) من اللائح</w:t>
      </w:r>
      <w:r w:rsidR="00A274E2">
        <w:rPr>
          <w:rFonts w:ascii="Calibri" w:hAnsi="Calibri" w:cs="Calibri" w:hint="cs"/>
          <w:szCs w:val="22"/>
          <w:rtl/>
        </w:rPr>
        <w:t>ة</w:t>
      </w:r>
      <w:r w:rsidRPr="0029005F">
        <w:rPr>
          <w:rFonts w:ascii="Calibri" w:hAnsi="Calibri" w:cs="Calibri"/>
          <w:szCs w:val="22"/>
          <w:rtl/>
        </w:rPr>
        <w:t xml:space="preserve"> </w:t>
      </w:r>
      <w:r w:rsidR="00A274E2">
        <w:rPr>
          <w:rFonts w:ascii="Calibri" w:hAnsi="Calibri" w:cs="Calibri" w:hint="cs"/>
          <w:szCs w:val="22"/>
          <w:rtl/>
        </w:rPr>
        <w:t xml:space="preserve">التنفيذية </w:t>
      </w:r>
      <w:r w:rsidRPr="0029005F">
        <w:rPr>
          <w:rFonts w:ascii="Calibri" w:hAnsi="Calibri" w:cs="Calibri"/>
          <w:szCs w:val="22"/>
          <w:rtl/>
        </w:rPr>
        <w:t>الموحدة. و</w:t>
      </w:r>
      <w:r w:rsidR="00A274E2">
        <w:rPr>
          <w:rFonts w:ascii="Calibri" w:hAnsi="Calibri" w:cs="Calibri" w:hint="cs"/>
          <w:szCs w:val="22"/>
          <w:rtl/>
        </w:rPr>
        <w:t>ت</w:t>
      </w:r>
      <w:r w:rsidRPr="0029005F">
        <w:rPr>
          <w:rFonts w:ascii="Calibri" w:hAnsi="Calibri" w:cs="Calibri"/>
          <w:szCs w:val="22"/>
          <w:rtl/>
        </w:rPr>
        <w:t xml:space="preserve">عكس الوثيقة LI/A/43/1 نتائج المناقشات التي جرت خلال الدورة السابعة للفريق العامل، بما في ذلك اتفاق الفريق العامل على مواصلة مناقشاته، في دورته المقبلة، بشأن الوثائق التي قدمتها الأمانة والاتحاد الأوروبي </w:t>
      </w:r>
      <w:r w:rsidR="003B5F50" w:rsidRPr="0029005F">
        <w:rPr>
          <w:rFonts w:ascii="Calibri" w:hAnsi="Calibri" w:cs="Calibri"/>
          <w:szCs w:val="22"/>
          <w:rtl/>
        </w:rPr>
        <w:t xml:space="preserve">(EU) </w:t>
      </w:r>
      <w:r w:rsidRPr="0029005F">
        <w:rPr>
          <w:rFonts w:ascii="Calibri" w:hAnsi="Calibri" w:cs="Calibri"/>
          <w:szCs w:val="22"/>
          <w:rtl/>
        </w:rPr>
        <w:t xml:space="preserve">في الدورة السابعة للفريق العامل، وبشأن المقترحات المتعلقة بتلك الوثائق التي قدمها الرئيس </w:t>
      </w:r>
      <w:r w:rsidR="00C33374" w:rsidRPr="0029005F">
        <w:rPr>
          <w:rFonts w:ascii="Calibri" w:hAnsi="Calibri" w:cs="Calibri"/>
          <w:szCs w:val="22"/>
          <w:rtl/>
        </w:rPr>
        <w:t xml:space="preserve">والاتحاد الأوروبي </w:t>
      </w:r>
      <w:r w:rsidRPr="0029005F">
        <w:rPr>
          <w:rFonts w:ascii="Calibri" w:hAnsi="Calibri" w:cs="Calibri"/>
          <w:szCs w:val="22"/>
          <w:rtl/>
        </w:rPr>
        <w:t>في الدورة السابعة، وعن أي مقترحات أخرى قد تُقدَّم إلى الدورة المقبلة للفريق العامل.</w:t>
      </w:r>
    </w:p>
    <w:p w14:paraId="30828F29" w14:textId="643F772E" w:rsidR="00FE778B" w:rsidRPr="0029005F" w:rsidRDefault="00FE778B" w:rsidP="002A3F9F">
      <w:pPr>
        <w:pStyle w:val="ONUME"/>
        <w:rPr>
          <w:rFonts w:ascii="Calibri" w:hAnsi="Calibri" w:cs="Calibri"/>
          <w:szCs w:val="22"/>
        </w:rPr>
      </w:pPr>
      <w:hyperlink r:id="rId20">
        <w:r w:rsidRPr="0029005F">
          <w:rPr>
            <w:rStyle w:val="Hyperlink"/>
            <w:rFonts w:ascii="Calibri" w:hAnsi="Calibri" w:cs="Calibri"/>
            <w:szCs w:val="22"/>
            <w:rtl/>
          </w:rPr>
          <w:t>ألبانيا</w:t>
        </w:r>
      </w:hyperlink>
      <w:r w:rsidR="002A3F9F" w:rsidRPr="0029005F">
        <w:rPr>
          <w:rFonts w:ascii="Calibri" w:hAnsi="Calibri" w:cs="Calibri"/>
          <w:szCs w:val="22"/>
          <w:rtl/>
        </w:rPr>
        <w:t xml:space="preserve">: </w:t>
      </w:r>
      <w:r w:rsidRPr="0029005F">
        <w:rPr>
          <w:rFonts w:ascii="Calibri" w:hAnsi="Calibri" w:cs="Calibri"/>
          <w:szCs w:val="22"/>
          <w:rtl/>
        </w:rPr>
        <w:t xml:space="preserve">يشرفني أن أدلي بهذا البيان نيابة عن مجموعة دول أوروبا الوسطى والبلطيق </w:t>
      </w:r>
      <w:r w:rsidR="00E4158D" w:rsidRPr="0029005F">
        <w:rPr>
          <w:rFonts w:ascii="Calibri" w:hAnsi="Calibri" w:cs="Calibri"/>
          <w:szCs w:val="22"/>
          <w:rtl/>
        </w:rPr>
        <w:t>(CEBS)</w:t>
      </w:r>
      <w:r w:rsidRPr="0029005F">
        <w:rPr>
          <w:rFonts w:ascii="Calibri" w:hAnsi="Calibri" w:cs="Calibri"/>
          <w:szCs w:val="22"/>
          <w:rtl/>
        </w:rPr>
        <w:t>. في البداية، تود مجموعة CEBS أن تشكر الأمانة على إعداد الوثيقة LI/A/43/1. ونعرب عن امتناننا للسيد إريك تيفينود-موتيه من سويسرا على توجيهاته خلال الدورة السابعة للفريق العامل. وعلى وجه الخصوص، يسر مجموع</w:t>
      </w:r>
      <w:r w:rsidR="002A5965">
        <w:rPr>
          <w:rFonts w:ascii="Calibri" w:hAnsi="Calibri" w:cs="Calibri" w:hint="cs"/>
          <w:szCs w:val="22"/>
          <w:rtl/>
        </w:rPr>
        <w:t>تنا</w:t>
      </w:r>
      <w:r w:rsidRPr="0029005F">
        <w:rPr>
          <w:rFonts w:ascii="Calibri" w:hAnsi="Calibri" w:cs="Calibri"/>
          <w:szCs w:val="22"/>
          <w:rtl/>
        </w:rPr>
        <w:t xml:space="preserve"> ويشرفها أن تهنئ بحرارة السيد تشابا </w:t>
      </w:r>
      <w:proofErr w:type="spellStart"/>
      <w:r w:rsidRPr="0029005F">
        <w:rPr>
          <w:rFonts w:ascii="Calibri" w:hAnsi="Calibri" w:cs="Calibri"/>
          <w:szCs w:val="22"/>
          <w:rtl/>
        </w:rPr>
        <w:t>باتيتش</w:t>
      </w:r>
      <w:proofErr w:type="spellEnd"/>
      <w:r w:rsidRPr="0029005F">
        <w:rPr>
          <w:rFonts w:ascii="Calibri" w:hAnsi="Calibri" w:cs="Calibri"/>
          <w:szCs w:val="22"/>
          <w:rtl/>
        </w:rPr>
        <w:t xml:space="preserve"> من </w:t>
      </w:r>
      <w:r w:rsidR="005B6CF1">
        <w:rPr>
          <w:rFonts w:ascii="Calibri" w:hAnsi="Calibri" w:cs="Calibri" w:hint="cs"/>
          <w:szCs w:val="22"/>
          <w:rtl/>
        </w:rPr>
        <w:t>هنغاريا</w:t>
      </w:r>
      <w:r w:rsidR="005B6CF1" w:rsidRPr="0029005F">
        <w:rPr>
          <w:rFonts w:ascii="Calibri" w:hAnsi="Calibri" w:cs="Calibri"/>
          <w:szCs w:val="22"/>
          <w:rtl/>
        </w:rPr>
        <w:t xml:space="preserve"> </w:t>
      </w:r>
      <w:r w:rsidRPr="0029005F">
        <w:rPr>
          <w:rFonts w:ascii="Calibri" w:hAnsi="Calibri" w:cs="Calibri"/>
          <w:szCs w:val="22"/>
          <w:rtl/>
        </w:rPr>
        <w:t>على انتخابه رئيساً للدورة الثامنة للفريق العامل.</w:t>
      </w:r>
      <w:r w:rsidR="002A3F9F" w:rsidRPr="0029005F">
        <w:rPr>
          <w:rFonts w:ascii="Calibri" w:hAnsi="Calibri" w:cs="Calibri"/>
          <w:szCs w:val="22"/>
          <w:rtl/>
        </w:rPr>
        <w:t xml:space="preserve"> </w:t>
      </w:r>
      <w:r w:rsidRPr="0029005F">
        <w:rPr>
          <w:rFonts w:ascii="Calibri" w:hAnsi="Calibri" w:cs="Calibri"/>
          <w:szCs w:val="22"/>
          <w:rtl/>
        </w:rPr>
        <w:t>ونحن على ثقة من أن قيادته ستسهم إسهاماً كبيراً في عملنا المستقبلي. ولا تزال مجموعة CEBS مقتنعة بأن نظام لشبونة يوفر إطاراً بالغ الأهمية لضمان حماية المؤشرات الجغرافية وتسميات المنشأ</w:t>
      </w:r>
      <w:r w:rsidR="007228A1" w:rsidRPr="0029005F">
        <w:rPr>
          <w:rFonts w:ascii="Calibri" w:hAnsi="Calibri" w:cs="Calibri"/>
          <w:szCs w:val="22"/>
          <w:rtl/>
        </w:rPr>
        <w:t xml:space="preserve"> </w:t>
      </w:r>
      <w:r w:rsidRPr="0029005F">
        <w:rPr>
          <w:rFonts w:ascii="Calibri" w:hAnsi="Calibri" w:cs="Calibri"/>
          <w:szCs w:val="22"/>
          <w:rtl/>
        </w:rPr>
        <w:t xml:space="preserve">في جميع الدول الأعضاء. ويؤدي هذا النظام دوراً رئيسياً في الحفاظ على المعارف والممارسات التقليدية المتجذرة في مناطق محددة، مع حماية المنتجين الحقيقيين من سوء الاستخدام أو التقليد وضمان الجودة للمستهلكين. ونؤمن إيماناً راسخاً بأن النظام يتمتع بإمكانيات نمو كبيرة. وتحقيقاً لهذه الغاية، نحيط علماً بالمناقشة المكثفة التي جرت خلال الدورة السابعة في فبراير 2026 بشأن التعديل المقترح على المادة 9 المتعلقة بالرفض، والمادة 11 المتعلقة بسحب الرفض، والاقتراح الذي قدمه الرئيس </w:t>
      </w:r>
      <w:r w:rsidR="00C33374" w:rsidRPr="0029005F">
        <w:rPr>
          <w:rFonts w:ascii="Calibri" w:hAnsi="Calibri" w:cs="Calibri"/>
          <w:szCs w:val="22"/>
          <w:rtl/>
        </w:rPr>
        <w:t>والاتحاد الأوروبي</w:t>
      </w:r>
      <w:r w:rsidRPr="0029005F">
        <w:rPr>
          <w:rFonts w:ascii="Calibri" w:hAnsi="Calibri" w:cs="Calibri"/>
          <w:szCs w:val="22"/>
          <w:rtl/>
        </w:rPr>
        <w:t xml:space="preserve">. ونؤيد قرار مواصلة هذه </w:t>
      </w:r>
      <w:r w:rsidR="008535CB" w:rsidRPr="0029005F">
        <w:rPr>
          <w:rFonts w:ascii="Calibri" w:hAnsi="Calibri" w:cs="Calibri"/>
          <w:szCs w:val="22"/>
          <w:rtl/>
        </w:rPr>
        <w:t xml:space="preserve">المناقشة، </w:t>
      </w:r>
      <w:r w:rsidRPr="0029005F">
        <w:rPr>
          <w:rFonts w:ascii="Calibri" w:hAnsi="Calibri" w:cs="Calibri"/>
          <w:szCs w:val="22"/>
          <w:rtl/>
        </w:rPr>
        <w:t xml:space="preserve">إلى جانب مراجعة الإجراءات المتعلقة بالمتطلبات الإضافية بموجب </w:t>
      </w:r>
      <w:r w:rsidR="00910104">
        <w:rPr>
          <w:rFonts w:ascii="Calibri" w:hAnsi="Calibri" w:cs="Calibri"/>
          <w:szCs w:val="22"/>
          <w:rtl/>
        </w:rPr>
        <w:t>وثيقة جنيف لاتفاق لشبونة</w:t>
      </w:r>
      <w:r w:rsidR="008535CB" w:rsidRPr="0029005F">
        <w:rPr>
          <w:rFonts w:ascii="Calibri" w:hAnsi="Calibri" w:cs="Calibri"/>
          <w:szCs w:val="22"/>
          <w:rtl/>
        </w:rPr>
        <w:t>.</w:t>
      </w:r>
      <w:r w:rsidR="009F7DAE" w:rsidRPr="0029005F">
        <w:rPr>
          <w:rFonts w:ascii="Calibri" w:hAnsi="Calibri" w:cs="Calibri"/>
          <w:szCs w:val="22"/>
          <w:rtl/>
        </w:rPr>
        <w:t xml:space="preserve"> </w:t>
      </w:r>
      <w:r w:rsidRPr="0029005F">
        <w:rPr>
          <w:rFonts w:ascii="Calibri" w:hAnsi="Calibri" w:cs="Calibri"/>
          <w:szCs w:val="22"/>
          <w:rtl/>
        </w:rPr>
        <w:t xml:space="preserve">ويسعد مجموعة CEBS جدًّا أن تلاحظ التوسع المستمر في إطار عمل الاتحاد. وقد تعززت </w:t>
      </w:r>
      <w:r w:rsidR="008535CB" w:rsidRPr="0029005F">
        <w:rPr>
          <w:rFonts w:ascii="Calibri" w:hAnsi="Calibri" w:cs="Calibri"/>
          <w:szCs w:val="22"/>
          <w:rtl/>
        </w:rPr>
        <w:t xml:space="preserve">التوقعات </w:t>
      </w:r>
      <w:r w:rsidRPr="0029005F">
        <w:rPr>
          <w:rFonts w:ascii="Calibri" w:hAnsi="Calibri" w:cs="Calibri"/>
          <w:szCs w:val="22"/>
          <w:rtl/>
        </w:rPr>
        <w:t xml:space="preserve">بزيادة عدد الطلبات الآن بفضل دخول </w:t>
      </w:r>
      <w:r w:rsidR="075571EC" w:rsidRPr="0029005F">
        <w:rPr>
          <w:rFonts w:ascii="Calibri" w:hAnsi="Calibri" w:cs="Calibri"/>
          <w:szCs w:val="22"/>
          <w:rtl/>
        </w:rPr>
        <w:t xml:space="preserve">لائحة </w:t>
      </w:r>
      <w:r w:rsidR="002D7C23" w:rsidRPr="0029005F">
        <w:rPr>
          <w:rFonts w:ascii="Calibri" w:hAnsi="Calibri" w:cs="Calibri"/>
          <w:szCs w:val="22"/>
          <w:rtl/>
        </w:rPr>
        <w:t>الاتحاد الأوروبي</w:t>
      </w:r>
      <w:r w:rsidRPr="0029005F">
        <w:rPr>
          <w:rFonts w:ascii="Calibri" w:hAnsi="Calibri" w:cs="Calibri"/>
          <w:szCs w:val="22"/>
          <w:rtl/>
        </w:rPr>
        <w:t xml:space="preserve"> حيز النف</w:t>
      </w:r>
      <w:r w:rsidR="004B71FC">
        <w:rPr>
          <w:rFonts w:ascii="Calibri" w:hAnsi="Calibri" w:cs="Calibri" w:hint="cs"/>
          <w:szCs w:val="22"/>
          <w:rtl/>
        </w:rPr>
        <w:t>ا</w:t>
      </w:r>
      <w:r w:rsidRPr="0029005F">
        <w:rPr>
          <w:rFonts w:ascii="Calibri" w:hAnsi="Calibri" w:cs="Calibri"/>
          <w:szCs w:val="22"/>
          <w:rtl/>
        </w:rPr>
        <w:t xml:space="preserve">ذ مؤخرًا، والتي توسع نطاق حماية </w:t>
      </w:r>
      <w:r w:rsidR="003B5F50" w:rsidRPr="0029005F">
        <w:rPr>
          <w:rFonts w:ascii="Calibri" w:hAnsi="Calibri" w:cs="Calibri"/>
          <w:szCs w:val="22"/>
          <w:rtl/>
        </w:rPr>
        <w:t xml:space="preserve">المؤشرات الجغرافية </w:t>
      </w:r>
      <w:r w:rsidRPr="0029005F">
        <w:rPr>
          <w:rFonts w:ascii="Calibri" w:hAnsi="Calibri" w:cs="Calibri"/>
          <w:szCs w:val="22"/>
          <w:rtl/>
        </w:rPr>
        <w:t xml:space="preserve">لتشمل المنتجات الحرفية والصناعية في 1 ديسمبر 2025، فضلاً عن الإصلاحات الجارية في مجال </w:t>
      </w:r>
      <w:r w:rsidR="003B5F50" w:rsidRPr="0029005F">
        <w:rPr>
          <w:rFonts w:ascii="Calibri" w:hAnsi="Calibri" w:cs="Calibri"/>
          <w:szCs w:val="22"/>
          <w:rtl/>
        </w:rPr>
        <w:t xml:space="preserve">المؤشرات </w:t>
      </w:r>
      <w:r w:rsidRPr="0029005F">
        <w:rPr>
          <w:rFonts w:ascii="Calibri" w:hAnsi="Calibri" w:cs="Calibri"/>
          <w:szCs w:val="22"/>
          <w:rtl/>
        </w:rPr>
        <w:t>الجغرافية للمنتجات الزراعية بهدف تبسيط إجراءات التسجيل. وتظل مجموعة CEBS ملتزمة التزاماً تاماً بالمشاركة البناءة في الدورة المقبلة للفريق العامل من أجل المساهمة بشكل أكبر في تحديث نظام لشبونة، ونحن نتطلع إلى الترحيب بأعضاء جدد في الاتحاد.</w:t>
      </w:r>
    </w:p>
    <w:p w14:paraId="1008A38F" w14:textId="3A341C41" w:rsidR="00FE778B" w:rsidRPr="0029005F" w:rsidRDefault="00FE778B" w:rsidP="00F16B42">
      <w:pPr>
        <w:pStyle w:val="ONUME"/>
        <w:rPr>
          <w:rFonts w:ascii="Calibri" w:hAnsi="Calibri" w:cs="Calibri"/>
          <w:szCs w:val="22"/>
        </w:rPr>
      </w:pPr>
      <w:hyperlink r:id="rId21">
        <w:r w:rsidRPr="0029005F">
          <w:rPr>
            <w:rStyle w:val="Hyperlink"/>
            <w:rFonts w:ascii="Calibri" w:hAnsi="Calibri" w:cs="Calibri"/>
            <w:szCs w:val="22"/>
            <w:rtl/>
          </w:rPr>
          <w:t>الاتحاد الروسي</w:t>
        </w:r>
      </w:hyperlink>
      <w:r w:rsidR="002A3F9F" w:rsidRPr="0029005F">
        <w:rPr>
          <w:rFonts w:ascii="Calibri" w:hAnsi="Calibri" w:cs="Calibri"/>
          <w:szCs w:val="22"/>
          <w:rtl/>
        </w:rPr>
        <w:t xml:space="preserve">: </w:t>
      </w:r>
      <w:r w:rsidRPr="0029005F">
        <w:rPr>
          <w:rFonts w:ascii="Calibri" w:hAnsi="Calibri" w:cs="Calibri"/>
          <w:szCs w:val="22"/>
          <w:rtl/>
        </w:rPr>
        <w:t xml:space="preserve">يتشرف الاتحاد الروسي بالإدلاء بهذا البيان نيابة عن مجموعة </w:t>
      </w:r>
      <w:r w:rsidR="004B71FC">
        <w:rPr>
          <w:rFonts w:ascii="Calibri" w:hAnsi="Calibri" w:cs="Calibri" w:hint="cs"/>
          <w:szCs w:val="22"/>
          <w:rtl/>
        </w:rPr>
        <w:t>بل</w:t>
      </w:r>
      <w:r w:rsidRPr="0029005F">
        <w:rPr>
          <w:rFonts w:ascii="Calibri" w:hAnsi="Calibri" w:cs="Calibri"/>
          <w:szCs w:val="22"/>
          <w:rtl/>
        </w:rPr>
        <w:t>د</w:t>
      </w:r>
      <w:r w:rsidR="004B71FC">
        <w:rPr>
          <w:rFonts w:ascii="Calibri" w:hAnsi="Calibri" w:cs="Calibri" w:hint="cs"/>
          <w:szCs w:val="22"/>
          <w:rtl/>
        </w:rPr>
        <w:t xml:space="preserve">ان </w:t>
      </w:r>
      <w:r w:rsidRPr="0029005F">
        <w:rPr>
          <w:rFonts w:ascii="Calibri" w:hAnsi="Calibri" w:cs="Calibri"/>
          <w:szCs w:val="22"/>
          <w:rtl/>
        </w:rPr>
        <w:t xml:space="preserve">آسيا الوسطى والقوقاز وأوروبا الشرقية </w:t>
      </w:r>
      <w:r w:rsidR="00B564D2" w:rsidRPr="0029005F">
        <w:rPr>
          <w:rFonts w:ascii="Calibri" w:hAnsi="Calibri" w:cs="Calibri"/>
          <w:szCs w:val="22"/>
          <w:rtl/>
        </w:rPr>
        <w:t xml:space="preserve">(CACEEC) </w:t>
      </w:r>
      <w:r w:rsidRPr="0029005F">
        <w:rPr>
          <w:rFonts w:ascii="Calibri" w:hAnsi="Calibri" w:cs="Calibri"/>
          <w:szCs w:val="22"/>
          <w:rtl/>
        </w:rPr>
        <w:t>الأعضاء في نظام لشبونة. ونود أن نعرب عن امتناننا لنائب</w:t>
      </w:r>
      <w:r w:rsidR="004B71FC">
        <w:rPr>
          <w:rFonts w:ascii="Calibri" w:hAnsi="Calibri" w:cs="Calibri" w:hint="cs"/>
          <w:szCs w:val="22"/>
          <w:rtl/>
        </w:rPr>
        <w:t>ة</w:t>
      </w:r>
      <w:r w:rsidRPr="0029005F">
        <w:rPr>
          <w:rFonts w:ascii="Calibri" w:hAnsi="Calibri" w:cs="Calibri"/>
          <w:szCs w:val="22"/>
          <w:rtl/>
        </w:rPr>
        <w:t xml:space="preserve"> المدير العام</w:t>
      </w:r>
      <w:r w:rsidR="004B71FC">
        <w:rPr>
          <w:rFonts w:ascii="Calibri" w:hAnsi="Calibri" w:cs="Calibri" w:hint="cs"/>
          <w:szCs w:val="22"/>
          <w:rtl/>
        </w:rPr>
        <w:t xml:space="preserve"> </w:t>
      </w:r>
      <w:r w:rsidRPr="0029005F">
        <w:rPr>
          <w:rFonts w:ascii="Calibri" w:hAnsi="Calibri" w:cs="Calibri"/>
          <w:szCs w:val="22"/>
          <w:rtl/>
        </w:rPr>
        <w:t xml:space="preserve">وانغ والأمانة لإعدادهما التقرير المتعلق بالدورة السابعة للفريق العامل المعني بتطوير نظام لشبونة. وبالنسبة للدول الأعضاء في مجموعتنا، فإن ضمان الحماية الملائمة والفعالة </w:t>
      </w:r>
      <w:r w:rsidR="009B1B52">
        <w:rPr>
          <w:rFonts w:ascii="Calibri" w:hAnsi="Calibri" w:cs="Calibri" w:hint="cs"/>
          <w:szCs w:val="22"/>
          <w:rtl/>
        </w:rPr>
        <w:t>لت</w:t>
      </w:r>
      <w:r w:rsidR="009B1B52" w:rsidRPr="0029005F">
        <w:rPr>
          <w:rFonts w:ascii="Calibri" w:hAnsi="Calibri" w:cs="Calibri"/>
          <w:szCs w:val="22"/>
          <w:rtl/>
        </w:rPr>
        <w:t>سميات المنشأ</w:t>
      </w:r>
      <w:r w:rsidR="009B1B52">
        <w:rPr>
          <w:rFonts w:ascii="Calibri" w:hAnsi="Calibri" w:cs="Calibri" w:hint="cs"/>
          <w:szCs w:val="22"/>
          <w:rtl/>
        </w:rPr>
        <w:t xml:space="preserve"> </w:t>
      </w:r>
      <w:r w:rsidR="003B5F50" w:rsidRPr="0029005F">
        <w:rPr>
          <w:rFonts w:ascii="Calibri" w:hAnsi="Calibri" w:cs="Calibri"/>
          <w:szCs w:val="22"/>
          <w:rtl/>
        </w:rPr>
        <w:t xml:space="preserve">والمؤشرات الجغرافية </w:t>
      </w:r>
      <w:r w:rsidRPr="0029005F">
        <w:rPr>
          <w:rFonts w:ascii="Calibri" w:hAnsi="Calibri" w:cs="Calibri"/>
          <w:szCs w:val="22"/>
          <w:rtl/>
        </w:rPr>
        <w:t xml:space="preserve">أمر بالغ الأهمية. تتمتع بلدان منطقة أوراسيا بتراث ثقافي وتقاليد </w:t>
      </w:r>
      <w:r w:rsidR="008535CB" w:rsidRPr="0029005F">
        <w:rPr>
          <w:rFonts w:ascii="Calibri" w:hAnsi="Calibri" w:cs="Calibri"/>
          <w:szCs w:val="22"/>
          <w:rtl/>
        </w:rPr>
        <w:t>غنية</w:t>
      </w:r>
      <w:r w:rsidRPr="0029005F">
        <w:rPr>
          <w:rFonts w:ascii="Calibri" w:hAnsi="Calibri" w:cs="Calibri"/>
          <w:szCs w:val="22"/>
          <w:rtl/>
        </w:rPr>
        <w:t xml:space="preserve">، ترتبط ارتباطاً مباشراً ببيئتها الطبيعية الفريدة في أراضي المنشأ. ونحن نعتبر تعزيز الآليات الدولية لحماية </w:t>
      </w:r>
      <w:r w:rsidR="009B1B52" w:rsidRPr="0029005F">
        <w:rPr>
          <w:rFonts w:ascii="Calibri" w:hAnsi="Calibri" w:cs="Calibri"/>
          <w:szCs w:val="22"/>
          <w:rtl/>
        </w:rPr>
        <w:t xml:space="preserve">تسميات المنشأ </w:t>
      </w:r>
      <w:r w:rsidR="003B5F50" w:rsidRPr="0029005F">
        <w:rPr>
          <w:rFonts w:ascii="Calibri" w:hAnsi="Calibri" w:cs="Calibri"/>
          <w:szCs w:val="22"/>
          <w:rtl/>
        </w:rPr>
        <w:t xml:space="preserve">والمؤشرات الجغرافية </w:t>
      </w:r>
      <w:r w:rsidRPr="0029005F">
        <w:rPr>
          <w:rFonts w:ascii="Calibri" w:hAnsi="Calibri" w:cs="Calibri"/>
          <w:szCs w:val="22"/>
          <w:rtl/>
        </w:rPr>
        <w:t>على أساس المنفعة المتبادلة أداةً مهمة لدعم المنتجين المحليين، والتنمية الإقليمية، والحفاظ على الحرف التقليدية. وفي هذا الصدد، تولي مجموعتنا الإقليمية الأولوية لمواصلة التطوير المستدام لنظام لشبونة لصالح جميع مستخدميه. ونشيد بالجهود التي يبذلها المكتب الدولي لتحسين مرونة النظام وقابليته للتطبيق العملي. ومن جانبنا، تؤكد مجموع</w:t>
      </w:r>
      <w:r w:rsidR="00F14D52">
        <w:rPr>
          <w:rFonts w:ascii="Calibri" w:hAnsi="Calibri" w:cs="Calibri" w:hint="cs"/>
          <w:szCs w:val="22"/>
          <w:rtl/>
        </w:rPr>
        <w:t>تنا</w:t>
      </w:r>
      <w:r w:rsidRPr="0029005F">
        <w:rPr>
          <w:rFonts w:ascii="Calibri" w:hAnsi="Calibri" w:cs="Calibri"/>
          <w:szCs w:val="22"/>
          <w:rtl/>
        </w:rPr>
        <w:t xml:space="preserve"> استعدادها لمواصلة المشاركة البناءة في التطوير التدريجي لنظام لشبونة.</w:t>
      </w:r>
    </w:p>
    <w:p w14:paraId="6F1315E2" w14:textId="5E2A759A" w:rsidR="00FE778B" w:rsidRPr="0029005F" w:rsidRDefault="002A3F9F" w:rsidP="00085B10">
      <w:pPr>
        <w:pStyle w:val="Hy"/>
        <w:rPr>
          <w:rFonts w:ascii="Calibri" w:hAnsi="Calibri" w:cs="Calibri"/>
          <w:szCs w:val="22"/>
        </w:rPr>
      </w:pPr>
      <w:hyperlink r:id="rId22">
        <w:r w:rsidRPr="0029005F">
          <w:rPr>
            <w:rStyle w:val="Hyperlink"/>
            <w:rFonts w:ascii="Calibri" w:hAnsi="Calibri" w:cs="Calibri"/>
            <w:szCs w:val="22"/>
            <w:rtl/>
          </w:rPr>
          <w:t xml:space="preserve">الاتحاد الأوروبي </w:t>
        </w:r>
        <w:r w:rsidR="003B5F50" w:rsidRPr="0029005F">
          <w:rPr>
            <w:rStyle w:val="Hyperlink"/>
            <w:rFonts w:ascii="Calibri" w:hAnsi="Calibri" w:cs="Calibri"/>
            <w:szCs w:val="22"/>
            <w:rtl/>
          </w:rPr>
          <w:t>(EU)</w:t>
        </w:r>
      </w:hyperlink>
      <w:r w:rsidRPr="0029005F">
        <w:rPr>
          <w:rFonts w:ascii="Calibri" w:hAnsi="Calibri" w:cs="Calibri"/>
          <w:szCs w:val="22"/>
          <w:rtl/>
        </w:rPr>
        <w:t xml:space="preserve">: </w:t>
      </w:r>
      <w:r w:rsidR="00FE778B" w:rsidRPr="0029005F">
        <w:rPr>
          <w:rFonts w:ascii="Calibri" w:hAnsi="Calibri" w:cs="Calibri"/>
          <w:szCs w:val="22"/>
          <w:rtl/>
        </w:rPr>
        <w:t xml:space="preserve">سيدي الرئيس، يولي </w:t>
      </w:r>
      <w:r w:rsidR="00C33374" w:rsidRPr="0029005F">
        <w:rPr>
          <w:rFonts w:ascii="Calibri" w:hAnsi="Calibri" w:cs="Calibri"/>
          <w:szCs w:val="22"/>
          <w:rtl/>
        </w:rPr>
        <w:t>الاتحاد</w:t>
      </w:r>
      <w:r w:rsidR="00FE778B" w:rsidRPr="0029005F">
        <w:rPr>
          <w:rFonts w:ascii="Calibri" w:hAnsi="Calibri" w:cs="Calibri"/>
          <w:szCs w:val="22"/>
          <w:rtl/>
        </w:rPr>
        <w:t xml:space="preserve"> </w:t>
      </w:r>
      <w:r w:rsidR="00BE746F" w:rsidRPr="0029005F">
        <w:rPr>
          <w:rFonts w:ascii="Calibri" w:hAnsi="Calibri" w:cs="Calibri"/>
          <w:szCs w:val="22"/>
          <w:rtl/>
        </w:rPr>
        <w:t xml:space="preserve">الأوروبي </w:t>
      </w:r>
      <w:r w:rsidR="00FE778B" w:rsidRPr="0029005F">
        <w:rPr>
          <w:rFonts w:ascii="Calibri" w:hAnsi="Calibri" w:cs="Calibri"/>
          <w:szCs w:val="22"/>
          <w:rtl/>
        </w:rPr>
        <w:t xml:space="preserve">ودوله الأعضاء أهمية كبيرة لنظام لشبونة ولعمل الفريق العامل المعني بتطوير نظام لشبونة. وباعتباره السجل الدولي المخصص لحماية </w:t>
      </w:r>
      <w:r w:rsidR="00C40A36" w:rsidRPr="0029005F">
        <w:rPr>
          <w:rFonts w:ascii="Calibri" w:hAnsi="Calibri" w:cs="Calibri"/>
          <w:szCs w:val="22"/>
          <w:rtl/>
        </w:rPr>
        <w:t xml:space="preserve">تسميات المنشأ </w:t>
      </w:r>
      <w:r w:rsidR="003B5F50" w:rsidRPr="0029005F">
        <w:rPr>
          <w:rFonts w:ascii="Calibri" w:hAnsi="Calibri" w:cs="Calibri"/>
          <w:szCs w:val="22"/>
          <w:rtl/>
        </w:rPr>
        <w:t>والمؤشرات الجغرافية</w:t>
      </w:r>
      <w:r w:rsidR="00FE778B" w:rsidRPr="0029005F">
        <w:rPr>
          <w:rFonts w:ascii="Calibri" w:hAnsi="Calibri" w:cs="Calibri"/>
          <w:szCs w:val="22"/>
          <w:rtl/>
        </w:rPr>
        <w:t xml:space="preserve">، فإن نظام لشبونة، ولا سيما </w:t>
      </w:r>
      <w:r w:rsidR="000004DE">
        <w:rPr>
          <w:rFonts w:ascii="Calibri" w:hAnsi="Calibri" w:cs="Calibri"/>
          <w:szCs w:val="22"/>
          <w:rtl/>
        </w:rPr>
        <w:t>وثيقة جنيف لاتفاق لشبونة</w:t>
      </w:r>
      <w:r w:rsidR="00FE778B" w:rsidRPr="0029005F">
        <w:rPr>
          <w:rFonts w:ascii="Calibri" w:hAnsi="Calibri" w:cs="Calibri"/>
          <w:szCs w:val="22"/>
          <w:rtl/>
        </w:rPr>
        <w:t xml:space="preserve">، يمثل أداة أساسية لحماية </w:t>
      </w:r>
      <w:r w:rsidR="003B5F50" w:rsidRPr="0029005F">
        <w:rPr>
          <w:rFonts w:ascii="Calibri" w:hAnsi="Calibri" w:cs="Calibri"/>
          <w:szCs w:val="22"/>
          <w:rtl/>
        </w:rPr>
        <w:t>المؤشرات الجغرافية</w:t>
      </w:r>
      <w:r w:rsidR="00FE778B" w:rsidRPr="0029005F">
        <w:rPr>
          <w:rFonts w:ascii="Calibri" w:hAnsi="Calibri" w:cs="Calibri"/>
          <w:szCs w:val="22"/>
          <w:rtl/>
        </w:rPr>
        <w:t xml:space="preserve"> وتعزيزها في جميع أنحاء العالم. ونظل ملتزمين التزاماً راسخاً بضمان فعالية عمله وبتشجيع الانضمام على نطاق واسع إلى </w:t>
      </w:r>
      <w:r w:rsidR="00F14D52">
        <w:rPr>
          <w:rFonts w:ascii="Calibri" w:hAnsi="Calibri" w:cs="Calibri"/>
          <w:szCs w:val="22"/>
          <w:rtl/>
        </w:rPr>
        <w:t>وثيقة جنيف لاتفاق لشبونة</w:t>
      </w:r>
      <w:r w:rsidR="00FE778B" w:rsidRPr="0029005F">
        <w:rPr>
          <w:rFonts w:ascii="Calibri" w:hAnsi="Calibri" w:cs="Calibri"/>
          <w:szCs w:val="22"/>
          <w:rtl/>
        </w:rPr>
        <w:t xml:space="preserve">. ويسر </w:t>
      </w:r>
      <w:r w:rsidR="00686839" w:rsidRPr="0029005F">
        <w:rPr>
          <w:rFonts w:ascii="Calibri" w:hAnsi="Calibri" w:cs="Calibri"/>
          <w:szCs w:val="22"/>
          <w:rtl/>
        </w:rPr>
        <w:t xml:space="preserve">الاتحاد الأوروبي </w:t>
      </w:r>
      <w:r w:rsidR="00FE778B" w:rsidRPr="0029005F">
        <w:rPr>
          <w:rFonts w:ascii="Calibri" w:hAnsi="Calibri" w:cs="Calibri"/>
          <w:szCs w:val="22"/>
          <w:rtl/>
        </w:rPr>
        <w:t xml:space="preserve">ودوله الأعضاء </w:t>
      </w:r>
      <w:r w:rsidR="00FE778B" w:rsidRPr="0029005F">
        <w:rPr>
          <w:rFonts w:ascii="Calibri" w:hAnsi="Calibri" w:cs="Calibri"/>
          <w:szCs w:val="22"/>
          <w:rtl/>
        </w:rPr>
        <w:lastRenderedPageBreak/>
        <w:t>أن يعلنوا أن الإجراءات التشريعية الرامية إلى مواءمة إطارنا القانوني مع التعديلات التي أُدخلت على اللائح</w:t>
      </w:r>
      <w:r w:rsidR="00F14D52">
        <w:rPr>
          <w:rFonts w:ascii="Calibri" w:hAnsi="Calibri" w:cs="Calibri" w:hint="cs"/>
          <w:szCs w:val="22"/>
          <w:rtl/>
        </w:rPr>
        <w:t>ة</w:t>
      </w:r>
      <w:r w:rsidR="00FE778B" w:rsidRPr="0029005F">
        <w:rPr>
          <w:rFonts w:ascii="Calibri" w:hAnsi="Calibri" w:cs="Calibri"/>
          <w:szCs w:val="22"/>
          <w:rtl/>
        </w:rPr>
        <w:t xml:space="preserve"> </w:t>
      </w:r>
      <w:r w:rsidR="00C46A36">
        <w:rPr>
          <w:rFonts w:ascii="Calibri" w:hAnsi="Calibri" w:cs="Calibri" w:hint="cs"/>
          <w:szCs w:val="22"/>
          <w:rtl/>
        </w:rPr>
        <w:t xml:space="preserve">التنفيذية </w:t>
      </w:r>
      <w:r w:rsidR="00FE778B" w:rsidRPr="0029005F">
        <w:rPr>
          <w:rFonts w:ascii="Calibri" w:hAnsi="Calibri" w:cs="Calibri"/>
          <w:szCs w:val="22"/>
          <w:rtl/>
        </w:rPr>
        <w:t xml:space="preserve">المشتركة التي اعتمدتها جمعية اتحاد لشبونة </w:t>
      </w:r>
      <w:r w:rsidR="00E637F5" w:rsidRPr="0029005F">
        <w:rPr>
          <w:rFonts w:ascii="Calibri" w:hAnsi="Calibri" w:cs="Calibri"/>
          <w:szCs w:val="22"/>
          <w:rtl/>
        </w:rPr>
        <w:t>في</w:t>
      </w:r>
      <w:r w:rsidR="00FE778B" w:rsidRPr="0029005F">
        <w:rPr>
          <w:rFonts w:ascii="Calibri" w:hAnsi="Calibri" w:cs="Calibri"/>
          <w:szCs w:val="22"/>
          <w:rtl/>
        </w:rPr>
        <w:t xml:space="preserve"> 14 يوليو 2025 ستُنفذ في الوقت المناسب. وعلاوة على ذلك، نحيط علماً بالتقرير المتعلق بالفريق العامل المعني بتطوير نظام لشبونة في ختام الدورة السابعة، الوارد في الوثيقة LI/A/43/1. ونؤكد من جديد التزامنا بالمساهمة بنشاط في أعمال الفريق العامل، بالاستناد إلى المقترحات التي قدمناها في دورته السابعة، سواء فيما يتعلق بالتعديلات على </w:t>
      </w:r>
      <w:r w:rsidR="00C46A36" w:rsidRPr="0029005F">
        <w:rPr>
          <w:rFonts w:ascii="Calibri" w:hAnsi="Calibri" w:cs="Calibri"/>
          <w:szCs w:val="22"/>
          <w:rtl/>
        </w:rPr>
        <w:t>اللائح</w:t>
      </w:r>
      <w:r w:rsidR="00C46A36">
        <w:rPr>
          <w:rFonts w:ascii="Calibri" w:hAnsi="Calibri" w:cs="Calibri" w:hint="cs"/>
          <w:szCs w:val="22"/>
          <w:rtl/>
        </w:rPr>
        <w:t>ة</w:t>
      </w:r>
      <w:r w:rsidR="00C46A36" w:rsidRPr="0029005F">
        <w:rPr>
          <w:rFonts w:ascii="Calibri" w:hAnsi="Calibri" w:cs="Calibri"/>
          <w:szCs w:val="22"/>
          <w:rtl/>
        </w:rPr>
        <w:t xml:space="preserve"> </w:t>
      </w:r>
      <w:r w:rsidR="00C46A36">
        <w:rPr>
          <w:rFonts w:ascii="Calibri" w:hAnsi="Calibri" w:cs="Calibri" w:hint="cs"/>
          <w:szCs w:val="22"/>
          <w:rtl/>
        </w:rPr>
        <w:t xml:space="preserve">التنفيذية </w:t>
      </w:r>
      <w:r w:rsidR="00C46A36" w:rsidRPr="0029005F">
        <w:rPr>
          <w:rFonts w:ascii="Calibri" w:hAnsi="Calibri" w:cs="Calibri"/>
          <w:szCs w:val="22"/>
          <w:rtl/>
        </w:rPr>
        <w:t xml:space="preserve">المشتركة </w:t>
      </w:r>
      <w:r w:rsidR="00FE778B" w:rsidRPr="0029005F">
        <w:rPr>
          <w:rFonts w:ascii="Calibri" w:hAnsi="Calibri" w:cs="Calibri"/>
          <w:szCs w:val="22"/>
          <w:rtl/>
        </w:rPr>
        <w:t xml:space="preserve">أو بالإجراءات المتعلقة بالمتطلبات الإضافية، بهدف تعزيز التوافق في الآراء خلال الدورة المقبلة. ونرى أن مواصلة تطوير </w:t>
      </w:r>
      <w:r w:rsidR="00C766FC" w:rsidRPr="0029005F">
        <w:rPr>
          <w:rFonts w:ascii="Calibri" w:hAnsi="Calibri" w:cs="Calibri"/>
          <w:szCs w:val="22"/>
          <w:rtl/>
        </w:rPr>
        <w:t>اللائح</w:t>
      </w:r>
      <w:r w:rsidR="00C766FC">
        <w:rPr>
          <w:rFonts w:ascii="Calibri" w:hAnsi="Calibri" w:cs="Calibri" w:hint="cs"/>
          <w:szCs w:val="22"/>
          <w:rtl/>
        </w:rPr>
        <w:t>ة</w:t>
      </w:r>
      <w:r w:rsidR="00C766FC" w:rsidRPr="0029005F">
        <w:rPr>
          <w:rFonts w:ascii="Calibri" w:hAnsi="Calibri" w:cs="Calibri"/>
          <w:szCs w:val="22"/>
          <w:rtl/>
        </w:rPr>
        <w:t xml:space="preserve"> </w:t>
      </w:r>
      <w:r w:rsidR="00C766FC">
        <w:rPr>
          <w:rFonts w:ascii="Calibri" w:hAnsi="Calibri" w:cs="Calibri" w:hint="cs"/>
          <w:szCs w:val="22"/>
          <w:rtl/>
        </w:rPr>
        <w:t xml:space="preserve">التنفيذية </w:t>
      </w:r>
      <w:r w:rsidR="00C766FC" w:rsidRPr="0029005F">
        <w:rPr>
          <w:rFonts w:ascii="Calibri" w:hAnsi="Calibri" w:cs="Calibri"/>
          <w:szCs w:val="22"/>
          <w:rtl/>
        </w:rPr>
        <w:t xml:space="preserve">المشتركة </w:t>
      </w:r>
      <w:r w:rsidR="00FE778B" w:rsidRPr="0029005F">
        <w:rPr>
          <w:rFonts w:ascii="Calibri" w:hAnsi="Calibri" w:cs="Calibri"/>
          <w:szCs w:val="22"/>
          <w:rtl/>
        </w:rPr>
        <w:t xml:space="preserve">ينبغي أن تستند إلى أعمال الفريق العامل وأن تتم وفقاً للممارسة المتبعة بالتوافق في الآراء. كما نولي أهمية لتعزيز جاذبية نظام لشبونة من أجل تشجيع انضمام أعضاء جدد </w:t>
      </w:r>
      <w:r w:rsidR="00366771" w:rsidRPr="0029005F">
        <w:rPr>
          <w:rFonts w:ascii="Calibri" w:hAnsi="Calibri" w:cs="Calibri"/>
          <w:szCs w:val="22"/>
          <w:rtl/>
        </w:rPr>
        <w:t xml:space="preserve">إلى </w:t>
      </w:r>
      <w:r w:rsidR="00C766FC">
        <w:rPr>
          <w:rFonts w:ascii="Calibri" w:hAnsi="Calibri" w:cs="Calibri"/>
          <w:szCs w:val="22"/>
          <w:rtl/>
        </w:rPr>
        <w:t>وثيقة جنيف لاتفاق لشبونة</w:t>
      </w:r>
      <w:r w:rsidR="00FE778B" w:rsidRPr="0029005F">
        <w:rPr>
          <w:rFonts w:ascii="Calibri" w:hAnsi="Calibri" w:cs="Calibri"/>
          <w:szCs w:val="22"/>
          <w:rtl/>
        </w:rPr>
        <w:t xml:space="preserve">، وتوسيع نطاق المشاركة فيه. ويظل </w:t>
      </w:r>
      <w:r w:rsidR="00AE7380" w:rsidRPr="0029005F">
        <w:rPr>
          <w:rFonts w:ascii="Calibri" w:hAnsi="Calibri" w:cs="Calibri"/>
          <w:szCs w:val="22"/>
          <w:rtl/>
        </w:rPr>
        <w:t xml:space="preserve">الاتحاد الأوروبي </w:t>
      </w:r>
      <w:r w:rsidR="00FE778B" w:rsidRPr="0029005F">
        <w:rPr>
          <w:rFonts w:ascii="Calibri" w:hAnsi="Calibri" w:cs="Calibri"/>
          <w:szCs w:val="22"/>
          <w:rtl/>
        </w:rPr>
        <w:t xml:space="preserve">ودوله الأعضاء ملتزمين التزاماً تاماً بالمشاركة البناءة في هذه المناقشات بهدف دعم التطوير المستمر لنظام لشبونة والحماية القوية </w:t>
      </w:r>
      <w:r w:rsidR="003B5F50" w:rsidRPr="0029005F">
        <w:rPr>
          <w:rFonts w:ascii="Calibri" w:hAnsi="Calibri" w:cs="Calibri"/>
          <w:szCs w:val="22"/>
          <w:rtl/>
        </w:rPr>
        <w:t xml:space="preserve">للمؤشرات الجغرافية </w:t>
      </w:r>
      <w:r w:rsidR="00FE778B" w:rsidRPr="0029005F">
        <w:rPr>
          <w:rFonts w:ascii="Calibri" w:hAnsi="Calibri" w:cs="Calibri"/>
          <w:szCs w:val="22"/>
          <w:rtl/>
        </w:rPr>
        <w:t>على الصعيد الدولي.</w:t>
      </w:r>
    </w:p>
    <w:p w14:paraId="62524D2F" w14:textId="6144CDDC" w:rsidR="00FE778B" w:rsidRPr="0029005F" w:rsidRDefault="00C766FC" w:rsidP="00F16B42">
      <w:pPr>
        <w:pStyle w:val="ONUME"/>
        <w:rPr>
          <w:rFonts w:ascii="Calibri" w:hAnsi="Calibri" w:cs="Calibri"/>
          <w:szCs w:val="22"/>
        </w:rPr>
      </w:pPr>
      <w:hyperlink r:id="rId23">
        <w:r>
          <w:rPr>
            <w:rStyle w:val="Hyperlink"/>
            <w:rFonts w:ascii="Calibri" w:hAnsi="Calibri" w:cs="Calibri" w:hint="cs"/>
            <w:szCs w:val="22"/>
            <w:rtl/>
          </w:rPr>
          <w:t>الج</w:t>
        </w:r>
        <w:r w:rsidR="00FE778B" w:rsidRPr="0029005F">
          <w:rPr>
            <w:rStyle w:val="Hyperlink"/>
            <w:rFonts w:ascii="Calibri" w:hAnsi="Calibri" w:cs="Calibri"/>
            <w:szCs w:val="22"/>
            <w:rtl/>
          </w:rPr>
          <w:t xml:space="preserve">مهورية </w:t>
        </w:r>
        <w:proofErr w:type="spellStart"/>
        <w:r w:rsidR="00FE778B" w:rsidRPr="0029005F">
          <w:rPr>
            <w:rStyle w:val="Hyperlink"/>
            <w:rFonts w:ascii="Calibri" w:hAnsi="Calibri" w:cs="Calibri"/>
            <w:szCs w:val="22"/>
            <w:rtl/>
          </w:rPr>
          <w:t>الدومينيك</w:t>
        </w:r>
        <w:r>
          <w:rPr>
            <w:rStyle w:val="Hyperlink"/>
            <w:rFonts w:ascii="Calibri" w:hAnsi="Calibri" w:cs="Calibri" w:hint="cs"/>
            <w:szCs w:val="22"/>
            <w:rtl/>
          </w:rPr>
          <w:t>ية</w:t>
        </w:r>
        <w:proofErr w:type="spellEnd"/>
      </w:hyperlink>
      <w:r w:rsidR="002A3F9F" w:rsidRPr="0029005F">
        <w:rPr>
          <w:rFonts w:ascii="Calibri" w:hAnsi="Calibri" w:cs="Calibri"/>
          <w:szCs w:val="22"/>
          <w:rtl/>
        </w:rPr>
        <w:t xml:space="preserve">: </w:t>
      </w:r>
      <w:r w:rsidR="00FE778B" w:rsidRPr="0029005F">
        <w:rPr>
          <w:rFonts w:ascii="Calibri" w:hAnsi="Calibri" w:cs="Calibri"/>
          <w:szCs w:val="22"/>
          <w:rtl/>
        </w:rPr>
        <w:t xml:space="preserve">يود وفد </w:t>
      </w:r>
      <w:r>
        <w:rPr>
          <w:rFonts w:ascii="Calibri" w:hAnsi="Calibri" w:cs="Calibri" w:hint="cs"/>
          <w:szCs w:val="22"/>
          <w:rtl/>
        </w:rPr>
        <w:t>ال</w:t>
      </w:r>
      <w:r w:rsidR="00FE778B" w:rsidRPr="0029005F">
        <w:rPr>
          <w:rFonts w:ascii="Calibri" w:hAnsi="Calibri" w:cs="Calibri"/>
          <w:szCs w:val="22"/>
          <w:rtl/>
        </w:rPr>
        <w:t>جمهورية الدومينيك</w:t>
      </w:r>
      <w:r>
        <w:rPr>
          <w:rFonts w:ascii="Calibri" w:hAnsi="Calibri" w:cs="Calibri" w:hint="cs"/>
          <w:szCs w:val="22"/>
          <w:rtl/>
        </w:rPr>
        <w:t>ية</w:t>
      </w:r>
      <w:r w:rsidR="00FE778B" w:rsidRPr="0029005F">
        <w:rPr>
          <w:rFonts w:ascii="Calibri" w:hAnsi="Calibri" w:cs="Calibri"/>
          <w:szCs w:val="22"/>
          <w:rtl/>
        </w:rPr>
        <w:t xml:space="preserve"> أن يبدأ بالإعراب عن تقديره للأمانة على إعداد الوثيقة LI/A/43/1، وكذلك للفريق العامل المعني بتطوير نظام لشبونة على جميع نتائج الاجتماع السابع الذي نُظم في فبراير 2026. وبصفتها دولة عضو في نظام لشبونة، تولي </w:t>
      </w:r>
      <w:r>
        <w:rPr>
          <w:rFonts w:ascii="Calibri" w:hAnsi="Calibri" w:cs="Calibri" w:hint="cs"/>
          <w:szCs w:val="22"/>
          <w:rtl/>
        </w:rPr>
        <w:t>ال</w:t>
      </w:r>
      <w:r w:rsidR="00FE778B" w:rsidRPr="0029005F">
        <w:rPr>
          <w:rFonts w:ascii="Calibri" w:hAnsi="Calibri" w:cs="Calibri"/>
          <w:szCs w:val="22"/>
          <w:rtl/>
        </w:rPr>
        <w:t>جمهورية الدومينيك</w:t>
      </w:r>
      <w:r>
        <w:rPr>
          <w:rFonts w:ascii="Calibri" w:hAnsi="Calibri" w:cs="Calibri" w:hint="cs"/>
          <w:szCs w:val="22"/>
          <w:rtl/>
        </w:rPr>
        <w:t>ية</w:t>
      </w:r>
      <w:r w:rsidR="00FE778B" w:rsidRPr="0029005F">
        <w:rPr>
          <w:rFonts w:ascii="Calibri" w:hAnsi="Calibri" w:cs="Calibri"/>
          <w:szCs w:val="22"/>
          <w:rtl/>
        </w:rPr>
        <w:t xml:space="preserve"> أهمية خاصة لمواصلة تعزيز هذا النظام وتحديثه. وتكتسب هذه المسألة أهمية خاصة في بلدنا، حيث سجلنا في إطار النظام حجر </w:t>
      </w:r>
      <w:r w:rsidR="00C40A36" w:rsidRPr="0029005F">
        <w:rPr>
          <w:rFonts w:ascii="Calibri" w:hAnsi="Calibri" w:cs="Calibri"/>
          <w:szCs w:val="22"/>
          <w:rtl/>
        </w:rPr>
        <w:t xml:space="preserve">«أو </w:t>
      </w:r>
      <w:r w:rsidR="00783AF4" w:rsidRPr="0029005F">
        <w:rPr>
          <w:rFonts w:ascii="Calibri" w:hAnsi="Calibri" w:cs="Calibri"/>
          <w:i/>
          <w:iCs/>
          <w:szCs w:val="22"/>
          <w:rtl/>
        </w:rPr>
        <w:t>لاريمار-باراهونا</w:t>
      </w:r>
      <w:r w:rsidR="00FE778B" w:rsidRPr="0029005F">
        <w:rPr>
          <w:rFonts w:ascii="Calibri" w:hAnsi="Calibri" w:cs="Calibri"/>
          <w:szCs w:val="22"/>
          <w:rtl/>
        </w:rPr>
        <w:t>»، وهو حجر شبه كريم فريد من نوعه في العالم ورمز مميز لهويتنا الوطنية. ويُعرف «</w:t>
      </w:r>
      <w:r w:rsidR="00783AF4" w:rsidRPr="0029005F">
        <w:rPr>
          <w:rFonts w:ascii="Calibri" w:hAnsi="Calibri" w:cs="Calibri"/>
          <w:i/>
          <w:iCs/>
          <w:szCs w:val="22"/>
          <w:rtl/>
        </w:rPr>
        <w:t>الاريمار</w:t>
      </w:r>
      <w:r w:rsidR="00FE778B" w:rsidRPr="0029005F">
        <w:rPr>
          <w:rFonts w:ascii="Calibri" w:hAnsi="Calibri" w:cs="Calibri"/>
          <w:szCs w:val="22"/>
          <w:rtl/>
        </w:rPr>
        <w:t>» (</w:t>
      </w:r>
      <w:r w:rsidR="00783AF4" w:rsidRPr="0029005F">
        <w:rPr>
          <w:rFonts w:ascii="Calibri" w:hAnsi="Calibri" w:cs="Calibri"/>
          <w:i/>
          <w:iCs/>
          <w:szCs w:val="22"/>
          <w:rtl/>
        </w:rPr>
        <w:t>Larimar</w:t>
      </w:r>
      <w:r w:rsidR="00FE778B" w:rsidRPr="0029005F">
        <w:rPr>
          <w:rFonts w:ascii="Calibri" w:hAnsi="Calibri" w:cs="Calibri"/>
          <w:szCs w:val="22"/>
          <w:rtl/>
        </w:rPr>
        <w:t>) بأنه يتجاوز قيمته التجارية والحرفية، فهو جزء من التراث الثقافي للأمة</w:t>
      </w:r>
      <w:r w:rsidR="002A3F9F" w:rsidRPr="0029005F">
        <w:rPr>
          <w:rFonts w:ascii="Calibri" w:hAnsi="Calibri" w:cs="Calibri"/>
          <w:szCs w:val="22"/>
          <w:rtl/>
        </w:rPr>
        <w:t xml:space="preserve">. </w:t>
      </w:r>
      <w:r w:rsidR="00FE778B" w:rsidRPr="0029005F">
        <w:rPr>
          <w:rFonts w:ascii="Calibri" w:hAnsi="Calibri" w:cs="Calibri"/>
          <w:szCs w:val="22"/>
          <w:rtl/>
        </w:rPr>
        <w:t xml:space="preserve">وتسهم حمايته الدولية من خلال نظام لشبونة في الحفاظ على أصالته وسمعته وارتباطه بمكان منشأه، مع منع إساءة استخدامه في الأسواق الدولية. وقد أعادت هذه التجربة تأكيد قناعتنا بأن </w:t>
      </w:r>
      <w:r w:rsidR="003B5F50" w:rsidRPr="0029005F">
        <w:rPr>
          <w:rFonts w:ascii="Calibri" w:hAnsi="Calibri" w:cs="Calibri"/>
          <w:szCs w:val="22"/>
          <w:rtl/>
        </w:rPr>
        <w:t xml:space="preserve">المؤشرات </w:t>
      </w:r>
      <w:r w:rsidR="00FE778B" w:rsidRPr="0029005F">
        <w:rPr>
          <w:rFonts w:ascii="Calibri" w:hAnsi="Calibri" w:cs="Calibri"/>
          <w:szCs w:val="22"/>
          <w:rtl/>
        </w:rPr>
        <w:t xml:space="preserve">الجغرافية </w:t>
      </w:r>
      <w:r w:rsidR="00C40A36" w:rsidRPr="0029005F">
        <w:rPr>
          <w:rFonts w:ascii="Calibri" w:hAnsi="Calibri" w:cs="Calibri"/>
          <w:szCs w:val="22"/>
          <w:rtl/>
        </w:rPr>
        <w:t>و</w:t>
      </w:r>
      <w:r>
        <w:rPr>
          <w:rFonts w:ascii="Calibri" w:hAnsi="Calibri" w:cs="Calibri" w:hint="cs"/>
          <w:szCs w:val="22"/>
          <w:rtl/>
        </w:rPr>
        <w:t>ت</w:t>
      </w:r>
      <w:r w:rsidR="00C40A36" w:rsidRPr="0029005F">
        <w:rPr>
          <w:rFonts w:ascii="Calibri" w:hAnsi="Calibri" w:cs="Calibri"/>
          <w:szCs w:val="22"/>
          <w:rtl/>
        </w:rPr>
        <w:t>سم</w:t>
      </w:r>
      <w:r>
        <w:rPr>
          <w:rFonts w:ascii="Calibri" w:hAnsi="Calibri" w:cs="Calibri" w:hint="cs"/>
          <w:szCs w:val="22"/>
          <w:rtl/>
        </w:rPr>
        <w:t>ي</w:t>
      </w:r>
      <w:r w:rsidR="00C40A36" w:rsidRPr="0029005F">
        <w:rPr>
          <w:rFonts w:ascii="Calibri" w:hAnsi="Calibri" w:cs="Calibri"/>
          <w:szCs w:val="22"/>
          <w:rtl/>
        </w:rPr>
        <w:t>ا</w:t>
      </w:r>
      <w:r>
        <w:rPr>
          <w:rFonts w:ascii="Calibri" w:hAnsi="Calibri" w:cs="Calibri" w:hint="cs"/>
          <w:szCs w:val="22"/>
          <w:rtl/>
        </w:rPr>
        <w:t>ت</w:t>
      </w:r>
      <w:r w:rsidR="00C40A36" w:rsidRPr="0029005F">
        <w:rPr>
          <w:rFonts w:ascii="Calibri" w:hAnsi="Calibri" w:cs="Calibri"/>
          <w:szCs w:val="22"/>
          <w:rtl/>
        </w:rPr>
        <w:t xml:space="preserve"> المنشأ </w:t>
      </w:r>
      <w:r w:rsidR="00FE778B" w:rsidRPr="0029005F">
        <w:rPr>
          <w:rFonts w:ascii="Calibri" w:hAnsi="Calibri" w:cs="Calibri"/>
          <w:szCs w:val="22"/>
          <w:rtl/>
        </w:rPr>
        <w:t xml:space="preserve">هي أدوات استراتيجية لتعزيز التنمية المستدامة وتقوية الاقتصادات المحلية. وفي هذا الصدد، يود المكتب الوطني للملكية الصناعية في </w:t>
      </w:r>
      <w:r>
        <w:rPr>
          <w:rFonts w:ascii="Calibri" w:hAnsi="Calibri" w:cs="Calibri" w:hint="cs"/>
          <w:szCs w:val="22"/>
          <w:rtl/>
        </w:rPr>
        <w:t xml:space="preserve">بلدنا </w:t>
      </w:r>
      <w:r w:rsidR="00FE778B" w:rsidRPr="0029005F">
        <w:rPr>
          <w:rFonts w:ascii="Calibri" w:hAnsi="Calibri" w:cs="Calibri"/>
          <w:szCs w:val="22"/>
          <w:rtl/>
        </w:rPr>
        <w:t>أن يعرب عن خالص امتنانه لل</w:t>
      </w:r>
      <w:r>
        <w:rPr>
          <w:rFonts w:ascii="Calibri" w:hAnsi="Calibri" w:cs="Calibri" w:hint="cs"/>
          <w:szCs w:val="22"/>
          <w:rtl/>
        </w:rPr>
        <w:t xml:space="preserve">ويبو </w:t>
      </w:r>
      <w:r w:rsidR="00FE778B" w:rsidRPr="0029005F">
        <w:rPr>
          <w:rFonts w:ascii="Calibri" w:hAnsi="Calibri" w:cs="Calibri"/>
          <w:szCs w:val="22"/>
          <w:rtl/>
        </w:rPr>
        <w:t xml:space="preserve">على الدعم الممتاز الذي قدمته في تنظيم الندوة دون الإقليمية </w:t>
      </w:r>
      <w:r>
        <w:rPr>
          <w:rFonts w:ascii="Calibri" w:hAnsi="Calibri" w:cs="Calibri" w:hint="cs"/>
          <w:szCs w:val="22"/>
          <w:rtl/>
        </w:rPr>
        <w:t xml:space="preserve">بشأن </w:t>
      </w:r>
      <w:r w:rsidR="003B5F50" w:rsidRPr="0029005F">
        <w:rPr>
          <w:rFonts w:ascii="Calibri" w:hAnsi="Calibri" w:cs="Calibri"/>
          <w:szCs w:val="22"/>
          <w:rtl/>
        </w:rPr>
        <w:t xml:space="preserve">المؤشرات الجغرافية </w:t>
      </w:r>
      <w:r w:rsidR="00FE778B" w:rsidRPr="0029005F">
        <w:rPr>
          <w:rFonts w:ascii="Calibri" w:hAnsi="Calibri" w:cs="Calibri"/>
          <w:szCs w:val="22"/>
          <w:rtl/>
        </w:rPr>
        <w:t xml:space="preserve">كأداة للتنمية الاقتصادية وحمايتها الدولية من خلال نظام لشبونة، التي عُقدت في سانتو دومينغو يومي 16 و17 يونيو من هذا العام. وقد شكّل عقد هذا الحدث فرصة قيّمة لتبادل الخبرات بين بلدان أمريكا الوسطى والجمهورية الدومينيكية، وتعزيز القدرات، وتعميق المعرفة بفوائد نظام لشبونة. وفي الوقت نفسه، سلط هذا الحدث الضوء أيضًا على الإمكانات الهائلة التي تتمتع بها </w:t>
      </w:r>
      <w:r w:rsidR="003B5F50" w:rsidRPr="0029005F">
        <w:rPr>
          <w:rFonts w:ascii="Calibri" w:hAnsi="Calibri" w:cs="Calibri"/>
          <w:szCs w:val="22"/>
          <w:rtl/>
        </w:rPr>
        <w:t xml:space="preserve">المؤشرات الجغرافية </w:t>
      </w:r>
      <w:r w:rsidR="002E670B" w:rsidRPr="0029005F">
        <w:rPr>
          <w:rFonts w:ascii="Calibri" w:hAnsi="Calibri" w:cs="Calibri"/>
          <w:szCs w:val="22"/>
          <w:rtl/>
        </w:rPr>
        <w:t>و</w:t>
      </w:r>
      <w:r w:rsidR="002E670B">
        <w:rPr>
          <w:rFonts w:ascii="Calibri" w:hAnsi="Calibri" w:cs="Calibri" w:hint="cs"/>
          <w:szCs w:val="22"/>
          <w:rtl/>
        </w:rPr>
        <w:t>ت</w:t>
      </w:r>
      <w:r w:rsidR="002E670B" w:rsidRPr="0029005F">
        <w:rPr>
          <w:rFonts w:ascii="Calibri" w:hAnsi="Calibri" w:cs="Calibri"/>
          <w:szCs w:val="22"/>
          <w:rtl/>
        </w:rPr>
        <w:t>سم</w:t>
      </w:r>
      <w:r w:rsidR="002E670B">
        <w:rPr>
          <w:rFonts w:ascii="Calibri" w:hAnsi="Calibri" w:cs="Calibri" w:hint="cs"/>
          <w:szCs w:val="22"/>
          <w:rtl/>
        </w:rPr>
        <w:t>ي</w:t>
      </w:r>
      <w:r w:rsidR="002E670B" w:rsidRPr="0029005F">
        <w:rPr>
          <w:rFonts w:ascii="Calibri" w:hAnsi="Calibri" w:cs="Calibri"/>
          <w:szCs w:val="22"/>
          <w:rtl/>
        </w:rPr>
        <w:t>ا</w:t>
      </w:r>
      <w:r w:rsidR="002E670B">
        <w:rPr>
          <w:rFonts w:ascii="Calibri" w:hAnsi="Calibri" w:cs="Calibri" w:hint="cs"/>
          <w:szCs w:val="22"/>
          <w:rtl/>
        </w:rPr>
        <w:t>ت</w:t>
      </w:r>
      <w:r w:rsidR="002E670B" w:rsidRPr="0029005F">
        <w:rPr>
          <w:rFonts w:ascii="Calibri" w:hAnsi="Calibri" w:cs="Calibri"/>
          <w:szCs w:val="22"/>
          <w:rtl/>
        </w:rPr>
        <w:t xml:space="preserve"> </w:t>
      </w:r>
      <w:r w:rsidR="00C40A36" w:rsidRPr="0029005F">
        <w:rPr>
          <w:rFonts w:ascii="Calibri" w:hAnsi="Calibri" w:cs="Calibri"/>
          <w:szCs w:val="22"/>
          <w:rtl/>
        </w:rPr>
        <w:t xml:space="preserve">المنشأ </w:t>
      </w:r>
      <w:r w:rsidR="00FE778B" w:rsidRPr="0029005F">
        <w:rPr>
          <w:rFonts w:ascii="Calibri" w:hAnsi="Calibri" w:cs="Calibri"/>
          <w:szCs w:val="22"/>
          <w:rtl/>
        </w:rPr>
        <w:t>في توليد القيمة المضافة، وتعزيز مجتمعات المنتجين، وتوسيع نطاق الاعتراف الدولي بمنتجاتنا ذات الجودة المتميزة.</w:t>
      </w:r>
      <w:r w:rsidR="002A3F9F" w:rsidRPr="0029005F">
        <w:rPr>
          <w:rFonts w:ascii="Calibri" w:hAnsi="Calibri" w:cs="Calibri"/>
          <w:szCs w:val="22"/>
          <w:rtl/>
        </w:rPr>
        <w:t xml:space="preserve"> </w:t>
      </w:r>
      <w:r w:rsidR="00FE778B" w:rsidRPr="0029005F">
        <w:rPr>
          <w:rFonts w:ascii="Calibri" w:hAnsi="Calibri" w:cs="Calibri"/>
          <w:szCs w:val="22"/>
          <w:rtl/>
        </w:rPr>
        <w:t>ونحن على ثقة من أن نظام لشبونة سيتوطد باعتباره آلية أكثر حداثة وسهولة في الوصول إليها وشفافية لصالح الأطراف المتعاقدة والسلطات المختصة وأصحاب الحقوق.</w:t>
      </w:r>
    </w:p>
    <w:p w14:paraId="1D8CA079" w14:textId="67499474" w:rsidR="00FE778B" w:rsidRPr="0029005F" w:rsidRDefault="00FE778B" w:rsidP="00F16B42">
      <w:pPr>
        <w:pStyle w:val="ONUME"/>
        <w:rPr>
          <w:rFonts w:ascii="Calibri" w:hAnsi="Calibri" w:cs="Calibri"/>
          <w:szCs w:val="22"/>
        </w:rPr>
      </w:pPr>
      <w:hyperlink r:id="rId24">
        <w:r w:rsidRPr="0029005F">
          <w:rPr>
            <w:rStyle w:val="Hyperlink"/>
            <w:rFonts w:ascii="Calibri" w:hAnsi="Calibri" w:cs="Calibri"/>
            <w:szCs w:val="22"/>
            <w:rtl/>
          </w:rPr>
          <w:t>صربيا</w:t>
        </w:r>
      </w:hyperlink>
      <w:r w:rsidR="006178A2" w:rsidRPr="0029005F">
        <w:rPr>
          <w:rFonts w:ascii="Calibri" w:hAnsi="Calibri" w:cs="Calibri"/>
          <w:szCs w:val="22"/>
          <w:rtl/>
        </w:rPr>
        <w:t xml:space="preserve">: </w:t>
      </w:r>
      <w:r w:rsidRPr="0029005F">
        <w:rPr>
          <w:rFonts w:ascii="Calibri" w:hAnsi="Calibri" w:cs="Calibri"/>
          <w:szCs w:val="22"/>
          <w:rtl/>
        </w:rPr>
        <w:t xml:space="preserve">تؤكد جمهورية صربيا من جديد دعمها القوي والمتسق لاتفاق لشبونة ولتوسيع نطاقها وتحديثها المستمرين. ويرحب </w:t>
      </w:r>
      <w:r w:rsidR="00783AF4" w:rsidRPr="0029005F">
        <w:rPr>
          <w:rFonts w:ascii="Calibri" w:hAnsi="Calibri" w:cs="Calibri"/>
          <w:szCs w:val="22"/>
          <w:rtl/>
        </w:rPr>
        <w:t xml:space="preserve">وفدي </w:t>
      </w:r>
      <w:r w:rsidRPr="0029005F">
        <w:rPr>
          <w:rFonts w:ascii="Calibri" w:hAnsi="Calibri" w:cs="Calibri"/>
          <w:szCs w:val="22"/>
          <w:rtl/>
        </w:rPr>
        <w:t xml:space="preserve">بعمل الفريق العامل المعني بتطوير نظام لشبونة، ويشكر أمانة الويبو على التقرير المتعلق بعمل الفريق العامل. وترحب صربيا بمواصلة المناقشة حول التعديلات المقترحة على </w:t>
      </w:r>
      <w:r w:rsidR="007372CE">
        <w:rPr>
          <w:rFonts w:ascii="Calibri" w:hAnsi="Calibri" w:cs="Calibri"/>
          <w:szCs w:val="22"/>
          <w:rtl/>
        </w:rPr>
        <w:t xml:space="preserve">اللائحة التنفيذية المشتركة </w:t>
      </w:r>
      <w:r w:rsidRPr="0029005F">
        <w:rPr>
          <w:rFonts w:ascii="Calibri" w:hAnsi="Calibri" w:cs="Calibri"/>
          <w:szCs w:val="22"/>
          <w:rtl/>
        </w:rPr>
        <w:t xml:space="preserve">بموجب اتفاق لشبونة ووثيقة جنيف </w:t>
      </w:r>
      <w:r w:rsidR="008E2DF5" w:rsidRPr="0029005F">
        <w:rPr>
          <w:rFonts w:ascii="Calibri" w:hAnsi="Calibri" w:cs="Calibri"/>
          <w:szCs w:val="22"/>
          <w:rtl/>
        </w:rPr>
        <w:t>لاتفاق لشبونة</w:t>
      </w:r>
      <w:r w:rsidRPr="0029005F">
        <w:rPr>
          <w:rFonts w:ascii="Calibri" w:hAnsi="Calibri" w:cs="Calibri"/>
          <w:szCs w:val="22"/>
          <w:rtl/>
        </w:rPr>
        <w:t xml:space="preserve">. إن حل هذه المسائل المعلقة أمر مهم، قبل كل شيء من أجل اليقين القانوني لأصحاب الحقوق. ويعتقد </w:t>
      </w:r>
      <w:r w:rsidR="00783AF4" w:rsidRPr="0029005F">
        <w:rPr>
          <w:rFonts w:ascii="Calibri" w:hAnsi="Calibri" w:cs="Calibri"/>
          <w:szCs w:val="22"/>
          <w:rtl/>
        </w:rPr>
        <w:t xml:space="preserve">وفدي </w:t>
      </w:r>
      <w:r w:rsidRPr="0029005F">
        <w:rPr>
          <w:rFonts w:ascii="Calibri" w:hAnsi="Calibri" w:cs="Calibri"/>
          <w:szCs w:val="22"/>
          <w:rtl/>
        </w:rPr>
        <w:t xml:space="preserve">أن الدول الحديثة ينبغي أن تتعامل مع حماية </w:t>
      </w:r>
      <w:r w:rsidR="003B5F50" w:rsidRPr="0029005F">
        <w:rPr>
          <w:rFonts w:ascii="Calibri" w:hAnsi="Calibri" w:cs="Calibri"/>
          <w:szCs w:val="22"/>
          <w:rtl/>
        </w:rPr>
        <w:t xml:space="preserve">المؤشرات الجغرافية </w:t>
      </w:r>
      <w:r w:rsidRPr="0029005F">
        <w:rPr>
          <w:rFonts w:ascii="Calibri" w:hAnsi="Calibri" w:cs="Calibri"/>
          <w:szCs w:val="22"/>
          <w:rtl/>
        </w:rPr>
        <w:t xml:space="preserve">بعناية خاصة. وقد قيل إن الثقافة هي مجموع الإنجازات الروحية للشعب. ومن هذا المنظور، يمكن اعتبار منتجات المهارات التقليدية والحكمة الشعبية جزءاً من تلك الثقافة أيضاً. ولا ينبغي أن ننسى أن </w:t>
      </w:r>
      <w:r w:rsidR="53B2DAA1" w:rsidRPr="0029005F">
        <w:rPr>
          <w:rFonts w:ascii="Calibri" w:hAnsi="Calibri" w:cs="Calibri"/>
          <w:szCs w:val="22"/>
          <w:rtl/>
        </w:rPr>
        <w:t xml:space="preserve">الناس </w:t>
      </w:r>
      <w:r w:rsidRPr="0029005F">
        <w:rPr>
          <w:rFonts w:ascii="Calibri" w:hAnsi="Calibri" w:cs="Calibri"/>
          <w:szCs w:val="22"/>
          <w:rtl/>
        </w:rPr>
        <w:t xml:space="preserve">لا يعيشون فقط داخل حدود دولهم. فالناس يعيشون أيضًا من خلال شعرهم وموسيقاهم ورسمهم وجميع الإنجازات الروحية الأخرى التي ابتكرها أسلافنا على مر القرون. وتنتمي </w:t>
      </w:r>
      <w:r w:rsidR="003B5F50" w:rsidRPr="0029005F">
        <w:rPr>
          <w:rFonts w:ascii="Calibri" w:hAnsi="Calibri" w:cs="Calibri"/>
          <w:szCs w:val="22"/>
          <w:rtl/>
        </w:rPr>
        <w:t xml:space="preserve">المؤشرات الجغرافية </w:t>
      </w:r>
      <w:r w:rsidRPr="0029005F">
        <w:rPr>
          <w:rFonts w:ascii="Calibri" w:hAnsi="Calibri" w:cs="Calibri"/>
          <w:szCs w:val="22"/>
          <w:rtl/>
        </w:rPr>
        <w:t xml:space="preserve">إلى هذا التراث أيضًا. ولهذا السبب، يجب السعي إلى تعزيز نظام لشبونة باستمرار وبتفانٍ، لا سيما بين المنتجين المحليين الذين غالبًا ما يجهلون اليوم المزايا التي يوفرها لهم اتفاق لشبونة. في 25 يونيو 2026، اعتمدت الجمعية الوطنية لجمهورية صربيا القانون المتعلق بالتصديق على </w:t>
      </w:r>
      <w:r w:rsidR="000004DE">
        <w:rPr>
          <w:rFonts w:ascii="Calibri" w:hAnsi="Calibri" w:cs="Calibri"/>
          <w:szCs w:val="22"/>
          <w:rtl/>
        </w:rPr>
        <w:t>وثيقة جنيف لاتفاق لشبونة</w:t>
      </w:r>
      <w:r w:rsidRPr="0029005F">
        <w:rPr>
          <w:rFonts w:ascii="Calibri" w:hAnsi="Calibri" w:cs="Calibri"/>
          <w:szCs w:val="22"/>
          <w:rtl/>
        </w:rPr>
        <w:t xml:space="preserve">. ويشرفني أن أشير بارتياح كبير إلى أن بلدي قد اتخذ بذلك خطوة أخرى نحو توفير حماية أفضل لصالح منتجي منتجاتنا التقليدية. كما سيصبح من الأسهل الآن على أصحاب الحقوق الأجانب حماية </w:t>
      </w:r>
      <w:r w:rsidR="003B5F50" w:rsidRPr="0029005F">
        <w:rPr>
          <w:rFonts w:ascii="Calibri" w:hAnsi="Calibri" w:cs="Calibri"/>
          <w:szCs w:val="22"/>
          <w:rtl/>
        </w:rPr>
        <w:t xml:space="preserve">مؤشراتهم الجغرافية </w:t>
      </w:r>
      <w:r w:rsidRPr="0029005F">
        <w:rPr>
          <w:rFonts w:ascii="Calibri" w:hAnsi="Calibri" w:cs="Calibri"/>
          <w:szCs w:val="22"/>
          <w:rtl/>
        </w:rPr>
        <w:t>في صربيا.</w:t>
      </w:r>
    </w:p>
    <w:p w14:paraId="53858970" w14:textId="4EC44F1F" w:rsidR="00FE778B" w:rsidRPr="0029005F" w:rsidRDefault="00FE778B" w:rsidP="00C5092E">
      <w:pPr>
        <w:pStyle w:val="Hy"/>
        <w:rPr>
          <w:rFonts w:ascii="Calibri" w:hAnsi="Calibri" w:cs="Calibri"/>
          <w:szCs w:val="22"/>
        </w:rPr>
      </w:pPr>
      <w:hyperlink r:id="rId25">
        <w:r w:rsidRPr="0029005F">
          <w:rPr>
            <w:rStyle w:val="Hyperlink"/>
            <w:rFonts w:ascii="Calibri" w:hAnsi="Calibri" w:cs="Calibri"/>
            <w:szCs w:val="22"/>
            <w:rtl/>
          </w:rPr>
          <w:t>ساموا</w:t>
        </w:r>
      </w:hyperlink>
      <w:r w:rsidR="006178A2" w:rsidRPr="0029005F">
        <w:rPr>
          <w:rFonts w:ascii="Calibri" w:hAnsi="Calibri" w:cs="Calibri"/>
          <w:szCs w:val="22"/>
          <w:rtl/>
        </w:rPr>
        <w:t xml:space="preserve">: </w:t>
      </w:r>
      <w:r w:rsidRPr="0029005F">
        <w:rPr>
          <w:rFonts w:ascii="Calibri" w:hAnsi="Calibri" w:cs="Calibri"/>
          <w:szCs w:val="22"/>
          <w:rtl/>
        </w:rPr>
        <w:t>تعرب ساموا عن تقديرها الصادق ل</w:t>
      </w:r>
      <w:r w:rsidR="00E76192">
        <w:rPr>
          <w:rFonts w:ascii="Calibri" w:hAnsi="Calibri" w:cs="Calibri" w:hint="cs"/>
          <w:szCs w:val="22"/>
          <w:rtl/>
        </w:rPr>
        <w:t>ل</w:t>
      </w:r>
      <w:r w:rsidRPr="0029005F">
        <w:rPr>
          <w:rFonts w:ascii="Calibri" w:hAnsi="Calibri" w:cs="Calibri"/>
          <w:szCs w:val="22"/>
          <w:rtl/>
        </w:rPr>
        <w:t xml:space="preserve">فريق </w:t>
      </w:r>
      <w:r w:rsidR="00E76192">
        <w:rPr>
          <w:rFonts w:ascii="Calibri" w:hAnsi="Calibri" w:cs="Calibri" w:hint="cs"/>
          <w:szCs w:val="22"/>
          <w:rtl/>
        </w:rPr>
        <w:t>العامل لاتفاق</w:t>
      </w:r>
      <w:r w:rsidRPr="0029005F">
        <w:rPr>
          <w:rFonts w:ascii="Calibri" w:hAnsi="Calibri" w:cs="Calibri"/>
          <w:szCs w:val="22"/>
          <w:rtl/>
        </w:rPr>
        <w:t xml:space="preserve"> لشبونة على تعاونهم المستمر ودعمهم المتفاني. وقد ساهمت برامج بناء القدرات التي طلبتها ساموا مؤخرًا، والتي سعد </w:t>
      </w:r>
      <w:r w:rsidR="00277648">
        <w:rPr>
          <w:rFonts w:ascii="Calibri" w:hAnsi="Calibri" w:cs="Calibri" w:hint="cs"/>
          <w:szCs w:val="22"/>
          <w:rtl/>
        </w:rPr>
        <w:t>ال</w:t>
      </w:r>
      <w:r w:rsidRPr="0029005F">
        <w:rPr>
          <w:rFonts w:ascii="Calibri" w:hAnsi="Calibri" w:cs="Calibri"/>
          <w:szCs w:val="22"/>
          <w:rtl/>
        </w:rPr>
        <w:t xml:space="preserve">فريق بمساعدتنا فيها، في تعزيز خبرتنا الوطنية بشكل كبير في إدارة </w:t>
      </w:r>
      <w:r w:rsidR="00C40A36" w:rsidRPr="0029005F">
        <w:rPr>
          <w:rFonts w:ascii="Calibri" w:hAnsi="Calibri" w:cs="Calibri"/>
          <w:szCs w:val="22"/>
          <w:rtl/>
        </w:rPr>
        <w:t>تسميات ال</w:t>
      </w:r>
      <w:r w:rsidR="00277648">
        <w:rPr>
          <w:rFonts w:ascii="Calibri" w:hAnsi="Calibri" w:cs="Calibri" w:hint="cs"/>
          <w:szCs w:val="22"/>
          <w:rtl/>
        </w:rPr>
        <w:t xml:space="preserve">منشأ </w:t>
      </w:r>
      <w:r w:rsidR="002E1B61" w:rsidRPr="0029005F">
        <w:rPr>
          <w:rFonts w:ascii="Calibri" w:hAnsi="Calibri" w:cs="Calibri"/>
          <w:szCs w:val="22"/>
          <w:rtl/>
        </w:rPr>
        <w:t>والمؤشرات الجغرافية</w:t>
      </w:r>
      <w:r w:rsidRPr="0029005F">
        <w:rPr>
          <w:rFonts w:ascii="Calibri" w:hAnsi="Calibri" w:cs="Calibri"/>
          <w:szCs w:val="22"/>
          <w:rtl/>
        </w:rPr>
        <w:t xml:space="preserve">، كما ساهمت في التطوير الشامل لنظام </w:t>
      </w:r>
      <w:r w:rsidR="004F64FD" w:rsidRPr="0029005F">
        <w:rPr>
          <w:rFonts w:ascii="Calibri" w:hAnsi="Calibri" w:cs="Calibri"/>
          <w:szCs w:val="22"/>
          <w:rtl/>
        </w:rPr>
        <w:t>الملكية الفكرية</w:t>
      </w:r>
      <w:r w:rsidRPr="0029005F">
        <w:rPr>
          <w:rFonts w:ascii="Calibri" w:hAnsi="Calibri" w:cs="Calibri"/>
          <w:szCs w:val="22"/>
          <w:rtl/>
        </w:rPr>
        <w:t xml:space="preserve"> في ساموا. وتقدر ساموا تقديرًا كبيرًا فرص التدريب والتوجيه الفني والمساعدة العملية المقدمة. ونتطلع إلى استمرار التعاون في إطار جهودنا الرامية إلى تعزيز قدراتنا المؤسسية بشكل أكبر والمضي قدماً في حماية منتجاتنا الوطنية الفريدة.</w:t>
      </w:r>
    </w:p>
    <w:p w14:paraId="5875319E" w14:textId="43F0FC21" w:rsidR="00FE778B" w:rsidRPr="0029005F" w:rsidRDefault="00FE778B" w:rsidP="00F16B42">
      <w:pPr>
        <w:pStyle w:val="ONUME"/>
        <w:rPr>
          <w:rFonts w:ascii="Calibri" w:hAnsi="Calibri" w:cs="Calibri"/>
          <w:szCs w:val="22"/>
        </w:rPr>
      </w:pPr>
      <w:hyperlink r:id="rId26">
        <w:r w:rsidRPr="0029005F">
          <w:rPr>
            <w:rStyle w:val="Hyperlink"/>
            <w:rFonts w:ascii="Calibri" w:hAnsi="Calibri" w:cs="Calibri"/>
            <w:szCs w:val="22"/>
            <w:rtl/>
          </w:rPr>
          <w:t>الولايات المتحدة الأمريكية</w:t>
        </w:r>
      </w:hyperlink>
      <w:r w:rsidR="006178A2" w:rsidRPr="0029005F">
        <w:rPr>
          <w:rFonts w:ascii="Calibri" w:hAnsi="Calibri" w:cs="Calibri"/>
          <w:szCs w:val="22"/>
          <w:rtl/>
        </w:rPr>
        <w:t xml:space="preserve">: </w:t>
      </w:r>
      <w:r w:rsidRPr="0029005F">
        <w:rPr>
          <w:rFonts w:ascii="Calibri" w:hAnsi="Calibri" w:cs="Calibri"/>
          <w:szCs w:val="22"/>
          <w:rtl/>
        </w:rPr>
        <w:t xml:space="preserve">تتخذ الولايات المتحدة </w:t>
      </w:r>
      <w:r w:rsidR="00FA521D" w:rsidRPr="0029005F">
        <w:rPr>
          <w:rFonts w:ascii="Calibri" w:hAnsi="Calibri" w:cs="Calibri"/>
          <w:szCs w:val="22"/>
          <w:rtl/>
        </w:rPr>
        <w:t xml:space="preserve">الأمريكية </w:t>
      </w:r>
      <w:r w:rsidRPr="0029005F">
        <w:rPr>
          <w:rFonts w:ascii="Calibri" w:hAnsi="Calibri" w:cs="Calibri"/>
          <w:szCs w:val="22"/>
          <w:rtl/>
        </w:rPr>
        <w:t>الكلمة لتعرب عن قلقها المستمر إزاء الافتقار إلى ضمانات كافية في نظام لشبونة، وإزاء عدم تحقيق اتحاد لشبون</w:t>
      </w:r>
      <w:r w:rsidR="00277648">
        <w:rPr>
          <w:rFonts w:ascii="Calibri" w:hAnsi="Calibri" w:cs="Calibri" w:hint="cs"/>
          <w:szCs w:val="22"/>
          <w:rtl/>
        </w:rPr>
        <w:t>ة</w:t>
      </w:r>
      <w:r w:rsidRPr="0029005F">
        <w:rPr>
          <w:rFonts w:ascii="Calibri" w:hAnsi="Calibri" w:cs="Calibri"/>
          <w:szCs w:val="22"/>
          <w:rtl/>
        </w:rPr>
        <w:t xml:space="preserve"> للاكتفاء الذاتي المالي. لا يزال نظام لشبونة يؤثر سلبًا على مجموعة واسعة من أصحاب المصلحة، بما في ذلك الشركات الصغيرة والمنتجين الصغار، من خلال عدم توفير الحماية للأسماء الشائعة وعدم الحفاظ على حقوق العلامات التجارية السابقة. وهذا أمر مهم بشكل خاص للشركات الصغيرة والمنتجين الصغار، وكذلك للشركات الجديدة التي تعتمد على استخدام الأسماء الشائعة والمصطلحات العامة في وصف منتجاتها والترويج لها وبيعها في جميع أنحاء العالم.</w:t>
      </w:r>
      <w:r w:rsidR="002A3F9F" w:rsidRPr="0029005F">
        <w:rPr>
          <w:rFonts w:ascii="Calibri" w:hAnsi="Calibri" w:cs="Calibri"/>
          <w:szCs w:val="22"/>
          <w:rtl/>
        </w:rPr>
        <w:t xml:space="preserve"> </w:t>
      </w:r>
      <w:r w:rsidRPr="0029005F">
        <w:rPr>
          <w:rFonts w:ascii="Calibri" w:hAnsi="Calibri" w:cs="Calibri"/>
          <w:szCs w:val="22"/>
          <w:rtl/>
        </w:rPr>
        <w:t xml:space="preserve">إن عدم مراعاة هذه المفاهيم الأساسية على النحو السليم يعوق تنمية الأعمال، ويشكل حاجزاً أمام دخول </w:t>
      </w:r>
      <w:r w:rsidR="00C13393" w:rsidRPr="0029005F">
        <w:rPr>
          <w:rFonts w:ascii="Calibri" w:hAnsi="Calibri" w:cs="Calibri"/>
          <w:szCs w:val="22"/>
          <w:rtl/>
        </w:rPr>
        <w:t>الأسواق</w:t>
      </w:r>
      <w:r w:rsidRPr="0029005F">
        <w:rPr>
          <w:rFonts w:ascii="Calibri" w:hAnsi="Calibri" w:cs="Calibri"/>
          <w:szCs w:val="22"/>
          <w:rtl/>
        </w:rPr>
        <w:t>، ويهدد حقوق العلامات التجارية السابقة في البلدان التي تمنع حالياً استخدام الأسماء الشائعة. كما لا يزال نظام لشبونة غير ملتزم بالتزاماته التعاهدية بالعمل كنظام مستدام مالياً. ولا يزال اتحاد لشبونة يعاني من عجز متزايد، معتمداً على أنظمة أخرى تابعة لل</w:t>
      </w:r>
      <w:r w:rsidR="00277648">
        <w:rPr>
          <w:rFonts w:ascii="Calibri" w:hAnsi="Calibri" w:cs="Calibri" w:hint="cs"/>
          <w:szCs w:val="22"/>
          <w:rtl/>
        </w:rPr>
        <w:t>ويبو</w:t>
      </w:r>
      <w:r w:rsidRPr="0029005F">
        <w:rPr>
          <w:rFonts w:ascii="Calibri" w:hAnsi="Calibri" w:cs="Calibri"/>
          <w:szCs w:val="22"/>
          <w:rtl/>
        </w:rPr>
        <w:t xml:space="preserve">، مثل </w:t>
      </w:r>
      <w:r w:rsidR="00C13393" w:rsidRPr="0029005F">
        <w:rPr>
          <w:rFonts w:ascii="Calibri" w:hAnsi="Calibri" w:cs="Calibri"/>
          <w:szCs w:val="22"/>
          <w:rtl/>
        </w:rPr>
        <w:t>معاهدة البراءات</w:t>
      </w:r>
      <w:r w:rsidRPr="0029005F">
        <w:rPr>
          <w:rFonts w:ascii="Calibri" w:hAnsi="Calibri" w:cs="Calibri"/>
          <w:szCs w:val="22"/>
          <w:rtl/>
        </w:rPr>
        <w:t xml:space="preserve"> ونظام </w:t>
      </w:r>
      <w:r w:rsidRPr="0029005F">
        <w:rPr>
          <w:rFonts w:ascii="Calibri" w:hAnsi="Calibri" w:cs="Calibri"/>
          <w:szCs w:val="22"/>
          <w:rtl/>
        </w:rPr>
        <w:lastRenderedPageBreak/>
        <w:t xml:space="preserve">مدريد، لدعم عملياته. وهذا أمر غير مقبول بالنسبة للولايات المتحدة. بالإضافة إلى ذلك، في اجتماع </w:t>
      </w:r>
      <w:r w:rsidR="00277648">
        <w:rPr>
          <w:rFonts w:ascii="Calibri" w:hAnsi="Calibri" w:cs="Calibri" w:hint="cs"/>
          <w:szCs w:val="22"/>
          <w:rtl/>
        </w:rPr>
        <w:t>الفريق العامل لل</w:t>
      </w:r>
      <w:r w:rsidRPr="0029005F">
        <w:rPr>
          <w:rFonts w:ascii="Calibri" w:hAnsi="Calibri" w:cs="Calibri"/>
          <w:szCs w:val="22"/>
          <w:rtl/>
        </w:rPr>
        <w:t>شبونة لهذا العام، تبين وجود عدد كبير من المخالفات، مما أدى إلى التنازل عن الحماية بسبب عدم قيام م</w:t>
      </w:r>
      <w:r w:rsidR="00CC2EFA">
        <w:rPr>
          <w:rFonts w:ascii="Calibri" w:hAnsi="Calibri" w:cs="Calibri" w:hint="cs"/>
          <w:szCs w:val="22"/>
          <w:rtl/>
        </w:rPr>
        <w:t>و</w:t>
      </w:r>
      <w:r w:rsidRPr="0029005F">
        <w:rPr>
          <w:rFonts w:ascii="Calibri" w:hAnsi="Calibri" w:cs="Calibri"/>
          <w:szCs w:val="22"/>
          <w:rtl/>
        </w:rPr>
        <w:t>د</w:t>
      </w:r>
      <w:r w:rsidR="00CC2EFA">
        <w:rPr>
          <w:rFonts w:ascii="Calibri" w:hAnsi="Calibri" w:cs="Calibri" w:hint="cs"/>
          <w:szCs w:val="22"/>
          <w:rtl/>
        </w:rPr>
        <w:t>ع</w:t>
      </w:r>
      <w:r w:rsidRPr="0029005F">
        <w:rPr>
          <w:rFonts w:ascii="Calibri" w:hAnsi="Calibri" w:cs="Calibri"/>
          <w:szCs w:val="22"/>
          <w:rtl/>
        </w:rPr>
        <w:t xml:space="preserve">ي الطلبات في نظام لشبونة بدفع الرسوم الفردية في الوقت المحدد، كما تم اقتراح زيادة فترات الاستجابة لهذه المخالفات من ثلاثة أشهر حالياً إلى ما يصل إلى سنتين. ومن غير الواضح سبب عدم قيام </w:t>
      </w:r>
      <w:r w:rsidR="00CC2EFA" w:rsidRPr="0029005F">
        <w:rPr>
          <w:rFonts w:ascii="Calibri" w:hAnsi="Calibri" w:cs="Calibri"/>
          <w:szCs w:val="22"/>
          <w:rtl/>
        </w:rPr>
        <w:t>م</w:t>
      </w:r>
      <w:r w:rsidR="00CC2EFA">
        <w:rPr>
          <w:rFonts w:ascii="Calibri" w:hAnsi="Calibri" w:cs="Calibri" w:hint="cs"/>
          <w:szCs w:val="22"/>
          <w:rtl/>
        </w:rPr>
        <w:t>و</w:t>
      </w:r>
      <w:r w:rsidR="00CC2EFA" w:rsidRPr="0029005F">
        <w:rPr>
          <w:rFonts w:ascii="Calibri" w:hAnsi="Calibri" w:cs="Calibri"/>
          <w:szCs w:val="22"/>
          <w:rtl/>
        </w:rPr>
        <w:t>د</w:t>
      </w:r>
      <w:r w:rsidR="00CC2EFA">
        <w:rPr>
          <w:rFonts w:ascii="Calibri" w:hAnsi="Calibri" w:cs="Calibri" w:hint="cs"/>
          <w:szCs w:val="22"/>
          <w:rtl/>
        </w:rPr>
        <w:t>ع</w:t>
      </w:r>
      <w:r w:rsidR="00CC2EFA" w:rsidRPr="0029005F">
        <w:rPr>
          <w:rFonts w:ascii="Calibri" w:hAnsi="Calibri" w:cs="Calibri"/>
          <w:szCs w:val="22"/>
          <w:rtl/>
        </w:rPr>
        <w:t xml:space="preserve">ي </w:t>
      </w:r>
      <w:r w:rsidRPr="0029005F">
        <w:rPr>
          <w:rFonts w:ascii="Calibri" w:hAnsi="Calibri" w:cs="Calibri"/>
          <w:szCs w:val="22"/>
          <w:rtl/>
        </w:rPr>
        <w:t xml:space="preserve">الطلبات بدفع الرسوم الفردية </w:t>
      </w:r>
      <w:r w:rsidR="00643774" w:rsidRPr="0029005F">
        <w:rPr>
          <w:rFonts w:ascii="Calibri" w:hAnsi="Calibri" w:cs="Calibri"/>
          <w:szCs w:val="22"/>
          <w:rtl/>
        </w:rPr>
        <w:t xml:space="preserve">في </w:t>
      </w:r>
      <w:r w:rsidRPr="0029005F">
        <w:rPr>
          <w:rFonts w:ascii="Calibri" w:hAnsi="Calibri" w:cs="Calibri"/>
          <w:szCs w:val="22"/>
          <w:rtl/>
        </w:rPr>
        <w:t>الوقت المحدد. هذه مسألة حاسمة يجب معالجتها</w:t>
      </w:r>
      <w:r w:rsidR="00C13393" w:rsidRPr="0029005F">
        <w:rPr>
          <w:rFonts w:ascii="Calibri" w:hAnsi="Calibri" w:cs="Calibri"/>
          <w:szCs w:val="22"/>
          <w:rtl/>
        </w:rPr>
        <w:t>،</w:t>
      </w:r>
      <w:r w:rsidRPr="0029005F">
        <w:rPr>
          <w:rFonts w:ascii="Calibri" w:hAnsi="Calibri" w:cs="Calibri"/>
          <w:szCs w:val="22"/>
          <w:rtl/>
        </w:rPr>
        <w:t xml:space="preserve"> لأنها تسهم في استمرار المشاكل المالية التي يعاني منها اتحاد لشبونة. ولذلك، وضمانًا للشفافية، تحث الولايات المتحدة ال</w:t>
      </w:r>
      <w:r w:rsidR="00CC2EFA">
        <w:rPr>
          <w:rFonts w:ascii="Calibri" w:hAnsi="Calibri" w:cs="Calibri" w:hint="cs"/>
          <w:szCs w:val="22"/>
          <w:rtl/>
        </w:rPr>
        <w:t>ويبو</w:t>
      </w:r>
      <w:r w:rsidRPr="0029005F">
        <w:rPr>
          <w:rFonts w:ascii="Calibri" w:hAnsi="Calibri" w:cs="Calibri"/>
          <w:szCs w:val="22"/>
          <w:rtl/>
        </w:rPr>
        <w:t xml:space="preserve"> على إجراء تحقيق في أسباب عدم قيام مستخدمي نظام لشبونة بدفع الرسوم الفردية، وتطلب من الويبو مشاركة النتائج مع جميع الدول الأعضاء في الويبو قبل أن يناقش </w:t>
      </w:r>
      <w:r w:rsidR="00567E55">
        <w:rPr>
          <w:rFonts w:ascii="Calibri" w:hAnsi="Calibri" w:cs="Calibri" w:hint="cs"/>
          <w:szCs w:val="22"/>
          <w:rtl/>
        </w:rPr>
        <w:t>ال</w:t>
      </w:r>
      <w:r w:rsidRPr="0029005F">
        <w:rPr>
          <w:rFonts w:ascii="Calibri" w:hAnsi="Calibri" w:cs="Calibri"/>
          <w:szCs w:val="22"/>
          <w:rtl/>
        </w:rPr>
        <w:t xml:space="preserve">فريق </w:t>
      </w:r>
      <w:r w:rsidR="00567E55">
        <w:rPr>
          <w:rFonts w:ascii="Calibri" w:hAnsi="Calibri" w:cs="Calibri" w:hint="cs"/>
          <w:szCs w:val="22"/>
          <w:rtl/>
        </w:rPr>
        <w:t>ال</w:t>
      </w:r>
      <w:r w:rsidRPr="0029005F">
        <w:rPr>
          <w:rFonts w:ascii="Calibri" w:hAnsi="Calibri" w:cs="Calibri"/>
          <w:szCs w:val="22"/>
          <w:rtl/>
        </w:rPr>
        <w:t>ع</w:t>
      </w:r>
      <w:r w:rsidR="00567E55">
        <w:rPr>
          <w:rFonts w:ascii="Calibri" w:hAnsi="Calibri" w:cs="Calibri" w:hint="cs"/>
          <w:szCs w:val="22"/>
          <w:rtl/>
        </w:rPr>
        <w:t>ا</w:t>
      </w:r>
      <w:r w:rsidRPr="0029005F">
        <w:rPr>
          <w:rFonts w:ascii="Calibri" w:hAnsi="Calibri" w:cs="Calibri"/>
          <w:szCs w:val="22"/>
          <w:rtl/>
        </w:rPr>
        <w:t xml:space="preserve">مل </w:t>
      </w:r>
      <w:r w:rsidR="00567E55">
        <w:rPr>
          <w:rFonts w:ascii="Calibri" w:hAnsi="Calibri" w:cs="Calibri" w:hint="cs"/>
          <w:szCs w:val="22"/>
          <w:rtl/>
        </w:rPr>
        <w:t>ل</w:t>
      </w:r>
      <w:r w:rsidRPr="0029005F">
        <w:rPr>
          <w:rFonts w:ascii="Calibri" w:hAnsi="Calibri" w:cs="Calibri"/>
          <w:szCs w:val="22"/>
          <w:rtl/>
        </w:rPr>
        <w:t>لشبونة ما إذا كان التمديد المقترح لفترة الرد على المخالفات يمثل حلاً مناسبًا.</w:t>
      </w:r>
    </w:p>
    <w:p w14:paraId="399ACB05" w14:textId="5C8E2019" w:rsidR="00FE778B" w:rsidRPr="0029005F" w:rsidRDefault="00FE778B" w:rsidP="00F16B42">
      <w:pPr>
        <w:pStyle w:val="ONUME"/>
        <w:rPr>
          <w:rFonts w:ascii="Calibri" w:hAnsi="Calibri" w:cs="Calibri"/>
          <w:szCs w:val="22"/>
        </w:rPr>
      </w:pPr>
      <w:hyperlink r:id="rId27">
        <w:r w:rsidRPr="0029005F">
          <w:rPr>
            <w:rStyle w:val="Hyperlink"/>
            <w:rFonts w:ascii="Calibri" w:hAnsi="Calibri" w:cs="Calibri"/>
            <w:szCs w:val="22"/>
            <w:rtl/>
          </w:rPr>
          <w:t>البرتغال</w:t>
        </w:r>
      </w:hyperlink>
      <w:r w:rsidR="006178A2" w:rsidRPr="0029005F">
        <w:rPr>
          <w:rFonts w:ascii="Calibri" w:hAnsi="Calibri" w:cs="Calibri"/>
          <w:szCs w:val="22"/>
          <w:rtl/>
        </w:rPr>
        <w:t xml:space="preserve">: </w:t>
      </w:r>
      <w:r w:rsidR="00475E71" w:rsidRPr="00475E71">
        <w:rPr>
          <w:rFonts w:ascii="Calibri" w:hAnsi="Calibri" w:cs="Calibri"/>
          <w:szCs w:val="22"/>
          <w:rtl/>
        </w:rPr>
        <w:t>أود أن أبدأ بتهنئتكم وتمني كل النجاح لجمعية اتحاد لشبونة في عملها الهام</w:t>
      </w:r>
      <w:r w:rsidRPr="0029005F">
        <w:rPr>
          <w:rFonts w:ascii="Calibri" w:hAnsi="Calibri" w:cs="Calibri"/>
          <w:szCs w:val="22"/>
          <w:rtl/>
        </w:rPr>
        <w:t xml:space="preserve">. وتؤيد البرتغال بيان </w:t>
      </w:r>
      <w:r w:rsidR="00B07969" w:rsidRPr="0029005F">
        <w:rPr>
          <w:rFonts w:ascii="Calibri" w:hAnsi="Calibri" w:cs="Calibri"/>
          <w:szCs w:val="22"/>
          <w:rtl/>
        </w:rPr>
        <w:t>الاتحاد الأوروبي</w:t>
      </w:r>
      <w:r w:rsidRPr="0029005F">
        <w:rPr>
          <w:rFonts w:ascii="Calibri" w:hAnsi="Calibri" w:cs="Calibri"/>
          <w:szCs w:val="22"/>
          <w:rtl/>
        </w:rPr>
        <w:t xml:space="preserve">. ولبلدنا تقليد عريق في حماية آليات </w:t>
      </w:r>
      <w:r w:rsidR="002E1B61" w:rsidRPr="0029005F">
        <w:rPr>
          <w:rFonts w:ascii="Calibri" w:hAnsi="Calibri" w:cs="Calibri"/>
          <w:szCs w:val="22"/>
          <w:rtl/>
        </w:rPr>
        <w:t xml:space="preserve">المؤشرات الجغرافية </w:t>
      </w:r>
      <w:r w:rsidR="00C40A36" w:rsidRPr="0029005F">
        <w:rPr>
          <w:rFonts w:ascii="Calibri" w:hAnsi="Calibri" w:cs="Calibri"/>
          <w:szCs w:val="22"/>
          <w:rtl/>
        </w:rPr>
        <w:t>و</w:t>
      </w:r>
      <w:r w:rsidR="00567E55">
        <w:rPr>
          <w:rFonts w:ascii="Calibri" w:hAnsi="Calibri" w:cs="Calibri" w:hint="cs"/>
          <w:szCs w:val="22"/>
          <w:rtl/>
        </w:rPr>
        <w:t>ت</w:t>
      </w:r>
      <w:r w:rsidR="00C40A36" w:rsidRPr="0029005F">
        <w:rPr>
          <w:rFonts w:ascii="Calibri" w:hAnsi="Calibri" w:cs="Calibri"/>
          <w:szCs w:val="22"/>
          <w:rtl/>
        </w:rPr>
        <w:t>سم</w:t>
      </w:r>
      <w:r w:rsidR="00567E55">
        <w:rPr>
          <w:rFonts w:ascii="Calibri" w:hAnsi="Calibri" w:cs="Calibri" w:hint="cs"/>
          <w:szCs w:val="22"/>
          <w:rtl/>
        </w:rPr>
        <w:t xml:space="preserve">يات </w:t>
      </w:r>
      <w:r w:rsidR="00C40A36" w:rsidRPr="0029005F">
        <w:rPr>
          <w:rFonts w:ascii="Calibri" w:hAnsi="Calibri" w:cs="Calibri"/>
          <w:szCs w:val="22"/>
          <w:rtl/>
        </w:rPr>
        <w:t>المنشأ</w:t>
      </w:r>
      <w:r w:rsidRPr="0029005F">
        <w:rPr>
          <w:rFonts w:ascii="Calibri" w:hAnsi="Calibri" w:cs="Calibri"/>
          <w:szCs w:val="22"/>
          <w:rtl/>
        </w:rPr>
        <w:t>، التي نوليها أهمية استراتيجية نظراً لمساهمتها في الحفاظ على أصالة المنتجات، وهوية الأقاليم، فضلاً عن التراث الثقافي والتقليدي.</w:t>
      </w:r>
      <w:r w:rsidR="006178A2" w:rsidRPr="0029005F">
        <w:rPr>
          <w:rFonts w:ascii="Calibri" w:hAnsi="Calibri" w:cs="Calibri"/>
          <w:szCs w:val="22"/>
          <w:rtl/>
        </w:rPr>
        <w:t xml:space="preserve"> </w:t>
      </w:r>
      <w:r w:rsidRPr="0029005F">
        <w:rPr>
          <w:rFonts w:ascii="Calibri" w:hAnsi="Calibri" w:cs="Calibri"/>
          <w:szCs w:val="22"/>
          <w:rtl/>
        </w:rPr>
        <w:t xml:space="preserve">ولا يقتصر تأثيرها الإيجابي على الاقتصاد </w:t>
      </w:r>
      <w:r w:rsidR="00C13393" w:rsidRPr="0029005F">
        <w:rPr>
          <w:rFonts w:ascii="Calibri" w:hAnsi="Calibri" w:cs="Calibri"/>
          <w:szCs w:val="22"/>
          <w:rtl/>
        </w:rPr>
        <w:t xml:space="preserve">فحسب، </w:t>
      </w:r>
      <w:r w:rsidRPr="0029005F">
        <w:rPr>
          <w:rFonts w:ascii="Calibri" w:hAnsi="Calibri" w:cs="Calibri"/>
          <w:szCs w:val="22"/>
          <w:rtl/>
        </w:rPr>
        <w:t>بل يمتد أيضًا إلى أبعاد أخرى</w:t>
      </w:r>
      <w:r w:rsidR="00C13393" w:rsidRPr="0029005F">
        <w:rPr>
          <w:rFonts w:ascii="Calibri" w:hAnsi="Calibri" w:cs="Calibri"/>
          <w:szCs w:val="22"/>
          <w:rtl/>
        </w:rPr>
        <w:t xml:space="preserve">، </w:t>
      </w:r>
      <w:r w:rsidRPr="0029005F">
        <w:rPr>
          <w:rFonts w:ascii="Calibri" w:hAnsi="Calibri" w:cs="Calibri"/>
          <w:szCs w:val="22"/>
          <w:rtl/>
        </w:rPr>
        <w:t xml:space="preserve">مثل الأبعاد الاجتماعية والثقافية والبيئية. ويمثل الإطار الأوروبي الجديد لحماية </w:t>
      </w:r>
      <w:r w:rsidR="002E1B61" w:rsidRPr="0029005F">
        <w:rPr>
          <w:rFonts w:ascii="Calibri" w:hAnsi="Calibri" w:cs="Calibri"/>
          <w:szCs w:val="22"/>
          <w:rtl/>
        </w:rPr>
        <w:t>المؤشرات الجغراف</w:t>
      </w:r>
      <w:r w:rsidRPr="0029005F">
        <w:rPr>
          <w:rFonts w:ascii="Calibri" w:hAnsi="Calibri" w:cs="Calibri"/>
          <w:szCs w:val="22"/>
          <w:rtl/>
        </w:rPr>
        <w:t xml:space="preserve">ية للمنتجات الحرفية </w:t>
      </w:r>
      <w:r w:rsidR="00425CE2" w:rsidRPr="0029005F">
        <w:rPr>
          <w:rFonts w:ascii="Calibri" w:hAnsi="Calibri" w:cs="Calibri"/>
          <w:szCs w:val="22"/>
          <w:rtl/>
        </w:rPr>
        <w:t xml:space="preserve">والصناعية </w:t>
      </w:r>
      <w:r w:rsidRPr="0029005F">
        <w:rPr>
          <w:rFonts w:ascii="Calibri" w:hAnsi="Calibri" w:cs="Calibri"/>
          <w:szCs w:val="22"/>
          <w:rtl/>
        </w:rPr>
        <w:t xml:space="preserve">تقدمًا هائلاً </w:t>
      </w:r>
      <w:r w:rsidR="00DC26D7" w:rsidRPr="0029005F">
        <w:rPr>
          <w:rFonts w:ascii="Calibri" w:hAnsi="Calibri" w:cs="Calibri"/>
          <w:szCs w:val="22"/>
          <w:rtl/>
        </w:rPr>
        <w:t xml:space="preserve">في </w:t>
      </w:r>
      <w:r w:rsidRPr="0029005F">
        <w:rPr>
          <w:rFonts w:ascii="Calibri" w:hAnsi="Calibri" w:cs="Calibri"/>
          <w:szCs w:val="22"/>
          <w:rtl/>
        </w:rPr>
        <w:t xml:space="preserve">الاعتراف بهذه المنتجات وتقدير قيمتها. ونحن مقتنعون تمامًا بأن هذا النظام الجديد سيسهم في </w:t>
      </w:r>
      <w:r w:rsidR="00AA00EA" w:rsidRPr="0029005F">
        <w:rPr>
          <w:rFonts w:ascii="Calibri" w:hAnsi="Calibri" w:cs="Calibri"/>
          <w:szCs w:val="22"/>
          <w:rtl/>
        </w:rPr>
        <w:t xml:space="preserve">زيادة </w:t>
      </w:r>
      <w:r w:rsidRPr="0029005F">
        <w:rPr>
          <w:rFonts w:ascii="Calibri" w:hAnsi="Calibri" w:cs="Calibri"/>
          <w:szCs w:val="22"/>
          <w:rtl/>
        </w:rPr>
        <w:t xml:space="preserve">الوعي بنظم حماية </w:t>
      </w:r>
      <w:r w:rsidR="002E1B61" w:rsidRPr="0029005F">
        <w:rPr>
          <w:rFonts w:ascii="Calibri" w:hAnsi="Calibri" w:cs="Calibri"/>
          <w:szCs w:val="22"/>
          <w:rtl/>
        </w:rPr>
        <w:t xml:space="preserve">المؤشرات </w:t>
      </w:r>
      <w:r w:rsidRPr="0029005F">
        <w:rPr>
          <w:rFonts w:ascii="Calibri" w:hAnsi="Calibri" w:cs="Calibri"/>
          <w:szCs w:val="22"/>
          <w:rtl/>
        </w:rPr>
        <w:t xml:space="preserve">الجغرافية، كما سيكون حافزًا إضافيًا لاستخدام نظام لشبونة. ونود أيضًا أن نؤكد على الإنشاء الأخير لقسيمة لدعم حماية </w:t>
      </w:r>
      <w:r w:rsidR="002E1B61" w:rsidRPr="0029005F">
        <w:rPr>
          <w:rFonts w:ascii="Calibri" w:hAnsi="Calibri" w:cs="Calibri"/>
          <w:szCs w:val="22"/>
          <w:rtl/>
        </w:rPr>
        <w:t xml:space="preserve">المؤشرات الجغرافية </w:t>
      </w:r>
      <w:r w:rsidRPr="0029005F">
        <w:rPr>
          <w:rFonts w:ascii="Calibri" w:hAnsi="Calibri" w:cs="Calibri"/>
          <w:szCs w:val="22"/>
          <w:rtl/>
        </w:rPr>
        <w:t xml:space="preserve">في سياق صندوق </w:t>
      </w:r>
      <w:r w:rsidR="003B5F50" w:rsidRPr="0029005F">
        <w:rPr>
          <w:rFonts w:ascii="Calibri" w:hAnsi="Calibri" w:cs="Calibri"/>
          <w:szCs w:val="22"/>
          <w:rtl/>
        </w:rPr>
        <w:t>المؤسسات الصغيرة والمتوسطة (</w:t>
      </w:r>
      <w:r w:rsidR="00AA00EA" w:rsidRPr="0029005F">
        <w:rPr>
          <w:rFonts w:ascii="Calibri" w:hAnsi="Calibri" w:cs="Calibri"/>
          <w:szCs w:val="22"/>
          <w:rtl/>
        </w:rPr>
        <w:t>SMEs</w:t>
      </w:r>
      <w:r w:rsidR="003B5F50" w:rsidRPr="0029005F">
        <w:rPr>
          <w:rFonts w:ascii="Calibri" w:hAnsi="Calibri" w:cs="Calibri"/>
          <w:szCs w:val="22"/>
          <w:rtl/>
        </w:rPr>
        <w:t xml:space="preserve">) </w:t>
      </w:r>
      <w:r w:rsidRPr="0029005F">
        <w:rPr>
          <w:rFonts w:ascii="Calibri" w:hAnsi="Calibri" w:cs="Calibri"/>
          <w:szCs w:val="22"/>
          <w:rtl/>
        </w:rPr>
        <w:t>التابع لمكتب الاتحاد الأوروبي للملكية الفكرية (EUIPO)، وهو إجراء سي</w:t>
      </w:r>
      <w:r w:rsidR="00AD77B4">
        <w:rPr>
          <w:rFonts w:ascii="Calibri" w:hAnsi="Calibri" w:cs="Calibri" w:hint="cs"/>
          <w:szCs w:val="22"/>
          <w:rtl/>
        </w:rPr>
        <w:t xml:space="preserve">ؤدي </w:t>
      </w:r>
      <w:r w:rsidRPr="0029005F">
        <w:rPr>
          <w:rFonts w:ascii="Calibri" w:hAnsi="Calibri" w:cs="Calibri"/>
          <w:szCs w:val="22"/>
          <w:rtl/>
        </w:rPr>
        <w:t>دور</w:t>
      </w:r>
      <w:r w:rsidR="00AD77B4">
        <w:rPr>
          <w:rFonts w:ascii="Calibri" w:hAnsi="Calibri" w:cs="Calibri" w:hint="cs"/>
          <w:szCs w:val="22"/>
          <w:rtl/>
        </w:rPr>
        <w:t>ا</w:t>
      </w:r>
      <w:r w:rsidRPr="0029005F">
        <w:rPr>
          <w:rFonts w:ascii="Calibri" w:hAnsi="Calibri" w:cs="Calibri"/>
          <w:szCs w:val="22"/>
          <w:rtl/>
        </w:rPr>
        <w:t xml:space="preserve"> رئيسي</w:t>
      </w:r>
      <w:r w:rsidR="00AD77B4">
        <w:rPr>
          <w:rFonts w:ascii="Calibri" w:hAnsi="Calibri" w:cs="Calibri" w:hint="cs"/>
          <w:szCs w:val="22"/>
          <w:rtl/>
        </w:rPr>
        <w:t>ا</w:t>
      </w:r>
      <w:r w:rsidRPr="0029005F">
        <w:rPr>
          <w:rFonts w:ascii="Calibri" w:hAnsi="Calibri" w:cs="Calibri"/>
          <w:szCs w:val="22"/>
          <w:rtl/>
        </w:rPr>
        <w:t xml:space="preserve"> في دعم المؤسسات الصغيرة والمتوسطة والمنتجين من أجل تحديد وحماية وتقييم أصول </w:t>
      </w:r>
      <w:r w:rsidR="004F64FD" w:rsidRPr="0029005F">
        <w:rPr>
          <w:rFonts w:ascii="Calibri" w:hAnsi="Calibri" w:cs="Calibri"/>
          <w:szCs w:val="22"/>
          <w:rtl/>
        </w:rPr>
        <w:t>الملكية الفكرية</w:t>
      </w:r>
      <w:r w:rsidRPr="0029005F">
        <w:rPr>
          <w:rFonts w:ascii="Calibri" w:hAnsi="Calibri" w:cs="Calibri"/>
          <w:szCs w:val="22"/>
          <w:rtl/>
        </w:rPr>
        <w:t xml:space="preserve"> الخاصة بهم، مما يسهم في تحسين استخدام أنظمة حماية </w:t>
      </w:r>
      <w:r w:rsidR="002E1B61" w:rsidRPr="0029005F">
        <w:rPr>
          <w:rFonts w:ascii="Calibri" w:hAnsi="Calibri" w:cs="Calibri"/>
          <w:szCs w:val="22"/>
          <w:rtl/>
        </w:rPr>
        <w:t xml:space="preserve">المؤشرات </w:t>
      </w:r>
      <w:r w:rsidRPr="0029005F">
        <w:rPr>
          <w:rFonts w:ascii="Calibri" w:hAnsi="Calibri" w:cs="Calibri"/>
          <w:szCs w:val="22"/>
          <w:rtl/>
        </w:rPr>
        <w:t>الجغرافية، ليس على المستوى الأوروبي فحسب، بل على المستوى الدولي أيضًا، مما يشجع بالتالي على إجراء المزيد من التسجيلات في إطار نظام لشبونة. وفي هذا السياق، نؤكد من جديد التزام البرتغال بمواصلة التعاون بنشاط مع ال</w:t>
      </w:r>
      <w:r w:rsidR="00AD77B4">
        <w:rPr>
          <w:rFonts w:ascii="Calibri" w:hAnsi="Calibri" w:cs="Calibri" w:hint="cs"/>
          <w:szCs w:val="22"/>
          <w:rtl/>
        </w:rPr>
        <w:t xml:space="preserve">ويبو </w:t>
      </w:r>
      <w:r w:rsidRPr="0029005F">
        <w:rPr>
          <w:rFonts w:ascii="Calibri" w:hAnsi="Calibri" w:cs="Calibri"/>
          <w:szCs w:val="22"/>
          <w:rtl/>
        </w:rPr>
        <w:t xml:space="preserve">ومع جميع أعضاء اتحاد لشبونة، ودعم المبادرات التي من شأنها تعزيز نظام لشبونة وتشجيع تطويره واستخدامه على المدى الطويل. أما فيما يتعلق بالاستدامة المالية لاتحاد لشبونة، فتدافع البرتغال عن الحفاظ على المنهجية الحالية بالنسبة للاتحادات المختلفة. ونحن نعتبر أن ذلك يحفظ المبادئ الأساسية التي وجهت المنظمة وأرشدتها على مر الزمن، ولا سيما التضامن المالي بين الاتحادات، فضلاً عن المساواة في المعاملة بين مختلف أنظمة حماية </w:t>
      </w:r>
      <w:r w:rsidR="004F64FD" w:rsidRPr="0029005F">
        <w:rPr>
          <w:rFonts w:ascii="Calibri" w:hAnsi="Calibri" w:cs="Calibri"/>
          <w:szCs w:val="22"/>
          <w:rtl/>
        </w:rPr>
        <w:t>الملكية الفكرية</w:t>
      </w:r>
      <w:r w:rsidRPr="0029005F">
        <w:rPr>
          <w:rFonts w:ascii="Calibri" w:hAnsi="Calibri" w:cs="Calibri"/>
          <w:szCs w:val="22"/>
          <w:rtl/>
        </w:rPr>
        <w:t xml:space="preserve">. </w:t>
      </w:r>
    </w:p>
    <w:p w14:paraId="20F5D6D9" w14:textId="622C2E51" w:rsidR="00FE778B" w:rsidRPr="0029005F" w:rsidRDefault="00FE778B" w:rsidP="00F16B42">
      <w:pPr>
        <w:pStyle w:val="ONUME"/>
        <w:rPr>
          <w:rFonts w:ascii="Calibri" w:hAnsi="Calibri" w:cs="Calibri"/>
          <w:szCs w:val="22"/>
        </w:rPr>
      </w:pPr>
      <w:hyperlink r:id="rId28">
        <w:r w:rsidRPr="0029005F">
          <w:rPr>
            <w:rStyle w:val="Hyperlink"/>
            <w:rFonts w:ascii="Calibri" w:hAnsi="Calibri" w:cs="Calibri"/>
            <w:szCs w:val="22"/>
            <w:rtl/>
          </w:rPr>
          <w:t>فرنسا</w:t>
        </w:r>
      </w:hyperlink>
      <w:r w:rsidR="006178A2" w:rsidRPr="0029005F">
        <w:rPr>
          <w:rFonts w:ascii="Calibri" w:hAnsi="Calibri" w:cs="Calibri"/>
          <w:szCs w:val="22"/>
          <w:rtl/>
        </w:rPr>
        <w:t xml:space="preserve">: </w:t>
      </w:r>
      <w:r w:rsidRPr="0029005F">
        <w:rPr>
          <w:rFonts w:ascii="Calibri" w:hAnsi="Calibri" w:cs="Calibri"/>
          <w:szCs w:val="22"/>
          <w:rtl/>
        </w:rPr>
        <w:t xml:space="preserve">نؤيد بيان </w:t>
      </w:r>
      <w:r w:rsidR="002F7C45" w:rsidRPr="0029005F">
        <w:rPr>
          <w:rFonts w:ascii="Calibri" w:hAnsi="Calibri" w:cs="Calibri"/>
          <w:szCs w:val="22"/>
          <w:rtl/>
        </w:rPr>
        <w:t xml:space="preserve">الاتحاد </w:t>
      </w:r>
      <w:r w:rsidRPr="0029005F">
        <w:rPr>
          <w:rFonts w:ascii="Calibri" w:hAnsi="Calibri" w:cs="Calibri"/>
          <w:szCs w:val="22"/>
          <w:rtl/>
        </w:rPr>
        <w:t>الأوروبي، ونود أن نشكر الأمانة على عرض الوثيقة LI/A/43/1. ونشكر رئ</w:t>
      </w:r>
      <w:r w:rsidR="00AD77B4">
        <w:rPr>
          <w:rFonts w:ascii="Calibri" w:hAnsi="Calibri" w:cs="Calibri" w:hint="cs"/>
          <w:szCs w:val="22"/>
          <w:rtl/>
        </w:rPr>
        <w:t>ا</w:t>
      </w:r>
      <w:r w:rsidRPr="0029005F">
        <w:rPr>
          <w:rFonts w:ascii="Calibri" w:hAnsi="Calibri" w:cs="Calibri"/>
          <w:szCs w:val="22"/>
          <w:rtl/>
        </w:rPr>
        <w:t>س</w:t>
      </w:r>
      <w:r w:rsidR="00AD77B4">
        <w:rPr>
          <w:rFonts w:ascii="Calibri" w:hAnsi="Calibri" w:cs="Calibri" w:hint="cs"/>
          <w:szCs w:val="22"/>
          <w:rtl/>
        </w:rPr>
        <w:t>ة</w:t>
      </w:r>
      <w:r w:rsidRPr="0029005F">
        <w:rPr>
          <w:rFonts w:ascii="Calibri" w:hAnsi="Calibri" w:cs="Calibri"/>
          <w:szCs w:val="22"/>
          <w:rtl/>
        </w:rPr>
        <w:t xml:space="preserve"> </w:t>
      </w:r>
      <w:r w:rsidR="00AD77B4">
        <w:rPr>
          <w:rFonts w:ascii="Calibri" w:hAnsi="Calibri" w:cs="Calibri" w:hint="cs"/>
          <w:szCs w:val="22"/>
          <w:rtl/>
        </w:rPr>
        <w:t>ال</w:t>
      </w:r>
      <w:r w:rsidRPr="0029005F">
        <w:rPr>
          <w:rFonts w:ascii="Calibri" w:hAnsi="Calibri" w:cs="Calibri"/>
          <w:szCs w:val="22"/>
          <w:rtl/>
        </w:rPr>
        <w:t xml:space="preserve">فريق </w:t>
      </w:r>
      <w:r w:rsidR="00AD77B4">
        <w:rPr>
          <w:rFonts w:ascii="Calibri" w:hAnsi="Calibri" w:cs="Calibri" w:hint="cs"/>
          <w:szCs w:val="22"/>
          <w:rtl/>
        </w:rPr>
        <w:t>ال</w:t>
      </w:r>
      <w:r w:rsidRPr="0029005F">
        <w:rPr>
          <w:rFonts w:ascii="Calibri" w:hAnsi="Calibri" w:cs="Calibri"/>
          <w:szCs w:val="22"/>
          <w:rtl/>
        </w:rPr>
        <w:t>ع</w:t>
      </w:r>
      <w:r w:rsidR="00AD77B4">
        <w:rPr>
          <w:rFonts w:ascii="Calibri" w:hAnsi="Calibri" w:cs="Calibri" w:hint="cs"/>
          <w:szCs w:val="22"/>
          <w:rtl/>
        </w:rPr>
        <w:t>ا</w:t>
      </w:r>
      <w:r w:rsidRPr="0029005F">
        <w:rPr>
          <w:rFonts w:ascii="Calibri" w:hAnsi="Calibri" w:cs="Calibri"/>
          <w:szCs w:val="22"/>
          <w:rtl/>
        </w:rPr>
        <w:t xml:space="preserve">مل </w:t>
      </w:r>
      <w:r w:rsidR="00AD77B4">
        <w:rPr>
          <w:rFonts w:ascii="Calibri" w:hAnsi="Calibri" w:cs="Calibri" w:hint="cs"/>
          <w:szCs w:val="22"/>
          <w:rtl/>
        </w:rPr>
        <w:t>ل</w:t>
      </w:r>
      <w:r w:rsidRPr="0029005F">
        <w:rPr>
          <w:rFonts w:ascii="Calibri" w:hAnsi="Calibri" w:cs="Calibri"/>
          <w:szCs w:val="22"/>
          <w:rtl/>
        </w:rPr>
        <w:t xml:space="preserve">لشبونة، السيد إريك تيفينود-موتيه، ونوابه، ونرحب بانتخاب السيد تشابا باتيتش رئيساً، وانتخاب نوابه للدورة المقبلة </w:t>
      </w:r>
      <w:r w:rsidR="00AD77B4">
        <w:rPr>
          <w:rFonts w:ascii="Calibri" w:hAnsi="Calibri" w:cs="Calibri" w:hint="cs"/>
          <w:szCs w:val="22"/>
          <w:rtl/>
        </w:rPr>
        <w:t>ل</w:t>
      </w:r>
      <w:r w:rsidRPr="0029005F">
        <w:rPr>
          <w:rFonts w:ascii="Calibri" w:hAnsi="Calibri" w:cs="Calibri"/>
          <w:szCs w:val="22"/>
          <w:rtl/>
        </w:rPr>
        <w:t>لفريق الع</w:t>
      </w:r>
      <w:r w:rsidR="00AD77B4">
        <w:rPr>
          <w:rFonts w:ascii="Calibri" w:hAnsi="Calibri" w:cs="Calibri" w:hint="cs"/>
          <w:szCs w:val="22"/>
          <w:rtl/>
        </w:rPr>
        <w:t>ا</w:t>
      </w:r>
      <w:r w:rsidRPr="0029005F">
        <w:rPr>
          <w:rFonts w:ascii="Calibri" w:hAnsi="Calibri" w:cs="Calibri"/>
          <w:szCs w:val="22"/>
          <w:rtl/>
        </w:rPr>
        <w:t xml:space="preserve">مل. ويود </w:t>
      </w:r>
      <w:r w:rsidR="00783AF4" w:rsidRPr="0029005F">
        <w:rPr>
          <w:rFonts w:ascii="Calibri" w:hAnsi="Calibri" w:cs="Calibri"/>
          <w:szCs w:val="22"/>
          <w:rtl/>
        </w:rPr>
        <w:t xml:space="preserve">وفدنا </w:t>
      </w:r>
      <w:r w:rsidRPr="0029005F">
        <w:rPr>
          <w:rFonts w:ascii="Calibri" w:hAnsi="Calibri" w:cs="Calibri"/>
          <w:szCs w:val="22"/>
          <w:rtl/>
        </w:rPr>
        <w:t>أن يعرب عن تقديره لسجل لشبونة لجودة العمل الذي أنجزه خلال العام الماضي، ولإدارته الدقيقة وتفانيه المستمر. وقد أدى التقدم المحرز في تطوير وتوطيد منصة تكنولوجيا المعلومات «eLisbon» إلى مزيد من تحديث إدارة النظام، وتحسين جودة الخدمات المقدمة للأعضاء والمستخدمين، وتعزيز شفافية وكفاءة الإجراءات.</w:t>
      </w:r>
      <w:r w:rsidR="002A3F9F" w:rsidRPr="0029005F">
        <w:rPr>
          <w:rFonts w:ascii="Calibri" w:hAnsi="Calibri" w:cs="Calibri"/>
          <w:szCs w:val="22"/>
          <w:rtl/>
        </w:rPr>
        <w:t xml:space="preserve"> </w:t>
      </w:r>
      <w:r w:rsidRPr="0029005F">
        <w:rPr>
          <w:rFonts w:ascii="Calibri" w:hAnsi="Calibri" w:cs="Calibri"/>
          <w:szCs w:val="22"/>
          <w:rtl/>
        </w:rPr>
        <w:t xml:space="preserve">وتشكل هذه الإنجازات مساهمة أساسية في استدامة نظام لشبونة وجاذبيته. ويعد عمل سجل لشبونة في مجال بناء القدرات وزيادة الوعي بشأن </w:t>
      </w:r>
      <w:r w:rsidR="002E1B61" w:rsidRPr="0029005F">
        <w:rPr>
          <w:rFonts w:ascii="Calibri" w:hAnsi="Calibri" w:cs="Calibri"/>
          <w:szCs w:val="22"/>
          <w:rtl/>
        </w:rPr>
        <w:t xml:space="preserve">المؤشرات الجغرافية </w:t>
      </w:r>
      <w:r w:rsidRPr="0029005F">
        <w:rPr>
          <w:rFonts w:ascii="Calibri" w:hAnsi="Calibri" w:cs="Calibri"/>
          <w:szCs w:val="22"/>
          <w:rtl/>
        </w:rPr>
        <w:t xml:space="preserve">أمراً ضرورياً لتمكين جميع أعضاء نظام لشبونة من زيادة وتسهيل استخدامهم للنظام وزيادة عدد الأعضاء. ويسهم هذا العمل في تعزيز قيمة المناطق، والحفاظ على المعرفة التقليدية، والتنمية المستدامة للمناطق الريفية، وخلق قيمة مضافة للمنتجين في </w:t>
      </w:r>
      <w:r w:rsidR="00B7034D" w:rsidRPr="0029005F">
        <w:rPr>
          <w:rFonts w:ascii="Calibri" w:hAnsi="Calibri" w:cs="Calibri"/>
          <w:szCs w:val="22"/>
          <w:rtl/>
        </w:rPr>
        <w:t xml:space="preserve">مختلف </w:t>
      </w:r>
      <w:r w:rsidRPr="0029005F">
        <w:rPr>
          <w:rFonts w:ascii="Calibri" w:hAnsi="Calibri" w:cs="Calibri"/>
          <w:szCs w:val="22"/>
          <w:rtl/>
        </w:rPr>
        <w:t xml:space="preserve">مناطق العالم. الأسماء العامة ليست حقاً من حقوق الملكية الفكرية، ولا نعتقد أن من مصلحة الويبو العمل في هذا الموضوع. ونحن نؤيد منهجية الميزانية الحالية للمنظمة التي تستند إلى مبدأ القدرة على الدفع. ومن الضروري أن تتمكن مكونات المنظمة التي تحقق فوائض من دعم الأنشطة التي تسجل عجزاً، شريطة وجود فائض إجمالي، وهو ما يحدث حسب علمنا. ويعد الحفاظ على مبادئ التضامن المالي بين الاتحادات أمراً أساسياً لدعم تنفيذ </w:t>
      </w:r>
      <w:proofErr w:type="gramStart"/>
      <w:r w:rsidRPr="0029005F">
        <w:rPr>
          <w:rFonts w:ascii="Calibri" w:hAnsi="Calibri" w:cs="Calibri"/>
          <w:szCs w:val="22"/>
          <w:rtl/>
        </w:rPr>
        <w:t>أجندة</w:t>
      </w:r>
      <w:proofErr w:type="gramEnd"/>
      <w:r w:rsidRPr="0029005F">
        <w:rPr>
          <w:rFonts w:ascii="Calibri" w:hAnsi="Calibri" w:cs="Calibri"/>
          <w:szCs w:val="22"/>
          <w:rtl/>
        </w:rPr>
        <w:t xml:space="preserve"> التنمية ل</w:t>
      </w:r>
      <w:r w:rsidR="00AD77B4">
        <w:rPr>
          <w:rFonts w:ascii="Calibri" w:hAnsi="Calibri" w:cs="Calibri" w:hint="cs"/>
          <w:szCs w:val="22"/>
          <w:rtl/>
        </w:rPr>
        <w:t xml:space="preserve">لويبو </w:t>
      </w:r>
      <w:r w:rsidRPr="0029005F">
        <w:rPr>
          <w:rFonts w:ascii="Calibri" w:hAnsi="Calibri" w:cs="Calibri"/>
          <w:szCs w:val="22"/>
          <w:rtl/>
        </w:rPr>
        <w:t xml:space="preserve">وتوفير الوسائل اللازمة لدعم المشاريع الموجهة إلى الدول التي تحتاج إلى المساعدة في حماية معارفها المحلية من خلال </w:t>
      </w:r>
      <w:r w:rsidR="002E1B61" w:rsidRPr="0029005F">
        <w:rPr>
          <w:rFonts w:ascii="Calibri" w:hAnsi="Calibri" w:cs="Calibri"/>
          <w:szCs w:val="22"/>
          <w:rtl/>
        </w:rPr>
        <w:t>المؤشرات الجغرافية</w:t>
      </w:r>
      <w:r w:rsidRPr="0029005F">
        <w:rPr>
          <w:rFonts w:ascii="Calibri" w:hAnsi="Calibri" w:cs="Calibri"/>
          <w:szCs w:val="22"/>
          <w:rtl/>
        </w:rPr>
        <w:t xml:space="preserve">. ونشكر وفد الولايات المتحدة </w:t>
      </w:r>
      <w:r w:rsidR="003D6BD0" w:rsidRPr="0029005F">
        <w:rPr>
          <w:rFonts w:ascii="Calibri" w:hAnsi="Calibri" w:cs="Calibri"/>
          <w:szCs w:val="22"/>
          <w:rtl/>
        </w:rPr>
        <w:t xml:space="preserve">الأمريكية </w:t>
      </w:r>
      <w:r w:rsidRPr="0029005F">
        <w:rPr>
          <w:rFonts w:ascii="Calibri" w:hAnsi="Calibri" w:cs="Calibri"/>
          <w:szCs w:val="22"/>
          <w:rtl/>
        </w:rPr>
        <w:t xml:space="preserve">على اقتراحه بإعداد دراسة. ومع ذلك، فإننا لا نرى قيمة مضافة ملموسة لمثل هذه الدراسة، ونود أن تواصل الويبو تركيز مواردها على هدفها الأساسي، وهو حماية وتعزيز الملكية الفكرية كأداة للتنمية والنمو. وأخيراً، ننتهز هذه الفرصة لتهنئة بلغاريا وتقديم أطيب تمنياتنا بالنجاح لمنظمي الحدث الذي سيُعقد غداً تحت رعاية إيطاليا </w:t>
      </w:r>
      <w:r w:rsidR="003D6BD0" w:rsidRPr="0029005F">
        <w:rPr>
          <w:rFonts w:ascii="Calibri" w:hAnsi="Calibri" w:cs="Calibri"/>
          <w:szCs w:val="22"/>
          <w:rtl/>
        </w:rPr>
        <w:t>ومنظمة الشبكة الدولية للمؤشرات الجغرافية (ORIGIN)</w:t>
      </w:r>
      <w:r w:rsidRPr="0029005F">
        <w:rPr>
          <w:rFonts w:ascii="Calibri" w:hAnsi="Calibri" w:cs="Calibri"/>
          <w:szCs w:val="22"/>
          <w:rtl/>
        </w:rPr>
        <w:t xml:space="preserve">، بمناسبة تصديق إيطاليا على </w:t>
      </w:r>
      <w:r w:rsidR="000004DE">
        <w:rPr>
          <w:rFonts w:ascii="Calibri" w:hAnsi="Calibri" w:cs="Calibri"/>
          <w:szCs w:val="22"/>
          <w:rtl/>
        </w:rPr>
        <w:t>وثيقة جنيف لاتفاق لشبونة</w:t>
      </w:r>
      <w:r w:rsidRPr="0029005F">
        <w:rPr>
          <w:rFonts w:ascii="Calibri" w:hAnsi="Calibri" w:cs="Calibri"/>
          <w:szCs w:val="22"/>
          <w:rtl/>
        </w:rPr>
        <w:t xml:space="preserve">. وأخيراً، نود أيضاً أن نشكر </w:t>
      </w:r>
      <w:r w:rsidR="00667A50" w:rsidRPr="0029005F">
        <w:rPr>
          <w:rFonts w:ascii="Calibri" w:hAnsi="Calibri" w:cs="Calibri"/>
          <w:szCs w:val="22"/>
          <w:rtl/>
        </w:rPr>
        <w:t xml:space="preserve">نائبة </w:t>
      </w:r>
      <w:r w:rsidRPr="0029005F">
        <w:rPr>
          <w:rFonts w:ascii="Calibri" w:hAnsi="Calibri" w:cs="Calibri"/>
          <w:szCs w:val="22"/>
          <w:rtl/>
        </w:rPr>
        <w:t>المدير العام السيدة وانغ على جهودها والدعم المقدم لنظم مدريد ولاهاي ولشبونة.</w:t>
      </w:r>
    </w:p>
    <w:p w14:paraId="22C2CE8A" w14:textId="2E397F8C" w:rsidR="00FE778B" w:rsidRPr="0029005F" w:rsidRDefault="00405F98" w:rsidP="00F16B42">
      <w:pPr>
        <w:pStyle w:val="ONUME"/>
        <w:rPr>
          <w:rFonts w:ascii="Calibri" w:hAnsi="Calibri" w:cs="Calibri"/>
          <w:szCs w:val="22"/>
        </w:rPr>
      </w:pPr>
      <w:hyperlink r:id="rId29" w:history="1">
        <w:r w:rsidRPr="007D7020">
          <w:rPr>
            <w:rStyle w:val="Hyperlink"/>
            <w:rFonts w:ascii="Calibri" w:hAnsi="Calibri" w:cs="Calibri"/>
            <w:szCs w:val="22"/>
            <w:rtl/>
          </w:rPr>
          <w:t>الاتحاد الأوروبي</w:t>
        </w:r>
      </w:hyperlink>
      <w:r w:rsidR="00AE3091" w:rsidRPr="0029005F">
        <w:rPr>
          <w:rFonts w:ascii="Calibri" w:hAnsi="Calibri" w:cs="Calibri"/>
          <w:szCs w:val="22"/>
          <w:rtl/>
        </w:rPr>
        <w:t xml:space="preserve">: </w:t>
      </w:r>
      <w:r w:rsidR="00FE778B" w:rsidRPr="0029005F">
        <w:rPr>
          <w:rFonts w:ascii="Calibri" w:hAnsi="Calibri" w:cs="Calibri"/>
          <w:szCs w:val="22"/>
          <w:rtl/>
        </w:rPr>
        <w:t xml:space="preserve">اسمحوا لي أن أرد على تصريحات بعض الدول الأعضاء. يلتزم </w:t>
      </w:r>
      <w:r w:rsidR="005E747D" w:rsidRPr="0029005F">
        <w:rPr>
          <w:rFonts w:ascii="Calibri" w:hAnsi="Calibri" w:cs="Calibri"/>
          <w:szCs w:val="22"/>
          <w:rtl/>
        </w:rPr>
        <w:t xml:space="preserve">الاتحاد الأوروبي </w:t>
      </w:r>
      <w:r w:rsidR="00FE778B" w:rsidRPr="0029005F">
        <w:rPr>
          <w:rFonts w:ascii="Calibri" w:hAnsi="Calibri" w:cs="Calibri"/>
          <w:szCs w:val="22"/>
          <w:rtl/>
        </w:rPr>
        <w:t xml:space="preserve">ودوله الأعضاء التزاماً تاماً بتعزيز نظام لشبونة وتشجيعه، وبالمساواة في المعاملة في كل مجال من </w:t>
      </w:r>
      <w:r w:rsidR="004F64FD" w:rsidRPr="0029005F">
        <w:rPr>
          <w:rFonts w:ascii="Calibri" w:hAnsi="Calibri" w:cs="Calibri"/>
          <w:szCs w:val="22"/>
          <w:rtl/>
        </w:rPr>
        <w:t>مجالات الملكية الفكرية</w:t>
      </w:r>
      <w:r w:rsidR="00FE778B" w:rsidRPr="0029005F">
        <w:rPr>
          <w:rFonts w:ascii="Calibri" w:hAnsi="Calibri" w:cs="Calibri"/>
          <w:szCs w:val="22"/>
          <w:rtl/>
        </w:rPr>
        <w:t xml:space="preserve">. وفيما يتعلق بالاستدامة المالية لاتحاد لشبونة، فإن </w:t>
      </w:r>
      <w:r w:rsidR="00F43D26" w:rsidRPr="0029005F">
        <w:rPr>
          <w:rFonts w:ascii="Calibri" w:hAnsi="Calibri" w:cs="Calibri"/>
          <w:szCs w:val="22"/>
          <w:rtl/>
        </w:rPr>
        <w:t xml:space="preserve">الاتحاد الأوروبي </w:t>
      </w:r>
      <w:r w:rsidR="00FE778B" w:rsidRPr="0029005F">
        <w:rPr>
          <w:rFonts w:ascii="Calibri" w:hAnsi="Calibri" w:cs="Calibri"/>
          <w:szCs w:val="22"/>
          <w:rtl/>
        </w:rPr>
        <w:t>ودوله الأعضاء مقتنعون بأنه من الممكن إيجاد وسيلة لتقديم الدعم الكافي لاتحاد لشبونة أثناء تطوره، بما يتماشى مع المبادئ الراسخة للتعاون والتضامن بين مختلف اتحادات الويبو.</w:t>
      </w:r>
    </w:p>
    <w:p w14:paraId="70366CD7" w14:textId="79CEAB56" w:rsidR="00FE778B" w:rsidRPr="0029005F" w:rsidRDefault="00FE778B" w:rsidP="00F16B42">
      <w:pPr>
        <w:pStyle w:val="ONUME"/>
        <w:rPr>
          <w:rFonts w:ascii="Calibri" w:hAnsi="Calibri" w:cs="Calibri"/>
          <w:szCs w:val="22"/>
        </w:rPr>
      </w:pPr>
      <w:hyperlink r:id="rId30">
        <w:r w:rsidRPr="0029005F">
          <w:rPr>
            <w:rStyle w:val="Hyperlink"/>
            <w:rFonts w:ascii="Calibri" w:hAnsi="Calibri" w:cs="Calibri"/>
            <w:szCs w:val="22"/>
            <w:rtl/>
          </w:rPr>
          <w:t>كوبا</w:t>
        </w:r>
      </w:hyperlink>
      <w:r w:rsidR="006178A2" w:rsidRPr="0029005F">
        <w:rPr>
          <w:rFonts w:ascii="Calibri" w:hAnsi="Calibri" w:cs="Calibri"/>
          <w:szCs w:val="22"/>
          <w:rtl/>
        </w:rPr>
        <w:t xml:space="preserve">: </w:t>
      </w:r>
      <w:r w:rsidRPr="0029005F">
        <w:rPr>
          <w:rFonts w:ascii="Calibri" w:hAnsi="Calibri" w:cs="Calibri"/>
          <w:szCs w:val="22"/>
          <w:rtl/>
        </w:rPr>
        <w:t xml:space="preserve">نود أن نؤكد مجدداً، ونقرّ، بأهمية العمل الجيد الذي يقوم به اتحاد لشبونة، فضلاً عن الأهمية التي يكتسيها نظام </w:t>
      </w:r>
      <w:r w:rsidR="00880432">
        <w:rPr>
          <w:rFonts w:ascii="Calibri" w:hAnsi="Calibri" w:cs="Calibri" w:hint="cs"/>
          <w:szCs w:val="22"/>
          <w:rtl/>
        </w:rPr>
        <w:t>ل</w:t>
      </w:r>
      <w:r w:rsidRPr="0029005F">
        <w:rPr>
          <w:rFonts w:ascii="Calibri" w:hAnsi="Calibri" w:cs="Calibri"/>
          <w:szCs w:val="22"/>
          <w:rtl/>
        </w:rPr>
        <w:t xml:space="preserve">شبونة بالنسبة للبلدان النامية. وفيما يتعلق بالتمويل الذاتي للاتحاد، ندرك أنه ينبغي أن يتم ذلك من خلال التبرعات الطوعية. ولا شك في أن الفارق الكبير بين عدد </w:t>
      </w:r>
      <w:r w:rsidR="00F0228A" w:rsidRPr="0029005F">
        <w:rPr>
          <w:rFonts w:ascii="Calibri" w:hAnsi="Calibri" w:cs="Calibri"/>
          <w:szCs w:val="22"/>
          <w:rtl/>
        </w:rPr>
        <w:t xml:space="preserve">المناطق الجغرافية </w:t>
      </w:r>
      <w:r w:rsidRPr="0029005F">
        <w:rPr>
          <w:rFonts w:ascii="Calibri" w:hAnsi="Calibri" w:cs="Calibri"/>
          <w:szCs w:val="22"/>
          <w:rtl/>
        </w:rPr>
        <w:t xml:space="preserve">المحمية من قبل البلدان النامية مقارنة بعدد </w:t>
      </w:r>
      <w:r w:rsidR="00F0228A" w:rsidRPr="0029005F">
        <w:rPr>
          <w:rFonts w:ascii="Calibri" w:hAnsi="Calibri" w:cs="Calibri"/>
          <w:szCs w:val="22"/>
          <w:rtl/>
        </w:rPr>
        <w:t xml:space="preserve">المناطق الجغرافية </w:t>
      </w:r>
      <w:r w:rsidRPr="0029005F">
        <w:rPr>
          <w:rFonts w:ascii="Calibri" w:hAnsi="Calibri" w:cs="Calibri"/>
          <w:szCs w:val="22"/>
          <w:rtl/>
        </w:rPr>
        <w:t xml:space="preserve">المحمية من قبل </w:t>
      </w:r>
      <w:r w:rsidRPr="0029005F">
        <w:rPr>
          <w:rFonts w:ascii="Calibri" w:hAnsi="Calibri" w:cs="Calibri"/>
          <w:szCs w:val="22"/>
          <w:rtl/>
        </w:rPr>
        <w:lastRenderedPageBreak/>
        <w:t xml:space="preserve">البلدان المتقدمة أمر لا جدال فيه. وفي هذا الصدد، نعتقد أن العمل الذي يُنفذ في إطار النظام يجب أن يحقق التوازن وأن يتوافق مع توصيات </w:t>
      </w:r>
      <w:proofErr w:type="gramStart"/>
      <w:r w:rsidR="00880432">
        <w:rPr>
          <w:rFonts w:ascii="Calibri" w:hAnsi="Calibri" w:cs="Calibri"/>
          <w:szCs w:val="22"/>
          <w:rtl/>
        </w:rPr>
        <w:t>أجندة</w:t>
      </w:r>
      <w:proofErr w:type="gramEnd"/>
      <w:r w:rsidR="00880432">
        <w:rPr>
          <w:rFonts w:ascii="Calibri" w:hAnsi="Calibri" w:cs="Calibri"/>
          <w:szCs w:val="22"/>
          <w:rtl/>
        </w:rPr>
        <w:t xml:space="preserve"> التنمية</w:t>
      </w:r>
      <w:r w:rsidRPr="0029005F">
        <w:rPr>
          <w:rFonts w:ascii="Calibri" w:hAnsi="Calibri" w:cs="Calibri"/>
          <w:szCs w:val="22"/>
          <w:rtl/>
        </w:rPr>
        <w:t>.</w:t>
      </w:r>
    </w:p>
    <w:p w14:paraId="29B3205D" w14:textId="15C0B7ED" w:rsidR="00FE778B" w:rsidRPr="0029005F" w:rsidRDefault="00FE778B" w:rsidP="00F16B42">
      <w:pPr>
        <w:pStyle w:val="ONUME"/>
        <w:rPr>
          <w:rFonts w:ascii="Calibri" w:hAnsi="Calibri" w:cs="Calibri"/>
          <w:szCs w:val="22"/>
        </w:rPr>
      </w:pPr>
      <w:hyperlink r:id="rId31">
        <w:r w:rsidRPr="0029005F">
          <w:rPr>
            <w:rStyle w:val="Hyperlink"/>
            <w:rFonts w:ascii="Calibri" w:hAnsi="Calibri" w:cs="Calibri"/>
            <w:szCs w:val="22"/>
            <w:rtl/>
          </w:rPr>
          <w:t>بولندا</w:t>
        </w:r>
      </w:hyperlink>
      <w:r w:rsidR="006178A2" w:rsidRPr="0029005F">
        <w:rPr>
          <w:rFonts w:ascii="Calibri" w:hAnsi="Calibri" w:cs="Calibri"/>
          <w:szCs w:val="22"/>
          <w:rtl/>
        </w:rPr>
        <w:t xml:space="preserve">: </w:t>
      </w:r>
      <w:r w:rsidRPr="0029005F">
        <w:rPr>
          <w:rFonts w:ascii="Calibri" w:hAnsi="Calibri" w:cs="Calibri"/>
          <w:szCs w:val="22"/>
          <w:rtl/>
        </w:rPr>
        <w:t xml:space="preserve">يؤيد وفد بولندا تأييداً تاماً البيان الذي أدلى به المندوب الموقر لأيرلندا نيابة عن الدول الأعضاء </w:t>
      </w:r>
      <w:r w:rsidR="00C769DC" w:rsidRPr="0029005F">
        <w:rPr>
          <w:rFonts w:ascii="Calibri" w:hAnsi="Calibri" w:cs="Calibri"/>
          <w:szCs w:val="22"/>
          <w:rtl/>
        </w:rPr>
        <w:t xml:space="preserve">في الاتحاد </w:t>
      </w:r>
      <w:r w:rsidRPr="0029005F">
        <w:rPr>
          <w:rFonts w:ascii="Calibri" w:hAnsi="Calibri" w:cs="Calibri"/>
          <w:szCs w:val="22"/>
          <w:rtl/>
        </w:rPr>
        <w:t xml:space="preserve">الأوروبي، وكذلك البيان الذي أدلى به المندوب الموقر لألبانيا نيابة عن مجموعة CEBS. ونحن نؤمن إيماناً راسخاً بأن توفير خدمات عالية الجودة في إطار أنظمة تسجيل </w:t>
      </w:r>
      <w:r w:rsidR="004F64FD" w:rsidRPr="0029005F">
        <w:rPr>
          <w:rFonts w:ascii="Calibri" w:hAnsi="Calibri" w:cs="Calibri"/>
          <w:szCs w:val="22"/>
          <w:rtl/>
        </w:rPr>
        <w:t>حقوق الملكية الفكرية</w:t>
      </w:r>
      <w:r w:rsidRPr="0029005F">
        <w:rPr>
          <w:rFonts w:ascii="Calibri" w:hAnsi="Calibri" w:cs="Calibri"/>
          <w:szCs w:val="22"/>
          <w:rtl/>
        </w:rPr>
        <w:t xml:space="preserve"> العالمية، بما في ذلك نظام لشبونة، يمثل إحدى المسؤوليات الرئيسية لل</w:t>
      </w:r>
      <w:r w:rsidR="00880432">
        <w:rPr>
          <w:rFonts w:ascii="Calibri" w:hAnsi="Calibri" w:cs="Calibri" w:hint="cs"/>
          <w:szCs w:val="22"/>
          <w:rtl/>
        </w:rPr>
        <w:t>ويبو</w:t>
      </w:r>
      <w:r w:rsidRPr="0029005F">
        <w:rPr>
          <w:rFonts w:ascii="Calibri" w:hAnsi="Calibri" w:cs="Calibri"/>
          <w:szCs w:val="22"/>
          <w:rtl/>
        </w:rPr>
        <w:t xml:space="preserve">. </w:t>
      </w:r>
      <w:r w:rsidR="00A45C32">
        <w:rPr>
          <w:rFonts w:ascii="Calibri" w:hAnsi="Calibri" w:cs="Calibri" w:hint="cs"/>
          <w:szCs w:val="22"/>
          <w:rtl/>
        </w:rPr>
        <w:t>ي</w:t>
      </w:r>
      <w:r w:rsidR="003B5F50" w:rsidRPr="0029005F">
        <w:rPr>
          <w:rFonts w:ascii="Calibri" w:hAnsi="Calibri" w:cs="Calibri"/>
          <w:szCs w:val="22"/>
          <w:rtl/>
        </w:rPr>
        <w:t>وفر</w:t>
      </w:r>
      <w:r w:rsidRPr="0029005F">
        <w:rPr>
          <w:rFonts w:ascii="Calibri" w:hAnsi="Calibri" w:cs="Calibri"/>
          <w:szCs w:val="22"/>
          <w:rtl/>
        </w:rPr>
        <w:t xml:space="preserve"> اتفاق لشبونة، وكذلك </w:t>
      </w:r>
      <w:r w:rsidR="00880432">
        <w:rPr>
          <w:rFonts w:ascii="Calibri" w:hAnsi="Calibri" w:cs="Calibri" w:hint="cs"/>
          <w:szCs w:val="22"/>
          <w:rtl/>
        </w:rPr>
        <w:t>و</w:t>
      </w:r>
      <w:r w:rsidR="00A45C32">
        <w:rPr>
          <w:rFonts w:ascii="Calibri" w:hAnsi="Calibri" w:cs="Calibri" w:hint="cs"/>
          <w:szCs w:val="22"/>
          <w:rtl/>
        </w:rPr>
        <w:t xml:space="preserve">ثيقة </w:t>
      </w:r>
      <w:r w:rsidRPr="0029005F">
        <w:rPr>
          <w:rFonts w:ascii="Calibri" w:hAnsi="Calibri" w:cs="Calibri"/>
          <w:szCs w:val="22"/>
          <w:rtl/>
        </w:rPr>
        <w:t>جنيف الخاص</w:t>
      </w:r>
      <w:r w:rsidR="00A45C32">
        <w:rPr>
          <w:rFonts w:ascii="Calibri" w:hAnsi="Calibri" w:cs="Calibri" w:hint="cs"/>
          <w:szCs w:val="22"/>
          <w:rtl/>
        </w:rPr>
        <w:t>ة</w:t>
      </w:r>
      <w:r w:rsidRPr="0029005F">
        <w:rPr>
          <w:rFonts w:ascii="Calibri" w:hAnsi="Calibri" w:cs="Calibri"/>
          <w:szCs w:val="22"/>
          <w:rtl/>
        </w:rPr>
        <w:t xml:space="preserve"> به، إطاراً فريداً للحصول على الحماية الدولية </w:t>
      </w:r>
      <w:r w:rsidR="002E1B61" w:rsidRPr="0029005F">
        <w:rPr>
          <w:rFonts w:ascii="Calibri" w:hAnsi="Calibri" w:cs="Calibri"/>
          <w:szCs w:val="22"/>
          <w:rtl/>
        </w:rPr>
        <w:t xml:space="preserve">للمؤشرات الجغرافية </w:t>
      </w:r>
      <w:r w:rsidRPr="0029005F">
        <w:rPr>
          <w:rFonts w:ascii="Calibri" w:hAnsi="Calibri" w:cs="Calibri"/>
          <w:szCs w:val="22"/>
          <w:rtl/>
        </w:rPr>
        <w:t xml:space="preserve">من خلال إجراء مركزي ومبسط. وهذا أمر مهم بشكل خاص لبلدان مثل بولندا، حيث يرتكز الإنتاج الإقليمي بشكل عميق على الجودة والتقاليد والسمعة الراسخة. علاوة على ذلك، تلعب المؤشرات الجغرافية دوراً حاسماً في دعم التنمية المستدامة، وتعزيز التراث الثقافي، وتقوية القدرة التنافسية للمنتجين المحليين في الأسواق الدولية. تربط </w:t>
      </w:r>
      <w:r w:rsidR="002E1B61" w:rsidRPr="0029005F">
        <w:rPr>
          <w:rFonts w:ascii="Calibri" w:hAnsi="Calibri" w:cs="Calibri"/>
          <w:szCs w:val="22"/>
          <w:rtl/>
        </w:rPr>
        <w:t xml:space="preserve">المؤشرات </w:t>
      </w:r>
      <w:r w:rsidRPr="0029005F">
        <w:rPr>
          <w:rFonts w:ascii="Calibri" w:hAnsi="Calibri" w:cs="Calibri"/>
          <w:szCs w:val="22"/>
          <w:rtl/>
        </w:rPr>
        <w:t xml:space="preserve">الجغرافية جودة المنتج وسمعته بمنشأه الجغرافي، مما يوفر للمستهلكين ضماناً للأصالة، في حين يمكن للمنتجين اغتنام هذه الفرصة لبناء علامة تجارية معروفة دون الحاجة إلى حملات ترويجية فردية مكلفة. ونرى أن نظام لشبونة يتمتع بإمكانيات نمو قوية. ولذلك، ينبغي تشجيع وتوفير الموارد والموظفين الكافيين لمواجهة عبء العمل الناجم عن تزايد عدد أعضاء نظام لشبونة وضمان التشغيل السلس للمنصة الإلكترونية الجديدة «eLisbon». كما نقدر تقديراً عالياً المناقشات والعمل المكثف الذي جرى في إطار الفريق العامل المعني بتطوير نظام لشبونة. ونحيط علماً بتقرير هذا الفريق العامل ونؤكد من جديد التزامنا بالمساهمة في أعماله. وتؤيد بولندا </w:t>
      </w:r>
      <w:r w:rsidR="00CD3040" w:rsidRPr="0029005F">
        <w:rPr>
          <w:rFonts w:ascii="Calibri" w:hAnsi="Calibri" w:cs="Calibri"/>
          <w:szCs w:val="22"/>
          <w:rtl/>
        </w:rPr>
        <w:t xml:space="preserve">مقترحات الاتحاد الأوروبي </w:t>
      </w:r>
      <w:r w:rsidRPr="0029005F">
        <w:rPr>
          <w:rFonts w:ascii="Calibri" w:hAnsi="Calibri" w:cs="Calibri"/>
          <w:szCs w:val="22"/>
          <w:rtl/>
        </w:rPr>
        <w:t xml:space="preserve">بشأن تعديلات </w:t>
      </w:r>
      <w:r w:rsidR="00EE45C8">
        <w:rPr>
          <w:rFonts w:ascii="Calibri" w:hAnsi="Calibri" w:cs="Calibri"/>
          <w:szCs w:val="22"/>
          <w:rtl/>
        </w:rPr>
        <w:t>اللائحة التنفيذية المشتركة</w:t>
      </w:r>
      <w:r w:rsidRPr="0029005F">
        <w:rPr>
          <w:rFonts w:ascii="Calibri" w:hAnsi="Calibri" w:cs="Calibri"/>
          <w:szCs w:val="22"/>
          <w:rtl/>
        </w:rPr>
        <w:t xml:space="preserve">. وتهدف هذه التعديلات إلى تبسيط وتسهيل إجراءات التسجيل الدولي </w:t>
      </w:r>
      <w:r w:rsidR="002E1B61" w:rsidRPr="0029005F">
        <w:rPr>
          <w:rFonts w:ascii="Calibri" w:hAnsi="Calibri" w:cs="Calibri"/>
          <w:szCs w:val="22"/>
          <w:rtl/>
        </w:rPr>
        <w:t xml:space="preserve">للمؤشرات الجغرافية </w:t>
      </w:r>
      <w:r w:rsidRPr="0029005F">
        <w:rPr>
          <w:rFonts w:ascii="Calibri" w:hAnsi="Calibri" w:cs="Calibri"/>
          <w:szCs w:val="22"/>
          <w:rtl/>
        </w:rPr>
        <w:t>و</w:t>
      </w:r>
      <w:r w:rsidR="00EE45C8">
        <w:rPr>
          <w:rFonts w:ascii="Calibri" w:hAnsi="Calibri" w:cs="Calibri" w:hint="cs"/>
          <w:szCs w:val="22"/>
          <w:rtl/>
        </w:rPr>
        <w:t xml:space="preserve">تسميات </w:t>
      </w:r>
      <w:r w:rsidR="002373CE">
        <w:rPr>
          <w:rFonts w:ascii="Calibri" w:hAnsi="Calibri" w:cs="Calibri" w:hint="cs"/>
          <w:szCs w:val="22"/>
          <w:rtl/>
        </w:rPr>
        <w:t>ال</w:t>
      </w:r>
      <w:r w:rsidRPr="0029005F">
        <w:rPr>
          <w:rFonts w:ascii="Calibri" w:hAnsi="Calibri" w:cs="Calibri"/>
          <w:szCs w:val="22"/>
          <w:rtl/>
        </w:rPr>
        <w:t>م</w:t>
      </w:r>
      <w:r w:rsidR="002373CE">
        <w:rPr>
          <w:rFonts w:ascii="Calibri" w:hAnsi="Calibri" w:cs="Calibri" w:hint="cs"/>
          <w:szCs w:val="22"/>
          <w:rtl/>
        </w:rPr>
        <w:t>نشأ</w:t>
      </w:r>
      <w:r w:rsidRPr="0029005F">
        <w:rPr>
          <w:rFonts w:ascii="Calibri" w:hAnsi="Calibri" w:cs="Calibri"/>
          <w:szCs w:val="22"/>
          <w:rtl/>
        </w:rPr>
        <w:t xml:space="preserve">، فضلاً عن تعزيز اليقين القانوني في إدارة الطلبات بموجب </w:t>
      </w:r>
      <w:r w:rsidR="002373CE">
        <w:rPr>
          <w:rFonts w:ascii="Calibri" w:hAnsi="Calibri" w:cs="Calibri" w:hint="cs"/>
          <w:szCs w:val="22"/>
          <w:rtl/>
        </w:rPr>
        <w:t xml:space="preserve">وثيقة </w:t>
      </w:r>
      <w:r w:rsidRPr="0029005F">
        <w:rPr>
          <w:rFonts w:ascii="Calibri" w:hAnsi="Calibri" w:cs="Calibri"/>
          <w:szCs w:val="22"/>
          <w:rtl/>
        </w:rPr>
        <w:t xml:space="preserve">جنيف </w:t>
      </w:r>
      <w:r w:rsidR="002373CE">
        <w:rPr>
          <w:rFonts w:ascii="Calibri" w:hAnsi="Calibri" w:cs="Calibri" w:hint="cs"/>
          <w:szCs w:val="22"/>
          <w:rtl/>
        </w:rPr>
        <w:t>ل</w:t>
      </w:r>
      <w:r w:rsidR="007552EE" w:rsidRPr="0029005F">
        <w:rPr>
          <w:rFonts w:ascii="Calibri" w:hAnsi="Calibri" w:cs="Calibri"/>
          <w:szCs w:val="22"/>
          <w:rtl/>
        </w:rPr>
        <w:t>اتفاق لشبونة</w:t>
      </w:r>
      <w:r w:rsidRPr="0029005F">
        <w:rPr>
          <w:rFonts w:ascii="Calibri" w:hAnsi="Calibri" w:cs="Calibri"/>
          <w:szCs w:val="22"/>
          <w:rtl/>
        </w:rPr>
        <w:t xml:space="preserve">. ونؤمن إيماناً راسخاً بأن الإصلاحات الأخيرة التي طرأت على أنظمة </w:t>
      </w:r>
      <w:r w:rsidR="002E1B61" w:rsidRPr="0029005F">
        <w:rPr>
          <w:rFonts w:ascii="Calibri" w:hAnsi="Calibri" w:cs="Calibri"/>
          <w:szCs w:val="22"/>
          <w:rtl/>
        </w:rPr>
        <w:t xml:space="preserve">المؤشرات الجغرافية </w:t>
      </w:r>
      <w:r w:rsidRPr="0029005F">
        <w:rPr>
          <w:rFonts w:ascii="Calibri" w:hAnsi="Calibri" w:cs="Calibri"/>
          <w:szCs w:val="22"/>
          <w:rtl/>
        </w:rPr>
        <w:t xml:space="preserve">على مستوى </w:t>
      </w:r>
      <w:r w:rsidR="00AE7380" w:rsidRPr="0029005F">
        <w:rPr>
          <w:rFonts w:ascii="Calibri" w:hAnsi="Calibri" w:cs="Calibri"/>
          <w:szCs w:val="22"/>
          <w:rtl/>
        </w:rPr>
        <w:t>الاتحاد الأوروبي</w:t>
      </w:r>
      <w:r w:rsidRPr="0029005F">
        <w:rPr>
          <w:rFonts w:ascii="Calibri" w:hAnsi="Calibri" w:cs="Calibri"/>
          <w:szCs w:val="22"/>
          <w:rtl/>
        </w:rPr>
        <w:t xml:space="preserve">، ولا سيما اعتماد اللائحة التي توسع نطاق النظام ليشمل المنتجات الحرفية </w:t>
      </w:r>
      <w:r w:rsidR="002D6F41" w:rsidRPr="0029005F">
        <w:rPr>
          <w:rFonts w:ascii="Calibri" w:hAnsi="Calibri" w:cs="Calibri"/>
          <w:szCs w:val="22"/>
          <w:rtl/>
        </w:rPr>
        <w:t xml:space="preserve">والصناعية، </w:t>
      </w:r>
      <w:r w:rsidRPr="0029005F">
        <w:rPr>
          <w:rFonts w:ascii="Calibri" w:hAnsi="Calibri" w:cs="Calibri"/>
          <w:szCs w:val="22"/>
          <w:rtl/>
        </w:rPr>
        <w:t>والتي دخلت حيز النف</w:t>
      </w:r>
      <w:r w:rsidR="00096AD6">
        <w:rPr>
          <w:rFonts w:ascii="Calibri" w:hAnsi="Calibri" w:cs="Calibri" w:hint="cs"/>
          <w:szCs w:val="22"/>
          <w:rtl/>
        </w:rPr>
        <w:t>ا</w:t>
      </w:r>
      <w:r w:rsidRPr="0029005F">
        <w:rPr>
          <w:rFonts w:ascii="Calibri" w:hAnsi="Calibri" w:cs="Calibri"/>
          <w:szCs w:val="22"/>
          <w:rtl/>
        </w:rPr>
        <w:t xml:space="preserve">ذ في ديسمبر 2025، من شأنها أن تدعم تزايد عدد أعضاء اتحاد لشبونة. وفي هذا الصدد، نود أن نهنئ بلغاريا تهنئة حارة </w:t>
      </w:r>
      <w:r w:rsidR="00A2194D" w:rsidRPr="0029005F">
        <w:rPr>
          <w:rFonts w:ascii="Calibri" w:hAnsi="Calibri" w:cs="Calibri"/>
          <w:szCs w:val="22"/>
          <w:rtl/>
        </w:rPr>
        <w:t xml:space="preserve">على انضمامها إلى </w:t>
      </w:r>
      <w:r w:rsidR="000004DE">
        <w:rPr>
          <w:rFonts w:ascii="Calibri" w:hAnsi="Calibri" w:cs="Calibri"/>
          <w:szCs w:val="22"/>
          <w:rtl/>
        </w:rPr>
        <w:t>وثيقة جنيف لاتفاق لشبونة</w:t>
      </w:r>
      <w:r w:rsidR="00A2194D" w:rsidRPr="0029005F">
        <w:rPr>
          <w:rFonts w:ascii="Calibri" w:hAnsi="Calibri" w:cs="Calibri"/>
          <w:szCs w:val="22"/>
          <w:rtl/>
        </w:rPr>
        <w:t>،</w:t>
      </w:r>
      <w:r w:rsidRPr="0029005F">
        <w:rPr>
          <w:rFonts w:ascii="Calibri" w:hAnsi="Calibri" w:cs="Calibri"/>
          <w:szCs w:val="22"/>
          <w:rtl/>
        </w:rPr>
        <w:t xml:space="preserve"> وإيطاليا على تصديقها عليه</w:t>
      </w:r>
      <w:r w:rsidR="00096AD6">
        <w:rPr>
          <w:rFonts w:ascii="Calibri" w:hAnsi="Calibri" w:cs="Calibri" w:hint="cs"/>
          <w:szCs w:val="22"/>
          <w:rtl/>
        </w:rPr>
        <w:t>ا</w:t>
      </w:r>
      <w:r w:rsidRPr="0029005F">
        <w:rPr>
          <w:rFonts w:ascii="Calibri" w:hAnsi="Calibri" w:cs="Calibri"/>
          <w:szCs w:val="22"/>
          <w:rtl/>
        </w:rPr>
        <w:t>.</w:t>
      </w:r>
      <w:r w:rsidR="006178A2" w:rsidRPr="0029005F">
        <w:rPr>
          <w:rFonts w:ascii="Calibri" w:hAnsi="Calibri" w:cs="Calibri"/>
          <w:szCs w:val="22"/>
          <w:rtl/>
        </w:rPr>
        <w:t xml:space="preserve"> </w:t>
      </w:r>
      <w:r w:rsidRPr="0029005F">
        <w:rPr>
          <w:rFonts w:ascii="Calibri" w:hAnsi="Calibri" w:cs="Calibri"/>
          <w:szCs w:val="22"/>
          <w:rtl/>
        </w:rPr>
        <w:t xml:space="preserve">وفي الختام، فإن التضامن بين الاتحادات على أساس القدرة على الدفع يكتسي أهمية بالغة. فهو يعزز حماية </w:t>
      </w:r>
      <w:r w:rsidR="004F64FD" w:rsidRPr="0029005F">
        <w:rPr>
          <w:rFonts w:ascii="Calibri" w:hAnsi="Calibri" w:cs="Calibri"/>
          <w:szCs w:val="22"/>
          <w:rtl/>
        </w:rPr>
        <w:t xml:space="preserve">الملكية الفكرية </w:t>
      </w:r>
      <w:r w:rsidRPr="0029005F">
        <w:rPr>
          <w:rFonts w:ascii="Calibri" w:hAnsi="Calibri" w:cs="Calibri"/>
          <w:szCs w:val="22"/>
          <w:rtl/>
        </w:rPr>
        <w:t>في جميع أنحاء العالم، وهو الهدف الأساسي للويبو، ويضمن التعاون الإداري بين الاتحادات. ولذلك، يرى الوفد البولندي أنه ينبغي الإبقاء على منهجية التخصيص الحالية. سيدتي الرئيسة، تظل بولندا ملتزمة بالمشاركة البناءة في المناقشات المتعلقة بمواصلة تطوير نظام لشبونة.</w:t>
      </w:r>
    </w:p>
    <w:p w14:paraId="4E7E7B57" w14:textId="08AB9E09" w:rsidR="00FE778B" w:rsidRPr="0029005F" w:rsidRDefault="00222643" w:rsidP="00F16B42">
      <w:pPr>
        <w:pStyle w:val="ONUME"/>
        <w:rPr>
          <w:rFonts w:ascii="Calibri" w:hAnsi="Calibri" w:cs="Calibri"/>
          <w:szCs w:val="22"/>
        </w:rPr>
      </w:pPr>
      <w:hyperlink r:id="rId32">
        <w:r>
          <w:rPr>
            <w:rStyle w:val="Hyperlink"/>
            <w:rFonts w:ascii="Calibri" w:hAnsi="Calibri" w:cs="Calibri" w:hint="cs"/>
            <w:szCs w:val="22"/>
            <w:rtl/>
          </w:rPr>
          <w:t>الج</w:t>
        </w:r>
        <w:r w:rsidR="00C47C28" w:rsidRPr="0029005F">
          <w:rPr>
            <w:rStyle w:val="Hyperlink"/>
            <w:rFonts w:ascii="Calibri" w:hAnsi="Calibri" w:cs="Calibri"/>
            <w:szCs w:val="22"/>
            <w:rtl/>
          </w:rPr>
          <w:t xml:space="preserve">مهورية </w:t>
        </w:r>
        <w:r w:rsidR="00FE778B" w:rsidRPr="0029005F">
          <w:rPr>
            <w:rStyle w:val="Hyperlink"/>
            <w:rFonts w:ascii="Calibri" w:hAnsi="Calibri" w:cs="Calibri"/>
            <w:szCs w:val="22"/>
            <w:rtl/>
          </w:rPr>
          <w:t>التشي</w:t>
        </w:r>
        <w:r>
          <w:rPr>
            <w:rStyle w:val="Hyperlink"/>
            <w:rFonts w:ascii="Calibri" w:hAnsi="Calibri" w:cs="Calibri" w:hint="cs"/>
            <w:szCs w:val="22"/>
            <w:rtl/>
          </w:rPr>
          <w:t>كية</w:t>
        </w:r>
      </w:hyperlink>
      <w:r w:rsidR="006178A2" w:rsidRPr="0029005F">
        <w:rPr>
          <w:rFonts w:ascii="Calibri" w:hAnsi="Calibri" w:cs="Calibri"/>
          <w:szCs w:val="22"/>
          <w:rtl/>
        </w:rPr>
        <w:t xml:space="preserve">: </w:t>
      </w:r>
      <w:r w:rsidR="00FE778B" w:rsidRPr="0029005F">
        <w:rPr>
          <w:rFonts w:ascii="Calibri" w:hAnsi="Calibri" w:cs="Calibri"/>
          <w:szCs w:val="22"/>
          <w:rtl/>
        </w:rPr>
        <w:t xml:space="preserve">تتفق </w:t>
      </w:r>
      <w:r w:rsidR="00A43A5D">
        <w:rPr>
          <w:rFonts w:ascii="Calibri" w:hAnsi="Calibri" w:cs="Calibri" w:hint="cs"/>
          <w:szCs w:val="22"/>
          <w:rtl/>
        </w:rPr>
        <w:t>ال</w:t>
      </w:r>
      <w:r w:rsidR="00FE778B" w:rsidRPr="0029005F">
        <w:rPr>
          <w:rFonts w:ascii="Calibri" w:hAnsi="Calibri" w:cs="Calibri"/>
          <w:szCs w:val="22"/>
          <w:rtl/>
        </w:rPr>
        <w:t>جمهورية التشيك</w:t>
      </w:r>
      <w:r w:rsidR="00A43A5D">
        <w:rPr>
          <w:rFonts w:ascii="Calibri" w:hAnsi="Calibri" w:cs="Calibri" w:hint="cs"/>
          <w:szCs w:val="22"/>
          <w:rtl/>
        </w:rPr>
        <w:t>ية</w:t>
      </w:r>
      <w:r w:rsidR="00FE778B" w:rsidRPr="0029005F">
        <w:rPr>
          <w:rFonts w:ascii="Calibri" w:hAnsi="Calibri" w:cs="Calibri"/>
          <w:szCs w:val="22"/>
          <w:rtl/>
        </w:rPr>
        <w:t xml:space="preserve"> مع البيانات التي أدلى بها </w:t>
      </w:r>
      <w:r w:rsidR="00D91990" w:rsidRPr="0029005F">
        <w:rPr>
          <w:rFonts w:ascii="Calibri" w:hAnsi="Calibri" w:cs="Calibri"/>
          <w:szCs w:val="22"/>
          <w:rtl/>
        </w:rPr>
        <w:t xml:space="preserve">الاتحاد الأوروبي </w:t>
      </w:r>
      <w:r w:rsidR="00FE778B" w:rsidRPr="0029005F">
        <w:rPr>
          <w:rFonts w:ascii="Calibri" w:hAnsi="Calibri" w:cs="Calibri"/>
          <w:szCs w:val="22"/>
          <w:rtl/>
        </w:rPr>
        <w:t xml:space="preserve">ودوله الأعضاء، وكذلك ألبانيا نيابة عن مجموعة CEBS. ونحن نقدر إعداد تقرير الفريق العامل المعني بتطوير نظام لشبونة، الذي يقدم رؤى قيّمة بشأن التقدم المحرز واتجاه العمل في المستقبل. وترحب </w:t>
      </w:r>
      <w:r w:rsidR="00BB1BF8">
        <w:rPr>
          <w:rFonts w:ascii="Calibri" w:hAnsi="Calibri" w:cs="Calibri" w:hint="cs"/>
          <w:szCs w:val="22"/>
          <w:rtl/>
        </w:rPr>
        <w:t>ال</w:t>
      </w:r>
      <w:r w:rsidR="00BB1BF8" w:rsidRPr="0029005F">
        <w:rPr>
          <w:rFonts w:ascii="Calibri" w:hAnsi="Calibri" w:cs="Calibri"/>
          <w:szCs w:val="22"/>
          <w:rtl/>
        </w:rPr>
        <w:t>جمهورية التشيك</w:t>
      </w:r>
      <w:r w:rsidR="00BB1BF8">
        <w:rPr>
          <w:rFonts w:ascii="Calibri" w:hAnsi="Calibri" w:cs="Calibri" w:hint="cs"/>
          <w:szCs w:val="22"/>
          <w:rtl/>
        </w:rPr>
        <w:t>ية</w:t>
      </w:r>
      <w:r w:rsidR="00BB1BF8" w:rsidRPr="0029005F">
        <w:rPr>
          <w:rFonts w:ascii="Calibri" w:hAnsi="Calibri" w:cs="Calibri"/>
          <w:szCs w:val="22"/>
          <w:rtl/>
        </w:rPr>
        <w:t xml:space="preserve"> </w:t>
      </w:r>
      <w:r w:rsidR="00FE778B" w:rsidRPr="0029005F">
        <w:rPr>
          <w:rFonts w:ascii="Calibri" w:hAnsi="Calibri" w:cs="Calibri"/>
          <w:szCs w:val="22"/>
          <w:rtl/>
        </w:rPr>
        <w:t xml:space="preserve">التعديلات المقترحة على </w:t>
      </w:r>
      <w:r w:rsidR="007372CE">
        <w:rPr>
          <w:rFonts w:ascii="Calibri" w:hAnsi="Calibri" w:cs="Calibri"/>
          <w:szCs w:val="22"/>
          <w:rtl/>
        </w:rPr>
        <w:t xml:space="preserve">اللائحة التنفيذية المشتركة </w:t>
      </w:r>
      <w:r w:rsidR="00FE778B" w:rsidRPr="0029005F">
        <w:rPr>
          <w:rFonts w:ascii="Calibri" w:hAnsi="Calibri" w:cs="Calibri"/>
          <w:szCs w:val="22"/>
          <w:rtl/>
        </w:rPr>
        <w:t xml:space="preserve">بموجب اتفاق لشبونة ووثيقة جنيف </w:t>
      </w:r>
      <w:r w:rsidR="00EA02A2" w:rsidRPr="0029005F">
        <w:rPr>
          <w:rFonts w:ascii="Calibri" w:hAnsi="Calibri" w:cs="Calibri"/>
          <w:szCs w:val="22"/>
          <w:rtl/>
        </w:rPr>
        <w:t>ل</w:t>
      </w:r>
      <w:r w:rsidR="00686839" w:rsidRPr="0029005F">
        <w:rPr>
          <w:rFonts w:ascii="Calibri" w:hAnsi="Calibri" w:cs="Calibri"/>
          <w:szCs w:val="22"/>
          <w:rtl/>
        </w:rPr>
        <w:t>اتفاق</w:t>
      </w:r>
      <w:r w:rsidR="00EA02A2" w:rsidRPr="0029005F">
        <w:rPr>
          <w:rFonts w:ascii="Calibri" w:hAnsi="Calibri" w:cs="Calibri"/>
          <w:szCs w:val="22"/>
          <w:rtl/>
        </w:rPr>
        <w:t xml:space="preserve"> </w:t>
      </w:r>
      <w:r w:rsidR="00FE778B" w:rsidRPr="0029005F">
        <w:rPr>
          <w:rFonts w:ascii="Calibri" w:hAnsi="Calibri" w:cs="Calibri"/>
          <w:szCs w:val="22"/>
          <w:rtl/>
        </w:rPr>
        <w:t xml:space="preserve">لشبونة، على النحو الذي أوصى به الفريق العامل. ونحن مقتنعون بأن هذه التعديلات ستبسط الإجراءات في إطار نظام لشبونة، وتعزز الكفاءة، وتحقق فوائد كبيرة للمستخدمين الحاليين والمستقبليين على حد سواء. ونتطلع إلى مواصلة مناقشاتنا في الدورة المقبلة للفريق العامل بشأن التعديلات المقترحة على القواعد 9 و11 و12 من </w:t>
      </w:r>
      <w:r w:rsidR="00BB1BF8">
        <w:rPr>
          <w:rFonts w:ascii="Calibri" w:hAnsi="Calibri" w:cs="Calibri"/>
          <w:szCs w:val="22"/>
          <w:rtl/>
        </w:rPr>
        <w:t>اللائحة التنفيذية المشتركة</w:t>
      </w:r>
      <w:r w:rsidR="00FE778B" w:rsidRPr="0029005F">
        <w:rPr>
          <w:rFonts w:ascii="Calibri" w:hAnsi="Calibri" w:cs="Calibri"/>
          <w:szCs w:val="22"/>
          <w:rtl/>
        </w:rPr>
        <w:t xml:space="preserve">، فضلاً عن الإجراءات المتعلقة بالمتطلبات الإضافية. ونحن نقدر الفرصة المتاحة للتعاون مع أمانة الويبو والأعضاء الآخرين بشأن التطوير المستقبلي للإطار التنظيمي لنظام لشبونة. وترى </w:t>
      </w:r>
      <w:r w:rsidR="00BB1BF8">
        <w:rPr>
          <w:rFonts w:ascii="Calibri" w:hAnsi="Calibri" w:cs="Calibri" w:hint="cs"/>
          <w:szCs w:val="22"/>
          <w:rtl/>
        </w:rPr>
        <w:t>ال</w:t>
      </w:r>
      <w:r w:rsidR="00FE778B" w:rsidRPr="0029005F">
        <w:rPr>
          <w:rFonts w:ascii="Calibri" w:hAnsi="Calibri" w:cs="Calibri"/>
          <w:szCs w:val="22"/>
          <w:rtl/>
        </w:rPr>
        <w:t>جمهورية التشيك</w:t>
      </w:r>
      <w:r w:rsidR="00BB1BF8">
        <w:rPr>
          <w:rFonts w:ascii="Calibri" w:hAnsi="Calibri" w:cs="Calibri" w:hint="cs"/>
          <w:szCs w:val="22"/>
          <w:rtl/>
        </w:rPr>
        <w:t>ية</w:t>
      </w:r>
      <w:r w:rsidR="00FE778B" w:rsidRPr="0029005F">
        <w:rPr>
          <w:rFonts w:ascii="Calibri" w:hAnsi="Calibri" w:cs="Calibri"/>
          <w:szCs w:val="22"/>
          <w:rtl/>
        </w:rPr>
        <w:t xml:space="preserve"> أنه من المهم تخصيص موارد كافية، بشرية ومالية، لسجل لشبونة. وهذا أمر ضروري ليس فقط لإدارة الطلبات الجديدة، بل أيضاً لتقديم المساعدة التقنية ودعم بناء القدرات لأعضاء الويبو، وبالتالي تعزيز نظام لشبونة وتلبية احتياجات العضوية المتزايدة. وفي رأينا، يحتل نظام لشبونة مكانة راسخة وثابتة بين أنظمة </w:t>
      </w:r>
      <w:r w:rsidR="004F64FD" w:rsidRPr="0029005F">
        <w:rPr>
          <w:rFonts w:ascii="Calibri" w:hAnsi="Calibri" w:cs="Calibri"/>
          <w:szCs w:val="22"/>
          <w:rtl/>
        </w:rPr>
        <w:t>الملكية الفكرية</w:t>
      </w:r>
      <w:r w:rsidR="00FE778B" w:rsidRPr="0029005F">
        <w:rPr>
          <w:rFonts w:ascii="Calibri" w:hAnsi="Calibri" w:cs="Calibri"/>
          <w:szCs w:val="22"/>
          <w:rtl/>
        </w:rPr>
        <w:t xml:space="preserve"> التابعة للويبو. فهو يوفر حماية فعالة للمنتجات المرتبطة ارتباطاً وثيقاً بمناطق محددة في الدول الأعضاء، ويُعزز طابعها الفريد وقيمتها. ويسهم هذا النظام في الحفاظ على التراث الثقافي والحرف التقليدية وتعزيزهما، ويدعم تنمية السياحة، ويقوي الهوية الإقليمية، ويحقق فوائد اقتصادية للمجتمعات المحلية.</w:t>
      </w:r>
    </w:p>
    <w:p w14:paraId="11112D41" w14:textId="6848C861" w:rsidR="00FE778B" w:rsidRPr="0029005F" w:rsidRDefault="00FE778B" w:rsidP="00F16B42">
      <w:pPr>
        <w:pStyle w:val="ONUME"/>
        <w:rPr>
          <w:rFonts w:ascii="Calibri" w:hAnsi="Calibri" w:cs="Calibri"/>
          <w:szCs w:val="22"/>
        </w:rPr>
      </w:pPr>
      <w:hyperlink r:id="rId33">
        <w:r w:rsidRPr="0029005F">
          <w:rPr>
            <w:rStyle w:val="Hyperlink"/>
            <w:rFonts w:ascii="Calibri" w:hAnsi="Calibri" w:cs="Calibri"/>
            <w:szCs w:val="22"/>
            <w:rtl/>
          </w:rPr>
          <w:t>إيطاليا</w:t>
        </w:r>
      </w:hyperlink>
      <w:r w:rsidR="006178A2" w:rsidRPr="0029005F">
        <w:rPr>
          <w:rFonts w:ascii="Calibri" w:hAnsi="Calibri" w:cs="Calibri"/>
          <w:szCs w:val="22"/>
          <w:rtl/>
        </w:rPr>
        <w:t xml:space="preserve">: </w:t>
      </w:r>
      <w:r w:rsidRPr="0029005F">
        <w:rPr>
          <w:rFonts w:ascii="Calibri" w:hAnsi="Calibri" w:cs="Calibri"/>
          <w:szCs w:val="22"/>
          <w:rtl/>
        </w:rPr>
        <w:t xml:space="preserve">تمثل </w:t>
      </w:r>
      <w:r w:rsidR="002E1B61" w:rsidRPr="0029005F">
        <w:rPr>
          <w:rFonts w:ascii="Calibri" w:hAnsi="Calibri" w:cs="Calibri"/>
          <w:szCs w:val="22"/>
          <w:rtl/>
        </w:rPr>
        <w:t xml:space="preserve">المؤشرات الجغرافية </w:t>
      </w:r>
      <w:r w:rsidRPr="0029005F">
        <w:rPr>
          <w:rFonts w:ascii="Calibri" w:hAnsi="Calibri" w:cs="Calibri"/>
          <w:szCs w:val="22"/>
          <w:rtl/>
        </w:rPr>
        <w:t xml:space="preserve">أكثر بكثير من مجرد علامات أو أدوات تسويقية. فهي اعتراف بالعلاقة الفريدة بين المنتج والأرض التي ينتمي إليها والأشخاص الذين ينتجونه. وهي تحمي المنتجات التي ترتبط جودتها أو سمعتها أو خصائصها ارتباطاً جوهرياً بمنشأها الجغرافي. كما تحافظ </w:t>
      </w:r>
      <w:r w:rsidR="002E1B61" w:rsidRPr="0029005F">
        <w:rPr>
          <w:rFonts w:ascii="Calibri" w:hAnsi="Calibri" w:cs="Calibri"/>
          <w:szCs w:val="22"/>
          <w:rtl/>
        </w:rPr>
        <w:t xml:space="preserve">المؤشرات الجغرافية </w:t>
      </w:r>
      <w:r w:rsidRPr="0029005F">
        <w:rPr>
          <w:rFonts w:ascii="Calibri" w:hAnsi="Calibri" w:cs="Calibri"/>
          <w:szCs w:val="22"/>
          <w:rtl/>
        </w:rPr>
        <w:t xml:space="preserve">على التراث الثقافي والمعارف التقليدية. وراء كل منتج محمي تكمن قصة غالبًا ما توارثتها الأجيال. ومن خلال حماية هذه المنتجات، نضمن عدم ضياع التقاليد والمهارات والهويات المحلية في سوق تتزايد عولمته. تدعم </w:t>
      </w:r>
      <w:r w:rsidR="002E1B61" w:rsidRPr="0029005F">
        <w:rPr>
          <w:rFonts w:ascii="Calibri" w:hAnsi="Calibri" w:cs="Calibri"/>
          <w:szCs w:val="22"/>
          <w:rtl/>
        </w:rPr>
        <w:t xml:space="preserve">المؤشرات الجغرافية </w:t>
      </w:r>
      <w:r w:rsidRPr="0029005F">
        <w:rPr>
          <w:rFonts w:ascii="Calibri" w:hAnsi="Calibri" w:cs="Calibri"/>
          <w:szCs w:val="22"/>
          <w:rtl/>
        </w:rPr>
        <w:t xml:space="preserve">التنمية الريفية والنمو الاقتصادي. فهي تخلق قيمة للمنتجين من خلال تمكينهم من تمييز منتجاتهم والحصول على أجر عادل مقابل عملهم. ويساعد ذلك في استدامة المجتمعات المحلية، </w:t>
      </w:r>
      <w:r w:rsidR="00FB4F07" w:rsidRPr="0029005F">
        <w:rPr>
          <w:rFonts w:ascii="Calibri" w:hAnsi="Calibri" w:cs="Calibri"/>
          <w:szCs w:val="22"/>
          <w:rtl/>
        </w:rPr>
        <w:t xml:space="preserve">وخلق </w:t>
      </w:r>
      <w:r w:rsidRPr="0029005F">
        <w:rPr>
          <w:rFonts w:ascii="Calibri" w:hAnsi="Calibri" w:cs="Calibri"/>
          <w:szCs w:val="22"/>
          <w:rtl/>
        </w:rPr>
        <w:t xml:space="preserve">فرص عمل، </w:t>
      </w:r>
      <w:r w:rsidR="00FB4F07" w:rsidRPr="0029005F">
        <w:rPr>
          <w:rFonts w:ascii="Calibri" w:hAnsi="Calibri" w:cs="Calibri"/>
          <w:szCs w:val="22"/>
          <w:rtl/>
        </w:rPr>
        <w:t xml:space="preserve">ومنع </w:t>
      </w:r>
      <w:r w:rsidRPr="0029005F">
        <w:rPr>
          <w:rFonts w:ascii="Calibri" w:hAnsi="Calibri" w:cs="Calibri"/>
          <w:szCs w:val="22"/>
          <w:rtl/>
        </w:rPr>
        <w:t xml:space="preserve">هجرة السكان من المناطق الريفية. توفر </w:t>
      </w:r>
      <w:r w:rsidR="002E1B61" w:rsidRPr="0029005F">
        <w:rPr>
          <w:rFonts w:ascii="Calibri" w:hAnsi="Calibri" w:cs="Calibri"/>
          <w:szCs w:val="22"/>
          <w:rtl/>
        </w:rPr>
        <w:t xml:space="preserve">المؤشرات الجغرافية </w:t>
      </w:r>
      <w:r w:rsidRPr="0029005F">
        <w:rPr>
          <w:rFonts w:ascii="Calibri" w:hAnsi="Calibri" w:cs="Calibri"/>
          <w:szCs w:val="22"/>
          <w:rtl/>
        </w:rPr>
        <w:t xml:space="preserve">ضمانات للمستهلكين في سوق تزداد فيه قيمة الأصالة والجودة. وتوفر </w:t>
      </w:r>
      <w:r w:rsidR="002E1B61" w:rsidRPr="0029005F">
        <w:rPr>
          <w:rFonts w:ascii="Calibri" w:hAnsi="Calibri" w:cs="Calibri"/>
          <w:szCs w:val="22"/>
          <w:rtl/>
        </w:rPr>
        <w:t xml:space="preserve">المؤشرات الجغرافية </w:t>
      </w:r>
      <w:r w:rsidRPr="0029005F">
        <w:rPr>
          <w:rFonts w:ascii="Calibri" w:hAnsi="Calibri" w:cs="Calibri"/>
          <w:szCs w:val="22"/>
          <w:rtl/>
        </w:rPr>
        <w:t xml:space="preserve">الشفافية والثقة. يمكن للمستهلكين أن يثقوا في أن المنتج الذي يشترونه ينشأ فعليًّا من المنطقة المحددة ويستوفي معايير إنتاج محددة. علاوة على ذلك، تساهم </w:t>
      </w:r>
      <w:r w:rsidR="002E1B61" w:rsidRPr="0029005F">
        <w:rPr>
          <w:rFonts w:ascii="Calibri" w:hAnsi="Calibri" w:cs="Calibri"/>
          <w:szCs w:val="22"/>
          <w:rtl/>
        </w:rPr>
        <w:t xml:space="preserve">المؤشرات الجغرافية </w:t>
      </w:r>
      <w:r w:rsidRPr="0029005F">
        <w:rPr>
          <w:rFonts w:ascii="Calibri" w:hAnsi="Calibri" w:cs="Calibri"/>
          <w:szCs w:val="22"/>
          <w:rtl/>
        </w:rPr>
        <w:t xml:space="preserve">في الاستدامة البيئية. ترتبط العديد من المنتجات </w:t>
      </w:r>
      <w:r w:rsidR="002E1B61" w:rsidRPr="0029005F">
        <w:rPr>
          <w:rFonts w:ascii="Calibri" w:hAnsi="Calibri" w:cs="Calibri"/>
          <w:szCs w:val="22"/>
          <w:rtl/>
        </w:rPr>
        <w:t xml:space="preserve">ذات المؤشرات الجغرافية </w:t>
      </w:r>
      <w:r w:rsidRPr="0029005F">
        <w:rPr>
          <w:rFonts w:ascii="Calibri" w:hAnsi="Calibri" w:cs="Calibri"/>
          <w:szCs w:val="22"/>
          <w:rtl/>
        </w:rPr>
        <w:t xml:space="preserve">ارتباطًا وثيقًا بالنظم الإيكولوجية المحلية وأساليب الإنتاج التقليدية التي تحترم التنوع البيولوجي والموارد الطبيعية. وغالبًا ما تعني حماية هذه المنتجات حماية المناظر الطبيعية والبيئات التي تنشأ منها. وفي عالم اليوم المترابط، تمثل </w:t>
      </w:r>
      <w:r w:rsidR="002E1B61" w:rsidRPr="0029005F">
        <w:rPr>
          <w:rFonts w:ascii="Calibri" w:hAnsi="Calibri" w:cs="Calibri"/>
          <w:szCs w:val="22"/>
          <w:rtl/>
        </w:rPr>
        <w:t xml:space="preserve">المؤشرات الجغرافية </w:t>
      </w:r>
      <w:r w:rsidRPr="0029005F">
        <w:rPr>
          <w:rFonts w:ascii="Calibri" w:hAnsi="Calibri" w:cs="Calibri"/>
          <w:szCs w:val="22"/>
          <w:rtl/>
        </w:rPr>
        <w:t xml:space="preserve">نموذجًا ناجحًا يمكن من خلاله أن يتقدم كل من التنمية الاقتصادية والحفاظ على الثقافة وحماية المستهلك والاستدامة جنبًا إلى جنب. فهي ليست مجرد أداة لحماية </w:t>
      </w:r>
      <w:r w:rsidR="00747F9F" w:rsidRPr="0029005F">
        <w:rPr>
          <w:rFonts w:ascii="Calibri" w:hAnsi="Calibri" w:cs="Calibri"/>
          <w:szCs w:val="22"/>
          <w:rtl/>
        </w:rPr>
        <w:t xml:space="preserve">المنتجات، </w:t>
      </w:r>
      <w:r w:rsidRPr="0029005F">
        <w:rPr>
          <w:rFonts w:ascii="Calibri" w:hAnsi="Calibri" w:cs="Calibri"/>
          <w:szCs w:val="22"/>
          <w:rtl/>
        </w:rPr>
        <w:t xml:space="preserve">بل هي وسيلة لحماية المجتمعات والتقاليد والقيم. ومن الضروري مواصلة دعم وتعزيز نظام </w:t>
      </w:r>
      <w:r w:rsidR="002E1B61" w:rsidRPr="0029005F">
        <w:rPr>
          <w:rFonts w:ascii="Calibri" w:hAnsi="Calibri" w:cs="Calibri"/>
          <w:szCs w:val="22"/>
          <w:rtl/>
        </w:rPr>
        <w:t xml:space="preserve">المؤشرات الجغرافية </w:t>
      </w:r>
      <w:r w:rsidRPr="0029005F">
        <w:rPr>
          <w:rFonts w:ascii="Calibri" w:hAnsi="Calibri" w:cs="Calibri"/>
          <w:szCs w:val="22"/>
          <w:rtl/>
        </w:rPr>
        <w:t xml:space="preserve">حتى تتمكن الأجيال القادمة من الاستفادة من التنوع الغني والتميز الذي تمثله. علاوة على ذلك، تود إيطاليا أن </w:t>
      </w:r>
      <w:r w:rsidRPr="0029005F">
        <w:rPr>
          <w:rFonts w:ascii="Calibri" w:hAnsi="Calibri" w:cs="Calibri"/>
          <w:szCs w:val="22"/>
          <w:rtl/>
        </w:rPr>
        <w:lastRenderedPageBreak/>
        <w:t>تؤكد على أن الوضع المالي لأي اتحاد بمفرده ينبغي تقييمه في السياق الأوسع للوضع المالي العام لل</w:t>
      </w:r>
      <w:r w:rsidR="009A1FBC">
        <w:rPr>
          <w:rFonts w:ascii="Calibri" w:hAnsi="Calibri" w:cs="Calibri" w:hint="cs"/>
          <w:szCs w:val="22"/>
          <w:rtl/>
        </w:rPr>
        <w:t>ويبو</w:t>
      </w:r>
      <w:r w:rsidRPr="0029005F">
        <w:rPr>
          <w:rFonts w:ascii="Calibri" w:hAnsi="Calibri" w:cs="Calibri"/>
          <w:szCs w:val="22"/>
          <w:rtl/>
        </w:rPr>
        <w:t xml:space="preserve">. ولا يشكل العجز المؤقت لاتحاد لشبونة، في رأينا، تهديداً لاستقرار المنظمة واستدامتها. ورغم أن نظام لشبونة يدر إيرادات محدودة أكثر مقارنة بأنظمة التسجيل الأخرى، فإن قيمته لا يمكن قياسها من الناحية المالية وحدها. فهو يسهم في تحقيق أهداف سياسية مهمة، بما في ذلك حماية </w:t>
      </w:r>
      <w:r w:rsidR="002E1B61" w:rsidRPr="0029005F">
        <w:rPr>
          <w:rFonts w:ascii="Calibri" w:hAnsi="Calibri" w:cs="Calibri"/>
          <w:szCs w:val="22"/>
          <w:rtl/>
        </w:rPr>
        <w:t xml:space="preserve">المؤشرات </w:t>
      </w:r>
      <w:r w:rsidRPr="0029005F">
        <w:rPr>
          <w:rFonts w:ascii="Calibri" w:hAnsi="Calibri" w:cs="Calibri"/>
          <w:szCs w:val="22"/>
          <w:rtl/>
        </w:rPr>
        <w:t xml:space="preserve">الجغرافية، ودعم المجتمعات المحلية والمنتجين، وتعزيز إطار دولي </w:t>
      </w:r>
      <w:r w:rsidR="004F64FD" w:rsidRPr="0029005F">
        <w:rPr>
          <w:rFonts w:ascii="Calibri" w:hAnsi="Calibri" w:cs="Calibri"/>
          <w:szCs w:val="22"/>
          <w:rtl/>
        </w:rPr>
        <w:t>للملكية الفكرية</w:t>
      </w:r>
      <w:r w:rsidRPr="0029005F">
        <w:rPr>
          <w:rFonts w:ascii="Calibri" w:hAnsi="Calibri" w:cs="Calibri"/>
          <w:szCs w:val="22"/>
          <w:rtl/>
        </w:rPr>
        <w:t xml:space="preserve"> أكثر شمولاً. ولهذا السبب، نعتبر أن وجود إطار مالي مشترك بين جميع الاتحادات أمر مناسب ومفيد على حد سواء. وتعكس قدرة الويبو على توزيع الموارد على أنشطتها المختلفة التزام المنظمة بخدمة مصالح جميع الدول الأعضاء وضمان استمرار عمل الأنظمة التي تؤدي وظيفة </w:t>
      </w:r>
      <w:proofErr w:type="gramStart"/>
      <w:r w:rsidRPr="0029005F">
        <w:rPr>
          <w:rFonts w:ascii="Calibri" w:hAnsi="Calibri" w:cs="Calibri"/>
          <w:szCs w:val="22"/>
          <w:rtl/>
        </w:rPr>
        <w:t>هامة</w:t>
      </w:r>
      <w:proofErr w:type="gramEnd"/>
      <w:r w:rsidRPr="0029005F">
        <w:rPr>
          <w:rFonts w:ascii="Calibri" w:hAnsi="Calibri" w:cs="Calibri"/>
          <w:szCs w:val="22"/>
          <w:rtl/>
        </w:rPr>
        <w:t xml:space="preserve"> في مجال السياسة العامة بفعالية.</w:t>
      </w:r>
      <w:r w:rsidR="006178A2" w:rsidRPr="0029005F">
        <w:rPr>
          <w:rFonts w:ascii="Calibri" w:hAnsi="Calibri" w:cs="Calibri"/>
          <w:szCs w:val="22"/>
          <w:rtl/>
        </w:rPr>
        <w:t xml:space="preserve"> </w:t>
      </w:r>
      <w:r w:rsidRPr="0029005F">
        <w:rPr>
          <w:rFonts w:ascii="Calibri" w:hAnsi="Calibri" w:cs="Calibri"/>
          <w:szCs w:val="22"/>
          <w:rtl/>
        </w:rPr>
        <w:t>ولذلك، تؤيد إيطاليا استمرار تشغيل نظام لشبونة والنهج المتكامل للميزانية الذي تتبعه المنظمة. وما زلنا واثقين من أن الويبو يمكنها أن تواصل الجمع بين الإدارة المالية السليمة والسعي إلى تحقيق مهمتها المؤسسية الأوسع نطاقاً.</w:t>
      </w:r>
    </w:p>
    <w:p w14:paraId="2C714CFA" w14:textId="59CF6C72" w:rsidR="00FE778B" w:rsidRPr="0029005F" w:rsidRDefault="00FE778B" w:rsidP="00F16B42">
      <w:pPr>
        <w:pStyle w:val="ONUME"/>
        <w:rPr>
          <w:rFonts w:ascii="Calibri" w:hAnsi="Calibri" w:cs="Calibri"/>
          <w:szCs w:val="22"/>
        </w:rPr>
      </w:pPr>
      <w:hyperlink r:id="rId34">
        <w:r w:rsidRPr="0029005F">
          <w:rPr>
            <w:rStyle w:val="Hyperlink"/>
            <w:rFonts w:ascii="Calibri" w:hAnsi="Calibri" w:cs="Calibri"/>
            <w:szCs w:val="22"/>
            <w:rtl/>
          </w:rPr>
          <w:t>إسبانيا</w:t>
        </w:r>
      </w:hyperlink>
      <w:r w:rsidR="006178A2" w:rsidRPr="0029005F">
        <w:rPr>
          <w:rFonts w:ascii="Calibri" w:hAnsi="Calibri" w:cs="Calibri"/>
          <w:szCs w:val="22"/>
          <w:rtl/>
        </w:rPr>
        <w:t xml:space="preserve">: </w:t>
      </w:r>
      <w:r w:rsidRPr="0029005F">
        <w:rPr>
          <w:rFonts w:ascii="Calibri" w:hAnsi="Calibri" w:cs="Calibri"/>
          <w:szCs w:val="22"/>
          <w:rtl/>
        </w:rPr>
        <w:t xml:space="preserve">تود إسبانيا أن تشكر الأمانة على إعداد هذه الوثيقة وعلى جهودها الرامية إلى تعزيز نظام لشبونة. ونود أن نؤكد على أهمية هذا النظام باعتباره أداة فعالة للغاية للحماية الدولية </w:t>
      </w:r>
      <w:r w:rsidR="00D97B3C" w:rsidRPr="0029005F">
        <w:rPr>
          <w:rFonts w:ascii="Calibri" w:hAnsi="Calibri" w:cs="Calibri"/>
          <w:szCs w:val="22"/>
          <w:rtl/>
        </w:rPr>
        <w:t>ل</w:t>
      </w:r>
      <w:r w:rsidR="00322020">
        <w:rPr>
          <w:rFonts w:ascii="Calibri" w:hAnsi="Calibri" w:cs="Calibri" w:hint="cs"/>
          <w:szCs w:val="22"/>
          <w:rtl/>
        </w:rPr>
        <w:t>ت</w:t>
      </w:r>
      <w:r w:rsidR="00D97B3C" w:rsidRPr="0029005F">
        <w:rPr>
          <w:rFonts w:ascii="Calibri" w:hAnsi="Calibri" w:cs="Calibri"/>
          <w:szCs w:val="22"/>
          <w:rtl/>
        </w:rPr>
        <w:t>سميات ال</w:t>
      </w:r>
      <w:r w:rsidR="004F0C8B">
        <w:rPr>
          <w:rFonts w:ascii="Calibri" w:hAnsi="Calibri" w:cs="Calibri" w:hint="cs"/>
          <w:szCs w:val="22"/>
          <w:rtl/>
        </w:rPr>
        <w:t xml:space="preserve">منشأ </w:t>
      </w:r>
      <w:r w:rsidR="002E1B61" w:rsidRPr="0029005F">
        <w:rPr>
          <w:rFonts w:ascii="Calibri" w:hAnsi="Calibri" w:cs="Calibri"/>
          <w:szCs w:val="22"/>
          <w:rtl/>
        </w:rPr>
        <w:t xml:space="preserve">والمؤشرات </w:t>
      </w:r>
      <w:r w:rsidRPr="0029005F">
        <w:rPr>
          <w:rFonts w:ascii="Calibri" w:hAnsi="Calibri" w:cs="Calibri"/>
          <w:szCs w:val="22"/>
          <w:rtl/>
        </w:rPr>
        <w:t xml:space="preserve">الجغرافية، التي تُعد محركات للتنمية الإقليمية والتماسك الاجتماعي وتعزيز التراث الثقافي. في </w:t>
      </w:r>
      <w:r w:rsidR="00AE7380" w:rsidRPr="0029005F">
        <w:rPr>
          <w:rFonts w:ascii="Calibri" w:hAnsi="Calibri" w:cs="Calibri"/>
          <w:szCs w:val="22"/>
          <w:rtl/>
        </w:rPr>
        <w:t xml:space="preserve">الاتحاد </w:t>
      </w:r>
      <w:r w:rsidRPr="0029005F">
        <w:rPr>
          <w:rFonts w:ascii="Calibri" w:hAnsi="Calibri" w:cs="Calibri"/>
          <w:szCs w:val="22"/>
          <w:rtl/>
        </w:rPr>
        <w:t xml:space="preserve">الأوروبي، اتخذنا خطوة مهمة باعتماد لائحة </w:t>
      </w:r>
      <w:r w:rsidR="00802E0C" w:rsidRPr="0029005F">
        <w:rPr>
          <w:rFonts w:ascii="Calibri" w:hAnsi="Calibri" w:cs="Calibri"/>
          <w:szCs w:val="22"/>
          <w:rtl/>
        </w:rPr>
        <w:t>الاتحاد الأوروبي</w:t>
      </w:r>
      <w:r w:rsidRPr="0029005F">
        <w:rPr>
          <w:rFonts w:ascii="Calibri" w:hAnsi="Calibri" w:cs="Calibri"/>
          <w:szCs w:val="22"/>
          <w:rtl/>
        </w:rPr>
        <w:t xml:space="preserve"> رقم 2023/2411، التي تضع إطاراً جديداً لحماية </w:t>
      </w:r>
      <w:r w:rsidR="002E1B61" w:rsidRPr="0029005F">
        <w:rPr>
          <w:rFonts w:ascii="Calibri" w:hAnsi="Calibri" w:cs="Calibri"/>
          <w:szCs w:val="22"/>
          <w:rtl/>
        </w:rPr>
        <w:t xml:space="preserve">المؤشرات </w:t>
      </w:r>
      <w:r w:rsidRPr="0029005F">
        <w:rPr>
          <w:rFonts w:ascii="Calibri" w:hAnsi="Calibri" w:cs="Calibri"/>
          <w:szCs w:val="22"/>
          <w:rtl/>
        </w:rPr>
        <w:t xml:space="preserve">الجغرافية للمنتجات الحرفية والصناعية. وقد دعمت إسبانيا هذه المبادرة بنشاط لأننا نؤمن بإمكانياتها الهائلة في تعزيز التجارة وتدويل منتجاتنا المحلية والإقليمية. وقد تم تحديد العديد من </w:t>
      </w:r>
      <w:r w:rsidR="002E1B61" w:rsidRPr="0029005F">
        <w:rPr>
          <w:rFonts w:ascii="Calibri" w:hAnsi="Calibri" w:cs="Calibri"/>
          <w:szCs w:val="22"/>
          <w:rtl/>
        </w:rPr>
        <w:t>المؤشرات الجغرافية</w:t>
      </w:r>
      <w:r w:rsidRPr="0029005F">
        <w:rPr>
          <w:rFonts w:ascii="Calibri" w:hAnsi="Calibri" w:cs="Calibri"/>
          <w:szCs w:val="22"/>
          <w:rtl/>
        </w:rPr>
        <w:t xml:space="preserve"> المحتملة للمنتجات الحرفية والصناعية في إسبانيا. وقد أقررنا المرسوم الملكي رقم 1190/2025 المؤرخ 26 ديسمبر، الذي ينظم الإجراءات الوطنية المتعلقة بتسجيل وتعديل وإلغاء </w:t>
      </w:r>
      <w:r w:rsidR="002E1B61" w:rsidRPr="0029005F">
        <w:rPr>
          <w:rFonts w:ascii="Calibri" w:hAnsi="Calibri" w:cs="Calibri"/>
          <w:szCs w:val="22"/>
          <w:rtl/>
        </w:rPr>
        <w:t xml:space="preserve">المؤشرات </w:t>
      </w:r>
      <w:r w:rsidRPr="0029005F">
        <w:rPr>
          <w:rFonts w:ascii="Calibri" w:hAnsi="Calibri" w:cs="Calibri"/>
          <w:szCs w:val="22"/>
          <w:rtl/>
        </w:rPr>
        <w:t xml:space="preserve">الجغرافية للمنتجات الحرفية والصناعية ذات النطاق الإقليمي شبه المستقل في سجل الاتحاد الأوروبي، فضلاً عن بعض الجوانب المتعلقة بذلك، وفقاً للوائح </w:t>
      </w:r>
      <w:r w:rsidR="0077525C" w:rsidRPr="0029005F">
        <w:rPr>
          <w:rFonts w:ascii="Calibri" w:hAnsi="Calibri" w:cs="Calibri"/>
          <w:szCs w:val="22"/>
          <w:rtl/>
        </w:rPr>
        <w:t xml:space="preserve">الاتحاد </w:t>
      </w:r>
      <w:r w:rsidRPr="0029005F">
        <w:rPr>
          <w:rFonts w:ascii="Calibri" w:hAnsi="Calibri" w:cs="Calibri"/>
          <w:szCs w:val="22"/>
          <w:rtl/>
        </w:rPr>
        <w:t xml:space="preserve">الأوروبي، من أجل تنفيذ هذا النظام الجديد. ولهذا السبب، ترى إسبانيا أنه من الحكمة والضروري الحفاظ على الموارد المخصصة للإدارة السليمة لنظام لشبونة. ونحن نؤيد عمل الأمانة وتقديراتها في هذا الاتجاه، ونؤكد من جديد استعدادنا للعمل بشكل بناء مع </w:t>
      </w:r>
      <w:r w:rsidR="0077525C" w:rsidRPr="0029005F">
        <w:rPr>
          <w:rFonts w:ascii="Calibri" w:hAnsi="Calibri" w:cs="Calibri"/>
          <w:szCs w:val="22"/>
          <w:rtl/>
        </w:rPr>
        <w:t xml:space="preserve">جميع </w:t>
      </w:r>
      <w:r w:rsidRPr="0029005F">
        <w:rPr>
          <w:rFonts w:ascii="Calibri" w:hAnsi="Calibri" w:cs="Calibri"/>
          <w:szCs w:val="22"/>
          <w:rtl/>
        </w:rPr>
        <w:t xml:space="preserve">الدول الأعضاء من أجل تعزيز دورها في البنية الدولية </w:t>
      </w:r>
      <w:r w:rsidR="004F64FD" w:rsidRPr="0029005F">
        <w:rPr>
          <w:rFonts w:ascii="Calibri" w:hAnsi="Calibri" w:cs="Calibri"/>
          <w:szCs w:val="22"/>
          <w:rtl/>
        </w:rPr>
        <w:t>للملكية الفكرية</w:t>
      </w:r>
      <w:r w:rsidRPr="0029005F">
        <w:rPr>
          <w:rFonts w:ascii="Calibri" w:hAnsi="Calibri" w:cs="Calibri"/>
          <w:szCs w:val="22"/>
          <w:rtl/>
        </w:rPr>
        <w:t>.</w:t>
      </w:r>
    </w:p>
    <w:p w14:paraId="491BB8D3" w14:textId="21898878" w:rsidR="00FE778B" w:rsidRPr="0029005F" w:rsidRDefault="00FE778B" w:rsidP="00F16B42">
      <w:pPr>
        <w:pStyle w:val="ONUME"/>
        <w:rPr>
          <w:rFonts w:ascii="Calibri" w:hAnsi="Calibri" w:cs="Calibri"/>
          <w:szCs w:val="22"/>
        </w:rPr>
      </w:pPr>
      <w:hyperlink r:id="rId35">
        <w:r w:rsidRPr="0029005F">
          <w:rPr>
            <w:rStyle w:val="Hyperlink"/>
            <w:rFonts w:ascii="Calibri" w:hAnsi="Calibri" w:cs="Calibri"/>
            <w:szCs w:val="22"/>
            <w:rtl/>
          </w:rPr>
          <w:t>الاتحاد الروسي</w:t>
        </w:r>
      </w:hyperlink>
      <w:r w:rsidR="006178A2" w:rsidRPr="0029005F">
        <w:rPr>
          <w:rFonts w:ascii="Calibri" w:hAnsi="Calibri" w:cs="Calibri"/>
          <w:szCs w:val="22"/>
          <w:rtl/>
        </w:rPr>
        <w:t xml:space="preserve">: </w:t>
      </w:r>
      <w:r w:rsidRPr="0029005F">
        <w:rPr>
          <w:rFonts w:ascii="Calibri" w:hAnsi="Calibri" w:cs="Calibri"/>
          <w:szCs w:val="22"/>
          <w:rtl/>
        </w:rPr>
        <w:t xml:space="preserve">يؤيد وفد الاتحاد الروسي البيان الذي أُدلي به نيابة عن مجموعة CACEEC. ونود أن نعرب عن امتناننا </w:t>
      </w:r>
      <w:r w:rsidR="00357F97" w:rsidRPr="0029005F">
        <w:rPr>
          <w:rFonts w:ascii="Calibri" w:hAnsi="Calibri" w:cs="Calibri"/>
          <w:szCs w:val="22"/>
          <w:rtl/>
        </w:rPr>
        <w:t xml:space="preserve">لنائبة </w:t>
      </w:r>
      <w:r w:rsidRPr="0029005F">
        <w:rPr>
          <w:rFonts w:ascii="Calibri" w:hAnsi="Calibri" w:cs="Calibri"/>
          <w:szCs w:val="22"/>
          <w:rtl/>
        </w:rPr>
        <w:t xml:space="preserve">المدير العام السيدة وانغ </w:t>
      </w:r>
      <w:proofErr w:type="spellStart"/>
      <w:r w:rsidRPr="0029005F">
        <w:rPr>
          <w:rFonts w:ascii="Calibri" w:hAnsi="Calibri" w:cs="Calibri"/>
          <w:szCs w:val="22"/>
          <w:rtl/>
        </w:rPr>
        <w:t>بينيينغ</w:t>
      </w:r>
      <w:proofErr w:type="spellEnd"/>
      <w:r w:rsidRPr="0029005F">
        <w:rPr>
          <w:rFonts w:ascii="Calibri" w:hAnsi="Calibri" w:cs="Calibri"/>
          <w:szCs w:val="22"/>
          <w:rtl/>
        </w:rPr>
        <w:t xml:space="preserve">، وللأمانة، على إعداد التقرير المتعلق بالدورة السابعة للفريق العامل المعني بتطوير نظام لشبونة. كما نود أن نشكر مديرة نظام لشبونة، السيدة ألكسندرا غرازيولي، على استعدادها الدائم لتقديم الدعم للدول الأعضاء في نظام لشبونة بشأن أي مسألة تتعلق بعمله. وبالنسبة للاتحاد الروسي، فإن ضمان الحماية المناسبة والفعالة </w:t>
      </w:r>
      <w:r w:rsidR="002E1B61" w:rsidRPr="0029005F">
        <w:rPr>
          <w:rFonts w:ascii="Calibri" w:hAnsi="Calibri" w:cs="Calibri"/>
          <w:szCs w:val="22"/>
          <w:rtl/>
        </w:rPr>
        <w:t>ل</w:t>
      </w:r>
      <w:r w:rsidR="00D11FA8">
        <w:rPr>
          <w:rFonts w:ascii="Calibri" w:hAnsi="Calibri" w:cs="Calibri" w:hint="cs"/>
          <w:szCs w:val="22"/>
          <w:rtl/>
        </w:rPr>
        <w:t>تس</w:t>
      </w:r>
      <w:r w:rsidR="00FC5A02">
        <w:rPr>
          <w:rFonts w:ascii="Calibri" w:hAnsi="Calibri" w:cs="Calibri" w:hint="cs"/>
          <w:szCs w:val="22"/>
          <w:rtl/>
        </w:rPr>
        <w:t>مي</w:t>
      </w:r>
      <w:r w:rsidR="002E1B61" w:rsidRPr="0029005F">
        <w:rPr>
          <w:rFonts w:ascii="Calibri" w:hAnsi="Calibri" w:cs="Calibri"/>
          <w:szCs w:val="22"/>
          <w:rtl/>
        </w:rPr>
        <w:t xml:space="preserve">ات </w:t>
      </w:r>
      <w:r w:rsidR="00FC5A02">
        <w:rPr>
          <w:rFonts w:ascii="Calibri" w:hAnsi="Calibri" w:cs="Calibri" w:hint="cs"/>
          <w:szCs w:val="22"/>
          <w:rtl/>
        </w:rPr>
        <w:t xml:space="preserve">المنشأ </w:t>
      </w:r>
      <w:r w:rsidRPr="0029005F">
        <w:rPr>
          <w:rFonts w:ascii="Calibri" w:hAnsi="Calibri" w:cs="Calibri"/>
          <w:szCs w:val="22"/>
          <w:rtl/>
        </w:rPr>
        <w:t>ول</w:t>
      </w:r>
      <w:r w:rsidR="00FC5A02">
        <w:rPr>
          <w:rFonts w:ascii="Calibri" w:hAnsi="Calibri" w:cs="Calibri" w:hint="cs"/>
          <w:szCs w:val="22"/>
          <w:rtl/>
        </w:rPr>
        <w:t xml:space="preserve">لمؤشرات </w:t>
      </w:r>
      <w:r w:rsidRPr="0029005F">
        <w:rPr>
          <w:rFonts w:ascii="Calibri" w:hAnsi="Calibri" w:cs="Calibri"/>
          <w:szCs w:val="22"/>
          <w:rtl/>
        </w:rPr>
        <w:t xml:space="preserve">الجغرافية يكتسي أهمية قصوى. فبلدنا معروف بتراثه الثقافي وتقاليده الغنية، التي ترتبط ارتباطاً مباشراً بالظروف الطبيعية الفريدة لأراضينا. ونحن نعمل باستمرار على تعزيز الوعي لدى السكان بالنظم الوطنية والدولية لحماية العلامات الإقليمية. وتقوم «روسباتنت» (ROSPATENT) بتنظيم ندوات دورية، سواءً كانت حضورية أو عن بُعد، تهدف إلى تحسين فهم هذه </w:t>
      </w:r>
      <w:r w:rsidR="00143251" w:rsidRPr="0029005F">
        <w:rPr>
          <w:rFonts w:ascii="Calibri" w:hAnsi="Calibri" w:cs="Calibri"/>
          <w:szCs w:val="22"/>
          <w:rtl/>
        </w:rPr>
        <w:t xml:space="preserve">الموضوعات </w:t>
      </w:r>
      <w:r w:rsidR="004F64FD" w:rsidRPr="0029005F">
        <w:rPr>
          <w:rFonts w:ascii="Calibri" w:hAnsi="Calibri" w:cs="Calibri"/>
          <w:szCs w:val="22"/>
          <w:rtl/>
        </w:rPr>
        <w:t>المتعلقة بالملكية الفكرية</w:t>
      </w:r>
      <w:r w:rsidRPr="0029005F">
        <w:rPr>
          <w:rFonts w:ascii="Calibri" w:hAnsi="Calibri" w:cs="Calibri"/>
          <w:szCs w:val="22"/>
          <w:rtl/>
        </w:rPr>
        <w:t xml:space="preserve">. وفي كل منطقة من مناطق روسيا تقريبًا، لدينا بالفعل </w:t>
      </w:r>
      <w:r w:rsidR="00FC5A02">
        <w:rPr>
          <w:rFonts w:ascii="Calibri" w:hAnsi="Calibri" w:cs="Calibri" w:hint="cs"/>
          <w:szCs w:val="22"/>
          <w:rtl/>
        </w:rPr>
        <w:t>تسمي</w:t>
      </w:r>
      <w:r w:rsidR="00FC5A02" w:rsidRPr="0029005F">
        <w:rPr>
          <w:rFonts w:ascii="Calibri" w:hAnsi="Calibri" w:cs="Calibri"/>
          <w:szCs w:val="22"/>
          <w:rtl/>
        </w:rPr>
        <w:t xml:space="preserve">ات </w:t>
      </w:r>
      <w:r w:rsidR="00FC5A02">
        <w:rPr>
          <w:rFonts w:ascii="Calibri" w:hAnsi="Calibri" w:cs="Calibri" w:hint="cs"/>
          <w:szCs w:val="22"/>
          <w:rtl/>
        </w:rPr>
        <w:t xml:space="preserve">المنشأ </w:t>
      </w:r>
      <w:r w:rsidR="00FC5A02" w:rsidRPr="0029005F">
        <w:rPr>
          <w:rFonts w:ascii="Calibri" w:hAnsi="Calibri" w:cs="Calibri"/>
          <w:szCs w:val="22"/>
          <w:rtl/>
        </w:rPr>
        <w:t>و</w:t>
      </w:r>
      <w:r w:rsidR="00FC5A02">
        <w:rPr>
          <w:rFonts w:ascii="Calibri" w:hAnsi="Calibri" w:cs="Calibri" w:hint="cs"/>
          <w:szCs w:val="22"/>
          <w:rtl/>
        </w:rPr>
        <w:t xml:space="preserve">مؤشرات </w:t>
      </w:r>
      <w:r w:rsidR="00FC5A02" w:rsidRPr="0029005F">
        <w:rPr>
          <w:rFonts w:ascii="Calibri" w:hAnsi="Calibri" w:cs="Calibri"/>
          <w:szCs w:val="22"/>
          <w:rtl/>
        </w:rPr>
        <w:t xml:space="preserve">الجغرافية </w:t>
      </w:r>
      <w:r w:rsidRPr="0029005F">
        <w:rPr>
          <w:rFonts w:ascii="Calibri" w:hAnsi="Calibri" w:cs="Calibri"/>
          <w:szCs w:val="22"/>
          <w:rtl/>
        </w:rPr>
        <w:t xml:space="preserve">مسجلة. علاوة على ذلك، كان من دواعي سرورنا البالغ أن نرحب بجميع الزوار الذين حضروا </w:t>
      </w:r>
      <w:r w:rsidRPr="005219E1">
        <w:rPr>
          <w:rFonts w:ascii="Calibri" w:hAnsi="Calibri" w:cs="Calibri"/>
          <w:i/>
          <w:iCs/>
          <w:szCs w:val="22"/>
          <w:rtl/>
        </w:rPr>
        <w:t xml:space="preserve">معرض </w:t>
      </w:r>
      <w:r w:rsidR="002E1B61" w:rsidRPr="005219E1">
        <w:rPr>
          <w:rFonts w:ascii="Calibri" w:hAnsi="Calibri" w:cs="Calibri"/>
          <w:i/>
          <w:iCs/>
          <w:szCs w:val="22"/>
          <w:rtl/>
        </w:rPr>
        <w:t>«غزيل»</w:t>
      </w:r>
      <w:r w:rsidRPr="005219E1">
        <w:rPr>
          <w:rFonts w:ascii="Calibri" w:hAnsi="Calibri" w:cs="Calibri"/>
          <w:i/>
          <w:iCs/>
          <w:szCs w:val="22"/>
          <w:rtl/>
        </w:rPr>
        <w:t xml:space="preserve"> (</w:t>
      </w:r>
      <w:r w:rsidR="002E1B61" w:rsidRPr="005219E1">
        <w:rPr>
          <w:rFonts w:ascii="Calibri" w:hAnsi="Calibri" w:cs="Calibri"/>
          <w:i/>
          <w:iCs/>
          <w:szCs w:val="22"/>
          <w:rtl/>
        </w:rPr>
        <w:t>Gzhel</w:t>
      </w:r>
      <w:r w:rsidRPr="005219E1">
        <w:rPr>
          <w:rFonts w:ascii="Calibri" w:hAnsi="Calibri" w:cs="Calibri"/>
          <w:i/>
          <w:iCs/>
          <w:szCs w:val="22"/>
          <w:rtl/>
        </w:rPr>
        <w:t>)</w:t>
      </w:r>
      <w:r w:rsidRPr="0029005F">
        <w:rPr>
          <w:rFonts w:ascii="Calibri" w:hAnsi="Calibri" w:cs="Calibri"/>
          <w:szCs w:val="22"/>
          <w:rtl/>
        </w:rPr>
        <w:t xml:space="preserve"> للفنون والحرف الشعبية الروسية. وقد نُظم هذا المعرض في فبراير 2026 على هامش الدورة السابعة للفريق العامل المعني بتطوير نظام لشبونة. وخلال هذا الحدث، قدمنا أمثلة على منتجات الخزف التقليدية التي تعكس التراث التاريخي الغني لهذه الحرفة، وهويتها الإبداعية الفريدة، وأحدث ما توصلت إليه هذه الحرفة من تطور معاصر. وتُعد مثل هذه الأحداث دليلاً ملموساً على القيمة العملية </w:t>
      </w:r>
      <w:r w:rsidR="005219E1" w:rsidRPr="0029005F">
        <w:rPr>
          <w:rFonts w:ascii="Calibri" w:hAnsi="Calibri" w:cs="Calibri"/>
          <w:szCs w:val="22"/>
          <w:rtl/>
        </w:rPr>
        <w:t>ل</w:t>
      </w:r>
      <w:r w:rsidR="005219E1">
        <w:rPr>
          <w:rFonts w:ascii="Calibri" w:hAnsi="Calibri" w:cs="Calibri" w:hint="cs"/>
          <w:szCs w:val="22"/>
          <w:rtl/>
        </w:rPr>
        <w:t>تسمي</w:t>
      </w:r>
      <w:r w:rsidR="005219E1" w:rsidRPr="0029005F">
        <w:rPr>
          <w:rFonts w:ascii="Calibri" w:hAnsi="Calibri" w:cs="Calibri"/>
          <w:szCs w:val="22"/>
          <w:rtl/>
        </w:rPr>
        <w:t xml:space="preserve">ات </w:t>
      </w:r>
      <w:r w:rsidR="005219E1">
        <w:rPr>
          <w:rFonts w:ascii="Calibri" w:hAnsi="Calibri" w:cs="Calibri" w:hint="cs"/>
          <w:szCs w:val="22"/>
          <w:rtl/>
        </w:rPr>
        <w:t xml:space="preserve">المنشأ </w:t>
      </w:r>
      <w:r w:rsidR="005219E1" w:rsidRPr="0029005F">
        <w:rPr>
          <w:rFonts w:ascii="Calibri" w:hAnsi="Calibri" w:cs="Calibri"/>
          <w:szCs w:val="22"/>
          <w:rtl/>
        </w:rPr>
        <w:t>ول</w:t>
      </w:r>
      <w:r w:rsidR="005219E1">
        <w:rPr>
          <w:rFonts w:ascii="Calibri" w:hAnsi="Calibri" w:cs="Calibri" w:hint="cs"/>
          <w:szCs w:val="22"/>
          <w:rtl/>
        </w:rPr>
        <w:t xml:space="preserve">لمؤشرات </w:t>
      </w:r>
      <w:r w:rsidR="005219E1" w:rsidRPr="0029005F">
        <w:rPr>
          <w:rFonts w:ascii="Calibri" w:hAnsi="Calibri" w:cs="Calibri"/>
          <w:szCs w:val="22"/>
          <w:rtl/>
        </w:rPr>
        <w:t xml:space="preserve">الجغرافية </w:t>
      </w:r>
      <w:r w:rsidRPr="0029005F">
        <w:rPr>
          <w:rFonts w:ascii="Calibri" w:hAnsi="Calibri" w:cs="Calibri"/>
          <w:szCs w:val="22"/>
          <w:rtl/>
        </w:rPr>
        <w:t>كأدوات للحفاظ على التراث الثقافي والترويج له. ونود أيضًا أن نشير إلى أهمية مواصلة العمل على تطوير نظام لشبونة، فضلاً عن توسيع عضويته. ونعتقد أنه من الضروري تطوير ممارسة التبادل المنتظم للخبرات والنهج الوطنية بين المكاتب. فهذا يسهل تحسين كفاءة أداء النظام ويعزز قيمته العملية للمستخدمين. ونولي اهتمامًا خاصًا لمواصلة التنمية المستدامة لنظام لشبونة لصالح جميع مستخدميه. لقد دأب الاتحاد الروسي على الدعوة إلى الحفاظ على مبدأ التضامن بين الاتحادات، ولا يرى أي</w:t>
      </w:r>
      <w:r w:rsidR="00FB4F07" w:rsidRPr="0029005F">
        <w:rPr>
          <w:rFonts w:ascii="Calibri" w:hAnsi="Calibri" w:cs="Calibri"/>
          <w:szCs w:val="22"/>
          <w:rtl/>
        </w:rPr>
        <w:t xml:space="preserve"> مبرر </w:t>
      </w:r>
      <w:r w:rsidRPr="0029005F">
        <w:rPr>
          <w:rFonts w:ascii="Calibri" w:hAnsi="Calibri" w:cs="Calibri"/>
          <w:szCs w:val="22"/>
          <w:rtl/>
        </w:rPr>
        <w:t xml:space="preserve">لإعادة النظر في الممارسة الحالية، حيث إن ذلك سيكون له تأثير مباشر على نظام لشبونة. ونود أيضًا أن نعرب عن تقديرنا للجهود التي يبذلها المكتب الدولي لتحسين مرونة نظام لشبونة وقابليته للتطبيق العملي. وفي الوقت نفسه، نلفت انتباهكم إلى الحاجة إلى تحسين اليقين القانوني فيما يتعلق بوضع الحماية على أراضي الأطراف المتعاقدة. وفي الوقت نفسه، لا بد لنا من التأكيد مجدداً على أننا نشعر بقلق عميق ونشجب بشدة الإجراءات المدمرة التي يتخذها </w:t>
      </w:r>
      <w:r w:rsidR="00E60D07" w:rsidRPr="0029005F">
        <w:rPr>
          <w:rFonts w:ascii="Calibri" w:hAnsi="Calibri" w:cs="Calibri"/>
          <w:szCs w:val="22"/>
          <w:rtl/>
        </w:rPr>
        <w:t xml:space="preserve">الاتحاد الأوروبي </w:t>
      </w:r>
      <w:r w:rsidRPr="0029005F">
        <w:rPr>
          <w:rFonts w:ascii="Calibri" w:hAnsi="Calibri" w:cs="Calibri"/>
          <w:szCs w:val="22"/>
          <w:rtl/>
        </w:rPr>
        <w:t>ودوله الأعضاء فيما يتعلق بتسجيل وحماية حقوق م</w:t>
      </w:r>
      <w:r w:rsidR="00D61932">
        <w:rPr>
          <w:rFonts w:ascii="Calibri" w:hAnsi="Calibri" w:cs="Calibri" w:hint="cs"/>
          <w:szCs w:val="22"/>
          <w:rtl/>
        </w:rPr>
        <w:t>و</w:t>
      </w:r>
      <w:r w:rsidRPr="0029005F">
        <w:rPr>
          <w:rFonts w:ascii="Calibri" w:hAnsi="Calibri" w:cs="Calibri"/>
          <w:szCs w:val="22"/>
          <w:rtl/>
        </w:rPr>
        <w:t>د</w:t>
      </w:r>
      <w:r w:rsidR="00D61932">
        <w:rPr>
          <w:rFonts w:ascii="Calibri" w:hAnsi="Calibri" w:cs="Calibri" w:hint="cs"/>
          <w:szCs w:val="22"/>
          <w:rtl/>
        </w:rPr>
        <w:t>ع</w:t>
      </w:r>
      <w:r w:rsidRPr="0029005F">
        <w:rPr>
          <w:rFonts w:ascii="Calibri" w:hAnsi="Calibri" w:cs="Calibri"/>
          <w:szCs w:val="22"/>
          <w:rtl/>
        </w:rPr>
        <w:t xml:space="preserve">ي الطلبات الروس وأصحاب حقوق </w:t>
      </w:r>
      <w:r w:rsidR="00B2777B" w:rsidRPr="0029005F">
        <w:rPr>
          <w:rFonts w:ascii="Calibri" w:hAnsi="Calibri" w:cs="Calibri"/>
          <w:szCs w:val="22"/>
          <w:rtl/>
        </w:rPr>
        <w:t xml:space="preserve">تسميات المنشأ </w:t>
      </w:r>
      <w:r w:rsidR="002E1B61" w:rsidRPr="0029005F">
        <w:rPr>
          <w:rFonts w:ascii="Calibri" w:hAnsi="Calibri" w:cs="Calibri"/>
          <w:szCs w:val="22"/>
          <w:rtl/>
        </w:rPr>
        <w:t xml:space="preserve">والمؤشرات </w:t>
      </w:r>
      <w:r w:rsidRPr="0029005F">
        <w:rPr>
          <w:rFonts w:ascii="Calibri" w:hAnsi="Calibri" w:cs="Calibri"/>
          <w:szCs w:val="22"/>
          <w:rtl/>
        </w:rPr>
        <w:t xml:space="preserve">الجغرافية، ولا سيما تسمية المنشأ </w:t>
      </w:r>
      <w:r w:rsidR="00014F3B" w:rsidRPr="0029005F">
        <w:rPr>
          <w:rFonts w:ascii="Calibri" w:hAnsi="Calibri" w:cs="Calibri"/>
          <w:i/>
          <w:iCs/>
          <w:szCs w:val="22"/>
          <w:rtl/>
        </w:rPr>
        <w:t xml:space="preserve">«غزيل» </w:t>
      </w:r>
      <w:r w:rsidRPr="0029005F">
        <w:rPr>
          <w:rFonts w:ascii="Calibri" w:hAnsi="Calibri" w:cs="Calibri"/>
          <w:szCs w:val="22"/>
          <w:rtl/>
        </w:rPr>
        <w:t xml:space="preserve">التي سبق أن أشرنا إليها، والتي تتعارض مع قواعد القانون الدولي في مجال </w:t>
      </w:r>
      <w:r w:rsidR="004F64FD" w:rsidRPr="0029005F">
        <w:rPr>
          <w:rFonts w:ascii="Calibri" w:hAnsi="Calibri" w:cs="Calibri"/>
          <w:szCs w:val="22"/>
          <w:rtl/>
        </w:rPr>
        <w:t>الملكية الفكرية</w:t>
      </w:r>
      <w:r w:rsidRPr="0029005F">
        <w:rPr>
          <w:rFonts w:ascii="Calibri" w:hAnsi="Calibri" w:cs="Calibri"/>
          <w:szCs w:val="22"/>
          <w:rtl/>
        </w:rPr>
        <w:t xml:space="preserve">. وفي الختام، نود أن نشير إلى أن الاتحاد الروسي على استعداد للدخول في حوار بناء </w:t>
      </w:r>
      <w:r w:rsidR="00D61932">
        <w:rPr>
          <w:rFonts w:ascii="Calibri" w:hAnsi="Calibri" w:cs="Calibri" w:hint="cs"/>
          <w:szCs w:val="22"/>
          <w:rtl/>
        </w:rPr>
        <w:t xml:space="preserve">بشأن </w:t>
      </w:r>
      <w:r w:rsidRPr="0029005F">
        <w:rPr>
          <w:rFonts w:ascii="Calibri" w:hAnsi="Calibri" w:cs="Calibri"/>
          <w:szCs w:val="22"/>
          <w:rtl/>
        </w:rPr>
        <w:t>مواصلة تحسين نظام لشبونة بما يخدم مصلحة جميع مستخدميه.</w:t>
      </w:r>
    </w:p>
    <w:p w14:paraId="4F31BF4C" w14:textId="5A75F4FE" w:rsidR="00FE778B" w:rsidRPr="0029005F" w:rsidRDefault="00FE778B" w:rsidP="00F16B42">
      <w:pPr>
        <w:pStyle w:val="ONUME"/>
        <w:rPr>
          <w:rFonts w:ascii="Calibri" w:hAnsi="Calibri" w:cs="Calibri"/>
          <w:szCs w:val="22"/>
        </w:rPr>
      </w:pPr>
      <w:hyperlink r:id="rId36">
        <w:r w:rsidRPr="0029005F">
          <w:rPr>
            <w:rStyle w:val="Hyperlink"/>
            <w:rFonts w:ascii="Calibri" w:hAnsi="Calibri" w:cs="Calibri"/>
            <w:szCs w:val="22"/>
            <w:rtl/>
          </w:rPr>
          <w:t>غانا</w:t>
        </w:r>
      </w:hyperlink>
      <w:r w:rsidR="006178A2" w:rsidRPr="0029005F">
        <w:rPr>
          <w:rFonts w:ascii="Calibri" w:hAnsi="Calibri" w:cs="Calibri"/>
          <w:szCs w:val="22"/>
          <w:rtl/>
        </w:rPr>
        <w:t xml:space="preserve">: </w:t>
      </w:r>
      <w:r w:rsidRPr="0029005F">
        <w:rPr>
          <w:rFonts w:ascii="Calibri" w:hAnsi="Calibri" w:cs="Calibri"/>
          <w:szCs w:val="22"/>
          <w:rtl/>
        </w:rPr>
        <w:t xml:space="preserve">نؤيد المنهجية الحالية لتوزيع الإيرادات والنفقات حسب الاتحاد، والتي تطبقها هذه المنظمة منذ عام 2007. وتستند هذه المنهجية إلى </w:t>
      </w:r>
      <w:r w:rsidR="00F84532" w:rsidRPr="0029005F">
        <w:rPr>
          <w:rFonts w:ascii="Calibri" w:hAnsi="Calibri" w:cs="Calibri"/>
          <w:szCs w:val="22"/>
          <w:rtl/>
        </w:rPr>
        <w:t>مبدأ القدرة على الدفع</w:t>
      </w:r>
      <w:r w:rsidRPr="0029005F">
        <w:rPr>
          <w:rFonts w:ascii="Calibri" w:hAnsi="Calibri" w:cs="Calibri"/>
          <w:szCs w:val="22"/>
          <w:rtl/>
        </w:rPr>
        <w:t xml:space="preserve">. وهي تتماشى مع إيماننا الراسخ بأن الأجزاء من المنظمة التي تحقق أرباحاً ينبغي أن تدعم الأنشطة التي تتكبد عجزاً شريطة وجود فائض إجمالي. ويتوافق نظام لشبونة، بصفته عاملاً مساعداً للتنمية الريفية، مع ولاية الويبو المتمثلة في حماية </w:t>
      </w:r>
      <w:r w:rsidR="004F64FD" w:rsidRPr="0029005F">
        <w:rPr>
          <w:rFonts w:ascii="Calibri" w:hAnsi="Calibri" w:cs="Calibri"/>
          <w:szCs w:val="22"/>
          <w:rtl/>
        </w:rPr>
        <w:t>الملكية الفكرية</w:t>
      </w:r>
      <w:r w:rsidRPr="0029005F">
        <w:rPr>
          <w:rFonts w:ascii="Calibri" w:hAnsi="Calibri" w:cs="Calibri"/>
          <w:szCs w:val="22"/>
          <w:rtl/>
        </w:rPr>
        <w:t>.</w:t>
      </w:r>
    </w:p>
    <w:p w14:paraId="204114A9" w14:textId="35EF7EF9" w:rsidR="00FE778B" w:rsidRPr="0029005F" w:rsidRDefault="00FE778B" w:rsidP="00F16B42">
      <w:pPr>
        <w:pStyle w:val="ONUME"/>
        <w:rPr>
          <w:rFonts w:ascii="Calibri" w:hAnsi="Calibri" w:cs="Calibri"/>
          <w:szCs w:val="22"/>
        </w:rPr>
      </w:pPr>
      <w:hyperlink r:id="rId37" w:history="1">
        <w:r w:rsidRPr="0029005F">
          <w:rPr>
            <w:rStyle w:val="Hyperlink"/>
            <w:rFonts w:ascii="Calibri" w:hAnsi="Calibri" w:cs="Calibri"/>
            <w:szCs w:val="22"/>
            <w:rtl/>
          </w:rPr>
          <w:t xml:space="preserve">جمهورية </w:t>
        </w:r>
        <w:r w:rsidR="00581B08" w:rsidRPr="0029005F">
          <w:rPr>
            <w:rStyle w:val="Hyperlink"/>
            <w:rFonts w:ascii="Calibri" w:hAnsi="Calibri" w:cs="Calibri"/>
            <w:szCs w:val="22"/>
            <w:rtl/>
          </w:rPr>
          <w:t>إيران</w:t>
        </w:r>
        <w:r w:rsidRPr="0029005F">
          <w:rPr>
            <w:rStyle w:val="Hyperlink"/>
            <w:rFonts w:ascii="Calibri" w:hAnsi="Calibri" w:cs="Calibri"/>
            <w:szCs w:val="22"/>
            <w:rtl/>
          </w:rPr>
          <w:t xml:space="preserve"> الإسلامية</w:t>
        </w:r>
      </w:hyperlink>
      <w:r w:rsidR="006178A2" w:rsidRPr="0029005F">
        <w:rPr>
          <w:rFonts w:ascii="Calibri" w:hAnsi="Calibri" w:cs="Calibri"/>
          <w:szCs w:val="22"/>
          <w:rtl/>
        </w:rPr>
        <w:t xml:space="preserve">: </w:t>
      </w:r>
      <w:r w:rsidRPr="0029005F">
        <w:rPr>
          <w:rFonts w:ascii="Calibri" w:hAnsi="Calibri" w:cs="Calibri"/>
          <w:szCs w:val="22"/>
          <w:rtl/>
        </w:rPr>
        <w:t xml:space="preserve">يحط وفدنا علماً بالتقرير المتعلق بالفريق العامل المعني بتطوير نظام لشبونة، ويعرب عن تقديره للرئيس وأعضاء الفريق العامل والأمانة على جهودهم البناءة. </w:t>
      </w:r>
      <w:r w:rsidR="00D61932">
        <w:rPr>
          <w:rFonts w:ascii="Calibri" w:hAnsi="Calibri" w:cs="Calibri" w:hint="cs"/>
          <w:szCs w:val="22"/>
          <w:rtl/>
        </w:rPr>
        <w:t>و</w:t>
      </w:r>
      <w:r w:rsidRPr="0029005F">
        <w:rPr>
          <w:rFonts w:ascii="Calibri" w:hAnsi="Calibri" w:cs="Calibri"/>
          <w:szCs w:val="22"/>
          <w:rtl/>
        </w:rPr>
        <w:t xml:space="preserve">تُعدّ </w:t>
      </w:r>
      <w:r w:rsidR="002E1B61" w:rsidRPr="0029005F">
        <w:rPr>
          <w:rFonts w:ascii="Calibri" w:hAnsi="Calibri" w:cs="Calibri"/>
          <w:szCs w:val="22"/>
          <w:rtl/>
        </w:rPr>
        <w:t>المؤشرات الجغرافية</w:t>
      </w:r>
      <w:r w:rsidR="00D61932">
        <w:rPr>
          <w:rFonts w:ascii="Calibri" w:hAnsi="Calibri" w:cs="Calibri" w:hint="cs"/>
          <w:szCs w:val="22"/>
          <w:rtl/>
        </w:rPr>
        <w:t xml:space="preserve"> </w:t>
      </w:r>
      <w:r w:rsidR="00B2777B" w:rsidRPr="0029005F">
        <w:rPr>
          <w:rFonts w:ascii="Calibri" w:hAnsi="Calibri" w:cs="Calibri"/>
          <w:szCs w:val="22"/>
          <w:rtl/>
        </w:rPr>
        <w:t>و</w:t>
      </w:r>
      <w:r w:rsidR="00D61932">
        <w:rPr>
          <w:rFonts w:ascii="Calibri" w:hAnsi="Calibri" w:cs="Calibri" w:hint="cs"/>
          <w:szCs w:val="22"/>
          <w:rtl/>
        </w:rPr>
        <w:t>ت</w:t>
      </w:r>
      <w:r w:rsidR="00B2777B" w:rsidRPr="0029005F">
        <w:rPr>
          <w:rFonts w:ascii="Calibri" w:hAnsi="Calibri" w:cs="Calibri"/>
          <w:szCs w:val="22"/>
          <w:rtl/>
        </w:rPr>
        <w:t>سم</w:t>
      </w:r>
      <w:r w:rsidR="00D61932">
        <w:rPr>
          <w:rFonts w:ascii="Calibri" w:hAnsi="Calibri" w:cs="Calibri" w:hint="cs"/>
          <w:szCs w:val="22"/>
          <w:rtl/>
        </w:rPr>
        <w:t>ي</w:t>
      </w:r>
      <w:r w:rsidR="00B2777B" w:rsidRPr="0029005F">
        <w:rPr>
          <w:rFonts w:ascii="Calibri" w:hAnsi="Calibri" w:cs="Calibri"/>
          <w:szCs w:val="22"/>
          <w:rtl/>
        </w:rPr>
        <w:t>ا</w:t>
      </w:r>
      <w:r w:rsidR="00D61932">
        <w:rPr>
          <w:rFonts w:ascii="Calibri" w:hAnsi="Calibri" w:cs="Calibri" w:hint="cs"/>
          <w:szCs w:val="22"/>
          <w:rtl/>
        </w:rPr>
        <w:t>ت</w:t>
      </w:r>
      <w:r w:rsidR="00B2777B" w:rsidRPr="0029005F">
        <w:rPr>
          <w:rFonts w:ascii="Calibri" w:hAnsi="Calibri" w:cs="Calibri"/>
          <w:szCs w:val="22"/>
          <w:rtl/>
        </w:rPr>
        <w:t xml:space="preserve"> المنشأ </w:t>
      </w:r>
      <w:r w:rsidRPr="0029005F">
        <w:rPr>
          <w:rFonts w:ascii="Calibri" w:hAnsi="Calibri" w:cs="Calibri"/>
          <w:szCs w:val="22"/>
          <w:rtl/>
        </w:rPr>
        <w:t xml:space="preserve">جزءاً لا يتجزأ من النظام </w:t>
      </w:r>
      <w:r w:rsidRPr="0029005F">
        <w:rPr>
          <w:rFonts w:ascii="Calibri" w:hAnsi="Calibri" w:cs="Calibri"/>
          <w:szCs w:val="22"/>
          <w:rtl/>
        </w:rPr>
        <w:lastRenderedPageBreak/>
        <w:t xml:space="preserve">الدولي </w:t>
      </w:r>
      <w:r w:rsidR="004F64FD" w:rsidRPr="0029005F">
        <w:rPr>
          <w:rFonts w:ascii="Calibri" w:hAnsi="Calibri" w:cs="Calibri"/>
          <w:szCs w:val="22"/>
          <w:rtl/>
        </w:rPr>
        <w:t xml:space="preserve">للملكية </w:t>
      </w:r>
      <w:r w:rsidRPr="0029005F">
        <w:rPr>
          <w:rFonts w:ascii="Calibri" w:hAnsi="Calibri" w:cs="Calibri"/>
          <w:szCs w:val="22"/>
          <w:rtl/>
        </w:rPr>
        <w:t xml:space="preserve">الفكرية. فهي لا تقتصر على حماية الأسماء ذات القيمة التجارية فحسب، بل تحافظ أيضاً على المعارف التقليدية والمهارات المحلية، وتحمي التراث الثقافي، وتعزز ثقة المستهلكين، وتمكّن المنتجين والمجتمعات المحلية، لا سيما في المناطق الريفية، من الاستفادة من سمعة منتجاتهم وخصائصها المميزة. وتستحق جميع حقوق الملكية الفكرية، بما في ذلك </w:t>
      </w:r>
      <w:r w:rsidR="002E1B61" w:rsidRPr="0029005F">
        <w:rPr>
          <w:rFonts w:ascii="Calibri" w:hAnsi="Calibri" w:cs="Calibri"/>
          <w:szCs w:val="22"/>
          <w:rtl/>
        </w:rPr>
        <w:t xml:space="preserve">المؤشرات </w:t>
      </w:r>
      <w:r w:rsidRPr="0029005F">
        <w:rPr>
          <w:rFonts w:ascii="Calibri" w:hAnsi="Calibri" w:cs="Calibri"/>
          <w:szCs w:val="22"/>
          <w:rtl/>
        </w:rPr>
        <w:t xml:space="preserve">الجغرافية </w:t>
      </w:r>
      <w:r w:rsidR="00B2777B" w:rsidRPr="0029005F">
        <w:rPr>
          <w:rFonts w:ascii="Calibri" w:hAnsi="Calibri" w:cs="Calibri"/>
          <w:szCs w:val="22"/>
          <w:rtl/>
        </w:rPr>
        <w:t>و</w:t>
      </w:r>
      <w:r w:rsidR="00D61932">
        <w:rPr>
          <w:rFonts w:ascii="Calibri" w:hAnsi="Calibri" w:cs="Calibri" w:hint="cs"/>
          <w:szCs w:val="22"/>
          <w:rtl/>
        </w:rPr>
        <w:t>ت</w:t>
      </w:r>
      <w:r w:rsidR="00B2777B" w:rsidRPr="0029005F">
        <w:rPr>
          <w:rFonts w:ascii="Calibri" w:hAnsi="Calibri" w:cs="Calibri"/>
          <w:szCs w:val="22"/>
          <w:rtl/>
        </w:rPr>
        <w:t>سم</w:t>
      </w:r>
      <w:r w:rsidR="00D61932">
        <w:rPr>
          <w:rFonts w:ascii="Calibri" w:hAnsi="Calibri" w:cs="Calibri" w:hint="cs"/>
          <w:szCs w:val="22"/>
          <w:rtl/>
        </w:rPr>
        <w:t>ي</w:t>
      </w:r>
      <w:r w:rsidR="00B2777B" w:rsidRPr="0029005F">
        <w:rPr>
          <w:rFonts w:ascii="Calibri" w:hAnsi="Calibri" w:cs="Calibri"/>
          <w:szCs w:val="22"/>
          <w:rtl/>
        </w:rPr>
        <w:t>ا</w:t>
      </w:r>
      <w:r w:rsidR="00D61932">
        <w:rPr>
          <w:rFonts w:ascii="Calibri" w:hAnsi="Calibri" w:cs="Calibri" w:hint="cs"/>
          <w:szCs w:val="22"/>
          <w:rtl/>
        </w:rPr>
        <w:t>ت</w:t>
      </w:r>
      <w:r w:rsidR="00B2777B" w:rsidRPr="0029005F">
        <w:rPr>
          <w:rFonts w:ascii="Calibri" w:hAnsi="Calibri" w:cs="Calibri"/>
          <w:szCs w:val="22"/>
          <w:rtl/>
        </w:rPr>
        <w:t xml:space="preserve"> المنشأ، </w:t>
      </w:r>
      <w:r w:rsidRPr="0029005F">
        <w:rPr>
          <w:rFonts w:ascii="Calibri" w:hAnsi="Calibri" w:cs="Calibri"/>
          <w:szCs w:val="22"/>
          <w:rtl/>
        </w:rPr>
        <w:t>الاعتراف والدعم المناسبين في إطار ال</w:t>
      </w:r>
      <w:r w:rsidR="00D61932">
        <w:rPr>
          <w:rFonts w:ascii="Calibri" w:hAnsi="Calibri" w:cs="Calibri" w:hint="cs"/>
          <w:szCs w:val="22"/>
          <w:rtl/>
        </w:rPr>
        <w:t>ويبو</w:t>
      </w:r>
      <w:r w:rsidRPr="0029005F">
        <w:rPr>
          <w:rFonts w:ascii="Calibri" w:hAnsi="Calibri" w:cs="Calibri"/>
          <w:szCs w:val="22"/>
          <w:rtl/>
        </w:rPr>
        <w:t xml:space="preserve">. ولا ينبغي أن يتحدد توزيع الموارد بين اتحادات الويبو فقط على أساس الإيرادات التي يدرها كل نظام تسجيل، بل ينبغي أن يأخذ في الاعتبار أيضاً الطابع القانوني المتميز لكل اتحاد، وأهميته الاستراتيجية، ومساهمته في التنمية، واحتياجاته التشغيلية المحددة. وفي هذا الصدد، يرحب وفد </w:t>
      </w:r>
      <w:r w:rsidR="00752352" w:rsidRPr="0029005F">
        <w:rPr>
          <w:rFonts w:ascii="Calibri" w:hAnsi="Calibri" w:cs="Calibri"/>
          <w:szCs w:val="22"/>
          <w:rtl/>
        </w:rPr>
        <w:t xml:space="preserve">جمهورية </w:t>
      </w:r>
      <w:r w:rsidR="002364E4" w:rsidRPr="0029005F">
        <w:rPr>
          <w:rFonts w:ascii="Calibri" w:hAnsi="Calibri" w:cs="Calibri"/>
          <w:szCs w:val="22"/>
          <w:rtl/>
        </w:rPr>
        <w:t>إيران</w:t>
      </w:r>
      <w:r w:rsidR="00752352" w:rsidRPr="0029005F">
        <w:rPr>
          <w:rFonts w:ascii="Calibri" w:hAnsi="Calibri" w:cs="Calibri"/>
          <w:szCs w:val="22"/>
          <w:rtl/>
        </w:rPr>
        <w:t xml:space="preserve"> الإسلامية </w:t>
      </w:r>
      <w:r w:rsidRPr="0029005F">
        <w:rPr>
          <w:rFonts w:ascii="Calibri" w:hAnsi="Calibri" w:cs="Calibri"/>
          <w:szCs w:val="22"/>
          <w:rtl/>
        </w:rPr>
        <w:t>بالتقدم الذي أحرزه نظام لشبونة، بما في ذلك تزايد عدد أعضائه، وزيادة استخدامه، والتحسينات المستمرة في كفاءته التشغيلية. ونؤيد تخصيص الموارد البشرية والمالية الكافية لسجل لشبونة لضمان الإدارة الفعالة للنظام ومواصلة تطويره، فضلاً عن توفير المساعدة التقنية وبناء القدرات وأنشطة التوعية، لا سيما للبلدان النامية</w:t>
      </w:r>
      <w:r w:rsidR="006178A2" w:rsidRPr="0029005F">
        <w:rPr>
          <w:rFonts w:ascii="Calibri" w:hAnsi="Calibri" w:cs="Calibri"/>
          <w:szCs w:val="22"/>
          <w:rtl/>
        </w:rPr>
        <w:t xml:space="preserve">. </w:t>
      </w:r>
      <w:r w:rsidRPr="0029005F">
        <w:rPr>
          <w:rFonts w:ascii="Calibri" w:hAnsi="Calibri" w:cs="Calibri"/>
          <w:szCs w:val="22"/>
          <w:rtl/>
        </w:rPr>
        <w:t>ولذلك، يؤكد وفدي مجدداً دعمه الكامل لنظام لشبونة.</w:t>
      </w:r>
    </w:p>
    <w:p w14:paraId="6204A450" w14:textId="16110E27" w:rsidR="00FE778B" w:rsidRPr="0029005F" w:rsidRDefault="00FE778B" w:rsidP="00F16B42">
      <w:pPr>
        <w:pStyle w:val="ONUME"/>
        <w:rPr>
          <w:rFonts w:ascii="Calibri" w:hAnsi="Calibri" w:cs="Calibri"/>
          <w:szCs w:val="22"/>
        </w:rPr>
      </w:pPr>
      <w:hyperlink r:id="rId38">
        <w:r w:rsidRPr="0029005F">
          <w:rPr>
            <w:rStyle w:val="Hyperlink"/>
            <w:rFonts w:ascii="Calibri" w:hAnsi="Calibri" w:cs="Calibri"/>
            <w:szCs w:val="22"/>
            <w:rtl/>
          </w:rPr>
          <w:t>الجزائر</w:t>
        </w:r>
      </w:hyperlink>
      <w:r w:rsidR="006178A2" w:rsidRPr="0029005F">
        <w:rPr>
          <w:rFonts w:ascii="Calibri" w:hAnsi="Calibri" w:cs="Calibri"/>
          <w:szCs w:val="22"/>
          <w:rtl/>
        </w:rPr>
        <w:t xml:space="preserve">: </w:t>
      </w:r>
      <w:r w:rsidRPr="0029005F">
        <w:rPr>
          <w:rFonts w:ascii="Calibri" w:hAnsi="Calibri" w:cs="Calibri"/>
          <w:szCs w:val="22"/>
          <w:rtl/>
        </w:rPr>
        <w:t xml:space="preserve">يؤكد وفدي مجدداً دعمه لنظام لشبونة والمساهمة الهامة التي يقدمها في حماية </w:t>
      </w:r>
      <w:r w:rsidR="002E1B61" w:rsidRPr="0029005F">
        <w:rPr>
          <w:rFonts w:ascii="Calibri" w:hAnsi="Calibri" w:cs="Calibri"/>
          <w:szCs w:val="22"/>
          <w:rtl/>
        </w:rPr>
        <w:t>المؤشرات الجغراف</w:t>
      </w:r>
      <w:r w:rsidRPr="0029005F">
        <w:rPr>
          <w:rFonts w:ascii="Calibri" w:hAnsi="Calibri" w:cs="Calibri"/>
          <w:szCs w:val="22"/>
          <w:rtl/>
        </w:rPr>
        <w:t>ية والتنمية المحلية. كما نؤيد الإبقاء على المنهجية الحالية لتوزيع الإيرادات والنفقات بين الاتحادات، والتي أثبتت أنها متوازنة وفعالة ومتسقة مع مبدأ التضامن المالي داخل الويبو.</w:t>
      </w:r>
    </w:p>
    <w:p w14:paraId="782ACB11" w14:textId="08712628" w:rsidR="00014F3B" w:rsidRPr="0029005F" w:rsidRDefault="00CC252D" w:rsidP="00444934">
      <w:pPr>
        <w:pStyle w:val="ONUME"/>
        <w:rPr>
          <w:rFonts w:ascii="Calibri" w:hAnsi="Calibri" w:cs="Calibri"/>
          <w:szCs w:val="22"/>
        </w:rPr>
      </w:pPr>
      <w:r w:rsidRPr="0029005F">
        <w:rPr>
          <w:rStyle w:val="Hyperlink"/>
          <w:rFonts w:ascii="Calibri" w:hAnsi="Calibri" w:cs="Calibri"/>
          <w:szCs w:val="22"/>
          <w:u w:val="none"/>
          <w:rtl/>
        </w:rPr>
        <w:t>الاتحاد الأوروبي</w:t>
      </w:r>
      <w:r w:rsidR="00014F3B" w:rsidRPr="0029005F">
        <w:rPr>
          <w:rFonts w:ascii="Calibri" w:hAnsi="Calibri" w:cs="Calibri"/>
          <w:szCs w:val="22"/>
          <w:rtl/>
        </w:rPr>
        <w:t xml:space="preserve">: </w:t>
      </w:r>
      <w:r w:rsidR="007B5D4B" w:rsidRPr="0029005F">
        <w:rPr>
          <w:rFonts w:ascii="Calibri" w:hAnsi="Calibri" w:cs="Calibri"/>
          <w:szCs w:val="22"/>
          <w:rtl/>
        </w:rPr>
        <w:t xml:space="preserve">من خلال بيان مكتوب، يشير وفد </w:t>
      </w:r>
      <w:r w:rsidR="00AF0DBE" w:rsidRPr="0029005F">
        <w:rPr>
          <w:rFonts w:ascii="Calibri" w:hAnsi="Calibri" w:cs="Calibri"/>
          <w:szCs w:val="22"/>
          <w:rtl/>
        </w:rPr>
        <w:t xml:space="preserve">الاتحاد الأوروبي </w:t>
      </w:r>
      <w:r w:rsidR="007B5D4B" w:rsidRPr="0029005F">
        <w:rPr>
          <w:rFonts w:ascii="Calibri" w:hAnsi="Calibri" w:cs="Calibri"/>
          <w:szCs w:val="22"/>
          <w:rtl/>
        </w:rPr>
        <w:t xml:space="preserve">إلى ما يلي: </w:t>
      </w:r>
      <w:r w:rsidR="00444934" w:rsidRPr="0029005F">
        <w:rPr>
          <w:rFonts w:ascii="Calibri" w:hAnsi="Calibri" w:cs="Calibri"/>
          <w:szCs w:val="22"/>
          <w:rtl/>
          <w:lang w:val="en-GB"/>
        </w:rPr>
        <w:t>سيد</w:t>
      </w:r>
      <w:r w:rsidR="005D5823">
        <w:rPr>
          <w:rFonts w:ascii="Calibri" w:hAnsi="Calibri" w:cs="Calibri" w:hint="cs"/>
          <w:szCs w:val="22"/>
          <w:rtl/>
          <w:lang w:val="en-GB"/>
        </w:rPr>
        <w:t>ت</w:t>
      </w:r>
      <w:r w:rsidR="00444934" w:rsidRPr="0029005F">
        <w:rPr>
          <w:rFonts w:ascii="Calibri" w:hAnsi="Calibri" w:cs="Calibri"/>
          <w:szCs w:val="22"/>
          <w:rtl/>
          <w:lang w:val="en-GB"/>
        </w:rPr>
        <w:t>ي الرئيس</w:t>
      </w:r>
      <w:r w:rsidR="005D5823">
        <w:rPr>
          <w:rFonts w:ascii="Calibri" w:hAnsi="Calibri" w:cs="Calibri" w:hint="cs"/>
          <w:szCs w:val="22"/>
          <w:rtl/>
          <w:lang w:val="en-GB"/>
        </w:rPr>
        <w:t>ة</w:t>
      </w:r>
      <w:r w:rsidR="00444934" w:rsidRPr="0029005F">
        <w:rPr>
          <w:rFonts w:ascii="Calibri" w:hAnsi="Calibri" w:cs="Calibri"/>
          <w:szCs w:val="22"/>
          <w:rtl/>
          <w:lang w:val="en-GB"/>
        </w:rPr>
        <w:t xml:space="preserve">، يود </w:t>
      </w:r>
      <w:r w:rsidR="009E1F01" w:rsidRPr="0029005F">
        <w:rPr>
          <w:rFonts w:ascii="Calibri" w:hAnsi="Calibri" w:cs="Calibri"/>
          <w:szCs w:val="22"/>
          <w:rtl/>
          <w:lang w:val="en-GB"/>
        </w:rPr>
        <w:t xml:space="preserve">الاتحاد الأوروبي </w:t>
      </w:r>
      <w:r w:rsidR="00444934" w:rsidRPr="0029005F">
        <w:rPr>
          <w:rFonts w:ascii="Calibri" w:hAnsi="Calibri" w:cs="Calibri"/>
          <w:szCs w:val="22"/>
          <w:rtl/>
          <w:lang w:val="en-GB"/>
        </w:rPr>
        <w:t xml:space="preserve">ودوله الأعضاء ممارسة حق الرد. ويود </w:t>
      </w:r>
      <w:r w:rsidR="0065238B" w:rsidRPr="0029005F">
        <w:rPr>
          <w:rFonts w:ascii="Calibri" w:hAnsi="Calibri" w:cs="Calibri"/>
          <w:szCs w:val="22"/>
          <w:rtl/>
          <w:lang w:val="en-GB"/>
        </w:rPr>
        <w:t xml:space="preserve">الاتحاد الأوروبي </w:t>
      </w:r>
      <w:r w:rsidR="00444934" w:rsidRPr="0029005F">
        <w:rPr>
          <w:rFonts w:ascii="Calibri" w:hAnsi="Calibri" w:cs="Calibri"/>
          <w:szCs w:val="22"/>
          <w:rtl/>
          <w:lang w:val="en-GB"/>
        </w:rPr>
        <w:t xml:space="preserve">ودوله الأعضاء الرد على البيان الذي أدلى به الاتحاد الروسي بشأن رفض </w:t>
      </w:r>
      <w:r w:rsidR="0065238B" w:rsidRPr="0029005F">
        <w:rPr>
          <w:rFonts w:ascii="Calibri" w:hAnsi="Calibri" w:cs="Calibri"/>
          <w:szCs w:val="22"/>
          <w:rtl/>
          <w:lang w:val="en-GB"/>
        </w:rPr>
        <w:t>الاتحاد الأوروبي</w:t>
      </w:r>
      <w:r w:rsidR="00444934" w:rsidRPr="0029005F">
        <w:rPr>
          <w:rFonts w:ascii="Calibri" w:hAnsi="Calibri" w:cs="Calibri"/>
          <w:szCs w:val="22"/>
          <w:rtl/>
          <w:lang w:val="en-GB"/>
        </w:rPr>
        <w:t xml:space="preserve"> لآثار التسجيل الدولي ل</w:t>
      </w:r>
      <w:r w:rsidR="005D5823">
        <w:rPr>
          <w:rFonts w:ascii="Calibri" w:hAnsi="Calibri" w:cs="Calibri" w:hint="cs"/>
          <w:szCs w:val="22"/>
          <w:rtl/>
          <w:lang w:val="en-GB"/>
        </w:rPr>
        <w:t>ت</w:t>
      </w:r>
      <w:r w:rsidR="00444934" w:rsidRPr="0029005F">
        <w:rPr>
          <w:rFonts w:ascii="Calibri" w:hAnsi="Calibri" w:cs="Calibri"/>
          <w:szCs w:val="22"/>
          <w:rtl/>
          <w:lang w:val="en-GB"/>
        </w:rPr>
        <w:t>سم</w:t>
      </w:r>
      <w:r w:rsidR="005D5823">
        <w:rPr>
          <w:rFonts w:ascii="Calibri" w:hAnsi="Calibri" w:cs="Calibri" w:hint="cs"/>
          <w:szCs w:val="22"/>
          <w:rtl/>
          <w:lang w:val="en-GB"/>
        </w:rPr>
        <w:t>ية</w:t>
      </w:r>
      <w:r w:rsidR="00444934" w:rsidRPr="0029005F">
        <w:rPr>
          <w:rFonts w:ascii="Calibri" w:hAnsi="Calibri" w:cs="Calibri"/>
          <w:szCs w:val="22"/>
          <w:rtl/>
          <w:lang w:val="en-GB"/>
        </w:rPr>
        <w:t xml:space="preserve"> المنشأ AO-1397 ГЖЕЛЬ </w:t>
      </w:r>
      <w:r w:rsidR="00073934" w:rsidRPr="0029005F">
        <w:rPr>
          <w:rFonts w:ascii="Calibri" w:hAnsi="Calibri" w:cs="Calibri"/>
          <w:i/>
          <w:iCs/>
          <w:szCs w:val="22"/>
          <w:rtl/>
          <w:lang w:val="en-GB"/>
        </w:rPr>
        <w:t>(Gzhel</w:t>
      </w:r>
      <w:r w:rsidR="00444934" w:rsidRPr="0029005F">
        <w:rPr>
          <w:rFonts w:ascii="Calibri" w:hAnsi="Calibri" w:cs="Calibri"/>
          <w:szCs w:val="22"/>
          <w:rtl/>
          <w:lang w:val="en-GB"/>
        </w:rPr>
        <w:t>).</w:t>
      </w:r>
      <w:r w:rsidR="00444934" w:rsidRPr="0029005F">
        <w:rPr>
          <w:rFonts w:ascii="Calibri" w:hAnsi="Calibri" w:cs="Calibri"/>
          <w:szCs w:val="22"/>
          <w:rtl/>
        </w:rPr>
        <w:t xml:space="preserve"> </w:t>
      </w:r>
      <w:r w:rsidR="00444934" w:rsidRPr="0029005F">
        <w:rPr>
          <w:rFonts w:ascii="Calibri" w:hAnsi="Calibri" w:cs="Calibri"/>
          <w:szCs w:val="22"/>
          <w:rtl/>
          <w:lang w:val="en-GB"/>
        </w:rPr>
        <w:t>وقد أبلغ المكتب الدولي لل</w:t>
      </w:r>
      <w:r w:rsidR="005D5823">
        <w:rPr>
          <w:rFonts w:ascii="Calibri" w:hAnsi="Calibri" w:cs="Calibri" w:hint="cs"/>
          <w:szCs w:val="22"/>
          <w:rtl/>
          <w:lang w:val="en-GB"/>
        </w:rPr>
        <w:t xml:space="preserve">ويبو </w:t>
      </w:r>
      <w:r w:rsidR="00444934" w:rsidRPr="0029005F">
        <w:rPr>
          <w:rFonts w:ascii="Calibri" w:hAnsi="Calibri" w:cs="Calibri"/>
          <w:szCs w:val="22"/>
          <w:rtl/>
          <w:lang w:val="en-GB"/>
        </w:rPr>
        <w:t>اللجنة بأن اسم «</w:t>
      </w:r>
      <w:r w:rsidR="00073934" w:rsidRPr="0029005F">
        <w:rPr>
          <w:rFonts w:ascii="Calibri" w:hAnsi="Calibri" w:cs="Calibri"/>
          <w:i/>
          <w:iCs/>
          <w:szCs w:val="22"/>
          <w:rtl/>
          <w:lang w:val="en-GB"/>
        </w:rPr>
        <w:t>Gzhel</w:t>
      </w:r>
      <w:r w:rsidR="00444934" w:rsidRPr="0029005F">
        <w:rPr>
          <w:rFonts w:ascii="Calibri" w:hAnsi="Calibri" w:cs="Calibri"/>
          <w:szCs w:val="22"/>
          <w:rtl/>
          <w:lang w:val="en-GB"/>
        </w:rPr>
        <w:t xml:space="preserve">»، الذي تقدم به الاتحاد الروسي، قد سُجل باعتباره تسمية منشأ في السجل الدولي لتسميات المنشأ والمؤشرات الجغرافية بموجب </w:t>
      </w:r>
      <w:r w:rsidR="000004DE">
        <w:rPr>
          <w:rFonts w:ascii="Calibri" w:hAnsi="Calibri" w:cs="Calibri"/>
          <w:szCs w:val="22"/>
          <w:rtl/>
          <w:lang w:val="en-GB"/>
        </w:rPr>
        <w:t>وثيقة جنيف لاتفاق لشبونة</w:t>
      </w:r>
      <w:r w:rsidR="00521F5B" w:rsidRPr="0029005F">
        <w:rPr>
          <w:rFonts w:ascii="Calibri" w:hAnsi="Calibri" w:cs="Calibri"/>
          <w:szCs w:val="22"/>
          <w:rtl/>
          <w:lang w:val="en-GB"/>
        </w:rPr>
        <w:t xml:space="preserve"> </w:t>
      </w:r>
      <w:r w:rsidR="00444934" w:rsidRPr="0029005F">
        <w:rPr>
          <w:rFonts w:ascii="Calibri" w:hAnsi="Calibri" w:cs="Calibri"/>
          <w:szCs w:val="22"/>
          <w:rtl/>
          <w:lang w:val="en-GB"/>
        </w:rPr>
        <w:t>في 3 أكتوبر 2024.</w:t>
      </w:r>
      <w:r w:rsidR="00444934" w:rsidRPr="0029005F">
        <w:rPr>
          <w:rFonts w:ascii="Calibri" w:hAnsi="Calibri" w:cs="Calibri"/>
          <w:szCs w:val="22"/>
          <w:rtl/>
        </w:rPr>
        <w:t xml:space="preserve"> </w:t>
      </w:r>
      <w:r w:rsidR="00444934" w:rsidRPr="0029005F">
        <w:rPr>
          <w:rFonts w:ascii="Calibri" w:hAnsi="Calibri" w:cs="Calibri"/>
          <w:szCs w:val="22"/>
          <w:rtl/>
          <w:lang w:val="en-GB"/>
        </w:rPr>
        <w:t xml:space="preserve">ولم يدخل لائحة </w:t>
      </w:r>
      <w:r w:rsidR="00FA631F" w:rsidRPr="0029005F">
        <w:rPr>
          <w:rFonts w:ascii="Calibri" w:hAnsi="Calibri" w:cs="Calibri"/>
          <w:szCs w:val="22"/>
          <w:rtl/>
          <w:lang w:val="en-GB"/>
        </w:rPr>
        <w:t>الاتحاد الأوروبي</w:t>
      </w:r>
      <w:r w:rsidR="00444934" w:rsidRPr="0029005F">
        <w:rPr>
          <w:rFonts w:ascii="Calibri" w:hAnsi="Calibri" w:cs="Calibri"/>
          <w:szCs w:val="22"/>
          <w:rtl/>
          <w:lang w:val="en-GB"/>
        </w:rPr>
        <w:t xml:space="preserve"> 2023/2411 الصادرة عن </w:t>
      </w:r>
      <w:proofErr w:type="gramStart"/>
      <w:r w:rsidR="00444934" w:rsidRPr="0029005F">
        <w:rPr>
          <w:rFonts w:ascii="Calibri" w:hAnsi="Calibri" w:cs="Calibri"/>
          <w:szCs w:val="22"/>
          <w:rtl/>
          <w:lang w:val="en-GB"/>
        </w:rPr>
        <w:t>البرلمان</w:t>
      </w:r>
      <w:proofErr w:type="gramEnd"/>
      <w:r w:rsidR="00444934" w:rsidRPr="0029005F">
        <w:rPr>
          <w:rFonts w:ascii="Calibri" w:hAnsi="Calibri" w:cs="Calibri"/>
          <w:szCs w:val="22"/>
          <w:rtl/>
          <w:lang w:val="en-GB"/>
        </w:rPr>
        <w:t xml:space="preserve"> الأوروبي والمجلس، التي تنص على توفير الحماية على مستوى</w:t>
      </w:r>
      <w:r w:rsidR="00FA631F" w:rsidRPr="0029005F">
        <w:rPr>
          <w:rFonts w:ascii="Calibri" w:hAnsi="Calibri" w:cs="Calibri"/>
          <w:szCs w:val="22"/>
          <w:rtl/>
          <w:lang w:val="en-GB"/>
        </w:rPr>
        <w:t xml:space="preserve"> الاتحاد الأوروبي </w:t>
      </w:r>
      <w:r w:rsidR="00444934" w:rsidRPr="0029005F">
        <w:rPr>
          <w:rFonts w:ascii="Calibri" w:hAnsi="Calibri" w:cs="Calibri"/>
          <w:szCs w:val="22"/>
          <w:rtl/>
          <w:lang w:val="en-GB"/>
        </w:rPr>
        <w:t>للمؤشرات الجغرافية التي تشير إلى المنتجات الحرفية والصناعية، حيز النف</w:t>
      </w:r>
      <w:r w:rsidR="0082743F">
        <w:rPr>
          <w:rFonts w:ascii="Calibri" w:hAnsi="Calibri" w:cs="Calibri" w:hint="cs"/>
          <w:szCs w:val="22"/>
          <w:rtl/>
          <w:lang w:val="en-GB"/>
        </w:rPr>
        <w:t>ا</w:t>
      </w:r>
      <w:r w:rsidR="00444934" w:rsidRPr="0029005F">
        <w:rPr>
          <w:rFonts w:ascii="Calibri" w:hAnsi="Calibri" w:cs="Calibri"/>
          <w:szCs w:val="22"/>
          <w:rtl/>
          <w:lang w:val="en-GB"/>
        </w:rPr>
        <w:t xml:space="preserve">ذ إلا اعتبارًا من 1 ديسمبر 2025. وعلى العكس من ذلك، ونظراً لعدم وجود حماية سارية في </w:t>
      </w:r>
      <w:r w:rsidR="00FA631F" w:rsidRPr="0029005F">
        <w:rPr>
          <w:rFonts w:ascii="Calibri" w:hAnsi="Calibri" w:cs="Calibri"/>
          <w:szCs w:val="22"/>
          <w:rtl/>
          <w:lang w:val="en-GB"/>
        </w:rPr>
        <w:t xml:space="preserve">الاتحاد الأوروبي </w:t>
      </w:r>
      <w:r w:rsidR="00444934" w:rsidRPr="0029005F">
        <w:rPr>
          <w:rFonts w:ascii="Calibri" w:hAnsi="Calibri" w:cs="Calibri"/>
          <w:szCs w:val="22"/>
          <w:rtl/>
          <w:lang w:val="en-GB"/>
        </w:rPr>
        <w:t xml:space="preserve">للمؤشرات الجغرافية التي تشير إلى المنتجات الحرفية والصناعية خلال الفترة المفتوحة للرفض بموجب المادة 15 من </w:t>
      </w:r>
      <w:r w:rsidR="000004DE">
        <w:rPr>
          <w:rFonts w:ascii="Calibri" w:hAnsi="Calibri" w:cs="Calibri"/>
          <w:szCs w:val="22"/>
          <w:rtl/>
          <w:lang w:val="en-GB"/>
        </w:rPr>
        <w:t>وثيقة جنيف لاتفاق لشبونة</w:t>
      </w:r>
      <w:r w:rsidR="00444934" w:rsidRPr="0029005F">
        <w:rPr>
          <w:rFonts w:ascii="Calibri" w:hAnsi="Calibri" w:cs="Calibri"/>
          <w:szCs w:val="22"/>
          <w:rtl/>
          <w:lang w:val="en-GB"/>
        </w:rPr>
        <w:t xml:space="preserve">، فقد رُفضت حماية </w:t>
      </w:r>
      <w:r w:rsidR="0082743F">
        <w:rPr>
          <w:rFonts w:ascii="Calibri" w:hAnsi="Calibri" w:cs="Calibri" w:hint="cs"/>
          <w:szCs w:val="22"/>
          <w:rtl/>
          <w:lang w:val="en-GB"/>
        </w:rPr>
        <w:t xml:space="preserve">تسمية </w:t>
      </w:r>
      <w:r w:rsidR="00444934" w:rsidRPr="0029005F">
        <w:rPr>
          <w:rFonts w:ascii="Calibri" w:hAnsi="Calibri" w:cs="Calibri"/>
          <w:szCs w:val="22"/>
          <w:rtl/>
          <w:lang w:val="en-GB"/>
        </w:rPr>
        <w:t xml:space="preserve">المنشأ </w:t>
      </w:r>
      <w:r w:rsidR="00FF664B" w:rsidRPr="0029005F">
        <w:rPr>
          <w:rFonts w:ascii="Calibri" w:hAnsi="Calibri" w:cs="Calibri"/>
          <w:i/>
          <w:iCs/>
          <w:szCs w:val="22"/>
          <w:rtl/>
          <w:lang w:val="en-GB"/>
        </w:rPr>
        <w:t>«غزيل»</w:t>
      </w:r>
      <w:r w:rsidR="00444934" w:rsidRPr="0029005F">
        <w:rPr>
          <w:rFonts w:ascii="Calibri" w:hAnsi="Calibri" w:cs="Calibri"/>
          <w:szCs w:val="22"/>
          <w:rtl/>
          <w:lang w:val="en-GB"/>
        </w:rPr>
        <w:t xml:space="preserve"> في </w:t>
      </w:r>
      <w:r w:rsidR="00EF5765" w:rsidRPr="0029005F">
        <w:rPr>
          <w:rFonts w:ascii="Calibri" w:hAnsi="Calibri" w:cs="Calibri"/>
          <w:szCs w:val="22"/>
          <w:rtl/>
          <w:lang w:val="en-GB"/>
        </w:rPr>
        <w:t>الاتحاد الأوروبي</w:t>
      </w:r>
      <w:r w:rsidR="00444934" w:rsidRPr="0029005F">
        <w:rPr>
          <w:rFonts w:ascii="Calibri" w:hAnsi="Calibri" w:cs="Calibri"/>
          <w:szCs w:val="22"/>
          <w:rtl/>
          <w:lang w:val="en-GB"/>
        </w:rPr>
        <w:t>. بالإضافة إلى ذلك، ووفقاً للمادة 5s (1) من لائحة المجلس (</w:t>
      </w:r>
      <w:r w:rsidR="00FA631F" w:rsidRPr="0029005F">
        <w:rPr>
          <w:rFonts w:ascii="Calibri" w:hAnsi="Calibri" w:cs="Calibri"/>
          <w:szCs w:val="22"/>
          <w:rtl/>
          <w:lang w:val="en-GB"/>
        </w:rPr>
        <w:t>الاتحاد الأوروبي</w:t>
      </w:r>
      <w:r w:rsidR="00444934" w:rsidRPr="0029005F">
        <w:rPr>
          <w:rFonts w:ascii="Calibri" w:hAnsi="Calibri" w:cs="Calibri"/>
          <w:szCs w:val="22"/>
          <w:rtl/>
          <w:lang w:val="en-GB"/>
        </w:rPr>
        <w:t>) رقم 833/2014، وبموجب حزمة العقوبات</w:t>
      </w:r>
      <w:r w:rsidR="0082743F">
        <w:rPr>
          <w:rFonts w:ascii="Calibri" w:hAnsi="Calibri" w:cs="Calibri" w:hint="cs"/>
          <w:szCs w:val="22"/>
          <w:rtl/>
          <w:lang w:val="en-GB"/>
        </w:rPr>
        <w:t xml:space="preserve"> 14 </w:t>
      </w:r>
      <w:r w:rsidR="00444934" w:rsidRPr="0029005F">
        <w:rPr>
          <w:rFonts w:ascii="Calibri" w:hAnsi="Calibri" w:cs="Calibri"/>
          <w:szCs w:val="22"/>
          <w:rtl/>
          <w:lang w:val="en-GB"/>
        </w:rPr>
        <w:t xml:space="preserve">ضد الاتحاد الروسي التي اعتمدها الاتحاد الأوروبي في 24 يونيو 2024، لا يُسمح للمؤسسات المختصة بموجب قانون الاتحاد، بما في ذلك المفوضية، بقبول طلبات جديدة لتسجيل المؤشرات الجغرافية المقدمة من مواطنين روس أو أشخاص طبيعيين مقيمين في </w:t>
      </w:r>
      <w:r w:rsidR="00FA631F" w:rsidRPr="0029005F">
        <w:rPr>
          <w:rFonts w:ascii="Calibri" w:hAnsi="Calibri" w:cs="Calibri"/>
          <w:szCs w:val="22"/>
          <w:rtl/>
          <w:lang w:val="en-GB"/>
        </w:rPr>
        <w:t xml:space="preserve">الاتحاد الروسي </w:t>
      </w:r>
      <w:r w:rsidR="00444934" w:rsidRPr="0029005F">
        <w:rPr>
          <w:rFonts w:ascii="Calibri" w:hAnsi="Calibri" w:cs="Calibri"/>
          <w:szCs w:val="22"/>
          <w:rtl/>
          <w:lang w:val="en-GB"/>
        </w:rPr>
        <w:t xml:space="preserve">أو من أشخاص اعتباريين مقرهم في </w:t>
      </w:r>
      <w:r w:rsidR="00752352" w:rsidRPr="0029005F">
        <w:rPr>
          <w:rFonts w:ascii="Calibri" w:hAnsi="Calibri" w:cs="Calibri"/>
          <w:szCs w:val="22"/>
          <w:rtl/>
          <w:lang w:val="en-GB"/>
        </w:rPr>
        <w:t>الاتحاد الروسي</w:t>
      </w:r>
      <w:r w:rsidR="00444934" w:rsidRPr="0029005F">
        <w:rPr>
          <w:rFonts w:ascii="Calibri" w:hAnsi="Calibri" w:cs="Calibri"/>
          <w:szCs w:val="22"/>
          <w:rtl/>
          <w:lang w:val="en-GB"/>
        </w:rPr>
        <w:t>.</w:t>
      </w:r>
    </w:p>
    <w:p w14:paraId="33E4215E" w14:textId="0DDC4D04" w:rsidR="00FE778B" w:rsidRPr="0029005F" w:rsidRDefault="002E0751" w:rsidP="00F16B42">
      <w:pPr>
        <w:pStyle w:val="ONUME"/>
        <w:rPr>
          <w:rFonts w:ascii="Calibri" w:hAnsi="Calibri" w:cs="Calibri"/>
          <w:szCs w:val="22"/>
        </w:rPr>
      </w:pPr>
      <w:hyperlink r:id="rId39">
        <w:r w:rsidRPr="0029005F">
          <w:rPr>
            <w:rStyle w:val="Hyperlink"/>
            <w:rFonts w:ascii="Calibri" w:hAnsi="Calibri" w:cs="Calibri"/>
            <w:szCs w:val="22"/>
            <w:rtl/>
          </w:rPr>
          <w:t>الرابطة الأمريكية العربية للملكية الفكرية (AAIPA)</w:t>
        </w:r>
      </w:hyperlink>
      <w:r w:rsidR="006178A2" w:rsidRPr="0029005F">
        <w:rPr>
          <w:rFonts w:ascii="Calibri" w:hAnsi="Calibri" w:cs="Calibri"/>
          <w:szCs w:val="22"/>
          <w:rtl/>
        </w:rPr>
        <w:t xml:space="preserve">: </w:t>
      </w:r>
      <w:r w:rsidR="00FE778B" w:rsidRPr="0029005F">
        <w:rPr>
          <w:rFonts w:ascii="Calibri" w:hAnsi="Calibri" w:cs="Calibri"/>
          <w:szCs w:val="22"/>
          <w:rtl/>
        </w:rPr>
        <w:t xml:space="preserve">سيدتي الرئيسة، أصحاب السعادة، المشاركون الأعزاء، تود الرابطة الأمريكية العربية للملكية الفكرية </w:t>
      </w:r>
      <w:r w:rsidRPr="0029005F">
        <w:rPr>
          <w:rFonts w:ascii="Calibri" w:hAnsi="Calibri" w:cs="Calibri"/>
          <w:szCs w:val="22"/>
          <w:rtl/>
        </w:rPr>
        <w:t>(</w:t>
      </w:r>
      <w:r w:rsidR="004F64FD" w:rsidRPr="0029005F">
        <w:rPr>
          <w:rFonts w:ascii="Calibri" w:hAnsi="Calibri" w:cs="Calibri"/>
          <w:szCs w:val="22"/>
          <w:rtl/>
        </w:rPr>
        <w:t>AAIPA</w:t>
      </w:r>
      <w:r w:rsidRPr="0029005F">
        <w:rPr>
          <w:rFonts w:ascii="Calibri" w:hAnsi="Calibri" w:cs="Calibri"/>
          <w:szCs w:val="22"/>
          <w:rtl/>
        </w:rPr>
        <w:t xml:space="preserve">) </w:t>
      </w:r>
      <w:r w:rsidR="00FE778B" w:rsidRPr="0029005F">
        <w:rPr>
          <w:rFonts w:ascii="Calibri" w:hAnsi="Calibri" w:cs="Calibri"/>
          <w:szCs w:val="22"/>
          <w:rtl/>
        </w:rPr>
        <w:t xml:space="preserve">أن تعرب عن امتنانها لمشاركتها في أعمال الدورة السابعة لنظام لشبونة. وفي البداية، نود أن نرحب ترحيباً حاراً </w:t>
      </w:r>
      <w:r w:rsidR="003D6382" w:rsidRPr="0029005F">
        <w:rPr>
          <w:rFonts w:ascii="Calibri" w:hAnsi="Calibri" w:cs="Calibri"/>
          <w:szCs w:val="22"/>
          <w:rtl/>
        </w:rPr>
        <w:t xml:space="preserve">بانضمام بلغاريا إلى </w:t>
      </w:r>
      <w:r w:rsidR="000004DE">
        <w:rPr>
          <w:rFonts w:ascii="Calibri" w:hAnsi="Calibri" w:cs="Calibri"/>
          <w:szCs w:val="22"/>
          <w:rtl/>
        </w:rPr>
        <w:t>وثيقة جنيف لاتفاق لشبونة</w:t>
      </w:r>
      <w:r w:rsidR="00FE778B" w:rsidRPr="0029005F">
        <w:rPr>
          <w:rFonts w:ascii="Calibri" w:hAnsi="Calibri" w:cs="Calibri"/>
          <w:szCs w:val="22"/>
          <w:rtl/>
        </w:rPr>
        <w:t xml:space="preserve">، </w:t>
      </w:r>
      <w:r w:rsidR="003D6382" w:rsidRPr="0029005F">
        <w:rPr>
          <w:rFonts w:ascii="Calibri" w:hAnsi="Calibri" w:cs="Calibri"/>
          <w:szCs w:val="22"/>
          <w:rtl/>
        </w:rPr>
        <w:t>وبتصديق إيطاليا عليه</w:t>
      </w:r>
      <w:r w:rsidR="001F3C52">
        <w:rPr>
          <w:rFonts w:ascii="Calibri" w:hAnsi="Calibri" w:cs="Calibri" w:hint="cs"/>
          <w:szCs w:val="22"/>
          <w:rtl/>
        </w:rPr>
        <w:t>ا</w:t>
      </w:r>
      <w:r w:rsidR="00FE778B" w:rsidRPr="0029005F">
        <w:rPr>
          <w:rFonts w:ascii="Calibri" w:hAnsi="Calibri" w:cs="Calibri"/>
          <w:szCs w:val="22"/>
          <w:rtl/>
        </w:rPr>
        <w:t xml:space="preserve">، وهي خطوة تمثل التنفيذ الإيجابي لهذا النظام الدولي الذي يعد نظاماً حيوياً. ونحن نتابع عن كثب الجهود المبذولة لوضع </w:t>
      </w:r>
      <w:r w:rsidR="001F3C52">
        <w:rPr>
          <w:rFonts w:ascii="Calibri" w:hAnsi="Calibri" w:cs="Calibri"/>
          <w:szCs w:val="22"/>
          <w:rtl/>
        </w:rPr>
        <w:t>اللائحة التنفيذية المشتركة</w:t>
      </w:r>
      <w:r w:rsidR="00FE778B" w:rsidRPr="0029005F">
        <w:rPr>
          <w:rFonts w:ascii="Calibri" w:hAnsi="Calibri" w:cs="Calibri"/>
          <w:szCs w:val="22"/>
          <w:rtl/>
        </w:rPr>
        <w:t xml:space="preserve">، لا سيما فيما يتعلق بالتعديلات التي تهدف إلى تحسين توفير الحماية، والتي نعتبرها ركيزة أساسية لتعزيز قدرة النظام وضمان حقوق </w:t>
      </w:r>
      <w:r w:rsidR="003E5A43" w:rsidRPr="0029005F">
        <w:rPr>
          <w:rFonts w:ascii="Calibri" w:hAnsi="Calibri" w:cs="Calibri"/>
          <w:szCs w:val="22"/>
          <w:rtl/>
        </w:rPr>
        <w:t>أصحاب الحقوق.</w:t>
      </w:r>
      <w:r w:rsidR="00FE778B" w:rsidRPr="0029005F">
        <w:rPr>
          <w:rFonts w:ascii="Calibri" w:hAnsi="Calibri" w:cs="Calibri"/>
          <w:szCs w:val="22"/>
          <w:rtl/>
        </w:rPr>
        <w:t xml:space="preserve"> وفي هذا السياق، تود </w:t>
      </w:r>
      <w:r w:rsidR="004F64FD" w:rsidRPr="0029005F">
        <w:rPr>
          <w:rFonts w:ascii="Calibri" w:hAnsi="Calibri" w:cs="Calibri"/>
          <w:szCs w:val="22"/>
          <w:rtl/>
        </w:rPr>
        <w:t>رابط</w:t>
      </w:r>
      <w:r w:rsidR="001F3C52">
        <w:rPr>
          <w:rFonts w:ascii="Calibri" w:hAnsi="Calibri" w:cs="Calibri" w:hint="cs"/>
          <w:szCs w:val="22"/>
          <w:rtl/>
        </w:rPr>
        <w:t xml:space="preserve">تنا أن </w:t>
      </w:r>
      <w:r w:rsidR="00FE778B" w:rsidRPr="0029005F">
        <w:rPr>
          <w:rFonts w:ascii="Calibri" w:hAnsi="Calibri" w:cs="Calibri"/>
          <w:szCs w:val="22"/>
          <w:rtl/>
        </w:rPr>
        <w:t>تؤكد دعمها الكامل للجهود الرامية إلى تطوير نظام لشبونة، بحيث يتوافق مع التحديات الحالية، مع التأكيد على ضرورة تحقيق التوازن في هذه التعديلات، بحيث تتوافق مع المتطلبات وتكون شفافة وواضحة.</w:t>
      </w:r>
      <w:r w:rsidR="006178A2" w:rsidRPr="0029005F">
        <w:rPr>
          <w:rFonts w:ascii="Calibri" w:hAnsi="Calibri" w:cs="Calibri"/>
          <w:szCs w:val="22"/>
          <w:rtl/>
        </w:rPr>
        <w:t xml:space="preserve"> </w:t>
      </w:r>
      <w:r w:rsidR="00FE778B" w:rsidRPr="0029005F">
        <w:rPr>
          <w:rFonts w:ascii="Calibri" w:hAnsi="Calibri" w:cs="Calibri"/>
          <w:szCs w:val="22"/>
          <w:rtl/>
        </w:rPr>
        <w:t xml:space="preserve">وذلك لتوسيع نطاق حماية </w:t>
      </w:r>
      <w:r w:rsidR="002E1B61" w:rsidRPr="0029005F">
        <w:rPr>
          <w:rFonts w:ascii="Calibri" w:hAnsi="Calibri" w:cs="Calibri"/>
          <w:szCs w:val="22"/>
          <w:rtl/>
        </w:rPr>
        <w:t xml:space="preserve">المؤشرات الجغرافية </w:t>
      </w:r>
      <w:r w:rsidR="00F32469" w:rsidRPr="0029005F">
        <w:rPr>
          <w:rFonts w:ascii="Calibri" w:hAnsi="Calibri" w:cs="Calibri"/>
          <w:szCs w:val="22"/>
          <w:rtl/>
        </w:rPr>
        <w:t>و</w:t>
      </w:r>
      <w:r w:rsidR="001F3C52">
        <w:rPr>
          <w:rFonts w:ascii="Calibri" w:hAnsi="Calibri" w:cs="Calibri" w:hint="cs"/>
          <w:szCs w:val="22"/>
          <w:rtl/>
        </w:rPr>
        <w:t>تسميات المنشأ</w:t>
      </w:r>
      <w:r w:rsidR="00FE778B" w:rsidRPr="0029005F">
        <w:rPr>
          <w:rFonts w:ascii="Calibri" w:hAnsi="Calibri" w:cs="Calibri"/>
          <w:szCs w:val="22"/>
          <w:rtl/>
        </w:rPr>
        <w:t xml:space="preserve">، وتعزيز التنمية الثقافية والاقتصادية على حد سواء، وتقوية التعاون لدعم البلدان النامية في الاستفادة من آليات نظام لشبونة لحماية منتجاتها الثقافية </w:t>
      </w:r>
      <w:r w:rsidR="00EA3DEE" w:rsidRPr="0029005F">
        <w:rPr>
          <w:rFonts w:ascii="Calibri" w:hAnsi="Calibri" w:cs="Calibri"/>
          <w:szCs w:val="22"/>
          <w:rtl/>
        </w:rPr>
        <w:t xml:space="preserve">وذات الجودة </w:t>
      </w:r>
      <w:r w:rsidR="00FE778B" w:rsidRPr="0029005F">
        <w:rPr>
          <w:rFonts w:ascii="Calibri" w:hAnsi="Calibri" w:cs="Calibri"/>
          <w:szCs w:val="22"/>
          <w:rtl/>
        </w:rPr>
        <w:t xml:space="preserve">العالية. وأخيرًا، تلتزم </w:t>
      </w:r>
      <w:r w:rsidR="00046304" w:rsidRPr="0029005F">
        <w:rPr>
          <w:rFonts w:ascii="Calibri" w:hAnsi="Calibri" w:cs="Calibri"/>
          <w:szCs w:val="22"/>
          <w:rtl/>
        </w:rPr>
        <w:t xml:space="preserve">الرابطة </w:t>
      </w:r>
      <w:r w:rsidR="00FE778B" w:rsidRPr="0029005F">
        <w:rPr>
          <w:rFonts w:ascii="Calibri" w:hAnsi="Calibri" w:cs="Calibri"/>
          <w:szCs w:val="22"/>
          <w:rtl/>
        </w:rPr>
        <w:t xml:space="preserve">مرة أخرى </w:t>
      </w:r>
      <w:r w:rsidR="00002133" w:rsidRPr="0029005F">
        <w:rPr>
          <w:rFonts w:ascii="Calibri" w:hAnsi="Calibri" w:cs="Calibri"/>
          <w:szCs w:val="22"/>
          <w:rtl/>
        </w:rPr>
        <w:t xml:space="preserve">بالعمل </w:t>
      </w:r>
      <w:r w:rsidR="00FE778B" w:rsidRPr="0029005F">
        <w:rPr>
          <w:rFonts w:ascii="Calibri" w:hAnsi="Calibri" w:cs="Calibri"/>
          <w:szCs w:val="22"/>
          <w:rtl/>
        </w:rPr>
        <w:t xml:space="preserve">جنبًا إلى جنب مع الأمانة وجميع </w:t>
      </w:r>
      <w:r w:rsidR="00EA3DEE" w:rsidRPr="0029005F">
        <w:rPr>
          <w:rFonts w:ascii="Calibri" w:hAnsi="Calibri" w:cs="Calibri"/>
          <w:szCs w:val="22"/>
          <w:rtl/>
        </w:rPr>
        <w:t xml:space="preserve">الأطراف المعنية </w:t>
      </w:r>
      <w:r w:rsidR="00FE778B" w:rsidRPr="0029005F">
        <w:rPr>
          <w:rFonts w:ascii="Calibri" w:hAnsi="Calibri" w:cs="Calibri"/>
          <w:szCs w:val="22"/>
          <w:rtl/>
        </w:rPr>
        <w:t>للمساهمة في إقامة نظام دولي قوي يحقق الأهداف المشتركة للجميع.</w:t>
      </w:r>
    </w:p>
    <w:p w14:paraId="5A5EE0C8" w14:textId="600DA4ED" w:rsidR="00FE778B" w:rsidRPr="0029005F" w:rsidRDefault="002E0751" w:rsidP="00F16B42">
      <w:pPr>
        <w:pStyle w:val="ONUME"/>
        <w:rPr>
          <w:rFonts w:ascii="Calibri" w:hAnsi="Calibri" w:cs="Calibri"/>
          <w:szCs w:val="22"/>
        </w:rPr>
      </w:pPr>
      <w:hyperlink r:id="rId40">
        <w:r w:rsidRPr="0029005F">
          <w:rPr>
            <w:rStyle w:val="Hyperlink"/>
            <w:rFonts w:ascii="Calibri" w:hAnsi="Calibri" w:cs="Calibri"/>
            <w:szCs w:val="22"/>
            <w:rtl/>
          </w:rPr>
          <w:t>المجلس المصري للابتكار والإبداع وحماية المعلومات (ECCIPP)</w:t>
        </w:r>
      </w:hyperlink>
      <w:r w:rsidR="006178A2" w:rsidRPr="0029005F">
        <w:rPr>
          <w:rFonts w:ascii="Calibri" w:hAnsi="Calibri" w:cs="Calibri"/>
          <w:szCs w:val="22"/>
          <w:rtl/>
        </w:rPr>
        <w:t xml:space="preserve">: </w:t>
      </w:r>
      <w:r w:rsidR="00FE778B" w:rsidRPr="0029005F">
        <w:rPr>
          <w:rFonts w:ascii="Calibri" w:hAnsi="Calibri" w:cs="Calibri"/>
          <w:szCs w:val="22"/>
          <w:rtl/>
        </w:rPr>
        <w:t xml:space="preserve">السيدة الرئيسة، أصحاب السعادة، المشاركون الأعزاء، يشرفني كثيراً أن أكون معكم اليوم نيابة عن المجلس </w:t>
      </w:r>
      <w:r w:rsidR="001F3C52" w:rsidRPr="001F3C52">
        <w:rPr>
          <w:rFonts w:ascii="Calibri" w:hAnsi="Calibri" w:cs="Calibri"/>
          <w:szCs w:val="22"/>
          <w:rtl/>
        </w:rPr>
        <w:t>المصري للابتكار والإبداع وحماية المعلومات</w:t>
      </w:r>
      <w:r w:rsidR="00FE778B" w:rsidRPr="0029005F">
        <w:rPr>
          <w:rFonts w:ascii="Calibri" w:hAnsi="Calibri" w:cs="Calibri"/>
          <w:szCs w:val="22"/>
          <w:rtl/>
        </w:rPr>
        <w:t xml:space="preserve"> </w:t>
      </w:r>
      <w:r w:rsidR="00046304" w:rsidRPr="0029005F">
        <w:rPr>
          <w:rFonts w:ascii="Calibri" w:hAnsi="Calibri" w:cs="Calibri"/>
          <w:szCs w:val="22"/>
          <w:rtl/>
        </w:rPr>
        <w:t>(ECCIPP)</w:t>
      </w:r>
      <w:r w:rsidR="00FE778B" w:rsidRPr="0029005F">
        <w:rPr>
          <w:rFonts w:ascii="Calibri" w:hAnsi="Calibri" w:cs="Calibri"/>
          <w:szCs w:val="22"/>
          <w:rtl/>
        </w:rPr>
        <w:t xml:space="preserve">، وننقل تحياتنا للجهود التي تبذلها الويبو في دعم ورعاية المبتكرين في جميع أنحاء العالم. ونحن في المجلس نؤمن إيماناً راسخاً بأن الابتكار والاختراع هما المحركان الرئيسيان للتنمية الاقتصادية لتحقيق التنمية المستدامة في عصرنا الرقمي. وتتوافق مشاركتنا اليوم مع رؤيتنا الرامية إلى تهيئة بيئة مواتية للمخترعين والمبتكرين، مع التركيز بشكل خاص على الأنظمة الإلكترونية وحماية </w:t>
      </w:r>
      <w:r w:rsidR="004F64FD" w:rsidRPr="0029005F">
        <w:rPr>
          <w:rFonts w:ascii="Calibri" w:hAnsi="Calibri" w:cs="Calibri"/>
          <w:szCs w:val="22"/>
          <w:rtl/>
        </w:rPr>
        <w:t xml:space="preserve">الملكية الفكرية </w:t>
      </w:r>
      <w:r w:rsidR="00FE778B" w:rsidRPr="0029005F">
        <w:rPr>
          <w:rFonts w:ascii="Calibri" w:hAnsi="Calibri" w:cs="Calibri"/>
          <w:szCs w:val="22"/>
          <w:rtl/>
        </w:rPr>
        <w:t>للمعلومات الحساسة والمبتكرة للغاية. وفي هذا السياق، نود أن نؤكد على النقاط التالية. أولاً، الالتزام التام بالعمل مع ال</w:t>
      </w:r>
      <w:r w:rsidR="001F3C52">
        <w:rPr>
          <w:rFonts w:ascii="Calibri" w:hAnsi="Calibri" w:cs="Calibri" w:hint="cs"/>
          <w:szCs w:val="22"/>
          <w:rtl/>
        </w:rPr>
        <w:t xml:space="preserve">ويبو </w:t>
      </w:r>
      <w:r w:rsidR="00FE778B" w:rsidRPr="0029005F">
        <w:rPr>
          <w:rFonts w:ascii="Calibri" w:hAnsi="Calibri" w:cs="Calibri"/>
          <w:szCs w:val="22"/>
          <w:rtl/>
        </w:rPr>
        <w:t xml:space="preserve">لتعزيز الوعي بضرورة حماية </w:t>
      </w:r>
      <w:r w:rsidR="008D4D64" w:rsidRPr="0029005F">
        <w:rPr>
          <w:rFonts w:ascii="Calibri" w:hAnsi="Calibri" w:cs="Calibri"/>
          <w:szCs w:val="22"/>
          <w:rtl/>
        </w:rPr>
        <w:t xml:space="preserve">الاختراعات </w:t>
      </w:r>
      <w:r w:rsidR="00FE778B" w:rsidRPr="0029005F">
        <w:rPr>
          <w:rFonts w:ascii="Calibri" w:hAnsi="Calibri" w:cs="Calibri"/>
          <w:szCs w:val="22"/>
          <w:rtl/>
        </w:rPr>
        <w:t xml:space="preserve">في المجالات التكنولوجية والفنية الحديثة. ثانياً، نحرص على بناء جسور التعاون بين مختلف المؤسسات والمنظمات الدولية التي من شأنها المساهمة </w:t>
      </w:r>
      <w:r w:rsidR="00437398" w:rsidRPr="0029005F">
        <w:rPr>
          <w:rFonts w:ascii="Calibri" w:hAnsi="Calibri" w:cs="Calibri"/>
          <w:szCs w:val="22"/>
          <w:rtl/>
        </w:rPr>
        <w:t xml:space="preserve">في </w:t>
      </w:r>
      <w:r w:rsidR="00FE778B" w:rsidRPr="0029005F">
        <w:rPr>
          <w:rFonts w:ascii="Calibri" w:hAnsi="Calibri" w:cs="Calibri"/>
          <w:szCs w:val="22"/>
          <w:rtl/>
        </w:rPr>
        <w:t xml:space="preserve">تبادل الخبرات ووضع أطر قانونية تضمن حماية الحقوق الرقمية وحقوق الابتكار في ضوء التحديات المتزايدة. ثالثاً، ندعو إلى تعزيز الجهود الدولية لحماية المعلومات والبيانات المتعلقة بالابتكار </w:t>
      </w:r>
      <w:r w:rsidR="00D24ED5" w:rsidRPr="0029005F">
        <w:rPr>
          <w:rFonts w:ascii="Calibri" w:hAnsi="Calibri" w:cs="Calibri"/>
          <w:szCs w:val="22"/>
          <w:rtl/>
        </w:rPr>
        <w:t xml:space="preserve">التقني، </w:t>
      </w:r>
      <w:r w:rsidR="00FE778B" w:rsidRPr="0029005F">
        <w:rPr>
          <w:rFonts w:ascii="Calibri" w:hAnsi="Calibri" w:cs="Calibri"/>
          <w:szCs w:val="22"/>
          <w:rtl/>
        </w:rPr>
        <w:t>مما يضمن استمرار تحفيز الباحثين والمخترعين في منطقتنا. وأخيرًا، نجدد دعمنا الكامل لخطة</w:t>
      </w:r>
      <w:r w:rsidR="00771FAC" w:rsidRPr="0029005F">
        <w:rPr>
          <w:rFonts w:ascii="Calibri" w:hAnsi="Calibri" w:cs="Calibri"/>
          <w:szCs w:val="22"/>
          <w:rtl/>
        </w:rPr>
        <w:t xml:space="preserve"> التنمية</w:t>
      </w:r>
      <w:r w:rsidR="00FE778B" w:rsidRPr="0029005F">
        <w:rPr>
          <w:rFonts w:ascii="Calibri" w:hAnsi="Calibri" w:cs="Calibri"/>
          <w:szCs w:val="22"/>
          <w:rtl/>
        </w:rPr>
        <w:t xml:space="preserve"> الكبرى لل</w:t>
      </w:r>
      <w:r w:rsidR="00F74A8A">
        <w:rPr>
          <w:rFonts w:ascii="Calibri" w:hAnsi="Calibri" w:cs="Calibri" w:hint="cs"/>
          <w:szCs w:val="22"/>
          <w:rtl/>
        </w:rPr>
        <w:t>ويبو</w:t>
      </w:r>
      <w:r w:rsidR="00D24ED5" w:rsidRPr="0029005F">
        <w:rPr>
          <w:rFonts w:ascii="Calibri" w:hAnsi="Calibri" w:cs="Calibri"/>
          <w:szCs w:val="22"/>
          <w:rtl/>
        </w:rPr>
        <w:t xml:space="preserve">، </w:t>
      </w:r>
      <w:r w:rsidR="00FE778B" w:rsidRPr="0029005F">
        <w:rPr>
          <w:rFonts w:ascii="Calibri" w:hAnsi="Calibri" w:cs="Calibri"/>
          <w:szCs w:val="22"/>
          <w:rtl/>
        </w:rPr>
        <w:t xml:space="preserve">مؤكدين </w:t>
      </w:r>
      <w:r w:rsidR="007264F3" w:rsidRPr="0029005F">
        <w:rPr>
          <w:rFonts w:ascii="Calibri" w:hAnsi="Calibri" w:cs="Calibri"/>
          <w:szCs w:val="22"/>
          <w:rtl/>
        </w:rPr>
        <w:t xml:space="preserve">استعداد </w:t>
      </w:r>
      <w:r w:rsidR="00FE778B" w:rsidRPr="0029005F">
        <w:rPr>
          <w:rFonts w:ascii="Calibri" w:hAnsi="Calibri" w:cs="Calibri"/>
          <w:szCs w:val="22"/>
          <w:rtl/>
        </w:rPr>
        <w:t xml:space="preserve">المجلس المصري للابتكار </w:t>
      </w:r>
      <w:r w:rsidR="007264F3" w:rsidRPr="0029005F">
        <w:rPr>
          <w:rFonts w:ascii="Calibri" w:hAnsi="Calibri" w:cs="Calibri"/>
          <w:szCs w:val="22"/>
          <w:rtl/>
        </w:rPr>
        <w:t>للقيام</w:t>
      </w:r>
      <w:r w:rsidR="00FE778B" w:rsidRPr="0029005F">
        <w:rPr>
          <w:rFonts w:ascii="Calibri" w:hAnsi="Calibri" w:cs="Calibri"/>
          <w:szCs w:val="22"/>
          <w:rtl/>
        </w:rPr>
        <w:t xml:space="preserve"> بدور فعال في صياغة مستقبل مزدهر </w:t>
      </w:r>
      <w:r w:rsidR="004F64FD" w:rsidRPr="0029005F">
        <w:rPr>
          <w:rFonts w:ascii="Calibri" w:hAnsi="Calibri" w:cs="Calibri"/>
          <w:szCs w:val="22"/>
          <w:rtl/>
        </w:rPr>
        <w:t xml:space="preserve">للملكية </w:t>
      </w:r>
      <w:r w:rsidR="00C07D7F" w:rsidRPr="0029005F">
        <w:rPr>
          <w:rFonts w:ascii="Calibri" w:hAnsi="Calibri" w:cs="Calibri"/>
          <w:szCs w:val="22"/>
          <w:rtl/>
        </w:rPr>
        <w:t xml:space="preserve">الفكرية، </w:t>
      </w:r>
      <w:r w:rsidR="00FE778B" w:rsidRPr="0029005F">
        <w:rPr>
          <w:rFonts w:ascii="Calibri" w:hAnsi="Calibri" w:cs="Calibri"/>
          <w:szCs w:val="22"/>
          <w:rtl/>
        </w:rPr>
        <w:t xml:space="preserve">على الصعيدين الإقليمي والدولي على حد سواء، ونؤكد، سيدتي الرئيسة، على أهمية دعم اللغة العربية في مختلف البرامج والاتفاقيات حتى نتمكن من نشر ثقافة </w:t>
      </w:r>
      <w:r w:rsidR="004F64FD" w:rsidRPr="0029005F">
        <w:rPr>
          <w:rFonts w:ascii="Calibri" w:hAnsi="Calibri" w:cs="Calibri"/>
          <w:szCs w:val="22"/>
          <w:rtl/>
        </w:rPr>
        <w:t xml:space="preserve">الملكية الفكرية </w:t>
      </w:r>
      <w:r w:rsidR="00FE778B" w:rsidRPr="0029005F">
        <w:rPr>
          <w:rFonts w:ascii="Calibri" w:hAnsi="Calibri" w:cs="Calibri"/>
          <w:szCs w:val="22"/>
          <w:rtl/>
        </w:rPr>
        <w:t>في البلدان الناطقة باللغة العربية.</w:t>
      </w:r>
    </w:p>
    <w:p w14:paraId="63732EBF" w14:textId="06AFE3F2" w:rsidR="00D24ED5" w:rsidRPr="0029005F" w:rsidRDefault="00FE778B" w:rsidP="00F16B42">
      <w:pPr>
        <w:pStyle w:val="ONUME"/>
        <w:rPr>
          <w:rFonts w:ascii="Calibri" w:hAnsi="Calibri" w:cs="Calibri"/>
          <w:szCs w:val="22"/>
        </w:rPr>
      </w:pPr>
      <w:hyperlink r:id="rId41">
        <w:r w:rsidRPr="0029005F">
          <w:rPr>
            <w:rStyle w:val="Hyperlink"/>
            <w:rFonts w:ascii="Calibri" w:hAnsi="Calibri" w:cs="Calibri"/>
            <w:szCs w:val="22"/>
            <w:rtl/>
          </w:rPr>
          <w:t>الرئيسة</w:t>
        </w:r>
      </w:hyperlink>
      <w:r w:rsidR="006178A2" w:rsidRPr="0029005F">
        <w:rPr>
          <w:rFonts w:ascii="Calibri" w:hAnsi="Calibri" w:cs="Calibri"/>
          <w:szCs w:val="22"/>
          <w:rtl/>
        </w:rPr>
        <w:t xml:space="preserve">: </w:t>
      </w:r>
      <w:r w:rsidRPr="0029005F">
        <w:rPr>
          <w:rFonts w:ascii="Calibri" w:hAnsi="Calibri" w:cs="Calibri"/>
          <w:szCs w:val="22"/>
          <w:rtl/>
        </w:rPr>
        <w:t xml:space="preserve">أشكر جميع الوفود على </w:t>
      </w:r>
      <w:r w:rsidR="001809C5" w:rsidRPr="0029005F">
        <w:rPr>
          <w:rFonts w:ascii="Calibri" w:hAnsi="Calibri" w:cs="Calibri"/>
          <w:szCs w:val="22"/>
          <w:rtl/>
        </w:rPr>
        <w:t>البيانات</w:t>
      </w:r>
      <w:r w:rsidRPr="0029005F">
        <w:rPr>
          <w:rFonts w:ascii="Calibri" w:hAnsi="Calibri" w:cs="Calibri"/>
          <w:szCs w:val="22"/>
          <w:rtl/>
        </w:rPr>
        <w:t xml:space="preserve"> التي أدلت بها، وأود الآن أن أقترح فقرة القرار التالية: </w:t>
      </w:r>
    </w:p>
    <w:p w14:paraId="6398B76E" w14:textId="77777777" w:rsidR="00846415" w:rsidRPr="00846415" w:rsidRDefault="00846415" w:rsidP="00846415">
      <w:pPr>
        <w:pStyle w:val="ONUME"/>
        <w:ind w:left="540"/>
        <w:rPr>
          <w:rFonts w:ascii="Calibri" w:hAnsi="Calibri" w:cs="Calibri"/>
          <w:szCs w:val="22"/>
          <w:rtl/>
        </w:rPr>
      </w:pPr>
      <w:r w:rsidRPr="00846415">
        <w:rPr>
          <w:rFonts w:ascii="Calibri" w:hAnsi="Calibri" w:cs="Calibri"/>
          <w:szCs w:val="22"/>
          <w:rtl/>
        </w:rPr>
        <w:t xml:space="preserve">أحاطت جمعية اتحاد لشبونة علماً بمضمون "تقرير عن الفريق العامل المعني بتطوير نظام لشبونة" (الوثيقة </w:t>
      </w:r>
      <w:r w:rsidRPr="00846415">
        <w:rPr>
          <w:rFonts w:ascii="Calibri" w:hAnsi="Calibri" w:cs="Calibri"/>
          <w:szCs w:val="22"/>
        </w:rPr>
        <w:t>LI/A/43/1</w:t>
      </w:r>
      <w:r w:rsidRPr="00846415">
        <w:rPr>
          <w:rFonts w:ascii="Calibri" w:hAnsi="Calibri" w:cs="Calibri"/>
          <w:szCs w:val="22"/>
          <w:rtl/>
        </w:rPr>
        <w:t>).</w:t>
      </w:r>
    </w:p>
    <w:p w14:paraId="3BB4BCD1" w14:textId="3582638E" w:rsidR="002928D3" w:rsidRPr="0029005F" w:rsidRDefault="00D24ED5" w:rsidP="00F16B42">
      <w:pPr>
        <w:pStyle w:val="ONUME"/>
        <w:rPr>
          <w:rFonts w:ascii="Calibri" w:hAnsi="Calibri" w:cs="Calibri"/>
          <w:szCs w:val="22"/>
        </w:rPr>
      </w:pPr>
      <w:hyperlink r:id="rId42">
        <w:r w:rsidRPr="0029005F">
          <w:rPr>
            <w:rStyle w:val="Hyperlink"/>
            <w:rFonts w:ascii="Calibri" w:hAnsi="Calibri" w:cs="Calibri"/>
            <w:szCs w:val="22"/>
            <w:rtl/>
          </w:rPr>
          <w:t>الرئيسة</w:t>
        </w:r>
      </w:hyperlink>
      <w:r w:rsidRPr="0029005F">
        <w:rPr>
          <w:rFonts w:ascii="Calibri" w:hAnsi="Calibri" w:cs="Calibri"/>
          <w:szCs w:val="22"/>
          <w:rtl/>
        </w:rPr>
        <w:t xml:space="preserve">: </w:t>
      </w:r>
      <w:r w:rsidR="00FE778B" w:rsidRPr="0029005F">
        <w:rPr>
          <w:rFonts w:ascii="Calibri" w:hAnsi="Calibri" w:cs="Calibri"/>
          <w:szCs w:val="22"/>
          <w:rtl/>
        </w:rPr>
        <w:t>بما أنني لا أرى أي اعتراض، فقد تقرر ذلك. شكرًا جزيلاً لكم. وبهذا القرار، نكون قد اختتمنا أعمال جمعية اتحاد لشبونة.</w:t>
      </w:r>
    </w:p>
    <w:p w14:paraId="466EB53C" w14:textId="77777777" w:rsidR="00C72CB5" w:rsidRPr="0029005F" w:rsidRDefault="00C72CB5" w:rsidP="00C72CB5">
      <w:pPr>
        <w:pStyle w:val="ONUME"/>
        <w:numPr>
          <w:ilvl w:val="0"/>
          <w:numId w:val="0"/>
        </w:numPr>
        <w:spacing w:before="720"/>
        <w:ind w:left="6930" w:hanging="1170"/>
        <w:rPr>
          <w:rFonts w:ascii="Calibri" w:hAnsi="Calibri" w:cs="Calibri"/>
          <w:szCs w:val="22"/>
        </w:rPr>
      </w:pPr>
      <w:r w:rsidRPr="0029005F">
        <w:rPr>
          <w:rFonts w:ascii="Calibri" w:hAnsi="Calibri" w:cs="Calibri"/>
          <w:szCs w:val="22"/>
          <w:rtl/>
        </w:rPr>
        <w:t>[نهاية الوثيقة]</w:t>
      </w:r>
    </w:p>
    <w:p w14:paraId="4572B26B" w14:textId="77777777" w:rsidR="0012502E" w:rsidRPr="0029005F" w:rsidRDefault="0012502E" w:rsidP="0012502E">
      <w:pPr>
        <w:pStyle w:val="ONUME"/>
        <w:numPr>
          <w:ilvl w:val="0"/>
          <w:numId w:val="0"/>
        </w:numPr>
        <w:rPr>
          <w:rFonts w:ascii="Calibri" w:hAnsi="Calibri" w:cs="Calibri"/>
          <w:szCs w:val="22"/>
        </w:rPr>
      </w:pPr>
    </w:p>
    <w:sectPr w:rsidR="0012502E" w:rsidRPr="0029005F" w:rsidSect="00775AAF">
      <w:headerReference w:type="default" r:id="rId43"/>
      <w:endnotePr>
        <w:numFmt w:val="decimal"/>
      </w:endnotePr>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D9D73" w14:textId="77777777" w:rsidR="0000273B" w:rsidRDefault="0000273B">
      <w:r>
        <w:rPr>
          <w:rtl/>
        </w:rPr>
        <w:separator/>
      </w:r>
    </w:p>
  </w:endnote>
  <w:endnote w:type="continuationSeparator" w:id="0">
    <w:p w14:paraId="1C8A2E12" w14:textId="77777777" w:rsidR="0000273B" w:rsidRDefault="0000273B" w:rsidP="003B38C1">
      <w:r>
        <w:rPr>
          <w:rtl/>
        </w:rPr>
        <w:separator/>
      </w:r>
    </w:p>
    <w:p w14:paraId="7C161D96" w14:textId="77777777" w:rsidR="0000273B" w:rsidRPr="003B38C1" w:rsidRDefault="0000273B" w:rsidP="003B38C1">
      <w:pPr>
        <w:spacing w:after="60"/>
        <w:rPr>
          <w:sz w:val="17"/>
        </w:rPr>
      </w:pPr>
      <w:r>
        <w:rPr>
          <w:sz w:val="17"/>
          <w:rtl/>
        </w:rPr>
        <w:t>[حاشية متابعة من الصفحة السابقة]</w:t>
      </w:r>
    </w:p>
  </w:endnote>
  <w:endnote w:type="continuationNotice" w:id="1">
    <w:p w14:paraId="1CA22FCC" w14:textId="77777777" w:rsidR="0000273B" w:rsidRPr="003B38C1" w:rsidRDefault="0000273B" w:rsidP="003B38C1">
      <w:pPr>
        <w:spacing w:before="60"/>
        <w:jc w:val="right"/>
        <w:rPr>
          <w:sz w:val="17"/>
          <w:szCs w:val="17"/>
        </w:rPr>
      </w:pPr>
      <w:r w:rsidRPr="003B38C1">
        <w:rPr>
          <w:sz w:val="17"/>
          <w:szCs w:val="17"/>
          <w:rtl/>
        </w:rPr>
        <w:t>[تتمة الحاشية في الصفحة التالية]</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927B4" w14:textId="77777777" w:rsidR="0000273B" w:rsidRDefault="0000273B">
      <w:r>
        <w:rPr>
          <w:rtl/>
        </w:rPr>
        <w:separator/>
      </w:r>
    </w:p>
  </w:footnote>
  <w:footnote w:type="continuationSeparator" w:id="0">
    <w:p w14:paraId="610371C2" w14:textId="77777777" w:rsidR="0000273B" w:rsidRDefault="0000273B" w:rsidP="008B60B2">
      <w:r>
        <w:rPr>
          <w:rtl/>
        </w:rPr>
        <w:separator/>
      </w:r>
    </w:p>
    <w:p w14:paraId="5C2FF7D1" w14:textId="77777777" w:rsidR="0000273B" w:rsidRPr="00ED77FB" w:rsidRDefault="0000273B" w:rsidP="008B60B2">
      <w:pPr>
        <w:spacing w:after="60"/>
        <w:rPr>
          <w:sz w:val="17"/>
          <w:szCs w:val="17"/>
        </w:rPr>
      </w:pPr>
      <w:r w:rsidRPr="00ED77FB">
        <w:rPr>
          <w:sz w:val="17"/>
          <w:szCs w:val="17"/>
          <w:rtl/>
        </w:rPr>
        <w:t>[حاشية متابعة من الصفحة السابقة]</w:t>
      </w:r>
    </w:p>
  </w:footnote>
  <w:footnote w:type="continuationNotice" w:id="1">
    <w:p w14:paraId="1D7ED4A9" w14:textId="77777777" w:rsidR="0000273B" w:rsidRPr="00ED77FB" w:rsidRDefault="0000273B" w:rsidP="008B60B2">
      <w:pPr>
        <w:spacing w:before="60"/>
        <w:jc w:val="right"/>
        <w:rPr>
          <w:sz w:val="17"/>
          <w:szCs w:val="17"/>
        </w:rPr>
      </w:pPr>
      <w:r w:rsidRPr="00ED77FB">
        <w:rPr>
          <w:sz w:val="17"/>
          <w:szCs w:val="17"/>
          <w:rtl/>
        </w:rPr>
        <w:t>[تتمة الحاشية في الصفحة التالية]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9AA69" w14:textId="77777777" w:rsidR="00CC2EFA" w:rsidRDefault="00CC2EFA" w:rsidP="00CC2EFA">
    <w:pPr>
      <w:jc w:val="right"/>
    </w:pPr>
    <w:bookmarkStart w:id="3" w:name="Code2"/>
    <w:bookmarkEnd w:id="3"/>
    <w:r>
      <w:t xml:space="preserve">LI/A/43/2 Prov. </w:t>
    </w:r>
  </w:p>
  <w:p w14:paraId="3952106C" w14:textId="6B1D8430" w:rsidR="00EC4E49" w:rsidRDefault="00EC4E49" w:rsidP="00477D6B">
    <w:pPr>
      <w:jc w:val="right"/>
    </w:pPr>
    <w:r>
      <w:rPr>
        <w:rtl/>
      </w:rPr>
      <w:fldChar w:fldCharType="begin"/>
    </w:r>
    <w:r>
      <w:rPr>
        <w:rtl/>
      </w:rPr>
      <w:instrText xml:space="preserve"> PAGE  \* MERGEFORMAT </w:instrText>
    </w:r>
    <w:r>
      <w:rPr>
        <w:rtl/>
      </w:rPr>
      <w:fldChar w:fldCharType="separate"/>
    </w:r>
    <w:r w:rsidR="00E671A6">
      <w:rPr>
        <w:noProof/>
        <w:rtl/>
      </w:rPr>
      <w:t>2</w:t>
    </w:r>
    <w:r>
      <w:rPr>
        <w:rtl/>
      </w:rPr>
      <w:fldChar w:fldCharType="end"/>
    </w:r>
  </w:p>
  <w:p w14:paraId="1C4CC3B9" w14:textId="77777777" w:rsidR="00EC4E49" w:rsidRDefault="00EC4E49" w:rsidP="00477D6B">
    <w:pPr>
      <w:jc w:val="right"/>
    </w:pPr>
  </w:p>
  <w:p w14:paraId="47FD446F"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arabicAlpha"/>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arabicAlpha"/>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arabicAlpha"/>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arabicAlpha"/>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arabicAlpha"/>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44901930">
    <w:abstractNumId w:val="2"/>
  </w:num>
  <w:num w:numId="2" w16cid:durableId="1785683979">
    <w:abstractNumId w:val="4"/>
  </w:num>
  <w:num w:numId="3" w16cid:durableId="1530022909">
    <w:abstractNumId w:val="0"/>
  </w:num>
  <w:num w:numId="4" w16cid:durableId="140587592">
    <w:abstractNumId w:val="5"/>
  </w:num>
  <w:num w:numId="5" w16cid:durableId="1028141307">
    <w:abstractNumId w:val="1"/>
  </w:num>
  <w:num w:numId="6" w16cid:durableId="1231503199">
    <w:abstractNumId w:val="3"/>
  </w:num>
  <w:num w:numId="7" w16cid:durableId="628171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AAF"/>
    <w:rsid w:val="000004DE"/>
    <w:rsid w:val="00002133"/>
    <w:rsid w:val="0000273B"/>
    <w:rsid w:val="00005B4E"/>
    <w:rsid w:val="00006F2D"/>
    <w:rsid w:val="00014F3B"/>
    <w:rsid w:val="0001647B"/>
    <w:rsid w:val="00017773"/>
    <w:rsid w:val="00021CCB"/>
    <w:rsid w:val="0002698A"/>
    <w:rsid w:val="00026E1E"/>
    <w:rsid w:val="00037F2C"/>
    <w:rsid w:val="00043255"/>
    <w:rsid w:val="00043CAA"/>
    <w:rsid w:val="00046304"/>
    <w:rsid w:val="000506C3"/>
    <w:rsid w:val="00050AAA"/>
    <w:rsid w:val="000554A9"/>
    <w:rsid w:val="00067BEB"/>
    <w:rsid w:val="00070128"/>
    <w:rsid w:val="00073934"/>
    <w:rsid w:val="00075432"/>
    <w:rsid w:val="000805C9"/>
    <w:rsid w:val="00085B10"/>
    <w:rsid w:val="00086FCD"/>
    <w:rsid w:val="000968ED"/>
    <w:rsid w:val="00096AD6"/>
    <w:rsid w:val="000A0BA9"/>
    <w:rsid w:val="000A2103"/>
    <w:rsid w:val="000B3C31"/>
    <w:rsid w:val="000C0634"/>
    <w:rsid w:val="000C0C01"/>
    <w:rsid w:val="000C27C7"/>
    <w:rsid w:val="000C3E51"/>
    <w:rsid w:val="000C7DA6"/>
    <w:rsid w:val="000D1A5D"/>
    <w:rsid w:val="000E0A43"/>
    <w:rsid w:val="000E1F35"/>
    <w:rsid w:val="000F5E56"/>
    <w:rsid w:val="000F5F3D"/>
    <w:rsid w:val="000F625A"/>
    <w:rsid w:val="000F673E"/>
    <w:rsid w:val="00100768"/>
    <w:rsid w:val="001024FE"/>
    <w:rsid w:val="0010751A"/>
    <w:rsid w:val="001158FA"/>
    <w:rsid w:val="001166C0"/>
    <w:rsid w:val="00120F8F"/>
    <w:rsid w:val="001219F6"/>
    <w:rsid w:val="0012502E"/>
    <w:rsid w:val="001264B5"/>
    <w:rsid w:val="00133621"/>
    <w:rsid w:val="001362EE"/>
    <w:rsid w:val="00142868"/>
    <w:rsid w:val="00143251"/>
    <w:rsid w:val="00145FEE"/>
    <w:rsid w:val="001560F6"/>
    <w:rsid w:val="0017182A"/>
    <w:rsid w:val="00175000"/>
    <w:rsid w:val="00175A50"/>
    <w:rsid w:val="001809C5"/>
    <w:rsid w:val="001832A6"/>
    <w:rsid w:val="00183BB6"/>
    <w:rsid w:val="00197E34"/>
    <w:rsid w:val="001B00DB"/>
    <w:rsid w:val="001B1D04"/>
    <w:rsid w:val="001C19C1"/>
    <w:rsid w:val="001C5074"/>
    <w:rsid w:val="001C532A"/>
    <w:rsid w:val="001C6808"/>
    <w:rsid w:val="001C6B7B"/>
    <w:rsid w:val="001C7543"/>
    <w:rsid w:val="001D01B1"/>
    <w:rsid w:val="001D0321"/>
    <w:rsid w:val="001D1862"/>
    <w:rsid w:val="001D3A62"/>
    <w:rsid w:val="001F3C52"/>
    <w:rsid w:val="001F639D"/>
    <w:rsid w:val="00206ADB"/>
    <w:rsid w:val="00207EC4"/>
    <w:rsid w:val="002121FA"/>
    <w:rsid w:val="0022228D"/>
    <w:rsid w:val="00222643"/>
    <w:rsid w:val="00227CE2"/>
    <w:rsid w:val="002364E4"/>
    <w:rsid w:val="002373CE"/>
    <w:rsid w:val="00246AF6"/>
    <w:rsid w:val="00251438"/>
    <w:rsid w:val="00252DAC"/>
    <w:rsid w:val="0025650F"/>
    <w:rsid w:val="002566DB"/>
    <w:rsid w:val="002634C4"/>
    <w:rsid w:val="00265700"/>
    <w:rsid w:val="00266946"/>
    <w:rsid w:val="00271250"/>
    <w:rsid w:val="00272766"/>
    <w:rsid w:val="002770FB"/>
    <w:rsid w:val="00277648"/>
    <w:rsid w:val="00280DBB"/>
    <w:rsid w:val="0029005F"/>
    <w:rsid w:val="002921FA"/>
    <w:rsid w:val="002928D3"/>
    <w:rsid w:val="00294A63"/>
    <w:rsid w:val="00295324"/>
    <w:rsid w:val="002A3C02"/>
    <w:rsid w:val="002A3F9F"/>
    <w:rsid w:val="002A40C3"/>
    <w:rsid w:val="002A5965"/>
    <w:rsid w:val="002B18F9"/>
    <w:rsid w:val="002B19DC"/>
    <w:rsid w:val="002B3C8F"/>
    <w:rsid w:val="002D4DF9"/>
    <w:rsid w:val="002D6B7C"/>
    <w:rsid w:val="002D6F2A"/>
    <w:rsid w:val="002D6F41"/>
    <w:rsid w:val="002D7C23"/>
    <w:rsid w:val="002E0751"/>
    <w:rsid w:val="002E1A5F"/>
    <w:rsid w:val="002E1B61"/>
    <w:rsid w:val="002E1C20"/>
    <w:rsid w:val="002E3C18"/>
    <w:rsid w:val="002E6476"/>
    <w:rsid w:val="002E670B"/>
    <w:rsid w:val="002F1FE6"/>
    <w:rsid w:val="002F2A8B"/>
    <w:rsid w:val="002F482F"/>
    <w:rsid w:val="002F4E68"/>
    <w:rsid w:val="002F7C45"/>
    <w:rsid w:val="00301B26"/>
    <w:rsid w:val="003102F0"/>
    <w:rsid w:val="00312F7F"/>
    <w:rsid w:val="00322020"/>
    <w:rsid w:val="003228B7"/>
    <w:rsid w:val="003238B3"/>
    <w:rsid w:val="003241D0"/>
    <w:rsid w:val="003242FE"/>
    <w:rsid w:val="0033735B"/>
    <w:rsid w:val="0034548B"/>
    <w:rsid w:val="003508A3"/>
    <w:rsid w:val="00352016"/>
    <w:rsid w:val="00353F0B"/>
    <w:rsid w:val="00355BB3"/>
    <w:rsid w:val="00357F97"/>
    <w:rsid w:val="00360C96"/>
    <w:rsid w:val="00366771"/>
    <w:rsid w:val="003673CF"/>
    <w:rsid w:val="003703C5"/>
    <w:rsid w:val="003736E4"/>
    <w:rsid w:val="00382D14"/>
    <w:rsid w:val="003842AF"/>
    <w:rsid w:val="003845C1"/>
    <w:rsid w:val="00390B96"/>
    <w:rsid w:val="003A1B67"/>
    <w:rsid w:val="003A6F89"/>
    <w:rsid w:val="003B38C1"/>
    <w:rsid w:val="003B39E2"/>
    <w:rsid w:val="003B5F50"/>
    <w:rsid w:val="003C4BE2"/>
    <w:rsid w:val="003C5ADA"/>
    <w:rsid w:val="003D352A"/>
    <w:rsid w:val="003D39D9"/>
    <w:rsid w:val="003D6382"/>
    <w:rsid w:val="003D6BD0"/>
    <w:rsid w:val="003E5A43"/>
    <w:rsid w:val="003F47CA"/>
    <w:rsid w:val="0040362E"/>
    <w:rsid w:val="00405F98"/>
    <w:rsid w:val="00410C6B"/>
    <w:rsid w:val="004126AA"/>
    <w:rsid w:val="004132BE"/>
    <w:rsid w:val="00423E3E"/>
    <w:rsid w:val="004259BF"/>
    <w:rsid w:val="00425CE2"/>
    <w:rsid w:val="00427AF4"/>
    <w:rsid w:val="0043660E"/>
    <w:rsid w:val="00437398"/>
    <w:rsid w:val="004400E2"/>
    <w:rsid w:val="00443785"/>
    <w:rsid w:val="00444934"/>
    <w:rsid w:val="004522B3"/>
    <w:rsid w:val="00452C02"/>
    <w:rsid w:val="004531B0"/>
    <w:rsid w:val="00455C90"/>
    <w:rsid w:val="004567D7"/>
    <w:rsid w:val="00461632"/>
    <w:rsid w:val="004647DA"/>
    <w:rsid w:val="00472E53"/>
    <w:rsid w:val="00474062"/>
    <w:rsid w:val="00475E71"/>
    <w:rsid w:val="00477B7C"/>
    <w:rsid w:val="00477D6B"/>
    <w:rsid w:val="00483F5D"/>
    <w:rsid w:val="00485B34"/>
    <w:rsid w:val="00491CF9"/>
    <w:rsid w:val="00495E84"/>
    <w:rsid w:val="00496199"/>
    <w:rsid w:val="004A76B8"/>
    <w:rsid w:val="004B1B4A"/>
    <w:rsid w:val="004B71FC"/>
    <w:rsid w:val="004B79C3"/>
    <w:rsid w:val="004C4A08"/>
    <w:rsid w:val="004C799A"/>
    <w:rsid w:val="004D39C4"/>
    <w:rsid w:val="004E0278"/>
    <w:rsid w:val="004E153D"/>
    <w:rsid w:val="004E4DF2"/>
    <w:rsid w:val="004E7CB4"/>
    <w:rsid w:val="004F031D"/>
    <w:rsid w:val="004F0C8B"/>
    <w:rsid w:val="004F5BAF"/>
    <w:rsid w:val="004F5DFE"/>
    <w:rsid w:val="004F64FD"/>
    <w:rsid w:val="004F731C"/>
    <w:rsid w:val="004F7B53"/>
    <w:rsid w:val="004F7D42"/>
    <w:rsid w:val="00502836"/>
    <w:rsid w:val="00504AB1"/>
    <w:rsid w:val="00504C52"/>
    <w:rsid w:val="00513696"/>
    <w:rsid w:val="005145EF"/>
    <w:rsid w:val="005176FD"/>
    <w:rsid w:val="005219E1"/>
    <w:rsid w:val="00521F5B"/>
    <w:rsid w:val="00522917"/>
    <w:rsid w:val="00524F5B"/>
    <w:rsid w:val="0053057A"/>
    <w:rsid w:val="005343B8"/>
    <w:rsid w:val="0054145C"/>
    <w:rsid w:val="005427FB"/>
    <w:rsid w:val="00560A29"/>
    <w:rsid w:val="0056172F"/>
    <w:rsid w:val="00567E55"/>
    <w:rsid w:val="00577296"/>
    <w:rsid w:val="00577BFF"/>
    <w:rsid w:val="00581B08"/>
    <w:rsid w:val="00582A23"/>
    <w:rsid w:val="00587EC4"/>
    <w:rsid w:val="00591BF5"/>
    <w:rsid w:val="00594D27"/>
    <w:rsid w:val="005A3A07"/>
    <w:rsid w:val="005B5E1D"/>
    <w:rsid w:val="005B6CF1"/>
    <w:rsid w:val="005D075F"/>
    <w:rsid w:val="005D5823"/>
    <w:rsid w:val="005D7E2C"/>
    <w:rsid w:val="005E6124"/>
    <w:rsid w:val="005E747D"/>
    <w:rsid w:val="005F56D8"/>
    <w:rsid w:val="00601760"/>
    <w:rsid w:val="00605827"/>
    <w:rsid w:val="00612906"/>
    <w:rsid w:val="006178A2"/>
    <w:rsid w:val="0062028E"/>
    <w:rsid w:val="00627E9F"/>
    <w:rsid w:val="00630797"/>
    <w:rsid w:val="00631AFB"/>
    <w:rsid w:val="00643774"/>
    <w:rsid w:val="00643DE4"/>
    <w:rsid w:val="00646050"/>
    <w:rsid w:val="0065238B"/>
    <w:rsid w:val="00654059"/>
    <w:rsid w:val="006553C3"/>
    <w:rsid w:val="00657598"/>
    <w:rsid w:val="00660209"/>
    <w:rsid w:val="0066664F"/>
    <w:rsid w:val="00667A50"/>
    <w:rsid w:val="006713CA"/>
    <w:rsid w:val="00676C5C"/>
    <w:rsid w:val="00686839"/>
    <w:rsid w:val="00686C9B"/>
    <w:rsid w:val="006874F9"/>
    <w:rsid w:val="006910F5"/>
    <w:rsid w:val="00691CC6"/>
    <w:rsid w:val="00695558"/>
    <w:rsid w:val="00695FE2"/>
    <w:rsid w:val="006A0B77"/>
    <w:rsid w:val="006A17A3"/>
    <w:rsid w:val="006A6692"/>
    <w:rsid w:val="006B08E3"/>
    <w:rsid w:val="006D50F9"/>
    <w:rsid w:val="006D5E0F"/>
    <w:rsid w:val="006D7FBA"/>
    <w:rsid w:val="00700164"/>
    <w:rsid w:val="00700E81"/>
    <w:rsid w:val="007058FB"/>
    <w:rsid w:val="00710434"/>
    <w:rsid w:val="007119E1"/>
    <w:rsid w:val="00714345"/>
    <w:rsid w:val="007228A1"/>
    <w:rsid w:val="0072320D"/>
    <w:rsid w:val="0072632F"/>
    <w:rsid w:val="007264F3"/>
    <w:rsid w:val="00733B85"/>
    <w:rsid w:val="00736951"/>
    <w:rsid w:val="007372CE"/>
    <w:rsid w:val="007376D7"/>
    <w:rsid w:val="007459A2"/>
    <w:rsid w:val="00747F9F"/>
    <w:rsid w:val="00752352"/>
    <w:rsid w:val="007552EE"/>
    <w:rsid w:val="00762C43"/>
    <w:rsid w:val="00767642"/>
    <w:rsid w:val="00767DF2"/>
    <w:rsid w:val="00771FAC"/>
    <w:rsid w:val="0077525C"/>
    <w:rsid w:val="00775AAF"/>
    <w:rsid w:val="007815A4"/>
    <w:rsid w:val="00782DCF"/>
    <w:rsid w:val="00783AF4"/>
    <w:rsid w:val="00787924"/>
    <w:rsid w:val="007921B8"/>
    <w:rsid w:val="007B1FA6"/>
    <w:rsid w:val="007B4B0E"/>
    <w:rsid w:val="007B5D4B"/>
    <w:rsid w:val="007B6A58"/>
    <w:rsid w:val="007D1613"/>
    <w:rsid w:val="007D6BC4"/>
    <w:rsid w:val="007D7020"/>
    <w:rsid w:val="007D74D4"/>
    <w:rsid w:val="007E4501"/>
    <w:rsid w:val="007E498B"/>
    <w:rsid w:val="007E7CAA"/>
    <w:rsid w:val="007F1CC8"/>
    <w:rsid w:val="007F7373"/>
    <w:rsid w:val="0080080C"/>
    <w:rsid w:val="008019EC"/>
    <w:rsid w:val="0080237B"/>
    <w:rsid w:val="00802E0C"/>
    <w:rsid w:val="00805A5E"/>
    <w:rsid w:val="00805FF0"/>
    <w:rsid w:val="0082743F"/>
    <w:rsid w:val="00830473"/>
    <w:rsid w:val="0083689F"/>
    <w:rsid w:val="00842E6E"/>
    <w:rsid w:val="0084452B"/>
    <w:rsid w:val="00846415"/>
    <w:rsid w:val="00847EE1"/>
    <w:rsid w:val="00852030"/>
    <w:rsid w:val="008535CB"/>
    <w:rsid w:val="00854F1B"/>
    <w:rsid w:val="00866336"/>
    <w:rsid w:val="0086717D"/>
    <w:rsid w:val="00872D91"/>
    <w:rsid w:val="00873EE5"/>
    <w:rsid w:val="00880432"/>
    <w:rsid w:val="008849A3"/>
    <w:rsid w:val="0089366B"/>
    <w:rsid w:val="00897CDA"/>
    <w:rsid w:val="008A3BB4"/>
    <w:rsid w:val="008A7736"/>
    <w:rsid w:val="008B2CC1"/>
    <w:rsid w:val="008B4B5E"/>
    <w:rsid w:val="008B60B2"/>
    <w:rsid w:val="008C07B4"/>
    <w:rsid w:val="008C6FDA"/>
    <w:rsid w:val="008D013F"/>
    <w:rsid w:val="008D4D64"/>
    <w:rsid w:val="008D553A"/>
    <w:rsid w:val="008E12BD"/>
    <w:rsid w:val="008E1D81"/>
    <w:rsid w:val="008E2348"/>
    <w:rsid w:val="008E2DF5"/>
    <w:rsid w:val="008E5334"/>
    <w:rsid w:val="009051F9"/>
    <w:rsid w:val="0090731E"/>
    <w:rsid w:val="00910104"/>
    <w:rsid w:val="00915636"/>
    <w:rsid w:val="00916EE2"/>
    <w:rsid w:val="00926E0F"/>
    <w:rsid w:val="0093185E"/>
    <w:rsid w:val="009341B5"/>
    <w:rsid w:val="009352EA"/>
    <w:rsid w:val="00940725"/>
    <w:rsid w:val="0094614B"/>
    <w:rsid w:val="00966A22"/>
    <w:rsid w:val="00966D4E"/>
    <w:rsid w:val="0096722F"/>
    <w:rsid w:val="009709E9"/>
    <w:rsid w:val="009718C2"/>
    <w:rsid w:val="00974857"/>
    <w:rsid w:val="00980843"/>
    <w:rsid w:val="00993EDC"/>
    <w:rsid w:val="009A1FBC"/>
    <w:rsid w:val="009A7A91"/>
    <w:rsid w:val="009B1B52"/>
    <w:rsid w:val="009C0158"/>
    <w:rsid w:val="009C6705"/>
    <w:rsid w:val="009D4E01"/>
    <w:rsid w:val="009E1F01"/>
    <w:rsid w:val="009E2791"/>
    <w:rsid w:val="009E3F6F"/>
    <w:rsid w:val="009F3BF9"/>
    <w:rsid w:val="009F499F"/>
    <w:rsid w:val="009F62CF"/>
    <w:rsid w:val="009F7DAE"/>
    <w:rsid w:val="00A05D2D"/>
    <w:rsid w:val="00A10221"/>
    <w:rsid w:val="00A11193"/>
    <w:rsid w:val="00A1424E"/>
    <w:rsid w:val="00A20939"/>
    <w:rsid w:val="00A2194D"/>
    <w:rsid w:val="00A274E2"/>
    <w:rsid w:val="00A32099"/>
    <w:rsid w:val="00A34F8F"/>
    <w:rsid w:val="00A36E00"/>
    <w:rsid w:val="00A4075F"/>
    <w:rsid w:val="00A42DAF"/>
    <w:rsid w:val="00A43A5D"/>
    <w:rsid w:val="00A45BD8"/>
    <w:rsid w:val="00A45C32"/>
    <w:rsid w:val="00A45DD4"/>
    <w:rsid w:val="00A46825"/>
    <w:rsid w:val="00A63872"/>
    <w:rsid w:val="00A66DF9"/>
    <w:rsid w:val="00A70352"/>
    <w:rsid w:val="00A7391A"/>
    <w:rsid w:val="00A73CE4"/>
    <w:rsid w:val="00A778BF"/>
    <w:rsid w:val="00A84160"/>
    <w:rsid w:val="00A85B8E"/>
    <w:rsid w:val="00A901F4"/>
    <w:rsid w:val="00A95F8F"/>
    <w:rsid w:val="00AA00EA"/>
    <w:rsid w:val="00AA2CA9"/>
    <w:rsid w:val="00AA45DC"/>
    <w:rsid w:val="00AB7541"/>
    <w:rsid w:val="00AC205C"/>
    <w:rsid w:val="00AC5BE1"/>
    <w:rsid w:val="00AD77B4"/>
    <w:rsid w:val="00AE1265"/>
    <w:rsid w:val="00AE3091"/>
    <w:rsid w:val="00AE3248"/>
    <w:rsid w:val="00AE7380"/>
    <w:rsid w:val="00AF0DBE"/>
    <w:rsid w:val="00AF45C7"/>
    <w:rsid w:val="00AF5C73"/>
    <w:rsid w:val="00B05A69"/>
    <w:rsid w:val="00B07969"/>
    <w:rsid w:val="00B24BA8"/>
    <w:rsid w:val="00B2777B"/>
    <w:rsid w:val="00B30F02"/>
    <w:rsid w:val="00B32F44"/>
    <w:rsid w:val="00B343C4"/>
    <w:rsid w:val="00B40598"/>
    <w:rsid w:val="00B430B4"/>
    <w:rsid w:val="00B43BAB"/>
    <w:rsid w:val="00B50B99"/>
    <w:rsid w:val="00B51C6E"/>
    <w:rsid w:val="00B53972"/>
    <w:rsid w:val="00B564D2"/>
    <w:rsid w:val="00B579D1"/>
    <w:rsid w:val="00B61431"/>
    <w:rsid w:val="00B62757"/>
    <w:rsid w:val="00B62CD9"/>
    <w:rsid w:val="00B7034D"/>
    <w:rsid w:val="00B707E2"/>
    <w:rsid w:val="00B72995"/>
    <w:rsid w:val="00B76AF1"/>
    <w:rsid w:val="00B80F01"/>
    <w:rsid w:val="00B86C87"/>
    <w:rsid w:val="00B935E0"/>
    <w:rsid w:val="00B964C4"/>
    <w:rsid w:val="00B9734B"/>
    <w:rsid w:val="00BA0121"/>
    <w:rsid w:val="00BA366F"/>
    <w:rsid w:val="00BA3FA6"/>
    <w:rsid w:val="00BA7A42"/>
    <w:rsid w:val="00BB066C"/>
    <w:rsid w:val="00BB1BF8"/>
    <w:rsid w:val="00BC0377"/>
    <w:rsid w:val="00BC35A5"/>
    <w:rsid w:val="00BD0DF0"/>
    <w:rsid w:val="00BD649A"/>
    <w:rsid w:val="00BD7C75"/>
    <w:rsid w:val="00BE4E2B"/>
    <w:rsid w:val="00BE51A5"/>
    <w:rsid w:val="00BE746F"/>
    <w:rsid w:val="00BF2455"/>
    <w:rsid w:val="00BF5AF7"/>
    <w:rsid w:val="00C07D7F"/>
    <w:rsid w:val="00C11BFE"/>
    <w:rsid w:val="00C13393"/>
    <w:rsid w:val="00C146E2"/>
    <w:rsid w:val="00C1620A"/>
    <w:rsid w:val="00C16B7C"/>
    <w:rsid w:val="00C234E6"/>
    <w:rsid w:val="00C236EA"/>
    <w:rsid w:val="00C23B11"/>
    <w:rsid w:val="00C24A90"/>
    <w:rsid w:val="00C33374"/>
    <w:rsid w:val="00C36707"/>
    <w:rsid w:val="00C40A36"/>
    <w:rsid w:val="00C46A36"/>
    <w:rsid w:val="00C47C28"/>
    <w:rsid w:val="00C5092E"/>
    <w:rsid w:val="00C64EFB"/>
    <w:rsid w:val="00C702BD"/>
    <w:rsid w:val="00C72CB5"/>
    <w:rsid w:val="00C739A4"/>
    <w:rsid w:val="00C766FC"/>
    <w:rsid w:val="00C769DC"/>
    <w:rsid w:val="00C7716F"/>
    <w:rsid w:val="00C9236F"/>
    <w:rsid w:val="00C94629"/>
    <w:rsid w:val="00CA1670"/>
    <w:rsid w:val="00CB157D"/>
    <w:rsid w:val="00CB33B7"/>
    <w:rsid w:val="00CB5A89"/>
    <w:rsid w:val="00CB6E08"/>
    <w:rsid w:val="00CC252D"/>
    <w:rsid w:val="00CC2EFA"/>
    <w:rsid w:val="00CC5A48"/>
    <w:rsid w:val="00CD115D"/>
    <w:rsid w:val="00CD3040"/>
    <w:rsid w:val="00CD3AC4"/>
    <w:rsid w:val="00CE11E9"/>
    <w:rsid w:val="00CE16C2"/>
    <w:rsid w:val="00CE65D4"/>
    <w:rsid w:val="00CF0920"/>
    <w:rsid w:val="00D0090B"/>
    <w:rsid w:val="00D045AB"/>
    <w:rsid w:val="00D04B33"/>
    <w:rsid w:val="00D0541C"/>
    <w:rsid w:val="00D07A7D"/>
    <w:rsid w:val="00D11FA8"/>
    <w:rsid w:val="00D1208F"/>
    <w:rsid w:val="00D128A3"/>
    <w:rsid w:val="00D16929"/>
    <w:rsid w:val="00D176CE"/>
    <w:rsid w:val="00D24ED5"/>
    <w:rsid w:val="00D25F45"/>
    <w:rsid w:val="00D410E8"/>
    <w:rsid w:val="00D429D6"/>
    <w:rsid w:val="00D45252"/>
    <w:rsid w:val="00D507EA"/>
    <w:rsid w:val="00D56549"/>
    <w:rsid w:val="00D6141C"/>
    <w:rsid w:val="00D618E8"/>
    <w:rsid w:val="00D61932"/>
    <w:rsid w:val="00D64CF2"/>
    <w:rsid w:val="00D65213"/>
    <w:rsid w:val="00D65E1C"/>
    <w:rsid w:val="00D71B4D"/>
    <w:rsid w:val="00D773E1"/>
    <w:rsid w:val="00D86F5B"/>
    <w:rsid w:val="00D91990"/>
    <w:rsid w:val="00D92384"/>
    <w:rsid w:val="00D93D55"/>
    <w:rsid w:val="00D97B3C"/>
    <w:rsid w:val="00DA3B5B"/>
    <w:rsid w:val="00DA6BCC"/>
    <w:rsid w:val="00DA6FCB"/>
    <w:rsid w:val="00DB2309"/>
    <w:rsid w:val="00DC26D7"/>
    <w:rsid w:val="00DC4A98"/>
    <w:rsid w:val="00DD5B97"/>
    <w:rsid w:val="00DE1668"/>
    <w:rsid w:val="00DE4AE0"/>
    <w:rsid w:val="00DE7DC8"/>
    <w:rsid w:val="00DF0103"/>
    <w:rsid w:val="00DF02FE"/>
    <w:rsid w:val="00DF2BEB"/>
    <w:rsid w:val="00DF45DE"/>
    <w:rsid w:val="00E01E91"/>
    <w:rsid w:val="00E05B1D"/>
    <w:rsid w:val="00E12092"/>
    <w:rsid w:val="00E161A2"/>
    <w:rsid w:val="00E17F62"/>
    <w:rsid w:val="00E21F7B"/>
    <w:rsid w:val="00E22118"/>
    <w:rsid w:val="00E30BC3"/>
    <w:rsid w:val="00E329EC"/>
    <w:rsid w:val="00E335FE"/>
    <w:rsid w:val="00E40938"/>
    <w:rsid w:val="00E4158D"/>
    <w:rsid w:val="00E5021F"/>
    <w:rsid w:val="00E50597"/>
    <w:rsid w:val="00E54E62"/>
    <w:rsid w:val="00E56824"/>
    <w:rsid w:val="00E60D07"/>
    <w:rsid w:val="00E61CB7"/>
    <w:rsid w:val="00E637F5"/>
    <w:rsid w:val="00E65E11"/>
    <w:rsid w:val="00E66FE3"/>
    <w:rsid w:val="00E671A6"/>
    <w:rsid w:val="00E67E12"/>
    <w:rsid w:val="00E73397"/>
    <w:rsid w:val="00E76192"/>
    <w:rsid w:val="00E776EA"/>
    <w:rsid w:val="00E90E8C"/>
    <w:rsid w:val="00EA02A2"/>
    <w:rsid w:val="00EA3DEE"/>
    <w:rsid w:val="00EB13A8"/>
    <w:rsid w:val="00EB1AD1"/>
    <w:rsid w:val="00EB1D44"/>
    <w:rsid w:val="00EC1F58"/>
    <w:rsid w:val="00EC4E49"/>
    <w:rsid w:val="00ED302F"/>
    <w:rsid w:val="00ED77FB"/>
    <w:rsid w:val="00EE2D6C"/>
    <w:rsid w:val="00EE45C8"/>
    <w:rsid w:val="00EF2462"/>
    <w:rsid w:val="00EF5765"/>
    <w:rsid w:val="00F021A6"/>
    <w:rsid w:val="00F0228A"/>
    <w:rsid w:val="00F02F17"/>
    <w:rsid w:val="00F11D94"/>
    <w:rsid w:val="00F14D52"/>
    <w:rsid w:val="00F16B42"/>
    <w:rsid w:val="00F20942"/>
    <w:rsid w:val="00F32469"/>
    <w:rsid w:val="00F3473F"/>
    <w:rsid w:val="00F355E2"/>
    <w:rsid w:val="00F43D26"/>
    <w:rsid w:val="00F534E3"/>
    <w:rsid w:val="00F608F9"/>
    <w:rsid w:val="00F65AC2"/>
    <w:rsid w:val="00F66152"/>
    <w:rsid w:val="00F702E7"/>
    <w:rsid w:val="00F706D7"/>
    <w:rsid w:val="00F74A8A"/>
    <w:rsid w:val="00F84532"/>
    <w:rsid w:val="00F93CCB"/>
    <w:rsid w:val="00F97EF8"/>
    <w:rsid w:val="00FA521D"/>
    <w:rsid w:val="00FA631F"/>
    <w:rsid w:val="00FB4473"/>
    <w:rsid w:val="00FB4F07"/>
    <w:rsid w:val="00FC4BA1"/>
    <w:rsid w:val="00FC5A02"/>
    <w:rsid w:val="00FE4228"/>
    <w:rsid w:val="00FE57AA"/>
    <w:rsid w:val="00FE5DA6"/>
    <w:rsid w:val="00FE778B"/>
    <w:rsid w:val="00FF1E12"/>
    <w:rsid w:val="00FF664B"/>
    <w:rsid w:val="033C5B7B"/>
    <w:rsid w:val="075571EC"/>
    <w:rsid w:val="26B782A6"/>
    <w:rsid w:val="30CDB65C"/>
    <w:rsid w:val="4CD9F35C"/>
    <w:rsid w:val="4F1E9803"/>
    <w:rsid w:val="539E0611"/>
    <w:rsid w:val="53B2DAA1"/>
    <w:rsid w:val="574FDC89"/>
    <w:rsid w:val="6063B8D5"/>
    <w:rsid w:val="6E9055E8"/>
    <w:rsid w:val="71A08917"/>
    <w:rsid w:val="7F5A7484"/>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CA4AE"/>
  <w15:docId w15:val="{3E7A108A-29A1-491C-B5EE-3D4F7D35D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pPr>
      <w:bidi/>
    </w:pPr>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pPr>
      <w:jc w:val="right"/>
    </w:pPr>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Revision">
    <w:name w:val="Revision"/>
    <w:hidden/>
    <w:uiPriority w:val="99"/>
    <w:semiHidden/>
    <w:rsid w:val="00775AAF"/>
    <w:pPr>
      <w:bidi/>
    </w:pPr>
    <w:rPr>
      <w:rFonts w:ascii="Arial" w:eastAsia="SimSun" w:hAnsi="Arial" w:cs="Arial"/>
      <w:sz w:val="22"/>
      <w:lang w:val="en-US" w:eastAsia="zh-CN"/>
    </w:rPr>
  </w:style>
  <w:style w:type="character" w:customStyle="1" w:styleId="Heading2Char">
    <w:name w:val="Heading 2 Char"/>
    <w:basedOn w:val="DefaultParagraphFont"/>
    <w:link w:val="Heading2"/>
    <w:rsid w:val="00775AAF"/>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775AAF"/>
    <w:rPr>
      <w:rFonts w:ascii="Arial" w:eastAsia="SimSun" w:hAnsi="Arial" w:cs="Arial"/>
      <w:bCs/>
      <w:sz w:val="22"/>
      <w:szCs w:val="26"/>
      <w:u w:val="single"/>
      <w:lang w:val="en-US" w:eastAsia="zh-CN"/>
    </w:rPr>
  </w:style>
  <w:style w:type="character" w:customStyle="1" w:styleId="ONUMEChar">
    <w:name w:val="ONUM E Char"/>
    <w:basedOn w:val="DefaultParagraphFont"/>
    <w:link w:val="ONUME"/>
    <w:locked/>
    <w:rsid w:val="00775AAF"/>
    <w:rPr>
      <w:rFonts w:ascii="Arial" w:eastAsia="SimSun" w:hAnsi="Arial" w:cs="Arial"/>
      <w:sz w:val="22"/>
      <w:lang w:val="en-US" w:eastAsia="zh-CN"/>
    </w:rPr>
  </w:style>
  <w:style w:type="numbering" w:customStyle="1" w:styleId="NoList1">
    <w:name w:val="No List1"/>
    <w:next w:val="NoList"/>
    <w:uiPriority w:val="99"/>
    <w:semiHidden/>
    <w:unhideWhenUsed/>
    <w:rsid w:val="006D50F9"/>
  </w:style>
  <w:style w:type="character" w:customStyle="1" w:styleId="Heading1Char">
    <w:name w:val="Heading 1 Char"/>
    <w:basedOn w:val="DefaultParagraphFont"/>
    <w:link w:val="Heading1"/>
    <w:uiPriority w:val="9"/>
    <w:rsid w:val="006D50F9"/>
    <w:rPr>
      <w:rFonts w:ascii="Arial" w:eastAsia="SimSun" w:hAnsi="Arial" w:cs="Arial"/>
      <w:b/>
      <w:bCs/>
      <w:caps/>
      <w:kern w:val="32"/>
      <w:sz w:val="22"/>
      <w:szCs w:val="32"/>
      <w:lang w:val="en-US" w:eastAsia="zh-CN"/>
    </w:rPr>
  </w:style>
  <w:style w:type="character" w:customStyle="1" w:styleId="HeaderChar">
    <w:name w:val="Header Char"/>
    <w:basedOn w:val="DefaultParagraphFont"/>
    <w:link w:val="Header"/>
    <w:uiPriority w:val="99"/>
    <w:rsid w:val="006D50F9"/>
    <w:rPr>
      <w:rFonts w:ascii="Arial" w:eastAsia="SimSun" w:hAnsi="Arial" w:cs="Arial"/>
      <w:sz w:val="22"/>
      <w:lang w:val="en-US" w:eastAsia="zh-CN"/>
    </w:rPr>
  </w:style>
  <w:style w:type="character" w:customStyle="1" w:styleId="FooterChar">
    <w:name w:val="Footer Char"/>
    <w:basedOn w:val="DefaultParagraphFont"/>
    <w:link w:val="Footer"/>
    <w:uiPriority w:val="99"/>
    <w:rsid w:val="006D50F9"/>
    <w:rPr>
      <w:rFonts w:ascii="Arial" w:eastAsia="SimSun" w:hAnsi="Arial" w:cs="Arial"/>
      <w:sz w:val="22"/>
      <w:lang w:val="en-US" w:eastAsia="zh-CN"/>
    </w:rPr>
  </w:style>
  <w:style w:type="character" w:styleId="CommentReference">
    <w:name w:val="annotation reference"/>
    <w:basedOn w:val="DefaultParagraphFont"/>
    <w:uiPriority w:val="99"/>
    <w:semiHidden/>
    <w:unhideWhenUsed/>
    <w:rsid w:val="006D50F9"/>
    <w:rPr>
      <w:sz w:val="16"/>
      <w:szCs w:val="16"/>
    </w:rPr>
  </w:style>
  <w:style w:type="character" w:customStyle="1" w:styleId="CommentTextChar">
    <w:name w:val="Comment Text Char"/>
    <w:basedOn w:val="DefaultParagraphFont"/>
    <w:uiPriority w:val="99"/>
    <w:rsid w:val="006D50F9"/>
    <w:rPr>
      <w:sz w:val="20"/>
      <w:szCs w:val="20"/>
    </w:rPr>
  </w:style>
  <w:style w:type="paragraph" w:customStyle="1" w:styleId="CommentSubject1">
    <w:name w:val="Comment Subject1"/>
    <w:basedOn w:val="CommentText"/>
    <w:next w:val="CommentText"/>
    <w:uiPriority w:val="99"/>
    <w:semiHidden/>
    <w:unhideWhenUsed/>
    <w:rsid w:val="006D50F9"/>
    <w:pPr>
      <w:spacing w:after="160"/>
    </w:pPr>
    <w:rPr>
      <w:rFonts w:ascii="Calibri" w:eastAsia="PMingLiU" w:hAnsi="Calibri"/>
      <w:b/>
      <w:bCs/>
      <w:sz w:val="20"/>
      <w:lang w:eastAsia="en-US"/>
    </w:rPr>
  </w:style>
  <w:style w:type="character" w:customStyle="1" w:styleId="CommentSubjectChar">
    <w:name w:val="Comment Subject Char"/>
    <w:basedOn w:val="CommentTextChar"/>
    <w:link w:val="CommentSubject"/>
    <w:uiPriority w:val="99"/>
    <w:semiHidden/>
    <w:rsid w:val="006D50F9"/>
    <w:rPr>
      <w:b/>
      <w:bCs/>
      <w:sz w:val="20"/>
      <w:szCs w:val="20"/>
    </w:rPr>
  </w:style>
  <w:style w:type="paragraph" w:customStyle="1" w:styleId="BalloonText1">
    <w:name w:val="Balloon Text1"/>
    <w:basedOn w:val="Normal"/>
    <w:next w:val="BalloonText"/>
    <w:link w:val="BalloonTextChar"/>
    <w:uiPriority w:val="99"/>
    <w:semiHidden/>
    <w:unhideWhenUsed/>
    <w:rsid w:val="006D50F9"/>
    <w:rPr>
      <w:rFonts w:ascii="Segoe UI" w:eastAsia="Times New Roman" w:hAnsi="Segoe UI" w:cs="Segoe UI"/>
      <w:sz w:val="18"/>
      <w:szCs w:val="18"/>
      <w:lang w:val="fr-CH" w:eastAsia="fr-CH"/>
    </w:rPr>
  </w:style>
  <w:style w:type="character" w:customStyle="1" w:styleId="BalloonTextChar">
    <w:name w:val="Balloon Text Char"/>
    <w:basedOn w:val="DefaultParagraphFont"/>
    <w:link w:val="BalloonText1"/>
    <w:uiPriority w:val="99"/>
    <w:semiHidden/>
    <w:rsid w:val="006D50F9"/>
    <w:rPr>
      <w:rFonts w:ascii="Segoe UI" w:hAnsi="Segoe UI" w:cs="Segoe UI"/>
      <w:sz w:val="18"/>
      <w:szCs w:val="18"/>
    </w:rPr>
  </w:style>
  <w:style w:type="paragraph" w:customStyle="1" w:styleId="S2TSpeaker">
    <w:name w:val="S2TSpeaker"/>
    <w:basedOn w:val="Normal"/>
    <w:qFormat/>
    <w:rsid w:val="006D50F9"/>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6D50F9"/>
    <w:pPr>
      <w:spacing w:after="120"/>
      <w:contextualSpacing w:val="0"/>
      <w:jc w:val="both"/>
    </w:pPr>
    <w:rPr>
      <w:color w:val="000000"/>
      <w:u w:val="none"/>
    </w:rPr>
  </w:style>
  <w:style w:type="paragraph" w:customStyle="1" w:styleId="TOC11">
    <w:name w:val="TOC 11"/>
    <w:basedOn w:val="Normal"/>
    <w:next w:val="Normal"/>
    <w:autoRedefine/>
    <w:uiPriority w:val="39"/>
    <w:unhideWhenUsed/>
    <w:rsid w:val="006D50F9"/>
    <w:pPr>
      <w:spacing w:after="100" w:line="259" w:lineRule="auto"/>
    </w:pPr>
    <w:rPr>
      <w:rFonts w:ascii="Calibri" w:eastAsia="PMingLiU" w:hAnsi="Calibri"/>
      <w:szCs w:val="22"/>
      <w:lang w:eastAsia="en-US"/>
    </w:rPr>
  </w:style>
  <w:style w:type="character" w:customStyle="1" w:styleId="Hyperlink1">
    <w:name w:val="Hyperlink1"/>
    <w:basedOn w:val="DefaultParagraphFont"/>
    <w:uiPriority w:val="99"/>
    <w:unhideWhenUsed/>
    <w:rsid w:val="006D50F9"/>
    <w:rPr>
      <w:color w:val="0563C1"/>
      <w:u w:val="single"/>
    </w:rPr>
  </w:style>
  <w:style w:type="paragraph" w:customStyle="1" w:styleId="Title1">
    <w:name w:val="Title1"/>
    <w:basedOn w:val="Normal"/>
    <w:next w:val="Normal"/>
    <w:uiPriority w:val="10"/>
    <w:qFormat/>
    <w:rsid w:val="006D50F9"/>
    <w:pPr>
      <w:contextualSpacing/>
    </w:pPr>
    <w:rPr>
      <w:rFonts w:ascii="Calibri Light" w:eastAsia="PMingLiU" w:hAnsi="Calibri Light" w:cs="Times New Roman"/>
      <w:spacing w:val="-10"/>
      <w:kern w:val="28"/>
      <w:sz w:val="44"/>
      <w:szCs w:val="56"/>
      <w:lang w:eastAsia="en-US"/>
    </w:rPr>
  </w:style>
  <w:style w:type="character" w:customStyle="1" w:styleId="TitleChar">
    <w:name w:val="Title Char"/>
    <w:basedOn w:val="DefaultParagraphFont"/>
    <w:link w:val="Title"/>
    <w:uiPriority w:val="10"/>
    <w:rsid w:val="006D50F9"/>
    <w:rPr>
      <w:rFonts w:ascii="Calibri Light" w:eastAsia="PMingLiU" w:hAnsi="Calibri Light" w:cs="Times New Roman"/>
      <w:spacing w:val="-10"/>
      <w:kern w:val="28"/>
      <w:sz w:val="44"/>
      <w:szCs w:val="56"/>
    </w:rPr>
  </w:style>
  <w:style w:type="paragraph" w:styleId="CommentSubject">
    <w:name w:val="annotation subject"/>
    <w:basedOn w:val="CommentText"/>
    <w:next w:val="CommentText"/>
    <w:link w:val="CommentSubjectChar"/>
    <w:uiPriority w:val="99"/>
    <w:semiHidden/>
    <w:unhideWhenUsed/>
    <w:rsid w:val="006D50F9"/>
    <w:rPr>
      <w:rFonts w:ascii="Times New Roman" w:eastAsia="Times New Roman" w:hAnsi="Times New Roman" w:cs="Times New Roman"/>
      <w:b/>
      <w:bCs/>
      <w:sz w:val="20"/>
      <w:lang w:val="fr-CH" w:eastAsia="fr-CH"/>
    </w:rPr>
  </w:style>
  <w:style w:type="character" w:customStyle="1" w:styleId="CommentTextChar1">
    <w:name w:val="Comment Text Char1"/>
    <w:basedOn w:val="DefaultParagraphFont"/>
    <w:link w:val="CommentText"/>
    <w:uiPriority w:val="99"/>
    <w:rsid w:val="006D50F9"/>
    <w:rPr>
      <w:rFonts w:ascii="Arial" w:eastAsia="SimSun" w:hAnsi="Arial" w:cs="Arial"/>
      <w:sz w:val="18"/>
      <w:lang w:val="en-US" w:eastAsia="zh-CN"/>
    </w:rPr>
  </w:style>
  <w:style w:type="character" w:customStyle="1" w:styleId="CommentSubjectChar1">
    <w:name w:val="Comment Subject Char1"/>
    <w:basedOn w:val="CommentTextChar1"/>
    <w:semiHidden/>
    <w:rsid w:val="006D50F9"/>
    <w:rPr>
      <w:rFonts w:ascii="Arial" w:eastAsia="SimSun" w:hAnsi="Arial" w:cs="Arial"/>
      <w:b/>
      <w:bCs/>
      <w:sz w:val="18"/>
      <w:lang w:val="en-US" w:eastAsia="zh-CN"/>
    </w:rPr>
  </w:style>
  <w:style w:type="paragraph" w:styleId="BalloonText">
    <w:name w:val="Balloon Text"/>
    <w:basedOn w:val="Normal"/>
    <w:link w:val="BalloonTextChar1"/>
    <w:uiPriority w:val="99"/>
    <w:semiHidden/>
    <w:unhideWhenUsed/>
    <w:rsid w:val="006D50F9"/>
    <w:rPr>
      <w:rFonts w:ascii="Segoe UI" w:hAnsi="Segoe UI" w:cs="Segoe UI"/>
      <w:sz w:val="18"/>
      <w:szCs w:val="18"/>
    </w:rPr>
  </w:style>
  <w:style w:type="character" w:customStyle="1" w:styleId="BalloonTextChar1">
    <w:name w:val="Balloon Text Char1"/>
    <w:basedOn w:val="DefaultParagraphFont"/>
    <w:link w:val="BalloonText"/>
    <w:semiHidden/>
    <w:rsid w:val="006D50F9"/>
    <w:rPr>
      <w:rFonts w:ascii="Segoe UI" w:eastAsia="SimSun" w:hAnsi="Segoe UI" w:cs="Segoe UI"/>
      <w:sz w:val="18"/>
      <w:szCs w:val="18"/>
      <w:lang w:val="en-US" w:eastAsia="zh-CN"/>
    </w:rPr>
  </w:style>
  <w:style w:type="character" w:styleId="Hyperlink">
    <w:name w:val="Hyperlink"/>
    <w:basedOn w:val="DefaultParagraphFont"/>
    <w:unhideWhenUsed/>
    <w:rsid w:val="006D50F9"/>
    <w:rPr>
      <w:color w:val="0000FF" w:themeColor="hyperlink"/>
      <w:u w:val="single"/>
    </w:rPr>
  </w:style>
  <w:style w:type="paragraph" w:styleId="Title">
    <w:name w:val="Title"/>
    <w:basedOn w:val="Normal"/>
    <w:next w:val="Normal"/>
    <w:link w:val="TitleChar"/>
    <w:uiPriority w:val="10"/>
    <w:qFormat/>
    <w:rsid w:val="006D50F9"/>
    <w:pPr>
      <w:contextualSpacing/>
    </w:pPr>
    <w:rPr>
      <w:rFonts w:ascii="Calibri Light" w:eastAsia="PMingLiU" w:hAnsi="Calibri Light" w:cs="Times New Roman"/>
      <w:spacing w:val="-10"/>
      <w:kern w:val="28"/>
      <w:sz w:val="44"/>
      <w:szCs w:val="56"/>
      <w:lang w:val="fr-CH" w:eastAsia="fr-CH"/>
    </w:rPr>
  </w:style>
  <w:style w:type="character" w:customStyle="1" w:styleId="TitleChar1">
    <w:name w:val="Title Char1"/>
    <w:basedOn w:val="DefaultParagraphFont"/>
    <w:rsid w:val="006D50F9"/>
    <w:rPr>
      <w:rFonts w:asciiTheme="majorHAnsi" w:eastAsiaTheme="majorEastAsia" w:hAnsiTheme="majorHAnsi" w:cstheme="majorBidi"/>
      <w:spacing w:val="-10"/>
      <w:kern w:val="28"/>
      <w:sz w:val="56"/>
      <w:szCs w:val="56"/>
      <w:lang w:val="en-US" w:eastAsia="zh-CN"/>
    </w:rPr>
  </w:style>
  <w:style w:type="paragraph" w:styleId="TOC1">
    <w:name w:val="toc 1"/>
    <w:basedOn w:val="Normal"/>
    <w:next w:val="Normal"/>
    <w:autoRedefine/>
    <w:uiPriority w:val="39"/>
    <w:unhideWhenUsed/>
    <w:rsid w:val="00FE778B"/>
    <w:pPr>
      <w:spacing w:after="100" w:line="259" w:lineRule="auto"/>
    </w:pPr>
    <w:rPr>
      <w:rFonts w:asciiTheme="minorHAnsi" w:eastAsiaTheme="minorEastAsia" w:hAnsiTheme="minorHAnsi" w:cstheme="minorBidi"/>
      <w:szCs w:val="22"/>
      <w:lang w:eastAsia="en-US"/>
    </w:rPr>
  </w:style>
  <w:style w:type="character" w:styleId="UnresolvedMention">
    <w:name w:val="Unresolved Mention"/>
    <w:basedOn w:val="DefaultParagraphFont"/>
    <w:uiPriority w:val="99"/>
    <w:semiHidden/>
    <w:unhideWhenUsed/>
    <w:rsid w:val="008849A3"/>
    <w:rPr>
      <w:color w:val="605E5C"/>
      <w:shd w:val="clear" w:color="auto" w:fill="E1DFDD"/>
    </w:rPr>
  </w:style>
  <w:style w:type="character" w:styleId="FollowedHyperlink">
    <w:name w:val="FollowedHyperlink"/>
    <w:basedOn w:val="DefaultParagraphFont"/>
    <w:semiHidden/>
    <w:unhideWhenUsed/>
    <w:rsid w:val="00F93CCB"/>
    <w:rPr>
      <w:color w:val="800080" w:themeColor="followedHyperlink"/>
      <w:u w:val="single"/>
    </w:rPr>
  </w:style>
  <w:style w:type="paragraph" w:customStyle="1" w:styleId="Hy">
    <w:name w:val="Hy$"/>
    <w:basedOn w:val="ONUME"/>
    <w:qFormat/>
    <w:rsid w:val="00BA7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ebcast.wipo.int/video/A_68_2026-07-13_a1e1e8b1-692c-47c4-aeb4-08ded6a77707?lang=en&amp;startTime=2300.0" TargetMode="External"/><Relationship Id="rId26" Type="http://schemas.openxmlformats.org/officeDocument/2006/relationships/hyperlink" Target="https://webcast.wipo.int/video/A_68_2026-07-13_a1e1e8b1-692c-47c4-aeb4-08ded6a77707?lang=en&amp;startTime=3372.36" TargetMode="External"/><Relationship Id="rId39" Type="http://schemas.openxmlformats.org/officeDocument/2006/relationships/hyperlink" Target="https://webcast.wipo.int/video/A_68_2026-07-13_a1e1e8b1-692c-47c4-aeb4-08ded6a77707?lang=en&amp;startTime=5239.13" TargetMode="External"/><Relationship Id="rId21" Type="http://schemas.openxmlformats.org/officeDocument/2006/relationships/hyperlink" Target="https://webcast.wipo.int/video/A_68_2026-07-13_a1e1e8b1-692c-47c4-aeb4-08ded6a77707?lang=en&amp;startTime=2734.04" TargetMode="External"/><Relationship Id="rId34" Type="http://schemas.openxmlformats.org/officeDocument/2006/relationships/hyperlink" Target="https://webcast.wipo.int/video/A_68_2026-07-13_a1e1e8b1-692c-47c4-aeb4-08ded6a77707?lang=en&amp;startTime=4648.41" TargetMode="External"/><Relationship Id="rId42" Type="http://schemas.openxmlformats.org/officeDocument/2006/relationships/hyperlink" Target="https://webcast.wipo.int/video/A_68_2026-07-13_a1e1e8b1-692c-47c4-aeb4-08ded6a77707?lang=en&amp;startTime=5538.74"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ebcast.wipo.int/video/A_68_2026-07-13_a1e1e8b1-692c-47c4-aeb4-08ded6a77707?lang=en&amp;startTime=3901.2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ebcast.wipo.int/video/A_68_2026-07-13_a1e1e8b1-692c-47c4-aeb4-08ded6a77707?lang=en&amp;startTime=3172.44" TargetMode="External"/><Relationship Id="rId32" Type="http://schemas.openxmlformats.org/officeDocument/2006/relationships/hyperlink" Target="https://webcast.wipo.int/video/A_68_2026-07-13_a1e1e8b1-692c-47c4-aeb4-08ded6a77707?lang=en&amp;startTime=4240.98" TargetMode="External"/><Relationship Id="rId37" Type="http://schemas.openxmlformats.org/officeDocument/2006/relationships/hyperlink" Target="https://webcast.wipo.int/video/A_68_2026-07-13_a1e1e8b1-692c-47c4-aeb4-08ded6a77707?lang=en&amp;startTime=5058.27" TargetMode="External"/><Relationship Id="rId40" Type="http://schemas.openxmlformats.org/officeDocument/2006/relationships/hyperlink" Target="https://webcast.wipo.int/video/A_68_2026-07-13_a1e1e8b1-692c-47c4-aeb4-08ded6a77707?lang=en&amp;startTime=5376.24"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yperlink" Target="https://webcast.wipo.int/video/A_68_2026-07-13_a1e1e8b1-692c-47c4-aeb4-08ded6a77707?lang=en&amp;startTime=2983.09" TargetMode="External"/><Relationship Id="rId28" Type="http://schemas.openxmlformats.org/officeDocument/2006/relationships/hyperlink" Target="https://webcast.wipo.int/video/A_68_2026-07-13_a1e1e8b1-692c-47c4-aeb4-08ded6a77707?lang=en&amp;startTime=3708.06" TargetMode="External"/><Relationship Id="rId36" Type="http://schemas.openxmlformats.org/officeDocument/2006/relationships/hyperlink" Target="https://webcast.wipo.int/video/A_68_2026-07-13_a1e1e8b1-692c-47c4-aeb4-08ded6a77707?lang=en&amp;startTime=5008.32" TargetMode="External"/><Relationship Id="rId10" Type="http://schemas.openxmlformats.org/officeDocument/2006/relationships/webSettings" Target="webSettings.xml"/><Relationship Id="rId19" Type="http://schemas.openxmlformats.org/officeDocument/2006/relationships/hyperlink" Target="https://webcast.wipo.int/video/A_68_2026-07-13_a1e1e8b1-692c-47c4-aeb4-08ded6a77707?lang=en&amp;startTime=2454.03" TargetMode="External"/><Relationship Id="rId31" Type="http://schemas.openxmlformats.org/officeDocument/2006/relationships/hyperlink" Target="https://webcast.wipo.int/video/A_68_2026-07-13_a1e1e8b1-692c-47c4-aeb4-08ded6a77707?lang=en&amp;startTime=4011.21"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webcast.wipo.int/video/A_68_2026-07-13_a1e1e8b1-692c-47c4-aeb4-08ded6a77707?lang=en&amp;startTime=2845.94" TargetMode="External"/><Relationship Id="rId27" Type="http://schemas.openxmlformats.org/officeDocument/2006/relationships/hyperlink" Target="https://webcast.wipo.int/video/A_68_2026-07-13_a1e1e8b1-692c-47c4-aeb4-08ded6a77707?lang=en&amp;startTime=3504.24" TargetMode="External"/><Relationship Id="rId30" Type="http://schemas.openxmlformats.org/officeDocument/2006/relationships/hyperlink" Target="https://webcast.wipo.int/video/A_68_2026-07-13_a1e1e8b1-692c-47c4-aeb4-08ded6a77707?lang=en&amp;startTime=3945.48" TargetMode="External"/><Relationship Id="rId35" Type="http://schemas.openxmlformats.org/officeDocument/2006/relationships/hyperlink" Target="https://webcast.wipo.int/video/A_68_2026-07-13_a1e1e8b1-692c-47c4-aeb4-08ded6a77707?lang=en&amp;startTime=4760.24" TargetMode="External"/><Relationship Id="rId43" Type="http://schemas.openxmlformats.org/officeDocument/2006/relationships/header" Target="header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wipo.int/edocs/mdocs/govbody/ar/li_a_43/li_a_43_1.pdf" TargetMode="External"/><Relationship Id="rId25" Type="http://schemas.openxmlformats.org/officeDocument/2006/relationships/hyperlink" Target="https://webcast.wipo.int/video/A_68_2026-07-13_a1e1e8b1-692c-47c4-aeb4-08ded6a77707?lang=en&amp;startTime=3310.6" TargetMode="External"/><Relationship Id="rId33" Type="http://schemas.openxmlformats.org/officeDocument/2006/relationships/hyperlink" Target="https://webcast.wipo.int/video/A_68_2026-07-13_a1e1e8b1-692c-47c4-aeb4-08ded6a77707?lang=en&amp;startTime=4372.03" TargetMode="External"/><Relationship Id="rId38" Type="http://schemas.openxmlformats.org/officeDocument/2006/relationships/hyperlink" Target="https://webcast.wipo.int/video/A_68_2026-07-13_a1e1e8b1-692c-47c4-aeb4-08ded6a77707?lang=en&amp;startTime=5185.01" TargetMode="External"/><Relationship Id="rId20" Type="http://schemas.openxmlformats.org/officeDocument/2006/relationships/hyperlink" Target="https://webcast.wipo.int/video/A_68_2026-07-13_a1e1e8b1-692c-47c4-aeb4-08ded6a77707?lang=en&amp;startTime=2587.7" TargetMode="External"/><Relationship Id="rId41" Type="http://schemas.openxmlformats.org/officeDocument/2006/relationships/hyperlink" Target="https://webcast.wipo.int/video/A_68_2026-07-13_a1e1e8b1-692c-47c4-aeb4-08ded6a77707?lang=en&amp;startTime=5538.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LI_A_4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f7a99264-aac8-44dd-b14f-8017e78a225a" ContentTypeId="0x01010043A0F979BE30A3469F998CB749C11FBD"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DEAADBFP-1499948599-55911</_dlc_DocId>
    <_dlc_DocIdUrl xmlns="afdacc0a-6563-489f-9b51-6fc9acac5c48">
      <Url>https://wipoprod.sharepoint.com/sites/SPS-INT-BFP-DEAAD-AsseAffa/_layouts/15/DocIdRedir.aspx?ID=DEAADBFP-1499948599-55911</Url>
      <Description>DEAADBFP-1499948599-55911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BF40C5-E605-4310-B65F-0E38D9962F34}">
  <ds:schemaRefs>
    <ds:schemaRef ds:uri="http://schemas.microsoft.com/sharepoint/events"/>
  </ds:schemaRefs>
</ds:datastoreItem>
</file>

<file path=customXml/itemProps2.xml><?xml version="1.0" encoding="utf-8"?>
<ds:datastoreItem xmlns:ds="http://schemas.openxmlformats.org/officeDocument/2006/customXml" ds:itemID="{5E017298-1E52-427D-9A52-CD0CC9FC763A}">
  <ds:schemaRefs>
    <ds:schemaRef ds:uri="Microsoft.SharePoint.Taxonomy.ContentTypeSync"/>
  </ds:schemaRefs>
</ds:datastoreItem>
</file>

<file path=customXml/itemProps3.xml><?xml version="1.0" encoding="utf-8"?>
<ds:datastoreItem xmlns:ds="http://schemas.openxmlformats.org/officeDocument/2006/customXml" ds:itemID="{88FF57A8-9C62-4FF2-91F0-CBE7ABFE5C82}">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4.xml><?xml version="1.0" encoding="utf-8"?>
<ds:datastoreItem xmlns:ds="http://schemas.openxmlformats.org/officeDocument/2006/customXml" ds:itemID="{98B215EF-59B9-439E-8438-D30F0C0DD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7D2B307-0A9E-4EE5-B10D-1702469056E2}">
  <ds:schemaRefs>
    <ds:schemaRef ds:uri="http://schemas.openxmlformats.org/officeDocument/2006/bibliography"/>
  </ds:schemaRefs>
</ds:datastoreItem>
</file>

<file path=customXml/itemProps6.xml><?xml version="1.0" encoding="utf-8"?>
<ds:datastoreItem xmlns:ds="http://schemas.openxmlformats.org/officeDocument/2006/customXml" ds:itemID="{E2B6D8D0-4C43-46BD-981F-CDC30204AD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LI_A_43 (E)</Template>
  <TotalTime>336</TotalTime>
  <Pages>8</Pages>
  <Words>5515</Words>
  <Characters>31442</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LI/A/43/2</vt:lpstr>
    </vt:vector>
  </TitlesOfParts>
  <Company>WIPO</Company>
  <LinksUpToDate>false</LinksUpToDate>
  <CharactersWithSpaces>36884</CharactersWithSpaces>
  <SharedDoc>false</SharedDoc>
  <HLinks>
    <vt:vector size="150" baseType="variant">
      <vt:variant>
        <vt:i4>6750298</vt:i4>
      </vt:variant>
      <vt:variant>
        <vt:i4>72</vt:i4>
      </vt:variant>
      <vt:variant>
        <vt:i4>0</vt:i4>
      </vt:variant>
      <vt:variant>
        <vt:i4>5</vt:i4>
      </vt:variant>
      <vt:variant>
        <vt:lpwstr>https://webcast.wipo.int/video/A_68_2026-07-13_a1e1e8b1-692c-47c4-aeb4-08ded6a77707?lang=en&amp;startTime=5538.74</vt:lpwstr>
      </vt:variant>
      <vt:variant>
        <vt:lpwstr/>
      </vt:variant>
      <vt:variant>
        <vt:i4>6946910</vt:i4>
      </vt:variant>
      <vt:variant>
        <vt:i4>69</vt:i4>
      </vt:variant>
      <vt:variant>
        <vt:i4>0</vt:i4>
      </vt:variant>
      <vt:variant>
        <vt:i4>5</vt:i4>
      </vt:variant>
      <vt:variant>
        <vt:lpwstr>https://webcast.wipo.int/video/A_68_2026-07-13_a1e1e8b1-692c-47c4-aeb4-08ded6a77707?lang=en&amp;startTime=5376.24</vt:lpwstr>
      </vt:variant>
      <vt:variant>
        <vt:lpwstr/>
      </vt:variant>
      <vt:variant>
        <vt:i4>6750298</vt:i4>
      </vt:variant>
      <vt:variant>
        <vt:i4>66</vt:i4>
      </vt:variant>
      <vt:variant>
        <vt:i4>0</vt:i4>
      </vt:variant>
      <vt:variant>
        <vt:i4>5</vt:i4>
      </vt:variant>
      <vt:variant>
        <vt:lpwstr>https://webcast.wipo.int/video/A_68_2026-07-13_a1e1e8b1-692c-47c4-aeb4-08ded6a77707?lang=en&amp;startTime=5239.13</vt:lpwstr>
      </vt:variant>
      <vt:variant>
        <vt:lpwstr/>
      </vt:variant>
      <vt:variant>
        <vt:i4>6881361</vt:i4>
      </vt:variant>
      <vt:variant>
        <vt:i4>63</vt:i4>
      </vt:variant>
      <vt:variant>
        <vt:i4>0</vt:i4>
      </vt:variant>
      <vt:variant>
        <vt:i4>5</vt:i4>
      </vt:variant>
      <vt:variant>
        <vt:lpwstr>https://webcast.wipo.int/video/A_68_2026-07-13_a1e1e8b1-692c-47c4-aeb4-08ded6a77707?lang=en&amp;startTime=5185.01</vt:lpwstr>
      </vt:variant>
      <vt:variant>
        <vt:lpwstr/>
      </vt:variant>
      <vt:variant>
        <vt:i4>6750300</vt:i4>
      </vt:variant>
      <vt:variant>
        <vt:i4>60</vt:i4>
      </vt:variant>
      <vt:variant>
        <vt:i4>0</vt:i4>
      </vt:variant>
      <vt:variant>
        <vt:i4>5</vt:i4>
      </vt:variant>
      <vt:variant>
        <vt:lpwstr>https://webcast.wipo.int/video/A_68_2026-07-13_a1e1e8b1-692c-47c4-aeb4-08ded6a77707?lang=en&amp;startTime=5058.27</vt:lpwstr>
      </vt:variant>
      <vt:variant>
        <vt:lpwstr/>
      </vt:variant>
      <vt:variant>
        <vt:i4>6684761</vt:i4>
      </vt:variant>
      <vt:variant>
        <vt:i4>57</vt:i4>
      </vt:variant>
      <vt:variant>
        <vt:i4>0</vt:i4>
      </vt:variant>
      <vt:variant>
        <vt:i4>5</vt:i4>
      </vt:variant>
      <vt:variant>
        <vt:lpwstr>https://webcast.wipo.int/video/A_68_2026-07-13_a1e1e8b1-692c-47c4-aeb4-08ded6a77707?lang=en&amp;startTime=5008.32</vt:lpwstr>
      </vt:variant>
      <vt:variant>
        <vt:lpwstr/>
      </vt:variant>
      <vt:variant>
        <vt:i4>6815838</vt:i4>
      </vt:variant>
      <vt:variant>
        <vt:i4>54</vt:i4>
      </vt:variant>
      <vt:variant>
        <vt:i4>0</vt:i4>
      </vt:variant>
      <vt:variant>
        <vt:i4>5</vt:i4>
      </vt:variant>
      <vt:variant>
        <vt:lpwstr>https://webcast.wipo.int/video/A_68_2026-07-13_a1e1e8b1-692c-47c4-aeb4-08ded6a77707?lang=en&amp;startTime=4760.24</vt:lpwstr>
      </vt:variant>
      <vt:variant>
        <vt:lpwstr/>
      </vt:variant>
      <vt:variant>
        <vt:i4>6750300</vt:i4>
      </vt:variant>
      <vt:variant>
        <vt:i4>51</vt:i4>
      </vt:variant>
      <vt:variant>
        <vt:i4>0</vt:i4>
      </vt:variant>
      <vt:variant>
        <vt:i4>5</vt:i4>
      </vt:variant>
      <vt:variant>
        <vt:lpwstr>https://webcast.wipo.int/video/A_68_2026-07-13_a1e1e8b1-692c-47c4-aeb4-08ded6a77707?lang=en&amp;startTime=4648.41</vt:lpwstr>
      </vt:variant>
      <vt:variant>
        <vt:lpwstr/>
      </vt:variant>
      <vt:variant>
        <vt:i4>7077983</vt:i4>
      </vt:variant>
      <vt:variant>
        <vt:i4>48</vt:i4>
      </vt:variant>
      <vt:variant>
        <vt:i4>0</vt:i4>
      </vt:variant>
      <vt:variant>
        <vt:i4>5</vt:i4>
      </vt:variant>
      <vt:variant>
        <vt:lpwstr>https://webcast.wipo.int/video/A_68_2026-07-13_a1e1e8b1-692c-47c4-aeb4-08ded6a77707?lang=en&amp;startTime=4372.03</vt:lpwstr>
      </vt:variant>
      <vt:variant>
        <vt:lpwstr/>
      </vt:variant>
      <vt:variant>
        <vt:i4>6684764</vt:i4>
      </vt:variant>
      <vt:variant>
        <vt:i4>45</vt:i4>
      </vt:variant>
      <vt:variant>
        <vt:i4>0</vt:i4>
      </vt:variant>
      <vt:variant>
        <vt:i4>5</vt:i4>
      </vt:variant>
      <vt:variant>
        <vt:lpwstr>https://webcast.wipo.int/video/A_68_2026-07-13_a1e1e8b1-692c-47c4-aeb4-08ded6a77707?lang=en&amp;startTime=4240.98</vt:lpwstr>
      </vt:variant>
      <vt:variant>
        <vt:lpwstr/>
      </vt:variant>
      <vt:variant>
        <vt:i4>7209049</vt:i4>
      </vt:variant>
      <vt:variant>
        <vt:i4>42</vt:i4>
      </vt:variant>
      <vt:variant>
        <vt:i4>0</vt:i4>
      </vt:variant>
      <vt:variant>
        <vt:i4>5</vt:i4>
      </vt:variant>
      <vt:variant>
        <vt:lpwstr>https://webcast.wipo.int/video/A_68_2026-07-13_a1e1e8b1-692c-47c4-aeb4-08ded6a77707?lang=en&amp;startTime=4011.21</vt:lpwstr>
      </vt:variant>
      <vt:variant>
        <vt:lpwstr/>
      </vt:variant>
      <vt:variant>
        <vt:i4>6619227</vt:i4>
      </vt:variant>
      <vt:variant>
        <vt:i4>39</vt:i4>
      </vt:variant>
      <vt:variant>
        <vt:i4>0</vt:i4>
      </vt:variant>
      <vt:variant>
        <vt:i4>5</vt:i4>
      </vt:variant>
      <vt:variant>
        <vt:lpwstr>https://webcast.wipo.int/video/A_68_2026-07-13_a1e1e8b1-692c-47c4-aeb4-08ded6a77707?lang=en&amp;startTime=3945.48</vt:lpwstr>
      </vt:variant>
      <vt:variant>
        <vt:lpwstr/>
      </vt:variant>
      <vt:variant>
        <vt:i4>6750303</vt:i4>
      </vt:variant>
      <vt:variant>
        <vt:i4>36</vt:i4>
      </vt:variant>
      <vt:variant>
        <vt:i4>0</vt:i4>
      </vt:variant>
      <vt:variant>
        <vt:i4>5</vt:i4>
      </vt:variant>
      <vt:variant>
        <vt:lpwstr>https://webcast.wipo.int/video/A_68_2026-07-13_a1e1e8b1-692c-47c4-aeb4-08ded6a77707?lang=en&amp;startTime=3901.26</vt:lpwstr>
      </vt:variant>
      <vt:variant>
        <vt:lpwstr/>
      </vt:variant>
      <vt:variant>
        <vt:i4>6422623</vt:i4>
      </vt:variant>
      <vt:variant>
        <vt:i4>33</vt:i4>
      </vt:variant>
      <vt:variant>
        <vt:i4>0</vt:i4>
      </vt:variant>
      <vt:variant>
        <vt:i4>5</vt:i4>
      </vt:variant>
      <vt:variant>
        <vt:lpwstr>https://webcast.wipo.int/video/A_68_2026-07-13_a1e1e8b1-692c-47c4-aeb4-08ded6a77707?lang=en&amp;startTime=3708.06</vt:lpwstr>
      </vt:variant>
      <vt:variant>
        <vt:lpwstr/>
      </vt:variant>
      <vt:variant>
        <vt:i4>7209055</vt:i4>
      </vt:variant>
      <vt:variant>
        <vt:i4>30</vt:i4>
      </vt:variant>
      <vt:variant>
        <vt:i4>0</vt:i4>
      </vt:variant>
      <vt:variant>
        <vt:i4>5</vt:i4>
      </vt:variant>
      <vt:variant>
        <vt:lpwstr>https://webcast.wipo.int/video/A_68_2026-07-13_a1e1e8b1-692c-47c4-aeb4-08ded6a77707?lang=en&amp;startTime=3504.24</vt:lpwstr>
      </vt:variant>
      <vt:variant>
        <vt:lpwstr/>
      </vt:variant>
      <vt:variant>
        <vt:i4>7274584</vt:i4>
      </vt:variant>
      <vt:variant>
        <vt:i4>27</vt:i4>
      </vt:variant>
      <vt:variant>
        <vt:i4>0</vt:i4>
      </vt:variant>
      <vt:variant>
        <vt:i4>5</vt:i4>
      </vt:variant>
      <vt:variant>
        <vt:lpwstr>https://webcast.wipo.int/video/A_68_2026-07-13_a1e1e8b1-692c-47c4-aeb4-08ded6a77707?lang=en&amp;startTime=3372.36</vt:lpwstr>
      </vt:variant>
      <vt:variant>
        <vt:lpwstr/>
      </vt:variant>
      <vt:variant>
        <vt:i4>6815838</vt:i4>
      </vt:variant>
      <vt:variant>
        <vt:i4>24</vt:i4>
      </vt:variant>
      <vt:variant>
        <vt:i4>0</vt:i4>
      </vt:variant>
      <vt:variant>
        <vt:i4>5</vt:i4>
      </vt:variant>
      <vt:variant>
        <vt:lpwstr>https://webcast.wipo.int/video/A_68_2026-07-13_a1e1e8b1-692c-47c4-aeb4-08ded6a77707?lang=en&amp;startTime=3310.6</vt:lpwstr>
      </vt:variant>
      <vt:variant>
        <vt:lpwstr/>
      </vt:variant>
      <vt:variant>
        <vt:i4>6946904</vt:i4>
      </vt:variant>
      <vt:variant>
        <vt:i4>21</vt:i4>
      </vt:variant>
      <vt:variant>
        <vt:i4>0</vt:i4>
      </vt:variant>
      <vt:variant>
        <vt:i4>5</vt:i4>
      </vt:variant>
      <vt:variant>
        <vt:lpwstr>https://webcast.wipo.int/video/A_68_2026-07-13_a1e1e8b1-692c-47c4-aeb4-08ded6a77707?lang=en&amp;startTime=3172.44</vt:lpwstr>
      </vt:variant>
      <vt:variant>
        <vt:lpwstr/>
      </vt:variant>
      <vt:variant>
        <vt:i4>6750294</vt:i4>
      </vt:variant>
      <vt:variant>
        <vt:i4>18</vt:i4>
      </vt:variant>
      <vt:variant>
        <vt:i4>0</vt:i4>
      </vt:variant>
      <vt:variant>
        <vt:i4>5</vt:i4>
      </vt:variant>
      <vt:variant>
        <vt:lpwstr>https://webcast.wipo.int/video/A_68_2026-07-13_a1e1e8b1-692c-47c4-aeb4-08ded6a77707?lang=en&amp;startTime=2983.09</vt:lpwstr>
      </vt:variant>
      <vt:variant>
        <vt:lpwstr/>
      </vt:variant>
      <vt:variant>
        <vt:i4>6881370</vt:i4>
      </vt:variant>
      <vt:variant>
        <vt:i4>15</vt:i4>
      </vt:variant>
      <vt:variant>
        <vt:i4>0</vt:i4>
      </vt:variant>
      <vt:variant>
        <vt:i4>5</vt:i4>
      </vt:variant>
      <vt:variant>
        <vt:lpwstr>https://webcast.wipo.int/video/A_68_2026-07-13_a1e1e8b1-692c-47c4-aeb4-08ded6a77707?lang=en&amp;startTime=2845.94</vt:lpwstr>
      </vt:variant>
      <vt:variant>
        <vt:lpwstr/>
      </vt:variant>
      <vt:variant>
        <vt:i4>7209053</vt:i4>
      </vt:variant>
      <vt:variant>
        <vt:i4>12</vt:i4>
      </vt:variant>
      <vt:variant>
        <vt:i4>0</vt:i4>
      </vt:variant>
      <vt:variant>
        <vt:i4>5</vt:i4>
      </vt:variant>
      <vt:variant>
        <vt:lpwstr>https://webcast.wipo.int/video/A_68_2026-07-13_a1e1e8b1-692c-47c4-aeb4-08ded6a77707?lang=en&amp;startTime=2734.04</vt:lpwstr>
      </vt:variant>
      <vt:variant>
        <vt:lpwstr/>
      </vt:variant>
      <vt:variant>
        <vt:i4>6815830</vt:i4>
      </vt:variant>
      <vt:variant>
        <vt:i4>9</vt:i4>
      </vt:variant>
      <vt:variant>
        <vt:i4>0</vt:i4>
      </vt:variant>
      <vt:variant>
        <vt:i4>5</vt:i4>
      </vt:variant>
      <vt:variant>
        <vt:lpwstr>https://webcast.wipo.int/video/A_68_2026-07-13_a1e1e8b1-692c-47c4-aeb4-08ded6a77707?lang=en&amp;startTime=2587.7</vt:lpwstr>
      </vt:variant>
      <vt:variant>
        <vt:lpwstr/>
      </vt:variant>
      <vt:variant>
        <vt:i4>7143515</vt:i4>
      </vt:variant>
      <vt:variant>
        <vt:i4>6</vt:i4>
      </vt:variant>
      <vt:variant>
        <vt:i4>0</vt:i4>
      </vt:variant>
      <vt:variant>
        <vt:i4>5</vt:i4>
      </vt:variant>
      <vt:variant>
        <vt:lpwstr>https://webcast.wipo.int/video/A_68_2026-07-13_a1e1e8b1-692c-47c4-aeb4-08ded6a77707?lang=en&amp;startTime=2454.03</vt:lpwstr>
      </vt:variant>
      <vt:variant>
        <vt:lpwstr/>
      </vt:variant>
      <vt:variant>
        <vt:i4>7209054</vt:i4>
      </vt:variant>
      <vt:variant>
        <vt:i4>3</vt:i4>
      </vt:variant>
      <vt:variant>
        <vt:i4>0</vt:i4>
      </vt:variant>
      <vt:variant>
        <vt:i4>5</vt:i4>
      </vt:variant>
      <vt:variant>
        <vt:lpwstr>https://webcast.wipo.int/video/A_68_2026-07-13_a1e1e8b1-692c-47c4-aeb4-08ded6a77707?lang=en&amp;startTime=2300.0</vt:lpwstr>
      </vt:variant>
      <vt:variant>
        <vt:lpwstr/>
      </vt:variant>
      <vt:variant>
        <vt:i4>2883649</vt:i4>
      </vt:variant>
      <vt:variant>
        <vt:i4>0</vt:i4>
      </vt:variant>
      <vt:variant>
        <vt:i4>0</vt:i4>
      </vt:variant>
      <vt:variant>
        <vt:i4>5</vt:i4>
      </vt:variant>
      <vt:variant>
        <vt:lpwstr>https://www.wipo.int/edocs/mdocs/govbody/en/li_a_43/li_a_43_1.pdf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LI/A/43/2 Prov. (A)</dc:title>
  <dc:subject/>
  <dc:creator>WIPO</dc:creator>
  <cp:keywords>PUBLIC</cp:keywords>
  <cp:lastModifiedBy>RUSSO Antonella</cp:lastModifiedBy>
  <cp:revision>75</cp:revision>
  <cp:lastPrinted>2026-07-27T13:43:00Z</cp:lastPrinted>
  <dcterms:created xsi:type="dcterms:W3CDTF">2026-07-27T12:30:00Z</dcterms:created>
  <dcterms:modified xsi:type="dcterms:W3CDTF">2026-08-14T05:47:00Z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ediaServiceImageTags">
    <vt:lpwstr/>
  </property>
  <property fmtid="{D5CDD505-2E9C-101B-9397-08002B2CF9AE}" pid="9" name="MSIP_Label_20773ee6-353b-4fb9-a59d-0b94c8c67bea_Enabled">
    <vt:lpwstr>true</vt:lpwstr>
  </property>
  <property fmtid="{D5CDD505-2E9C-101B-9397-08002B2CF9AE}" pid="10" name="MSIP_Label_20773ee6-353b-4fb9-a59d-0b94c8c67bea_SetDate">
    <vt:lpwstr>2025-02-18T10:16:27Z</vt:lpwstr>
  </property>
  <property fmtid="{D5CDD505-2E9C-101B-9397-08002B2CF9AE}" pid="11" name="MSIP_Label_20773ee6-353b-4fb9-a59d-0b94c8c67bea_Method">
    <vt:lpwstr>Privileged</vt:lpwstr>
  </property>
  <property fmtid="{D5CDD505-2E9C-101B-9397-08002B2CF9AE}" pid="12" name="MSIP_Label_20773ee6-353b-4fb9-a59d-0b94c8c67bea_Name">
    <vt:lpwstr>No markings</vt:lpwstr>
  </property>
  <property fmtid="{D5CDD505-2E9C-101B-9397-08002B2CF9AE}" pid="13" name="MSIP_Label_20773ee6-353b-4fb9-a59d-0b94c8c67bea_SiteId">
    <vt:lpwstr>faa31b06-8ccc-48c9-867f-f7510dd11c02</vt:lpwstr>
  </property>
  <property fmtid="{D5CDD505-2E9C-101B-9397-08002B2CF9AE}" pid="14" name="MSIP_Label_20773ee6-353b-4fb9-a59d-0b94c8c67bea_ActionId">
    <vt:lpwstr>c3362033-e1c4-492e-bd1a-8745a0e76f55</vt:lpwstr>
  </property>
  <property fmtid="{D5CDD505-2E9C-101B-9397-08002B2CF9AE}" pid="15" name="MSIP_Label_20773ee6-353b-4fb9-a59d-0b94c8c67bea_ContentBits">
    <vt:lpwstr>0</vt:lpwstr>
  </property>
  <property fmtid="{D5CDD505-2E9C-101B-9397-08002B2CF9AE}" pid="16" name="MSIP_Label_20773ee6-353b-4fb9-a59d-0b94c8c67bea_Tag">
    <vt:lpwstr>10, 0, 1, 1</vt:lpwstr>
  </property>
  <property fmtid="{D5CDD505-2E9C-101B-9397-08002B2CF9AE}" pid="17" name="BusinessUnit">
    <vt:lpwstr>3;#Diplomatic Engagement and Assemblies Affairs Division|c4a5cf71-800f-4e10-aab9-36d8b83eadc2</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721cac6d-dee9-4034-a982-b7e930ca544e</vt:lpwstr>
  </property>
</Properties>
</file>