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999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14:paraId="5AEAF58B" w14:textId="0E9229B4" w:rsidR="007E1D1A" w:rsidRPr="000B6D64" w:rsidRDefault="007E1D1A" w:rsidP="004F143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</w:t>
      </w:r>
      <w:r w:rsidR="00CA5A89">
        <w:rPr>
          <w:rFonts w:ascii="Arial Black" w:hAnsi="Arial Black"/>
          <w:caps/>
          <w:sz w:val="15"/>
          <w:szCs w:val="15"/>
        </w:rPr>
        <w:t>6</w:t>
      </w:r>
      <w:r w:rsidR="004709F6">
        <w:rPr>
          <w:rFonts w:ascii="Arial Black" w:hAnsi="Arial Black"/>
          <w:caps/>
          <w:sz w:val="15"/>
          <w:szCs w:val="15"/>
        </w:rPr>
        <w:t>/1</w:t>
      </w:r>
    </w:p>
    <w:p w14:paraId="02DABE7A" w14:textId="77777777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4F1434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1CC9EDCB" w14:textId="405F1991" w:rsidR="008B2CC1" w:rsidRPr="00CC3E2D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7E307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8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E307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يوليو</w:t>
      </w:r>
      <w:r w:rsidR="00456D6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2025</w:t>
      </w:r>
    </w:p>
    <w:bookmarkEnd w:id="1"/>
    <w:p w14:paraId="09B4435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6387383D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58576BE" w14:textId="57CEFA62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CA5A89" w:rsidRPr="00CA5A89">
        <w:rPr>
          <w:rFonts w:asciiTheme="minorHAnsi" w:hAnsiTheme="minorHAnsi"/>
          <w:bCs/>
          <w:sz w:val="24"/>
          <w:szCs w:val="24"/>
          <w:rtl/>
          <w:lang w:bidi="ar-LB"/>
        </w:rPr>
        <w:t xml:space="preserve">السادسة </w:t>
      </w:r>
      <w:r>
        <w:rPr>
          <w:rFonts w:asciiTheme="minorHAnsi" w:hAnsiTheme="minorHAnsi" w:hint="cs"/>
          <w:bCs/>
          <w:sz w:val="24"/>
          <w:szCs w:val="24"/>
          <w:rtl/>
        </w:rPr>
        <w:t>والستون</w:t>
      </w:r>
    </w:p>
    <w:p w14:paraId="7C293727" w14:textId="753321A7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5435D518" w14:textId="1B64B01C"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2253C1">
        <w:rPr>
          <w:rFonts w:asciiTheme="minorHAnsi" w:hAnsiTheme="minorHAnsi"/>
          <w:caps/>
          <w:sz w:val="28"/>
          <w:szCs w:val="24"/>
          <w:rtl/>
        </w:rPr>
        <w:t>جدول الأعمال الموحّد</w:t>
      </w:r>
    </w:p>
    <w:p w14:paraId="303CD25C" w14:textId="0ACE8DF7" w:rsidR="002928D3" w:rsidRDefault="007E3071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الذي اعتمدته الجمعيات</w:t>
      </w:r>
    </w:p>
    <w:p w14:paraId="285EE8B1" w14:textId="77777777"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14:paraId="5C119CE6" w14:textId="77777777" w:rsidR="009B0855" w:rsidRPr="004F1434" w:rsidRDefault="00C27A27" w:rsidP="009152F1">
      <w:pPr>
        <w:pStyle w:val="Heading4"/>
        <w:spacing w:before="0" w:after="220"/>
        <w:rPr>
          <w:rtl/>
        </w:rPr>
      </w:pPr>
      <w:r w:rsidRPr="004F1434">
        <w:rPr>
          <w:rtl/>
        </w:rPr>
        <w:lastRenderedPageBreak/>
        <w:t>قائمة بنود جدول الأعمال</w:t>
      </w:r>
      <w:r w:rsidR="0072790E" w:rsidRPr="004F1434">
        <w:rPr>
          <w:vertAlign w:val="superscript"/>
          <w:rtl/>
          <w:lang w:val="fr-CH"/>
        </w:rPr>
        <w:footnoteReference w:id="2"/>
      </w:r>
    </w:p>
    <w:p w14:paraId="2ABD1227" w14:textId="77777777" w:rsidR="0072790E" w:rsidRPr="004F1434" w:rsidRDefault="0072790E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افتتاح الدورات</w:t>
      </w:r>
    </w:p>
    <w:p w14:paraId="0F5CA816" w14:textId="77777777" w:rsidR="00CA5A89" w:rsidRDefault="00CA5A89" w:rsidP="00CA5A89">
      <w:pPr>
        <w:pStyle w:val="ONUMA"/>
      </w:pPr>
      <w:r>
        <w:rPr>
          <w:rtl/>
        </w:rPr>
        <w:t>افتتاح الدورات</w:t>
      </w:r>
    </w:p>
    <w:p w14:paraId="70A9194C" w14:textId="261B0FE1" w:rsidR="00CA5A89" w:rsidRDefault="00CA5A89" w:rsidP="00CA5A89">
      <w:pPr>
        <w:pStyle w:val="ONUMA"/>
      </w:pPr>
      <w:r>
        <w:rPr>
          <w:rtl/>
        </w:rPr>
        <w:t>اعتماد جدول الأعمال</w:t>
      </w:r>
    </w:p>
    <w:p w14:paraId="223C797D" w14:textId="5F435068" w:rsidR="00CA5A89" w:rsidRDefault="00CA5A89" w:rsidP="00CA5A89">
      <w:pPr>
        <w:pStyle w:val="ONUMA"/>
      </w:pPr>
      <w:r>
        <w:rPr>
          <w:rtl/>
        </w:rPr>
        <w:t>خطاب المدير العام إلى جمعيات الويبو</w:t>
      </w:r>
    </w:p>
    <w:p w14:paraId="050D7413" w14:textId="34709187" w:rsidR="00CA5A89" w:rsidRDefault="00CA5A89" w:rsidP="00CA5A89">
      <w:pPr>
        <w:pStyle w:val="ONUMA"/>
      </w:pPr>
      <w:r>
        <w:rPr>
          <w:rtl/>
        </w:rPr>
        <w:t>بيانات عامة</w:t>
      </w:r>
    </w:p>
    <w:p w14:paraId="702AB133" w14:textId="77777777" w:rsidR="00CA5A89" w:rsidRDefault="00CA5A89" w:rsidP="00CA5A89">
      <w:pPr>
        <w:pStyle w:val="ONUMA"/>
      </w:pPr>
      <w:r>
        <w:rPr>
          <w:rtl/>
        </w:rPr>
        <w:t>انتخاب أعضاء المكتب</w:t>
      </w:r>
    </w:p>
    <w:p w14:paraId="3516C1E5" w14:textId="77777777" w:rsidR="00ED07E3" w:rsidRPr="004F1434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الهيئات الرئاسية والمسائل المؤسسية</w:t>
      </w:r>
    </w:p>
    <w:p w14:paraId="43A37630" w14:textId="77777777" w:rsidR="00CA5A89" w:rsidRDefault="00CA5A89" w:rsidP="00CA5A89">
      <w:pPr>
        <w:pStyle w:val="ONUMA"/>
      </w:pPr>
      <w:r>
        <w:rPr>
          <w:rtl/>
        </w:rPr>
        <w:t>قبول المراقبين</w:t>
      </w:r>
    </w:p>
    <w:p w14:paraId="70F9EC45" w14:textId="77777777" w:rsidR="00CA5A89" w:rsidRDefault="00CA5A89" w:rsidP="00CA5A89">
      <w:pPr>
        <w:pStyle w:val="ONUMA"/>
      </w:pPr>
      <w:r>
        <w:rPr>
          <w:rtl/>
        </w:rPr>
        <w:t>تعيين المدير العام في عام 2026</w:t>
      </w:r>
    </w:p>
    <w:p w14:paraId="3EEA154B" w14:textId="77777777" w:rsidR="00CA5A89" w:rsidRDefault="00CA5A89" w:rsidP="00CA5A89">
      <w:pPr>
        <w:pStyle w:val="ONUMA"/>
      </w:pPr>
      <w:r>
        <w:rPr>
          <w:rtl/>
        </w:rPr>
        <w:t>تكوين لجنة الويبو للتنسيق، واللجنتين التنفيذيتين لاتحادي باريس وبرن</w:t>
      </w:r>
    </w:p>
    <w:p w14:paraId="353FAC66" w14:textId="77777777" w:rsidR="00CA5A89" w:rsidRDefault="00CA5A89" w:rsidP="00CA5A89">
      <w:pPr>
        <w:pStyle w:val="ONUMA"/>
      </w:pPr>
      <w:r>
        <w:rPr>
          <w:rtl/>
        </w:rPr>
        <w:t>تكوين لجنة البرنامج والميزانية</w:t>
      </w:r>
    </w:p>
    <w:p w14:paraId="023E1217" w14:textId="77777777" w:rsidR="004F1434" w:rsidRPr="0074502F" w:rsidRDefault="004F1434" w:rsidP="004F1434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14:paraId="2248B5E7" w14:textId="30129A4F" w:rsidR="004F1434" w:rsidRPr="0023454F" w:rsidRDefault="004F1434" w:rsidP="004F1434">
      <w:pPr>
        <w:pStyle w:val="ONUMA"/>
      </w:pPr>
      <w:r w:rsidRPr="0023454F">
        <w:rPr>
          <w:rtl/>
        </w:rPr>
        <w:t>تقارير عن التدقيق والرقابة</w:t>
      </w:r>
    </w:p>
    <w:p w14:paraId="5A772594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14:paraId="27E97443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 xml:space="preserve">تقرير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14:paraId="421DEB7B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14:paraId="10DFAFEB" w14:textId="77777777" w:rsidR="004F1434" w:rsidRPr="0023454F" w:rsidRDefault="004F1434" w:rsidP="004F1434">
      <w:pPr>
        <w:pStyle w:val="ONUMA"/>
      </w:pPr>
      <w:r w:rsidRPr="0023454F">
        <w:rPr>
          <w:rFonts w:hint="cs"/>
          <w:rtl/>
        </w:rPr>
        <w:t>تقرير عن لجنة البرنامج والميزانية</w:t>
      </w:r>
    </w:p>
    <w:p w14:paraId="60CE0771" w14:textId="41F02786"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14:paraId="5B006D70" w14:textId="77777777"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14:paraId="3A735767" w14:textId="77777777"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14:paraId="75ECCB9A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14:paraId="184BD433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14:paraId="33770E0D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تقرير عن 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14:paraId="7962D812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14:paraId="60081217" w14:textId="6854CA46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14:paraId="17E0D00D" w14:textId="12755F6A" w:rsidR="004C49E0" w:rsidRDefault="004C49E0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  <w:lang w:val="fr-CH" w:bidi="ar-SY"/>
        </w:rPr>
        <w:lastRenderedPageBreak/>
        <w:t>ا</w:t>
      </w:r>
      <w:r w:rsidRPr="004C49E0">
        <w:rPr>
          <w:rtl/>
        </w:rPr>
        <w:t>للجنة الاستشارية المعنية بالإنفاذ</w:t>
      </w:r>
      <w:r>
        <w:rPr>
          <w:rFonts w:hint="cs"/>
          <w:rtl/>
        </w:rPr>
        <w:t xml:space="preserve"> (لجنة </w:t>
      </w:r>
      <w:r w:rsidRPr="004C49E0">
        <w:rPr>
          <w:rtl/>
        </w:rPr>
        <w:t>الإنفاذ</w:t>
      </w:r>
      <w:r>
        <w:rPr>
          <w:rFonts w:hint="cs"/>
          <w:rtl/>
        </w:rPr>
        <w:t>)</w:t>
      </w:r>
    </w:p>
    <w:p w14:paraId="314B73A8" w14:textId="77777777"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14:paraId="4E0763B9" w14:textId="77777777"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14:paraId="0C8992E4" w14:textId="7AA34EDD"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14:paraId="788655AC" w14:textId="77777777" w:rsidR="00CA5A89" w:rsidRPr="00CA5A89" w:rsidRDefault="00CA5A89" w:rsidP="00CA5A89">
      <w:pPr>
        <w:pStyle w:val="ONUMA"/>
      </w:pPr>
      <w:r w:rsidRPr="00CA5A89">
        <w:rPr>
          <w:rtl/>
        </w:rPr>
        <w:t>نظام لشبونة</w:t>
      </w:r>
    </w:p>
    <w:p w14:paraId="6133C4F2" w14:textId="77777777" w:rsidR="004C49E0" w:rsidRDefault="004C49E0" w:rsidP="004C49E0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14:paraId="48259B65" w14:textId="77777777" w:rsidR="00F23C4B" w:rsidRDefault="00F23C4B" w:rsidP="009152F1">
      <w:pPr>
        <w:pStyle w:val="Heading4"/>
        <w:spacing w:before="0" w:after="220"/>
        <w:rPr>
          <w:b/>
          <w:bCs w:val="0"/>
        </w:rPr>
      </w:pPr>
      <w:r w:rsidRPr="00F23C4B">
        <w:rPr>
          <w:b/>
          <w:bCs w:val="0"/>
          <w:rtl/>
        </w:rPr>
        <w:t>جمعيات ومعاهدات أخرى</w:t>
      </w:r>
    </w:p>
    <w:p w14:paraId="40B086DD" w14:textId="77777777" w:rsidR="00CA5A89" w:rsidRDefault="00CA5A89" w:rsidP="00CA5A89">
      <w:pPr>
        <w:pStyle w:val="ONUMA"/>
      </w:pPr>
      <w:r>
        <w:rPr>
          <w:rtl/>
        </w:rPr>
        <w:t>معاهدة قانون البراءات</w:t>
      </w:r>
    </w:p>
    <w:p w14:paraId="4F329950" w14:textId="77777777" w:rsidR="00CA5A89" w:rsidRDefault="00CA5A89" w:rsidP="00CA5A89">
      <w:pPr>
        <w:pStyle w:val="ONUMA"/>
      </w:pPr>
      <w:r>
        <w:rPr>
          <w:rtl/>
        </w:rPr>
        <w:t xml:space="preserve">معاهدة سنغافورة بشأن قانون العلامات التجارية </w:t>
      </w:r>
    </w:p>
    <w:p w14:paraId="28CC1C0A" w14:textId="77777777" w:rsidR="005359F5" w:rsidRDefault="005359F5" w:rsidP="005359F5">
      <w:pPr>
        <w:pStyle w:val="Heading4"/>
        <w:spacing w:before="0" w:after="220"/>
        <w:rPr>
          <w:b/>
          <w:bCs w:val="0"/>
          <w:rtl/>
        </w:rPr>
      </w:pPr>
      <w:r>
        <w:rPr>
          <w:rFonts w:hint="cs"/>
          <w:b/>
          <w:bCs w:val="0"/>
          <w:rtl/>
        </w:rPr>
        <w:t>مسائل أخرى</w:t>
      </w:r>
    </w:p>
    <w:p w14:paraId="6551B19A" w14:textId="77777777" w:rsidR="00CA5A89" w:rsidRDefault="00CA5A89" w:rsidP="00CA5A89">
      <w:pPr>
        <w:pStyle w:val="ONUMA"/>
      </w:pPr>
      <w:r>
        <w:rPr>
          <w:rtl/>
        </w:rPr>
        <w:t>تقرير عن نتائج المؤتمر الدبلوماسي المعني بإبرام واعتماد معاهدة بشأن قانون التصاميم</w:t>
      </w:r>
    </w:p>
    <w:p w14:paraId="395C6913" w14:textId="1903BB52" w:rsidR="005359F5" w:rsidRDefault="005359F5" w:rsidP="005359F5">
      <w:pPr>
        <w:pStyle w:val="ONUMA"/>
      </w:pPr>
      <w:r>
        <w:rPr>
          <w:rFonts w:hint="cs"/>
          <w:rtl/>
        </w:rPr>
        <w:t>المساعدة والدعم لقطاع الابتكار والإبداع ونظام الملكية الفكرية لأوكرانيا</w:t>
      </w:r>
    </w:p>
    <w:p w14:paraId="728C30AF" w14:textId="77777777" w:rsidR="004C49E0" w:rsidRDefault="004C49E0" w:rsidP="004C49E0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14:paraId="073494CD" w14:textId="77777777" w:rsidR="004C49E0" w:rsidRDefault="004C49E0" w:rsidP="004C49E0">
      <w:pPr>
        <w:pStyle w:val="ONUMA"/>
      </w:pPr>
      <w:r>
        <w:rPr>
          <w:rFonts w:hint="cs"/>
          <w:rtl/>
        </w:rPr>
        <w:t>تقارير عن شؤون الموظفين</w:t>
      </w:r>
    </w:p>
    <w:p w14:paraId="073D2D41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14:paraId="50FDD39B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14:paraId="44FA6C19" w14:textId="1210334C" w:rsidR="00E27EB2" w:rsidRDefault="00E27EB2" w:rsidP="00E27EB2">
      <w:pPr>
        <w:pStyle w:val="ONUMA"/>
      </w:pPr>
      <w:bookmarkStart w:id="4" w:name="_Toc200301255"/>
      <w:r w:rsidRPr="00E27EB2">
        <w:rPr>
          <w:rtl/>
        </w:rPr>
        <w:t>تجديد ولاية رئيس ونائب رئيس مجلس الو</w:t>
      </w:r>
      <w:r w:rsidR="002B2487">
        <w:rPr>
          <w:rFonts w:hint="cs"/>
          <w:rtl/>
        </w:rPr>
        <w:t>ي</w:t>
      </w:r>
      <w:r w:rsidRPr="00E27EB2">
        <w:rPr>
          <w:rtl/>
        </w:rPr>
        <w:t>بو للطعون</w:t>
      </w:r>
      <w:bookmarkEnd w:id="4"/>
    </w:p>
    <w:p w14:paraId="2937D5A5" w14:textId="48541A94"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14:paraId="5E0BE951" w14:textId="392877B4" w:rsidR="0037232D" w:rsidRDefault="0037232D" w:rsidP="00E73A03">
      <w:pPr>
        <w:pStyle w:val="ONUMA"/>
      </w:pPr>
      <w:r>
        <w:rPr>
          <w:rFonts w:hint="cs"/>
          <w:rtl/>
        </w:rPr>
        <w:t>اعتماد التق</w:t>
      </w:r>
      <w:r w:rsidR="00C8011C">
        <w:rPr>
          <w:rFonts w:hint="cs"/>
          <w:rtl/>
        </w:rPr>
        <w:t>ا</w:t>
      </w:r>
      <w:r>
        <w:rPr>
          <w:rFonts w:hint="cs"/>
          <w:rtl/>
        </w:rPr>
        <w:t>رير</w:t>
      </w:r>
    </w:p>
    <w:p w14:paraId="0A02A21E" w14:textId="77777777"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14:paraId="22121CA3" w14:textId="77777777" w:rsidR="0037232D" w:rsidRDefault="0037232D" w:rsidP="009152F1">
      <w:pPr>
        <w:spacing w:after="220"/>
        <w:rPr>
          <w:rtl/>
        </w:rPr>
      </w:pPr>
    </w:p>
    <w:p w14:paraId="2BE1547C" w14:textId="77777777" w:rsidR="0037232D" w:rsidRDefault="0037232D" w:rsidP="009152F1">
      <w:pPr>
        <w:bidi w:val="0"/>
        <w:spacing w:after="220"/>
      </w:pPr>
      <w:r>
        <w:rPr>
          <w:rtl/>
        </w:rPr>
        <w:br w:type="page"/>
      </w:r>
    </w:p>
    <w:p w14:paraId="7E72E685" w14:textId="77777777"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14:paraId="1902757A" w14:textId="77777777"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14:paraId="4430388D" w14:textId="77777777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الثلاثاء 8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>البنود 1 إلى 4</w:t>
      </w:r>
    </w:p>
    <w:p w14:paraId="08F65AC8" w14:textId="77777777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الأربعاء 9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>البنود 4 (تتمة) و5 إلى 9</w:t>
      </w:r>
    </w:p>
    <w:p w14:paraId="6E057129" w14:textId="58E50746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الخميس 10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البنود </w:t>
      </w:r>
      <w:r w:rsidR="00E27EB2">
        <w:rPr>
          <w:rFonts w:asciiTheme="minorHAnsi" w:eastAsia="Times New Roman" w:hAnsiTheme="minorHAnsi" w:cstheme="minorHAnsi" w:hint="cs"/>
          <w:rtl/>
          <w:lang w:eastAsia="en-US"/>
        </w:rPr>
        <w:t>10"1"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E27EB2">
        <w:rPr>
          <w:rFonts w:asciiTheme="minorHAnsi" w:eastAsia="Times New Roman" w:hAnsiTheme="minorHAnsi" w:cstheme="minorHAnsi" w:hint="cs"/>
          <w:rtl/>
          <w:lang w:eastAsia="en-US"/>
        </w:rPr>
        <w:t xml:space="preserve">و10"3" 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>و11 و12</w:t>
      </w:r>
    </w:p>
    <w:p w14:paraId="61D32F2C" w14:textId="44AB25AE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الجمعة 11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>البنود</w:t>
      </w:r>
      <w:r w:rsidR="00E27EB2">
        <w:rPr>
          <w:rFonts w:asciiTheme="minorHAnsi" w:eastAsia="Times New Roman" w:hAnsiTheme="minorHAnsi" w:cstheme="minorHAnsi" w:hint="cs"/>
          <w:rtl/>
          <w:lang w:eastAsia="en-US"/>
        </w:rPr>
        <w:t xml:space="preserve"> 10"2" 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>12 (تتمة) و</w:t>
      </w:r>
      <w:r w:rsidR="00456D6F">
        <w:rPr>
          <w:rFonts w:asciiTheme="minorHAnsi" w:eastAsia="Times New Roman" w:hAnsiTheme="minorHAnsi" w:cstheme="minorHAnsi" w:hint="cs"/>
          <w:rtl/>
          <w:lang w:eastAsia="en-US"/>
        </w:rPr>
        <w:t>16 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 xml:space="preserve">17 </w:t>
      </w:r>
      <w:r w:rsidR="00456D6F">
        <w:rPr>
          <w:rFonts w:asciiTheme="minorHAnsi" w:eastAsia="Times New Roman" w:hAnsiTheme="minorHAnsi" w:cstheme="minorHAnsi" w:hint="cs"/>
          <w:rtl/>
          <w:lang w:eastAsia="en-US"/>
        </w:rPr>
        <w:t>و19</w:t>
      </w:r>
    </w:p>
    <w:p w14:paraId="7DC59FCB" w14:textId="0B88CD12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bookmarkStart w:id="5" w:name="_Hlk151624646"/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الاثنين</w:t>
      </w:r>
      <w:bookmarkEnd w:id="5"/>
      <w:r w:rsidRPr="00CA5A89">
        <w:rPr>
          <w:rFonts w:asciiTheme="minorHAnsi" w:eastAsia="Times New Roman" w:hAnsiTheme="minorHAnsi" w:cstheme="minorHAnsi" w:hint="cs"/>
          <w:rtl/>
          <w:lang w:eastAsia="en-US"/>
        </w:rPr>
        <w:t xml:space="preserve"> 14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البنود من 13 إلى </w:t>
      </w:r>
      <w:r w:rsidR="00456D6F">
        <w:rPr>
          <w:rFonts w:asciiTheme="minorHAnsi" w:eastAsia="Times New Roman" w:hAnsiTheme="minorHAnsi" w:cstheme="minorHAnsi" w:hint="cs"/>
          <w:rtl/>
          <w:lang w:eastAsia="en-US"/>
        </w:rPr>
        <w:t>15 و18</w:t>
      </w:r>
    </w:p>
    <w:p w14:paraId="219035C5" w14:textId="00B07A60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الثلاثاء 15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</w:r>
      <w:r w:rsidR="00E676C6">
        <w:rPr>
          <w:rFonts w:asciiTheme="minorHAnsi" w:eastAsia="Times New Roman" w:hAnsiTheme="minorHAnsi" w:cstheme="minorHAnsi" w:hint="cs"/>
          <w:rtl/>
          <w:lang w:eastAsia="en-US"/>
        </w:rPr>
        <w:t>البنود من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456D6F">
        <w:rPr>
          <w:rFonts w:asciiTheme="minorHAnsi" w:eastAsia="Times New Roman" w:hAnsiTheme="minorHAnsi" w:cstheme="minorHAnsi" w:hint="cs"/>
          <w:rtl/>
          <w:lang w:eastAsia="en-US"/>
        </w:rPr>
        <w:t>20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E676C6">
        <w:rPr>
          <w:rFonts w:asciiTheme="minorHAnsi" w:eastAsia="Times New Roman" w:hAnsiTheme="minorHAnsi" w:cstheme="minorHAnsi" w:hint="cs"/>
          <w:rtl/>
          <w:lang w:eastAsia="en-US"/>
        </w:rPr>
        <w:t>إلى 22</w:t>
      </w:r>
    </w:p>
    <w:p w14:paraId="346B8655" w14:textId="261478EE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الأربعاء 16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</w:r>
      <w:r w:rsidR="00BF45B9" w:rsidRPr="00BF45B9">
        <w:rPr>
          <w:rFonts w:asciiTheme="minorHAnsi" w:eastAsia="Times New Roman" w:hAnsiTheme="minorHAnsi"/>
          <w:rtl/>
          <w:lang w:eastAsia="en-US"/>
        </w:rPr>
        <w:t>محجوز في حال عدم اكتمال</w:t>
      </w:r>
      <w:r w:rsidR="00BF45B9">
        <w:rPr>
          <w:rFonts w:asciiTheme="minorHAnsi" w:eastAsia="Times New Roman" w:hAnsiTheme="minorHAnsi"/>
          <w:lang w:eastAsia="en-US"/>
        </w:rPr>
        <w:t xml:space="preserve"> </w:t>
      </w:r>
      <w:r w:rsidR="00BF45B9" w:rsidRPr="00BF45B9">
        <w:rPr>
          <w:rFonts w:asciiTheme="minorHAnsi" w:eastAsia="Times New Roman" w:hAnsiTheme="minorHAnsi"/>
          <w:rtl/>
          <w:lang w:eastAsia="en-US"/>
        </w:rPr>
        <w:t xml:space="preserve">أي من بنود جدول الأعمال بحلول 15 </w:t>
      </w:r>
      <w:r w:rsidR="00BF45B9">
        <w:rPr>
          <w:rFonts w:asciiTheme="minorHAnsi" w:eastAsia="Times New Roman" w:hAnsiTheme="minorHAnsi" w:hint="cs"/>
          <w:rtl/>
          <w:lang w:eastAsia="en-US"/>
        </w:rPr>
        <w:t>ي</w:t>
      </w:r>
      <w:r w:rsidR="00BF45B9" w:rsidRPr="00BF45B9">
        <w:rPr>
          <w:rFonts w:asciiTheme="minorHAnsi" w:eastAsia="Times New Roman" w:hAnsiTheme="minorHAnsi"/>
          <w:rtl/>
          <w:lang w:eastAsia="en-US"/>
        </w:rPr>
        <w:t>ولي</w:t>
      </w:r>
      <w:r w:rsidR="00BF45B9">
        <w:rPr>
          <w:rFonts w:asciiTheme="minorHAnsi" w:eastAsia="Times New Roman" w:hAnsiTheme="minorHAnsi" w:hint="cs"/>
          <w:rtl/>
          <w:lang w:eastAsia="en-US"/>
        </w:rPr>
        <w:t>و</w:t>
      </w:r>
      <w:r w:rsidR="00BF45B9" w:rsidRPr="00BF45B9">
        <w:rPr>
          <w:rFonts w:asciiTheme="minorHAnsi" w:eastAsia="Times New Roman" w:hAnsiTheme="minorHAnsi"/>
          <w:rtl/>
          <w:lang w:eastAsia="en-US"/>
        </w:rPr>
        <w:t xml:space="preserve"> و</w:t>
      </w:r>
      <w:r w:rsidR="00BF45B9">
        <w:rPr>
          <w:rFonts w:asciiTheme="minorHAnsi" w:eastAsia="Times New Roman" w:hAnsiTheme="minorHAnsi" w:hint="cs"/>
          <w:rtl/>
          <w:lang w:eastAsia="en-US"/>
        </w:rPr>
        <w:t>كي تعّ</w:t>
      </w:r>
      <w:r w:rsidR="00BF45B9" w:rsidRPr="00BF45B9">
        <w:rPr>
          <w:rFonts w:asciiTheme="minorHAnsi" w:eastAsia="Times New Roman" w:hAnsiTheme="minorHAnsi"/>
          <w:rtl/>
          <w:lang w:eastAsia="en-US"/>
        </w:rPr>
        <w:t>د الأمانة</w:t>
      </w:r>
      <w:r w:rsidR="00BF45B9">
        <w:rPr>
          <w:rFonts w:asciiTheme="minorHAnsi" w:eastAsia="Times New Roman" w:hAnsiTheme="minorHAnsi" w:hint="cs"/>
          <w:rtl/>
          <w:lang w:eastAsia="en-US"/>
        </w:rPr>
        <w:t xml:space="preserve"> </w:t>
      </w:r>
      <w:r w:rsidR="00BF45B9" w:rsidRPr="00BF45B9">
        <w:rPr>
          <w:rFonts w:asciiTheme="minorHAnsi" w:eastAsia="Times New Roman" w:hAnsiTheme="minorHAnsi"/>
          <w:rtl/>
          <w:lang w:eastAsia="en-US"/>
        </w:rPr>
        <w:t>مشاريع التقاري</w:t>
      </w:r>
      <w:r w:rsidR="00BF45B9">
        <w:rPr>
          <w:rFonts w:asciiTheme="minorHAnsi" w:eastAsia="Times New Roman" w:hAnsiTheme="minorHAnsi" w:hint="cs"/>
          <w:rtl/>
          <w:lang w:eastAsia="en-US"/>
        </w:rPr>
        <w:t>ر</w:t>
      </w:r>
    </w:p>
    <w:p w14:paraId="1C0D3476" w14:textId="0C2C60EF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الخميس 17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البندان </w:t>
      </w:r>
      <w:r w:rsidR="00D400C0">
        <w:rPr>
          <w:rFonts w:asciiTheme="minorHAnsi" w:eastAsia="Times New Roman" w:hAnsiTheme="minorHAnsi" w:cstheme="minorHAnsi" w:hint="cs"/>
          <w:rtl/>
          <w:lang w:eastAsia="en-US"/>
        </w:rPr>
        <w:t>23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 xml:space="preserve"> و</w:t>
      </w:r>
      <w:r w:rsidR="00D400C0">
        <w:rPr>
          <w:rFonts w:asciiTheme="minorHAnsi" w:eastAsia="Times New Roman" w:hAnsiTheme="minorHAnsi" w:cstheme="minorHAnsi" w:hint="cs"/>
          <w:rtl/>
          <w:lang w:eastAsia="en-US"/>
        </w:rPr>
        <w:t>24</w:t>
      </w:r>
    </w:p>
    <w:p w14:paraId="6E2201E2" w14:textId="19BBB7E5" w:rsidR="00276CA2" w:rsidRDefault="00276CA2" w:rsidP="005359F5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CA5A89">
        <w:t>8</w:t>
      </w:r>
      <w:r w:rsidR="00530147"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="007071DC">
        <w:rPr>
          <w:rFonts w:hint="cs"/>
          <w:rtl/>
        </w:rPr>
        <w:t>17</w:t>
      </w:r>
      <w:r w:rsidR="00530147">
        <w:rPr>
          <w:rFonts w:hint="cs"/>
          <w:rtl/>
        </w:rPr>
        <w:t xml:space="preserve"> يوليو </w:t>
      </w:r>
      <w:r w:rsidR="00D400C0">
        <w:rPr>
          <w:rFonts w:hint="cs"/>
          <w:rtl/>
        </w:rPr>
        <w:t>2025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 للنظام الداخلي العام للويبو.</w:t>
      </w:r>
    </w:p>
    <w:p w14:paraId="29AF3AEE" w14:textId="77777777"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 xml:space="preserve">وستعقد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14:paraId="427491CE" w14:textId="77777777"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14:paraId="0D0A6168" w14:textId="498FD1F3" w:rsidR="00276CA2" w:rsidRDefault="00276CA2" w:rsidP="00E73A03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>ة</w:t>
      </w:r>
      <w:r w:rsidR="00D400C0">
        <w:rPr>
          <w:rFonts w:hint="eastAsia"/>
          <w:rtl/>
          <w:lang w:bidi="ar-EG"/>
        </w:rPr>
        <w:t> </w:t>
      </w:r>
      <w:r>
        <w:rPr>
          <w:lang w:bidi="ar-EG"/>
        </w:rPr>
        <w:t>A/</w:t>
      </w:r>
      <w:r w:rsidR="00CA5A89">
        <w:rPr>
          <w:lang w:bidi="ar-EG"/>
        </w:rPr>
        <w:t>66</w:t>
      </w:r>
      <w:r>
        <w:rPr>
          <w:lang w:bidi="ar-EG"/>
        </w:rPr>
        <w:t>/INF/1</w:t>
      </w:r>
      <w:r w:rsidRPr="00276CA2">
        <w:rPr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14:paraId="5C853550" w14:textId="63A91BA0" w:rsidR="00CA5A89" w:rsidRPr="008A60EB" w:rsidRDefault="00CA5A89" w:rsidP="00CA5A89">
      <w:pPr>
        <w:numPr>
          <w:ilvl w:val="0"/>
          <w:numId w:val="3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الهيئات المعنية: كل الهيئات المجتمعة (22) المبيَّنة في الوثيقة </w:t>
      </w:r>
      <w:r>
        <w:rPr>
          <w:color w:val="000000" w:themeColor="text1"/>
        </w:rPr>
        <w:t>A/66/INF/1</w:t>
      </w:r>
    </w:p>
    <w:p w14:paraId="7D5B1F9E" w14:textId="6995B099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الجمعية العامة للويبو</w:t>
      </w:r>
    </w:p>
    <w:p w14:paraId="2BD8DD45" w14:textId="738B47D0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البنود: 1 إلى 7 و10"2" و11 و</w:t>
      </w:r>
      <w:r w:rsidR="00456D6F">
        <w:rPr>
          <w:rFonts w:hint="cs"/>
          <w:color w:val="000000" w:themeColor="text1"/>
          <w:rtl/>
        </w:rPr>
        <w:t>20</w:t>
      </w:r>
      <w:r>
        <w:rPr>
          <w:rFonts w:hint="cs"/>
          <w:color w:val="000000" w:themeColor="text1"/>
          <w:rtl/>
        </w:rPr>
        <w:t xml:space="preserve"> و</w:t>
      </w:r>
      <w:r w:rsidR="00D400C0">
        <w:rPr>
          <w:rFonts w:hint="cs"/>
          <w:color w:val="000000" w:themeColor="text1"/>
          <w:rtl/>
        </w:rPr>
        <w:t>23</w:t>
      </w:r>
      <w:r>
        <w:rPr>
          <w:rFonts w:hint="cs"/>
          <w:color w:val="000000" w:themeColor="text1"/>
          <w:rtl/>
        </w:rPr>
        <w:t xml:space="preserve"> و</w:t>
      </w:r>
      <w:r w:rsidR="00D400C0">
        <w:rPr>
          <w:rFonts w:hint="cs"/>
          <w:color w:val="000000" w:themeColor="text1"/>
          <w:rtl/>
        </w:rPr>
        <w:t>24</w:t>
      </w:r>
    </w:p>
    <w:p w14:paraId="39AD770F" w14:textId="04FA23E9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الهيئات المعنية: الجمعية العامة للويبو</w:t>
      </w:r>
    </w:p>
    <w:p w14:paraId="4EBD4FDE" w14:textId="0B406755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الجمعية العامة للويبو</w:t>
      </w:r>
    </w:p>
    <w:p w14:paraId="4FADD42F" w14:textId="55E72FFA" w:rsidR="00CA5A89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البنود: 9 و10"1" و10"3" و12 </w:t>
      </w:r>
      <w:r w:rsidR="00456D6F">
        <w:rPr>
          <w:rFonts w:hint="cs"/>
          <w:color w:val="000000" w:themeColor="text1"/>
          <w:rtl/>
        </w:rPr>
        <w:t xml:space="preserve">و16 </w:t>
      </w:r>
      <w:r>
        <w:rPr>
          <w:rFonts w:hint="cs"/>
          <w:color w:val="000000" w:themeColor="text1"/>
          <w:rtl/>
        </w:rPr>
        <w:t>و17 و</w:t>
      </w:r>
      <w:r w:rsidR="00456D6F">
        <w:rPr>
          <w:rFonts w:hint="cs"/>
          <w:color w:val="000000" w:themeColor="text1"/>
          <w:rtl/>
        </w:rPr>
        <w:t>19</w:t>
      </w:r>
    </w:p>
    <w:p w14:paraId="5AB1F56D" w14:textId="1825B4C0" w:rsidR="00CA5A89" w:rsidRPr="00BA1F61" w:rsidRDefault="00CA5A89" w:rsidP="00CA5A89">
      <w:pPr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الهيئات المعنية</w:t>
      </w:r>
      <w:r>
        <w:t>:</w:t>
      </w:r>
      <w:r>
        <w:rPr>
          <w:rFonts w:hint="cs"/>
          <w:rtl/>
        </w:rPr>
        <w:t xml:space="preserve"> مؤتمر الويبو وجمعية اتحاد باريس وجمعية اتحاد برن</w:t>
      </w:r>
    </w:p>
    <w:p w14:paraId="78213514" w14:textId="7993E8D6" w:rsidR="00CA5A89" w:rsidRPr="00BA1F61" w:rsidRDefault="00CA5A89" w:rsidP="00CA5A89">
      <w:pPr>
        <w:ind w:left="709"/>
        <w:rPr>
          <w:rtl/>
        </w:rPr>
      </w:pPr>
      <w:r>
        <w:rPr>
          <w:rFonts w:hint="cs"/>
          <w:rtl/>
        </w:rPr>
        <w:t>الرئيس: رئيس مؤتمر الويبو</w:t>
      </w:r>
    </w:p>
    <w:p w14:paraId="2CFE4258" w14:textId="3A5857B3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rtl/>
        </w:rPr>
        <w:t>البند: 8</w:t>
      </w:r>
    </w:p>
    <w:p w14:paraId="3143EA09" w14:textId="6A292E8A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الهيئات المعنية: لجنة الويبو للتنسيق</w:t>
      </w:r>
    </w:p>
    <w:p w14:paraId="15761A5D" w14:textId="48EB4D08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لجنة الويبو للتنسيق</w:t>
      </w:r>
    </w:p>
    <w:p w14:paraId="6EDE1303" w14:textId="635DEE2C" w:rsidR="00CA5A89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البند</w:t>
      </w:r>
      <w:r w:rsidR="00BB4A91">
        <w:rPr>
          <w:rFonts w:hint="cs"/>
          <w:color w:val="000000" w:themeColor="text1"/>
          <w:rtl/>
        </w:rPr>
        <w:t>ان</w:t>
      </w:r>
      <w:r>
        <w:rPr>
          <w:rFonts w:hint="cs"/>
          <w:color w:val="000000" w:themeColor="text1"/>
          <w:rtl/>
        </w:rPr>
        <w:t xml:space="preserve">: </w:t>
      </w:r>
      <w:r w:rsidR="00456D6F">
        <w:rPr>
          <w:rFonts w:hint="cs"/>
          <w:color w:val="000000" w:themeColor="text1"/>
          <w:rtl/>
        </w:rPr>
        <w:t>21</w:t>
      </w:r>
      <w:r w:rsidR="00BB4A91">
        <w:rPr>
          <w:rFonts w:hint="cs"/>
          <w:color w:val="000000" w:themeColor="text1"/>
          <w:rtl/>
        </w:rPr>
        <w:t xml:space="preserve"> و22</w:t>
      </w:r>
    </w:p>
    <w:p w14:paraId="461EBCCE" w14:textId="7CA05D53" w:rsidR="00BB4A91" w:rsidRDefault="00BB4A91">
      <w:pPr>
        <w:bidi w:val="0"/>
        <w:rPr>
          <w:rtl/>
        </w:rPr>
      </w:pPr>
      <w:r>
        <w:rPr>
          <w:rtl/>
        </w:rPr>
        <w:br w:type="page"/>
      </w:r>
    </w:p>
    <w:p w14:paraId="28C5F95C" w14:textId="2A561D72" w:rsidR="00CA5A89" w:rsidRPr="008A60EB" w:rsidRDefault="00CA5A89" w:rsidP="00CA5A89">
      <w:pPr>
        <w:keepNext/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lastRenderedPageBreak/>
        <w:t>الهيئة المعنية: جمعية اتحاد مدريد</w:t>
      </w:r>
    </w:p>
    <w:p w14:paraId="4DFC103E" w14:textId="44B46FCA" w:rsidR="00CA5A89" w:rsidRPr="008A60EB" w:rsidRDefault="00CA5A89" w:rsidP="00CA5A89">
      <w:pPr>
        <w:keepNext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اتحاد مدريد</w:t>
      </w:r>
    </w:p>
    <w:p w14:paraId="5A0801D9" w14:textId="7DD752E0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البند: </w:t>
      </w:r>
      <w:r w:rsidR="00456D6F">
        <w:rPr>
          <w:rFonts w:hint="cs"/>
          <w:color w:val="000000" w:themeColor="text1"/>
          <w:rtl/>
        </w:rPr>
        <w:t>13</w:t>
      </w:r>
    </w:p>
    <w:p w14:paraId="003BCE2F" w14:textId="56C45FBA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الهيئة المعنية: جمعية اتحاد لاهاي</w:t>
      </w:r>
    </w:p>
    <w:p w14:paraId="11618737" w14:textId="28EDBC68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اتحاد لاهاي</w:t>
      </w:r>
    </w:p>
    <w:p w14:paraId="658D0DEA" w14:textId="6CEA9E2E" w:rsidR="00CA5A89" w:rsidRPr="008A60EB" w:rsidRDefault="00CA5A89" w:rsidP="00CA5A89">
      <w:pPr>
        <w:spacing w:after="220"/>
        <w:ind w:left="72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البند: </w:t>
      </w:r>
      <w:r w:rsidR="00456D6F">
        <w:rPr>
          <w:rFonts w:hint="cs"/>
          <w:color w:val="000000" w:themeColor="text1"/>
          <w:rtl/>
        </w:rPr>
        <w:t>14</w:t>
      </w:r>
    </w:p>
    <w:p w14:paraId="6F5BB668" w14:textId="15176F14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الهيئة المعنية: جمعية اتحاد لشبونة</w:t>
      </w:r>
    </w:p>
    <w:p w14:paraId="2C71B57C" w14:textId="3F0D0A3D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اتحاد لشبونة</w:t>
      </w:r>
    </w:p>
    <w:p w14:paraId="214C19B6" w14:textId="16045B54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البند: </w:t>
      </w:r>
      <w:r w:rsidR="00456D6F">
        <w:rPr>
          <w:rFonts w:hint="cs"/>
          <w:color w:val="000000" w:themeColor="text1"/>
          <w:rtl/>
        </w:rPr>
        <w:t>15</w:t>
      </w:r>
    </w:p>
    <w:p w14:paraId="7F830F6A" w14:textId="4B8E267E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الهيئة المعنية: جمعية معاهدة سنغافورة</w:t>
      </w:r>
    </w:p>
    <w:p w14:paraId="61F34D77" w14:textId="2767948E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معاهدة سنغافورة</w:t>
      </w:r>
    </w:p>
    <w:p w14:paraId="4DEFC717" w14:textId="681A5732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البند: </w:t>
      </w:r>
      <w:r w:rsidR="00456D6F">
        <w:rPr>
          <w:rFonts w:hint="cs"/>
          <w:color w:val="000000" w:themeColor="text1"/>
          <w:rtl/>
        </w:rPr>
        <w:t>18</w:t>
      </w:r>
    </w:p>
    <w:p w14:paraId="72DDECE8" w14:textId="77777777"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3FA4" w14:textId="77777777" w:rsidR="00980F9A" w:rsidRDefault="00980F9A">
      <w:r>
        <w:separator/>
      </w:r>
    </w:p>
  </w:endnote>
  <w:endnote w:type="continuationSeparator" w:id="0">
    <w:p w14:paraId="47117A08" w14:textId="77777777" w:rsidR="00980F9A" w:rsidRDefault="00980F9A" w:rsidP="003B38C1">
      <w:r>
        <w:separator/>
      </w:r>
    </w:p>
    <w:p w14:paraId="0483614C" w14:textId="77777777" w:rsidR="00980F9A" w:rsidRPr="003B38C1" w:rsidRDefault="00980F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EC8041E" w14:textId="77777777" w:rsidR="00980F9A" w:rsidRPr="003B38C1" w:rsidRDefault="00980F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6971" w14:textId="77777777" w:rsidR="00980F9A" w:rsidRDefault="00980F9A">
      <w:r>
        <w:separator/>
      </w:r>
    </w:p>
  </w:footnote>
  <w:footnote w:type="continuationSeparator" w:id="0">
    <w:p w14:paraId="7037664F" w14:textId="77777777" w:rsidR="00980F9A" w:rsidRDefault="00980F9A" w:rsidP="008B60B2">
      <w:r>
        <w:separator/>
      </w:r>
    </w:p>
    <w:p w14:paraId="185CE31B" w14:textId="77777777" w:rsidR="00980F9A" w:rsidRPr="00ED77FB" w:rsidRDefault="00980F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084C3BE" w14:textId="77777777" w:rsidR="00980F9A" w:rsidRPr="00ED77FB" w:rsidRDefault="00980F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1166F1A" w14:textId="21E1696A"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</w:t>
      </w:r>
      <w:r w:rsidR="00CA5A89">
        <w:rPr>
          <w:rFonts w:hint="cs"/>
          <w:rtl/>
        </w:rPr>
        <w:t>(ي)</w:t>
      </w:r>
      <w:r>
        <w:rPr>
          <w:rFonts w:hint="cs"/>
          <w:rtl/>
        </w:rPr>
        <w:t xml:space="preserve"> "قائمة الوثائق" (الوثيقة</w:t>
      </w:r>
      <w:r w:rsidR="00456D6F">
        <w:rPr>
          <w:rFonts w:hint="eastAsia"/>
          <w:rtl/>
          <w:lang w:val="fr-CH" w:bidi="ar-SY"/>
        </w:rPr>
        <w:t> </w:t>
      </w:r>
      <w:r w:rsidR="00456D6F" w:rsidRPr="008D3BD8">
        <w:t>A/</w:t>
      </w:r>
      <w:r w:rsidR="00456D6F">
        <w:t>66/2 Prov.3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AE83" w14:textId="6A9210D0" w:rsidR="00C27A27" w:rsidRPr="005359F5" w:rsidRDefault="00C27A27" w:rsidP="005359F5">
    <w:pPr>
      <w:bidi w:val="0"/>
    </w:pPr>
    <w:r>
      <w:t>A/</w:t>
    </w:r>
    <w:r w:rsidR="00CA5A89">
      <w:t>66</w:t>
    </w:r>
    <w:r w:rsidR="00F23C4B">
      <w:t>/1</w:t>
    </w:r>
  </w:p>
  <w:p w14:paraId="61609D32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2171">
      <w:rPr>
        <w:noProof/>
      </w:rPr>
      <w:t>5</w:t>
    </w:r>
    <w:r>
      <w:fldChar w:fldCharType="end"/>
    </w:r>
  </w:p>
  <w:p w14:paraId="527B7D8D" w14:textId="77777777" w:rsidR="00D07C78" w:rsidRDefault="00D07C78" w:rsidP="00210D5F">
    <w:pPr>
      <w:bidi w:val="0"/>
    </w:pPr>
  </w:p>
  <w:p w14:paraId="668C63C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20"/>
  </w:num>
  <w:num w:numId="14" w16cid:durableId="670254691">
    <w:abstractNumId w:val="4"/>
  </w:num>
  <w:num w:numId="15" w16cid:durableId="150104151">
    <w:abstractNumId w:val="22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  <w:num w:numId="31" w16cid:durableId="2130930436">
    <w:abstractNumId w:val="19"/>
  </w:num>
  <w:num w:numId="32" w16cid:durableId="863591553">
    <w:abstractNumId w:val="21"/>
  </w:num>
  <w:num w:numId="33" w16cid:durableId="14594475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1273D"/>
    <w:rsid w:val="00043052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B6D64"/>
    <w:rsid w:val="000E2051"/>
    <w:rsid w:val="000F5E56"/>
    <w:rsid w:val="001362EE"/>
    <w:rsid w:val="00136568"/>
    <w:rsid w:val="001406E1"/>
    <w:rsid w:val="00155D8A"/>
    <w:rsid w:val="001647D5"/>
    <w:rsid w:val="00167832"/>
    <w:rsid w:val="001823DB"/>
    <w:rsid w:val="001832A6"/>
    <w:rsid w:val="001856AF"/>
    <w:rsid w:val="0019592A"/>
    <w:rsid w:val="001B43C7"/>
    <w:rsid w:val="001B4DD1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0ADF"/>
    <w:rsid w:val="002634C4"/>
    <w:rsid w:val="0026515E"/>
    <w:rsid w:val="002751BB"/>
    <w:rsid w:val="0027670C"/>
    <w:rsid w:val="00276CA2"/>
    <w:rsid w:val="00290E36"/>
    <w:rsid w:val="002928D3"/>
    <w:rsid w:val="002B231B"/>
    <w:rsid w:val="002B2487"/>
    <w:rsid w:val="002F1FE6"/>
    <w:rsid w:val="002F4E68"/>
    <w:rsid w:val="00312F7F"/>
    <w:rsid w:val="003263B5"/>
    <w:rsid w:val="00361450"/>
    <w:rsid w:val="003673CF"/>
    <w:rsid w:val="0037232D"/>
    <w:rsid w:val="003770CD"/>
    <w:rsid w:val="00383742"/>
    <w:rsid w:val="003845C1"/>
    <w:rsid w:val="003917F8"/>
    <w:rsid w:val="003A21CE"/>
    <w:rsid w:val="003A6F89"/>
    <w:rsid w:val="003B355C"/>
    <w:rsid w:val="003B38C1"/>
    <w:rsid w:val="003C34E9"/>
    <w:rsid w:val="003F75AF"/>
    <w:rsid w:val="00423E3E"/>
    <w:rsid w:val="00427AF4"/>
    <w:rsid w:val="0045246E"/>
    <w:rsid w:val="00456D6F"/>
    <w:rsid w:val="004647DA"/>
    <w:rsid w:val="004709F6"/>
    <w:rsid w:val="00470DC6"/>
    <w:rsid w:val="00474062"/>
    <w:rsid w:val="00477D6B"/>
    <w:rsid w:val="004817AF"/>
    <w:rsid w:val="004C49E0"/>
    <w:rsid w:val="004C5E23"/>
    <w:rsid w:val="004E3A74"/>
    <w:rsid w:val="004F1434"/>
    <w:rsid w:val="004F48D6"/>
    <w:rsid w:val="005019FF"/>
    <w:rsid w:val="00503F2A"/>
    <w:rsid w:val="00530147"/>
    <w:rsid w:val="0053057A"/>
    <w:rsid w:val="005359F5"/>
    <w:rsid w:val="005367AB"/>
    <w:rsid w:val="00556076"/>
    <w:rsid w:val="00560A29"/>
    <w:rsid w:val="005C6649"/>
    <w:rsid w:val="005D0BB0"/>
    <w:rsid w:val="005E7B89"/>
    <w:rsid w:val="005F462A"/>
    <w:rsid w:val="00600666"/>
    <w:rsid w:val="00605827"/>
    <w:rsid w:val="00617F2A"/>
    <w:rsid w:val="00630241"/>
    <w:rsid w:val="00646050"/>
    <w:rsid w:val="006631CA"/>
    <w:rsid w:val="006713CA"/>
    <w:rsid w:val="00676C5C"/>
    <w:rsid w:val="006B5C12"/>
    <w:rsid w:val="006E6595"/>
    <w:rsid w:val="00706CB8"/>
    <w:rsid w:val="007071DC"/>
    <w:rsid w:val="00717A11"/>
    <w:rsid w:val="00720EFD"/>
    <w:rsid w:val="007251F0"/>
    <w:rsid w:val="0072790E"/>
    <w:rsid w:val="0074502F"/>
    <w:rsid w:val="007802B2"/>
    <w:rsid w:val="007837CD"/>
    <w:rsid w:val="007854AF"/>
    <w:rsid w:val="00793A7C"/>
    <w:rsid w:val="007A398A"/>
    <w:rsid w:val="007C4902"/>
    <w:rsid w:val="007D1613"/>
    <w:rsid w:val="007E1D1A"/>
    <w:rsid w:val="007E3071"/>
    <w:rsid w:val="007E4C0E"/>
    <w:rsid w:val="00867854"/>
    <w:rsid w:val="008A134B"/>
    <w:rsid w:val="008B2CC1"/>
    <w:rsid w:val="008B60B2"/>
    <w:rsid w:val="008D4201"/>
    <w:rsid w:val="0090731E"/>
    <w:rsid w:val="009152F1"/>
    <w:rsid w:val="00916EE2"/>
    <w:rsid w:val="009348E8"/>
    <w:rsid w:val="00966A22"/>
    <w:rsid w:val="0096722F"/>
    <w:rsid w:val="00980843"/>
    <w:rsid w:val="00980F9A"/>
    <w:rsid w:val="00983201"/>
    <w:rsid w:val="009A2496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0A41"/>
    <w:rsid w:val="00BA30E2"/>
    <w:rsid w:val="00BB4A91"/>
    <w:rsid w:val="00BE2A85"/>
    <w:rsid w:val="00BE45C2"/>
    <w:rsid w:val="00BF45B9"/>
    <w:rsid w:val="00C11BFE"/>
    <w:rsid w:val="00C27A27"/>
    <w:rsid w:val="00C5068F"/>
    <w:rsid w:val="00C57918"/>
    <w:rsid w:val="00C8011C"/>
    <w:rsid w:val="00C84367"/>
    <w:rsid w:val="00C84642"/>
    <w:rsid w:val="00C86D74"/>
    <w:rsid w:val="00CA00C3"/>
    <w:rsid w:val="00CA5A89"/>
    <w:rsid w:val="00CA638E"/>
    <w:rsid w:val="00CB3DBA"/>
    <w:rsid w:val="00CB4B72"/>
    <w:rsid w:val="00CC3E2D"/>
    <w:rsid w:val="00CD04F1"/>
    <w:rsid w:val="00CE19F8"/>
    <w:rsid w:val="00CF681A"/>
    <w:rsid w:val="00CF7C8F"/>
    <w:rsid w:val="00D07C78"/>
    <w:rsid w:val="00D400C0"/>
    <w:rsid w:val="00D45252"/>
    <w:rsid w:val="00D60B2C"/>
    <w:rsid w:val="00D67EAE"/>
    <w:rsid w:val="00D71B4D"/>
    <w:rsid w:val="00D771BC"/>
    <w:rsid w:val="00D90B96"/>
    <w:rsid w:val="00D93D55"/>
    <w:rsid w:val="00DA7C3A"/>
    <w:rsid w:val="00DD7B7F"/>
    <w:rsid w:val="00E15015"/>
    <w:rsid w:val="00E27EB2"/>
    <w:rsid w:val="00E319DF"/>
    <w:rsid w:val="00E335FE"/>
    <w:rsid w:val="00E55EA6"/>
    <w:rsid w:val="00E6259C"/>
    <w:rsid w:val="00E66CC5"/>
    <w:rsid w:val="00E676C6"/>
    <w:rsid w:val="00E73A03"/>
    <w:rsid w:val="00E835F7"/>
    <w:rsid w:val="00E867B5"/>
    <w:rsid w:val="00EA7D6E"/>
    <w:rsid w:val="00EB2F76"/>
    <w:rsid w:val="00EB4C75"/>
    <w:rsid w:val="00EC4E49"/>
    <w:rsid w:val="00ED07E3"/>
    <w:rsid w:val="00ED77FB"/>
    <w:rsid w:val="00EE45FA"/>
    <w:rsid w:val="00F043DE"/>
    <w:rsid w:val="00F23C4B"/>
    <w:rsid w:val="00F32171"/>
    <w:rsid w:val="00F55256"/>
    <w:rsid w:val="00F66152"/>
    <w:rsid w:val="00F76CB4"/>
    <w:rsid w:val="00F9165B"/>
    <w:rsid w:val="00F966B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2CD32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609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A/66/1 (Arabic)</vt:lpstr>
    </vt:vector>
  </TitlesOfParts>
  <Company>WIPO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A/66/1</dc:title>
  <dc:creator>WIPO</dc:creator>
  <cp:keywords/>
  <cp:lastModifiedBy>RUSSO Antonella</cp:lastModifiedBy>
  <cp:revision>5</cp:revision>
  <cp:lastPrinted>2025-07-08T10:14:00Z</cp:lastPrinted>
  <dcterms:created xsi:type="dcterms:W3CDTF">2025-07-08T10:11:00Z</dcterms:created>
  <dcterms:modified xsi:type="dcterms:W3CDTF">2025-07-08T10:49:00Z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</Properties>
</file>