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48D1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C2699B6" wp14:editId="6FE3D64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868612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1F5DF1C" w14:textId="15EE59C2"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F75B2B">
        <w:rPr>
          <w:rFonts w:ascii="Arial Black" w:hAnsi="Arial Black"/>
          <w:caps/>
          <w:sz w:val="15"/>
          <w:szCs w:val="15"/>
        </w:rPr>
        <w:t>6</w:t>
      </w:r>
      <w:r w:rsidR="006E334D">
        <w:rPr>
          <w:rFonts w:ascii="Arial Black" w:hAnsi="Arial Black"/>
          <w:caps/>
          <w:sz w:val="15"/>
          <w:szCs w:val="15"/>
        </w:rPr>
        <w:t>5</w:t>
      </w:r>
      <w:r w:rsidR="003660D1">
        <w:rPr>
          <w:rFonts w:ascii="Arial Black" w:hAnsi="Arial Black"/>
          <w:caps/>
          <w:sz w:val="15"/>
          <w:szCs w:val="15"/>
        </w:rPr>
        <w:t>/</w:t>
      </w:r>
      <w:r w:rsidR="00F06943">
        <w:rPr>
          <w:rFonts w:ascii="Arial Black" w:hAnsi="Arial Black"/>
          <w:caps/>
          <w:sz w:val="15"/>
          <w:szCs w:val="15"/>
        </w:rPr>
        <w:t>10</w:t>
      </w:r>
    </w:p>
    <w:p w14:paraId="407D05A5" w14:textId="3868B07B"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5F1748">
        <w:rPr>
          <w:rFonts w:asciiTheme="minorHAnsi" w:hAnsiTheme="minorHAnsi" w:cstheme="minorHAnsi" w:hint="cs"/>
          <w:b/>
          <w:bCs/>
          <w:caps/>
          <w:sz w:val="15"/>
          <w:szCs w:val="15"/>
          <w:rtl/>
        </w:rPr>
        <w:t>بالإنكليزية</w:t>
      </w:r>
    </w:p>
    <w:p w14:paraId="174E67EE" w14:textId="5D3235A1"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5F1748">
        <w:rPr>
          <w:rFonts w:asciiTheme="minorHAnsi" w:hAnsiTheme="minorHAnsi" w:cstheme="minorHAnsi" w:hint="cs"/>
          <w:b/>
          <w:bCs/>
          <w:caps/>
          <w:sz w:val="15"/>
          <w:szCs w:val="15"/>
          <w:rtl/>
        </w:rPr>
        <w:t>17 يوليو 2024</w:t>
      </w:r>
    </w:p>
    <w:bookmarkEnd w:id="1"/>
    <w:p w14:paraId="35F5D8E6"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338EB550" w14:textId="77777777" w:rsidR="002253C1" w:rsidRDefault="002253C1" w:rsidP="00250149">
      <w:pPr>
        <w:outlineLvl w:val="1"/>
        <w:rPr>
          <w:b/>
          <w:bCs/>
          <w:caps/>
          <w:kern w:val="32"/>
          <w:sz w:val="32"/>
          <w:szCs w:val="32"/>
          <w:rtl/>
        </w:rPr>
      </w:pPr>
    </w:p>
    <w:p w14:paraId="04CE9C07" w14:textId="77777777"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E334D">
        <w:rPr>
          <w:rFonts w:asciiTheme="minorHAnsi" w:hAnsiTheme="minorHAnsi" w:hint="cs"/>
          <w:bCs/>
          <w:sz w:val="24"/>
          <w:szCs w:val="24"/>
          <w:rtl/>
          <w:lang w:bidi="ar-LB"/>
        </w:rPr>
        <w:t>الخامسة</w:t>
      </w:r>
      <w:r>
        <w:rPr>
          <w:rFonts w:asciiTheme="minorHAnsi" w:hAnsiTheme="minorHAnsi" w:hint="cs"/>
          <w:bCs/>
          <w:sz w:val="24"/>
          <w:szCs w:val="24"/>
          <w:rtl/>
        </w:rPr>
        <w:t xml:space="preserve"> والستون</w:t>
      </w:r>
    </w:p>
    <w:p w14:paraId="0544637B" w14:textId="77777777"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9</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6E334D">
        <w:rPr>
          <w:rFonts w:asciiTheme="minorHAnsi" w:hAnsiTheme="minorHAnsi" w:cstheme="minorHAnsi" w:hint="cs"/>
          <w:bCs/>
          <w:sz w:val="24"/>
          <w:szCs w:val="24"/>
          <w:rtl/>
        </w:rPr>
        <w:t>2024</w:t>
      </w:r>
    </w:p>
    <w:p w14:paraId="2BA91C3C" w14:textId="70A22ADD" w:rsidR="008B2CC1" w:rsidRPr="00D67EAE" w:rsidRDefault="005F1748"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التقرير الموجز</w:t>
      </w:r>
    </w:p>
    <w:p w14:paraId="11ACE644" w14:textId="57D4416E" w:rsidR="002928D3" w:rsidRDefault="003660D1" w:rsidP="003660D1">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w:t>
      </w:r>
      <w:r w:rsidR="005F1748">
        <w:rPr>
          <w:rFonts w:asciiTheme="minorHAnsi" w:hAnsiTheme="minorHAnsi" w:hint="cs"/>
          <w:iCs/>
          <w:rtl/>
        </w:rPr>
        <w:t xml:space="preserve"> الأمانة</w:t>
      </w:r>
    </w:p>
    <w:p w14:paraId="660E559C" w14:textId="77777777" w:rsidR="005F1748" w:rsidRPr="005F1748" w:rsidRDefault="005F1748" w:rsidP="00730AD3">
      <w:pPr>
        <w:keepNext/>
        <w:spacing w:before="240" w:after="220"/>
        <w:outlineLvl w:val="2"/>
        <w:rPr>
          <w:bCs/>
          <w:sz w:val="26"/>
          <w:szCs w:val="26"/>
          <w:rtl/>
        </w:rPr>
      </w:pPr>
      <w:r w:rsidRPr="005F1748">
        <w:rPr>
          <w:rFonts w:hint="cs"/>
          <w:bCs/>
          <w:sz w:val="26"/>
          <w:szCs w:val="26"/>
          <w:rtl/>
        </w:rPr>
        <w:t>مقدمة</w:t>
      </w:r>
    </w:p>
    <w:p w14:paraId="4EF73A15" w14:textId="310C0F1A" w:rsidR="005F1748" w:rsidRPr="005F1748" w:rsidRDefault="005F1748" w:rsidP="000C350F">
      <w:pPr>
        <w:pStyle w:val="ONUMA"/>
      </w:pPr>
      <w:r w:rsidRPr="005F1748">
        <w:rPr>
          <w:rtl/>
        </w:rPr>
        <w:t>يسجل هذا التقرير ال</w:t>
      </w:r>
      <w:r w:rsidRPr="005F1748">
        <w:rPr>
          <w:rFonts w:hint="cs"/>
          <w:rtl/>
        </w:rPr>
        <w:t xml:space="preserve">موجز </w:t>
      </w:r>
      <w:r w:rsidRPr="005F1748">
        <w:rPr>
          <w:rtl/>
        </w:rPr>
        <w:t>القرارات ال</w:t>
      </w:r>
      <w:r w:rsidRPr="005F1748">
        <w:rPr>
          <w:rFonts w:hint="cs"/>
          <w:rtl/>
        </w:rPr>
        <w:t xml:space="preserve">صادرة عن </w:t>
      </w:r>
      <w:r w:rsidRPr="005F1748">
        <w:rPr>
          <w:rtl/>
        </w:rPr>
        <w:t xml:space="preserve">الجمعيات وسائر الهيئات </w:t>
      </w:r>
      <w:r w:rsidR="005573B6">
        <w:rPr>
          <w:rFonts w:hint="cs"/>
          <w:rtl/>
        </w:rPr>
        <w:t>الاثنتين</w:t>
      </w:r>
      <w:r w:rsidRPr="005F1748">
        <w:rPr>
          <w:rFonts w:hint="cs"/>
          <w:rtl/>
        </w:rPr>
        <w:t xml:space="preserve"> والعشرين التالية </w:t>
      </w:r>
      <w:r w:rsidRPr="005F1748">
        <w:rPr>
          <w:rtl/>
        </w:rPr>
        <w:t>للدول الأعضاء في</w:t>
      </w:r>
      <w:r w:rsidRPr="005F1748">
        <w:rPr>
          <w:rFonts w:hint="cs"/>
          <w:rtl/>
        </w:rPr>
        <w:t> </w:t>
      </w:r>
      <w:r w:rsidRPr="005F1748">
        <w:rPr>
          <w:rtl/>
        </w:rPr>
        <w:t>الويبو</w:t>
      </w:r>
      <w:r w:rsidRPr="005F1748">
        <w:rPr>
          <w:rFonts w:hint="cs"/>
          <w:rtl/>
        </w:rPr>
        <w:t xml:space="preserve"> ("الجمعيات")</w:t>
      </w:r>
      <w:r w:rsidRPr="005F1748">
        <w:rPr>
          <w:rtl/>
        </w:rPr>
        <w:t>:</w:t>
      </w:r>
    </w:p>
    <w:p w14:paraId="1B86E768" w14:textId="4AB4D74F" w:rsidR="00265BA0" w:rsidRDefault="00265BA0" w:rsidP="00265BA0">
      <w:pPr>
        <w:pStyle w:val="ONUMA"/>
        <w:numPr>
          <w:ilvl w:val="0"/>
          <w:numId w:val="0"/>
        </w:numPr>
        <w:spacing w:after="0"/>
        <w:ind w:left="567"/>
        <w:rPr>
          <w:rtl/>
        </w:rPr>
      </w:pPr>
      <w:r>
        <w:rPr>
          <w:rFonts w:hint="cs"/>
          <w:rtl/>
        </w:rPr>
        <w:t>(1)</w:t>
      </w:r>
      <w:r>
        <w:rPr>
          <w:rtl/>
        </w:rPr>
        <w:tab/>
        <w:t xml:space="preserve">الجمعية العامة للويبو، الدورة </w:t>
      </w:r>
      <w:r>
        <w:rPr>
          <w:rFonts w:hint="cs"/>
          <w:rtl/>
        </w:rPr>
        <w:t>السابعة</w:t>
      </w:r>
      <w:r>
        <w:rPr>
          <w:rtl/>
        </w:rPr>
        <w:t xml:space="preserve"> والخمسون، (</w:t>
      </w:r>
      <w:r>
        <w:rPr>
          <w:rFonts w:hint="cs"/>
          <w:rtl/>
        </w:rPr>
        <w:t>الاستثنائية 31</w:t>
      </w:r>
      <w:r>
        <w:rPr>
          <w:rtl/>
        </w:rPr>
        <w:t>)</w:t>
      </w:r>
    </w:p>
    <w:p w14:paraId="21684784" w14:textId="42E7F4FE" w:rsidR="00265BA0" w:rsidRDefault="00265BA0" w:rsidP="00265BA0">
      <w:pPr>
        <w:pStyle w:val="ONUMA"/>
        <w:numPr>
          <w:ilvl w:val="0"/>
          <w:numId w:val="0"/>
        </w:numPr>
        <w:spacing w:after="0"/>
        <w:ind w:left="567"/>
        <w:rPr>
          <w:rtl/>
        </w:rPr>
      </w:pPr>
      <w:r>
        <w:rPr>
          <w:rFonts w:hint="cs"/>
          <w:rtl/>
        </w:rPr>
        <w:t>(2)</w:t>
      </w:r>
      <w:r>
        <w:rPr>
          <w:rtl/>
        </w:rPr>
        <w:tab/>
        <w:t xml:space="preserve">ومؤتمر الويبو، الدورة </w:t>
      </w:r>
      <w:r>
        <w:rPr>
          <w:rFonts w:hint="cs"/>
          <w:rtl/>
        </w:rPr>
        <w:t>الخامسة</w:t>
      </w:r>
      <w:r>
        <w:rPr>
          <w:rtl/>
        </w:rPr>
        <w:t xml:space="preserve"> والأربعون (</w:t>
      </w:r>
      <w:r>
        <w:rPr>
          <w:rFonts w:hint="cs"/>
          <w:rtl/>
        </w:rPr>
        <w:t>الاستثنائية 19</w:t>
      </w:r>
      <w:r>
        <w:rPr>
          <w:rtl/>
        </w:rPr>
        <w:t>)</w:t>
      </w:r>
    </w:p>
    <w:p w14:paraId="388C586A" w14:textId="0039489E" w:rsidR="00265BA0" w:rsidRDefault="00265BA0" w:rsidP="00265BA0">
      <w:pPr>
        <w:pStyle w:val="ONUMA"/>
        <w:numPr>
          <w:ilvl w:val="0"/>
          <w:numId w:val="0"/>
        </w:numPr>
        <w:spacing w:after="0"/>
        <w:ind w:left="567"/>
        <w:rPr>
          <w:rtl/>
        </w:rPr>
      </w:pPr>
      <w:r>
        <w:rPr>
          <w:rFonts w:hint="cs"/>
          <w:rtl/>
        </w:rPr>
        <w:t>(3)</w:t>
      </w:r>
      <w:r>
        <w:rPr>
          <w:rtl/>
        </w:rPr>
        <w:tab/>
        <w:t xml:space="preserve">ولجنة الويبو للتنسيق، الدورة </w:t>
      </w:r>
      <w:r>
        <w:rPr>
          <w:rFonts w:hint="cs"/>
          <w:rtl/>
        </w:rPr>
        <w:t>الثالثة و</w:t>
      </w:r>
      <w:r>
        <w:rPr>
          <w:rtl/>
        </w:rPr>
        <w:t xml:space="preserve">الثمانون (العادية </w:t>
      </w:r>
      <w:r>
        <w:rPr>
          <w:rFonts w:hint="cs"/>
          <w:rtl/>
        </w:rPr>
        <w:t>55</w:t>
      </w:r>
      <w:r>
        <w:rPr>
          <w:rtl/>
        </w:rPr>
        <w:t>)</w:t>
      </w:r>
      <w:r>
        <w:rPr>
          <w:rFonts w:hint="cs"/>
          <w:rtl/>
        </w:rPr>
        <w:t xml:space="preserve"> </w:t>
      </w:r>
    </w:p>
    <w:p w14:paraId="7B289C97" w14:textId="3D9DC285" w:rsidR="00265BA0" w:rsidRDefault="00265BA0" w:rsidP="00265BA0">
      <w:pPr>
        <w:pStyle w:val="ONUMA"/>
        <w:numPr>
          <w:ilvl w:val="0"/>
          <w:numId w:val="0"/>
        </w:numPr>
        <w:spacing w:after="0"/>
        <w:ind w:left="567"/>
        <w:rPr>
          <w:rtl/>
        </w:rPr>
      </w:pPr>
      <w:r>
        <w:rPr>
          <w:rFonts w:hint="cs"/>
          <w:rtl/>
        </w:rPr>
        <w:t>(4)</w:t>
      </w:r>
      <w:r>
        <w:rPr>
          <w:rtl/>
        </w:rPr>
        <w:tab/>
        <w:t xml:space="preserve">وجمعية اتحاد باريس، الدورة </w:t>
      </w:r>
      <w:r>
        <w:rPr>
          <w:rFonts w:hint="cs"/>
          <w:rtl/>
        </w:rPr>
        <w:t>الستون</w:t>
      </w:r>
      <w:r>
        <w:rPr>
          <w:rtl/>
        </w:rPr>
        <w:t xml:space="preserve"> (</w:t>
      </w:r>
      <w:r>
        <w:rPr>
          <w:rFonts w:hint="cs"/>
          <w:rtl/>
        </w:rPr>
        <w:t>الاستثنائية 34</w:t>
      </w:r>
      <w:r>
        <w:rPr>
          <w:rtl/>
        </w:rPr>
        <w:t>)</w:t>
      </w:r>
    </w:p>
    <w:p w14:paraId="600C5500" w14:textId="1AB65226" w:rsidR="00265BA0" w:rsidRDefault="00265BA0" w:rsidP="00265BA0">
      <w:pPr>
        <w:pStyle w:val="ONUMA"/>
        <w:numPr>
          <w:ilvl w:val="0"/>
          <w:numId w:val="0"/>
        </w:numPr>
        <w:spacing w:after="0"/>
        <w:ind w:left="567"/>
        <w:rPr>
          <w:rtl/>
        </w:rPr>
      </w:pPr>
      <w:r>
        <w:rPr>
          <w:rFonts w:hint="cs"/>
          <w:rtl/>
        </w:rPr>
        <w:t>(5)</w:t>
      </w:r>
      <w:r>
        <w:rPr>
          <w:rtl/>
        </w:rPr>
        <w:tab/>
        <w:t xml:space="preserve">واللجنة التنفيذية لاتحاد باريس، الدورة </w:t>
      </w:r>
      <w:r>
        <w:rPr>
          <w:rFonts w:hint="cs"/>
          <w:rtl/>
        </w:rPr>
        <w:t>الرابعة</w:t>
      </w:r>
      <w:r>
        <w:rPr>
          <w:rtl/>
        </w:rPr>
        <w:t xml:space="preserve"> والستون (العادية </w:t>
      </w:r>
      <w:r>
        <w:rPr>
          <w:rFonts w:hint="cs"/>
          <w:rtl/>
        </w:rPr>
        <w:t>60</w:t>
      </w:r>
      <w:r>
        <w:rPr>
          <w:rtl/>
        </w:rPr>
        <w:t>)</w:t>
      </w:r>
    </w:p>
    <w:p w14:paraId="5425BC7D" w14:textId="1D757709" w:rsidR="00265BA0" w:rsidRDefault="00265BA0" w:rsidP="00265BA0">
      <w:pPr>
        <w:pStyle w:val="ONUMA"/>
        <w:numPr>
          <w:ilvl w:val="0"/>
          <w:numId w:val="0"/>
        </w:numPr>
        <w:spacing w:after="0"/>
        <w:ind w:left="567"/>
        <w:rPr>
          <w:rtl/>
        </w:rPr>
      </w:pPr>
      <w:r>
        <w:rPr>
          <w:rFonts w:hint="cs"/>
          <w:rtl/>
        </w:rPr>
        <w:t>(6)</w:t>
      </w:r>
      <w:r>
        <w:rPr>
          <w:rtl/>
        </w:rPr>
        <w:tab/>
        <w:t xml:space="preserve">وجمعية اتحاد برن، الدورة </w:t>
      </w:r>
      <w:r>
        <w:rPr>
          <w:rFonts w:hint="cs"/>
          <w:rtl/>
        </w:rPr>
        <w:t>الرابعة</w:t>
      </w:r>
      <w:r>
        <w:rPr>
          <w:rtl/>
        </w:rPr>
        <w:t xml:space="preserve"> والخمسون (</w:t>
      </w:r>
      <w:r>
        <w:rPr>
          <w:rFonts w:hint="cs"/>
          <w:rtl/>
        </w:rPr>
        <w:t>الاستثنائية 28</w:t>
      </w:r>
      <w:r>
        <w:rPr>
          <w:rtl/>
        </w:rPr>
        <w:t>)</w:t>
      </w:r>
      <w:r>
        <w:rPr>
          <w:rFonts w:hint="cs"/>
          <w:rtl/>
        </w:rPr>
        <w:t xml:space="preserve"> </w:t>
      </w:r>
    </w:p>
    <w:p w14:paraId="46BCD8EF" w14:textId="320BE4AD" w:rsidR="00265BA0" w:rsidRDefault="00265BA0" w:rsidP="00265BA0">
      <w:pPr>
        <w:pStyle w:val="ONUMA"/>
        <w:numPr>
          <w:ilvl w:val="0"/>
          <w:numId w:val="0"/>
        </w:numPr>
        <w:spacing w:after="0"/>
        <w:ind w:left="567"/>
        <w:rPr>
          <w:rtl/>
        </w:rPr>
      </w:pPr>
      <w:r>
        <w:rPr>
          <w:rFonts w:hint="cs"/>
          <w:rtl/>
        </w:rPr>
        <w:t>(7)</w:t>
      </w:r>
      <w:r>
        <w:rPr>
          <w:rtl/>
        </w:rPr>
        <w:tab/>
        <w:t xml:space="preserve">واللجنة التنفيذية لاتحاد برن، الدورة </w:t>
      </w:r>
      <w:r>
        <w:rPr>
          <w:rFonts w:hint="cs"/>
          <w:rtl/>
        </w:rPr>
        <w:t>السبعون</w:t>
      </w:r>
      <w:r>
        <w:rPr>
          <w:rtl/>
        </w:rPr>
        <w:t xml:space="preserve"> (العادية </w:t>
      </w:r>
      <w:r>
        <w:rPr>
          <w:rFonts w:hint="cs"/>
          <w:rtl/>
        </w:rPr>
        <w:t>55</w:t>
      </w:r>
      <w:r>
        <w:rPr>
          <w:rtl/>
        </w:rPr>
        <w:t>)</w:t>
      </w:r>
    </w:p>
    <w:p w14:paraId="55DB1447" w14:textId="537327BD" w:rsidR="00265BA0" w:rsidRDefault="00265BA0" w:rsidP="00265BA0">
      <w:pPr>
        <w:pStyle w:val="ONUMA"/>
        <w:numPr>
          <w:ilvl w:val="0"/>
          <w:numId w:val="0"/>
        </w:numPr>
        <w:spacing w:after="0"/>
        <w:ind w:left="567"/>
        <w:rPr>
          <w:rtl/>
        </w:rPr>
      </w:pPr>
      <w:r>
        <w:rPr>
          <w:rFonts w:hint="cs"/>
          <w:rtl/>
        </w:rPr>
        <w:t>(8)</w:t>
      </w:r>
      <w:r>
        <w:rPr>
          <w:rtl/>
        </w:rPr>
        <w:tab/>
        <w:t xml:space="preserve">وجمعية اتحاد مدريد، الدورة </w:t>
      </w:r>
      <w:r>
        <w:rPr>
          <w:rFonts w:hint="cs"/>
          <w:rtl/>
        </w:rPr>
        <w:t>الثامنة</w:t>
      </w:r>
      <w:r>
        <w:rPr>
          <w:rtl/>
        </w:rPr>
        <w:t xml:space="preserve"> والخمسون (</w:t>
      </w:r>
      <w:r>
        <w:rPr>
          <w:rFonts w:hint="cs"/>
          <w:rtl/>
        </w:rPr>
        <w:t>الاستثنائية 33</w:t>
      </w:r>
      <w:r>
        <w:rPr>
          <w:rtl/>
        </w:rPr>
        <w:t>)</w:t>
      </w:r>
    </w:p>
    <w:p w14:paraId="50A5BE42" w14:textId="5EE800F5" w:rsidR="00265BA0" w:rsidRDefault="00265BA0" w:rsidP="00265BA0">
      <w:pPr>
        <w:pStyle w:val="ONUMA"/>
        <w:numPr>
          <w:ilvl w:val="0"/>
          <w:numId w:val="0"/>
        </w:numPr>
        <w:spacing w:after="0"/>
        <w:ind w:left="567"/>
        <w:rPr>
          <w:rtl/>
        </w:rPr>
      </w:pPr>
      <w:r>
        <w:rPr>
          <w:rFonts w:hint="cs"/>
          <w:rtl/>
        </w:rPr>
        <w:t>(9)</w:t>
      </w:r>
      <w:r>
        <w:rPr>
          <w:rtl/>
        </w:rPr>
        <w:tab/>
        <w:t xml:space="preserve">وجمعية اتحاد لاهاي، الدورة </w:t>
      </w:r>
      <w:r>
        <w:rPr>
          <w:rFonts w:hint="cs"/>
          <w:rtl/>
        </w:rPr>
        <w:t>الرابعة</w:t>
      </w:r>
      <w:r>
        <w:rPr>
          <w:rtl/>
        </w:rPr>
        <w:t xml:space="preserve"> والأربعون (</w:t>
      </w:r>
      <w:r>
        <w:rPr>
          <w:rFonts w:hint="cs"/>
          <w:rtl/>
        </w:rPr>
        <w:t>الاستثنائية 20</w:t>
      </w:r>
      <w:r>
        <w:rPr>
          <w:rtl/>
        </w:rPr>
        <w:t>)</w:t>
      </w:r>
    </w:p>
    <w:p w14:paraId="0180DB59" w14:textId="129505FB" w:rsidR="00265BA0" w:rsidRDefault="00265BA0" w:rsidP="00265BA0">
      <w:pPr>
        <w:pStyle w:val="ONUMA"/>
        <w:numPr>
          <w:ilvl w:val="0"/>
          <w:numId w:val="0"/>
        </w:numPr>
        <w:spacing w:after="0"/>
        <w:ind w:left="567"/>
        <w:rPr>
          <w:rtl/>
        </w:rPr>
      </w:pPr>
      <w:r>
        <w:rPr>
          <w:rFonts w:hint="cs"/>
          <w:rtl/>
        </w:rPr>
        <w:t>(10)</w:t>
      </w:r>
      <w:r>
        <w:rPr>
          <w:rtl/>
        </w:rPr>
        <w:tab/>
        <w:t xml:space="preserve">وجمعية اتحاد نيس، الدورة </w:t>
      </w:r>
      <w:r>
        <w:rPr>
          <w:rFonts w:hint="cs"/>
          <w:rtl/>
        </w:rPr>
        <w:t>الرابعة</w:t>
      </w:r>
      <w:r>
        <w:rPr>
          <w:rtl/>
        </w:rPr>
        <w:t xml:space="preserve"> والأربعون (</w:t>
      </w:r>
      <w:r>
        <w:rPr>
          <w:rFonts w:hint="cs"/>
          <w:rtl/>
        </w:rPr>
        <w:t>الاستثنائية 18</w:t>
      </w:r>
      <w:r>
        <w:rPr>
          <w:rtl/>
        </w:rPr>
        <w:t>)</w:t>
      </w:r>
    </w:p>
    <w:p w14:paraId="476B91FD" w14:textId="6DC35665" w:rsidR="00265BA0" w:rsidRDefault="00265BA0" w:rsidP="00265BA0">
      <w:pPr>
        <w:pStyle w:val="ONUMA"/>
        <w:numPr>
          <w:ilvl w:val="0"/>
          <w:numId w:val="0"/>
        </w:numPr>
        <w:spacing w:after="0"/>
        <w:ind w:left="567"/>
        <w:rPr>
          <w:rtl/>
        </w:rPr>
      </w:pPr>
      <w:r>
        <w:rPr>
          <w:rFonts w:hint="cs"/>
          <w:rtl/>
        </w:rPr>
        <w:t>(11)</w:t>
      </w:r>
      <w:r>
        <w:rPr>
          <w:rtl/>
        </w:rPr>
        <w:tab/>
        <w:t xml:space="preserve">وجمعية اتحاد لشبونة، الدورة </w:t>
      </w:r>
      <w:r>
        <w:rPr>
          <w:rFonts w:hint="cs"/>
          <w:rtl/>
        </w:rPr>
        <w:t>الحادية والأربعون</w:t>
      </w:r>
      <w:r>
        <w:rPr>
          <w:rtl/>
        </w:rPr>
        <w:t xml:space="preserve"> (</w:t>
      </w:r>
      <w:r>
        <w:rPr>
          <w:rFonts w:hint="cs"/>
          <w:rtl/>
        </w:rPr>
        <w:t>الاستثنائية 16</w:t>
      </w:r>
      <w:r>
        <w:rPr>
          <w:rtl/>
        </w:rPr>
        <w:t>)</w:t>
      </w:r>
    </w:p>
    <w:p w14:paraId="04CC7AA5" w14:textId="01C38ED1" w:rsidR="00265BA0" w:rsidRDefault="00265BA0" w:rsidP="00265BA0">
      <w:pPr>
        <w:pStyle w:val="ONUMA"/>
        <w:numPr>
          <w:ilvl w:val="0"/>
          <w:numId w:val="0"/>
        </w:numPr>
        <w:spacing w:after="0"/>
        <w:ind w:left="567"/>
        <w:rPr>
          <w:rtl/>
        </w:rPr>
      </w:pPr>
      <w:r>
        <w:rPr>
          <w:rFonts w:hint="cs"/>
          <w:rtl/>
        </w:rPr>
        <w:t>(12)</w:t>
      </w:r>
      <w:r>
        <w:rPr>
          <w:rtl/>
        </w:rPr>
        <w:tab/>
        <w:t xml:space="preserve">وجمعية اتحاد لوكارنو، الدورة </w:t>
      </w:r>
      <w:r>
        <w:rPr>
          <w:rFonts w:hint="cs"/>
          <w:rtl/>
        </w:rPr>
        <w:t>الرابعة</w:t>
      </w:r>
      <w:r>
        <w:rPr>
          <w:rtl/>
        </w:rPr>
        <w:t xml:space="preserve"> والأربعون (</w:t>
      </w:r>
      <w:r>
        <w:rPr>
          <w:rFonts w:hint="cs"/>
          <w:rtl/>
        </w:rPr>
        <w:t>الاستثنائية 19</w:t>
      </w:r>
      <w:r>
        <w:rPr>
          <w:rtl/>
        </w:rPr>
        <w:t>)</w:t>
      </w:r>
    </w:p>
    <w:p w14:paraId="3389C1D1" w14:textId="535E3E25" w:rsidR="00265BA0" w:rsidRDefault="00265BA0" w:rsidP="00265BA0">
      <w:pPr>
        <w:pStyle w:val="ONUMA"/>
        <w:numPr>
          <w:ilvl w:val="0"/>
          <w:numId w:val="0"/>
        </w:numPr>
        <w:spacing w:after="0"/>
        <w:ind w:left="567"/>
        <w:rPr>
          <w:rtl/>
        </w:rPr>
      </w:pPr>
      <w:r>
        <w:rPr>
          <w:rFonts w:hint="cs"/>
          <w:rtl/>
        </w:rPr>
        <w:t>(13)</w:t>
      </w:r>
      <w:r>
        <w:rPr>
          <w:rtl/>
        </w:rPr>
        <w:tab/>
        <w:t xml:space="preserve">وجمعية اتحاد التصنيف الدولي للبراءات، الدورة </w:t>
      </w:r>
      <w:r>
        <w:rPr>
          <w:rFonts w:hint="cs"/>
          <w:rtl/>
        </w:rPr>
        <w:t>الخامسة</w:t>
      </w:r>
      <w:r>
        <w:rPr>
          <w:rtl/>
        </w:rPr>
        <w:t xml:space="preserve"> والأربعون (</w:t>
      </w:r>
      <w:r>
        <w:rPr>
          <w:rFonts w:hint="cs"/>
          <w:rtl/>
        </w:rPr>
        <w:t>الاستثنائية 21</w:t>
      </w:r>
      <w:r>
        <w:rPr>
          <w:rtl/>
        </w:rPr>
        <w:t>)</w:t>
      </w:r>
    </w:p>
    <w:p w14:paraId="46DD3968" w14:textId="3BF6D3A7" w:rsidR="00265BA0" w:rsidRDefault="00265BA0" w:rsidP="00265BA0">
      <w:pPr>
        <w:pStyle w:val="ONUMA"/>
        <w:numPr>
          <w:ilvl w:val="0"/>
          <w:numId w:val="0"/>
        </w:numPr>
        <w:spacing w:after="0"/>
        <w:ind w:left="567"/>
        <w:rPr>
          <w:rtl/>
        </w:rPr>
      </w:pPr>
      <w:r>
        <w:rPr>
          <w:rFonts w:hint="cs"/>
          <w:rtl/>
        </w:rPr>
        <w:t>(14)</w:t>
      </w:r>
      <w:r>
        <w:rPr>
          <w:rtl/>
        </w:rPr>
        <w:tab/>
        <w:t xml:space="preserve">وجمعية اتحاد معاهدة التعاون بشأن البراءات، الدورة </w:t>
      </w:r>
      <w:r>
        <w:rPr>
          <w:rFonts w:hint="cs"/>
          <w:rtl/>
        </w:rPr>
        <w:t>السادسة</w:t>
      </w:r>
      <w:r>
        <w:rPr>
          <w:rtl/>
        </w:rPr>
        <w:t xml:space="preserve"> والخمسون (</w:t>
      </w:r>
      <w:r>
        <w:rPr>
          <w:rFonts w:hint="cs"/>
          <w:rtl/>
        </w:rPr>
        <w:t>الاستثنائية 32</w:t>
      </w:r>
      <w:r>
        <w:rPr>
          <w:rtl/>
        </w:rPr>
        <w:t>)</w:t>
      </w:r>
    </w:p>
    <w:p w14:paraId="2FF01363" w14:textId="6A3DDF84" w:rsidR="00265BA0" w:rsidRDefault="00265BA0" w:rsidP="00265BA0">
      <w:pPr>
        <w:pStyle w:val="ONUMA"/>
        <w:numPr>
          <w:ilvl w:val="0"/>
          <w:numId w:val="0"/>
        </w:numPr>
        <w:spacing w:after="0"/>
        <w:ind w:left="567"/>
        <w:rPr>
          <w:rtl/>
        </w:rPr>
      </w:pPr>
      <w:r>
        <w:rPr>
          <w:rFonts w:hint="cs"/>
          <w:rtl/>
        </w:rPr>
        <w:t>(15)</w:t>
      </w:r>
      <w:r>
        <w:rPr>
          <w:rtl/>
        </w:rPr>
        <w:tab/>
        <w:t xml:space="preserve">وجمعية اتحاد بودابست، الدورة </w:t>
      </w:r>
      <w:r>
        <w:rPr>
          <w:rFonts w:hint="cs"/>
          <w:rtl/>
        </w:rPr>
        <w:t>الحادية والأربعون</w:t>
      </w:r>
      <w:r>
        <w:rPr>
          <w:rtl/>
        </w:rPr>
        <w:t xml:space="preserve"> (</w:t>
      </w:r>
      <w:r>
        <w:rPr>
          <w:rFonts w:hint="cs"/>
          <w:rtl/>
        </w:rPr>
        <w:t>الاستثنائية 19</w:t>
      </w:r>
      <w:r>
        <w:rPr>
          <w:rtl/>
        </w:rPr>
        <w:t>)</w:t>
      </w:r>
    </w:p>
    <w:p w14:paraId="2824972E" w14:textId="311C5632" w:rsidR="00265BA0" w:rsidRDefault="00265BA0" w:rsidP="00265BA0">
      <w:pPr>
        <w:pStyle w:val="ONUMA"/>
        <w:numPr>
          <w:ilvl w:val="0"/>
          <w:numId w:val="0"/>
        </w:numPr>
        <w:spacing w:after="0"/>
        <w:ind w:left="567"/>
        <w:rPr>
          <w:rtl/>
        </w:rPr>
      </w:pPr>
      <w:r>
        <w:rPr>
          <w:rFonts w:hint="cs"/>
          <w:rtl/>
        </w:rPr>
        <w:t>(16)</w:t>
      </w:r>
      <w:r>
        <w:rPr>
          <w:rtl/>
        </w:rPr>
        <w:tab/>
        <w:t xml:space="preserve">وجمعية اتحاد فيينا، الدورة </w:t>
      </w:r>
      <w:r>
        <w:rPr>
          <w:rFonts w:hint="cs"/>
          <w:rtl/>
        </w:rPr>
        <w:t>السابعة</w:t>
      </w:r>
      <w:r>
        <w:rPr>
          <w:rtl/>
        </w:rPr>
        <w:t xml:space="preserve"> والثلاثون (</w:t>
      </w:r>
      <w:r>
        <w:rPr>
          <w:rFonts w:hint="cs"/>
          <w:rtl/>
        </w:rPr>
        <w:t>الاستثنائية 17</w:t>
      </w:r>
      <w:r>
        <w:rPr>
          <w:rtl/>
        </w:rPr>
        <w:t>)</w:t>
      </w:r>
    </w:p>
    <w:p w14:paraId="1EC88DDD" w14:textId="7749B35E" w:rsidR="00265BA0" w:rsidRDefault="00265BA0" w:rsidP="00265BA0">
      <w:pPr>
        <w:pStyle w:val="ONUMA"/>
        <w:numPr>
          <w:ilvl w:val="0"/>
          <w:numId w:val="0"/>
        </w:numPr>
        <w:spacing w:after="0"/>
        <w:ind w:left="567"/>
        <w:rPr>
          <w:rtl/>
        </w:rPr>
      </w:pPr>
      <w:r>
        <w:rPr>
          <w:rFonts w:hint="cs"/>
          <w:rtl/>
        </w:rPr>
        <w:t>(17)</w:t>
      </w:r>
      <w:r>
        <w:rPr>
          <w:rtl/>
        </w:rPr>
        <w:tab/>
        <w:t xml:space="preserve">وجمعية معاهدة الويبو بشأن حق المؤلف، الدورة </w:t>
      </w:r>
      <w:r>
        <w:rPr>
          <w:rFonts w:hint="cs"/>
          <w:rtl/>
        </w:rPr>
        <w:t>الرابعة</w:t>
      </w:r>
      <w:r>
        <w:rPr>
          <w:rtl/>
        </w:rPr>
        <w:t xml:space="preserve"> والعشرون (</w:t>
      </w:r>
      <w:r>
        <w:rPr>
          <w:rFonts w:hint="cs"/>
          <w:rtl/>
        </w:rPr>
        <w:t>الاستثنائية 13</w:t>
      </w:r>
      <w:r>
        <w:rPr>
          <w:rtl/>
        </w:rPr>
        <w:t>)</w:t>
      </w:r>
    </w:p>
    <w:p w14:paraId="0EF71C13" w14:textId="5811F090" w:rsidR="00265BA0" w:rsidRDefault="00265BA0" w:rsidP="00265BA0">
      <w:pPr>
        <w:pStyle w:val="ONUMA"/>
        <w:numPr>
          <w:ilvl w:val="0"/>
          <w:numId w:val="0"/>
        </w:numPr>
        <w:spacing w:after="0"/>
        <w:ind w:left="567"/>
        <w:rPr>
          <w:rtl/>
        </w:rPr>
      </w:pPr>
      <w:r>
        <w:rPr>
          <w:rFonts w:hint="cs"/>
          <w:rtl/>
        </w:rPr>
        <w:t>(18)</w:t>
      </w:r>
      <w:r>
        <w:rPr>
          <w:rtl/>
        </w:rPr>
        <w:tab/>
        <w:t xml:space="preserve">وجمعية معاهدة الويبو بشأن الأداء والتسجيل الصوتي، الدورة </w:t>
      </w:r>
      <w:r>
        <w:rPr>
          <w:rFonts w:hint="cs"/>
          <w:rtl/>
        </w:rPr>
        <w:t>الرابعة</w:t>
      </w:r>
      <w:r>
        <w:rPr>
          <w:rtl/>
        </w:rPr>
        <w:t xml:space="preserve"> والعشرون (</w:t>
      </w:r>
      <w:r>
        <w:rPr>
          <w:rFonts w:hint="cs"/>
          <w:rtl/>
        </w:rPr>
        <w:t>الاستثنائية 13</w:t>
      </w:r>
      <w:r>
        <w:rPr>
          <w:rtl/>
        </w:rPr>
        <w:t>)</w:t>
      </w:r>
    </w:p>
    <w:p w14:paraId="38FCAEA3" w14:textId="1578331E" w:rsidR="00265BA0" w:rsidRDefault="00265BA0" w:rsidP="00265BA0">
      <w:pPr>
        <w:pStyle w:val="ONUMA"/>
        <w:numPr>
          <w:ilvl w:val="0"/>
          <w:numId w:val="0"/>
        </w:numPr>
        <w:spacing w:after="0"/>
        <w:ind w:left="567"/>
        <w:rPr>
          <w:rtl/>
        </w:rPr>
      </w:pPr>
      <w:r>
        <w:rPr>
          <w:rFonts w:hint="cs"/>
          <w:rtl/>
        </w:rPr>
        <w:t>(19)</w:t>
      </w:r>
      <w:r>
        <w:rPr>
          <w:rtl/>
        </w:rPr>
        <w:tab/>
        <w:t xml:space="preserve">وجمعية معاهدة قانون البراءات، الدورة </w:t>
      </w:r>
      <w:r>
        <w:rPr>
          <w:rFonts w:hint="cs"/>
          <w:rtl/>
        </w:rPr>
        <w:t>الثالثة و</w:t>
      </w:r>
      <w:r>
        <w:rPr>
          <w:rtl/>
        </w:rPr>
        <w:t>العشرون (</w:t>
      </w:r>
      <w:r>
        <w:rPr>
          <w:rFonts w:hint="cs"/>
          <w:rtl/>
        </w:rPr>
        <w:t>الاستثنائية 13</w:t>
      </w:r>
      <w:r>
        <w:rPr>
          <w:rtl/>
        </w:rPr>
        <w:t>)</w:t>
      </w:r>
    </w:p>
    <w:p w14:paraId="50C483B9" w14:textId="2974F52E" w:rsidR="00265BA0" w:rsidRDefault="00265BA0" w:rsidP="00265BA0">
      <w:pPr>
        <w:pStyle w:val="ONUMA"/>
        <w:numPr>
          <w:ilvl w:val="0"/>
          <w:numId w:val="0"/>
        </w:numPr>
        <w:spacing w:after="0"/>
        <w:ind w:left="567"/>
        <w:rPr>
          <w:rtl/>
        </w:rPr>
      </w:pPr>
      <w:r>
        <w:rPr>
          <w:rFonts w:hint="cs"/>
          <w:rtl/>
        </w:rPr>
        <w:lastRenderedPageBreak/>
        <w:t>(20)</w:t>
      </w:r>
      <w:r>
        <w:rPr>
          <w:rtl/>
        </w:rPr>
        <w:tab/>
        <w:t xml:space="preserve">وجمعية معاهدة سنغافورة بشأن قانون العلامات، الدورة </w:t>
      </w:r>
      <w:r>
        <w:rPr>
          <w:rFonts w:hint="cs"/>
          <w:rtl/>
        </w:rPr>
        <w:t>السابعة</w:t>
      </w:r>
      <w:r>
        <w:rPr>
          <w:rtl/>
        </w:rPr>
        <w:t xml:space="preserve"> عشرة (</w:t>
      </w:r>
      <w:r>
        <w:rPr>
          <w:rFonts w:hint="cs"/>
          <w:rtl/>
        </w:rPr>
        <w:t>الاستثنائية 9</w:t>
      </w:r>
      <w:r>
        <w:rPr>
          <w:rtl/>
        </w:rPr>
        <w:t>)</w:t>
      </w:r>
    </w:p>
    <w:p w14:paraId="1DFE2840" w14:textId="431CF713" w:rsidR="00265BA0" w:rsidRDefault="00265BA0" w:rsidP="00265BA0">
      <w:pPr>
        <w:pStyle w:val="ONUMA"/>
        <w:numPr>
          <w:ilvl w:val="0"/>
          <w:numId w:val="0"/>
        </w:numPr>
        <w:spacing w:after="0"/>
        <w:ind w:left="567"/>
        <w:rPr>
          <w:rtl/>
        </w:rPr>
      </w:pPr>
      <w:r>
        <w:rPr>
          <w:rFonts w:hint="cs"/>
          <w:rtl/>
        </w:rPr>
        <w:t>(21)</w:t>
      </w:r>
      <w:r>
        <w:rPr>
          <w:rtl/>
        </w:rPr>
        <w:tab/>
        <w:t>وجمعية معاهدة مراكش [معاهدة مراكش لتيسير النفاذ إلى المصنفات المنشورة لفائدة الأشخاص المكفوفين أو معاقي البصر أو ذوي إعاقات أخرى في قراءة المطبوعات</w:t>
      </w:r>
      <w:r w:rsidR="00E73D96">
        <w:rPr>
          <w:rFonts w:hint="cs"/>
          <w:rtl/>
        </w:rPr>
        <w:t>]</w:t>
      </w:r>
      <w:r>
        <w:rPr>
          <w:rtl/>
        </w:rPr>
        <w:t xml:space="preserve">، الدورة العادية </w:t>
      </w:r>
      <w:r>
        <w:rPr>
          <w:rFonts w:hint="cs"/>
          <w:rtl/>
        </w:rPr>
        <w:t>التاسعة</w:t>
      </w:r>
    </w:p>
    <w:p w14:paraId="3A5AE323" w14:textId="0735DC7C" w:rsidR="00265BA0" w:rsidRDefault="00265BA0" w:rsidP="000C350F">
      <w:pPr>
        <w:pStyle w:val="ONUMA"/>
        <w:numPr>
          <w:ilvl w:val="0"/>
          <w:numId w:val="0"/>
        </w:numPr>
        <w:ind w:left="567"/>
      </w:pPr>
      <w:r>
        <w:rPr>
          <w:rFonts w:hint="cs"/>
          <w:rtl/>
        </w:rPr>
        <w:t>(22)</w:t>
      </w:r>
      <w:r>
        <w:rPr>
          <w:rtl/>
        </w:rPr>
        <w:tab/>
        <w:t xml:space="preserve">وجمعية بيجين بشأن الأداء السمعي البصري، الدورة العادية </w:t>
      </w:r>
      <w:r>
        <w:rPr>
          <w:rFonts w:hint="cs"/>
          <w:rtl/>
        </w:rPr>
        <w:t>الخامسة</w:t>
      </w:r>
    </w:p>
    <w:p w14:paraId="3241E9BF" w14:textId="33D9D011" w:rsidR="005F1748" w:rsidRPr="005F1748" w:rsidRDefault="005F1748" w:rsidP="000C350F">
      <w:pPr>
        <w:pStyle w:val="ONUMA"/>
        <w:rPr>
          <w:rtl/>
        </w:rPr>
      </w:pPr>
      <w:r w:rsidRPr="005F1748">
        <w:rPr>
          <w:rtl/>
        </w:rPr>
        <w:t>وترد في الوثيقة</w:t>
      </w:r>
      <w:r w:rsidRPr="005F1748">
        <w:rPr>
          <w:rFonts w:hint="cs"/>
          <w:rtl/>
        </w:rPr>
        <w:t> </w:t>
      </w:r>
      <w:hyperlink r:id="rId12" w:history="1">
        <w:r w:rsidRPr="00FE0337">
          <w:rPr>
            <w:color w:val="0000FF"/>
            <w:u w:val="single"/>
          </w:rPr>
          <w:t>A/6</w:t>
        </w:r>
        <w:r w:rsidR="00730AD3" w:rsidRPr="00FE0337">
          <w:rPr>
            <w:color w:val="0000FF"/>
            <w:u w:val="single"/>
          </w:rPr>
          <w:t>5</w:t>
        </w:r>
        <w:r w:rsidRPr="00FE0337">
          <w:rPr>
            <w:color w:val="0000FF"/>
            <w:u w:val="single"/>
          </w:rPr>
          <w:t>/INF/1 Rev.</w:t>
        </w:r>
      </w:hyperlink>
      <w:r w:rsidRPr="005F1748">
        <w:rPr>
          <w:rtl/>
        </w:rPr>
        <w:t xml:space="preserve"> قائمة بالأعضاء في الجمعيات والمراقبين المقبولين في دوراتها </w:t>
      </w:r>
      <w:r w:rsidRPr="005F1748">
        <w:rPr>
          <w:rFonts w:hint="cs"/>
          <w:rtl/>
        </w:rPr>
        <w:t>اعتبارا</w:t>
      </w:r>
      <w:r w:rsidR="00730AD3" w:rsidRPr="0001227A">
        <w:rPr>
          <w:rFonts w:hint="cs"/>
          <w:rtl/>
        </w:rPr>
        <w:t>ً</w:t>
      </w:r>
      <w:r w:rsidRPr="005F1748">
        <w:rPr>
          <w:rFonts w:hint="cs"/>
          <w:rtl/>
        </w:rPr>
        <w:t xml:space="preserve"> من </w:t>
      </w:r>
      <w:r w:rsidR="00730AD3" w:rsidRPr="0001227A">
        <w:rPr>
          <w:rFonts w:hint="cs"/>
          <w:rtl/>
        </w:rPr>
        <w:t>9</w:t>
      </w:r>
      <w:r w:rsidR="00730AD3" w:rsidRPr="0001227A">
        <w:rPr>
          <w:rFonts w:hint="eastAsia"/>
          <w:rtl/>
        </w:rPr>
        <w:t> </w:t>
      </w:r>
      <w:r w:rsidRPr="005F1748">
        <w:rPr>
          <w:rFonts w:hint="cs"/>
          <w:rtl/>
        </w:rPr>
        <w:t>يوليو</w:t>
      </w:r>
      <w:r w:rsidRPr="005F1748">
        <w:rPr>
          <w:rFonts w:hint="eastAsia"/>
          <w:rtl/>
        </w:rPr>
        <w:t> </w:t>
      </w:r>
      <w:r w:rsidR="00730AD3" w:rsidRPr="0001227A">
        <w:rPr>
          <w:rFonts w:hint="cs"/>
          <w:rtl/>
        </w:rPr>
        <w:t>2024</w:t>
      </w:r>
      <w:r w:rsidRPr="005F1748">
        <w:rPr>
          <w:rtl/>
        </w:rPr>
        <w:t>.</w:t>
      </w:r>
    </w:p>
    <w:p w14:paraId="25B11C81" w14:textId="6E801C0F" w:rsidR="005F1748" w:rsidRPr="005F1748" w:rsidRDefault="005F1748" w:rsidP="000C350F">
      <w:pPr>
        <w:pStyle w:val="ONUMA"/>
      </w:pPr>
      <w:r w:rsidRPr="005F1748">
        <w:rPr>
          <w:rtl/>
        </w:rPr>
        <w:t>وترأس الأشخاص التالي ذكرهم الاجتماعات التي تناولت البنود التالية من جدول الأعمال (الوثيقة</w:t>
      </w:r>
      <w:r w:rsidRPr="005F1748">
        <w:rPr>
          <w:rFonts w:hint="eastAsia"/>
          <w:rtl/>
        </w:rPr>
        <w:t> </w:t>
      </w:r>
      <w:hyperlink r:id="rId13" w:history="1">
        <w:r w:rsidRPr="00FE0337">
          <w:rPr>
            <w:color w:val="0000FF"/>
            <w:u w:val="single"/>
          </w:rPr>
          <w:t>A/6</w:t>
        </w:r>
        <w:r w:rsidR="00730AD3" w:rsidRPr="00FE0337">
          <w:rPr>
            <w:color w:val="0000FF"/>
            <w:u w:val="single"/>
          </w:rPr>
          <w:t>5</w:t>
        </w:r>
        <w:r w:rsidRPr="00FE0337">
          <w:rPr>
            <w:color w:val="0000FF"/>
            <w:u w:val="single"/>
          </w:rPr>
          <w:t>/1</w:t>
        </w:r>
      </w:hyperlink>
      <w:r w:rsidRPr="005F1748">
        <w:rPr>
          <w:rtl/>
        </w:rPr>
        <w:t>)</w:t>
      </w:r>
      <w:r w:rsidRPr="005F1748">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5F1748" w:rsidRPr="005F1748" w14:paraId="4832EE12" w14:textId="77777777" w:rsidTr="0099767F">
        <w:trPr>
          <w:trHeight w:val="778"/>
        </w:trPr>
        <w:tc>
          <w:tcPr>
            <w:tcW w:w="2605" w:type="pct"/>
            <w:tcBorders>
              <w:top w:val="nil"/>
              <w:left w:val="nil"/>
              <w:bottom w:val="nil"/>
              <w:right w:val="nil"/>
            </w:tcBorders>
          </w:tcPr>
          <w:p w14:paraId="169F4BB8" w14:textId="6447870B" w:rsidR="005F1748" w:rsidRPr="005F1748" w:rsidRDefault="005F1748" w:rsidP="005F1748">
            <w:pPr>
              <w:spacing w:after="220"/>
              <w:rPr>
                <w:rtl/>
              </w:rPr>
            </w:pPr>
            <w:r w:rsidRPr="005F1748">
              <w:rPr>
                <w:rFonts w:hint="cs"/>
                <w:rtl/>
              </w:rPr>
              <w:t xml:space="preserve">البنود 1 و2 و3 </w:t>
            </w:r>
            <w:r w:rsidRPr="005F1748">
              <w:rPr>
                <w:rtl/>
              </w:rPr>
              <w:t xml:space="preserve">و4 </w:t>
            </w:r>
            <w:r w:rsidRPr="005F1748">
              <w:rPr>
                <w:rFonts w:hint="cs"/>
                <w:rtl/>
              </w:rPr>
              <w:t xml:space="preserve">و6 و8 و9 </w:t>
            </w:r>
            <w:r w:rsidRPr="005F1748">
              <w:rPr>
                <w:rtl/>
              </w:rPr>
              <w:t xml:space="preserve">و10 </w:t>
            </w:r>
            <w:r w:rsidRPr="005F1748">
              <w:rPr>
                <w:rFonts w:hint="cs"/>
                <w:rtl/>
              </w:rPr>
              <w:t>و14 و1</w:t>
            </w:r>
            <w:r w:rsidR="00136172" w:rsidRPr="00136172">
              <w:rPr>
                <w:rFonts w:hint="cs"/>
                <w:rtl/>
              </w:rPr>
              <w:t>7</w:t>
            </w:r>
            <w:r w:rsidRPr="005F1748">
              <w:rPr>
                <w:rFonts w:hint="cs"/>
                <w:rtl/>
              </w:rPr>
              <w:t xml:space="preserve"> </w:t>
            </w:r>
            <w:r w:rsidR="00136172" w:rsidRPr="00136172">
              <w:rPr>
                <w:rFonts w:hint="cs"/>
                <w:rtl/>
              </w:rPr>
              <w:t>و18</w:t>
            </w:r>
            <w:r w:rsidRPr="005F1748">
              <w:rPr>
                <w:rFonts w:hint="cs"/>
                <w:rtl/>
              </w:rPr>
              <w:t>و2</w:t>
            </w:r>
            <w:r w:rsidR="00136172" w:rsidRPr="00136172">
              <w:rPr>
                <w:rFonts w:hint="cs"/>
                <w:rtl/>
              </w:rPr>
              <w:t>1</w:t>
            </w:r>
            <w:r w:rsidRPr="005F1748">
              <w:rPr>
                <w:rFonts w:hint="cs"/>
                <w:rtl/>
              </w:rPr>
              <w:t xml:space="preserve"> و2</w:t>
            </w:r>
            <w:r w:rsidR="00136172" w:rsidRPr="00136172">
              <w:rPr>
                <w:rFonts w:hint="cs"/>
                <w:rtl/>
              </w:rPr>
              <w:t>2</w:t>
            </w:r>
          </w:p>
        </w:tc>
        <w:tc>
          <w:tcPr>
            <w:tcW w:w="2395" w:type="pct"/>
            <w:tcBorders>
              <w:top w:val="nil"/>
              <w:left w:val="nil"/>
              <w:bottom w:val="nil"/>
              <w:right w:val="nil"/>
            </w:tcBorders>
          </w:tcPr>
          <w:p w14:paraId="782896ED" w14:textId="09A455C3" w:rsidR="005F1748" w:rsidRPr="005F1748" w:rsidRDefault="005F1748" w:rsidP="00136172">
            <w:pPr>
              <w:spacing w:after="220"/>
              <w:rPr>
                <w:rtl/>
              </w:rPr>
            </w:pPr>
            <w:r w:rsidRPr="005F1748">
              <w:rPr>
                <w:rFonts w:hint="cs"/>
                <w:rtl/>
              </w:rPr>
              <w:t>السفير</w:t>
            </w:r>
            <w:r w:rsidRPr="005F1748">
              <w:rPr>
                <w:rtl/>
              </w:rPr>
              <w:t xml:space="preserve"> </w:t>
            </w:r>
            <w:r w:rsidR="00136172" w:rsidRPr="005F1748">
              <w:rPr>
                <w:rtl/>
              </w:rPr>
              <w:t>ألفريدو سويسكوم</w:t>
            </w:r>
            <w:r w:rsidR="00136172" w:rsidRPr="005F1748">
              <w:rPr>
                <w:rFonts w:hint="cs"/>
                <w:rtl/>
              </w:rPr>
              <w:t xml:space="preserve"> </w:t>
            </w:r>
            <w:r w:rsidR="00136172" w:rsidRPr="005F1748">
              <w:rPr>
                <w:rtl/>
              </w:rPr>
              <w:t>(السيد) (بنما)</w:t>
            </w:r>
            <w:r w:rsidRPr="005F1748">
              <w:rPr>
                <w:rtl/>
              </w:rPr>
              <w:br/>
            </w:r>
            <w:r w:rsidRPr="005F1748">
              <w:rPr>
                <w:rFonts w:hint="cs"/>
                <w:rtl/>
              </w:rPr>
              <w:t>رئيس الجمعية العامة للويبو</w:t>
            </w:r>
          </w:p>
        </w:tc>
      </w:tr>
      <w:tr w:rsidR="005F1748" w:rsidRPr="005F1748" w14:paraId="0E394240" w14:textId="77777777" w:rsidTr="0099767F">
        <w:trPr>
          <w:trHeight w:val="778"/>
        </w:trPr>
        <w:tc>
          <w:tcPr>
            <w:tcW w:w="2605" w:type="pct"/>
            <w:tcBorders>
              <w:top w:val="nil"/>
              <w:left w:val="nil"/>
              <w:bottom w:val="nil"/>
              <w:right w:val="nil"/>
            </w:tcBorders>
          </w:tcPr>
          <w:p w14:paraId="64E3F8A3" w14:textId="51AF8057" w:rsidR="005F1748" w:rsidRPr="005F1748" w:rsidRDefault="005F1748" w:rsidP="005F1748">
            <w:pPr>
              <w:spacing w:after="220"/>
              <w:rPr>
                <w:rtl/>
                <w:lang w:val="fr-CH" w:bidi="ar-SY"/>
              </w:rPr>
            </w:pPr>
            <w:r w:rsidRPr="005F1748">
              <w:rPr>
                <w:rFonts w:hint="cs"/>
                <w:rtl/>
                <w:lang w:val="fr-CH" w:bidi="ar-SY"/>
              </w:rPr>
              <w:t>البن</w:t>
            </w:r>
            <w:r w:rsidR="00136172" w:rsidRPr="00136172">
              <w:rPr>
                <w:rFonts w:hint="cs"/>
                <w:rtl/>
                <w:lang w:val="fr-CH" w:bidi="ar-SY"/>
              </w:rPr>
              <w:t>و</w:t>
            </w:r>
            <w:r w:rsidRPr="005F1748">
              <w:rPr>
                <w:rFonts w:hint="cs"/>
                <w:rtl/>
                <w:lang w:val="fr-CH" w:bidi="ar-SY"/>
              </w:rPr>
              <w:t>د 5</w:t>
            </w:r>
            <w:r w:rsidR="00136172" w:rsidRPr="00136172">
              <w:rPr>
                <w:rFonts w:hint="cs"/>
                <w:rtl/>
                <w:lang w:val="fr-CH" w:bidi="ar-SY"/>
              </w:rPr>
              <w:t xml:space="preserve"> و7 و19 و20</w:t>
            </w:r>
          </w:p>
        </w:tc>
        <w:tc>
          <w:tcPr>
            <w:tcW w:w="2395" w:type="pct"/>
            <w:tcBorders>
              <w:top w:val="nil"/>
              <w:left w:val="nil"/>
              <w:bottom w:val="nil"/>
              <w:right w:val="nil"/>
            </w:tcBorders>
          </w:tcPr>
          <w:p w14:paraId="18C665BA" w14:textId="58B46898" w:rsidR="005F1748" w:rsidRPr="005F1748" w:rsidRDefault="00136172" w:rsidP="005F1748">
            <w:pPr>
              <w:spacing w:after="220"/>
              <w:rPr>
                <w:rtl/>
              </w:rPr>
            </w:pPr>
            <w:r w:rsidRPr="00136172">
              <w:rPr>
                <w:rtl/>
              </w:rPr>
              <w:t xml:space="preserve">فيفيين كاتجيونغا </w:t>
            </w:r>
            <w:r w:rsidRPr="00136172">
              <w:rPr>
                <w:rFonts w:hint="cs"/>
                <w:rtl/>
              </w:rPr>
              <w:t xml:space="preserve">(السيدة) </w:t>
            </w:r>
            <w:r w:rsidRPr="00136172">
              <w:rPr>
                <w:rtl/>
              </w:rPr>
              <w:t>(ناميبيا)</w:t>
            </w:r>
            <w:r w:rsidRPr="00136172">
              <w:rPr>
                <w:rFonts w:hint="cs"/>
                <w:rtl/>
              </w:rPr>
              <w:t>،</w:t>
            </w:r>
            <w:r w:rsidRPr="00136172">
              <w:rPr>
                <w:rtl/>
              </w:rPr>
              <w:t xml:space="preserve"> رئيسة للجنة الويبو للتنسيق</w:t>
            </w:r>
          </w:p>
        </w:tc>
      </w:tr>
      <w:tr w:rsidR="005F1748" w:rsidRPr="005F1748" w14:paraId="31316AF8" w14:textId="77777777" w:rsidTr="0099767F">
        <w:trPr>
          <w:trHeight w:val="778"/>
        </w:trPr>
        <w:tc>
          <w:tcPr>
            <w:tcW w:w="2605" w:type="pct"/>
            <w:tcBorders>
              <w:top w:val="nil"/>
              <w:left w:val="nil"/>
              <w:bottom w:val="nil"/>
              <w:right w:val="nil"/>
            </w:tcBorders>
          </w:tcPr>
          <w:p w14:paraId="45AF5523" w14:textId="5A49EBD7" w:rsidR="005F1748" w:rsidRPr="005F1748" w:rsidRDefault="005F1748" w:rsidP="005F1748">
            <w:pPr>
              <w:spacing w:after="220"/>
              <w:rPr>
                <w:rtl/>
              </w:rPr>
            </w:pPr>
            <w:r w:rsidRPr="005F1748">
              <w:rPr>
                <w:rtl/>
              </w:rPr>
              <w:t>البن</w:t>
            </w:r>
            <w:r w:rsidRPr="005F1748">
              <w:rPr>
                <w:rFonts w:hint="cs"/>
                <w:rtl/>
              </w:rPr>
              <w:t xml:space="preserve">د </w:t>
            </w:r>
            <w:r w:rsidR="00136172" w:rsidRPr="00136172">
              <w:rPr>
                <w:rFonts w:hint="cs"/>
                <w:rtl/>
              </w:rPr>
              <w:t>11</w:t>
            </w:r>
          </w:p>
        </w:tc>
        <w:tc>
          <w:tcPr>
            <w:tcW w:w="2395" w:type="pct"/>
            <w:tcBorders>
              <w:top w:val="nil"/>
              <w:left w:val="nil"/>
              <w:bottom w:val="nil"/>
              <w:right w:val="nil"/>
            </w:tcBorders>
          </w:tcPr>
          <w:p w14:paraId="7261E8EB" w14:textId="7427C180" w:rsidR="005F1748" w:rsidRPr="005F1748" w:rsidRDefault="00136172" w:rsidP="005F1748">
            <w:pPr>
              <w:spacing w:after="220"/>
              <w:rPr>
                <w:rtl/>
              </w:rPr>
            </w:pPr>
            <w:r w:rsidRPr="00136172">
              <w:rPr>
                <w:rFonts w:hint="cs"/>
                <w:rtl/>
              </w:rPr>
              <w:t>عبد العزيز القباع</w:t>
            </w:r>
            <w:r w:rsidR="005F1748" w:rsidRPr="005F1748">
              <w:rPr>
                <w:rtl/>
              </w:rPr>
              <w:t xml:space="preserve"> (السيد) (</w:t>
            </w:r>
            <w:r w:rsidRPr="00136172">
              <w:rPr>
                <w:rFonts w:hint="cs"/>
                <w:rtl/>
              </w:rPr>
              <w:t>المملكة العربية السعودية</w:t>
            </w:r>
            <w:r w:rsidR="005F1748" w:rsidRPr="005F1748">
              <w:rPr>
                <w:rtl/>
              </w:rPr>
              <w:t>)</w:t>
            </w:r>
            <w:r w:rsidR="005F1748" w:rsidRPr="005F1748">
              <w:rPr>
                <w:rFonts w:hint="cs"/>
                <w:rtl/>
              </w:rPr>
              <w:t xml:space="preserve">، رئيس </w:t>
            </w:r>
            <w:r w:rsidRPr="00136172">
              <w:rPr>
                <w:rFonts w:hint="cs"/>
                <w:rtl/>
              </w:rPr>
              <w:t>جمعية اتحاد معاهدة التعاون بشأن البراءات</w:t>
            </w:r>
          </w:p>
        </w:tc>
      </w:tr>
      <w:tr w:rsidR="005F1748" w:rsidRPr="005F1748" w14:paraId="76FE69B5" w14:textId="77777777" w:rsidTr="0099767F">
        <w:trPr>
          <w:trHeight w:val="778"/>
        </w:trPr>
        <w:tc>
          <w:tcPr>
            <w:tcW w:w="2605" w:type="pct"/>
            <w:tcBorders>
              <w:top w:val="nil"/>
              <w:left w:val="nil"/>
              <w:bottom w:val="nil"/>
              <w:right w:val="nil"/>
            </w:tcBorders>
          </w:tcPr>
          <w:p w14:paraId="4FE17FA3" w14:textId="44AB74D1" w:rsidR="005F1748" w:rsidRPr="005F1748" w:rsidRDefault="005F1748" w:rsidP="005F1748">
            <w:pPr>
              <w:spacing w:after="220"/>
              <w:rPr>
                <w:rtl/>
              </w:rPr>
            </w:pPr>
            <w:r w:rsidRPr="005F1748">
              <w:rPr>
                <w:rtl/>
              </w:rPr>
              <w:t xml:space="preserve">البند </w:t>
            </w:r>
            <w:r w:rsidRPr="005F1748">
              <w:rPr>
                <w:rFonts w:hint="cs"/>
                <w:rtl/>
              </w:rPr>
              <w:t>1</w:t>
            </w:r>
            <w:r w:rsidR="00136172" w:rsidRPr="00E678CC">
              <w:rPr>
                <w:rFonts w:hint="cs"/>
                <w:rtl/>
              </w:rPr>
              <w:t>2</w:t>
            </w:r>
          </w:p>
        </w:tc>
        <w:tc>
          <w:tcPr>
            <w:tcW w:w="2395" w:type="pct"/>
            <w:tcBorders>
              <w:top w:val="nil"/>
              <w:left w:val="nil"/>
              <w:bottom w:val="nil"/>
              <w:right w:val="nil"/>
            </w:tcBorders>
          </w:tcPr>
          <w:p w14:paraId="18EA7E5D" w14:textId="2E84B808" w:rsidR="005F1748" w:rsidRPr="005F1748" w:rsidRDefault="00E678CC" w:rsidP="005F1748">
            <w:pPr>
              <w:spacing w:after="220"/>
              <w:rPr>
                <w:rtl/>
              </w:rPr>
            </w:pPr>
            <w:r w:rsidRPr="00E678CC">
              <w:rPr>
                <w:rtl/>
              </w:rPr>
              <w:t>لوريتو بريسكي</w:t>
            </w:r>
            <w:r w:rsidRPr="00E678CC">
              <w:rPr>
                <w:rFonts w:hint="cs"/>
                <w:rtl/>
              </w:rPr>
              <w:t xml:space="preserve"> </w:t>
            </w:r>
            <w:r w:rsidR="005F1748" w:rsidRPr="005F1748">
              <w:rPr>
                <w:rFonts w:hint="cs"/>
                <w:rtl/>
              </w:rPr>
              <w:t>(السيد</w:t>
            </w:r>
            <w:r w:rsidRPr="00E678CC">
              <w:rPr>
                <w:rFonts w:hint="cs"/>
                <w:rtl/>
              </w:rPr>
              <w:t>ة</w:t>
            </w:r>
            <w:r w:rsidR="005F1748" w:rsidRPr="005F1748">
              <w:rPr>
                <w:rFonts w:hint="cs"/>
                <w:rtl/>
              </w:rPr>
              <w:t>) (</w:t>
            </w:r>
            <w:r w:rsidRPr="00E678CC">
              <w:rPr>
                <w:rFonts w:hint="cs"/>
                <w:rtl/>
              </w:rPr>
              <w:t>شيلي</w:t>
            </w:r>
            <w:r w:rsidR="005F1748" w:rsidRPr="005F1748">
              <w:rPr>
                <w:rFonts w:hint="cs"/>
                <w:rtl/>
              </w:rPr>
              <w:t>)</w:t>
            </w:r>
            <w:r w:rsidR="005F1748" w:rsidRPr="005F1748">
              <w:rPr>
                <w:rFonts w:hint="cs"/>
                <w:rtl/>
              </w:rPr>
              <w:br/>
              <w:t>رئيس</w:t>
            </w:r>
            <w:r w:rsidRPr="00E678CC">
              <w:rPr>
                <w:rFonts w:hint="cs"/>
                <w:rtl/>
              </w:rPr>
              <w:t>ة</w:t>
            </w:r>
            <w:r w:rsidR="005F1748" w:rsidRPr="005F1748">
              <w:rPr>
                <w:rFonts w:hint="cs"/>
                <w:rtl/>
              </w:rPr>
              <w:t xml:space="preserve"> جمعية اتحاد مدريد</w:t>
            </w:r>
          </w:p>
        </w:tc>
      </w:tr>
      <w:tr w:rsidR="005F1748" w:rsidRPr="005F1748" w14:paraId="65648320" w14:textId="77777777" w:rsidTr="0099767F">
        <w:trPr>
          <w:trHeight w:val="778"/>
        </w:trPr>
        <w:tc>
          <w:tcPr>
            <w:tcW w:w="2605" w:type="pct"/>
            <w:tcBorders>
              <w:top w:val="nil"/>
              <w:left w:val="nil"/>
              <w:bottom w:val="nil"/>
              <w:right w:val="nil"/>
            </w:tcBorders>
          </w:tcPr>
          <w:p w14:paraId="192A403D" w14:textId="584577E6" w:rsidR="005F1748" w:rsidRPr="005F1748" w:rsidRDefault="005F1748" w:rsidP="005F1748">
            <w:pPr>
              <w:spacing w:after="220"/>
              <w:rPr>
                <w:rtl/>
              </w:rPr>
            </w:pPr>
            <w:r w:rsidRPr="005F1748">
              <w:rPr>
                <w:rtl/>
              </w:rPr>
              <w:t xml:space="preserve">البند </w:t>
            </w:r>
            <w:r w:rsidR="00E678CC" w:rsidRPr="00E678CC">
              <w:rPr>
                <w:rFonts w:hint="cs"/>
                <w:rtl/>
              </w:rPr>
              <w:t>13</w:t>
            </w:r>
          </w:p>
        </w:tc>
        <w:tc>
          <w:tcPr>
            <w:tcW w:w="2395" w:type="pct"/>
            <w:tcBorders>
              <w:top w:val="nil"/>
              <w:left w:val="nil"/>
              <w:bottom w:val="nil"/>
              <w:right w:val="nil"/>
            </w:tcBorders>
          </w:tcPr>
          <w:p w14:paraId="04EF24D4" w14:textId="5F6B2924" w:rsidR="005F1748" w:rsidRPr="005F1748" w:rsidRDefault="00E678CC" w:rsidP="005F1748">
            <w:pPr>
              <w:spacing w:after="220"/>
              <w:rPr>
                <w:rtl/>
              </w:rPr>
            </w:pPr>
            <w:r w:rsidRPr="00E678CC">
              <w:rPr>
                <w:rtl/>
              </w:rPr>
              <w:t xml:space="preserve">باسكال فور </w:t>
            </w:r>
            <w:r w:rsidR="005F1748" w:rsidRPr="005F1748">
              <w:rPr>
                <w:rFonts w:hint="cs"/>
                <w:rtl/>
              </w:rPr>
              <w:t xml:space="preserve">(السيد) </w:t>
            </w:r>
            <w:r w:rsidR="005F1748" w:rsidRPr="005F1748">
              <w:rPr>
                <w:rtl/>
              </w:rPr>
              <w:t>(</w:t>
            </w:r>
            <w:r w:rsidRPr="00E678CC">
              <w:rPr>
                <w:rFonts w:hint="cs"/>
                <w:rtl/>
              </w:rPr>
              <w:t>فرنسا</w:t>
            </w:r>
            <w:r w:rsidR="005F1748" w:rsidRPr="005F1748">
              <w:rPr>
                <w:rtl/>
              </w:rPr>
              <w:t>)</w:t>
            </w:r>
            <w:r w:rsidR="005F1748" w:rsidRPr="005F1748">
              <w:rPr>
                <w:rtl/>
              </w:rPr>
              <w:br/>
            </w:r>
            <w:r w:rsidR="005F1748" w:rsidRPr="005F1748">
              <w:rPr>
                <w:rFonts w:hint="cs"/>
                <w:rtl/>
              </w:rPr>
              <w:t>رئيس جمعية اتحاد لاهاي</w:t>
            </w:r>
          </w:p>
        </w:tc>
      </w:tr>
      <w:tr w:rsidR="005F1748" w:rsidRPr="005F1748" w14:paraId="11250CFD" w14:textId="77777777" w:rsidTr="0099767F">
        <w:trPr>
          <w:trHeight w:val="778"/>
        </w:trPr>
        <w:tc>
          <w:tcPr>
            <w:tcW w:w="2605" w:type="pct"/>
            <w:tcBorders>
              <w:top w:val="nil"/>
              <w:left w:val="nil"/>
              <w:bottom w:val="nil"/>
              <w:right w:val="nil"/>
            </w:tcBorders>
          </w:tcPr>
          <w:p w14:paraId="3E288A71" w14:textId="7F21375F" w:rsidR="005F1748" w:rsidRPr="005F1748" w:rsidRDefault="005F1748" w:rsidP="005F1748">
            <w:pPr>
              <w:spacing w:after="220"/>
              <w:rPr>
                <w:rtl/>
              </w:rPr>
            </w:pPr>
            <w:r w:rsidRPr="005F1748">
              <w:rPr>
                <w:rFonts w:hint="cs"/>
                <w:rtl/>
              </w:rPr>
              <w:t>البند 1</w:t>
            </w:r>
            <w:r w:rsidR="00E678CC" w:rsidRPr="00E678CC">
              <w:rPr>
                <w:rFonts w:hint="cs"/>
                <w:rtl/>
              </w:rPr>
              <w:t>5</w:t>
            </w:r>
          </w:p>
        </w:tc>
        <w:tc>
          <w:tcPr>
            <w:tcW w:w="2395" w:type="pct"/>
            <w:tcBorders>
              <w:top w:val="nil"/>
              <w:left w:val="nil"/>
              <w:bottom w:val="nil"/>
              <w:right w:val="nil"/>
            </w:tcBorders>
          </w:tcPr>
          <w:p w14:paraId="3453E280" w14:textId="35062700" w:rsidR="005F1748" w:rsidRPr="005F1748" w:rsidRDefault="00E678CC" w:rsidP="005F1748">
            <w:pPr>
              <w:spacing w:after="220"/>
              <w:rPr>
                <w:rtl/>
              </w:rPr>
            </w:pPr>
            <w:r w:rsidRPr="00E678CC">
              <w:rPr>
                <w:rtl/>
              </w:rPr>
              <w:t>س</w:t>
            </w:r>
            <w:r w:rsidR="00EA4BC1">
              <w:rPr>
                <w:rFonts w:hint="cs"/>
                <w:rtl/>
              </w:rPr>
              <w:t>ز</w:t>
            </w:r>
            <w:r w:rsidRPr="00E678CC">
              <w:rPr>
                <w:rtl/>
              </w:rPr>
              <w:t>ابولكس فاركاس</w:t>
            </w:r>
            <w:r w:rsidRPr="00E678CC">
              <w:rPr>
                <w:rFonts w:hint="cs"/>
                <w:rtl/>
              </w:rPr>
              <w:t xml:space="preserve"> </w:t>
            </w:r>
            <w:r w:rsidR="005F1748" w:rsidRPr="005F1748">
              <w:rPr>
                <w:rFonts w:hint="cs"/>
                <w:rtl/>
              </w:rPr>
              <w:t>(</w:t>
            </w:r>
            <w:r w:rsidR="005F1748" w:rsidRPr="005F1748">
              <w:rPr>
                <w:rtl/>
              </w:rPr>
              <w:t>السيد</w:t>
            </w:r>
            <w:r w:rsidR="005F1748" w:rsidRPr="005F1748">
              <w:rPr>
                <w:rFonts w:hint="cs"/>
                <w:rtl/>
              </w:rPr>
              <w:t xml:space="preserve">) </w:t>
            </w:r>
            <w:r w:rsidR="005F1748" w:rsidRPr="005F1748">
              <w:rPr>
                <w:rtl/>
              </w:rPr>
              <w:t>(هنغاريا</w:t>
            </w:r>
            <w:r w:rsidRPr="00E678CC">
              <w:rPr>
                <w:rFonts w:hint="cs"/>
                <w:rtl/>
              </w:rPr>
              <w:t>)،</w:t>
            </w:r>
            <w:r w:rsidR="005F1748" w:rsidRPr="005F1748">
              <w:rPr>
                <w:rFonts w:hint="cs"/>
                <w:rtl/>
              </w:rPr>
              <w:t xml:space="preserve"> </w:t>
            </w:r>
            <w:r w:rsidR="00EA4BC1">
              <w:rPr>
                <w:rFonts w:hint="cs"/>
                <w:rtl/>
              </w:rPr>
              <w:t xml:space="preserve">نائب </w:t>
            </w:r>
            <w:r w:rsidR="005F1748" w:rsidRPr="005F1748">
              <w:rPr>
                <w:rFonts w:hint="cs"/>
                <w:rtl/>
              </w:rPr>
              <w:t>رئيس</w:t>
            </w:r>
            <w:r w:rsidR="00EA4BC1">
              <w:rPr>
                <w:rFonts w:hint="cs"/>
                <w:rtl/>
              </w:rPr>
              <w:t>(ة)</w:t>
            </w:r>
            <w:r w:rsidR="005F1748" w:rsidRPr="005F1748">
              <w:rPr>
                <w:rFonts w:hint="cs"/>
                <w:rtl/>
              </w:rPr>
              <w:t xml:space="preserve"> </w:t>
            </w:r>
            <w:r w:rsidR="005F1748" w:rsidRPr="005F1748">
              <w:rPr>
                <w:rtl/>
              </w:rPr>
              <w:t>جمعية اتحاد بودابست</w:t>
            </w:r>
          </w:p>
        </w:tc>
      </w:tr>
      <w:tr w:rsidR="00E678CC" w:rsidRPr="005F1748" w14:paraId="1A8719B6" w14:textId="77777777" w:rsidTr="0099767F">
        <w:trPr>
          <w:trHeight w:val="778"/>
        </w:trPr>
        <w:tc>
          <w:tcPr>
            <w:tcW w:w="2605" w:type="pct"/>
            <w:tcBorders>
              <w:top w:val="nil"/>
              <w:left w:val="nil"/>
              <w:bottom w:val="nil"/>
              <w:right w:val="nil"/>
            </w:tcBorders>
          </w:tcPr>
          <w:p w14:paraId="58923E00" w14:textId="1898ACDB" w:rsidR="00E678CC" w:rsidRPr="005F1748" w:rsidRDefault="00E678CC" w:rsidP="005F1748">
            <w:pPr>
              <w:spacing w:after="220"/>
              <w:rPr>
                <w:rtl/>
              </w:rPr>
            </w:pPr>
            <w:r>
              <w:rPr>
                <w:rFonts w:hint="cs"/>
                <w:rtl/>
              </w:rPr>
              <w:t>البند 16</w:t>
            </w:r>
          </w:p>
        </w:tc>
        <w:tc>
          <w:tcPr>
            <w:tcW w:w="2395" w:type="pct"/>
            <w:tcBorders>
              <w:top w:val="nil"/>
              <w:left w:val="nil"/>
              <w:bottom w:val="nil"/>
              <w:right w:val="nil"/>
            </w:tcBorders>
          </w:tcPr>
          <w:p w14:paraId="7D615858" w14:textId="244251C1" w:rsidR="00E678CC" w:rsidRPr="00E678CC" w:rsidRDefault="0024037B" w:rsidP="0024037B">
            <w:pPr>
              <w:spacing w:after="220"/>
              <w:rPr>
                <w:rtl/>
              </w:rPr>
            </w:pPr>
            <w:r w:rsidRPr="0024037B">
              <w:rPr>
                <w:b/>
                <w:rtl/>
              </w:rPr>
              <w:t xml:space="preserve">فرانكلين بونكا سيوكام </w:t>
            </w:r>
            <w:r w:rsidR="00E678CC">
              <w:rPr>
                <w:rFonts w:hint="cs"/>
                <w:rtl/>
              </w:rPr>
              <w:t>(السيد) (</w:t>
            </w:r>
            <w:r>
              <w:rPr>
                <w:rFonts w:hint="cs"/>
                <w:rtl/>
              </w:rPr>
              <w:t>الكاميرون</w:t>
            </w:r>
            <w:r w:rsidR="00E678CC">
              <w:rPr>
                <w:rFonts w:hint="cs"/>
                <w:rtl/>
              </w:rPr>
              <w:t xml:space="preserve">)، </w:t>
            </w:r>
            <w:r w:rsidR="00EA4BC1">
              <w:rPr>
                <w:rFonts w:hint="cs"/>
                <w:rtl/>
              </w:rPr>
              <w:t xml:space="preserve">نائب </w:t>
            </w:r>
            <w:r w:rsidR="00E678CC">
              <w:rPr>
                <w:rFonts w:hint="cs"/>
                <w:rtl/>
              </w:rPr>
              <w:t>رئيس</w:t>
            </w:r>
            <w:r>
              <w:rPr>
                <w:rFonts w:hint="cs"/>
                <w:rtl/>
              </w:rPr>
              <w:t>ة</w:t>
            </w:r>
            <w:r w:rsidR="00E678CC">
              <w:rPr>
                <w:rFonts w:hint="cs"/>
                <w:rtl/>
              </w:rPr>
              <w:t xml:space="preserve"> جمعية معاهدة مراكش</w:t>
            </w:r>
            <w:r>
              <w:rPr>
                <w:rFonts w:hint="cs"/>
                <w:rtl/>
              </w:rPr>
              <w:t>، بصفته رئيساً بالنيابة، في غياب فابيولا توريس (السيدة) (باراغواي)، رئيسة جمعية معاهدة مراكش</w:t>
            </w:r>
          </w:p>
        </w:tc>
      </w:tr>
    </w:tbl>
    <w:p w14:paraId="556FFA22" w14:textId="77777777"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1</w:t>
      </w:r>
      <w:r w:rsidRPr="005F1748">
        <w:rPr>
          <w:bCs/>
          <w:sz w:val="26"/>
          <w:szCs w:val="26"/>
          <w:rtl/>
        </w:rPr>
        <w:t xml:space="preserve"> من جدول الأعمال الموحّد</w:t>
      </w:r>
    </w:p>
    <w:p w14:paraId="43DBDB58" w14:textId="77777777" w:rsidR="005F1748" w:rsidRPr="005F1748" w:rsidRDefault="005F1748" w:rsidP="005F1748">
      <w:pPr>
        <w:keepNext/>
        <w:spacing w:before="240" w:after="220"/>
        <w:outlineLvl w:val="2"/>
        <w:rPr>
          <w:rFonts w:eastAsia="Times New Roman"/>
          <w:bCs/>
          <w:sz w:val="26"/>
          <w:szCs w:val="26"/>
          <w:rtl/>
          <w:lang w:eastAsia="en-US"/>
        </w:rPr>
      </w:pPr>
      <w:r w:rsidRPr="005F1748">
        <w:rPr>
          <w:bCs/>
          <w:sz w:val="26"/>
          <w:szCs w:val="26"/>
          <w:rtl/>
        </w:rPr>
        <w:t>افتتاح الدورات</w:t>
      </w:r>
    </w:p>
    <w:p w14:paraId="647A9582" w14:textId="15636D21" w:rsidR="005F1748" w:rsidRPr="005F1748" w:rsidRDefault="00314C43" w:rsidP="00314C43">
      <w:pPr>
        <w:pStyle w:val="ONUMA"/>
      </w:pPr>
      <w:r w:rsidRPr="00314C43">
        <w:rPr>
          <w:rFonts w:hint="cs"/>
          <w:rtl/>
        </w:rPr>
        <w:t xml:space="preserve">دعا </w:t>
      </w:r>
      <w:r w:rsidRPr="00314C43">
        <w:rPr>
          <w:rtl/>
        </w:rPr>
        <w:t xml:space="preserve">المدير العام للويبو، </w:t>
      </w:r>
      <w:r w:rsidRPr="00314C43">
        <w:rPr>
          <w:rFonts w:hint="cs"/>
          <w:rtl/>
        </w:rPr>
        <w:t>السيد دارين تانغ،</w:t>
      </w:r>
      <w:r w:rsidRPr="00314C43">
        <w:rPr>
          <w:rtl/>
        </w:rPr>
        <w:t xml:space="preserve"> سلسلة الاجتماعات </w:t>
      </w:r>
      <w:r w:rsidRPr="00314C43">
        <w:rPr>
          <w:rFonts w:hint="cs"/>
          <w:rtl/>
        </w:rPr>
        <w:t xml:space="preserve">الخامسة والستين </w:t>
      </w:r>
      <w:r w:rsidRPr="00314C43">
        <w:rPr>
          <w:rtl/>
        </w:rPr>
        <w:t>ل</w:t>
      </w:r>
      <w:r w:rsidRPr="00314C43">
        <w:rPr>
          <w:rFonts w:hint="cs"/>
          <w:rtl/>
        </w:rPr>
        <w:t>ل</w:t>
      </w:r>
      <w:r w:rsidRPr="00314C43">
        <w:rPr>
          <w:rtl/>
        </w:rPr>
        <w:t xml:space="preserve">جمعيات </w:t>
      </w:r>
      <w:r w:rsidRPr="00314C43">
        <w:rPr>
          <w:rFonts w:hint="cs"/>
          <w:rtl/>
        </w:rPr>
        <w:t>إلى الانعقاد</w:t>
      </w:r>
      <w:r w:rsidRPr="00314C43">
        <w:rPr>
          <w:rtl/>
        </w:rPr>
        <w:t>.</w:t>
      </w:r>
    </w:p>
    <w:p w14:paraId="4DC69490" w14:textId="09BD98CC" w:rsidR="005F1748" w:rsidRPr="005F1748" w:rsidRDefault="005F1748" w:rsidP="00314C43">
      <w:pPr>
        <w:pStyle w:val="ONUMA"/>
      </w:pPr>
      <w:r w:rsidRPr="005F1748">
        <w:rPr>
          <w:rtl/>
        </w:rPr>
        <w:t>وافتتح</w:t>
      </w:r>
      <w:r w:rsidRPr="005F1748">
        <w:rPr>
          <w:rFonts w:hint="cs"/>
          <w:rtl/>
        </w:rPr>
        <w:t xml:space="preserve"> ال</w:t>
      </w:r>
      <w:r w:rsidRPr="005F1748">
        <w:rPr>
          <w:rtl/>
        </w:rPr>
        <w:t xml:space="preserve">دورات في اجتماع مشترك لكل الجمعيات والهيئات المعنية الأخرى </w:t>
      </w:r>
      <w:r w:rsidR="00314C43" w:rsidRPr="00E12836">
        <w:rPr>
          <w:rFonts w:hint="cs"/>
          <w:rtl/>
        </w:rPr>
        <w:t>الاثنتين</w:t>
      </w:r>
      <w:r w:rsidRPr="005F1748">
        <w:rPr>
          <w:rFonts w:hint="cs"/>
          <w:rtl/>
        </w:rPr>
        <w:t xml:space="preserve"> </w:t>
      </w:r>
      <w:r w:rsidR="00314C43" w:rsidRPr="005F1748">
        <w:rPr>
          <w:rFonts w:hint="cs"/>
          <w:rtl/>
        </w:rPr>
        <w:t>السفير</w:t>
      </w:r>
      <w:r w:rsidR="00314C43" w:rsidRPr="005F1748">
        <w:rPr>
          <w:rtl/>
        </w:rPr>
        <w:t xml:space="preserve"> ألفريدو سويسكوم</w:t>
      </w:r>
      <w:r w:rsidR="00314C43" w:rsidRPr="005F1748">
        <w:rPr>
          <w:rFonts w:hint="cs"/>
          <w:rtl/>
        </w:rPr>
        <w:t xml:space="preserve"> </w:t>
      </w:r>
      <w:r w:rsidR="00314C43" w:rsidRPr="005F1748">
        <w:rPr>
          <w:rtl/>
        </w:rPr>
        <w:t>(السيد) (بنما)</w:t>
      </w:r>
      <w:r w:rsidRPr="005F1748">
        <w:rPr>
          <w:rFonts w:hint="cs"/>
          <w:rtl/>
        </w:rPr>
        <w:t>.</w:t>
      </w:r>
    </w:p>
    <w:p w14:paraId="563E2736" w14:textId="77777777"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2</w:t>
      </w:r>
      <w:r w:rsidRPr="005F1748">
        <w:rPr>
          <w:bCs/>
          <w:sz w:val="26"/>
          <w:szCs w:val="26"/>
          <w:rtl/>
        </w:rPr>
        <w:t xml:space="preserve"> من جدول الأعمال الموحّد</w:t>
      </w:r>
    </w:p>
    <w:p w14:paraId="297326B9" w14:textId="77777777" w:rsidR="005F1748" w:rsidRPr="005F1748" w:rsidRDefault="005F1748" w:rsidP="005F1748">
      <w:pPr>
        <w:keepNext/>
        <w:spacing w:before="240" w:after="220"/>
        <w:outlineLvl w:val="2"/>
        <w:rPr>
          <w:bCs/>
          <w:sz w:val="26"/>
          <w:szCs w:val="26"/>
          <w:rtl/>
        </w:rPr>
      </w:pPr>
      <w:r w:rsidRPr="005F1748">
        <w:rPr>
          <w:bCs/>
          <w:sz w:val="26"/>
          <w:szCs w:val="26"/>
          <w:rtl/>
        </w:rPr>
        <w:t>اعتماد جدول الأعمال</w:t>
      </w:r>
    </w:p>
    <w:p w14:paraId="41A15475" w14:textId="6F17CE4E" w:rsidR="005F1748" w:rsidRPr="005F1748" w:rsidRDefault="005F1748" w:rsidP="00F96631">
      <w:pPr>
        <w:pStyle w:val="ONUMA"/>
      </w:pPr>
      <w:r w:rsidRPr="005F1748">
        <w:rPr>
          <w:rtl/>
        </w:rPr>
        <w:t>استندت المناقشات إلى الوثيقة</w:t>
      </w:r>
      <w:r w:rsidRPr="005F1748">
        <w:rPr>
          <w:rFonts w:hint="eastAsia"/>
          <w:rtl/>
        </w:rPr>
        <w:t> </w:t>
      </w:r>
      <w:hyperlink r:id="rId14" w:history="1">
        <w:r w:rsidRPr="00FE0337">
          <w:rPr>
            <w:color w:val="0000FF"/>
            <w:u w:val="single"/>
          </w:rPr>
          <w:t>A/6</w:t>
        </w:r>
        <w:r w:rsidR="00F96631" w:rsidRPr="00FE0337">
          <w:rPr>
            <w:color w:val="0000FF"/>
            <w:u w:val="single"/>
          </w:rPr>
          <w:t>5</w:t>
        </w:r>
        <w:r w:rsidRPr="00FE0337">
          <w:rPr>
            <w:color w:val="0000FF"/>
            <w:u w:val="single"/>
          </w:rPr>
          <w:t>/1 Prov.</w:t>
        </w:r>
        <w:r w:rsidR="00F96631" w:rsidRPr="00FE0337">
          <w:rPr>
            <w:color w:val="0000FF"/>
            <w:u w:val="single"/>
          </w:rPr>
          <w:t>1</w:t>
        </w:r>
      </w:hyperlink>
      <w:r w:rsidRPr="005F1748">
        <w:rPr>
          <w:rFonts w:hint="cs"/>
          <w:rtl/>
        </w:rPr>
        <w:t>.</w:t>
      </w:r>
    </w:p>
    <w:p w14:paraId="6531F0C2" w14:textId="1A6AE031" w:rsidR="005F1748" w:rsidRPr="002765BD" w:rsidRDefault="00F96631" w:rsidP="00F96631">
      <w:pPr>
        <w:pStyle w:val="ONUMA"/>
        <w:ind w:left="566"/>
      </w:pPr>
      <w:r w:rsidRPr="002765BD">
        <w:rPr>
          <w:rFonts w:hint="cs"/>
          <w:rtl/>
        </w:rPr>
        <w:t>إن</w:t>
      </w:r>
      <w:r w:rsidRPr="002765BD">
        <w:rPr>
          <w:rtl/>
        </w:rPr>
        <w:t xml:space="preserve"> </w:t>
      </w:r>
      <w:r w:rsidRPr="002765BD">
        <w:rPr>
          <w:rFonts w:hint="cs"/>
          <w:rtl/>
        </w:rPr>
        <w:t xml:space="preserve">جمعيات الويبو، </w:t>
      </w:r>
      <w:r w:rsidRPr="002765BD">
        <w:rPr>
          <w:rtl/>
        </w:rPr>
        <w:t xml:space="preserve">كل </w:t>
      </w:r>
      <w:r w:rsidRPr="002765BD">
        <w:rPr>
          <w:rFonts w:hint="cs"/>
          <w:rtl/>
        </w:rPr>
        <w:t xml:space="preserve">فيما يعنيه، اعتمدت </w:t>
      </w:r>
      <w:r w:rsidRPr="002765BD">
        <w:rPr>
          <w:rtl/>
        </w:rPr>
        <w:t xml:space="preserve">جدول </w:t>
      </w:r>
      <w:r w:rsidRPr="002765BD">
        <w:rPr>
          <w:rFonts w:hint="cs"/>
          <w:rtl/>
        </w:rPr>
        <w:t xml:space="preserve">الأعمال </w:t>
      </w:r>
      <w:r w:rsidRPr="002765BD">
        <w:rPr>
          <w:rFonts w:hint="cs"/>
          <w:rtl/>
          <w:lang w:bidi="ar-EG"/>
        </w:rPr>
        <w:t>على</w:t>
      </w:r>
      <w:r w:rsidRPr="002765BD">
        <w:rPr>
          <w:rFonts w:hint="cs"/>
          <w:rtl/>
        </w:rPr>
        <w:t xml:space="preserve"> النحو المقترح</w:t>
      </w:r>
      <w:r w:rsidRPr="002765BD">
        <w:rPr>
          <w:rtl/>
        </w:rPr>
        <w:t xml:space="preserve"> في</w:t>
      </w:r>
      <w:r w:rsidRPr="002765BD">
        <w:rPr>
          <w:rFonts w:hint="cs"/>
          <w:rtl/>
        </w:rPr>
        <w:t> </w:t>
      </w:r>
      <w:r w:rsidRPr="002765BD">
        <w:rPr>
          <w:rtl/>
        </w:rPr>
        <w:t>الوثيقة</w:t>
      </w:r>
      <w:r w:rsidRPr="002765BD">
        <w:rPr>
          <w:rFonts w:hint="eastAsia"/>
          <w:rtl/>
        </w:rPr>
        <w:t> </w:t>
      </w:r>
      <w:hyperlink r:id="rId15" w:history="1">
        <w:r w:rsidRPr="002765BD">
          <w:t>A/65/1 Prov.1</w:t>
        </w:r>
      </w:hyperlink>
      <w:r w:rsidRPr="002765BD">
        <w:rPr>
          <w:rFonts w:hint="cs"/>
          <w:rtl/>
        </w:rPr>
        <w:t xml:space="preserve"> (المشار</w:t>
      </w:r>
      <w:r w:rsidRPr="002765BD">
        <w:rPr>
          <w:rFonts w:hint="eastAsia"/>
          <w:rtl/>
        </w:rPr>
        <w:t> </w:t>
      </w:r>
      <w:r w:rsidRPr="002765BD">
        <w:rPr>
          <w:rFonts w:hint="cs"/>
          <w:rtl/>
        </w:rPr>
        <w:t>إليه في هذه الوثيقة بعبارة "جدول الأعمال الموحّد").</w:t>
      </w:r>
    </w:p>
    <w:p w14:paraId="47EE1DAA" w14:textId="77777777" w:rsidR="005F1748" w:rsidRPr="005F1748" w:rsidRDefault="005F1748" w:rsidP="005F1748">
      <w:pPr>
        <w:keepNext/>
        <w:spacing w:before="240" w:after="220"/>
        <w:outlineLvl w:val="2"/>
        <w:rPr>
          <w:bCs/>
          <w:sz w:val="26"/>
          <w:szCs w:val="26"/>
          <w:rtl/>
        </w:rPr>
      </w:pPr>
      <w:r w:rsidRPr="005F1748">
        <w:rPr>
          <w:bCs/>
          <w:sz w:val="26"/>
          <w:szCs w:val="26"/>
          <w:rtl/>
        </w:rPr>
        <w:lastRenderedPageBreak/>
        <w:t xml:space="preserve">البند </w:t>
      </w:r>
      <w:r w:rsidRPr="005F1748">
        <w:rPr>
          <w:b/>
          <w:sz w:val="26"/>
          <w:szCs w:val="26"/>
        </w:rPr>
        <w:t>3</w:t>
      </w:r>
      <w:r w:rsidRPr="005F1748">
        <w:rPr>
          <w:bCs/>
          <w:sz w:val="26"/>
          <w:szCs w:val="26"/>
          <w:rtl/>
        </w:rPr>
        <w:t xml:space="preserve"> من جدول الأعمال الموحّد</w:t>
      </w:r>
    </w:p>
    <w:p w14:paraId="14F4DEC6" w14:textId="4FAFB3D8" w:rsidR="005F1748" w:rsidRPr="005F1748" w:rsidRDefault="00730AD3" w:rsidP="00730AD3">
      <w:pPr>
        <w:keepNext/>
        <w:spacing w:before="240" w:after="220"/>
        <w:outlineLvl w:val="2"/>
        <w:rPr>
          <w:bCs/>
          <w:sz w:val="26"/>
          <w:szCs w:val="26"/>
          <w:rtl/>
        </w:rPr>
      </w:pPr>
      <w:r w:rsidRPr="00730AD3">
        <w:rPr>
          <w:rFonts w:hint="cs"/>
          <w:bCs/>
          <w:sz w:val="26"/>
          <w:szCs w:val="26"/>
          <w:rtl/>
        </w:rPr>
        <w:t>خطاب المدير العام إلى جمعيات الويبو</w:t>
      </w:r>
    </w:p>
    <w:p w14:paraId="11130782" w14:textId="332B335C" w:rsidR="005F1748" w:rsidRPr="00F07183" w:rsidRDefault="005F1748" w:rsidP="00F96631">
      <w:pPr>
        <w:pStyle w:val="ONUMA"/>
      </w:pPr>
      <w:r w:rsidRPr="00F07183">
        <w:rPr>
          <w:rFonts w:hint="cs"/>
          <w:rtl/>
        </w:rPr>
        <w:t>قدم المدير العام تقريره السنوي (</w:t>
      </w:r>
      <w:hyperlink r:id="rId16" w:history="1">
        <w:r w:rsidRPr="00F07183">
          <w:rPr>
            <w:rFonts w:hint="cs"/>
            <w:color w:val="0000FF" w:themeColor="hyperlink"/>
            <w:u w:val="single"/>
            <w:rtl/>
          </w:rPr>
          <w:t>الخطاب</w:t>
        </w:r>
      </w:hyperlink>
      <w:r w:rsidRPr="00F07183">
        <w:rPr>
          <w:rFonts w:hint="cs"/>
          <w:rtl/>
        </w:rPr>
        <w:t xml:space="preserve"> متاح على موقع الويبو الإلكتروني).</w:t>
      </w:r>
    </w:p>
    <w:p w14:paraId="2213B4D6" w14:textId="77777777"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4</w:t>
      </w:r>
      <w:r w:rsidRPr="005F1748">
        <w:rPr>
          <w:bCs/>
          <w:sz w:val="26"/>
          <w:szCs w:val="26"/>
          <w:rtl/>
        </w:rPr>
        <w:t xml:space="preserve"> من جدول الأعمال الموحّد</w:t>
      </w:r>
    </w:p>
    <w:p w14:paraId="690D2877" w14:textId="77777777" w:rsidR="005F1748" w:rsidRPr="005F1748" w:rsidRDefault="005F1748" w:rsidP="005F1748">
      <w:pPr>
        <w:keepNext/>
        <w:spacing w:before="240" w:after="220"/>
        <w:outlineLvl w:val="2"/>
        <w:rPr>
          <w:bCs/>
          <w:sz w:val="26"/>
          <w:szCs w:val="26"/>
          <w:rtl/>
        </w:rPr>
      </w:pPr>
      <w:r w:rsidRPr="005F1748">
        <w:rPr>
          <w:rFonts w:hint="cs"/>
          <w:bCs/>
          <w:sz w:val="26"/>
          <w:szCs w:val="26"/>
          <w:rtl/>
        </w:rPr>
        <w:t>البيانات العامة</w:t>
      </w:r>
    </w:p>
    <w:p w14:paraId="38D65C4F" w14:textId="4A83F360" w:rsidR="005F1748" w:rsidRPr="00774984" w:rsidRDefault="005F1748" w:rsidP="001819BC">
      <w:pPr>
        <w:pStyle w:val="ONUMA"/>
      </w:pPr>
      <w:r w:rsidRPr="00774984">
        <w:rPr>
          <w:rtl/>
        </w:rPr>
        <w:t xml:space="preserve">أدلى وفود </w:t>
      </w:r>
      <w:r w:rsidR="001819BC" w:rsidRPr="00774984">
        <w:rPr>
          <w:rFonts w:hint="cs"/>
          <w:rtl/>
        </w:rPr>
        <w:t xml:space="preserve">الدول </w:t>
      </w:r>
      <w:r w:rsidRPr="00774984">
        <w:rPr>
          <w:rtl/>
        </w:rPr>
        <w:t>وممثلو</w:t>
      </w:r>
      <w:r w:rsidR="001819BC" w:rsidRPr="00774984">
        <w:rPr>
          <w:rFonts w:hint="cs"/>
          <w:rtl/>
        </w:rPr>
        <w:t xml:space="preserve"> الهيئات المراقبة </w:t>
      </w:r>
      <w:r w:rsidRPr="00774984">
        <w:rPr>
          <w:rtl/>
        </w:rPr>
        <w:t>ببيانات</w:t>
      </w:r>
      <w:r w:rsidRPr="00774984">
        <w:rPr>
          <w:rFonts w:hint="cs"/>
          <w:rtl/>
        </w:rPr>
        <w:t xml:space="preserve"> </w:t>
      </w:r>
      <w:r w:rsidR="001819BC" w:rsidRPr="00774984">
        <w:rPr>
          <w:rFonts w:hint="cs"/>
          <w:rtl/>
        </w:rPr>
        <w:t>شفوية</w:t>
      </w:r>
      <w:r w:rsidRPr="00774984">
        <w:rPr>
          <w:rFonts w:hint="cs"/>
          <w:rtl/>
        </w:rPr>
        <w:t xml:space="preserve"> أو مكتوبة</w:t>
      </w:r>
      <w:r w:rsidRPr="00774984">
        <w:rPr>
          <w:rtl/>
        </w:rPr>
        <w:t xml:space="preserve"> في إطار هذا البند من جدول الأعمال</w:t>
      </w:r>
      <w:r w:rsidRPr="00774984">
        <w:rPr>
          <w:rFonts w:hint="cs"/>
          <w:rtl/>
        </w:rPr>
        <w:t>.</w:t>
      </w:r>
    </w:p>
    <w:p w14:paraId="12A01EF0" w14:textId="092751CA" w:rsidR="005F1748" w:rsidRPr="00774984" w:rsidRDefault="005F1748" w:rsidP="001819BC">
      <w:pPr>
        <w:pStyle w:val="ONUMA"/>
      </w:pPr>
      <w:r w:rsidRPr="00774984">
        <w:rPr>
          <w:rFonts w:hint="cs"/>
          <w:rtl/>
        </w:rPr>
        <w:t xml:space="preserve">وستُدرج </w:t>
      </w:r>
      <w:hyperlink r:id="rId17" w:history="1">
        <w:r w:rsidRPr="00774984">
          <w:rPr>
            <w:rFonts w:hint="cs"/>
            <w:color w:val="0000FF" w:themeColor="hyperlink"/>
            <w:u w:val="single"/>
            <w:rtl/>
          </w:rPr>
          <w:t>البيانات</w:t>
        </w:r>
      </w:hyperlink>
      <w:r w:rsidRPr="00774984">
        <w:rPr>
          <w:rFonts w:hint="cs"/>
          <w:rtl/>
        </w:rPr>
        <w:t xml:space="preserve"> المتعلقة بهذا البند وببنود أخرى من جدول الأعمال في تقارير شاملة للجمعيات ستُصدر كما تقرّر ضمن البند</w:t>
      </w:r>
      <w:r w:rsidRPr="00774984">
        <w:rPr>
          <w:rFonts w:hint="eastAsia"/>
          <w:rtl/>
        </w:rPr>
        <w:t> </w:t>
      </w:r>
      <w:r w:rsidR="00E14140" w:rsidRPr="00774984">
        <w:rPr>
          <w:rFonts w:hint="cs"/>
          <w:rtl/>
        </w:rPr>
        <w:t>21</w:t>
      </w:r>
      <w:r w:rsidRPr="00774984">
        <w:rPr>
          <w:rFonts w:hint="cs"/>
          <w:rtl/>
        </w:rPr>
        <w:t xml:space="preserve"> من جدول الأعمال. وفي انتظار صدور تلك التقارير تُنشر، في موقع الويبو الإلكتروني، البيانات التي أرسلتها الوفود إلى الأمانة في شكل كتابي بشأن هذا البند وبنود أخرى، مع الإشارة التالية: "يُرجى التأكّد من البيان الشفوي". كما</w:t>
      </w:r>
      <w:r w:rsidRPr="00774984">
        <w:rPr>
          <w:rFonts w:hint="eastAsia"/>
          <w:rtl/>
        </w:rPr>
        <w:t> </w:t>
      </w:r>
      <w:r w:rsidRPr="00774984">
        <w:rPr>
          <w:rFonts w:hint="cs"/>
          <w:rtl/>
        </w:rPr>
        <w:t xml:space="preserve">يُتاح </w:t>
      </w:r>
      <w:hyperlink r:id="rId18" w:history="1">
        <w:r w:rsidRPr="00774984">
          <w:rPr>
            <w:rFonts w:hint="cs"/>
            <w:color w:val="0000FF" w:themeColor="hyperlink"/>
            <w:u w:val="single"/>
            <w:rtl/>
          </w:rPr>
          <w:t>البث الشبكي</w:t>
        </w:r>
      </w:hyperlink>
      <w:r w:rsidRPr="00774984">
        <w:rPr>
          <w:rFonts w:hint="cs"/>
          <w:rtl/>
        </w:rPr>
        <w:t xml:space="preserve"> لكل وقائع الاجتماعات على موقع الويبو الإلكتروني.</w:t>
      </w:r>
    </w:p>
    <w:p w14:paraId="23CFA7AB" w14:textId="77777777"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5</w:t>
      </w:r>
      <w:r w:rsidRPr="005F1748">
        <w:rPr>
          <w:bCs/>
          <w:sz w:val="26"/>
          <w:szCs w:val="26"/>
          <w:rtl/>
        </w:rPr>
        <w:t xml:space="preserve"> من جدول الأعمال الموحّد</w:t>
      </w:r>
    </w:p>
    <w:p w14:paraId="706013B9" w14:textId="77777777" w:rsidR="005F1748" w:rsidRPr="005F1748" w:rsidRDefault="005F1748" w:rsidP="005F1748">
      <w:pPr>
        <w:keepNext/>
        <w:spacing w:before="240" w:after="220"/>
        <w:outlineLvl w:val="2"/>
        <w:rPr>
          <w:bCs/>
          <w:sz w:val="26"/>
          <w:szCs w:val="26"/>
          <w:rtl/>
        </w:rPr>
      </w:pPr>
      <w:r w:rsidRPr="005F1748">
        <w:rPr>
          <w:rFonts w:hint="cs"/>
          <w:bCs/>
          <w:sz w:val="26"/>
          <w:szCs w:val="26"/>
          <w:rtl/>
        </w:rPr>
        <w:t>انتخاب أعضاء المكاتب</w:t>
      </w:r>
    </w:p>
    <w:p w14:paraId="30E1A0C9" w14:textId="77777777" w:rsidR="005F1748" w:rsidRPr="006E7BA8" w:rsidRDefault="005F1748" w:rsidP="001819BC">
      <w:pPr>
        <w:pStyle w:val="ONUMA"/>
        <w:ind w:left="566"/>
      </w:pPr>
      <w:r w:rsidRPr="006E7BA8">
        <w:rPr>
          <w:rFonts w:hint="cs"/>
          <w:rtl/>
        </w:rPr>
        <w:t>انتُخب أعضاء المكتب التالية أسماؤهم في:</w:t>
      </w:r>
    </w:p>
    <w:p w14:paraId="5AE20D2B" w14:textId="77777777" w:rsidR="005F1748" w:rsidRPr="006E7BA8" w:rsidRDefault="005F1748" w:rsidP="005F1748">
      <w:pPr>
        <w:ind w:left="562"/>
        <w:rPr>
          <w:rtl/>
        </w:rPr>
      </w:pPr>
      <w:r w:rsidRPr="006E7BA8">
        <w:rPr>
          <w:rFonts w:hint="cs"/>
          <w:rtl/>
        </w:rPr>
        <w:t>لجنة الويبو للتنسيق</w:t>
      </w:r>
    </w:p>
    <w:p w14:paraId="2D2015C5" w14:textId="27638F46" w:rsidR="005F1748" w:rsidRPr="006E7BA8" w:rsidRDefault="005F1748" w:rsidP="006E7BA8">
      <w:pPr>
        <w:ind w:left="562"/>
        <w:rPr>
          <w:rtl/>
        </w:rPr>
      </w:pPr>
      <w:r w:rsidRPr="006E7BA8">
        <w:rPr>
          <w:rFonts w:hint="cs"/>
          <w:rtl/>
        </w:rPr>
        <w:t>الرئيس</w:t>
      </w:r>
      <w:r w:rsidR="00CD13BE" w:rsidRPr="006E7BA8">
        <w:rPr>
          <w:rFonts w:hint="cs"/>
          <w:rtl/>
        </w:rPr>
        <w:t>(ة)</w:t>
      </w:r>
      <w:r w:rsidRPr="006E7BA8">
        <w:rPr>
          <w:rFonts w:hint="cs"/>
          <w:rtl/>
        </w:rPr>
        <w:t>:</w:t>
      </w:r>
      <w:r w:rsidRPr="006E7BA8">
        <w:rPr>
          <w:rtl/>
        </w:rPr>
        <w:tab/>
      </w:r>
      <w:r w:rsidRPr="006E7BA8">
        <w:rPr>
          <w:rtl/>
        </w:rPr>
        <w:tab/>
      </w:r>
      <w:r w:rsidR="006E7BA8" w:rsidRPr="006E7BA8">
        <w:rPr>
          <w:rFonts w:hint="cs"/>
          <w:rtl/>
        </w:rPr>
        <w:t>[</w:t>
      </w:r>
      <w:r w:rsidR="006E7BA8" w:rsidRPr="006E7BA8">
        <w:noBreakHyphen/>
      </w:r>
      <w:r w:rsidR="006E7BA8" w:rsidRPr="006E7BA8">
        <w:noBreakHyphen/>
      </w:r>
      <w:r w:rsidR="006E7BA8" w:rsidRPr="006E7BA8">
        <w:noBreakHyphen/>
      </w:r>
      <w:r w:rsidR="006E7BA8" w:rsidRPr="006E7BA8">
        <w:noBreakHyphen/>
      </w:r>
      <w:r w:rsidR="006E7BA8" w:rsidRPr="006E7BA8">
        <w:rPr>
          <w:rFonts w:hint="cs"/>
          <w:rtl/>
        </w:rPr>
        <w:t>]</w:t>
      </w:r>
    </w:p>
    <w:p w14:paraId="42EFF6AA" w14:textId="6F7D4758" w:rsidR="005F1748" w:rsidRPr="006E7BA8" w:rsidRDefault="005F1748" w:rsidP="00CD13BE">
      <w:pPr>
        <w:ind w:left="562"/>
        <w:rPr>
          <w:rtl/>
        </w:rPr>
      </w:pPr>
      <w:r w:rsidRPr="006E7BA8">
        <w:rPr>
          <w:rFonts w:hint="cs"/>
          <w:rtl/>
        </w:rPr>
        <w:t>نائب الرئيس</w:t>
      </w:r>
      <w:r w:rsidR="00CD13BE" w:rsidRPr="006E7BA8">
        <w:rPr>
          <w:rFonts w:hint="cs"/>
          <w:rtl/>
        </w:rPr>
        <w:t>(ة)</w:t>
      </w:r>
      <w:r w:rsidRPr="006E7BA8">
        <w:rPr>
          <w:rFonts w:hint="cs"/>
          <w:rtl/>
        </w:rPr>
        <w:t>:</w:t>
      </w:r>
      <w:r w:rsidRPr="006E7BA8">
        <w:rPr>
          <w:rtl/>
        </w:rPr>
        <w:tab/>
      </w:r>
      <w:r w:rsidR="00B42483" w:rsidRPr="006E7BA8">
        <w:rPr>
          <w:rFonts w:hint="cs"/>
          <w:rtl/>
        </w:rPr>
        <w:t>كاران تابار</w:t>
      </w:r>
      <w:r w:rsidR="00CD13BE" w:rsidRPr="006E7BA8">
        <w:rPr>
          <w:rtl/>
        </w:rPr>
        <w:t xml:space="preserve"> (السيد) (</w:t>
      </w:r>
      <w:r w:rsidR="00B42483" w:rsidRPr="006E7BA8">
        <w:rPr>
          <w:rFonts w:hint="cs"/>
          <w:rtl/>
        </w:rPr>
        <w:t>الهند</w:t>
      </w:r>
      <w:r w:rsidR="00CD13BE" w:rsidRPr="006E7BA8">
        <w:rPr>
          <w:rtl/>
        </w:rPr>
        <w:t>)</w:t>
      </w:r>
    </w:p>
    <w:p w14:paraId="0AD6B845" w14:textId="6E87822B" w:rsidR="005F1748" w:rsidRPr="006E7BA8" w:rsidRDefault="005F1748" w:rsidP="006E7BA8">
      <w:pPr>
        <w:spacing w:after="220"/>
        <w:ind w:left="562"/>
        <w:rPr>
          <w:rtl/>
        </w:rPr>
      </w:pPr>
      <w:r w:rsidRPr="006E7BA8">
        <w:rPr>
          <w:rFonts w:hint="cs"/>
          <w:rtl/>
        </w:rPr>
        <w:t>نائب</w:t>
      </w:r>
      <w:r w:rsidR="00CD13BE" w:rsidRPr="006E7BA8">
        <w:rPr>
          <w:rFonts w:hint="cs"/>
          <w:rtl/>
        </w:rPr>
        <w:t>(ة)</w:t>
      </w:r>
      <w:r w:rsidRPr="006E7BA8">
        <w:rPr>
          <w:rFonts w:hint="cs"/>
          <w:rtl/>
        </w:rPr>
        <w:t xml:space="preserve"> الرئيس</w:t>
      </w:r>
      <w:r w:rsidR="00CD13BE" w:rsidRPr="006E7BA8">
        <w:rPr>
          <w:rFonts w:hint="cs"/>
          <w:rtl/>
        </w:rPr>
        <w:t>(ة)</w:t>
      </w:r>
      <w:r w:rsidRPr="006E7BA8">
        <w:rPr>
          <w:rFonts w:hint="cs"/>
          <w:rtl/>
        </w:rPr>
        <w:t>:</w:t>
      </w:r>
      <w:r w:rsidRPr="006E7BA8">
        <w:rPr>
          <w:rFonts w:hint="cs"/>
          <w:rtl/>
        </w:rPr>
        <w:tab/>
      </w:r>
      <w:r w:rsidR="006E7BA8" w:rsidRPr="006E7BA8">
        <w:rPr>
          <w:rFonts w:hint="cs"/>
          <w:rtl/>
        </w:rPr>
        <w:t>[</w:t>
      </w:r>
      <w:r w:rsidR="006E7BA8" w:rsidRPr="006E7BA8">
        <w:noBreakHyphen/>
      </w:r>
      <w:r w:rsidR="006E7BA8" w:rsidRPr="006E7BA8">
        <w:noBreakHyphen/>
      </w:r>
      <w:r w:rsidR="006E7BA8" w:rsidRPr="006E7BA8">
        <w:noBreakHyphen/>
      </w:r>
      <w:r w:rsidR="006E7BA8" w:rsidRPr="006E7BA8">
        <w:noBreakHyphen/>
      </w:r>
      <w:r w:rsidR="006E7BA8" w:rsidRPr="006E7BA8">
        <w:rPr>
          <w:rFonts w:hint="cs"/>
          <w:rtl/>
        </w:rPr>
        <w:t>]</w:t>
      </w:r>
    </w:p>
    <w:p w14:paraId="6A67E0BE" w14:textId="77777777" w:rsidR="005F1748" w:rsidRPr="006E7BA8" w:rsidRDefault="005F1748" w:rsidP="005F1748">
      <w:pPr>
        <w:ind w:left="562"/>
        <w:rPr>
          <w:rtl/>
        </w:rPr>
      </w:pPr>
      <w:r w:rsidRPr="006E7BA8">
        <w:rPr>
          <w:rFonts w:hint="cs"/>
          <w:rtl/>
        </w:rPr>
        <w:t>اللجنة التنفيذية لاتحاد باريس</w:t>
      </w:r>
    </w:p>
    <w:p w14:paraId="2E25C346" w14:textId="5C49D784" w:rsidR="005F1748" w:rsidRPr="006E7BA8" w:rsidRDefault="005F1748" w:rsidP="005F1748">
      <w:pPr>
        <w:ind w:left="562"/>
        <w:rPr>
          <w:rtl/>
        </w:rPr>
      </w:pPr>
      <w:r w:rsidRPr="006E7BA8">
        <w:rPr>
          <w:rFonts w:hint="cs"/>
          <w:rtl/>
        </w:rPr>
        <w:t>الرئيس</w:t>
      </w:r>
      <w:r w:rsidR="006E7BA8" w:rsidRPr="006E7BA8">
        <w:rPr>
          <w:rFonts w:hint="cs"/>
          <w:rtl/>
        </w:rPr>
        <w:t>ة</w:t>
      </w:r>
      <w:r w:rsidRPr="006E7BA8">
        <w:rPr>
          <w:rFonts w:hint="cs"/>
          <w:rtl/>
        </w:rPr>
        <w:t>:</w:t>
      </w:r>
      <w:r w:rsidRPr="006E7BA8">
        <w:rPr>
          <w:rtl/>
        </w:rPr>
        <w:tab/>
      </w:r>
      <w:r w:rsidR="00B42483" w:rsidRPr="006E7BA8">
        <w:rPr>
          <w:rFonts w:hint="cs"/>
          <w:rtl/>
        </w:rPr>
        <w:t>دونيس بيريز</w:t>
      </w:r>
      <w:r w:rsidR="00CD13BE" w:rsidRPr="006E7BA8">
        <w:rPr>
          <w:rtl/>
        </w:rPr>
        <w:t xml:space="preserve"> (</w:t>
      </w:r>
      <w:r w:rsidR="00CD13BE" w:rsidRPr="006E7BA8">
        <w:rPr>
          <w:rFonts w:hint="cs"/>
          <w:rtl/>
        </w:rPr>
        <w:t>السيدة</w:t>
      </w:r>
      <w:r w:rsidR="00CD13BE" w:rsidRPr="006E7BA8">
        <w:rPr>
          <w:rtl/>
        </w:rPr>
        <w:t>) (</w:t>
      </w:r>
      <w:r w:rsidR="00B42483" w:rsidRPr="006E7BA8">
        <w:rPr>
          <w:rFonts w:hint="cs"/>
          <w:rtl/>
        </w:rPr>
        <w:t>شيلي</w:t>
      </w:r>
      <w:r w:rsidR="00CD13BE" w:rsidRPr="006E7BA8">
        <w:rPr>
          <w:rtl/>
        </w:rPr>
        <w:t>)</w:t>
      </w:r>
    </w:p>
    <w:p w14:paraId="79C11DA2" w14:textId="200A7C7B" w:rsidR="005F1748" w:rsidRPr="006E7BA8" w:rsidRDefault="005F1748" w:rsidP="006E7BA8">
      <w:pPr>
        <w:spacing w:after="220"/>
        <w:ind w:left="562"/>
        <w:rPr>
          <w:rtl/>
        </w:rPr>
      </w:pPr>
      <w:r w:rsidRPr="006E7BA8">
        <w:rPr>
          <w:rFonts w:hint="cs"/>
          <w:rtl/>
        </w:rPr>
        <w:t>نائب</w:t>
      </w:r>
      <w:r w:rsidR="00CD13BE" w:rsidRPr="006E7BA8">
        <w:rPr>
          <w:rFonts w:hint="cs"/>
          <w:rtl/>
        </w:rPr>
        <w:t>(ة)</w:t>
      </w:r>
      <w:r w:rsidRPr="006E7BA8">
        <w:rPr>
          <w:rFonts w:hint="cs"/>
          <w:rtl/>
        </w:rPr>
        <w:t xml:space="preserve"> الرئيس</w:t>
      </w:r>
      <w:r w:rsidR="006E7BA8" w:rsidRPr="006E7BA8">
        <w:rPr>
          <w:rFonts w:hint="cs"/>
          <w:rtl/>
        </w:rPr>
        <w:t>ة</w:t>
      </w:r>
      <w:r w:rsidRPr="006E7BA8">
        <w:rPr>
          <w:rFonts w:hint="cs"/>
          <w:rtl/>
        </w:rPr>
        <w:t>:</w:t>
      </w:r>
      <w:r w:rsidRPr="006E7BA8">
        <w:rPr>
          <w:rFonts w:hint="cs"/>
          <w:rtl/>
        </w:rPr>
        <w:tab/>
      </w:r>
      <w:r w:rsidR="006E7BA8" w:rsidRPr="006E7BA8">
        <w:rPr>
          <w:rFonts w:hint="cs"/>
          <w:rtl/>
        </w:rPr>
        <w:t>[</w:t>
      </w:r>
      <w:r w:rsidR="006E7BA8" w:rsidRPr="006E7BA8">
        <w:noBreakHyphen/>
      </w:r>
      <w:r w:rsidR="006E7BA8" w:rsidRPr="006E7BA8">
        <w:noBreakHyphen/>
      </w:r>
      <w:r w:rsidR="006E7BA8" w:rsidRPr="006E7BA8">
        <w:noBreakHyphen/>
      </w:r>
      <w:r w:rsidR="006E7BA8" w:rsidRPr="006E7BA8">
        <w:noBreakHyphen/>
      </w:r>
      <w:r w:rsidR="006E7BA8" w:rsidRPr="006E7BA8">
        <w:rPr>
          <w:rFonts w:hint="cs"/>
          <w:rtl/>
        </w:rPr>
        <w:t>]</w:t>
      </w:r>
    </w:p>
    <w:p w14:paraId="009ABB74" w14:textId="77777777" w:rsidR="005F1748" w:rsidRPr="006E7BA8" w:rsidRDefault="005F1748" w:rsidP="005F1748">
      <w:pPr>
        <w:ind w:left="562"/>
        <w:rPr>
          <w:rtl/>
        </w:rPr>
      </w:pPr>
      <w:r w:rsidRPr="006E7BA8">
        <w:rPr>
          <w:rFonts w:hint="cs"/>
          <w:rtl/>
        </w:rPr>
        <w:t>اللجنة التنفيذية لاتحاد برن</w:t>
      </w:r>
    </w:p>
    <w:p w14:paraId="4B15FE52" w14:textId="1480A5C3" w:rsidR="005F1748" w:rsidRPr="006E7BA8" w:rsidRDefault="005F1748" w:rsidP="005F1748">
      <w:pPr>
        <w:ind w:left="562"/>
        <w:rPr>
          <w:rtl/>
        </w:rPr>
      </w:pPr>
      <w:r w:rsidRPr="006E7BA8">
        <w:rPr>
          <w:rFonts w:hint="cs"/>
          <w:rtl/>
        </w:rPr>
        <w:t>الرئيس:</w:t>
      </w:r>
      <w:r w:rsidRPr="006E7BA8">
        <w:rPr>
          <w:rtl/>
        </w:rPr>
        <w:tab/>
      </w:r>
      <w:r w:rsidRPr="006E7BA8">
        <w:rPr>
          <w:rtl/>
        </w:rPr>
        <w:tab/>
      </w:r>
      <w:r w:rsidR="006E7BA8" w:rsidRPr="006E7BA8">
        <w:rPr>
          <w:rFonts w:hint="cs"/>
          <w:rtl/>
        </w:rPr>
        <w:t>جيلبرت أغابا</w:t>
      </w:r>
      <w:r w:rsidR="00CD13BE" w:rsidRPr="006E7BA8">
        <w:rPr>
          <w:rtl/>
        </w:rPr>
        <w:t xml:space="preserve"> (السيد) (</w:t>
      </w:r>
      <w:r w:rsidR="006E7BA8" w:rsidRPr="006E7BA8">
        <w:rPr>
          <w:rFonts w:hint="cs"/>
          <w:rtl/>
        </w:rPr>
        <w:t>أوغندا</w:t>
      </w:r>
      <w:r w:rsidR="00CD13BE" w:rsidRPr="006E7BA8">
        <w:rPr>
          <w:rtl/>
        </w:rPr>
        <w:t>)</w:t>
      </w:r>
    </w:p>
    <w:p w14:paraId="25CA7DF0" w14:textId="6CB36F3F" w:rsidR="005F1748" w:rsidRPr="006E7BA8" w:rsidRDefault="005F1748" w:rsidP="006E7BA8">
      <w:pPr>
        <w:ind w:left="562"/>
        <w:rPr>
          <w:rtl/>
        </w:rPr>
      </w:pPr>
      <w:r w:rsidRPr="006E7BA8">
        <w:rPr>
          <w:rFonts w:hint="cs"/>
          <w:rtl/>
        </w:rPr>
        <w:t>نائب</w:t>
      </w:r>
      <w:r w:rsidR="00CD13BE" w:rsidRPr="006E7BA8">
        <w:rPr>
          <w:rFonts w:hint="cs"/>
          <w:rtl/>
        </w:rPr>
        <w:t>(ة)</w:t>
      </w:r>
      <w:r w:rsidRPr="006E7BA8">
        <w:rPr>
          <w:rFonts w:hint="cs"/>
          <w:rtl/>
        </w:rPr>
        <w:t xml:space="preserve"> الرئيس:</w:t>
      </w:r>
      <w:r w:rsidR="006E7BA8" w:rsidRPr="006E7BA8">
        <w:rPr>
          <w:rFonts w:hint="cs"/>
          <w:rtl/>
        </w:rPr>
        <w:t xml:space="preserve"> [</w:t>
      </w:r>
      <w:r w:rsidR="006E7BA8" w:rsidRPr="006E7BA8">
        <w:noBreakHyphen/>
      </w:r>
      <w:r w:rsidR="006E7BA8" w:rsidRPr="006E7BA8">
        <w:noBreakHyphen/>
      </w:r>
      <w:r w:rsidR="006E7BA8" w:rsidRPr="006E7BA8">
        <w:noBreakHyphen/>
      </w:r>
      <w:r w:rsidR="006E7BA8" w:rsidRPr="006E7BA8">
        <w:noBreakHyphen/>
      </w:r>
      <w:r w:rsidR="006E7BA8" w:rsidRPr="006E7BA8">
        <w:rPr>
          <w:rFonts w:hint="cs"/>
          <w:rtl/>
        </w:rPr>
        <w:t>]</w:t>
      </w:r>
    </w:p>
    <w:p w14:paraId="644E1F93" w14:textId="291E7456" w:rsidR="005F1748" w:rsidRPr="006E7BA8" w:rsidRDefault="005F1748" w:rsidP="006E7BA8">
      <w:pPr>
        <w:spacing w:after="220"/>
        <w:ind w:left="562"/>
        <w:rPr>
          <w:rtl/>
        </w:rPr>
      </w:pPr>
      <w:r w:rsidRPr="006E7BA8">
        <w:rPr>
          <w:rFonts w:hint="cs"/>
          <w:rtl/>
        </w:rPr>
        <w:t>نائب</w:t>
      </w:r>
      <w:r w:rsidR="00CD13BE" w:rsidRPr="006E7BA8">
        <w:rPr>
          <w:rFonts w:hint="cs"/>
          <w:rtl/>
        </w:rPr>
        <w:t>(ة)</w:t>
      </w:r>
      <w:r w:rsidRPr="006E7BA8">
        <w:rPr>
          <w:rFonts w:hint="cs"/>
          <w:rtl/>
        </w:rPr>
        <w:t xml:space="preserve"> الرئيس:</w:t>
      </w:r>
      <w:r w:rsidRPr="006E7BA8">
        <w:rPr>
          <w:rFonts w:hint="cs"/>
          <w:rtl/>
        </w:rPr>
        <w:tab/>
      </w:r>
      <w:r w:rsidR="006E7BA8" w:rsidRPr="006E7BA8">
        <w:rPr>
          <w:rFonts w:hint="cs"/>
          <w:rtl/>
        </w:rPr>
        <w:t>[</w:t>
      </w:r>
      <w:r w:rsidR="006E7BA8" w:rsidRPr="006E7BA8">
        <w:noBreakHyphen/>
      </w:r>
      <w:r w:rsidR="006E7BA8" w:rsidRPr="006E7BA8">
        <w:noBreakHyphen/>
      </w:r>
      <w:r w:rsidR="006E7BA8" w:rsidRPr="006E7BA8">
        <w:noBreakHyphen/>
      </w:r>
      <w:r w:rsidR="006E7BA8" w:rsidRPr="006E7BA8">
        <w:noBreakHyphen/>
      </w:r>
      <w:r w:rsidR="006E7BA8" w:rsidRPr="006E7BA8">
        <w:rPr>
          <w:rFonts w:hint="cs"/>
          <w:rtl/>
        </w:rPr>
        <w:t>]</w:t>
      </w:r>
    </w:p>
    <w:p w14:paraId="241E3DDE" w14:textId="7E73CF8B" w:rsidR="005F1748" w:rsidRPr="006E7BA8" w:rsidRDefault="005F1748" w:rsidP="00CD13BE">
      <w:pPr>
        <w:pStyle w:val="ONUMA"/>
        <w:rPr>
          <w:rtl/>
          <w:lang w:bidi="ar-EG"/>
        </w:rPr>
      </w:pPr>
      <w:r w:rsidRPr="00E14140">
        <w:rPr>
          <w:rFonts w:hint="cs"/>
          <w:rtl/>
          <w:lang w:bidi="ar-EG"/>
        </w:rPr>
        <w:t xml:space="preserve">وترد قائمة </w:t>
      </w:r>
      <w:r w:rsidRPr="00E14140">
        <w:rPr>
          <w:rFonts w:hint="cs"/>
          <w:rtl/>
        </w:rPr>
        <w:t xml:space="preserve">جميع </w:t>
      </w:r>
      <w:r w:rsidRPr="00E14140">
        <w:rPr>
          <w:rFonts w:hint="cs"/>
          <w:rtl/>
          <w:lang w:bidi="ar-EG"/>
        </w:rPr>
        <w:t>أعضاء مكاتب الجمعيات وسائر الهيئات في الوثيقة</w:t>
      </w:r>
      <w:r w:rsidRPr="006E7BA8">
        <w:rPr>
          <w:rFonts w:hint="eastAsia"/>
          <w:rtl/>
          <w:lang w:bidi="ar-EG"/>
        </w:rPr>
        <w:t> </w:t>
      </w:r>
      <w:hyperlink r:id="rId19" w:history="1">
        <w:r w:rsidRPr="006A7865">
          <w:rPr>
            <w:rStyle w:val="Hyperlink"/>
            <w:color w:val="0000FF"/>
            <w:lang w:bidi="ar-EG"/>
          </w:rPr>
          <w:t>A/6</w:t>
        </w:r>
        <w:r w:rsidR="00CD13BE" w:rsidRPr="006A7865">
          <w:rPr>
            <w:rStyle w:val="Hyperlink"/>
            <w:color w:val="0000FF"/>
            <w:lang w:bidi="ar-EG"/>
          </w:rPr>
          <w:t>5</w:t>
        </w:r>
        <w:r w:rsidRPr="006A7865">
          <w:rPr>
            <w:rStyle w:val="Hyperlink"/>
            <w:color w:val="0000FF"/>
            <w:lang w:bidi="ar-EG"/>
          </w:rPr>
          <w:t>/INF/2</w:t>
        </w:r>
        <w:r w:rsidRPr="006E7BA8">
          <w:rPr>
            <w:rStyle w:val="Hyperlink"/>
            <w:rFonts w:hint="cs"/>
            <w:color w:val="auto"/>
            <w:u w:val="none"/>
            <w:rtl/>
            <w:lang w:bidi="ar-EG"/>
          </w:rPr>
          <w:t>.</w:t>
        </w:r>
      </w:hyperlink>
    </w:p>
    <w:p w14:paraId="373843F7" w14:textId="77777777"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6</w:t>
      </w:r>
      <w:r w:rsidRPr="005F1748">
        <w:rPr>
          <w:bCs/>
          <w:sz w:val="26"/>
          <w:szCs w:val="26"/>
          <w:rtl/>
        </w:rPr>
        <w:t xml:space="preserve"> من جدول الأعمال الموحّد</w:t>
      </w:r>
    </w:p>
    <w:p w14:paraId="04943E2A" w14:textId="77777777" w:rsidR="005F1748" w:rsidRPr="005F1748" w:rsidRDefault="005F1748" w:rsidP="005F1748">
      <w:pPr>
        <w:keepNext/>
        <w:spacing w:before="240" w:after="220"/>
        <w:outlineLvl w:val="2"/>
        <w:rPr>
          <w:bCs/>
          <w:sz w:val="26"/>
          <w:szCs w:val="26"/>
          <w:rtl/>
        </w:rPr>
      </w:pPr>
      <w:r w:rsidRPr="005F1748">
        <w:rPr>
          <w:rFonts w:hint="cs"/>
          <w:bCs/>
          <w:sz w:val="26"/>
          <w:szCs w:val="26"/>
          <w:rtl/>
        </w:rPr>
        <w:t>قبول المراقبين</w:t>
      </w:r>
    </w:p>
    <w:p w14:paraId="46218628" w14:textId="32295820" w:rsidR="005F1748" w:rsidRPr="00F07183" w:rsidRDefault="005F1748" w:rsidP="00CD13BE">
      <w:pPr>
        <w:pStyle w:val="ONUMA"/>
      </w:pPr>
      <w:r w:rsidRPr="00F07183">
        <w:rPr>
          <w:rFonts w:hint="cs"/>
          <w:rtl/>
        </w:rPr>
        <w:t>استندت المناقشات إلى الوثيقة</w:t>
      </w:r>
      <w:r w:rsidRPr="00F07183">
        <w:rPr>
          <w:rFonts w:hint="eastAsia"/>
          <w:rtl/>
        </w:rPr>
        <w:t> </w:t>
      </w:r>
      <w:hyperlink r:id="rId20" w:history="1">
        <w:r w:rsidRPr="006A7865">
          <w:rPr>
            <w:color w:val="0000FF"/>
            <w:u w:val="single"/>
          </w:rPr>
          <w:t>A/6</w:t>
        </w:r>
        <w:r w:rsidR="00CD13BE" w:rsidRPr="006A7865">
          <w:rPr>
            <w:color w:val="0000FF"/>
            <w:u w:val="single"/>
          </w:rPr>
          <w:t>5</w:t>
        </w:r>
        <w:r w:rsidRPr="006A7865">
          <w:rPr>
            <w:color w:val="0000FF"/>
            <w:u w:val="single"/>
          </w:rPr>
          <w:t>/3 Rev.</w:t>
        </w:r>
      </w:hyperlink>
      <w:r w:rsidRPr="00F07183">
        <w:rPr>
          <w:rFonts w:hint="cs"/>
          <w:rtl/>
        </w:rPr>
        <w:t>.</w:t>
      </w:r>
    </w:p>
    <w:p w14:paraId="0F248F84" w14:textId="77777777" w:rsidR="005F1748" w:rsidRPr="0091512A" w:rsidRDefault="005F1748" w:rsidP="00CD13BE">
      <w:pPr>
        <w:pStyle w:val="ONUMA"/>
        <w:ind w:left="566"/>
        <w:rPr>
          <w:rtl/>
        </w:rPr>
      </w:pPr>
      <w:r w:rsidRPr="0091512A">
        <w:rPr>
          <w:rtl/>
        </w:rPr>
        <w:t xml:space="preserve">إن جمعيات الويبو، كل فيما يعنيه، </w:t>
      </w:r>
      <w:r w:rsidRPr="0091512A">
        <w:rPr>
          <w:rFonts w:hint="cs"/>
          <w:rtl/>
        </w:rPr>
        <w:t>قرّرت أن تمنح صفة المراقب للهيئات التالية:</w:t>
      </w:r>
    </w:p>
    <w:p w14:paraId="08A26C69" w14:textId="77777777" w:rsidR="005F1748" w:rsidRPr="0091512A" w:rsidRDefault="005F1748" w:rsidP="00635033">
      <w:pPr>
        <w:keepNext/>
        <w:keepLines/>
        <w:numPr>
          <w:ilvl w:val="0"/>
          <w:numId w:val="6"/>
        </w:numPr>
        <w:ind w:left="1701" w:hanging="561"/>
        <w:rPr>
          <w:rFonts w:eastAsia="Times New Roman"/>
          <w:lang w:eastAsia="en-US"/>
        </w:rPr>
      </w:pPr>
      <w:r w:rsidRPr="0091512A">
        <w:rPr>
          <w:rFonts w:eastAsia="Times New Roman" w:hint="cs"/>
          <w:rtl/>
          <w:lang w:eastAsia="en-US"/>
        </w:rPr>
        <w:t>المنظمات الدولية غير الحكومية:</w:t>
      </w:r>
    </w:p>
    <w:p w14:paraId="3FC4B31E" w14:textId="77777777"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t>"1"</w:t>
      </w:r>
      <w:r w:rsidRPr="0091512A">
        <w:rPr>
          <w:rFonts w:eastAsia="Times New Roman"/>
          <w:rtl/>
          <w:lang w:val="fr-CH" w:eastAsia="en-US" w:bidi="ar-SY"/>
        </w:rPr>
        <w:tab/>
        <w:t>منتدى بواو الآسيوي (</w:t>
      </w:r>
      <w:r w:rsidRPr="0091512A">
        <w:rPr>
          <w:rFonts w:eastAsia="Times New Roman"/>
          <w:lang w:val="fr-CH" w:eastAsia="en-US" w:bidi="ar-SY"/>
        </w:rPr>
        <w:t>BFA</w:t>
      </w:r>
      <w:r w:rsidRPr="0091512A">
        <w:rPr>
          <w:rFonts w:eastAsia="Times New Roman"/>
          <w:rtl/>
          <w:lang w:val="fr-CH" w:eastAsia="en-US" w:bidi="ar-SY"/>
        </w:rPr>
        <w:t>)؛</w:t>
      </w:r>
    </w:p>
    <w:p w14:paraId="78184A4E" w14:textId="39E2B283"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t>"2"</w:t>
      </w:r>
      <w:r w:rsidRPr="0091512A">
        <w:rPr>
          <w:rFonts w:eastAsia="Times New Roman"/>
          <w:rtl/>
          <w:lang w:val="fr-CH" w:eastAsia="en-US" w:bidi="ar-SY"/>
        </w:rPr>
        <w:tab/>
      </w:r>
      <w:r w:rsidR="0091512A" w:rsidRPr="0091512A">
        <w:rPr>
          <w:rFonts w:eastAsia="Times New Roman" w:hint="cs"/>
          <w:rtl/>
          <w:lang w:val="fr-CH" w:eastAsia="en-US"/>
        </w:rPr>
        <w:t>و</w:t>
      </w:r>
      <w:r w:rsidRPr="0091512A">
        <w:rPr>
          <w:rFonts w:eastAsia="Times New Roman"/>
          <w:rtl/>
          <w:lang w:val="fr-CH" w:eastAsia="en-US" w:bidi="ar-SY"/>
        </w:rPr>
        <w:t>رابطة مديري وكالة الأفلام الأوروبية (</w:t>
      </w:r>
      <w:r w:rsidRPr="0091512A">
        <w:rPr>
          <w:rFonts w:eastAsia="Times New Roman"/>
          <w:lang w:val="fr-CH" w:eastAsia="en-US" w:bidi="ar-SY"/>
        </w:rPr>
        <w:t>EFAD</w:t>
      </w:r>
      <w:r w:rsidRPr="0091512A">
        <w:rPr>
          <w:rFonts w:eastAsia="Times New Roman"/>
          <w:rtl/>
          <w:lang w:val="fr-CH" w:eastAsia="en-US" w:bidi="ar-SY"/>
        </w:rPr>
        <w:t>)؛</w:t>
      </w:r>
    </w:p>
    <w:p w14:paraId="56E78C51" w14:textId="48E717B7"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t>"3"</w:t>
      </w:r>
      <w:r w:rsidRPr="0091512A">
        <w:rPr>
          <w:rFonts w:eastAsia="Times New Roman"/>
          <w:rtl/>
          <w:lang w:val="fr-CH" w:eastAsia="en-US" w:bidi="ar-SY"/>
        </w:rPr>
        <w:tab/>
      </w:r>
      <w:r w:rsidR="0091512A" w:rsidRPr="0091512A">
        <w:rPr>
          <w:rFonts w:eastAsia="Times New Roman" w:hint="cs"/>
          <w:rtl/>
          <w:lang w:val="fr-CH" w:eastAsia="en-US" w:bidi="ar-SY"/>
        </w:rPr>
        <w:t>و</w:t>
      </w:r>
      <w:r w:rsidRPr="0091512A">
        <w:rPr>
          <w:rFonts w:eastAsia="Times New Roman"/>
          <w:rtl/>
          <w:lang w:val="fr-CH" w:eastAsia="en-US" w:bidi="ar-SY"/>
        </w:rPr>
        <w:t>المنصة الأوروبية لمديري الملكية الفكرية (</w:t>
      </w:r>
      <w:r w:rsidRPr="0091512A">
        <w:rPr>
          <w:rFonts w:eastAsia="Times New Roman"/>
          <w:lang w:val="fr-CH" w:eastAsia="en-US" w:bidi="ar-SY"/>
        </w:rPr>
        <w:t>EPIPA</w:t>
      </w:r>
      <w:r w:rsidRPr="0091512A">
        <w:rPr>
          <w:rFonts w:eastAsia="Times New Roman"/>
          <w:rtl/>
          <w:lang w:val="fr-CH" w:eastAsia="en-US" w:bidi="ar-SY"/>
        </w:rPr>
        <w:t>)؛</w:t>
      </w:r>
    </w:p>
    <w:p w14:paraId="0BFEF48B" w14:textId="6485B64C"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t>"4"</w:t>
      </w:r>
      <w:r w:rsidRPr="0091512A">
        <w:rPr>
          <w:rFonts w:eastAsia="Times New Roman"/>
          <w:rtl/>
          <w:lang w:val="fr-CH" w:eastAsia="en-US" w:bidi="ar-SY"/>
        </w:rPr>
        <w:tab/>
      </w:r>
      <w:r w:rsidR="0091512A" w:rsidRPr="0091512A">
        <w:rPr>
          <w:rFonts w:eastAsia="Times New Roman" w:hint="cs"/>
          <w:rtl/>
          <w:lang w:val="fr-CH" w:eastAsia="en-US" w:bidi="ar-SY"/>
        </w:rPr>
        <w:t>و</w:t>
      </w:r>
      <w:r w:rsidRPr="0091512A">
        <w:rPr>
          <w:rFonts w:eastAsia="Times New Roman"/>
          <w:rtl/>
          <w:lang w:val="fr-CH" w:eastAsia="en-US" w:bidi="ar-SY"/>
        </w:rPr>
        <w:t>المنتدى الدولي لناشري الموسيقى المستقلين (</w:t>
      </w:r>
      <w:r w:rsidRPr="0091512A">
        <w:rPr>
          <w:rFonts w:eastAsia="Times New Roman"/>
          <w:lang w:val="fr-CH" w:eastAsia="en-US" w:bidi="ar-SY"/>
        </w:rPr>
        <w:t>IMPF</w:t>
      </w:r>
      <w:r w:rsidRPr="0091512A">
        <w:rPr>
          <w:rFonts w:eastAsia="Times New Roman"/>
          <w:rtl/>
          <w:lang w:val="fr-CH" w:eastAsia="en-US" w:bidi="ar-SY"/>
        </w:rPr>
        <w:t>)؛</w:t>
      </w:r>
    </w:p>
    <w:p w14:paraId="4EF8284D" w14:textId="78AF743F"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t>"5"</w:t>
      </w:r>
      <w:r w:rsidRPr="0091512A">
        <w:rPr>
          <w:rFonts w:eastAsia="Times New Roman"/>
          <w:rtl/>
          <w:lang w:val="fr-CH" w:eastAsia="en-US" w:bidi="ar-SY"/>
        </w:rPr>
        <w:tab/>
      </w:r>
      <w:r w:rsidR="0091512A" w:rsidRPr="0091512A">
        <w:rPr>
          <w:rFonts w:eastAsia="Times New Roman" w:hint="cs"/>
          <w:rtl/>
          <w:lang w:val="fr-CH" w:eastAsia="en-US" w:bidi="ar-SY"/>
        </w:rPr>
        <w:t>و</w:t>
      </w:r>
      <w:r w:rsidRPr="0091512A">
        <w:rPr>
          <w:rFonts w:eastAsia="Times New Roman"/>
          <w:rtl/>
          <w:lang w:val="fr-CH" w:eastAsia="en-US" w:bidi="ar-SY"/>
        </w:rPr>
        <w:t>الاتحاد الدولي لمهندسي الطبيعة (</w:t>
      </w:r>
      <w:r w:rsidRPr="0091512A">
        <w:rPr>
          <w:rFonts w:eastAsia="Times New Roman"/>
          <w:lang w:val="fr-CH" w:eastAsia="en-US" w:bidi="ar-SY"/>
        </w:rPr>
        <w:t>IFLA</w:t>
      </w:r>
      <w:r w:rsidRPr="0091512A">
        <w:rPr>
          <w:rFonts w:eastAsia="Times New Roman"/>
          <w:rtl/>
          <w:lang w:val="fr-CH" w:eastAsia="en-US" w:bidi="ar-SY"/>
        </w:rPr>
        <w:t xml:space="preserve">)؛ </w:t>
      </w:r>
    </w:p>
    <w:p w14:paraId="212EE778" w14:textId="7E0B91A4" w:rsidR="00943D5F" w:rsidRPr="0091512A" w:rsidRDefault="00943D5F" w:rsidP="00943D5F">
      <w:pPr>
        <w:spacing w:after="220"/>
        <w:ind w:left="1699"/>
        <w:contextualSpacing/>
        <w:rPr>
          <w:rFonts w:eastAsia="Times New Roman"/>
          <w:rtl/>
          <w:lang w:val="fr-CH" w:eastAsia="en-US" w:bidi="ar-SY"/>
        </w:rPr>
      </w:pPr>
      <w:r w:rsidRPr="0091512A">
        <w:rPr>
          <w:rFonts w:eastAsia="Times New Roman"/>
          <w:rtl/>
          <w:lang w:val="fr-CH" w:eastAsia="en-US" w:bidi="ar-SY"/>
        </w:rPr>
        <w:lastRenderedPageBreak/>
        <w:t>"6"</w:t>
      </w:r>
      <w:r w:rsidRPr="0091512A">
        <w:rPr>
          <w:rFonts w:eastAsia="Times New Roman"/>
          <w:rtl/>
          <w:lang w:val="fr-CH" w:eastAsia="en-US" w:bidi="ar-SY"/>
        </w:rPr>
        <w:tab/>
      </w:r>
      <w:r w:rsidR="0091512A" w:rsidRPr="0091512A">
        <w:rPr>
          <w:rFonts w:eastAsia="Times New Roman" w:hint="cs"/>
          <w:rtl/>
          <w:lang w:val="fr-CH" w:eastAsia="en-US" w:bidi="ar-SY"/>
        </w:rPr>
        <w:t>و</w:t>
      </w:r>
      <w:r w:rsidRPr="0091512A">
        <w:rPr>
          <w:rFonts w:eastAsia="Times New Roman"/>
          <w:rtl/>
          <w:lang w:val="fr-CH" w:eastAsia="en-US" w:bidi="ar-SY"/>
        </w:rPr>
        <w:t>اللجنة الأولمبية الدولية (</w:t>
      </w:r>
      <w:r w:rsidRPr="0091512A">
        <w:rPr>
          <w:rFonts w:eastAsia="Times New Roman"/>
          <w:lang w:val="fr-CH" w:eastAsia="en-US" w:bidi="ar-SY"/>
        </w:rPr>
        <w:t>IOC</w:t>
      </w:r>
      <w:r w:rsidRPr="0091512A">
        <w:rPr>
          <w:rFonts w:eastAsia="Times New Roman"/>
          <w:rtl/>
          <w:lang w:val="fr-CH" w:eastAsia="en-US" w:bidi="ar-SY"/>
        </w:rPr>
        <w:t xml:space="preserve">)؛ </w:t>
      </w:r>
    </w:p>
    <w:p w14:paraId="1F72A3BD" w14:textId="1CDF2B0E" w:rsidR="00943D5F" w:rsidRPr="0091512A" w:rsidRDefault="00943D5F" w:rsidP="0091512A">
      <w:pPr>
        <w:spacing w:after="220"/>
        <w:ind w:left="1701"/>
        <w:rPr>
          <w:rFonts w:eastAsia="Times New Roman"/>
          <w:rtl/>
          <w:lang w:val="fr-CH" w:eastAsia="en-US" w:bidi="ar-SY"/>
        </w:rPr>
      </w:pPr>
      <w:r w:rsidRPr="0091512A">
        <w:rPr>
          <w:rFonts w:eastAsia="Times New Roman"/>
          <w:rtl/>
          <w:lang w:val="fr-CH" w:eastAsia="en-US" w:bidi="ar-SY"/>
        </w:rPr>
        <w:t>"7"</w:t>
      </w:r>
      <w:r w:rsidRPr="0091512A">
        <w:rPr>
          <w:rFonts w:eastAsia="Times New Roman"/>
          <w:rtl/>
          <w:lang w:val="fr-CH" w:eastAsia="en-US" w:bidi="ar-SY"/>
        </w:rPr>
        <w:tab/>
      </w:r>
      <w:r w:rsidR="0091512A" w:rsidRPr="0091512A">
        <w:rPr>
          <w:rFonts w:eastAsia="Times New Roman" w:hint="cs"/>
          <w:rtl/>
          <w:lang w:val="fr-CH" w:eastAsia="en-US" w:bidi="ar-SY"/>
        </w:rPr>
        <w:t>و</w:t>
      </w:r>
      <w:r w:rsidRPr="0091512A">
        <w:rPr>
          <w:rFonts w:eastAsia="Times New Roman"/>
          <w:rtl/>
          <w:lang w:val="fr-CH" w:eastAsia="en-US" w:bidi="ar-SY"/>
        </w:rPr>
        <w:t>اتحاد أمريكا اللاتينية لصناعات المستحضرات الصيدلانية (</w:t>
      </w:r>
      <w:r w:rsidRPr="0091512A">
        <w:rPr>
          <w:rFonts w:eastAsia="Times New Roman"/>
          <w:lang w:val="fr-CH" w:eastAsia="en-US" w:bidi="ar-SY"/>
        </w:rPr>
        <w:t>FIFARMA</w:t>
      </w:r>
      <w:r w:rsidRPr="0091512A">
        <w:rPr>
          <w:rFonts w:eastAsia="Times New Roman"/>
          <w:rtl/>
          <w:lang w:val="fr-CH" w:eastAsia="en-US" w:bidi="ar-SY"/>
        </w:rPr>
        <w:t>)؛</w:t>
      </w:r>
    </w:p>
    <w:p w14:paraId="3B3CDE46" w14:textId="065B9AA2" w:rsidR="005F1748" w:rsidRPr="0091512A" w:rsidRDefault="005F1748" w:rsidP="00635033">
      <w:pPr>
        <w:keepNext/>
        <w:keepLines/>
        <w:numPr>
          <w:ilvl w:val="0"/>
          <w:numId w:val="6"/>
        </w:numPr>
        <w:ind w:left="1701" w:hanging="561"/>
        <w:rPr>
          <w:rFonts w:eastAsia="Times New Roman"/>
          <w:rtl/>
          <w:lang w:eastAsia="en-US"/>
        </w:rPr>
      </w:pPr>
      <w:r w:rsidRPr="0091512A">
        <w:rPr>
          <w:rFonts w:eastAsia="Times New Roman" w:hint="cs"/>
          <w:rtl/>
          <w:lang w:eastAsia="en-US"/>
        </w:rPr>
        <w:t xml:space="preserve">المنظمات </w:t>
      </w:r>
      <w:r w:rsidR="00943D5F" w:rsidRPr="0091512A">
        <w:rPr>
          <w:rFonts w:eastAsia="Times New Roman" w:hint="cs"/>
          <w:rtl/>
          <w:lang w:eastAsia="en-US"/>
        </w:rPr>
        <w:t>الوطنية</w:t>
      </w:r>
      <w:r w:rsidRPr="0091512A">
        <w:rPr>
          <w:rFonts w:eastAsia="Times New Roman" w:hint="cs"/>
          <w:rtl/>
          <w:lang w:eastAsia="en-US"/>
        </w:rPr>
        <w:t xml:space="preserve"> غير الحكومية:</w:t>
      </w:r>
    </w:p>
    <w:p w14:paraId="1CAEAFE6" w14:textId="77777777"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"1"</w:t>
      </w:r>
      <w:r w:rsidRPr="0091512A">
        <w:rPr>
          <w:rFonts w:eastAsia="Times New Roman"/>
          <w:rtl/>
          <w:lang w:eastAsia="en-US"/>
        </w:rPr>
        <w:tab/>
        <w:t>جمعية العلاقات العامة العربية؛</w:t>
      </w:r>
    </w:p>
    <w:p w14:paraId="749EC96B" w14:textId="38836FE9"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"2"</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جمعية المخترعين الإماراتية؛</w:t>
      </w:r>
    </w:p>
    <w:p w14:paraId="0AA1F6ED" w14:textId="2568FD7C"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"3"</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نادي الإمارات العلمي؛</w:t>
      </w:r>
    </w:p>
    <w:p w14:paraId="028A88B1" w14:textId="47D14E98"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"4"</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منظمة الوصول العالمي عمليًا (</w:t>
      </w:r>
      <w:r w:rsidRPr="0091512A">
        <w:rPr>
          <w:rFonts w:eastAsia="Times New Roman"/>
          <w:lang w:eastAsia="en-US"/>
        </w:rPr>
        <w:t>GAiA</w:t>
      </w:r>
      <w:r w:rsidRPr="0091512A">
        <w:rPr>
          <w:rFonts w:eastAsia="Times New Roman"/>
          <w:rtl/>
          <w:lang w:eastAsia="en-US"/>
        </w:rPr>
        <w:t xml:space="preserve">)؛ </w:t>
      </w:r>
    </w:p>
    <w:p w14:paraId="17AA9052" w14:textId="43C1012C"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"5"</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جمعية هوغو غروتيوس جي جي إم بي إتش؛</w:t>
      </w:r>
    </w:p>
    <w:p w14:paraId="056F5F1B" w14:textId="5E56DAA9"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"6"</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المنتدى الدولي للملكية الفكرية - كيبيك (</w:t>
      </w:r>
      <w:r w:rsidRPr="0091512A">
        <w:rPr>
          <w:rFonts w:eastAsia="Times New Roman"/>
          <w:lang w:eastAsia="en-US"/>
        </w:rPr>
        <w:t>FORPIQ</w:t>
      </w:r>
      <w:r w:rsidRPr="0091512A">
        <w:rPr>
          <w:rFonts w:eastAsia="Times New Roman"/>
          <w:rtl/>
          <w:lang w:eastAsia="en-US"/>
        </w:rPr>
        <w:t>)؛</w:t>
      </w:r>
    </w:p>
    <w:p w14:paraId="1CA0339A" w14:textId="450F71E4" w:rsidR="00943D5F" w:rsidRPr="0091512A" w:rsidRDefault="00943D5F" w:rsidP="00943D5F">
      <w:pPr>
        <w:spacing w:after="220"/>
        <w:ind w:left="1699"/>
        <w:contextualSpacing/>
        <w:rPr>
          <w:rFonts w:eastAsia="Times New Roman"/>
          <w:rtl/>
          <w:lang w:eastAsia="en-US"/>
        </w:rPr>
      </w:pPr>
      <w:r w:rsidRPr="0091512A">
        <w:rPr>
          <w:rFonts w:eastAsia="Times New Roman"/>
          <w:rtl/>
          <w:lang w:eastAsia="en-US"/>
        </w:rPr>
        <w:t>"7"</w:t>
      </w:r>
      <w:r w:rsidRPr="0091512A">
        <w:rPr>
          <w:rFonts w:eastAsia="Times New Roman"/>
          <w:rtl/>
          <w:lang w:eastAsia="en-US"/>
        </w:rPr>
        <w:tab/>
      </w:r>
      <w:r w:rsidR="0091512A" w:rsidRPr="0091512A">
        <w:rPr>
          <w:rFonts w:eastAsia="Times New Roman" w:hint="cs"/>
          <w:rtl/>
          <w:lang w:eastAsia="en-US"/>
        </w:rPr>
        <w:t>و</w:t>
      </w:r>
      <w:r w:rsidRPr="0091512A">
        <w:rPr>
          <w:rFonts w:eastAsia="Times New Roman"/>
          <w:rtl/>
          <w:lang w:eastAsia="en-US"/>
        </w:rPr>
        <w:t>جمعية اليابان لهيئات البث التجارية (</w:t>
      </w:r>
      <w:r w:rsidRPr="0091512A">
        <w:rPr>
          <w:rFonts w:eastAsia="Times New Roman"/>
          <w:lang w:eastAsia="en-US"/>
        </w:rPr>
        <w:t>JBA</w:t>
      </w:r>
      <w:r w:rsidRPr="0091512A">
        <w:rPr>
          <w:rFonts w:eastAsia="Times New Roman"/>
          <w:rtl/>
          <w:lang w:eastAsia="en-US"/>
        </w:rPr>
        <w:t>)؛</w:t>
      </w:r>
    </w:p>
    <w:p w14:paraId="2928019E" w14:textId="48E8558A" w:rsidR="005F1748" w:rsidRPr="0091512A" w:rsidRDefault="00943D5F" w:rsidP="00943D5F">
      <w:pPr>
        <w:spacing w:after="220"/>
        <w:ind w:left="1701"/>
        <w:rPr>
          <w:rFonts w:eastAsia="Times New Roman"/>
          <w:rtl/>
          <w:lang w:eastAsia="en-US"/>
        </w:rPr>
      </w:pPr>
      <w:r w:rsidRPr="0091512A">
        <w:rPr>
          <w:rFonts w:eastAsia="Times New Roman"/>
          <w:rtl/>
          <w:lang w:eastAsia="en-US"/>
        </w:rPr>
        <w:t>"8"</w:t>
      </w:r>
      <w:r w:rsidRPr="0091512A">
        <w:rPr>
          <w:rFonts w:eastAsia="Times New Roman"/>
          <w:rtl/>
          <w:lang w:eastAsia="en-US"/>
        </w:rPr>
        <w:tab/>
        <w:t>ومؤسسة الحقوق الافتراضية المحددة غير الربحية.</w:t>
      </w:r>
    </w:p>
    <w:p w14:paraId="1B044E01" w14:textId="77777777" w:rsidR="005F1748" w:rsidRPr="005F1748" w:rsidRDefault="005F1748" w:rsidP="005F1748">
      <w:pPr>
        <w:keepNext/>
        <w:spacing w:before="240" w:after="220"/>
        <w:outlineLvl w:val="2"/>
        <w:rPr>
          <w:bCs/>
          <w:sz w:val="26"/>
          <w:szCs w:val="26"/>
          <w:rtl/>
        </w:rPr>
      </w:pPr>
      <w:r w:rsidRPr="005F1748">
        <w:rPr>
          <w:rFonts w:hint="cs"/>
          <w:bCs/>
          <w:sz w:val="26"/>
          <w:szCs w:val="26"/>
          <w:rtl/>
        </w:rPr>
        <w:t>ا</w:t>
      </w:r>
      <w:r w:rsidRPr="005F1748">
        <w:rPr>
          <w:bCs/>
          <w:sz w:val="26"/>
          <w:szCs w:val="26"/>
          <w:rtl/>
        </w:rPr>
        <w:t xml:space="preserve">لبند </w:t>
      </w:r>
      <w:r w:rsidRPr="005F1748">
        <w:rPr>
          <w:rFonts w:hint="cs"/>
          <w:bCs/>
          <w:sz w:val="26"/>
          <w:szCs w:val="26"/>
          <w:rtl/>
        </w:rPr>
        <w:t>7</w:t>
      </w:r>
      <w:r w:rsidRPr="005F1748">
        <w:rPr>
          <w:bCs/>
          <w:sz w:val="26"/>
          <w:szCs w:val="26"/>
          <w:rtl/>
        </w:rPr>
        <w:t xml:space="preserve"> من جدول الأعمال الموحّد</w:t>
      </w:r>
    </w:p>
    <w:p w14:paraId="0F314293" w14:textId="0E6FD926" w:rsidR="005F1748" w:rsidRPr="005F1748" w:rsidRDefault="00730AD3" w:rsidP="005F1748">
      <w:pPr>
        <w:keepNext/>
        <w:spacing w:before="240" w:after="220"/>
        <w:outlineLvl w:val="2"/>
        <w:rPr>
          <w:b/>
          <w:bCs/>
          <w:sz w:val="26"/>
          <w:szCs w:val="26"/>
        </w:rPr>
      </w:pPr>
      <w:r w:rsidRPr="00730AD3">
        <w:rPr>
          <w:rFonts w:hint="cs"/>
          <w:b/>
          <w:bCs/>
          <w:sz w:val="26"/>
          <w:szCs w:val="26"/>
          <w:rtl/>
        </w:rPr>
        <w:t>مشروعات</w:t>
      </w:r>
      <w:r w:rsidR="005F1748" w:rsidRPr="005F1748">
        <w:rPr>
          <w:rFonts w:hint="cs"/>
          <w:b/>
          <w:bCs/>
          <w:sz w:val="26"/>
          <w:szCs w:val="26"/>
          <w:rtl/>
        </w:rPr>
        <w:t xml:space="preserve"> جداول أعمال </w:t>
      </w:r>
      <w:r w:rsidRPr="00730AD3">
        <w:rPr>
          <w:rFonts w:hint="cs"/>
          <w:b/>
          <w:bCs/>
          <w:sz w:val="26"/>
          <w:szCs w:val="26"/>
          <w:rtl/>
        </w:rPr>
        <w:t>ال</w:t>
      </w:r>
      <w:r w:rsidR="005F1748" w:rsidRPr="005F1748">
        <w:rPr>
          <w:rFonts w:hint="cs"/>
          <w:b/>
          <w:bCs/>
          <w:sz w:val="26"/>
          <w:szCs w:val="26"/>
          <w:rtl/>
        </w:rPr>
        <w:t xml:space="preserve">دورات العادية لعام </w:t>
      </w:r>
      <w:r w:rsidRPr="00730AD3">
        <w:rPr>
          <w:rFonts w:hint="cs"/>
          <w:b/>
          <w:bCs/>
          <w:sz w:val="26"/>
          <w:szCs w:val="26"/>
          <w:rtl/>
        </w:rPr>
        <w:t>2025</w:t>
      </w:r>
    </w:p>
    <w:p w14:paraId="6FD3BC71" w14:textId="1DA4E4BA" w:rsidR="005F1748" w:rsidRPr="00D02C7A" w:rsidRDefault="005F1748" w:rsidP="00943D5F">
      <w:pPr>
        <w:pStyle w:val="ONUMA"/>
      </w:pPr>
      <w:r w:rsidRPr="00D02C7A">
        <w:rPr>
          <w:rFonts w:hint="cs"/>
          <w:rtl/>
        </w:rPr>
        <w:t>استندت المناقشات إلى الوثيقة</w:t>
      </w:r>
      <w:r w:rsidRPr="00D02C7A">
        <w:rPr>
          <w:rFonts w:hint="eastAsia"/>
          <w:rtl/>
        </w:rPr>
        <w:t> </w:t>
      </w:r>
      <w:hyperlink r:id="rId21" w:history="1">
        <w:r w:rsidRPr="006A7865">
          <w:rPr>
            <w:color w:val="0000FF"/>
            <w:u w:val="single"/>
          </w:rPr>
          <w:t>A/6</w:t>
        </w:r>
        <w:r w:rsidR="007F05FD" w:rsidRPr="006A7865">
          <w:rPr>
            <w:color w:val="0000FF"/>
            <w:u w:val="single"/>
          </w:rPr>
          <w:t>5</w:t>
        </w:r>
        <w:r w:rsidRPr="006A7865">
          <w:rPr>
            <w:color w:val="0000FF"/>
            <w:u w:val="single"/>
          </w:rPr>
          <w:t>/4</w:t>
        </w:r>
      </w:hyperlink>
      <w:r w:rsidRPr="00D02C7A">
        <w:rPr>
          <w:rFonts w:hint="cs"/>
          <w:rtl/>
        </w:rPr>
        <w:t>.</w:t>
      </w:r>
    </w:p>
    <w:p w14:paraId="28F1405A" w14:textId="1F6893D4" w:rsidR="005F1748" w:rsidRPr="00D02C7A" w:rsidRDefault="005F1748" w:rsidP="00943D5F">
      <w:pPr>
        <w:pStyle w:val="ONUMA"/>
        <w:ind w:left="566"/>
      </w:pPr>
      <w:r w:rsidRPr="00D02C7A">
        <w:rPr>
          <w:rFonts w:hint="cs"/>
          <w:rtl/>
        </w:rPr>
        <w:t>اعتمدت لجنة الويبو للتنسيق المرفقين الأول والثاني؛ واعتمدت اللجنة التنفيذية لاتحاد باريس المرفق الثالث؛ واعتمدت اللجنة التنفيذية لاتحاد برن المرفق الرابع.</w:t>
      </w:r>
    </w:p>
    <w:p w14:paraId="4A3E7591" w14:textId="77777777" w:rsidR="005F1748" w:rsidRPr="005F1748" w:rsidRDefault="005F1748" w:rsidP="005F1748">
      <w:pPr>
        <w:keepNext/>
        <w:spacing w:before="240" w:after="220"/>
        <w:outlineLvl w:val="2"/>
        <w:rPr>
          <w:bCs/>
          <w:sz w:val="26"/>
          <w:szCs w:val="26"/>
          <w:rtl/>
        </w:rPr>
      </w:pPr>
      <w:r w:rsidRPr="005F1748">
        <w:rPr>
          <w:rFonts w:hint="cs"/>
          <w:bCs/>
          <w:sz w:val="26"/>
          <w:szCs w:val="26"/>
          <w:rtl/>
        </w:rPr>
        <w:t>ا</w:t>
      </w:r>
      <w:r w:rsidRPr="005F1748">
        <w:rPr>
          <w:bCs/>
          <w:sz w:val="26"/>
          <w:szCs w:val="26"/>
          <w:rtl/>
        </w:rPr>
        <w:t xml:space="preserve">لبند </w:t>
      </w:r>
      <w:r w:rsidRPr="005F1748">
        <w:rPr>
          <w:rFonts w:hint="cs"/>
          <w:bCs/>
          <w:sz w:val="26"/>
          <w:szCs w:val="26"/>
          <w:rtl/>
        </w:rPr>
        <w:t>8</w:t>
      </w:r>
      <w:r w:rsidRPr="005F1748">
        <w:rPr>
          <w:bCs/>
          <w:sz w:val="26"/>
          <w:szCs w:val="26"/>
          <w:rtl/>
        </w:rPr>
        <w:t xml:space="preserve"> من جدول الأعمال الموحّد</w:t>
      </w:r>
    </w:p>
    <w:p w14:paraId="59311058" w14:textId="5984BBC3" w:rsidR="005F1748" w:rsidRPr="005F1748" w:rsidRDefault="00730AD3" w:rsidP="00730AD3">
      <w:pPr>
        <w:keepNext/>
        <w:spacing w:before="240" w:after="220"/>
        <w:outlineLvl w:val="2"/>
        <w:rPr>
          <w:bCs/>
          <w:sz w:val="26"/>
          <w:szCs w:val="26"/>
          <w:rtl/>
        </w:rPr>
      </w:pPr>
      <w:r w:rsidRPr="00730AD3">
        <w:rPr>
          <w:bCs/>
          <w:sz w:val="26"/>
          <w:szCs w:val="26"/>
          <w:rtl/>
        </w:rPr>
        <w:t>تقارير عن التدقيق والرقابة</w:t>
      </w:r>
    </w:p>
    <w:p w14:paraId="26D982D2" w14:textId="63A8F429" w:rsidR="00190C16" w:rsidRPr="00F07183" w:rsidRDefault="00190C16" w:rsidP="007F05FD">
      <w:pPr>
        <w:pStyle w:val="ONUMA"/>
      </w:pPr>
      <w:r w:rsidRPr="00F07183">
        <w:rPr>
          <w:rFonts w:hint="cs"/>
          <w:rtl/>
        </w:rPr>
        <w:t xml:space="preserve">استندت المناقشات إلى الوثائق </w:t>
      </w:r>
      <w:hyperlink r:id="rId22" w:history="1">
        <w:r w:rsidRPr="006A7865">
          <w:rPr>
            <w:color w:val="0000FF"/>
            <w:u w:val="single"/>
          </w:rPr>
          <w:t>WO/GA/</w:t>
        </w:r>
        <w:r w:rsidR="007F05FD" w:rsidRPr="006A7865">
          <w:rPr>
            <w:color w:val="0000FF"/>
            <w:u w:val="single"/>
          </w:rPr>
          <w:t>57</w:t>
        </w:r>
        <w:r w:rsidRPr="006A7865">
          <w:rPr>
            <w:color w:val="0000FF"/>
            <w:u w:val="single"/>
          </w:rPr>
          <w:t>/</w:t>
        </w:r>
        <w:r w:rsidR="006B53D8" w:rsidRPr="006A7865">
          <w:rPr>
            <w:color w:val="0000FF"/>
            <w:u w:val="single"/>
          </w:rPr>
          <w:t>1</w:t>
        </w:r>
      </w:hyperlink>
      <w:r w:rsidRPr="00F07183">
        <w:rPr>
          <w:rFonts w:hint="cs"/>
          <w:rtl/>
        </w:rPr>
        <w:t xml:space="preserve"> و</w:t>
      </w:r>
      <w:hyperlink r:id="rId23" w:history="1">
        <w:r w:rsidRPr="006A7865">
          <w:rPr>
            <w:color w:val="0000FF"/>
            <w:u w:val="single"/>
          </w:rPr>
          <w:t>A/6</w:t>
        </w:r>
        <w:r w:rsidR="007F05FD" w:rsidRPr="006A7865">
          <w:rPr>
            <w:color w:val="0000FF"/>
            <w:u w:val="single"/>
          </w:rPr>
          <w:t>5</w:t>
        </w:r>
        <w:r w:rsidRPr="006A7865">
          <w:rPr>
            <w:color w:val="0000FF"/>
            <w:u w:val="single"/>
          </w:rPr>
          <w:t>/</w:t>
        </w:r>
        <w:r w:rsidR="007F05FD" w:rsidRPr="006A7865">
          <w:rPr>
            <w:color w:val="0000FF"/>
            <w:u w:val="single"/>
          </w:rPr>
          <w:t>5</w:t>
        </w:r>
      </w:hyperlink>
      <w:r w:rsidRPr="00F07183">
        <w:rPr>
          <w:rFonts w:hint="cs"/>
          <w:rtl/>
        </w:rPr>
        <w:t xml:space="preserve"> و</w:t>
      </w:r>
      <w:hyperlink r:id="rId24" w:history="1">
        <w:r w:rsidRPr="006A7865">
          <w:rPr>
            <w:color w:val="0000FF"/>
            <w:u w:val="single"/>
          </w:rPr>
          <w:t>WO/GA/5</w:t>
        </w:r>
        <w:r w:rsidR="007F05FD" w:rsidRPr="006A7865">
          <w:rPr>
            <w:color w:val="0000FF"/>
            <w:u w:val="single"/>
          </w:rPr>
          <w:t>7</w:t>
        </w:r>
        <w:r w:rsidRPr="006A7865">
          <w:rPr>
            <w:color w:val="0000FF"/>
            <w:u w:val="single"/>
          </w:rPr>
          <w:t>/</w:t>
        </w:r>
        <w:r w:rsidR="007F05FD" w:rsidRPr="006A7865">
          <w:rPr>
            <w:color w:val="0000FF"/>
            <w:u w:val="single"/>
          </w:rPr>
          <w:t>2</w:t>
        </w:r>
      </w:hyperlink>
      <w:r w:rsidRPr="00F07183">
        <w:rPr>
          <w:rFonts w:hint="cs"/>
          <w:rtl/>
        </w:rPr>
        <w:t xml:space="preserve"> و</w:t>
      </w:r>
      <w:hyperlink r:id="rId25" w:history="1">
        <w:r w:rsidRPr="006A7865">
          <w:rPr>
            <w:color w:val="0000FF"/>
            <w:u w:val="single"/>
          </w:rPr>
          <w:t>A/6</w:t>
        </w:r>
        <w:r w:rsidR="007F05FD" w:rsidRPr="006A7865">
          <w:rPr>
            <w:color w:val="0000FF"/>
            <w:u w:val="single"/>
          </w:rPr>
          <w:t>5</w:t>
        </w:r>
        <w:r w:rsidRPr="006A7865">
          <w:rPr>
            <w:color w:val="0000FF"/>
            <w:u w:val="single"/>
          </w:rPr>
          <w:t>/</w:t>
        </w:r>
        <w:r w:rsidR="007F05FD" w:rsidRPr="006A7865">
          <w:rPr>
            <w:color w:val="0000FF"/>
            <w:u w:val="single"/>
          </w:rPr>
          <w:t>6</w:t>
        </w:r>
      </w:hyperlink>
      <w:r w:rsidRPr="00F07183">
        <w:rPr>
          <w:rFonts w:hint="cs"/>
          <w:rtl/>
        </w:rPr>
        <w:t>.</w:t>
      </w:r>
    </w:p>
    <w:p w14:paraId="017C8BC2" w14:textId="77777777" w:rsidR="00190C16" w:rsidRPr="002765BD" w:rsidRDefault="00190C16" w:rsidP="00190C16">
      <w:pPr>
        <w:spacing w:after="220"/>
        <w:ind w:left="562"/>
        <w:rPr>
          <w:rtl/>
        </w:rPr>
      </w:pPr>
      <w:r w:rsidRPr="002765BD">
        <w:rPr>
          <w:rFonts w:eastAsia="Times New Roman" w:hint="cs"/>
          <w:rtl/>
          <w:lang w:eastAsia="en-US" w:bidi="ar-EG"/>
        </w:rPr>
        <w:t>"1"</w:t>
      </w:r>
      <w:r w:rsidRPr="002765BD">
        <w:rPr>
          <w:rFonts w:eastAsia="Times New Roman"/>
          <w:rtl/>
          <w:lang w:eastAsia="en-US" w:bidi="ar-EG"/>
        </w:rPr>
        <w:tab/>
      </w:r>
      <w:r w:rsidRPr="002765BD">
        <w:rPr>
          <w:u w:val="single"/>
          <w:rtl/>
        </w:rPr>
        <w:t>تقرير لجنة الويبو الاستشارية المستقلة للرقابة</w:t>
      </w:r>
    </w:p>
    <w:p w14:paraId="220A404F" w14:textId="4F2962F2" w:rsidR="00190C16" w:rsidRPr="002765BD" w:rsidRDefault="00190C16" w:rsidP="006B53D8">
      <w:pPr>
        <w:pStyle w:val="ONUMA"/>
        <w:ind w:left="1133"/>
      </w:pPr>
      <w:r w:rsidRPr="002765BD">
        <w:rPr>
          <w:rFonts w:hint="cs"/>
          <w:rtl/>
        </w:rPr>
        <w:t>أحاطت الجمعية العامة للويبو علما</w:t>
      </w:r>
      <w:r w:rsidR="00635033">
        <w:rPr>
          <w:rFonts w:hint="cs"/>
          <w:rtl/>
        </w:rPr>
        <w:t>ً</w:t>
      </w:r>
      <w:r w:rsidRPr="002765BD">
        <w:rPr>
          <w:rFonts w:hint="cs"/>
          <w:rtl/>
        </w:rPr>
        <w:t xml:space="preserve"> بمضمون "تقرير لجنة الويبو الاستشارية المستقلة للرقابة" (الوثيقة</w:t>
      </w:r>
      <w:r w:rsidRPr="002765BD">
        <w:rPr>
          <w:rFonts w:hint="eastAsia"/>
          <w:rtl/>
        </w:rPr>
        <w:t> </w:t>
      </w:r>
      <w:hyperlink r:id="rId26" w:history="1">
        <w:r w:rsidRPr="002765BD">
          <w:t>WO/GA/5</w:t>
        </w:r>
        <w:r w:rsidR="006B53D8" w:rsidRPr="002765BD">
          <w:t>7</w:t>
        </w:r>
        <w:r w:rsidRPr="002765BD">
          <w:t>/</w:t>
        </w:r>
        <w:r w:rsidR="002765BD" w:rsidRPr="002765BD">
          <w:t>1</w:t>
        </w:r>
      </w:hyperlink>
      <w:r w:rsidRPr="002765BD">
        <w:rPr>
          <w:rFonts w:hint="cs"/>
          <w:rtl/>
        </w:rPr>
        <w:t>).</w:t>
      </w:r>
    </w:p>
    <w:p w14:paraId="7E51DE54" w14:textId="23421025" w:rsidR="00190C16" w:rsidRPr="002765BD" w:rsidRDefault="00190C16" w:rsidP="00190C16">
      <w:pPr>
        <w:spacing w:after="220"/>
        <w:ind w:left="562"/>
        <w:rPr>
          <w:rFonts w:eastAsia="Times New Roman"/>
          <w:u w:val="single"/>
          <w:rtl/>
          <w:lang w:eastAsia="en-US" w:bidi="ar-EG"/>
        </w:rPr>
      </w:pPr>
      <w:r w:rsidRPr="002765BD">
        <w:rPr>
          <w:rFonts w:eastAsia="Times New Roman" w:hint="cs"/>
          <w:rtl/>
          <w:lang w:eastAsia="en-US" w:bidi="ar-EG"/>
        </w:rPr>
        <w:t>"2"</w:t>
      </w:r>
      <w:r w:rsidRPr="002765BD">
        <w:rPr>
          <w:rFonts w:eastAsia="Times New Roman"/>
          <w:rtl/>
          <w:lang w:eastAsia="en-US" w:bidi="ar-EG"/>
        </w:rPr>
        <w:tab/>
      </w:r>
      <w:r w:rsidRPr="002765BD">
        <w:rPr>
          <w:u w:val="single"/>
          <w:rtl/>
        </w:rPr>
        <w:t>تقرير</w:t>
      </w:r>
      <w:r w:rsidRPr="002765BD">
        <w:rPr>
          <w:rFonts w:eastAsia="Times New Roman"/>
          <w:u w:val="single"/>
          <w:rtl/>
          <w:lang w:eastAsia="en-US" w:bidi="ar-EG"/>
        </w:rPr>
        <w:t xml:space="preserve"> </w:t>
      </w:r>
      <w:r w:rsidR="006B53D8" w:rsidRPr="002765BD">
        <w:rPr>
          <w:rFonts w:eastAsia="Times New Roman" w:hint="cs"/>
          <w:u w:val="single"/>
          <w:rtl/>
          <w:lang w:eastAsia="en-US" w:bidi="ar-EG"/>
        </w:rPr>
        <w:t>المدقق</w:t>
      </w:r>
      <w:r w:rsidRPr="002765BD">
        <w:rPr>
          <w:rFonts w:eastAsia="Times New Roman"/>
          <w:u w:val="single"/>
          <w:rtl/>
          <w:lang w:eastAsia="en-US" w:bidi="ar-EG"/>
        </w:rPr>
        <w:t xml:space="preserve"> الخارجي</w:t>
      </w:r>
    </w:p>
    <w:p w14:paraId="25CB3ABC" w14:textId="18D6BC69" w:rsidR="00190C16" w:rsidRPr="002765BD" w:rsidRDefault="00190C16" w:rsidP="00C55761">
      <w:pPr>
        <w:pStyle w:val="ONUMA"/>
        <w:ind w:left="1133"/>
      </w:pPr>
      <w:r w:rsidRPr="002765BD">
        <w:rPr>
          <w:rFonts w:hint="cs"/>
          <w:rtl/>
        </w:rPr>
        <w:t>أحاطت جمعيات الويبو</w:t>
      </w:r>
      <w:r w:rsidRPr="002765BD">
        <w:rPr>
          <w:rtl/>
        </w:rPr>
        <w:t>، كل فيما يعنيه، علما</w:t>
      </w:r>
      <w:r w:rsidR="00635033">
        <w:rPr>
          <w:rFonts w:hint="cs"/>
          <w:rtl/>
        </w:rPr>
        <w:t>ً</w:t>
      </w:r>
      <w:r w:rsidRPr="002765BD">
        <w:rPr>
          <w:rtl/>
        </w:rPr>
        <w:t xml:space="preserve"> </w:t>
      </w:r>
      <w:r w:rsidRPr="002765BD">
        <w:rPr>
          <w:rFonts w:hint="cs"/>
          <w:rtl/>
        </w:rPr>
        <w:t xml:space="preserve">بمضمون "تقرير </w:t>
      </w:r>
      <w:r w:rsidR="00C55761" w:rsidRPr="002765BD">
        <w:rPr>
          <w:rFonts w:hint="cs"/>
          <w:rtl/>
        </w:rPr>
        <w:t>المدقق</w:t>
      </w:r>
      <w:r w:rsidRPr="002765BD">
        <w:rPr>
          <w:rFonts w:hint="cs"/>
          <w:rtl/>
        </w:rPr>
        <w:t xml:space="preserve"> الخارجي" (الوثيقة</w:t>
      </w:r>
      <w:r w:rsidRPr="002765BD">
        <w:rPr>
          <w:rFonts w:hint="eastAsia"/>
          <w:rtl/>
        </w:rPr>
        <w:t> </w:t>
      </w:r>
      <w:hyperlink r:id="rId27" w:history="1">
        <w:r w:rsidRPr="002765BD">
          <w:t>A/6</w:t>
        </w:r>
        <w:r w:rsidR="00C55761" w:rsidRPr="002765BD">
          <w:t>5</w:t>
        </w:r>
        <w:r w:rsidRPr="002765BD">
          <w:t>/</w:t>
        </w:r>
        <w:r w:rsidR="00C55761" w:rsidRPr="002765BD">
          <w:t>5</w:t>
        </w:r>
      </w:hyperlink>
      <w:r w:rsidRPr="002765BD">
        <w:rPr>
          <w:rFonts w:hint="cs"/>
          <w:rtl/>
        </w:rPr>
        <w:t>).</w:t>
      </w:r>
    </w:p>
    <w:p w14:paraId="0099040F" w14:textId="77777777" w:rsidR="00190C16" w:rsidRPr="002765BD" w:rsidRDefault="00190C16" w:rsidP="00190C16">
      <w:pPr>
        <w:spacing w:after="220"/>
        <w:ind w:left="562"/>
        <w:rPr>
          <w:rFonts w:eastAsia="Times New Roman"/>
          <w:rtl/>
          <w:lang w:eastAsia="en-US" w:bidi="ar-EG"/>
        </w:rPr>
      </w:pPr>
      <w:r w:rsidRPr="002765BD">
        <w:rPr>
          <w:rFonts w:eastAsia="Times New Roman" w:hint="cs"/>
          <w:rtl/>
          <w:lang w:eastAsia="en-US" w:bidi="ar-EG"/>
        </w:rPr>
        <w:t>"3"</w:t>
      </w:r>
      <w:r w:rsidRPr="002765BD">
        <w:rPr>
          <w:rFonts w:eastAsia="Times New Roman"/>
          <w:rtl/>
          <w:lang w:eastAsia="en-US" w:bidi="ar-EG"/>
        </w:rPr>
        <w:tab/>
      </w:r>
      <w:r w:rsidRPr="002765BD">
        <w:rPr>
          <w:rFonts w:eastAsia="Times New Roman" w:hint="cs"/>
          <w:u w:val="single"/>
          <w:rtl/>
          <w:lang w:eastAsia="en-US" w:bidi="ar-EG"/>
        </w:rPr>
        <w:t>تقرير مدير شعبة الرقابة الداخلية</w:t>
      </w:r>
    </w:p>
    <w:p w14:paraId="093D6B0D" w14:textId="7A52EBB1" w:rsidR="00190C16" w:rsidRPr="002765BD" w:rsidRDefault="00190C16" w:rsidP="00C55761">
      <w:pPr>
        <w:pStyle w:val="ONUMA"/>
        <w:ind w:left="1133"/>
      </w:pPr>
      <w:r w:rsidRPr="002765BD">
        <w:rPr>
          <w:rFonts w:hint="cs"/>
          <w:rtl/>
        </w:rPr>
        <w:t>أحاطت الجمعية العامة للويبو علما</w:t>
      </w:r>
      <w:r w:rsidR="00635033">
        <w:rPr>
          <w:rFonts w:hint="cs"/>
          <w:rtl/>
        </w:rPr>
        <w:t>ً</w:t>
      </w:r>
      <w:r w:rsidRPr="002765BD">
        <w:rPr>
          <w:rFonts w:hint="cs"/>
          <w:rtl/>
        </w:rPr>
        <w:t xml:space="preserve"> بمضمون "التقرير السنوي لمدير شعبة الرقابة الداخلية" (الوثيقة</w:t>
      </w:r>
      <w:r w:rsidRPr="002765BD">
        <w:rPr>
          <w:rFonts w:hint="eastAsia"/>
          <w:rtl/>
        </w:rPr>
        <w:t> </w:t>
      </w:r>
      <w:hyperlink r:id="rId28" w:history="1">
        <w:r w:rsidRPr="002765BD">
          <w:t>WO/GA/5</w:t>
        </w:r>
        <w:r w:rsidR="00C55761" w:rsidRPr="002765BD">
          <w:t>7</w:t>
        </w:r>
        <w:r w:rsidRPr="002765BD">
          <w:t>/</w:t>
        </w:r>
        <w:r w:rsidR="00C55761" w:rsidRPr="002765BD">
          <w:t>2</w:t>
        </w:r>
      </w:hyperlink>
      <w:r w:rsidRPr="002765BD">
        <w:rPr>
          <w:rFonts w:hint="cs"/>
          <w:rtl/>
        </w:rPr>
        <w:t>).</w:t>
      </w:r>
    </w:p>
    <w:p w14:paraId="002EA514" w14:textId="72298A08" w:rsidR="00190C16" w:rsidRPr="005F1748" w:rsidRDefault="00190C16" w:rsidP="00190C16">
      <w:pPr>
        <w:keepNext/>
        <w:spacing w:before="240" w:after="220"/>
        <w:outlineLvl w:val="2"/>
        <w:rPr>
          <w:bCs/>
          <w:sz w:val="26"/>
          <w:szCs w:val="26"/>
          <w:rtl/>
        </w:rPr>
      </w:pPr>
      <w:r w:rsidRPr="005F1748">
        <w:rPr>
          <w:b/>
          <w:bCs/>
          <w:sz w:val="26"/>
          <w:szCs w:val="26"/>
          <w:rtl/>
        </w:rPr>
        <w:t xml:space="preserve">البند </w:t>
      </w:r>
      <w:r w:rsidRPr="00190C16">
        <w:rPr>
          <w:rFonts w:hint="cs"/>
          <w:b/>
          <w:bCs/>
          <w:sz w:val="26"/>
          <w:szCs w:val="26"/>
          <w:rtl/>
        </w:rPr>
        <w:t>9</w:t>
      </w:r>
      <w:r w:rsidRPr="005F1748">
        <w:rPr>
          <w:b/>
          <w:bCs/>
          <w:sz w:val="26"/>
          <w:szCs w:val="26"/>
          <w:rtl/>
        </w:rPr>
        <w:t xml:space="preserve"> من جدول الأعمال</w:t>
      </w:r>
      <w:r w:rsidRPr="005F1748">
        <w:rPr>
          <w:bCs/>
          <w:sz w:val="26"/>
          <w:szCs w:val="26"/>
          <w:rtl/>
        </w:rPr>
        <w:t xml:space="preserve"> الموحّد</w:t>
      </w:r>
    </w:p>
    <w:p w14:paraId="187F9B94" w14:textId="77777777" w:rsidR="00190C16" w:rsidRPr="005F1748" w:rsidRDefault="00190C16" w:rsidP="00190C16">
      <w:pPr>
        <w:keepNext/>
        <w:spacing w:before="240" w:after="220"/>
        <w:outlineLvl w:val="2"/>
        <w:rPr>
          <w:bCs/>
          <w:sz w:val="26"/>
          <w:szCs w:val="26"/>
        </w:rPr>
      </w:pPr>
      <w:r w:rsidRPr="005F1748">
        <w:rPr>
          <w:bCs/>
          <w:sz w:val="26"/>
          <w:szCs w:val="26"/>
          <w:rtl/>
        </w:rPr>
        <w:t>تقرير عن لجنة البرنامج والميزانية</w:t>
      </w:r>
    </w:p>
    <w:p w14:paraId="72802FCA" w14:textId="6DC88545" w:rsidR="00190C16" w:rsidRPr="00F07183" w:rsidRDefault="00190C16" w:rsidP="00C55761">
      <w:pPr>
        <w:pStyle w:val="ONUMA"/>
      </w:pPr>
      <w:r w:rsidRPr="00F07183">
        <w:rPr>
          <w:rtl/>
        </w:rPr>
        <w:t xml:space="preserve">استندت المناقشات إلى الوثيقة </w:t>
      </w:r>
      <w:hyperlink r:id="rId29" w:history="1">
        <w:r w:rsidRPr="006A7865">
          <w:rPr>
            <w:color w:val="0000FF"/>
            <w:u w:val="single"/>
          </w:rPr>
          <w:t>A/6</w:t>
        </w:r>
        <w:r w:rsidR="00C55761" w:rsidRPr="006A7865">
          <w:rPr>
            <w:color w:val="0000FF"/>
            <w:u w:val="single"/>
          </w:rPr>
          <w:t>5</w:t>
        </w:r>
        <w:r w:rsidRPr="006A7865">
          <w:rPr>
            <w:color w:val="0000FF"/>
            <w:u w:val="single"/>
          </w:rPr>
          <w:t>/</w:t>
        </w:r>
        <w:r w:rsidR="00C55761" w:rsidRPr="006A7865">
          <w:rPr>
            <w:color w:val="0000FF"/>
            <w:u w:val="single"/>
          </w:rPr>
          <w:t>6</w:t>
        </w:r>
      </w:hyperlink>
      <w:r w:rsidRPr="00F07183">
        <w:rPr>
          <w:rtl/>
        </w:rPr>
        <w:t>.</w:t>
      </w:r>
    </w:p>
    <w:p w14:paraId="3AB65B57" w14:textId="77777777" w:rsidR="00190C16" w:rsidRPr="002765BD" w:rsidRDefault="00190C16" w:rsidP="00C55761">
      <w:pPr>
        <w:pStyle w:val="ONUMA"/>
        <w:ind w:left="566"/>
      </w:pPr>
      <w:r w:rsidRPr="002765BD">
        <w:rPr>
          <w:rtl/>
        </w:rPr>
        <w:t>إن جمعيات الويبو، كل فيما يعنيه:</w:t>
      </w:r>
    </w:p>
    <w:p w14:paraId="00DAE782" w14:textId="5FE3DEFC" w:rsidR="00190C16" w:rsidRPr="002765BD" w:rsidRDefault="00847F9E" w:rsidP="00847F9E">
      <w:pPr>
        <w:spacing w:after="220"/>
        <w:ind w:left="1133"/>
        <w:rPr>
          <w:rFonts w:eastAsia="Times New Roman"/>
          <w:lang w:eastAsia="en-US"/>
        </w:rPr>
      </w:pPr>
      <w:r w:rsidRPr="002765BD">
        <w:rPr>
          <w:rFonts w:eastAsia="Times New Roman" w:hint="cs"/>
          <w:rtl/>
          <w:lang w:eastAsia="en-US"/>
        </w:rPr>
        <w:t>"1"</w:t>
      </w:r>
      <w:r w:rsidRPr="002765BD">
        <w:rPr>
          <w:rFonts w:eastAsia="Times New Roman"/>
          <w:rtl/>
          <w:lang w:eastAsia="en-US"/>
        </w:rPr>
        <w:tab/>
      </w:r>
      <w:r w:rsidR="00190C16" w:rsidRPr="002765BD">
        <w:rPr>
          <w:rFonts w:eastAsia="Times New Roman"/>
          <w:rtl/>
          <w:lang w:eastAsia="en-US"/>
        </w:rPr>
        <w:t>أحاطت علما</w:t>
      </w:r>
      <w:r w:rsidR="00C55761" w:rsidRPr="002765BD">
        <w:rPr>
          <w:rFonts w:eastAsia="Times New Roman" w:hint="cs"/>
          <w:rtl/>
          <w:lang w:eastAsia="en-US"/>
        </w:rPr>
        <w:t>ً</w:t>
      </w:r>
      <w:r w:rsidR="00190C16" w:rsidRPr="002765BD">
        <w:rPr>
          <w:rFonts w:eastAsia="Times New Roman"/>
          <w:rtl/>
          <w:lang w:eastAsia="en-US"/>
        </w:rPr>
        <w:t xml:space="preserve"> بمضمون "قائمة القرارات التي اعتمدتها لجنة البرنامج والميزانية</w:t>
      </w:r>
      <w:r w:rsidR="00190C16" w:rsidRPr="002765BD">
        <w:rPr>
          <w:rFonts w:eastAsia="Times New Roman" w:hint="cs"/>
          <w:rtl/>
          <w:lang w:eastAsia="en-US"/>
        </w:rPr>
        <w:t>"</w:t>
      </w:r>
      <w:r w:rsidR="00190C16" w:rsidRPr="002765BD">
        <w:rPr>
          <w:rFonts w:eastAsia="Times New Roman"/>
          <w:rtl/>
          <w:lang w:eastAsia="en-US"/>
        </w:rPr>
        <w:t xml:space="preserve"> (الوثيقة </w:t>
      </w:r>
      <w:hyperlink r:id="rId30" w:history="1">
        <w:r w:rsidR="00190C16" w:rsidRPr="002765BD">
          <w:rPr>
            <w:lang w:eastAsia="en-US"/>
          </w:rPr>
          <w:t>A/6</w:t>
        </w:r>
        <w:r w:rsidR="00C55761" w:rsidRPr="002765BD">
          <w:rPr>
            <w:lang w:eastAsia="en-US"/>
          </w:rPr>
          <w:t>5</w:t>
        </w:r>
        <w:r w:rsidR="00190C16" w:rsidRPr="002765BD">
          <w:rPr>
            <w:lang w:eastAsia="en-US"/>
          </w:rPr>
          <w:t>/</w:t>
        </w:r>
        <w:r w:rsidR="00C55761" w:rsidRPr="002765BD">
          <w:rPr>
            <w:lang w:eastAsia="en-US"/>
          </w:rPr>
          <w:t>6</w:t>
        </w:r>
      </w:hyperlink>
      <w:r w:rsidR="00190C16" w:rsidRPr="002765BD">
        <w:rPr>
          <w:rFonts w:eastAsia="Times New Roman"/>
          <w:rtl/>
          <w:lang w:eastAsia="en-US"/>
        </w:rPr>
        <w:t>)؛</w:t>
      </w:r>
    </w:p>
    <w:p w14:paraId="68F023F7" w14:textId="7ADA7CF3" w:rsidR="00190C16" w:rsidRPr="002765BD" w:rsidRDefault="00847F9E" w:rsidP="00847F9E">
      <w:pPr>
        <w:spacing w:after="220"/>
        <w:ind w:left="1133"/>
        <w:rPr>
          <w:rFonts w:eastAsia="Times New Roman"/>
          <w:lang w:eastAsia="en-US"/>
        </w:rPr>
      </w:pPr>
      <w:r w:rsidRPr="002765BD">
        <w:rPr>
          <w:rFonts w:eastAsia="Times New Roman" w:hint="cs"/>
          <w:rtl/>
          <w:lang w:eastAsia="en-US"/>
        </w:rPr>
        <w:t>"2"</w:t>
      </w:r>
      <w:r w:rsidRPr="002765BD">
        <w:rPr>
          <w:rFonts w:eastAsia="Times New Roman"/>
          <w:rtl/>
          <w:lang w:eastAsia="en-US"/>
        </w:rPr>
        <w:tab/>
      </w:r>
      <w:r w:rsidR="00190C16" w:rsidRPr="002765BD">
        <w:rPr>
          <w:rFonts w:eastAsia="Times New Roman"/>
          <w:rtl/>
          <w:lang w:eastAsia="en-US"/>
        </w:rPr>
        <w:t>ووافقت على التوصيات الصادرة عن لجنة البرنامج والميزانية كما هي واردة في الوثيقة ذاتها</w:t>
      </w:r>
      <w:r w:rsidR="00190C16" w:rsidRPr="002765BD">
        <w:rPr>
          <w:rFonts w:eastAsia="Times New Roman" w:hint="cs"/>
          <w:rtl/>
          <w:lang w:eastAsia="en-US"/>
        </w:rPr>
        <w:t>.</w:t>
      </w:r>
    </w:p>
    <w:p w14:paraId="281877DE" w14:textId="775464C8" w:rsidR="005F1748" w:rsidRPr="005F1748" w:rsidRDefault="005F1748" w:rsidP="005F1748">
      <w:pPr>
        <w:keepNext/>
        <w:spacing w:before="240" w:after="220"/>
        <w:outlineLvl w:val="2"/>
        <w:rPr>
          <w:bCs/>
          <w:sz w:val="26"/>
          <w:szCs w:val="26"/>
          <w:rtl/>
        </w:rPr>
      </w:pPr>
      <w:r w:rsidRPr="005F1748">
        <w:rPr>
          <w:bCs/>
          <w:sz w:val="26"/>
          <w:szCs w:val="26"/>
          <w:rtl/>
        </w:rPr>
        <w:lastRenderedPageBreak/>
        <w:t xml:space="preserve">البند </w:t>
      </w:r>
      <w:r w:rsidR="00190C16">
        <w:rPr>
          <w:rFonts w:hint="cs"/>
          <w:bCs/>
          <w:sz w:val="26"/>
          <w:szCs w:val="26"/>
          <w:rtl/>
        </w:rPr>
        <w:t>10</w:t>
      </w:r>
      <w:r w:rsidRPr="005F1748">
        <w:rPr>
          <w:bCs/>
          <w:sz w:val="26"/>
          <w:szCs w:val="26"/>
          <w:rtl/>
        </w:rPr>
        <w:t xml:space="preserve"> من جدول الأعمال الموحّد</w:t>
      </w:r>
    </w:p>
    <w:p w14:paraId="4DBB3AEB" w14:textId="77777777" w:rsidR="005F1748" w:rsidRPr="005F1748" w:rsidRDefault="005F1748" w:rsidP="005F1748">
      <w:pPr>
        <w:keepNext/>
        <w:spacing w:before="240" w:after="220"/>
        <w:outlineLvl w:val="2"/>
        <w:rPr>
          <w:bCs/>
          <w:sz w:val="26"/>
          <w:szCs w:val="26"/>
          <w:rtl/>
        </w:rPr>
      </w:pPr>
      <w:r w:rsidRPr="005F1748">
        <w:rPr>
          <w:bCs/>
          <w:sz w:val="26"/>
          <w:szCs w:val="26"/>
          <w:rtl/>
        </w:rPr>
        <w:t>تقارير من لجان الويبو</w:t>
      </w:r>
    </w:p>
    <w:p w14:paraId="22D016D9" w14:textId="265820F9" w:rsidR="005F1748" w:rsidRPr="009E51C5" w:rsidRDefault="005F1748" w:rsidP="008A2A50">
      <w:pPr>
        <w:pStyle w:val="ONUMA"/>
      </w:pPr>
      <w:r w:rsidRPr="009E51C5">
        <w:rPr>
          <w:rFonts w:hint="cs"/>
          <w:rtl/>
        </w:rPr>
        <w:t>استندت المناقشات إلى الوثائق</w:t>
      </w:r>
      <w:r w:rsidRPr="009E51C5">
        <w:rPr>
          <w:rFonts w:hint="eastAsia"/>
          <w:rtl/>
        </w:rPr>
        <w:t> </w:t>
      </w:r>
      <w:hyperlink r:id="rId31" w:history="1">
        <w:r w:rsidRPr="006A7865">
          <w:rPr>
            <w:color w:val="0000FF"/>
            <w:u w:val="single"/>
          </w:rPr>
          <w:t>WO/GA/5</w:t>
        </w:r>
        <w:r w:rsidR="00C55761" w:rsidRPr="006A7865">
          <w:rPr>
            <w:color w:val="0000FF"/>
            <w:u w:val="single"/>
          </w:rPr>
          <w:t>7</w:t>
        </w:r>
        <w:r w:rsidRPr="006A7865">
          <w:rPr>
            <w:color w:val="0000FF"/>
            <w:u w:val="single"/>
          </w:rPr>
          <w:t>/</w:t>
        </w:r>
        <w:r w:rsidR="00C55761" w:rsidRPr="006A7865">
          <w:rPr>
            <w:color w:val="0000FF"/>
            <w:u w:val="single"/>
          </w:rPr>
          <w:t>3</w:t>
        </w:r>
      </w:hyperlink>
      <w:r w:rsidRPr="009E51C5">
        <w:rPr>
          <w:rFonts w:hint="cs"/>
          <w:rtl/>
        </w:rPr>
        <w:t xml:space="preserve"> و</w:t>
      </w:r>
      <w:hyperlink r:id="rId32" w:history="1">
        <w:r w:rsidRPr="006A7865">
          <w:rPr>
            <w:color w:val="0000FF"/>
            <w:u w:val="single"/>
          </w:rPr>
          <w:t>WO/GA/5</w:t>
        </w:r>
        <w:r w:rsidR="00C55761" w:rsidRPr="006A7865">
          <w:rPr>
            <w:color w:val="0000FF"/>
            <w:u w:val="single"/>
          </w:rPr>
          <w:t>7</w:t>
        </w:r>
        <w:r w:rsidRPr="006A7865">
          <w:rPr>
            <w:color w:val="0000FF"/>
            <w:u w:val="single"/>
          </w:rPr>
          <w:t>/</w:t>
        </w:r>
        <w:r w:rsidR="00C55761" w:rsidRPr="006A7865">
          <w:rPr>
            <w:color w:val="0000FF"/>
            <w:u w:val="single"/>
          </w:rPr>
          <w:t>4</w:t>
        </w:r>
      </w:hyperlink>
      <w:r w:rsidRPr="009E51C5">
        <w:rPr>
          <w:rFonts w:hint="cs"/>
          <w:rtl/>
        </w:rPr>
        <w:t xml:space="preserve"> و</w:t>
      </w:r>
      <w:hyperlink r:id="rId33" w:history="1">
        <w:r w:rsidRPr="006A7865">
          <w:rPr>
            <w:color w:val="0000FF"/>
            <w:u w:val="single"/>
          </w:rPr>
          <w:t>WO/GA/5</w:t>
        </w:r>
        <w:r w:rsidR="00C55761" w:rsidRPr="006A7865">
          <w:rPr>
            <w:color w:val="0000FF"/>
            <w:u w:val="single"/>
          </w:rPr>
          <w:t>7</w:t>
        </w:r>
        <w:r w:rsidRPr="006A7865">
          <w:rPr>
            <w:color w:val="0000FF"/>
            <w:u w:val="single"/>
          </w:rPr>
          <w:t>/</w:t>
        </w:r>
        <w:r w:rsidR="00C55761" w:rsidRPr="006A7865">
          <w:rPr>
            <w:color w:val="0000FF"/>
            <w:u w:val="single"/>
          </w:rPr>
          <w:t>5</w:t>
        </w:r>
      </w:hyperlink>
      <w:r w:rsidRPr="009E51C5">
        <w:rPr>
          <w:rFonts w:hint="cs"/>
          <w:rtl/>
        </w:rPr>
        <w:t xml:space="preserve"> و</w:t>
      </w:r>
      <w:hyperlink r:id="rId34" w:history="1">
        <w:r w:rsidRPr="006A7865">
          <w:rPr>
            <w:color w:val="0000FF"/>
            <w:u w:val="single"/>
          </w:rPr>
          <w:t>WO/GA/5</w:t>
        </w:r>
        <w:r w:rsidR="008A2A50" w:rsidRPr="006A7865">
          <w:rPr>
            <w:color w:val="0000FF"/>
            <w:u w:val="single"/>
          </w:rPr>
          <w:t>7</w:t>
        </w:r>
        <w:r w:rsidRPr="006A7865">
          <w:rPr>
            <w:color w:val="0000FF"/>
            <w:u w:val="single"/>
          </w:rPr>
          <w:t>/</w:t>
        </w:r>
        <w:r w:rsidR="008A2A50" w:rsidRPr="006A7865">
          <w:rPr>
            <w:color w:val="0000FF"/>
            <w:u w:val="single"/>
          </w:rPr>
          <w:t>6</w:t>
        </w:r>
      </w:hyperlink>
      <w:r w:rsidRPr="009E51C5">
        <w:rPr>
          <w:rFonts w:hint="cs"/>
          <w:rtl/>
        </w:rPr>
        <w:t xml:space="preserve"> و</w:t>
      </w:r>
      <w:hyperlink r:id="rId35" w:history="1">
        <w:r w:rsidRPr="006A7865">
          <w:rPr>
            <w:color w:val="0000FF"/>
            <w:u w:val="single"/>
          </w:rPr>
          <w:t>WO/GA/5</w:t>
        </w:r>
        <w:r w:rsidR="008A2A50" w:rsidRPr="006A7865">
          <w:rPr>
            <w:color w:val="0000FF"/>
            <w:u w:val="single"/>
          </w:rPr>
          <w:t>7</w:t>
        </w:r>
        <w:r w:rsidRPr="006A7865">
          <w:rPr>
            <w:color w:val="0000FF"/>
            <w:u w:val="single"/>
          </w:rPr>
          <w:t>/</w:t>
        </w:r>
        <w:r w:rsidR="008A2A50" w:rsidRPr="006A7865">
          <w:rPr>
            <w:color w:val="0000FF"/>
            <w:u w:val="single"/>
          </w:rPr>
          <w:t>7</w:t>
        </w:r>
      </w:hyperlink>
      <w:r w:rsidRPr="009E51C5">
        <w:rPr>
          <w:rFonts w:hint="cs"/>
          <w:rtl/>
        </w:rPr>
        <w:t xml:space="preserve"> و</w:t>
      </w:r>
      <w:hyperlink r:id="rId36" w:history="1">
        <w:r w:rsidRPr="006A7865">
          <w:rPr>
            <w:color w:val="0000FF"/>
            <w:u w:val="single"/>
          </w:rPr>
          <w:t>WO/GA/5</w:t>
        </w:r>
        <w:r w:rsidR="008A2A50" w:rsidRPr="006A7865">
          <w:rPr>
            <w:color w:val="0000FF"/>
            <w:u w:val="single"/>
          </w:rPr>
          <w:t>7</w:t>
        </w:r>
        <w:r w:rsidRPr="006A7865">
          <w:rPr>
            <w:color w:val="0000FF"/>
            <w:u w:val="single"/>
          </w:rPr>
          <w:t>/</w:t>
        </w:r>
        <w:r w:rsidR="008A2A50" w:rsidRPr="006A7865">
          <w:rPr>
            <w:color w:val="0000FF"/>
            <w:u w:val="single"/>
          </w:rPr>
          <w:t>8</w:t>
        </w:r>
      </w:hyperlink>
      <w:r w:rsidRPr="009E51C5">
        <w:rPr>
          <w:rFonts w:hint="cs"/>
          <w:rtl/>
        </w:rPr>
        <w:t xml:space="preserve"> و</w:t>
      </w:r>
      <w:hyperlink r:id="rId37" w:history="1">
        <w:r w:rsidRPr="006A7865">
          <w:rPr>
            <w:color w:val="0000FF"/>
            <w:u w:val="single"/>
          </w:rPr>
          <w:t>WO/GA/5</w:t>
        </w:r>
        <w:r w:rsidR="008A2A50" w:rsidRPr="006A7865">
          <w:rPr>
            <w:color w:val="0000FF"/>
            <w:u w:val="single"/>
          </w:rPr>
          <w:t>7</w:t>
        </w:r>
        <w:r w:rsidRPr="006A7865">
          <w:rPr>
            <w:color w:val="0000FF"/>
            <w:u w:val="single"/>
          </w:rPr>
          <w:t>/</w:t>
        </w:r>
        <w:r w:rsidR="008A2A50" w:rsidRPr="006A7865">
          <w:rPr>
            <w:color w:val="0000FF"/>
            <w:u w:val="single"/>
          </w:rPr>
          <w:t>9</w:t>
        </w:r>
      </w:hyperlink>
      <w:r w:rsidRPr="009E51C5">
        <w:rPr>
          <w:rFonts w:hint="cs"/>
          <w:rtl/>
        </w:rPr>
        <w:t>.</w:t>
      </w:r>
    </w:p>
    <w:p w14:paraId="240955A1" w14:textId="77777777" w:rsidR="005F1748" w:rsidRPr="009E51C5" w:rsidRDefault="005F1748" w:rsidP="005F1748">
      <w:pPr>
        <w:keepNext/>
        <w:spacing w:after="220"/>
        <w:ind w:left="850" w:hanging="288"/>
        <w:rPr>
          <w:u w:val="single"/>
        </w:rPr>
      </w:pPr>
      <w:r w:rsidRPr="009E51C5">
        <w:rPr>
          <w:rFonts w:hint="cs"/>
          <w:rtl/>
        </w:rPr>
        <w:t>"1"</w:t>
      </w:r>
      <w:r w:rsidRPr="009E51C5">
        <w:rPr>
          <w:rtl/>
        </w:rPr>
        <w:tab/>
      </w:r>
      <w:r w:rsidRPr="009E51C5">
        <w:rPr>
          <w:u w:val="single"/>
          <w:rtl/>
        </w:rPr>
        <w:t>اللجنة الدائمة المعنية بحق المؤلف والحقوق المجاورة (لجنة حق المؤلف)</w:t>
      </w:r>
    </w:p>
    <w:p w14:paraId="1526D051" w14:textId="77777777" w:rsidR="005F1748" w:rsidRPr="009E51C5" w:rsidRDefault="005F1748" w:rsidP="008A2A50">
      <w:pPr>
        <w:pStyle w:val="ONUMA"/>
        <w:ind w:left="1133"/>
      </w:pPr>
      <w:r w:rsidRPr="009E51C5">
        <w:rPr>
          <w:rtl/>
        </w:rPr>
        <w:t>إن الجمعية العامة للويبو:</w:t>
      </w:r>
    </w:p>
    <w:p w14:paraId="0D126A34" w14:textId="747C2F89" w:rsidR="005F1748" w:rsidRPr="009E51C5" w:rsidRDefault="005F1748" w:rsidP="005F1748">
      <w:pPr>
        <w:spacing w:after="220"/>
        <w:ind w:left="1700"/>
        <w:rPr>
          <w:rFonts w:eastAsia="Times New Roman"/>
          <w:lang w:eastAsia="en-US"/>
        </w:rPr>
      </w:pPr>
      <w:r w:rsidRPr="009E51C5">
        <w:rPr>
          <w:rFonts w:eastAsia="Times New Roman" w:hint="cs"/>
          <w:rtl/>
          <w:lang w:eastAsia="en-US"/>
        </w:rPr>
        <w:t>"1"</w:t>
      </w:r>
      <w:r w:rsidRPr="009E51C5">
        <w:rPr>
          <w:rFonts w:eastAsia="Times New Roman" w:hint="cs"/>
          <w:rtl/>
          <w:lang w:eastAsia="en-US"/>
        </w:rPr>
        <w:tab/>
      </w:r>
      <w:r w:rsidRPr="009E51C5">
        <w:rPr>
          <w:rFonts w:eastAsia="Times New Roman"/>
          <w:rtl/>
          <w:lang w:eastAsia="en-US"/>
        </w:rPr>
        <w:t>أحاطت علماً بمضمون "تقرير عن اللجنة الدائمة المعنية بحق المؤلف والحقوق المجاورة" (الوثيقة</w:t>
      </w:r>
      <w:r w:rsidRPr="009E51C5">
        <w:rPr>
          <w:rFonts w:eastAsia="Times New Roman" w:hint="cs"/>
          <w:rtl/>
          <w:lang w:eastAsia="en-US"/>
        </w:rPr>
        <w:t> </w:t>
      </w:r>
      <w:hyperlink r:id="rId38" w:history="1">
        <w:r w:rsidRPr="009E51C5">
          <w:rPr>
            <w:lang w:eastAsia="en-US"/>
          </w:rPr>
          <w:t>WO/GA/5</w:t>
        </w:r>
        <w:r w:rsidR="008A2A50" w:rsidRPr="009E51C5">
          <w:rPr>
            <w:lang w:eastAsia="en-US"/>
          </w:rPr>
          <w:t>7</w:t>
        </w:r>
        <w:r w:rsidRPr="009E51C5">
          <w:rPr>
            <w:lang w:eastAsia="en-US"/>
          </w:rPr>
          <w:t>/</w:t>
        </w:r>
        <w:r w:rsidR="008A2A50" w:rsidRPr="009E51C5">
          <w:rPr>
            <w:lang w:eastAsia="en-US"/>
          </w:rPr>
          <w:t>3</w:t>
        </w:r>
      </w:hyperlink>
      <w:r w:rsidRPr="009E51C5">
        <w:rPr>
          <w:rFonts w:eastAsia="Times New Roman"/>
          <w:rtl/>
          <w:lang w:eastAsia="en-US"/>
        </w:rPr>
        <w:t>)؛</w:t>
      </w:r>
    </w:p>
    <w:p w14:paraId="1680F7E7" w14:textId="23FD4708" w:rsidR="005F1748" w:rsidRPr="009E51C5" w:rsidRDefault="005F1748" w:rsidP="005F1748">
      <w:pPr>
        <w:spacing w:after="220"/>
        <w:ind w:left="1700"/>
        <w:rPr>
          <w:rFonts w:eastAsia="Times New Roman"/>
          <w:rtl/>
          <w:lang w:eastAsia="en-US"/>
        </w:rPr>
      </w:pPr>
      <w:r w:rsidRPr="009E51C5">
        <w:rPr>
          <w:rFonts w:eastAsia="Times New Roman" w:hint="cs"/>
          <w:rtl/>
          <w:lang w:eastAsia="en-US"/>
        </w:rPr>
        <w:t>"2"</w:t>
      </w:r>
      <w:r w:rsidRPr="009E51C5">
        <w:rPr>
          <w:rFonts w:eastAsia="Times New Roman" w:hint="cs"/>
          <w:rtl/>
          <w:lang w:eastAsia="en-US"/>
        </w:rPr>
        <w:tab/>
      </w:r>
      <w:r w:rsidRPr="009E51C5">
        <w:rPr>
          <w:rFonts w:eastAsia="Times New Roman"/>
          <w:rtl/>
          <w:lang w:eastAsia="en-US"/>
        </w:rPr>
        <w:t>و</w:t>
      </w:r>
      <w:r w:rsidR="003E5480" w:rsidRPr="009E51C5">
        <w:rPr>
          <w:rFonts w:eastAsia="Times New Roman" w:hint="cs"/>
          <w:rtl/>
          <w:lang w:eastAsia="en-US"/>
        </w:rPr>
        <w:t>أوعزت إلى</w:t>
      </w:r>
      <w:r w:rsidRPr="009E51C5">
        <w:rPr>
          <w:rFonts w:eastAsia="Times New Roman"/>
          <w:rtl/>
          <w:lang w:eastAsia="en-US"/>
        </w:rPr>
        <w:t xml:space="preserve"> لجنة حق المؤلف </w:t>
      </w:r>
      <w:r w:rsidR="003E5480" w:rsidRPr="009E51C5">
        <w:rPr>
          <w:rFonts w:eastAsia="Times New Roman" w:hint="cs"/>
          <w:rtl/>
          <w:lang w:eastAsia="en-US"/>
        </w:rPr>
        <w:t>ب</w:t>
      </w:r>
      <w:r w:rsidRPr="009E51C5">
        <w:rPr>
          <w:rFonts w:eastAsia="Times New Roman"/>
          <w:rtl/>
          <w:lang w:eastAsia="en-US"/>
        </w:rPr>
        <w:t xml:space="preserve">مواصلة </w:t>
      </w:r>
      <w:r w:rsidR="003E5480" w:rsidRPr="009E51C5">
        <w:rPr>
          <w:rFonts w:eastAsia="Times New Roman" w:hint="cs"/>
          <w:rtl/>
          <w:lang w:eastAsia="en-US"/>
        </w:rPr>
        <w:t>العمل على</w:t>
      </w:r>
      <w:r w:rsidRPr="009E51C5">
        <w:rPr>
          <w:rFonts w:eastAsia="Times New Roman"/>
          <w:rtl/>
          <w:lang w:eastAsia="en-US"/>
        </w:rPr>
        <w:t xml:space="preserve"> </w:t>
      </w:r>
      <w:r w:rsidR="003E5480" w:rsidRPr="009E51C5">
        <w:rPr>
          <w:rFonts w:eastAsia="Times New Roman" w:hint="cs"/>
          <w:rtl/>
          <w:lang w:eastAsia="en-US"/>
        </w:rPr>
        <w:t>جميع</w:t>
      </w:r>
      <w:r w:rsidRPr="009E51C5">
        <w:rPr>
          <w:rFonts w:eastAsia="Times New Roman" w:hint="cs"/>
          <w:rtl/>
          <w:lang w:eastAsia="en-US"/>
        </w:rPr>
        <w:t xml:space="preserve"> </w:t>
      </w:r>
      <w:r w:rsidR="003E5480" w:rsidRPr="009E51C5">
        <w:rPr>
          <w:rFonts w:eastAsia="Times New Roman" w:hint="cs"/>
          <w:rtl/>
          <w:lang w:eastAsia="en-US"/>
        </w:rPr>
        <w:t>المسائل</w:t>
      </w:r>
      <w:r w:rsidRPr="009E51C5">
        <w:rPr>
          <w:rFonts w:eastAsia="Times New Roman"/>
          <w:rtl/>
          <w:lang w:eastAsia="en-US"/>
        </w:rPr>
        <w:t xml:space="preserve"> </w:t>
      </w:r>
      <w:r w:rsidR="003E5480" w:rsidRPr="009E51C5">
        <w:rPr>
          <w:rFonts w:eastAsia="Times New Roman" w:hint="cs"/>
          <w:rtl/>
          <w:lang w:eastAsia="en-US"/>
        </w:rPr>
        <w:t>الواردة</w:t>
      </w:r>
      <w:r w:rsidRPr="009E51C5">
        <w:rPr>
          <w:rFonts w:eastAsia="Times New Roman"/>
          <w:rtl/>
          <w:lang w:eastAsia="en-US"/>
        </w:rPr>
        <w:t xml:space="preserve"> في</w:t>
      </w:r>
      <w:r w:rsidRPr="009E51C5">
        <w:rPr>
          <w:rFonts w:eastAsia="Times New Roman" w:hint="cs"/>
          <w:rtl/>
          <w:lang w:eastAsia="en-US"/>
        </w:rPr>
        <w:t xml:space="preserve"> </w:t>
      </w:r>
      <w:r w:rsidRPr="009E51C5">
        <w:rPr>
          <w:rFonts w:eastAsia="Times New Roman"/>
          <w:rtl/>
          <w:lang w:eastAsia="en-US"/>
        </w:rPr>
        <w:t>الوثيقة</w:t>
      </w:r>
      <w:r w:rsidRPr="009E51C5">
        <w:rPr>
          <w:rFonts w:eastAsia="Times New Roman" w:hint="cs"/>
          <w:rtl/>
          <w:lang w:eastAsia="en-US"/>
        </w:rPr>
        <w:t> </w:t>
      </w:r>
      <w:hyperlink r:id="rId39" w:history="1">
        <w:r w:rsidRPr="009E51C5">
          <w:rPr>
            <w:lang w:eastAsia="en-US"/>
          </w:rPr>
          <w:t>WO/GA/5</w:t>
        </w:r>
        <w:r w:rsidR="008A2A50" w:rsidRPr="009E51C5">
          <w:rPr>
            <w:lang w:eastAsia="en-US"/>
          </w:rPr>
          <w:t>7</w:t>
        </w:r>
        <w:r w:rsidRPr="009E51C5">
          <w:rPr>
            <w:lang w:eastAsia="en-US"/>
          </w:rPr>
          <w:t>/</w:t>
        </w:r>
        <w:r w:rsidR="008A2A50" w:rsidRPr="009E51C5">
          <w:rPr>
            <w:lang w:eastAsia="en-US"/>
          </w:rPr>
          <w:t>3</w:t>
        </w:r>
      </w:hyperlink>
      <w:r w:rsidR="00505989" w:rsidRPr="009E51C5">
        <w:rPr>
          <w:rFonts w:eastAsia="Times New Roman" w:hint="cs"/>
          <w:rtl/>
          <w:lang w:eastAsia="en-US"/>
        </w:rPr>
        <w:t>؛</w:t>
      </w:r>
    </w:p>
    <w:p w14:paraId="321B6A34" w14:textId="467C43D6" w:rsidR="00505989" w:rsidRPr="00DA32D8" w:rsidRDefault="00505989" w:rsidP="005F1748">
      <w:pPr>
        <w:spacing w:after="220"/>
        <w:ind w:left="1700"/>
        <w:rPr>
          <w:rFonts w:eastAsia="Times New Roman"/>
          <w:lang w:eastAsia="en-US"/>
        </w:rPr>
      </w:pPr>
      <w:r w:rsidRPr="009E51C5">
        <w:rPr>
          <w:rFonts w:eastAsia="Times New Roman" w:hint="cs"/>
          <w:rtl/>
          <w:lang w:eastAsia="en-US"/>
        </w:rPr>
        <w:t>"3"</w:t>
      </w:r>
      <w:r w:rsidRPr="009E51C5">
        <w:rPr>
          <w:rFonts w:eastAsia="Times New Roman"/>
          <w:rtl/>
          <w:lang w:eastAsia="en-US"/>
        </w:rPr>
        <w:tab/>
      </w:r>
      <w:r w:rsidRPr="009E51C5">
        <w:rPr>
          <w:rFonts w:eastAsia="Times New Roman" w:hint="cs"/>
          <w:rtl/>
          <w:lang w:eastAsia="en-US"/>
        </w:rPr>
        <w:t>و</w:t>
      </w:r>
      <w:r w:rsidR="00214D83" w:rsidRPr="009E51C5">
        <w:rPr>
          <w:rFonts w:eastAsia="Times New Roman" w:hint="cs"/>
          <w:rtl/>
          <w:lang w:eastAsia="en-US"/>
        </w:rPr>
        <w:t xml:space="preserve">أحاطت علماً بطلب وفد شيلي باسم مجموعة بلدان أمريكا اللاتينية والكاريبي بأن تُعقد دورتان للجنة حق المؤلف في عام 2025. وحظي ذلك بدعم كل المجموعات. </w:t>
      </w:r>
      <w:r w:rsidR="009E51C5" w:rsidRPr="009E51C5">
        <w:rPr>
          <w:rFonts w:eastAsia="Times New Roman" w:hint="cs"/>
          <w:rtl/>
          <w:lang w:eastAsia="en-US"/>
        </w:rPr>
        <w:t xml:space="preserve">ولا يخلّ ذلك </w:t>
      </w:r>
      <w:r w:rsidR="00214D83" w:rsidRPr="009E51C5">
        <w:rPr>
          <w:rFonts w:eastAsia="Times New Roman" w:hint="cs"/>
          <w:rtl/>
          <w:lang w:eastAsia="en-US"/>
        </w:rPr>
        <w:t>بصلاحية المدير العام في وضع الجدول الزمني للويبو.</w:t>
      </w:r>
    </w:p>
    <w:p w14:paraId="6CB3166F" w14:textId="77777777" w:rsidR="005F1748" w:rsidRPr="00AE5CCE" w:rsidRDefault="005F1748" w:rsidP="005F1748">
      <w:pPr>
        <w:keepNext/>
        <w:spacing w:after="220"/>
        <w:ind w:left="850" w:hanging="288"/>
        <w:rPr>
          <w:u w:val="single"/>
        </w:rPr>
      </w:pPr>
      <w:r w:rsidRPr="00AE5CCE">
        <w:rPr>
          <w:rFonts w:hint="cs"/>
          <w:rtl/>
        </w:rPr>
        <w:t>"2"</w:t>
      </w:r>
      <w:r w:rsidRPr="00AE5CCE">
        <w:rPr>
          <w:rtl/>
        </w:rPr>
        <w:tab/>
      </w:r>
      <w:r w:rsidRPr="00AE5CCE">
        <w:rPr>
          <w:u w:val="single"/>
          <w:rtl/>
        </w:rPr>
        <w:t>اللجنة الدائمة المعنية بقانون البراءات (لجنة البراءات)</w:t>
      </w:r>
    </w:p>
    <w:p w14:paraId="2D707F09" w14:textId="3CE930D8" w:rsidR="005F1748" w:rsidRPr="00AE5CCE" w:rsidRDefault="005F1748" w:rsidP="008A2A50">
      <w:pPr>
        <w:pStyle w:val="ONUMA"/>
        <w:ind w:left="1133"/>
      </w:pPr>
      <w:r w:rsidRPr="00AE5CCE">
        <w:rPr>
          <w:rtl/>
        </w:rPr>
        <w:t>أحاطت الجمعية العامة للويبو علما</w:t>
      </w:r>
      <w:r w:rsidRPr="00AE5CCE">
        <w:rPr>
          <w:rFonts w:hint="cs"/>
          <w:rtl/>
        </w:rPr>
        <w:t xml:space="preserve">ً بمضمون </w:t>
      </w:r>
      <w:r w:rsidRPr="00AE5CCE">
        <w:rPr>
          <w:rtl/>
        </w:rPr>
        <w:t>"تقرير عن اللجنة الدائمة المعنية بقانون البراءات (الوثيقة</w:t>
      </w:r>
      <w:r w:rsidR="008A2A50" w:rsidRPr="00AE5CCE">
        <w:rPr>
          <w:rFonts w:hint="cs"/>
          <w:rtl/>
        </w:rPr>
        <w:t> </w:t>
      </w:r>
      <w:hyperlink r:id="rId40" w:history="1">
        <w:r w:rsidRPr="00AE5CCE">
          <w:t>WO/GA/5</w:t>
        </w:r>
        <w:r w:rsidR="008A2A50" w:rsidRPr="00AE5CCE">
          <w:t>7</w:t>
        </w:r>
        <w:r w:rsidRPr="00AE5CCE">
          <w:t>/</w:t>
        </w:r>
        <w:r w:rsidR="008A2A50" w:rsidRPr="00AE5CCE">
          <w:t>4</w:t>
        </w:r>
      </w:hyperlink>
      <w:r w:rsidRPr="00AE5CCE">
        <w:rPr>
          <w:rtl/>
        </w:rPr>
        <w:t>).</w:t>
      </w:r>
    </w:p>
    <w:p w14:paraId="4FC64686" w14:textId="77777777" w:rsidR="005F1748" w:rsidRPr="0091512A" w:rsidRDefault="005F1748" w:rsidP="005F1748">
      <w:pPr>
        <w:spacing w:after="220"/>
        <w:ind w:left="850" w:hanging="288"/>
      </w:pPr>
      <w:r w:rsidRPr="0091512A">
        <w:rPr>
          <w:rFonts w:hint="cs"/>
          <w:rtl/>
        </w:rPr>
        <w:t>"3"</w:t>
      </w:r>
      <w:r w:rsidRPr="0091512A">
        <w:rPr>
          <w:rtl/>
        </w:rPr>
        <w:tab/>
      </w:r>
      <w:r w:rsidRPr="0091512A">
        <w:rPr>
          <w:u w:val="single"/>
          <w:rtl/>
        </w:rPr>
        <w:t>اللجنة الدائمة المعنية بقانون العلامات التجارية والتصاميم الصناعية والمؤشرات الجغرافية (لجنة العلامات)</w:t>
      </w:r>
    </w:p>
    <w:p w14:paraId="048C5CBF" w14:textId="7C2612D3" w:rsidR="005F1748" w:rsidRPr="0091512A" w:rsidRDefault="005F1748" w:rsidP="008A2A50">
      <w:pPr>
        <w:pStyle w:val="ONUMA"/>
        <w:ind w:left="1133"/>
      </w:pPr>
      <w:r w:rsidRPr="0091512A">
        <w:rPr>
          <w:rtl/>
        </w:rPr>
        <w:t>أحاطت الجمعية العامة للويبو علما</w:t>
      </w:r>
      <w:r w:rsidRPr="0091512A">
        <w:rPr>
          <w:rFonts w:hint="cs"/>
          <w:rtl/>
        </w:rPr>
        <w:t>ً</w:t>
      </w:r>
      <w:r w:rsidRPr="0091512A">
        <w:rPr>
          <w:rtl/>
        </w:rPr>
        <w:t xml:space="preserve"> </w:t>
      </w:r>
      <w:r w:rsidRPr="0091512A">
        <w:rPr>
          <w:rFonts w:hint="cs"/>
          <w:rtl/>
        </w:rPr>
        <w:t xml:space="preserve">بمضمون </w:t>
      </w:r>
      <w:r w:rsidRPr="0091512A">
        <w:rPr>
          <w:rtl/>
        </w:rPr>
        <w:t>"تقرير عن اللجنة الدائمة المعنية بقانون العلامات التجارية والتصاميم الصناعية والمؤشرات الجغرافية" (الوثيق</w:t>
      </w:r>
      <w:r w:rsidR="008A2A50" w:rsidRPr="0091512A">
        <w:rPr>
          <w:rFonts w:hint="cs"/>
          <w:rtl/>
        </w:rPr>
        <w:t>ة</w:t>
      </w:r>
      <w:r w:rsidRPr="0091512A">
        <w:rPr>
          <w:rFonts w:hint="eastAsia"/>
          <w:rtl/>
        </w:rPr>
        <w:t> </w:t>
      </w:r>
      <w:hyperlink r:id="rId41" w:history="1">
        <w:r w:rsidRPr="0091512A">
          <w:t>WO/GA/5</w:t>
        </w:r>
        <w:r w:rsidR="008A2A50" w:rsidRPr="0091512A">
          <w:t>7</w:t>
        </w:r>
        <w:r w:rsidRPr="0091512A">
          <w:t>/</w:t>
        </w:r>
        <w:r w:rsidR="008A2A50" w:rsidRPr="0091512A">
          <w:t>5</w:t>
        </w:r>
      </w:hyperlink>
      <w:r w:rsidRPr="0091512A">
        <w:rPr>
          <w:rtl/>
        </w:rPr>
        <w:t>).</w:t>
      </w:r>
    </w:p>
    <w:p w14:paraId="1CB6E2CF" w14:textId="3A953A1A" w:rsidR="005F1748" w:rsidRPr="00635033" w:rsidRDefault="005F1748" w:rsidP="005F1748">
      <w:pPr>
        <w:spacing w:after="220"/>
        <w:ind w:left="850" w:hanging="288"/>
        <w:rPr>
          <w:u w:val="single"/>
        </w:rPr>
      </w:pPr>
      <w:r w:rsidRPr="00635033">
        <w:rPr>
          <w:rFonts w:hint="cs"/>
          <w:rtl/>
        </w:rPr>
        <w:t>"</w:t>
      </w:r>
      <w:r w:rsidR="00730AD3" w:rsidRPr="00635033">
        <w:rPr>
          <w:rFonts w:hint="cs"/>
          <w:rtl/>
        </w:rPr>
        <w:t>4</w:t>
      </w:r>
      <w:r w:rsidRPr="00635033">
        <w:rPr>
          <w:rFonts w:hint="cs"/>
          <w:rtl/>
        </w:rPr>
        <w:t>"</w:t>
      </w:r>
      <w:r w:rsidRPr="00635033">
        <w:rPr>
          <w:rtl/>
        </w:rPr>
        <w:tab/>
      </w:r>
      <w:r w:rsidRPr="00635033">
        <w:rPr>
          <w:u w:val="single"/>
          <w:rtl/>
        </w:rPr>
        <w:t>تقرير عن اللجنة المعنية بالتنمية والملكية الفكرية (لجنة التنمية) واستعراض تنفيذ توصيات أجندة التنمية</w:t>
      </w:r>
    </w:p>
    <w:p w14:paraId="2F27E077" w14:textId="1D304971" w:rsidR="005F1748" w:rsidRPr="00635033" w:rsidRDefault="00635033" w:rsidP="00635033">
      <w:pPr>
        <w:pStyle w:val="ONUMA"/>
        <w:ind w:left="1133"/>
        <w:rPr>
          <w:rtl/>
        </w:rPr>
      </w:pPr>
      <w:r w:rsidRPr="00635033">
        <w:rPr>
          <w:rtl/>
        </w:rPr>
        <w:t>أحاطت</w:t>
      </w:r>
      <w:r w:rsidRPr="00635033">
        <w:rPr>
          <w:rFonts w:hint="cs"/>
          <w:rtl/>
        </w:rPr>
        <w:t xml:space="preserve"> الجمعية العامة للويبو</w:t>
      </w:r>
      <w:r w:rsidRPr="00635033">
        <w:rPr>
          <w:rtl/>
        </w:rPr>
        <w:t xml:space="preserve"> علماً بمضمون " تقرير عن اللجنة المعنية بالتنمية والملكية الفكرية واستعراض تنفيذ توصيات أجندة التنمية" (الوثيقة </w:t>
      </w:r>
      <w:hyperlink r:id="rId42" w:history="1">
        <w:r w:rsidRPr="00635033">
          <w:rPr>
            <w:rStyle w:val="Hyperlink"/>
            <w:color w:val="auto"/>
            <w:u w:val="none"/>
          </w:rPr>
          <w:t>WO/GA/57/6</w:t>
        </w:r>
      </w:hyperlink>
      <w:r w:rsidRPr="00635033">
        <w:rPr>
          <w:rtl/>
        </w:rPr>
        <w:t>)؛</w:t>
      </w:r>
    </w:p>
    <w:p w14:paraId="50B1731A" w14:textId="2F82B972" w:rsidR="009E51C5" w:rsidRPr="00635033" w:rsidRDefault="009E51C5" w:rsidP="00635033">
      <w:pPr>
        <w:pStyle w:val="ONUMA"/>
        <w:ind w:left="1133"/>
      </w:pPr>
      <w:r w:rsidRPr="00635033">
        <w:rPr>
          <w:rFonts w:hint="cs"/>
          <w:rtl/>
        </w:rPr>
        <w:t>وكما اتفقت عليه كل المجموعات، ذكّرت كل هيئات الويبو المعنية بالإبلاغ عن تنفيذ توصيات أجندة التنمية وفقاً لآلية التنسيق وإجراءات الرصد والتقييم وإعداد التقارير.</w:t>
      </w:r>
    </w:p>
    <w:p w14:paraId="27DAF0BA" w14:textId="5A089748" w:rsidR="005F1748" w:rsidRPr="0066553D" w:rsidRDefault="005F1748" w:rsidP="005F1748">
      <w:pPr>
        <w:spacing w:after="220"/>
        <w:ind w:left="850" w:hanging="288"/>
        <w:rPr>
          <w:u w:val="single"/>
        </w:rPr>
      </w:pPr>
      <w:r w:rsidRPr="0066553D">
        <w:rPr>
          <w:rFonts w:hint="cs"/>
          <w:rtl/>
        </w:rPr>
        <w:t>"</w:t>
      </w:r>
      <w:r w:rsidR="00730AD3" w:rsidRPr="0066553D">
        <w:rPr>
          <w:rFonts w:hint="cs"/>
          <w:rtl/>
        </w:rPr>
        <w:t>5</w:t>
      </w:r>
      <w:r w:rsidRPr="0066553D">
        <w:rPr>
          <w:rFonts w:hint="cs"/>
          <w:rtl/>
        </w:rPr>
        <w:t>"</w:t>
      </w:r>
      <w:r w:rsidRPr="0066553D">
        <w:rPr>
          <w:rtl/>
        </w:rPr>
        <w:tab/>
      </w:r>
      <w:r w:rsidRPr="0066553D">
        <w:rPr>
          <w:u w:val="single"/>
          <w:rtl/>
        </w:rPr>
        <w:t>اللجنة الحكومية الدولية المعنية بالملكية الفكرية والموارد الوراثية والمعارف التقليدية والفولكلور (لجنة المعارف)</w:t>
      </w:r>
    </w:p>
    <w:p w14:paraId="1551CB97" w14:textId="6700A6B3" w:rsidR="005F1748" w:rsidRPr="0066553D" w:rsidRDefault="00396AB0" w:rsidP="00396AB0">
      <w:pPr>
        <w:pStyle w:val="ONUMA"/>
        <w:ind w:left="1133"/>
      </w:pPr>
      <w:r w:rsidRPr="0066553D">
        <w:rPr>
          <w:rtl/>
        </w:rPr>
        <w:t>أحاطت الجمعية العامة للويبو علماً بمضمون "</w:t>
      </w:r>
      <w:r w:rsidRPr="0066553D">
        <w:rPr>
          <w:rFonts w:hint="cs"/>
          <w:rtl/>
        </w:rPr>
        <w:t xml:space="preserve"> تقرير عن </w:t>
      </w:r>
      <w:r w:rsidRPr="0066553D">
        <w:rPr>
          <w:rtl/>
        </w:rPr>
        <w:t xml:space="preserve">اللجنة الحكومية الدولية المعنية بالملكية الفكرية والموارد الوراثية والمعارف التقليدية والفولكلور" (الوثيقة </w:t>
      </w:r>
      <w:hyperlink r:id="rId43" w:history="1">
        <w:r w:rsidRPr="0066553D">
          <w:t>WO/GA/57/7</w:t>
        </w:r>
      </w:hyperlink>
      <w:r w:rsidRPr="0066553D">
        <w:rPr>
          <w:rtl/>
        </w:rPr>
        <w:t>)؛</w:t>
      </w:r>
    </w:p>
    <w:p w14:paraId="7DFC2649" w14:textId="27DE3B2C" w:rsidR="005F1748" w:rsidRPr="00981D7B" w:rsidRDefault="005F1748" w:rsidP="005F1748">
      <w:pPr>
        <w:spacing w:after="220"/>
        <w:ind w:left="850" w:hanging="288"/>
      </w:pPr>
      <w:r w:rsidRPr="00981D7B">
        <w:rPr>
          <w:rFonts w:hint="cs"/>
          <w:rtl/>
        </w:rPr>
        <w:t>"</w:t>
      </w:r>
      <w:r w:rsidR="00730AD3" w:rsidRPr="00981D7B">
        <w:rPr>
          <w:rFonts w:hint="cs"/>
          <w:rtl/>
        </w:rPr>
        <w:t>6</w:t>
      </w:r>
      <w:r w:rsidRPr="00981D7B">
        <w:rPr>
          <w:rFonts w:hint="cs"/>
          <w:rtl/>
        </w:rPr>
        <w:t>"</w:t>
      </w:r>
      <w:r w:rsidRPr="00981D7B">
        <w:rPr>
          <w:rtl/>
        </w:rPr>
        <w:tab/>
      </w:r>
      <w:r w:rsidRPr="00981D7B">
        <w:rPr>
          <w:u w:val="single"/>
          <w:rtl/>
        </w:rPr>
        <w:t>اللجنة المعنية بمعايير الويبو (لجنة المعايير)</w:t>
      </w:r>
    </w:p>
    <w:p w14:paraId="4D55B4D5" w14:textId="11C53617" w:rsidR="005F1748" w:rsidRPr="00981D7B" w:rsidRDefault="005F1748" w:rsidP="00396AB0">
      <w:pPr>
        <w:pStyle w:val="ONUMA"/>
        <w:ind w:left="1133"/>
        <w:rPr>
          <w:rtl/>
        </w:rPr>
      </w:pPr>
      <w:r w:rsidRPr="00981D7B">
        <w:rPr>
          <w:rtl/>
        </w:rPr>
        <w:t>أحاطت الجمعية العامة للويبو علماً بمضمون</w:t>
      </w:r>
      <w:r w:rsidRPr="00981D7B">
        <w:rPr>
          <w:rFonts w:hint="cs"/>
          <w:rtl/>
        </w:rPr>
        <w:t xml:space="preserve"> "</w:t>
      </w:r>
      <w:r w:rsidRPr="00981D7B">
        <w:rPr>
          <w:rtl/>
        </w:rPr>
        <w:t>تقرير عن اللجنة المعنية بمعايير الويبو</w:t>
      </w:r>
      <w:r w:rsidRPr="00981D7B">
        <w:rPr>
          <w:rFonts w:hint="cs"/>
          <w:rtl/>
        </w:rPr>
        <w:t>" (الوثيقة</w:t>
      </w:r>
      <w:r w:rsidR="00396AB0" w:rsidRPr="00981D7B">
        <w:rPr>
          <w:rFonts w:hint="eastAsia"/>
          <w:rtl/>
        </w:rPr>
        <w:t> </w:t>
      </w:r>
      <w:hyperlink r:id="rId44" w:history="1">
        <w:r w:rsidRPr="00981D7B">
          <w:t>WO/GA/5</w:t>
        </w:r>
        <w:r w:rsidR="00396AB0" w:rsidRPr="00981D7B">
          <w:t>7</w:t>
        </w:r>
        <w:r w:rsidRPr="00981D7B">
          <w:t>/</w:t>
        </w:r>
        <w:r w:rsidR="00396AB0" w:rsidRPr="00981D7B">
          <w:t>8</w:t>
        </w:r>
      </w:hyperlink>
      <w:r w:rsidRPr="00981D7B">
        <w:rPr>
          <w:rFonts w:hint="cs"/>
          <w:rtl/>
        </w:rPr>
        <w:t>).</w:t>
      </w:r>
    </w:p>
    <w:p w14:paraId="7F8DFAFC" w14:textId="5D5A8F39" w:rsidR="00730AD3" w:rsidRPr="00F13667" w:rsidRDefault="00730AD3" w:rsidP="00190C16">
      <w:pPr>
        <w:spacing w:after="220"/>
        <w:ind w:left="850" w:hanging="288"/>
      </w:pPr>
      <w:r w:rsidRPr="00F13667">
        <w:rPr>
          <w:rFonts w:hint="cs"/>
          <w:rtl/>
        </w:rPr>
        <w:t>"7"</w:t>
      </w:r>
      <w:r w:rsidRPr="00F13667">
        <w:rPr>
          <w:rtl/>
        </w:rPr>
        <w:tab/>
      </w:r>
      <w:r w:rsidR="00190C16" w:rsidRPr="00F13667">
        <w:rPr>
          <w:rFonts w:hint="cs"/>
          <w:u w:val="single"/>
          <w:rtl/>
          <w:lang w:bidi="ar-SY"/>
        </w:rPr>
        <w:t>ا</w:t>
      </w:r>
      <w:r w:rsidR="00190C16" w:rsidRPr="00F13667">
        <w:rPr>
          <w:u w:val="single"/>
          <w:rtl/>
        </w:rPr>
        <w:t>للجنة الاستشارية المعنية بالإنفاذ</w:t>
      </w:r>
      <w:r w:rsidR="00190C16" w:rsidRPr="00F13667">
        <w:rPr>
          <w:rFonts w:hint="cs"/>
          <w:u w:val="single"/>
          <w:rtl/>
        </w:rPr>
        <w:t xml:space="preserve"> (لجنة </w:t>
      </w:r>
      <w:r w:rsidR="00190C16" w:rsidRPr="00F13667">
        <w:rPr>
          <w:u w:val="single"/>
          <w:rtl/>
        </w:rPr>
        <w:t>الإنفاذ</w:t>
      </w:r>
      <w:r w:rsidR="00190C16" w:rsidRPr="00F13667">
        <w:rPr>
          <w:rFonts w:hint="cs"/>
          <w:u w:val="single"/>
          <w:rtl/>
        </w:rPr>
        <w:t>)</w:t>
      </w:r>
    </w:p>
    <w:p w14:paraId="1F382782" w14:textId="7BBC2D13" w:rsidR="00396AB0" w:rsidRPr="00F13667" w:rsidRDefault="00396AB0" w:rsidP="00396AB0">
      <w:pPr>
        <w:pStyle w:val="ONUMA"/>
        <w:ind w:left="1133"/>
      </w:pPr>
      <w:r w:rsidRPr="00F13667">
        <w:rPr>
          <w:rFonts w:hint="cs"/>
          <w:rtl/>
        </w:rPr>
        <w:t>إن الجمعية العامة</w:t>
      </w:r>
      <w:r w:rsidR="00812722">
        <w:rPr>
          <w:rFonts w:hint="cs"/>
          <w:rtl/>
        </w:rPr>
        <w:t xml:space="preserve"> للويبو</w:t>
      </w:r>
      <w:r w:rsidRPr="00F13667">
        <w:rPr>
          <w:rFonts w:hint="cs"/>
          <w:rtl/>
        </w:rPr>
        <w:t>،</w:t>
      </w:r>
    </w:p>
    <w:p w14:paraId="04E292C2" w14:textId="2B54BE87" w:rsidR="00730AD3" w:rsidRPr="00F13667" w:rsidRDefault="00396AB0" w:rsidP="00396AB0">
      <w:pPr>
        <w:spacing w:after="220"/>
        <w:ind w:left="1700"/>
        <w:rPr>
          <w:rFonts w:eastAsia="Times New Roman"/>
          <w:rtl/>
          <w:lang w:eastAsia="en-US"/>
        </w:rPr>
      </w:pPr>
      <w:r w:rsidRPr="00F13667">
        <w:rPr>
          <w:rFonts w:eastAsia="Times New Roman" w:hint="cs"/>
          <w:rtl/>
          <w:lang w:eastAsia="en-US"/>
        </w:rPr>
        <w:t>"1"</w:t>
      </w:r>
      <w:r w:rsidRPr="00F13667">
        <w:rPr>
          <w:rFonts w:eastAsia="Times New Roman"/>
          <w:rtl/>
          <w:lang w:eastAsia="en-US"/>
        </w:rPr>
        <w:tab/>
      </w:r>
      <w:r w:rsidR="00730AD3" w:rsidRPr="00F13667">
        <w:rPr>
          <w:rFonts w:eastAsia="Times New Roman"/>
          <w:rtl/>
          <w:lang w:eastAsia="en-US"/>
        </w:rPr>
        <w:t>أحاطت علماً بمضمون</w:t>
      </w:r>
      <w:r w:rsidR="00730AD3" w:rsidRPr="00F13667">
        <w:rPr>
          <w:rFonts w:eastAsia="Times New Roman" w:hint="cs"/>
          <w:rtl/>
          <w:lang w:eastAsia="en-US"/>
        </w:rPr>
        <w:t xml:space="preserve"> "</w:t>
      </w:r>
      <w:r w:rsidR="00730AD3" w:rsidRPr="00F13667">
        <w:rPr>
          <w:rFonts w:eastAsia="Times New Roman"/>
          <w:rtl/>
          <w:lang w:eastAsia="en-US"/>
        </w:rPr>
        <w:t xml:space="preserve">تقرير عن اللجنة </w:t>
      </w:r>
      <w:r w:rsidR="00190C16" w:rsidRPr="00F13667">
        <w:rPr>
          <w:rFonts w:eastAsia="Times New Roman" w:hint="cs"/>
          <w:rtl/>
          <w:lang w:eastAsia="en-US"/>
        </w:rPr>
        <w:t>الاستشارية</w:t>
      </w:r>
      <w:r w:rsidR="00730AD3" w:rsidRPr="00F13667">
        <w:rPr>
          <w:rFonts w:eastAsia="Times New Roman"/>
          <w:rtl/>
          <w:lang w:eastAsia="en-US"/>
        </w:rPr>
        <w:t xml:space="preserve"> </w:t>
      </w:r>
      <w:r w:rsidR="00190C16" w:rsidRPr="00F13667">
        <w:rPr>
          <w:rFonts w:eastAsia="Times New Roman" w:hint="cs"/>
          <w:rtl/>
          <w:lang w:eastAsia="en-US"/>
        </w:rPr>
        <w:t>المعنية بالإنفاذ</w:t>
      </w:r>
      <w:r w:rsidR="00730AD3" w:rsidRPr="00F13667">
        <w:rPr>
          <w:rFonts w:eastAsia="Times New Roman" w:hint="cs"/>
          <w:rtl/>
          <w:lang w:eastAsia="en-US"/>
        </w:rPr>
        <w:t>" (الوثيقة</w:t>
      </w:r>
      <w:r w:rsidR="00190C16" w:rsidRPr="00F13667">
        <w:rPr>
          <w:rFonts w:eastAsia="Times New Roman" w:hint="eastAsia"/>
          <w:rtl/>
          <w:lang w:eastAsia="en-US"/>
        </w:rPr>
        <w:t> </w:t>
      </w:r>
      <w:hyperlink r:id="rId45" w:history="1">
        <w:r w:rsidR="00730AD3" w:rsidRPr="00F13667">
          <w:rPr>
            <w:lang w:eastAsia="en-US"/>
          </w:rPr>
          <w:t>WO/GA/5</w:t>
        </w:r>
        <w:r w:rsidRPr="00F13667">
          <w:rPr>
            <w:rFonts w:eastAsia="Times New Roman"/>
            <w:lang w:eastAsia="en-US"/>
          </w:rPr>
          <w:t>7</w:t>
        </w:r>
        <w:r w:rsidR="00730AD3" w:rsidRPr="00F13667">
          <w:rPr>
            <w:lang w:eastAsia="en-US"/>
          </w:rPr>
          <w:t>/</w:t>
        </w:r>
        <w:r w:rsidRPr="00F13667">
          <w:rPr>
            <w:rFonts w:eastAsia="Times New Roman"/>
            <w:lang w:eastAsia="en-US"/>
          </w:rPr>
          <w:t>9</w:t>
        </w:r>
      </w:hyperlink>
      <w:r w:rsidR="00730AD3" w:rsidRPr="00F13667">
        <w:rPr>
          <w:rFonts w:eastAsia="Times New Roman" w:hint="cs"/>
          <w:rtl/>
          <w:lang w:eastAsia="en-US"/>
        </w:rPr>
        <w:t>)</w:t>
      </w:r>
      <w:r w:rsidRPr="00F13667">
        <w:rPr>
          <w:rFonts w:eastAsia="Times New Roman" w:hint="cs"/>
          <w:rtl/>
          <w:lang w:eastAsia="en-US"/>
        </w:rPr>
        <w:t>؛</w:t>
      </w:r>
    </w:p>
    <w:p w14:paraId="4AB84CFC" w14:textId="35311656" w:rsidR="00396AB0" w:rsidRPr="00F13667" w:rsidRDefault="00396AB0" w:rsidP="00396AB0">
      <w:pPr>
        <w:spacing w:after="220"/>
        <w:ind w:left="1700"/>
        <w:rPr>
          <w:rFonts w:eastAsia="Times New Roman"/>
          <w:rtl/>
          <w:lang w:eastAsia="en-US"/>
        </w:rPr>
      </w:pPr>
      <w:r w:rsidRPr="00F13667">
        <w:rPr>
          <w:rFonts w:eastAsia="Times New Roman" w:hint="cs"/>
          <w:rtl/>
          <w:lang w:eastAsia="en-US"/>
        </w:rPr>
        <w:lastRenderedPageBreak/>
        <w:t>"2"</w:t>
      </w:r>
      <w:r w:rsidRPr="00F13667">
        <w:rPr>
          <w:rFonts w:eastAsia="Times New Roman"/>
          <w:rtl/>
          <w:lang w:eastAsia="en-US"/>
        </w:rPr>
        <w:tab/>
        <w:t>و</w:t>
      </w:r>
      <w:r w:rsidRPr="00F13667">
        <w:rPr>
          <w:rFonts w:eastAsia="Times New Roman" w:hint="cs"/>
          <w:rtl/>
          <w:lang w:eastAsia="en-US"/>
        </w:rPr>
        <w:t>ألغت</w:t>
      </w:r>
      <w:r w:rsidRPr="00F13667">
        <w:rPr>
          <w:rFonts w:eastAsia="Times New Roman"/>
          <w:rtl/>
          <w:lang w:eastAsia="en-US"/>
        </w:rPr>
        <w:t xml:space="preserve"> المادة الخاصة من النظام الداخلي، </w:t>
      </w:r>
      <w:r w:rsidR="00812722">
        <w:rPr>
          <w:rFonts w:eastAsia="Times New Roman" w:hint="cs"/>
          <w:rtl/>
          <w:lang w:eastAsia="en-US"/>
        </w:rPr>
        <w:t xml:space="preserve">كما أوصت به لجنة الإنفاذ، </w:t>
      </w:r>
      <w:r w:rsidRPr="00F13667">
        <w:rPr>
          <w:rFonts w:eastAsia="Times New Roman"/>
          <w:rtl/>
          <w:lang w:eastAsia="en-US"/>
        </w:rPr>
        <w:t>على النحو المبي</w:t>
      </w:r>
      <w:r w:rsidRPr="00F13667">
        <w:rPr>
          <w:rFonts w:eastAsia="Times New Roman" w:hint="cs"/>
          <w:rtl/>
          <w:lang w:eastAsia="en-US"/>
        </w:rPr>
        <w:t>ّ</w:t>
      </w:r>
      <w:r w:rsidRPr="00F13667">
        <w:rPr>
          <w:rFonts w:eastAsia="Times New Roman"/>
          <w:rtl/>
          <w:lang w:eastAsia="en-US"/>
        </w:rPr>
        <w:t xml:space="preserve">ن في الفقرتين 6 و8 من الوثيقة </w:t>
      </w:r>
      <w:hyperlink r:id="rId46" w:history="1">
        <w:r w:rsidRPr="00F13667">
          <w:rPr>
            <w:lang w:eastAsia="en-US"/>
          </w:rPr>
          <w:t>WIPO/ACE/16/18</w:t>
        </w:r>
      </w:hyperlink>
      <w:r w:rsidRPr="00F13667">
        <w:rPr>
          <w:rFonts w:eastAsia="Times New Roman"/>
          <w:rtl/>
          <w:lang w:eastAsia="en-US"/>
        </w:rPr>
        <w:t xml:space="preserve"> (الواردة في </w:t>
      </w:r>
      <w:r w:rsidR="00812722">
        <w:rPr>
          <w:rFonts w:eastAsia="Times New Roman" w:hint="cs"/>
          <w:rtl/>
          <w:lang w:eastAsia="en-US"/>
        </w:rPr>
        <w:t>ال</w:t>
      </w:r>
      <w:r w:rsidRPr="00F13667">
        <w:rPr>
          <w:rFonts w:eastAsia="Times New Roman"/>
          <w:rtl/>
          <w:lang w:eastAsia="en-US"/>
        </w:rPr>
        <w:t>مرفق)</w:t>
      </w:r>
      <w:r w:rsidRPr="00F13667">
        <w:rPr>
          <w:rFonts w:eastAsia="Times New Roman" w:hint="cs"/>
          <w:rtl/>
          <w:lang w:eastAsia="en-US"/>
        </w:rPr>
        <w:t>.</w:t>
      </w:r>
    </w:p>
    <w:p w14:paraId="7F8CC6D0" w14:textId="5935ADD8" w:rsidR="00190C16" w:rsidRPr="005F1748" w:rsidRDefault="00190C16" w:rsidP="00190C16">
      <w:pPr>
        <w:keepNext/>
        <w:spacing w:before="240" w:after="220"/>
        <w:outlineLvl w:val="2"/>
        <w:rPr>
          <w:bCs/>
          <w:sz w:val="26"/>
          <w:szCs w:val="26"/>
          <w:rtl/>
        </w:rPr>
      </w:pPr>
      <w:r w:rsidRPr="005F1748">
        <w:rPr>
          <w:bCs/>
          <w:sz w:val="26"/>
          <w:szCs w:val="26"/>
          <w:rtl/>
        </w:rPr>
        <w:t xml:space="preserve">البند </w:t>
      </w:r>
      <w:r>
        <w:rPr>
          <w:rFonts w:hint="cs"/>
          <w:bCs/>
          <w:sz w:val="26"/>
          <w:szCs w:val="26"/>
          <w:rtl/>
        </w:rPr>
        <w:t>11</w:t>
      </w:r>
      <w:r w:rsidRPr="005F1748">
        <w:rPr>
          <w:bCs/>
          <w:sz w:val="26"/>
          <w:szCs w:val="26"/>
          <w:rtl/>
        </w:rPr>
        <w:t xml:space="preserve"> من جدول الأعمال الموحّد</w:t>
      </w:r>
    </w:p>
    <w:p w14:paraId="56B420F5" w14:textId="436AE45A" w:rsidR="00190C16" w:rsidRPr="005F1748" w:rsidRDefault="00190C16" w:rsidP="00190C16">
      <w:pPr>
        <w:keepNext/>
        <w:spacing w:before="240" w:after="220"/>
        <w:outlineLvl w:val="2"/>
        <w:rPr>
          <w:bCs/>
          <w:sz w:val="26"/>
          <w:szCs w:val="26"/>
          <w:rtl/>
        </w:rPr>
      </w:pPr>
      <w:r>
        <w:rPr>
          <w:rFonts w:hint="cs"/>
          <w:bCs/>
          <w:sz w:val="26"/>
          <w:szCs w:val="26"/>
          <w:rtl/>
        </w:rPr>
        <w:t>نظام معاهدة البراءات</w:t>
      </w:r>
    </w:p>
    <w:p w14:paraId="57613989" w14:textId="315D9250" w:rsidR="00190C16" w:rsidRPr="00F07183" w:rsidRDefault="00190C16" w:rsidP="009C72E0">
      <w:pPr>
        <w:pStyle w:val="ONUMA"/>
        <w:rPr>
          <w:rtl/>
        </w:rPr>
      </w:pPr>
      <w:r w:rsidRPr="00F07183">
        <w:rPr>
          <w:rtl/>
        </w:rPr>
        <w:t>استندت المناقشات إلى الوثيق</w:t>
      </w:r>
      <w:r w:rsidR="009C72E0" w:rsidRPr="00F07183">
        <w:rPr>
          <w:rFonts w:hint="cs"/>
          <w:rtl/>
        </w:rPr>
        <w:t>تين</w:t>
      </w:r>
      <w:r w:rsidRPr="00F07183">
        <w:rPr>
          <w:rFonts w:hint="cs"/>
          <w:rtl/>
        </w:rPr>
        <w:t xml:space="preserve"> </w:t>
      </w:r>
      <w:hyperlink r:id="rId47" w:history="1">
        <w:r w:rsidR="009C72E0" w:rsidRPr="006A7865">
          <w:rPr>
            <w:color w:val="0000FF"/>
            <w:u w:val="single"/>
          </w:rPr>
          <w:t>PCT/A/56/1</w:t>
        </w:r>
      </w:hyperlink>
      <w:r w:rsidR="009C72E0" w:rsidRPr="00F07183">
        <w:rPr>
          <w:rFonts w:hint="cs"/>
          <w:rtl/>
        </w:rPr>
        <w:t xml:space="preserve"> و</w:t>
      </w:r>
      <w:hyperlink r:id="rId48" w:history="1">
        <w:r w:rsidR="009C72E0" w:rsidRPr="006A7865">
          <w:rPr>
            <w:color w:val="0000FF"/>
            <w:u w:val="single"/>
          </w:rPr>
          <w:t>PCT/A/56/2</w:t>
        </w:r>
      </w:hyperlink>
      <w:r w:rsidRPr="00F07183">
        <w:rPr>
          <w:rtl/>
        </w:rPr>
        <w:t>.</w:t>
      </w:r>
    </w:p>
    <w:p w14:paraId="7E372911" w14:textId="7B97122B" w:rsidR="009C72E0" w:rsidRPr="009C72E0" w:rsidRDefault="009C72E0" w:rsidP="00681457">
      <w:pPr>
        <w:pStyle w:val="BodyText"/>
        <w:keepNext/>
        <w:rPr>
          <w:highlight w:val="yellow"/>
          <w:u w:val="single"/>
          <w:rtl/>
          <w:lang w:eastAsia="en-US"/>
        </w:rPr>
      </w:pPr>
      <w:r w:rsidRPr="009C72E0">
        <w:rPr>
          <w:u w:val="single"/>
          <w:rtl/>
          <w:lang w:eastAsia="en-US"/>
        </w:rPr>
        <w:t>استعراض معايير تخفيض الرسوم لبعض المودعين من بعض البلدان، وتعديل التوجيهات المتعلقة بتحديث قوائم الدول المستوفية للمعايير</w:t>
      </w:r>
    </w:p>
    <w:p w14:paraId="786A8809" w14:textId="2E990EE1" w:rsidR="009C72E0" w:rsidRPr="007A204E" w:rsidRDefault="009C72E0" w:rsidP="009C72E0">
      <w:pPr>
        <w:pStyle w:val="ONUMA"/>
        <w:ind w:left="566"/>
      </w:pPr>
      <w:r w:rsidRPr="007A204E">
        <w:rPr>
          <w:rFonts w:hint="cs"/>
          <w:rtl/>
        </w:rPr>
        <w:t>إن جمعية</w:t>
      </w:r>
      <w:r w:rsidR="00847F9E" w:rsidRPr="007A204E">
        <w:rPr>
          <w:rFonts w:hint="cs"/>
          <w:rtl/>
        </w:rPr>
        <w:t xml:space="preserve"> </w:t>
      </w:r>
      <w:r w:rsidR="00821CDA">
        <w:rPr>
          <w:rFonts w:hint="cs"/>
          <w:rtl/>
        </w:rPr>
        <w:t xml:space="preserve">اتحاد </w:t>
      </w:r>
      <w:r w:rsidR="00847F9E" w:rsidRPr="007A204E">
        <w:rPr>
          <w:rFonts w:hint="cs"/>
          <w:rtl/>
        </w:rPr>
        <w:t>معاهدة البراءات</w:t>
      </w:r>
      <w:r w:rsidRPr="007A204E">
        <w:rPr>
          <w:rFonts w:hint="cs"/>
          <w:rtl/>
        </w:rPr>
        <w:t>:</w:t>
      </w:r>
    </w:p>
    <w:p w14:paraId="47E91123" w14:textId="4CA58E2A" w:rsidR="00190C16" w:rsidRPr="007A204E" w:rsidRDefault="00847F9E" w:rsidP="00847F9E">
      <w:pPr>
        <w:spacing w:after="220"/>
        <w:ind w:left="1133"/>
        <w:rPr>
          <w:rFonts w:eastAsia="Times New Roman"/>
          <w:lang w:eastAsia="en-US"/>
        </w:rPr>
      </w:pPr>
      <w:r w:rsidRPr="007A204E">
        <w:rPr>
          <w:rFonts w:eastAsia="Times New Roman" w:hint="cs"/>
          <w:rtl/>
          <w:lang w:eastAsia="en-US"/>
        </w:rPr>
        <w:t>"1"</w:t>
      </w:r>
      <w:r w:rsidRPr="007A204E">
        <w:rPr>
          <w:rFonts w:eastAsia="Times New Roman"/>
          <w:rtl/>
          <w:lang w:eastAsia="en-US"/>
        </w:rPr>
        <w:tab/>
      </w:r>
      <w:r w:rsidRPr="007A204E">
        <w:rPr>
          <w:rFonts w:eastAsia="Times New Roman" w:hint="cs"/>
          <w:rtl/>
          <w:lang w:eastAsia="en-US"/>
        </w:rPr>
        <w:t>قرّرت</w:t>
      </w:r>
      <w:r w:rsidRPr="007A204E">
        <w:rPr>
          <w:rFonts w:eastAsia="Times New Roman"/>
          <w:rtl/>
          <w:lang w:eastAsia="en-US"/>
        </w:rPr>
        <w:t>، بعد استعراض المعايير المنصوص عليها في البند 5 من جدول رسوم معاهدة التعاون بشأن البراءات، الإبقاء على تلك المعايير واستعراضها مر</w:t>
      </w:r>
      <w:r w:rsidRPr="007A204E">
        <w:rPr>
          <w:rFonts w:eastAsia="Times New Roman" w:hint="cs"/>
          <w:rtl/>
          <w:lang w:eastAsia="en-US"/>
        </w:rPr>
        <w:t>ّ</w:t>
      </w:r>
      <w:r w:rsidRPr="007A204E">
        <w:rPr>
          <w:rFonts w:eastAsia="Times New Roman"/>
          <w:rtl/>
          <w:lang w:eastAsia="en-US"/>
        </w:rPr>
        <w:t>ة أخرى من جانب الجمعية في غضون خمس سنوات، وفقا</w:t>
      </w:r>
      <w:r w:rsidRPr="007A204E">
        <w:rPr>
          <w:rFonts w:eastAsia="Times New Roman" w:hint="cs"/>
          <w:rtl/>
          <w:lang w:eastAsia="en-US"/>
        </w:rPr>
        <w:t>ً</w:t>
      </w:r>
      <w:r w:rsidRPr="007A204E">
        <w:rPr>
          <w:rFonts w:eastAsia="Times New Roman"/>
          <w:rtl/>
          <w:lang w:eastAsia="en-US"/>
        </w:rPr>
        <w:t xml:space="preserve"> لما يقتضيه ذلك الجدول؛</w:t>
      </w:r>
    </w:p>
    <w:p w14:paraId="3A6945B7" w14:textId="645DFC13" w:rsidR="00847F9E" w:rsidRPr="007A204E" w:rsidRDefault="00847F9E" w:rsidP="00847F9E">
      <w:pPr>
        <w:spacing w:after="220"/>
        <w:ind w:left="1133"/>
        <w:rPr>
          <w:rFonts w:eastAsia="Times New Roman"/>
          <w:rtl/>
          <w:lang w:eastAsia="en-US"/>
        </w:rPr>
      </w:pPr>
      <w:r w:rsidRPr="007A204E">
        <w:rPr>
          <w:rFonts w:eastAsia="Times New Roman" w:hint="cs"/>
          <w:rtl/>
          <w:lang w:eastAsia="en-US"/>
        </w:rPr>
        <w:t>"2"</w:t>
      </w:r>
      <w:r w:rsidRPr="007A204E">
        <w:rPr>
          <w:rFonts w:eastAsia="Times New Roman"/>
          <w:rtl/>
          <w:lang w:eastAsia="en-US"/>
        </w:rPr>
        <w:tab/>
        <w:t>واعتم</w:t>
      </w:r>
      <w:r w:rsidRPr="007A204E">
        <w:rPr>
          <w:rFonts w:eastAsia="Times New Roman" w:hint="cs"/>
          <w:rtl/>
          <w:lang w:eastAsia="en-US"/>
        </w:rPr>
        <w:t>دت</w:t>
      </w:r>
      <w:r w:rsidRPr="007A204E">
        <w:rPr>
          <w:rFonts w:eastAsia="Times New Roman"/>
          <w:rtl/>
          <w:lang w:eastAsia="en-US"/>
        </w:rPr>
        <w:t xml:space="preserve"> التعديلات المقترحة على التوجيهات الخاصة بتحديث قوائم الدول التي تستوفي معايير تخفيض بعض رسوم معاهدة التعاون بشأن البراءات الواردة في مرفق الوثيقة </w:t>
      </w:r>
      <w:hyperlink r:id="rId49" w:history="1">
        <w:r w:rsidRPr="007A204E">
          <w:rPr>
            <w:lang w:eastAsia="en-US"/>
          </w:rPr>
          <w:t>PCT/A/56/1</w:t>
        </w:r>
      </w:hyperlink>
      <w:r w:rsidRPr="007A204E">
        <w:rPr>
          <w:rFonts w:eastAsia="Times New Roman"/>
          <w:rtl/>
          <w:lang w:eastAsia="en-US"/>
        </w:rPr>
        <w:t>.</w:t>
      </w:r>
    </w:p>
    <w:p w14:paraId="66330A3C" w14:textId="595EC0A1" w:rsidR="00681457" w:rsidRDefault="00681457" w:rsidP="00681457">
      <w:pPr>
        <w:pStyle w:val="BodyText"/>
        <w:keepNext/>
        <w:rPr>
          <w:rFonts w:eastAsia="Times New Roman"/>
          <w:rtl/>
          <w:lang w:eastAsia="en-US"/>
        </w:rPr>
      </w:pPr>
      <w:r w:rsidRPr="00681457">
        <w:rPr>
          <w:u w:val="single"/>
          <w:rtl/>
          <w:lang w:eastAsia="en-US"/>
        </w:rPr>
        <w:t>التعديلات المقترح إدخالها على اللائحة التنفيذية لمعاهدة التعاون بشأن البراءات</w:t>
      </w:r>
    </w:p>
    <w:p w14:paraId="554FE899" w14:textId="7E8F1219" w:rsidR="00681457" w:rsidRPr="007A204E" w:rsidRDefault="00681457" w:rsidP="00681457">
      <w:pPr>
        <w:pStyle w:val="ONUMA"/>
        <w:ind w:left="566"/>
      </w:pPr>
      <w:r w:rsidRPr="007A204E">
        <w:rPr>
          <w:rFonts w:hint="cs"/>
          <w:rtl/>
        </w:rPr>
        <w:t xml:space="preserve">اعتمدت </w:t>
      </w:r>
      <w:r w:rsidRPr="007A204E">
        <w:rPr>
          <w:rtl/>
        </w:rPr>
        <w:t>جمعية</w:t>
      </w:r>
      <w:r w:rsidR="00821CDA">
        <w:rPr>
          <w:rFonts w:hint="cs"/>
          <w:rtl/>
        </w:rPr>
        <w:t xml:space="preserve"> اتحاد</w:t>
      </w:r>
      <w:r w:rsidRPr="007A204E">
        <w:rPr>
          <w:rtl/>
        </w:rPr>
        <w:t xml:space="preserve"> معاهدة البراءات التعديلات المقترح إدخالها على اللائحة التنفيذية لمعاهدة البراءات والواردة في المرفقات من الأول إلى الرابع من الوثيقة </w:t>
      </w:r>
      <w:hyperlink r:id="rId50" w:history="1">
        <w:r w:rsidRPr="007A204E">
          <w:t>PCT/A/56/2</w:t>
        </w:r>
      </w:hyperlink>
      <w:r w:rsidRPr="007A204E">
        <w:rPr>
          <w:rtl/>
        </w:rPr>
        <w:t>، والدخول حيز النفاذ والترتيبات الانتقالية كما هو وارد في الفقرة</w:t>
      </w:r>
      <w:r w:rsidR="00945D00">
        <w:rPr>
          <w:rFonts w:hint="cs"/>
          <w:rtl/>
        </w:rPr>
        <w:t> </w:t>
      </w:r>
      <w:r w:rsidRPr="007A204E">
        <w:rPr>
          <w:rtl/>
        </w:rPr>
        <w:t>4 من الوثيقة ذاتها.</w:t>
      </w:r>
    </w:p>
    <w:p w14:paraId="07407355" w14:textId="27FD8748" w:rsidR="00190C16" w:rsidRPr="005F1748" w:rsidRDefault="00190C16" w:rsidP="00190C16">
      <w:pPr>
        <w:keepNext/>
        <w:spacing w:before="240" w:after="220"/>
        <w:outlineLvl w:val="2"/>
        <w:rPr>
          <w:bCs/>
          <w:sz w:val="26"/>
          <w:szCs w:val="26"/>
          <w:rtl/>
        </w:rPr>
      </w:pPr>
      <w:r w:rsidRPr="005F1748">
        <w:rPr>
          <w:bCs/>
          <w:sz w:val="26"/>
          <w:szCs w:val="26"/>
          <w:rtl/>
        </w:rPr>
        <w:t xml:space="preserve">البند </w:t>
      </w:r>
      <w:r w:rsidRPr="00190C16">
        <w:rPr>
          <w:rFonts w:hint="cs"/>
          <w:bCs/>
          <w:sz w:val="26"/>
          <w:szCs w:val="26"/>
          <w:rtl/>
        </w:rPr>
        <w:t>12</w:t>
      </w:r>
      <w:r w:rsidRPr="005F1748">
        <w:rPr>
          <w:bCs/>
          <w:sz w:val="26"/>
          <w:szCs w:val="26"/>
          <w:rtl/>
        </w:rPr>
        <w:t xml:space="preserve"> من جدول الأعمال الموحّد</w:t>
      </w:r>
    </w:p>
    <w:p w14:paraId="4E9535EE" w14:textId="77777777" w:rsidR="00190C16" w:rsidRPr="005F1748" w:rsidRDefault="00190C16" w:rsidP="00190C16">
      <w:pPr>
        <w:keepNext/>
        <w:spacing w:before="240" w:after="220"/>
        <w:outlineLvl w:val="2"/>
        <w:rPr>
          <w:bCs/>
          <w:sz w:val="26"/>
          <w:szCs w:val="26"/>
          <w:rtl/>
        </w:rPr>
      </w:pPr>
      <w:r w:rsidRPr="005F1748">
        <w:rPr>
          <w:rFonts w:hint="cs"/>
          <w:bCs/>
          <w:sz w:val="26"/>
          <w:szCs w:val="26"/>
          <w:rtl/>
        </w:rPr>
        <w:t>نظام مدريد</w:t>
      </w:r>
    </w:p>
    <w:p w14:paraId="4D42D230" w14:textId="59208786" w:rsidR="00190C16" w:rsidRPr="003A622D" w:rsidRDefault="00190C16" w:rsidP="00681457">
      <w:pPr>
        <w:pStyle w:val="ONUMA"/>
      </w:pPr>
      <w:r w:rsidRPr="003A622D">
        <w:rPr>
          <w:rFonts w:hint="cs"/>
          <w:rtl/>
        </w:rPr>
        <w:t xml:space="preserve">استندت المناقشات إلى الوثيقة </w:t>
      </w:r>
      <w:hyperlink r:id="rId51" w:history="1">
        <w:r w:rsidRPr="006A7865">
          <w:rPr>
            <w:color w:val="0000FF"/>
            <w:u w:val="single"/>
          </w:rPr>
          <w:t>MM/A/5</w:t>
        </w:r>
        <w:r w:rsidR="00DE3DAA" w:rsidRPr="006A7865">
          <w:rPr>
            <w:color w:val="0000FF"/>
            <w:u w:val="single"/>
          </w:rPr>
          <w:t>8</w:t>
        </w:r>
        <w:r w:rsidRPr="006A7865">
          <w:rPr>
            <w:color w:val="0000FF"/>
            <w:u w:val="single"/>
          </w:rPr>
          <w:t>/1</w:t>
        </w:r>
      </w:hyperlink>
      <w:r w:rsidRPr="003A622D">
        <w:rPr>
          <w:rFonts w:hint="cs"/>
          <w:rtl/>
        </w:rPr>
        <w:t>.</w:t>
      </w:r>
    </w:p>
    <w:p w14:paraId="17865667" w14:textId="12D67B84" w:rsidR="00190C16" w:rsidRPr="003A622D" w:rsidRDefault="00A53868" w:rsidP="00681457">
      <w:pPr>
        <w:pStyle w:val="ONUMA"/>
        <w:ind w:left="566"/>
      </w:pPr>
      <w:r w:rsidRPr="003A622D">
        <w:rPr>
          <w:rFonts w:hint="cs"/>
          <w:rtl/>
        </w:rPr>
        <w:t>أحاطت</w:t>
      </w:r>
      <w:r w:rsidRPr="003A622D">
        <w:rPr>
          <w:rtl/>
        </w:rPr>
        <w:t xml:space="preserve"> جمعية اتحاد مدريد علماً بمضمون "تقرير عن الفريق العامل المعني بالتطوير القانوني لنظام مدريد بشأن التسجيل الدولي للعلامات" (الوثيقة </w:t>
      </w:r>
      <w:hyperlink r:id="rId52" w:history="1">
        <w:r w:rsidRPr="003A622D">
          <w:t>MM/A/58/1</w:t>
        </w:r>
      </w:hyperlink>
      <w:r w:rsidRPr="003A622D">
        <w:rPr>
          <w:rtl/>
        </w:rPr>
        <w:t>)</w:t>
      </w:r>
      <w:r w:rsidRPr="003A622D">
        <w:rPr>
          <w:rFonts w:hint="cs"/>
          <w:rtl/>
        </w:rPr>
        <w:t>.</w:t>
      </w:r>
    </w:p>
    <w:p w14:paraId="17AD7487" w14:textId="0D2E65DC" w:rsidR="00190C16" w:rsidRPr="005F1748" w:rsidRDefault="00190C16" w:rsidP="00190C16">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Pr>
          <w:rFonts w:hint="cs"/>
          <w:b/>
          <w:bCs/>
          <w:sz w:val="26"/>
          <w:szCs w:val="26"/>
          <w:rtl/>
          <w:lang w:eastAsia="en-US"/>
        </w:rPr>
        <w:t>13</w:t>
      </w:r>
      <w:r w:rsidRPr="005F1748">
        <w:rPr>
          <w:bCs/>
          <w:sz w:val="26"/>
          <w:szCs w:val="26"/>
          <w:rtl/>
          <w:lang w:eastAsia="en-US"/>
        </w:rPr>
        <w:t xml:space="preserve"> من جدول الأعمال الموحّد</w:t>
      </w:r>
    </w:p>
    <w:p w14:paraId="745C20FA" w14:textId="77777777" w:rsidR="00190C16" w:rsidRPr="005F1748" w:rsidRDefault="00190C16" w:rsidP="00190C16">
      <w:pPr>
        <w:keepNext/>
        <w:spacing w:before="240" w:after="220"/>
        <w:outlineLvl w:val="2"/>
        <w:rPr>
          <w:bCs/>
          <w:sz w:val="26"/>
          <w:szCs w:val="26"/>
          <w:rtl/>
          <w:lang w:eastAsia="en-US"/>
        </w:rPr>
      </w:pPr>
      <w:r w:rsidRPr="005F1748">
        <w:rPr>
          <w:rFonts w:hint="cs"/>
          <w:bCs/>
          <w:sz w:val="26"/>
          <w:szCs w:val="26"/>
          <w:rtl/>
          <w:lang w:eastAsia="en-US"/>
        </w:rPr>
        <w:t>نظام لاهاي</w:t>
      </w:r>
    </w:p>
    <w:p w14:paraId="0D6A1108" w14:textId="08F71DB5" w:rsidR="00190C16" w:rsidRPr="00F07183" w:rsidRDefault="00190C16" w:rsidP="00A53868">
      <w:pPr>
        <w:pStyle w:val="ONUMA"/>
      </w:pPr>
      <w:r w:rsidRPr="00F07183">
        <w:rPr>
          <w:rFonts w:hint="cs"/>
          <w:rtl/>
        </w:rPr>
        <w:t>استندت المناقشات إلى الوثيق</w:t>
      </w:r>
      <w:r w:rsidR="00A53868" w:rsidRPr="00F07183">
        <w:rPr>
          <w:rFonts w:hint="cs"/>
          <w:rtl/>
        </w:rPr>
        <w:t>تين</w:t>
      </w:r>
      <w:r w:rsidRPr="00F07183">
        <w:rPr>
          <w:rFonts w:hint="eastAsia"/>
          <w:rtl/>
        </w:rPr>
        <w:t> </w:t>
      </w:r>
      <w:hyperlink r:id="rId53" w:history="1">
        <w:r w:rsidRPr="006A7865">
          <w:rPr>
            <w:color w:val="0000FF"/>
            <w:u w:val="single"/>
          </w:rPr>
          <w:t>H/A/</w:t>
        </w:r>
        <w:r w:rsidR="00A53868" w:rsidRPr="006A7865">
          <w:rPr>
            <w:color w:val="0000FF"/>
            <w:u w:val="single"/>
          </w:rPr>
          <w:t>44</w:t>
        </w:r>
        <w:r w:rsidRPr="006A7865">
          <w:rPr>
            <w:color w:val="0000FF"/>
            <w:u w:val="single"/>
          </w:rPr>
          <w:t>/1</w:t>
        </w:r>
      </w:hyperlink>
      <w:r w:rsidR="00A53868" w:rsidRPr="00F07183">
        <w:rPr>
          <w:rFonts w:hint="cs"/>
          <w:rtl/>
        </w:rPr>
        <w:t xml:space="preserve"> و</w:t>
      </w:r>
      <w:hyperlink r:id="rId54" w:history="1">
        <w:r w:rsidR="00A53868" w:rsidRPr="006A7865">
          <w:rPr>
            <w:color w:val="0000FF"/>
            <w:u w:val="single"/>
          </w:rPr>
          <w:t>H/A/44/2</w:t>
        </w:r>
      </w:hyperlink>
      <w:r w:rsidRPr="00F07183">
        <w:rPr>
          <w:rFonts w:hint="cs"/>
          <w:rtl/>
        </w:rPr>
        <w:t>.</w:t>
      </w:r>
    </w:p>
    <w:p w14:paraId="51445CBE" w14:textId="314AB087" w:rsidR="00AF2AC5" w:rsidRPr="00AF2AC5" w:rsidRDefault="00AF2AC5" w:rsidP="00AF2AC5">
      <w:pPr>
        <w:pStyle w:val="BodyText"/>
        <w:keepNext/>
        <w:rPr>
          <w:u w:val="single"/>
          <w:rtl/>
          <w:lang w:eastAsia="en-US"/>
        </w:rPr>
      </w:pPr>
      <w:r w:rsidRPr="00AF2AC5">
        <w:rPr>
          <w:rFonts w:hint="cs"/>
          <w:u w:val="single"/>
          <w:rtl/>
          <w:lang w:eastAsia="en-US" w:bidi="ar-SY"/>
        </w:rPr>
        <w:t>تجميد تطبيق</w:t>
      </w:r>
      <w:r w:rsidRPr="00AF2AC5">
        <w:rPr>
          <w:u w:val="single"/>
          <w:rtl/>
          <w:lang w:eastAsia="en-US"/>
        </w:rPr>
        <w:t xml:space="preserve"> </w:t>
      </w:r>
      <w:bookmarkStart w:id="4" w:name="_Hlk147098918"/>
      <w:r w:rsidRPr="00AF2AC5">
        <w:rPr>
          <w:u w:val="single"/>
          <w:rtl/>
          <w:lang w:eastAsia="en-US"/>
        </w:rPr>
        <w:t xml:space="preserve">وثيقة </w:t>
      </w:r>
      <w:r w:rsidRPr="00AF2AC5">
        <w:rPr>
          <w:rFonts w:hint="cs"/>
          <w:u w:val="single"/>
          <w:rtl/>
          <w:lang w:eastAsia="en-US"/>
        </w:rPr>
        <w:t>1960</w:t>
      </w:r>
      <w:r w:rsidRPr="00AF2AC5">
        <w:rPr>
          <w:u w:val="single"/>
          <w:rtl/>
          <w:lang w:eastAsia="en-US"/>
        </w:rPr>
        <w:t xml:space="preserve"> </w:t>
      </w:r>
      <w:bookmarkEnd w:id="4"/>
      <w:r w:rsidRPr="00AF2AC5">
        <w:rPr>
          <w:rFonts w:hint="cs"/>
          <w:u w:val="single"/>
          <w:rtl/>
          <w:lang w:eastAsia="en-US"/>
        </w:rPr>
        <w:t xml:space="preserve">والتعديلات التبعية المقترح إدخالها على اللائحة </w:t>
      </w:r>
      <w:r w:rsidRPr="00AF2AC5">
        <w:rPr>
          <w:rFonts w:hint="cs"/>
          <w:u w:val="single"/>
          <w:rtl/>
          <w:lang w:eastAsia="en-US" w:bidi="ar-SY"/>
        </w:rPr>
        <w:t xml:space="preserve">التنفيذية </w:t>
      </w:r>
      <w:r w:rsidRPr="00AF2AC5">
        <w:rPr>
          <w:rFonts w:hint="cs"/>
          <w:u w:val="single"/>
          <w:rtl/>
          <w:lang w:eastAsia="en-US"/>
        </w:rPr>
        <w:t>المشتركة</w:t>
      </w:r>
    </w:p>
    <w:p w14:paraId="29AF021B" w14:textId="758D5AE8" w:rsidR="00A53868" w:rsidRPr="00FC6A85" w:rsidRDefault="00AF2AC5" w:rsidP="00AF2AC5">
      <w:pPr>
        <w:pStyle w:val="ONUMA"/>
        <w:ind w:left="566"/>
      </w:pPr>
      <w:r w:rsidRPr="00FC6A85">
        <w:rPr>
          <w:rFonts w:hint="cs"/>
          <w:rtl/>
        </w:rPr>
        <w:t>إن جمعية اتحاد لاهاي،</w:t>
      </w:r>
    </w:p>
    <w:p w14:paraId="391C1D46" w14:textId="7AC2E2EC" w:rsidR="00190C16" w:rsidRPr="00FC6A85" w:rsidRDefault="00AF2AC5" w:rsidP="00AF2AC5">
      <w:pPr>
        <w:spacing w:after="220"/>
        <w:ind w:left="1133"/>
        <w:rPr>
          <w:rFonts w:eastAsia="Times New Roman"/>
          <w:rtl/>
          <w:lang w:eastAsia="en-US"/>
        </w:rPr>
      </w:pPr>
      <w:r w:rsidRPr="00FC6A85">
        <w:rPr>
          <w:rFonts w:eastAsia="Times New Roman" w:hint="cs"/>
          <w:rtl/>
          <w:lang w:eastAsia="en-US"/>
        </w:rPr>
        <w:t>"1"</w:t>
      </w:r>
      <w:r w:rsidRPr="00FC6A85">
        <w:rPr>
          <w:rFonts w:eastAsia="Times New Roman"/>
          <w:rtl/>
          <w:lang w:eastAsia="en-US"/>
        </w:rPr>
        <w:tab/>
      </w:r>
      <w:r w:rsidR="00981D7B">
        <w:rPr>
          <w:rFonts w:eastAsia="Times New Roman" w:hint="cs"/>
          <w:rtl/>
          <w:lang w:eastAsia="en-US"/>
        </w:rPr>
        <w:t xml:space="preserve">قرّرت تجميد </w:t>
      </w:r>
      <w:r w:rsidRPr="00FC6A85">
        <w:rPr>
          <w:rFonts w:eastAsia="Times New Roman"/>
          <w:rtl/>
          <w:lang w:eastAsia="en-US"/>
        </w:rPr>
        <w:t>تطبيق وثيقة 1960، اعتباراً من 1 يناير 2025</w:t>
      </w:r>
      <w:r w:rsidRPr="00FC6A85">
        <w:rPr>
          <w:rFonts w:eastAsia="Times New Roman" w:hint="cs"/>
          <w:rtl/>
          <w:lang w:eastAsia="en-US"/>
        </w:rPr>
        <w:t>؛</w:t>
      </w:r>
    </w:p>
    <w:p w14:paraId="5A9F9947" w14:textId="7E2BC22A" w:rsidR="00A53868" w:rsidRPr="00FC6A85" w:rsidRDefault="00A53868" w:rsidP="00A53868">
      <w:pPr>
        <w:spacing w:after="220"/>
        <w:ind w:left="1133"/>
        <w:rPr>
          <w:rFonts w:eastAsia="Times New Roman"/>
          <w:rtl/>
          <w:lang w:eastAsia="en-US"/>
        </w:rPr>
      </w:pPr>
      <w:r w:rsidRPr="00FC6A85">
        <w:rPr>
          <w:rFonts w:eastAsia="Times New Roman" w:hint="cs"/>
          <w:rtl/>
          <w:lang w:eastAsia="en-US"/>
        </w:rPr>
        <w:t>"2"</w:t>
      </w:r>
      <w:r w:rsidRPr="00FC6A85">
        <w:rPr>
          <w:rFonts w:eastAsia="Times New Roman"/>
          <w:rtl/>
          <w:lang w:eastAsia="en-US"/>
        </w:rPr>
        <w:tab/>
      </w:r>
      <w:r w:rsidRPr="00FC6A85">
        <w:rPr>
          <w:rFonts w:eastAsia="Times New Roman" w:hint="cs"/>
          <w:rtl/>
          <w:lang w:eastAsia="en-US"/>
        </w:rPr>
        <w:t xml:space="preserve">واعتمدت </w:t>
      </w:r>
      <w:r w:rsidRPr="00FC6A85">
        <w:rPr>
          <w:rFonts w:eastAsia="Times New Roman"/>
          <w:rtl/>
          <w:lang w:eastAsia="en-US"/>
        </w:rPr>
        <w:t>التعديلات المقترح إدخالها على اللائحة التنفيذية المشتركة، على النحو المبي</w:t>
      </w:r>
      <w:r w:rsidRPr="00FC6A85">
        <w:rPr>
          <w:rFonts w:eastAsia="Times New Roman" w:hint="cs"/>
          <w:rtl/>
          <w:lang w:eastAsia="en-US"/>
        </w:rPr>
        <w:t>ّ</w:t>
      </w:r>
      <w:r w:rsidRPr="00FC6A85">
        <w:rPr>
          <w:rFonts w:eastAsia="Times New Roman"/>
          <w:rtl/>
          <w:lang w:eastAsia="en-US"/>
        </w:rPr>
        <w:t xml:space="preserve">ن في المرفقين الثاني والثالث </w:t>
      </w:r>
      <w:r w:rsidRPr="00FC6A85">
        <w:rPr>
          <w:rFonts w:eastAsia="Times New Roman" w:hint="cs"/>
          <w:rtl/>
          <w:lang w:eastAsia="en-US"/>
        </w:rPr>
        <w:t>من</w:t>
      </w:r>
      <w:r w:rsidRPr="00FC6A85">
        <w:rPr>
          <w:rFonts w:eastAsia="Times New Roman"/>
          <w:rtl/>
          <w:lang w:eastAsia="en-US"/>
        </w:rPr>
        <w:t xml:space="preserve"> الوثيقة</w:t>
      </w:r>
      <w:r w:rsidRPr="00FC6A85">
        <w:rPr>
          <w:rFonts w:eastAsia="Times New Roman" w:hint="cs"/>
          <w:rtl/>
          <w:lang w:eastAsia="en-US"/>
        </w:rPr>
        <w:t xml:space="preserve"> </w:t>
      </w:r>
      <w:hyperlink r:id="rId55" w:history="1">
        <w:r w:rsidRPr="00FC6A85">
          <w:rPr>
            <w:lang w:eastAsia="en-US"/>
          </w:rPr>
          <w:t>H/A/44/1</w:t>
        </w:r>
      </w:hyperlink>
      <w:r w:rsidRPr="00FC6A85">
        <w:rPr>
          <w:rFonts w:eastAsia="Times New Roman"/>
          <w:rtl/>
          <w:lang w:eastAsia="en-US"/>
        </w:rPr>
        <w:t>، مع تحديد 1 يناير 2025</w:t>
      </w:r>
      <w:r w:rsidRPr="00FC6A85">
        <w:rPr>
          <w:rFonts w:eastAsia="Times New Roman" w:hint="cs"/>
          <w:rtl/>
          <w:lang w:eastAsia="en-US"/>
        </w:rPr>
        <w:t xml:space="preserve"> </w:t>
      </w:r>
      <w:r w:rsidR="00AF2AC5" w:rsidRPr="00FC6A85">
        <w:rPr>
          <w:rFonts w:eastAsia="Times New Roman" w:hint="cs"/>
          <w:rtl/>
          <w:lang w:eastAsia="en-US"/>
        </w:rPr>
        <w:t>تاريخاً</w:t>
      </w:r>
      <w:r w:rsidRPr="00FC6A85">
        <w:rPr>
          <w:rFonts w:eastAsia="Times New Roman"/>
          <w:rtl/>
          <w:lang w:eastAsia="en-US"/>
        </w:rPr>
        <w:t xml:space="preserve"> </w:t>
      </w:r>
      <w:r w:rsidRPr="00FC6A85">
        <w:rPr>
          <w:rFonts w:eastAsia="Times New Roman" w:hint="cs"/>
          <w:rtl/>
          <w:lang w:eastAsia="en-US"/>
        </w:rPr>
        <w:t>ل</w:t>
      </w:r>
      <w:r w:rsidRPr="00FC6A85">
        <w:rPr>
          <w:rFonts w:eastAsia="Times New Roman"/>
          <w:rtl/>
          <w:lang w:eastAsia="en-US"/>
        </w:rPr>
        <w:t>دخول تلك التعديلات حيز النفاذ.</w:t>
      </w:r>
    </w:p>
    <w:p w14:paraId="74B4E41F" w14:textId="350D195D" w:rsidR="00AF2AC5" w:rsidRPr="00AF2AC5" w:rsidRDefault="00AF2AC5" w:rsidP="00AF2AC5">
      <w:pPr>
        <w:pStyle w:val="BodyText"/>
        <w:keepNext/>
        <w:rPr>
          <w:u w:val="single"/>
          <w:rtl/>
          <w:lang w:eastAsia="en-US"/>
        </w:rPr>
      </w:pPr>
      <w:r w:rsidRPr="00AF2AC5">
        <w:rPr>
          <w:rFonts w:hint="cs"/>
          <w:u w:val="single"/>
          <w:rtl/>
          <w:lang w:eastAsia="en-US"/>
        </w:rPr>
        <w:lastRenderedPageBreak/>
        <w:t>التعديلات المقترح إدخالها على اللائحة التنفيذية المشتركة فيما يتعلق بالقاعدة 14 وجدول الرسوم</w:t>
      </w:r>
    </w:p>
    <w:p w14:paraId="604CECC4" w14:textId="69E97C45" w:rsidR="00AF2AC5" w:rsidRPr="00297BC2" w:rsidRDefault="00AF2AC5" w:rsidP="00AF2AC5">
      <w:pPr>
        <w:pStyle w:val="ONUMA"/>
        <w:ind w:left="566"/>
      </w:pPr>
      <w:r w:rsidRPr="00297BC2">
        <w:rPr>
          <w:rFonts w:hint="cs"/>
          <w:rtl/>
        </w:rPr>
        <w:t>اعتمدت</w:t>
      </w:r>
      <w:r w:rsidRPr="00297BC2">
        <w:rPr>
          <w:rtl/>
        </w:rPr>
        <w:t xml:space="preserve"> جمعية اتحاد لاهاي التعديلات المقترح إدخالها على اللائحة التنفيذية المشتركة فيما يتعلق بالقاعدة 14 وجدول الرسوم، على النحو المبي</w:t>
      </w:r>
      <w:r w:rsidRPr="00297BC2">
        <w:rPr>
          <w:rFonts w:hint="cs"/>
          <w:rtl/>
        </w:rPr>
        <w:t>ّ</w:t>
      </w:r>
      <w:r w:rsidRPr="00297BC2">
        <w:rPr>
          <w:rtl/>
        </w:rPr>
        <w:t xml:space="preserve">ن في المرفقين الأول والثاني </w:t>
      </w:r>
      <w:r w:rsidRPr="00297BC2">
        <w:rPr>
          <w:rFonts w:hint="cs"/>
          <w:rtl/>
        </w:rPr>
        <w:t>من</w:t>
      </w:r>
      <w:r w:rsidRPr="00297BC2">
        <w:rPr>
          <w:rtl/>
        </w:rPr>
        <w:t xml:space="preserve"> الوثيقة</w:t>
      </w:r>
      <w:r w:rsidRPr="00297BC2">
        <w:rPr>
          <w:rFonts w:hint="cs"/>
          <w:rtl/>
        </w:rPr>
        <w:t xml:space="preserve"> </w:t>
      </w:r>
      <w:hyperlink r:id="rId56" w:history="1">
        <w:r w:rsidRPr="00297BC2">
          <w:t>H/A/44/2</w:t>
        </w:r>
      </w:hyperlink>
      <w:r w:rsidRPr="00297BC2">
        <w:rPr>
          <w:rtl/>
        </w:rPr>
        <w:t xml:space="preserve">، </w:t>
      </w:r>
      <w:r w:rsidRPr="00297BC2">
        <w:rPr>
          <w:rFonts w:hint="cs"/>
          <w:rtl/>
        </w:rPr>
        <w:t>على أن يكون</w:t>
      </w:r>
      <w:r w:rsidRPr="00297BC2">
        <w:rPr>
          <w:rtl/>
        </w:rPr>
        <w:t xml:space="preserve"> تاريخ دخولها حيز النفاذ </w:t>
      </w:r>
      <w:r w:rsidRPr="00297BC2">
        <w:rPr>
          <w:rFonts w:hint="cs"/>
          <w:rtl/>
        </w:rPr>
        <w:t xml:space="preserve">التاريخ </w:t>
      </w:r>
      <w:r w:rsidRPr="00297BC2">
        <w:rPr>
          <w:rtl/>
        </w:rPr>
        <w:t>الذي يقر</w:t>
      </w:r>
      <w:r w:rsidRPr="00297BC2">
        <w:rPr>
          <w:rFonts w:hint="cs"/>
          <w:rtl/>
        </w:rPr>
        <w:t>ّ</w:t>
      </w:r>
      <w:r w:rsidRPr="00297BC2">
        <w:rPr>
          <w:rtl/>
        </w:rPr>
        <w:t>ره المكتب الدولي.</w:t>
      </w:r>
    </w:p>
    <w:p w14:paraId="184DA3D3" w14:textId="77777777" w:rsidR="00190C16" w:rsidRPr="005F1748" w:rsidRDefault="00190C16" w:rsidP="00190C16">
      <w:pPr>
        <w:keepNext/>
        <w:spacing w:before="240" w:after="220"/>
        <w:outlineLvl w:val="2"/>
        <w:rPr>
          <w:bCs/>
          <w:sz w:val="26"/>
          <w:szCs w:val="26"/>
          <w:rtl/>
        </w:rPr>
      </w:pPr>
      <w:r w:rsidRPr="005F1748">
        <w:rPr>
          <w:bCs/>
          <w:sz w:val="26"/>
          <w:szCs w:val="26"/>
          <w:rtl/>
        </w:rPr>
        <w:t xml:space="preserve">البند </w:t>
      </w:r>
      <w:r w:rsidRPr="005F1748">
        <w:rPr>
          <w:rFonts w:hint="cs"/>
          <w:bCs/>
          <w:sz w:val="26"/>
          <w:szCs w:val="26"/>
          <w:rtl/>
        </w:rPr>
        <w:t>14</w:t>
      </w:r>
      <w:r w:rsidRPr="005F1748">
        <w:rPr>
          <w:bCs/>
          <w:sz w:val="26"/>
          <w:szCs w:val="26"/>
          <w:rtl/>
        </w:rPr>
        <w:t xml:space="preserve"> من جدول الأعمال الموحّد</w:t>
      </w:r>
    </w:p>
    <w:p w14:paraId="7592A154" w14:textId="77777777" w:rsidR="00190C16" w:rsidRPr="005F1748" w:rsidRDefault="00190C16" w:rsidP="00190C16">
      <w:pPr>
        <w:keepNext/>
        <w:spacing w:before="240" w:after="220"/>
        <w:outlineLvl w:val="2"/>
        <w:rPr>
          <w:bCs/>
          <w:sz w:val="26"/>
          <w:szCs w:val="26"/>
          <w:rtl/>
        </w:rPr>
      </w:pPr>
      <w:r w:rsidRPr="005F1748">
        <w:rPr>
          <w:bCs/>
          <w:sz w:val="26"/>
          <w:szCs w:val="26"/>
          <w:rtl/>
        </w:rPr>
        <w:t>مركز الويبو للتحكيم والوساطة، بما في ذلك أسماء الحقول على الإنترنت</w:t>
      </w:r>
    </w:p>
    <w:p w14:paraId="1543FEE4" w14:textId="75D025F1" w:rsidR="00190C16" w:rsidRPr="00F07183" w:rsidRDefault="00190C16" w:rsidP="00317F1C">
      <w:pPr>
        <w:pStyle w:val="ONUMA"/>
        <w:rPr>
          <w:rtl/>
        </w:rPr>
      </w:pPr>
      <w:r w:rsidRPr="00F07183">
        <w:rPr>
          <w:rtl/>
        </w:rPr>
        <w:t>استندت المناقشات إلى الوثيقة</w:t>
      </w:r>
      <w:r w:rsidRPr="00F07183">
        <w:rPr>
          <w:rFonts w:hint="cs"/>
          <w:rtl/>
        </w:rPr>
        <w:t xml:space="preserve"> </w:t>
      </w:r>
      <w:hyperlink r:id="rId57" w:history="1">
        <w:r w:rsidRPr="006A7865">
          <w:rPr>
            <w:color w:val="0000FF"/>
            <w:u w:val="single"/>
          </w:rPr>
          <w:t>WO/GA/5</w:t>
        </w:r>
        <w:r w:rsidR="00317F1C" w:rsidRPr="006A7865">
          <w:rPr>
            <w:color w:val="0000FF"/>
            <w:u w:val="single"/>
          </w:rPr>
          <w:t>7</w:t>
        </w:r>
        <w:r w:rsidRPr="006A7865">
          <w:rPr>
            <w:color w:val="0000FF"/>
            <w:u w:val="single"/>
          </w:rPr>
          <w:t>/10</w:t>
        </w:r>
      </w:hyperlink>
      <w:r w:rsidRPr="00F07183">
        <w:rPr>
          <w:rtl/>
        </w:rPr>
        <w:t>.</w:t>
      </w:r>
    </w:p>
    <w:p w14:paraId="6C962F8A" w14:textId="0DE20A4B" w:rsidR="00190C16" w:rsidRPr="002765BD" w:rsidRDefault="00190C16" w:rsidP="00317F1C">
      <w:pPr>
        <w:pStyle w:val="ONUMA"/>
        <w:ind w:left="566"/>
      </w:pPr>
      <w:r w:rsidRPr="002765BD">
        <w:rPr>
          <w:rFonts w:hint="cs"/>
          <w:rtl/>
        </w:rPr>
        <w:t>أحاطت الجمعية العامة للويبو علما</w:t>
      </w:r>
      <w:r w:rsidR="00317F1C" w:rsidRPr="002765BD">
        <w:rPr>
          <w:rFonts w:hint="cs"/>
          <w:rtl/>
        </w:rPr>
        <w:t>ً</w:t>
      </w:r>
      <w:r w:rsidRPr="002765BD">
        <w:rPr>
          <w:rFonts w:hint="cs"/>
          <w:rtl/>
        </w:rPr>
        <w:t xml:space="preserve"> </w:t>
      </w:r>
      <w:r w:rsidR="00317F1C" w:rsidRPr="002765BD">
        <w:rPr>
          <w:rFonts w:hint="cs"/>
          <w:rtl/>
        </w:rPr>
        <w:t>بمضمون</w:t>
      </w:r>
      <w:r w:rsidRPr="002765BD">
        <w:rPr>
          <w:rFonts w:hint="cs"/>
          <w:rtl/>
        </w:rPr>
        <w:t xml:space="preserve"> "</w:t>
      </w:r>
      <w:r w:rsidRPr="002765BD">
        <w:rPr>
          <w:rtl/>
        </w:rPr>
        <w:t>مركز الويبو للتحكيم والوساطة، بما في ذلك أسماء الحقول على الإنترنت</w:t>
      </w:r>
      <w:r w:rsidRPr="002765BD">
        <w:rPr>
          <w:rFonts w:hint="cs"/>
          <w:rtl/>
        </w:rPr>
        <w:t xml:space="preserve">" (الوثيقة </w:t>
      </w:r>
      <w:hyperlink r:id="rId58" w:history="1">
        <w:r w:rsidRPr="002765BD">
          <w:t>WO/GA/5</w:t>
        </w:r>
        <w:r w:rsidR="00317F1C" w:rsidRPr="002765BD">
          <w:t>7</w:t>
        </w:r>
        <w:r w:rsidRPr="002765BD">
          <w:t>/10</w:t>
        </w:r>
      </w:hyperlink>
      <w:r w:rsidRPr="002765BD">
        <w:rPr>
          <w:rFonts w:hint="cs"/>
          <w:rtl/>
        </w:rPr>
        <w:t>)</w:t>
      </w:r>
      <w:r w:rsidRPr="002765BD">
        <w:rPr>
          <w:rFonts w:hint="cs"/>
          <w:rtl/>
          <w:lang w:val="fr-CH" w:bidi="ar-SY"/>
        </w:rPr>
        <w:t>.</w:t>
      </w:r>
    </w:p>
    <w:p w14:paraId="37A48C45" w14:textId="2CEF6D2D" w:rsidR="00190C16" w:rsidRPr="005F1748" w:rsidRDefault="00190C16" w:rsidP="00190C16">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Pr>
          <w:rFonts w:hint="cs"/>
          <w:b/>
          <w:bCs/>
          <w:sz w:val="26"/>
          <w:szCs w:val="26"/>
          <w:rtl/>
          <w:lang w:eastAsia="en-US"/>
        </w:rPr>
        <w:t>15</w:t>
      </w:r>
      <w:r w:rsidRPr="005F1748">
        <w:rPr>
          <w:bCs/>
          <w:sz w:val="26"/>
          <w:szCs w:val="26"/>
          <w:rtl/>
          <w:lang w:eastAsia="en-US"/>
        </w:rPr>
        <w:t xml:space="preserve"> من جدول الأعمال الموحّد</w:t>
      </w:r>
    </w:p>
    <w:p w14:paraId="4D661B85" w14:textId="77777777" w:rsidR="00AD4A74" w:rsidRPr="005F1748" w:rsidRDefault="00AD4A74" w:rsidP="00AD4A74">
      <w:pPr>
        <w:keepNext/>
        <w:spacing w:before="240" w:after="220"/>
        <w:outlineLvl w:val="2"/>
        <w:rPr>
          <w:bCs/>
          <w:sz w:val="26"/>
          <w:szCs w:val="26"/>
          <w:rtl/>
          <w:lang w:eastAsia="en-US"/>
        </w:rPr>
      </w:pPr>
      <w:r w:rsidRPr="005F1748">
        <w:rPr>
          <w:bCs/>
          <w:sz w:val="26"/>
          <w:szCs w:val="26"/>
          <w:rtl/>
          <w:lang w:eastAsia="en-US"/>
        </w:rPr>
        <w:t>جمعية اتحاد بودابست</w:t>
      </w:r>
    </w:p>
    <w:p w14:paraId="613AABFC" w14:textId="3F9B6644" w:rsidR="00AD4A74" w:rsidRPr="00F07183" w:rsidRDefault="00AD4A74" w:rsidP="00317F1C">
      <w:pPr>
        <w:pStyle w:val="ONUMA"/>
      </w:pPr>
      <w:r w:rsidRPr="00F07183">
        <w:rPr>
          <w:rFonts w:hint="cs"/>
          <w:rtl/>
        </w:rPr>
        <w:t>استندت المناقشات إلى الوثيقة</w:t>
      </w:r>
      <w:r w:rsidRPr="00F07183">
        <w:rPr>
          <w:rFonts w:hint="eastAsia"/>
          <w:rtl/>
        </w:rPr>
        <w:t> </w:t>
      </w:r>
      <w:hyperlink r:id="rId59" w:history="1">
        <w:r w:rsidRPr="006A7865">
          <w:rPr>
            <w:color w:val="0000FF"/>
            <w:u w:val="single"/>
          </w:rPr>
          <w:t>BP/A/</w:t>
        </w:r>
        <w:r w:rsidR="00317F1C" w:rsidRPr="006A7865">
          <w:rPr>
            <w:color w:val="0000FF"/>
            <w:u w:val="single"/>
          </w:rPr>
          <w:t>41</w:t>
        </w:r>
        <w:r w:rsidRPr="006A7865">
          <w:rPr>
            <w:color w:val="0000FF"/>
            <w:u w:val="single"/>
          </w:rPr>
          <w:t>/1</w:t>
        </w:r>
      </w:hyperlink>
      <w:r w:rsidRPr="00F07183">
        <w:rPr>
          <w:rFonts w:hint="cs"/>
          <w:rtl/>
        </w:rPr>
        <w:t>.</w:t>
      </w:r>
    </w:p>
    <w:p w14:paraId="22E4C741" w14:textId="22700821" w:rsidR="00AD4A74" w:rsidRPr="0012199D" w:rsidRDefault="00317F1C" w:rsidP="00317F1C">
      <w:pPr>
        <w:pStyle w:val="ONUMA"/>
        <w:ind w:left="566"/>
      </w:pPr>
      <w:r w:rsidRPr="0012199D">
        <w:rPr>
          <w:rFonts w:hint="cs"/>
          <w:rtl/>
        </w:rPr>
        <w:t>أحاطت</w:t>
      </w:r>
      <w:r w:rsidR="00AD4A74" w:rsidRPr="0012199D">
        <w:rPr>
          <w:rFonts w:hint="cs"/>
          <w:rtl/>
        </w:rPr>
        <w:t xml:space="preserve"> جمعية </w:t>
      </w:r>
      <w:r w:rsidR="00223E53" w:rsidRPr="0012199D">
        <w:rPr>
          <w:rFonts w:hint="cs"/>
          <w:rtl/>
        </w:rPr>
        <w:t xml:space="preserve">اتحاد </w:t>
      </w:r>
      <w:r w:rsidR="00AD4A74" w:rsidRPr="0012199D">
        <w:rPr>
          <w:rFonts w:hint="cs"/>
          <w:rtl/>
        </w:rPr>
        <w:t>بودابست</w:t>
      </w:r>
      <w:r w:rsidRPr="0012199D">
        <w:rPr>
          <w:rFonts w:hint="cs"/>
          <w:rtl/>
        </w:rPr>
        <w:t xml:space="preserve"> علماً بمضمون "</w:t>
      </w:r>
      <w:r w:rsidRPr="0012199D">
        <w:rPr>
          <w:rtl/>
        </w:rPr>
        <w:t>تقرير الأنشطة عن تشغيل نظام بودابست</w:t>
      </w:r>
      <w:r w:rsidRPr="0012199D">
        <w:rPr>
          <w:rFonts w:hint="cs"/>
          <w:rtl/>
        </w:rPr>
        <w:t>" (الوثيقة</w:t>
      </w:r>
      <w:r w:rsidRPr="0012199D">
        <w:rPr>
          <w:rFonts w:hint="eastAsia"/>
          <w:rtl/>
        </w:rPr>
        <w:t> </w:t>
      </w:r>
      <w:hyperlink r:id="rId60" w:history="1">
        <w:r w:rsidRPr="0012199D">
          <w:t>BP/A/41/1</w:t>
        </w:r>
      </w:hyperlink>
      <w:r w:rsidRPr="0012199D">
        <w:rPr>
          <w:rFonts w:hint="cs"/>
          <w:rtl/>
          <w:lang w:val="fr-CH"/>
        </w:rPr>
        <w:t>)</w:t>
      </w:r>
      <w:r w:rsidRPr="0012199D">
        <w:rPr>
          <w:rFonts w:hint="cs"/>
          <w:rtl/>
        </w:rPr>
        <w:t>.</w:t>
      </w:r>
    </w:p>
    <w:p w14:paraId="7F542922" w14:textId="22A84760" w:rsidR="00190C16" w:rsidRPr="005F1748" w:rsidRDefault="00190C16" w:rsidP="00190C16">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Pr>
          <w:rFonts w:hint="cs"/>
          <w:b/>
          <w:bCs/>
          <w:sz w:val="26"/>
          <w:szCs w:val="26"/>
          <w:rtl/>
          <w:lang w:eastAsia="en-US"/>
        </w:rPr>
        <w:t>16</w:t>
      </w:r>
      <w:r w:rsidRPr="005F1748">
        <w:rPr>
          <w:bCs/>
          <w:sz w:val="26"/>
          <w:szCs w:val="26"/>
          <w:rtl/>
          <w:lang w:eastAsia="en-US"/>
        </w:rPr>
        <w:t xml:space="preserve"> من جدول الأعمال الموحّد</w:t>
      </w:r>
    </w:p>
    <w:p w14:paraId="5ABB075E" w14:textId="2751CDC9" w:rsidR="00190C16" w:rsidRPr="005F1748" w:rsidRDefault="00317F1C" w:rsidP="00190C16">
      <w:pPr>
        <w:keepNext/>
        <w:spacing w:before="240" w:after="220"/>
        <w:outlineLvl w:val="2"/>
        <w:rPr>
          <w:bCs/>
          <w:sz w:val="26"/>
          <w:szCs w:val="26"/>
          <w:rtl/>
          <w:lang w:eastAsia="en-US"/>
        </w:rPr>
      </w:pPr>
      <w:r>
        <w:rPr>
          <w:rFonts w:hint="cs"/>
          <w:bCs/>
          <w:sz w:val="26"/>
          <w:szCs w:val="26"/>
          <w:rtl/>
          <w:lang w:eastAsia="en-US"/>
        </w:rPr>
        <w:t xml:space="preserve">جمعية </w:t>
      </w:r>
      <w:r w:rsidR="00190C16" w:rsidRPr="00190C16">
        <w:rPr>
          <w:bCs/>
          <w:sz w:val="26"/>
          <w:szCs w:val="26"/>
          <w:rtl/>
          <w:lang w:eastAsia="en-US"/>
        </w:rPr>
        <w:t>معاهدة مراكش</w:t>
      </w:r>
    </w:p>
    <w:p w14:paraId="54169177" w14:textId="0333A1E5" w:rsidR="00190C16" w:rsidRPr="00981D7B" w:rsidRDefault="00190C16" w:rsidP="00663A17">
      <w:pPr>
        <w:pStyle w:val="ONUMA"/>
      </w:pPr>
      <w:r w:rsidRPr="00981D7B">
        <w:rPr>
          <w:rFonts w:hint="cs"/>
          <w:rtl/>
        </w:rPr>
        <w:t>استندت المناقشات إلى الوثيقة</w:t>
      </w:r>
      <w:r w:rsidRPr="00981D7B">
        <w:rPr>
          <w:rFonts w:hint="eastAsia"/>
          <w:rtl/>
        </w:rPr>
        <w:t> </w:t>
      </w:r>
      <w:hyperlink r:id="rId61" w:history="1">
        <w:r w:rsidR="00663A17" w:rsidRPr="006A7865">
          <w:rPr>
            <w:rFonts w:eastAsia="SimSun"/>
            <w:color w:val="0000FF"/>
            <w:u w:val="single"/>
          </w:rPr>
          <w:t>MVT/A/9/1 Rev.</w:t>
        </w:r>
      </w:hyperlink>
      <w:r w:rsidRPr="00981D7B">
        <w:rPr>
          <w:rFonts w:hint="cs"/>
          <w:rtl/>
        </w:rPr>
        <w:t>.</w:t>
      </w:r>
      <w:r w:rsidR="00663A17" w:rsidRPr="00981D7B">
        <w:rPr>
          <w:rFonts w:hint="cs"/>
          <w:rtl/>
        </w:rPr>
        <w:t xml:space="preserve"> وأشير إلى الوثيقة </w:t>
      </w:r>
      <w:hyperlink r:id="rId62" w:history="1">
        <w:r w:rsidR="00663A17" w:rsidRPr="006A7865">
          <w:rPr>
            <w:color w:val="0000FF"/>
            <w:u w:val="single"/>
          </w:rPr>
          <w:t>MVT/A/9/INF/1</w:t>
        </w:r>
      </w:hyperlink>
      <w:r w:rsidR="00663A17" w:rsidRPr="00981D7B">
        <w:rPr>
          <w:rFonts w:hint="cs"/>
          <w:rtl/>
        </w:rPr>
        <w:t>.</w:t>
      </w:r>
    </w:p>
    <w:p w14:paraId="2DD2B64B" w14:textId="38ABF29A" w:rsidR="00190C16" w:rsidRPr="00981D7B" w:rsidRDefault="00663A17" w:rsidP="00663A17">
      <w:pPr>
        <w:pStyle w:val="ONUMA"/>
        <w:ind w:left="566"/>
        <w:rPr>
          <w:lang w:bidi="ar-EG"/>
        </w:rPr>
      </w:pPr>
      <w:r w:rsidRPr="00981D7B">
        <w:rPr>
          <w:rFonts w:hint="cs"/>
          <w:rtl/>
          <w:lang w:bidi="ar-EG"/>
        </w:rPr>
        <w:t>أحاطت</w:t>
      </w:r>
      <w:r w:rsidRPr="00981D7B">
        <w:rPr>
          <w:rtl/>
          <w:lang w:bidi="ar-EG"/>
        </w:rPr>
        <w:t xml:space="preserve"> جمعية معاهدة مراكش علماً بمضمون "وضع معاهدة مراكش" (الوثيقة </w:t>
      </w:r>
      <w:hyperlink r:id="rId63" w:history="1">
        <w:r w:rsidR="00452F65" w:rsidRPr="00981D7B">
          <w:rPr>
            <w:rFonts w:eastAsia="SimSun"/>
          </w:rPr>
          <w:t>MVT/A/9/1 Rev.</w:t>
        </w:r>
      </w:hyperlink>
      <w:r w:rsidRPr="00981D7B">
        <w:rPr>
          <w:rtl/>
          <w:lang w:bidi="ar-EG"/>
        </w:rPr>
        <w:t>).</w:t>
      </w:r>
    </w:p>
    <w:p w14:paraId="57456F5F" w14:textId="24C67EF4" w:rsidR="00190C16" w:rsidRPr="005F1748" w:rsidRDefault="00190C16" w:rsidP="00190C16">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Pr>
          <w:rFonts w:hint="cs"/>
          <w:b/>
          <w:bCs/>
          <w:sz w:val="26"/>
          <w:szCs w:val="26"/>
          <w:rtl/>
          <w:lang w:eastAsia="en-US"/>
        </w:rPr>
        <w:t>17</w:t>
      </w:r>
      <w:r w:rsidRPr="005F1748">
        <w:rPr>
          <w:bCs/>
          <w:sz w:val="26"/>
          <w:szCs w:val="26"/>
          <w:rtl/>
          <w:lang w:eastAsia="en-US"/>
        </w:rPr>
        <w:t xml:space="preserve"> من جدول الأعمال الموحّد</w:t>
      </w:r>
    </w:p>
    <w:p w14:paraId="1DCE677B" w14:textId="40D9B4B6" w:rsidR="00190C16" w:rsidRPr="005F1748" w:rsidRDefault="00190C16" w:rsidP="00190C16">
      <w:pPr>
        <w:keepNext/>
        <w:spacing w:before="240" w:after="220"/>
        <w:outlineLvl w:val="2"/>
        <w:rPr>
          <w:bCs/>
          <w:sz w:val="26"/>
          <w:szCs w:val="26"/>
          <w:rtl/>
          <w:lang w:eastAsia="en-US"/>
        </w:rPr>
      </w:pPr>
      <w:r w:rsidRPr="00190C16">
        <w:rPr>
          <w:bCs/>
          <w:sz w:val="26"/>
          <w:szCs w:val="26"/>
          <w:rtl/>
          <w:lang w:eastAsia="en-US"/>
        </w:rPr>
        <w:t xml:space="preserve">تقرير عن نتائج </w:t>
      </w:r>
      <w:r w:rsidRPr="00190C16">
        <w:rPr>
          <w:rFonts w:hint="cs"/>
          <w:bCs/>
          <w:sz w:val="26"/>
          <w:szCs w:val="26"/>
          <w:rtl/>
          <w:lang w:eastAsia="en-US"/>
        </w:rPr>
        <w:t>ا</w:t>
      </w:r>
      <w:r w:rsidRPr="00190C16">
        <w:rPr>
          <w:bCs/>
          <w:sz w:val="26"/>
          <w:szCs w:val="26"/>
          <w:rtl/>
          <w:lang w:eastAsia="en-US"/>
        </w:rPr>
        <w:t>لمؤتمر الدبلوماسي المعني بإبرام صك قانوني دولي بشأن الملكية الفكرية والموارد الوراثية والمعارف التقليدية المرتبطة بالموارد الوراثية</w:t>
      </w:r>
    </w:p>
    <w:p w14:paraId="1264969A" w14:textId="4C0E004F" w:rsidR="00190C16" w:rsidRPr="008022D8" w:rsidRDefault="00190C16" w:rsidP="00663A17">
      <w:pPr>
        <w:pStyle w:val="ONUMA"/>
      </w:pPr>
      <w:r w:rsidRPr="008022D8">
        <w:rPr>
          <w:rFonts w:hint="cs"/>
          <w:rtl/>
        </w:rPr>
        <w:t>استندت المناقشات إلى الوثيقة</w:t>
      </w:r>
      <w:r w:rsidRPr="008022D8">
        <w:rPr>
          <w:rFonts w:hint="eastAsia"/>
          <w:rtl/>
        </w:rPr>
        <w:t> </w:t>
      </w:r>
      <w:hyperlink r:id="rId64" w:history="1">
        <w:r w:rsidR="00663A17" w:rsidRPr="006A7865">
          <w:rPr>
            <w:color w:val="0000FF"/>
            <w:u w:val="single"/>
          </w:rPr>
          <w:t>WO/GA/57/11</w:t>
        </w:r>
      </w:hyperlink>
      <w:r w:rsidRPr="008022D8">
        <w:rPr>
          <w:rFonts w:hint="cs"/>
          <w:rtl/>
        </w:rPr>
        <w:t>.</w:t>
      </w:r>
    </w:p>
    <w:p w14:paraId="5A441BAF" w14:textId="2D4B0C5F" w:rsidR="00AD4A74" w:rsidRPr="008022D8" w:rsidRDefault="00663A17" w:rsidP="00663A17">
      <w:pPr>
        <w:pStyle w:val="ONUMA"/>
        <w:ind w:left="566"/>
        <w:rPr>
          <w:lang w:bidi="ar-EG"/>
        </w:rPr>
      </w:pPr>
      <w:r w:rsidRPr="008022D8">
        <w:rPr>
          <w:rFonts w:hint="cs"/>
          <w:rtl/>
          <w:lang w:bidi="ar-EG"/>
        </w:rPr>
        <w:t>أحاطت</w:t>
      </w:r>
      <w:r w:rsidRPr="008022D8">
        <w:rPr>
          <w:rtl/>
          <w:lang w:bidi="ar-EG"/>
        </w:rPr>
        <w:t xml:space="preserve"> الجمعية العامة للويبو علما</w:t>
      </w:r>
      <w:r w:rsidRPr="008022D8">
        <w:rPr>
          <w:rFonts w:hint="cs"/>
          <w:rtl/>
          <w:lang w:bidi="ar-EG"/>
        </w:rPr>
        <w:t>ً</w:t>
      </w:r>
      <w:r w:rsidRPr="008022D8">
        <w:rPr>
          <w:rtl/>
          <w:lang w:bidi="ar-EG"/>
        </w:rPr>
        <w:t xml:space="preserve"> بـمضمون " تقرير عن نتائج المؤتمر الدبلوماسي المعني بإبرام صك قانوني دولي بشأن الملكية الفكرية والموارد الوراثية والمعارف التقليدية المرتبطة بالموارد الوراثية" (الوثيقة </w:t>
      </w:r>
      <w:hyperlink r:id="rId65" w:history="1">
        <w:r w:rsidRPr="008022D8">
          <w:rPr>
            <w:lang w:bidi="ar-EG"/>
          </w:rPr>
          <w:t>WO/GA/57/11</w:t>
        </w:r>
      </w:hyperlink>
      <w:r w:rsidRPr="008022D8">
        <w:rPr>
          <w:rtl/>
          <w:lang w:bidi="ar-EG"/>
        </w:rPr>
        <w:t>)</w:t>
      </w:r>
      <w:r w:rsidRPr="008022D8">
        <w:rPr>
          <w:rFonts w:hint="cs"/>
          <w:rtl/>
          <w:lang w:bidi="ar-EG"/>
        </w:rPr>
        <w:t>.</w:t>
      </w:r>
    </w:p>
    <w:p w14:paraId="0170D939" w14:textId="77917DD4" w:rsidR="00AD4A74" w:rsidRPr="005F1748" w:rsidRDefault="00AD4A74" w:rsidP="00AD4A74">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Pr>
          <w:rFonts w:hint="cs"/>
          <w:b/>
          <w:bCs/>
          <w:sz w:val="26"/>
          <w:szCs w:val="26"/>
          <w:rtl/>
          <w:lang w:eastAsia="en-US"/>
        </w:rPr>
        <w:t>18</w:t>
      </w:r>
      <w:r w:rsidRPr="005F1748">
        <w:rPr>
          <w:bCs/>
          <w:sz w:val="26"/>
          <w:szCs w:val="26"/>
          <w:rtl/>
          <w:lang w:eastAsia="en-US"/>
        </w:rPr>
        <w:t xml:space="preserve"> من جدول الأعمال الموحّد</w:t>
      </w:r>
    </w:p>
    <w:p w14:paraId="124A3728" w14:textId="23BCA52B" w:rsidR="00AD4A74" w:rsidRPr="005F1748" w:rsidRDefault="00AD4A74" w:rsidP="00AD4A74">
      <w:pPr>
        <w:keepNext/>
        <w:spacing w:before="240" w:after="220"/>
        <w:outlineLvl w:val="2"/>
        <w:rPr>
          <w:bCs/>
          <w:sz w:val="26"/>
          <w:szCs w:val="26"/>
          <w:rtl/>
          <w:lang w:eastAsia="en-US"/>
        </w:rPr>
      </w:pPr>
      <w:r w:rsidRPr="005F1748">
        <w:rPr>
          <w:bCs/>
          <w:sz w:val="26"/>
          <w:szCs w:val="26"/>
          <w:rtl/>
          <w:lang w:eastAsia="en-US"/>
        </w:rPr>
        <w:t xml:space="preserve">المساعدة والدعم لقطاع الابتكار والإبداع ونظام الملكية الفكرية </w:t>
      </w:r>
      <w:r w:rsidR="00663A17">
        <w:rPr>
          <w:rFonts w:hint="cs"/>
          <w:bCs/>
          <w:sz w:val="26"/>
          <w:szCs w:val="26"/>
          <w:rtl/>
          <w:lang w:eastAsia="en-US"/>
        </w:rPr>
        <w:t xml:space="preserve">في </w:t>
      </w:r>
      <w:r w:rsidRPr="005F1748">
        <w:rPr>
          <w:bCs/>
          <w:sz w:val="26"/>
          <w:szCs w:val="26"/>
          <w:rtl/>
          <w:lang w:eastAsia="en-US"/>
        </w:rPr>
        <w:t>أوكرانيا</w:t>
      </w:r>
    </w:p>
    <w:p w14:paraId="4432C030" w14:textId="0C0653A9" w:rsidR="00AD4A74" w:rsidRPr="00362E22" w:rsidRDefault="00AD4A74" w:rsidP="005A302F">
      <w:pPr>
        <w:pStyle w:val="ONUMA"/>
      </w:pPr>
      <w:r w:rsidRPr="00362E22">
        <w:rPr>
          <w:rFonts w:hint="cs"/>
          <w:rtl/>
        </w:rPr>
        <w:t xml:space="preserve">استندت المناقشات إلى </w:t>
      </w:r>
      <w:r w:rsidR="001B7CF6" w:rsidRPr="00362E22">
        <w:rPr>
          <w:rFonts w:hint="cs"/>
          <w:rtl/>
        </w:rPr>
        <w:t>الوثائق</w:t>
      </w:r>
      <w:r w:rsidRPr="00362E22">
        <w:rPr>
          <w:rFonts w:hint="eastAsia"/>
          <w:rtl/>
        </w:rPr>
        <w:t> </w:t>
      </w:r>
      <w:hyperlink r:id="rId66" w:history="1">
        <w:r w:rsidRPr="006A7865">
          <w:rPr>
            <w:color w:val="0000FF"/>
            <w:u w:val="single"/>
          </w:rPr>
          <w:t>A/6</w:t>
        </w:r>
        <w:r w:rsidR="00663A17" w:rsidRPr="006A7865">
          <w:rPr>
            <w:color w:val="0000FF"/>
            <w:u w:val="single"/>
          </w:rPr>
          <w:t>5</w:t>
        </w:r>
        <w:r w:rsidRPr="006A7865">
          <w:rPr>
            <w:color w:val="0000FF"/>
            <w:u w:val="single"/>
          </w:rPr>
          <w:t>/</w:t>
        </w:r>
        <w:r w:rsidR="00663A17" w:rsidRPr="006A7865">
          <w:rPr>
            <w:color w:val="0000FF"/>
            <w:u w:val="single"/>
          </w:rPr>
          <w:t>7</w:t>
        </w:r>
      </w:hyperlink>
      <w:r w:rsidR="005A302F" w:rsidRPr="00362E22">
        <w:rPr>
          <w:rFonts w:hint="cs"/>
          <w:rtl/>
        </w:rPr>
        <w:t xml:space="preserve"> و</w:t>
      </w:r>
      <w:hyperlink r:id="rId67" w:history="1">
        <w:r w:rsidR="005A302F" w:rsidRPr="006A7865">
          <w:rPr>
            <w:rStyle w:val="Hyperlink"/>
            <w:color w:val="0000FF"/>
          </w:rPr>
          <w:t>A/65/8</w:t>
        </w:r>
      </w:hyperlink>
      <w:r w:rsidR="001B7CF6" w:rsidRPr="00362E22">
        <w:rPr>
          <w:rStyle w:val="Hyperlink"/>
          <w:rFonts w:hint="cs"/>
          <w:color w:val="auto"/>
          <w:u w:val="none"/>
          <w:rtl/>
        </w:rPr>
        <w:t xml:space="preserve"> </w:t>
      </w:r>
      <w:r w:rsidR="001B7CF6" w:rsidRPr="00362E22">
        <w:rPr>
          <w:rFonts w:hint="cs"/>
          <w:rtl/>
        </w:rPr>
        <w:t>و</w:t>
      </w:r>
      <w:hyperlink r:id="rId68" w:history="1">
        <w:r w:rsidR="001B7CF6" w:rsidRPr="006A7865">
          <w:rPr>
            <w:rStyle w:val="Hyperlink"/>
            <w:color w:val="0000FF"/>
          </w:rPr>
          <w:t>A/65/9</w:t>
        </w:r>
      </w:hyperlink>
      <w:r w:rsidRPr="00362E22">
        <w:rPr>
          <w:rFonts w:hint="cs"/>
          <w:rtl/>
        </w:rPr>
        <w:t>.</w:t>
      </w:r>
    </w:p>
    <w:p w14:paraId="6A03D64A" w14:textId="00B99AAC" w:rsidR="00AD4A74" w:rsidRPr="00362E22" w:rsidRDefault="006600FD" w:rsidP="006600FD">
      <w:pPr>
        <w:pStyle w:val="ONUMA"/>
      </w:pPr>
      <w:r w:rsidRPr="00362E22">
        <w:rPr>
          <w:rFonts w:hint="cs"/>
          <w:rtl/>
        </w:rPr>
        <w:t>وتقدم</w:t>
      </w:r>
      <w:r w:rsidR="001B7CF6" w:rsidRPr="00362E22">
        <w:rPr>
          <w:rFonts w:hint="cs"/>
          <w:rtl/>
        </w:rPr>
        <w:t xml:space="preserve"> وفد مولدوفا باسم</w:t>
      </w:r>
      <w:r w:rsidR="00F07183" w:rsidRPr="00362E22">
        <w:rPr>
          <w:rFonts w:hint="cs"/>
          <w:rtl/>
        </w:rPr>
        <w:t xml:space="preserve"> مجموعة </w:t>
      </w:r>
      <w:r w:rsidR="00F07183" w:rsidRPr="00362E22">
        <w:rPr>
          <w:rtl/>
        </w:rPr>
        <w:t>دول أوروبا الوسطى والبلطيق و</w:t>
      </w:r>
      <w:r w:rsidR="001B7CF6" w:rsidRPr="00362E22">
        <w:rPr>
          <w:rFonts w:hint="cs"/>
          <w:rtl/>
        </w:rPr>
        <w:t xml:space="preserve">وفد </w:t>
      </w:r>
      <w:r w:rsidR="00DE4F34">
        <w:rPr>
          <w:rFonts w:hint="cs"/>
          <w:rtl/>
        </w:rPr>
        <w:t xml:space="preserve">مملكة </w:t>
      </w:r>
      <w:r w:rsidR="001B7CF6" w:rsidRPr="00362E22">
        <w:rPr>
          <w:rFonts w:hint="cs"/>
          <w:rtl/>
        </w:rPr>
        <w:t>هولندا</w:t>
      </w:r>
      <w:r w:rsidR="00DE4F34">
        <w:rPr>
          <w:rFonts w:hint="cs"/>
          <w:rtl/>
        </w:rPr>
        <w:t xml:space="preserve"> </w:t>
      </w:r>
      <w:r w:rsidR="001B7CF6" w:rsidRPr="00362E22">
        <w:rPr>
          <w:rFonts w:hint="cs"/>
          <w:rtl/>
        </w:rPr>
        <w:t xml:space="preserve">باسم </w:t>
      </w:r>
      <w:r w:rsidR="00F07183" w:rsidRPr="00362E22">
        <w:rPr>
          <w:rtl/>
        </w:rPr>
        <w:t>المجموعة باء</w:t>
      </w:r>
      <w:r w:rsidRPr="00362E22">
        <w:rPr>
          <w:rFonts w:hint="cs"/>
          <w:rtl/>
        </w:rPr>
        <w:t xml:space="preserve"> ب</w:t>
      </w:r>
      <w:r w:rsidR="001B7CF6" w:rsidRPr="00362E22">
        <w:rPr>
          <w:rFonts w:hint="cs"/>
          <w:rtl/>
        </w:rPr>
        <w:t xml:space="preserve">اقتراح مشترك بغية استصدار </w:t>
      </w:r>
      <w:r w:rsidRPr="00362E22">
        <w:rPr>
          <w:rFonts w:hint="cs"/>
          <w:rtl/>
        </w:rPr>
        <w:t>قرار، والتمس</w:t>
      </w:r>
      <w:r w:rsidR="001B7CF6" w:rsidRPr="00362E22">
        <w:rPr>
          <w:rFonts w:hint="cs"/>
          <w:rtl/>
        </w:rPr>
        <w:t xml:space="preserve"> وفد أوكرانيا</w:t>
      </w:r>
      <w:r w:rsidRPr="00362E22">
        <w:rPr>
          <w:rFonts w:hint="cs"/>
          <w:rtl/>
        </w:rPr>
        <w:t xml:space="preserve"> تصويتاً </w:t>
      </w:r>
      <w:r w:rsidR="001B7CF6" w:rsidRPr="00362E22">
        <w:rPr>
          <w:rFonts w:hint="cs"/>
          <w:rtl/>
        </w:rPr>
        <w:t>لاعتماده</w:t>
      </w:r>
      <w:r w:rsidRPr="00362E22">
        <w:rPr>
          <w:rFonts w:hint="cs"/>
          <w:rtl/>
        </w:rPr>
        <w:t xml:space="preserve">، وحظي ذلك بتأييد وفد </w:t>
      </w:r>
      <w:r w:rsidR="001B7CF6" w:rsidRPr="00362E22">
        <w:rPr>
          <w:rFonts w:hint="cs"/>
          <w:rtl/>
        </w:rPr>
        <w:t>مولدوفا</w:t>
      </w:r>
      <w:r w:rsidRPr="00362E22">
        <w:rPr>
          <w:rFonts w:hint="cs"/>
          <w:rtl/>
        </w:rPr>
        <w:t xml:space="preserve">. واعتُمد القرار المقترح بمجموع </w:t>
      </w:r>
      <w:r w:rsidR="001B7CF6" w:rsidRPr="00362E22">
        <w:rPr>
          <w:rFonts w:hint="cs"/>
          <w:rtl/>
        </w:rPr>
        <w:t>64</w:t>
      </w:r>
      <w:r w:rsidRPr="00362E22">
        <w:rPr>
          <w:rFonts w:hint="cs"/>
          <w:rtl/>
        </w:rPr>
        <w:t xml:space="preserve"> صوتاً "مؤيداً" و11 صوتاً "معارضاً" و</w:t>
      </w:r>
      <w:r w:rsidR="001B7CF6" w:rsidRPr="00362E22">
        <w:rPr>
          <w:rFonts w:hint="cs"/>
          <w:rtl/>
        </w:rPr>
        <w:t>35</w:t>
      </w:r>
      <w:r w:rsidRPr="00362E22">
        <w:rPr>
          <w:rFonts w:hint="cs"/>
          <w:rtl/>
        </w:rPr>
        <w:t xml:space="preserve"> "امتناعاً عن التصويت".</w:t>
      </w:r>
    </w:p>
    <w:p w14:paraId="1155CE47" w14:textId="77777777" w:rsidR="006600FD" w:rsidRPr="00362E22" w:rsidRDefault="006600FD" w:rsidP="00945D00">
      <w:pPr>
        <w:pStyle w:val="ONUMA"/>
        <w:keepNext/>
        <w:ind w:left="566"/>
      </w:pPr>
      <w:r w:rsidRPr="00362E22">
        <w:rPr>
          <w:rFonts w:hint="cs"/>
          <w:rtl/>
          <w:lang w:bidi="ar-EG"/>
        </w:rPr>
        <w:lastRenderedPageBreak/>
        <w:t>إن</w:t>
      </w:r>
      <w:r w:rsidRPr="00362E22">
        <w:rPr>
          <w:rFonts w:hint="cs"/>
          <w:rtl/>
        </w:rPr>
        <w:t xml:space="preserve"> جمعيات الويبو، كل فيما يعنيه:</w:t>
      </w:r>
    </w:p>
    <w:p w14:paraId="278C7650" w14:textId="43657E3A" w:rsidR="00F07183" w:rsidRPr="00362E22" w:rsidRDefault="00F07183" w:rsidP="00F07183">
      <w:pPr>
        <w:spacing w:after="220"/>
        <w:ind w:left="1133"/>
        <w:rPr>
          <w:rFonts w:asciiTheme="minorBidi" w:hAnsiTheme="minorBidi" w:cstheme="minorBidi"/>
          <w:rtl/>
        </w:rPr>
      </w:pPr>
      <w:r w:rsidRPr="00362E22">
        <w:rPr>
          <w:rFonts w:hint="cs"/>
          <w:i/>
          <w:iCs/>
          <w:rtl/>
        </w:rPr>
        <w:t xml:space="preserve">إذ </w:t>
      </w:r>
      <w:r w:rsidR="00362E22" w:rsidRPr="00362E22">
        <w:rPr>
          <w:rFonts w:hint="cs"/>
          <w:i/>
          <w:iCs/>
          <w:rtl/>
        </w:rPr>
        <w:t>ذكّرت</w:t>
      </w:r>
      <w:r w:rsidRPr="00362E22">
        <w:rPr>
          <w:rFonts w:hint="cs"/>
          <w:rtl/>
        </w:rPr>
        <w:t xml:space="preserve"> بقراراتها بشأن المساعدة والدعم لقطاع الابتكار والإبداع ونظام الملكية الفكرية في أوكرانيا الواردة في الوثيقتين </w:t>
      </w:r>
      <w:hyperlink r:id="rId69" w:history="1">
        <w:r w:rsidRPr="006A7865">
          <w:rPr>
            <w:rStyle w:val="Hyperlink"/>
            <w:color w:val="0000FF"/>
          </w:rPr>
          <w:t>A/63/10</w:t>
        </w:r>
      </w:hyperlink>
      <w:r w:rsidRPr="00362E22">
        <w:rPr>
          <w:rFonts w:hint="cs"/>
          <w:rtl/>
        </w:rPr>
        <w:t xml:space="preserve"> و</w:t>
      </w:r>
      <w:hyperlink r:id="rId70" w:history="1">
        <w:r w:rsidRPr="006A7865">
          <w:rPr>
            <w:rStyle w:val="Hyperlink"/>
            <w:color w:val="0000FF"/>
          </w:rPr>
          <w:t>A/64/14</w:t>
        </w:r>
      </w:hyperlink>
      <w:r w:rsidRPr="00362E22">
        <w:rPr>
          <w:rFonts w:hint="cs"/>
          <w:rtl/>
        </w:rPr>
        <w:t>؛</w:t>
      </w:r>
    </w:p>
    <w:p w14:paraId="3CDC5EFB" w14:textId="00A4BBC4" w:rsidR="00F07183" w:rsidRPr="00362E22" w:rsidRDefault="005A302F" w:rsidP="00F07183">
      <w:pPr>
        <w:spacing w:after="220"/>
        <w:ind w:left="1133"/>
        <w:rPr>
          <w:rFonts w:asciiTheme="minorBidi" w:hAnsiTheme="minorBidi" w:cstheme="minorBidi"/>
          <w:rtl/>
        </w:rPr>
      </w:pPr>
      <w:r w:rsidRPr="00362E22">
        <w:rPr>
          <w:rFonts w:hint="cs"/>
          <w:rtl/>
        </w:rPr>
        <w:t>أحاطت</w:t>
      </w:r>
      <w:r w:rsidR="00F07183" w:rsidRPr="00362E22">
        <w:rPr>
          <w:rFonts w:hint="cs"/>
          <w:rtl/>
        </w:rPr>
        <w:t xml:space="preserve"> علماً بالتقرير بشأن المساعدة والدعم لقطاع الابتكار والإبداع ونظام الملكية الفكرية في أوكرانيا الوارد في الوثيقة</w:t>
      </w:r>
      <w:r w:rsidR="005E3DB9" w:rsidRPr="00362E22">
        <w:rPr>
          <w:rFonts w:hint="eastAsia"/>
          <w:rtl/>
        </w:rPr>
        <w:t> </w:t>
      </w:r>
      <w:hyperlink r:id="rId71" w:history="1">
        <w:r w:rsidR="00F07183" w:rsidRPr="00BF5915">
          <w:rPr>
            <w:rStyle w:val="Hyperlink"/>
            <w:color w:val="auto"/>
            <w:u w:val="none"/>
          </w:rPr>
          <w:t>A/65/7</w:t>
        </w:r>
      </w:hyperlink>
      <w:r w:rsidR="00F07183" w:rsidRPr="00362E22">
        <w:rPr>
          <w:rFonts w:hint="cs"/>
          <w:rtl/>
        </w:rPr>
        <w:t>، واستمرار الآثار السلبية للحرب الجارية على قطاع الابتكار والإبداع ونظام الملكية الفكرية في أوكرانيا؛</w:t>
      </w:r>
    </w:p>
    <w:p w14:paraId="6D3494DA" w14:textId="55D19FD2" w:rsidR="00F07183" w:rsidRPr="00362E22" w:rsidRDefault="00362E22" w:rsidP="00F07183">
      <w:pPr>
        <w:keepNext/>
        <w:spacing w:after="220"/>
        <w:ind w:left="1133"/>
        <w:rPr>
          <w:rFonts w:asciiTheme="minorBidi" w:hAnsiTheme="minorBidi" w:cstheme="minorBidi"/>
          <w:rtl/>
        </w:rPr>
      </w:pPr>
      <w:r w:rsidRPr="00362E22">
        <w:rPr>
          <w:rFonts w:hint="cs"/>
          <w:rtl/>
        </w:rPr>
        <w:t>وطلبت</w:t>
      </w:r>
      <w:r w:rsidR="00F07183" w:rsidRPr="00362E22">
        <w:rPr>
          <w:rFonts w:hint="cs"/>
          <w:rtl/>
        </w:rPr>
        <w:t xml:space="preserve"> من المكتب الدولي ما يلي:</w:t>
      </w:r>
    </w:p>
    <w:p w14:paraId="3B45911C" w14:textId="77777777" w:rsidR="00F07183" w:rsidRPr="00362E22" w:rsidRDefault="00F07183" w:rsidP="00BF5915">
      <w:pPr>
        <w:spacing w:after="220"/>
        <w:ind w:left="1700"/>
        <w:rPr>
          <w:rtl/>
        </w:rPr>
      </w:pPr>
      <w:r w:rsidRPr="00362E22">
        <w:rPr>
          <w:rFonts w:hint="cs"/>
          <w:rtl/>
        </w:rPr>
        <w:t>أ.</w:t>
      </w:r>
      <w:r w:rsidRPr="00362E22">
        <w:rPr>
          <w:rtl/>
        </w:rPr>
        <w:tab/>
        <w:t>مواصلة</w:t>
      </w:r>
      <w:r w:rsidRPr="00362E22">
        <w:rPr>
          <w:rFonts w:hint="cs"/>
          <w:rtl/>
        </w:rPr>
        <w:t xml:space="preserve"> </w:t>
      </w:r>
      <w:r w:rsidRPr="00362E22">
        <w:rPr>
          <w:rtl/>
        </w:rPr>
        <w:t>تعاونه الوثيق مع أوكرانيا لضمان استمرار دعمه ومساعدته للمبدعين والمبتكرين وأعضاء مجتمع الملكية الفكرية، مع التركيز على التخفيف من الآثار السلبية للحرب وإعادة بناء نظام إيكولوجي ابتكاري وإبداعي في أوكرانيا يعود بالمنفعة على جميع أصحاب المصلحة ويعزّز اقتصاد البلد؛</w:t>
      </w:r>
    </w:p>
    <w:p w14:paraId="76DCAAC6" w14:textId="77777777" w:rsidR="00F07183" w:rsidRPr="00362E22" w:rsidRDefault="00F07183" w:rsidP="00BF5915">
      <w:pPr>
        <w:spacing w:after="220"/>
        <w:ind w:left="1700"/>
        <w:rPr>
          <w:rtl/>
        </w:rPr>
      </w:pPr>
      <w:r w:rsidRPr="00362E22">
        <w:rPr>
          <w:rFonts w:hint="cs"/>
          <w:rtl/>
        </w:rPr>
        <w:t>ب.</w:t>
      </w:r>
      <w:r w:rsidRPr="00362E22">
        <w:rPr>
          <w:rtl/>
        </w:rPr>
        <w:tab/>
      </w:r>
      <w:r w:rsidRPr="00362E22">
        <w:rPr>
          <w:rFonts w:hint="cs"/>
          <w:rtl/>
        </w:rPr>
        <w:t>و</w:t>
      </w:r>
      <w:r w:rsidRPr="00362E22">
        <w:rPr>
          <w:rtl/>
        </w:rPr>
        <w:t>تقديم تقييم محدّث للآثار المتوسطة والطويلة الأجل للحرب على قطاع الابتكار والإبداع والنظام الإيكولوجي ذي</w:t>
      </w:r>
      <w:r w:rsidRPr="00362E22">
        <w:rPr>
          <w:rFonts w:hint="cs"/>
          <w:rtl/>
        </w:rPr>
        <w:t> </w:t>
      </w:r>
      <w:r w:rsidRPr="00362E22">
        <w:rPr>
          <w:rtl/>
        </w:rPr>
        <w:t>الصلة في أوكرانيا؛</w:t>
      </w:r>
    </w:p>
    <w:p w14:paraId="0A905256" w14:textId="77777777" w:rsidR="00F07183" w:rsidRPr="00362E22" w:rsidRDefault="00F07183" w:rsidP="00BF5915">
      <w:pPr>
        <w:spacing w:after="220"/>
        <w:ind w:left="1700"/>
        <w:rPr>
          <w:rtl/>
        </w:rPr>
      </w:pPr>
      <w:r w:rsidRPr="00362E22">
        <w:rPr>
          <w:rFonts w:hint="cs"/>
          <w:rtl/>
        </w:rPr>
        <w:t>ج.</w:t>
      </w:r>
      <w:r w:rsidRPr="00362E22">
        <w:rPr>
          <w:rtl/>
        </w:rPr>
        <w:tab/>
      </w:r>
      <w:r w:rsidRPr="00362E22">
        <w:rPr>
          <w:rFonts w:hint="cs"/>
          <w:rtl/>
        </w:rPr>
        <w:t>و</w:t>
      </w:r>
      <w:r w:rsidRPr="00362E22">
        <w:rPr>
          <w:rtl/>
        </w:rPr>
        <w:t xml:space="preserve">اتخاذ خطوات لضمان امتثال المنشورات </w:t>
      </w:r>
      <w:r w:rsidRPr="00362E22">
        <w:rPr>
          <w:rFonts w:hint="cs"/>
          <w:rtl/>
        </w:rPr>
        <w:t xml:space="preserve">المتاحة </w:t>
      </w:r>
      <w:r w:rsidRPr="00362E22">
        <w:rPr>
          <w:rtl/>
        </w:rPr>
        <w:t>على موارد الويبو ومنصاتها لمبادئ سيادة أوكرانيا واستقلالها وسلام</w:t>
      </w:r>
      <w:r w:rsidRPr="00362E22">
        <w:rPr>
          <w:rFonts w:hint="cs"/>
          <w:rtl/>
        </w:rPr>
        <w:t>تها</w:t>
      </w:r>
      <w:r w:rsidRPr="00362E22">
        <w:rPr>
          <w:rtl/>
        </w:rPr>
        <w:t xml:space="preserve"> </w:t>
      </w:r>
      <w:r w:rsidRPr="00362E22">
        <w:rPr>
          <w:rFonts w:hint="cs"/>
          <w:rtl/>
        </w:rPr>
        <w:t>الإقليمية</w:t>
      </w:r>
      <w:r w:rsidRPr="00362E22">
        <w:rPr>
          <w:rtl/>
        </w:rPr>
        <w:t xml:space="preserve"> داخل حدودها المعترف بها دولياً؛</w:t>
      </w:r>
    </w:p>
    <w:p w14:paraId="5DB37000" w14:textId="7E7015B1" w:rsidR="00F07183" w:rsidRPr="00362E22" w:rsidRDefault="00F07183" w:rsidP="00BF5915">
      <w:pPr>
        <w:spacing w:after="220"/>
        <w:ind w:left="1700"/>
        <w:rPr>
          <w:rtl/>
        </w:rPr>
      </w:pPr>
      <w:r w:rsidRPr="00362E22">
        <w:rPr>
          <w:rFonts w:hint="cs"/>
          <w:rtl/>
        </w:rPr>
        <w:t>د.</w:t>
      </w:r>
      <w:r w:rsidRPr="00362E22">
        <w:rPr>
          <w:rtl/>
        </w:rPr>
        <w:tab/>
      </w:r>
      <w:r w:rsidRPr="00362E22">
        <w:rPr>
          <w:rFonts w:hint="cs"/>
          <w:rtl/>
        </w:rPr>
        <w:t>و</w:t>
      </w:r>
      <w:r w:rsidRPr="00362E22">
        <w:rPr>
          <w:rtl/>
        </w:rPr>
        <w:t>تقديم تقرير عن تنفيذ هذا القرار والأنشطة الأخرى ذات الصلة في جمعيات الويبو لعام 2025، وسنوياً بعد</w:t>
      </w:r>
      <w:r w:rsidRPr="00362E22">
        <w:rPr>
          <w:rFonts w:hint="cs"/>
          <w:rtl/>
        </w:rPr>
        <w:t> </w:t>
      </w:r>
      <w:r w:rsidRPr="00362E22">
        <w:rPr>
          <w:rtl/>
        </w:rPr>
        <w:t>ذلك.</w:t>
      </w:r>
    </w:p>
    <w:p w14:paraId="4F1DB0F9" w14:textId="4479DF8A"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00190C16">
        <w:rPr>
          <w:rFonts w:hint="cs"/>
          <w:bCs/>
          <w:sz w:val="26"/>
          <w:szCs w:val="26"/>
          <w:rtl/>
        </w:rPr>
        <w:t>19</w:t>
      </w:r>
      <w:r w:rsidRPr="005F1748">
        <w:rPr>
          <w:bCs/>
          <w:sz w:val="26"/>
          <w:szCs w:val="26"/>
          <w:rtl/>
        </w:rPr>
        <w:t xml:space="preserve"> من جدول الأعمال الموحّد</w:t>
      </w:r>
    </w:p>
    <w:p w14:paraId="411B32A6" w14:textId="77777777" w:rsidR="005F1748" w:rsidRPr="005F1748" w:rsidRDefault="005F1748" w:rsidP="005F1748">
      <w:pPr>
        <w:keepNext/>
        <w:spacing w:before="240" w:after="220"/>
        <w:outlineLvl w:val="2"/>
        <w:rPr>
          <w:bCs/>
          <w:sz w:val="26"/>
          <w:szCs w:val="26"/>
        </w:rPr>
      </w:pPr>
      <w:r w:rsidRPr="005F1748">
        <w:rPr>
          <w:bCs/>
          <w:sz w:val="26"/>
          <w:szCs w:val="26"/>
          <w:rtl/>
        </w:rPr>
        <w:t>تقارير عن شؤون الموظفين</w:t>
      </w:r>
    </w:p>
    <w:p w14:paraId="4B72DD40" w14:textId="0BD138F4" w:rsidR="005F1748" w:rsidRDefault="005F1748" w:rsidP="006600FD">
      <w:pPr>
        <w:pStyle w:val="ONUMA"/>
      </w:pPr>
      <w:r w:rsidRPr="00BF5915">
        <w:rPr>
          <w:rtl/>
        </w:rPr>
        <w:t xml:space="preserve">استندت المناقشات إلى </w:t>
      </w:r>
      <w:r w:rsidR="006600FD" w:rsidRPr="00BF5915">
        <w:rPr>
          <w:rFonts w:hint="cs"/>
          <w:rtl/>
        </w:rPr>
        <w:t>الوثيقتين</w:t>
      </w:r>
      <w:r w:rsidRPr="00BF5915">
        <w:rPr>
          <w:rFonts w:hint="cs"/>
          <w:rtl/>
        </w:rPr>
        <w:t xml:space="preserve"> </w:t>
      </w:r>
      <w:hyperlink r:id="rId72" w:history="1">
        <w:r w:rsidR="006600FD" w:rsidRPr="006A7865">
          <w:rPr>
            <w:rFonts w:eastAsia="SimSun"/>
            <w:color w:val="0000FF"/>
            <w:u w:val="single"/>
          </w:rPr>
          <w:t>WO/CC/83/INF/1</w:t>
        </w:r>
      </w:hyperlink>
      <w:r w:rsidR="00452F65" w:rsidRPr="006A7865">
        <w:rPr>
          <w:rFonts w:eastAsia="SimSun"/>
          <w:color w:val="0000FF"/>
          <w:u w:val="single"/>
        </w:rPr>
        <w:t xml:space="preserve"> Rev.</w:t>
      </w:r>
      <w:r w:rsidRPr="00BF5915">
        <w:rPr>
          <w:rFonts w:hint="cs"/>
          <w:rtl/>
        </w:rPr>
        <w:t xml:space="preserve"> و</w:t>
      </w:r>
      <w:hyperlink r:id="rId73" w:history="1">
        <w:r w:rsidR="006600FD" w:rsidRPr="006A7865">
          <w:rPr>
            <w:rFonts w:eastAsia="SimSun"/>
            <w:color w:val="0000FF"/>
            <w:u w:val="single"/>
          </w:rPr>
          <w:t>WO/CC/83/INF/2 Rev.</w:t>
        </w:r>
      </w:hyperlink>
      <w:r w:rsidRPr="00BF5915">
        <w:rPr>
          <w:rFonts w:hint="cs"/>
          <w:rtl/>
        </w:rPr>
        <w:t>.</w:t>
      </w:r>
    </w:p>
    <w:p w14:paraId="347860C7" w14:textId="7D5B411C" w:rsidR="006E7BA8" w:rsidRDefault="00266738" w:rsidP="006E7BA8">
      <w:pPr>
        <w:pStyle w:val="ONUMA"/>
        <w:ind w:left="566"/>
      </w:pPr>
      <w:r>
        <w:rPr>
          <w:rFonts w:hint="cs"/>
          <w:rtl/>
        </w:rPr>
        <w:t xml:space="preserve">دعت </w:t>
      </w:r>
      <w:r w:rsidR="006E7BA8">
        <w:rPr>
          <w:rFonts w:hint="cs"/>
          <w:rtl/>
        </w:rPr>
        <w:t xml:space="preserve">لجنة </w:t>
      </w:r>
      <w:r>
        <w:rPr>
          <w:rFonts w:hint="cs"/>
          <w:rtl/>
        </w:rPr>
        <w:t>الويبو ل</w:t>
      </w:r>
      <w:r w:rsidR="006E7BA8">
        <w:rPr>
          <w:rFonts w:hint="cs"/>
          <w:rtl/>
        </w:rPr>
        <w:t>لتنسيق الأمانة إلى ما يلي:</w:t>
      </w:r>
    </w:p>
    <w:p w14:paraId="4B7A6932" w14:textId="00645757" w:rsidR="006E7BA8" w:rsidRDefault="00266738" w:rsidP="00266738">
      <w:pPr>
        <w:pStyle w:val="ONUMA"/>
        <w:numPr>
          <w:ilvl w:val="0"/>
          <w:numId w:val="0"/>
        </w:numPr>
        <w:ind w:left="1133"/>
      </w:pPr>
      <w:r>
        <w:rPr>
          <w:rFonts w:hint="cs"/>
          <w:rtl/>
        </w:rPr>
        <w:t>"1"</w:t>
      </w:r>
      <w:r>
        <w:rPr>
          <w:rtl/>
        </w:rPr>
        <w:tab/>
      </w:r>
      <w:r w:rsidR="006E7BA8" w:rsidRPr="006E7BA8">
        <w:rPr>
          <w:rtl/>
        </w:rPr>
        <w:t>إجراء مشاورات مع المجموعات الإقليمية بهدف تعزيز التنوع الجغرافي، مع مراعاة الحاجة إلى تجسيد الواقع المعاصر وضمان اتباع نهج قائم على الجدارة</w:t>
      </w:r>
      <w:r w:rsidR="006E7BA8">
        <w:rPr>
          <w:rFonts w:hint="cs"/>
          <w:rtl/>
        </w:rPr>
        <w:t>؛</w:t>
      </w:r>
    </w:p>
    <w:p w14:paraId="439FA09D" w14:textId="4E0F970E" w:rsidR="006E7BA8" w:rsidRPr="00BF5915" w:rsidRDefault="00266738" w:rsidP="00266738">
      <w:pPr>
        <w:pStyle w:val="ONUMA"/>
        <w:numPr>
          <w:ilvl w:val="0"/>
          <w:numId w:val="0"/>
        </w:numPr>
        <w:ind w:left="1133"/>
      </w:pPr>
      <w:r>
        <w:rPr>
          <w:rFonts w:hint="cs"/>
          <w:rtl/>
        </w:rPr>
        <w:t>"2"</w:t>
      </w:r>
      <w:r>
        <w:rPr>
          <w:rtl/>
        </w:rPr>
        <w:tab/>
      </w:r>
      <w:r w:rsidR="006E7BA8">
        <w:rPr>
          <w:rFonts w:hint="cs"/>
          <w:rtl/>
        </w:rPr>
        <w:t>و</w:t>
      </w:r>
      <w:r w:rsidR="006E7BA8" w:rsidRPr="006E7BA8">
        <w:rPr>
          <w:rtl/>
        </w:rPr>
        <w:t xml:space="preserve">تقديم تقرير عن </w:t>
      </w:r>
      <w:r w:rsidR="006E7BA8">
        <w:rPr>
          <w:rFonts w:hint="cs"/>
          <w:rtl/>
        </w:rPr>
        <w:t>تلك</w:t>
      </w:r>
      <w:r w:rsidR="006E7BA8" w:rsidRPr="006E7BA8">
        <w:rPr>
          <w:rtl/>
        </w:rPr>
        <w:t xml:space="preserve"> المشاورات إلى الدورة الرابعة والثمانين للجنة</w:t>
      </w:r>
      <w:r w:rsidR="006E7BA8">
        <w:rPr>
          <w:rFonts w:hint="cs"/>
          <w:rtl/>
        </w:rPr>
        <w:t>.</w:t>
      </w:r>
    </w:p>
    <w:p w14:paraId="07AA4BDF" w14:textId="68B0CCE0" w:rsidR="005F1748" w:rsidRPr="005F1748" w:rsidRDefault="005F1748" w:rsidP="005F1748">
      <w:pPr>
        <w:keepNext/>
        <w:spacing w:before="240" w:after="220"/>
        <w:outlineLvl w:val="2"/>
        <w:rPr>
          <w:bCs/>
          <w:sz w:val="26"/>
          <w:szCs w:val="26"/>
          <w:rtl/>
        </w:rPr>
      </w:pPr>
      <w:r w:rsidRPr="005F1748">
        <w:rPr>
          <w:bCs/>
          <w:sz w:val="26"/>
          <w:szCs w:val="26"/>
          <w:rtl/>
        </w:rPr>
        <w:t xml:space="preserve">البند </w:t>
      </w:r>
      <w:r w:rsidR="00AD4A74">
        <w:rPr>
          <w:rFonts w:hint="cs"/>
          <w:bCs/>
          <w:sz w:val="26"/>
          <w:szCs w:val="26"/>
          <w:rtl/>
        </w:rPr>
        <w:t>20</w:t>
      </w:r>
      <w:r w:rsidRPr="005F1748">
        <w:rPr>
          <w:bCs/>
          <w:sz w:val="26"/>
          <w:szCs w:val="26"/>
          <w:rtl/>
        </w:rPr>
        <w:t xml:space="preserve"> من جدول الأعمال الموحّد</w:t>
      </w:r>
    </w:p>
    <w:p w14:paraId="2B2D51A6" w14:textId="77777777" w:rsidR="005F1748" w:rsidRPr="005F1748" w:rsidRDefault="005F1748" w:rsidP="005F1748">
      <w:pPr>
        <w:keepNext/>
        <w:spacing w:before="240" w:after="220"/>
        <w:outlineLvl w:val="2"/>
        <w:rPr>
          <w:bCs/>
          <w:sz w:val="26"/>
          <w:szCs w:val="26"/>
          <w:rtl/>
        </w:rPr>
      </w:pPr>
      <w:r w:rsidRPr="005F1748">
        <w:rPr>
          <w:bCs/>
          <w:sz w:val="26"/>
          <w:szCs w:val="26"/>
          <w:rtl/>
        </w:rPr>
        <w:t>تعديلات على نظام الموظفين ولائحته</w:t>
      </w:r>
    </w:p>
    <w:p w14:paraId="04A22A85" w14:textId="51ABFC92" w:rsidR="005F1748" w:rsidRPr="00774984" w:rsidRDefault="005F1748" w:rsidP="000B13BB">
      <w:pPr>
        <w:pStyle w:val="ONUMA"/>
      </w:pPr>
      <w:r w:rsidRPr="00774984">
        <w:rPr>
          <w:rtl/>
        </w:rPr>
        <w:t>استندت المناقشات إلى الوثيقة</w:t>
      </w:r>
      <w:r w:rsidRPr="00774984">
        <w:rPr>
          <w:rFonts w:hint="cs"/>
          <w:rtl/>
        </w:rPr>
        <w:t> </w:t>
      </w:r>
      <w:hyperlink r:id="rId74" w:history="1">
        <w:r w:rsidRPr="006A7865">
          <w:rPr>
            <w:color w:val="0000FF"/>
            <w:u w:val="single"/>
          </w:rPr>
          <w:t>WO/CC/8</w:t>
        </w:r>
        <w:r w:rsidR="000B13BB" w:rsidRPr="006A7865">
          <w:rPr>
            <w:color w:val="0000FF"/>
            <w:u w:val="single"/>
          </w:rPr>
          <w:t>3</w:t>
        </w:r>
        <w:r w:rsidRPr="006A7865">
          <w:rPr>
            <w:color w:val="0000FF"/>
            <w:u w:val="single"/>
          </w:rPr>
          <w:t>/</w:t>
        </w:r>
        <w:r w:rsidR="000B13BB" w:rsidRPr="006A7865">
          <w:rPr>
            <w:color w:val="0000FF"/>
            <w:u w:val="single"/>
          </w:rPr>
          <w:t>1</w:t>
        </w:r>
      </w:hyperlink>
      <w:r w:rsidRPr="00774984">
        <w:rPr>
          <w:rtl/>
        </w:rPr>
        <w:t>.</w:t>
      </w:r>
    </w:p>
    <w:p w14:paraId="3391835A" w14:textId="707D7178" w:rsidR="00111260" w:rsidRDefault="00111260" w:rsidP="00A3583A">
      <w:pPr>
        <w:pStyle w:val="ONUMA"/>
        <w:ind w:left="566"/>
      </w:pPr>
      <w:r>
        <w:rPr>
          <w:rFonts w:hint="cs"/>
          <w:rtl/>
        </w:rPr>
        <w:t>إن لجنة الويبو للتنسيق</w:t>
      </w:r>
      <w:r w:rsidR="00237470">
        <w:rPr>
          <w:rFonts w:hint="cs"/>
          <w:rtl/>
        </w:rPr>
        <w:t>:</w:t>
      </w:r>
    </w:p>
    <w:p w14:paraId="00073702" w14:textId="3B7177EE" w:rsidR="005F1748" w:rsidRDefault="006A7865" w:rsidP="006A7865">
      <w:pPr>
        <w:spacing w:after="220"/>
        <w:ind w:left="1133"/>
      </w:pPr>
      <w:r>
        <w:rPr>
          <w:rFonts w:hint="cs"/>
          <w:rtl/>
        </w:rPr>
        <w:t>"1"</w:t>
      </w:r>
      <w:r>
        <w:rPr>
          <w:rtl/>
        </w:rPr>
        <w:tab/>
      </w:r>
      <w:r w:rsidR="005F1748" w:rsidRPr="00A3583A">
        <w:rPr>
          <w:rtl/>
        </w:rPr>
        <w:t>وافق</w:t>
      </w:r>
      <w:r w:rsidR="005F1748" w:rsidRPr="00A3583A">
        <w:rPr>
          <w:rFonts w:hint="cs"/>
          <w:rtl/>
        </w:rPr>
        <w:t>ت</w:t>
      </w:r>
      <w:r w:rsidR="005F1748" w:rsidRPr="00A3583A">
        <w:rPr>
          <w:rtl/>
        </w:rPr>
        <w:t xml:space="preserve"> </w:t>
      </w:r>
      <w:r w:rsidR="00A3583A" w:rsidRPr="00A3583A">
        <w:rPr>
          <w:rtl/>
        </w:rPr>
        <w:t xml:space="preserve">لجنة الويبو للتنسيق </w:t>
      </w:r>
      <w:r w:rsidR="005F1748" w:rsidRPr="00A3583A">
        <w:rPr>
          <w:rtl/>
        </w:rPr>
        <w:t xml:space="preserve">على تعديلات نظام الموظفين </w:t>
      </w:r>
      <w:r w:rsidR="009739E8" w:rsidRPr="00A3583A">
        <w:rPr>
          <w:rFonts w:hint="cs"/>
          <w:rtl/>
        </w:rPr>
        <w:t>الواردة</w:t>
      </w:r>
      <w:r w:rsidR="005F1748" w:rsidRPr="00A3583A">
        <w:rPr>
          <w:rtl/>
        </w:rPr>
        <w:t xml:space="preserve"> في المرفق الأول من الوثيقة</w:t>
      </w:r>
      <w:r w:rsidR="005F1748" w:rsidRPr="00A3583A">
        <w:rPr>
          <w:rFonts w:hint="cs"/>
          <w:rtl/>
        </w:rPr>
        <w:t> </w:t>
      </w:r>
      <w:hyperlink r:id="rId75" w:history="1">
        <w:r w:rsidR="005F1748" w:rsidRPr="00A3583A">
          <w:t>WO/CC/8</w:t>
        </w:r>
        <w:r w:rsidR="000B13BB" w:rsidRPr="00A3583A">
          <w:t>3</w:t>
        </w:r>
        <w:r w:rsidR="005F1748" w:rsidRPr="00A3583A">
          <w:t>/</w:t>
        </w:r>
        <w:r w:rsidR="000B13BB" w:rsidRPr="00A3583A">
          <w:t>1</w:t>
        </w:r>
      </w:hyperlink>
      <w:r w:rsidR="005F1748" w:rsidRPr="00A3583A">
        <w:rPr>
          <w:rFonts w:hint="cs"/>
          <w:rtl/>
        </w:rPr>
        <w:t>؛</w:t>
      </w:r>
    </w:p>
    <w:p w14:paraId="2FD60073" w14:textId="061747CF" w:rsidR="005F1748" w:rsidRPr="00A3583A" w:rsidRDefault="006A7865" w:rsidP="006A7865">
      <w:pPr>
        <w:spacing w:after="220"/>
        <w:ind w:left="1133"/>
        <w:rPr>
          <w:rtl/>
        </w:rPr>
      </w:pPr>
      <w:r>
        <w:rPr>
          <w:rFonts w:hint="cs"/>
          <w:rtl/>
        </w:rPr>
        <w:t>"2"</w:t>
      </w:r>
      <w:r>
        <w:rPr>
          <w:rtl/>
        </w:rPr>
        <w:tab/>
      </w:r>
      <w:r w:rsidR="00A3583A">
        <w:rPr>
          <w:rFonts w:hint="cs"/>
          <w:rtl/>
        </w:rPr>
        <w:t>والتمست من الأمانة إعداد تقرير عن تنفيذ المادة 17.4(د) من نظام الموظفين، كي تنظر فيه لجنة التنسيق في دورتها العادية لعام 2028.</w:t>
      </w:r>
    </w:p>
    <w:p w14:paraId="7F17A387" w14:textId="77777777" w:rsidR="005F1748" w:rsidRPr="005F1748" w:rsidRDefault="005F1748" w:rsidP="005F1748">
      <w:pPr>
        <w:bidi w:val="0"/>
        <w:rPr>
          <w:rtl/>
        </w:rPr>
      </w:pPr>
      <w:r w:rsidRPr="005F1748">
        <w:rPr>
          <w:rtl/>
        </w:rPr>
        <w:br w:type="page"/>
      </w:r>
    </w:p>
    <w:p w14:paraId="08353B5C" w14:textId="004B1ADD" w:rsidR="005F1748" w:rsidRPr="005F1748" w:rsidRDefault="005F1748" w:rsidP="005F1748">
      <w:pPr>
        <w:keepNext/>
        <w:spacing w:before="240" w:after="220"/>
        <w:outlineLvl w:val="2"/>
        <w:rPr>
          <w:bCs/>
          <w:sz w:val="26"/>
          <w:szCs w:val="26"/>
          <w:rtl/>
          <w:lang w:eastAsia="en-US"/>
        </w:rPr>
      </w:pPr>
      <w:r w:rsidRPr="005F1748">
        <w:rPr>
          <w:rFonts w:hint="cs"/>
          <w:bCs/>
          <w:sz w:val="26"/>
          <w:szCs w:val="26"/>
          <w:rtl/>
          <w:lang w:eastAsia="en-US"/>
        </w:rPr>
        <w:lastRenderedPageBreak/>
        <w:t>ا</w:t>
      </w:r>
      <w:r w:rsidRPr="005F1748">
        <w:rPr>
          <w:bCs/>
          <w:sz w:val="26"/>
          <w:szCs w:val="26"/>
          <w:rtl/>
          <w:lang w:eastAsia="en-US"/>
        </w:rPr>
        <w:t xml:space="preserve">لبند </w:t>
      </w:r>
      <w:r w:rsidR="006C7EF7">
        <w:rPr>
          <w:rFonts w:hint="cs"/>
          <w:bCs/>
          <w:sz w:val="26"/>
          <w:szCs w:val="26"/>
          <w:rtl/>
          <w:lang w:eastAsia="en-US"/>
        </w:rPr>
        <w:t>21</w:t>
      </w:r>
      <w:r w:rsidRPr="005F1748">
        <w:rPr>
          <w:bCs/>
          <w:sz w:val="26"/>
          <w:szCs w:val="26"/>
          <w:rtl/>
          <w:lang w:eastAsia="en-US"/>
        </w:rPr>
        <w:t xml:space="preserve"> من جدول الأعمال الموحّد</w:t>
      </w:r>
    </w:p>
    <w:p w14:paraId="7D32FACE" w14:textId="77777777" w:rsidR="005F1748" w:rsidRPr="005F1748" w:rsidRDefault="005F1748" w:rsidP="005F1748">
      <w:pPr>
        <w:keepNext/>
        <w:spacing w:before="240" w:after="220"/>
        <w:outlineLvl w:val="2"/>
        <w:rPr>
          <w:bCs/>
          <w:sz w:val="26"/>
          <w:szCs w:val="26"/>
          <w:rtl/>
          <w:lang w:eastAsia="en-US"/>
        </w:rPr>
      </w:pPr>
      <w:r w:rsidRPr="005F1748">
        <w:rPr>
          <w:rFonts w:hint="cs"/>
          <w:bCs/>
          <w:sz w:val="26"/>
          <w:szCs w:val="26"/>
          <w:rtl/>
          <w:lang w:eastAsia="en-US"/>
        </w:rPr>
        <w:t>اعتماد التقرير</w:t>
      </w:r>
    </w:p>
    <w:p w14:paraId="27CCAE7E" w14:textId="65E9252E" w:rsidR="005F1748" w:rsidRPr="00774984" w:rsidRDefault="005F1748" w:rsidP="00237470">
      <w:pPr>
        <w:pStyle w:val="ONUMA"/>
      </w:pPr>
      <w:r w:rsidRPr="00774984">
        <w:rPr>
          <w:rFonts w:hint="cs"/>
          <w:rtl/>
        </w:rPr>
        <w:t xml:space="preserve">استندت المناقشات إلى الوثيقة </w:t>
      </w:r>
      <w:hyperlink r:id="rId76" w:history="1">
        <w:r w:rsidRPr="00774984">
          <w:t>A/6</w:t>
        </w:r>
        <w:r w:rsidR="009739E8" w:rsidRPr="00774984">
          <w:t>5</w:t>
        </w:r>
        <w:r w:rsidRPr="00774984">
          <w:t>/</w:t>
        </w:r>
        <w:r w:rsidR="00F06943" w:rsidRPr="00774984">
          <w:t>10</w:t>
        </w:r>
      </w:hyperlink>
      <w:r w:rsidRPr="00774984">
        <w:rPr>
          <w:rFonts w:hint="cs"/>
          <w:rtl/>
        </w:rPr>
        <w:t>.</w:t>
      </w:r>
    </w:p>
    <w:p w14:paraId="724EE2C6" w14:textId="77777777" w:rsidR="005F1748" w:rsidRPr="00774984" w:rsidRDefault="005F1748" w:rsidP="009739E8">
      <w:pPr>
        <w:pStyle w:val="ONUMA"/>
        <w:ind w:left="566"/>
      </w:pPr>
      <w:r w:rsidRPr="00774984">
        <w:rPr>
          <w:rFonts w:hint="cs"/>
          <w:rtl/>
        </w:rPr>
        <w:t>إن جمعيات الويبو، كل فيما يعنيه،</w:t>
      </w:r>
    </w:p>
    <w:p w14:paraId="575EBF50" w14:textId="2333A779" w:rsidR="005F1748" w:rsidRPr="00774984" w:rsidRDefault="005F1748" w:rsidP="005F1748">
      <w:pPr>
        <w:spacing w:after="220"/>
        <w:ind w:left="1138"/>
        <w:rPr>
          <w:rFonts w:eastAsia="Times New Roman"/>
          <w:lang w:eastAsia="en-US"/>
        </w:rPr>
      </w:pPr>
      <w:r w:rsidRPr="00774984">
        <w:rPr>
          <w:rFonts w:eastAsia="Times New Roman" w:hint="cs"/>
          <w:rtl/>
          <w:lang w:val="fr-CH" w:eastAsia="en-US" w:bidi="ar-SY"/>
        </w:rPr>
        <w:t>"1"</w:t>
      </w:r>
      <w:r w:rsidRPr="00774984">
        <w:rPr>
          <w:rFonts w:eastAsia="Times New Roman"/>
          <w:rtl/>
          <w:lang w:val="fr-CH" w:eastAsia="en-US" w:bidi="ar-SY"/>
        </w:rPr>
        <w:tab/>
      </w:r>
      <w:r w:rsidRPr="00774984">
        <w:rPr>
          <w:rFonts w:eastAsia="Times New Roman" w:hint="cs"/>
          <w:rtl/>
          <w:lang w:eastAsia="en-US"/>
        </w:rPr>
        <w:t xml:space="preserve">اعتمدت </w:t>
      </w:r>
      <w:r w:rsidRPr="00774984">
        <w:rPr>
          <w:rFonts w:eastAsia="Times New Roman"/>
          <w:rtl/>
          <w:lang w:eastAsia="en-US"/>
        </w:rPr>
        <w:t>هذا التقرير الموجز (الوثيقة</w:t>
      </w:r>
      <w:r w:rsidRPr="00774984">
        <w:rPr>
          <w:rFonts w:eastAsia="Times New Roman" w:hint="cs"/>
          <w:rtl/>
          <w:lang w:eastAsia="en-US"/>
        </w:rPr>
        <w:t xml:space="preserve"> </w:t>
      </w:r>
      <w:bookmarkStart w:id="5" w:name="_Hlk51626442"/>
      <w:r w:rsidRPr="00774984">
        <w:rPr>
          <w:lang w:eastAsia="en-US"/>
        </w:rPr>
        <w:t>A/6</w:t>
      </w:r>
      <w:r w:rsidR="009739E8" w:rsidRPr="00774984">
        <w:rPr>
          <w:lang w:eastAsia="en-US"/>
        </w:rPr>
        <w:t>5</w:t>
      </w:r>
      <w:r w:rsidRPr="00774984">
        <w:rPr>
          <w:lang w:eastAsia="en-US"/>
        </w:rPr>
        <w:t>/</w:t>
      </w:r>
      <w:bookmarkEnd w:id="5"/>
      <w:r w:rsidR="00F06943" w:rsidRPr="00774984">
        <w:rPr>
          <w:lang w:eastAsia="en-US"/>
        </w:rPr>
        <w:t>10</w:t>
      </w:r>
      <w:r w:rsidRPr="00774984">
        <w:rPr>
          <w:rFonts w:eastAsia="Times New Roman" w:hint="cs"/>
          <w:rtl/>
          <w:lang w:eastAsia="en-US"/>
        </w:rPr>
        <w:t>)؛</w:t>
      </w:r>
    </w:p>
    <w:p w14:paraId="68DE43CA" w14:textId="74545A5E" w:rsidR="005F1748" w:rsidRPr="005F1748" w:rsidRDefault="005F1748" w:rsidP="005F1748">
      <w:pPr>
        <w:spacing w:after="220"/>
        <w:ind w:left="1138"/>
        <w:rPr>
          <w:rFonts w:eastAsia="Times New Roman"/>
          <w:rtl/>
          <w:lang w:eastAsia="en-US"/>
        </w:rPr>
      </w:pPr>
      <w:r w:rsidRPr="00774984">
        <w:rPr>
          <w:rFonts w:eastAsia="Times New Roman" w:hint="cs"/>
          <w:rtl/>
          <w:lang w:eastAsia="en-US"/>
        </w:rPr>
        <w:t>"2"</w:t>
      </w:r>
      <w:r w:rsidRPr="00774984">
        <w:rPr>
          <w:rFonts w:eastAsia="Times New Roman"/>
          <w:rtl/>
          <w:lang w:eastAsia="en-US"/>
        </w:rPr>
        <w:tab/>
        <w:t>والتمست من الأمانة استكمال التقارير الشاملة ونشرها على</w:t>
      </w:r>
      <w:r w:rsidR="0015375F" w:rsidRPr="00774984">
        <w:rPr>
          <w:rFonts w:eastAsia="Times New Roman" w:hint="cs"/>
          <w:rtl/>
          <w:lang w:eastAsia="en-US"/>
        </w:rPr>
        <w:t xml:space="preserve"> </w:t>
      </w:r>
      <w:r w:rsidRPr="00774984">
        <w:rPr>
          <w:rFonts w:eastAsia="Times New Roman"/>
          <w:rtl/>
          <w:lang w:eastAsia="en-US"/>
        </w:rPr>
        <w:t>موقع الويبو الإلكتروني وتبليغها للدول الأعضاء في موعد أقصاه</w:t>
      </w:r>
      <w:r w:rsidRPr="00774984">
        <w:rPr>
          <w:rFonts w:eastAsia="Times New Roman" w:hint="cs"/>
          <w:rtl/>
          <w:lang w:eastAsia="en-US"/>
        </w:rPr>
        <w:t xml:space="preserve"> </w:t>
      </w:r>
      <w:r w:rsidR="006B2076" w:rsidRPr="00774984">
        <w:rPr>
          <w:rFonts w:eastAsia="Times New Roman" w:hint="cs"/>
          <w:rtl/>
          <w:lang w:eastAsia="en-US"/>
        </w:rPr>
        <w:t>14</w:t>
      </w:r>
      <w:r w:rsidRPr="00774984">
        <w:rPr>
          <w:rFonts w:eastAsia="Times New Roman" w:hint="cs"/>
          <w:rtl/>
          <w:lang w:eastAsia="en-US"/>
        </w:rPr>
        <w:t xml:space="preserve"> أغسطس </w:t>
      </w:r>
      <w:r w:rsidR="009739E8" w:rsidRPr="00774984">
        <w:rPr>
          <w:rFonts w:eastAsia="Times New Roman" w:hint="cs"/>
          <w:rtl/>
          <w:lang w:eastAsia="en-US"/>
        </w:rPr>
        <w:t>2024</w:t>
      </w:r>
      <w:r w:rsidRPr="00774984">
        <w:rPr>
          <w:rFonts w:eastAsia="Times New Roman" w:hint="cs"/>
          <w:rtl/>
          <w:lang w:eastAsia="en-US"/>
        </w:rPr>
        <w:t xml:space="preserve">. </w:t>
      </w:r>
      <w:r w:rsidRPr="00774984">
        <w:rPr>
          <w:rFonts w:eastAsia="Times New Roman"/>
          <w:rtl/>
          <w:lang w:eastAsia="en-US"/>
        </w:rPr>
        <w:t>وينبغي تقديم التعليقات إلى الأمانة في موعد أقصاه</w:t>
      </w:r>
      <w:r w:rsidRPr="00774984">
        <w:rPr>
          <w:rFonts w:eastAsia="Times New Roman" w:hint="cs"/>
          <w:rtl/>
          <w:lang w:eastAsia="en-US"/>
        </w:rPr>
        <w:t xml:space="preserve"> </w:t>
      </w:r>
      <w:r w:rsidR="006B2076" w:rsidRPr="00774984">
        <w:rPr>
          <w:rFonts w:eastAsia="Times New Roman" w:hint="cs"/>
          <w:rtl/>
          <w:lang w:eastAsia="en-US"/>
        </w:rPr>
        <w:t>11</w:t>
      </w:r>
      <w:r w:rsidRPr="00774984">
        <w:rPr>
          <w:rFonts w:eastAsia="Times New Roman" w:hint="cs"/>
          <w:rtl/>
          <w:lang w:eastAsia="en-US"/>
        </w:rPr>
        <w:t xml:space="preserve"> سبتمبر </w:t>
      </w:r>
      <w:r w:rsidR="009739E8" w:rsidRPr="00774984">
        <w:rPr>
          <w:rFonts w:eastAsia="Times New Roman" w:hint="cs"/>
          <w:rtl/>
          <w:lang w:eastAsia="en-US"/>
        </w:rPr>
        <w:t>2024</w:t>
      </w:r>
      <w:r w:rsidRPr="00774984">
        <w:rPr>
          <w:rFonts w:eastAsia="Times New Roman" w:hint="cs"/>
          <w:rtl/>
          <w:lang w:eastAsia="en-US"/>
        </w:rPr>
        <w:t xml:space="preserve">، وبعد ذلك </w:t>
      </w:r>
      <w:r w:rsidRPr="00774984">
        <w:rPr>
          <w:rFonts w:eastAsia="Times New Roman"/>
          <w:rtl/>
          <w:lang w:eastAsia="en-US"/>
        </w:rPr>
        <w:t>ستُعتبر التقارير النهائية مُعتمدة بحلول </w:t>
      </w:r>
      <w:r w:rsidR="006B2076" w:rsidRPr="00774984">
        <w:rPr>
          <w:rFonts w:eastAsia="Times New Roman" w:hint="cs"/>
          <w:rtl/>
          <w:lang w:eastAsia="en-US"/>
        </w:rPr>
        <w:t>25</w:t>
      </w:r>
      <w:r w:rsidRPr="00774984">
        <w:rPr>
          <w:rFonts w:eastAsia="Times New Roman" w:hint="cs"/>
          <w:rtl/>
          <w:lang w:eastAsia="en-US"/>
        </w:rPr>
        <w:t xml:space="preserve"> سبتمبر </w:t>
      </w:r>
      <w:r w:rsidR="009739E8" w:rsidRPr="00774984">
        <w:rPr>
          <w:rFonts w:eastAsia="Times New Roman" w:hint="cs"/>
          <w:rtl/>
          <w:lang w:eastAsia="en-US"/>
        </w:rPr>
        <w:t>2024</w:t>
      </w:r>
      <w:r w:rsidRPr="00774984">
        <w:rPr>
          <w:rFonts w:eastAsia="Times New Roman" w:hint="cs"/>
          <w:rtl/>
          <w:lang w:eastAsia="en-US"/>
        </w:rPr>
        <w:t>.</w:t>
      </w:r>
    </w:p>
    <w:p w14:paraId="31DB9385" w14:textId="797E3D06" w:rsidR="005F1748" w:rsidRPr="005F1748" w:rsidRDefault="005F1748" w:rsidP="005F1748">
      <w:pPr>
        <w:keepNext/>
        <w:spacing w:before="240" w:after="220"/>
        <w:outlineLvl w:val="2"/>
        <w:rPr>
          <w:bCs/>
          <w:sz w:val="26"/>
          <w:szCs w:val="26"/>
          <w:rtl/>
          <w:lang w:eastAsia="en-US"/>
        </w:rPr>
      </w:pPr>
      <w:r w:rsidRPr="005F1748">
        <w:rPr>
          <w:rFonts w:hint="cs"/>
          <w:bCs/>
          <w:sz w:val="26"/>
          <w:szCs w:val="26"/>
          <w:rtl/>
          <w:lang w:eastAsia="en-US"/>
        </w:rPr>
        <w:t>ا</w:t>
      </w:r>
      <w:r w:rsidRPr="005F1748">
        <w:rPr>
          <w:bCs/>
          <w:sz w:val="26"/>
          <w:szCs w:val="26"/>
          <w:rtl/>
          <w:lang w:eastAsia="en-US"/>
        </w:rPr>
        <w:t xml:space="preserve">لبند </w:t>
      </w:r>
      <w:r w:rsidR="006C7EF7">
        <w:rPr>
          <w:rFonts w:hint="cs"/>
          <w:bCs/>
          <w:sz w:val="26"/>
          <w:szCs w:val="26"/>
          <w:rtl/>
          <w:lang w:eastAsia="en-US"/>
        </w:rPr>
        <w:t>22</w:t>
      </w:r>
      <w:r w:rsidRPr="005F1748">
        <w:rPr>
          <w:bCs/>
          <w:sz w:val="26"/>
          <w:szCs w:val="26"/>
          <w:rtl/>
          <w:lang w:eastAsia="en-US"/>
        </w:rPr>
        <w:t xml:space="preserve"> من جدول الأعمال الموحّد</w:t>
      </w:r>
    </w:p>
    <w:p w14:paraId="4FB727D0" w14:textId="77777777" w:rsidR="005F1748" w:rsidRPr="005F1748" w:rsidRDefault="005F1748" w:rsidP="005F1748">
      <w:pPr>
        <w:keepNext/>
        <w:spacing w:before="240" w:after="220"/>
        <w:outlineLvl w:val="2"/>
        <w:rPr>
          <w:bCs/>
          <w:sz w:val="26"/>
          <w:szCs w:val="26"/>
          <w:rtl/>
          <w:lang w:eastAsia="en-US"/>
        </w:rPr>
      </w:pPr>
      <w:r w:rsidRPr="005F1748">
        <w:rPr>
          <w:rFonts w:hint="cs"/>
          <w:bCs/>
          <w:sz w:val="26"/>
          <w:szCs w:val="26"/>
          <w:rtl/>
          <w:lang w:eastAsia="en-US"/>
        </w:rPr>
        <w:t>اختتام الدورات</w:t>
      </w:r>
    </w:p>
    <w:p w14:paraId="407F2FE1" w14:textId="3BA5C5E3" w:rsidR="005F1748" w:rsidRPr="00774984" w:rsidRDefault="005F1748" w:rsidP="006B2076">
      <w:pPr>
        <w:pStyle w:val="ONUMA"/>
      </w:pPr>
      <w:r w:rsidRPr="00774984">
        <w:rPr>
          <w:rFonts w:hint="cs"/>
          <w:rtl/>
        </w:rPr>
        <w:t>اختت</w:t>
      </w:r>
      <w:r w:rsidR="006B2076" w:rsidRPr="00774984">
        <w:rPr>
          <w:rFonts w:hint="cs"/>
          <w:rtl/>
        </w:rPr>
        <w:t>م</w:t>
      </w:r>
      <w:r w:rsidRPr="00774984">
        <w:rPr>
          <w:rFonts w:hint="cs"/>
          <w:rtl/>
        </w:rPr>
        <w:t xml:space="preserve"> رئيس الجمعية العامة للويبو </w:t>
      </w:r>
      <w:r w:rsidRPr="00774984">
        <w:rPr>
          <w:rtl/>
        </w:rPr>
        <w:t xml:space="preserve">سلسلة الاجتماعات </w:t>
      </w:r>
      <w:r w:rsidR="006B2076" w:rsidRPr="00774984">
        <w:rPr>
          <w:rFonts w:hint="cs"/>
          <w:rtl/>
        </w:rPr>
        <w:t>الخامسة</w:t>
      </w:r>
      <w:r w:rsidRPr="00774984">
        <w:rPr>
          <w:rFonts w:hint="cs"/>
          <w:rtl/>
        </w:rPr>
        <w:t xml:space="preserve"> والستين </w:t>
      </w:r>
      <w:r w:rsidRPr="00774984">
        <w:rPr>
          <w:rtl/>
        </w:rPr>
        <w:t>لجمعيات الويبو</w:t>
      </w:r>
      <w:r w:rsidRPr="00774984">
        <w:rPr>
          <w:rFonts w:hint="cs"/>
          <w:rtl/>
        </w:rPr>
        <w:t>.</w:t>
      </w:r>
    </w:p>
    <w:p w14:paraId="7C59B382" w14:textId="77777777" w:rsidR="005F1748" w:rsidRPr="005F1748" w:rsidRDefault="005F1748" w:rsidP="00AD4A74">
      <w:pPr>
        <w:spacing w:before="480"/>
        <w:ind w:left="5534"/>
        <w:rPr>
          <w:rtl/>
        </w:rPr>
      </w:pPr>
      <w:r w:rsidRPr="005F1748">
        <w:rPr>
          <w:rFonts w:hint="cs"/>
          <w:rtl/>
        </w:rPr>
        <w:t>[نهاية الوثيقة]</w:t>
      </w:r>
    </w:p>
    <w:sectPr w:rsidR="005F1748" w:rsidRPr="005F1748" w:rsidSect="00CC3E2D">
      <w:headerReference w:type="default" r:id="rId7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B7EB2" w14:textId="77777777" w:rsidR="005F1748" w:rsidRDefault="005F1748">
      <w:r>
        <w:separator/>
      </w:r>
    </w:p>
  </w:endnote>
  <w:endnote w:type="continuationSeparator" w:id="0">
    <w:p w14:paraId="36E3AFDB" w14:textId="77777777" w:rsidR="005F1748" w:rsidRDefault="005F1748" w:rsidP="003B38C1">
      <w:r>
        <w:separator/>
      </w:r>
    </w:p>
    <w:p w14:paraId="57DE406B" w14:textId="77777777" w:rsidR="005F1748" w:rsidRPr="003B38C1" w:rsidRDefault="005F1748" w:rsidP="003B38C1">
      <w:pPr>
        <w:spacing w:after="60"/>
        <w:rPr>
          <w:sz w:val="17"/>
        </w:rPr>
      </w:pPr>
      <w:r>
        <w:rPr>
          <w:sz w:val="17"/>
        </w:rPr>
        <w:t>[Endnote continued from previous page]</w:t>
      </w:r>
    </w:p>
  </w:endnote>
  <w:endnote w:type="continuationNotice" w:id="1">
    <w:p w14:paraId="14EC0403" w14:textId="77777777" w:rsidR="005F1748" w:rsidRPr="003B38C1" w:rsidRDefault="005F17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1321" w14:textId="77777777" w:rsidR="005F1748" w:rsidRDefault="005F1748">
      <w:r>
        <w:separator/>
      </w:r>
    </w:p>
  </w:footnote>
  <w:footnote w:type="continuationSeparator" w:id="0">
    <w:p w14:paraId="4898767D" w14:textId="77777777" w:rsidR="005F1748" w:rsidRDefault="005F1748" w:rsidP="008B60B2">
      <w:r>
        <w:separator/>
      </w:r>
    </w:p>
    <w:p w14:paraId="1C0666D0" w14:textId="77777777" w:rsidR="005F1748" w:rsidRPr="00ED77FB" w:rsidRDefault="005F1748" w:rsidP="008B60B2">
      <w:pPr>
        <w:spacing w:after="60"/>
        <w:rPr>
          <w:sz w:val="17"/>
          <w:szCs w:val="17"/>
        </w:rPr>
      </w:pPr>
      <w:r w:rsidRPr="00ED77FB">
        <w:rPr>
          <w:sz w:val="17"/>
          <w:szCs w:val="17"/>
        </w:rPr>
        <w:t>[Footnote continued from previous page]</w:t>
      </w:r>
    </w:p>
  </w:footnote>
  <w:footnote w:type="continuationNotice" w:id="1">
    <w:p w14:paraId="5512A046" w14:textId="77777777" w:rsidR="005F1748" w:rsidRPr="00ED77FB" w:rsidRDefault="005F17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00F0" w14:textId="31947DC7" w:rsidR="00C27A27" w:rsidRDefault="00C27A27" w:rsidP="000779AC">
    <w:pPr>
      <w:bidi w:val="0"/>
      <w:rPr>
        <w:rtl/>
      </w:rPr>
    </w:pPr>
    <w:r>
      <w:t>A/</w:t>
    </w:r>
    <w:r w:rsidR="00F75B2B">
      <w:t>6</w:t>
    </w:r>
    <w:r w:rsidR="006E334D">
      <w:t>5</w:t>
    </w:r>
    <w:r w:rsidR="003660D1">
      <w:t>/</w:t>
    </w:r>
    <w:r w:rsidR="00F06943">
      <w:t>10</w:t>
    </w:r>
  </w:p>
  <w:p w14:paraId="5E0BAFE8" w14:textId="77777777" w:rsidR="00D07C78" w:rsidRDefault="00D07C78" w:rsidP="00C27A27">
    <w:pPr>
      <w:bidi w:val="0"/>
    </w:pPr>
    <w:r>
      <w:fldChar w:fldCharType="begin"/>
    </w:r>
    <w:r>
      <w:instrText xml:space="preserve"> PAGE  \* MERGEFORMAT </w:instrText>
    </w:r>
    <w:r>
      <w:fldChar w:fldCharType="separate"/>
    </w:r>
    <w:r w:rsidR="00285008">
      <w:rPr>
        <w:noProof/>
      </w:rPr>
      <w:t>2</w:t>
    </w:r>
    <w:r>
      <w:fldChar w:fldCharType="end"/>
    </w:r>
  </w:p>
  <w:p w14:paraId="01684462" w14:textId="77777777" w:rsidR="00D07C78" w:rsidRDefault="00D07C78" w:rsidP="00210D5F">
    <w:pPr>
      <w:bidi w:val="0"/>
    </w:pPr>
  </w:p>
  <w:p w14:paraId="181402B3"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4B1C4F"/>
    <w:multiLevelType w:val="hybridMultilevel"/>
    <w:tmpl w:val="581A5BB4"/>
    <w:lvl w:ilvl="0" w:tplc="589CD260">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6"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C7598"/>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abstractNum w:abstractNumId="8" w15:restartNumberingAfterBreak="0">
    <w:nsid w:val="7BAE2002"/>
    <w:multiLevelType w:val="hybridMultilevel"/>
    <w:tmpl w:val="C75A4068"/>
    <w:lvl w:ilvl="0" w:tplc="77D0D38C">
      <w:start w:val="1"/>
      <w:numFmt w:val="decimal"/>
      <w:lvlText w:val="%1."/>
      <w:lvlJc w:val="left"/>
      <w:pPr>
        <w:ind w:left="828" w:hanging="339"/>
      </w:pPr>
      <w:rPr>
        <w:rFonts w:ascii="Calibri" w:eastAsia="Calibri" w:hAnsi="Calibri" w:cs="Calibri" w:hint="default"/>
        <w:w w:val="103"/>
        <w:sz w:val="20"/>
        <w:szCs w:val="20"/>
      </w:rPr>
    </w:lvl>
    <w:lvl w:ilvl="1" w:tplc="3BA0D2E4">
      <w:numFmt w:val="bullet"/>
      <w:lvlText w:val="•"/>
      <w:lvlJc w:val="left"/>
      <w:pPr>
        <w:ind w:left="1618" w:hanging="339"/>
      </w:pPr>
      <w:rPr>
        <w:rFonts w:hint="default"/>
      </w:rPr>
    </w:lvl>
    <w:lvl w:ilvl="2" w:tplc="0EEA9ED2">
      <w:numFmt w:val="bullet"/>
      <w:lvlText w:val="•"/>
      <w:lvlJc w:val="left"/>
      <w:pPr>
        <w:ind w:left="2416" w:hanging="339"/>
      </w:pPr>
      <w:rPr>
        <w:rFonts w:hint="default"/>
      </w:rPr>
    </w:lvl>
    <w:lvl w:ilvl="3" w:tplc="5EECFA3E">
      <w:numFmt w:val="bullet"/>
      <w:lvlText w:val="•"/>
      <w:lvlJc w:val="left"/>
      <w:pPr>
        <w:ind w:left="3214" w:hanging="339"/>
      </w:pPr>
      <w:rPr>
        <w:rFonts w:hint="default"/>
      </w:rPr>
    </w:lvl>
    <w:lvl w:ilvl="4" w:tplc="A2B0A63A">
      <w:numFmt w:val="bullet"/>
      <w:lvlText w:val="•"/>
      <w:lvlJc w:val="left"/>
      <w:pPr>
        <w:ind w:left="4012" w:hanging="339"/>
      </w:pPr>
      <w:rPr>
        <w:rFonts w:hint="default"/>
      </w:rPr>
    </w:lvl>
    <w:lvl w:ilvl="5" w:tplc="83607130">
      <w:numFmt w:val="bullet"/>
      <w:lvlText w:val="•"/>
      <w:lvlJc w:val="left"/>
      <w:pPr>
        <w:ind w:left="4810" w:hanging="339"/>
      </w:pPr>
      <w:rPr>
        <w:rFonts w:hint="default"/>
      </w:rPr>
    </w:lvl>
    <w:lvl w:ilvl="6" w:tplc="C5AE32E4">
      <w:numFmt w:val="bullet"/>
      <w:lvlText w:val="•"/>
      <w:lvlJc w:val="left"/>
      <w:pPr>
        <w:ind w:left="5608" w:hanging="339"/>
      </w:pPr>
      <w:rPr>
        <w:rFonts w:hint="default"/>
      </w:rPr>
    </w:lvl>
    <w:lvl w:ilvl="7" w:tplc="A28C443C">
      <w:numFmt w:val="bullet"/>
      <w:lvlText w:val="•"/>
      <w:lvlJc w:val="left"/>
      <w:pPr>
        <w:ind w:left="6406" w:hanging="339"/>
      </w:pPr>
      <w:rPr>
        <w:rFonts w:hint="default"/>
      </w:rPr>
    </w:lvl>
    <w:lvl w:ilvl="8" w:tplc="48FC673E">
      <w:numFmt w:val="bullet"/>
      <w:lvlText w:val="•"/>
      <w:lvlJc w:val="left"/>
      <w:pPr>
        <w:ind w:left="7204" w:hanging="339"/>
      </w:pPr>
      <w:rPr>
        <w:rFonts w:hint="default"/>
      </w:rPr>
    </w:lvl>
  </w:abstractNum>
  <w:abstractNum w:abstractNumId="9" w15:restartNumberingAfterBreak="0">
    <w:nsid w:val="7E4911C0"/>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num w:numId="1" w16cid:durableId="618803653">
    <w:abstractNumId w:val="3"/>
  </w:num>
  <w:num w:numId="2" w16cid:durableId="2013027361">
    <w:abstractNumId w:val="0"/>
  </w:num>
  <w:num w:numId="3" w16cid:durableId="1752313165">
    <w:abstractNumId w:val="1"/>
  </w:num>
  <w:num w:numId="4" w16cid:durableId="884830317">
    <w:abstractNumId w:val="5"/>
  </w:num>
  <w:num w:numId="5" w16cid:durableId="1221669982">
    <w:abstractNumId w:val="2"/>
  </w:num>
  <w:num w:numId="6" w16cid:durableId="1177841213">
    <w:abstractNumId w:val="6"/>
  </w:num>
  <w:num w:numId="7" w16cid:durableId="1974942410">
    <w:abstractNumId w:val="8"/>
  </w:num>
  <w:num w:numId="8" w16cid:durableId="169220128">
    <w:abstractNumId w:val="9"/>
  </w:num>
  <w:num w:numId="9" w16cid:durableId="1179125875">
    <w:abstractNumId w:val="7"/>
  </w:num>
  <w:num w:numId="10" w16cid:durableId="1028339868">
    <w:abstractNumId w:val="5"/>
  </w:num>
  <w:num w:numId="11" w16cid:durableId="1219633683">
    <w:abstractNumId w:val="5"/>
  </w:num>
  <w:num w:numId="12" w16cid:durableId="1821844120">
    <w:abstractNumId w:val="5"/>
  </w:num>
  <w:num w:numId="13" w16cid:durableId="816802341">
    <w:abstractNumId w:val="5"/>
  </w:num>
  <w:num w:numId="14" w16cid:durableId="210121942">
    <w:abstractNumId w:val="5"/>
  </w:num>
  <w:num w:numId="15" w16cid:durableId="1487166488">
    <w:abstractNumId w:val="5"/>
  </w:num>
  <w:num w:numId="16" w16cid:durableId="1501039161">
    <w:abstractNumId w:val="5"/>
  </w:num>
  <w:num w:numId="17" w16cid:durableId="2051495291">
    <w:abstractNumId w:val="5"/>
  </w:num>
  <w:num w:numId="18" w16cid:durableId="318776942">
    <w:abstractNumId w:val="5"/>
  </w:num>
  <w:num w:numId="19" w16cid:durableId="1293364842">
    <w:abstractNumId w:val="5"/>
  </w:num>
  <w:num w:numId="20" w16cid:durableId="1690066708">
    <w:abstractNumId w:val="5"/>
  </w:num>
  <w:num w:numId="21" w16cid:durableId="1909144610">
    <w:abstractNumId w:val="5"/>
  </w:num>
  <w:num w:numId="22" w16cid:durableId="283077102">
    <w:abstractNumId w:val="5"/>
  </w:num>
  <w:num w:numId="23" w16cid:durableId="1692796239">
    <w:abstractNumId w:val="5"/>
  </w:num>
  <w:num w:numId="24" w16cid:durableId="1522934232">
    <w:abstractNumId w:val="5"/>
  </w:num>
  <w:num w:numId="25" w16cid:durableId="954287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4836555">
    <w:abstractNumId w:val="5"/>
  </w:num>
  <w:num w:numId="27" w16cid:durableId="1246575882">
    <w:abstractNumId w:val="5"/>
  </w:num>
  <w:num w:numId="28" w16cid:durableId="98450685">
    <w:abstractNumId w:val="5"/>
  </w:num>
  <w:num w:numId="29" w16cid:durableId="2026638907">
    <w:abstractNumId w:val="5"/>
  </w:num>
  <w:num w:numId="30" w16cid:durableId="1221601168">
    <w:abstractNumId w:val="5"/>
  </w:num>
  <w:num w:numId="31" w16cid:durableId="378824317">
    <w:abstractNumId w:val="5"/>
  </w:num>
  <w:num w:numId="32" w16cid:durableId="1277568364">
    <w:abstractNumId w:val="5"/>
  </w:num>
  <w:num w:numId="33" w16cid:durableId="333385365">
    <w:abstractNumId w:val="5"/>
  </w:num>
  <w:num w:numId="34" w16cid:durableId="791244386">
    <w:abstractNumId w:val="5"/>
  </w:num>
  <w:num w:numId="35" w16cid:durableId="339746034">
    <w:abstractNumId w:val="5"/>
  </w:num>
  <w:num w:numId="36" w16cid:durableId="2095474505">
    <w:abstractNumId w:val="5"/>
  </w:num>
  <w:num w:numId="37" w16cid:durableId="691881231">
    <w:abstractNumId w:val="5"/>
  </w:num>
  <w:num w:numId="38" w16cid:durableId="1341160295">
    <w:abstractNumId w:val="5"/>
  </w:num>
  <w:num w:numId="39" w16cid:durableId="1850363937">
    <w:abstractNumId w:val="5"/>
  </w:num>
  <w:num w:numId="40" w16cid:durableId="1617828479">
    <w:abstractNumId w:val="4"/>
  </w:num>
  <w:num w:numId="41" w16cid:durableId="387341347">
    <w:abstractNumId w:val="5"/>
  </w:num>
  <w:num w:numId="42" w16cid:durableId="1349060372">
    <w:abstractNumId w:val="5"/>
  </w:num>
  <w:num w:numId="43" w16cid:durableId="9063028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48"/>
    <w:rsid w:val="0001227A"/>
    <w:rsid w:val="0001774A"/>
    <w:rsid w:val="00023F33"/>
    <w:rsid w:val="00043CAA"/>
    <w:rsid w:val="00056816"/>
    <w:rsid w:val="00075432"/>
    <w:rsid w:val="000779AC"/>
    <w:rsid w:val="000811ED"/>
    <w:rsid w:val="000968ED"/>
    <w:rsid w:val="000A3D97"/>
    <w:rsid w:val="000A5B1A"/>
    <w:rsid w:val="000B13BB"/>
    <w:rsid w:val="000C350F"/>
    <w:rsid w:val="000E2051"/>
    <w:rsid w:val="000F5E56"/>
    <w:rsid w:val="00111260"/>
    <w:rsid w:val="0012199D"/>
    <w:rsid w:val="00136172"/>
    <w:rsid w:val="001362EE"/>
    <w:rsid w:val="001406E1"/>
    <w:rsid w:val="0015375F"/>
    <w:rsid w:val="00155D8A"/>
    <w:rsid w:val="001647D5"/>
    <w:rsid w:val="00167832"/>
    <w:rsid w:val="001819BC"/>
    <w:rsid w:val="001832A6"/>
    <w:rsid w:val="00190C16"/>
    <w:rsid w:val="0019592A"/>
    <w:rsid w:val="001B43C7"/>
    <w:rsid w:val="001B7CF6"/>
    <w:rsid w:val="001D4107"/>
    <w:rsid w:val="001E69E3"/>
    <w:rsid w:val="001F12D9"/>
    <w:rsid w:val="00203D24"/>
    <w:rsid w:val="00210D5F"/>
    <w:rsid w:val="0021217E"/>
    <w:rsid w:val="00214D83"/>
    <w:rsid w:val="00223E53"/>
    <w:rsid w:val="002253C1"/>
    <w:rsid w:val="002326AB"/>
    <w:rsid w:val="00233BC3"/>
    <w:rsid w:val="0023454F"/>
    <w:rsid w:val="00237470"/>
    <w:rsid w:val="0024037B"/>
    <w:rsid w:val="00243430"/>
    <w:rsid w:val="00250149"/>
    <w:rsid w:val="002634C4"/>
    <w:rsid w:val="00265BA0"/>
    <w:rsid w:val="00266738"/>
    <w:rsid w:val="002751BB"/>
    <w:rsid w:val="002765BD"/>
    <w:rsid w:val="00276CA2"/>
    <w:rsid w:val="002816FD"/>
    <w:rsid w:val="00285008"/>
    <w:rsid w:val="002928D3"/>
    <w:rsid w:val="00297BC2"/>
    <w:rsid w:val="002F1FE6"/>
    <w:rsid w:val="002F4E68"/>
    <w:rsid w:val="00312F7F"/>
    <w:rsid w:val="00314C43"/>
    <w:rsid w:val="00317F1C"/>
    <w:rsid w:val="00361450"/>
    <w:rsid w:val="00362E22"/>
    <w:rsid w:val="003660D1"/>
    <w:rsid w:val="003673CF"/>
    <w:rsid w:val="0037232D"/>
    <w:rsid w:val="00383742"/>
    <w:rsid w:val="003845C1"/>
    <w:rsid w:val="00396AB0"/>
    <w:rsid w:val="003A622D"/>
    <w:rsid w:val="003A6F89"/>
    <w:rsid w:val="003B355C"/>
    <w:rsid w:val="003B38C1"/>
    <w:rsid w:val="003C34E9"/>
    <w:rsid w:val="003E5480"/>
    <w:rsid w:val="003F75AF"/>
    <w:rsid w:val="00404A51"/>
    <w:rsid w:val="00423E3E"/>
    <w:rsid w:val="00427AF4"/>
    <w:rsid w:val="00440AAC"/>
    <w:rsid w:val="0045246E"/>
    <w:rsid w:val="00452F65"/>
    <w:rsid w:val="004647DA"/>
    <w:rsid w:val="00470DC6"/>
    <w:rsid w:val="00474062"/>
    <w:rsid w:val="00477D6B"/>
    <w:rsid w:val="004C5E23"/>
    <w:rsid w:val="004E3A74"/>
    <w:rsid w:val="005019FF"/>
    <w:rsid w:val="00505989"/>
    <w:rsid w:val="00530147"/>
    <w:rsid w:val="0053057A"/>
    <w:rsid w:val="00556076"/>
    <w:rsid w:val="005573B6"/>
    <w:rsid w:val="00560A29"/>
    <w:rsid w:val="005900A7"/>
    <w:rsid w:val="005A302F"/>
    <w:rsid w:val="005C6649"/>
    <w:rsid w:val="005E3DB9"/>
    <w:rsid w:val="005E7B89"/>
    <w:rsid w:val="005F1748"/>
    <w:rsid w:val="005F462A"/>
    <w:rsid w:val="00605827"/>
    <w:rsid w:val="00630241"/>
    <w:rsid w:val="00635033"/>
    <w:rsid w:val="00646050"/>
    <w:rsid w:val="006600FD"/>
    <w:rsid w:val="00663A17"/>
    <w:rsid w:val="0066553D"/>
    <w:rsid w:val="006713CA"/>
    <w:rsid w:val="00676C5C"/>
    <w:rsid w:val="00681457"/>
    <w:rsid w:val="006A7865"/>
    <w:rsid w:val="006B2076"/>
    <w:rsid w:val="006B53D8"/>
    <w:rsid w:val="006B5C12"/>
    <w:rsid w:val="006C7EF7"/>
    <w:rsid w:val="006E334D"/>
    <w:rsid w:val="006E48C0"/>
    <w:rsid w:val="006E7BA8"/>
    <w:rsid w:val="006E7D86"/>
    <w:rsid w:val="00717A11"/>
    <w:rsid w:val="00720EFD"/>
    <w:rsid w:val="0072790E"/>
    <w:rsid w:val="00730AD3"/>
    <w:rsid w:val="00735B6A"/>
    <w:rsid w:val="0074502F"/>
    <w:rsid w:val="00774984"/>
    <w:rsid w:val="007837CD"/>
    <w:rsid w:val="007854AF"/>
    <w:rsid w:val="00793A7C"/>
    <w:rsid w:val="007A204E"/>
    <w:rsid w:val="007A398A"/>
    <w:rsid w:val="007B535A"/>
    <w:rsid w:val="007C4902"/>
    <w:rsid w:val="007D1613"/>
    <w:rsid w:val="007E1D1A"/>
    <w:rsid w:val="007E4C0E"/>
    <w:rsid w:val="007F05FD"/>
    <w:rsid w:val="008022D8"/>
    <w:rsid w:val="00812722"/>
    <w:rsid w:val="00821CDA"/>
    <w:rsid w:val="008347F6"/>
    <w:rsid w:val="00847F9E"/>
    <w:rsid w:val="00870B22"/>
    <w:rsid w:val="008A134B"/>
    <w:rsid w:val="008A2A50"/>
    <w:rsid w:val="008B2CC1"/>
    <w:rsid w:val="008B60B2"/>
    <w:rsid w:val="008D4201"/>
    <w:rsid w:val="0090731E"/>
    <w:rsid w:val="0091512A"/>
    <w:rsid w:val="009152F1"/>
    <w:rsid w:val="00916EE2"/>
    <w:rsid w:val="00943D5F"/>
    <w:rsid w:val="00945D00"/>
    <w:rsid w:val="0096537A"/>
    <w:rsid w:val="00966A22"/>
    <w:rsid w:val="0096722F"/>
    <w:rsid w:val="009739E8"/>
    <w:rsid w:val="00980843"/>
    <w:rsid w:val="00981D7B"/>
    <w:rsid w:val="00983201"/>
    <w:rsid w:val="009B0855"/>
    <w:rsid w:val="009B17EF"/>
    <w:rsid w:val="009C01BD"/>
    <w:rsid w:val="009C678B"/>
    <w:rsid w:val="009C72E0"/>
    <w:rsid w:val="009E1721"/>
    <w:rsid w:val="009E2791"/>
    <w:rsid w:val="009E3F6F"/>
    <w:rsid w:val="009E51C5"/>
    <w:rsid w:val="009F499F"/>
    <w:rsid w:val="00A06F4E"/>
    <w:rsid w:val="00A27CEC"/>
    <w:rsid w:val="00A3583A"/>
    <w:rsid w:val="00A37342"/>
    <w:rsid w:val="00A42DAF"/>
    <w:rsid w:val="00A45BD8"/>
    <w:rsid w:val="00A53868"/>
    <w:rsid w:val="00A869B7"/>
    <w:rsid w:val="00A90F0A"/>
    <w:rsid w:val="00AC205C"/>
    <w:rsid w:val="00AD220B"/>
    <w:rsid w:val="00AD326E"/>
    <w:rsid w:val="00AD4A74"/>
    <w:rsid w:val="00AE5CCE"/>
    <w:rsid w:val="00AF0A6B"/>
    <w:rsid w:val="00AF2AC5"/>
    <w:rsid w:val="00AF53BC"/>
    <w:rsid w:val="00B05A69"/>
    <w:rsid w:val="00B17CEA"/>
    <w:rsid w:val="00B42483"/>
    <w:rsid w:val="00B42CA9"/>
    <w:rsid w:val="00B51FF7"/>
    <w:rsid w:val="00B75281"/>
    <w:rsid w:val="00B92F1F"/>
    <w:rsid w:val="00B9734B"/>
    <w:rsid w:val="00BA30E2"/>
    <w:rsid w:val="00BE21A1"/>
    <w:rsid w:val="00BE2A85"/>
    <w:rsid w:val="00BE7651"/>
    <w:rsid w:val="00BF5915"/>
    <w:rsid w:val="00C11BFE"/>
    <w:rsid w:val="00C27A27"/>
    <w:rsid w:val="00C5068F"/>
    <w:rsid w:val="00C55761"/>
    <w:rsid w:val="00C57918"/>
    <w:rsid w:val="00C84642"/>
    <w:rsid w:val="00C86D74"/>
    <w:rsid w:val="00CA638E"/>
    <w:rsid w:val="00CB3DBA"/>
    <w:rsid w:val="00CC3E2D"/>
    <w:rsid w:val="00CD04F1"/>
    <w:rsid w:val="00CD13BE"/>
    <w:rsid w:val="00CE19F8"/>
    <w:rsid w:val="00CF1F86"/>
    <w:rsid w:val="00CF681A"/>
    <w:rsid w:val="00D02C7A"/>
    <w:rsid w:val="00D07C78"/>
    <w:rsid w:val="00D421CB"/>
    <w:rsid w:val="00D45252"/>
    <w:rsid w:val="00D60B2C"/>
    <w:rsid w:val="00D617F5"/>
    <w:rsid w:val="00D67EAE"/>
    <w:rsid w:val="00D71B4D"/>
    <w:rsid w:val="00D90B96"/>
    <w:rsid w:val="00D93D55"/>
    <w:rsid w:val="00DA32D8"/>
    <w:rsid w:val="00DD7B7F"/>
    <w:rsid w:val="00DE3DAA"/>
    <w:rsid w:val="00DE4F34"/>
    <w:rsid w:val="00E12836"/>
    <w:rsid w:val="00E14140"/>
    <w:rsid w:val="00E15015"/>
    <w:rsid w:val="00E319DF"/>
    <w:rsid w:val="00E335FE"/>
    <w:rsid w:val="00E55EA6"/>
    <w:rsid w:val="00E6259C"/>
    <w:rsid w:val="00E66CC5"/>
    <w:rsid w:val="00E678CC"/>
    <w:rsid w:val="00E73A03"/>
    <w:rsid w:val="00E73D96"/>
    <w:rsid w:val="00E905CF"/>
    <w:rsid w:val="00EA4BC1"/>
    <w:rsid w:val="00EA7D6E"/>
    <w:rsid w:val="00EB2F76"/>
    <w:rsid w:val="00EC4E49"/>
    <w:rsid w:val="00ED07E3"/>
    <w:rsid w:val="00ED77FB"/>
    <w:rsid w:val="00EE45FA"/>
    <w:rsid w:val="00F043DE"/>
    <w:rsid w:val="00F06943"/>
    <w:rsid w:val="00F07183"/>
    <w:rsid w:val="00F13667"/>
    <w:rsid w:val="00F66152"/>
    <w:rsid w:val="00F70B9C"/>
    <w:rsid w:val="00F712EA"/>
    <w:rsid w:val="00F75B2B"/>
    <w:rsid w:val="00F76CB4"/>
    <w:rsid w:val="00F9165B"/>
    <w:rsid w:val="00F96631"/>
    <w:rsid w:val="00FC482F"/>
    <w:rsid w:val="00FC6A85"/>
    <w:rsid w:val="00FE0337"/>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94BD0"/>
  <w15:docId w15:val="{DACBAB7D-C3E5-4B19-8248-86A79A02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1"/>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5F1748"/>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5F1748"/>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5F1748"/>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5F1748"/>
    <w:rPr>
      <w:rFonts w:ascii="Arial" w:eastAsia="SimSun" w:hAnsi="Arial" w:cs="Calibri"/>
      <w:bCs/>
      <w:i/>
      <w:sz w:val="24"/>
      <w:szCs w:val="24"/>
      <w:lang w:val="en-US" w:eastAsia="zh-CN"/>
    </w:rPr>
  </w:style>
  <w:style w:type="character" w:customStyle="1" w:styleId="BodyTextChar">
    <w:name w:val="Body Text Char"/>
    <w:basedOn w:val="DefaultParagraphFont"/>
    <w:link w:val="BodyText"/>
    <w:uiPriority w:val="1"/>
    <w:rsid w:val="005F1748"/>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5F1748"/>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5F1748"/>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5F1748"/>
    <w:rPr>
      <w:rFonts w:ascii="Arial" w:eastAsia="SimSun" w:hAnsi="Arial" w:cs="Calibri"/>
      <w:sz w:val="22"/>
      <w:szCs w:val="22"/>
      <w:lang w:val="en-US" w:eastAsia="zh-CN"/>
    </w:rPr>
  </w:style>
  <w:style w:type="character" w:customStyle="1" w:styleId="HeaderChar">
    <w:name w:val="Header Char"/>
    <w:basedOn w:val="DefaultParagraphFont"/>
    <w:link w:val="Header"/>
    <w:semiHidden/>
    <w:rsid w:val="005F1748"/>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5F1748"/>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5F1748"/>
    <w:rPr>
      <w:rFonts w:ascii="Arial" w:eastAsia="SimSun" w:hAnsi="Arial" w:cs="Calibri"/>
      <w:sz w:val="22"/>
      <w:szCs w:val="22"/>
      <w:lang w:val="en-US" w:eastAsia="zh-CN"/>
    </w:rPr>
  </w:style>
  <w:style w:type="character" w:styleId="Hyperlink">
    <w:name w:val="Hyperlink"/>
    <w:basedOn w:val="DefaultParagraphFont"/>
    <w:unhideWhenUsed/>
    <w:rsid w:val="005F1748"/>
    <w:rPr>
      <w:color w:val="0000FF" w:themeColor="hyperlink"/>
      <w:u w:val="single"/>
    </w:rPr>
  </w:style>
  <w:style w:type="character" w:styleId="UnresolvedMention">
    <w:name w:val="Unresolved Mention"/>
    <w:basedOn w:val="DefaultParagraphFont"/>
    <w:uiPriority w:val="99"/>
    <w:semiHidden/>
    <w:unhideWhenUsed/>
    <w:rsid w:val="0066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about-wipo/ar/assemblies/2024/a-65/doc_details.jsp?doc_id=630820" TargetMode="External"/><Relationship Id="rId21" Type="http://schemas.openxmlformats.org/officeDocument/2006/relationships/hyperlink" Target="https://www.wipo.int/about-wipo/ar/assemblies/2024/a-65/doc_details.jsp?doc_id=629280" TargetMode="External"/><Relationship Id="rId42" Type="http://schemas.openxmlformats.org/officeDocument/2006/relationships/hyperlink" Target="https://www.wipo.int/about-wipo/ar/assemblies/2024/a-65/doc_details.jsp?doc_id=631785" TargetMode="External"/><Relationship Id="rId47" Type="http://schemas.openxmlformats.org/officeDocument/2006/relationships/hyperlink" Target="https://www.wipo.int/about-wipo/ar/assemblies/2024/a-65/doc_details.jsp?doc_id=629282" TargetMode="External"/><Relationship Id="rId63" Type="http://schemas.openxmlformats.org/officeDocument/2006/relationships/hyperlink" Target="https://www.wipo.int/about-wipo/en/assemblies/2024/a-65/doc_details.jsp?doc_id=632671" TargetMode="External"/><Relationship Id="rId68" Type="http://schemas.openxmlformats.org/officeDocument/2006/relationships/hyperlink" Target="https://www.wipo.int/about-wipo/ar/assemblies/2024/a-65/doc_details.jsp?doc_id=633486" TargetMode="External"/><Relationship Id="rId16" Type="http://schemas.openxmlformats.org/officeDocument/2006/relationships/hyperlink" Target="https://www.wipo.int/about-wipo/ar/dg_tang/speeches/a-65-speech.html" TargetMode="External"/><Relationship Id="rId11" Type="http://schemas.openxmlformats.org/officeDocument/2006/relationships/image" Target="media/image4.png"/><Relationship Id="rId24" Type="http://schemas.openxmlformats.org/officeDocument/2006/relationships/hyperlink" Target="https://www.wipo.int/about-wipo/ar/assemblies/2024/a-65/doc_details.jsp?doc_id=630386" TargetMode="External"/><Relationship Id="rId32" Type="http://schemas.openxmlformats.org/officeDocument/2006/relationships/hyperlink" Target="https://www.wipo.int/about-wipo/ar/assemblies/2024/a-65/doc_details.jsp?doc_id=629294" TargetMode="External"/><Relationship Id="rId37" Type="http://schemas.openxmlformats.org/officeDocument/2006/relationships/hyperlink" Target="https://www.wipo.int/about-wipo/ar/assemblies/2024/a-65/doc_details.jsp?doc_id=629296" TargetMode="External"/><Relationship Id="rId40" Type="http://schemas.openxmlformats.org/officeDocument/2006/relationships/hyperlink" Target="https://www.wipo.int/about-wipo/ar/assemblies/2024/a-65/doc_details.jsp?doc_id=629294" TargetMode="External"/><Relationship Id="rId45" Type="http://schemas.openxmlformats.org/officeDocument/2006/relationships/hyperlink" Target="https://www.wipo.int/about-wipo/ar/assemblies/2024/a-65/doc_details.jsp?doc_id=629296" TargetMode="External"/><Relationship Id="rId53" Type="http://schemas.openxmlformats.org/officeDocument/2006/relationships/hyperlink" Target="https://www.wipo.int/about-wipo/ar/assemblies/2024/a-65/doc_details.jsp?doc_id=630389" TargetMode="External"/><Relationship Id="rId58" Type="http://schemas.openxmlformats.org/officeDocument/2006/relationships/hyperlink" Target="https://www.wipo.int/about-wipo/ar/assemblies/2024/a-65/doc_details.jsp?doc_id=630388" TargetMode="External"/><Relationship Id="rId66" Type="http://schemas.openxmlformats.org/officeDocument/2006/relationships/hyperlink" Target="https://www.wipo.int/about-wipo/ar/assemblies/2024/a-65/doc_details.jsp?doc_id=632100" TargetMode="External"/><Relationship Id="rId74" Type="http://schemas.openxmlformats.org/officeDocument/2006/relationships/hyperlink" Target="https://www.wipo.int/about-wipo/ar/assemblies/2024/a-65/doc_details.jsp?doc_id=63202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about-wipo/en/assemblies/2024/a-65/doc_details.jsp?doc_id=632671" TargetMode="External"/><Relationship Id="rId19" Type="http://schemas.openxmlformats.org/officeDocument/2006/relationships/hyperlink" Target="https://www.wipo.int/about-wipo/ar/assemblies/2024/a-65/doc_details.jsp?doc_id=633571" TargetMode="External"/><Relationship Id="rId14" Type="http://schemas.openxmlformats.org/officeDocument/2006/relationships/hyperlink" Target="https://www.wipo.int/about-wipo/ar/assemblies/2024/a-65/index.html?tab=documents" TargetMode="External"/><Relationship Id="rId22" Type="http://schemas.openxmlformats.org/officeDocument/2006/relationships/hyperlink" Target="https://www.wipo.int/about-wipo/ar/assemblies/2024/a-65/doc_details.jsp?doc_id=630820" TargetMode="External"/><Relationship Id="rId27" Type="http://schemas.openxmlformats.org/officeDocument/2006/relationships/hyperlink" Target="https://www.wipo.int/about-wipo/ar/assemblies/2024/a-65/doc_details.jsp?doc_id=631093" TargetMode="External"/><Relationship Id="rId30" Type="http://schemas.openxmlformats.org/officeDocument/2006/relationships/hyperlink" Target="https://www.wipo.int/about-wipo/ar/assemblies/2024/a-65/doc_details.jsp?doc_id=632231" TargetMode="External"/><Relationship Id="rId35" Type="http://schemas.openxmlformats.org/officeDocument/2006/relationships/hyperlink" Target="https://www.wipo.int/about-wipo/ar/assemblies/2024/a-65/doc_details.jsp?doc_id=629295" TargetMode="External"/><Relationship Id="rId43" Type="http://schemas.openxmlformats.org/officeDocument/2006/relationships/hyperlink" Target="https://www.wipo.int/about-wipo/ar/assemblies/2024/a-65/doc_details.jsp?doc_id=629295" TargetMode="External"/><Relationship Id="rId48" Type="http://schemas.openxmlformats.org/officeDocument/2006/relationships/hyperlink" Target="https://www.wipo.int/about-wipo/ar/assemblies/2024/a-65/doc_details.jsp?doc_id=629283" TargetMode="External"/><Relationship Id="rId56" Type="http://schemas.openxmlformats.org/officeDocument/2006/relationships/hyperlink" Target="https://www.wipo.int/about-wipo/ar/assemblies/2024/a-65/doc_details.jsp?doc_id=630421" TargetMode="External"/><Relationship Id="rId64" Type="http://schemas.openxmlformats.org/officeDocument/2006/relationships/hyperlink" Target="https://www.wipo.int/about-wipo/ar/assemblies/2024/a-65/doc_details.jsp?doc_id=631819" TargetMode="External"/><Relationship Id="rId69" Type="http://schemas.openxmlformats.org/officeDocument/2006/relationships/hyperlink" Target="https://www.wipo.int/edocs/mdocs/govbody/ar/a_63/a_63_10.pdf" TargetMode="External"/><Relationship Id="rId77"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wipo.int/about-wipo/ar/assemblies/2024/a-65/doc_details.jsp?doc_id=629284" TargetMode="External"/><Relationship Id="rId72" Type="http://schemas.openxmlformats.org/officeDocument/2006/relationships/hyperlink" Target="https://www.wipo.int/about-wipo/ar/assemblies/2024/a-65/doc_details.jsp?doc_id=632787" TargetMode="External"/><Relationship Id="rId3" Type="http://schemas.openxmlformats.org/officeDocument/2006/relationships/styles" Target="styles.xml"/><Relationship Id="rId12" Type="http://schemas.openxmlformats.org/officeDocument/2006/relationships/hyperlink" Target="https://www.wipo.int/about-wipo/ar/assemblies/2024/a-65/doc_details.jsp?doc_id=633020" TargetMode="External"/><Relationship Id="rId17" Type="http://schemas.openxmlformats.org/officeDocument/2006/relationships/hyperlink" Target="https://www.wipo.int/meetings/ar/statements.jsp?meeting_id=80889" TargetMode="External"/><Relationship Id="rId25" Type="http://schemas.openxmlformats.org/officeDocument/2006/relationships/hyperlink" Target="https://www.wipo.int/about-wipo/ar/assemblies/2024/a-65/doc_details.jsp?doc_id=632231" TargetMode="External"/><Relationship Id="rId33" Type="http://schemas.openxmlformats.org/officeDocument/2006/relationships/hyperlink" Target="https://www.wipo.int/about-wipo/ar/assemblies/2024/a-65/doc_details.jsp?doc_id=630419" TargetMode="External"/><Relationship Id="rId38" Type="http://schemas.openxmlformats.org/officeDocument/2006/relationships/hyperlink" Target="https://www.wipo.int/about-wipo/ar/assemblies/2024/a-65/doc_details.jsp?doc_id=631586" TargetMode="External"/><Relationship Id="rId46" Type="http://schemas.openxmlformats.org/officeDocument/2006/relationships/hyperlink" Target="https://www.wipo.int/meetings/ar/doc_details.jsp?doc_id=627137" TargetMode="External"/><Relationship Id="rId59" Type="http://schemas.openxmlformats.org/officeDocument/2006/relationships/hyperlink" Target="https://www.wipo.int/about-wipo/ar/assemblies/2024/a-65/doc_details.jsp?doc_id=630390" TargetMode="External"/><Relationship Id="rId67" Type="http://schemas.openxmlformats.org/officeDocument/2006/relationships/hyperlink" Target="https://www.wipo.int/about-wipo/ar/assemblies/2024/a-65/doc_details.jsp?doc_id=633431" TargetMode="External"/><Relationship Id="rId20" Type="http://schemas.openxmlformats.org/officeDocument/2006/relationships/hyperlink" Target="https://www.wipo.int/about-wipo/ar/assemblies/2024/a-65/doc_details.jsp?doc_id=633004" TargetMode="External"/><Relationship Id="rId41" Type="http://schemas.openxmlformats.org/officeDocument/2006/relationships/hyperlink" Target="https://www.wipo.int/about-wipo/ar/assemblies/2024/a-65/doc_details.jsp?doc_id=630419" TargetMode="External"/><Relationship Id="rId54" Type="http://schemas.openxmlformats.org/officeDocument/2006/relationships/hyperlink" Target="https://www.wipo.int/about-wipo/ar/assemblies/2024/a-65/doc_details.jsp?doc_id=630421" TargetMode="External"/><Relationship Id="rId62" Type="http://schemas.openxmlformats.org/officeDocument/2006/relationships/hyperlink" Target="https://www.wipo.int/about-wipo/ar/assemblies/2024/a-65/doc_details.jsp?doc_id=631647" TargetMode="External"/><Relationship Id="rId70" Type="http://schemas.openxmlformats.org/officeDocument/2006/relationships/hyperlink" Target="https://www.wipo.int/edocs/mdocs/govbody/ar/a_64/a_64_14.pdf" TargetMode="External"/><Relationship Id="rId75" Type="http://schemas.openxmlformats.org/officeDocument/2006/relationships/hyperlink" Target="https://www.wipo.int/about-wipo/ar/assemblies/2024/a-65/doc_details.jsp?doc_id=63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about-wipo/ar/assemblies/2024/a-65/index.html?tab=documents" TargetMode="External"/><Relationship Id="rId23" Type="http://schemas.openxmlformats.org/officeDocument/2006/relationships/hyperlink" Target="https://www.wipo.int/about-wipo/ar/assemblies/2024/a-65/doc_details.jsp?doc_id=631093" TargetMode="External"/><Relationship Id="rId28" Type="http://schemas.openxmlformats.org/officeDocument/2006/relationships/hyperlink" Target="https://www.wipo.int/about-wipo/ar/assemblies/2024/a-65/doc_details.jsp?doc_id=630386" TargetMode="External"/><Relationship Id="rId36" Type="http://schemas.openxmlformats.org/officeDocument/2006/relationships/hyperlink" Target="https://www.wipo.int/about-wipo/ar/assemblies/2024/a-65/doc_details.jsp?doc_id=630420" TargetMode="External"/><Relationship Id="rId49" Type="http://schemas.openxmlformats.org/officeDocument/2006/relationships/hyperlink" Target="https://www.wipo.int/about-wipo/ar/assemblies/2024/a-65/doc_details.jsp?doc_id=629282" TargetMode="External"/><Relationship Id="rId57" Type="http://schemas.openxmlformats.org/officeDocument/2006/relationships/hyperlink" Target="https://www.wipo.int/about-wipo/ar/assemblies/2024/a-65/doc_details.jsp?doc_id=630388" TargetMode="External"/><Relationship Id="rId10" Type="http://schemas.openxmlformats.org/officeDocument/2006/relationships/image" Target="media/image3.jpeg"/><Relationship Id="rId31" Type="http://schemas.openxmlformats.org/officeDocument/2006/relationships/hyperlink" Target="https://www.wipo.int/about-wipo/ar/assemblies/2024/a-65/doc_details.jsp?doc_id=631586" TargetMode="External"/><Relationship Id="rId44" Type="http://schemas.openxmlformats.org/officeDocument/2006/relationships/hyperlink" Target="https://www.wipo.int/about-wipo/ar/assemblies/2024/a-65/doc_details.jsp?doc_id=630420" TargetMode="External"/><Relationship Id="rId52" Type="http://schemas.openxmlformats.org/officeDocument/2006/relationships/hyperlink" Target="https://www.wipo.int/about-wipo/ar/assemblies/2024/a-65/doc_details.jsp?doc_id=629284" TargetMode="External"/><Relationship Id="rId60" Type="http://schemas.openxmlformats.org/officeDocument/2006/relationships/hyperlink" Target="https://www.wipo.int/about-wipo/ar/assemblies/2024/a-65/doc_details.jsp?doc_id=630390" TargetMode="External"/><Relationship Id="rId65" Type="http://schemas.openxmlformats.org/officeDocument/2006/relationships/hyperlink" Target="https://www.wipo.int/about-wipo/ar/assemblies/2024/a-65/doc_details.jsp?doc_id=631819" TargetMode="External"/><Relationship Id="rId73" Type="http://schemas.openxmlformats.org/officeDocument/2006/relationships/hyperlink" Target="https://www.wipo.int/about-wipo/ar/assemblies/2024/a-65/doc_details.jsp?doc_id=631981"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about-wipo/ar/assemblies/2024/a-65/doc_details.jsp?doc_id=633116" TargetMode="External"/><Relationship Id="rId18" Type="http://schemas.openxmlformats.org/officeDocument/2006/relationships/hyperlink" Target="https://c.connectedviews.com/05/Search/wipo?search=a+65" TargetMode="External"/><Relationship Id="rId39" Type="http://schemas.openxmlformats.org/officeDocument/2006/relationships/hyperlink" Target="https://www.wipo.int/about-wipo/ar/assemblies/2024/a-65/doc_details.jsp?doc_id=631586" TargetMode="External"/><Relationship Id="rId34" Type="http://schemas.openxmlformats.org/officeDocument/2006/relationships/hyperlink" Target="https://www.wipo.int/about-wipo/ar/assemblies/2024/a-65/doc_details.jsp?doc_id=631785" TargetMode="External"/><Relationship Id="rId50" Type="http://schemas.openxmlformats.org/officeDocument/2006/relationships/hyperlink" Target="https://www.wipo.int/about-wipo/ar/assemblies/2024/a-65/doc_details.jsp?doc_id=629283" TargetMode="External"/><Relationship Id="rId55" Type="http://schemas.openxmlformats.org/officeDocument/2006/relationships/hyperlink" Target="https://www.wipo.int/about-wipo/ar/assemblies/2024/a-65/doc_details.jsp?doc_id=630389" TargetMode="External"/><Relationship Id="rId76" Type="http://schemas.openxmlformats.org/officeDocument/2006/relationships/hyperlink" Target="https://www.wipo.int/about-wipo/ar/assemblies/2024/a-65/index.html?tab=documents" TargetMode="External"/><Relationship Id="rId7" Type="http://schemas.openxmlformats.org/officeDocument/2006/relationships/endnotes" Target="endnotes.xml"/><Relationship Id="rId71" Type="http://schemas.openxmlformats.org/officeDocument/2006/relationships/hyperlink" Target="https://www.wipo.int/about-wipo/ar/assemblies/2024/a-65/doc_details.jsp?doc_id=632100" TargetMode="External"/><Relationship Id="rId2" Type="http://schemas.openxmlformats.org/officeDocument/2006/relationships/numbering" Target="numbering.xml"/><Relationship Id="rId29" Type="http://schemas.openxmlformats.org/officeDocument/2006/relationships/hyperlink" Target="https://www.wipo.int/about-wipo/ar/assemblies/2024/a-65/doc_details.jsp?doc_id=632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A_6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A_65_AR.dotx</Template>
  <TotalTime>7927</TotalTime>
  <Pages>9</Pages>
  <Words>2261</Words>
  <Characters>19073</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A/65/10 (Arabic)</vt:lpstr>
    </vt:vector>
  </TitlesOfParts>
  <Company>WIPO</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A/65/10 (Arabic)</dc:title>
  <dc:creator>FM</dc:creator>
  <cp:keywords>FOR OFFICIAL USE ONLY</cp:keywords>
  <cp:lastModifiedBy>AHMIDOUCH Noureddine</cp:lastModifiedBy>
  <cp:revision>75</cp:revision>
  <cp:lastPrinted>2024-07-17T14:40:00Z</cp:lastPrinted>
  <dcterms:created xsi:type="dcterms:W3CDTF">2024-07-05T15:24:00Z</dcterms:created>
  <dcterms:modified xsi:type="dcterms:W3CDTF">2024-07-18T07:58:00Z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