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DB4ECC" w:rsidRDefault="00CC3E2D" w:rsidP="00CC3E2D">
      <w:pPr>
        <w:pBdr>
          <w:bottom w:val="single" w:sz="4" w:space="10" w:color="auto"/>
        </w:pBdr>
        <w:bidi w:val="0"/>
        <w:spacing w:after="120"/>
        <w:rPr>
          <w:b/>
          <w:sz w:val="32"/>
          <w:szCs w:val="40"/>
        </w:rPr>
      </w:pPr>
      <w:r w:rsidRPr="00DB4ECC">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AC4056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3B4223" w:rsidRDefault="00D476BD" w:rsidP="00CC3E2D">
      <w:pPr>
        <w:jc w:val="right"/>
        <w:rPr>
          <w:b/>
          <w:bCs/>
          <w:caps/>
          <w:sz w:val="15"/>
          <w:szCs w:val="15"/>
          <w:lang w:val="fr-CH" w:bidi="ar-SY"/>
        </w:rPr>
      </w:pPr>
      <w:bookmarkStart w:id="1" w:name="Original"/>
      <w:r w:rsidRPr="003B4223">
        <w:rPr>
          <w:b/>
          <w:bCs/>
          <w:caps/>
          <w:sz w:val="15"/>
          <w:szCs w:val="15"/>
        </w:rPr>
        <w:t>A/6</w:t>
      </w:r>
      <w:r w:rsidRPr="003B4223">
        <w:rPr>
          <w:b/>
          <w:bCs/>
          <w:caps/>
          <w:sz w:val="15"/>
          <w:szCs w:val="15"/>
          <w:lang w:bidi="ar-SY"/>
        </w:rPr>
        <w:t>4</w:t>
      </w:r>
      <w:r w:rsidRPr="003B4223">
        <w:rPr>
          <w:b/>
          <w:bCs/>
          <w:caps/>
          <w:sz w:val="15"/>
          <w:szCs w:val="15"/>
          <w:lang w:val="fr-CH" w:bidi="ar-SY"/>
        </w:rPr>
        <w:t>/4</w:t>
      </w:r>
    </w:p>
    <w:p w:rsidR="008B2CC1" w:rsidRPr="00DB4ECC" w:rsidRDefault="00CC3E2D" w:rsidP="00CC3E2D">
      <w:pPr>
        <w:jc w:val="right"/>
        <w:rPr>
          <w:caps/>
          <w:sz w:val="15"/>
          <w:szCs w:val="15"/>
        </w:rPr>
      </w:pPr>
      <w:r w:rsidRPr="00DB4ECC">
        <w:rPr>
          <w:rFonts w:hint="cs"/>
          <w:b/>
          <w:bCs/>
          <w:caps/>
          <w:sz w:val="15"/>
          <w:szCs w:val="15"/>
          <w:rtl/>
        </w:rPr>
        <w:t>الأصل:</w:t>
      </w:r>
      <w:r w:rsidRPr="00DB4ECC">
        <w:rPr>
          <w:rFonts w:hint="cs"/>
          <w:caps/>
          <w:sz w:val="15"/>
          <w:szCs w:val="15"/>
          <w:rtl/>
        </w:rPr>
        <w:t xml:space="preserve"> </w:t>
      </w:r>
      <w:r w:rsidR="002253C1" w:rsidRPr="00DB4ECC">
        <w:rPr>
          <w:b/>
          <w:bCs/>
          <w:caps/>
          <w:sz w:val="15"/>
          <w:szCs w:val="15"/>
          <w:rtl/>
        </w:rPr>
        <w:t>بالإنكليزية</w:t>
      </w:r>
    </w:p>
    <w:p w:rsidR="008B2CC1" w:rsidRPr="00DB4ECC" w:rsidRDefault="00CC3E2D" w:rsidP="00D476BD">
      <w:pPr>
        <w:spacing w:after="1200"/>
        <w:jc w:val="right"/>
        <w:rPr>
          <w:b/>
          <w:bCs/>
          <w:caps/>
          <w:sz w:val="15"/>
          <w:szCs w:val="15"/>
          <w:rtl/>
          <w:lang w:val="fr-CH" w:bidi="ar-SY"/>
        </w:rPr>
      </w:pPr>
      <w:bookmarkStart w:id="2" w:name="Date"/>
      <w:bookmarkEnd w:id="1"/>
      <w:r w:rsidRPr="00DB4ECC">
        <w:rPr>
          <w:rFonts w:hint="cs"/>
          <w:b/>
          <w:bCs/>
          <w:caps/>
          <w:sz w:val="15"/>
          <w:szCs w:val="15"/>
          <w:rtl/>
        </w:rPr>
        <w:t>التاريخ:</w:t>
      </w:r>
      <w:r w:rsidR="00E31D40" w:rsidRPr="00DB4ECC">
        <w:rPr>
          <w:rFonts w:hint="cs"/>
          <w:b/>
          <w:bCs/>
          <w:caps/>
          <w:sz w:val="15"/>
          <w:szCs w:val="15"/>
          <w:rtl/>
          <w:lang w:val="fr-CH" w:bidi="ar-SY"/>
        </w:rPr>
        <w:t xml:space="preserve"> </w:t>
      </w:r>
      <w:r w:rsidR="00D476BD" w:rsidRPr="00DB4ECC">
        <w:rPr>
          <w:rFonts w:hint="cs"/>
          <w:b/>
          <w:bCs/>
          <w:caps/>
          <w:sz w:val="15"/>
          <w:szCs w:val="15"/>
          <w:rtl/>
          <w:lang w:val="fr-CH" w:bidi="ar-SY"/>
        </w:rPr>
        <w:t>5 مايو 2023</w:t>
      </w:r>
    </w:p>
    <w:bookmarkEnd w:id="2"/>
    <w:p w:rsidR="002253C1" w:rsidRPr="00DB4ECC" w:rsidRDefault="002253C1" w:rsidP="00250149">
      <w:pPr>
        <w:outlineLvl w:val="1"/>
        <w:rPr>
          <w:b/>
          <w:bCs/>
          <w:caps/>
          <w:kern w:val="32"/>
          <w:sz w:val="32"/>
          <w:szCs w:val="32"/>
          <w:rtl/>
        </w:rPr>
      </w:pPr>
      <w:r w:rsidRPr="00DB4ECC">
        <w:rPr>
          <w:b/>
          <w:bCs/>
          <w:caps/>
          <w:kern w:val="32"/>
          <w:sz w:val="32"/>
          <w:szCs w:val="32"/>
          <w:rtl/>
        </w:rPr>
        <w:t>جمعيات الدول الأعضاء في الويبو</w:t>
      </w:r>
    </w:p>
    <w:p w:rsidR="002253C1" w:rsidRPr="00DB4ECC" w:rsidRDefault="002253C1" w:rsidP="00250149">
      <w:pPr>
        <w:outlineLvl w:val="1"/>
        <w:rPr>
          <w:b/>
          <w:bCs/>
          <w:caps/>
          <w:kern w:val="32"/>
          <w:sz w:val="32"/>
          <w:szCs w:val="32"/>
          <w:rtl/>
        </w:rPr>
      </w:pPr>
    </w:p>
    <w:p w:rsidR="00A90F0A" w:rsidRPr="00DB4ECC" w:rsidRDefault="002253C1" w:rsidP="00D476BD">
      <w:pPr>
        <w:outlineLvl w:val="1"/>
        <w:rPr>
          <w:bCs/>
          <w:sz w:val="24"/>
          <w:szCs w:val="24"/>
        </w:rPr>
      </w:pPr>
      <w:r w:rsidRPr="00DB4ECC">
        <w:rPr>
          <w:bCs/>
          <w:sz w:val="24"/>
          <w:szCs w:val="24"/>
          <w:rtl/>
        </w:rPr>
        <w:t xml:space="preserve">سلسلة الاجتماعات </w:t>
      </w:r>
      <w:r w:rsidR="00D476BD" w:rsidRPr="00DB4ECC">
        <w:rPr>
          <w:rFonts w:hint="cs"/>
          <w:bCs/>
          <w:sz w:val="24"/>
          <w:szCs w:val="24"/>
          <w:rtl/>
          <w:lang w:bidi="ar-LB"/>
        </w:rPr>
        <w:t>الرابعة</w:t>
      </w:r>
      <w:r w:rsidRPr="00DB4ECC">
        <w:rPr>
          <w:rFonts w:hint="cs"/>
          <w:bCs/>
          <w:sz w:val="24"/>
          <w:szCs w:val="24"/>
          <w:rtl/>
        </w:rPr>
        <w:t xml:space="preserve"> والستون</w:t>
      </w:r>
    </w:p>
    <w:p w:rsidR="008B2CC1" w:rsidRPr="00DB4ECC" w:rsidRDefault="00D67EAE" w:rsidP="002F70F5">
      <w:pPr>
        <w:spacing w:after="720"/>
        <w:outlineLvl w:val="1"/>
        <w:rPr>
          <w:bCs/>
          <w:sz w:val="24"/>
          <w:szCs w:val="24"/>
        </w:rPr>
      </w:pPr>
      <w:r w:rsidRPr="00DB4ECC">
        <w:rPr>
          <w:rFonts w:hint="cs"/>
          <w:bCs/>
          <w:sz w:val="24"/>
          <w:szCs w:val="24"/>
          <w:rtl/>
        </w:rPr>
        <w:t xml:space="preserve">جنيف، </w:t>
      </w:r>
      <w:r w:rsidR="002253C1" w:rsidRPr="00DB4ECC">
        <w:rPr>
          <w:bCs/>
          <w:sz w:val="24"/>
          <w:szCs w:val="24"/>
          <w:rtl/>
        </w:rPr>
        <w:t xml:space="preserve">من </w:t>
      </w:r>
      <w:r w:rsidR="00D476BD" w:rsidRPr="00DB4ECC">
        <w:rPr>
          <w:rFonts w:hint="cs"/>
          <w:bCs/>
          <w:sz w:val="24"/>
          <w:szCs w:val="24"/>
          <w:rtl/>
        </w:rPr>
        <w:t>6</w:t>
      </w:r>
      <w:r w:rsidR="002253C1" w:rsidRPr="00DB4ECC">
        <w:rPr>
          <w:bCs/>
          <w:sz w:val="24"/>
          <w:szCs w:val="24"/>
          <w:rtl/>
        </w:rPr>
        <w:t xml:space="preserve"> إلى </w:t>
      </w:r>
      <w:r w:rsidR="002F70F5" w:rsidRPr="00DB4ECC">
        <w:rPr>
          <w:rFonts w:hint="cs"/>
          <w:bCs/>
          <w:sz w:val="24"/>
          <w:szCs w:val="24"/>
          <w:rtl/>
        </w:rPr>
        <w:t>14</w:t>
      </w:r>
      <w:r w:rsidR="002253C1" w:rsidRPr="00DB4ECC">
        <w:rPr>
          <w:bCs/>
          <w:sz w:val="24"/>
          <w:szCs w:val="24"/>
          <w:rtl/>
        </w:rPr>
        <w:t xml:space="preserve"> </w:t>
      </w:r>
      <w:r w:rsidR="00D476BD" w:rsidRPr="00DB4ECC">
        <w:rPr>
          <w:rFonts w:hint="cs"/>
          <w:bCs/>
          <w:sz w:val="24"/>
          <w:szCs w:val="24"/>
          <w:rtl/>
        </w:rPr>
        <w:t>يوليو</w:t>
      </w:r>
      <w:r w:rsidR="002253C1" w:rsidRPr="00DB4ECC">
        <w:rPr>
          <w:bCs/>
          <w:sz w:val="24"/>
          <w:szCs w:val="24"/>
          <w:rtl/>
        </w:rPr>
        <w:t xml:space="preserve"> </w:t>
      </w:r>
      <w:r w:rsidR="00D476BD" w:rsidRPr="00DB4ECC">
        <w:rPr>
          <w:rFonts w:hint="cs"/>
          <w:bCs/>
          <w:sz w:val="24"/>
          <w:szCs w:val="24"/>
          <w:rtl/>
        </w:rPr>
        <w:t>2023</w:t>
      </w:r>
    </w:p>
    <w:p w:rsidR="008B2CC1" w:rsidRPr="00DB4ECC" w:rsidRDefault="00E31D40" w:rsidP="00D476BD">
      <w:pPr>
        <w:spacing w:after="360"/>
        <w:outlineLvl w:val="0"/>
        <w:rPr>
          <w:caps/>
          <w:sz w:val="24"/>
        </w:rPr>
      </w:pPr>
      <w:bookmarkStart w:id="3" w:name="TitleOfDoc"/>
      <w:r w:rsidRPr="00DB4ECC">
        <w:rPr>
          <w:caps/>
          <w:sz w:val="28"/>
          <w:szCs w:val="24"/>
          <w:rtl/>
        </w:rPr>
        <w:t xml:space="preserve">تكوين لجنة </w:t>
      </w:r>
      <w:r w:rsidR="00D476BD" w:rsidRPr="00DB4ECC">
        <w:rPr>
          <w:rFonts w:hint="cs"/>
          <w:caps/>
          <w:sz w:val="28"/>
          <w:szCs w:val="24"/>
          <w:rtl/>
        </w:rPr>
        <w:t>ا</w:t>
      </w:r>
      <w:r w:rsidRPr="00DB4ECC">
        <w:rPr>
          <w:caps/>
          <w:sz w:val="28"/>
          <w:szCs w:val="24"/>
          <w:rtl/>
        </w:rPr>
        <w:t>لتنسيق واللجنتين التنفيذيتين لاتحادي باريس وبرن</w:t>
      </w:r>
    </w:p>
    <w:p w:rsidR="002928D3" w:rsidRPr="00DB4ECC" w:rsidRDefault="00E31D40" w:rsidP="001D4107">
      <w:pPr>
        <w:spacing w:after="1040"/>
        <w:rPr>
          <w:iCs/>
          <w:rtl/>
        </w:rPr>
      </w:pPr>
      <w:bookmarkStart w:id="4" w:name="Prepared"/>
      <w:bookmarkEnd w:id="3"/>
      <w:bookmarkEnd w:id="4"/>
      <w:r w:rsidRPr="00DB4ECC">
        <w:rPr>
          <w:iCs/>
          <w:rtl/>
        </w:rPr>
        <w:t>وثيقة من إعداد الأمانة</w:t>
      </w:r>
    </w:p>
    <w:p w:rsidR="00E31D40" w:rsidRPr="00DB4ECC" w:rsidRDefault="00E31D40" w:rsidP="00E31D40">
      <w:pPr>
        <w:pStyle w:val="Heading1"/>
        <w:rPr>
          <w:sz w:val="22"/>
          <w:szCs w:val="22"/>
          <w:rtl/>
        </w:rPr>
      </w:pPr>
      <w:r w:rsidRPr="00DB4ECC">
        <w:rPr>
          <w:sz w:val="22"/>
          <w:szCs w:val="22"/>
          <w:rtl/>
        </w:rPr>
        <w:t>مقدمة</w:t>
      </w:r>
    </w:p>
    <w:p w:rsidR="00E31D40" w:rsidRPr="00DB4ECC" w:rsidRDefault="00E31D40" w:rsidP="00E31D40">
      <w:pPr>
        <w:pStyle w:val="ONUMA"/>
        <w:rPr>
          <w:rtl/>
        </w:rPr>
      </w:pPr>
      <w:r w:rsidRPr="00DB4ECC">
        <w:rPr>
          <w:rtl/>
        </w:rPr>
        <w:t>تتكون لجنة الويبو للتنسيق من الدول الأعضاء في ثلاث هيئات أخرى هي:</w:t>
      </w:r>
    </w:p>
    <w:p w:rsidR="00E31D40" w:rsidRPr="00DB4ECC" w:rsidRDefault="00E31D40" w:rsidP="00E31D40">
      <w:pPr>
        <w:pStyle w:val="ONUMA"/>
        <w:numPr>
          <w:ilvl w:val="2"/>
          <w:numId w:val="7"/>
        </w:numPr>
        <w:rPr>
          <w:rtl/>
        </w:rPr>
      </w:pPr>
      <w:r w:rsidRPr="00DB4ECC">
        <w:rPr>
          <w:rtl/>
        </w:rPr>
        <w:t>اللجنة التنفيذية لاتحاد باريس؛</w:t>
      </w:r>
    </w:p>
    <w:p w:rsidR="00D02AA1" w:rsidRPr="00DB4ECC" w:rsidRDefault="00E31D40" w:rsidP="00D02AA1">
      <w:pPr>
        <w:pStyle w:val="ONUMA"/>
        <w:numPr>
          <w:ilvl w:val="2"/>
          <w:numId w:val="7"/>
        </w:numPr>
      </w:pPr>
      <w:r w:rsidRPr="00DB4ECC">
        <w:rPr>
          <w:rtl/>
        </w:rPr>
        <w:t>واللجنة التنفيذية لاتحاد برن؛</w:t>
      </w:r>
    </w:p>
    <w:p w:rsidR="00E31D40" w:rsidRPr="00DB4ECC" w:rsidRDefault="00E31D40" w:rsidP="00D02AA1">
      <w:pPr>
        <w:pStyle w:val="ONUMA"/>
        <w:numPr>
          <w:ilvl w:val="2"/>
          <w:numId w:val="7"/>
        </w:numPr>
        <w:rPr>
          <w:rtl/>
        </w:rPr>
      </w:pPr>
      <w:r w:rsidRPr="00DB4ECC">
        <w:rPr>
          <w:rtl/>
        </w:rPr>
        <w:t>ومن ربع عدد الدول الأطراف في اتفاقية إنشاء المنظمة العالمية للملكية الفكرية (</w:t>
      </w:r>
      <w:r w:rsidRPr="00DB4ECC">
        <w:rPr>
          <w:rFonts w:hint="cs"/>
          <w:rtl/>
        </w:rPr>
        <w:t>"</w:t>
      </w:r>
      <w:r w:rsidRPr="00DB4ECC">
        <w:rPr>
          <w:rtl/>
        </w:rPr>
        <w:t>اتفاقية الويبو</w:t>
      </w:r>
      <w:r w:rsidRPr="00DB4ECC">
        <w:rPr>
          <w:rFonts w:hint="cs"/>
          <w:rtl/>
        </w:rPr>
        <w:t>"</w:t>
      </w:r>
      <w:r w:rsidRPr="00DB4ECC">
        <w:rPr>
          <w:rtl/>
        </w:rPr>
        <w:t>) غير الأعضاء في أي اتحاد تديره الويبو.</w:t>
      </w:r>
      <w:r w:rsidRPr="00DB4ECC">
        <w:rPr>
          <w:vertAlign w:val="superscript"/>
          <w:rtl/>
        </w:rPr>
        <w:footnoteReference w:id="2"/>
      </w:r>
    </w:p>
    <w:p w:rsidR="00E31D40" w:rsidRPr="00DB4ECC" w:rsidRDefault="00E31D40" w:rsidP="00D02AA1">
      <w:pPr>
        <w:pStyle w:val="BodyText"/>
        <w:rPr>
          <w:rtl/>
        </w:rPr>
      </w:pPr>
      <w:r w:rsidRPr="00DB4ECC">
        <w:rPr>
          <w:rtl/>
        </w:rPr>
        <w:t xml:space="preserve">وبالإضافة إلى ذلك، تعد سويسرا عضواً في لجنة </w:t>
      </w:r>
      <w:r w:rsidRPr="00DB4ECC">
        <w:rPr>
          <w:rFonts w:hint="cs"/>
          <w:rtl/>
        </w:rPr>
        <w:t>الويبو ل</w:t>
      </w:r>
      <w:r w:rsidRPr="00DB4ECC">
        <w:rPr>
          <w:rtl/>
        </w:rPr>
        <w:t>لتنسيق بحكم وضعها باعتبارها الدولة المضيفة.</w:t>
      </w:r>
      <w:r w:rsidRPr="00DB4ECC">
        <w:rPr>
          <w:vertAlign w:val="superscript"/>
          <w:rtl/>
        </w:rPr>
        <w:footnoteReference w:id="3"/>
      </w:r>
    </w:p>
    <w:p w:rsidR="007474F5" w:rsidRPr="00DB4ECC" w:rsidRDefault="007474F5">
      <w:pPr>
        <w:bidi w:val="0"/>
        <w:rPr>
          <w:rtl/>
        </w:rPr>
      </w:pPr>
      <w:r w:rsidRPr="00DB4ECC">
        <w:rPr>
          <w:rtl/>
        </w:rPr>
        <w:br w:type="page"/>
      </w:r>
    </w:p>
    <w:p w:rsidR="00E31D40" w:rsidRPr="00DB4ECC" w:rsidRDefault="00E31D40" w:rsidP="005804B6">
      <w:pPr>
        <w:pStyle w:val="ONUMA"/>
        <w:rPr>
          <w:rtl/>
        </w:rPr>
      </w:pPr>
      <w:r w:rsidRPr="00DB4ECC">
        <w:rPr>
          <w:rtl/>
        </w:rPr>
        <w:lastRenderedPageBreak/>
        <w:t xml:space="preserve">ويجري تكوين لجنة </w:t>
      </w:r>
      <w:r w:rsidRPr="00DB4ECC">
        <w:rPr>
          <w:rFonts w:hint="cs"/>
          <w:rtl/>
        </w:rPr>
        <w:t>الويبو ل</w:t>
      </w:r>
      <w:r w:rsidRPr="00DB4ECC">
        <w:rPr>
          <w:rtl/>
        </w:rPr>
        <w:t xml:space="preserve">لتنسيق خلال الدورات العادية لجمعيات </w:t>
      </w:r>
      <w:r w:rsidRPr="00DB4ECC">
        <w:rPr>
          <w:rFonts w:hint="cs"/>
          <w:rtl/>
        </w:rPr>
        <w:t>الويبو</w:t>
      </w:r>
      <w:r w:rsidRPr="00DB4ECC">
        <w:rPr>
          <w:rtl/>
        </w:rPr>
        <w:t xml:space="preserve">. وينتهي تفويض الأعضاء الحالية في اللجنة التنفيذية لاتحاد باريس واللجنة التنفيذية لاتحاد برن ولجنة الويبو للتنسيق </w:t>
      </w:r>
      <w:r w:rsidR="00D476BD" w:rsidRPr="00DB4ECC">
        <w:rPr>
          <w:rFonts w:hint="cs"/>
          <w:rtl/>
        </w:rPr>
        <w:t xml:space="preserve">هذا العام. </w:t>
      </w:r>
      <w:r w:rsidRPr="00DB4ECC">
        <w:rPr>
          <w:rtl/>
        </w:rPr>
        <w:t>ويتعين بالتالي انتخاب أعضاء جدد في كل لجنة من تلك اللجان أثناء الدورات الحالية للجمعيات. ويدوم تفويض الأعضاء الجدد حتى اختتام الدورات العادية المقبلة للجمعيات</w:t>
      </w:r>
      <w:r w:rsidR="007474F5" w:rsidRPr="00DB4ECC">
        <w:rPr>
          <w:rFonts w:hint="cs"/>
          <w:rtl/>
        </w:rPr>
        <w:t>،</w:t>
      </w:r>
      <w:r w:rsidRPr="00DB4ECC">
        <w:rPr>
          <w:rtl/>
        </w:rPr>
        <w:t xml:space="preserve"> </w:t>
      </w:r>
      <w:r w:rsidR="005804B6" w:rsidRPr="00DB4ECC">
        <w:rPr>
          <w:rFonts w:hint="cs"/>
          <w:rtl/>
        </w:rPr>
        <w:t>التي يُتوقع عقدها</w:t>
      </w:r>
      <w:r w:rsidRPr="00DB4ECC">
        <w:rPr>
          <w:rtl/>
        </w:rPr>
        <w:t xml:space="preserve"> في </w:t>
      </w:r>
      <w:r w:rsidR="005804B6" w:rsidRPr="00DB4ECC">
        <w:rPr>
          <w:rFonts w:hint="cs"/>
          <w:rtl/>
          <w:lang w:val="fr-CH"/>
        </w:rPr>
        <w:t>يوليو</w:t>
      </w:r>
      <w:r w:rsidRPr="00DB4ECC">
        <w:rPr>
          <w:rtl/>
        </w:rPr>
        <w:t xml:space="preserve"> </w:t>
      </w:r>
      <w:r w:rsidR="005804B6" w:rsidRPr="00DB4ECC">
        <w:rPr>
          <w:rFonts w:hint="cs"/>
          <w:rtl/>
        </w:rPr>
        <w:t>2025</w:t>
      </w:r>
      <w:r w:rsidRPr="00DB4ECC">
        <w:rPr>
          <w:rtl/>
        </w:rPr>
        <w:t>.</w:t>
      </w:r>
    </w:p>
    <w:p w:rsidR="00E31D40" w:rsidRPr="00DB4ECC" w:rsidRDefault="00E31D40" w:rsidP="007474F5">
      <w:pPr>
        <w:pStyle w:val="ONUMA"/>
        <w:rPr>
          <w:rtl/>
        </w:rPr>
      </w:pPr>
      <w:r w:rsidRPr="00DB4ECC">
        <w:rPr>
          <w:rtl/>
        </w:rPr>
        <w:t>وتتناول هذه الوثيقة تكوين تلك اللجان المنتخبة والقرارات التي تدعى تلك الجمعيات وسائر الهيئات إلى اتخاذها بغرض انتخاب الأعضاء الجدد في</w:t>
      </w:r>
      <w:r w:rsidR="005804B6" w:rsidRPr="00DB4ECC">
        <w:rPr>
          <w:rFonts w:hint="cs"/>
          <w:rtl/>
        </w:rPr>
        <w:t xml:space="preserve"> </w:t>
      </w:r>
      <w:r w:rsidR="007474F5" w:rsidRPr="00DB4ECC">
        <w:rPr>
          <w:rFonts w:hint="cs"/>
          <w:rtl/>
        </w:rPr>
        <w:t>تلك</w:t>
      </w:r>
      <w:r w:rsidRPr="00DB4ECC">
        <w:rPr>
          <w:rtl/>
        </w:rPr>
        <w:t xml:space="preserve"> اللجان.</w:t>
      </w:r>
    </w:p>
    <w:p w:rsidR="00E31D40" w:rsidRPr="00DB4ECC" w:rsidRDefault="00E31D40" w:rsidP="00C51314">
      <w:pPr>
        <w:pStyle w:val="Heading2"/>
        <w:spacing w:after="220"/>
        <w:rPr>
          <w:b/>
          <w:bCs w:val="0"/>
          <w:i/>
          <w:iCs w:val="0"/>
          <w:rtl/>
        </w:rPr>
      </w:pPr>
      <w:r w:rsidRPr="00DB4ECC">
        <w:rPr>
          <w:b/>
          <w:bCs w:val="0"/>
          <w:i/>
          <w:iCs w:val="0"/>
          <w:rtl/>
        </w:rPr>
        <w:t>أولاً</w:t>
      </w:r>
      <w:r w:rsidRPr="00DB4ECC">
        <w:rPr>
          <w:rFonts w:hint="cs"/>
          <w:b/>
          <w:bCs w:val="0"/>
          <w:i/>
          <w:iCs w:val="0"/>
          <w:rtl/>
        </w:rPr>
        <w:t>.</w:t>
      </w:r>
      <w:r w:rsidRPr="00DB4ECC">
        <w:rPr>
          <w:b/>
          <w:bCs w:val="0"/>
          <w:i/>
          <w:iCs w:val="0"/>
          <w:rtl/>
        </w:rPr>
        <w:tab/>
        <w:t>اللجنة التنفيذية لاتحاد باريس</w:t>
      </w:r>
    </w:p>
    <w:p w:rsidR="00E31D40" w:rsidRPr="00DB4ECC" w:rsidRDefault="00E31D40" w:rsidP="00C51314">
      <w:pPr>
        <w:pStyle w:val="ONUMA"/>
      </w:pPr>
      <w:r w:rsidRPr="00DB4ECC">
        <w:rPr>
          <w:rtl/>
        </w:rPr>
        <w:t xml:space="preserve">تتكون اللجنة التنفيذية </w:t>
      </w:r>
      <w:r w:rsidRPr="00DB4ECC">
        <w:rPr>
          <w:rFonts w:hint="cs"/>
          <w:rtl/>
        </w:rPr>
        <w:t xml:space="preserve">لاتحاد باريس </w:t>
      </w:r>
      <w:r w:rsidRPr="00DB4ECC">
        <w:rPr>
          <w:rtl/>
        </w:rPr>
        <w:t xml:space="preserve">من </w:t>
      </w:r>
      <w:r w:rsidRPr="00DB4ECC">
        <w:rPr>
          <w:rFonts w:hint="cs"/>
          <w:rtl/>
        </w:rPr>
        <w:t>الدول</w:t>
      </w:r>
      <w:r w:rsidRPr="00DB4ECC">
        <w:rPr>
          <w:rtl/>
        </w:rPr>
        <w:t xml:space="preserve"> التي تنتخبها جمعية </w:t>
      </w:r>
      <w:r w:rsidRPr="00DB4ECC">
        <w:rPr>
          <w:rFonts w:hint="cs"/>
          <w:rtl/>
        </w:rPr>
        <w:t xml:space="preserve">اتحاد باريس </w:t>
      </w:r>
      <w:r w:rsidRPr="00DB4ECC">
        <w:rPr>
          <w:rtl/>
        </w:rPr>
        <w:t>من بين الدول الأعضاء فيها</w:t>
      </w:r>
      <w:r w:rsidRPr="00DB4ECC">
        <w:rPr>
          <w:rFonts w:hint="cs"/>
          <w:rtl/>
        </w:rPr>
        <w:t xml:space="preserve"> ("الأعضاء العادية"). و</w:t>
      </w:r>
      <w:r w:rsidRPr="00DB4ECC">
        <w:rPr>
          <w:rtl/>
        </w:rPr>
        <w:t>يكون عدد الدول الأعضاء في اللجنة التنفيذية مساويا</w:t>
      </w:r>
      <w:r w:rsidR="00DB4ECC">
        <w:rPr>
          <w:rFonts w:hint="cs"/>
          <w:rtl/>
        </w:rPr>
        <w:t>ً</w:t>
      </w:r>
      <w:r w:rsidRPr="00DB4ECC">
        <w:rPr>
          <w:rtl/>
        </w:rPr>
        <w:t xml:space="preserve"> لربع عدد الدول الأعضاء في الجمعية.</w:t>
      </w:r>
      <w:r w:rsidRPr="00DB4ECC">
        <w:rPr>
          <w:rFonts w:hint="cs"/>
          <w:rtl/>
        </w:rPr>
        <w:t xml:space="preserve"> وعلاوة على ذلك، ت</w:t>
      </w:r>
      <w:r w:rsidRPr="00DB4ECC">
        <w:rPr>
          <w:rtl/>
        </w:rPr>
        <w:t xml:space="preserve">كون </w:t>
      </w:r>
      <w:r w:rsidRPr="00DB4ECC">
        <w:rPr>
          <w:rFonts w:hint="cs"/>
          <w:rtl/>
        </w:rPr>
        <w:t>ال</w:t>
      </w:r>
      <w:r w:rsidRPr="00DB4ECC">
        <w:rPr>
          <w:rtl/>
        </w:rPr>
        <w:t>دولة التي يقع على إقليمها مقر المنظمة</w:t>
      </w:r>
      <w:r w:rsidRPr="00DB4ECC">
        <w:rPr>
          <w:rFonts w:hint="cs"/>
          <w:rtl/>
        </w:rPr>
        <w:t xml:space="preserve"> (سويسرا) عضوا</w:t>
      </w:r>
      <w:r w:rsidR="00DB4ECC">
        <w:rPr>
          <w:rFonts w:hint="cs"/>
          <w:rtl/>
        </w:rPr>
        <w:t>ً</w:t>
      </w:r>
      <w:r w:rsidRPr="00DB4ECC">
        <w:rPr>
          <w:rFonts w:hint="cs"/>
          <w:rtl/>
        </w:rPr>
        <w:t xml:space="preserve"> </w:t>
      </w:r>
      <w:r w:rsidRPr="00DB4ECC">
        <w:rPr>
          <w:rtl/>
        </w:rPr>
        <w:t>بحكم وضعها</w:t>
      </w:r>
      <w:r w:rsidRPr="00DB4ECC">
        <w:rPr>
          <w:rFonts w:hint="cs"/>
          <w:rtl/>
        </w:rPr>
        <w:t>.</w:t>
      </w:r>
      <w:r w:rsidRPr="00DB4ECC">
        <w:rPr>
          <w:vertAlign w:val="superscript"/>
          <w:rtl/>
        </w:rPr>
        <w:footnoteReference w:id="4"/>
      </w:r>
    </w:p>
    <w:p w:rsidR="00E31D40" w:rsidRPr="00DB4ECC" w:rsidRDefault="00E31D40" w:rsidP="00C51314">
      <w:pPr>
        <w:pStyle w:val="ONUMA"/>
        <w:rPr>
          <w:rtl/>
        </w:rPr>
      </w:pPr>
      <w:r w:rsidRPr="00DB4ECC">
        <w:rPr>
          <w:u w:val="single"/>
          <w:rtl/>
        </w:rPr>
        <w:t>التكوين الحالي للجنة</w:t>
      </w:r>
      <w:r w:rsidRPr="00DB4ECC">
        <w:rPr>
          <w:rtl/>
        </w:rPr>
        <w:t>. تضم اللجنة التنفيذية لاتحاد باريس حالياً 42 عضواً، منها 41 عضواً عادياً وعضو واحد بحكم وضعه. وقد وضع خط تحت أسماء الأعضاء الحالية في القائمة رقم</w:t>
      </w:r>
      <w:r w:rsidRPr="00DB4ECC">
        <w:rPr>
          <w:rFonts w:hint="cs"/>
          <w:rtl/>
        </w:rPr>
        <w:t> </w:t>
      </w:r>
      <w:r w:rsidRPr="00DB4ECC">
        <w:rPr>
          <w:rtl/>
        </w:rPr>
        <w:t>1 في مرفق هذه الوثيقة.</w:t>
      </w:r>
    </w:p>
    <w:p w:rsidR="00E31D40" w:rsidRPr="00DB4ECC" w:rsidRDefault="00E31D40" w:rsidP="009101EC">
      <w:pPr>
        <w:pStyle w:val="ONUMA"/>
        <w:rPr>
          <w:rtl/>
        </w:rPr>
      </w:pPr>
      <w:r w:rsidRPr="00DB4ECC">
        <w:rPr>
          <w:u w:val="single"/>
          <w:rtl/>
        </w:rPr>
        <w:t>القيود المفروضة على أهلية الأعضاء لإعادة انتخابها</w:t>
      </w:r>
      <w:r w:rsidRPr="00DB4ECC">
        <w:rPr>
          <w:rtl/>
        </w:rPr>
        <w:t>. يجوز إعادة انتخاب أعضاء اللجنة التنفيذية لاتحاد باريس، على ألا يتم ذلك إلا في حدود ثلثي الأعضاء العادية.</w:t>
      </w:r>
      <w:r w:rsidRPr="00DB4ECC">
        <w:rPr>
          <w:vertAlign w:val="superscript"/>
          <w:rtl/>
        </w:rPr>
        <w:t xml:space="preserve"> </w:t>
      </w:r>
      <w:r w:rsidRPr="00DB4ECC">
        <w:rPr>
          <w:vertAlign w:val="superscript"/>
          <w:rtl/>
        </w:rPr>
        <w:footnoteReference w:id="5"/>
      </w:r>
      <w:r w:rsidRPr="00DB4ECC">
        <w:rPr>
          <w:rtl/>
        </w:rPr>
        <w:t xml:space="preserve"> ونظراً إلى أن اللجنة تضم حالياً </w:t>
      </w:r>
      <w:r w:rsidRPr="00DB4ECC">
        <w:rPr>
          <w:rFonts w:hint="cs"/>
          <w:rtl/>
        </w:rPr>
        <w:t>41 </w:t>
      </w:r>
      <w:r w:rsidRPr="00DB4ECC">
        <w:rPr>
          <w:rtl/>
        </w:rPr>
        <w:t xml:space="preserve">عضواً من ذلك القبيل، فإن عدد الأعضاء العادية المنتخبة الأهل لإعادة انتخابها هو </w:t>
      </w:r>
      <w:r w:rsidRPr="00DB4ECC">
        <w:rPr>
          <w:rFonts w:hint="cs"/>
          <w:rtl/>
        </w:rPr>
        <w:t>27.</w:t>
      </w:r>
      <w:r w:rsidR="009101EC" w:rsidRPr="00DB4ECC">
        <w:rPr>
          <w:vertAlign w:val="superscript"/>
          <w:rtl/>
        </w:rPr>
        <w:footnoteReference w:id="6"/>
      </w:r>
    </w:p>
    <w:p w:rsidR="00E31D40" w:rsidRPr="00DB4ECC" w:rsidRDefault="00E31D40" w:rsidP="005804B6">
      <w:pPr>
        <w:pStyle w:val="ONUMA"/>
        <w:rPr>
          <w:rtl/>
        </w:rPr>
      </w:pPr>
      <w:r w:rsidRPr="00DB4ECC">
        <w:rPr>
          <w:u w:val="single"/>
          <w:rtl/>
        </w:rPr>
        <w:t>التكوين الجديد للجنة</w:t>
      </w:r>
      <w:r w:rsidRPr="00DB4ECC">
        <w:rPr>
          <w:rtl/>
        </w:rPr>
        <w:t xml:space="preserve">. لكي تتمكن اللجنة التنفيذية لاتحاد باريس من العمل اعتباراً من اختتام الدورات الحالية للجمعيات حتى اختتام الدورات العادية المقبلة للجمعيات، ينبغي أن تضم </w:t>
      </w:r>
      <w:r w:rsidR="005804B6" w:rsidRPr="00DB4ECC">
        <w:rPr>
          <w:rFonts w:hint="cs"/>
          <w:rtl/>
        </w:rPr>
        <w:t>45</w:t>
      </w:r>
      <w:r w:rsidRPr="00DB4ECC">
        <w:rPr>
          <w:rFonts w:hint="cs"/>
          <w:rtl/>
        </w:rPr>
        <w:t xml:space="preserve"> </w:t>
      </w:r>
      <w:r w:rsidRPr="00DB4ECC">
        <w:rPr>
          <w:rtl/>
        </w:rPr>
        <w:t>عضواً على النحو التالي:</w:t>
      </w:r>
    </w:p>
    <w:p w:rsidR="00E31D40" w:rsidRPr="00DB4ECC" w:rsidRDefault="00E31D40" w:rsidP="005804B6">
      <w:pPr>
        <w:pStyle w:val="ONUMA"/>
        <w:numPr>
          <w:ilvl w:val="2"/>
          <w:numId w:val="7"/>
        </w:numPr>
        <w:rPr>
          <w:rtl/>
        </w:rPr>
      </w:pPr>
      <w:r w:rsidRPr="00DB4ECC">
        <w:rPr>
          <w:rFonts w:hint="cs"/>
          <w:rtl/>
        </w:rPr>
        <w:t>4</w:t>
      </w:r>
      <w:r w:rsidR="005804B6" w:rsidRPr="00DB4ECC">
        <w:rPr>
          <w:rFonts w:hint="cs"/>
          <w:rtl/>
        </w:rPr>
        <w:t xml:space="preserve">4 </w:t>
      </w:r>
      <w:r w:rsidRPr="00DB4ECC">
        <w:rPr>
          <w:rtl/>
        </w:rPr>
        <w:t>عضواً عادياً منتخباً</w:t>
      </w:r>
      <w:r w:rsidR="005804B6" w:rsidRPr="00DB4ECC">
        <w:rPr>
          <w:vertAlign w:val="superscript"/>
          <w:rtl/>
        </w:rPr>
        <w:footnoteReference w:id="7"/>
      </w:r>
      <w:r w:rsidR="005804B6" w:rsidRPr="00DB4ECC">
        <w:rPr>
          <w:rtl/>
        </w:rPr>
        <w:t xml:space="preserve"> </w:t>
      </w:r>
      <w:r w:rsidRPr="00DB4ECC">
        <w:rPr>
          <w:rtl/>
        </w:rPr>
        <w:t>تتولى انتخابه جمعية اتحاد باريس. ويجوز إعادة انتخاب 27 عضواً من بين الأعضاء المنتخبة الحالية البالغ عددها 41 ولا يجوز إعادة انتخاب 14 عضواً منها؛</w:t>
      </w:r>
    </w:p>
    <w:p w:rsidR="00E31D40" w:rsidRPr="00DB4ECC" w:rsidRDefault="00E31D40" w:rsidP="00C51314">
      <w:pPr>
        <w:pStyle w:val="ONUMA"/>
        <w:numPr>
          <w:ilvl w:val="2"/>
          <w:numId w:val="7"/>
        </w:numPr>
        <w:rPr>
          <w:rtl/>
        </w:rPr>
      </w:pPr>
      <w:r w:rsidRPr="00DB4ECC">
        <w:rPr>
          <w:rtl/>
        </w:rPr>
        <w:t>وعضواً واحداً بحكم وضعه (سويسرا).</w:t>
      </w:r>
    </w:p>
    <w:p w:rsidR="00E31D40" w:rsidRPr="00DB4ECC" w:rsidRDefault="00E31D40" w:rsidP="005804B6">
      <w:pPr>
        <w:pStyle w:val="ONUMA"/>
        <w:ind w:left="5530"/>
        <w:rPr>
          <w:i/>
          <w:iCs/>
          <w:rtl/>
        </w:rPr>
      </w:pPr>
      <w:r w:rsidRPr="00DB4ECC">
        <w:rPr>
          <w:i/>
          <w:iCs/>
          <w:rtl/>
        </w:rPr>
        <w:t xml:space="preserve">وبناء على ذلك، فإن جمعية اتحاد باريس مدعوة إلى انتخاب </w:t>
      </w:r>
      <w:r w:rsidR="005804B6" w:rsidRPr="00DB4ECC">
        <w:rPr>
          <w:rFonts w:hint="cs"/>
          <w:i/>
          <w:iCs/>
          <w:rtl/>
        </w:rPr>
        <w:t>44</w:t>
      </w:r>
      <w:r w:rsidRPr="00DB4ECC">
        <w:rPr>
          <w:i/>
          <w:iCs/>
          <w:rtl/>
        </w:rPr>
        <w:t xml:space="preserve"> دولة من بين أعضائها كأعضاء عادية في اللجنة التنفيذية لاتحاد باريس، على ألا تشمل هذه الدول أكثر من 27 دولة من الدول التي تعد حالياً من الأعضاء العادية في تلك اللجنة.</w:t>
      </w:r>
    </w:p>
    <w:p w:rsidR="00E31D40" w:rsidRPr="00DB4ECC" w:rsidRDefault="00E31D40" w:rsidP="002F70F5">
      <w:pPr>
        <w:pStyle w:val="Heading2"/>
        <w:spacing w:before="480" w:after="220"/>
        <w:rPr>
          <w:b/>
          <w:bCs w:val="0"/>
          <w:i/>
          <w:iCs w:val="0"/>
          <w:rtl/>
        </w:rPr>
      </w:pPr>
      <w:r w:rsidRPr="00DB4ECC">
        <w:rPr>
          <w:b/>
          <w:bCs w:val="0"/>
          <w:i/>
          <w:iCs w:val="0"/>
          <w:rtl/>
        </w:rPr>
        <w:t>ثانياً</w:t>
      </w:r>
      <w:r w:rsidRPr="00DB4ECC">
        <w:rPr>
          <w:rFonts w:hint="cs"/>
          <w:b/>
          <w:bCs w:val="0"/>
          <w:i/>
          <w:iCs w:val="0"/>
          <w:rtl/>
        </w:rPr>
        <w:t>.</w:t>
      </w:r>
      <w:r w:rsidRPr="00DB4ECC">
        <w:rPr>
          <w:b/>
          <w:bCs w:val="0"/>
          <w:i/>
          <w:iCs w:val="0"/>
          <w:rtl/>
        </w:rPr>
        <w:tab/>
        <w:t>اللجنة التنفيذية لاتحاد برن</w:t>
      </w:r>
    </w:p>
    <w:p w:rsidR="00E31D40" w:rsidRPr="00DB4ECC" w:rsidRDefault="00E31D40" w:rsidP="009101EC">
      <w:pPr>
        <w:pStyle w:val="ONUMA"/>
      </w:pPr>
      <w:r w:rsidRPr="00DB4ECC">
        <w:rPr>
          <w:rtl/>
        </w:rPr>
        <w:t xml:space="preserve">تتكون اللجنة التنفيذية </w:t>
      </w:r>
      <w:r w:rsidRPr="00DB4ECC">
        <w:rPr>
          <w:rFonts w:hint="cs"/>
          <w:rtl/>
        </w:rPr>
        <w:t xml:space="preserve">لاتحاد برن </w:t>
      </w:r>
      <w:r w:rsidRPr="00DB4ECC">
        <w:rPr>
          <w:rtl/>
        </w:rPr>
        <w:t xml:space="preserve">من </w:t>
      </w:r>
      <w:r w:rsidRPr="00DB4ECC">
        <w:rPr>
          <w:rFonts w:hint="cs"/>
          <w:rtl/>
        </w:rPr>
        <w:t>الدول</w:t>
      </w:r>
      <w:r w:rsidRPr="00DB4ECC">
        <w:rPr>
          <w:rtl/>
        </w:rPr>
        <w:t xml:space="preserve"> التي تنتخبها جمعية </w:t>
      </w:r>
      <w:r w:rsidRPr="00DB4ECC">
        <w:rPr>
          <w:rFonts w:hint="cs"/>
          <w:rtl/>
        </w:rPr>
        <w:t xml:space="preserve">اتحاد برن </w:t>
      </w:r>
      <w:r w:rsidRPr="00DB4ECC">
        <w:rPr>
          <w:rtl/>
        </w:rPr>
        <w:t>من بين الدول الأعضاء فيها</w:t>
      </w:r>
      <w:r w:rsidRPr="00DB4ECC">
        <w:rPr>
          <w:rFonts w:hint="cs"/>
          <w:rtl/>
        </w:rPr>
        <w:t xml:space="preserve"> ("الأعضاء العادية"). و</w:t>
      </w:r>
      <w:r w:rsidRPr="00DB4ECC">
        <w:rPr>
          <w:rtl/>
        </w:rPr>
        <w:t>يكون عدد الدول الأعضاء في اللجنة التنفيذية مساويا</w:t>
      </w:r>
      <w:r w:rsidR="00C1414F">
        <w:rPr>
          <w:rFonts w:hint="cs"/>
          <w:rtl/>
        </w:rPr>
        <w:t>ً</w:t>
      </w:r>
      <w:r w:rsidRPr="00DB4ECC">
        <w:rPr>
          <w:rtl/>
        </w:rPr>
        <w:t xml:space="preserve"> لربع عدد الدول الأعضاء في الجمعية.</w:t>
      </w:r>
      <w:r w:rsidRPr="00DB4ECC">
        <w:rPr>
          <w:rFonts w:hint="cs"/>
          <w:rtl/>
        </w:rPr>
        <w:t xml:space="preserve"> وعلاوة على ذلك، ت</w:t>
      </w:r>
      <w:r w:rsidRPr="00DB4ECC">
        <w:rPr>
          <w:rtl/>
        </w:rPr>
        <w:t xml:space="preserve">كون </w:t>
      </w:r>
      <w:r w:rsidRPr="00DB4ECC">
        <w:rPr>
          <w:rFonts w:hint="cs"/>
          <w:rtl/>
        </w:rPr>
        <w:t>ال</w:t>
      </w:r>
      <w:r w:rsidR="00C1414F">
        <w:rPr>
          <w:rtl/>
        </w:rPr>
        <w:t>دولة التي يقع</w:t>
      </w:r>
      <w:r w:rsidR="00C1414F">
        <w:rPr>
          <w:rFonts w:hint="cs"/>
          <w:rtl/>
        </w:rPr>
        <w:t xml:space="preserve"> </w:t>
      </w:r>
      <w:r w:rsidRPr="00DB4ECC">
        <w:rPr>
          <w:rtl/>
        </w:rPr>
        <w:t>على إقليمها مقر المنظمة</w:t>
      </w:r>
      <w:r w:rsidRPr="00DB4ECC">
        <w:rPr>
          <w:rFonts w:hint="cs"/>
          <w:rtl/>
        </w:rPr>
        <w:t xml:space="preserve"> (سويسرا) عضوا</w:t>
      </w:r>
      <w:r w:rsidR="00C1414F">
        <w:rPr>
          <w:rFonts w:hint="cs"/>
          <w:rtl/>
        </w:rPr>
        <w:t>ً</w:t>
      </w:r>
      <w:r w:rsidRPr="00DB4ECC">
        <w:rPr>
          <w:rFonts w:hint="cs"/>
          <w:rtl/>
        </w:rPr>
        <w:t xml:space="preserve"> </w:t>
      </w:r>
      <w:r w:rsidRPr="00DB4ECC">
        <w:rPr>
          <w:rtl/>
        </w:rPr>
        <w:t>بحكم وضعها</w:t>
      </w:r>
      <w:r w:rsidRPr="00DB4ECC">
        <w:rPr>
          <w:rFonts w:hint="cs"/>
          <w:rtl/>
        </w:rPr>
        <w:t>.</w:t>
      </w:r>
      <w:r w:rsidR="009101EC" w:rsidRPr="00C1414F">
        <w:rPr>
          <w:vertAlign w:val="superscript"/>
          <w:rtl/>
        </w:rPr>
        <w:footnoteReference w:id="8"/>
      </w:r>
    </w:p>
    <w:p w:rsidR="00E31D40" w:rsidRPr="00DB4ECC" w:rsidRDefault="00E31D40" w:rsidP="00C51314">
      <w:pPr>
        <w:pStyle w:val="ONUMA"/>
        <w:rPr>
          <w:rtl/>
        </w:rPr>
      </w:pPr>
      <w:r w:rsidRPr="00DB4ECC">
        <w:rPr>
          <w:u w:val="single"/>
          <w:rtl/>
        </w:rPr>
        <w:lastRenderedPageBreak/>
        <w:t>التكوين الحالي للجنة</w:t>
      </w:r>
      <w:r w:rsidRPr="00DB4ECC">
        <w:rPr>
          <w:rtl/>
        </w:rPr>
        <w:t xml:space="preserve">. تضم اللجنة التنفيذية لاتحاد برن حالياً </w:t>
      </w:r>
      <w:r w:rsidRPr="00DB4ECC">
        <w:rPr>
          <w:rFonts w:hint="cs"/>
          <w:rtl/>
        </w:rPr>
        <w:t>41</w:t>
      </w:r>
      <w:r w:rsidRPr="00DB4ECC">
        <w:rPr>
          <w:rtl/>
        </w:rPr>
        <w:t xml:space="preserve"> عضواً، منها </w:t>
      </w:r>
      <w:r w:rsidRPr="00DB4ECC">
        <w:rPr>
          <w:rFonts w:hint="cs"/>
          <w:rtl/>
        </w:rPr>
        <w:t>40</w:t>
      </w:r>
      <w:r w:rsidRPr="00DB4ECC">
        <w:rPr>
          <w:rtl/>
        </w:rPr>
        <w:t xml:space="preserve"> عضواً عادياً وعضو واحد بحكم وضعه. وقد وضع خط تحت أسماء الأعضاء الحالية في القائمة رقم 2 في مرفق هذه الوثيقة.</w:t>
      </w:r>
    </w:p>
    <w:p w:rsidR="00E31D40" w:rsidRPr="00DB4ECC" w:rsidRDefault="00E31D40" w:rsidP="009101EC">
      <w:pPr>
        <w:pStyle w:val="ONUMA"/>
        <w:rPr>
          <w:rtl/>
        </w:rPr>
      </w:pPr>
      <w:r w:rsidRPr="00DB4ECC">
        <w:rPr>
          <w:u w:val="single"/>
          <w:rtl/>
        </w:rPr>
        <w:t>القيود المفروضة على أهلية الأعضاء لإعادة انتخابها</w:t>
      </w:r>
      <w:r w:rsidRPr="00DB4ECC">
        <w:rPr>
          <w:rtl/>
        </w:rPr>
        <w:t>. يجوز إعادة انتخاب أعضاء اللجنة التنفيذية لاتحاد برن، على ألا يتم ذلك إلا في حدود ثلثي الأعضاء العادية.</w:t>
      </w:r>
      <w:r w:rsidRPr="00DB4ECC">
        <w:rPr>
          <w:vertAlign w:val="superscript"/>
          <w:rtl/>
        </w:rPr>
        <w:t xml:space="preserve"> </w:t>
      </w:r>
      <w:r w:rsidRPr="00DB4ECC">
        <w:rPr>
          <w:vertAlign w:val="superscript"/>
          <w:rtl/>
        </w:rPr>
        <w:footnoteReference w:id="9"/>
      </w:r>
      <w:r w:rsidRPr="00DB4ECC">
        <w:rPr>
          <w:rtl/>
        </w:rPr>
        <w:t xml:space="preserve"> ونظراً إلى أن اللجنة تضم حالياً </w:t>
      </w:r>
      <w:r w:rsidRPr="00DB4ECC">
        <w:rPr>
          <w:rFonts w:hint="cs"/>
          <w:rtl/>
        </w:rPr>
        <w:t>40</w:t>
      </w:r>
      <w:r w:rsidRPr="00DB4ECC">
        <w:rPr>
          <w:rtl/>
        </w:rPr>
        <w:t xml:space="preserve"> عضواً من ذلك القبيل، فإن عدد الأعضاء العادية المنتخبة الأهل لإعادة انتخابها هو </w:t>
      </w:r>
      <w:r w:rsidRPr="00DB4ECC">
        <w:rPr>
          <w:rFonts w:hint="cs"/>
          <w:rtl/>
        </w:rPr>
        <w:t>26</w:t>
      </w:r>
      <w:r w:rsidRPr="00DB4ECC">
        <w:rPr>
          <w:rtl/>
        </w:rPr>
        <w:t>.</w:t>
      </w:r>
      <w:r w:rsidR="009101EC" w:rsidRPr="00DB4ECC">
        <w:rPr>
          <w:vertAlign w:val="superscript"/>
          <w:rtl/>
        </w:rPr>
        <w:footnoteReference w:id="10"/>
      </w:r>
    </w:p>
    <w:p w:rsidR="00E31D40" w:rsidRPr="00DB4ECC" w:rsidRDefault="00E31D40" w:rsidP="00C51314">
      <w:pPr>
        <w:pStyle w:val="ONUMA"/>
        <w:rPr>
          <w:rtl/>
        </w:rPr>
      </w:pPr>
      <w:r w:rsidRPr="00DB4ECC">
        <w:rPr>
          <w:u w:val="single"/>
          <w:rtl/>
        </w:rPr>
        <w:t>التكوين الجديد للجنة</w:t>
      </w:r>
      <w:r w:rsidRPr="00DB4ECC">
        <w:rPr>
          <w:rtl/>
        </w:rPr>
        <w:t xml:space="preserve">. لكي تتمكن اللجنة التنفيذية لاتحاد برن من العمل اعتباراً من اختتام الدورات الحالية للجمعيات حتى اختتام الدورات العادية المقبلة للجمعيات، ينبغي أن يكون عدد أعضائها </w:t>
      </w:r>
      <w:r w:rsidRPr="00DB4ECC">
        <w:rPr>
          <w:rFonts w:hint="cs"/>
          <w:rtl/>
        </w:rPr>
        <w:t xml:space="preserve">45 </w:t>
      </w:r>
      <w:r w:rsidRPr="00DB4ECC">
        <w:rPr>
          <w:rtl/>
        </w:rPr>
        <w:t>عضواً على النحو التالي:</w:t>
      </w:r>
    </w:p>
    <w:p w:rsidR="00E31D40" w:rsidRPr="00DB4ECC" w:rsidRDefault="00E31D40" w:rsidP="005804B6">
      <w:pPr>
        <w:pStyle w:val="ONUMA"/>
        <w:numPr>
          <w:ilvl w:val="2"/>
          <w:numId w:val="7"/>
        </w:numPr>
        <w:rPr>
          <w:rtl/>
        </w:rPr>
      </w:pPr>
      <w:r w:rsidRPr="00DB4ECC">
        <w:rPr>
          <w:rFonts w:hint="cs"/>
          <w:rtl/>
        </w:rPr>
        <w:t>44</w:t>
      </w:r>
      <w:r w:rsidRPr="00DB4ECC">
        <w:rPr>
          <w:rtl/>
        </w:rPr>
        <w:t xml:space="preserve"> عضواً عادياً منتخباً</w:t>
      </w:r>
      <w:r w:rsidR="005804B6" w:rsidRPr="00DB4ECC">
        <w:rPr>
          <w:vertAlign w:val="superscript"/>
          <w:rtl/>
        </w:rPr>
        <w:footnoteReference w:id="11"/>
      </w:r>
      <w:r w:rsidRPr="00DB4ECC">
        <w:rPr>
          <w:rtl/>
        </w:rPr>
        <w:t xml:space="preserve"> تتولى انتخابه جمعية اتحاد برن. ويجوز إعادة انتخاب 26 عضواً من بين الأعضاء المنتخبة الحالية البالغ عددها </w:t>
      </w:r>
      <w:r w:rsidRPr="00DB4ECC">
        <w:rPr>
          <w:rFonts w:hint="cs"/>
          <w:rtl/>
        </w:rPr>
        <w:t>40</w:t>
      </w:r>
      <w:r w:rsidRPr="00DB4ECC">
        <w:rPr>
          <w:rtl/>
        </w:rPr>
        <w:t xml:space="preserve"> عضواً ولا يجوز إعادة انتخاب </w:t>
      </w:r>
      <w:r w:rsidRPr="00DB4ECC">
        <w:rPr>
          <w:rFonts w:hint="cs"/>
          <w:rtl/>
        </w:rPr>
        <w:t>14</w:t>
      </w:r>
      <w:r w:rsidRPr="00DB4ECC">
        <w:rPr>
          <w:rtl/>
        </w:rPr>
        <w:t xml:space="preserve"> عضواً منها؛</w:t>
      </w:r>
    </w:p>
    <w:p w:rsidR="00E31D40" w:rsidRPr="00DB4ECC" w:rsidRDefault="00E31D40" w:rsidP="00C51314">
      <w:pPr>
        <w:pStyle w:val="ONUMA"/>
        <w:numPr>
          <w:ilvl w:val="2"/>
          <w:numId w:val="7"/>
        </w:numPr>
        <w:rPr>
          <w:rtl/>
        </w:rPr>
      </w:pPr>
      <w:r w:rsidRPr="00DB4ECC">
        <w:rPr>
          <w:rtl/>
        </w:rPr>
        <w:t>وعضواً واحداً بحكم وضعه (سويسرا).</w:t>
      </w:r>
    </w:p>
    <w:p w:rsidR="00E31D40" w:rsidRPr="00DB4ECC" w:rsidRDefault="00E31D40" w:rsidP="00C51314">
      <w:pPr>
        <w:pStyle w:val="ONUMA"/>
        <w:ind w:left="5530"/>
        <w:rPr>
          <w:i/>
          <w:iCs/>
        </w:rPr>
      </w:pPr>
      <w:r w:rsidRPr="00DB4ECC">
        <w:rPr>
          <w:i/>
          <w:iCs/>
          <w:rtl/>
        </w:rPr>
        <w:t xml:space="preserve">وبناء على ذلك، فإن جمعية اتحاد برن مدعوة إلى انتخاب </w:t>
      </w:r>
      <w:r w:rsidRPr="00DB4ECC">
        <w:rPr>
          <w:rFonts w:hint="cs"/>
          <w:i/>
          <w:iCs/>
          <w:rtl/>
        </w:rPr>
        <w:t>44</w:t>
      </w:r>
      <w:r w:rsidRPr="00DB4ECC">
        <w:rPr>
          <w:i/>
          <w:iCs/>
          <w:rtl/>
        </w:rPr>
        <w:t xml:space="preserve"> دولة من بين أعضائها في اللجنة التنفيذية لاتحاد برن، على ألا تشمل هذه الدول أكثر من 26 دولة هي حالياً أعضاء في تلك اللجنة.</w:t>
      </w:r>
    </w:p>
    <w:p w:rsidR="00E31D40" w:rsidRPr="00DB4ECC" w:rsidRDefault="00E31D40" w:rsidP="002F70F5">
      <w:pPr>
        <w:pStyle w:val="Heading2"/>
        <w:spacing w:before="480" w:after="220"/>
        <w:rPr>
          <w:b/>
          <w:bCs w:val="0"/>
          <w:i/>
          <w:iCs w:val="0"/>
          <w:rtl/>
        </w:rPr>
      </w:pPr>
      <w:r w:rsidRPr="00DB4ECC">
        <w:rPr>
          <w:b/>
          <w:bCs w:val="0"/>
          <w:i/>
          <w:iCs w:val="0"/>
          <w:rtl/>
        </w:rPr>
        <w:t>ثالثاً</w:t>
      </w:r>
      <w:r w:rsidRPr="00DB4ECC">
        <w:rPr>
          <w:rFonts w:hint="cs"/>
          <w:b/>
          <w:bCs w:val="0"/>
          <w:i/>
          <w:iCs w:val="0"/>
          <w:rtl/>
        </w:rPr>
        <w:t>.</w:t>
      </w:r>
      <w:r w:rsidRPr="00DB4ECC">
        <w:rPr>
          <w:b/>
          <w:bCs w:val="0"/>
          <w:i/>
          <w:iCs w:val="0"/>
          <w:rtl/>
        </w:rPr>
        <w:tab/>
        <w:t>لجنة الويبو للتنسيق</w:t>
      </w:r>
    </w:p>
    <w:p w:rsidR="00E31D40" w:rsidRPr="00DB4ECC" w:rsidRDefault="00E31D40" w:rsidP="00761C67">
      <w:pPr>
        <w:pStyle w:val="ONUMA"/>
        <w:rPr>
          <w:rtl/>
        </w:rPr>
      </w:pPr>
      <w:r w:rsidRPr="00DB4ECC">
        <w:rPr>
          <w:u w:val="single"/>
          <w:rtl/>
        </w:rPr>
        <w:t>قواعد تكوين اللجنة</w:t>
      </w:r>
      <w:r w:rsidRPr="00DB4ECC">
        <w:rPr>
          <w:rtl/>
        </w:rPr>
        <w:t>. تتكون لجنة الويبو للتنسيق من الفئات التالية من الأعضاء:</w:t>
      </w:r>
    </w:p>
    <w:p w:rsidR="00E31D40" w:rsidRPr="00DB4ECC" w:rsidRDefault="00E31D40" w:rsidP="00E26C22">
      <w:pPr>
        <w:pStyle w:val="ONUMA"/>
        <w:numPr>
          <w:ilvl w:val="2"/>
          <w:numId w:val="7"/>
        </w:numPr>
        <w:rPr>
          <w:rtl/>
        </w:rPr>
      </w:pPr>
      <w:r w:rsidRPr="00DB4ECC">
        <w:rPr>
          <w:rtl/>
        </w:rPr>
        <w:t>الأعضاء العادية المنتخبة في اللجنة التنفيذية لاتحاد باريس واللجنة التنفيذية لاتحاد برن؛</w:t>
      </w:r>
      <w:r w:rsidR="00E26C22" w:rsidRPr="00DB4ECC">
        <w:rPr>
          <w:vertAlign w:val="superscript"/>
          <w:rtl/>
        </w:rPr>
        <w:footnoteReference w:id="12"/>
      </w:r>
    </w:p>
    <w:p w:rsidR="00E31D40" w:rsidRPr="00DB4ECC" w:rsidRDefault="00E31D40" w:rsidP="00761C67">
      <w:pPr>
        <w:pStyle w:val="ONUMA"/>
        <w:numPr>
          <w:ilvl w:val="2"/>
          <w:numId w:val="7"/>
        </w:numPr>
        <w:rPr>
          <w:rtl/>
        </w:rPr>
      </w:pPr>
      <w:r w:rsidRPr="00DB4ECC">
        <w:rPr>
          <w:rtl/>
        </w:rPr>
        <w:t>وسويسرا، باعتبارها الدولة التي يقع مقر المنظمة في أراضيها</w:t>
      </w:r>
      <w:r w:rsidRPr="00DB4ECC">
        <w:rPr>
          <w:rFonts w:hint="cs"/>
          <w:rtl/>
        </w:rPr>
        <w:t>، وهي بالتالي عضو بحكم وضعها</w:t>
      </w:r>
      <w:r w:rsidRPr="00DB4ECC">
        <w:rPr>
          <w:rtl/>
        </w:rPr>
        <w:t>؛</w:t>
      </w:r>
      <w:r w:rsidRPr="00DB4ECC">
        <w:rPr>
          <w:vertAlign w:val="superscript"/>
          <w:rtl/>
        </w:rPr>
        <w:footnoteReference w:id="13"/>
      </w:r>
    </w:p>
    <w:p w:rsidR="00E31D40" w:rsidRPr="00DB4ECC" w:rsidRDefault="00E31D40" w:rsidP="00761C67">
      <w:pPr>
        <w:pStyle w:val="ONUMA"/>
        <w:numPr>
          <w:ilvl w:val="2"/>
          <w:numId w:val="7"/>
        </w:numPr>
        <w:rPr>
          <w:rtl/>
        </w:rPr>
      </w:pPr>
      <w:r w:rsidRPr="00DB4ECC">
        <w:rPr>
          <w:rtl/>
        </w:rPr>
        <w:t>وربع عدد الدول الأطراف في اتفاقية الويبو غير الأعضاء في أي اتحاد والتي يختارها مؤتمر الويبو</w:t>
      </w:r>
      <w:r w:rsidRPr="00DB4ECC">
        <w:rPr>
          <w:vertAlign w:val="superscript"/>
          <w:rtl/>
        </w:rPr>
        <w:footnoteReference w:id="14"/>
      </w:r>
      <w:r w:rsidRPr="00DB4ECC">
        <w:rPr>
          <w:rtl/>
        </w:rPr>
        <w:t xml:space="preserve"> كأعضاء مؤقتة في لجنة الويبو</w:t>
      </w:r>
      <w:r w:rsidRPr="00DB4ECC">
        <w:rPr>
          <w:rFonts w:hint="cs"/>
          <w:rtl/>
        </w:rPr>
        <w:t xml:space="preserve"> للتنسيق</w:t>
      </w:r>
      <w:r w:rsidRPr="00DB4ECC">
        <w:rPr>
          <w:rtl/>
        </w:rPr>
        <w:t>.</w:t>
      </w:r>
    </w:p>
    <w:p w:rsidR="00E31D40" w:rsidRPr="00DB4ECC" w:rsidRDefault="00E31D40" w:rsidP="005804B6">
      <w:pPr>
        <w:pStyle w:val="ONUMA"/>
        <w:rPr>
          <w:rtl/>
        </w:rPr>
      </w:pPr>
      <w:r w:rsidRPr="00DB4ECC">
        <w:rPr>
          <w:rtl/>
        </w:rPr>
        <w:t xml:space="preserve">وقد وضع خط تحت </w:t>
      </w:r>
      <w:r w:rsidR="005804B6" w:rsidRPr="00DB4ECC">
        <w:rPr>
          <w:rFonts w:hint="cs"/>
          <w:rtl/>
          <w:lang w:val="fr-CH"/>
        </w:rPr>
        <w:t>اسم العضو</w:t>
      </w:r>
      <w:r w:rsidR="005804B6" w:rsidRPr="00DB4ECC">
        <w:rPr>
          <w:rtl/>
        </w:rPr>
        <w:t xml:space="preserve"> المؤقت</w:t>
      </w:r>
      <w:r w:rsidR="002F70F5" w:rsidRPr="00DB4ECC">
        <w:rPr>
          <w:rFonts w:hint="cs"/>
          <w:rtl/>
        </w:rPr>
        <w:t xml:space="preserve"> الحالي</w:t>
      </w:r>
      <w:r w:rsidRPr="00DB4ECC">
        <w:rPr>
          <w:rtl/>
        </w:rPr>
        <w:t xml:space="preserve"> في القائمة رقم 3 الواردة في مرفق هذه الوثيقة.</w:t>
      </w:r>
    </w:p>
    <w:p w:rsidR="00E31D40" w:rsidRPr="00DB4ECC" w:rsidRDefault="00E31D40" w:rsidP="005804B6">
      <w:pPr>
        <w:pStyle w:val="ONUMA"/>
        <w:rPr>
          <w:rtl/>
        </w:rPr>
      </w:pPr>
      <w:r w:rsidRPr="00DB4ECC">
        <w:rPr>
          <w:u w:val="single"/>
          <w:rtl/>
        </w:rPr>
        <w:t>التكوين الجديد للجنة</w:t>
      </w:r>
      <w:r w:rsidRPr="00DB4ECC">
        <w:rPr>
          <w:rtl/>
        </w:rPr>
        <w:t xml:space="preserve">. يتضح مما سبق أنه ينبغي للجنة الويبو للتنسيق </w:t>
      </w:r>
      <w:r w:rsidRPr="00DB4ECC">
        <w:rPr>
          <w:rFonts w:hint="cs"/>
          <w:rtl/>
        </w:rPr>
        <w:t>التي ست</w:t>
      </w:r>
      <w:r w:rsidRPr="00DB4ECC">
        <w:rPr>
          <w:rtl/>
        </w:rPr>
        <w:t xml:space="preserve">عمل من اختتام الدورات الحالية للجمعيات حتى اختتام الدورات العادية المقبلة للجمعيات أن تضم </w:t>
      </w:r>
      <w:r w:rsidR="005804B6" w:rsidRPr="00DB4ECC">
        <w:rPr>
          <w:rFonts w:hint="cs"/>
          <w:rtl/>
        </w:rPr>
        <w:t>90</w:t>
      </w:r>
      <w:r w:rsidRPr="00DB4ECC">
        <w:rPr>
          <w:rtl/>
        </w:rPr>
        <w:t xml:space="preserve"> عضواً على النحو التالي:</w:t>
      </w:r>
    </w:p>
    <w:p w:rsidR="00E31D40" w:rsidRPr="00DB4ECC" w:rsidRDefault="00E31D40" w:rsidP="005804B6">
      <w:pPr>
        <w:pStyle w:val="ONUMA"/>
        <w:numPr>
          <w:ilvl w:val="2"/>
          <w:numId w:val="7"/>
        </w:numPr>
        <w:rPr>
          <w:rtl/>
        </w:rPr>
      </w:pPr>
      <w:r w:rsidRPr="00DB4ECC">
        <w:rPr>
          <w:rtl/>
        </w:rPr>
        <w:t xml:space="preserve">الأعضاء العادية في اللجنة التنفيذية لاتحاد باريس التي تنتخبها جمعية اتحاد باريس في </w:t>
      </w:r>
      <w:r w:rsidRPr="00DB4ECC">
        <w:rPr>
          <w:rFonts w:hint="cs"/>
          <w:rtl/>
        </w:rPr>
        <w:t>ال</w:t>
      </w:r>
      <w:r w:rsidRPr="00DB4ECC">
        <w:rPr>
          <w:rtl/>
        </w:rPr>
        <w:t xml:space="preserve">دورات الحالية، وعددها </w:t>
      </w:r>
      <w:r w:rsidR="005804B6" w:rsidRPr="00DB4ECC">
        <w:rPr>
          <w:rFonts w:hint="cs"/>
          <w:rtl/>
        </w:rPr>
        <w:t>44</w:t>
      </w:r>
      <w:r w:rsidRPr="00DB4ECC">
        <w:rPr>
          <w:rtl/>
        </w:rPr>
        <w:t xml:space="preserve"> عضواً (انظر الفقرة </w:t>
      </w:r>
      <w:r w:rsidRPr="00DB4ECC">
        <w:rPr>
          <w:rFonts w:hint="cs"/>
          <w:rtl/>
        </w:rPr>
        <w:t>7</w:t>
      </w:r>
      <w:r w:rsidRPr="00DB4ECC">
        <w:rPr>
          <w:rtl/>
        </w:rPr>
        <w:t>"1" أعلاه)؛</w:t>
      </w:r>
    </w:p>
    <w:p w:rsidR="00E31D40" w:rsidRPr="00DB4ECC" w:rsidRDefault="00E31D40" w:rsidP="00761C67">
      <w:pPr>
        <w:pStyle w:val="ONUMA"/>
        <w:numPr>
          <w:ilvl w:val="2"/>
          <w:numId w:val="7"/>
        </w:numPr>
        <w:rPr>
          <w:rtl/>
        </w:rPr>
      </w:pPr>
      <w:r w:rsidRPr="00DB4ECC">
        <w:rPr>
          <w:rtl/>
        </w:rPr>
        <w:t xml:space="preserve">والأعضاء العادية في اللجنة التنفيذية لاتحاد برن التي تنتخبها جمعية اتحاد برن في </w:t>
      </w:r>
      <w:r w:rsidRPr="00DB4ECC">
        <w:rPr>
          <w:rFonts w:hint="cs"/>
          <w:rtl/>
        </w:rPr>
        <w:t>ال</w:t>
      </w:r>
      <w:r w:rsidRPr="00DB4ECC">
        <w:rPr>
          <w:rtl/>
        </w:rPr>
        <w:t xml:space="preserve">دورات </w:t>
      </w:r>
      <w:r w:rsidRPr="00DB4ECC">
        <w:rPr>
          <w:rFonts w:hint="cs"/>
          <w:rtl/>
        </w:rPr>
        <w:t>الحالية</w:t>
      </w:r>
      <w:r w:rsidRPr="00DB4ECC">
        <w:rPr>
          <w:rtl/>
        </w:rPr>
        <w:t xml:space="preserve">، وعددها </w:t>
      </w:r>
      <w:r w:rsidRPr="00DB4ECC">
        <w:rPr>
          <w:rFonts w:hint="cs"/>
          <w:rtl/>
        </w:rPr>
        <w:t>44</w:t>
      </w:r>
      <w:r w:rsidRPr="00DB4ECC">
        <w:rPr>
          <w:rtl/>
        </w:rPr>
        <w:t xml:space="preserve"> عضواً (انظر الفقرة </w:t>
      </w:r>
      <w:r w:rsidRPr="00DB4ECC">
        <w:rPr>
          <w:rFonts w:hint="cs"/>
          <w:rtl/>
        </w:rPr>
        <w:t>12</w:t>
      </w:r>
      <w:r w:rsidRPr="00DB4ECC">
        <w:rPr>
          <w:rtl/>
        </w:rPr>
        <w:t>"1" أعلاه)؛</w:t>
      </w:r>
    </w:p>
    <w:p w:rsidR="00E31D40" w:rsidRPr="00DB4ECC" w:rsidRDefault="00E31D40" w:rsidP="00761C67">
      <w:pPr>
        <w:pStyle w:val="ONUMA"/>
        <w:numPr>
          <w:ilvl w:val="2"/>
          <w:numId w:val="7"/>
        </w:numPr>
        <w:rPr>
          <w:rtl/>
        </w:rPr>
      </w:pPr>
      <w:r w:rsidRPr="00DB4ECC">
        <w:rPr>
          <w:rtl/>
        </w:rPr>
        <w:t>وسويسرا؛</w:t>
      </w:r>
    </w:p>
    <w:p w:rsidR="00E31D40" w:rsidRPr="00DB4ECC" w:rsidRDefault="00E31D40" w:rsidP="00C6010C">
      <w:pPr>
        <w:pStyle w:val="ONUMA"/>
        <w:numPr>
          <w:ilvl w:val="2"/>
          <w:numId w:val="7"/>
        </w:numPr>
        <w:rPr>
          <w:rtl/>
        </w:rPr>
      </w:pPr>
      <w:r w:rsidRPr="00DB4ECC">
        <w:rPr>
          <w:rtl/>
        </w:rPr>
        <w:lastRenderedPageBreak/>
        <w:t>والعضو المؤقت ال</w:t>
      </w:r>
      <w:r w:rsidRPr="00DB4ECC">
        <w:rPr>
          <w:rFonts w:hint="cs"/>
          <w:rtl/>
        </w:rPr>
        <w:t>ذي</w:t>
      </w:r>
      <w:r w:rsidRPr="00DB4ECC">
        <w:rPr>
          <w:rtl/>
        </w:rPr>
        <w:t xml:space="preserve"> يختاره مؤتمر الويبو في الدورات الحالية.</w:t>
      </w:r>
      <w:r w:rsidRPr="00DB4ECC">
        <w:rPr>
          <w:vertAlign w:val="superscript"/>
          <w:rtl/>
        </w:rPr>
        <w:footnoteReference w:id="15"/>
      </w:r>
    </w:p>
    <w:p w:rsidR="00E31D40" w:rsidRPr="00DB4ECC" w:rsidRDefault="00E31D40" w:rsidP="002F70F5">
      <w:pPr>
        <w:pStyle w:val="ONUMA"/>
        <w:spacing w:after="360"/>
        <w:ind w:left="5530"/>
        <w:rPr>
          <w:i/>
          <w:iCs/>
        </w:rPr>
      </w:pPr>
      <w:r w:rsidRPr="00DB4ECC">
        <w:rPr>
          <w:i/>
          <w:iCs/>
          <w:rtl/>
        </w:rPr>
        <w:t>وبناء على ذلك، فإن مؤتمر الويبو مدعو إلى اختيار دول</w:t>
      </w:r>
      <w:r w:rsidR="00416211" w:rsidRPr="00DB4ECC">
        <w:rPr>
          <w:rFonts w:hint="cs"/>
          <w:i/>
          <w:iCs/>
          <w:rtl/>
        </w:rPr>
        <w:t>ة</w:t>
      </w:r>
      <w:r w:rsidRPr="00DB4ECC">
        <w:rPr>
          <w:i/>
          <w:iCs/>
          <w:rtl/>
        </w:rPr>
        <w:t xml:space="preserve"> من بين أعضائه غير الأعضاء في أي اتحاد ك</w:t>
      </w:r>
      <w:r w:rsidRPr="00DB4ECC">
        <w:rPr>
          <w:rFonts w:hint="cs"/>
          <w:i/>
          <w:iCs/>
          <w:rtl/>
        </w:rPr>
        <w:t>عضو</w:t>
      </w:r>
      <w:r w:rsidRPr="00DB4ECC">
        <w:rPr>
          <w:i/>
          <w:iCs/>
          <w:rtl/>
        </w:rPr>
        <w:t xml:space="preserve"> مؤقت في لجنة الويبو للتنسيق.</w:t>
      </w:r>
    </w:p>
    <w:p w:rsidR="00416211" w:rsidRPr="00DB4ECC" w:rsidRDefault="00416211" w:rsidP="002F70F5">
      <w:pPr>
        <w:pStyle w:val="Endofdocument-Annex"/>
        <w:spacing w:before="240"/>
        <w:ind w:left="5530"/>
        <w:rPr>
          <w:rtl/>
        </w:rPr>
      </w:pPr>
      <w:r w:rsidRPr="00DB4ECC">
        <w:rPr>
          <w:rFonts w:hint="cs"/>
          <w:rtl/>
        </w:rPr>
        <w:t>[يلي ذلك المرفق]</w:t>
      </w:r>
    </w:p>
    <w:sectPr w:rsidR="00416211" w:rsidRPr="00DB4ECC"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352" w:rsidRDefault="00773352">
      <w:r>
        <w:separator/>
      </w:r>
    </w:p>
  </w:endnote>
  <w:endnote w:type="continuationSeparator" w:id="0">
    <w:p w:rsidR="00773352" w:rsidRDefault="00773352" w:rsidP="003B38C1">
      <w:r>
        <w:separator/>
      </w:r>
    </w:p>
    <w:p w:rsidR="00773352" w:rsidRPr="003B38C1" w:rsidRDefault="00773352" w:rsidP="003B38C1">
      <w:pPr>
        <w:spacing w:after="60"/>
        <w:rPr>
          <w:sz w:val="17"/>
        </w:rPr>
      </w:pPr>
      <w:r>
        <w:rPr>
          <w:sz w:val="17"/>
        </w:rPr>
        <w:t>[Endnote continued from previous page]</w:t>
      </w:r>
    </w:p>
  </w:endnote>
  <w:endnote w:type="continuationNotice" w:id="1">
    <w:p w:rsidR="00773352" w:rsidRPr="003B38C1" w:rsidRDefault="007733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58" w:rsidRDefault="00495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58" w:rsidRDefault="00495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58" w:rsidRDefault="00495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352" w:rsidRDefault="00773352">
      <w:r>
        <w:separator/>
      </w:r>
    </w:p>
  </w:footnote>
  <w:footnote w:type="continuationSeparator" w:id="0">
    <w:p w:rsidR="00773352" w:rsidRDefault="00773352" w:rsidP="008B60B2">
      <w:r>
        <w:separator/>
      </w:r>
    </w:p>
    <w:p w:rsidR="00773352" w:rsidRPr="00ED77FB" w:rsidRDefault="00773352" w:rsidP="008B60B2">
      <w:pPr>
        <w:spacing w:after="60"/>
        <w:rPr>
          <w:sz w:val="17"/>
          <w:szCs w:val="17"/>
        </w:rPr>
      </w:pPr>
      <w:r w:rsidRPr="00ED77FB">
        <w:rPr>
          <w:sz w:val="17"/>
          <w:szCs w:val="17"/>
        </w:rPr>
        <w:t>[Footnote continued from previous page]</w:t>
      </w:r>
    </w:p>
  </w:footnote>
  <w:footnote w:type="continuationNotice" w:id="1">
    <w:p w:rsidR="00773352" w:rsidRPr="00ED77FB" w:rsidRDefault="00773352" w:rsidP="008B60B2">
      <w:pPr>
        <w:spacing w:before="60"/>
        <w:jc w:val="right"/>
        <w:rPr>
          <w:sz w:val="17"/>
          <w:szCs w:val="17"/>
        </w:rPr>
      </w:pPr>
      <w:r w:rsidRPr="00ED77FB">
        <w:rPr>
          <w:sz w:val="17"/>
          <w:szCs w:val="17"/>
        </w:rPr>
        <w:t>[Footnote continued on next page]</w:t>
      </w:r>
    </w:p>
  </w:footnote>
  <w:footnote w:id="2">
    <w:p w:rsidR="00E31D40" w:rsidRPr="00C51314" w:rsidRDefault="00E31D40" w:rsidP="007474F5">
      <w:pPr>
        <w:pStyle w:val="FootnoteText"/>
        <w:rPr>
          <w:rFonts w:asciiTheme="minorHAnsi" w:hAnsiTheme="minorHAnsi" w:cstheme="minorHAnsi"/>
        </w:rPr>
      </w:pPr>
      <w:r w:rsidRPr="00C51314">
        <w:rPr>
          <w:rStyle w:val="FootnoteReference"/>
          <w:rFonts w:asciiTheme="minorHAnsi" w:hAnsiTheme="minorHAnsi" w:cstheme="minorHAnsi"/>
          <w:sz w:val="18"/>
          <w:szCs w:val="18"/>
        </w:rPr>
        <w:footnoteRef/>
      </w:r>
      <w:r w:rsidRPr="00C51314">
        <w:rPr>
          <w:rFonts w:asciiTheme="minorHAnsi" w:hAnsiTheme="minorHAnsi" w:cstheme="minorHAnsi"/>
          <w:rtl/>
        </w:rPr>
        <w:tab/>
      </w:r>
      <w:r w:rsidR="007474F5">
        <w:rPr>
          <w:rFonts w:asciiTheme="minorHAnsi" w:hAnsiTheme="minorHAnsi" w:cstheme="minorHAnsi" w:hint="cs"/>
          <w:position w:val="2"/>
          <w:rtl/>
        </w:rPr>
        <w:t>المادة</w:t>
      </w:r>
      <w:r w:rsidRPr="00C51314">
        <w:rPr>
          <w:rFonts w:asciiTheme="minorHAnsi" w:hAnsiTheme="minorHAnsi" w:cstheme="minorHAnsi"/>
          <w:position w:val="2"/>
          <w:rtl/>
        </w:rPr>
        <w:t xml:space="preserve"> 8(1)(أ) و(ج) من اتفاقية الويبو.</w:t>
      </w:r>
    </w:p>
  </w:footnote>
  <w:footnote w:id="3">
    <w:p w:rsidR="00E31D40" w:rsidRPr="00C51314" w:rsidRDefault="00E31D40" w:rsidP="00E31D40">
      <w:pPr>
        <w:pStyle w:val="FootnoteText"/>
        <w:rPr>
          <w:rFonts w:asciiTheme="minorHAnsi" w:hAnsiTheme="minorHAnsi" w:cstheme="minorHAnsi"/>
        </w:rPr>
      </w:pPr>
      <w:r w:rsidRPr="00C51314">
        <w:rPr>
          <w:rStyle w:val="FootnoteReference"/>
          <w:rFonts w:asciiTheme="minorHAnsi" w:hAnsiTheme="minorHAnsi" w:cstheme="minorHAnsi"/>
          <w:sz w:val="18"/>
          <w:szCs w:val="18"/>
        </w:rPr>
        <w:footnoteRef/>
      </w:r>
      <w:r w:rsidRPr="00C51314">
        <w:rPr>
          <w:rFonts w:asciiTheme="minorHAnsi" w:hAnsiTheme="minorHAnsi" w:cstheme="minorHAnsi"/>
          <w:rtl/>
        </w:rPr>
        <w:tab/>
      </w:r>
      <w:r w:rsidRPr="00C51314">
        <w:rPr>
          <w:rFonts w:asciiTheme="minorHAnsi" w:hAnsiTheme="minorHAnsi" w:cstheme="minorHAnsi"/>
          <w:position w:val="2"/>
          <w:rtl/>
        </w:rPr>
        <w:t xml:space="preserve">المادة </w:t>
      </w:r>
      <w:r w:rsidRPr="00C51314">
        <w:rPr>
          <w:rFonts w:asciiTheme="minorHAnsi" w:hAnsiTheme="minorHAnsi" w:cstheme="minorHAnsi"/>
          <w:position w:val="2"/>
          <w:rtl/>
        </w:rPr>
        <w:t>11(9)(أ) من اتفاقية الويبو.</w:t>
      </w:r>
    </w:p>
  </w:footnote>
  <w:footnote w:id="4">
    <w:p w:rsidR="00E31D40" w:rsidRPr="00DB4ECC" w:rsidRDefault="00E31D40" w:rsidP="00A33489">
      <w:pPr>
        <w:pStyle w:val="FootnoteText"/>
        <w:ind w:left="562" w:hanging="562"/>
      </w:pPr>
      <w:r w:rsidRPr="00C51314">
        <w:rPr>
          <w:rStyle w:val="FootnoteReference"/>
          <w:rFonts w:asciiTheme="minorHAnsi" w:hAnsiTheme="minorHAnsi" w:cstheme="minorHAnsi"/>
          <w:sz w:val="18"/>
          <w:szCs w:val="18"/>
        </w:rPr>
        <w:footnoteRef/>
      </w:r>
      <w:r w:rsidRPr="00C51314">
        <w:rPr>
          <w:rFonts w:asciiTheme="minorHAnsi" w:hAnsiTheme="minorHAnsi" w:cstheme="minorHAnsi"/>
          <w:rtl/>
        </w:rPr>
        <w:tab/>
      </w:r>
      <w:r w:rsidRPr="00DB4ECC">
        <w:rPr>
          <w:rtl/>
        </w:rPr>
        <w:t xml:space="preserve">انظر المادتين 14(2)(أ) و(3) من اتفاقية باريس والقاعدة 3(1) من النظام الداخلي الخاص لجمعية اتحاد باريس (الوثيقة </w:t>
      </w:r>
      <w:r w:rsidRPr="00DB4ECC">
        <w:t>A/57/INF/6</w:t>
      </w:r>
      <w:r w:rsidRPr="00DB4ECC">
        <w:rPr>
          <w:rtl/>
        </w:rPr>
        <w:t>). وبالإضافة إلى ذلك، تنص المادة 14(3) من اتفاقية باريس، في الجزء ذي الصلة، على أن "[عند] تحديد عدد المقاعد التي يتعين ش</w:t>
      </w:r>
      <w:r w:rsidR="00F2341B" w:rsidRPr="00DB4ECC">
        <w:rPr>
          <w:rtl/>
        </w:rPr>
        <w:t>غلها يهمل الباقي بعد القسمة على</w:t>
      </w:r>
      <w:r w:rsidR="00F2341B" w:rsidRPr="00DB4ECC">
        <w:t> </w:t>
      </w:r>
      <w:r w:rsidRPr="00DB4ECC">
        <w:rPr>
          <w:rtl/>
        </w:rPr>
        <w:t>أربعة."</w:t>
      </w:r>
    </w:p>
  </w:footnote>
  <w:footnote w:id="5">
    <w:p w:rsidR="00E31D40" w:rsidRPr="00C51314" w:rsidRDefault="00E31D40" w:rsidP="00E31D40">
      <w:pPr>
        <w:pStyle w:val="FootnoteText"/>
        <w:rPr>
          <w:rFonts w:asciiTheme="minorHAnsi" w:hAnsiTheme="minorHAnsi" w:cstheme="minorHAnsi"/>
        </w:rPr>
      </w:pPr>
      <w:r w:rsidRPr="00C51314">
        <w:rPr>
          <w:rStyle w:val="FootnoteReference"/>
          <w:rFonts w:asciiTheme="minorHAnsi" w:hAnsiTheme="minorHAnsi" w:cstheme="minorHAnsi"/>
          <w:sz w:val="18"/>
          <w:szCs w:val="18"/>
        </w:rPr>
        <w:footnoteRef/>
      </w:r>
      <w:r w:rsidRPr="00C51314">
        <w:rPr>
          <w:rFonts w:asciiTheme="minorHAnsi" w:hAnsiTheme="minorHAnsi" w:cstheme="minorHAnsi"/>
          <w:rtl/>
        </w:rPr>
        <w:tab/>
      </w:r>
      <w:r w:rsidRPr="00C51314">
        <w:rPr>
          <w:rFonts w:asciiTheme="minorHAnsi" w:hAnsiTheme="minorHAnsi" w:cstheme="minorHAnsi"/>
          <w:position w:val="2"/>
          <w:rtl/>
        </w:rPr>
        <w:t>انظر المادة 14(5)(ب) من اتفاقية باريس.</w:t>
      </w:r>
    </w:p>
  </w:footnote>
  <w:footnote w:id="6">
    <w:p w:rsidR="009101EC" w:rsidRPr="00C51314" w:rsidRDefault="009101EC" w:rsidP="009101EC">
      <w:pPr>
        <w:pStyle w:val="FootnoteText"/>
        <w:rPr>
          <w:rFonts w:asciiTheme="minorHAnsi" w:hAnsiTheme="minorHAnsi" w:cstheme="minorHAnsi"/>
        </w:rPr>
      </w:pPr>
      <w:r w:rsidRPr="00C51314">
        <w:rPr>
          <w:rStyle w:val="FootnoteReference"/>
          <w:rFonts w:asciiTheme="minorHAnsi" w:hAnsiTheme="minorHAnsi" w:cstheme="minorHAnsi"/>
          <w:sz w:val="18"/>
          <w:szCs w:val="18"/>
        </w:rPr>
        <w:footnoteRef/>
      </w:r>
      <w:r w:rsidRPr="00C51314">
        <w:rPr>
          <w:rFonts w:asciiTheme="minorHAnsi" w:hAnsiTheme="minorHAnsi" w:cstheme="minorHAnsi"/>
          <w:rtl/>
        </w:rPr>
        <w:tab/>
      </w:r>
      <w:r w:rsidRPr="00C51314">
        <w:rPr>
          <w:rFonts w:asciiTheme="minorHAnsi" w:hAnsiTheme="minorHAnsi" w:cstheme="minorHAnsi"/>
          <w:position w:val="2"/>
          <w:rtl/>
        </w:rPr>
        <w:t>41×2/3=27.3.</w:t>
      </w:r>
    </w:p>
  </w:footnote>
  <w:footnote w:id="7">
    <w:p w:rsidR="005804B6" w:rsidRPr="00C51314" w:rsidRDefault="005804B6" w:rsidP="00C1414F">
      <w:pPr>
        <w:pStyle w:val="FootnoteText"/>
        <w:ind w:left="562" w:hanging="562"/>
        <w:rPr>
          <w:rFonts w:asciiTheme="minorHAnsi" w:hAnsiTheme="minorHAnsi" w:cstheme="minorHAnsi"/>
        </w:rPr>
      </w:pPr>
      <w:r w:rsidRPr="00C51314">
        <w:rPr>
          <w:rStyle w:val="FootnoteReference"/>
          <w:rFonts w:asciiTheme="minorHAnsi" w:hAnsiTheme="minorHAnsi" w:cstheme="minorHAnsi"/>
          <w:sz w:val="18"/>
          <w:szCs w:val="18"/>
        </w:rPr>
        <w:footnoteRef/>
      </w:r>
      <w:r w:rsidRPr="00C51314">
        <w:rPr>
          <w:rFonts w:asciiTheme="minorHAnsi" w:hAnsiTheme="minorHAnsi" w:cstheme="minorHAnsi"/>
          <w:rtl/>
        </w:rPr>
        <w:tab/>
        <w:t>هذا الرقم (</w:t>
      </w:r>
      <w:r w:rsidR="00C1414F">
        <w:rPr>
          <w:rFonts w:asciiTheme="minorHAnsi" w:hAnsiTheme="minorHAnsi" w:cstheme="minorHAnsi" w:hint="cs"/>
          <w:rtl/>
        </w:rPr>
        <w:t>44</w:t>
      </w:r>
      <w:r w:rsidRPr="00C51314">
        <w:rPr>
          <w:rFonts w:asciiTheme="minorHAnsi" w:hAnsiTheme="minorHAnsi" w:cstheme="minorHAnsi"/>
          <w:rtl/>
        </w:rPr>
        <w:t xml:space="preserve">) هو عبارة عن ربع عدد الدول الأعضاء في جمعية اتحاد باريس مع إهمال الباقي من عملية التقسيم على 4 (انظر المادة 14(3) من اتفاقية باريس). وتضم الجمعية </w:t>
      </w:r>
      <w:r>
        <w:rPr>
          <w:rFonts w:asciiTheme="minorHAnsi" w:hAnsiTheme="minorHAnsi" w:cstheme="minorHAnsi" w:hint="cs"/>
          <w:rtl/>
        </w:rPr>
        <w:t>177</w:t>
      </w:r>
      <w:r w:rsidRPr="00C51314">
        <w:rPr>
          <w:rFonts w:asciiTheme="minorHAnsi" w:hAnsiTheme="minorHAnsi" w:cstheme="minorHAnsi"/>
          <w:rtl/>
        </w:rPr>
        <w:t xml:space="preserve"> عضواً ترد أسماؤها في القائمة رقم 1 في المرفق.</w:t>
      </w:r>
    </w:p>
  </w:footnote>
  <w:footnote w:id="8">
    <w:p w:rsidR="009101EC" w:rsidRPr="00761C67" w:rsidRDefault="009101EC" w:rsidP="009101EC">
      <w:pPr>
        <w:pStyle w:val="FootnoteText"/>
        <w:ind w:left="562" w:hanging="562"/>
        <w:rPr>
          <w:rFonts w:asciiTheme="minorHAnsi" w:hAnsiTheme="minorHAnsi" w:cstheme="minorHAnsi"/>
        </w:rPr>
      </w:pPr>
      <w:r w:rsidRPr="00761C67">
        <w:rPr>
          <w:rStyle w:val="FootnoteReference"/>
          <w:rFonts w:asciiTheme="minorHAnsi" w:hAnsiTheme="minorHAnsi" w:cstheme="minorHAnsi"/>
          <w:sz w:val="18"/>
          <w:szCs w:val="18"/>
        </w:rPr>
        <w:footnoteRef/>
      </w:r>
      <w:r w:rsidRPr="00761C67">
        <w:rPr>
          <w:rFonts w:asciiTheme="minorHAnsi" w:hAnsiTheme="minorHAnsi" w:cstheme="minorHAnsi"/>
          <w:rtl/>
        </w:rPr>
        <w:t xml:space="preserve"> </w:t>
      </w:r>
      <w:r>
        <w:rPr>
          <w:rFonts w:asciiTheme="minorHAnsi" w:hAnsiTheme="minorHAnsi" w:cstheme="minorHAnsi"/>
        </w:rPr>
        <w:tab/>
      </w:r>
      <w:r w:rsidRPr="00761C67">
        <w:rPr>
          <w:rFonts w:asciiTheme="minorHAnsi" w:hAnsiTheme="minorHAnsi" w:cstheme="minorHAnsi"/>
          <w:rtl/>
        </w:rPr>
        <w:t xml:space="preserve">انظر المادتين 23(2)(أ) و(3) من اتفاقية برن والقاعدة 3(1) من النظام الداخلي الخاص لجمعية اتحاد برن (الوثيقة </w:t>
      </w:r>
      <w:r w:rsidRPr="00761C67">
        <w:rPr>
          <w:rFonts w:asciiTheme="minorHAnsi" w:hAnsiTheme="minorHAnsi" w:cstheme="minorHAnsi"/>
        </w:rPr>
        <w:t>A/57/INF/6</w:t>
      </w:r>
      <w:r w:rsidRPr="00761C67">
        <w:rPr>
          <w:rFonts w:asciiTheme="minorHAnsi" w:hAnsiTheme="minorHAnsi" w:cstheme="minorHAnsi"/>
          <w:rtl/>
        </w:rPr>
        <w:t>). وبالإضافة إلى ذلك، تنص المادة 23(3) من اتفاقية برن، في الجزء ذي الصلة، على أن "[عند] تحديد عدد المقاعد التي يتعين شغلها يهمل الباقي بعد القسمة على أربعة."</w:t>
      </w:r>
    </w:p>
  </w:footnote>
  <w:footnote w:id="9">
    <w:p w:rsidR="00E31D40" w:rsidRPr="00C51314" w:rsidRDefault="00E31D40" w:rsidP="00C51314">
      <w:pPr>
        <w:pStyle w:val="FootnoteText"/>
        <w:ind w:left="562" w:hanging="562"/>
        <w:rPr>
          <w:rFonts w:asciiTheme="minorHAnsi" w:hAnsiTheme="minorHAnsi" w:cstheme="minorHAnsi"/>
        </w:rPr>
      </w:pPr>
      <w:r w:rsidRPr="00C51314">
        <w:rPr>
          <w:rStyle w:val="FootnoteReference"/>
          <w:rFonts w:asciiTheme="minorHAnsi" w:hAnsiTheme="minorHAnsi" w:cstheme="minorHAnsi"/>
          <w:sz w:val="18"/>
          <w:szCs w:val="18"/>
        </w:rPr>
        <w:footnoteRef/>
      </w:r>
      <w:r w:rsidRPr="00C51314">
        <w:rPr>
          <w:rFonts w:asciiTheme="minorHAnsi" w:hAnsiTheme="minorHAnsi" w:cstheme="minorHAnsi"/>
          <w:rtl/>
        </w:rPr>
        <w:tab/>
      </w:r>
      <w:r w:rsidRPr="00C51314">
        <w:rPr>
          <w:rFonts w:asciiTheme="minorHAnsi" w:hAnsiTheme="minorHAnsi" w:cstheme="minorHAnsi"/>
          <w:position w:val="2"/>
          <w:rtl/>
        </w:rPr>
        <w:t>انظر المادة 23(5)(ب) من اتفاقية برن.</w:t>
      </w:r>
    </w:p>
  </w:footnote>
  <w:footnote w:id="10">
    <w:p w:rsidR="009101EC" w:rsidRPr="00C51314" w:rsidRDefault="009101EC" w:rsidP="009101EC">
      <w:pPr>
        <w:pStyle w:val="FootnoteText"/>
        <w:ind w:left="562" w:hanging="562"/>
        <w:rPr>
          <w:rFonts w:asciiTheme="minorHAnsi" w:hAnsiTheme="minorHAnsi" w:cstheme="minorHAnsi"/>
        </w:rPr>
      </w:pPr>
      <w:r w:rsidRPr="00C51314">
        <w:rPr>
          <w:rStyle w:val="FootnoteReference"/>
          <w:rFonts w:asciiTheme="minorHAnsi" w:hAnsiTheme="minorHAnsi" w:cstheme="minorHAnsi"/>
          <w:sz w:val="18"/>
          <w:szCs w:val="18"/>
        </w:rPr>
        <w:footnoteRef/>
      </w:r>
      <w:r w:rsidRPr="00C51314">
        <w:rPr>
          <w:rFonts w:asciiTheme="minorHAnsi" w:hAnsiTheme="minorHAnsi" w:cstheme="minorHAnsi"/>
          <w:rtl/>
        </w:rPr>
        <w:tab/>
        <w:t>40</w:t>
      </w:r>
      <w:r w:rsidRPr="00C51314">
        <w:rPr>
          <w:rFonts w:asciiTheme="minorHAnsi" w:hAnsiTheme="minorHAnsi" w:cstheme="minorHAnsi"/>
          <w:position w:val="2"/>
          <w:rtl/>
        </w:rPr>
        <w:t>×2/3=26,6.</w:t>
      </w:r>
    </w:p>
  </w:footnote>
  <w:footnote w:id="11">
    <w:p w:rsidR="005804B6" w:rsidRPr="00C51314" w:rsidRDefault="005804B6" w:rsidP="005804B6">
      <w:pPr>
        <w:pStyle w:val="FootnoteText"/>
        <w:ind w:left="562" w:hanging="562"/>
        <w:rPr>
          <w:rFonts w:asciiTheme="minorHAnsi" w:hAnsiTheme="minorHAnsi" w:cstheme="minorHAnsi"/>
        </w:rPr>
      </w:pPr>
      <w:r w:rsidRPr="00C51314">
        <w:rPr>
          <w:rStyle w:val="FootnoteReference"/>
          <w:rFonts w:asciiTheme="minorHAnsi" w:hAnsiTheme="minorHAnsi" w:cstheme="minorHAnsi"/>
          <w:sz w:val="18"/>
          <w:szCs w:val="18"/>
        </w:rPr>
        <w:footnoteRef/>
      </w:r>
      <w:r w:rsidRPr="00C51314">
        <w:rPr>
          <w:rFonts w:asciiTheme="minorHAnsi" w:hAnsiTheme="minorHAnsi" w:cstheme="minorHAnsi"/>
          <w:rtl/>
        </w:rPr>
        <w:tab/>
      </w:r>
      <w:r w:rsidRPr="00C51314">
        <w:rPr>
          <w:rFonts w:asciiTheme="minorHAnsi" w:hAnsiTheme="minorHAnsi" w:cstheme="minorHAnsi"/>
          <w:position w:val="2"/>
          <w:rtl/>
        </w:rPr>
        <w:t xml:space="preserve">هذا الرقم (44) هو عبارة عن ربع عدد الدول الأعضاء في جمعية اتحاد برن مع إهمال الباقي من عملية التقسيم على 4 (انظر المادة 23(3) من اتفاقية برن). وتضم الجمعية </w:t>
      </w:r>
      <w:r>
        <w:rPr>
          <w:rFonts w:asciiTheme="minorHAnsi" w:hAnsiTheme="minorHAnsi" w:cstheme="minorHAnsi" w:hint="cs"/>
          <w:position w:val="2"/>
          <w:rtl/>
        </w:rPr>
        <w:t>179</w:t>
      </w:r>
      <w:r w:rsidRPr="00C51314">
        <w:rPr>
          <w:rFonts w:asciiTheme="minorHAnsi" w:hAnsiTheme="minorHAnsi" w:cstheme="minorHAnsi"/>
          <w:position w:val="2"/>
          <w:rtl/>
        </w:rPr>
        <w:t xml:space="preserve"> عضواً ترد أسماؤها في القائمة رقم 2 في المرفق.</w:t>
      </w:r>
    </w:p>
  </w:footnote>
  <w:footnote w:id="12">
    <w:p w:rsidR="00E26C22" w:rsidRPr="00761C67" w:rsidRDefault="00E26C22" w:rsidP="00E26C22">
      <w:pPr>
        <w:pStyle w:val="FootnoteText"/>
        <w:rPr>
          <w:rFonts w:asciiTheme="minorHAnsi" w:hAnsiTheme="minorHAnsi" w:cstheme="minorHAnsi"/>
        </w:rPr>
      </w:pPr>
      <w:r w:rsidRPr="00761C67">
        <w:rPr>
          <w:rStyle w:val="FootnoteReference"/>
          <w:rFonts w:asciiTheme="minorHAnsi" w:hAnsiTheme="minorHAnsi" w:cstheme="minorHAnsi"/>
          <w:sz w:val="18"/>
          <w:szCs w:val="18"/>
        </w:rPr>
        <w:footnoteRef/>
      </w:r>
      <w:r w:rsidRPr="00761C67">
        <w:rPr>
          <w:rFonts w:asciiTheme="minorHAnsi" w:hAnsiTheme="minorHAnsi" w:cstheme="minorHAnsi"/>
          <w:rtl/>
        </w:rPr>
        <w:tab/>
      </w:r>
      <w:r w:rsidRPr="00761C67">
        <w:rPr>
          <w:rFonts w:asciiTheme="minorHAnsi" w:hAnsiTheme="minorHAnsi" w:cstheme="minorHAnsi"/>
          <w:position w:val="2"/>
          <w:rtl/>
        </w:rPr>
        <w:t xml:space="preserve">انظر المادة </w:t>
      </w:r>
      <w:r w:rsidRPr="00761C67">
        <w:rPr>
          <w:rFonts w:asciiTheme="minorHAnsi" w:hAnsiTheme="minorHAnsi" w:cstheme="minorHAnsi"/>
          <w:position w:val="2"/>
          <w:rtl/>
        </w:rPr>
        <w:t>8(1)(أ) من اتفاقية الويبو.</w:t>
      </w:r>
    </w:p>
  </w:footnote>
  <w:footnote w:id="13">
    <w:p w:rsidR="00E31D40" w:rsidRPr="00761C67" w:rsidRDefault="00E31D40" w:rsidP="00E31D40">
      <w:pPr>
        <w:pStyle w:val="FootnoteText"/>
        <w:rPr>
          <w:rFonts w:asciiTheme="minorHAnsi" w:hAnsiTheme="minorHAnsi" w:cstheme="minorHAnsi"/>
        </w:rPr>
      </w:pPr>
      <w:r w:rsidRPr="00761C67">
        <w:rPr>
          <w:rStyle w:val="FootnoteReference"/>
          <w:rFonts w:asciiTheme="minorHAnsi" w:hAnsiTheme="minorHAnsi" w:cstheme="minorHAnsi"/>
          <w:sz w:val="18"/>
          <w:szCs w:val="18"/>
        </w:rPr>
        <w:footnoteRef/>
      </w:r>
      <w:r w:rsidRPr="00761C67">
        <w:rPr>
          <w:rFonts w:asciiTheme="minorHAnsi" w:hAnsiTheme="minorHAnsi" w:cstheme="minorHAnsi"/>
          <w:rtl/>
        </w:rPr>
        <w:tab/>
      </w:r>
      <w:r w:rsidRPr="00761C67">
        <w:rPr>
          <w:rFonts w:asciiTheme="minorHAnsi" w:hAnsiTheme="minorHAnsi" w:cstheme="minorHAnsi"/>
          <w:position w:val="2"/>
          <w:rtl/>
        </w:rPr>
        <w:t xml:space="preserve">انظر المادة </w:t>
      </w:r>
      <w:r w:rsidRPr="00761C67">
        <w:rPr>
          <w:rFonts w:asciiTheme="minorHAnsi" w:hAnsiTheme="minorHAnsi" w:cstheme="minorHAnsi"/>
          <w:position w:val="2"/>
          <w:rtl/>
        </w:rPr>
        <w:t>11(9)(أ) من اتفاقية الويبو.</w:t>
      </w:r>
    </w:p>
  </w:footnote>
  <w:footnote w:id="14">
    <w:p w:rsidR="00E31D40" w:rsidRPr="00761C67" w:rsidRDefault="00E31D40" w:rsidP="00E31D40">
      <w:pPr>
        <w:pStyle w:val="FootnoteText"/>
        <w:rPr>
          <w:rFonts w:asciiTheme="minorHAnsi" w:hAnsiTheme="minorHAnsi" w:cstheme="minorHAnsi"/>
        </w:rPr>
      </w:pPr>
      <w:r w:rsidRPr="00761C67">
        <w:rPr>
          <w:rStyle w:val="FootnoteReference"/>
          <w:rFonts w:asciiTheme="minorHAnsi" w:hAnsiTheme="minorHAnsi" w:cstheme="minorHAnsi"/>
          <w:sz w:val="18"/>
          <w:szCs w:val="18"/>
        </w:rPr>
        <w:footnoteRef/>
      </w:r>
      <w:r w:rsidRPr="00761C67">
        <w:rPr>
          <w:rFonts w:asciiTheme="minorHAnsi" w:hAnsiTheme="minorHAnsi" w:cstheme="minorHAnsi"/>
          <w:rtl/>
        </w:rPr>
        <w:tab/>
      </w:r>
      <w:r w:rsidRPr="00761C67">
        <w:rPr>
          <w:rFonts w:asciiTheme="minorHAnsi" w:hAnsiTheme="minorHAnsi" w:cstheme="minorHAnsi"/>
          <w:position w:val="2"/>
          <w:rtl/>
        </w:rPr>
        <w:t xml:space="preserve">انظر المادة </w:t>
      </w:r>
      <w:r w:rsidRPr="00761C67">
        <w:rPr>
          <w:rFonts w:asciiTheme="minorHAnsi" w:hAnsiTheme="minorHAnsi" w:cstheme="minorHAnsi"/>
          <w:position w:val="2"/>
          <w:rtl/>
        </w:rPr>
        <w:t>8(1)(ج) من اتفاقية الويبو.</w:t>
      </w:r>
    </w:p>
  </w:footnote>
  <w:footnote w:id="15">
    <w:p w:rsidR="00E31D40" w:rsidRPr="00761C67" w:rsidRDefault="00E31D40" w:rsidP="00761C67">
      <w:pPr>
        <w:pStyle w:val="FootnoteText"/>
        <w:ind w:left="562" w:hanging="562"/>
        <w:rPr>
          <w:rFonts w:asciiTheme="minorHAnsi" w:hAnsiTheme="minorHAnsi" w:cstheme="minorHAnsi"/>
        </w:rPr>
      </w:pPr>
      <w:r w:rsidRPr="00761C67">
        <w:rPr>
          <w:rStyle w:val="FootnoteReference"/>
          <w:rFonts w:asciiTheme="minorHAnsi" w:hAnsiTheme="minorHAnsi" w:cstheme="minorHAnsi"/>
          <w:sz w:val="18"/>
          <w:szCs w:val="18"/>
        </w:rPr>
        <w:footnoteRef/>
      </w:r>
      <w:r w:rsidRPr="00761C67">
        <w:rPr>
          <w:rFonts w:asciiTheme="minorHAnsi" w:hAnsiTheme="minorHAnsi" w:cstheme="minorHAnsi"/>
          <w:rtl/>
        </w:rPr>
        <w:tab/>
      </w:r>
      <w:r w:rsidR="00C6010C">
        <w:rPr>
          <w:rFonts w:asciiTheme="minorHAnsi" w:hAnsiTheme="minorHAnsi" w:cstheme="minorHAnsi"/>
          <w:position w:val="2"/>
          <w:rtl/>
        </w:rPr>
        <w:t xml:space="preserve">في </w:t>
      </w:r>
      <w:r w:rsidR="00C6010C">
        <w:rPr>
          <w:rFonts w:asciiTheme="minorHAnsi" w:hAnsiTheme="minorHAnsi" w:cstheme="minorHAnsi"/>
          <w:position w:val="2"/>
          <w:rtl/>
        </w:rPr>
        <w:t xml:space="preserve">مؤتمر الويبو 7 دول أعضاء </w:t>
      </w:r>
      <w:r w:rsidRPr="00761C67">
        <w:rPr>
          <w:rFonts w:asciiTheme="minorHAnsi" w:hAnsiTheme="minorHAnsi" w:cstheme="minorHAnsi"/>
          <w:position w:val="2"/>
          <w:rtl/>
        </w:rPr>
        <w:t>ليست أعضاء في أي اتحاد. وترد أسماؤها في القائمة رقم 3 في المرفق. وبالتالي، فإن عدد الأعضاء المؤقتة في لجنة الويبو للتنسيق والتي يختارها مؤتمر الويبو هو عضو واحد (1.75، مع إهمال الباقي بعد القسمة على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58" w:rsidRDefault="00495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Default="005804B6" w:rsidP="00210D5F">
    <w:pPr>
      <w:bidi w:val="0"/>
      <w:rPr>
        <w:rtl/>
        <w:lang w:bidi="ar-SY"/>
      </w:rPr>
    </w:pPr>
    <w:r>
      <w:t>A/6</w:t>
    </w:r>
    <w:r>
      <w:rPr>
        <w:rFonts w:hint="cs"/>
        <w:rtl/>
        <w:lang w:bidi="ar-SY"/>
      </w:rPr>
      <w:t>4/4</w:t>
    </w:r>
  </w:p>
  <w:p w:rsidR="00D07C78" w:rsidRDefault="00D07C78" w:rsidP="00C27A27">
    <w:pPr>
      <w:bidi w:val="0"/>
    </w:pPr>
    <w:r>
      <w:fldChar w:fldCharType="begin"/>
    </w:r>
    <w:r>
      <w:instrText xml:space="preserve"> PAGE  \* MERGEFORMAT </w:instrText>
    </w:r>
    <w:r>
      <w:fldChar w:fldCharType="separate"/>
    </w:r>
    <w:r w:rsidR="00495558">
      <w:rPr>
        <w:noProof/>
      </w:rPr>
      <w:t>4</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58" w:rsidRDefault="00495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14"/>
  </w:num>
  <w:num w:numId="5">
    <w:abstractNumId w:val="1"/>
  </w:num>
  <w:num w:numId="6">
    <w:abstractNumId w:val="8"/>
  </w:num>
  <w:num w:numId="7">
    <w:abstractNumId w:val="17"/>
  </w:num>
  <w:num w:numId="8">
    <w:abstractNumId w:val="12"/>
  </w:num>
  <w:num w:numId="9">
    <w:abstractNumId w:val="10"/>
  </w:num>
  <w:num w:numId="10">
    <w:abstractNumId w:val="15"/>
  </w:num>
  <w:num w:numId="11">
    <w:abstractNumId w:val="11"/>
  </w:num>
  <w:num w:numId="12">
    <w:abstractNumId w:val="19"/>
  </w:num>
  <w:num w:numId="13">
    <w:abstractNumId w:val="22"/>
  </w:num>
  <w:num w:numId="14">
    <w:abstractNumId w:val="5"/>
  </w:num>
  <w:num w:numId="15">
    <w:abstractNumId w:val="23"/>
  </w:num>
  <w:num w:numId="16">
    <w:abstractNumId w:val="2"/>
  </w:num>
  <w:num w:numId="17">
    <w:abstractNumId w:val="16"/>
  </w:num>
  <w:num w:numId="18">
    <w:abstractNumId w:val="7"/>
  </w:num>
  <w:num w:numId="19">
    <w:abstractNumId w:val="9"/>
  </w:num>
  <w:num w:numId="20">
    <w:abstractNumId w:val="20"/>
  </w:num>
  <w:num w:numId="21">
    <w:abstractNumId w:val="6"/>
  </w:num>
  <w:num w:numId="22">
    <w:abstractNumId w:val="18"/>
  </w:num>
  <w:num w:numId="23">
    <w:abstractNumId w:val="21"/>
  </w:num>
  <w:num w:numId="24">
    <w:abstractNumId w:val="3"/>
  </w:num>
  <w:num w:numId="25">
    <w:abstractNumId w:val="17"/>
  </w:num>
  <w:num w:numId="26">
    <w:abstractNumId w:val="1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43CAA"/>
    <w:rsid w:val="00056816"/>
    <w:rsid w:val="00075432"/>
    <w:rsid w:val="000968ED"/>
    <w:rsid w:val="000A3D97"/>
    <w:rsid w:val="000F5E56"/>
    <w:rsid w:val="001362EE"/>
    <w:rsid w:val="001406E1"/>
    <w:rsid w:val="00155D8A"/>
    <w:rsid w:val="001647D5"/>
    <w:rsid w:val="00167832"/>
    <w:rsid w:val="001832A6"/>
    <w:rsid w:val="0019592A"/>
    <w:rsid w:val="001D4107"/>
    <w:rsid w:val="001E69E3"/>
    <w:rsid w:val="00203D24"/>
    <w:rsid w:val="00210D5F"/>
    <w:rsid w:val="0021217E"/>
    <w:rsid w:val="002253C1"/>
    <w:rsid w:val="002326AB"/>
    <w:rsid w:val="0023454F"/>
    <w:rsid w:val="00241647"/>
    <w:rsid w:val="00243430"/>
    <w:rsid w:val="00250149"/>
    <w:rsid w:val="002634C4"/>
    <w:rsid w:val="002751BB"/>
    <w:rsid w:val="00276CA2"/>
    <w:rsid w:val="002928D3"/>
    <w:rsid w:val="002B5F75"/>
    <w:rsid w:val="002F1FE6"/>
    <w:rsid w:val="002F4E68"/>
    <w:rsid w:val="002F70F5"/>
    <w:rsid w:val="00312F7F"/>
    <w:rsid w:val="00361450"/>
    <w:rsid w:val="003673CF"/>
    <w:rsid w:val="0037232D"/>
    <w:rsid w:val="00383742"/>
    <w:rsid w:val="003845C1"/>
    <w:rsid w:val="003A6F89"/>
    <w:rsid w:val="003B355C"/>
    <w:rsid w:val="003B38C1"/>
    <w:rsid w:val="003B4223"/>
    <w:rsid w:val="003C34E9"/>
    <w:rsid w:val="003F75AF"/>
    <w:rsid w:val="00405D2B"/>
    <w:rsid w:val="00416211"/>
    <w:rsid w:val="00423E3E"/>
    <w:rsid w:val="00427AF4"/>
    <w:rsid w:val="0045246E"/>
    <w:rsid w:val="004647DA"/>
    <w:rsid w:val="00470DC6"/>
    <w:rsid w:val="00474062"/>
    <w:rsid w:val="00477D6B"/>
    <w:rsid w:val="00495558"/>
    <w:rsid w:val="004C5E23"/>
    <w:rsid w:val="004D38AB"/>
    <w:rsid w:val="005019FF"/>
    <w:rsid w:val="00526BC2"/>
    <w:rsid w:val="0052753F"/>
    <w:rsid w:val="0053057A"/>
    <w:rsid w:val="00556076"/>
    <w:rsid w:val="00560A29"/>
    <w:rsid w:val="005804B6"/>
    <w:rsid w:val="005C1DCE"/>
    <w:rsid w:val="005C6649"/>
    <w:rsid w:val="005E7B89"/>
    <w:rsid w:val="00605827"/>
    <w:rsid w:val="00607AB9"/>
    <w:rsid w:val="00630241"/>
    <w:rsid w:val="00635043"/>
    <w:rsid w:val="00646050"/>
    <w:rsid w:val="006713CA"/>
    <w:rsid w:val="00676C5C"/>
    <w:rsid w:val="00684D6E"/>
    <w:rsid w:val="006B5C12"/>
    <w:rsid w:val="00700A8B"/>
    <w:rsid w:val="00717A11"/>
    <w:rsid w:val="00720EFD"/>
    <w:rsid w:val="0072790E"/>
    <w:rsid w:val="0074502F"/>
    <w:rsid w:val="007474F5"/>
    <w:rsid w:val="00761C67"/>
    <w:rsid w:val="00773352"/>
    <w:rsid w:val="007837CD"/>
    <w:rsid w:val="007854AF"/>
    <w:rsid w:val="00793A7C"/>
    <w:rsid w:val="007A398A"/>
    <w:rsid w:val="007C4902"/>
    <w:rsid w:val="007D1613"/>
    <w:rsid w:val="007D58ED"/>
    <w:rsid w:val="007E1D1A"/>
    <w:rsid w:val="007E4C0E"/>
    <w:rsid w:val="007E55AA"/>
    <w:rsid w:val="008A134B"/>
    <w:rsid w:val="008B2CC1"/>
    <w:rsid w:val="008B60B2"/>
    <w:rsid w:val="0090731E"/>
    <w:rsid w:val="009101EC"/>
    <w:rsid w:val="009152F1"/>
    <w:rsid w:val="00916EE2"/>
    <w:rsid w:val="00966404"/>
    <w:rsid w:val="00966A22"/>
    <w:rsid w:val="0096722F"/>
    <w:rsid w:val="00980843"/>
    <w:rsid w:val="009B0855"/>
    <w:rsid w:val="009E1721"/>
    <w:rsid w:val="009E2791"/>
    <w:rsid w:val="009E3F6F"/>
    <w:rsid w:val="009F348D"/>
    <w:rsid w:val="009F499F"/>
    <w:rsid w:val="00A06F4E"/>
    <w:rsid w:val="00A33489"/>
    <w:rsid w:val="00A37342"/>
    <w:rsid w:val="00A42DAF"/>
    <w:rsid w:val="00A45BD8"/>
    <w:rsid w:val="00A869B7"/>
    <w:rsid w:val="00A90F0A"/>
    <w:rsid w:val="00AC205C"/>
    <w:rsid w:val="00AD326E"/>
    <w:rsid w:val="00AE76CB"/>
    <w:rsid w:val="00AF0A6B"/>
    <w:rsid w:val="00AF53BC"/>
    <w:rsid w:val="00B05A69"/>
    <w:rsid w:val="00B17CEA"/>
    <w:rsid w:val="00B42CA9"/>
    <w:rsid w:val="00B51FF7"/>
    <w:rsid w:val="00B73A08"/>
    <w:rsid w:val="00B75281"/>
    <w:rsid w:val="00B92F1F"/>
    <w:rsid w:val="00B9734B"/>
    <w:rsid w:val="00BA30E2"/>
    <w:rsid w:val="00BE2A85"/>
    <w:rsid w:val="00C11BFE"/>
    <w:rsid w:val="00C1414F"/>
    <w:rsid w:val="00C27A27"/>
    <w:rsid w:val="00C5068F"/>
    <w:rsid w:val="00C51314"/>
    <w:rsid w:val="00C57918"/>
    <w:rsid w:val="00C6010C"/>
    <w:rsid w:val="00C84642"/>
    <w:rsid w:val="00C86D74"/>
    <w:rsid w:val="00CA638E"/>
    <w:rsid w:val="00CB3DBA"/>
    <w:rsid w:val="00CC3E2D"/>
    <w:rsid w:val="00CD04F1"/>
    <w:rsid w:val="00CE19F8"/>
    <w:rsid w:val="00CF681A"/>
    <w:rsid w:val="00D02AA1"/>
    <w:rsid w:val="00D07C78"/>
    <w:rsid w:val="00D45252"/>
    <w:rsid w:val="00D476BD"/>
    <w:rsid w:val="00D60B2C"/>
    <w:rsid w:val="00D67EAE"/>
    <w:rsid w:val="00D71B4D"/>
    <w:rsid w:val="00D90B96"/>
    <w:rsid w:val="00D93D55"/>
    <w:rsid w:val="00DB4ECC"/>
    <w:rsid w:val="00DC70B1"/>
    <w:rsid w:val="00DD7B7F"/>
    <w:rsid w:val="00E15015"/>
    <w:rsid w:val="00E26C22"/>
    <w:rsid w:val="00E30F07"/>
    <w:rsid w:val="00E319DF"/>
    <w:rsid w:val="00E31D40"/>
    <w:rsid w:val="00E335FE"/>
    <w:rsid w:val="00E55EA6"/>
    <w:rsid w:val="00E66CC5"/>
    <w:rsid w:val="00EA7D6E"/>
    <w:rsid w:val="00EB2F76"/>
    <w:rsid w:val="00EC4E49"/>
    <w:rsid w:val="00ED07E3"/>
    <w:rsid w:val="00ED77FB"/>
    <w:rsid w:val="00EE45FA"/>
    <w:rsid w:val="00F04236"/>
    <w:rsid w:val="00F043DE"/>
    <w:rsid w:val="00F2341B"/>
    <w:rsid w:val="00F66152"/>
    <w:rsid w:val="00F76CB4"/>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06A74-E0C6-4C6B-A9FF-F07BEEDA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Template>
  <TotalTime>121</TotalTime>
  <Pages>4</Pages>
  <Words>874</Words>
  <Characters>4357</Characters>
  <Application>Microsoft Office Word</Application>
  <DocSecurity>0</DocSecurity>
  <Lines>80</Lines>
  <Paragraphs>45</Paragraphs>
  <ScaleCrop>false</ScaleCrop>
  <HeadingPairs>
    <vt:vector size="2" baseType="variant">
      <vt:variant>
        <vt:lpstr>Title</vt:lpstr>
      </vt:variant>
      <vt:variant>
        <vt:i4>1</vt:i4>
      </vt:variant>
    </vt:vector>
  </HeadingPairs>
  <TitlesOfParts>
    <vt:vector size="1" baseType="lpstr">
      <vt:lpstr>A/64/4 (Arabic)</vt:lpstr>
    </vt:vector>
  </TitlesOfParts>
  <Company>WIPO</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A/64/4 (Arabic)</dc:title>
  <dc:creator>WIPO</dc:creator>
  <cp:keywords>PUBLIC</cp:keywords>
  <cp:lastModifiedBy>HÄFLIGER Patience</cp:lastModifiedBy>
  <cp:revision>11</cp:revision>
  <cp:lastPrinted>2023-04-18T13:52:00Z</cp:lastPrinted>
  <dcterms:created xsi:type="dcterms:W3CDTF">2023-04-18T11:36:00Z</dcterms:created>
  <dcterms:modified xsi:type="dcterms:W3CDTF">2023-04-26T12:46:00Z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