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58678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7E1D1A" w:rsidRDefault="007E1D1A" w:rsidP="00D1139A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D1139A">
        <w:rPr>
          <w:rFonts w:ascii="Arial Black" w:hAnsi="Arial Black"/>
          <w:caps/>
          <w:sz w:val="15"/>
          <w:szCs w:val="15"/>
        </w:rPr>
        <w:t>64</w:t>
      </w:r>
      <w:r w:rsidR="003660D1">
        <w:rPr>
          <w:rFonts w:ascii="Arial Black" w:hAnsi="Arial Black"/>
          <w:caps/>
          <w:sz w:val="15"/>
          <w:szCs w:val="15"/>
        </w:rPr>
        <w:t>/</w:t>
      </w:r>
      <w:r w:rsidR="00D1139A">
        <w:rPr>
          <w:rFonts w:ascii="Arial Black" w:hAnsi="Arial Black"/>
          <w:caps/>
          <w:sz w:val="15"/>
          <w:szCs w:val="15"/>
        </w:rPr>
        <w:t>12</w:t>
      </w:r>
    </w:p>
    <w:p w:rsidR="008B2CC1" w:rsidRPr="00CC3E2D" w:rsidRDefault="00CC3E2D" w:rsidP="003660D1">
      <w:pPr>
        <w:jc w:val="right"/>
        <w:rPr>
          <w:rFonts w:asciiTheme="minorHAnsi" w:hAnsiTheme="minorHAnsi" w:cstheme="minorHAnsi"/>
          <w:caps/>
          <w:sz w:val="15"/>
          <w:szCs w:val="15"/>
          <w:lang w:bidi="ar-EG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 w:rsidR="00F57B2D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 xml:space="preserve"> بالإنكليزية</w:t>
      </w:r>
    </w:p>
    <w:p w:rsidR="008B2CC1" w:rsidRPr="00CC3E2D" w:rsidRDefault="003660D1" w:rsidP="00D1139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F57B2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D1139A">
        <w:rPr>
          <w:rFonts w:asciiTheme="minorHAnsi" w:hAnsiTheme="minorHAnsi" w:cstheme="minorHAnsi"/>
          <w:b/>
          <w:bCs/>
          <w:caps/>
          <w:sz w:val="15"/>
          <w:szCs w:val="15"/>
        </w:rPr>
        <w:t>7</w:t>
      </w:r>
      <w:r w:rsidR="00F57B2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يوليو </w:t>
      </w:r>
      <w:r w:rsidR="00D1139A">
        <w:rPr>
          <w:rFonts w:asciiTheme="minorHAnsi" w:hAnsiTheme="minorHAnsi" w:cstheme="minorHAnsi"/>
          <w:b/>
          <w:bCs/>
          <w:caps/>
          <w:sz w:val="15"/>
          <w:szCs w:val="15"/>
        </w:rPr>
        <w:t>2023</w:t>
      </w:r>
    </w:p>
    <w:bookmarkEnd w:id="1"/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53C1" w:rsidP="00D1139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D1139A">
        <w:rPr>
          <w:rFonts w:asciiTheme="minorHAnsi" w:hAnsiTheme="minorHAnsi" w:hint="cs"/>
          <w:bCs/>
          <w:sz w:val="24"/>
          <w:szCs w:val="24"/>
          <w:rtl/>
          <w:lang w:bidi="ar-EG"/>
        </w:rPr>
        <w:t>الرابعة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</w:t>
      </w:r>
      <w:r w:rsidR="00D1139A">
        <w:rPr>
          <w:rFonts w:asciiTheme="minorHAnsi" w:hAnsiTheme="minorHAnsi" w:hint="cs"/>
          <w:bCs/>
          <w:sz w:val="24"/>
          <w:szCs w:val="24"/>
          <w:rtl/>
        </w:rPr>
        <w:t>ّ</w:t>
      </w:r>
      <w:r>
        <w:rPr>
          <w:rFonts w:asciiTheme="minorHAnsi" w:hAnsiTheme="minorHAnsi" w:hint="cs"/>
          <w:bCs/>
          <w:sz w:val="24"/>
          <w:szCs w:val="24"/>
          <w:rtl/>
        </w:rPr>
        <w:t>ون</w:t>
      </w:r>
    </w:p>
    <w:p w:rsidR="008B2CC1" w:rsidRPr="00D67EAE" w:rsidRDefault="00D67EAE" w:rsidP="008D2823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8D2823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8D2823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</w:t>
      </w:r>
      <w:r w:rsidR="008D2823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:rsidR="008B2CC1" w:rsidRPr="00D67EAE" w:rsidRDefault="00637732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 xml:space="preserve">اقتراح </w:t>
      </w:r>
      <w:r w:rsidRPr="00637732">
        <w:rPr>
          <w:rFonts w:asciiTheme="minorHAnsi" w:hAnsiTheme="minorHAnsi"/>
          <w:caps/>
          <w:sz w:val="28"/>
          <w:szCs w:val="24"/>
          <w:rtl/>
        </w:rPr>
        <w:t>مجموعة بلدان أمريكا اللاتينية والبحر الكاريبي بشأن تكوين لجنة الويبو للتنسيق</w:t>
      </w:r>
    </w:p>
    <w:p w:rsidR="002928D3" w:rsidRDefault="00F57B2D" w:rsidP="00925598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Start w:id="4" w:name="_GoBack"/>
      <w:bookmarkEnd w:id="2"/>
      <w:bookmarkEnd w:id="3"/>
      <w:r>
        <w:rPr>
          <w:rFonts w:asciiTheme="minorHAnsi" w:hAnsiTheme="minorHAnsi" w:hint="cs"/>
          <w:iCs/>
          <w:rtl/>
        </w:rPr>
        <w:t xml:space="preserve">من تقديم </w:t>
      </w:r>
      <w:r w:rsidR="00925598" w:rsidRPr="00925598">
        <w:rPr>
          <w:rFonts w:asciiTheme="minorHAnsi" w:hAnsiTheme="minorHAnsi"/>
          <w:iCs/>
          <w:rtl/>
        </w:rPr>
        <w:t>مجموعة بلدان أمريكا اللاتينية والبحر الكاريبي</w:t>
      </w:r>
    </w:p>
    <w:bookmarkEnd w:id="4"/>
    <w:p w:rsidR="0096505B" w:rsidRDefault="00F57B2D" w:rsidP="0096505B">
      <w:pPr>
        <w:pStyle w:val="BodyText"/>
        <w:numPr>
          <w:ilvl w:val="0"/>
          <w:numId w:val="10"/>
        </w:numPr>
        <w:ind w:left="0" w:firstLine="0"/>
        <w:rPr>
          <w:rtl/>
        </w:rPr>
      </w:pPr>
      <w:r w:rsidRPr="00F57B2D">
        <w:rPr>
          <w:rtl/>
        </w:rPr>
        <w:t xml:space="preserve">في تبليغ </w:t>
      </w:r>
      <w:r w:rsidR="0096505B">
        <w:rPr>
          <w:rFonts w:hint="cs"/>
          <w:rtl/>
        </w:rPr>
        <w:t>تلقّته</w:t>
      </w:r>
      <w:r w:rsidRPr="00F57B2D">
        <w:rPr>
          <w:rtl/>
        </w:rPr>
        <w:t xml:space="preserve"> الأمانة بتاريخ </w:t>
      </w:r>
      <w:r w:rsidR="0096505B">
        <w:rPr>
          <w:rFonts w:hint="cs"/>
          <w:rtl/>
        </w:rPr>
        <w:t>7</w:t>
      </w:r>
      <w:r>
        <w:rPr>
          <w:rFonts w:hint="cs"/>
          <w:rtl/>
        </w:rPr>
        <w:t xml:space="preserve"> يوليو </w:t>
      </w:r>
      <w:r w:rsidR="0096505B">
        <w:rPr>
          <w:rFonts w:hint="cs"/>
          <w:rtl/>
        </w:rPr>
        <w:t>2023</w:t>
      </w:r>
      <w:r w:rsidR="0096505B">
        <w:rPr>
          <w:rtl/>
        </w:rPr>
        <w:t xml:space="preserve">، </w:t>
      </w:r>
      <w:r w:rsidR="0096505B" w:rsidRPr="0096505B">
        <w:rPr>
          <w:rtl/>
        </w:rPr>
        <w:t>قدمت مجموعة بلدان أمريكا اللاتينية و</w:t>
      </w:r>
      <w:r w:rsidR="0096505B">
        <w:rPr>
          <w:rFonts w:hint="cs"/>
          <w:rtl/>
        </w:rPr>
        <w:t xml:space="preserve">البحر </w:t>
      </w:r>
      <w:r w:rsidR="0096505B" w:rsidRPr="0096505B">
        <w:rPr>
          <w:rtl/>
        </w:rPr>
        <w:t>الكاريبي (</w:t>
      </w:r>
      <w:r w:rsidR="0096505B">
        <w:rPr>
          <w:rFonts w:hint="cs"/>
          <w:rtl/>
        </w:rPr>
        <w:t>بلدان المجموعة</w:t>
      </w:r>
      <w:r w:rsidR="0096505B" w:rsidRPr="0096505B">
        <w:rPr>
          <w:rtl/>
        </w:rPr>
        <w:t xml:space="preserve">) الاقتراح المرفق في إطار البند 7 من جدول </w:t>
      </w:r>
      <w:r w:rsidR="0096505B" w:rsidRPr="0096505B">
        <w:rPr>
          <w:rFonts w:hint="cs"/>
          <w:rtl/>
        </w:rPr>
        <w:t>الأعمال،</w:t>
      </w:r>
      <w:r w:rsidR="0096505B" w:rsidRPr="0096505B">
        <w:rPr>
          <w:rtl/>
        </w:rPr>
        <w:t xml:space="preserve"> " </w:t>
      </w:r>
      <w:r w:rsidR="0096505B" w:rsidRPr="00097BA1">
        <w:rPr>
          <w:rtl/>
        </w:rPr>
        <w:t>تكوين لجنة الويبو للتنسيق، واللجنتين التنفيذيتين لاتحادي باريس وبرن</w:t>
      </w:r>
      <w:r w:rsidR="0096505B" w:rsidRPr="0096505B">
        <w:rPr>
          <w:rtl/>
        </w:rPr>
        <w:t>"</w:t>
      </w:r>
    </w:p>
    <w:p w:rsidR="00F57B2D" w:rsidRDefault="00F57B2D" w:rsidP="00F57B2D">
      <w:pPr>
        <w:pStyle w:val="BodyText"/>
        <w:rPr>
          <w:rtl/>
        </w:rPr>
      </w:pPr>
    </w:p>
    <w:p w:rsidR="00F57B2D" w:rsidRDefault="00F57B2D" w:rsidP="00F57B2D">
      <w:pPr>
        <w:pStyle w:val="Endofdocument-Annex"/>
      </w:pPr>
      <w:r>
        <w:rPr>
          <w:rFonts w:hint="cs"/>
          <w:rtl/>
        </w:rPr>
        <w:t>[يلي ذلك المرفق]</w:t>
      </w:r>
    </w:p>
    <w:p w:rsidR="00E37474" w:rsidRDefault="00E37474" w:rsidP="00F57B2D">
      <w:pPr>
        <w:pStyle w:val="Endofdocument-Annex"/>
        <w:rPr>
          <w:rtl/>
        </w:rPr>
      </w:pPr>
    </w:p>
    <w:p w:rsidR="00F57B2D" w:rsidRDefault="00F57B2D" w:rsidP="003660D1">
      <w:pPr>
        <w:pStyle w:val="BodyText"/>
        <w:rPr>
          <w:rtl/>
        </w:rPr>
      </w:pPr>
    </w:p>
    <w:p w:rsidR="00F57B2D" w:rsidRDefault="00F57B2D" w:rsidP="003660D1">
      <w:pPr>
        <w:pStyle w:val="BodyText"/>
        <w:rPr>
          <w:rtl/>
        </w:rPr>
        <w:sectPr w:rsidR="00F57B2D" w:rsidSect="00CC3E2D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</w:p>
    <w:p w:rsidR="00F57B2D" w:rsidRDefault="00F57B2D" w:rsidP="003660D1">
      <w:pPr>
        <w:pStyle w:val="BodyText"/>
        <w:rPr>
          <w:rtl/>
        </w:rPr>
      </w:pPr>
    </w:p>
    <w:p w:rsidR="00F57B2D" w:rsidRPr="00961560" w:rsidRDefault="00F57B2D" w:rsidP="00961560">
      <w:pPr>
        <w:pStyle w:val="BodyText"/>
        <w:spacing w:before="1"/>
        <w:rPr>
          <w:rFonts w:ascii="Times New Roman"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Default="00F903C5" w:rsidP="00E37474">
      <w:pPr>
        <w:ind w:left="429" w:hanging="429"/>
        <w:contextualSpacing/>
        <w:rPr>
          <w:rFonts w:cstheme="minorHAnsi"/>
          <w:sz w:val="24"/>
          <w:szCs w:val="24"/>
          <w:rtl/>
          <w:lang w:bidi="ar-EG"/>
        </w:rPr>
      </w:pPr>
    </w:p>
    <w:p w:rsidR="00E37474" w:rsidRDefault="00E37474" w:rsidP="00F84F19">
      <w:pPr>
        <w:ind w:left="429" w:hanging="429"/>
        <w:contextualSpacing/>
        <w:rPr>
          <w:rFonts w:cstheme="minorHAnsi"/>
          <w:sz w:val="24"/>
          <w:szCs w:val="24"/>
          <w:rtl/>
        </w:rPr>
        <w:sectPr w:rsidR="00E37474" w:rsidSect="00057393">
          <w:headerReference w:type="default" r:id="rId15"/>
          <w:footerReference w:type="default" r:id="rId16"/>
          <w:headerReference w:type="first" r:id="rId17"/>
          <w:endnotePr>
            <w:numFmt w:val="decimal"/>
          </w:endnotePr>
          <w:type w:val="continuous"/>
          <w:pgSz w:w="11907" w:h="16840" w:code="9"/>
          <w:pgMar w:top="1418" w:right="1418" w:bottom="567" w:left="1134" w:header="510" w:footer="1021" w:gutter="0"/>
          <w:cols w:num="3" w:space="720"/>
          <w:titlePg/>
          <w:bidi/>
          <w:rtlGutter/>
          <w:docGrid w:linePitch="299"/>
        </w:sectPr>
      </w:pPr>
    </w:p>
    <w:p w:rsidR="00057393" w:rsidRPr="00F777F7" w:rsidRDefault="00057393" w:rsidP="00F777F7">
      <w:pPr>
        <w:tabs>
          <w:tab w:val="right" w:pos="11594"/>
        </w:tabs>
        <w:ind w:left="429" w:hanging="429"/>
        <w:contextualSpacing/>
        <w:jc w:val="center"/>
        <w:rPr>
          <w:rFonts w:asciiTheme="minorHAnsi" w:hAnsiTheme="minorHAnsi" w:cstheme="minorHAnsi"/>
          <w:b/>
          <w:bCs/>
          <w:rtl/>
        </w:rPr>
      </w:pPr>
      <w:r w:rsidRPr="00F777F7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 xml:space="preserve">اقتراح من مجموعة بلدان أمريكا اللاتينية والبحر الكاريبي بشأن تكوين لجنة الويبو للتنسيق وتخصيص </w:t>
      </w:r>
      <w:r w:rsidR="0015553C">
        <w:rPr>
          <w:rFonts w:asciiTheme="minorHAnsi" w:hAnsiTheme="minorHAnsi" w:cstheme="minorHAnsi" w:hint="cs"/>
          <w:b/>
          <w:bCs/>
          <w:sz w:val="24"/>
          <w:szCs w:val="24"/>
          <w:rtl/>
        </w:rPr>
        <w:t>ال</w:t>
      </w:r>
      <w:r w:rsidRPr="00F777F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مقاعد </w:t>
      </w:r>
      <w:r w:rsidR="0015553C">
        <w:rPr>
          <w:rFonts w:asciiTheme="minorHAnsi" w:hAnsiTheme="minorHAnsi" w:cstheme="minorHAnsi" w:hint="cs"/>
          <w:b/>
          <w:bCs/>
          <w:sz w:val="24"/>
          <w:szCs w:val="24"/>
          <w:rtl/>
        </w:rPr>
        <w:t>ال</w:t>
      </w:r>
      <w:r w:rsidRPr="00F777F7">
        <w:rPr>
          <w:rFonts w:asciiTheme="minorHAnsi" w:hAnsiTheme="minorHAnsi" w:cstheme="minorHAnsi"/>
          <w:b/>
          <w:bCs/>
          <w:sz w:val="24"/>
          <w:szCs w:val="24"/>
          <w:rtl/>
        </w:rPr>
        <w:t>شاغرة</w:t>
      </w:r>
      <w:r w:rsidR="0015553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فيها</w:t>
      </w:r>
    </w:p>
    <w:p w:rsidR="00057393" w:rsidRPr="00057393" w:rsidRDefault="00057393" w:rsidP="00057393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rtl/>
        </w:rPr>
      </w:pPr>
    </w:p>
    <w:p w:rsidR="00057393" w:rsidRPr="00057393" w:rsidRDefault="00057393" w:rsidP="00057393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rtl/>
        </w:rPr>
      </w:pPr>
    </w:p>
    <w:p w:rsidR="00057393" w:rsidRPr="0015553C" w:rsidRDefault="00D15963" w:rsidP="00057393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b/>
          <w:bCs/>
          <w:rtl/>
        </w:rPr>
      </w:pPr>
      <w:r w:rsidRPr="0015553C">
        <w:rPr>
          <w:rFonts w:asciiTheme="minorHAnsi" w:hAnsiTheme="minorHAnsi" w:cstheme="minorHAnsi" w:hint="cs"/>
          <w:b/>
          <w:bCs/>
          <w:rtl/>
        </w:rPr>
        <w:t>معلومات أساسية</w:t>
      </w:r>
      <w:r w:rsidR="00057393" w:rsidRPr="0015553C">
        <w:rPr>
          <w:rFonts w:asciiTheme="minorHAnsi" w:hAnsiTheme="minorHAnsi" w:cstheme="minorHAnsi"/>
          <w:b/>
          <w:bCs/>
          <w:rtl/>
        </w:rPr>
        <w:t>:</w:t>
      </w:r>
    </w:p>
    <w:p w:rsidR="00057393" w:rsidRPr="00057393" w:rsidRDefault="00057393" w:rsidP="00057393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rtl/>
        </w:rPr>
      </w:pPr>
    </w:p>
    <w:p w:rsidR="00057393" w:rsidRPr="00057393" w:rsidRDefault="00057393" w:rsidP="00057393">
      <w:pPr>
        <w:pStyle w:val="ListParagraph"/>
        <w:numPr>
          <w:ilvl w:val="0"/>
          <w:numId w:val="35"/>
        </w:numPr>
        <w:tabs>
          <w:tab w:val="right" w:pos="11594"/>
        </w:tabs>
        <w:rPr>
          <w:rFonts w:asciiTheme="minorHAnsi" w:hAnsiTheme="minorHAnsi" w:cstheme="minorHAnsi"/>
          <w:rtl/>
        </w:rPr>
      </w:pPr>
      <w:r w:rsidRPr="00057393">
        <w:rPr>
          <w:rFonts w:asciiTheme="minorHAnsi" w:hAnsiTheme="minorHAnsi" w:cstheme="minorHAnsi"/>
          <w:rtl/>
        </w:rPr>
        <w:t xml:space="preserve">وفقاً للمادتين 8 (1) (أ) </w:t>
      </w:r>
      <w:r w:rsidR="00DE4102" w:rsidRPr="00057393">
        <w:rPr>
          <w:rFonts w:asciiTheme="minorHAnsi" w:hAnsiTheme="minorHAnsi" w:cstheme="minorHAnsi" w:hint="cs"/>
          <w:rtl/>
        </w:rPr>
        <w:t>و11 (</w:t>
      </w:r>
      <w:r w:rsidRPr="00057393">
        <w:rPr>
          <w:rFonts w:asciiTheme="minorHAnsi" w:hAnsiTheme="minorHAnsi" w:cstheme="minorHAnsi"/>
          <w:rtl/>
        </w:rPr>
        <w:t xml:space="preserve">9) (أ) من اتفاقية </w:t>
      </w:r>
      <w:r w:rsidR="00DE4102" w:rsidRPr="00057393">
        <w:rPr>
          <w:rFonts w:asciiTheme="minorHAnsi" w:hAnsiTheme="minorHAnsi" w:cstheme="minorHAnsi" w:hint="cs"/>
          <w:rtl/>
        </w:rPr>
        <w:t>الويبو،</w:t>
      </w:r>
      <w:r w:rsidRPr="00057393">
        <w:rPr>
          <w:rFonts w:asciiTheme="minorHAnsi" w:hAnsiTheme="minorHAnsi" w:cstheme="minorHAnsi"/>
          <w:rtl/>
        </w:rPr>
        <w:t xml:space="preserve"> تتألف لجنة التنسيق من الدول الأعضاء التالية:</w:t>
      </w:r>
    </w:p>
    <w:p w:rsidR="00057393" w:rsidRPr="00057393" w:rsidRDefault="00057393" w:rsidP="00057393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rtl/>
        </w:rPr>
      </w:pPr>
    </w:p>
    <w:p w:rsidR="00057393" w:rsidRPr="00057393" w:rsidRDefault="00057393" w:rsidP="0052319A">
      <w:pPr>
        <w:pStyle w:val="ListParagraph"/>
        <w:numPr>
          <w:ilvl w:val="0"/>
          <w:numId w:val="38"/>
        </w:numPr>
        <w:tabs>
          <w:tab w:val="right" w:pos="11594"/>
        </w:tabs>
        <w:ind w:left="1255"/>
        <w:rPr>
          <w:rFonts w:asciiTheme="minorHAnsi" w:hAnsiTheme="minorHAnsi" w:cstheme="minorHAnsi"/>
          <w:rtl/>
        </w:rPr>
      </w:pPr>
      <w:r w:rsidRPr="00057393">
        <w:rPr>
          <w:rFonts w:asciiTheme="minorHAnsi" w:hAnsiTheme="minorHAnsi" w:cstheme="minorHAnsi"/>
          <w:rtl/>
        </w:rPr>
        <w:t>الدول الأعضاء الأطراف في اتفاقية الويبو التي هي نفسها أعضاء في اللجنة التنفيذية لاتحاد باريس أو في اللجنة التنفيذية لاتحاد برن أو في كلتا اللجنتين التنفيذيتين.</w:t>
      </w:r>
    </w:p>
    <w:p w:rsidR="00057393" w:rsidRPr="00057393" w:rsidRDefault="00057393" w:rsidP="0052319A">
      <w:pPr>
        <w:tabs>
          <w:tab w:val="right" w:pos="11594"/>
        </w:tabs>
        <w:ind w:left="1255" w:hanging="360"/>
        <w:contextualSpacing/>
        <w:rPr>
          <w:rFonts w:asciiTheme="minorHAnsi" w:hAnsiTheme="minorHAnsi" w:cstheme="minorHAnsi"/>
          <w:rtl/>
        </w:rPr>
      </w:pPr>
    </w:p>
    <w:p w:rsidR="00057393" w:rsidRDefault="00057393" w:rsidP="0052319A">
      <w:pPr>
        <w:pStyle w:val="ListParagraph"/>
        <w:numPr>
          <w:ilvl w:val="0"/>
          <w:numId w:val="38"/>
        </w:numPr>
        <w:tabs>
          <w:tab w:val="right" w:pos="11594"/>
        </w:tabs>
        <w:ind w:left="1255"/>
        <w:rPr>
          <w:rFonts w:asciiTheme="minorHAnsi" w:hAnsiTheme="minorHAnsi" w:cstheme="minorHAnsi"/>
        </w:rPr>
      </w:pPr>
      <w:r w:rsidRPr="00057393">
        <w:rPr>
          <w:rFonts w:asciiTheme="minorHAnsi" w:hAnsiTheme="minorHAnsi" w:cstheme="minorHAnsi"/>
          <w:rtl/>
        </w:rPr>
        <w:t>ربع الدول الأعضاء الأطراف في اتفاقية الويبو التي ليست أعضاء في أي من الاتحادات التي تديرها المنظمة والتي تعي</w:t>
      </w:r>
      <w:r w:rsidR="0015553C">
        <w:rPr>
          <w:rFonts w:asciiTheme="minorHAnsi" w:hAnsiTheme="minorHAnsi" w:cstheme="minorHAnsi" w:hint="cs"/>
          <w:rtl/>
        </w:rPr>
        <w:t>ّ</w:t>
      </w:r>
      <w:r w:rsidRPr="00057393">
        <w:rPr>
          <w:rFonts w:asciiTheme="minorHAnsi" w:hAnsiTheme="minorHAnsi" w:cstheme="minorHAnsi"/>
          <w:rtl/>
        </w:rPr>
        <w:t>نها جمعية الويبو.</w:t>
      </w:r>
    </w:p>
    <w:p w:rsidR="0052319A" w:rsidRPr="0052319A" w:rsidRDefault="0052319A" w:rsidP="0052319A">
      <w:pPr>
        <w:pStyle w:val="ListParagraph"/>
        <w:ind w:left="1255" w:hanging="360"/>
        <w:rPr>
          <w:rFonts w:asciiTheme="minorHAnsi" w:hAnsiTheme="minorHAnsi" w:cstheme="minorHAnsi"/>
          <w:rtl/>
        </w:rPr>
      </w:pPr>
    </w:p>
    <w:p w:rsidR="00057393" w:rsidRPr="0052319A" w:rsidRDefault="00DE4102" w:rsidP="0052319A">
      <w:pPr>
        <w:pStyle w:val="ListParagraph"/>
        <w:numPr>
          <w:ilvl w:val="0"/>
          <w:numId w:val="38"/>
        </w:numPr>
        <w:tabs>
          <w:tab w:val="right" w:pos="11594"/>
        </w:tabs>
        <w:ind w:left="1255"/>
        <w:rPr>
          <w:rFonts w:asciiTheme="minorHAnsi" w:hAnsiTheme="minorHAnsi" w:cstheme="minorHAnsi"/>
          <w:rtl/>
        </w:rPr>
      </w:pPr>
      <w:r w:rsidRPr="0052319A">
        <w:rPr>
          <w:rFonts w:asciiTheme="minorHAnsi" w:hAnsiTheme="minorHAnsi" w:cstheme="minorHAnsi" w:hint="cs"/>
          <w:rtl/>
        </w:rPr>
        <w:t>سويسرا،</w:t>
      </w:r>
      <w:r w:rsidR="00057393" w:rsidRPr="0052319A">
        <w:rPr>
          <w:rFonts w:asciiTheme="minorHAnsi" w:hAnsiTheme="minorHAnsi" w:cstheme="minorHAnsi"/>
          <w:rtl/>
        </w:rPr>
        <w:t xml:space="preserve"> بصفتها الدولة العضو التي يقع المقر الرئيسي للويبو على أراضيها.</w:t>
      </w:r>
    </w:p>
    <w:p w:rsidR="00057393" w:rsidRPr="00057393" w:rsidRDefault="00057393" w:rsidP="00057393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rtl/>
        </w:rPr>
      </w:pPr>
    </w:p>
    <w:p w:rsidR="00057393" w:rsidRPr="00057393" w:rsidRDefault="00747DDD" w:rsidP="00FD69BA">
      <w:pPr>
        <w:pStyle w:val="ListParagraph"/>
        <w:numPr>
          <w:ilvl w:val="0"/>
          <w:numId w:val="35"/>
        </w:numPr>
        <w:tabs>
          <w:tab w:val="right" w:pos="11594"/>
        </w:tabs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>و</w:t>
      </w:r>
      <w:r w:rsidR="00057393" w:rsidRPr="00057393">
        <w:rPr>
          <w:rFonts w:asciiTheme="minorHAnsi" w:hAnsiTheme="minorHAnsi" w:cstheme="minorHAnsi"/>
          <w:rtl/>
        </w:rPr>
        <w:t xml:space="preserve">وفقًا للمادة 14 (4) من اتفاقية باريس والمادة 23 (4) من اتفاقية </w:t>
      </w:r>
      <w:r w:rsidR="00DE4102" w:rsidRPr="00057393">
        <w:rPr>
          <w:rFonts w:asciiTheme="minorHAnsi" w:hAnsiTheme="minorHAnsi" w:cstheme="minorHAnsi" w:hint="cs"/>
          <w:rtl/>
        </w:rPr>
        <w:t>برن،</w:t>
      </w:r>
      <w:r w:rsidR="00057393" w:rsidRPr="00057393">
        <w:rPr>
          <w:rFonts w:asciiTheme="minorHAnsi" w:hAnsiTheme="minorHAnsi" w:cstheme="minorHAnsi"/>
          <w:rtl/>
        </w:rPr>
        <w:t xml:space="preserve"> يجب أن يراعي </w:t>
      </w:r>
      <w:r w:rsidR="00FD69BA">
        <w:rPr>
          <w:rFonts w:asciiTheme="minorHAnsi" w:hAnsiTheme="minorHAnsi" w:cstheme="minorHAnsi" w:hint="cs"/>
          <w:rtl/>
        </w:rPr>
        <w:t xml:space="preserve">إجراء </w:t>
      </w:r>
      <w:r w:rsidR="00057393" w:rsidRPr="00057393">
        <w:rPr>
          <w:rFonts w:asciiTheme="minorHAnsi" w:hAnsiTheme="minorHAnsi" w:cstheme="minorHAnsi"/>
          <w:rtl/>
        </w:rPr>
        <w:t xml:space="preserve">انتخاب الدول الأعضاء </w:t>
      </w:r>
      <w:r w:rsidR="00FD69BA">
        <w:rPr>
          <w:rFonts w:asciiTheme="minorHAnsi" w:hAnsiTheme="minorHAnsi" w:cstheme="minorHAnsi" w:hint="cs"/>
          <w:rtl/>
        </w:rPr>
        <w:t>في</w:t>
      </w:r>
      <w:r w:rsidR="00022F9B">
        <w:rPr>
          <w:rFonts w:asciiTheme="minorHAnsi" w:hAnsiTheme="minorHAnsi" w:cstheme="minorHAnsi"/>
          <w:rtl/>
        </w:rPr>
        <w:t xml:space="preserve"> اللج</w:t>
      </w:r>
      <w:r w:rsidR="00022F9B">
        <w:rPr>
          <w:rFonts w:asciiTheme="minorHAnsi" w:hAnsiTheme="minorHAnsi" w:cstheme="minorHAnsi" w:hint="cs"/>
          <w:rtl/>
        </w:rPr>
        <w:t>نتين</w:t>
      </w:r>
      <w:r w:rsidR="00022F9B">
        <w:rPr>
          <w:rFonts w:asciiTheme="minorHAnsi" w:hAnsiTheme="minorHAnsi" w:cstheme="minorHAnsi"/>
          <w:rtl/>
        </w:rPr>
        <w:t xml:space="preserve"> التنفيذي</w:t>
      </w:r>
      <w:r w:rsidR="00022F9B">
        <w:rPr>
          <w:rFonts w:asciiTheme="minorHAnsi" w:hAnsiTheme="minorHAnsi" w:cstheme="minorHAnsi" w:hint="cs"/>
          <w:rtl/>
        </w:rPr>
        <w:t>تين</w:t>
      </w:r>
      <w:r w:rsidR="00057393" w:rsidRPr="00057393">
        <w:rPr>
          <w:rFonts w:asciiTheme="minorHAnsi" w:hAnsiTheme="minorHAnsi" w:cstheme="minorHAnsi"/>
          <w:rtl/>
        </w:rPr>
        <w:t xml:space="preserve"> التوزيع الجغ</w:t>
      </w:r>
      <w:r w:rsidR="00FD69BA">
        <w:rPr>
          <w:rFonts w:asciiTheme="minorHAnsi" w:hAnsiTheme="minorHAnsi" w:cstheme="minorHAnsi"/>
          <w:rtl/>
        </w:rPr>
        <w:t>رافي العادل و</w:t>
      </w:r>
      <w:r w:rsidR="00FD69BA">
        <w:rPr>
          <w:rFonts w:asciiTheme="minorHAnsi" w:hAnsiTheme="minorHAnsi" w:cstheme="minorHAnsi" w:hint="cs"/>
          <w:rtl/>
        </w:rPr>
        <w:t>ضرورة أن تكون</w:t>
      </w:r>
      <w:r w:rsidR="00057393" w:rsidRPr="00057393">
        <w:rPr>
          <w:rFonts w:asciiTheme="minorHAnsi" w:hAnsiTheme="minorHAnsi" w:cstheme="minorHAnsi"/>
          <w:rtl/>
        </w:rPr>
        <w:t xml:space="preserve"> جميع الدول الأعضاء </w:t>
      </w:r>
      <w:r w:rsidR="00FD69BA">
        <w:rPr>
          <w:rFonts w:asciiTheme="minorHAnsi" w:hAnsiTheme="minorHAnsi" w:cstheme="minorHAnsi" w:hint="cs"/>
          <w:rtl/>
        </w:rPr>
        <w:t>ال</w:t>
      </w:r>
      <w:r w:rsidR="00057393" w:rsidRPr="00057393">
        <w:rPr>
          <w:rFonts w:asciiTheme="minorHAnsi" w:hAnsiTheme="minorHAnsi" w:cstheme="minorHAnsi"/>
          <w:rtl/>
        </w:rPr>
        <w:t xml:space="preserve">أطراف في الاتفاقات </w:t>
      </w:r>
      <w:r w:rsidR="00FD69BA">
        <w:rPr>
          <w:rFonts w:asciiTheme="minorHAnsi" w:hAnsiTheme="minorHAnsi" w:cstheme="minorHAnsi" w:hint="cs"/>
          <w:rtl/>
        </w:rPr>
        <w:t>المحددة المبرمة</w:t>
      </w:r>
      <w:r w:rsidR="00022F9B">
        <w:rPr>
          <w:rFonts w:asciiTheme="minorHAnsi" w:hAnsiTheme="minorHAnsi" w:cstheme="minorHAnsi"/>
          <w:rtl/>
        </w:rPr>
        <w:t xml:space="preserve"> بشأن الاتحاد</w:t>
      </w:r>
      <w:r w:rsidR="00022F9B">
        <w:rPr>
          <w:rFonts w:asciiTheme="minorHAnsi" w:hAnsiTheme="minorHAnsi" w:cstheme="minorHAnsi" w:hint="cs"/>
          <w:rtl/>
        </w:rPr>
        <w:t>ين</w:t>
      </w:r>
      <w:r w:rsidR="00057393" w:rsidRPr="00057393">
        <w:rPr>
          <w:rFonts w:asciiTheme="minorHAnsi" w:hAnsiTheme="minorHAnsi" w:cstheme="minorHAnsi"/>
          <w:rtl/>
        </w:rPr>
        <w:t xml:space="preserve"> من بين الدول الأعضاء </w:t>
      </w:r>
      <w:r w:rsidR="00FD69BA">
        <w:rPr>
          <w:rFonts w:asciiTheme="minorHAnsi" w:hAnsiTheme="minorHAnsi" w:cstheme="minorHAnsi" w:hint="cs"/>
          <w:rtl/>
        </w:rPr>
        <w:t>المكونة</w:t>
      </w:r>
      <w:r w:rsidR="00FD69BA">
        <w:rPr>
          <w:rFonts w:asciiTheme="minorHAnsi" w:hAnsiTheme="minorHAnsi" w:cstheme="minorHAnsi"/>
          <w:rtl/>
        </w:rPr>
        <w:t xml:space="preserve"> </w:t>
      </w:r>
      <w:r w:rsidR="00022F9B">
        <w:rPr>
          <w:rFonts w:asciiTheme="minorHAnsi" w:hAnsiTheme="minorHAnsi" w:cstheme="minorHAnsi"/>
          <w:rtl/>
        </w:rPr>
        <w:t>للج</w:t>
      </w:r>
      <w:r w:rsidR="00022F9B">
        <w:rPr>
          <w:rFonts w:asciiTheme="minorHAnsi" w:hAnsiTheme="minorHAnsi" w:cstheme="minorHAnsi" w:hint="cs"/>
          <w:rtl/>
        </w:rPr>
        <w:t>نتين</w:t>
      </w:r>
      <w:r w:rsidR="00022F9B">
        <w:rPr>
          <w:rFonts w:asciiTheme="minorHAnsi" w:hAnsiTheme="minorHAnsi" w:cstheme="minorHAnsi"/>
          <w:rtl/>
        </w:rPr>
        <w:t xml:space="preserve"> التنفيذي</w:t>
      </w:r>
      <w:r w:rsidR="00022F9B">
        <w:rPr>
          <w:rFonts w:asciiTheme="minorHAnsi" w:hAnsiTheme="minorHAnsi" w:cstheme="minorHAnsi" w:hint="cs"/>
          <w:rtl/>
        </w:rPr>
        <w:t>تين</w:t>
      </w:r>
      <w:r w:rsidR="00057393" w:rsidRPr="00057393">
        <w:rPr>
          <w:rFonts w:asciiTheme="minorHAnsi" w:hAnsiTheme="minorHAnsi" w:cstheme="minorHAnsi"/>
          <w:rtl/>
        </w:rPr>
        <w:t>.</w:t>
      </w:r>
    </w:p>
    <w:p w:rsidR="00057393" w:rsidRPr="00057393" w:rsidRDefault="00057393" w:rsidP="00057393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rtl/>
        </w:rPr>
      </w:pPr>
    </w:p>
    <w:p w:rsidR="00057393" w:rsidRPr="00057393" w:rsidRDefault="00747DDD" w:rsidP="00CA5B46">
      <w:pPr>
        <w:pStyle w:val="ListParagraph"/>
        <w:numPr>
          <w:ilvl w:val="0"/>
          <w:numId w:val="35"/>
        </w:numPr>
        <w:tabs>
          <w:tab w:val="right" w:pos="11594"/>
        </w:tabs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>و</w:t>
      </w:r>
      <w:r w:rsidR="00057393" w:rsidRPr="00057393">
        <w:rPr>
          <w:rFonts w:asciiTheme="minorHAnsi" w:hAnsiTheme="minorHAnsi" w:cstheme="minorHAnsi"/>
          <w:rtl/>
        </w:rPr>
        <w:t xml:space="preserve">نظرًا لانضمام 24 دولة عضوًا إلى اتحادي باريس وبرن منذ عام </w:t>
      </w:r>
      <w:r w:rsidR="00DE4102" w:rsidRPr="00057393">
        <w:rPr>
          <w:rFonts w:asciiTheme="minorHAnsi" w:hAnsiTheme="minorHAnsi" w:cstheme="minorHAnsi" w:hint="cs"/>
          <w:rtl/>
        </w:rPr>
        <w:t>2011،</w:t>
      </w:r>
      <w:r w:rsidR="00057393" w:rsidRPr="00057393">
        <w:rPr>
          <w:rFonts w:asciiTheme="minorHAnsi" w:hAnsiTheme="minorHAnsi" w:cstheme="minorHAnsi"/>
          <w:rtl/>
        </w:rPr>
        <w:t xml:space="preserve"> أصبح لدى لجنة التنسيق حاليًا ما مجموعه 90 مقعدًا </w:t>
      </w:r>
      <w:r w:rsidR="00DE4102" w:rsidRPr="00057393">
        <w:rPr>
          <w:rFonts w:asciiTheme="minorHAnsi" w:hAnsiTheme="minorHAnsi" w:cstheme="minorHAnsi" w:hint="cs"/>
          <w:rtl/>
        </w:rPr>
        <w:t>متاحًا،</w:t>
      </w:r>
      <w:r w:rsidR="00057393" w:rsidRPr="00057393">
        <w:rPr>
          <w:rFonts w:asciiTheme="minorHAnsi" w:hAnsiTheme="minorHAnsi" w:cstheme="minorHAnsi"/>
          <w:rtl/>
        </w:rPr>
        <w:t xml:space="preserve"> </w:t>
      </w:r>
      <w:r w:rsidR="00F92B9B">
        <w:rPr>
          <w:rFonts w:asciiTheme="minorHAnsi" w:hAnsiTheme="minorHAnsi" w:cstheme="minorHAnsi" w:hint="cs"/>
          <w:rtl/>
        </w:rPr>
        <w:t>خُصّص</w:t>
      </w:r>
      <w:r w:rsidR="00057393" w:rsidRPr="00057393">
        <w:rPr>
          <w:rFonts w:asciiTheme="minorHAnsi" w:hAnsiTheme="minorHAnsi" w:cstheme="minorHAnsi"/>
          <w:rtl/>
        </w:rPr>
        <w:t xml:space="preserve"> 83 مقعدًا منها فقط بسبب عدم وجود توافق في الآراء بين</w:t>
      </w:r>
      <w:r w:rsidR="00F92B9B">
        <w:rPr>
          <w:rFonts w:asciiTheme="minorHAnsi" w:hAnsiTheme="minorHAnsi" w:cstheme="minorHAnsi"/>
          <w:rtl/>
        </w:rPr>
        <w:t xml:space="preserve"> الدول الأعضاء بشأن أفضل السبل</w:t>
      </w:r>
      <w:r w:rsidR="00F92B9B">
        <w:rPr>
          <w:rFonts w:asciiTheme="minorHAnsi" w:hAnsiTheme="minorHAnsi" w:cstheme="minorHAnsi" w:hint="cs"/>
          <w:rtl/>
        </w:rPr>
        <w:t xml:space="preserve"> </w:t>
      </w:r>
      <w:r w:rsidR="00057393" w:rsidRPr="00057393">
        <w:rPr>
          <w:rFonts w:asciiTheme="minorHAnsi" w:hAnsiTheme="minorHAnsi" w:cstheme="minorHAnsi"/>
          <w:rtl/>
        </w:rPr>
        <w:t xml:space="preserve">لتخصيص المقاعد </w:t>
      </w:r>
      <w:r w:rsidR="00DE4102" w:rsidRPr="00057393">
        <w:rPr>
          <w:rFonts w:asciiTheme="minorHAnsi" w:hAnsiTheme="minorHAnsi" w:cstheme="minorHAnsi" w:hint="cs"/>
          <w:rtl/>
        </w:rPr>
        <w:t>الشاغرة،</w:t>
      </w:r>
      <w:r w:rsidR="00057393" w:rsidRPr="00057393">
        <w:rPr>
          <w:rFonts w:asciiTheme="minorHAnsi" w:hAnsiTheme="minorHAnsi" w:cstheme="minorHAnsi"/>
          <w:rtl/>
        </w:rPr>
        <w:t xml:space="preserve"> والتي تبلغ حاليًا </w:t>
      </w:r>
      <w:r w:rsidR="00CA5B46">
        <w:rPr>
          <w:rFonts w:asciiTheme="minorHAnsi" w:hAnsiTheme="minorHAnsi" w:cstheme="minorHAnsi" w:hint="cs"/>
          <w:rtl/>
        </w:rPr>
        <w:t>7 مقاعد</w:t>
      </w:r>
      <w:r w:rsidR="00057393" w:rsidRPr="00057393">
        <w:rPr>
          <w:rFonts w:asciiTheme="minorHAnsi" w:hAnsiTheme="minorHAnsi" w:cstheme="minorHAnsi"/>
          <w:rtl/>
        </w:rPr>
        <w:t xml:space="preserve">. وفي هذا </w:t>
      </w:r>
      <w:r w:rsidR="00DE4102" w:rsidRPr="00057393">
        <w:rPr>
          <w:rFonts w:asciiTheme="minorHAnsi" w:hAnsiTheme="minorHAnsi" w:cstheme="minorHAnsi" w:hint="cs"/>
          <w:rtl/>
        </w:rPr>
        <w:t>الصدد،</w:t>
      </w:r>
      <w:r w:rsidR="00057393" w:rsidRPr="00057393">
        <w:rPr>
          <w:rFonts w:asciiTheme="minorHAnsi" w:hAnsiTheme="minorHAnsi" w:cstheme="minorHAnsi"/>
          <w:rtl/>
        </w:rPr>
        <w:t xml:space="preserve"> تذكر مجموعة </w:t>
      </w:r>
      <w:r w:rsidR="00CA5B46">
        <w:rPr>
          <w:rFonts w:asciiTheme="minorHAnsi" w:hAnsiTheme="minorHAnsi" w:cstheme="minorHAnsi" w:hint="cs"/>
          <w:rtl/>
        </w:rPr>
        <w:t>البلدان</w:t>
      </w:r>
      <w:r w:rsidR="00057393" w:rsidRPr="00057393">
        <w:rPr>
          <w:rFonts w:asciiTheme="minorHAnsi" w:hAnsiTheme="minorHAnsi" w:cstheme="minorHAnsi"/>
          <w:rtl/>
        </w:rPr>
        <w:t xml:space="preserve"> بأنها إحدى المجموعات الإقليمية الثلاث التي لم تحصل على مقعد إضافي في لجنة التنسيق منذ عام 2001.</w:t>
      </w:r>
    </w:p>
    <w:p w:rsidR="00057393" w:rsidRPr="00057393" w:rsidRDefault="00057393" w:rsidP="00057393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rtl/>
        </w:rPr>
      </w:pPr>
    </w:p>
    <w:p w:rsidR="00057393" w:rsidRPr="00057393" w:rsidRDefault="00747DDD" w:rsidP="000C317F">
      <w:pPr>
        <w:pStyle w:val="ListParagraph"/>
        <w:numPr>
          <w:ilvl w:val="0"/>
          <w:numId w:val="35"/>
        </w:numPr>
        <w:tabs>
          <w:tab w:val="right" w:pos="11594"/>
        </w:tabs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>و</w:t>
      </w:r>
      <w:r w:rsidR="00057393" w:rsidRPr="00057393">
        <w:rPr>
          <w:rFonts w:asciiTheme="minorHAnsi" w:hAnsiTheme="minorHAnsi" w:cstheme="minorHAnsi"/>
          <w:rtl/>
        </w:rPr>
        <w:t>تؤكد مجموعة بلدان أمريكا اللاتينية والبحر الكاريبي (</w:t>
      </w:r>
      <w:r>
        <w:rPr>
          <w:rFonts w:asciiTheme="minorHAnsi" w:hAnsiTheme="minorHAnsi" w:cstheme="minorHAnsi" w:hint="cs"/>
          <w:rtl/>
        </w:rPr>
        <w:t>مجموعة البلدان</w:t>
      </w:r>
      <w:r w:rsidR="00057393" w:rsidRPr="00057393">
        <w:rPr>
          <w:rFonts w:asciiTheme="minorHAnsi" w:hAnsiTheme="minorHAnsi" w:cstheme="minorHAnsi"/>
          <w:rtl/>
        </w:rPr>
        <w:t>) من جديد أحكام المادة 14 (4) من اتفاقية باريس والم</w:t>
      </w:r>
      <w:r w:rsidR="000C317F">
        <w:rPr>
          <w:rFonts w:asciiTheme="minorHAnsi" w:hAnsiTheme="minorHAnsi" w:cstheme="minorHAnsi"/>
          <w:rtl/>
        </w:rPr>
        <w:t>ادة 23 (4) من اتفاقية برن</w:t>
      </w:r>
      <w:r w:rsidR="00022F9B">
        <w:rPr>
          <w:rFonts w:asciiTheme="minorHAnsi" w:hAnsiTheme="minorHAnsi" w:cstheme="minorHAnsi" w:hint="cs"/>
          <w:rtl/>
        </w:rPr>
        <w:t>،</w:t>
      </w:r>
      <w:r w:rsidR="000C317F">
        <w:rPr>
          <w:rFonts w:asciiTheme="minorHAnsi" w:hAnsiTheme="minorHAnsi" w:cstheme="minorHAnsi"/>
          <w:rtl/>
        </w:rPr>
        <w:t xml:space="preserve"> وت</w:t>
      </w:r>
      <w:r w:rsidR="000C317F">
        <w:rPr>
          <w:rFonts w:asciiTheme="minorHAnsi" w:hAnsiTheme="minorHAnsi" w:cstheme="minorHAnsi" w:hint="cs"/>
          <w:rtl/>
        </w:rPr>
        <w:t>عبر عن قناعتها</w:t>
      </w:r>
      <w:r w:rsidR="00057393" w:rsidRPr="00057393">
        <w:rPr>
          <w:rFonts w:asciiTheme="minorHAnsi" w:hAnsiTheme="minorHAnsi" w:cstheme="minorHAnsi"/>
          <w:rtl/>
        </w:rPr>
        <w:t xml:space="preserve"> </w:t>
      </w:r>
      <w:r w:rsidR="000C317F">
        <w:rPr>
          <w:rFonts w:asciiTheme="minorHAnsi" w:hAnsiTheme="minorHAnsi" w:cstheme="minorHAnsi" w:hint="cs"/>
          <w:rtl/>
        </w:rPr>
        <w:t>ب</w:t>
      </w:r>
      <w:r w:rsidR="00057393" w:rsidRPr="00057393">
        <w:rPr>
          <w:rFonts w:asciiTheme="minorHAnsi" w:hAnsiTheme="minorHAnsi" w:cstheme="minorHAnsi"/>
          <w:rtl/>
        </w:rPr>
        <w:t xml:space="preserve">أن لجنة التنسيق وتخصيص مقاعدها الشاغرة </w:t>
      </w:r>
      <w:r w:rsidR="000C317F">
        <w:rPr>
          <w:rFonts w:asciiTheme="minorHAnsi" w:hAnsiTheme="minorHAnsi" w:cstheme="minorHAnsi" w:hint="cs"/>
          <w:rtl/>
        </w:rPr>
        <w:t>ينبغي</w:t>
      </w:r>
      <w:r w:rsidR="00057393" w:rsidRPr="00057393">
        <w:rPr>
          <w:rFonts w:asciiTheme="minorHAnsi" w:hAnsiTheme="minorHAnsi" w:cstheme="minorHAnsi"/>
          <w:rtl/>
        </w:rPr>
        <w:t xml:space="preserve"> أن تهدف إلى التوزيع الجغرافي العادل لمقاعدها.</w:t>
      </w:r>
    </w:p>
    <w:p w:rsidR="00057393" w:rsidRPr="00057393" w:rsidRDefault="00057393" w:rsidP="00057393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rtl/>
        </w:rPr>
      </w:pPr>
    </w:p>
    <w:p w:rsidR="00057393" w:rsidRPr="00057393" w:rsidRDefault="00747DDD" w:rsidP="000C317F">
      <w:pPr>
        <w:pStyle w:val="ListParagraph"/>
        <w:numPr>
          <w:ilvl w:val="0"/>
          <w:numId w:val="35"/>
        </w:numPr>
        <w:tabs>
          <w:tab w:val="right" w:pos="11594"/>
        </w:tabs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>و</w:t>
      </w:r>
      <w:r w:rsidR="00057393" w:rsidRPr="00057393">
        <w:rPr>
          <w:rFonts w:asciiTheme="minorHAnsi" w:hAnsiTheme="minorHAnsi" w:cstheme="minorHAnsi"/>
          <w:rtl/>
        </w:rPr>
        <w:t xml:space="preserve">تعتقد مجموعة </w:t>
      </w:r>
      <w:r>
        <w:rPr>
          <w:rFonts w:asciiTheme="minorHAnsi" w:hAnsiTheme="minorHAnsi" w:cstheme="minorHAnsi" w:hint="cs"/>
          <w:rtl/>
        </w:rPr>
        <w:t>ال</w:t>
      </w:r>
      <w:r w:rsidR="00057393" w:rsidRPr="00057393">
        <w:rPr>
          <w:rFonts w:asciiTheme="minorHAnsi" w:hAnsiTheme="minorHAnsi" w:cstheme="minorHAnsi"/>
          <w:rtl/>
        </w:rPr>
        <w:t>بلدان أن التوزيع الجغر</w:t>
      </w:r>
      <w:r w:rsidR="000C317F">
        <w:rPr>
          <w:rFonts w:asciiTheme="minorHAnsi" w:hAnsiTheme="minorHAnsi" w:cstheme="minorHAnsi"/>
          <w:rtl/>
        </w:rPr>
        <w:t>افي العادل في سياق التعددية هو</w:t>
      </w:r>
      <w:r w:rsidR="000C317F">
        <w:rPr>
          <w:rFonts w:asciiTheme="minorHAnsi" w:hAnsiTheme="minorHAnsi" w:cstheme="minorHAnsi" w:hint="cs"/>
          <w:rtl/>
        </w:rPr>
        <w:t xml:space="preserve"> بمثابة </w:t>
      </w:r>
      <w:r w:rsidR="00057393" w:rsidRPr="00057393">
        <w:rPr>
          <w:rFonts w:asciiTheme="minorHAnsi" w:hAnsiTheme="minorHAnsi" w:cstheme="minorHAnsi"/>
          <w:rtl/>
        </w:rPr>
        <w:t xml:space="preserve">توزيع </w:t>
      </w:r>
      <w:r w:rsidR="000C317F">
        <w:rPr>
          <w:rFonts w:asciiTheme="minorHAnsi" w:hAnsiTheme="minorHAnsi" w:cstheme="minorHAnsi" w:hint="cs"/>
          <w:rtl/>
        </w:rPr>
        <w:t>عادل</w:t>
      </w:r>
      <w:r w:rsidR="00057393" w:rsidRPr="00057393">
        <w:rPr>
          <w:rFonts w:asciiTheme="minorHAnsi" w:hAnsiTheme="minorHAnsi" w:cstheme="minorHAnsi"/>
          <w:rtl/>
        </w:rPr>
        <w:t xml:space="preserve"> </w:t>
      </w:r>
      <w:r w:rsidR="000C317F">
        <w:rPr>
          <w:rFonts w:asciiTheme="minorHAnsi" w:hAnsiTheme="minorHAnsi" w:cstheme="minorHAnsi" w:hint="cs"/>
          <w:rtl/>
        </w:rPr>
        <w:t>ل</w:t>
      </w:r>
      <w:r w:rsidR="00DA0746">
        <w:rPr>
          <w:rFonts w:asciiTheme="minorHAnsi" w:hAnsiTheme="minorHAnsi" w:cstheme="minorHAnsi"/>
          <w:rtl/>
        </w:rPr>
        <w:t xml:space="preserve">لقدرة على </w:t>
      </w:r>
      <w:r w:rsidR="000C317F">
        <w:rPr>
          <w:rFonts w:asciiTheme="minorHAnsi" w:hAnsiTheme="minorHAnsi" w:cstheme="minorHAnsi" w:hint="cs"/>
          <w:rtl/>
        </w:rPr>
        <w:t>صنع</w:t>
      </w:r>
      <w:r w:rsidR="00DA0746">
        <w:rPr>
          <w:rFonts w:asciiTheme="minorHAnsi" w:hAnsiTheme="minorHAnsi" w:cstheme="minorHAnsi"/>
          <w:rtl/>
        </w:rPr>
        <w:t xml:space="preserve"> القرار وال</w:t>
      </w:r>
      <w:r w:rsidR="003E5B5F">
        <w:rPr>
          <w:rFonts w:asciiTheme="minorHAnsi" w:hAnsiTheme="minorHAnsi" w:cstheme="minorHAnsi" w:hint="cs"/>
          <w:rtl/>
        </w:rPr>
        <w:t>تأثير</w:t>
      </w:r>
      <w:r w:rsidR="00057393" w:rsidRPr="00057393">
        <w:rPr>
          <w:rFonts w:asciiTheme="minorHAnsi" w:hAnsiTheme="minorHAnsi" w:cstheme="minorHAnsi"/>
          <w:rtl/>
        </w:rPr>
        <w:t xml:space="preserve"> في الويبو بين كل مجموعة من المجموعات </w:t>
      </w:r>
      <w:r w:rsidR="00DE4102" w:rsidRPr="00057393">
        <w:rPr>
          <w:rFonts w:asciiTheme="minorHAnsi" w:hAnsiTheme="minorHAnsi" w:cstheme="minorHAnsi" w:hint="cs"/>
          <w:rtl/>
        </w:rPr>
        <w:t>الإقليمية،</w:t>
      </w:r>
      <w:r w:rsidR="00057393" w:rsidRPr="00057393">
        <w:rPr>
          <w:rFonts w:asciiTheme="minorHAnsi" w:hAnsiTheme="minorHAnsi" w:cstheme="minorHAnsi"/>
          <w:rtl/>
        </w:rPr>
        <w:t xml:space="preserve"> بطريقة تحقق التوازن </w:t>
      </w:r>
      <w:r w:rsidR="00DA0746">
        <w:rPr>
          <w:rFonts w:asciiTheme="minorHAnsi" w:hAnsiTheme="minorHAnsi" w:cstheme="minorHAnsi" w:hint="cs"/>
          <w:rtl/>
        </w:rPr>
        <w:t>فيما بينها</w:t>
      </w:r>
      <w:r w:rsidR="00057393" w:rsidRPr="00057393">
        <w:rPr>
          <w:rFonts w:asciiTheme="minorHAnsi" w:hAnsiTheme="minorHAnsi" w:cstheme="minorHAnsi"/>
          <w:rtl/>
        </w:rPr>
        <w:t xml:space="preserve">. </w:t>
      </w:r>
      <w:r w:rsidR="00DA0746">
        <w:rPr>
          <w:rFonts w:asciiTheme="minorHAnsi" w:hAnsiTheme="minorHAnsi" w:cstheme="minorHAnsi" w:hint="cs"/>
          <w:rtl/>
        </w:rPr>
        <w:t>و</w:t>
      </w:r>
      <w:r w:rsidR="00057393" w:rsidRPr="00057393">
        <w:rPr>
          <w:rFonts w:asciiTheme="minorHAnsi" w:hAnsiTheme="minorHAnsi" w:cstheme="minorHAnsi"/>
          <w:rtl/>
        </w:rPr>
        <w:t xml:space="preserve">في هذا </w:t>
      </w:r>
      <w:r w:rsidR="00DE4102" w:rsidRPr="00057393">
        <w:rPr>
          <w:rFonts w:asciiTheme="minorHAnsi" w:hAnsiTheme="minorHAnsi" w:cstheme="minorHAnsi" w:hint="cs"/>
          <w:rtl/>
        </w:rPr>
        <w:t>الصدد،</w:t>
      </w:r>
      <w:r w:rsidR="00057393" w:rsidRPr="00057393">
        <w:rPr>
          <w:rFonts w:asciiTheme="minorHAnsi" w:hAnsiTheme="minorHAnsi" w:cstheme="minorHAnsi"/>
          <w:rtl/>
        </w:rPr>
        <w:t xml:space="preserve"> يجب أن يساعد تخصيص المقاعد الشاغرة في لجنة التنسيق على تقليل الاختلالات الحالية.</w:t>
      </w:r>
    </w:p>
    <w:p w:rsidR="00057393" w:rsidRPr="00057393" w:rsidRDefault="00057393" w:rsidP="00057393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rtl/>
        </w:rPr>
      </w:pPr>
    </w:p>
    <w:p w:rsidR="00057393" w:rsidRPr="00057393" w:rsidRDefault="00057393" w:rsidP="00DA0746">
      <w:pPr>
        <w:pStyle w:val="ListParagraph"/>
        <w:numPr>
          <w:ilvl w:val="0"/>
          <w:numId w:val="35"/>
        </w:numPr>
        <w:tabs>
          <w:tab w:val="right" w:pos="11594"/>
        </w:tabs>
        <w:rPr>
          <w:rFonts w:asciiTheme="minorHAnsi" w:hAnsiTheme="minorHAnsi" w:cstheme="minorHAnsi"/>
          <w:rtl/>
        </w:rPr>
      </w:pPr>
      <w:r w:rsidRPr="00057393">
        <w:rPr>
          <w:rFonts w:asciiTheme="minorHAnsi" w:hAnsiTheme="minorHAnsi" w:cstheme="minorHAnsi"/>
          <w:rtl/>
        </w:rPr>
        <w:t xml:space="preserve">ومجموعة </w:t>
      </w:r>
      <w:r w:rsidR="00DA0746">
        <w:rPr>
          <w:rFonts w:asciiTheme="minorHAnsi" w:hAnsiTheme="minorHAnsi" w:cstheme="minorHAnsi" w:hint="cs"/>
          <w:rtl/>
        </w:rPr>
        <w:t>ال</w:t>
      </w:r>
      <w:r w:rsidRPr="00057393">
        <w:rPr>
          <w:rFonts w:asciiTheme="minorHAnsi" w:hAnsiTheme="minorHAnsi" w:cstheme="minorHAnsi"/>
          <w:rtl/>
        </w:rPr>
        <w:t xml:space="preserve">بلدان مقتنعة أيضا بأن التوزيع الجغرافي العادل </w:t>
      </w:r>
      <w:r w:rsidR="00DA0746">
        <w:rPr>
          <w:rFonts w:asciiTheme="minorHAnsi" w:hAnsiTheme="minorHAnsi" w:cstheme="minorHAnsi" w:hint="cs"/>
          <w:rtl/>
        </w:rPr>
        <w:t>بهذه العبارة</w:t>
      </w:r>
      <w:r w:rsidRPr="00057393">
        <w:rPr>
          <w:rFonts w:asciiTheme="minorHAnsi" w:hAnsiTheme="minorHAnsi" w:cstheme="minorHAnsi"/>
          <w:rtl/>
        </w:rPr>
        <w:t xml:space="preserve"> مفيد </w:t>
      </w:r>
      <w:r w:rsidR="00DE4102" w:rsidRPr="00057393">
        <w:rPr>
          <w:rFonts w:asciiTheme="minorHAnsi" w:hAnsiTheme="minorHAnsi" w:cstheme="minorHAnsi" w:hint="cs"/>
          <w:rtl/>
        </w:rPr>
        <w:t>للمنظمة،</w:t>
      </w:r>
      <w:r w:rsidRPr="00057393">
        <w:rPr>
          <w:rFonts w:asciiTheme="minorHAnsi" w:hAnsiTheme="minorHAnsi" w:cstheme="minorHAnsi"/>
          <w:rtl/>
        </w:rPr>
        <w:t xml:space="preserve"> لأنه يعزز الحوار وتوافق الآراء في صنع القرار.</w:t>
      </w:r>
    </w:p>
    <w:p w:rsidR="00057393" w:rsidRPr="00057393" w:rsidRDefault="00057393" w:rsidP="00057393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rtl/>
        </w:rPr>
      </w:pPr>
    </w:p>
    <w:p w:rsidR="00057393" w:rsidRPr="00057393" w:rsidRDefault="00057393" w:rsidP="000C317F">
      <w:pPr>
        <w:pStyle w:val="ListParagraph"/>
        <w:numPr>
          <w:ilvl w:val="0"/>
          <w:numId w:val="35"/>
        </w:numPr>
        <w:tabs>
          <w:tab w:val="right" w:pos="11594"/>
        </w:tabs>
        <w:rPr>
          <w:rFonts w:asciiTheme="minorHAnsi" w:hAnsiTheme="minorHAnsi" w:cstheme="minorHAnsi"/>
          <w:rtl/>
        </w:rPr>
      </w:pPr>
      <w:r w:rsidRPr="00057393">
        <w:rPr>
          <w:rFonts w:asciiTheme="minorHAnsi" w:hAnsiTheme="minorHAnsi" w:cstheme="minorHAnsi"/>
          <w:rtl/>
        </w:rPr>
        <w:t xml:space="preserve">ومن هذا </w:t>
      </w:r>
      <w:r w:rsidR="00DE4102" w:rsidRPr="00057393">
        <w:rPr>
          <w:rFonts w:asciiTheme="minorHAnsi" w:hAnsiTheme="minorHAnsi" w:cstheme="minorHAnsi" w:hint="cs"/>
          <w:rtl/>
        </w:rPr>
        <w:t>المنطلق،</w:t>
      </w:r>
      <w:r w:rsidRPr="00057393">
        <w:rPr>
          <w:rFonts w:asciiTheme="minorHAnsi" w:hAnsiTheme="minorHAnsi" w:cstheme="minorHAnsi"/>
          <w:rtl/>
        </w:rPr>
        <w:t xml:space="preserve"> ترى مجموعة </w:t>
      </w:r>
      <w:r w:rsidR="000C317F">
        <w:rPr>
          <w:rFonts w:asciiTheme="minorHAnsi" w:hAnsiTheme="minorHAnsi" w:cstheme="minorHAnsi" w:hint="cs"/>
          <w:rtl/>
        </w:rPr>
        <w:t>البلدان</w:t>
      </w:r>
      <w:r w:rsidRPr="00057393">
        <w:rPr>
          <w:rFonts w:asciiTheme="minorHAnsi" w:hAnsiTheme="minorHAnsi" w:cstheme="minorHAnsi"/>
          <w:rtl/>
        </w:rPr>
        <w:t xml:space="preserve"> أن التوزيع الحالي لمقاعد لجنة التنسيق بعيد كل البعد عن التوزيع الجغرافي </w:t>
      </w:r>
      <w:r w:rsidR="00DE4102" w:rsidRPr="00057393">
        <w:rPr>
          <w:rFonts w:asciiTheme="minorHAnsi" w:hAnsiTheme="minorHAnsi" w:cstheme="minorHAnsi" w:hint="cs"/>
          <w:rtl/>
        </w:rPr>
        <w:t>العادل،</w:t>
      </w:r>
      <w:r w:rsidRPr="00057393">
        <w:rPr>
          <w:rFonts w:asciiTheme="minorHAnsi" w:hAnsiTheme="minorHAnsi" w:cstheme="minorHAnsi"/>
          <w:rtl/>
        </w:rPr>
        <w:t xml:space="preserve"> وأن تخصيص مقاعدها الشاغرة على أساس الحجم النسبي للمجموعات الإقليمية هو أبعد ما يكون عن </w:t>
      </w:r>
      <w:r w:rsidR="00DE4102" w:rsidRPr="00057393">
        <w:rPr>
          <w:rFonts w:asciiTheme="minorHAnsi" w:hAnsiTheme="minorHAnsi" w:cstheme="minorHAnsi" w:hint="cs"/>
          <w:rtl/>
        </w:rPr>
        <w:t>الإنصاف،</w:t>
      </w:r>
      <w:r w:rsidRPr="00057393">
        <w:rPr>
          <w:rFonts w:asciiTheme="minorHAnsi" w:hAnsiTheme="minorHAnsi" w:cstheme="minorHAnsi"/>
          <w:rtl/>
        </w:rPr>
        <w:t xml:space="preserve"> لأنه </w:t>
      </w:r>
      <w:r w:rsidR="003E5B5F" w:rsidRPr="00057393">
        <w:rPr>
          <w:rFonts w:asciiTheme="minorHAnsi" w:hAnsiTheme="minorHAnsi" w:cstheme="minorHAnsi"/>
          <w:rtl/>
        </w:rPr>
        <w:t xml:space="preserve">سيؤدي </w:t>
      </w:r>
      <w:r w:rsidRPr="00057393">
        <w:rPr>
          <w:rFonts w:asciiTheme="minorHAnsi" w:hAnsiTheme="minorHAnsi" w:cstheme="minorHAnsi"/>
          <w:rtl/>
        </w:rPr>
        <w:t xml:space="preserve">على المدى الطويل إلى اختلال التوازن في القدرة على </w:t>
      </w:r>
      <w:r w:rsidR="000C317F">
        <w:rPr>
          <w:rFonts w:asciiTheme="minorHAnsi" w:hAnsiTheme="minorHAnsi" w:cstheme="minorHAnsi" w:hint="cs"/>
          <w:rtl/>
        </w:rPr>
        <w:t>صنع</w:t>
      </w:r>
      <w:r w:rsidRPr="00057393">
        <w:rPr>
          <w:rFonts w:asciiTheme="minorHAnsi" w:hAnsiTheme="minorHAnsi" w:cstheme="minorHAnsi"/>
          <w:rtl/>
        </w:rPr>
        <w:t xml:space="preserve"> القرار والتأثير لصالح المجموعات الإقليمية التي لديها عدد أكبر من الأعضاء في صفوفها.</w:t>
      </w:r>
      <w:r w:rsidR="003E5B5F">
        <w:rPr>
          <w:rFonts w:asciiTheme="minorHAnsi" w:hAnsiTheme="minorHAnsi" w:cstheme="minorHAnsi" w:hint="cs"/>
          <w:rtl/>
        </w:rPr>
        <w:t xml:space="preserve"> </w:t>
      </w:r>
    </w:p>
    <w:p w:rsidR="00057393" w:rsidRPr="00057393" w:rsidRDefault="00057393" w:rsidP="00D15963">
      <w:pPr>
        <w:tabs>
          <w:tab w:val="right" w:pos="11594"/>
        </w:tabs>
        <w:contextualSpacing/>
        <w:rPr>
          <w:rFonts w:asciiTheme="minorHAnsi" w:hAnsiTheme="minorHAnsi" w:cstheme="minorHAnsi"/>
          <w:rtl/>
        </w:rPr>
      </w:pPr>
    </w:p>
    <w:p w:rsidR="00057393" w:rsidRPr="003E5B5F" w:rsidRDefault="003E5B5F" w:rsidP="00146128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b/>
          <w:bCs/>
          <w:rtl/>
        </w:rPr>
      </w:pPr>
      <w:r w:rsidRPr="003E5B5F">
        <w:rPr>
          <w:rFonts w:asciiTheme="minorHAnsi" w:hAnsiTheme="minorHAnsi" w:cstheme="minorHAnsi" w:hint="cs"/>
          <w:b/>
          <w:bCs/>
          <w:rtl/>
        </w:rPr>
        <w:t xml:space="preserve">وعليه، </w:t>
      </w:r>
      <w:r w:rsidR="00057393" w:rsidRPr="003E5B5F">
        <w:rPr>
          <w:rFonts w:asciiTheme="minorHAnsi" w:hAnsiTheme="minorHAnsi" w:cstheme="minorHAnsi"/>
          <w:b/>
          <w:bCs/>
          <w:rtl/>
        </w:rPr>
        <w:t xml:space="preserve">تقترح </w:t>
      </w:r>
      <w:r w:rsidR="00146128" w:rsidRPr="003E5B5F">
        <w:rPr>
          <w:rFonts w:asciiTheme="minorHAnsi" w:hAnsiTheme="minorHAnsi" w:cstheme="minorHAnsi" w:hint="cs"/>
          <w:b/>
          <w:bCs/>
          <w:rtl/>
        </w:rPr>
        <w:t>مجموعة البلدان</w:t>
      </w:r>
      <w:r w:rsidR="00057393" w:rsidRPr="003E5B5F">
        <w:rPr>
          <w:rFonts w:asciiTheme="minorHAnsi" w:hAnsiTheme="minorHAnsi" w:cstheme="minorHAnsi"/>
          <w:b/>
          <w:bCs/>
          <w:rtl/>
        </w:rPr>
        <w:t>:</w:t>
      </w:r>
    </w:p>
    <w:p w:rsidR="00057393" w:rsidRPr="00057393" w:rsidRDefault="00057393" w:rsidP="00057393">
      <w:pPr>
        <w:tabs>
          <w:tab w:val="right" w:pos="11594"/>
        </w:tabs>
        <w:ind w:left="429" w:hanging="429"/>
        <w:contextualSpacing/>
        <w:rPr>
          <w:rFonts w:asciiTheme="minorHAnsi" w:hAnsiTheme="minorHAnsi" w:cstheme="minorHAnsi"/>
          <w:rtl/>
        </w:rPr>
      </w:pPr>
    </w:p>
    <w:p w:rsidR="00057393" w:rsidRPr="00057393" w:rsidRDefault="00057393" w:rsidP="00022F9B">
      <w:pPr>
        <w:tabs>
          <w:tab w:val="right" w:pos="11594"/>
        </w:tabs>
        <w:ind w:left="-5" w:firstLine="5"/>
        <w:contextualSpacing/>
        <w:rPr>
          <w:rFonts w:asciiTheme="minorHAnsi" w:hAnsiTheme="minorHAnsi" w:cstheme="minorHAnsi"/>
          <w:rtl/>
        </w:rPr>
      </w:pPr>
      <w:r w:rsidRPr="00057393">
        <w:rPr>
          <w:rFonts w:asciiTheme="minorHAnsi" w:hAnsiTheme="minorHAnsi" w:cstheme="minorHAnsi"/>
          <w:rtl/>
        </w:rPr>
        <w:t xml:space="preserve">أن يستجيب </w:t>
      </w:r>
      <w:r w:rsidR="003E5B5F">
        <w:rPr>
          <w:rFonts w:asciiTheme="minorHAnsi" w:hAnsiTheme="minorHAnsi" w:cstheme="minorHAnsi" w:hint="cs"/>
          <w:rtl/>
        </w:rPr>
        <w:t xml:space="preserve">إجراء </w:t>
      </w:r>
      <w:r w:rsidRPr="00057393">
        <w:rPr>
          <w:rFonts w:asciiTheme="minorHAnsi" w:hAnsiTheme="minorHAnsi" w:cstheme="minorHAnsi"/>
          <w:rtl/>
        </w:rPr>
        <w:t xml:space="preserve">تكوين لجنة التنسيق وتخصيص </w:t>
      </w:r>
      <w:r w:rsidR="003E5B5F">
        <w:rPr>
          <w:rFonts w:asciiTheme="minorHAnsi" w:hAnsiTheme="minorHAnsi" w:cstheme="minorHAnsi" w:hint="cs"/>
          <w:rtl/>
        </w:rPr>
        <w:t>ال</w:t>
      </w:r>
      <w:r w:rsidR="003E5B5F">
        <w:rPr>
          <w:rFonts w:asciiTheme="minorHAnsi" w:hAnsiTheme="minorHAnsi" w:cstheme="minorHAnsi"/>
          <w:rtl/>
        </w:rPr>
        <w:t>مقاعد</w:t>
      </w:r>
      <w:r w:rsidRPr="00057393">
        <w:rPr>
          <w:rFonts w:asciiTheme="minorHAnsi" w:hAnsiTheme="minorHAnsi" w:cstheme="minorHAnsi"/>
          <w:rtl/>
        </w:rPr>
        <w:t xml:space="preserve"> الشاغرة </w:t>
      </w:r>
      <w:r w:rsidR="003E5B5F">
        <w:rPr>
          <w:rFonts w:asciiTheme="minorHAnsi" w:hAnsiTheme="minorHAnsi" w:cstheme="minorHAnsi" w:hint="cs"/>
          <w:rtl/>
        </w:rPr>
        <w:t xml:space="preserve">فيها </w:t>
      </w:r>
      <w:r w:rsidRPr="00057393">
        <w:rPr>
          <w:rFonts w:asciiTheme="minorHAnsi" w:hAnsiTheme="minorHAnsi" w:cstheme="minorHAnsi"/>
          <w:rtl/>
        </w:rPr>
        <w:t>لتوزيع جغرافي عادل،</w:t>
      </w:r>
      <w:r w:rsidR="00022F9B">
        <w:rPr>
          <w:rFonts w:asciiTheme="minorHAnsi" w:hAnsiTheme="minorHAnsi" w:cstheme="minorHAnsi"/>
          <w:rtl/>
        </w:rPr>
        <w:t xml:space="preserve"> بطريقة تؤدي إلى </w:t>
      </w:r>
      <w:r w:rsidRPr="00057393">
        <w:rPr>
          <w:rFonts w:asciiTheme="minorHAnsi" w:hAnsiTheme="minorHAnsi" w:cstheme="minorHAnsi"/>
          <w:rtl/>
        </w:rPr>
        <w:t xml:space="preserve">توزيع </w:t>
      </w:r>
      <w:r w:rsidR="003E5B5F">
        <w:rPr>
          <w:rFonts w:asciiTheme="minorHAnsi" w:hAnsiTheme="minorHAnsi" w:cstheme="minorHAnsi" w:hint="cs"/>
          <w:rtl/>
        </w:rPr>
        <w:t>منصف</w:t>
      </w:r>
      <w:r w:rsidRPr="00057393">
        <w:rPr>
          <w:rFonts w:asciiTheme="minorHAnsi" w:hAnsiTheme="minorHAnsi" w:cstheme="minorHAnsi"/>
          <w:rtl/>
        </w:rPr>
        <w:t xml:space="preserve"> للقدرة على </w:t>
      </w:r>
      <w:r w:rsidR="00022F9B">
        <w:rPr>
          <w:rFonts w:asciiTheme="minorHAnsi" w:hAnsiTheme="minorHAnsi" w:cstheme="minorHAnsi" w:hint="cs"/>
          <w:rtl/>
        </w:rPr>
        <w:t>صنع</w:t>
      </w:r>
      <w:r w:rsidRPr="00057393">
        <w:rPr>
          <w:rFonts w:asciiTheme="minorHAnsi" w:hAnsiTheme="minorHAnsi" w:cstheme="minorHAnsi"/>
          <w:rtl/>
        </w:rPr>
        <w:t xml:space="preserve"> القرار والتأثير في الويبو بين كل مجموعة من المجموعات </w:t>
      </w:r>
      <w:r w:rsidR="00DE4102" w:rsidRPr="00057393">
        <w:rPr>
          <w:rFonts w:asciiTheme="minorHAnsi" w:hAnsiTheme="minorHAnsi" w:cstheme="minorHAnsi" w:hint="cs"/>
          <w:rtl/>
        </w:rPr>
        <w:t>الإقليمية،</w:t>
      </w:r>
      <w:r w:rsidRPr="00057393">
        <w:rPr>
          <w:rFonts w:asciiTheme="minorHAnsi" w:hAnsiTheme="minorHAnsi" w:cstheme="minorHAnsi"/>
          <w:rtl/>
        </w:rPr>
        <w:t xml:space="preserve"> مم</w:t>
      </w:r>
      <w:r w:rsidR="003E5B5F">
        <w:rPr>
          <w:rFonts w:asciiTheme="minorHAnsi" w:hAnsiTheme="minorHAnsi" w:cstheme="minorHAnsi"/>
          <w:rtl/>
        </w:rPr>
        <w:t>ا يقلل من الاختلالات القائمة و</w:t>
      </w:r>
      <w:r w:rsidR="003E5B5F">
        <w:rPr>
          <w:rFonts w:asciiTheme="minorHAnsi" w:hAnsiTheme="minorHAnsi" w:cstheme="minorHAnsi" w:hint="cs"/>
          <w:rtl/>
        </w:rPr>
        <w:t>يُ</w:t>
      </w:r>
      <w:r w:rsidR="003E5B5F">
        <w:rPr>
          <w:rFonts w:asciiTheme="minorHAnsi" w:hAnsiTheme="minorHAnsi" w:cstheme="minorHAnsi"/>
          <w:rtl/>
        </w:rPr>
        <w:t>عز</w:t>
      </w:r>
      <w:r w:rsidRPr="00057393">
        <w:rPr>
          <w:rFonts w:asciiTheme="minorHAnsi" w:hAnsiTheme="minorHAnsi" w:cstheme="minorHAnsi"/>
          <w:rtl/>
        </w:rPr>
        <w:t>ز الحوار والتوافق في صنع القرار.</w:t>
      </w:r>
    </w:p>
    <w:p w:rsidR="00057393" w:rsidRDefault="00057393" w:rsidP="00F903C5">
      <w:pPr>
        <w:tabs>
          <w:tab w:val="right" w:pos="11594"/>
        </w:tabs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057393" w:rsidRDefault="00057393" w:rsidP="00F903C5">
      <w:pPr>
        <w:tabs>
          <w:tab w:val="right" w:pos="11594"/>
        </w:tabs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057393" w:rsidRDefault="00057393" w:rsidP="00D15963">
      <w:pPr>
        <w:tabs>
          <w:tab w:val="right" w:pos="11594"/>
        </w:tabs>
        <w:contextualSpacing/>
        <w:rPr>
          <w:rFonts w:cstheme="minorHAnsi"/>
          <w:sz w:val="24"/>
          <w:szCs w:val="24"/>
          <w:rtl/>
        </w:rPr>
      </w:pPr>
    </w:p>
    <w:p w:rsidR="00057393" w:rsidRDefault="00057393" w:rsidP="00F903C5">
      <w:pPr>
        <w:tabs>
          <w:tab w:val="right" w:pos="11594"/>
        </w:tabs>
        <w:ind w:left="429" w:hanging="429"/>
        <w:contextualSpacing/>
        <w:rPr>
          <w:rFonts w:cstheme="minorHAnsi"/>
          <w:sz w:val="24"/>
          <w:szCs w:val="24"/>
          <w:rtl/>
        </w:rPr>
      </w:pPr>
    </w:p>
    <w:p w:rsidR="00F903C5" w:rsidRPr="00D15963" w:rsidRDefault="00F903C5" w:rsidP="00057393">
      <w:pPr>
        <w:tabs>
          <w:tab w:val="right" w:pos="11594"/>
        </w:tabs>
        <w:ind w:left="429" w:firstLine="4966"/>
        <w:contextualSpacing/>
        <w:rPr>
          <w:rFonts w:cstheme="minorHAnsi"/>
          <w:rtl/>
        </w:rPr>
      </w:pPr>
      <w:r w:rsidRPr="00D15963">
        <w:rPr>
          <w:rFonts w:cstheme="minorHAnsi" w:hint="cs"/>
          <w:rtl/>
        </w:rPr>
        <w:t>[نهاية المرفق والوثيقة]</w:t>
      </w:r>
    </w:p>
    <w:sectPr w:rsidR="00F903C5" w:rsidRPr="00D15963" w:rsidSect="00057393">
      <w:endnotePr>
        <w:numFmt w:val="decimal"/>
      </w:endnotePr>
      <w:pgSz w:w="11907" w:h="16840" w:code="9"/>
      <w:pgMar w:top="1418" w:right="1418" w:bottom="567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B2D" w:rsidRDefault="00F57B2D">
      <w:r>
        <w:separator/>
      </w:r>
    </w:p>
  </w:endnote>
  <w:endnote w:type="continuationSeparator" w:id="0">
    <w:p w:rsidR="00F57B2D" w:rsidRDefault="00F57B2D" w:rsidP="003B38C1">
      <w:r>
        <w:separator/>
      </w:r>
    </w:p>
    <w:p w:rsidR="00F57B2D" w:rsidRPr="003B38C1" w:rsidRDefault="00F57B2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7B2D" w:rsidRPr="003B38C1" w:rsidRDefault="00F57B2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39A" w:rsidRDefault="0005739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64384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9" name="MSIPCMc17a4e5dbb94c1c4248f1925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57393" w:rsidRPr="00057393" w:rsidRDefault="00057393" w:rsidP="00057393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057393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WIPO FOR OFFICIAL USE ONLY</w:t>
                          </w:r>
                          <w:r w:rsidRPr="00057393">
                            <w:rPr>
                              <w:rFonts w:ascii="Calibri" w:hAnsi="Calibri"/>
                              <w:color w:val="000000"/>
                              <w:sz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17a4e5dbb94c1c4248f1925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:rsidR="00057393" w:rsidRPr="00057393" w:rsidRDefault="00057393" w:rsidP="00057393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057393">
                      <w:rPr>
                        <w:rFonts w:ascii="Calibri" w:hAnsi="Calibri"/>
                        <w:color w:val="000000"/>
                        <w:sz w:val="20"/>
                      </w:rPr>
                      <w:t>WIPO FOR OFFICIAL USE ONLY</w:t>
                    </w:r>
                    <w:r w:rsidRPr="00057393">
                      <w:rPr>
                        <w:rFonts w:ascii="Calibri" w:hAnsi="Calibri"/>
                        <w:color w:val="000000"/>
                        <w:sz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39A" w:rsidRDefault="0005739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0" name="MSIPCM6d6c43e0abd19d98ed3b356f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57393" w:rsidRPr="00057393" w:rsidRDefault="00057393" w:rsidP="00057393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d6c43e0abd19d98ed3b356f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CtFiR9GgMAAEAGAAAOAAAAAAAAAAAA&#10;AAAAAC4CAABkcnMvZTJvRG9jLnhtbFBLAQItABQABgAIAAAAIQARcqd+3wAAAAsBAAAPAAAAAAAA&#10;AAAAAAAAAHQFAABkcnMvZG93bnJldi54bWxQSwUGAAAAAAQABADzAAAAgAYAAAAA&#10;" o:allowincell="f" filled="f" stroked="f" strokeweight=".5pt">
              <v:textbox inset=",0,,0">
                <w:txbxContent>
                  <w:p w:rsidR="00057393" w:rsidRPr="00057393" w:rsidRDefault="00057393" w:rsidP="00057393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74" w:rsidRPr="00E37474" w:rsidRDefault="00057393" w:rsidP="00E37474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1" name="MSIPCMcd894c1ca299230a651b5f12" descr="{&quot;HashCode&quot;:-424324183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57393" w:rsidRPr="00057393" w:rsidRDefault="00057393" w:rsidP="00057393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057393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WIPO FOR OFFICIAL USE ONLY</w:t>
                          </w:r>
                          <w:r w:rsidRPr="00057393">
                            <w:rPr>
                              <w:rFonts w:ascii="Calibri" w:hAnsi="Calibri"/>
                              <w:color w:val="000000"/>
                              <w:sz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d894c1ca299230a651b5f12" o:spid="_x0000_s1028" type="#_x0000_t202" alt="{&quot;HashCode&quot;:-424324183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35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P5rdFMcAwAAPg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:rsidR="00057393" w:rsidRPr="00057393" w:rsidRDefault="00057393" w:rsidP="00057393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057393">
                      <w:rPr>
                        <w:rFonts w:ascii="Calibri" w:hAnsi="Calibri"/>
                        <w:color w:val="000000"/>
                        <w:sz w:val="20"/>
                      </w:rPr>
                      <w:t>WIPO FOR OFFICIAL USE ONLY</w:t>
                    </w:r>
                    <w:r w:rsidRPr="00057393">
                      <w:rPr>
                        <w:rFonts w:ascii="Calibri" w:hAnsi="Calibri"/>
                        <w:color w:val="000000"/>
                        <w:sz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139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MSIPCMb2474e21bf742392dac556b2" descr="{&quot;HashCode&quot;:-424324183,&quot;Height&quot;:9999999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1139A" w:rsidRPr="0096505B" w:rsidRDefault="0096505B" w:rsidP="0096505B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96505B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b2474e21bf742392dac556b2" o:spid="_x0000_s1029" type="#_x0000_t202" alt="{&quot;HashCode&quot;:-424324183,&quot;Height&quot;:9999999.0,&quot;Width&quot;:9999999.0,&quot;Placement&quot;:&quot;Footer&quot;,&quot;Index&quot;:&quot;Primary&quot;,&quot;Section&quot;:3,&quot;Top&quot;:0.0,&quot;Left&quot;:0.0}" style="position:absolute;left:0;text-align:left;margin-left:0;margin-top:0;width:612pt;height:36.5pt;z-index:25166336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" o:allowincell="f" filled="f" stroked="f" strokeweight=".5pt">
              <v:fill o:detectmouseclick="t"/>
              <v:textbox inset=",0,,0">
                <w:txbxContent>
                  <w:p w:rsidR="00D1139A" w:rsidRPr="0096505B" w:rsidRDefault="0096505B" w:rsidP="0096505B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96505B"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B2D" w:rsidRDefault="00F57B2D">
      <w:r>
        <w:separator/>
      </w:r>
    </w:p>
  </w:footnote>
  <w:footnote w:type="continuationSeparator" w:id="0">
    <w:p w:rsidR="00F57B2D" w:rsidRDefault="00F57B2D" w:rsidP="008B60B2">
      <w:r>
        <w:separator/>
      </w:r>
    </w:p>
    <w:p w:rsidR="00F57B2D" w:rsidRPr="00ED77FB" w:rsidRDefault="00F57B2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57B2D" w:rsidRPr="00ED77FB" w:rsidRDefault="00F57B2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27" w:rsidRDefault="00C27A27" w:rsidP="000779AC">
    <w:pPr>
      <w:bidi w:val="0"/>
      <w:rPr>
        <w:rtl/>
      </w:rPr>
    </w:pPr>
    <w:r>
      <w:t>A/</w:t>
    </w:r>
    <w:r w:rsidR="000779AC">
      <w:t>63</w:t>
    </w:r>
    <w:r w:rsidR="003660D1">
      <w:t>/</w:t>
    </w:r>
  </w:p>
  <w:p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A5EB0">
      <w:rPr>
        <w:noProof/>
      </w:rPr>
      <w:t>1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74" w:rsidRDefault="00E37474" w:rsidP="00E37474">
    <w:pPr>
      <w:bidi w:val="0"/>
      <w:rPr>
        <w:rtl/>
      </w:rPr>
    </w:pPr>
  </w:p>
  <w:p w:rsidR="00E37474" w:rsidRDefault="00E37474" w:rsidP="00E37474">
    <w:pPr>
      <w:bidi w:val="0"/>
      <w:rPr>
        <w:rtl/>
      </w:rPr>
    </w:pPr>
  </w:p>
  <w:p w:rsidR="00E37474" w:rsidRDefault="00E37474" w:rsidP="00E37474">
    <w:pPr>
      <w:bidi w:val="0"/>
      <w:rPr>
        <w:rtl/>
      </w:rPr>
    </w:pPr>
    <w:r>
      <w:t>A/63/8</w:t>
    </w:r>
  </w:p>
  <w:p w:rsidR="00E37474" w:rsidRDefault="00E37474" w:rsidP="00E37474">
    <w:pPr>
      <w:bidi w:val="0"/>
      <w:rPr>
        <w:lang w:val="fr-CH"/>
      </w:rPr>
    </w:pPr>
    <w:proofErr w:type="spellStart"/>
    <w:r>
      <w:rPr>
        <w:lang w:val="fr-CH"/>
      </w:rPr>
      <w:t>Annex</w:t>
    </w:r>
    <w:proofErr w:type="spellEnd"/>
  </w:p>
  <w:p w:rsidR="00E37474" w:rsidRDefault="00E37474" w:rsidP="00E37474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52319A">
      <w:rPr>
        <w:noProof/>
      </w:rPr>
      <w:t>3</w:t>
    </w:r>
    <w:r>
      <w:fldChar w:fldCharType="end"/>
    </w:r>
  </w:p>
  <w:p w:rsidR="00E37474" w:rsidRDefault="00E37474" w:rsidP="00E37474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3C5" w:rsidRPr="00F903C5" w:rsidRDefault="00F903C5" w:rsidP="00057393">
    <w:pPr>
      <w:bidi w:val="0"/>
      <w:ind w:left="567"/>
      <w:rPr>
        <w:rtl/>
      </w:rPr>
    </w:pPr>
    <w:r>
      <w:t>A/</w:t>
    </w:r>
    <w:r w:rsidR="00057393">
      <w:rPr>
        <w:rFonts w:hint="cs"/>
        <w:rtl/>
      </w:rPr>
      <w:t>64</w:t>
    </w:r>
    <w:r>
      <w:t>/</w:t>
    </w:r>
    <w:r w:rsidR="00057393">
      <w:rPr>
        <w:rFonts w:hint="cs"/>
        <w:rtl/>
      </w:rPr>
      <w:t>12</w:t>
    </w:r>
  </w:p>
  <w:p w:rsidR="00F903C5" w:rsidRDefault="00F903C5" w:rsidP="00F903C5">
    <w:pPr>
      <w:bidi w:val="0"/>
      <w:ind w:left="567"/>
      <w:rPr>
        <w:lang w:val="fr-CH"/>
      </w:rPr>
    </w:pPr>
    <w:proofErr w:type="spellStart"/>
    <w:r>
      <w:rPr>
        <w:lang w:val="fr-CH"/>
      </w:rPr>
      <w:t>Annex</w:t>
    </w:r>
    <w:proofErr w:type="spellEnd"/>
  </w:p>
  <w:p w:rsidR="00F903C5" w:rsidRPr="00F903C5" w:rsidRDefault="00F903C5" w:rsidP="00057393">
    <w:pPr>
      <w:bidi w:val="0"/>
      <w:ind w:left="567"/>
    </w:pPr>
    <w:r>
      <w:fldChar w:fldCharType="begin"/>
    </w:r>
    <w:r>
      <w:instrText xml:space="preserve"> PAGE  \* MERGEFORMAT </w:instrText>
    </w:r>
    <w:r>
      <w:fldChar w:fldCharType="separate"/>
    </w:r>
    <w:r w:rsidR="001301C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794D"/>
    <w:multiLevelType w:val="hybridMultilevel"/>
    <w:tmpl w:val="C4A6AEB4"/>
    <w:lvl w:ilvl="0" w:tplc="510CA6A8">
      <w:start w:val="1"/>
      <w:numFmt w:val="arabicAbjad"/>
      <w:lvlText w:val="(%1)"/>
      <w:lvlJc w:val="left"/>
      <w:pPr>
        <w:ind w:left="828" w:hanging="339"/>
      </w:pPr>
      <w:rPr>
        <w:rFonts w:ascii="Calibri" w:eastAsia="Times New Roman" w:hAnsi="Calibri" w:cs="Calibri" w:hint="default"/>
        <w:spacing w:val="-2"/>
        <w:w w:val="103"/>
        <w:sz w:val="20"/>
        <w:szCs w:val="20"/>
      </w:rPr>
    </w:lvl>
    <w:lvl w:ilvl="1" w:tplc="62C0FA9E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3E04AE1A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8794B900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E4CE67F0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C4767FBC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AD8ED0D2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8B10569E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62D63ED0">
      <w:numFmt w:val="bullet"/>
      <w:lvlText w:val="•"/>
      <w:lvlJc w:val="left"/>
      <w:pPr>
        <w:ind w:left="7204" w:hanging="339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371602"/>
    <w:multiLevelType w:val="hybridMultilevel"/>
    <w:tmpl w:val="156888EA"/>
    <w:lvl w:ilvl="0" w:tplc="AF2258F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53A78"/>
    <w:multiLevelType w:val="hybridMultilevel"/>
    <w:tmpl w:val="2B7EF4D4"/>
    <w:lvl w:ilvl="0" w:tplc="F1FE44F6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A390A"/>
    <w:multiLevelType w:val="hybridMultilevel"/>
    <w:tmpl w:val="3C4EC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9E720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C7598"/>
    <w:multiLevelType w:val="hybridMultilevel"/>
    <w:tmpl w:val="DF5EA2E0"/>
    <w:lvl w:ilvl="0" w:tplc="510CA6A8">
      <w:start w:val="1"/>
      <w:numFmt w:val="arabicAbjad"/>
      <w:lvlText w:val="(%1)"/>
      <w:lvlJc w:val="left"/>
      <w:pPr>
        <w:ind w:left="828" w:hanging="339"/>
      </w:pPr>
      <w:rPr>
        <w:rFonts w:ascii="Calibri" w:eastAsia="Times New Roman" w:hAnsi="Calibri" w:cs="Calibri" w:hint="default"/>
        <w:spacing w:val="-2"/>
        <w:w w:val="103"/>
        <w:sz w:val="20"/>
        <w:szCs w:val="20"/>
      </w:rPr>
    </w:lvl>
    <w:lvl w:ilvl="1" w:tplc="FAB0ED32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5A96BE4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2E40A480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EAEEE32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861663B0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D64830BA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A8B49A94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B75AA094">
      <w:numFmt w:val="bullet"/>
      <w:lvlText w:val="•"/>
      <w:lvlJc w:val="left"/>
      <w:pPr>
        <w:ind w:left="7204" w:hanging="339"/>
      </w:pPr>
      <w:rPr>
        <w:rFonts w:hint="default"/>
      </w:rPr>
    </w:lvl>
  </w:abstractNum>
  <w:abstractNum w:abstractNumId="25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E2002"/>
    <w:multiLevelType w:val="hybridMultilevel"/>
    <w:tmpl w:val="656A013A"/>
    <w:lvl w:ilvl="0" w:tplc="77D0D38C">
      <w:start w:val="1"/>
      <w:numFmt w:val="decimal"/>
      <w:lvlText w:val="%1."/>
      <w:lvlJc w:val="left"/>
      <w:pPr>
        <w:ind w:left="828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3BA0D2E4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0EEA9ED2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5EECFA3E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A2B0A63A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83607130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C5AE32E4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A28C443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48FC673E">
      <w:numFmt w:val="bullet"/>
      <w:lvlText w:val="•"/>
      <w:lvlJc w:val="left"/>
      <w:pPr>
        <w:ind w:left="7204" w:hanging="339"/>
      </w:pPr>
      <w:rPr>
        <w:rFonts w:hint="default"/>
      </w:rPr>
    </w:lvl>
  </w:abstractNum>
  <w:abstractNum w:abstractNumId="27" w15:restartNumberingAfterBreak="0">
    <w:nsid w:val="7E1070E2"/>
    <w:multiLevelType w:val="hybridMultilevel"/>
    <w:tmpl w:val="FFA29AF4"/>
    <w:lvl w:ilvl="0" w:tplc="1D58FA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911C0"/>
    <w:multiLevelType w:val="hybridMultilevel"/>
    <w:tmpl w:val="DF5EA2E0"/>
    <w:lvl w:ilvl="0" w:tplc="510CA6A8">
      <w:start w:val="1"/>
      <w:numFmt w:val="arabicAbjad"/>
      <w:lvlText w:val="(%1)"/>
      <w:lvlJc w:val="left"/>
      <w:pPr>
        <w:ind w:left="828" w:hanging="339"/>
      </w:pPr>
      <w:rPr>
        <w:rFonts w:ascii="Calibri" w:eastAsia="Times New Roman" w:hAnsi="Calibri" w:cs="Calibri" w:hint="default"/>
        <w:spacing w:val="-2"/>
        <w:w w:val="103"/>
        <w:sz w:val="20"/>
        <w:szCs w:val="20"/>
      </w:rPr>
    </w:lvl>
    <w:lvl w:ilvl="1" w:tplc="FAB0ED32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5A96BE4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2E40A480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EAEEE32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861663B0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D64830BA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A8B49A94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B75AA094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6"/>
  </w:num>
  <w:num w:numId="5">
    <w:abstractNumId w:val="1"/>
  </w:num>
  <w:num w:numId="6">
    <w:abstractNumId w:val="8"/>
  </w:num>
  <w:num w:numId="7">
    <w:abstractNumId w:val="20"/>
  </w:num>
  <w:num w:numId="8">
    <w:abstractNumId w:val="13"/>
  </w:num>
  <w:num w:numId="9">
    <w:abstractNumId w:val="11"/>
  </w:num>
  <w:num w:numId="10">
    <w:abstractNumId w:val="17"/>
  </w:num>
  <w:num w:numId="11">
    <w:abstractNumId w:val="12"/>
  </w:num>
  <w:num w:numId="12">
    <w:abstractNumId w:val="21"/>
  </w:num>
  <w:num w:numId="13">
    <w:abstractNumId w:val="23"/>
  </w:num>
  <w:num w:numId="14">
    <w:abstractNumId w:val="6"/>
  </w:num>
  <w:num w:numId="15">
    <w:abstractNumId w:val="25"/>
  </w:num>
  <w:num w:numId="16">
    <w:abstractNumId w:val="2"/>
  </w:num>
  <w:num w:numId="17">
    <w:abstractNumId w:val="19"/>
  </w:num>
  <w:num w:numId="18">
    <w:abstractNumId w:val="7"/>
  </w:num>
  <w:num w:numId="19">
    <w:abstractNumId w:val="10"/>
  </w:num>
  <w:num w:numId="20">
    <w:abstractNumId w:val="20"/>
  </w:num>
  <w:num w:numId="21">
    <w:abstractNumId w:val="20"/>
  </w:num>
  <w:num w:numId="22">
    <w:abstractNumId w:val="20"/>
  </w:num>
  <w:num w:numId="23">
    <w:abstractNumId w:val="15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9"/>
  </w:num>
  <w:num w:numId="31">
    <w:abstractNumId w:val="26"/>
  </w:num>
  <w:num w:numId="32">
    <w:abstractNumId w:val="3"/>
  </w:num>
  <w:num w:numId="33">
    <w:abstractNumId w:val="28"/>
  </w:num>
  <w:num w:numId="34">
    <w:abstractNumId w:val="24"/>
  </w:num>
  <w:num w:numId="35">
    <w:abstractNumId w:val="27"/>
  </w:num>
  <w:num w:numId="36">
    <w:abstractNumId w:val="22"/>
  </w:num>
  <w:num w:numId="37">
    <w:abstractNumId w:val="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2D"/>
    <w:rsid w:val="00022F9B"/>
    <w:rsid w:val="00043CAA"/>
    <w:rsid w:val="00056816"/>
    <w:rsid w:val="00057393"/>
    <w:rsid w:val="00075432"/>
    <w:rsid w:val="000779AC"/>
    <w:rsid w:val="000811ED"/>
    <w:rsid w:val="000968ED"/>
    <w:rsid w:val="000A3D97"/>
    <w:rsid w:val="000A5B1A"/>
    <w:rsid w:val="000C317F"/>
    <w:rsid w:val="000E2051"/>
    <w:rsid w:val="000F5E56"/>
    <w:rsid w:val="001301C5"/>
    <w:rsid w:val="001362EE"/>
    <w:rsid w:val="001406E1"/>
    <w:rsid w:val="00146128"/>
    <w:rsid w:val="0015553C"/>
    <w:rsid w:val="00155D8A"/>
    <w:rsid w:val="001647D5"/>
    <w:rsid w:val="00167832"/>
    <w:rsid w:val="001832A6"/>
    <w:rsid w:val="0019592A"/>
    <w:rsid w:val="001B43C7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50149"/>
    <w:rsid w:val="002634C4"/>
    <w:rsid w:val="002751BB"/>
    <w:rsid w:val="00276CA2"/>
    <w:rsid w:val="002928D3"/>
    <w:rsid w:val="002F1FE6"/>
    <w:rsid w:val="002F4E68"/>
    <w:rsid w:val="00312F7F"/>
    <w:rsid w:val="00361450"/>
    <w:rsid w:val="003660D1"/>
    <w:rsid w:val="003673CF"/>
    <w:rsid w:val="0037232D"/>
    <w:rsid w:val="00383742"/>
    <w:rsid w:val="003845C1"/>
    <w:rsid w:val="0039697D"/>
    <w:rsid w:val="003A6F89"/>
    <w:rsid w:val="003B355C"/>
    <w:rsid w:val="003B38C1"/>
    <w:rsid w:val="003C34E9"/>
    <w:rsid w:val="003E5B5F"/>
    <w:rsid w:val="003F75AF"/>
    <w:rsid w:val="00423E3E"/>
    <w:rsid w:val="00427AF4"/>
    <w:rsid w:val="0045246E"/>
    <w:rsid w:val="004647DA"/>
    <w:rsid w:val="00470DC6"/>
    <w:rsid w:val="00474062"/>
    <w:rsid w:val="00477D6B"/>
    <w:rsid w:val="004C5E23"/>
    <w:rsid w:val="004E3A74"/>
    <w:rsid w:val="005019FF"/>
    <w:rsid w:val="0052319A"/>
    <w:rsid w:val="00530147"/>
    <w:rsid w:val="0053057A"/>
    <w:rsid w:val="00556076"/>
    <w:rsid w:val="00560A29"/>
    <w:rsid w:val="005C6649"/>
    <w:rsid w:val="005E7B89"/>
    <w:rsid w:val="005F462A"/>
    <w:rsid w:val="00605827"/>
    <w:rsid w:val="00630241"/>
    <w:rsid w:val="00637732"/>
    <w:rsid w:val="00646050"/>
    <w:rsid w:val="006713CA"/>
    <w:rsid w:val="00676C5C"/>
    <w:rsid w:val="006B5C12"/>
    <w:rsid w:val="006C0CA9"/>
    <w:rsid w:val="00717A11"/>
    <w:rsid w:val="00720EFD"/>
    <w:rsid w:val="0072790E"/>
    <w:rsid w:val="0074502F"/>
    <w:rsid w:val="00747DDD"/>
    <w:rsid w:val="007837CD"/>
    <w:rsid w:val="007854AF"/>
    <w:rsid w:val="00793A7C"/>
    <w:rsid w:val="007A398A"/>
    <w:rsid w:val="007C4902"/>
    <w:rsid w:val="007D1613"/>
    <w:rsid w:val="007E1D1A"/>
    <w:rsid w:val="007E4C0E"/>
    <w:rsid w:val="008A134B"/>
    <w:rsid w:val="008B2CC1"/>
    <w:rsid w:val="008B60B2"/>
    <w:rsid w:val="008D2823"/>
    <w:rsid w:val="008D4201"/>
    <w:rsid w:val="0090731E"/>
    <w:rsid w:val="009152F1"/>
    <w:rsid w:val="00916EE2"/>
    <w:rsid w:val="00925598"/>
    <w:rsid w:val="0096505B"/>
    <w:rsid w:val="00966A22"/>
    <w:rsid w:val="0096722F"/>
    <w:rsid w:val="00980843"/>
    <w:rsid w:val="00983201"/>
    <w:rsid w:val="009B0855"/>
    <w:rsid w:val="009E1721"/>
    <w:rsid w:val="009E2791"/>
    <w:rsid w:val="009E3F6F"/>
    <w:rsid w:val="009F499F"/>
    <w:rsid w:val="00A06F4E"/>
    <w:rsid w:val="00A37342"/>
    <w:rsid w:val="00A42BAE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7918"/>
    <w:rsid w:val="00C84642"/>
    <w:rsid w:val="00C86D74"/>
    <w:rsid w:val="00CA5B46"/>
    <w:rsid w:val="00CA638E"/>
    <w:rsid w:val="00CB3DBA"/>
    <w:rsid w:val="00CC3E2D"/>
    <w:rsid w:val="00CD04F1"/>
    <w:rsid w:val="00CE19F8"/>
    <w:rsid w:val="00CF681A"/>
    <w:rsid w:val="00D07C78"/>
    <w:rsid w:val="00D1139A"/>
    <w:rsid w:val="00D15963"/>
    <w:rsid w:val="00D421CB"/>
    <w:rsid w:val="00D45252"/>
    <w:rsid w:val="00D45CB5"/>
    <w:rsid w:val="00D60B2C"/>
    <w:rsid w:val="00D67EAE"/>
    <w:rsid w:val="00D71B4D"/>
    <w:rsid w:val="00D75E7B"/>
    <w:rsid w:val="00D90B96"/>
    <w:rsid w:val="00D93D55"/>
    <w:rsid w:val="00DA0746"/>
    <w:rsid w:val="00DD7B7F"/>
    <w:rsid w:val="00DE4102"/>
    <w:rsid w:val="00E15015"/>
    <w:rsid w:val="00E319DF"/>
    <w:rsid w:val="00E335FE"/>
    <w:rsid w:val="00E37474"/>
    <w:rsid w:val="00E55EA6"/>
    <w:rsid w:val="00E6259C"/>
    <w:rsid w:val="00E66CC5"/>
    <w:rsid w:val="00E73A03"/>
    <w:rsid w:val="00EA5EB0"/>
    <w:rsid w:val="00EA7D6E"/>
    <w:rsid w:val="00EB2F76"/>
    <w:rsid w:val="00EC4E49"/>
    <w:rsid w:val="00ED07E3"/>
    <w:rsid w:val="00ED77FB"/>
    <w:rsid w:val="00EE45FA"/>
    <w:rsid w:val="00F043DE"/>
    <w:rsid w:val="00F57B2D"/>
    <w:rsid w:val="00F66152"/>
    <w:rsid w:val="00F76CB4"/>
    <w:rsid w:val="00F777F7"/>
    <w:rsid w:val="00F903C5"/>
    <w:rsid w:val="00F9165B"/>
    <w:rsid w:val="00F92B9B"/>
    <w:rsid w:val="00FC482F"/>
    <w:rsid w:val="00FD69BA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F7BAB6"/>
  <w15:docId w15:val="{9E5CC757-E5B4-40DA-ABF3-018CFBE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1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57B2D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57B2D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FF7DE-2670-4C3A-AF5C-133D5FA7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A/63/8 (Arabic)</vt:lpstr>
    </vt:vector>
  </TitlesOfParts>
  <Company>WIPO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A/63/8 (Arabic)</dc:title>
  <dc:creator>AHMIDOUCH Noureddine</dc:creator>
  <cp:keywords>FOR OFFICIAL USE ONLY</cp:keywords>
  <cp:lastModifiedBy>SANCHEZ Maria Margarita</cp:lastModifiedBy>
  <cp:revision>3</cp:revision>
  <cp:lastPrinted>2023-07-10T10:23:00Z</cp:lastPrinted>
  <dcterms:created xsi:type="dcterms:W3CDTF">2023-07-10T10:23:00Z</dcterms:created>
  <dcterms:modified xsi:type="dcterms:W3CDTF">2023-07-10T10:25:00Z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2023-07-10T09:49:48Z</vt:lpwstr>
  </property>
  <property fmtid="{D5CDD505-2E9C-101B-9397-08002B2CF9AE}" pid="9" name="MSIP_Label_bfc084f7-b690-4c43-8ee6-d475b6d3461d_Method">
    <vt:lpwstr>Privileged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784a0f94-45f1-4a2e-8949-d87bf1ca7e1c</vt:lpwstr>
  </property>
  <property fmtid="{D5CDD505-2E9C-101B-9397-08002B2CF9AE}" pid="13" name="MSIP_Label_bfc084f7-b690-4c43-8ee6-d475b6d3461d_ContentBits">
    <vt:lpwstr>2</vt:lpwstr>
  </property>
</Properties>
</file>