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7BD19E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8B2CC1" w:rsidRPr="002326AB" w:rsidRDefault="007F3994" w:rsidP="00866F12">
      <w:pPr>
        <w:bidi w:val="0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A/62</w:t>
      </w:r>
      <w:r w:rsidR="00DA31B9" w:rsidRPr="00DA31B9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680CBF">
        <w:rPr>
          <w:rFonts w:ascii="Arial Black" w:hAnsi="Arial Black"/>
          <w:caps/>
          <w:sz w:val="15"/>
          <w:szCs w:val="15"/>
        </w:rPr>
        <w:t>10</w:t>
      </w:r>
    </w:p>
    <w:p w:rsidR="008B2CC1" w:rsidRPr="00CC3E2D" w:rsidRDefault="00CC3E2D" w:rsidP="00866F12">
      <w:pPr>
        <w:jc w:val="right"/>
        <w:rPr>
          <w:rFonts w:asciiTheme="minorHAnsi" w:hAnsiTheme="minorHAnsi" w:cstheme="minorHAnsi"/>
          <w:caps/>
          <w:sz w:val="15"/>
          <w:szCs w:val="15"/>
        </w:rPr>
      </w:pPr>
      <w:bookmarkStart w:id="1" w:name="Original"/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</w:t>
      </w:r>
      <w:r>
        <w:rPr>
          <w:rFonts w:asciiTheme="minorHAnsi" w:hAnsiTheme="minorHAnsi" w:cstheme="minorHAnsi" w:hint="cs"/>
          <w:caps/>
          <w:sz w:val="15"/>
          <w:szCs w:val="15"/>
          <w:rtl/>
        </w:rPr>
        <w:t xml:space="preserve">: </w:t>
      </w:r>
      <w:r w:rsidR="00680CBF">
        <w:rPr>
          <w:rFonts w:asciiTheme="minorHAnsi" w:hAnsiTheme="minorHAnsi" w:cstheme="minorHAnsi" w:hint="cs"/>
          <w:caps/>
          <w:sz w:val="15"/>
          <w:szCs w:val="15"/>
          <w:rtl/>
        </w:rPr>
        <w:t>بالإنكليزية</w:t>
      </w:r>
    </w:p>
    <w:p w:rsidR="008B2CC1" w:rsidRPr="00CC3E2D" w:rsidRDefault="00FB12E2" w:rsidP="00866F12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 xml:space="preserve"> </w:t>
      </w:r>
      <w:r w:rsidR="00680CBF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>8 يوليو 2021</w:t>
      </w:r>
    </w:p>
    <w:bookmarkEnd w:id="2"/>
    <w:p w:rsidR="007F3994" w:rsidRDefault="007F3994" w:rsidP="007F3994">
      <w:pPr>
        <w:outlineLvl w:val="1"/>
        <w:rPr>
          <w:b/>
          <w:bCs/>
          <w:caps/>
          <w:kern w:val="32"/>
          <w:sz w:val="32"/>
          <w:szCs w:val="32"/>
          <w:rtl/>
        </w:rPr>
      </w:pPr>
      <w:r w:rsidRPr="002253C1">
        <w:rPr>
          <w:b/>
          <w:bCs/>
          <w:caps/>
          <w:kern w:val="32"/>
          <w:sz w:val="32"/>
          <w:szCs w:val="32"/>
          <w:rtl/>
        </w:rPr>
        <w:t>جمعيات الدول الأعضاء في الويبو</w:t>
      </w:r>
    </w:p>
    <w:p w:rsidR="007F3994" w:rsidRDefault="007F3994" w:rsidP="007F3994">
      <w:pPr>
        <w:outlineLvl w:val="1"/>
        <w:rPr>
          <w:b/>
          <w:bCs/>
          <w:caps/>
          <w:kern w:val="32"/>
          <w:sz w:val="32"/>
          <w:szCs w:val="32"/>
          <w:rtl/>
        </w:rPr>
      </w:pPr>
    </w:p>
    <w:p w:rsidR="007F3994" w:rsidRPr="00D67EAE" w:rsidRDefault="007F3994" w:rsidP="007F3994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2253C1">
        <w:rPr>
          <w:rFonts w:asciiTheme="minorHAnsi" w:hAnsiTheme="minorHAnsi"/>
          <w:bCs/>
          <w:sz w:val="24"/>
          <w:szCs w:val="24"/>
          <w:rtl/>
        </w:rPr>
        <w:t xml:space="preserve">سلسلة الاجتماعات </w:t>
      </w:r>
      <w:r>
        <w:rPr>
          <w:rFonts w:asciiTheme="minorHAnsi" w:hAnsiTheme="minorHAnsi" w:hint="cs"/>
          <w:bCs/>
          <w:sz w:val="24"/>
          <w:szCs w:val="24"/>
          <w:rtl/>
          <w:lang w:bidi="ar-LB"/>
        </w:rPr>
        <w:t>ال</w:t>
      </w:r>
      <w:r>
        <w:rPr>
          <w:rFonts w:asciiTheme="minorHAnsi" w:hAnsiTheme="minorHAnsi" w:hint="cs"/>
          <w:bCs/>
          <w:sz w:val="24"/>
          <w:szCs w:val="24"/>
          <w:rtl/>
        </w:rPr>
        <w:t>ثانية والستون</w:t>
      </w:r>
    </w:p>
    <w:p w:rsidR="007F3994" w:rsidRPr="00D67EAE" w:rsidRDefault="007F3994" w:rsidP="007F3994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bookmarkStart w:id="3" w:name="TitleOfDoc"/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Pr="002253C1">
        <w:rPr>
          <w:rFonts w:asciiTheme="minorHAnsi" w:hAnsiTheme="minorHAnsi" w:cstheme="minorHAnsi"/>
          <w:bCs/>
          <w:sz w:val="24"/>
          <w:szCs w:val="24"/>
          <w:rtl/>
        </w:rPr>
        <w:t>من 4 إلى 8 أكتوبر 2021</w:t>
      </w:r>
    </w:p>
    <w:p w:rsidR="008B2CC1" w:rsidRPr="00D67EAE" w:rsidRDefault="00680CBF" w:rsidP="009E746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4" w:name="_GoBack"/>
      <w:bookmarkEnd w:id="4"/>
      <w:r>
        <w:rPr>
          <w:rFonts w:asciiTheme="minorHAnsi" w:hAnsiTheme="minorHAnsi" w:cstheme="minorHAnsi" w:hint="cs"/>
          <w:caps/>
          <w:sz w:val="28"/>
          <w:szCs w:val="24"/>
          <w:rtl/>
        </w:rPr>
        <w:t xml:space="preserve">اقتراح مشترك باسم مجموعة بلدان آسيا الوسطى والقوقاز وأوروبا الشرقية ومجموعة بلدان أوروبا الوسطى والبلطيق والمجموعة باء ومجموعة بلدان أمريكا اللاتينية والكاريبي بشأن تخصيص المقاعد </w:t>
      </w:r>
      <w:r w:rsidR="009E746F">
        <w:rPr>
          <w:rFonts w:asciiTheme="minorHAnsi" w:hAnsiTheme="minorHAnsi" w:cstheme="minorHAnsi" w:hint="cs"/>
          <w:caps/>
          <w:sz w:val="28"/>
          <w:szCs w:val="24"/>
          <w:rtl/>
        </w:rPr>
        <w:t xml:space="preserve">الشاغرة لأغراض </w:t>
      </w:r>
      <w:r>
        <w:rPr>
          <w:rFonts w:asciiTheme="minorHAnsi" w:hAnsiTheme="minorHAnsi" w:cstheme="minorHAnsi" w:hint="cs"/>
          <w:caps/>
          <w:sz w:val="28"/>
          <w:szCs w:val="24"/>
          <w:rtl/>
        </w:rPr>
        <w:t xml:space="preserve">انتخاب </w:t>
      </w:r>
      <w:r w:rsidR="009E746F">
        <w:rPr>
          <w:rFonts w:asciiTheme="minorHAnsi" w:hAnsiTheme="minorHAnsi" w:cstheme="minorHAnsi" w:hint="cs"/>
          <w:caps/>
          <w:sz w:val="28"/>
          <w:szCs w:val="24"/>
          <w:rtl/>
        </w:rPr>
        <w:t>الأعضاء المكونة</w:t>
      </w:r>
      <w:r>
        <w:rPr>
          <w:rFonts w:asciiTheme="minorHAnsi" w:hAnsiTheme="minorHAnsi" w:cstheme="minorHAnsi" w:hint="cs"/>
          <w:caps/>
          <w:sz w:val="28"/>
          <w:szCs w:val="24"/>
          <w:rtl/>
        </w:rPr>
        <w:t xml:space="preserve"> </w:t>
      </w:r>
      <w:r w:rsidR="009E746F">
        <w:rPr>
          <w:rFonts w:asciiTheme="minorHAnsi" w:hAnsiTheme="minorHAnsi" w:cstheme="minorHAnsi" w:hint="cs"/>
          <w:caps/>
          <w:sz w:val="28"/>
          <w:szCs w:val="24"/>
          <w:rtl/>
        </w:rPr>
        <w:t>ل</w:t>
      </w:r>
      <w:r>
        <w:rPr>
          <w:rFonts w:asciiTheme="minorHAnsi" w:hAnsiTheme="minorHAnsi" w:cstheme="minorHAnsi" w:hint="cs"/>
          <w:caps/>
          <w:sz w:val="28"/>
          <w:szCs w:val="24"/>
          <w:rtl/>
        </w:rPr>
        <w:t>لجنة الويبو للتنسيق</w:t>
      </w:r>
    </w:p>
    <w:p w:rsidR="002928D3" w:rsidRDefault="00680CBF" w:rsidP="00680CBF">
      <w:pPr>
        <w:spacing w:after="1040"/>
        <w:rPr>
          <w:rFonts w:asciiTheme="minorHAnsi" w:hAnsiTheme="minorHAnsi"/>
          <w:iCs/>
          <w:rtl/>
        </w:rPr>
      </w:pPr>
      <w:bookmarkStart w:id="5" w:name="Prepared"/>
      <w:bookmarkEnd w:id="3"/>
      <w:bookmarkEnd w:id="5"/>
      <w:r>
        <w:rPr>
          <w:rFonts w:asciiTheme="minorHAnsi" w:hAnsiTheme="minorHAnsi" w:hint="cs"/>
          <w:iCs/>
          <w:rtl/>
        </w:rPr>
        <w:t xml:space="preserve">مقدم من </w:t>
      </w:r>
      <w:r w:rsidRPr="00680CBF">
        <w:rPr>
          <w:rFonts w:asciiTheme="minorHAnsi" w:hAnsiTheme="minorHAnsi" w:hint="cs"/>
          <w:iCs/>
          <w:rtl/>
        </w:rPr>
        <w:t>مجموعة بلدان آسيا الوسطى والقوقاز وأوروبا الشرقية ومجموعة بلدان أوروبا الوسطى والبلطيق والمجموعة باء ومجموعة بلدان أمريكا اللاتينية والكاريبي</w:t>
      </w:r>
    </w:p>
    <w:p w:rsidR="00866F12" w:rsidRDefault="007D4FE4" w:rsidP="00866F12">
      <w:pPr>
        <w:pStyle w:val="BodyText"/>
        <w:rPr>
          <w:rtl/>
        </w:rPr>
      </w:pPr>
      <w:r>
        <w:rPr>
          <w:rFonts w:hint="cs"/>
          <w:rtl/>
        </w:rPr>
        <w:t xml:space="preserve">في تبليغ استلمته الأمانة بتاريخ 2 يوليو 2021، قدمت </w:t>
      </w:r>
      <w:r w:rsidRPr="007D4FE4">
        <w:rPr>
          <w:rtl/>
        </w:rPr>
        <w:t>مجموعة بلدان آسيا الوسطى والقوقاز وأوروبا الشرقية ومجموعة بلدان أوروبا الوسطى والبلطيق والمجموعة باء ومجموعة بلدان أمريكا اللاتينية والكاريبي</w:t>
      </w:r>
      <w:r>
        <w:rPr>
          <w:rFonts w:hint="cs"/>
          <w:rtl/>
        </w:rPr>
        <w:t xml:space="preserve"> الاقتراح المشترك المرفق طيه في إطار البند 8 من جدول الأعمال، "</w:t>
      </w:r>
      <w:r w:rsidRPr="007D4FE4">
        <w:rPr>
          <w:rtl/>
        </w:rPr>
        <w:t>تكوين لجنة الويبو للتنسيق واللجنتين التنفيذيتين لاتحادي باريس وبرن</w:t>
      </w:r>
      <w:r>
        <w:rPr>
          <w:rFonts w:hint="cs"/>
          <w:rtl/>
        </w:rPr>
        <w:t>".</w:t>
      </w:r>
    </w:p>
    <w:p w:rsidR="007D4FE4" w:rsidRDefault="007D4FE4" w:rsidP="007D4FE4">
      <w:pPr>
        <w:pStyle w:val="Endofdocument-Annex"/>
        <w:rPr>
          <w:rtl/>
        </w:rPr>
        <w:sectPr w:rsidR="007D4FE4" w:rsidSect="00CC3E2D">
          <w:headerReference w:type="default" r:id="rId12"/>
          <w:endnotePr>
            <w:numFmt w:val="decimal"/>
          </w:endnotePr>
          <w:pgSz w:w="11907" w:h="16840" w:code="9"/>
          <w:pgMar w:top="567" w:right="1418" w:bottom="1418" w:left="1134" w:header="510" w:footer="1021" w:gutter="0"/>
          <w:cols w:space="720"/>
          <w:titlePg/>
          <w:bidi/>
          <w:rtlGutter/>
          <w:docGrid w:linePitch="299"/>
        </w:sectPr>
      </w:pPr>
      <w:r>
        <w:rPr>
          <w:rFonts w:hint="cs"/>
          <w:rtl/>
        </w:rPr>
        <w:t>[يلي ذلك المرفق]</w:t>
      </w:r>
    </w:p>
    <w:p w:rsidR="00DC0E09" w:rsidRPr="00DC0E09" w:rsidRDefault="00DC0E09" w:rsidP="00DC0E09">
      <w:pPr>
        <w:pStyle w:val="BodyText"/>
        <w:spacing w:after="120"/>
        <w:jc w:val="center"/>
        <w:rPr>
          <w:sz w:val="28"/>
          <w:szCs w:val="28"/>
          <w:u w:val="single"/>
          <w:rtl/>
        </w:rPr>
      </w:pPr>
      <w:r w:rsidRPr="00DC0E09">
        <w:rPr>
          <w:sz w:val="28"/>
          <w:szCs w:val="28"/>
          <w:u w:val="single"/>
          <w:rtl/>
        </w:rPr>
        <w:lastRenderedPageBreak/>
        <w:t>اقتراح مشترك</w:t>
      </w:r>
    </w:p>
    <w:p w:rsidR="0082223B" w:rsidRPr="00DC0E09" w:rsidRDefault="00DC0E09" w:rsidP="009E746F">
      <w:pPr>
        <w:pStyle w:val="BodyText"/>
        <w:spacing w:after="360"/>
        <w:jc w:val="center"/>
        <w:rPr>
          <w:sz w:val="28"/>
          <w:szCs w:val="28"/>
          <w:rtl/>
        </w:rPr>
      </w:pPr>
      <w:r w:rsidRPr="00DC0E09">
        <w:rPr>
          <w:sz w:val="28"/>
          <w:szCs w:val="28"/>
          <w:u w:val="single"/>
          <w:rtl/>
        </w:rPr>
        <w:t xml:space="preserve">باسم مجموعة بلدان آسيا الوسطى والقوقاز وأوروبا الشرقية ومجموعة بلدان أوروبا الوسطى والبلطيق والمجموعة باء ومجموعة بلدان أمريكا اللاتينية والكاريبي بشأن تخصيص المقاعد الشاغرة لأغراض </w:t>
      </w:r>
      <w:r w:rsidR="009E746F">
        <w:rPr>
          <w:rFonts w:hint="cs"/>
          <w:sz w:val="28"/>
          <w:szCs w:val="28"/>
          <w:u w:val="single"/>
          <w:rtl/>
        </w:rPr>
        <w:t>انتخاب الأعضاء المكونة</w:t>
      </w:r>
      <w:r w:rsidR="009E746F">
        <w:rPr>
          <w:sz w:val="28"/>
          <w:szCs w:val="28"/>
          <w:u w:val="single"/>
          <w:rtl/>
        </w:rPr>
        <w:t xml:space="preserve"> </w:t>
      </w:r>
      <w:r w:rsidR="009E746F">
        <w:rPr>
          <w:rFonts w:hint="cs"/>
          <w:sz w:val="28"/>
          <w:szCs w:val="28"/>
          <w:u w:val="single"/>
          <w:rtl/>
        </w:rPr>
        <w:t>ل</w:t>
      </w:r>
      <w:r w:rsidRPr="00DC0E09">
        <w:rPr>
          <w:sz w:val="28"/>
          <w:szCs w:val="28"/>
          <w:u w:val="single"/>
          <w:rtl/>
        </w:rPr>
        <w:t>لجنة الويبو للتنسيق</w:t>
      </w:r>
    </w:p>
    <w:p w:rsidR="00DC0E09" w:rsidRPr="00DC0E09" w:rsidRDefault="00DC0E09" w:rsidP="007D4FE4">
      <w:pPr>
        <w:pStyle w:val="BodyText"/>
        <w:rPr>
          <w:b/>
          <w:bCs/>
          <w:u w:val="single"/>
          <w:rtl/>
        </w:rPr>
      </w:pPr>
      <w:r w:rsidRPr="00DC0E09">
        <w:rPr>
          <w:rFonts w:hint="cs"/>
          <w:b/>
          <w:bCs/>
          <w:u w:val="single"/>
          <w:rtl/>
        </w:rPr>
        <w:t>السياق</w:t>
      </w:r>
    </w:p>
    <w:p w:rsidR="00DC0E09" w:rsidRDefault="007F14AF" w:rsidP="007F14AF">
      <w:pPr>
        <w:pStyle w:val="ONUMA"/>
      </w:pPr>
      <w:r>
        <w:rPr>
          <w:rFonts w:hint="cs"/>
          <w:rtl/>
        </w:rPr>
        <w:t xml:space="preserve">هذا الاقتراح المشترك مطروح من قبل أربع مجموعات من المجموعات الإقليمية للمنظمة العالمية للملكية الفكرية (الويبو)، هي </w:t>
      </w:r>
      <w:r w:rsidRPr="007F14AF">
        <w:rPr>
          <w:rtl/>
        </w:rPr>
        <w:t>مجموعة بلدان آسيا الوسطى والقوقاز وأوروبا الشرقية ومجموعة بلدان أوروبا الوسطى والبلطيق والمجموعة باء ومجموعة ب</w:t>
      </w:r>
      <w:r>
        <w:rPr>
          <w:rtl/>
        </w:rPr>
        <w:t>لدان أمريكا اللاتينية والكاريبي</w:t>
      </w:r>
      <w:r>
        <w:rPr>
          <w:rFonts w:hint="cs"/>
          <w:rtl/>
        </w:rPr>
        <w:t xml:space="preserve">، بغرض اقتراح سبيل يفضي إلى قرار توافقي </w:t>
      </w:r>
      <w:r>
        <w:rPr>
          <w:rtl/>
        </w:rPr>
        <w:t xml:space="preserve">بشأن تخصيص </w:t>
      </w:r>
      <w:r w:rsidRPr="007F14AF">
        <w:rPr>
          <w:rtl/>
        </w:rPr>
        <w:t xml:space="preserve">مقاعد </w:t>
      </w:r>
      <w:r>
        <w:rPr>
          <w:rFonts w:hint="cs"/>
          <w:rtl/>
        </w:rPr>
        <w:t>إضافية في لجنة الويبو للتنسيق.</w:t>
      </w:r>
    </w:p>
    <w:p w:rsidR="007F14AF" w:rsidRDefault="007F14AF" w:rsidP="007F14AF">
      <w:pPr>
        <w:pStyle w:val="ONUMA"/>
      </w:pPr>
      <w:r>
        <w:rPr>
          <w:rFonts w:hint="cs"/>
          <w:rtl/>
        </w:rPr>
        <w:t>ويأخذ هذا الاقتراح المشترك في الحسبان نتائج عدة جولات من المشاورات التي أجرتها الدول الأعضاء في الويبو والآراء المعبّر</w:t>
      </w:r>
      <w:r>
        <w:rPr>
          <w:rFonts w:hint="eastAsia"/>
          <w:rtl/>
        </w:rPr>
        <w:t> </w:t>
      </w:r>
      <w:r>
        <w:rPr>
          <w:rFonts w:hint="cs"/>
          <w:rtl/>
        </w:rPr>
        <w:t>عنها.</w:t>
      </w:r>
    </w:p>
    <w:p w:rsidR="007F14AF" w:rsidRDefault="007F14AF" w:rsidP="009E746F">
      <w:pPr>
        <w:pStyle w:val="ONUMA"/>
      </w:pPr>
      <w:r>
        <w:rPr>
          <w:rFonts w:hint="cs"/>
          <w:rtl/>
        </w:rPr>
        <w:t>وظلّ تكوين لجنة الويبو للتنسيق على حاله منذ عام 2007ـ، بالرغم من وجود مقاعد</w:t>
      </w:r>
      <w:r w:rsidR="009E746F">
        <w:rPr>
          <w:rFonts w:hint="cs"/>
          <w:rtl/>
        </w:rPr>
        <w:t xml:space="preserve"> إضافية</w:t>
      </w:r>
      <w:r>
        <w:rPr>
          <w:rFonts w:hint="cs"/>
          <w:rtl/>
        </w:rPr>
        <w:t xml:space="preserve"> شاغرة </w:t>
      </w:r>
      <w:r w:rsidR="009E746F">
        <w:rPr>
          <w:rFonts w:hint="cs"/>
          <w:rtl/>
        </w:rPr>
        <w:t xml:space="preserve">يمكن تخصيصها </w:t>
      </w:r>
      <w:r>
        <w:rPr>
          <w:rFonts w:hint="cs"/>
          <w:rtl/>
        </w:rPr>
        <w:t>منذ عام</w:t>
      </w:r>
      <w:r w:rsidR="009E746F">
        <w:rPr>
          <w:rFonts w:hint="eastAsia"/>
          <w:rtl/>
        </w:rPr>
        <w:t> </w:t>
      </w:r>
      <w:r>
        <w:rPr>
          <w:rFonts w:hint="cs"/>
          <w:rtl/>
        </w:rPr>
        <w:t xml:space="preserve">2013: مقعد واحد </w:t>
      </w:r>
      <w:r w:rsidR="009E746F">
        <w:rPr>
          <w:rFonts w:hint="cs"/>
          <w:rtl/>
        </w:rPr>
        <w:t>متوافر</w:t>
      </w:r>
      <w:r>
        <w:rPr>
          <w:rFonts w:hint="cs"/>
          <w:rtl/>
        </w:rPr>
        <w:t xml:space="preserve"> في عام 2013، ومقعدان </w:t>
      </w:r>
      <w:r w:rsidR="009E746F">
        <w:rPr>
          <w:rFonts w:hint="cs"/>
          <w:rtl/>
        </w:rPr>
        <w:t>متوافران</w:t>
      </w:r>
      <w:r>
        <w:rPr>
          <w:rFonts w:hint="cs"/>
          <w:rtl/>
        </w:rPr>
        <w:t xml:space="preserve"> في عام 2015ـ، وأربعة مقاعد </w:t>
      </w:r>
      <w:r w:rsidR="009E746F">
        <w:rPr>
          <w:rFonts w:hint="cs"/>
          <w:rtl/>
        </w:rPr>
        <w:t>متوافرة</w:t>
      </w:r>
      <w:r>
        <w:rPr>
          <w:rFonts w:hint="cs"/>
          <w:rtl/>
        </w:rPr>
        <w:t xml:space="preserve"> في عام 2017، وستة مقاعد </w:t>
      </w:r>
      <w:r w:rsidR="009E746F">
        <w:rPr>
          <w:rFonts w:hint="cs"/>
          <w:rtl/>
        </w:rPr>
        <w:t>متوافرة</w:t>
      </w:r>
      <w:r>
        <w:rPr>
          <w:rFonts w:hint="cs"/>
          <w:rtl/>
        </w:rPr>
        <w:t xml:space="preserve"> الآن.</w:t>
      </w:r>
    </w:p>
    <w:p w:rsidR="007F14AF" w:rsidRDefault="007F14AF" w:rsidP="009E746F">
      <w:pPr>
        <w:pStyle w:val="ONUMA"/>
      </w:pPr>
      <w:r>
        <w:rPr>
          <w:rFonts w:hint="cs"/>
          <w:rtl/>
        </w:rPr>
        <w:t>وفي أعوام 2003 و2005 و2007، خُصّصت أربع مقاعد إضافية على النحو التالي: حصلت المجموعة الأفريقية على مقعد إضافي في عام 2003</w:t>
      </w:r>
      <w:r w:rsidR="00F71563">
        <w:rPr>
          <w:rFonts w:hint="cs"/>
          <w:rtl/>
        </w:rPr>
        <w:t xml:space="preserve"> ومقعد إضافي آخر في عام 2007، وحصل </w:t>
      </w:r>
      <w:r w:rsidR="009E746F">
        <w:rPr>
          <w:rFonts w:hint="cs"/>
          <w:rtl/>
        </w:rPr>
        <w:t>كل</w:t>
      </w:r>
      <w:r w:rsidR="00F71563">
        <w:rPr>
          <w:rFonts w:hint="cs"/>
          <w:rtl/>
        </w:rPr>
        <w:t xml:space="preserve"> من مجموعة بلدان آسيا والمحيط الهادئ والمجموعة باء على مقعد إضافي في عام 2005.</w:t>
      </w:r>
    </w:p>
    <w:p w:rsidR="00F71563" w:rsidRDefault="009E746F" w:rsidP="009E746F">
      <w:pPr>
        <w:pStyle w:val="ONUMA"/>
      </w:pPr>
      <w:r>
        <w:rPr>
          <w:rFonts w:hint="cs"/>
          <w:rtl/>
        </w:rPr>
        <w:t>و</w:t>
      </w:r>
      <w:r w:rsidR="00F71563">
        <w:rPr>
          <w:rFonts w:hint="cs"/>
          <w:rtl/>
        </w:rPr>
        <w:t>في</w:t>
      </w:r>
      <w:r>
        <w:rPr>
          <w:rFonts w:hint="cs"/>
          <w:rtl/>
        </w:rPr>
        <w:t xml:space="preserve"> عام</w:t>
      </w:r>
      <w:r w:rsidR="00F71563">
        <w:rPr>
          <w:rFonts w:hint="cs"/>
          <w:rtl/>
        </w:rPr>
        <w:t xml:space="preserve"> 2001، كانت 7 مقاعد إضافية </w:t>
      </w:r>
      <w:r>
        <w:rPr>
          <w:rFonts w:hint="cs"/>
          <w:rtl/>
        </w:rPr>
        <w:t>متوافرة</w:t>
      </w:r>
      <w:r w:rsidR="00F71563">
        <w:rPr>
          <w:rFonts w:hint="cs"/>
          <w:rtl/>
        </w:rPr>
        <w:t>. واتفقت الدول الأعضاء على حل حصلت بموجبه كل المجموعات الإقليمية، باستثناء الصين ومجموعة بلدان آسيا والمحيط الهادئ، على مقعد إضافي واحد، وحصلت مجموعة بلدان آسيا والمحيط الهادئ على مقعدين إضافيين.</w:t>
      </w:r>
    </w:p>
    <w:p w:rsidR="00F71563" w:rsidRDefault="00F71563" w:rsidP="00FD2431">
      <w:pPr>
        <w:pStyle w:val="ONUMA"/>
      </w:pPr>
      <w:r>
        <w:rPr>
          <w:rFonts w:hint="cs"/>
          <w:rtl/>
        </w:rPr>
        <w:t xml:space="preserve">وقبل عام 2001، لم تكن الدول الأعضاء في الويبو قادرة على إيجاد حل توافقي بشأن تخصيص </w:t>
      </w:r>
      <w:r w:rsidR="00290458">
        <w:rPr>
          <w:rFonts w:hint="cs"/>
          <w:rtl/>
        </w:rPr>
        <w:t>العدد المتزايد من المقاعد</w:t>
      </w:r>
      <w:r w:rsidR="00FD2431">
        <w:rPr>
          <w:rFonts w:hint="eastAsia"/>
          <w:rtl/>
        </w:rPr>
        <w:t> </w:t>
      </w:r>
      <w:r w:rsidR="00290458">
        <w:rPr>
          <w:rFonts w:hint="cs"/>
          <w:rtl/>
        </w:rPr>
        <w:t>الشاغرة.</w:t>
      </w:r>
    </w:p>
    <w:p w:rsidR="00290458" w:rsidRDefault="00290458" w:rsidP="00290458">
      <w:pPr>
        <w:pStyle w:val="ONUMA"/>
      </w:pPr>
      <w:r>
        <w:rPr>
          <w:rFonts w:hint="cs"/>
          <w:rtl/>
        </w:rPr>
        <w:t xml:space="preserve">وبناء عليه، ووفق ما ورد أعلاه، </w:t>
      </w:r>
      <w:r w:rsidRPr="00290458">
        <w:rPr>
          <w:rFonts w:hint="cs"/>
          <w:b/>
          <w:bCs/>
          <w:rtl/>
        </w:rPr>
        <w:t>خُصّص ما مجموعه إحدى عشر مقعداً في العقدين الماضيين: مجموعة آسيا والمحيط الهادئ</w:t>
      </w:r>
      <w:r w:rsidRPr="00290458">
        <w:rPr>
          <w:rFonts w:hint="eastAsia"/>
          <w:b/>
          <w:bCs/>
          <w:rtl/>
        </w:rPr>
        <w:t> </w:t>
      </w:r>
      <w:r w:rsidRPr="00290458">
        <w:rPr>
          <w:rFonts w:hint="cs"/>
          <w:b/>
          <w:bCs/>
          <w:rtl/>
        </w:rPr>
        <w:t xml:space="preserve">3، المجموعة الأفريقية 3، المجموعة باء 2، </w:t>
      </w:r>
      <w:r w:rsidR="007F14AF" w:rsidRPr="00290458">
        <w:rPr>
          <w:b/>
          <w:bCs/>
          <w:rtl/>
        </w:rPr>
        <w:t>مجموعة بلدان آسيا الوسطى والقوقاز وأوروبا الشرقية</w:t>
      </w:r>
      <w:r w:rsidRPr="00290458">
        <w:rPr>
          <w:rFonts w:hint="cs"/>
          <w:b/>
          <w:bCs/>
          <w:rtl/>
        </w:rPr>
        <w:t xml:space="preserve"> 1، </w:t>
      </w:r>
      <w:r w:rsidR="007F14AF" w:rsidRPr="00290458">
        <w:rPr>
          <w:b/>
          <w:bCs/>
          <w:rtl/>
        </w:rPr>
        <w:t>مجموعة بلدان أوروبا الوسطى والبلطيق</w:t>
      </w:r>
      <w:r w:rsidRPr="00290458">
        <w:rPr>
          <w:rFonts w:hint="cs"/>
          <w:b/>
          <w:bCs/>
          <w:rtl/>
        </w:rPr>
        <w:t xml:space="preserve"> 1، </w:t>
      </w:r>
      <w:r w:rsidR="007F14AF" w:rsidRPr="00290458">
        <w:rPr>
          <w:b/>
          <w:bCs/>
          <w:rtl/>
        </w:rPr>
        <w:t>مجموعة ب</w:t>
      </w:r>
      <w:r w:rsidRPr="00290458">
        <w:rPr>
          <w:b/>
          <w:bCs/>
          <w:rtl/>
        </w:rPr>
        <w:t>لدان أمريكا اللاتينية والكاريبي</w:t>
      </w:r>
      <w:r w:rsidRPr="00290458">
        <w:rPr>
          <w:rFonts w:hint="cs"/>
          <w:b/>
          <w:bCs/>
          <w:rtl/>
        </w:rPr>
        <w:t xml:space="preserve"> 1.</w:t>
      </w:r>
    </w:p>
    <w:p w:rsidR="005803E8" w:rsidRDefault="00290458" w:rsidP="00290458">
      <w:pPr>
        <w:pStyle w:val="ONUMA"/>
        <w:rPr>
          <w:rtl/>
        </w:rPr>
      </w:pPr>
      <w:r>
        <w:rPr>
          <w:rFonts w:hint="cs"/>
          <w:rtl/>
        </w:rPr>
        <w:t xml:space="preserve">ونلاحظ أيضاً أن </w:t>
      </w:r>
      <w:r w:rsidRPr="00290458">
        <w:rPr>
          <w:rFonts w:hint="cs"/>
          <w:b/>
          <w:bCs/>
          <w:rtl/>
        </w:rPr>
        <w:t>ثلاث مجموعات إقليمية للويبو</w:t>
      </w:r>
      <w:r>
        <w:rPr>
          <w:rFonts w:hint="cs"/>
          <w:rtl/>
        </w:rPr>
        <w:t xml:space="preserve">، أي </w:t>
      </w:r>
      <w:r w:rsidR="007F14AF" w:rsidRPr="00290458">
        <w:rPr>
          <w:rtl/>
        </w:rPr>
        <w:t>مجموعة بلدان آسيا الوسطى والقوقاز وأوروبا الشرقية ومجموعة بلدان أوروب</w:t>
      </w:r>
      <w:r>
        <w:rPr>
          <w:rtl/>
        </w:rPr>
        <w:t xml:space="preserve">ا الوسطى والبلطيق </w:t>
      </w:r>
      <w:r w:rsidR="007F14AF" w:rsidRPr="00290458">
        <w:rPr>
          <w:rtl/>
        </w:rPr>
        <w:t>ومجموعة ب</w:t>
      </w:r>
      <w:r w:rsidRPr="00290458">
        <w:rPr>
          <w:rtl/>
        </w:rPr>
        <w:t>لدان أمريكا اللاتينية والكاريبي</w:t>
      </w:r>
      <w:r>
        <w:rPr>
          <w:rFonts w:hint="cs"/>
          <w:rtl/>
        </w:rPr>
        <w:t xml:space="preserve">، </w:t>
      </w:r>
      <w:r w:rsidRPr="00290458">
        <w:rPr>
          <w:rFonts w:hint="cs"/>
          <w:b/>
          <w:bCs/>
          <w:rtl/>
        </w:rPr>
        <w:t>لم تحصل على مقعد إضافي في لجنة الويبو للتنسيق منذ عام</w:t>
      </w:r>
      <w:r w:rsidRPr="00290458">
        <w:rPr>
          <w:rFonts w:hint="eastAsia"/>
          <w:b/>
          <w:bCs/>
          <w:rtl/>
        </w:rPr>
        <w:t> </w:t>
      </w:r>
      <w:r w:rsidRPr="00290458">
        <w:rPr>
          <w:rFonts w:hint="cs"/>
          <w:b/>
          <w:bCs/>
          <w:rtl/>
        </w:rPr>
        <w:t>2001</w:t>
      </w:r>
      <w:r>
        <w:rPr>
          <w:rFonts w:hint="cs"/>
          <w:rtl/>
        </w:rPr>
        <w:t>.</w:t>
      </w:r>
    </w:p>
    <w:p w:rsidR="005803E8" w:rsidRDefault="005803E8">
      <w:pPr>
        <w:bidi w:val="0"/>
        <w:rPr>
          <w:rFonts w:eastAsia="Times New Roman"/>
          <w:rtl/>
          <w:lang w:eastAsia="en-US"/>
        </w:rPr>
      </w:pPr>
      <w:r>
        <w:rPr>
          <w:rtl/>
        </w:rPr>
        <w:br w:type="page"/>
      </w:r>
    </w:p>
    <w:p w:rsidR="00290458" w:rsidRDefault="0071166E" w:rsidP="00FD2431">
      <w:pPr>
        <w:pStyle w:val="ONUMA"/>
      </w:pPr>
      <w:r>
        <w:rPr>
          <w:rFonts w:hint="cs"/>
          <w:rtl/>
        </w:rPr>
        <w:lastRenderedPageBreak/>
        <w:t xml:space="preserve">ونعيد التأكيد، مرّة أخرى، أنه تم </w:t>
      </w:r>
      <w:r w:rsidR="00FD2431">
        <w:rPr>
          <w:rFonts w:hint="cs"/>
          <w:rtl/>
        </w:rPr>
        <w:t>ترسيخ</w:t>
      </w:r>
      <w:r>
        <w:rPr>
          <w:rFonts w:hint="cs"/>
          <w:rtl/>
        </w:rPr>
        <w:t xml:space="preserve"> </w:t>
      </w:r>
      <w:r w:rsidRPr="0071166E">
        <w:rPr>
          <w:rFonts w:hint="cs"/>
          <w:b/>
          <w:bCs/>
          <w:rtl/>
        </w:rPr>
        <w:t>مبادئ متعدّدة</w:t>
      </w:r>
      <w:r>
        <w:rPr>
          <w:rFonts w:hint="cs"/>
          <w:rtl/>
        </w:rPr>
        <w:t xml:space="preserve"> بخصوص انتخاب </w:t>
      </w:r>
      <w:r w:rsidR="00FD2431">
        <w:rPr>
          <w:rFonts w:hint="cs"/>
          <w:rtl/>
        </w:rPr>
        <w:t>أعضاء</w:t>
      </w:r>
      <w:r>
        <w:rPr>
          <w:rFonts w:hint="cs"/>
          <w:rtl/>
        </w:rPr>
        <w:t xml:space="preserve"> اللجنتين التنفيذيتين لاتحادي باريس وبرن في المادة 14 من اتفاقية باريس</w:t>
      </w:r>
      <w:r>
        <w:rPr>
          <w:rStyle w:val="FootnoteReference"/>
          <w:rtl/>
        </w:rPr>
        <w:footnoteReference w:id="2"/>
      </w:r>
      <w:r>
        <w:rPr>
          <w:rFonts w:hint="cs"/>
          <w:rtl/>
        </w:rPr>
        <w:t xml:space="preserve"> والمادة 23 من اتفاقية برن</w:t>
      </w:r>
      <w:r>
        <w:rPr>
          <w:rStyle w:val="FootnoteReference"/>
          <w:rtl/>
        </w:rPr>
        <w:footnoteReference w:id="3"/>
      </w:r>
      <w:r>
        <w:rPr>
          <w:rFonts w:hint="cs"/>
          <w:rtl/>
        </w:rPr>
        <w:t>، وكذلك في المناقشات اللاحقة التي دارت بين الدول الأعضاء في الويبو.</w:t>
      </w:r>
    </w:p>
    <w:p w:rsidR="0071166E" w:rsidRDefault="0071166E" w:rsidP="00DB0BAC">
      <w:pPr>
        <w:pStyle w:val="ONUMA"/>
      </w:pPr>
      <w:r>
        <w:rPr>
          <w:rFonts w:hint="cs"/>
          <w:rtl/>
        </w:rPr>
        <w:t xml:space="preserve">ونعيد التأكيد كذلك على أن </w:t>
      </w:r>
      <w:r w:rsidR="00042412">
        <w:rPr>
          <w:rFonts w:hint="cs"/>
          <w:rtl/>
        </w:rPr>
        <w:t>لجنة الويبو للتنسيق هي، طبقاً للمادة 8 من اتفاقية الويبو</w:t>
      </w:r>
      <w:r w:rsidR="00042412">
        <w:rPr>
          <w:rStyle w:val="FootnoteReference"/>
          <w:rtl/>
        </w:rPr>
        <w:footnoteReference w:id="4"/>
      </w:r>
      <w:r w:rsidR="00042412">
        <w:rPr>
          <w:rFonts w:hint="cs"/>
          <w:rtl/>
        </w:rPr>
        <w:t xml:space="preserve">، لجنة </w:t>
      </w:r>
      <w:r w:rsidR="00042412" w:rsidRPr="00DB0BAC">
        <w:rPr>
          <w:rFonts w:hint="cs"/>
          <w:b/>
          <w:bCs/>
          <w:rtl/>
        </w:rPr>
        <w:t>مكلّفة بتنسيق الاتحادات</w:t>
      </w:r>
      <w:r w:rsidR="00042412">
        <w:rPr>
          <w:rFonts w:hint="cs"/>
          <w:rtl/>
        </w:rPr>
        <w:t xml:space="preserve"> التي تديرها الويبو، بما في ذلك </w:t>
      </w:r>
      <w:r w:rsidR="00DB0BAC">
        <w:rPr>
          <w:rFonts w:hint="cs"/>
          <w:rtl/>
        </w:rPr>
        <w:t>اتحادات الاتفاقات الخاصة المنصوص عليها في اتفاقيتي باريس وبرن، وليس تنسيق أعضاء الويبو.</w:t>
      </w:r>
    </w:p>
    <w:p w:rsidR="00DB0BAC" w:rsidRPr="00DB0BAC" w:rsidRDefault="00FD2431" w:rsidP="00DB0BAC">
      <w:pPr>
        <w:pStyle w:val="BodyText"/>
        <w:rPr>
          <w:b/>
          <w:bCs/>
          <w:rtl/>
        </w:rPr>
      </w:pPr>
      <w:r w:rsidRPr="00814DC8">
        <w:rPr>
          <w:rFonts w:hint="cs"/>
          <w:b/>
          <w:bCs/>
          <w:rtl/>
        </w:rPr>
        <w:t xml:space="preserve">مشروع قرار </w:t>
      </w:r>
      <w:r w:rsidR="00DB0BAC" w:rsidRPr="00814DC8">
        <w:rPr>
          <w:rFonts w:hint="cs"/>
          <w:b/>
          <w:bCs/>
          <w:rtl/>
        </w:rPr>
        <w:t>مقترح</w:t>
      </w:r>
      <w:r w:rsidR="00DB0BAC" w:rsidRPr="00DB0BAC">
        <w:rPr>
          <w:rFonts w:hint="cs"/>
          <w:b/>
          <w:bCs/>
          <w:rtl/>
        </w:rPr>
        <w:t xml:space="preserve"> لجمعيتي اتحادي باريس وبرن، ومؤتمر الويبو، كل فيما يعنيه.</w:t>
      </w:r>
    </w:p>
    <w:p w:rsidR="00DB0BAC" w:rsidRDefault="00DB0BAC" w:rsidP="005803E8">
      <w:pPr>
        <w:pStyle w:val="BodyText"/>
        <w:rPr>
          <w:rtl/>
        </w:rPr>
      </w:pPr>
      <w:r w:rsidRPr="00DB0BAC">
        <w:rPr>
          <w:rFonts w:hint="cs"/>
          <w:i/>
          <w:iCs/>
          <w:rtl/>
        </w:rPr>
        <w:t>وارد في المرفق (</w:t>
      </w:r>
      <w:r w:rsidR="005803E8">
        <w:rPr>
          <w:rFonts w:hint="cs"/>
          <w:i/>
          <w:iCs/>
          <w:rtl/>
        </w:rPr>
        <w:t>التالي</w:t>
      </w:r>
      <w:r w:rsidRPr="00DB0BAC">
        <w:rPr>
          <w:rFonts w:hint="cs"/>
          <w:i/>
          <w:iCs/>
          <w:rtl/>
        </w:rPr>
        <w:t>)</w:t>
      </w:r>
      <w:r>
        <w:rPr>
          <w:rFonts w:hint="cs"/>
          <w:rtl/>
        </w:rPr>
        <w:t>.</w:t>
      </w:r>
    </w:p>
    <w:p w:rsidR="005803E8" w:rsidRDefault="005803E8">
      <w:pPr>
        <w:bidi w:val="0"/>
        <w:rPr>
          <w:rtl/>
        </w:rPr>
      </w:pPr>
      <w:r>
        <w:rPr>
          <w:rtl/>
        </w:rPr>
        <w:br w:type="page"/>
      </w:r>
    </w:p>
    <w:p w:rsidR="005803E8" w:rsidRPr="00F043DE" w:rsidRDefault="005803E8" w:rsidP="005803E8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w:lastRenderedPageBreak/>
        <mc:AlternateContent>
          <mc:Choice Requires="wpg">
            <w:drawing>
              <wp:inline distT="0" distB="0" distL="0" distR="0" wp14:anchorId="29AC70CC" wp14:editId="576FFF79">
                <wp:extent cx="2777259" cy="1333500"/>
                <wp:effectExtent l="0" t="0" r="4445" b="0"/>
                <wp:docPr id="1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E4DD4EC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">
                <v:shape id="Picture 4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5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5803E8" w:rsidRPr="002326AB" w:rsidRDefault="005803E8" w:rsidP="001C75F5">
      <w:pPr>
        <w:bidi w:val="0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A/62</w:t>
      </w:r>
      <w:r w:rsidRPr="00DA31B9">
        <w:rPr>
          <w:rFonts w:ascii="Arial Black" w:hAnsi="Arial Black"/>
          <w:caps/>
          <w:sz w:val="15"/>
          <w:szCs w:val="15"/>
        </w:rPr>
        <w:t>/</w:t>
      </w:r>
      <w:r w:rsidR="001C75F5" w:rsidRPr="001C75F5">
        <w:rPr>
          <w:rFonts w:ascii="Arial Black" w:hAnsi="Arial Black"/>
          <w:caps/>
          <w:sz w:val="15"/>
          <w:szCs w:val="15"/>
          <w:lang w:val="en-GB"/>
        </w:rPr>
        <w:t>[X]</w:t>
      </w:r>
    </w:p>
    <w:p w:rsidR="005803E8" w:rsidRPr="00CC3E2D" w:rsidRDefault="005803E8" w:rsidP="005803E8">
      <w:pPr>
        <w:jc w:val="right"/>
        <w:rPr>
          <w:rFonts w:asciiTheme="minorHAnsi" w:hAnsiTheme="minorHAnsi" w:cstheme="minorHAnsi"/>
          <w:caps/>
          <w:sz w:val="15"/>
          <w:szCs w:val="15"/>
        </w:rPr>
      </w:pPr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</w:t>
      </w:r>
      <w:r>
        <w:rPr>
          <w:rFonts w:asciiTheme="minorHAnsi" w:hAnsiTheme="minorHAnsi" w:cstheme="minorHAnsi" w:hint="cs"/>
          <w:caps/>
          <w:sz w:val="15"/>
          <w:szCs w:val="15"/>
          <w:rtl/>
        </w:rPr>
        <w:t xml:space="preserve">: </w:t>
      </w:r>
      <w:r w:rsidR="001C75F5">
        <w:rPr>
          <w:rFonts w:asciiTheme="minorHAnsi" w:hAnsiTheme="minorHAnsi" w:cstheme="minorHAnsi" w:hint="cs"/>
          <w:caps/>
          <w:sz w:val="15"/>
          <w:szCs w:val="15"/>
          <w:rtl/>
        </w:rPr>
        <w:t>بالإنكليزية</w:t>
      </w:r>
    </w:p>
    <w:p w:rsidR="005803E8" w:rsidRPr="00CC3E2D" w:rsidRDefault="005803E8" w:rsidP="001C75F5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 xml:space="preserve"> </w:t>
      </w:r>
      <w:r w:rsidR="001C75F5" w:rsidRPr="001C75F5">
        <w:rPr>
          <w:rFonts w:asciiTheme="minorHAnsi" w:hAnsiTheme="minorHAnsi" w:cstheme="minorHAnsi"/>
          <w:b/>
          <w:bCs/>
          <w:caps/>
          <w:sz w:val="15"/>
          <w:szCs w:val="15"/>
          <w:lang w:val="en-GB" w:bidi="ar-LB"/>
        </w:rPr>
        <w:t>[X]</w:t>
      </w:r>
      <w:r w:rsidR="001C75F5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val="en-GB" w:bidi="ar-LB"/>
        </w:rPr>
        <w:t xml:space="preserve"> أكتوبر 2021</w:t>
      </w:r>
    </w:p>
    <w:p w:rsidR="005803E8" w:rsidRDefault="005803E8" w:rsidP="005803E8">
      <w:pPr>
        <w:outlineLvl w:val="1"/>
        <w:rPr>
          <w:b/>
          <w:bCs/>
          <w:caps/>
          <w:kern w:val="32"/>
          <w:sz w:val="32"/>
          <w:szCs w:val="32"/>
          <w:rtl/>
        </w:rPr>
      </w:pPr>
      <w:r w:rsidRPr="002253C1">
        <w:rPr>
          <w:b/>
          <w:bCs/>
          <w:caps/>
          <w:kern w:val="32"/>
          <w:sz w:val="32"/>
          <w:szCs w:val="32"/>
          <w:rtl/>
        </w:rPr>
        <w:t>جمعيات الدول الأعضاء في الويبو</w:t>
      </w:r>
    </w:p>
    <w:p w:rsidR="005803E8" w:rsidRDefault="005803E8" w:rsidP="005803E8">
      <w:pPr>
        <w:outlineLvl w:val="1"/>
        <w:rPr>
          <w:b/>
          <w:bCs/>
          <w:caps/>
          <w:kern w:val="32"/>
          <w:sz w:val="32"/>
          <w:szCs w:val="32"/>
          <w:rtl/>
        </w:rPr>
      </w:pPr>
    </w:p>
    <w:p w:rsidR="005803E8" w:rsidRPr="00D67EAE" w:rsidRDefault="005803E8" w:rsidP="005803E8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2253C1">
        <w:rPr>
          <w:rFonts w:asciiTheme="minorHAnsi" w:hAnsiTheme="minorHAnsi"/>
          <w:bCs/>
          <w:sz w:val="24"/>
          <w:szCs w:val="24"/>
          <w:rtl/>
        </w:rPr>
        <w:t xml:space="preserve">سلسلة الاجتماعات </w:t>
      </w:r>
      <w:r>
        <w:rPr>
          <w:rFonts w:asciiTheme="minorHAnsi" w:hAnsiTheme="minorHAnsi" w:hint="cs"/>
          <w:bCs/>
          <w:sz w:val="24"/>
          <w:szCs w:val="24"/>
          <w:rtl/>
          <w:lang w:bidi="ar-LB"/>
        </w:rPr>
        <w:t>ال</w:t>
      </w:r>
      <w:r>
        <w:rPr>
          <w:rFonts w:asciiTheme="minorHAnsi" w:hAnsiTheme="minorHAnsi" w:hint="cs"/>
          <w:bCs/>
          <w:sz w:val="24"/>
          <w:szCs w:val="24"/>
          <w:rtl/>
        </w:rPr>
        <w:t>ثانية والستون</w:t>
      </w:r>
    </w:p>
    <w:p w:rsidR="005803E8" w:rsidRPr="00D67EAE" w:rsidRDefault="005803E8" w:rsidP="005803E8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Pr="002253C1">
        <w:rPr>
          <w:rFonts w:asciiTheme="minorHAnsi" w:hAnsiTheme="minorHAnsi" w:cstheme="minorHAnsi"/>
          <w:bCs/>
          <w:sz w:val="24"/>
          <w:szCs w:val="24"/>
          <w:rtl/>
        </w:rPr>
        <w:t>من 4 إلى 8 أكتوبر 2021</w:t>
      </w:r>
    </w:p>
    <w:p w:rsidR="005803E8" w:rsidRPr="00D67EAE" w:rsidRDefault="001C75F5" w:rsidP="005803E8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r>
        <w:rPr>
          <w:rFonts w:asciiTheme="minorHAnsi" w:hAnsiTheme="minorHAnsi" w:cstheme="minorHAnsi" w:hint="cs"/>
          <w:caps/>
          <w:sz w:val="28"/>
          <w:szCs w:val="24"/>
          <w:rtl/>
        </w:rPr>
        <w:t>تكوين لجنة الويبو للتنسيق</w:t>
      </w:r>
    </w:p>
    <w:p w:rsidR="005803E8" w:rsidRDefault="001C75F5" w:rsidP="005803E8">
      <w:pPr>
        <w:spacing w:after="1040"/>
        <w:rPr>
          <w:rFonts w:asciiTheme="minorHAnsi" w:hAnsiTheme="minorHAnsi"/>
          <w:iCs/>
          <w:rtl/>
        </w:rPr>
      </w:pPr>
      <w:r>
        <w:rPr>
          <w:rFonts w:asciiTheme="minorHAnsi" w:hAnsiTheme="minorHAnsi" w:hint="cs"/>
          <w:iCs/>
          <w:rtl/>
        </w:rPr>
        <w:t xml:space="preserve">وثيقة </w:t>
      </w:r>
      <w:r w:rsidR="005803E8" w:rsidRPr="002253C1">
        <w:rPr>
          <w:rFonts w:asciiTheme="minorHAnsi" w:hAnsiTheme="minorHAnsi"/>
          <w:iCs/>
          <w:rtl/>
        </w:rPr>
        <w:t xml:space="preserve">من </w:t>
      </w:r>
      <w:r w:rsidR="005803E8">
        <w:rPr>
          <w:rFonts w:asciiTheme="minorHAnsi" w:hAnsiTheme="minorHAnsi"/>
          <w:iCs/>
          <w:rtl/>
        </w:rPr>
        <w:t xml:space="preserve">إعداد </w:t>
      </w:r>
      <w:r>
        <w:rPr>
          <w:rFonts w:asciiTheme="minorHAnsi" w:hAnsiTheme="minorHAnsi" w:hint="cs"/>
          <w:iCs/>
          <w:rtl/>
        </w:rPr>
        <w:t>الأمانة</w:t>
      </w:r>
    </w:p>
    <w:p w:rsidR="005803E8" w:rsidRDefault="00FC5259" w:rsidP="005803E8">
      <w:pPr>
        <w:pStyle w:val="BodyText"/>
        <w:rPr>
          <w:rtl/>
        </w:rPr>
      </w:pPr>
      <w:r>
        <w:rPr>
          <w:rFonts w:hint="cs"/>
          <w:rtl/>
        </w:rPr>
        <w:t>إن جمعيات الويبو، كل فيما يعنيه، تقرّر ما يلي:</w:t>
      </w:r>
    </w:p>
    <w:p w:rsidR="005803E8" w:rsidRDefault="00FC5259" w:rsidP="00EA190E">
      <w:pPr>
        <w:pStyle w:val="BodyText"/>
        <w:rPr>
          <w:rtl/>
        </w:rPr>
      </w:pPr>
      <w:r>
        <w:rPr>
          <w:rFonts w:hint="cs"/>
          <w:rtl/>
        </w:rPr>
        <w:t>تخصيص المقاعد الستة الشاغرة في لجنة التنسيق على النحو التالي: مجموعة بلدان آسيا والمحيط الهادئ (مقعد واحد)، والمجموعة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الأفريقية (مقعد واحد)، ومجموعة بلدان آسيا الوسطى والقوقاز وأوروبا الشرقية (مقعد واحد)، ومجموعة بلدان </w:t>
      </w:r>
      <w:r w:rsidR="00EA190E">
        <w:rPr>
          <w:rFonts w:hint="cs"/>
          <w:rtl/>
        </w:rPr>
        <w:t>أوروبا</w:t>
      </w:r>
      <w:r>
        <w:rPr>
          <w:rFonts w:hint="cs"/>
          <w:rtl/>
        </w:rPr>
        <w:t xml:space="preserve"> الوسطى والبلطيق (مقعد واحد)، والمجموعة باء (مقعد واحد)، ومجموعة بلدان أمريكيا اللاتينية والكاريبي (مقعد واحد).</w:t>
      </w:r>
    </w:p>
    <w:p w:rsidR="00FC5259" w:rsidRDefault="00FC5259" w:rsidP="00742EA3">
      <w:pPr>
        <w:pStyle w:val="BodyText"/>
        <w:rPr>
          <w:rtl/>
        </w:rPr>
      </w:pPr>
      <w:r>
        <w:rPr>
          <w:rFonts w:hint="cs"/>
          <w:rtl/>
        </w:rPr>
        <w:t xml:space="preserve">وتخصيص المقاعد </w:t>
      </w:r>
      <w:r w:rsidR="00EA190E">
        <w:rPr>
          <w:rFonts w:hint="cs"/>
          <w:rtl/>
        </w:rPr>
        <w:t xml:space="preserve">الثلاثة </w:t>
      </w:r>
      <w:r w:rsidR="00742EA3">
        <w:rPr>
          <w:rFonts w:hint="cs"/>
          <w:rtl/>
        </w:rPr>
        <w:t>التي ستتوافر لاحقاً، بشكل تلقائي،</w:t>
      </w:r>
      <w:r>
        <w:rPr>
          <w:rFonts w:hint="cs"/>
          <w:rtl/>
        </w:rPr>
        <w:t xml:space="preserve"> على النحو التالي: المقعد المتوافر الأول إلى [</w:t>
      </w:r>
      <w:r>
        <w:t>X</w:t>
      </w:r>
      <w:r>
        <w:rPr>
          <w:rFonts w:hint="cs"/>
          <w:rtl/>
        </w:rPr>
        <w:t xml:space="preserve">]، والمقعد المتوافر الثاني إلى </w:t>
      </w:r>
      <w:r w:rsidRPr="00FC5259">
        <w:rPr>
          <w:rFonts w:hint="cs"/>
          <w:rtl/>
        </w:rPr>
        <w:t>[</w:t>
      </w:r>
      <w:r w:rsidRPr="00FC5259">
        <w:t>Y</w:t>
      </w:r>
      <w:r w:rsidRPr="00FC5259">
        <w:rPr>
          <w:rFonts w:hint="cs"/>
          <w:rtl/>
        </w:rPr>
        <w:t>]</w:t>
      </w:r>
      <w:r>
        <w:rPr>
          <w:rFonts w:hint="cs"/>
          <w:rtl/>
        </w:rPr>
        <w:t>، والمقعد المتوافر الثالث إلى [</w:t>
      </w:r>
      <w:r w:rsidRPr="00FC5259">
        <w:t>Z</w:t>
      </w:r>
      <w:r>
        <w:rPr>
          <w:rFonts w:hint="cs"/>
          <w:rtl/>
        </w:rPr>
        <w:t>].</w:t>
      </w:r>
    </w:p>
    <w:p w:rsidR="00DB0BAC" w:rsidRDefault="00FC5259" w:rsidP="00FC5259">
      <w:pPr>
        <w:pStyle w:val="Endofdocument-Annex"/>
        <w:spacing w:before="480"/>
        <w:rPr>
          <w:rtl/>
        </w:rPr>
      </w:pPr>
      <w:r>
        <w:rPr>
          <w:rFonts w:hint="cs"/>
          <w:rtl/>
        </w:rPr>
        <w:t>[نهاية المرفق والوثيقة]</w:t>
      </w:r>
    </w:p>
    <w:sectPr w:rsidR="00DB0BAC" w:rsidSect="005803E8">
      <w:headerReference w:type="default" r:id="rId13"/>
      <w:headerReference w:type="first" r:id="rId14"/>
      <w:endnotePr>
        <w:numFmt w:val="decimal"/>
      </w:endnotePr>
      <w:pgSz w:w="11907" w:h="16840" w:code="9"/>
      <w:pgMar w:top="567" w:right="1418" w:bottom="1418" w:left="1134" w:header="510" w:footer="1021" w:gutter="0"/>
      <w:pgNumType w:start="1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E48" w:rsidRDefault="00562E48">
      <w:r>
        <w:separator/>
      </w:r>
    </w:p>
  </w:endnote>
  <w:endnote w:type="continuationSeparator" w:id="0">
    <w:p w:rsidR="00562E48" w:rsidRDefault="00562E48" w:rsidP="003B38C1">
      <w:r>
        <w:separator/>
      </w:r>
    </w:p>
    <w:p w:rsidR="00562E48" w:rsidRPr="003B38C1" w:rsidRDefault="00562E4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62E48" w:rsidRPr="003B38C1" w:rsidRDefault="00562E4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E48" w:rsidRDefault="00562E48">
      <w:r>
        <w:separator/>
      </w:r>
    </w:p>
  </w:footnote>
  <w:footnote w:type="continuationSeparator" w:id="0">
    <w:p w:rsidR="00562E48" w:rsidRDefault="00562E48" w:rsidP="008B60B2">
      <w:r>
        <w:separator/>
      </w:r>
    </w:p>
    <w:p w:rsidR="00562E48" w:rsidRPr="00ED77FB" w:rsidRDefault="00562E4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62E48" w:rsidRPr="00ED77FB" w:rsidRDefault="00562E4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042412" w:rsidRDefault="0071166E" w:rsidP="00042412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042412">
        <w:rPr>
          <w:rFonts w:hint="cs"/>
          <w:rtl/>
        </w:rPr>
        <w:t>اتفاقية باريس لحماية الملكية الصناعية</w:t>
      </w:r>
    </w:p>
    <w:p w:rsidR="0071166E" w:rsidRDefault="00042412" w:rsidP="00042412">
      <w:pPr>
        <w:pStyle w:val="FootnoteText"/>
      </w:pPr>
      <w:r>
        <w:rPr>
          <w:rFonts w:hint="cs"/>
          <w:rtl/>
        </w:rPr>
        <w:t xml:space="preserve"> </w:t>
      </w:r>
      <w:hyperlink r:id="rId1" w:history="1">
        <w:r>
          <w:rPr>
            <w:rStyle w:val="Hyperlink"/>
          </w:rPr>
          <w:t>https://www.wipo.int/edocs/lexdocs/treaties/ar/paris/trt_paris_001ar.pdf</w:t>
        </w:r>
      </w:hyperlink>
    </w:p>
  </w:footnote>
  <w:footnote w:id="3">
    <w:p w:rsidR="0071166E" w:rsidRDefault="0071166E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042412">
        <w:rPr>
          <w:rFonts w:hint="cs"/>
          <w:rtl/>
        </w:rPr>
        <w:t>اتفاقية برن لحماية المصنفات الأدبية والفنية</w:t>
      </w:r>
    </w:p>
    <w:p w:rsidR="00042412" w:rsidRDefault="003021B0" w:rsidP="00042412">
      <w:pPr>
        <w:pStyle w:val="FootnoteText"/>
      </w:pPr>
      <w:hyperlink r:id="rId2" w:history="1">
        <w:r w:rsidR="00042412">
          <w:rPr>
            <w:rStyle w:val="Hyperlink"/>
          </w:rPr>
          <w:t>https://www.wipo.int/edocs/lexdocs/treaties/ar/berne/trt_berne_001ar.pdf</w:t>
        </w:r>
      </w:hyperlink>
    </w:p>
  </w:footnote>
  <w:footnote w:id="4">
    <w:p w:rsidR="00042412" w:rsidRDefault="00042412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اتفاقية إنشاء المنظمة العالمية للملكية الفكرية</w:t>
      </w:r>
    </w:p>
    <w:p w:rsidR="00042412" w:rsidRDefault="003021B0" w:rsidP="00042412">
      <w:pPr>
        <w:pStyle w:val="FootnoteText"/>
      </w:pPr>
      <w:hyperlink r:id="rId3" w:history="1">
        <w:r w:rsidR="00042412">
          <w:rPr>
            <w:rStyle w:val="Hyperlink"/>
          </w:rPr>
          <w:t>https://wipolex.wipo.int/ar/text/283832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AE7A95" w:rsidRDefault="007F3994" w:rsidP="0082223B">
    <w:pPr>
      <w:bidi w:val="0"/>
    </w:pPr>
    <w:r>
      <w:t>A/62</w:t>
    </w:r>
    <w:r w:rsidR="00AE7A95">
      <w:t>/</w:t>
    </w:r>
  </w:p>
  <w:p w:rsidR="00D07C78" w:rsidRPr="00E571B4" w:rsidRDefault="00D07C78" w:rsidP="00210D5F">
    <w:pPr>
      <w:bidi w:val="0"/>
    </w:pPr>
    <w:r w:rsidRPr="00E571B4">
      <w:fldChar w:fldCharType="begin"/>
    </w:r>
    <w:r w:rsidRPr="00E571B4">
      <w:instrText xml:space="preserve"> PAGE  \* MERGEFORMAT </w:instrText>
    </w:r>
    <w:r w:rsidRPr="00E571B4">
      <w:fldChar w:fldCharType="separate"/>
    </w:r>
    <w:r w:rsidR="00DB0BAC">
      <w:rPr>
        <w:noProof/>
      </w:rPr>
      <w:t>3</w:t>
    </w:r>
    <w:r w:rsidRPr="00E571B4">
      <w:fldChar w:fldCharType="end"/>
    </w:r>
  </w:p>
  <w:p w:rsidR="00D07C78" w:rsidRPr="00E571B4" w:rsidRDefault="00D07C78" w:rsidP="00210D5F">
    <w:pPr>
      <w:bidi w:val="0"/>
    </w:pPr>
  </w:p>
  <w:p w:rsidR="00D07C78" w:rsidRPr="00E571B4" w:rsidRDefault="00D07C78" w:rsidP="00210D5F">
    <w:pPr>
      <w:bidi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BAC" w:rsidRDefault="00DB0BAC" w:rsidP="0082223B">
    <w:pPr>
      <w:bidi w:val="0"/>
    </w:pPr>
    <w:r>
      <w:t>A/62/</w:t>
    </w:r>
    <w:r w:rsidR="005803E8">
      <w:t>10</w:t>
    </w:r>
  </w:p>
  <w:p w:rsidR="005803E8" w:rsidRPr="00AE7A95" w:rsidRDefault="005803E8" w:rsidP="005803E8">
    <w:pPr>
      <w:bidi w:val="0"/>
    </w:pPr>
    <w:r>
      <w:t>Annex</w:t>
    </w:r>
  </w:p>
  <w:p w:rsidR="00DB0BAC" w:rsidRPr="00E571B4" w:rsidRDefault="00DB0BAC" w:rsidP="00210D5F">
    <w:pPr>
      <w:bidi w:val="0"/>
    </w:pPr>
    <w:r w:rsidRPr="00E571B4">
      <w:fldChar w:fldCharType="begin"/>
    </w:r>
    <w:r w:rsidRPr="00E571B4">
      <w:instrText xml:space="preserve"> PAGE  \* MERGEFORMAT </w:instrText>
    </w:r>
    <w:r w:rsidRPr="00E571B4">
      <w:fldChar w:fldCharType="separate"/>
    </w:r>
    <w:r w:rsidR="003021B0">
      <w:rPr>
        <w:noProof/>
      </w:rPr>
      <w:t>3</w:t>
    </w:r>
    <w:r w:rsidRPr="00E571B4">
      <w:fldChar w:fldCharType="end"/>
    </w:r>
  </w:p>
  <w:p w:rsidR="00DB0BAC" w:rsidRPr="00E571B4" w:rsidRDefault="00DB0BAC" w:rsidP="00210D5F">
    <w:pPr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3E8" w:rsidRPr="005803E8" w:rsidRDefault="005803E8" w:rsidP="005803E8">
    <w:pPr>
      <w:pStyle w:val="Header"/>
      <w:bidi w:val="0"/>
    </w:pPr>
    <w:r w:rsidRPr="005803E8">
      <w:t>A/62/10</w:t>
    </w:r>
  </w:p>
  <w:p w:rsidR="005803E8" w:rsidRPr="005803E8" w:rsidRDefault="005803E8" w:rsidP="005803E8">
    <w:pPr>
      <w:pStyle w:val="Header"/>
      <w:bidi w:val="0"/>
    </w:pPr>
    <w:r w:rsidRPr="005803E8">
      <w:t>ANNEX</w:t>
    </w:r>
  </w:p>
  <w:p w:rsidR="005803E8" w:rsidRDefault="005803E8" w:rsidP="005803E8">
    <w:pPr>
      <w:pStyle w:val="Header"/>
      <w:jc w:val="right"/>
      <w:rPr>
        <w:rtl/>
      </w:rPr>
    </w:pPr>
    <w:r>
      <w:rPr>
        <w:rFonts w:hint="cs"/>
        <w:rtl/>
      </w:rPr>
      <w:t>المرفق</w:t>
    </w:r>
  </w:p>
  <w:p w:rsidR="005803E8" w:rsidRDefault="005803E8" w:rsidP="005803E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48"/>
    <w:rsid w:val="00042412"/>
    <w:rsid w:val="00043CAA"/>
    <w:rsid w:val="00056816"/>
    <w:rsid w:val="00075432"/>
    <w:rsid w:val="000968ED"/>
    <w:rsid w:val="000A3D97"/>
    <w:rsid w:val="000F5E56"/>
    <w:rsid w:val="001362EE"/>
    <w:rsid w:val="001406E1"/>
    <w:rsid w:val="00155D8A"/>
    <w:rsid w:val="0015726C"/>
    <w:rsid w:val="001647D5"/>
    <w:rsid w:val="001832A6"/>
    <w:rsid w:val="0019592A"/>
    <w:rsid w:val="001C75F5"/>
    <w:rsid w:val="001D4107"/>
    <w:rsid w:val="00203D24"/>
    <w:rsid w:val="00210D5F"/>
    <w:rsid w:val="0021217E"/>
    <w:rsid w:val="002326AB"/>
    <w:rsid w:val="00243430"/>
    <w:rsid w:val="002634C4"/>
    <w:rsid w:val="0027629F"/>
    <w:rsid w:val="00290458"/>
    <w:rsid w:val="002928D3"/>
    <w:rsid w:val="002F1FE6"/>
    <w:rsid w:val="002F4E68"/>
    <w:rsid w:val="003021B0"/>
    <w:rsid w:val="00312F7F"/>
    <w:rsid w:val="0031725C"/>
    <w:rsid w:val="00344E4F"/>
    <w:rsid w:val="00361450"/>
    <w:rsid w:val="003673CF"/>
    <w:rsid w:val="003845C1"/>
    <w:rsid w:val="003A6F89"/>
    <w:rsid w:val="003B355C"/>
    <w:rsid w:val="003B38C1"/>
    <w:rsid w:val="003C34E9"/>
    <w:rsid w:val="003D0A3F"/>
    <w:rsid w:val="00423E3E"/>
    <w:rsid w:val="0042583E"/>
    <w:rsid w:val="00427AF4"/>
    <w:rsid w:val="004647DA"/>
    <w:rsid w:val="00474062"/>
    <w:rsid w:val="00477D6B"/>
    <w:rsid w:val="005019FF"/>
    <w:rsid w:val="0052682D"/>
    <w:rsid w:val="005276BE"/>
    <w:rsid w:val="0053057A"/>
    <w:rsid w:val="005513D7"/>
    <w:rsid w:val="005515F4"/>
    <w:rsid w:val="00556076"/>
    <w:rsid w:val="00560A29"/>
    <w:rsid w:val="00562E48"/>
    <w:rsid w:val="005803E8"/>
    <w:rsid w:val="005C6649"/>
    <w:rsid w:val="005E7B89"/>
    <w:rsid w:val="00605827"/>
    <w:rsid w:val="00614DA6"/>
    <w:rsid w:val="00646050"/>
    <w:rsid w:val="00646E8F"/>
    <w:rsid w:val="006713CA"/>
    <w:rsid w:val="00676C5C"/>
    <w:rsid w:val="00680CBF"/>
    <w:rsid w:val="006B5C12"/>
    <w:rsid w:val="0071166E"/>
    <w:rsid w:val="00720EFD"/>
    <w:rsid w:val="00742EA3"/>
    <w:rsid w:val="007854AF"/>
    <w:rsid w:val="00793A7C"/>
    <w:rsid w:val="007A398A"/>
    <w:rsid w:val="007C4902"/>
    <w:rsid w:val="007D1613"/>
    <w:rsid w:val="007D29B7"/>
    <w:rsid w:val="007D4FE4"/>
    <w:rsid w:val="007E4C0E"/>
    <w:rsid w:val="007F14AF"/>
    <w:rsid w:val="007F3994"/>
    <w:rsid w:val="00814DC8"/>
    <w:rsid w:val="0082223B"/>
    <w:rsid w:val="00852DD2"/>
    <w:rsid w:val="00866F12"/>
    <w:rsid w:val="00871C85"/>
    <w:rsid w:val="008A134B"/>
    <w:rsid w:val="008B2CC1"/>
    <w:rsid w:val="008B60B2"/>
    <w:rsid w:val="008C136A"/>
    <w:rsid w:val="00904309"/>
    <w:rsid w:val="0090731E"/>
    <w:rsid w:val="00916EE2"/>
    <w:rsid w:val="00966A22"/>
    <w:rsid w:val="0096722F"/>
    <w:rsid w:val="00980843"/>
    <w:rsid w:val="009B0855"/>
    <w:rsid w:val="009C7F01"/>
    <w:rsid w:val="009E2791"/>
    <w:rsid w:val="009E3F6F"/>
    <w:rsid w:val="009E746F"/>
    <w:rsid w:val="009F499F"/>
    <w:rsid w:val="00A140DE"/>
    <w:rsid w:val="00A3519D"/>
    <w:rsid w:val="00A37342"/>
    <w:rsid w:val="00A42DAF"/>
    <w:rsid w:val="00A45BD8"/>
    <w:rsid w:val="00A869B7"/>
    <w:rsid w:val="00A90F0A"/>
    <w:rsid w:val="00AC205C"/>
    <w:rsid w:val="00AE7A95"/>
    <w:rsid w:val="00AF0A6B"/>
    <w:rsid w:val="00B05A69"/>
    <w:rsid w:val="00B42CA9"/>
    <w:rsid w:val="00B51FF7"/>
    <w:rsid w:val="00B75281"/>
    <w:rsid w:val="00B92F1F"/>
    <w:rsid w:val="00B9734B"/>
    <w:rsid w:val="00BA30E2"/>
    <w:rsid w:val="00BD2360"/>
    <w:rsid w:val="00C11BFE"/>
    <w:rsid w:val="00C5068F"/>
    <w:rsid w:val="00C86D74"/>
    <w:rsid w:val="00CB3DBA"/>
    <w:rsid w:val="00CC3E2D"/>
    <w:rsid w:val="00CD04F1"/>
    <w:rsid w:val="00CE19F8"/>
    <w:rsid w:val="00CF681A"/>
    <w:rsid w:val="00D07C78"/>
    <w:rsid w:val="00D27334"/>
    <w:rsid w:val="00D45252"/>
    <w:rsid w:val="00D60B2C"/>
    <w:rsid w:val="00D67EAE"/>
    <w:rsid w:val="00D71B4D"/>
    <w:rsid w:val="00D90B96"/>
    <w:rsid w:val="00D93D55"/>
    <w:rsid w:val="00DA31B9"/>
    <w:rsid w:val="00DA3A1E"/>
    <w:rsid w:val="00DB0BAC"/>
    <w:rsid w:val="00DC0E09"/>
    <w:rsid w:val="00DD7B7F"/>
    <w:rsid w:val="00E15015"/>
    <w:rsid w:val="00E319DF"/>
    <w:rsid w:val="00E335FE"/>
    <w:rsid w:val="00E571B4"/>
    <w:rsid w:val="00E619D8"/>
    <w:rsid w:val="00E66CC5"/>
    <w:rsid w:val="00EA190E"/>
    <w:rsid w:val="00EA7D6E"/>
    <w:rsid w:val="00EB2F76"/>
    <w:rsid w:val="00EC4E49"/>
    <w:rsid w:val="00ED77FB"/>
    <w:rsid w:val="00EE45FA"/>
    <w:rsid w:val="00EE70D7"/>
    <w:rsid w:val="00F043DE"/>
    <w:rsid w:val="00F23066"/>
    <w:rsid w:val="00F66152"/>
    <w:rsid w:val="00F71563"/>
    <w:rsid w:val="00F9165B"/>
    <w:rsid w:val="00FB12E2"/>
    <w:rsid w:val="00FC482F"/>
    <w:rsid w:val="00FC5259"/>
    <w:rsid w:val="00FD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53B0A89-AA63-4831-8257-FACD486B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5F4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904309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904309"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904309"/>
    <w:rPr>
      <w:vertAlign w:val="superscript"/>
    </w:rPr>
  </w:style>
  <w:style w:type="character" w:styleId="Hyperlink">
    <w:name w:val="Hyperlink"/>
    <w:basedOn w:val="DefaultParagraphFont"/>
    <w:unhideWhenUsed/>
    <w:rsid w:val="00042412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5803E8"/>
    <w:rPr>
      <w:rFonts w:ascii="Arial" w:eastAsia="SimSun" w:hAnsi="Arial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ipolex.wipo.int/ar/text/283832" TargetMode="External"/><Relationship Id="rId2" Type="http://schemas.openxmlformats.org/officeDocument/2006/relationships/hyperlink" Target="https://www.wipo.int/edocs/lexdocs/treaties/ar/berne/trt_berne_001ar.pdf" TargetMode="External"/><Relationship Id="rId1" Type="http://schemas.openxmlformats.org/officeDocument/2006/relationships/hyperlink" Target="https://www.wipo.int/edocs/lexdocs/treaties/ar/paris/trt_paris_001a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FC55E-3225-4585-AC27-BC5C47F2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682</Words>
  <Characters>3633</Characters>
  <Application>Microsoft Office Word</Application>
  <DocSecurity>0</DocSecurity>
  <Lines>70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A/62/10 (Arabic)</vt:lpstr>
    </vt:vector>
  </TitlesOfParts>
  <Company>WIPO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A/62/10 (Arabic)</dc:title>
  <dc:creator>WIPO</dc:creator>
  <cp:keywords>PUBLIC</cp:keywords>
  <cp:lastModifiedBy>HÄFLIGER Patience</cp:lastModifiedBy>
  <cp:revision>11</cp:revision>
  <cp:lastPrinted>2021-07-08T17:21:00Z</cp:lastPrinted>
  <dcterms:created xsi:type="dcterms:W3CDTF">2021-07-08T08:45:00Z</dcterms:created>
  <dcterms:modified xsi:type="dcterms:W3CDTF">2021-07-08T17:31:00Z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