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EE1D1A"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14:anchorId="0297CD8C" wp14:editId="14B51D9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D834CD">
            <w:pPr>
              <w:pStyle w:val="DocumentCodeAR"/>
              <w:bidi/>
              <w:rPr>
                <w:rtl/>
              </w:rPr>
            </w:pPr>
            <w:r>
              <w:t>A</w:t>
            </w:r>
            <w:r w:rsidR="00100F97">
              <w:t>/</w:t>
            </w:r>
            <w:r w:rsidR="00B774A4">
              <w:t>5</w:t>
            </w:r>
            <w:r w:rsidR="00703293">
              <w:t>6</w:t>
            </w:r>
            <w:r w:rsidR="00B6101C" w:rsidRPr="00B6101C">
              <w:t>/</w:t>
            </w:r>
            <w:r w:rsidR="00D834CD">
              <w:t>10</w:t>
            </w:r>
          </w:p>
        </w:tc>
      </w:tr>
      <w:tr w:rsidR="001667B6" w:rsidTr="00BF164F">
        <w:tc>
          <w:tcPr>
            <w:tcW w:w="9571" w:type="dxa"/>
            <w:gridSpan w:val="3"/>
          </w:tcPr>
          <w:p w:rsidR="001667B6" w:rsidRPr="00B6101C" w:rsidRDefault="00B6101C" w:rsidP="00D834CD">
            <w:pPr>
              <w:pStyle w:val="DocumentLanguageAR"/>
              <w:bidi/>
              <w:rPr>
                <w:rtl/>
              </w:rPr>
            </w:pPr>
            <w:r w:rsidRPr="00B6101C">
              <w:rPr>
                <w:rFonts w:hint="cs"/>
                <w:rtl/>
              </w:rPr>
              <w:t xml:space="preserve">الأصل: </w:t>
            </w:r>
            <w:r w:rsidR="00D834CD">
              <w:rPr>
                <w:rFonts w:hint="cs"/>
                <w:rtl/>
              </w:rPr>
              <w:t>بالإنكليزية</w:t>
            </w:r>
          </w:p>
        </w:tc>
      </w:tr>
      <w:tr w:rsidR="001667B6" w:rsidTr="00BF164F">
        <w:tc>
          <w:tcPr>
            <w:tcW w:w="9571" w:type="dxa"/>
            <w:gridSpan w:val="3"/>
          </w:tcPr>
          <w:p w:rsidR="001667B6" w:rsidRPr="00B6101C" w:rsidRDefault="00B6101C" w:rsidP="00D834CD">
            <w:pPr>
              <w:pStyle w:val="DocumentDateAR"/>
              <w:bidi/>
              <w:rPr>
                <w:rtl/>
              </w:rPr>
            </w:pPr>
            <w:r w:rsidRPr="00B6101C">
              <w:rPr>
                <w:rFonts w:hint="cs"/>
                <w:rtl/>
              </w:rPr>
              <w:t xml:space="preserve">التاريخ: </w:t>
            </w:r>
            <w:r w:rsidR="00D834CD">
              <w:rPr>
                <w:rFonts w:hint="cs"/>
                <w:rtl/>
              </w:rPr>
              <w:t>17</w:t>
            </w:r>
            <w:r w:rsidRPr="00B6101C">
              <w:rPr>
                <w:rFonts w:hint="cs"/>
                <w:rtl/>
              </w:rPr>
              <w:t xml:space="preserve"> </w:t>
            </w:r>
            <w:r w:rsidR="00D834CD">
              <w:rPr>
                <w:rFonts w:hint="cs"/>
                <w:rtl/>
              </w:rPr>
              <w:t>أغسطس</w:t>
            </w:r>
            <w:r w:rsidRPr="00B6101C">
              <w:rPr>
                <w:rFonts w:hint="cs"/>
                <w:rtl/>
              </w:rPr>
              <w:t xml:space="preserve"> </w:t>
            </w:r>
            <w:r w:rsidR="00B774A4">
              <w:rPr>
                <w:rFonts w:hint="cs"/>
                <w:rtl/>
              </w:rPr>
              <w:t>201</w:t>
            </w:r>
            <w:r w:rsidR="00703293">
              <w:rPr>
                <w:rFonts w:hint="cs"/>
                <w:rtl/>
              </w:rPr>
              <w:t>6</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703293">
      <w:pPr>
        <w:pStyle w:val="MeetingSessionAR"/>
        <w:bidi/>
        <w:rPr>
          <w:rtl/>
        </w:rPr>
      </w:pPr>
      <w:r w:rsidRPr="00D61541">
        <w:rPr>
          <w:rFonts w:hint="cs"/>
          <w:rtl/>
        </w:rPr>
        <w:t xml:space="preserve">سلسلة الاجتماعات </w:t>
      </w:r>
      <w:r w:rsidR="00703293">
        <w:rPr>
          <w:rFonts w:hint="cs"/>
          <w:rtl/>
        </w:rPr>
        <w:t>السادسة</w:t>
      </w:r>
      <w:r w:rsidR="00C76865">
        <w:rPr>
          <w:rFonts w:hint="cs"/>
          <w:rtl/>
        </w:rPr>
        <w:t xml:space="preserve"> </w:t>
      </w:r>
      <w:r>
        <w:rPr>
          <w:rFonts w:hint="cs"/>
          <w:rtl/>
        </w:rPr>
        <w:t>والخمسون</w:t>
      </w:r>
    </w:p>
    <w:p w:rsidR="001E12A4" w:rsidRPr="00D61541" w:rsidRDefault="001E12A4" w:rsidP="00703293">
      <w:pPr>
        <w:pStyle w:val="MeetingDatesAR"/>
        <w:bidi/>
        <w:rPr>
          <w:rtl/>
        </w:rPr>
      </w:pPr>
      <w:r w:rsidRPr="00D61541">
        <w:rPr>
          <w:rFonts w:hint="cs"/>
          <w:rtl/>
        </w:rPr>
        <w:t xml:space="preserve">جنيف، </w:t>
      </w:r>
      <w:r w:rsidR="008C50F7">
        <w:rPr>
          <w:rFonts w:hint="cs"/>
          <w:rtl/>
        </w:rPr>
        <w:t xml:space="preserve">من </w:t>
      </w:r>
      <w:r w:rsidR="00703293">
        <w:rPr>
          <w:rFonts w:hint="cs"/>
          <w:rtl/>
        </w:rPr>
        <w:t>3</w:t>
      </w:r>
      <w:r w:rsidR="008C50F7">
        <w:rPr>
          <w:rFonts w:hint="cs"/>
          <w:rtl/>
        </w:rPr>
        <w:t xml:space="preserve"> إلى </w:t>
      </w:r>
      <w:r w:rsidR="00703293">
        <w:rPr>
          <w:rFonts w:hint="cs"/>
          <w:rtl/>
        </w:rPr>
        <w:t>11</w:t>
      </w:r>
      <w:r w:rsidR="008C50F7">
        <w:rPr>
          <w:rFonts w:hint="cs"/>
          <w:rtl/>
        </w:rPr>
        <w:t xml:space="preserve"> </w:t>
      </w:r>
      <w:r w:rsidR="00B774A4">
        <w:rPr>
          <w:rFonts w:hint="cs"/>
          <w:rtl/>
        </w:rPr>
        <w:t>أكتوبر</w:t>
      </w:r>
      <w:r w:rsidR="008C50F7">
        <w:rPr>
          <w:rFonts w:hint="cs"/>
          <w:rtl/>
        </w:rPr>
        <w:t xml:space="preserve"> </w:t>
      </w:r>
      <w:r w:rsidR="00B774A4">
        <w:rPr>
          <w:rFonts w:hint="cs"/>
          <w:rtl/>
        </w:rPr>
        <w:t>201</w:t>
      </w:r>
      <w:r w:rsidR="00703293">
        <w:rPr>
          <w:rFonts w:hint="cs"/>
          <w:rtl/>
        </w:rPr>
        <w:t>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D834CD" w:rsidP="00D834CD">
      <w:pPr>
        <w:pStyle w:val="DocumentTitleAR"/>
        <w:bidi/>
        <w:ind w:right="1985"/>
        <w:rPr>
          <w:rtl/>
        </w:rPr>
      </w:pPr>
      <w:r>
        <w:rPr>
          <w:rFonts w:hint="cs"/>
          <w:rtl/>
        </w:rPr>
        <w:t>الخطة الاستراتيجية متوسطة الأجل للمنظمة العالمية للملكية الفكرية (الويبو) للفترة 2016</w:t>
      </w:r>
      <w:r>
        <w:rPr>
          <w:rFonts w:cs="Times New Roman" w:hint="cs"/>
          <w:rtl/>
        </w:rPr>
        <w:t>-2021</w:t>
      </w:r>
    </w:p>
    <w:p w:rsidR="00D61541" w:rsidRPr="00D61541" w:rsidRDefault="001B38A8" w:rsidP="00931859">
      <w:pPr>
        <w:pStyle w:val="PreparedbyAR"/>
        <w:bidi/>
        <w:rPr>
          <w:rtl/>
        </w:rPr>
      </w:pPr>
      <w:r>
        <w:rPr>
          <w:rFonts w:hint="cs"/>
          <w:rtl/>
          <w:lang w:val="fr-FR" w:bidi="ar-EG"/>
        </w:rPr>
        <w:t xml:space="preserve">وثيقة </w:t>
      </w:r>
      <w:r w:rsidR="00D61541" w:rsidRPr="00D61541">
        <w:rPr>
          <w:rFonts w:hint="cs"/>
          <w:rtl/>
        </w:rPr>
        <w:t xml:space="preserve">من </w:t>
      </w:r>
      <w:r w:rsidR="00D61541" w:rsidRPr="00931859">
        <w:rPr>
          <w:rFonts w:hint="cs"/>
          <w:rtl/>
        </w:rPr>
        <w:t>إعداد</w:t>
      </w:r>
      <w:r w:rsidR="00D834CD">
        <w:rPr>
          <w:rFonts w:hint="cs"/>
          <w:rtl/>
        </w:rPr>
        <w:t xml:space="preserve"> الأمانة</w:t>
      </w:r>
    </w:p>
    <w:p w:rsidR="009E1F11" w:rsidRPr="00037C12" w:rsidRDefault="009E1F11" w:rsidP="009E1F11">
      <w:pPr>
        <w:pStyle w:val="NumberedParaAR"/>
      </w:pPr>
      <w:r>
        <w:rPr>
          <w:rFonts w:hint="cs"/>
          <w:rtl/>
        </w:rPr>
        <w:t>تحتوي هذه الوثيقة على خطة الويبو الاستراتيجية متوسطة الأجل للفترة 2016-2021 (الوثيقة </w:t>
      </w:r>
      <w:r w:rsidRPr="009E1F11">
        <w:t>WO/PBC/25/18</w:t>
      </w:r>
      <w:r>
        <w:rPr>
          <w:rFonts w:hint="cs"/>
          <w:rtl/>
        </w:rPr>
        <w:t xml:space="preserve">) التي </w:t>
      </w:r>
      <w:r w:rsidRPr="00037C12">
        <w:rPr>
          <w:rFonts w:hint="cs"/>
          <w:rtl/>
        </w:rPr>
        <w:t>طُرح</w:t>
      </w:r>
      <w:r>
        <w:rPr>
          <w:rFonts w:hint="cs"/>
          <w:rtl/>
        </w:rPr>
        <w:t>ت</w:t>
      </w:r>
      <w:r w:rsidRPr="00037C12">
        <w:rPr>
          <w:rFonts w:hint="cs"/>
          <w:rtl/>
        </w:rPr>
        <w:t xml:space="preserve"> على لجنة الويبو للبرنامج والميزانية (اللجنة) في دورتها الخامسة والعشرين (</w:t>
      </w:r>
      <w:r w:rsidRPr="00C01B1E">
        <w:rPr>
          <w:rFonts w:hint="cs"/>
          <w:rtl/>
        </w:rPr>
        <w:t>29</w:t>
      </w:r>
      <w:r w:rsidRPr="00037C12">
        <w:rPr>
          <w:rFonts w:hint="eastAsia"/>
          <w:rtl/>
        </w:rPr>
        <w:t> </w:t>
      </w:r>
      <w:r w:rsidRPr="00037C12">
        <w:rPr>
          <w:rFonts w:hint="cs"/>
          <w:rtl/>
        </w:rPr>
        <w:t xml:space="preserve">أغسطس إلى </w:t>
      </w:r>
      <w:r w:rsidRPr="00C01B1E">
        <w:rPr>
          <w:rFonts w:hint="cs"/>
          <w:rtl/>
        </w:rPr>
        <w:t>2</w:t>
      </w:r>
      <w:r w:rsidRPr="00037C12">
        <w:rPr>
          <w:rFonts w:hint="cs"/>
          <w:rtl/>
        </w:rPr>
        <w:t xml:space="preserve"> سبتمبر </w:t>
      </w:r>
      <w:r w:rsidRPr="00C01B1E">
        <w:rPr>
          <w:rFonts w:hint="cs"/>
          <w:rtl/>
        </w:rPr>
        <w:t>2016</w:t>
      </w:r>
      <w:r w:rsidRPr="00037C12">
        <w:rPr>
          <w:rFonts w:hint="cs"/>
          <w:rtl/>
        </w:rPr>
        <w:t>).</w:t>
      </w:r>
    </w:p>
    <w:p w:rsidR="009E1F11" w:rsidRPr="00037C12" w:rsidRDefault="009E1F11" w:rsidP="009E1F11">
      <w:pPr>
        <w:pStyle w:val="NumberedParaAR"/>
      </w:pPr>
      <w:r w:rsidRPr="00037C12">
        <w:rPr>
          <w:rFonts w:hint="cs"/>
          <w:rtl/>
        </w:rPr>
        <w:t>وترد أية قرارات للجنة بشأن تلك الوثيقة في قائمة القرارات التي اتخذتها لجنة البرنامج والميزانية (الوثيقة</w:t>
      </w:r>
      <w:r w:rsidRPr="00037C12">
        <w:rPr>
          <w:rFonts w:hint="eastAsia"/>
          <w:rtl/>
        </w:rPr>
        <w:t> </w:t>
      </w:r>
      <w:r w:rsidRPr="00037C12">
        <w:t>A/</w:t>
      </w:r>
      <w:r w:rsidRPr="00C01B1E">
        <w:t>56</w:t>
      </w:r>
      <w:r w:rsidRPr="00037C12">
        <w:t>/</w:t>
      </w:r>
      <w:r w:rsidRPr="00C01B1E">
        <w:t>12</w:t>
      </w:r>
      <w:r w:rsidRPr="00037C12">
        <w:rPr>
          <w:rFonts w:hint="cs"/>
          <w:rtl/>
        </w:rPr>
        <w:t>).</w:t>
      </w:r>
    </w:p>
    <w:p w:rsidR="009E1F11" w:rsidRDefault="009E1F11" w:rsidP="00831348">
      <w:pPr>
        <w:pStyle w:val="EndofDocumentAR"/>
        <w:spacing w:before="720"/>
      </w:pPr>
      <w:r w:rsidRPr="00037C12">
        <w:rPr>
          <w:rFonts w:hint="cs"/>
          <w:rtl/>
        </w:rPr>
        <w:t xml:space="preserve">[تلي ذلك الوثيقة </w:t>
      </w:r>
      <w:r w:rsidRPr="00037C12">
        <w:t>WO/PBC/</w:t>
      </w:r>
      <w:r w:rsidRPr="00C01B1E">
        <w:t>25</w:t>
      </w:r>
      <w:r w:rsidRPr="00037C12">
        <w:t>/</w:t>
      </w:r>
      <w:r w:rsidR="00831348">
        <w:t>18</w:t>
      </w:r>
      <w:r w:rsidRPr="00037C12">
        <w:rPr>
          <w:rFonts w:hint="cs"/>
          <w:rtl/>
        </w:rPr>
        <w:t>]</w:t>
      </w:r>
    </w:p>
    <w:p w:rsidR="008D2BCA" w:rsidRPr="008D2BCA" w:rsidRDefault="008D2BCA" w:rsidP="008D2BCA">
      <w:pPr>
        <w:pStyle w:val="NormalParaAR"/>
        <w:rPr>
          <w:rtl/>
        </w:rPr>
      </w:pPr>
    </w:p>
    <w:p w:rsidR="008D2BCA" w:rsidRDefault="008D2BCA" w:rsidP="008D2BCA">
      <w:pPr>
        <w:pStyle w:val="NormalParaAR"/>
        <w:rPr>
          <w:rtl/>
        </w:rPr>
        <w:sectPr w:rsidR="008D2BCA" w:rsidSect="00EB7752">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8D2BCA" w:rsidTr="00AC2C8C">
        <w:tc>
          <w:tcPr>
            <w:tcW w:w="4843" w:type="dxa"/>
            <w:tcBorders>
              <w:bottom w:val="single" w:sz="4" w:space="0" w:color="auto"/>
            </w:tcBorders>
          </w:tcPr>
          <w:p w:rsidR="008D2BCA" w:rsidRDefault="008D2BCA" w:rsidP="00AC2C8C">
            <w:pPr>
              <w:bidi/>
              <w:rPr>
                <w:rFonts w:ascii="Arabic Typesetting" w:hAnsi="Arabic Typesetting" w:cs="Arabic Typesetting"/>
                <w:sz w:val="36"/>
                <w:szCs w:val="36"/>
              </w:rPr>
            </w:pPr>
          </w:p>
        </w:tc>
        <w:tc>
          <w:tcPr>
            <w:tcW w:w="4223" w:type="dxa"/>
            <w:tcBorders>
              <w:bottom w:val="single" w:sz="4" w:space="0" w:color="auto"/>
            </w:tcBorders>
          </w:tcPr>
          <w:p w:rsidR="008D2BCA" w:rsidRDefault="008D2BCA" w:rsidP="00AC2C8C">
            <w:pPr>
              <w:bidi/>
              <w:spacing w:after="20"/>
              <w:rPr>
                <w:rFonts w:ascii="Arabic Typesetting" w:hAnsi="Arabic Typesetting" w:cs="Arabic Typesetting"/>
                <w:sz w:val="36"/>
                <w:szCs w:val="36"/>
                <w:rtl/>
              </w:rPr>
            </w:pPr>
            <w:r>
              <w:rPr>
                <w:noProof/>
              </w:rPr>
              <w:drawing>
                <wp:inline distT="0" distB="0" distL="0" distR="0" wp14:anchorId="7A584909" wp14:editId="27F6E67E">
                  <wp:extent cx="1327150" cy="1263650"/>
                  <wp:effectExtent l="0" t="0" r="6350" b="0"/>
                  <wp:docPr id="4" name="Picture 4"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8D2BCA" w:rsidRPr="001667B6" w:rsidRDefault="008D2BCA" w:rsidP="00AC2C8C">
            <w:pPr>
              <w:rPr>
                <w:b/>
                <w:bCs/>
                <w:sz w:val="40"/>
                <w:szCs w:val="40"/>
              </w:rPr>
            </w:pPr>
            <w:r>
              <w:rPr>
                <w:b/>
                <w:bCs/>
                <w:sz w:val="40"/>
                <w:szCs w:val="40"/>
              </w:rPr>
              <w:t>A</w:t>
            </w:r>
          </w:p>
        </w:tc>
      </w:tr>
      <w:tr w:rsidR="008D2BCA" w:rsidTr="00AC2C8C">
        <w:trPr>
          <w:trHeight w:val="333"/>
        </w:trPr>
        <w:tc>
          <w:tcPr>
            <w:tcW w:w="9571" w:type="dxa"/>
            <w:gridSpan w:val="3"/>
            <w:tcBorders>
              <w:top w:val="single" w:sz="4" w:space="0" w:color="auto"/>
            </w:tcBorders>
            <w:vAlign w:val="bottom"/>
          </w:tcPr>
          <w:p w:rsidR="008D2BCA" w:rsidRPr="00B6101C" w:rsidRDefault="008D2BCA" w:rsidP="00AC2C8C">
            <w:pPr>
              <w:pStyle w:val="DocumentCodeAR"/>
              <w:bidi/>
              <w:rPr>
                <w:rtl/>
              </w:rPr>
            </w:pPr>
            <w:r>
              <w:t>WO/PBC/25</w:t>
            </w:r>
            <w:r w:rsidRPr="00B6101C">
              <w:t>/</w:t>
            </w:r>
            <w:r>
              <w:t>18</w:t>
            </w:r>
          </w:p>
        </w:tc>
      </w:tr>
      <w:tr w:rsidR="008D2BCA" w:rsidTr="00AC2C8C">
        <w:tc>
          <w:tcPr>
            <w:tcW w:w="9571" w:type="dxa"/>
            <w:gridSpan w:val="3"/>
          </w:tcPr>
          <w:p w:rsidR="008D2BCA" w:rsidRPr="00B6101C" w:rsidRDefault="008D2BCA" w:rsidP="00AC2C8C">
            <w:pPr>
              <w:pStyle w:val="DocumentLanguageAR"/>
              <w:bidi/>
              <w:rPr>
                <w:rtl/>
              </w:rPr>
            </w:pPr>
            <w:r w:rsidRPr="00B6101C">
              <w:rPr>
                <w:rFonts w:hint="cs"/>
                <w:rtl/>
              </w:rPr>
              <w:t xml:space="preserve">الأصل: </w:t>
            </w:r>
            <w:r>
              <w:rPr>
                <w:rFonts w:hint="cs"/>
                <w:rtl/>
              </w:rPr>
              <w:t>بالإنكليزية</w:t>
            </w:r>
          </w:p>
        </w:tc>
      </w:tr>
      <w:tr w:rsidR="008D2BCA" w:rsidTr="00AC2C8C">
        <w:tc>
          <w:tcPr>
            <w:tcW w:w="9571" w:type="dxa"/>
            <w:gridSpan w:val="3"/>
          </w:tcPr>
          <w:p w:rsidR="008D2BCA" w:rsidRPr="00B6101C" w:rsidRDefault="008D2BCA" w:rsidP="00AC2C8C">
            <w:pPr>
              <w:pStyle w:val="DocumentDateAR"/>
              <w:bidi/>
              <w:rPr>
                <w:rtl/>
              </w:rPr>
            </w:pPr>
            <w:r w:rsidRPr="00B6101C">
              <w:rPr>
                <w:rFonts w:hint="cs"/>
                <w:rtl/>
              </w:rPr>
              <w:t xml:space="preserve">التاريخ: </w:t>
            </w:r>
            <w:r>
              <w:rPr>
                <w:rFonts w:hint="cs"/>
                <w:rtl/>
              </w:rPr>
              <w:t>17</w:t>
            </w:r>
            <w:r w:rsidRPr="00B6101C">
              <w:rPr>
                <w:rFonts w:hint="cs"/>
                <w:rtl/>
              </w:rPr>
              <w:t xml:space="preserve"> </w:t>
            </w:r>
            <w:r>
              <w:rPr>
                <w:rFonts w:hint="cs"/>
                <w:rtl/>
              </w:rPr>
              <w:t>أغسطس</w:t>
            </w:r>
            <w:r w:rsidRPr="00B6101C">
              <w:rPr>
                <w:rFonts w:hint="cs"/>
                <w:rtl/>
              </w:rPr>
              <w:t xml:space="preserve"> </w:t>
            </w:r>
            <w:r>
              <w:rPr>
                <w:rFonts w:hint="cs"/>
                <w:rtl/>
              </w:rPr>
              <w:t>2016</w:t>
            </w:r>
          </w:p>
        </w:tc>
      </w:tr>
    </w:tbl>
    <w:p w:rsidR="008D2BCA" w:rsidRPr="001A28BF" w:rsidRDefault="008D2BCA" w:rsidP="008D2BCA">
      <w:pPr>
        <w:bidi/>
        <w:spacing w:line="360" w:lineRule="exact"/>
        <w:rPr>
          <w:rFonts w:ascii="Arabic Typesetting" w:hAnsi="Arabic Typesetting" w:cs="Arabic Typesetting"/>
          <w:sz w:val="36"/>
          <w:szCs w:val="36"/>
          <w:rtl/>
        </w:rPr>
      </w:pPr>
    </w:p>
    <w:p w:rsidR="008D2BCA" w:rsidRPr="001A28BF" w:rsidRDefault="008D2BCA" w:rsidP="008D2BCA">
      <w:pPr>
        <w:bidi/>
        <w:spacing w:line="360" w:lineRule="exact"/>
        <w:rPr>
          <w:rFonts w:ascii="Arabic Typesetting" w:hAnsi="Arabic Typesetting" w:cs="Arabic Typesetting"/>
          <w:sz w:val="36"/>
          <w:szCs w:val="36"/>
          <w:rtl/>
        </w:rPr>
      </w:pPr>
    </w:p>
    <w:p w:rsidR="008D2BCA" w:rsidRPr="001A28BF" w:rsidRDefault="008D2BCA" w:rsidP="008D2BCA">
      <w:pPr>
        <w:bidi/>
        <w:spacing w:line="360" w:lineRule="exact"/>
        <w:rPr>
          <w:rFonts w:ascii="Arabic Typesetting" w:hAnsi="Arabic Typesetting" w:cs="Arabic Typesetting"/>
          <w:sz w:val="36"/>
          <w:szCs w:val="36"/>
          <w:rtl/>
        </w:rPr>
      </w:pPr>
    </w:p>
    <w:p w:rsidR="008D2BCA" w:rsidRPr="001A28BF" w:rsidRDefault="008D2BCA" w:rsidP="008D2BCA">
      <w:pPr>
        <w:pStyle w:val="MeetingTitleAR"/>
        <w:bidi/>
        <w:rPr>
          <w:rtl/>
          <w:lang w:val="fr-CH"/>
        </w:rPr>
      </w:pPr>
      <w:r w:rsidRPr="001A28BF">
        <w:rPr>
          <w:rtl/>
        </w:rPr>
        <w:t xml:space="preserve">لجنة </w:t>
      </w:r>
      <w:r w:rsidRPr="001A28BF">
        <w:rPr>
          <w:rFonts w:hint="cs"/>
          <w:rtl/>
          <w:lang w:val="fr-CH"/>
        </w:rPr>
        <w:t>البرنامج والميزانية</w:t>
      </w:r>
    </w:p>
    <w:p w:rsidR="008D2BCA" w:rsidRPr="001A28BF" w:rsidRDefault="008D2BCA" w:rsidP="008D2BCA">
      <w:pPr>
        <w:bidi/>
        <w:spacing w:line="360" w:lineRule="exact"/>
        <w:rPr>
          <w:rFonts w:ascii="Arabic Typesetting" w:hAnsi="Arabic Typesetting" w:cs="Arabic Typesetting"/>
          <w:sz w:val="36"/>
          <w:szCs w:val="36"/>
          <w:rtl/>
        </w:rPr>
      </w:pPr>
    </w:p>
    <w:p w:rsidR="008D2BCA" w:rsidRPr="001A28BF" w:rsidRDefault="008D2BCA" w:rsidP="008D2BCA">
      <w:pPr>
        <w:pStyle w:val="MeetingSessionAR"/>
        <w:bidi/>
        <w:rPr>
          <w:rtl/>
        </w:rPr>
      </w:pPr>
      <w:r w:rsidRPr="001A28BF">
        <w:rPr>
          <w:rtl/>
        </w:rPr>
        <w:t xml:space="preserve">الدورة </w:t>
      </w:r>
      <w:r>
        <w:rPr>
          <w:rFonts w:hint="cs"/>
          <w:rtl/>
        </w:rPr>
        <w:t>الخامسة</w:t>
      </w:r>
      <w:r w:rsidRPr="001A28BF">
        <w:rPr>
          <w:rFonts w:hint="cs"/>
          <w:rtl/>
        </w:rPr>
        <w:t xml:space="preserve"> والعشرون</w:t>
      </w:r>
    </w:p>
    <w:p w:rsidR="008D2BCA" w:rsidRPr="001A28BF" w:rsidRDefault="008D2BCA" w:rsidP="008D2BCA">
      <w:pPr>
        <w:pStyle w:val="MeetingDatesAR"/>
        <w:bidi/>
        <w:rPr>
          <w:rtl/>
        </w:rPr>
      </w:pPr>
      <w:r w:rsidRPr="001A28BF">
        <w:rPr>
          <w:rFonts w:hint="cs"/>
          <w:rtl/>
        </w:rPr>
        <w:t xml:space="preserve">جنيف، من </w:t>
      </w:r>
      <w:r>
        <w:rPr>
          <w:rFonts w:hint="cs"/>
          <w:rtl/>
        </w:rPr>
        <w:t>29 أغسطس إلى 2 سبتمبر 2016</w:t>
      </w:r>
    </w:p>
    <w:p w:rsidR="008D2BCA" w:rsidRPr="001A28BF" w:rsidRDefault="008D2BCA" w:rsidP="008D2BCA">
      <w:pPr>
        <w:bidi/>
        <w:spacing w:line="360" w:lineRule="exact"/>
        <w:rPr>
          <w:rFonts w:ascii="Arabic Typesetting" w:hAnsi="Arabic Typesetting" w:cs="Arabic Typesetting"/>
          <w:sz w:val="36"/>
          <w:szCs w:val="36"/>
          <w:rtl/>
        </w:rPr>
      </w:pPr>
    </w:p>
    <w:p w:rsidR="008D2BCA" w:rsidRPr="001A28BF" w:rsidRDefault="008D2BCA" w:rsidP="008D2BCA">
      <w:pPr>
        <w:bidi/>
        <w:spacing w:line="360" w:lineRule="exact"/>
        <w:ind w:right="2552"/>
        <w:rPr>
          <w:rFonts w:ascii="Arabic Typesetting" w:hAnsi="Arabic Typesetting" w:cs="Arabic Typesetting"/>
          <w:sz w:val="36"/>
          <w:szCs w:val="36"/>
          <w:rtl/>
        </w:rPr>
      </w:pPr>
    </w:p>
    <w:p w:rsidR="008D2BCA" w:rsidRPr="0018411A" w:rsidRDefault="008D2BCA" w:rsidP="008D2BCA">
      <w:pPr>
        <w:pStyle w:val="DocumentTitleAR"/>
        <w:bidi/>
        <w:ind w:right="1985"/>
        <w:rPr>
          <w:rtl/>
        </w:rPr>
      </w:pPr>
      <w:r>
        <w:rPr>
          <w:rFonts w:hint="cs"/>
          <w:rtl/>
        </w:rPr>
        <w:t>الخطة الاستراتيجية متوسطة الأجل للمنظمة العالمية للملكية الفكرية (الويبو) للفترة 2016</w:t>
      </w:r>
      <w:r>
        <w:rPr>
          <w:rFonts w:cs="Times New Roman" w:hint="cs"/>
          <w:rtl/>
        </w:rPr>
        <w:t>-2021</w:t>
      </w:r>
    </w:p>
    <w:p w:rsidR="008D2BCA" w:rsidRPr="001A28BF" w:rsidRDefault="008D2BCA" w:rsidP="008D2BCA">
      <w:pPr>
        <w:pStyle w:val="PreparedbyAR"/>
        <w:bidi/>
        <w:rPr>
          <w:rtl/>
        </w:rPr>
      </w:pPr>
      <w:r>
        <w:rPr>
          <w:rFonts w:hint="cs"/>
          <w:rtl/>
          <w:lang w:val="fr-FR" w:bidi="ar-EG"/>
        </w:rPr>
        <w:t xml:space="preserve">وثيقة </w:t>
      </w:r>
      <w:r w:rsidRPr="001A28BF">
        <w:rPr>
          <w:rFonts w:hint="cs"/>
          <w:rtl/>
        </w:rPr>
        <w:t xml:space="preserve">من </w:t>
      </w:r>
      <w:r w:rsidRPr="00B16FBD">
        <w:rPr>
          <w:rFonts w:hint="cs"/>
          <w:rtl/>
        </w:rPr>
        <w:t>إعداد</w:t>
      </w:r>
      <w:r>
        <w:rPr>
          <w:rFonts w:hint="cs"/>
          <w:rtl/>
        </w:rPr>
        <w:t xml:space="preserve"> الأمانة</w:t>
      </w:r>
    </w:p>
    <w:p w:rsidR="008D2BCA" w:rsidRDefault="008D2BCA" w:rsidP="00566842">
      <w:pPr>
        <w:pStyle w:val="NumberedParaAR"/>
        <w:numPr>
          <w:ilvl w:val="0"/>
          <w:numId w:val="35"/>
        </w:numPr>
      </w:pPr>
      <w:r>
        <w:rPr>
          <w:rFonts w:hint="cs"/>
          <w:rtl/>
        </w:rPr>
        <w:t>تحتوي خطة الويبو الاستراتيجية متوسطة الأجل للفترة 2016-2021 الواردة في هذه الوثيقة على التوجه الاستراتيجي رفيع المستوى للإعداد لوثائق البرنامج والميزانية التي تغطيها هذه الخطة الاستراتيجية.</w:t>
      </w:r>
    </w:p>
    <w:p w:rsidR="008D2BCA" w:rsidRDefault="008D2BCA" w:rsidP="008D2BCA">
      <w:pPr>
        <w:pStyle w:val="NumberedParaAR"/>
      </w:pPr>
      <w:r>
        <w:rPr>
          <w:rFonts w:hint="cs"/>
          <w:rtl/>
        </w:rPr>
        <w:t>وفي الخطة الاستراتيجية نظرة شاملة للسياق الذي تُنفَّذ فيه أهداف الويبو الاستراتيجية التسعة، واستعراض للتحديات والفرص أمام الملكية الفكرية وعمل الويبو، وتعريف للاستراتيجيات العامة المعتزم انتهاجها في وجه تلك التحديات خلال فترة السنوات الست 2016-2021.</w:t>
      </w:r>
    </w:p>
    <w:p w:rsidR="008D2BCA" w:rsidRPr="003F5AE6" w:rsidRDefault="008D2BCA" w:rsidP="008D2BCA">
      <w:pPr>
        <w:pStyle w:val="NumberedParaAR"/>
      </w:pPr>
      <w:r w:rsidRPr="003F5AE6">
        <w:rPr>
          <w:rFonts w:hint="cs"/>
          <w:rtl/>
        </w:rPr>
        <w:t>وفيما يلي فقرة القرار المقترحة.</w:t>
      </w:r>
    </w:p>
    <w:p w:rsidR="008D2BCA" w:rsidRDefault="008D2BCA" w:rsidP="008D2BCA">
      <w:pPr>
        <w:pStyle w:val="DecisionParaAR"/>
        <w:rPr>
          <w:rtl/>
        </w:rPr>
      </w:pPr>
      <w:r>
        <w:rPr>
          <w:rFonts w:hint="cs"/>
          <w:rtl/>
        </w:rPr>
        <w:t>استعرضت لجنة البرنامج والميزانية الوثيقة </w:t>
      </w:r>
      <w:r>
        <w:t>WO/PBC/25/18</w:t>
      </w:r>
      <w:r>
        <w:rPr>
          <w:rFonts w:hint="cs"/>
          <w:rtl/>
          <w:lang w:bidi="ar-EG"/>
        </w:rPr>
        <w:t xml:space="preserve"> وأوصت جمعيات الدول الأعضاء في الويبو بالإحاطة علما بالخطة الاستراتيجية متوسطة الأجل للفترة 2016-2021.</w:t>
      </w:r>
    </w:p>
    <w:p w:rsidR="008D2BCA" w:rsidRDefault="008D2BCA" w:rsidP="008D2BCA">
      <w:pPr>
        <w:pStyle w:val="EndofDocumentAR"/>
      </w:pPr>
      <w:r>
        <w:rPr>
          <w:rFonts w:hint="cs"/>
          <w:rtl/>
        </w:rPr>
        <w:t xml:space="preserve">[تلي ذلك </w:t>
      </w:r>
      <w:r w:rsidRPr="00701674">
        <w:rPr>
          <w:rtl/>
        </w:rPr>
        <w:t>خطة الويبو الاستراتيجية متوسطة الأجل للفترة 2016-2021</w:t>
      </w:r>
      <w:r>
        <w:rPr>
          <w:rFonts w:hint="cs"/>
          <w:rtl/>
        </w:rPr>
        <w:t>]</w:t>
      </w:r>
    </w:p>
    <w:p w:rsidR="008D2BCA" w:rsidRPr="008D2BCA" w:rsidRDefault="008D2BCA" w:rsidP="008D2BCA">
      <w:pPr>
        <w:pStyle w:val="NormalParaAR"/>
        <w:rPr>
          <w:rtl/>
        </w:rPr>
      </w:pPr>
    </w:p>
    <w:p w:rsidR="008D2BCA" w:rsidRDefault="008D2BCA" w:rsidP="008D2BCA">
      <w:pPr>
        <w:rPr>
          <w:rFonts w:ascii="Arabic Typesetting" w:hAnsi="Arabic Typesetting" w:cs="Arabic Typesetting"/>
          <w:b/>
          <w:bCs/>
          <w:sz w:val="40"/>
          <w:szCs w:val="40"/>
          <w:rtl/>
        </w:rPr>
      </w:pPr>
      <w:r>
        <w:rPr>
          <w:b/>
          <w:bCs/>
          <w:sz w:val="40"/>
          <w:szCs w:val="40"/>
          <w:rtl/>
        </w:rPr>
        <w:lastRenderedPageBreak/>
        <w:br w:type="page"/>
      </w:r>
    </w:p>
    <w:p w:rsidR="008D2BCA" w:rsidRPr="008435DA" w:rsidRDefault="008D2BCA" w:rsidP="008D2BCA">
      <w:pPr>
        <w:pStyle w:val="Heading1AR"/>
        <w:jc w:val="center"/>
        <w:rPr>
          <w:rtl/>
        </w:rPr>
      </w:pPr>
      <w:r>
        <w:rPr>
          <w:rFonts w:hint="cs"/>
          <w:rtl/>
        </w:rPr>
        <w:lastRenderedPageBreak/>
        <w:t>الخطة الاستراتيجية متوسطة الأجل للفترة 2016-2021</w:t>
      </w:r>
    </w:p>
    <w:p w:rsidR="008D2BCA" w:rsidRDefault="008D2BCA" w:rsidP="008D2BCA">
      <w:pPr>
        <w:pStyle w:val="NormalParaAR"/>
        <w:jc w:val="center"/>
        <w:rPr>
          <w:rtl/>
        </w:rPr>
      </w:pPr>
      <w:r>
        <w:rPr>
          <w:rFonts w:hint="cs"/>
          <w:rtl/>
        </w:rPr>
        <w:t>قائمة المحتويا</w:t>
      </w:r>
      <w:r>
        <w:rPr>
          <w:rFonts w:hint="eastAsia"/>
          <w:rtl/>
        </w:rPr>
        <w:t>ت</w:t>
      </w:r>
    </w:p>
    <w:sdt>
      <w:sdtPr>
        <w:rPr>
          <w:rtl/>
        </w:rPr>
        <w:id w:val="-1377149106"/>
        <w:docPartObj>
          <w:docPartGallery w:val="Table of Contents"/>
          <w:docPartUnique/>
        </w:docPartObj>
      </w:sdtPr>
      <w:sdtEndPr>
        <w:rPr>
          <w:b/>
          <w:noProof/>
        </w:rPr>
      </w:sdtEndPr>
      <w:sdtContent>
        <w:p w:rsidR="008D2BCA" w:rsidRDefault="008D2BCA" w:rsidP="008D2BCA">
          <w:pPr>
            <w:pStyle w:val="Heading1AR"/>
            <w:rPr>
              <w:rFonts w:asciiTheme="minorBidi" w:hAnsiTheme="minorBidi" w:cstheme="minorBidi"/>
              <w:b/>
              <w:bCs w:val="0"/>
              <w:sz w:val="22"/>
              <w:szCs w:val="22"/>
              <w:rtl/>
              <w:lang w:bidi="ar-EG"/>
            </w:rPr>
          </w:pPr>
          <w:r w:rsidRPr="00744778">
            <w:rPr>
              <w:rFonts w:hint="cs"/>
              <w:rtl/>
              <w:lang w:bidi="ar-EG"/>
            </w:rPr>
            <w:t>مقدمة المدير العام</w:t>
          </w:r>
          <w:r w:rsidRPr="00C348A2">
            <w:rPr>
              <w:rFonts w:hint="cs"/>
              <w:u w:val="dotted"/>
              <w:rtl/>
              <w:lang w:bidi="ar-EG"/>
            </w:rPr>
            <w:tab/>
          </w:r>
          <w:r w:rsidRPr="00C348A2">
            <w:rPr>
              <w:rFonts w:hint="cs"/>
              <w:u w:val="dotted"/>
              <w:rtl/>
              <w:lang w:bidi="ar-EG"/>
            </w:rPr>
            <w:tab/>
          </w:r>
          <w:r w:rsidRPr="00C348A2">
            <w:rPr>
              <w:rFonts w:hint="cs"/>
              <w:u w:val="dotted"/>
              <w:rtl/>
              <w:lang w:bidi="ar-EG"/>
            </w:rPr>
            <w:tab/>
          </w:r>
          <w:r w:rsidRPr="00C348A2">
            <w:rPr>
              <w:rFonts w:hint="cs"/>
              <w:u w:val="dotted"/>
              <w:rtl/>
              <w:lang w:bidi="ar-EG"/>
            </w:rPr>
            <w:tab/>
          </w:r>
          <w:r w:rsidRPr="00C348A2">
            <w:rPr>
              <w:rFonts w:hint="cs"/>
              <w:u w:val="dotted"/>
              <w:rtl/>
              <w:lang w:bidi="ar-EG"/>
            </w:rPr>
            <w:tab/>
          </w:r>
          <w:r w:rsidRPr="00C348A2">
            <w:rPr>
              <w:rFonts w:hint="cs"/>
              <w:u w:val="dotted"/>
              <w:rtl/>
              <w:lang w:bidi="ar-EG"/>
            </w:rPr>
            <w:tab/>
          </w:r>
          <w:r w:rsidRPr="00C348A2">
            <w:rPr>
              <w:rFonts w:hint="cs"/>
              <w:u w:val="dotted"/>
              <w:rtl/>
              <w:lang w:bidi="ar-EG"/>
            </w:rPr>
            <w:tab/>
          </w:r>
          <w:r w:rsidRPr="00C348A2">
            <w:rPr>
              <w:rFonts w:hint="cs"/>
              <w:u w:val="dotted"/>
              <w:rtl/>
              <w:lang w:bidi="ar-EG"/>
            </w:rPr>
            <w:tab/>
          </w:r>
          <w:r w:rsidRPr="00C348A2">
            <w:rPr>
              <w:rFonts w:hint="cs"/>
              <w:u w:val="dotted"/>
              <w:rtl/>
              <w:lang w:bidi="ar-EG"/>
            </w:rPr>
            <w:tab/>
          </w:r>
          <w:r w:rsidRPr="00C348A2">
            <w:rPr>
              <w:rFonts w:hint="cs"/>
              <w:u w:val="dotted"/>
              <w:rtl/>
              <w:lang w:bidi="ar-EG"/>
            </w:rPr>
            <w:tab/>
          </w:r>
          <w:r w:rsidRPr="00C348A2">
            <w:rPr>
              <w:rFonts w:hint="cs"/>
              <w:u w:val="dotted"/>
              <w:rtl/>
              <w:lang w:bidi="ar-EG"/>
            </w:rPr>
            <w:tab/>
          </w:r>
          <w:r w:rsidRPr="00C348A2">
            <w:rPr>
              <w:rFonts w:hint="cs"/>
              <w:u w:val="dotted"/>
              <w:rtl/>
              <w:lang w:bidi="ar-EG"/>
            </w:rPr>
            <w:tab/>
          </w:r>
          <w:r w:rsidRPr="00C348A2">
            <w:rPr>
              <w:rFonts w:hint="cs"/>
              <w:u w:val="dotted"/>
              <w:rtl/>
              <w:lang w:bidi="ar-EG"/>
            </w:rPr>
            <w:tab/>
          </w:r>
          <w:r w:rsidRPr="00C348A2">
            <w:rPr>
              <w:rFonts w:hint="cs"/>
              <w:u w:val="dotted"/>
              <w:rtl/>
              <w:lang w:bidi="ar-EG"/>
            </w:rPr>
            <w:tab/>
          </w:r>
          <w:r w:rsidRPr="00744778">
            <w:rPr>
              <w:rFonts w:asciiTheme="minorBidi" w:hAnsiTheme="minorBidi" w:cstheme="minorBidi"/>
              <w:b/>
              <w:bCs w:val="0"/>
              <w:sz w:val="22"/>
              <w:szCs w:val="22"/>
              <w:rtl/>
              <w:lang w:bidi="ar-EG"/>
            </w:rPr>
            <w:t>5</w:t>
          </w:r>
        </w:p>
        <w:p w:rsidR="008D2BCA" w:rsidRDefault="008D2BCA" w:rsidP="008D2BCA">
          <w:pPr>
            <w:pStyle w:val="Heading1AR"/>
            <w:rPr>
              <w:rFonts w:asciiTheme="minorBidi" w:hAnsiTheme="minorBidi" w:cstheme="minorBidi"/>
              <w:b/>
              <w:bCs w:val="0"/>
              <w:sz w:val="22"/>
              <w:szCs w:val="22"/>
              <w:rtl/>
            </w:rPr>
          </w:pPr>
          <w:r>
            <w:rPr>
              <w:rtl/>
            </w:rPr>
            <w:t>الهدف الاستراتيجي الأول:</w:t>
          </w:r>
          <w:r>
            <w:rPr>
              <w:rFonts w:hint="cs"/>
              <w:rtl/>
            </w:rPr>
            <w:tab/>
          </w:r>
          <w:r w:rsidRPr="00D5499A">
            <w:rPr>
              <w:rtl/>
            </w:rPr>
            <w:t>تطوّر متوازن لوضع القواعد والمعايير الدولية بشأن الملكية الفكرية</w:t>
          </w:r>
          <w:r w:rsidRPr="00B16FBD">
            <w:rPr>
              <w:rFonts w:hint="cs"/>
              <w:u w:val="dotted"/>
              <w:rtl/>
            </w:rPr>
            <w:tab/>
          </w:r>
          <w:r w:rsidRPr="00B16FBD">
            <w:rPr>
              <w:rFonts w:hint="cs"/>
              <w:u w:val="dotted"/>
              <w:rtl/>
            </w:rPr>
            <w:tab/>
          </w:r>
          <w:r>
            <w:rPr>
              <w:rFonts w:asciiTheme="minorBidi" w:hAnsiTheme="minorBidi" w:cstheme="minorBidi" w:hint="cs"/>
              <w:b/>
              <w:bCs w:val="0"/>
              <w:sz w:val="22"/>
              <w:szCs w:val="22"/>
              <w:rtl/>
            </w:rPr>
            <w:t>7</w:t>
          </w:r>
        </w:p>
        <w:p w:rsidR="008D2BCA" w:rsidRDefault="008D2BCA" w:rsidP="008D2BCA">
          <w:pPr>
            <w:pStyle w:val="Heading1AR"/>
            <w:rPr>
              <w:rFonts w:asciiTheme="minorBidi" w:hAnsiTheme="minorBidi" w:cstheme="minorBidi"/>
              <w:b/>
              <w:bCs w:val="0"/>
              <w:sz w:val="22"/>
              <w:szCs w:val="22"/>
              <w:rtl/>
            </w:rPr>
          </w:pPr>
          <w:r>
            <w:rPr>
              <w:rtl/>
            </w:rPr>
            <w:t>الهدف الاستراتيجي الثاني:</w:t>
          </w:r>
          <w:r>
            <w:rPr>
              <w:rFonts w:hint="cs"/>
              <w:rtl/>
            </w:rPr>
            <w:tab/>
          </w:r>
          <w:r w:rsidRPr="00E372DB">
            <w:rPr>
              <w:rtl/>
            </w:rPr>
            <w:t>تقديم خدمات عالمية في مجال الملكية الفكرية من الطراز الأول</w:t>
          </w:r>
          <w:r w:rsidRPr="00B16FBD">
            <w:rPr>
              <w:rFonts w:hint="cs"/>
              <w:u w:val="dotted"/>
              <w:rtl/>
            </w:rPr>
            <w:tab/>
          </w:r>
          <w:r w:rsidRPr="00B16FBD">
            <w:rPr>
              <w:rFonts w:hint="cs"/>
              <w:u w:val="dotted"/>
              <w:rtl/>
            </w:rPr>
            <w:tab/>
          </w:r>
          <w:r>
            <w:rPr>
              <w:rFonts w:asciiTheme="minorBidi" w:hAnsiTheme="minorBidi" w:cstheme="minorBidi" w:hint="cs"/>
              <w:b/>
              <w:bCs w:val="0"/>
              <w:sz w:val="22"/>
              <w:szCs w:val="22"/>
              <w:rtl/>
            </w:rPr>
            <w:t>10</w:t>
          </w:r>
        </w:p>
        <w:p w:rsidR="008D2BCA" w:rsidRPr="00587598" w:rsidRDefault="008D2BCA" w:rsidP="008D2BCA">
          <w:pPr>
            <w:pStyle w:val="Heading1AR"/>
            <w:rPr>
              <w:rFonts w:asciiTheme="minorBidi" w:hAnsiTheme="minorBidi" w:cstheme="minorBidi"/>
              <w:b/>
              <w:bCs w:val="0"/>
              <w:sz w:val="22"/>
              <w:szCs w:val="22"/>
              <w:rtl/>
            </w:rPr>
          </w:pPr>
          <w:r w:rsidRPr="00EA0E16">
            <w:rPr>
              <w:rtl/>
            </w:rPr>
            <w:t>الهدف الاستراتيجي الثالث</w:t>
          </w:r>
          <w:r>
            <w:t>:</w:t>
          </w:r>
          <w:r w:rsidRPr="00EA0E16">
            <w:rPr>
              <w:rtl/>
            </w:rPr>
            <w:tab/>
            <w:t>تسهيل الانتفاع بالملكية الفكرية في سبيل التنمية</w:t>
          </w:r>
          <w:r w:rsidRPr="00C348A2">
            <w:rPr>
              <w:rFonts w:hint="cs"/>
              <w:u w:val="dotted"/>
              <w:rtl/>
            </w:rPr>
            <w:tab/>
          </w:r>
          <w:r w:rsidRPr="00C348A2">
            <w:rPr>
              <w:rFonts w:hint="cs"/>
              <w:u w:val="dotted"/>
              <w:rtl/>
            </w:rPr>
            <w:tab/>
          </w:r>
          <w:r w:rsidRPr="00C348A2">
            <w:rPr>
              <w:rFonts w:hint="cs"/>
              <w:u w:val="dotted"/>
              <w:rtl/>
            </w:rPr>
            <w:tab/>
          </w:r>
          <w:r w:rsidRPr="00C348A2">
            <w:rPr>
              <w:rFonts w:hint="cs"/>
              <w:u w:val="dotted"/>
              <w:rtl/>
            </w:rPr>
            <w:tab/>
          </w:r>
          <w:r w:rsidRPr="00F87B25">
            <w:rPr>
              <w:rFonts w:asciiTheme="minorBidi" w:hAnsiTheme="minorBidi" w:cstheme="minorBidi"/>
              <w:b/>
              <w:bCs w:val="0"/>
              <w:sz w:val="22"/>
              <w:szCs w:val="22"/>
              <w:rtl/>
            </w:rPr>
            <w:t>1</w:t>
          </w:r>
          <w:r>
            <w:rPr>
              <w:rFonts w:asciiTheme="minorBidi" w:hAnsiTheme="minorBidi" w:cstheme="minorBidi" w:hint="cs"/>
              <w:b/>
              <w:bCs w:val="0"/>
              <w:sz w:val="22"/>
              <w:szCs w:val="22"/>
              <w:rtl/>
            </w:rPr>
            <w:t>4</w:t>
          </w:r>
        </w:p>
        <w:p w:rsidR="008D2BCA" w:rsidRPr="005312D5" w:rsidRDefault="008D2BCA" w:rsidP="008D2BCA">
          <w:pPr>
            <w:pStyle w:val="Heading1AR"/>
            <w:rPr>
              <w:rFonts w:asciiTheme="minorBidi" w:hAnsiTheme="minorBidi" w:cstheme="minorBidi"/>
              <w:b/>
              <w:bCs w:val="0"/>
              <w:sz w:val="22"/>
              <w:szCs w:val="22"/>
              <w:rtl/>
              <w:lang w:val="fr-CH"/>
            </w:rPr>
          </w:pPr>
          <w:r w:rsidRPr="00CC6076">
            <w:rPr>
              <w:rFonts w:hint="cs"/>
              <w:rtl/>
              <w:lang w:val="fr-CH"/>
            </w:rPr>
            <w:t>الهدف الاستراتيجي الرابع:</w:t>
          </w:r>
          <w:r>
            <w:rPr>
              <w:rFonts w:hint="cs"/>
              <w:rtl/>
              <w:lang w:val="fr-CH"/>
            </w:rPr>
            <w:t xml:space="preserve"> </w:t>
          </w:r>
          <w:r>
            <w:rPr>
              <w:rFonts w:hint="cs"/>
              <w:rtl/>
              <w:lang w:val="fr-CH"/>
            </w:rPr>
            <w:tab/>
          </w:r>
          <w:r w:rsidRPr="00CC6076">
            <w:rPr>
              <w:rFonts w:hint="cs"/>
              <w:rtl/>
              <w:lang w:val="fr-CH"/>
            </w:rPr>
            <w:t>تنسيق البنية التحتية العالمية للملكية الفكرية وتطويرها</w:t>
          </w:r>
          <w:r w:rsidRPr="00C348A2">
            <w:rPr>
              <w:rFonts w:hint="cs"/>
              <w:u w:val="dotted"/>
              <w:rtl/>
              <w:lang w:val="fr-CH"/>
            </w:rPr>
            <w:tab/>
          </w:r>
          <w:r w:rsidRPr="00C348A2">
            <w:rPr>
              <w:rFonts w:hint="cs"/>
              <w:u w:val="dotted"/>
              <w:rtl/>
              <w:lang w:val="fr-CH"/>
            </w:rPr>
            <w:tab/>
          </w:r>
          <w:r w:rsidRPr="00C348A2">
            <w:rPr>
              <w:rFonts w:hint="cs"/>
              <w:u w:val="dotted"/>
              <w:rtl/>
              <w:lang w:val="fr-CH"/>
            </w:rPr>
            <w:tab/>
          </w:r>
          <w:r w:rsidRPr="00C348A2">
            <w:rPr>
              <w:rFonts w:hint="cs"/>
              <w:u w:val="dotted"/>
              <w:rtl/>
              <w:lang w:val="fr-CH"/>
            </w:rPr>
            <w:tab/>
          </w:r>
          <w:r w:rsidRPr="00F87B25">
            <w:rPr>
              <w:rFonts w:asciiTheme="minorBidi" w:hAnsiTheme="minorBidi" w:cstheme="minorBidi"/>
              <w:b/>
              <w:bCs w:val="0"/>
              <w:sz w:val="22"/>
              <w:szCs w:val="22"/>
              <w:rtl/>
              <w:lang w:val="fr-CH"/>
            </w:rPr>
            <w:t>1</w:t>
          </w:r>
          <w:r>
            <w:rPr>
              <w:rFonts w:asciiTheme="minorBidi" w:hAnsiTheme="minorBidi" w:cstheme="minorBidi" w:hint="cs"/>
              <w:b/>
              <w:bCs w:val="0"/>
              <w:sz w:val="22"/>
              <w:szCs w:val="22"/>
              <w:rtl/>
              <w:lang w:val="fr-CH"/>
            </w:rPr>
            <w:t>5</w:t>
          </w:r>
        </w:p>
        <w:p w:rsidR="008D2BCA" w:rsidRPr="00BE6C00" w:rsidRDefault="008D2BCA" w:rsidP="008D2BCA">
          <w:pPr>
            <w:pStyle w:val="Heading1AR"/>
            <w:rPr>
              <w:u w:val="dotted"/>
              <w:rtl/>
            </w:rPr>
          </w:pPr>
          <w:r>
            <w:rPr>
              <w:rFonts w:hint="cs"/>
              <w:rtl/>
            </w:rPr>
            <w:t>الهدف الاستراتيجي الخامس:</w:t>
          </w:r>
          <w:r>
            <w:tab/>
          </w:r>
          <w:r w:rsidRPr="00EB6EB4">
            <w:rPr>
              <w:rtl/>
            </w:rPr>
            <w:t>المصدر العالمي لمراجع المعلومات والدراسات المتعلقة بالملكية الفكرية</w:t>
          </w:r>
          <w:r w:rsidRPr="00C348A2">
            <w:rPr>
              <w:rFonts w:hint="cs"/>
              <w:u w:val="dotted"/>
              <w:rtl/>
            </w:rPr>
            <w:tab/>
          </w:r>
          <w:r w:rsidRPr="00C348A2">
            <w:rPr>
              <w:rFonts w:hint="cs"/>
              <w:u w:val="dotted"/>
              <w:rtl/>
            </w:rPr>
            <w:tab/>
          </w:r>
          <w:r w:rsidRPr="005312D5">
            <w:rPr>
              <w:rFonts w:asciiTheme="minorBidi" w:hAnsiTheme="minorBidi" w:cstheme="minorBidi"/>
              <w:b/>
              <w:bCs w:val="0"/>
              <w:sz w:val="22"/>
              <w:szCs w:val="22"/>
              <w:rtl/>
            </w:rPr>
            <w:t>1</w:t>
          </w:r>
          <w:r>
            <w:rPr>
              <w:rFonts w:asciiTheme="minorBidi" w:hAnsiTheme="minorBidi" w:cstheme="minorBidi" w:hint="cs"/>
              <w:b/>
              <w:bCs w:val="0"/>
              <w:sz w:val="22"/>
              <w:szCs w:val="22"/>
              <w:rtl/>
            </w:rPr>
            <w:t>8</w:t>
          </w:r>
        </w:p>
        <w:p w:rsidR="008D2BCA" w:rsidRDefault="008D2BCA" w:rsidP="008D2BCA">
          <w:pPr>
            <w:pStyle w:val="Heading1AR"/>
            <w:rPr>
              <w:rtl/>
            </w:rPr>
          </w:pPr>
          <w:r>
            <w:rPr>
              <w:rFonts w:hint="cs"/>
              <w:rtl/>
            </w:rPr>
            <w:t>الهدف الاستراتيجي السادس:</w:t>
          </w:r>
          <w:r>
            <w:rPr>
              <w:rFonts w:hint="cs"/>
              <w:rtl/>
            </w:rPr>
            <w:tab/>
          </w:r>
          <w:r w:rsidRPr="00440361">
            <w:rPr>
              <w:rFonts w:hint="cs"/>
              <w:rtl/>
            </w:rPr>
            <w:t>التعاون الدولي على بناء احترام الملكية الفكرية</w:t>
          </w:r>
          <w:r w:rsidRPr="006A1F36">
            <w:rPr>
              <w:rFonts w:hint="cs"/>
              <w:u w:val="dotted"/>
              <w:rtl/>
            </w:rPr>
            <w:tab/>
          </w:r>
          <w:r w:rsidRPr="006A1F36">
            <w:rPr>
              <w:rFonts w:hint="cs"/>
              <w:u w:val="dotted"/>
              <w:rtl/>
            </w:rPr>
            <w:tab/>
          </w:r>
          <w:r w:rsidRPr="006A1F36">
            <w:rPr>
              <w:rFonts w:hint="cs"/>
              <w:u w:val="dotted"/>
              <w:rtl/>
            </w:rPr>
            <w:tab/>
          </w:r>
          <w:r w:rsidRPr="006A1F36">
            <w:rPr>
              <w:rFonts w:hint="cs"/>
              <w:u w:val="dotted"/>
              <w:rtl/>
            </w:rPr>
            <w:tab/>
          </w:r>
          <w:r w:rsidRPr="006A1F36">
            <w:rPr>
              <w:rFonts w:hint="cs"/>
              <w:u w:val="dotted"/>
              <w:rtl/>
            </w:rPr>
            <w:tab/>
          </w:r>
          <w:r w:rsidRPr="00BE6C00">
            <w:rPr>
              <w:rFonts w:asciiTheme="minorBidi" w:hAnsiTheme="minorBidi" w:cstheme="minorBidi"/>
              <w:b/>
              <w:bCs w:val="0"/>
              <w:sz w:val="22"/>
              <w:szCs w:val="22"/>
              <w:rtl/>
            </w:rPr>
            <w:t>19</w:t>
          </w:r>
        </w:p>
        <w:p w:rsidR="008D2BCA" w:rsidRPr="00587598" w:rsidRDefault="008D2BCA" w:rsidP="008D2BCA">
          <w:pPr>
            <w:pStyle w:val="Heading1AR"/>
            <w:rPr>
              <w:rFonts w:asciiTheme="minorBidi" w:hAnsiTheme="minorBidi" w:cstheme="minorBidi"/>
              <w:b/>
              <w:bCs w:val="0"/>
              <w:sz w:val="22"/>
              <w:szCs w:val="22"/>
              <w:rtl/>
            </w:rPr>
          </w:pPr>
          <w:r>
            <w:rPr>
              <w:rFonts w:hint="cs"/>
              <w:rtl/>
            </w:rPr>
            <w:t>الهدف الاستراتيجي السابع:</w:t>
          </w:r>
          <w:r>
            <w:rPr>
              <w:rFonts w:hint="cs"/>
              <w:rtl/>
            </w:rPr>
            <w:tab/>
            <w:t>الملكية الفكرية وقضايا السياسات العامة العالمية</w:t>
          </w:r>
          <w:r w:rsidRPr="00C348A2">
            <w:rPr>
              <w:rFonts w:hint="cs"/>
              <w:u w:val="dotted"/>
              <w:rtl/>
            </w:rPr>
            <w:tab/>
          </w:r>
          <w:r w:rsidRPr="00C348A2">
            <w:rPr>
              <w:rFonts w:hint="cs"/>
              <w:u w:val="dotted"/>
              <w:rtl/>
            </w:rPr>
            <w:tab/>
          </w:r>
          <w:r w:rsidRPr="00C348A2">
            <w:rPr>
              <w:rFonts w:hint="cs"/>
              <w:u w:val="dotted"/>
              <w:rtl/>
            </w:rPr>
            <w:tab/>
          </w:r>
          <w:r w:rsidRPr="00C348A2">
            <w:rPr>
              <w:rFonts w:hint="cs"/>
              <w:u w:val="dotted"/>
              <w:rtl/>
            </w:rPr>
            <w:tab/>
          </w:r>
          <w:r w:rsidRPr="00C348A2">
            <w:rPr>
              <w:rFonts w:hint="cs"/>
              <w:u w:val="dotted"/>
              <w:rtl/>
            </w:rPr>
            <w:tab/>
          </w:r>
          <w:r w:rsidRPr="00587598">
            <w:rPr>
              <w:rFonts w:asciiTheme="minorBidi" w:hAnsiTheme="minorBidi" w:cstheme="minorBidi"/>
              <w:b/>
              <w:bCs w:val="0"/>
              <w:sz w:val="22"/>
              <w:szCs w:val="22"/>
              <w:rtl/>
            </w:rPr>
            <w:t>2</w:t>
          </w:r>
          <w:r>
            <w:rPr>
              <w:rFonts w:asciiTheme="minorBidi" w:hAnsiTheme="minorBidi" w:cstheme="minorBidi" w:hint="cs"/>
              <w:b/>
              <w:bCs w:val="0"/>
              <w:sz w:val="22"/>
              <w:szCs w:val="22"/>
              <w:rtl/>
            </w:rPr>
            <w:t>1</w:t>
          </w:r>
        </w:p>
        <w:p w:rsidR="008D2BCA" w:rsidRPr="00587598" w:rsidRDefault="008D2BCA" w:rsidP="008D2BCA">
          <w:pPr>
            <w:pStyle w:val="Heading1AR"/>
            <w:rPr>
              <w:rFonts w:asciiTheme="minorBidi" w:hAnsiTheme="minorBidi" w:cstheme="minorBidi"/>
              <w:b/>
              <w:bCs w:val="0"/>
              <w:sz w:val="22"/>
              <w:szCs w:val="22"/>
              <w:rtl/>
            </w:rPr>
          </w:pPr>
          <w:r w:rsidRPr="00B77C9B">
            <w:rPr>
              <w:rtl/>
            </w:rPr>
            <w:t>الهدف الاستراتيجي الثامن</w:t>
          </w:r>
          <w:r>
            <w:t>:</w:t>
          </w:r>
          <w:r>
            <w:rPr>
              <w:rtl/>
            </w:rPr>
            <w:tab/>
          </w:r>
          <w:r w:rsidRPr="00B77C9B">
            <w:rPr>
              <w:rtl/>
            </w:rPr>
            <w:t>آلية تواصل متجاوب بين الويبو والدول الأعضاء وجميع أصحاب المصالح</w:t>
          </w:r>
          <w:r w:rsidRPr="00C348A2">
            <w:rPr>
              <w:rFonts w:hint="cs"/>
              <w:u w:val="dotted"/>
              <w:rtl/>
            </w:rPr>
            <w:tab/>
          </w:r>
          <w:r w:rsidRPr="00587598">
            <w:rPr>
              <w:rFonts w:asciiTheme="minorBidi" w:hAnsiTheme="minorBidi" w:cstheme="minorBidi"/>
              <w:b/>
              <w:bCs w:val="0"/>
              <w:sz w:val="22"/>
              <w:szCs w:val="22"/>
              <w:rtl/>
            </w:rPr>
            <w:t>2</w:t>
          </w:r>
          <w:r>
            <w:rPr>
              <w:rFonts w:asciiTheme="minorBidi" w:hAnsiTheme="minorBidi" w:cstheme="minorBidi" w:hint="cs"/>
              <w:b/>
              <w:bCs w:val="0"/>
              <w:sz w:val="22"/>
              <w:szCs w:val="22"/>
              <w:rtl/>
            </w:rPr>
            <w:t>2</w:t>
          </w:r>
        </w:p>
        <w:p w:rsidR="008D2BCA" w:rsidRPr="00204444" w:rsidRDefault="008D2BCA" w:rsidP="008D2BCA">
          <w:pPr>
            <w:pStyle w:val="Heading1AR"/>
            <w:rPr>
              <w:rFonts w:asciiTheme="minorBidi" w:hAnsiTheme="minorBidi" w:cstheme="minorBidi"/>
              <w:b/>
              <w:bCs w:val="0"/>
              <w:sz w:val="22"/>
              <w:szCs w:val="22"/>
            </w:rPr>
          </w:pPr>
          <w:r>
            <w:rPr>
              <w:rFonts w:hint="cs"/>
              <w:rtl/>
            </w:rPr>
            <w:t>الهدف الاستراتيجي التاسع:</w:t>
          </w:r>
          <w:r>
            <w:rPr>
              <w:rFonts w:hint="cs"/>
              <w:rtl/>
            </w:rPr>
            <w:tab/>
          </w:r>
          <w:r w:rsidRPr="002E2284">
            <w:rPr>
              <w:rtl/>
            </w:rPr>
            <w:t>بنية دعم إداري ومالي فعالة لتمكين الويبو من تنفيذ برامجها</w:t>
          </w:r>
          <w:r w:rsidRPr="00C348A2">
            <w:rPr>
              <w:rFonts w:hint="cs"/>
              <w:u w:val="dotted"/>
              <w:rtl/>
            </w:rPr>
            <w:tab/>
          </w:r>
          <w:r w:rsidRPr="00C348A2">
            <w:rPr>
              <w:rFonts w:hint="cs"/>
              <w:u w:val="dotted"/>
              <w:rtl/>
            </w:rPr>
            <w:tab/>
          </w:r>
          <w:r w:rsidRPr="00C348A2">
            <w:rPr>
              <w:rFonts w:hint="cs"/>
              <w:u w:val="dotted"/>
              <w:rtl/>
            </w:rPr>
            <w:tab/>
          </w:r>
          <w:r w:rsidRPr="00204444">
            <w:rPr>
              <w:rFonts w:asciiTheme="minorBidi" w:hAnsiTheme="minorBidi" w:cstheme="minorBidi"/>
              <w:b/>
              <w:bCs w:val="0"/>
              <w:sz w:val="22"/>
              <w:szCs w:val="22"/>
              <w:rtl/>
            </w:rPr>
            <w:t>2</w:t>
          </w:r>
          <w:r>
            <w:rPr>
              <w:rFonts w:asciiTheme="minorBidi" w:hAnsiTheme="minorBidi" w:cstheme="minorBidi" w:hint="cs"/>
              <w:b/>
              <w:bCs w:val="0"/>
              <w:sz w:val="22"/>
              <w:szCs w:val="22"/>
              <w:rtl/>
            </w:rPr>
            <w:t>4</w:t>
          </w:r>
        </w:p>
      </w:sdtContent>
    </w:sdt>
    <w:p w:rsidR="008D2BCA" w:rsidRDefault="008D2BCA" w:rsidP="008D2BCA">
      <w:pPr>
        <w:bidi/>
        <w:rPr>
          <w:rFonts w:ascii="Arabic Typesetting" w:hAnsi="Arabic Typesetting" w:cs="Arabic Typesetting"/>
          <w:sz w:val="36"/>
          <w:szCs w:val="36"/>
          <w:rtl/>
        </w:rPr>
      </w:pPr>
      <w:r>
        <w:rPr>
          <w:rtl/>
        </w:rPr>
        <w:br w:type="page"/>
      </w:r>
    </w:p>
    <w:p w:rsidR="008D2BCA" w:rsidRDefault="008D2BCA" w:rsidP="008D2BCA">
      <w:pPr>
        <w:pStyle w:val="NormalParaAR"/>
        <w:rPr>
          <w:rtl/>
        </w:rPr>
      </w:pPr>
    </w:p>
    <w:p w:rsidR="008D2BCA" w:rsidRDefault="008D2BCA" w:rsidP="008D2BCA">
      <w:pPr>
        <w:pStyle w:val="NormalParaAR"/>
        <w:rPr>
          <w:rtl/>
        </w:rPr>
      </w:pPr>
    </w:p>
    <w:p w:rsidR="008D2BCA" w:rsidRDefault="008D2BCA" w:rsidP="008D2BCA">
      <w:pPr>
        <w:pStyle w:val="NormalParaAR"/>
        <w:rPr>
          <w:rtl/>
        </w:rPr>
      </w:pPr>
    </w:p>
    <w:p w:rsidR="008D2BCA" w:rsidRDefault="008D2BCA" w:rsidP="008D2BCA">
      <w:pPr>
        <w:pStyle w:val="NormalParaAR"/>
        <w:rPr>
          <w:rtl/>
        </w:rPr>
      </w:pPr>
    </w:p>
    <w:p w:rsidR="008D2BCA" w:rsidRDefault="008D2BCA" w:rsidP="008D2BCA">
      <w:pPr>
        <w:pStyle w:val="NormalParaAR"/>
        <w:rPr>
          <w:rtl/>
        </w:rPr>
      </w:pPr>
    </w:p>
    <w:p w:rsidR="008D2BCA" w:rsidRDefault="008D2BCA" w:rsidP="008D2BCA">
      <w:pPr>
        <w:pStyle w:val="NormalParaAR"/>
        <w:rPr>
          <w:rtl/>
        </w:rPr>
      </w:pPr>
    </w:p>
    <w:p w:rsidR="008D2BCA" w:rsidRDefault="008D2BCA" w:rsidP="008D2BCA">
      <w:pPr>
        <w:pStyle w:val="NormalParaAR"/>
        <w:rPr>
          <w:rtl/>
        </w:rPr>
      </w:pPr>
    </w:p>
    <w:p w:rsidR="008D2BCA" w:rsidRDefault="008D2BCA" w:rsidP="008D2BCA">
      <w:pPr>
        <w:pStyle w:val="NormalParaAR"/>
        <w:jc w:val="center"/>
        <w:rPr>
          <w:b/>
          <w:bCs/>
          <w:i/>
          <w:iCs/>
          <w:rtl/>
        </w:rPr>
      </w:pPr>
      <w:r w:rsidRPr="008435DA">
        <w:rPr>
          <w:rFonts w:hint="cs"/>
          <w:b/>
          <w:bCs/>
          <w:i/>
          <w:iCs/>
          <w:rtl/>
        </w:rPr>
        <w:t>رسالة الويبو</w:t>
      </w:r>
    </w:p>
    <w:p w:rsidR="008D2BCA" w:rsidRDefault="008D2BCA" w:rsidP="008D2BCA">
      <w:pPr>
        <w:pStyle w:val="NormalParaAR"/>
        <w:jc w:val="center"/>
        <w:rPr>
          <w:i/>
          <w:iCs/>
          <w:rtl/>
        </w:rPr>
      </w:pPr>
      <w:r>
        <w:rPr>
          <w:rFonts w:hint="cs"/>
          <w:i/>
          <w:iCs/>
          <w:rtl/>
        </w:rPr>
        <w:t>النهوض بالابتكار والإبداع لأغراض التنمية الاقتصادية والاجتماعية والثقافية في جميع البلدان، من خلال نظام دولي متوازن وفعال للملكية الفكرية</w:t>
      </w:r>
    </w:p>
    <w:p w:rsidR="008D2BCA" w:rsidRDefault="008D2BCA" w:rsidP="008D2BCA">
      <w:pPr>
        <w:pStyle w:val="NormalParaAR"/>
        <w:jc w:val="center"/>
        <w:rPr>
          <w:i/>
          <w:iCs/>
          <w:rtl/>
        </w:rPr>
      </w:pPr>
      <w:r>
        <w:rPr>
          <w:i/>
          <w:iCs/>
          <w:rtl/>
        </w:rPr>
        <w:br w:type="page"/>
      </w:r>
    </w:p>
    <w:p w:rsidR="008D2BCA" w:rsidRPr="009220D0" w:rsidRDefault="008D2BCA" w:rsidP="008D2BCA">
      <w:pPr>
        <w:pStyle w:val="Heading1AR"/>
        <w:spacing w:after="240" w:line="360" w:lineRule="exact"/>
      </w:pPr>
      <w:r w:rsidRPr="009220D0">
        <w:rPr>
          <w:rFonts w:hint="cs"/>
          <w:rtl/>
        </w:rPr>
        <w:lastRenderedPageBreak/>
        <w:t>مقدمة المدير العام</w:t>
      </w:r>
    </w:p>
    <w:p w:rsidR="008D2BCA" w:rsidRDefault="008D2BCA" w:rsidP="008D2BCA">
      <w:pPr>
        <w:pStyle w:val="NormalParaAR"/>
        <w:rPr>
          <w:rtl/>
        </w:rPr>
      </w:pPr>
      <w:r>
        <w:rPr>
          <w:rFonts w:hint="cs"/>
          <w:rtl/>
        </w:rPr>
        <w:t xml:space="preserve">مع انتهاء الفترة التي تغطيها </w:t>
      </w:r>
      <w:r w:rsidRPr="0039049C">
        <w:rPr>
          <w:rtl/>
        </w:rPr>
        <w:t xml:space="preserve">الخطة الاستراتيجية </w:t>
      </w:r>
      <w:r>
        <w:rPr>
          <w:rFonts w:hint="cs"/>
          <w:rtl/>
        </w:rPr>
        <w:t xml:space="preserve">الراهنة </w:t>
      </w:r>
      <w:r w:rsidRPr="0039049C">
        <w:rPr>
          <w:rtl/>
        </w:rPr>
        <w:t>للأجل المتوسط</w:t>
      </w:r>
      <w:r>
        <w:rPr>
          <w:rFonts w:hint="cs"/>
          <w:rtl/>
        </w:rPr>
        <w:t xml:space="preserve"> (2010 إلى 2015) تغلق المنظمة باب هذه الفترة مكللة بالنجاح وقاطعة أشواطا إلى الأمام. وتستهلّ خطتها المقبلة في مرحلة ملفوفة بالتحديات التي تواجه المجتمع متعدد الأطراف. فلا يزال الاقتصاد العالمي دون المستوى في أدائه والتعافي الذي طال انتظاره بطيء التحقق. والقدرة على الوصول إلى اتفاقات تقنينية على الصعيد متعدد الأطراف تعترضها طائفة من الأحداث والظروف المناوئة. وفي هذه الأوان، تتقلّب البيئة بسرعة البرق متحديةً بذلك قدرة المؤسسات متعددة الأطراف على الاستجابة دون تأخير.</w:t>
      </w:r>
    </w:p>
    <w:p w:rsidR="008D2BCA" w:rsidRDefault="008D2BCA" w:rsidP="008D2BCA">
      <w:pPr>
        <w:pStyle w:val="NormalParaAR"/>
        <w:rPr>
          <w:rtl/>
        </w:rPr>
      </w:pPr>
      <w:r>
        <w:rPr>
          <w:rFonts w:hint="cs"/>
          <w:rtl/>
        </w:rPr>
        <w:t xml:space="preserve">وفي هذا السياق، لا بدّ من تنفيذ </w:t>
      </w:r>
      <w:r>
        <w:rPr>
          <w:rtl/>
        </w:rPr>
        <w:t>الخطة الاستراتيجية للأجل المتوسط</w:t>
      </w:r>
      <w:r>
        <w:rPr>
          <w:rFonts w:hint="cs"/>
          <w:rtl/>
        </w:rPr>
        <w:t xml:space="preserve"> من 2016 إلى 2021 مع التركيز على الحذر المالي المتواصل والمرونة في الاستجابة للتغيرات في الأوضاع والتركيز الواقعي على ما يمكن للمنظمة أن تحققه لتزيد قيمةً إلى إطار الملكية الفكرية متعدد الأطراف.</w:t>
      </w:r>
    </w:p>
    <w:p w:rsidR="008D2BCA" w:rsidRDefault="008D2BCA" w:rsidP="008D2BCA">
      <w:pPr>
        <w:pStyle w:val="NormalParaAR"/>
        <w:rPr>
          <w:rtl/>
        </w:rPr>
      </w:pPr>
      <w:r>
        <w:rPr>
          <w:rFonts w:hint="cs"/>
          <w:rtl/>
        </w:rPr>
        <w:t xml:space="preserve">وفي هذه الخطة الاستراتيجية </w:t>
      </w:r>
      <w:r>
        <w:rPr>
          <w:rtl/>
        </w:rPr>
        <w:t>للأجل المتوسط</w:t>
      </w:r>
      <w:r>
        <w:rPr>
          <w:rFonts w:hint="cs"/>
          <w:rtl/>
        </w:rPr>
        <w:t xml:space="preserve"> توجه استراتيجي عام لإعداد وثائق البرنامج والميزانية المتتالية (2016/17</w:t>
      </w:r>
      <w:r>
        <w:rPr>
          <w:rFonts w:hint="eastAsia"/>
          <w:rtl/>
        </w:rPr>
        <w:t> </w:t>
      </w:r>
      <w:r>
        <w:rPr>
          <w:rFonts w:hint="cs"/>
          <w:rtl/>
        </w:rPr>
        <w:t>و2018/19 و2020/21) التي تغطيها الخطة</w:t>
      </w:r>
      <w:r w:rsidRPr="007568BA">
        <w:rPr>
          <w:rFonts w:hint="cs"/>
          <w:rtl/>
        </w:rPr>
        <w:t xml:space="preserve"> </w:t>
      </w:r>
      <w:r>
        <w:rPr>
          <w:rFonts w:hint="cs"/>
          <w:rtl/>
        </w:rPr>
        <w:t>الاستراتيجية. وسيقاس التقدم في ظل الخطة على أساس نتائج الثنائيات كما ترد في وثائق البرنامج والميزانية التي توافق عليها الدول الأعضاء.</w:t>
      </w:r>
    </w:p>
    <w:p w:rsidR="008D2BCA" w:rsidRDefault="008D2BCA" w:rsidP="008D2BCA">
      <w:pPr>
        <w:pStyle w:val="NormalParaAR"/>
        <w:rPr>
          <w:rtl/>
        </w:rPr>
      </w:pPr>
      <w:r>
        <w:rPr>
          <w:rFonts w:hint="cs"/>
          <w:rtl/>
        </w:rPr>
        <w:t>وترد في الصفحات التالية التوجهات والاستراتيجيات الرئيسية للخطة المقبلة في سياق التقدم المحرز في الفترة الراهنة والتحديات الخاصة المواجَهة في التنفيذ بالنسبة لكل هدف من الأهداف الاستراتيجية للمنظمة. ومن التوجهات الرئيسية في تلك الاستراتيجيات ما يلي:</w:t>
      </w:r>
    </w:p>
    <w:p w:rsidR="008D2BCA" w:rsidRDefault="008D2BCA" w:rsidP="008D2BCA">
      <w:pPr>
        <w:pStyle w:val="NormalParaAR"/>
        <w:ind w:left="1133" w:hanging="567"/>
        <w:rPr>
          <w:rtl/>
        </w:rPr>
      </w:pPr>
      <w:r>
        <w:rPr>
          <w:rFonts w:hint="cs"/>
          <w:rtl/>
        </w:rPr>
        <w:t>-</w:t>
      </w:r>
      <w:r>
        <w:rPr>
          <w:rFonts w:hint="cs"/>
          <w:rtl/>
        </w:rPr>
        <w:tab/>
        <w:t>التوسّع الجغرافي المتواصل في المشاركة في أنظمة الملكية الفكرية العالمية، ولا سيما معاهدة التعاون بشأن البراءات ونظام مدريد للتسجيل الدولي للعلامات ونظام لاهاي للتسجيل الدول للتصاميم، فضلا عن الاستثمار المتواصل في تحسين تلك الأنظمة إدارةً وأداءً؛</w:t>
      </w:r>
    </w:p>
    <w:p w:rsidR="008D2BCA" w:rsidRDefault="008D2BCA" w:rsidP="008D2BCA">
      <w:pPr>
        <w:pStyle w:val="NormalParaAR"/>
        <w:ind w:left="1133" w:hanging="567"/>
        <w:rPr>
          <w:rtl/>
        </w:rPr>
      </w:pPr>
      <w:r>
        <w:rPr>
          <w:rFonts w:hint="cs"/>
          <w:rtl/>
        </w:rPr>
        <w:t>-</w:t>
      </w:r>
      <w:r>
        <w:rPr>
          <w:rFonts w:hint="cs"/>
          <w:rtl/>
        </w:rPr>
        <w:tab/>
        <w:t>وترسيخ المكتسب أو المتراكم في الإطار القانوني الدولي الذي وضعته الدول الأعضاء بتوصيل مسارات الأعمال التقنينية إلى شط النجاح والبحث عن الفرص السانحة لتوافق الدول الأعضاء على المضي قدما بأعمالها التقنينية في مجالات جديدة حيثما يمكن للعمل متعدد الأطراف أن يضيف قيمة إلى نظام الملكية الفكرية؛</w:t>
      </w:r>
    </w:p>
    <w:p w:rsidR="008D2BCA" w:rsidRDefault="008D2BCA" w:rsidP="008D2BCA">
      <w:pPr>
        <w:pStyle w:val="NormalParaAR"/>
        <w:ind w:left="1133" w:hanging="567"/>
        <w:rPr>
          <w:rtl/>
        </w:rPr>
      </w:pPr>
      <w:r>
        <w:rPr>
          <w:rFonts w:hint="cs"/>
          <w:rtl/>
        </w:rPr>
        <w:t>-</w:t>
      </w:r>
      <w:r>
        <w:rPr>
          <w:rFonts w:hint="cs"/>
          <w:rtl/>
        </w:rPr>
        <w:tab/>
        <w:t>وترسيخ مسار إدماج البعد الإنمائي وتحسين جودة الخدمات التي تؤديها المنظمة في مجال التعاون الإنمائي، مع التركيز على الاحتياجات الخاصة بالبلدان الأقل نموا والتقدم في أجندة التنمية.</w:t>
      </w:r>
    </w:p>
    <w:p w:rsidR="008D2BCA" w:rsidRDefault="008D2BCA" w:rsidP="008D2BCA">
      <w:pPr>
        <w:pStyle w:val="NormalParaAR"/>
        <w:ind w:left="1133" w:hanging="567"/>
        <w:rPr>
          <w:rtl/>
        </w:rPr>
      </w:pPr>
      <w:r>
        <w:rPr>
          <w:rFonts w:hint="cs"/>
          <w:rtl/>
        </w:rPr>
        <w:t>-</w:t>
      </w:r>
      <w:r>
        <w:rPr>
          <w:rFonts w:hint="cs"/>
          <w:rtl/>
        </w:rPr>
        <w:tab/>
        <w:t>والارتقاء بالنجاحات المحققة في قواعد البيانات والمنصات الإلكترونية والأنظمة الحاسوبية المطوَّرة في قطاع البنية التحتية العالمية إلى عتبة أعلى في سلّم الامتياز؛</w:t>
      </w:r>
    </w:p>
    <w:p w:rsidR="008D2BCA" w:rsidRDefault="008D2BCA" w:rsidP="008D2BCA">
      <w:pPr>
        <w:pStyle w:val="NormalParaAR"/>
        <w:ind w:left="1133" w:hanging="567"/>
        <w:rPr>
          <w:rtl/>
        </w:rPr>
      </w:pPr>
      <w:r>
        <w:rPr>
          <w:rFonts w:hint="cs"/>
          <w:rtl/>
        </w:rPr>
        <w:t>-</w:t>
      </w:r>
      <w:r>
        <w:rPr>
          <w:rFonts w:hint="cs"/>
          <w:rtl/>
        </w:rPr>
        <w:tab/>
        <w:t>وترسيخ التقارير والدراسات الاقتصادية والإحصائية التي تعدها الأمانة مكانةً ومصداقية؛</w:t>
      </w:r>
    </w:p>
    <w:p w:rsidR="008D2BCA" w:rsidRDefault="008D2BCA" w:rsidP="008D2BCA">
      <w:pPr>
        <w:pStyle w:val="NormalParaAR"/>
        <w:ind w:left="1133" w:hanging="567"/>
        <w:rPr>
          <w:rtl/>
        </w:rPr>
      </w:pPr>
      <w:r>
        <w:rPr>
          <w:rFonts w:hint="cs"/>
          <w:rtl/>
        </w:rPr>
        <w:t>-</w:t>
      </w:r>
      <w:r>
        <w:rPr>
          <w:rFonts w:hint="cs"/>
          <w:rtl/>
        </w:rPr>
        <w:tab/>
        <w:t>وتوسيع ما تقدمه المنظمة من خدمات التواصل ومنتجات لتنتشر انتشارا واختراقاً جغرافيا؛</w:t>
      </w:r>
    </w:p>
    <w:p w:rsidR="008D2BCA" w:rsidRDefault="008D2BCA" w:rsidP="008D2BCA">
      <w:pPr>
        <w:pStyle w:val="NormalParaAR"/>
        <w:ind w:left="1133" w:hanging="567"/>
        <w:rPr>
          <w:rtl/>
        </w:rPr>
      </w:pPr>
      <w:r>
        <w:rPr>
          <w:rFonts w:hint="cs"/>
          <w:rtl/>
        </w:rPr>
        <w:t>-</w:t>
      </w:r>
      <w:r>
        <w:rPr>
          <w:rFonts w:hint="cs"/>
          <w:rtl/>
        </w:rPr>
        <w:tab/>
        <w:t>وضمان تأدية خدمات الدعم الإداري بأمان وجودة عالية وفعالية ومردودية مرتفعة من أجل تنفيذ جميع برامج المنظمة وأدائها.</w:t>
      </w:r>
    </w:p>
    <w:p w:rsidR="008D2BCA" w:rsidRDefault="008D2BCA" w:rsidP="008D2BCA">
      <w:pPr>
        <w:pStyle w:val="NormalParaAR"/>
        <w:rPr>
          <w:rtl/>
        </w:rPr>
      </w:pPr>
      <w:r>
        <w:rPr>
          <w:rFonts w:hint="cs"/>
          <w:rtl/>
        </w:rPr>
        <w:lastRenderedPageBreak/>
        <w:t xml:space="preserve">وستشهد الفترة التي تغطيها </w:t>
      </w:r>
      <w:r>
        <w:rPr>
          <w:rtl/>
        </w:rPr>
        <w:t xml:space="preserve">الخطة الاستراتيجية </w:t>
      </w:r>
      <w:r>
        <w:rPr>
          <w:rFonts w:hint="cs"/>
          <w:rtl/>
        </w:rPr>
        <w:t>الجديدة</w:t>
      </w:r>
      <w:r>
        <w:rPr>
          <w:rtl/>
        </w:rPr>
        <w:t xml:space="preserve"> للأجل المتوسط</w:t>
      </w:r>
      <w:r>
        <w:rPr>
          <w:rFonts w:hint="cs"/>
          <w:rtl/>
        </w:rPr>
        <w:t xml:space="preserve"> أول تنفيذ لأهداف الأمم المتحدة بشأن التنمية المستدامة وجدول أعمال التنمية المستدامة 2030. ومن المزمع تنفيذ الخطة الاستراتيجية بحيث تضمن المنظمة إسهامها إسهاما فعليا ودون الخروج عن ولايتها، في تنفيذ أهداف التنمية المستدامة مع إيلاء اهتمام خاص للابتكار في إطار الهدف رقم 9.</w:t>
      </w:r>
    </w:p>
    <w:p w:rsidR="008D2BCA" w:rsidRDefault="008D2BCA" w:rsidP="008D2BCA">
      <w:pPr>
        <w:pStyle w:val="NormalParaAR"/>
        <w:rPr>
          <w:rtl/>
        </w:rPr>
      </w:pPr>
      <w:r>
        <w:rPr>
          <w:rFonts w:hint="cs"/>
          <w:rtl/>
        </w:rPr>
        <w:t>وسيتطلب تنفيذ هذه الاستراتيجيات وسائر الاستراتيجيات الوارد وصفها في هذه الخطة الاستراتيجية دعما والتزاما مستمرين من الدول الأعضاء والتفاني المستمر الذي يتحلى به طاقم الموظفين رفيع الكفاءات.</w:t>
      </w:r>
    </w:p>
    <w:p w:rsidR="008D2BCA" w:rsidRDefault="008D2BCA" w:rsidP="008D2BCA">
      <w:pPr>
        <w:pStyle w:val="NormalParaAR"/>
        <w:rPr>
          <w:rtl/>
        </w:rPr>
      </w:pPr>
    </w:p>
    <w:p w:rsidR="008D2BCA" w:rsidRDefault="008D2BCA" w:rsidP="008D2BCA">
      <w:pPr>
        <w:pStyle w:val="NormalParaAR"/>
        <w:rPr>
          <w:rtl/>
        </w:rPr>
      </w:pPr>
    </w:p>
    <w:p w:rsidR="008D2BCA" w:rsidRDefault="008D2BCA" w:rsidP="008D2BCA">
      <w:pPr>
        <w:pStyle w:val="NormalParaAR"/>
        <w:rPr>
          <w:rtl/>
        </w:rPr>
      </w:pPr>
    </w:p>
    <w:p w:rsidR="008D2BCA" w:rsidRDefault="008D2BCA" w:rsidP="008D2BCA">
      <w:pPr>
        <w:pStyle w:val="NormalParaAR"/>
      </w:pPr>
    </w:p>
    <w:p w:rsidR="008D2BCA" w:rsidRDefault="008D2BCA" w:rsidP="008D2BCA">
      <w:pPr>
        <w:pStyle w:val="NormalParaAR"/>
        <w:tabs>
          <w:tab w:val="left" w:pos="7540"/>
        </w:tabs>
        <w:spacing w:line="240" w:lineRule="auto"/>
        <w:ind w:right="2268"/>
        <w:jc w:val="right"/>
      </w:pPr>
      <w:r>
        <w:rPr>
          <w:noProof/>
        </w:rPr>
        <w:drawing>
          <wp:inline distT="0" distB="0" distL="0" distR="0" wp14:anchorId="53CF3E20" wp14:editId="508F29AA">
            <wp:extent cx="1586324" cy="6381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642991"/>
                    </a:xfrm>
                    <a:prstGeom prst="rect">
                      <a:avLst/>
                    </a:prstGeom>
                    <a:noFill/>
                    <a:ln>
                      <a:noFill/>
                    </a:ln>
                  </pic:spPr>
                </pic:pic>
              </a:graphicData>
            </a:graphic>
          </wp:inline>
        </w:drawing>
      </w:r>
    </w:p>
    <w:p w:rsidR="008D2BCA" w:rsidRDefault="008D2BCA" w:rsidP="008D2BCA">
      <w:pPr>
        <w:pStyle w:val="EndofDocumentAR"/>
        <w:rPr>
          <w:rtl/>
          <w:lang w:bidi="ar-SY"/>
        </w:rPr>
      </w:pPr>
      <w:r>
        <w:rPr>
          <w:rFonts w:hint="cs"/>
          <w:rtl/>
          <w:lang w:bidi="ar-SY"/>
        </w:rPr>
        <w:t>فرانسس غري</w:t>
      </w:r>
    </w:p>
    <w:p w:rsidR="008D2BCA" w:rsidRDefault="008D2BCA" w:rsidP="008D2BCA">
      <w:pPr>
        <w:pStyle w:val="EndofDocumentAR"/>
      </w:pPr>
      <w:r>
        <w:rPr>
          <w:rFonts w:hint="cs"/>
          <w:rtl/>
          <w:lang w:bidi="ar-SY"/>
        </w:rPr>
        <w:t>المدير العام للويبو</w:t>
      </w:r>
    </w:p>
    <w:p w:rsidR="008D2BCA" w:rsidRDefault="008D2BCA" w:rsidP="008D2BCA">
      <w:pPr>
        <w:pStyle w:val="NormalParaAR"/>
        <w:rPr>
          <w:rtl/>
        </w:rPr>
      </w:pPr>
      <w:r>
        <w:rPr>
          <w:rtl/>
        </w:rPr>
        <w:br w:type="page"/>
      </w:r>
    </w:p>
    <w:p w:rsidR="008D2BCA" w:rsidRPr="00D5499A" w:rsidRDefault="008D2BCA" w:rsidP="008D2BCA">
      <w:pPr>
        <w:pStyle w:val="Heading1AR"/>
        <w:spacing w:before="0" w:after="240" w:line="360" w:lineRule="exact"/>
        <w:rPr>
          <w:rtl/>
        </w:rPr>
      </w:pPr>
      <w:r>
        <w:rPr>
          <w:rtl/>
        </w:rPr>
        <w:lastRenderedPageBreak/>
        <w:t>الهدف الاستراتيجي الأول:</w:t>
      </w:r>
      <w:r>
        <w:rPr>
          <w:rFonts w:hint="cs"/>
          <w:rtl/>
        </w:rPr>
        <w:tab/>
      </w:r>
      <w:r w:rsidRPr="00D5499A">
        <w:rPr>
          <w:rtl/>
        </w:rPr>
        <w:t>تطوّر متوازن لوضع القواعد والمعايير الدولية بشأن الملكية الفكرية</w:t>
      </w:r>
    </w:p>
    <w:p w:rsidR="008D2BCA" w:rsidRPr="00D633F1" w:rsidRDefault="008D2BCA" w:rsidP="008D2BCA">
      <w:pPr>
        <w:pStyle w:val="Heading2AR"/>
        <w:spacing w:before="0" w:after="240" w:line="360" w:lineRule="exact"/>
        <w:rPr>
          <w:b/>
          <w:bCs/>
          <w:sz w:val="36"/>
          <w:szCs w:val="36"/>
          <w:rtl/>
        </w:rPr>
      </w:pPr>
      <w:r w:rsidRPr="00D633F1">
        <w:rPr>
          <w:rFonts w:hint="cs"/>
          <w:b/>
          <w:bCs/>
          <w:sz w:val="36"/>
          <w:szCs w:val="36"/>
          <w:rtl/>
        </w:rPr>
        <w:t>السياق</w:t>
      </w:r>
    </w:p>
    <w:p w:rsidR="008D2BCA" w:rsidRDefault="008D2BCA" w:rsidP="008D2BCA">
      <w:pPr>
        <w:pStyle w:val="NormalParaAR"/>
        <w:tabs>
          <w:tab w:val="left" w:pos="1133"/>
        </w:tabs>
        <w:rPr>
          <w:rtl/>
          <w:lang w:bidi="ar-EG"/>
        </w:rPr>
      </w:pPr>
      <w:r>
        <w:rPr>
          <w:rFonts w:hint="cs"/>
          <w:rtl/>
          <w:lang w:bidi="ar-EG"/>
        </w:rPr>
        <w:t>ه1.1.</w:t>
      </w:r>
      <w:r>
        <w:rPr>
          <w:rtl/>
          <w:lang w:bidi="ar-EG"/>
        </w:rPr>
        <w:tab/>
      </w:r>
      <w:r>
        <w:rPr>
          <w:rFonts w:hint="cs"/>
          <w:rtl/>
          <w:lang w:bidi="ar-EG"/>
        </w:rPr>
        <w:t xml:space="preserve">أقامت المنظمة، على مدار عمرها البالغ </w:t>
      </w:r>
      <w:r w:rsidRPr="00D5499A">
        <w:rPr>
          <w:rtl/>
          <w:lang w:bidi="ar-EG"/>
        </w:rPr>
        <w:t>130 عاما</w:t>
      </w:r>
      <w:r>
        <w:rPr>
          <w:rFonts w:hint="cs"/>
          <w:rtl/>
          <w:lang w:bidi="ar-EG"/>
        </w:rPr>
        <w:t>ً، صرحاً كبيراً من التشريعات أ</w:t>
      </w:r>
      <w:r w:rsidRPr="00D5499A">
        <w:rPr>
          <w:rtl/>
          <w:lang w:bidi="ar-EG"/>
        </w:rPr>
        <w:t>و الم</w:t>
      </w:r>
      <w:r>
        <w:rPr>
          <w:rtl/>
          <w:lang w:bidi="ar-EG"/>
        </w:rPr>
        <w:t xml:space="preserve">عاهدات </w:t>
      </w:r>
      <w:r>
        <w:rPr>
          <w:rFonts w:hint="cs"/>
          <w:rtl/>
          <w:lang w:bidi="ar-EG"/>
        </w:rPr>
        <w:t xml:space="preserve">المتراكمة </w:t>
      </w:r>
      <w:r>
        <w:rPr>
          <w:rtl/>
          <w:lang w:bidi="ar-EG"/>
        </w:rPr>
        <w:t>وغيرها من الصكوك ال</w:t>
      </w:r>
      <w:r>
        <w:rPr>
          <w:rFonts w:hint="cs"/>
          <w:rtl/>
          <w:lang w:bidi="ar-EG"/>
        </w:rPr>
        <w:t>تنظيمي</w:t>
      </w:r>
      <w:r w:rsidRPr="00D5499A">
        <w:rPr>
          <w:rtl/>
          <w:lang w:bidi="ar-EG"/>
        </w:rPr>
        <w:t xml:space="preserve">ة. </w:t>
      </w:r>
      <w:r>
        <w:rPr>
          <w:rFonts w:hint="cs"/>
          <w:rtl/>
          <w:lang w:bidi="ar-EG"/>
        </w:rPr>
        <w:t>وتدير ال</w:t>
      </w:r>
      <w:r w:rsidRPr="00D5499A">
        <w:rPr>
          <w:rtl/>
          <w:lang w:bidi="ar-EG"/>
        </w:rPr>
        <w:t>منظمة</w:t>
      </w:r>
      <w:r>
        <w:rPr>
          <w:rFonts w:hint="cs"/>
          <w:rtl/>
          <w:lang w:bidi="ar-EG"/>
        </w:rPr>
        <w:t>ُ</w:t>
      </w:r>
      <w:r w:rsidRPr="00D5499A">
        <w:rPr>
          <w:rtl/>
          <w:lang w:bidi="ar-EG"/>
        </w:rPr>
        <w:t xml:space="preserve"> 27 معاهد</w:t>
      </w:r>
      <w:r>
        <w:rPr>
          <w:rFonts w:hint="cs"/>
          <w:rtl/>
          <w:lang w:bidi="ar-EG"/>
        </w:rPr>
        <w:t>ةً</w:t>
      </w:r>
      <w:r w:rsidRPr="00D5499A">
        <w:rPr>
          <w:rtl/>
          <w:lang w:bidi="ar-EG"/>
        </w:rPr>
        <w:t xml:space="preserve"> تشكل أساس نظام </w:t>
      </w:r>
      <w:r>
        <w:rPr>
          <w:rFonts w:hint="cs"/>
          <w:rtl/>
          <w:lang w:bidi="ar-EG"/>
        </w:rPr>
        <w:t>ا</w:t>
      </w:r>
      <w:r w:rsidRPr="00D5499A">
        <w:rPr>
          <w:rtl/>
          <w:lang w:bidi="ar-EG"/>
        </w:rPr>
        <w:t>لملكية الفكرية</w:t>
      </w:r>
      <w:r>
        <w:rPr>
          <w:rFonts w:hint="cs"/>
          <w:rtl/>
          <w:lang w:bidi="ar-EG"/>
        </w:rPr>
        <w:t xml:space="preserve"> </w:t>
      </w:r>
      <w:r w:rsidRPr="00D5499A">
        <w:rPr>
          <w:rtl/>
          <w:lang w:bidi="ar-EG"/>
        </w:rPr>
        <w:t>الدولي.</w:t>
      </w:r>
    </w:p>
    <w:p w:rsidR="008D2BCA" w:rsidRDefault="008D2BCA" w:rsidP="008D2BCA">
      <w:pPr>
        <w:pStyle w:val="NormalParaAR"/>
        <w:rPr>
          <w:rtl/>
          <w:lang w:bidi="ar-EG"/>
        </w:rPr>
      </w:pPr>
      <w:r w:rsidRPr="006A277D">
        <w:rPr>
          <w:rtl/>
          <w:lang w:bidi="ar-EG"/>
        </w:rPr>
        <w:t xml:space="preserve">ويستند هيكل المعاهدات التي تديرها المنظمة </w:t>
      </w:r>
      <w:r>
        <w:rPr>
          <w:rFonts w:hint="cs"/>
          <w:rtl/>
          <w:lang w:bidi="ar-EG"/>
        </w:rPr>
        <w:t>إلى</w:t>
      </w:r>
      <w:r w:rsidRPr="006A277D">
        <w:rPr>
          <w:rtl/>
          <w:lang w:bidi="ar-EG"/>
        </w:rPr>
        <w:t>:</w:t>
      </w:r>
    </w:p>
    <w:p w:rsidR="008D2BCA" w:rsidRDefault="008D2BCA" w:rsidP="008D2BCA">
      <w:pPr>
        <w:pStyle w:val="NormalParaAR"/>
        <w:numPr>
          <w:ilvl w:val="0"/>
          <w:numId w:val="21"/>
        </w:numPr>
        <w:ind w:left="1134" w:hanging="567"/>
        <w:rPr>
          <w:lang w:bidi="ar-EG"/>
        </w:rPr>
      </w:pPr>
      <w:r w:rsidRPr="00FB05EC">
        <w:rPr>
          <w:rtl/>
          <w:lang w:bidi="ar-EG"/>
        </w:rPr>
        <w:t xml:space="preserve">معاهدة إدارية </w:t>
      </w:r>
      <w:r>
        <w:rPr>
          <w:rFonts w:hint="cs"/>
          <w:rtl/>
          <w:lang w:bidi="ar-EG"/>
        </w:rPr>
        <w:t>مُنشئة ل</w:t>
      </w:r>
      <w:r w:rsidRPr="00FB05EC">
        <w:rPr>
          <w:rtl/>
          <w:lang w:bidi="ar-EG"/>
        </w:rPr>
        <w:t>لمنظمة (اتفاقية إنشاء المنظمة العالمية للملكية الفكرية (اتفاقية الويبو))</w:t>
      </w:r>
      <w:r>
        <w:rPr>
          <w:rFonts w:hint="cs"/>
          <w:rtl/>
          <w:lang w:bidi="ar-EG"/>
        </w:rPr>
        <w:t>،</w:t>
      </w:r>
    </w:p>
    <w:p w:rsidR="008D2BCA" w:rsidRDefault="008D2BCA" w:rsidP="008D2BCA">
      <w:pPr>
        <w:pStyle w:val="NormalParaAR"/>
        <w:numPr>
          <w:ilvl w:val="0"/>
          <w:numId w:val="21"/>
        </w:numPr>
        <w:ind w:left="1134" w:hanging="567"/>
        <w:rPr>
          <w:lang w:bidi="ar-EG"/>
        </w:rPr>
      </w:pPr>
      <w:r>
        <w:rPr>
          <w:rFonts w:hint="cs"/>
          <w:rtl/>
          <w:lang w:bidi="ar-EG"/>
        </w:rPr>
        <w:t xml:space="preserve">ومعاهدتين تأسيسيتين أو عامتين </w:t>
      </w:r>
      <w:r w:rsidRPr="00FB05EC">
        <w:rPr>
          <w:rtl/>
          <w:lang w:bidi="ar-EG"/>
        </w:rPr>
        <w:t>في مجال</w:t>
      </w:r>
      <w:r>
        <w:rPr>
          <w:rFonts w:hint="cs"/>
          <w:rtl/>
          <w:lang w:bidi="ar-EG"/>
        </w:rPr>
        <w:t>ي</w:t>
      </w:r>
      <w:r w:rsidRPr="00FB05EC">
        <w:rPr>
          <w:rtl/>
          <w:lang w:bidi="ar-EG"/>
        </w:rPr>
        <w:t xml:space="preserve"> الملكية الصناعية (اتفاقية باريس لحماية الملكية الصناعية (اتفاقية باريس)) وحق</w:t>
      </w:r>
      <w:r>
        <w:rPr>
          <w:rFonts w:hint="cs"/>
          <w:rtl/>
          <w:lang w:bidi="ar-EG"/>
        </w:rPr>
        <w:t xml:space="preserve"> المؤلف</w:t>
      </w:r>
      <w:r w:rsidRPr="00FB05EC">
        <w:rPr>
          <w:rtl/>
          <w:lang w:bidi="ar-EG"/>
        </w:rPr>
        <w:t xml:space="preserve"> (اتفاقية برن لحماية المصنفات الأدبية والفنية (اتفاقية برن))</w:t>
      </w:r>
      <w:r>
        <w:rPr>
          <w:rFonts w:hint="cs"/>
          <w:rtl/>
          <w:lang w:bidi="ar-EG"/>
        </w:rPr>
        <w:t>،</w:t>
      </w:r>
    </w:p>
    <w:p w:rsidR="008D2BCA" w:rsidRDefault="008D2BCA" w:rsidP="008D2BCA">
      <w:pPr>
        <w:pStyle w:val="NormalParaAR"/>
        <w:numPr>
          <w:ilvl w:val="0"/>
          <w:numId w:val="21"/>
        </w:numPr>
        <w:ind w:left="1134" w:hanging="567"/>
        <w:rPr>
          <w:lang w:bidi="ar-EG"/>
        </w:rPr>
      </w:pPr>
      <w:r>
        <w:rPr>
          <w:rFonts w:hint="cs"/>
          <w:rtl/>
          <w:lang w:bidi="ar-EG"/>
        </w:rPr>
        <w:t>و</w:t>
      </w:r>
      <w:r w:rsidRPr="00E02A80">
        <w:rPr>
          <w:rtl/>
          <w:lang w:bidi="ar-EG"/>
        </w:rPr>
        <w:t>سلسلة من الاتفاقات المتخصصة في مجال</w:t>
      </w:r>
      <w:r>
        <w:rPr>
          <w:rFonts w:hint="cs"/>
          <w:rtl/>
          <w:lang w:bidi="ar-EG"/>
        </w:rPr>
        <w:t>ي</w:t>
      </w:r>
      <w:r w:rsidRPr="00E02A80">
        <w:rPr>
          <w:rtl/>
          <w:lang w:bidi="ar-EG"/>
        </w:rPr>
        <w:t xml:space="preserve"> الملكية الصناعية أو حق المؤلف والحقوق المجاورة </w:t>
      </w:r>
      <w:r>
        <w:rPr>
          <w:rFonts w:hint="cs"/>
          <w:rtl/>
          <w:lang w:bidi="ar-EG"/>
        </w:rPr>
        <w:t xml:space="preserve">التي يكون إبرامها </w:t>
      </w:r>
      <w:r w:rsidRPr="00592526">
        <w:rPr>
          <w:rFonts w:hint="cs"/>
          <w:rtl/>
          <w:lang w:bidi="ar-EG"/>
        </w:rPr>
        <w:t>مسموحاً به أو متوخى في</w:t>
      </w:r>
      <w:r w:rsidRPr="00E02A80">
        <w:rPr>
          <w:rtl/>
          <w:lang w:bidi="ar-EG"/>
        </w:rPr>
        <w:t xml:space="preserve"> كل</w:t>
      </w:r>
      <w:r>
        <w:rPr>
          <w:rFonts w:hint="cs"/>
          <w:rtl/>
          <w:lang w:bidi="ar-EG"/>
        </w:rPr>
        <w:t>ٍّ</w:t>
      </w:r>
      <w:r w:rsidRPr="00E02A80">
        <w:rPr>
          <w:rtl/>
          <w:lang w:bidi="ar-EG"/>
        </w:rPr>
        <w:t xml:space="preserve"> من اتفاقية باريس (المادة 19) واتفاقية برن (المادة 20).</w:t>
      </w:r>
    </w:p>
    <w:p w:rsidR="008D2BCA" w:rsidRDefault="008D2BCA" w:rsidP="008D2BCA">
      <w:pPr>
        <w:pStyle w:val="NormalParaAR"/>
        <w:tabs>
          <w:tab w:val="left" w:pos="1133"/>
        </w:tabs>
        <w:rPr>
          <w:rtl/>
          <w:lang w:bidi="ar-EG"/>
        </w:rPr>
      </w:pPr>
      <w:r>
        <w:rPr>
          <w:rFonts w:hint="cs"/>
          <w:rtl/>
          <w:lang w:bidi="ar-EG"/>
        </w:rPr>
        <w:t>ه2.1.</w:t>
      </w:r>
      <w:r>
        <w:rPr>
          <w:rFonts w:hint="cs"/>
          <w:rtl/>
          <w:lang w:bidi="ar-EG"/>
        </w:rPr>
        <w:tab/>
        <w:t>و</w:t>
      </w:r>
      <w:r w:rsidRPr="00872A8F">
        <w:rPr>
          <w:rtl/>
          <w:lang w:bidi="ar-EG"/>
        </w:rPr>
        <w:t>ينطوي هذا الهيكل</w:t>
      </w:r>
      <w:r>
        <w:rPr>
          <w:rFonts w:hint="cs"/>
          <w:rtl/>
          <w:lang w:bidi="ar-EG"/>
        </w:rPr>
        <w:t xml:space="preserve"> </w:t>
      </w:r>
      <w:r w:rsidRPr="00872A8F">
        <w:rPr>
          <w:rtl/>
          <w:lang w:bidi="ar-EG"/>
        </w:rPr>
        <w:t xml:space="preserve">على قدر معين من التعقيد. </w:t>
      </w:r>
      <w:r>
        <w:rPr>
          <w:rFonts w:hint="cs"/>
          <w:rtl/>
          <w:lang w:bidi="ar-EG"/>
        </w:rPr>
        <w:t xml:space="preserve">وهذا التعقيد </w:t>
      </w:r>
      <w:r w:rsidRPr="00872A8F">
        <w:rPr>
          <w:rtl/>
          <w:lang w:bidi="ar-EG"/>
        </w:rPr>
        <w:t>ي</w:t>
      </w:r>
      <w:r>
        <w:rPr>
          <w:rFonts w:hint="cs"/>
          <w:rtl/>
          <w:lang w:bidi="ar-EG"/>
        </w:rPr>
        <w:t xml:space="preserve">عطي الخيار للدولة العضو في أن </w:t>
      </w:r>
      <w:r w:rsidRPr="00872A8F">
        <w:rPr>
          <w:rtl/>
          <w:lang w:bidi="ar-EG"/>
        </w:rPr>
        <w:t>ت</w:t>
      </w:r>
      <w:r>
        <w:rPr>
          <w:rFonts w:hint="cs"/>
          <w:rtl/>
          <w:lang w:bidi="ar-EG"/>
        </w:rPr>
        <w:t>ُ</w:t>
      </w:r>
      <w:r w:rsidRPr="00872A8F">
        <w:rPr>
          <w:rtl/>
          <w:lang w:bidi="ar-EG"/>
        </w:rPr>
        <w:t>حد</w:t>
      </w:r>
      <w:r>
        <w:rPr>
          <w:rFonts w:hint="cs"/>
          <w:rtl/>
          <w:lang w:bidi="ar-EG"/>
        </w:rPr>
        <w:t>ِّ</w:t>
      </w:r>
      <w:r w:rsidRPr="00872A8F">
        <w:rPr>
          <w:rtl/>
          <w:lang w:bidi="ar-EG"/>
        </w:rPr>
        <w:t xml:space="preserve">د </w:t>
      </w:r>
      <w:r>
        <w:rPr>
          <w:rFonts w:hint="cs"/>
          <w:rtl/>
          <w:lang w:bidi="ar-EG"/>
        </w:rPr>
        <w:t>نطاق</w:t>
      </w:r>
      <w:r w:rsidRPr="00872A8F">
        <w:rPr>
          <w:rtl/>
          <w:lang w:bidi="ar-EG"/>
        </w:rPr>
        <w:t xml:space="preserve"> المعاهدات التي سوف </w:t>
      </w:r>
      <w:r>
        <w:rPr>
          <w:rFonts w:hint="cs"/>
          <w:rtl/>
          <w:lang w:bidi="ar-EG"/>
        </w:rPr>
        <w:t>تنضم إليها</w:t>
      </w:r>
      <w:r w:rsidRPr="00872A8F">
        <w:rPr>
          <w:rtl/>
          <w:lang w:bidi="ar-EG"/>
        </w:rPr>
        <w:t>، ولكن</w:t>
      </w:r>
      <w:r>
        <w:rPr>
          <w:rFonts w:hint="cs"/>
          <w:rtl/>
          <w:lang w:bidi="ar-EG"/>
        </w:rPr>
        <w:t>ه</w:t>
      </w:r>
      <w:r w:rsidRPr="00872A8F">
        <w:rPr>
          <w:rtl/>
          <w:lang w:bidi="ar-EG"/>
        </w:rPr>
        <w:t xml:space="preserve"> </w:t>
      </w:r>
      <w:r>
        <w:rPr>
          <w:rFonts w:hint="cs"/>
          <w:rtl/>
          <w:lang w:bidi="ar-EG"/>
        </w:rPr>
        <w:t>قد يتسبب</w:t>
      </w:r>
      <w:r w:rsidRPr="00872A8F">
        <w:rPr>
          <w:rtl/>
          <w:lang w:bidi="ar-EG"/>
        </w:rPr>
        <w:t xml:space="preserve"> أيضا</w:t>
      </w:r>
      <w:r>
        <w:rPr>
          <w:rFonts w:hint="cs"/>
          <w:rtl/>
          <w:lang w:bidi="ar-EG"/>
        </w:rPr>
        <w:t>ً</w:t>
      </w:r>
      <w:r w:rsidRPr="00872A8F">
        <w:rPr>
          <w:rtl/>
          <w:lang w:bidi="ar-EG"/>
        </w:rPr>
        <w:t xml:space="preserve"> </w:t>
      </w:r>
      <w:r>
        <w:rPr>
          <w:rFonts w:hint="cs"/>
          <w:rtl/>
          <w:lang w:bidi="ar-EG"/>
        </w:rPr>
        <w:t>في حدوث تعقيدات ف</w:t>
      </w:r>
      <w:r w:rsidRPr="00872A8F">
        <w:rPr>
          <w:rtl/>
          <w:lang w:bidi="ar-EG"/>
        </w:rPr>
        <w:t>ي إدارة المنظمة وسير عمل</w:t>
      </w:r>
      <w:r>
        <w:rPr>
          <w:rFonts w:hint="cs"/>
          <w:rtl/>
          <w:lang w:bidi="ar-EG"/>
        </w:rPr>
        <w:t xml:space="preserve">ها </w:t>
      </w:r>
      <w:r w:rsidRPr="00872A8F">
        <w:rPr>
          <w:rtl/>
          <w:lang w:bidi="ar-EG"/>
        </w:rPr>
        <w:t>و</w:t>
      </w:r>
      <w:r>
        <w:rPr>
          <w:rFonts w:hint="cs"/>
          <w:rtl/>
          <w:lang w:bidi="ar-EG"/>
        </w:rPr>
        <w:t xml:space="preserve">في مجموعة </w:t>
      </w:r>
      <w:r w:rsidRPr="00872A8F">
        <w:rPr>
          <w:rtl/>
          <w:lang w:bidi="ar-EG"/>
        </w:rPr>
        <w:t>القوانين</w:t>
      </w:r>
      <w:r>
        <w:rPr>
          <w:rFonts w:hint="cs"/>
          <w:rtl/>
          <w:lang w:bidi="ar-EG"/>
        </w:rPr>
        <w:t xml:space="preserve"> </w:t>
      </w:r>
      <w:r w:rsidRPr="00872A8F">
        <w:rPr>
          <w:rtl/>
          <w:lang w:bidi="ar-EG"/>
        </w:rPr>
        <w:t>عموما</w:t>
      </w:r>
      <w:r>
        <w:rPr>
          <w:rFonts w:hint="cs"/>
          <w:rtl/>
          <w:lang w:bidi="ar-EG"/>
        </w:rPr>
        <w:t>ً</w:t>
      </w:r>
      <w:r w:rsidRPr="00872A8F">
        <w:rPr>
          <w:rtl/>
          <w:lang w:bidi="ar-EG"/>
        </w:rPr>
        <w:t xml:space="preserve">. </w:t>
      </w:r>
      <w:r>
        <w:rPr>
          <w:rFonts w:hint="cs"/>
          <w:rtl/>
          <w:lang w:bidi="ar-EG"/>
        </w:rPr>
        <w:t xml:space="preserve">وتوجد، </w:t>
      </w:r>
      <w:r w:rsidRPr="00872A8F">
        <w:rPr>
          <w:rtl/>
          <w:lang w:bidi="ar-EG"/>
        </w:rPr>
        <w:t xml:space="preserve">على وجه الخصوص، مجالات </w:t>
      </w:r>
      <w:r>
        <w:rPr>
          <w:rFonts w:hint="cs"/>
          <w:rtl/>
          <w:lang w:bidi="ar-EG"/>
        </w:rPr>
        <w:t>تتضح فيها التعقيدات</w:t>
      </w:r>
      <w:r w:rsidRPr="00872A8F">
        <w:rPr>
          <w:rtl/>
          <w:lang w:bidi="ar-EG"/>
        </w:rPr>
        <w:t>:</w:t>
      </w:r>
    </w:p>
    <w:p w:rsidR="008D2BCA" w:rsidRDefault="008D2BCA" w:rsidP="008D2BCA">
      <w:pPr>
        <w:pStyle w:val="NormalParaAR"/>
        <w:numPr>
          <w:ilvl w:val="0"/>
          <w:numId w:val="21"/>
        </w:numPr>
        <w:ind w:left="1134" w:hanging="567"/>
        <w:rPr>
          <w:lang w:bidi="ar-EG"/>
        </w:rPr>
      </w:pPr>
      <w:r>
        <w:rPr>
          <w:rFonts w:hint="cs"/>
          <w:rtl/>
          <w:lang w:bidi="ar-EG"/>
        </w:rPr>
        <w:t xml:space="preserve">لقد خضعت </w:t>
      </w:r>
      <w:r w:rsidRPr="00AE1F80">
        <w:rPr>
          <w:rtl/>
          <w:lang w:bidi="ar-EG"/>
        </w:rPr>
        <w:t>المعاهد</w:t>
      </w:r>
      <w:r>
        <w:rPr>
          <w:rFonts w:hint="cs"/>
          <w:rtl/>
          <w:lang w:bidi="ar-EG"/>
        </w:rPr>
        <w:t>ت</w:t>
      </w:r>
      <w:r w:rsidRPr="00AE1F80">
        <w:rPr>
          <w:rtl/>
          <w:lang w:bidi="ar-EG"/>
        </w:rPr>
        <w:t>ا</w:t>
      </w:r>
      <w:r>
        <w:rPr>
          <w:rFonts w:hint="cs"/>
          <w:rtl/>
          <w:lang w:bidi="ar-EG"/>
        </w:rPr>
        <w:t>ن التأسيسيتان</w:t>
      </w:r>
      <w:r w:rsidRPr="00AE1F80">
        <w:rPr>
          <w:rtl/>
          <w:lang w:bidi="ar-EG"/>
        </w:rPr>
        <w:t xml:space="preserve"> </w:t>
      </w:r>
      <w:r>
        <w:rPr>
          <w:rtl/>
          <w:lang w:bidi="ar-EG"/>
        </w:rPr>
        <w:t>–</w:t>
      </w:r>
      <w:r>
        <w:rPr>
          <w:rFonts w:hint="cs"/>
          <w:rtl/>
          <w:lang w:bidi="ar-EG"/>
        </w:rPr>
        <w:t xml:space="preserve"> ألا </w:t>
      </w:r>
      <w:r w:rsidRPr="00AE1F80">
        <w:rPr>
          <w:rtl/>
          <w:lang w:bidi="ar-EG"/>
        </w:rPr>
        <w:t xml:space="preserve">وهما اتفاقية باريس واتفاقية برن </w:t>
      </w:r>
      <w:r>
        <w:rPr>
          <w:rtl/>
          <w:lang w:bidi="ar-EG"/>
        </w:rPr>
        <w:t>–</w:t>
      </w:r>
      <w:r>
        <w:rPr>
          <w:rFonts w:hint="cs"/>
          <w:rtl/>
          <w:lang w:bidi="ar-EG"/>
        </w:rPr>
        <w:t xml:space="preserve"> لل</w:t>
      </w:r>
      <w:r w:rsidRPr="00AE1F80">
        <w:rPr>
          <w:rtl/>
          <w:lang w:bidi="ar-EG"/>
        </w:rPr>
        <w:t>تنقيح</w:t>
      </w:r>
      <w:r>
        <w:rPr>
          <w:rFonts w:hint="cs"/>
          <w:rtl/>
          <w:lang w:bidi="ar-EG"/>
        </w:rPr>
        <w:t xml:space="preserve"> في </w:t>
      </w:r>
      <w:r w:rsidRPr="00AE1F80">
        <w:rPr>
          <w:rtl/>
          <w:lang w:bidi="ar-EG"/>
        </w:rPr>
        <w:t xml:space="preserve">عدد من </w:t>
      </w:r>
      <w:r>
        <w:rPr>
          <w:rFonts w:hint="cs"/>
          <w:rtl/>
          <w:lang w:bidi="ar-EG"/>
        </w:rPr>
        <w:t>المناسبات</w:t>
      </w:r>
      <w:r w:rsidRPr="00AE1F80">
        <w:rPr>
          <w:rtl/>
          <w:lang w:bidi="ar-EG"/>
        </w:rPr>
        <w:t xml:space="preserve">. </w:t>
      </w:r>
      <w:r>
        <w:rPr>
          <w:rFonts w:hint="cs"/>
          <w:rtl/>
          <w:lang w:bidi="ar-EG"/>
        </w:rPr>
        <w:t xml:space="preserve">وكان </w:t>
      </w:r>
      <w:r w:rsidRPr="00AE1F80">
        <w:rPr>
          <w:rtl/>
          <w:lang w:bidi="ar-EG"/>
        </w:rPr>
        <w:t xml:space="preserve">التنقيح </w:t>
      </w:r>
      <w:r>
        <w:rPr>
          <w:rFonts w:hint="cs"/>
          <w:rtl/>
          <w:lang w:bidi="ar-EG"/>
        </w:rPr>
        <w:t>الذي أُبرِم</w:t>
      </w:r>
      <w:r w:rsidRPr="00AE1F80">
        <w:rPr>
          <w:rtl/>
          <w:lang w:bidi="ar-EG"/>
        </w:rPr>
        <w:t xml:space="preserve"> في </w:t>
      </w:r>
      <w:r>
        <w:rPr>
          <w:rFonts w:hint="cs"/>
          <w:rtl/>
          <w:lang w:bidi="ar-EG"/>
        </w:rPr>
        <w:t>ا</w:t>
      </w:r>
      <w:r w:rsidRPr="00AE1F80">
        <w:rPr>
          <w:rtl/>
          <w:lang w:bidi="ar-EG"/>
        </w:rPr>
        <w:t>ستكهولم عام 1967 جزء</w:t>
      </w:r>
      <w:r>
        <w:rPr>
          <w:rFonts w:hint="cs"/>
          <w:rtl/>
          <w:lang w:bidi="ar-EG"/>
        </w:rPr>
        <w:t>اً</w:t>
      </w:r>
      <w:r w:rsidRPr="00AE1F80">
        <w:rPr>
          <w:rtl/>
          <w:lang w:bidi="ar-EG"/>
        </w:rPr>
        <w:t xml:space="preserve"> من </w:t>
      </w:r>
      <w:r>
        <w:rPr>
          <w:rFonts w:hint="cs"/>
          <w:rtl/>
          <w:lang w:bidi="ar-EG"/>
        </w:rPr>
        <w:t xml:space="preserve">تنقيح </w:t>
      </w:r>
      <w:r w:rsidRPr="00AE1F80">
        <w:rPr>
          <w:rtl/>
          <w:lang w:bidi="ar-EG"/>
        </w:rPr>
        <w:t xml:space="preserve">عام للمعاهدات </w:t>
      </w:r>
      <w:r>
        <w:rPr>
          <w:rFonts w:hint="cs"/>
          <w:rtl/>
          <w:lang w:bidi="ar-EG"/>
        </w:rPr>
        <w:t>من أجل السماح ب</w:t>
      </w:r>
      <w:r w:rsidRPr="00AE1F80">
        <w:rPr>
          <w:rtl/>
          <w:lang w:bidi="ar-EG"/>
        </w:rPr>
        <w:t>إنشاء الويبو لتحل محل المكاتب الدولية المتحدة ل</w:t>
      </w:r>
      <w:r>
        <w:rPr>
          <w:rFonts w:hint="cs"/>
          <w:rtl/>
          <w:lang w:bidi="ar-EG"/>
        </w:rPr>
        <w:t>حماية ا</w:t>
      </w:r>
      <w:r w:rsidRPr="00AE1F80">
        <w:rPr>
          <w:rtl/>
          <w:lang w:bidi="ar-EG"/>
        </w:rPr>
        <w:t>لملكية الفكرية (</w:t>
      </w:r>
      <w:r w:rsidRPr="00AE1F80">
        <w:rPr>
          <w:lang w:bidi="ar-EG"/>
        </w:rPr>
        <w:t>BIRPI</w:t>
      </w:r>
      <w:r w:rsidRPr="00AE1F80">
        <w:rPr>
          <w:rtl/>
          <w:lang w:bidi="ar-EG"/>
        </w:rPr>
        <w:t xml:space="preserve">). </w:t>
      </w:r>
      <w:r>
        <w:rPr>
          <w:rFonts w:hint="cs"/>
          <w:rtl/>
          <w:lang w:bidi="ar-EG"/>
        </w:rPr>
        <w:t>و</w:t>
      </w:r>
      <w:r w:rsidRPr="00AE1F80">
        <w:rPr>
          <w:rtl/>
          <w:lang w:bidi="ar-EG"/>
        </w:rPr>
        <w:t xml:space="preserve">لاستكمال الانتقال من </w:t>
      </w:r>
      <w:r>
        <w:rPr>
          <w:rFonts w:hint="cs"/>
          <w:rtl/>
          <w:lang w:bidi="ar-EG"/>
        </w:rPr>
        <w:t xml:space="preserve">المكاتب الدولية المتحدة لحماية الملكية الفكرية </w:t>
      </w:r>
      <w:r w:rsidRPr="00AE1F80">
        <w:rPr>
          <w:rtl/>
          <w:lang w:bidi="ar-EG"/>
        </w:rPr>
        <w:t xml:space="preserve">إلى الويبو، </w:t>
      </w:r>
      <w:r>
        <w:rPr>
          <w:rFonts w:hint="cs"/>
          <w:rtl/>
          <w:lang w:bidi="ar-EG"/>
        </w:rPr>
        <w:t xml:space="preserve">كان يلزم أن تنضم </w:t>
      </w:r>
      <w:r w:rsidRPr="00AE1F80">
        <w:rPr>
          <w:rtl/>
          <w:lang w:bidi="ar-EG"/>
        </w:rPr>
        <w:t xml:space="preserve">إلى </w:t>
      </w:r>
      <w:r>
        <w:rPr>
          <w:rFonts w:hint="cs"/>
          <w:rtl/>
          <w:lang w:bidi="ar-EG"/>
        </w:rPr>
        <w:t>وثيقتي</w:t>
      </w:r>
      <w:r w:rsidRPr="00AE1F80">
        <w:rPr>
          <w:rtl/>
          <w:lang w:bidi="ar-EG"/>
        </w:rPr>
        <w:t xml:space="preserve"> استكهولم </w:t>
      </w:r>
      <w:r>
        <w:rPr>
          <w:rFonts w:hint="cs"/>
          <w:rtl/>
          <w:lang w:bidi="ar-EG"/>
        </w:rPr>
        <w:t>ل</w:t>
      </w:r>
      <w:r w:rsidRPr="00AE1F80">
        <w:rPr>
          <w:rtl/>
          <w:lang w:bidi="ar-EG"/>
        </w:rPr>
        <w:t>اتفاقي</w:t>
      </w:r>
      <w:r>
        <w:rPr>
          <w:rFonts w:hint="cs"/>
          <w:rtl/>
          <w:lang w:bidi="ar-EG"/>
        </w:rPr>
        <w:t>تي</w:t>
      </w:r>
      <w:r w:rsidRPr="00AE1F80">
        <w:rPr>
          <w:rtl/>
          <w:lang w:bidi="ar-EG"/>
        </w:rPr>
        <w:t xml:space="preserve"> باريس وبرن جميع</w:t>
      </w:r>
      <w:r>
        <w:rPr>
          <w:rFonts w:hint="cs"/>
          <w:rtl/>
          <w:lang w:bidi="ar-EG"/>
        </w:rPr>
        <w:t>ُ</w:t>
      </w:r>
      <w:r w:rsidRPr="00AE1F80">
        <w:rPr>
          <w:rtl/>
          <w:lang w:bidi="ar-EG"/>
        </w:rPr>
        <w:t xml:space="preserve"> الدول التي كانت طرفا</w:t>
      </w:r>
      <w:r>
        <w:rPr>
          <w:rFonts w:hint="cs"/>
          <w:rtl/>
          <w:lang w:bidi="ar-EG"/>
        </w:rPr>
        <w:t>ً</w:t>
      </w:r>
      <w:r w:rsidRPr="00AE1F80">
        <w:rPr>
          <w:rtl/>
          <w:lang w:bidi="ar-EG"/>
        </w:rPr>
        <w:t xml:space="preserve"> في اتفاقيت</w:t>
      </w:r>
      <w:r>
        <w:rPr>
          <w:rFonts w:hint="cs"/>
          <w:rtl/>
          <w:lang w:bidi="ar-EG"/>
        </w:rPr>
        <w:t>ي</w:t>
      </w:r>
      <w:r w:rsidRPr="00AE1F80">
        <w:rPr>
          <w:rtl/>
          <w:lang w:bidi="ar-EG"/>
        </w:rPr>
        <w:t xml:space="preserve"> باريس وبرن في </w:t>
      </w:r>
      <w:r>
        <w:rPr>
          <w:rFonts w:hint="cs"/>
          <w:rtl/>
          <w:lang w:bidi="ar-EG"/>
        </w:rPr>
        <w:t>عام</w:t>
      </w:r>
      <w:r w:rsidRPr="00AE1F80">
        <w:rPr>
          <w:rtl/>
          <w:lang w:bidi="ar-EG"/>
        </w:rPr>
        <w:t xml:space="preserve"> 1967. </w:t>
      </w:r>
      <w:r>
        <w:rPr>
          <w:rFonts w:hint="cs"/>
          <w:rtl/>
          <w:lang w:bidi="ar-EG"/>
        </w:rPr>
        <w:t>و</w:t>
      </w:r>
      <w:r w:rsidRPr="00AE1F80">
        <w:rPr>
          <w:rtl/>
          <w:lang w:bidi="ar-EG"/>
        </w:rPr>
        <w:t xml:space="preserve">لا تزال </w:t>
      </w:r>
      <w:r>
        <w:rPr>
          <w:rFonts w:hint="cs"/>
          <w:rtl/>
          <w:lang w:bidi="ar-EG"/>
        </w:rPr>
        <w:t xml:space="preserve">توجد </w:t>
      </w:r>
      <w:r w:rsidRPr="00AE1F80">
        <w:rPr>
          <w:rtl/>
          <w:lang w:bidi="ar-EG"/>
        </w:rPr>
        <w:t>ثلاث</w:t>
      </w:r>
      <w:r>
        <w:rPr>
          <w:rFonts w:hint="cs"/>
          <w:rtl/>
          <w:lang w:bidi="ar-EG"/>
        </w:rPr>
        <w:t>ة</w:t>
      </w:r>
      <w:r w:rsidRPr="00AE1F80">
        <w:rPr>
          <w:rtl/>
          <w:lang w:bidi="ar-EG"/>
        </w:rPr>
        <w:t xml:space="preserve"> </w:t>
      </w:r>
      <w:r>
        <w:rPr>
          <w:rFonts w:hint="cs"/>
          <w:rtl/>
          <w:lang w:bidi="ar-EG"/>
        </w:rPr>
        <w:t>بلدان</w:t>
      </w:r>
      <w:r w:rsidRPr="00AE1F80">
        <w:rPr>
          <w:rtl/>
          <w:lang w:bidi="ar-EG"/>
        </w:rPr>
        <w:t xml:space="preserve"> لم تنضم إلى وثيقة استكهولم لاتفاقية باريس</w:t>
      </w:r>
      <w:r w:rsidRPr="006A6048">
        <w:rPr>
          <w:sz w:val="28"/>
          <w:szCs w:val="28"/>
          <w:vertAlign w:val="superscript"/>
          <w:rtl/>
        </w:rPr>
        <w:footnoteReference w:id="1"/>
      </w:r>
      <w:r w:rsidRPr="00AE1F80">
        <w:rPr>
          <w:rtl/>
          <w:lang w:bidi="ar-EG"/>
        </w:rPr>
        <w:t xml:space="preserve"> وثلاث</w:t>
      </w:r>
      <w:r>
        <w:rPr>
          <w:rFonts w:hint="cs"/>
          <w:rtl/>
          <w:lang w:bidi="ar-EG"/>
        </w:rPr>
        <w:t>ة بلدان</w:t>
      </w:r>
      <w:r w:rsidRPr="00AE1F80">
        <w:rPr>
          <w:rtl/>
          <w:lang w:bidi="ar-EG"/>
        </w:rPr>
        <w:t xml:space="preserve"> لم تنضم إلى وثيقة استكهولم لاتفاقية برن</w:t>
      </w:r>
      <w:r w:rsidRPr="00680C1D">
        <w:rPr>
          <w:sz w:val="28"/>
          <w:szCs w:val="28"/>
          <w:vertAlign w:val="superscript"/>
          <w:rtl/>
        </w:rPr>
        <w:footnoteReference w:id="2"/>
      </w:r>
      <w:r w:rsidRPr="00CD663A">
        <w:rPr>
          <w:rtl/>
          <w:lang w:bidi="ar-EG"/>
        </w:rPr>
        <w:t>؛</w:t>
      </w:r>
    </w:p>
    <w:p w:rsidR="008D2BCA" w:rsidRDefault="008D2BCA" w:rsidP="008D2BCA">
      <w:pPr>
        <w:pStyle w:val="NormalParaAR"/>
        <w:numPr>
          <w:ilvl w:val="0"/>
          <w:numId w:val="21"/>
        </w:numPr>
        <w:ind w:left="1134" w:hanging="567"/>
        <w:rPr>
          <w:lang w:bidi="ar-EG"/>
        </w:rPr>
      </w:pPr>
      <w:r>
        <w:rPr>
          <w:rFonts w:hint="cs"/>
          <w:rtl/>
          <w:lang w:bidi="ar-EG"/>
        </w:rPr>
        <w:t xml:space="preserve">وأحياناً ما تسير </w:t>
      </w:r>
      <w:r w:rsidRPr="00207E46">
        <w:rPr>
          <w:rtl/>
          <w:lang w:bidi="ar-EG"/>
        </w:rPr>
        <w:t xml:space="preserve">الممارسات والسياسات التي </w:t>
      </w:r>
      <w:r>
        <w:rPr>
          <w:rFonts w:hint="cs"/>
          <w:rtl/>
          <w:lang w:bidi="ar-EG"/>
        </w:rPr>
        <w:t xml:space="preserve">تعتمدها </w:t>
      </w:r>
      <w:r w:rsidRPr="00207E46">
        <w:rPr>
          <w:rtl/>
          <w:lang w:bidi="ar-EG"/>
        </w:rPr>
        <w:t>الدول الأعضاء ب</w:t>
      </w:r>
      <w:r>
        <w:rPr>
          <w:rFonts w:hint="cs"/>
          <w:rtl/>
          <w:lang w:bidi="ar-EG"/>
        </w:rPr>
        <w:t xml:space="preserve">وتيرة أسرع </w:t>
      </w:r>
      <w:r w:rsidRPr="00207E46">
        <w:rPr>
          <w:rtl/>
          <w:lang w:bidi="ar-EG"/>
        </w:rPr>
        <w:t xml:space="preserve">من تنفيذ الإصلاحات الدستورية ذات الصلة. وهذا هو </w:t>
      </w:r>
      <w:r>
        <w:rPr>
          <w:rFonts w:hint="cs"/>
          <w:rtl/>
          <w:lang w:bidi="ar-EG"/>
        </w:rPr>
        <w:t>ال</w:t>
      </w:r>
      <w:r w:rsidRPr="00207E46">
        <w:rPr>
          <w:rtl/>
          <w:lang w:bidi="ar-EG"/>
        </w:rPr>
        <w:t xml:space="preserve">حال </w:t>
      </w:r>
      <w:r>
        <w:rPr>
          <w:rFonts w:hint="cs"/>
          <w:rtl/>
          <w:lang w:bidi="ar-EG"/>
        </w:rPr>
        <w:t>في ا</w:t>
      </w:r>
      <w:r w:rsidRPr="00207E46">
        <w:rPr>
          <w:rtl/>
          <w:lang w:bidi="ar-EG"/>
        </w:rPr>
        <w:t>ل</w:t>
      </w:r>
      <w:r>
        <w:rPr>
          <w:rFonts w:hint="cs"/>
          <w:rtl/>
          <w:lang w:bidi="ar-EG"/>
        </w:rPr>
        <w:t>ن</w:t>
      </w:r>
      <w:r w:rsidRPr="00207E46">
        <w:rPr>
          <w:rtl/>
          <w:lang w:bidi="ar-EG"/>
        </w:rPr>
        <w:t>ظام ال</w:t>
      </w:r>
      <w:r>
        <w:rPr>
          <w:rFonts w:hint="cs"/>
          <w:rtl/>
          <w:lang w:bidi="ar-EG"/>
        </w:rPr>
        <w:t>أحادي الاشتراكات</w:t>
      </w:r>
      <w:r w:rsidRPr="00207E46">
        <w:rPr>
          <w:rtl/>
          <w:lang w:bidi="ar-EG"/>
        </w:rPr>
        <w:t>، و</w:t>
      </w:r>
      <w:r>
        <w:rPr>
          <w:rFonts w:hint="cs"/>
          <w:rtl/>
          <w:lang w:bidi="ar-EG"/>
        </w:rPr>
        <w:t>إ</w:t>
      </w:r>
      <w:r w:rsidRPr="00207E46">
        <w:rPr>
          <w:rtl/>
          <w:lang w:bidi="ar-EG"/>
        </w:rPr>
        <w:t>لغاء مؤتمر الويبو</w:t>
      </w:r>
      <w:r>
        <w:rPr>
          <w:rFonts w:hint="cs"/>
          <w:rtl/>
          <w:lang w:bidi="ar-EG"/>
        </w:rPr>
        <w:t>،</w:t>
      </w:r>
      <w:r w:rsidRPr="00207E46">
        <w:rPr>
          <w:rtl/>
          <w:lang w:bidi="ar-EG"/>
        </w:rPr>
        <w:t xml:space="preserve"> والقيود</w:t>
      </w:r>
      <w:r>
        <w:rPr>
          <w:rFonts w:hint="cs"/>
          <w:rtl/>
          <w:lang w:bidi="ar-EG"/>
        </w:rPr>
        <w:t xml:space="preserve"> المفروضة على</w:t>
      </w:r>
      <w:r w:rsidRPr="00207E46">
        <w:rPr>
          <w:rtl/>
          <w:lang w:bidi="ar-EG"/>
        </w:rPr>
        <w:t xml:space="preserve"> منصب المدير العام. </w:t>
      </w:r>
      <w:r>
        <w:rPr>
          <w:rFonts w:hint="cs"/>
          <w:rtl/>
          <w:lang w:bidi="ar-EG"/>
        </w:rPr>
        <w:t>ف</w:t>
      </w:r>
      <w:r w:rsidRPr="00207E46">
        <w:rPr>
          <w:rtl/>
          <w:lang w:bidi="ar-EG"/>
        </w:rPr>
        <w:t xml:space="preserve">كل </w:t>
      </w:r>
      <w:r>
        <w:rPr>
          <w:rFonts w:hint="cs"/>
          <w:rtl/>
          <w:lang w:bidi="ar-EG"/>
        </w:rPr>
        <w:t xml:space="preserve">إصلاح من </w:t>
      </w:r>
      <w:r w:rsidRPr="00207E46">
        <w:rPr>
          <w:rtl/>
          <w:lang w:bidi="ar-EG"/>
        </w:rPr>
        <w:t xml:space="preserve">هذه الإصلاحات </w:t>
      </w:r>
      <w:r w:rsidRPr="00C53A3F">
        <w:rPr>
          <w:rFonts w:hint="cs"/>
          <w:rtl/>
          <w:lang w:bidi="ar-EG"/>
        </w:rPr>
        <w:t>قد أصبح من ضمن</w:t>
      </w:r>
      <w:r>
        <w:rPr>
          <w:rFonts w:hint="cs"/>
          <w:rtl/>
          <w:lang w:bidi="ar-EG"/>
        </w:rPr>
        <w:t xml:space="preserve"> ممارسات ال</w:t>
      </w:r>
      <w:r w:rsidRPr="00207E46">
        <w:rPr>
          <w:rtl/>
          <w:lang w:bidi="ar-EG"/>
        </w:rPr>
        <w:t>منظمة، ولكن لم ترد الموافقات</w:t>
      </w:r>
      <w:r>
        <w:rPr>
          <w:rFonts w:hint="cs"/>
          <w:rtl/>
          <w:lang w:bidi="ar-EG"/>
        </w:rPr>
        <w:t xml:space="preserve"> أو إخطارات القبول</w:t>
      </w:r>
      <w:r w:rsidRPr="00207E46">
        <w:rPr>
          <w:rtl/>
          <w:lang w:bidi="ar-EG"/>
        </w:rPr>
        <w:t xml:space="preserve"> </w:t>
      </w:r>
      <w:r>
        <w:rPr>
          <w:rFonts w:hint="cs"/>
          <w:rtl/>
          <w:lang w:bidi="ar-EG"/>
        </w:rPr>
        <w:t xml:space="preserve">ذات الصلة </w:t>
      </w:r>
      <w:r w:rsidRPr="00207E46">
        <w:rPr>
          <w:rtl/>
          <w:lang w:bidi="ar-EG"/>
        </w:rPr>
        <w:t xml:space="preserve">من العدد المطلوب من الدول الأعضاء. </w:t>
      </w:r>
      <w:r>
        <w:rPr>
          <w:rFonts w:hint="cs"/>
          <w:rtl/>
          <w:lang w:bidi="ar-EG"/>
        </w:rPr>
        <w:t>ف</w:t>
      </w:r>
      <w:r w:rsidRPr="00207E46">
        <w:rPr>
          <w:rtl/>
          <w:lang w:bidi="ar-EG"/>
        </w:rPr>
        <w:t xml:space="preserve">في حالة </w:t>
      </w:r>
      <w:r>
        <w:rPr>
          <w:rFonts w:hint="cs"/>
          <w:rtl/>
          <w:lang w:bidi="ar-EG"/>
        </w:rPr>
        <w:t>ال</w:t>
      </w:r>
      <w:r w:rsidRPr="00207E46">
        <w:rPr>
          <w:rtl/>
          <w:lang w:bidi="ar-EG"/>
        </w:rPr>
        <w:t>نظام</w:t>
      </w:r>
      <w:r>
        <w:rPr>
          <w:rFonts w:hint="cs"/>
          <w:rtl/>
          <w:lang w:bidi="ar-EG"/>
        </w:rPr>
        <w:t xml:space="preserve"> الأحادي </w:t>
      </w:r>
      <w:r w:rsidRPr="00207E46">
        <w:rPr>
          <w:rtl/>
          <w:lang w:bidi="ar-EG"/>
        </w:rPr>
        <w:t xml:space="preserve">الاشتراكات ومؤتمر الويبو، </w:t>
      </w:r>
      <w:r>
        <w:rPr>
          <w:rFonts w:hint="cs"/>
          <w:rtl/>
          <w:lang w:bidi="ar-EG"/>
        </w:rPr>
        <w:t xml:space="preserve">لم يرد سوى </w:t>
      </w:r>
      <w:r w:rsidRPr="00207E46">
        <w:rPr>
          <w:rtl/>
          <w:lang w:bidi="ar-EG"/>
        </w:rPr>
        <w:t xml:space="preserve">15 </w:t>
      </w:r>
      <w:r>
        <w:rPr>
          <w:rFonts w:hint="cs"/>
          <w:rtl/>
          <w:lang w:bidi="ar-EG"/>
        </w:rPr>
        <w:t xml:space="preserve">إخطار قبول </w:t>
      </w:r>
      <w:r w:rsidRPr="00207E46">
        <w:rPr>
          <w:rtl/>
          <w:lang w:bidi="ar-EG"/>
        </w:rPr>
        <w:t xml:space="preserve">من أصل 135 إخطار </w:t>
      </w:r>
      <w:r>
        <w:rPr>
          <w:rFonts w:hint="cs"/>
          <w:rtl/>
          <w:lang w:bidi="ar-EG"/>
        </w:rPr>
        <w:t>قبول مطلوباً</w:t>
      </w:r>
      <w:r w:rsidRPr="00207E46">
        <w:rPr>
          <w:rtl/>
          <w:lang w:bidi="ar-EG"/>
        </w:rPr>
        <w:t xml:space="preserve">. </w:t>
      </w:r>
      <w:r>
        <w:rPr>
          <w:rFonts w:hint="cs"/>
          <w:rtl/>
          <w:lang w:bidi="ar-EG"/>
        </w:rPr>
        <w:t>و</w:t>
      </w:r>
      <w:r w:rsidRPr="00207E46">
        <w:rPr>
          <w:rtl/>
          <w:lang w:bidi="ar-EG"/>
        </w:rPr>
        <w:t xml:space="preserve">في حالة </w:t>
      </w:r>
      <w:r>
        <w:rPr>
          <w:rFonts w:hint="cs"/>
          <w:rtl/>
          <w:lang w:bidi="ar-EG"/>
        </w:rPr>
        <w:t>ال</w:t>
      </w:r>
      <w:r w:rsidRPr="00207E46">
        <w:rPr>
          <w:rtl/>
          <w:lang w:bidi="ar-EG"/>
        </w:rPr>
        <w:t xml:space="preserve">قيود </w:t>
      </w:r>
      <w:r>
        <w:rPr>
          <w:rFonts w:hint="cs"/>
          <w:rtl/>
          <w:lang w:bidi="ar-EG"/>
        </w:rPr>
        <w:t xml:space="preserve">الخاصة بمدة </w:t>
      </w:r>
      <w:r w:rsidRPr="00207E46">
        <w:rPr>
          <w:rtl/>
          <w:lang w:bidi="ar-EG"/>
        </w:rPr>
        <w:t>منصب المدير العام،</w:t>
      </w:r>
      <w:r>
        <w:rPr>
          <w:rFonts w:hint="cs"/>
          <w:rtl/>
          <w:lang w:bidi="ar-EG"/>
        </w:rPr>
        <w:t xml:space="preserve"> لم يرد سوى</w:t>
      </w:r>
      <w:r w:rsidRPr="00207E46">
        <w:rPr>
          <w:rtl/>
          <w:lang w:bidi="ar-EG"/>
        </w:rPr>
        <w:t xml:space="preserve"> 52 </w:t>
      </w:r>
      <w:r>
        <w:rPr>
          <w:rFonts w:hint="cs"/>
          <w:rtl/>
          <w:lang w:bidi="ar-EG"/>
        </w:rPr>
        <w:t xml:space="preserve">إخطار قبول </w:t>
      </w:r>
      <w:r>
        <w:rPr>
          <w:rtl/>
          <w:lang w:bidi="ar-EG"/>
        </w:rPr>
        <w:t>من أصل</w:t>
      </w:r>
      <w:r>
        <w:rPr>
          <w:rFonts w:hint="cs"/>
          <w:rtl/>
          <w:lang w:bidi="ar-EG"/>
        </w:rPr>
        <w:t> </w:t>
      </w:r>
      <w:r w:rsidRPr="00207E46">
        <w:rPr>
          <w:rtl/>
          <w:lang w:bidi="ar-EG"/>
        </w:rPr>
        <w:t>129</w:t>
      </w:r>
      <w:r>
        <w:rPr>
          <w:rFonts w:hint="cs"/>
          <w:rtl/>
          <w:lang w:bidi="ar-EG"/>
        </w:rPr>
        <w:t> </w:t>
      </w:r>
      <w:r w:rsidRPr="00207E46">
        <w:rPr>
          <w:rtl/>
          <w:lang w:bidi="ar-EG"/>
        </w:rPr>
        <w:t>إخطا</w:t>
      </w:r>
      <w:r>
        <w:rPr>
          <w:rFonts w:hint="cs"/>
          <w:rtl/>
          <w:lang w:bidi="ar-EG"/>
        </w:rPr>
        <w:t>ر قبول مطلوباً</w:t>
      </w:r>
      <w:r w:rsidRPr="00CD663A">
        <w:rPr>
          <w:rtl/>
          <w:lang w:bidi="ar-EG"/>
        </w:rPr>
        <w:t>؛</w:t>
      </w:r>
    </w:p>
    <w:p w:rsidR="008D2BCA" w:rsidRDefault="008D2BCA" w:rsidP="008D2BCA">
      <w:pPr>
        <w:pStyle w:val="NormalParaAR"/>
        <w:tabs>
          <w:tab w:val="left" w:pos="1133"/>
        </w:tabs>
        <w:rPr>
          <w:lang w:bidi="ar-EG"/>
        </w:rPr>
      </w:pPr>
      <w:r>
        <w:rPr>
          <w:rFonts w:hint="cs"/>
          <w:rtl/>
          <w:lang w:bidi="ar-EG"/>
        </w:rPr>
        <w:t>ه3.1.</w:t>
      </w:r>
      <w:r>
        <w:rPr>
          <w:rFonts w:hint="cs"/>
          <w:rtl/>
          <w:lang w:bidi="ar-EG"/>
        </w:rPr>
        <w:tab/>
        <w:t xml:space="preserve">ونُقِّحت في عدد من المناسبات </w:t>
      </w:r>
      <w:r w:rsidRPr="00825BB8">
        <w:rPr>
          <w:rtl/>
          <w:lang w:bidi="ar-EG"/>
        </w:rPr>
        <w:t>المعاهدات</w:t>
      </w:r>
      <w:r>
        <w:rPr>
          <w:rFonts w:hint="cs"/>
          <w:rtl/>
          <w:lang w:bidi="ar-EG"/>
        </w:rPr>
        <w:t>ُ</w:t>
      </w:r>
      <w:r w:rsidRPr="00825BB8">
        <w:rPr>
          <w:rtl/>
          <w:lang w:bidi="ar-EG"/>
        </w:rPr>
        <w:t xml:space="preserve"> </w:t>
      </w:r>
      <w:r>
        <w:rPr>
          <w:rFonts w:hint="cs"/>
          <w:rtl/>
          <w:lang w:bidi="ar-EG"/>
        </w:rPr>
        <w:t>المُنشئة ل</w:t>
      </w:r>
      <w:r w:rsidRPr="00825BB8">
        <w:rPr>
          <w:rtl/>
          <w:lang w:bidi="ar-EG"/>
        </w:rPr>
        <w:t xml:space="preserve">ثلاثة من أنظمة </w:t>
      </w:r>
      <w:r>
        <w:rPr>
          <w:rFonts w:hint="cs"/>
          <w:rtl/>
          <w:lang w:bidi="ar-EG"/>
        </w:rPr>
        <w:t>ا</w:t>
      </w:r>
      <w:r w:rsidRPr="00825BB8">
        <w:rPr>
          <w:rtl/>
          <w:lang w:bidi="ar-EG"/>
        </w:rPr>
        <w:t>لملكية الفكرية العالمية</w:t>
      </w:r>
      <w:r>
        <w:rPr>
          <w:rFonts w:hint="cs"/>
          <w:rtl/>
          <w:lang w:bidi="ar-EG"/>
        </w:rPr>
        <w:t xml:space="preserve"> للمنظمة</w:t>
      </w:r>
      <w:r w:rsidRPr="00825BB8">
        <w:rPr>
          <w:rtl/>
          <w:lang w:bidi="ar-EG"/>
        </w:rPr>
        <w:t xml:space="preserve"> (نظام مدريد</w:t>
      </w:r>
      <w:r>
        <w:rPr>
          <w:rFonts w:hint="cs"/>
          <w:rtl/>
          <w:lang w:bidi="ar-EG"/>
        </w:rPr>
        <w:t>،</w:t>
      </w:r>
      <w:r w:rsidRPr="00825BB8">
        <w:rPr>
          <w:rtl/>
          <w:lang w:bidi="ar-EG"/>
        </w:rPr>
        <w:t xml:space="preserve"> ونظام لاهاي</w:t>
      </w:r>
      <w:r>
        <w:rPr>
          <w:rFonts w:hint="cs"/>
          <w:rtl/>
          <w:lang w:bidi="ar-EG"/>
        </w:rPr>
        <w:t>،</w:t>
      </w:r>
      <w:r w:rsidRPr="00825BB8">
        <w:rPr>
          <w:rtl/>
          <w:lang w:bidi="ar-EG"/>
        </w:rPr>
        <w:t xml:space="preserve"> ونظام لشبونة). </w:t>
      </w:r>
      <w:r>
        <w:rPr>
          <w:rFonts w:hint="cs"/>
          <w:rtl/>
          <w:lang w:bidi="ar-EG"/>
        </w:rPr>
        <w:t xml:space="preserve">ومن محاسن </w:t>
      </w:r>
      <w:r w:rsidRPr="00825BB8">
        <w:rPr>
          <w:rtl/>
          <w:lang w:bidi="ar-EG"/>
        </w:rPr>
        <w:t xml:space="preserve">هذه </w:t>
      </w:r>
      <w:proofErr w:type="spellStart"/>
      <w:r>
        <w:rPr>
          <w:rFonts w:hint="cs"/>
          <w:rtl/>
          <w:lang w:bidi="ar-EG"/>
        </w:rPr>
        <w:t>التنقيحات</w:t>
      </w:r>
      <w:proofErr w:type="spellEnd"/>
      <w:r>
        <w:rPr>
          <w:rFonts w:hint="cs"/>
          <w:rtl/>
          <w:lang w:bidi="ar-EG"/>
        </w:rPr>
        <w:t xml:space="preserve"> أنها </w:t>
      </w:r>
      <w:r w:rsidRPr="00825BB8">
        <w:rPr>
          <w:rtl/>
          <w:lang w:bidi="ar-EG"/>
        </w:rPr>
        <w:t>ت</w:t>
      </w:r>
      <w:r>
        <w:rPr>
          <w:rFonts w:hint="cs"/>
          <w:rtl/>
          <w:lang w:bidi="ar-EG"/>
        </w:rPr>
        <w:t>ُ</w:t>
      </w:r>
      <w:r w:rsidRPr="00825BB8">
        <w:rPr>
          <w:rtl/>
          <w:lang w:bidi="ar-EG"/>
        </w:rPr>
        <w:t>حد</w:t>
      </w:r>
      <w:r>
        <w:rPr>
          <w:rFonts w:hint="cs"/>
          <w:rtl/>
          <w:lang w:bidi="ar-EG"/>
        </w:rPr>
        <w:t>ِّ</w:t>
      </w:r>
      <w:r w:rsidRPr="00825BB8">
        <w:rPr>
          <w:rtl/>
          <w:lang w:bidi="ar-EG"/>
        </w:rPr>
        <w:t>ث ال</w:t>
      </w:r>
      <w:r>
        <w:rPr>
          <w:rFonts w:hint="cs"/>
          <w:rtl/>
          <w:lang w:bidi="ar-EG"/>
        </w:rPr>
        <w:t>أ</w:t>
      </w:r>
      <w:r w:rsidRPr="00825BB8">
        <w:rPr>
          <w:rtl/>
          <w:lang w:bidi="ar-EG"/>
        </w:rPr>
        <w:t>نظم</w:t>
      </w:r>
      <w:r>
        <w:rPr>
          <w:rFonts w:hint="cs"/>
          <w:rtl/>
          <w:lang w:bidi="ar-EG"/>
        </w:rPr>
        <w:t>ة</w:t>
      </w:r>
      <w:r w:rsidRPr="00825BB8">
        <w:rPr>
          <w:rtl/>
          <w:lang w:bidi="ar-EG"/>
        </w:rPr>
        <w:t xml:space="preserve">، ولكن </w:t>
      </w:r>
      <w:r>
        <w:rPr>
          <w:rFonts w:hint="cs"/>
          <w:rtl/>
          <w:lang w:bidi="ar-EG"/>
        </w:rPr>
        <w:t>من مساوئها وجود</w:t>
      </w:r>
      <w:r w:rsidRPr="00825BB8">
        <w:rPr>
          <w:rtl/>
          <w:lang w:bidi="ar-EG"/>
        </w:rPr>
        <w:t xml:space="preserve"> مجموعتين مختلفتين من الإجراءات والحقوق والالتزامات ال</w:t>
      </w:r>
      <w:r>
        <w:rPr>
          <w:rFonts w:hint="cs"/>
          <w:rtl/>
          <w:lang w:bidi="ar-EG"/>
        </w:rPr>
        <w:t xml:space="preserve">مُطبَّقة </w:t>
      </w:r>
      <w:r w:rsidRPr="00825BB8">
        <w:rPr>
          <w:rtl/>
          <w:lang w:bidi="ar-EG"/>
        </w:rPr>
        <w:t xml:space="preserve">داخل النظام نفسه إلى أن </w:t>
      </w:r>
      <w:r w:rsidRPr="006122B8">
        <w:rPr>
          <w:rtl/>
          <w:lang w:bidi="ar-EG"/>
        </w:rPr>
        <w:t xml:space="preserve">يحين الوقت </w:t>
      </w:r>
      <w:r w:rsidRPr="006122B8">
        <w:rPr>
          <w:rFonts w:hint="eastAsia"/>
          <w:rtl/>
          <w:lang w:bidi="ar-EG"/>
        </w:rPr>
        <w:t>الذي</w:t>
      </w:r>
      <w:r w:rsidRPr="006122B8">
        <w:rPr>
          <w:rtl/>
          <w:lang w:bidi="ar-EG"/>
        </w:rPr>
        <w:t xml:space="preserve"> تصبح </w:t>
      </w:r>
      <w:r>
        <w:rPr>
          <w:rFonts w:hint="cs"/>
          <w:rtl/>
          <w:lang w:bidi="ar-EG"/>
        </w:rPr>
        <w:t xml:space="preserve">فيه </w:t>
      </w:r>
      <w:r w:rsidRPr="00825BB8">
        <w:rPr>
          <w:rtl/>
          <w:lang w:bidi="ar-EG"/>
        </w:rPr>
        <w:t>جميع الدول الأطراف في المعاهدة غير الم</w:t>
      </w:r>
      <w:r>
        <w:rPr>
          <w:rFonts w:hint="cs"/>
          <w:rtl/>
          <w:lang w:bidi="ar-EG"/>
        </w:rPr>
        <w:t>ُ</w:t>
      </w:r>
      <w:r w:rsidRPr="00825BB8">
        <w:rPr>
          <w:rtl/>
          <w:lang w:bidi="ar-EG"/>
        </w:rPr>
        <w:t>نق</w:t>
      </w:r>
      <w:r>
        <w:rPr>
          <w:rFonts w:hint="cs"/>
          <w:rtl/>
          <w:lang w:bidi="ar-EG"/>
        </w:rPr>
        <w:t>َّ</w:t>
      </w:r>
      <w:r w:rsidRPr="00825BB8">
        <w:rPr>
          <w:rtl/>
          <w:lang w:bidi="ar-EG"/>
        </w:rPr>
        <w:t>حة طرفا</w:t>
      </w:r>
      <w:r>
        <w:rPr>
          <w:rFonts w:hint="cs"/>
          <w:rtl/>
          <w:lang w:bidi="ar-EG"/>
        </w:rPr>
        <w:t>ً</w:t>
      </w:r>
      <w:r w:rsidRPr="00825BB8">
        <w:rPr>
          <w:rtl/>
          <w:lang w:bidi="ar-EG"/>
        </w:rPr>
        <w:t xml:space="preserve"> في المعاهدة الم</w:t>
      </w:r>
      <w:r>
        <w:rPr>
          <w:rFonts w:hint="cs"/>
          <w:rtl/>
          <w:lang w:bidi="ar-EG"/>
        </w:rPr>
        <w:t>ُ</w:t>
      </w:r>
      <w:r w:rsidRPr="00825BB8">
        <w:rPr>
          <w:rtl/>
          <w:lang w:bidi="ar-EG"/>
        </w:rPr>
        <w:t>نق</w:t>
      </w:r>
      <w:r>
        <w:rPr>
          <w:rFonts w:hint="cs"/>
          <w:rtl/>
          <w:lang w:bidi="ar-EG"/>
        </w:rPr>
        <w:t>َّ</w:t>
      </w:r>
      <w:r w:rsidRPr="00825BB8">
        <w:rPr>
          <w:rtl/>
          <w:lang w:bidi="ar-EG"/>
        </w:rPr>
        <w:t xml:space="preserve">حة. </w:t>
      </w:r>
      <w:r>
        <w:rPr>
          <w:rFonts w:hint="cs"/>
          <w:rtl/>
          <w:lang w:bidi="ar-EG"/>
        </w:rPr>
        <w:t>ف</w:t>
      </w:r>
      <w:r w:rsidRPr="00825BB8">
        <w:rPr>
          <w:rtl/>
          <w:lang w:bidi="ar-EG"/>
        </w:rPr>
        <w:t>في حالة نظام مدريد، الذي اعت</w:t>
      </w:r>
      <w:r>
        <w:rPr>
          <w:rFonts w:hint="cs"/>
          <w:rtl/>
          <w:lang w:bidi="ar-EG"/>
        </w:rPr>
        <w:t>ُ</w:t>
      </w:r>
      <w:r w:rsidRPr="00825BB8">
        <w:rPr>
          <w:rtl/>
          <w:lang w:bidi="ar-EG"/>
        </w:rPr>
        <w:t xml:space="preserve">مد </w:t>
      </w:r>
      <w:r>
        <w:rPr>
          <w:rFonts w:hint="cs"/>
          <w:rtl/>
          <w:lang w:bidi="ar-EG"/>
        </w:rPr>
        <w:t xml:space="preserve">فيه </w:t>
      </w:r>
      <w:r w:rsidRPr="00825BB8">
        <w:rPr>
          <w:rtl/>
          <w:lang w:bidi="ar-EG"/>
        </w:rPr>
        <w:t xml:space="preserve">بروتوكول مدريد </w:t>
      </w:r>
      <w:r w:rsidRPr="00825BB8">
        <w:rPr>
          <w:rtl/>
          <w:lang w:bidi="ar-EG"/>
        </w:rPr>
        <w:lastRenderedPageBreak/>
        <w:t>عام</w:t>
      </w:r>
      <w:r>
        <w:rPr>
          <w:rFonts w:hint="cs"/>
          <w:rtl/>
          <w:lang w:bidi="ar-EG"/>
        </w:rPr>
        <w:t> </w:t>
      </w:r>
      <w:r w:rsidRPr="00825BB8">
        <w:rPr>
          <w:rtl/>
          <w:lang w:bidi="ar-EG"/>
        </w:rPr>
        <w:t xml:space="preserve">1989، لم </w:t>
      </w:r>
      <w:r>
        <w:rPr>
          <w:rFonts w:hint="cs"/>
          <w:rtl/>
          <w:lang w:bidi="ar-EG"/>
        </w:rPr>
        <w:t xml:space="preserve">تصبح </w:t>
      </w:r>
      <w:r w:rsidRPr="00825BB8">
        <w:rPr>
          <w:rtl/>
          <w:lang w:bidi="ar-EG"/>
        </w:rPr>
        <w:t>جميع الدول الأطراف في اتفاق مدريد طرفا</w:t>
      </w:r>
      <w:r>
        <w:rPr>
          <w:rFonts w:hint="cs"/>
          <w:rtl/>
          <w:lang w:bidi="ar-EG"/>
        </w:rPr>
        <w:t>ً</w:t>
      </w:r>
      <w:r w:rsidRPr="00825BB8">
        <w:rPr>
          <w:rtl/>
          <w:lang w:bidi="ar-EG"/>
        </w:rPr>
        <w:t xml:space="preserve"> في بروتوكول مدريد</w:t>
      </w:r>
      <w:r>
        <w:rPr>
          <w:rFonts w:hint="cs"/>
          <w:rtl/>
          <w:lang w:bidi="ar-EG"/>
        </w:rPr>
        <w:t xml:space="preserve"> إلا في </w:t>
      </w:r>
      <w:r w:rsidRPr="00825BB8">
        <w:rPr>
          <w:rtl/>
          <w:lang w:bidi="ar-EG"/>
        </w:rPr>
        <w:t xml:space="preserve">عام 2016، </w:t>
      </w:r>
      <w:r>
        <w:rPr>
          <w:rFonts w:hint="cs"/>
          <w:rtl/>
          <w:lang w:bidi="ar-EG"/>
        </w:rPr>
        <w:t xml:space="preserve">مما أدى إلى وجود </w:t>
      </w:r>
      <w:r w:rsidRPr="00825BB8">
        <w:rPr>
          <w:rtl/>
          <w:lang w:bidi="ar-EG"/>
        </w:rPr>
        <w:t xml:space="preserve">نظام مدريد واحد. </w:t>
      </w:r>
      <w:r>
        <w:rPr>
          <w:rFonts w:hint="cs"/>
          <w:rtl/>
          <w:lang w:bidi="ar-EG"/>
        </w:rPr>
        <w:t>و</w:t>
      </w:r>
      <w:r w:rsidRPr="00825BB8">
        <w:rPr>
          <w:rtl/>
          <w:lang w:bidi="ar-EG"/>
        </w:rPr>
        <w:t xml:space="preserve">في حالة نظام لاهاي، </w:t>
      </w:r>
      <w:r>
        <w:rPr>
          <w:rFonts w:hint="cs"/>
          <w:rtl/>
          <w:lang w:bidi="ar-EG"/>
        </w:rPr>
        <w:t xml:space="preserve">يجري إحراز تقدم في </w:t>
      </w:r>
      <w:r w:rsidRPr="00825BB8">
        <w:rPr>
          <w:rtl/>
          <w:lang w:bidi="ar-EG"/>
        </w:rPr>
        <w:t>عملية التن</w:t>
      </w:r>
      <w:r>
        <w:rPr>
          <w:rFonts w:hint="cs"/>
          <w:rtl/>
          <w:lang w:bidi="ar-EG"/>
        </w:rPr>
        <w:t>ق</w:t>
      </w:r>
      <w:r w:rsidRPr="00825BB8">
        <w:rPr>
          <w:rtl/>
          <w:lang w:bidi="ar-EG"/>
        </w:rPr>
        <w:t>ي</w:t>
      </w:r>
      <w:r>
        <w:rPr>
          <w:rFonts w:hint="cs"/>
          <w:rtl/>
          <w:lang w:bidi="ar-EG"/>
        </w:rPr>
        <w:t>ة</w:t>
      </w:r>
      <w:r w:rsidRPr="00825BB8">
        <w:rPr>
          <w:rtl/>
          <w:lang w:bidi="ar-EG"/>
        </w:rPr>
        <w:t xml:space="preserve"> الدستوري</w:t>
      </w:r>
      <w:r>
        <w:rPr>
          <w:rFonts w:hint="cs"/>
          <w:rtl/>
          <w:lang w:bidi="ar-EG"/>
        </w:rPr>
        <w:t>ة</w:t>
      </w:r>
      <w:r w:rsidRPr="00825BB8">
        <w:rPr>
          <w:rtl/>
          <w:lang w:bidi="ar-EG"/>
        </w:rPr>
        <w:t xml:space="preserve"> </w:t>
      </w:r>
      <w:r>
        <w:rPr>
          <w:rFonts w:hint="cs"/>
          <w:rtl/>
          <w:lang w:bidi="ar-EG"/>
        </w:rPr>
        <w:t>لشتى الوثائق السارية</w:t>
      </w:r>
      <w:r w:rsidRPr="00825BB8">
        <w:rPr>
          <w:rtl/>
          <w:lang w:bidi="ar-EG"/>
        </w:rPr>
        <w:t xml:space="preserve">. </w:t>
      </w:r>
      <w:r>
        <w:rPr>
          <w:rFonts w:hint="cs"/>
          <w:rtl/>
          <w:lang w:bidi="ar-EG"/>
        </w:rPr>
        <w:t xml:space="preserve">وسوف تنتهي وثيقة </w:t>
      </w:r>
      <w:r w:rsidRPr="00825BB8">
        <w:rPr>
          <w:rtl/>
          <w:lang w:bidi="ar-EG"/>
        </w:rPr>
        <w:t>لندن لعام 1934 و</w:t>
      </w:r>
      <w:r>
        <w:rPr>
          <w:rFonts w:hint="cs"/>
          <w:rtl/>
          <w:lang w:bidi="ar-EG"/>
        </w:rPr>
        <w:t xml:space="preserve">وثيقة </w:t>
      </w:r>
      <w:r w:rsidRPr="00825BB8">
        <w:rPr>
          <w:rtl/>
          <w:lang w:bidi="ar-EG"/>
        </w:rPr>
        <w:t xml:space="preserve">موناكو </w:t>
      </w:r>
      <w:r>
        <w:rPr>
          <w:rFonts w:hint="cs"/>
          <w:rtl/>
          <w:lang w:bidi="ar-EG"/>
        </w:rPr>
        <w:t>ال</w:t>
      </w:r>
      <w:r w:rsidRPr="00825BB8">
        <w:rPr>
          <w:rtl/>
          <w:lang w:bidi="ar-EG"/>
        </w:rPr>
        <w:t>إضافية لعام 1961</w:t>
      </w:r>
      <w:r>
        <w:rPr>
          <w:rFonts w:hint="cs"/>
          <w:rtl/>
          <w:lang w:bidi="ar-EG"/>
        </w:rPr>
        <w:t xml:space="preserve"> في أكتوبر 2016</w:t>
      </w:r>
      <w:r w:rsidRPr="00825BB8">
        <w:rPr>
          <w:rtl/>
          <w:lang w:bidi="ar-EG"/>
        </w:rPr>
        <w:t>. و</w:t>
      </w:r>
      <w:r>
        <w:rPr>
          <w:rFonts w:hint="cs"/>
          <w:rtl/>
          <w:lang w:bidi="ar-EG"/>
        </w:rPr>
        <w:t xml:space="preserve">سوف ينجم عن </w:t>
      </w:r>
      <w:r w:rsidRPr="00825BB8">
        <w:rPr>
          <w:rtl/>
          <w:lang w:bidi="ar-EG"/>
        </w:rPr>
        <w:t xml:space="preserve">التنقيح الأخير لاتفاق لشبونة </w:t>
      </w:r>
      <w:r w:rsidRPr="00B13A4D">
        <w:rPr>
          <w:rFonts w:hint="cs"/>
          <w:rtl/>
          <w:lang w:bidi="ar-EG"/>
        </w:rPr>
        <w:t>التعقيد</w:t>
      </w:r>
      <w:r>
        <w:rPr>
          <w:rFonts w:hint="cs"/>
          <w:rtl/>
          <w:lang w:bidi="ar-EG"/>
        </w:rPr>
        <w:t>ُ</w:t>
      </w:r>
      <w:r w:rsidRPr="00B13A4D">
        <w:rPr>
          <w:rFonts w:hint="cs"/>
          <w:rtl/>
          <w:lang w:bidi="ar-EG"/>
        </w:rPr>
        <w:t xml:space="preserve"> المتمثل</w:t>
      </w:r>
      <w:r>
        <w:rPr>
          <w:rFonts w:hint="cs"/>
          <w:rtl/>
          <w:lang w:bidi="ar-EG"/>
        </w:rPr>
        <w:t>ُ في</w:t>
      </w:r>
      <w:r w:rsidRPr="00825BB8">
        <w:rPr>
          <w:rtl/>
          <w:lang w:bidi="ar-EG"/>
        </w:rPr>
        <w:t xml:space="preserve"> </w:t>
      </w:r>
      <w:r>
        <w:rPr>
          <w:rFonts w:hint="cs"/>
          <w:rtl/>
          <w:lang w:bidi="ar-EG"/>
        </w:rPr>
        <w:t xml:space="preserve">وجود </w:t>
      </w:r>
      <w:r w:rsidRPr="00825BB8">
        <w:rPr>
          <w:rtl/>
          <w:lang w:bidi="ar-EG"/>
        </w:rPr>
        <w:t xml:space="preserve">نسختين </w:t>
      </w:r>
      <w:r>
        <w:rPr>
          <w:rFonts w:hint="cs"/>
          <w:rtl/>
          <w:lang w:bidi="ar-EG"/>
        </w:rPr>
        <w:t>من ال</w:t>
      </w:r>
      <w:r w:rsidRPr="00825BB8">
        <w:rPr>
          <w:rtl/>
          <w:lang w:bidi="ar-EG"/>
        </w:rPr>
        <w:t>معاهد</w:t>
      </w:r>
      <w:r>
        <w:rPr>
          <w:rFonts w:hint="cs"/>
          <w:rtl/>
          <w:lang w:bidi="ar-EG"/>
        </w:rPr>
        <w:t>ة التي يجري العمل بها في</w:t>
      </w:r>
      <w:r w:rsidRPr="00825BB8">
        <w:rPr>
          <w:rtl/>
          <w:lang w:bidi="ar-EG"/>
        </w:rPr>
        <w:t xml:space="preserve"> الفترة الزمنية </w:t>
      </w:r>
      <w:r>
        <w:rPr>
          <w:rFonts w:hint="cs"/>
          <w:rtl/>
          <w:lang w:bidi="ar-EG"/>
        </w:rPr>
        <w:t xml:space="preserve">الممتدة </w:t>
      </w:r>
      <w:r w:rsidRPr="00825BB8">
        <w:rPr>
          <w:rtl/>
          <w:lang w:bidi="ar-EG"/>
        </w:rPr>
        <w:t xml:space="preserve">من تاريخ </w:t>
      </w:r>
      <w:r>
        <w:rPr>
          <w:rFonts w:hint="cs"/>
          <w:rtl/>
          <w:lang w:bidi="ar-EG"/>
        </w:rPr>
        <w:t xml:space="preserve">دخول </w:t>
      </w:r>
      <w:r w:rsidRPr="00825BB8">
        <w:rPr>
          <w:rtl/>
          <w:lang w:bidi="ar-EG"/>
        </w:rPr>
        <w:t>وثيقة جنيف الجديد</w:t>
      </w:r>
      <w:r>
        <w:rPr>
          <w:rFonts w:hint="cs"/>
          <w:rtl/>
          <w:lang w:bidi="ar-EG"/>
        </w:rPr>
        <w:t>ة</w:t>
      </w:r>
      <w:r w:rsidRPr="00825BB8">
        <w:rPr>
          <w:rtl/>
          <w:lang w:bidi="ar-EG"/>
        </w:rPr>
        <w:t xml:space="preserve"> حيز النف</w:t>
      </w:r>
      <w:r>
        <w:rPr>
          <w:rFonts w:hint="cs"/>
          <w:rtl/>
          <w:lang w:bidi="ar-EG"/>
        </w:rPr>
        <w:t>ا</w:t>
      </w:r>
      <w:r w:rsidRPr="00825BB8">
        <w:rPr>
          <w:rtl/>
          <w:lang w:bidi="ar-EG"/>
        </w:rPr>
        <w:t xml:space="preserve">ذ حتى </w:t>
      </w:r>
      <w:r>
        <w:rPr>
          <w:rFonts w:hint="cs"/>
          <w:rtl/>
          <w:lang w:bidi="ar-EG"/>
        </w:rPr>
        <w:t>ال</w:t>
      </w:r>
      <w:r w:rsidRPr="00825BB8">
        <w:rPr>
          <w:rtl/>
          <w:lang w:bidi="ar-EG"/>
        </w:rPr>
        <w:t>تاريخ</w:t>
      </w:r>
      <w:r>
        <w:rPr>
          <w:rFonts w:hint="cs"/>
          <w:rtl/>
          <w:lang w:bidi="ar-EG"/>
        </w:rPr>
        <w:t xml:space="preserve"> الذي تصبح فيه </w:t>
      </w:r>
      <w:r w:rsidRPr="00825BB8">
        <w:rPr>
          <w:rtl/>
          <w:lang w:bidi="ar-EG"/>
        </w:rPr>
        <w:t>جميع الدول الأطراف في اتفاق لشبونة الأصلي طرفا</w:t>
      </w:r>
      <w:r>
        <w:rPr>
          <w:rFonts w:hint="cs"/>
          <w:rtl/>
          <w:lang w:bidi="ar-EG"/>
        </w:rPr>
        <w:t>ً</w:t>
      </w:r>
      <w:r w:rsidRPr="00825BB8">
        <w:rPr>
          <w:rtl/>
          <w:lang w:bidi="ar-EG"/>
        </w:rPr>
        <w:t xml:space="preserve"> في وثيقة جنيف الم</w:t>
      </w:r>
      <w:r>
        <w:rPr>
          <w:rFonts w:hint="cs"/>
          <w:rtl/>
          <w:lang w:bidi="ar-EG"/>
        </w:rPr>
        <w:t>ُ</w:t>
      </w:r>
      <w:r w:rsidRPr="00825BB8">
        <w:rPr>
          <w:rtl/>
          <w:lang w:bidi="ar-EG"/>
        </w:rPr>
        <w:t>نق</w:t>
      </w:r>
      <w:r>
        <w:rPr>
          <w:rFonts w:hint="cs"/>
          <w:rtl/>
          <w:lang w:bidi="ar-EG"/>
        </w:rPr>
        <w:t>َّ</w:t>
      </w:r>
      <w:r w:rsidRPr="00825BB8">
        <w:rPr>
          <w:rtl/>
          <w:lang w:bidi="ar-EG"/>
        </w:rPr>
        <w:t>حة.</w:t>
      </w:r>
    </w:p>
    <w:p w:rsidR="008D2BCA" w:rsidRDefault="008D2BCA" w:rsidP="008D2BCA">
      <w:pPr>
        <w:pStyle w:val="NormalParaAR"/>
        <w:tabs>
          <w:tab w:val="left" w:pos="1133"/>
        </w:tabs>
        <w:rPr>
          <w:rtl/>
          <w:lang w:bidi="ar-EG"/>
        </w:rPr>
      </w:pPr>
      <w:r>
        <w:rPr>
          <w:rFonts w:hint="cs"/>
          <w:rtl/>
          <w:lang w:bidi="ar-EG"/>
        </w:rPr>
        <w:t>ه4.1.</w:t>
      </w:r>
      <w:r>
        <w:rPr>
          <w:rFonts w:hint="cs"/>
          <w:rtl/>
          <w:lang w:bidi="ar-EG"/>
        </w:rPr>
        <w:tab/>
      </w:r>
      <w:r w:rsidRPr="00F7076F">
        <w:rPr>
          <w:rtl/>
          <w:lang w:bidi="ar-EG"/>
        </w:rPr>
        <w:t>وإضافة</w:t>
      </w:r>
      <w:r>
        <w:rPr>
          <w:rFonts w:hint="cs"/>
          <w:rtl/>
          <w:lang w:bidi="ar-EG"/>
        </w:rPr>
        <w:t>ً</w:t>
      </w:r>
      <w:r w:rsidRPr="00F7076F">
        <w:rPr>
          <w:rtl/>
          <w:lang w:bidi="ar-EG"/>
        </w:rPr>
        <w:t xml:space="preserve"> إلى ذلك، </w:t>
      </w:r>
      <w:r>
        <w:rPr>
          <w:rFonts w:hint="cs"/>
          <w:rtl/>
          <w:lang w:bidi="ar-EG"/>
        </w:rPr>
        <w:t>ت</w:t>
      </w:r>
      <w:r w:rsidRPr="00F7076F">
        <w:rPr>
          <w:rtl/>
          <w:lang w:bidi="ar-EG"/>
        </w:rPr>
        <w:t>تمتع</w:t>
      </w:r>
      <w:r>
        <w:rPr>
          <w:rFonts w:hint="cs"/>
          <w:rtl/>
          <w:lang w:bidi="ar-EG"/>
        </w:rPr>
        <w:t xml:space="preserve"> مجموعة</w:t>
      </w:r>
      <w:r w:rsidRPr="00F7076F">
        <w:rPr>
          <w:rtl/>
          <w:lang w:bidi="ar-EG"/>
        </w:rPr>
        <w:t xml:space="preserve"> المعاهدات التي تديرها المنظمة </w:t>
      </w:r>
      <w:r>
        <w:rPr>
          <w:rFonts w:hint="cs"/>
          <w:rtl/>
          <w:lang w:bidi="ar-EG"/>
        </w:rPr>
        <w:t>ب</w:t>
      </w:r>
      <w:r w:rsidRPr="00F7076F">
        <w:rPr>
          <w:rtl/>
          <w:lang w:bidi="ar-EG"/>
        </w:rPr>
        <w:t>مستويات متفا</w:t>
      </w:r>
      <w:r>
        <w:rPr>
          <w:rFonts w:hint="cs"/>
          <w:rtl/>
          <w:lang w:bidi="ar-EG"/>
        </w:rPr>
        <w:t xml:space="preserve">وتة </w:t>
      </w:r>
      <w:r w:rsidRPr="00F7076F">
        <w:rPr>
          <w:rtl/>
          <w:lang w:bidi="ar-EG"/>
        </w:rPr>
        <w:t>من الالتزام، كما هو م</w:t>
      </w:r>
      <w:r>
        <w:rPr>
          <w:rFonts w:hint="cs"/>
          <w:rtl/>
          <w:lang w:bidi="ar-EG"/>
        </w:rPr>
        <w:t>ُ</w:t>
      </w:r>
      <w:r w:rsidRPr="00F7076F">
        <w:rPr>
          <w:rtl/>
          <w:lang w:bidi="ar-EG"/>
        </w:rPr>
        <w:t>بي</w:t>
      </w:r>
      <w:r>
        <w:rPr>
          <w:rFonts w:hint="cs"/>
          <w:rtl/>
          <w:lang w:bidi="ar-EG"/>
        </w:rPr>
        <w:t>َّ</w:t>
      </w:r>
      <w:r w:rsidRPr="00F7076F">
        <w:rPr>
          <w:rtl/>
          <w:lang w:bidi="ar-EG"/>
        </w:rPr>
        <w:t xml:space="preserve">ن في الرسم </w:t>
      </w:r>
      <w:r>
        <w:rPr>
          <w:rFonts w:hint="cs"/>
          <w:rtl/>
          <w:lang w:bidi="ar-EG"/>
        </w:rPr>
        <w:t>البياني التالي</w:t>
      </w:r>
      <w:r w:rsidRPr="00F7076F">
        <w:rPr>
          <w:rtl/>
          <w:lang w:bidi="ar-EG"/>
        </w:rPr>
        <w:t>.</w:t>
      </w:r>
    </w:p>
    <w:p w:rsidR="008D2BCA" w:rsidRDefault="008D2BCA" w:rsidP="008D2BCA">
      <w:pPr>
        <w:pStyle w:val="NormalParaAR"/>
        <w:jc w:val="center"/>
        <w:rPr>
          <w:b/>
          <w:bCs/>
          <w:rtl/>
          <w:lang w:bidi="ar-EG"/>
        </w:rPr>
      </w:pPr>
      <w:r w:rsidRPr="0099513A">
        <w:rPr>
          <w:b/>
          <w:bCs/>
          <w:sz w:val="32"/>
          <w:szCs w:val="32"/>
          <w:rtl/>
          <w:lang w:bidi="ar-EG"/>
        </w:rPr>
        <w:t>الرسم البياني 1: عدد الأطراف المتعاقدة في المعاهدات التي تديرها الويبو (يونيو 2016)</w:t>
      </w:r>
    </w:p>
    <w:p w:rsidR="008D2BCA" w:rsidRDefault="008D2BCA" w:rsidP="008D2BCA">
      <w:pPr>
        <w:pStyle w:val="NormalParaAR"/>
        <w:tabs>
          <w:tab w:val="left" w:pos="1133"/>
        </w:tabs>
        <w:spacing w:line="240" w:lineRule="auto"/>
        <w:rPr>
          <w:rtl/>
          <w:lang w:bidi="ar-EG"/>
        </w:rPr>
      </w:pPr>
      <w:r>
        <w:rPr>
          <w:noProof/>
        </w:rPr>
        <w:drawing>
          <wp:inline distT="0" distB="0" distL="0" distR="0" wp14:anchorId="6D99A0D2" wp14:editId="39BB8190">
            <wp:extent cx="5974715" cy="3493135"/>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4715" cy="3493135"/>
                    </a:xfrm>
                    <a:prstGeom prst="rect">
                      <a:avLst/>
                    </a:prstGeom>
                    <a:noFill/>
                  </pic:spPr>
                </pic:pic>
              </a:graphicData>
            </a:graphic>
          </wp:inline>
        </w:drawing>
      </w:r>
    </w:p>
    <w:p w:rsidR="008D2BCA" w:rsidRDefault="008D2BCA" w:rsidP="008D2BCA">
      <w:pPr>
        <w:pStyle w:val="NormalParaAR"/>
        <w:tabs>
          <w:tab w:val="left" w:pos="1133"/>
        </w:tabs>
        <w:rPr>
          <w:rtl/>
          <w:lang w:bidi="ar-EG"/>
        </w:rPr>
      </w:pPr>
      <w:r>
        <w:rPr>
          <w:rFonts w:hint="cs"/>
          <w:rtl/>
          <w:lang w:bidi="ar-EG"/>
        </w:rPr>
        <w:t>ه5.1.</w:t>
      </w:r>
      <w:r>
        <w:rPr>
          <w:rFonts w:hint="cs"/>
          <w:rtl/>
          <w:lang w:bidi="ar-EG"/>
        </w:rPr>
        <w:tab/>
        <w:t xml:space="preserve">وبما أن </w:t>
      </w:r>
      <w:r w:rsidRPr="008143AF">
        <w:rPr>
          <w:rtl/>
          <w:lang w:bidi="ar-EG"/>
        </w:rPr>
        <w:t xml:space="preserve">المعاهدات التي اعتمدتها المنظمة تمثل </w:t>
      </w:r>
      <w:r w:rsidRPr="00421365">
        <w:rPr>
          <w:rtl/>
          <w:lang w:bidi="ar-EG"/>
        </w:rPr>
        <w:t xml:space="preserve">تعبير </w:t>
      </w:r>
      <w:r w:rsidRPr="00421365">
        <w:rPr>
          <w:rFonts w:hint="cs"/>
          <w:rtl/>
          <w:lang w:bidi="ar-EG"/>
        </w:rPr>
        <w:t>ا</w:t>
      </w:r>
      <w:r w:rsidRPr="00421365">
        <w:rPr>
          <w:rtl/>
          <w:lang w:bidi="ar-EG"/>
        </w:rPr>
        <w:t>لدول الأعضاء</w:t>
      </w:r>
      <w:r w:rsidRPr="00421365">
        <w:rPr>
          <w:rFonts w:hint="cs"/>
          <w:rtl/>
          <w:lang w:bidi="ar-EG"/>
        </w:rPr>
        <w:t xml:space="preserve"> الجماعي عن </w:t>
      </w:r>
      <w:r w:rsidRPr="00421365">
        <w:rPr>
          <w:rtl/>
          <w:lang w:bidi="ar-EG"/>
        </w:rPr>
        <w:t>السياس</w:t>
      </w:r>
      <w:r w:rsidRPr="00421365">
        <w:rPr>
          <w:rFonts w:hint="cs"/>
          <w:rtl/>
          <w:lang w:bidi="ar-EG"/>
        </w:rPr>
        <w:t>ات</w:t>
      </w:r>
      <w:r>
        <w:rPr>
          <w:rFonts w:hint="cs"/>
          <w:rtl/>
          <w:lang w:bidi="ar-EG"/>
        </w:rPr>
        <w:t>،</w:t>
      </w:r>
      <w:r w:rsidRPr="008143AF">
        <w:rPr>
          <w:rtl/>
          <w:lang w:bidi="ar-EG"/>
        </w:rPr>
        <w:t xml:space="preserve"> </w:t>
      </w:r>
      <w:r>
        <w:rPr>
          <w:rFonts w:hint="cs"/>
          <w:rtl/>
          <w:lang w:bidi="ar-EG"/>
        </w:rPr>
        <w:t>ف</w:t>
      </w:r>
      <w:r w:rsidRPr="008143AF">
        <w:rPr>
          <w:rtl/>
          <w:lang w:bidi="ar-EG"/>
        </w:rPr>
        <w:t xml:space="preserve">ينبغي تشجيع الدول الأعضاء على </w:t>
      </w:r>
      <w:r>
        <w:rPr>
          <w:rFonts w:hint="cs"/>
          <w:rtl/>
          <w:lang w:bidi="ar-EG"/>
        </w:rPr>
        <w:t>النظر في</w:t>
      </w:r>
      <w:r>
        <w:rPr>
          <w:rtl/>
          <w:lang w:bidi="ar-EG"/>
        </w:rPr>
        <w:t xml:space="preserve"> إمكانية الانضمام إل</w:t>
      </w:r>
      <w:r>
        <w:rPr>
          <w:rFonts w:hint="cs"/>
          <w:rtl/>
          <w:lang w:bidi="ar-EG"/>
        </w:rPr>
        <w:t>ى هذه المعاهدات</w:t>
      </w:r>
      <w:r w:rsidRPr="008143AF">
        <w:rPr>
          <w:rtl/>
          <w:lang w:bidi="ar-EG"/>
        </w:rPr>
        <w:t xml:space="preserve">. </w:t>
      </w:r>
      <w:r>
        <w:rPr>
          <w:rFonts w:hint="cs"/>
          <w:rtl/>
          <w:lang w:bidi="ar-EG"/>
        </w:rPr>
        <w:t>ف</w:t>
      </w:r>
      <w:r w:rsidRPr="008143AF">
        <w:rPr>
          <w:rtl/>
          <w:lang w:bidi="ar-EG"/>
        </w:rPr>
        <w:t xml:space="preserve">هذا من شأنه </w:t>
      </w:r>
      <w:r w:rsidRPr="00421365">
        <w:rPr>
          <w:rtl/>
          <w:lang w:bidi="ar-EG"/>
        </w:rPr>
        <w:t xml:space="preserve">أن </w:t>
      </w:r>
      <w:r w:rsidRPr="00421365">
        <w:rPr>
          <w:rFonts w:hint="cs"/>
          <w:rtl/>
          <w:lang w:bidi="ar-EG"/>
        </w:rPr>
        <w:t>يؤدي إلى</w:t>
      </w:r>
      <w:r>
        <w:rPr>
          <w:rFonts w:hint="cs"/>
          <w:rtl/>
          <w:lang w:bidi="ar-EG"/>
        </w:rPr>
        <w:t xml:space="preserve"> إيجاد</w:t>
      </w:r>
      <w:r w:rsidRPr="008143AF">
        <w:rPr>
          <w:rtl/>
          <w:lang w:bidi="ar-EG"/>
        </w:rPr>
        <w:t xml:space="preserve"> إطار دولي للملكية الفكرية </w:t>
      </w:r>
      <w:r>
        <w:rPr>
          <w:rFonts w:hint="cs"/>
          <w:rtl/>
          <w:lang w:bidi="ar-EG"/>
        </w:rPr>
        <w:t>يتسم بمزيد من الانسجام، بل وبمزيد من الصحة القانونية</w:t>
      </w:r>
      <w:r w:rsidRPr="008143AF">
        <w:rPr>
          <w:rtl/>
          <w:lang w:bidi="ar-EG"/>
        </w:rPr>
        <w:t>.</w:t>
      </w:r>
    </w:p>
    <w:p w:rsidR="008D2BCA" w:rsidRDefault="008D2BCA" w:rsidP="008D2BCA">
      <w:pPr>
        <w:pStyle w:val="NormalParaAR"/>
        <w:tabs>
          <w:tab w:val="left" w:pos="1133"/>
        </w:tabs>
        <w:rPr>
          <w:rtl/>
          <w:lang w:bidi="ar-EG"/>
        </w:rPr>
      </w:pPr>
      <w:r>
        <w:rPr>
          <w:rFonts w:hint="cs"/>
          <w:rtl/>
          <w:lang w:bidi="ar-EG"/>
        </w:rPr>
        <w:t>ه6.1.</w:t>
      </w:r>
      <w:r>
        <w:rPr>
          <w:rFonts w:hint="cs"/>
          <w:rtl/>
          <w:lang w:bidi="ar-EG"/>
        </w:rPr>
        <w:tab/>
      </w:r>
      <w:r w:rsidRPr="00581084">
        <w:rPr>
          <w:rFonts w:hint="cs"/>
          <w:rtl/>
          <w:lang w:bidi="ar-EG"/>
        </w:rPr>
        <w:t xml:space="preserve">أما فيما يخص </w:t>
      </w:r>
      <w:r w:rsidRPr="004975D7">
        <w:rPr>
          <w:rtl/>
          <w:lang w:bidi="ar-EG"/>
        </w:rPr>
        <w:t xml:space="preserve">جدول الأعمال الحالي، </w:t>
      </w:r>
      <w:r>
        <w:rPr>
          <w:rFonts w:hint="cs"/>
          <w:rtl/>
          <w:lang w:bidi="ar-EG"/>
        </w:rPr>
        <w:t>ف</w:t>
      </w:r>
      <w:r w:rsidRPr="004975D7">
        <w:rPr>
          <w:rtl/>
          <w:lang w:bidi="ar-EG"/>
        </w:rPr>
        <w:t>تجدر الإشارة إلى أن ثلاث</w:t>
      </w:r>
      <w:r>
        <w:rPr>
          <w:rFonts w:hint="cs"/>
          <w:rtl/>
          <w:lang w:bidi="ar-EG"/>
        </w:rPr>
        <w:t>ة</w:t>
      </w:r>
      <w:r w:rsidRPr="004975D7">
        <w:rPr>
          <w:rtl/>
          <w:lang w:bidi="ar-EG"/>
        </w:rPr>
        <w:t xml:space="preserve"> اتفا</w:t>
      </w:r>
      <w:r>
        <w:rPr>
          <w:rFonts w:hint="cs"/>
          <w:rtl/>
          <w:lang w:bidi="ar-EG"/>
        </w:rPr>
        <w:t>ق</w:t>
      </w:r>
      <w:r w:rsidRPr="004975D7">
        <w:rPr>
          <w:rtl/>
          <w:lang w:bidi="ar-EG"/>
        </w:rPr>
        <w:t xml:space="preserve">ات دولية جديدة </w:t>
      </w:r>
      <w:r>
        <w:rPr>
          <w:rFonts w:hint="cs"/>
          <w:rtl/>
          <w:lang w:bidi="ar-EG"/>
        </w:rPr>
        <w:t xml:space="preserve">قد </w:t>
      </w:r>
      <w:r w:rsidRPr="004975D7">
        <w:rPr>
          <w:rtl/>
          <w:lang w:bidi="ar-EG"/>
        </w:rPr>
        <w:t>اعت</w:t>
      </w:r>
      <w:r>
        <w:rPr>
          <w:rFonts w:hint="cs"/>
          <w:rtl/>
          <w:lang w:bidi="ar-EG"/>
        </w:rPr>
        <w:t>ُ</w:t>
      </w:r>
      <w:r w:rsidRPr="004975D7">
        <w:rPr>
          <w:rtl/>
          <w:lang w:bidi="ar-EG"/>
        </w:rPr>
        <w:t>مدت خلال الفترة الحالية،</w:t>
      </w:r>
      <w:r>
        <w:rPr>
          <w:rFonts w:hint="cs"/>
          <w:rtl/>
          <w:lang w:bidi="ar-EG"/>
        </w:rPr>
        <w:t xml:space="preserve"> ألا</w:t>
      </w:r>
      <w:r w:rsidRPr="004975D7">
        <w:rPr>
          <w:rtl/>
          <w:lang w:bidi="ar-EG"/>
        </w:rPr>
        <w:t xml:space="preserve"> وهي معاهدة ب</w:t>
      </w:r>
      <w:r>
        <w:rPr>
          <w:rFonts w:hint="cs"/>
          <w:rtl/>
          <w:lang w:bidi="ar-EG"/>
        </w:rPr>
        <w:t>يج</w:t>
      </w:r>
      <w:r w:rsidRPr="004975D7">
        <w:rPr>
          <w:rtl/>
          <w:lang w:bidi="ar-EG"/>
        </w:rPr>
        <w:t>ين بشأن الأداء السمعي البصري (معاهدة ب</w:t>
      </w:r>
      <w:r>
        <w:rPr>
          <w:rFonts w:hint="cs"/>
          <w:rtl/>
          <w:lang w:bidi="ar-EG"/>
        </w:rPr>
        <w:t>يج</w:t>
      </w:r>
      <w:r w:rsidRPr="004975D7">
        <w:rPr>
          <w:rtl/>
          <w:lang w:bidi="ar-EG"/>
        </w:rPr>
        <w:t>ين)، ومعاهدة مراكش لت</w:t>
      </w:r>
      <w:r>
        <w:rPr>
          <w:rFonts w:hint="cs"/>
          <w:rtl/>
          <w:lang w:bidi="ar-EG"/>
        </w:rPr>
        <w:t>ي</w:t>
      </w:r>
      <w:r w:rsidRPr="004975D7">
        <w:rPr>
          <w:rtl/>
          <w:lang w:bidi="ar-EG"/>
        </w:rPr>
        <w:t>س</w:t>
      </w:r>
      <w:r>
        <w:rPr>
          <w:rFonts w:hint="cs"/>
          <w:rtl/>
          <w:lang w:bidi="ar-EG"/>
        </w:rPr>
        <w:t>ير</w:t>
      </w:r>
      <w:r w:rsidRPr="004975D7">
        <w:rPr>
          <w:rtl/>
          <w:lang w:bidi="ar-EG"/>
        </w:rPr>
        <w:t xml:space="preserve"> </w:t>
      </w:r>
      <w:r>
        <w:rPr>
          <w:rFonts w:hint="cs"/>
          <w:rtl/>
          <w:lang w:bidi="ar-EG"/>
        </w:rPr>
        <w:t xml:space="preserve">النفاذ </w:t>
      </w:r>
      <w:r w:rsidRPr="004975D7">
        <w:rPr>
          <w:rtl/>
          <w:lang w:bidi="ar-EG"/>
        </w:rPr>
        <w:t xml:space="preserve">إلى المصنفات المنشورة لفائدة الأشخاص المكفوفين </w:t>
      </w:r>
      <w:r>
        <w:rPr>
          <w:rFonts w:hint="cs"/>
          <w:rtl/>
          <w:lang w:bidi="ar-EG"/>
        </w:rPr>
        <w:t xml:space="preserve">أو معاقي </w:t>
      </w:r>
      <w:r w:rsidRPr="004975D7">
        <w:rPr>
          <w:rtl/>
          <w:lang w:bidi="ar-EG"/>
        </w:rPr>
        <w:t xml:space="preserve">البصر أو </w:t>
      </w:r>
      <w:r>
        <w:rPr>
          <w:rFonts w:hint="cs"/>
          <w:rtl/>
          <w:lang w:bidi="ar-EG"/>
        </w:rPr>
        <w:t>ذوي إعاقات أخرى في قراءة المطبوعات</w:t>
      </w:r>
      <w:r w:rsidRPr="004975D7">
        <w:rPr>
          <w:rtl/>
          <w:lang w:bidi="ar-EG"/>
        </w:rPr>
        <w:t xml:space="preserve"> (معاهدة مراكش)</w:t>
      </w:r>
      <w:r>
        <w:rPr>
          <w:rFonts w:hint="cs"/>
          <w:rtl/>
          <w:lang w:bidi="ar-EG"/>
        </w:rPr>
        <w:t>، و</w:t>
      </w:r>
      <w:r w:rsidRPr="004975D7">
        <w:rPr>
          <w:rtl/>
          <w:lang w:bidi="ar-EG"/>
        </w:rPr>
        <w:t xml:space="preserve">وثيقة جنيف لاتفاق لشبونة بشأن تسميات المنشأ </w:t>
      </w:r>
      <w:r>
        <w:rPr>
          <w:rFonts w:hint="cs"/>
          <w:rtl/>
          <w:lang w:bidi="ar-EG"/>
        </w:rPr>
        <w:t>والبيانات</w:t>
      </w:r>
      <w:r w:rsidRPr="004975D7">
        <w:rPr>
          <w:rtl/>
          <w:lang w:bidi="ar-EG"/>
        </w:rPr>
        <w:t xml:space="preserve"> الجغرافية (وثيقة جنيف لاتفاق لشبونة). </w:t>
      </w:r>
      <w:r>
        <w:rPr>
          <w:rFonts w:hint="cs"/>
          <w:rtl/>
          <w:lang w:bidi="ar-EG"/>
        </w:rPr>
        <w:t>و</w:t>
      </w:r>
      <w:r w:rsidRPr="004975D7">
        <w:rPr>
          <w:rtl/>
          <w:lang w:bidi="ar-EG"/>
        </w:rPr>
        <w:t>في الفترة الحالية، دخلت معاهدة مراكش فقط حيز النفاذ.</w:t>
      </w:r>
    </w:p>
    <w:p w:rsidR="008D2BCA" w:rsidRDefault="008D2BCA" w:rsidP="008D2BCA">
      <w:pPr>
        <w:pStyle w:val="NormalParaAR"/>
        <w:tabs>
          <w:tab w:val="left" w:pos="1133"/>
        </w:tabs>
        <w:rPr>
          <w:rtl/>
          <w:lang w:bidi="ar-EG"/>
        </w:rPr>
      </w:pPr>
      <w:r>
        <w:rPr>
          <w:rFonts w:hint="cs"/>
          <w:rtl/>
          <w:lang w:bidi="ar-EG"/>
        </w:rPr>
        <w:t>ه7.1.</w:t>
      </w:r>
      <w:r>
        <w:rPr>
          <w:rFonts w:hint="cs"/>
          <w:rtl/>
          <w:lang w:bidi="ar-EG"/>
        </w:rPr>
        <w:tab/>
      </w:r>
      <w:r w:rsidRPr="000105AA">
        <w:rPr>
          <w:rtl/>
          <w:lang w:bidi="ar-EG"/>
        </w:rPr>
        <w:t>و</w:t>
      </w:r>
      <w:r>
        <w:rPr>
          <w:rFonts w:hint="cs"/>
          <w:rtl/>
          <w:lang w:bidi="ar-EG"/>
        </w:rPr>
        <w:t xml:space="preserve">يوجد </w:t>
      </w:r>
      <w:r w:rsidRPr="000105AA">
        <w:rPr>
          <w:rtl/>
          <w:lang w:bidi="ar-EG"/>
        </w:rPr>
        <w:t>عدد من المشر</w:t>
      </w:r>
      <w:r>
        <w:rPr>
          <w:rFonts w:hint="cs"/>
          <w:rtl/>
          <w:lang w:bidi="ar-EG"/>
        </w:rPr>
        <w:t>و</w:t>
      </w:r>
      <w:r w:rsidRPr="000105AA">
        <w:rPr>
          <w:rtl/>
          <w:lang w:bidi="ar-EG"/>
        </w:rPr>
        <w:t>ع</w:t>
      </w:r>
      <w:r>
        <w:rPr>
          <w:rFonts w:hint="cs"/>
          <w:rtl/>
          <w:lang w:bidi="ar-EG"/>
        </w:rPr>
        <w:t>ات</w:t>
      </w:r>
      <w:r w:rsidRPr="000105AA">
        <w:rPr>
          <w:rtl/>
          <w:lang w:bidi="ar-EG"/>
        </w:rPr>
        <w:t xml:space="preserve"> قيد المناقشة بين الدول الأعضاء</w:t>
      </w:r>
      <w:r>
        <w:rPr>
          <w:rFonts w:hint="cs"/>
          <w:rtl/>
          <w:lang w:bidi="ar-EG"/>
        </w:rPr>
        <w:t xml:space="preserve">، ولكن لا يزال الاتفاق بشأنها </w:t>
      </w:r>
      <w:r w:rsidRPr="000105AA">
        <w:rPr>
          <w:rtl/>
          <w:lang w:bidi="ar-EG"/>
        </w:rPr>
        <w:t>بعيد المنال</w:t>
      </w:r>
      <w:r>
        <w:rPr>
          <w:rFonts w:hint="cs"/>
          <w:rtl/>
          <w:lang w:bidi="ar-EG"/>
        </w:rPr>
        <w:t xml:space="preserve">، منها </w:t>
      </w:r>
      <w:r w:rsidRPr="000105AA">
        <w:rPr>
          <w:rtl/>
          <w:lang w:bidi="ar-EG"/>
        </w:rPr>
        <w:t>معاهدة قانون ال</w:t>
      </w:r>
      <w:r>
        <w:rPr>
          <w:rFonts w:hint="cs"/>
          <w:rtl/>
          <w:lang w:bidi="ar-EG"/>
        </w:rPr>
        <w:t>تصاميم ال</w:t>
      </w:r>
      <w:r w:rsidRPr="000105AA">
        <w:rPr>
          <w:rtl/>
          <w:lang w:bidi="ar-EG"/>
        </w:rPr>
        <w:t>مقترحة</w:t>
      </w:r>
      <w:r>
        <w:rPr>
          <w:rFonts w:hint="cs"/>
          <w:rtl/>
          <w:lang w:bidi="ar-EG"/>
        </w:rPr>
        <w:t>،</w:t>
      </w:r>
      <w:r w:rsidRPr="000105AA">
        <w:rPr>
          <w:rtl/>
          <w:lang w:bidi="ar-EG"/>
        </w:rPr>
        <w:t xml:space="preserve"> </w:t>
      </w:r>
      <w:r>
        <w:rPr>
          <w:rFonts w:hint="cs"/>
          <w:rtl/>
          <w:lang w:bidi="ar-EG"/>
        </w:rPr>
        <w:t>وال</w:t>
      </w:r>
      <w:r w:rsidRPr="000105AA">
        <w:rPr>
          <w:rtl/>
          <w:lang w:bidi="ar-EG"/>
        </w:rPr>
        <w:t>إذاعة</w:t>
      </w:r>
      <w:r>
        <w:rPr>
          <w:rFonts w:hint="cs"/>
          <w:rtl/>
          <w:lang w:bidi="ar-EG"/>
        </w:rPr>
        <w:t>،</w:t>
      </w:r>
      <w:r w:rsidRPr="000105AA">
        <w:rPr>
          <w:rtl/>
          <w:lang w:bidi="ar-EG"/>
        </w:rPr>
        <w:t xml:space="preserve"> </w:t>
      </w:r>
      <w:r>
        <w:rPr>
          <w:rFonts w:hint="cs"/>
          <w:rtl/>
          <w:lang w:bidi="ar-EG"/>
        </w:rPr>
        <w:t>و</w:t>
      </w:r>
      <w:r w:rsidRPr="000105AA">
        <w:rPr>
          <w:rtl/>
          <w:lang w:bidi="ar-EG"/>
        </w:rPr>
        <w:t xml:space="preserve">المعارف التقليدية وأشكال التعبير الثقافي التقليدي وقضايا الملكية الفكرية المتعلقة بالموارد </w:t>
      </w:r>
      <w:r>
        <w:rPr>
          <w:rFonts w:hint="cs"/>
          <w:rtl/>
          <w:lang w:bidi="ar-EG"/>
        </w:rPr>
        <w:t>الوراثية،</w:t>
      </w:r>
      <w:r w:rsidRPr="000105AA">
        <w:rPr>
          <w:rtl/>
          <w:lang w:bidi="ar-EG"/>
        </w:rPr>
        <w:t xml:space="preserve"> والاستثناءات والتقييدات في مجال حق المؤلف. </w:t>
      </w:r>
      <w:r>
        <w:rPr>
          <w:rFonts w:hint="cs"/>
          <w:rtl/>
          <w:lang w:bidi="ar-EG"/>
        </w:rPr>
        <w:t>و</w:t>
      </w:r>
      <w:r w:rsidRPr="000105AA">
        <w:rPr>
          <w:rtl/>
          <w:lang w:bidi="ar-EG"/>
        </w:rPr>
        <w:t xml:space="preserve">من الواضح أن </w:t>
      </w:r>
      <w:r>
        <w:rPr>
          <w:rFonts w:hint="cs"/>
          <w:rtl/>
          <w:lang w:bidi="ar-EG"/>
        </w:rPr>
        <w:t>ال</w:t>
      </w:r>
      <w:r w:rsidRPr="000105AA">
        <w:rPr>
          <w:rtl/>
          <w:lang w:bidi="ar-EG"/>
        </w:rPr>
        <w:t xml:space="preserve">اتفاق </w:t>
      </w:r>
      <w:r>
        <w:rPr>
          <w:rFonts w:hint="cs"/>
          <w:rtl/>
          <w:lang w:bidi="ar-EG"/>
        </w:rPr>
        <w:t>ال</w:t>
      </w:r>
      <w:r w:rsidRPr="000105AA">
        <w:rPr>
          <w:rtl/>
          <w:lang w:bidi="ar-EG"/>
        </w:rPr>
        <w:t xml:space="preserve">متعدد الأطراف </w:t>
      </w:r>
      <w:r>
        <w:rPr>
          <w:rFonts w:hint="cs"/>
          <w:rtl/>
          <w:lang w:bidi="ar-EG"/>
        </w:rPr>
        <w:t xml:space="preserve">سوف يظل أمراً </w:t>
      </w:r>
      <w:r>
        <w:rPr>
          <w:rFonts w:hint="cs"/>
          <w:rtl/>
          <w:lang w:bidi="ar-EG"/>
        </w:rPr>
        <w:lastRenderedPageBreak/>
        <w:t xml:space="preserve">يصعب </w:t>
      </w:r>
      <w:r w:rsidRPr="000105AA">
        <w:rPr>
          <w:rtl/>
          <w:lang w:bidi="ar-EG"/>
        </w:rPr>
        <w:t>تحقيقه</w:t>
      </w:r>
      <w:r>
        <w:rPr>
          <w:rFonts w:hint="cs"/>
          <w:rtl/>
          <w:lang w:bidi="ar-EG"/>
        </w:rPr>
        <w:t>، لأن ا</w:t>
      </w:r>
      <w:r w:rsidRPr="000105AA">
        <w:rPr>
          <w:rtl/>
          <w:lang w:bidi="ar-EG"/>
        </w:rPr>
        <w:t>لملكية الفكرية</w:t>
      </w:r>
      <w:r>
        <w:rPr>
          <w:rFonts w:hint="cs"/>
          <w:rtl/>
          <w:lang w:bidi="ar-EG"/>
        </w:rPr>
        <w:t xml:space="preserve"> تتبوأ مكانة</w:t>
      </w:r>
      <w:r w:rsidRPr="000105AA">
        <w:rPr>
          <w:rtl/>
          <w:lang w:bidi="ar-EG"/>
        </w:rPr>
        <w:t xml:space="preserve"> </w:t>
      </w:r>
      <w:r>
        <w:rPr>
          <w:rFonts w:hint="cs"/>
          <w:rtl/>
          <w:lang w:bidi="ar-EG"/>
        </w:rPr>
        <w:t xml:space="preserve">أهم </w:t>
      </w:r>
      <w:r w:rsidRPr="000105AA">
        <w:rPr>
          <w:rtl/>
          <w:lang w:bidi="ar-EG"/>
        </w:rPr>
        <w:t>في الاقتصاد و</w:t>
      </w:r>
      <w:r>
        <w:rPr>
          <w:rFonts w:hint="cs"/>
          <w:rtl/>
          <w:lang w:bidi="ar-EG"/>
        </w:rPr>
        <w:t xml:space="preserve">في </w:t>
      </w:r>
      <w:r w:rsidRPr="000105AA">
        <w:rPr>
          <w:rtl/>
          <w:lang w:bidi="ar-EG"/>
        </w:rPr>
        <w:t>المجتمع مع تطور اقتصاد المعرفة، و</w:t>
      </w:r>
      <w:r>
        <w:rPr>
          <w:rFonts w:hint="cs"/>
          <w:rtl/>
          <w:lang w:bidi="ar-EG"/>
        </w:rPr>
        <w:t xml:space="preserve">مع تغلغل </w:t>
      </w:r>
      <w:r w:rsidRPr="000105AA">
        <w:rPr>
          <w:rtl/>
          <w:lang w:bidi="ar-EG"/>
        </w:rPr>
        <w:t xml:space="preserve">التكنولوجيا </w:t>
      </w:r>
      <w:r>
        <w:rPr>
          <w:rFonts w:hint="cs"/>
          <w:rtl/>
          <w:lang w:bidi="ar-EG"/>
        </w:rPr>
        <w:t xml:space="preserve">في </w:t>
      </w:r>
      <w:r w:rsidRPr="000105AA">
        <w:rPr>
          <w:rtl/>
          <w:lang w:bidi="ar-EG"/>
        </w:rPr>
        <w:t>القطاع الإنتاجي</w:t>
      </w:r>
      <w:r>
        <w:rPr>
          <w:rFonts w:hint="cs"/>
          <w:rtl/>
          <w:lang w:bidi="ar-EG"/>
        </w:rPr>
        <w:t>، ومع تغير وضع</w:t>
      </w:r>
      <w:r w:rsidRPr="000105AA">
        <w:rPr>
          <w:rtl/>
          <w:lang w:bidi="ar-EG"/>
        </w:rPr>
        <w:t xml:space="preserve"> إنتاج</w:t>
      </w:r>
      <w:r>
        <w:rPr>
          <w:rFonts w:hint="cs"/>
          <w:rtl/>
          <w:lang w:bidi="ar-EG"/>
        </w:rPr>
        <w:t xml:space="preserve"> المصنفات الإبداعية</w:t>
      </w:r>
      <w:r w:rsidRPr="000105AA">
        <w:rPr>
          <w:rtl/>
          <w:lang w:bidi="ar-EG"/>
        </w:rPr>
        <w:t xml:space="preserve"> وتوزيع</w:t>
      </w:r>
      <w:r>
        <w:rPr>
          <w:rFonts w:hint="cs"/>
          <w:rtl/>
          <w:lang w:bidi="ar-EG"/>
        </w:rPr>
        <w:t>ها</w:t>
      </w:r>
      <w:r w:rsidRPr="000105AA">
        <w:rPr>
          <w:rtl/>
          <w:lang w:bidi="ar-EG"/>
        </w:rPr>
        <w:t xml:space="preserve"> </w:t>
      </w:r>
      <w:r>
        <w:rPr>
          <w:rFonts w:hint="cs"/>
          <w:rtl/>
          <w:lang w:bidi="ar-EG"/>
        </w:rPr>
        <w:t>و</w:t>
      </w:r>
      <w:r w:rsidRPr="000105AA">
        <w:rPr>
          <w:rtl/>
          <w:lang w:bidi="ar-EG"/>
        </w:rPr>
        <w:t>استهلاك</w:t>
      </w:r>
      <w:r>
        <w:rPr>
          <w:rFonts w:hint="cs"/>
          <w:rtl/>
          <w:lang w:bidi="ar-EG"/>
        </w:rPr>
        <w:t>ها</w:t>
      </w:r>
      <w:r w:rsidRPr="000105AA">
        <w:rPr>
          <w:rtl/>
          <w:lang w:bidi="ar-EG"/>
        </w:rPr>
        <w:t xml:space="preserve">. </w:t>
      </w:r>
      <w:r>
        <w:rPr>
          <w:rFonts w:hint="cs"/>
          <w:rtl/>
          <w:lang w:bidi="ar-EG"/>
        </w:rPr>
        <w:t>ومع ذلك، ليس</w:t>
      </w:r>
      <w:r w:rsidRPr="000105AA">
        <w:rPr>
          <w:rtl/>
          <w:lang w:bidi="ar-EG"/>
        </w:rPr>
        <w:t xml:space="preserve"> </w:t>
      </w:r>
      <w:r>
        <w:rPr>
          <w:rFonts w:hint="cs"/>
          <w:rtl/>
          <w:lang w:bidi="ar-EG"/>
        </w:rPr>
        <w:t xml:space="preserve">من </w:t>
      </w:r>
      <w:r w:rsidRPr="000105AA">
        <w:rPr>
          <w:rtl/>
          <w:lang w:bidi="ar-EG"/>
        </w:rPr>
        <w:t xml:space="preserve">المفيد لصورة </w:t>
      </w:r>
      <w:r>
        <w:rPr>
          <w:rFonts w:hint="cs"/>
          <w:rtl/>
          <w:lang w:bidi="ar-EG"/>
        </w:rPr>
        <w:t>ا</w:t>
      </w:r>
      <w:r w:rsidRPr="000105AA">
        <w:rPr>
          <w:rtl/>
          <w:lang w:bidi="ar-EG"/>
        </w:rPr>
        <w:t xml:space="preserve">لمنظمة </w:t>
      </w:r>
      <w:r>
        <w:rPr>
          <w:rFonts w:hint="cs"/>
          <w:rtl/>
          <w:lang w:bidi="ar-EG"/>
        </w:rPr>
        <w:t xml:space="preserve">أن تظل </w:t>
      </w:r>
      <w:r w:rsidRPr="000105AA">
        <w:rPr>
          <w:rtl/>
          <w:lang w:bidi="ar-EG"/>
        </w:rPr>
        <w:t xml:space="preserve">القضايا </w:t>
      </w:r>
      <w:r>
        <w:rPr>
          <w:rFonts w:hint="cs"/>
          <w:rtl/>
          <w:lang w:bidi="ar-EG"/>
        </w:rPr>
        <w:t>مطروحة</w:t>
      </w:r>
      <w:r w:rsidRPr="000105AA">
        <w:rPr>
          <w:rtl/>
          <w:lang w:bidi="ar-EG"/>
        </w:rPr>
        <w:t xml:space="preserve"> على جدول الأعمال</w:t>
      </w:r>
      <w:r>
        <w:rPr>
          <w:rFonts w:hint="cs"/>
          <w:rtl/>
          <w:lang w:bidi="ar-EG"/>
        </w:rPr>
        <w:t xml:space="preserve"> </w:t>
      </w:r>
      <w:r w:rsidRPr="000105AA">
        <w:rPr>
          <w:rtl/>
          <w:lang w:bidi="ar-EG"/>
        </w:rPr>
        <w:t xml:space="preserve">لفترات </w:t>
      </w:r>
      <w:r>
        <w:rPr>
          <w:rFonts w:hint="cs"/>
          <w:rtl/>
          <w:lang w:bidi="ar-EG"/>
        </w:rPr>
        <w:t xml:space="preserve">زمنية </w:t>
      </w:r>
      <w:r w:rsidRPr="000105AA">
        <w:rPr>
          <w:rtl/>
          <w:lang w:bidi="ar-EG"/>
        </w:rPr>
        <w:t xml:space="preserve">طويلة </w:t>
      </w:r>
      <w:r>
        <w:rPr>
          <w:rFonts w:hint="cs"/>
          <w:rtl/>
          <w:lang w:bidi="ar-EG"/>
        </w:rPr>
        <w:t xml:space="preserve">من </w:t>
      </w:r>
      <w:r w:rsidRPr="000105AA">
        <w:rPr>
          <w:rtl/>
          <w:lang w:bidi="ar-EG"/>
        </w:rPr>
        <w:t xml:space="preserve">دون </w:t>
      </w:r>
      <w:r>
        <w:rPr>
          <w:rFonts w:hint="cs"/>
          <w:rtl/>
          <w:lang w:bidi="ar-EG"/>
        </w:rPr>
        <w:t xml:space="preserve">اتخاذ </w:t>
      </w:r>
      <w:r w:rsidRPr="000105AA">
        <w:rPr>
          <w:rtl/>
          <w:lang w:bidi="ar-EG"/>
        </w:rPr>
        <w:t xml:space="preserve">قرار </w:t>
      </w:r>
      <w:r>
        <w:rPr>
          <w:rFonts w:hint="cs"/>
          <w:rtl/>
          <w:lang w:bidi="ar-EG"/>
        </w:rPr>
        <w:t>بشأنها</w:t>
      </w:r>
      <w:r w:rsidRPr="000105AA">
        <w:rPr>
          <w:rtl/>
          <w:lang w:bidi="ar-EG"/>
        </w:rPr>
        <w:t xml:space="preserve">. </w:t>
      </w:r>
      <w:r>
        <w:rPr>
          <w:rFonts w:hint="cs"/>
          <w:rtl/>
          <w:lang w:bidi="ar-EG"/>
        </w:rPr>
        <w:t>فال</w:t>
      </w:r>
      <w:r w:rsidRPr="000105AA">
        <w:rPr>
          <w:rtl/>
          <w:lang w:bidi="ar-EG"/>
        </w:rPr>
        <w:t xml:space="preserve">مناقشات </w:t>
      </w:r>
      <w:r>
        <w:rPr>
          <w:rFonts w:hint="cs"/>
          <w:rtl/>
          <w:lang w:bidi="ar-EG"/>
        </w:rPr>
        <w:t>الخاصة بالإذاعة</w:t>
      </w:r>
      <w:r w:rsidRPr="000105AA">
        <w:rPr>
          <w:rtl/>
          <w:lang w:bidi="ar-EG"/>
        </w:rPr>
        <w:t xml:space="preserve">، على سبيل المثال، بدأت في </w:t>
      </w:r>
      <w:r>
        <w:rPr>
          <w:rFonts w:hint="cs"/>
          <w:rtl/>
          <w:lang w:bidi="ar-EG"/>
        </w:rPr>
        <w:t>تسعينيات القرن العشرين</w:t>
      </w:r>
      <w:r w:rsidRPr="000105AA">
        <w:rPr>
          <w:rtl/>
          <w:lang w:bidi="ar-EG"/>
        </w:rPr>
        <w:t xml:space="preserve">، في حين </w:t>
      </w:r>
      <w:r>
        <w:rPr>
          <w:rFonts w:hint="cs"/>
          <w:rtl/>
          <w:lang w:bidi="ar-EG"/>
        </w:rPr>
        <w:t>أن ال</w:t>
      </w:r>
      <w:r w:rsidRPr="000105AA">
        <w:rPr>
          <w:rtl/>
          <w:lang w:bidi="ar-EG"/>
        </w:rPr>
        <w:t>مناقشات</w:t>
      </w:r>
      <w:r>
        <w:rPr>
          <w:rFonts w:hint="cs"/>
          <w:rtl/>
          <w:lang w:bidi="ar-EG"/>
        </w:rPr>
        <w:t xml:space="preserve"> الخاصة ب</w:t>
      </w:r>
      <w:r w:rsidRPr="000105AA">
        <w:rPr>
          <w:rtl/>
          <w:lang w:bidi="ar-EG"/>
        </w:rPr>
        <w:t xml:space="preserve">صك </w:t>
      </w:r>
      <w:r>
        <w:rPr>
          <w:rFonts w:hint="cs"/>
          <w:rtl/>
          <w:lang w:bidi="ar-EG"/>
        </w:rPr>
        <w:t xml:space="preserve">دولي واحد أو أكثر </w:t>
      </w:r>
      <w:r w:rsidRPr="000105AA">
        <w:rPr>
          <w:rtl/>
          <w:lang w:bidi="ar-EG"/>
        </w:rPr>
        <w:t xml:space="preserve">في مجال الموارد الوراثية والمعارف التقليدية وأشكال التعبير الثقافي التقليدي بدأت في مطلع القرن الحالي. </w:t>
      </w:r>
      <w:r>
        <w:rPr>
          <w:rFonts w:hint="cs"/>
          <w:rtl/>
          <w:lang w:bidi="ar-EG"/>
        </w:rPr>
        <w:t xml:space="preserve">ويحدث </w:t>
      </w:r>
      <w:r>
        <w:rPr>
          <w:rtl/>
          <w:lang w:bidi="ar-EG"/>
        </w:rPr>
        <w:t>عدد</w:t>
      </w:r>
      <w:r w:rsidRPr="000105AA">
        <w:rPr>
          <w:rtl/>
          <w:lang w:bidi="ar-EG"/>
        </w:rPr>
        <w:t xml:space="preserve"> متزايد من حالات </w:t>
      </w:r>
      <w:r>
        <w:rPr>
          <w:rFonts w:hint="cs"/>
          <w:rtl/>
          <w:lang w:bidi="ar-EG"/>
        </w:rPr>
        <w:t>وضع</w:t>
      </w:r>
      <w:r w:rsidRPr="000105AA">
        <w:rPr>
          <w:rtl/>
          <w:lang w:bidi="ar-EG"/>
        </w:rPr>
        <w:t xml:space="preserve"> قواعد دولية في مجال الملكية الفكرية </w:t>
      </w:r>
      <w:r>
        <w:rPr>
          <w:rFonts w:hint="cs"/>
          <w:rtl/>
          <w:lang w:bidi="ar-EG"/>
        </w:rPr>
        <w:t>ب</w:t>
      </w:r>
      <w:r w:rsidRPr="000105AA">
        <w:rPr>
          <w:rtl/>
          <w:lang w:bidi="ar-EG"/>
        </w:rPr>
        <w:t>ترتيبات ثنائية</w:t>
      </w:r>
      <w:r>
        <w:rPr>
          <w:rFonts w:hint="cs"/>
          <w:rtl/>
          <w:lang w:bidi="ar-EG"/>
        </w:rPr>
        <w:t xml:space="preserve"> أو محدودة الأطراف أ</w:t>
      </w:r>
      <w:r w:rsidRPr="000105AA">
        <w:rPr>
          <w:rtl/>
          <w:lang w:bidi="ar-EG"/>
        </w:rPr>
        <w:t>و</w:t>
      </w:r>
      <w:r>
        <w:rPr>
          <w:rFonts w:hint="cs"/>
          <w:rtl/>
          <w:lang w:bidi="ar-EG"/>
        </w:rPr>
        <w:t xml:space="preserve"> </w:t>
      </w:r>
      <w:r w:rsidRPr="000105AA">
        <w:rPr>
          <w:rtl/>
          <w:lang w:bidi="ar-EG"/>
        </w:rPr>
        <w:t>إقليمية</w:t>
      </w:r>
      <w:r>
        <w:rPr>
          <w:rFonts w:hint="cs"/>
          <w:rtl/>
          <w:lang w:bidi="ar-EG"/>
        </w:rPr>
        <w:t>، و</w:t>
      </w:r>
      <w:r w:rsidRPr="000105AA">
        <w:rPr>
          <w:rtl/>
          <w:lang w:bidi="ar-EG"/>
        </w:rPr>
        <w:t>يرجع ذلك جزئيا</w:t>
      </w:r>
      <w:r>
        <w:rPr>
          <w:rFonts w:hint="cs"/>
          <w:rtl/>
          <w:lang w:bidi="ar-EG"/>
        </w:rPr>
        <w:t>ً</w:t>
      </w:r>
      <w:r w:rsidRPr="000105AA">
        <w:rPr>
          <w:rtl/>
          <w:lang w:bidi="ar-EG"/>
        </w:rPr>
        <w:t xml:space="preserve"> </w:t>
      </w:r>
      <w:r>
        <w:rPr>
          <w:rFonts w:hint="cs"/>
          <w:rtl/>
          <w:lang w:bidi="ar-EG"/>
        </w:rPr>
        <w:t xml:space="preserve">إلى </w:t>
      </w:r>
      <w:r w:rsidRPr="000105AA">
        <w:rPr>
          <w:rtl/>
          <w:lang w:bidi="ar-EG"/>
        </w:rPr>
        <w:t xml:space="preserve">صعوبة تحقيق توافق </w:t>
      </w:r>
      <w:r>
        <w:rPr>
          <w:rFonts w:hint="cs"/>
          <w:rtl/>
          <w:lang w:bidi="ar-EG"/>
        </w:rPr>
        <w:t xml:space="preserve">متعدد </w:t>
      </w:r>
      <w:r w:rsidRPr="000105AA">
        <w:rPr>
          <w:rtl/>
          <w:lang w:bidi="ar-EG"/>
        </w:rPr>
        <w:t xml:space="preserve">الأطراف. </w:t>
      </w:r>
      <w:r>
        <w:rPr>
          <w:rFonts w:hint="cs"/>
          <w:rtl/>
          <w:lang w:bidi="ar-EG"/>
        </w:rPr>
        <w:t xml:space="preserve">ومن ثمَّ فإن </w:t>
      </w:r>
      <w:r w:rsidRPr="000105AA">
        <w:rPr>
          <w:rtl/>
          <w:lang w:bidi="ar-EG"/>
        </w:rPr>
        <w:t xml:space="preserve">التحديات </w:t>
      </w:r>
      <w:r>
        <w:rPr>
          <w:rFonts w:hint="cs"/>
          <w:rtl/>
          <w:lang w:bidi="ar-EG"/>
        </w:rPr>
        <w:t>الخاصة ب</w:t>
      </w:r>
      <w:r w:rsidRPr="000105AA">
        <w:rPr>
          <w:rtl/>
          <w:lang w:bidi="ar-EG"/>
        </w:rPr>
        <w:t xml:space="preserve">وضع </w:t>
      </w:r>
      <w:r>
        <w:rPr>
          <w:rFonts w:hint="cs"/>
          <w:rtl/>
          <w:lang w:bidi="ar-EG"/>
        </w:rPr>
        <w:t>قواعد و</w:t>
      </w:r>
      <w:r w:rsidRPr="000105AA">
        <w:rPr>
          <w:rtl/>
          <w:lang w:bidi="ar-EG"/>
        </w:rPr>
        <w:t>معايير متعددة الأطراف كبيرة</w:t>
      </w:r>
      <w:r>
        <w:rPr>
          <w:rFonts w:hint="cs"/>
          <w:rtl/>
          <w:lang w:bidi="ar-EG"/>
        </w:rPr>
        <w:t>ٌ،</w:t>
      </w:r>
      <w:r w:rsidRPr="000105AA">
        <w:rPr>
          <w:rtl/>
          <w:lang w:bidi="ar-EG"/>
        </w:rPr>
        <w:t xml:space="preserve"> وسوف تتطلب مشاركة</w:t>
      </w:r>
      <w:r>
        <w:rPr>
          <w:rFonts w:hint="cs"/>
          <w:rtl/>
          <w:lang w:bidi="ar-EG"/>
        </w:rPr>
        <w:t>ً</w:t>
      </w:r>
      <w:r w:rsidRPr="000105AA">
        <w:rPr>
          <w:rtl/>
          <w:lang w:bidi="ar-EG"/>
        </w:rPr>
        <w:t xml:space="preserve"> فعالة</w:t>
      </w:r>
      <w:r>
        <w:rPr>
          <w:rFonts w:hint="cs"/>
          <w:rtl/>
          <w:lang w:bidi="ar-EG"/>
        </w:rPr>
        <w:t>ً</w:t>
      </w:r>
      <w:r w:rsidRPr="000105AA">
        <w:rPr>
          <w:rtl/>
          <w:lang w:bidi="ar-EG"/>
        </w:rPr>
        <w:t xml:space="preserve"> واستعداد</w:t>
      </w:r>
      <w:r>
        <w:rPr>
          <w:rFonts w:hint="cs"/>
          <w:rtl/>
          <w:lang w:bidi="ar-EG"/>
        </w:rPr>
        <w:t>اً</w:t>
      </w:r>
      <w:r w:rsidRPr="000105AA">
        <w:rPr>
          <w:rtl/>
          <w:lang w:bidi="ar-EG"/>
        </w:rPr>
        <w:t xml:space="preserve"> لتقديم تنازلات من جانب الدول الأعضاء، إذا ما أ</w:t>
      </w:r>
      <w:r>
        <w:rPr>
          <w:rFonts w:hint="cs"/>
          <w:rtl/>
          <w:lang w:bidi="ar-EG"/>
        </w:rPr>
        <w:t>ُ</w:t>
      </w:r>
      <w:r w:rsidRPr="000105AA">
        <w:rPr>
          <w:rtl/>
          <w:lang w:bidi="ar-EG"/>
        </w:rPr>
        <w:t>ريد له</w:t>
      </w:r>
      <w:r>
        <w:rPr>
          <w:rFonts w:hint="cs"/>
          <w:rtl/>
          <w:lang w:bidi="ar-EG"/>
        </w:rPr>
        <w:t xml:space="preserve">ذه التحديات أن تُواجَه </w:t>
      </w:r>
      <w:r w:rsidRPr="000105AA">
        <w:rPr>
          <w:rtl/>
          <w:lang w:bidi="ar-EG"/>
        </w:rPr>
        <w:t>بنجاح.</w:t>
      </w:r>
    </w:p>
    <w:p w:rsidR="008D2BCA" w:rsidRDefault="008D2BCA" w:rsidP="008D2BCA">
      <w:pPr>
        <w:pStyle w:val="NormalParaAR"/>
        <w:tabs>
          <w:tab w:val="left" w:pos="1133"/>
        </w:tabs>
        <w:rPr>
          <w:rtl/>
          <w:lang w:bidi="ar-EG"/>
        </w:rPr>
      </w:pPr>
      <w:r>
        <w:rPr>
          <w:rFonts w:hint="cs"/>
          <w:rtl/>
          <w:lang w:bidi="ar-EG"/>
        </w:rPr>
        <w:t>ه8.1.</w:t>
      </w:r>
      <w:r>
        <w:rPr>
          <w:rFonts w:hint="cs"/>
          <w:rtl/>
          <w:lang w:bidi="ar-EG"/>
        </w:rPr>
        <w:tab/>
        <w:t xml:space="preserve">وبما أن </w:t>
      </w:r>
      <w:r w:rsidRPr="00295B24">
        <w:rPr>
          <w:rtl/>
          <w:lang w:bidi="ar-EG"/>
        </w:rPr>
        <w:t xml:space="preserve">جدول الأعمال الحالي </w:t>
      </w:r>
      <w:r>
        <w:rPr>
          <w:rFonts w:hint="cs"/>
          <w:rtl/>
          <w:lang w:bidi="ar-EG"/>
        </w:rPr>
        <w:t xml:space="preserve">جدول </w:t>
      </w:r>
      <w:r w:rsidRPr="00295B24">
        <w:rPr>
          <w:rtl/>
          <w:lang w:bidi="ar-EG"/>
        </w:rPr>
        <w:t xml:space="preserve">ناضج أو </w:t>
      </w:r>
      <w:r>
        <w:rPr>
          <w:rFonts w:hint="cs"/>
          <w:rtl/>
          <w:lang w:bidi="ar-EG"/>
        </w:rPr>
        <w:t>قديم العهد</w:t>
      </w:r>
      <w:r w:rsidRPr="00295B24">
        <w:rPr>
          <w:rtl/>
          <w:lang w:bidi="ar-EG"/>
        </w:rPr>
        <w:t>، و</w:t>
      </w:r>
      <w:r>
        <w:rPr>
          <w:rFonts w:hint="cs"/>
          <w:rtl/>
          <w:lang w:bidi="ar-EG"/>
        </w:rPr>
        <w:t xml:space="preserve">على </w:t>
      </w:r>
      <w:r w:rsidRPr="00295B24">
        <w:rPr>
          <w:rtl/>
          <w:lang w:bidi="ar-EG"/>
        </w:rPr>
        <w:t>فرض أن</w:t>
      </w:r>
      <w:r>
        <w:rPr>
          <w:rFonts w:hint="cs"/>
          <w:rtl/>
          <w:lang w:bidi="ar-EG"/>
        </w:rPr>
        <w:t xml:space="preserve">ه يمكن التوصل إلى نهاية </w:t>
      </w:r>
      <w:r w:rsidRPr="00295B24">
        <w:rPr>
          <w:rtl/>
          <w:lang w:bidi="ar-EG"/>
        </w:rPr>
        <w:t>ناجح</w:t>
      </w:r>
      <w:r>
        <w:rPr>
          <w:rFonts w:hint="cs"/>
          <w:rtl/>
          <w:lang w:bidi="ar-EG"/>
        </w:rPr>
        <w:t>ة</w:t>
      </w:r>
      <w:r w:rsidRPr="00295B24">
        <w:rPr>
          <w:rtl/>
          <w:lang w:bidi="ar-EG"/>
        </w:rPr>
        <w:t xml:space="preserve"> أو متفق عليه</w:t>
      </w:r>
      <w:r>
        <w:rPr>
          <w:rFonts w:hint="cs"/>
          <w:rtl/>
          <w:lang w:bidi="ar-EG"/>
        </w:rPr>
        <w:t xml:space="preserve"> بشأن البنود </w:t>
      </w:r>
      <w:r w:rsidRPr="00295B24">
        <w:rPr>
          <w:rtl/>
          <w:lang w:bidi="ar-EG"/>
        </w:rPr>
        <w:t xml:space="preserve">التي يتألف منها، </w:t>
      </w:r>
      <w:r>
        <w:rPr>
          <w:rFonts w:hint="cs"/>
          <w:rtl/>
          <w:lang w:bidi="ar-EG"/>
        </w:rPr>
        <w:t>ف</w:t>
      </w:r>
      <w:r w:rsidRPr="00295B24">
        <w:rPr>
          <w:rtl/>
          <w:lang w:bidi="ar-EG"/>
        </w:rPr>
        <w:t>س</w:t>
      </w:r>
      <w:r>
        <w:rPr>
          <w:rFonts w:hint="cs"/>
          <w:rtl/>
          <w:lang w:bidi="ar-EG"/>
        </w:rPr>
        <w:t xml:space="preserve">وف </w:t>
      </w:r>
      <w:r w:rsidRPr="00295B24">
        <w:rPr>
          <w:rtl/>
          <w:lang w:bidi="ar-EG"/>
        </w:rPr>
        <w:t xml:space="preserve">يكون من </w:t>
      </w:r>
      <w:r>
        <w:rPr>
          <w:rFonts w:hint="cs"/>
          <w:rtl/>
          <w:lang w:bidi="ar-EG"/>
        </w:rPr>
        <w:t xml:space="preserve">الأهمية بمكان </w:t>
      </w:r>
      <w:r w:rsidRPr="00295B24">
        <w:rPr>
          <w:rtl/>
          <w:lang w:bidi="ar-EG"/>
        </w:rPr>
        <w:t xml:space="preserve">أن تنظر المنظمة، خلال الفترة المقبلة، </w:t>
      </w:r>
      <w:r>
        <w:rPr>
          <w:rFonts w:hint="cs"/>
          <w:rtl/>
          <w:lang w:bidi="ar-EG"/>
        </w:rPr>
        <w:t xml:space="preserve">في </w:t>
      </w:r>
      <w:r w:rsidRPr="00295B24">
        <w:rPr>
          <w:rtl/>
          <w:lang w:bidi="ar-EG"/>
        </w:rPr>
        <w:t>طبيعة</w:t>
      </w:r>
      <w:r>
        <w:rPr>
          <w:rFonts w:hint="cs"/>
          <w:rtl/>
          <w:lang w:bidi="ar-EG"/>
        </w:rPr>
        <w:t xml:space="preserve"> ما ترغب في المشاركة فيه من العمليات المستقبلية لوضع القواعد والمعايير</w:t>
      </w:r>
      <w:r w:rsidRPr="00295B24">
        <w:rPr>
          <w:rtl/>
          <w:lang w:bidi="ar-EG"/>
        </w:rPr>
        <w:t>.</w:t>
      </w:r>
      <w:r>
        <w:rPr>
          <w:rFonts w:hint="cs"/>
          <w:rtl/>
          <w:lang w:bidi="ar-EG"/>
        </w:rPr>
        <w:t xml:space="preserve"> ويعتبر السير</w:t>
      </w:r>
      <w:r w:rsidRPr="00295B24">
        <w:rPr>
          <w:rtl/>
          <w:lang w:bidi="ar-EG"/>
        </w:rPr>
        <w:t xml:space="preserve"> </w:t>
      </w:r>
      <w:r>
        <w:rPr>
          <w:rFonts w:hint="cs"/>
          <w:rtl/>
          <w:lang w:bidi="ar-EG"/>
        </w:rPr>
        <w:t>ال</w:t>
      </w:r>
      <w:r w:rsidRPr="00295B24">
        <w:rPr>
          <w:rtl/>
          <w:lang w:bidi="ar-EG"/>
        </w:rPr>
        <w:t>إجرائي</w:t>
      </w:r>
      <w:r>
        <w:rPr>
          <w:rFonts w:hint="cs"/>
          <w:rtl/>
          <w:lang w:bidi="ar-EG"/>
        </w:rPr>
        <w:t xml:space="preserve"> ل</w:t>
      </w:r>
      <w:r w:rsidRPr="00295B24">
        <w:rPr>
          <w:rtl/>
          <w:lang w:bidi="ar-EG"/>
        </w:rPr>
        <w:t>نظام الملكية الفكرية</w:t>
      </w:r>
      <w:r>
        <w:rPr>
          <w:rFonts w:hint="cs"/>
          <w:rtl/>
          <w:lang w:bidi="ar-EG"/>
        </w:rPr>
        <w:t xml:space="preserve"> أحد المجالات التي يكون فيها انقسام آراء الدول الأعضاء </w:t>
      </w:r>
      <w:r w:rsidRPr="009A2107">
        <w:rPr>
          <w:rtl/>
          <w:lang w:bidi="ar-EG"/>
        </w:rPr>
        <w:t xml:space="preserve">أقل </w:t>
      </w:r>
      <w:r w:rsidRPr="009A2107">
        <w:rPr>
          <w:rFonts w:hint="cs"/>
          <w:rtl/>
          <w:lang w:bidi="ar-EG"/>
        </w:rPr>
        <w:t>ما يكون</w:t>
      </w:r>
      <w:r w:rsidRPr="00295B24">
        <w:rPr>
          <w:rtl/>
          <w:lang w:bidi="ar-EG"/>
        </w:rPr>
        <w:t xml:space="preserve">. </w:t>
      </w:r>
      <w:r>
        <w:rPr>
          <w:rFonts w:hint="cs"/>
          <w:rtl/>
          <w:lang w:bidi="ar-EG"/>
        </w:rPr>
        <w:t xml:space="preserve">وربما يتيح هذا المجال </w:t>
      </w:r>
      <w:r w:rsidRPr="00295B24">
        <w:rPr>
          <w:rtl/>
          <w:lang w:bidi="ar-EG"/>
        </w:rPr>
        <w:t>فرصة</w:t>
      </w:r>
      <w:r>
        <w:rPr>
          <w:rFonts w:hint="cs"/>
          <w:rtl/>
          <w:lang w:bidi="ar-EG"/>
        </w:rPr>
        <w:t>ً</w:t>
      </w:r>
      <w:r w:rsidRPr="00295B24">
        <w:rPr>
          <w:rtl/>
          <w:lang w:bidi="ar-EG"/>
        </w:rPr>
        <w:t xml:space="preserve"> </w:t>
      </w:r>
      <w:r w:rsidRPr="00895226">
        <w:rPr>
          <w:rtl/>
          <w:lang w:bidi="ar-EG"/>
        </w:rPr>
        <w:t>للعمل</w:t>
      </w:r>
      <w:r w:rsidRPr="00295B24">
        <w:rPr>
          <w:rtl/>
          <w:lang w:bidi="ar-EG"/>
        </w:rPr>
        <w:t xml:space="preserve"> من جانب الدول الأعضاء.</w:t>
      </w:r>
    </w:p>
    <w:p w:rsidR="008D2BCA" w:rsidRDefault="008D2BCA" w:rsidP="008D2BCA">
      <w:pPr>
        <w:pStyle w:val="NormalParaAR"/>
        <w:tabs>
          <w:tab w:val="left" w:pos="1133"/>
        </w:tabs>
        <w:rPr>
          <w:rtl/>
          <w:lang w:bidi="ar-EG"/>
        </w:rPr>
      </w:pPr>
      <w:r>
        <w:rPr>
          <w:rFonts w:hint="cs"/>
          <w:rtl/>
          <w:lang w:bidi="ar-EG"/>
        </w:rPr>
        <w:t>ه9.1.</w:t>
      </w:r>
      <w:r>
        <w:rPr>
          <w:rFonts w:hint="cs"/>
          <w:rtl/>
          <w:lang w:bidi="ar-EG"/>
        </w:rPr>
        <w:tab/>
      </w:r>
      <w:r w:rsidRPr="00BE725B">
        <w:rPr>
          <w:rtl/>
          <w:lang w:bidi="ar-EG"/>
        </w:rPr>
        <w:t>و</w:t>
      </w:r>
      <w:r>
        <w:rPr>
          <w:rFonts w:hint="cs"/>
          <w:rtl/>
          <w:lang w:bidi="ar-EG"/>
        </w:rPr>
        <w:t xml:space="preserve">سوف يتطلب </w:t>
      </w:r>
      <w:r w:rsidRPr="00BE725B">
        <w:rPr>
          <w:rtl/>
          <w:lang w:bidi="ar-EG"/>
        </w:rPr>
        <w:t>جدول الأعمال المقبل تحديد</w:t>
      </w:r>
      <w:r>
        <w:rPr>
          <w:rFonts w:hint="cs"/>
          <w:rtl/>
          <w:lang w:bidi="ar-EG"/>
        </w:rPr>
        <w:t>اً</w:t>
      </w:r>
      <w:r w:rsidRPr="00BE725B">
        <w:rPr>
          <w:rtl/>
          <w:lang w:bidi="ar-EG"/>
        </w:rPr>
        <w:t xml:space="preserve"> دقيق</w:t>
      </w:r>
      <w:r>
        <w:rPr>
          <w:rFonts w:hint="cs"/>
          <w:rtl/>
          <w:lang w:bidi="ar-EG"/>
        </w:rPr>
        <w:t>اً</w:t>
      </w:r>
      <w:r w:rsidRPr="00BE725B">
        <w:rPr>
          <w:rtl/>
          <w:lang w:bidi="ar-EG"/>
        </w:rPr>
        <w:t xml:space="preserve"> للم</w:t>
      </w:r>
      <w:r>
        <w:rPr>
          <w:rFonts w:hint="cs"/>
          <w:rtl/>
          <w:lang w:bidi="ar-EG"/>
        </w:rPr>
        <w:t xml:space="preserve">جالات التي يكون فيها العمل المتعدد الأطراف </w:t>
      </w:r>
      <w:r w:rsidRPr="00BE725B">
        <w:rPr>
          <w:rtl/>
          <w:lang w:bidi="ar-EG"/>
        </w:rPr>
        <w:t xml:space="preserve">إما </w:t>
      </w:r>
      <w:r>
        <w:rPr>
          <w:rFonts w:hint="cs"/>
          <w:rtl/>
          <w:lang w:bidi="ar-EG"/>
        </w:rPr>
        <w:t>ضرورياً أو</w:t>
      </w:r>
      <w:r w:rsidRPr="00BE725B">
        <w:rPr>
          <w:rtl/>
          <w:lang w:bidi="ar-EG"/>
        </w:rPr>
        <w:t xml:space="preserve"> </w:t>
      </w:r>
      <w:r>
        <w:rPr>
          <w:rFonts w:hint="cs"/>
          <w:rtl/>
          <w:lang w:bidi="ar-EG"/>
        </w:rPr>
        <w:t>من الممكن أن يضيف ق</w:t>
      </w:r>
      <w:r w:rsidRPr="00BE725B">
        <w:rPr>
          <w:rtl/>
          <w:lang w:bidi="ar-EG"/>
        </w:rPr>
        <w:t>يمة</w:t>
      </w:r>
      <w:r>
        <w:rPr>
          <w:rFonts w:hint="cs"/>
          <w:rtl/>
          <w:lang w:bidi="ar-EG"/>
        </w:rPr>
        <w:t>ً</w:t>
      </w:r>
      <w:r w:rsidRPr="00BE725B">
        <w:rPr>
          <w:rtl/>
          <w:lang w:bidi="ar-EG"/>
        </w:rPr>
        <w:t xml:space="preserve"> في مشهد وضع </w:t>
      </w:r>
      <w:r>
        <w:rPr>
          <w:rFonts w:hint="cs"/>
          <w:rtl/>
          <w:lang w:bidi="ar-EG"/>
        </w:rPr>
        <w:t>القواعد و</w:t>
      </w:r>
      <w:r w:rsidRPr="00BE725B">
        <w:rPr>
          <w:rtl/>
          <w:lang w:bidi="ar-EG"/>
        </w:rPr>
        <w:t>المعايير الدولية</w:t>
      </w:r>
      <w:r>
        <w:rPr>
          <w:rFonts w:hint="cs"/>
          <w:rtl/>
          <w:lang w:bidi="ar-EG"/>
        </w:rPr>
        <w:t xml:space="preserve"> الذي </w:t>
      </w:r>
      <w:r w:rsidRPr="00BE725B">
        <w:rPr>
          <w:rtl/>
          <w:lang w:bidi="ar-EG"/>
        </w:rPr>
        <w:t>يزداد تعقيدا</w:t>
      </w:r>
      <w:r>
        <w:rPr>
          <w:rFonts w:hint="cs"/>
          <w:rtl/>
          <w:lang w:bidi="ar-EG"/>
        </w:rPr>
        <w:t>ً</w:t>
      </w:r>
      <w:r w:rsidRPr="00BE725B">
        <w:rPr>
          <w:rtl/>
          <w:lang w:bidi="ar-EG"/>
        </w:rPr>
        <w:t xml:space="preserve">. </w:t>
      </w:r>
      <w:r>
        <w:rPr>
          <w:rFonts w:hint="cs"/>
          <w:rtl/>
          <w:lang w:bidi="ar-EG"/>
        </w:rPr>
        <w:t xml:space="preserve">وربما يتطلب أيضاً أن </w:t>
      </w:r>
      <w:r w:rsidRPr="00BE725B">
        <w:rPr>
          <w:rtl/>
          <w:lang w:bidi="ar-EG"/>
        </w:rPr>
        <w:t xml:space="preserve">تفكر </w:t>
      </w:r>
      <w:r>
        <w:rPr>
          <w:rFonts w:hint="cs"/>
          <w:rtl/>
          <w:lang w:bidi="ar-EG"/>
        </w:rPr>
        <w:t>ال</w:t>
      </w:r>
      <w:r w:rsidRPr="00BE725B">
        <w:rPr>
          <w:rtl/>
          <w:lang w:bidi="ar-EG"/>
        </w:rPr>
        <w:t>منظمة</w:t>
      </w:r>
      <w:r>
        <w:rPr>
          <w:rFonts w:hint="cs"/>
          <w:rtl/>
          <w:lang w:bidi="ar-EG"/>
        </w:rPr>
        <w:t xml:space="preserve">ُ في </w:t>
      </w:r>
      <w:r w:rsidRPr="00BE725B">
        <w:rPr>
          <w:rtl/>
          <w:lang w:bidi="ar-EG"/>
        </w:rPr>
        <w:t xml:space="preserve">طرائق </w:t>
      </w:r>
      <w:r>
        <w:rPr>
          <w:rFonts w:hint="cs"/>
          <w:rtl/>
          <w:lang w:bidi="ar-EG"/>
        </w:rPr>
        <w:t>لتحديد</w:t>
      </w:r>
      <w:r w:rsidRPr="00BE725B">
        <w:rPr>
          <w:rtl/>
          <w:lang w:bidi="ar-EG"/>
        </w:rPr>
        <w:t xml:space="preserve"> قضايا </w:t>
      </w:r>
      <w:r>
        <w:rPr>
          <w:rFonts w:hint="cs"/>
          <w:rtl/>
          <w:lang w:bidi="ar-EG"/>
        </w:rPr>
        <w:t xml:space="preserve">وضع القواعد </w:t>
      </w:r>
      <w:r w:rsidRPr="00BE725B">
        <w:rPr>
          <w:rtl/>
          <w:lang w:bidi="ar-EG"/>
        </w:rPr>
        <w:t>المعا</w:t>
      </w:r>
      <w:r>
        <w:rPr>
          <w:rFonts w:hint="cs"/>
          <w:rtl/>
          <w:lang w:bidi="ar-EG"/>
        </w:rPr>
        <w:t>يي</w:t>
      </w:r>
      <w:r w:rsidRPr="00BE725B">
        <w:rPr>
          <w:rtl/>
          <w:lang w:bidi="ar-EG"/>
        </w:rPr>
        <w:t>ر و</w:t>
      </w:r>
      <w:r>
        <w:rPr>
          <w:rFonts w:hint="cs"/>
          <w:rtl/>
          <w:lang w:bidi="ar-EG"/>
        </w:rPr>
        <w:t>المضي فيها قدماً</w:t>
      </w:r>
      <w:r w:rsidRPr="00BE725B">
        <w:rPr>
          <w:rtl/>
          <w:lang w:bidi="ar-EG"/>
        </w:rPr>
        <w:t xml:space="preserve">. </w:t>
      </w:r>
      <w:r>
        <w:rPr>
          <w:rFonts w:hint="cs"/>
          <w:rtl/>
          <w:lang w:bidi="ar-EG"/>
        </w:rPr>
        <w:t xml:space="preserve">ويرى البعض أن </w:t>
      </w:r>
      <w:r w:rsidRPr="00BE725B">
        <w:rPr>
          <w:rtl/>
          <w:lang w:bidi="ar-EG"/>
        </w:rPr>
        <w:t xml:space="preserve">نظام </w:t>
      </w:r>
      <w:r>
        <w:rPr>
          <w:rFonts w:hint="cs"/>
          <w:rtl/>
          <w:lang w:bidi="ar-EG"/>
        </w:rPr>
        <w:t>ال</w:t>
      </w:r>
      <w:r w:rsidRPr="00BE725B">
        <w:rPr>
          <w:rtl/>
          <w:lang w:bidi="ar-EG"/>
        </w:rPr>
        <w:t xml:space="preserve">لجان الحالي </w:t>
      </w:r>
      <w:r w:rsidRPr="00137926">
        <w:rPr>
          <w:rFonts w:hint="cs"/>
          <w:rtl/>
          <w:lang w:bidi="ar-EG"/>
        </w:rPr>
        <w:t>يفتقر في بعض جوانبه إلى الكفاءة</w:t>
      </w:r>
      <w:r w:rsidRPr="00BE725B">
        <w:rPr>
          <w:rtl/>
          <w:lang w:bidi="ar-EG"/>
        </w:rPr>
        <w:t>، و</w:t>
      </w:r>
      <w:r>
        <w:rPr>
          <w:rFonts w:hint="cs"/>
          <w:rtl/>
          <w:lang w:bidi="ar-EG"/>
        </w:rPr>
        <w:t>أن ا</w:t>
      </w:r>
      <w:r w:rsidRPr="00BE725B">
        <w:rPr>
          <w:rtl/>
          <w:lang w:bidi="ar-EG"/>
        </w:rPr>
        <w:t>لدول الأعضاء</w:t>
      </w:r>
      <w:r>
        <w:rPr>
          <w:rFonts w:hint="cs"/>
          <w:rtl/>
          <w:lang w:bidi="ar-EG"/>
        </w:rPr>
        <w:t xml:space="preserve"> هي التي سوف </w:t>
      </w:r>
      <w:r w:rsidRPr="00BE725B">
        <w:rPr>
          <w:rtl/>
          <w:lang w:bidi="ar-EG"/>
        </w:rPr>
        <w:t xml:space="preserve">تقرر ما إذا كان ينبغي أن </w:t>
      </w:r>
      <w:r>
        <w:rPr>
          <w:rFonts w:hint="cs"/>
          <w:rtl/>
          <w:lang w:bidi="ar-EG"/>
        </w:rPr>
        <w:t>يخضع ل</w:t>
      </w:r>
      <w:r w:rsidRPr="00BE725B">
        <w:rPr>
          <w:rtl/>
          <w:lang w:bidi="ar-EG"/>
        </w:rPr>
        <w:t xml:space="preserve">لتقييم </w:t>
      </w:r>
      <w:r>
        <w:rPr>
          <w:rFonts w:hint="cs"/>
          <w:rtl/>
          <w:lang w:bidi="ar-EG"/>
        </w:rPr>
        <w:t>أو ال</w:t>
      </w:r>
      <w:r w:rsidRPr="00BE725B">
        <w:rPr>
          <w:rtl/>
          <w:lang w:bidi="ar-EG"/>
        </w:rPr>
        <w:t>مناقشة أو</w:t>
      </w:r>
      <w:r>
        <w:rPr>
          <w:rFonts w:hint="cs"/>
          <w:rtl/>
          <w:lang w:bidi="ar-EG"/>
        </w:rPr>
        <w:t xml:space="preserve"> التنقيح </w:t>
      </w:r>
      <w:r w:rsidRPr="00BE725B">
        <w:rPr>
          <w:rtl/>
          <w:lang w:bidi="ar-EG"/>
        </w:rPr>
        <w:t>من أجل تحسين أدائه</w:t>
      </w:r>
      <w:r>
        <w:rPr>
          <w:rFonts w:hint="cs"/>
          <w:rtl/>
          <w:lang w:bidi="ar-EG"/>
        </w:rPr>
        <w:t xml:space="preserve"> أم لا</w:t>
      </w:r>
      <w:r w:rsidRPr="00BE725B">
        <w:rPr>
          <w:rtl/>
          <w:lang w:bidi="ar-EG"/>
        </w:rPr>
        <w:t>.</w:t>
      </w:r>
    </w:p>
    <w:p w:rsidR="008D2BCA" w:rsidRPr="00D633F1" w:rsidRDefault="008D2BCA" w:rsidP="008D2BCA">
      <w:pPr>
        <w:pStyle w:val="Heading2AR"/>
        <w:spacing w:after="240" w:line="360" w:lineRule="exact"/>
        <w:rPr>
          <w:b/>
          <w:bCs/>
          <w:sz w:val="36"/>
          <w:szCs w:val="36"/>
          <w:rtl/>
        </w:rPr>
      </w:pPr>
      <w:r w:rsidRPr="00D633F1">
        <w:rPr>
          <w:rFonts w:hint="cs"/>
          <w:b/>
          <w:bCs/>
          <w:sz w:val="36"/>
          <w:szCs w:val="36"/>
          <w:rtl/>
        </w:rPr>
        <w:t>ال</w:t>
      </w:r>
      <w:r w:rsidRPr="00D633F1">
        <w:rPr>
          <w:b/>
          <w:bCs/>
          <w:sz w:val="36"/>
          <w:szCs w:val="36"/>
          <w:rtl/>
        </w:rPr>
        <w:t>استراتيجيات</w:t>
      </w:r>
    </w:p>
    <w:p w:rsidR="008D2BCA" w:rsidRDefault="008D2BCA" w:rsidP="008D2BCA">
      <w:pPr>
        <w:pStyle w:val="NormalParaAR"/>
        <w:tabs>
          <w:tab w:val="left" w:pos="1133"/>
        </w:tabs>
        <w:rPr>
          <w:rtl/>
          <w:lang w:bidi="ar-EG"/>
        </w:rPr>
      </w:pPr>
      <w:r>
        <w:rPr>
          <w:rFonts w:hint="cs"/>
          <w:rtl/>
          <w:lang w:bidi="ar-EG"/>
        </w:rPr>
        <w:t>ه10.1.</w:t>
      </w:r>
      <w:r>
        <w:rPr>
          <w:rFonts w:hint="cs"/>
          <w:rtl/>
          <w:lang w:bidi="ar-EG"/>
        </w:rPr>
        <w:tab/>
        <w:t xml:space="preserve">سوف تُتّبع </w:t>
      </w:r>
      <w:r w:rsidRPr="00455D18">
        <w:rPr>
          <w:rtl/>
          <w:lang w:bidi="ar-EG"/>
        </w:rPr>
        <w:t>ست استراتيجيات فيما ي</w:t>
      </w:r>
      <w:r>
        <w:rPr>
          <w:rFonts w:hint="cs"/>
          <w:rtl/>
          <w:lang w:bidi="ar-EG"/>
        </w:rPr>
        <w:t xml:space="preserve">خص </w:t>
      </w:r>
      <w:r w:rsidRPr="00455D18">
        <w:rPr>
          <w:rtl/>
          <w:lang w:bidi="ar-EG"/>
        </w:rPr>
        <w:t>الهدف الاستراتيجي الأول خلال الفترة القادمة:</w:t>
      </w:r>
    </w:p>
    <w:p w:rsidR="008D2BCA" w:rsidRDefault="008D2BCA" w:rsidP="008D2BCA">
      <w:pPr>
        <w:pStyle w:val="NormalParaAR"/>
        <w:numPr>
          <w:ilvl w:val="0"/>
          <w:numId w:val="22"/>
        </w:numPr>
        <w:ind w:left="1701" w:hanging="567"/>
        <w:rPr>
          <w:lang w:bidi="ar-EG"/>
        </w:rPr>
      </w:pPr>
      <w:r>
        <w:rPr>
          <w:rFonts w:hint="cs"/>
          <w:rtl/>
          <w:lang w:bidi="ar-EG"/>
        </w:rPr>
        <w:t xml:space="preserve">سوف </w:t>
      </w:r>
      <w:r w:rsidRPr="005155D6">
        <w:rPr>
          <w:rFonts w:hint="cs"/>
          <w:rtl/>
          <w:lang w:bidi="ar-EG"/>
        </w:rPr>
        <w:t>تستمر</w:t>
      </w:r>
      <w:r>
        <w:rPr>
          <w:rFonts w:hint="cs"/>
          <w:rtl/>
          <w:lang w:bidi="ar-EG"/>
        </w:rPr>
        <w:t xml:space="preserve"> </w:t>
      </w:r>
      <w:r w:rsidRPr="00455D18">
        <w:rPr>
          <w:rtl/>
          <w:lang w:bidi="ar-EG"/>
        </w:rPr>
        <w:t xml:space="preserve">عملية تشجيع الدول الأعضاء على التصديق </w:t>
      </w:r>
      <w:r>
        <w:rPr>
          <w:rFonts w:hint="cs"/>
          <w:rtl/>
          <w:lang w:bidi="ar-EG"/>
        </w:rPr>
        <w:t xml:space="preserve">على </w:t>
      </w:r>
      <w:r w:rsidRPr="00455D18">
        <w:rPr>
          <w:rtl/>
          <w:lang w:bidi="ar-EG"/>
        </w:rPr>
        <w:t xml:space="preserve">الإصلاحات الدستورية المعتمدة، مثل </w:t>
      </w:r>
      <w:r>
        <w:rPr>
          <w:rFonts w:hint="cs"/>
          <w:rtl/>
          <w:lang w:bidi="ar-EG"/>
        </w:rPr>
        <w:t>ا</w:t>
      </w:r>
      <w:r w:rsidRPr="00207E46">
        <w:rPr>
          <w:rtl/>
          <w:lang w:bidi="ar-EG"/>
        </w:rPr>
        <w:t>ل</w:t>
      </w:r>
      <w:r>
        <w:rPr>
          <w:rFonts w:hint="cs"/>
          <w:rtl/>
          <w:lang w:bidi="ar-EG"/>
        </w:rPr>
        <w:t>ن</w:t>
      </w:r>
      <w:r w:rsidRPr="00207E46">
        <w:rPr>
          <w:rtl/>
          <w:lang w:bidi="ar-EG"/>
        </w:rPr>
        <w:t>ظام ال</w:t>
      </w:r>
      <w:r>
        <w:rPr>
          <w:rFonts w:hint="cs"/>
          <w:rtl/>
          <w:lang w:bidi="ar-EG"/>
        </w:rPr>
        <w:t>أحادي الاشتراكات</w:t>
      </w:r>
      <w:r w:rsidRPr="00455D18">
        <w:rPr>
          <w:rtl/>
          <w:lang w:bidi="ar-EG"/>
        </w:rPr>
        <w:t xml:space="preserve"> </w:t>
      </w:r>
      <w:r>
        <w:rPr>
          <w:rFonts w:hint="cs"/>
          <w:rtl/>
          <w:lang w:bidi="ar-EG"/>
        </w:rPr>
        <w:t xml:space="preserve">والتقييدات الخاصة بمدة </w:t>
      </w:r>
      <w:r w:rsidRPr="00455D18">
        <w:rPr>
          <w:rtl/>
          <w:lang w:bidi="ar-EG"/>
        </w:rPr>
        <w:t xml:space="preserve">منصب المدير العام، </w:t>
      </w:r>
      <w:r>
        <w:rPr>
          <w:rFonts w:hint="cs"/>
          <w:rtl/>
          <w:lang w:bidi="ar-EG"/>
        </w:rPr>
        <w:t>وذلك بغية مواءمة ال</w:t>
      </w:r>
      <w:r w:rsidRPr="00455D18">
        <w:rPr>
          <w:rtl/>
          <w:lang w:bidi="ar-EG"/>
        </w:rPr>
        <w:t xml:space="preserve">تنفيذ الرسمي للسياسات المعتمدة من الدول الأعضاء </w:t>
      </w:r>
      <w:r>
        <w:rPr>
          <w:rFonts w:hint="cs"/>
          <w:rtl/>
          <w:lang w:bidi="ar-EG"/>
        </w:rPr>
        <w:t>مع</w:t>
      </w:r>
      <w:r w:rsidRPr="00455D18">
        <w:rPr>
          <w:rtl/>
          <w:lang w:bidi="ar-EG"/>
        </w:rPr>
        <w:t xml:space="preserve"> ممارسات المنظمة.</w:t>
      </w:r>
    </w:p>
    <w:p w:rsidR="008D2BCA" w:rsidRDefault="008D2BCA" w:rsidP="008D2BCA">
      <w:pPr>
        <w:pStyle w:val="NormalParaAR"/>
        <w:numPr>
          <w:ilvl w:val="0"/>
          <w:numId w:val="22"/>
        </w:numPr>
        <w:ind w:left="1701" w:hanging="567"/>
        <w:rPr>
          <w:lang w:bidi="ar-EG"/>
        </w:rPr>
      </w:pPr>
      <w:r>
        <w:rPr>
          <w:rFonts w:hint="cs"/>
          <w:rtl/>
          <w:lang w:bidi="ar-EG"/>
        </w:rPr>
        <w:t>و</w:t>
      </w:r>
      <w:r w:rsidRPr="008D3E01">
        <w:rPr>
          <w:rtl/>
          <w:lang w:bidi="ar-EG"/>
        </w:rPr>
        <w:t>س</w:t>
      </w:r>
      <w:r>
        <w:rPr>
          <w:rFonts w:hint="cs"/>
          <w:rtl/>
          <w:lang w:bidi="ar-EG"/>
        </w:rPr>
        <w:t xml:space="preserve">وف تُشجَّع </w:t>
      </w:r>
      <w:r w:rsidRPr="008D3E01">
        <w:rPr>
          <w:rtl/>
          <w:lang w:bidi="ar-EG"/>
        </w:rPr>
        <w:t xml:space="preserve">الدول الأعضاء على التصديق </w:t>
      </w:r>
      <w:r>
        <w:rPr>
          <w:rFonts w:hint="cs"/>
          <w:rtl/>
          <w:lang w:bidi="ar-EG"/>
        </w:rPr>
        <w:t xml:space="preserve">على </w:t>
      </w:r>
      <w:r w:rsidRPr="008D3E01">
        <w:rPr>
          <w:rtl/>
          <w:lang w:bidi="ar-EG"/>
        </w:rPr>
        <w:t>الصكوك الدولية الثلاثة الجديدة المبرمة خلال الفترة الحالية</w:t>
      </w:r>
      <w:r>
        <w:rPr>
          <w:rFonts w:hint="cs"/>
          <w:rtl/>
          <w:lang w:bidi="ar-EG"/>
        </w:rPr>
        <w:t xml:space="preserve"> </w:t>
      </w:r>
      <w:r>
        <w:rPr>
          <w:rtl/>
          <w:lang w:bidi="ar-EG"/>
        </w:rPr>
        <w:t>أو الانضمام إل</w:t>
      </w:r>
      <w:r>
        <w:rPr>
          <w:rFonts w:hint="cs"/>
          <w:rtl/>
          <w:lang w:bidi="ar-EG"/>
        </w:rPr>
        <w:t>يها</w:t>
      </w:r>
      <w:r w:rsidRPr="008D3E01">
        <w:rPr>
          <w:rtl/>
          <w:lang w:bidi="ar-EG"/>
        </w:rPr>
        <w:t>، وذلك ب</w:t>
      </w:r>
      <w:r>
        <w:rPr>
          <w:rFonts w:hint="cs"/>
          <w:rtl/>
          <w:lang w:bidi="ar-EG"/>
        </w:rPr>
        <w:t xml:space="preserve">غية </w:t>
      </w:r>
      <w:r w:rsidRPr="008D3E01">
        <w:rPr>
          <w:rtl/>
          <w:lang w:bidi="ar-EG"/>
        </w:rPr>
        <w:t>توسيع عضوية معاهدة مراكش و</w:t>
      </w:r>
      <w:r>
        <w:rPr>
          <w:rFonts w:hint="cs"/>
          <w:rtl/>
          <w:lang w:bidi="ar-EG"/>
        </w:rPr>
        <w:t xml:space="preserve">إدخال </w:t>
      </w:r>
      <w:r w:rsidRPr="008D3E01">
        <w:rPr>
          <w:rtl/>
          <w:lang w:bidi="ar-EG"/>
        </w:rPr>
        <w:t>معاهدة ب</w:t>
      </w:r>
      <w:r>
        <w:rPr>
          <w:rFonts w:hint="cs"/>
          <w:rtl/>
          <w:lang w:bidi="ar-EG"/>
        </w:rPr>
        <w:t>يج</w:t>
      </w:r>
      <w:r w:rsidRPr="008D3E01">
        <w:rPr>
          <w:rtl/>
          <w:lang w:bidi="ar-EG"/>
        </w:rPr>
        <w:t xml:space="preserve">ين </w:t>
      </w:r>
      <w:r>
        <w:rPr>
          <w:rFonts w:hint="cs"/>
          <w:rtl/>
          <w:lang w:bidi="ar-EG"/>
        </w:rPr>
        <w:t>و</w:t>
      </w:r>
      <w:r w:rsidRPr="008D3E01">
        <w:rPr>
          <w:rtl/>
          <w:lang w:bidi="ar-EG"/>
        </w:rPr>
        <w:t>وثيقة جنيف ل</w:t>
      </w:r>
      <w:r>
        <w:rPr>
          <w:rFonts w:hint="cs"/>
          <w:rtl/>
          <w:lang w:bidi="ar-EG"/>
        </w:rPr>
        <w:t>اتفاق ل</w:t>
      </w:r>
      <w:r w:rsidRPr="008D3E01">
        <w:rPr>
          <w:rtl/>
          <w:lang w:bidi="ar-EG"/>
        </w:rPr>
        <w:t xml:space="preserve">شبونة </w:t>
      </w:r>
      <w:r>
        <w:rPr>
          <w:rFonts w:hint="cs"/>
          <w:rtl/>
          <w:lang w:bidi="ar-EG"/>
        </w:rPr>
        <w:t>حيز النفاذ (</w:t>
      </w:r>
      <w:r w:rsidRPr="008D3E01">
        <w:rPr>
          <w:rtl/>
          <w:lang w:bidi="ar-EG"/>
        </w:rPr>
        <w:t>مع الإشارة</w:t>
      </w:r>
      <w:r>
        <w:rPr>
          <w:rFonts w:hint="cs"/>
          <w:rtl/>
          <w:lang w:bidi="ar-EG"/>
        </w:rPr>
        <w:t>،</w:t>
      </w:r>
      <w:r w:rsidRPr="008D3E01">
        <w:rPr>
          <w:rtl/>
          <w:lang w:bidi="ar-EG"/>
        </w:rPr>
        <w:t xml:space="preserve"> في حالة المعاهدة </w:t>
      </w:r>
      <w:r>
        <w:rPr>
          <w:rFonts w:hint="cs"/>
          <w:rtl/>
          <w:lang w:bidi="ar-EG"/>
        </w:rPr>
        <w:t xml:space="preserve">الثانية، </w:t>
      </w:r>
      <w:r w:rsidRPr="008D3E01">
        <w:rPr>
          <w:rtl/>
          <w:lang w:bidi="ar-EG"/>
        </w:rPr>
        <w:t>إلى خيار توفير الحماية للبيانات الجغرافية من خلال نظام العلامات التجارية). وس</w:t>
      </w:r>
      <w:r>
        <w:rPr>
          <w:rFonts w:hint="cs"/>
          <w:rtl/>
          <w:lang w:bidi="ar-EG"/>
        </w:rPr>
        <w:t xml:space="preserve">وف تُقدَّم </w:t>
      </w:r>
      <w:r w:rsidRPr="008D3E01">
        <w:rPr>
          <w:rtl/>
          <w:lang w:bidi="ar-EG"/>
        </w:rPr>
        <w:t xml:space="preserve">المساعدة التقنية والقانونية </w:t>
      </w:r>
      <w:r>
        <w:rPr>
          <w:rFonts w:hint="cs"/>
          <w:rtl/>
          <w:lang w:bidi="ar-EG"/>
        </w:rPr>
        <w:t>إلى ا</w:t>
      </w:r>
      <w:r w:rsidRPr="008D3E01">
        <w:rPr>
          <w:rtl/>
          <w:lang w:bidi="ar-EG"/>
        </w:rPr>
        <w:t>لدول الأعضاء لمساعد</w:t>
      </w:r>
      <w:r>
        <w:rPr>
          <w:rFonts w:hint="cs"/>
          <w:rtl/>
          <w:lang w:bidi="ar-EG"/>
        </w:rPr>
        <w:t>تها</w:t>
      </w:r>
      <w:r w:rsidRPr="008D3E01">
        <w:rPr>
          <w:rtl/>
          <w:lang w:bidi="ar-EG"/>
        </w:rPr>
        <w:t xml:space="preserve"> في عملية</w:t>
      </w:r>
      <w:r>
        <w:rPr>
          <w:rFonts w:hint="cs"/>
          <w:rtl/>
          <w:lang w:bidi="ar-EG"/>
        </w:rPr>
        <w:t> </w:t>
      </w:r>
      <w:r w:rsidRPr="008D3E01">
        <w:rPr>
          <w:rtl/>
          <w:lang w:bidi="ar-EG"/>
        </w:rPr>
        <w:t>التصديق.</w:t>
      </w:r>
    </w:p>
    <w:p w:rsidR="008D2BCA" w:rsidRDefault="008D2BCA" w:rsidP="008D2BCA">
      <w:pPr>
        <w:pStyle w:val="NormalParaAR"/>
        <w:numPr>
          <w:ilvl w:val="0"/>
          <w:numId w:val="22"/>
        </w:numPr>
        <w:ind w:left="1701" w:hanging="567"/>
        <w:rPr>
          <w:lang w:bidi="ar-EG"/>
        </w:rPr>
      </w:pPr>
      <w:r>
        <w:rPr>
          <w:rFonts w:hint="cs"/>
          <w:rtl/>
          <w:lang w:bidi="ar-EG"/>
        </w:rPr>
        <w:t>و</w:t>
      </w:r>
      <w:r w:rsidRPr="00EE36EA">
        <w:rPr>
          <w:rtl/>
          <w:lang w:bidi="ar-EG"/>
        </w:rPr>
        <w:t xml:space="preserve">سوف تسعى المنظمة إلى </w:t>
      </w:r>
      <w:r>
        <w:rPr>
          <w:rFonts w:hint="cs"/>
          <w:rtl/>
          <w:lang w:bidi="ar-EG"/>
        </w:rPr>
        <w:t>ال</w:t>
      </w:r>
      <w:r w:rsidRPr="00EE36EA">
        <w:rPr>
          <w:rtl/>
          <w:lang w:bidi="ar-EG"/>
        </w:rPr>
        <w:t xml:space="preserve">تشجيع </w:t>
      </w:r>
      <w:r>
        <w:rPr>
          <w:rFonts w:hint="cs"/>
          <w:rtl/>
          <w:lang w:bidi="ar-EG"/>
        </w:rPr>
        <w:t xml:space="preserve">على </w:t>
      </w:r>
      <w:r w:rsidRPr="00EE36EA">
        <w:rPr>
          <w:rtl/>
          <w:lang w:bidi="ar-EG"/>
        </w:rPr>
        <w:t xml:space="preserve">الانضمام إلى </w:t>
      </w:r>
      <w:r>
        <w:rPr>
          <w:rFonts w:hint="cs"/>
          <w:rtl/>
          <w:lang w:bidi="ar-EG"/>
        </w:rPr>
        <w:t>ال</w:t>
      </w:r>
      <w:r w:rsidRPr="00EE36EA">
        <w:rPr>
          <w:rtl/>
          <w:lang w:bidi="ar-EG"/>
        </w:rPr>
        <w:t xml:space="preserve">معاهدات </w:t>
      </w:r>
      <w:r>
        <w:rPr>
          <w:rFonts w:hint="cs"/>
          <w:rtl/>
          <w:lang w:bidi="ar-EG"/>
        </w:rPr>
        <w:t xml:space="preserve">التي تديرها </w:t>
      </w:r>
      <w:r w:rsidRPr="00EE36EA">
        <w:rPr>
          <w:rtl/>
          <w:lang w:bidi="ar-EG"/>
        </w:rPr>
        <w:t>الويبو</w:t>
      </w:r>
      <w:r>
        <w:rPr>
          <w:rFonts w:hint="cs"/>
          <w:rtl/>
          <w:lang w:bidi="ar-EG"/>
        </w:rPr>
        <w:t>، وسوف تُقدَّم إلى الدول الأعضاء</w:t>
      </w:r>
      <w:r w:rsidRPr="00EE36EA">
        <w:rPr>
          <w:rtl/>
          <w:lang w:bidi="ar-EG"/>
        </w:rPr>
        <w:t xml:space="preserve"> المساعدة التقنية والقانونية في هذا الصدد. وس</w:t>
      </w:r>
      <w:r>
        <w:rPr>
          <w:rFonts w:hint="cs"/>
          <w:rtl/>
          <w:lang w:bidi="ar-EG"/>
        </w:rPr>
        <w:t xml:space="preserve">وف </w:t>
      </w:r>
      <w:r w:rsidRPr="00EE36EA">
        <w:rPr>
          <w:rtl/>
          <w:lang w:bidi="ar-EG"/>
        </w:rPr>
        <w:t>ي</w:t>
      </w:r>
      <w:r>
        <w:rPr>
          <w:rFonts w:hint="cs"/>
          <w:rtl/>
          <w:lang w:bidi="ar-EG"/>
        </w:rPr>
        <w:t xml:space="preserve">تمثل </w:t>
      </w:r>
      <w:r w:rsidRPr="00EE36EA">
        <w:rPr>
          <w:rtl/>
          <w:lang w:bidi="ar-EG"/>
        </w:rPr>
        <w:t xml:space="preserve">الهدف </w:t>
      </w:r>
      <w:r>
        <w:rPr>
          <w:rFonts w:hint="cs"/>
          <w:rtl/>
          <w:lang w:bidi="ar-EG"/>
        </w:rPr>
        <w:t>في جعل عدد أعضاء كل من</w:t>
      </w:r>
      <w:r>
        <w:rPr>
          <w:rFonts w:hint="eastAsia"/>
          <w:rtl/>
          <w:lang w:bidi="ar-EG"/>
        </w:rPr>
        <w:t> </w:t>
      </w:r>
      <w:r>
        <w:rPr>
          <w:rtl/>
          <w:lang w:bidi="ar-EG"/>
        </w:rPr>
        <w:t>12</w:t>
      </w:r>
      <w:r>
        <w:rPr>
          <w:rFonts w:hint="cs"/>
          <w:rtl/>
          <w:lang w:bidi="ar-EG"/>
        </w:rPr>
        <w:t xml:space="preserve"> معاهدة من </w:t>
      </w:r>
      <w:r w:rsidRPr="00EE36EA">
        <w:rPr>
          <w:rtl/>
          <w:lang w:bidi="ar-EG"/>
        </w:rPr>
        <w:t xml:space="preserve">المعاهدات التي تديرها الويبو </w:t>
      </w:r>
      <w:r>
        <w:rPr>
          <w:rFonts w:hint="cs"/>
          <w:rtl/>
          <w:lang w:bidi="ar-EG"/>
        </w:rPr>
        <w:t xml:space="preserve">يزيد على </w:t>
      </w:r>
      <w:r w:rsidRPr="00EE36EA">
        <w:rPr>
          <w:rtl/>
          <w:lang w:bidi="ar-EG"/>
        </w:rPr>
        <w:t xml:space="preserve">100 طرف متعاقد </w:t>
      </w:r>
      <w:r>
        <w:rPr>
          <w:rFonts w:hint="cs"/>
          <w:rtl/>
          <w:lang w:bidi="ar-EG"/>
        </w:rPr>
        <w:t xml:space="preserve">بحلول </w:t>
      </w:r>
      <w:r w:rsidRPr="00EE36EA">
        <w:rPr>
          <w:rtl/>
          <w:lang w:bidi="ar-EG"/>
        </w:rPr>
        <w:t>نهاية الفترة</w:t>
      </w:r>
      <w:r>
        <w:rPr>
          <w:rFonts w:hint="cs"/>
          <w:rtl/>
          <w:lang w:bidi="ar-EG"/>
        </w:rPr>
        <w:t> </w:t>
      </w:r>
      <w:r w:rsidRPr="00EE36EA">
        <w:rPr>
          <w:rtl/>
          <w:lang w:bidi="ar-EG"/>
        </w:rPr>
        <w:t>المقبلة.</w:t>
      </w:r>
    </w:p>
    <w:p w:rsidR="008D2BCA" w:rsidRDefault="008D2BCA" w:rsidP="008D2BCA">
      <w:pPr>
        <w:pStyle w:val="NormalParaAR"/>
        <w:numPr>
          <w:ilvl w:val="0"/>
          <w:numId w:val="22"/>
        </w:numPr>
        <w:ind w:left="1701" w:hanging="567"/>
        <w:rPr>
          <w:lang w:bidi="ar-EG"/>
        </w:rPr>
      </w:pPr>
      <w:r>
        <w:rPr>
          <w:rFonts w:hint="cs"/>
          <w:rtl/>
          <w:lang w:bidi="ar-EG"/>
        </w:rPr>
        <w:lastRenderedPageBreak/>
        <w:t>و</w:t>
      </w:r>
      <w:r w:rsidRPr="004A6C3B">
        <w:rPr>
          <w:rtl/>
          <w:lang w:bidi="ar-EG"/>
        </w:rPr>
        <w:t xml:space="preserve">سوف تسعى المنظمة </w:t>
      </w:r>
      <w:r>
        <w:rPr>
          <w:rFonts w:hint="cs"/>
          <w:rtl/>
          <w:lang w:bidi="ar-EG"/>
        </w:rPr>
        <w:t xml:space="preserve">إلى الوصول بعمليات وضع القواعد والمعايير المعلّقة </w:t>
      </w:r>
      <w:r w:rsidRPr="004A6C3B">
        <w:rPr>
          <w:rtl/>
          <w:lang w:bidi="ar-EG"/>
        </w:rPr>
        <w:t xml:space="preserve">إلى نهاية ناجحة أو </w:t>
      </w:r>
      <w:r>
        <w:rPr>
          <w:rFonts w:hint="cs"/>
          <w:rtl/>
          <w:lang w:bidi="ar-EG"/>
        </w:rPr>
        <w:t xml:space="preserve">متفق عليها </w:t>
      </w:r>
      <w:r w:rsidRPr="004A6C3B">
        <w:rPr>
          <w:rtl/>
          <w:lang w:bidi="ar-EG"/>
        </w:rPr>
        <w:t>خلال الفترة القادمة في مجالات معاهدة قانون ال</w:t>
      </w:r>
      <w:r>
        <w:rPr>
          <w:rFonts w:hint="cs"/>
          <w:rtl/>
          <w:lang w:bidi="ar-EG"/>
        </w:rPr>
        <w:t xml:space="preserve">تصاميم </w:t>
      </w:r>
      <w:r w:rsidRPr="004A6C3B">
        <w:rPr>
          <w:rtl/>
          <w:lang w:bidi="ar-EG"/>
        </w:rPr>
        <w:t>المقترحة</w:t>
      </w:r>
      <w:r>
        <w:rPr>
          <w:rFonts w:hint="cs"/>
          <w:rtl/>
          <w:lang w:bidi="ar-EG"/>
        </w:rPr>
        <w:t>، وال</w:t>
      </w:r>
      <w:r w:rsidRPr="004A6C3B">
        <w:rPr>
          <w:rtl/>
          <w:lang w:bidi="ar-EG"/>
        </w:rPr>
        <w:t>إذاعة</w:t>
      </w:r>
      <w:r>
        <w:rPr>
          <w:rFonts w:hint="cs"/>
          <w:rtl/>
          <w:lang w:bidi="ar-EG"/>
        </w:rPr>
        <w:t>،</w:t>
      </w:r>
      <w:r w:rsidRPr="004A6C3B">
        <w:rPr>
          <w:rtl/>
          <w:lang w:bidi="ar-EG"/>
        </w:rPr>
        <w:t xml:space="preserve"> </w:t>
      </w:r>
      <w:r>
        <w:rPr>
          <w:rFonts w:hint="cs"/>
          <w:rtl/>
          <w:lang w:bidi="ar-EG"/>
        </w:rPr>
        <w:t>و</w:t>
      </w:r>
      <w:r w:rsidRPr="004A6C3B">
        <w:rPr>
          <w:rtl/>
          <w:lang w:bidi="ar-EG"/>
        </w:rPr>
        <w:t>الملكية الفكرية المتعلقة بالموارد الوراثية والمعارف التقليدية وأشكال التعبير الثقافي التقليدي</w:t>
      </w:r>
      <w:r>
        <w:rPr>
          <w:rFonts w:hint="cs"/>
          <w:rtl/>
          <w:lang w:bidi="ar-EG"/>
        </w:rPr>
        <w:t>،</w:t>
      </w:r>
      <w:r w:rsidRPr="004A6C3B">
        <w:rPr>
          <w:rtl/>
          <w:lang w:bidi="ar-EG"/>
        </w:rPr>
        <w:t xml:space="preserve"> </w:t>
      </w:r>
      <w:r>
        <w:rPr>
          <w:rFonts w:hint="cs"/>
          <w:rtl/>
          <w:lang w:bidi="ar-EG"/>
        </w:rPr>
        <w:t>و</w:t>
      </w:r>
      <w:r w:rsidRPr="004A6C3B">
        <w:rPr>
          <w:rtl/>
          <w:lang w:bidi="ar-EG"/>
        </w:rPr>
        <w:t>الاستثناءات وال</w:t>
      </w:r>
      <w:r>
        <w:rPr>
          <w:rFonts w:hint="cs"/>
          <w:rtl/>
          <w:lang w:bidi="ar-EG"/>
        </w:rPr>
        <w:t xml:space="preserve">تقييدات </w:t>
      </w:r>
      <w:r w:rsidRPr="004A6C3B">
        <w:rPr>
          <w:rtl/>
          <w:lang w:bidi="ar-EG"/>
        </w:rPr>
        <w:t>في مجال المكتبات ودور المحفوظات</w:t>
      </w:r>
      <w:r>
        <w:rPr>
          <w:rFonts w:hint="cs"/>
          <w:rtl/>
          <w:lang w:bidi="ar-EG"/>
        </w:rPr>
        <w:t>،</w:t>
      </w:r>
      <w:r w:rsidRPr="004A6C3B">
        <w:rPr>
          <w:rtl/>
          <w:lang w:bidi="ar-EG"/>
        </w:rPr>
        <w:t xml:space="preserve"> والإعاقات</w:t>
      </w:r>
      <w:r>
        <w:rPr>
          <w:rFonts w:hint="cs"/>
          <w:rtl/>
          <w:lang w:bidi="ar-EG"/>
        </w:rPr>
        <w:t xml:space="preserve"> الأخرى غير الإعاقة البصرية،</w:t>
      </w:r>
      <w:r w:rsidRPr="004A6C3B">
        <w:rPr>
          <w:rtl/>
          <w:lang w:bidi="ar-EG"/>
        </w:rPr>
        <w:t xml:space="preserve"> والمؤسسات التعليمية.</w:t>
      </w:r>
    </w:p>
    <w:p w:rsidR="008D2BCA" w:rsidRDefault="008D2BCA" w:rsidP="008D2BCA">
      <w:pPr>
        <w:pStyle w:val="NormalParaAR"/>
        <w:numPr>
          <w:ilvl w:val="0"/>
          <w:numId w:val="22"/>
        </w:numPr>
        <w:ind w:left="1701" w:hanging="567"/>
        <w:rPr>
          <w:lang w:bidi="ar-EG"/>
        </w:rPr>
      </w:pPr>
      <w:r>
        <w:rPr>
          <w:rFonts w:hint="cs"/>
          <w:rtl/>
          <w:lang w:bidi="ar-EG"/>
        </w:rPr>
        <w:t>و</w:t>
      </w:r>
      <w:r w:rsidRPr="00AA177B">
        <w:rPr>
          <w:rtl/>
          <w:lang w:bidi="ar-EG"/>
        </w:rPr>
        <w:t xml:space="preserve">سوف تسعى الأمانة </w:t>
      </w:r>
      <w:r>
        <w:rPr>
          <w:rFonts w:hint="cs"/>
          <w:rtl/>
          <w:lang w:bidi="ar-EG"/>
        </w:rPr>
        <w:t xml:space="preserve">إلى </w:t>
      </w:r>
      <w:r w:rsidRPr="00AA177B">
        <w:rPr>
          <w:rtl/>
          <w:lang w:bidi="ar-EG"/>
        </w:rPr>
        <w:t>ت</w:t>
      </w:r>
      <w:r>
        <w:rPr>
          <w:rFonts w:hint="cs"/>
          <w:rtl/>
          <w:lang w:bidi="ar-EG"/>
        </w:rPr>
        <w:t>ي</w:t>
      </w:r>
      <w:r w:rsidRPr="00AA177B">
        <w:rPr>
          <w:rtl/>
          <w:lang w:bidi="ar-EG"/>
        </w:rPr>
        <w:t>سي</w:t>
      </w:r>
      <w:r>
        <w:rPr>
          <w:rFonts w:hint="cs"/>
          <w:rtl/>
          <w:lang w:bidi="ar-EG"/>
        </w:rPr>
        <w:t>ر</w:t>
      </w:r>
      <w:r w:rsidRPr="00AA177B">
        <w:rPr>
          <w:rtl/>
          <w:lang w:bidi="ar-EG"/>
        </w:rPr>
        <w:t xml:space="preserve"> </w:t>
      </w:r>
      <w:r>
        <w:rPr>
          <w:rFonts w:hint="cs"/>
          <w:rtl/>
          <w:lang w:bidi="ar-EG"/>
        </w:rPr>
        <w:t xml:space="preserve">إجراء </w:t>
      </w:r>
      <w:r w:rsidRPr="00AA177B">
        <w:rPr>
          <w:rtl/>
          <w:lang w:bidi="ar-EG"/>
        </w:rPr>
        <w:t xml:space="preserve">مناقشة بين الدول الأعضاء </w:t>
      </w:r>
      <w:r>
        <w:rPr>
          <w:rFonts w:hint="cs"/>
          <w:rtl/>
          <w:lang w:bidi="ar-EG"/>
        </w:rPr>
        <w:t xml:space="preserve">بشأن </w:t>
      </w:r>
      <w:r w:rsidRPr="00AA177B">
        <w:rPr>
          <w:rtl/>
          <w:lang w:bidi="ar-EG"/>
        </w:rPr>
        <w:t xml:space="preserve">تحديد قضايا جديدة من خارج جدول الأعمال الحالي </w:t>
      </w:r>
      <w:r>
        <w:rPr>
          <w:rFonts w:hint="cs"/>
          <w:rtl/>
          <w:lang w:bidi="ar-EG"/>
        </w:rPr>
        <w:t xml:space="preserve">تعتبرها </w:t>
      </w:r>
      <w:r w:rsidRPr="00AA177B">
        <w:rPr>
          <w:rtl/>
          <w:lang w:bidi="ar-EG"/>
        </w:rPr>
        <w:t>الدول</w:t>
      </w:r>
      <w:r>
        <w:rPr>
          <w:rFonts w:hint="cs"/>
          <w:rtl/>
          <w:lang w:bidi="ar-EG"/>
        </w:rPr>
        <w:t>ُ</w:t>
      </w:r>
      <w:r w:rsidRPr="00AA177B">
        <w:rPr>
          <w:rtl/>
          <w:lang w:bidi="ar-EG"/>
        </w:rPr>
        <w:t xml:space="preserve"> الأعضاء</w:t>
      </w:r>
      <w:r>
        <w:rPr>
          <w:rFonts w:hint="cs"/>
          <w:rtl/>
          <w:lang w:bidi="ar-EG"/>
        </w:rPr>
        <w:t xml:space="preserve"> في حاجة إلى </w:t>
      </w:r>
      <w:r w:rsidRPr="00AA177B">
        <w:rPr>
          <w:rtl/>
          <w:lang w:bidi="ar-EG"/>
        </w:rPr>
        <w:t xml:space="preserve">العمل المتعدد الأطراف أو </w:t>
      </w:r>
      <w:r>
        <w:rPr>
          <w:rFonts w:hint="cs"/>
          <w:rtl/>
          <w:lang w:bidi="ar-EG"/>
        </w:rPr>
        <w:t xml:space="preserve">ترى أن هذا العمل </w:t>
      </w:r>
      <w:r w:rsidRPr="00AA177B">
        <w:rPr>
          <w:rtl/>
          <w:lang w:bidi="ar-EG"/>
        </w:rPr>
        <w:t xml:space="preserve">من شأنه أن يضيف </w:t>
      </w:r>
      <w:r>
        <w:rPr>
          <w:rFonts w:hint="cs"/>
          <w:rtl/>
          <w:lang w:bidi="ar-EG"/>
        </w:rPr>
        <w:t xml:space="preserve">إليها </w:t>
      </w:r>
      <w:r w:rsidRPr="00AA177B">
        <w:rPr>
          <w:rtl/>
          <w:lang w:bidi="ar-EG"/>
        </w:rPr>
        <w:t>قيمة.</w:t>
      </w:r>
    </w:p>
    <w:p w:rsidR="008D2BCA" w:rsidRDefault="008D2BCA" w:rsidP="008D2BCA">
      <w:pPr>
        <w:pStyle w:val="NormalParaAR"/>
        <w:numPr>
          <w:ilvl w:val="0"/>
          <w:numId w:val="22"/>
        </w:numPr>
        <w:ind w:left="1701" w:hanging="567"/>
        <w:rPr>
          <w:lang w:bidi="ar-EG"/>
        </w:rPr>
      </w:pPr>
      <w:r>
        <w:rPr>
          <w:rFonts w:hint="cs"/>
          <w:rtl/>
          <w:lang w:bidi="ar-EG"/>
        </w:rPr>
        <w:t>و</w:t>
      </w:r>
      <w:r w:rsidRPr="001A6987">
        <w:rPr>
          <w:rtl/>
          <w:lang w:bidi="ar-EG"/>
        </w:rPr>
        <w:t xml:space="preserve">سوف </w:t>
      </w:r>
      <w:r>
        <w:rPr>
          <w:rFonts w:hint="cs"/>
          <w:rtl/>
          <w:lang w:bidi="ar-EG"/>
        </w:rPr>
        <w:t>تشجع</w:t>
      </w:r>
      <w:r w:rsidRPr="001A6987">
        <w:rPr>
          <w:rtl/>
          <w:lang w:bidi="ar-EG"/>
        </w:rPr>
        <w:t xml:space="preserve"> الأمانة </w:t>
      </w:r>
      <w:r>
        <w:rPr>
          <w:rFonts w:hint="cs"/>
          <w:rtl/>
          <w:lang w:bidi="ar-EG"/>
        </w:rPr>
        <w:t xml:space="preserve">على إجراء </w:t>
      </w:r>
      <w:r w:rsidRPr="001A6987">
        <w:rPr>
          <w:rtl/>
          <w:lang w:bidi="ar-EG"/>
        </w:rPr>
        <w:t xml:space="preserve">مناقشة بين الدول الأعضاء بشأن الإجراءات والهيئات التي </w:t>
      </w:r>
      <w:r>
        <w:rPr>
          <w:rFonts w:hint="cs"/>
          <w:rtl/>
          <w:lang w:bidi="ar-EG"/>
        </w:rPr>
        <w:t xml:space="preserve">يمكن من </w:t>
      </w:r>
      <w:r w:rsidRPr="001A6987">
        <w:rPr>
          <w:rtl/>
          <w:lang w:bidi="ar-EG"/>
        </w:rPr>
        <w:t xml:space="preserve">خلالها </w:t>
      </w:r>
      <w:r>
        <w:rPr>
          <w:rFonts w:hint="cs"/>
          <w:rtl/>
          <w:lang w:bidi="ar-EG"/>
        </w:rPr>
        <w:t xml:space="preserve">تحديد وتناول </w:t>
      </w:r>
      <w:r w:rsidRPr="001A6987">
        <w:rPr>
          <w:rtl/>
          <w:lang w:bidi="ar-EG"/>
        </w:rPr>
        <w:t xml:space="preserve">قضايا معيارية جديدة </w:t>
      </w:r>
      <w:r>
        <w:rPr>
          <w:rFonts w:hint="cs"/>
          <w:rtl/>
          <w:lang w:bidi="ar-EG"/>
        </w:rPr>
        <w:t xml:space="preserve">يُعتبر فيها </w:t>
      </w:r>
      <w:r w:rsidRPr="001A6987">
        <w:rPr>
          <w:rtl/>
          <w:lang w:bidi="ar-EG"/>
        </w:rPr>
        <w:t xml:space="preserve">العمل المتعدد الأطراف </w:t>
      </w:r>
      <w:r>
        <w:rPr>
          <w:rFonts w:hint="cs"/>
          <w:rtl/>
          <w:lang w:bidi="ar-EG"/>
        </w:rPr>
        <w:t xml:space="preserve">مُستحباً، وسوف تسعى الأمانة إلى </w:t>
      </w:r>
      <w:r w:rsidRPr="001A6987">
        <w:rPr>
          <w:rtl/>
          <w:lang w:bidi="ar-EG"/>
        </w:rPr>
        <w:t>تيسير إجراء</w:t>
      </w:r>
      <w:r>
        <w:rPr>
          <w:rFonts w:hint="cs"/>
          <w:rtl/>
          <w:lang w:bidi="ar-EG"/>
        </w:rPr>
        <w:t xml:space="preserve"> هذه المناقشة</w:t>
      </w:r>
      <w:r w:rsidRPr="001A6987">
        <w:rPr>
          <w:rtl/>
          <w:lang w:bidi="ar-EG"/>
        </w:rPr>
        <w:t>.</w:t>
      </w:r>
    </w:p>
    <w:p w:rsidR="008D2BCA" w:rsidRPr="00E372DB" w:rsidRDefault="008D2BCA" w:rsidP="008D2BCA">
      <w:pPr>
        <w:pStyle w:val="Heading1AR"/>
        <w:spacing w:before="0" w:after="240" w:line="360" w:lineRule="exact"/>
        <w:rPr>
          <w:rtl/>
        </w:rPr>
      </w:pPr>
      <w:r>
        <w:rPr>
          <w:rtl/>
        </w:rPr>
        <w:t>الهدف الاستراتيجي الثاني:</w:t>
      </w:r>
      <w:r>
        <w:rPr>
          <w:rFonts w:hint="cs"/>
          <w:rtl/>
        </w:rPr>
        <w:tab/>
      </w:r>
      <w:r w:rsidRPr="00E372DB">
        <w:rPr>
          <w:rtl/>
        </w:rPr>
        <w:t>تقديم خدمات عالمية في مجال الملكية الفكرية من الطراز الأول</w:t>
      </w:r>
    </w:p>
    <w:p w:rsidR="008D2BCA" w:rsidRPr="00D633F1" w:rsidRDefault="008D2BCA" w:rsidP="008D2BCA">
      <w:pPr>
        <w:pStyle w:val="Heading2AR"/>
        <w:spacing w:before="0" w:after="240" w:line="360" w:lineRule="exact"/>
        <w:rPr>
          <w:b/>
          <w:bCs/>
          <w:sz w:val="36"/>
          <w:szCs w:val="36"/>
          <w:rtl/>
        </w:rPr>
      </w:pPr>
      <w:r w:rsidRPr="00D633F1">
        <w:rPr>
          <w:rFonts w:hint="cs"/>
          <w:b/>
          <w:bCs/>
          <w:sz w:val="36"/>
          <w:szCs w:val="36"/>
          <w:rtl/>
        </w:rPr>
        <w:t>السياق</w:t>
      </w:r>
    </w:p>
    <w:p w:rsidR="008D2BCA" w:rsidRDefault="008D2BCA" w:rsidP="008D2BCA">
      <w:pPr>
        <w:pStyle w:val="NormalParaAR"/>
        <w:tabs>
          <w:tab w:val="right" w:pos="1133"/>
        </w:tabs>
        <w:rPr>
          <w:rtl/>
          <w:lang w:bidi="ar-EG"/>
        </w:rPr>
      </w:pPr>
      <w:r>
        <w:rPr>
          <w:rFonts w:hint="cs"/>
          <w:rtl/>
          <w:lang w:bidi="ar-EG"/>
        </w:rPr>
        <w:t>ه1.2.</w:t>
      </w:r>
      <w:r>
        <w:rPr>
          <w:rFonts w:hint="cs"/>
          <w:rtl/>
          <w:lang w:bidi="ar-EG"/>
        </w:rPr>
        <w:tab/>
      </w:r>
      <w:r>
        <w:rPr>
          <w:rFonts w:hint="cs"/>
          <w:rtl/>
          <w:lang w:bidi="ar-EG"/>
        </w:rPr>
        <w:tab/>
        <w:t>تُدير ال</w:t>
      </w:r>
      <w:r w:rsidRPr="007454CE">
        <w:rPr>
          <w:rtl/>
          <w:lang w:bidi="ar-EG"/>
        </w:rPr>
        <w:t>منظمة</w:t>
      </w:r>
      <w:r>
        <w:rPr>
          <w:rFonts w:hint="cs"/>
          <w:rtl/>
          <w:lang w:bidi="ar-EG"/>
        </w:rPr>
        <w:t>ُ</w:t>
      </w:r>
      <w:r w:rsidRPr="007454CE">
        <w:rPr>
          <w:rtl/>
          <w:lang w:bidi="ar-EG"/>
        </w:rPr>
        <w:t xml:space="preserve"> خمسة أنظمة ملكية فكرية </w:t>
      </w:r>
      <w:r>
        <w:rPr>
          <w:rFonts w:hint="cs"/>
          <w:rtl/>
          <w:lang w:bidi="ar-EG"/>
        </w:rPr>
        <w:t xml:space="preserve">عالمية </w:t>
      </w:r>
      <w:r w:rsidRPr="007454CE">
        <w:rPr>
          <w:rtl/>
          <w:lang w:bidi="ar-EG"/>
        </w:rPr>
        <w:t>ت</w:t>
      </w:r>
      <w:r>
        <w:rPr>
          <w:rFonts w:hint="cs"/>
          <w:rtl/>
          <w:lang w:bidi="ar-EG"/>
        </w:rPr>
        <w:t>ُ</w:t>
      </w:r>
      <w:r w:rsidRPr="007454CE">
        <w:rPr>
          <w:rtl/>
          <w:lang w:bidi="ar-EG"/>
        </w:rPr>
        <w:t>قد</w:t>
      </w:r>
      <w:r>
        <w:rPr>
          <w:rFonts w:hint="cs"/>
          <w:rtl/>
          <w:lang w:bidi="ar-EG"/>
        </w:rPr>
        <w:t>ِّ</w:t>
      </w:r>
      <w:r w:rsidRPr="007454CE">
        <w:rPr>
          <w:rtl/>
          <w:lang w:bidi="ar-EG"/>
        </w:rPr>
        <w:t xml:space="preserve">م خدمات </w:t>
      </w:r>
      <w:r>
        <w:rPr>
          <w:rFonts w:hint="cs"/>
          <w:rtl/>
          <w:lang w:bidi="ar-EG"/>
        </w:rPr>
        <w:t>للمنتفعين</w:t>
      </w:r>
      <w:r w:rsidRPr="007454CE">
        <w:rPr>
          <w:rtl/>
          <w:lang w:bidi="ar-EG"/>
        </w:rPr>
        <w:t xml:space="preserve"> </w:t>
      </w:r>
      <w:r>
        <w:rPr>
          <w:rFonts w:hint="cs"/>
          <w:rtl/>
          <w:lang w:bidi="ar-EG"/>
        </w:rPr>
        <w:t>ب</w:t>
      </w:r>
      <w:r w:rsidRPr="007454CE">
        <w:rPr>
          <w:rtl/>
          <w:lang w:bidi="ar-EG"/>
        </w:rPr>
        <w:t xml:space="preserve">نظام الملكية الفكرية في جميع </w:t>
      </w:r>
      <w:r>
        <w:rPr>
          <w:rtl/>
          <w:lang w:bidi="ar-EG"/>
        </w:rPr>
        <w:t>أنحاء</w:t>
      </w:r>
      <w:r>
        <w:rPr>
          <w:rFonts w:hint="cs"/>
          <w:rtl/>
          <w:lang w:bidi="ar-EG"/>
        </w:rPr>
        <w:t> </w:t>
      </w:r>
      <w:r w:rsidRPr="007454CE">
        <w:rPr>
          <w:rtl/>
          <w:lang w:bidi="ar-EG"/>
        </w:rPr>
        <w:t>العالم:</w:t>
      </w:r>
    </w:p>
    <w:p w:rsidR="008D2BCA" w:rsidRDefault="008D2BCA" w:rsidP="008D2BCA">
      <w:pPr>
        <w:pStyle w:val="NormalParaAR"/>
        <w:numPr>
          <w:ilvl w:val="0"/>
          <w:numId w:val="23"/>
        </w:numPr>
        <w:spacing w:after="120"/>
        <w:ind w:left="1134" w:hanging="567"/>
        <w:rPr>
          <w:lang w:bidi="ar-EG"/>
        </w:rPr>
      </w:pPr>
      <w:r>
        <w:rPr>
          <w:rFonts w:hint="cs"/>
          <w:rtl/>
          <w:lang w:bidi="ar-EG"/>
        </w:rPr>
        <w:t xml:space="preserve">نظام </w:t>
      </w:r>
      <w:r w:rsidRPr="00BE4E5B">
        <w:rPr>
          <w:rtl/>
          <w:lang w:bidi="ar-EG"/>
        </w:rPr>
        <w:t>معاهدة التعاون بشأن البراءات</w:t>
      </w:r>
      <w:r>
        <w:rPr>
          <w:rFonts w:hint="cs"/>
          <w:rtl/>
          <w:lang w:bidi="ar-EG"/>
        </w:rPr>
        <w:t xml:space="preserve"> (نظام المعاهدة)،</w:t>
      </w:r>
    </w:p>
    <w:p w:rsidR="008D2BCA" w:rsidRDefault="008D2BCA" w:rsidP="008D2BCA">
      <w:pPr>
        <w:pStyle w:val="NormalParaAR"/>
        <w:numPr>
          <w:ilvl w:val="0"/>
          <w:numId w:val="23"/>
        </w:numPr>
        <w:spacing w:after="120"/>
        <w:ind w:left="1134" w:hanging="567"/>
        <w:rPr>
          <w:lang w:bidi="ar-EG"/>
        </w:rPr>
      </w:pPr>
      <w:r>
        <w:rPr>
          <w:rFonts w:hint="cs"/>
          <w:rtl/>
          <w:lang w:bidi="ar-EG"/>
        </w:rPr>
        <w:t>و</w:t>
      </w:r>
      <w:r w:rsidRPr="00BE4E5B">
        <w:rPr>
          <w:rtl/>
          <w:lang w:bidi="ar-EG"/>
        </w:rPr>
        <w:t>نظام مدريد للتسجيل الدولي للعلامات (نظام مدريد)</w:t>
      </w:r>
      <w:r>
        <w:rPr>
          <w:rFonts w:hint="cs"/>
          <w:rtl/>
          <w:lang w:bidi="ar-EG"/>
        </w:rPr>
        <w:t>،</w:t>
      </w:r>
    </w:p>
    <w:p w:rsidR="008D2BCA" w:rsidRDefault="008D2BCA" w:rsidP="008D2BCA">
      <w:pPr>
        <w:pStyle w:val="NormalParaAR"/>
        <w:numPr>
          <w:ilvl w:val="0"/>
          <w:numId w:val="23"/>
        </w:numPr>
        <w:spacing w:after="120"/>
        <w:ind w:left="1134" w:hanging="567"/>
        <w:rPr>
          <w:lang w:bidi="ar-EG"/>
        </w:rPr>
      </w:pPr>
      <w:r>
        <w:rPr>
          <w:rFonts w:hint="cs"/>
          <w:rtl/>
          <w:lang w:bidi="ar-EG"/>
        </w:rPr>
        <w:t>و</w:t>
      </w:r>
      <w:r w:rsidRPr="00AF3E2C">
        <w:rPr>
          <w:rtl/>
          <w:lang w:bidi="ar-EG"/>
        </w:rPr>
        <w:t>نظام لاهاي للتسجيل الدولي للتصاميم (نظام لاهاي)</w:t>
      </w:r>
      <w:r>
        <w:rPr>
          <w:rFonts w:hint="cs"/>
          <w:rtl/>
          <w:lang w:bidi="ar-EG"/>
        </w:rPr>
        <w:t>،</w:t>
      </w:r>
    </w:p>
    <w:p w:rsidR="008D2BCA" w:rsidRDefault="008D2BCA" w:rsidP="008D2BCA">
      <w:pPr>
        <w:pStyle w:val="NormalParaAR"/>
        <w:numPr>
          <w:ilvl w:val="0"/>
          <w:numId w:val="23"/>
        </w:numPr>
        <w:spacing w:after="120"/>
        <w:ind w:left="1134" w:hanging="567"/>
        <w:rPr>
          <w:lang w:bidi="ar-EG"/>
        </w:rPr>
      </w:pPr>
      <w:r>
        <w:rPr>
          <w:rFonts w:hint="cs"/>
          <w:rtl/>
          <w:lang w:bidi="ar-EG"/>
        </w:rPr>
        <w:t>و</w:t>
      </w:r>
      <w:r w:rsidRPr="0036580E">
        <w:rPr>
          <w:rtl/>
          <w:lang w:bidi="ar-EG"/>
        </w:rPr>
        <w:t xml:space="preserve">نظام لشبونة </w:t>
      </w:r>
      <w:r>
        <w:rPr>
          <w:rFonts w:hint="cs"/>
          <w:rtl/>
          <w:lang w:bidi="ar-EG"/>
        </w:rPr>
        <w:t>ل</w:t>
      </w:r>
      <w:r w:rsidRPr="0036580E">
        <w:rPr>
          <w:rtl/>
          <w:lang w:bidi="ar-EG"/>
        </w:rPr>
        <w:t xml:space="preserve">لتسجيل الدولي لتسميات المنشأ </w:t>
      </w:r>
      <w:r>
        <w:rPr>
          <w:rFonts w:hint="cs"/>
          <w:rtl/>
          <w:lang w:bidi="ar-EG"/>
        </w:rPr>
        <w:t>والبيانات</w:t>
      </w:r>
      <w:r w:rsidRPr="0036580E">
        <w:rPr>
          <w:rtl/>
          <w:lang w:bidi="ar-EG"/>
        </w:rPr>
        <w:t xml:space="preserve"> الجغرافية (نظام لشبونة)</w:t>
      </w:r>
      <w:r>
        <w:rPr>
          <w:rFonts w:hint="cs"/>
          <w:rtl/>
          <w:lang w:bidi="ar-EG"/>
        </w:rPr>
        <w:t>،</w:t>
      </w:r>
    </w:p>
    <w:p w:rsidR="008D2BCA" w:rsidRDefault="008D2BCA" w:rsidP="008D2BCA">
      <w:pPr>
        <w:pStyle w:val="NormalParaAR"/>
        <w:numPr>
          <w:ilvl w:val="0"/>
          <w:numId w:val="23"/>
        </w:numPr>
        <w:spacing w:after="120"/>
        <w:ind w:left="1134" w:hanging="567"/>
        <w:rPr>
          <w:lang w:bidi="ar-EG"/>
        </w:rPr>
      </w:pPr>
      <w:r>
        <w:rPr>
          <w:rFonts w:hint="cs"/>
          <w:rtl/>
          <w:lang w:bidi="ar-EG"/>
        </w:rPr>
        <w:t>و</w:t>
      </w:r>
      <w:r w:rsidRPr="00585B72">
        <w:rPr>
          <w:rtl/>
          <w:lang w:bidi="ar-EG"/>
        </w:rPr>
        <w:t>مركز الويبو للتحكيم والوساطة</w:t>
      </w:r>
      <w:r>
        <w:rPr>
          <w:rFonts w:hint="cs"/>
          <w:rtl/>
          <w:lang w:bidi="ar-EG"/>
        </w:rPr>
        <w:t>.</w:t>
      </w:r>
    </w:p>
    <w:p w:rsidR="008D2BCA" w:rsidRDefault="008D2BCA" w:rsidP="008D2BCA">
      <w:pPr>
        <w:pStyle w:val="NormalParaAR"/>
        <w:rPr>
          <w:rtl/>
          <w:lang w:bidi="ar-EG"/>
        </w:rPr>
      </w:pPr>
      <w:r>
        <w:rPr>
          <w:rFonts w:hint="cs"/>
          <w:rtl/>
          <w:lang w:bidi="ar-EG"/>
        </w:rPr>
        <w:t>ه2.2.</w:t>
      </w:r>
      <w:r>
        <w:rPr>
          <w:rFonts w:hint="cs"/>
          <w:rtl/>
          <w:lang w:bidi="ar-EG"/>
        </w:rPr>
        <w:tab/>
      </w:r>
      <w:r>
        <w:rPr>
          <w:rFonts w:hint="cs"/>
          <w:rtl/>
          <w:lang w:bidi="ar-EG"/>
        </w:rPr>
        <w:tab/>
        <w:t>وتُعتبر أ</w:t>
      </w:r>
      <w:r w:rsidRPr="00925B84">
        <w:rPr>
          <w:rtl/>
          <w:lang w:bidi="ar-EG"/>
        </w:rPr>
        <w:t>نظم</w:t>
      </w:r>
      <w:r>
        <w:rPr>
          <w:rFonts w:hint="cs"/>
          <w:rtl/>
          <w:lang w:bidi="ar-EG"/>
        </w:rPr>
        <w:t>ة</w:t>
      </w:r>
      <w:r w:rsidRPr="00925B84">
        <w:rPr>
          <w:rtl/>
          <w:lang w:bidi="ar-EG"/>
        </w:rPr>
        <w:t xml:space="preserve"> </w:t>
      </w:r>
      <w:r>
        <w:rPr>
          <w:rFonts w:hint="cs"/>
          <w:rtl/>
          <w:lang w:bidi="ar-EG"/>
        </w:rPr>
        <w:t>ا</w:t>
      </w:r>
      <w:r w:rsidRPr="00925B84">
        <w:rPr>
          <w:rtl/>
          <w:lang w:bidi="ar-EG"/>
        </w:rPr>
        <w:t xml:space="preserve">لملكية الفكرية العالمية </w:t>
      </w:r>
      <w:r>
        <w:rPr>
          <w:rFonts w:hint="cs"/>
          <w:rtl/>
          <w:lang w:bidi="ar-EG"/>
        </w:rPr>
        <w:t>ل</w:t>
      </w:r>
      <w:r w:rsidRPr="00925B84">
        <w:rPr>
          <w:rtl/>
          <w:lang w:bidi="ar-EG"/>
        </w:rPr>
        <w:t>لمنظمة أمثلة</w:t>
      </w:r>
      <w:r>
        <w:rPr>
          <w:rFonts w:hint="cs"/>
          <w:rtl/>
          <w:lang w:bidi="ar-EG"/>
        </w:rPr>
        <w:t>ً</w:t>
      </w:r>
      <w:r w:rsidRPr="00925B84">
        <w:rPr>
          <w:rtl/>
          <w:lang w:bidi="ar-EG"/>
        </w:rPr>
        <w:t xml:space="preserve"> جيدة</w:t>
      </w:r>
      <w:r>
        <w:rPr>
          <w:rFonts w:hint="cs"/>
          <w:rtl/>
          <w:lang w:bidi="ar-EG"/>
        </w:rPr>
        <w:t>ً</w:t>
      </w:r>
      <w:r w:rsidRPr="00925B84">
        <w:rPr>
          <w:rtl/>
          <w:lang w:bidi="ar-EG"/>
        </w:rPr>
        <w:t xml:space="preserve"> جدا</w:t>
      </w:r>
      <w:r>
        <w:rPr>
          <w:rFonts w:hint="cs"/>
          <w:rtl/>
          <w:lang w:bidi="ar-EG"/>
        </w:rPr>
        <w:t>ً</w:t>
      </w:r>
      <w:r w:rsidRPr="00925B84">
        <w:rPr>
          <w:rtl/>
          <w:lang w:bidi="ar-EG"/>
        </w:rPr>
        <w:t xml:space="preserve"> </w:t>
      </w:r>
      <w:r>
        <w:rPr>
          <w:rFonts w:hint="cs"/>
          <w:rtl/>
          <w:lang w:bidi="ar-EG"/>
        </w:rPr>
        <w:t>على ا</w:t>
      </w:r>
      <w:r w:rsidRPr="00925B84">
        <w:rPr>
          <w:rtl/>
          <w:lang w:bidi="ar-EG"/>
        </w:rPr>
        <w:t xml:space="preserve">لتعاون الدولي الناجح. فهي تعتمد على التعاون </w:t>
      </w:r>
      <w:r>
        <w:rPr>
          <w:rFonts w:hint="cs"/>
          <w:rtl/>
          <w:lang w:bidi="ar-EG"/>
        </w:rPr>
        <w:t xml:space="preserve">فيما </w:t>
      </w:r>
      <w:r w:rsidRPr="00925B84">
        <w:rPr>
          <w:rtl/>
          <w:lang w:bidi="ar-EG"/>
        </w:rPr>
        <w:t>بين الدول الأعضاء، وبين الدول الأعضاء والمكتب الدولي، وبين الدول الأعضاء والمكتب الدولي و</w:t>
      </w:r>
      <w:r>
        <w:rPr>
          <w:rFonts w:hint="cs"/>
          <w:rtl/>
          <w:lang w:bidi="ar-EG"/>
        </w:rPr>
        <w:t>المنتفعين ب</w:t>
      </w:r>
      <w:r w:rsidRPr="00925B84">
        <w:rPr>
          <w:rtl/>
          <w:lang w:bidi="ar-EG"/>
        </w:rPr>
        <w:t xml:space="preserve">الملكية الفكرية. </w:t>
      </w:r>
      <w:r>
        <w:rPr>
          <w:rFonts w:hint="cs"/>
          <w:rtl/>
          <w:lang w:bidi="ar-EG"/>
        </w:rPr>
        <w:t xml:space="preserve">وبوجه </w:t>
      </w:r>
      <w:r w:rsidRPr="00925B84">
        <w:rPr>
          <w:rtl/>
          <w:lang w:bidi="ar-EG"/>
        </w:rPr>
        <w:t xml:space="preserve">عام، شهدت </w:t>
      </w:r>
      <w:r>
        <w:rPr>
          <w:rFonts w:hint="cs"/>
          <w:rtl/>
          <w:lang w:bidi="ar-EG"/>
        </w:rPr>
        <w:t>هذه الأنظمة</w:t>
      </w:r>
      <w:r w:rsidRPr="00925B84">
        <w:rPr>
          <w:rtl/>
          <w:lang w:bidi="ar-EG"/>
        </w:rPr>
        <w:t xml:space="preserve">، منذ إنشائها، </w:t>
      </w:r>
      <w:r>
        <w:rPr>
          <w:rFonts w:hint="cs"/>
          <w:rtl/>
          <w:lang w:bidi="ar-EG"/>
        </w:rPr>
        <w:t xml:space="preserve">زيادةً </w:t>
      </w:r>
      <w:r w:rsidRPr="00925B84">
        <w:rPr>
          <w:rtl/>
          <w:lang w:bidi="ar-EG"/>
        </w:rPr>
        <w:t>ثابت</w:t>
      </w:r>
      <w:r>
        <w:rPr>
          <w:rFonts w:hint="cs"/>
          <w:rtl/>
          <w:lang w:bidi="ar-EG"/>
        </w:rPr>
        <w:t>ةً</w:t>
      </w:r>
      <w:r w:rsidRPr="00925B84">
        <w:rPr>
          <w:rtl/>
          <w:lang w:bidi="ar-EG"/>
        </w:rPr>
        <w:t xml:space="preserve"> </w:t>
      </w:r>
      <w:r>
        <w:rPr>
          <w:rFonts w:hint="cs"/>
          <w:rtl/>
          <w:lang w:bidi="ar-EG"/>
        </w:rPr>
        <w:t xml:space="preserve">في </w:t>
      </w:r>
      <w:r w:rsidRPr="00925B84">
        <w:rPr>
          <w:rtl/>
          <w:lang w:bidi="ar-EG"/>
        </w:rPr>
        <w:t>مشاركة الدول الأعضاء و</w:t>
      </w:r>
      <w:r>
        <w:rPr>
          <w:rFonts w:hint="cs"/>
          <w:rtl/>
          <w:lang w:bidi="ar-EG"/>
        </w:rPr>
        <w:t xml:space="preserve">زيادةً </w:t>
      </w:r>
      <w:r w:rsidRPr="00925B84">
        <w:rPr>
          <w:rtl/>
          <w:lang w:bidi="ar-EG"/>
        </w:rPr>
        <w:t>مطرد</w:t>
      </w:r>
      <w:r>
        <w:rPr>
          <w:rFonts w:hint="cs"/>
          <w:rtl/>
          <w:lang w:bidi="ar-EG"/>
        </w:rPr>
        <w:t>ةً</w:t>
      </w:r>
      <w:r w:rsidRPr="00925B84">
        <w:rPr>
          <w:rtl/>
          <w:lang w:bidi="ar-EG"/>
        </w:rPr>
        <w:t xml:space="preserve"> </w:t>
      </w:r>
      <w:r>
        <w:rPr>
          <w:rFonts w:hint="cs"/>
          <w:rtl/>
          <w:lang w:bidi="ar-EG"/>
        </w:rPr>
        <w:t>في الانتفاع بها</w:t>
      </w:r>
      <w:r w:rsidRPr="00925B84">
        <w:rPr>
          <w:rtl/>
          <w:lang w:bidi="ar-EG"/>
        </w:rPr>
        <w:t xml:space="preserve"> من ق</w:t>
      </w:r>
      <w:r>
        <w:rPr>
          <w:rFonts w:hint="cs"/>
          <w:rtl/>
          <w:lang w:bidi="ar-EG"/>
        </w:rPr>
        <w:t>ِ</w:t>
      </w:r>
      <w:r w:rsidRPr="00925B84">
        <w:rPr>
          <w:rtl/>
          <w:lang w:bidi="ar-EG"/>
        </w:rPr>
        <w:t xml:space="preserve">بل الأفراد والمؤسسات والشركات. </w:t>
      </w:r>
      <w:r>
        <w:rPr>
          <w:rFonts w:hint="cs"/>
          <w:rtl/>
          <w:lang w:bidi="ar-EG"/>
        </w:rPr>
        <w:t>و</w:t>
      </w:r>
      <w:r w:rsidRPr="00925B84">
        <w:rPr>
          <w:rtl/>
          <w:lang w:bidi="ar-EG"/>
        </w:rPr>
        <w:t>قد</w:t>
      </w:r>
      <w:r>
        <w:rPr>
          <w:rFonts w:hint="cs"/>
          <w:rtl/>
          <w:lang w:bidi="ar-EG"/>
        </w:rPr>
        <w:t xml:space="preserve"> حُدِّثت هذه الأنظمة باستمرار</w:t>
      </w:r>
      <w:r w:rsidRPr="00925B84">
        <w:rPr>
          <w:rtl/>
          <w:lang w:bidi="ar-EG"/>
        </w:rPr>
        <w:t xml:space="preserve">، خلال فترة </w:t>
      </w:r>
      <w:r>
        <w:rPr>
          <w:rFonts w:hint="cs"/>
          <w:rtl/>
          <w:lang w:bidi="ar-EG"/>
        </w:rPr>
        <w:t>حياة كل منها</w:t>
      </w:r>
      <w:r w:rsidRPr="00925B84">
        <w:rPr>
          <w:rtl/>
          <w:lang w:bidi="ar-EG"/>
        </w:rPr>
        <w:t xml:space="preserve">، إما من خلال </w:t>
      </w:r>
      <w:r>
        <w:rPr>
          <w:rFonts w:hint="cs"/>
          <w:rtl/>
          <w:lang w:bidi="ar-EG"/>
        </w:rPr>
        <w:t>تنقيح</w:t>
      </w:r>
      <w:r w:rsidRPr="00925B84">
        <w:rPr>
          <w:rtl/>
          <w:lang w:bidi="ar-EG"/>
        </w:rPr>
        <w:t xml:space="preserve"> </w:t>
      </w:r>
      <w:r>
        <w:rPr>
          <w:rFonts w:hint="cs"/>
          <w:rtl/>
          <w:lang w:bidi="ar-EG"/>
        </w:rPr>
        <w:t>ال</w:t>
      </w:r>
      <w:r w:rsidRPr="00925B84">
        <w:rPr>
          <w:rtl/>
          <w:lang w:bidi="ar-EG"/>
        </w:rPr>
        <w:t xml:space="preserve">معاهدة أو </w:t>
      </w:r>
      <w:r>
        <w:rPr>
          <w:rFonts w:hint="cs"/>
          <w:rtl/>
          <w:lang w:bidi="ar-EG"/>
        </w:rPr>
        <w:t xml:space="preserve">تنقيح </w:t>
      </w:r>
      <w:r w:rsidRPr="00925B84">
        <w:rPr>
          <w:rtl/>
          <w:lang w:bidi="ar-EG"/>
        </w:rPr>
        <w:t xml:space="preserve">اللوائح وغيرها من الصكوك التشريعية </w:t>
      </w:r>
      <w:r>
        <w:rPr>
          <w:rFonts w:hint="cs"/>
          <w:rtl/>
          <w:lang w:bidi="ar-EG"/>
        </w:rPr>
        <w:t>ال</w:t>
      </w:r>
      <w:r w:rsidRPr="00925B84">
        <w:rPr>
          <w:rtl/>
          <w:lang w:bidi="ar-EG"/>
        </w:rPr>
        <w:t xml:space="preserve">تابعة، أو من خلال تطوير ونشر أنظمة </w:t>
      </w:r>
      <w:r>
        <w:rPr>
          <w:rFonts w:hint="cs"/>
          <w:rtl/>
          <w:lang w:bidi="ar-EG"/>
        </w:rPr>
        <w:t xml:space="preserve">وبيئات </w:t>
      </w:r>
      <w:r>
        <w:rPr>
          <w:rtl/>
          <w:lang w:bidi="ar-EG"/>
        </w:rPr>
        <w:t>تكنولوجيا</w:t>
      </w:r>
      <w:r>
        <w:rPr>
          <w:rFonts w:hint="cs"/>
          <w:rtl/>
          <w:lang w:bidi="ar-EG"/>
        </w:rPr>
        <w:t> </w:t>
      </w:r>
      <w:r w:rsidRPr="00925B84">
        <w:rPr>
          <w:rtl/>
          <w:lang w:bidi="ar-EG"/>
        </w:rPr>
        <w:t>المعلومات.</w:t>
      </w:r>
    </w:p>
    <w:p w:rsidR="008D2BCA" w:rsidRDefault="008D2BCA" w:rsidP="008D2BCA">
      <w:pPr>
        <w:pStyle w:val="NormalParaAR"/>
        <w:rPr>
          <w:rtl/>
          <w:lang w:bidi="ar-EG"/>
        </w:rPr>
      </w:pPr>
      <w:r>
        <w:rPr>
          <w:rFonts w:hint="cs"/>
          <w:rtl/>
          <w:lang w:bidi="ar-EG"/>
        </w:rPr>
        <w:t>ه3.2.</w:t>
      </w:r>
      <w:r>
        <w:rPr>
          <w:rFonts w:hint="cs"/>
          <w:rtl/>
          <w:lang w:bidi="ar-EG"/>
        </w:rPr>
        <w:tab/>
      </w:r>
      <w:r>
        <w:rPr>
          <w:rFonts w:hint="cs"/>
          <w:rtl/>
          <w:lang w:bidi="ar-EG"/>
        </w:rPr>
        <w:tab/>
        <w:t>و</w:t>
      </w:r>
      <w:r w:rsidRPr="00A9454A">
        <w:rPr>
          <w:rtl/>
          <w:lang w:bidi="ar-EG"/>
        </w:rPr>
        <w:t>تشكل أنظمة</w:t>
      </w:r>
      <w:r>
        <w:rPr>
          <w:rFonts w:hint="cs"/>
          <w:rtl/>
          <w:lang w:bidi="ar-EG"/>
        </w:rPr>
        <w:t>ُ</w:t>
      </w:r>
      <w:r w:rsidRPr="00A9454A">
        <w:rPr>
          <w:rtl/>
          <w:lang w:bidi="ar-EG"/>
        </w:rPr>
        <w:t xml:space="preserve"> </w:t>
      </w:r>
      <w:r>
        <w:rPr>
          <w:rFonts w:hint="cs"/>
          <w:rtl/>
          <w:lang w:bidi="ar-EG"/>
        </w:rPr>
        <w:t>ا</w:t>
      </w:r>
      <w:r w:rsidRPr="00A9454A">
        <w:rPr>
          <w:rtl/>
          <w:lang w:bidi="ar-EG"/>
        </w:rPr>
        <w:t>لملكية الفكرية العالمية أساس</w:t>
      </w:r>
      <w:r>
        <w:rPr>
          <w:rFonts w:hint="cs"/>
          <w:rtl/>
          <w:lang w:bidi="ar-EG"/>
        </w:rPr>
        <w:t>َ</w:t>
      </w:r>
      <w:r w:rsidRPr="00A9454A">
        <w:rPr>
          <w:rtl/>
          <w:lang w:bidi="ar-EG"/>
        </w:rPr>
        <w:t xml:space="preserve"> </w:t>
      </w:r>
      <w:r>
        <w:rPr>
          <w:rFonts w:hint="cs"/>
          <w:rtl/>
          <w:lang w:bidi="ar-EG"/>
        </w:rPr>
        <w:t>ا</w:t>
      </w:r>
      <w:r w:rsidRPr="00A9454A">
        <w:rPr>
          <w:rtl/>
          <w:lang w:bidi="ar-EG"/>
        </w:rPr>
        <w:t>لمنظمة</w:t>
      </w:r>
      <w:r>
        <w:rPr>
          <w:rFonts w:hint="cs"/>
          <w:rtl/>
          <w:lang w:bidi="ar-EG"/>
        </w:rPr>
        <w:t xml:space="preserve"> </w:t>
      </w:r>
      <w:r w:rsidRPr="00A9454A">
        <w:rPr>
          <w:rtl/>
          <w:lang w:bidi="ar-EG"/>
        </w:rPr>
        <w:t xml:space="preserve">المالي، </w:t>
      </w:r>
      <w:r>
        <w:rPr>
          <w:rFonts w:hint="cs"/>
          <w:rtl/>
          <w:lang w:bidi="ar-EG"/>
        </w:rPr>
        <w:t xml:space="preserve">إذ تمثل </w:t>
      </w:r>
      <w:r w:rsidRPr="00A9454A">
        <w:rPr>
          <w:rtl/>
          <w:lang w:bidi="ar-EG"/>
        </w:rPr>
        <w:t>94</w:t>
      </w:r>
      <w:r>
        <w:rPr>
          <w:rFonts w:hint="cs"/>
          <w:rtl/>
          <w:lang w:bidi="ar-EG"/>
        </w:rPr>
        <w:t xml:space="preserve">% </w:t>
      </w:r>
      <w:r w:rsidRPr="00A9454A">
        <w:rPr>
          <w:rtl/>
          <w:lang w:bidi="ar-EG"/>
        </w:rPr>
        <w:t>من</w:t>
      </w:r>
      <w:r>
        <w:rPr>
          <w:rFonts w:hint="cs"/>
          <w:rtl/>
          <w:lang w:bidi="ar-EG"/>
        </w:rPr>
        <w:t xml:space="preserve"> </w:t>
      </w:r>
      <w:r w:rsidRPr="00A9454A">
        <w:rPr>
          <w:rtl/>
          <w:lang w:bidi="ar-EG"/>
        </w:rPr>
        <w:t xml:space="preserve">إيرادات </w:t>
      </w:r>
      <w:r>
        <w:rPr>
          <w:rFonts w:hint="cs"/>
          <w:rtl/>
          <w:lang w:bidi="ar-EG"/>
        </w:rPr>
        <w:t>ا</w:t>
      </w:r>
      <w:r w:rsidRPr="00A9454A">
        <w:rPr>
          <w:rtl/>
          <w:lang w:bidi="ar-EG"/>
        </w:rPr>
        <w:t xml:space="preserve">لمنظمة، </w:t>
      </w:r>
      <w:r w:rsidRPr="001E378F">
        <w:rPr>
          <w:rFonts w:hint="cs"/>
          <w:rtl/>
          <w:lang w:bidi="ar-EG"/>
        </w:rPr>
        <w:t>مما يُ</w:t>
      </w:r>
      <w:r w:rsidRPr="001E378F">
        <w:rPr>
          <w:rtl/>
          <w:lang w:bidi="ar-EG"/>
        </w:rPr>
        <w:t>مك</w:t>
      </w:r>
      <w:r w:rsidRPr="001E378F">
        <w:rPr>
          <w:rFonts w:hint="cs"/>
          <w:rtl/>
          <w:lang w:bidi="ar-EG"/>
        </w:rPr>
        <w:t>ِّ</w:t>
      </w:r>
      <w:r w:rsidRPr="001E378F">
        <w:rPr>
          <w:rtl/>
          <w:lang w:bidi="ar-EG"/>
        </w:rPr>
        <w:t xml:space="preserve">ن </w:t>
      </w:r>
      <w:r w:rsidRPr="001E378F">
        <w:rPr>
          <w:rFonts w:hint="cs"/>
          <w:rtl/>
          <w:lang w:bidi="ar-EG"/>
        </w:rPr>
        <w:t>من سير عمل</w:t>
      </w:r>
      <w:r>
        <w:rPr>
          <w:rFonts w:hint="cs"/>
          <w:rtl/>
          <w:lang w:bidi="ar-EG"/>
        </w:rPr>
        <w:t xml:space="preserve"> </w:t>
      </w:r>
      <w:r w:rsidRPr="00A9454A">
        <w:rPr>
          <w:rtl/>
          <w:lang w:bidi="ar-EG"/>
        </w:rPr>
        <w:t>المنظمة و</w:t>
      </w:r>
      <w:r>
        <w:rPr>
          <w:rFonts w:hint="cs"/>
          <w:rtl/>
          <w:lang w:bidi="ar-EG"/>
        </w:rPr>
        <w:t xml:space="preserve">شتى </w:t>
      </w:r>
      <w:r w:rsidRPr="00A9454A">
        <w:rPr>
          <w:rtl/>
          <w:lang w:bidi="ar-EG"/>
        </w:rPr>
        <w:t xml:space="preserve">برامجها. </w:t>
      </w:r>
      <w:r>
        <w:rPr>
          <w:rFonts w:hint="cs"/>
          <w:rtl/>
          <w:lang w:bidi="ar-EG"/>
        </w:rPr>
        <w:t>وال</w:t>
      </w:r>
      <w:r w:rsidRPr="00A9454A">
        <w:rPr>
          <w:rtl/>
          <w:lang w:bidi="ar-EG"/>
        </w:rPr>
        <w:t>حالة المالية السليمة للمنظمة</w:t>
      </w:r>
      <w:r>
        <w:rPr>
          <w:rFonts w:hint="cs"/>
          <w:rtl/>
          <w:lang w:bidi="ar-EG"/>
        </w:rPr>
        <w:t xml:space="preserve"> تنتج</w:t>
      </w:r>
      <w:r w:rsidRPr="00A9454A">
        <w:rPr>
          <w:rtl/>
          <w:lang w:bidi="ar-EG"/>
        </w:rPr>
        <w:t xml:space="preserve"> </w:t>
      </w:r>
      <w:r>
        <w:rPr>
          <w:rFonts w:hint="cs"/>
          <w:rtl/>
          <w:lang w:bidi="ar-EG"/>
        </w:rPr>
        <w:t>ع</w:t>
      </w:r>
      <w:r w:rsidRPr="00A9454A">
        <w:rPr>
          <w:rtl/>
          <w:lang w:bidi="ar-EG"/>
        </w:rPr>
        <w:t>ن التوسع في ال</w:t>
      </w:r>
      <w:r>
        <w:rPr>
          <w:rFonts w:hint="cs"/>
          <w:rtl/>
          <w:lang w:bidi="ar-EG"/>
        </w:rPr>
        <w:t>أ</w:t>
      </w:r>
      <w:r w:rsidRPr="00A9454A">
        <w:rPr>
          <w:rtl/>
          <w:lang w:bidi="ar-EG"/>
        </w:rPr>
        <w:t>نظم</w:t>
      </w:r>
      <w:r>
        <w:rPr>
          <w:rFonts w:hint="cs"/>
          <w:rtl/>
          <w:lang w:bidi="ar-EG"/>
        </w:rPr>
        <w:t>ة</w:t>
      </w:r>
      <w:r w:rsidRPr="00A9454A">
        <w:rPr>
          <w:rtl/>
          <w:lang w:bidi="ar-EG"/>
        </w:rPr>
        <w:t xml:space="preserve"> والطلب</w:t>
      </w:r>
      <w:r>
        <w:rPr>
          <w:rFonts w:hint="cs"/>
          <w:rtl/>
          <w:lang w:bidi="ar-EG"/>
        </w:rPr>
        <w:t xml:space="preserve"> المتزايد</w:t>
      </w:r>
      <w:r w:rsidRPr="00A9454A">
        <w:rPr>
          <w:rtl/>
          <w:lang w:bidi="ar-EG"/>
        </w:rPr>
        <w:t xml:space="preserve">. </w:t>
      </w:r>
      <w:r>
        <w:rPr>
          <w:rFonts w:hint="cs"/>
          <w:rtl/>
          <w:lang w:bidi="ar-EG"/>
        </w:rPr>
        <w:t xml:space="preserve">وبوجه </w:t>
      </w:r>
      <w:r w:rsidRPr="00A9454A">
        <w:rPr>
          <w:rtl/>
          <w:lang w:bidi="ar-EG"/>
        </w:rPr>
        <w:t xml:space="preserve">عام، </w:t>
      </w:r>
      <w:r>
        <w:rPr>
          <w:rFonts w:hint="cs"/>
          <w:rtl/>
          <w:lang w:bidi="ar-EG"/>
        </w:rPr>
        <w:t>تفوقت الأ</w:t>
      </w:r>
      <w:r w:rsidRPr="00A9454A">
        <w:rPr>
          <w:rtl/>
          <w:lang w:bidi="ar-EG"/>
        </w:rPr>
        <w:t>نظم</w:t>
      </w:r>
      <w:r>
        <w:rPr>
          <w:rFonts w:hint="cs"/>
          <w:rtl/>
          <w:lang w:bidi="ar-EG"/>
        </w:rPr>
        <w:t>ةُ</w:t>
      </w:r>
      <w:r w:rsidRPr="00A9454A">
        <w:rPr>
          <w:rtl/>
          <w:lang w:bidi="ar-EG"/>
        </w:rPr>
        <w:t xml:space="preserve"> </w:t>
      </w:r>
      <w:r>
        <w:rPr>
          <w:rFonts w:hint="cs"/>
          <w:rtl/>
          <w:lang w:bidi="ar-EG"/>
        </w:rPr>
        <w:t xml:space="preserve">على </w:t>
      </w:r>
      <w:r w:rsidRPr="00A9454A">
        <w:rPr>
          <w:rtl/>
          <w:lang w:bidi="ar-EG"/>
        </w:rPr>
        <w:t>الاقتصاد العالمي في النمو، وهو مقياس ل</w:t>
      </w:r>
      <w:r>
        <w:rPr>
          <w:rFonts w:hint="cs"/>
          <w:rtl/>
          <w:lang w:bidi="ar-EG"/>
        </w:rPr>
        <w:t xml:space="preserve">اتساع </w:t>
      </w:r>
      <w:r w:rsidRPr="00A9454A">
        <w:rPr>
          <w:rtl/>
          <w:lang w:bidi="ar-EG"/>
        </w:rPr>
        <w:t>دور المعرفة في الانتاج الاقتصادي والتوزيع و</w:t>
      </w:r>
      <w:r>
        <w:rPr>
          <w:rFonts w:hint="cs"/>
          <w:rtl/>
          <w:lang w:bidi="ar-EG"/>
        </w:rPr>
        <w:t>ل</w:t>
      </w:r>
      <w:r w:rsidRPr="00A9454A">
        <w:rPr>
          <w:rtl/>
          <w:lang w:bidi="ar-EG"/>
        </w:rPr>
        <w:t xml:space="preserve">لعولمة، </w:t>
      </w:r>
      <w:r>
        <w:rPr>
          <w:rFonts w:hint="cs"/>
          <w:rtl/>
          <w:lang w:bidi="ar-EG"/>
        </w:rPr>
        <w:t xml:space="preserve">التي </w:t>
      </w:r>
      <w:r w:rsidRPr="00B16F00">
        <w:rPr>
          <w:rtl/>
          <w:lang w:bidi="ar-EG"/>
        </w:rPr>
        <w:t>شهد</w:t>
      </w:r>
      <w:r w:rsidRPr="00B16F00">
        <w:rPr>
          <w:rFonts w:hint="cs"/>
          <w:rtl/>
          <w:lang w:bidi="ar-EG"/>
        </w:rPr>
        <w:t>ت</w:t>
      </w:r>
      <w:r w:rsidRPr="00A9454A">
        <w:rPr>
          <w:rtl/>
          <w:lang w:bidi="ar-EG"/>
        </w:rPr>
        <w:t xml:space="preserve"> مؤسسات</w:t>
      </w:r>
      <w:r>
        <w:rPr>
          <w:rFonts w:hint="cs"/>
          <w:rtl/>
          <w:lang w:bidi="ar-EG"/>
        </w:rPr>
        <w:t>ٍ</w:t>
      </w:r>
      <w:r w:rsidRPr="00A9454A">
        <w:rPr>
          <w:rtl/>
          <w:lang w:bidi="ar-EG"/>
        </w:rPr>
        <w:t xml:space="preserve"> تسعى </w:t>
      </w:r>
      <w:r>
        <w:rPr>
          <w:rFonts w:hint="cs"/>
          <w:rtl/>
          <w:lang w:bidi="ar-EG"/>
        </w:rPr>
        <w:t xml:space="preserve">إلى </w:t>
      </w:r>
      <w:r w:rsidRPr="00A9454A">
        <w:rPr>
          <w:rtl/>
          <w:lang w:bidi="ar-EG"/>
        </w:rPr>
        <w:t>حماية الملكية الفكرية عبر مجموعة واسعة من الأسواق.</w:t>
      </w:r>
    </w:p>
    <w:p w:rsidR="008D2BCA" w:rsidRDefault="008D2BCA" w:rsidP="008D2BCA">
      <w:pPr>
        <w:pStyle w:val="NormalParaAR"/>
        <w:keepNext/>
        <w:jc w:val="center"/>
        <w:rPr>
          <w:rtl/>
          <w:lang w:bidi="ar-EG"/>
        </w:rPr>
      </w:pPr>
      <w:r w:rsidRPr="00C43E17">
        <w:rPr>
          <w:b/>
          <w:bCs/>
          <w:sz w:val="32"/>
          <w:szCs w:val="32"/>
          <w:rtl/>
          <w:lang w:bidi="ar-EG"/>
        </w:rPr>
        <w:lastRenderedPageBreak/>
        <w:t xml:space="preserve">الرسم البياني 2: </w:t>
      </w:r>
      <w:r w:rsidRPr="00C43E17">
        <w:rPr>
          <w:rFonts w:hint="cs"/>
          <w:b/>
          <w:bCs/>
          <w:sz w:val="32"/>
          <w:szCs w:val="32"/>
          <w:rtl/>
          <w:lang w:bidi="ar-EG"/>
        </w:rPr>
        <w:t>زيادة</w:t>
      </w:r>
      <w:r w:rsidRPr="00C43E17">
        <w:rPr>
          <w:b/>
          <w:bCs/>
          <w:sz w:val="32"/>
          <w:szCs w:val="32"/>
          <w:rtl/>
          <w:lang w:bidi="ar-EG"/>
        </w:rPr>
        <w:t xml:space="preserve"> الطلب على الخدمات في إطار </w:t>
      </w:r>
      <w:r w:rsidRPr="00C43E17">
        <w:rPr>
          <w:rFonts w:hint="cs"/>
          <w:b/>
          <w:bCs/>
          <w:sz w:val="32"/>
          <w:szCs w:val="32"/>
          <w:rtl/>
          <w:lang w:bidi="ar-EG"/>
        </w:rPr>
        <w:t xml:space="preserve">نظام </w:t>
      </w:r>
      <w:r w:rsidRPr="00C43E17">
        <w:rPr>
          <w:b/>
          <w:bCs/>
          <w:sz w:val="32"/>
          <w:szCs w:val="32"/>
          <w:rtl/>
          <w:lang w:bidi="ar-EG"/>
        </w:rPr>
        <w:t>معاهدة التعاون بشأن البراءات و</w:t>
      </w:r>
      <w:r w:rsidRPr="00C43E17">
        <w:rPr>
          <w:rFonts w:hint="cs"/>
          <w:b/>
          <w:bCs/>
          <w:sz w:val="32"/>
          <w:szCs w:val="32"/>
          <w:rtl/>
          <w:lang w:bidi="ar-EG"/>
        </w:rPr>
        <w:t xml:space="preserve">نظام </w:t>
      </w:r>
      <w:r w:rsidRPr="00C43E17">
        <w:rPr>
          <w:b/>
          <w:bCs/>
          <w:sz w:val="32"/>
          <w:szCs w:val="32"/>
          <w:rtl/>
          <w:lang w:bidi="ar-EG"/>
        </w:rPr>
        <w:t>مدريد ونظ</w:t>
      </w:r>
      <w:r w:rsidRPr="00C43E17">
        <w:rPr>
          <w:rFonts w:hint="cs"/>
          <w:b/>
          <w:bCs/>
          <w:sz w:val="32"/>
          <w:szCs w:val="32"/>
          <w:rtl/>
          <w:lang w:bidi="ar-EG"/>
        </w:rPr>
        <w:t>ا</w:t>
      </w:r>
      <w:r w:rsidRPr="00C43E17">
        <w:rPr>
          <w:b/>
          <w:bCs/>
          <w:sz w:val="32"/>
          <w:szCs w:val="32"/>
          <w:rtl/>
          <w:lang w:bidi="ar-EG"/>
        </w:rPr>
        <w:t>م لاهاي</w:t>
      </w:r>
    </w:p>
    <w:p w:rsidR="008D2BCA" w:rsidRDefault="008D2BCA" w:rsidP="008D2BCA">
      <w:pPr>
        <w:pStyle w:val="NormalParaAR"/>
        <w:spacing w:line="240" w:lineRule="auto"/>
        <w:ind w:left="1133"/>
        <w:rPr>
          <w:rtl/>
          <w:lang w:bidi="ar-EG"/>
        </w:rPr>
      </w:pPr>
      <w:r>
        <w:rPr>
          <w:noProof/>
        </w:rPr>
        <w:drawing>
          <wp:inline distT="0" distB="0" distL="0" distR="0" wp14:anchorId="002D84D6" wp14:editId="6D4DC547">
            <wp:extent cx="4676775" cy="28098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5117" cy="2814887"/>
                    </a:xfrm>
                    <a:prstGeom prst="rect">
                      <a:avLst/>
                    </a:prstGeom>
                    <a:noFill/>
                  </pic:spPr>
                </pic:pic>
              </a:graphicData>
            </a:graphic>
          </wp:inline>
        </w:drawing>
      </w:r>
    </w:p>
    <w:p w:rsidR="008D2BCA" w:rsidRDefault="008D2BCA" w:rsidP="008D2BCA">
      <w:pPr>
        <w:pStyle w:val="NormalParaAR"/>
        <w:rPr>
          <w:rtl/>
          <w:lang w:bidi="ar-EG"/>
        </w:rPr>
      </w:pPr>
      <w:r>
        <w:rPr>
          <w:rFonts w:hint="cs"/>
          <w:rtl/>
          <w:lang w:bidi="ar-EG"/>
        </w:rPr>
        <w:t>ه4.2.</w:t>
      </w:r>
      <w:r>
        <w:rPr>
          <w:rFonts w:hint="cs"/>
          <w:rtl/>
          <w:lang w:bidi="ar-EG"/>
        </w:rPr>
        <w:tab/>
      </w:r>
      <w:r>
        <w:rPr>
          <w:rFonts w:hint="cs"/>
          <w:rtl/>
          <w:lang w:bidi="ar-EG"/>
        </w:rPr>
        <w:tab/>
      </w:r>
      <w:r w:rsidRPr="00D671C0">
        <w:rPr>
          <w:rtl/>
          <w:lang w:bidi="ar-EG"/>
        </w:rPr>
        <w:t xml:space="preserve">وينبغي أن تظل الأسباب الكامنة وراء </w:t>
      </w:r>
      <w:r>
        <w:rPr>
          <w:rFonts w:hint="cs"/>
          <w:rtl/>
          <w:lang w:bidi="ar-EG"/>
        </w:rPr>
        <w:t>زيادة الانتفاع ب</w:t>
      </w:r>
      <w:r w:rsidRPr="00D671C0">
        <w:rPr>
          <w:rtl/>
          <w:lang w:bidi="ar-EG"/>
        </w:rPr>
        <w:t xml:space="preserve">أنظمة </w:t>
      </w:r>
      <w:r>
        <w:rPr>
          <w:rFonts w:hint="cs"/>
          <w:rtl/>
          <w:lang w:bidi="ar-EG"/>
        </w:rPr>
        <w:t>ا</w:t>
      </w:r>
      <w:r w:rsidRPr="00D671C0">
        <w:rPr>
          <w:rtl/>
          <w:lang w:bidi="ar-EG"/>
        </w:rPr>
        <w:t xml:space="preserve">لملكية الفكرية العالمية </w:t>
      </w:r>
      <w:r>
        <w:rPr>
          <w:rFonts w:hint="cs"/>
          <w:rtl/>
          <w:lang w:bidi="ar-EG"/>
        </w:rPr>
        <w:t xml:space="preserve">قائمةً </w:t>
      </w:r>
      <w:r w:rsidRPr="00D671C0">
        <w:rPr>
          <w:rtl/>
          <w:lang w:bidi="ar-EG"/>
        </w:rPr>
        <w:t xml:space="preserve">خلال فترة الخطة الاستراتيجية </w:t>
      </w:r>
      <w:r>
        <w:rPr>
          <w:rFonts w:hint="cs"/>
          <w:rtl/>
          <w:lang w:bidi="ar-EG"/>
        </w:rPr>
        <w:t xml:space="preserve">الجديدة </w:t>
      </w:r>
      <w:r w:rsidRPr="00D671C0">
        <w:rPr>
          <w:rtl/>
          <w:lang w:bidi="ar-EG"/>
        </w:rPr>
        <w:t xml:space="preserve">المتوسطة الأجل. </w:t>
      </w:r>
      <w:r>
        <w:rPr>
          <w:rFonts w:hint="cs"/>
          <w:rtl/>
          <w:lang w:bidi="ar-EG"/>
        </w:rPr>
        <w:t xml:space="preserve">بيد أنه ينبغي عدم المغالاة في </w:t>
      </w:r>
      <w:r w:rsidRPr="00D671C0">
        <w:rPr>
          <w:rtl/>
          <w:lang w:bidi="ar-EG"/>
        </w:rPr>
        <w:t xml:space="preserve">التوقعات في هذا الصدد </w:t>
      </w:r>
      <w:r>
        <w:rPr>
          <w:rFonts w:hint="cs"/>
          <w:rtl/>
          <w:lang w:bidi="ar-EG"/>
        </w:rPr>
        <w:t xml:space="preserve">لسببين، أولهما أن </w:t>
      </w:r>
      <w:r w:rsidRPr="00D671C0">
        <w:rPr>
          <w:rtl/>
          <w:lang w:bidi="ar-EG"/>
        </w:rPr>
        <w:t>حالة الاقتصاد العالمي لا تزال هشة وغير متوقعة</w:t>
      </w:r>
      <w:r>
        <w:rPr>
          <w:rFonts w:hint="cs"/>
          <w:rtl/>
          <w:lang w:bidi="ar-EG"/>
        </w:rPr>
        <w:t xml:space="preserve">، وثانيهما أن الأنظمة </w:t>
      </w:r>
      <w:r>
        <w:rPr>
          <w:rtl/>
          <w:lang w:bidi="ar-EG"/>
        </w:rPr>
        <w:t>الم</w:t>
      </w:r>
      <w:r>
        <w:rPr>
          <w:rFonts w:hint="cs"/>
          <w:rtl/>
          <w:lang w:bidi="ar-EG"/>
        </w:rPr>
        <w:t>تنوعة</w:t>
      </w:r>
      <w:r w:rsidRPr="00D671C0">
        <w:rPr>
          <w:rtl/>
          <w:lang w:bidi="ar-EG"/>
        </w:rPr>
        <w:t xml:space="preserve"> </w:t>
      </w:r>
      <w:r>
        <w:rPr>
          <w:rFonts w:hint="cs"/>
          <w:rtl/>
          <w:lang w:bidi="ar-EG"/>
        </w:rPr>
        <w:t xml:space="preserve">تختلف درجات مساهماتها </w:t>
      </w:r>
      <w:r w:rsidRPr="00D671C0">
        <w:rPr>
          <w:rtl/>
          <w:lang w:bidi="ar-EG"/>
        </w:rPr>
        <w:t>في إيرادات المنظمة و</w:t>
      </w:r>
      <w:r>
        <w:rPr>
          <w:rFonts w:hint="cs"/>
          <w:rtl/>
          <w:lang w:bidi="ar-EG"/>
        </w:rPr>
        <w:t xml:space="preserve">تختلف </w:t>
      </w:r>
      <w:r w:rsidRPr="00D671C0">
        <w:rPr>
          <w:rtl/>
          <w:lang w:bidi="ar-EG"/>
        </w:rPr>
        <w:t>مستويات نضج</w:t>
      </w:r>
      <w:r>
        <w:rPr>
          <w:rFonts w:hint="cs"/>
          <w:rtl/>
          <w:lang w:bidi="ar-EG"/>
        </w:rPr>
        <w:t>ها</w:t>
      </w:r>
      <w:r w:rsidRPr="00D671C0">
        <w:rPr>
          <w:rtl/>
          <w:lang w:bidi="ar-EG"/>
        </w:rPr>
        <w:t xml:space="preserve">. </w:t>
      </w:r>
      <w:r>
        <w:rPr>
          <w:rFonts w:hint="cs"/>
          <w:rtl/>
          <w:lang w:bidi="ar-EG"/>
        </w:rPr>
        <w:t>فيُدر نظام</w:t>
      </w:r>
      <w:r w:rsidRPr="00D671C0">
        <w:rPr>
          <w:rtl/>
          <w:lang w:bidi="ar-EG"/>
        </w:rPr>
        <w:t xml:space="preserve"> </w:t>
      </w:r>
      <w:r>
        <w:rPr>
          <w:rFonts w:hint="cs"/>
          <w:rtl/>
          <w:lang w:bidi="ar-EG"/>
        </w:rPr>
        <w:t>ال</w:t>
      </w:r>
      <w:r w:rsidRPr="00D671C0">
        <w:rPr>
          <w:rtl/>
          <w:lang w:bidi="ar-EG"/>
        </w:rPr>
        <w:t>معاهدة 76</w:t>
      </w:r>
      <w:r>
        <w:rPr>
          <w:rFonts w:hint="cs"/>
          <w:rtl/>
          <w:lang w:bidi="ar-EG"/>
        </w:rPr>
        <w:t xml:space="preserve">% </w:t>
      </w:r>
      <w:r w:rsidRPr="00D671C0">
        <w:rPr>
          <w:rtl/>
          <w:lang w:bidi="ar-EG"/>
        </w:rPr>
        <w:t xml:space="preserve">من إيرادات </w:t>
      </w:r>
      <w:r>
        <w:rPr>
          <w:rFonts w:hint="cs"/>
          <w:rtl/>
          <w:lang w:bidi="ar-EG"/>
        </w:rPr>
        <w:t>ا</w:t>
      </w:r>
      <w:r w:rsidRPr="00D671C0">
        <w:rPr>
          <w:rtl/>
          <w:lang w:bidi="ar-EG"/>
        </w:rPr>
        <w:t>لمنظمة، ولكن</w:t>
      </w:r>
      <w:r>
        <w:rPr>
          <w:rFonts w:hint="cs"/>
          <w:rtl/>
          <w:lang w:bidi="ar-EG"/>
        </w:rPr>
        <w:t>ه بلغ قدراً كبيراً من النضج بعد أن وصل عدد أعضائه إلى</w:t>
      </w:r>
      <w:r>
        <w:rPr>
          <w:rFonts w:hint="eastAsia"/>
          <w:rtl/>
          <w:lang w:bidi="ar-EG"/>
        </w:rPr>
        <w:t> </w:t>
      </w:r>
      <w:r w:rsidRPr="00D671C0">
        <w:rPr>
          <w:rtl/>
          <w:lang w:bidi="ar-EG"/>
        </w:rPr>
        <w:t>150</w:t>
      </w:r>
      <w:r>
        <w:rPr>
          <w:rFonts w:hint="cs"/>
          <w:rtl/>
          <w:lang w:bidi="ar-EG"/>
        </w:rPr>
        <w:t> </w:t>
      </w:r>
      <w:r w:rsidRPr="00D671C0">
        <w:rPr>
          <w:rtl/>
          <w:lang w:bidi="ar-EG"/>
        </w:rPr>
        <w:t>دولة عضوا</w:t>
      </w:r>
      <w:r>
        <w:rPr>
          <w:rFonts w:hint="cs"/>
          <w:rtl/>
          <w:lang w:bidi="ar-EG"/>
        </w:rPr>
        <w:t>ً</w:t>
      </w:r>
      <w:r w:rsidRPr="00D671C0">
        <w:rPr>
          <w:rtl/>
          <w:lang w:bidi="ar-EG"/>
        </w:rPr>
        <w:t>. و</w:t>
      </w:r>
      <w:r>
        <w:rPr>
          <w:rFonts w:hint="cs"/>
          <w:rtl/>
          <w:lang w:bidi="ar-EG"/>
        </w:rPr>
        <w:t xml:space="preserve">النمو </w:t>
      </w:r>
      <w:r w:rsidRPr="00D671C0">
        <w:rPr>
          <w:rtl/>
          <w:lang w:bidi="ar-EG"/>
        </w:rPr>
        <w:t xml:space="preserve">في </w:t>
      </w:r>
      <w:r>
        <w:rPr>
          <w:rFonts w:hint="cs"/>
          <w:rtl/>
          <w:lang w:bidi="ar-EG"/>
        </w:rPr>
        <w:t>نظام ال</w:t>
      </w:r>
      <w:r w:rsidRPr="00D671C0">
        <w:rPr>
          <w:rtl/>
          <w:lang w:bidi="ar-EG"/>
        </w:rPr>
        <w:t xml:space="preserve">معاهدة </w:t>
      </w:r>
      <w:r>
        <w:rPr>
          <w:rFonts w:hint="cs"/>
          <w:rtl/>
          <w:lang w:bidi="ar-EG"/>
        </w:rPr>
        <w:t>سوف ي</w:t>
      </w:r>
      <w:r w:rsidRPr="00D671C0">
        <w:rPr>
          <w:rtl/>
          <w:lang w:bidi="ar-EG"/>
        </w:rPr>
        <w:t xml:space="preserve">أتي </w:t>
      </w:r>
      <w:r>
        <w:rPr>
          <w:rFonts w:hint="cs"/>
          <w:rtl/>
          <w:lang w:bidi="ar-EG"/>
        </w:rPr>
        <w:t>في المقام الأول من النمو</w:t>
      </w:r>
      <w:r w:rsidRPr="00D671C0">
        <w:rPr>
          <w:rtl/>
          <w:lang w:bidi="ar-EG"/>
        </w:rPr>
        <w:t xml:space="preserve"> </w:t>
      </w:r>
      <w:r>
        <w:rPr>
          <w:rFonts w:hint="cs"/>
          <w:rtl/>
          <w:lang w:bidi="ar-EG"/>
        </w:rPr>
        <w:t xml:space="preserve">في </w:t>
      </w:r>
      <w:r w:rsidRPr="00D671C0">
        <w:rPr>
          <w:rtl/>
          <w:lang w:bidi="ar-EG"/>
        </w:rPr>
        <w:t>العلوم والتكنولوجيا وانتشاره</w:t>
      </w:r>
      <w:r>
        <w:rPr>
          <w:rFonts w:hint="cs"/>
          <w:rtl/>
          <w:lang w:bidi="ar-EG"/>
        </w:rPr>
        <w:t>م</w:t>
      </w:r>
      <w:r w:rsidRPr="00D671C0">
        <w:rPr>
          <w:rtl/>
          <w:lang w:bidi="ar-EG"/>
        </w:rPr>
        <w:t xml:space="preserve">ا داخل القطاع الإنتاجي، وليس من المشتركين الجدد في نظام </w:t>
      </w:r>
      <w:r>
        <w:rPr>
          <w:rFonts w:hint="cs"/>
          <w:rtl/>
          <w:lang w:bidi="ar-EG"/>
        </w:rPr>
        <w:t>ال</w:t>
      </w:r>
      <w:r w:rsidRPr="00D671C0">
        <w:rPr>
          <w:rtl/>
          <w:lang w:bidi="ar-EG"/>
        </w:rPr>
        <w:t>معاهدة</w:t>
      </w:r>
      <w:r>
        <w:rPr>
          <w:rtl/>
          <w:lang w:bidi="ar-EG"/>
        </w:rPr>
        <w:t xml:space="preserve">. </w:t>
      </w:r>
      <w:r w:rsidRPr="00D671C0">
        <w:rPr>
          <w:rtl/>
          <w:lang w:bidi="ar-EG"/>
        </w:rPr>
        <w:t>و</w:t>
      </w:r>
      <w:r>
        <w:rPr>
          <w:rFonts w:hint="cs"/>
          <w:rtl/>
          <w:lang w:bidi="ar-EG"/>
        </w:rPr>
        <w:t xml:space="preserve">يُدر </w:t>
      </w:r>
      <w:r w:rsidRPr="00D671C0">
        <w:rPr>
          <w:rtl/>
          <w:lang w:bidi="ar-EG"/>
        </w:rPr>
        <w:t>نظام مدريد 16</w:t>
      </w:r>
      <w:r>
        <w:rPr>
          <w:rFonts w:hint="cs"/>
          <w:rtl/>
          <w:lang w:bidi="ar-EG"/>
        </w:rPr>
        <w:t>%</w:t>
      </w:r>
      <w:r w:rsidRPr="00D671C0">
        <w:rPr>
          <w:rtl/>
          <w:lang w:bidi="ar-EG"/>
        </w:rPr>
        <w:t xml:space="preserve"> من إيرادات </w:t>
      </w:r>
      <w:r>
        <w:rPr>
          <w:rFonts w:hint="cs"/>
          <w:rtl/>
          <w:lang w:bidi="ar-EG"/>
        </w:rPr>
        <w:t>ا</w:t>
      </w:r>
      <w:r w:rsidRPr="00D671C0">
        <w:rPr>
          <w:rtl/>
          <w:lang w:bidi="ar-EG"/>
        </w:rPr>
        <w:t>لمنظمة. و</w:t>
      </w:r>
      <w:r>
        <w:rPr>
          <w:rFonts w:hint="cs"/>
          <w:rtl/>
          <w:lang w:bidi="ar-EG"/>
        </w:rPr>
        <w:t>ي</w:t>
      </w:r>
      <w:r w:rsidRPr="00D671C0">
        <w:rPr>
          <w:rtl/>
          <w:lang w:bidi="ar-EG"/>
        </w:rPr>
        <w:t xml:space="preserve">شمل </w:t>
      </w:r>
      <w:r>
        <w:rPr>
          <w:rFonts w:hint="cs"/>
          <w:rtl/>
          <w:lang w:bidi="ar-EG"/>
        </w:rPr>
        <w:t xml:space="preserve">أعضاؤه البالغ عددهم </w:t>
      </w:r>
      <w:r w:rsidRPr="00D671C0">
        <w:rPr>
          <w:rtl/>
          <w:lang w:bidi="ar-EG"/>
        </w:rPr>
        <w:t>97 طرف</w:t>
      </w:r>
      <w:r>
        <w:rPr>
          <w:rFonts w:hint="cs"/>
          <w:rtl/>
          <w:lang w:bidi="ar-EG"/>
        </w:rPr>
        <w:t>اً</w:t>
      </w:r>
      <w:r w:rsidRPr="00D671C0">
        <w:rPr>
          <w:rtl/>
          <w:lang w:bidi="ar-EG"/>
        </w:rPr>
        <w:t xml:space="preserve"> متعاقد</w:t>
      </w:r>
      <w:r>
        <w:rPr>
          <w:rFonts w:hint="cs"/>
          <w:rtl/>
          <w:lang w:bidi="ar-EG"/>
        </w:rPr>
        <w:t>اً</w:t>
      </w:r>
      <w:r w:rsidRPr="00D671C0">
        <w:rPr>
          <w:rtl/>
          <w:lang w:bidi="ar-EG"/>
        </w:rPr>
        <w:t xml:space="preserve"> 113 </w:t>
      </w:r>
      <w:r>
        <w:rPr>
          <w:rFonts w:hint="cs"/>
          <w:rtl/>
          <w:lang w:bidi="ar-EG"/>
        </w:rPr>
        <w:t>بلداً</w:t>
      </w:r>
      <w:r w:rsidRPr="00D671C0">
        <w:rPr>
          <w:rtl/>
          <w:lang w:bidi="ar-EG"/>
        </w:rPr>
        <w:t xml:space="preserve">. </w:t>
      </w:r>
      <w:r>
        <w:rPr>
          <w:rFonts w:hint="cs"/>
          <w:rtl/>
          <w:lang w:bidi="ar-EG"/>
        </w:rPr>
        <w:t xml:space="preserve">ويمكن </w:t>
      </w:r>
      <w:r w:rsidRPr="00D671C0">
        <w:rPr>
          <w:rtl/>
          <w:lang w:bidi="ar-EG"/>
        </w:rPr>
        <w:t xml:space="preserve">توقع </w:t>
      </w:r>
      <w:r>
        <w:rPr>
          <w:rFonts w:hint="cs"/>
          <w:rtl/>
          <w:lang w:bidi="ar-EG"/>
        </w:rPr>
        <w:t xml:space="preserve">حدوث نمو في نظام مدريد لا بسبب </w:t>
      </w:r>
      <w:r w:rsidRPr="00D671C0">
        <w:rPr>
          <w:rtl/>
          <w:lang w:bidi="ar-EG"/>
        </w:rPr>
        <w:t>زيادة النشاط الاقتصادي</w:t>
      </w:r>
      <w:r>
        <w:rPr>
          <w:rFonts w:hint="cs"/>
          <w:rtl/>
          <w:lang w:bidi="ar-EG"/>
        </w:rPr>
        <w:t xml:space="preserve"> فحسب</w:t>
      </w:r>
      <w:r w:rsidRPr="00D671C0">
        <w:rPr>
          <w:rtl/>
          <w:lang w:bidi="ar-EG"/>
        </w:rPr>
        <w:t>، ولكن أيضا</w:t>
      </w:r>
      <w:r>
        <w:rPr>
          <w:rFonts w:hint="cs"/>
          <w:rtl/>
          <w:lang w:bidi="ar-EG"/>
        </w:rPr>
        <w:t>ً</w:t>
      </w:r>
      <w:r w:rsidRPr="00D671C0">
        <w:rPr>
          <w:rtl/>
          <w:lang w:bidi="ar-EG"/>
        </w:rPr>
        <w:t xml:space="preserve"> </w:t>
      </w:r>
      <w:r>
        <w:rPr>
          <w:rFonts w:hint="cs"/>
          <w:rtl/>
          <w:lang w:bidi="ar-EG"/>
        </w:rPr>
        <w:t>بسبب ال</w:t>
      </w:r>
      <w:r w:rsidRPr="00D671C0">
        <w:rPr>
          <w:rtl/>
          <w:lang w:bidi="ar-EG"/>
        </w:rPr>
        <w:t xml:space="preserve">جاذبية المتزايدة للنظام مع </w:t>
      </w:r>
      <w:r>
        <w:rPr>
          <w:rFonts w:hint="cs"/>
          <w:rtl/>
          <w:lang w:bidi="ar-EG"/>
        </w:rPr>
        <w:t>اتساع امتداده</w:t>
      </w:r>
      <w:r w:rsidRPr="00D671C0">
        <w:rPr>
          <w:rtl/>
          <w:lang w:bidi="ar-EG"/>
        </w:rPr>
        <w:t xml:space="preserve"> الجغرافي. </w:t>
      </w:r>
      <w:r>
        <w:rPr>
          <w:rFonts w:hint="cs"/>
          <w:rtl/>
          <w:lang w:bidi="ar-EG"/>
        </w:rPr>
        <w:t xml:space="preserve">ويُدر </w:t>
      </w:r>
      <w:r>
        <w:rPr>
          <w:rtl/>
          <w:lang w:bidi="ar-EG"/>
        </w:rPr>
        <w:t>نظام لاهاي</w:t>
      </w:r>
      <w:r>
        <w:rPr>
          <w:rFonts w:hint="cs"/>
          <w:rtl/>
          <w:lang w:bidi="ar-EG"/>
        </w:rPr>
        <w:t> </w:t>
      </w:r>
      <w:r w:rsidRPr="00D671C0">
        <w:rPr>
          <w:rtl/>
          <w:lang w:bidi="ar-EG"/>
        </w:rPr>
        <w:t>1</w:t>
      </w:r>
      <w:r>
        <w:rPr>
          <w:rFonts w:hint="cs"/>
          <w:rtl/>
          <w:lang w:bidi="ar-EG"/>
        </w:rPr>
        <w:t>% </w:t>
      </w:r>
      <w:r w:rsidRPr="00D671C0">
        <w:rPr>
          <w:rtl/>
          <w:lang w:bidi="ar-EG"/>
        </w:rPr>
        <w:t xml:space="preserve">من إيرادات </w:t>
      </w:r>
      <w:r>
        <w:rPr>
          <w:rFonts w:hint="cs"/>
          <w:rtl/>
          <w:lang w:bidi="ar-EG"/>
        </w:rPr>
        <w:t>ا</w:t>
      </w:r>
      <w:r w:rsidRPr="00D671C0">
        <w:rPr>
          <w:rtl/>
          <w:lang w:bidi="ar-EG"/>
        </w:rPr>
        <w:t>لمنظمة</w:t>
      </w:r>
      <w:r>
        <w:rPr>
          <w:rFonts w:hint="cs"/>
          <w:rtl/>
          <w:lang w:bidi="ar-EG"/>
        </w:rPr>
        <w:t>،</w:t>
      </w:r>
      <w:r w:rsidRPr="00D671C0">
        <w:rPr>
          <w:rtl/>
          <w:lang w:bidi="ar-EG"/>
        </w:rPr>
        <w:t xml:space="preserve"> و</w:t>
      </w:r>
      <w:r>
        <w:rPr>
          <w:rFonts w:hint="cs"/>
          <w:rtl/>
          <w:lang w:bidi="ar-EG"/>
        </w:rPr>
        <w:t xml:space="preserve">هو أقل الأنظمة </w:t>
      </w:r>
      <w:r w:rsidRPr="00D671C0">
        <w:rPr>
          <w:rtl/>
          <w:lang w:bidi="ar-EG"/>
        </w:rPr>
        <w:t>نضجا</w:t>
      </w:r>
      <w:r>
        <w:rPr>
          <w:rFonts w:hint="cs"/>
          <w:rtl/>
          <w:lang w:bidi="ar-EG"/>
        </w:rPr>
        <w:t>ً</w:t>
      </w:r>
      <w:r w:rsidRPr="00D671C0">
        <w:rPr>
          <w:rtl/>
          <w:lang w:bidi="ar-EG"/>
        </w:rPr>
        <w:t xml:space="preserve">، </w:t>
      </w:r>
      <w:r>
        <w:rPr>
          <w:rFonts w:hint="cs"/>
          <w:rtl/>
          <w:lang w:bidi="ar-EG"/>
        </w:rPr>
        <w:t xml:space="preserve">إذ يبلغ عدد الأطراف المتعاقدة </w:t>
      </w:r>
      <w:r w:rsidRPr="00A579CE">
        <w:rPr>
          <w:rFonts w:hint="cs"/>
          <w:rtl/>
          <w:lang w:bidi="ar-EG"/>
        </w:rPr>
        <w:t>في وثيقة</w:t>
      </w:r>
      <w:r>
        <w:rPr>
          <w:rFonts w:hint="cs"/>
          <w:rtl/>
          <w:lang w:bidi="ar-EG"/>
        </w:rPr>
        <w:t xml:space="preserve"> جنيف لاتفاق لاهاي الأخيرة </w:t>
      </w:r>
      <w:r w:rsidRPr="00D671C0">
        <w:rPr>
          <w:rtl/>
          <w:lang w:bidi="ar-EG"/>
        </w:rPr>
        <w:t>59 طرف</w:t>
      </w:r>
      <w:r>
        <w:rPr>
          <w:rFonts w:hint="cs"/>
          <w:rtl/>
          <w:lang w:bidi="ar-EG"/>
        </w:rPr>
        <w:t>اً</w:t>
      </w:r>
      <w:r w:rsidRPr="00D671C0">
        <w:rPr>
          <w:rtl/>
          <w:lang w:bidi="ar-EG"/>
        </w:rPr>
        <w:t xml:space="preserve"> متعاقد</w:t>
      </w:r>
      <w:r>
        <w:rPr>
          <w:rFonts w:hint="cs"/>
          <w:rtl/>
          <w:lang w:bidi="ar-EG"/>
        </w:rPr>
        <w:t>اً</w:t>
      </w:r>
      <w:r w:rsidRPr="00D671C0">
        <w:rPr>
          <w:rtl/>
          <w:lang w:bidi="ar-EG"/>
        </w:rPr>
        <w:t>. و</w:t>
      </w:r>
      <w:r>
        <w:rPr>
          <w:rFonts w:hint="cs"/>
          <w:rtl/>
          <w:lang w:bidi="ar-EG"/>
        </w:rPr>
        <w:t>يمكن توقع أن تكون م</w:t>
      </w:r>
      <w:r w:rsidRPr="00D671C0">
        <w:rPr>
          <w:rtl/>
          <w:lang w:bidi="ar-EG"/>
        </w:rPr>
        <w:t>عدلات النمو في نظام لاهاي كبير</w:t>
      </w:r>
      <w:r>
        <w:rPr>
          <w:rFonts w:hint="cs"/>
          <w:rtl/>
          <w:lang w:bidi="ar-EG"/>
        </w:rPr>
        <w:t>ةً</w:t>
      </w:r>
      <w:r w:rsidRPr="00D671C0">
        <w:rPr>
          <w:rtl/>
          <w:lang w:bidi="ar-EG"/>
        </w:rPr>
        <w:t xml:space="preserve"> خلال الفترة المقبلة تمشيا</w:t>
      </w:r>
      <w:r>
        <w:rPr>
          <w:rFonts w:hint="cs"/>
          <w:rtl/>
          <w:lang w:bidi="ar-EG"/>
        </w:rPr>
        <w:t>ً</w:t>
      </w:r>
      <w:r w:rsidRPr="00D671C0">
        <w:rPr>
          <w:rtl/>
          <w:lang w:bidi="ar-EG"/>
        </w:rPr>
        <w:t xml:space="preserve"> مع ال</w:t>
      </w:r>
      <w:r>
        <w:rPr>
          <w:rFonts w:hint="cs"/>
          <w:rtl/>
          <w:lang w:bidi="ar-EG"/>
        </w:rPr>
        <w:t>أ</w:t>
      </w:r>
      <w:r w:rsidRPr="00D671C0">
        <w:rPr>
          <w:rtl/>
          <w:lang w:bidi="ar-EG"/>
        </w:rPr>
        <w:t>ثر المترتب على انضمام اليابان</w:t>
      </w:r>
      <w:r>
        <w:rPr>
          <w:rFonts w:hint="cs"/>
          <w:rtl/>
          <w:lang w:bidi="ar-EG"/>
        </w:rPr>
        <w:t xml:space="preserve"> و</w:t>
      </w:r>
      <w:r w:rsidRPr="00D671C0">
        <w:rPr>
          <w:rtl/>
          <w:lang w:bidi="ar-EG"/>
        </w:rPr>
        <w:t xml:space="preserve">جمهورية كوريا والولايات المتحدة الأمريكية </w:t>
      </w:r>
      <w:r>
        <w:rPr>
          <w:rFonts w:hint="cs"/>
          <w:rtl/>
          <w:lang w:bidi="ar-EG"/>
        </w:rPr>
        <w:t xml:space="preserve">في الآونة الأخيرة، </w:t>
      </w:r>
      <w:r w:rsidRPr="00D671C0">
        <w:rPr>
          <w:rtl/>
          <w:lang w:bidi="ar-EG"/>
        </w:rPr>
        <w:t xml:space="preserve">ولكن الأثر المالي لمعدلات النمو </w:t>
      </w:r>
      <w:r>
        <w:rPr>
          <w:rFonts w:hint="cs"/>
          <w:rtl/>
          <w:lang w:bidi="ar-EG"/>
        </w:rPr>
        <w:t xml:space="preserve">هذه سوف يكون محدوداً نوعاً ما </w:t>
      </w:r>
      <w:r w:rsidRPr="00D671C0">
        <w:rPr>
          <w:rtl/>
          <w:lang w:bidi="ar-EG"/>
        </w:rPr>
        <w:t>بسبب حجم المساهمة ال</w:t>
      </w:r>
      <w:r>
        <w:rPr>
          <w:rFonts w:hint="cs"/>
          <w:rtl/>
          <w:lang w:bidi="ar-EG"/>
        </w:rPr>
        <w:t xml:space="preserve">إجمالية </w:t>
      </w:r>
      <w:r w:rsidRPr="00D671C0">
        <w:rPr>
          <w:rtl/>
          <w:lang w:bidi="ar-EG"/>
        </w:rPr>
        <w:t xml:space="preserve">لنظام لاهاي </w:t>
      </w:r>
      <w:r>
        <w:rPr>
          <w:rFonts w:hint="cs"/>
          <w:rtl/>
          <w:lang w:bidi="ar-EG"/>
        </w:rPr>
        <w:t xml:space="preserve">في </w:t>
      </w:r>
      <w:r w:rsidRPr="00D671C0">
        <w:rPr>
          <w:rtl/>
          <w:lang w:bidi="ar-EG"/>
        </w:rPr>
        <w:t xml:space="preserve">إيرادات </w:t>
      </w:r>
      <w:r>
        <w:rPr>
          <w:rFonts w:hint="cs"/>
          <w:rtl/>
          <w:lang w:bidi="ar-EG"/>
        </w:rPr>
        <w:t>ا</w:t>
      </w:r>
      <w:r w:rsidRPr="00D671C0">
        <w:rPr>
          <w:rtl/>
          <w:lang w:bidi="ar-EG"/>
        </w:rPr>
        <w:t xml:space="preserve">لمنظمة. </w:t>
      </w:r>
      <w:r>
        <w:rPr>
          <w:rFonts w:hint="cs"/>
          <w:rtl/>
          <w:lang w:bidi="ar-EG"/>
        </w:rPr>
        <w:t xml:space="preserve">إلا أن </w:t>
      </w:r>
      <w:r w:rsidRPr="00D671C0">
        <w:rPr>
          <w:rtl/>
          <w:lang w:bidi="ar-EG"/>
        </w:rPr>
        <w:t xml:space="preserve">النمو في نظام لاهاي ينبغي أن </w:t>
      </w:r>
      <w:r>
        <w:rPr>
          <w:rFonts w:hint="cs"/>
          <w:rtl/>
          <w:lang w:bidi="ar-EG"/>
        </w:rPr>
        <w:t>يُ</w:t>
      </w:r>
      <w:r w:rsidRPr="00D671C0">
        <w:rPr>
          <w:rtl/>
          <w:lang w:bidi="ar-EG"/>
        </w:rPr>
        <w:t>مك</w:t>
      </w:r>
      <w:r>
        <w:rPr>
          <w:rFonts w:hint="cs"/>
          <w:rtl/>
          <w:lang w:bidi="ar-EG"/>
        </w:rPr>
        <w:t>ِّ</w:t>
      </w:r>
      <w:r w:rsidRPr="00D671C0">
        <w:rPr>
          <w:rtl/>
          <w:lang w:bidi="ar-EG"/>
        </w:rPr>
        <w:t>ن</w:t>
      </w:r>
      <w:r>
        <w:rPr>
          <w:rFonts w:hint="cs"/>
          <w:rtl/>
          <w:lang w:bidi="ar-EG"/>
        </w:rPr>
        <w:t xml:space="preserve"> الوضع</w:t>
      </w:r>
      <w:r w:rsidRPr="00D671C0">
        <w:rPr>
          <w:rtl/>
          <w:lang w:bidi="ar-EG"/>
        </w:rPr>
        <w:t xml:space="preserve"> المالي لنظام لاهاي </w:t>
      </w:r>
      <w:r>
        <w:rPr>
          <w:rFonts w:hint="cs"/>
          <w:rtl/>
          <w:lang w:bidi="ar-EG"/>
        </w:rPr>
        <w:t>من أن ي</w:t>
      </w:r>
      <w:r w:rsidRPr="00D671C0">
        <w:rPr>
          <w:rtl/>
          <w:lang w:bidi="ar-EG"/>
        </w:rPr>
        <w:t>صبح متوازن</w:t>
      </w:r>
      <w:r>
        <w:rPr>
          <w:rFonts w:hint="cs"/>
          <w:rtl/>
          <w:lang w:bidi="ar-EG"/>
        </w:rPr>
        <w:t>اً</w:t>
      </w:r>
      <w:r w:rsidRPr="00D671C0">
        <w:rPr>
          <w:rtl/>
          <w:lang w:bidi="ar-EG"/>
        </w:rPr>
        <w:t xml:space="preserve"> وألا </w:t>
      </w:r>
      <w:r>
        <w:rPr>
          <w:rFonts w:hint="cs"/>
          <w:rtl/>
          <w:lang w:bidi="ar-EG"/>
        </w:rPr>
        <w:t>يحدث فيه عجز</w:t>
      </w:r>
      <w:r w:rsidRPr="00D671C0">
        <w:rPr>
          <w:rtl/>
          <w:lang w:bidi="ar-EG"/>
        </w:rPr>
        <w:t xml:space="preserve">. </w:t>
      </w:r>
      <w:r>
        <w:rPr>
          <w:rFonts w:hint="cs"/>
          <w:rtl/>
          <w:lang w:bidi="ar-EG"/>
        </w:rPr>
        <w:t xml:space="preserve">أما </w:t>
      </w:r>
      <w:r w:rsidRPr="00D671C0">
        <w:rPr>
          <w:rtl/>
          <w:lang w:bidi="ar-EG"/>
        </w:rPr>
        <w:t xml:space="preserve">نظام لشبونة، </w:t>
      </w:r>
      <w:r>
        <w:rPr>
          <w:rFonts w:hint="cs"/>
          <w:rtl/>
          <w:lang w:bidi="ar-EG"/>
        </w:rPr>
        <w:t xml:space="preserve">وهو </w:t>
      </w:r>
      <w:r w:rsidRPr="00D671C0">
        <w:rPr>
          <w:rtl/>
          <w:lang w:bidi="ar-EG"/>
        </w:rPr>
        <w:t>أصغر الأنظمة وي</w:t>
      </w:r>
      <w:r>
        <w:rPr>
          <w:rFonts w:hint="cs"/>
          <w:rtl/>
          <w:lang w:bidi="ar-EG"/>
        </w:rPr>
        <w:t xml:space="preserve">بلغ عدد أعضائه </w:t>
      </w:r>
      <w:r w:rsidRPr="00D671C0">
        <w:rPr>
          <w:rtl/>
          <w:lang w:bidi="ar-EG"/>
        </w:rPr>
        <w:t>حالي</w:t>
      </w:r>
      <w:r>
        <w:rPr>
          <w:rFonts w:hint="cs"/>
          <w:rtl/>
          <w:lang w:bidi="ar-EG"/>
        </w:rPr>
        <w:t>اً</w:t>
      </w:r>
      <w:r w:rsidRPr="00D671C0">
        <w:rPr>
          <w:rtl/>
          <w:lang w:bidi="ar-EG"/>
        </w:rPr>
        <w:t xml:space="preserve"> 28 طرف</w:t>
      </w:r>
      <w:r>
        <w:rPr>
          <w:rFonts w:hint="cs"/>
          <w:rtl/>
          <w:lang w:bidi="ar-EG"/>
        </w:rPr>
        <w:t>اً</w:t>
      </w:r>
      <w:r w:rsidRPr="00D671C0">
        <w:rPr>
          <w:rtl/>
          <w:lang w:bidi="ar-EG"/>
        </w:rPr>
        <w:t xml:space="preserve"> </w:t>
      </w:r>
      <w:r>
        <w:rPr>
          <w:rFonts w:hint="cs"/>
          <w:rtl/>
          <w:lang w:bidi="ar-EG"/>
        </w:rPr>
        <w:t>م</w:t>
      </w:r>
      <w:r w:rsidRPr="00D671C0">
        <w:rPr>
          <w:rtl/>
          <w:lang w:bidi="ar-EG"/>
        </w:rPr>
        <w:t>تعاقد</w:t>
      </w:r>
      <w:r>
        <w:rPr>
          <w:rFonts w:hint="cs"/>
          <w:rtl/>
          <w:lang w:bidi="ar-EG"/>
        </w:rPr>
        <w:t>اً</w:t>
      </w:r>
      <w:r w:rsidRPr="00D671C0">
        <w:rPr>
          <w:rtl/>
          <w:lang w:bidi="ar-EG"/>
        </w:rPr>
        <w:t xml:space="preserve">، </w:t>
      </w:r>
      <w:r>
        <w:rPr>
          <w:rFonts w:hint="cs"/>
          <w:rtl/>
          <w:lang w:bidi="ar-EG"/>
        </w:rPr>
        <w:t>فيمكن توقع نموه،</w:t>
      </w:r>
      <w:r w:rsidRPr="00D671C0">
        <w:rPr>
          <w:rtl/>
          <w:lang w:bidi="ar-EG"/>
        </w:rPr>
        <w:t xml:space="preserve"> </w:t>
      </w:r>
      <w:r>
        <w:rPr>
          <w:rFonts w:hint="cs"/>
          <w:rtl/>
          <w:lang w:bidi="ar-EG"/>
        </w:rPr>
        <w:t xml:space="preserve">نظراً لإبرام </w:t>
      </w:r>
      <w:r w:rsidRPr="00D671C0">
        <w:rPr>
          <w:rtl/>
          <w:lang w:bidi="ar-EG"/>
        </w:rPr>
        <w:t>وثيقة جنيف الجديد</w:t>
      </w:r>
      <w:r>
        <w:rPr>
          <w:rFonts w:hint="cs"/>
          <w:rtl/>
          <w:lang w:bidi="ar-EG"/>
        </w:rPr>
        <w:t>ة مؤخراً</w:t>
      </w:r>
      <w:r w:rsidRPr="00D671C0">
        <w:rPr>
          <w:rtl/>
          <w:lang w:bidi="ar-EG"/>
        </w:rPr>
        <w:t xml:space="preserve">، إلا أن الأثر المالي للنمو </w:t>
      </w:r>
      <w:r>
        <w:rPr>
          <w:rFonts w:hint="cs"/>
          <w:rtl/>
          <w:lang w:bidi="ar-EG"/>
        </w:rPr>
        <w:t xml:space="preserve">سوف </w:t>
      </w:r>
      <w:r w:rsidRPr="00D671C0">
        <w:rPr>
          <w:rtl/>
          <w:lang w:bidi="ar-EG"/>
        </w:rPr>
        <w:t>يكون ضئيلا</w:t>
      </w:r>
      <w:r>
        <w:rPr>
          <w:rFonts w:hint="cs"/>
          <w:rtl/>
          <w:lang w:bidi="ar-EG"/>
        </w:rPr>
        <w:t>ً</w:t>
      </w:r>
      <w:r w:rsidRPr="00D671C0">
        <w:rPr>
          <w:rtl/>
          <w:lang w:bidi="ar-EG"/>
        </w:rPr>
        <w:t xml:space="preserve"> للغاية بسبب </w:t>
      </w:r>
      <w:r>
        <w:rPr>
          <w:rFonts w:hint="cs"/>
          <w:rtl/>
          <w:lang w:bidi="ar-EG"/>
        </w:rPr>
        <w:t>التقييد الملازم له الذي</w:t>
      </w:r>
      <w:r w:rsidRPr="00D671C0">
        <w:rPr>
          <w:rtl/>
          <w:lang w:bidi="ar-EG"/>
        </w:rPr>
        <w:t xml:space="preserve"> تفرضه الجغرافيا على عدد التسجيلات المحتملة. </w:t>
      </w:r>
      <w:r>
        <w:rPr>
          <w:rFonts w:hint="cs"/>
          <w:rtl/>
          <w:lang w:bidi="ar-EG"/>
        </w:rPr>
        <w:t>و</w:t>
      </w:r>
      <w:r w:rsidRPr="00D671C0">
        <w:rPr>
          <w:rtl/>
          <w:lang w:bidi="ar-EG"/>
        </w:rPr>
        <w:t xml:space="preserve">شهد </w:t>
      </w:r>
      <w:r>
        <w:rPr>
          <w:rFonts w:hint="cs"/>
          <w:rtl/>
          <w:lang w:bidi="ar-EG"/>
        </w:rPr>
        <w:t>مركز الويبو ل</w:t>
      </w:r>
      <w:r w:rsidRPr="00D671C0">
        <w:rPr>
          <w:rtl/>
          <w:lang w:bidi="ar-EG"/>
        </w:rPr>
        <w:t>لتحكيم والوساطة نمو</w:t>
      </w:r>
      <w:r>
        <w:rPr>
          <w:rFonts w:hint="cs"/>
          <w:rtl/>
          <w:lang w:bidi="ar-EG"/>
        </w:rPr>
        <w:t>اً</w:t>
      </w:r>
      <w:r w:rsidRPr="00D671C0">
        <w:rPr>
          <w:rtl/>
          <w:lang w:bidi="ar-EG"/>
        </w:rPr>
        <w:t xml:space="preserve"> </w:t>
      </w:r>
      <w:r>
        <w:rPr>
          <w:rFonts w:hint="cs"/>
          <w:rtl/>
          <w:lang w:bidi="ar-EG"/>
        </w:rPr>
        <w:t>كبيراً</w:t>
      </w:r>
      <w:r w:rsidRPr="00D671C0">
        <w:rPr>
          <w:rtl/>
          <w:lang w:bidi="ar-EG"/>
        </w:rPr>
        <w:t xml:space="preserve"> في </w:t>
      </w:r>
      <w:r>
        <w:rPr>
          <w:rFonts w:hint="cs"/>
          <w:rtl/>
          <w:lang w:bidi="ar-EG"/>
        </w:rPr>
        <w:t>الانتفاع ب</w:t>
      </w:r>
      <w:r w:rsidRPr="00D671C0">
        <w:rPr>
          <w:rtl/>
          <w:lang w:bidi="ar-EG"/>
        </w:rPr>
        <w:t>خدمات</w:t>
      </w:r>
      <w:r>
        <w:rPr>
          <w:rFonts w:hint="cs"/>
          <w:rtl/>
          <w:lang w:bidi="ar-EG"/>
        </w:rPr>
        <w:t>ه</w:t>
      </w:r>
      <w:r w:rsidRPr="00D671C0">
        <w:rPr>
          <w:rtl/>
          <w:lang w:bidi="ar-EG"/>
        </w:rPr>
        <w:t>، و</w:t>
      </w:r>
      <w:r>
        <w:rPr>
          <w:rFonts w:hint="cs"/>
          <w:rtl/>
          <w:lang w:bidi="ar-EG"/>
        </w:rPr>
        <w:t>من المتوقع أن يستمر ذلك النمو</w:t>
      </w:r>
      <w:r w:rsidRPr="00D671C0">
        <w:rPr>
          <w:rtl/>
          <w:lang w:bidi="ar-EG"/>
        </w:rPr>
        <w:t xml:space="preserve">، </w:t>
      </w:r>
      <w:r>
        <w:rPr>
          <w:rFonts w:hint="cs"/>
          <w:rtl/>
          <w:lang w:bidi="ar-EG"/>
        </w:rPr>
        <w:t>لا سيما</w:t>
      </w:r>
      <w:r w:rsidRPr="00D671C0">
        <w:rPr>
          <w:rtl/>
          <w:lang w:bidi="ar-EG"/>
        </w:rPr>
        <w:t xml:space="preserve"> </w:t>
      </w:r>
      <w:r w:rsidRPr="00860F37">
        <w:rPr>
          <w:rtl/>
          <w:lang w:bidi="ar-EG"/>
        </w:rPr>
        <w:t xml:space="preserve">في مجال </w:t>
      </w:r>
      <w:r w:rsidRPr="00860F37">
        <w:rPr>
          <w:rFonts w:hint="cs"/>
          <w:rtl/>
          <w:lang w:bidi="ar-EG"/>
        </w:rPr>
        <w:t>ال</w:t>
      </w:r>
      <w:r w:rsidRPr="00860F37">
        <w:rPr>
          <w:rtl/>
          <w:lang w:bidi="ar-EG"/>
        </w:rPr>
        <w:t xml:space="preserve">إجراءات </w:t>
      </w:r>
      <w:r w:rsidRPr="00860F37">
        <w:rPr>
          <w:rFonts w:hint="cs"/>
          <w:rtl/>
          <w:lang w:bidi="ar-EG"/>
        </w:rPr>
        <w:t>غير الخاصة بأسماء النطاقات</w:t>
      </w:r>
      <w:r w:rsidRPr="00D671C0">
        <w:rPr>
          <w:rtl/>
          <w:lang w:bidi="ar-EG"/>
        </w:rPr>
        <w:t xml:space="preserve">، </w:t>
      </w:r>
      <w:r>
        <w:rPr>
          <w:rFonts w:hint="cs"/>
          <w:rtl/>
          <w:lang w:bidi="ar-EG"/>
        </w:rPr>
        <w:t>لأن شهرة المركز و</w:t>
      </w:r>
      <w:r w:rsidRPr="00860F37">
        <w:rPr>
          <w:rFonts w:hint="cs"/>
          <w:rtl/>
          <w:lang w:bidi="ar-EG"/>
        </w:rPr>
        <w:t xml:space="preserve">ثقة المنتفعين المحتملين </w:t>
      </w:r>
      <w:r>
        <w:rPr>
          <w:rFonts w:hint="cs"/>
          <w:rtl/>
          <w:lang w:bidi="ar-EG"/>
        </w:rPr>
        <w:t>ب</w:t>
      </w:r>
      <w:r w:rsidRPr="00860F37">
        <w:rPr>
          <w:rFonts w:hint="cs"/>
          <w:rtl/>
          <w:lang w:bidi="ar-EG"/>
        </w:rPr>
        <w:t>ه</w:t>
      </w:r>
      <w:r>
        <w:rPr>
          <w:rFonts w:hint="cs"/>
          <w:rtl/>
          <w:lang w:bidi="ar-EG"/>
        </w:rPr>
        <w:t xml:space="preserve"> أصبحت تزداد يوماً بعد يوم </w:t>
      </w:r>
      <w:r w:rsidRPr="00D671C0">
        <w:rPr>
          <w:rtl/>
          <w:lang w:bidi="ar-EG"/>
        </w:rPr>
        <w:t>في جميع أنحاء العالم.</w:t>
      </w:r>
    </w:p>
    <w:p w:rsidR="008D2BCA" w:rsidRDefault="008D2BCA" w:rsidP="008D2BCA">
      <w:pPr>
        <w:pStyle w:val="NormalParaAR"/>
        <w:rPr>
          <w:rtl/>
          <w:lang w:bidi="ar-EG"/>
        </w:rPr>
      </w:pPr>
      <w:r>
        <w:rPr>
          <w:rFonts w:hint="cs"/>
          <w:rtl/>
          <w:lang w:bidi="ar-EG"/>
        </w:rPr>
        <w:t>ه5.2.</w:t>
      </w:r>
      <w:r>
        <w:rPr>
          <w:rFonts w:hint="cs"/>
          <w:rtl/>
          <w:lang w:bidi="ar-EG"/>
        </w:rPr>
        <w:tab/>
      </w:r>
      <w:r>
        <w:rPr>
          <w:rFonts w:hint="cs"/>
          <w:rtl/>
          <w:lang w:bidi="ar-EG"/>
        </w:rPr>
        <w:tab/>
      </w:r>
      <w:r w:rsidRPr="000B5919">
        <w:rPr>
          <w:rtl/>
          <w:lang w:bidi="ar-EG"/>
        </w:rPr>
        <w:t>و</w:t>
      </w:r>
      <w:r>
        <w:rPr>
          <w:rFonts w:hint="cs"/>
          <w:rtl/>
          <w:lang w:bidi="ar-EG"/>
        </w:rPr>
        <w:t xml:space="preserve">قد نتج </w:t>
      </w:r>
      <w:r w:rsidRPr="000B5919">
        <w:rPr>
          <w:rtl/>
          <w:lang w:bidi="ar-EG"/>
        </w:rPr>
        <w:t xml:space="preserve">نجاح أنظمة </w:t>
      </w:r>
      <w:r>
        <w:rPr>
          <w:rFonts w:hint="cs"/>
          <w:rtl/>
          <w:lang w:bidi="ar-EG"/>
        </w:rPr>
        <w:t>ا</w:t>
      </w:r>
      <w:r w:rsidRPr="000B5919">
        <w:rPr>
          <w:rtl/>
          <w:lang w:bidi="ar-EG"/>
        </w:rPr>
        <w:t xml:space="preserve">لملكية الفكرية العالمية </w:t>
      </w:r>
      <w:r>
        <w:rPr>
          <w:rFonts w:hint="cs"/>
          <w:rtl/>
          <w:lang w:bidi="ar-EG"/>
        </w:rPr>
        <w:t>عن اشتراك</w:t>
      </w:r>
      <w:r w:rsidRPr="000B5919">
        <w:rPr>
          <w:rtl/>
          <w:lang w:bidi="ar-EG"/>
        </w:rPr>
        <w:t xml:space="preserve"> الدول الأعضاء المستمر في تجديد ال</w:t>
      </w:r>
      <w:r>
        <w:rPr>
          <w:rFonts w:hint="cs"/>
          <w:rtl/>
          <w:lang w:bidi="ar-EG"/>
        </w:rPr>
        <w:t>أ</w:t>
      </w:r>
      <w:r w:rsidRPr="000B5919">
        <w:rPr>
          <w:rtl/>
          <w:lang w:bidi="ar-EG"/>
        </w:rPr>
        <w:t>نظم</w:t>
      </w:r>
      <w:r>
        <w:rPr>
          <w:rFonts w:hint="cs"/>
          <w:rtl/>
          <w:lang w:bidi="ar-EG"/>
        </w:rPr>
        <w:t>ة</w:t>
      </w:r>
      <w:r w:rsidRPr="000B5919">
        <w:rPr>
          <w:rtl/>
          <w:lang w:bidi="ar-EG"/>
        </w:rPr>
        <w:t xml:space="preserve"> وتطوير </w:t>
      </w:r>
      <w:r>
        <w:rPr>
          <w:rFonts w:hint="cs"/>
          <w:rtl/>
          <w:lang w:bidi="ar-EG"/>
        </w:rPr>
        <w:t xml:space="preserve">أحدث </w:t>
      </w:r>
      <w:r w:rsidRPr="000B5919">
        <w:rPr>
          <w:rtl/>
          <w:lang w:bidi="ar-EG"/>
        </w:rPr>
        <w:t>أنظمة تكنولوجيا المعلومات، التي مك</w:t>
      </w:r>
      <w:r>
        <w:rPr>
          <w:rFonts w:hint="cs"/>
          <w:rtl/>
          <w:lang w:bidi="ar-EG"/>
        </w:rPr>
        <w:t>َّ</w:t>
      </w:r>
      <w:r w:rsidRPr="000B5919">
        <w:rPr>
          <w:rtl/>
          <w:lang w:bidi="ar-EG"/>
        </w:rPr>
        <w:t xml:space="preserve">نت </w:t>
      </w:r>
      <w:r>
        <w:rPr>
          <w:rFonts w:hint="cs"/>
          <w:rtl/>
          <w:lang w:bidi="ar-EG"/>
        </w:rPr>
        <w:t xml:space="preserve">من تحسين </w:t>
      </w:r>
      <w:r w:rsidRPr="000B5919">
        <w:rPr>
          <w:rtl/>
          <w:lang w:bidi="ar-EG"/>
        </w:rPr>
        <w:t>الإنتاجية و</w:t>
      </w:r>
      <w:r>
        <w:rPr>
          <w:rFonts w:hint="cs"/>
          <w:rtl/>
          <w:lang w:bidi="ar-EG"/>
        </w:rPr>
        <w:t xml:space="preserve">تقليص </w:t>
      </w:r>
      <w:r w:rsidRPr="000B5919">
        <w:rPr>
          <w:rtl/>
          <w:lang w:bidi="ar-EG"/>
        </w:rPr>
        <w:t>التكلفة.</w:t>
      </w:r>
    </w:p>
    <w:p w:rsidR="008D2BCA" w:rsidRDefault="008D2BCA" w:rsidP="008D2BCA">
      <w:pPr>
        <w:pStyle w:val="NormalParaAR"/>
        <w:keepNext/>
        <w:jc w:val="center"/>
        <w:rPr>
          <w:rtl/>
          <w:lang w:bidi="ar-EG"/>
        </w:rPr>
      </w:pPr>
      <w:r w:rsidRPr="00783E9F">
        <w:rPr>
          <w:b/>
          <w:bCs/>
          <w:sz w:val="32"/>
          <w:szCs w:val="32"/>
          <w:rtl/>
          <w:lang w:bidi="ar-EG"/>
        </w:rPr>
        <w:lastRenderedPageBreak/>
        <w:t>الرسم البياني 3: تطور إنتاجية الفحص – نظام معاهدة التعاون بشأن البراءات ونظام مدريد</w:t>
      </w:r>
    </w:p>
    <w:p w:rsidR="008D2BCA" w:rsidRDefault="008D2BCA" w:rsidP="008D2BCA">
      <w:pPr>
        <w:pStyle w:val="NormalParaAR"/>
        <w:spacing w:line="240" w:lineRule="auto"/>
        <w:ind w:left="1133" w:right="1134"/>
        <w:rPr>
          <w:rtl/>
          <w:lang w:bidi="ar-EG"/>
        </w:rPr>
      </w:pPr>
      <w:r>
        <w:rPr>
          <w:noProof/>
        </w:rPr>
        <w:drawing>
          <wp:inline distT="0" distB="0" distL="0" distR="0" wp14:anchorId="3CA57884" wp14:editId="330D2710">
            <wp:extent cx="4457700" cy="3429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60753" cy="3431348"/>
                    </a:xfrm>
                    <a:prstGeom prst="rect">
                      <a:avLst/>
                    </a:prstGeom>
                    <a:noFill/>
                  </pic:spPr>
                </pic:pic>
              </a:graphicData>
            </a:graphic>
          </wp:inline>
        </w:drawing>
      </w:r>
    </w:p>
    <w:p w:rsidR="008D2BCA" w:rsidRPr="007817BE" w:rsidRDefault="008D2BCA" w:rsidP="008D2BCA">
      <w:pPr>
        <w:pStyle w:val="NormalParaAR"/>
        <w:rPr>
          <w:rtl/>
          <w:lang w:bidi="ar-EG"/>
        </w:rPr>
      </w:pPr>
      <w:r>
        <w:rPr>
          <w:rFonts w:hint="cs"/>
          <w:rtl/>
          <w:lang w:bidi="ar-EG"/>
        </w:rPr>
        <w:t>ه6.2.</w:t>
      </w:r>
      <w:r>
        <w:rPr>
          <w:rFonts w:hint="cs"/>
          <w:rtl/>
          <w:lang w:bidi="ar-EG"/>
        </w:rPr>
        <w:tab/>
      </w:r>
      <w:r>
        <w:rPr>
          <w:rFonts w:hint="cs"/>
          <w:rtl/>
          <w:lang w:bidi="ar-EG"/>
        </w:rPr>
        <w:tab/>
        <w:t>و</w:t>
      </w:r>
      <w:r w:rsidRPr="00411922">
        <w:rPr>
          <w:rtl/>
          <w:lang w:bidi="ar-EG"/>
        </w:rPr>
        <w:t>كل</w:t>
      </w:r>
      <w:r>
        <w:rPr>
          <w:rFonts w:hint="cs"/>
          <w:rtl/>
          <w:lang w:bidi="ar-EG"/>
        </w:rPr>
        <w:t>ا</w:t>
      </w:r>
      <w:r w:rsidRPr="00411922">
        <w:rPr>
          <w:rtl/>
          <w:lang w:bidi="ar-EG"/>
        </w:rPr>
        <w:t xml:space="preserve"> هذ</w:t>
      </w:r>
      <w:r>
        <w:rPr>
          <w:rFonts w:hint="cs"/>
          <w:rtl/>
          <w:lang w:bidi="ar-EG"/>
        </w:rPr>
        <w:t xml:space="preserve">ين </w:t>
      </w:r>
      <w:r w:rsidRPr="00411922">
        <w:rPr>
          <w:rtl/>
          <w:lang w:bidi="ar-EG"/>
        </w:rPr>
        <w:t>الشرط</w:t>
      </w:r>
      <w:r>
        <w:rPr>
          <w:rFonts w:hint="cs"/>
          <w:rtl/>
          <w:lang w:bidi="ar-EG"/>
        </w:rPr>
        <w:t>ين</w:t>
      </w:r>
      <w:r w:rsidRPr="00411922">
        <w:rPr>
          <w:rtl/>
          <w:lang w:bidi="ar-EG"/>
        </w:rPr>
        <w:t xml:space="preserve"> ضروري</w:t>
      </w:r>
      <w:r>
        <w:rPr>
          <w:rFonts w:hint="cs"/>
          <w:rtl/>
          <w:lang w:bidi="ar-EG"/>
        </w:rPr>
        <w:t>ٌّ</w:t>
      </w:r>
      <w:r w:rsidRPr="00411922">
        <w:rPr>
          <w:rtl/>
          <w:lang w:bidi="ar-EG"/>
        </w:rPr>
        <w:t xml:space="preserve"> لاستمرار نجاح </w:t>
      </w:r>
      <w:r>
        <w:rPr>
          <w:rFonts w:hint="cs"/>
          <w:rtl/>
          <w:lang w:bidi="ar-EG"/>
        </w:rPr>
        <w:t>الأ</w:t>
      </w:r>
      <w:r w:rsidRPr="00411922">
        <w:rPr>
          <w:rtl/>
          <w:lang w:bidi="ar-EG"/>
        </w:rPr>
        <w:t>نظم</w:t>
      </w:r>
      <w:r>
        <w:rPr>
          <w:rFonts w:hint="cs"/>
          <w:rtl/>
          <w:lang w:bidi="ar-EG"/>
        </w:rPr>
        <w:t>ة</w:t>
      </w:r>
      <w:r w:rsidRPr="00411922">
        <w:rPr>
          <w:rtl/>
          <w:lang w:bidi="ar-EG"/>
        </w:rPr>
        <w:t xml:space="preserve"> خلال الفترة المقبلة. و</w:t>
      </w:r>
      <w:r>
        <w:rPr>
          <w:rFonts w:hint="cs"/>
          <w:rtl/>
          <w:lang w:bidi="ar-EG"/>
        </w:rPr>
        <w:t xml:space="preserve">سوف يتطلب الشرط الثاني </w:t>
      </w:r>
      <w:r w:rsidRPr="00411922">
        <w:rPr>
          <w:rtl/>
          <w:lang w:bidi="ar-EG"/>
        </w:rPr>
        <w:t>مزيدا</w:t>
      </w:r>
      <w:r>
        <w:rPr>
          <w:rFonts w:hint="cs"/>
          <w:rtl/>
          <w:lang w:bidi="ar-EG"/>
        </w:rPr>
        <w:t>ً</w:t>
      </w:r>
      <w:r w:rsidRPr="00411922">
        <w:rPr>
          <w:rtl/>
          <w:lang w:bidi="ar-EG"/>
        </w:rPr>
        <w:t xml:space="preserve"> من الاستثمار في تطوير بنية تحتية جديدة ومحسنة</w:t>
      </w:r>
      <w:r>
        <w:rPr>
          <w:rFonts w:hint="cs"/>
          <w:rtl/>
          <w:lang w:bidi="ar-EG"/>
        </w:rPr>
        <w:t xml:space="preserve"> لتكنولوجيا المعلومات</w:t>
      </w:r>
      <w:r w:rsidRPr="00411922">
        <w:rPr>
          <w:rtl/>
          <w:lang w:bidi="ar-EG"/>
        </w:rPr>
        <w:t>، بما في ذلك البيئة المباشرة لعمليات ال</w:t>
      </w:r>
      <w:r>
        <w:rPr>
          <w:rFonts w:hint="cs"/>
          <w:rtl/>
          <w:lang w:bidi="ar-EG"/>
        </w:rPr>
        <w:t>أ</w:t>
      </w:r>
      <w:r w:rsidRPr="00411922">
        <w:rPr>
          <w:rtl/>
          <w:lang w:bidi="ar-EG"/>
        </w:rPr>
        <w:t>نظم</w:t>
      </w:r>
      <w:r>
        <w:rPr>
          <w:rFonts w:hint="cs"/>
          <w:rtl/>
          <w:lang w:bidi="ar-EG"/>
        </w:rPr>
        <w:t>ة</w:t>
      </w:r>
      <w:r w:rsidRPr="00411922">
        <w:rPr>
          <w:rtl/>
          <w:lang w:bidi="ar-EG"/>
        </w:rPr>
        <w:t>، فضلا</w:t>
      </w:r>
      <w:r>
        <w:rPr>
          <w:rFonts w:hint="cs"/>
          <w:rtl/>
          <w:lang w:bidi="ar-EG"/>
        </w:rPr>
        <w:t>ً</w:t>
      </w:r>
      <w:r w:rsidRPr="00411922">
        <w:rPr>
          <w:rtl/>
          <w:lang w:bidi="ar-EG"/>
        </w:rPr>
        <w:t xml:space="preserve"> عن </w:t>
      </w:r>
      <w:r>
        <w:rPr>
          <w:rFonts w:hint="cs"/>
          <w:rtl/>
          <w:lang w:bidi="ar-EG"/>
        </w:rPr>
        <w:t>ال</w:t>
      </w:r>
      <w:r w:rsidRPr="00411922">
        <w:rPr>
          <w:rtl/>
          <w:lang w:bidi="ar-EG"/>
        </w:rPr>
        <w:t xml:space="preserve">أمن </w:t>
      </w:r>
      <w:r>
        <w:rPr>
          <w:rFonts w:hint="cs"/>
          <w:rtl/>
          <w:lang w:bidi="ar-EG"/>
        </w:rPr>
        <w:t>والقدرة على التحمل</w:t>
      </w:r>
      <w:r w:rsidRPr="00411922">
        <w:rPr>
          <w:rtl/>
          <w:lang w:bidi="ar-EG"/>
        </w:rPr>
        <w:t>.</w:t>
      </w:r>
    </w:p>
    <w:p w:rsidR="008D2BCA" w:rsidRPr="00D633F1" w:rsidRDefault="008D2BCA" w:rsidP="008D2BCA">
      <w:pPr>
        <w:pStyle w:val="Heading2AR"/>
        <w:spacing w:after="240" w:line="360" w:lineRule="exact"/>
        <w:rPr>
          <w:b/>
          <w:bCs/>
          <w:sz w:val="32"/>
          <w:szCs w:val="32"/>
          <w:rtl/>
        </w:rPr>
      </w:pPr>
      <w:r w:rsidRPr="00D633F1">
        <w:rPr>
          <w:b/>
          <w:bCs/>
          <w:sz w:val="36"/>
          <w:szCs w:val="36"/>
          <w:rtl/>
        </w:rPr>
        <w:t>الاستراتيجيات</w:t>
      </w:r>
    </w:p>
    <w:p w:rsidR="008D2BCA" w:rsidRDefault="008D2BCA" w:rsidP="008D2BCA">
      <w:pPr>
        <w:pStyle w:val="NormalParaAR"/>
        <w:tabs>
          <w:tab w:val="right" w:pos="1133"/>
        </w:tabs>
        <w:rPr>
          <w:rtl/>
          <w:lang w:bidi="ar-EG"/>
        </w:rPr>
      </w:pPr>
      <w:r>
        <w:rPr>
          <w:rFonts w:hint="cs"/>
          <w:rtl/>
          <w:lang w:bidi="ar-EG"/>
        </w:rPr>
        <w:t>ه7.2.</w:t>
      </w:r>
      <w:r>
        <w:rPr>
          <w:rFonts w:hint="cs"/>
          <w:rtl/>
          <w:lang w:bidi="ar-EG"/>
        </w:rPr>
        <w:tab/>
      </w:r>
      <w:r>
        <w:rPr>
          <w:rFonts w:hint="cs"/>
          <w:rtl/>
          <w:lang w:bidi="ar-EG"/>
        </w:rPr>
        <w:tab/>
      </w:r>
      <w:r w:rsidRPr="00330D05">
        <w:rPr>
          <w:rtl/>
          <w:lang w:bidi="ar-EG"/>
        </w:rPr>
        <w:t>س</w:t>
      </w:r>
      <w:r>
        <w:rPr>
          <w:rFonts w:hint="cs"/>
          <w:rtl/>
          <w:lang w:bidi="ar-EG"/>
        </w:rPr>
        <w:t xml:space="preserve">وف </w:t>
      </w:r>
      <w:r w:rsidRPr="00AC7B37">
        <w:rPr>
          <w:rtl/>
          <w:lang w:bidi="ar-EG"/>
        </w:rPr>
        <w:t>تُتَّبع</w:t>
      </w:r>
      <w:r>
        <w:rPr>
          <w:rFonts w:hint="cs"/>
          <w:rtl/>
          <w:lang w:bidi="ar-EG"/>
        </w:rPr>
        <w:t xml:space="preserve"> </w:t>
      </w:r>
      <w:r w:rsidRPr="00330D05">
        <w:rPr>
          <w:rtl/>
          <w:lang w:bidi="ar-EG"/>
        </w:rPr>
        <w:t xml:space="preserve">أربع استراتيجيات للحفاظ على جودة </w:t>
      </w:r>
      <w:r>
        <w:rPr>
          <w:rFonts w:hint="cs"/>
          <w:rtl/>
          <w:lang w:bidi="ar-EG"/>
        </w:rPr>
        <w:t>أنظمة ا</w:t>
      </w:r>
      <w:r w:rsidRPr="00330D05">
        <w:rPr>
          <w:rtl/>
          <w:lang w:bidi="ar-EG"/>
        </w:rPr>
        <w:t>لملكية الفكرية</w:t>
      </w:r>
      <w:r>
        <w:rPr>
          <w:rFonts w:hint="cs"/>
          <w:rtl/>
          <w:lang w:bidi="ar-EG"/>
        </w:rPr>
        <w:t xml:space="preserve"> العالمية </w:t>
      </w:r>
      <w:r w:rsidRPr="00330D05">
        <w:rPr>
          <w:rtl/>
          <w:lang w:bidi="ar-EG"/>
        </w:rPr>
        <w:t>وقدر</w:t>
      </w:r>
      <w:r>
        <w:rPr>
          <w:rFonts w:hint="cs"/>
          <w:rtl/>
          <w:lang w:bidi="ar-EG"/>
        </w:rPr>
        <w:t>تها</w:t>
      </w:r>
      <w:r w:rsidRPr="00330D05">
        <w:rPr>
          <w:rtl/>
          <w:lang w:bidi="ar-EG"/>
        </w:rPr>
        <w:t xml:space="preserve"> التنافسية</w:t>
      </w:r>
      <w:r>
        <w:rPr>
          <w:rFonts w:hint="cs"/>
          <w:rtl/>
          <w:lang w:bidi="ar-EG"/>
        </w:rPr>
        <w:t xml:space="preserve"> </w:t>
      </w:r>
      <w:r w:rsidRPr="00D95E2E">
        <w:rPr>
          <w:rFonts w:hint="cs"/>
          <w:rtl/>
          <w:lang w:bidi="ar-EG"/>
        </w:rPr>
        <w:t>ولزيادة هذه الجودة</w:t>
      </w:r>
      <w:r>
        <w:rPr>
          <w:rFonts w:hint="cs"/>
          <w:rtl/>
          <w:lang w:bidi="ar-EG"/>
        </w:rPr>
        <w:t xml:space="preserve"> والقدرة</w:t>
      </w:r>
      <w:r w:rsidRPr="00330D05">
        <w:rPr>
          <w:rtl/>
          <w:lang w:bidi="ar-EG"/>
        </w:rPr>
        <w:t>.</w:t>
      </w:r>
    </w:p>
    <w:p w:rsidR="008D2BCA" w:rsidRPr="00AD2257" w:rsidRDefault="008D2BCA" w:rsidP="008D2BCA">
      <w:pPr>
        <w:pStyle w:val="NormalParaAR"/>
        <w:numPr>
          <w:ilvl w:val="0"/>
          <w:numId w:val="24"/>
        </w:numPr>
        <w:ind w:left="1701" w:hanging="567"/>
        <w:rPr>
          <w:lang w:bidi="ar-EG"/>
        </w:rPr>
      </w:pPr>
      <w:r w:rsidRPr="00CA7CFD">
        <w:rPr>
          <w:rtl/>
          <w:lang w:bidi="ar-EG"/>
        </w:rPr>
        <w:t xml:space="preserve">سوف يواصل المكتب الدولي </w:t>
      </w:r>
      <w:r>
        <w:rPr>
          <w:rFonts w:hint="cs"/>
          <w:rtl/>
          <w:lang w:bidi="ar-EG"/>
        </w:rPr>
        <w:t xml:space="preserve">سعيه وراء </w:t>
      </w:r>
      <w:r w:rsidRPr="00CA7CFD">
        <w:rPr>
          <w:rtl/>
          <w:lang w:bidi="ar-EG"/>
        </w:rPr>
        <w:t>الهدف</w:t>
      </w:r>
      <w:r>
        <w:rPr>
          <w:rFonts w:hint="cs"/>
          <w:rtl/>
          <w:lang w:bidi="ar-EG"/>
        </w:rPr>
        <w:t xml:space="preserve"> المتمثل في </w:t>
      </w:r>
      <w:r w:rsidRPr="00CA7CFD">
        <w:rPr>
          <w:rtl/>
          <w:lang w:bidi="ar-EG"/>
        </w:rPr>
        <w:t xml:space="preserve">تحويل الأنظمة إلى </w:t>
      </w:r>
      <w:r w:rsidRPr="00EB640C">
        <w:rPr>
          <w:b/>
          <w:bCs/>
          <w:rtl/>
          <w:lang w:bidi="ar-EG"/>
        </w:rPr>
        <w:t>أنظمة عالمية حق</w:t>
      </w:r>
      <w:r w:rsidRPr="00EB640C">
        <w:rPr>
          <w:rFonts w:hint="cs"/>
          <w:b/>
          <w:bCs/>
          <w:rtl/>
          <w:lang w:bidi="ar-EG"/>
        </w:rPr>
        <w:t>اً</w:t>
      </w:r>
      <w:r w:rsidRPr="00CA7CFD">
        <w:rPr>
          <w:rtl/>
          <w:lang w:bidi="ar-EG"/>
        </w:rPr>
        <w:t xml:space="preserve"> من خلال تشجيع الدول غير الأطراف في ال</w:t>
      </w:r>
      <w:r>
        <w:rPr>
          <w:rFonts w:hint="cs"/>
          <w:rtl/>
          <w:lang w:bidi="ar-EG"/>
        </w:rPr>
        <w:t>أ</w:t>
      </w:r>
      <w:r w:rsidRPr="00CA7CFD">
        <w:rPr>
          <w:rtl/>
          <w:lang w:bidi="ar-EG"/>
        </w:rPr>
        <w:t>نظم</w:t>
      </w:r>
      <w:r>
        <w:rPr>
          <w:rFonts w:hint="cs"/>
          <w:rtl/>
          <w:lang w:bidi="ar-EG"/>
        </w:rPr>
        <w:t>ة على</w:t>
      </w:r>
      <w:r w:rsidRPr="00CA7CFD">
        <w:rPr>
          <w:rtl/>
          <w:lang w:bidi="ar-EG"/>
        </w:rPr>
        <w:t xml:space="preserve"> </w:t>
      </w:r>
      <w:r>
        <w:rPr>
          <w:rFonts w:hint="cs"/>
          <w:rtl/>
          <w:lang w:bidi="ar-EG"/>
        </w:rPr>
        <w:t>ا</w:t>
      </w:r>
      <w:r w:rsidRPr="00CA7CFD">
        <w:rPr>
          <w:rtl/>
          <w:lang w:bidi="ar-EG"/>
        </w:rPr>
        <w:t xml:space="preserve">لنظر في فوائد </w:t>
      </w:r>
      <w:r>
        <w:rPr>
          <w:rFonts w:hint="cs"/>
          <w:rtl/>
          <w:lang w:bidi="ar-EG"/>
        </w:rPr>
        <w:t>ا</w:t>
      </w:r>
      <w:r w:rsidRPr="00CA7CFD">
        <w:rPr>
          <w:rtl/>
          <w:lang w:bidi="ar-EG"/>
        </w:rPr>
        <w:t>ل</w:t>
      </w:r>
      <w:r>
        <w:rPr>
          <w:rFonts w:hint="cs"/>
          <w:rtl/>
          <w:lang w:bidi="ar-EG"/>
        </w:rPr>
        <w:t>أ</w:t>
      </w:r>
      <w:r w:rsidRPr="00CA7CFD">
        <w:rPr>
          <w:rtl/>
          <w:lang w:bidi="ar-EG"/>
        </w:rPr>
        <w:t>نظم</w:t>
      </w:r>
      <w:r>
        <w:rPr>
          <w:rFonts w:hint="cs"/>
          <w:rtl/>
          <w:lang w:bidi="ar-EG"/>
        </w:rPr>
        <w:t>ة</w:t>
      </w:r>
      <w:r w:rsidRPr="00CA7CFD">
        <w:rPr>
          <w:rtl/>
          <w:lang w:bidi="ar-EG"/>
        </w:rPr>
        <w:t xml:space="preserve"> و</w:t>
      </w:r>
      <w:r>
        <w:rPr>
          <w:rFonts w:hint="cs"/>
          <w:rtl/>
          <w:lang w:bidi="ar-EG"/>
        </w:rPr>
        <w:t>مساعدة</w:t>
      </w:r>
      <w:r w:rsidRPr="00CA7CFD">
        <w:rPr>
          <w:rtl/>
          <w:lang w:bidi="ar-EG"/>
        </w:rPr>
        <w:t xml:space="preserve"> الدول المهتمة </w:t>
      </w:r>
      <w:r>
        <w:rPr>
          <w:rFonts w:hint="cs"/>
          <w:rtl/>
          <w:lang w:bidi="ar-EG"/>
        </w:rPr>
        <w:t>بشأن</w:t>
      </w:r>
      <w:r w:rsidRPr="00CA7CFD">
        <w:rPr>
          <w:rtl/>
          <w:lang w:bidi="ar-EG"/>
        </w:rPr>
        <w:t xml:space="preserve"> استعدادات </w:t>
      </w:r>
      <w:r>
        <w:rPr>
          <w:rFonts w:hint="cs"/>
          <w:rtl/>
          <w:lang w:bidi="ar-EG"/>
        </w:rPr>
        <w:t>ا</w:t>
      </w:r>
      <w:r w:rsidRPr="00CA7CFD">
        <w:rPr>
          <w:rtl/>
          <w:lang w:bidi="ar-EG"/>
        </w:rPr>
        <w:t>لمشاركة في ال</w:t>
      </w:r>
      <w:r>
        <w:rPr>
          <w:rFonts w:hint="cs"/>
          <w:rtl/>
          <w:lang w:bidi="ar-EG"/>
        </w:rPr>
        <w:t>أ</w:t>
      </w:r>
      <w:r w:rsidRPr="00CA7CFD">
        <w:rPr>
          <w:rtl/>
          <w:lang w:bidi="ar-EG"/>
        </w:rPr>
        <w:t>نظم</w:t>
      </w:r>
      <w:r>
        <w:rPr>
          <w:rFonts w:hint="cs"/>
          <w:rtl/>
          <w:lang w:bidi="ar-EG"/>
        </w:rPr>
        <w:t>ة</w:t>
      </w:r>
      <w:r w:rsidRPr="00CA7CFD">
        <w:rPr>
          <w:rtl/>
          <w:lang w:bidi="ar-EG"/>
        </w:rPr>
        <w:t>. وس</w:t>
      </w:r>
      <w:r>
        <w:rPr>
          <w:rFonts w:hint="cs"/>
          <w:rtl/>
          <w:lang w:bidi="ar-EG"/>
        </w:rPr>
        <w:t xml:space="preserve">وف يتمثل </w:t>
      </w:r>
      <w:r w:rsidRPr="00CA7CFD">
        <w:rPr>
          <w:rtl/>
          <w:lang w:bidi="ar-EG"/>
        </w:rPr>
        <w:t xml:space="preserve">هدف </w:t>
      </w:r>
      <w:r>
        <w:rPr>
          <w:rFonts w:hint="cs"/>
          <w:rtl/>
          <w:lang w:bidi="ar-EG"/>
        </w:rPr>
        <w:t xml:space="preserve">نظام </w:t>
      </w:r>
      <w:r w:rsidRPr="00CA7CFD">
        <w:rPr>
          <w:rtl/>
          <w:lang w:bidi="ar-EG"/>
        </w:rPr>
        <w:t xml:space="preserve">معاهدة التعاون بشأن البراءات </w:t>
      </w:r>
      <w:r>
        <w:rPr>
          <w:rFonts w:hint="cs"/>
          <w:rtl/>
          <w:lang w:bidi="ar-EG"/>
        </w:rPr>
        <w:t>في ضم</w:t>
      </w:r>
      <w:r w:rsidRPr="00CA7CFD">
        <w:rPr>
          <w:rtl/>
          <w:lang w:bidi="ar-EG"/>
        </w:rPr>
        <w:t xml:space="preserve"> </w:t>
      </w:r>
      <w:r>
        <w:rPr>
          <w:rFonts w:hint="cs"/>
          <w:rtl/>
          <w:lang w:bidi="ar-EG"/>
        </w:rPr>
        <w:t>كل ا</w:t>
      </w:r>
      <w:r w:rsidRPr="00CA7CFD">
        <w:rPr>
          <w:rtl/>
          <w:lang w:bidi="ar-EG"/>
        </w:rPr>
        <w:t xml:space="preserve">لاقتصادات الكبيرة </w:t>
      </w:r>
      <w:r>
        <w:rPr>
          <w:rFonts w:hint="cs"/>
          <w:rtl/>
          <w:lang w:bidi="ar-EG"/>
        </w:rPr>
        <w:t xml:space="preserve">التي لم تصبح </w:t>
      </w:r>
      <w:r w:rsidRPr="00CA7CFD">
        <w:rPr>
          <w:rtl/>
          <w:lang w:bidi="ar-EG"/>
        </w:rPr>
        <w:t>بعد طرفا</w:t>
      </w:r>
      <w:r>
        <w:rPr>
          <w:rFonts w:hint="cs"/>
          <w:rtl/>
          <w:lang w:bidi="ar-EG"/>
        </w:rPr>
        <w:t>ً</w:t>
      </w:r>
      <w:r w:rsidRPr="00CA7CFD">
        <w:rPr>
          <w:rtl/>
          <w:lang w:bidi="ar-EG"/>
        </w:rPr>
        <w:t xml:space="preserve"> في </w:t>
      </w:r>
      <w:r>
        <w:rPr>
          <w:rFonts w:hint="cs"/>
          <w:rtl/>
          <w:lang w:bidi="ar-EG"/>
        </w:rPr>
        <w:t>نظام ال</w:t>
      </w:r>
      <w:r w:rsidRPr="00CA7CFD">
        <w:rPr>
          <w:rtl/>
          <w:lang w:bidi="ar-EG"/>
        </w:rPr>
        <w:t xml:space="preserve">معاهدة. </w:t>
      </w:r>
      <w:r>
        <w:rPr>
          <w:rFonts w:hint="cs"/>
          <w:rtl/>
          <w:lang w:bidi="ar-EG"/>
        </w:rPr>
        <w:t xml:space="preserve">أما هدف </w:t>
      </w:r>
      <w:r w:rsidRPr="00CA7CFD">
        <w:rPr>
          <w:rtl/>
          <w:lang w:bidi="ar-EG"/>
        </w:rPr>
        <w:t xml:space="preserve">نظام مدريد </w:t>
      </w:r>
      <w:r>
        <w:rPr>
          <w:rFonts w:hint="cs"/>
          <w:rtl/>
          <w:lang w:bidi="ar-EG"/>
        </w:rPr>
        <w:t xml:space="preserve">فسوف يتمثل في زيادة عدد الأعضاء الحاليين البالغ </w:t>
      </w:r>
      <w:r w:rsidRPr="00CA7CFD">
        <w:rPr>
          <w:rtl/>
          <w:lang w:bidi="ar-EG"/>
        </w:rPr>
        <w:t xml:space="preserve">97 </w:t>
      </w:r>
      <w:r>
        <w:rPr>
          <w:rFonts w:hint="cs"/>
          <w:rtl/>
          <w:lang w:bidi="ar-EG"/>
        </w:rPr>
        <w:t xml:space="preserve">طرفاً متعاقداً إلى </w:t>
      </w:r>
      <w:r w:rsidRPr="00CA7CFD">
        <w:rPr>
          <w:rtl/>
          <w:lang w:bidi="ar-EG"/>
        </w:rPr>
        <w:t>150 طرف</w:t>
      </w:r>
      <w:r>
        <w:rPr>
          <w:rFonts w:hint="cs"/>
          <w:rtl/>
          <w:lang w:bidi="ar-EG"/>
        </w:rPr>
        <w:t>اً</w:t>
      </w:r>
      <w:r w:rsidRPr="00CA7CFD">
        <w:rPr>
          <w:rtl/>
          <w:lang w:bidi="ar-EG"/>
        </w:rPr>
        <w:t xml:space="preserve"> متعاقد</w:t>
      </w:r>
      <w:r>
        <w:rPr>
          <w:rFonts w:hint="cs"/>
          <w:rtl/>
          <w:lang w:bidi="ar-EG"/>
        </w:rPr>
        <w:t>اً</w:t>
      </w:r>
      <w:r w:rsidRPr="00CA7CFD">
        <w:rPr>
          <w:rtl/>
          <w:lang w:bidi="ar-EG"/>
        </w:rPr>
        <w:t xml:space="preserve">. </w:t>
      </w:r>
      <w:r>
        <w:rPr>
          <w:rFonts w:hint="cs"/>
          <w:rtl/>
          <w:lang w:bidi="ar-EG"/>
        </w:rPr>
        <w:t xml:space="preserve">وسوف يتمثل هدف </w:t>
      </w:r>
      <w:r w:rsidRPr="00CA7CFD">
        <w:rPr>
          <w:rtl/>
          <w:lang w:bidi="ar-EG"/>
        </w:rPr>
        <w:t xml:space="preserve">نظام لاهاي </w:t>
      </w:r>
      <w:r>
        <w:rPr>
          <w:rFonts w:hint="cs"/>
          <w:rtl/>
          <w:lang w:bidi="ar-EG"/>
        </w:rPr>
        <w:t>في زيادة ع</w:t>
      </w:r>
      <w:r w:rsidRPr="00CA7CFD">
        <w:rPr>
          <w:rtl/>
          <w:lang w:bidi="ar-EG"/>
        </w:rPr>
        <w:t xml:space="preserve">دد الأطراف المتعاقدة </w:t>
      </w:r>
      <w:r>
        <w:rPr>
          <w:rFonts w:hint="cs"/>
          <w:rtl/>
          <w:lang w:bidi="ar-EG"/>
        </w:rPr>
        <w:t xml:space="preserve">في </w:t>
      </w:r>
      <w:r w:rsidRPr="00CA7CFD">
        <w:rPr>
          <w:rtl/>
          <w:lang w:bidi="ar-EG"/>
        </w:rPr>
        <w:t xml:space="preserve">وثيقة جنيف </w:t>
      </w:r>
      <w:r>
        <w:rPr>
          <w:rFonts w:hint="cs"/>
          <w:rtl/>
          <w:lang w:bidi="ar-EG"/>
        </w:rPr>
        <w:t xml:space="preserve">إلى </w:t>
      </w:r>
      <w:r w:rsidRPr="00CA7CFD">
        <w:rPr>
          <w:rtl/>
          <w:lang w:bidi="ar-EG"/>
        </w:rPr>
        <w:t xml:space="preserve">100 طرف </w:t>
      </w:r>
      <w:r>
        <w:rPr>
          <w:rFonts w:hint="cs"/>
          <w:rtl/>
          <w:lang w:bidi="ar-EG"/>
        </w:rPr>
        <w:t>م</w:t>
      </w:r>
      <w:r w:rsidRPr="00CA7CFD">
        <w:rPr>
          <w:rtl/>
          <w:lang w:bidi="ar-EG"/>
        </w:rPr>
        <w:t xml:space="preserve">تعاقد. </w:t>
      </w:r>
      <w:r>
        <w:rPr>
          <w:rFonts w:hint="cs"/>
          <w:rtl/>
          <w:lang w:bidi="ar-EG"/>
        </w:rPr>
        <w:t xml:space="preserve">أما </w:t>
      </w:r>
      <w:r w:rsidRPr="00CA7CFD">
        <w:rPr>
          <w:rtl/>
          <w:lang w:bidi="ar-EG"/>
        </w:rPr>
        <w:t xml:space="preserve">في حالة نظام لشبونة، </w:t>
      </w:r>
      <w:r>
        <w:rPr>
          <w:rFonts w:hint="cs"/>
          <w:rtl/>
          <w:lang w:bidi="ar-EG"/>
        </w:rPr>
        <w:t xml:space="preserve">فسوف يتمثل </w:t>
      </w:r>
      <w:r w:rsidRPr="00CA7CFD">
        <w:rPr>
          <w:rtl/>
          <w:lang w:bidi="ar-EG"/>
        </w:rPr>
        <w:t xml:space="preserve">الهدف </w:t>
      </w:r>
      <w:r>
        <w:rPr>
          <w:rFonts w:hint="cs"/>
          <w:rtl/>
          <w:lang w:bidi="ar-EG"/>
        </w:rPr>
        <w:t xml:space="preserve">في إدخال </w:t>
      </w:r>
      <w:r w:rsidRPr="00CA7CFD">
        <w:rPr>
          <w:rtl/>
          <w:lang w:bidi="ar-EG"/>
        </w:rPr>
        <w:t>وثيقة جنيف حيز النف</w:t>
      </w:r>
      <w:r>
        <w:rPr>
          <w:rFonts w:hint="cs"/>
          <w:rtl/>
          <w:lang w:bidi="ar-EG"/>
        </w:rPr>
        <w:t>ا</w:t>
      </w:r>
      <w:r w:rsidRPr="00CA7CFD">
        <w:rPr>
          <w:rtl/>
          <w:lang w:bidi="ar-EG"/>
        </w:rPr>
        <w:t xml:space="preserve">ذ </w:t>
      </w:r>
      <w:r w:rsidRPr="00AD2257">
        <w:rPr>
          <w:rtl/>
          <w:lang w:bidi="ar-EG"/>
        </w:rPr>
        <w:t>و</w:t>
      </w:r>
      <w:r w:rsidRPr="00AD2257">
        <w:rPr>
          <w:rFonts w:hint="cs"/>
          <w:rtl/>
          <w:lang w:bidi="ar-EG"/>
        </w:rPr>
        <w:t xml:space="preserve">زيادة عدد أعضاء النظام </w:t>
      </w:r>
      <w:r w:rsidRPr="00AD2257">
        <w:rPr>
          <w:rtl/>
          <w:lang w:bidi="ar-EG"/>
        </w:rPr>
        <w:t xml:space="preserve">مع احترام حق الدول الأعضاء في اختيار </w:t>
      </w:r>
      <w:r w:rsidRPr="00AD2257">
        <w:rPr>
          <w:rFonts w:hint="cs"/>
          <w:rtl/>
          <w:lang w:bidi="ar-EG"/>
        </w:rPr>
        <w:t xml:space="preserve">توفير </w:t>
      </w:r>
      <w:r w:rsidRPr="00AD2257">
        <w:rPr>
          <w:rtl/>
          <w:lang w:bidi="ar-EG"/>
        </w:rPr>
        <w:t>الحماية لل</w:t>
      </w:r>
      <w:r w:rsidRPr="00AD2257">
        <w:rPr>
          <w:rFonts w:hint="cs"/>
          <w:rtl/>
          <w:lang w:bidi="ar-EG"/>
        </w:rPr>
        <w:t xml:space="preserve">بيانات </w:t>
      </w:r>
      <w:r w:rsidRPr="00AD2257">
        <w:rPr>
          <w:rtl/>
          <w:lang w:bidi="ar-EG"/>
        </w:rPr>
        <w:t xml:space="preserve">الجغرافية </w:t>
      </w:r>
      <w:r w:rsidRPr="00AD2257">
        <w:rPr>
          <w:rFonts w:hint="cs"/>
          <w:rtl/>
          <w:lang w:bidi="ar-EG"/>
        </w:rPr>
        <w:t xml:space="preserve">عن طريق </w:t>
      </w:r>
      <w:r w:rsidRPr="00AD2257">
        <w:rPr>
          <w:rtl/>
          <w:lang w:bidi="ar-EG"/>
        </w:rPr>
        <w:t xml:space="preserve">العلامة التجارية أو غيرها من </w:t>
      </w:r>
      <w:r w:rsidRPr="00AD2257">
        <w:rPr>
          <w:rFonts w:hint="cs"/>
          <w:rtl/>
          <w:lang w:bidi="ar-EG"/>
        </w:rPr>
        <w:t xml:space="preserve">أشكال </w:t>
      </w:r>
      <w:r w:rsidRPr="00AD2257">
        <w:rPr>
          <w:rtl/>
          <w:lang w:bidi="ar-EG"/>
        </w:rPr>
        <w:t>الحماية القانونية.</w:t>
      </w:r>
    </w:p>
    <w:p w:rsidR="008D2BCA" w:rsidRPr="00AD2257" w:rsidRDefault="008D2BCA" w:rsidP="008D2BCA">
      <w:pPr>
        <w:pStyle w:val="NormalParaAR"/>
        <w:numPr>
          <w:ilvl w:val="0"/>
          <w:numId w:val="24"/>
        </w:numPr>
        <w:ind w:left="1701" w:hanging="567"/>
        <w:rPr>
          <w:lang w:bidi="ar-EG"/>
        </w:rPr>
      </w:pPr>
      <w:r w:rsidRPr="00AD2257">
        <w:rPr>
          <w:rFonts w:hint="cs"/>
          <w:rtl/>
          <w:lang w:bidi="ar-EG"/>
        </w:rPr>
        <w:t>وسوف تستمر</w:t>
      </w:r>
      <w:r w:rsidRPr="00AD2257">
        <w:rPr>
          <w:rtl/>
          <w:lang w:bidi="ar-EG"/>
        </w:rPr>
        <w:t xml:space="preserve"> عملية</w:t>
      </w:r>
      <w:r w:rsidRPr="00000F35">
        <w:rPr>
          <w:rtl/>
          <w:lang w:bidi="ar-EG"/>
        </w:rPr>
        <w:t xml:space="preserve"> </w:t>
      </w:r>
      <w:r w:rsidRPr="00CA75B3">
        <w:rPr>
          <w:b/>
          <w:bCs/>
          <w:rtl/>
          <w:lang w:bidi="ar-EG"/>
        </w:rPr>
        <w:t xml:space="preserve">تحديث </w:t>
      </w:r>
      <w:r w:rsidRPr="00CA75B3">
        <w:rPr>
          <w:rFonts w:hint="cs"/>
          <w:b/>
          <w:bCs/>
          <w:rtl/>
          <w:lang w:bidi="ar-EG"/>
        </w:rPr>
        <w:t xml:space="preserve">الإطار التنظيمي، </w:t>
      </w:r>
      <w:r w:rsidRPr="00CA75B3">
        <w:rPr>
          <w:b/>
          <w:bCs/>
          <w:rtl/>
          <w:lang w:bidi="ar-EG"/>
        </w:rPr>
        <w:t>و</w:t>
      </w:r>
      <w:r w:rsidRPr="00CA75B3">
        <w:rPr>
          <w:rFonts w:hint="cs"/>
          <w:b/>
          <w:bCs/>
          <w:rtl/>
          <w:lang w:bidi="ar-EG"/>
        </w:rPr>
        <w:t>تبسيطه</w:t>
      </w:r>
      <w:r w:rsidRPr="00AD2257">
        <w:rPr>
          <w:rtl/>
          <w:lang w:bidi="ar-EG"/>
        </w:rPr>
        <w:t xml:space="preserve"> حيثما كان ذلك ممكنا</w:t>
      </w:r>
      <w:r w:rsidRPr="00AD2257">
        <w:rPr>
          <w:rFonts w:hint="cs"/>
          <w:rtl/>
          <w:lang w:bidi="ar-EG"/>
        </w:rPr>
        <w:t>ً</w:t>
      </w:r>
      <w:r w:rsidRPr="00AD2257">
        <w:rPr>
          <w:rtl/>
          <w:lang w:bidi="ar-EG"/>
        </w:rPr>
        <w:t xml:space="preserve">، من خلال </w:t>
      </w:r>
      <w:r w:rsidRPr="00AD2257">
        <w:rPr>
          <w:rFonts w:hint="cs"/>
          <w:rtl/>
          <w:lang w:bidi="ar-EG"/>
        </w:rPr>
        <w:t>الأفرقة العاملة التي تُنشأ في إطار نظام</w:t>
      </w:r>
      <w:r w:rsidRPr="00AD2257">
        <w:rPr>
          <w:rtl/>
          <w:lang w:bidi="ar-EG"/>
        </w:rPr>
        <w:t xml:space="preserve"> معاهدة التعاون بشأن البراءات</w:t>
      </w:r>
      <w:r w:rsidRPr="00AD2257">
        <w:rPr>
          <w:rFonts w:hint="cs"/>
          <w:rtl/>
          <w:lang w:bidi="ar-EG"/>
        </w:rPr>
        <w:t xml:space="preserve"> ونظام </w:t>
      </w:r>
      <w:r w:rsidRPr="00AD2257">
        <w:rPr>
          <w:rtl/>
          <w:lang w:bidi="ar-EG"/>
        </w:rPr>
        <w:t>مدريد ونظام لاهاي.</w:t>
      </w:r>
      <w:r w:rsidRPr="00AD2257">
        <w:rPr>
          <w:rFonts w:hint="cs"/>
          <w:rtl/>
          <w:lang w:bidi="ar-EG"/>
        </w:rPr>
        <w:t xml:space="preserve"> و</w:t>
      </w:r>
      <w:r w:rsidRPr="00AD2257">
        <w:rPr>
          <w:rtl/>
          <w:lang w:bidi="ar-EG"/>
        </w:rPr>
        <w:t xml:space="preserve">في حالة </w:t>
      </w:r>
      <w:r w:rsidRPr="00AD2257">
        <w:rPr>
          <w:rFonts w:hint="cs"/>
          <w:rtl/>
          <w:lang w:bidi="ar-EG"/>
        </w:rPr>
        <w:t>نظام ال</w:t>
      </w:r>
      <w:r w:rsidRPr="00AD2257">
        <w:rPr>
          <w:rtl/>
          <w:lang w:bidi="ar-EG"/>
        </w:rPr>
        <w:t xml:space="preserve">معاهدة، </w:t>
      </w:r>
      <w:r w:rsidRPr="00AD2257">
        <w:rPr>
          <w:rFonts w:hint="cs"/>
          <w:rtl/>
          <w:lang w:bidi="ar-EG"/>
        </w:rPr>
        <w:t xml:space="preserve">سوف يجري السعي نحو </w:t>
      </w:r>
      <w:r w:rsidRPr="00AD2257">
        <w:rPr>
          <w:rtl/>
          <w:lang w:bidi="ar-EG"/>
        </w:rPr>
        <w:t>استكشاف</w:t>
      </w:r>
      <w:r w:rsidRPr="00AD2257">
        <w:rPr>
          <w:rFonts w:hint="cs"/>
          <w:rtl/>
          <w:lang w:bidi="ar-EG"/>
        </w:rPr>
        <w:t xml:space="preserve"> أوجه</w:t>
      </w:r>
      <w:r w:rsidRPr="00AD2257">
        <w:rPr>
          <w:rtl/>
          <w:lang w:bidi="ar-EG"/>
        </w:rPr>
        <w:t xml:space="preserve"> التبسيط المحتملة في التدفقات المالية بين مكاتب</w:t>
      </w:r>
      <w:r w:rsidRPr="00AD2257">
        <w:rPr>
          <w:rFonts w:hint="cs"/>
          <w:rtl/>
          <w:lang w:bidi="ar-EG"/>
        </w:rPr>
        <w:t xml:space="preserve"> تسلُّم الطلبات</w:t>
      </w:r>
      <w:r w:rsidRPr="00AD2257">
        <w:rPr>
          <w:rtl/>
          <w:lang w:bidi="ar-EG"/>
        </w:rPr>
        <w:t xml:space="preserve"> وال</w:t>
      </w:r>
      <w:r w:rsidRPr="00AD2257">
        <w:rPr>
          <w:rFonts w:hint="cs"/>
          <w:rtl/>
          <w:lang w:bidi="ar-EG"/>
        </w:rPr>
        <w:t xml:space="preserve">سلطات </w:t>
      </w:r>
      <w:r w:rsidRPr="00AD2257">
        <w:rPr>
          <w:rtl/>
          <w:lang w:bidi="ar-EG"/>
        </w:rPr>
        <w:t xml:space="preserve">الدولية </w:t>
      </w:r>
      <w:r w:rsidRPr="00AD2257">
        <w:rPr>
          <w:rFonts w:hint="cs"/>
          <w:rtl/>
          <w:lang w:bidi="ar-EG"/>
        </w:rPr>
        <w:t>و</w:t>
      </w:r>
      <w:r w:rsidRPr="00AD2257">
        <w:rPr>
          <w:rtl/>
          <w:lang w:bidi="ar-EG"/>
        </w:rPr>
        <w:t>المكاتب المعينة والمكتب الدولي</w:t>
      </w:r>
      <w:r w:rsidRPr="00AD2257">
        <w:rPr>
          <w:rFonts w:hint="cs"/>
          <w:rtl/>
          <w:lang w:bidi="ar-EG"/>
        </w:rPr>
        <w:t xml:space="preserve">، </w:t>
      </w:r>
      <w:r w:rsidRPr="00AD2257">
        <w:rPr>
          <w:rtl/>
          <w:lang w:bidi="ar-EG"/>
        </w:rPr>
        <w:t>إضافة</w:t>
      </w:r>
      <w:r w:rsidRPr="00AD2257">
        <w:rPr>
          <w:rFonts w:hint="cs"/>
          <w:rtl/>
          <w:lang w:bidi="ar-EG"/>
        </w:rPr>
        <w:t>ً</w:t>
      </w:r>
      <w:r w:rsidRPr="00AD2257">
        <w:rPr>
          <w:rtl/>
          <w:lang w:bidi="ar-EG"/>
        </w:rPr>
        <w:t xml:space="preserve"> إلى تكي</w:t>
      </w:r>
      <w:r w:rsidRPr="00AD2257">
        <w:rPr>
          <w:rFonts w:hint="cs"/>
          <w:rtl/>
          <w:lang w:bidi="ar-EG"/>
        </w:rPr>
        <w:t>ي</w:t>
      </w:r>
      <w:r w:rsidRPr="00AD2257">
        <w:rPr>
          <w:rtl/>
          <w:lang w:bidi="ar-EG"/>
        </w:rPr>
        <w:t xml:space="preserve">ف </w:t>
      </w:r>
      <w:r w:rsidRPr="00AD2257">
        <w:rPr>
          <w:rFonts w:hint="cs"/>
          <w:rtl/>
          <w:lang w:bidi="ar-EG"/>
        </w:rPr>
        <w:t xml:space="preserve">نظام </w:t>
      </w:r>
      <w:r w:rsidRPr="00AD2257">
        <w:rPr>
          <w:rFonts w:hint="cs"/>
          <w:rtl/>
          <w:lang w:bidi="ar-EG"/>
        </w:rPr>
        <w:lastRenderedPageBreak/>
        <w:t>ال</w:t>
      </w:r>
      <w:r w:rsidRPr="00AD2257">
        <w:rPr>
          <w:rtl/>
          <w:lang w:bidi="ar-EG"/>
        </w:rPr>
        <w:t xml:space="preserve">معاهدة </w:t>
      </w:r>
      <w:r w:rsidRPr="00AD2257">
        <w:rPr>
          <w:rFonts w:hint="cs"/>
          <w:rtl/>
          <w:lang w:bidi="ar-EG"/>
        </w:rPr>
        <w:t>حسب ا</w:t>
      </w:r>
      <w:r w:rsidRPr="00AD2257">
        <w:rPr>
          <w:rtl/>
          <w:lang w:bidi="ar-EG"/>
        </w:rPr>
        <w:t xml:space="preserve">لتطورات </w:t>
      </w:r>
      <w:r>
        <w:rPr>
          <w:rFonts w:hint="cs"/>
          <w:rtl/>
          <w:lang w:bidi="ar-EG"/>
        </w:rPr>
        <w:t>ال</w:t>
      </w:r>
      <w:r w:rsidRPr="00AD2257">
        <w:rPr>
          <w:rtl/>
          <w:lang w:bidi="ar-EG"/>
        </w:rPr>
        <w:t>جديدة و</w:t>
      </w:r>
      <w:r w:rsidRPr="00AD2257">
        <w:rPr>
          <w:rFonts w:hint="cs"/>
          <w:rtl/>
          <w:lang w:bidi="ar-EG"/>
        </w:rPr>
        <w:t>ال</w:t>
      </w:r>
      <w:r w:rsidRPr="00AD2257">
        <w:rPr>
          <w:rtl/>
          <w:lang w:bidi="ar-EG"/>
        </w:rPr>
        <w:t xml:space="preserve">إمكانيات </w:t>
      </w:r>
      <w:r w:rsidRPr="00AD2257">
        <w:rPr>
          <w:rFonts w:hint="cs"/>
          <w:rtl/>
          <w:lang w:bidi="ar-EG"/>
        </w:rPr>
        <w:t>ال</w:t>
      </w:r>
      <w:r w:rsidRPr="00AD2257">
        <w:rPr>
          <w:rtl/>
          <w:lang w:bidi="ar-EG"/>
        </w:rPr>
        <w:t xml:space="preserve">جديدة </w:t>
      </w:r>
      <w:r w:rsidRPr="00AD2257">
        <w:rPr>
          <w:rFonts w:hint="cs"/>
          <w:rtl/>
          <w:lang w:bidi="ar-EG"/>
        </w:rPr>
        <w:t xml:space="preserve">التي </w:t>
      </w:r>
      <w:r w:rsidRPr="00AD2257">
        <w:rPr>
          <w:rtl/>
          <w:lang w:bidi="ar-EG"/>
        </w:rPr>
        <w:t>تقدمها تكنولوجيا المعلومات</w:t>
      </w:r>
      <w:r w:rsidRPr="00AD2257">
        <w:rPr>
          <w:rFonts w:hint="cs"/>
          <w:rtl/>
          <w:lang w:bidi="ar-EG"/>
        </w:rPr>
        <w:t>،</w:t>
      </w:r>
      <w:r w:rsidRPr="00AD2257">
        <w:rPr>
          <w:rtl/>
          <w:lang w:bidi="ar-EG"/>
        </w:rPr>
        <w:t xml:space="preserve"> </w:t>
      </w:r>
      <w:r w:rsidRPr="00AD2257">
        <w:rPr>
          <w:rFonts w:hint="cs"/>
          <w:rtl/>
          <w:lang w:bidi="ar-EG"/>
        </w:rPr>
        <w:t xml:space="preserve">وذلك بغية </w:t>
      </w:r>
      <w:r w:rsidRPr="00AD2257">
        <w:rPr>
          <w:rtl/>
          <w:lang w:bidi="ar-EG"/>
        </w:rPr>
        <w:t>تقييم</w:t>
      </w:r>
      <w:r w:rsidRPr="00AD2257">
        <w:rPr>
          <w:rFonts w:hint="cs"/>
          <w:rtl/>
          <w:lang w:bidi="ar-EG"/>
        </w:rPr>
        <w:t xml:space="preserve"> تخفيضات </w:t>
      </w:r>
      <w:r w:rsidRPr="00AD2257">
        <w:rPr>
          <w:rtl/>
          <w:lang w:bidi="ar-EG"/>
        </w:rPr>
        <w:t>التكلفة و</w:t>
      </w:r>
      <w:r w:rsidRPr="00AD2257">
        <w:rPr>
          <w:rFonts w:hint="cs"/>
          <w:rtl/>
          <w:lang w:bidi="ar-EG"/>
        </w:rPr>
        <w:t xml:space="preserve">مخاطر </w:t>
      </w:r>
      <w:r w:rsidRPr="00AD2257">
        <w:rPr>
          <w:rtl/>
          <w:lang w:bidi="ar-EG"/>
        </w:rPr>
        <w:t xml:space="preserve">صرف العملات. </w:t>
      </w:r>
      <w:r w:rsidRPr="00AD2257">
        <w:rPr>
          <w:rFonts w:hint="cs"/>
          <w:rtl/>
          <w:lang w:bidi="ar-EG"/>
        </w:rPr>
        <w:t xml:space="preserve">أما </w:t>
      </w:r>
      <w:r w:rsidRPr="00AD2257">
        <w:rPr>
          <w:rtl/>
          <w:lang w:bidi="ar-EG"/>
        </w:rPr>
        <w:t xml:space="preserve">في حالة نظام مدريد، </w:t>
      </w:r>
      <w:r w:rsidRPr="00AD2257">
        <w:rPr>
          <w:rFonts w:hint="cs"/>
          <w:rtl/>
          <w:lang w:bidi="ar-EG"/>
        </w:rPr>
        <w:t>ف</w:t>
      </w:r>
      <w:r w:rsidRPr="00AD2257">
        <w:rPr>
          <w:rtl/>
          <w:lang w:bidi="ar-EG"/>
        </w:rPr>
        <w:t xml:space="preserve">لا تزال </w:t>
      </w:r>
      <w:r w:rsidRPr="00AD2257">
        <w:rPr>
          <w:rFonts w:hint="cs"/>
          <w:rtl/>
          <w:lang w:bidi="ar-EG"/>
        </w:rPr>
        <w:t xml:space="preserve">توجد </w:t>
      </w:r>
      <w:r w:rsidRPr="00AD2257">
        <w:rPr>
          <w:rtl/>
          <w:lang w:bidi="ar-EG"/>
        </w:rPr>
        <w:t xml:space="preserve">بعض المسائل الهيكلية الصعبة على جدول أعمال الفريق العامل </w:t>
      </w:r>
      <w:r w:rsidRPr="00AD2257">
        <w:rPr>
          <w:rFonts w:hint="cs"/>
          <w:rtl/>
          <w:lang w:bidi="ar-EG"/>
        </w:rPr>
        <w:t>فيما يتعلق ب</w:t>
      </w:r>
      <w:r w:rsidRPr="00AD2257">
        <w:rPr>
          <w:rtl/>
          <w:lang w:bidi="ar-EG"/>
        </w:rPr>
        <w:t>العلامة الأساسية والصعوبات ال</w:t>
      </w:r>
      <w:r w:rsidRPr="00AD2257">
        <w:rPr>
          <w:rFonts w:hint="cs"/>
          <w:rtl/>
          <w:lang w:bidi="ar-EG"/>
        </w:rPr>
        <w:t xml:space="preserve">ناجمة عن </w:t>
      </w:r>
      <w:r w:rsidRPr="00AD2257">
        <w:rPr>
          <w:rtl/>
          <w:lang w:bidi="ar-EG"/>
        </w:rPr>
        <w:t>هذا الشرط بالنسبة للبلدان</w:t>
      </w:r>
      <w:r w:rsidRPr="00AD2257">
        <w:rPr>
          <w:rFonts w:hint="cs"/>
          <w:rtl/>
          <w:lang w:bidi="ar-EG"/>
        </w:rPr>
        <w:t xml:space="preserve"> التي تستخدم لغات لا تُكتب بحروف لاتينية</w:t>
      </w:r>
      <w:r w:rsidRPr="00AD2257">
        <w:rPr>
          <w:rtl/>
          <w:lang w:bidi="ar-EG"/>
        </w:rPr>
        <w:t xml:space="preserve">. </w:t>
      </w:r>
      <w:r w:rsidRPr="00AD2257">
        <w:rPr>
          <w:rFonts w:hint="cs"/>
          <w:rtl/>
          <w:lang w:bidi="ar-EG"/>
        </w:rPr>
        <w:t xml:space="preserve">علاوة على أن </w:t>
      </w:r>
      <w:r w:rsidRPr="00AD2257">
        <w:rPr>
          <w:rtl/>
          <w:lang w:bidi="ar-EG"/>
        </w:rPr>
        <w:t xml:space="preserve">مسألة لغات الإيداع </w:t>
      </w:r>
      <w:r w:rsidRPr="00AD2257">
        <w:rPr>
          <w:rFonts w:hint="cs"/>
          <w:rtl/>
          <w:lang w:bidi="ar-EG"/>
        </w:rPr>
        <w:t xml:space="preserve">سوف تحتاج، على الأرجح، أن </w:t>
      </w:r>
      <w:r w:rsidRPr="00AD2257">
        <w:rPr>
          <w:rtl/>
          <w:lang w:bidi="ar-EG"/>
        </w:rPr>
        <w:t>ت</w:t>
      </w:r>
      <w:r w:rsidRPr="00AD2257">
        <w:rPr>
          <w:rFonts w:hint="cs"/>
          <w:rtl/>
          <w:lang w:bidi="ar-EG"/>
        </w:rPr>
        <w:t>ُ</w:t>
      </w:r>
      <w:r w:rsidRPr="00AD2257">
        <w:rPr>
          <w:rtl/>
          <w:lang w:bidi="ar-EG"/>
        </w:rPr>
        <w:t>در</w:t>
      </w:r>
      <w:r w:rsidRPr="00AD2257">
        <w:rPr>
          <w:rFonts w:hint="cs"/>
          <w:rtl/>
          <w:lang w:bidi="ar-EG"/>
        </w:rPr>
        <w:t>َ</w:t>
      </w:r>
      <w:r w:rsidRPr="00AD2257">
        <w:rPr>
          <w:rtl/>
          <w:lang w:bidi="ar-EG"/>
        </w:rPr>
        <w:t xml:space="preserve">س مع استمرار </w:t>
      </w:r>
      <w:r w:rsidRPr="00AD2257">
        <w:rPr>
          <w:rFonts w:hint="cs"/>
          <w:rtl/>
          <w:lang w:bidi="ar-EG"/>
        </w:rPr>
        <w:t xml:space="preserve">اتساع </w:t>
      </w:r>
      <w:r w:rsidRPr="00AD2257">
        <w:rPr>
          <w:rtl/>
          <w:lang w:bidi="ar-EG"/>
        </w:rPr>
        <w:t>نظام مدريد و</w:t>
      </w:r>
      <w:r w:rsidRPr="00AD2257">
        <w:rPr>
          <w:rFonts w:hint="cs"/>
          <w:rtl/>
          <w:lang w:bidi="ar-EG"/>
        </w:rPr>
        <w:t>تطور تركيبة</w:t>
      </w:r>
      <w:r w:rsidRPr="00AD2257">
        <w:rPr>
          <w:rtl/>
          <w:lang w:bidi="ar-EG"/>
        </w:rPr>
        <w:t xml:space="preserve"> </w:t>
      </w:r>
      <w:r w:rsidRPr="00AD2257">
        <w:rPr>
          <w:rFonts w:hint="cs"/>
          <w:rtl/>
          <w:lang w:bidi="ar-EG"/>
        </w:rPr>
        <w:t xml:space="preserve">بلدان </w:t>
      </w:r>
      <w:r w:rsidRPr="00AD2257">
        <w:rPr>
          <w:rtl/>
          <w:lang w:bidi="ar-EG"/>
        </w:rPr>
        <w:t xml:space="preserve">الإيداع الرئيسية. </w:t>
      </w:r>
      <w:r w:rsidRPr="00AD2257">
        <w:rPr>
          <w:rFonts w:hint="cs"/>
          <w:rtl/>
          <w:lang w:bidi="ar-EG"/>
        </w:rPr>
        <w:t xml:space="preserve">وأما في </w:t>
      </w:r>
      <w:r w:rsidRPr="00AD2257">
        <w:rPr>
          <w:rtl/>
          <w:lang w:bidi="ar-EG"/>
        </w:rPr>
        <w:t>حالة نظام لاهاي،</w:t>
      </w:r>
      <w:r w:rsidRPr="00AD2257">
        <w:rPr>
          <w:rFonts w:hint="cs"/>
          <w:rtl/>
          <w:lang w:bidi="ar-EG"/>
        </w:rPr>
        <w:t xml:space="preserve"> </w:t>
      </w:r>
      <w:r w:rsidRPr="00AD2257">
        <w:rPr>
          <w:rtl/>
          <w:lang w:bidi="ar-EG"/>
        </w:rPr>
        <w:t>ف</w:t>
      </w:r>
      <w:r w:rsidRPr="00AD2257">
        <w:rPr>
          <w:rFonts w:hint="cs"/>
          <w:rtl/>
          <w:lang w:bidi="ar-EG"/>
        </w:rPr>
        <w:t xml:space="preserve">سوف يلزم رصد </w:t>
      </w:r>
      <w:r w:rsidRPr="00AD2257">
        <w:rPr>
          <w:rtl/>
          <w:lang w:bidi="ar-EG"/>
        </w:rPr>
        <w:t xml:space="preserve">التوسع السريع </w:t>
      </w:r>
      <w:r w:rsidRPr="00AD2257">
        <w:rPr>
          <w:rFonts w:hint="cs"/>
          <w:rtl/>
          <w:lang w:bidi="ar-EG"/>
        </w:rPr>
        <w:t>لل</w:t>
      </w:r>
      <w:r w:rsidRPr="00AD2257">
        <w:rPr>
          <w:rtl/>
          <w:lang w:bidi="ar-EG"/>
        </w:rPr>
        <w:t xml:space="preserve">نظام وتجربة بلدان </w:t>
      </w:r>
      <w:r w:rsidRPr="00AD2257">
        <w:rPr>
          <w:rFonts w:hint="cs"/>
          <w:rtl/>
          <w:lang w:bidi="ar-EG"/>
        </w:rPr>
        <w:t>ال</w:t>
      </w:r>
      <w:r w:rsidRPr="00AD2257">
        <w:rPr>
          <w:rtl/>
          <w:lang w:bidi="ar-EG"/>
        </w:rPr>
        <w:t xml:space="preserve">فحص </w:t>
      </w:r>
      <w:r w:rsidRPr="00AD2257">
        <w:rPr>
          <w:rFonts w:hint="cs"/>
          <w:rtl/>
          <w:lang w:bidi="ar-EG"/>
        </w:rPr>
        <w:t xml:space="preserve">إضافةً إلى إدخال </w:t>
      </w:r>
      <w:r w:rsidRPr="00AD2257">
        <w:rPr>
          <w:rtl/>
          <w:lang w:bidi="ar-EG"/>
        </w:rPr>
        <w:t>تعديلات لاحقة، حيثما كان ذلك ضروريا</w:t>
      </w:r>
      <w:r w:rsidRPr="00AD2257">
        <w:rPr>
          <w:rFonts w:hint="cs"/>
          <w:rtl/>
          <w:lang w:bidi="ar-EG"/>
        </w:rPr>
        <w:t>ً</w:t>
      </w:r>
      <w:r w:rsidRPr="00AD2257">
        <w:rPr>
          <w:rtl/>
          <w:lang w:bidi="ar-EG"/>
        </w:rPr>
        <w:t xml:space="preserve">. </w:t>
      </w:r>
      <w:r w:rsidRPr="00AD2257">
        <w:rPr>
          <w:rFonts w:hint="cs"/>
          <w:rtl/>
          <w:lang w:bidi="ar-EG"/>
        </w:rPr>
        <w:t xml:space="preserve">أما بالنسبة إلى </w:t>
      </w:r>
      <w:r w:rsidRPr="00AD2257">
        <w:rPr>
          <w:rtl/>
          <w:lang w:bidi="ar-EG"/>
        </w:rPr>
        <w:t>نظام لشبونة، ف</w:t>
      </w:r>
      <w:r w:rsidRPr="00AD2257">
        <w:rPr>
          <w:rFonts w:hint="cs"/>
          <w:rtl/>
          <w:lang w:bidi="ar-EG"/>
        </w:rPr>
        <w:t xml:space="preserve">سوف يلزم تسوية </w:t>
      </w:r>
      <w:r w:rsidRPr="00AD2257">
        <w:rPr>
          <w:rtl/>
          <w:lang w:bidi="ar-EG"/>
        </w:rPr>
        <w:t>مسألة الاستدامة المالية.</w:t>
      </w:r>
    </w:p>
    <w:p w:rsidR="008D2BCA" w:rsidRPr="00444A86" w:rsidRDefault="008D2BCA" w:rsidP="008D2BCA">
      <w:pPr>
        <w:pStyle w:val="NormalParaAR"/>
        <w:numPr>
          <w:ilvl w:val="0"/>
          <w:numId w:val="24"/>
        </w:numPr>
        <w:ind w:left="1701" w:hanging="567"/>
        <w:rPr>
          <w:lang w:bidi="ar-EG"/>
        </w:rPr>
      </w:pPr>
      <w:r w:rsidRPr="00AD2257">
        <w:rPr>
          <w:rFonts w:hint="cs"/>
          <w:rtl/>
          <w:lang w:bidi="ar-EG"/>
        </w:rPr>
        <w:t>وسوف يظل ال</w:t>
      </w:r>
      <w:r w:rsidRPr="00AD2257">
        <w:rPr>
          <w:rtl/>
          <w:lang w:bidi="ar-EG"/>
        </w:rPr>
        <w:t>تطوير</w:t>
      </w:r>
      <w:r w:rsidRPr="00AD2257">
        <w:rPr>
          <w:rFonts w:hint="cs"/>
          <w:rtl/>
          <w:lang w:bidi="ar-EG"/>
        </w:rPr>
        <w:t xml:space="preserve"> المستمر</w:t>
      </w:r>
      <w:r w:rsidRPr="00AD2257">
        <w:rPr>
          <w:rtl/>
          <w:lang w:bidi="ar-EG"/>
        </w:rPr>
        <w:t xml:space="preserve"> </w:t>
      </w:r>
      <w:r w:rsidRPr="00AD2257">
        <w:rPr>
          <w:rFonts w:hint="cs"/>
          <w:rtl/>
          <w:lang w:bidi="ar-EG"/>
        </w:rPr>
        <w:t>ل</w:t>
      </w:r>
      <w:r w:rsidRPr="00AD2257">
        <w:rPr>
          <w:rtl/>
          <w:lang w:bidi="ar-EG"/>
        </w:rPr>
        <w:t xml:space="preserve">بيئة تكنولوجيا المعلومات </w:t>
      </w:r>
      <w:r w:rsidRPr="00AD2257">
        <w:rPr>
          <w:rFonts w:hint="cs"/>
          <w:rtl/>
          <w:lang w:bidi="ar-EG"/>
        </w:rPr>
        <w:t>الخاصة بأنظمة ا</w:t>
      </w:r>
      <w:r w:rsidRPr="00AD2257">
        <w:rPr>
          <w:rtl/>
          <w:lang w:bidi="ar-EG"/>
        </w:rPr>
        <w:t xml:space="preserve">لملكية الفكرية العالمية </w:t>
      </w:r>
      <w:r>
        <w:rPr>
          <w:rFonts w:hint="cs"/>
          <w:rtl/>
          <w:lang w:bidi="ar-EG"/>
        </w:rPr>
        <w:t>ضمن</w:t>
      </w:r>
      <w:r w:rsidRPr="00AD2257">
        <w:rPr>
          <w:rFonts w:hint="cs"/>
          <w:rtl/>
          <w:lang w:bidi="ar-EG"/>
        </w:rPr>
        <w:t xml:space="preserve"> الأولويات </w:t>
      </w:r>
      <w:r w:rsidRPr="00AD2257">
        <w:rPr>
          <w:rtl/>
          <w:lang w:bidi="ar-EG"/>
        </w:rPr>
        <w:t>من أجل تحسين الإنتاجية، وتعزيز مستوى الخدمة الم</w:t>
      </w:r>
      <w:r w:rsidRPr="00AD2257">
        <w:rPr>
          <w:rFonts w:hint="cs"/>
          <w:rtl/>
          <w:lang w:bidi="ar-EG"/>
        </w:rPr>
        <w:t>ُ</w:t>
      </w:r>
      <w:r w:rsidRPr="00AD2257">
        <w:rPr>
          <w:rtl/>
          <w:lang w:bidi="ar-EG"/>
        </w:rPr>
        <w:t>قد</w:t>
      </w:r>
      <w:r w:rsidRPr="00AD2257">
        <w:rPr>
          <w:rFonts w:hint="cs"/>
          <w:rtl/>
          <w:lang w:bidi="ar-EG"/>
        </w:rPr>
        <w:t>َّ</w:t>
      </w:r>
      <w:r w:rsidRPr="00AD2257">
        <w:rPr>
          <w:rtl/>
          <w:lang w:bidi="ar-EG"/>
        </w:rPr>
        <w:t xml:space="preserve">مة </w:t>
      </w:r>
      <w:r>
        <w:rPr>
          <w:rFonts w:hint="cs"/>
          <w:rtl/>
          <w:lang w:bidi="ar-EG"/>
        </w:rPr>
        <w:t>إلى ا</w:t>
      </w:r>
      <w:r w:rsidRPr="00AD2257">
        <w:rPr>
          <w:rtl/>
          <w:lang w:bidi="ar-EG"/>
        </w:rPr>
        <w:t>لم</w:t>
      </w:r>
      <w:r w:rsidRPr="00AD2257">
        <w:rPr>
          <w:rFonts w:hint="cs"/>
          <w:rtl/>
          <w:lang w:bidi="ar-EG"/>
        </w:rPr>
        <w:t>نتفعين</w:t>
      </w:r>
      <w:r w:rsidRPr="00AD2257">
        <w:rPr>
          <w:rtl/>
          <w:lang w:bidi="ar-EG"/>
        </w:rPr>
        <w:t xml:space="preserve">، </w:t>
      </w:r>
      <w:r w:rsidRPr="00AD2257">
        <w:rPr>
          <w:rFonts w:hint="cs"/>
          <w:rtl/>
          <w:lang w:bidi="ar-EG"/>
        </w:rPr>
        <w:t>و</w:t>
      </w:r>
      <w:r w:rsidRPr="00AD2257">
        <w:rPr>
          <w:rtl/>
          <w:lang w:bidi="ar-EG"/>
        </w:rPr>
        <w:t>احتواء التكاليف</w:t>
      </w:r>
      <w:r w:rsidRPr="00AD2257">
        <w:rPr>
          <w:rFonts w:hint="cs"/>
          <w:rtl/>
          <w:lang w:bidi="ar-EG"/>
        </w:rPr>
        <w:t>،</w:t>
      </w:r>
      <w:r w:rsidRPr="00AD2257">
        <w:rPr>
          <w:rtl/>
          <w:lang w:bidi="ar-EG"/>
        </w:rPr>
        <w:t xml:space="preserve"> والحفاظ على القدرة التنافسية</w:t>
      </w:r>
      <w:r w:rsidRPr="00720F47">
        <w:rPr>
          <w:rtl/>
          <w:lang w:bidi="ar-EG"/>
        </w:rPr>
        <w:t xml:space="preserve"> للأنظمة. </w:t>
      </w:r>
      <w:r>
        <w:rPr>
          <w:rFonts w:hint="cs"/>
          <w:rtl/>
          <w:lang w:bidi="ar-EG"/>
        </w:rPr>
        <w:t xml:space="preserve">وفيما يخص نظام </w:t>
      </w:r>
      <w:r w:rsidRPr="00720F47">
        <w:rPr>
          <w:rtl/>
          <w:lang w:bidi="ar-EG"/>
        </w:rPr>
        <w:t xml:space="preserve">معاهدة التعاون بشأن البراءات، </w:t>
      </w:r>
      <w:r>
        <w:rPr>
          <w:rFonts w:hint="cs"/>
          <w:rtl/>
          <w:lang w:bidi="ar-EG"/>
        </w:rPr>
        <w:t xml:space="preserve">سوف يجري السعي نحو </w:t>
      </w:r>
      <w:r w:rsidRPr="00720F47">
        <w:rPr>
          <w:rtl/>
          <w:lang w:bidi="ar-EG"/>
        </w:rPr>
        <w:t xml:space="preserve">نشر </w:t>
      </w:r>
      <w:r>
        <w:rPr>
          <w:rFonts w:hint="cs"/>
          <w:rtl/>
          <w:lang w:bidi="ar-EG"/>
        </w:rPr>
        <w:t>الشكل</w:t>
      </w:r>
      <w:r w:rsidRPr="00720F47">
        <w:rPr>
          <w:rtl/>
          <w:lang w:bidi="ar-EG"/>
        </w:rPr>
        <w:t xml:space="preserve"> </w:t>
      </w:r>
      <w:r>
        <w:rPr>
          <w:rFonts w:hint="cs"/>
          <w:rtl/>
          <w:lang w:bidi="ar-EG"/>
        </w:rPr>
        <w:t>وأسلوب العرض ال</w:t>
      </w:r>
      <w:r w:rsidRPr="00720F47">
        <w:rPr>
          <w:rtl/>
          <w:lang w:bidi="ar-EG"/>
        </w:rPr>
        <w:t>جديد</w:t>
      </w:r>
      <w:r>
        <w:rPr>
          <w:rFonts w:hint="cs"/>
          <w:rtl/>
          <w:lang w:bidi="ar-EG"/>
        </w:rPr>
        <w:t>ين</w:t>
      </w:r>
      <w:r w:rsidRPr="00720F47">
        <w:rPr>
          <w:rtl/>
          <w:lang w:bidi="ar-EG"/>
        </w:rPr>
        <w:t xml:space="preserve"> </w:t>
      </w:r>
      <w:r>
        <w:rPr>
          <w:rFonts w:hint="cs"/>
          <w:rtl/>
          <w:lang w:bidi="ar-EG"/>
        </w:rPr>
        <w:t>لنظام المعاهدة الإلكتروني</w:t>
      </w:r>
      <w:r w:rsidRPr="00720F47">
        <w:rPr>
          <w:rtl/>
          <w:lang w:bidi="ar-EG"/>
        </w:rPr>
        <w:t xml:space="preserve">، </w:t>
      </w:r>
      <w:r>
        <w:rPr>
          <w:rFonts w:hint="cs"/>
          <w:rtl/>
          <w:lang w:bidi="ar-EG"/>
        </w:rPr>
        <w:t>و</w:t>
      </w:r>
      <w:r w:rsidRPr="00720F47">
        <w:rPr>
          <w:rtl/>
          <w:lang w:bidi="ar-EG"/>
        </w:rPr>
        <w:t xml:space="preserve">مواصلة تطوير </w:t>
      </w:r>
      <w:r>
        <w:rPr>
          <w:rFonts w:hint="cs"/>
          <w:rtl/>
          <w:lang w:bidi="ar-EG"/>
        </w:rPr>
        <w:t>هذا النظام الإلكتروني</w:t>
      </w:r>
      <w:r w:rsidRPr="00720F47">
        <w:rPr>
          <w:rtl/>
          <w:lang w:bidi="ar-EG"/>
        </w:rPr>
        <w:t xml:space="preserve">، </w:t>
      </w:r>
      <w:r>
        <w:rPr>
          <w:rFonts w:hint="cs"/>
          <w:rtl/>
          <w:lang w:bidi="ar-EG"/>
        </w:rPr>
        <w:t>وتشجيع المكاتب والمنتفعين على زيادة الانتفاع ب</w:t>
      </w:r>
      <w:r w:rsidRPr="00720F47">
        <w:rPr>
          <w:rtl/>
          <w:lang w:bidi="ar-EG"/>
        </w:rPr>
        <w:t xml:space="preserve">الإمكانيات التي </w:t>
      </w:r>
      <w:r>
        <w:rPr>
          <w:rFonts w:hint="cs"/>
          <w:rtl/>
          <w:lang w:bidi="ar-EG"/>
        </w:rPr>
        <w:t>ي</w:t>
      </w:r>
      <w:r w:rsidRPr="00720F47">
        <w:rPr>
          <w:rtl/>
          <w:lang w:bidi="ar-EG"/>
        </w:rPr>
        <w:t>وفرها</w:t>
      </w:r>
      <w:r>
        <w:rPr>
          <w:rFonts w:hint="cs"/>
          <w:rtl/>
          <w:lang w:bidi="ar-EG"/>
        </w:rPr>
        <w:t xml:space="preserve"> هذا النظام الإلكتروني</w:t>
      </w:r>
      <w:r w:rsidRPr="00720F47">
        <w:rPr>
          <w:rtl/>
          <w:lang w:bidi="ar-EG"/>
        </w:rPr>
        <w:t xml:space="preserve">. </w:t>
      </w:r>
      <w:r>
        <w:rPr>
          <w:rFonts w:hint="cs"/>
          <w:rtl/>
          <w:lang w:bidi="ar-EG"/>
        </w:rPr>
        <w:t xml:space="preserve">وسوف </w:t>
      </w:r>
      <w:r w:rsidRPr="00720F47">
        <w:rPr>
          <w:rtl/>
          <w:lang w:bidi="ar-EG"/>
        </w:rPr>
        <w:t>يتطلب نظام مدريد استثمارا</w:t>
      </w:r>
      <w:r>
        <w:rPr>
          <w:rFonts w:hint="cs"/>
          <w:rtl/>
          <w:lang w:bidi="ar-EG"/>
        </w:rPr>
        <w:t>ً</w:t>
      </w:r>
      <w:r w:rsidRPr="00720F47">
        <w:rPr>
          <w:rtl/>
          <w:lang w:bidi="ar-EG"/>
        </w:rPr>
        <w:t xml:space="preserve"> كبير</w:t>
      </w:r>
      <w:r>
        <w:rPr>
          <w:rFonts w:hint="cs"/>
          <w:rtl/>
          <w:lang w:bidi="ar-EG"/>
        </w:rPr>
        <w:t>اً</w:t>
      </w:r>
      <w:r w:rsidRPr="00720F47">
        <w:rPr>
          <w:rtl/>
          <w:lang w:bidi="ar-EG"/>
        </w:rPr>
        <w:t xml:space="preserve"> في تكنولوجيا المعلومات لتحسين إنتاجية نظام المعالجة الداخلية و</w:t>
      </w:r>
      <w:r>
        <w:rPr>
          <w:rFonts w:hint="cs"/>
          <w:rtl/>
          <w:lang w:bidi="ar-EG"/>
        </w:rPr>
        <w:t xml:space="preserve">لتهيئة </w:t>
      </w:r>
      <w:r w:rsidRPr="00720F47">
        <w:rPr>
          <w:rtl/>
          <w:lang w:bidi="ar-EG"/>
        </w:rPr>
        <w:t>بيئة للمكاتب والم</w:t>
      </w:r>
      <w:r>
        <w:rPr>
          <w:rFonts w:hint="cs"/>
          <w:rtl/>
          <w:lang w:bidi="ar-EG"/>
        </w:rPr>
        <w:t>نتفعين تشبه بيئة نظام المعاهدة الإلكتروني</w:t>
      </w:r>
      <w:r w:rsidRPr="00720F47">
        <w:rPr>
          <w:rtl/>
          <w:lang w:bidi="ar-EG"/>
        </w:rPr>
        <w:t xml:space="preserve">، </w:t>
      </w:r>
      <w:r>
        <w:rPr>
          <w:rFonts w:hint="cs"/>
          <w:rtl/>
          <w:lang w:bidi="ar-EG"/>
        </w:rPr>
        <w:t>مع وجود فروق</w:t>
      </w:r>
      <w:r w:rsidRPr="00720F47">
        <w:rPr>
          <w:rtl/>
          <w:lang w:bidi="ar-EG"/>
        </w:rPr>
        <w:t xml:space="preserve"> مناسبة </w:t>
      </w:r>
      <w:r>
        <w:rPr>
          <w:rFonts w:hint="cs"/>
          <w:rtl/>
          <w:lang w:bidi="ar-EG"/>
        </w:rPr>
        <w:t xml:space="preserve">تُعزى إلى اختلاف </w:t>
      </w:r>
      <w:r>
        <w:rPr>
          <w:rtl/>
          <w:lang w:bidi="ar-EG"/>
        </w:rPr>
        <w:t xml:space="preserve">النظام القانوني والتنظيمي </w:t>
      </w:r>
      <w:r>
        <w:rPr>
          <w:rFonts w:hint="cs"/>
          <w:rtl/>
          <w:lang w:bidi="ar-EG"/>
        </w:rPr>
        <w:t>واختلاف</w:t>
      </w:r>
      <w:r w:rsidRPr="00720F47">
        <w:rPr>
          <w:rtl/>
          <w:lang w:bidi="ar-EG"/>
        </w:rPr>
        <w:t xml:space="preserve"> احتياجات المستخدمي</w:t>
      </w:r>
      <w:r>
        <w:rPr>
          <w:rFonts w:hint="cs"/>
          <w:rtl/>
          <w:lang w:bidi="ar-EG"/>
        </w:rPr>
        <w:t>ن</w:t>
      </w:r>
      <w:r w:rsidRPr="00720F47">
        <w:rPr>
          <w:rtl/>
          <w:lang w:bidi="ar-EG"/>
        </w:rPr>
        <w:t xml:space="preserve">. </w:t>
      </w:r>
      <w:r>
        <w:rPr>
          <w:rFonts w:hint="cs"/>
          <w:rtl/>
          <w:lang w:bidi="ar-EG"/>
        </w:rPr>
        <w:t xml:space="preserve">أما فيما يخص </w:t>
      </w:r>
      <w:r w:rsidRPr="00720F47">
        <w:rPr>
          <w:rtl/>
          <w:lang w:bidi="ar-EG"/>
        </w:rPr>
        <w:t xml:space="preserve">نظام لاهاي، </w:t>
      </w:r>
      <w:r>
        <w:rPr>
          <w:rFonts w:hint="cs"/>
          <w:rtl/>
          <w:lang w:bidi="ar-EG"/>
        </w:rPr>
        <w:t>فيلزم و</w:t>
      </w:r>
      <w:r w:rsidRPr="00720F47">
        <w:rPr>
          <w:rtl/>
          <w:lang w:bidi="ar-EG"/>
        </w:rPr>
        <w:t>ضع</w:t>
      </w:r>
      <w:r>
        <w:rPr>
          <w:rFonts w:hint="cs"/>
          <w:rtl/>
          <w:lang w:bidi="ar-EG"/>
        </w:rPr>
        <w:t xml:space="preserve"> وتنفيذ</w:t>
      </w:r>
      <w:r w:rsidRPr="00720F47">
        <w:rPr>
          <w:rtl/>
          <w:lang w:bidi="ar-EG"/>
        </w:rPr>
        <w:t xml:space="preserve"> استراتيجية وخطة لتطوير بيئة تكنولوجي</w:t>
      </w:r>
      <w:r>
        <w:rPr>
          <w:rFonts w:hint="cs"/>
          <w:rtl/>
          <w:lang w:bidi="ar-EG"/>
        </w:rPr>
        <w:t>ة</w:t>
      </w:r>
      <w:r w:rsidRPr="00720F47">
        <w:rPr>
          <w:rtl/>
          <w:lang w:bidi="ar-EG"/>
        </w:rPr>
        <w:t xml:space="preserve"> شاملة. </w:t>
      </w:r>
      <w:r>
        <w:rPr>
          <w:rFonts w:hint="cs"/>
          <w:rtl/>
          <w:lang w:bidi="ar-EG"/>
        </w:rPr>
        <w:t xml:space="preserve">أما </w:t>
      </w:r>
      <w:r w:rsidRPr="00720F47">
        <w:rPr>
          <w:rtl/>
          <w:lang w:bidi="ar-EG"/>
        </w:rPr>
        <w:t xml:space="preserve">احتياجات تكنولوجيا المعلومات في نظام لشبونة </w:t>
      </w:r>
      <w:r>
        <w:rPr>
          <w:rFonts w:hint="cs"/>
          <w:rtl/>
          <w:lang w:bidi="ar-EG"/>
        </w:rPr>
        <w:t xml:space="preserve">فإنها </w:t>
      </w:r>
      <w:r w:rsidRPr="00720F47">
        <w:rPr>
          <w:rtl/>
          <w:lang w:bidi="ar-EG"/>
        </w:rPr>
        <w:t>متواضعة نسبيا</w:t>
      </w:r>
      <w:r>
        <w:rPr>
          <w:rFonts w:hint="cs"/>
          <w:rtl/>
          <w:lang w:bidi="ar-EG"/>
        </w:rPr>
        <w:t>ً</w:t>
      </w:r>
      <w:r w:rsidRPr="00720F47">
        <w:rPr>
          <w:rtl/>
          <w:lang w:bidi="ar-EG"/>
        </w:rPr>
        <w:t xml:space="preserve">، ولكن سوف </w:t>
      </w:r>
      <w:r>
        <w:rPr>
          <w:rFonts w:hint="cs"/>
          <w:rtl/>
          <w:lang w:bidi="ar-EG"/>
        </w:rPr>
        <w:t xml:space="preserve">توجد حاجة إلى </w:t>
      </w:r>
      <w:r w:rsidRPr="00720F47">
        <w:rPr>
          <w:rtl/>
          <w:lang w:bidi="ar-EG"/>
        </w:rPr>
        <w:t xml:space="preserve">بعض الاستثمارات لضمان </w:t>
      </w:r>
      <w:r>
        <w:rPr>
          <w:rFonts w:hint="cs"/>
          <w:rtl/>
          <w:lang w:bidi="ar-EG"/>
        </w:rPr>
        <w:t>ال</w:t>
      </w:r>
      <w:r w:rsidRPr="00720F47">
        <w:rPr>
          <w:rtl/>
          <w:lang w:bidi="ar-EG"/>
        </w:rPr>
        <w:t>كفاءة و</w:t>
      </w:r>
      <w:r>
        <w:rPr>
          <w:rFonts w:hint="cs"/>
          <w:rtl/>
          <w:lang w:bidi="ar-EG"/>
        </w:rPr>
        <w:t>لضمان تجربة سلسة للمستخدم</w:t>
      </w:r>
      <w:r w:rsidRPr="00720F47">
        <w:rPr>
          <w:rtl/>
          <w:lang w:bidi="ar-EG"/>
        </w:rPr>
        <w:t xml:space="preserve">. </w:t>
      </w:r>
      <w:r w:rsidRPr="007D3F77">
        <w:rPr>
          <w:rtl/>
          <w:lang w:bidi="ar-EG"/>
        </w:rPr>
        <w:t>وس</w:t>
      </w:r>
      <w:r>
        <w:rPr>
          <w:rFonts w:hint="cs"/>
          <w:rtl/>
          <w:lang w:bidi="ar-EG"/>
        </w:rPr>
        <w:t xml:space="preserve">وف </w:t>
      </w:r>
      <w:r w:rsidRPr="007D3F77">
        <w:rPr>
          <w:rtl/>
          <w:lang w:bidi="ar-EG"/>
        </w:rPr>
        <w:t>ي</w:t>
      </w:r>
      <w:r>
        <w:rPr>
          <w:rFonts w:hint="cs"/>
          <w:rtl/>
          <w:lang w:bidi="ar-EG"/>
        </w:rPr>
        <w:t>ُ</w:t>
      </w:r>
      <w:r w:rsidRPr="007D3F77">
        <w:rPr>
          <w:rtl/>
          <w:lang w:bidi="ar-EG"/>
        </w:rPr>
        <w:t>جر</w:t>
      </w:r>
      <w:r>
        <w:rPr>
          <w:rFonts w:hint="cs"/>
          <w:rtl/>
          <w:lang w:bidi="ar-EG"/>
        </w:rPr>
        <w:t>ى</w:t>
      </w:r>
      <w:r w:rsidRPr="007D3F77">
        <w:rPr>
          <w:rtl/>
          <w:lang w:bidi="ar-EG"/>
        </w:rPr>
        <w:t xml:space="preserve"> استعراض</w:t>
      </w:r>
      <w:r>
        <w:rPr>
          <w:rFonts w:hint="cs"/>
          <w:rtl/>
          <w:lang w:bidi="ar-EG"/>
        </w:rPr>
        <w:t>ٌ</w:t>
      </w:r>
      <w:r w:rsidRPr="007D3F77">
        <w:rPr>
          <w:rtl/>
          <w:lang w:bidi="ar-EG"/>
        </w:rPr>
        <w:t xml:space="preserve"> </w:t>
      </w:r>
      <w:r>
        <w:rPr>
          <w:rFonts w:hint="cs"/>
          <w:rtl/>
          <w:lang w:bidi="ar-EG"/>
        </w:rPr>
        <w:t>ل</w:t>
      </w:r>
      <w:r w:rsidRPr="007D3F77">
        <w:rPr>
          <w:rtl/>
          <w:lang w:bidi="ar-EG"/>
        </w:rPr>
        <w:t>نظام تكنولوجيا المعلومات ال</w:t>
      </w:r>
      <w:r>
        <w:rPr>
          <w:rFonts w:hint="cs"/>
          <w:rtl/>
          <w:lang w:bidi="ar-EG"/>
        </w:rPr>
        <w:t>ذ</w:t>
      </w:r>
      <w:r w:rsidRPr="007D3F77">
        <w:rPr>
          <w:rtl/>
          <w:lang w:bidi="ar-EG"/>
        </w:rPr>
        <w:t xml:space="preserve">ي </w:t>
      </w:r>
      <w:r>
        <w:rPr>
          <w:rFonts w:hint="cs"/>
          <w:rtl/>
          <w:lang w:bidi="ar-EG"/>
        </w:rPr>
        <w:t xml:space="preserve">يُعتبر أساساً يقوم عليه </w:t>
      </w:r>
      <w:r w:rsidRPr="007D3F77">
        <w:rPr>
          <w:rtl/>
          <w:lang w:bidi="ar-EG"/>
        </w:rPr>
        <w:t>كل</w:t>
      </w:r>
      <w:r>
        <w:rPr>
          <w:rFonts w:hint="cs"/>
          <w:rtl/>
          <w:lang w:bidi="ar-EG"/>
        </w:rPr>
        <w:t>ٌّ</w:t>
      </w:r>
      <w:r w:rsidRPr="007D3F77">
        <w:rPr>
          <w:rtl/>
          <w:lang w:bidi="ar-EG"/>
        </w:rPr>
        <w:t xml:space="preserve"> </w:t>
      </w:r>
      <w:r>
        <w:rPr>
          <w:rFonts w:hint="cs"/>
          <w:rtl/>
          <w:lang w:bidi="ar-EG"/>
        </w:rPr>
        <w:t>من إدارة نزاعات أ</w:t>
      </w:r>
      <w:r w:rsidRPr="007D3F77">
        <w:rPr>
          <w:rtl/>
          <w:lang w:bidi="ar-EG"/>
        </w:rPr>
        <w:t>سم</w:t>
      </w:r>
      <w:r>
        <w:rPr>
          <w:rFonts w:hint="cs"/>
          <w:rtl/>
          <w:lang w:bidi="ar-EG"/>
        </w:rPr>
        <w:t>اء النطاقات</w:t>
      </w:r>
      <w:r w:rsidRPr="007D3F77">
        <w:rPr>
          <w:rtl/>
          <w:lang w:bidi="ar-EG"/>
        </w:rPr>
        <w:t xml:space="preserve"> </w:t>
      </w:r>
      <w:r>
        <w:rPr>
          <w:rFonts w:hint="cs"/>
          <w:rtl/>
          <w:lang w:bidi="ar-EG"/>
        </w:rPr>
        <w:t xml:space="preserve">وإدارة عمليات </w:t>
      </w:r>
      <w:r w:rsidRPr="007D3F77">
        <w:rPr>
          <w:rtl/>
          <w:lang w:bidi="ar-EG"/>
        </w:rPr>
        <w:t>الوساط</w:t>
      </w:r>
      <w:r>
        <w:rPr>
          <w:rFonts w:hint="cs"/>
          <w:rtl/>
          <w:lang w:bidi="ar-EG"/>
        </w:rPr>
        <w:t>ة</w:t>
      </w:r>
      <w:r w:rsidRPr="007D3F77">
        <w:rPr>
          <w:rtl/>
          <w:lang w:bidi="ar-EG"/>
        </w:rPr>
        <w:t xml:space="preserve"> والتحكيم</w:t>
      </w:r>
      <w:r>
        <w:rPr>
          <w:rFonts w:hint="cs"/>
          <w:rtl/>
          <w:lang w:bidi="ar-EG"/>
        </w:rPr>
        <w:t xml:space="preserve"> </w:t>
      </w:r>
      <w:r w:rsidRPr="007D3F77">
        <w:rPr>
          <w:rtl/>
          <w:lang w:bidi="ar-EG"/>
        </w:rPr>
        <w:t xml:space="preserve">التقليدية. </w:t>
      </w:r>
      <w:r>
        <w:rPr>
          <w:rFonts w:hint="cs"/>
          <w:rtl/>
          <w:lang w:bidi="ar-EG"/>
        </w:rPr>
        <w:t>ويرجع</w:t>
      </w:r>
      <w:r w:rsidRPr="007D3F77">
        <w:rPr>
          <w:rtl/>
          <w:lang w:bidi="ar-EG"/>
        </w:rPr>
        <w:t xml:space="preserve"> </w:t>
      </w:r>
      <w:r>
        <w:rPr>
          <w:rFonts w:hint="cs"/>
          <w:rtl/>
          <w:lang w:bidi="ar-EG"/>
        </w:rPr>
        <w:t xml:space="preserve">تاريخ </w:t>
      </w:r>
      <w:r w:rsidRPr="007D3F77">
        <w:rPr>
          <w:rtl/>
          <w:lang w:bidi="ar-EG"/>
        </w:rPr>
        <w:t xml:space="preserve">نظام تكنولوجيا المعلومات الحالي </w:t>
      </w:r>
      <w:r>
        <w:rPr>
          <w:rFonts w:hint="cs"/>
          <w:rtl/>
          <w:lang w:bidi="ar-EG"/>
        </w:rPr>
        <w:t xml:space="preserve">إلى </w:t>
      </w:r>
      <w:r w:rsidRPr="007D3F77">
        <w:rPr>
          <w:rtl/>
          <w:lang w:bidi="ar-EG"/>
        </w:rPr>
        <w:t>الأيام</w:t>
      </w:r>
      <w:r>
        <w:rPr>
          <w:rFonts w:hint="cs"/>
          <w:rtl/>
          <w:lang w:bidi="ar-EG"/>
        </w:rPr>
        <w:t xml:space="preserve"> الأولى</w:t>
      </w:r>
      <w:r w:rsidRPr="007D3F77">
        <w:rPr>
          <w:rtl/>
          <w:lang w:bidi="ar-EG"/>
        </w:rPr>
        <w:t xml:space="preserve"> لنزاعات أسماء النطاقات و</w:t>
      </w:r>
      <w:r>
        <w:rPr>
          <w:rFonts w:hint="cs"/>
          <w:rtl/>
          <w:lang w:bidi="ar-EG"/>
        </w:rPr>
        <w:t>ال</w:t>
      </w:r>
      <w:r>
        <w:rPr>
          <w:rtl/>
          <w:lang w:bidi="ar-EG"/>
        </w:rPr>
        <w:t>إدارة الإ</w:t>
      </w:r>
      <w:r>
        <w:rPr>
          <w:rFonts w:hint="cs"/>
          <w:rtl/>
          <w:lang w:bidi="ar-EG"/>
        </w:rPr>
        <w:t xml:space="preserve">لكترونية لعمليات الوساطة </w:t>
      </w:r>
      <w:r w:rsidRPr="007D3F77">
        <w:rPr>
          <w:rtl/>
          <w:lang w:bidi="ar-EG"/>
        </w:rPr>
        <w:t xml:space="preserve">والتحكيم. </w:t>
      </w:r>
      <w:r>
        <w:rPr>
          <w:rFonts w:hint="cs"/>
          <w:rtl/>
          <w:lang w:bidi="ar-EG"/>
        </w:rPr>
        <w:t xml:space="preserve">وسوف تُوضَع وتُنفَّذ في الفترة المقبلة </w:t>
      </w:r>
      <w:r w:rsidRPr="007D3F77">
        <w:rPr>
          <w:rtl/>
          <w:lang w:bidi="ar-EG"/>
        </w:rPr>
        <w:t>خطة</w:t>
      </w:r>
      <w:r>
        <w:rPr>
          <w:rFonts w:hint="cs"/>
          <w:rtl/>
          <w:lang w:bidi="ar-EG"/>
        </w:rPr>
        <w:t>ٌ</w:t>
      </w:r>
      <w:r w:rsidRPr="007D3F77">
        <w:rPr>
          <w:rtl/>
          <w:lang w:bidi="ar-EG"/>
        </w:rPr>
        <w:t xml:space="preserve"> </w:t>
      </w:r>
      <w:r>
        <w:rPr>
          <w:rFonts w:hint="cs"/>
          <w:rtl/>
          <w:lang w:bidi="ar-EG"/>
        </w:rPr>
        <w:t xml:space="preserve">لمواصلة </w:t>
      </w:r>
      <w:r w:rsidRPr="007D3F77">
        <w:rPr>
          <w:rtl/>
          <w:lang w:bidi="ar-EG"/>
        </w:rPr>
        <w:t>تطوير النظام. و</w:t>
      </w:r>
      <w:r>
        <w:rPr>
          <w:rFonts w:hint="cs"/>
          <w:rtl/>
          <w:lang w:bidi="ar-EG"/>
        </w:rPr>
        <w:t>إ</w:t>
      </w:r>
      <w:r w:rsidRPr="007D3F77">
        <w:rPr>
          <w:rtl/>
          <w:lang w:bidi="ar-EG"/>
        </w:rPr>
        <w:t>ضافة إلى ذلك،</w:t>
      </w:r>
      <w:r>
        <w:rPr>
          <w:rFonts w:hint="cs"/>
          <w:rtl/>
          <w:lang w:bidi="ar-EG"/>
        </w:rPr>
        <w:t xml:space="preserve"> سوف يستمر ما بدأ من </w:t>
      </w:r>
      <w:r w:rsidRPr="007D3F77">
        <w:rPr>
          <w:rtl/>
          <w:lang w:bidi="ar-EG"/>
        </w:rPr>
        <w:t xml:space="preserve">عمل </w:t>
      </w:r>
      <w:r>
        <w:rPr>
          <w:rFonts w:hint="cs"/>
          <w:rtl/>
          <w:lang w:bidi="ar-EG"/>
        </w:rPr>
        <w:t>بشأن</w:t>
      </w:r>
      <w:r w:rsidRPr="007D3F77">
        <w:rPr>
          <w:rtl/>
          <w:lang w:bidi="ar-EG"/>
        </w:rPr>
        <w:t xml:space="preserve"> استكشاف أوجه التآزر بين </w:t>
      </w:r>
      <w:r>
        <w:rPr>
          <w:rFonts w:hint="cs"/>
          <w:rtl/>
          <w:lang w:bidi="ar-EG"/>
        </w:rPr>
        <w:t>شتى</w:t>
      </w:r>
      <w:r w:rsidRPr="007D3F77">
        <w:rPr>
          <w:rtl/>
          <w:lang w:bidi="ar-EG"/>
        </w:rPr>
        <w:t xml:space="preserve"> أنظمة تكنولوجيا المعلومات </w:t>
      </w:r>
      <w:r>
        <w:rPr>
          <w:rFonts w:hint="cs"/>
          <w:rtl/>
          <w:lang w:bidi="ar-EG"/>
        </w:rPr>
        <w:t>الخاصة بأنظمة ا</w:t>
      </w:r>
      <w:r w:rsidRPr="007D3F77">
        <w:rPr>
          <w:rtl/>
          <w:lang w:bidi="ar-EG"/>
        </w:rPr>
        <w:t xml:space="preserve">لملكية الفكرية العالمية. والهدف </w:t>
      </w:r>
      <w:r>
        <w:rPr>
          <w:rFonts w:hint="cs"/>
          <w:rtl/>
          <w:lang w:bidi="ar-EG"/>
        </w:rPr>
        <w:t xml:space="preserve">من ذلك </w:t>
      </w:r>
      <w:r w:rsidRPr="007D3F77">
        <w:rPr>
          <w:rtl/>
          <w:lang w:bidi="ar-EG"/>
        </w:rPr>
        <w:t xml:space="preserve">هو </w:t>
      </w:r>
      <w:r>
        <w:rPr>
          <w:rFonts w:hint="cs"/>
          <w:rtl/>
          <w:lang w:bidi="ar-EG"/>
        </w:rPr>
        <w:t>إيجاد</w:t>
      </w:r>
      <w:r w:rsidRPr="007D3F77">
        <w:rPr>
          <w:rtl/>
          <w:lang w:bidi="ar-EG"/>
        </w:rPr>
        <w:t xml:space="preserve"> تجربة </w:t>
      </w:r>
      <w:r>
        <w:rPr>
          <w:rFonts w:hint="cs"/>
          <w:rtl/>
          <w:lang w:bidi="ar-EG"/>
        </w:rPr>
        <w:t>موحدة ل</w:t>
      </w:r>
      <w:r w:rsidRPr="007D3F77">
        <w:rPr>
          <w:rtl/>
          <w:lang w:bidi="ar-EG"/>
        </w:rPr>
        <w:t>لمستخدم من خلال اعتماد بنية مماثلة وشكل و</w:t>
      </w:r>
      <w:r>
        <w:rPr>
          <w:rFonts w:hint="cs"/>
          <w:rtl/>
          <w:lang w:bidi="ar-EG"/>
        </w:rPr>
        <w:t xml:space="preserve">أسلوب عرض مشابهين، </w:t>
      </w:r>
      <w:r w:rsidRPr="007D3F77">
        <w:rPr>
          <w:rtl/>
          <w:lang w:bidi="ar-EG"/>
        </w:rPr>
        <w:t>حيثما كان ذلك ممكنا</w:t>
      </w:r>
      <w:r>
        <w:rPr>
          <w:rFonts w:hint="cs"/>
          <w:rtl/>
          <w:lang w:bidi="ar-EG"/>
        </w:rPr>
        <w:t>ً،</w:t>
      </w:r>
      <w:r w:rsidRPr="007D3F77">
        <w:rPr>
          <w:rtl/>
          <w:lang w:bidi="ar-EG"/>
        </w:rPr>
        <w:t xml:space="preserve"> </w:t>
      </w:r>
      <w:r>
        <w:rPr>
          <w:rFonts w:hint="cs"/>
          <w:rtl/>
          <w:lang w:bidi="ar-EG"/>
        </w:rPr>
        <w:t xml:space="preserve">من أجل </w:t>
      </w:r>
      <w:r w:rsidRPr="007D3F77">
        <w:rPr>
          <w:rtl/>
          <w:lang w:bidi="ar-EG"/>
        </w:rPr>
        <w:t xml:space="preserve">تحقيق الكفاءة من خلال توفير </w:t>
      </w:r>
      <w:r>
        <w:rPr>
          <w:rFonts w:hint="cs"/>
          <w:rtl/>
          <w:lang w:bidi="ar-EG"/>
        </w:rPr>
        <w:t xml:space="preserve">إمكانات </w:t>
      </w:r>
      <w:r w:rsidRPr="007D3F77">
        <w:rPr>
          <w:rtl/>
          <w:lang w:bidi="ar-EG"/>
        </w:rPr>
        <w:t>مشتركة في مجالات مثل إدارة الهوية والأمن والإدارة المالية.</w:t>
      </w:r>
    </w:p>
    <w:p w:rsidR="008D2BCA" w:rsidRDefault="008D2BCA" w:rsidP="008D2BCA">
      <w:pPr>
        <w:pStyle w:val="NormalParaAR"/>
        <w:numPr>
          <w:ilvl w:val="0"/>
          <w:numId w:val="24"/>
        </w:numPr>
        <w:ind w:left="1701" w:hanging="567"/>
        <w:rPr>
          <w:lang w:bidi="ar-EG"/>
        </w:rPr>
      </w:pPr>
      <w:r>
        <w:rPr>
          <w:rFonts w:hint="cs"/>
          <w:rtl/>
          <w:lang w:bidi="ar-EG"/>
        </w:rPr>
        <w:t>و</w:t>
      </w:r>
      <w:r w:rsidRPr="00444A86">
        <w:rPr>
          <w:rtl/>
          <w:lang w:bidi="ar-EG"/>
        </w:rPr>
        <w:t xml:space="preserve">سوف يستمر السعي إلى مواءمة مهارات </w:t>
      </w:r>
      <w:r>
        <w:rPr>
          <w:rFonts w:hint="cs"/>
          <w:rtl/>
          <w:lang w:bidi="ar-EG"/>
        </w:rPr>
        <w:t>ال</w:t>
      </w:r>
      <w:r w:rsidRPr="00444A86">
        <w:rPr>
          <w:rtl/>
          <w:lang w:bidi="ar-EG"/>
        </w:rPr>
        <w:t>موظفي</w:t>
      </w:r>
      <w:r>
        <w:rPr>
          <w:rFonts w:hint="cs"/>
          <w:rtl/>
          <w:lang w:bidi="ar-EG"/>
        </w:rPr>
        <w:t>ن</w:t>
      </w:r>
      <w:r w:rsidRPr="00444A86">
        <w:rPr>
          <w:rtl/>
          <w:lang w:bidi="ar-EG"/>
        </w:rPr>
        <w:t xml:space="preserve"> </w:t>
      </w:r>
      <w:r>
        <w:rPr>
          <w:rFonts w:hint="cs"/>
          <w:rtl/>
          <w:lang w:bidi="ar-EG"/>
        </w:rPr>
        <w:t xml:space="preserve">عند مواكبة </w:t>
      </w:r>
      <w:r w:rsidRPr="00444A86">
        <w:rPr>
          <w:rtl/>
          <w:lang w:bidi="ar-EG"/>
        </w:rPr>
        <w:t xml:space="preserve">التطور المتزايد </w:t>
      </w:r>
      <w:r>
        <w:rPr>
          <w:rFonts w:hint="cs"/>
          <w:rtl/>
          <w:lang w:bidi="ar-EG"/>
        </w:rPr>
        <w:t>ل</w:t>
      </w:r>
      <w:r w:rsidRPr="00444A86">
        <w:rPr>
          <w:rtl/>
          <w:lang w:bidi="ar-EG"/>
        </w:rPr>
        <w:t>لمهام الإدارية من خلال التطوير المستمر لأنظمة تكنولوجيا المعلومات و</w:t>
      </w:r>
      <w:r>
        <w:rPr>
          <w:rFonts w:hint="cs"/>
          <w:rtl/>
          <w:lang w:bidi="ar-EG"/>
        </w:rPr>
        <w:t xml:space="preserve">مواكبة </w:t>
      </w:r>
      <w:r w:rsidRPr="00444A86">
        <w:rPr>
          <w:rtl/>
          <w:lang w:bidi="ar-EG"/>
        </w:rPr>
        <w:t>التكوين الجغرافي واللغوي</w:t>
      </w:r>
      <w:r>
        <w:rPr>
          <w:rFonts w:hint="cs"/>
          <w:rtl/>
          <w:lang w:bidi="ar-EG"/>
        </w:rPr>
        <w:t xml:space="preserve"> المتغير</w:t>
      </w:r>
      <w:r w:rsidRPr="00444A86">
        <w:rPr>
          <w:rtl/>
          <w:lang w:bidi="ar-EG"/>
        </w:rPr>
        <w:t xml:space="preserve"> </w:t>
      </w:r>
      <w:r>
        <w:rPr>
          <w:rFonts w:hint="cs"/>
          <w:rtl/>
          <w:lang w:bidi="ar-EG"/>
        </w:rPr>
        <w:t>ل</w:t>
      </w:r>
      <w:r w:rsidRPr="00444A86">
        <w:rPr>
          <w:rtl/>
          <w:lang w:bidi="ar-EG"/>
        </w:rPr>
        <w:t xml:space="preserve">مستخدمي أنظمة </w:t>
      </w:r>
      <w:r>
        <w:rPr>
          <w:rFonts w:hint="cs"/>
          <w:rtl/>
          <w:lang w:bidi="ar-EG"/>
        </w:rPr>
        <w:t>ا</w:t>
      </w:r>
      <w:r w:rsidRPr="00444A86">
        <w:rPr>
          <w:rtl/>
          <w:lang w:bidi="ar-EG"/>
        </w:rPr>
        <w:t>لملكية الفكرية</w:t>
      </w:r>
      <w:r>
        <w:rPr>
          <w:rFonts w:hint="cs"/>
          <w:rtl/>
          <w:lang w:bidi="ar-EG"/>
        </w:rPr>
        <w:t xml:space="preserve"> </w:t>
      </w:r>
      <w:r w:rsidRPr="00444A86">
        <w:rPr>
          <w:rtl/>
          <w:lang w:bidi="ar-EG"/>
        </w:rPr>
        <w:t>العالمية.</w:t>
      </w:r>
    </w:p>
    <w:p w:rsidR="008D2BCA" w:rsidRDefault="008D2BCA" w:rsidP="008D2BCA">
      <w:pPr>
        <w:pStyle w:val="Heading1AR"/>
        <w:spacing w:before="0" w:after="240" w:line="360" w:lineRule="exact"/>
        <w:rPr>
          <w:rtl/>
        </w:rPr>
      </w:pPr>
      <w:r w:rsidRPr="00EA0E16">
        <w:rPr>
          <w:rtl/>
        </w:rPr>
        <w:t>الهدف الاستراتيجي الثالث</w:t>
      </w:r>
      <w:r>
        <w:t>:</w:t>
      </w:r>
      <w:r w:rsidRPr="00EA0E16">
        <w:rPr>
          <w:rtl/>
        </w:rPr>
        <w:tab/>
        <w:t>تسهيل الانتفاع بالملكية الفكرية في سبيل التنمية</w:t>
      </w:r>
    </w:p>
    <w:p w:rsidR="008D2BCA" w:rsidRPr="00D633F1" w:rsidRDefault="008D2BCA" w:rsidP="008D2BCA">
      <w:pPr>
        <w:pStyle w:val="Heading2AR"/>
        <w:spacing w:before="0" w:after="240" w:line="360" w:lineRule="exact"/>
        <w:rPr>
          <w:b/>
          <w:bCs/>
          <w:sz w:val="32"/>
          <w:szCs w:val="32"/>
          <w:rtl/>
        </w:rPr>
      </w:pPr>
      <w:r w:rsidRPr="00D633F1">
        <w:rPr>
          <w:rFonts w:hint="cs"/>
          <w:b/>
          <w:bCs/>
          <w:sz w:val="36"/>
          <w:szCs w:val="36"/>
          <w:rtl/>
        </w:rPr>
        <w:t>السياق</w:t>
      </w:r>
    </w:p>
    <w:p w:rsidR="008D2BCA" w:rsidRDefault="008D2BCA" w:rsidP="008D2BCA">
      <w:pPr>
        <w:pStyle w:val="NormalParaAR"/>
        <w:rPr>
          <w:rtl/>
        </w:rPr>
      </w:pPr>
      <w:r>
        <w:rPr>
          <w:rFonts w:hint="cs"/>
          <w:rtl/>
        </w:rPr>
        <w:t>ه1.3.</w:t>
      </w:r>
      <w:r>
        <w:rPr>
          <w:rFonts w:hint="cs"/>
          <w:rtl/>
        </w:rPr>
        <w:tab/>
      </w:r>
      <w:r>
        <w:rPr>
          <w:rFonts w:hint="cs"/>
          <w:rtl/>
        </w:rPr>
        <w:tab/>
        <w:t xml:space="preserve">لئن كان الهدف الاستراتيجي الثالث مخصصا للتنمية تحديدا وله قطاع خاص بالتنمية في المنظمة، فإن جميع برامج المنظمة تنفَّذ مع إيلاء الاعتبار للبعد الإنمائي، وكل قطاعات الأمانة تدرك هذه الضرورة. ذلك أن </w:t>
      </w:r>
      <w:r w:rsidRPr="009806B4">
        <w:rPr>
          <w:rtl/>
        </w:rPr>
        <w:t>تسهيل الانتفاع بالملكية الفكرية في سبيل التنمية</w:t>
      </w:r>
      <w:r>
        <w:rPr>
          <w:rFonts w:hint="cs"/>
          <w:rtl/>
        </w:rPr>
        <w:t xml:space="preserve"> هدف أفقي يمتد امتداد المنظمة برمتها.</w:t>
      </w:r>
    </w:p>
    <w:p w:rsidR="008D2BCA" w:rsidRDefault="008D2BCA" w:rsidP="008D2BCA">
      <w:pPr>
        <w:pStyle w:val="NormalParaAR"/>
        <w:rPr>
          <w:rtl/>
        </w:rPr>
      </w:pPr>
      <w:r>
        <w:rPr>
          <w:rFonts w:hint="cs"/>
          <w:rtl/>
        </w:rPr>
        <w:lastRenderedPageBreak/>
        <w:t>ه2.3.</w:t>
      </w:r>
      <w:r>
        <w:rPr>
          <w:rFonts w:hint="cs"/>
          <w:rtl/>
        </w:rPr>
        <w:tab/>
      </w:r>
      <w:r>
        <w:rPr>
          <w:rFonts w:hint="cs"/>
          <w:rtl/>
        </w:rPr>
        <w:tab/>
        <w:t>والدور الأول المسنود إلى قطاع التنمية في تناولها الهدف الاستراتيجي الثالث هو إذاً التنسيق بين مختلف معطيات المنظمة في خطط ومشروعات متماسكة تنفَّذ بطريقة محكمة.</w:t>
      </w:r>
    </w:p>
    <w:p w:rsidR="008D2BCA" w:rsidRDefault="008D2BCA" w:rsidP="008D2BCA">
      <w:pPr>
        <w:pStyle w:val="NormalParaAR"/>
        <w:rPr>
          <w:rtl/>
        </w:rPr>
      </w:pPr>
      <w:r>
        <w:rPr>
          <w:rFonts w:hint="cs"/>
          <w:rtl/>
        </w:rPr>
        <w:t>ه3.3.</w:t>
      </w:r>
      <w:r>
        <w:rPr>
          <w:rFonts w:hint="cs"/>
          <w:rtl/>
        </w:rPr>
        <w:tab/>
      </w:r>
      <w:r>
        <w:rPr>
          <w:rFonts w:hint="cs"/>
          <w:rtl/>
        </w:rPr>
        <w:tab/>
        <w:t>والتوجهات الرئيسية المنتهجة في برامج المنظمة لفائدة البلدان النامية والمنتقلة والأقل نموا هي:</w:t>
      </w:r>
    </w:p>
    <w:p w:rsidR="008D2BCA" w:rsidRDefault="008D2BCA" w:rsidP="008D2BCA">
      <w:pPr>
        <w:pStyle w:val="NormalParaAR"/>
        <w:ind w:left="1133" w:hanging="567"/>
        <w:rPr>
          <w:rtl/>
        </w:rPr>
      </w:pPr>
      <w:r>
        <w:rPr>
          <w:rFonts w:hint="cs"/>
          <w:rtl/>
        </w:rPr>
        <w:t>-</w:t>
      </w:r>
      <w:r>
        <w:rPr>
          <w:rFonts w:hint="cs"/>
          <w:rtl/>
        </w:rPr>
        <w:tab/>
        <w:t>المساعدة على استحداث استراتيجيات وخطط وطنية بشأن الملكية الفكرية تسعى إلى ضمان استخدام الملكية الفكرية استخداما استراتيجيا للنهوض بالخطط والاستراتيجيات الاقتصادية الوطنية ولمراعاة مستوى التنمية المحدد والظروف الاقتصادية الخاصة بكل بلد؛</w:t>
      </w:r>
    </w:p>
    <w:p w:rsidR="008D2BCA" w:rsidRDefault="008D2BCA" w:rsidP="008D2BCA">
      <w:pPr>
        <w:pStyle w:val="NormalParaAR"/>
        <w:ind w:left="1133" w:hanging="567"/>
        <w:rPr>
          <w:rtl/>
        </w:rPr>
      </w:pPr>
      <w:r>
        <w:rPr>
          <w:rFonts w:hint="cs"/>
          <w:rtl/>
        </w:rPr>
        <w:t>-</w:t>
      </w:r>
      <w:r>
        <w:rPr>
          <w:rFonts w:hint="cs"/>
          <w:rtl/>
        </w:rPr>
        <w:tab/>
        <w:t>وتقديم المساعدة والمشورة بشأن الأطر القانونية والتنظيمية المتعلقة بالملكية الفكرية، بالتنسيق مع القطاعات الأخرى وبناء على الطلب؛</w:t>
      </w:r>
    </w:p>
    <w:p w:rsidR="008D2BCA" w:rsidRDefault="008D2BCA" w:rsidP="008D2BCA">
      <w:pPr>
        <w:pStyle w:val="NormalParaAR"/>
        <w:ind w:left="1133" w:hanging="567"/>
        <w:rPr>
          <w:rtl/>
        </w:rPr>
      </w:pPr>
      <w:r>
        <w:rPr>
          <w:rFonts w:hint="cs"/>
          <w:rtl/>
        </w:rPr>
        <w:t>-</w:t>
      </w:r>
      <w:r>
        <w:rPr>
          <w:rFonts w:hint="cs"/>
          <w:rtl/>
        </w:rPr>
        <w:tab/>
        <w:t>وإرساء البنى التحتية التقنية، بالتنسيق مع قطاع البنى التحتية العالمية، لإدارة الملكية الفكرية إدارة فعالة والانتفاع بها في القطاع الاقتصادي؛</w:t>
      </w:r>
    </w:p>
    <w:p w:rsidR="008D2BCA" w:rsidRDefault="008D2BCA" w:rsidP="008D2BCA">
      <w:pPr>
        <w:pStyle w:val="NormalParaAR"/>
        <w:ind w:left="1133" w:hanging="567"/>
        <w:rPr>
          <w:rtl/>
        </w:rPr>
      </w:pPr>
      <w:r>
        <w:rPr>
          <w:rFonts w:hint="cs"/>
          <w:rtl/>
        </w:rPr>
        <w:t>-</w:t>
      </w:r>
      <w:r>
        <w:rPr>
          <w:rFonts w:hint="cs"/>
          <w:rtl/>
        </w:rPr>
        <w:tab/>
        <w:t>وتكوين الكفاءات الوطنية ولا سيما عن طريق أكاديمية الويبو؛</w:t>
      </w:r>
    </w:p>
    <w:p w:rsidR="008D2BCA" w:rsidRDefault="008D2BCA" w:rsidP="008D2BCA">
      <w:pPr>
        <w:pStyle w:val="NormalParaAR"/>
        <w:ind w:left="1133" w:hanging="567"/>
        <w:rPr>
          <w:rtl/>
        </w:rPr>
      </w:pPr>
      <w:r>
        <w:rPr>
          <w:rFonts w:hint="cs"/>
          <w:rtl/>
        </w:rPr>
        <w:t>-</w:t>
      </w:r>
      <w:r>
        <w:rPr>
          <w:rFonts w:hint="cs"/>
          <w:rtl/>
        </w:rPr>
        <w:tab/>
        <w:t>وتنفيذ أجندة التنمية.</w:t>
      </w:r>
    </w:p>
    <w:p w:rsidR="008D2BCA" w:rsidRDefault="008D2BCA" w:rsidP="008D2BCA">
      <w:pPr>
        <w:pStyle w:val="NormalParaAR"/>
        <w:tabs>
          <w:tab w:val="right" w:pos="1133"/>
        </w:tabs>
        <w:rPr>
          <w:rtl/>
        </w:rPr>
      </w:pPr>
      <w:r>
        <w:rPr>
          <w:rFonts w:hint="cs"/>
          <w:rtl/>
        </w:rPr>
        <w:t>ه4.3.</w:t>
      </w:r>
      <w:r>
        <w:rPr>
          <w:rFonts w:hint="cs"/>
          <w:rtl/>
        </w:rPr>
        <w:tab/>
      </w:r>
      <w:r>
        <w:rPr>
          <w:rFonts w:hint="cs"/>
          <w:rtl/>
        </w:rPr>
        <w:tab/>
        <w:t>وتبرز في هذا المجال عدة تحديات، أهمها تزايد الطلب على التعاون الإنمائي باطراد، وتنوع ظروف البلدان التي تغطيها المنظمة في إطار برنامج التعاون الإنمائي والسباق على استرعاء اهتمام واضعي السياسات العامة في البلدان ذات الدخل المنخفض أو الاضطرابات المدنية أو تلك التي تفتقر إلى الاستقرار أو تعاني من النزاعات.</w:t>
      </w:r>
    </w:p>
    <w:p w:rsidR="008D2BCA" w:rsidRDefault="008D2BCA" w:rsidP="008D2BCA">
      <w:pPr>
        <w:pStyle w:val="NormalParaAR"/>
        <w:rPr>
          <w:rtl/>
        </w:rPr>
      </w:pPr>
      <w:r>
        <w:rPr>
          <w:rFonts w:hint="cs"/>
          <w:rtl/>
        </w:rPr>
        <w:t>ه5.3.</w:t>
      </w:r>
      <w:r>
        <w:rPr>
          <w:rFonts w:hint="cs"/>
          <w:rtl/>
        </w:rPr>
        <w:tab/>
      </w:r>
      <w:r>
        <w:rPr>
          <w:rFonts w:hint="cs"/>
          <w:rtl/>
        </w:rPr>
        <w:tab/>
        <w:t xml:space="preserve">وفي الفترة الراهنة، قطعت المنظمة شوطا كبيرا في إدماج توصيات أجندة التنمية كلها بعدد 45 توصية إدماجا تدريجيا في أنشطتها العادية. وإذ تسترشد هذه الأنشطة بالتوصيات الواردة في الفئة ألف، فهي تنجَز بناء على الطلب ووفقا للاحتياجات والأهداف الإنمائية المحددة في كل دولة عضو وعلى أساس تحقيق النتائج. وفضلا عن إدماج أولويات التنمية في كل مجال من المجالات البرمجية، فقد نفذت الويبو 31 مشروعا محددا للمضي قدما بتنفيذ أجندة التنمية. </w:t>
      </w:r>
    </w:p>
    <w:p w:rsidR="008D2BCA" w:rsidRDefault="008D2BCA" w:rsidP="008D2BCA">
      <w:pPr>
        <w:pStyle w:val="NormalParaAR"/>
        <w:rPr>
          <w:rtl/>
        </w:rPr>
      </w:pPr>
      <w:r>
        <w:rPr>
          <w:rFonts w:hint="cs"/>
          <w:rtl/>
        </w:rPr>
        <w:t>ه6.3.</w:t>
      </w:r>
      <w:r>
        <w:rPr>
          <w:rFonts w:hint="cs"/>
          <w:rtl/>
        </w:rPr>
        <w:tab/>
      </w:r>
      <w:r>
        <w:rPr>
          <w:rFonts w:hint="cs"/>
          <w:rtl/>
        </w:rPr>
        <w:tab/>
        <w:t>وتماشيا مع توصيات أجندة التنمية، ركّزت الأمانة تركيزا خاصا على المساعدة التقنية المقدمة للبلدان الأقل نموا، مسترشدة في ذلك بمنجزات الويبو السبعة في برنامج عمل اسطنبول لصالح أقل البلدان نموا للعقد 2010-2020 الذي اعتمده مؤتمر الأمم المتحدة الرابع بشأن أقل البلدان نموا في عام 2011. وتمحور هذا العمل أساسا حول تكوين الكفاءات المتعلقة باستخدام التكنولوجيات استخداما مناسبا لمواجهة التحديات الخاصة بالتنمية.</w:t>
      </w:r>
    </w:p>
    <w:p w:rsidR="008D2BCA" w:rsidRPr="00D633F1" w:rsidRDefault="008D2BCA" w:rsidP="008D2BCA">
      <w:pPr>
        <w:pStyle w:val="Heading2AR"/>
        <w:spacing w:after="240" w:line="360" w:lineRule="exact"/>
        <w:rPr>
          <w:b/>
          <w:bCs/>
          <w:sz w:val="36"/>
          <w:szCs w:val="36"/>
          <w:rtl/>
        </w:rPr>
      </w:pPr>
      <w:r w:rsidRPr="00D633F1">
        <w:rPr>
          <w:rFonts w:hint="cs"/>
          <w:b/>
          <w:bCs/>
          <w:sz w:val="36"/>
          <w:szCs w:val="36"/>
          <w:rtl/>
        </w:rPr>
        <w:t>الاستراتيجيات</w:t>
      </w:r>
    </w:p>
    <w:p w:rsidR="008D2BCA" w:rsidRPr="007F38D1" w:rsidRDefault="008D2BCA" w:rsidP="008D2BCA">
      <w:pPr>
        <w:pStyle w:val="NormalParaAR"/>
        <w:keepNext/>
        <w:tabs>
          <w:tab w:val="left" w:pos="1133"/>
        </w:tabs>
        <w:rPr>
          <w:rtl/>
        </w:rPr>
      </w:pPr>
      <w:r>
        <w:rPr>
          <w:rFonts w:hint="cs"/>
          <w:rtl/>
        </w:rPr>
        <w:t>ه7.3.</w:t>
      </w:r>
      <w:r>
        <w:rPr>
          <w:rFonts w:hint="cs"/>
          <w:rtl/>
        </w:rPr>
        <w:tab/>
        <w:t>من المعتزم انتهاج سبع استراتيجيات خلال الفترة المقبلة:</w:t>
      </w:r>
    </w:p>
    <w:p w:rsidR="008D2BCA" w:rsidRDefault="008D2BCA" w:rsidP="008D2BCA">
      <w:pPr>
        <w:pStyle w:val="NormalParaAR"/>
        <w:numPr>
          <w:ilvl w:val="0"/>
          <w:numId w:val="29"/>
        </w:numPr>
        <w:ind w:left="1701" w:hanging="567"/>
        <w:rPr>
          <w:rtl/>
        </w:rPr>
      </w:pPr>
      <w:r>
        <w:rPr>
          <w:rFonts w:hint="cs"/>
          <w:rtl/>
        </w:rPr>
        <w:t>التركيز المستمر على تنسيق معطيات الأمانة الأفقية لتحقيق تنفيذ متماسك للمساعدة التقنية والتعاون الإنمائي بطريقة فعالة وبناء على الطلب.</w:t>
      </w:r>
    </w:p>
    <w:p w:rsidR="008D2BCA" w:rsidRDefault="008D2BCA" w:rsidP="008D2BCA">
      <w:pPr>
        <w:pStyle w:val="NormalParaAR"/>
        <w:numPr>
          <w:ilvl w:val="0"/>
          <w:numId w:val="29"/>
        </w:numPr>
        <w:ind w:left="1701" w:hanging="567"/>
        <w:rPr>
          <w:rtl/>
        </w:rPr>
      </w:pPr>
      <w:r>
        <w:rPr>
          <w:rFonts w:hint="cs"/>
          <w:rtl/>
        </w:rPr>
        <w:t>وترسيخ التقدم المحقق في تنفيذ أجندة التنمية والمضي قدما به مع إيلاء اهتمام خاص لنتائج استعراض تنفيذ أجندة التنمية الذي سيرفع إلى لجنة التنمية والملكية الفكرية في نهاية السنة الجارية.</w:t>
      </w:r>
    </w:p>
    <w:p w:rsidR="008D2BCA" w:rsidRDefault="008D2BCA" w:rsidP="008D2BCA">
      <w:pPr>
        <w:pStyle w:val="NormalParaAR"/>
        <w:numPr>
          <w:ilvl w:val="0"/>
          <w:numId w:val="29"/>
        </w:numPr>
        <w:ind w:left="1701" w:hanging="567"/>
        <w:rPr>
          <w:rtl/>
        </w:rPr>
      </w:pPr>
      <w:r>
        <w:rPr>
          <w:rFonts w:hint="cs"/>
          <w:rtl/>
        </w:rPr>
        <w:lastRenderedPageBreak/>
        <w:t>وزيادة جودة الخدمات التي تقدمها الأمانة برسم خريطة لمسار الابتكار والصناعات الإبداعية التي فيها للملكية الفكرية دور وضمان أن المجالات التي تغطيها الخريطة إنما هي مشمولة أيضا وبانتظام عند إنجاز الأنشطة لصالح</w:t>
      </w:r>
      <w:r>
        <w:rPr>
          <w:rFonts w:hint="eastAsia"/>
          <w:rtl/>
        </w:rPr>
        <w:t> </w:t>
      </w:r>
      <w:r>
        <w:rPr>
          <w:rFonts w:hint="cs"/>
          <w:rtl/>
        </w:rPr>
        <w:t>البلدان.</w:t>
      </w:r>
    </w:p>
    <w:p w:rsidR="008D2BCA" w:rsidRDefault="008D2BCA" w:rsidP="008D2BCA">
      <w:pPr>
        <w:pStyle w:val="NormalParaAR"/>
        <w:numPr>
          <w:ilvl w:val="0"/>
          <w:numId w:val="29"/>
        </w:numPr>
        <w:ind w:left="1701" w:hanging="567"/>
        <w:rPr>
          <w:rtl/>
        </w:rPr>
      </w:pPr>
      <w:r>
        <w:rPr>
          <w:rFonts w:hint="cs"/>
          <w:rtl/>
        </w:rPr>
        <w:t>والتركيز تحديدا على الاحتياجات الخاصة بالبلدان الأقل نموا ولا سيما المشروعات المتعلقة باستخدام التكنولوجيا استخداما مناسبا في مجالات ذات أهمية اجتماعية واقتصادية حددتها البلدان المستفيدة.</w:t>
      </w:r>
    </w:p>
    <w:p w:rsidR="008D2BCA" w:rsidRDefault="008D2BCA" w:rsidP="008D2BCA">
      <w:pPr>
        <w:pStyle w:val="NormalParaAR"/>
        <w:numPr>
          <w:ilvl w:val="0"/>
          <w:numId w:val="29"/>
        </w:numPr>
        <w:ind w:left="1701" w:hanging="567"/>
        <w:rPr>
          <w:rtl/>
        </w:rPr>
      </w:pPr>
      <w:r>
        <w:rPr>
          <w:rFonts w:hint="cs"/>
          <w:rtl/>
        </w:rPr>
        <w:t>والمضي في تطوير الأكاديمية بوصفها مركز امتياز لتكوين الكفاءات ومواصلة التركيز على التعليم عن بعد والتعاون مع الجامعات والهيئات الوطنية في التنظيم المشترك لبرامج الماجيستي</w:t>
      </w:r>
      <w:r>
        <w:rPr>
          <w:rFonts w:hint="eastAsia"/>
          <w:rtl/>
        </w:rPr>
        <w:t>ر</w:t>
      </w:r>
      <w:r>
        <w:rPr>
          <w:rFonts w:hint="cs"/>
          <w:rtl/>
        </w:rPr>
        <w:t xml:space="preserve"> والمدارس الصيفية وإنشاء مراكز تدريبية بشأن الملكية الفكرية في الدول الأعضاء.</w:t>
      </w:r>
    </w:p>
    <w:p w:rsidR="008D2BCA" w:rsidRDefault="008D2BCA" w:rsidP="008D2BCA">
      <w:pPr>
        <w:pStyle w:val="NormalParaAR"/>
        <w:numPr>
          <w:ilvl w:val="0"/>
          <w:numId w:val="29"/>
        </w:numPr>
        <w:ind w:left="1701" w:hanging="567"/>
        <w:rPr>
          <w:rtl/>
        </w:rPr>
      </w:pPr>
      <w:r>
        <w:rPr>
          <w:rFonts w:hint="cs"/>
          <w:rtl/>
        </w:rPr>
        <w:t xml:space="preserve">ودعم تنفيذ </w:t>
      </w:r>
      <w:r w:rsidRPr="00D633F1">
        <w:rPr>
          <w:rFonts w:hint="cs"/>
          <w:rtl/>
        </w:rPr>
        <w:t xml:space="preserve">جدول أعمال التنمية المستدامة </w:t>
      </w:r>
      <w:r>
        <w:rPr>
          <w:rFonts w:hint="cs"/>
          <w:rtl/>
        </w:rPr>
        <w:t>2030 في إطار ولاية المنظمة، ولا سيما ما يتعلق منها بالابتكار في ظل الهدف رقم 9.</w:t>
      </w:r>
    </w:p>
    <w:p w:rsidR="008D2BCA" w:rsidRPr="007F38D1" w:rsidRDefault="008D2BCA" w:rsidP="008D2BCA">
      <w:pPr>
        <w:pStyle w:val="NormalParaAR"/>
        <w:numPr>
          <w:ilvl w:val="0"/>
          <w:numId w:val="29"/>
        </w:numPr>
        <w:ind w:left="1701" w:hanging="567"/>
        <w:rPr>
          <w:rtl/>
        </w:rPr>
      </w:pPr>
      <w:r>
        <w:rPr>
          <w:rFonts w:hint="cs"/>
          <w:rtl/>
        </w:rPr>
        <w:t>والتنسيق مع المكاتب الخارجية في تنفيذ برامج التعاون الإنمائي، عملا بالمبادئ التوجيهية التي اعتمدتها الدول الأعضاء بشأن المكاتب الخارجية.</w:t>
      </w:r>
    </w:p>
    <w:p w:rsidR="008D2BCA" w:rsidRPr="00CC6076" w:rsidRDefault="008D2BCA" w:rsidP="008D2BCA">
      <w:pPr>
        <w:pStyle w:val="Heading1AR"/>
        <w:spacing w:before="0" w:after="240" w:line="360" w:lineRule="exact"/>
        <w:rPr>
          <w:rtl/>
          <w:lang w:val="fr-CH"/>
        </w:rPr>
      </w:pPr>
      <w:r w:rsidRPr="00CC6076">
        <w:rPr>
          <w:rFonts w:hint="cs"/>
          <w:rtl/>
          <w:lang w:val="fr-CH"/>
        </w:rPr>
        <w:t>الهدف الاستراتيجي الرابع:</w:t>
      </w:r>
      <w:r>
        <w:rPr>
          <w:rFonts w:hint="cs"/>
          <w:rtl/>
          <w:lang w:val="fr-CH"/>
        </w:rPr>
        <w:t xml:space="preserve"> </w:t>
      </w:r>
      <w:r>
        <w:rPr>
          <w:rFonts w:hint="cs"/>
          <w:rtl/>
          <w:lang w:val="fr-CH"/>
        </w:rPr>
        <w:tab/>
      </w:r>
      <w:r w:rsidRPr="00CC6076">
        <w:rPr>
          <w:rFonts w:hint="cs"/>
          <w:rtl/>
          <w:lang w:val="fr-CH"/>
        </w:rPr>
        <w:t>تنسيق البنية التحتية العالمية للملكية الفكرية وتطويرها</w:t>
      </w:r>
    </w:p>
    <w:p w:rsidR="008D2BCA" w:rsidRPr="00D633F1" w:rsidRDefault="008D2BCA" w:rsidP="008D2BCA">
      <w:pPr>
        <w:pStyle w:val="Heading2AR"/>
        <w:spacing w:before="0" w:after="240" w:line="360" w:lineRule="exact"/>
        <w:rPr>
          <w:b/>
          <w:bCs/>
          <w:sz w:val="36"/>
          <w:szCs w:val="36"/>
          <w:rtl/>
        </w:rPr>
      </w:pPr>
      <w:r w:rsidRPr="00D633F1">
        <w:rPr>
          <w:rFonts w:hint="cs"/>
          <w:b/>
          <w:bCs/>
          <w:sz w:val="36"/>
          <w:szCs w:val="36"/>
          <w:rtl/>
        </w:rPr>
        <w:t>السياق</w:t>
      </w:r>
    </w:p>
    <w:p w:rsidR="008D2BCA" w:rsidRDefault="008D2BCA" w:rsidP="008D2BCA">
      <w:pPr>
        <w:pStyle w:val="NormalParaAR"/>
        <w:tabs>
          <w:tab w:val="left" w:pos="1133"/>
        </w:tabs>
        <w:rPr>
          <w:rtl/>
          <w:lang w:val="fr-CH" w:bidi="ar-MA"/>
        </w:rPr>
      </w:pPr>
      <w:r>
        <w:rPr>
          <w:rFonts w:hint="cs"/>
          <w:rtl/>
          <w:lang w:val="fr-CH" w:bidi="ar-MA"/>
        </w:rPr>
        <w:t>ه1.4.</w:t>
      </w:r>
      <w:r>
        <w:rPr>
          <w:rFonts w:hint="cs"/>
          <w:rtl/>
          <w:lang w:val="fr-CH" w:bidi="ar-MA"/>
        </w:rPr>
        <w:tab/>
        <w:t>تتيح قواعد البيانات والمنصات والنظم والخدمات التي تشكل برنامج البنية التحتية العالمية للمنظمة فرصاً ثرية للتعاون الدولي من أجل تحقيق مجموعة من النتائج والفوائد:</w:t>
      </w:r>
    </w:p>
    <w:p w:rsidR="008D2BCA" w:rsidRDefault="008D2BCA" w:rsidP="008D2BCA">
      <w:pPr>
        <w:pStyle w:val="NormalParaAR"/>
        <w:numPr>
          <w:ilvl w:val="0"/>
          <w:numId w:val="25"/>
        </w:numPr>
        <w:ind w:left="1134" w:hanging="567"/>
        <w:rPr>
          <w:lang w:val="fr-CH" w:bidi="ar-MA"/>
        </w:rPr>
      </w:pPr>
      <w:r>
        <w:rPr>
          <w:rFonts w:hint="cs"/>
          <w:rtl/>
          <w:lang w:val="fr-CH" w:bidi="ar-MA"/>
        </w:rPr>
        <w:t xml:space="preserve">زيادة </w:t>
      </w:r>
      <w:r w:rsidRPr="00A02F03">
        <w:rPr>
          <w:rFonts w:hint="cs"/>
          <w:b/>
          <w:bCs/>
          <w:rtl/>
          <w:lang w:val="fr-CH" w:bidi="ar-MA"/>
        </w:rPr>
        <w:t>الفعالية في تشغيل نظام الملكية الفكرية على نطاق العالم</w:t>
      </w:r>
      <w:r>
        <w:rPr>
          <w:rFonts w:hint="cs"/>
          <w:rtl/>
          <w:lang w:val="fr-CH" w:bidi="ar-MA"/>
        </w:rPr>
        <w:t xml:space="preserve"> من خلال منصات من قبيل خدمات النفاذ الرقمي، مما يخفض تكاليف المعاملات بالنسبة للمكاتب والمودعين على حد سواء؛ واعتماد معايير تيسر التشغيل المتبادل، وتبادل البيانات وإتاحتها؛ والتطوير المتواصل لنظم التصنيف التي تيسر إدارة الطلبات والبحث عنها واسترجاعها.</w:t>
      </w:r>
    </w:p>
    <w:p w:rsidR="008D2BCA" w:rsidRDefault="008D2BCA" w:rsidP="008D2BCA">
      <w:pPr>
        <w:pStyle w:val="NormalParaAR"/>
        <w:numPr>
          <w:ilvl w:val="0"/>
          <w:numId w:val="25"/>
        </w:numPr>
        <w:ind w:left="1134" w:hanging="567"/>
        <w:rPr>
          <w:lang w:val="fr-CH" w:bidi="ar-MA"/>
        </w:rPr>
      </w:pPr>
      <w:r>
        <w:rPr>
          <w:rFonts w:hint="cs"/>
          <w:rtl/>
          <w:lang w:val="fr-CH" w:bidi="ar-MA"/>
        </w:rPr>
        <w:t xml:space="preserve">تعزيز </w:t>
      </w:r>
      <w:r w:rsidRPr="00DB672D">
        <w:rPr>
          <w:rFonts w:hint="cs"/>
          <w:b/>
          <w:bCs/>
          <w:rtl/>
          <w:lang w:val="fr-CH" w:bidi="ar-MA"/>
        </w:rPr>
        <w:t>قدرة مكاتب الملكية الفكرية ومنظمات الإدارة الجماعية في البلدان النامية والبلدان التي تمر بمرحلة انتقالية والبلدان الأقل نمواً</w:t>
      </w:r>
      <w:r>
        <w:rPr>
          <w:rFonts w:hint="cs"/>
          <w:rtl/>
          <w:lang w:val="fr-CH" w:bidi="ar-MA"/>
        </w:rPr>
        <w:t xml:space="preserve"> من خلال مجموعة الوحدات المعلوماتية </w:t>
      </w:r>
      <w:r>
        <w:rPr>
          <w:rFonts w:hint="cs"/>
          <w:rtl/>
          <w:lang w:val="fr-CH" w:bidi="ar-EG"/>
        </w:rPr>
        <w:t>لنظام</w:t>
      </w:r>
      <w:r>
        <w:rPr>
          <w:rFonts w:hint="cs"/>
          <w:rtl/>
          <w:lang w:val="fr-CH" w:bidi="ar-MA"/>
        </w:rPr>
        <w:t xml:space="preserve"> أتمتة الملكية الفكرية، ودعم العمليات التشغيلية لمكاتب الملكية الفكرية، من إدارة طلبات إيداع حقوق الملكية الفكرية وتسجيلها إلى النشر الكامل على الإنترنت، والإيداع على الإنترنت، والمعاملات على الإنترنت، وهي معممة على نحو 80 مكتباً للملكية الفكرية في مختلف أنحاء العالم، إلى جانب اتصال الويبو بشأن حق المؤلف، الذي يوجد قيد التعميم.</w:t>
      </w:r>
    </w:p>
    <w:p w:rsidR="008D2BCA" w:rsidRDefault="008D2BCA" w:rsidP="008D2BCA">
      <w:pPr>
        <w:pStyle w:val="NormalParaAR"/>
        <w:numPr>
          <w:ilvl w:val="0"/>
          <w:numId w:val="25"/>
        </w:numPr>
        <w:ind w:left="1134" w:hanging="567"/>
        <w:rPr>
          <w:lang w:val="fr-CH" w:bidi="ar-MA"/>
        </w:rPr>
      </w:pPr>
      <w:r>
        <w:rPr>
          <w:rFonts w:hint="cs"/>
          <w:rtl/>
          <w:lang w:val="fr-CH" w:bidi="ar-MA"/>
        </w:rPr>
        <w:t xml:space="preserve">تحسين </w:t>
      </w:r>
      <w:r w:rsidRPr="00DB672D">
        <w:rPr>
          <w:rFonts w:hint="cs"/>
          <w:b/>
          <w:bCs/>
          <w:rtl/>
          <w:lang w:val="fr-CH" w:bidi="ar-MA"/>
        </w:rPr>
        <w:t>نوعية المعلومات المتاحة للمكاتب</w:t>
      </w:r>
      <w:r>
        <w:rPr>
          <w:rFonts w:hint="cs"/>
          <w:rtl/>
          <w:lang w:val="fr-CH" w:bidi="ar-MA"/>
        </w:rPr>
        <w:t xml:space="preserve"> لاتخاذ القرارات من خلال منصات من قبيل منصة</w:t>
      </w:r>
      <w:r>
        <w:rPr>
          <w:lang w:val="fr-CH" w:bidi="ar-MA"/>
        </w:rPr>
        <w:t>WIP</w:t>
      </w:r>
      <w:r>
        <w:t>O</w:t>
      </w:r>
      <w:r w:rsidRPr="00704E1C">
        <w:rPr>
          <w:lang w:val="fr-CH" w:bidi="ar-MA"/>
        </w:rPr>
        <w:t xml:space="preserve"> CASE</w:t>
      </w:r>
      <w:r>
        <w:rPr>
          <w:rFonts w:hint="cs"/>
          <w:rtl/>
          <w:lang w:val="fr-CH" w:bidi="ar-MA"/>
        </w:rPr>
        <w:t xml:space="preserve"> (</w:t>
      </w:r>
      <w:r w:rsidRPr="009D2D9A">
        <w:rPr>
          <w:rtl/>
          <w:lang w:val="fr-CH" w:bidi="ar-MA"/>
        </w:rPr>
        <w:t>نظام النفاذ المركزي إلى نتائج البحث والفحص</w:t>
      </w:r>
      <w:r>
        <w:rPr>
          <w:rFonts w:hint="cs"/>
          <w:rtl/>
          <w:lang w:val="fr-CH" w:bidi="ar-MA"/>
        </w:rPr>
        <w:t xml:space="preserve">)، وقواعد البيانات العالمية </w:t>
      </w:r>
      <w:r w:rsidRPr="00704E1C">
        <w:rPr>
          <w:lang w:val="fr-CH" w:bidi="ar-MA"/>
        </w:rPr>
        <w:t>(PATENTSCOPE)</w:t>
      </w:r>
      <w:r>
        <w:rPr>
          <w:rFonts w:hint="cs"/>
          <w:rtl/>
          <w:lang w:val="fr-CH" w:bidi="ar-MA"/>
        </w:rPr>
        <w:t>، و</w:t>
      </w:r>
      <w:r w:rsidRPr="00783E8C">
        <w:rPr>
          <w:rtl/>
          <w:lang w:val="fr-CH" w:bidi="ar-MA"/>
        </w:rPr>
        <w:t>قاعدة بيانات العلامات التجارية العالمية</w:t>
      </w:r>
      <w:r>
        <w:rPr>
          <w:rFonts w:hint="cs"/>
          <w:rtl/>
          <w:lang w:val="fr-CH" w:bidi="ar-MA"/>
        </w:rPr>
        <w:t xml:space="preserve">، </w:t>
      </w:r>
      <w:r w:rsidRPr="001F1673">
        <w:rPr>
          <w:rtl/>
          <w:lang w:val="fr-CH" w:bidi="ar-MA"/>
        </w:rPr>
        <w:t>وقاعدة البيانات العالمية للتصاميم</w:t>
      </w:r>
      <w:r>
        <w:rPr>
          <w:rFonts w:hint="cs"/>
          <w:rtl/>
          <w:lang w:val="fr-CH" w:bidi="ar-MA"/>
        </w:rPr>
        <w:t>، وقاعدة بيانات الويبو القانونية</w:t>
      </w:r>
      <w:r>
        <w:rPr>
          <w:rFonts w:hint="eastAsia"/>
          <w:rtl/>
          <w:lang w:val="fr-CH" w:bidi="ar-MA"/>
        </w:rPr>
        <w:t> </w:t>
      </w:r>
      <w:r>
        <w:rPr>
          <w:lang w:val="fr-CH" w:bidi="ar-MA"/>
        </w:rPr>
        <w:t>(WIPO Lex)</w:t>
      </w:r>
      <w:r>
        <w:rPr>
          <w:rFonts w:hint="cs"/>
          <w:rtl/>
          <w:lang w:val="fr-CH" w:bidi="ar-MA"/>
        </w:rPr>
        <w:t>.</w:t>
      </w:r>
    </w:p>
    <w:p w:rsidR="008D2BCA" w:rsidRDefault="008D2BCA" w:rsidP="008D2BCA">
      <w:pPr>
        <w:pStyle w:val="NormalParaAR"/>
        <w:numPr>
          <w:ilvl w:val="0"/>
          <w:numId w:val="25"/>
        </w:numPr>
        <w:ind w:left="1134" w:hanging="567"/>
        <w:rPr>
          <w:lang w:val="fr-CH" w:bidi="ar-MA"/>
        </w:rPr>
      </w:pPr>
      <w:r>
        <w:rPr>
          <w:rFonts w:hint="cs"/>
          <w:rtl/>
          <w:lang w:val="fr-CH" w:bidi="ar-MA"/>
        </w:rPr>
        <w:t xml:space="preserve">إتاحة </w:t>
      </w:r>
      <w:r w:rsidRPr="00DB672D">
        <w:rPr>
          <w:rFonts w:hint="cs"/>
          <w:b/>
          <w:bCs/>
          <w:rtl/>
          <w:lang w:val="fr-CH" w:bidi="ar-MA"/>
        </w:rPr>
        <w:t>مورد</w:t>
      </w:r>
      <w:r>
        <w:rPr>
          <w:rFonts w:hint="cs"/>
          <w:rtl/>
          <w:lang w:val="fr-CH" w:bidi="ar-MA"/>
        </w:rPr>
        <w:t xml:space="preserve"> مجاني وثري </w:t>
      </w:r>
      <w:r w:rsidRPr="00DB672D">
        <w:rPr>
          <w:rFonts w:hint="cs"/>
          <w:b/>
          <w:bCs/>
          <w:rtl/>
          <w:lang w:val="fr-CH" w:bidi="ar-MA"/>
        </w:rPr>
        <w:t>لاستخبارات الاقتصاد والأعمال</w:t>
      </w:r>
      <w:r>
        <w:rPr>
          <w:rFonts w:hint="cs"/>
          <w:rtl/>
          <w:lang w:val="fr-CH" w:bidi="ar-MA"/>
        </w:rPr>
        <w:t xml:space="preserve"> لفائدة الحكومات والفاعلين الاقتصاديين من خلال قواعد البيانات العالمية.</w:t>
      </w:r>
    </w:p>
    <w:p w:rsidR="008D2BCA" w:rsidRDefault="008D2BCA" w:rsidP="008D2BCA">
      <w:pPr>
        <w:pStyle w:val="NormalParaAR"/>
        <w:numPr>
          <w:ilvl w:val="0"/>
          <w:numId w:val="25"/>
        </w:numPr>
        <w:ind w:left="1134" w:hanging="567"/>
        <w:rPr>
          <w:rtl/>
          <w:lang w:val="fr-CH" w:bidi="ar-MA"/>
        </w:rPr>
      </w:pPr>
      <w:r>
        <w:rPr>
          <w:rFonts w:hint="cs"/>
          <w:rtl/>
          <w:lang w:val="fr-CH" w:bidi="ar-MA"/>
        </w:rPr>
        <w:lastRenderedPageBreak/>
        <w:t xml:space="preserve">تعزيز </w:t>
      </w:r>
      <w:r w:rsidRPr="00DB672D">
        <w:rPr>
          <w:rFonts w:hint="cs"/>
          <w:b/>
          <w:bCs/>
          <w:rtl/>
          <w:lang w:val="fr-CH" w:bidi="ar-MA"/>
        </w:rPr>
        <w:t>قدرة البلدان النامية والبلدان التي تمر بمرحلة انتقالية والبلدان الأقل نمواً على النفاذ</w:t>
      </w:r>
      <w:r w:rsidRPr="00704E1C">
        <w:rPr>
          <w:rFonts w:hint="cs"/>
          <w:rtl/>
          <w:lang w:val="fr-CH" w:bidi="ar-MA"/>
        </w:rPr>
        <w:t xml:space="preserve"> </w:t>
      </w:r>
      <w:r w:rsidRPr="009D2A35">
        <w:rPr>
          <w:rFonts w:hint="cs"/>
          <w:rtl/>
          <w:lang w:val="fr-CH" w:bidi="ar-MA"/>
        </w:rPr>
        <w:t xml:space="preserve">إلى </w:t>
      </w:r>
      <w:r>
        <w:rPr>
          <w:rFonts w:hint="cs"/>
          <w:rtl/>
          <w:lang w:val="fr-CH" w:bidi="ar-MA"/>
        </w:rPr>
        <w:t xml:space="preserve">ثروة من المعلومات العلمية والتكنولوجية واستخدام هذا المورد الخاص بالابتكار ونقل التكنولوجيا من خلال إنشاء </w:t>
      </w:r>
      <w:r w:rsidRPr="00E85D79">
        <w:rPr>
          <w:rtl/>
          <w:lang w:val="fr-CH" w:bidi="ar-MA"/>
        </w:rPr>
        <w:t>مراكز لدعم التكنولوجيا والابتكار</w:t>
      </w:r>
      <w:r>
        <w:rPr>
          <w:rFonts w:hint="cs"/>
          <w:rtl/>
          <w:lang w:val="fr-CH" w:bidi="ar-MA"/>
        </w:rPr>
        <w:t xml:space="preserve"> </w:t>
      </w:r>
      <w:r w:rsidRPr="00704E1C">
        <w:rPr>
          <w:lang w:val="fr-CH" w:bidi="ar-MA"/>
        </w:rPr>
        <w:t>(</w:t>
      </w:r>
      <w:proofErr w:type="spellStart"/>
      <w:r w:rsidRPr="00704E1C">
        <w:rPr>
          <w:lang w:val="fr-CH" w:bidi="ar-MA"/>
        </w:rPr>
        <w:t>TISCs</w:t>
      </w:r>
      <w:proofErr w:type="spellEnd"/>
      <w:r w:rsidRPr="00704E1C">
        <w:rPr>
          <w:lang w:val="fr-CH" w:bidi="ar-MA"/>
        </w:rPr>
        <w:t>)</w:t>
      </w:r>
      <w:r>
        <w:rPr>
          <w:rFonts w:hint="cs"/>
          <w:rtl/>
          <w:lang w:val="fr-CH" w:bidi="ar-MA"/>
        </w:rPr>
        <w:t xml:space="preserve"> والشراكات بين القطاعين العام والخاص لبرنامجي ا</w:t>
      </w:r>
      <w:r w:rsidRPr="00725BB1">
        <w:rPr>
          <w:rtl/>
          <w:lang w:val="fr-CH" w:bidi="ar-MA"/>
        </w:rPr>
        <w:t>لبحث لأغراض التطوير والابتكار (</w:t>
      </w:r>
      <w:r w:rsidRPr="00725BB1">
        <w:rPr>
          <w:cs/>
          <w:lang w:val="fr-CH" w:bidi="ar-MA"/>
        </w:rPr>
        <w:t>‎</w:t>
      </w:r>
      <w:r w:rsidRPr="00725BB1">
        <w:rPr>
          <w:lang w:val="fr-CH" w:bidi="ar-MA"/>
        </w:rPr>
        <w:t>ARDI</w:t>
      </w:r>
      <w:r w:rsidRPr="00725BB1">
        <w:rPr>
          <w:rtl/>
          <w:lang w:val="fr-CH" w:bidi="ar-MA"/>
        </w:rPr>
        <w:t>‏)، والنفاذ إلى المعلومات المتخصصة بشأن البراءات (</w:t>
      </w:r>
      <w:r w:rsidRPr="00725BB1">
        <w:rPr>
          <w:cs/>
          <w:lang w:val="fr-CH" w:bidi="ar-MA"/>
        </w:rPr>
        <w:t>‎</w:t>
      </w:r>
      <w:r w:rsidRPr="00725BB1">
        <w:rPr>
          <w:lang w:val="fr-CH" w:bidi="ar-MA"/>
        </w:rPr>
        <w:t>ASPI</w:t>
      </w:r>
      <w:r>
        <w:rPr>
          <w:rtl/>
          <w:lang w:val="fr-CH" w:bidi="ar-MA"/>
        </w:rPr>
        <w:t>‏)</w:t>
      </w:r>
      <w:r>
        <w:rPr>
          <w:rFonts w:hint="cs"/>
          <w:rtl/>
          <w:lang w:val="fr-CH" w:bidi="ar-MA"/>
        </w:rPr>
        <w:t>، التي تتيح النفاذ بالمجان أو بتكلفة منخفضة إلى مجموعة غنية للغاية من المجلات العلمية والتكنولوجية وقواعد البيانات</w:t>
      </w:r>
      <w:r>
        <w:rPr>
          <w:rFonts w:hint="eastAsia"/>
          <w:rtl/>
          <w:lang w:val="fr-CH" w:bidi="ar-MA"/>
        </w:rPr>
        <w:t> </w:t>
      </w:r>
      <w:r>
        <w:rPr>
          <w:rFonts w:hint="cs"/>
          <w:rtl/>
          <w:lang w:val="fr-CH" w:bidi="ar-MA"/>
        </w:rPr>
        <w:t>التكنولوجية.</w:t>
      </w:r>
    </w:p>
    <w:p w:rsidR="008D2BCA" w:rsidRDefault="008D2BCA" w:rsidP="008D2BCA">
      <w:pPr>
        <w:pStyle w:val="NormalParaAR"/>
        <w:rPr>
          <w:rtl/>
          <w:lang w:bidi="ar-MA"/>
        </w:rPr>
      </w:pPr>
      <w:r>
        <w:rPr>
          <w:rFonts w:hint="cs"/>
          <w:rtl/>
          <w:lang w:val="fr-CH" w:bidi="ar-MA"/>
        </w:rPr>
        <w:t>ه2.4.</w:t>
      </w:r>
      <w:r>
        <w:rPr>
          <w:rFonts w:hint="cs"/>
          <w:rtl/>
          <w:lang w:val="fr-CH" w:bidi="ar-MA"/>
        </w:rPr>
        <w:tab/>
      </w:r>
      <w:r>
        <w:rPr>
          <w:rFonts w:hint="cs"/>
          <w:rtl/>
          <w:lang w:val="fr-CH" w:bidi="ar-MA"/>
        </w:rPr>
        <w:tab/>
        <w:t xml:space="preserve">وأُحرزَ على مدى الفترة الحالية تقدم هائل في إعداد قواعد بيانات ومنصات ونظم وخدمات برنامج البنية التحتية العالمية. وبالأخص، أُعِدت قاعدة بيانات </w:t>
      </w:r>
      <w:r w:rsidRPr="00783E8C">
        <w:rPr>
          <w:lang w:bidi="ar-MA"/>
        </w:rPr>
        <w:t>PATENTSCOPE</w:t>
      </w:r>
      <w:r>
        <w:rPr>
          <w:rFonts w:hint="cs"/>
          <w:rtl/>
          <w:lang w:val="fr-CH" w:bidi="ar-MA"/>
        </w:rPr>
        <w:t xml:space="preserve"> لإتاحة إمكانية الوصول إلى أكثر من 50 مليون سجل براءة وزيادة تيسير إتاحة إمكانية النفاذ من خلال أدوات البحث بلغات متعددة والترجمة بمساعدة الحاسوب. وقد أُعدت وطُورت قواعد بيانات عالمية جديدة (</w:t>
      </w:r>
      <w:r w:rsidRPr="00846CD2">
        <w:rPr>
          <w:rtl/>
          <w:lang w:val="fr-CH" w:bidi="ar-MA"/>
        </w:rPr>
        <w:t>قاعدة بيانات العلامات التجارية العالمية</w:t>
      </w:r>
      <w:r w:rsidRPr="00846CD2">
        <w:rPr>
          <w:rFonts w:hint="cs"/>
          <w:rtl/>
          <w:lang w:val="fr-CH" w:bidi="ar-MA"/>
        </w:rPr>
        <w:t xml:space="preserve">، </w:t>
      </w:r>
      <w:r w:rsidRPr="00846CD2">
        <w:rPr>
          <w:rtl/>
          <w:lang w:val="fr-CH" w:bidi="ar-MA"/>
        </w:rPr>
        <w:t>وقاعدة البيانات العالمية للتصاميم</w:t>
      </w:r>
      <w:r w:rsidRPr="00846CD2">
        <w:rPr>
          <w:rFonts w:hint="cs"/>
          <w:rtl/>
          <w:lang w:val="fr-CH" w:bidi="ar-MA"/>
        </w:rPr>
        <w:t xml:space="preserve">، وقاعدة بيانات الويبو القانونية </w:t>
      </w:r>
      <w:r w:rsidRPr="00846CD2">
        <w:rPr>
          <w:lang w:bidi="ar-MA"/>
        </w:rPr>
        <w:t>(WIPO Lex)</w:t>
      </w:r>
      <w:r>
        <w:rPr>
          <w:rFonts w:hint="cs"/>
          <w:rtl/>
          <w:lang w:val="fr-CH" w:bidi="ar-MA"/>
        </w:rPr>
        <w:t xml:space="preserve">. وقد اعتُمدت منصتا خدمات النفاذ الرقمي و </w:t>
      </w:r>
      <w:r w:rsidRPr="009D2D9A">
        <w:rPr>
          <w:lang w:bidi="ar-MA"/>
        </w:rPr>
        <w:t>WIPO CASE</w:t>
      </w:r>
      <w:r>
        <w:rPr>
          <w:rFonts w:hint="cs"/>
          <w:rtl/>
          <w:lang w:val="fr-CH" w:bidi="ar-MA"/>
        </w:rPr>
        <w:t xml:space="preserve"> من جانب مجموعة متزايدة من البلدان، وجرى الحرص على تحسين سماتها باستمرار. وتمت زيادة مجموعة خدمات نظام أتمتة الملكية الفكرية ووحداته، واعتمده عدد متزايد من البلدان نظاماً أساسياً للمعالجة المعلوماتية الإدارية. وقد طُور اتصال الويبو بشأن حق المؤلف، ويجري تعميمه على مدى العام الحالي. وقد جرى تسريع وتيرة التصنيفات الدولية، واعتُمدت منصات جديدة لنشرها، ووُسع نطاق تغطيتها. ولم تستأنف لجنة المعايير التابعة للويبو عملها خلال فترة طويلة نتيجة اختلاف في وجهات النظر بين الدول الأعضاء، بيد أنه تم التوصل إلى اتفاق أوائل هذا العام، مما مكن من استئناف عمل اللجنة، وأفضى ذلك إلى اعتماد معيارين جديدين وأربعة معايير منقحة. وحظي برنامج </w:t>
      </w:r>
      <w:r>
        <w:rPr>
          <w:rtl/>
          <w:lang w:val="fr-CH" w:bidi="ar-MA"/>
        </w:rPr>
        <w:t>مراكز</w:t>
      </w:r>
      <w:r>
        <w:rPr>
          <w:rFonts w:hint="cs"/>
          <w:rtl/>
          <w:lang w:val="fr-CH" w:bidi="ar-MA"/>
        </w:rPr>
        <w:t xml:space="preserve"> </w:t>
      </w:r>
      <w:r w:rsidRPr="00E85D79">
        <w:rPr>
          <w:rtl/>
          <w:lang w:val="fr-CH" w:bidi="ar-MA"/>
        </w:rPr>
        <w:t>دعم التكنولوجيا والابتكار</w:t>
      </w:r>
      <w:r>
        <w:rPr>
          <w:rFonts w:hint="cs"/>
          <w:rtl/>
          <w:lang w:val="fr-CH" w:bidi="ar-MA"/>
        </w:rPr>
        <w:t xml:space="preserve"> </w:t>
      </w:r>
      <w:r w:rsidRPr="00621FA3">
        <w:rPr>
          <w:lang w:bidi="ar-MA"/>
        </w:rPr>
        <w:t>(TISC)</w:t>
      </w:r>
      <w:r>
        <w:rPr>
          <w:rFonts w:hint="cs"/>
          <w:rtl/>
          <w:lang w:val="fr-CH" w:bidi="ar-MA"/>
        </w:rPr>
        <w:t xml:space="preserve"> بدعم واسع، بإقامة شبكة من 50 مركزاً </w:t>
      </w:r>
      <w:r w:rsidRPr="00E85D79">
        <w:rPr>
          <w:rtl/>
          <w:lang w:val="fr-CH" w:bidi="ar-MA"/>
        </w:rPr>
        <w:t>لدعم التكنولوجيا والابتكار</w:t>
      </w:r>
      <w:r>
        <w:rPr>
          <w:rFonts w:hint="cs"/>
          <w:rtl/>
          <w:lang w:val="fr-CH" w:bidi="ar-MA"/>
        </w:rPr>
        <w:t xml:space="preserve"> </w:t>
      </w:r>
      <w:r w:rsidRPr="00621FA3">
        <w:rPr>
          <w:lang w:bidi="ar-MA"/>
        </w:rPr>
        <w:t>(TISCs)</w:t>
      </w:r>
      <w:r>
        <w:rPr>
          <w:rFonts w:hint="cs"/>
          <w:rtl/>
          <w:lang w:bidi="ar-MA"/>
        </w:rPr>
        <w:t xml:space="preserve"> ومركز إلكتروني </w:t>
      </w:r>
      <w:r w:rsidRPr="00E85D79">
        <w:rPr>
          <w:rtl/>
          <w:lang w:val="fr-CH" w:bidi="ar-MA"/>
        </w:rPr>
        <w:t>لدعم التكنولوجيا والابتكار</w:t>
      </w:r>
      <w:r>
        <w:rPr>
          <w:rFonts w:hint="cs"/>
          <w:rtl/>
          <w:lang w:bidi="ar-MA"/>
        </w:rPr>
        <w:t xml:space="preserve">، وهي ترمي إلى تحسين التعاون بين المراكز </w:t>
      </w:r>
      <w:r w:rsidRPr="00621FA3">
        <w:rPr>
          <w:lang w:bidi="ar-MA"/>
        </w:rPr>
        <w:t>(TISCs)</w:t>
      </w:r>
      <w:r>
        <w:rPr>
          <w:rFonts w:hint="cs"/>
          <w:rtl/>
          <w:lang w:bidi="ar-MA"/>
        </w:rPr>
        <w:t>، إلى جانب الدعم التقني عقب إقامتها.</w:t>
      </w:r>
    </w:p>
    <w:p w:rsidR="008D2BCA" w:rsidRDefault="008D2BCA" w:rsidP="008D2BCA">
      <w:pPr>
        <w:pStyle w:val="NormalParaAR"/>
        <w:rPr>
          <w:rtl/>
          <w:lang w:bidi="ar-MA"/>
        </w:rPr>
      </w:pPr>
      <w:r>
        <w:rPr>
          <w:rFonts w:hint="cs"/>
          <w:rtl/>
          <w:lang w:val="fr-CH" w:bidi="ar-MA"/>
        </w:rPr>
        <w:t>ه3.4.</w:t>
      </w:r>
      <w:r>
        <w:rPr>
          <w:rFonts w:hint="cs"/>
          <w:rtl/>
          <w:lang w:val="fr-CH" w:bidi="ar-MA"/>
        </w:rPr>
        <w:tab/>
      </w:r>
      <w:r>
        <w:rPr>
          <w:rFonts w:hint="cs"/>
          <w:rtl/>
          <w:lang w:val="fr-CH" w:bidi="ar-MA"/>
        </w:rPr>
        <w:tab/>
      </w:r>
      <w:r>
        <w:rPr>
          <w:rFonts w:hint="cs"/>
          <w:rtl/>
          <w:lang w:bidi="ar-MA"/>
        </w:rPr>
        <w:t>وتُطرح عدة تحديات في إعداد برنامج البنية التحتية العالمية وصيانته. ففي المقام الأول، تعتمد أغلبية المنصات والنظم على المشاركة الفعالة للدول الأعضاء، وهي الجهات الرئيسية التي تساهم في تقديم البيانات اللازمة وتطوير التصنيفات والمعايير المنقحة، والجهات الرئيسية المستخدِمة لمختلف قواعد البيانات والمنصات والنظم. وفي غياب تلك المساهمة، سوف يتعذر تشغيل قواعد البيانات العالمية، ونظم ومعايير ومنصات التصنيف واسترجاع البيانات بواسطتها. واستبقاء هذه المساهمة مسألة جوهرية لاستمرار البرنامج ونجاحه. إضافة إلى ذلك، فإن البرنامج قائم على تكنولوجيا المعلومات. ومن تدابير التخفيف من الأخطار الضرورية بالنسبة للبرنامج توخي الصمود واتخاذ الإجراءات الأمنية الملائمة، قصد كفالة توافر مختلف قواعد البيانات والمنصات والنظم باستمرار، التي يستخدمها ملايين الأشخاص في مختلف أنحاء العالم على أساس يومي، إلى جانب الحرص على سلامة البيانات.</w:t>
      </w:r>
    </w:p>
    <w:p w:rsidR="008D2BCA" w:rsidRPr="00020CBC" w:rsidRDefault="008D2BCA" w:rsidP="008D2BCA">
      <w:pPr>
        <w:pStyle w:val="NormalParaAR"/>
        <w:rPr>
          <w:b/>
          <w:bCs/>
          <w:rtl/>
          <w:lang w:bidi="ar-MA"/>
        </w:rPr>
      </w:pPr>
      <w:r w:rsidRPr="00020CBC">
        <w:rPr>
          <w:rFonts w:hint="cs"/>
          <w:b/>
          <w:bCs/>
          <w:rtl/>
          <w:lang w:bidi="ar-MA"/>
        </w:rPr>
        <w:t>الاستراتيجيات</w:t>
      </w:r>
    </w:p>
    <w:p w:rsidR="008D2BCA" w:rsidRDefault="008D2BCA" w:rsidP="008D2BCA">
      <w:pPr>
        <w:pStyle w:val="NormalParaAR"/>
        <w:tabs>
          <w:tab w:val="left" w:pos="1133"/>
        </w:tabs>
        <w:rPr>
          <w:rtl/>
          <w:lang w:bidi="ar-MA"/>
        </w:rPr>
      </w:pPr>
      <w:r>
        <w:rPr>
          <w:rFonts w:hint="cs"/>
          <w:rtl/>
          <w:lang w:val="fr-CH" w:bidi="ar-MA"/>
        </w:rPr>
        <w:t>ه4.4.</w:t>
      </w:r>
      <w:r>
        <w:rPr>
          <w:rFonts w:hint="cs"/>
          <w:rtl/>
          <w:lang w:val="fr-CH" w:bidi="ar-MA"/>
        </w:rPr>
        <w:tab/>
      </w:r>
      <w:r>
        <w:rPr>
          <w:rFonts w:hint="cs"/>
          <w:rtl/>
          <w:lang w:bidi="ar-MA"/>
        </w:rPr>
        <w:t>ستتبع على مدى الفترة المقبلة خمس استراتيجيات، ألا وهي:</w:t>
      </w:r>
    </w:p>
    <w:p w:rsidR="008D2BCA" w:rsidRPr="00E4513A" w:rsidRDefault="008D2BCA" w:rsidP="008D2BCA">
      <w:pPr>
        <w:pStyle w:val="NormalParaAR"/>
        <w:numPr>
          <w:ilvl w:val="0"/>
          <w:numId w:val="26"/>
        </w:numPr>
        <w:ind w:left="1701" w:hanging="567"/>
        <w:rPr>
          <w:lang w:val="fr-CH" w:bidi="ar-MA"/>
        </w:rPr>
      </w:pPr>
      <w:r>
        <w:rPr>
          <w:rFonts w:hint="cs"/>
          <w:rtl/>
          <w:lang w:val="fr-CH" w:bidi="ar-MA"/>
        </w:rPr>
        <w:t xml:space="preserve">ستُطوَّر قواعد البيانات العالمية لتوسع مجموعاتها لكفالة تغطية جغرافية على أوسع نطاق ممكن. وستُبحث إمكانية إدراج </w:t>
      </w:r>
      <w:r w:rsidRPr="00D27849">
        <w:rPr>
          <w:rtl/>
          <w:lang w:val="fr-CH" w:bidi="ar-MA"/>
        </w:rPr>
        <w:t>وثائق البراءات غير سنداتها</w:t>
      </w:r>
      <w:r>
        <w:rPr>
          <w:rFonts w:hint="cs"/>
          <w:rtl/>
          <w:lang w:val="fr-CH" w:bidi="ar-MA"/>
        </w:rPr>
        <w:t xml:space="preserve"> في قاعدة بيانات </w:t>
      </w:r>
      <w:r w:rsidRPr="00783E8C">
        <w:rPr>
          <w:lang w:bidi="ar-MA"/>
        </w:rPr>
        <w:t>PATENTSCOPE</w:t>
      </w:r>
      <w:r>
        <w:rPr>
          <w:rFonts w:hint="cs"/>
          <w:rtl/>
          <w:lang w:bidi="ar-MA"/>
        </w:rPr>
        <w:t xml:space="preserve">، وستُدرج، حيثما أمكن، مجموعات من السندات خلاف البراءات لكفالة جدوى </w:t>
      </w:r>
      <w:r w:rsidRPr="00783E8C">
        <w:rPr>
          <w:lang w:bidi="ar-MA"/>
        </w:rPr>
        <w:t>PATENTSCOPE</w:t>
      </w:r>
      <w:r>
        <w:rPr>
          <w:rFonts w:hint="cs"/>
          <w:rtl/>
          <w:lang w:bidi="ar-MA"/>
        </w:rPr>
        <w:t xml:space="preserve"> قدر المستطاع إزاء طلبات البراءات، ومكاتب الملكية الفكرية، والجمهور عامةً. كما ستُنقَّح أدوات الترجمة بمساعدة الحاسوب تماشياً مع سياسة تعدد اللغات ومدى توافر قواعد </w:t>
      </w:r>
      <w:r>
        <w:rPr>
          <w:rFonts w:hint="cs"/>
          <w:rtl/>
          <w:lang w:bidi="ar-MA"/>
        </w:rPr>
        <w:lastRenderedPageBreak/>
        <w:t>البيانات وفائدتها لأوسع نطاق ممكن من الجمهور الدولي. وسيتحقق بالكامل دمج عملية النشر في قاعدة بيانات العلامات التجارية العالمية بموجب نظامي مدريد</w:t>
      </w:r>
      <w:r>
        <w:rPr>
          <w:rFonts w:hint="eastAsia"/>
          <w:rtl/>
          <w:lang w:bidi="ar-MA"/>
        </w:rPr>
        <w:t> </w:t>
      </w:r>
      <w:r>
        <w:rPr>
          <w:rFonts w:hint="cs"/>
          <w:rtl/>
          <w:lang w:bidi="ar-MA"/>
        </w:rPr>
        <w:t>ولاهاي.</w:t>
      </w:r>
    </w:p>
    <w:p w:rsidR="008D2BCA" w:rsidRPr="004D7496" w:rsidRDefault="008D2BCA" w:rsidP="008D2BCA">
      <w:pPr>
        <w:pStyle w:val="NormalParaAR"/>
        <w:numPr>
          <w:ilvl w:val="0"/>
          <w:numId w:val="26"/>
        </w:numPr>
        <w:ind w:left="1701" w:hanging="567"/>
        <w:rPr>
          <w:lang w:val="fr-CH" w:bidi="ar-MA"/>
        </w:rPr>
      </w:pPr>
      <w:r>
        <w:rPr>
          <w:rFonts w:hint="cs"/>
          <w:rtl/>
          <w:lang w:val="fr-CH" w:bidi="ar-MA"/>
        </w:rPr>
        <w:t>و</w:t>
      </w:r>
      <w:r w:rsidRPr="00704E1C">
        <w:rPr>
          <w:rFonts w:hint="cs"/>
          <w:rtl/>
          <w:lang w:val="fr-CH" w:bidi="ar-MA"/>
        </w:rPr>
        <w:t xml:space="preserve">سوف تُتبع عدة محاور في استراتيجية نظم التصنيف. ويظل التصنيف الدولي للبراءات النظام الموحد لتصنيف البراءات على الصعيد العالمي. ويتيح نظام التصنيف المشترك، الذي اعتمده أعضاء معينون من نظام </w:t>
      </w:r>
      <w:r w:rsidRPr="00704E1C">
        <w:rPr>
          <w:lang w:val="fr-CH" w:bidi="ar-MA"/>
        </w:rPr>
        <w:t>IP5</w:t>
      </w:r>
      <w:r>
        <w:rPr>
          <w:rFonts w:hint="cs"/>
          <w:rtl/>
          <w:lang w:val="fr-CH" w:bidi="ar-MA"/>
        </w:rPr>
        <w:t xml:space="preserve"> نظام تصنيف أكثر تفصيلاً وتقدماً يستند إلى </w:t>
      </w:r>
      <w:r w:rsidRPr="00704E1C">
        <w:rPr>
          <w:rFonts w:hint="cs"/>
          <w:rtl/>
          <w:lang w:val="fr-CH" w:bidi="ar-MA"/>
        </w:rPr>
        <w:t>التصنيف الدولي للبراءات. والغاية المتوخاة من ذلك كفالة الاستمرار في صيانة الربط بين النظامين حرصاً على أقصى قدر من التماسك على الصعيد الدولي بالنسبة لتصنيف البراءات. وفي حالة تصنيف نيس، سوف تُبحث العلاقة بينه وبين قاعدة بيانات مدريد للسلع والخدمات قصد مواءمة الوسيلتين قدر المستطاع. وتزيد أهمية تصنيف لوكارنو للتصاميم مع توسع نظام لاهاي. وينبغي تعزيز تصنيف لوكارنو، ومراعاة تجربة المكاتب الفاحصة بالأخص.</w:t>
      </w:r>
    </w:p>
    <w:p w:rsidR="008D2BCA" w:rsidRDefault="008D2BCA" w:rsidP="008D2BCA">
      <w:pPr>
        <w:pStyle w:val="NormalParaAR"/>
        <w:numPr>
          <w:ilvl w:val="0"/>
          <w:numId w:val="26"/>
        </w:numPr>
        <w:ind w:left="1701" w:hanging="567"/>
        <w:rPr>
          <w:lang w:val="fr-CH" w:bidi="ar-MA"/>
        </w:rPr>
      </w:pPr>
      <w:r>
        <w:rPr>
          <w:rFonts w:hint="cs"/>
          <w:rtl/>
          <w:lang w:val="fr-CH" w:bidi="ar-MA"/>
        </w:rPr>
        <w:t xml:space="preserve">وسيتواصل إنشاء </w:t>
      </w:r>
      <w:r>
        <w:rPr>
          <w:rtl/>
          <w:lang w:val="fr-CH" w:bidi="ar-MA"/>
        </w:rPr>
        <w:t>مراكز</w:t>
      </w:r>
      <w:r>
        <w:rPr>
          <w:rFonts w:hint="cs"/>
          <w:rtl/>
          <w:lang w:val="fr-CH" w:bidi="ar-MA"/>
        </w:rPr>
        <w:t xml:space="preserve"> </w:t>
      </w:r>
      <w:r w:rsidRPr="00E85D79">
        <w:rPr>
          <w:rtl/>
          <w:lang w:val="fr-CH" w:bidi="ar-MA"/>
        </w:rPr>
        <w:t>دعم التكنولوجيا والابتكار</w:t>
      </w:r>
      <w:r>
        <w:rPr>
          <w:rFonts w:hint="cs"/>
          <w:rtl/>
          <w:lang w:val="fr-CH" w:bidi="ar-MA"/>
        </w:rPr>
        <w:t xml:space="preserve"> </w:t>
      </w:r>
      <w:r w:rsidRPr="00704E1C">
        <w:rPr>
          <w:lang w:val="fr-CH" w:bidi="ar-MA"/>
        </w:rPr>
        <w:t>(</w:t>
      </w:r>
      <w:proofErr w:type="spellStart"/>
      <w:r w:rsidRPr="00704E1C">
        <w:rPr>
          <w:lang w:val="fr-CH" w:bidi="ar-MA"/>
        </w:rPr>
        <w:t>TISCs</w:t>
      </w:r>
      <w:proofErr w:type="spellEnd"/>
      <w:r w:rsidRPr="00704E1C">
        <w:rPr>
          <w:lang w:val="fr-CH" w:bidi="ar-MA"/>
        </w:rPr>
        <w:t>)</w:t>
      </w:r>
      <w:r w:rsidRPr="00704E1C">
        <w:rPr>
          <w:rFonts w:hint="cs"/>
          <w:rtl/>
          <w:lang w:val="fr-CH" w:bidi="ar-MA"/>
        </w:rPr>
        <w:t xml:space="preserve">، حيثما طلبت الدول الأعضاء ذلك، بناء على استدامتها المحبذة. كما سيتواصل تشجيع الربط الشبكي للمراكز </w:t>
      </w:r>
      <w:r w:rsidRPr="00704E1C">
        <w:rPr>
          <w:lang w:val="fr-CH" w:bidi="ar-MA"/>
        </w:rPr>
        <w:t>(</w:t>
      </w:r>
      <w:proofErr w:type="spellStart"/>
      <w:r w:rsidRPr="00704E1C">
        <w:rPr>
          <w:lang w:val="fr-CH" w:bidi="ar-MA"/>
        </w:rPr>
        <w:t>TISCs</w:t>
      </w:r>
      <w:proofErr w:type="spellEnd"/>
      <w:r w:rsidRPr="00704E1C">
        <w:rPr>
          <w:lang w:val="fr-CH" w:bidi="ar-MA"/>
        </w:rPr>
        <w:t>)</w:t>
      </w:r>
      <w:r w:rsidRPr="00704E1C">
        <w:rPr>
          <w:rFonts w:hint="cs"/>
          <w:rtl/>
          <w:lang w:val="fr-CH" w:bidi="ar-MA"/>
        </w:rPr>
        <w:t xml:space="preserve"> من خلال الوسائل الإلكترونية، وستتوخى </w:t>
      </w:r>
      <w:r w:rsidRPr="00FD6588">
        <w:rPr>
          <w:rFonts w:hint="cs"/>
          <w:rtl/>
          <w:lang w:val="fr-CH" w:bidi="ar-MA"/>
        </w:rPr>
        <w:t xml:space="preserve">إتاحة </w:t>
      </w:r>
      <w:r w:rsidRPr="00704E1C">
        <w:rPr>
          <w:rFonts w:hint="cs"/>
          <w:rtl/>
          <w:lang w:val="fr-CH" w:bidi="ar-MA"/>
        </w:rPr>
        <w:t xml:space="preserve">فرص لمشاطرة الممارسات الجيدة والاستفادة من مكانة المراكز </w:t>
      </w:r>
      <w:r w:rsidRPr="00704E1C">
        <w:rPr>
          <w:lang w:val="fr-CH" w:bidi="ar-MA"/>
        </w:rPr>
        <w:t>(</w:t>
      </w:r>
      <w:proofErr w:type="spellStart"/>
      <w:r w:rsidRPr="00704E1C">
        <w:rPr>
          <w:lang w:val="fr-CH" w:bidi="ar-MA"/>
        </w:rPr>
        <w:t>TISCs</w:t>
      </w:r>
      <w:proofErr w:type="spellEnd"/>
      <w:r w:rsidRPr="00704E1C">
        <w:rPr>
          <w:lang w:val="fr-CH" w:bidi="ar-MA"/>
        </w:rPr>
        <w:t>)</w:t>
      </w:r>
      <w:r w:rsidRPr="00704E1C">
        <w:rPr>
          <w:rFonts w:hint="cs"/>
          <w:rtl/>
          <w:lang w:val="fr-CH" w:bidi="ar-MA"/>
        </w:rPr>
        <w:t xml:space="preserve"> باعتبارها جهات تقدم الخدمات لفائدة المبتكرين من أجل ربطها بخدمات أخرى للملكية الفكرية، من قبيل تسوية النزاعات والترخيص، مما قد يخدم المبتكرين. وستُشجَّع </w:t>
      </w:r>
      <w:r w:rsidRPr="004D034C">
        <w:rPr>
          <w:rFonts w:hint="cs"/>
          <w:rtl/>
          <w:lang w:val="fr-CH" w:bidi="ar-MA"/>
        </w:rPr>
        <w:t>البلدان النامية والبلدان التي تمر بمرحلة انتقالية والبلدان الأقل نمواً</w:t>
      </w:r>
      <w:r>
        <w:rPr>
          <w:rFonts w:hint="cs"/>
          <w:rtl/>
          <w:lang w:val="fr-CH" w:bidi="ar-MA"/>
        </w:rPr>
        <w:t xml:space="preserve"> على الاستفادة من برنامجَي ا</w:t>
      </w:r>
      <w:r w:rsidRPr="00725BB1">
        <w:rPr>
          <w:rtl/>
          <w:lang w:val="fr-CH" w:bidi="ar-MA"/>
        </w:rPr>
        <w:t>لبحث لأغراض التطوير والابتكار (</w:t>
      </w:r>
      <w:r w:rsidRPr="00725BB1">
        <w:rPr>
          <w:cs/>
          <w:lang w:val="fr-CH" w:bidi="ar-MA"/>
        </w:rPr>
        <w:t>‎</w:t>
      </w:r>
      <w:r w:rsidRPr="00725BB1">
        <w:rPr>
          <w:lang w:val="fr-CH" w:bidi="ar-MA"/>
        </w:rPr>
        <w:t>ARDI</w:t>
      </w:r>
      <w:r>
        <w:rPr>
          <w:rtl/>
          <w:lang w:val="fr-CH" w:bidi="ar-MA"/>
        </w:rPr>
        <w:t>‏)</w:t>
      </w:r>
      <w:r w:rsidRPr="00725BB1">
        <w:rPr>
          <w:rtl/>
          <w:lang w:val="fr-CH" w:bidi="ar-MA"/>
        </w:rPr>
        <w:t xml:space="preserve"> والنفاذ إلى المعلومات المتخصصة بشأن البراءات (</w:t>
      </w:r>
      <w:r w:rsidRPr="00725BB1">
        <w:rPr>
          <w:cs/>
          <w:lang w:val="fr-CH" w:bidi="ar-MA"/>
        </w:rPr>
        <w:t>‎</w:t>
      </w:r>
      <w:r w:rsidRPr="00725BB1">
        <w:rPr>
          <w:lang w:val="fr-CH" w:bidi="ar-MA"/>
        </w:rPr>
        <w:t>ASPI</w:t>
      </w:r>
      <w:r>
        <w:rPr>
          <w:rtl/>
          <w:lang w:val="fr-CH" w:bidi="ar-MA"/>
        </w:rPr>
        <w:t>‏)</w:t>
      </w:r>
      <w:r>
        <w:rPr>
          <w:rFonts w:hint="cs"/>
          <w:rtl/>
          <w:lang w:val="fr-CH" w:bidi="ar-MA"/>
        </w:rPr>
        <w:t xml:space="preserve"> لتحسين سبل الوصول إلى التكنولوجيا والمعرفة.</w:t>
      </w:r>
    </w:p>
    <w:p w:rsidR="008D2BCA" w:rsidRDefault="008D2BCA" w:rsidP="008D2BCA">
      <w:pPr>
        <w:pStyle w:val="NormalParaAR"/>
        <w:numPr>
          <w:ilvl w:val="0"/>
          <w:numId w:val="26"/>
        </w:numPr>
        <w:ind w:left="1701" w:hanging="567"/>
        <w:rPr>
          <w:lang w:val="fr-CH" w:bidi="ar-MA"/>
        </w:rPr>
      </w:pPr>
      <w:r>
        <w:rPr>
          <w:rFonts w:hint="cs"/>
          <w:rtl/>
          <w:lang w:val="fr-CH" w:bidi="ar-MA"/>
        </w:rPr>
        <w:t xml:space="preserve">وسيستمر تطوير مجموعة تطبيقات نظام أتمتة الملكية الفكرية لكفالة أنه يلبي احتياجات مكاتب الملكية الفكرية على مستويات مختلفة من النضج في البلدان </w:t>
      </w:r>
      <w:r w:rsidRPr="004D034C">
        <w:rPr>
          <w:rFonts w:hint="cs"/>
          <w:rtl/>
          <w:lang w:val="fr-CH" w:bidi="ar-MA"/>
        </w:rPr>
        <w:t>النامية والبلدان التي تمر بمرحلة انتقالية والبلدان الأقل نمواً</w:t>
      </w:r>
      <w:r>
        <w:rPr>
          <w:rFonts w:hint="cs"/>
          <w:rtl/>
          <w:lang w:val="fr-CH" w:bidi="ar-MA"/>
        </w:rPr>
        <w:t>. وسينصب التركيز على تحسين نوعية البيانات ورقمنة السجلات الورقية، وإعادة تصميم تدفقات العمل المكتبية، وتحسين إدارة عمليات تسجيل الملكية الفكرية وربط النظم الوطنية للملكية الفكرية بالنظم العالمية للملكية الفكرية (</w:t>
      </w:r>
      <w:r w:rsidRPr="004C48BC">
        <w:rPr>
          <w:rtl/>
          <w:lang w:val="fr-CH" w:bidi="ar-MA"/>
        </w:rPr>
        <w:t>نظام معاهدة التعاون بشأن البراءات</w:t>
      </w:r>
      <w:r>
        <w:rPr>
          <w:rFonts w:hint="cs"/>
          <w:rtl/>
          <w:lang w:val="fr-CH" w:bidi="ar-MA"/>
        </w:rPr>
        <w:t xml:space="preserve"> ونظام مدريد) والنظم الإقليمية للملكية الفكرية (</w:t>
      </w:r>
      <w:r w:rsidRPr="004C48BC">
        <w:rPr>
          <w:rtl/>
          <w:lang w:val="fr-CH" w:bidi="ar-MA"/>
        </w:rPr>
        <w:t>المنظمة الأف</w:t>
      </w:r>
      <w:r>
        <w:rPr>
          <w:rtl/>
          <w:lang w:val="fr-CH" w:bidi="ar-MA"/>
        </w:rPr>
        <w:t>ريقية الإقليمية للملكية ال</w:t>
      </w:r>
      <w:r>
        <w:rPr>
          <w:rFonts w:hint="cs"/>
          <w:rtl/>
          <w:lang w:val="fr-CH" w:bidi="ar-MA"/>
        </w:rPr>
        <w:t xml:space="preserve">فكرية، </w:t>
      </w:r>
      <w:r w:rsidRPr="004C48BC">
        <w:rPr>
          <w:rtl/>
          <w:lang w:val="fr-CH" w:bidi="ar-MA"/>
        </w:rPr>
        <w:t>المكتب الأوروبي للبراءات</w:t>
      </w:r>
      <w:r>
        <w:rPr>
          <w:rFonts w:hint="cs"/>
          <w:rtl/>
          <w:lang w:val="fr-CH" w:bidi="ar-MA"/>
        </w:rPr>
        <w:t xml:space="preserve">، </w:t>
      </w:r>
      <w:r w:rsidRPr="004C48BC">
        <w:rPr>
          <w:rtl/>
          <w:lang w:val="fr-CH" w:bidi="ar-MA"/>
        </w:rPr>
        <w:t>المنظمة الأفريقية للملكية الفكرية</w:t>
      </w:r>
      <w:r>
        <w:rPr>
          <w:rFonts w:hint="cs"/>
          <w:rtl/>
          <w:lang w:val="fr-CH" w:bidi="ar-MA"/>
        </w:rPr>
        <w:t>)، للتمكين من إجراء معاملات كاملة على الإنترنت مع تلك</w:t>
      </w:r>
      <w:r>
        <w:rPr>
          <w:rFonts w:hint="eastAsia"/>
          <w:rtl/>
          <w:lang w:val="fr-CH" w:bidi="ar-MA"/>
        </w:rPr>
        <w:t> </w:t>
      </w:r>
      <w:r>
        <w:rPr>
          <w:rFonts w:hint="cs"/>
          <w:rtl/>
          <w:lang w:val="fr-CH" w:bidi="ar-MA"/>
        </w:rPr>
        <w:t>النظم.</w:t>
      </w:r>
    </w:p>
    <w:p w:rsidR="008D2BCA" w:rsidRDefault="008D2BCA" w:rsidP="008D2BCA">
      <w:pPr>
        <w:pStyle w:val="NormalParaAR"/>
        <w:numPr>
          <w:ilvl w:val="0"/>
          <w:numId w:val="26"/>
        </w:numPr>
        <w:ind w:left="1701" w:hanging="567"/>
        <w:rPr>
          <w:rtl/>
          <w:lang w:val="fr-CH" w:bidi="ar-MA"/>
        </w:rPr>
      </w:pPr>
      <w:r>
        <w:rPr>
          <w:rFonts w:hint="cs"/>
          <w:rtl/>
          <w:lang w:val="fr-CH" w:bidi="ar-MA"/>
        </w:rPr>
        <w:t xml:space="preserve">وسيُعمَّم اتصال الويبو بشأن حق المؤلف على مجموعة أوسع من البلدان </w:t>
      </w:r>
      <w:r w:rsidRPr="004D034C">
        <w:rPr>
          <w:rFonts w:hint="cs"/>
          <w:rtl/>
          <w:lang w:val="fr-CH" w:bidi="ar-MA"/>
        </w:rPr>
        <w:t>النامية والبلدان التي تمر بمرحلة انتقالية والبلدان الأقل نمواً</w:t>
      </w:r>
      <w:r>
        <w:rPr>
          <w:rFonts w:hint="cs"/>
          <w:rtl/>
          <w:lang w:val="fr-CH" w:bidi="ar-MA"/>
        </w:rPr>
        <w:t>، رهناً بالطلب المتأتي من تلك البلدان. كما سيوسَّع نطاقه ليتجاوز إدارة الأعمال الموسيقية إلى الأعمال السمعية البصرية والأعمال المنشورة.</w:t>
      </w:r>
    </w:p>
    <w:p w:rsidR="008D2BCA" w:rsidRDefault="008D2BCA" w:rsidP="008D2BCA">
      <w:pPr>
        <w:pStyle w:val="Heading1AR"/>
        <w:spacing w:before="0" w:after="240" w:line="360" w:lineRule="exact"/>
        <w:rPr>
          <w:rtl/>
        </w:rPr>
      </w:pPr>
      <w:r>
        <w:rPr>
          <w:rFonts w:hint="cs"/>
          <w:rtl/>
        </w:rPr>
        <w:t>الهدف الاستراتيجي الخامس:</w:t>
      </w:r>
      <w:r>
        <w:tab/>
      </w:r>
      <w:r w:rsidRPr="00EB6EB4">
        <w:rPr>
          <w:rtl/>
        </w:rPr>
        <w:t>المصدر العالمي لمراجع المعلومات والدراسات المتعلقة بالملكية الفكرية</w:t>
      </w:r>
    </w:p>
    <w:p w:rsidR="008D2BCA" w:rsidRPr="00FD6588" w:rsidRDefault="008D2BCA" w:rsidP="008D2BCA">
      <w:pPr>
        <w:pStyle w:val="Heading2AR"/>
        <w:spacing w:before="0" w:after="240" w:line="360" w:lineRule="exact"/>
        <w:rPr>
          <w:rtl/>
          <w:lang w:val="fr-CH"/>
        </w:rPr>
      </w:pPr>
      <w:r w:rsidRPr="00D633F1">
        <w:rPr>
          <w:rFonts w:hint="cs"/>
          <w:b/>
          <w:bCs/>
          <w:sz w:val="36"/>
          <w:szCs w:val="36"/>
          <w:rtl/>
          <w:lang w:val="fr-CH"/>
        </w:rPr>
        <w:t>السياق</w:t>
      </w:r>
    </w:p>
    <w:p w:rsidR="008D2BCA" w:rsidRDefault="008D2BCA" w:rsidP="008D2BCA">
      <w:pPr>
        <w:pStyle w:val="NormalParaAR"/>
        <w:rPr>
          <w:rtl/>
          <w:lang w:bidi="ar-EG"/>
        </w:rPr>
      </w:pPr>
      <w:r>
        <w:rPr>
          <w:rFonts w:hint="cs"/>
          <w:rtl/>
          <w:lang w:bidi="ar-EG"/>
        </w:rPr>
        <w:t>ه1.5.</w:t>
      </w:r>
      <w:r>
        <w:rPr>
          <w:rFonts w:hint="cs"/>
          <w:rtl/>
          <w:lang w:bidi="ar-EG"/>
        </w:rPr>
        <w:tab/>
      </w:r>
      <w:r>
        <w:rPr>
          <w:rFonts w:hint="cs"/>
          <w:rtl/>
          <w:lang w:bidi="ar-EG"/>
        </w:rPr>
        <w:tab/>
        <w:t xml:space="preserve"> تقوم المنظمة مقام المصدر المرجعي لنشاط الملكية الفكرية في العالم إذ تُصدر عددا من المنتجات الإعلامية والتحليلية التي يستخدمها على نطاق واسع كل من مكاتب الملكية الفكرية وواضعي السياسات والمنظمات والشركات وعامة الجمهور. ومنها المنتجات الرئيسية التالية:</w:t>
      </w:r>
    </w:p>
    <w:p w:rsidR="008D2BCA" w:rsidRDefault="008D2BCA" w:rsidP="008D2BCA">
      <w:pPr>
        <w:pStyle w:val="NormalParaAR"/>
        <w:ind w:left="1133" w:hanging="567"/>
        <w:rPr>
          <w:rtl/>
          <w:lang w:bidi="ar-EG"/>
        </w:rPr>
      </w:pPr>
      <w:r>
        <w:rPr>
          <w:rFonts w:hint="cs"/>
          <w:rtl/>
          <w:lang w:bidi="ar-EG"/>
        </w:rPr>
        <w:lastRenderedPageBreak/>
        <w:t>-</w:t>
      </w:r>
      <w:r>
        <w:rPr>
          <w:rFonts w:hint="cs"/>
          <w:rtl/>
          <w:lang w:bidi="ar-EG"/>
        </w:rPr>
        <w:tab/>
        <w:t>قواعد البيانات العالمية المذكورة في إطار الهدف الاستراتيجي الرابع (البنية التحتية العالمية)؛</w:t>
      </w:r>
    </w:p>
    <w:p w:rsidR="008D2BCA" w:rsidRDefault="008D2BCA" w:rsidP="008D2BCA">
      <w:pPr>
        <w:pStyle w:val="NormalParaAR"/>
        <w:ind w:left="1133" w:hanging="567"/>
        <w:rPr>
          <w:rtl/>
          <w:lang w:bidi="ar-EG"/>
        </w:rPr>
      </w:pPr>
      <w:r>
        <w:rPr>
          <w:rFonts w:hint="cs"/>
          <w:rtl/>
          <w:lang w:bidi="ar-EG"/>
        </w:rPr>
        <w:t>-</w:t>
      </w:r>
      <w:r>
        <w:rPr>
          <w:rFonts w:hint="cs"/>
          <w:rtl/>
          <w:lang w:bidi="ar-EG"/>
        </w:rPr>
        <w:tab/>
        <w:t>وسلسة من التقارير الإحصائية، منها تقرير مؤشرات الملكية الفكرية العالمية ومركز البيانات الإحصائية الذي يمكن الاطلاع عليه من خلال موقع الويبو ويستعين به المستخدمون لإعداد مختلف التقارير، بما فيها المرتسمات القطرية، والمنشور المعنون "</w:t>
      </w:r>
      <w:r w:rsidRPr="00987ACD">
        <w:rPr>
          <w:rtl/>
          <w:lang w:bidi="ar-EG"/>
        </w:rPr>
        <w:t>حقائق وأرقام الملكية الفكرية</w:t>
      </w:r>
      <w:r>
        <w:rPr>
          <w:rFonts w:hint="cs"/>
          <w:rtl/>
          <w:lang w:bidi="ar-EG"/>
        </w:rPr>
        <w:t>" وهو أحد المنشورات الأكثر رواجا على الموقع الإلكتروني؛</w:t>
      </w:r>
    </w:p>
    <w:p w:rsidR="008D2BCA" w:rsidRDefault="008D2BCA" w:rsidP="008D2BCA">
      <w:pPr>
        <w:pStyle w:val="NormalParaAR"/>
        <w:ind w:left="1133" w:hanging="567"/>
        <w:rPr>
          <w:rtl/>
          <w:lang w:bidi="ar-EG"/>
        </w:rPr>
      </w:pPr>
      <w:r>
        <w:rPr>
          <w:rFonts w:hint="cs"/>
          <w:rtl/>
          <w:lang w:bidi="ar-EG"/>
        </w:rPr>
        <w:t>-</w:t>
      </w:r>
      <w:r>
        <w:rPr>
          <w:rFonts w:hint="cs"/>
          <w:rtl/>
          <w:lang w:bidi="ar-EG"/>
        </w:rPr>
        <w:tab/>
        <w:t>وتقارير الاستعراض السنوي لأعمال نظام معاهدة التعاون بشأن البراءات ومدريد ولاهاي؛</w:t>
      </w:r>
    </w:p>
    <w:p w:rsidR="008D2BCA" w:rsidRDefault="008D2BCA" w:rsidP="008D2BCA">
      <w:pPr>
        <w:pStyle w:val="NormalParaAR"/>
        <w:ind w:left="1133" w:hanging="567"/>
        <w:rPr>
          <w:rtl/>
          <w:lang w:bidi="ar-EG"/>
        </w:rPr>
      </w:pPr>
      <w:r>
        <w:rPr>
          <w:rFonts w:hint="cs"/>
          <w:rtl/>
          <w:lang w:bidi="ar-EG"/>
        </w:rPr>
        <w:t>-</w:t>
      </w:r>
      <w:r>
        <w:rPr>
          <w:rFonts w:hint="cs"/>
          <w:rtl/>
          <w:lang w:bidi="ar-EG"/>
        </w:rPr>
        <w:tab/>
        <w:t>وتقرير الملكية الفكرية العالمي الذي يصدر كل سنتين ويحتوي على تحليل اقتصادي لموضوعات محددة في مجال الملكية الفكرية؛</w:t>
      </w:r>
    </w:p>
    <w:p w:rsidR="008D2BCA" w:rsidRDefault="008D2BCA" w:rsidP="008D2BCA">
      <w:pPr>
        <w:pStyle w:val="NormalParaAR"/>
        <w:ind w:left="1133" w:hanging="567"/>
        <w:rPr>
          <w:rtl/>
          <w:lang w:bidi="ar-EG"/>
        </w:rPr>
      </w:pPr>
      <w:r>
        <w:rPr>
          <w:rFonts w:hint="cs"/>
          <w:rtl/>
          <w:lang w:bidi="ar-EG"/>
        </w:rPr>
        <w:t>-</w:t>
      </w:r>
      <w:r>
        <w:rPr>
          <w:rFonts w:hint="cs"/>
          <w:rtl/>
          <w:lang w:bidi="ar-EG"/>
        </w:rPr>
        <w:tab/>
        <w:t xml:space="preserve">ومؤشر الابتكار العالمي الذي يصدر كل سنة بالاشتراك مع </w:t>
      </w:r>
      <w:r w:rsidRPr="0010045E">
        <w:rPr>
          <w:rtl/>
          <w:lang w:bidi="ar-EG"/>
        </w:rPr>
        <w:t>المعهد الأوروبي لإدارة الأعمال (الإنسياد)</w:t>
      </w:r>
      <w:r>
        <w:rPr>
          <w:rFonts w:hint="cs"/>
          <w:rtl/>
          <w:lang w:bidi="ar-EG"/>
        </w:rPr>
        <w:t xml:space="preserve"> ومعهد الأعمال بجامعة كورنيل إلى جانب عدد من الشركاء المطّلعين؛</w:t>
      </w:r>
    </w:p>
    <w:p w:rsidR="008D2BCA" w:rsidRDefault="008D2BCA" w:rsidP="008D2BCA">
      <w:pPr>
        <w:pStyle w:val="NormalParaAR"/>
        <w:ind w:left="1133" w:hanging="567"/>
        <w:rPr>
          <w:rtl/>
          <w:lang w:bidi="ar-EG"/>
        </w:rPr>
      </w:pPr>
      <w:r>
        <w:rPr>
          <w:rFonts w:hint="cs"/>
          <w:rtl/>
          <w:lang w:bidi="ar-EG"/>
        </w:rPr>
        <w:t>-</w:t>
      </w:r>
      <w:r>
        <w:rPr>
          <w:rFonts w:hint="cs"/>
          <w:rtl/>
          <w:lang w:bidi="ar-EG"/>
        </w:rPr>
        <w:tab/>
        <w:t>ودراسات محددة تعد نزولا عند طلب دول أعضاء وفي نطاق أجندة التنمية، وتتعلق عادة باستخدام الملكية الفكرية أو رسم سياسات أو استراتيجيات بشأن الملكية الفكرية في بلدان شتى؛</w:t>
      </w:r>
    </w:p>
    <w:p w:rsidR="008D2BCA" w:rsidRDefault="008D2BCA" w:rsidP="008D2BCA">
      <w:pPr>
        <w:pStyle w:val="NormalParaAR"/>
        <w:ind w:left="1133" w:hanging="567"/>
        <w:rPr>
          <w:rtl/>
          <w:lang w:bidi="ar-EG"/>
        </w:rPr>
      </w:pPr>
      <w:r>
        <w:rPr>
          <w:rFonts w:hint="cs"/>
          <w:rtl/>
          <w:lang w:bidi="ar-EG"/>
        </w:rPr>
        <w:t>-</w:t>
      </w:r>
      <w:r>
        <w:rPr>
          <w:rFonts w:hint="cs"/>
          <w:rtl/>
          <w:lang w:bidi="ar-EG"/>
        </w:rPr>
        <w:tab/>
        <w:t>واستقصاءات للأنشطة في القطاعات الإبداعية وفي إعمال نظام حق المؤلف، بما فيها دراسات وطنية عن تقييم إسهام الصناعات القائمة على حق المؤلف في الاقتصاد الوطني، أُعد 49 منها وفقا لمنهجية الويبو واستقصاءات دولية عن النَسخ لأغراض خاصة وأخرى عن إتاوات حق المؤلف المتعلقة بالنصوص والصور.</w:t>
      </w:r>
    </w:p>
    <w:p w:rsidR="008D2BCA" w:rsidRDefault="008D2BCA" w:rsidP="008D2BCA">
      <w:pPr>
        <w:pStyle w:val="NormalParaAR"/>
        <w:rPr>
          <w:rtl/>
          <w:lang w:bidi="ar-EG"/>
        </w:rPr>
      </w:pPr>
      <w:r>
        <w:rPr>
          <w:rFonts w:hint="cs"/>
          <w:rtl/>
          <w:lang w:bidi="ar-EG"/>
        </w:rPr>
        <w:t>ه2.5.</w:t>
      </w:r>
      <w:r>
        <w:rPr>
          <w:rFonts w:hint="cs"/>
          <w:rtl/>
          <w:lang w:bidi="ar-EG"/>
        </w:rPr>
        <w:tab/>
      </w:r>
      <w:r>
        <w:rPr>
          <w:rFonts w:hint="cs"/>
          <w:rtl/>
          <w:lang w:bidi="ar-EG"/>
        </w:rPr>
        <w:tab/>
        <w:t>وخلال الفترة الراهنة، أُحرز تقدم كبير في هذا المجال بصدور منتجات جديدة، مثل مؤشر الابتكار العالمي وتقارير الملكية الفكرية العالمية والدراسات القطرية بناء على أجندة التنمية، واستمر إصدار منتجات مثل تقارير الاستعراض السنوي لأنظمة الملكية الفكرية العالمية الجاري تحسينها تحسينا جوهريا.</w:t>
      </w:r>
    </w:p>
    <w:p w:rsidR="008D2BCA" w:rsidRDefault="008D2BCA" w:rsidP="008D2BCA">
      <w:pPr>
        <w:pStyle w:val="NormalParaAR"/>
        <w:rPr>
          <w:rtl/>
          <w:lang w:bidi="ar-EG"/>
        </w:rPr>
      </w:pPr>
      <w:r>
        <w:rPr>
          <w:rFonts w:hint="cs"/>
          <w:rtl/>
          <w:lang w:bidi="ar-EG"/>
        </w:rPr>
        <w:t>ه3.5.</w:t>
      </w:r>
      <w:r>
        <w:rPr>
          <w:rFonts w:hint="cs"/>
          <w:rtl/>
          <w:lang w:bidi="ar-EG"/>
        </w:rPr>
        <w:tab/>
      </w:r>
      <w:r>
        <w:rPr>
          <w:rFonts w:hint="cs"/>
          <w:rtl/>
          <w:lang w:bidi="ar-EG"/>
        </w:rPr>
        <w:tab/>
        <w:t>والتحدي الرئيسي الذي تواجهه المنظمة في هذا المجال هو تفوّق الطلب على العرض. فموارد المنظمة محدودة والطلبات الواردة من الدول الأعضاء على الدراسات، ولا سيما المتعلق منها بالأوضاع الوطنية، كثيرة. واستجابة لهذا التحدي، تستعين الأمانة بخدمات خبراء خارجيين لهذا الغرض في حدود المعقول، على أن عملهم يتطلب مراقبة الجودة وشيئا من الإدارة في الداخل فيزيد من أعباء العمل الداخلي.</w:t>
      </w:r>
    </w:p>
    <w:p w:rsidR="008D2BCA" w:rsidRDefault="008D2BCA" w:rsidP="008D2BCA">
      <w:pPr>
        <w:pStyle w:val="NormalParaAR"/>
        <w:rPr>
          <w:rtl/>
          <w:lang w:bidi="ar-EG"/>
        </w:rPr>
      </w:pPr>
      <w:r>
        <w:rPr>
          <w:rFonts w:hint="cs"/>
          <w:rtl/>
          <w:lang w:bidi="ar-EG"/>
        </w:rPr>
        <w:t>ه4.5.</w:t>
      </w:r>
      <w:r>
        <w:rPr>
          <w:rFonts w:hint="cs"/>
          <w:rtl/>
          <w:lang w:bidi="ar-EG"/>
        </w:rPr>
        <w:tab/>
      </w:r>
      <w:r>
        <w:rPr>
          <w:rFonts w:hint="cs"/>
          <w:rtl/>
          <w:lang w:bidi="ar-EG"/>
        </w:rPr>
        <w:tab/>
        <w:t>والتحدي الثاني هو أن تضمن الويبو أن يحمل عملُها قيمة مضافة في سياق لقيت فيه الملكية الفكرية اهتماما متزايدا من عامة الجمهور والمؤسسات التعليمية وبيوت الخبرة والمنظمات غير الحكومية. وبعض أعمال المنظمة، مثل الإحصاءات، هو من الموارد الأساسية والمكمّلة لأنشطة مؤسسات وهيئات أخرى. والكثير من المؤسسات والمنظمات يعتمد اعتمادا كبيرا على مركز الويبو للبيانات الإحصائية عند إعداد دراساته، خاصة أن الاطلاع عليها ميسّر بفضل سياسة المنظمة بشأن إتاحة البيانات. وقد احتلت أجزاء أخرى من عمل المنظمة، منها مؤشر الابتكار العالمي ومؤشرات الملكية الفكرية العالمية مكانة الصدارة وما من مثلها في العالم.</w:t>
      </w:r>
    </w:p>
    <w:p w:rsidR="008D2BCA" w:rsidRPr="00D633F1" w:rsidRDefault="008D2BCA" w:rsidP="008D2BCA">
      <w:pPr>
        <w:pStyle w:val="Heading2AR"/>
        <w:spacing w:after="240" w:line="360" w:lineRule="exact"/>
        <w:rPr>
          <w:b/>
          <w:bCs/>
          <w:sz w:val="36"/>
          <w:szCs w:val="36"/>
          <w:rtl/>
        </w:rPr>
      </w:pPr>
      <w:r w:rsidRPr="00D633F1">
        <w:rPr>
          <w:rFonts w:hint="cs"/>
          <w:b/>
          <w:bCs/>
          <w:sz w:val="36"/>
          <w:szCs w:val="36"/>
          <w:rtl/>
        </w:rPr>
        <w:t>الاستراتيجيات</w:t>
      </w:r>
    </w:p>
    <w:p w:rsidR="008D2BCA" w:rsidRDefault="008D2BCA" w:rsidP="008D2BCA">
      <w:pPr>
        <w:pStyle w:val="NormalParaAR"/>
        <w:rPr>
          <w:rtl/>
        </w:rPr>
      </w:pPr>
      <w:r>
        <w:rPr>
          <w:rFonts w:hint="cs"/>
          <w:rtl/>
          <w:lang w:bidi="ar-EG"/>
        </w:rPr>
        <w:t>ه5.5.</w:t>
      </w:r>
      <w:r>
        <w:rPr>
          <w:rFonts w:hint="cs"/>
          <w:rtl/>
          <w:lang w:bidi="ar-EG"/>
        </w:rPr>
        <w:tab/>
      </w:r>
      <w:r>
        <w:rPr>
          <w:rFonts w:hint="cs"/>
          <w:rtl/>
          <w:lang w:bidi="ar-EG"/>
        </w:rPr>
        <w:tab/>
      </w:r>
      <w:r>
        <w:rPr>
          <w:rFonts w:hint="cs"/>
          <w:rtl/>
        </w:rPr>
        <w:t>تحظى منتجات برنامج الويبو في هذا المجال بتقدير واسع النطاق. لذا من المعتزم الحفاظ على هذا التوجه في البرنامج الذي يتناول الهدف الاستراتيجي الخامس، بانتهاج الاستراتيجيات الخمس التالية:</w:t>
      </w:r>
    </w:p>
    <w:p w:rsidR="008D2BCA" w:rsidRDefault="008D2BCA" w:rsidP="008D2BCA">
      <w:pPr>
        <w:pStyle w:val="NormalParaAR"/>
        <w:numPr>
          <w:ilvl w:val="0"/>
          <w:numId w:val="30"/>
        </w:numPr>
        <w:ind w:left="1701" w:hanging="567"/>
        <w:rPr>
          <w:rtl/>
        </w:rPr>
      </w:pPr>
      <w:r>
        <w:rPr>
          <w:rFonts w:hint="cs"/>
          <w:rtl/>
        </w:rPr>
        <w:lastRenderedPageBreak/>
        <w:t>ستستمر الجهود المبذولة لزيادة عدد البلدان التي يغطيها مؤشر الملكية الفكرية العالمي، بالتعاون مع قطاع التنمية، وستقدَّم المساعدة التقنية عند الطلب لتحسين قدرة البلدان النامية والمنتقلة والأقل نموا على إنشاء مرافق إحصائية أو تطوير ما لديها من تلك المرافق. وسيستمر العمل، بالتعاون مع الدول الأعضاء، على تطوير المؤشرات أو صقلها، كلّما كانت مفيدة لتحليل السياسات. وسينظر في إمكانية توسيع نطاق تقرير المنظمة الإحصائي ليشمل مجال حق المؤلف.</w:t>
      </w:r>
    </w:p>
    <w:p w:rsidR="008D2BCA" w:rsidRDefault="008D2BCA" w:rsidP="008D2BCA">
      <w:pPr>
        <w:pStyle w:val="NormalParaAR"/>
        <w:numPr>
          <w:ilvl w:val="0"/>
          <w:numId w:val="30"/>
        </w:numPr>
        <w:ind w:left="1701" w:hanging="567"/>
        <w:rPr>
          <w:rtl/>
        </w:rPr>
      </w:pPr>
      <w:r>
        <w:rPr>
          <w:rFonts w:hint="cs"/>
          <w:rtl/>
        </w:rPr>
        <w:t>وسيستمر إصدار مؤشر الابتكار العالمي والأفكار الرامية إلى تحسينه، مثل دراسة قدرات المدن والتجمعات وأدائها إضافة إلى البلدان. وسيُنظر في جدوى إنشاء مؤشر في مجال الصناعات الإبداعية والمنتجات الثقافية وفي إمكانية تطبيقه.</w:t>
      </w:r>
    </w:p>
    <w:p w:rsidR="008D2BCA" w:rsidRDefault="008D2BCA" w:rsidP="008D2BCA">
      <w:pPr>
        <w:pStyle w:val="NormalParaAR"/>
        <w:numPr>
          <w:ilvl w:val="0"/>
          <w:numId w:val="30"/>
        </w:numPr>
        <w:ind w:left="1701" w:hanging="567"/>
        <w:rPr>
          <w:rtl/>
        </w:rPr>
      </w:pPr>
      <w:r>
        <w:rPr>
          <w:rFonts w:hint="cs"/>
          <w:rtl/>
        </w:rPr>
        <w:t>وسيستمر إصدار تقارير الملكية الفكرية العالمية كل سنتين، مع مواصلة التركيز على تقديم تقارير معمقة</w:t>
      </w:r>
      <w:r>
        <w:rPr>
          <w:rFonts w:hint="eastAsia"/>
          <w:rtl/>
        </w:rPr>
        <w:t> </w:t>
      </w:r>
      <w:r>
        <w:rPr>
          <w:rFonts w:hint="cs"/>
          <w:rtl/>
        </w:rPr>
        <w:t>وجيدة.</w:t>
      </w:r>
    </w:p>
    <w:p w:rsidR="008D2BCA" w:rsidRDefault="008D2BCA" w:rsidP="008D2BCA">
      <w:pPr>
        <w:pStyle w:val="NormalParaAR"/>
        <w:numPr>
          <w:ilvl w:val="0"/>
          <w:numId w:val="30"/>
        </w:numPr>
        <w:ind w:left="1701" w:hanging="567"/>
        <w:rPr>
          <w:rtl/>
        </w:rPr>
      </w:pPr>
      <w:r>
        <w:rPr>
          <w:rFonts w:hint="cs"/>
          <w:rtl/>
        </w:rPr>
        <w:t>وستُستعرض الدراسات الاقتصادية في مجال حق المؤلف لتضمن المنظمة أن مساهماتها في هذا المجال حديثة وذات قيمة مضافة. ومن المعتزم تعزيز القدرات الداخلية لتحليل الصناعات القائمة على حق المؤلف تحليلا</w:t>
      </w:r>
      <w:r>
        <w:rPr>
          <w:rFonts w:hint="eastAsia"/>
          <w:rtl/>
        </w:rPr>
        <w:t> </w:t>
      </w:r>
      <w:r>
        <w:rPr>
          <w:rFonts w:hint="cs"/>
          <w:rtl/>
        </w:rPr>
        <w:t>اقتصاديا.</w:t>
      </w:r>
    </w:p>
    <w:p w:rsidR="008D2BCA" w:rsidRDefault="008D2BCA" w:rsidP="008D2BCA">
      <w:pPr>
        <w:pStyle w:val="NormalParaAR"/>
        <w:numPr>
          <w:ilvl w:val="0"/>
          <w:numId w:val="30"/>
        </w:numPr>
        <w:ind w:left="1701" w:hanging="567"/>
        <w:rPr>
          <w:rtl/>
        </w:rPr>
      </w:pPr>
      <w:r>
        <w:rPr>
          <w:rFonts w:hint="cs"/>
          <w:rtl/>
        </w:rPr>
        <w:t>وسيستمر نشر أعداد الاستعراض السنوي لأنظمة الملكية الفكرية العالمية بهدف ضمان ما تقدمه للدول الأعضاء وغيرها من الجهات المعنية من تقييم مفيد لأداء الأنظمة والنشاط العالمي في مجال الملكية</w:t>
      </w:r>
      <w:r>
        <w:rPr>
          <w:rFonts w:hint="eastAsia"/>
          <w:rtl/>
        </w:rPr>
        <w:t> </w:t>
      </w:r>
      <w:r>
        <w:rPr>
          <w:rFonts w:hint="cs"/>
          <w:rtl/>
        </w:rPr>
        <w:t>الفكرية.</w:t>
      </w:r>
    </w:p>
    <w:p w:rsidR="008D2BCA" w:rsidRPr="00440361" w:rsidRDefault="008D2BCA" w:rsidP="008D2BCA">
      <w:pPr>
        <w:pStyle w:val="Heading1AR"/>
        <w:spacing w:before="0" w:after="240" w:line="360" w:lineRule="exact"/>
        <w:rPr>
          <w:rtl/>
        </w:rPr>
      </w:pPr>
      <w:r>
        <w:rPr>
          <w:rFonts w:hint="cs"/>
          <w:rtl/>
        </w:rPr>
        <w:t>الهدف الاستراتيجي السادس:</w:t>
      </w:r>
      <w:r>
        <w:rPr>
          <w:rFonts w:hint="cs"/>
          <w:rtl/>
        </w:rPr>
        <w:tab/>
      </w:r>
      <w:r w:rsidRPr="00440361">
        <w:rPr>
          <w:rFonts w:hint="cs"/>
          <w:rtl/>
        </w:rPr>
        <w:t>التعاون الدولي على بناء احترام الملكية الفكرية</w:t>
      </w:r>
    </w:p>
    <w:p w:rsidR="008D2BCA" w:rsidRPr="003A4F1F" w:rsidRDefault="008D2BCA" w:rsidP="008D2BCA">
      <w:pPr>
        <w:pStyle w:val="Heading2AR"/>
        <w:spacing w:before="0" w:after="240" w:line="360" w:lineRule="exact"/>
        <w:rPr>
          <w:rtl/>
        </w:rPr>
      </w:pPr>
      <w:r w:rsidRPr="00D633F1">
        <w:rPr>
          <w:rFonts w:hint="eastAsia"/>
          <w:b/>
          <w:bCs/>
          <w:sz w:val="36"/>
          <w:szCs w:val="36"/>
          <w:rtl/>
        </w:rPr>
        <w:t>السياق</w:t>
      </w:r>
    </w:p>
    <w:p w:rsidR="008D2BCA" w:rsidRPr="006C6CFD" w:rsidRDefault="008D2BCA" w:rsidP="008D2BCA">
      <w:pPr>
        <w:pStyle w:val="NormalParaAR"/>
        <w:rPr>
          <w:rtl/>
        </w:rPr>
      </w:pPr>
      <w:r>
        <w:rPr>
          <w:rFonts w:hint="cs"/>
          <w:rtl/>
        </w:rPr>
        <w:t>ه1.6.</w:t>
      </w:r>
      <w:r>
        <w:rPr>
          <w:rFonts w:hint="cs"/>
          <w:rtl/>
        </w:rPr>
        <w:tab/>
      </w:r>
      <w:r>
        <w:rPr>
          <w:rFonts w:hint="cs"/>
          <w:rtl/>
        </w:rPr>
        <w:tab/>
      </w:r>
      <w:r w:rsidRPr="006C6CFD">
        <w:rPr>
          <w:rFonts w:hint="cs"/>
          <w:rtl/>
        </w:rPr>
        <w:t>بما أن الملكية الفكرية زادت أهمية في سياق اقتصاد المعرفة، فإن حماية الملكية الفكرية قد واجهت عدداً متزايداً من التحديات وأوجه التأثر الجديدة. وهذه التحديات وأوجه التأثر نابعة من مصادر شتى. وقد جعلت التطورات في التكنولوجيا، لا سيما في الاقتصاد الرقمي وعلوم الحياة، النسخ مساوية للأصل من حيث النوعية وخفضت تكلفة الاستنساخ، إلى تكلفة هامشية صفرية في بعض الحالات. وقد زادت العولمة من فرص التزوير والقرصنة، على حد سواء، ومن مدى تأثر الأفراد والمجتمعات، بما في ذلك الشعوب الأصلية والمجتمعات التقليدية، بالتملك غير المشروع للأصول الفكرية.</w:t>
      </w:r>
      <w:r>
        <w:rPr>
          <w:rFonts w:hint="cs"/>
          <w:rtl/>
        </w:rPr>
        <w:t xml:space="preserve"> </w:t>
      </w:r>
      <w:r w:rsidRPr="006C6CFD">
        <w:rPr>
          <w:rFonts w:hint="cs"/>
          <w:rtl/>
        </w:rPr>
        <w:t>وفي جميع أنحاء العالم، تزايد النمو في قيمة الأصول غير الملموسة بوتيرة أسرع من التزايد المقابل في الوعي بذلك النمو في القيمة. وغالباً ما تخفي سهولة الاستنساخ مدى صعوبة المنتج الأصلي ومدى تعقيده</w:t>
      </w:r>
      <w:r w:rsidRPr="006C6CFD">
        <w:rPr>
          <w:rtl/>
        </w:rPr>
        <w:t xml:space="preserve"> و</w:t>
      </w:r>
      <w:r w:rsidRPr="006C6CFD">
        <w:rPr>
          <w:rFonts w:hint="eastAsia"/>
          <w:rtl/>
        </w:rPr>
        <w:t>تكلفته</w:t>
      </w:r>
      <w:r w:rsidRPr="006C6CFD">
        <w:rPr>
          <w:rFonts w:hint="cs"/>
          <w:rtl/>
        </w:rPr>
        <w:t>، كما هو الحال بالنسبة للأفلام على سبيل المثال.</w:t>
      </w:r>
    </w:p>
    <w:p w:rsidR="008D2BCA" w:rsidRPr="006C6CFD" w:rsidRDefault="008D2BCA" w:rsidP="008D2BCA">
      <w:pPr>
        <w:pStyle w:val="NormalParaAR"/>
        <w:rPr>
          <w:rtl/>
        </w:rPr>
      </w:pPr>
      <w:r>
        <w:rPr>
          <w:rFonts w:hint="cs"/>
          <w:rtl/>
        </w:rPr>
        <w:t>ه2.6.</w:t>
      </w:r>
      <w:r>
        <w:rPr>
          <w:rFonts w:hint="cs"/>
          <w:rtl/>
        </w:rPr>
        <w:tab/>
      </w:r>
      <w:r>
        <w:rPr>
          <w:rFonts w:hint="cs"/>
          <w:rtl/>
        </w:rPr>
        <w:tab/>
      </w:r>
      <w:r w:rsidRPr="006C6CFD">
        <w:rPr>
          <w:rFonts w:hint="cs"/>
          <w:rtl/>
        </w:rPr>
        <w:t>ويسعى الهدف الاستراتيجي المتمثل في بناء احترام الملكية الفكرية إلى رفع تلك التحديات والتصدي لأوجه التأثر تلك. وهو هدف واسع، والموارد المتاحة للمنظمة لمعالجته محدودة بالضرورة. وفي الفترة الحالية، حددت الدول الأعضاء ثلاثة توجهات رئيسية لعمل المنظمة، ألا وهي: "1" تيسير تبادل المعلومات بين الدول الأعضاء؛ "2" تقديم المساعدة في المجال التشريعي ومجال بناء القدرات؛ "3" التعاون على إنجاز أنشطة مشتركة مع جهات فاعلة دولية أخرى.</w:t>
      </w:r>
    </w:p>
    <w:p w:rsidR="008D2BCA" w:rsidRPr="006C6CFD" w:rsidRDefault="008D2BCA" w:rsidP="008D2BCA">
      <w:pPr>
        <w:pStyle w:val="NormalParaAR"/>
        <w:rPr>
          <w:rtl/>
        </w:rPr>
      </w:pPr>
      <w:r>
        <w:rPr>
          <w:rFonts w:hint="cs"/>
          <w:rtl/>
        </w:rPr>
        <w:t>ه3.6.</w:t>
      </w:r>
      <w:r>
        <w:rPr>
          <w:rFonts w:hint="cs"/>
          <w:rtl/>
        </w:rPr>
        <w:tab/>
      </w:r>
      <w:r>
        <w:rPr>
          <w:rFonts w:hint="cs"/>
          <w:rtl/>
        </w:rPr>
        <w:tab/>
      </w:r>
      <w:r w:rsidRPr="006C6CFD">
        <w:rPr>
          <w:rFonts w:hint="cs"/>
          <w:rtl/>
        </w:rPr>
        <w:t>وتُنجَز أنشطة تبادل المعلومات بالأساس من خلال اللجنة الاستشارية المعنية بالإنفاذ، وتشمل تلك الأنشطة مشاطرة التجارب الوطنية فيما يتعلق بحملات التوعية، والترتيبات المؤسسية المتعلقة بإنفاذ الملكية الفكرية، وآليات تسوية المنازعات بشأن الملكية الفكرية، في مختلف السياقات الوطنية للدول الأعضاء.</w:t>
      </w:r>
    </w:p>
    <w:p w:rsidR="008D2BCA" w:rsidRPr="006C6CFD" w:rsidRDefault="008D2BCA" w:rsidP="008D2BCA">
      <w:pPr>
        <w:pStyle w:val="NormalParaAR"/>
        <w:rPr>
          <w:rtl/>
        </w:rPr>
      </w:pPr>
      <w:r>
        <w:rPr>
          <w:rFonts w:hint="cs"/>
          <w:rtl/>
        </w:rPr>
        <w:lastRenderedPageBreak/>
        <w:t>ه4.6.</w:t>
      </w:r>
      <w:r>
        <w:rPr>
          <w:rFonts w:hint="cs"/>
          <w:rtl/>
        </w:rPr>
        <w:tab/>
      </w:r>
      <w:r>
        <w:rPr>
          <w:rFonts w:hint="cs"/>
          <w:rtl/>
        </w:rPr>
        <w:tab/>
      </w:r>
      <w:r w:rsidRPr="006C6CFD">
        <w:rPr>
          <w:rFonts w:hint="cs"/>
          <w:rtl/>
        </w:rPr>
        <w:t>وتتخذ برامج المساعدة عدة أشكال. وبناء على طلب من الدول الأعضاء، يقدم المكتب الدولي مشورة تشريعية بشأن مشاريع القوانين أو القوانين الحالية، إلى جانب المساعدة في إيجاد حلول تنظيمية جديدة، بما يتكيف مع كل بلد على حدة. وفي نفس الوقت، تدعم أنشطة المنظمة في مجال بناء القدرات مؤسسات من قبيل المكاتب الوطنية للملكية الفكرية، وأجهزة القضاء والشرطة وسلطات الجمارك، في تحسين قدراتها على القيام بأنشطة الوقاية والإنفاذ على حد سواء. وأخيراً، تُقدَّم الإرشادات بشأن إعداد مبادرات التثقيف والتوعية.</w:t>
      </w:r>
    </w:p>
    <w:p w:rsidR="008D2BCA" w:rsidRPr="006C6CFD" w:rsidRDefault="008D2BCA" w:rsidP="008D2BCA">
      <w:pPr>
        <w:pStyle w:val="NormalParaAR"/>
        <w:rPr>
          <w:rtl/>
        </w:rPr>
      </w:pPr>
      <w:r>
        <w:rPr>
          <w:rFonts w:hint="cs"/>
          <w:rtl/>
        </w:rPr>
        <w:t>ه5.6.</w:t>
      </w:r>
      <w:r>
        <w:rPr>
          <w:rFonts w:hint="cs"/>
          <w:rtl/>
        </w:rPr>
        <w:tab/>
      </w:r>
      <w:r>
        <w:rPr>
          <w:rFonts w:hint="cs"/>
          <w:rtl/>
        </w:rPr>
        <w:tab/>
      </w:r>
      <w:r w:rsidRPr="006C6CFD">
        <w:rPr>
          <w:rFonts w:hint="cs"/>
          <w:rtl/>
        </w:rPr>
        <w:t>ونظراً لاتساع نطاق مهمة بناء احترام الملكية الفكرية في سياق اقتصاد العولمة الذي تؤدي فيه المعرفة والتكنولوجيا دوراً متزايد الأهمية في الإنتاج والتوزيع والاستهلاك، فإنه لا بد من إقران برنامج المنظمة بجهود أخرى مبذولة في نفس الاتجاه، لا سيما الجهود التي تبذلها جهات معنية دولية أخرى. ويسعى المكتب الدولي إلى تحقيق التلاحم وزيادة أثر عمله إلى أقصى حد من خلال تنسيق العمل مع المنظمات الحكومية الدولية والمنظمات غير الحكومية، والجمعيات القطاعية، والمؤسسات الأكاديمية، حسب الاقتضاء.</w:t>
      </w:r>
    </w:p>
    <w:p w:rsidR="008D2BCA" w:rsidRPr="00D633F1" w:rsidRDefault="008D2BCA" w:rsidP="008D2BCA">
      <w:pPr>
        <w:pStyle w:val="Heading2AR"/>
        <w:spacing w:after="240" w:line="360" w:lineRule="exact"/>
        <w:rPr>
          <w:b/>
          <w:bCs/>
          <w:sz w:val="32"/>
          <w:szCs w:val="32"/>
          <w:rtl/>
          <w:lang w:val="fr-CH"/>
        </w:rPr>
      </w:pPr>
      <w:r w:rsidRPr="00D633F1">
        <w:rPr>
          <w:rFonts w:hint="eastAsia"/>
          <w:b/>
          <w:bCs/>
          <w:sz w:val="36"/>
          <w:szCs w:val="36"/>
          <w:rtl/>
          <w:lang w:val="fr-CH"/>
        </w:rPr>
        <w:t>الاستراتيجيات</w:t>
      </w:r>
    </w:p>
    <w:p w:rsidR="008D2BCA" w:rsidRDefault="008D2BCA" w:rsidP="008D2BCA">
      <w:pPr>
        <w:pStyle w:val="NormalParaAR"/>
        <w:rPr>
          <w:rtl/>
          <w:lang w:val="fr-CH" w:bidi="ar-MA"/>
        </w:rPr>
      </w:pPr>
      <w:r>
        <w:rPr>
          <w:rFonts w:hint="cs"/>
          <w:rtl/>
        </w:rPr>
        <w:t>ه6.6.</w:t>
      </w:r>
      <w:r>
        <w:rPr>
          <w:rFonts w:hint="cs"/>
          <w:rtl/>
        </w:rPr>
        <w:tab/>
      </w:r>
      <w:r>
        <w:rPr>
          <w:rFonts w:hint="cs"/>
          <w:rtl/>
        </w:rPr>
        <w:tab/>
      </w:r>
      <w:r>
        <w:rPr>
          <w:rFonts w:hint="cs"/>
          <w:rtl/>
          <w:lang w:val="fr-CH" w:bidi="ar-MA"/>
        </w:rPr>
        <w:t>سوف تُتبع ثلاث استراتيجيات دعماً لهذا الهدف الاستراتيجي:</w:t>
      </w:r>
    </w:p>
    <w:p w:rsidR="008D2BCA" w:rsidRDefault="008D2BCA" w:rsidP="008D2BCA">
      <w:pPr>
        <w:pStyle w:val="NormalParaAR"/>
        <w:numPr>
          <w:ilvl w:val="0"/>
          <w:numId w:val="27"/>
        </w:numPr>
        <w:ind w:left="1701" w:hanging="567"/>
        <w:rPr>
          <w:lang w:val="fr-CH" w:bidi="ar-MA"/>
        </w:rPr>
      </w:pPr>
      <w:r>
        <w:rPr>
          <w:rFonts w:hint="cs"/>
          <w:rtl/>
          <w:lang w:val="fr-CH" w:bidi="ar-MA"/>
        </w:rPr>
        <w:t>يتعلق بناء الاحترام والامتثال والإنفاذ أساساً بتنفيذ المعايير. وفي الفترة الحالية، لم تبد الدول الأعضاء رغبة تذكر في الأنشطة المعيارية متعددة الأطراف في إطار هذا الهدف الاستراتيجي. وعليه، ما لم تقرر الدول الأعضاء خلاف ذلك، فإن تركيز عمل المنظمة سيظل منصباً على أنشطة تبادل المعلومات، والمساعدة التشريعية، وبناء القدرات، والتعاون الدولي.</w:t>
      </w:r>
    </w:p>
    <w:p w:rsidR="008D2BCA" w:rsidRDefault="008D2BCA" w:rsidP="008D2BCA">
      <w:pPr>
        <w:pStyle w:val="NormalParaAR"/>
        <w:numPr>
          <w:ilvl w:val="0"/>
          <w:numId w:val="27"/>
        </w:numPr>
        <w:ind w:left="1701" w:hanging="567"/>
        <w:rPr>
          <w:lang w:val="fr-CH" w:bidi="ar-MA"/>
        </w:rPr>
      </w:pPr>
      <w:r>
        <w:rPr>
          <w:rFonts w:hint="cs"/>
          <w:rtl/>
          <w:lang w:val="fr-CH" w:bidi="ar-MA"/>
        </w:rPr>
        <w:t xml:space="preserve">ويتواصل الاسترشاد في عمل المنظمة بالتوصية 45 من جدول أعمال الويبو بشأن التنمية، </w:t>
      </w:r>
      <w:r w:rsidRPr="00787C67">
        <w:rPr>
          <w:rFonts w:hint="eastAsia"/>
          <w:rtl/>
          <w:lang w:val="fr-CH" w:bidi="ar-MA"/>
        </w:rPr>
        <w:t>ال</w:t>
      </w:r>
      <w:r w:rsidRPr="001723B6">
        <w:rPr>
          <w:rFonts w:hint="eastAsia"/>
          <w:rtl/>
          <w:lang w:val="fr-CH" w:bidi="ar-MA"/>
        </w:rPr>
        <w:t>ت</w:t>
      </w:r>
      <w:r w:rsidRPr="00787C67">
        <w:rPr>
          <w:rFonts w:hint="eastAsia"/>
          <w:rtl/>
          <w:lang w:val="fr-CH" w:bidi="ar-MA"/>
        </w:rPr>
        <w:t>ي</w:t>
      </w:r>
      <w:r w:rsidRPr="00787C67">
        <w:rPr>
          <w:rtl/>
          <w:lang w:val="fr-CH" w:bidi="ar-MA"/>
        </w:rPr>
        <w:t xml:space="preserve"> </w:t>
      </w:r>
      <w:r w:rsidRPr="001723B6">
        <w:rPr>
          <w:rFonts w:hint="eastAsia"/>
          <w:rtl/>
          <w:lang w:val="fr-CH" w:bidi="ar-MA"/>
        </w:rPr>
        <w:t>ت</w:t>
      </w:r>
      <w:r w:rsidRPr="00787C67">
        <w:rPr>
          <w:rFonts w:hint="eastAsia"/>
          <w:rtl/>
          <w:lang w:val="fr-CH" w:bidi="ar-MA"/>
        </w:rPr>
        <w:t>دعو</w:t>
      </w:r>
      <w:r w:rsidRPr="00787C67">
        <w:rPr>
          <w:rtl/>
          <w:lang w:val="fr-CH" w:bidi="ar-MA"/>
        </w:rPr>
        <w:t xml:space="preserve"> </w:t>
      </w:r>
      <w:r>
        <w:rPr>
          <w:rFonts w:hint="cs"/>
          <w:rtl/>
          <w:lang w:val="fr-CH" w:bidi="ar-MA"/>
        </w:rPr>
        <w:t xml:space="preserve">إلى استيعاب عملية إنفاذ الملكية الفكرية في سياق المصالح المجتمعية والشواغل ذات التوجه الإنمائي. ويقتضي هذا النهج اتخاذ رؤية واسعة وشاملة لبناء احترام الملكية الفكرية. وعليه، سيستمر نطاق العمل في الاتساع خارج النطاقين القانوني والتنظيمي ليشمل أنشطة الوقاية المحتسبة عن </w:t>
      </w:r>
      <w:proofErr w:type="spellStart"/>
      <w:r>
        <w:rPr>
          <w:rFonts w:hint="cs"/>
          <w:rtl/>
          <w:lang w:val="fr-CH" w:bidi="ar-MA"/>
        </w:rPr>
        <w:t>الديناميات</w:t>
      </w:r>
      <w:proofErr w:type="spellEnd"/>
      <w:r>
        <w:rPr>
          <w:rFonts w:hint="cs"/>
          <w:rtl/>
          <w:lang w:val="fr-CH" w:bidi="ar-MA"/>
        </w:rPr>
        <w:t xml:space="preserve"> الاجتماعية والاقتصادية المعقدة الكامنة وراء قضايا التزييف والقرصنة. إضافة إلى ذلك، بينما تواجه جميع البلدان مشاكل التزييف والقرصنة، فإن الدول الأعضاء في الويبو تواجه تحديات شتى على مستويات إنمائية متباينة. وستراعي المساعدة التقنية للمنظمة المصالح والأولويات المجتمعية لكل دولة من الدول الأعضاء.</w:t>
      </w:r>
    </w:p>
    <w:p w:rsidR="008D2BCA" w:rsidRDefault="008D2BCA" w:rsidP="008D2BCA">
      <w:pPr>
        <w:pStyle w:val="NormalParaAR"/>
        <w:numPr>
          <w:ilvl w:val="0"/>
          <w:numId w:val="27"/>
        </w:numPr>
        <w:ind w:left="1701" w:hanging="567"/>
        <w:rPr>
          <w:rtl/>
          <w:lang w:val="fr-CH" w:bidi="ar-MA"/>
        </w:rPr>
      </w:pPr>
      <w:r>
        <w:rPr>
          <w:rFonts w:hint="cs"/>
          <w:rtl/>
          <w:lang w:val="fr-CH" w:bidi="ar-MA"/>
        </w:rPr>
        <w:t>ونظراً لأن بناء احترام الملكية الفكرية يمس جميع مجالات الملكية الفكرية، فإن هذا الهدف الاستراتيجي يدعو إلى اهتمام أفقي على صعيد المنظمة. وتدعم عدة مجالات مختلفة للمنظمة الجهود التي تبذلها الدول الأعضاء للعمل نحو تحقيق هذا الهدف. لذا، ستُتَّبع استراتيجية لكفالة التنسيق الفعال بين جميع القطاعات المعنية قصد بلوغ الحد الأقصى من أثر توزيع الموارد المحدودة وضمان تفادي الازدواج.</w:t>
      </w:r>
    </w:p>
    <w:p w:rsidR="008D2BCA" w:rsidRDefault="008D2BCA" w:rsidP="008D2BCA">
      <w:pPr>
        <w:pStyle w:val="Heading1AR"/>
        <w:spacing w:before="0" w:after="240" w:line="360" w:lineRule="exact"/>
        <w:rPr>
          <w:rtl/>
        </w:rPr>
      </w:pPr>
      <w:r>
        <w:rPr>
          <w:rFonts w:hint="cs"/>
          <w:rtl/>
        </w:rPr>
        <w:t>الهدف الاستراتيجي السابع:</w:t>
      </w:r>
      <w:r>
        <w:rPr>
          <w:rFonts w:hint="cs"/>
          <w:rtl/>
        </w:rPr>
        <w:tab/>
        <w:t>الملكية الفكرية وقضايا السياسات العامة العالمية</w:t>
      </w:r>
    </w:p>
    <w:p w:rsidR="008D2BCA" w:rsidRPr="00D633F1" w:rsidRDefault="008D2BCA" w:rsidP="008D2BCA">
      <w:pPr>
        <w:pStyle w:val="Heading2AR"/>
        <w:spacing w:before="0" w:after="240" w:line="360" w:lineRule="exact"/>
        <w:rPr>
          <w:b/>
          <w:bCs/>
          <w:sz w:val="36"/>
          <w:szCs w:val="36"/>
          <w:rtl/>
        </w:rPr>
      </w:pPr>
      <w:r w:rsidRPr="00D633F1">
        <w:rPr>
          <w:rFonts w:hint="eastAsia"/>
          <w:b/>
          <w:bCs/>
          <w:sz w:val="36"/>
          <w:szCs w:val="36"/>
          <w:rtl/>
        </w:rPr>
        <w:t>السياق</w:t>
      </w:r>
    </w:p>
    <w:p w:rsidR="008D2BCA" w:rsidRDefault="008D2BCA" w:rsidP="008D2BCA">
      <w:pPr>
        <w:pStyle w:val="NormalParaAR"/>
        <w:rPr>
          <w:rtl/>
          <w:lang w:bidi="ar-EG"/>
        </w:rPr>
      </w:pPr>
      <w:r>
        <w:rPr>
          <w:rFonts w:hint="cs"/>
          <w:rtl/>
          <w:lang w:bidi="ar-EG"/>
        </w:rPr>
        <w:t>ه1.7.</w:t>
      </w:r>
      <w:r>
        <w:rPr>
          <w:rFonts w:hint="cs"/>
          <w:rtl/>
          <w:lang w:bidi="ar-EG"/>
        </w:rPr>
        <w:tab/>
      </w:r>
      <w:r>
        <w:rPr>
          <w:rFonts w:hint="cs"/>
          <w:rtl/>
          <w:lang w:bidi="ar-EG"/>
        </w:rPr>
        <w:tab/>
        <w:t xml:space="preserve">لقد سلّط دور التكنولوجيا متزايد الأهمية في الاقتصاد والمجتمع الأضواء على الملكية الفكرية في طائفة واسعة ومتنوعة من قضايا السياسات العامة. والغاية من البرنامج الذي يتناول الهدف الاستراتيجي السابع هي ضمان أن تساهم </w:t>
      </w:r>
      <w:r>
        <w:rPr>
          <w:rFonts w:hint="cs"/>
          <w:rtl/>
          <w:lang w:bidi="ar-EG"/>
        </w:rPr>
        <w:lastRenderedPageBreak/>
        <w:t>المنظمة، في حدود ولايتها، مساهمة إيجابية في الجهود المبذولة عالميا لمعالجة قضايا السياسات العامة، مثل تغيّر المناخ والصحة والأمن الغذائي. وتضطلع المنظمة بذلك بطرق شتى:</w:t>
      </w:r>
    </w:p>
    <w:p w:rsidR="008D2BCA" w:rsidRDefault="008D2BCA" w:rsidP="008D2BCA">
      <w:pPr>
        <w:pStyle w:val="NormalParaAR"/>
        <w:ind w:left="1133" w:hanging="567"/>
        <w:rPr>
          <w:rtl/>
          <w:lang w:bidi="ar-EG"/>
        </w:rPr>
      </w:pPr>
      <w:r>
        <w:rPr>
          <w:rFonts w:hint="cs"/>
          <w:rtl/>
          <w:lang w:bidi="ar-EG"/>
        </w:rPr>
        <w:t>-</w:t>
      </w:r>
      <w:r>
        <w:rPr>
          <w:rFonts w:hint="cs"/>
          <w:rtl/>
          <w:lang w:bidi="ar-EG"/>
        </w:rPr>
        <w:tab/>
        <w:t xml:space="preserve">تقام شراكات عدة بين القطاع العام والخاص سعيا إلى تشجيع التزام متعدد المصالح والموارد بدعم التوجهات التي اتفقت عليها الدول الأعضاء في سياق السياسات العامة. وأولى هذه الشراكات برنامج "ويبو ريسورتش" </w:t>
      </w:r>
      <w:r>
        <w:rPr>
          <w:lang w:bidi="ar-EG"/>
        </w:rPr>
        <w:t>(</w:t>
      </w:r>
      <w:r w:rsidRPr="00870A5E">
        <w:rPr>
          <w:lang w:bidi="ar-EG"/>
        </w:rPr>
        <w:t xml:space="preserve">WIPO </w:t>
      </w:r>
      <w:proofErr w:type="spellStart"/>
      <w:r w:rsidRPr="00870A5E">
        <w:rPr>
          <w:lang w:bidi="ar-EG"/>
        </w:rPr>
        <w:t>Re:Search</w:t>
      </w:r>
      <w:proofErr w:type="spellEnd"/>
      <w:r>
        <w:rPr>
          <w:lang w:bidi="ar-EG"/>
        </w:rPr>
        <w:t>)</w:t>
      </w:r>
      <w:r>
        <w:rPr>
          <w:rFonts w:hint="cs"/>
          <w:rtl/>
          <w:lang w:bidi="ar-EG"/>
        </w:rPr>
        <w:t xml:space="preserve"> الذي يرمي إلى تحسين الكفاءات الابتكارية في مجال الأمراض المدارية المهملة والملاريا والسلّ، بمشاطرة الشركات والجامعات والمؤسسات البحثية ملكيتها الفكرية وبياناتها العلمية غير المنشورة فيما بينها. وثاني الشراكات "اتحاد الكتب الميسّرة" الذي يساعد على تنفيذ معاهدة مراكش. وثالثها برنامج "ويبو غرين" الذي يقيم منصة إلكترونية لتبادل التقنيات "الخضراء" دعما لأهداف اتفاق باريس للمناخ وغيره من المسارات الدولية المشابهة لإدارة التحديات الناجمة عن تغير المناخ والحفاظ على البيئة.</w:t>
      </w:r>
    </w:p>
    <w:p w:rsidR="008D2BCA" w:rsidRDefault="008D2BCA" w:rsidP="008D2BCA">
      <w:pPr>
        <w:pStyle w:val="NormalParaAR"/>
        <w:ind w:left="1133" w:hanging="567"/>
        <w:rPr>
          <w:rtl/>
          <w:lang w:bidi="ar-EG"/>
        </w:rPr>
      </w:pPr>
      <w:r>
        <w:rPr>
          <w:rFonts w:hint="cs"/>
          <w:rtl/>
          <w:lang w:bidi="ar-EG"/>
        </w:rPr>
        <w:t>-</w:t>
      </w:r>
      <w:r>
        <w:rPr>
          <w:rFonts w:hint="cs"/>
          <w:rtl/>
          <w:lang w:bidi="ar-EG"/>
        </w:rPr>
        <w:tab/>
        <w:t>وتشارك الأمانة في مسارات للأمم المتحدة، بناء على طلب أو دعوة من الوكالات التي تقود تلك المسارات، فتقدّم لها المعلومات الميدانية والتوضيحات عن أي وقع قد يُستشف للملكية الفكرية.</w:t>
      </w:r>
    </w:p>
    <w:p w:rsidR="008D2BCA" w:rsidRDefault="008D2BCA" w:rsidP="008D2BCA">
      <w:pPr>
        <w:pStyle w:val="NormalParaAR"/>
        <w:ind w:left="1133" w:hanging="567"/>
        <w:rPr>
          <w:rtl/>
          <w:lang w:bidi="ar-EG"/>
        </w:rPr>
      </w:pPr>
      <w:r>
        <w:rPr>
          <w:rFonts w:hint="cs"/>
          <w:rtl/>
          <w:lang w:bidi="ar-EG"/>
        </w:rPr>
        <w:t>-</w:t>
      </w:r>
      <w:r>
        <w:rPr>
          <w:rFonts w:hint="cs"/>
          <w:rtl/>
          <w:lang w:bidi="ar-EG"/>
        </w:rPr>
        <w:tab/>
        <w:t>وتتعاون الأمانة مع منظمة الصحة العالمية ومنظمة التجارة العالمية من خلال اجتماعات سنوية تتناول موضوعات سياسات الصحة وبإعداد تقارير من شأنها أن تحسن من فهم الترابط وزيادة الاتساق بين سياسات الصحة والتجارة والابتكار وقضايا الصحة.</w:t>
      </w:r>
    </w:p>
    <w:p w:rsidR="008D2BCA" w:rsidRDefault="008D2BCA" w:rsidP="008D2BCA">
      <w:pPr>
        <w:pStyle w:val="NormalParaAR"/>
        <w:ind w:left="1133" w:hanging="567"/>
        <w:rPr>
          <w:rtl/>
          <w:lang w:bidi="ar-EG"/>
        </w:rPr>
      </w:pPr>
      <w:r>
        <w:rPr>
          <w:rFonts w:hint="cs"/>
          <w:rtl/>
          <w:lang w:bidi="ar-EG"/>
        </w:rPr>
        <w:t>-</w:t>
      </w:r>
      <w:r>
        <w:rPr>
          <w:rFonts w:hint="cs"/>
          <w:rtl/>
          <w:lang w:bidi="ar-EG"/>
        </w:rPr>
        <w:tab/>
        <w:t>وتسعى المنظمة إلى النهوض بدور داعم وملتزم في تنفيذ أهداف التنمية المستدامة.</w:t>
      </w:r>
    </w:p>
    <w:p w:rsidR="008D2BCA" w:rsidRDefault="008D2BCA" w:rsidP="008D2BCA">
      <w:pPr>
        <w:pStyle w:val="NormalParaAR"/>
        <w:rPr>
          <w:rtl/>
          <w:lang w:bidi="ar-EG"/>
        </w:rPr>
      </w:pPr>
      <w:r>
        <w:rPr>
          <w:rFonts w:hint="cs"/>
          <w:rtl/>
          <w:lang w:bidi="ar-EG"/>
        </w:rPr>
        <w:t>ه2.7.</w:t>
      </w:r>
      <w:r>
        <w:rPr>
          <w:rFonts w:hint="cs"/>
          <w:rtl/>
          <w:lang w:bidi="ar-EG"/>
        </w:rPr>
        <w:tab/>
      </w:r>
      <w:r>
        <w:rPr>
          <w:rFonts w:hint="cs"/>
          <w:rtl/>
          <w:lang w:bidi="ar-EG"/>
        </w:rPr>
        <w:tab/>
        <w:t>وقد أُحرز تقدم ملموس خلال الفترة الراهنة في تناول هذا الهدف الاستراتيجي الذي يتطلّب، بطبيعته، التزاما ثابتا وهو أبعد من أن يجد حلا بين ليلة وضحاها. فقد أُنشئت الشراكات الثلاث. ويضم برنامج "ويبو ريسورتش" اليوم 106 أعضاء من القطاع العام والخاص في مختلف أرجاء العالم المتقد والمنتقل، النامي والأقل نموا. وبفضل هذا البرنامج، أمكن إقامة</w:t>
      </w:r>
      <w:r>
        <w:rPr>
          <w:rFonts w:hint="eastAsia"/>
          <w:rtl/>
          <w:lang w:bidi="ar-EG"/>
        </w:rPr>
        <w:t> </w:t>
      </w:r>
      <w:r>
        <w:rPr>
          <w:rFonts w:hint="cs"/>
          <w:rtl/>
          <w:lang w:bidi="ar-EG"/>
        </w:rPr>
        <w:t>96 تعاونا دوليا وتنظيم فرص لتكوين كفاءات الباحثين والعلماء في البلدان النامية والبلدان الأقل نموا عن طريق التوظيف أو الزمالات. وتتفرع منه أهداف وأنشطة تحمل دعما مباشرا لهدف التنمية المستدامة رقم 9 بشأن الابتكار. وأما اتحاد الكتب الميسّرة فقد حقق تقدما باهرا بانضمام جميع الجهات الفاعلة إلى سلسة القيم الضرورية لإنتاج وتوزيع المصنفات بنسق ميسّرة - من كتّاب ودور نشر وأصحاب الحقوق ومنظمات إدارة الحقوق والمكتبات والاتحاد العالمي للمكفوفين. وبدوره أحرز برنامج "ويبو غرين" تقدّما إذ استقطب عددا متزايدا من الجهات المشاركة التي وضعت تقنياتها رهن التصرف من على منصة</w:t>
      </w:r>
      <w:r>
        <w:rPr>
          <w:rFonts w:hint="eastAsia"/>
          <w:rtl/>
          <w:lang w:bidi="ar-EG"/>
        </w:rPr>
        <w:t> </w:t>
      </w:r>
      <w:r>
        <w:rPr>
          <w:rFonts w:hint="cs"/>
          <w:rtl/>
          <w:lang w:bidi="ar-EG"/>
        </w:rPr>
        <w:t>البرنامج.</w:t>
      </w:r>
    </w:p>
    <w:p w:rsidR="008D2BCA" w:rsidRDefault="008D2BCA" w:rsidP="008D2BCA">
      <w:pPr>
        <w:pStyle w:val="NormalParaAR"/>
        <w:rPr>
          <w:rtl/>
        </w:rPr>
      </w:pPr>
      <w:r>
        <w:rPr>
          <w:rFonts w:hint="cs"/>
          <w:rtl/>
          <w:lang w:bidi="ar-EG"/>
        </w:rPr>
        <w:t>ه3.7.</w:t>
      </w:r>
      <w:r>
        <w:rPr>
          <w:rFonts w:hint="cs"/>
          <w:rtl/>
          <w:lang w:bidi="ar-EG"/>
        </w:rPr>
        <w:tab/>
      </w:r>
      <w:r>
        <w:rPr>
          <w:rFonts w:hint="cs"/>
          <w:rtl/>
          <w:lang w:bidi="ar-EG"/>
        </w:rPr>
        <w:tab/>
      </w:r>
      <w:r>
        <w:rPr>
          <w:rFonts w:hint="cs"/>
          <w:rtl/>
        </w:rPr>
        <w:t xml:space="preserve">وأُقيم أيضا "التعاون الثلاثي" بين منظمة الصحة العالمية والويبو ومنظمة التجارة العالمية خلال الفترة الجارية، تكلّلت حلقات العمل المتخصصة بالنجاح. وصدر التقرير المشترك بعنوان </w:t>
      </w:r>
      <w:r w:rsidRPr="006D6BA2">
        <w:rPr>
          <w:rFonts w:hint="cs"/>
          <w:i/>
          <w:iCs/>
          <w:rtl/>
        </w:rPr>
        <w:t>"تعزيز فرص النفاذ إلى التكنولوجيات الطبية والابتكار"</w:t>
      </w:r>
      <w:r>
        <w:rPr>
          <w:rFonts w:hint="cs"/>
          <w:rtl/>
        </w:rPr>
        <w:t xml:space="preserve"> وحظي التقرير بإقبال</w:t>
      </w:r>
      <w:r>
        <w:rPr>
          <w:rFonts w:hint="eastAsia"/>
          <w:rtl/>
        </w:rPr>
        <w:t> </w:t>
      </w:r>
      <w:r>
        <w:rPr>
          <w:rFonts w:hint="cs"/>
          <w:rtl/>
        </w:rPr>
        <w:t>كبير.</w:t>
      </w:r>
    </w:p>
    <w:p w:rsidR="008D2BCA" w:rsidRPr="00D633F1" w:rsidRDefault="008D2BCA" w:rsidP="008D2BCA">
      <w:pPr>
        <w:pStyle w:val="Heading2AR"/>
        <w:spacing w:after="240" w:line="360" w:lineRule="exact"/>
        <w:rPr>
          <w:b/>
          <w:bCs/>
          <w:sz w:val="36"/>
          <w:szCs w:val="36"/>
          <w:rtl/>
        </w:rPr>
      </w:pPr>
      <w:r w:rsidRPr="00D633F1">
        <w:rPr>
          <w:rFonts w:hint="cs"/>
          <w:b/>
          <w:bCs/>
          <w:sz w:val="36"/>
          <w:szCs w:val="36"/>
          <w:rtl/>
        </w:rPr>
        <w:t>الاستراتيجيات</w:t>
      </w:r>
    </w:p>
    <w:p w:rsidR="008D2BCA" w:rsidRDefault="008D2BCA" w:rsidP="008D2BCA">
      <w:pPr>
        <w:pStyle w:val="NormalParaAR"/>
        <w:keepNext/>
        <w:rPr>
          <w:rtl/>
        </w:rPr>
      </w:pPr>
      <w:r>
        <w:rPr>
          <w:rFonts w:hint="cs"/>
          <w:rtl/>
          <w:lang w:bidi="ar-EG"/>
        </w:rPr>
        <w:t>ه4.7.</w:t>
      </w:r>
      <w:r>
        <w:rPr>
          <w:rFonts w:hint="cs"/>
          <w:rtl/>
          <w:lang w:bidi="ar-EG"/>
        </w:rPr>
        <w:tab/>
      </w:r>
      <w:r>
        <w:rPr>
          <w:rFonts w:hint="cs"/>
          <w:rtl/>
          <w:lang w:bidi="ar-EG"/>
        </w:rPr>
        <w:tab/>
      </w:r>
      <w:r>
        <w:rPr>
          <w:rFonts w:hint="cs"/>
          <w:rtl/>
        </w:rPr>
        <w:t>ستنتهج المنظمة أربع استراتيجيات دعماً للهدف الاستراتيجي التاسع في الفترة المقبلة:</w:t>
      </w:r>
    </w:p>
    <w:p w:rsidR="008D2BCA" w:rsidRDefault="008D2BCA" w:rsidP="008D2BCA">
      <w:pPr>
        <w:pStyle w:val="NormalParaAR"/>
        <w:numPr>
          <w:ilvl w:val="0"/>
          <w:numId w:val="28"/>
        </w:numPr>
        <w:ind w:left="1701" w:hanging="567"/>
      </w:pPr>
      <w:r>
        <w:rPr>
          <w:rFonts w:hint="cs"/>
          <w:rtl/>
        </w:rPr>
        <w:t xml:space="preserve">ستعزَّز الشراكات التي أقامها برامج "ويبو ريسورتش" واتحاد الكتب الميسّرة وأيضا "ويبو غرين" بتوسيع نطاق المشاركة والتعاون في ظل الشراكات. وستعزز الترتيبات المؤسسية لجلب التمويل من خارج الميزانية ، لأن من غير المرجح أن تستطيع الميزانية العادية وحدها تقديم الدعم الكفيل بتطوير كل واحدة من تلك الشراكات لتنتج كامل ثمارها. فقد يصبح اتحاد الكتب الميسرة مثلا المرجع الرئيسي في </w:t>
      </w:r>
      <w:r>
        <w:rPr>
          <w:rFonts w:hint="cs"/>
          <w:rtl/>
        </w:rPr>
        <w:lastRenderedPageBreak/>
        <w:t>العالم لتبادل الكتب بنسق ميسرة على الصعيد الدولي، مع أحجام كبيرة من التبادلات. وفي أثناء ذلك، سينظر في قدرة كل شراكة على البقاء والنجاح لضمان إضافتها قيمة فعلية بطريقة مستدامة.</w:t>
      </w:r>
    </w:p>
    <w:p w:rsidR="008D2BCA" w:rsidRDefault="008D2BCA" w:rsidP="008D2BCA">
      <w:pPr>
        <w:pStyle w:val="NormalParaAR"/>
        <w:numPr>
          <w:ilvl w:val="0"/>
          <w:numId w:val="28"/>
        </w:numPr>
        <w:ind w:left="1701" w:hanging="567"/>
      </w:pPr>
      <w:r>
        <w:rPr>
          <w:rFonts w:hint="cs"/>
          <w:rtl/>
        </w:rPr>
        <w:t>وستستكشف الفرص السانحة لإقامة المزيد من تلك الشراكات، مع مراعاة ولاية الويبو، وحدود الموارد والحاجة إلى الإسهام فقط حيثما أمكن إضافة قيمة لا وجود لها في أي مكان آخر. ولا بد من أن تكون أية شراكة إضافية من ذلك القبيل سنداً لأهدف التنمية المستدامة ولا سيما مقصد الابتكار في إطار الهدف رقم 9، وهو الأوثق صلة بالويبو.</w:t>
      </w:r>
    </w:p>
    <w:p w:rsidR="008D2BCA" w:rsidRDefault="008D2BCA" w:rsidP="008D2BCA">
      <w:pPr>
        <w:pStyle w:val="NormalParaAR"/>
        <w:numPr>
          <w:ilvl w:val="0"/>
          <w:numId w:val="28"/>
        </w:numPr>
        <w:ind w:left="1701" w:hanging="567"/>
      </w:pPr>
      <w:r>
        <w:rPr>
          <w:rFonts w:hint="cs"/>
          <w:rtl/>
        </w:rPr>
        <w:t>وسيستمر التعاون الثلاثي مع منظمة الصحة العالمية ومنظمة التجارة العالمية لإتاحة الفرصة للنقاش في الترابط بين سياسات الصحة والملكية الفكرية والتجارة في مختلف قضايا الساعة المتعلقة بالصحة.</w:t>
      </w:r>
    </w:p>
    <w:p w:rsidR="008D2BCA" w:rsidRDefault="008D2BCA" w:rsidP="008D2BCA">
      <w:pPr>
        <w:pStyle w:val="NormalParaAR"/>
        <w:numPr>
          <w:ilvl w:val="0"/>
          <w:numId w:val="28"/>
        </w:numPr>
        <w:ind w:left="1701" w:hanging="567"/>
        <w:rPr>
          <w:rtl/>
        </w:rPr>
      </w:pPr>
      <w:r>
        <w:rPr>
          <w:rFonts w:hint="cs"/>
          <w:rtl/>
        </w:rPr>
        <w:t>وستستمر المنظمة في تقديم المعلومات والمساعدة التقنية لإثراء مسارات أخرى في الأمم المتحدة، بناء على دعوة أو طلب، مع احترام دور الدول الأعضاء الحصري في صياغة المواقف المبدئية إن لم تكن موجودة. وستدعم المنظمة بوجه خاص تنفيذ أهداف التنمية المستدامة في مضمار ولايتها ولا سيما مقصد الابتكار المذكور في إطار الهدف رقم 9.</w:t>
      </w:r>
    </w:p>
    <w:p w:rsidR="008D2BCA" w:rsidRDefault="008D2BCA" w:rsidP="008D2BCA">
      <w:pPr>
        <w:pStyle w:val="Heading1AR"/>
        <w:spacing w:before="0" w:after="240" w:line="360" w:lineRule="exact"/>
        <w:rPr>
          <w:rtl/>
        </w:rPr>
      </w:pPr>
      <w:r w:rsidRPr="00B77C9B">
        <w:rPr>
          <w:rtl/>
        </w:rPr>
        <w:t>الهدف الاستراتيجي الثامن</w:t>
      </w:r>
      <w:r>
        <w:t>:</w:t>
      </w:r>
      <w:r>
        <w:rPr>
          <w:rtl/>
        </w:rPr>
        <w:tab/>
      </w:r>
      <w:r w:rsidRPr="00B77C9B">
        <w:rPr>
          <w:rtl/>
        </w:rPr>
        <w:t>آلية تواصل متجاوب بين الويبو والدول الأعضاء وجميع أصحاب المصالح</w:t>
      </w:r>
    </w:p>
    <w:p w:rsidR="008D2BCA" w:rsidRPr="00D633F1" w:rsidRDefault="008D2BCA" w:rsidP="008D2BCA">
      <w:pPr>
        <w:pStyle w:val="Heading2AR"/>
        <w:spacing w:before="0" w:after="240" w:line="360" w:lineRule="exact"/>
        <w:rPr>
          <w:b/>
          <w:bCs/>
          <w:sz w:val="36"/>
          <w:szCs w:val="36"/>
          <w:rtl/>
        </w:rPr>
      </w:pPr>
      <w:r w:rsidRPr="00D633F1">
        <w:rPr>
          <w:rFonts w:hint="cs"/>
          <w:b/>
          <w:bCs/>
          <w:sz w:val="36"/>
          <w:szCs w:val="36"/>
          <w:rtl/>
        </w:rPr>
        <w:t>السياق</w:t>
      </w:r>
    </w:p>
    <w:p w:rsidR="008D2BCA" w:rsidRDefault="008D2BCA" w:rsidP="008D2BCA">
      <w:pPr>
        <w:pStyle w:val="NormalParaAR"/>
        <w:tabs>
          <w:tab w:val="right" w:pos="1133"/>
        </w:tabs>
        <w:rPr>
          <w:rtl/>
          <w:lang w:bidi="ar-EG"/>
        </w:rPr>
      </w:pPr>
      <w:r>
        <w:rPr>
          <w:rFonts w:hint="cs"/>
          <w:rtl/>
          <w:lang w:bidi="ar-EG"/>
        </w:rPr>
        <w:t>ه1.8.</w:t>
      </w:r>
      <w:r>
        <w:rPr>
          <w:rFonts w:hint="cs"/>
          <w:rtl/>
          <w:lang w:bidi="ar-EG"/>
        </w:rPr>
        <w:tab/>
      </w:r>
      <w:r>
        <w:rPr>
          <w:rFonts w:hint="cs"/>
          <w:rtl/>
          <w:lang w:bidi="ar-EG"/>
        </w:rPr>
        <w:tab/>
        <w:t>يرمي الهدف الاستراتيجي الثامن إلى التواصل مع جمهور عالمي لتبليغه رسالة المنظمة وهي النهوض بالابتكار والإبداع من خلال نظام متوازن وفعال للملكية الفكرية وخدمات ومنتجات تستحدثها المنظمة دعماً لتلك الرسالة.</w:t>
      </w:r>
    </w:p>
    <w:p w:rsidR="008D2BCA" w:rsidRDefault="008D2BCA" w:rsidP="008D2BCA">
      <w:pPr>
        <w:pStyle w:val="NormalParaAR"/>
        <w:rPr>
          <w:rtl/>
          <w:lang w:bidi="ar-EG"/>
        </w:rPr>
      </w:pPr>
      <w:r>
        <w:rPr>
          <w:rFonts w:hint="cs"/>
          <w:rtl/>
          <w:lang w:bidi="ar-EG"/>
        </w:rPr>
        <w:t>ه2.8.</w:t>
      </w:r>
      <w:r>
        <w:rPr>
          <w:rFonts w:hint="cs"/>
          <w:rtl/>
          <w:lang w:bidi="ar-EG"/>
        </w:rPr>
        <w:tab/>
      </w:r>
      <w:r>
        <w:rPr>
          <w:rFonts w:hint="cs"/>
          <w:rtl/>
          <w:lang w:bidi="ar-EG"/>
        </w:rPr>
        <w:tab/>
        <w:t>وتُستخدم لهذا الغرض مجموعة من أدوات التواصل:</w:t>
      </w:r>
    </w:p>
    <w:p w:rsidR="008D2BCA" w:rsidRDefault="008D2BCA" w:rsidP="008D2BCA">
      <w:pPr>
        <w:pStyle w:val="NormalParaAR"/>
        <w:ind w:left="1133" w:hanging="567"/>
        <w:rPr>
          <w:rtl/>
          <w:lang w:bidi="ar-EG"/>
        </w:rPr>
      </w:pPr>
      <w:r>
        <w:rPr>
          <w:rFonts w:hint="cs"/>
          <w:rtl/>
          <w:lang w:bidi="ar-EG"/>
        </w:rPr>
        <w:t>-</w:t>
      </w:r>
      <w:r>
        <w:rPr>
          <w:rFonts w:hint="cs"/>
          <w:rtl/>
          <w:lang w:bidi="ar-EG"/>
        </w:rPr>
        <w:tab/>
        <w:t>موقع الويبو الإلكتروني هو الخط الرئيسي للتواصل مع العالم. ويبلغ متوسط مشاهدات صفحاته في الشهر ثلاثة ملايين مشاهدة. والموقع متعدد اللغات، علما بأن أغلب محتوياته متاح باللغات الست الرسمية، وبعضها متاح أيضا بالألمانية واليابانية والكورية والبرتغالية. ويقوم تصميم الموقع على التجاوب والتمكين من ضبط الشكل الذي تظهر به محتوياته تلقائيا ليراعي مقاييس مختلف الأدوات التي يستخدمها الناس للاطلاع على الموقع.</w:t>
      </w:r>
    </w:p>
    <w:p w:rsidR="008D2BCA" w:rsidRDefault="008D2BCA" w:rsidP="008D2BCA">
      <w:pPr>
        <w:pStyle w:val="NormalParaAR"/>
        <w:ind w:left="1133" w:hanging="567"/>
        <w:rPr>
          <w:rtl/>
          <w:lang w:bidi="ar-EG"/>
        </w:rPr>
      </w:pPr>
      <w:r>
        <w:rPr>
          <w:rFonts w:hint="cs"/>
          <w:rtl/>
          <w:lang w:bidi="ar-EG"/>
        </w:rPr>
        <w:t>-</w:t>
      </w:r>
      <w:r>
        <w:rPr>
          <w:rFonts w:hint="cs"/>
          <w:rtl/>
          <w:lang w:bidi="ar-EG"/>
        </w:rPr>
        <w:tab/>
        <w:t>وقد زاد استخدام وسائل التواصل الاجتماعي زيادة ملموسة بحساب على تويتر له اليوم 000 34 متابع وبفضل حضور على فيسبوك ويوتيوب وغيرهما من وسائل التواصل الاجتماعي.</w:t>
      </w:r>
    </w:p>
    <w:p w:rsidR="008D2BCA" w:rsidRPr="007F38D1" w:rsidRDefault="008D2BCA" w:rsidP="008D2BCA">
      <w:pPr>
        <w:pStyle w:val="NormalParaAR"/>
        <w:ind w:left="1133" w:hanging="567"/>
        <w:rPr>
          <w:rtl/>
        </w:rPr>
      </w:pPr>
      <w:r>
        <w:rPr>
          <w:rFonts w:hint="cs"/>
          <w:rtl/>
          <w:lang w:bidi="ar-EG"/>
        </w:rPr>
        <w:t>-</w:t>
      </w:r>
      <w:r>
        <w:rPr>
          <w:rFonts w:hint="cs"/>
          <w:rtl/>
          <w:lang w:bidi="ar-EG"/>
        </w:rPr>
        <w:tab/>
        <w:t xml:space="preserve">وتصدر مجلة الويبو شهريا وتسعى جاهدة إلى الترويج لبرامج المنظمة وأنشطتها وتقديم سرد ميسّر للانتفاع بالملكية الفكرية انتفاعا عمليا في الاقتصاد والمجتمع. وأما خط الويبو الإخباري، فقد انطلق في نشرة إضافية تصدر كل أسبوعين وتحتوي على سرد مختصر للتطورات الرئيسية. وفي السنة الأولى منذ إطلاقه، حظي خط الويبو الإخباري بأكثر من 000 11 مشترك. </w:t>
      </w:r>
    </w:p>
    <w:p w:rsidR="008D2BCA" w:rsidRDefault="008D2BCA" w:rsidP="008D2BCA">
      <w:pPr>
        <w:pStyle w:val="NormalParaAR"/>
        <w:rPr>
          <w:rtl/>
        </w:rPr>
      </w:pPr>
      <w:r>
        <w:rPr>
          <w:rFonts w:hint="cs"/>
          <w:rtl/>
          <w:lang w:bidi="ar-EG"/>
        </w:rPr>
        <w:t>ه3.8.</w:t>
      </w:r>
      <w:r>
        <w:rPr>
          <w:rFonts w:hint="cs"/>
          <w:rtl/>
          <w:lang w:bidi="ar-EG"/>
        </w:rPr>
        <w:tab/>
      </w:r>
      <w:r>
        <w:rPr>
          <w:rFonts w:hint="cs"/>
          <w:rtl/>
        </w:rPr>
        <w:tab/>
      </w:r>
      <w:r>
        <w:rPr>
          <w:rFonts w:hint="cs"/>
          <w:rtl/>
        </w:rPr>
        <w:tab/>
        <w:t xml:space="preserve">والتحديات الرئيسية البارزة في مجال التواصل هي أن الملكية الفكرية مفهوم مجرد. وهذا التحدي يُستدرك بعض الشيء بتركيز الاهتمام على الأغراض المنشودة من وجود الملكية الفكرية، أي الابتكار والإبداع، وبإنتاج مواد مؤلفة من قصص عملية توضح فوائد الملكية الفكرية في إنتاج الابتكارات المفيدة اجتماعيا واقتصاديا والمنتجات الثقافية الثرية. </w:t>
      </w:r>
    </w:p>
    <w:p w:rsidR="008D2BCA" w:rsidRPr="007F38D1" w:rsidRDefault="008D2BCA" w:rsidP="008D2BCA">
      <w:pPr>
        <w:pStyle w:val="NormalParaAR"/>
        <w:keepNext/>
        <w:rPr>
          <w:rtl/>
        </w:rPr>
      </w:pPr>
      <w:r>
        <w:rPr>
          <w:rFonts w:hint="cs"/>
          <w:rtl/>
          <w:lang w:bidi="ar-EG"/>
        </w:rPr>
        <w:lastRenderedPageBreak/>
        <w:t>ه4.8.</w:t>
      </w:r>
      <w:r>
        <w:rPr>
          <w:rFonts w:hint="cs"/>
          <w:rtl/>
        </w:rPr>
        <w:tab/>
      </w:r>
      <w:r>
        <w:rPr>
          <w:rFonts w:hint="cs"/>
          <w:rtl/>
        </w:rPr>
        <w:tab/>
        <w:t>وقد أُحرز تقدم كبير خلال الفترة الراهنة في تجديد واجهة المنظمة التواصلية. وبوجه خاص:</w:t>
      </w:r>
    </w:p>
    <w:p w:rsidR="008D2BCA" w:rsidRDefault="008D2BCA" w:rsidP="008D2BCA">
      <w:pPr>
        <w:pStyle w:val="NormalParaAR"/>
        <w:ind w:left="1133" w:hanging="567"/>
        <w:rPr>
          <w:rtl/>
        </w:rPr>
      </w:pPr>
      <w:r>
        <w:rPr>
          <w:rFonts w:hint="cs"/>
          <w:rtl/>
        </w:rPr>
        <w:t>-</w:t>
      </w:r>
      <w:r>
        <w:rPr>
          <w:rFonts w:hint="cs"/>
          <w:rtl/>
        </w:rPr>
        <w:tab/>
        <w:t>اعتُمد رمز جديد للمنظمة يعطيها صورة معاصرة يسهل تمييزها عن غيرها؛</w:t>
      </w:r>
    </w:p>
    <w:p w:rsidR="008D2BCA" w:rsidRDefault="008D2BCA" w:rsidP="008D2BCA">
      <w:pPr>
        <w:pStyle w:val="NormalParaAR"/>
        <w:ind w:left="1133" w:hanging="567"/>
        <w:rPr>
          <w:rtl/>
        </w:rPr>
      </w:pPr>
      <w:r>
        <w:rPr>
          <w:rFonts w:hint="cs"/>
          <w:rtl/>
        </w:rPr>
        <w:t>-</w:t>
      </w:r>
      <w:r>
        <w:rPr>
          <w:rFonts w:hint="cs"/>
          <w:rtl/>
        </w:rPr>
        <w:tab/>
        <w:t>وتم تجديد الموقع بتصميمه ومظهره وأعيد ترتيب محتوياته ليسهل الاطلاع عليها؛</w:t>
      </w:r>
    </w:p>
    <w:p w:rsidR="008D2BCA" w:rsidRDefault="008D2BCA" w:rsidP="008D2BCA">
      <w:pPr>
        <w:pStyle w:val="NormalParaAR"/>
        <w:ind w:left="1133" w:hanging="567"/>
        <w:rPr>
          <w:rtl/>
        </w:rPr>
      </w:pPr>
      <w:r>
        <w:rPr>
          <w:rFonts w:hint="cs"/>
          <w:rtl/>
        </w:rPr>
        <w:t>-</w:t>
      </w:r>
      <w:r>
        <w:rPr>
          <w:rFonts w:hint="cs"/>
          <w:rtl/>
        </w:rPr>
        <w:tab/>
        <w:t>وانطلق خط الويبو الإخباري وحظي بترحيب جم؛</w:t>
      </w:r>
    </w:p>
    <w:p w:rsidR="008D2BCA" w:rsidRDefault="008D2BCA" w:rsidP="008D2BCA">
      <w:pPr>
        <w:pStyle w:val="NormalParaAR"/>
        <w:ind w:left="1133" w:hanging="567"/>
        <w:rPr>
          <w:rtl/>
        </w:rPr>
      </w:pPr>
      <w:r>
        <w:rPr>
          <w:rFonts w:hint="cs"/>
          <w:rtl/>
        </w:rPr>
        <w:t>-</w:t>
      </w:r>
      <w:r>
        <w:rPr>
          <w:rFonts w:hint="cs"/>
          <w:rtl/>
        </w:rPr>
        <w:tab/>
        <w:t>وتفاعلت المنظمة بنجاح مع وسائط التواصل الاجتماعي محققةً فيه حضورا نابضا بالحيوية؛</w:t>
      </w:r>
    </w:p>
    <w:p w:rsidR="008D2BCA" w:rsidRPr="007F38D1" w:rsidRDefault="008D2BCA" w:rsidP="008D2BCA">
      <w:pPr>
        <w:pStyle w:val="NormalParaAR"/>
        <w:ind w:left="1133" w:hanging="567"/>
        <w:rPr>
          <w:rtl/>
        </w:rPr>
      </w:pPr>
      <w:r>
        <w:rPr>
          <w:rFonts w:hint="cs"/>
          <w:rtl/>
        </w:rPr>
        <w:t>-</w:t>
      </w:r>
      <w:r>
        <w:rPr>
          <w:rFonts w:hint="cs"/>
          <w:rtl/>
        </w:rPr>
        <w:tab/>
        <w:t>وظل للمنظمة تركيز رئيسي على العلاقات مع الزبائن والعملاء والتوجه نحو خدمتهم، لدعم ما تقدمه المنظمة من خدمات ومنتجات شتى.</w:t>
      </w:r>
    </w:p>
    <w:p w:rsidR="008D2BCA" w:rsidRPr="00FD55CF" w:rsidRDefault="008D2BCA" w:rsidP="008D2BCA">
      <w:pPr>
        <w:pStyle w:val="Heading2AR"/>
        <w:spacing w:after="240" w:line="360" w:lineRule="exact"/>
        <w:rPr>
          <w:b/>
          <w:bCs/>
          <w:sz w:val="36"/>
          <w:szCs w:val="36"/>
          <w:rtl/>
        </w:rPr>
      </w:pPr>
      <w:r w:rsidRPr="00FD55CF">
        <w:rPr>
          <w:rFonts w:hint="cs"/>
          <w:b/>
          <w:bCs/>
          <w:sz w:val="36"/>
          <w:szCs w:val="36"/>
          <w:rtl/>
        </w:rPr>
        <w:t>الاستراتيجيات</w:t>
      </w:r>
    </w:p>
    <w:p w:rsidR="008D2BCA" w:rsidRDefault="008D2BCA" w:rsidP="008D2BCA">
      <w:pPr>
        <w:pStyle w:val="NormalParaAR"/>
        <w:keepNext/>
        <w:rPr>
          <w:rtl/>
          <w:lang w:bidi="ar-EG"/>
        </w:rPr>
      </w:pPr>
      <w:r>
        <w:rPr>
          <w:rFonts w:hint="cs"/>
          <w:rtl/>
          <w:lang w:bidi="ar-EG"/>
        </w:rPr>
        <w:t>ه5.8.</w:t>
      </w:r>
      <w:r>
        <w:rPr>
          <w:rFonts w:hint="cs"/>
          <w:rtl/>
          <w:lang w:bidi="ar-EG"/>
        </w:rPr>
        <w:tab/>
      </w:r>
      <w:r>
        <w:rPr>
          <w:rFonts w:hint="cs"/>
          <w:rtl/>
        </w:rPr>
        <w:tab/>
      </w:r>
      <w:r>
        <w:rPr>
          <w:rFonts w:hint="cs"/>
          <w:rtl/>
          <w:lang w:bidi="ar-EG"/>
        </w:rPr>
        <w:t>ستُنتهج خمس استراتيجيات بوجه خاص في الفترة المقبلة:</w:t>
      </w:r>
    </w:p>
    <w:p w:rsidR="008D2BCA" w:rsidRDefault="008D2BCA" w:rsidP="008D2BCA">
      <w:pPr>
        <w:pStyle w:val="NormalParaAR"/>
        <w:numPr>
          <w:ilvl w:val="0"/>
          <w:numId w:val="31"/>
        </w:numPr>
        <w:ind w:left="1701" w:hanging="567"/>
        <w:rPr>
          <w:rtl/>
          <w:lang w:bidi="ar-EG"/>
        </w:rPr>
      </w:pPr>
      <w:r>
        <w:rPr>
          <w:rFonts w:hint="cs"/>
          <w:rtl/>
          <w:lang w:bidi="ar-EG"/>
        </w:rPr>
        <w:t>ستستمر المنظمة في جهودها الرامية إلى توسيع نطاق تواصلها حضورا واختراقا عبر كل الوسائط وبجميع اللغات الرسمية. وستولى أهمية خاصة للشرائح المقصَّر معها كأطفال المدارس والشباب والشركات الصغيرة والمتوسطة والقاطنين في بلدان لم يتطور فيها النفاذ إلى الإنترنت.</w:t>
      </w:r>
    </w:p>
    <w:p w:rsidR="008D2BCA" w:rsidRDefault="008D2BCA" w:rsidP="008D2BCA">
      <w:pPr>
        <w:pStyle w:val="NormalParaAR"/>
        <w:numPr>
          <w:ilvl w:val="0"/>
          <w:numId w:val="31"/>
        </w:numPr>
        <w:ind w:left="1701" w:hanging="567"/>
        <w:rPr>
          <w:rtl/>
          <w:lang w:bidi="ar-EG"/>
        </w:rPr>
      </w:pPr>
      <w:r>
        <w:rPr>
          <w:rFonts w:hint="cs"/>
          <w:rtl/>
          <w:lang w:bidi="ar-EG"/>
        </w:rPr>
        <w:t>وسيستمر تجديد موقع الويبو الإلكتروني بهدف زيادة فرص استخدامه وتمحوره. وسيتواصل أيضا تطوير التطبيقات الحاسوبية كوسائل بديلة لتبليغ المحتويات مع الاهتمام عن كثب بالنتائج الفعلية المحققة بعد نشر أي</w:t>
      </w:r>
      <w:r>
        <w:rPr>
          <w:rFonts w:hint="eastAsia"/>
          <w:rtl/>
          <w:lang w:bidi="ar-EG"/>
        </w:rPr>
        <w:t> </w:t>
      </w:r>
      <w:r>
        <w:rPr>
          <w:rFonts w:hint="cs"/>
          <w:rtl/>
          <w:lang w:bidi="ar-EG"/>
        </w:rPr>
        <w:t>تطبيق.</w:t>
      </w:r>
    </w:p>
    <w:p w:rsidR="008D2BCA" w:rsidRDefault="008D2BCA" w:rsidP="008D2BCA">
      <w:pPr>
        <w:pStyle w:val="NormalParaAR"/>
        <w:numPr>
          <w:ilvl w:val="0"/>
          <w:numId w:val="31"/>
        </w:numPr>
        <w:ind w:left="1701" w:hanging="567"/>
        <w:rPr>
          <w:rtl/>
          <w:lang w:bidi="ar-EG"/>
        </w:rPr>
      </w:pPr>
      <w:r>
        <w:rPr>
          <w:rFonts w:hint="cs"/>
          <w:rtl/>
          <w:lang w:bidi="ar-EG"/>
        </w:rPr>
        <w:t>وسيستمر التحوّل إلى المنشورات الرقمية مع اتباع سياسة النفاذ المفتوح إلى أكبر قدر ممكن من المحتويات</w:t>
      </w:r>
      <w:r>
        <w:rPr>
          <w:rFonts w:hint="eastAsia"/>
          <w:rtl/>
          <w:lang w:bidi="ar-EG"/>
        </w:rPr>
        <w:t> </w:t>
      </w:r>
      <w:r>
        <w:rPr>
          <w:rFonts w:hint="cs"/>
          <w:rtl/>
          <w:lang w:bidi="ar-EG"/>
        </w:rPr>
        <w:t>المنشورة.</w:t>
      </w:r>
    </w:p>
    <w:p w:rsidR="008D2BCA" w:rsidRDefault="008D2BCA" w:rsidP="008D2BCA">
      <w:pPr>
        <w:pStyle w:val="NormalParaAR"/>
        <w:numPr>
          <w:ilvl w:val="0"/>
          <w:numId w:val="31"/>
        </w:numPr>
        <w:ind w:left="1701" w:hanging="567"/>
        <w:rPr>
          <w:rtl/>
          <w:lang w:bidi="ar-EG"/>
        </w:rPr>
      </w:pPr>
      <w:r>
        <w:rPr>
          <w:rFonts w:hint="cs"/>
          <w:rtl/>
          <w:lang w:bidi="ar-EG"/>
        </w:rPr>
        <w:t>وسيستمر تطوير التوجه الخدماتي للمنظمة بحيث تتوحد معاملة الزبون أو العميل من خلال مختلف أنظمة الملكية الفكرية العالمية وغيرها من المنصات الإلكترونية والخدمات. ومن المعتزم الانتهاء من العمل الجاري على توحيد قائمة الزبائن والعملاء المستفيدين في خدمات الويبو وبريدها بإنشاء قاعدة موحدة ببيانات الزبائن</w:t>
      </w:r>
      <w:r>
        <w:rPr>
          <w:rFonts w:hint="eastAsia"/>
          <w:rtl/>
          <w:lang w:bidi="ar-EG"/>
        </w:rPr>
        <w:t> </w:t>
      </w:r>
      <w:r>
        <w:rPr>
          <w:rFonts w:hint="cs"/>
          <w:rtl/>
          <w:lang w:bidi="ar-EG"/>
        </w:rPr>
        <w:t>والعملاء.</w:t>
      </w:r>
    </w:p>
    <w:p w:rsidR="008D2BCA" w:rsidRDefault="008D2BCA" w:rsidP="008D2BCA">
      <w:pPr>
        <w:pStyle w:val="NormalParaAR"/>
        <w:numPr>
          <w:ilvl w:val="0"/>
          <w:numId w:val="31"/>
        </w:numPr>
        <w:ind w:left="1701" w:hanging="567"/>
        <w:rPr>
          <w:rtl/>
          <w:lang w:bidi="ar-EG"/>
        </w:rPr>
      </w:pPr>
      <w:r>
        <w:rPr>
          <w:rFonts w:hint="cs"/>
          <w:rtl/>
          <w:lang w:bidi="ar-EG"/>
        </w:rPr>
        <w:t>وستشارك المكاتب الخارجية بهمة في أنشطة الترويج والتواصل في إطار أعمالها.</w:t>
      </w:r>
    </w:p>
    <w:p w:rsidR="008D2BCA" w:rsidRDefault="008D2BCA" w:rsidP="008D2BCA">
      <w:pPr>
        <w:pStyle w:val="Heading1AR"/>
        <w:spacing w:after="240" w:line="360" w:lineRule="exact"/>
        <w:rPr>
          <w:rtl/>
        </w:rPr>
      </w:pPr>
      <w:r>
        <w:rPr>
          <w:rFonts w:hint="cs"/>
          <w:rtl/>
        </w:rPr>
        <w:t>الهدف الاستراتيجي التاسع:</w:t>
      </w:r>
      <w:r>
        <w:rPr>
          <w:rFonts w:hint="cs"/>
          <w:rtl/>
        </w:rPr>
        <w:tab/>
      </w:r>
      <w:r w:rsidRPr="002E2284">
        <w:rPr>
          <w:rtl/>
        </w:rPr>
        <w:t>بنية دعم إداري ومالي فعالة لتمكين الويبو من تنفيذ برامجها</w:t>
      </w:r>
    </w:p>
    <w:p w:rsidR="008D2BCA" w:rsidRPr="007132BD" w:rsidRDefault="008D2BCA" w:rsidP="008D2BCA">
      <w:pPr>
        <w:pStyle w:val="Heading2AR"/>
        <w:spacing w:after="240" w:line="360" w:lineRule="exact"/>
        <w:rPr>
          <w:b/>
          <w:bCs/>
          <w:sz w:val="32"/>
          <w:szCs w:val="32"/>
          <w:rtl/>
        </w:rPr>
      </w:pPr>
      <w:r w:rsidRPr="007132BD">
        <w:rPr>
          <w:rFonts w:hint="eastAsia"/>
          <w:b/>
          <w:bCs/>
          <w:sz w:val="36"/>
          <w:szCs w:val="36"/>
          <w:rtl/>
        </w:rPr>
        <w:t>السياق</w:t>
      </w:r>
    </w:p>
    <w:p w:rsidR="008D2BCA" w:rsidRDefault="008D2BCA" w:rsidP="008D2BCA">
      <w:pPr>
        <w:pStyle w:val="NormalParaAR"/>
        <w:rPr>
          <w:rtl/>
        </w:rPr>
      </w:pPr>
      <w:r>
        <w:rPr>
          <w:rFonts w:hint="cs"/>
          <w:rtl/>
        </w:rPr>
        <w:t>ه1.9.</w:t>
      </w:r>
      <w:r>
        <w:rPr>
          <w:rFonts w:hint="cs"/>
          <w:rtl/>
        </w:rPr>
        <w:tab/>
      </w:r>
      <w:r>
        <w:rPr>
          <w:rFonts w:hint="cs"/>
          <w:rtl/>
        </w:rPr>
        <w:tab/>
        <w:t>هذا الهدف الاستراتيج</w:t>
      </w:r>
      <w:r>
        <w:rPr>
          <w:rFonts w:hint="eastAsia"/>
          <w:rtl/>
        </w:rPr>
        <w:t>ي</w:t>
      </w:r>
      <w:r>
        <w:rPr>
          <w:rFonts w:hint="cs"/>
          <w:rtl/>
        </w:rPr>
        <w:t xml:space="preserve"> هو والهدف الاستراتيجي الثامن (التواصل) أحد الهدفين التمكينيين للمنظمة. ويتناول البنى الإدارية والمالية والتشغيلية التي يقوم عليها أداء برامج المنظمة وتدعمه. وهذه البنى الداعمة تضطلع بدور حاسم في ضمان تأدية الخدمات المنضوية تحت كل هدف من الأهداف الاستراتيجية بجودة كبيرة وفعالية ومردودية جيدة ومن ثم تحقيق رسالة الويبو الأعم وهي النهوض بنظام دولي للملكية الفكرية يكون متوازنا وفعالا.</w:t>
      </w:r>
    </w:p>
    <w:p w:rsidR="008D2BCA" w:rsidRDefault="008D2BCA" w:rsidP="008D2BCA">
      <w:pPr>
        <w:pStyle w:val="NormalParaAR"/>
        <w:rPr>
          <w:rtl/>
        </w:rPr>
      </w:pPr>
      <w:r>
        <w:rPr>
          <w:rFonts w:hint="cs"/>
          <w:rtl/>
        </w:rPr>
        <w:lastRenderedPageBreak/>
        <w:t>ه2.9.</w:t>
      </w:r>
      <w:r>
        <w:rPr>
          <w:rFonts w:hint="cs"/>
          <w:rtl/>
        </w:rPr>
        <w:tab/>
      </w:r>
      <w:r>
        <w:rPr>
          <w:rFonts w:hint="cs"/>
          <w:rtl/>
        </w:rPr>
        <w:tab/>
        <w:t>وتواجه المنظمة ثلاثة تحديات في تقديمها خدمات إدارية ومالية فعالة.</w:t>
      </w:r>
    </w:p>
    <w:p w:rsidR="008D2BCA" w:rsidRDefault="008D2BCA" w:rsidP="008D2BCA">
      <w:pPr>
        <w:pStyle w:val="NormalParaAR"/>
        <w:rPr>
          <w:rtl/>
        </w:rPr>
      </w:pPr>
      <w:r>
        <w:rPr>
          <w:rFonts w:hint="cs"/>
          <w:rtl/>
        </w:rPr>
        <w:t>ه3.9.</w:t>
      </w:r>
      <w:r>
        <w:rPr>
          <w:rFonts w:hint="cs"/>
          <w:rtl/>
        </w:rPr>
        <w:tab/>
      </w:r>
      <w:r>
        <w:rPr>
          <w:rFonts w:hint="cs"/>
          <w:rtl/>
        </w:rPr>
        <w:tab/>
        <w:t>وأول هذه التحديات سرعة التغير في البيئة الخارجية وقدرة المنظمة على الاستجابة للتغيرات دون تأخير. وينسحب هذا التحدي على كل أعمال المنظمة. فالتغير السريع جدا الملاحظ في التكوين الجغرافي للطلب على أنظمة عالمية في مجال الملكية الفكرية يطرح أمام المنظمة تحديا يدفعها إلى تكييف مهاراتها ولا سيما الجوانب اللغوية منها لتتمكن من الاستجابة للطلبات الجديدة. وبوجه أعم، تتغير المهارات المطلوبة في مجال تكنولوجيا المعلومات والاتصالات نتيجة لتعميم هذه البيئة لأغراض أنظمة الملكية الفكرية العالمية، فما كان يصلح من مهارات في الإجراءات الورقية لم يعد ملائما لمتطلبات اليوم. وتتأثر قدرة المنظمة على الاستجابة لسرعة هذه التغيرات بالإطار التنظيمي للخدمة المدنية الدولية الذي يوضع في نيويورك ويشمل العديد والمتنوع من الأنشطة والمقرات التابعة لمنظومة الأمم المتحدة.</w:t>
      </w:r>
    </w:p>
    <w:p w:rsidR="008D2BCA" w:rsidRDefault="008D2BCA" w:rsidP="008D2BCA">
      <w:pPr>
        <w:pStyle w:val="NormalParaAR"/>
        <w:rPr>
          <w:rtl/>
        </w:rPr>
      </w:pPr>
      <w:r>
        <w:rPr>
          <w:rFonts w:hint="cs"/>
          <w:rtl/>
        </w:rPr>
        <w:t>ه4.9.</w:t>
      </w:r>
      <w:r>
        <w:rPr>
          <w:rFonts w:hint="cs"/>
          <w:rtl/>
        </w:rPr>
        <w:tab/>
      </w:r>
      <w:r>
        <w:rPr>
          <w:rFonts w:hint="cs"/>
          <w:rtl/>
        </w:rPr>
        <w:tab/>
        <w:t>والتحدي الثاني هو قدرة المنظمة على الثبات. إذ تستمد المنظمة 94 بالمائة من إيراداتها بفضل الخدمات التي تؤديها في ظل أنظمة الملكية العالمية، وهذه الخدمات تؤدى كلها أو تكاد من على منصات تكنولوجيا المعلومات. أضف إلى ذلك مخاطر تنبع من صميم العالم المعَولم إذا كان حاله هشا بعض الشيء. وهذه البيئة المحفوفة بالمخاطر تتطلب قدرة قادر على الثبات وتدابير تضمن استمرارية الأعمال.</w:t>
      </w:r>
    </w:p>
    <w:p w:rsidR="008D2BCA" w:rsidRDefault="008D2BCA" w:rsidP="008D2BCA">
      <w:pPr>
        <w:pStyle w:val="NormalParaAR"/>
        <w:rPr>
          <w:rtl/>
        </w:rPr>
      </w:pPr>
      <w:r>
        <w:rPr>
          <w:rFonts w:hint="cs"/>
          <w:rtl/>
        </w:rPr>
        <w:t>ه5.9.</w:t>
      </w:r>
      <w:r>
        <w:rPr>
          <w:rFonts w:hint="cs"/>
          <w:rtl/>
        </w:rPr>
        <w:tab/>
      </w:r>
      <w:r>
        <w:rPr>
          <w:rFonts w:hint="cs"/>
          <w:rtl/>
        </w:rPr>
        <w:tab/>
        <w:t>وأما التحدي الثالث فهو يرتبط بالتحدي الثاني ولكنه منفصل عنه، ويتعلق بالأمن، الأمن المادي والأمن الإلكتروني. وهنا أيضا، تتطلب البيئة المحفوفة بالمخاطر تدابير متينة لضمان أعلى درجات الأمن لصالح الموظفين والمتعاقدين والمندوبين والزائرين والأنظمة والمنصات الإلكترونية والمباني في المنظمة.</w:t>
      </w:r>
    </w:p>
    <w:p w:rsidR="008D2BCA" w:rsidRPr="007F38D1" w:rsidRDefault="008D2BCA" w:rsidP="008D2BCA">
      <w:pPr>
        <w:pStyle w:val="NormalParaAR"/>
        <w:rPr>
          <w:rtl/>
        </w:rPr>
      </w:pPr>
      <w:r>
        <w:rPr>
          <w:rFonts w:hint="cs"/>
          <w:rtl/>
        </w:rPr>
        <w:t>ه6.9.</w:t>
      </w:r>
      <w:r>
        <w:rPr>
          <w:rFonts w:hint="cs"/>
          <w:rtl/>
        </w:rPr>
        <w:tab/>
      </w:r>
      <w:r>
        <w:rPr>
          <w:rFonts w:hint="cs"/>
          <w:rtl/>
        </w:rPr>
        <w:tab/>
        <w:t>وفي الفترة الراهنة، أُحرز تقدم كبير في تطوير البنى الإدارية والمالية والتشغيلية، ومنها ما يلي:</w:t>
      </w:r>
    </w:p>
    <w:p w:rsidR="008D2BCA" w:rsidRDefault="008D2BCA" w:rsidP="008D2BCA">
      <w:pPr>
        <w:pStyle w:val="NormalParaAR"/>
        <w:ind w:left="1133" w:hanging="567"/>
        <w:rPr>
          <w:rtl/>
        </w:rPr>
      </w:pPr>
      <w:r>
        <w:rPr>
          <w:rFonts w:hint="cs"/>
          <w:rtl/>
        </w:rPr>
        <w:t>-</w:t>
      </w:r>
      <w:r>
        <w:rPr>
          <w:rFonts w:hint="cs"/>
          <w:rtl/>
        </w:rPr>
        <w:tab/>
        <w:t>تنفيذ برنامج إصلاح شامل وطموح: برنامج التقويم الاستراتيجي. ويضم هذا البرنامج 19 مبادرة يساهم كلها في تعزيز قيم الويبو الأساسية وهي التوجه نحو الخدمات والعمل يدا واحدة والمسائلة على النتائج والمسؤولية البيئية والاجتماعية والإدارية. وقد أنتجت هذه المبادرات تحسينات ملموسة بنهاية تنفيذها عام 2013، منها تحسين التعامل مع الزبون، وتعزيز التواصل، والتخطيط لاستمرارية الأعمال، وتحسين إطار تكنولوجيا المعلومات والاتصالات، وتنفيذ نظام التخطيط للموارد المؤسسية، وتعزيز التعاون ما بين قطاعات المنظمة، وتعزيز الإدارة القائمة على النتائج وإدارة الأداء والمخاطر والشأن المالي، وإنشاء إطار للأخلاقيات، والحد من أثر الويبو السلبي في البيئة. ولئن كان البرنامج محدود الزمن فقد سُخّرت بعض مقوّماته من أجل التحسين المستمر عموما.</w:t>
      </w:r>
    </w:p>
    <w:p w:rsidR="008D2BCA" w:rsidRDefault="008D2BCA" w:rsidP="008D2BCA">
      <w:pPr>
        <w:pStyle w:val="NormalParaAR"/>
        <w:ind w:left="1133" w:hanging="567"/>
        <w:rPr>
          <w:rtl/>
        </w:rPr>
      </w:pPr>
      <w:r>
        <w:rPr>
          <w:rFonts w:hint="cs"/>
          <w:rtl/>
        </w:rPr>
        <w:t>-</w:t>
      </w:r>
      <w:r>
        <w:rPr>
          <w:rFonts w:hint="cs"/>
          <w:rtl/>
        </w:rPr>
        <w:tab/>
        <w:t>ورسم استراتيجية لثبات المنظمة واستمرارية أعمالها، ومواصلة تنفيذ تلك الاستراتيجية.</w:t>
      </w:r>
    </w:p>
    <w:p w:rsidR="008D2BCA" w:rsidRDefault="008D2BCA" w:rsidP="008D2BCA">
      <w:pPr>
        <w:pStyle w:val="NormalParaAR"/>
        <w:ind w:left="1133" w:hanging="567"/>
        <w:rPr>
          <w:rtl/>
        </w:rPr>
      </w:pPr>
      <w:r>
        <w:rPr>
          <w:rFonts w:hint="cs"/>
          <w:rtl/>
        </w:rPr>
        <w:t>-</w:t>
      </w:r>
      <w:r>
        <w:rPr>
          <w:rFonts w:hint="cs"/>
          <w:rtl/>
        </w:rPr>
        <w:tab/>
        <w:t>وبدء تنفيذ سياسة جديدة بشأن الاستثمار والخروج التدريجي من السياسة السابقة التي كانت تقوم على إيداع الاحتياطيات لدى السلطات الفدرالية السويسرية نظرا إلى أن ذلك لن يكون ممكنا في المستقبل.</w:t>
      </w:r>
    </w:p>
    <w:p w:rsidR="008D2BCA" w:rsidRDefault="008D2BCA" w:rsidP="008D2BCA">
      <w:pPr>
        <w:pStyle w:val="NormalParaAR"/>
        <w:ind w:left="1133" w:hanging="567"/>
        <w:rPr>
          <w:rtl/>
        </w:rPr>
      </w:pPr>
      <w:r>
        <w:rPr>
          <w:rFonts w:hint="cs"/>
          <w:rtl/>
        </w:rPr>
        <w:t>-</w:t>
      </w:r>
      <w:r>
        <w:rPr>
          <w:rFonts w:hint="cs"/>
          <w:rtl/>
        </w:rPr>
        <w:tab/>
        <w:t>والنجاح في بناء وتسلّم المبنى الإداري الجديد وقاعة المؤتمرات الجديدة في الموعد المحدد.</w:t>
      </w:r>
    </w:p>
    <w:p w:rsidR="008D2BCA" w:rsidRDefault="008D2BCA" w:rsidP="008D2BCA">
      <w:pPr>
        <w:pStyle w:val="NormalParaAR"/>
        <w:ind w:left="1133" w:hanging="567"/>
        <w:rPr>
          <w:rtl/>
        </w:rPr>
      </w:pPr>
      <w:r>
        <w:rPr>
          <w:rFonts w:hint="cs"/>
          <w:rtl/>
        </w:rPr>
        <w:t>-</w:t>
      </w:r>
      <w:r>
        <w:rPr>
          <w:rFonts w:hint="cs"/>
          <w:rtl/>
        </w:rPr>
        <w:tab/>
        <w:t>وتطوير استراتيجية أمنية شاملة ومواصلة تنفيذها.</w:t>
      </w:r>
    </w:p>
    <w:p w:rsidR="008D2BCA" w:rsidRDefault="008D2BCA" w:rsidP="008D2BCA">
      <w:pPr>
        <w:pStyle w:val="NormalParaAR"/>
        <w:ind w:left="1133" w:hanging="567"/>
        <w:rPr>
          <w:rtl/>
        </w:rPr>
      </w:pPr>
      <w:r>
        <w:rPr>
          <w:rFonts w:hint="cs"/>
          <w:rtl/>
        </w:rPr>
        <w:t>-</w:t>
      </w:r>
      <w:r>
        <w:rPr>
          <w:rFonts w:hint="cs"/>
          <w:rtl/>
        </w:rPr>
        <w:tab/>
        <w:t xml:space="preserve">وإنشاء مكتبين خارجيين جديدين في بيجين وموسكو، وإعادة تنظيم المكاتب الخارجية الخمسة وأنشطتها وتجديدها (وهي مكتب الويبو في البرازيل ومكتب الويبو في الصين ومكتب الويبو في اليابان ومكتب الويبو </w:t>
      </w:r>
      <w:r>
        <w:rPr>
          <w:rFonts w:hint="cs"/>
          <w:rtl/>
        </w:rPr>
        <w:lastRenderedPageBreak/>
        <w:t>في روسيا ومكتب الويبو في سنغافورة)، فضلا عن إنشاء بنية معلوماتية تربط المكاتب الخارجية بالمقر وتمكّن الموظفين في المكاتب الخارجية من استخدام الأنظمة والأدوات الإدارية المتاحة للموظفين العاملين في جنيف.</w:t>
      </w:r>
    </w:p>
    <w:p w:rsidR="008D2BCA" w:rsidRDefault="008D2BCA" w:rsidP="008D2BCA">
      <w:pPr>
        <w:pStyle w:val="NormalParaAR"/>
        <w:ind w:left="1133" w:hanging="567"/>
        <w:rPr>
          <w:rtl/>
        </w:rPr>
      </w:pPr>
      <w:r>
        <w:rPr>
          <w:rFonts w:hint="cs"/>
          <w:rtl/>
        </w:rPr>
        <w:t>-</w:t>
      </w:r>
      <w:r>
        <w:rPr>
          <w:rFonts w:hint="cs"/>
          <w:rtl/>
        </w:rPr>
        <w:tab/>
        <w:t>وتطوير المزيد من أدوات الترجمة بمساعدة الحاسوب في دوائر الخدمات اللغوية.</w:t>
      </w:r>
    </w:p>
    <w:p w:rsidR="008D2BCA" w:rsidRDefault="008D2BCA" w:rsidP="008D2BCA">
      <w:pPr>
        <w:pStyle w:val="NormalParaAR"/>
        <w:ind w:left="1133" w:hanging="567"/>
        <w:rPr>
          <w:rtl/>
        </w:rPr>
      </w:pPr>
      <w:r>
        <w:rPr>
          <w:rFonts w:hint="cs"/>
          <w:rtl/>
        </w:rPr>
        <w:t>-</w:t>
      </w:r>
      <w:r>
        <w:rPr>
          <w:rFonts w:hint="cs"/>
          <w:rtl/>
        </w:rPr>
        <w:tab/>
        <w:t>واستنباط استراتيجية بشأن الموارد البشرية، واعتماد سياسة بشأن المساواة بين الجنسين، وإصلاح العقود، وإدخال تحسينات على ثقافة الأداء وإدارته لدى الموظفين، ومراجعة نظام الموظفين ولائحته وتطبيق برنامج بشأن الجوائز والتكريم.</w:t>
      </w:r>
    </w:p>
    <w:p w:rsidR="008D2BCA" w:rsidRPr="00E44DF9" w:rsidRDefault="008D2BCA" w:rsidP="008D2BCA">
      <w:pPr>
        <w:pStyle w:val="Heading2AR"/>
        <w:spacing w:after="240" w:line="360" w:lineRule="exact"/>
        <w:rPr>
          <w:b/>
          <w:bCs/>
          <w:sz w:val="32"/>
          <w:szCs w:val="32"/>
          <w:rtl/>
        </w:rPr>
      </w:pPr>
      <w:r w:rsidRPr="00E44DF9">
        <w:rPr>
          <w:rFonts w:hint="cs"/>
          <w:b/>
          <w:bCs/>
          <w:sz w:val="36"/>
          <w:szCs w:val="36"/>
          <w:rtl/>
        </w:rPr>
        <w:t>الاستراتيجيات</w:t>
      </w:r>
    </w:p>
    <w:p w:rsidR="008D2BCA" w:rsidRDefault="008D2BCA" w:rsidP="008D2BCA">
      <w:pPr>
        <w:pStyle w:val="NormalParaAR"/>
        <w:rPr>
          <w:rtl/>
        </w:rPr>
      </w:pPr>
      <w:r>
        <w:rPr>
          <w:rFonts w:hint="cs"/>
          <w:rtl/>
        </w:rPr>
        <w:t>ه7.9.</w:t>
      </w:r>
      <w:r>
        <w:rPr>
          <w:rFonts w:hint="cs"/>
          <w:rtl/>
        </w:rPr>
        <w:tab/>
      </w:r>
      <w:r>
        <w:rPr>
          <w:rFonts w:hint="cs"/>
          <w:rtl/>
        </w:rPr>
        <w:tab/>
        <w:t>ستُنتهج عدة استراتيجيات في هذا المجال الواسع والمعقد خلال الفترة المقبلة، ولا سيما ما يلي:</w:t>
      </w:r>
    </w:p>
    <w:p w:rsidR="008D2BCA" w:rsidRPr="00C850D0" w:rsidRDefault="008D2BCA" w:rsidP="008D2BCA">
      <w:pPr>
        <w:pStyle w:val="NormalParaAR"/>
        <w:keepNext/>
        <w:numPr>
          <w:ilvl w:val="0"/>
          <w:numId w:val="33"/>
        </w:numPr>
        <w:ind w:left="1701" w:hanging="567"/>
        <w:rPr>
          <w:i/>
          <w:iCs/>
          <w:rtl/>
        </w:rPr>
      </w:pPr>
      <w:r w:rsidRPr="00C850D0">
        <w:rPr>
          <w:rFonts w:hint="cs"/>
          <w:i/>
          <w:iCs/>
          <w:rtl/>
        </w:rPr>
        <w:t>الإدارة القائمة على النتائج</w:t>
      </w:r>
    </w:p>
    <w:p w:rsidR="008D2BCA" w:rsidRPr="007F38D1" w:rsidRDefault="008D2BCA" w:rsidP="008D2BCA">
      <w:pPr>
        <w:pStyle w:val="NormalParaAR"/>
        <w:ind w:left="1133"/>
        <w:rPr>
          <w:rtl/>
        </w:rPr>
      </w:pPr>
      <w:r>
        <w:rPr>
          <w:rFonts w:hint="cs"/>
          <w:rtl/>
        </w:rPr>
        <w:t>ستستمر المنظمة في ضبط وصقل ممارساتها الإدارية القائمة على النتائج وما تقوم عليه هذه الممارسات من أنظمة وأدوات داعمة، معتمدةً في ذلك على التقدم المحرز خلال السنوات الست الماضية في تعزيز المساءلة على النتائج. وقد أصبح هذا الإطار الإداري القائم على النتائج مترسخا بالكامل في المنهج الإداري المعتمد في المنظمة. وهذا المنهج نفسه قد أخذ أيضا بمبدأ إدارة المخاطر وهو مدعوم تماما بنظام إدارة الموارد المؤسسية المطوَّر في ظل مجموعة مشروعات النظام.</w:t>
      </w:r>
    </w:p>
    <w:p w:rsidR="008D2BCA" w:rsidRPr="00C850D0" w:rsidRDefault="008D2BCA" w:rsidP="008D2BCA">
      <w:pPr>
        <w:pStyle w:val="NormalParaAR"/>
        <w:keepNext/>
        <w:numPr>
          <w:ilvl w:val="0"/>
          <w:numId w:val="33"/>
        </w:numPr>
        <w:ind w:left="1701" w:hanging="567"/>
        <w:rPr>
          <w:i/>
          <w:iCs/>
          <w:rtl/>
        </w:rPr>
      </w:pPr>
      <w:r w:rsidRPr="00C850D0">
        <w:rPr>
          <w:rFonts w:hint="cs"/>
          <w:i/>
          <w:iCs/>
          <w:rtl/>
        </w:rPr>
        <w:t>المالية</w:t>
      </w:r>
    </w:p>
    <w:p w:rsidR="008D2BCA" w:rsidRDefault="008D2BCA" w:rsidP="008D2BCA">
      <w:pPr>
        <w:pStyle w:val="NormalParaAR"/>
        <w:ind w:left="1133"/>
        <w:rPr>
          <w:rtl/>
        </w:rPr>
      </w:pPr>
      <w:r>
        <w:rPr>
          <w:rFonts w:hint="cs"/>
          <w:rtl/>
        </w:rPr>
        <w:t xml:space="preserve">سيكتمل انتقال المنظمة إلى نظام الاستثمار الجديد تماما. وستركّز الأمانة على تنفيذ السياستين الجديدتين بشأن </w:t>
      </w:r>
      <w:r w:rsidRPr="00715007">
        <w:rPr>
          <w:rtl/>
        </w:rPr>
        <w:t>سيولة التشغيل والسيولة الأساسية</w:t>
      </w:r>
      <w:r>
        <w:rPr>
          <w:rFonts w:hint="cs"/>
          <w:rtl/>
        </w:rPr>
        <w:t xml:space="preserve"> وبشأن </w:t>
      </w:r>
      <w:r w:rsidRPr="00715007">
        <w:rPr>
          <w:rtl/>
        </w:rPr>
        <w:t>السيولة الاستراتيجية</w:t>
      </w:r>
      <w:r>
        <w:rPr>
          <w:rFonts w:hint="cs"/>
          <w:rtl/>
        </w:rPr>
        <w:t>، عملا بقرار الدول الأعضاء. وإضافة إلى ما سبق، سيبدأ العمل على تطوير منصة إلكترونية جديدة للمعاملات المالية تكون أفضل اندماجاً في أعمال المنظمة التي تنطوي على معاملات مالية وتحقق نتائج مالية. وستدعم تلك المنصة تأدية الخدمات المالية الفعالة لصالح المتعاملين مع الويبو، بمن فيهم مستخدمو أنظمة الملكية الفكرية العالمية. وسيقتضي هذا المشروع استثمارا كبيرا في الوقت والموارد وتنسيقا أكبر بين قطاعات الأعمال والمالية، ولكنه سيحقق مكاسب جمة في الفعالية وجودة الخدمات المقدّمة لمكاتب الملكية الفكرية والمستخدمين.</w:t>
      </w:r>
    </w:p>
    <w:p w:rsidR="008D2BCA" w:rsidRDefault="008D2BCA" w:rsidP="008D2BCA">
      <w:pPr>
        <w:pStyle w:val="NormalParaAR"/>
        <w:keepNext/>
        <w:numPr>
          <w:ilvl w:val="0"/>
          <w:numId w:val="33"/>
        </w:numPr>
        <w:ind w:left="1701" w:hanging="567"/>
        <w:rPr>
          <w:rtl/>
        </w:rPr>
      </w:pPr>
      <w:r w:rsidRPr="0050718A">
        <w:rPr>
          <w:rFonts w:hint="cs"/>
          <w:i/>
          <w:iCs/>
          <w:rtl/>
        </w:rPr>
        <w:t>الموارد البشرية</w:t>
      </w:r>
    </w:p>
    <w:p w:rsidR="008D2BCA" w:rsidRDefault="008D2BCA" w:rsidP="008D2BCA">
      <w:pPr>
        <w:pStyle w:val="NormalParaAR"/>
        <w:ind w:left="1133"/>
        <w:rPr>
          <w:rtl/>
        </w:rPr>
      </w:pPr>
      <w:r>
        <w:rPr>
          <w:rFonts w:hint="cs"/>
          <w:rtl/>
        </w:rPr>
        <w:t>سيستمر العمل على ضبط مهارات الموظفين بما يوكب الظروف والاحتياجات المتبدلة. وسيظل التمثيل الجغرافي العادل داخل المنظمة من الأولويات مثله مثل تحقيق المساواة بين الجنسين والتنوع على كل مستويات الموظفين.</w:t>
      </w:r>
    </w:p>
    <w:p w:rsidR="008D2BCA" w:rsidRDefault="008D2BCA" w:rsidP="008D2BCA">
      <w:pPr>
        <w:pStyle w:val="NormalParaAR"/>
        <w:keepNext/>
        <w:numPr>
          <w:ilvl w:val="0"/>
          <w:numId w:val="33"/>
        </w:numPr>
        <w:ind w:left="1701" w:hanging="567"/>
        <w:rPr>
          <w:rtl/>
        </w:rPr>
      </w:pPr>
      <w:r w:rsidRPr="00A20C99">
        <w:rPr>
          <w:rFonts w:hint="cs"/>
          <w:i/>
          <w:iCs/>
          <w:rtl/>
        </w:rPr>
        <w:t>تكنولوجيا المعلومات</w:t>
      </w:r>
    </w:p>
    <w:p w:rsidR="008D2BCA" w:rsidRDefault="008D2BCA" w:rsidP="008D2BCA">
      <w:pPr>
        <w:pStyle w:val="NormalParaAR"/>
        <w:ind w:left="1133"/>
        <w:rPr>
          <w:rtl/>
        </w:rPr>
      </w:pPr>
      <w:r>
        <w:rPr>
          <w:rFonts w:hint="cs"/>
          <w:rtl/>
        </w:rPr>
        <w:t xml:space="preserve">ستمضي المنظمة قدماً في تطوير بنيتها الحاسوبية بحيث تتحلى بالكفاءات الحاسوبية القادرة على تنفيذ استراتيجية أعمالها رادمةً بذلك الهوة بين الاحتياجات العملية والأنشطة التشغيلية. وبتعميم بنية حاسوبية معززة على نطاق المنظمة فقد يمكن تحسين الحلول الحاسوبية من حيث الجودة والاتساق والفعالية والفائدة لأغراض أعمال المنظمة. وسيسهم ذلك أيضا في تحقيق عائدات أفضل على الاستثمارات في تكنولوجيا </w:t>
      </w:r>
      <w:r>
        <w:rPr>
          <w:rFonts w:hint="cs"/>
          <w:rtl/>
        </w:rPr>
        <w:lastRenderedPageBreak/>
        <w:t>المعلومات والاتصالات بفضل وفورات الحجم والتمكين من تقاسم الخدمات بين مختلف قطاعات المنظمة. وتعتزم المنظمة تطبيق نظام جديد لإدارة الهويات الغرض منه تخزين بيانات الزبائن والعملاء والمعاملات تخزينا مركزيا. وسيفتح ذلك الأبواب لمشاطرة المعلومات التي قد تكون متاحة بخصوص الزبون نفسه المتعامل مع عدة قطاعات في المنظمة، فيمكن بذلك تحسين أداء الخدمات وتعزيز العلاقة مع الزبون.</w:t>
      </w:r>
    </w:p>
    <w:p w:rsidR="008D2BCA" w:rsidRDefault="008D2BCA" w:rsidP="008D2BCA">
      <w:pPr>
        <w:pStyle w:val="NormalParaAR"/>
        <w:keepNext/>
        <w:numPr>
          <w:ilvl w:val="0"/>
          <w:numId w:val="33"/>
        </w:numPr>
        <w:ind w:left="1701" w:hanging="567"/>
        <w:rPr>
          <w:rtl/>
        </w:rPr>
      </w:pPr>
      <w:r w:rsidRPr="009E3274">
        <w:rPr>
          <w:rFonts w:hint="cs"/>
          <w:i/>
          <w:iCs/>
          <w:rtl/>
        </w:rPr>
        <w:t>الأمن المادي والمعلوماتي</w:t>
      </w:r>
    </w:p>
    <w:p w:rsidR="008D2BCA" w:rsidRDefault="008D2BCA" w:rsidP="008D2BCA">
      <w:pPr>
        <w:pStyle w:val="NormalParaAR"/>
        <w:ind w:left="1133"/>
        <w:rPr>
          <w:rtl/>
        </w:rPr>
      </w:pPr>
      <w:r>
        <w:rPr>
          <w:rFonts w:hint="cs"/>
          <w:rtl/>
        </w:rPr>
        <w:t>ستواصل المنظمة استثمارها في تعزيز أمن معلوماتها بتنفيذ استراتيجية طويلة الأمد لتأمين المعلومات. وستشمل هذه الاستراتيجية تدابير تضمن سلوكا أمنيا مقبولا لدى المستخدمين وتكافح التهديدات المعروفة والمعقّدة وتضمن ثبات ما للويبو من أنظمة مادية ومعلوماتية أمام التهديدات الإلكترونية وإدارة المخاطر المتصلة بالمعلومات إدارة فعالة وإثبات أن المنظمة لديها ما تؤتمن عليه من تحكّم داخلي أمام الدول الأعضاء وسائر الجهات المعنية.</w:t>
      </w:r>
    </w:p>
    <w:p w:rsidR="008D2BCA" w:rsidRDefault="008D2BCA" w:rsidP="008D2BCA">
      <w:pPr>
        <w:pStyle w:val="NormalParaAR"/>
        <w:ind w:left="1133"/>
        <w:rPr>
          <w:rtl/>
        </w:rPr>
      </w:pPr>
      <w:r>
        <w:rPr>
          <w:rFonts w:hint="cs"/>
          <w:rtl/>
        </w:rPr>
        <w:t>وستستثمر المنظمة في تنفيذ استراتيجية طويلة الأمد بشأن الأمن والسلامة بحيث تستفيد أكبر فائدة من الاستثمارات الجارية في أنظمة الأمن المادي والسلامة وبناء قدرات جديدة. وستركز الاستراتيجية من جديد على الوقاية والجهوزية والثبات بدلا من ردود الفعل والتطويع ليمكنها إدارة المخاطر الأمنية التي يمكن أو لا يمكن التنبؤ بها. وستتماشى الاستراتيجية مع المتطلبات الإلزامية في نظام الأمم المتحدة لإدارة الأمن ومع المعايير الأمنية في القطاع الخاص.</w:t>
      </w:r>
    </w:p>
    <w:p w:rsidR="008D2BCA" w:rsidRDefault="008D2BCA" w:rsidP="008D2BCA">
      <w:pPr>
        <w:pStyle w:val="NormalParaAR"/>
        <w:keepNext/>
        <w:numPr>
          <w:ilvl w:val="0"/>
          <w:numId w:val="33"/>
        </w:numPr>
        <w:ind w:left="1701" w:hanging="567"/>
        <w:rPr>
          <w:rtl/>
        </w:rPr>
      </w:pPr>
      <w:r w:rsidRPr="00181309">
        <w:rPr>
          <w:rFonts w:hint="cs"/>
          <w:i/>
          <w:iCs/>
          <w:rtl/>
        </w:rPr>
        <w:t>استمرارية الأعمال</w:t>
      </w:r>
    </w:p>
    <w:p w:rsidR="008D2BCA" w:rsidRDefault="008D2BCA" w:rsidP="008D2BCA">
      <w:pPr>
        <w:pStyle w:val="NormalParaAR"/>
        <w:ind w:left="1133"/>
        <w:rPr>
          <w:rtl/>
        </w:rPr>
      </w:pPr>
      <w:r>
        <w:rPr>
          <w:rFonts w:hint="cs"/>
          <w:rtl/>
        </w:rPr>
        <w:t>ستشهد أنظمة المنظمة تطورا أكبر بفضل التدابير الجاري استحداثها في إطار الثبات المعزز الذي انتهى تنفيذه في الفترة الراهنة، منها مثلا التدابير المعززة للحفاظ على سلامة البيانات الناتجة عن أنظمة الملكية الفكرية العالمية والمخزنة فيها، وتدريب الموظفين بهدف دمج نهج الثبات في أعمالهم اليومية.</w:t>
      </w:r>
    </w:p>
    <w:p w:rsidR="008D2BCA" w:rsidRPr="007F38D1" w:rsidRDefault="008D2BCA" w:rsidP="008D2BCA">
      <w:pPr>
        <w:pStyle w:val="NormalParaAR"/>
        <w:keepNext/>
        <w:numPr>
          <w:ilvl w:val="0"/>
          <w:numId w:val="33"/>
        </w:numPr>
        <w:ind w:left="1701" w:hanging="567"/>
        <w:rPr>
          <w:rtl/>
        </w:rPr>
      </w:pPr>
      <w:r w:rsidRPr="00A95787">
        <w:rPr>
          <w:rFonts w:hint="cs"/>
          <w:i/>
          <w:iCs/>
          <w:rtl/>
        </w:rPr>
        <w:t>خدمات المؤتمرات واللغات</w:t>
      </w:r>
    </w:p>
    <w:p w:rsidR="008D2BCA" w:rsidRDefault="008D2BCA" w:rsidP="008D2BCA">
      <w:pPr>
        <w:pStyle w:val="NormalParaAR"/>
        <w:ind w:left="1133"/>
        <w:rPr>
          <w:rtl/>
        </w:rPr>
      </w:pPr>
      <w:r>
        <w:rPr>
          <w:rFonts w:hint="cs"/>
          <w:rtl/>
        </w:rPr>
        <w:t>ستنتقل المنظمة إلى نظام الإدارة الإلكترونية للمحتويات يكون أكثر تكاملا ويضم السجلات والمحفوظات ومعاملات المنظمة. وستعتمد في ذلك على التقدم المحرز في هذا الصدد في تنفيذ سياسة إدارة السجلات والمحفوظات للثنائية 2012/13، أثناء فترة الخطة الاستراتيجية السابقة التي شهدت ترقية ناجحة للبرمجيات المستخدمة لإدارة السجلات والمحفوظات كانت غايتها تحقيق حلول أفضل لحفظ الوثائق المتأتية من مختلف القطاعات وتحسين قدرة النظام على التفاعل مع أنظمة أخرى والوفاء بمتطلبات استمرارية الأعمال. وستعمل المنظمة أيضا نحو تسجيل أفضل وأكثر تكاملا للاجتماعات، بما في ذلك حفظ التسجيلات الرقمية والسمعية والمحاضر المطبوعة.</w:t>
      </w:r>
    </w:p>
    <w:p w:rsidR="008D2BCA" w:rsidRDefault="008D2BCA" w:rsidP="008D2BCA">
      <w:pPr>
        <w:pStyle w:val="NormalParaAR"/>
        <w:ind w:left="1133"/>
        <w:rPr>
          <w:rtl/>
        </w:rPr>
      </w:pPr>
      <w:r>
        <w:rPr>
          <w:rFonts w:hint="cs"/>
          <w:rtl/>
        </w:rPr>
        <w:t>وستواصل المنظمة استثمارها في الأدوات والأنظمة الحاسوبية الداعمة للخدمات اللغوية، كالبحث متعدد اللغات وقواعد البيانات الاصطلاحية وذاكرات النصوص المترجمة وغيرها من أدوات الترجمة الآلية التي من شأنها أن تحسّن الإنتاجية وترفع جودة الخدمات المقدمة للدول الأعضاء ولمستخدمي أنظمة الملكية الفكرية العالمية وأفراد عامة</w:t>
      </w:r>
      <w:r>
        <w:rPr>
          <w:rFonts w:hint="eastAsia"/>
          <w:rtl/>
        </w:rPr>
        <w:t> </w:t>
      </w:r>
      <w:r>
        <w:rPr>
          <w:rFonts w:hint="cs"/>
          <w:rtl/>
        </w:rPr>
        <w:t>الجمهور.</w:t>
      </w:r>
    </w:p>
    <w:p w:rsidR="008D2BCA" w:rsidRPr="00561839" w:rsidRDefault="008D2BCA" w:rsidP="008D2BCA">
      <w:pPr>
        <w:pStyle w:val="NormalParaAR"/>
        <w:keepNext/>
        <w:numPr>
          <w:ilvl w:val="0"/>
          <w:numId w:val="33"/>
        </w:numPr>
        <w:ind w:left="1701" w:hanging="567"/>
        <w:rPr>
          <w:i/>
          <w:iCs/>
          <w:rtl/>
        </w:rPr>
      </w:pPr>
      <w:r>
        <w:rPr>
          <w:rFonts w:hint="cs"/>
          <w:i/>
          <w:iCs/>
          <w:rtl/>
        </w:rPr>
        <w:lastRenderedPageBreak/>
        <w:t>المباني</w:t>
      </w:r>
    </w:p>
    <w:p w:rsidR="008D2BCA" w:rsidRDefault="008D2BCA" w:rsidP="008D2BCA">
      <w:pPr>
        <w:pStyle w:val="NormalParaAR"/>
        <w:ind w:left="1133"/>
        <w:rPr>
          <w:rtl/>
        </w:rPr>
      </w:pPr>
      <w:r>
        <w:rPr>
          <w:rFonts w:hint="cs"/>
          <w:rtl/>
        </w:rPr>
        <w:t>ستستمر المنظمة في سياستها الانفتاحية لمن يود استخدام مرافقها من دول أعضاء ومنظمات شريكة. وعملا ب</w:t>
      </w:r>
      <w:r w:rsidRPr="00561839">
        <w:rPr>
          <w:rtl/>
        </w:rPr>
        <w:t>الخطة الرأسمالية الرئيسية</w:t>
      </w:r>
      <w:r>
        <w:rPr>
          <w:rFonts w:hint="cs"/>
          <w:rtl/>
        </w:rPr>
        <w:t>، سيحافظ على حال مباني الويبو بما يمكّن من الحد من الحاجة إلى استثمارات كبيرة في الإصلاحات الطارئة والعاجلة في المستقبل.</w:t>
      </w:r>
    </w:p>
    <w:p w:rsidR="008D2BCA" w:rsidRPr="00561839" w:rsidRDefault="008D2BCA" w:rsidP="008D2BCA">
      <w:pPr>
        <w:pStyle w:val="NormalParaAR"/>
        <w:keepNext/>
        <w:numPr>
          <w:ilvl w:val="0"/>
          <w:numId w:val="33"/>
        </w:numPr>
        <w:ind w:left="1701" w:hanging="567"/>
        <w:rPr>
          <w:i/>
          <w:iCs/>
          <w:rtl/>
        </w:rPr>
      </w:pPr>
      <w:r>
        <w:rPr>
          <w:rFonts w:hint="cs"/>
          <w:i/>
          <w:iCs/>
          <w:rtl/>
        </w:rPr>
        <w:t>المكاتب الخارجية</w:t>
      </w:r>
    </w:p>
    <w:p w:rsidR="008D2BCA" w:rsidRDefault="008D2BCA" w:rsidP="00D01D13">
      <w:pPr>
        <w:pStyle w:val="NormalParaAR"/>
        <w:ind w:left="1133"/>
        <w:rPr>
          <w:rtl/>
        </w:rPr>
      </w:pPr>
      <w:r>
        <w:rPr>
          <w:rFonts w:hint="cs"/>
          <w:rtl/>
        </w:rPr>
        <w:t>تتوقع المنظمة أن تشهد تنفيذ القرار الذي اتخذته الدول الأعضاء في جمعياتها الخامسة والخمسين عام 2015 لتفتتح ثلاثة مكاتب خارجية جدد في الثنائية 2016/17 والثنائية 20</w:t>
      </w:r>
      <w:r w:rsidR="00D01D13">
        <w:rPr>
          <w:rFonts w:hint="cs"/>
          <w:rtl/>
        </w:rPr>
        <w:t>18</w:t>
      </w:r>
      <w:r>
        <w:rPr>
          <w:rFonts w:hint="cs"/>
          <w:rtl/>
        </w:rPr>
        <w:t>/</w:t>
      </w:r>
      <w:r w:rsidR="00D01D13">
        <w:rPr>
          <w:rFonts w:hint="cs"/>
          <w:rtl/>
        </w:rPr>
        <w:t>19</w:t>
      </w:r>
      <w:bookmarkStart w:id="2" w:name="_GoBack"/>
      <w:bookmarkEnd w:id="2"/>
      <w:r>
        <w:rPr>
          <w:rFonts w:hint="cs"/>
          <w:rtl/>
        </w:rPr>
        <w:t>، شريطة الحصول على موافقة الجمعية العامة في الويبو.</w:t>
      </w:r>
    </w:p>
    <w:p w:rsidR="008D2BCA" w:rsidRDefault="008D2BCA" w:rsidP="008D2BCA">
      <w:pPr>
        <w:pStyle w:val="NormalParaAR"/>
        <w:ind w:left="1133"/>
        <w:rPr>
          <w:rtl/>
        </w:rPr>
      </w:pPr>
      <w:r>
        <w:rPr>
          <w:rFonts w:hint="cs"/>
          <w:rtl/>
        </w:rPr>
        <w:t>وبموازاة لذلك، ستواصل الويبو تعزيز شبكة مكاتبها الخارجية المتواصل لتزيد من قدراتها على توسيع اتصالات الويبو وتواصلها وجني الفوائد من حيث الفعالية في التكلفة وتنفيذ البرامج. ومن شأن المبادئ التوجيهية بشأن مكاتب الويبو الخارجية، التي اعتمدتها الدول الأعضاء، أن تعزز هدف المنظمة بتطوير شبكة مستدامة وكافية الأحجام من المكاتب الخارجية التي تضيف إلى أداء البرامج قيمةً وفعالية وكفاءة وفقا لإطار المنظمة القائم على النتائج، ويكون ذلك بالتنسيق والتكامل مع مقر الويبو وبما يستحيل على الويبو تحقيقه من خلال أعمالها في المقر. ووفقا للمبادئ التوجيهية، سيكون حجم شبكة المكاتب الخارجية برمتها وأداؤها محلّ تقييم كل خمس سنوات مع إيلاء الاعتبار الواجب لمختلف مهام المكاتب الخارجية ووظائفها.</w:t>
      </w:r>
    </w:p>
    <w:p w:rsidR="008D2BCA" w:rsidRPr="00AE3E24" w:rsidRDefault="008D2BCA" w:rsidP="008D2BCA">
      <w:pPr>
        <w:pStyle w:val="EndofDocumentAR"/>
      </w:pPr>
      <w:r w:rsidRPr="00AE3E24">
        <w:rPr>
          <w:rtl/>
        </w:rPr>
        <w:t>[</w:t>
      </w:r>
      <w:r>
        <w:rPr>
          <w:rFonts w:hint="cs"/>
          <w:rtl/>
        </w:rPr>
        <w:t>نهاية الوثيقة</w:t>
      </w:r>
      <w:r w:rsidRPr="00AE3E24">
        <w:rPr>
          <w:rtl/>
        </w:rPr>
        <w:t>]</w:t>
      </w:r>
    </w:p>
    <w:p w:rsidR="008D2BCA" w:rsidRPr="00E44DF9" w:rsidRDefault="008D2BCA" w:rsidP="008D2BCA">
      <w:pPr>
        <w:bidi/>
        <w:spacing w:after="240" w:line="360" w:lineRule="exact"/>
        <w:rPr>
          <w:rFonts w:ascii="Arabic Typesetting" w:hAnsi="Arabic Typesetting" w:cs="Arabic Typesetting"/>
          <w:sz w:val="36"/>
          <w:szCs w:val="36"/>
          <w:rtl/>
        </w:rPr>
      </w:pPr>
    </w:p>
    <w:p w:rsidR="008D2BCA" w:rsidRPr="007F38D1" w:rsidRDefault="008D2BCA" w:rsidP="008D2BCA">
      <w:pPr>
        <w:pStyle w:val="NormalParaAR"/>
      </w:pPr>
    </w:p>
    <w:sectPr w:rsidR="008D2BCA" w:rsidRPr="007F38D1" w:rsidSect="008D2BCA">
      <w:headerReference w:type="defaul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D1A" w:rsidRDefault="00EE1D1A">
      <w:r>
        <w:separator/>
      </w:r>
    </w:p>
  </w:endnote>
  <w:endnote w:type="continuationSeparator" w:id="0">
    <w:p w:rsidR="00EE1D1A" w:rsidRDefault="00EE1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D1A" w:rsidRDefault="00EE1D1A" w:rsidP="009622BF">
      <w:pPr>
        <w:bidi/>
      </w:pPr>
      <w:bookmarkStart w:id="0" w:name="OLE_LINK1"/>
      <w:bookmarkStart w:id="1" w:name="OLE_LINK2"/>
      <w:r>
        <w:separator/>
      </w:r>
      <w:bookmarkEnd w:id="0"/>
      <w:bookmarkEnd w:id="1"/>
    </w:p>
  </w:footnote>
  <w:footnote w:type="continuationSeparator" w:id="0">
    <w:p w:rsidR="00EE1D1A" w:rsidRDefault="00EE1D1A" w:rsidP="009622BF">
      <w:pPr>
        <w:bidi/>
      </w:pPr>
      <w:r>
        <w:separator/>
      </w:r>
    </w:p>
  </w:footnote>
  <w:footnote w:id="1">
    <w:p w:rsidR="008D2BCA" w:rsidRDefault="008D2BCA" w:rsidP="008D2BCA">
      <w:pPr>
        <w:pStyle w:val="FootnoteText"/>
        <w:rPr>
          <w:rtl/>
          <w:lang w:bidi="ar-EG"/>
        </w:rPr>
      </w:pPr>
      <w:r>
        <w:rPr>
          <w:rStyle w:val="FootnoteReference"/>
        </w:rPr>
        <w:footnoteRef/>
      </w:r>
      <w:r>
        <w:rPr>
          <w:rtl/>
        </w:rPr>
        <w:t xml:space="preserve"> </w:t>
      </w:r>
      <w:r w:rsidRPr="008D3E01">
        <w:rPr>
          <w:rtl/>
          <w:lang w:bidi="ar-EG"/>
        </w:rPr>
        <w:t>الجمهورية الدومينيكية، ونيجيريا، و</w:t>
      </w:r>
      <w:r>
        <w:rPr>
          <w:rFonts w:hint="cs"/>
          <w:rtl/>
          <w:lang w:bidi="ar-EG"/>
        </w:rPr>
        <w:t>الجمهورية العربية السورية</w:t>
      </w:r>
    </w:p>
  </w:footnote>
  <w:footnote w:id="2">
    <w:p w:rsidR="008D2BCA" w:rsidRDefault="008D2BCA" w:rsidP="008D2BCA">
      <w:pPr>
        <w:pStyle w:val="FootnoteText"/>
        <w:rPr>
          <w:lang w:bidi="ar-EG"/>
        </w:rPr>
      </w:pPr>
      <w:r>
        <w:rPr>
          <w:rStyle w:val="FootnoteReference"/>
        </w:rPr>
        <w:footnoteRef/>
      </w:r>
      <w:r>
        <w:rPr>
          <w:rtl/>
        </w:rPr>
        <w:t xml:space="preserve"> </w:t>
      </w:r>
      <w:r w:rsidRPr="008D3E01">
        <w:rPr>
          <w:rtl/>
          <w:lang w:bidi="ar-EG"/>
        </w:rPr>
        <w:t>لبنان</w:t>
      </w:r>
      <w:r>
        <w:rPr>
          <w:rFonts w:hint="cs"/>
          <w:rtl/>
          <w:lang w:bidi="ar-EG"/>
        </w:rPr>
        <w:t>،</w:t>
      </w:r>
      <w:r w:rsidRPr="008D3E01">
        <w:rPr>
          <w:rtl/>
          <w:lang w:bidi="ar-EG"/>
        </w:rPr>
        <w:t xml:space="preserve"> ومدغشقر</w:t>
      </w:r>
      <w:r>
        <w:rPr>
          <w:rFonts w:hint="cs"/>
          <w:rtl/>
          <w:lang w:bidi="ar-EG"/>
        </w:rPr>
        <w:t>،</w:t>
      </w:r>
      <w:r w:rsidRPr="008D3E01">
        <w:rPr>
          <w:rtl/>
          <w:lang w:bidi="ar-EG"/>
        </w:rPr>
        <w:t xml:space="preserve"> ونيوزيلندا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Pr="00D633F1" w:rsidRDefault="00C04E94" w:rsidP="008435DA">
    <w:pPr>
      <w:rPr>
        <w:szCs w:val="22"/>
      </w:rPr>
    </w:pPr>
    <w:r w:rsidRPr="00D633F1">
      <w:rPr>
        <w:szCs w:val="22"/>
      </w:rPr>
      <w:t>WO/PBC</w:t>
    </w:r>
    <w:r w:rsidR="002F77FC" w:rsidRPr="00D633F1">
      <w:rPr>
        <w:szCs w:val="22"/>
      </w:rPr>
      <w:t>/</w:t>
    </w:r>
    <w:r w:rsidRPr="00D633F1">
      <w:rPr>
        <w:szCs w:val="22"/>
      </w:rPr>
      <w:t>25</w:t>
    </w:r>
    <w:r w:rsidR="002F77FC" w:rsidRPr="00D633F1">
      <w:rPr>
        <w:szCs w:val="22"/>
      </w:rPr>
      <w:t>/</w:t>
    </w:r>
    <w:r w:rsidRPr="00D633F1">
      <w:rPr>
        <w:rFonts w:hint="cs"/>
        <w:szCs w:val="22"/>
        <w:rtl/>
      </w:rPr>
      <w:t>18</w:t>
    </w:r>
  </w:p>
  <w:p w:rsidR="002F77FC" w:rsidRDefault="002F77FC" w:rsidP="00D61541">
    <w:r>
      <w:fldChar w:fldCharType="begin"/>
    </w:r>
    <w:r>
      <w:instrText xml:space="preserve"> PAGE  \* MERGEFORMAT </w:instrText>
    </w:r>
    <w:r>
      <w:fldChar w:fldCharType="separate"/>
    </w:r>
    <w:r w:rsidR="004455BB">
      <w:rPr>
        <w:noProof/>
      </w:rPr>
      <w:t>27</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48F11D7"/>
    <w:multiLevelType w:val="hybridMultilevel"/>
    <w:tmpl w:val="A698999C"/>
    <w:lvl w:ilvl="0" w:tplc="A82C0AB6">
      <w:start w:val="1"/>
      <w:numFmt w:val="decimal"/>
      <w:lvlText w:val="(%1)"/>
      <w:lvlJc w:val="left"/>
      <w:pPr>
        <w:ind w:left="1849" w:hanging="360"/>
      </w:pPr>
      <w:rPr>
        <w:rFonts w:hint="default"/>
      </w:rPr>
    </w:lvl>
    <w:lvl w:ilvl="1" w:tplc="04090019" w:tentative="1">
      <w:start w:val="1"/>
      <w:numFmt w:val="lowerLetter"/>
      <w:lvlText w:val="%2."/>
      <w:lvlJc w:val="left"/>
      <w:pPr>
        <w:ind w:left="2569" w:hanging="360"/>
      </w:pPr>
    </w:lvl>
    <w:lvl w:ilvl="2" w:tplc="0409001B" w:tentative="1">
      <w:start w:val="1"/>
      <w:numFmt w:val="lowerRoman"/>
      <w:lvlText w:val="%3."/>
      <w:lvlJc w:val="right"/>
      <w:pPr>
        <w:ind w:left="3289" w:hanging="180"/>
      </w:pPr>
    </w:lvl>
    <w:lvl w:ilvl="3" w:tplc="0409000F" w:tentative="1">
      <w:start w:val="1"/>
      <w:numFmt w:val="decimal"/>
      <w:lvlText w:val="%4."/>
      <w:lvlJc w:val="left"/>
      <w:pPr>
        <w:ind w:left="4009" w:hanging="360"/>
      </w:pPr>
    </w:lvl>
    <w:lvl w:ilvl="4" w:tplc="04090019" w:tentative="1">
      <w:start w:val="1"/>
      <w:numFmt w:val="lowerLetter"/>
      <w:lvlText w:val="%5."/>
      <w:lvlJc w:val="left"/>
      <w:pPr>
        <w:ind w:left="4729" w:hanging="360"/>
      </w:pPr>
    </w:lvl>
    <w:lvl w:ilvl="5" w:tplc="0409001B" w:tentative="1">
      <w:start w:val="1"/>
      <w:numFmt w:val="lowerRoman"/>
      <w:lvlText w:val="%6."/>
      <w:lvlJc w:val="right"/>
      <w:pPr>
        <w:ind w:left="5449" w:hanging="180"/>
      </w:pPr>
    </w:lvl>
    <w:lvl w:ilvl="6" w:tplc="0409000F" w:tentative="1">
      <w:start w:val="1"/>
      <w:numFmt w:val="decimal"/>
      <w:lvlText w:val="%7."/>
      <w:lvlJc w:val="left"/>
      <w:pPr>
        <w:ind w:left="6169" w:hanging="360"/>
      </w:pPr>
    </w:lvl>
    <w:lvl w:ilvl="7" w:tplc="04090019" w:tentative="1">
      <w:start w:val="1"/>
      <w:numFmt w:val="lowerLetter"/>
      <w:lvlText w:val="%8."/>
      <w:lvlJc w:val="left"/>
      <w:pPr>
        <w:ind w:left="6889" w:hanging="360"/>
      </w:pPr>
    </w:lvl>
    <w:lvl w:ilvl="8" w:tplc="0409001B" w:tentative="1">
      <w:start w:val="1"/>
      <w:numFmt w:val="lowerRoman"/>
      <w:lvlText w:val="%9."/>
      <w:lvlJc w:val="right"/>
      <w:pPr>
        <w:ind w:left="7609" w:hanging="180"/>
      </w:pPr>
    </w:lvl>
  </w:abstractNum>
  <w:abstractNum w:abstractNumId="11">
    <w:nsid w:val="094555F9"/>
    <w:multiLevelType w:val="hybridMultilevel"/>
    <w:tmpl w:val="F22652D0"/>
    <w:lvl w:ilvl="0" w:tplc="A82C0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9A07368"/>
    <w:multiLevelType w:val="hybridMultilevel"/>
    <w:tmpl w:val="D8F4B6AA"/>
    <w:lvl w:ilvl="0" w:tplc="A82C0AB6">
      <w:start w:val="1"/>
      <w:numFmt w:val="decimal"/>
      <w:lvlText w:val="(%1)"/>
      <w:lvlJc w:val="left"/>
      <w:pPr>
        <w:ind w:left="1286" w:hanging="360"/>
      </w:pPr>
      <w:rPr>
        <w:rFonts w:hint="default"/>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3">
    <w:nsid w:val="11C14E27"/>
    <w:multiLevelType w:val="hybridMultilevel"/>
    <w:tmpl w:val="7FA2D764"/>
    <w:lvl w:ilvl="0" w:tplc="A82C0AB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6833652"/>
    <w:multiLevelType w:val="hybridMultilevel"/>
    <w:tmpl w:val="CAE06940"/>
    <w:lvl w:ilvl="0" w:tplc="5DE47818">
      <w:start w:val="1"/>
      <w:numFmt w:val="decimal"/>
      <w:lvlText w:val="(%1)"/>
      <w:lvlJc w:val="left"/>
      <w:pPr>
        <w:ind w:left="720" w:hanging="360"/>
      </w:pPr>
      <w:rPr>
        <w:rFonts w:hint="default"/>
        <w:lang w:bidi="ar-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254F1C"/>
    <w:multiLevelType w:val="hybridMultilevel"/>
    <w:tmpl w:val="6798B308"/>
    <w:lvl w:ilvl="0" w:tplc="A82C0AB6">
      <w:start w:val="1"/>
      <w:numFmt w:val="decimal"/>
      <w:lvlText w:val="(%1)"/>
      <w:lvlJc w:val="left"/>
      <w:pPr>
        <w:ind w:left="1849" w:hanging="360"/>
      </w:pPr>
      <w:rPr>
        <w:rFonts w:hint="default"/>
      </w:rPr>
    </w:lvl>
    <w:lvl w:ilvl="1" w:tplc="04090019" w:tentative="1">
      <w:start w:val="1"/>
      <w:numFmt w:val="lowerLetter"/>
      <w:lvlText w:val="%2."/>
      <w:lvlJc w:val="left"/>
      <w:pPr>
        <w:ind w:left="2569" w:hanging="360"/>
      </w:pPr>
    </w:lvl>
    <w:lvl w:ilvl="2" w:tplc="0409001B" w:tentative="1">
      <w:start w:val="1"/>
      <w:numFmt w:val="lowerRoman"/>
      <w:lvlText w:val="%3."/>
      <w:lvlJc w:val="right"/>
      <w:pPr>
        <w:ind w:left="3289" w:hanging="180"/>
      </w:pPr>
    </w:lvl>
    <w:lvl w:ilvl="3" w:tplc="0409000F" w:tentative="1">
      <w:start w:val="1"/>
      <w:numFmt w:val="decimal"/>
      <w:lvlText w:val="%4."/>
      <w:lvlJc w:val="left"/>
      <w:pPr>
        <w:ind w:left="4009" w:hanging="360"/>
      </w:pPr>
    </w:lvl>
    <w:lvl w:ilvl="4" w:tplc="04090019" w:tentative="1">
      <w:start w:val="1"/>
      <w:numFmt w:val="lowerLetter"/>
      <w:lvlText w:val="%5."/>
      <w:lvlJc w:val="left"/>
      <w:pPr>
        <w:ind w:left="4729" w:hanging="360"/>
      </w:pPr>
    </w:lvl>
    <w:lvl w:ilvl="5" w:tplc="0409001B" w:tentative="1">
      <w:start w:val="1"/>
      <w:numFmt w:val="lowerRoman"/>
      <w:lvlText w:val="%6."/>
      <w:lvlJc w:val="right"/>
      <w:pPr>
        <w:ind w:left="5449" w:hanging="180"/>
      </w:pPr>
    </w:lvl>
    <w:lvl w:ilvl="6" w:tplc="0409000F" w:tentative="1">
      <w:start w:val="1"/>
      <w:numFmt w:val="decimal"/>
      <w:lvlText w:val="%7."/>
      <w:lvlJc w:val="left"/>
      <w:pPr>
        <w:ind w:left="6169" w:hanging="360"/>
      </w:pPr>
    </w:lvl>
    <w:lvl w:ilvl="7" w:tplc="04090019" w:tentative="1">
      <w:start w:val="1"/>
      <w:numFmt w:val="lowerLetter"/>
      <w:lvlText w:val="%8."/>
      <w:lvlJc w:val="left"/>
      <w:pPr>
        <w:ind w:left="6889" w:hanging="360"/>
      </w:pPr>
    </w:lvl>
    <w:lvl w:ilvl="8" w:tplc="0409001B" w:tentative="1">
      <w:start w:val="1"/>
      <w:numFmt w:val="lowerRoman"/>
      <w:lvlText w:val="%9."/>
      <w:lvlJc w:val="right"/>
      <w:pPr>
        <w:ind w:left="7609" w:hanging="180"/>
      </w:pPr>
    </w:lvl>
  </w:abstractNum>
  <w:abstractNum w:abstractNumId="20">
    <w:nsid w:val="321F123B"/>
    <w:multiLevelType w:val="hybridMultilevel"/>
    <w:tmpl w:val="60C27A74"/>
    <w:lvl w:ilvl="0" w:tplc="565EC3C0">
      <w:numFmt w:val="bullet"/>
      <w:lvlText w:val="-"/>
      <w:lvlJc w:val="left"/>
      <w:pPr>
        <w:ind w:left="720" w:hanging="360"/>
      </w:pPr>
      <w:rPr>
        <w:rFonts w:ascii="Arabic Typesetting" w:eastAsia="Times New Roman" w:hAnsi="Arabic Typesetting" w:cs="Arabic Typesetting"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BE4450"/>
    <w:multiLevelType w:val="hybridMultilevel"/>
    <w:tmpl w:val="4D2606D2"/>
    <w:lvl w:ilvl="0" w:tplc="A82C0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3C6B74"/>
    <w:multiLevelType w:val="hybridMultilevel"/>
    <w:tmpl w:val="8B92E752"/>
    <w:lvl w:ilvl="0" w:tplc="C43EF598">
      <w:start w:val="1"/>
      <w:numFmt w:val="decimal"/>
      <w:lvlText w:val="%1."/>
      <w:lvlJc w:val="left"/>
      <w:pPr>
        <w:ind w:left="1137" w:hanging="57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3EF041B9"/>
    <w:multiLevelType w:val="hybridMultilevel"/>
    <w:tmpl w:val="625E49B4"/>
    <w:lvl w:ilvl="0" w:tplc="FDC4D7FC">
      <w:numFmt w:val="bullet"/>
      <w:lvlText w:val="-"/>
      <w:lvlJc w:val="left"/>
      <w:pPr>
        <w:ind w:left="720" w:hanging="360"/>
      </w:pPr>
      <w:rPr>
        <w:rFonts w:asciiTheme="minorHAnsi" w:eastAsiaTheme="minorHAnsi" w:hAnsiTheme="minorHAnsi" w:cstheme="minorBidi" w:hint="default"/>
        <w:b w:val="0"/>
        <w:bCs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62E0EE3"/>
    <w:multiLevelType w:val="hybridMultilevel"/>
    <w:tmpl w:val="0108E05A"/>
    <w:lvl w:ilvl="0" w:tplc="68608E7E">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4D3FD8"/>
    <w:multiLevelType w:val="hybridMultilevel"/>
    <w:tmpl w:val="E730E17E"/>
    <w:lvl w:ilvl="0" w:tplc="1F3482A8">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723A6FC8"/>
    <w:multiLevelType w:val="hybridMultilevel"/>
    <w:tmpl w:val="B902F3E4"/>
    <w:lvl w:ilvl="0" w:tplc="A82C0AB6">
      <w:start w:val="1"/>
      <w:numFmt w:val="decimal"/>
      <w:lvlText w:val="(%1)"/>
      <w:lvlJc w:val="left"/>
      <w:pPr>
        <w:ind w:left="720" w:hanging="360"/>
      </w:pPr>
      <w:rPr>
        <w:rFonts w:hint="default"/>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F970CF"/>
    <w:multiLevelType w:val="hybridMultilevel"/>
    <w:tmpl w:val="88DCC1D8"/>
    <w:lvl w:ilvl="0" w:tplc="A82C0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29"/>
  </w:num>
  <w:num w:numId="5">
    <w:abstractNumId w:val="8"/>
  </w:num>
  <w:num w:numId="6">
    <w:abstractNumId w:val="32"/>
  </w:num>
  <w:num w:numId="7">
    <w:abstractNumId w:val="18"/>
  </w:num>
  <w:num w:numId="8">
    <w:abstractNumId w:val="28"/>
  </w:num>
  <w:num w:numId="9">
    <w:abstractNumId w:val="27"/>
  </w:num>
  <w:num w:numId="10">
    <w:abstractNumId w:val="33"/>
  </w:num>
  <w:num w:numId="11">
    <w:abstractNumId w:val="16"/>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0"/>
  </w:num>
  <w:num w:numId="22">
    <w:abstractNumId w:val="21"/>
  </w:num>
  <w:num w:numId="23">
    <w:abstractNumId w:val="25"/>
  </w:num>
  <w:num w:numId="24">
    <w:abstractNumId w:val="30"/>
  </w:num>
  <w:num w:numId="25">
    <w:abstractNumId w:val="23"/>
  </w:num>
  <w:num w:numId="26">
    <w:abstractNumId w:val="11"/>
  </w:num>
  <w:num w:numId="27">
    <w:abstractNumId w:val="17"/>
  </w:num>
  <w:num w:numId="28">
    <w:abstractNumId w:val="31"/>
  </w:num>
  <w:num w:numId="29">
    <w:abstractNumId w:val="19"/>
  </w:num>
  <w:num w:numId="30">
    <w:abstractNumId w:val="10"/>
  </w:num>
  <w:num w:numId="31">
    <w:abstractNumId w:val="12"/>
  </w:num>
  <w:num w:numId="32">
    <w:abstractNumId w:val="26"/>
  </w:num>
  <w:num w:numId="33">
    <w:abstractNumId w:val="13"/>
  </w:num>
  <w:num w:numId="34">
    <w:abstractNumId w:val="22"/>
  </w:num>
  <w:num w:numId="35">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D1A"/>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2CB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38A8"/>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0C1B"/>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55B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6842"/>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4503"/>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751"/>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293"/>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86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348"/>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0F7"/>
    <w:rsid w:val="008C532F"/>
    <w:rsid w:val="008C60C3"/>
    <w:rsid w:val="008C7736"/>
    <w:rsid w:val="008D0948"/>
    <w:rsid w:val="008D2BCA"/>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488B"/>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222"/>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1F11"/>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5FAD"/>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4A4"/>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3D9A"/>
    <w:rsid w:val="00BE48A8"/>
    <w:rsid w:val="00BE4D93"/>
    <w:rsid w:val="00BE528F"/>
    <w:rsid w:val="00BE5850"/>
    <w:rsid w:val="00BE58D6"/>
    <w:rsid w:val="00BE5CA6"/>
    <w:rsid w:val="00BE707F"/>
    <w:rsid w:val="00BE7F5D"/>
    <w:rsid w:val="00BF00FC"/>
    <w:rsid w:val="00BF0707"/>
    <w:rsid w:val="00BF164F"/>
    <w:rsid w:val="00BF1AAF"/>
    <w:rsid w:val="00BF268B"/>
    <w:rsid w:val="00BF4D03"/>
    <w:rsid w:val="00BF4E85"/>
    <w:rsid w:val="00BF54BD"/>
    <w:rsid w:val="00BF5892"/>
    <w:rsid w:val="00C01804"/>
    <w:rsid w:val="00C026BC"/>
    <w:rsid w:val="00C02AD4"/>
    <w:rsid w:val="00C03869"/>
    <w:rsid w:val="00C04E94"/>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4E8A"/>
    <w:rsid w:val="00C668DE"/>
    <w:rsid w:val="00C7044F"/>
    <w:rsid w:val="00C720F8"/>
    <w:rsid w:val="00C7294B"/>
    <w:rsid w:val="00C75139"/>
    <w:rsid w:val="00C7525C"/>
    <w:rsid w:val="00C76865"/>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D13"/>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4CD"/>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1D1A"/>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EE1D1A"/>
    <w:rPr>
      <w:rFonts w:ascii="Tahoma" w:hAnsi="Tahoma" w:cs="Tahoma"/>
      <w:sz w:val="16"/>
      <w:szCs w:val="16"/>
    </w:rPr>
  </w:style>
  <w:style w:type="character" w:customStyle="1" w:styleId="BalloonTextChar">
    <w:name w:val="Balloon Text Char"/>
    <w:basedOn w:val="DefaultParagraphFont"/>
    <w:link w:val="BalloonText"/>
    <w:rsid w:val="00EE1D1A"/>
    <w:rPr>
      <w:rFonts w:ascii="Tahoma" w:hAnsi="Tahoma" w:cs="Tahoma"/>
      <w:sz w:val="16"/>
      <w:szCs w:val="16"/>
    </w:rPr>
  </w:style>
  <w:style w:type="paragraph" w:customStyle="1" w:styleId="Heading1AR">
    <w:name w:val="Heading_1_AR"/>
    <w:basedOn w:val="NormalParaAR"/>
    <w:next w:val="NormalParaAR"/>
    <w:rsid w:val="00BE4D93"/>
    <w:pPr>
      <w:keepNext/>
      <w:spacing w:before="240" w:after="60" w:line="400" w:lineRule="exact"/>
    </w:pPr>
    <w:rPr>
      <w:bCs/>
      <w:sz w:val="40"/>
      <w:szCs w:val="40"/>
    </w:rPr>
  </w:style>
  <w:style w:type="paragraph" w:customStyle="1" w:styleId="Heading2AR">
    <w:name w:val="Heading_2_AR"/>
    <w:basedOn w:val="Heading1AR"/>
    <w:next w:val="NormalParaAR"/>
    <w:rsid w:val="00BE4D93"/>
    <w:rPr>
      <w:bCs w:val="0"/>
    </w:rPr>
  </w:style>
  <w:style w:type="paragraph" w:customStyle="1" w:styleId="Heading3AR">
    <w:name w:val="Heading_3_AR"/>
    <w:basedOn w:val="Heading2AR"/>
    <w:next w:val="NormalParaAR"/>
    <w:rsid w:val="00BE4D93"/>
    <w:pPr>
      <w:spacing w:before="120" w:line="360" w:lineRule="exact"/>
    </w:pPr>
    <w:rPr>
      <w:sz w:val="36"/>
      <w:szCs w:val="36"/>
      <w:u w:val="single"/>
    </w:rPr>
  </w:style>
  <w:style w:type="paragraph" w:customStyle="1" w:styleId="Heading4AR">
    <w:name w:val="Heading_4_AR"/>
    <w:basedOn w:val="Heading3AR"/>
    <w:next w:val="NormalParaAR"/>
    <w:rsid w:val="00BE4D93"/>
    <w:rPr>
      <w:iCs/>
      <w:u w:val="none"/>
    </w:rPr>
  </w:style>
  <w:style w:type="character" w:customStyle="1" w:styleId="HeaderChar">
    <w:name w:val="Header Char"/>
    <w:basedOn w:val="DefaultParagraphFont"/>
    <w:link w:val="Header"/>
    <w:uiPriority w:val="99"/>
    <w:rsid w:val="00BE4D93"/>
    <w:rPr>
      <w:rFonts w:ascii="Arial" w:hAnsi="Arial" w:cs="Arial"/>
      <w:sz w:val="22"/>
    </w:rPr>
  </w:style>
  <w:style w:type="paragraph" w:styleId="TOC1">
    <w:name w:val="toc 1"/>
    <w:basedOn w:val="Normal"/>
    <w:next w:val="Normal"/>
    <w:autoRedefine/>
    <w:uiPriority w:val="39"/>
    <w:rsid w:val="00BE4D93"/>
    <w:pPr>
      <w:spacing w:after="100"/>
    </w:pPr>
  </w:style>
  <w:style w:type="character" w:styleId="Hyperlink">
    <w:name w:val="Hyperlink"/>
    <w:basedOn w:val="DefaultParagraphFont"/>
    <w:uiPriority w:val="99"/>
    <w:unhideWhenUsed/>
    <w:rsid w:val="00BE4D93"/>
    <w:rPr>
      <w:color w:val="0000FF" w:themeColor="hyperlink"/>
      <w:u w:val="single"/>
    </w:rPr>
  </w:style>
  <w:style w:type="paragraph" w:styleId="TOCHeading">
    <w:name w:val="TOC Heading"/>
    <w:basedOn w:val="Heading1"/>
    <w:next w:val="Normal"/>
    <w:uiPriority w:val="39"/>
    <w:unhideWhenUsed/>
    <w:qFormat/>
    <w:rsid w:val="00BE4D93"/>
    <w:pPr>
      <w:keepLines/>
      <w:bidi w:val="0"/>
      <w:spacing w:before="480" w:after="0" w:line="276" w:lineRule="auto"/>
      <w:outlineLvl w:val="9"/>
    </w:pPr>
    <w:rPr>
      <w:rFonts w:asciiTheme="majorHAnsi" w:eastAsiaTheme="majorEastAsia" w:hAnsiTheme="majorHAnsi" w:cstheme="majorBidi"/>
      <w:b/>
      <w:color w:val="365F91" w:themeColor="accent1" w:themeShade="BF"/>
      <w:sz w:val="28"/>
      <w:szCs w:val="28"/>
      <w:lang w:val="en-US" w:eastAsia="ja-JP"/>
    </w:rPr>
  </w:style>
  <w:style w:type="paragraph" w:styleId="TOC3">
    <w:name w:val="toc 3"/>
    <w:basedOn w:val="Normal"/>
    <w:next w:val="Normal"/>
    <w:autoRedefine/>
    <w:rsid w:val="00BE4D93"/>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EE1D1A"/>
    <w:rPr>
      <w:rFonts w:ascii="Tahoma" w:hAnsi="Tahoma" w:cs="Tahoma"/>
      <w:sz w:val="16"/>
      <w:szCs w:val="16"/>
    </w:rPr>
  </w:style>
  <w:style w:type="character" w:customStyle="1" w:styleId="BalloonTextChar">
    <w:name w:val="Balloon Text Char"/>
    <w:basedOn w:val="DefaultParagraphFont"/>
    <w:link w:val="BalloonText"/>
    <w:rsid w:val="00EE1D1A"/>
    <w:rPr>
      <w:rFonts w:ascii="Tahoma" w:hAnsi="Tahoma" w:cs="Tahoma"/>
      <w:sz w:val="16"/>
      <w:szCs w:val="16"/>
    </w:rPr>
  </w:style>
  <w:style w:type="paragraph" w:customStyle="1" w:styleId="Heading1AR">
    <w:name w:val="Heading_1_AR"/>
    <w:basedOn w:val="NormalParaAR"/>
    <w:next w:val="NormalParaAR"/>
    <w:rsid w:val="00BE4D93"/>
    <w:pPr>
      <w:keepNext/>
      <w:spacing w:before="240" w:after="60" w:line="400" w:lineRule="exact"/>
    </w:pPr>
    <w:rPr>
      <w:bCs/>
      <w:sz w:val="40"/>
      <w:szCs w:val="40"/>
    </w:rPr>
  </w:style>
  <w:style w:type="paragraph" w:customStyle="1" w:styleId="Heading2AR">
    <w:name w:val="Heading_2_AR"/>
    <w:basedOn w:val="Heading1AR"/>
    <w:next w:val="NormalParaAR"/>
    <w:rsid w:val="00BE4D93"/>
    <w:rPr>
      <w:bCs w:val="0"/>
    </w:rPr>
  </w:style>
  <w:style w:type="paragraph" w:customStyle="1" w:styleId="Heading3AR">
    <w:name w:val="Heading_3_AR"/>
    <w:basedOn w:val="Heading2AR"/>
    <w:next w:val="NormalParaAR"/>
    <w:rsid w:val="00BE4D93"/>
    <w:pPr>
      <w:spacing w:before="120" w:line="360" w:lineRule="exact"/>
    </w:pPr>
    <w:rPr>
      <w:sz w:val="36"/>
      <w:szCs w:val="36"/>
      <w:u w:val="single"/>
    </w:rPr>
  </w:style>
  <w:style w:type="paragraph" w:customStyle="1" w:styleId="Heading4AR">
    <w:name w:val="Heading_4_AR"/>
    <w:basedOn w:val="Heading3AR"/>
    <w:next w:val="NormalParaAR"/>
    <w:rsid w:val="00BE4D93"/>
    <w:rPr>
      <w:iCs/>
      <w:u w:val="none"/>
    </w:rPr>
  </w:style>
  <w:style w:type="character" w:customStyle="1" w:styleId="HeaderChar">
    <w:name w:val="Header Char"/>
    <w:basedOn w:val="DefaultParagraphFont"/>
    <w:link w:val="Header"/>
    <w:uiPriority w:val="99"/>
    <w:rsid w:val="00BE4D93"/>
    <w:rPr>
      <w:rFonts w:ascii="Arial" w:hAnsi="Arial" w:cs="Arial"/>
      <w:sz w:val="22"/>
    </w:rPr>
  </w:style>
  <w:style w:type="paragraph" w:styleId="TOC1">
    <w:name w:val="toc 1"/>
    <w:basedOn w:val="Normal"/>
    <w:next w:val="Normal"/>
    <w:autoRedefine/>
    <w:uiPriority w:val="39"/>
    <w:rsid w:val="00BE4D93"/>
    <w:pPr>
      <w:spacing w:after="100"/>
    </w:pPr>
  </w:style>
  <w:style w:type="character" w:styleId="Hyperlink">
    <w:name w:val="Hyperlink"/>
    <w:basedOn w:val="DefaultParagraphFont"/>
    <w:uiPriority w:val="99"/>
    <w:unhideWhenUsed/>
    <w:rsid w:val="00BE4D93"/>
    <w:rPr>
      <w:color w:val="0000FF" w:themeColor="hyperlink"/>
      <w:u w:val="single"/>
    </w:rPr>
  </w:style>
  <w:style w:type="paragraph" w:styleId="TOCHeading">
    <w:name w:val="TOC Heading"/>
    <w:basedOn w:val="Heading1"/>
    <w:next w:val="Normal"/>
    <w:uiPriority w:val="39"/>
    <w:unhideWhenUsed/>
    <w:qFormat/>
    <w:rsid w:val="00BE4D93"/>
    <w:pPr>
      <w:keepLines/>
      <w:bidi w:val="0"/>
      <w:spacing w:before="480" w:after="0" w:line="276" w:lineRule="auto"/>
      <w:outlineLvl w:val="9"/>
    </w:pPr>
    <w:rPr>
      <w:rFonts w:asciiTheme="majorHAnsi" w:eastAsiaTheme="majorEastAsia" w:hAnsiTheme="majorHAnsi" w:cstheme="majorBidi"/>
      <w:b/>
      <w:color w:val="365F91" w:themeColor="accent1" w:themeShade="BF"/>
      <w:sz w:val="28"/>
      <w:szCs w:val="28"/>
      <w:lang w:val="en-US" w:eastAsia="ja-JP"/>
    </w:rPr>
  </w:style>
  <w:style w:type="paragraph" w:styleId="TOC3">
    <w:name w:val="toc 3"/>
    <w:basedOn w:val="Normal"/>
    <w:next w:val="Normal"/>
    <w:autoRedefine/>
    <w:rsid w:val="00BE4D9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D7BAA-7EBC-44E6-B546-87B55DA6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A_56_AR.dotx</Template>
  <TotalTime>32</TotalTime>
  <Pages>28</Pages>
  <Words>8891</Words>
  <Characters>48794</Characters>
  <Application>Microsoft Office Word</Application>
  <DocSecurity>0</DocSecurity>
  <Lines>406</Lines>
  <Paragraphs>115</Paragraphs>
  <ScaleCrop>false</ScaleCrop>
  <HeadingPairs>
    <vt:vector size="2" baseType="variant">
      <vt:variant>
        <vt:lpstr>Title</vt:lpstr>
      </vt:variant>
      <vt:variant>
        <vt:i4>1</vt:i4>
      </vt:variant>
    </vt:vector>
  </HeadingPairs>
  <TitlesOfParts>
    <vt:vector size="1" baseType="lpstr">
      <vt:lpstr>A/56/-- (Arabic)</vt:lpstr>
    </vt:vector>
  </TitlesOfParts>
  <Company>World Intellectual Property Organization</Company>
  <LinksUpToDate>false</LinksUpToDate>
  <CharactersWithSpaces>57570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 (Arabic)</dc:title>
  <dc:creator>CHADAREVIAN Diane</dc:creator>
  <cp:lastModifiedBy>CHADAREVIAN Diane</cp:lastModifiedBy>
  <cp:revision>15</cp:revision>
  <cp:lastPrinted>2016-08-19T11:54:00Z</cp:lastPrinted>
  <dcterms:created xsi:type="dcterms:W3CDTF">2016-08-18T07:49:00Z</dcterms:created>
  <dcterms:modified xsi:type="dcterms:W3CDTF">2016-08-19T11:54:00Z</dcterms:modified>
</cp:coreProperties>
</file>