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94F0F" w:rsidRPr="00A94F0F" w:rsidTr="00361450">
        <w:tc>
          <w:tcPr>
            <w:tcW w:w="4513" w:type="dxa"/>
            <w:tcBorders>
              <w:bottom w:val="single" w:sz="4" w:space="0" w:color="auto"/>
            </w:tcBorders>
            <w:tcMar>
              <w:bottom w:w="170" w:type="dxa"/>
            </w:tcMar>
          </w:tcPr>
          <w:p w:rsidR="00EC4E49" w:rsidRPr="00A94F0F" w:rsidRDefault="00EC4E49" w:rsidP="00916EE2"/>
        </w:tc>
        <w:tc>
          <w:tcPr>
            <w:tcW w:w="4337" w:type="dxa"/>
            <w:tcBorders>
              <w:bottom w:val="single" w:sz="4" w:space="0" w:color="auto"/>
            </w:tcBorders>
            <w:tcMar>
              <w:left w:w="0" w:type="dxa"/>
              <w:right w:w="0" w:type="dxa"/>
            </w:tcMar>
          </w:tcPr>
          <w:p w:rsidR="00EC4E49" w:rsidRPr="00A94F0F" w:rsidRDefault="00D0533C" w:rsidP="00916EE2">
            <w:r w:rsidRPr="00845C20">
              <w:rPr>
                <w:noProof/>
                <w:lang w:val="fr-FR" w:eastAsia="fr-FR"/>
              </w:rPr>
              <w:drawing>
                <wp:inline distT="0" distB="0" distL="0" distR="0" wp14:anchorId="20A1764A" wp14:editId="6D43AF4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94F0F" w:rsidRDefault="00D0533C" w:rsidP="00916EE2">
            <w:pPr>
              <w:jc w:val="right"/>
            </w:pPr>
            <w:r>
              <w:rPr>
                <w:b/>
                <w:sz w:val="40"/>
                <w:szCs w:val="40"/>
              </w:rPr>
              <w:t>F</w:t>
            </w:r>
          </w:p>
        </w:tc>
      </w:tr>
      <w:tr w:rsidR="00A94F0F" w:rsidRPr="00A94F0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A94F0F" w:rsidRDefault="00530123" w:rsidP="00D0533C">
            <w:pPr>
              <w:jc w:val="right"/>
              <w:rPr>
                <w:rFonts w:ascii="Arial Black" w:hAnsi="Arial Black"/>
                <w:caps/>
                <w:sz w:val="15"/>
                <w:lang w:val="de-CH"/>
              </w:rPr>
            </w:pPr>
            <w:bookmarkStart w:id="0" w:name="Code"/>
            <w:bookmarkEnd w:id="0"/>
            <w:proofErr w:type="spellStart"/>
            <w:r w:rsidRPr="00A94F0F">
              <w:rPr>
                <w:rFonts w:ascii="Arial Black" w:hAnsi="Arial Black"/>
                <w:caps/>
                <w:sz w:val="15"/>
                <w:lang w:val="de-CH"/>
              </w:rPr>
              <w:t>WIPO</w:t>
            </w:r>
            <w:proofErr w:type="spellEnd"/>
            <w:r w:rsidRPr="00A94F0F">
              <w:rPr>
                <w:rFonts w:ascii="Arial Black" w:hAnsi="Arial Black"/>
                <w:caps/>
                <w:sz w:val="15"/>
                <w:lang w:val="de-CH"/>
              </w:rPr>
              <w:t>/IP/</w:t>
            </w:r>
            <w:r w:rsidR="00367F70" w:rsidRPr="00A94F0F">
              <w:rPr>
                <w:rFonts w:ascii="Arial Black" w:hAnsi="Arial Black"/>
                <w:caps/>
                <w:sz w:val="15"/>
                <w:lang w:val="de-CH"/>
              </w:rPr>
              <w:t>ai/ge/</w:t>
            </w:r>
            <w:proofErr w:type="spellStart"/>
            <w:r w:rsidRPr="00A94F0F">
              <w:rPr>
                <w:rFonts w:ascii="Arial Black" w:hAnsi="Arial Black"/>
                <w:caps/>
                <w:sz w:val="15"/>
                <w:lang w:val="de-CH"/>
              </w:rPr>
              <w:t>INF</w:t>
            </w:r>
            <w:proofErr w:type="spellEnd"/>
            <w:r w:rsidR="00F02065">
              <w:rPr>
                <w:rFonts w:ascii="Arial Black" w:hAnsi="Arial Black"/>
                <w:caps/>
                <w:sz w:val="15"/>
                <w:lang w:val="de-CH"/>
              </w:rPr>
              <w:t>/</w:t>
            </w:r>
            <w:r w:rsidR="00431410" w:rsidRPr="00A94F0F">
              <w:rPr>
                <w:rFonts w:ascii="Arial Black" w:hAnsi="Arial Black"/>
                <w:caps/>
                <w:sz w:val="15"/>
                <w:lang w:val="de-CH"/>
              </w:rPr>
              <w:t>2</w:t>
            </w:r>
            <w:r w:rsidR="008B2CC1" w:rsidRPr="00A94F0F">
              <w:rPr>
                <w:rFonts w:ascii="Arial Black" w:hAnsi="Arial Black"/>
                <w:caps/>
                <w:sz w:val="15"/>
                <w:lang w:val="de-CH"/>
              </w:rPr>
              <w:t xml:space="preserve"> </w:t>
            </w:r>
          </w:p>
        </w:tc>
      </w:tr>
      <w:tr w:rsidR="00A94F0F" w:rsidRPr="00A94F0F" w:rsidTr="00916EE2">
        <w:trPr>
          <w:trHeight w:hRule="exact" w:val="170"/>
        </w:trPr>
        <w:tc>
          <w:tcPr>
            <w:tcW w:w="9356" w:type="dxa"/>
            <w:gridSpan w:val="3"/>
            <w:noWrap/>
            <w:tcMar>
              <w:left w:w="0" w:type="dxa"/>
              <w:right w:w="0" w:type="dxa"/>
            </w:tcMar>
            <w:vAlign w:val="bottom"/>
          </w:tcPr>
          <w:p w:rsidR="008B2CC1" w:rsidRPr="00A94F0F" w:rsidRDefault="008B2CC1" w:rsidP="00D0533C">
            <w:pPr>
              <w:jc w:val="right"/>
              <w:rPr>
                <w:rFonts w:ascii="Arial Black" w:hAnsi="Arial Black"/>
                <w:caps/>
                <w:sz w:val="15"/>
              </w:rPr>
            </w:pPr>
            <w:r w:rsidRPr="00A94F0F">
              <w:rPr>
                <w:rFonts w:ascii="Arial Black" w:hAnsi="Arial Black"/>
                <w:caps/>
                <w:sz w:val="15"/>
              </w:rPr>
              <w:t>ORIGINAL</w:t>
            </w:r>
            <w:r w:rsidR="00B7223B">
              <w:rPr>
                <w:rFonts w:ascii="Arial Black" w:hAnsi="Arial Black"/>
                <w:caps/>
                <w:sz w:val="15"/>
              </w:rPr>
              <w:t> :</w:t>
            </w:r>
            <w:r w:rsidR="001647D5" w:rsidRPr="00A94F0F">
              <w:rPr>
                <w:rFonts w:ascii="Arial Black" w:hAnsi="Arial Black"/>
                <w:caps/>
                <w:sz w:val="15"/>
              </w:rPr>
              <w:t xml:space="preserve"> </w:t>
            </w:r>
            <w:r w:rsidR="00D0533C">
              <w:rPr>
                <w:rFonts w:ascii="Arial Black" w:hAnsi="Arial Black"/>
                <w:caps/>
                <w:sz w:val="15"/>
              </w:rPr>
              <w:t>anglais</w:t>
            </w:r>
          </w:p>
        </w:tc>
      </w:tr>
      <w:tr w:rsidR="00A94F0F" w:rsidRPr="00A94F0F" w:rsidTr="00916EE2">
        <w:trPr>
          <w:trHeight w:hRule="exact" w:val="198"/>
        </w:trPr>
        <w:tc>
          <w:tcPr>
            <w:tcW w:w="9356" w:type="dxa"/>
            <w:gridSpan w:val="3"/>
            <w:tcMar>
              <w:left w:w="0" w:type="dxa"/>
              <w:right w:w="0" w:type="dxa"/>
            </w:tcMar>
            <w:vAlign w:val="bottom"/>
          </w:tcPr>
          <w:p w:rsidR="008B2CC1" w:rsidRPr="00A94F0F" w:rsidRDefault="008B2CC1" w:rsidP="00D0533C">
            <w:pPr>
              <w:jc w:val="right"/>
              <w:rPr>
                <w:rFonts w:ascii="Arial Black" w:hAnsi="Arial Black"/>
                <w:caps/>
                <w:sz w:val="15"/>
              </w:rPr>
            </w:pPr>
            <w:r w:rsidRPr="00A94F0F">
              <w:rPr>
                <w:rFonts w:ascii="Arial Black" w:hAnsi="Arial Black"/>
                <w:caps/>
                <w:sz w:val="15"/>
              </w:rPr>
              <w:t>DATE</w:t>
            </w:r>
            <w:r w:rsidR="00B7223B">
              <w:rPr>
                <w:rFonts w:ascii="Arial Black" w:hAnsi="Arial Black"/>
                <w:caps/>
                <w:sz w:val="15"/>
              </w:rPr>
              <w:t> :</w:t>
            </w:r>
            <w:r w:rsidR="001647D5" w:rsidRPr="00A94F0F">
              <w:rPr>
                <w:rFonts w:ascii="Arial Black" w:hAnsi="Arial Black"/>
                <w:caps/>
                <w:sz w:val="15"/>
              </w:rPr>
              <w:t xml:space="preserve"> </w:t>
            </w:r>
            <w:r w:rsidR="00D0533C">
              <w:rPr>
                <w:rFonts w:ascii="Arial Black" w:hAnsi="Arial Black"/>
                <w:caps/>
                <w:sz w:val="15"/>
              </w:rPr>
              <w:t>1</w:t>
            </w:r>
            <w:r w:rsidR="00B7223B">
              <w:rPr>
                <w:rFonts w:ascii="Arial Black" w:hAnsi="Arial Black"/>
                <w:caps/>
                <w:sz w:val="15"/>
              </w:rPr>
              <w:t>2 mars </w:t>
            </w:r>
            <w:r w:rsidR="00B7223B" w:rsidRPr="00A94F0F">
              <w:rPr>
                <w:rFonts w:ascii="Arial Black" w:hAnsi="Arial Black"/>
                <w:caps/>
                <w:sz w:val="15"/>
              </w:rPr>
              <w:t>20</w:t>
            </w:r>
            <w:r w:rsidR="000C0D70" w:rsidRPr="00A94F0F">
              <w:rPr>
                <w:rFonts w:ascii="Arial Black" w:hAnsi="Arial Black"/>
                <w:caps/>
                <w:sz w:val="15"/>
              </w:rPr>
              <w:t>19</w:t>
            </w:r>
            <w:r w:rsidRPr="00A94F0F">
              <w:rPr>
                <w:rFonts w:ascii="Arial Black" w:hAnsi="Arial Black"/>
                <w:caps/>
                <w:sz w:val="15"/>
              </w:rPr>
              <w:t xml:space="preserve"> </w:t>
            </w:r>
          </w:p>
        </w:tc>
      </w:tr>
    </w:tbl>
    <w:p w:rsidR="005C4F62" w:rsidRPr="00A94F0F" w:rsidRDefault="005C4F62" w:rsidP="008B2CC1"/>
    <w:p w:rsidR="005C4F62" w:rsidRPr="00A94F0F" w:rsidRDefault="005C4F62" w:rsidP="008B2CC1"/>
    <w:p w:rsidR="005C4F62" w:rsidRPr="00A94F0F" w:rsidRDefault="005C4F62" w:rsidP="008B2CC1"/>
    <w:p w:rsidR="005C4F62" w:rsidRPr="00A94F0F" w:rsidRDefault="005C4F62" w:rsidP="008B2CC1"/>
    <w:p w:rsidR="005C4F62" w:rsidRPr="00A94F0F" w:rsidRDefault="005C4F62" w:rsidP="008B2CC1"/>
    <w:p w:rsidR="00B7223B" w:rsidRPr="00892049" w:rsidRDefault="00831015" w:rsidP="005C4F62">
      <w:pPr>
        <w:rPr>
          <w:b/>
          <w:caps/>
          <w:sz w:val="28"/>
          <w:szCs w:val="28"/>
        </w:rPr>
      </w:pPr>
      <w:r>
        <w:rPr>
          <w:b/>
          <w:caps/>
          <w:sz w:val="28"/>
          <w:szCs w:val="28"/>
        </w:rPr>
        <w:t>Dialogue</w:t>
      </w:r>
      <w:r w:rsidR="005C4F62" w:rsidRPr="00892049">
        <w:rPr>
          <w:b/>
          <w:caps/>
          <w:sz w:val="28"/>
          <w:szCs w:val="28"/>
        </w:rPr>
        <w:t xml:space="preserve"> de l</w:t>
      </w:r>
      <w:r w:rsidR="00B7223B" w:rsidRPr="00892049">
        <w:rPr>
          <w:b/>
          <w:caps/>
          <w:sz w:val="28"/>
          <w:szCs w:val="28"/>
        </w:rPr>
        <w:t>’</w:t>
      </w:r>
      <w:r w:rsidR="00892049" w:rsidRPr="00892049">
        <w:rPr>
          <w:b/>
          <w:caps/>
          <w:sz w:val="28"/>
          <w:szCs w:val="28"/>
        </w:rPr>
        <w:t>OMPI</w:t>
      </w:r>
      <w:r w:rsidR="005C4F62" w:rsidRPr="00892049">
        <w:rPr>
          <w:b/>
          <w:caps/>
          <w:sz w:val="28"/>
          <w:szCs w:val="28"/>
        </w:rPr>
        <w:t xml:space="preserve"> </w:t>
      </w:r>
      <w:r w:rsidR="00892049" w:rsidRPr="00892049">
        <w:rPr>
          <w:b/>
          <w:caps/>
          <w:sz w:val="28"/>
          <w:szCs w:val="28"/>
        </w:rPr>
        <w:t>sur la propriété intellectuelle et l’intelligence artificielle</w:t>
      </w:r>
    </w:p>
    <w:p w:rsidR="005C4F62" w:rsidRPr="00A94F0F" w:rsidRDefault="005C4F62" w:rsidP="003845C1"/>
    <w:p w:rsidR="005C4F62" w:rsidRPr="00A94F0F" w:rsidRDefault="005C4F62" w:rsidP="003845C1"/>
    <w:p w:rsidR="005C4F62" w:rsidRPr="00A94F0F" w:rsidRDefault="005C4F62" w:rsidP="005C4F62">
      <w:pPr>
        <w:rPr>
          <w:sz w:val="24"/>
          <w:szCs w:val="24"/>
        </w:rPr>
      </w:pPr>
      <w:proofErr w:type="gramStart"/>
      <w:r w:rsidRPr="00A94F0F">
        <w:rPr>
          <w:sz w:val="24"/>
          <w:szCs w:val="24"/>
        </w:rPr>
        <w:t>organisé</w:t>
      </w:r>
      <w:proofErr w:type="gramEnd"/>
      <w:r w:rsidRPr="00A94F0F">
        <w:rPr>
          <w:sz w:val="24"/>
          <w:szCs w:val="24"/>
        </w:rPr>
        <w:t xml:space="preserve"> par</w:t>
      </w:r>
    </w:p>
    <w:p w:rsidR="005C4F62" w:rsidRPr="00A94F0F" w:rsidRDefault="005C4F62" w:rsidP="005C4F62">
      <w:pPr>
        <w:rPr>
          <w:sz w:val="24"/>
          <w:szCs w:val="24"/>
        </w:rPr>
      </w:pPr>
      <w:proofErr w:type="gramStart"/>
      <w:r w:rsidRPr="00A94F0F">
        <w:rPr>
          <w:sz w:val="24"/>
          <w:szCs w:val="24"/>
        </w:rPr>
        <w:t>l</w:t>
      </w:r>
      <w:r w:rsidR="00B7223B">
        <w:rPr>
          <w:sz w:val="24"/>
          <w:szCs w:val="24"/>
        </w:rPr>
        <w:t>’</w:t>
      </w:r>
      <w:r w:rsidRPr="00A94F0F">
        <w:rPr>
          <w:sz w:val="24"/>
          <w:szCs w:val="24"/>
        </w:rPr>
        <w:t>Organisation</w:t>
      </w:r>
      <w:proofErr w:type="gramEnd"/>
      <w:r w:rsidRPr="00A94F0F">
        <w:rPr>
          <w:sz w:val="24"/>
          <w:szCs w:val="24"/>
        </w:rPr>
        <w:t xml:space="preserve"> Mondiale de la Propriété Intellectuelle (OMPI)</w:t>
      </w:r>
    </w:p>
    <w:p w:rsidR="005C4F62" w:rsidRPr="00A94F0F" w:rsidRDefault="005C4F62" w:rsidP="008B2CC1">
      <w:pPr>
        <w:rPr>
          <w:b/>
          <w:sz w:val="24"/>
          <w:szCs w:val="24"/>
        </w:rPr>
      </w:pPr>
    </w:p>
    <w:p w:rsidR="005C4F62" w:rsidRPr="00A94F0F" w:rsidRDefault="005C4F62" w:rsidP="005C4F62">
      <w:pPr>
        <w:rPr>
          <w:b/>
          <w:sz w:val="24"/>
          <w:szCs w:val="24"/>
        </w:rPr>
      </w:pPr>
      <w:r w:rsidRPr="00A94F0F">
        <w:rPr>
          <w:b/>
          <w:sz w:val="24"/>
          <w:szCs w:val="24"/>
        </w:rPr>
        <w:t>Genève, 27</w:t>
      </w:r>
      <w:r w:rsidR="00AE3618">
        <w:rPr>
          <w:b/>
          <w:sz w:val="24"/>
          <w:szCs w:val="24"/>
        </w:rPr>
        <w:t> </w:t>
      </w:r>
      <w:r w:rsidRPr="00A94F0F">
        <w:rPr>
          <w:b/>
          <w:sz w:val="24"/>
          <w:szCs w:val="24"/>
        </w:rPr>
        <w:t>septembre</w:t>
      </w:r>
      <w:r w:rsidR="00AE3618">
        <w:rPr>
          <w:b/>
          <w:sz w:val="24"/>
          <w:szCs w:val="24"/>
        </w:rPr>
        <w:t> </w:t>
      </w:r>
      <w:r w:rsidRPr="00A94F0F">
        <w:rPr>
          <w:b/>
          <w:sz w:val="24"/>
          <w:szCs w:val="24"/>
        </w:rPr>
        <w:t>2019</w:t>
      </w:r>
    </w:p>
    <w:p w:rsidR="005C4F62" w:rsidRPr="00A94F0F" w:rsidRDefault="005C4F62" w:rsidP="008B2CC1"/>
    <w:p w:rsidR="005C4F62" w:rsidRPr="00A94F0F" w:rsidRDefault="005C4F62" w:rsidP="008B2CC1"/>
    <w:p w:rsidR="005C4F62" w:rsidRPr="00A94F0F" w:rsidRDefault="005C4F62" w:rsidP="008B2CC1"/>
    <w:p w:rsidR="005C4F62" w:rsidRPr="00A94F0F" w:rsidRDefault="005C4F62" w:rsidP="008B2CC1"/>
    <w:p w:rsidR="005C4F62" w:rsidRPr="00892049" w:rsidRDefault="005C4F62" w:rsidP="005C4F62">
      <w:pPr>
        <w:rPr>
          <w:caps/>
          <w:sz w:val="24"/>
        </w:rPr>
      </w:pPr>
      <w:bookmarkStart w:id="1" w:name="TitleOfDoc"/>
      <w:bookmarkEnd w:id="1"/>
      <w:r w:rsidRPr="00892049">
        <w:rPr>
          <w:caps/>
          <w:sz w:val="24"/>
        </w:rPr>
        <w:t>Note d</w:t>
      </w:r>
      <w:r w:rsidR="00B7223B" w:rsidRPr="00892049">
        <w:rPr>
          <w:caps/>
          <w:sz w:val="24"/>
        </w:rPr>
        <w:t>’</w:t>
      </w:r>
      <w:r w:rsidRPr="00892049">
        <w:rPr>
          <w:caps/>
          <w:sz w:val="24"/>
        </w:rPr>
        <w:t>information</w:t>
      </w:r>
    </w:p>
    <w:p w:rsidR="005C4F62" w:rsidRPr="00A94F0F" w:rsidRDefault="005C4F62" w:rsidP="008B2CC1"/>
    <w:p w:rsidR="005C4F62" w:rsidRPr="00A94F0F" w:rsidRDefault="005C4F62" w:rsidP="005C4F62">
      <w:pPr>
        <w:rPr>
          <w:i/>
        </w:rPr>
      </w:pPr>
      <w:bookmarkStart w:id="2" w:name="Prepared"/>
      <w:bookmarkEnd w:id="2"/>
      <w:proofErr w:type="gramStart"/>
      <w:r w:rsidRPr="00A94F0F">
        <w:rPr>
          <w:i/>
        </w:rPr>
        <w:t>établie</w:t>
      </w:r>
      <w:proofErr w:type="gramEnd"/>
      <w:r w:rsidRPr="00A94F0F">
        <w:rPr>
          <w:i/>
        </w:rPr>
        <w:t xml:space="preserve"> par le Bureau international de l</w:t>
      </w:r>
      <w:r w:rsidR="00B7223B">
        <w:rPr>
          <w:i/>
        </w:rPr>
        <w:t>’</w:t>
      </w:r>
      <w:r w:rsidRPr="00A94F0F">
        <w:rPr>
          <w:i/>
        </w:rPr>
        <w:t>OMPI</w:t>
      </w:r>
    </w:p>
    <w:p w:rsidR="005C4F62" w:rsidRPr="00A94F0F" w:rsidRDefault="005C4F62"/>
    <w:p w:rsidR="005C4F62" w:rsidRPr="00A94F0F" w:rsidRDefault="005C4F62"/>
    <w:p w:rsidR="005C4F62" w:rsidRPr="00A94F0F" w:rsidRDefault="005C4F62"/>
    <w:p w:rsidR="005C4F62" w:rsidRPr="00A94F0F" w:rsidRDefault="005C4F62" w:rsidP="0053057A"/>
    <w:p w:rsidR="005C4F62" w:rsidRDefault="00530123" w:rsidP="00D0533C">
      <w:pPr>
        <w:pStyle w:val="Heading4"/>
      </w:pPr>
      <w:r w:rsidRPr="00A94F0F">
        <w:br w:type="page"/>
      </w:r>
      <w:r w:rsidR="005C4F62" w:rsidRPr="005F05FD">
        <w:lastRenderedPageBreak/>
        <w:t>Généralités</w:t>
      </w:r>
    </w:p>
    <w:p w:rsidR="00D0533C" w:rsidRPr="00D0533C" w:rsidRDefault="00D0533C" w:rsidP="00D0533C"/>
    <w:p w:rsidR="00D0533C" w:rsidRDefault="00557C8C" w:rsidP="00D0533C">
      <w:pPr>
        <w:pStyle w:val="ONUMFS"/>
      </w:pPr>
      <w:r w:rsidRPr="00A94F0F">
        <w:t xml:space="preserve">Les </w:t>
      </w:r>
      <w:r w:rsidR="005F05FD">
        <w:t>vastes débats récemment menés</w:t>
      </w:r>
      <w:r w:rsidRPr="00A94F0F">
        <w:t xml:space="preserve"> sur l</w:t>
      </w:r>
      <w:r w:rsidR="00B7223B">
        <w:t>’</w:t>
      </w:r>
      <w:r w:rsidRPr="00A94F0F">
        <w:t>avènement et les effets de l</w:t>
      </w:r>
      <w:r w:rsidR="00B7223B">
        <w:t>’</w:t>
      </w:r>
      <w:r w:rsidRPr="00A94F0F">
        <w:t>intelligence artificielle montrent que les technologies fondées sur l</w:t>
      </w:r>
      <w:r w:rsidR="00B7223B">
        <w:t>’</w:t>
      </w:r>
      <w:r w:rsidRPr="00A94F0F">
        <w:t>intelligence artificielle sont complexes, évolutives, omniprésentes et révolutionnair</w:t>
      </w:r>
      <w:r w:rsidR="009A0AAC" w:rsidRPr="00A94F0F">
        <w:t>es</w:t>
      </w:r>
      <w:r w:rsidR="009A0AAC">
        <w:t xml:space="preserve">.  </w:t>
      </w:r>
      <w:r w:rsidR="009A0AAC" w:rsidRPr="00A94F0F">
        <w:t>En</w:t>
      </w:r>
      <w:r w:rsidRPr="00A94F0F">
        <w:t xml:space="preserve"> septembre</w:t>
      </w:r>
      <w:r w:rsidR="00AE3618">
        <w:t> </w:t>
      </w:r>
      <w:r w:rsidRPr="00A94F0F">
        <w:t>2017, l</w:t>
      </w:r>
      <w:r w:rsidR="00B7223B">
        <w:t>’</w:t>
      </w:r>
      <w:r w:rsidRPr="00A94F0F">
        <w:t>Organisation Mondiale de la Propriété Intellectuelle (OMPI) a engagé des consultations avec certains États membres en marge de l</w:t>
      </w:r>
      <w:r w:rsidR="00B7223B">
        <w:t>’</w:t>
      </w:r>
      <w:r w:rsidRPr="00A94F0F">
        <w:t>Assemblée générale, sur la manière dont l</w:t>
      </w:r>
      <w:r w:rsidR="00B7223B">
        <w:t>’</w:t>
      </w:r>
      <w:r w:rsidRPr="00A94F0F">
        <w:t xml:space="preserve">OMPI pourrait </w:t>
      </w:r>
      <w:r w:rsidR="00E953E1">
        <w:t>trait</w:t>
      </w:r>
      <w:r w:rsidR="005F05FD">
        <w:t xml:space="preserve">er </w:t>
      </w:r>
      <w:r w:rsidRPr="00A94F0F">
        <w:t>l</w:t>
      </w:r>
      <w:r w:rsidR="005F05FD">
        <w:t>es</w:t>
      </w:r>
      <w:r w:rsidRPr="00A94F0F">
        <w:t xml:space="preserve"> question</w:t>
      </w:r>
      <w:r w:rsidR="005F05FD">
        <w:t>s</w:t>
      </w:r>
      <w:r w:rsidRPr="00A94F0F">
        <w:t xml:space="preserve"> d</w:t>
      </w:r>
      <w:r w:rsidR="00B7223B">
        <w:t>’</w:t>
      </w:r>
      <w:r w:rsidRPr="00A94F0F">
        <w:t>intelligence artificielle</w:t>
      </w:r>
      <w:r w:rsidRPr="00A94F0F">
        <w:rPr>
          <w:rStyle w:val="FootnoteReference"/>
        </w:rPr>
        <w:footnoteReference w:id="2"/>
      </w:r>
      <w:r w:rsidRPr="00A94F0F">
        <w:t>.</w:t>
      </w:r>
    </w:p>
    <w:p w:rsidR="00B7223B" w:rsidRDefault="00557C8C" w:rsidP="00D0533C">
      <w:pPr>
        <w:pStyle w:val="ONUMFS"/>
      </w:pPr>
      <w:r w:rsidRPr="00A94F0F">
        <w:t>Sur les conseils des États membres, l</w:t>
      </w:r>
      <w:r w:rsidR="00B7223B">
        <w:t>’</w:t>
      </w:r>
      <w:r w:rsidRPr="00A94F0F">
        <w:t>OMPI a mené une enquête sur l</w:t>
      </w:r>
      <w:r w:rsidR="00B7223B">
        <w:t>’</w:t>
      </w:r>
      <w:r w:rsidRPr="00A94F0F">
        <w:t>utilisation des technologies fondées sur l</w:t>
      </w:r>
      <w:r w:rsidR="00B7223B">
        <w:t>’</w:t>
      </w:r>
      <w:r w:rsidRPr="00A94F0F">
        <w:t>intelligence artificielle dans les offices</w:t>
      </w:r>
      <w:r w:rsidR="005F05FD">
        <w:t xml:space="preserve"> de propriété intellectuelle pendant la première moitié </w:t>
      </w:r>
      <w:r w:rsidR="00B7223B" w:rsidRPr="00A94F0F">
        <w:t>de</w:t>
      </w:r>
      <w:r w:rsidR="00B7223B">
        <w:t> </w:t>
      </w:r>
      <w:r w:rsidR="00B7223B" w:rsidRPr="00A94F0F">
        <w:t>2018</w:t>
      </w:r>
      <w:r w:rsidRPr="00A94F0F">
        <w:rPr>
          <w:rStyle w:val="FootnoteReference"/>
        </w:rPr>
        <w:footnoteReference w:id="3"/>
      </w:r>
      <w:r w:rsidRPr="00A94F0F">
        <w:t>.</w:t>
      </w:r>
      <w:r w:rsidR="00431410" w:rsidRPr="00A94F0F">
        <w:t xml:space="preserve">  </w:t>
      </w:r>
      <w:r w:rsidRPr="00A94F0F">
        <w:t>L</w:t>
      </w:r>
      <w:r w:rsidR="00B7223B">
        <w:t>’</w:t>
      </w:r>
      <w:r w:rsidRPr="00A94F0F">
        <w:t>enquête a révélé que plus de 20</w:t>
      </w:r>
      <w:r w:rsidR="00AE3618">
        <w:t> </w:t>
      </w:r>
      <w:r w:rsidRPr="00A94F0F">
        <w:t>offices de propriété intellectuelle dans le monde avaient déjà utilisé des applications fondées sur l</w:t>
      </w:r>
      <w:r w:rsidR="00B7223B">
        <w:t>’</w:t>
      </w:r>
      <w:r w:rsidRPr="00A94F0F">
        <w:t xml:space="preserve">intelligence artificielle pour améliorer </w:t>
      </w:r>
      <w:r w:rsidR="005F05FD">
        <w:t>l</w:t>
      </w:r>
      <w:r w:rsidR="00B7223B">
        <w:t>’</w:t>
      </w:r>
      <w:r w:rsidR="005F05FD">
        <w:t>administration de la</w:t>
      </w:r>
      <w:r w:rsidR="005F05FD" w:rsidRPr="00A94F0F">
        <w:t xml:space="preserve"> propriété intellectuel</w:t>
      </w:r>
      <w:r w:rsidR="009A0AAC" w:rsidRPr="00A94F0F">
        <w:t>le</w:t>
      </w:r>
      <w:r w:rsidR="009A0AAC">
        <w:t xml:space="preserve">.  </w:t>
      </w:r>
      <w:r w:rsidR="009A0AAC" w:rsidRPr="00A94F0F">
        <w:t>Le</w:t>
      </w:r>
      <w:r w:rsidRPr="00A94F0F">
        <w:t xml:space="preserve"> Secrétariat de l</w:t>
      </w:r>
      <w:r w:rsidR="00B7223B">
        <w:t>’</w:t>
      </w:r>
      <w:r w:rsidRPr="00A94F0F">
        <w:t>OMPI a également mis au point quelques applications fondées sur l</w:t>
      </w:r>
      <w:r w:rsidR="00B7223B">
        <w:t>’</w:t>
      </w:r>
      <w:r w:rsidRPr="00A94F0F">
        <w:t>intelligence artificielle pour aider les États membres et les parties prenantes de l</w:t>
      </w:r>
      <w:r w:rsidR="00B7223B">
        <w:t>’</w:t>
      </w:r>
      <w:r w:rsidRPr="00A94F0F">
        <w:t xml:space="preserve">innovation à accéder aux </w:t>
      </w:r>
      <w:proofErr w:type="spellStart"/>
      <w:r w:rsidRPr="00A94F0F">
        <w:t>mégadonnées</w:t>
      </w:r>
      <w:proofErr w:type="spellEnd"/>
      <w:r w:rsidRPr="00A94F0F">
        <w:t xml:space="preserve"> en matière de propriété intellectuelle et à les analys</w:t>
      </w:r>
      <w:r w:rsidR="009A0AAC" w:rsidRPr="00A94F0F">
        <w:t>er</w:t>
      </w:r>
      <w:r w:rsidR="009A0AAC">
        <w:t xml:space="preserve">.  </w:t>
      </w:r>
      <w:r w:rsidR="009A0AAC" w:rsidRPr="00A94F0F">
        <w:t>Il</w:t>
      </w:r>
      <w:r w:rsidRPr="00A94F0F">
        <w:t xml:space="preserve"> s</w:t>
      </w:r>
      <w:r w:rsidR="00B7223B">
        <w:t>’</w:t>
      </w:r>
      <w:r w:rsidRPr="00A94F0F">
        <w:t>agit d</w:t>
      </w:r>
      <w:r w:rsidR="00B7223B">
        <w:t>’</w:t>
      </w:r>
      <w:r w:rsidRPr="00A94F0F">
        <w:t>outils de traduction automatique neuronale (</w:t>
      </w:r>
      <w:proofErr w:type="spellStart"/>
      <w:r w:rsidRPr="00A94F0F">
        <w:t>WIPO</w:t>
      </w:r>
      <w:proofErr w:type="spellEnd"/>
      <w:r w:rsidRPr="00A94F0F">
        <w:t xml:space="preserve"> Translate), d</w:t>
      </w:r>
      <w:r w:rsidR="00B7223B">
        <w:t>’</w:t>
      </w:r>
      <w:r w:rsidRPr="00A94F0F">
        <w:t>un outil de recherche d</w:t>
      </w:r>
      <w:r w:rsidR="00B7223B">
        <w:t>’</w:t>
      </w:r>
      <w:r w:rsidRPr="00A94F0F">
        <w:t>images utilisant l</w:t>
      </w:r>
      <w:r w:rsidR="00B7223B">
        <w:t>’</w:t>
      </w:r>
      <w:r w:rsidRPr="00A94F0F">
        <w:t>intelligence artificielle et d</w:t>
      </w:r>
      <w:r w:rsidR="00B7223B">
        <w:t>’</w:t>
      </w:r>
      <w:r w:rsidRPr="00A94F0F">
        <w:t>outils de classement automatique fondés sur l</w:t>
      </w:r>
      <w:r w:rsidR="00B7223B">
        <w:t>’</w:t>
      </w:r>
      <w:r w:rsidRPr="00A94F0F">
        <w:t>intelligence artificielle pour</w:t>
      </w:r>
      <w:r w:rsidR="00B7223B" w:rsidRPr="00A94F0F">
        <w:t xml:space="preserve"> la</w:t>
      </w:r>
      <w:r w:rsidR="00B7223B">
        <w:t> </w:t>
      </w:r>
      <w:proofErr w:type="spellStart"/>
      <w:r w:rsidR="00B7223B" w:rsidRPr="00A94F0F">
        <w:t>CIB</w:t>
      </w:r>
      <w:proofErr w:type="spellEnd"/>
      <w:r w:rsidRPr="00A94F0F">
        <w:t xml:space="preserve"> et la classification de Vienne.</w:t>
      </w:r>
    </w:p>
    <w:p w:rsidR="00D0533C" w:rsidRDefault="00557C8C" w:rsidP="00D0533C">
      <w:pPr>
        <w:pStyle w:val="ONUMFS"/>
      </w:pPr>
      <w:r w:rsidRPr="00D0533C">
        <w:rPr>
          <w:szCs w:val="22"/>
        </w:rPr>
        <w:t>À partir des résultats de l</w:t>
      </w:r>
      <w:r w:rsidR="00B7223B">
        <w:rPr>
          <w:szCs w:val="22"/>
        </w:rPr>
        <w:t>’</w:t>
      </w:r>
      <w:r w:rsidRPr="00D0533C">
        <w:rPr>
          <w:szCs w:val="22"/>
        </w:rPr>
        <w:t>enquête, l</w:t>
      </w:r>
      <w:r w:rsidR="00B7223B">
        <w:rPr>
          <w:szCs w:val="22"/>
        </w:rPr>
        <w:t>’</w:t>
      </w:r>
      <w:r w:rsidRPr="00D0533C">
        <w:rPr>
          <w:szCs w:val="22"/>
        </w:rPr>
        <w:t>OMPI a organisé une Réunion des offices de propriété intellectuelle sur les stratégies informatiques et l</w:t>
      </w:r>
      <w:r w:rsidR="00B7223B">
        <w:rPr>
          <w:szCs w:val="22"/>
        </w:rPr>
        <w:t>’</w:t>
      </w:r>
      <w:r w:rsidRPr="00D0533C">
        <w:rPr>
          <w:szCs w:val="22"/>
        </w:rPr>
        <w:t>intelligence artificielle aux fins de l</w:t>
      </w:r>
      <w:r w:rsidR="00B7223B">
        <w:rPr>
          <w:szCs w:val="22"/>
        </w:rPr>
        <w:t>’</w:t>
      </w:r>
      <w:r w:rsidRPr="00D0533C">
        <w:rPr>
          <w:szCs w:val="22"/>
        </w:rPr>
        <w:t>administration de la propriété intellectuelle</w:t>
      </w:r>
      <w:r w:rsidRPr="00A94F0F">
        <w:rPr>
          <w:rStyle w:val="FootnoteReference"/>
          <w:szCs w:val="22"/>
        </w:rPr>
        <w:footnoteReference w:id="4"/>
      </w:r>
      <w:r w:rsidRPr="00D0533C">
        <w:rPr>
          <w:szCs w:val="22"/>
        </w:rPr>
        <w:t>.</w:t>
      </w:r>
      <w:r w:rsidR="00574EBA" w:rsidRPr="009A0AAC">
        <w:t xml:space="preserve">  </w:t>
      </w:r>
      <w:r w:rsidR="009854AC" w:rsidRPr="00D0533C">
        <w:rPr>
          <w:rFonts w:eastAsia="Times New Roman"/>
          <w:kern w:val="36"/>
          <w:szCs w:val="22"/>
          <w:lang w:eastAsia="ja-JP"/>
        </w:rPr>
        <w:t>Cette</w:t>
      </w:r>
      <w:r w:rsidRPr="00D0533C">
        <w:rPr>
          <w:rFonts w:eastAsia="Times New Roman"/>
          <w:kern w:val="36"/>
          <w:szCs w:val="22"/>
          <w:lang w:eastAsia="ja-JP"/>
        </w:rPr>
        <w:t xml:space="preserve"> réunion a confirmé que les applications fondées sur l</w:t>
      </w:r>
      <w:r w:rsidR="00B7223B">
        <w:rPr>
          <w:rFonts w:eastAsia="Times New Roman"/>
          <w:kern w:val="36"/>
          <w:szCs w:val="22"/>
          <w:lang w:eastAsia="ja-JP"/>
        </w:rPr>
        <w:t>’</w:t>
      </w:r>
      <w:r w:rsidRPr="00D0533C">
        <w:rPr>
          <w:rFonts w:eastAsia="Times New Roman"/>
          <w:kern w:val="36"/>
          <w:szCs w:val="22"/>
          <w:lang w:eastAsia="ja-JP"/>
        </w:rPr>
        <w:t>intelligence artificielle pouvaient accroître l</w:t>
      </w:r>
      <w:r w:rsidR="00B7223B">
        <w:rPr>
          <w:rFonts w:eastAsia="Times New Roman"/>
          <w:kern w:val="36"/>
          <w:szCs w:val="22"/>
          <w:lang w:eastAsia="ja-JP"/>
        </w:rPr>
        <w:t>’</w:t>
      </w:r>
      <w:r w:rsidRPr="00D0533C">
        <w:rPr>
          <w:rFonts w:eastAsia="Times New Roman"/>
          <w:kern w:val="36"/>
          <w:szCs w:val="22"/>
          <w:lang w:eastAsia="ja-JP"/>
        </w:rPr>
        <w:t>efficacité de l</w:t>
      </w:r>
      <w:r w:rsidR="00B7223B">
        <w:rPr>
          <w:rFonts w:eastAsia="Times New Roman"/>
          <w:kern w:val="36"/>
          <w:szCs w:val="22"/>
          <w:lang w:eastAsia="ja-JP"/>
        </w:rPr>
        <w:t>’</w:t>
      </w:r>
      <w:r w:rsidRPr="00D0533C">
        <w:rPr>
          <w:rFonts w:eastAsia="Times New Roman"/>
          <w:kern w:val="36"/>
          <w:szCs w:val="22"/>
          <w:lang w:eastAsia="ja-JP"/>
        </w:rPr>
        <w:t>administration des offices de propriété intellectuel</w:t>
      </w:r>
      <w:r w:rsidR="009A0AAC" w:rsidRPr="00D0533C">
        <w:rPr>
          <w:rFonts w:eastAsia="Times New Roman"/>
          <w:kern w:val="36"/>
          <w:szCs w:val="22"/>
          <w:lang w:eastAsia="ja-JP"/>
        </w:rPr>
        <w:t>le</w:t>
      </w:r>
      <w:r w:rsidR="009A0AAC">
        <w:rPr>
          <w:rFonts w:eastAsia="Times New Roman"/>
          <w:kern w:val="36"/>
          <w:szCs w:val="22"/>
          <w:lang w:eastAsia="ja-JP"/>
        </w:rPr>
        <w:t xml:space="preserve">.  </w:t>
      </w:r>
      <w:r w:rsidR="009A0AAC" w:rsidRPr="00D0533C">
        <w:rPr>
          <w:rFonts w:eastAsia="Times New Roman"/>
          <w:kern w:val="36"/>
          <w:szCs w:val="22"/>
          <w:lang w:eastAsia="ja-JP"/>
        </w:rPr>
        <w:t>El</w:t>
      </w:r>
      <w:r w:rsidR="009854AC" w:rsidRPr="00D0533C">
        <w:rPr>
          <w:rFonts w:eastAsia="Times New Roman"/>
          <w:kern w:val="36"/>
          <w:szCs w:val="22"/>
          <w:lang w:eastAsia="ja-JP"/>
        </w:rPr>
        <w:t>le</w:t>
      </w:r>
      <w:r w:rsidRPr="00D0533C">
        <w:rPr>
          <w:rFonts w:eastAsia="Times New Roman"/>
          <w:kern w:val="36"/>
          <w:szCs w:val="22"/>
          <w:lang w:eastAsia="ja-JP"/>
        </w:rPr>
        <w:t xml:space="preserve"> a également </w:t>
      </w:r>
      <w:r w:rsidR="009854AC" w:rsidRPr="00D0533C">
        <w:rPr>
          <w:rFonts w:eastAsia="Times New Roman"/>
          <w:kern w:val="36"/>
          <w:szCs w:val="22"/>
          <w:lang w:eastAsia="ja-JP"/>
        </w:rPr>
        <w:t>préconisé un</w:t>
      </w:r>
      <w:r w:rsidRPr="00D0533C">
        <w:rPr>
          <w:rFonts w:eastAsia="Times New Roman"/>
          <w:kern w:val="36"/>
          <w:szCs w:val="22"/>
          <w:lang w:eastAsia="ja-JP"/>
        </w:rPr>
        <w:t xml:space="preserve"> renforce</w:t>
      </w:r>
      <w:r w:rsidR="009854AC" w:rsidRPr="00D0533C">
        <w:rPr>
          <w:rFonts w:eastAsia="Times New Roman"/>
          <w:kern w:val="36"/>
          <w:szCs w:val="22"/>
          <w:lang w:eastAsia="ja-JP"/>
        </w:rPr>
        <w:t>ment de</w:t>
      </w:r>
      <w:r w:rsidRPr="00D0533C">
        <w:rPr>
          <w:rFonts w:eastAsia="Times New Roman"/>
          <w:kern w:val="36"/>
          <w:szCs w:val="22"/>
          <w:lang w:eastAsia="ja-JP"/>
        </w:rPr>
        <w:t xml:space="preserve"> la coopération internationale pour mettre au point et utili</w:t>
      </w:r>
      <w:r w:rsidR="00323D69" w:rsidRPr="00D0533C">
        <w:rPr>
          <w:rFonts w:eastAsia="Times New Roman"/>
          <w:kern w:val="36"/>
          <w:szCs w:val="22"/>
          <w:lang w:eastAsia="ja-JP"/>
        </w:rPr>
        <w:t>s</w:t>
      </w:r>
      <w:r w:rsidRPr="00D0533C">
        <w:rPr>
          <w:rFonts w:eastAsia="Times New Roman"/>
          <w:kern w:val="36"/>
          <w:szCs w:val="22"/>
          <w:lang w:eastAsia="ja-JP"/>
        </w:rPr>
        <w:t>er des applications fondées sur l</w:t>
      </w:r>
      <w:r w:rsidR="00B7223B">
        <w:rPr>
          <w:rFonts w:eastAsia="Times New Roman"/>
          <w:kern w:val="36"/>
          <w:szCs w:val="22"/>
          <w:lang w:eastAsia="ja-JP"/>
        </w:rPr>
        <w:t>’</w:t>
      </w:r>
      <w:r w:rsidRPr="00D0533C">
        <w:rPr>
          <w:rFonts w:eastAsia="Times New Roman"/>
          <w:kern w:val="36"/>
          <w:szCs w:val="22"/>
          <w:lang w:eastAsia="ja-JP"/>
        </w:rPr>
        <w:t>intelligence artificielle aux fins de l</w:t>
      </w:r>
      <w:r w:rsidR="00B7223B">
        <w:rPr>
          <w:rFonts w:eastAsia="Times New Roman"/>
          <w:kern w:val="36"/>
          <w:szCs w:val="22"/>
          <w:lang w:eastAsia="ja-JP"/>
        </w:rPr>
        <w:t>’</w:t>
      </w:r>
      <w:r w:rsidRPr="00D0533C">
        <w:rPr>
          <w:rFonts w:eastAsia="Times New Roman"/>
          <w:kern w:val="36"/>
          <w:szCs w:val="22"/>
          <w:lang w:eastAsia="ja-JP"/>
        </w:rPr>
        <w:t>administration des offices de propriété intellectuel</w:t>
      </w:r>
      <w:r w:rsidR="009A0AAC" w:rsidRPr="00D0533C">
        <w:rPr>
          <w:rFonts w:eastAsia="Times New Roman"/>
          <w:kern w:val="36"/>
          <w:szCs w:val="22"/>
          <w:lang w:eastAsia="ja-JP"/>
        </w:rPr>
        <w:t>le</w:t>
      </w:r>
      <w:r w:rsidR="009A0AAC">
        <w:rPr>
          <w:rFonts w:eastAsia="Times New Roman"/>
          <w:kern w:val="36"/>
          <w:szCs w:val="22"/>
          <w:lang w:eastAsia="ja-JP"/>
        </w:rPr>
        <w:t xml:space="preserve">.  </w:t>
      </w:r>
      <w:r w:rsidR="009A0AAC">
        <w:t>Ce</w:t>
      </w:r>
      <w:r w:rsidR="005F05FD">
        <w:t>tte démarche</w:t>
      </w:r>
      <w:r w:rsidRPr="00A94F0F">
        <w:t xml:space="preserve"> visait à répondre aux préoccupations suscitées par l</w:t>
      </w:r>
      <w:r w:rsidR="00B7223B">
        <w:t>’</w:t>
      </w:r>
      <w:r w:rsidRPr="00A94F0F">
        <w:t>écart croissant entre les offices de propriété intellectuelle quant à l</w:t>
      </w:r>
      <w:r w:rsidR="00B7223B">
        <w:t>’</w:t>
      </w:r>
      <w:r w:rsidRPr="00A94F0F">
        <w:t>utilisation des nouvelles technologies comme l</w:t>
      </w:r>
      <w:r w:rsidR="00B7223B">
        <w:t>’</w:t>
      </w:r>
      <w:r w:rsidRPr="00A94F0F">
        <w:t>intelligence artificielle.</w:t>
      </w:r>
    </w:p>
    <w:p w:rsidR="00D0533C" w:rsidRDefault="009854AC" w:rsidP="00D0533C">
      <w:pPr>
        <w:pStyle w:val="ONUMFS"/>
      </w:pPr>
      <w:r>
        <w:t>Les conclusions des débat</w:t>
      </w:r>
      <w:r w:rsidR="00323D69" w:rsidRPr="00A94F0F">
        <w:t>s</w:t>
      </w:r>
      <w:r>
        <w:t xml:space="preserve"> tenues, ainsi que les </w:t>
      </w:r>
      <w:r w:rsidR="00323D69" w:rsidRPr="00A94F0F">
        <w:t>recommandations faites lors de la Réunion des offices de propriété intellectuelle en mai</w:t>
      </w:r>
      <w:r w:rsidR="00AE3618">
        <w:t> </w:t>
      </w:r>
      <w:r w:rsidR="00323D69" w:rsidRPr="00A94F0F">
        <w:t xml:space="preserve">2018, ont été suivies dans </w:t>
      </w:r>
      <w:r w:rsidR="005F05FD">
        <w:t xml:space="preserve">le cadre de </w:t>
      </w:r>
      <w:r w:rsidR="00323D69" w:rsidRPr="00A94F0F">
        <w:t>plusieurs projets menés par les organes compétents de l</w:t>
      </w:r>
      <w:r w:rsidR="00B7223B">
        <w:t>’</w:t>
      </w:r>
      <w:r w:rsidR="00323D69" w:rsidRPr="00A94F0F">
        <w:t>OMPI, notamment le Comité des normes de l</w:t>
      </w:r>
      <w:r w:rsidR="00B7223B">
        <w:t>’</w:t>
      </w:r>
      <w:r w:rsidR="00323D69" w:rsidRPr="00A94F0F">
        <w:t>OMPI</w:t>
      </w:r>
      <w:r w:rsidR="00323D69" w:rsidRPr="00A94F0F">
        <w:rPr>
          <w:rStyle w:val="FootnoteReference"/>
        </w:rPr>
        <w:footnoteReference w:id="5"/>
      </w:r>
      <w:r w:rsidR="00323D69" w:rsidRPr="00A94F0F">
        <w:t>.</w:t>
      </w:r>
    </w:p>
    <w:p w:rsidR="00D0533C" w:rsidRDefault="001A7998" w:rsidP="00D0533C">
      <w:pPr>
        <w:pStyle w:val="ONUMFS"/>
      </w:pPr>
      <w:r w:rsidRPr="00A94F0F">
        <w:t xml:space="preserve">Compte tenu de </w:t>
      </w:r>
      <w:r w:rsidRPr="00DF56D1">
        <w:t>l</w:t>
      </w:r>
      <w:r w:rsidR="00B7223B">
        <w:t>’</w:t>
      </w:r>
      <w:r w:rsidRPr="00DF56D1">
        <w:t>évolution dynamique et de la nature complexe des technologies fondées sur l</w:t>
      </w:r>
      <w:r w:rsidR="00B7223B">
        <w:t>’</w:t>
      </w:r>
      <w:r w:rsidRPr="00DF56D1">
        <w:t>intelligence artificielle, l</w:t>
      </w:r>
      <w:r w:rsidR="00B7223B">
        <w:t>’</w:t>
      </w:r>
      <w:r w:rsidRPr="00DF56D1">
        <w:t xml:space="preserve">OMPI a utilisé des compétences internes et externes pour analyser ces technologies, et a publié </w:t>
      </w:r>
      <w:r w:rsidR="00DF56D1" w:rsidRPr="00DF56D1">
        <w:t>le</w:t>
      </w:r>
      <w:r w:rsidRPr="00DF56D1">
        <w:t xml:space="preserve"> </w:t>
      </w:r>
      <w:r w:rsidR="00AE3618">
        <w:t>“</w:t>
      </w:r>
      <w:r w:rsidRPr="00DF56D1">
        <w:t>Rapport de l</w:t>
      </w:r>
      <w:r w:rsidR="00B7223B">
        <w:t>’</w:t>
      </w:r>
      <w:r w:rsidRPr="00DF56D1">
        <w:t>OMPI sur les tendances technologiques</w:t>
      </w:r>
      <w:r w:rsidR="00DF56D1" w:rsidRPr="00DF56D1">
        <w:t xml:space="preserve"> </w:t>
      </w:r>
      <w:r w:rsidR="00DF56D1" w:rsidRPr="00D0533C">
        <w:rPr>
          <w:lang w:val="fr-FR"/>
        </w:rPr>
        <w:t xml:space="preserve">consacré à </w:t>
      </w:r>
      <w:r w:rsidR="00DF56D1" w:rsidRPr="00DF56D1">
        <w:t>l</w:t>
      </w:r>
      <w:r w:rsidR="00B7223B">
        <w:t>’</w:t>
      </w:r>
      <w:r w:rsidR="00DF56D1" w:rsidRPr="00DF56D1">
        <w:t>intelligence artificielle</w:t>
      </w:r>
      <w:r w:rsidR="00AE3618">
        <w:t>”</w:t>
      </w:r>
      <w:r w:rsidRPr="00DF56D1">
        <w:t xml:space="preserve"> en janvier</w:t>
      </w:r>
      <w:r w:rsidR="00AE3618">
        <w:t> </w:t>
      </w:r>
      <w:r w:rsidRPr="00DF56D1">
        <w:t>2019</w:t>
      </w:r>
      <w:r w:rsidRPr="00DF56D1">
        <w:rPr>
          <w:rStyle w:val="FootnoteReference"/>
        </w:rPr>
        <w:footnoteReference w:id="6"/>
      </w:r>
      <w:r w:rsidRPr="00DF56D1">
        <w:t>.</w:t>
      </w:r>
      <w:r w:rsidR="00431410" w:rsidRPr="00DF56D1">
        <w:t xml:space="preserve">  </w:t>
      </w:r>
      <w:r w:rsidRPr="00DF56D1">
        <w:t>La publication définit et évalue les innovations dans le domaine de l</w:t>
      </w:r>
      <w:r w:rsidR="00B7223B">
        <w:t>’</w:t>
      </w:r>
      <w:r w:rsidRPr="00DF56D1">
        <w:t>intelligence artificielle et présente des résultats d</w:t>
      </w:r>
      <w:r w:rsidR="00B7223B">
        <w:t>’</w:t>
      </w:r>
      <w:r w:rsidRPr="00DF56D1">
        <w:t>analyse reposant sur plus de 340</w:t>
      </w:r>
      <w:r w:rsidR="00AE3618">
        <w:t> </w:t>
      </w:r>
      <w:r w:rsidRPr="00DF56D1">
        <w:t>000</w:t>
      </w:r>
      <w:r w:rsidR="00AE3618">
        <w:t> </w:t>
      </w:r>
      <w:r w:rsidRPr="00DF56D1">
        <w:t xml:space="preserve">demandes de brevet </w:t>
      </w:r>
      <w:r w:rsidRPr="00A94F0F">
        <w:t>en rapport avec l</w:t>
      </w:r>
      <w:r w:rsidR="00B7223B">
        <w:t>’</w:t>
      </w:r>
      <w:r w:rsidRPr="00A94F0F">
        <w:t>intelligence artificielle et 1,6</w:t>
      </w:r>
      <w:r w:rsidR="00AE3618">
        <w:t> </w:t>
      </w:r>
      <w:r w:rsidRPr="00A94F0F">
        <w:t>million d</w:t>
      </w:r>
      <w:r w:rsidR="00B7223B">
        <w:t>’</w:t>
      </w:r>
      <w:r w:rsidRPr="00A94F0F">
        <w:t>articles scientifiques publiés depuis l</w:t>
      </w:r>
      <w:r w:rsidR="00B7223B">
        <w:t>’</w:t>
      </w:r>
      <w:r w:rsidRPr="00A94F0F">
        <w:t>émergence de l</w:t>
      </w:r>
      <w:r w:rsidR="00B7223B">
        <w:t>’</w:t>
      </w:r>
      <w:r w:rsidRPr="00A94F0F">
        <w:t>intelligence artificielle dans les années</w:t>
      </w:r>
      <w:r w:rsidR="00AE3618">
        <w:t> </w:t>
      </w:r>
      <w:r w:rsidR="008E3C9F">
        <w:t>19</w:t>
      </w:r>
      <w:r w:rsidR="008E3C9F" w:rsidRPr="00A94F0F">
        <w:t>5</w:t>
      </w:r>
      <w:r w:rsidR="008E3C9F">
        <w:t>0</w:t>
      </w:r>
      <w:r w:rsidRPr="00A94F0F">
        <w:t>.</w:t>
      </w:r>
    </w:p>
    <w:p w:rsidR="00D0533C" w:rsidRDefault="00DF56D1" w:rsidP="00D0533C">
      <w:pPr>
        <w:pStyle w:val="ONUMFS"/>
      </w:pPr>
      <w:r>
        <w:lastRenderedPageBreak/>
        <w:t>C</w:t>
      </w:r>
      <w:r w:rsidR="001A7998" w:rsidRPr="00A94F0F">
        <w:t>e rapport contient également des observations et des suggestions formulées par 27</w:t>
      </w:r>
      <w:r w:rsidR="00AE3618">
        <w:t> </w:t>
      </w:r>
      <w:r w:rsidR="001A7998" w:rsidRPr="00A94F0F">
        <w:t>acteurs mondiaux d</w:t>
      </w:r>
      <w:r>
        <w:t>ans le domaine d</w:t>
      </w:r>
      <w:r w:rsidR="001A7998" w:rsidRPr="00A94F0F">
        <w:t>e l</w:t>
      </w:r>
      <w:r w:rsidR="00B7223B">
        <w:t>’</w:t>
      </w:r>
      <w:r w:rsidR="001A7998" w:rsidRPr="00A94F0F">
        <w:t>intelligence artificiel</w:t>
      </w:r>
      <w:r w:rsidR="009A0AAC" w:rsidRPr="00A94F0F">
        <w:t>le</w:t>
      </w:r>
      <w:r w:rsidR="009A0AAC">
        <w:t xml:space="preserve">.  </w:t>
      </w:r>
      <w:r w:rsidR="009A0AAC" w:rsidRPr="00A94F0F">
        <w:t>Ce</w:t>
      </w:r>
      <w:r w:rsidR="001A7998" w:rsidRPr="00A94F0F">
        <w:t>rtaines observations portent sur l</w:t>
      </w:r>
      <w:r>
        <w:t>eur é</w:t>
      </w:r>
      <w:r w:rsidR="001A7998" w:rsidRPr="00A94F0F">
        <w:t>valuation de</w:t>
      </w:r>
      <w:r>
        <w:t>s</w:t>
      </w:r>
      <w:r w:rsidR="001A7998" w:rsidRPr="00A94F0F">
        <w:t xml:space="preserve"> </w:t>
      </w:r>
      <w:r>
        <w:t>effets</w:t>
      </w:r>
      <w:r w:rsidR="001A7998" w:rsidRPr="00A94F0F">
        <w:t xml:space="preserve"> de l</w:t>
      </w:r>
      <w:r w:rsidR="00B7223B">
        <w:t>’</w:t>
      </w:r>
      <w:r w:rsidR="001A7998" w:rsidRPr="00A94F0F">
        <w:t>intelligence artificielle sur le système actuel de</w:t>
      </w:r>
      <w:r>
        <w:t xml:space="preserve"> la</w:t>
      </w:r>
      <w:r w:rsidR="001A7998" w:rsidRPr="00A94F0F">
        <w:t xml:space="preserve"> propriété intellectuelle.</w:t>
      </w:r>
    </w:p>
    <w:p w:rsidR="00B7223B" w:rsidRDefault="001A7998" w:rsidP="00D0533C">
      <w:pPr>
        <w:pStyle w:val="ONUMFS"/>
      </w:pPr>
      <w:r w:rsidRPr="00A94F0F">
        <w:t>L</w:t>
      </w:r>
      <w:r w:rsidR="00B7223B">
        <w:t>’</w:t>
      </w:r>
      <w:r w:rsidRPr="00A94F0F">
        <w:t xml:space="preserve">OMPI a profité du lancement du </w:t>
      </w:r>
      <w:r w:rsidR="00DF56D1">
        <w:t>r</w:t>
      </w:r>
      <w:r w:rsidRPr="00A94F0F">
        <w:t>apport sur les tendances technologiques pour organiser un débat d</w:t>
      </w:r>
      <w:r w:rsidR="00B7223B">
        <w:t>’</w:t>
      </w:r>
      <w:r w:rsidRPr="00A94F0F">
        <w:t>experts le 31</w:t>
      </w:r>
      <w:r w:rsidR="00AE3618">
        <w:t> </w:t>
      </w:r>
      <w:r w:rsidRPr="00A94F0F">
        <w:t>janvier</w:t>
      </w:r>
      <w:r w:rsidR="00AE3618">
        <w:t> </w:t>
      </w:r>
      <w:r w:rsidRPr="00A94F0F">
        <w:t>2019, animé par le Directeur général et auquel se sont joints cinq</w:t>
      </w:r>
      <w:r w:rsidR="008E3C9F">
        <w:t> </w:t>
      </w:r>
      <w:r w:rsidRPr="00A94F0F">
        <w:t>spécialistes de l</w:t>
      </w:r>
      <w:r w:rsidR="00B7223B">
        <w:t>’</w:t>
      </w:r>
      <w:r w:rsidRPr="00A94F0F">
        <w:t>intelligence artificielle</w:t>
      </w:r>
      <w:r w:rsidRPr="00A94F0F">
        <w:rPr>
          <w:rStyle w:val="FootnoteReference"/>
        </w:rPr>
        <w:footnoteReference w:id="7"/>
      </w:r>
      <w:r w:rsidRPr="00A94F0F">
        <w:t>.</w:t>
      </w:r>
    </w:p>
    <w:p w:rsidR="00D0533C" w:rsidRDefault="002C727E" w:rsidP="00D0533C">
      <w:pPr>
        <w:pStyle w:val="ONUMFS"/>
      </w:pPr>
      <w:r w:rsidRPr="00A94F0F">
        <w:t>L</w:t>
      </w:r>
      <w:r w:rsidR="0018781F">
        <w:t>e</w:t>
      </w:r>
      <w:r w:rsidRPr="00A94F0F">
        <w:t xml:space="preserve"> rapport</w:t>
      </w:r>
      <w:r w:rsidR="00DF56D1">
        <w:t xml:space="preserve">, ainsi que </w:t>
      </w:r>
      <w:r w:rsidRPr="00A94F0F">
        <w:t>le débat d</w:t>
      </w:r>
      <w:r w:rsidR="00B7223B">
        <w:t>’</w:t>
      </w:r>
      <w:r w:rsidRPr="00A94F0F">
        <w:t>experts organisé pour son lancement</w:t>
      </w:r>
      <w:r w:rsidR="00DF56D1">
        <w:t>,</w:t>
      </w:r>
      <w:r w:rsidRPr="00A94F0F">
        <w:t xml:space="preserve"> ont confirmé que l</w:t>
      </w:r>
      <w:r w:rsidR="00B7223B">
        <w:t>’</w:t>
      </w:r>
      <w:r w:rsidRPr="00A94F0F">
        <w:t xml:space="preserve">intelligence artificielle </w:t>
      </w:r>
      <w:r w:rsidR="00DF56D1">
        <w:t xml:space="preserve">était capable de </w:t>
      </w:r>
      <w:r w:rsidR="0018781F">
        <w:t>modifier</w:t>
      </w:r>
      <w:r w:rsidRPr="00A94F0F">
        <w:t xml:space="preserve"> fondamentalement </w:t>
      </w:r>
      <w:r w:rsidR="0018781F">
        <w:t>la donne</w:t>
      </w:r>
      <w:r w:rsidRPr="00A94F0F">
        <w:t xml:space="preserve"> </w:t>
      </w:r>
      <w:r w:rsidR="0018781F">
        <w:t>sur fond de</w:t>
      </w:r>
      <w:r w:rsidRPr="00A94F0F">
        <w:t xml:space="preserve"> révolution industrielle</w:t>
      </w:r>
      <w:r w:rsidR="00AE3618">
        <w:t> </w:t>
      </w:r>
      <w:r w:rsidRPr="00A94F0F">
        <w:t xml:space="preserve">4.0 et de société connectée, </w:t>
      </w:r>
      <w:r w:rsidR="0018781F">
        <w:t>étant entendu que</w:t>
      </w:r>
      <w:r w:rsidRPr="00A94F0F">
        <w:t xml:space="preserve"> la mise en </w:t>
      </w:r>
      <w:r w:rsidR="0018781F" w:rsidRPr="00A94F0F">
        <w:t>œuvre</w:t>
      </w:r>
      <w:r w:rsidRPr="00A94F0F">
        <w:t xml:space="preserve"> de l</w:t>
      </w:r>
      <w:r w:rsidR="00B7223B">
        <w:t>’</w:t>
      </w:r>
      <w:r w:rsidRPr="00A94F0F">
        <w:t xml:space="preserve">intelligence artificielle </w:t>
      </w:r>
      <w:r w:rsidR="009854AC">
        <w:t>débute actuellement</w:t>
      </w:r>
      <w:r w:rsidRPr="00A94F0F">
        <w:t xml:space="preserve"> à un rythme sans précédent et </w:t>
      </w:r>
      <w:r w:rsidR="0018781F">
        <w:t>qu</w:t>
      </w:r>
      <w:r w:rsidR="00B7223B">
        <w:t>’</w:t>
      </w:r>
      <w:r w:rsidR="0018781F">
        <w:t>elle touche</w:t>
      </w:r>
      <w:r w:rsidRPr="00A94F0F">
        <w:t xml:space="preserve"> des secteurs de plus en plus vast</w:t>
      </w:r>
      <w:r w:rsidR="009A0AAC" w:rsidRPr="00A94F0F">
        <w:t>es</w:t>
      </w:r>
      <w:r w:rsidR="009A0AAC">
        <w:t xml:space="preserve">.  </w:t>
      </w:r>
      <w:r w:rsidR="009A0AAC" w:rsidRPr="00A94F0F">
        <w:t>Ce</w:t>
      </w:r>
      <w:r w:rsidRPr="00A94F0F">
        <w:t xml:space="preserve">pendant, </w:t>
      </w:r>
      <w:r w:rsidR="0018781F">
        <w:t>les effets</w:t>
      </w:r>
      <w:r w:rsidRPr="00A94F0F">
        <w:t xml:space="preserve"> de l</w:t>
      </w:r>
      <w:r w:rsidR="00B7223B">
        <w:t>’</w:t>
      </w:r>
      <w:r w:rsidRPr="00A94F0F">
        <w:t>intelligence artificielle sur l</w:t>
      </w:r>
      <w:r w:rsidR="00B7223B">
        <w:t>’</w:t>
      </w:r>
      <w:r w:rsidRPr="00A94F0F">
        <w:t xml:space="preserve">économie, la société et les systèmes juridiques </w:t>
      </w:r>
      <w:r w:rsidR="0018781F">
        <w:t>sont encore</w:t>
      </w:r>
      <w:r w:rsidRPr="00A94F0F">
        <w:t xml:space="preserve"> très </w:t>
      </w:r>
      <w:r w:rsidR="0018781F">
        <w:t>nouveaux,</w:t>
      </w:r>
      <w:r w:rsidRPr="00A94F0F">
        <w:t xml:space="preserve"> et il est </w:t>
      </w:r>
      <w:r w:rsidR="0018781F">
        <w:t xml:space="preserve">pour le moment </w:t>
      </w:r>
      <w:r w:rsidRPr="00A94F0F">
        <w:t>difficile d</w:t>
      </w:r>
      <w:r w:rsidR="0018781F">
        <w:t xml:space="preserve">e les </w:t>
      </w:r>
      <w:r w:rsidRPr="00A94F0F">
        <w:t>évalu</w:t>
      </w:r>
      <w:r w:rsidR="009A0AAC" w:rsidRPr="00A94F0F">
        <w:t>er</w:t>
      </w:r>
      <w:r w:rsidR="009A0AAC">
        <w:t>.  No</w:t>
      </w:r>
      <w:r w:rsidR="0018781F">
        <w:t>us avons besoin d</w:t>
      </w:r>
      <w:r w:rsidR="00B7223B">
        <w:t>’</w:t>
      </w:r>
      <w:r w:rsidRPr="00A94F0F">
        <w:t>informations</w:t>
      </w:r>
      <w:r w:rsidR="0018781F">
        <w:t xml:space="preserve"> supplémentaires</w:t>
      </w:r>
      <w:r w:rsidRPr="00A94F0F">
        <w:t xml:space="preserve">, </w:t>
      </w:r>
      <w:r w:rsidR="009854AC">
        <w:t>avec</w:t>
      </w:r>
      <w:r w:rsidR="0018781F">
        <w:t xml:space="preserve"> </w:t>
      </w:r>
      <w:r w:rsidR="009854AC">
        <w:t>de</w:t>
      </w:r>
      <w:r w:rsidR="0018781F">
        <w:t xml:space="preserve"> </w:t>
      </w:r>
      <w:r w:rsidR="009854AC">
        <w:t xml:space="preserve">nouveaux </w:t>
      </w:r>
      <w:r w:rsidRPr="00A94F0F">
        <w:t xml:space="preserve">échanges et de </w:t>
      </w:r>
      <w:r w:rsidR="009854AC">
        <w:t xml:space="preserve">nouveaux </w:t>
      </w:r>
      <w:r w:rsidR="0018781F">
        <w:t>débats</w:t>
      </w:r>
      <w:r w:rsidRPr="00A94F0F">
        <w:t xml:space="preserve">, </w:t>
      </w:r>
      <w:r w:rsidR="0018781F">
        <w:t>pour tirer parti des</w:t>
      </w:r>
      <w:r w:rsidRPr="00A94F0F">
        <w:t xml:space="preserve"> éléments </w:t>
      </w:r>
      <w:r w:rsidR="0018781F">
        <w:t xml:space="preserve">déjà </w:t>
      </w:r>
      <w:r w:rsidRPr="00A94F0F">
        <w:t>réunis par l</w:t>
      </w:r>
      <w:r w:rsidR="00B7223B">
        <w:t>’</w:t>
      </w:r>
      <w:r w:rsidRPr="00A94F0F">
        <w:t>OMPI.</w:t>
      </w:r>
    </w:p>
    <w:p w:rsidR="005C4F62" w:rsidRPr="00A94F0F" w:rsidRDefault="002C727E" w:rsidP="00D0533C">
      <w:pPr>
        <w:pStyle w:val="Heading4"/>
      </w:pPr>
      <w:r w:rsidRPr="00A94F0F">
        <w:t>Objectif</w:t>
      </w:r>
    </w:p>
    <w:p w:rsidR="005C4F62" w:rsidRPr="00A94F0F" w:rsidRDefault="005C4F62" w:rsidP="00431410">
      <w:pPr>
        <w:rPr>
          <w:u w:val="single"/>
        </w:rPr>
      </w:pPr>
    </w:p>
    <w:p w:rsidR="00D0533C" w:rsidRDefault="002C727E" w:rsidP="00D0533C">
      <w:pPr>
        <w:pStyle w:val="ONUMFS"/>
      </w:pPr>
      <w:r w:rsidRPr="00A94F0F">
        <w:t>L</w:t>
      </w:r>
      <w:r w:rsidR="00B7223B">
        <w:t>’</w:t>
      </w:r>
      <w:r w:rsidRPr="00A94F0F">
        <w:t xml:space="preserve">objectif du </w:t>
      </w:r>
      <w:r w:rsidR="00831015">
        <w:t>dialogue</w:t>
      </w:r>
      <w:r w:rsidRPr="00A94F0F">
        <w:t xml:space="preserve"> de l</w:t>
      </w:r>
      <w:r w:rsidR="00B7223B">
        <w:t>’</w:t>
      </w:r>
      <w:r w:rsidRPr="00A94F0F">
        <w:t>OMPI sur la propriété intellectuelle et l</w:t>
      </w:r>
      <w:r w:rsidR="00B7223B">
        <w:t>’</w:t>
      </w:r>
      <w:r w:rsidRPr="00A94F0F">
        <w:t xml:space="preserve">intelligence artificielle est de donner aux États </w:t>
      </w:r>
      <w:r w:rsidR="0018781F">
        <w:t>membres la possibilité d</w:t>
      </w:r>
      <w:r w:rsidR="00B7223B">
        <w:t>’</w:t>
      </w:r>
      <w:r w:rsidR="0018781F">
        <w:t>examiner</w:t>
      </w:r>
      <w:r w:rsidR="0018781F" w:rsidRPr="0018781F">
        <w:t xml:space="preserve"> </w:t>
      </w:r>
      <w:r w:rsidR="0018781F">
        <w:t xml:space="preserve">diverses questions liées à </w:t>
      </w:r>
      <w:r w:rsidR="0018781F" w:rsidRPr="00A94F0F">
        <w:t>l</w:t>
      </w:r>
      <w:r w:rsidR="00B7223B">
        <w:t>’</w:t>
      </w:r>
      <w:r w:rsidR="0018781F" w:rsidRPr="00A94F0F">
        <w:t>intelligence artificielle</w:t>
      </w:r>
      <w:r w:rsidR="0018781F">
        <w:t xml:space="preserve"> </w:t>
      </w:r>
      <w:r w:rsidRPr="00A94F0F">
        <w:t>et d</w:t>
      </w:r>
      <w:r w:rsidR="00B7223B">
        <w:t>’</w:t>
      </w:r>
      <w:r w:rsidRPr="00A94F0F">
        <w:t>échanger des points de vue</w:t>
      </w:r>
      <w:r w:rsidR="0018781F">
        <w:t xml:space="preserve"> à ce sujet,</w:t>
      </w:r>
      <w:r w:rsidRPr="00A94F0F">
        <w:t xml:space="preserve"> </w:t>
      </w:r>
      <w:r w:rsidR="0018781F">
        <w:t>à</w:t>
      </w:r>
      <w:r w:rsidRPr="00A94F0F">
        <w:t xml:space="preserve"> des fins didactiques et pour</w:t>
      </w:r>
      <w:r w:rsidR="0018781F">
        <w:t xml:space="preserve"> être en mesure de</w:t>
      </w:r>
      <w:r w:rsidRPr="00A94F0F">
        <w:t xml:space="preserve"> formuler les bonnes questions concernant </w:t>
      </w:r>
      <w:r w:rsidR="0018781F">
        <w:t>les</w:t>
      </w:r>
      <w:r w:rsidRPr="00A94F0F">
        <w:t xml:space="preserve"> </w:t>
      </w:r>
      <w:r w:rsidR="0018781F">
        <w:t>effets</w:t>
      </w:r>
      <w:r w:rsidRPr="00A94F0F">
        <w:t xml:space="preserve"> </w:t>
      </w:r>
      <w:r w:rsidR="009854AC">
        <w:t xml:space="preserve">possibles </w:t>
      </w:r>
      <w:r w:rsidRPr="00A94F0F">
        <w:t>de l</w:t>
      </w:r>
      <w:r w:rsidR="00B7223B">
        <w:t>’</w:t>
      </w:r>
      <w:r w:rsidRPr="00A94F0F">
        <w:t>intelligence artificielle sur le système de la propriété intellectuel</w:t>
      </w:r>
      <w:r w:rsidR="009A0AAC" w:rsidRPr="00A94F0F">
        <w:t>le</w:t>
      </w:r>
      <w:r w:rsidR="009A0AAC">
        <w:t xml:space="preserve">.  </w:t>
      </w:r>
      <w:r w:rsidR="009A0AAC" w:rsidRPr="00A94F0F">
        <w:t>Co</w:t>
      </w:r>
      <w:r w:rsidRPr="00A94F0F">
        <w:t xml:space="preserve">mpte tenu du nombre de réunions organisées par les </w:t>
      </w:r>
      <w:r w:rsidR="0018781F">
        <w:t>pouvoirs publics</w:t>
      </w:r>
      <w:r w:rsidRPr="00A94F0F">
        <w:t xml:space="preserve">, les organisations </w:t>
      </w:r>
      <w:proofErr w:type="spellStart"/>
      <w:r w:rsidRPr="00A94F0F">
        <w:t>intergouvernementales</w:t>
      </w:r>
      <w:proofErr w:type="spellEnd"/>
      <w:r w:rsidRPr="00A94F0F">
        <w:t xml:space="preserve"> et le secteur privé pour débattre de l</w:t>
      </w:r>
      <w:r w:rsidR="00B7223B">
        <w:t>’</w:t>
      </w:r>
      <w:r w:rsidRPr="00A94F0F">
        <w:t>intelligence artificielle en général, l</w:t>
      </w:r>
      <w:r w:rsidR="00B7223B">
        <w:t>’</w:t>
      </w:r>
      <w:r w:rsidRPr="00A94F0F">
        <w:t xml:space="preserve">OMPI </w:t>
      </w:r>
      <w:r w:rsidR="0018781F">
        <w:t>n</w:t>
      </w:r>
      <w:r w:rsidR="00B7223B">
        <w:t>’</w:t>
      </w:r>
      <w:r w:rsidR="0018781F">
        <w:t>abordera</w:t>
      </w:r>
      <w:r w:rsidRPr="00A94F0F">
        <w:t xml:space="preserve"> pas </w:t>
      </w:r>
      <w:r w:rsidR="0018781F">
        <w:t>les</w:t>
      </w:r>
      <w:r w:rsidRPr="00A94F0F">
        <w:t xml:space="preserve"> questions générales qui vont </w:t>
      </w:r>
      <w:r w:rsidR="0018781F">
        <w:t>manifestement</w:t>
      </w:r>
      <w:r w:rsidRPr="00A94F0F">
        <w:t xml:space="preserve"> au</w:t>
      </w:r>
      <w:r w:rsidR="00B7223B">
        <w:t>-</w:t>
      </w:r>
      <w:r w:rsidRPr="00A94F0F">
        <w:t>delà d</w:t>
      </w:r>
      <w:r w:rsidR="0018781F">
        <w:t>e son mand</w:t>
      </w:r>
      <w:r w:rsidR="009A0AAC">
        <w:t xml:space="preserve">at.  </w:t>
      </w:r>
      <w:r w:rsidR="009A0AAC" w:rsidRPr="00A94F0F">
        <w:t>Ce</w:t>
      </w:r>
      <w:r w:rsidRPr="00A94F0F">
        <w:t>tte réunion portera sur l</w:t>
      </w:r>
      <w:r w:rsidR="00B7223B">
        <w:t>’</w:t>
      </w:r>
      <w:r w:rsidRPr="00A94F0F">
        <w:t>incidence de l</w:t>
      </w:r>
      <w:r w:rsidR="00B7223B">
        <w:t>’</w:t>
      </w:r>
      <w:r w:rsidRPr="00A94F0F">
        <w:t xml:space="preserve">intelligence artificielle sur les systèmes de propriété intellectuelle, les politiques en matière de propriété intellectuelle, la gestion des droits de propriété intellectuelle et la coopération internationale </w:t>
      </w:r>
      <w:r w:rsidR="0018781F">
        <w:t>dans ce domaine</w:t>
      </w:r>
      <w:r w:rsidRPr="00A94F0F">
        <w:t>.</w:t>
      </w:r>
    </w:p>
    <w:p w:rsidR="00D0533C" w:rsidRDefault="002C727E" w:rsidP="00D0533C">
      <w:pPr>
        <w:pStyle w:val="ONUMFS"/>
      </w:pPr>
      <w:r w:rsidRPr="00A94F0F">
        <w:t>Il est utile d</w:t>
      </w:r>
      <w:r w:rsidR="00B7223B">
        <w:t>’</w:t>
      </w:r>
      <w:r w:rsidRPr="00A94F0F">
        <w:t xml:space="preserve">inviter au </w:t>
      </w:r>
      <w:r w:rsidR="00831015">
        <w:t>dialogue</w:t>
      </w:r>
      <w:r w:rsidRPr="00A94F0F">
        <w:t xml:space="preserve"> des experts et des responsables de l</w:t>
      </w:r>
      <w:r w:rsidR="00B7223B">
        <w:t>’</w:t>
      </w:r>
      <w:r w:rsidRPr="00A94F0F">
        <w:t>intelligence artificielle qui utilisent réellement cette technologie dans leurs activités et leurs travaux de recherche, afin que les États membres puissent tirer parti de leurs réflexions et des informations les plus pertinentes et les plus récentes dans le domaine de l</w:t>
      </w:r>
      <w:r w:rsidR="00B7223B">
        <w:t>’</w:t>
      </w:r>
      <w:r w:rsidRPr="00A94F0F">
        <w:t xml:space="preserve">intelligence artificielle, </w:t>
      </w:r>
      <w:r w:rsidR="009854AC">
        <w:t>et pour</w:t>
      </w:r>
      <w:r w:rsidRPr="00A94F0F">
        <w:t xml:space="preserve"> formuler les bonnes questions pour </w:t>
      </w:r>
      <w:r w:rsidR="009854AC">
        <w:t>la poursuite d</w:t>
      </w:r>
      <w:r w:rsidRPr="00A94F0F">
        <w:t>es consultations</w:t>
      </w:r>
      <w:r w:rsidR="009854AC">
        <w:t xml:space="preserve"> de</w:t>
      </w:r>
      <w:r w:rsidRPr="00A94F0F">
        <w:t xml:space="preserve"> l</w:t>
      </w:r>
      <w:r w:rsidR="00B7223B">
        <w:t>’</w:t>
      </w:r>
      <w:r w:rsidRPr="00A94F0F">
        <w:t>OMPI.</w:t>
      </w:r>
    </w:p>
    <w:p w:rsidR="00D0533C" w:rsidRDefault="00171106" w:rsidP="00D0533C">
      <w:pPr>
        <w:pStyle w:val="ONUMFS"/>
      </w:pPr>
      <w:r w:rsidRPr="00A94F0F">
        <w:t xml:space="preserve">Les résultats escomptés du </w:t>
      </w:r>
      <w:r w:rsidR="00831015">
        <w:t>dialogue</w:t>
      </w:r>
      <w:r w:rsidRPr="00A94F0F">
        <w:t xml:space="preserve"> organisé par l</w:t>
      </w:r>
      <w:r w:rsidR="00B7223B">
        <w:t>’</w:t>
      </w:r>
      <w:r w:rsidRPr="00A94F0F">
        <w:t>OMPI sur la propriété intellectuelle et l</w:t>
      </w:r>
      <w:r w:rsidR="00B7223B">
        <w:t>’</w:t>
      </w:r>
      <w:r w:rsidRPr="00A94F0F">
        <w:t>intelligence artificielle sont les suivants</w:t>
      </w:r>
      <w:r w:rsidR="00B7223B">
        <w:t> :</w:t>
      </w:r>
    </w:p>
    <w:p w:rsidR="005C4F62" w:rsidRPr="00A94F0F" w:rsidRDefault="00171106" w:rsidP="00D0533C">
      <w:pPr>
        <w:pStyle w:val="ListParagraph"/>
        <w:numPr>
          <w:ilvl w:val="0"/>
          <w:numId w:val="13"/>
        </w:numPr>
        <w:spacing w:after="160" w:line="256" w:lineRule="auto"/>
        <w:ind w:left="1134" w:hanging="567"/>
      </w:pPr>
      <w:proofErr w:type="gramStart"/>
      <w:r w:rsidRPr="00A94F0F">
        <w:t>mieux</w:t>
      </w:r>
      <w:proofErr w:type="gramEnd"/>
      <w:r w:rsidRPr="00A94F0F">
        <w:t xml:space="preserve"> comprendre </w:t>
      </w:r>
      <w:r w:rsidR="0024199F">
        <w:t>les effets</w:t>
      </w:r>
      <w:r w:rsidRPr="00A94F0F">
        <w:t xml:space="preserve"> de l</w:t>
      </w:r>
      <w:r w:rsidR="00B7223B">
        <w:t>’</w:t>
      </w:r>
      <w:r w:rsidRPr="00A94F0F">
        <w:t>intelligence artificielle sur la propriété intellectuelle;</w:t>
      </w:r>
    </w:p>
    <w:p w:rsidR="005C4F62" w:rsidRPr="00A94F0F" w:rsidRDefault="00171106" w:rsidP="00D0533C">
      <w:pPr>
        <w:pStyle w:val="ListParagraph"/>
        <w:numPr>
          <w:ilvl w:val="0"/>
          <w:numId w:val="13"/>
        </w:numPr>
        <w:spacing w:after="160" w:line="256" w:lineRule="auto"/>
        <w:ind w:left="1134" w:hanging="567"/>
      </w:pPr>
      <w:proofErr w:type="gramStart"/>
      <w:r w:rsidRPr="00A94F0F">
        <w:t>mieux</w:t>
      </w:r>
      <w:proofErr w:type="gramEnd"/>
      <w:r w:rsidRPr="00A94F0F">
        <w:t xml:space="preserve"> comprendre le potentiel de l</w:t>
      </w:r>
      <w:r w:rsidR="00B7223B">
        <w:t>’</w:t>
      </w:r>
      <w:r w:rsidRPr="00A94F0F">
        <w:t xml:space="preserve">intelligence artificielle </w:t>
      </w:r>
      <w:r w:rsidR="0024199F">
        <w:t xml:space="preserve">pour </w:t>
      </w:r>
      <w:r w:rsidRPr="00A94F0F">
        <w:t>amélior</w:t>
      </w:r>
      <w:r w:rsidR="0024199F">
        <w:t>er</w:t>
      </w:r>
      <w:r w:rsidRPr="00A94F0F">
        <w:t xml:space="preserve"> l</w:t>
      </w:r>
      <w:r w:rsidR="00B7223B">
        <w:t>’</w:t>
      </w:r>
      <w:r w:rsidRPr="00A94F0F">
        <w:t>administration de la propriété intellectuelle;</w:t>
      </w:r>
    </w:p>
    <w:p w:rsidR="005C4F62" w:rsidRPr="00A94F0F" w:rsidRDefault="00171106" w:rsidP="00D0533C">
      <w:pPr>
        <w:pStyle w:val="ListParagraph"/>
        <w:numPr>
          <w:ilvl w:val="0"/>
          <w:numId w:val="13"/>
        </w:numPr>
        <w:spacing w:after="160" w:line="256" w:lineRule="auto"/>
        <w:ind w:left="1134" w:hanging="567"/>
      </w:pPr>
      <w:proofErr w:type="gramStart"/>
      <w:r w:rsidRPr="00A94F0F">
        <w:t>formuler</w:t>
      </w:r>
      <w:proofErr w:type="gramEnd"/>
      <w:r w:rsidRPr="00A94F0F">
        <w:t xml:space="preserve"> les bonnes questions </w:t>
      </w:r>
      <w:r w:rsidR="0024199F">
        <w:t xml:space="preserve">en vue des débats à </w:t>
      </w:r>
      <w:r w:rsidRPr="00A94F0F">
        <w:t>venir;</w:t>
      </w:r>
    </w:p>
    <w:p w:rsidR="005C4F62" w:rsidRPr="00A94F0F" w:rsidRDefault="0024199F" w:rsidP="00D0533C">
      <w:pPr>
        <w:pStyle w:val="ListParagraph"/>
        <w:numPr>
          <w:ilvl w:val="0"/>
          <w:numId w:val="13"/>
        </w:numPr>
        <w:spacing w:after="160" w:line="256" w:lineRule="auto"/>
        <w:ind w:left="1134" w:hanging="567"/>
      </w:pPr>
      <w:proofErr w:type="gramStart"/>
      <w:r>
        <w:t>définir</w:t>
      </w:r>
      <w:proofErr w:type="gramEnd"/>
      <w:r w:rsidR="00171106" w:rsidRPr="00A94F0F">
        <w:t xml:space="preserve"> les problèmes nécessitant l</w:t>
      </w:r>
      <w:r w:rsidR="00B7223B">
        <w:t>’</w:t>
      </w:r>
      <w:r w:rsidR="00171106" w:rsidRPr="00A94F0F">
        <w:t>attention urgente des États membres.</w:t>
      </w:r>
    </w:p>
    <w:p w:rsidR="005C4F62" w:rsidRPr="00A94F0F" w:rsidRDefault="00171106" w:rsidP="00D0533C">
      <w:pPr>
        <w:pStyle w:val="ONUMFS"/>
      </w:pPr>
      <w:r w:rsidRPr="00A94F0F">
        <w:t xml:space="preserve">Ce </w:t>
      </w:r>
      <w:r w:rsidR="00831015">
        <w:t>dialogue</w:t>
      </w:r>
      <w:r w:rsidRPr="00A94F0F">
        <w:t xml:space="preserve"> ne donner</w:t>
      </w:r>
      <w:r w:rsidR="0024199F">
        <w:t>a</w:t>
      </w:r>
      <w:r w:rsidRPr="00A94F0F">
        <w:t xml:space="preserve"> lieu à aucune recommandation ni à aucune mesu</w:t>
      </w:r>
      <w:r w:rsidR="009A0AAC" w:rsidRPr="00A94F0F">
        <w:t>re</w:t>
      </w:r>
      <w:r w:rsidR="009A0AAC">
        <w:t xml:space="preserve">.  </w:t>
      </w:r>
      <w:r w:rsidR="009A0AAC" w:rsidRPr="00A94F0F">
        <w:t>Au</w:t>
      </w:r>
      <w:r w:rsidRPr="00A94F0F">
        <w:t>cun rapport de réunion ne sera étab</w:t>
      </w:r>
      <w:r w:rsidR="009A0AAC" w:rsidRPr="00A94F0F">
        <w:t>li</w:t>
      </w:r>
      <w:r w:rsidR="009A0AAC">
        <w:t xml:space="preserve">.  </w:t>
      </w:r>
      <w:r w:rsidR="009A0AAC" w:rsidRPr="00A94F0F">
        <w:t>Le</w:t>
      </w:r>
      <w:r w:rsidRPr="00A94F0F">
        <w:t>s échanges seront diffusés sur le site</w:t>
      </w:r>
      <w:r w:rsidR="008E3C9F">
        <w:t> </w:t>
      </w:r>
      <w:r w:rsidRPr="00A94F0F">
        <w:t>Web de l</w:t>
      </w:r>
      <w:r w:rsidR="00B7223B">
        <w:t>’</w:t>
      </w:r>
      <w:r w:rsidRPr="00A94F0F">
        <w:t xml:space="preserve">OMPI, </w:t>
      </w:r>
      <w:r w:rsidRPr="00A94F0F">
        <w:lastRenderedPageBreak/>
        <w:t>enregistrés et conservés sous la forme de fichiers vidéo accessibles sur le site</w:t>
      </w:r>
      <w:r w:rsidR="008E3C9F">
        <w:t> </w:t>
      </w:r>
      <w:r w:rsidRPr="00A94F0F">
        <w:t>Web de l</w:t>
      </w:r>
      <w:r w:rsidR="00B7223B">
        <w:t>’</w:t>
      </w:r>
      <w:r w:rsidRPr="00A94F0F">
        <w:t>OMPI pour les archives.</w:t>
      </w:r>
    </w:p>
    <w:p w:rsidR="005C4F62" w:rsidRPr="0024199F" w:rsidRDefault="0024199F" w:rsidP="00D0533C">
      <w:pPr>
        <w:pStyle w:val="Heading4"/>
      </w:pPr>
      <w:r w:rsidRPr="0024199F">
        <w:t>F</w:t>
      </w:r>
      <w:r w:rsidR="00171106" w:rsidRPr="0024199F">
        <w:t>ormat</w:t>
      </w:r>
    </w:p>
    <w:p w:rsidR="005C4F62" w:rsidRPr="00A94F0F" w:rsidRDefault="005C4F62" w:rsidP="00431410">
      <w:pPr>
        <w:rPr>
          <w:u w:val="single"/>
        </w:rPr>
      </w:pPr>
    </w:p>
    <w:p w:rsidR="00D0533C" w:rsidRDefault="00171106" w:rsidP="00D0533C">
      <w:pPr>
        <w:pStyle w:val="ONUMFS"/>
      </w:pPr>
      <w:r w:rsidRPr="00A94F0F">
        <w:t xml:space="preserve">Le </w:t>
      </w:r>
      <w:r w:rsidR="00831015">
        <w:t>dialogue</w:t>
      </w:r>
      <w:r w:rsidRPr="00A94F0F">
        <w:t xml:space="preserve"> organisé par l</w:t>
      </w:r>
      <w:r w:rsidR="00B7223B">
        <w:t>’</w:t>
      </w:r>
      <w:r w:rsidRPr="00A94F0F">
        <w:t>OMPI bénéficier</w:t>
      </w:r>
      <w:r w:rsidR="0024199F">
        <w:t>a</w:t>
      </w:r>
      <w:r w:rsidRPr="00A94F0F">
        <w:t xml:space="preserve"> des compétences et de la sagesse de diverses parties prenantes et, dans cette optique, des personnes issues de milieux différents, mais toujours en rapport avec la propriété intellectuelle, seront invitées à participer à des </w:t>
      </w:r>
      <w:r w:rsidR="0024199F">
        <w:t>séances organisées</w:t>
      </w:r>
      <w:r w:rsidRPr="00A94F0F">
        <w:t xml:space="preserve"> sur un thème particuli</w:t>
      </w:r>
      <w:r w:rsidR="009A0AAC" w:rsidRPr="00A94F0F">
        <w:t>er</w:t>
      </w:r>
      <w:r w:rsidR="009A0AAC">
        <w:t>.  Ce</w:t>
      </w:r>
      <w:r w:rsidR="009854AC">
        <w:t xml:space="preserve">tte </w:t>
      </w:r>
      <w:r w:rsidRPr="00A94F0F">
        <w:t xml:space="preserve">approche thématique est adoptée pour éviter les doublons </w:t>
      </w:r>
      <w:r w:rsidR="0024199F">
        <w:t>et l</w:t>
      </w:r>
      <w:r w:rsidR="00B7223B">
        <w:t>’</w:t>
      </w:r>
      <w:r w:rsidR="0024199F">
        <w:t>examen de questions identiques au sein de</w:t>
      </w:r>
      <w:r w:rsidRPr="00A94F0F">
        <w:t xml:space="preserve"> </w:t>
      </w:r>
      <w:r w:rsidR="009854AC">
        <w:t>plusieurs</w:t>
      </w:r>
      <w:r w:rsidRPr="00A94F0F">
        <w:t xml:space="preserve"> groupes d</w:t>
      </w:r>
      <w:r w:rsidR="00B7223B">
        <w:t>’</w:t>
      </w:r>
      <w:r w:rsidRPr="00A94F0F">
        <w:t>experts</w:t>
      </w:r>
      <w:r w:rsidR="0024199F">
        <w:t>,</w:t>
      </w:r>
      <w:r w:rsidRPr="00A94F0F">
        <w:t xml:space="preserve"> et pour permettre à chacun de ces groupes de se concentrer </w:t>
      </w:r>
      <w:r w:rsidR="0024199F">
        <w:t xml:space="preserve">précisément </w:t>
      </w:r>
      <w:r w:rsidRPr="00A94F0F">
        <w:t>sur certaines questions.</w:t>
      </w:r>
    </w:p>
    <w:p w:rsidR="00D0533C" w:rsidRDefault="00171106" w:rsidP="00D0533C">
      <w:pPr>
        <w:pStyle w:val="ONUMFS"/>
      </w:pPr>
      <w:r w:rsidRPr="00A94F0F">
        <w:t xml:space="preserve">Un </w:t>
      </w:r>
      <w:r w:rsidR="0024199F">
        <w:t>anim</w:t>
      </w:r>
      <w:r w:rsidRPr="00A94F0F">
        <w:t>ateur facilitera les échanges au sein de chaque grou</w:t>
      </w:r>
      <w:r w:rsidR="009A0AAC" w:rsidRPr="00A94F0F">
        <w:t>pe</w:t>
      </w:r>
      <w:r w:rsidR="009A0AAC">
        <w:t xml:space="preserve">.  </w:t>
      </w:r>
      <w:r w:rsidR="009A0AAC" w:rsidRPr="00A94F0F">
        <w:t>Le</w:t>
      </w:r>
      <w:r w:rsidR="00A94F0F" w:rsidRPr="00A94F0F">
        <w:t>s contributions des participants sont les bienvenues</w:t>
      </w:r>
      <w:r w:rsidR="0024199F">
        <w:t>,</w:t>
      </w:r>
      <w:r w:rsidR="00A94F0F" w:rsidRPr="00A94F0F">
        <w:t xml:space="preserve"> et un créneau sera proposé pour les interactions entre experts et participants.</w:t>
      </w:r>
    </w:p>
    <w:p w:rsidR="005C4F62" w:rsidRPr="0024199F" w:rsidRDefault="00431410" w:rsidP="00D0533C">
      <w:pPr>
        <w:pStyle w:val="Heading4"/>
      </w:pPr>
      <w:r w:rsidRPr="0024199F">
        <w:t>Th</w:t>
      </w:r>
      <w:r w:rsidR="0024199F" w:rsidRPr="0024199F">
        <w:t>è</w:t>
      </w:r>
      <w:r w:rsidRPr="0024199F">
        <w:t>mes</w:t>
      </w:r>
    </w:p>
    <w:p w:rsidR="005C4F62" w:rsidRPr="0024199F" w:rsidRDefault="005C4F62" w:rsidP="00431410">
      <w:pPr>
        <w:rPr>
          <w:u w:val="single"/>
        </w:rPr>
      </w:pPr>
    </w:p>
    <w:p w:rsidR="005C4F62" w:rsidRPr="00A94F0F" w:rsidRDefault="00A94F0F" w:rsidP="00D0533C">
      <w:pPr>
        <w:pStyle w:val="ONUMFS"/>
      </w:pPr>
      <w:r w:rsidRPr="00A94F0F">
        <w:t>À l</w:t>
      </w:r>
      <w:r w:rsidR="00B7223B">
        <w:t>’</w:t>
      </w:r>
      <w:r w:rsidRPr="00A94F0F">
        <w:t>issue de la première réunion, un thème sera défini pour chaque groupe, sous la forme d</w:t>
      </w:r>
      <w:r w:rsidR="00B7223B">
        <w:t>’</w:t>
      </w:r>
      <w:r w:rsidR="0024199F">
        <w:t>une liste d</w:t>
      </w:r>
      <w:r w:rsidRPr="00A94F0F">
        <w:t xml:space="preserve">e questions indicatives </w:t>
      </w:r>
      <w:r w:rsidR="0024199F">
        <w:t>énoncées dans</w:t>
      </w:r>
      <w:r w:rsidRPr="00A94F0F">
        <w:t xml:space="preserve"> le projet de program</w:t>
      </w:r>
      <w:r w:rsidR="009A0AAC" w:rsidRPr="00A94F0F">
        <w:t>me</w:t>
      </w:r>
      <w:r w:rsidR="009A0AAC">
        <w:t xml:space="preserve">.  </w:t>
      </w:r>
      <w:r w:rsidR="009A0AAC" w:rsidRPr="00A94F0F">
        <w:t>Ce</w:t>
      </w:r>
      <w:r w:rsidRPr="00A94F0F">
        <w:t xml:space="preserve">s thèmes et questions sont </w:t>
      </w:r>
      <w:r w:rsidR="0024199F">
        <w:t>des exemples tirés</w:t>
      </w:r>
      <w:r w:rsidRPr="00A94F0F">
        <w:t xml:space="preserve"> </w:t>
      </w:r>
      <w:r w:rsidR="00AE3618">
        <w:t>“</w:t>
      </w:r>
      <w:r w:rsidRPr="00A94F0F">
        <w:t>du monde réel</w:t>
      </w:r>
      <w:r w:rsidR="00AE3618">
        <w:t>”</w:t>
      </w:r>
      <w:r w:rsidR="0024199F">
        <w:t>, auxquel</w:t>
      </w:r>
      <w:r w:rsidRPr="00A94F0F">
        <w:t xml:space="preserve">s sont confrontés </w:t>
      </w:r>
      <w:r w:rsidR="0024199F">
        <w:t>le secteur privé</w:t>
      </w:r>
      <w:r w:rsidRPr="00A94F0F">
        <w:t>, la communauté de la propriété intellectuelle et les responsables politiques dans ce domaine, que le Secrétariat de l</w:t>
      </w:r>
      <w:r w:rsidR="00B7223B">
        <w:t>’</w:t>
      </w:r>
      <w:r w:rsidRPr="00A94F0F">
        <w:t>OMPI a recensés dans le cadre des activités et événements liés à l</w:t>
      </w:r>
      <w:r w:rsidR="00B7223B">
        <w:t>’</w:t>
      </w:r>
      <w:r w:rsidRPr="00A94F0F">
        <w:t>intelligence artificiel</w:t>
      </w:r>
      <w:r w:rsidR="009A0AAC" w:rsidRPr="00A94F0F">
        <w:t>le</w:t>
      </w:r>
      <w:r w:rsidR="009A0AAC">
        <w:t xml:space="preserve">. </w:t>
      </w:r>
      <w:bookmarkStart w:id="3" w:name="_GoBack"/>
      <w:bookmarkEnd w:id="3"/>
      <w:r w:rsidR="009A0AAC">
        <w:t xml:space="preserve"> </w:t>
      </w:r>
      <w:r w:rsidR="009A0AAC" w:rsidRPr="00A94F0F">
        <w:t>Si</w:t>
      </w:r>
      <w:r w:rsidRPr="00A94F0F">
        <w:t xml:space="preserve"> chaque groupe est invité à suivre le thème défini, toutes les questions indiquées dans le projet de programme ne </w:t>
      </w:r>
      <w:r w:rsidR="0024199F">
        <w:t>se</w:t>
      </w:r>
      <w:r w:rsidRPr="00A94F0F">
        <w:t>ront pas abordé</w:t>
      </w:r>
      <w:r w:rsidR="009A0AAC" w:rsidRPr="00A94F0F">
        <w:t>es</w:t>
      </w:r>
      <w:r w:rsidR="009A0AAC">
        <w:t xml:space="preserve">.  </w:t>
      </w:r>
      <w:r w:rsidR="009A0AAC" w:rsidRPr="00A94F0F">
        <w:t>La</w:t>
      </w:r>
      <w:r w:rsidRPr="00A94F0F">
        <w:t xml:space="preserve"> liste des questions n</w:t>
      </w:r>
      <w:r w:rsidR="00B7223B">
        <w:t>’</w:t>
      </w:r>
      <w:r w:rsidRPr="00A94F0F">
        <w:t>est donnée qu</w:t>
      </w:r>
      <w:r w:rsidR="00B7223B">
        <w:t>’</w:t>
      </w:r>
      <w:r w:rsidRPr="00A94F0F">
        <w:t>à titre indicatif.</w:t>
      </w:r>
    </w:p>
    <w:p w:rsidR="005C4F62" w:rsidRPr="00A94F0F" w:rsidRDefault="00827C6C" w:rsidP="00D0533C">
      <w:pPr>
        <w:pStyle w:val="Heading4"/>
      </w:pPr>
      <w:r w:rsidRPr="00A94F0F">
        <w:t>Invitation</w:t>
      </w:r>
    </w:p>
    <w:p w:rsidR="005C4F62" w:rsidRPr="00A94F0F" w:rsidRDefault="005C4F62" w:rsidP="00431410">
      <w:pPr>
        <w:rPr>
          <w:u w:val="single"/>
        </w:rPr>
      </w:pPr>
    </w:p>
    <w:p w:rsidR="00B7223B" w:rsidRDefault="00A94F0F" w:rsidP="00D0533C">
      <w:pPr>
        <w:pStyle w:val="ONUMFS"/>
      </w:pPr>
      <w:r w:rsidRPr="00A94F0F">
        <w:t>Compte tenu des objectifs fixés, l</w:t>
      </w:r>
      <w:r w:rsidR="00B7223B">
        <w:t>’</w:t>
      </w:r>
      <w:r w:rsidRPr="00A94F0F">
        <w:t>invitation ne sera adressée qu</w:t>
      </w:r>
      <w:r w:rsidR="00B7223B">
        <w:t>’</w:t>
      </w:r>
      <w:r w:rsidRPr="00A94F0F">
        <w:t>aux représentants des États membres et des observateurs accrédités auprès de l</w:t>
      </w:r>
      <w:r w:rsidR="00B7223B">
        <w:t>’</w:t>
      </w:r>
      <w:r w:rsidRPr="00A94F0F">
        <w:t>Assemblée générale de l</w:t>
      </w:r>
      <w:r w:rsidR="00B7223B">
        <w:t>’</w:t>
      </w:r>
      <w:r w:rsidRPr="00A94F0F">
        <w:t>OMPI.</w:t>
      </w:r>
    </w:p>
    <w:p w:rsidR="005C4F62" w:rsidRPr="00A94F0F" w:rsidRDefault="00A94F0F" w:rsidP="00D0533C">
      <w:pPr>
        <w:pStyle w:val="ONUMFS"/>
      </w:pPr>
      <w:r w:rsidRPr="00A94F0F">
        <w:t>Grâce à une diffusion en direct et aux archives vidéo couvrant l</w:t>
      </w:r>
      <w:r w:rsidR="00B7223B">
        <w:t>’</w:t>
      </w:r>
      <w:r w:rsidRPr="00A94F0F">
        <w:t xml:space="preserve">intégralité du </w:t>
      </w:r>
      <w:r w:rsidR="00831015">
        <w:t>dialogue</w:t>
      </w:r>
      <w:r w:rsidRPr="00A94F0F">
        <w:t>, le public devrait être en mesure de le suivre en ligne.</w:t>
      </w:r>
    </w:p>
    <w:p w:rsidR="005C4F62" w:rsidRDefault="005C4F62" w:rsidP="00431410"/>
    <w:p w:rsidR="00D0533C" w:rsidRDefault="00D0533C" w:rsidP="00431410"/>
    <w:p w:rsidR="00D0533C" w:rsidRDefault="00D0533C">
      <w:pPr>
        <w:pStyle w:val="Endofdocument-Annex"/>
      </w:pPr>
      <w:r>
        <w:t>[Fin du document]</w:t>
      </w:r>
    </w:p>
    <w:sectPr w:rsidR="00D0533C" w:rsidSect="00D0533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18" w:rsidRDefault="00AE3618">
      <w:r>
        <w:separator/>
      </w:r>
    </w:p>
  </w:endnote>
  <w:endnote w:type="continuationSeparator" w:id="0">
    <w:p w:rsidR="00AE3618" w:rsidRDefault="00AE3618" w:rsidP="003B38C1">
      <w:r>
        <w:separator/>
      </w:r>
    </w:p>
    <w:p w:rsidR="00AE3618" w:rsidRPr="003B38C1" w:rsidRDefault="00AE3618"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AE3618" w:rsidRPr="003B38C1" w:rsidRDefault="00AE3618"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65" w:rsidRDefault="00F02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65" w:rsidRDefault="00F02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65" w:rsidRDefault="00F02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18" w:rsidRDefault="00AE3618">
      <w:r>
        <w:separator/>
      </w:r>
    </w:p>
  </w:footnote>
  <w:footnote w:type="continuationSeparator" w:id="0">
    <w:p w:rsidR="00AE3618" w:rsidRDefault="00AE3618" w:rsidP="008B60B2">
      <w:r>
        <w:separator/>
      </w:r>
    </w:p>
    <w:p w:rsidR="00AE3618" w:rsidRPr="00ED77FB" w:rsidRDefault="00AE3618"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AE3618" w:rsidRPr="00ED77FB" w:rsidRDefault="00AE3618"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AE3618" w:rsidRPr="005F05FD" w:rsidRDefault="00AE3618">
      <w:pPr>
        <w:pStyle w:val="FootnoteText"/>
      </w:pPr>
      <w:r>
        <w:rPr>
          <w:rStyle w:val="FootnoteReference"/>
        </w:rPr>
        <w:footnoteRef/>
      </w:r>
      <w:r w:rsidRPr="00557C8C">
        <w:t xml:space="preserve"> </w:t>
      </w:r>
      <w:r w:rsidR="00D0533C">
        <w:tab/>
      </w:r>
      <w:r w:rsidRPr="005F05FD">
        <w:t>L</w:t>
      </w:r>
      <w:r w:rsidR="00A60BF0">
        <w:t>’</w:t>
      </w:r>
      <w:r w:rsidRPr="005F05FD">
        <w:t>OMPI a créé un site</w:t>
      </w:r>
      <w:r w:rsidR="008E3C9F">
        <w:t> </w:t>
      </w:r>
      <w:r w:rsidRPr="005F05FD">
        <w:t>Web consacré à l</w:t>
      </w:r>
      <w:r w:rsidR="00A60BF0">
        <w:t>’</w:t>
      </w:r>
      <w:r w:rsidRPr="005F05FD">
        <w:t>intelligence artificielle et à la propriété intellectuelle à l</w:t>
      </w:r>
      <w:r w:rsidR="00A60BF0">
        <w:t>’</w:t>
      </w:r>
      <w:r w:rsidRPr="005F05FD">
        <w:t xml:space="preserve">adresse </w:t>
      </w:r>
      <w:hyperlink r:id="rId1" w:history="1">
        <w:r w:rsidRPr="00D0533C">
          <w:rPr>
            <w:rStyle w:val="Hyperlink"/>
          </w:rPr>
          <w:t>https://www.wipo.int/about</w:t>
        </w:r>
        <w:r w:rsidR="00A60BF0">
          <w:rPr>
            <w:rStyle w:val="Hyperlink"/>
          </w:rPr>
          <w:t>-</w:t>
        </w:r>
        <w:r w:rsidRPr="00D0533C">
          <w:rPr>
            <w:rStyle w:val="Hyperlink"/>
          </w:rPr>
          <w:t>ip/fr/artificial_intelligence/</w:t>
        </w:r>
      </w:hyperlink>
      <w:r w:rsidRPr="005F05FD">
        <w:t>.</w:t>
      </w:r>
    </w:p>
  </w:footnote>
  <w:footnote w:id="3">
    <w:p w:rsidR="00AE3618" w:rsidRPr="005F05FD" w:rsidRDefault="00AE3618">
      <w:pPr>
        <w:pStyle w:val="FootnoteText"/>
      </w:pPr>
      <w:r w:rsidRPr="005F05FD">
        <w:rPr>
          <w:rStyle w:val="FootnoteReference"/>
        </w:rPr>
        <w:footnoteRef/>
      </w:r>
      <w:r w:rsidRPr="005F05FD">
        <w:t xml:space="preserve"> </w:t>
      </w:r>
      <w:r w:rsidR="00D0533C">
        <w:tab/>
      </w:r>
      <w:r w:rsidRPr="005F05FD">
        <w:t xml:space="preserve">Les documents </w:t>
      </w:r>
      <w:r w:rsidR="00E953E1">
        <w:t>établis pour</w:t>
      </w:r>
      <w:r w:rsidRPr="005F05FD">
        <w:t xml:space="preserve"> la réunion </w:t>
      </w:r>
      <w:r w:rsidR="00E953E1" w:rsidRPr="005F05FD">
        <w:t>sont disponibles à l</w:t>
      </w:r>
      <w:r w:rsidR="00A60BF0">
        <w:t>’</w:t>
      </w:r>
      <w:r w:rsidR="00E953E1" w:rsidRPr="005F05FD">
        <w:t>adresse</w:t>
      </w:r>
      <w:r w:rsidR="00D0533C">
        <w:t xml:space="preserve"> </w:t>
      </w:r>
      <w:hyperlink r:id="rId2" w:history="1">
        <w:r w:rsidR="00D0533C" w:rsidRPr="00D0533C">
          <w:rPr>
            <w:rStyle w:val="Hyperlink"/>
          </w:rPr>
          <w:t>https://www.wipo.int/meetings/fr/details.jsp?meeting_id=46586</w:t>
        </w:r>
      </w:hyperlink>
      <w:r w:rsidRPr="005F05FD">
        <w:t>.</w:t>
      </w:r>
    </w:p>
  </w:footnote>
  <w:footnote w:id="4">
    <w:p w:rsidR="00AE3618" w:rsidRPr="005F05FD" w:rsidRDefault="00AE3618">
      <w:pPr>
        <w:pStyle w:val="FootnoteText"/>
      </w:pPr>
      <w:r w:rsidRPr="005F05FD">
        <w:rPr>
          <w:rStyle w:val="FootnoteReference"/>
        </w:rPr>
        <w:footnoteRef/>
      </w:r>
      <w:r w:rsidRPr="005F05FD">
        <w:t xml:space="preserve"> </w:t>
      </w:r>
      <w:r w:rsidR="00D0533C">
        <w:tab/>
      </w:r>
      <w:r w:rsidRPr="005F05FD">
        <w:t>Les documents de réunion sont disponibles à l</w:t>
      </w:r>
      <w:r w:rsidR="00A60BF0">
        <w:t>’</w:t>
      </w:r>
      <w:r w:rsidRPr="005F05FD">
        <w:t>adresse</w:t>
      </w:r>
      <w:r w:rsidR="00D0533C">
        <w:t xml:space="preserve"> </w:t>
      </w:r>
      <w:hyperlink r:id="rId3" w:history="1">
        <w:r w:rsidR="00E953E1" w:rsidRPr="00D0533C">
          <w:rPr>
            <w:rStyle w:val="Hyperlink"/>
          </w:rPr>
          <w:t>https://www.wipo.int/meetings/fr</w:t>
        </w:r>
        <w:r w:rsidRPr="00D0533C">
          <w:rPr>
            <w:rStyle w:val="Hyperlink"/>
          </w:rPr>
          <w:t>/details.jsp?meeting_id=46586</w:t>
        </w:r>
      </w:hyperlink>
      <w:r w:rsidRPr="005F05FD">
        <w:t>.</w:t>
      </w:r>
    </w:p>
  </w:footnote>
  <w:footnote w:id="5">
    <w:p w:rsidR="00AE3618" w:rsidRPr="005F05FD" w:rsidRDefault="00AE3618">
      <w:pPr>
        <w:pStyle w:val="FootnoteText"/>
      </w:pPr>
      <w:r w:rsidRPr="005F05FD">
        <w:rPr>
          <w:rStyle w:val="FootnoteReference"/>
        </w:rPr>
        <w:footnoteRef/>
      </w:r>
      <w:r w:rsidRPr="005F05FD">
        <w:t xml:space="preserve"> </w:t>
      </w:r>
      <w:r w:rsidR="00D0533C">
        <w:tab/>
      </w:r>
      <w:r w:rsidRPr="005F05FD">
        <w:t xml:space="preserve">Voir </w:t>
      </w:r>
      <w:r>
        <w:t>“</w:t>
      </w:r>
      <w:r w:rsidRPr="005F05FD">
        <w:t>Questions actuellement à l</w:t>
      </w:r>
      <w:r w:rsidR="00A60BF0">
        <w:t>’</w:t>
      </w:r>
      <w:r w:rsidRPr="005F05FD">
        <w:t>étude</w:t>
      </w:r>
      <w:r>
        <w:t>”</w:t>
      </w:r>
      <w:r w:rsidRPr="005F05FD">
        <w:t xml:space="preserve"> sur le site</w:t>
      </w:r>
      <w:r w:rsidR="008E3C9F">
        <w:t> </w:t>
      </w:r>
      <w:r w:rsidRPr="005F05FD">
        <w:t>Web du Comité des normes de l</w:t>
      </w:r>
      <w:r w:rsidR="00A60BF0">
        <w:t>’</w:t>
      </w:r>
      <w:r w:rsidRPr="005F05FD">
        <w:t>OMPI, à l</w:t>
      </w:r>
      <w:r w:rsidR="00A60BF0">
        <w:t>’</w:t>
      </w:r>
      <w:r w:rsidRPr="005F05FD">
        <w:t xml:space="preserve">adresse </w:t>
      </w:r>
      <w:hyperlink r:id="rId4" w:history="1">
        <w:r w:rsidRPr="00D0533C">
          <w:rPr>
            <w:rStyle w:val="Hyperlink"/>
          </w:rPr>
          <w:t>https://www.wipo.int/cws/fr/</w:t>
        </w:r>
      </w:hyperlink>
      <w:r w:rsidRPr="005F05FD">
        <w:t>.</w:t>
      </w:r>
    </w:p>
  </w:footnote>
  <w:footnote w:id="6">
    <w:p w:rsidR="00AE3618" w:rsidRPr="00DF56D1" w:rsidRDefault="00AE3618">
      <w:pPr>
        <w:pStyle w:val="FootnoteText"/>
      </w:pPr>
      <w:r>
        <w:rPr>
          <w:rStyle w:val="FootnoteReference"/>
        </w:rPr>
        <w:footnoteRef/>
      </w:r>
      <w:r w:rsidRPr="001A7998">
        <w:t xml:space="preserve"> </w:t>
      </w:r>
      <w:r w:rsidR="00D0533C">
        <w:tab/>
      </w:r>
      <w:r w:rsidRPr="00DF56D1">
        <w:t>Le Rapport de l</w:t>
      </w:r>
      <w:r w:rsidR="00A60BF0">
        <w:t>’</w:t>
      </w:r>
      <w:r w:rsidRPr="00DF56D1">
        <w:t>OMPI sur les tendances technologiques peut être téléchargé à l</w:t>
      </w:r>
      <w:r w:rsidR="00A60BF0">
        <w:t>’</w:t>
      </w:r>
      <w:r w:rsidRPr="00DF56D1">
        <w:t>adresse</w:t>
      </w:r>
      <w:r w:rsidR="00D0533C">
        <w:t xml:space="preserve"> </w:t>
      </w:r>
      <w:hyperlink r:id="rId5" w:history="1">
        <w:r w:rsidRPr="00D0533C">
          <w:rPr>
            <w:rStyle w:val="Hyperlink"/>
          </w:rPr>
          <w:t>https://www.wipo.int/pressroom/fr/articles/2019/article_0001.html</w:t>
        </w:r>
      </w:hyperlink>
      <w:r w:rsidRPr="00DF56D1">
        <w:t>.</w:t>
      </w:r>
    </w:p>
  </w:footnote>
  <w:footnote w:id="7">
    <w:p w:rsidR="00AE3618" w:rsidRPr="00DF56D1" w:rsidRDefault="00AE3618">
      <w:pPr>
        <w:pStyle w:val="FootnoteText"/>
      </w:pPr>
      <w:r w:rsidRPr="00DF56D1">
        <w:rPr>
          <w:rStyle w:val="FootnoteReference"/>
        </w:rPr>
        <w:footnoteRef/>
      </w:r>
      <w:r w:rsidRPr="00DF56D1">
        <w:t xml:space="preserve"> </w:t>
      </w:r>
      <w:r w:rsidR="00D0533C">
        <w:tab/>
      </w:r>
      <w:r w:rsidRPr="00DF56D1">
        <w:t xml:space="preserve">La manifestation de lancement a été enregistrée et </w:t>
      </w:r>
      <w:r>
        <w:t>elle est accessible</w:t>
      </w:r>
      <w:r w:rsidRPr="00DF56D1">
        <w:t xml:space="preserve"> à l</w:t>
      </w:r>
      <w:r w:rsidR="00A60BF0">
        <w:t>’</w:t>
      </w:r>
      <w:r w:rsidRPr="00DF56D1">
        <w:t xml:space="preserve">adresse </w:t>
      </w:r>
      <w:hyperlink r:id="rId6" w:history="1">
        <w:r w:rsidR="00D0533C" w:rsidRPr="00D0533C">
          <w:rPr>
            <w:rStyle w:val="Hyperlink"/>
          </w:rPr>
          <w:t>https://www.wipo.int/tech_trends/fr/artificial_intelligence/index.html</w:t>
        </w:r>
      </w:hyperlink>
      <w:r w:rsidRPr="00DF56D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65" w:rsidRDefault="00F02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18" w:rsidRPr="005C4F62" w:rsidRDefault="00AE3618" w:rsidP="00477D6B">
    <w:pPr>
      <w:jc w:val="right"/>
      <w:rPr>
        <w:lang w:val="de-CH"/>
      </w:rPr>
    </w:pPr>
    <w:bookmarkStart w:id="4" w:name="Code2"/>
    <w:bookmarkEnd w:id="4"/>
    <w:proofErr w:type="spellStart"/>
    <w:r w:rsidRPr="005C4F62">
      <w:rPr>
        <w:lang w:val="de-CH"/>
      </w:rPr>
      <w:t>WIPO</w:t>
    </w:r>
    <w:proofErr w:type="spellEnd"/>
    <w:r w:rsidRPr="005C4F62">
      <w:rPr>
        <w:lang w:val="de-CH"/>
      </w:rPr>
      <w:t>/IP/AI/GE/</w:t>
    </w:r>
    <w:proofErr w:type="spellStart"/>
    <w:r w:rsidRPr="005C4F62">
      <w:rPr>
        <w:lang w:val="de-CH"/>
      </w:rPr>
      <w:t>INF</w:t>
    </w:r>
    <w:proofErr w:type="spellEnd"/>
    <w:r w:rsidR="00F02065">
      <w:rPr>
        <w:lang w:val="de-CH"/>
      </w:rPr>
      <w:t>/</w:t>
    </w:r>
    <w:r w:rsidRPr="005C4F62">
      <w:rPr>
        <w:lang w:val="de-CH"/>
      </w:rPr>
      <w:t>2</w:t>
    </w:r>
  </w:p>
  <w:p w:rsidR="00AE3618" w:rsidRPr="005C4511" w:rsidRDefault="00D0533C" w:rsidP="00477D6B">
    <w:pPr>
      <w:jc w:val="right"/>
    </w:pPr>
    <w:r w:rsidRPr="000C0D70">
      <w:t>page</w:t>
    </w:r>
    <w:r>
      <w:t> </w:t>
    </w:r>
    <w:r w:rsidR="00AE3618">
      <w:fldChar w:fldCharType="begin"/>
    </w:r>
    <w:r w:rsidR="00AE3618" w:rsidRPr="005C4511">
      <w:instrText xml:space="preserve"> PAGE  \* MERGEFORMAT </w:instrText>
    </w:r>
    <w:r w:rsidR="00AE3618">
      <w:fldChar w:fldCharType="separate"/>
    </w:r>
    <w:r w:rsidR="00831015">
      <w:rPr>
        <w:noProof/>
      </w:rPr>
      <w:t>3</w:t>
    </w:r>
    <w:r w:rsidR="00AE3618">
      <w:fldChar w:fldCharType="end"/>
    </w:r>
  </w:p>
  <w:p w:rsidR="00AE3618" w:rsidRPr="005C4511" w:rsidRDefault="00AE3618" w:rsidP="00477D6B">
    <w:pPr>
      <w:jc w:val="right"/>
    </w:pPr>
  </w:p>
  <w:p w:rsidR="00AE3618" w:rsidRPr="005C4511" w:rsidRDefault="00AE36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65" w:rsidRDefault="00F0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6" w15:restartNumberingAfterBreak="0">
    <w:nsid w:val="27FE6298"/>
    <w:multiLevelType w:val="hybridMultilevel"/>
    <w:tmpl w:val="6C5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8" w15:restartNumberingAfterBreak="0">
    <w:nsid w:val="3F9B5084"/>
    <w:multiLevelType w:val="hybridMultilevel"/>
    <w:tmpl w:val="24C61DFC"/>
    <w:lvl w:ilvl="0" w:tplc="FE84CEE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43BAC"/>
    <w:multiLevelType w:val="hybridMultilevel"/>
    <w:tmpl w:val="DB5E4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DF4B69"/>
    <w:multiLevelType w:val="hybridMultilevel"/>
    <w:tmpl w:val="FF8665B2"/>
    <w:lvl w:ilvl="0" w:tplc="FE84CEE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DD26ED"/>
    <w:multiLevelType w:val="hybridMultilevel"/>
    <w:tmpl w:val="D66C7272"/>
    <w:lvl w:ilvl="0" w:tplc="FE84CEE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4659FA"/>
    <w:multiLevelType w:val="hybridMultilevel"/>
    <w:tmpl w:val="3C8C2F22"/>
    <w:lvl w:ilvl="0" w:tplc="FE84CEE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D5A35CE"/>
    <w:multiLevelType w:val="hybridMultilevel"/>
    <w:tmpl w:val="DAAA56C2"/>
    <w:lvl w:ilvl="0" w:tplc="FE84CEE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2"/>
  </w:num>
  <w:num w:numId="5">
    <w:abstractNumId w:val="1"/>
  </w:num>
  <w:num w:numId="6">
    <w:abstractNumId w:val="3"/>
  </w:num>
  <w:num w:numId="7">
    <w:abstractNumId w:val="9"/>
  </w:num>
  <w:num w:numId="8">
    <w:abstractNumId w:val="4"/>
  </w:num>
  <w:num w:numId="9">
    <w:abstractNumId w:val="17"/>
  </w:num>
  <w:num w:numId="10">
    <w:abstractNumId w:val="10"/>
  </w:num>
  <w:num w:numId="11">
    <w:abstractNumId w:val="5"/>
  </w:num>
  <w:num w:numId="12">
    <w:abstractNumId w:val="7"/>
  </w:num>
  <w:num w:numId="13">
    <w:abstractNumId w:val="6"/>
  </w:num>
  <w:num w:numId="14">
    <w:abstractNumId w:val="12"/>
  </w:num>
  <w:num w:numId="15">
    <w:abstractNumId w:val="1"/>
  </w:num>
  <w:num w:numId="16">
    <w:abstractNumId w:val="3"/>
  </w:num>
  <w:num w:numId="17">
    <w:abstractNumId w:val="13"/>
  </w:num>
  <w:num w:numId="18">
    <w:abstractNumId w:val="14"/>
  </w:num>
  <w:num w:numId="19">
    <w:abstractNumId w:val="8"/>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30123"/>
    <w:rsid w:val="00000247"/>
    <w:rsid w:val="00004B69"/>
    <w:rsid w:val="00036577"/>
    <w:rsid w:val="00043CAA"/>
    <w:rsid w:val="00075432"/>
    <w:rsid w:val="000768F8"/>
    <w:rsid w:val="00095ECB"/>
    <w:rsid w:val="000968ED"/>
    <w:rsid w:val="000B2DCA"/>
    <w:rsid w:val="000B4847"/>
    <w:rsid w:val="000B618A"/>
    <w:rsid w:val="000C0D70"/>
    <w:rsid w:val="000F5E56"/>
    <w:rsid w:val="0011495B"/>
    <w:rsid w:val="001151B1"/>
    <w:rsid w:val="001236AC"/>
    <w:rsid w:val="001362EE"/>
    <w:rsid w:val="00154C50"/>
    <w:rsid w:val="00154DCA"/>
    <w:rsid w:val="001647D5"/>
    <w:rsid w:val="0016691D"/>
    <w:rsid w:val="00167DC7"/>
    <w:rsid w:val="00170301"/>
    <w:rsid w:val="00171106"/>
    <w:rsid w:val="00172270"/>
    <w:rsid w:val="001821A8"/>
    <w:rsid w:val="001832A6"/>
    <w:rsid w:val="00183F92"/>
    <w:rsid w:val="0018781F"/>
    <w:rsid w:val="001941E9"/>
    <w:rsid w:val="001977A1"/>
    <w:rsid w:val="001A229D"/>
    <w:rsid w:val="001A2DAB"/>
    <w:rsid w:val="001A7998"/>
    <w:rsid w:val="001B3BD2"/>
    <w:rsid w:val="001D1A92"/>
    <w:rsid w:val="001E46A5"/>
    <w:rsid w:val="001E67D8"/>
    <w:rsid w:val="0021217E"/>
    <w:rsid w:val="00214920"/>
    <w:rsid w:val="0024199F"/>
    <w:rsid w:val="00250564"/>
    <w:rsid w:val="0025171C"/>
    <w:rsid w:val="002568D3"/>
    <w:rsid w:val="002634C4"/>
    <w:rsid w:val="0027053C"/>
    <w:rsid w:val="0028007E"/>
    <w:rsid w:val="00286262"/>
    <w:rsid w:val="002928D3"/>
    <w:rsid w:val="002963FF"/>
    <w:rsid w:val="002A6693"/>
    <w:rsid w:val="002C727E"/>
    <w:rsid w:val="002D6341"/>
    <w:rsid w:val="002F1FE6"/>
    <w:rsid w:val="002F4E68"/>
    <w:rsid w:val="002F7448"/>
    <w:rsid w:val="00312F7F"/>
    <w:rsid w:val="00322C77"/>
    <w:rsid w:val="00323D69"/>
    <w:rsid w:val="00347C8D"/>
    <w:rsid w:val="00361450"/>
    <w:rsid w:val="003673CF"/>
    <w:rsid w:val="00367F70"/>
    <w:rsid w:val="00370728"/>
    <w:rsid w:val="003845C1"/>
    <w:rsid w:val="003A6F89"/>
    <w:rsid w:val="003B38C1"/>
    <w:rsid w:val="003E191F"/>
    <w:rsid w:val="00413CC7"/>
    <w:rsid w:val="00423E3E"/>
    <w:rsid w:val="00427AF4"/>
    <w:rsid w:val="00431410"/>
    <w:rsid w:val="00437278"/>
    <w:rsid w:val="004647DA"/>
    <w:rsid w:val="004663C4"/>
    <w:rsid w:val="00466CA1"/>
    <w:rsid w:val="00474062"/>
    <w:rsid w:val="004740FF"/>
    <w:rsid w:val="00477D6B"/>
    <w:rsid w:val="005019FF"/>
    <w:rsid w:val="0050549C"/>
    <w:rsid w:val="00510668"/>
    <w:rsid w:val="005253EB"/>
    <w:rsid w:val="00526F98"/>
    <w:rsid w:val="00530123"/>
    <w:rsid w:val="0053057A"/>
    <w:rsid w:val="00557C8C"/>
    <w:rsid w:val="00560A29"/>
    <w:rsid w:val="00574EBA"/>
    <w:rsid w:val="005B6EF4"/>
    <w:rsid w:val="005C4511"/>
    <w:rsid w:val="005C4F62"/>
    <w:rsid w:val="005C6649"/>
    <w:rsid w:val="005D493C"/>
    <w:rsid w:val="005E331B"/>
    <w:rsid w:val="005E5628"/>
    <w:rsid w:val="005F05FD"/>
    <w:rsid w:val="00602C16"/>
    <w:rsid w:val="00605827"/>
    <w:rsid w:val="00611CDB"/>
    <w:rsid w:val="006178F7"/>
    <w:rsid w:val="0062328D"/>
    <w:rsid w:val="00646050"/>
    <w:rsid w:val="006713CA"/>
    <w:rsid w:val="00676C5C"/>
    <w:rsid w:val="006B4679"/>
    <w:rsid w:val="006C4D6E"/>
    <w:rsid w:val="006E47C4"/>
    <w:rsid w:val="0074483E"/>
    <w:rsid w:val="00745F16"/>
    <w:rsid w:val="00751BB8"/>
    <w:rsid w:val="007724F0"/>
    <w:rsid w:val="007756DE"/>
    <w:rsid w:val="00794FE5"/>
    <w:rsid w:val="007A3350"/>
    <w:rsid w:val="007A7FB3"/>
    <w:rsid w:val="007C776C"/>
    <w:rsid w:val="007C7F39"/>
    <w:rsid w:val="007D1613"/>
    <w:rsid w:val="007D1EBF"/>
    <w:rsid w:val="007E1886"/>
    <w:rsid w:val="007E4C0E"/>
    <w:rsid w:val="007F057F"/>
    <w:rsid w:val="008004C2"/>
    <w:rsid w:val="00815962"/>
    <w:rsid w:val="00827C6C"/>
    <w:rsid w:val="00831015"/>
    <w:rsid w:val="008729C3"/>
    <w:rsid w:val="00892049"/>
    <w:rsid w:val="008A134B"/>
    <w:rsid w:val="008A316F"/>
    <w:rsid w:val="008B2CC1"/>
    <w:rsid w:val="008B60B2"/>
    <w:rsid w:val="008B6890"/>
    <w:rsid w:val="008C0040"/>
    <w:rsid w:val="008E3C9F"/>
    <w:rsid w:val="008F0BF9"/>
    <w:rsid w:val="008F7C11"/>
    <w:rsid w:val="00901781"/>
    <w:rsid w:val="00901E76"/>
    <w:rsid w:val="0090731E"/>
    <w:rsid w:val="00916EE2"/>
    <w:rsid w:val="00952CBD"/>
    <w:rsid w:val="009538AC"/>
    <w:rsid w:val="009607BC"/>
    <w:rsid w:val="00966A22"/>
    <w:rsid w:val="00966D85"/>
    <w:rsid w:val="0096722F"/>
    <w:rsid w:val="00980843"/>
    <w:rsid w:val="009854AC"/>
    <w:rsid w:val="00994D53"/>
    <w:rsid w:val="009A0AAC"/>
    <w:rsid w:val="009B6467"/>
    <w:rsid w:val="009D7ACF"/>
    <w:rsid w:val="009E2791"/>
    <w:rsid w:val="009E3F6F"/>
    <w:rsid w:val="009F33FA"/>
    <w:rsid w:val="009F499F"/>
    <w:rsid w:val="00A13F3F"/>
    <w:rsid w:val="00A15DBD"/>
    <w:rsid w:val="00A25807"/>
    <w:rsid w:val="00A31EBB"/>
    <w:rsid w:val="00A37342"/>
    <w:rsid w:val="00A4144F"/>
    <w:rsid w:val="00A41761"/>
    <w:rsid w:val="00A42DAF"/>
    <w:rsid w:val="00A45BD8"/>
    <w:rsid w:val="00A60BF0"/>
    <w:rsid w:val="00A66143"/>
    <w:rsid w:val="00A869B7"/>
    <w:rsid w:val="00A941DF"/>
    <w:rsid w:val="00A94F0F"/>
    <w:rsid w:val="00AB2786"/>
    <w:rsid w:val="00AC205C"/>
    <w:rsid w:val="00AE3618"/>
    <w:rsid w:val="00AF0A6B"/>
    <w:rsid w:val="00AF6BAF"/>
    <w:rsid w:val="00AF6CD1"/>
    <w:rsid w:val="00B05A69"/>
    <w:rsid w:val="00B22528"/>
    <w:rsid w:val="00B2408E"/>
    <w:rsid w:val="00B31289"/>
    <w:rsid w:val="00B451EB"/>
    <w:rsid w:val="00B532C5"/>
    <w:rsid w:val="00B60520"/>
    <w:rsid w:val="00B7223B"/>
    <w:rsid w:val="00B72E46"/>
    <w:rsid w:val="00B9734B"/>
    <w:rsid w:val="00BA30E2"/>
    <w:rsid w:val="00BB170B"/>
    <w:rsid w:val="00BC7AA7"/>
    <w:rsid w:val="00BD09DB"/>
    <w:rsid w:val="00C04EDC"/>
    <w:rsid w:val="00C11BFE"/>
    <w:rsid w:val="00C13B09"/>
    <w:rsid w:val="00C15E4D"/>
    <w:rsid w:val="00C310FD"/>
    <w:rsid w:val="00C5068F"/>
    <w:rsid w:val="00C74F82"/>
    <w:rsid w:val="00C86D74"/>
    <w:rsid w:val="00CA0979"/>
    <w:rsid w:val="00CB1683"/>
    <w:rsid w:val="00CD04F1"/>
    <w:rsid w:val="00CE55BA"/>
    <w:rsid w:val="00CE652C"/>
    <w:rsid w:val="00CF4141"/>
    <w:rsid w:val="00D0533C"/>
    <w:rsid w:val="00D21B6F"/>
    <w:rsid w:val="00D233DF"/>
    <w:rsid w:val="00D44323"/>
    <w:rsid w:val="00D45252"/>
    <w:rsid w:val="00D5607D"/>
    <w:rsid w:val="00D569C0"/>
    <w:rsid w:val="00D67294"/>
    <w:rsid w:val="00D67865"/>
    <w:rsid w:val="00D71B4D"/>
    <w:rsid w:val="00D729A2"/>
    <w:rsid w:val="00D93A56"/>
    <w:rsid w:val="00D93D55"/>
    <w:rsid w:val="00DA79E7"/>
    <w:rsid w:val="00DC2CB0"/>
    <w:rsid w:val="00DC7A57"/>
    <w:rsid w:val="00DF56D1"/>
    <w:rsid w:val="00E142DA"/>
    <w:rsid w:val="00E15015"/>
    <w:rsid w:val="00E33165"/>
    <w:rsid w:val="00E335FE"/>
    <w:rsid w:val="00E469C7"/>
    <w:rsid w:val="00E46DB2"/>
    <w:rsid w:val="00E72144"/>
    <w:rsid w:val="00E75819"/>
    <w:rsid w:val="00E953E1"/>
    <w:rsid w:val="00EA7D6E"/>
    <w:rsid w:val="00EC4E49"/>
    <w:rsid w:val="00ED31E5"/>
    <w:rsid w:val="00ED77FB"/>
    <w:rsid w:val="00EE45FA"/>
    <w:rsid w:val="00EF014F"/>
    <w:rsid w:val="00F02065"/>
    <w:rsid w:val="00F2519A"/>
    <w:rsid w:val="00F25DC9"/>
    <w:rsid w:val="00F27FEC"/>
    <w:rsid w:val="00F33034"/>
    <w:rsid w:val="00F4298D"/>
    <w:rsid w:val="00F4578D"/>
    <w:rsid w:val="00F4631C"/>
    <w:rsid w:val="00F66152"/>
    <w:rsid w:val="00F741DD"/>
    <w:rsid w:val="00F83C15"/>
    <w:rsid w:val="00F91130"/>
    <w:rsid w:val="00F921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233D4BB"/>
  <w15:docId w15:val="{1C78A743-B514-41EB-AB2E-77FE7A8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3C"/>
    <w:rPr>
      <w:rFonts w:ascii="Arial" w:eastAsia="SimSun" w:hAnsi="Arial" w:cs="Arial"/>
      <w:sz w:val="22"/>
      <w:lang w:eastAsia="zh-CN"/>
    </w:rPr>
  </w:style>
  <w:style w:type="paragraph" w:styleId="Heading1">
    <w:name w:val="heading 1"/>
    <w:basedOn w:val="Normal"/>
    <w:next w:val="Normal"/>
    <w:link w:val="Heading1Char"/>
    <w:qFormat/>
    <w:rsid w:val="00D0533C"/>
    <w:pPr>
      <w:keepNext/>
      <w:spacing w:before="240" w:after="60"/>
      <w:outlineLvl w:val="0"/>
    </w:pPr>
    <w:rPr>
      <w:b/>
      <w:bCs/>
      <w:caps/>
      <w:kern w:val="32"/>
      <w:szCs w:val="32"/>
    </w:rPr>
  </w:style>
  <w:style w:type="paragraph" w:styleId="Heading2">
    <w:name w:val="heading 2"/>
    <w:basedOn w:val="Normal"/>
    <w:next w:val="Normal"/>
    <w:qFormat/>
    <w:rsid w:val="00D0533C"/>
    <w:pPr>
      <w:keepNext/>
      <w:spacing w:before="240" w:after="60"/>
      <w:outlineLvl w:val="1"/>
    </w:pPr>
    <w:rPr>
      <w:bCs/>
      <w:iCs/>
      <w:caps/>
      <w:szCs w:val="28"/>
    </w:rPr>
  </w:style>
  <w:style w:type="paragraph" w:styleId="Heading3">
    <w:name w:val="heading 3"/>
    <w:basedOn w:val="Normal"/>
    <w:next w:val="Normal"/>
    <w:qFormat/>
    <w:rsid w:val="00D0533C"/>
    <w:pPr>
      <w:keepNext/>
      <w:spacing w:before="240" w:after="60"/>
      <w:outlineLvl w:val="2"/>
    </w:pPr>
    <w:rPr>
      <w:bCs/>
      <w:szCs w:val="26"/>
      <w:u w:val="single"/>
    </w:rPr>
  </w:style>
  <w:style w:type="paragraph" w:styleId="Heading4">
    <w:name w:val="heading 4"/>
    <w:basedOn w:val="Normal"/>
    <w:next w:val="Normal"/>
    <w:qFormat/>
    <w:rsid w:val="00D0533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0533C"/>
    <w:pPr>
      <w:ind w:left="5534"/>
    </w:pPr>
    <w:rPr>
      <w:lang w:val="en-US"/>
    </w:rPr>
  </w:style>
  <w:style w:type="paragraph" w:styleId="BodyText">
    <w:name w:val="Body Text"/>
    <w:basedOn w:val="Normal"/>
    <w:rsid w:val="00D0533C"/>
    <w:pPr>
      <w:spacing w:after="220"/>
    </w:pPr>
  </w:style>
  <w:style w:type="paragraph" w:styleId="Caption">
    <w:name w:val="caption"/>
    <w:basedOn w:val="Normal"/>
    <w:next w:val="Normal"/>
    <w:qFormat/>
    <w:rsid w:val="00D0533C"/>
    <w:rPr>
      <w:b/>
      <w:bCs/>
      <w:sz w:val="18"/>
    </w:rPr>
  </w:style>
  <w:style w:type="paragraph" w:styleId="CommentText">
    <w:name w:val="annotation text"/>
    <w:basedOn w:val="Normal"/>
    <w:semiHidden/>
    <w:rsid w:val="00D0533C"/>
    <w:rPr>
      <w:sz w:val="18"/>
    </w:rPr>
  </w:style>
  <w:style w:type="paragraph" w:styleId="EndnoteText">
    <w:name w:val="endnote text"/>
    <w:basedOn w:val="Normal"/>
    <w:semiHidden/>
    <w:rsid w:val="00D0533C"/>
    <w:rPr>
      <w:sz w:val="18"/>
    </w:rPr>
  </w:style>
  <w:style w:type="paragraph" w:styleId="Footer">
    <w:name w:val="footer"/>
    <w:basedOn w:val="Normal"/>
    <w:semiHidden/>
    <w:rsid w:val="00D0533C"/>
    <w:pPr>
      <w:tabs>
        <w:tab w:val="center" w:pos="4320"/>
        <w:tab w:val="right" w:pos="8640"/>
      </w:tabs>
    </w:pPr>
  </w:style>
  <w:style w:type="paragraph" w:styleId="FootnoteText">
    <w:name w:val="footnote text"/>
    <w:basedOn w:val="Normal"/>
    <w:semiHidden/>
    <w:rsid w:val="00D0533C"/>
    <w:rPr>
      <w:sz w:val="18"/>
    </w:rPr>
  </w:style>
  <w:style w:type="paragraph" w:styleId="Header">
    <w:name w:val="header"/>
    <w:basedOn w:val="Normal"/>
    <w:semiHidden/>
    <w:rsid w:val="00D0533C"/>
    <w:pPr>
      <w:tabs>
        <w:tab w:val="center" w:pos="4536"/>
        <w:tab w:val="right" w:pos="9072"/>
      </w:tabs>
    </w:pPr>
  </w:style>
  <w:style w:type="paragraph" w:styleId="ListNumber">
    <w:name w:val="List Number"/>
    <w:basedOn w:val="Normal"/>
    <w:semiHidden/>
    <w:rsid w:val="00D0533C"/>
    <w:pPr>
      <w:numPr>
        <w:numId w:val="14"/>
      </w:numPr>
    </w:pPr>
  </w:style>
  <w:style w:type="paragraph" w:customStyle="1" w:styleId="ONUME">
    <w:name w:val="ONUM E"/>
    <w:basedOn w:val="BodyText"/>
    <w:rsid w:val="00D0533C"/>
    <w:pPr>
      <w:numPr>
        <w:numId w:val="15"/>
      </w:numPr>
    </w:pPr>
  </w:style>
  <w:style w:type="paragraph" w:customStyle="1" w:styleId="ONUMFS">
    <w:name w:val="ONUM FS"/>
    <w:basedOn w:val="BodyText"/>
    <w:rsid w:val="00D0533C"/>
    <w:pPr>
      <w:numPr>
        <w:numId w:val="16"/>
      </w:numPr>
    </w:pPr>
  </w:style>
  <w:style w:type="paragraph" w:styleId="Salutation">
    <w:name w:val="Salutation"/>
    <w:basedOn w:val="Normal"/>
    <w:next w:val="Normal"/>
    <w:semiHidden/>
    <w:rsid w:val="00D0533C"/>
  </w:style>
  <w:style w:type="paragraph" w:styleId="Signature">
    <w:name w:val="Signature"/>
    <w:basedOn w:val="Normal"/>
    <w:semiHidden/>
    <w:rsid w:val="00D0533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Date">
    <w:name w:val="Date"/>
    <w:basedOn w:val="Normal"/>
    <w:next w:val="Normal"/>
    <w:link w:val="DateChar"/>
    <w:rsid w:val="009607BC"/>
  </w:style>
  <w:style w:type="character" w:customStyle="1" w:styleId="DateChar">
    <w:name w:val="Date Char"/>
    <w:basedOn w:val="DefaultParagraphFont"/>
    <w:link w:val="Date"/>
    <w:rsid w:val="009607BC"/>
    <w:rPr>
      <w:rFonts w:ascii="Arial" w:eastAsia="SimSun" w:hAnsi="Arial" w:cs="Arial"/>
      <w:sz w:val="22"/>
      <w:lang w:val="en-US" w:eastAsia="zh-CN"/>
    </w:rPr>
  </w:style>
  <w:style w:type="character" w:styleId="EndnoteReference">
    <w:name w:val="endnote reference"/>
    <w:basedOn w:val="DefaultParagraphFont"/>
    <w:semiHidden/>
    <w:unhideWhenUsed/>
    <w:rsid w:val="00F25DC9"/>
    <w:rPr>
      <w:vertAlign w:val="superscript"/>
    </w:rPr>
  </w:style>
  <w:style w:type="paragraph" w:styleId="ListParagraph">
    <w:name w:val="List Paragraph"/>
    <w:basedOn w:val="Normal"/>
    <w:uiPriority w:val="34"/>
    <w:qFormat/>
    <w:rsid w:val="00D0533C"/>
    <w:pPr>
      <w:ind w:left="720"/>
      <w:contextualSpacing/>
    </w:pPr>
  </w:style>
  <w:style w:type="character" w:styleId="Strong">
    <w:name w:val="Strong"/>
    <w:basedOn w:val="DefaultParagraphFont"/>
    <w:uiPriority w:val="22"/>
    <w:qFormat/>
    <w:rsid w:val="00D5607D"/>
    <w:rPr>
      <w:b/>
      <w:bCs/>
    </w:rPr>
  </w:style>
  <w:style w:type="character" w:styleId="FootnoteReference">
    <w:name w:val="footnote reference"/>
    <w:basedOn w:val="DefaultParagraphFont"/>
    <w:semiHidden/>
    <w:unhideWhenUsed/>
    <w:rsid w:val="003E191F"/>
    <w:rPr>
      <w:vertAlign w:val="superscript"/>
    </w:rPr>
  </w:style>
  <w:style w:type="character" w:styleId="Hyperlink">
    <w:name w:val="Hyperlink"/>
    <w:basedOn w:val="DefaultParagraphFont"/>
    <w:unhideWhenUsed/>
    <w:rsid w:val="003E191F"/>
    <w:rPr>
      <w:color w:val="0000FF" w:themeColor="hyperlink"/>
      <w:u w:val="single"/>
    </w:rPr>
  </w:style>
  <w:style w:type="character" w:customStyle="1" w:styleId="Heading1Char">
    <w:name w:val="Heading 1 Char"/>
    <w:basedOn w:val="DefaultParagraphFont"/>
    <w:link w:val="Heading1"/>
    <w:rsid w:val="00574EBA"/>
    <w:rPr>
      <w:rFonts w:ascii="Arial" w:eastAsia="SimSun" w:hAnsi="Arial" w:cs="Arial"/>
      <w:b/>
      <w:bCs/>
      <w:caps/>
      <w:kern w:val="32"/>
      <w:sz w:val="22"/>
      <w:szCs w:val="32"/>
      <w:lang w:eastAsia="zh-CN"/>
    </w:rPr>
  </w:style>
  <w:style w:type="paragraph" w:customStyle="1" w:styleId="Meetingplacedate">
    <w:name w:val="Meeting place &amp; date"/>
    <w:basedOn w:val="Normal"/>
    <w:next w:val="Normal"/>
    <w:rsid w:val="00D0533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0533C"/>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928">
      <w:bodyDiv w:val="1"/>
      <w:marLeft w:val="0"/>
      <w:marRight w:val="0"/>
      <w:marTop w:val="0"/>
      <w:marBottom w:val="0"/>
      <w:divBdr>
        <w:top w:val="none" w:sz="0" w:space="0" w:color="auto"/>
        <w:left w:val="none" w:sz="0" w:space="0" w:color="auto"/>
        <w:bottom w:val="none" w:sz="0" w:space="0" w:color="auto"/>
        <w:right w:val="none" w:sz="0" w:space="0" w:color="auto"/>
      </w:divBdr>
    </w:div>
    <w:div w:id="213736098">
      <w:bodyDiv w:val="1"/>
      <w:marLeft w:val="0"/>
      <w:marRight w:val="0"/>
      <w:marTop w:val="0"/>
      <w:marBottom w:val="0"/>
      <w:divBdr>
        <w:top w:val="none" w:sz="0" w:space="0" w:color="auto"/>
        <w:left w:val="none" w:sz="0" w:space="0" w:color="auto"/>
        <w:bottom w:val="none" w:sz="0" w:space="0" w:color="auto"/>
        <w:right w:val="none" w:sz="0" w:space="0" w:color="auto"/>
      </w:divBdr>
    </w:div>
    <w:div w:id="3235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etails.jsp?meeting_id=46586" TargetMode="External"/><Relationship Id="rId2" Type="http://schemas.openxmlformats.org/officeDocument/2006/relationships/hyperlink" Target="https://www.wipo.int/meetings/fr/details.jsp?meeting_id=46586" TargetMode="External"/><Relationship Id="rId1" Type="http://schemas.openxmlformats.org/officeDocument/2006/relationships/hyperlink" Target="https://www.wipo.int/about-ip/fr/artificial_intelligence/" TargetMode="External"/><Relationship Id="rId6" Type="http://schemas.openxmlformats.org/officeDocument/2006/relationships/hyperlink" Target="https://www.wipo.int/tech_trends/fr/artificial_intelligence/index.html" TargetMode="External"/><Relationship Id="rId5" Type="http://schemas.openxmlformats.org/officeDocument/2006/relationships/hyperlink" Target="https://www.wipo.int/pressroom/fr/articles/2019/article_0001.html" TargetMode="External"/><Relationship Id="rId4" Type="http://schemas.openxmlformats.org/officeDocument/2006/relationships/hyperlink" Target="https://www.wipo.int/cw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FD15-9963-48CF-8AE9-11523AC0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7661</Characters>
  <Application>Microsoft Office Word</Application>
  <DocSecurity>0</DocSecurity>
  <Lines>1276</Lines>
  <Paragraphs>319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COUTURE Sébastien</cp:lastModifiedBy>
  <cp:revision>2</cp:revision>
  <cp:lastPrinted>2019-03-19T15:43:00Z</cp:lastPrinted>
  <dcterms:created xsi:type="dcterms:W3CDTF">2019-03-21T12:09:00Z</dcterms:created>
  <dcterms:modified xsi:type="dcterms:W3CDTF">2019-03-21T12:09:00Z</dcterms:modified>
</cp:coreProperties>
</file>