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A77" w:rsidRPr="00FD1A77" w:rsidRDefault="00FD1A77" w:rsidP="00FD1A77">
      <w:pPr>
        <w:spacing w:after="0" w:line="240" w:lineRule="auto"/>
        <w:jc w:val="right"/>
        <w:rPr>
          <w:rFonts w:ascii="Arial Black" w:hAnsi="Arial Black" w:cs="Arial"/>
          <w:caps/>
          <w:sz w:val="15"/>
          <w:szCs w:val="20"/>
          <w:lang w:eastAsia="zh-CN"/>
        </w:rPr>
      </w:pPr>
      <w:bookmarkStart w:id="0" w:name="_GoBack"/>
      <w:bookmarkEnd w:id="0"/>
      <w:r w:rsidRPr="00FD1A77">
        <w:rPr>
          <w:rFonts w:ascii="Arial" w:hAnsi="Arial"/>
          <w:noProof/>
          <w:szCs w:val="20"/>
        </w:rPr>
        <w:drawing>
          <wp:inline distT="0" distB="0" distL="0" distR="0" wp14:anchorId="0CF9ADD7" wp14:editId="618EC34E">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7">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FD1A77" w:rsidRPr="00FD1A77" w:rsidRDefault="00FD1A77" w:rsidP="00FD1A77">
      <w:pPr>
        <w:pBdr>
          <w:top w:val="single" w:sz="4" w:space="10" w:color="auto"/>
        </w:pBdr>
        <w:wordWrap w:val="0"/>
        <w:spacing w:before="120" w:after="0" w:line="240" w:lineRule="auto"/>
        <w:jc w:val="right"/>
        <w:rPr>
          <w:rFonts w:ascii="Arial Black" w:hAnsi="Arial Black" w:cs="Arial"/>
          <w:b/>
          <w:caps/>
          <w:sz w:val="15"/>
          <w:szCs w:val="20"/>
          <w:lang w:eastAsia="zh-CN"/>
        </w:rPr>
      </w:pPr>
      <w:r>
        <w:rPr>
          <w:rFonts w:ascii="Arial Black" w:hAnsi="Arial Black" w:cs="Arial"/>
          <w:b/>
          <w:caps/>
          <w:sz w:val="15"/>
          <w:szCs w:val="20"/>
          <w:lang w:eastAsia="zh-CN"/>
        </w:rPr>
        <w:t>dlt/2</w:t>
      </w:r>
      <w:r w:rsidRPr="00FD1A77">
        <w:rPr>
          <w:rFonts w:ascii="Arial Black" w:hAnsi="Arial Black" w:cs="Arial"/>
          <w:b/>
          <w:caps/>
          <w:sz w:val="15"/>
          <w:szCs w:val="20"/>
          <w:lang w:eastAsia="zh-CN"/>
        </w:rPr>
        <w:t>/</w:t>
      </w:r>
      <w:r>
        <w:rPr>
          <w:rFonts w:ascii="Arial Black" w:hAnsi="Arial Black" w:cs="Arial"/>
          <w:b/>
          <w:caps/>
          <w:sz w:val="15"/>
          <w:szCs w:val="20"/>
          <w:lang w:eastAsia="zh-CN"/>
        </w:rPr>
        <w:t>pm</w:t>
      </w:r>
      <w:r w:rsidRPr="00FD1A77">
        <w:rPr>
          <w:rFonts w:ascii="Arial Black" w:hAnsi="Arial Black" w:cs="Arial"/>
          <w:b/>
          <w:caps/>
          <w:sz w:val="15"/>
          <w:szCs w:val="20"/>
          <w:lang w:eastAsia="zh-CN"/>
        </w:rPr>
        <w:t>/</w:t>
      </w:r>
      <w:bookmarkStart w:id="1" w:name="Code"/>
      <w:r w:rsidRPr="00FD1A77">
        <w:rPr>
          <w:rFonts w:ascii="Arial Black" w:hAnsi="Arial Black" w:cs="Arial"/>
          <w:b/>
          <w:caps/>
          <w:sz w:val="15"/>
          <w:szCs w:val="20"/>
          <w:lang w:eastAsia="zh-CN"/>
        </w:rPr>
        <w:t xml:space="preserve">1 </w:t>
      </w:r>
      <w:r w:rsidRPr="00FD1A77">
        <w:rPr>
          <w:rFonts w:ascii="Arial Black" w:hAnsi="Arial Black" w:cs="Arial" w:hint="eastAsia"/>
          <w:b/>
          <w:caps/>
          <w:sz w:val="15"/>
          <w:szCs w:val="20"/>
          <w:lang w:eastAsia="zh-CN"/>
        </w:rPr>
        <w:t>Prov</w:t>
      </w:r>
      <w:r w:rsidRPr="00FD1A77">
        <w:rPr>
          <w:rFonts w:ascii="Arial Black" w:hAnsi="Arial Black" w:cs="Arial"/>
          <w:b/>
          <w:caps/>
          <w:sz w:val="15"/>
          <w:szCs w:val="20"/>
          <w:lang w:eastAsia="zh-CN"/>
        </w:rPr>
        <w:t>.</w:t>
      </w:r>
    </w:p>
    <w:bookmarkEnd w:id="1"/>
    <w:p w:rsidR="00FD1A77" w:rsidRPr="00FD1A77" w:rsidRDefault="00FD1A77" w:rsidP="00FD1A77">
      <w:pPr>
        <w:spacing w:after="0" w:line="240" w:lineRule="auto"/>
        <w:jc w:val="right"/>
        <w:rPr>
          <w:rFonts w:ascii="Arial Black" w:hAnsi="Arial Black" w:cs="Arial"/>
          <w:b/>
          <w:caps/>
          <w:sz w:val="15"/>
          <w:szCs w:val="15"/>
          <w:lang w:eastAsia="zh-CN"/>
        </w:rPr>
      </w:pPr>
      <w:r w:rsidRPr="00FD1A77">
        <w:rPr>
          <w:rFonts w:ascii="Arial" w:eastAsia="SimHei" w:hAnsi="Arial" w:cs="Arial" w:hint="eastAsia"/>
          <w:b/>
          <w:sz w:val="15"/>
          <w:szCs w:val="15"/>
          <w:lang w:eastAsia="zh-CN"/>
        </w:rPr>
        <w:t>原文</w:t>
      </w:r>
      <w:r w:rsidRPr="00FD1A77">
        <w:rPr>
          <w:rFonts w:ascii="Arial" w:eastAsia="SimHei" w:hAnsi="Arial" w:cs="Arial" w:hint="eastAsia"/>
          <w:b/>
          <w:sz w:val="15"/>
          <w:szCs w:val="15"/>
          <w:lang w:val="pt-BR" w:eastAsia="zh-CN"/>
        </w:rPr>
        <w:t>：</w:t>
      </w:r>
      <w:bookmarkStart w:id="2" w:name="Original"/>
      <w:r w:rsidRPr="00FD1A77">
        <w:rPr>
          <w:rFonts w:ascii="Arial" w:eastAsia="SimHei" w:hAnsi="Arial" w:cs="Arial" w:hint="eastAsia"/>
          <w:b/>
          <w:sz w:val="15"/>
          <w:szCs w:val="15"/>
          <w:lang w:val="pt-BR" w:eastAsia="zh-CN"/>
        </w:rPr>
        <w:t>英</w:t>
      </w:r>
      <w:r w:rsidRPr="00FD1A77">
        <w:rPr>
          <w:rFonts w:ascii="Arial" w:eastAsia="SimHei" w:hAnsi="Arial" w:cs="Arial" w:hint="eastAsia"/>
          <w:b/>
          <w:sz w:val="15"/>
          <w:szCs w:val="15"/>
          <w:lang w:eastAsia="zh-CN"/>
        </w:rPr>
        <w:t>文</w:t>
      </w:r>
      <w:bookmarkEnd w:id="2"/>
    </w:p>
    <w:p w:rsidR="00FD1A77" w:rsidRPr="00FD1A77" w:rsidRDefault="00FD1A77" w:rsidP="00FD1A77">
      <w:pPr>
        <w:spacing w:after="0" w:line="1680" w:lineRule="auto"/>
        <w:jc w:val="right"/>
        <w:rPr>
          <w:rFonts w:ascii="STXihei" w:eastAsia="SimHei" w:hAnsi="Arial Black" w:cs="Arial"/>
          <w:b/>
          <w:caps/>
          <w:sz w:val="15"/>
          <w:szCs w:val="15"/>
          <w:lang w:eastAsia="zh-CN"/>
        </w:rPr>
      </w:pPr>
      <w:r w:rsidRPr="00FD1A77">
        <w:rPr>
          <w:rFonts w:ascii="STXihei" w:eastAsia="SimHei" w:hAnsi="Arial" w:cs="Arial" w:hint="eastAsia"/>
          <w:b/>
          <w:sz w:val="15"/>
          <w:szCs w:val="15"/>
          <w:lang w:eastAsia="zh-CN"/>
        </w:rPr>
        <w:t>日期</w:t>
      </w:r>
      <w:r w:rsidRPr="00FD1A77">
        <w:rPr>
          <w:rFonts w:ascii="STXihei" w:eastAsia="SimHei" w:hAnsi="SimSun" w:cs="Arial" w:hint="eastAsia"/>
          <w:b/>
          <w:sz w:val="15"/>
          <w:szCs w:val="15"/>
          <w:lang w:val="pt-BR" w:eastAsia="zh-CN"/>
        </w:rPr>
        <w:t>：</w:t>
      </w:r>
      <w:bookmarkStart w:id="3" w:name="Date"/>
      <w:r w:rsidRPr="00FD1A77">
        <w:rPr>
          <w:rFonts w:ascii="Arial Black" w:eastAsia="SimHei" w:hAnsi="Arial Black" w:cs="Arial"/>
          <w:b/>
          <w:sz w:val="15"/>
          <w:szCs w:val="15"/>
          <w:lang w:val="pt-BR" w:eastAsia="zh-CN"/>
        </w:rPr>
        <w:t>20</w:t>
      </w:r>
      <w:r w:rsidRPr="00FD1A77">
        <w:rPr>
          <w:rFonts w:ascii="Arial Black" w:eastAsia="SimHei" w:hAnsi="Arial Black" w:cs="Arial" w:hint="eastAsia"/>
          <w:b/>
          <w:sz w:val="15"/>
          <w:szCs w:val="15"/>
          <w:lang w:val="pt-BR" w:eastAsia="zh-CN"/>
        </w:rPr>
        <w:t>2</w:t>
      </w:r>
      <w:r w:rsidRPr="00FD1A77">
        <w:rPr>
          <w:rFonts w:ascii="Arial Black" w:eastAsia="SimHei" w:hAnsi="Arial Black" w:cs="Arial"/>
          <w:b/>
          <w:sz w:val="15"/>
          <w:szCs w:val="15"/>
          <w:lang w:val="pt-BR" w:eastAsia="zh-CN"/>
        </w:rPr>
        <w:t>3</w:t>
      </w:r>
      <w:r w:rsidRPr="00FD1A77">
        <w:rPr>
          <w:rFonts w:ascii="STXihei" w:eastAsia="SimHei" w:hAnsi="Times New Roman" w:cs="Arial" w:hint="eastAsia"/>
          <w:b/>
          <w:sz w:val="15"/>
          <w:szCs w:val="15"/>
          <w:lang w:eastAsia="zh-CN"/>
        </w:rPr>
        <w:t>年</w:t>
      </w:r>
      <w:r>
        <w:rPr>
          <w:rFonts w:ascii="Arial Black" w:eastAsia="SimHei" w:hAnsi="Arial Black" w:cs="Arial"/>
          <w:b/>
          <w:sz w:val="15"/>
          <w:szCs w:val="15"/>
          <w:lang w:val="pt-BR" w:eastAsia="zh-CN"/>
        </w:rPr>
        <w:t>5</w:t>
      </w:r>
      <w:r w:rsidRPr="00FD1A77">
        <w:rPr>
          <w:rFonts w:ascii="STXihei" w:eastAsia="SimHei" w:hAnsi="Times New Roman" w:cs="Arial" w:hint="eastAsia"/>
          <w:b/>
          <w:sz w:val="15"/>
          <w:szCs w:val="15"/>
          <w:lang w:eastAsia="zh-CN"/>
        </w:rPr>
        <w:t>月</w:t>
      </w:r>
      <w:r w:rsidRPr="00FD1A77">
        <w:rPr>
          <w:rFonts w:ascii="Arial Black" w:eastAsia="SimHei" w:hAnsi="Arial Black" w:cs="Arial"/>
          <w:b/>
          <w:sz w:val="15"/>
          <w:szCs w:val="15"/>
          <w:lang w:val="pt-BR" w:eastAsia="zh-CN"/>
        </w:rPr>
        <w:t>1</w:t>
      </w:r>
      <w:r w:rsidR="005273DE">
        <w:rPr>
          <w:rFonts w:ascii="Arial Black" w:eastAsia="SimHei" w:hAnsi="Arial Black" w:cs="Arial"/>
          <w:b/>
          <w:sz w:val="15"/>
          <w:szCs w:val="15"/>
          <w:lang w:val="pt-BR" w:eastAsia="zh-CN"/>
        </w:rPr>
        <w:t>2</w:t>
      </w:r>
      <w:r w:rsidRPr="00FD1A77">
        <w:rPr>
          <w:rFonts w:ascii="STXihei" w:eastAsia="SimHei" w:hAnsi="Times New Roman" w:cs="Arial" w:hint="eastAsia"/>
          <w:b/>
          <w:sz w:val="15"/>
          <w:szCs w:val="15"/>
          <w:lang w:eastAsia="zh-CN"/>
        </w:rPr>
        <w:t>日</w:t>
      </w:r>
      <w:bookmarkEnd w:id="3"/>
    </w:p>
    <w:p w:rsidR="00FD1A77" w:rsidRPr="00FD1A77" w:rsidRDefault="00FD1A77" w:rsidP="00FD1A77">
      <w:pPr>
        <w:spacing w:after="600" w:line="240" w:lineRule="auto"/>
        <w:rPr>
          <w:rFonts w:ascii="STXihei" w:eastAsia="SimHei" w:hAnsi="Arial" w:cs="Arial"/>
          <w:sz w:val="28"/>
          <w:szCs w:val="28"/>
          <w:lang w:eastAsia="zh-CN"/>
        </w:rPr>
      </w:pPr>
      <w:r w:rsidRPr="00FD1A77">
        <w:rPr>
          <w:rFonts w:ascii="STXihei" w:eastAsia="SimHei" w:hAnsi="Arial" w:cs="Arial" w:hint="eastAsia"/>
          <w:sz w:val="28"/>
          <w:szCs w:val="28"/>
          <w:lang w:eastAsia="zh-CN"/>
        </w:rPr>
        <w:t>缔结和通过外观设计法条约外交会议筹备委员会</w:t>
      </w:r>
    </w:p>
    <w:p w:rsidR="00FD1A77" w:rsidRPr="00FD1A77" w:rsidRDefault="00FD1A77" w:rsidP="00FD1A77">
      <w:pPr>
        <w:spacing w:after="720" w:line="240" w:lineRule="auto"/>
        <w:textAlignment w:val="bottom"/>
        <w:rPr>
          <w:rFonts w:ascii="KaiTi" w:eastAsia="KaiTi" w:hAnsi="KaiTi" w:cs="Arial"/>
          <w:b/>
          <w:sz w:val="24"/>
          <w:szCs w:val="24"/>
          <w:lang w:eastAsia="zh-CN"/>
        </w:rPr>
      </w:pPr>
      <w:r w:rsidRPr="00FD1A77">
        <w:rPr>
          <w:rFonts w:ascii="KaiTi" w:eastAsia="KaiTi" w:hAnsi="KaiTi" w:cs="Arial" w:hint="eastAsia"/>
          <w:sz w:val="24"/>
          <w:szCs w:val="24"/>
          <w:lang w:eastAsia="zh-CN"/>
        </w:rPr>
        <w:t>202</w:t>
      </w:r>
      <w:r w:rsidRPr="00FD1A77">
        <w:rPr>
          <w:rFonts w:ascii="KaiTi" w:eastAsia="KaiTi" w:hAnsi="KaiTi" w:cs="Arial"/>
          <w:sz w:val="24"/>
          <w:szCs w:val="24"/>
          <w:lang w:eastAsia="zh-CN"/>
        </w:rPr>
        <w:t>3</w:t>
      </w:r>
      <w:r w:rsidRPr="00FD1A77">
        <w:rPr>
          <w:rFonts w:ascii="KaiTi" w:eastAsia="KaiTi" w:hAnsi="KaiTi" w:cs="Arial" w:hint="eastAsia"/>
          <w:b/>
          <w:sz w:val="24"/>
          <w:szCs w:val="24"/>
          <w:lang w:eastAsia="zh-CN"/>
        </w:rPr>
        <w:t>年</w:t>
      </w:r>
      <w:r>
        <w:rPr>
          <w:rFonts w:ascii="KaiTi" w:eastAsia="KaiTi" w:hAnsi="KaiTi" w:cs="Arial"/>
          <w:sz w:val="24"/>
          <w:szCs w:val="24"/>
          <w:lang w:eastAsia="zh-CN"/>
        </w:rPr>
        <w:t>10</w:t>
      </w:r>
      <w:r w:rsidRPr="00FD1A77">
        <w:rPr>
          <w:rFonts w:ascii="KaiTi" w:eastAsia="KaiTi" w:hAnsi="KaiTi" w:cs="Arial" w:hint="eastAsia"/>
          <w:b/>
          <w:sz w:val="24"/>
          <w:szCs w:val="24"/>
          <w:lang w:eastAsia="zh-CN"/>
        </w:rPr>
        <w:t>月</w:t>
      </w:r>
      <w:r>
        <w:rPr>
          <w:rFonts w:ascii="KaiTi" w:eastAsia="KaiTi" w:hAnsi="KaiTi" w:cs="Arial"/>
          <w:sz w:val="24"/>
          <w:szCs w:val="24"/>
          <w:lang w:eastAsia="zh-CN"/>
        </w:rPr>
        <w:t>9</w:t>
      </w:r>
      <w:r w:rsidRPr="00FD1A77">
        <w:rPr>
          <w:rFonts w:ascii="KaiTi" w:eastAsia="KaiTi" w:hAnsi="KaiTi" w:cs="Arial" w:hint="eastAsia"/>
          <w:b/>
          <w:sz w:val="24"/>
          <w:szCs w:val="24"/>
          <w:lang w:eastAsia="zh-CN"/>
        </w:rPr>
        <w:t>日至</w:t>
      </w:r>
      <w:r w:rsidRPr="00FD1A77">
        <w:rPr>
          <w:rFonts w:ascii="KaiTi" w:eastAsia="KaiTi" w:hAnsi="KaiTi" w:cs="Arial"/>
          <w:sz w:val="24"/>
          <w:szCs w:val="24"/>
          <w:lang w:eastAsia="zh-CN"/>
        </w:rPr>
        <w:t>1</w:t>
      </w:r>
      <w:r>
        <w:rPr>
          <w:rFonts w:ascii="KaiTi" w:eastAsia="KaiTi" w:hAnsi="KaiTi" w:cs="Arial"/>
          <w:sz w:val="24"/>
          <w:szCs w:val="24"/>
          <w:lang w:eastAsia="zh-CN"/>
        </w:rPr>
        <w:t>1</w:t>
      </w:r>
      <w:r w:rsidRPr="00FD1A77">
        <w:rPr>
          <w:rFonts w:ascii="KaiTi" w:eastAsia="KaiTi" w:hAnsi="KaiTi" w:cs="Arial" w:hint="eastAsia"/>
          <w:b/>
          <w:sz w:val="24"/>
          <w:szCs w:val="24"/>
          <w:lang w:eastAsia="zh-CN"/>
        </w:rPr>
        <w:t>日，日内瓦</w:t>
      </w:r>
    </w:p>
    <w:p w:rsidR="00FD1A77" w:rsidRPr="00FD1A77" w:rsidRDefault="00FD1A77" w:rsidP="00FD1A77">
      <w:pPr>
        <w:spacing w:after="360" w:line="240" w:lineRule="auto"/>
        <w:rPr>
          <w:rFonts w:ascii="KaiTi" w:eastAsia="KaiTi" w:hAnsi="KaiTi"/>
          <w:sz w:val="24"/>
          <w:szCs w:val="32"/>
          <w:lang w:eastAsia="zh-CN"/>
        </w:rPr>
      </w:pPr>
      <w:bookmarkStart w:id="4" w:name="TitleOfDoc"/>
      <w:r w:rsidRPr="00FD1A77">
        <w:rPr>
          <w:rFonts w:ascii="KaiTi" w:eastAsia="KaiTi" w:hAnsi="KaiTi" w:hint="eastAsia"/>
          <w:sz w:val="24"/>
          <w:szCs w:val="32"/>
          <w:lang w:eastAsia="zh-CN"/>
        </w:rPr>
        <w:t>议程草案</w:t>
      </w:r>
    </w:p>
    <w:p w:rsidR="00FD1A77" w:rsidRPr="00FD1A77" w:rsidRDefault="00FD1A77" w:rsidP="00FD1A77">
      <w:pPr>
        <w:spacing w:after="960" w:line="240" w:lineRule="auto"/>
        <w:rPr>
          <w:rFonts w:ascii="KaiTi" w:eastAsia="KaiTi" w:hAnsi="KaiTi"/>
          <w:sz w:val="21"/>
          <w:szCs w:val="24"/>
          <w:lang w:eastAsia="zh-CN"/>
        </w:rPr>
      </w:pPr>
      <w:bookmarkStart w:id="5" w:name="Prepared"/>
      <w:bookmarkEnd w:id="4"/>
      <w:r w:rsidRPr="00FD1A77">
        <w:rPr>
          <w:rFonts w:ascii="KaiTi" w:eastAsia="KaiTi" w:hAnsi="KaiTi" w:hint="eastAsia"/>
          <w:sz w:val="21"/>
          <w:szCs w:val="24"/>
          <w:lang w:eastAsia="zh-CN"/>
        </w:rPr>
        <w:t>总干事编拟</w:t>
      </w:r>
    </w:p>
    <w:bookmarkEnd w:id="5"/>
    <w:p w:rsidR="000D3F47" w:rsidRPr="000D3F47" w:rsidRDefault="000D3F47" w:rsidP="00D90AF2">
      <w:pPr>
        <w:numPr>
          <w:ilvl w:val="0"/>
          <w:numId w:val="1"/>
        </w:numPr>
        <w:tabs>
          <w:tab w:val="clear" w:pos="930"/>
        </w:tabs>
        <w:spacing w:afterLines="100" w:after="240" w:line="340" w:lineRule="atLeast"/>
        <w:ind w:left="0" w:firstLine="0"/>
        <w:rPr>
          <w:rFonts w:ascii="SimSun" w:hAnsi="SimSun"/>
          <w:sz w:val="21"/>
        </w:rPr>
      </w:pPr>
      <w:r w:rsidRPr="000D3F47">
        <w:rPr>
          <w:rFonts w:ascii="SimSun" w:hAnsi="SimSun" w:hint="eastAsia"/>
          <w:sz w:val="21"/>
          <w:lang w:eastAsia="zh-CN"/>
        </w:rPr>
        <w:t>会议开幕</w:t>
      </w:r>
    </w:p>
    <w:p w:rsidR="00ED118C" w:rsidRPr="00ED118C" w:rsidRDefault="00ED118C" w:rsidP="00ED118C">
      <w:pPr>
        <w:numPr>
          <w:ilvl w:val="0"/>
          <w:numId w:val="1"/>
        </w:numPr>
        <w:tabs>
          <w:tab w:val="clear" w:pos="930"/>
        </w:tabs>
        <w:spacing w:afterLines="100" w:after="240" w:line="340" w:lineRule="atLeast"/>
        <w:ind w:left="0" w:firstLine="0"/>
        <w:rPr>
          <w:rFonts w:ascii="SimSun" w:hAnsi="SimSun"/>
          <w:sz w:val="21"/>
          <w:lang w:eastAsia="zh-CN"/>
        </w:rPr>
      </w:pPr>
      <w:r w:rsidRPr="00ED118C">
        <w:rPr>
          <w:rFonts w:ascii="SimSun" w:hAnsi="SimSun" w:hint="eastAsia"/>
          <w:sz w:val="21"/>
          <w:lang w:eastAsia="zh-CN"/>
        </w:rPr>
        <w:t>选举主席和两名副主席</w:t>
      </w:r>
    </w:p>
    <w:p w:rsidR="00ED118C" w:rsidRDefault="00ED118C" w:rsidP="00F1160C">
      <w:pPr>
        <w:numPr>
          <w:ilvl w:val="0"/>
          <w:numId w:val="1"/>
        </w:numPr>
        <w:tabs>
          <w:tab w:val="clear" w:pos="930"/>
        </w:tabs>
        <w:spacing w:afterLines="100" w:after="240" w:line="340" w:lineRule="atLeast"/>
        <w:ind w:left="0" w:firstLine="0"/>
        <w:rPr>
          <w:rFonts w:ascii="SimSun" w:hAnsi="SimSun"/>
          <w:sz w:val="21"/>
          <w:lang w:eastAsia="zh-CN"/>
        </w:rPr>
      </w:pPr>
      <w:r w:rsidRPr="00ED118C">
        <w:rPr>
          <w:rFonts w:ascii="SimSun" w:hAnsi="SimSun" w:hint="eastAsia"/>
          <w:sz w:val="21"/>
          <w:lang w:eastAsia="zh-CN"/>
        </w:rPr>
        <w:t>通过议程</w:t>
      </w:r>
    </w:p>
    <w:p w:rsidR="00ED118C" w:rsidRDefault="00792C4F" w:rsidP="00546B58">
      <w:pPr>
        <w:numPr>
          <w:ilvl w:val="0"/>
          <w:numId w:val="1"/>
        </w:numPr>
        <w:tabs>
          <w:tab w:val="clear" w:pos="930"/>
        </w:tabs>
        <w:spacing w:afterLines="100" w:after="240" w:line="340" w:lineRule="atLeast"/>
        <w:ind w:left="0" w:firstLine="0"/>
        <w:rPr>
          <w:rFonts w:ascii="SimSun" w:hAnsi="SimSun"/>
          <w:sz w:val="21"/>
          <w:lang w:eastAsia="zh-CN"/>
        </w:rPr>
      </w:pPr>
      <w:r w:rsidRPr="00792C4F">
        <w:rPr>
          <w:rFonts w:ascii="SimSun" w:hAnsi="SimSun" w:hint="eastAsia"/>
          <w:sz w:val="21"/>
          <w:lang w:eastAsia="zh-CN"/>
        </w:rPr>
        <w:t>商标、工业品外观设计和地理标志法律常设委员会</w:t>
      </w:r>
      <w:r>
        <w:rPr>
          <w:rFonts w:ascii="SimSun" w:hAnsi="SimSun" w:hint="eastAsia"/>
          <w:sz w:val="21"/>
          <w:lang w:eastAsia="zh-CN"/>
        </w:rPr>
        <w:t>（SCT）</w:t>
      </w:r>
      <w:r w:rsidR="005273DE">
        <w:rPr>
          <w:rFonts w:ascii="SimSun" w:hAnsi="SimSun" w:hint="eastAsia"/>
          <w:sz w:val="21"/>
          <w:lang w:eastAsia="zh-CN"/>
        </w:rPr>
        <w:t>第三次</w:t>
      </w:r>
      <w:r>
        <w:rPr>
          <w:rFonts w:ascii="SimSun" w:hAnsi="SimSun" w:hint="eastAsia"/>
          <w:sz w:val="21"/>
          <w:lang w:eastAsia="zh-CN"/>
        </w:rPr>
        <w:t>特别</w:t>
      </w:r>
      <w:r w:rsidR="00ED118C" w:rsidRPr="00ED118C">
        <w:rPr>
          <w:rFonts w:ascii="SimSun" w:hAnsi="SimSun" w:hint="eastAsia"/>
          <w:sz w:val="21"/>
          <w:lang w:eastAsia="zh-CN"/>
        </w:rPr>
        <w:t>会议</w:t>
      </w:r>
      <w:r>
        <w:rPr>
          <w:rFonts w:ascii="SimSun" w:hAnsi="SimSun" w:hint="eastAsia"/>
          <w:sz w:val="21"/>
          <w:lang w:eastAsia="zh-CN"/>
        </w:rPr>
        <w:t>主席总结</w:t>
      </w:r>
    </w:p>
    <w:p w:rsidR="00792C4F" w:rsidRDefault="00792C4F" w:rsidP="00546B58">
      <w:pPr>
        <w:numPr>
          <w:ilvl w:val="0"/>
          <w:numId w:val="1"/>
        </w:numPr>
        <w:tabs>
          <w:tab w:val="clear" w:pos="930"/>
        </w:tabs>
        <w:spacing w:afterLines="100" w:after="240" w:line="340" w:lineRule="atLeast"/>
        <w:ind w:left="0" w:firstLine="0"/>
        <w:rPr>
          <w:rFonts w:ascii="SimSun" w:hAnsi="SimSun"/>
          <w:sz w:val="21"/>
          <w:lang w:eastAsia="zh-CN"/>
        </w:rPr>
      </w:pPr>
      <w:r>
        <w:rPr>
          <w:rFonts w:ascii="SimSun" w:hAnsi="SimSun" w:hint="eastAsia"/>
          <w:sz w:val="21"/>
          <w:lang w:eastAsia="zh-CN"/>
        </w:rPr>
        <w:t>外交会议拟审议的外观设计法条约最后条款草案</w:t>
      </w:r>
    </w:p>
    <w:p w:rsidR="00792C4F" w:rsidRDefault="00792C4F" w:rsidP="00546B58">
      <w:pPr>
        <w:numPr>
          <w:ilvl w:val="0"/>
          <w:numId w:val="1"/>
        </w:numPr>
        <w:tabs>
          <w:tab w:val="clear" w:pos="930"/>
        </w:tabs>
        <w:spacing w:afterLines="100" w:after="240" w:line="340" w:lineRule="atLeast"/>
        <w:ind w:left="0" w:firstLine="0"/>
        <w:rPr>
          <w:rFonts w:ascii="SimSun" w:hAnsi="SimSun"/>
          <w:sz w:val="21"/>
          <w:lang w:eastAsia="zh-CN"/>
        </w:rPr>
      </w:pPr>
      <w:r>
        <w:rPr>
          <w:rFonts w:ascii="SimSun" w:hAnsi="SimSun" w:hint="eastAsia"/>
          <w:sz w:val="21"/>
          <w:lang w:eastAsia="zh-CN"/>
        </w:rPr>
        <w:t>外交会议议事规则草案</w:t>
      </w:r>
    </w:p>
    <w:p w:rsidR="00ED118C" w:rsidRDefault="00ED118C" w:rsidP="00546B58">
      <w:pPr>
        <w:numPr>
          <w:ilvl w:val="0"/>
          <w:numId w:val="1"/>
        </w:numPr>
        <w:tabs>
          <w:tab w:val="clear" w:pos="930"/>
        </w:tabs>
        <w:spacing w:afterLines="100" w:after="240" w:line="340" w:lineRule="atLeast"/>
        <w:ind w:left="0" w:firstLine="0"/>
        <w:rPr>
          <w:rFonts w:ascii="SimSun" w:hAnsi="SimSun"/>
          <w:sz w:val="21"/>
          <w:lang w:eastAsia="zh-CN"/>
        </w:rPr>
      </w:pPr>
      <w:r w:rsidRPr="00ED118C">
        <w:rPr>
          <w:rFonts w:ascii="SimSun" w:hAnsi="SimSun" w:hint="eastAsia"/>
          <w:sz w:val="21"/>
          <w:lang w:eastAsia="zh-CN"/>
        </w:rPr>
        <w:t>拟邀请参加外交会议的国家和</w:t>
      </w:r>
      <w:r>
        <w:rPr>
          <w:rFonts w:ascii="SimSun" w:hAnsi="SimSun" w:hint="eastAsia"/>
          <w:sz w:val="21"/>
          <w:lang w:eastAsia="zh-CN"/>
        </w:rPr>
        <w:t>观察员</w:t>
      </w:r>
      <w:r w:rsidRPr="00ED118C">
        <w:rPr>
          <w:rFonts w:ascii="SimSun" w:hAnsi="SimSun" w:hint="eastAsia"/>
          <w:sz w:val="21"/>
          <w:lang w:eastAsia="zh-CN"/>
        </w:rPr>
        <w:t>名单及邀请函草案案文</w:t>
      </w:r>
    </w:p>
    <w:p w:rsidR="00ED118C" w:rsidRDefault="00ED118C" w:rsidP="00546B58">
      <w:pPr>
        <w:numPr>
          <w:ilvl w:val="0"/>
          <w:numId w:val="1"/>
        </w:numPr>
        <w:tabs>
          <w:tab w:val="clear" w:pos="930"/>
        </w:tabs>
        <w:spacing w:afterLines="100" w:after="240" w:line="340" w:lineRule="atLeast"/>
        <w:ind w:left="0" w:firstLine="0"/>
        <w:rPr>
          <w:rFonts w:ascii="SimSun" w:hAnsi="SimSun"/>
          <w:sz w:val="21"/>
          <w:lang w:eastAsia="zh-CN"/>
        </w:rPr>
      </w:pPr>
      <w:r w:rsidRPr="00ED118C">
        <w:rPr>
          <w:rFonts w:ascii="SimSun" w:hAnsi="SimSun" w:hint="eastAsia"/>
          <w:sz w:val="21"/>
          <w:lang w:eastAsia="zh-CN"/>
        </w:rPr>
        <w:t>外交会议的议程、日期</w:t>
      </w:r>
      <w:r>
        <w:rPr>
          <w:rFonts w:ascii="SimSun" w:hAnsi="SimSun" w:hint="eastAsia"/>
          <w:sz w:val="21"/>
          <w:lang w:eastAsia="zh-CN"/>
        </w:rPr>
        <w:t>和</w:t>
      </w:r>
      <w:r w:rsidRPr="00ED118C">
        <w:rPr>
          <w:rFonts w:ascii="SimSun" w:hAnsi="SimSun" w:hint="eastAsia"/>
          <w:sz w:val="21"/>
          <w:lang w:eastAsia="zh-CN"/>
        </w:rPr>
        <w:t>地点</w:t>
      </w:r>
    </w:p>
    <w:p w:rsidR="00ED118C" w:rsidRPr="00ED118C" w:rsidRDefault="00ED118C" w:rsidP="00ED118C">
      <w:pPr>
        <w:numPr>
          <w:ilvl w:val="0"/>
          <w:numId w:val="1"/>
        </w:numPr>
        <w:tabs>
          <w:tab w:val="clear" w:pos="930"/>
        </w:tabs>
        <w:spacing w:afterLines="100" w:after="240" w:line="340" w:lineRule="atLeast"/>
        <w:ind w:left="0" w:firstLine="0"/>
        <w:rPr>
          <w:rFonts w:ascii="SimSun" w:hAnsi="SimSun"/>
          <w:sz w:val="21"/>
          <w:lang w:eastAsia="zh-CN"/>
        </w:rPr>
      </w:pPr>
      <w:r w:rsidRPr="00ED118C">
        <w:rPr>
          <w:rFonts w:ascii="SimSun" w:hAnsi="SimSun" w:hint="eastAsia"/>
          <w:sz w:val="21"/>
          <w:lang w:eastAsia="zh-CN"/>
        </w:rPr>
        <w:t>通过报告</w:t>
      </w:r>
    </w:p>
    <w:p w:rsidR="000D3F47" w:rsidRPr="00ED118C" w:rsidRDefault="00ED118C" w:rsidP="00ED118C">
      <w:pPr>
        <w:numPr>
          <w:ilvl w:val="0"/>
          <w:numId w:val="1"/>
        </w:numPr>
        <w:tabs>
          <w:tab w:val="clear" w:pos="930"/>
        </w:tabs>
        <w:spacing w:afterLines="100" w:after="240" w:line="340" w:lineRule="atLeast"/>
        <w:ind w:left="0" w:firstLine="0"/>
        <w:rPr>
          <w:rFonts w:ascii="SimSun" w:hAnsi="SimSun"/>
          <w:sz w:val="21"/>
          <w:lang w:eastAsia="zh-CN"/>
        </w:rPr>
      </w:pPr>
      <w:r w:rsidRPr="00ED118C">
        <w:rPr>
          <w:rFonts w:ascii="SimSun" w:hAnsi="SimSun" w:hint="eastAsia"/>
          <w:sz w:val="21"/>
          <w:lang w:eastAsia="zh-CN"/>
        </w:rPr>
        <w:lastRenderedPageBreak/>
        <w:t>会议闭幕</w:t>
      </w:r>
    </w:p>
    <w:p w:rsidR="000D3F47" w:rsidRPr="000D3F47" w:rsidRDefault="000D3F47" w:rsidP="00495BCD">
      <w:pPr>
        <w:overflowPunct w:val="0"/>
        <w:spacing w:before="720" w:afterLines="50" w:after="120" w:line="340" w:lineRule="atLeast"/>
        <w:ind w:left="5534"/>
        <w:rPr>
          <w:rFonts w:ascii="KaiTi" w:eastAsia="KaiTi" w:hAnsi="KaiTi"/>
          <w:sz w:val="21"/>
          <w:lang w:eastAsia="zh-CN"/>
        </w:rPr>
      </w:pPr>
      <w:r w:rsidRPr="000D3F47">
        <w:rPr>
          <w:rFonts w:ascii="KaiTi" w:eastAsia="KaiTi" w:hAnsi="KaiTi" w:hint="eastAsia"/>
          <w:sz w:val="21"/>
          <w:lang w:eastAsia="zh-CN"/>
        </w:rPr>
        <w:t>[文件完]</w:t>
      </w:r>
    </w:p>
    <w:sectPr w:rsidR="000D3F47" w:rsidRPr="000D3F47" w:rsidSect="00FD1A77">
      <w:headerReference w:type="even" r:id="rId8"/>
      <w:headerReference w:type="default" r:id="rId9"/>
      <w:footerReference w:type="even" r:id="rId10"/>
      <w:footerReference w:type="default" r:id="rId11"/>
      <w:headerReference w:type="first" r:id="rId12"/>
      <w:footerReference w:type="first" r:id="rId13"/>
      <w:pgSz w:w="11906" w:h="16838" w:code="9"/>
      <w:pgMar w:top="567" w:right="1134" w:bottom="1418" w:left="1418" w:header="510" w:footer="1021" w:gutter="0"/>
      <w:cols w:space="720"/>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232A" w:rsidRDefault="0089232A" w:rsidP="0089232A">
      <w:pPr>
        <w:spacing w:after="0" w:line="240" w:lineRule="auto"/>
      </w:pPr>
      <w:r>
        <w:separator/>
      </w:r>
    </w:p>
  </w:endnote>
  <w:endnote w:type="continuationSeparator" w:id="0">
    <w:p w:rsidR="0089232A" w:rsidRDefault="0089232A" w:rsidP="00892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imHei">
    <w:altName w:val="Microsoft YaHei"/>
    <w:panose1 w:val="02010600030101010101"/>
    <w:charset w:val="86"/>
    <w:family w:val="modern"/>
    <w:pitch w:val="fixed"/>
    <w:sig w:usb0="00000000" w:usb1="38CF7CFA" w:usb2="00000016" w:usb3="00000000" w:csb0="00040001" w:csb1="00000000"/>
  </w:font>
  <w:font w:name="STXihei">
    <w:altName w:val="Malgun Gothic Semilight"/>
    <w:charset w:val="86"/>
    <w:family w:val="auto"/>
    <w:pitch w:val="variable"/>
    <w:sig w:usb0="00000000" w:usb1="080F0000" w:usb2="00000010" w:usb3="00000000" w:csb0="0004009F" w:csb1="00000000"/>
  </w:font>
  <w:font w:name="KaiTi">
    <w:altName w:val="Microsoft YaHei Light"/>
    <w:charset w:val="86"/>
    <w:family w:val="modern"/>
    <w:pitch w:val="fixed"/>
    <w:sig w:usb0="00000000"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6CC" w:rsidRDefault="006966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6CC" w:rsidRDefault="006966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6CC" w:rsidRDefault="006966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232A" w:rsidRDefault="0089232A" w:rsidP="0089232A">
      <w:pPr>
        <w:spacing w:after="0" w:line="240" w:lineRule="auto"/>
      </w:pPr>
      <w:r>
        <w:separator/>
      </w:r>
    </w:p>
  </w:footnote>
  <w:footnote w:type="continuationSeparator" w:id="0">
    <w:p w:rsidR="0089232A" w:rsidRDefault="0089232A" w:rsidP="008923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6CC" w:rsidRDefault="006966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6CC" w:rsidRDefault="006966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6CC" w:rsidRDefault="006966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415629"/>
    <w:multiLevelType w:val="hybridMultilevel"/>
    <w:tmpl w:val="6992731E"/>
    <w:lvl w:ilvl="0" w:tplc="EE7E16F8">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567"/>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6D9"/>
    <w:rsid w:val="000527A5"/>
    <w:rsid w:val="00075953"/>
    <w:rsid w:val="000D3F47"/>
    <w:rsid w:val="0029444B"/>
    <w:rsid w:val="00321962"/>
    <w:rsid w:val="003239E7"/>
    <w:rsid w:val="00393AB7"/>
    <w:rsid w:val="00465794"/>
    <w:rsid w:val="00495BCD"/>
    <w:rsid w:val="005273DE"/>
    <w:rsid w:val="00546B58"/>
    <w:rsid w:val="00557384"/>
    <w:rsid w:val="00627E13"/>
    <w:rsid w:val="006966CC"/>
    <w:rsid w:val="006E6B12"/>
    <w:rsid w:val="007109DC"/>
    <w:rsid w:val="007358E4"/>
    <w:rsid w:val="00792C4F"/>
    <w:rsid w:val="007E6E01"/>
    <w:rsid w:val="008470FA"/>
    <w:rsid w:val="0089232A"/>
    <w:rsid w:val="008D6C2D"/>
    <w:rsid w:val="009306D9"/>
    <w:rsid w:val="00A76B7E"/>
    <w:rsid w:val="00A863B8"/>
    <w:rsid w:val="00AF72BF"/>
    <w:rsid w:val="00AF7FD9"/>
    <w:rsid w:val="00BC0FA5"/>
    <w:rsid w:val="00C1091C"/>
    <w:rsid w:val="00D90AF2"/>
    <w:rsid w:val="00E267D5"/>
    <w:rsid w:val="00E62D05"/>
    <w:rsid w:val="00ED118C"/>
    <w:rsid w:val="00F1160C"/>
    <w:rsid w:val="00F540D2"/>
    <w:rsid w:val="00FD1A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72BF"/>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72BF"/>
    <w:pPr>
      <w:ind w:left="720"/>
      <w:contextualSpacing/>
    </w:pPr>
  </w:style>
  <w:style w:type="paragraph" w:styleId="Header">
    <w:name w:val="header"/>
    <w:basedOn w:val="Normal"/>
    <w:link w:val="HeaderChar"/>
    <w:uiPriority w:val="99"/>
    <w:unhideWhenUsed/>
    <w:rsid w:val="0089232A"/>
    <w:pPr>
      <w:pBdr>
        <w:bottom w:val="single" w:sz="6" w:space="1" w:color="auto"/>
      </w:pBdr>
      <w:tabs>
        <w:tab w:val="center" w:pos="4513"/>
        <w:tab w:val="right" w:pos="9026"/>
      </w:tabs>
      <w:snapToGrid w:val="0"/>
      <w:spacing w:line="240" w:lineRule="auto"/>
      <w:jc w:val="center"/>
    </w:pPr>
    <w:rPr>
      <w:sz w:val="18"/>
      <w:szCs w:val="18"/>
    </w:rPr>
  </w:style>
  <w:style w:type="character" w:customStyle="1" w:styleId="HeaderChar">
    <w:name w:val="Header Char"/>
    <w:basedOn w:val="DefaultParagraphFont"/>
    <w:link w:val="Header"/>
    <w:uiPriority w:val="99"/>
    <w:rsid w:val="0089232A"/>
    <w:rPr>
      <w:sz w:val="18"/>
      <w:szCs w:val="18"/>
      <w:lang w:eastAsia="en-US"/>
    </w:rPr>
  </w:style>
  <w:style w:type="paragraph" w:styleId="Footer">
    <w:name w:val="footer"/>
    <w:basedOn w:val="Normal"/>
    <w:link w:val="FooterChar"/>
    <w:uiPriority w:val="99"/>
    <w:unhideWhenUsed/>
    <w:rsid w:val="0089232A"/>
    <w:pPr>
      <w:tabs>
        <w:tab w:val="center" w:pos="4513"/>
        <w:tab w:val="right" w:pos="9026"/>
      </w:tabs>
      <w:snapToGrid w:val="0"/>
      <w:spacing w:line="240" w:lineRule="auto"/>
    </w:pPr>
    <w:rPr>
      <w:sz w:val="18"/>
      <w:szCs w:val="18"/>
    </w:rPr>
  </w:style>
  <w:style w:type="character" w:customStyle="1" w:styleId="FooterChar">
    <w:name w:val="Footer Char"/>
    <w:basedOn w:val="DefaultParagraphFont"/>
    <w:link w:val="Footer"/>
    <w:uiPriority w:val="99"/>
    <w:rsid w:val="0089232A"/>
    <w:rPr>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Words>
  <Characters>206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DLT/2/PM/1 Prov.</vt:lpstr>
    </vt:vector>
  </TitlesOfParts>
  <LinksUpToDate>false</LinksUpToDate>
  <CharactersWithSpaces>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DLT/2/PM/1 Prov.</dc:title>
  <dc:subject>议程草案</dc:subject>
  <dc:creator/>
  <cp:lastModifiedBy/>
  <cp:revision>1</cp:revision>
  <dcterms:created xsi:type="dcterms:W3CDTF">2023-05-26T09:54:00Z</dcterms:created>
  <dcterms:modified xsi:type="dcterms:W3CDTF">2023-05-26T09:54:00Z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2023-05-17T10:14:27Z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de62732d-01df-43bf-9cc7-c3077ce6c3df</vt:lpwstr>
  </property>
  <property fmtid="{D5CDD505-2E9C-101B-9397-08002B2CF9AE}" pid="8" name="MSIP_Label_20773ee6-353b-4fb9-a59d-0b94c8c67bea_ContentBits">
    <vt:lpwstr>0</vt:lpwstr>
  </property>
</Properties>
</file>