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F659C" w:rsidRPr="009F659C" w:rsidTr="00DB36ED">
        <w:tc>
          <w:tcPr>
            <w:tcW w:w="4594" w:type="dxa"/>
            <w:tcBorders>
              <w:bottom w:val="single" w:sz="4" w:space="0" w:color="auto"/>
            </w:tcBorders>
            <w:tcMar>
              <w:bottom w:w="170" w:type="dxa"/>
            </w:tcMar>
          </w:tcPr>
          <w:p w:rsidR="005454D5" w:rsidRPr="009F659C" w:rsidRDefault="005454D5" w:rsidP="00DB36ED">
            <w:bookmarkStart w:id="0" w:name="_GoBack"/>
            <w:bookmarkEnd w:id="0"/>
          </w:p>
        </w:tc>
        <w:tc>
          <w:tcPr>
            <w:tcW w:w="4337" w:type="dxa"/>
            <w:tcBorders>
              <w:bottom w:val="single" w:sz="4" w:space="0" w:color="auto"/>
            </w:tcBorders>
            <w:tcMar>
              <w:left w:w="0" w:type="dxa"/>
              <w:right w:w="0" w:type="dxa"/>
            </w:tcMar>
          </w:tcPr>
          <w:p w:rsidR="005454D5" w:rsidRPr="009F659C" w:rsidRDefault="005454D5" w:rsidP="00DB36ED">
            <w:r w:rsidRPr="009F659C">
              <w:rPr>
                <w:noProof/>
                <w:lang w:val="en-US"/>
              </w:rPr>
              <w:drawing>
                <wp:inline distT="0" distB="0" distL="0" distR="0" wp14:anchorId="36ABF65F" wp14:editId="7E176E81">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454D5" w:rsidRPr="009F659C" w:rsidRDefault="005454D5" w:rsidP="00DB36ED">
            <w:pPr>
              <w:jc w:val="right"/>
            </w:pPr>
            <w:r w:rsidRPr="009F659C">
              <w:rPr>
                <w:b/>
                <w:sz w:val="40"/>
                <w:szCs w:val="40"/>
              </w:rPr>
              <w:t>F</w:t>
            </w:r>
          </w:p>
        </w:tc>
      </w:tr>
      <w:tr w:rsidR="009F659C" w:rsidRPr="009F659C" w:rsidTr="00DB36ED">
        <w:trPr>
          <w:trHeight w:hRule="exact" w:val="340"/>
        </w:trPr>
        <w:tc>
          <w:tcPr>
            <w:tcW w:w="9356" w:type="dxa"/>
            <w:gridSpan w:val="3"/>
            <w:tcBorders>
              <w:top w:val="single" w:sz="4" w:space="0" w:color="auto"/>
            </w:tcBorders>
            <w:tcMar>
              <w:top w:w="170" w:type="dxa"/>
              <w:left w:w="0" w:type="dxa"/>
              <w:right w:w="0" w:type="dxa"/>
            </w:tcMar>
            <w:vAlign w:val="bottom"/>
          </w:tcPr>
          <w:p w:rsidR="005454D5" w:rsidRPr="009F659C" w:rsidRDefault="005454D5" w:rsidP="00DB36ED">
            <w:pPr>
              <w:tabs>
                <w:tab w:val="left" w:pos="549"/>
              </w:tabs>
              <w:jc w:val="right"/>
              <w:rPr>
                <w:rFonts w:ascii="Arial Black" w:hAnsi="Arial Black"/>
                <w:caps/>
                <w:sz w:val="15"/>
              </w:rPr>
            </w:pPr>
            <w:r w:rsidRPr="009F659C">
              <w:rPr>
                <w:rFonts w:ascii="Arial Black" w:hAnsi="Arial Black"/>
                <w:caps/>
                <w:sz w:val="15"/>
              </w:rPr>
              <w:t>LI/DC/</w:t>
            </w:r>
            <w:bookmarkStart w:id="1" w:name="Code"/>
            <w:bookmarkEnd w:id="1"/>
            <w:r w:rsidRPr="009F659C">
              <w:rPr>
                <w:rFonts w:ascii="Arial Black" w:hAnsi="Arial Black"/>
                <w:caps/>
                <w:sz w:val="15"/>
              </w:rPr>
              <w:t xml:space="preserve">20 </w:t>
            </w:r>
          </w:p>
        </w:tc>
      </w:tr>
      <w:tr w:rsidR="009F659C" w:rsidRPr="009F659C" w:rsidTr="00DB36ED">
        <w:trPr>
          <w:trHeight w:hRule="exact" w:val="170"/>
        </w:trPr>
        <w:tc>
          <w:tcPr>
            <w:tcW w:w="9356" w:type="dxa"/>
            <w:gridSpan w:val="3"/>
            <w:noWrap/>
            <w:tcMar>
              <w:left w:w="0" w:type="dxa"/>
              <w:right w:w="0" w:type="dxa"/>
            </w:tcMar>
            <w:vAlign w:val="bottom"/>
          </w:tcPr>
          <w:p w:rsidR="005454D5" w:rsidRPr="009F659C" w:rsidRDefault="005454D5" w:rsidP="00DB36ED">
            <w:pPr>
              <w:jc w:val="right"/>
              <w:rPr>
                <w:rFonts w:ascii="Arial Black" w:hAnsi="Arial Black"/>
                <w:caps/>
                <w:sz w:val="15"/>
              </w:rPr>
            </w:pPr>
            <w:r w:rsidRPr="009F659C">
              <w:rPr>
                <w:rFonts w:ascii="Arial Black" w:hAnsi="Arial Black"/>
                <w:caps/>
                <w:sz w:val="15"/>
              </w:rPr>
              <w:t>ORIGINAL</w:t>
            </w:r>
            <w:r w:rsidR="00EB468E" w:rsidRPr="009F659C">
              <w:rPr>
                <w:rFonts w:ascii="Arial Black" w:hAnsi="Arial Black"/>
                <w:caps/>
                <w:sz w:val="15"/>
              </w:rPr>
              <w:t> </w:t>
            </w:r>
            <w:r w:rsidRPr="009F659C">
              <w:rPr>
                <w:rFonts w:ascii="Arial Black" w:hAnsi="Arial Black"/>
                <w:caps/>
                <w:sz w:val="15"/>
              </w:rPr>
              <w:t xml:space="preserve">: ANGLAIS </w:t>
            </w:r>
            <w:bookmarkStart w:id="2" w:name="Original"/>
            <w:bookmarkEnd w:id="2"/>
          </w:p>
        </w:tc>
      </w:tr>
      <w:tr w:rsidR="009F659C" w:rsidRPr="009F659C" w:rsidTr="00DB36ED">
        <w:trPr>
          <w:trHeight w:hRule="exact" w:val="198"/>
        </w:trPr>
        <w:tc>
          <w:tcPr>
            <w:tcW w:w="9356" w:type="dxa"/>
            <w:gridSpan w:val="3"/>
            <w:tcMar>
              <w:left w:w="0" w:type="dxa"/>
              <w:right w:w="0" w:type="dxa"/>
            </w:tcMar>
            <w:vAlign w:val="bottom"/>
          </w:tcPr>
          <w:p w:rsidR="005454D5" w:rsidRPr="009F659C" w:rsidRDefault="005454D5" w:rsidP="00DB36ED">
            <w:pPr>
              <w:jc w:val="right"/>
              <w:rPr>
                <w:rFonts w:ascii="Arial Black" w:hAnsi="Arial Black"/>
                <w:caps/>
                <w:sz w:val="15"/>
              </w:rPr>
            </w:pPr>
            <w:r w:rsidRPr="009F659C">
              <w:rPr>
                <w:rFonts w:ascii="Arial Black" w:hAnsi="Arial Black"/>
                <w:caps/>
                <w:sz w:val="15"/>
              </w:rPr>
              <w:t>DATE</w:t>
            </w:r>
            <w:r w:rsidR="00EB468E" w:rsidRPr="009F659C">
              <w:rPr>
                <w:rFonts w:ascii="Arial Black" w:hAnsi="Arial Black"/>
                <w:caps/>
                <w:sz w:val="15"/>
              </w:rPr>
              <w:t> </w:t>
            </w:r>
            <w:r w:rsidRPr="009F659C">
              <w:rPr>
                <w:rFonts w:ascii="Arial Black" w:hAnsi="Arial Black"/>
                <w:caps/>
                <w:sz w:val="15"/>
              </w:rPr>
              <w:t xml:space="preserve">: 21 MAI </w:t>
            </w:r>
            <w:bookmarkStart w:id="3" w:name="Date"/>
            <w:bookmarkEnd w:id="3"/>
            <w:r w:rsidRPr="009F659C">
              <w:rPr>
                <w:rFonts w:ascii="Arial Black" w:hAnsi="Arial Black"/>
                <w:caps/>
                <w:sz w:val="15"/>
              </w:rPr>
              <w:t>2015</w:t>
            </w:r>
          </w:p>
        </w:tc>
      </w:tr>
    </w:tbl>
    <w:p w:rsidR="005454D5" w:rsidRPr="009F659C" w:rsidRDefault="005454D5" w:rsidP="005454D5"/>
    <w:p w:rsidR="005454D5" w:rsidRPr="009F659C" w:rsidRDefault="005454D5" w:rsidP="005454D5"/>
    <w:p w:rsidR="005454D5" w:rsidRPr="009F659C" w:rsidRDefault="005454D5" w:rsidP="005454D5"/>
    <w:p w:rsidR="005454D5" w:rsidRPr="009F659C" w:rsidRDefault="005454D5" w:rsidP="005454D5"/>
    <w:p w:rsidR="005454D5" w:rsidRPr="009F659C" w:rsidRDefault="005454D5" w:rsidP="005454D5"/>
    <w:p w:rsidR="005454D5" w:rsidRPr="009F659C" w:rsidRDefault="005454D5" w:rsidP="005454D5">
      <w:pPr>
        <w:rPr>
          <w:b/>
          <w:bCs/>
          <w:sz w:val="28"/>
          <w:szCs w:val="28"/>
        </w:rPr>
      </w:pPr>
      <w:r w:rsidRPr="009F659C">
        <w:rPr>
          <w:b/>
          <w:sz w:val="28"/>
          <w:szCs w:val="28"/>
        </w:rPr>
        <w:t>Conférence diplomatique pour l</w:t>
      </w:r>
      <w:r w:rsidR="00446437" w:rsidRPr="009F659C">
        <w:rPr>
          <w:b/>
          <w:sz w:val="28"/>
          <w:szCs w:val="28"/>
        </w:rPr>
        <w:t>’</w:t>
      </w:r>
      <w:r w:rsidRPr="009F659C">
        <w:rPr>
          <w:b/>
          <w:sz w:val="28"/>
          <w:szCs w:val="28"/>
        </w:rPr>
        <w:t>adoption d</w:t>
      </w:r>
      <w:r w:rsidR="00446437" w:rsidRPr="009F659C">
        <w:rPr>
          <w:b/>
          <w:sz w:val="28"/>
          <w:szCs w:val="28"/>
        </w:rPr>
        <w:t>’</w:t>
      </w:r>
      <w:r w:rsidRPr="009F659C">
        <w:rPr>
          <w:b/>
          <w:sz w:val="28"/>
          <w:szCs w:val="28"/>
        </w:rPr>
        <w:t xml:space="preserve">un nouvel Acte </w:t>
      </w:r>
      <w:r w:rsidRPr="009F659C">
        <w:rPr>
          <w:b/>
          <w:sz w:val="28"/>
          <w:szCs w:val="28"/>
        </w:rPr>
        <w:br/>
        <w:t>de l</w:t>
      </w:r>
      <w:r w:rsidR="00446437" w:rsidRPr="009F659C">
        <w:rPr>
          <w:b/>
          <w:sz w:val="28"/>
          <w:szCs w:val="28"/>
        </w:rPr>
        <w:t>’</w:t>
      </w:r>
      <w:r w:rsidRPr="009F659C">
        <w:rPr>
          <w:b/>
          <w:sz w:val="28"/>
          <w:szCs w:val="28"/>
        </w:rPr>
        <w:t xml:space="preserve">Arrangement de Lisbonne concernant la protection </w:t>
      </w:r>
      <w:r w:rsidRPr="009F659C">
        <w:rPr>
          <w:b/>
          <w:sz w:val="28"/>
          <w:szCs w:val="28"/>
        </w:rPr>
        <w:br/>
        <w:t>des appellations d</w:t>
      </w:r>
      <w:r w:rsidR="00446437" w:rsidRPr="009F659C">
        <w:rPr>
          <w:b/>
          <w:sz w:val="28"/>
          <w:szCs w:val="28"/>
        </w:rPr>
        <w:t>’</w:t>
      </w:r>
      <w:r w:rsidRPr="009F659C">
        <w:rPr>
          <w:b/>
          <w:sz w:val="28"/>
          <w:szCs w:val="28"/>
        </w:rPr>
        <w:t>origine et leur enregistrement international</w:t>
      </w:r>
    </w:p>
    <w:p w:rsidR="005454D5" w:rsidRPr="009F659C" w:rsidRDefault="005454D5" w:rsidP="005454D5"/>
    <w:p w:rsidR="005454D5" w:rsidRPr="009F659C" w:rsidRDefault="005454D5" w:rsidP="005454D5"/>
    <w:p w:rsidR="005454D5" w:rsidRPr="009F659C" w:rsidRDefault="005454D5" w:rsidP="005454D5"/>
    <w:p w:rsidR="005454D5" w:rsidRPr="009F659C" w:rsidRDefault="005454D5" w:rsidP="005454D5">
      <w:pPr>
        <w:rPr>
          <w:b/>
          <w:bCs/>
          <w:sz w:val="24"/>
          <w:szCs w:val="24"/>
        </w:rPr>
      </w:pPr>
      <w:r w:rsidRPr="009F659C">
        <w:rPr>
          <w:b/>
          <w:bCs/>
          <w:sz w:val="24"/>
          <w:szCs w:val="24"/>
        </w:rPr>
        <w:t>Genève, 11 – 21 mai 2015</w:t>
      </w:r>
    </w:p>
    <w:p w:rsidR="005454D5" w:rsidRPr="009F659C" w:rsidRDefault="005454D5" w:rsidP="005454D5"/>
    <w:p w:rsidR="005454D5" w:rsidRPr="009F659C" w:rsidRDefault="005454D5" w:rsidP="005454D5"/>
    <w:p w:rsidR="005454D5" w:rsidRPr="009F659C" w:rsidRDefault="005454D5" w:rsidP="005454D5"/>
    <w:p w:rsidR="00843101" w:rsidRPr="009F659C" w:rsidRDefault="00843101" w:rsidP="00843101">
      <w:pPr>
        <w:rPr>
          <w:caps/>
          <w:sz w:val="24"/>
        </w:rPr>
      </w:pPr>
      <w:r w:rsidRPr="009F659C">
        <w:rPr>
          <w:caps/>
          <w:sz w:val="24"/>
        </w:rPr>
        <w:t>ACTE FINAL</w:t>
      </w:r>
    </w:p>
    <w:p w:rsidR="00843101" w:rsidRPr="009F659C" w:rsidRDefault="00843101" w:rsidP="008B2CC1"/>
    <w:p w:rsidR="00843101" w:rsidRPr="009F659C" w:rsidRDefault="00843101" w:rsidP="00843101">
      <w:pPr>
        <w:rPr>
          <w:i/>
        </w:rPr>
      </w:pPr>
      <w:bookmarkStart w:id="4" w:name="Prepared"/>
      <w:bookmarkEnd w:id="4"/>
      <w:proofErr w:type="gramStart"/>
      <w:r w:rsidRPr="009F659C">
        <w:rPr>
          <w:i/>
        </w:rPr>
        <w:t>adopté</w:t>
      </w:r>
      <w:proofErr w:type="gramEnd"/>
      <w:r w:rsidRPr="009F659C">
        <w:rPr>
          <w:i/>
        </w:rPr>
        <w:t xml:space="preserve"> par la conférence diplomatique le 20 </w:t>
      </w:r>
      <w:r w:rsidR="00446437" w:rsidRPr="009F659C">
        <w:rPr>
          <w:i/>
        </w:rPr>
        <w:t>mai 20</w:t>
      </w:r>
      <w:r w:rsidRPr="009F659C">
        <w:rPr>
          <w:i/>
        </w:rPr>
        <w:t>15</w:t>
      </w:r>
    </w:p>
    <w:p w:rsidR="00843101" w:rsidRPr="009F659C" w:rsidRDefault="00843101"/>
    <w:p w:rsidR="00843101" w:rsidRPr="009F659C" w:rsidRDefault="00843101"/>
    <w:p w:rsidR="00843101" w:rsidRPr="009F659C" w:rsidRDefault="00843101"/>
    <w:p w:rsidR="00843101" w:rsidRPr="009F659C" w:rsidRDefault="00843101" w:rsidP="0053057A"/>
    <w:p w:rsidR="00843101" w:rsidRPr="009F659C" w:rsidRDefault="00843101" w:rsidP="00843101">
      <w:pPr>
        <w:pStyle w:val="Default"/>
        <w:spacing w:line="240" w:lineRule="auto"/>
        <w:rPr>
          <w:color w:val="auto"/>
          <w:sz w:val="22"/>
          <w:szCs w:val="22"/>
          <w:lang w:val="fr-FR"/>
        </w:rPr>
      </w:pPr>
      <w:r w:rsidRPr="009F659C">
        <w:rPr>
          <w:color w:val="auto"/>
          <w:sz w:val="22"/>
          <w:szCs w:val="22"/>
          <w:lang w:val="fr-FR"/>
        </w:rPr>
        <w:t>Conformément à la décision prise par l</w:t>
      </w:r>
      <w:r w:rsidR="00446437" w:rsidRPr="009F659C">
        <w:rPr>
          <w:color w:val="auto"/>
          <w:sz w:val="22"/>
          <w:szCs w:val="22"/>
          <w:lang w:val="fr-FR"/>
        </w:rPr>
        <w:t>’</w:t>
      </w:r>
      <w:r w:rsidRPr="009F659C">
        <w:rPr>
          <w:color w:val="auto"/>
          <w:sz w:val="22"/>
          <w:szCs w:val="22"/>
          <w:lang w:val="fr-FR"/>
        </w:rPr>
        <w:t>Assemblée de l</w:t>
      </w:r>
      <w:r w:rsidR="00446437" w:rsidRPr="009F659C">
        <w:rPr>
          <w:color w:val="auto"/>
          <w:sz w:val="22"/>
          <w:szCs w:val="22"/>
          <w:lang w:val="fr-FR"/>
        </w:rPr>
        <w:t>’</w:t>
      </w:r>
      <w:r w:rsidRPr="009F659C">
        <w:rPr>
          <w:color w:val="auto"/>
          <w:sz w:val="22"/>
          <w:szCs w:val="22"/>
          <w:lang w:val="fr-FR"/>
        </w:rPr>
        <w:t>Union de Lisbonne à sa vingt</w:t>
      </w:r>
      <w:r w:rsidR="000D0CB0" w:rsidRPr="009F659C">
        <w:rPr>
          <w:color w:val="auto"/>
          <w:sz w:val="22"/>
          <w:szCs w:val="22"/>
          <w:lang w:val="fr-FR"/>
        </w:rPr>
        <w:noBreakHyphen/>
      </w:r>
      <w:r w:rsidRPr="009F659C">
        <w:rPr>
          <w:color w:val="auto"/>
          <w:sz w:val="22"/>
          <w:szCs w:val="22"/>
          <w:lang w:val="fr-FR"/>
        </w:rPr>
        <w:t>neuvième</w:t>
      </w:r>
      <w:r w:rsidR="00EB468E" w:rsidRPr="009F659C">
        <w:rPr>
          <w:color w:val="auto"/>
          <w:sz w:val="22"/>
          <w:szCs w:val="22"/>
          <w:lang w:val="fr-FR"/>
        </w:rPr>
        <w:t> </w:t>
      </w:r>
      <w:r w:rsidRPr="009F659C">
        <w:rPr>
          <w:color w:val="auto"/>
          <w:sz w:val="22"/>
          <w:szCs w:val="22"/>
          <w:lang w:val="fr-FR"/>
        </w:rPr>
        <w:t>session (20</w:t>
      </w:r>
      <w:r w:rsidRPr="009F659C">
        <w:rPr>
          <w:color w:val="auto"/>
          <w:sz w:val="22"/>
          <w:szCs w:val="22"/>
          <w:vertAlign w:val="superscript"/>
          <w:lang w:val="fr-FR"/>
        </w:rPr>
        <w:t>e</w:t>
      </w:r>
      <w:r w:rsidRPr="009F659C">
        <w:rPr>
          <w:color w:val="auto"/>
          <w:sz w:val="22"/>
          <w:szCs w:val="22"/>
          <w:lang w:val="fr-FR"/>
        </w:rPr>
        <w:t xml:space="preserve"> session ordinaire) tenue en </w:t>
      </w:r>
      <w:r w:rsidR="00446437" w:rsidRPr="009F659C">
        <w:rPr>
          <w:color w:val="auto"/>
          <w:sz w:val="22"/>
          <w:szCs w:val="22"/>
          <w:lang w:val="fr-FR"/>
        </w:rPr>
        <w:t>septembre 20</w:t>
      </w:r>
      <w:r w:rsidRPr="009F659C">
        <w:rPr>
          <w:color w:val="auto"/>
          <w:sz w:val="22"/>
          <w:szCs w:val="22"/>
          <w:lang w:val="fr-FR"/>
        </w:rPr>
        <w:t>13 de convoquer une conférence diplomatique en</w:t>
      </w:r>
      <w:r w:rsidR="00EB468E" w:rsidRPr="009F659C">
        <w:rPr>
          <w:color w:val="auto"/>
          <w:sz w:val="22"/>
          <w:szCs w:val="22"/>
          <w:lang w:val="fr-FR"/>
        </w:rPr>
        <w:t> </w:t>
      </w:r>
      <w:r w:rsidRPr="009F659C">
        <w:rPr>
          <w:color w:val="auto"/>
          <w:sz w:val="22"/>
          <w:szCs w:val="22"/>
          <w:lang w:val="fr-FR"/>
        </w:rPr>
        <w:t>2015, et à la suite des travaux préparatoires menés par le comité préparatoire de ladite conférence et l</w:t>
      </w:r>
      <w:r w:rsidR="00446437" w:rsidRPr="009F659C">
        <w:rPr>
          <w:color w:val="auto"/>
          <w:sz w:val="22"/>
          <w:szCs w:val="22"/>
          <w:lang w:val="fr-FR"/>
        </w:rPr>
        <w:t>’</w:t>
      </w:r>
      <w:r w:rsidRPr="009F659C">
        <w:rPr>
          <w:color w:val="auto"/>
          <w:sz w:val="22"/>
          <w:szCs w:val="22"/>
          <w:lang w:val="fr-FR"/>
        </w:rPr>
        <w:t>Organisation Mondiale de la Propriété Intellectuelle (OMPI), la Conférence diplomatique pour l</w:t>
      </w:r>
      <w:r w:rsidR="00446437" w:rsidRPr="009F659C">
        <w:rPr>
          <w:color w:val="auto"/>
          <w:sz w:val="22"/>
          <w:szCs w:val="22"/>
          <w:lang w:val="fr-FR"/>
        </w:rPr>
        <w:t>’</w:t>
      </w:r>
      <w:r w:rsidRPr="009F659C">
        <w:rPr>
          <w:color w:val="auto"/>
          <w:sz w:val="22"/>
          <w:szCs w:val="22"/>
          <w:lang w:val="fr-FR"/>
        </w:rPr>
        <w:t>adoption d</w:t>
      </w:r>
      <w:r w:rsidR="00446437" w:rsidRPr="009F659C">
        <w:rPr>
          <w:color w:val="auto"/>
          <w:sz w:val="22"/>
          <w:szCs w:val="22"/>
          <w:lang w:val="fr-FR"/>
        </w:rPr>
        <w:t>’</w:t>
      </w:r>
      <w:r w:rsidRPr="009F659C">
        <w:rPr>
          <w:color w:val="auto"/>
          <w:sz w:val="22"/>
          <w:szCs w:val="22"/>
          <w:lang w:val="fr-FR"/>
        </w:rPr>
        <w:t>un nouvel Acte de l</w:t>
      </w:r>
      <w:r w:rsidR="00446437" w:rsidRPr="009F659C">
        <w:rPr>
          <w:color w:val="auto"/>
          <w:sz w:val="22"/>
          <w:szCs w:val="22"/>
          <w:lang w:val="fr-FR"/>
        </w:rPr>
        <w:t>’</w:t>
      </w:r>
      <w:r w:rsidRPr="009F659C">
        <w:rPr>
          <w:color w:val="auto"/>
          <w:sz w:val="22"/>
          <w:szCs w:val="22"/>
          <w:lang w:val="fr-FR"/>
        </w:rPr>
        <w:t>Arrangement de Lisbonne concernant la protection des appellations d</w:t>
      </w:r>
      <w:r w:rsidR="00446437" w:rsidRPr="009F659C">
        <w:rPr>
          <w:color w:val="auto"/>
          <w:sz w:val="22"/>
          <w:szCs w:val="22"/>
          <w:lang w:val="fr-FR"/>
        </w:rPr>
        <w:t>’</w:t>
      </w:r>
      <w:r w:rsidRPr="009F659C">
        <w:rPr>
          <w:color w:val="auto"/>
          <w:sz w:val="22"/>
          <w:szCs w:val="22"/>
          <w:lang w:val="fr-FR"/>
        </w:rPr>
        <w:t>origine et leur enregistrement international a été convoquée par l</w:t>
      </w:r>
      <w:r w:rsidR="00446437" w:rsidRPr="009F659C">
        <w:rPr>
          <w:color w:val="auto"/>
          <w:sz w:val="22"/>
          <w:szCs w:val="22"/>
          <w:lang w:val="fr-FR"/>
        </w:rPr>
        <w:t>’</w:t>
      </w:r>
      <w:r w:rsidRPr="009F659C">
        <w:rPr>
          <w:color w:val="auto"/>
          <w:sz w:val="22"/>
          <w:szCs w:val="22"/>
          <w:lang w:val="fr-FR"/>
        </w:rPr>
        <w:t>OMPI et s</w:t>
      </w:r>
      <w:r w:rsidR="00446437" w:rsidRPr="009F659C">
        <w:rPr>
          <w:color w:val="auto"/>
          <w:sz w:val="22"/>
          <w:szCs w:val="22"/>
          <w:lang w:val="fr-FR"/>
        </w:rPr>
        <w:t>’</w:t>
      </w:r>
      <w:r w:rsidRPr="009F659C">
        <w:rPr>
          <w:color w:val="auto"/>
          <w:sz w:val="22"/>
          <w:szCs w:val="22"/>
          <w:lang w:val="fr-FR"/>
        </w:rPr>
        <w:t>est tenue à Genève du 11 au 2</w:t>
      </w:r>
      <w:r w:rsidR="00446437" w:rsidRPr="009F659C">
        <w:rPr>
          <w:color w:val="auto"/>
          <w:sz w:val="22"/>
          <w:szCs w:val="22"/>
          <w:lang w:val="fr-FR"/>
        </w:rPr>
        <w:t>1 mai 20</w:t>
      </w:r>
      <w:r w:rsidRPr="009F659C">
        <w:rPr>
          <w:color w:val="auto"/>
          <w:sz w:val="22"/>
          <w:szCs w:val="22"/>
          <w:lang w:val="fr-FR"/>
        </w:rPr>
        <w:t>15.</w:t>
      </w:r>
    </w:p>
    <w:p w:rsidR="00843101" w:rsidRPr="009F659C" w:rsidRDefault="00843101" w:rsidP="00D940AC"/>
    <w:p w:rsidR="00843101" w:rsidRPr="009F659C" w:rsidRDefault="00843101" w:rsidP="00843101">
      <w:r w:rsidRPr="009F659C">
        <w:t>La conférence diplomatique a adopté, le 2</w:t>
      </w:r>
      <w:r w:rsidR="00446437" w:rsidRPr="009F659C">
        <w:t>0 mai 20</w:t>
      </w:r>
      <w:r w:rsidRPr="009F659C">
        <w:t>15, l</w:t>
      </w:r>
      <w:r w:rsidR="00446437" w:rsidRPr="009F659C">
        <w:t>’</w:t>
      </w:r>
      <w:r w:rsidRPr="009F659C">
        <w:t>Acte de Genève de l</w:t>
      </w:r>
      <w:r w:rsidR="00446437" w:rsidRPr="009F659C">
        <w:t>’</w:t>
      </w:r>
      <w:r w:rsidRPr="009F659C">
        <w:t>Arrangement de Lisbonne sur les appellations d</w:t>
      </w:r>
      <w:r w:rsidR="00446437" w:rsidRPr="009F659C">
        <w:t>’</w:t>
      </w:r>
      <w:r w:rsidRPr="009F659C">
        <w:t>origine et les indications géographiques.  Ledit Acte a été ouvert à la signature le 2</w:t>
      </w:r>
      <w:r w:rsidR="00446437" w:rsidRPr="009F659C">
        <w:t>1 mai 20</w:t>
      </w:r>
      <w:r w:rsidRPr="009F659C">
        <w:t>15.</w:t>
      </w:r>
    </w:p>
    <w:p w:rsidR="00843101" w:rsidRPr="009F659C" w:rsidRDefault="00843101" w:rsidP="00D940AC">
      <w:pPr>
        <w:rPr>
          <w:szCs w:val="22"/>
        </w:rPr>
      </w:pPr>
    </w:p>
    <w:p w:rsidR="00843101" w:rsidRPr="009F659C" w:rsidRDefault="00843101" w:rsidP="00843101">
      <w:pPr>
        <w:pStyle w:val="Footer"/>
        <w:rPr>
          <w:szCs w:val="22"/>
        </w:rPr>
      </w:pPr>
      <w:r w:rsidRPr="009F659C">
        <w:rPr>
          <w:szCs w:val="22"/>
        </w:rPr>
        <w:t>EN FOI DE QUOI, les soussignés, étant dûment autorisés à cette fin, ont signé le présent Acte final à Genève le 21 </w:t>
      </w:r>
      <w:r w:rsidR="00446437" w:rsidRPr="009F659C">
        <w:rPr>
          <w:szCs w:val="22"/>
        </w:rPr>
        <w:t>mai 20</w:t>
      </w:r>
      <w:r w:rsidRPr="009F659C">
        <w:rPr>
          <w:szCs w:val="22"/>
        </w:rPr>
        <w:t>15 :</w:t>
      </w:r>
    </w:p>
    <w:p w:rsidR="00843101" w:rsidRPr="009F659C" w:rsidRDefault="00843101" w:rsidP="00D940AC"/>
    <w:p w:rsidR="009F659C" w:rsidRPr="009F659C" w:rsidRDefault="00FF75C0" w:rsidP="00843101">
      <w:pPr>
        <w:ind w:left="567"/>
      </w:pPr>
      <w:r w:rsidRPr="009F659C">
        <w:t>Algérie, Allemagne, Angola, Bénin, Bosnie</w:t>
      </w:r>
      <w:r w:rsidR="000D0CB0" w:rsidRPr="009F659C">
        <w:noBreakHyphen/>
      </w:r>
      <w:r w:rsidRPr="009F659C">
        <w:t>Herzégovine, Bulgarie, Burkina Faso, Cameroun, Chine, Colombie, Congo, Costa Rica, Côte d</w:t>
      </w:r>
      <w:r w:rsidR="00446437" w:rsidRPr="009F659C">
        <w:t>’</w:t>
      </w:r>
      <w:r w:rsidRPr="009F659C">
        <w:t>Ivoire, Croatie, Cuba, Danemark, Espagne, Fédération de Russie, Finlande, France, Gabon, Géorgie, Grèce, Haïti, Hongrie, Iran (République islamique d</w:t>
      </w:r>
      <w:r w:rsidR="00446437" w:rsidRPr="009F659C">
        <w:t>’</w:t>
      </w:r>
      <w:r w:rsidRPr="009F659C">
        <w:t>), Israël, Italie, Lettonie, Lituanie, Luxembourg, Mali, Maroc, Mexique, Monténégro, Mozambique, Nicaragua, Oman, Pays</w:t>
      </w:r>
      <w:r w:rsidR="000D0CB0" w:rsidRPr="009F659C">
        <w:noBreakHyphen/>
      </w:r>
      <w:r w:rsidRPr="009F659C">
        <w:t xml:space="preserve">Bas, Pérou, </w:t>
      </w:r>
    </w:p>
    <w:p w:rsidR="009F659C" w:rsidRPr="009F659C" w:rsidRDefault="009F659C">
      <w:r w:rsidRPr="009F659C">
        <w:br w:type="page"/>
      </w:r>
    </w:p>
    <w:p w:rsidR="00843101" w:rsidRPr="009F659C" w:rsidRDefault="00FF75C0" w:rsidP="00843101">
      <w:pPr>
        <w:ind w:left="567"/>
      </w:pPr>
      <w:r w:rsidRPr="009F659C">
        <w:lastRenderedPageBreak/>
        <w:t>Portugal, République de Moldova, République démocratique du Congo, République populaire démocratique de Corée, République tchèque, Roumanie, Sénégal, Serbie, Slovaquie, Suisse, Togo, Tunisie, Organisation africaine de la propriété intellectuelle (OAPI), Union européenne (54)</w:t>
      </w:r>
    </w:p>
    <w:p w:rsidR="00843101" w:rsidRPr="009F659C" w:rsidRDefault="00843101"/>
    <w:p w:rsidR="00843101" w:rsidRPr="009F659C" w:rsidRDefault="00843101"/>
    <w:p w:rsidR="00843101" w:rsidRPr="009F659C" w:rsidRDefault="00843101"/>
    <w:p w:rsidR="00843101" w:rsidRPr="009F659C" w:rsidRDefault="00843101" w:rsidP="00843101">
      <w:pPr>
        <w:pStyle w:val="Endofdocument-Annex"/>
      </w:pPr>
      <w:r w:rsidRPr="009F659C">
        <w:t>[Fin du document]</w:t>
      </w:r>
    </w:p>
    <w:p w:rsidR="001D66B2" w:rsidRPr="009F659C" w:rsidRDefault="001D66B2" w:rsidP="001D66B2">
      <w:pPr>
        <w:pStyle w:val="Endofdocument-Annex"/>
      </w:pPr>
    </w:p>
    <w:sectPr w:rsidR="001D66B2" w:rsidRPr="009F659C" w:rsidSect="009F659C">
      <w:headerReference w:type="default" r:id="rId9"/>
      <w:foot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58" w:rsidRDefault="006C3E58">
      <w:r>
        <w:separator/>
      </w:r>
    </w:p>
  </w:endnote>
  <w:endnote w:type="continuationSeparator" w:id="0">
    <w:p w:rsidR="006C3E58" w:rsidRDefault="006C3E58" w:rsidP="003B38C1">
      <w:r>
        <w:separator/>
      </w:r>
    </w:p>
    <w:p w:rsidR="006C3E58" w:rsidRPr="003B38C1" w:rsidRDefault="006C3E58"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6C3E58" w:rsidRPr="003B38C1" w:rsidRDefault="006C3E58"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9C" w:rsidRDefault="009F659C" w:rsidP="009F659C">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Pr>
        <w:noProof/>
        <w:sz w:val="16"/>
      </w:rPr>
      <w:t>n:\orglan\aem\pool\li_dc_20_fr.docx</w:t>
    </w:r>
    <w:r>
      <w:rPr>
        <w:sz w:val="16"/>
      </w:rPr>
      <w:fldChar w:fldCharType="end"/>
    </w:r>
    <w:r>
      <w:rPr>
        <w:sz w:val="16"/>
      </w:rPr>
      <w:t xml:space="preserve"> </w:t>
    </w:r>
    <w:r>
      <w:rPr>
        <w:sz w:val="16"/>
      </w:rPr>
      <w:tab/>
      <w:t>(JCH/</w:t>
    </w:r>
    <w:proofErr w:type="spellStart"/>
    <w:r>
      <w:rPr>
        <w:sz w:val="16"/>
      </w:rPr>
      <w:t>sc</w:t>
    </w:r>
    <w:proofErr w:type="spellEnd"/>
    <w:r>
      <w:rPr>
        <w:sz w:val="16"/>
      </w:rPr>
      <w:t>/</w:t>
    </w:r>
    <w:r>
      <w:rPr>
        <w:sz w:val="16"/>
      </w:rPr>
      <w:fldChar w:fldCharType="begin"/>
    </w:r>
    <w:r>
      <w:rPr>
        <w:sz w:val="16"/>
      </w:rPr>
      <w:instrText xml:space="preserve"> TIME \@ "d-MMM-yy" </w:instrText>
    </w:r>
    <w:r>
      <w:rPr>
        <w:sz w:val="16"/>
      </w:rPr>
      <w:fldChar w:fldCharType="separate"/>
    </w:r>
    <w:r w:rsidR="00536143">
      <w:rPr>
        <w:noProof/>
        <w:sz w:val="16"/>
      </w:rPr>
      <w:t>22-mai-15</w:t>
    </w:r>
    <w:r>
      <w:rPr>
        <w:sz w:val="16"/>
      </w:rPr>
      <w:fldChar w:fldCharType="end"/>
    </w:r>
    <w:r>
      <w:rPr>
        <w:sz w:val="16"/>
      </w:rPr>
      <w:t>/</w:t>
    </w:r>
    <w:r>
      <w:rPr>
        <w:sz w:val="16"/>
      </w:rPr>
      <w:fldChar w:fldCharType="begin"/>
    </w:r>
    <w:r>
      <w:rPr>
        <w:sz w:val="16"/>
      </w:rPr>
      <w:instrText xml:space="preserve"> TIME \@ "h:mm" </w:instrText>
    </w:r>
    <w:r>
      <w:rPr>
        <w:sz w:val="16"/>
      </w:rPr>
      <w:fldChar w:fldCharType="separate"/>
    </w:r>
    <w:r w:rsidR="00536143">
      <w:rPr>
        <w:noProof/>
        <w:sz w:val="16"/>
      </w:rPr>
      <w:t>5:04</w:t>
    </w:r>
    <w:r>
      <w:rPr>
        <w:sz w:val="16"/>
      </w:rPr>
      <w:fldChar w:fldCharType="end"/>
    </w:r>
    <w:r>
      <w:rPr>
        <w:sz w:val="16"/>
      </w:rPr>
      <w:t>)</w:t>
    </w:r>
  </w:p>
  <w:p w:rsidR="009F659C" w:rsidRDefault="009F6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58" w:rsidRDefault="006C3E58">
      <w:r>
        <w:separator/>
      </w:r>
    </w:p>
  </w:footnote>
  <w:footnote w:type="continuationSeparator" w:id="0">
    <w:p w:rsidR="006C3E58" w:rsidRDefault="006C3E58" w:rsidP="008B60B2">
      <w:r>
        <w:separator/>
      </w:r>
    </w:p>
    <w:p w:rsidR="006C3E58" w:rsidRPr="00ED77FB" w:rsidRDefault="006C3E58"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6C3E58" w:rsidRPr="00ED77FB" w:rsidRDefault="006C3E58"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C3E58" w:rsidP="007B6F04">
    <w:pPr>
      <w:jc w:val="right"/>
    </w:pPr>
    <w:bookmarkStart w:id="5" w:name="Code2"/>
    <w:bookmarkEnd w:id="5"/>
    <w:r>
      <w:t>LI/DC/</w:t>
    </w:r>
    <w:r w:rsidR="007B6F04">
      <w:t>20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36143">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Trademarks\Meetings|Trademarks\Other|Trademarks\Publications|Patents\Meetings|Patents\Other|Patent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6C3E58"/>
    <w:rsid w:val="000007A2"/>
    <w:rsid w:val="00043CAA"/>
    <w:rsid w:val="00075432"/>
    <w:rsid w:val="000968ED"/>
    <w:rsid w:val="000A2A93"/>
    <w:rsid w:val="000D0CB0"/>
    <w:rsid w:val="000F5E56"/>
    <w:rsid w:val="00130A71"/>
    <w:rsid w:val="001362EE"/>
    <w:rsid w:val="00155ED6"/>
    <w:rsid w:val="001832A6"/>
    <w:rsid w:val="001D66B2"/>
    <w:rsid w:val="002110CA"/>
    <w:rsid w:val="00220E96"/>
    <w:rsid w:val="002634C4"/>
    <w:rsid w:val="002928D3"/>
    <w:rsid w:val="002A4947"/>
    <w:rsid w:val="002C2906"/>
    <w:rsid w:val="002F1FE6"/>
    <w:rsid w:val="002F4E68"/>
    <w:rsid w:val="00312F7F"/>
    <w:rsid w:val="00343D18"/>
    <w:rsid w:val="00361450"/>
    <w:rsid w:val="003673CF"/>
    <w:rsid w:val="003845C1"/>
    <w:rsid w:val="003A6F89"/>
    <w:rsid w:val="003B38C1"/>
    <w:rsid w:val="00423E3E"/>
    <w:rsid w:val="00427AF4"/>
    <w:rsid w:val="00446437"/>
    <w:rsid w:val="004647DA"/>
    <w:rsid w:val="00474062"/>
    <w:rsid w:val="00477D6B"/>
    <w:rsid w:val="004C6DDB"/>
    <w:rsid w:val="005019FF"/>
    <w:rsid w:val="00514A79"/>
    <w:rsid w:val="0053057A"/>
    <w:rsid w:val="00536143"/>
    <w:rsid w:val="005454D5"/>
    <w:rsid w:val="00560A29"/>
    <w:rsid w:val="005C6649"/>
    <w:rsid w:val="00605827"/>
    <w:rsid w:val="00646050"/>
    <w:rsid w:val="006713CA"/>
    <w:rsid w:val="00676C5C"/>
    <w:rsid w:val="006A4F48"/>
    <w:rsid w:val="006B4317"/>
    <w:rsid w:val="006C3E58"/>
    <w:rsid w:val="007B6F04"/>
    <w:rsid w:val="007D1613"/>
    <w:rsid w:val="007E1EB3"/>
    <w:rsid w:val="008040E5"/>
    <w:rsid w:val="00843101"/>
    <w:rsid w:val="00864552"/>
    <w:rsid w:val="008B2CC1"/>
    <w:rsid w:val="008B60B2"/>
    <w:rsid w:val="0090731E"/>
    <w:rsid w:val="00916EE2"/>
    <w:rsid w:val="00927D35"/>
    <w:rsid w:val="00966A22"/>
    <w:rsid w:val="0096722F"/>
    <w:rsid w:val="00980843"/>
    <w:rsid w:val="009B27B3"/>
    <w:rsid w:val="009D3D80"/>
    <w:rsid w:val="009E2791"/>
    <w:rsid w:val="009E3F6F"/>
    <w:rsid w:val="009F499F"/>
    <w:rsid w:val="009F659C"/>
    <w:rsid w:val="00A415F9"/>
    <w:rsid w:val="00A42DAF"/>
    <w:rsid w:val="00A45BD8"/>
    <w:rsid w:val="00A869B7"/>
    <w:rsid w:val="00A90194"/>
    <w:rsid w:val="00AB63D9"/>
    <w:rsid w:val="00AC205C"/>
    <w:rsid w:val="00AD58AD"/>
    <w:rsid w:val="00AF0A6B"/>
    <w:rsid w:val="00B05A69"/>
    <w:rsid w:val="00B60202"/>
    <w:rsid w:val="00B9734B"/>
    <w:rsid w:val="00C069F9"/>
    <w:rsid w:val="00C11BFE"/>
    <w:rsid w:val="00D45252"/>
    <w:rsid w:val="00D71B4D"/>
    <w:rsid w:val="00D93D55"/>
    <w:rsid w:val="00D940AC"/>
    <w:rsid w:val="00E07E7F"/>
    <w:rsid w:val="00E335FE"/>
    <w:rsid w:val="00EB468E"/>
    <w:rsid w:val="00EC4E49"/>
    <w:rsid w:val="00ED77FB"/>
    <w:rsid w:val="00EE45FA"/>
    <w:rsid w:val="00EF628E"/>
    <w:rsid w:val="00F322EF"/>
    <w:rsid w:val="00F66152"/>
    <w:rsid w:val="00FF7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5C0"/>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Default">
    <w:name w:val="Default"/>
    <w:rsid w:val="006C3E58"/>
    <w:pPr>
      <w:suppressAutoHyphens/>
      <w:autoSpaceDE w:val="0"/>
      <w:autoSpaceDN w:val="0"/>
      <w:spacing w:line="360" w:lineRule="auto"/>
      <w:textAlignment w:val="baseline"/>
    </w:pPr>
    <w:rPr>
      <w:rFonts w:ascii="Arial" w:hAnsi="Arial" w:cs="Arial"/>
      <w:color w:val="000000"/>
      <w:sz w:val="24"/>
      <w:szCs w:val="24"/>
    </w:rPr>
  </w:style>
  <w:style w:type="character" w:styleId="Hyperlink">
    <w:name w:val="Hyperlink"/>
    <w:basedOn w:val="DefaultParagraphFont"/>
    <w:rsid w:val="000D0C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5C0"/>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Default">
    <w:name w:val="Default"/>
    <w:rsid w:val="006C3E58"/>
    <w:pPr>
      <w:suppressAutoHyphens/>
      <w:autoSpaceDE w:val="0"/>
      <w:autoSpaceDN w:val="0"/>
      <w:spacing w:line="360" w:lineRule="auto"/>
      <w:textAlignment w:val="baseline"/>
    </w:pPr>
    <w:rPr>
      <w:rFonts w:ascii="Arial" w:hAnsi="Arial" w:cs="Arial"/>
      <w:color w:val="000000"/>
      <w:sz w:val="24"/>
      <w:szCs w:val="24"/>
    </w:rPr>
  </w:style>
  <w:style w:type="character" w:styleId="Hyperlink">
    <w:name w:val="Hyperlink"/>
    <w:basedOn w:val="DefaultParagraphFont"/>
    <w:rsid w:val="000D0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LIDC (E)</Template>
  <TotalTime>2</TotalTime>
  <Pages>2</Pages>
  <Words>281</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HAPPY-DUMAS Juliet</dc:creator>
  <cp:keywords>JCH/sc</cp:keywords>
  <cp:lastModifiedBy>HAPPY-DUMAS Juliet</cp:lastModifiedBy>
  <cp:revision>7</cp:revision>
  <cp:lastPrinted>2015-05-22T14:30:00Z</cp:lastPrinted>
  <dcterms:created xsi:type="dcterms:W3CDTF">2015-05-22T14:24:00Z</dcterms:created>
  <dcterms:modified xsi:type="dcterms:W3CDTF">2015-05-22T15:04:00Z</dcterms:modified>
</cp:coreProperties>
</file>