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5B5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789BD86" wp14:editId="0A38A0BD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E2BB" w14:textId="22437309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GRATK/PM/</w:t>
      </w:r>
      <w:bookmarkStart w:id="0" w:name="Code"/>
      <w:bookmarkEnd w:id="0"/>
      <w:r w:rsidR="00F2220C">
        <w:rPr>
          <w:rFonts w:ascii="Arial Black" w:hAnsi="Arial Black"/>
          <w:caps/>
          <w:sz w:val="15"/>
          <w:szCs w:val="15"/>
        </w:rPr>
        <w:t>1</w:t>
      </w:r>
    </w:p>
    <w:p w14:paraId="4EDCFFB1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F2220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F4A0863" w14:textId="10A0D94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77F9B">
        <w:rPr>
          <w:rFonts w:ascii="Arial Black" w:hAnsi="Arial Black"/>
          <w:caps/>
          <w:sz w:val="15"/>
          <w:szCs w:val="15"/>
        </w:rPr>
        <w:t>sEPTEMBER 11</w:t>
      </w:r>
      <w:r w:rsidR="00F2220C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263084B3" w14:textId="77777777" w:rsidR="008B2CC1" w:rsidRPr="00720EFD" w:rsidRDefault="00D4292F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Preparatory Committee of the Diplomatic Conference to Conclude an International Legal Instrument Relating to Intellectual Property, Genetic Resources and Traditional Knowledge Associated with Genetic Resources</w:t>
      </w:r>
    </w:p>
    <w:p w14:paraId="2E5F8C7D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September 11 to 13, 2023</w:t>
      </w:r>
    </w:p>
    <w:p w14:paraId="229D5980" w14:textId="3D3AC556" w:rsidR="008B2CC1" w:rsidRPr="003845C1" w:rsidRDefault="00F2220C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097F3EEC" w14:textId="41CD7154" w:rsidR="00F2220C" w:rsidRDefault="00177F9B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adopted by the Preparatory Committee</w:t>
      </w:r>
    </w:p>
    <w:p w14:paraId="719D98C8" w14:textId="77777777" w:rsidR="002928D3" w:rsidRPr="00F9165B" w:rsidRDefault="00F2220C" w:rsidP="00F2220C">
      <w:pPr>
        <w:rPr>
          <w:i/>
        </w:rPr>
      </w:pPr>
      <w:r>
        <w:rPr>
          <w:i/>
        </w:rPr>
        <w:br w:type="page"/>
      </w:r>
    </w:p>
    <w:p w14:paraId="45FB2193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 xml:space="preserve">Opening of the </w:t>
      </w:r>
      <w:r w:rsidR="00453745">
        <w:rPr>
          <w:szCs w:val="22"/>
        </w:rPr>
        <w:t>M</w:t>
      </w:r>
      <w:r>
        <w:rPr>
          <w:szCs w:val="22"/>
        </w:rPr>
        <w:t>eeting</w:t>
      </w:r>
    </w:p>
    <w:p w14:paraId="4E43D40D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Election of a Chair and two Vice-Chairs</w:t>
      </w:r>
    </w:p>
    <w:p w14:paraId="1B2AD3C9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Adoption of the Agenda</w:t>
      </w:r>
    </w:p>
    <w:p w14:paraId="550B906C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Decisions of the </w:t>
      </w:r>
      <w:r w:rsidR="00E81F30">
        <w:rPr>
          <w:szCs w:val="22"/>
        </w:rPr>
        <w:t>I</w:t>
      </w:r>
      <w:r w:rsidR="00E81F30" w:rsidRPr="00E516D0">
        <w:rPr>
          <w:szCs w:val="22"/>
        </w:rPr>
        <w:t xml:space="preserve">ntergovernmental Committee on Intellectual Property and </w:t>
      </w:r>
      <w:r w:rsidR="009E1C98">
        <w:rPr>
          <w:szCs w:val="22"/>
        </w:rPr>
        <w:tab/>
      </w:r>
      <w:r w:rsidR="00E81F30" w:rsidRPr="00E516D0">
        <w:rPr>
          <w:szCs w:val="22"/>
        </w:rPr>
        <w:t>Genetic</w:t>
      </w:r>
      <w:r w:rsidR="009E1C98">
        <w:rPr>
          <w:szCs w:val="22"/>
        </w:rPr>
        <w:t> </w:t>
      </w:r>
      <w:r w:rsidR="00E81F30" w:rsidRPr="00E516D0">
        <w:rPr>
          <w:szCs w:val="22"/>
        </w:rPr>
        <w:t xml:space="preserve">Resources, Traditional Knowledge and Folklore </w:t>
      </w:r>
      <w:r w:rsidR="00E81F30">
        <w:rPr>
          <w:szCs w:val="22"/>
        </w:rPr>
        <w:t>(</w:t>
      </w:r>
      <w:r>
        <w:rPr>
          <w:szCs w:val="22"/>
        </w:rPr>
        <w:t>IGC</w:t>
      </w:r>
      <w:r w:rsidR="00E81F30">
        <w:rPr>
          <w:szCs w:val="22"/>
        </w:rPr>
        <w:t>)</w:t>
      </w:r>
      <w:r>
        <w:rPr>
          <w:szCs w:val="22"/>
        </w:rPr>
        <w:t xml:space="preserve"> Special Session</w:t>
      </w:r>
    </w:p>
    <w:p w14:paraId="37B0673C" w14:textId="77777777" w:rsidR="00F2220C" w:rsidRDefault="00F2220C" w:rsidP="00F2220C">
      <w:pPr>
        <w:spacing w:after="240"/>
        <w:ind w:left="562" w:hanging="56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Draft Final Clauses for the Instrument to be considered by the Diplomatic Conference</w:t>
      </w:r>
    </w:p>
    <w:p w14:paraId="05754723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Draft Rules of Procedure of the Diplomatic Conference</w:t>
      </w:r>
    </w:p>
    <w:p w14:paraId="7F36B120" w14:textId="77777777" w:rsidR="00F2220C" w:rsidRDefault="00F2220C" w:rsidP="00F2220C">
      <w:pPr>
        <w:spacing w:after="240"/>
        <w:ind w:left="562" w:hanging="562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  <w:t xml:space="preserve">List of States and Observers to be invited to the Diplomatic Conference and the texts of the </w:t>
      </w:r>
      <w:r w:rsidR="00E81F30">
        <w:rPr>
          <w:szCs w:val="22"/>
        </w:rPr>
        <w:t>D</w:t>
      </w:r>
      <w:r>
        <w:rPr>
          <w:szCs w:val="22"/>
        </w:rPr>
        <w:t xml:space="preserve">raft </w:t>
      </w:r>
      <w:r w:rsidR="00E81F30">
        <w:rPr>
          <w:szCs w:val="22"/>
        </w:rPr>
        <w:t>L</w:t>
      </w:r>
      <w:r>
        <w:rPr>
          <w:szCs w:val="22"/>
        </w:rPr>
        <w:t xml:space="preserve">etters of </w:t>
      </w:r>
      <w:r w:rsidR="00E81F30">
        <w:rPr>
          <w:szCs w:val="22"/>
        </w:rPr>
        <w:t>I</w:t>
      </w:r>
      <w:r>
        <w:rPr>
          <w:szCs w:val="22"/>
        </w:rPr>
        <w:t>nvitation</w:t>
      </w:r>
    </w:p>
    <w:p w14:paraId="7036074B" w14:textId="77777777" w:rsidR="00F2220C" w:rsidRDefault="00F2220C" w:rsidP="00F2220C">
      <w:pPr>
        <w:spacing w:after="240"/>
        <w:ind w:left="562" w:hanging="562"/>
        <w:rPr>
          <w:szCs w:val="22"/>
        </w:rPr>
      </w:pPr>
      <w:r>
        <w:rPr>
          <w:szCs w:val="22"/>
        </w:rPr>
        <w:t>8.</w:t>
      </w:r>
      <w:r>
        <w:rPr>
          <w:szCs w:val="22"/>
        </w:rPr>
        <w:tab/>
        <w:t xml:space="preserve">Agenda, </w:t>
      </w:r>
      <w:r w:rsidR="00E81F30">
        <w:rPr>
          <w:szCs w:val="22"/>
        </w:rPr>
        <w:t>D</w:t>
      </w:r>
      <w:r>
        <w:rPr>
          <w:szCs w:val="22"/>
        </w:rPr>
        <w:t xml:space="preserve">ates and </w:t>
      </w:r>
      <w:r w:rsidR="00E81F30">
        <w:rPr>
          <w:szCs w:val="22"/>
        </w:rPr>
        <w:t>V</w:t>
      </w:r>
      <w:r>
        <w:rPr>
          <w:szCs w:val="22"/>
        </w:rPr>
        <w:t>enue of the Diplomatic Conference</w:t>
      </w:r>
    </w:p>
    <w:p w14:paraId="63C2AD06" w14:textId="77777777" w:rsidR="00F2220C" w:rsidRDefault="00F2220C" w:rsidP="00F2220C">
      <w:pPr>
        <w:spacing w:after="240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  <w:t>Adoption of the Report</w:t>
      </w:r>
    </w:p>
    <w:p w14:paraId="3E74A4DC" w14:textId="77777777" w:rsidR="00F2220C" w:rsidRDefault="00F2220C" w:rsidP="009E1C98">
      <w:pPr>
        <w:spacing w:after="960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  <w:t xml:space="preserve">Closing of the </w:t>
      </w:r>
      <w:r w:rsidR="00B6024B">
        <w:rPr>
          <w:szCs w:val="22"/>
        </w:rPr>
        <w:t>S</w:t>
      </w:r>
      <w:r>
        <w:rPr>
          <w:szCs w:val="22"/>
        </w:rPr>
        <w:t>ession</w:t>
      </w:r>
    </w:p>
    <w:p w14:paraId="1BE5520F" w14:textId="77777777" w:rsidR="002326AB" w:rsidRDefault="00F2220C" w:rsidP="009E1C98">
      <w:pPr>
        <w:pStyle w:val="Endofdocument"/>
        <w:spacing w:before="720" w:after="0" w:line="240" w:lineRule="auto"/>
        <w:ind w:left="5530"/>
        <w:contextualSpacing w:val="0"/>
      </w:pPr>
      <w:r>
        <w:rPr>
          <w:rFonts w:cs="Arial"/>
          <w:sz w:val="22"/>
          <w:szCs w:val="22"/>
        </w:rPr>
        <w:t>[End of document]</w:t>
      </w:r>
    </w:p>
    <w:sectPr w:rsidR="002326AB" w:rsidSect="00F22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106D" w14:textId="77777777" w:rsidR="00F2220C" w:rsidRDefault="00F2220C">
      <w:r>
        <w:separator/>
      </w:r>
    </w:p>
  </w:endnote>
  <w:endnote w:type="continuationSeparator" w:id="0">
    <w:p w14:paraId="2AFC0341" w14:textId="77777777" w:rsidR="00F2220C" w:rsidRDefault="00F2220C" w:rsidP="003B38C1">
      <w:r>
        <w:separator/>
      </w:r>
    </w:p>
    <w:p w14:paraId="211599D9" w14:textId="77777777" w:rsidR="00F2220C" w:rsidRPr="003B38C1" w:rsidRDefault="00F222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8E6A05" w14:textId="77777777" w:rsidR="00F2220C" w:rsidRPr="003B38C1" w:rsidRDefault="00F222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78A5" w14:textId="77777777" w:rsidR="00C90B8D" w:rsidRDefault="00C90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3CEB" w14:textId="77777777" w:rsidR="00C90B8D" w:rsidRDefault="00C90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C58" w14:textId="77777777" w:rsidR="00C90B8D" w:rsidRDefault="00C90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2B15" w14:textId="77777777" w:rsidR="00F2220C" w:rsidRDefault="00F2220C">
      <w:r>
        <w:separator/>
      </w:r>
    </w:p>
  </w:footnote>
  <w:footnote w:type="continuationSeparator" w:id="0">
    <w:p w14:paraId="73F1A223" w14:textId="77777777" w:rsidR="00F2220C" w:rsidRDefault="00F2220C" w:rsidP="008B60B2">
      <w:r>
        <w:separator/>
      </w:r>
    </w:p>
    <w:p w14:paraId="17E5FFAB" w14:textId="77777777" w:rsidR="00F2220C" w:rsidRPr="00ED77FB" w:rsidRDefault="00F222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8CF6F8" w14:textId="77777777" w:rsidR="00F2220C" w:rsidRPr="00ED77FB" w:rsidRDefault="00F222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3C1F" w14:textId="77777777" w:rsidR="00C90B8D" w:rsidRDefault="00C90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E719" w14:textId="01817963" w:rsidR="00D07C78" w:rsidRPr="002326AB" w:rsidRDefault="00F2220C" w:rsidP="00477D6B">
    <w:pPr>
      <w:jc w:val="right"/>
      <w:rPr>
        <w:caps/>
      </w:rPr>
    </w:pPr>
    <w:bookmarkStart w:id="5" w:name="Code2"/>
    <w:bookmarkEnd w:id="5"/>
    <w:r>
      <w:rPr>
        <w:caps/>
      </w:rPr>
      <w:t>GRATK/PM/</w:t>
    </w:r>
    <w:r w:rsidR="00B171AE">
      <w:t>1</w:t>
    </w:r>
  </w:p>
  <w:p w14:paraId="6DB68711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61EDC">
      <w:rPr>
        <w:noProof/>
      </w:rPr>
      <w:t>2</w:t>
    </w:r>
    <w:r>
      <w:fldChar w:fldCharType="end"/>
    </w:r>
  </w:p>
  <w:p w14:paraId="0E6880FA" w14:textId="77777777" w:rsidR="00D07C78" w:rsidRDefault="00D07C78" w:rsidP="00477D6B">
    <w:pPr>
      <w:jc w:val="right"/>
    </w:pPr>
  </w:p>
  <w:p w14:paraId="5A28BC94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8626" w14:textId="77777777" w:rsidR="00C90B8D" w:rsidRDefault="00C9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138649">
    <w:abstractNumId w:val="2"/>
  </w:num>
  <w:num w:numId="2" w16cid:durableId="1461994350">
    <w:abstractNumId w:val="4"/>
  </w:num>
  <w:num w:numId="3" w16cid:durableId="1284531865">
    <w:abstractNumId w:val="0"/>
  </w:num>
  <w:num w:numId="4" w16cid:durableId="687217710">
    <w:abstractNumId w:val="5"/>
  </w:num>
  <w:num w:numId="5" w16cid:durableId="943808637">
    <w:abstractNumId w:val="1"/>
  </w:num>
  <w:num w:numId="6" w16cid:durableId="296180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0C"/>
    <w:rsid w:val="00043CAA"/>
    <w:rsid w:val="00056816"/>
    <w:rsid w:val="00075432"/>
    <w:rsid w:val="000968ED"/>
    <w:rsid w:val="000A3D97"/>
    <w:rsid w:val="000F5E56"/>
    <w:rsid w:val="001362EE"/>
    <w:rsid w:val="001647D5"/>
    <w:rsid w:val="00177F9B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53745"/>
    <w:rsid w:val="004647DA"/>
    <w:rsid w:val="00474062"/>
    <w:rsid w:val="00477D6B"/>
    <w:rsid w:val="004A5A63"/>
    <w:rsid w:val="005019FF"/>
    <w:rsid w:val="0053057A"/>
    <w:rsid w:val="005505B4"/>
    <w:rsid w:val="00556076"/>
    <w:rsid w:val="00560A29"/>
    <w:rsid w:val="005654CE"/>
    <w:rsid w:val="005A4C6E"/>
    <w:rsid w:val="005C6649"/>
    <w:rsid w:val="00605827"/>
    <w:rsid w:val="00646050"/>
    <w:rsid w:val="00662C00"/>
    <w:rsid w:val="006713CA"/>
    <w:rsid w:val="00676C5C"/>
    <w:rsid w:val="00720EFD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1C98"/>
    <w:rsid w:val="009E2791"/>
    <w:rsid w:val="009E3F6F"/>
    <w:rsid w:val="009F499F"/>
    <w:rsid w:val="00A03EAB"/>
    <w:rsid w:val="00A37342"/>
    <w:rsid w:val="00A42DAF"/>
    <w:rsid w:val="00A45BD8"/>
    <w:rsid w:val="00A869B7"/>
    <w:rsid w:val="00A90F0A"/>
    <w:rsid w:val="00AC205C"/>
    <w:rsid w:val="00AF0A6B"/>
    <w:rsid w:val="00B05A69"/>
    <w:rsid w:val="00B171AE"/>
    <w:rsid w:val="00B440F5"/>
    <w:rsid w:val="00B6024B"/>
    <w:rsid w:val="00B75281"/>
    <w:rsid w:val="00B92F1F"/>
    <w:rsid w:val="00B9734B"/>
    <w:rsid w:val="00BA30E2"/>
    <w:rsid w:val="00BE20C4"/>
    <w:rsid w:val="00C11BFE"/>
    <w:rsid w:val="00C5068F"/>
    <w:rsid w:val="00C61EDC"/>
    <w:rsid w:val="00C86D74"/>
    <w:rsid w:val="00C90B8D"/>
    <w:rsid w:val="00CD04F1"/>
    <w:rsid w:val="00CF681A"/>
    <w:rsid w:val="00D07C78"/>
    <w:rsid w:val="00D4292F"/>
    <w:rsid w:val="00D45252"/>
    <w:rsid w:val="00D71B4D"/>
    <w:rsid w:val="00D93D55"/>
    <w:rsid w:val="00DD7B7F"/>
    <w:rsid w:val="00E15015"/>
    <w:rsid w:val="00E335FE"/>
    <w:rsid w:val="00E81F30"/>
    <w:rsid w:val="00E95B72"/>
    <w:rsid w:val="00EA7D6E"/>
    <w:rsid w:val="00EB2F76"/>
    <w:rsid w:val="00EC4E49"/>
    <w:rsid w:val="00ED77FB"/>
    <w:rsid w:val="00EE45FA"/>
    <w:rsid w:val="00F043DE"/>
    <w:rsid w:val="00F2220C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5195F48"/>
  <w15:docId w15:val="{DFFB0641-8C18-4B71-9905-D30A38D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2220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60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024B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177F9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C6C9-FB21-412E-AF47-434BE459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</Template>
  <TotalTime>3</TotalTime>
  <Pages>2</Pages>
  <Words>148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</vt:lpstr>
    </vt:vector>
  </TitlesOfParts>
  <Company>WIPO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</dc:title>
  <dc:creator>HAPPY-DUMAS Juliet</dc:creator>
  <cp:keywords>FOR OFFICIAL USE ONLY</cp:keywords>
  <cp:lastModifiedBy>HAPPY-DUMAS Juliet</cp:lastModifiedBy>
  <cp:revision>3</cp:revision>
  <cp:lastPrinted>2024-03-01T14:19:00Z</cp:lastPrinted>
  <dcterms:created xsi:type="dcterms:W3CDTF">2024-03-01T14:19:00Z</dcterms:created>
  <dcterms:modified xsi:type="dcterms:W3CDTF">2024-03-01T14:21:00Z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MSIP_Label_20773ee6-353b-4fb9-a59d-0b94c8c67bea_Enabled">
    <vt:lpwstr>true</vt:lpwstr>
  </property>
  <property fmtid="{D5CDD505-2E9C-101B-9397-08002B2CF9AE}" pid="5" name="MSIP_Label_20773ee6-353b-4fb9-a59d-0b94c8c67bea_SetDate">
    <vt:lpwstr>2023-03-29T07:13:27Z</vt:lpwstr>
  </property>
  <property fmtid="{D5CDD505-2E9C-101B-9397-08002B2CF9AE}" pid="6" name="MSIP_Label_20773ee6-353b-4fb9-a59d-0b94c8c67bea_Method">
    <vt:lpwstr>Privileged</vt:lpwstr>
  </property>
  <property fmtid="{D5CDD505-2E9C-101B-9397-08002B2CF9AE}" pid="7" name="MSIP_Label_20773ee6-353b-4fb9-a59d-0b94c8c67bea_Name">
    <vt:lpwstr>No markings</vt:lpwstr>
  </property>
  <property fmtid="{D5CDD505-2E9C-101B-9397-08002B2CF9AE}" pid="8" name="MSIP_Label_20773ee6-353b-4fb9-a59d-0b94c8c67bea_SiteId">
    <vt:lpwstr>faa31b06-8ccc-48c9-867f-f7510dd11c02</vt:lpwstr>
  </property>
  <property fmtid="{D5CDD505-2E9C-101B-9397-08002B2CF9AE}" pid="9" name="MSIP_Label_20773ee6-353b-4fb9-a59d-0b94c8c67bea_ActionId">
    <vt:lpwstr>7d0ce6da-ad4b-481d-b135-9af19960f1b0</vt:lpwstr>
  </property>
  <property fmtid="{D5CDD505-2E9C-101B-9397-08002B2CF9AE}" pid="10" name="MSIP_Label_20773ee6-353b-4fb9-a59d-0b94c8c67bea_ContentBits">
    <vt:lpwstr>0</vt:lpwstr>
  </property>
  <property fmtid="{D5CDD505-2E9C-101B-9397-08002B2CF9AE}" pid="11" name="Classification">
    <vt:lpwstr>For Official Use Only</vt:lpwstr>
  </property>
  <property fmtid="{D5CDD505-2E9C-101B-9397-08002B2CF9AE}" pid="12" name="VisualMarkings">
    <vt:lpwstr>Footer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