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8FEB"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50B44B31" wp14:editId="2FB571F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526160C" w14:textId="6F999BF9" w:rsidR="008B2CC1" w:rsidRPr="002326AB" w:rsidRDefault="00D4292F" w:rsidP="00EB2F76">
      <w:pPr>
        <w:jc w:val="right"/>
        <w:rPr>
          <w:rFonts w:ascii="Arial Black" w:hAnsi="Arial Black"/>
          <w:caps/>
          <w:sz w:val="15"/>
          <w:szCs w:val="15"/>
        </w:rPr>
      </w:pPr>
      <w:r>
        <w:rPr>
          <w:rFonts w:ascii="Arial Black" w:hAnsi="Arial Black"/>
          <w:caps/>
          <w:sz w:val="15"/>
          <w:szCs w:val="15"/>
        </w:rPr>
        <w:t>GRATK/</w:t>
      </w:r>
      <w:r w:rsidR="00F067C4">
        <w:rPr>
          <w:rFonts w:ascii="Arial Black" w:hAnsi="Arial Black"/>
          <w:caps/>
          <w:sz w:val="15"/>
          <w:szCs w:val="15"/>
        </w:rPr>
        <w:t>DC</w:t>
      </w:r>
      <w:r>
        <w:rPr>
          <w:rFonts w:ascii="Arial Black" w:hAnsi="Arial Black"/>
          <w:caps/>
          <w:sz w:val="15"/>
          <w:szCs w:val="15"/>
        </w:rPr>
        <w:t>/</w:t>
      </w:r>
      <w:bookmarkStart w:id="0" w:name="Code"/>
      <w:bookmarkEnd w:id="0"/>
      <w:r w:rsidR="009A07D3">
        <w:rPr>
          <w:rFonts w:ascii="Arial Black" w:hAnsi="Arial Black"/>
          <w:caps/>
          <w:sz w:val="15"/>
          <w:szCs w:val="15"/>
        </w:rPr>
        <w:t>9</w:t>
      </w:r>
    </w:p>
    <w:p w14:paraId="41287E9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50529">
        <w:rPr>
          <w:rFonts w:ascii="Arial Black" w:hAnsi="Arial Black"/>
          <w:caps/>
          <w:sz w:val="15"/>
          <w:szCs w:val="15"/>
        </w:rPr>
        <w:t>ENGLISH</w:t>
      </w:r>
    </w:p>
    <w:bookmarkEnd w:id="1"/>
    <w:p w14:paraId="498D0B1F" w14:textId="5404AAB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50529">
        <w:rPr>
          <w:rFonts w:ascii="Arial Black" w:hAnsi="Arial Black"/>
          <w:caps/>
          <w:sz w:val="15"/>
          <w:szCs w:val="15"/>
        </w:rPr>
        <w:t>MAY 2</w:t>
      </w:r>
      <w:r w:rsidR="00D52F71">
        <w:rPr>
          <w:rFonts w:ascii="Arial Black" w:hAnsi="Arial Black"/>
          <w:caps/>
          <w:sz w:val="15"/>
          <w:szCs w:val="15"/>
        </w:rPr>
        <w:t>7</w:t>
      </w:r>
      <w:r w:rsidR="00C50529">
        <w:rPr>
          <w:rFonts w:ascii="Arial Black" w:hAnsi="Arial Black"/>
          <w:caps/>
          <w:sz w:val="15"/>
          <w:szCs w:val="15"/>
        </w:rPr>
        <w:t>, 2024</w:t>
      </w:r>
    </w:p>
    <w:bookmarkEnd w:id="2"/>
    <w:p w14:paraId="42F07ACE" w14:textId="77777777" w:rsidR="008B2CC1" w:rsidRPr="00720EFD" w:rsidRDefault="00221F01" w:rsidP="004A5A63">
      <w:pPr>
        <w:pStyle w:val="Heading1"/>
        <w:spacing w:before="0" w:after="600"/>
        <w:rPr>
          <w:sz w:val="28"/>
          <w:szCs w:val="28"/>
        </w:rPr>
      </w:pPr>
      <w:r w:rsidRPr="00221F01">
        <w:rPr>
          <w:caps w:val="0"/>
          <w:sz w:val="28"/>
          <w:szCs w:val="28"/>
        </w:rPr>
        <w:t>Diplomatic Conference to Conclude an International Legal Instrument Relating to Intellectual Property, Genetic Resources and Traditional Knowledge Associated with Genetic Resources</w:t>
      </w:r>
    </w:p>
    <w:p w14:paraId="1EA402CF" w14:textId="77777777" w:rsidR="00D4292F" w:rsidRPr="003845C1" w:rsidRDefault="00D4292F" w:rsidP="00D4292F">
      <w:pPr>
        <w:spacing w:after="720"/>
        <w:outlineLvl w:val="1"/>
        <w:rPr>
          <w:b/>
          <w:sz w:val="24"/>
          <w:szCs w:val="24"/>
        </w:rPr>
      </w:pPr>
      <w:r>
        <w:rPr>
          <w:b/>
          <w:sz w:val="24"/>
          <w:szCs w:val="24"/>
        </w:rPr>
        <w:t xml:space="preserve">Geneva, </w:t>
      </w:r>
      <w:r w:rsidR="00F067C4" w:rsidRPr="002664C8">
        <w:rPr>
          <w:b/>
          <w:sz w:val="24"/>
          <w:szCs w:val="24"/>
        </w:rPr>
        <w:t>May 13 to 24</w:t>
      </w:r>
      <w:r>
        <w:rPr>
          <w:b/>
          <w:sz w:val="24"/>
          <w:szCs w:val="24"/>
        </w:rPr>
        <w:t>, 202</w:t>
      </w:r>
      <w:r w:rsidR="00F067C4">
        <w:rPr>
          <w:b/>
          <w:sz w:val="24"/>
          <w:szCs w:val="24"/>
        </w:rPr>
        <w:t>4</w:t>
      </w:r>
    </w:p>
    <w:p w14:paraId="150C8E1A" w14:textId="2CEDCDAA" w:rsidR="008B2CC1" w:rsidRPr="003845C1" w:rsidRDefault="00C50529" w:rsidP="00DD7B7F">
      <w:pPr>
        <w:spacing w:after="360"/>
        <w:outlineLvl w:val="0"/>
        <w:rPr>
          <w:caps/>
          <w:sz w:val="24"/>
        </w:rPr>
      </w:pPr>
      <w:bookmarkStart w:id="3" w:name="TitleOfDoc"/>
      <w:r>
        <w:rPr>
          <w:caps/>
          <w:sz w:val="24"/>
        </w:rPr>
        <w:t xml:space="preserve">FINAL ACT </w:t>
      </w:r>
    </w:p>
    <w:p w14:paraId="1302F358" w14:textId="7BA2E859" w:rsidR="00403B3F" w:rsidRPr="00334E8C" w:rsidRDefault="00F04456" w:rsidP="00780D68">
      <w:pPr>
        <w:spacing w:after="1040"/>
        <w:rPr>
          <w:i/>
        </w:rPr>
      </w:pPr>
      <w:bookmarkStart w:id="4" w:name="Prepared"/>
      <w:bookmarkEnd w:id="3"/>
      <w:bookmarkEnd w:id="4"/>
      <w:r>
        <w:rPr>
          <w:i/>
        </w:rPr>
        <w:t>a</w:t>
      </w:r>
      <w:r w:rsidR="004B0933">
        <w:rPr>
          <w:i/>
        </w:rPr>
        <w:t>dopted by the Diplomatic Conference on May 24, 2024</w:t>
      </w:r>
    </w:p>
    <w:p w14:paraId="3FAEC053" w14:textId="3559691B" w:rsidR="00047D9A" w:rsidRPr="00512100" w:rsidRDefault="00C96EB3" w:rsidP="00D414FB">
      <w:pPr>
        <w:pStyle w:val="Default"/>
        <w:spacing w:after="220"/>
        <w:rPr>
          <w:sz w:val="22"/>
          <w:szCs w:val="22"/>
        </w:rPr>
      </w:pPr>
      <w:r w:rsidRPr="003C605C">
        <w:rPr>
          <w:sz w:val="22"/>
          <w:szCs w:val="22"/>
        </w:rPr>
        <w:t xml:space="preserve">In accordance with the decision </w:t>
      </w:r>
      <w:r w:rsidR="00DD2CDA">
        <w:rPr>
          <w:sz w:val="22"/>
          <w:szCs w:val="22"/>
        </w:rPr>
        <w:t>of</w:t>
      </w:r>
      <w:r w:rsidR="00DD2CDA" w:rsidRPr="003C605C">
        <w:rPr>
          <w:sz w:val="22"/>
          <w:szCs w:val="22"/>
        </w:rPr>
        <w:t xml:space="preserve"> </w:t>
      </w:r>
      <w:r w:rsidRPr="003C605C">
        <w:rPr>
          <w:sz w:val="22"/>
          <w:szCs w:val="22"/>
        </w:rPr>
        <w:t>the</w:t>
      </w:r>
      <w:r w:rsidR="00655C15">
        <w:rPr>
          <w:sz w:val="22"/>
          <w:szCs w:val="22"/>
        </w:rPr>
        <w:t xml:space="preserve"> General Assembly of the</w:t>
      </w:r>
      <w:r w:rsidRPr="003C605C">
        <w:rPr>
          <w:sz w:val="22"/>
          <w:szCs w:val="22"/>
        </w:rPr>
        <w:t xml:space="preserve"> </w:t>
      </w:r>
      <w:r w:rsidR="007F5D38">
        <w:rPr>
          <w:sz w:val="22"/>
          <w:szCs w:val="22"/>
        </w:rPr>
        <w:t>World Intellectual Property Organization (</w:t>
      </w:r>
      <w:r w:rsidRPr="003C605C">
        <w:rPr>
          <w:sz w:val="22"/>
          <w:szCs w:val="22"/>
        </w:rPr>
        <w:t>WIPO</w:t>
      </w:r>
      <w:r w:rsidR="007F5D38">
        <w:rPr>
          <w:sz w:val="22"/>
          <w:szCs w:val="22"/>
        </w:rPr>
        <w:t>)</w:t>
      </w:r>
      <w:r w:rsidR="00DD2CDA">
        <w:rPr>
          <w:sz w:val="22"/>
          <w:szCs w:val="22"/>
        </w:rPr>
        <w:t>,</w:t>
      </w:r>
      <w:r w:rsidR="00233ACD">
        <w:rPr>
          <w:sz w:val="22"/>
          <w:szCs w:val="22"/>
        </w:rPr>
        <w:t xml:space="preserve"> </w:t>
      </w:r>
      <w:r w:rsidRPr="003C605C">
        <w:rPr>
          <w:sz w:val="22"/>
          <w:szCs w:val="22"/>
        </w:rPr>
        <w:t xml:space="preserve">taken at </w:t>
      </w:r>
      <w:r>
        <w:rPr>
          <w:sz w:val="22"/>
          <w:szCs w:val="22"/>
        </w:rPr>
        <w:t>its</w:t>
      </w:r>
      <w:r w:rsidRPr="003C605C">
        <w:rPr>
          <w:sz w:val="22"/>
          <w:szCs w:val="22"/>
        </w:rPr>
        <w:t xml:space="preserve"> f</w:t>
      </w:r>
      <w:r w:rsidR="009719A1">
        <w:rPr>
          <w:sz w:val="22"/>
          <w:szCs w:val="22"/>
        </w:rPr>
        <w:t>ifty</w:t>
      </w:r>
      <w:r w:rsidR="00BB4659">
        <w:rPr>
          <w:sz w:val="22"/>
          <w:szCs w:val="22"/>
        </w:rPr>
        <w:t>-</w:t>
      </w:r>
      <w:r w:rsidR="009719A1">
        <w:rPr>
          <w:sz w:val="22"/>
          <w:szCs w:val="22"/>
        </w:rPr>
        <w:t>fifth</w:t>
      </w:r>
      <w:r>
        <w:rPr>
          <w:sz w:val="22"/>
          <w:szCs w:val="22"/>
        </w:rPr>
        <w:t> (</w:t>
      </w:r>
      <w:r w:rsidR="009719A1">
        <w:rPr>
          <w:sz w:val="22"/>
          <w:szCs w:val="22"/>
        </w:rPr>
        <w:t>3</w:t>
      </w:r>
      <w:r>
        <w:rPr>
          <w:sz w:val="22"/>
          <w:szCs w:val="22"/>
        </w:rPr>
        <w:t>0</w:t>
      </w:r>
      <w:r w:rsidRPr="00EB50AF">
        <w:rPr>
          <w:sz w:val="22"/>
          <w:szCs w:val="22"/>
          <w:vertAlign w:val="superscript"/>
        </w:rPr>
        <w:t>th</w:t>
      </w:r>
      <w:r>
        <w:rPr>
          <w:sz w:val="22"/>
          <w:szCs w:val="22"/>
        </w:rPr>
        <w:t> </w:t>
      </w:r>
      <w:r w:rsidR="00BB4659">
        <w:rPr>
          <w:sz w:val="22"/>
          <w:szCs w:val="22"/>
        </w:rPr>
        <w:t>e</w:t>
      </w:r>
      <w:r w:rsidR="009719A1">
        <w:rPr>
          <w:sz w:val="22"/>
          <w:szCs w:val="22"/>
        </w:rPr>
        <w:t>xtrao</w:t>
      </w:r>
      <w:r>
        <w:rPr>
          <w:sz w:val="22"/>
          <w:szCs w:val="22"/>
        </w:rPr>
        <w:t xml:space="preserve">rdinary) session </w:t>
      </w:r>
      <w:r w:rsidR="00BE23E8">
        <w:rPr>
          <w:sz w:val="22"/>
          <w:szCs w:val="22"/>
        </w:rPr>
        <w:t xml:space="preserve">in July </w:t>
      </w:r>
      <w:r w:rsidRPr="003C605C">
        <w:rPr>
          <w:sz w:val="22"/>
          <w:szCs w:val="22"/>
        </w:rPr>
        <w:t>20</w:t>
      </w:r>
      <w:r w:rsidR="009719A1">
        <w:rPr>
          <w:sz w:val="22"/>
          <w:szCs w:val="22"/>
        </w:rPr>
        <w:t>22</w:t>
      </w:r>
      <w:r w:rsidRPr="003C605C">
        <w:rPr>
          <w:sz w:val="22"/>
          <w:szCs w:val="22"/>
        </w:rPr>
        <w:t xml:space="preserve"> to </w:t>
      </w:r>
      <w:r w:rsidR="009719A1">
        <w:rPr>
          <w:sz w:val="22"/>
          <w:szCs w:val="22"/>
        </w:rPr>
        <w:t>convene</w:t>
      </w:r>
      <w:r w:rsidRPr="003C605C">
        <w:rPr>
          <w:sz w:val="22"/>
          <w:szCs w:val="22"/>
        </w:rPr>
        <w:t xml:space="preserve"> a Diplomatic Conference</w:t>
      </w:r>
      <w:r w:rsidR="007F5D38">
        <w:rPr>
          <w:sz w:val="22"/>
          <w:szCs w:val="22"/>
        </w:rPr>
        <w:t xml:space="preserve"> to </w:t>
      </w:r>
      <w:r w:rsidR="00BE23E8">
        <w:rPr>
          <w:sz w:val="22"/>
          <w:szCs w:val="22"/>
        </w:rPr>
        <w:t>c</w:t>
      </w:r>
      <w:r w:rsidR="007F5D38">
        <w:rPr>
          <w:sz w:val="22"/>
          <w:szCs w:val="22"/>
        </w:rPr>
        <w:t>onclude an International Legal Instrument Relating to Intellectual Property, Genetic Resources and Traditional Knowledge Associated with Genetic Resources, to be held</w:t>
      </w:r>
      <w:r w:rsidR="00047D9A">
        <w:rPr>
          <w:sz w:val="22"/>
          <w:szCs w:val="22"/>
        </w:rPr>
        <w:t xml:space="preserve"> </w:t>
      </w:r>
      <w:r w:rsidR="00BB4659">
        <w:rPr>
          <w:sz w:val="22"/>
          <w:szCs w:val="22"/>
        </w:rPr>
        <w:t xml:space="preserve">no </w:t>
      </w:r>
      <w:r w:rsidR="00BB4659" w:rsidRPr="00512100">
        <w:rPr>
          <w:sz w:val="22"/>
          <w:szCs w:val="22"/>
        </w:rPr>
        <w:t>later than</w:t>
      </w:r>
      <w:r w:rsidR="001F654F" w:rsidRPr="00512100">
        <w:rPr>
          <w:sz w:val="22"/>
          <w:szCs w:val="22"/>
        </w:rPr>
        <w:t> </w:t>
      </w:r>
      <w:r w:rsidR="00047D9A" w:rsidRPr="00512100">
        <w:rPr>
          <w:sz w:val="22"/>
          <w:szCs w:val="22"/>
        </w:rPr>
        <w:t>2024, and following the preparations carried out by the Preparatory Committee of the said Conference and WIPO, the Diplomatic Conference to Conclude an International Legal Instrument Relating to Intellectual Property, Genetic Resources and Traditional Knowledge Associated with Genetic Resources was convened by WIPO and held in Geneva from May 13</w:t>
      </w:r>
      <w:r w:rsidR="001F654F" w:rsidRPr="00512100">
        <w:rPr>
          <w:sz w:val="22"/>
          <w:szCs w:val="22"/>
        </w:rPr>
        <w:t> </w:t>
      </w:r>
      <w:r w:rsidR="00047D9A" w:rsidRPr="00512100">
        <w:rPr>
          <w:sz w:val="22"/>
          <w:szCs w:val="22"/>
        </w:rPr>
        <w:t>to 24, 2024.</w:t>
      </w:r>
    </w:p>
    <w:p w14:paraId="1B8C1536" w14:textId="1F00ACA5" w:rsidR="00C96EB3" w:rsidRDefault="00C96EB3" w:rsidP="00D414FB">
      <w:pPr>
        <w:spacing w:after="220"/>
        <w:rPr>
          <w:szCs w:val="22"/>
        </w:rPr>
      </w:pPr>
      <w:r w:rsidRPr="00512100">
        <w:rPr>
          <w:szCs w:val="22"/>
        </w:rPr>
        <w:t xml:space="preserve">The Diplomatic Conference adopted, on </w:t>
      </w:r>
      <w:r w:rsidR="00047D9A" w:rsidRPr="008440A9">
        <w:rPr>
          <w:szCs w:val="22"/>
        </w:rPr>
        <w:t>May</w:t>
      </w:r>
      <w:r w:rsidRPr="008440A9">
        <w:rPr>
          <w:szCs w:val="22"/>
        </w:rPr>
        <w:t> 2</w:t>
      </w:r>
      <w:r w:rsidR="007D3E14" w:rsidRPr="008440A9">
        <w:rPr>
          <w:szCs w:val="22"/>
        </w:rPr>
        <w:t>4</w:t>
      </w:r>
      <w:r w:rsidRPr="00512100">
        <w:rPr>
          <w:szCs w:val="22"/>
        </w:rPr>
        <w:t>, 20</w:t>
      </w:r>
      <w:r w:rsidR="00BB4659" w:rsidRPr="00512100">
        <w:rPr>
          <w:szCs w:val="22"/>
        </w:rPr>
        <w:t>2</w:t>
      </w:r>
      <w:r w:rsidR="00047D9A" w:rsidRPr="00512100">
        <w:rPr>
          <w:szCs w:val="22"/>
        </w:rPr>
        <w:t>4</w:t>
      </w:r>
      <w:r w:rsidRPr="00512100">
        <w:rPr>
          <w:szCs w:val="22"/>
        </w:rPr>
        <w:t>, the</w:t>
      </w:r>
      <w:r w:rsidR="00047D9A" w:rsidRPr="00512100">
        <w:rPr>
          <w:szCs w:val="22"/>
        </w:rPr>
        <w:t xml:space="preserve"> </w:t>
      </w:r>
      <w:r w:rsidR="00512100" w:rsidRPr="00512100">
        <w:rPr>
          <w:szCs w:val="22"/>
        </w:rPr>
        <w:t xml:space="preserve">WIPO Treaty on </w:t>
      </w:r>
      <w:r w:rsidR="0064185C">
        <w:rPr>
          <w:szCs w:val="22"/>
        </w:rPr>
        <w:t xml:space="preserve">Intellectual Property, </w:t>
      </w:r>
      <w:r w:rsidR="00512100" w:rsidRPr="00512100">
        <w:rPr>
          <w:szCs w:val="22"/>
        </w:rPr>
        <w:t>Genetic Resources and Associated Traditional Knowledge</w:t>
      </w:r>
      <w:r w:rsidRPr="00512100">
        <w:rPr>
          <w:szCs w:val="22"/>
        </w:rPr>
        <w:t xml:space="preserve">, which was opened for signature on </w:t>
      </w:r>
      <w:r w:rsidR="00047D9A" w:rsidRPr="00512100">
        <w:rPr>
          <w:szCs w:val="22"/>
        </w:rPr>
        <w:t>May</w:t>
      </w:r>
      <w:r w:rsidRPr="00512100">
        <w:rPr>
          <w:szCs w:val="22"/>
        </w:rPr>
        <w:t> 2</w:t>
      </w:r>
      <w:r w:rsidR="00047D9A" w:rsidRPr="00512100">
        <w:rPr>
          <w:szCs w:val="22"/>
        </w:rPr>
        <w:t>4</w:t>
      </w:r>
      <w:r w:rsidRPr="00512100">
        <w:rPr>
          <w:szCs w:val="22"/>
        </w:rPr>
        <w:t>, 20</w:t>
      </w:r>
      <w:r w:rsidR="00047D9A" w:rsidRPr="00512100">
        <w:rPr>
          <w:szCs w:val="22"/>
        </w:rPr>
        <w:t>24</w:t>
      </w:r>
      <w:r w:rsidRPr="00512100">
        <w:rPr>
          <w:szCs w:val="22"/>
        </w:rPr>
        <w:t>.</w:t>
      </w:r>
    </w:p>
    <w:p w14:paraId="3A4590FD" w14:textId="0E511F71" w:rsidR="0035411F" w:rsidRPr="00821A66" w:rsidRDefault="0035411F" w:rsidP="00D414FB">
      <w:pPr>
        <w:spacing w:after="220"/>
        <w:rPr>
          <w:color w:val="000000" w:themeColor="text1"/>
          <w:szCs w:val="22"/>
        </w:rPr>
      </w:pPr>
      <w:r w:rsidRPr="00821A66">
        <w:rPr>
          <w:color w:val="000000" w:themeColor="text1"/>
          <w:szCs w:val="22"/>
        </w:rPr>
        <w:t>It is understood, with respect to Article 2</w:t>
      </w:r>
      <w:r w:rsidR="00A754FC">
        <w:rPr>
          <w:color w:val="000000" w:themeColor="text1"/>
          <w:szCs w:val="22"/>
        </w:rPr>
        <w:t>1</w:t>
      </w:r>
      <w:r w:rsidRPr="00821A66">
        <w:rPr>
          <w:color w:val="000000" w:themeColor="text1"/>
          <w:szCs w:val="22"/>
        </w:rPr>
        <w:t xml:space="preserve"> of the Treaty, which provides that the signed original English, Arabic, Chinese, French, Russian and Spanish language versions are equally authentic, that such authenticity takes effect following the adoption of the Treaty upon certification by the Director General of WIPO, after consultation with the President of the Diplomatic Conference, as to the conformity of the texts with one another.</w:t>
      </w:r>
    </w:p>
    <w:p w14:paraId="433178DE" w14:textId="6A4AEDC4" w:rsidR="00C96EB3" w:rsidRPr="003C7EA1" w:rsidRDefault="00C96EB3" w:rsidP="009E5E51">
      <w:pPr>
        <w:pStyle w:val="Footer"/>
        <w:spacing w:after="600"/>
        <w:rPr>
          <w:szCs w:val="22"/>
        </w:rPr>
      </w:pPr>
      <w:r w:rsidRPr="00512100">
        <w:rPr>
          <w:szCs w:val="22"/>
        </w:rPr>
        <w:t>IN WITNESS THEREOF, the undersigned, being duly authorized thereto, have signed the present Final Act in</w:t>
      </w:r>
      <w:r w:rsidR="00047D9A" w:rsidRPr="00512100">
        <w:rPr>
          <w:szCs w:val="22"/>
        </w:rPr>
        <w:t xml:space="preserve"> Geneva</w:t>
      </w:r>
      <w:r w:rsidRPr="00512100">
        <w:rPr>
          <w:szCs w:val="22"/>
        </w:rPr>
        <w:t>, on</w:t>
      </w:r>
      <w:r w:rsidRPr="003C7EA1">
        <w:rPr>
          <w:szCs w:val="22"/>
        </w:rPr>
        <w:t xml:space="preserve"> </w:t>
      </w:r>
      <w:r w:rsidR="00047D9A">
        <w:rPr>
          <w:szCs w:val="22"/>
        </w:rPr>
        <w:t>May</w:t>
      </w:r>
      <w:r w:rsidRPr="003C7EA1">
        <w:rPr>
          <w:szCs w:val="22"/>
        </w:rPr>
        <w:t> </w:t>
      </w:r>
      <w:r>
        <w:rPr>
          <w:szCs w:val="22"/>
        </w:rPr>
        <w:t>2</w:t>
      </w:r>
      <w:r w:rsidR="00047D9A">
        <w:rPr>
          <w:szCs w:val="22"/>
        </w:rPr>
        <w:t>4</w:t>
      </w:r>
      <w:r>
        <w:rPr>
          <w:szCs w:val="22"/>
        </w:rPr>
        <w:t>,</w:t>
      </w:r>
      <w:r w:rsidRPr="003C7EA1">
        <w:rPr>
          <w:szCs w:val="22"/>
        </w:rPr>
        <w:t> 20</w:t>
      </w:r>
      <w:r w:rsidR="00047D9A">
        <w:rPr>
          <w:szCs w:val="22"/>
        </w:rPr>
        <w:t>24</w:t>
      </w:r>
      <w:r w:rsidRPr="003C7EA1">
        <w:rPr>
          <w:szCs w:val="22"/>
        </w:rPr>
        <w:t>:</w:t>
      </w:r>
    </w:p>
    <w:p w14:paraId="197974FB" w14:textId="77EC086F" w:rsidR="00E34002" w:rsidRDefault="00E34002" w:rsidP="00753A55">
      <w:pPr>
        <w:pStyle w:val="Footer"/>
        <w:tabs>
          <w:tab w:val="left" w:pos="720"/>
        </w:tabs>
        <w:spacing w:after="960"/>
        <w:rPr>
          <w:szCs w:val="22"/>
        </w:rPr>
      </w:pPr>
      <w:r>
        <w:rPr>
          <w:szCs w:val="22"/>
        </w:rPr>
        <w:lastRenderedPageBreak/>
        <w:t xml:space="preserve">Albania, </w:t>
      </w:r>
      <w:r w:rsidRPr="00E34002">
        <w:rPr>
          <w:szCs w:val="22"/>
        </w:rPr>
        <w:t>Algeria,</w:t>
      </w:r>
      <w:r>
        <w:rPr>
          <w:szCs w:val="22"/>
        </w:rPr>
        <w:t xml:space="preserve"> Antigua and Barbuda, </w:t>
      </w:r>
      <w:r w:rsidRPr="00E34002">
        <w:rPr>
          <w:szCs w:val="22"/>
        </w:rPr>
        <w:t>Argentina,</w:t>
      </w:r>
      <w:r>
        <w:rPr>
          <w:szCs w:val="22"/>
        </w:rPr>
        <w:t xml:space="preserve"> Armenia, Australia, Austria, Azerbaijan, Bahrain, Bangladesh, Belgium, </w:t>
      </w:r>
      <w:r w:rsidR="009B7C58">
        <w:rPr>
          <w:szCs w:val="22"/>
        </w:rPr>
        <w:t>Bhutan, Bolivia (</w:t>
      </w:r>
      <w:proofErr w:type="spellStart"/>
      <w:r w:rsidR="009B7C58">
        <w:rPr>
          <w:szCs w:val="22"/>
        </w:rPr>
        <w:t>Plurinational</w:t>
      </w:r>
      <w:proofErr w:type="spellEnd"/>
      <w:r w:rsidR="009B7C58">
        <w:rPr>
          <w:szCs w:val="22"/>
        </w:rPr>
        <w:t xml:space="preserve"> State of), Bosnia and Herzegovina, Brazil, </w:t>
      </w:r>
      <w:r>
        <w:rPr>
          <w:szCs w:val="22"/>
        </w:rPr>
        <w:t xml:space="preserve">Bulgaria, </w:t>
      </w:r>
      <w:r w:rsidR="009B7C58">
        <w:rPr>
          <w:szCs w:val="22"/>
        </w:rPr>
        <w:t xml:space="preserve">Burkina Faso, </w:t>
      </w:r>
      <w:r>
        <w:rPr>
          <w:szCs w:val="22"/>
        </w:rPr>
        <w:t xml:space="preserve">Burundi, Cameroon, Canada, </w:t>
      </w:r>
      <w:r w:rsidR="00AA0814">
        <w:rPr>
          <w:szCs w:val="22"/>
        </w:rPr>
        <w:t xml:space="preserve">Central African Republic, </w:t>
      </w:r>
      <w:r w:rsidR="009B7C58">
        <w:rPr>
          <w:szCs w:val="22"/>
        </w:rPr>
        <w:t xml:space="preserve">Chile, </w:t>
      </w:r>
      <w:r>
        <w:rPr>
          <w:szCs w:val="22"/>
        </w:rPr>
        <w:t xml:space="preserve">China, </w:t>
      </w:r>
      <w:r w:rsidRPr="009B7C58">
        <w:rPr>
          <w:szCs w:val="22"/>
        </w:rPr>
        <w:t>Colombia</w:t>
      </w:r>
      <w:r>
        <w:rPr>
          <w:szCs w:val="22"/>
        </w:rPr>
        <w:t xml:space="preserve">, Comoros, </w:t>
      </w:r>
      <w:r w:rsidR="009B7C58">
        <w:rPr>
          <w:szCs w:val="22"/>
        </w:rPr>
        <w:t xml:space="preserve">Congo, Cook Islands, Côte d’Ivoire, </w:t>
      </w:r>
      <w:r>
        <w:rPr>
          <w:szCs w:val="22"/>
        </w:rPr>
        <w:t xml:space="preserve">Croatia, Cuba, Cyprus, </w:t>
      </w:r>
      <w:r w:rsidRPr="00AA0814">
        <w:rPr>
          <w:szCs w:val="22"/>
        </w:rPr>
        <w:t>Czech Republic</w:t>
      </w:r>
      <w:r>
        <w:rPr>
          <w:szCs w:val="22"/>
        </w:rPr>
        <w:t xml:space="preserve">, </w:t>
      </w:r>
      <w:r w:rsidR="009C1AD2">
        <w:rPr>
          <w:szCs w:val="22"/>
        </w:rPr>
        <w:t xml:space="preserve">Democratic People’s Republic of Korea, </w:t>
      </w:r>
      <w:r w:rsidRPr="00AA0814">
        <w:rPr>
          <w:szCs w:val="22"/>
        </w:rPr>
        <w:t>Democratic Republic of the</w:t>
      </w:r>
      <w:r w:rsidR="00CE135B">
        <w:rPr>
          <w:szCs w:val="22"/>
        </w:rPr>
        <w:t> </w:t>
      </w:r>
      <w:r w:rsidRPr="00AA0814">
        <w:rPr>
          <w:szCs w:val="22"/>
        </w:rPr>
        <w:t>Congo,</w:t>
      </w:r>
      <w:r>
        <w:rPr>
          <w:szCs w:val="22"/>
        </w:rPr>
        <w:t xml:space="preserve"> Denmark, Djibouti, </w:t>
      </w:r>
      <w:r w:rsidRPr="00AA0814">
        <w:rPr>
          <w:szCs w:val="22"/>
        </w:rPr>
        <w:t>Dominican Republic</w:t>
      </w:r>
      <w:r>
        <w:rPr>
          <w:szCs w:val="22"/>
        </w:rPr>
        <w:t xml:space="preserve">, </w:t>
      </w:r>
      <w:r w:rsidR="00CE71B9">
        <w:rPr>
          <w:szCs w:val="22"/>
        </w:rPr>
        <w:t xml:space="preserve">Ecuador, </w:t>
      </w:r>
      <w:r>
        <w:rPr>
          <w:szCs w:val="22"/>
        </w:rPr>
        <w:t xml:space="preserve">Egypt, El Salvador, Equatorial Guinea, Estonia, Eswatini, Ethiopia, Fiji, Finland, France, Georgia, Germany, </w:t>
      </w:r>
      <w:r w:rsidR="009B7C58">
        <w:rPr>
          <w:szCs w:val="22"/>
        </w:rPr>
        <w:t xml:space="preserve">Ghana, Greece, </w:t>
      </w:r>
      <w:r>
        <w:rPr>
          <w:szCs w:val="22"/>
        </w:rPr>
        <w:t xml:space="preserve">Guatemala, </w:t>
      </w:r>
      <w:r w:rsidR="009B7C58">
        <w:rPr>
          <w:szCs w:val="22"/>
        </w:rPr>
        <w:t xml:space="preserve">Guinea-Bissau, </w:t>
      </w:r>
      <w:r>
        <w:rPr>
          <w:szCs w:val="22"/>
        </w:rPr>
        <w:t xml:space="preserve">Holy See, Honduras, Hungary, India, Indonesia, Iran (Islamic Republic of), Iraq, </w:t>
      </w:r>
      <w:r w:rsidR="009B7C58">
        <w:rPr>
          <w:szCs w:val="22"/>
        </w:rPr>
        <w:t xml:space="preserve">Ireland, Israel, Italy, </w:t>
      </w:r>
      <w:r w:rsidR="00AA0814">
        <w:rPr>
          <w:szCs w:val="22"/>
        </w:rPr>
        <w:t xml:space="preserve">Jamaica, </w:t>
      </w:r>
      <w:r>
        <w:rPr>
          <w:szCs w:val="22"/>
        </w:rPr>
        <w:t xml:space="preserve">Japan, Jordan, Kazakhstan, </w:t>
      </w:r>
      <w:r w:rsidR="00AA0814">
        <w:rPr>
          <w:szCs w:val="22"/>
        </w:rPr>
        <w:t xml:space="preserve">Kuwait, </w:t>
      </w:r>
      <w:r>
        <w:rPr>
          <w:szCs w:val="22"/>
        </w:rPr>
        <w:t xml:space="preserve">Kyrgyzstan, Lao People’s Democratic Republic, Latvia, Lebanon, </w:t>
      </w:r>
      <w:r w:rsidR="00AA0814">
        <w:rPr>
          <w:szCs w:val="22"/>
        </w:rPr>
        <w:t xml:space="preserve">Lesotho, </w:t>
      </w:r>
      <w:r>
        <w:rPr>
          <w:szCs w:val="22"/>
        </w:rPr>
        <w:t xml:space="preserve">Lithuania, Luxembourg, </w:t>
      </w:r>
      <w:r w:rsidR="00AA0814">
        <w:rPr>
          <w:szCs w:val="22"/>
        </w:rPr>
        <w:t xml:space="preserve">Madagascar, </w:t>
      </w:r>
      <w:r w:rsidR="00CE71B9">
        <w:rPr>
          <w:szCs w:val="22"/>
        </w:rPr>
        <w:t xml:space="preserve">Malawi, </w:t>
      </w:r>
      <w:r>
        <w:rPr>
          <w:szCs w:val="22"/>
        </w:rPr>
        <w:t>Malaysia,</w:t>
      </w:r>
      <w:r w:rsidR="00AA0814">
        <w:rPr>
          <w:szCs w:val="22"/>
        </w:rPr>
        <w:t xml:space="preserve"> Mali, </w:t>
      </w:r>
      <w:r>
        <w:rPr>
          <w:szCs w:val="22"/>
        </w:rPr>
        <w:t xml:space="preserve">Malta, Marshall Islands, Mauritius, Mexico, Mongolia, Montenegro, </w:t>
      </w:r>
      <w:r w:rsidR="00AA0814">
        <w:rPr>
          <w:szCs w:val="22"/>
        </w:rPr>
        <w:t xml:space="preserve">Morrocco, </w:t>
      </w:r>
      <w:r>
        <w:rPr>
          <w:szCs w:val="22"/>
        </w:rPr>
        <w:t xml:space="preserve">Mozambique, Namibia, Nepal, Netherlands (Kingdom of the), New Zealand, </w:t>
      </w:r>
      <w:r w:rsidR="00CE71B9">
        <w:rPr>
          <w:szCs w:val="22"/>
        </w:rPr>
        <w:t xml:space="preserve">Nicaragua, </w:t>
      </w:r>
      <w:r w:rsidR="00AA0814">
        <w:rPr>
          <w:szCs w:val="22"/>
        </w:rPr>
        <w:t xml:space="preserve">Niger, Nigeria, Niue, </w:t>
      </w:r>
      <w:r>
        <w:rPr>
          <w:szCs w:val="22"/>
        </w:rPr>
        <w:t xml:space="preserve">North Macedonia, Norway, Oman, Pakistan, Panama, </w:t>
      </w:r>
      <w:r w:rsidR="00AA0814">
        <w:rPr>
          <w:szCs w:val="22"/>
        </w:rPr>
        <w:t xml:space="preserve">Paraguay, </w:t>
      </w:r>
      <w:r>
        <w:rPr>
          <w:szCs w:val="22"/>
        </w:rPr>
        <w:t xml:space="preserve">Peru, Poland, </w:t>
      </w:r>
      <w:r w:rsidR="00AA0814">
        <w:rPr>
          <w:szCs w:val="22"/>
        </w:rPr>
        <w:t xml:space="preserve">Portugal, </w:t>
      </w:r>
      <w:r>
        <w:rPr>
          <w:szCs w:val="22"/>
        </w:rPr>
        <w:t xml:space="preserve">Qatar, Republic of Korea, Republic of Moldova, Romania, Russian Federation, Saint Kitts and Nevis, Saint Lucia, </w:t>
      </w:r>
      <w:r w:rsidR="00AA0814">
        <w:rPr>
          <w:szCs w:val="22"/>
        </w:rPr>
        <w:t xml:space="preserve">Saint Vincent and the Grenadines, </w:t>
      </w:r>
      <w:r>
        <w:rPr>
          <w:szCs w:val="22"/>
        </w:rPr>
        <w:t xml:space="preserve">Samoa, </w:t>
      </w:r>
      <w:r w:rsidR="00AA0814">
        <w:rPr>
          <w:szCs w:val="22"/>
        </w:rPr>
        <w:t xml:space="preserve">Sao Tome and Principe, </w:t>
      </w:r>
      <w:r>
        <w:rPr>
          <w:szCs w:val="22"/>
        </w:rPr>
        <w:t xml:space="preserve">Saudi Arabia, Senegal, Serbia, Singapore, Slovakia, Slovenia, Solomon Islands, </w:t>
      </w:r>
      <w:r w:rsidRPr="00E9245E">
        <w:rPr>
          <w:szCs w:val="22"/>
        </w:rPr>
        <w:t>South Africa</w:t>
      </w:r>
      <w:r>
        <w:rPr>
          <w:szCs w:val="22"/>
        </w:rPr>
        <w:t xml:space="preserve">, </w:t>
      </w:r>
      <w:r w:rsidR="009B7C58">
        <w:rPr>
          <w:szCs w:val="22"/>
        </w:rPr>
        <w:t xml:space="preserve">Spain, </w:t>
      </w:r>
      <w:r>
        <w:rPr>
          <w:szCs w:val="22"/>
        </w:rPr>
        <w:t>Sudan, Sweden, Switzerland, Syrian</w:t>
      </w:r>
      <w:r w:rsidR="00CE135B">
        <w:rPr>
          <w:szCs w:val="22"/>
        </w:rPr>
        <w:t> </w:t>
      </w:r>
      <w:r>
        <w:rPr>
          <w:szCs w:val="22"/>
        </w:rPr>
        <w:t xml:space="preserve">Arab Republic, Thailand, Timor-Leste, Trinidad and Tobago, Tunisia, Türkiye, </w:t>
      </w:r>
      <w:r w:rsidR="00AA0814">
        <w:rPr>
          <w:szCs w:val="22"/>
        </w:rPr>
        <w:t xml:space="preserve">Uganda, </w:t>
      </w:r>
      <w:r w:rsidRPr="00E9245E">
        <w:rPr>
          <w:szCs w:val="22"/>
        </w:rPr>
        <w:t>United</w:t>
      </w:r>
      <w:r w:rsidR="00CE135B">
        <w:rPr>
          <w:szCs w:val="22"/>
        </w:rPr>
        <w:t> </w:t>
      </w:r>
      <w:r w:rsidRPr="00E9245E">
        <w:rPr>
          <w:szCs w:val="22"/>
        </w:rPr>
        <w:t>Arab Emirates</w:t>
      </w:r>
      <w:r>
        <w:rPr>
          <w:szCs w:val="22"/>
        </w:rPr>
        <w:t xml:space="preserve">, </w:t>
      </w:r>
      <w:r w:rsidR="00AA0814">
        <w:rPr>
          <w:szCs w:val="22"/>
        </w:rPr>
        <w:t xml:space="preserve">United Kingdom, </w:t>
      </w:r>
      <w:r>
        <w:rPr>
          <w:szCs w:val="22"/>
        </w:rPr>
        <w:t xml:space="preserve">United Republic of Tanzania, </w:t>
      </w:r>
      <w:r w:rsidR="00CE71B9">
        <w:rPr>
          <w:szCs w:val="22"/>
        </w:rPr>
        <w:t xml:space="preserve">Uruguay, </w:t>
      </w:r>
      <w:r w:rsidR="00E9245E">
        <w:rPr>
          <w:szCs w:val="22"/>
        </w:rPr>
        <w:t xml:space="preserve">Vanuatu, </w:t>
      </w:r>
      <w:r>
        <w:rPr>
          <w:szCs w:val="22"/>
        </w:rPr>
        <w:t>Venezuela (Bolivarian Republic of), Zimbabwe, European Union (1</w:t>
      </w:r>
      <w:r w:rsidR="00E9245E">
        <w:rPr>
          <w:szCs w:val="22"/>
        </w:rPr>
        <w:t>4</w:t>
      </w:r>
      <w:r>
        <w:rPr>
          <w:szCs w:val="22"/>
        </w:rPr>
        <w:t>1).</w:t>
      </w:r>
    </w:p>
    <w:p w14:paraId="2602B3B1" w14:textId="5DB6E323" w:rsidR="002326AB" w:rsidRDefault="00C96EB3" w:rsidP="00D414FB">
      <w:pPr>
        <w:pStyle w:val="Endofdocument"/>
      </w:pPr>
      <w:r w:rsidRPr="003C7EA1">
        <w:rPr>
          <w:rFonts w:ascii="Arial" w:hAnsi="Arial" w:cs="Arial"/>
          <w:sz w:val="22"/>
          <w:szCs w:val="22"/>
        </w:rPr>
        <w:t>[End of document</w:t>
      </w:r>
      <w:r w:rsidR="001A2FF8">
        <w:rPr>
          <w:rFonts w:ascii="Arial" w:hAnsi="Arial" w:cs="Arial"/>
          <w:sz w:val="22"/>
          <w:szCs w:val="22"/>
        </w:rPr>
        <w:t>]</w:t>
      </w:r>
    </w:p>
    <w:sectPr w:rsidR="002326AB" w:rsidSect="00C5052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5380" w14:textId="77777777" w:rsidR="007C70A3" w:rsidRDefault="007C70A3">
      <w:r>
        <w:separator/>
      </w:r>
    </w:p>
  </w:endnote>
  <w:endnote w:type="continuationSeparator" w:id="0">
    <w:p w14:paraId="534A0527" w14:textId="77777777" w:rsidR="007C70A3" w:rsidRDefault="007C70A3" w:rsidP="003B38C1">
      <w:r>
        <w:separator/>
      </w:r>
    </w:p>
    <w:p w14:paraId="59B47C69" w14:textId="77777777" w:rsidR="007C70A3" w:rsidRPr="003B38C1" w:rsidRDefault="007C70A3" w:rsidP="003B38C1">
      <w:pPr>
        <w:spacing w:after="60"/>
        <w:rPr>
          <w:sz w:val="17"/>
        </w:rPr>
      </w:pPr>
      <w:r>
        <w:rPr>
          <w:sz w:val="17"/>
        </w:rPr>
        <w:t>[Endnote continued from previous page]</w:t>
      </w:r>
    </w:p>
  </w:endnote>
  <w:endnote w:type="continuationNotice" w:id="1">
    <w:p w14:paraId="69917D10" w14:textId="77777777" w:rsidR="007C70A3" w:rsidRPr="003B38C1" w:rsidRDefault="007C70A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7C4C" w14:textId="77777777" w:rsidR="007C70A3" w:rsidRDefault="007C70A3">
      <w:r>
        <w:separator/>
      </w:r>
    </w:p>
  </w:footnote>
  <w:footnote w:type="continuationSeparator" w:id="0">
    <w:p w14:paraId="200FB800" w14:textId="77777777" w:rsidR="007C70A3" w:rsidRDefault="007C70A3" w:rsidP="008B60B2">
      <w:r>
        <w:separator/>
      </w:r>
    </w:p>
    <w:p w14:paraId="16128A81" w14:textId="77777777" w:rsidR="007C70A3" w:rsidRPr="00ED77FB" w:rsidRDefault="007C70A3" w:rsidP="008B60B2">
      <w:pPr>
        <w:spacing w:after="60"/>
        <w:rPr>
          <w:sz w:val="17"/>
          <w:szCs w:val="17"/>
        </w:rPr>
      </w:pPr>
      <w:r w:rsidRPr="00ED77FB">
        <w:rPr>
          <w:sz w:val="17"/>
          <w:szCs w:val="17"/>
        </w:rPr>
        <w:t>[Footnote continued from previous page]</w:t>
      </w:r>
    </w:p>
  </w:footnote>
  <w:footnote w:type="continuationNotice" w:id="1">
    <w:p w14:paraId="33CFC116" w14:textId="77777777" w:rsidR="007C70A3" w:rsidRPr="00ED77FB" w:rsidRDefault="007C70A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3C1A" w14:textId="5A104E54" w:rsidR="00D07C78" w:rsidRPr="002326AB" w:rsidRDefault="00C50529" w:rsidP="00477D6B">
    <w:pPr>
      <w:jc w:val="right"/>
      <w:rPr>
        <w:caps/>
      </w:rPr>
    </w:pPr>
    <w:bookmarkStart w:id="5" w:name="Code2"/>
    <w:bookmarkEnd w:id="5"/>
    <w:r>
      <w:rPr>
        <w:caps/>
      </w:rPr>
      <w:t>GRATK/DC/</w:t>
    </w:r>
    <w:r w:rsidR="00805B58">
      <w:rPr>
        <w:caps/>
      </w:rPr>
      <w:t>9</w:t>
    </w:r>
  </w:p>
  <w:p w14:paraId="7E099D90"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51EEA1A3" w14:textId="77777777" w:rsidR="00D07C78" w:rsidRDefault="00D07C78" w:rsidP="00477D6B">
    <w:pPr>
      <w:jc w:val="right"/>
    </w:pPr>
  </w:p>
  <w:p w14:paraId="4ABBBBA9"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2"/>
  </w:num>
  <w:num w:numId="2" w16cid:durableId="87777114">
    <w:abstractNumId w:val="4"/>
  </w:num>
  <w:num w:numId="3" w16cid:durableId="1510412581">
    <w:abstractNumId w:val="0"/>
  </w:num>
  <w:num w:numId="4" w16cid:durableId="1989355400">
    <w:abstractNumId w:val="5"/>
  </w:num>
  <w:num w:numId="5" w16cid:durableId="961686399">
    <w:abstractNumId w:val="1"/>
  </w:num>
  <w:num w:numId="6" w16cid:durableId="100697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29"/>
    <w:rsid w:val="00043CAA"/>
    <w:rsid w:val="00047D9A"/>
    <w:rsid w:val="00056381"/>
    <w:rsid w:val="00056816"/>
    <w:rsid w:val="00075432"/>
    <w:rsid w:val="000968ED"/>
    <w:rsid w:val="000A3D97"/>
    <w:rsid w:val="000F5E56"/>
    <w:rsid w:val="00127838"/>
    <w:rsid w:val="001362EE"/>
    <w:rsid w:val="0014674E"/>
    <w:rsid w:val="001647D5"/>
    <w:rsid w:val="001832A6"/>
    <w:rsid w:val="001A2FF8"/>
    <w:rsid w:val="001D4107"/>
    <w:rsid w:val="001F654F"/>
    <w:rsid w:val="00203D24"/>
    <w:rsid w:val="0021217E"/>
    <w:rsid w:val="00221F01"/>
    <w:rsid w:val="002326AB"/>
    <w:rsid w:val="00233ACD"/>
    <w:rsid w:val="00243430"/>
    <w:rsid w:val="002634C4"/>
    <w:rsid w:val="002928D3"/>
    <w:rsid w:val="002F1FE6"/>
    <w:rsid w:val="002F4E68"/>
    <w:rsid w:val="00312F7F"/>
    <w:rsid w:val="003342E1"/>
    <w:rsid w:val="0035411F"/>
    <w:rsid w:val="00361450"/>
    <w:rsid w:val="003673CF"/>
    <w:rsid w:val="003845C1"/>
    <w:rsid w:val="003A6F89"/>
    <w:rsid w:val="003B38C1"/>
    <w:rsid w:val="003C34E9"/>
    <w:rsid w:val="00403B3F"/>
    <w:rsid w:val="00423E3E"/>
    <w:rsid w:val="00427AF4"/>
    <w:rsid w:val="004625EC"/>
    <w:rsid w:val="004647DA"/>
    <w:rsid w:val="00474062"/>
    <w:rsid w:val="00477D6B"/>
    <w:rsid w:val="004842ED"/>
    <w:rsid w:val="004A5A63"/>
    <w:rsid w:val="004B0933"/>
    <w:rsid w:val="005019FF"/>
    <w:rsid w:val="00512100"/>
    <w:rsid w:val="0053057A"/>
    <w:rsid w:val="00556076"/>
    <w:rsid w:val="00560A29"/>
    <w:rsid w:val="005C6649"/>
    <w:rsid w:val="00605827"/>
    <w:rsid w:val="00612248"/>
    <w:rsid w:val="0064185C"/>
    <w:rsid w:val="00646050"/>
    <w:rsid w:val="00655C15"/>
    <w:rsid w:val="006713CA"/>
    <w:rsid w:val="00676C5C"/>
    <w:rsid w:val="006A7AB5"/>
    <w:rsid w:val="00720EFD"/>
    <w:rsid w:val="00753A55"/>
    <w:rsid w:val="00780D68"/>
    <w:rsid w:val="007854AF"/>
    <w:rsid w:val="00793A7C"/>
    <w:rsid w:val="007A398A"/>
    <w:rsid w:val="007C70A3"/>
    <w:rsid w:val="007D1613"/>
    <w:rsid w:val="007D3E14"/>
    <w:rsid w:val="007E4C0E"/>
    <w:rsid w:val="007F5D38"/>
    <w:rsid w:val="00805B58"/>
    <w:rsid w:val="00821A66"/>
    <w:rsid w:val="008440A9"/>
    <w:rsid w:val="008A134B"/>
    <w:rsid w:val="008B2CC1"/>
    <w:rsid w:val="008B60B2"/>
    <w:rsid w:val="008E4CC4"/>
    <w:rsid w:val="0090731E"/>
    <w:rsid w:val="00916EE2"/>
    <w:rsid w:val="0096640F"/>
    <w:rsid w:val="00966A22"/>
    <w:rsid w:val="0096722F"/>
    <w:rsid w:val="009719A1"/>
    <w:rsid w:val="00980843"/>
    <w:rsid w:val="009A07D3"/>
    <w:rsid w:val="009B7C58"/>
    <w:rsid w:val="009C1AD2"/>
    <w:rsid w:val="009E2791"/>
    <w:rsid w:val="009E3F6F"/>
    <w:rsid w:val="009E5E51"/>
    <w:rsid w:val="009F499F"/>
    <w:rsid w:val="00A37342"/>
    <w:rsid w:val="00A42DAF"/>
    <w:rsid w:val="00A45BD8"/>
    <w:rsid w:val="00A754FC"/>
    <w:rsid w:val="00A869B7"/>
    <w:rsid w:val="00A90F0A"/>
    <w:rsid w:val="00AA0814"/>
    <w:rsid w:val="00AC205C"/>
    <w:rsid w:val="00AF0A6B"/>
    <w:rsid w:val="00B05A69"/>
    <w:rsid w:val="00B75281"/>
    <w:rsid w:val="00B92F1F"/>
    <w:rsid w:val="00B9734B"/>
    <w:rsid w:val="00BA30E2"/>
    <w:rsid w:val="00BB4659"/>
    <w:rsid w:val="00BE23E8"/>
    <w:rsid w:val="00C11BFE"/>
    <w:rsid w:val="00C50529"/>
    <w:rsid w:val="00C5068F"/>
    <w:rsid w:val="00C82C9B"/>
    <w:rsid w:val="00C86D74"/>
    <w:rsid w:val="00C96EB3"/>
    <w:rsid w:val="00CD04F1"/>
    <w:rsid w:val="00CE135B"/>
    <w:rsid w:val="00CE71B9"/>
    <w:rsid w:val="00CF681A"/>
    <w:rsid w:val="00CF7009"/>
    <w:rsid w:val="00D07C78"/>
    <w:rsid w:val="00D414FB"/>
    <w:rsid w:val="00D4292F"/>
    <w:rsid w:val="00D45252"/>
    <w:rsid w:val="00D52F71"/>
    <w:rsid w:val="00D71B4D"/>
    <w:rsid w:val="00D93D55"/>
    <w:rsid w:val="00DD2CDA"/>
    <w:rsid w:val="00DD7B7F"/>
    <w:rsid w:val="00E15015"/>
    <w:rsid w:val="00E335FE"/>
    <w:rsid w:val="00E34002"/>
    <w:rsid w:val="00E9245E"/>
    <w:rsid w:val="00EA7D6E"/>
    <w:rsid w:val="00EB2F76"/>
    <w:rsid w:val="00EC4E49"/>
    <w:rsid w:val="00ED77FB"/>
    <w:rsid w:val="00EE45FA"/>
    <w:rsid w:val="00F043DE"/>
    <w:rsid w:val="00F04456"/>
    <w:rsid w:val="00F067C4"/>
    <w:rsid w:val="00F338B2"/>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D03A"/>
  <w15:docId w15:val="{275BFC8C-A720-4E35-9CD9-F4FE5E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C96EB3"/>
    <w:pPr>
      <w:ind w:left="4536"/>
      <w:jc w:val="center"/>
    </w:pPr>
    <w:rPr>
      <w:rFonts w:ascii="Times New Roman" w:eastAsia="Times New Roman" w:hAnsi="Times New Roman" w:cs="Times New Roman"/>
      <w:sz w:val="24"/>
      <w:lang w:eastAsia="en-US"/>
    </w:rPr>
  </w:style>
  <w:style w:type="paragraph" w:customStyle="1" w:styleId="Default">
    <w:name w:val="Default"/>
    <w:rsid w:val="00C96EB3"/>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7F5D38"/>
    <w:rPr>
      <w:rFonts w:ascii="Arial" w:eastAsia="SimSun" w:hAnsi="Arial" w:cs="Arial"/>
      <w:sz w:val="22"/>
      <w:lang w:val="en-US" w:eastAsia="zh-CN"/>
    </w:rPr>
  </w:style>
  <w:style w:type="character" w:styleId="CommentReference">
    <w:name w:val="annotation reference"/>
    <w:basedOn w:val="DefaultParagraphFont"/>
    <w:semiHidden/>
    <w:unhideWhenUsed/>
    <w:rsid w:val="00655C15"/>
    <w:rPr>
      <w:sz w:val="16"/>
      <w:szCs w:val="16"/>
    </w:rPr>
  </w:style>
  <w:style w:type="paragraph" w:styleId="CommentSubject">
    <w:name w:val="annotation subject"/>
    <w:basedOn w:val="CommentText"/>
    <w:next w:val="CommentText"/>
    <w:link w:val="CommentSubjectChar"/>
    <w:semiHidden/>
    <w:unhideWhenUsed/>
    <w:rsid w:val="00655C15"/>
    <w:rPr>
      <w:b/>
      <w:bCs/>
      <w:sz w:val="20"/>
    </w:rPr>
  </w:style>
  <w:style w:type="character" w:customStyle="1" w:styleId="CommentTextChar">
    <w:name w:val="Comment Text Char"/>
    <w:basedOn w:val="DefaultParagraphFont"/>
    <w:link w:val="CommentText"/>
    <w:semiHidden/>
    <w:rsid w:val="00655C1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5C15"/>
    <w:rPr>
      <w:rFonts w:ascii="Arial" w:eastAsia="SimSun" w:hAnsi="Arial" w:cs="Arial"/>
      <w:b/>
      <w:bCs/>
      <w:sz w:val="18"/>
      <w:lang w:val="en-US" w:eastAsia="zh-CN"/>
    </w:rPr>
  </w:style>
  <w:style w:type="character" w:customStyle="1" w:styleId="FooterChar">
    <w:name w:val="Footer Char"/>
    <w:basedOn w:val="DefaultParagraphFont"/>
    <w:link w:val="Footer"/>
    <w:rsid w:val="00E3400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2</TotalTime>
  <Pages>2</Pages>
  <Words>486</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dc:title>
  <dc:creator>Raquel Mallo Alvarez</dc:creator>
  <cp:keywords>FOR OFFICIAL USE ONLY</cp:keywords>
  <cp:lastModifiedBy>Raquel Mallo Alvarez </cp:lastModifiedBy>
  <cp:revision>4</cp:revision>
  <cp:lastPrinted>2024-05-27T15:29:00Z</cp:lastPrinted>
  <dcterms:created xsi:type="dcterms:W3CDTF">2024-05-27T15:33:00Z</dcterms:created>
  <dcterms:modified xsi:type="dcterms:W3CDTF">2024-05-28T12:51:00Z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