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84D3E" w14:textId="3FD25E82" w:rsidR="008B2CC1" w:rsidRPr="008B2CC1" w:rsidRDefault="00F92D05" w:rsidP="00F11D94">
      <w:pPr>
        <w:spacing w:after="120"/>
        <w:jc w:val="right"/>
      </w:pPr>
      <w:r>
        <w:t xml:space="preserve"> </w:t>
      </w:r>
      <w:r w:rsidR="00873EE5">
        <w:rPr>
          <w:noProof/>
          <w:sz w:val="28"/>
          <w:szCs w:val="28"/>
          <w:lang w:eastAsia="en-US"/>
        </w:rPr>
        <w:drawing>
          <wp:inline distT="0" distB="0" distL="0" distR="0" wp14:anchorId="22058FD7" wp14:editId="4A6BE374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2801A365" wp14:editId="61E633C1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DF2B56D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CC82CB9" w14:textId="18C24ABC" w:rsidR="008B2CC1" w:rsidRPr="001024FE" w:rsidRDefault="00EF0D3D" w:rsidP="001024FE">
      <w:pPr>
        <w:jc w:val="right"/>
        <w:rPr>
          <w:rFonts w:ascii="Arial Black" w:hAnsi="Arial Black"/>
          <w:caps/>
          <w:sz w:val="15"/>
          <w:szCs w:val="15"/>
        </w:rPr>
      </w:pPr>
      <w:r w:rsidRPr="00EF0D3D">
        <w:rPr>
          <w:rFonts w:ascii="Arial Black" w:hAnsi="Arial Black"/>
          <w:caps/>
          <w:sz w:val="15"/>
        </w:rPr>
        <w:t>DLT/DC</w:t>
      </w:r>
      <w:r w:rsidR="005F10BC">
        <w:rPr>
          <w:rFonts w:ascii="Arial Black" w:hAnsi="Arial Black"/>
          <w:caps/>
          <w:sz w:val="15"/>
          <w:szCs w:val="15"/>
        </w:rPr>
        <w:t>/</w:t>
      </w:r>
      <w:bookmarkStart w:id="0" w:name="Code"/>
      <w:r w:rsidR="00246D8D">
        <w:rPr>
          <w:rFonts w:ascii="Arial Black" w:hAnsi="Arial Black"/>
          <w:caps/>
          <w:sz w:val="15"/>
          <w:szCs w:val="15"/>
        </w:rPr>
        <w:t>1</w:t>
      </w:r>
      <w:r w:rsidR="00855CB3">
        <w:rPr>
          <w:rFonts w:ascii="Arial Black" w:hAnsi="Arial Black"/>
          <w:caps/>
          <w:sz w:val="15"/>
          <w:szCs w:val="15"/>
        </w:rPr>
        <w:t xml:space="preserve"> PROV</w:t>
      </w:r>
      <w:r w:rsidR="00855CB3" w:rsidRPr="00E50443">
        <w:rPr>
          <w:rFonts w:ascii="Arial Black" w:hAnsi="Arial Black"/>
          <w:caps/>
          <w:sz w:val="15"/>
          <w:szCs w:val="15"/>
        </w:rPr>
        <w:t>.</w:t>
      </w:r>
      <w:r w:rsidR="00B177E4" w:rsidRPr="00DF792C">
        <w:rPr>
          <w:rFonts w:ascii="Arial Black" w:hAnsi="Arial Black"/>
          <w:caps/>
          <w:sz w:val="15"/>
          <w:szCs w:val="15"/>
        </w:rPr>
        <w:t>3</w:t>
      </w:r>
    </w:p>
    <w:bookmarkEnd w:id="0"/>
    <w:p w14:paraId="06688FF3" w14:textId="77777777" w:rsidR="00CE65D4" w:rsidRPr="00E50443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E50443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246D8D" w:rsidRPr="00E50443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74670F7A" w14:textId="54BA57F5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E50443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E50443">
        <w:rPr>
          <w:rFonts w:ascii="Arial Black" w:hAnsi="Arial Black"/>
          <w:caps/>
          <w:sz w:val="15"/>
          <w:szCs w:val="15"/>
        </w:rPr>
        <w:t xml:space="preserve">NOVEMBER </w:t>
      </w:r>
      <w:r w:rsidR="00C34390">
        <w:rPr>
          <w:rFonts w:ascii="Arial Black" w:hAnsi="Arial Black"/>
          <w:caps/>
          <w:sz w:val="15"/>
          <w:szCs w:val="15"/>
        </w:rPr>
        <w:t>10</w:t>
      </w:r>
      <w:r w:rsidR="00246D8D" w:rsidRPr="00E50443">
        <w:rPr>
          <w:rFonts w:ascii="Arial Black" w:hAnsi="Arial Black"/>
          <w:caps/>
          <w:sz w:val="15"/>
          <w:szCs w:val="15"/>
        </w:rPr>
        <w:t>, 2024</w:t>
      </w:r>
    </w:p>
    <w:bookmarkEnd w:id="2"/>
    <w:p w14:paraId="30C9AFFC" w14:textId="77777777" w:rsidR="008B2CC1" w:rsidRPr="003845C1" w:rsidRDefault="00EF0D3D" w:rsidP="00CE65D4">
      <w:pPr>
        <w:spacing w:after="600"/>
        <w:rPr>
          <w:b/>
          <w:sz w:val="28"/>
          <w:szCs w:val="28"/>
        </w:rPr>
      </w:pPr>
      <w:r w:rsidRPr="00EF0D3D">
        <w:rPr>
          <w:b/>
          <w:sz w:val="28"/>
          <w:szCs w:val="28"/>
        </w:rPr>
        <w:t>Diplomatic Conference to Conclude and Adopt a Design Law Treaty</w:t>
      </w:r>
      <w:r w:rsidRPr="007E79BE">
        <w:rPr>
          <w:b/>
          <w:sz w:val="28"/>
          <w:szCs w:val="28"/>
        </w:rPr>
        <w:t> </w:t>
      </w:r>
      <w:r w:rsidRPr="00EF0D3D">
        <w:rPr>
          <w:b/>
          <w:sz w:val="28"/>
          <w:szCs w:val="28"/>
        </w:rPr>
        <w:t>(DLT</w:t>
      </w:r>
      <w:r>
        <w:rPr>
          <w:b/>
          <w:sz w:val="28"/>
          <w:szCs w:val="28"/>
        </w:rPr>
        <w:t>)</w:t>
      </w:r>
    </w:p>
    <w:p w14:paraId="44712958" w14:textId="77777777" w:rsidR="008B2CC1" w:rsidRPr="009F3BF9" w:rsidRDefault="00EF0D3D" w:rsidP="00CE65D4">
      <w:pPr>
        <w:spacing w:after="720"/>
      </w:pPr>
      <w:r w:rsidRPr="007E79BE">
        <w:rPr>
          <w:b/>
          <w:sz w:val="24"/>
          <w:szCs w:val="24"/>
        </w:rPr>
        <w:t xml:space="preserve">Riyadh, November 11 to 22, </w:t>
      </w:r>
      <w:r w:rsidR="008417FC" w:rsidRPr="005F10BC">
        <w:rPr>
          <w:b/>
          <w:sz w:val="24"/>
          <w:szCs w:val="24"/>
        </w:rPr>
        <w:t>202</w:t>
      </w:r>
      <w:r w:rsidR="008417FC">
        <w:rPr>
          <w:b/>
          <w:sz w:val="24"/>
          <w:szCs w:val="24"/>
        </w:rPr>
        <w:t>4</w:t>
      </w:r>
    </w:p>
    <w:p w14:paraId="444BE3CB" w14:textId="36F0EE95" w:rsidR="008B2CC1" w:rsidRPr="009F3BF9" w:rsidRDefault="00E05B41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 xml:space="preserve">REVISED </w:t>
      </w:r>
      <w:r w:rsidR="00246D8D">
        <w:rPr>
          <w:caps/>
          <w:sz w:val="24"/>
        </w:rPr>
        <w:t>DRAFT AGENDA</w:t>
      </w:r>
    </w:p>
    <w:p w14:paraId="2E6EBFE2" w14:textId="611DF4FB" w:rsidR="008B2CC1" w:rsidRPr="004D39C4" w:rsidRDefault="00F474D5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p</w:t>
      </w:r>
      <w:r w:rsidR="00246D8D">
        <w:rPr>
          <w:i/>
        </w:rPr>
        <w:t xml:space="preserve">repared by the </w:t>
      </w:r>
      <w:r w:rsidR="00855CB3">
        <w:rPr>
          <w:i/>
        </w:rPr>
        <w:t>S</w:t>
      </w:r>
      <w:r w:rsidR="00246D8D">
        <w:rPr>
          <w:i/>
        </w:rPr>
        <w:t>ecretariat</w:t>
      </w:r>
    </w:p>
    <w:bookmarkEnd w:id="4"/>
    <w:p w14:paraId="3596B36F" w14:textId="77777777" w:rsidR="00855CB3" w:rsidRPr="00CB6FF6" w:rsidRDefault="00855CB3" w:rsidP="00855CB3">
      <w:pPr>
        <w:numPr>
          <w:ilvl w:val="0"/>
          <w:numId w:val="7"/>
        </w:numPr>
        <w:spacing w:after="220"/>
        <w:ind w:left="567" w:hanging="567"/>
        <w:rPr>
          <w:szCs w:val="22"/>
        </w:rPr>
      </w:pPr>
      <w:r w:rsidRPr="00CB6FF6">
        <w:rPr>
          <w:szCs w:val="22"/>
        </w:rPr>
        <w:t>Opening of the Conference by the Director General of WIPO</w:t>
      </w:r>
    </w:p>
    <w:p w14:paraId="716E8841" w14:textId="77777777" w:rsidR="00855CB3" w:rsidRPr="00CB6FF6" w:rsidRDefault="00855CB3" w:rsidP="00855CB3">
      <w:pPr>
        <w:numPr>
          <w:ilvl w:val="0"/>
          <w:numId w:val="7"/>
        </w:numPr>
        <w:spacing w:after="220"/>
        <w:ind w:left="567" w:hanging="567"/>
        <w:rPr>
          <w:szCs w:val="22"/>
        </w:rPr>
      </w:pPr>
      <w:r w:rsidRPr="00CB6FF6">
        <w:rPr>
          <w:szCs w:val="22"/>
        </w:rPr>
        <w:t>Consideration and adoption of the Rules of Procedure</w:t>
      </w:r>
    </w:p>
    <w:p w14:paraId="386E2B23" w14:textId="77777777" w:rsidR="00855CB3" w:rsidRPr="00CB6FF6" w:rsidRDefault="00855CB3" w:rsidP="00855CB3">
      <w:pPr>
        <w:numPr>
          <w:ilvl w:val="0"/>
          <w:numId w:val="7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7950"/>
        </w:tabs>
        <w:spacing w:after="220"/>
        <w:ind w:left="567" w:hanging="567"/>
        <w:rPr>
          <w:szCs w:val="22"/>
        </w:rPr>
      </w:pPr>
      <w:r w:rsidRPr="00CB6FF6">
        <w:rPr>
          <w:szCs w:val="22"/>
        </w:rPr>
        <w:t>Election of the President of the Conference</w:t>
      </w:r>
    </w:p>
    <w:p w14:paraId="7579AB90" w14:textId="592250A3" w:rsidR="00855CB3" w:rsidRPr="00CB6FF6" w:rsidRDefault="00855CB3" w:rsidP="00855CB3">
      <w:pPr>
        <w:numPr>
          <w:ilvl w:val="0"/>
          <w:numId w:val="7"/>
        </w:numPr>
        <w:spacing w:after="220"/>
        <w:ind w:left="567" w:hanging="567"/>
        <w:rPr>
          <w:szCs w:val="22"/>
        </w:rPr>
      </w:pPr>
      <w:r w:rsidRPr="00CB6FF6">
        <w:rPr>
          <w:szCs w:val="22"/>
        </w:rPr>
        <w:t>Consideration and adoption of the agenda</w:t>
      </w:r>
    </w:p>
    <w:p w14:paraId="4253845F" w14:textId="7DA0E2ED" w:rsidR="00855CB3" w:rsidRDefault="00855CB3" w:rsidP="00CC23E5">
      <w:pPr>
        <w:numPr>
          <w:ilvl w:val="0"/>
          <w:numId w:val="7"/>
        </w:numPr>
        <w:spacing w:after="220"/>
        <w:ind w:left="567" w:hanging="567"/>
        <w:rPr>
          <w:rFonts w:eastAsia="Times New Roman"/>
          <w:szCs w:val="22"/>
          <w:lang w:eastAsia="en-US"/>
        </w:rPr>
      </w:pPr>
      <w:r w:rsidRPr="00CB6FF6">
        <w:rPr>
          <w:szCs w:val="22"/>
        </w:rPr>
        <w:t>Election of the Vice-Presidents of the Conference</w:t>
      </w:r>
      <w:r w:rsidR="00B177E4">
        <w:rPr>
          <w:szCs w:val="22"/>
        </w:rPr>
        <w:t xml:space="preserve">; </w:t>
      </w:r>
      <w:r w:rsidR="00F92D05">
        <w:rPr>
          <w:szCs w:val="22"/>
        </w:rPr>
        <w:t xml:space="preserve"> </w:t>
      </w:r>
      <w:r w:rsidR="00B177E4" w:rsidRPr="00CB6FF6">
        <w:rPr>
          <w:szCs w:val="22"/>
        </w:rPr>
        <w:t>of the Members of the Credentials Committee</w:t>
      </w:r>
      <w:r w:rsidR="00B177E4">
        <w:rPr>
          <w:szCs w:val="22"/>
        </w:rPr>
        <w:t>;</w:t>
      </w:r>
      <w:r w:rsidR="00F92D05">
        <w:rPr>
          <w:szCs w:val="22"/>
        </w:rPr>
        <w:t xml:space="preserve"> </w:t>
      </w:r>
      <w:r w:rsidR="00B177E4">
        <w:rPr>
          <w:szCs w:val="22"/>
        </w:rPr>
        <w:t xml:space="preserve"> </w:t>
      </w:r>
      <w:r w:rsidR="00B177E4" w:rsidRPr="00CB6FF6">
        <w:rPr>
          <w:szCs w:val="22"/>
        </w:rPr>
        <w:t>of the Members of the Drafting Committee</w:t>
      </w:r>
      <w:r w:rsidR="00B177E4">
        <w:rPr>
          <w:szCs w:val="22"/>
        </w:rPr>
        <w:t xml:space="preserve">; </w:t>
      </w:r>
      <w:r w:rsidR="00F92D05">
        <w:rPr>
          <w:szCs w:val="22"/>
        </w:rPr>
        <w:t xml:space="preserve"> </w:t>
      </w:r>
      <w:r w:rsidR="00B177E4">
        <w:rPr>
          <w:szCs w:val="22"/>
        </w:rPr>
        <w:t>and</w:t>
      </w:r>
      <w:r w:rsidR="00B177E4" w:rsidRPr="00B177E4">
        <w:rPr>
          <w:rFonts w:eastAsia="Times New Roman"/>
          <w:szCs w:val="22"/>
          <w:lang w:eastAsia="en-US"/>
        </w:rPr>
        <w:t xml:space="preserve"> </w:t>
      </w:r>
      <w:r w:rsidR="00B177E4" w:rsidRPr="00CB6FF6">
        <w:rPr>
          <w:rFonts w:eastAsia="Times New Roman"/>
          <w:szCs w:val="22"/>
          <w:lang w:eastAsia="en-US"/>
        </w:rPr>
        <w:t xml:space="preserve">of the Officers of the Credentials Committee, the Main Committees and </w:t>
      </w:r>
      <w:r w:rsidR="00D07930">
        <w:rPr>
          <w:rFonts w:eastAsia="Times New Roman"/>
          <w:szCs w:val="22"/>
          <w:lang w:eastAsia="en-US"/>
        </w:rPr>
        <w:t xml:space="preserve">the </w:t>
      </w:r>
      <w:r w:rsidR="00B177E4" w:rsidRPr="00CB6FF6">
        <w:rPr>
          <w:rFonts w:eastAsia="Times New Roman"/>
          <w:szCs w:val="22"/>
          <w:lang w:eastAsia="en-US"/>
        </w:rPr>
        <w:t>Drafting Committee</w:t>
      </w:r>
    </w:p>
    <w:p w14:paraId="13DFA70D" w14:textId="67ACFBCF" w:rsidR="00E05B41" w:rsidRPr="00CB6FF6" w:rsidRDefault="00E05B41" w:rsidP="00855CB3">
      <w:pPr>
        <w:numPr>
          <w:ilvl w:val="0"/>
          <w:numId w:val="7"/>
        </w:numPr>
        <w:tabs>
          <w:tab w:val="right" w:pos="-3969"/>
          <w:tab w:val="right" w:pos="851"/>
        </w:tabs>
        <w:spacing w:after="220"/>
        <w:ind w:left="567" w:hanging="567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 xml:space="preserve">Accreditation of </w:t>
      </w:r>
      <w:r w:rsidR="0071050A">
        <w:rPr>
          <w:rFonts w:eastAsia="Times New Roman"/>
          <w:szCs w:val="22"/>
          <w:lang w:eastAsia="en-US"/>
        </w:rPr>
        <w:t>O</w:t>
      </w:r>
      <w:r>
        <w:rPr>
          <w:rFonts w:eastAsia="Times New Roman"/>
          <w:szCs w:val="22"/>
          <w:lang w:eastAsia="en-US"/>
        </w:rPr>
        <w:t>bservers of the Conference</w:t>
      </w:r>
    </w:p>
    <w:p w14:paraId="1909FAD8" w14:textId="77777777" w:rsidR="00855CB3" w:rsidRPr="00CB6FF6" w:rsidRDefault="00855CB3" w:rsidP="00855CB3">
      <w:pPr>
        <w:numPr>
          <w:ilvl w:val="0"/>
          <w:numId w:val="7"/>
        </w:numPr>
        <w:spacing w:after="220"/>
        <w:ind w:left="567" w:hanging="567"/>
        <w:rPr>
          <w:szCs w:val="22"/>
        </w:rPr>
      </w:pPr>
      <w:r w:rsidRPr="00CB6FF6">
        <w:rPr>
          <w:szCs w:val="22"/>
        </w:rPr>
        <w:t>Opening declarations by Delegations and by Representatives of Observers</w:t>
      </w:r>
    </w:p>
    <w:p w14:paraId="2EE8EB24" w14:textId="77777777" w:rsidR="00855CB3" w:rsidRPr="00CB6FF6" w:rsidRDefault="00855CB3" w:rsidP="00855CB3">
      <w:pPr>
        <w:numPr>
          <w:ilvl w:val="0"/>
          <w:numId w:val="7"/>
        </w:numPr>
        <w:spacing w:after="220"/>
        <w:ind w:left="567" w:hanging="567"/>
        <w:rPr>
          <w:szCs w:val="22"/>
        </w:rPr>
      </w:pPr>
      <w:r w:rsidRPr="00CB6FF6">
        <w:rPr>
          <w:szCs w:val="22"/>
        </w:rPr>
        <w:t>Consideration of the first report of the Credentials Committee</w:t>
      </w:r>
    </w:p>
    <w:p w14:paraId="3891802C" w14:textId="77777777" w:rsidR="00855CB3" w:rsidRPr="00CB6FF6" w:rsidRDefault="00855CB3" w:rsidP="00855CB3">
      <w:pPr>
        <w:numPr>
          <w:ilvl w:val="0"/>
          <w:numId w:val="7"/>
        </w:numPr>
        <w:spacing w:after="220"/>
        <w:ind w:left="567" w:hanging="567"/>
        <w:rPr>
          <w:szCs w:val="22"/>
        </w:rPr>
      </w:pPr>
      <w:r w:rsidRPr="00CB6FF6">
        <w:rPr>
          <w:szCs w:val="22"/>
        </w:rPr>
        <w:t>Consideration of the texts proposed by the Main Committees</w:t>
      </w:r>
    </w:p>
    <w:p w14:paraId="40EEE563" w14:textId="77777777" w:rsidR="00855CB3" w:rsidRPr="00CB6FF6" w:rsidRDefault="00855CB3" w:rsidP="00855CB3">
      <w:pPr>
        <w:numPr>
          <w:ilvl w:val="0"/>
          <w:numId w:val="7"/>
        </w:numPr>
        <w:spacing w:after="220"/>
        <w:ind w:left="567" w:hanging="567"/>
        <w:rPr>
          <w:szCs w:val="22"/>
        </w:rPr>
      </w:pPr>
      <w:r w:rsidRPr="00CB6FF6">
        <w:rPr>
          <w:szCs w:val="22"/>
        </w:rPr>
        <w:t>Consideration of the second report of the Credentials Committee</w:t>
      </w:r>
    </w:p>
    <w:p w14:paraId="27E2D2CB" w14:textId="77777777" w:rsidR="00855CB3" w:rsidRPr="00CB6FF6" w:rsidRDefault="00855CB3" w:rsidP="00855CB3">
      <w:pPr>
        <w:numPr>
          <w:ilvl w:val="0"/>
          <w:numId w:val="7"/>
        </w:numPr>
        <w:spacing w:after="220"/>
        <w:ind w:left="567" w:hanging="567"/>
        <w:rPr>
          <w:szCs w:val="22"/>
        </w:rPr>
      </w:pPr>
      <w:r w:rsidRPr="00CB6FF6">
        <w:rPr>
          <w:szCs w:val="22"/>
        </w:rPr>
        <w:t>Adoption of the Treaty and the Regulations</w:t>
      </w:r>
    </w:p>
    <w:p w14:paraId="43BD88B1" w14:textId="77777777" w:rsidR="00855CB3" w:rsidRPr="00CB6FF6" w:rsidRDefault="00855CB3" w:rsidP="00855CB3">
      <w:pPr>
        <w:numPr>
          <w:ilvl w:val="0"/>
          <w:numId w:val="7"/>
        </w:numPr>
        <w:spacing w:after="220"/>
        <w:ind w:left="567" w:hanging="567"/>
        <w:rPr>
          <w:szCs w:val="22"/>
        </w:rPr>
      </w:pPr>
      <w:r w:rsidRPr="00CB6FF6">
        <w:rPr>
          <w:szCs w:val="22"/>
        </w:rPr>
        <w:t>Adoption of any recommendation, resolution, agreed statement or final act</w:t>
      </w:r>
    </w:p>
    <w:p w14:paraId="5931CB10" w14:textId="77777777" w:rsidR="00855CB3" w:rsidRPr="00CB6FF6" w:rsidRDefault="00855CB3" w:rsidP="00855CB3">
      <w:pPr>
        <w:numPr>
          <w:ilvl w:val="0"/>
          <w:numId w:val="7"/>
        </w:numPr>
        <w:spacing w:after="220"/>
        <w:ind w:left="567" w:hanging="567"/>
        <w:rPr>
          <w:szCs w:val="22"/>
        </w:rPr>
      </w:pPr>
      <w:r w:rsidRPr="00CB6FF6">
        <w:rPr>
          <w:szCs w:val="22"/>
        </w:rPr>
        <w:t>Closing declarations by Delegations and by Representatives of Observers</w:t>
      </w:r>
    </w:p>
    <w:p w14:paraId="486886B2" w14:textId="77777777" w:rsidR="00855CB3" w:rsidRPr="000E42A5" w:rsidRDefault="00855CB3" w:rsidP="00DE49FA">
      <w:pPr>
        <w:numPr>
          <w:ilvl w:val="0"/>
          <w:numId w:val="7"/>
        </w:numPr>
        <w:spacing w:after="840" w:line="260" w:lineRule="atLeast"/>
        <w:ind w:left="567" w:hanging="567"/>
        <w:contextualSpacing/>
        <w:rPr>
          <w:szCs w:val="22"/>
        </w:rPr>
      </w:pPr>
      <w:r w:rsidRPr="00CB6FF6">
        <w:rPr>
          <w:szCs w:val="22"/>
        </w:rPr>
        <w:lastRenderedPageBreak/>
        <w:t>Closing of the Conference by the President</w:t>
      </w:r>
      <w:r w:rsidRPr="00CB6FF6">
        <w:rPr>
          <w:szCs w:val="22"/>
          <w:vertAlign w:val="superscript"/>
        </w:rPr>
        <w:footnoteReference w:customMarkFollows="1" w:id="2"/>
        <w:sym w:font="Symbol" w:char="F02A"/>
      </w:r>
    </w:p>
    <w:p w14:paraId="55AA8B2B" w14:textId="006015DA" w:rsidR="00B177E4" w:rsidRPr="00B177E4" w:rsidRDefault="00855CB3" w:rsidP="00B177E4">
      <w:pPr>
        <w:pStyle w:val="EndofDocument"/>
        <w:ind w:left="5529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[End of </w:t>
      </w:r>
      <w:r w:rsidRPr="00B13265">
        <w:rPr>
          <w:rFonts w:ascii="Arial" w:hAnsi="Arial" w:cs="Arial"/>
          <w:sz w:val="22"/>
          <w:szCs w:val="22"/>
        </w:rPr>
        <w:t>document]</w:t>
      </w:r>
    </w:p>
    <w:sectPr w:rsidR="00B177E4" w:rsidRPr="00B177E4" w:rsidSect="00246D8D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2E4B4" w14:textId="77777777" w:rsidR="00BE79E2" w:rsidRDefault="00BE79E2">
      <w:r>
        <w:separator/>
      </w:r>
    </w:p>
  </w:endnote>
  <w:endnote w:type="continuationSeparator" w:id="0">
    <w:p w14:paraId="21C0ED92" w14:textId="77777777" w:rsidR="00BE79E2" w:rsidRDefault="00BE79E2" w:rsidP="003B38C1">
      <w:r>
        <w:separator/>
      </w:r>
    </w:p>
    <w:p w14:paraId="0166AC9F" w14:textId="77777777" w:rsidR="00BE79E2" w:rsidRPr="003B38C1" w:rsidRDefault="00BE79E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BBC46D5" w14:textId="77777777" w:rsidR="00BE79E2" w:rsidRPr="003B38C1" w:rsidRDefault="00BE79E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56C0A" w14:textId="77777777" w:rsidR="00BE79E2" w:rsidRDefault="00BE79E2">
      <w:r>
        <w:separator/>
      </w:r>
    </w:p>
  </w:footnote>
  <w:footnote w:type="continuationSeparator" w:id="0">
    <w:p w14:paraId="0F831EFA" w14:textId="77777777" w:rsidR="00BE79E2" w:rsidRDefault="00BE79E2" w:rsidP="008B60B2">
      <w:r>
        <w:separator/>
      </w:r>
    </w:p>
    <w:p w14:paraId="344826A0" w14:textId="77777777" w:rsidR="00BE79E2" w:rsidRPr="00ED77FB" w:rsidRDefault="00BE79E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91CB7F7" w14:textId="77777777" w:rsidR="00BE79E2" w:rsidRPr="00ED77FB" w:rsidRDefault="00BE79E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724366DF" w14:textId="4190BBFA" w:rsidR="00855CB3" w:rsidRDefault="00855CB3" w:rsidP="00855CB3">
      <w:pPr>
        <w:pStyle w:val="FootnoteText"/>
        <w:rPr>
          <w:sz w:val="16"/>
          <w:szCs w:val="16"/>
        </w:rPr>
      </w:pPr>
      <w:r>
        <w:rPr>
          <w:rStyle w:val="FootnoteReference"/>
          <w:sz w:val="16"/>
          <w:szCs w:val="16"/>
        </w:rPr>
        <w:sym w:font="Symbol" w:char="F02A"/>
      </w:r>
      <w:r>
        <w:rPr>
          <w:sz w:val="16"/>
          <w:szCs w:val="16"/>
        </w:rPr>
        <w:tab/>
        <w:t xml:space="preserve">Immediately after the closing of the Conference, the Final Act, if any, and the </w:t>
      </w:r>
      <w:r w:rsidR="00B177E4">
        <w:rPr>
          <w:sz w:val="16"/>
          <w:szCs w:val="16"/>
        </w:rPr>
        <w:t xml:space="preserve">Treaty </w:t>
      </w:r>
      <w:r>
        <w:rPr>
          <w:sz w:val="16"/>
          <w:szCs w:val="16"/>
        </w:rPr>
        <w:t>will be open for signature.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7DFD2" w14:textId="33FE65B6" w:rsidR="00EC4E49" w:rsidRDefault="00246D8D" w:rsidP="00477D6B">
    <w:pPr>
      <w:jc w:val="right"/>
    </w:pPr>
    <w:bookmarkStart w:id="5" w:name="Code2"/>
    <w:bookmarkEnd w:id="5"/>
    <w:r>
      <w:t>DLT/DC/1</w:t>
    </w:r>
    <w:r w:rsidR="00855CB3">
      <w:t xml:space="preserve"> Prov.</w:t>
    </w:r>
    <w:r w:rsidR="00E50443">
      <w:t>3</w:t>
    </w:r>
  </w:p>
  <w:p w14:paraId="71C22DCA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rPr>
        <w:noProof/>
      </w:rPr>
      <w:t>2</w:t>
    </w:r>
    <w:r>
      <w:fldChar w:fldCharType="end"/>
    </w:r>
  </w:p>
  <w:p w14:paraId="4163888F" w14:textId="77777777" w:rsidR="00EC4E49" w:rsidRDefault="00EC4E49" w:rsidP="00477D6B">
    <w:pPr>
      <w:jc w:val="right"/>
    </w:pPr>
  </w:p>
  <w:p w14:paraId="227AA3CD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8C4109"/>
    <w:multiLevelType w:val="hybridMultilevel"/>
    <w:tmpl w:val="C73AAF76"/>
    <w:lvl w:ilvl="0" w:tplc="0E042F8E">
      <w:start w:val="1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CD5ACC"/>
    <w:multiLevelType w:val="hybridMultilevel"/>
    <w:tmpl w:val="CA7A6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0116900">
    <w:abstractNumId w:val="4"/>
  </w:num>
  <w:num w:numId="2" w16cid:durableId="180895070">
    <w:abstractNumId w:val="6"/>
  </w:num>
  <w:num w:numId="3" w16cid:durableId="1356350649">
    <w:abstractNumId w:val="0"/>
  </w:num>
  <w:num w:numId="4" w16cid:durableId="1151099335">
    <w:abstractNumId w:val="7"/>
  </w:num>
  <w:num w:numId="5" w16cid:durableId="797770133">
    <w:abstractNumId w:val="1"/>
  </w:num>
  <w:num w:numId="6" w16cid:durableId="878471050">
    <w:abstractNumId w:val="5"/>
  </w:num>
  <w:num w:numId="7" w16cid:durableId="1707100146">
    <w:abstractNumId w:val="3"/>
  </w:num>
  <w:num w:numId="8" w16cid:durableId="1949702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8D"/>
    <w:rsid w:val="0001647B"/>
    <w:rsid w:val="00043CAA"/>
    <w:rsid w:val="00075432"/>
    <w:rsid w:val="000968ED"/>
    <w:rsid w:val="000B36A6"/>
    <w:rsid w:val="000F5E56"/>
    <w:rsid w:val="001024FE"/>
    <w:rsid w:val="00124096"/>
    <w:rsid w:val="00124E5E"/>
    <w:rsid w:val="001362EE"/>
    <w:rsid w:val="00142868"/>
    <w:rsid w:val="001832A6"/>
    <w:rsid w:val="001C6808"/>
    <w:rsid w:val="001F7D79"/>
    <w:rsid w:val="002121FA"/>
    <w:rsid w:val="00246D8D"/>
    <w:rsid w:val="00254ED4"/>
    <w:rsid w:val="002634C4"/>
    <w:rsid w:val="002928D3"/>
    <w:rsid w:val="002A408D"/>
    <w:rsid w:val="002C1B0C"/>
    <w:rsid w:val="002F1FE6"/>
    <w:rsid w:val="002F4E68"/>
    <w:rsid w:val="00312F7F"/>
    <w:rsid w:val="003228B7"/>
    <w:rsid w:val="003508A3"/>
    <w:rsid w:val="003673CF"/>
    <w:rsid w:val="003845C1"/>
    <w:rsid w:val="003A6F89"/>
    <w:rsid w:val="003B38C1"/>
    <w:rsid w:val="003D352A"/>
    <w:rsid w:val="00423E3E"/>
    <w:rsid w:val="00427AF4"/>
    <w:rsid w:val="004400E2"/>
    <w:rsid w:val="00456346"/>
    <w:rsid w:val="00461632"/>
    <w:rsid w:val="004647DA"/>
    <w:rsid w:val="00474062"/>
    <w:rsid w:val="00477D6B"/>
    <w:rsid w:val="004D39C4"/>
    <w:rsid w:val="0053057A"/>
    <w:rsid w:val="00560798"/>
    <w:rsid w:val="00560A29"/>
    <w:rsid w:val="00594D27"/>
    <w:rsid w:val="005F10BC"/>
    <w:rsid w:val="00601760"/>
    <w:rsid w:val="00605827"/>
    <w:rsid w:val="00612984"/>
    <w:rsid w:val="00646050"/>
    <w:rsid w:val="006713CA"/>
    <w:rsid w:val="00676C5C"/>
    <w:rsid w:val="00695558"/>
    <w:rsid w:val="006C6B8E"/>
    <w:rsid w:val="006D2C2A"/>
    <w:rsid w:val="006D5E0F"/>
    <w:rsid w:val="007058FB"/>
    <w:rsid w:val="0071050A"/>
    <w:rsid w:val="00752191"/>
    <w:rsid w:val="007B6A58"/>
    <w:rsid w:val="007D1613"/>
    <w:rsid w:val="00813C5E"/>
    <w:rsid w:val="008417FC"/>
    <w:rsid w:val="00855CB3"/>
    <w:rsid w:val="00873EE5"/>
    <w:rsid w:val="008B2CC1"/>
    <w:rsid w:val="008B2E23"/>
    <w:rsid w:val="008B4B5E"/>
    <w:rsid w:val="008B60B2"/>
    <w:rsid w:val="0090731E"/>
    <w:rsid w:val="00916EE2"/>
    <w:rsid w:val="00961118"/>
    <w:rsid w:val="00965429"/>
    <w:rsid w:val="00966A22"/>
    <w:rsid w:val="0096722F"/>
    <w:rsid w:val="00980843"/>
    <w:rsid w:val="009E2791"/>
    <w:rsid w:val="009E3F6F"/>
    <w:rsid w:val="009F3BF9"/>
    <w:rsid w:val="009F499F"/>
    <w:rsid w:val="00A046A2"/>
    <w:rsid w:val="00A42DAF"/>
    <w:rsid w:val="00A45BD8"/>
    <w:rsid w:val="00A67C98"/>
    <w:rsid w:val="00A778BF"/>
    <w:rsid w:val="00A83537"/>
    <w:rsid w:val="00A85B8E"/>
    <w:rsid w:val="00AC205C"/>
    <w:rsid w:val="00AF5C73"/>
    <w:rsid w:val="00B05A69"/>
    <w:rsid w:val="00B177E4"/>
    <w:rsid w:val="00B40598"/>
    <w:rsid w:val="00B42EF8"/>
    <w:rsid w:val="00B50B99"/>
    <w:rsid w:val="00B62CD9"/>
    <w:rsid w:val="00B9734B"/>
    <w:rsid w:val="00BE79E2"/>
    <w:rsid w:val="00C11BFE"/>
    <w:rsid w:val="00C34390"/>
    <w:rsid w:val="00C94629"/>
    <w:rsid w:val="00CA2C86"/>
    <w:rsid w:val="00CC23E5"/>
    <w:rsid w:val="00CE65D4"/>
    <w:rsid w:val="00D07930"/>
    <w:rsid w:val="00D45252"/>
    <w:rsid w:val="00D71B4D"/>
    <w:rsid w:val="00D93D55"/>
    <w:rsid w:val="00DE49FA"/>
    <w:rsid w:val="00E05B41"/>
    <w:rsid w:val="00E161A2"/>
    <w:rsid w:val="00E335FE"/>
    <w:rsid w:val="00E5021F"/>
    <w:rsid w:val="00E50443"/>
    <w:rsid w:val="00E671A6"/>
    <w:rsid w:val="00EC4E49"/>
    <w:rsid w:val="00ED24D8"/>
    <w:rsid w:val="00ED77FB"/>
    <w:rsid w:val="00EF0D3D"/>
    <w:rsid w:val="00F021A6"/>
    <w:rsid w:val="00F11D94"/>
    <w:rsid w:val="00F23FBD"/>
    <w:rsid w:val="00F301AE"/>
    <w:rsid w:val="00F474D5"/>
    <w:rsid w:val="00F66152"/>
    <w:rsid w:val="00F92D05"/>
    <w:rsid w:val="00FF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5269D8"/>
  <w15:docId w15:val="{A756A242-560B-4C6C-8381-05E1C1F5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semiHidden/>
    <w:rsid w:val="00855CB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55CB3"/>
    <w:rPr>
      <w:rFonts w:ascii="Arial" w:eastAsia="SimSun" w:hAnsi="Arial" w:cs="Arial"/>
      <w:sz w:val="18"/>
      <w:lang w:val="en-US" w:eastAsia="zh-CN"/>
    </w:rPr>
  </w:style>
  <w:style w:type="paragraph" w:customStyle="1" w:styleId="EndofDocument">
    <w:name w:val="End of Document"/>
    <w:basedOn w:val="Normal"/>
    <w:rsid w:val="00855CB3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Revision">
    <w:name w:val="Revision"/>
    <w:hidden/>
    <w:uiPriority w:val="99"/>
    <w:semiHidden/>
    <w:rsid w:val="00E05B41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LT\DLT_DC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C931B-C023-4098-A81F-3E93EEBF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DLT_DC (E)</Template>
  <TotalTime>2</TotalTime>
  <Pages>2</Pages>
  <Words>191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</vt:lpstr>
    </vt:vector>
  </TitlesOfParts>
  <Company>WIPO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</dc:title>
  <dc:creator>Raquel Mallo Alvarez</dc:creator>
  <cp:keywords>FOR OFFICIAL USE ONLY</cp:keywords>
  <cp:lastModifiedBy>MALLO ALVAREZ Raquel</cp:lastModifiedBy>
  <cp:revision>3</cp:revision>
  <cp:lastPrinted>2011-02-15T11:56:00Z</cp:lastPrinted>
  <dcterms:created xsi:type="dcterms:W3CDTF">2024-11-10T08:15:00Z</dcterms:created>
  <dcterms:modified xsi:type="dcterms:W3CDTF">2024-11-10T08:27:00Z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2023-11-21T15:06:30Z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d8c307d0-4241-4b8d-8dea-793dd6e4c801</vt:lpwstr>
  </property>
  <property fmtid="{D5CDD505-2E9C-101B-9397-08002B2CF9AE}" pid="14" name="MSIP_Label_20773ee6-353b-4fb9-a59d-0b94c8c67bea_ContentBits">
    <vt:lpwstr>0</vt:lpwstr>
  </property>
</Properties>
</file>