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6AFB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Default="003B4876" w:rsidP="003B4876">
      <w:pPr>
        <w:jc w:val="right"/>
        <w:rPr>
          <w:rFonts w:ascii="Arial Black" w:hAnsi="Arial Black"/>
          <w:caps/>
          <w:sz w:val="15"/>
          <w:szCs w:val="15"/>
        </w:rPr>
      </w:pPr>
      <w:bookmarkStart w:id="1" w:name="Original"/>
      <w:r w:rsidRPr="003B4876">
        <w:rPr>
          <w:rFonts w:ascii="Arial Black" w:hAnsi="Arial Black"/>
          <w:caps/>
          <w:sz w:val="15"/>
          <w:szCs w:val="15"/>
        </w:rPr>
        <w:t>GRATK</w:t>
      </w:r>
      <w:r w:rsidR="007E1D1A" w:rsidRPr="007E1D1A">
        <w:rPr>
          <w:rFonts w:ascii="Arial Black" w:hAnsi="Arial Black"/>
          <w:caps/>
          <w:sz w:val="15"/>
          <w:szCs w:val="15"/>
        </w:rPr>
        <w:t>/</w:t>
      </w:r>
      <w:r w:rsidRPr="003B4876">
        <w:rPr>
          <w:rFonts w:ascii="Arial Black" w:hAnsi="Arial Black"/>
          <w:caps/>
          <w:sz w:val="15"/>
          <w:szCs w:val="15"/>
        </w:rPr>
        <w:t>PM</w:t>
      </w:r>
      <w:r w:rsidR="003660D1">
        <w:rPr>
          <w:rFonts w:ascii="Arial Black" w:hAnsi="Arial Black"/>
          <w:caps/>
          <w:sz w:val="15"/>
          <w:szCs w:val="15"/>
        </w:rPr>
        <w:t>/</w:t>
      </w:r>
      <w:r w:rsidR="00996A10">
        <w:rPr>
          <w:rFonts w:ascii="Arial Black" w:hAnsi="Arial Black"/>
          <w:caps/>
          <w:sz w:val="15"/>
          <w:szCs w:val="15"/>
        </w:rPr>
        <w:t>3</w:t>
      </w:r>
    </w:p>
    <w:p w:rsidR="008B2CC1" w:rsidRPr="003B4876" w:rsidRDefault="00CC3E2D" w:rsidP="003660D1">
      <w:pPr>
        <w:jc w:val="right"/>
        <w:rPr>
          <w:rFonts w:asciiTheme="minorHAnsi" w:hAnsiTheme="minorHAnsi" w:cstheme="minorHAnsi"/>
          <w:b/>
          <w:bCs/>
          <w:caps/>
          <w:sz w:val="15"/>
          <w:szCs w:val="15"/>
        </w:rPr>
      </w:pPr>
      <w:r w:rsidRPr="003B4876">
        <w:rPr>
          <w:rFonts w:asciiTheme="minorHAnsi" w:hAnsiTheme="minorHAnsi" w:cstheme="minorHAnsi" w:hint="cs"/>
          <w:b/>
          <w:bCs/>
          <w:caps/>
          <w:sz w:val="15"/>
          <w:szCs w:val="15"/>
          <w:rtl/>
        </w:rPr>
        <w:t>الأصل:</w:t>
      </w:r>
      <w:r w:rsidR="00F75B2B" w:rsidRPr="003B4876">
        <w:rPr>
          <w:rFonts w:asciiTheme="minorHAnsi" w:hAnsiTheme="minorHAnsi" w:cstheme="minorHAnsi" w:hint="cs"/>
          <w:b/>
          <w:bCs/>
          <w:caps/>
          <w:sz w:val="15"/>
          <w:szCs w:val="15"/>
          <w:rtl/>
        </w:rPr>
        <w:t xml:space="preserve"> </w:t>
      </w:r>
      <w:r w:rsidR="00BB17C7">
        <w:rPr>
          <w:rFonts w:asciiTheme="minorHAnsi" w:hAnsiTheme="minorHAnsi" w:cstheme="minorHAnsi" w:hint="cs"/>
          <w:b/>
          <w:bCs/>
          <w:caps/>
          <w:sz w:val="15"/>
          <w:szCs w:val="15"/>
          <w:rtl/>
        </w:rPr>
        <w:t>بالإنكليزية</w:t>
      </w:r>
    </w:p>
    <w:p w:rsidR="008B2CC1" w:rsidRPr="00CC3E2D" w:rsidRDefault="003660D1" w:rsidP="00635D61">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635D61">
        <w:rPr>
          <w:rFonts w:asciiTheme="minorHAnsi" w:hAnsiTheme="minorHAnsi" w:cstheme="minorHAnsi" w:hint="cs"/>
          <w:b/>
          <w:bCs/>
          <w:caps/>
          <w:sz w:val="15"/>
          <w:szCs w:val="15"/>
          <w:rtl/>
        </w:rPr>
        <w:t>10</w:t>
      </w:r>
      <w:r w:rsidR="00BB17C7">
        <w:rPr>
          <w:rFonts w:asciiTheme="minorHAnsi" w:hAnsiTheme="minorHAnsi" w:cstheme="minorHAnsi" w:hint="cs"/>
          <w:b/>
          <w:bCs/>
          <w:caps/>
          <w:sz w:val="15"/>
          <w:szCs w:val="15"/>
          <w:rtl/>
        </w:rPr>
        <w:t xml:space="preserve"> </w:t>
      </w:r>
      <w:r w:rsidR="00996A10">
        <w:rPr>
          <w:rFonts w:asciiTheme="minorHAnsi" w:hAnsiTheme="minorHAnsi" w:cstheme="minorHAnsi" w:hint="cs"/>
          <w:b/>
          <w:bCs/>
          <w:caps/>
          <w:sz w:val="15"/>
          <w:szCs w:val="15"/>
          <w:rtl/>
        </w:rPr>
        <w:t>يوليو</w:t>
      </w:r>
      <w:r w:rsidR="00BB17C7">
        <w:rPr>
          <w:rFonts w:asciiTheme="minorHAnsi" w:hAnsiTheme="minorHAnsi" w:cstheme="minorHAnsi" w:hint="cs"/>
          <w:b/>
          <w:bCs/>
          <w:caps/>
          <w:sz w:val="15"/>
          <w:szCs w:val="15"/>
          <w:rtl/>
        </w:rPr>
        <w:t xml:space="preserve"> 2023</w:t>
      </w:r>
    </w:p>
    <w:bookmarkEnd w:id="2"/>
    <w:p w:rsidR="002253C1" w:rsidRDefault="003B4876" w:rsidP="00250149">
      <w:pPr>
        <w:outlineLvl w:val="1"/>
        <w:rPr>
          <w:b/>
          <w:bCs/>
          <w:caps/>
          <w:kern w:val="32"/>
          <w:sz w:val="32"/>
          <w:szCs w:val="32"/>
          <w:rtl/>
        </w:rPr>
      </w:pPr>
      <w:r>
        <w:rPr>
          <w:rFonts w:hint="cs"/>
          <w:b/>
          <w:bCs/>
          <w:caps/>
          <w:kern w:val="32"/>
          <w:sz w:val="32"/>
          <w:szCs w:val="32"/>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rsidR="002253C1" w:rsidRDefault="002253C1" w:rsidP="00250149">
      <w:pPr>
        <w:outlineLvl w:val="1"/>
        <w:rPr>
          <w:b/>
          <w:bCs/>
          <w:caps/>
          <w:kern w:val="32"/>
          <w:sz w:val="32"/>
          <w:szCs w:val="32"/>
          <w:rtl/>
        </w:rPr>
      </w:pPr>
    </w:p>
    <w:p w:rsidR="008B2CC1" w:rsidRPr="00D67EAE" w:rsidRDefault="00D67EAE" w:rsidP="003B487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11</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13</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سبتمبر</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2023</w:t>
      </w:r>
    </w:p>
    <w:p w:rsidR="008B2CC1" w:rsidRPr="00D67EAE" w:rsidRDefault="00C93ED5" w:rsidP="00996A10">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 xml:space="preserve">مشروع </w:t>
      </w:r>
      <w:r w:rsidR="00996A10">
        <w:rPr>
          <w:rFonts w:asciiTheme="minorHAnsi" w:hAnsiTheme="minorHAnsi" w:hint="cs"/>
          <w:caps/>
          <w:sz w:val="28"/>
          <w:szCs w:val="24"/>
          <w:rtl/>
        </w:rPr>
        <w:t>النظام الداخلي للمؤتمر الدبلوماسي</w:t>
      </w:r>
    </w:p>
    <w:p w:rsidR="002928D3" w:rsidRDefault="003660D1" w:rsidP="003660D1">
      <w:pPr>
        <w:spacing w:after="1040"/>
        <w:rPr>
          <w:rFonts w:asciiTheme="minorHAnsi" w:hAnsiTheme="minorHAnsi"/>
          <w:iCs/>
        </w:rPr>
      </w:pPr>
      <w:bookmarkStart w:id="4" w:name="Prepared"/>
      <w:bookmarkEnd w:id="3"/>
      <w:bookmarkEnd w:id="4"/>
      <w:r>
        <w:rPr>
          <w:rFonts w:asciiTheme="minorHAnsi" w:hAnsiTheme="minorHAnsi"/>
          <w:iCs/>
          <w:rtl/>
        </w:rPr>
        <w:t>من</w:t>
      </w:r>
      <w:r>
        <w:rPr>
          <w:rFonts w:asciiTheme="minorHAnsi" w:hAnsiTheme="minorHAnsi" w:hint="cs"/>
          <w:iCs/>
          <w:rtl/>
        </w:rPr>
        <w:t xml:space="preserve"> إعداد</w:t>
      </w:r>
      <w:r w:rsidR="00996A10">
        <w:rPr>
          <w:rFonts w:asciiTheme="minorHAnsi" w:hAnsiTheme="minorHAnsi" w:hint="cs"/>
          <w:iCs/>
          <w:rtl/>
        </w:rPr>
        <w:t xml:space="preserve"> الأمانة</w:t>
      </w:r>
    </w:p>
    <w:p w:rsidR="00F941BF" w:rsidRDefault="00F941BF" w:rsidP="009C1828">
      <w:pPr>
        <w:pStyle w:val="ONUMA"/>
      </w:pPr>
      <w:r w:rsidRPr="00F941BF">
        <w:rPr>
          <w:rFonts w:hint="cs"/>
          <w:rtl/>
        </w:rPr>
        <w:t>قرّرت الجمعية العامة للويبو، في دورتها الخامسة والخمسين المعقودة في الفترة من 14 إلى 22 يوليو 2022، عقد مؤتمر دبلوماسي لإبرام صك قانوني دولي بشأن الملكية الفكرية والموارد الوراثية والمعارف التقليدية المرتبطة بالموارد الوراثية. وقرّرت الجمعية العامة للويبو كذلك "</w:t>
      </w:r>
      <w:r w:rsidRPr="00F941BF">
        <w:rPr>
          <w:rtl/>
        </w:rPr>
        <w:t>عقد اجتماع للجنة تحضيرية في النصف الثاني من عام 2023، من أجل وضع الترتيبات اللازمة للمؤتمر الدبلوماسي</w:t>
      </w:r>
      <w:r w:rsidR="009C1828">
        <w:rPr>
          <w:rFonts w:hint="cs"/>
          <w:rtl/>
        </w:rPr>
        <w:t xml:space="preserve">. </w:t>
      </w:r>
      <w:r w:rsidR="009C1828" w:rsidRPr="009C1828">
        <w:rPr>
          <w:rtl/>
        </w:rPr>
        <w:t>وستنظر اللجنة التحضيرية حينها في مشروع النظام الداخلي الذي سيقدَّم إلى المؤتمر الدبلوماسي لاعتماده</w:t>
      </w:r>
      <w:r w:rsidR="009C1828">
        <w:rPr>
          <w:rFonts w:hint="cs"/>
          <w:rtl/>
        </w:rPr>
        <w:t xml:space="preserve"> [...]</w:t>
      </w:r>
      <w:r w:rsidRPr="00F941BF">
        <w:rPr>
          <w:rFonts w:hint="cs"/>
          <w:rtl/>
        </w:rPr>
        <w:t>" (انظر</w:t>
      </w:r>
      <w:r w:rsidR="009C1828">
        <w:rPr>
          <w:rFonts w:hint="eastAsia"/>
          <w:rtl/>
        </w:rPr>
        <w:t> </w:t>
      </w:r>
      <w:r w:rsidRPr="00F941BF">
        <w:rPr>
          <w:rFonts w:hint="cs"/>
          <w:rtl/>
        </w:rPr>
        <w:t>الفقرة</w:t>
      </w:r>
      <w:r w:rsidRPr="00F941BF">
        <w:rPr>
          <w:rFonts w:hint="eastAsia"/>
          <w:rtl/>
        </w:rPr>
        <w:t> </w:t>
      </w:r>
      <w:r w:rsidRPr="00F941BF">
        <w:rPr>
          <w:rFonts w:hint="cs"/>
          <w:rtl/>
        </w:rPr>
        <w:t xml:space="preserve">309 من الوثيقة </w:t>
      </w:r>
      <w:r w:rsidRPr="00F941BF">
        <w:t>WO/GA/55/12</w:t>
      </w:r>
      <w:r w:rsidRPr="00F941BF">
        <w:rPr>
          <w:rFonts w:hint="cs"/>
          <w:rtl/>
        </w:rPr>
        <w:t>).</w:t>
      </w:r>
    </w:p>
    <w:p w:rsidR="009C1828" w:rsidRDefault="009C1828" w:rsidP="000E2F8C">
      <w:pPr>
        <w:pStyle w:val="ONUMA"/>
        <w:ind w:left="5534"/>
      </w:pPr>
      <w:r w:rsidRPr="009C1828">
        <w:rPr>
          <w:rFonts w:hint="cs"/>
          <w:i/>
          <w:iCs/>
          <w:rtl/>
        </w:rPr>
        <w:t>إن اللجنة التحضيرية مدعوة إلى النظ</w:t>
      </w:r>
      <w:r>
        <w:rPr>
          <w:rFonts w:hint="cs"/>
          <w:i/>
          <w:iCs/>
          <w:rtl/>
        </w:rPr>
        <w:t>ر في مشروع النظام الداخلي الوارد</w:t>
      </w:r>
      <w:r w:rsidRPr="009C1828">
        <w:rPr>
          <w:rFonts w:hint="cs"/>
          <w:i/>
          <w:iCs/>
          <w:rtl/>
        </w:rPr>
        <w:t xml:space="preserve"> في الوثيقة </w:t>
      </w:r>
      <w:r w:rsidRPr="009C1828">
        <w:rPr>
          <w:i/>
          <w:iCs/>
        </w:rPr>
        <w:t>GRATK/PM/</w:t>
      </w:r>
      <w:r>
        <w:rPr>
          <w:i/>
          <w:iCs/>
        </w:rPr>
        <w:t>3</w:t>
      </w:r>
      <w:r>
        <w:rPr>
          <w:rFonts w:hint="cs"/>
          <w:i/>
          <w:iCs/>
          <w:rtl/>
        </w:rPr>
        <w:t xml:space="preserve"> والموافقة عليه</w:t>
      </w:r>
      <w:r w:rsidRPr="009C1828">
        <w:rPr>
          <w:rFonts w:hint="cs"/>
          <w:i/>
          <w:iCs/>
          <w:rtl/>
        </w:rPr>
        <w:t xml:space="preserve">، كي </w:t>
      </w:r>
      <w:r>
        <w:rPr>
          <w:rFonts w:hint="cs"/>
          <w:i/>
          <w:iCs/>
          <w:rtl/>
        </w:rPr>
        <w:t>يعتمده</w:t>
      </w:r>
      <w:r w:rsidRPr="009C1828">
        <w:rPr>
          <w:rFonts w:hint="cs"/>
          <w:i/>
          <w:iCs/>
          <w:rtl/>
        </w:rPr>
        <w:t xml:space="preserve"> المؤتمر الدبلوماسي.</w:t>
      </w:r>
    </w:p>
    <w:p w:rsidR="00C93ED5" w:rsidRDefault="00C93ED5">
      <w:pPr>
        <w:bidi w:val="0"/>
        <w:rPr>
          <w:rtl/>
        </w:rPr>
      </w:pPr>
      <w:r>
        <w:rPr>
          <w:rtl/>
        </w:rPr>
        <w:br w:type="page"/>
      </w:r>
    </w:p>
    <w:p w:rsidR="00996A10" w:rsidRPr="00996A10" w:rsidRDefault="00996A10" w:rsidP="00996A10">
      <w:pPr>
        <w:pStyle w:val="BodyText"/>
        <w:rPr>
          <w:u w:val="single"/>
          <w:rtl/>
        </w:rPr>
      </w:pPr>
      <w:r w:rsidRPr="00996A10">
        <w:rPr>
          <w:u w:val="single"/>
          <w:rtl/>
          <w:lang w:bidi="ar-LB"/>
        </w:rPr>
        <w:lastRenderedPageBreak/>
        <w:t>المحتويات</w:t>
      </w:r>
    </w:p>
    <w:p w:rsidR="00996A10" w:rsidRPr="00E86B01" w:rsidRDefault="00996A10" w:rsidP="00E86B01">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rsidR="00996A10" w:rsidRPr="00996A10" w:rsidRDefault="00996A10" w:rsidP="00744FFE">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rsidR="00996A10" w:rsidRPr="00996A10" w:rsidRDefault="00996A10" w:rsidP="00744FFE">
      <w:pPr>
        <w:pStyle w:val="BodyText"/>
        <w:spacing w:after="0"/>
        <w:ind w:left="2268" w:hanging="1701"/>
        <w:rPr>
          <w:rtl/>
        </w:rPr>
      </w:pPr>
      <w:r w:rsidRPr="00996A10">
        <w:rPr>
          <w:rtl/>
        </w:rPr>
        <w:t>المادة 2:</w:t>
      </w:r>
      <w:r w:rsidRPr="00996A10">
        <w:rPr>
          <w:rtl/>
        </w:rPr>
        <w:tab/>
        <w:t>تكوين المؤتمر</w:t>
      </w:r>
    </w:p>
    <w:p w:rsidR="00996A10" w:rsidRPr="00996A10" w:rsidRDefault="00996A10" w:rsidP="00E86B01">
      <w:pPr>
        <w:pStyle w:val="BodyText"/>
        <w:ind w:left="2267" w:hanging="1701"/>
        <w:rPr>
          <w:rtl/>
        </w:rPr>
      </w:pPr>
      <w:r w:rsidRPr="00996A10">
        <w:rPr>
          <w:rtl/>
        </w:rPr>
        <w:t>المادة 3:</w:t>
      </w:r>
      <w:r w:rsidRPr="00996A10">
        <w:rPr>
          <w:rtl/>
        </w:rPr>
        <w:tab/>
        <w:t>أمانة المؤتمر</w:t>
      </w:r>
    </w:p>
    <w:p w:rsidR="00996A10" w:rsidRPr="00E86B01" w:rsidRDefault="00996A10" w:rsidP="00E86B01">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rsidR="00996A10" w:rsidRPr="00996A10" w:rsidRDefault="00996A10" w:rsidP="00744FFE">
      <w:pPr>
        <w:pStyle w:val="BodyText"/>
        <w:spacing w:after="0"/>
        <w:ind w:left="2268" w:hanging="1701"/>
        <w:rPr>
          <w:rtl/>
        </w:rPr>
      </w:pPr>
      <w:r w:rsidRPr="00996A10">
        <w:rPr>
          <w:rtl/>
        </w:rPr>
        <w:t>المادة 4:</w:t>
      </w:r>
      <w:r w:rsidRPr="00996A10">
        <w:rPr>
          <w:rtl/>
        </w:rPr>
        <w:tab/>
        <w:t>الوفود</w:t>
      </w:r>
    </w:p>
    <w:p w:rsidR="00996A10" w:rsidRPr="00996A10" w:rsidRDefault="00996A10" w:rsidP="00744FFE">
      <w:pPr>
        <w:pStyle w:val="BodyText"/>
        <w:spacing w:after="0"/>
        <w:ind w:left="2268" w:hanging="1701"/>
        <w:rPr>
          <w:rtl/>
        </w:rPr>
      </w:pPr>
      <w:r w:rsidRPr="00996A10">
        <w:rPr>
          <w:rtl/>
        </w:rPr>
        <w:t>المادة 5:</w:t>
      </w:r>
      <w:r w:rsidRPr="00996A10">
        <w:rPr>
          <w:rtl/>
        </w:rPr>
        <w:tab/>
      </w:r>
      <w:r w:rsidRPr="00996A10">
        <w:rPr>
          <w:rFonts w:hint="cs"/>
          <w:rtl/>
        </w:rPr>
        <w:t>المراقبون</w:t>
      </w:r>
    </w:p>
    <w:p w:rsidR="00996A10" w:rsidRPr="00996A10" w:rsidRDefault="00996A10" w:rsidP="00744FFE">
      <w:pPr>
        <w:pStyle w:val="BodyText"/>
        <w:spacing w:after="0"/>
        <w:ind w:left="2268" w:hanging="1701"/>
        <w:rPr>
          <w:rtl/>
        </w:rPr>
      </w:pPr>
      <w:r w:rsidRPr="00996A10">
        <w:rPr>
          <w:rtl/>
        </w:rPr>
        <w:t>المادة 6:</w:t>
      </w:r>
      <w:r w:rsidRPr="00996A10">
        <w:rPr>
          <w:rtl/>
        </w:rPr>
        <w:tab/>
        <w:t>أوراق الاعتماد والتفويض الكامل</w:t>
      </w:r>
    </w:p>
    <w:p w:rsidR="00996A10" w:rsidRPr="00996A10" w:rsidRDefault="00996A10" w:rsidP="00744FFE">
      <w:pPr>
        <w:pStyle w:val="BodyText"/>
        <w:spacing w:after="0"/>
        <w:ind w:left="2268" w:hanging="1701"/>
        <w:rPr>
          <w:rtl/>
        </w:rPr>
      </w:pPr>
      <w:r w:rsidRPr="00996A10">
        <w:rPr>
          <w:rtl/>
        </w:rPr>
        <w:t>المادة 7:</w:t>
      </w:r>
      <w:r w:rsidRPr="00996A10">
        <w:rPr>
          <w:rtl/>
        </w:rPr>
        <w:tab/>
        <w:t>خطابات التعيين</w:t>
      </w:r>
    </w:p>
    <w:p w:rsidR="00996A10" w:rsidRPr="00996A10" w:rsidRDefault="00996A10" w:rsidP="00744FFE">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rsidR="00996A10" w:rsidRPr="00996A10" w:rsidRDefault="00996A10" w:rsidP="00744FFE">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rsidR="00996A10" w:rsidRPr="00996A10" w:rsidRDefault="00996A10" w:rsidP="00E86B01">
      <w:pPr>
        <w:pStyle w:val="BodyText"/>
        <w:ind w:left="2267" w:hanging="1701"/>
        <w:rPr>
          <w:rtl/>
        </w:rPr>
      </w:pPr>
      <w:r w:rsidRPr="00996A10">
        <w:rPr>
          <w:rtl/>
        </w:rPr>
        <w:t>المادة 10:</w:t>
      </w:r>
      <w:r w:rsidRPr="00996A10">
        <w:rPr>
          <w:rtl/>
        </w:rPr>
        <w:tab/>
        <w:t>المشاركة المؤقتة</w:t>
      </w:r>
    </w:p>
    <w:p w:rsidR="00996A10" w:rsidRPr="00E86B01" w:rsidRDefault="00996A10" w:rsidP="00E86B01">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rsidR="00996A10" w:rsidRPr="00996A10" w:rsidRDefault="00996A10" w:rsidP="00744FFE">
      <w:pPr>
        <w:pStyle w:val="BodyText"/>
        <w:spacing w:after="0"/>
        <w:ind w:left="2268" w:hanging="1701"/>
        <w:rPr>
          <w:rtl/>
        </w:rPr>
      </w:pPr>
      <w:r w:rsidRPr="00996A10">
        <w:rPr>
          <w:rtl/>
        </w:rPr>
        <w:t>المادة 11:</w:t>
      </w:r>
      <w:r w:rsidRPr="00996A10">
        <w:rPr>
          <w:rtl/>
        </w:rPr>
        <w:tab/>
        <w:t>لجنة فحص أوراق الاعتماد</w:t>
      </w:r>
    </w:p>
    <w:p w:rsidR="00996A10" w:rsidRPr="00996A10" w:rsidRDefault="00996A10" w:rsidP="00744FFE">
      <w:pPr>
        <w:pStyle w:val="BodyText"/>
        <w:spacing w:after="0"/>
        <w:ind w:left="2268" w:hanging="1701"/>
        <w:rPr>
          <w:rtl/>
        </w:rPr>
      </w:pPr>
      <w:r w:rsidRPr="00996A10">
        <w:rPr>
          <w:rtl/>
        </w:rPr>
        <w:t>المادة 12:</w:t>
      </w:r>
      <w:r w:rsidRPr="00996A10">
        <w:rPr>
          <w:rtl/>
        </w:rPr>
        <w:tab/>
        <w:t>اللجان الرئيسية ومجموعات العمل</w:t>
      </w:r>
      <w:r w:rsidR="00E86B01">
        <w:rPr>
          <w:rFonts w:hint="cs"/>
          <w:rtl/>
        </w:rPr>
        <w:t xml:space="preserve"> التابعة لها</w:t>
      </w:r>
    </w:p>
    <w:p w:rsidR="00996A10" w:rsidRPr="00996A10" w:rsidRDefault="00996A10" w:rsidP="00744FFE">
      <w:pPr>
        <w:pStyle w:val="BodyText"/>
        <w:spacing w:after="0"/>
        <w:ind w:left="2268" w:hanging="1701"/>
        <w:rPr>
          <w:rtl/>
        </w:rPr>
      </w:pPr>
      <w:r w:rsidRPr="00996A10">
        <w:rPr>
          <w:rtl/>
        </w:rPr>
        <w:t>المادة 13:</w:t>
      </w:r>
      <w:r w:rsidRPr="00996A10">
        <w:rPr>
          <w:rtl/>
        </w:rPr>
        <w:tab/>
        <w:t>لجنة الصياغة</w:t>
      </w:r>
    </w:p>
    <w:p w:rsidR="00996A10" w:rsidRPr="00996A10" w:rsidRDefault="00996A10" w:rsidP="00E86B01">
      <w:pPr>
        <w:pStyle w:val="BodyText"/>
        <w:ind w:left="2267" w:hanging="1701"/>
        <w:rPr>
          <w:rtl/>
        </w:rPr>
      </w:pPr>
      <w:r w:rsidRPr="00996A10">
        <w:rPr>
          <w:rtl/>
        </w:rPr>
        <w:t>المادة 14:</w:t>
      </w:r>
      <w:r w:rsidRPr="00996A10">
        <w:rPr>
          <w:rtl/>
        </w:rPr>
        <w:tab/>
        <w:t>لجنة التوجيه</w:t>
      </w:r>
    </w:p>
    <w:p w:rsidR="00996A10" w:rsidRPr="00E86B01" w:rsidRDefault="00996A10" w:rsidP="00E86B01">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rsidR="00996A10" w:rsidRPr="00996A10" w:rsidRDefault="00996A10" w:rsidP="00744FFE">
      <w:pPr>
        <w:pStyle w:val="BodyText"/>
        <w:spacing w:after="0"/>
        <w:ind w:left="2268" w:hanging="1701"/>
        <w:rPr>
          <w:rtl/>
        </w:rPr>
      </w:pPr>
      <w:r w:rsidRPr="00996A10">
        <w:rPr>
          <w:rtl/>
        </w:rPr>
        <w:t>المادة 15:</w:t>
      </w:r>
      <w:r w:rsidRPr="00996A10">
        <w:rPr>
          <w:rtl/>
        </w:rPr>
        <w:tab/>
        <w:t xml:space="preserve">أعضاء المكاتب </w:t>
      </w:r>
      <w:r w:rsidR="00E86B01">
        <w:rPr>
          <w:rFonts w:hint="cs"/>
          <w:rtl/>
        </w:rPr>
        <w:t>و</w:t>
      </w:r>
      <w:r w:rsidR="00E86B01" w:rsidRPr="00996A10">
        <w:rPr>
          <w:rtl/>
        </w:rPr>
        <w:t>انتخاب</w:t>
      </w:r>
      <w:r w:rsidR="0024219D">
        <w:rPr>
          <w:rFonts w:hint="cs"/>
          <w:rtl/>
        </w:rPr>
        <w:t xml:space="preserve">هم </w:t>
      </w:r>
      <w:r w:rsidRPr="00996A10">
        <w:rPr>
          <w:rtl/>
        </w:rPr>
        <w:t>والأسبقية بين نواب الرئيس</w:t>
      </w:r>
    </w:p>
    <w:p w:rsidR="00996A10" w:rsidRPr="00996A10" w:rsidRDefault="00996A10" w:rsidP="00744FFE">
      <w:pPr>
        <w:pStyle w:val="BodyText"/>
        <w:spacing w:after="0"/>
        <w:ind w:left="2268" w:hanging="1701"/>
        <w:rPr>
          <w:rtl/>
        </w:rPr>
      </w:pPr>
      <w:r w:rsidRPr="00996A10">
        <w:rPr>
          <w:rtl/>
        </w:rPr>
        <w:t>المادة 16:</w:t>
      </w:r>
      <w:r w:rsidRPr="00996A10">
        <w:rPr>
          <w:rtl/>
        </w:rPr>
        <w:tab/>
        <w:t>الرئيس بالنيابة</w:t>
      </w:r>
    </w:p>
    <w:p w:rsidR="00996A10" w:rsidRPr="00996A10" w:rsidRDefault="00996A10" w:rsidP="00744FFE">
      <w:pPr>
        <w:pStyle w:val="BodyText"/>
        <w:spacing w:after="0"/>
        <w:ind w:left="2268" w:hanging="1701"/>
        <w:rPr>
          <w:rtl/>
        </w:rPr>
      </w:pPr>
      <w:r w:rsidRPr="00996A10">
        <w:rPr>
          <w:rtl/>
        </w:rPr>
        <w:t>المادة 17:</w:t>
      </w:r>
      <w:r w:rsidRPr="00996A10">
        <w:rPr>
          <w:rtl/>
        </w:rPr>
        <w:tab/>
        <w:t>إبدال الرئيس</w:t>
      </w:r>
    </w:p>
    <w:p w:rsidR="00996A10" w:rsidRPr="00996A10" w:rsidRDefault="00996A10" w:rsidP="00E86B01">
      <w:pPr>
        <w:pStyle w:val="BodyText"/>
        <w:ind w:left="2267" w:hanging="1701"/>
        <w:rPr>
          <w:rtl/>
        </w:rPr>
      </w:pPr>
      <w:r w:rsidRPr="00996A10">
        <w:rPr>
          <w:rtl/>
        </w:rPr>
        <w:t>المادة 18:</w:t>
      </w:r>
      <w:r w:rsidRPr="00996A10">
        <w:rPr>
          <w:rtl/>
        </w:rPr>
        <w:tab/>
        <w:t>اشتراك الرؤساء في التصويت</w:t>
      </w:r>
    </w:p>
    <w:p w:rsidR="00996A10" w:rsidRPr="00E86B01" w:rsidRDefault="00996A10" w:rsidP="00E86B01">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rsidR="00996A10" w:rsidRPr="00996A10" w:rsidRDefault="00996A10" w:rsidP="00744FFE">
      <w:pPr>
        <w:pStyle w:val="BodyText"/>
        <w:spacing w:after="0"/>
        <w:ind w:left="2268" w:hanging="1701"/>
        <w:rPr>
          <w:rtl/>
        </w:rPr>
      </w:pPr>
      <w:r w:rsidRPr="00996A10">
        <w:rPr>
          <w:rtl/>
        </w:rPr>
        <w:t>المادة 19:</w:t>
      </w:r>
      <w:r w:rsidRPr="00996A10">
        <w:rPr>
          <w:rtl/>
        </w:rPr>
        <w:tab/>
        <w:t>النصاب القانوني</w:t>
      </w:r>
    </w:p>
    <w:p w:rsidR="00996A10" w:rsidRPr="00996A10" w:rsidRDefault="00996A10" w:rsidP="00744FFE">
      <w:pPr>
        <w:pStyle w:val="BodyText"/>
        <w:spacing w:after="0"/>
        <w:ind w:left="2268" w:hanging="1701"/>
        <w:rPr>
          <w:rtl/>
        </w:rPr>
      </w:pPr>
      <w:r w:rsidRPr="00996A10">
        <w:rPr>
          <w:rtl/>
        </w:rPr>
        <w:t>المادة 20:</w:t>
      </w:r>
      <w:r w:rsidRPr="00996A10">
        <w:rPr>
          <w:rtl/>
        </w:rPr>
        <w:tab/>
        <w:t>السلطات العامة لرئيس الجلسة</w:t>
      </w:r>
    </w:p>
    <w:p w:rsidR="00996A10" w:rsidRPr="00996A10" w:rsidRDefault="00996A10" w:rsidP="00744FFE">
      <w:pPr>
        <w:pStyle w:val="BodyText"/>
        <w:spacing w:after="0"/>
        <w:ind w:left="2268" w:hanging="1701"/>
        <w:rPr>
          <w:rtl/>
        </w:rPr>
      </w:pPr>
      <w:r w:rsidRPr="00996A10">
        <w:rPr>
          <w:rtl/>
        </w:rPr>
        <w:t>المادة 21:</w:t>
      </w:r>
      <w:r w:rsidRPr="00996A10">
        <w:rPr>
          <w:rtl/>
        </w:rPr>
        <w:tab/>
        <w:t>الكلمات</w:t>
      </w:r>
    </w:p>
    <w:p w:rsidR="00996A10" w:rsidRPr="00996A10" w:rsidRDefault="00996A10" w:rsidP="00744FFE">
      <w:pPr>
        <w:pStyle w:val="BodyText"/>
        <w:spacing w:after="0"/>
        <w:ind w:left="2268" w:hanging="1701"/>
        <w:rPr>
          <w:rtl/>
        </w:rPr>
      </w:pPr>
      <w:r w:rsidRPr="00996A10">
        <w:rPr>
          <w:rtl/>
        </w:rPr>
        <w:t>المادة 22:</w:t>
      </w:r>
      <w:r w:rsidRPr="00996A10">
        <w:rPr>
          <w:rtl/>
        </w:rPr>
        <w:tab/>
        <w:t>الأسبقية في إعطاء الكلمة</w:t>
      </w:r>
    </w:p>
    <w:p w:rsidR="00996A10" w:rsidRPr="00996A10" w:rsidRDefault="00996A10" w:rsidP="00744FFE">
      <w:pPr>
        <w:pStyle w:val="BodyText"/>
        <w:spacing w:after="0"/>
        <w:ind w:left="2268" w:hanging="1701"/>
        <w:rPr>
          <w:rtl/>
        </w:rPr>
      </w:pPr>
      <w:r w:rsidRPr="00996A10">
        <w:rPr>
          <w:rtl/>
        </w:rPr>
        <w:t>المادة 23:</w:t>
      </w:r>
      <w:r w:rsidRPr="00996A10">
        <w:rPr>
          <w:rtl/>
        </w:rPr>
        <w:tab/>
        <w:t>نقاط النظام</w:t>
      </w:r>
    </w:p>
    <w:p w:rsidR="00996A10" w:rsidRPr="00996A10" w:rsidRDefault="00996A10" w:rsidP="00744FFE">
      <w:pPr>
        <w:pStyle w:val="BodyText"/>
        <w:spacing w:after="0"/>
        <w:ind w:left="2268" w:hanging="1701"/>
        <w:rPr>
          <w:rtl/>
        </w:rPr>
      </w:pPr>
      <w:r w:rsidRPr="00996A10">
        <w:rPr>
          <w:rtl/>
        </w:rPr>
        <w:t>المادة 24:</w:t>
      </w:r>
      <w:r w:rsidRPr="00996A10">
        <w:rPr>
          <w:rtl/>
        </w:rPr>
        <w:tab/>
        <w:t>تحديد مدة الكلام</w:t>
      </w:r>
    </w:p>
    <w:p w:rsidR="00996A10" w:rsidRPr="00996A10" w:rsidRDefault="00996A10" w:rsidP="00744FFE">
      <w:pPr>
        <w:pStyle w:val="BodyText"/>
        <w:spacing w:after="0"/>
        <w:ind w:left="2268" w:hanging="1701"/>
        <w:rPr>
          <w:rtl/>
        </w:rPr>
      </w:pPr>
      <w:r w:rsidRPr="00996A10">
        <w:rPr>
          <w:rtl/>
        </w:rPr>
        <w:t>المادة 25:</w:t>
      </w:r>
      <w:r w:rsidRPr="00996A10">
        <w:rPr>
          <w:rtl/>
        </w:rPr>
        <w:tab/>
        <w:t>إقفال قائمة المتكلمين</w:t>
      </w:r>
    </w:p>
    <w:p w:rsidR="00996A10" w:rsidRPr="00996A10" w:rsidRDefault="00996A10" w:rsidP="00744FFE">
      <w:pPr>
        <w:pStyle w:val="BodyText"/>
        <w:spacing w:after="0"/>
        <w:ind w:left="2268" w:hanging="1701"/>
        <w:rPr>
          <w:rtl/>
        </w:rPr>
      </w:pPr>
      <w:r w:rsidRPr="00996A10">
        <w:rPr>
          <w:rtl/>
        </w:rPr>
        <w:t>المادة 26:</w:t>
      </w:r>
      <w:r w:rsidRPr="00996A10">
        <w:rPr>
          <w:rtl/>
        </w:rPr>
        <w:tab/>
        <w:t>تأجيل المناقشات أو اختتامها</w:t>
      </w:r>
    </w:p>
    <w:p w:rsidR="00996A10" w:rsidRPr="00996A10" w:rsidRDefault="00996A10" w:rsidP="00744FFE">
      <w:pPr>
        <w:pStyle w:val="BodyText"/>
        <w:spacing w:after="0"/>
        <w:ind w:left="2268" w:hanging="1701"/>
        <w:rPr>
          <w:rtl/>
        </w:rPr>
      </w:pPr>
      <w:r w:rsidRPr="00996A10">
        <w:rPr>
          <w:rtl/>
        </w:rPr>
        <w:t>المادة 27:</w:t>
      </w:r>
      <w:r w:rsidRPr="00996A10">
        <w:rPr>
          <w:rtl/>
        </w:rPr>
        <w:tab/>
        <w:t>وقف الاجتماع أو تأجيله</w:t>
      </w:r>
    </w:p>
    <w:p w:rsidR="00996A10" w:rsidRPr="00996A10" w:rsidRDefault="00996A10" w:rsidP="00744FFE">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rsidR="00996A10" w:rsidRPr="00996A10" w:rsidRDefault="00996A10" w:rsidP="00744FFE">
      <w:pPr>
        <w:pStyle w:val="BodyText"/>
        <w:spacing w:after="0"/>
        <w:ind w:left="2268" w:hanging="1701"/>
        <w:rPr>
          <w:rtl/>
        </w:rPr>
      </w:pPr>
      <w:r w:rsidRPr="00996A10">
        <w:rPr>
          <w:rtl/>
        </w:rPr>
        <w:t>المادة 29:</w:t>
      </w:r>
      <w:r w:rsidRPr="00996A10">
        <w:rPr>
          <w:rtl/>
        </w:rPr>
        <w:tab/>
        <w:t>الاقتراح الأساسي واقتراحات التعديل</w:t>
      </w:r>
    </w:p>
    <w:p w:rsidR="00996A10" w:rsidRPr="00996A10" w:rsidRDefault="00996A10" w:rsidP="00744FFE">
      <w:pPr>
        <w:pStyle w:val="BodyText"/>
        <w:spacing w:after="0"/>
        <w:ind w:left="2268" w:hanging="1701"/>
        <w:rPr>
          <w:rtl/>
        </w:rPr>
      </w:pPr>
      <w:r w:rsidRPr="00996A10">
        <w:rPr>
          <w:rtl/>
        </w:rPr>
        <w:t>المادة 30:</w:t>
      </w:r>
      <w:r w:rsidRPr="00996A10">
        <w:rPr>
          <w:rtl/>
        </w:rPr>
        <w:tab/>
        <w:t>القرارات المتخذة بشأن اختصاصات المؤتمر</w:t>
      </w:r>
    </w:p>
    <w:p w:rsidR="00996A10" w:rsidRPr="00996A10" w:rsidRDefault="00996A10" w:rsidP="00744FFE">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rsidR="00996A10" w:rsidRPr="00996A10" w:rsidRDefault="00996A10" w:rsidP="00E86B01">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rsidR="00996A10" w:rsidRPr="00E86B01" w:rsidRDefault="00996A10" w:rsidP="00744FFE">
      <w:pPr>
        <w:pStyle w:val="BodyText"/>
        <w:keepNext/>
        <w:ind w:left="2267" w:hanging="2268"/>
        <w:rPr>
          <w:sz w:val="24"/>
          <w:szCs w:val="24"/>
          <w:rtl/>
        </w:rPr>
      </w:pPr>
      <w:r w:rsidRPr="00E86B01">
        <w:rPr>
          <w:sz w:val="24"/>
          <w:szCs w:val="24"/>
          <w:rtl/>
        </w:rPr>
        <w:t>الفصل السادس:</w:t>
      </w:r>
      <w:r w:rsidRPr="00E86B01">
        <w:rPr>
          <w:sz w:val="24"/>
          <w:szCs w:val="24"/>
          <w:rtl/>
        </w:rPr>
        <w:tab/>
        <w:t>التصويت</w:t>
      </w:r>
    </w:p>
    <w:p w:rsidR="00996A10" w:rsidRPr="00996A10" w:rsidRDefault="00996A10" w:rsidP="00744FFE">
      <w:pPr>
        <w:pStyle w:val="BodyText"/>
        <w:keepNext/>
        <w:spacing w:after="0"/>
        <w:ind w:left="2268" w:hanging="1701"/>
        <w:rPr>
          <w:rtl/>
        </w:rPr>
      </w:pPr>
      <w:r w:rsidRPr="00996A10">
        <w:rPr>
          <w:rtl/>
        </w:rPr>
        <w:t>المادة 33:</w:t>
      </w:r>
      <w:r w:rsidRPr="00996A10">
        <w:rPr>
          <w:rtl/>
        </w:rPr>
        <w:tab/>
        <w:t>حق التصويت</w:t>
      </w:r>
    </w:p>
    <w:p w:rsidR="00996A10" w:rsidRPr="00996A10" w:rsidRDefault="00996A10" w:rsidP="00744FFE">
      <w:pPr>
        <w:pStyle w:val="BodyText"/>
        <w:keepNext/>
        <w:spacing w:after="0"/>
        <w:ind w:left="2268" w:hanging="1701"/>
        <w:rPr>
          <w:rtl/>
        </w:rPr>
      </w:pPr>
      <w:r w:rsidRPr="00996A10">
        <w:rPr>
          <w:rtl/>
        </w:rPr>
        <w:t>المادة 34:</w:t>
      </w:r>
      <w:r w:rsidRPr="00996A10">
        <w:rPr>
          <w:rtl/>
        </w:rPr>
        <w:tab/>
        <w:t>الأغلبية المطلوبة</w:t>
      </w:r>
    </w:p>
    <w:p w:rsidR="00996A10" w:rsidRPr="00996A10" w:rsidRDefault="00996A10" w:rsidP="00744FFE">
      <w:pPr>
        <w:pStyle w:val="BodyText"/>
        <w:spacing w:after="0"/>
        <w:ind w:left="2268" w:hanging="1701"/>
        <w:rPr>
          <w:rtl/>
        </w:rPr>
      </w:pPr>
      <w:r w:rsidRPr="00996A10">
        <w:rPr>
          <w:rtl/>
        </w:rPr>
        <w:t>المادة 35:</w:t>
      </w:r>
      <w:r w:rsidRPr="00996A10">
        <w:rPr>
          <w:rtl/>
        </w:rPr>
        <w:tab/>
        <w:t>اشتراط التثنية وطريقة التصويت</w:t>
      </w:r>
    </w:p>
    <w:p w:rsidR="00996A10" w:rsidRPr="00996A10" w:rsidRDefault="00996A10" w:rsidP="00744FFE">
      <w:pPr>
        <w:pStyle w:val="BodyText"/>
        <w:spacing w:after="0"/>
        <w:ind w:left="2268" w:hanging="1701"/>
        <w:rPr>
          <w:rtl/>
        </w:rPr>
      </w:pPr>
      <w:r w:rsidRPr="00996A10">
        <w:rPr>
          <w:rtl/>
        </w:rPr>
        <w:t>المادة 36:</w:t>
      </w:r>
      <w:r w:rsidRPr="00996A10">
        <w:rPr>
          <w:rtl/>
        </w:rPr>
        <w:tab/>
        <w:t>الإجراءات المتبعة أثناء التصويت</w:t>
      </w:r>
    </w:p>
    <w:p w:rsidR="00996A10" w:rsidRPr="00996A10" w:rsidRDefault="00996A10" w:rsidP="00744FFE">
      <w:pPr>
        <w:pStyle w:val="BodyText"/>
        <w:spacing w:after="0"/>
        <w:ind w:left="2268" w:hanging="1701"/>
        <w:rPr>
          <w:rtl/>
        </w:rPr>
      </w:pPr>
      <w:r w:rsidRPr="00996A10">
        <w:rPr>
          <w:rtl/>
        </w:rPr>
        <w:t>المادة 37:</w:t>
      </w:r>
      <w:r w:rsidRPr="00996A10">
        <w:rPr>
          <w:rtl/>
        </w:rPr>
        <w:tab/>
        <w:t>تقسيم الاقتراحات</w:t>
      </w:r>
    </w:p>
    <w:p w:rsidR="00996A10" w:rsidRPr="00996A10" w:rsidRDefault="00996A10" w:rsidP="00744FFE">
      <w:pPr>
        <w:pStyle w:val="BodyText"/>
        <w:spacing w:after="0"/>
        <w:ind w:left="2268" w:hanging="1701"/>
        <w:rPr>
          <w:rtl/>
        </w:rPr>
      </w:pPr>
      <w:r w:rsidRPr="00996A10">
        <w:rPr>
          <w:rtl/>
        </w:rPr>
        <w:t>المادة 38:</w:t>
      </w:r>
      <w:r w:rsidRPr="00996A10">
        <w:rPr>
          <w:rtl/>
        </w:rPr>
        <w:tab/>
        <w:t>التصويت على اقتراحات التعديل</w:t>
      </w:r>
    </w:p>
    <w:p w:rsidR="00996A10" w:rsidRPr="00996A10" w:rsidRDefault="00996A10" w:rsidP="00744FFE">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rsidR="00996A10" w:rsidRPr="00996A10" w:rsidRDefault="00996A10" w:rsidP="00E86B01">
      <w:pPr>
        <w:pStyle w:val="BodyText"/>
        <w:ind w:left="2267" w:hanging="1701"/>
        <w:rPr>
          <w:rtl/>
        </w:rPr>
      </w:pPr>
      <w:r w:rsidRPr="00996A10">
        <w:rPr>
          <w:rtl/>
        </w:rPr>
        <w:t>المادة 40:</w:t>
      </w:r>
      <w:r w:rsidRPr="00996A10">
        <w:rPr>
          <w:rtl/>
        </w:rPr>
        <w:tab/>
        <w:t>تعادل الأصوات</w:t>
      </w:r>
    </w:p>
    <w:p w:rsidR="00996A10" w:rsidRPr="00E86B01" w:rsidRDefault="00996A10" w:rsidP="00E86B01">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rsidR="00996A10" w:rsidRPr="00996A10" w:rsidRDefault="00996A10" w:rsidP="00744FFE">
      <w:pPr>
        <w:pStyle w:val="BodyText"/>
        <w:spacing w:after="0"/>
        <w:ind w:left="2268" w:hanging="1701"/>
        <w:rPr>
          <w:rtl/>
        </w:rPr>
      </w:pPr>
      <w:r w:rsidRPr="00996A10">
        <w:rPr>
          <w:rtl/>
        </w:rPr>
        <w:t>المادة 41:</w:t>
      </w:r>
      <w:r w:rsidRPr="00996A10">
        <w:rPr>
          <w:rtl/>
        </w:rPr>
        <w:tab/>
        <w:t>اللغات المستعملة في الكلمات الشفهية</w:t>
      </w:r>
    </w:p>
    <w:p w:rsidR="00996A10" w:rsidRPr="00996A10" w:rsidRDefault="00996A10" w:rsidP="00744FFE">
      <w:pPr>
        <w:pStyle w:val="BodyText"/>
        <w:spacing w:after="0"/>
        <w:ind w:left="2268" w:hanging="1701"/>
        <w:rPr>
          <w:rtl/>
        </w:rPr>
      </w:pPr>
      <w:r w:rsidRPr="00996A10">
        <w:rPr>
          <w:rtl/>
        </w:rPr>
        <w:t>المادة 42:</w:t>
      </w:r>
      <w:r w:rsidRPr="00996A10">
        <w:rPr>
          <w:rtl/>
        </w:rPr>
        <w:tab/>
        <w:t>المحاضر الموجزة</w:t>
      </w:r>
    </w:p>
    <w:p w:rsidR="00996A10" w:rsidRPr="00996A10" w:rsidRDefault="00996A10" w:rsidP="00E86B01">
      <w:pPr>
        <w:pStyle w:val="BodyText"/>
        <w:ind w:left="2267" w:hanging="1701"/>
        <w:rPr>
          <w:rtl/>
        </w:rPr>
      </w:pPr>
      <w:r w:rsidRPr="00996A10">
        <w:rPr>
          <w:rtl/>
        </w:rPr>
        <w:t>المادة 43:</w:t>
      </w:r>
      <w:r w:rsidRPr="00996A10">
        <w:rPr>
          <w:rtl/>
        </w:rPr>
        <w:tab/>
        <w:t>اللغات التي تحرر بها الوثائق والمحاضر الموجزة</w:t>
      </w:r>
    </w:p>
    <w:p w:rsidR="00996A10" w:rsidRPr="00E86B01" w:rsidRDefault="00996A10" w:rsidP="00E86B01">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rsidR="00996A10" w:rsidRPr="00996A10" w:rsidRDefault="00996A10" w:rsidP="00744FFE">
      <w:pPr>
        <w:pStyle w:val="BodyText"/>
        <w:spacing w:after="0"/>
        <w:ind w:left="2268" w:hanging="1701"/>
        <w:rPr>
          <w:rtl/>
        </w:rPr>
      </w:pPr>
      <w:r w:rsidRPr="00996A10">
        <w:rPr>
          <w:rtl/>
        </w:rPr>
        <w:t>المادة 44:</w:t>
      </w:r>
      <w:r w:rsidRPr="00996A10">
        <w:rPr>
          <w:rtl/>
        </w:rPr>
        <w:tab/>
        <w:t>جلسات المؤتمر واللجان الرئيسية</w:t>
      </w:r>
    </w:p>
    <w:p w:rsidR="00996A10" w:rsidRPr="00996A10" w:rsidRDefault="00996A10" w:rsidP="00E86B01">
      <w:pPr>
        <w:pStyle w:val="BodyText"/>
        <w:ind w:left="2267" w:hanging="1701"/>
        <w:rPr>
          <w:rtl/>
        </w:rPr>
      </w:pPr>
      <w:r w:rsidRPr="00996A10">
        <w:rPr>
          <w:rtl/>
        </w:rPr>
        <w:t>المادة 45:</w:t>
      </w:r>
      <w:r w:rsidRPr="00996A10">
        <w:rPr>
          <w:rtl/>
        </w:rPr>
        <w:tab/>
        <w:t>جلسات اللجان الأخرى ومجموعات العمل</w:t>
      </w:r>
    </w:p>
    <w:p w:rsidR="00996A10" w:rsidRPr="00E86B01" w:rsidRDefault="00996A10" w:rsidP="00E86B01">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rsidR="00996A10" w:rsidRPr="00996A10" w:rsidRDefault="00996A10" w:rsidP="00E86B01">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rsidR="00996A10" w:rsidRPr="00E86B01" w:rsidRDefault="00996A10" w:rsidP="00E86B01">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rsidR="00996A10" w:rsidRPr="00996A10" w:rsidRDefault="00996A10" w:rsidP="00E86B01">
      <w:pPr>
        <w:pStyle w:val="BodyText"/>
        <w:ind w:left="2267" w:hanging="1701"/>
        <w:rPr>
          <w:rtl/>
        </w:rPr>
      </w:pPr>
      <w:r w:rsidRPr="00996A10">
        <w:rPr>
          <w:rtl/>
        </w:rPr>
        <w:t>المادة 47:</w:t>
      </w:r>
      <w:r w:rsidRPr="00996A10">
        <w:rPr>
          <w:rtl/>
        </w:rPr>
        <w:tab/>
        <w:t>إمكانية تعديل النظام الداخلي</w:t>
      </w:r>
    </w:p>
    <w:p w:rsidR="00996A10" w:rsidRPr="00E86B01" w:rsidRDefault="00996A10" w:rsidP="00E86B01">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rsidR="00996A10" w:rsidRPr="00996A10" w:rsidRDefault="00996A10" w:rsidP="00E86B01">
      <w:pPr>
        <w:pStyle w:val="BodyText"/>
        <w:ind w:left="2267" w:hanging="1701"/>
        <w:rPr>
          <w:rtl/>
        </w:rPr>
      </w:pPr>
      <w:r w:rsidRPr="00996A10">
        <w:rPr>
          <w:rtl/>
        </w:rPr>
        <w:t>المادة 48:</w:t>
      </w:r>
      <w:r w:rsidRPr="00996A10">
        <w:rPr>
          <w:rtl/>
        </w:rPr>
        <w:tab/>
        <w:t>توقيع الوثيقة الختامية</w:t>
      </w:r>
    </w:p>
    <w:p w:rsidR="00996A10" w:rsidRPr="00346AB7" w:rsidRDefault="00996A10" w:rsidP="00A70D1D">
      <w:pPr>
        <w:pStyle w:val="BodyText"/>
        <w:keepNext/>
        <w:rPr>
          <w:sz w:val="24"/>
          <w:szCs w:val="24"/>
          <w:rtl/>
        </w:rPr>
      </w:pPr>
      <w:r w:rsidRPr="00996A10">
        <w:rPr>
          <w:rtl/>
        </w:rPr>
        <w:br w:type="page"/>
      </w:r>
      <w:r w:rsidRPr="00346AB7">
        <w:rPr>
          <w:sz w:val="24"/>
          <w:szCs w:val="24"/>
          <w:rtl/>
        </w:rPr>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rsidR="00996A10" w:rsidRPr="00996A10" w:rsidRDefault="00996A10" w:rsidP="00996A10">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rsidR="00996A10" w:rsidRPr="00996A10" w:rsidRDefault="00996A10" w:rsidP="00D5724E">
      <w:pPr>
        <w:pStyle w:val="BodyText"/>
        <w:rPr>
          <w:rtl/>
        </w:rPr>
      </w:pPr>
      <w:r w:rsidRPr="00996A10">
        <w:rPr>
          <w:rtl/>
        </w:rPr>
        <w:t>(1)</w:t>
      </w:r>
      <w:r w:rsidRPr="00996A10">
        <w:rPr>
          <w:rtl/>
        </w:rPr>
        <w:tab/>
        <w:t xml:space="preserve">الغرض المنشود من المؤتمر </w:t>
      </w:r>
      <w:r w:rsidR="00D5724E" w:rsidRPr="00D5724E">
        <w:rPr>
          <w:rtl/>
        </w:rPr>
        <w:t xml:space="preserve">الدبلوماسي المعني بإبرام صك قانوني دولي بشأن الملكية الفكرية والموارد الوراثية والمعارف التقليدية المرتبطة بالموارد الوراثية </w:t>
      </w:r>
      <w:r w:rsidR="00D5724E">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sidRPr="00996A10">
        <w:rPr>
          <w:rFonts w:hint="cs"/>
          <w:rtl/>
        </w:rPr>
        <w:t xml:space="preserve"> هو التفاوض على </w:t>
      </w:r>
      <w:r w:rsidR="00D5724E">
        <w:rPr>
          <w:rFonts w:hint="cs"/>
          <w:rtl/>
        </w:rPr>
        <w:t xml:space="preserve">ذلك الصك القانوني الدولي </w:t>
      </w:r>
      <w:r w:rsidR="00D5724E" w:rsidRPr="00D5724E">
        <w:rPr>
          <w:rtl/>
        </w:rPr>
        <w:t>بشأن الملكية الفكرية والموارد الوراثية والمعارف التقليدية المرتبطة بالموارد الوراثية</w:t>
      </w:r>
      <w:r w:rsidR="00D5724E">
        <w:rPr>
          <w:rFonts w:hint="cs"/>
          <w:rtl/>
        </w:rPr>
        <w:t>،</w:t>
      </w:r>
      <w:r w:rsidRPr="00996A10">
        <w:rPr>
          <w:rFonts w:hint="cs"/>
          <w:rtl/>
        </w:rPr>
        <w:t xml:space="preserve"> واعتماده</w:t>
      </w:r>
      <w:r w:rsidR="00D5724E">
        <w:rPr>
          <w:rFonts w:hint="cs"/>
          <w:rtl/>
        </w:rPr>
        <w:t xml:space="preserve"> </w:t>
      </w:r>
      <w:r w:rsidR="00D5724E">
        <w:rPr>
          <w:rtl/>
        </w:rPr>
        <w:t>(</w:t>
      </w:r>
      <w:r w:rsidRPr="00996A10">
        <w:rPr>
          <w:rFonts w:hint="cs"/>
          <w:rtl/>
        </w:rPr>
        <w:t>المشار إليه</w:t>
      </w:r>
      <w:r w:rsidRPr="00996A10">
        <w:rPr>
          <w:rtl/>
        </w:rPr>
        <w:t xml:space="preserve"> فيما بعد بمصطلح "</w:t>
      </w:r>
      <w:r w:rsidR="00D5724E">
        <w:rPr>
          <w:rFonts w:hint="cs"/>
          <w:rtl/>
        </w:rPr>
        <w:t>الصك القانوني الدولي</w:t>
      </w:r>
      <w:r w:rsidRPr="00996A10">
        <w:rPr>
          <w:rtl/>
        </w:rPr>
        <w:t>"</w:t>
      </w:r>
      <w:r w:rsidR="00D5724E">
        <w:rPr>
          <w:rFonts w:hint="cs"/>
          <w:rtl/>
        </w:rPr>
        <w:t>)، طبقاً للولاية الواردة في وثيقة الجمعية العامة للمنظمة العالمية للملكية الفكرية (الويبو) (</w:t>
      </w:r>
      <w:r w:rsidR="00D5724E" w:rsidRPr="00D5724E">
        <w:t>WO/GA/55/12</w:t>
      </w:r>
      <w:r w:rsidR="00D5724E">
        <w:rPr>
          <w:rFonts w:hint="cs"/>
          <w:rtl/>
        </w:rPr>
        <w:t>)</w:t>
      </w:r>
      <w:r w:rsidRPr="00996A10">
        <w:rPr>
          <w:rFonts w:hint="cs"/>
          <w:rtl/>
        </w:rPr>
        <w:t>.</w:t>
      </w:r>
    </w:p>
    <w:p w:rsidR="00996A10" w:rsidRPr="00996A10" w:rsidRDefault="00996A10" w:rsidP="00996A10">
      <w:pPr>
        <w:pStyle w:val="BodyText"/>
        <w:rPr>
          <w:rtl/>
        </w:rPr>
      </w:pPr>
      <w:r w:rsidRPr="00996A10">
        <w:rPr>
          <w:rtl/>
        </w:rPr>
        <w:t>(2)</w:t>
      </w:r>
      <w:r w:rsidRPr="00996A10">
        <w:rPr>
          <w:rtl/>
        </w:rPr>
        <w:tab/>
        <w:t>اختصاصات المؤتمر المنعقد في جلسة عامة هي كما يأتي:</w:t>
      </w:r>
    </w:p>
    <w:p w:rsidR="00996A10" w:rsidRPr="00996A10" w:rsidRDefault="00996A10" w:rsidP="00744FFE">
      <w:pPr>
        <w:pStyle w:val="BodyText"/>
        <w:ind w:left="566"/>
        <w:rPr>
          <w:rtl/>
        </w:rPr>
      </w:pPr>
      <w:r w:rsidRPr="00996A10">
        <w:rPr>
          <w:rtl/>
        </w:rPr>
        <w:t>"1"</w:t>
      </w:r>
      <w:r w:rsidRPr="00996A10">
        <w:rPr>
          <w:rtl/>
        </w:rPr>
        <w:tab/>
      </w:r>
      <w:r w:rsidR="00D5724E">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rsidR="00996A10" w:rsidRPr="00996A10" w:rsidRDefault="00996A10" w:rsidP="00744FFE">
      <w:pPr>
        <w:pStyle w:val="BodyText"/>
        <w:ind w:left="566"/>
        <w:rPr>
          <w:rtl/>
        </w:rPr>
      </w:pPr>
      <w:r w:rsidRPr="00996A10">
        <w:rPr>
          <w:rtl/>
        </w:rPr>
        <w:t>"2"</w:t>
      </w:r>
      <w:r w:rsidRPr="00996A10">
        <w:rPr>
          <w:rtl/>
        </w:rPr>
        <w:tab/>
        <w:t>واعتماد جدول أعمال المؤتمر؛</w:t>
      </w:r>
    </w:p>
    <w:p w:rsidR="00996A10" w:rsidRPr="00996A10" w:rsidRDefault="00996A10" w:rsidP="00744FFE">
      <w:pPr>
        <w:pStyle w:val="BodyText"/>
        <w:ind w:left="566"/>
        <w:rPr>
          <w:rtl/>
        </w:rPr>
      </w:pPr>
      <w:r w:rsidRPr="00996A10">
        <w:rPr>
          <w:rtl/>
        </w:rPr>
        <w:t>"3"</w:t>
      </w:r>
      <w:r w:rsidRPr="00996A10">
        <w:rPr>
          <w:rtl/>
        </w:rPr>
        <w:tab/>
        <w:t>والبت في أوراق الاعتماد أو التفويض الكامل أو الخطابات أو الوثائق الأخرى المقدمة وفقا</w:t>
      </w:r>
      <w:r w:rsidR="00D5724E">
        <w:rPr>
          <w:rFonts w:hint="cs"/>
          <w:rtl/>
        </w:rPr>
        <w:t>ً</w:t>
      </w:r>
      <w:r w:rsidRPr="00996A10">
        <w:rPr>
          <w:rtl/>
        </w:rPr>
        <w:t xml:space="preserve"> للمواد 6 و7 و8 من هذا</w:t>
      </w:r>
      <w:r w:rsidR="00D5724E">
        <w:rPr>
          <w:rFonts w:hint="cs"/>
          <w:rtl/>
        </w:rPr>
        <w:t> </w:t>
      </w:r>
      <w:r w:rsidRPr="00996A10">
        <w:rPr>
          <w:rtl/>
        </w:rPr>
        <w:t>النظام؛</w:t>
      </w:r>
    </w:p>
    <w:p w:rsidR="00996A10" w:rsidRPr="00996A10" w:rsidRDefault="00996A10" w:rsidP="00744FFE">
      <w:pPr>
        <w:pStyle w:val="BodyText"/>
        <w:ind w:left="566"/>
        <w:rPr>
          <w:rtl/>
        </w:rPr>
      </w:pPr>
      <w:r w:rsidRPr="00996A10">
        <w:rPr>
          <w:rtl/>
        </w:rPr>
        <w:t>"4"</w:t>
      </w:r>
      <w:r w:rsidRPr="00996A10">
        <w:rPr>
          <w:rtl/>
        </w:rPr>
        <w:tab/>
        <w:t xml:space="preserve">واعتماد </w:t>
      </w:r>
      <w:r w:rsidR="00D5724E">
        <w:rPr>
          <w:rFonts w:hint="cs"/>
          <w:rtl/>
        </w:rPr>
        <w:t>الصك القانوني الدولي</w:t>
      </w:r>
      <w:r w:rsidRPr="00996A10">
        <w:rPr>
          <w:rtl/>
        </w:rPr>
        <w:t>؛</w:t>
      </w:r>
    </w:p>
    <w:p w:rsidR="00996A10" w:rsidRPr="00996A10" w:rsidRDefault="00996A10" w:rsidP="00744FFE">
      <w:pPr>
        <w:pStyle w:val="BodyText"/>
        <w:ind w:left="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rsidR="00996A10" w:rsidRPr="00996A10" w:rsidRDefault="00996A10" w:rsidP="00744FFE">
      <w:pPr>
        <w:pStyle w:val="BodyText"/>
        <w:ind w:left="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rsidR="00996A10" w:rsidRPr="00996A10" w:rsidRDefault="00996A10" w:rsidP="00744FFE">
      <w:pPr>
        <w:pStyle w:val="BodyText"/>
        <w:ind w:left="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rsidR="00996A10" w:rsidRPr="00996A10" w:rsidRDefault="00996A10" w:rsidP="00996A10">
      <w:pPr>
        <w:pStyle w:val="BodyText"/>
        <w:rPr>
          <w:rtl/>
        </w:rPr>
      </w:pPr>
      <w:r w:rsidRPr="00996A10">
        <w:rPr>
          <w:rtl/>
        </w:rPr>
        <w:t>(1)</w:t>
      </w:r>
      <w:r w:rsidRPr="00996A10">
        <w:rPr>
          <w:rtl/>
        </w:rPr>
        <w:tab/>
        <w:t>يتكون المؤتمر مما يأتي:</w:t>
      </w:r>
    </w:p>
    <w:p w:rsidR="00996A10" w:rsidRPr="00996A10" w:rsidRDefault="00996A10" w:rsidP="00744FFE">
      <w:pPr>
        <w:pStyle w:val="BodyText"/>
        <w:ind w:left="566"/>
        <w:rPr>
          <w:rtl/>
        </w:rPr>
      </w:pPr>
      <w:r w:rsidRPr="00996A10">
        <w:rPr>
          <w:rtl/>
        </w:rPr>
        <w:t>"1"</w:t>
      </w:r>
      <w:r w:rsidRPr="00996A10">
        <w:rPr>
          <w:rtl/>
        </w:rPr>
        <w:tab/>
        <w:t xml:space="preserve">وفود الدول الأعضاء في </w:t>
      </w:r>
      <w:r w:rsidR="00F76AF1">
        <w:rPr>
          <w:rFonts w:hint="cs"/>
          <w:rtl/>
        </w:rPr>
        <w:t>المنظمة العالمية للملكية الفكرية</w:t>
      </w:r>
      <w:r w:rsidR="00F76AF1">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rsidR="00996A10" w:rsidRPr="00996A10" w:rsidRDefault="00996A10" w:rsidP="00744FFE">
      <w:pPr>
        <w:pStyle w:val="BodyText"/>
        <w:ind w:left="566"/>
        <w:rPr>
          <w:rtl/>
        </w:rPr>
      </w:pPr>
      <w:r w:rsidRPr="00996A10">
        <w:rPr>
          <w:rtl/>
        </w:rPr>
        <w:t>"2"</w:t>
      </w:r>
      <w:r w:rsidRPr="00996A10">
        <w:rPr>
          <w:rtl/>
        </w:rPr>
        <w:tab/>
        <w:t xml:space="preserve">ووفد </w:t>
      </w:r>
      <w:r w:rsidRPr="00996A10">
        <w:rPr>
          <w:rFonts w:hint="cs"/>
          <w:rtl/>
        </w:rPr>
        <w:t>الاتحاد</w:t>
      </w:r>
      <w:r w:rsidR="00F76AF1">
        <w:rPr>
          <w:rtl/>
        </w:rPr>
        <w:t xml:space="preserve"> الأوروبي (</w:t>
      </w:r>
      <w:r w:rsidRPr="00996A10">
        <w:rPr>
          <w:rtl/>
        </w:rPr>
        <w:t xml:space="preserve">المشار </w:t>
      </w:r>
      <w:r w:rsidRPr="00996A10">
        <w:rPr>
          <w:rFonts w:hint="cs"/>
          <w:rtl/>
        </w:rPr>
        <w:t>إليه</w:t>
      </w:r>
      <w:r w:rsidRPr="00996A10">
        <w:rPr>
          <w:rtl/>
        </w:rPr>
        <w:t xml:space="preserve"> فيما بعد بعبارة "الوفد الخاص")،</w:t>
      </w:r>
    </w:p>
    <w:p w:rsidR="00996A10" w:rsidRPr="00996A10" w:rsidRDefault="00996A10" w:rsidP="00744FFE">
      <w:pPr>
        <w:pStyle w:val="BodyText"/>
        <w:ind w:left="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sidR="00AE6B30">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rsidR="00996A10" w:rsidRPr="00996A10" w:rsidRDefault="00996A10" w:rsidP="00744FFE">
      <w:pPr>
        <w:pStyle w:val="BodyText"/>
        <w:ind w:left="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sidR="00AE6B30">
        <w:rPr>
          <w:rtl/>
        </w:rPr>
        <w:t xml:space="preserve"> المؤتمر بصفة مراقب (</w:t>
      </w:r>
      <w:r w:rsidRPr="00996A10">
        <w:rPr>
          <w:rtl/>
        </w:rPr>
        <w:t xml:space="preserve">المشار </w:t>
      </w:r>
      <w:r w:rsidR="00AE6B30">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rsidR="00996A10" w:rsidRPr="00996A10" w:rsidRDefault="00996A10" w:rsidP="00AE6B30">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الوفد الخاص أيضا</w:t>
      </w:r>
      <w:r w:rsidRPr="00996A10">
        <w:rPr>
          <w:rFonts w:hint="cs"/>
          <w:rtl/>
        </w:rPr>
        <w:t>ً</w:t>
      </w:r>
      <w:r w:rsidRPr="00996A10">
        <w:rPr>
          <w:rtl/>
        </w:rPr>
        <w:t xml:space="preserve"> ما لم يتم النص على خلاف ذلك (</w:t>
      </w:r>
      <w:r w:rsidRPr="00996A10">
        <w:rPr>
          <w:rFonts w:hint="cs"/>
          <w:rtl/>
        </w:rPr>
        <w:t>انظر</w:t>
      </w:r>
      <w:r w:rsidR="00AE6B30">
        <w:rPr>
          <w:rFonts w:hint="cs"/>
          <w:rtl/>
        </w:rPr>
        <w:t> </w:t>
      </w:r>
      <w:r w:rsidRPr="00996A10">
        <w:rPr>
          <w:rtl/>
        </w:rPr>
        <w:t>المواد</w:t>
      </w:r>
      <w:r w:rsidRPr="00996A10">
        <w:rPr>
          <w:rFonts w:hint="cs"/>
          <w:rtl/>
        </w:rPr>
        <w:t> </w:t>
      </w:r>
      <w:r w:rsidRPr="00996A10">
        <w:rPr>
          <w:rtl/>
        </w:rPr>
        <w:t>11(2) و33 و34).</w:t>
      </w:r>
    </w:p>
    <w:p w:rsidR="00996A10" w:rsidRPr="00996A10" w:rsidRDefault="00996A10" w:rsidP="00996A10">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rsidR="00996A10" w:rsidRPr="00996A10" w:rsidRDefault="00996A10" w:rsidP="00996A10">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و"الويبو"</w:t>
      </w:r>
      <w:r w:rsidR="007A4534">
        <w:rPr>
          <w:rFonts w:hint="cs"/>
          <w:rtl/>
        </w:rPr>
        <w:t>، على التوالي</w:t>
      </w:r>
      <w:r w:rsidRPr="00996A10">
        <w:rPr>
          <w:rtl/>
        </w:rPr>
        <w:t>).</w:t>
      </w:r>
    </w:p>
    <w:p w:rsidR="00996A10" w:rsidRPr="00996A10" w:rsidRDefault="00996A10" w:rsidP="00996A10">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sidR="00967B2E">
        <w:rPr>
          <w:rtl/>
        </w:rPr>
        <w:t>قد في جلس</w:t>
      </w:r>
      <w:r w:rsidR="00967B2E">
        <w:rPr>
          <w:rFonts w:hint="cs"/>
          <w:rtl/>
        </w:rPr>
        <w:t>ة</w:t>
      </w:r>
      <w:r w:rsidRPr="00996A10">
        <w:rPr>
          <w:rtl/>
        </w:rPr>
        <w:t xml:space="preserve"> عامة ولجانه ومجموعات عمله. ويجوز لهما، في أي وقت، أن يرفعا </w:t>
      </w:r>
      <w:r w:rsidRPr="00996A10">
        <w:rPr>
          <w:rFonts w:hint="cs"/>
          <w:rtl/>
        </w:rPr>
        <w:t>إلى</w:t>
      </w:r>
      <w:r w:rsidR="00967B2E">
        <w:rPr>
          <w:rtl/>
        </w:rPr>
        <w:t xml:space="preserve"> المؤتمر المنعقد في جلس</w:t>
      </w:r>
      <w:r w:rsidR="00967B2E">
        <w:rPr>
          <w:rFonts w:hint="cs"/>
          <w:rtl/>
        </w:rPr>
        <w:t>ة</w:t>
      </w:r>
      <w:r w:rsidRPr="00996A10">
        <w:rPr>
          <w:rtl/>
        </w:rPr>
        <w:t xml:space="preserve"> عامة والى لجانه ومجموعات عمله أية</w:t>
      </w:r>
      <w:r w:rsidRPr="00996A10">
        <w:rPr>
          <w:rFonts w:hint="cs"/>
          <w:rtl/>
        </w:rPr>
        <w:t xml:space="preserve"> </w:t>
      </w:r>
      <w:r w:rsidRPr="00996A10">
        <w:rPr>
          <w:rtl/>
        </w:rPr>
        <w:t>بيانات أو ملاحظات أو اقتراحات شفهية أو كتابية تتعلق بأية مسألة تكون موضع المناقشة.</w:t>
      </w:r>
    </w:p>
    <w:p w:rsidR="00996A10" w:rsidRPr="00996A10" w:rsidRDefault="00996A10" w:rsidP="00996A10">
      <w:pPr>
        <w:pStyle w:val="BodyText"/>
        <w:rPr>
          <w:rtl/>
        </w:rPr>
      </w:pPr>
      <w:r w:rsidRPr="00996A10">
        <w:rPr>
          <w:rtl/>
        </w:rPr>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rsidR="00996A10" w:rsidRPr="00996A10" w:rsidRDefault="00996A10" w:rsidP="00996A10">
      <w:pPr>
        <w:pStyle w:val="BodyText"/>
        <w:rPr>
          <w:rtl/>
        </w:rPr>
      </w:pPr>
      <w:r w:rsidRPr="00996A10">
        <w:rPr>
          <w:rtl/>
        </w:rPr>
        <w:t>(4)</w:t>
      </w:r>
      <w:r w:rsidRPr="00996A10">
        <w:rPr>
          <w:rtl/>
        </w:rPr>
        <w:tab/>
        <w:t>يوجه أمين المؤتمر الموظفين الضروريين للمؤتمر.</w:t>
      </w:r>
    </w:p>
    <w:p w:rsidR="00996A10" w:rsidRPr="00996A10" w:rsidRDefault="00996A10" w:rsidP="00996A10">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rsidR="00996A10" w:rsidRPr="00996A10" w:rsidRDefault="00996A10" w:rsidP="00996A10">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rsidR="00996A10" w:rsidRPr="00346AB7" w:rsidRDefault="00996A10" w:rsidP="00A70D1D">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rsidR="00996A10" w:rsidRPr="00996A10" w:rsidRDefault="00996A10" w:rsidP="00996A10">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rsidR="00996A10" w:rsidRPr="00996A10" w:rsidRDefault="00996A10" w:rsidP="00996A10">
      <w:pPr>
        <w:pStyle w:val="BodyText"/>
        <w:rPr>
          <w:rtl/>
        </w:rPr>
      </w:pPr>
      <w:r w:rsidRPr="00996A10">
        <w:rPr>
          <w:rtl/>
        </w:rPr>
        <w:t>(2)</w:t>
      </w:r>
      <w:r w:rsidRPr="00996A10">
        <w:rPr>
          <w:rtl/>
        </w:rPr>
        <w:tab/>
        <w:t>يرأس كلَّ وفد رئيس للوفد، ويجوز أن يكون له رئيس مناوب.</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rsidR="00996A10" w:rsidRPr="00996A10" w:rsidRDefault="00996A10" w:rsidP="00996A10">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rsidR="00996A10" w:rsidRPr="00996A10" w:rsidRDefault="00996A10" w:rsidP="00996A10">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rsidR="00996A10" w:rsidRPr="00996A10" w:rsidRDefault="00996A10" w:rsidP="00DD286B">
      <w:pPr>
        <w:pStyle w:val="BodyText"/>
        <w:rPr>
          <w:rtl/>
        </w:rPr>
      </w:pPr>
      <w:r w:rsidRPr="00996A10">
        <w:rPr>
          <w:rtl/>
        </w:rPr>
        <w:t>(2)</w:t>
      </w:r>
      <w:r w:rsidRPr="00996A10">
        <w:rPr>
          <w:rtl/>
        </w:rPr>
        <w:tab/>
        <w:t xml:space="preserve">التفويض الكامل ضروري لتوقيع </w:t>
      </w:r>
      <w:r w:rsidR="00DD286B">
        <w:rPr>
          <w:rFonts w:hint="cs"/>
          <w:rtl/>
        </w:rPr>
        <w:t>الصك القانوني الدولي</w:t>
      </w:r>
      <w:r w:rsidRPr="00996A10">
        <w:rPr>
          <w:rtl/>
        </w:rPr>
        <w:t xml:space="preserve">. ويجوز </w:t>
      </w:r>
      <w:r w:rsidRPr="00996A10">
        <w:rPr>
          <w:rFonts w:hint="cs"/>
          <w:rtl/>
        </w:rPr>
        <w:t>إرفاق</w:t>
      </w:r>
      <w:r w:rsidRPr="00996A10">
        <w:rPr>
          <w:rtl/>
        </w:rPr>
        <w:t xml:space="preserve"> هذا التفويض بأوراق الاعتماد.</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rsidR="00996A10" w:rsidRPr="00996A10" w:rsidRDefault="00996A10" w:rsidP="00996A10">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sidR="00725B44">
        <w:rPr>
          <w:rFonts w:hint="cs"/>
          <w:rtl/>
        </w:rPr>
        <w:t>، على أن تكون موقَّعة من إدارة مختصة</w:t>
      </w:r>
      <w:r w:rsidRPr="00996A10">
        <w:rPr>
          <w:rtl/>
        </w:rPr>
        <w:t>.</w:t>
      </w:r>
    </w:p>
    <w:p w:rsidR="00996A10" w:rsidRPr="00996A10" w:rsidRDefault="00996A10" w:rsidP="00996A10">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rsidR="00996A10" w:rsidRPr="00996A10" w:rsidRDefault="00996A10" w:rsidP="00996A10">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rsidR="00996A10" w:rsidRPr="00996A10" w:rsidRDefault="00996A10" w:rsidP="00996A10">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sidR="00C93CD7">
        <w:rPr>
          <w:rFonts w:hint="cs"/>
          <w:rtl/>
        </w:rPr>
        <w:t xml:space="preserve">على التوالي، </w:t>
      </w:r>
      <w:r w:rsidRPr="00996A10">
        <w:rPr>
          <w:rtl/>
        </w:rPr>
        <w:t>وتبلغ ذلك للمؤتمر المنعقد في جلسة عامة.</w:t>
      </w:r>
    </w:p>
    <w:p w:rsidR="00996A10" w:rsidRPr="00996A10" w:rsidRDefault="00996A10" w:rsidP="00C93CD7">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sidR="00C93CD7">
        <w:rPr>
          <w:rFonts w:hint="cs"/>
          <w:rtl/>
        </w:rPr>
        <w:t>الصك القانوني الدولي</w:t>
      </w:r>
      <w:r w:rsidRPr="00996A10">
        <w:rPr>
          <w:rtl/>
        </w:rPr>
        <w:t xml:space="preserve"> على كل حال.</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rsidR="00996A10" w:rsidRPr="00996A10" w:rsidRDefault="00996A10" w:rsidP="00996A10">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rsidR="00996A10" w:rsidRPr="00223719" w:rsidRDefault="00996A10" w:rsidP="00223719">
      <w:pPr>
        <w:pStyle w:val="BodyText"/>
        <w:keepNext/>
        <w:rPr>
          <w:sz w:val="24"/>
          <w:szCs w:val="24"/>
          <w:rtl/>
        </w:rPr>
      </w:pPr>
      <w:r w:rsidRPr="00223719">
        <w:rPr>
          <w:sz w:val="24"/>
          <w:szCs w:val="24"/>
          <w:rtl/>
        </w:rPr>
        <w:t>الفصل الثالث:</w:t>
      </w:r>
      <w:r w:rsidRPr="00223719">
        <w:rPr>
          <w:rFonts w:hint="cs"/>
          <w:sz w:val="24"/>
          <w:szCs w:val="24"/>
          <w:rtl/>
        </w:rPr>
        <w:tab/>
      </w:r>
      <w:r w:rsidRPr="00223719">
        <w:rPr>
          <w:sz w:val="24"/>
          <w:szCs w:val="24"/>
          <w:rtl/>
        </w:rPr>
        <w:t>اللجان ومجموعات العمل</w:t>
      </w:r>
    </w:p>
    <w:p w:rsidR="00996A10" w:rsidRPr="00996A10" w:rsidRDefault="00996A10" w:rsidP="00223719">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rsidR="00996A10" w:rsidRPr="00996A10" w:rsidRDefault="00996A10" w:rsidP="00996A10">
      <w:pPr>
        <w:pStyle w:val="BodyText"/>
        <w:rPr>
          <w:rtl/>
        </w:rPr>
      </w:pPr>
      <w:r w:rsidRPr="00996A10">
        <w:rPr>
          <w:rtl/>
        </w:rPr>
        <w:t>(1)</w:t>
      </w:r>
      <w:r w:rsidRPr="00996A10">
        <w:rPr>
          <w:rtl/>
        </w:rPr>
        <w:tab/>
        <w:t>للمؤتمر لجنة لفحص أوراق الاعتماد.</w:t>
      </w:r>
    </w:p>
    <w:p w:rsidR="00996A10" w:rsidRPr="00996A10" w:rsidRDefault="00996A10" w:rsidP="00223719">
      <w:pPr>
        <w:pStyle w:val="BodyText"/>
        <w:rPr>
          <w:rtl/>
        </w:rPr>
      </w:pPr>
      <w:r w:rsidRPr="00996A10">
        <w:rPr>
          <w:rtl/>
        </w:rPr>
        <w:t>(2)</w:t>
      </w:r>
      <w:r w:rsidRPr="00996A10">
        <w:rPr>
          <w:rtl/>
        </w:rPr>
        <w:tab/>
        <w:t>تتكون لجنة فحص أوراق الاعتماد من سبعة وفود أعضاء ينتخبها المؤتمر</w:t>
      </w:r>
      <w:r w:rsidR="00223719">
        <w:rPr>
          <w:rFonts w:hint="cs"/>
          <w:rtl/>
        </w:rPr>
        <w:t xml:space="preserve"> المنعقد</w:t>
      </w:r>
      <w:r w:rsidRPr="00996A10">
        <w:rPr>
          <w:rtl/>
        </w:rPr>
        <w:t xml:space="preserve"> في جلسة عامة من بين الوفود الأعضاء. ولا</w:t>
      </w:r>
      <w:r w:rsidR="00223719">
        <w:rPr>
          <w:rFonts w:hint="cs"/>
          <w:rtl/>
        </w:rPr>
        <w:t> </w:t>
      </w:r>
      <w:r w:rsidRPr="00996A10">
        <w:rPr>
          <w:rtl/>
        </w:rPr>
        <w:t xml:space="preserve">يحق للوفد الخاص أن </w:t>
      </w:r>
      <w:r w:rsidR="00223719">
        <w:rPr>
          <w:rFonts w:hint="cs"/>
          <w:rtl/>
        </w:rPr>
        <w:t>ي</w:t>
      </w:r>
      <w:r w:rsidRPr="00996A10">
        <w:rPr>
          <w:rtl/>
        </w:rPr>
        <w:t>كون عضوا</w:t>
      </w:r>
      <w:r w:rsidRPr="00996A10">
        <w:rPr>
          <w:rFonts w:hint="cs"/>
          <w:rtl/>
        </w:rPr>
        <w:t>ً</w:t>
      </w:r>
      <w:r w:rsidRPr="00996A10">
        <w:rPr>
          <w:rtl/>
        </w:rPr>
        <w:t xml:space="preserve"> في لجنة فحص أوراق الاعتماد.</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rsidR="00996A10" w:rsidRPr="00996A10" w:rsidRDefault="00996A10" w:rsidP="004579DC">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sidR="004579DC">
        <w:rPr>
          <w:rFonts w:hint="cs"/>
          <w:rtl/>
        </w:rPr>
        <w:t>للصك القانوني الدولي</w:t>
      </w:r>
      <w:r w:rsidRPr="00996A10">
        <w:rPr>
          <w:rtl/>
        </w:rPr>
        <w:t xml:space="preserve"> 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sidR="004579DC">
        <w:rPr>
          <w:rFonts w:hint="cs"/>
          <w:rtl/>
        </w:rPr>
        <w:t>الأحكام الإدارية والختامية للصك القانوني الدولي</w:t>
      </w:r>
      <w:r w:rsidR="00FB2795">
        <w:rPr>
          <w:rFonts w:hint="cs"/>
          <w:rtl/>
        </w:rPr>
        <w:t>، لكي ي</w:t>
      </w:r>
      <w:r w:rsidRPr="00996A10">
        <w:rPr>
          <w:rFonts w:hint="cs"/>
          <w:rtl/>
        </w:rPr>
        <w:t>عتمدها</w:t>
      </w:r>
      <w:r w:rsidRPr="00996A10">
        <w:rPr>
          <w:rtl/>
        </w:rPr>
        <w:t>.</w:t>
      </w:r>
    </w:p>
    <w:p w:rsidR="00996A10" w:rsidRPr="00996A10" w:rsidRDefault="00996A10" w:rsidP="00996A10">
      <w:pPr>
        <w:pStyle w:val="BodyText"/>
        <w:rPr>
          <w:rtl/>
        </w:rPr>
      </w:pPr>
      <w:r w:rsidRPr="00996A10">
        <w:rPr>
          <w:rtl/>
        </w:rPr>
        <w:t>(2)</w:t>
      </w:r>
      <w:r w:rsidRPr="00996A10">
        <w:rPr>
          <w:rtl/>
        </w:rPr>
        <w:tab/>
        <w:t>تتألف كل من اللجنتين الرئيسيتين من كل الوفود الأعضاء.</w:t>
      </w:r>
    </w:p>
    <w:p w:rsidR="00996A10" w:rsidRPr="00996A10" w:rsidRDefault="00996A10" w:rsidP="00996A10">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sidR="00944E44">
        <w:rPr>
          <w:rFonts w:hint="cs"/>
          <w:rtl/>
        </w:rPr>
        <w:t>ّ</w:t>
      </w:r>
      <w:r w:rsidRPr="00996A10">
        <w:rPr>
          <w:rtl/>
        </w:rPr>
        <w:t>د مهماتها وتقرر عدد أعضائها، وتنتخبها من بين الوفود الأعضاء.</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rsidR="00996A10" w:rsidRPr="00996A10" w:rsidRDefault="00996A10" w:rsidP="00996A10">
      <w:pPr>
        <w:pStyle w:val="BodyText"/>
        <w:rPr>
          <w:rtl/>
        </w:rPr>
      </w:pPr>
      <w:r w:rsidRPr="00996A10">
        <w:rPr>
          <w:rtl/>
        </w:rPr>
        <w:t>(1)</w:t>
      </w:r>
      <w:r w:rsidRPr="00996A10">
        <w:rPr>
          <w:rtl/>
        </w:rPr>
        <w:tab/>
        <w:t>للمؤتمر لجنة للصياغة.</w:t>
      </w:r>
    </w:p>
    <w:p w:rsidR="00996A10" w:rsidRPr="00996A10" w:rsidRDefault="00996A10" w:rsidP="00A617AB">
      <w:pPr>
        <w:pStyle w:val="BodyText"/>
        <w:rPr>
          <w:rtl/>
        </w:rPr>
      </w:pPr>
      <w:r w:rsidRPr="00996A10">
        <w:rPr>
          <w:rtl/>
        </w:rPr>
        <w:t>(2)</w:t>
      </w:r>
      <w:r w:rsidRPr="00996A10">
        <w:rPr>
          <w:rtl/>
        </w:rPr>
        <w:tab/>
        <w:t xml:space="preserve">تتكون لجنة الصياغة من </w:t>
      </w:r>
      <w:r w:rsidR="00A617AB">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sidR="00A617AB">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rsidR="00996A10" w:rsidRPr="00996A10" w:rsidRDefault="00996A10" w:rsidP="00996A10">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rsidR="00996A10" w:rsidRPr="00996A10" w:rsidRDefault="00996A10" w:rsidP="00996A10">
      <w:pPr>
        <w:pStyle w:val="BodyText"/>
        <w:rPr>
          <w:rtl/>
        </w:rPr>
      </w:pPr>
      <w:r w:rsidRPr="00996A10">
        <w:rPr>
          <w:rtl/>
        </w:rPr>
        <w:t>(1)</w:t>
      </w:r>
      <w:r w:rsidRPr="00996A10">
        <w:rPr>
          <w:rtl/>
        </w:rPr>
        <w:tab/>
        <w:t>للمؤتمر لجنة للتوجيه.</w:t>
      </w:r>
    </w:p>
    <w:p w:rsidR="00996A10" w:rsidRPr="00996A10" w:rsidRDefault="00996A10" w:rsidP="00996A10">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rsidR="00996A10" w:rsidRPr="00996A10" w:rsidRDefault="00996A10" w:rsidP="00274C28">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sidR="00274C28">
        <w:rPr>
          <w:rFonts w:hint="cs"/>
          <w:rtl/>
        </w:rPr>
        <w:t> </w:t>
      </w:r>
      <w:r w:rsidRPr="00996A10">
        <w:rPr>
          <w:rtl/>
        </w:rPr>
        <w:t>في ذلك على وجه الخصوص القرارات المتعلقة بتنسيق الجلسات العامة للمؤتمر وجلسات اللجان ومجموعات العمل.</w:t>
      </w:r>
    </w:p>
    <w:p w:rsidR="00996A10" w:rsidRPr="00996A10" w:rsidRDefault="00996A10" w:rsidP="00996A10">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rsidR="00996A10" w:rsidRPr="00274C28" w:rsidRDefault="00996A10" w:rsidP="00A70D1D">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rsidR="00996A10" w:rsidRPr="00996A10" w:rsidRDefault="00996A10" w:rsidP="00274C28">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sidR="00274C28">
        <w:rPr>
          <w:rFonts w:hint="cs"/>
          <w:u w:val="single"/>
          <w:rtl/>
        </w:rPr>
        <w:t>و</w:t>
      </w:r>
      <w:r w:rsidR="00274C28" w:rsidRPr="00996A10">
        <w:rPr>
          <w:u w:val="single"/>
          <w:rtl/>
        </w:rPr>
        <w:t>انتخاب</w:t>
      </w:r>
      <w:r w:rsidR="0024219D">
        <w:rPr>
          <w:rFonts w:hint="cs"/>
          <w:u w:val="single"/>
          <w:rtl/>
        </w:rPr>
        <w:t>هم</w:t>
      </w:r>
      <w:r w:rsidR="00274C28" w:rsidRPr="00996A10">
        <w:rPr>
          <w:u w:val="single"/>
          <w:rtl/>
        </w:rPr>
        <w:t xml:space="preserve"> </w:t>
      </w:r>
      <w:r w:rsidRPr="00996A10">
        <w:rPr>
          <w:u w:val="single"/>
          <w:rtl/>
        </w:rPr>
        <w:t>والأسبقية بين نواب الرئيس</w:t>
      </w:r>
    </w:p>
    <w:p w:rsidR="00996A10" w:rsidRPr="00996A10" w:rsidRDefault="00996A10" w:rsidP="00996A10">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rsidR="00996A10" w:rsidRPr="00996A10" w:rsidRDefault="00996A10" w:rsidP="00626F64">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rsidR="00996A10" w:rsidRPr="00996A10" w:rsidRDefault="00996A10" w:rsidP="00996A10">
      <w:pPr>
        <w:pStyle w:val="BodyText"/>
        <w:rPr>
          <w:rtl/>
        </w:rPr>
      </w:pPr>
      <w:r w:rsidRPr="00996A10">
        <w:rPr>
          <w:rtl/>
        </w:rPr>
        <w:t>(3)</w:t>
      </w:r>
      <w:r w:rsidRPr="00996A10">
        <w:rPr>
          <w:rtl/>
        </w:rPr>
        <w:tab/>
        <w:t>يكون لأية مجموعة عمل رئيس ونائبان للرئيس.</w:t>
      </w:r>
    </w:p>
    <w:p w:rsidR="00996A10" w:rsidRPr="00996A10" w:rsidRDefault="00996A10" w:rsidP="00996A10">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sidR="00626F64">
        <w:rPr>
          <w:rFonts w:hint="cs"/>
          <w:rtl/>
        </w:rPr>
        <w:t xml:space="preserve">كل من </w:t>
      </w:r>
      <w:r w:rsidRPr="00996A10">
        <w:rPr>
          <w:rtl/>
        </w:rPr>
        <w:t>اللجنتين الرئيسيتين ولجنة الصياغة.</w:t>
      </w:r>
    </w:p>
    <w:p w:rsidR="00996A10" w:rsidRPr="00996A10" w:rsidRDefault="00996A10" w:rsidP="00996A10">
      <w:pPr>
        <w:pStyle w:val="BodyText"/>
        <w:rPr>
          <w:rtl/>
        </w:rPr>
      </w:pPr>
      <w:r w:rsidRPr="00996A10">
        <w:rPr>
          <w:rtl/>
        </w:rPr>
        <w:t>(5)</w:t>
      </w:r>
      <w:r w:rsidRPr="00996A10">
        <w:rPr>
          <w:rtl/>
        </w:rPr>
        <w:tab/>
        <w:t>تنتخب كل لجنة رئيسية أعضاء مكتب مجموعة العمل التي تؤلفها.</w:t>
      </w:r>
    </w:p>
    <w:p w:rsidR="00996A10" w:rsidRPr="00996A10" w:rsidRDefault="00996A10" w:rsidP="00CD27F2">
      <w:pPr>
        <w:pStyle w:val="BodyText"/>
        <w:rPr>
          <w:rtl/>
        </w:rPr>
      </w:pPr>
      <w:r w:rsidRPr="00996A10">
        <w:rPr>
          <w:rtl/>
        </w:rPr>
        <w:t>(6)</w:t>
      </w:r>
      <w:r w:rsidRPr="00996A10">
        <w:rPr>
          <w:rtl/>
        </w:rPr>
        <w:tab/>
      </w:r>
      <w:r w:rsidR="00CD27F2">
        <w:rPr>
          <w:rtl/>
        </w:rPr>
        <w:t>ت</w:t>
      </w:r>
      <w:r w:rsidR="00CD27F2">
        <w:rPr>
          <w:rFonts w:hint="cs"/>
          <w:rtl/>
        </w:rPr>
        <w:t>حد</w:t>
      </w:r>
      <w:r w:rsidR="00944E44">
        <w:rPr>
          <w:rFonts w:hint="cs"/>
          <w:rtl/>
        </w:rPr>
        <w:t>ّ</w:t>
      </w:r>
      <w:r w:rsidR="00CD27F2">
        <w:rPr>
          <w:rFonts w:hint="cs"/>
          <w:rtl/>
        </w:rPr>
        <w:t>د</w:t>
      </w:r>
      <w:r w:rsidRPr="00996A10">
        <w:rPr>
          <w:rtl/>
        </w:rPr>
        <w:t xml:space="preserve"> الأسبقية بين نواب رئيس أية هيئة (المؤتمر أو لجنة فحص أوراق الاعتماد أو اللجنتين الرئيسيتين أو أية مجموعة عمل أو لجنة الصياغة)</w:t>
      </w:r>
      <w:r w:rsidR="00CD27F2">
        <w:rPr>
          <w:rFonts w:hint="cs"/>
          <w:rtl/>
        </w:rPr>
        <w:t>، مبدئياً، على أساس اتفاق يتم بينهم؛ وتحد</w:t>
      </w:r>
      <w:r w:rsidR="00944E44">
        <w:rPr>
          <w:rFonts w:hint="cs"/>
          <w:rtl/>
        </w:rPr>
        <w:t>ّ</w:t>
      </w:r>
      <w:r w:rsidR="00CD27F2">
        <w:rPr>
          <w:rFonts w:hint="cs"/>
          <w:rtl/>
        </w:rPr>
        <w:t>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rsidR="00996A10" w:rsidRPr="00996A10" w:rsidRDefault="003361F2" w:rsidP="00996A10">
      <w:pPr>
        <w:pStyle w:val="BodyText"/>
        <w:rPr>
          <w:rtl/>
        </w:rPr>
      </w:pPr>
      <w:r>
        <w:rPr>
          <w:rtl/>
        </w:rPr>
        <w:t>(1)</w:t>
      </w:r>
      <w:r>
        <w:rPr>
          <w:rtl/>
        </w:rPr>
        <w:tab/>
        <w:t xml:space="preserve">في حالة غياب </w:t>
      </w:r>
      <w:r w:rsidR="00996A10" w:rsidRPr="00996A10">
        <w:rPr>
          <w:rtl/>
        </w:rPr>
        <w:t xml:space="preserve">رئيس </w:t>
      </w:r>
      <w:r>
        <w:rPr>
          <w:rFonts w:hint="cs"/>
          <w:rtl/>
        </w:rPr>
        <w:t xml:space="preserve">هيئة ما </w:t>
      </w:r>
      <w:r w:rsidR="00996A10" w:rsidRPr="00996A10">
        <w:rPr>
          <w:rtl/>
        </w:rPr>
        <w:t>عن أحد الاجتماعات، يترأس ذلك الاجتماع بالنيابة نائب الرئيس ذو الأسبقية.</w:t>
      </w:r>
    </w:p>
    <w:p w:rsidR="00996A10" w:rsidRPr="00996A10" w:rsidRDefault="00996A10" w:rsidP="00996A10">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rsidR="00996A10" w:rsidRPr="00996A10" w:rsidRDefault="00996A10" w:rsidP="00996A10">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rsidR="00996A10" w:rsidRPr="00996A10" w:rsidRDefault="00996A10" w:rsidP="00996A10">
      <w:pPr>
        <w:pStyle w:val="BodyText"/>
        <w:rPr>
          <w:rtl/>
        </w:rPr>
      </w:pPr>
      <w:r w:rsidRPr="00996A10">
        <w:rPr>
          <w:rtl/>
        </w:rPr>
        <w:t>(1)</w:t>
      </w:r>
      <w:r w:rsidRPr="00996A10">
        <w:rPr>
          <w:rtl/>
        </w:rPr>
        <w:tab/>
        <w:t>لا يشترك في التصويت أ</w:t>
      </w:r>
      <w:r w:rsidR="003361F2">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rsidR="00996A10" w:rsidRPr="00996A10" w:rsidRDefault="00996A10" w:rsidP="00996A10">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rsidR="00996A10" w:rsidRPr="003361F2" w:rsidRDefault="00996A10" w:rsidP="00A70D1D">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rsidR="00996A10" w:rsidRPr="00996A10" w:rsidRDefault="00996A10" w:rsidP="00BB38B1">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rsidR="00996A10" w:rsidRPr="00996A10" w:rsidRDefault="00996A10" w:rsidP="00996A10">
      <w:pPr>
        <w:pStyle w:val="BodyText"/>
        <w:rPr>
          <w:rtl/>
        </w:rPr>
      </w:pPr>
      <w:r w:rsidRPr="00996A10">
        <w:rPr>
          <w:rtl/>
        </w:rPr>
        <w:t>(2)</w:t>
      </w:r>
      <w:r w:rsidRPr="00996A10">
        <w:rPr>
          <w:rtl/>
        </w:rPr>
        <w:tab/>
        <w:t>يجب توفر النصاب القانوني في اجتماعات أية لجنة من اللجان (</w:t>
      </w:r>
      <w:r w:rsidR="00BB38B1">
        <w:rPr>
          <w:rtl/>
        </w:rPr>
        <w:t>لجنة فحص أوراق الاعتماد واللجنت</w:t>
      </w:r>
      <w:r w:rsidR="00BB38B1">
        <w:rPr>
          <w:rFonts w:hint="cs"/>
          <w:rtl/>
        </w:rPr>
        <w:t>ا</w:t>
      </w:r>
      <w:r w:rsidR="00BB38B1">
        <w:rPr>
          <w:rtl/>
        </w:rPr>
        <w:t>ن الرئيسيت</w:t>
      </w:r>
      <w:r w:rsidR="00BB38B1">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rsidR="00996A10" w:rsidRPr="00996A10" w:rsidRDefault="00996A10" w:rsidP="00BB38B1">
      <w:pPr>
        <w:pStyle w:val="BodyText"/>
        <w:rPr>
          <w:rtl/>
        </w:rPr>
      </w:pPr>
      <w:r w:rsidRPr="00996A10">
        <w:rPr>
          <w:rtl/>
        </w:rPr>
        <w:t>(3)</w:t>
      </w:r>
      <w:r w:rsidRPr="00996A10">
        <w:rPr>
          <w:rtl/>
        </w:rPr>
        <w:tab/>
        <w:t xml:space="preserve">يتكون النصاب القانوني للمؤتمر المنعقد في جلسة عامة لاعتماد </w:t>
      </w:r>
      <w:r w:rsidR="00BB38B1">
        <w:rPr>
          <w:rFonts w:hint="cs"/>
          <w:rtl/>
        </w:rPr>
        <w:t>الصك القانوني الدولي</w:t>
      </w:r>
      <w:r w:rsidRPr="00996A10">
        <w:rPr>
          <w:rtl/>
        </w:rPr>
        <w:t xml:space="preserve"> من نصف عدد الوفود الأعضاء التي رأى المؤتمر المنعقد في جلسة عامة أن أوراق اعتمادها سليمة.</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rsidR="00996A10" w:rsidRPr="00996A10" w:rsidRDefault="00996A10" w:rsidP="00996A10">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rsidR="00996A10" w:rsidRPr="00996A10" w:rsidRDefault="00996A10" w:rsidP="00172E29">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sidR="00172E29">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rsidR="00996A10" w:rsidRPr="00996A10" w:rsidRDefault="00996A10" w:rsidP="00996A10">
      <w:pPr>
        <w:pStyle w:val="BodyText"/>
        <w:rPr>
          <w:rtl/>
        </w:rPr>
      </w:pPr>
      <w:r w:rsidRPr="00996A10">
        <w:rPr>
          <w:u w:val="single"/>
          <w:rtl/>
        </w:rPr>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rsidR="00996A10" w:rsidRPr="00996A10" w:rsidRDefault="00996A10" w:rsidP="00996A10">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rsidR="00996A10" w:rsidRPr="00996A10" w:rsidRDefault="00996A10" w:rsidP="00996A10">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rsidR="00996A10" w:rsidRPr="00996A10" w:rsidRDefault="00996A10" w:rsidP="00172E29">
      <w:pPr>
        <w:pStyle w:val="BodyText"/>
        <w:keepNext/>
        <w:rPr>
          <w:rtl/>
        </w:rPr>
      </w:pPr>
      <w:r w:rsidRPr="00996A10">
        <w:rPr>
          <w:u w:val="single"/>
          <w:rtl/>
        </w:rPr>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rsidR="00996A10" w:rsidRPr="00996A10" w:rsidRDefault="00996A10" w:rsidP="006843C1">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sidR="006843C1">
        <w:rPr>
          <w:rFonts w:hint="cs"/>
          <w:rtl/>
        </w:rPr>
        <w:t>، ما لم يقرر رئيس الجلسة خلاف ذلك.</w:t>
      </w:r>
    </w:p>
    <w:p w:rsidR="00996A10" w:rsidRPr="00996A10" w:rsidRDefault="00996A10" w:rsidP="00996A10">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rsidR="00996A10" w:rsidRPr="00996A10" w:rsidRDefault="00996A10" w:rsidP="00996A10">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rsidR="00996A10" w:rsidRPr="00996A10" w:rsidRDefault="00996A10" w:rsidP="00996A10">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rsidR="00996A10" w:rsidRPr="00996A10" w:rsidRDefault="00996A10" w:rsidP="00996A10">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rsidR="00996A10" w:rsidRPr="00996A10" w:rsidRDefault="00996A10" w:rsidP="00996A10">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rsidR="00996A10" w:rsidRPr="00996A10" w:rsidRDefault="00996A10" w:rsidP="00996A10">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rsidR="00996A10" w:rsidRPr="00996A10" w:rsidRDefault="00996A10" w:rsidP="00996A10">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rsidR="00996A10" w:rsidRPr="00996A10" w:rsidRDefault="00996A10" w:rsidP="00996A10">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rsidR="00996A10" w:rsidRPr="00996A10" w:rsidRDefault="00996A10" w:rsidP="00996A10">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rsidR="00996A10" w:rsidRPr="00996A10" w:rsidRDefault="00996A10" w:rsidP="00996A10">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rsidR="00996A10" w:rsidRPr="00996A10" w:rsidRDefault="00996A10" w:rsidP="00996A10">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rsidR="00996A10" w:rsidRPr="00996A10" w:rsidRDefault="00996A10" w:rsidP="00996A10">
      <w:pPr>
        <w:pStyle w:val="BodyText"/>
        <w:rPr>
          <w:rtl/>
        </w:rPr>
      </w:pPr>
      <w:r w:rsidRPr="00996A10">
        <w:rPr>
          <w:rtl/>
        </w:rPr>
        <w:t>يجوز لكل وفد عضو أن يقترح في أي وقت تأجيل مناقشة أية مسألة محل نقاش أو اختتامها، سواء عب</w:t>
      </w:r>
      <w:r w:rsidR="0024219D">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rsidR="00996A10" w:rsidRPr="00996A10" w:rsidRDefault="00996A10" w:rsidP="00996A10">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rsidR="00996A10" w:rsidRPr="00996A10" w:rsidRDefault="00996A10" w:rsidP="00996A10">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rsidR="00996A10" w:rsidRPr="00996A10" w:rsidRDefault="00996A10" w:rsidP="00996A10">
      <w:pPr>
        <w:pStyle w:val="BodyText"/>
        <w:rPr>
          <w:rtl/>
        </w:rPr>
      </w:pPr>
      <w:r w:rsidRPr="00996A10">
        <w:rPr>
          <w:u w:val="single"/>
          <w:rtl/>
        </w:rPr>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rsidR="00996A10" w:rsidRPr="00996A10" w:rsidRDefault="00996A10" w:rsidP="00996A10">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rsidR="00996A10" w:rsidRPr="00996A10" w:rsidRDefault="00996A10" w:rsidP="006B7D54">
      <w:pPr>
        <w:pStyle w:val="BodyText"/>
        <w:ind w:firstLine="566"/>
        <w:rPr>
          <w:rtl/>
        </w:rPr>
      </w:pPr>
      <w:r w:rsidRPr="00996A10">
        <w:rPr>
          <w:rtl/>
        </w:rPr>
        <w:t>"1"</w:t>
      </w:r>
      <w:r w:rsidRPr="00996A10">
        <w:rPr>
          <w:rtl/>
        </w:rPr>
        <w:tab/>
        <w:t>وقف الاجتماع،</w:t>
      </w:r>
    </w:p>
    <w:p w:rsidR="00996A10" w:rsidRPr="00996A10" w:rsidRDefault="00996A10" w:rsidP="006B7D54">
      <w:pPr>
        <w:pStyle w:val="BodyText"/>
        <w:ind w:firstLine="566"/>
        <w:rPr>
          <w:rtl/>
        </w:rPr>
      </w:pPr>
      <w:r w:rsidRPr="00996A10">
        <w:rPr>
          <w:rtl/>
        </w:rPr>
        <w:t>"2"</w:t>
      </w:r>
      <w:r w:rsidRPr="00996A10">
        <w:rPr>
          <w:rtl/>
        </w:rPr>
        <w:tab/>
        <w:t>تأجيل الاجتماع،</w:t>
      </w:r>
    </w:p>
    <w:p w:rsidR="00996A10" w:rsidRPr="00996A10" w:rsidRDefault="00996A10" w:rsidP="006B7D54">
      <w:pPr>
        <w:pStyle w:val="BodyText"/>
        <w:ind w:firstLine="566"/>
        <w:rPr>
          <w:rtl/>
        </w:rPr>
      </w:pPr>
      <w:r w:rsidRPr="00996A10">
        <w:rPr>
          <w:rtl/>
        </w:rPr>
        <w:t>"3"</w:t>
      </w:r>
      <w:r w:rsidRPr="00996A10">
        <w:rPr>
          <w:rtl/>
        </w:rPr>
        <w:tab/>
        <w:t>تأجيل مناقشة المسألة محل النقاش،</w:t>
      </w:r>
    </w:p>
    <w:p w:rsidR="00996A10" w:rsidRPr="00996A10" w:rsidRDefault="00996A10" w:rsidP="006B7D54">
      <w:pPr>
        <w:pStyle w:val="BodyText"/>
        <w:ind w:firstLine="566"/>
        <w:rPr>
          <w:rtl/>
        </w:rPr>
      </w:pPr>
      <w:r w:rsidRPr="00996A10">
        <w:rPr>
          <w:rtl/>
        </w:rPr>
        <w:t>"4"</w:t>
      </w:r>
      <w:r w:rsidRPr="00996A10">
        <w:rPr>
          <w:rtl/>
        </w:rPr>
        <w:tab/>
        <w:t>اختتام مناقشة المسألة محل النقاش.</w:t>
      </w:r>
    </w:p>
    <w:p w:rsidR="00996A10" w:rsidRPr="00996A10" w:rsidRDefault="00996A10" w:rsidP="00996A10">
      <w:pPr>
        <w:pStyle w:val="BodyText"/>
        <w:rPr>
          <w:rtl/>
        </w:rPr>
      </w:pPr>
      <w:r w:rsidRPr="00996A10">
        <w:rPr>
          <w:rtl/>
        </w:rPr>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rsidR="00996A10" w:rsidRPr="00996A10" w:rsidRDefault="00996A10" w:rsidP="00996A10">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rsidR="00996A10" w:rsidRPr="00996A10" w:rsidRDefault="00996A10" w:rsidP="00744FFE">
      <w:pPr>
        <w:pStyle w:val="BodyText"/>
        <w:ind w:left="566" w:hanging="567"/>
        <w:rPr>
          <w:rtl/>
        </w:rPr>
      </w:pPr>
      <w:r w:rsidRPr="00996A10">
        <w:rPr>
          <w:rtl/>
        </w:rPr>
        <w:t>(1)</w:t>
      </w:r>
      <w:r w:rsidRPr="00996A10">
        <w:rPr>
          <w:rFonts w:hint="cs"/>
          <w:rtl/>
        </w:rPr>
        <w:tab/>
      </w:r>
      <w:r w:rsidRPr="00996A10">
        <w:rPr>
          <w:rtl/>
        </w:rPr>
        <w:t>(أ)</w:t>
      </w:r>
      <w:r w:rsidRPr="00996A10">
        <w:rPr>
          <w:rtl/>
        </w:rPr>
        <w:tab/>
        <w:t xml:space="preserve">تكون </w:t>
      </w:r>
      <w:r w:rsidR="00944E44">
        <w:rPr>
          <w:rFonts w:hint="cs"/>
          <w:rtl/>
        </w:rPr>
        <w:t>الوثيقة</w:t>
      </w:r>
      <w:r w:rsidRPr="00996A10">
        <w:rPr>
          <w:rtl/>
        </w:rPr>
        <w:t xml:space="preserve"> </w:t>
      </w:r>
      <w:r w:rsidRPr="00996A10">
        <w:rPr>
          <w:rFonts w:hint="cs"/>
          <w:rtl/>
        </w:rPr>
        <w:t>[</w:t>
      </w:r>
      <w:r w:rsidRPr="006843C1">
        <w:rPr>
          <w:rFonts w:hint="cs"/>
          <w:highlight w:val="yellow"/>
          <w:rtl/>
        </w:rPr>
        <w:t xml:space="preserve">ستحدّد هنا </w:t>
      </w:r>
      <w:r w:rsidR="00944E44" w:rsidRPr="006843C1">
        <w:rPr>
          <w:rFonts w:hint="cs"/>
          <w:highlight w:val="yellow"/>
          <w:rtl/>
        </w:rPr>
        <w:t>الوثيقة</w:t>
      </w:r>
      <w:r w:rsidRPr="006843C1">
        <w:rPr>
          <w:rFonts w:hint="cs"/>
          <w:highlight w:val="yellow"/>
          <w:rtl/>
        </w:rPr>
        <w:t xml:space="preserve"> المعدّة وفقاً للمادة</w:t>
      </w:r>
      <w:r w:rsidRPr="006843C1">
        <w:rPr>
          <w:rFonts w:hint="eastAsia"/>
          <w:highlight w:val="yellow"/>
          <w:rtl/>
        </w:rPr>
        <w:t> </w:t>
      </w:r>
      <w:r w:rsidRPr="006843C1">
        <w:rPr>
          <w:rFonts w:hint="cs"/>
          <w:highlight w:val="yellow"/>
          <w:rtl/>
        </w:rPr>
        <w:t>1 من هذا النظام</w:t>
      </w:r>
      <w:r w:rsidRPr="00996A10">
        <w:rPr>
          <w:rFonts w:hint="cs"/>
          <w:rtl/>
        </w:rPr>
        <w:t xml:space="preserve">] </w:t>
      </w:r>
      <w:r w:rsidRPr="00996A10">
        <w:rPr>
          <w:rtl/>
        </w:rPr>
        <w:t xml:space="preserve">أساس المناقشات في المؤتمر، ويكون نص مشروع </w:t>
      </w:r>
      <w:r w:rsidR="00944E44">
        <w:rPr>
          <w:rFonts w:hint="cs"/>
          <w:rtl/>
        </w:rPr>
        <w:t>الصك القانوني الدولي</w:t>
      </w:r>
      <w:r w:rsidRPr="00996A10">
        <w:rPr>
          <w:rtl/>
        </w:rPr>
        <w:t xml:space="preserve"> الوارد في تلك </w:t>
      </w:r>
      <w:r w:rsidR="00944E44">
        <w:rPr>
          <w:rFonts w:hint="cs"/>
          <w:rtl/>
        </w:rPr>
        <w:t>الوثيقة</w:t>
      </w:r>
      <w:r w:rsidRPr="00996A10">
        <w:rPr>
          <w:rtl/>
        </w:rPr>
        <w:t xml:space="preserve"> بمثابة "الاقتراح الأساسي".</w:t>
      </w:r>
    </w:p>
    <w:p w:rsidR="00996A10" w:rsidRPr="00996A10" w:rsidRDefault="00996A10" w:rsidP="00744FFE">
      <w:pPr>
        <w:pStyle w:val="BodyText"/>
        <w:ind w:left="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sidR="00944E44">
        <w:rPr>
          <w:rFonts w:hint="cs"/>
          <w:rtl/>
        </w:rPr>
        <w:t>الصك القانوني الدولي</w:t>
      </w:r>
      <w:r w:rsidRPr="00996A10">
        <w:rPr>
          <w:rtl/>
        </w:rPr>
        <w:t xml:space="preserve"> 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sidR="00944E44">
        <w:rPr>
          <w:rtl/>
        </w:rPr>
        <w:t xml:space="preserve"> الحكم، ف</w:t>
      </w:r>
      <w:r w:rsidR="00944E44">
        <w:rPr>
          <w:rFonts w:hint="cs"/>
          <w:rtl/>
        </w:rPr>
        <w:t>إ</w:t>
      </w:r>
      <w:r w:rsidRPr="00996A10">
        <w:rPr>
          <w:rtl/>
        </w:rPr>
        <w:t xml:space="preserve">ن </w:t>
      </w:r>
      <w:r w:rsidR="00944E44">
        <w:rPr>
          <w:rFonts w:hint="cs"/>
          <w:rtl/>
        </w:rPr>
        <w:t xml:space="preserve">مختلف </w:t>
      </w:r>
      <w:r w:rsidRPr="00996A10">
        <w:rPr>
          <w:rtl/>
        </w:rPr>
        <w:t>الحلول البديلة تحد</w:t>
      </w:r>
      <w:r w:rsidR="00944E44">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sidR="0050763C">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sidR="00944E44">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rsidR="00996A10" w:rsidRPr="00996A10" w:rsidRDefault="00996A10" w:rsidP="00744FFE">
      <w:pPr>
        <w:pStyle w:val="BodyText"/>
        <w:ind w:left="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sidR="00944E44">
        <w:rPr>
          <w:rtl/>
        </w:rPr>
        <w:t xml:space="preserve"> كلمات وضعت بين قوسين مرب</w:t>
      </w:r>
      <w:r w:rsidR="00944E44">
        <w:rPr>
          <w:rFonts w:hint="cs"/>
          <w:rtl/>
        </w:rPr>
        <w:t>ّ</w:t>
      </w:r>
      <w:r w:rsidR="00944E44">
        <w:rPr>
          <w:rtl/>
        </w:rPr>
        <w:t>عين، ف</w:t>
      </w:r>
      <w:r w:rsidR="00944E44">
        <w:rPr>
          <w:rFonts w:hint="cs"/>
          <w:rtl/>
        </w:rPr>
        <w:t>إ</w:t>
      </w:r>
      <w:r w:rsidRPr="00996A10">
        <w:rPr>
          <w:rtl/>
        </w:rPr>
        <w:t>ن النص غير الموضوع بين قوسين مرب</w:t>
      </w:r>
      <w:r w:rsidR="00944E44">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sidR="00944E44">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rsidR="00996A10" w:rsidRPr="00996A10" w:rsidRDefault="00996A10" w:rsidP="00996A10">
      <w:pPr>
        <w:pStyle w:val="BodyText"/>
        <w:rPr>
          <w:rtl/>
        </w:rPr>
      </w:pPr>
      <w:r w:rsidRPr="00996A10">
        <w:rPr>
          <w:rtl/>
        </w:rPr>
        <w:t>(2)</w:t>
      </w:r>
      <w:r w:rsidRPr="00996A10">
        <w:rPr>
          <w:rtl/>
        </w:rPr>
        <w:tab/>
        <w:t>يجوز لكل وفد عضو أن يقترح تعديل الاقتراح الأساسي.</w:t>
      </w:r>
    </w:p>
    <w:p w:rsidR="00996A10" w:rsidRPr="00996A10" w:rsidRDefault="00996A10" w:rsidP="00996A10">
      <w:pPr>
        <w:pStyle w:val="BodyText"/>
        <w:rPr>
          <w:rtl/>
        </w:rPr>
      </w:pPr>
      <w:r w:rsidRPr="00996A10">
        <w:rPr>
          <w:rtl/>
        </w:rPr>
        <w:t>(3)</w:t>
      </w:r>
      <w:r w:rsidRPr="00996A10">
        <w:rPr>
          <w:rtl/>
        </w:rPr>
        <w:tab/>
      </w:r>
      <w:r w:rsidRPr="00996A10">
        <w:rPr>
          <w:rFonts w:hint="cs"/>
          <w:rtl/>
        </w:rPr>
        <w:t>تقدّم</w:t>
      </w:r>
      <w:r w:rsidR="00944E44">
        <w:rPr>
          <w:rtl/>
        </w:rPr>
        <w:t xml:space="preserve"> اقتراحات التعديل</w:t>
      </w:r>
      <w:r w:rsidR="00944E44">
        <w:rPr>
          <w:rFonts w:hint="cs"/>
          <w:rtl/>
        </w:rPr>
        <w:t xml:space="preserve">، </w:t>
      </w:r>
      <w:r w:rsidRPr="00996A10">
        <w:rPr>
          <w:rtl/>
        </w:rPr>
        <w:t>مبدئيا</w:t>
      </w:r>
      <w:r w:rsidRPr="00996A10">
        <w:rPr>
          <w:rFonts w:hint="cs"/>
          <w:rtl/>
        </w:rPr>
        <w:t>ً</w:t>
      </w:r>
      <w:r w:rsidR="00944E44">
        <w:rPr>
          <w:rFonts w:hint="cs"/>
          <w:rtl/>
        </w:rPr>
        <w:t xml:space="preserve">، </w:t>
      </w:r>
      <w:r w:rsidRPr="00996A10">
        <w:rPr>
          <w:rtl/>
        </w:rPr>
        <w:t>كتابيا</w:t>
      </w:r>
      <w:r w:rsidRPr="00996A10">
        <w:rPr>
          <w:rFonts w:hint="cs"/>
          <w:rtl/>
        </w:rPr>
        <w:t>ً</w:t>
      </w:r>
      <w:r w:rsidRPr="00996A10">
        <w:rPr>
          <w:rtl/>
        </w:rPr>
        <w:t xml:space="preserve"> </w:t>
      </w:r>
      <w:r w:rsidR="00944E44">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sidR="00944E44">
        <w:rPr>
          <w:rFonts w:hint="cs"/>
          <w:rtl/>
        </w:rPr>
        <w:t>، مع ذلك،</w:t>
      </w:r>
      <w:r w:rsidRPr="00996A10">
        <w:rPr>
          <w:rtl/>
        </w:rPr>
        <w:t xml:space="preserve"> أن يسمح بأخذ أي اقتراح للتعديل بعين الاعتبار ومناقشته حتى لو لم توزع نسخ عنه على </w:t>
      </w:r>
      <w:r w:rsidRPr="00996A10">
        <w:rPr>
          <w:rFonts w:hint="cs"/>
          <w:rtl/>
        </w:rPr>
        <w:t>الإطلاق</w:t>
      </w:r>
      <w:r w:rsidRPr="00996A10">
        <w:rPr>
          <w:rtl/>
        </w:rPr>
        <w:t xml:space="preserve"> أو وزعت قبل النظر فيه بأقل من ثلاث ساعات.</w:t>
      </w:r>
    </w:p>
    <w:p w:rsidR="00996A10" w:rsidRPr="00996A10" w:rsidRDefault="00996A10" w:rsidP="00996A10">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rsidR="00996A10" w:rsidRPr="00996A10" w:rsidRDefault="00996A10" w:rsidP="00996A10">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rsidR="00996A10" w:rsidRPr="00996A10" w:rsidRDefault="00996A10" w:rsidP="00996A10">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rsidR="00996A10" w:rsidRPr="00996A10" w:rsidRDefault="00996A10" w:rsidP="00996A10">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rsidR="00996A10" w:rsidRPr="00996A10" w:rsidRDefault="00996A10" w:rsidP="00996A10">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rsidR="00996A10" w:rsidRPr="00996A10" w:rsidRDefault="00996A10" w:rsidP="00996A10">
      <w:pPr>
        <w:pStyle w:val="BodyText"/>
        <w:rPr>
          <w:rtl/>
        </w:rPr>
      </w:pPr>
      <w:r w:rsidRPr="00996A10">
        <w:rPr>
          <w:u w:val="single"/>
          <w:rtl/>
        </w:rPr>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rsidR="00996A10" w:rsidRPr="00996A10" w:rsidRDefault="00996A10" w:rsidP="00F26C45">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sidR="00F26C45">
        <w:rPr>
          <w:rFonts w:hint="cs"/>
          <w:rtl/>
        </w:rPr>
        <w:t>لا يجوز لها</w:t>
      </w:r>
      <w:r w:rsidRPr="00996A10">
        <w:rPr>
          <w:rtl/>
        </w:rPr>
        <w:t xml:space="preserve"> أن تعيد النظر فيه </w:t>
      </w:r>
      <w:r w:rsidR="00F26C45">
        <w:rPr>
          <w:rFonts w:hint="cs"/>
          <w:rtl/>
        </w:rPr>
        <w:t>إلا إذا</w:t>
      </w:r>
      <w:r w:rsidRPr="00996A10">
        <w:rPr>
          <w:rtl/>
        </w:rPr>
        <w:t xml:space="preserve"> </w:t>
      </w:r>
      <w:r w:rsidR="00F26C45">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rsidR="00996A10" w:rsidRPr="00F26C45" w:rsidRDefault="00996A10" w:rsidP="00A70D1D">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rsidR="00996A10" w:rsidRPr="00996A10" w:rsidRDefault="00996A10" w:rsidP="00996A10">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rsidR="00996A10" w:rsidRPr="00996A10" w:rsidRDefault="00996A10" w:rsidP="00996A10">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rsidR="00996A10" w:rsidRPr="00996A10" w:rsidRDefault="00996A10" w:rsidP="00996A10">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sidR="00F26C45">
        <w:rPr>
          <w:rFonts w:hint="cs"/>
          <w:rtl/>
        </w:rPr>
        <w:t>ي</w:t>
      </w:r>
      <w:r w:rsidRPr="00996A10">
        <w:rPr>
          <w:rtl/>
        </w:rPr>
        <w:t>تمتع الوفد الخاص بحق التصويت، ولا تشمل عبارة "الوفود الأعضاء" الوفد الخاص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rsidR="00996A10" w:rsidRPr="00996A10" w:rsidRDefault="00996A10" w:rsidP="00996A10">
      <w:pPr>
        <w:pStyle w:val="BodyText"/>
        <w:rPr>
          <w:rtl/>
        </w:rPr>
      </w:pPr>
      <w:r w:rsidRPr="00996A10">
        <w:rPr>
          <w:rtl/>
        </w:rPr>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rsidR="00996A10" w:rsidRPr="00996A10" w:rsidRDefault="00996A10" w:rsidP="001649D1">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rsidR="00996A10" w:rsidRPr="00996A10" w:rsidRDefault="00996A10" w:rsidP="001649D1">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rsidR="00996A10" w:rsidRPr="00996A10" w:rsidRDefault="00996A10" w:rsidP="00996A10">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rsidR="00996A10" w:rsidRPr="00996A10" w:rsidRDefault="00996A10" w:rsidP="001649D1">
      <w:pPr>
        <w:pStyle w:val="BodyText"/>
        <w:rPr>
          <w:rtl/>
        </w:rPr>
      </w:pPr>
      <w:r w:rsidRPr="00996A10">
        <w:rPr>
          <w:rtl/>
        </w:rPr>
        <w:t>(1)</w:t>
      </w:r>
      <w:r w:rsidRPr="00996A10">
        <w:rPr>
          <w:rtl/>
        </w:rPr>
        <w:tab/>
        <w:t xml:space="preserve">تتخذ كل قرارات الهيئات كافة </w:t>
      </w:r>
      <w:r w:rsidR="001649D1">
        <w:rPr>
          <w:rFonts w:hint="cs"/>
          <w:rtl/>
        </w:rPr>
        <w:t>بتوافق الآراء</w:t>
      </w:r>
      <w:r w:rsidRPr="00996A10">
        <w:rPr>
          <w:rtl/>
        </w:rPr>
        <w:t xml:space="preserve"> كلما أمكن ذلك.</w:t>
      </w:r>
    </w:p>
    <w:p w:rsidR="00996A10" w:rsidRPr="00996A10" w:rsidRDefault="00996A10" w:rsidP="001649D1">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sidR="001649D1">
        <w:rPr>
          <w:rFonts w:hint="cs"/>
          <w:rtl/>
        </w:rPr>
        <w:t>توافق في الآراء</w:t>
      </w:r>
      <w:r w:rsidR="001649D1">
        <w:rPr>
          <w:rtl/>
        </w:rPr>
        <w:t>، ف</w:t>
      </w:r>
      <w:r w:rsidR="001649D1">
        <w:rPr>
          <w:rFonts w:hint="cs"/>
          <w:rtl/>
        </w:rPr>
        <w:t>إ</w:t>
      </w:r>
      <w:r w:rsidRPr="00996A10">
        <w:rPr>
          <w:rtl/>
        </w:rPr>
        <w:t>ن القرارات تالية الذكر تؤخذ بأغلبية ثلثي أصوات الوفود الأعضاء الحاضرة والمصوتة:</w:t>
      </w:r>
    </w:p>
    <w:p w:rsidR="00996A10" w:rsidRPr="00996A10" w:rsidRDefault="00996A10" w:rsidP="001649D1">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rsidR="00996A10" w:rsidRPr="00996A10" w:rsidRDefault="00996A10" w:rsidP="001649D1">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sidR="001649D1">
        <w:rPr>
          <w:rFonts w:hint="cs"/>
          <w:rtl/>
        </w:rPr>
        <w:t>موضوع</w:t>
      </w:r>
      <w:r w:rsidR="001649D1">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rsidR="00996A10" w:rsidRPr="00996A10" w:rsidRDefault="00996A10" w:rsidP="001649D1">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sidR="001649D1">
        <w:rPr>
          <w:rFonts w:hint="cs"/>
          <w:rtl/>
        </w:rPr>
        <w:t>للصك القانوني الدولي</w:t>
      </w:r>
      <w:r w:rsidRPr="00996A10">
        <w:rPr>
          <w:rtl/>
        </w:rPr>
        <w:t>،</w:t>
      </w:r>
    </w:p>
    <w:p w:rsidR="00996A10" w:rsidRPr="00996A10" w:rsidRDefault="00996A10" w:rsidP="00996A10">
      <w:pPr>
        <w:pStyle w:val="BodyText"/>
        <w:rPr>
          <w:rtl/>
        </w:rPr>
      </w:pPr>
      <w:r w:rsidRPr="00996A10">
        <w:rPr>
          <w:rtl/>
        </w:rPr>
        <w:t>أما سائر قرارات الهيئات كافة، فتؤخذ بالأغلبية البسيطة للوفود الأعضاء الحاضرة والمصوتة.</w:t>
      </w:r>
    </w:p>
    <w:p w:rsidR="00996A10" w:rsidRPr="00996A10" w:rsidRDefault="00996A10" w:rsidP="00996A10">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rsidR="00996A10" w:rsidRPr="00996A10" w:rsidRDefault="00996A10" w:rsidP="00996A10">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rsidR="00996A10" w:rsidRPr="00996A10" w:rsidRDefault="00996A10" w:rsidP="00996A10">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sidR="00E91C48">
        <w:rPr>
          <w:rFonts w:hint="cs"/>
          <w:rtl/>
        </w:rPr>
        <w:t>ّ</w:t>
      </w:r>
      <w:r w:rsidRPr="00996A10">
        <w:rPr>
          <w:rtl/>
        </w:rPr>
        <w:t>ى عليها وفد عضو آخر على الأقل.</w:t>
      </w:r>
    </w:p>
    <w:p w:rsidR="00996A10" w:rsidRPr="00996A10" w:rsidRDefault="00996A10" w:rsidP="00996A10">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sidR="00E91C48">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rsidR="00996A10" w:rsidRPr="00996A10" w:rsidRDefault="00996A10" w:rsidP="00996A10">
      <w:pPr>
        <w:pStyle w:val="BodyText"/>
        <w:rPr>
          <w:rtl/>
        </w:rPr>
      </w:pPr>
      <w:r w:rsidRPr="00996A10">
        <w:rPr>
          <w:u w:val="single"/>
          <w:rtl/>
        </w:rPr>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rsidR="00996A10" w:rsidRPr="00996A10" w:rsidRDefault="00996A10" w:rsidP="00996A10">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rsidR="00996A10" w:rsidRPr="00996A10" w:rsidRDefault="00996A10" w:rsidP="00996A10">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rsidR="00996A10" w:rsidRPr="00996A10" w:rsidRDefault="00996A10" w:rsidP="00996A10">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rsidR="00996A10" w:rsidRPr="00996A10" w:rsidRDefault="00996A10" w:rsidP="00996A10">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sidR="00E91C48">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sidR="00E91C48">
        <w:rPr>
          <w:rFonts w:hint="cs"/>
          <w:rtl/>
        </w:rPr>
        <w:t>ّ</w:t>
      </w:r>
      <w:r w:rsidR="00E91C48">
        <w:rPr>
          <w:rtl/>
        </w:rPr>
        <w:t xml:space="preserve"> اقتراح التقسيم، ف</w:t>
      </w:r>
      <w:r w:rsidR="00E91C48">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rsidR="00996A10" w:rsidRPr="00996A10" w:rsidRDefault="00996A10" w:rsidP="00996A10">
      <w:pPr>
        <w:pStyle w:val="BodyText"/>
        <w:rPr>
          <w:rtl/>
        </w:rPr>
      </w:pPr>
      <w:r w:rsidRPr="00996A10">
        <w:rPr>
          <w:u w:val="single"/>
          <w:rtl/>
        </w:rPr>
        <w:t>المادة 38</w:t>
      </w:r>
      <w:r w:rsidRPr="00996A10">
        <w:rPr>
          <w:rtl/>
        </w:rPr>
        <w:t>:</w:t>
      </w:r>
      <w:r w:rsidRPr="00996A10">
        <w:rPr>
          <w:rtl/>
        </w:rPr>
        <w:tab/>
      </w:r>
      <w:r w:rsidRPr="00996A10">
        <w:rPr>
          <w:u w:val="single"/>
          <w:rtl/>
        </w:rPr>
        <w:t>التصويت على اقتراحات التعديل</w:t>
      </w:r>
    </w:p>
    <w:p w:rsidR="00996A10" w:rsidRPr="00996A10" w:rsidRDefault="00996A10" w:rsidP="00996A10">
      <w:pPr>
        <w:pStyle w:val="BodyText"/>
        <w:rPr>
          <w:rtl/>
        </w:rPr>
      </w:pPr>
      <w:r w:rsidRPr="00996A10">
        <w:rPr>
          <w:rtl/>
        </w:rPr>
        <w:t>(1)</w:t>
      </w:r>
      <w:r w:rsidRPr="00996A10">
        <w:rPr>
          <w:rtl/>
        </w:rPr>
        <w:tab/>
        <w:t>يطرح كل اقتراح للتعديل على التصويت قبل التصويت على النص الذي يتعلق به.</w:t>
      </w:r>
    </w:p>
    <w:p w:rsidR="00996A10" w:rsidRPr="00996A10" w:rsidRDefault="00996A10" w:rsidP="00996A10">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rsidR="00996A10" w:rsidRPr="00996A10" w:rsidRDefault="00996A10" w:rsidP="00996A10">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rsidR="00996A10" w:rsidRPr="00996A10" w:rsidRDefault="00996A10" w:rsidP="00996A10">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rsidR="00996A10" w:rsidRPr="00996A10" w:rsidRDefault="00996A10" w:rsidP="00996A10">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rsidR="00996A10" w:rsidRPr="00996A10" w:rsidRDefault="00996A10" w:rsidP="00996A10">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rsidR="00996A10" w:rsidRPr="00996A10" w:rsidRDefault="00996A10" w:rsidP="00996A10">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rsidR="00996A10" w:rsidRPr="00996A10" w:rsidRDefault="00996A10" w:rsidP="00996A10">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rsidR="00996A10" w:rsidRPr="00996A10" w:rsidRDefault="00996A10" w:rsidP="00996A10">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sidR="00C31DBD">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rsidR="00996A10" w:rsidRPr="00C31DBD" w:rsidRDefault="00996A10" w:rsidP="00A70D1D">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rsidR="00996A10" w:rsidRPr="00996A10" w:rsidRDefault="00996A10" w:rsidP="00996A10">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rsidR="00996A10" w:rsidRPr="00996A10" w:rsidRDefault="00996A10" w:rsidP="00C31DBD">
      <w:pPr>
        <w:pStyle w:val="BodyText"/>
        <w:rPr>
          <w:rtl/>
        </w:rPr>
      </w:pPr>
      <w:r w:rsidRPr="00996A10">
        <w:rPr>
          <w:rtl/>
        </w:rPr>
        <w:t>(1)</w:t>
      </w:r>
      <w:r w:rsidRPr="00996A10">
        <w:rPr>
          <w:rtl/>
        </w:rPr>
        <w:tab/>
        <w:t>مع مراعاة الفقرة (2)، تلقى الكلمات الشفهية في اجتماعات الهيئات باللغة ا</w:t>
      </w:r>
      <w:r w:rsidRPr="00996A10">
        <w:rPr>
          <w:rFonts w:hint="cs"/>
          <w:rtl/>
        </w:rPr>
        <w:t>لإ</w:t>
      </w:r>
      <w:r w:rsidRPr="00996A10">
        <w:rPr>
          <w:rtl/>
        </w:rPr>
        <w:t xml:space="preserve">سبانية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sidR="00C31DBD">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rsidR="00996A10" w:rsidRPr="00996A10" w:rsidRDefault="00996A10" w:rsidP="00C31DBD">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sidR="00C31DBD">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rsidR="00996A10" w:rsidRPr="00996A10" w:rsidRDefault="00996A10" w:rsidP="00996A10">
      <w:pPr>
        <w:pStyle w:val="BodyText"/>
        <w:rPr>
          <w:rtl/>
        </w:rPr>
      </w:pPr>
      <w:r w:rsidRPr="00996A10">
        <w:rPr>
          <w:u w:val="single"/>
          <w:rtl/>
        </w:rPr>
        <w:t>المادة 42</w:t>
      </w:r>
      <w:r w:rsidRPr="00996A10">
        <w:rPr>
          <w:rtl/>
        </w:rPr>
        <w:t>:</w:t>
      </w:r>
      <w:r w:rsidRPr="00996A10">
        <w:rPr>
          <w:rtl/>
        </w:rPr>
        <w:tab/>
      </w:r>
      <w:r w:rsidRPr="00996A10">
        <w:rPr>
          <w:u w:val="single"/>
          <w:rtl/>
        </w:rPr>
        <w:t>المحاضر الموجزة</w:t>
      </w:r>
    </w:p>
    <w:p w:rsidR="00996A10" w:rsidRPr="00996A10" w:rsidRDefault="00996A10" w:rsidP="00996A10">
      <w:pPr>
        <w:pStyle w:val="BodyText"/>
        <w:rPr>
          <w:rtl/>
        </w:rPr>
      </w:pPr>
      <w:r w:rsidRPr="00996A10">
        <w:rPr>
          <w:rtl/>
        </w:rPr>
        <w:t>(1)</w:t>
      </w:r>
      <w:r w:rsidRPr="00996A10">
        <w:rPr>
          <w:rtl/>
        </w:rPr>
        <w:tab/>
        <w:t>يضع المكتب الدولي محا</w:t>
      </w:r>
      <w:r w:rsidR="00333D43">
        <w:rPr>
          <w:rtl/>
        </w:rPr>
        <w:t>ضر موجزة مؤقتة ل</w:t>
      </w:r>
      <w:r w:rsidR="00333D43">
        <w:rPr>
          <w:rFonts w:hint="cs"/>
          <w:rtl/>
        </w:rPr>
        <w:t>اجتماعات ال</w:t>
      </w:r>
      <w:r w:rsidRPr="00996A10">
        <w:rPr>
          <w:rtl/>
        </w:rPr>
        <w:t xml:space="preserve">مؤتمر </w:t>
      </w:r>
      <w:r w:rsidR="00333D43">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rsidR="00996A10" w:rsidRPr="00996A10" w:rsidRDefault="00996A10" w:rsidP="00996A10">
      <w:pPr>
        <w:pStyle w:val="BodyText"/>
        <w:rPr>
          <w:rtl/>
        </w:rPr>
      </w:pPr>
      <w:r w:rsidRPr="00996A10">
        <w:rPr>
          <w:rtl/>
        </w:rPr>
        <w:t>(2)</w:t>
      </w:r>
      <w:r w:rsidRPr="00996A10">
        <w:rPr>
          <w:rtl/>
        </w:rPr>
        <w:tab/>
        <w:t>ينشر المكتب الدولي المحاضر الموجزة النهائية في الوقت المناسب.</w:t>
      </w:r>
    </w:p>
    <w:p w:rsidR="00996A10" w:rsidRPr="00996A10" w:rsidRDefault="00996A10" w:rsidP="00996A10">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rsidR="00996A10" w:rsidRPr="00996A10" w:rsidRDefault="00996A10" w:rsidP="00996A10">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r w:rsidRPr="00996A10">
        <w:rPr>
          <w:rFonts w:hint="cs"/>
          <w:rtl/>
        </w:rPr>
        <w:t>الإ</w:t>
      </w:r>
      <w:r w:rsidRPr="00996A10">
        <w:rPr>
          <w:rtl/>
        </w:rPr>
        <w:t>سبانية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نكليزية والروسية والصينية والعربية والفرنسية.</w:t>
      </w:r>
    </w:p>
    <w:p w:rsidR="00996A10" w:rsidRPr="00996A10" w:rsidRDefault="00996A10" w:rsidP="00A70D1D">
      <w:pPr>
        <w:pStyle w:val="BodyText"/>
        <w:rPr>
          <w:rtl/>
        </w:rPr>
      </w:pPr>
      <w:r w:rsidRPr="00996A10">
        <w:rPr>
          <w:rtl/>
        </w:rPr>
        <w:t>(2)</w:t>
      </w:r>
      <w:r w:rsidRPr="00996A10">
        <w:rPr>
          <w:rtl/>
        </w:rPr>
        <w:tab/>
        <w:t>توزع تقارير اللجان ومجموعات العمل</w:t>
      </w:r>
      <w:r w:rsidR="00A70D1D">
        <w:rPr>
          <w:rFonts w:hint="cs"/>
          <w:rtl/>
        </w:rPr>
        <w:t xml:space="preserve">، وكذلك </w:t>
      </w:r>
      <w:r w:rsidR="00333D43">
        <w:rPr>
          <w:rFonts w:hint="cs"/>
          <w:rtl/>
        </w:rPr>
        <w:t>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نكليزية والروس</w:t>
      </w:r>
      <w:r w:rsidR="00A70D1D">
        <w:rPr>
          <w:rtl/>
        </w:rPr>
        <w:t>ية والصينية والعربية والفرنسية.</w:t>
      </w:r>
    </w:p>
    <w:p w:rsidR="00996A10" w:rsidRPr="00996A10" w:rsidRDefault="00996A10" w:rsidP="00744FFE">
      <w:pPr>
        <w:pStyle w:val="BodyText"/>
        <w:ind w:left="566" w:hanging="566"/>
        <w:rPr>
          <w:rtl/>
        </w:rPr>
      </w:pPr>
      <w:r w:rsidRPr="00996A10">
        <w:rPr>
          <w:rtl/>
        </w:rPr>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rsidR="00996A10" w:rsidRPr="00996A10" w:rsidRDefault="00996A10" w:rsidP="00744FFE">
      <w:pPr>
        <w:pStyle w:val="BodyText"/>
        <w:ind w:left="566"/>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sidR="00A70D1D">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rsidR="00996A10" w:rsidRPr="00A70D1D" w:rsidRDefault="00996A10" w:rsidP="00A70D1D">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rsidR="00996A10" w:rsidRPr="00996A10" w:rsidRDefault="00996A10" w:rsidP="00996A10">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rsidR="00996A10" w:rsidRPr="00996A10" w:rsidRDefault="00996A10" w:rsidP="00996A10">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rsidR="00996A10" w:rsidRPr="00996A10" w:rsidRDefault="00996A10" w:rsidP="00996A10">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rsidR="00996A10" w:rsidRPr="00996A10" w:rsidRDefault="008309A9" w:rsidP="008309A9">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00996A10" w:rsidRPr="00996A10">
        <w:rPr>
          <w:rtl/>
        </w:rPr>
        <w:t>لا تكون جلسات لجنة فحص أوراق الاعتماد ولجنة الصياغة ولجنة التوجيه</w:t>
      </w:r>
      <w:r w:rsidR="008B5E8C">
        <w:rPr>
          <w:rFonts w:hint="cs"/>
          <w:rtl/>
        </w:rPr>
        <w:t xml:space="preserve"> </w:t>
      </w:r>
      <w:r w:rsidR="00996A10" w:rsidRPr="00996A10">
        <w:rPr>
          <w:rtl/>
        </w:rPr>
        <w:t>وجلسات أي</w:t>
      </w:r>
      <w:r w:rsidR="00996A10" w:rsidRPr="00996A10">
        <w:rPr>
          <w:rFonts w:hint="cs"/>
          <w:rtl/>
        </w:rPr>
        <w:t>ة</w:t>
      </w:r>
      <w:r w:rsidR="00996A10" w:rsidRPr="00996A10">
        <w:rPr>
          <w:rtl/>
        </w:rPr>
        <w:t xml:space="preserve"> مجموعة عمل علنية </w:t>
      </w:r>
      <w:r w:rsidR="00996A10" w:rsidRPr="00996A10">
        <w:rPr>
          <w:rFonts w:hint="cs"/>
          <w:rtl/>
        </w:rPr>
        <w:t>إلا</w:t>
      </w:r>
      <w:r w:rsidR="00996A10" w:rsidRPr="00996A10">
        <w:rPr>
          <w:rtl/>
        </w:rPr>
        <w:t xml:space="preserve"> لأعضاء اللجنة أو</w:t>
      </w:r>
      <w:r w:rsidR="00A70D1D">
        <w:rPr>
          <w:rFonts w:hint="cs"/>
          <w:rtl/>
        </w:rPr>
        <w:t> </w:t>
      </w:r>
      <w:r w:rsidR="00996A10" w:rsidRPr="00996A10">
        <w:rPr>
          <w:rtl/>
        </w:rPr>
        <w:t>مجموعة العمل المعنية والأمانة.</w:t>
      </w:r>
    </w:p>
    <w:p w:rsidR="00996A10" w:rsidRPr="00A70D1D" w:rsidRDefault="00996A10" w:rsidP="00A70D1D">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rsidR="00996A10" w:rsidRPr="00996A10" w:rsidRDefault="00996A10" w:rsidP="00996A10">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rsidR="00996A10" w:rsidRPr="00996A10" w:rsidRDefault="00996A10" w:rsidP="00996A10">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rsidR="00996A10" w:rsidRPr="00996A10" w:rsidRDefault="00996A10" w:rsidP="00AA3F07">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sidR="00AA3F07">
        <w:rPr>
          <w:rFonts w:hint="cs"/>
          <w:rtl/>
        </w:rPr>
        <w:t xml:space="preserve"> وتكون لها صلة مباشرة بعمل المؤتمر</w:t>
      </w:r>
      <w:r w:rsidRPr="00996A10">
        <w:rPr>
          <w:rtl/>
        </w:rPr>
        <w:t>، بناء على دعوة رئيس</w:t>
      </w:r>
      <w:r w:rsidR="00AA3F07">
        <w:rPr>
          <w:rFonts w:hint="cs"/>
          <w:rtl/>
        </w:rPr>
        <w:t> </w:t>
      </w:r>
      <w:r w:rsidRPr="00996A10">
        <w:rPr>
          <w:rtl/>
        </w:rPr>
        <w:t>الجلسة.</w:t>
      </w:r>
    </w:p>
    <w:p w:rsidR="00996A10" w:rsidRDefault="00996A10" w:rsidP="00996A10">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rsidR="00AA3F07" w:rsidRPr="00996A10" w:rsidRDefault="00AA3F07" w:rsidP="00635D61">
      <w:pPr>
        <w:pStyle w:val="BodyText"/>
        <w:rPr>
          <w:rtl/>
        </w:rPr>
      </w:pPr>
      <w:r>
        <w:rPr>
          <w:rFonts w:hint="cs"/>
          <w:rtl/>
        </w:rPr>
        <w:t>(4)</w:t>
      </w:r>
      <w:r>
        <w:rPr>
          <w:rtl/>
        </w:rPr>
        <w:tab/>
      </w:r>
      <w:r>
        <w:rPr>
          <w:rFonts w:hint="cs"/>
          <w:rtl/>
        </w:rPr>
        <w:t xml:space="preserve">فيما يخص </w:t>
      </w:r>
      <w:r w:rsidR="00635D61">
        <w:rPr>
          <w:rFonts w:hint="cs"/>
          <w:rtl/>
        </w:rPr>
        <w:t>مشاركة</w:t>
      </w:r>
      <w:r>
        <w:rPr>
          <w:rFonts w:hint="cs"/>
          <w:rtl/>
        </w:rPr>
        <w:t xml:space="preserve"> المراقبين، يأخذ رئيس الجلسة في الحسبان التدابير الم</w:t>
      </w:r>
      <w:r w:rsidR="00635D61">
        <w:rPr>
          <w:rFonts w:hint="cs"/>
          <w:rtl/>
        </w:rPr>
        <w:t>ُ</w:t>
      </w:r>
      <w:r>
        <w:rPr>
          <w:rFonts w:hint="cs"/>
          <w:rtl/>
        </w:rPr>
        <w:t xml:space="preserve">طبقة على المراقبين في سياق </w:t>
      </w:r>
      <w:r w:rsidR="00635D61">
        <w:rPr>
          <w:rFonts w:hint="cs"/>
          <w:rtl/>
        </w:rPr>
        <w:t>عمل لجنة الويبو الحكومية الدولية المعنية بالملكية الفكرية والموارد الوراثية والمعارف التقليدية والفولكلور والتي تُطبق، مع ما يلزم من تبديل، على عمل اللجنة المعنية أو أي فريق عامل.</w:t>
      </w:r>
    </w:p>
    <w:p w:rsidR="00996A10" w:rsidRPr="00CE02A8" w:rsidRDefault="00996A10" w:rsidP="00CE02A8">
      <w:pPr>
        <w:pStyle w:val="BodyText"/>
        <w:keepNext/>
        <w:rPr>
          <w:sz w:val="24"/>
          <w:szCs w:val="24"/>
          <w:rtl/>
        </w:rPr>
      </w:pPr>
      <w:r w:rsidRPr="00CE02A8">
        <w:rPr>
          <w:sz w:val="24"/>
          <w:szCs w:val="24"/>
          <w:rtl/>
        </w:rPr>
        <w:t>الفصل العاشر:</w:t>
      </w:r>
      <w:r w:rsidRPr="00CE02A8">
        <w:rPr>
          <w:rFonts w:hint="cs"/>
          <w:sz w:val="24"/>
          <w:szCs w:val="24"/>
          <w:rtl/>
        </w:rPr>
        <w:tab/>
      </w:r>
      <w:r w:rsidRPr="00CE02A8">
        <w:rPr>
          <w:sz w:val="24"/>
          <w:szCs w:val="24"/>
          <w:rtl/>
        </w:rPr>
        <w:t>تعديل النظام الداخلي</w:t>
      </w:r>
    </w:p>
    <w:p w:rsidR="00996A10" w:rsidRPr="00996A10" w:rsidRDefault="00996A10" w:rsidP="00996A10">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rsidR="00996A10" w:rsidRPr="00996A10" w:rsidRDefault="00996A10" w:rsidP="00996A10">
      <w:pPr>
        <w:pStyle w:val="BodyText"/>
        <w:rPr>
          <w:rtl/>
        </w:rPr>
      </w:pPr>
      <w:r w:rsidRPr="00996A10">
        <w:rPr>
          <w:rtl/>
        </w:rPr>
        <w:t>يجوز للمؤتمر المنعقد في جلسة عامة تعديل هذا النظام، باستثناء هذه المادة.</w:t>
      </w:r>
    </w:p>
    <w:p w:rsidR="00996A10" w:rsidRPr="00CE02A8" w:rsidRDefault="00996A10" w:rsidP="00CE02A8">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rsidR="00996A10" w:rsidRPr="00996A10" w:rsidRDefault="00996A10" w:rsidP="00996A10">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rsidR="00996A10" w:rsidRPr="00996A10" w:rsidRDefault="00996A10" w:rsidP="005229FC">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rsidR="00A7000B" w:rsidRDefault="00A7000B" w:rsidP="00223719">
      <w:pPr>
        <w:pStyle w:val="Endofdocument-Annex"/>
        <w:spacing w:before="480"/>
      </w:pPr>
      <w:r>
        <w:rPr>
          <w:rFonts w:hint="cs"/>
          <w:rtl/>
        </w:rPr>
        <w:t>[نهاية الوثيقة]</w:t>
      </w:r>
    </w:p>
    <w:sectPr w:rsidR="00A7000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79" w:rsidRDefault="00E12C79">
      <w:r>
        <w:separator/>
      </w:r>
    </w:p>
  </w:endnote>
  <w:endnote w:type="continuationSeparator" w:id="0">
    <w:p w:rsidR="00E12C79" w:rsidRDefault="00E12C79" w:rsidP="003B38C1">
      <w:r>
        <w:separator/>
      </w:r>
    </w:p>
    <w:p w:rsidR="00E12C79" w:rsidRPr="003B38C1" w:rsidRDefault="00E12C79" w:rsidP="003B38C1">
      <w:pPr>
        <w:spacing w:after="60"/>
        <w:rPr>
          <w:sz w:val="17"/>
        </w:rPr>
      </w:pPr>
      <w:r>
        <w:rPr>
          <w:sz w:val="17"/>
        </w:rPr>
        <w:t>[Endnote continued from previous page]</w:t>
      </w:r>
    </w:p>
  </w:endnote>
  <w:endnote w:type="continuationNotice" w:id="1">
    <w:p w:rsidR="00E12C79" w:rsidRPr="003B38C1" w:rsidRDefault="00E12C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8C" w:rsidRDefault="008B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8C" w:rsidRDefault="008B5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8C" w:rsidRDefault="008B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79" w:rsidRDefault="00E12C79">
      <w:r>
        <w:separator/>
      </w:r>
    </w:p>
  </w:footnote>
  <w:footnote w:type="continuationSeparator" w:id="0">
    <w:p w:rsidR="00E12C79" w:rsidRDefault="00E12C79" w:rsidP="008B60B2">
      <w:r>
        <w:separator/>
      </w:r>
    </w:p>
    <w:p w:rsidR="00E12C79" w:rsidRPr="00ED77FB" w:rsidRDefault="00E12C79" w:rsidP="008B60B2">
      <w:pPr>
        <w:spacing w:after="60"/>
        <w:rPr>
          <w:sz w:val="17"/>
          <w:szCs w:val="17"/>
        </w:rPr>
      </w:pPr>
      <w:r w:rsidRPr="00ED77FB">
        <w:rPr>
          <w:sz w:val="17"/>
          <w:szCs w:val="17"/>
        </w:rPr>
        <w:t>[Footnote continued from previous page]</w:t>
      </w:r>
    </w:p>
  </w:footnote>
  <w:footnote w:type="continuationNotice" w:id="1">
    <w:p w:rsidR="00E12C79" w:rsidRPr="00ED77FB" w:rsidRDefault="00E12C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8C" w:rsidRDefault="008B5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76" w:rsidRPr="003B4876" w:rsidRDefault="003B4876" w:rsidP="003B4876">
    <w:pPr>
      <w:bidi w:val="0"/>
    </w:pPr>
    <w:r w:rsidRPr="003B4876">
      <w:t>GRATK/PM/</w:t>
    </w:r>
    <w:r w:rsidR="00996A10">
      <w:t>3</w:t>
    </w:r>
  </w:p>
  <w:p w:rsidR="00D07C78" w:rsidRDefault="00D07C78" w:rsidP="00C27A27">
    <w:pPr>
      <w:bidi w:val="0"/>
    </w:pPr>
    <w:r>
      <w:fldChar w:fldCharType="begin"/>
    </w:r>
    <w:r>
      <w:instrText xml:space="preserve"> PAGE  \* MERGEFORMAT </w:instrText>
    </w:r>
    <w:r>
      <w:fldChar w:fldCharType="separate"/>
    </w:r>
    <w:r w:rsidR="009B4C08">
      <w:rPr>
        <w:noProof/>
      </w:rPr>
      <w:t>12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8C" w:rsidRDefault="008B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1F"/>
    <w:rsid w:val="00043CAA"/>
    <w:rsid w:val="00056816"/>
    <w:rsid w:val="00075432"/>
    <w:rsid w:val="000779AC"/>
    <w:rsid w:val="000811ED"/>
    <w:rsid w:val="000968ED"/>
    <w:rsid w:val="000A3D97"/>
    <w:rsid w:val="000A5B1A"/>
    <w:rsid w:val="000D70A7"/>
    <w:rsid w:val="000D7ECD"/>
    <w:rsid w:val="000E2051"/>
    <w:rsid w:val="000E2F8C"/>
    <w:rsid w:val="000F51DC"/>
    <w:rsid w:val="000F5E56"/>
    <w:rsid w:val="001275F9"/>
    <w:rsid w:val="001362EE"/>
    <w:rsid w:val="001406E1"/>
    <w:rsid w:val="00155D8A"/>
    <w:rsid w:val="001647D5"/>
    <w:rsid w:val="001649D1"/>
    <w:rsid w:val="00167832"/>
    <w:rsid w:val="00172E29"/>
    <w:rsid w:val="001832A6"/>
    <w:rsid w:val="0019592A"/>
    <w:rsid w:val="001B43C7"/>
    <w:rsid w:val="001D4107"/>
    <w:rsid w:val="001D6A4B"/>
    <w:rsid w:val="001E69E3"/>
    <w:rsid w:val="00203D24"/>
    <w:rsid w:val="00210D5F"/>
    <w:rsid w:val="0021217E"/>
    <w:rsid w:val="00223719"/>
    <w:rsid w:val="002253C1"/>
    <w:rsid w:val="002326AB"/>
    <w:rsid w:val="0023454F"/>
    <w:rsid w:val="0024219D"/>
    <w:rsid w:val="00243430"/>
    <w:rsid w:val="00250149"/>
    <w:rsid w:val="002634C4"/>
    <w:rsid w:val="00274C28"/>
    <w:rsid w:val="002751BB"/>
    <w:rsid w:val="00276CA2"/>
    <w:rsid w:val="00285008"/>
    <w:rsid w:val="002928D3"/>
    <w:rsid w:val="002F1FE6"/>
    <w:rsid w:val="002F4E68"/>
    <w:rsid w:val="00312F7F"/>
    <w:rsid w:val="00333D43"/>
    <w:rsid w:val="003361F2"/>
    <w:rsid w:val="003410C4"/>
    <w:rsid w:val="00346AB7"/>
    <w:rsid w:val="00361450"/>
    <w:rsid w:val="003660D1"/>
    <w:rsid w:val="003673CF"/>
    <w:rsid w:val="0037232D"/>
    <w:rsid w:val="00383742"/>
    <w:rsid w:val="003845C1"/>
    <w:rsid w:val="003A6F89"/>
    <w:rsid w:val="003B355C"/>
    <w:rsid w:val="003B38C1"/>
    <w:rsid w:val="003B4876"/>
    <w:rsid w:val="003C34E9"/>
    <w:rsid w:val="003F75AF"/>
    <w:rsid w:val="00423E3E"/>
    <w:rsid w:val="00427AF4"/>
    <w:rsid w:val="0045246E"/>
    <w:rsid w:val="004579DC"/>
    <w:rsid w:val="004647DA"/>
    <w:rsid w:val="00470DC6"/>
    <w:rsid w:val="004729AD"/>
    <w:rsid w:val="00474062"/>
    <w:rsid w:val="00477D6B"/>
    <w:rsid w:val="004C5C0B"/>
    <w:rsid w:val="004C5E23"/>
    <w:rsid w:val="004D270A"/>
    <w:rsid w:val="004E3A74"/>
    <w:rsid w:val="005019FF"/>
    <w:rsid w:val="0050763C"/>
    <w:rsid w:val="005229FC"/>
    <w:rsid w:val="00530147"/>
    <w:rsid w:val="0053057A"/>
    <w:rsid w:val="00536FEB"/>
    <w:rsid w:val="00556076"/>
    <w:rsid w:val="00560A29"/>
    <w:rsid w:val="005C6649"/>
    <w:rsid w:val="005E7B89"/>
    <w:rsid w:val="005F462A"/>
    <w:rsid w:val="00605827"/>
    <w:rsid w:val="00626F64"/>
    <w:rsid w:val="00630241"/>
    <w:rsid w:val="00635D61"/>
    <w:rsid w:val="00646050"/>
    <w:rsid w:val="006713CA"/>
    <w:rsid w:val="00676C5C"/>
    <w:rsid w:val="006843C1"/>
    <w:rsid w:val="006B5C12"/>
    <w:rsid w:val="006B7D54"/>
    <w:rsid w:val="00717A11"/>
    <w:rsid w:val="00720EFD"/>
    <w:rsid w:val="00725B44"/>
    <w:rsid w:val="0072790E"/>
    <w:rsid w:val="00744FFE"/>
    <w:rsid w:val="0074502F"/>
    <w:rsid w:val="007837CD"/>
    <w:rsid w:val="007854AF"/>
    <w:rsid w:val="00793A7C"/>
    <w:rsid w:val="007A398A"/>
    <w:rsid w:val="007A4534"/>
    <w:rsid w:val="007C4902"/>
    <w:rsid w:val="007D1613"/>
    <w:rsid w:val="007E1D1A"/>
    <w:rsid w:val="007E4C0E"/>
    <w:rsid w:val="008309A9"/>
    <w:rsid w:val="00870B22"/>
    <w:rsid w:val="00895E89"/>
    <w:rsid w:val="008A134B"/>
    <w:rsid w:val="008B2CC1"/>
    <w:rsid w:val="008B5E8C"/>
    <w:rsid w:val="008B60B2"/>
    <w:rsid w:val="008C0B22"/>
    <w:rsid w:val="008D4201"/>
    <w:rsid w:val="0090731E"/>
    <w:rsid w:val="009152F1"/>
    <w:rsid w:val="00916EE2"/>
    <w:rsid w:val="00944E44"/>
    <w:rsid w:val="00966A22"/>
    <w:rsid w:val="0096722F"/>
    <w:rsid w:val="00967B2E"/>
    <w:rsid w:val="00980843"/>
    <w:rsid w:val="00983201"/>
    <w:rsid w:val="00996A10"/>
    <w:rsid w:val="009A3935"/>
    <w:rsid w:val="009B0855"/>
    <w:rsid w:val="009B4C08"/>
    <w:rsid w:val="009C1828"/>
    <w:rsid w:val="009D2D30"/>
    <w:rsid w:val="009E1721"/>
    <w:rsid w:val="009E2791"/>
    <w:rsid w:val="009E3F6F"/>
    <w:rsid w:val="009F499F"/>
    <w:rsid w:val="00A06F4E"/>
    <w:rsid w:val="00A23550"/>
    <w:rsid w:val="00A2701F"/>
    <w:rsid w:val="00A35CBF"/>
    <w:rsid w:val="00A37342"/>
    <w:rsid w:val="00A42DAF"/>
    <w:rsid w:val="00A45BD8"/>
    <w:rsid w:val="00A617AB"/>
    <w:rsid w:val="00A7000B"/>
    <w:rsid w:val="00A70D1D"/>
    <w:rsid w:val="00A81500"/>
    <w:rsid w:val="00A824F4"/>
    <w:rsid w:val="00A869B7"/>
    <w:rsid w:val="00A90F0A"/>
    <w:rsid w:val="00AA3F07"/>
    <w:rsid w:val="00AC205C"/>
    <w:rsid w:val="00AD326E"/>
    <w:rsid w:val="00AE6B30"/>
    <w:rsid w:val="00AF0A6B"/>
    <w:rsid w:val="00AF53BC"/>
    <w:rsid w:val="00B05A69"/>
    <w:rsid w:val="00B17CEA"/>
    <w:rsid w:val="00B42CA9"/>
    <w:rsid w:val="00B51FF7"/>
    <w:rsid w:val="00B75281"/>
    <w:rsid w:val="00B92F1F"/>
    <w:rsid w:val="00B9734B"/>
    <w:rsid w:val="00BA30E2"/>
    <w:rsid w:val="00BB17C7"/>
    <w:rsid w:val="00BB38B1"/>
    <w:rsid w:val="00BE2A85"/>
    <w:rsid w:val="00C11BFE"/>
    <w:rsid w:val="00C23BFB"/>
    <w:rsid w:val="00C27A27"/>
    <w:rsid w:val="00C31DBD"/>
    <w:rsid w:val="00C5068F"/>
    <w:rsid w:val="00C57918"/>
    <w:rsid w:val="00C84642"/>
    <w:rsid w:val="00C86D74"/>
    <w:rsid w:val="00C93CD7"/>
    <w:rsid w:val="00C93ED5"/>
    <w:rsid w:val="00CA1AF5"/>
    <w:rsid w:val="00CA638E"/>
    <w:rsid w:val="00CB3DBA"/>
    <w:rsid w:val="00CC3E2D"/>
    <w:rsid w:val="00CD04F1"/>
    <w:rsid w:val="00CD1A42"/>
    <w:rsid w:val="00CD27F2"/>
    <w:rsid w:val="00CD7762"/>
    <w:rsid w:val="00CE02A8"/>
    <w:rsid w:val="00CE19F8"/>
    <w:rsid w:val="00CF681A"/>
    <w:rsid w:val="00D07C78"/>
    <w:rsid w:val="00D11818"/>
    <w:rsid w:val="00D15172"/>
    <w:rsid w:val="00D421CB"/>
    <w:rsid w:val="00D45252"/>
    <w:rsid w:val="00D5724E"/>
    <w:rsid w:val="00D60B2C"/>
    <w:rsid w:val="00D67EAE"/>
    <w:rsid w:val="00D71B4D"/>
    <w:rsid w:val="00D81BAF"/>
    <w:rsid w:val="00D90B96"/>
    <w:rsid w:val="00D93D55"/>
    <w:rsid w:val="00DD286B"/>
    <w:rsid w:val="00DD7B7F"/>
    <w:rsid w:val="00E12C79"/>
    <w:rsid w:val="00E15015"/>
    <w:rsid w:val="00E319DF"/>
    <w:rsid w:val="00E335FE"/>
    <w:rsid w:val="00E55EA6"/>
    <w:rsid w:val="00E6259C"/>
    <w:rsid w:val="00E66CC5"/>
    <w:rsid w:val="00E73A03"/>
    <w:rsid w:val="00E86B01"/>
    <w:rsid w:val="00E91C48"/>
    <w:rsid w:val="00EA4C90"/>
    <w:rsid w:val="00EA7D6E"/>
    <w:rsid w:val="00EB2F76"/>
    <w:rsid w:val="00EC4E49"/>
    <w:rsid w:val="00ED07E3"/>
    <w:rsid w:val="00ED77FB"/>
    <w:rsid w:val="00EE45FA"/>
    <w:rsid w:val="00F043DE"/>
    <w:rsid w:val="00F26C45"/>
    <w:rsid w:val="00F66152"/>
    <w:rsid w:val="00F75B2B"/>
    <w:rsid w:val="00F76AF1"/>
    <w:rsid w:val="00F76CB4"/>
    <w:rsid w:val="00F9165B"/>
    <w:rsid w:val="00F941BF"/>
    <w:rsid w:val="00FB2795"/>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53EDFB-8751-4C1A-A38C-DC1047F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54F2-2520-4037-81EA-E2C47382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4189</Words>
  <Characters>21133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GRATK/PM/3 (Arabic)</vt:lpstr>
    </vt:vector>
  </TitlesOfParts>
  <Company>WIPO</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GRATK/PM/3 (Arabic)</dc:title>
  <dc:creator>MERZOUK Fawzi</dc:creator>
  <cp:keywords>FOR OFFICIAL USE ONLY</cp:keywords>
  <cp:lastModifiedBy>MALLO ALVAREZ Raquel</cp:lastModifiedBy>
  <cp:revision>2</cp:revision>
  <cp:lastPrinted>2023-07-28T14:03:00Z</cp:lastPrinted>
  <dcterms:created xsi:type="dcterms:W3CDTF">2023-07-28T14:26:00Z</dcterms:created>
  <dcterms:modified xsi:type="dcterms:W3CDTF">2023-07-28T14:26:00Z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2023-06-29T12:45:11Z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b13c4448-edbc-4567-bd1f-ea0f8d73206b</vt:lpwstr>
  </property>
  <property fmtid="{D5CDD505-2E9C-101B-9397-08002B2CF9AE}" pid="13" name="MSIP_Label_20773ee6-353b-4fb9-a59d-0b94c8c67bea_ContentBits">
    <vt:lpwstr>0</vt:lpwstr>
  </property>
</Properties>
</file>