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C0C3" w14:textId="77777777" w:rsidR="0051300C" w:rsidRPr="00861602" w:rsidRDefault="0051300C" w:rsidP="0051300C">
      <w:pPr>
        <w:jc w:val="right"/>
        <w:rPr>
          <w:rFonts w:ascii="Arial Black" w:hAnsi="Arial Black"/>
          <w:caps/>
          <w:sz w:val="15"/>
        </w:rPr>
      </w:pPr>
      <w:r w:rsidRPr="00861602">
        <w:rPr>
          <w:rFonts w:eastAsia="Malgun Gothic" w:cs="Times New Roman"/>
          <w:noProof/>
        </w:rPr>
        <w:drawing>
          <wp:inline distT="0" distB="0" distL="0" distR="0" wp14:anchorId="29634525" wp14:editId="6060587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5E1B469" w14:textId="582598DB" w:rsidR="0051300C" w:rsidRPr="00861602" w:rsidRDefault="0051300C" w:rsidP="00AE0139">
      <w:pPr>
        <w:pBdr>
          <w:top w:val="single" w:sz="4" w:space="10" w:color="auto"/>
        </w:pBdr>
        <w:wordWrap w:val="0"/>
        <w:spacing w:before="120"/>
        <w:jc w:val="right"/>
        <w:rPr>
          <w:rFonts w:ascii="Arial Black" w:hAnsi="Arial Black"/>
          <w:b/>
          <w:caps/>
          <w:sz w:val="15"/>
        </w:rPr>
      </w:pPr>
      <w:r w:rsidRPr="00861602">
        <w:rPr>
          <w:rFonts w:ascii="Arial Black" w:hAnsi="Arial Black"/>
          <w:b/>
          <w:caps/>
          <w:sz w:val="15"/>
        </w:rPr>
        <w:t>cWS/</w:t>
      </w:r>
      <w:r w:rsidRPr="00861602">
        <w:rPr>
          <w:rFonts w:ascii="Arial Black" w:hAnsi="Arial Black" w:hint="eastAsia"/>
          <w:b/>
          <w:caps/>
          <w:sz w:val="15"/>
        </w:rPr>
        <w:t>8</w:t>
      </w:r>
      <w:r w:rsidRPr="00861602">
        <w:rPr>
          <w:rFonts w:ascii="Arial Black" w:hAnsi="Arial Black"/>
          <w:b/>
          <w:caps/>
          <w:sz w:val="15"/>
        </w:rPr>
        <w:t>/</w:t>
      </w:r>
      <w:bookmarkStart w:id="0" w:name="Code"/>
      <w:r>
        <w:rPr>
          <w:rFonts w:ascii="Arial Black" w:hAnsi="Arial Black" w:hint="eastAsia"/>
          <w:b/>
          <w:caps/>
          <w:sz w:val="15"/>
        </w:rPr>
        <w:t>6</w:t>
      </w:r>
      <w:r w:rsidR="00AE0139">
        <w:rPr>
          <w:rFonts w:ascii="Arial Black" w:hAnsi="Arial Black"/>
          <w:b/>
          <w:caps/>
          <w:sz w:val="15"/>
        </w:rPr>
        <w:t xml:space="preserve"> rev.</w:t>
      </w:r>
      <w:bookmarkEnd w:id="0"/>
    </w:p>
    <w:p w14:paraId="3ED2E322" w14:textId="77777777" w:rsidR="0051300C" w:rsidRPr="00861602" w:rsidRDefault="0051300C" w:rsidP="0051300C">
      <w:pPr>
        <w:jc w:val="right"/>
        <w:rPr>
          <w:rFonts w:ascii="Arial Black" w:hAnsi="Arial Black"/>
          <w:b/>
          <w:caps/>
          <w:sz w:val="15"/>
          <w:szCs w:val="15"/>
        </w:rPr>
      </w:pPr>
      <w:r w:rsidRPr="00861602">
        <w:rPr>
          <w:rFonts w:eastAsia="SimHei" w:hint="eastAsia"/>
          <w:b/>
          <w:sz w:val="15"/>
          <w:szCs w:val="15"/>
        </w:rPr>
        <w:t>原文</w:t>
      </w:r>
      <w:r w:rsidRPr="00861602">
        <w:rPr>
          <w:rFonts w:eastAsia="SimHei" w:hint="eastAsia"/>
          <w:b/>
          <w:sz w:val="15"/>
          <w:szCs w:val="15"/>
          <w:lang w:val="pt-BR"/>
        </w:rPr>
        <w:t>：</w:t>
      </w:r>
      <w:bookmarkStart w:id="1" w:name="Original"/>
      <w:r w:rsidRPr="00861602">
        <w:rPr>
          <w:rFonts w:eastAsia="SimHei" w:hint="eastAsia"/>
          <w:b/>
          <w:sz w:val="15"/>
          <w:szCs w:val="15"/>
          <w:lang w:val="pt-BR"/>
        </w:rPr>
        <w:t>英</w:t>
      </w:r>
      <w:r w:rsidRPr="00861602">
        <w:rPr>
          <w:rFonts w:eastAsia="SimHei" w:hint="eastAsia"/>
          <w:b/>
          <w:sz w:val="15"/>
          <w:szCs w:val="15"/>
        </w:rPr>
        <w:t>文</w:t>
      </w:r>
      <w:bookmarkEnd w:id="1"/>
    </w:p>
    <w:p w14:paraId="3B6068A8" w14:textId="04A0EA9F" w:rsidR="0051300C" w:rsidRPr="00861602" w:rsidRDefault="0051300C" w:rsidP="0051300C">
      <w:pPr>
        <w:spacing w:line="1680" w:lineRule="auto"/>
        <w:jc w:val="right"/>
        <w:rPr>
          <w:rFonts w:ascii="SimHei" w:eastAsia="SimHei" w:hAnsi="Arial Black"/>
          <w:b/>
          <w:caps/>
          <w:sz w:val="15"/>
          <w:szCs w:val="15"/>
        </w:rPr>
      </w:pPr>
      <w:r w:rsidRPr="00861602">
        <w:rPr>
          <w:rFonts w:ascii="SimHei" w:eastAsia="SimHei" w:hint="eastAsia"/>
          <w:b/>
          <w:sz w:val="15"/>
          <w:szCs w:val="15"/>
        </w:rPr>
        <w:t>日期</w:t>
      </w:r>
      <w:r w:rsidRPr="00861602">
        <w:rPr>
          <w:rFonts w:ascii="SimHei" w:eastAsia="SimHei" w:hAnsi="SimSun" w:hint="eastAsia"/>
          <w:b/>
          <w:sz w:val="15"/>
          <w:szCs w:val="15"/>
          <w:lang w:val="pt-BR"/>
        </w:rPr>
        <w:t>：</w:t>
      </w:r>
      <w:bookmarkStart w:id="2" w:name="Date"/>
      <w:r w:rsidRPr="00861602">
        <w:rPr>
          <w:rFonts w:ascii="Arial Black" w:eastAsia="SimHei" w:hAnsi="Arial Black"/>
          <w:b/>
          <w:sz w:val="15"/>
          <w:szCs w:val="15"/>
          <w:lang w:val="pt-BR"/>
        </w:rPr>
        <w:t>20</w:t>
      </w:r>
      <w:r w:rsidRPr="00861602">
        <w:rPr>
          <w:rFonts w:ascii="Arial Black" w:eastAsia="SimHei" w:hAnsi="Arial Black" w:hint="eastAsia"/>
          <w:b/>
          <w:sz w:val="15"/>
          <w:szCs w:val="15"/>
          <w:lang w:val="pt-BR"/>
        </w:rPr>
        <w:t>20</w:t>
      </w:r>
      <w:r w:rsidRPr="00861602">
        <w:rPr>
          <w:rFonts w:ascii="SimHei" w:eastAsia="SimHei" w:hAnsi="Times New Roman" w:hint="eastAsia"/>
          <w:b/>
          <w:sz w:val="15"/>
          <w:szCs w:val="15"/>
        </w:rPr>
        <w:t>年</w:t>
      </w:r>
      <w:r w:rsidRPr="00861602">
        <w:rPr>
          <w:rFonts w:ascii="Arial Black" w:eastAsia="SimHei" w:hAnsi="Arial Black"/>
          <w:b/>
          <w:sz w:val="15"/>
          <w:szCs w:val="15"/>
          <w:lang w:val="pt-BR"/>
        </w:rPr>
        <w:t>10</w:t>
      </w:r>
      <w:r w:rsidRPr="00861602">
        <w:rPr>
          <w:rFonts w:ascii="SimHei" w:eastAsia="SimHei" w:hAnsi="Times New Roman" w:hint="eastAsia"/>
          <w:b/>
          <w:sz w:val="15"/>
          <w:szCs w:val="15"/>
        </w:rPr>
        <w:t>月</w:t>
      </w:r>
      <w:r>
        <w:rPr>
          <w:rFonts w:ascii="Arial Black" w:eastAsia="SimHei" w:hAnsi="Arial Black"/>
          <w:b/>
          <w:sz w:val="15"/>
          <w:szCs w:val="15"/>
          <w:lang w:val="pt-BR"/>
        </w:rPr>
        <w:t>2</w:t>
      </w:r>
      <w:r w:rsidR="003D723B">
        <w:rPr>
          <w:rFonts w:ascii="Arial Black" w:eastAsia="SimHei" w:hAnsi="Arial Black"/>
          <w:b/>
          <w:sz w:val="15"/>
          <w:szCs w:val="15"/>
          <w:lang w:val="pt-BR"/>
        </w:rPr>
        <w:t>1</w:t>
      </w:r>
      <w:r w:rsidRPr="00861602">
        <w:rPr>
          <w:rFonts w:ascii="SimHei" w:eastAsia="SimHei" w:hAnsi="Times New Roman" w:hint="eastAsia"/>
          <w:b/>
          <w:sz w:val="15"/>
          <w:szCs w:val="15"/>
        </w:rPr>
        <w:t>日</w:t>
      </w:r>
      <w:bookmarkEnd w:id="2"/>
    </w:p>
    <w:p w14:paraId="7C9BD35D" w14:textId="77777777" w:rsidR="0051300C" w:rsidRPr="00861602" w:rsidRDefault="0051300C" w:rsidP="0051300C">
      <w:pPr>
        <w:spacing w:after="600"/>
        <w:rPr>
          <w:rFonts w:ascii="SimHei" w:eastAsia="SimHei"/>
          <w:sz w:val="28"/>
          <w:szCs w:val="28"/>
        </w:rPr>
      </w:pPr>
      <w:bookmarkStart w:id="3" w:name="_GoBack"/>
      <w:bookmarkEnd w:id="3"/>
      <w:r w:rsidRPr="00861602">
        <w:rPr>
          <w:rFonts w:ascii="SimHei" w:eastAsia="SimHei" w:hint="eastAsia"/>
          <w:sz w:val="28"/>
          <w:szCs w:val="28"/>
        </w:rPr>
        <w:t>产权组织标准委员会（CWS）</w:t>
      </w:r>
    </w:p>
    <w:p w14:paraId="01088AEE" w14:textId="77777777" w:rsidR="0051300C" w:rsidRPr="00861602" w:rsidRDefault="0051300C" w:rsidP="0051300C">
      <w:pPr>
        <w:spacing w:after="720"/>
        <w:textAlignment w:val="bottom"/>
        <w:rPr>
          <w:rFonts w:ascii="KaiTi" w:eastAsia="KaiTi" w:hAnsi="KaiTi"/>
          <w:b/>
          <w:sz w:val="24"/>
          <w:szCs w:val="24"/>
        </w:rPr>
      </w:pPr>
      <w:r w:rsidRPr="00861602">
        <w:rPr>
          <w:rFonts w:ascii="KaiTi" w:eastAsia="KaiTi" w:hint="eastAsia"/>
          <w:b/>
          <w:sz w:val="24"/>
          <w:szCs w:val="24"/>
        </w:rPr>
        <w:t>第八届会议</w:t>
      </w:r>
      <w:r w:rsidRPr="00861602">
        <w:rPr>
          <w:rFonts w:ascii="KaiTi" w:eastAsia="KaiTi"/>
          <w:b/>
          <w:sz w:val="24"/>
          <w:szCs w:val="24"/>
        </w:rPr>
        <w:br/>
      </w:r>
      <w:r w:rsidRPr="00861602">
        <w:rPr>
          <w:rFonts w:ascii="KaiTi" w:eastAsia="KaiTi" w:hAnsi="KaiTi" w:hint="eastAsia"/>
          <w:sz w:val="24"/>
          <w:szCs w:val="24"/>
        </w:rPr>
        <w:t>2020</w:t>
      </w:r>
      <w:r w:rsidRPr="00861602">
        <w:rPr>
          <w:rFonts w:ascii="KaiTi" w:eastAsia="KaiTi" w:hAnsi="KaiTi" w:hint="eastAsia"/>
          <w:b/>
          <w:sz w:val="24"/>
          <w:szCs w:val="24"/>
        </w:rPr>
        <w:t>年</w:t>
      </w:r>
      <w:r w:rsidRPr="00861602">
        <w:rPr>
          <w:rFonts w:ascii="KaiTi" w:eastAsia="KaiTi" w:hAnsi="KaiTi"/>
          <w:sz w:val="24"/>
          <w:szCs w:val="24"/>
        </w:rPr>
        <w:t>11</w:t>
      </w:r>
      <w:r w:rsidRPr="00861602">
        <w:rPr>
          <w:rFonts w:ascii="KaiTi" w:eastAsia="KaiTi" w:hAnsi="KaiTi" w:hint="eastAsia"/>
          <w:b/>
          <w:sz w:val="24"/>
          <w:szCs w:val="24"/>
        </w:rPr>
        <w:t>月</w:t>
      </w:r>
      <w:r w:rsidRPr="00861602">
        <w:rPr>
          <w:rFonts w:ascii="KaiTi" w:eastAsia="KaiTi" w:hAnsi="KaiTi" w:hint="eastAsia"/>
          <w:sz w:val="24"/>
          <w:szCs w:val="24"/>
        </w:rPr>
        <w:t>3</w:t>
      </w:r>
      <w:r w:rsidRPr="00861602">
        <w:rPr>
          <w:rFonts w:ascii="KaiTi" w:eastAsia="KaiTi" w:hAnsi="KaiTi"/>
          <w:sz w:val="24"/>
          <w:szCs w:val="24"/>
        </w:rPr>
        <w:t>0</w:t>
      </w:r>
      <w:r w:rsidRPr="00861602">
        <w:rPr>
          <w:rFonts w:ascii="KaiTi" w:eastAsia="KaiTi" w:hAnsi="KaiTi" w:hint="eastAsia"/>
          <w:b/>
          <w:sz w:val="24"/>
          <w:szCs w:val="24"/>
        </w:rPr>
        <w:t>日至</w:t>
      </w:r>
      <w:r w:rsidRPr="00861602">
        <w:rPr>
          <w:rFonts w:ascii="KaiTi" w:eastAsia="KaiTi" w:hAnsi="KaiTi"/>
          <w:sz w:val="24"/>
          <w:szCs w:val="24"/>
        </w:rPr>
        <w:t>12</w:t>
      </w:r>
      <w:r w:rsidRPr="00861602">
        <w:rPr>
          <w:rFonts w:ascii="KaiTi" w:eastAsia="KaiTi" w:hAnsi="KaiTi" w:hint="eastAsia"/>
          <w:b/>
          <w:sz w:val="24"/>
          <w:szCs w:val="24"/>
        </w:rPr>
        <w:t>月</w:t>
      </w:r>
      <w:r w:rsidRPr="00861602">
        <w:rPr>
          <w:rFonts w:ascii="KaiTi" w:eastAsia="KaiTi" w:hAnsi="KaiTi"/>
          <w:sz w:val="24"/>
          <w:szCs w:val="24"/>
        </w:rPr>
        <w:t>4</w:t>
      </w:r>
      <w:r w:rsidRPr="00861602">
        <w:rPr>
          <w:rFonts w:ascii="KaiTi" w:eastAsia="KaiTi" w:hAnsi="KaiTi" w:hint="eastAsia"/>
          <w:b/>
          <w:sz w:val="24"/>
          <w:szCs w:val="24"/>
        </w:rPr>
        <w:t>日，日内瓦</w:t>
      </w:r>
    </w:p>
    <w:p w14:paraId="3FC66E8E" w14:textId="1C1E881D" w:rsidR="0051300C" w:rsidRPr="00861602" w:rsidRDefault="0051300C" w:rsidP="0051300C">
      <w:pPr>
        <w:spacing w:after="360"/>
        <w:rPr>
          <w:rFonts w:ascii="KaiTi" w:eastAsia="KaiTi" w:hAnsi="KaiTi" w:cs="Times New Roman"/>
          <w:sz w:val="24"/>
          <w:szCs w:val="32"/>
        </w:rPr>
      </w:pPr>
      <w:bookmarkStart w:id="4" w:name="TitleOfDoc"/>
      <w:r w:rsidRPr="0051300C">
        <w:rPr>
          <w:rFonts w:ascii="KaiTi" w:eastAsia="KaiTi" w:hAnsi="KaiTi" w:cs="Times New Roman" w:hint="eastAsia"/>
          <w:sz w:val="24"/>
          <w:szCs w:val="32"/>
        </w:rPr>
        <w:t>关于修订产权组织标准ST.26的提案（第44号任务）</w:t>
      </w:r>
    </w:p>
    <w:p w14:paraId="3A8C09DD" w14:textId="698481D2" w:rsidR="0051300C" w:rsidRPr="00861602" w:rsidRDefault="0051300C" w:rsidP="0051300C">
      <w:pPr>
        <w:spacing w:after="960"/>
        <w:rPr>
          <w:rFonts w:ascii="KaiTi" w:eastAsia="KaiTi" w:hAnsi="STKaiti" w:cs="Times New Roman"/>
          <w:sz w:val="21"/>
          <w:szCs w:val="24"/>
        </w:rPr>
      </w:pPr>
      <w:bookmarkStart w:id="5" w:name="Prepared"/>
      <w:bookmarkEnd w:id="4"/>
      <w:r w:rsidRPr="0051300C">
        <w:rPr>
          <w:rFonts w:ascii="KaiTi" w:eastAsia="KaiTi" w:hAnsi="STKaiti" w:cs="Times New Roman" w:hint="eastAsia"/>
          <w:sz w:val="21"/>
          <w:szCs w:val="24"/>
        </w:rPr>
        <w:t>序列表工作队牵头人</w:t>
      </w:r>
      <w:r w:rsidRPr="006C77C7">
        <w:rPr>
          <w:rFonts w:ascii="KaiTi" w:eastAsia="KaiTi" w:hAnsi="STKaiti" w:cs="Times New Roman" w:hint="eastAsia"/>
          <w:sz w:val="21"/>
          <w:szCs w:val="24"/>
        </w:rPr>
        <w:t>编拟的文件</w:t>
      </w:r>
    </w:p>
    <w:bookmarkEnd w:id="5"/>
    <w:p w14:paraId="31E0C80A" w14:textId="74536594" w:rsidR="00D63974" w:rsidRPr="0051300C" w:rsidRDefault="00D63974" w:rsidP="0051300C">
      <w:pPr>
        <w:pStyle w:val="Heading3"/>
        <w:overflowPunct w:val="0"/>
        <w:spacing w:beforeLines="100" w:afterLines="50" w:after="120" w:line="340" w:lineRule="atLeast"/>
        <w:rPr>
          <w:rFonts w:ascii="SimHei" w:eastAsia="SimHei" w:hAnsi="SimHei"/>
          <w:i/>
          <w:sz w:val="21"/>
          <w:szCs w:val="21"/>
          <w:u w:val="none"/>
        </w:rPr>
      </w:pPr>
      <w:r w:rsidRPr="0051300C">
        <w:rPr>
          <w:rFonts w:ascii="SimHei" w:eastAsia="SimHei" w:hAnsi="SimHei"/>
          <w:sz w:val="21"/>
          <w:szCs w:val="21"/>
          <w:u w:val="none"/>
        </w:rPr>
        <w:t>背</w:t>
      </w:r>
      <w:r w:rsidR="00970299" w:rsidRPr="0051300C">
        <w:rPr>
          <w:rFonts w:ascii="SimHei" w:eastAsia="SimHei" w:hAnsi="SimHei" w:hint="eastAsia"/>
          <w:sz w:val="21"/>
          <w:szCs w:val="21"/>
          <w:u w:val="none"/>
        </w:rPr>
        <w:t xml:space="preserve">　</w:t>
      </w:r>
      <w:r w:rsidRPr="0051300C">
        <w:rPr>
          <w:rFonts w:ascii="SimHei" w:eastAsia="SimHei" w:hAnsi="SimHei"/>
          <w:sz w:val="21"/>
          <w:szCs w:val="21"/>
          <w:u w:val="none"/>
        </w:rPr>
        <w:t>景</w:t>
      </w:r>
    </w:p>
    <w:p w14:paraId="1766EC1F" w14:textId="3720E6A8"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hint="eastAsia"/>
          <w:sz w:val="21"/>
          <w:szCs w:val="21"/>
        </w:rPr>
        <w:t>产权组织标准委员会（CWS）在</w:t>
      </w:r>
      <w:r w:rsidR="00970299" w:rsidRPr="00293620">
        <w:rPr>
          <w:rFonts w:ascii="SimSun" w:hAnsi="SimSun" w:hint="eastAsia"/>
          <w:sz w:val="21"/>
          <w:szCs w:val="21"/>
        </w:rPr>
        <w:t>201</w:t>
      </w:r>
      <w:r w:rsidRPr="00293620">
        <w:rPr>
          <w:rFonts w:ascii="SimSun" w:hAnsi="SimSun" w:hint="eastAsia"/>
          <w:sz w:val="21"/>
          <w:szCs w:val="21"/>
        </w:rPr>
        <w:t>0年10月举行的第一届会议上创立了序列表工作队，负责执行第44号任务（见文件CWS/1/10第29段）：</w:t>
      </w:r>
    </w:p>
    <w:p w14:paraId="627D157C" w14:textId="77777777" w:rsidR="00D63974" w:rsidRPr="00293620" w:rsidRDefault="00D63974" w:rsidP="0051300C">
      <w:pPr>
        <w:pStyle w:val="ONUME"/>
        <w:numPr>
          <w:ilvl w:val="0"/>
          <w:numId w:val="0"/>
        </w:numPr>
        <w:overflowPunct w:val="0"/>
        <w:spacing w:afterLines="50" w:after="120" w:line="340" w:lineRule="atLeast"/>
        <w:ind w:left="567"/>
        <w:jc w:val="both"/>
        <w:rPr>
          <w:rFonts w:ascii="SimSun" w:hAnsi="SimSun"/>
          <w:sz w:val="21"/>
          <w:szCs w:val="21"/>
        </w:rPr>
      </w:pPr>
      <w:r w:rsidRPr="00293620">
        <w:rPr>
          <w:rFonts w:ascii="SimSun" w:hAnsi="SimSun" w:hint="eastAsia"/>
          <w:sz w:val="21"/>
          <w:szCs w:val="21"/>
        </w:rPr>
        <w:t>“制定一项关于基于可扩展标记语言（XML）的核苷酸和氨基酸序列表表示方法的建议，以作为产权组织标准通过。提交这项新产权组织标准的提案时，应一并提交报告，说明该标准对现有产权组织标准ST.25的影响，包括拟议对标准ST.25的必要修改。”</w:t>
      </w:r>
    </w:p>
    <w:p w14:paraId="73AE2709"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hint="eastAsia"/>
          <w:sz w:val="21"/>
          <w:szCs w:val="21"/>
        </w:rPr>
        <w:t>还请</w:t>
      </w:r>
      <w:r w:rsidRPr="00293620">
        <w:rPr>
          <w:rFonts w:ascii="SimSun" w:hAnsi="SimSun"/>
          <w:sz w:val="21"/>
          <w:szCs w:val="21"/>
        </w:rPr>
        <w:t>工作队开展以下活动：</w:t>
      </w:r>
    </w:p>
    <w:p w14:paraId="7B1C812C" w14:textId="77777777" w:rsidR="00D63974" w:rsidRPr="00293620" w:rsidRDefault="00D63974" w:rsidP="0051300C">
      <w:pPr>
        <w:pStyle w:val="ONUME"/>
        <w:numPr>
          <w:ilvl w:val="0"/>
          <w:numId w:val="0"/>
        </w:numPr>
        <w:overflowPunct w:val="0"/>
        <w:spacing w:afterLines="50" w:after="120" w:line="340" w:lineRule="atLeast"/>
        <w:ind w:left="567"/>
        <w:jc w:val="both"/>
        <w:rPr>
          <w:rFonts w:ascii="SimSun" w:hAnsi="SimSun"/>
          <w:sz w:val="21"/>
          <w:szCs w:val="21"/>
        </w:rPr>
      </w:pPr>
      <w:r w:rsidRPr="00293620">
        <w:rPr>
          <w:rFonts w:ascii="SimSun" w:hAnsi="SimSun" w:hint="eastAsia"/>
          <w:sz w:val="21"/>
          <w:szCs w:val="21"/>
        </w:rPr>
        <w:t>“就此标准对《PCT行政规程》附件C可能产生的影响与PCT相关机构进行联络。”</w:t>
      </w:r>
    </w:p>
    <w:p w14:paraId="0F946D66"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欧洲专利局（欧专局）被</w:t>
      </w:r>
      <w:r w:rsidRPr="00293620">
        <w:rPr>
          <w:rFonts w:ascii="SimSun" w:hAnsi="SimSun" w:hint="eastAsia"/>
          <w:sz w:val="21"/>
          <w:szCs w:val="21"/>
        </w:rPr>
        <w:t>委以</w:t>
      </w:r>
      <w:r w:rsidRPr="00293620">
        <w:rPr>
          <w:rFonts w:ascii="SimSun" w:hAnsi="SimSun"/>
          <w:sz w:val="21"/>
          <w:szCs w:val="21"/>
        </w:rPr>
        <w:t>工作队牵头人</w:t>
      </w:r>
      <w:r w:rsidRPr="00293620">
        <w:rPr>
          <w:rFonts w:ascii="SimSun" w:hAnsi="SimSun" w:hint="eastAsia"/>
          <w:sz w:val="21"/>
          <w:szCs w:val="21"/>
        </w:rPr>
        <w:t>职责，名为产权组织标准ST.26的</w:t>
      </w:r>
      <w:r w:rsidRPr="00293620">
        <w:rPr>
          <w:rFonts w:ascii="SimSun" w:hAnsi="SimSun"/>
          <w:sz w:val="21"/>
          <w:szCs w:val="21"/>
        </w:rPr>
        <w:t>新标准在2016年3月标准委员会第四届会议续会（CWS</w:t>
      </w:r>
      <w:r w:rsidRPr="00293620">
        <w:rPr>
          <w:rFonts w:ascii="SimSun" w:hAnsi="SimSun" w:hint="eastAsia"/>
          <w:sz w:val="21"/>
          <w:szCs w:val="21"/>
        </w:rPr>
        <w:t>/</w:t>
      </w:r>
      <w:r w:rsidRPr="00293620">
        <w:rPr>
          <w:rFonts w:ascii="SimSun" w:hAnsi="SimSun"/>
          <w:sz w:val="21"/>
          <w:szCs w:val="21"/>
        </w:rPr>
        <w:t>4BIS）</w:t>
      </w:r>
      <w:r w:rsidRPr="00293620">
        <w:rPr>
          <w:rFonts w:ascii="SimSun" w:hAnsi="SimSun" w:hint="eastAsia"/>
          <w:sz w:val="21"/>
          <w:szCs w:val="21"/>
        </w:rPr>
        <w:t>期间</w:t>
      </w:r>
      <w:r w:rsidRPr="00293620">
        <w:rPr>
          <w:rFonts w:ascii="SimSun" w:hAnsi="SimSun"/>
          <w:sz w:val="21"/>
          <w:szCs w:val="21"/>
        </w:rPr>
        <w:t>正式通过。</w:t>
      </w:r>
    </w:p>
    <w:p w14:paraId="4C3591A2"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hint="eastAsia"/>
          <w:sz w:val="21"/>
          <w:szCs w:val="21"/>
        </w:rPr>
        <w:t>根据工作队提出的从标准ST.25到ST.26的过渡条款的建议（见文件CWS/5/7 Rev.1），标准委员会在2017年5月/6月的第五届会议上商定（</w:t>
      </w:r>
      <w:r w:rsidRPr="00293620">
        <w:rPr>
          <w:rFonts w:ascii="SimSun" w:hAnsi="SimSun"/>
          <w:sz w:val="21"/>
          <w:szCs w:val="21"/>
        </w:rPr>
        <w:t>见文件CWS/5/22第44段</w:t>
      </w:r>
      <w:r w:rsidRPr="00293620">
        <w:rPr>
          <w:rFonts w:ascii="SimSun" w:hAnsi="SimSun" w:hint="eastAsia"/>
          <w:sz w:val="21"/>
          <w:szCs w:val="21"/>
        </w:rPr>
        <w:t>）：</w:t>
      </w:r>
    </w:p>
    <w:p w14:paraId="3E20DACE" w14:textId="60CCDD94" w:rsidR="00D63974" w:rsidRPr="00293620" w:rsidRDefault="00D63974" w:rsidP="0006465A">
      <w:pPr>
        <w:pStyle w:val="ONUME"/>
        <w:numPr>
          <w:ilvl w:val="1"/>
          <w:numId w:val="5"/>
        </w:numPr>
        <w:tabs>
          <w:tab w:val="clear" w:pos="1134"/>
        </w:tabs>
        <w:overflowPunct w:val="0"/>
        <w:spacing w:afterLines="50" w:after="120" w:line="340" w:lineRule="atLeast"/>
        <w:ind w:left="1134" w:hanging="567"/>
        <w:jc w:val="both"/>
        <w:rPr>
          <w:rFonts w:ascii="SimSun" w:hAnsi="SimSun"/>
          <w:sz w:val="21"/>
          <w:szCs w:val="21"/>
        </w:rPr>
      </w:pPr>
      <w:r w:rsidRPr="00293620">
        <w:rPr>
          <w:rFonts w:ascii="SimSun" w:hAnsi="SimSun" w:hint="eastAsia"/>
          <w:sz w:val="21"/>
          <w:szCs w:val="21"/>
        </w:rPr>
        <w:t>以“大爆炸”式设想作为过渡选项（即所有知识产权局同时过渡）</w:t>
      </w:r>
      <w:r w:rsidRPr="00293620">
        <w:rPr>
          <w:rFonts w:ascii="SimSun" w:hAnsi="SimSun"/>
          <w:sz w:val="21"/>
          <w:szCs w:val="21"/>
        </w:rPr>
        <w:t>；</w:t>
      </w:r>
    </w:p>
    <w:p w14:paraId="0D76DA58" w14:textId="77777777" w:rsidR="00D63974" w:rsidRPr="00293620" w:rsidRDefault="00D63974" w:rsidP="0006465A">
      <w:pPr>
        <w:pStyle w:val="ONUME"/>
        <w:numPr>
          <w:ilvl w:val="1"/>
          <w:numId w:val="5"/>
        </w:numPr>
        <w:tabs>
          <w:tab w:val="clear" w:pos="1134"/>
        </w:tabs>
        <w:overflowPunct w:val="0"/>
        <w:spacing w:afterLines="50" w:after="120" w:line="340" w:lineRule="atLeast"/>
        <w:ind w:left="1134" w:hanging="567"/>
        <w:jc w:val="both"/>
        <w:rPr>
          <w:rFonts w:ascii="SimSun" w:hAnsi="SimSun"/>
          <w:sz w:val="21"/>
          <w:szCs w:val="21"/>
        </w:rPr>
      </w:pPr>
      <w:r w:rsidRPr="00293620">
        <w:rPr>
          <w:rFonts w:ascii="SimSun" w:hAnsi="SimSun" w:hint="eastAsia"/>
          <w:sz w:val="21"/>
          <w:szCs w:val="21"/>
        </w:rPr>
        <w:lastRenderedPageBreak/>
        <w:t>以</w:t>
      </w:r>
      <w:r w:rsidRPr="00293620">
        <w:rPr>
          <w:rFonts w:ascii="SimSun" w:hAnsi="SimSun"/>
          <w:sz w:val="21"/>
          <w:szCs w:val="21"/>
        </w:rPr>
        <w:t>国际申请日作为参考日期；以及</w:t>
      </w:r>
    </w:p>
    <w:p w14:paraId="23A31CB7" w14:textId="77777777" w:rsidR="00D63974" w:rsidRPr="00293620" w:rsidRDefault="00D63974" w:rsidP="0006465A">
      <w:pPr>
        <w:pStyle w:val="ONUME"/>
        <w:numPr>
          <w:ilvl w:val="1"/>
          <w:numId w:val="5"/>
        </w:numPr>
        <w:tabs>
          <w:tab w:val="clear" w:pos="1134"/>
        </w:tabs>
        <w:overflowPunct w:val="0"/>
        <w:spacing w:afterLines="50" w:after="120" w:line="340" w:lineRule="atLeast"/>
        <w:ind w:left="1134" w:hanging="567"/>
        <w:jc w:val="both"/>
        <w:rPr>
          <w:rFonts w:ascii="SimSun" w:hAnsi="SimSun"/>
          <w:sz w:val="21"/>
          <w:szCs w:val="21"/>
        </w:rPr>
      </w:pPr>
      <w:r w:rsidRPr="00293620">
        <w:rPr>
          <w:rFonts w:ascii="SimSun" w:hAnsi="SimSun" w:hint="eastAsia"/>
          <w:sz w:val="21"/>
          <w:szCs w:val="21"/>
        </w:rPr>
        <w:t>以2022年1月作为过渡日期。</w:t>
      </w:r>
    </w:p>
    <w:p w14:paraId="43915B8B" w14:textId="2A2E83DA"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在标准委员会第五届会议上，国际局还介绍了产权组织标准</w:t>
      </w:r>
      <w:r w:rsidR="000904C0" w:rsidRPr="00293620">
        <w:rPr>
          <w:rFonts w:ascii="SimSun" w:hAnsi="SimSun"/>
          <w:sz w:val="21"/>
          <w:szCs w:val="21"/>
        </w:rPr>
        <w:t>ST.</w:t>
      </w:r>
      <w:r w:rsidR="000904C0" w:rsidRPr="00293620">
        <w:rPr>
          <w:rFonts w:ascii="SimSun" w:hAnsi="SimSun" w:hint="eastAsia"/>
          <w:sz w:val="21"/>
          <w:szCs w:val="21"/>
        </w:rPr>
        <w:t>2</w:t>
      </w:r>
      <w:r w:rsidRPr="00293620">
        <w:rPr>
          <w:rFonts w:ascii="SimSun" w:hAnsi="SimSun"/>
          <w:sz w:val="21"/>
          <w:szCs w:val="21"/>
        </w:rPr>
        <w:t>6</w:t>
      </w:r>
      <w:r w:rsidRPr="00293620">
        <w:rPr>
          <w:rFonts w:ascii="SimSun" w:hAnsi="SimSun" w:hint="eastAsia"/>
          <w:sz w:val="21"/>
          <w:szCs w:val="21"/>
        </w:rPr>
        <w:t>的</w:t>
      </w:r>
      <w:r w:rsidRPr="00293620">
        <w:rPr>
          <w:rFonts w:ascii="SimSun" w:hAnsi="SimSun"/>
          <w:sz w:val="21"/>
          <w:szCs w:val="21"/>
        </w:rPr>
        <w:t>编著和验证软件</w:t>
      </w:r>
      <w:r w:rsidR="000904C0" w:rsidRPr="00293620">
        <w:rPr>
          <w:rFonts w:ascii="SimSun" w:hAnsi="SimSun" w:hint="eastAsia"/>
          <w:sz w:val="21"/>
          <w:szCs w:val="21"/>
        </w:rPr>
        <w:t>工具</w:t>
      </w:r>
      <w:r w:rsidRPr="00293620">
        <w:rPr>
          <w:rFonts w:ascii="SimSun" w:hAnsi="SimSun"/>
          <w:sz w:val="21"/>
          <w:szCs w:val="21"/>
        </w:rPr>
        <w:t>的</w:t>
      </w:r>
      <w:r w:rsidRPr="00293620">
        <w:rPr>
          <w:rFonts w:ascii="SimSun" w:hAnsi="SimSun" w:hint="eastAsia"/>
          <w:sz w:val="21"/>
          <w:szCs w:val="21"/>
        </w:rPr>
        <w:t>开发情况</w:t>
      </w:r>
      <w:r w:rsidRPr="00293620">
        <w:rPr>
          <w:rFonts w:ascii="SimSun" w:hAnsi="SimSun"/>
          <w:sz w:val="21"/>
          <w:szCs w:val="21"/>
        </w:rPr>
        <w:t>。</w:t>
      </w:r>
      <w:r w:rsidRPr="00293620">
        <w:rPr>
          <w:rFonts w:ascii="SimSun" w:hAnsi="SimSun" w:hint="eastAsia"/>
          <w:sz w:val="21"/>
          <w:szCs w:val="21"/>
        </w:rPr>
        <w:t>国际局通知标准委员会，应各知识产权局的要求，它将开发一种新的通用软件工具。该软件工具应使申请人能够编制序列表，并验证此类序列表是否符合产权组织标准ST.26（在计算机可确定的范围内）。这一</w:t>
      </w:r>
      <w:r w:rsidR="000904C0" w:rsidRPr="00293620">
        <w:rPr>
          <w:rFonts w:ascii="SimSun" w:hAnsi="SimSun" w:hint="eastAsia"/>
          <w:sz w:val="21"/>
          <w:szCs w:val="21"/>
        </w:rPr>
        <w:t>软件</w:t>
      </w:r>
      <w:r w:rsidRPr="00293620">
        <w:rPr>
          <w:rFonts w:ascii="SimSun" w:hAnsi="SimSun" w:hint="eastAsia"/>
          <w:sz w:val="21"/>
          <w:szCs w:val="21"/>
        </w:rPr>
        <w:t>工具还应方便各知识产权局处理含有序列表的申请（见文件CWS/5/22第47段）。</w:t>
      </w:r>
    </w:p>
    <w:p w14:paraId="3A71ACC7"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对产权组织标准ST.</w:t>
      </w:r>
      <w:r w:rsidRPr="00293620">
        <w:rPr>
          <w:rFonts w:ascii="SimSun" w:hAnsi="SimSun" w:hint="eastAsia"/>
          <w:sz w:val="21"/>
          <w:szCs w:val="21"/>
        </w:rPr>
        <w:t>26</w:t>
      </w:r>
      <w:r w:rsidRPr="00293620">
        <w:rPr>
          <w:rFonts w:ascii="SimSun" w:hAnsi="SimSun"/>
          <w:sz w:val="21"/>
          <w:szCs w:val="21"/>
        </w:rPr>
        <w:t>的进一步修订</w:t>
      </w:r>
      <w:r w:rsidRPr="00293620">
        <w:rPr>
          <w:rFonts w:ascii="SimSun" w:hAnsi="SimSun" w:hint="eastAsia"/>
          <w:sz w:val="21"/>
          <w:szCs w:val="21"/>
        </w:rPr>
        <w:t>，第1.1版和第1.2版</w:t>
      </w:r>
      <w:r w:rsidRPr="00293620">
        <w:rPr>
          <w:rFonts w:ascii="SimSun" w:hAnsi="SimSun"/>
          <w:sz w:val="21"/>
          <w:szCs w:val="21"/>
        </w:rPr>
        <w:t>，</w:t>
      </w:r>
      <w:r w:rsidRPr="00293620">
        <w:rPr>
          <w:rFonts w:ascii="SimSun" w:hAnsi="SimSun" w:hint="eastAsia"/>
          <w:sz w:val="21"/>
          <w:szCs w:val="21"/>
        </w:rPr>
        <w:t>分别</w:t>
      </w:r>
      <w:r w:rsidRPr="00293620">
        <w:rPr>
          <w:rFonts w:ascii="SimSun" w:hAnsi="SimSun"/>
          <w:sz w:val="21"/>
          <w:szCs w:val="21"/>
        </w:rPr>
        <w:t>在标准委员会第五届和第六届会议上获得批准（见文件CWS/5/22第41段和文件CWS/6/34第112段）。</w:t>
      </w:r>
    </w:p>
    <w:p w14:paraId="35FE1A7F"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标准委员会在2018年10月举行的第六届会议上</w:t>
      </w:r>
      <w:r w:rsidRPr="00293620">
        <w:rPr>
          <w:rFonts w:ascii="SimSun" w:hAnsi="SimSun" w:hint="eastAsia"/>
          <w:sz w:val="21"/>
          <w:szCs w:val="21"/>
        </w:rPr>
        <w:t>批准了经修改的</w:t>
      </w:r>
      <w:r w:rsidRPr="00293620">
        <w:rPr>
          <w:rFonts w:ascii="SimSun" w:hAnsi="SimSun"/>
          <w:sz w:val="21"/>
          <w:szCs w:val="21"/>
        </w:rPr>
        <w:t>第</w:t>
      </w:r>
      <w:r w:rsidRPr="00293620">
        <w:rPr>
          <w:rFonts w:ascii="SimSun" w:hAnsi="SimSun" w:hint="eastAsia"/>
          <w:sz w:val="21"/>
          <w:szCs w:val="21"/>
        </w:rPr>
        <w:t>44</w:t>
      </w:r>
      <w:r w:rsidRPr="00293620">
        <w:rPr>
          <w:rFonts w:ascii="SimSun" w:hAnsi="SimSun"/>
          <w:sz w:val="21"/>
          <w:szCs w:val="21"/>
        </w:rPr>
        <w:t>号任务说明（见文件CWS/6/34第110段）：</w:t>
      </w:r>
    </w:p>
    <w:p w14:paraId="704B498F" w14:textId="77777777" w:rsidR="00D63974" w:rsidRPr="00293620" w:rsidRDefault="00D63974" w:rsidP="0051300C">
      <w:pPr>
        <w:pStyle w:val="ONUME"/>
        <w:numPr>
          <w:ilvl w:val="0"/>
          <w:numId w:val="0"/>
        </w:numPr>
        <w:overflowPunct w:val="0"/>
        <w:spacing w:afterLines="50" w:after="120" w:line="340" w:lineRule="atLeast"/>
        <w:ind w:left="567"/>
        <w:jc w:val="both"/>
        <w:rPr>
          <w:rFonts w:ascii="SimSun" w:hAnsi="SimSun"/>
          <w:sz w:val="21"/>
          <w:szCs w:val="21"/>
        </w:rPr>
      </w:pPr>
      <w:r w:rsidRPr="00293620">
        <w:rPr>
          <w:rFonts w:ascii="SimSun" w:hAnsi="SimSun" w:hint="eastAsia"/>
          <w:sz w:val="21"/>
          <w:szCs w:val="21"/>
        </w:rPr>
        <w:t>“为国际局提供支持，提供用户对ST.26编著和验证软件工具的要求和反馈意见；在对《PCT行政规程》进行相应修订的工作上，为国际局提供支持；根据标准委员会的要求为产权组织标准ST.26编制必要的修订。”</w:t>
      </w:r>
    </w:p>
    <w:p w14:paraId="1351E179"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标准委员会在2019年7月举行的第七届会议上，</w:t>
      </w:r>
      <w:r w:rsidRPr="00293620">
        <w:rPr>
          <w:rFonts w:ascii="SimSun" w:hAnsi="SimSun" w:hint="eastAsia"/>
          <w:sz w:val="21"/>
          <w:szCs w:val="21"/>
        </w:rPr>
        <w:t>批准了该</w:t>
      </w:r>
      <w:r w:rsidRPr="00293620">
        <w:rPr>
          <w:rFonts w:ascii="SimSun" w:hAnsi="SimSun"/>
          <w:sz w:val="21"/>
          <w:szCs w:val="21"/>
        </w:rPr>
        <w:t>标准的进一步修订</w:t>
      </w:r>
      <w:r w:rsidRPr="00293620">
        <w:rPr>
          <w:rFonts w:ascii="SimSun" w:hAnsi="SimSun" w:hint="eastAsia"/>
          <w:sz w:val="21"/>
          <w:szCs w:val="21"/>
        </w:rPr>
        <w:t>版，即</w:t>
      </w:r>
      <w:r w:rsidRPr="00293620">
        <w:rPr>
          <w:rFonts w:ascii="SimSun" w:hAnsi="SimSun"/>
          <w:sz w:val="21"/>
          <w:szCs w:val="21"/>
        </w:rPr>
        <w:t>第1</w:t>
      </w:r>
      <w:r w:rsidRPr="00293620">
        <w:rPr>
          <w:rFonts w:ascii="SimSun" w:hAnsi="SimSun" w:hint="eastAsia"/>
          <w:sz w:val="21"/>
          <w:szCs w:val="21"/>
        </w:rPr>
        <w:t>.3版</w:t>
      </w:r>
      <w:r w:rsidRPr="00293620">
        <w:rPr>
          <w:rFonts w:ascii="SimSun" w:hAnsi="SimSun"/>
          <w:sz w:val="21"/>
          <w:szCs w:val="21"/>
        </w:rPr>
        <w:t>（见文件CWS/7/29第133段）。</w:t>
      </w:r>
    </w:p>
    <w:p w14:paraId="47438F6F" w14:textId="2A28D1C5"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标准委员会在第七届会议上还讨论了第</w:t>
      </w:r>
      <w:r w:rsidRPr="00293620">
        <w:rPr>
          <w:rFonts w:ascii="SimSun" w:hAnsi="SimSun" w:hint="eastAsia"/>
          <w:sz w:val="21"/>
          <w:szCs w:val="21"/>
        </w:rPr>
        <w:t>44</w:t>
      </w:r>
      <w:r w:rsidRPr="00293620">
        <w:rPr>
          <w:rFonts w:ascii="SimSun" w:hAnsi="SimSun"/>
          <w:sz w:val="21"/>
          <w:szCs w:val="21"/>
        </w:rPr>
        <w:t>号任务</w:t>
      </w:r>
      <w:r w:rsidRPr="00293620">
        <w:rPr>
          <w:rFonts w:ascii="SimSun" w:hAnsi="SimSun" w:hint="eastAsia"/>
          <w:sz w:val="21"/>
          <w:szCs w:val="21"/>
        </w:rPr>
        <w:t>的报告</w:t>
      </w:r>
      <w:r w:rsidRPr="00293620">
        <w:rPr>
          <w:rFonts w:ascii="SimSun" w:hAnsi="SimSun"/>
          <w:sz w:val="21"/>
          <w:szCs w:val="21"/>
        </w:rPr>
        <w:t>（文件CWS/7/13）。关于自由文本限定</w:t>
      </w:r>
      <w:r w:rsidRPr="00293620">
        <w:rPr>
          <w:rFonts w:ascii="SimSun" w:hAnsi="SimSun" w:hint="eastAsia"/>
          <w:sz w:val="21"/>
          <w:szCs w:val="21"/>
        </w:rPr>
        <w:t>符</w:t>
      </w:r>
      <w:r w:rsidRPr="00293620">
        <w:rPr>
          <w:rFonts w:ascii="SimSun" w:hAnsi="SimSun"/>
          <w:sz w:val="21"/>
          <w:szCs w:val="21"/>
        </w:rPr>
        <w:t>的翻译，标准委员会注意到：</w:t>
      </w:r>
      <w:r w:rsidRPr="00293620">
        <w:rPr>
          <w:rFonts w:ascii="SimSun" w:hAnsi="SimSun" w:hint="eastAsia"/>
          <w:sz w:val="21"/>
          <w:szCs w:val="21"/>
        </w:rPr>
        <w:t>“</w:t>
      </w:r>
      <w:r w:rsidR="000904C0" w:rsidRPr="00293620">
        <w:rPr>
          <w:rFonts w:ascii="SimSun" w:hAnsi="SimSun" w:hint="eastAsia"/>
          <w:sz w:val="21"/>
          <w:szCs w:val="21"/>
        </w:rPr>
        <w:t>……自由文本限定符</w:t>
      </w:r>
      <w:r w:rsidRPr="00293620">
        <w:rPr>
          <w:rFonts w:ascii="SimSun" w:hAnsi="SimSun" w:hint="eastAsia"/>
          <w:sz w:val="21"/>
          <w:szCs w:val="21"/>
        </w:rPr>
        <w:t>的翻译是标准ST.26序列表的一部分，仍然是标准ST.26的未决问题之一，并将影响PCT法律框架的必要修正。”</w:t>
      </w:r>
      <w:r w:rsidRPr="00293620">
        <w:rPr>
          <w:rFonts w:ascii="SimSun" w:hAnsi="SimSun"/>
          <w:sz w:val="21"/>
          <w:szCs w:val="21"/>
        </w:rPr>
        <w:t>（见文件CWS/7/29第127段）。标准委员会注意到工作队</w:t>
      </w:r>
      <w:r w:rsidRPr="00293620">
        <w:rPr>
          <w:rFonts w:ascii="SimSun" w:hAnsi="SimSun" w:hint="eastAsia"/>
          <w:sz w:val="21"/>
          <w:szCs w:val="21"/>
        </w:rPr>
        <w:t>将标准ST.26附件一中的51</w:t>
      </w:r>
      <w:r w:rsidR="000904C0" w:rsidRPr="00293620">
        <w:rPr>
          <w:rFonts w:ascii="SimSun" w:hAnsi="SimSun" w:hint="eastAsia"/>
          <w:sz w:val="21"/>
          <w:szCs w:val="21"/>
        </w:rPr>
        <w:t>个自由文本限定符分为“非语种</w:t>
      </w:r>
      <w:r w:rsidRPr="00293620">
        <w:rPr>
          <w:rFonts w:ascii="SimSun" w:hAnsi="SimSun" w:hint="eastAsia"/>
          <w:sz w:val="21"/>
          <w:szCs w:val="21"/>
        </w:rPr>
        <w:t>相关</w:t>
      </w:r>
      <w:r w:rsidR="000904C0" w:rsidRPr="00293620">
        <w:rPr>
          <w:rFonts w:ascii="SimSun" w:hAnsi="SimSun" w:hint="eastAsia"/>
          <w:sz w:val="21"/>
          <w:szCs w:val="21"/>
        </w:rPr>
        <w:t>”或“语种</w:t>
      </w:r>
      <w:r w:rsidRPr="00293620">
        <w:rPr>
          <w:rFonts w:ascii="SimSun" w:hAnsi="SimSun" w:hint="eastAsia"/>
          <w:sz w:val="21"/>
          <w:szCs w:val="21"/>
        </w:rPr>
        <w:t>相关”的提案。标准委员会还注意到新的附件一初稿将由工作队在2019年第三季度提交，经修订附件一终稿将提交标准委员会第八届会议审议</w:t>
      </w:r>
      <w:r w:rsidRPr="00293620">
        <w:rPr>
          <w:rFonts w:ascii="SimSun" w:hAnsi="SimSun"/>
          <w:sz w:val="21"/>
          <w:szCs w:val="21"/>
        </w:rPr>
        <w:t>（见文件CWS/7/29第130段）。</w:t>
      </w:r>
    </w:p>
    <w:p w14:paraId="05E2832C" w14:textId="14C587F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标准委员会在第七届会议上进一步讨论了</w:t>
      </w:r>
      <w:r w:rsidR="000904C0" w:rsidRPr="00293620">
        <w:rPr>
          <w:rFonts w:ascii="SimSun" w:hAnsi="SimSun" w:hint="eastAsia"/>
          <w:sz w:val="21"/>
          <w:szCs w:val="21"/>
        </w:rPr>
        <w:t>提供WIPO Sequence</w:t>
      </w:r>
      <w:r w:rsidRPr="00293620">
        <w:rPr>
          <w:rFonts w:ascii="SimSun" w:hAnsi="SimSun" w:hint="eastAsia"/>
          <w:sz w:val="21"/>
          <w:szCs w:val="21"/>
        </w:rPr>
        <w:t>工具开发</w:t>
      </w:r>
      <w:r w:rsidRPr="00293620">
        <w:rPr>
          <w:rFonts w:ascii="SimSun" w:hAnsi="SimSun"/>
          <w:sz w:val="21"/>
          <w:szCs w:val="21"/>
        </w:rPr>
        <w:t>进展报告的文件（见文件</w:t>
      </w:r>
      <w:r w:rsidR="000904C0" w:rsidRPr="00293620">
        <w:rPr>
          <w:rFonts w:ascii="SimSun" w:hAnsi="SimSun" w:hint="eastAsia"/>
          <w:sz w:val="21"/>
          <w:szCs w:val="21"/>
        </w:rPr>
        <w:t>CWS/</w:t>
      </w:r>
      <w:r w:rsidRPr="00293620">
        <w:rPr>
          <w:rFonts w:ascii="SimSun" w:hAnsi="SimSun"/>
          <w:sz w:val="21"/>
          <w:szCs w:val="21"/>
        </w:rPr>
        <w:t>7/15）。标准委员会注意到</w:t>
      </w:r>
      <w:r w:rsidR="000904C0" w:rsidRPr="00293620">
        <w:rPr>
          <w:rFonts w:ascii="SimSun" w:hAnsi="SimSun" w:hint="eastAsia"/>
          <w:sz w:val="21"/>
          <w:szCs w:val="21"/>
        </w:rPr>
        <w:t>该</w:t>
      </w:r>
      <w:r w:rsidRPr="00293620">
        <w:rPr>
          <w:rFonts w:ascii="SimSun" w:hAnsi="SimSun"/>
          <w:sz w:val="21"/>
          <w:szCs w:val="21"/>
        </w:rPr>
        <w:t>文件的内容，包括</w:t>
      </w:r>
      <w:r w:rsidRPr="00293620">
        <w:rPr>
          <w:rFonts w:ascii="SimSun" w:hAnsi="SimSun" w:hint="eastAsia"/>
          <w:sz w:val="21"/>
          <w:szCs w:val="21"/>
        </w:rPr>
        <w:t>标准</w:t>
      </w:r>
      <w:r w:rsidRPr="00293620">
        <w:rPr>
          <w:rFonts w:ascii="SimSun" w:hAnsi="SimSun"/>
          <w:sz w:val="21"/>
          <w:szCs w:val="21"/>
        </w:rPr>
        <w:t>ST.</w:t>
      </w:r>
      <w:r w:rsidRPr="00293620">
        <w:rPr>
          <w:rFonts w:ascii="SimSun" w:hAnsi="SimSun" w:hint="eastAsia"/>
          <w:sz w:val="21"/>
          <w:szCs w:val="21"/>
        </w:rPr>
        <w:t>26工具</w:t>
      </w:r>
      <w:r w:rsidRPr="00293620">
        <w:rPr>
          <w:rFonts w:ascii="SimSun" w:hAnsi="SimSun"/>
          <w:sz w:val="21"/>
          <w:szCs w:val="21"/>
        </w:rPr>
        <w:t>的正式名称</w:t>
      </w:r>
      <w:r w:rsidRPr="00293620">
        <w:rPr>
          <w:rFonts w:ascii="SimSun" w:hAnsi="SimSun" w:hint="eastAsia"/>
          <w:sz w:val="21"/>
          <w:szCs w:val="21"/>
        </w:rPr>
        <w:t>“WIPO Sequence”</w:t>
      </w:r>
      <w:r w:rsidRPr="00293620">
        <w:rPr>
          <w:rFonts w:ascii="SimSun" w:hAnsi="SimSun"/>
          <w:sz w:val="21"/>
          <w:szCs w:val="21"/>
        </w:rPr>
        <w:t>。</w:t>
      </w:r>
      <w:r w:rsidR="000904C0" w:rsidRPr="00293620">
        <w:rPr>
          <w:rFonts w:ascii="SimSun" w:hAnsi="SimSun" w:hint="eastAsia"/>
          <w:sz w:val="21"/>
          <w:szCs w:val="21"/>
        </w:rPr>
        <w:t>标准委员会鼓励各知识产权局和用户在该工具的正式发布版本于</w:t>
      </w:r>
      <w:r w:rsidRPr="00293620">
        <w:rPr>
          <w:rFonts w:ascii="SimSun" w:hAnsi="SimSun" w:hint="eastAsia"/>
          <w:sz w:val="21"/>
          <w:szCs w:val="21"/>
        </w:rPr>
        <w:t>2019年下半年提供时对其进行试用，并向国际局提供反馈</w:t>
      </w:r>
      <w:r w:rsidRPr="00293620">
        <w:rPr>
          <w:rFonts w:ascii="SimSun" w:hAnsi="SimSun"/>
          <w:sz w:val="21"/>
          <w:szCs w:val="21"/>
        </w:rPr>
        <w:t>（见文件</w:t>
      </w:r>
      <w:r w:rsidRPr="00293620">
        <w:rPr>
          <w:rFonts w:ascii="SimSun" w:hAnsi="SimSun" w:hint="eastAsia"/>
          <w:sz w:val="21"/>
          <w:szCs w:val="21"/>
        </w:rPr>
        <w:t>CWS/</w:t>
      </w:r>
      <w:r w:rsidRPr="00293620">
        <w:rPr>
          <w:rFonts w:ascii="SimSun" w:hAnsi="SimSun"/>
          <w:sz w:val="21"/>
          <w:szCs w:val="21"/>
        </w:rPr>
        <w:t>7/29第135段）。标准委员会还要求秘书处发布通函，请各</w:t>
      </w:r>
      <w:r w:rsidR="00970299" w:rsidRPr="00293620">
        <w:rPr>
          <w:rFonts w:ascii="SimSun" w:hAnsi="SimSun"/>
          <w:sz w:val="21"/>
          <w:szCs w:val="21"/>
        </w:rPr>
        <w:t>知识产权</w:t>
      </w:r>
      <w:r w:rsidRPr="00293620">
        <w:rPr>
          <w:rFonts w:ascii="SimSun" w:hAnsi="SimSun"/>
          <w:sz w:val="21"/>
          <w:szCs w:val="21"/>
        </w:rPr>
        <w:t>局</w:t>
      </w:r>
      <w:r w:rsidRPr="00293620">
        <w:rPr>
          <w:rFonts w:ascii="SimSun" w:hAnsi="SimSun" w:hint="eastAsia"/>
          <w:sz w:val="21"/>
          <w:szCs w:val="21"/>
        </w:rPr>
        <w:t>在2019年</w:t>
      </w:r>
      <w:r w:rsidR="0080533F" w:rsidRPr="00293620">
        <w:rPr>
          <w:rFonts w:ascii="SimSun" w:hAnsi="SimSun" w:hint="eastAsia"/>
          <w:sz w:val="21"/>
          <w:szCs w:val="21"/>
        </w:rPr>
        <w:t>向国际局提供过渡至</w:t>
      </w:r>
      <w:r w:rsidRPr="00293620">
        <w:rPr>
          <w:rFonts w:ascii="SimSun" w:hAnsi="SimSun" w:hint="eastAsia"/>
          <w:sz w:val="21"/>
          <w:szCs w:val="21"/>
        </w:rPr>
        <w:t>产权组织标准ST.26</w:t>
      </w:r>
      <w:r w:rsidR="0080533F" w:rsidRPr="00293620">
        <w:rPr>
          <w:rFonts w:ascii="SimSun" w:hAnsi="SimSun" w:hint="eastAsia"/>
          <w:sz w:val="21"/>
          <w:szCs w:val="21"/>
        </w:rPr>
        <w:t>的</w:t>
      </w:r>
      <w:r w:rsidRPr="00293620">
        <w:rPr>
          <w:rFonts w:ascii="SimSun" w:hAnsi="SimSun" w:hint="eastAsia"/>
          <w:sz w:val="21"/>
          <w:szCs w:val="21"/>
        </w:rPr>
        <w:t>实施计划</w:t>
      </w:r>
      <w:r w:rsidRPr="00293620">
        <w:rPr>
          <w:rFonts w:ascii="SimSun" w:hAnsi="SimSun"/>
          <w:sz w:val="21"/>
          <w:szCs w:val="21"/>
        </w:rPr>
        <w:t>（见文件CWS/7/29第138段）</w:t>
      </w:r>
      <w:r w:rsidRPr="00293620">
        <w:rPr>
          <w:rFonts w:ascii="SimSun" w:hAnsi="SimSun" w:hint="eastAsia"/>
          <w:sz w:val="21"/>
          <w:szCs w:val="21"/>
        </w:rPr>
        <w:t>。</w:t>
      </w:r>
    </w:p>
    <w:p w14:paraId="5DCEED66" w14:textId="77777777" w:rsidR="00D63974" w:rsidRPr="0051300C" w:rsidRDefault="00D63974" w:rsidP="0051300C">
      <w:pPr>
        <w:pStyle w:val="Heading3"/>
        <w:overflowPunct w:val="0"/>
        <w:spacing w:beforeLines="100" w:afterLines="50" w:after="120" w:line="340" w:lineRule="atLeast"/>
        <w:rPr>
          <w:rFonts w:ascii="SimHei" w:eastAsia="SimHei" w:hAnsi="SimHei"/>
          <w:sz w:val="21"/>
          <w:szCs w:val="21"/>
          <w:u w:val="none"/>
        </w:rPr>
      </w:pPr>
      <w:bookmarkStart w:id="6" w:name="PROGRESS_REPORT"/>
      <w:bookmarkEnd w:id="6"/>
      <w:r w:rsidRPr="0051300C">
        <w:rPr>
          <w:rFonts w:ascii="SimHei" w:eastAsia="SimHei" w:hAnsi="SimHei"/>
          <w:sz w:val="21"/>
          <w:szCs w:val="21"/>
          <w:u w:val="none"/>
        </w:rPr>
        <w:t>进展报告</w:t>
      </w:r>
    </w:p>
    <w:p w14:paraId="667647A8" w14:textId="675B1A82"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在标准委员会第七届会议上，工作队</w:t>
      </w:r>
      <w:r w:rsidRPr="00293620">
        <w:rPr>
          <w:rFonts w:ascii="SimSun" w:hAnsi="SimSun" w:hint="eastAsia"/>
          <w:sz w:val="21"/>
          <w:szCs w:val="21"/>
        </w:rPr>
        <w:t>当面讨论了</w:t>
      </w:r>
      <w:r w:rsidRPr="00293620">
        <w:rPr>
          <w:rFonts w:ascii="SimSun" w:hAnsi="SimSun"/>
          <w:sz w:val="21"/>
          <w:szCs w:val="21"/>
        </w:rPr>
        <w:t>未决问题，包括各</w:t>
      </w:r>
      <w:r w:rsidR="00970299" w:rsidRPr="00293620">
        <w:rPr>
          <w:rFonts w:ascii="SimSun" w:hAnsi="SimSun"/>
          <w:sz w:val="21"/>
          <w:szCs w:val="21"/>
        </w:rPr>
        <w:t>知识产权</w:t>
      </w:r>
      <w:r w:rsidRPr="00293620">
        <w:rPr>
          <w:rFonts w:ascii="SimSun" w:hAnsi="SimSun"/>
          <w:sz w:val="21"/>
          <w:szCs w:val="21"/>
        </w:rPr>
        <w:t>局</w:t>
      </w:r>
      <w:r w:rsidRPr="00293620">
        <w:rPr>
          <w:rFonts w:ascii="SimSun" w:hAnsi="SimSun" w:hint="eastAsia"/>
          <w:sz w:val="21"/>
          <w:szCs w:val="21"/>
        </w:rPr>
        <w:t>的</w:t>
      </w:r>
      <w:r w:rsidRPr="00293620">
        <w:rPr>
          <w:rFonts w:ascii="SimSun" w:hAnsi="SimSun"/>
          <w:sz w:val="21"/>
          <w:szCs w:val="21"/>
        </w:rPr>
        <w:t>实施计划</w:t>
      </w:r>
      <w:r w:rsidRPr="00293620">
        <w:rPr>
          <w:rFonts w:ascii="SimSun" w:hAnsi="SimSun" w:hint="eastAsia"/>
          <w:sz w:val="21"/>
          <w:szCs w:val="21"/>
        </w:rPr>
        <w:t>、产权组织标准ST.26自由文本限定符的翻译</w:t>
      </w:r>
      <w:r w:rsidR="0080533F" w:rsidRPr="00293620">
        <w:rPr>
          <w:rFonts w:ascii="SimSun" w:hAnsi="SimSun" w:hint="eastAsia"/>
          <w:sz w:val="21"/>
          <w:szCs w:val="21"/>
        </w:rPr>
        <w:t>，以及关于WIPO Sequence</w:t>
      </w:r>
      <w:r w:rsidRPr="00293620">
        <w:rPr>
          <w:rFonts w:ascii="SimSun" w:hAnsi="SimSun" w:hint="eastAsia"/>
          <w:sz w:val="21"/>
          <w:szCs w:val="21"/>
        </w:rPr>
        <w:t>工具</w:t>
      </w:r>
      <w:r w:rsidRPr="00293620">
        <w:rPr>
          <w:rFonts w:ascii="SimSun" w:hAnsi="SimSun"/>
          <w:sz w:val="21"/>
          <w:szCs w:val="21"/>
        </w:rPr>
        <w:t>的</w:t>
      </w:r>
      <w:r w:rsidRPr="00293620">
        <w:rPr>
          <w:rFonts w:ascii="SimSun" w:hAnsi="SimSun" w:hint="eastAsia"/>
          <w:sz w:val="21"/>
          <w:szCs w:val="21"/>
        </w:rPr>
        <w:t>待定</w:t>
      </w:r>
      <w:r w:rsidRPr="00293620">
        <w:rPr>
          <w:rFonts w:ascii="SimSun" w:hAnsi="SimSun"/>
          <w:sz w:val="21"/>
          <w:szCs w:val="21"/>
        </w:rPr>
        <w:t>问题。</w:t>
      </w:r>
    </w:p>
    <w:p w14:paraId="62A7DD8F" w14:textId="77777777"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hint="eastAsia"/>
          <w:sz w:val="21"/>
          <w:szCs w:val="21"/>
        </w:rPr>
        <w:t>标准委员会在第七届会议上接受了</w:t>
      </w:r>
      <w:r w:rsidRPr="00293620">
        <w:rPr>
          <w:rFonts w:ascii="SimSun" w:hAnsi="SimSun"/>
          <w:sz w:val="21"/>
          <w:szCs w:val="21"/>
        </w:rPr>
        <w:t>对产权组织标准ST.</w:t>
      </w:r>
      <w:r w:rsidRPr="00293620">
        <w:rPr>
          <w:rFonts w:ascii="SimSun" w:hAnsi="SimSun" w:hint="eastAsia"/>
          <w:sz w:val="21"/>
          <w:szCs w:val="21"/>
        </w:rPr>
        <w:t>26</w:t>
      </w:r>
      <w:r w:rsidRPr="00293620">
        <w:rPr>
          <w:rFonts w:ascii="SimSun" w:hAnsi="SimSun"/>
          <w:sz w:val="21"/>
          <w:szCs w:val="21"/>
        </w:rPr>
        <w:t>的修订（见上文第7段）</w:t>
      </w:r>
      <w:r w:rsidRPr="00293620">
        <w:rPr>
          <w:rFonts w:ascii="SimSun" w:hAnsi="SimSun" w:hint="eastAsia"/>
          <w:sz w:val="21"/>
          <w:szCs w:val="21"/>
        </w:rPr>
        <w:t>，该修订版本于</w:t>
      </w:r>
      <w:r w:rsidRPr="00293620">
        <w:rPr>
          <w:rFonts w:ascii="SimSun" w:hAnsi="SimSun"/>
          <w:sz w:val="21"/>
          <w:szCs w:val="21"/>
        </w:rPr>
        <w:t>2019年9月被公布为第1</w:t>
      </w:r>
      <w:r w:rsidRPr="00293620">
        <w:rPr>
          <w:rFonts w:ascii="SimSun" w:hAnsi="SimSun" w:hint="eastAsia"/>
          <w:sz w:val="21"/>
          <w:szCs w:val="21"/>
        </w:rPr>
        <w:t>.3</w:t>
      </w:r>
      <w:r w:rsidRPr="00293620">
        <w:rPr>
          <w:rFonts w:ascii="SimSun" w:hAnsi="SimSun"/>
          <w:sz w:val="21"/>
          <w:szCs w:val="21"/>
        </w:rPr>
        <w:t>版。</w:t>
      </w:r>
    </w:p>
    <w:p w14:paraId="5CEB9582" w14:textId="675934C2" w:rsidR="00D63974" w:rsidRPr="00293620" w:rsidRDefault="00D63974" w:rsidP="0051300C">
      <w:pPr>
        <w:pStyle w:val="ONUME"/>
        <w:tabs>
          <w:tab w:val="clear" w:pos="567"/>
        </w:tabs>
        <w:overflowPunct w:val="0"/>
        <w:spacing w:afterLines="50" w:after="120" w:line="340" w:lineRule="atLeast"/>
        <w:jc w:val="both"/>
        <w:rPr>
          <w:rFonts w:ascii="SimSun" w:hAnsi="SimSun"/>
          <w:sz w:val="21"/>
          <w:szCs w:val="21"/>
        </w:rPr>
      </w:pPr>
      <w:r w:rsidRPr="00293620">
        <w:rPr>
          <w:rFonts w:ascii="SimSun" w:hAnsi="SimSun"/>
          <w:sz w:val="21"/>
          <w:szCs w:val="21"/>
        </w:rPr>
        <w:t>标准委员会第七届会议之后，工作队</w:t>
      </w:r>
      <w:r w:rsidRPr="00293620">
        <w:rPr>
          <w:rFonts w:ascii="SimSun" w:hAnsi="SimSun" w:hint="eastAsia"/>
          <w:sz w:val="21"/>
          <w:szCs w:val="21"/>
        </w:rPr>
        <w:t>在wiki上</w:t>
      </w:r>
      <w:r w:rsidR="00293620" w:rsidRPr="00293620">
        <w:rPr>
          <w:rFonts w:ascii="SimSun" w:hAnsi="SimSun" w:hint="eastAsia"/>
          <w:sz w:val="21"/>
          <w:szCs w:val="21"/>
        </w:rPr>
        <w:t>展开</w:t>
      </w:r>
      <w:r w:rsidR="00293620" w:rsidRPr="00293620">
        <w:rPr>
          <w:rFonts w:ascii="SimSun" w:hAnsi="SimSun"/>
          <w:sz w:val="21"/>
          <w:szCs w:val="21"/>
        </w:rPr>
        <w:t>讨论，并</w:t>
      </w:r>
      <w:r w:rsidRPr="00293620">
        <w:rPr>
          <w:rFonts w:ascii="SimSun" w:hAnsi="SimSun"/>
          <w:sz w:val="21"/>
          <w:szCs w:val="21"/>
        </w:rPr>
        <w:t>举行了五次</w:t>
      </w:r>
      <w:r w:rsidR="00293620" w:rsidRPr="00293620">
        <w:rPr>
          <w:rFonts w:ascii="SimSun" w:hAnsi="SimSun" w:hint="eastAsia"/>
          <w:sz w:val="21"/>
          <w:szCs w:val="21"/>
        </w:rPr>
        <w:t>在线</w:t>
      </w:r>
      <w:r w:rsidRPr="00293620">
        <w:rPr>
          <w:rFonts w:ascii="SimSun" w:hAnsi="SimSun"/>
          <w:sz w:val="21"/>
          <w:szCs w:val="21"/>
        </w:rPr>
        <w:t>会议，讨论</w:t>
      </w:r>
      <w:r w:rsidRPr="00293620">
        <w:rPr>
          <w:rFonts w:ascii="SimSun" w:hAnsi="SimSun" w:hint="eastAsia"/>
          <w:sz w:val="21"/>
          <w:szCs w:val="21"/>
        </w:rPr>
        <w:t>进一步修订</w:t>
      </w:r>
      <w:r w:rsidRPr="00293620">
        <w:rPr>
          <w:rFonts w:ascii="SimSun" w:hAnsi="SimSun"/>
          <w:sz w:val="21"/>
          <w:szCs w:val="21"/>
        </w:rPr>
        <w:t>产权组织</w:t>
      </w:r>
      <w:r w:rsidRPr="00293620">
        <w:rPr>
          <w:rFonts w:ascii="SimSun" w:hAnsi="SimSun" w:hint="eastAsia"/>
          <w:sz w:val="21"/>
          <w:szCs w:val="21"/>
        </w:rPr>
        <w:t>标准</w:t>
      </w:r>
      <w:r w:rsidRPr="00293620">
        <w:rPr>
          <w:rFonts w:ascii="SimSun" w:hAnsi="SimSun"/>
          <w:sz w:val="21"/>
          <w:szCs w:val="21"/>
        </w:rPr>
        <w:t>ST.</w:t>
      </w:r>
      <w:r w:rsidRPr="00293620">
        <w:rPr>
          <w:rFonts w:ascii="SimSun" w:hAnsi="SimSun" w:hint="eastAsia"/>
          <w:sz w:val="21"/>
          <w:szCs w:val="21"/>
        </w:rPr>
        <w:t>26，以提出提案供</w:t>
      </w:r>
      <w:r w:rsidR="00293620" w:rsidRPr="00293620">
        <w:rPr>
          <w:rFonts w:ascii="SimSun" w:hAnsi="SimSun"/>
          <w:sz w:val="21"/>
          <w:szCs w:val="21"/>
        </w:rPr>
        <w:t>标准委员会第八届会议</w:t>
      </w:r>
      <w:r w:rsidRPr="00293620">
        <w:rPr>
          <w:rFonts w:ascii="SimSun" w:hAnsi="SimSun"/>
          <w:sz w:val="21"/>
          <w:szCs w:val="21"/>
        </w:rPr>
        <w:t>批准</w:t>
      </w:r>
      <w:r w:rsidRPr="00293620">
        <w:rPr>
          <w:rFonts w:ascii="SimSun" w:hAnsi="SimSun" w:hint="eastAsia"/>
          <w:sz w:val="21"/>
          <w:szCs w:val="21"/>
        </w:rPr>
        <w:t>通过</w:t>
      </w:r>
      <w:r w:rsidRPr="00293620">
        <w:rPr>
          <w:rFonts w:ascii="SimSun" w:hAnsi="SimSun"/>
          <w:sz w:val="21"/>
          <w:szCs w:val="21"/>
        </w:rPr>
        <w:t>。特别是</w:t>
      </w:r>
      <w:r w:rsidRPr="00293620">
        <w:rPr>
          <w:rFonts w:ascii="SimSun" w:hAnsi="SimSun" w:hint="eastAsia"/>
          <w:sz w:val="21"/>
          <w:szCs w:val="21"/>
        </w:rPr>
        <w:t>讨论了两个重要领域，即</w:t>
      </w:r>
      <w:r w:rsidR="00293620" w:rsidRPr="00293620">
        <w:rPr>
          <w:rFonts w:ascii="SimSun" w:hAnsi="SimSun"/>
          <w:sz w:val="21"/>
          <w:szCs w:val="21"/>
        </w:rPr>
        <w:t>用英文</w:t>
      </w:r>
      <w:r w:rsidR="00293620" w:rsidRPr="00293620">
        <w:rPr>
          <w:rFonts w:ascii="SimSun" w:hAnsi="SimSun" w:hint="eastAsia"/>
          <w:sz w:val="21"/>
          <w:szCs w:val="21"/>
        </w:rPr>
        <w:t>之</w:t>
      </w:r>
      <w:r w:rsidRPr="00293620">
        <w:rPr>
          <w:rFonts w:ascii="SimSun" w:hAnsi="SimSun"/>
          <w:sz w:val="21"/>
          <w:szCs w:val="21"/>
        </w:rPr>
        <w:t>外的</w:t>
      </w:r>
      <w:r w:rsidR="00293620" w:rsidRPr="00293620">
        <w:rPr>
          <w:rFonts w:ascii="SimSun" w:hAnsi="SimSun" w:hint="eastAsia"/>
          <w:sz w:val="21"/>
          <w:szCs w:val="21"/>
        </w:rPr>
        <w:t>另</w:t>
      </w:r>
      <w:r w:rsidRPr="00293620">
        <w:rPr>
          <w:rFonts w:ascii="SimSun" w:hAnsi="SimSun"/>
          <w:sz w:val="21"/>
          <w:szCs w:val="21"/>
        </w:rPr>
        <w:t>一种语言提供</w:t>
      </w:r>
      <w:r w:rsidRPr="00293620">
        <w:rPr>
          <w:rFonts w:ascii="SimSun" w:hAnsi="SimSun" w:hint="eastAsia"/>
          <w:sz w:val="21"/>
          <w:szCs w:val="21"/>
        </w:rPr>
        <w:t>自由</w:t>
      </w:r>
      <w:r w:rsidRPr="00293620">
        <w:rPr>
          <w:rFonts w:ascii="SimSun" w:hAnsi="SimSun"/>
          <w:sz w:val="21"/>
          <w:szCs w:val="21"/>
        </w:rPr>
        <w:t>文本限定</w:t>
      </w:r>
      <w:r w:rsidRPr="00293620">
        <w:rPr>
          <w:rFonts w:ascii="SimSun" w:hAnsi="SimSun" w:hint="eastAsia"/>
          <w:sz w:val="21"/>
          <w:szCs w:val="21"/>
        </w:rPr>
        <w:t>符，以及</w:t>
      </w:r>
      <w:r w:rsidR="00937466">
        <w:rPr>
          <w:rFonts w:ascii="SimSun" w:hAnsi="SimSun" w:hint="eastAsia"/>
          <w:sz w:val="21"/>
          <w:szCs w:val="21"/>
        </w:rPr>
        <w:t>考虑到</w:t>
      </w:r>
      <w:r w:rsidRPr="00937466">
        <w:rPr>
          <w:rFonts w:ascii="SimSun" w:hAnsi="SimSun" w:hint="eastAsia"/>
          <w:sz w:val="21"/>
          <w:szCs w:val="21"/>
        </w:rPr>
        <w:t>UniProt等数据库提供商要求</w:t>
      </w:r>
      <w:r w:rsidR="00937466">
        <w:rPr>
          <w:rFonts w:ascii="SimSun" w:hAnsi="SimSun" w:hint="eastAsia"/>
          <w:sz w:val="21"/>
          <w:szCs w:val="21"/>
        </w:rPr>
        <w:t>的可允许特征定位</w:t>
      </w:r>
      <w:r w:rsidRPr="00937466">
        <w:rPr>
          <w:rFonts w:ascii="SimSun" w:hAnsi="SimSun" w:hint="eastAsia"/>
          <w:sz w:val="21"/>
          <w:szCs w:val="21"/>
        </w:rPr>
        <w:t>格式</w:t>
      </w:r>
      <w:r w:rsidRPr="00293620">
        <w:rPr>
          <w:rFonts w:ascii="SimSun" w:hAnsi="SimSun"/>
          <w:sz w:val="21"/>
          <w:szCs w:val="21"/>
        </w:rPr>
        <w:t>。</w:t>
      </w:r>
    </w:p>
    <w:p w14:paraId="54D37EE8" w14:textId="06DDA82F" w:rsidR="00D63974" w:rsidRPr="00EA212E" w:rsidRDefault="00D63974" w:rsidP="00AE0139">
      <w:pPr>
        <w:pStyle w:val="ONUME"/>
        <w:tabs>
          <w:tab w:val="clear" w:pos="567"/>
        </w:tabs>
        <w:overflowPunct w:val="0"/>
        <w:spacing w:afterLines="50" w:after="120" w:line="340" w:lineRule="atLeast"/>
        <w:jc w:val="both"/>
        <w:rPr>
          <w:rFonts w:ascii="SimSun" w:hAnsi="SimSun"/>
          <w:sz w:val="21"/>
          <w:szCs w:val="21"/>
        </w:rPr>
      </w:pPr>
      <w:r w:rsidRPr="00EA212E">
        <w:rPr>
          <w:rFonts w:ascii="SimSun" w:hAnsi="SimSun"/>
          <w:sz w:val="21"/>
          <w:szCs w:val="21"/>
        </w:rPr>
        <w:lastRenderedPageBreak/>
        <w:t>2019年10月，国际局发出通函C</w:t>
      </w:r>
      <w:r w:rsidRPr="00EA212E">
        <w:rPr>
          <w:rFonts w:ascii="SimSun" w:hAnsi="SimSun" w:hint="eastAsia"/>
          <w:sz w:val="21"/>
          <w:szCs w:val="21"/>
        </w:rPr>
        <w:t xml:space="preserve">.CWS </w:t>
      </w:r>
      <w:r w:rsidRPr="00EA212E">
        <w:rPr>
          <w:rFonts w:ascii="SimSun" w:hAnsi="SimSun"/>
          <w:sz w:val="21"/>
          <w:szCs w:val="21"/>
        </w:rPr>
        <w:t>128</w:t>
      </w:r>
      <w:r w:rsidR="00293620" w:rsidRPr="00EA212E">
        <w:rPr>
          <w:rFonts w:ascii="SimSun" w:hAnsi="SimSun"/>
          <w:sz w:val="21"/>
          <w:szCs w:val="21"/>
        </w:rPr>
        <w:t>，</w:t>
      </w:r>
      <w:r w:rsidR="00293620" w:rsidRPr="00EA212E">
        <w:rPr>
          <w:rFonts w:ascii="SimSun" w:hAnsi="SimSun" w:hint="eastAsia"/>
          <w:sz w:val="21"/>
          <w:szCs w:val="21"/>
        </w:rPr>
        <w:t>请</w:t>
      </w:r>
      <w:r w:rsidRPr="00EA212E">
        <w:rPr>
          <w:rFonts w:ascii="SimSun" w:hAnsi="SimSun"/>
          <w:sz w:val="21"/>
          <w:szCs w:val="21"/>
        </w:rPr>
        <w:t>各局提供</w:t>
      </w:r>
      <w:r w:rsidRPr="00EA212E">
        <w:rPr>
          <w:rFonts w:ascii="SimSun" w:hAnsi="SimSun" w:hint="eastAsia"/>
          <w:sz w:val="21"/>
          <w:szCs w:val="21"/>
        </w:rPr>
        <w:t>其</w:t>
      </w:r>
      <w:r w:rsidRPr="00EA212E">
        <w:rPr>
          <w:rFonts w:ascii="SimSun" w:hAnsi="SimSun"/>
          <w:sz w:val="21"/>
          <w:szCs w:val="21"/>
        </w:rPr>
        <w:t>过渡至产权组织标准ST.</w:t>
      </w:r>
      <w:r w:rsidRPr="00EA212E">
        <w:rPr>
          <w:rFonts w:ascii="SimSun" w:hAnsi="SimSun" w:hint="eastAsia"/>
          <w:sz w:val="21"/>
          <w:szCs w:val="21"/>
        </w:rPr>
        <w:t>2</w:t>
      </w:r>
      <w:r w:rsidRPr="00EA212E">
        <w:rPr>
          <w:rFonts w:ascii="SimSun" w:hAnsi="SimSun"/>
          <w:sz w:val="21"/>
          <w:szCs w:val="21"/>
        </w:rPr>
        <w:t>6的实施计划</w:t>
      </w:r>
      <w:r w:rsidRPr="00EA212E">
        <w:rPr>
          <w:rFonts w:ascii="SimSun" w:hAnsi="SimSun" w:hint="eastAsia"/>
          <w:sz w:val="21"/>
          <w:szCs w:val="21"/>
        </w:rPr>
        <w:t>。22家</w:t>
      </w:r>
      <w:r w:rsidRPr="00EA212E">
        <w:rPr>
          <w:rFonts w:ascii="SimSun" w:hAnsi="SimSun"/>
          <w:sz w:val="21"/>
          <w:szCs w:val="21"/>
        </w:rPr>
        <w:t>主管局对通函作出了答复，</w:t>
      </w:r>
      <w:r w:rsidRPr="00EA212E">
        <w:rPr>
          <w:rFonts w:ascii="SimSun" w:hAnsi="SimSun" w:hint="eastAsia"/>
          <w:sz w:val="21"/>
          <w:szCs w:val="21"/>
        </w:rPr>
        <w:t>四家</w:t>
      </w:r>
      <w:r w:rsidRPr="00EA212E">
        <w:rPr>
          <w:rFonts w:ascii="SimSun" w:hAnsi="SimSun"/>
          <w:sz w:val="21"/>
          <w:szCs w:val="21"/>
        </w:rPr>
        <w:t>主管局此前已提供</w:t>
      </w:r>
      <w:r w:rsidRPr="00EA212E">
        <w:rPr>
          <w:rFonts w:ascii="SimSun" w:hAnsi="SimSun" w:hint="eastAsia"/>
          <w:sz w:val="21"/>
          <w:szCs w:val="21"/>
        </w:rPr>
        <w:t>了该</w:t>
      </w:r>
      <w:r w:rsidRPr="00EA212E">
        <w:rPr>
          <w:rFonts w:ascii="SimSun" w:hAnsi="SimSun"/>
          <w:sz w:val="21"/>
          <w:szCs w:val="21"/>
        </w:rPr>
        <w:t>信息。</w:t>
      </w:r>
      <w:r w:rsidR="00AE0139" w:rsidRPr="00AE0139">
        <w:rPr>
          <w:rFonts w:ascii="SimSun" w:hAnsi="SimSun" w:hint="eastAsia"/>
          <w:sz w:val="21"/>
          <w:szCs w:val="21"/>
        </w:rPr>
        <w:t>以下知识产权</w:t>
      </w:r>
      <w:r w:rsidR="00AE0139">
        <w:rPr>
          <w:rFonts w:ascii="SimSun" w:hAnsi="SimSun" w:hint="eastAsia"/>
          <w:sz w:val="21"/>
          <w:szCs w:val="21"/>
        </w:rPr>
        <w:t>局</w:t>
      </w:r>
      <w:r w:rsidR="00AE0139" w:rsidRPr="00AE0139">
        <w:rPr>
          <w:rFonts w:ascii="SimSun" w:hAnsi="SimSun" w:hint="eastAsia"/>
          <w:sz w:val="21"/>
          <w:szCs w:val="21"/>
        </w:rPr>
        <w:t>响应通知，公布了其路线图</w:t>
      </w:r>
      <w:r w:rsidR="00AE0139">
        <w:rPr>
          <w:rFonts w:ascii="SimSun" w:hAnsi="SimSun" w:hint="eastAsia"/>
          <w:sz w:val="21"/>
          <w:szCs w:val="21"/>
        </w:rPr>
        <w:t>：</w:t>
      </w:r>
      <w:r w:rsidR="00AE0139" w:rsidRPr="00AE0139">
        <w:rPr>
          <w:rFonts w:ascii="SimSun" w:hAnsi="SimSun" w:hint="eastAsia"/>
          <w:sz w:val="21"/>
          <w:szCs w:val="21"/>
        </w:rPr>
        <w:t>加拿大知识产权局、联邦知识产权局</w:t>
      </w:r>
      <w:r w:rsidR="00AE0139">
        <w:rPr>
          <w:rFonts w:ascii="SimSun" w:hAnsi="SimSun" w:hint="eastAsia"/>
          <w:sz w:val="21"/>
          <w:szCs w:val="21"/>
        </w:rPr>
        <w:t>（</w:t>
      </w:r>
      <w:r w:rsidR="00AE0139" w:rsidRPr="00AE0139">
        <w:rPr>
          <w:rFonts w:ascii="SimSun" w:hAnsi="SimSun" w:hint="eastAsia"/>
          <w:sz w:val="21"/>
          <w:szCs w:val="21"/>
        </w:rPr>
        <w:t>Rospatent</w:t>
      </w:r>
      <w:r w:rsidR="00AE0139">
        <w:rPr>
          <w:rFonts w:ascii="SimSun" w:hAnsi="SimSun" w:hint="eastAsia"/>
          <w:sz w:val="21"/>
          <w:szCs w:val="21"/>
        </w:rPr>
        <w:t>）</w:t>
      </w:r>
      <w:r w:rsidR="00AE0139" w:rsidRPr="00AE0139">
        <w:rPr>
          <w:rFonts w:ascii="SimSun" w:hAnsi="SimSun" w:hint="eastAsia"/>
          <w:sz w:val="21"/>
          <w:szCs w:val="21"/>
        </w:rPr>
        <w:t>、芬兰专利和注册局、匈牙利知识产权局、捷克共和国工业产权局、斯洛伐克共和国工业产权局、新西兰知识产权局、塞尔维亚共和国</w:t>
      </w:r>
      <w:r w:rsidR="00AE0139">
        <w:rPr>
          <w:rFonts w:ascii="SimSun" w:hAnsi="SimSun" w:hint="eastAsia"/>
          <w:sz w:val="21"/>
          <w:szCs w:val="21"/>
        </w:rPr>
        <w:t>知识产权局、</w:t>
      </w:r>
      <w:r w:rsidR="00AE0139" w:rsidRPr="00AE0139">
        <w:rPr>
          <w:rFonts w:ascii="SimSun" w:hAnsi="SimSun" w:hint="eastAsia"/>
          <w:sz w:val="21"/>
          <w:szCs w:val="21"/>
        </w:rPr>
        <w:t>乌克兰经济发展和贸易部知识产权司、国家知识产权中心</w:t>
      </w:r>
      <w:r w:rsidR="00AE0139">
        <w:rPr>
          <w:rFonts w:ascii="SimSun" w:hAnsi="SimSun" w:hint="eastAsia"/>
          <w:sz w:val="21"/>
          <w:szCs w:val="21"/>
        </w:rPr>
        <w:t>（</w:t>
      </w:r>
      <w:r w:rsidR="00AE0139" w:rsidRPr="00AE0139">
        <w:rPr>
          <w:rFonts w:ascii="SimSun" w:hAnsi="SimSun" w:hint="eastAsia"/>
          <w:sz w:val="21"/>
          <w:szCs w:val="21"/>
        </w:rPr>
        <w:t>白俄罗斯</w:t>
      </w:r>
      <w:r w:rsidR="00AE0139">
        <w:rPr>
          <w:rFonts w:ascii="SimSun" w:hAnsi="SimSun" w:hint="eastAsia"/>
          <w:sz w:val="21"/>
          <w:szCs w:val="21"/>
        </w:rPr>
        <w:t>）</w:t>
      </w:r>
      <w:r w:rsidR="00AE0139" w:rsidRPr="00AE0139">
        <w:rPr>
          <w:rFonts w:ascii="SimSun" w:hAnsi="SimSun" w:hint="eastAsia"/>
          <w:sz w:val="21"/>
          <w:szCs w:val="21"/>
        </w:rPr>
        <w:t>、国家工业产权局</w:t>
      </w:r>
      <w:r w:rsidR="00AE0139">
        <w:rPr>
          <w:rFonts w:ascii="SimSun" w:hAnsi="SimSun" w:hint="eastAsia"/>
          <w:sz w:val="21"/>
          <w:szCs w:val="21"/>
        </w:rPr>
        <w:t>（</w:t>
      </w:r>
      <w:r w:rsidR="00AE0139" w:rsidRPr="00AE0139">
        <w:rPr>
          <w:rFonts w:ascii="SimSun" w:hAnsi="SimSun" w:hint="eastAsia"/>
          <w:sz w:val="21"/>
          <w:szCs w:val="21"/>
        </w:rPr>
        <w:t>巴西</w:t>
      </w:r>
      <w:r w:rsidR="00AE0139">
        <w:rPr>
          <w:rFonts w:ascii="SimSun" w:hAnsi="SimSun" w:hint="eastAsia"/>
          <w:sz w:val="21"/>
          <w:szCs w:val="21"/>
        </w:rPr>
        <w:t>）</w:t>
      </w:r>
      <w:r w:rsidR="00AE0139" w:rsidRPr="00AE0139">
        <w:rPr>
          <w:rFonts w:ascii="SimSun" w:hAnsi="SimSun" w:hint="eastAsia"/>
          <w:sz w:val="21"/>
          <w:szCs w:val="21"/>
        </w:rPr>
        <w:t>、西班牙专利商标局、立陶宛共和国国家局、工商业监管局</w:t>
      </w:r>
      <w:r w:rsidR="00AE0139">
        <w:rPr>
          <w:rFonts w:ascii="SimSun" w:hAnsi="SimSun" w:hint="eastAsia"/>
          <w:sz w:val="21"/>
          <w:szCs w:val="21"/>
        </w:rPr>
        <w:t>（</w:t>
      </w:r>
      <w:r w:rsidR="00AE0139" w:rsidRPr="00AE0139">
        <w:rPr>
          <w:rFonts w:ascii="SimSun" w:hAnsi="SimSun" w:hint="eastAsia"/>
          <w:sz w:val="21"/>
          <w:szCs w:val="21"/>
        </w:rPr>
        <w:t>哥伦比亚</w:t>
      </w:r>
      <w:r w:rsidR="00AE0139">
        <w:rPr>
          <w:rFonts w:ascii="SimSun" w:hAnsi="SimSun" w:hint="eastAsia"/>
          <w:sz w:val="21"/>
          <w:szCs w:val="21"/>
        </w:rPr>
        <w:t>）及</w:t>
      </w:r>
      <w:r w:rsidR="00AE0139" w:rsidRPr="00AE0139">
        <w:rPr>
          <w:rFonts w:ascii="SimSun" w:hAnsi="SimSun" w:hint="eastAsia"/>
          <w:sz w:val="21"/>
          <w:szCs w:val="21"/>
        </w:rPr>
        <w:t>瑞典专利和注册局。</w:t>
      </w:r>
    </w:p>
    <w:p w14:paraId="50B86C96" w14:textId="7F32A8F7"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在2020年2月举行的PCT国际单位会议第二十七届会议上，国际局编拟了关于产权组织标准ST.</w:t>
      </w:r>
      <w:r w:rsidRPr="00970299">
        <w:rPr>
          <w:rFonts w:ascii="SimSun" w:hAnsi="SimSun" w:hint="eastAsia"/>
          <w:sz w:val="21"/>
          <w:szCs w:val="21"/>
        </w:rPr>
        <w:t>2</w:t>
      </w:r>
      <w:r w:rsidRPr="00970299">
        <w:rPr>
          <w:rFonts w:ascii="SimSun" w:hAnsi="SimSun"/>
          <w:sz w:val="21"/>
          <w:szCs w:val="21"/>
        </w:rPr>
        <w:t>6</w:t>
      </w:r>
      <w:r w:rsidRPr="00970299">
        <w:rPr>
          <w:rFonts w:ascii="SimSun" w:hAnsi="SimSun" w:hint="eastAsia"/>
          <w:sz w:val="21"/>
          <w:szCs w:val="21"/>
        </w:rPr>
        <w:t>实施</w:t>
      </w:r>
      <w:r w:rsidRPr="00970299">
        <w:rPr>
          <w:rFonts w:ascii="SimSun" w:hAnsi="SimSun"/>
          <w:sz w:val="21"/>
          <w:szCs w:val="21"/>
        </w:rPr>
        <w:t>情况的文件（见文件PCT/MIA/27/8）。</w:t>
      </w:r>
      <w:r w:rsidR="00937466">
        <w:rPr>
          <w:rFonts w:ascii="SimSun" w:hAnsi="SimSun" w:hint="eastAsia"/>
          <w:sz w:val="21"/>
          <w:szCs w:val="21"/>
        </w:rPr>
        <w:t>该</w:t>
      </w:r>
      <w:r w:rsidRPr="00970299">
        <w:rPr>
          <w:rFonts w:ascii="SimSun" w:hAnsi="SimSun"/>
          <w:sz w:val="21"/>
          <w:szCs w:val="21"/>
        </w:rPr>
        <w:t>文件提供了</w:t>
      </w:r>
      <w:r w:rsidRPr="00970299">
        <w:rPr>
          <w:rFonts w:ascii="SimSun" w:hAnsi="SimSun" w:hint="eastAsia"/>
          <w:sz w:val="21"/>
          <w:szCs w:val="21"/>
        </w:rPr>
        <w:t>关于WIPO Sequence</w:t>
      </w:r>
      <w:r w:rsidRPr="00970299">
        <w:rPr>
          <w:rFonts w:ascii="SimSun" w:hAnsi="SimSun"/>
          <w:sz w:val="21"/>
          <w:szCs w:val="21"/>
        </w:rPr>
        <w:t>如何处理</w:t>
      </w:r>
      <w:r w:rsidRPr="00970299">
        <w:rPr>
          <w:rFonts w:ascii="SimSun" w:hAnsi="SimSun" w:hint="eastAsia"/>
          <w:sz w:val="21"/>
          <w:szCs w:val="21"/>
        </w:rPr>
        <w:t>序列表中语种相关自由文本</w:t>
      </w:r>
      <w:r w:rsidRPr="00970299">
        <w:rPr>
          <w:rFonts w:ascii="SimSun" w:hAnsi="SimSun"/>
          <w:sz w:val="21"/>
          <w:szCs w:val="21"/>
        </w:rPr>
        <w:t>的最新情况。</w:t>
      </w:r>
      <w:r w:rsidR="00293620" w:rsidRPr="00970299">
        <w:rPr>
          <w:rFonts w:ascii="SimSun" w:hAnsi="SimSun"/>
          <w:sz w:val="21"/>
          <w:szCs w:val="21"/>
        </w:rPr>
        <w:t>考虑到将在PCT工作组下届会议上提交提案，</w:t>
      </w:r>
      <w:r w:rsidR="00293620">
        <w:rPr>
          <w:rFonts w:ascii="SimSun" w:hAnsi="SimSun"/>
          <w:sz w:val="21"/>
          <w:szCs w:val="21"/>
        </w:rPr>
        <w:t>会议建议</w:t>
      </w:r>
      <w:r w:rsidRPr="00970299">
        <w:rPr>
          <w:rFonts w:ascii="SimSun" w:hAnsi="SimSun"/>
          <w:sz w:val="21"/>
          <w:szCs w:val="21"/>
        </w:rPr>
        <w:t>国际局应与工作队就</w:t>
      </w:r>
      <w:r w:rsidRPr="00970299">
        <w:rPr>
          <w:rFonts w:ascii="SimSun" w:hAnsi="SimSun" w:hint="eastAsia"/>
          <w:sz w:val="21"/>
          <w:szCs w:val="21"/>
        </w:rPr>
        <w:t>语种相关自由文本的技术选项</w:t>
      </w:r>
      <w:r w:rsidRPr="00970299">
        <w:rPr>
          <w:rFonts w:ascii="SimSun" w:hAnsi="SimSun"/>
          <w:sz w:val="21"/>
          <w:szCs w:val="21"/>
        </w:rPr>
        <w:t>进行磋商（见转录于文件SCP/13/2</w:t>
      </w:r>
      <w:r w:rsidR="00937466">
        <w:rPr>
          <w:rFonts w:ascii="SimSun" w:hAnsi="SimSun"/>
          <w:sz w:val="21"/>
          <w:szCs w:val="21"/>
        </w:rPr>
        <w:t xml:space="preserve"> </w:t>
      </w:r>
      <w:r w:rsidRPr="00970299">
        <w:rPr>
          <w:rFonts w:ascii="SimSun" w:hAnsi="SimSun"/>
          <w:sz w:val="21"/>
          <w:szCs w:val="21"/>
        </w:rPr>
        <w:t>Rev</w:t>
      </w:r>
      <w:r w:rsidRPr="00970299">
        <w:rPr>
          <w:rFonts w:ascii="SimSun" w:hAnsi="SimSun" w:hint="eastAsia"/>
          <w:sz w:val="21"/>
          <w:szCs w:val="21"/>
        </w:rPr>
        <w:t>.附件中的</w:t>
      </w:r>
      <w:r w:rsidRPr="00970299">
        <w:rPr>
          <w:rFonts w:ascii="SimSun" w:hAnsi="SimSun"/>
          <w:sz w:val="21"/>
          <w:szCs w:val="21"/>
        </w:rPr>
        <w:t>文件PCT/MIA/27/16第92段</w:t>
      </w:r>
      <w:r w:rsidRPr="00970299">
        <w:rPr>
          <w:rFonts w:ascii="SimSun" w:hAnsi="SimSun" w:hint="eastAsia"/>
          <w:sz w:val="21"/>
          <w:szCs w:val="21"/>
        </w:rPr>
        <w:t>）</w:t>
      </w:r>
      <w:r w:rsidRPr="00970299">
        <w:rPr>
          <w:rFonts w:ascii="SimSun" w:hAnsi="SimSun"/>
          <w:sz w:val="21"/>
          <w:szCs w:val="21"/>
        </w:rPr>
        <w:t>。</w:t>
      </w:r>
    </w:p>
    <w:p w14:paraId="4E2A9C52" w14:textId="77777777"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工作队于2020年7月在线</w:t>
      </w:r>
      <w:r w:rsidRPr="00970299">
        <w:rPr>
          <w:rFonts w:ascii="SimSun" w:hAnsi="SimSun" w:hint="eastAsia"/>
          <w:sz w:val="21"/>
          <w:szCs w:val="21"/>
        </w:rPr>
        <w:t>举行会议</w:t>
      </w:r>
      <w:r w:rsidRPr="00970299">
        <w:rPr>
          <w:rFonts w:ascii="SimSun" w:hAnsi="SimSun"/>
          <w:sz w:val="21"/>
          <w:szCs w:val="21"/>
        </w:rPr>
        <w:t>，讨论</w:t>
      </w:r>
      <w:r w:rsidRPr="00970299">
        <w:rPr>
          <w:rFonts w:ascii="SimSun" w:hAnsi="SimSun" w:hint="eastAsia"/>
          <w:sz w:val="21"/>
          <w:szCs w:val="21"/>
        </w:rPr>
        <w:t>《</w:t>
      </w:r>
      <w:r w:rsidRPr="00970299">
        <w:rPr>
          <w:rFonts w:ascii="SimSun" w:hAnsi="SimSun"/>
          <w:sz w:val="21"/>
          <w:szCs w:val="21"/>
        </w:rPr>
        <w:t>PCT实施细则</w:t>
      </w:r>
      <w:r w:rsidRPr="00970299">
        <w:rPr>
          <w:rFonts w:ascii="SimSun" w:hAnsi="SimSun" w:hint="eastAsia"/>
          <w:sz w:val="21"/>
          <w:szCs w:val="21"/>
        </w:rPr>
        <w:t>》</w:t>
      </w:r>
      <w:r w:rsidRPr="00970299">
        <w:rPr>
          <w:rFonts w:ascii="SimSun" w:hAnsi="SimSun"/>
          <w:sz w:val="21"/>
          <w:szCs w:val="21"/>
        </w:rPr>
        <w:t>和</w:t>
      </w:r>
      <w:r w:rsidRPr="00970299">
        <w:rPr>
          <w:rFonts w:ascii="SimSun" w:hAnsi="SimSun" w:hint="eastAsia"/>
          <w:sz w:val="21"/>
          <w:szCs w:val="21"/>
        </w:rPr>
        <w:t>《</w:t>
      </w:r>
      <w:r w:rsidRPr="00970299">
        <w:rPr>
          <w:rFonts w:ascii="SimSun" w:hAnsi="SimSun"/>
          <w:sz w:val="21"/>
          <w:szCs w:val="21"/>
        </w:rPr>
        <w:t>行政规程</w:t>
      </w:r>
      <w:r w:rsidRPr="00970299">
        <w:rPr>
          <w:rFonts w:ascii="SimSun" w:hAnsi="SimSun" w:hint="eastAsia"/>
          <w:sz w:val="21"/>
          <w:szCs w:val="21"/>
        </w:rPr>
        <w:t>》</w:t>
      </w:r>
      <w:r w:rsidRPr="00970299">
        <w:rPr>
          <w:rFonts w:ascii="SimSun" w:hAnsi="SimSun"/>
          <w:sz w:val="21"/>
          <w:szCs w:val="21"/>
        </w:rPr>
        <w:t>的修订草案。</w:t>
      </w:r>
      <w:r w:rsidRPr="00970299">
        <w:rPr>
          <w:rFonts w:ascii="SimSun" w:hAnsi="SimSun" w:hint="eastAsia"/>
          <w:sz w:val="21"/>
          <w:szCs w:val="21"/>
        </w:rPr>
        <w:t>有必要修正《</w:t>
      </w:r>
      <w:r w:rsidRPr="00970299">
        <w:rPr>
          <w:rFonts w:ascii="SimSun" w:hAnsi="SimSun"/>
          <w:sz w:val="21"/>
          <w:szCs w:val="21"/>
        </w:rPr>
        <w:t>PCT实施细则</w:t>
      </w:r>
      <w:r w:rsidRPr="00970299">
        <w:rPr>
          <w:rFonts w:ascii="SimSun" w:hAnsi="SimSun" w:hint="eastAsia"/>
          <w:sz w:val="21"/>
          <w:szCs w:val="21"/>
        </w:rPr>
        <w:t>》并修改《</w:t>
      </w:r>
      <w:r w:rsidRPr="00970299">
        <w:rPr>
          <w:rFonts w:ascii="SimSun" w:hAnsi="SimSun"/>
          <w:sz w:val="21"/>
          <w:szCs w:val="21"/>
        </w:rPr>
        <w:t>行政规程</w:t>
      </w:r>
      <w:r w:rsidRPr="00970299">
        <w:rPr>
          <w:rFonts w:ascii="SimSun" w:hAnsi="SimSun" w:hint="eastAsia"/>
          <w:sz w:val="21"/>
          <w:szCs w:val="21"/>
        </w:rPr>
        <w:t>》主体部分</w:t>
      </w:r>
      <w:r w:rsidRPr="00970299">
        <w:rPr>
          <w:rFonts w:ascii="SimSun" w:hAnsi="SimSun"/>
          <w:sz w:val="21"/>
          <w:szCs w:val="21"/>
        </w:rPr>
        <w:t>和附件C，</w:t>
      </w:r>
      <w:r w:rsidRPr="00970299">
        <w:rPr>
          <w:rFonts w:ascii="SimSun" w:hAnsi="SimSun" w:hint="eastAsia"/>
          <w:sz w:val="21"/>
          <w:szCs w:val="21"/>
        </w:rPr>
        <w:t>以</w:t>
      </w:r>
      <w:r w:rsidRPr="00970299">
        <w:rPr>
          <w:rFonts w:ascii="SimSun" w:hAnsi="SimSun"/>
          <w:sz w:val="21"/>
          <w:szCs w:val="21"/>
        </w:rPr>
        <w:t>允许</w:t>
      </w:r>
      <w:r w:rsidRPr="00970299">
        <w:rPr>
          <w:rFonts w:ascii="SimSun" w:hAnsi="SimSun" w:hint="eastAsia"/>
          <w:sz w:val="21"/>
          <w:szCs w:val="21"/>
        </w:rPr>
        <w:t>提交和处理含有符合产权组织标准ST.26的序列表的国际申请。</w:t>
      </w:r>
      <w:r w:rsidRPr="00970299">
        <w:rPr>
          <w:rFonts w:ascii="SimSun" w:hAnsi="SimSun"/>
          <w:sz w:val="21"/>
          <w:szCs w:val="21"/>
        </w:rPr>
        <w:t>产权组织标准ST.25建议</w:t>
      </w:r>
      <w:r w:rsidRPr="00970299">
        <w:rPr>
          <w:rFonts w:ascii="SimSun" w:hAnsi="SimSun" w:hint="eastAsia"/>
          <w:sz w:val="21"/>
          <w:szCs w:val="21"/>
        </w:rPr>
        <w:t>适用</w:t>
      </w:r>
      <w:r w:rsidRPr="00970299">
        <w:rPr>
          <w:rFonts w:ascii="SimSun" w:hAnsi="SimSun"/>
          <w:sz w:val="21"/>
          <w:szCs w:val="21"/>
        </w:rPr>
        <w:t>附件C中关于提交序列表的规定</w:t>
      </w:r>
      <w:r w:rsidRPr="00970299">
        <w:rPr>
          <w:rFonts w:ascii="SimSun" w:hAnsi="SimSun" w:hint="eastAsia"/>
          <w:sz w:val="21"/>
          <w:szCs w:val="21"/>
        </w:rPr>
        <w:t>，这些规定应受支持至</w:t>
      </w:r>
      <w:r w:rsidRPr="00970299">
        <w:rPr>
          <w:rFonts w:ascii="SimSun" w:hAnsi="SimSun"/>
          <w:sz w:val="21"/>
          <w:szCs w:val="21"/>
        </w:rPr>
        <w:t>2021年12月31日。</w:t>
      </w:r>
    </w:p>
    <w:p w14:paraId="53BBC9DC" w14:textId="59A4520A"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PCT工作组在2020年10月5日至8日举行的第十三届会议上，讨论了文件PCT/WG/13</w:t>
      </w:r>
      <w:r w:rsidRPr="00970299">
        <w:rPr>
          <w:rFonts w:ascii="SimSun" w:hAnsi="SimSun" w:hint="eastAsia"/>
          <w:sz w:val="21"/>
          <w:szCs w:val="21"/>
        </w:rPr>
        <w:t>/8</w:t>
      </w:r>
      <w:r w:rsidRPr="00970299">
        <w:rPr>
          <w:rFonts w:ascii="SimSun" w:hAnsi="SimSun"/>
          <w:sz w:val="21"/>
          <w:szCs w:val="21"/>
        </w:rPr>
        <w:t>附件中所载的</w:t>
      </w:r>
      <w:r w:rsidRPr="00970299">
        <w:rPr>
          <w:rFonts w:ascii="SimSun" w:hAnsi="SimSun" w:hint="eastAsia"/>
          <w:sz w:val="21"/>
          <w:szCs w:val="21"/>
        </w:rPr>
        <w:t>修正《</w:t>
      </w:r>
      <w:r w:rsidRPr="00970299">
        <w:rPr>
          <w:rFonts w:ascii="SimSun" w:hAnsi="SimSun"/>
          <w:sz w:val="21"/>
          <w:szCs w:val="21"/>
        </w:rPr>
        <w:t>PCT实施细则</w:t>
      </w:r>
      <w:r w:rsidRPr="00970299">
        <w:rPr>
          <w:rFonts w:ascii="SimSun" w:hAnsi="SimSun" w:hint="eastAsia"/>
          <w:sz w:val="21"/>
          <w:szCs w:val="21"/>
        </w:rPr>
        <w:t>》的</w:t>
      </w:r>
      <w:r w:rsidRPr="00970299">
        <w:rPr>
          <w:rFonts w:ascii="SimSun" w:hAnsi="SimSun"/>
          <w:sz w:val="21"/>
          <w:szCs w:val="21"/>
        </w:rPr>
        <w:t>提案。工作组批准了</w:t>
      </w:r>
      <w:r w:rsidRPr="00970299">
        <w:rPr>
          <w:rFonts w:ascii="SimSun" w:hAnsi="SimSun" w:hint="eastAsia"/>
          <w:sz w:val="21"/>
          <w:szCs w:val="21"/>
        </w:rPr>
        <w:t>《</w:t>
      </w:r>
      <w:r w:rsidRPr="00970299">
        <w:rPr>
          <w:rFonts w:ascii="SimSun" w:hAnsi="SimSun"/>
          <w:sz w:val="21"/>
          <w:szCs w:val="21"/>
        </w:rPr>
        <w:t>PCT实施细则</w:t>
      </w:r>
      <w:r w:rsidRPr="00970299">
        <w:rPr>
          <w:rFonts w:ascii="SimSun" w:hAnsi="SimSun" w:hint="eastAsia"/>
          <w:sz w:val="21"/>
          <w:szCs w:val="21"/>
        </w:rPr>
        <w:t>》</w:t>
      </w:r>
      <w:r w:rsidRPr="00970299">
        <w:rPr>
          <w:rFonts w:ascii="SimSun" w:hAnsi="SimSun"/>
          <w:sz w:val="21"/>
          <w:szCs w:val="21"/>
        </w:rPr>
        <w:t>修正</w:t>
      </w:r>
      <w:r w:rsidRPr="00970299">
        <w:rPr>
          <w:rFonts w:ascii="SimSun" w:hAnsi="SimSun" w:hint="eastAsia"/>
          <w:sz w:val="21"/>
          <w:szCs w:val="21"/>
        </w:rPr>
        <w:t>案</w:t>
      </w:r>
      <w:r w:rsidR="00D511C5">
        <w:rPr>
          <w:rFonts w:ascii="SimSun" w:hAnsi="SimSun"/>
          <w:sz w:val="21"/>
          <w:szCs w:val="21"/>
        </w:rPr>
        <w:t>，以期将其提交</w:t>
      </w:r>
      <w:r w:rsidR="00D511C5">
        <w:rPr>
          <w:rFonts w:ascii="SimSun" w:hAnsi="SimSun" w:hint="eastAsia"/>
          <w:sz w:val="21"/>
          <w:szCs w:val="21"/>
        </w:rPr>
        <w:t>至</w:t>
      </w:r>
      <w:r w:rsidRPr="00970299">
        <w:rPr>
          <w:rFonts w:ascii="SimSun" w:hAnsi="SimSun"/>
          <w:sz w:val="21"/>
          <w:szCs w:val="21"/>
        </w:rPr>
        <w:t>PCT大会，供</w:t>
      </w:r>
      <w:r w:rsidRPr="00970299">
        <w:rPr>
          <w:rFonts w:ascii="SimSun" w:hAnsi="SimSun" w:hint="eastAsia"/>
          <w:sz w:val="21"/>
          <w:szCs w:val="21"/>
        </w:rPr>
        <w:t>其在</w:t>
      </w:r>
      <w:r w:rsidRPr="00970299">
        <w:rPr>
          <w:rFonts w:ascii="SimSun" w:hAnsi="SimSun"/>
          <w:sz w:val="21"/>
          <w:szCs w:val="21"/>
        </w:rPr>
        <w:t>2021年上半年的下届会议</w:t>
      </w:r>
      <w:r w:rsidRPr="00970299">
        <w:rPr>
          <w:rFonts w:ascii="SimSun" w:hAnsi="SimSun" w:hint="eastAsia"/>
          <w:sz w:val="21"/>
          <w:szCs w:val="21"/>
        </w:rPr>
        <w:t>上</w:t>
      </w:r>
      <w:r w:rsidRPr="00970299">
        <w:rPr>
          <w:rFonts w:ascii="SimSun" w:hAnsi="SimSun"/>
          <w:sz w:val="21"/>
          <w:szCs w:val="21"/>
        </w:rPr>
        <w:t>审议（见文件PCT/WG/13</w:t>
      </w:r>
      <w:r w:rsidRPr="00970299">
        <w:rPr>
          <w:rFonts w:ascii="SimSun" w:hAnsi="SimSun" w:hint="eastAsia"/>
          <w:sz w:val="21"/>
          <w:szCs w:val="21"/>
        </w:rPr>
        <w:t>/14</w:t>
      </w:r>
      <w:r w:rsidRPr="00970299">
        <w:rPr>
          <w:rFonts w:ascii="SimSun" w:hAnsi="SimSun"/>
          <w:sz w:val="21"/>
          <w:szCs w:val="21"/>
        </w:rPr>
        <w:t>第5</w:t>
      </w:r>
      <w:r w:rsidR="00D511C5">
        <w:rPr>
          <w:rFonts w:ascii="SimSun" w:hAnsi="SimSun"/>
          <w:sz w:val="21"/>
          <w:szCs w:val="21"/>
        </w:rPr>
        <w:t>段）。国际局将继续</w:t>
      </w:r>
      <w:r w:rsidRPr="00970299">
        <w:rPr>
          <w:rFonts w:ascii="SimSun" w:hAnsi="SimSun"/>
          <w:sz w:val="21"/>
          <w:szCs w:val="21"/>
        </w:rPr>
        <w:t>修改</w:t>
      </w:r>
      <w:r w:rsidRPr="00970299">
        <w:rPr>
          <w:rFonts w:ascii="SimSun" w:hAnsi="SimSun" w:hint="eastAsia"/>
          <w:sz w:val="21"/>
          <w:szCs w:val="21"/>
        </w:rPr>
        <w:t>《</w:t>
      </w:r>
      <w:r w:rsidRPr="00970299">
        <w:rPr>
          <w:rFonts w:ascii="SimSun" w:hAnsi="SimSun"/>
          <w:sz w:val="21"/>
          <w:szCs w:val="21"/>
        </w:rPr>
        <w:t>行政规程</w:t>
      </w:r>
      <w:r w:rsidRPr="00970299">
        <w:rPr>
          <w:rFonts w:ascii="SimSun" w:hAnsi="SimSun" w:hint="eastAsia"/>
          <w:sz w:val="21"/>
          <w:szCs w:val="21"/>
        </w:rPr>
        <w:t>》</w:t>
      </w:r>
      <w:r w:rsidRPr="00970299">
        <w:rPr>
          <w:rFonts w:ascii="SimSun" w:hAnsi="SimSun"/>
          <w:sz w:val="21"/>
          <w:szCs w:val="21"/>
        </w:rPr>
        <w:t>，并通过PCT通函征询各</w:t>
      </w:r>
      <w:r w:rsidR="00970299">
        <w:rPr>
          <w:rFonts w:ascii="SimSun" w:hAnsi="SimSun"/>
          <w:sz w:val="21"/>
          <w:szCs w:val="21"/>
        </w:rPr>
        <w:t>知识产权</w:t>
      </w:r>
      <w:r w:rsidRPr="00970299">
        <w:rPr>
          <w:rFonts w:ascii="SimSun" w:hAnsi="SimSun"/>
          <w:sz w:val="21"/>
          <w:szCs w:val="21"/>
        </w:rPr>
        <w:t>局的意见，以使</w:t>
      </w:r>
      <w:r w:rsidR="00D511C5">
        <w:rPr>
          <w:rFonts w:ascii="SimSun" w:hAnsi="SimSun" w:hint="eastAsia"/>
          <w:sz w:val="21"/>
          <w:szCs w:val="21"/>
        </w:rPr>
        <w:t>这些</w:t>
      </w:r>
      <w:r w:rsidRPr="00970299">
        <w:rPr>
          <w:rFonts w:ascii="SimSun" w:hAnsi="SimSun"/>
          <w:sz w:val="21"/>
          <w:szCs w:val="21"/>
        </w:rPr>
        <w:t>法律条款于2022年1月1日生效。</w:t>
      </w:r>
    </w:p>
    <w:p w14:paraId="663BCF1E" w14:textId="0FEC4006" w:rsidR="00D63974" w:rsidRPr="0051300C" w:rsidRDefault="00D63974" w:rsidP="0051300C">
      <w:pPr>
        <w:pStyle w:val="Heading3"/>
        <w:overflowPunct w:val="0"/>
        <w:spacing w:beforeLines="100" w:afterLines="50" w:after="120" w:line="340" w:lineRule="atLeast"/>
        <w:rPr>
          <w:rFonts w:ascii="SimHei" w:eastAsia="SimHei" w:hAnsi="SimHei"/>
          <w:sz w:val="21"/>
          <w:szCs w:val="21"/>
          <w:u w:val="none"/>
        </w:rPr>
      </w:pPr>
      <w:r w:rsidRPr="0051300C">
        <w:rPr>
          <w:rFonts w:ascii="SimHei" w:eastAsia="SimHei" w:hAnsi="SimHei"/>
          <w:sz w:val="21"/>
          <w:szCs w:val="21"/>
          <w:u w:val="none"/>
        </w:rPr>
        <w:t>产权组织标准ST.</w:t>
      </w:r>
      <w:r w:rsidRPr="0051300C">
        <w:rPr>
          <w:rFonts w:ascii="SimHei" w:eastAsia="SimHei" w:hAnsi="SimHei" w:hint="eastAsia"/>
          <w:sz w:val="21"/>
          <w:szCs w:val="21"/>
          <w:u w:val="none"/>
        </w:rPr>
        <w:t>2</w:t>
      </w:r>
      <w:r w:rsidRPr="0051300C">
        <w:rPr>
          <w:rFonts w:ascii="SimHei" w:eastAsia="SimHei" w:hAnsi="SimHei"/>
          <w:sz w:val="21"/>
          <w:szCs w:val="21"/>
          <w:u w:val="none"/>
        </w:rPr>
        <w:t>6的拟议修订</w:t>
      </w:r>
    </w:p>
    <w:p w14:paraId="1F8595B5" w14:textId="1F7F5439"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在第</w:t>
      </w:r>
      <w:r w:rsidRPr="00970299">
        <w:rPr>
          <w:rFonts w:ascii="SimSun" w:hAnsi="SimSun" w:hint="eastAsia"/>
          <w:sz w:val="21"/>
          <w:szCs w:val="21"/>
        </w:rPr>
        <w:t>44</w:t>
      </w:r>
      <w:r w:rsidRPr="00970299">
        <w:rPr>
          <w:rFonts w:ascii="SimSun" w:hAnsi="SimSun"/>
          <w:sz w:val="21"/>
          <w:szCs w:val="21"/>
        </w:rPr>
        <w:t>号任务的框架</w:t>
      </w:r>
      <w:r w:rsidRPr="00970299">
        <w:rPr>
          <w:rFonts w:ascii="SimSun" w:hAnsi="SimSun" w:hint="eastAsia"/>
          <w:sz w:val="21"/>
          <w:szCs w:val="21"/>
        </w:rPr>
        <w:t>下，</w:t>
      </w:r>
      <w:r w:rsidRPr="00970299">
        <w:rPr>
          <w:rFonts w:ascii="SimSun" w:hAnsi="SimSun"/>
          <w:sz w:val="21"/>
          <w:szCs w:val="21"/>
        </w:rPr>
        <w:t>序列表工作队编拟了修订产权组织</w:t>
      </w:r>
      <w:r w:rsidRPr="00970299">
        <w:rPr>
          <w:rFonts w:ascii="SimSun" w:hAnsi="SimSun" w:hint="eastAsia"/>
          <w:sz w:val="21"/>
          <w:szCs w:val="21"/>
        </w:rPr>
        <w:t>标准</w:t>
      </w:r>
      <w:r w:rsidRPr="00970299">
        <w:rPr>
          <w:rFonts w:ascii="SimSun" w:hAnsi="SimSun"/>
          <w:sz w:val="21"/>
          <w:szCs w:val="21"/>
        </w:rPr>
        <w:t>ST.</w:t>
      </w:r>
      <w:r w:rsidRPr="00970299">
        <w:rPr>
          <w:rFonts w:ascii="SimSun" w:hAnsi="SimSun" w:hint="eastAsia"/>
          <w:sz w:val="21"/>
          <w:szCs w:val="21"/>
        </w:rPr>
        <w:t>2</w:t>
      </w:r>
      <w:r w:rsidRPr="00970299">
        <w:rPr>
          <w:rFonts w:ascii="SimSun" w:hAnsi="SimSun"/>
          <w:sz w:val="21"/>
          <w:szCs w:val="21"/>
        </w:rPr>
        <w:t>6的提案。经修订的产权组织</w:t>
      </w:r>
      <w:r w:rsidRPr="00970299">
        <w:rPr>
          <w:rFonts w:ascii="SimSun" w:hAnsi="SimSun" w:hint="eastAsia"/>
          <w:sz w:val="21"/>
          <w:szCs w:val="21"/>
        </w:rPr>
        <w:t>标准</w:t>
      </w:r>
      <w:r w:rsidRPr="00970299">
        <w:rPr>
          <w:rFonts w:ascii="SimSun" w:hAnsi="SimSun"/>
          <w:sz w:val="21"/>
          <w:szCs w:val="21"/>
        </w:rPr>
        <w:t>ST.26（第1</w:t>
      </w:r>
      <w:r w:rsidRPr="00970299">
        <w:rPr>
          <w:rFonts w:ascii="SimSun" w:hAnsi="SimSun" w:hint="eastAsia"/>
          <w:sz w:val="21"/>
          <w:szCs w:val="21"/>
        </w:rPr>
        <w:t>.</w:t>
      </w:r>
      <w:r w:rsidRPr="00970299">
        <w:rPr>
          <w:rFonts w:ascii="SimSun" w:hAnsi="SimSun"/>
          <w:sz w:val="21"/>
          <w:szCs w:val="21"/>
        </w:rPr>
        <w:t>4</w:t>
      </w:r>
      <w:r w:rsidRPr="00970299">
        <w:rPr>
          <w:rFonts w:ascii="SimSun" w:hAnsi="SimSun" w:hint="eastAsia"/>
          <w:sz w:val="21"/>
          <w:szCs w:val="21"/>
        </w:rPr>
        <w:t>版</w:t>
      </w:r>
      <w:r w:rsidRPr="00970299">
        <w:rPr>
          <w:rFonts w:ascii="SimSun" w:hAnsi="SimSun"/>
          <w:sz w:val="21"/>
          <w:szCs w:val="21"/>
        </w:rPr>
        <w:t>）作为本文件的附件提供。标准委员会应注意以下主要</w:t>
      </w:r>
      <w:r w:rsidR="00D511C5">
        <w:rPr>
          <w:rFonts w:ascii="SimSun" w:hAnsi="SimSun" w:hint="eastAsia"/>
          <w:sz w:val="21"/>
          <w:szCs w:val="21"/>
        </w:rPr>
        <w:t>改动</w:t>
      </w:r>
      <w:r w:rsidRPr="00970299">
        <w:rPr>
          <w:rFonts w:ascii="SimSun" w:hAnsi="SimSun"/>
          <w:sz w:val="21"/>
          <w:szCs w:val="21"/>
        </w:rPr>
        <w:t>：</w:t>
      </w:r>
    </w:p>
    <w:p w14:paraId="62CCF221" w14:textId="69E5D514" w:rsidR="00D63974" w:rsidRPr="00970299" w:rsidRDefault="00D63974" w:rsidP="0051300C">
      <w:pPr>
        <w:pStyle w:val="ONUME"/>
        <w:numPr>
          <w:ilvl w:val="0"/>
          <w:numId w:val="0"/>
        </w:numPr>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（a）</w:t>
      </w:r>
      <w:r w:rsidR="0051300C">
        <w:rPr>
          <w:rFonts w:ascii="SimSun" w:hAnsi="SimSun"/>
          <w:sz w:val="21"/>
          <w:szCs w:val="21"/>
        </w:rPr>
        <w:tab/>
      </w:r>
      <w:r w:rsidRPr="00970299">
        <w:rPr>
          <w:rFonts w:ascii="SimSun" w:hAnsi="SimSun"/>
          <w:sz w:val="21"/>
          <w:szCs w:val="21"/>
        </w:rPr>
        <w:t>在DTD中纳入</w:t>
      </w:r>
      <w:r w:rsidRPr="00970299">
        <w:rPr>
          <w:rFonts w:ascii="SimSun" w:hAnsi="SimSun" w:hint="eastAsia"/>
          <w:sz w:val="21"/>
          <w:szCs w:val="21"/>
        </w:rPr>
        <w:t>关于使用自由文本限定符的</w:t>
      </w:r>
      <w:r w:rsidRPr="00970299">
        <w:rPr>
          <w:rFonts w:ascii="SimSun" w:hAnsi="SimSun"/>
          <w:sz w:val="21"/>
          <w:szCs w:val="21"/>
        </w:rPr>
        <w:t>新数据元素，以促进产权组织标准ST.</w:t>
      </w:r>
      <w:r w:rsidRPr="00970299">
        <w:rPr>
          <w:rFonts w:ascii="SimSun" w:hAnsi="SimSun" w:hint="eastAsia"/>
          <w:sz w:val="21"/>
          <w:szCs w:val="21"/>
        </w:rPr>
        <w:t>2</w:t>
      </w:r>
      <w:r w:rsidRPr="00970299">
        <w:rPr>
          <w:rFonts w:ascii="SimSun" w:hAnsi="SimSun"/>
          <w:sz w:val="21"/>
          <w:szCs w:val="21"/>
        </w:rPr>
        <w:t>6</w:t>
      </w:r>
      <w:r w:rsidRPr="00970299">
        <w:rPr>
          <w:rFonts w:ascii="SimSun" w:hAnsi="SimSun" w:hint="eastAsia"/>
          <w:sz w:val="21"/>
          <w:szCs w:val="21"/>
        </w:rPr>
        <w:t>在PCT程序和国家程序中的</w:t>
      </w:r>
      <w:r w:rsidRPr="00970299">
        <w:rPr>
          <w:rFonts w:ascii="SimSun" w:hAnsi="SimSun"/>
          <w:sz w:val="21"/>
          <w:szCs w:val="21"/>
        </w:rPr>
        <w:t>实施；</w:t>
      </w:r>
    </w:p>
    <w:p w14:paraId="6B71D0B9" w14:textId="11DC6B57" w:rsidR="00D63974" w:rsidRPr="00970299" w:rsidRDefault="00D63974" w:rsidP="0051300C">
      <w:pPr>
        <w:pStyle w:val="ONUME"/>
        <w:numPr>
          <w:ilvl w:val="0"/>
          <w:numId w:val="0"/>
        </w:numPr>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（b）</w:t>
      </w:r>
      <w:r w:rsidR="00937466">
        <w:rPr>
          <w:rFonts w:ascii="SimSun" w:hAnsi="SimSun"/>
          <w:sz w:val="21"/>
          <w:szCs w:val="21"/>
        </w:rPr>
        <w:tab/>
      </w:r>
      <w:r w:rsidRPr="00970299">
        <w:rPr>
          <w:rFonts w:ascii="SimSun" w:hAnsi="SimSun"/>
          <w:sz w:val="21"/>
          <w:szCs w:val="21"/>
        </w:rPr>
        <w:t>确</w:t>
      </w:r>
      <w:r w:rsidRPr="00970299">
        <w:rPr>
          <w:rFonts w:ascii="SimSun" w:hAnsi="SimSun" w:hint="eastAsia"/>
          <w:sz w:val="21"/>
          <w:szCs w:val="21"/>
        </w:rPr>
        <w:t>定了语种相关的强制性自由文本限定符</w:t>
      </w:r>
      <w:r w:rsidRPr="00970299">
        <w:rPr>
          <w:rFonts w:ascii="SimSun" w:hAnsi="SimSun"/>
          <w:sz w:val="21"/>
          <w:szCs w:val="21"/>
        </w:rPr>
        <w:t>；</w:t>
      </w:r>
    </w:p>
    <w:p w14:paraId="08614943" w14:textId="5405F0C0" w:rsidR="00D63974" w:rsidRPr="00970299" w:rsidRDefault="00D63974" w:rsidP="0051300C">
      <w:pPr>
        <w:pStyle w:val="ONUME"/>
        <w:numPr>
          <w:ilvl w:val="0"/>
          <w:numId w:val="0"/>
        </w:numPr>
        <w:overflowPunct w:val="0"/>
        <w:spacing w:afterLines="50" w:after="120" w:line="340" w:lineRule="atLeast"/>
        <w:ind w:left="1134" w:hanging="567"/>
        <w:jc w:val="both"/>
        <w:rPr>
          <w:rFonts w:ascii="SimSun" w:hAnsi="SimSun"/>
          <w:sz w:val="21"/>
          <w:szCs w:val="21"/>
        </w:rPr>
      </w:pPr>
      <w:r w:rsidRPr="00970299">
        <w:rPr>
          <w:rFonts w:ascii="SimSun" w:hAnsi="SimSun" w:hint="eastAsia"/>
          <w:sz w:val="21"/>
          <w:szCs w:val="21"/>
        </w:rPr>
        <w:t>（</w:t>
      </w:r>
      <w:r w:rsidRPr="00970299">
        <w:rPr>
          <w:rFonts w:ascii="SimSun" w:hAnsi="SimSun"/>
          <w:sz w:val="21"/>
          <w:szCs w:val="21"/>
        </w:rPr>
        <w:t>c）</w:t>
      </w:r>
      <w:r w:rsidR="00937466">
        <w:rPr>
          <w:rFonts w:ascii="SimSun" w:hAnsi="SimSun"/>
          <w:sz w:val="21"/>
          <w:szCs w:val="21"/>
        </w:rPr>
        <w:tab/>
      </w:r>
      <w:r w:rsidRPr="00970299">
        <w:rPr>
          <w:rFonts w:ascii="SimSun" w:hAnsi="SimSun" w:hint="eastAsia"/>
          <w:sz w:val="21"/>
          <w:szCs w:val="21"/>
        </w:rPr>
        <w:t>更新了</w:t>
      </w:r>
      <w:r w:rsidRPr="00970299">
        <w:rPr>
          <w:rFonts w:ascii="SimSun" w:hAnsi="SimSun"/>
          <w:sz w:val="21"/>
          <w:szCs w:val="21"/>
        </w:rPr>
        <w:t>附件一</w:t>
      </w:r>
      <w:r w:rsidRPr="00970299">
        <w:rPr>
          <w:rFonts w:ascii="SimSun" w:hAnsi="SimSun" w:hint="eastAsia"/>
          <w:sz w:val="21"/>
          <w:szCs w:val="21"/>
        </w:rPr>
        <w:t>，以与INSDC功能表定义新的第10.9版保持一致</w:t>
      </w:r>
      <w:r w:rsidRPr="00970299">
        <w:rPr>
          <w:rFonts w:ascii="SimSun" w:hAnsi="SimSun"/>
          <w:sz w:val="21"/>
          <w:szCs w:val="21"/>
        </w:rPr>
        <w:t>；</w:t>
      </w:r>
    </w:p>
    <w:p w14:paraId="17445327" w14:textId="7B5D3457" w:rsidR="00D63974" w:rsidRPr="00970299" w:rsidRDefault="00D63974" w:rsidP="0051300C">
      <w:pPr>
        <w:pStyle w:val="ONUME"/>
        <w:numPr>
          <w:ilvl w:val="0"/>
          <w:numId w:val="0"/>
        </w:numPr>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（d）</w:t>
      </w:r>
      <w:r w:rsidR="00937466">
        <w:rPr>
          <w:rFonts w:ascii="SimSun" w:hAnsi="SimSun"/>
          <w:sz w:val="21"/>
          <w:szCs w:val="21"/>
        </w:rPr>
        <w:tab/>
      </w:r>
      <w:r w:rsidRPr="00970299">
        <w:rPr>
          <w:rFonts w:ascii="SimSun" w:hAnsi="SimSun" w:hint="eastAsia"/>
          <w:sz w:val="21"/>
          <w:szCs w:val="21"/>
        </w:rPr>
        <w:t>纳入</w:t>
      </w:r>
      <w:r w:rsidRPr="00970299">
        <w:rPr>
          <w:rFonts w:ascii="SimSun" w:hAnsi="SimSun"/>
          <w:sz w:val="21"/>
          <w:szCs w:val="21"/>
        </w:rPr>
        <w:t>附件六的单独目录，以便于导航；</w:t>
      </w:r>
    </w:p>
    <w:p w14:paraId="3336C168" w14:textId="2FAFA79C" w:rsidR="00D63974" w:rsidRPr="00970299" w:rsidRDefault="00D63974" w:rsidP="0051300C">
      <w:pPr>
        <w:pStyle w:val="ONUME"/>
        <w:numPr>
          <w:ilvl w:val="0"/>
          <w:numId w:val="0"/>
        </w:numPr>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（e）</w:t>
      </w:r>
      <w:r w:rsidR="00937466">
        <w:rPr>
          <w:rFonts w:ascii="SimSun" w:hAnsi="SimSun"/>
          <w:sz w:val="21"/>
          <w:szCs w:val="21"/>
        </w:rPr>
        <w:tab/>
      </w:r>
      <w:r w:rsidRPr="00970299">
        <w:rPr>
          <w:rFonts w:ascii="SimSun" w:hAnsi="SimSun" w:hint="eastAsia"/>
          <w:sz w:val="21"/>
          <w:szCs w:val="21"/>
        </w:rPr>
        <w:t>在</w:t>
      </w:r>
      <w:r w:rsidRPr="00970299">
        <w:rPr>
          <w:rFonts w:ascii="SimSun" w:hAnsi="SimSun"/>
          <w:sz w:val="21"/>
          <w:szCs w:val="21"/>
        </w:rPr>
        <w:t>序列表</w:t>
      </w:r>
      <w:r w:rsidRPr="00970299">
        <w:rPr>
          <w:rFonts w:ascii="SimSun" w:hAnsi="SimSun" w:hint="eastAsia"/>
          <w:sz w:val="21"/>
          <w:szCs w:val="21"/>
        </w:rPr>
        <w:t>中将</w:t>
      </w:r>
      <w:r w:rsidRPr="00937466">
        <w:rPr>
          <w:rFonts w:ascii="SimSun" w:hAnsi="SimSun" w:hint="eastAsia"/>
          <w:sz w:val="21"/>
          <w:szCs w:val="21"/>
        </w:rPr>
        <w:t>“</w:t>
      </w:r>
      <w:r w:rsidRPr="00937466">
        <w:rPr>
          <w:rFonts w:ascii="SimSun" w:hAnsi="SimSun"/>
          <w:sz w:val="21"/>
          <w:szCs w:val="21"/>
        </w:rPr>
        <w:t>最早优先权</w:t>
      </w:r>
      <w:r w:rsidR="00EA212E" w:rsidRPr="00937466">
        <w:rPr>
          <w:rFonts w:ascii="SimSun" w:hAnsi="SimSun" w:hint="eastAsia"/>
          <w:sz w:val="21"/>
          <w:szCs w:val="21"/>
        </w:rPr>
        <w:t>要求的</w:t>
      </w:r>
      <w:r w:rsidRPr="00937466">
        <w:rPr>
          <w:rFonts w:ascii="SimSun" w:hAnsi="SimSun"/>
          <w:sz w:val="21"/>
          <w:szCs w:val="21"/>
        </w:rPr>
        <w:t>申请</w:t>
      </w:r>
      <w:r w:rsidR="00937466">
        <w:rPr>
          <w:rFonts w:ascii="SimSun" w:hAnsi="SimSun" w:hint="eastAsia"/>
          <w:sz w:val="21"/>
          <w:szCs w:val="21"/>
        </w:rPr>
        <w:t>识别</w:t>
      </w:r>
      <w:r w:rsidRPr="00937466">
        <w:rPr>
          <w:rFonts w:ascii="SimSun" w:hAnsi="SimSun" w:hint="eastAsia"/>
          <w:sz w:val="21"/>
          <w:szCs w:val="21"/>
        </w:rPr>
        <w:t>”</w:t>
      </w:r>
      <w:r w:rsidRPr="00970299">
        <w:rPr>
          <w:rFonts w:ascii="SimSun" w:hAnsi="SimSun" w:hint="eastAsia"/>
          <w:sz w:val="21"/>
          <w:szCs w:val="21"/>
        </w:rPr>
        <w:t>替换为</w:t>
      </w:r>
      <w:r w:rsidRPr="00937466">
        <w:rPr>
          <w:rFonts w:ascii="SimSun" w:hAnsi="SimSun" w:hint="eastAsia"/>
          <w:sz w:val="21"/>
          <w:szCs w:val="21"/>
        </w:rPr>
        <w:t>“</w:t>
      </w:r>
      <w:r w:rsidRPr="00937466">
        <w:rPr>
          <w:rFonts w:ascii="SimSun" w:hAnsi="SimSun"/>
          <w:sz w:val="21"/>
          <w:szCs w:val="21"/>
        </w:rPr>
        <w:t>最早优先权申请</w:t>
      </w:r>
      <w:r w:rsidR="00937466">
        <w:rPr>
          <w:rFonts w:ascii="SimSun" w:hAnsi="SimSun" w:hint="eastAsia"/>
          <w:sz w:val="21"/>
          <w:szCs w:val="21"/>
        </w:rPr>
        <w:t>的识别</w:t>
      </w:r>
      <w:r w:rsidRPr="00937466">
        <w:rPr>
          <w:rFonts w:ascii="SimSun" w:hAnsi="SimSun" w:hint="eastAsia"/>
          <w:sz w:val="21"/>
          <w:szCs w:val="21"/>
        </w:rPr>
        <w:t>”</w:t>
      </w:r>
      <w:r w:rsidRPr="00970299">
        <w:rPr>
          <w:rFonts w:ascii="SimSun" w:hAnsi="SimSun"/>
          <w:sz w:val="21"/>
          <w:szCs w:val="21"/>
        </w:rPr>
        <w:t>；以及</w:t>
      </w:r>
    </w:p>
    <w:p w14:paraId="56A67C23" w14:textId="327665F6" w:rsidR="00D63974" w:rsidRPr="00970299" w:rsidRDefault="00D63974" w:rsidP="0051300C">
      <w:pPr>
        <w:pStyle w:val="ONUME"/>
        <w:numPr>
          <w:ilvl w:val="0"/>
          <w:numId w:val="0"/>
        </w:numPr>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（f）</w:t>
      </w:r>
      <w:r w:rsidR="00937466">
        <w:rPr>
          <w:rFonts w:ascii="SimSun" w:hAnsi="SimSun"/>
          <w:sz w:val="21"/>
          <w:szCs w:val="21"/>
        </w:rPr>
        <w:tab/>
      </w:r>
      <w:r w:rsidRPr="00970299">
        <w:rPr>
          <w:rFonts w:ascii="SimSun" w:hAnsi="SimSun"/>
          <w:sz w:val="21"/>
          <w:szCs w:val="21"/>
        </w:rPr>
        <w:t>更新</w:t>
      </w:r>
      <w:r w:rsidRPr="00970299">
        <w:rPr>
          <w:rFonts w:ascii="SimSun" w:hAnsi="SimSun" w:hint="eastAsia"/>
          <w:sz w:val="21"/>
          <w:szCs w:val="21"/>
        </w:rPr>
        <w:t>了位置</w:t>
      </w:r>
      <w:r w:rsidRPr="00970299">
        <w:rPr>
          <w:rFonts w:ascii="SimSun" w:hAnsi="SimSun"/>
          <w:sz w:val="21"/>
          <w:szCs w:val="21"/>
        </w:rPr>
        <w:t>描述</w:t>
      </w:r>
      <w:r w:rsidRPr="00970299">
        <w:rPr>
          <w:rFonts w:ascii="SimSun" w:hAnsi="SimSun" w:hint="eastAsia"/>
          <w:sz w:val="21"/>
          <w:szCs w:val="21"/>
        </w:rPr>
        <w:t>符</w:t>
      </w:r>
      <w:r w:rsidRPr="00970299">
        <w:rPr>
          <w:rFonts w:ascii="SimSun" w:hAnsi="SimSun"/>
          <w:sz w:val="21"/>
          <w:szCs w:val="21"/>
        </w:rPr>
        <w:t>，以符合</w:t>
      </w:r>
      <w:r w:rsidRPr="00970299">
        <w:rPr>
          <w:rFonts w:ascii="SimSun" w:hAnsi="SimSun" w:hint="eastAsia"/>
          <w:sz w:val="21"/>
          <w:szCs w:val="21"/>
        </w:rPr>
        <w:t>UniProt的位置格式</w:t>
      </w:r>
      <w:r w:rsidRPr="00970299">
        <w:rPr>
          <w:rFonts w:ascii="SimSun" w:hAnsi="SimSun"/>
          <w:sz w:val="21"/>
          <w:szCs w:val="21"/>
        </w:rPr>
        <w:t>。</w:t>
      </w:r>
    </w:p>
    <w:p w14:paraId="4BF51DE3" w14:textId="77777777"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请标准委员会审议</w:t>
      </w:r>
      <w:r w:rsidRPr="00970299">
        <w:rPr>
          <w:rFonts w:ascii="SimSun" w:hAnsi="SimSun" w:hint="eastAsia"/>
          <w:sz w:val="21"/>
          <w:szCs w:val="21"/>
        </w:rPr>
        <w:t>转录于本文件附件的</w:t>
      </w:r>
      <w:r w:rsidRPr="00970299">
        <w:rPr>
          <w:rFonts w:ascii="SimSun" w:hAnsi="SimSun"/>
          <w:sz w:val="21"/>
          <w:szCs w:val="21"/>
        </w:rPr>
        <w:t>关于修订</w:t>
      </w:r>
      <w:r w:rsidRPr="00970299">
        <w:rPr>
          <w:rFonts w:ascii="SimSun" w:hAnsi="SimSun" w:hint="eastAsia"/>
          <w:sz w:val="21"/>
          <w:szCs w:val="21"/>
        </w:rPr>
        <w:t>标准</w:t>
      </w:r>
      <w:r w:rsidRPr="00970299">
        <w:rPr>
          <w:rFonts w:ascii="SimSun" w:hAnsi="SimSun"/>
          <w:sz w:val="21"/>
          <w:szCs w:val="21"/>
        </w:rPr>
        <w:t>ST.2</w:t>
      </w:r>
      <w:r w:rsidRPr="00970299">
        <w:rPr>
          <w:rFonts w:ascii="SimSun" w:hAnsi="SimSun" w:hint="eastAsia"/>
          <w:sz w:val="21"/>
          <w:szCs w:val="21"/>
        </w:rPr>
        <w:t>6</w:t>
      </w:r>
      <w:r w:rsidRPr="00970299">
        <w:rPr>
          <w:rFonts w:ascii="SimSun" w:hAnsi="SimSun"/>
          <w:sz w:val="21"/>
          <w:szCs w:val="21"/>
        </w:rPr>
        <w:t>的提案。应指出的是，</w:t>
      </w:r>
      <w:r w:rsidRPr="00970299">
        <w:rPr>
          <w:rFonts w:ascii="SimSun" w:hAnsi="SimSun" w:hint="eastAsia"/>
          <w:sz w:val="21"/>
          <w:szCs w:val="21"/>
        </w:rPr>
        <w:t>拟在</w:t>
      </w:r>
      <w:r w:rsidRPr="00970299">
        <w:rPr>
          <w:rFonts w:ascii="SimSun" w:hAnsi="SimSun"/>
          <w:sz w:val="21"/>
          <w:szCs w:val="21"/>
        </w:rPr>
        <w:t>标准</w:t>
      </w:r>
      <w:r w:rsidRPr="00970299">
        <w:rPr>
          <w:rFonts w:ascii="SimSun" w:hAnsi="SimSun" w:hint="eastAsia"/>
          <w:sz w:val="21"/>
          <w:szCs w:val="21"/>
        </w:rPr>
        <w:t>中增加的内容以黄色高亮表示，拟删除的内容则以</w:t>
      </w:r>
      <w:r w:rsidRPr="00970299">
        <w:rPr>
          <w:rFonts w:ascii="SimSun" w:hAnsi="SimSun"/>
          <w:sz w:val="21"/>
          <w:szCs w:val="21"/>
        </w:rPr>
        <w:t>紫色</w:t>
      </w:r>
      <w:r w:rsidRPr="00970299">
        <w:rPr>
          <w:rFonts w:ascii="SimSun" w:hAnsi="SimSun" w:hint="eastAsia"/>
          <w:sz w:val="21"/>
          <w:szCs w:val="21"/>
        </w:rPr>
        <w:t>高亮表示</w:t>
      </w:r>
      <w:r w:rsidRPr="00970299">
        <w:rPr>
          <w:rFonts w:ascii="SimSun" w:hAnsi="SimSun"/>
          <w:sz w:val="21"/>
          <w:szCs w:val="21"/>
        </w:rPr>
        <w:t>。</w:t>
      </w:r>
    </w:p>
    <w:p w14:paraId="158858C5" w14:textId="77777777" w:rsidR="00D63974" w:rsidRPr="0051300C" w:rsidRDefault="00D63974" w:rsidP="0051300C">
      <w:pPr>
        <w:pStyle w:val="Heading3"/>
        <w:overflowPunct w:val="0"/>
        <w:spacing w:beforeLines="100" w:afterLines="50" w:after="120" w:line="340" w:lineRule="atLeast"/>
        <w:rPr>
          <w:rFonts w:ascii="SimHei" w:eastAsia="SimHei" w:hAnsi="SimHei"/>
          <w:sz w:val="21"/>
          <w:szCs w:val="21"/>
          <w:u w:val="none"/>
        </w:rPr>
      </w:pPr>
      <w:r w:rsidRPr="0051300C">
        <w:rPr>
          <w:rFonts w:ascii="SimHei" w:eastAsia="SimHei" w:hAnsi="SimHei" w:hint="eastAsia"/>
          <w:sz w:val="21"/>
          <w:szCs w:val="21"/>
          <w:u w:val="none"/>
        </w:rPr>
        <w:t>WIPO Sequence的</w:t>
      </w:r>
      <w:r w:rsidRPr="0051300C">
        <w:rPr>
          <w:rFonts w:ascii="SimHei" w:eastAsia="SimHei" w:hAnsi="SimHei"/>
          <w:sz w:val="21"/>
          <w:szCs w:val="21"/>
          <w:u w:val="none"/>
        </w:rPr>
        <w:t>开发</w:t>
      </w:r>
    </w:p>
    <w:p w14:paraId="2AC24619" w14:textId="1F1013E2"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关于</w:t>
      </w:r>
      <w:r w:rsidRPr="00970299">
        <w:rPr>
          <w:rFonts w:ascii="SimSun" w:hAnsi="SimSun" w:hint="eastAsia"/>
          <w:sz w:val="21"/>
          <w:szCs w:val="21"/>
        </w:rPr>
        <w:t>WIPO Sequence工具的</w:t>
      </w:r>
      <w:r w:rsidRPr="00970299">
        <w:rPr>
          <w:rFonts w:ascii="SimSun" w:hAnsi="SimSun"/>
          <w:sz w:val="21"/>
          <w:szCs w:val="21"/>
        </w:rPr>
        <w:t>开发，工作队通过提供新要求和/或调整现有</w:t>
      </w:r>
      <w:r w:rsidRPr="00970299">
        <w:rPr>
          <w:rFonts w:ascii="SimSun" w:hAnsi="SimSun" w:hint="eastAsia"/>
          <w:sz w:val="21"/>
          <w:szCs w:val="21"/>
        </w:rPr>
        <w:t>要求</w:t>
      </w:r>
      <w:r w:rsidRPr="00970299">
        <w:rPr>
          <w:rFonts w:ascii="SimSun" w:hAnsi="SimSun"/>
          <w:sz w:val="21"/>
          <w:szCs w:val="21"/>
        </w:rPr>
        <w:t>以及</w:t>
      </w:r>
      <w:r w:rsidRPr="00970299">
        <w:rPr>
          <w:rFonts w:ascii="SimSun" w:hAnsi="SimSun" w:hint="eastAsia"/>
          <w:sz w:val="21"/>
          <w:szCs w:val="21"/>
        </w:rPr>
        <w:t>对所</w:t>
      </w:r>
      <w:r w:rsidRPr="00F8448C">
        <w:rPr>
          <w:rFonts w:ascii="SimSun" w:hAnsi="SimSun" w:hint="eastAsia"/>
          <w:sz w:val="21"/>
          <w:szCs w:val="21"/>
        </w:rPr>
        <w:t>部署</w:t>
      </w:r>
      <w:r w:rsidRPr="00970299">
        <w:rPr>
          <w:rFonts w:ascii="SimSun" w:hAnsi="SimSun" w:hint="eastAsia"/>
          <w:sz w:val="21"/>
          <w:szCs w:val="21"/>
        </w:rPr>
        <w:t>的</w:t>
      </w:r>
      <w:r w:rsidRPr="00970299">
        <w:rPr>
          <w:rFonts w:ascii="SimSun" w:hAnsi="SimSun"/>
          <w:sz w:val="21"/>
          <w:szCs w:val="21"/>
        </w:rPr>
        <w:t>中间软件版本</w:t>
      </w:r>
      <w:r w:rsidRPr="00970299">
        <w:rPr>
          <w:rFonts w:ascii="SimSun" w:hAnsi="SimSun" w:hint="eastAsia"/>
          <w:sz w:val="21"/>
          <w:szCs w:val="21"/>
        </w:rPr>
        <w:t>进行功能测试</w:t>
      </w:r>
      <w:r w:rsidR="00A27C13">
        <w:rPr>
          <w:rFonts w:ascii="SimSun" w:hAnsi="SimSun"/>
          <w:sz w:val="21"/>
          <w:szCs w:val="21"/>
        </w:rPr>
        <w:t>，参与了该工具</w:t>
      </w:r>
      <w:r w:rsidR="00A27C13">
        <w:rPr>
          <w:rFonts w:ascii="SimSun" w:hAnsi="SimSun" w:hint="eastAsia"/>
          <w:sz w:val="21"/>
          <w:szCs w:val="21"/>
        </w:rPr>
        <w:t>敏捷</w:t>
      </w:r>
      <w:r w:rsidR="00A27C13">
        <w:rPr>
          <w:rFonts w:ascii="SimSun" w:hAnsi="SimSun"/>
          <w:sz w:val="21"/>
          <w:szCs w:val="21"/>
        </w:rPr>
        <w:t>开发过程中</w:t>
      </w:r>
      <w:r w:rsidRPr="00970299">
        <w:rPr>
          <w:rFonts w:ascii="SimSun" w:hAnsi="SimSun"/>
          <w:sz w:val="21"/>
          <w:szCs w:val="21"/>
        </w:rPr>
        <w:t>所有</w:t>
      </w:r>
      <w:r w:rsidR="00A27C13">
        <w:rPr>
          <w:rFonts w:ascii="SimSun" w:hAnsi="SimSun" w:hint="eastAsia"/>
          <w:sz w:val="21"/>
          <w:szCs w:val="21"/>
        </w:rPr>
        <w:t>迭代冲刺的</w:t>
      </w:r>
      <w:r w:rsidRPr="00970299">
        <w:rPr>
          <w:rFonts w:ascii="SimSun" w:hAnsi="SimSun"/>
          <w:sz w:val="21"/>
          <w:szCs w:val="21"/>
        </w:rPr>
        <w:t>测试</w:t>
      </w:r>
      <w:r w:rsidRPr="00970299">
        <w:rPr>
          <w:rFonts w:ascii="SimSun" w:hAnsi="SimSun" w:hint="eastAsia"/>
          <w:sz w:val="21"/>
          <w:szCs w:val="21"/>
        </w:rPr>
        <w:t>。</w:t>
      </w:r>
      <w:r w:rsidRPr="00970299">
        <w:rPr>
          <w:rFonts w:ascii="SimSun" w:hAnsi="SimSun"/>
          <w:sz w:val="21"/>
          <w:szCs w:val="21"/>
        </w:rPr>
        <w:t>2019年11月，</w:t>
      </w:r>
      <w:r w:rsidRPr="00970299">
        <w:rPr>
          <w:rFonts w:ascii="SimSun" w:hAnsi="SimSun" w:hint="eastAsia"/>
          <w:sz w:val="21"/>
          <w:szCs w:val="21"/>
        </w:rPr>
        <w:t>国际局</w:t>
      </w:r>
      <w:r w:rsidRPr="00970299">
        <w:rPr>
          <w:rFonts w:ascii="SimSun" w:hAnsi="SimSun" w:hint="eastAsia"/>
          <w:sz w:val="21"/>
          <w:szCs w:val="21"/>
        </w:rPr>
        <w:lastRenderedPageBreak/>
        <w:t>在产权组织网站上发布了WIPO Sequence 1.0.0-beta</w:t>
      </w:r>
      <w:r w:rsidRPr="00970299">
        <w:rPr>
          <w:rFonts w:ascii="SimSun" w:hAnsi="SimSun"/>
          <w:sz w:val="21"/>
          <w:szCs w:val="21"/>
        </w:rPr>
        <w:t>。</w:t>
      </w:r>
      <w:r w:rsidRPr="00970299">
        <w:rPr>
          <w:rFonts w:ascii="SimSun" w:hAnsi="SimSun" w:hint="eastAsia"/>
          <w:sz w:val="21"/>
          <w:szCs w:val="21"/>
        </w:rPr>
        <w:t>该</w:t>
      </w:r>
      <w:r w:rsidRPr="00970299">
        <w:rPr>
          <w:rFonts w:ascii="SimSun" w:hAnsi="SimSun"/>
          <w:sz w:val="21"/>
          <w:szCs w:val="21"/>
        </w:rPr>
        <w:t>软件工具的最新版本</w:t>
      </w:r>
      <w:r w:rsidRPr="00970299">
        <w:rPr>
          <w:rFonts w:ascii="SimSun" w:hAnsi="SimSun" w:hint="eastAsia"/>
          <w:sz w:val="21"/>
          <w:szCs w:val="21"/>
        </w:rPr>
        <w:t>，包括其首个稳定版本，均可在</w:t>
      </w:r>
      <w:r w:rsidRPr="00970299">
        <w:rPr>
          <w:rFonts w:ascii="SimSun" w:hAnsi="SimSun"/>
          <w:sz w:val="21"/>
          <w:szCs w:val="21"/>
        </w:rPr>
        <w:t>产权组织网站</w:t>
      </w:r>
      <w:r w:rsidRPr="00970299">
        <w:rPr>
          <w:rFonts w:ascii="SimSun" w:hAnsi="SimSun" w:hint="eastAsia"/>
          <w:sz w:val="21"/>
          <w:szCs w:val="21"/>
        </w:rPr>
        <w:t>获取</w:t>
      </w:r>
      <w:r w:rsidRPr="00970299">
        <w:rPr>
          <w:rFonts w:ascii="SimSun" w:hAnsi="SimSun"/>
          <w:sz w:val="21"/>
          <w:szCs w:val="21"/>
        </w:rPr>
        <w:t>：</w:t>
      </w:r>
      <w:hyperlink r:id="rId8" w:history="1">
        <w:r w:rsidRPr="00970299">
          <w:rPr>
            <w:rStyle w:val="Hyperlink"/>
            <w:rFonts w:ascii="SimSun" w:hAnsi="SimSun"/>
            <w:sz w:val="21"/>
            <w:szCs w:val="21"/>
          </w:rPr>
          <w:t>https://www.wipo.int/standards/en/sequence/</w:t>
        </w:r>
      </w:hyperlink>
      <w:r w:rsidRPr="00970299">
        <w:rPr>
          <w:rFonts w:ascii="SimSun" w:hAnsi="SimSun"/>
          <w:sz w:val="21"/>
          <w:szCs w:val="21"/>
        </w:rPr>
        <w:t>。</w:t>
      </w:r>
      <w:r w:rsidRPr="00970299">
        <w:rPr>
          <w:rFonts w:ascii="SimSun" w:hAnsi="SimSun" w:hint="eastAsia"/>
          <w:sz w:val="21"/>
          <w:szCs w:val="21"/>
        </w:rPr>
        <w:t>鼓励各局参与试用WIPO Sequence桌面和WIPO Sequence Validator软件工具</w:t>
      </w:r>
      <w:r w:rsidRPr="00970299">
        <w:rPr>
          <w:rFonts w:ascii="SimSun" w:hAnsi="SimSun"/>
          <w:sz w:val="21"/>
          <w:szCs w:val="21"/>
        </w:rPr>
        <w:t>。</w:t>
      </w:r>
    </w:p>
    <w:p w14:paraId="7A080053" w14:textId="7AB05521"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国际局将进行另一轮工具开发，以</w:t>
      </w:r>
      <w:r w:rsidRPr="00970299">
        <w:rPr>
          <w:rFonts w:ascii="SimSun" w:hAnsi="SimSun" w:hint="eastAsia"/>
          <w:sz w:val="21"/>
          <w:szCs w:val="21"/>
        </w:rPr>
        <w:t>实现</w:t>
      </w:r>
      <w:r w:rsidR="00A27C13">
        <w:rPr>
          <w:rFonts w:ascii="SimSun" w:hAnsi="SimSun"/>
          <w:sz w:val="21"/>
          <w:szCs w:val="21"/>
        </w:rPr>
        <w:t>工作队成员在上一个</w:t>
      </w:r>
      <w:r w:rsidR="00A27C13">
        <w:rPr>
          <w:rFonts w:ascii="SimSun" w:hAnsi="SimSun" w:hint="eastAsia"/>
          <w:sz w:val="21"/>
          <w:szCs w:val="21"/>
        </w:rPr>
        <w:t>开发</w:t>
      </w:r>
      <w:r w:rsidRPr="00970299">
        <w:rPr>
          <w:rFonts w:ascii="SimSun" w:hAnsi="SimSun"/>
          <w:sz w:val="21"/>
          <w:szCs w:val="21"/>
        </w:rPr>
        <w:t>项目</w:t>
      </w:r>
      <w:r w:rsidRPr="00970299">
        <w:rPr>
          <w:rFonts w:ascii="SimSun" w:hAnsi="SimSun" w:hint="eastAsia"/>
          <w:sz w:val="21"/>
          <w:szCs w:val="21"/>
        </w:rPr>
        <w:t>“WIPO Sequence改进项目”</w:t>
      </w:r>
      <w:r w:rsidRPr="00970299">
        <w:rPr>
          <w:rFonts w:ascii="SimSun" w:hAnsi="SimSun"/>
          <w:sz w:val="21"/>
          <w:szCs w:val="21"/>
        </w:rPr>
        <w:t>期间</w:t>
      </w:r>
      <w:r w:rsidRPr="00970299">
        <w:rPr>
          <w:rFonts w:ascii="SimSun" w:hAnsi="SimSun" w:hint="eastAsia"/>
          <w:sz w:val="21"/>
          <w:szCs w:val="21"/>
        </w:rPr>
        <w:t>所提议</w:t>
      </w:r>
      <w:r w:rsidRPr="00970299">
        <w:rPr>
          <w:rFonts w:ascii="SimSun" w:hAnsi="SimSun"/>
          <w:sz w:val="21"/>
          <w:szCs w:val="21"/>
        </w:rPr>
        <w:t>的改进。具体而言，所实施的改进将提供</w:t>
      </w:r>
      <w:r w:rsidR="00293620">
        <w:rPr>
          <w:rFonts w:ascii="SimSun" w:hAnsi="SimSun" w:hint="eastAsia"/>
          <w:sz w:val="21"/>
          <w:szCs w:val="21"/>
        </w:rPr>
        <w:t>以英文之</w:t>
      </w:r>
      <w:r w:rsidRPr="00970299">
        <w:rPr>
          <w:rFonts w:ascii="SimSun" w:hAnsi="SimSun" w:hint="eastAsia"/>
          <w:sz w:val="21"/>
          <w:szCs w:val="21"/>
        </w:rPr>
        <w:t>外的另一种语言支持自由文本限定符的</w:t>
      </w:r>
      <w:r w:rsidRPr="00970299">
        <w:rPr>
          <w:rFonts w:ascii="SimSun" w:hAnsi="SimSun"/>
          <w:sz w:val="21"/>
          <w:szCs w:val="21"/>
        </w:rPr>
        <w:t>功能，</w:t>
      </w:r>
      <w:r w:rsidRPr="00970299">
        <w:rPr>
          <w:rFonts w:ascii="SimSun" w:hAnsi="SimSun" w:hint="eastAsia"/>
          <w:sz w:val="21"/>
          <w:szCs w:val="21"/>
        </w:rPr>
        <w:t>以及支持产权组织标准ST.26最新更新的功能</w:t>
      </w:r>
      <w:r w:rsidRPr="00970299">
        <w:rPr>
          <w:rFonts w:ascii="SimSun" w:hAnsi="SimSun"/>
          <w:sz w:val="21"/>
          <w:szCs w:val="21"/>
        </w:rPr>
        <w:t>。</w:t>
      </w:r>
    </w:p>
    <w:p w14:paraId="200168CA" w14:textId="77777777" w:rsidR="00D63974" w:rsidRPr="0051300C" w:rsidRDefault="00D63974" w:rsidP="0051300C">
      <w:pPr>
        <w:pStyle w:val="Heading3"/>
        <w:overflowPunct w:val="0"/>
        <w:spacing w:beforeLines="100" w:afterLines="50" w:after="120" w:line="340" w:lineRule="atLeast"/>
        <w:rPr>
          <w:rFonts w:ascii="SimHei" w:eastAsia="SimHei" w:hAnsi="SimHei"/>
          <w:sz w:val="21"/>
          <w:szCs w:val="21"/>
          <w:u w:val="none"/>
        </w:rPr>
      </w:pPr>
      <w:bookmarkStart w:id="7" w:name="OUTSTANDING_ISSUES"/>
      <w:bookmarkEnd w:id="7"/>
      <w:r w:rsidRPr="0051300C">
        <w:rPr>
          <w:rFonts w:ascii="SimHei" w:eastAsia="SimHei" w:hAnsi="SimHei"/>
          <w:sz w:val="21"/>
          <w:szCs w:val="21"/>
          <w:u w:val="none"/>
        </w:rPr>
        <w:t>产权组织</w:t>
      </w:r>
      <w:r w:rsidRPr="0051300C">
        <w:rPr>
          <w:rFonts w:ascii="SimHei" w:eastAsia="SimHei" w:hAnsi="SimHei" w:hint="eastAsia"/>
          <w:sz w:val="21"/>
          <w:szCs w:val="21"/>
          <w:u w:val="none"/>
        </w:rPr>
        <w:t>标准</w:t>
      </w:r>
      <w:r w:rsidRPr="0051300C">
        <w:rPr>
          <w:rFonts w:ascii="SimHei" w:eastAsia="SimHei" w:hAnsi="SimHei"/>
          <w:sz w:val="21"/>
          <w:szCs w:val="21"/>
          <w:u w:val="none"/>
        </w:rPr>
        <w:t>ST.26和WIPO</w:t>
      </w:r>
      <w:r w:rsidRPr="0051300C">
        <w:rPr>
          <w:rFonts w:ascii="SimHei" w:eastAsia="SimHei" w:hAnsi="SimHei" w:hint="eastAsia"/>
          <w:sz w:val="21"/>
          <w:szCs w:val="21"/>
          <w:u w:val="none"/>
        </w:rPr>
        <w:t xml:space="preserve"> Sequence</w:t>
      </w:r>
      <w:r w:rsidRPr="0051300C">
        <w:rPr>
          <w:rFonts w:ascii="SimHei" w:eastAsia="SimHei" w:hAnsi="SimHei"/>
          <w:sz w:val="21"/>
          <w:szCs w:val="21"/>
          <w:u w:val="none"/>
        </w:rPr>
        <w:t>培训</w:t>
      </w:r>
    </w:p>
    <w:p w14:paraId="711DD1F1" w14:textId="36A1C71F" w:rsidR="00D63974" w:rsidRPr="00970299" w:rsidRDefault="00D63974" w:rsidP="0051300C">
      <w:pPr>
        <w:pStyle w:val="ONUME"/>
        <w:tabs>
          <w:tab w:val="clear" w:pos="567"/>
        </w:tabs>
        <w:overflowPunct w:val="0"/>
        <w:spacing w:afterLines="50" w:after="120" w:line="340" w:lineRule="atLeast"/>
        <w:jc w:val="both"/>
        <w:rPr>
          <w:rFonts w:ascii="SimSun" w:hAnsi="SimSun"/>
          <w:sz w:val="21"/>
          <w:szCs w:val="21"/>
        </w:rPr>
      </w:pPr>
      <w:r w:rsidRPr="00970299">
        <w:rPr>
          <w:rFonts w:ascii="SimSun" w:hAnsi="SimSun"/>
          <w:sz w:val="21"/>
          <w:szCs w:val="21"/>
        </w:rPr>
        <w:t>为支持</w:t>
      </w:r>
      <w:r w:rsidR="00970299">
        <w:rPr>
          <w:rFonts w:ascii="SimSun" w:hAnsi="SimSun"/>
          <w:sz w:val="21"/>
          <w:szCs w:val="21"/>
        </w:rPr>
        <w:t>知识产权</w:t>
      </w:r>
      <w:r w:rsidRPr="00970299">
        <w:rPr>
          <w:rFonts w:ascii="SimSun" w:hAnsi="SimSun"/>
          <w:sz w:val="21"/>
          <w:szCs w:val="21"/>
        </w:rPr>
        <w:t>局和申请人使用产权组织标准ST.26</w:t>
      </w:r>
      <w:r w:rsidRPr="00970299">
        <w:rPr>
          <w:rFonts w:ascii="SimSun" w:hAnsi="SimSun" w:hint="eastAsia"/>
          <w:sz w:val="21"/>
          <w:szCs w:val="21"/>
        </w:rPr>
        <w:t>和WIPO Sequence工具，</w:t>
      </w:r>
      <w:r w:rsidRPr="00970299">
        <w:rPr>
          <w:rFonts w:ascii="SimSun" w:hAnsi="SimSun"/>
          <w:sz w:val="21"/>
          <w:szCs w:val="21"/>
        </w:rPr>
        <w:t>国际局计划与序列表工作队密切合作，提供一系列在线培训。为了提供量身定制的内容，请各局在2020年年底前</w:t>
      </w:r>
      <w:r w:rsidRPr="00970299">
        <w:rPr>
          <w:rFonts w:ascii="SimSun" w:hAnsi="SimSun" w:hint="eastAsia"/>
          <w:sz w:val="21"/>
          <w:szCs w:val="21"/>
        </w:rPr>
        <w:t>告知</w:t>
      </w:r>
      <w:r w:rsidRPr="00970299">
        <w:rPr>
          <w:rFonts w:ascii="SimSun" w:hAnsi="SimSun"/>
          <w:sz w:val="21"/>
          <w:szCs w:val="21"/>
        </w:rPr>
        <w:t>国际局其工作人员和申请人的培训需求。考虑到各</w:t>
      </w:r>
      <w:r w:rsidR="00970299">
        <w:rPr>
          <w:rFonts w:ascii="SimSun" w:hAnsi="SimSun"/>
          <w:sz w:val="21"/>
          <w:szCs w:val="21"/>
        </w:rPr>
        <w:t>知识产权</w:t>
      </w:r>
      <w:r w:rsidRPr="00970299">
        <w:rPr>
          <w:rFonts w:ascii="SimSun" w:hAnsi="SimSun"/>
          <w:sz w:val="21"/>
          <w:szCs w:val="21"/>
        </w:rPr>
        <w:t>局的培训请求，国际局将在2021年1月提供培训时间表。</w:t>
      </w:r>
    </w:p>
    <w:p w14:paraId="200BEC1C" w14:textId="77777777" w:rsidR="00D63974" w:rsidRPr="0051300C" w:rsidRDefault="00D63974" w:rsidP="0051300C">
      <w:pPr>
        <w:pStyle w:val="Heading3"/>
        <w:overflowPunct w:val="0"/>
        <w:spacing w:beforeLines="100" w:afterLines="50" w:after="120" w:line="340" w:lineRule="atLeast"/>
        <w:rPr>
          <w:rFonts w:ascii="SimHei" w:eastAsia="SimHei" w:hAnsi="SimHei"/>
          <w:sz w:val="21"/>
          <w:szCs w:val="21"/>
          <w:u w:val="none"/>
        </w:rPr>
      </w:pPr>
      <w:bookmarkStart w:id="8" w:name="ROADMAP"/>
      <w:bookmarkEnd w:id="8"/>
      <w:r w:rsidRPr="0051300C">
        <w:rPr>
          <w:rFonts w:ascii="SimHei" w:eastAsia="SimHei" w:hAnsi="SimHei"/>
          <w:sz w:val="21"/>
          <w:szCs w:val="21"/>
          <w:u w:val="none"/>
        </w:rPr>
        <w:t>工作计划</w:t>
      </w:r>
    </w:p>
    <w:p w14:paraId="046DB4D5" w14:textId="29CEC658" w:rsidR="00D63974" w:rsidRPr="00970299" w:rsidRDefault="00A27C13" w:rsidP="0051300C">
      <w:pPr>
        <w:pStyle w:val="ONUME"/>
        <w:tabs>
          <w:tab w:val="clear" w:pos="567"/>
        </w:tabs>
        <w:overflowPunct w:val="0"/>
        <w:spacing w:afterLines="50" w:after="120" w:line="340" w:lineRule="atLeast"/>
        <w:jc w:val="both"/>
        <w:rPr>
          <w:rFonts w:ascii="SimSun" w:hAnsi="SimSun"/>
          <w:sz w:val="21"/>
          <w:szCs w:val="21"/>
        </w:rPr>
      </w:pPr>
      <w:r>
        <w:rPr>
          <w:rFonts w:ascii="SimSun" w:hAnsi="SimSun"/>
          <w:sz w:val="21"/>
          <w:szCs w:val="21"/>
        </w:rPr>
        <w:t>工作队</w:t>
      </w:r>
      <w:r>
        <w:rPr>
          <w:rFonts w:ascii="SimSun" w:hAnsi="SimSun" w:hint="eastAsia"/>
          <w:sz w:val="21"/>
          <w:szCs w:val="21"/>
        </w:rPr>
        <w:t>列出了</w:t>
      </w:r>
      <w:r w:rsidR="00D63974" w:rsidRPr="00970299">
        <w:rPr>
          <w:rFonts w:ascii="SimSun" w:hAnsi="SimSun"/>
          <w:sz w:val="21"/>
          <w:szCs w:val="21"/>
        </w:rPr>
        <w:t>以下任务作为其工作计划的一部分：</w:t>
      </w:r>
    </w:p>
    <w:p w14:paraId="7FBF0DDE" w14:textId="7C9BD56A" w:rsidR="00D63974" w:rsidRPr="00970299" w:rsidRDefault="00D63974" w:rsidP="0006465A">
      <w:pPr>
        <w:pStyle w:val="ONUME"/>
        <w:numPr>
          <w:ilvl w:val="0"/>
          <w:numId w:val="6"/>
        </w:numPr>
        <w:tabs>
          <w:tab w:val="clear" w:pos="1134"/>
        </w:tabs>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未来对产权组织标准ST.</w:t>
      </w:r>
      <w:r w:rsidRPr="00970299">
        <w:rPr>
          <w:rFonts w:ascii="SimSun" w:hAnsi="SimSun" w:hint="eastAsia"/>
          <w:sz w:val="21"/>
          <w:szCs w:val="21"/>
        </w:rPr>
        <w:t>2</w:t>
      </w:r>
      <w:r w:rsidRPr="00970299">
        <w:rPr>
          <w:rFonts w:ascii="SimSun" w:hAnsi="SimSun"/>
          <w:sz w:val="21"/>
          <w:szCs w:val="21"/>
        </w:rPr>
        <w:t>6进行</w:t>
      </w:r>
      <w:r w:rsidR="00A27C13">
        <w:rPr>
          <w:rFonts w:ascii="SimSun" w:hAnsi="SimSun" w:hint="eastAsia"/>
          <w:sz w:val="21"/>
          <w:szCs w:val="21"/>
        </w:rPr>
        <w:t>任何</w:t>
      </w:r>
      <w:r w:rsidRPr="00970299">
        <w:rPr>
          <w:rFonts w:ascii="SimSun" w:hAnsi="SimSun"/>
          <w:sz w:val="21"/>
          <w:szCs w:val="21"/>
        </w:rPr>
        <w:t>必要修订</w:t>
      </w:r>
      <w:r w:rsidRPr="00970299">
        <w:rPr>
          <w:rFonts w:ascii="SimSun" w:hAnsi="SimSun" w:hint="eastAsia"/>
          <w:sz w:val="21"/>
          <w:szCs w:val="21"/>
        </w:rPr>
        <w:t>，以</w:t>
      </w:r>
      <w:r w:rsidRPr="00970299">
        <w:rPr>
          <w:rFonts w:ascii="SimSun" w:hAnsi="SimSun"/>
          <w:sz w:val="21"/>
          <w:szCs w:val="21"/>
        </w:rPr>
        <w:t>进一步</w:t>
      </w:r>
      <w:r w:rsidRPr="00970299">
        <w:rPr>
          <w:rFonts w:ascii="SimSun" w:hAnsi="SimSun" w:hint="eastAsia"/>
          <w:sz w:val="21"/>
          <w:szCs w:val="21"/>
        </w:rPr>
        <w:t>为</w:t>
      </w:r>
      <w:r w:rsidRPr="00970299">
        <w:rPr>
          <w:rFonts w:ascii="SimSun" w:hAnsi="SimSun"/>
          <w:sz w:val="21"/>
          <w:szCs w:val="21"/>
        </w:rPr>
        <w:t>主管局和申请人实施</w:t>
      </w:r>
      <w:r w:rsidRPr="00970299">
        <w:rPr>
          <w:rFonts w:ascii="SimSun" w:hAnsi="SimSun" w:hint="eastAsia"/>
          <w:sz w:val="21"/>
          <w:szCs w:val="21"/>
        </w:rPr>
        <w:t>该标准</w:t>
      </w:r>
      <w:r w:rsidRPr="00970299">
        <w:rPr>
          <w:rFonts w:ascii="SimSun" w:hAnsi="SimSun"/>
          <w:sz w:val="21"/>
          <w:szCs w:val="21"/>
        </w:rPr>
        <w:t>提供便利；</w:t>
      </w:r>
    </w:p>
    <w:p w14:paraId="5F83EA38" w14:textId="1A4B3885" w:rsidR="00D63974" w:rsidRPr="00970299" w:rsidRDefault="00D63974" w:rsidP="0006465A">
      <w:pPr>
        <w:pStyle w:val="ONUME"/>
        <w:numPr>
          <w:ilvl w:val="0"/>
          <w:numId w:val="6"/>
        </w:numPr>
        <w:tabs>
          <w:tab w:val="clear" w:pos="1134"/>
        </w:tabs>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通过继续参与</w:t>
      </w:r>
      <w:r w:rsidRPr="00970299">
        <w:rPr>
          <w:rFonts w:ascii="SimSun" w:hAnsi="SimSun" w:hint="eastAsia"/>
          <w:sz w:val="21"/>
          <w:szCs w:val="21"/>
        </w:rPr>
        <w:t>WIPO Sequence工具</w:t>
      </w:r>
      <w:r w:rsidRPr="00970299">
        <w:rPr>
          <w:rFonts w:ascii="SimSun" w:hAnsi="SimSun"/>
          <w:sz w:val="21"/>
          <w:szCs w:val="21"/>
        </w:rPr>
        <w:t>的开发和测试</w:t>
      </w:r>
      <w:r w:rsidRPr="00970299">
        <w:rPr>
          <w:rFonts w:ascii="SimSun" w:hAnsi="SimSun" w:hint="eastAsia"/>
          <w:sz w:val="21"/>
          <w:szCs w:val="21"/>
        </w:rPr>
        <w:t>和</w:t>
      </w:r>
      <w:r w:rsidR="00A27C13">
        <w:rPr>
          <w:rFonts w:ascii="SimSun" w:hAnsi="SimSun" w:hint="eastAsia"/>
          <w:sz w:val="21"/>
          <w:szCs w:val="21"/>
        </w:rPr>
        <w:t>促进关于</w:t>
      </w:r>
      <w:r w:rsidRPr="00970299">
        <w:rPr>
          <w:rFonts w:ascii="SimSun" w:hAnsi="SimSun"/>
          <w:sz w:val="21"/>
          <w:szCs w:val="21"/>
        </w:rPr>
        <w:t>产权组织标准ST.</w:t>
      </w:r>
      <w:r w:rsidRPr="00970299">
        <w:rPr>
          <w:rFonts w:ascii="SimSun" w:hAnsi="SimSun" w:hint="eastAsia"/>
          <w:sz w:val="21"/>
          <w:szCs w:val="21"/>
        </w:rPr>
        <w:t>2</w:t>
      </w:r>
      <w:r w:rsidRPr="00970299">
        <w:rPr>
          <w:rFonts w:ascii="SimSun" w:hAnsi="SimSun"/>
          <w:sz w:val="21"/>
          <w:szCs w:val="21"/>
        </w:rPr>
        <w:t>6</w:t>
      </w:r>
      <w:r w:rsidRPr="00970299">
        <w:rPr>
          <w:rFonts w:ascii="SimSun" w:hAnsi="SimSun" w:hint="eastAsia"/>
          <w:sz w:val="21"/>
          <w:szCs w:val="21"/>
        </w:rPr>
        <w:t>和WIPO Sequence</w:t>
      </w:r>
      <w:r w:rsidR="00A27C13">
        <w:rPr>
          <w:rFonts w:ascii="SimSun" w:hAnsi="SimSun" w:hint="eastAsia"/>
          <w:sz w:val="21"/>
          <w:szCs w:val="21"/>
        </w:rPr>
        <w:t>的</w:t>
      </w:r>
      <w:r w:rsidR="00A27C13">
        <w:rPr>
          <w:rFonts w:ascii="SimSun" w:hAnsi="SimSun"/>
          <w:sz w:val="21"/>
          <w:szCs w:val="21"/>
        </w:rPr>
        <w:t>培训</w:t>
      </w:r>
      <w:r w:rsidRPr="00970299">
        <w:rPr>
          <w:rFonts w:ascii="SimSun" w:hAnsi="SimSun"/>
          <w:sz w:val="21"/>
          <w:szCs w:val="21"/>
        </w:rPr>
        <w:t>，为国际局提供支持；以及</w:t>
      </w:r>
    </w:p>
    <w:p w14:paraId="62BD47D3" w14:textId="4397AF50" w:rsidR="00D63974" w:rsidRPr="00970299" w:rsidRDefault="00D63974" w:rsidP="0006465A">
      <w:pPr>
        <w:pStyle w:val="ONUME"/>
        <w:numPr>
          <w:ilvl w:val="0"/>
          <w:numId w:val="6"/>
        </w:numPr>
        <w:tabs>
          <w:tab w:val="clear" w:pos="1134"/>
        </w:tabs>
        <w:overflowPunct w:val="0"/>
        <w:spacing w:afterLines="50" w:after="120" w:line="340" w:lineRule="atLeast"/>
        <w:ind w:left="1134" w:hanging="567"/>
        <w:jc w:val="both"/>
        <w:rPr>
          <w:rFonts w:ascii="SimSun" w:hAnsi="SimSun"/>
          <w:sz w:val="21"/>
          <w:szCs w:val="21"/>
        </w:rPr>
      </w:pPr>
      <w:r w:rsidRPr="00970299">
        <w:rPr>
          <w:rFonts w:ascii="SimSun" w:hAnsi="SimSun"/>
          <w:sz w:val="21"/>
          <w:szCs w:val="21"/>
        </w:rPr>
        <w:t>鼓励尚未向国际局提供从产权组织标准ST.2</w:t>
      </w:r>
      <w:r w:rsidRPr="00970299">
        <w:rPr>
          <w:rFonts w:ascii="SimSun" w:hAnsi="SimSun" w:hint="eastAsia"/>
          <w:sz w:val="21"/>
          <w:szCs w:val="21"/>
        </w:rPr>
        <w:t>5</w:t>
      </w:r>
      <w:r w:rsidRPr="00970299">
        <w:rPr>
          <w:rFonts w:ascii="SimSun" w:hAnsi="SimSun"/>
          <w:sz w:val="21"/>
          <w:szCs w:val="21"/>
        </w:rPr>
        <w:t>过渡</w:t>
      </w:r>
      <w:r w:rsidRPr="00970299">
        <w:rPr>
          <w:rFonts w:ascii="SimSun" w:hAnsi="SimSun" w:hint="eastAsia"/>
          <w:sz w:val="21"/>
          <w:szCs w:val="21"/>
        </w:rPr>
        <w:t>至标准ST.26</w:t>
      </w:r>
      <w:r w:rsidRPr="00970299">
        <w:rPr>
          <w:rFonts w:ascii="SimSun" w:hAnsi="SimSun"/>
          <w:sz w:val="21"/>
          <w:szCs w:val="21"/>
        </w:rPr>
        <w:t>的路线图的知识产权局概述</w:t>
      </w:r>
      <w:r w:rsidRPr="00970299">
        <w:rPr>
          <w:rFonts w:ascii="SimSun" w:hAnsi="SimSun" w:hint="eastAsia"/>
          <w:sz w:val="21"/>
          <w:szCs w:val="21"/>
        </w:rPr>
        <w:t>其将如何</w:t>
      </w:r>
      <w:r w:rsidRPr="00970299">
        <w:rPr>
          <w:rFonts w:ascii="SimSun" w:hAnsi="SimSun"/>
          <w:sz w:val="21"/>
          <w:szCs w:val="21"/>
        </w:rPr>
        <w:t>在2022年1月1日之前</w:t>
      </w:r>
      <w:r w:rsidR="00A27C13">
        <w:rPr>
          <w:rFonts w:ascii="SimSun" w:hAnsi="SimSun" w:hint="eastAsia"/>
          <w:sz w:val="21"/>
          <w:szCs w:val="21"/>
        </w:rPr>
        <w:t>进行</w:t>
      </w:r>
      <w:r w:rsidRPr="00970299">
        <w:rPr>
          <w:rFonts w:ascii="SimSun" w:hAnsi="SimSun"/>
          <w:sz w:val="21"/>
          <w:szCs w:val="21"/>
        </w:rPr>
        <w:t>这项任务。</w:t>
      </w:r>
    </w:p>
    <w:p w14:paraId="6EC8CD44" w14:textId="0D7604C5" w:rsidR="00A27C13" w:rsidRPr="0051300C" w:rsidRDefault="00A27C13" w:rsidP="0051300C">
      <w:pPr>
        <w:pStyle w:val="ONUME"/>
        <w:tabs>
          <w:tab w:val="clear" w:pos="567"/>
        </w:tabs>
        <w:overflowPunct w:val="0"/>
        <w:spacing w:afterLines="50" w:after="120" w:line="340" w:lineRule="atLeast"/>
        <w:ind w:left="5534"/>
        <w:jc w:val="both"/>
        <w:rPr>
          <w:rFonts w:ascii="KaiTi" w:eastAsia="KaiTi" w:hAnsi="KaiTi"/>
          <w:sz w:val="21"/>
          <w:szCs w:val="21"/>
        </w:rPr>
      </w:pPr>
      <w:r w:rsidRPr="00855A87">
        <w:rPr>
          <w:rFonts w:ascii="KaiTi" w:eastAsia="KaiTi" w:hAnsi="KaiTi" w:hint="eastAsia"/>
          <w:sz w:val="21"/>
        </w:rPr>
        <w:t>请标准委员会：</w:t>
      </w:r>
    </w:p>
    <w:p w14:paraId="52EDD59F" w14:textId="77777777" w:rsidR="00D63974" w:rsidRPr="0051300C" w:rsidRDefault="00D63974" w:rsidP="0006465A">
      <w:pPr>
        <w:pStyle w:val="ListParagraph"/>
        <w:widowControl/>
        <w:numPr>
          <w:ilvl w:val="0"/>
          <w:numId w:val="3"/>
        </w:numPr>
        <w:tabs>
          <w:tab w:val="left" w:pos="6785"/>
          <w:tab w:val="left" w:pos="6786"/>
        </w:tabs>
        <w:overflowPunct w:val="0"/>
        <w:autoSpaceDE/>
        <w:autoSpaceDN/>
        <w:spacing w:afterLines="50" w:after="120" w:line="340" w:lineRule="atLeast"/>
        <w:ind w:left="5534" w:firstLine="703"/>
        <w:jc w:val="both"/>
        <w:rPr>
          <w:rFonts w:ascii="KaiTi" w:eastAsia="KaiTi" w:hAnsi="KaiTi"/>
          <w:sz w:val="21"/>
          <w:szCs w:val="21"/>
          <w:lang w:eastAsia="zh-CN"/>
        </w:rPr>
      </w:pPr>
      <w:r w:rsidRPr="0051300C">
        <w:rPr>
          <w:rFonts w:ascii="KaiTi" w:eastAsia="KaiTi" w:hAnsi="KaiTi"/>
          <w:sz w:val="21"/>
          <w:szCs w:val="21"/>
          <w:lang w:eastAsia="zh-CN"/>
        </w:rPr>
        <w:t>注意本文件的内容</w:t>
      </w:r>
      <w:r w:rsidRPr="0051300C">
        <w:rPr>
          <w:rFonts w:ascii="KaiTi" w:eastAsia="KaiTi" w:hAnsi="KaiTi" w:hint="eastAsia"/>
          <w:sz w:val="21"/>
          <w:szCs w:val="21"/>
          <w:lang w:eastAsia="zh-CN"/>
        </w:rPr>
        <w:t>和</w:t>
      </w:r>
      <w:r w:rsidRPr="0051300C">
        <w:rPr>
          <w:rFonts w:ascii="KaiTi" w:eastAsia="KaiTi" w:hAnsi="KaiTi"/>
          <w:sz w:val="21"/>
          <w:szCs w:val="21"/>
          <w:lang w:eastAsia="zh-CN"/>
        </w:rPr>
        <w:t>序列表工作队</w:t>
      </w:r>
      <w:r w:rsidRPr="0051300C">
        <w:rPr>
          <w:rFonts w:ascii="KaiTi" w:eastAsia="KaiTi" w:hAnsi="KaiTi" w:hint="eastAsia"/>
          <w:sz w:val="21"/>
          <w:szCs w:val="21"/>
          <w:lang w:eastAsia="zh-CN"/>
        </w:rPr>
        <w:t>的</w:t>
      </w:r>
      <w:r w:rsidRPr="0051300C">
        <w:rPr>
          <w:rFonts w:ascii="KaiTi" w:eastAsia="KaiTi" w:hAnsi="KaiTi"/>
          <w:sz w:val="21"/>
          <w:szCs w:val="21"/>
          <w:lang w:eastAsia="zh-CN"/>
        </w:rPr>
        <w:t>工作计划；</w:t>
      </w:r>
    </w:p>
    <w:p w14:paraId="09292934" w14:textId="39865B02" w:rsidR="00D63974" w:rsidRPr="0051300C" w:rsidRDefault="00D63974" w:rsidP="0006465A">
      <w:pPr>
        <w:pStyle w:val="ListParagraph"/>
        <w:widowControl/>
        <w:numPr>
          <w:ilvl w:val="0"/>
          <w:numId w:val="3"/>
        </w:numPr>
        <w:tabs>
          <w:tab w:val="left" w:pos="6785"/>
          <w:tab w:val="left" w:pos="6786"/>
        </w:tabs>
        <w:overflowPunct w:val="0"/>
        <w:autoSpaceDE/>
        <w:autoSpaceDN/>
        <w:spacing w:afterLines="50" w:after="120" w:line="340" w:lineRule="atLeast"/>
        <w:ind w:left="5534" w:firstLine="703"/>
        <w:jc w:val="both"/>
        <w:rPr>
          <w:rFonts w:ascii="KaiTi" w:eastAsia="KaiTi" w:hAnsi="KaiTi"/>
          <w:sz w:val="21"/>
          <w:szCs w:val="21"/>
          <w:lang w:eastAsia="zh-CN"/>
        </w:rPr>
      </w:pPr>
      <w:r w:rsidRPr="0051300C">
        <w:rPr>
          <w:rFonts w:ascii="KaiTi" w:eastAsia="KaiTi" w:hAnsi="KaiTi"/>
          <w:sz w:val="21"/>
          <w:szCs w:val="21"/>
          <w:lang w:eastAsia="zh-CN"/>
        </w:rPr>
        <w:t>审议并批准</w:t>
      </w:r>
      <w:r w:rsidR="00F8448C" w:rsidRPr="0051300C">
        <w:rPr>
          <w:rFonts w:ascii="KaiTi" w:eastAsia="KaiTi" w:hAnsi="KaiTi" w:hint="eastAsia"/>
          <w:sz w:val="21"/>
          <w:szCs w:val="21"/>
          <w:lang w:eastAsia="zh-CN"/>
        </w:rPr>
        <w:t>列于</w:t>
      </w:r>
      <w:r w:rsidRPr="0051300C">
        <w:rPr>
          <w:rFonts w:ascii="KaiTi" w:eastAsia="KaiTi" w:hAnsi="KaiTi" w:hint="eastAsia"/>
          <w:sz w:val="21"/>
          <w:szCs w:val="21"/>
          <w:lang w:eastAsia="zh-CN"/>
        </w:rPr>
        <w:t>上文第18段至第19段并</w:t>
      </w:r>
      <w:r w:rsidRPr="0051300C">
        <w:rPr>
          <w:rFonts w:ascii="KaiTi" w:eastAsia="KaiTi" w:hAnsi="KaiTi"/>
          <w:sz w:val="21"/>
          <w:szCs w:val="21"/>
          <w:lang w:eastAsia="zh-CN"/>
        </w:rPr>
        <w:t>转录于本文件附件</w:t>
      </w:r>
      <w:r w:rsidRPr="0051300C">
        <w:rPr>
          <w:rFonts w:ascii="KaiTi" w:eastAsia="KaiTi" w:hAnsi="KaiTi" w:hint="eastAsia"/>
          <w:sz w:val="21"/>
          <w:szCs w:val="21"/>
          <w:lang w:eastAsia="zh-CN"/>
        </w:rPr>
        <w:t>的</w:t>
      </w:r>
      <w:r w:rsidRPr="0051300C">
        <w:rPr>
          <w:rFonts w:ascii="KaiTi" w:eastAsia="KaiTi" w:hAnsi="KaiTi"/>
          <w:sz w:val="21"/>
          <w:szCs w:val="21"/>
          <w:lang w:eastAsia="zh-CN"/>
        </w:rPr>
        <w:t>关于修订产权组织标准ST.</w:t>
      </w:r>
      <w:r w:rsidRPr="0051300C">
        <w:rPr>
          <w:rFonts w:ascii="KaiTi" w:eastAsia="KaiTi" w:hAnsi="KaiTi" w:hint="eastAsia"/>
          <w:sz w:val="21"/>
          <w:szCs w:val="21"/>
          <w:lang w:eastAsia="zh-CN"/>
        </w:rPr>
        <w:t>2</w:t>
      </w:r>
      <w:r w:rsidRPr="0051300C">
        <w:rPr>
          <w:rFonts w:ascii="KaiTi" w:eastAsia="KaiTi" w:hAnsi="KaiTi"/>
          <w:sz w:val="21"/>
          <w:szCs w:val="21"/>
          <w:lang w:eastAsia="zh-CN"/>
        </w:rPr>
        <w:t>6的提案；</w:t>
      </w:r>
    </w:p>
    <w:p w14:paraId="0B1E6DB6" w14:textId="3CABF908" w:rsidR="00D63974" w:rsidRPr="0051300C" w:rsidRDefault="00D63974" w:rsidP="0006465A">
      <w:pPr>
        <w:pStyle w:val="ListParagraph"/>
        <w:widowControl/>
        <w:numPr>
          <w:ilvl w:val="0"/>
          <w:numId w:val="3"/>
        </w:numPr>
        <w:tabs>
          <w:tab w:val="left" w:pos="6785"/>
          <w:tab w:val="left" w:pos="6786"/>
        </w:tabs>
        <w:overflowPunct w:val="0"/>
        <w:autoSpaceDE/>
        <w:autoSpaceDN/>
        <w:spacing w:afterLines="50" w:after="120" w:line="340" w:lineRule="atLeast"/>
        <w:ind w:left="5534" w:firstLine="703"/>
        <w:jc w:val="both"/>
        <w:rPr>
          <w:rFonts w:ascii="KaiTi" w:eastAsia="KaiTi" w:hAnsi="KaiTi"/>
          <w:sz w:val="21"/>
          <w:szCs w:val="21"/>
          <w:lang w:eastAsia="zh-CN"/>
        </w:rPr>
      </w:pPr>
      <w:r w:rsidRPr="0051300C">
        <w:rPr>
          <w:rFonts w:ascii="KaiTi" w:eastAsia="KaiTi" w:hAnsi="KaiTi"/>
          <w:sz w:val="21"/>
          <w:szCs w:val="21"/>
          <w:lang w:eastAsia="zh-CN"/>
        </w:rPr>
        <w:t>注意国际局</w:t>
      </w:r>
      <w:r w:rsidRPr="0051300C">
        <w:rPr>
          <w:rFonts w:ascii="KaiTi" w:eastAsia="KaiTi" w:hAnsi="KaiTi" w:hint="eastAsia"/>
          <w:sz w:val="21"/>
          <w:szCs w:val="21"/>
          <w:lang w:eastAsia="zh-CN"/>
        </w:rPr>
        <w:t>有意</w:t>
      </w:r>
      <w:r w:rsidRPr="0051300C">
        <w:rPr>
          <w:rFonts w:ascii="KaiTi" w:eastAsia="KaiTi" w:hAnsi="KaiTi"/>
          <w:sz w:val="21"/>
          <w:szCs w:val="21"/>
          <w:lang w:eastAsia="zh-CN"/>
        </w:rPr>
        <w:t>提供涉及产权组织标准ST.</w:t>
      </w:r>
      <w:r w:rsidRPr="0051300C">
        <w:rPr>
          <w:rFonts w:ascii="KaiTi" w:eastAsia="KaiTi" w:hAnsi="KaiTi" w:hint="eastAsia"/>
          <w:sz w:val="21"/>
          <w:szCs w:val="21"/>
          <w:lang w:eastAsia="zh-CN"/>
        </w:rPr>
        <w:t>2</w:t>
      </w:r>
      <w:r w:rsidRPr="0051300C">
        <w:rPr>
          <w:rFonts w:ascii="KaiTi" w:eastAsia="KaiTi" w:hAnsi="KaiTi"/>
          <w:sz w:val="21"/>
          <w:szCs w:val="21"/>
          <w:lang w:eastAsia="zh-CN"/>
        </w:rPr>
        <w:t>6</w:t>
      </w:r>
      <w:r w:rsidRPr="0051300C">
        <w:rPr>
          <w:rFonts w:ascii="KaiTi" w:eastAsia="KaiTi" w:hAnsi="KaiTi" w:hint="eastAsia"/>
          <w:sz w:val="21"/>
          <w:szCs w:val="21"/>
          <w:lang w:eastAsia="zh-CN"/>
        </w:rPr>
        <w:t>和WIPO Sequence</w:t>
      </w:r>
      <w:r w:rsidRPr="0051300C">
        <w:rPr>
          <w:rFonts w:ascii="KaiTi" w:eastAsia="KaiTi" w:hAnsi="KaiTi"/>
          <w:sz w:val="21"/>
          <w:szCs w:val="21"/>
          <w:lang w:eastAsia="zh-CN"/>
        </w:rPr>
        <w:t>的在线培训，</w:t>
      </w:r>
      <w:r w:rsidRPr="0051300C">
        <w:rPr>
          <w:rFonts w:ascii="KaiTi" w:eastAsia="KaiTi" w:hAnsi="KaiTi" w:hint="eastAsia"/>
          <w:sz w:val="21"/>
          <w:szCs w:val="21"/>
          <w:lang w:eastAsia="zh-CN"/>
        </w:rPr>
        <w:t>并</w:t>
      </w:r>
      <w:r w:rsidRPr="0051300C">
        <w:rPr>
          <w:rFonts w:ascii="KaiTi" w:eastAsia="KaiTi" w:hAnsi="KaiTi"/>
          <w:sz w:val="21"/>
          <w:szCs w:val="21"/>
          <w:lang w:eastAsia="zh-CN"/>
        </w:rPr>
        <w:t>鼓励各</w:t>
      </w:r>
      <w:r w:rsidR="00970299" w:rsidRPr="0051300C">
        <w:rPr>
          <w:rFonts w:ascii="KaiTi" w:eastAsia="KaiTi" w:hAnsi="KaiTi"/>
          <w:sz w:val="21"/>
          <w:szCs w:val="21"/>
          <w:lang w:eastAsia="zh-CN"/>
        </w:rPr>
        <w:t>知识产权</w:t>
      </w:r>
      <w:r w:rsidRPr="0051300C">
        <w:rPr>
          <w:rFonts w:ascii="KaiTi" w:eastAsia="KaiTi" w:hAnsi="KaiTi"/>
          <w:sz w:val="21"/>
          <w:szCs w:val="21"/>
          <w:lang w:eastAsia="zh-CN"/>
        </w:rPr>
        <w:t>局</w:t>
      </w:r>
      <w:r w:rsidRPr="0051300C">
        <w:rPr>
          <w:rFonts w:ascii="KaiTi" w:eastAsia="KaiTi" w:hAnsi="KaiTi" w:hint="eastAsia"/>
          <w:sz w:val="21"/>
          <w:szCs w:val="21"/>
          <w:lang w:eastAsia="zh-CN"/>
        </w:rPr>
        <w:t>告知</w:t>
      </w:r>
      <w:r w:rsidRPr="0051300C">
        <w:rPr>
          <w:rFonts w:ascii="KaiTi" w:eastAsia="KaiTi" w:hAnsi="KaiTi"/>
          <w:sz w:val="21"/>
          <w:szCs w:val="21"/>
          <w:lang w:eastAsia="zh-CN"/>
        </w:rPr>
        <w:t>国际局其培训要求</w:t>
      </w:r>
      <w:r w:rsidR="00F8448C" w:rsidRPr="0051300C">
        <w:rPr>
          <w:rFonts w:ascii="KaiTi" w:eastAsia="KaiTi" w:hAnsi="KaiTi" w:hint="eastAsia"/>
          <w:sz w:val="21"/>
          <w:szCs w:val="21"/>
          <w:lang w:eastAsia="zh-CN"/>
        </w:rPr>
        <w:t>，如上文第22段所述</w:t>
      </w:r>
      <w:r w:rsidRPr="0051300C">
        <w:rPr>
          <w:rFonts w:ascii="KaiTi" w:eastAsia="KaiTi" w:hAnsi="KaiTi"/>
          <w:sz w:val="21"/>
          <w:szCs w:val="21"/>
          <w:lang w:eastAsia="zh-CN"/>
        </w:rPr>
        <w:t>；并</w:t>
      </w:r>
    </w:p>
    <w:p w14:paraId="29638CFA" w14:textId="3B76C8C1" w:rsidR="00D63974" w:rsidRPr="0051300C" w:rsidRDefault="00D63974" w:rsidP="0006465A">
      <w:pPr>
        <w:pStyle w:val="ListParagraph"/>
        <w:widowControl/>
        <w:numPr>
          <w:ilvl w:val="0"/>
          <w:numId w:val="3"/>
        </w:numPr>
        <w:tabs>
          <w:tab w:val="left" w:pos="6785"/>
          <w:tab w:val="left" w:pos="6786"/>
        </w:tabs>
        <w:overflowPunct w:val="0"/>
        <w:autoSpaceDE/>
        <w:autoSpaceDN/>
        <w:spacing w:afterLines="50" w:after="120" w:line="340" w:lineRule="atLeast"/>
        <w:ind w:left="5534" w:firstLine="703"/>
        <w:jc w:val="both"/>
        <w:rPr>
          <w:rFonts w:ascii="KaiTi" w:eastAsia="KaiTi" w:hAnsi="KaiTi"/>
          <w:sz w:val="21"/>
          <w:szCs w:val="21"/>
          <w:lang w:eastAsia="zh-CN"/>
        </w:rPr>
      </w:pPr>
      <w:r w:rsidRPr="0051300C">
        <w:rPr>
          <w:rFonts w:ascii="KaiTi" w:eastAsia="KaiTi" w:hAnsi="KaiTi"/>
          <w:sz w:val="21"/>
          <w:szCs w:val="21"/>
          <w:lang w:eastAsia="zh-CN"/>
        </w:rPr>
        <w:t>鼓励各</w:t>
      </w:r>
      <w:r w:rsidR="00970299" w:rsidRPr="0051300C">
        <w:rPr>
          <w:rFonts w:ascii="KaiTi" w:eastAsia="KaiTi" w:hAnsi="KaiTi"/>
          <w:sz w:val="21"/>
          <w:szCs w:val="21"/>
          <w:lang w:eastAsia="zh-CN"/>
        </w:rPr>
        <w:t>知识产权</w:t>
      </w:r>
      <w:r w:rsidRPr="0051300C">
        <w:rPr>
          <w:rFonts w:ascii="KaiTi" w:eastAsia="KaiTi" w:hAnsi="KaiTi"/>
          <w:sz w:val="21"/>
          <w:szCs w:val="21"/>
          <w:lang w:eastAsia="zh-CN"/>
        </w:rPr>
        <w:t>局分享其从产权组织标准ST.</w:t>
      </w:r>
      <w:r w:rsidRPr="0051300C">
        <w:rPr>
          <w:rFonts w:ascii="KaiTi" w:eastAsia="KaiTi" w:hAnsi="KaiTi" w:hint="eastAsia"/>
          <w:sz w:val="21"/>
          <w:szCs w:val="21"/>
          <w:lang w:eastAsia="zh-CN"/>
        </w:rPr>
        <w:t>25</w:t>
      </w:r>
      <w:r w:rsidRPr="0051300C">
        <w:rPr>
          <w:rFonts w:ascii="KaiTi" w:eastAsia="KaiTi" w:hAnsi="KaiTi"/>
          <w:sz w:val="21"/>
          <w:szCs w:val="21"/>
          <w:lang w:eastAsia="zh-CN"/>
        </w:rPr>
        <w:t>过渡</w:t>
      </w:r>
      <w:r w:rsidRPr="0051300C">
        <w:rPr>
          <w:rFonts w:ascii="KaiTi" w:eastAsia="KaiTi" w:hAnsi="KaiTi" w:hint="eastAsia"/>
          <w:sz w:val="21"/>
          <w:szCs w:val="21"/>
          <w:lang w:eastAsia="zh-CN"/>
        </w:rPr>
        <w:t>到标准ST.26的实施计划</w:t>
      </w:r>
      <w:r w:rsidRPr="0051300C">
        <w:rPr>
          <w:rFonts w:ascii="KaiTi" w:eastAsia="KaiTi" w:hAnsi="KaiTi"/>
          <w:sz w:val="21"/>
          <w:szCs w:val="21"/>
          <w:lang w:eastAsia="zh-CN"/>
        </w:rPr>
        <w:t>，如上文第23段所述。</w:t>
      </w:r>
    </w:p>
    <w:p w14:paraId="6103D86B" w14:textId="76B3FC6A" w:rsidR="009A7742" w:rsidRPr="00855A87" w:rsidRDefault="00D63974" w:rsidP="0051300C">
      <w:pPr>
        <w:pStyle w:val="BodyText"/>
        <w:overflowPunct w:val="0"/>
        <w:spacing w:before="720" w:afterLines="50" w:after="120" w:line="340" w:lineRule="atLeast"/>
        <w:ind w:left="5534"/>
        <w:rPr>
          <w:sz w:val="21"/>
        </w:rPr>
      </w:pPr>
      <w:r w:rsidRPr="0051300C">
        <w:rPr>
          <w:rFonts w:ascii="KaiTi" w:eastAsia="KaiTi" w:hAnsi="KaiTi"/>
          <w:sz w:val="21"/>
          <w:szCs w:val="21"/>
        </w:rPr>
        <w:t>[后接附件]</w:t>
      </w:r>
    </w:p>
    <w:sectPr w:rsidR="009A7742" w:rsidRPr="00855A87"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41C8" w14:textId="77777777" w:rsidR="00A27C13" w:rsidRDefault="00A27C13">
      <w:r>
        <w:separator/>
      </w:r>
    </w:p>
  </w:endnote>
  <w:endnote w:type="continuationSeparator" w:id="0">
    <w:p w14:paraId="531C9587" w14:textId="77777777" w:rsidR="00A27C13" w:rsidRDefault="00A27C13" w:rsidP="003B38C1">
      <w:r>
        <w:separator/>
      </w:r>
    </w:p>
    <w:p w14:paraId="0AA14EE9" w14:textId="77777777" w:rsidR="00A27C13" w:rsidRPr="003B38C1" w:rsidRDefault="00A27C13" w:rsidP="003B38C1">
      <w:pPr>
        <w:spacing w:after="60"/>
        <w:rPr>
          <w:sz w:val="17"/>
        </w:rPr>
      </w:pPr>
      <w:r>
        <w:rPr>
          <w:sz w:val="17"/>
        </w:rPr>
        <w:t>[Endnote continued from previous page]</w:t>
      </w:r>
    </w:p>
  </w:endnote>
  <w:endnote w:type="continuationNotice" w:id="1">
    <w:p w14:paraId="30ABDCCD" w14:textId="77777777" w:rsidR="00A27C13" w:rsidRPr="003B38C1" w:rsidRDefault="00A27C1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985AC" w14:textId="77777777" w:rsidR="00A27C13" w:rsidRDefault="00A27C13">
      <w:r>
        <w:separator/>
      </w:r>
    </w:p>
  </w:footnote>
  <w:footnote w:type="continuationSeparator" w:id="0">
    <w:p w14:paraId="098EF52A" w14:textId="77777777" w:rsidR="00A27C13" w:rsidRDefault="00A27C13" w:rsidP="008B60B2">
      <w:r>
        <w:separator/>
      </w:r>
    </w:p>
    <w:p w14:paraId="4C600966" w14:textId="77777777" w:rsidR="00A27C13" w:rsidRPr="00ED77FB" w:rsidRDefault="00A27C13" w:rsidP="008B60B2">
      <w:pPr>
        <w:spacing w:after="60"/>
        <w:rPr>
          <w:sz w:val="17"/>
          <w:szCs w:val="17"/>
        </w:rPr>
      </w:pPr>
      <w:r w:rsidRPr="00ED77FB">
        <w:rPr>
          <w:sz w:val="17"/>
          <w:szCs w:val="17"/>
        </w:rPr>
        <w:t>[Footnote continued from previous page]</w:t>
      </w:r>
    </w:p>
  </w:footnote>
  <w:footnote w:type="continuationNotice" w:id="1">
    <w:p w14:paraId="37C17F61" w14:textId="77777777" w:rsidR="00A27C13" w:rsidRPr="00ED77FB" w:rsidRDefault="00A27C1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3774" w14:textId="1212338A" w:rsidR="00A27C13" w:rsidRPr="00D63974" w:rsidRDefault="00A27C13" w:rsidP="00AE0139">
    <w:pPr>
      <w:wordWrap w:val="0"/>
      <w:jc w:val="right"/>
      <w:rPr>
        <w:rFonts w:ascii="SimSun" w:hAnsi="SimSun"/>
        <w:sz w:val="21"/>
        <w:szCs w:val="21"/>
      </w:rPr>
    </w:pPr>
    <w:bookmarkStart w:id="9" w:name="Code2"/>
    <w:r w:rsidRPr="00D63974">
      <w:rPr>
        <w:rFonts w:ascii="SimSun" w:hAnsi="SimSun"/>
        <w:sz w:val="21"/>
        <w:szCs w:val="21"/>
      </w:rPr>
      <w:t>CWS/8/6</w:t>
    </w:r>
    <w:r w:rsidR="00AE0139">
      <w:rPr>
        <w:rFonts w:ascii="SimSun" w:hAnsi="SimSun"/>
        <w:sz w:val="21"/>
        <w:szCs w:val="21"/>
      </w:rPr>
      <w:t xml:space="preserve"> Rev.</w:t>
    </w:r>
  </w:p>
  <w:bookmarkEnd w:id="9"/>
  <w:p w14:paraId="0A3DF344" w14:textId="7CFAD4D6" w:rsidR="00A27C13" w:rsidRPr="00D63974" w:rsidRDefault="00A27C13" w:rsidP="0051300C">
    <w:pPr>
      <w:spacing w:afterLines="100" w:after="240"/>
      <w:jc w:val="right"/>
      <w:rPr>
        <w:rFonts w:ascii="SimSun" w:hAnsi="SimSun"/>
        <w:sz w:val="21"/>
        <w:szCs w:val="21"/>
      </w:rPr>
    </w:pPr>
    <w:r w:rsidRPr="00D63974">
      <w:rPr>
        <w:rFonts w:ascii="SimSun" w:hAnsi="SimSun" w:hint="eastAsia"/>
        <w:sz w:val="21"/>
        <w:szCs w:val="21"/>
      </w:rPr>
      <w:t>第</w:t>
    </w:r>
    <w:r w:rsidRPr="00D63974">
      <w:rPr>
        <w:rFonts w:ascii="SimSun" w:hAnsi="SimSun"/>
        <w:sz w:val="21"/>
        <w:szCs w:val="21"/>
      </w:rPr>
      <w:fldChar w:fldCharType="begin"/>
    </w:r>
    <w:r w:rsidRPr="00D63974">
      <w:rPr>
        <w:rFonts w:ascii="SimSun" w:hAnsi="SimSun"/>
        <w:sz w:val="21"/>
        <w:szCs w:val="21"/>
      </w:rPr>
      <w:instrText xml:space="preserve"> PAGE  \* MERGEFORMAT </w:instrText>
    </w:r>
    <w:r w:rsidRPr="00D63974">
      <w:rPr>
        <w:rFonts w:ascii="SimSun" w:hAnsi="SimSun"/>
        <w:sz w:val="21"/>
        <w:szCs w:val="21"/>
      </w:rPr>
      <w:fldChar w:fldCharType="separate"/>
    </w:r>
    <w:r w:rsidR="003D723B">
      <w:rPr>
        <w:rFonts w:ascii="SimSun" w:hAnsi="SimSun"/>
        <w:noProof/>
        <w:sz w:val="21"/>
        <w:szCs w:val="21"/>
      </w:rPr>
      <w:t>2</w:t>
    </w:r>
    <w:r w:rsidRPr="00D63974">
      <w:rPr>
        <w:rFonts w:ascii="SimSun" w:hAnsi="SimSun"/>
        <w:sz w:val="21"/>
        <w:szCs w:val="21"/>
      </w:rPr>
      <w:fldChar w:fldCharType="end"/>
    </w:r>
    <w:r w:rsidRPr="00D63974">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2A5E23AC"/>
    <w:multiLevelType w:val="hybridMultilevel"/>
    <w:tmpl w:val="CE029770"/>
    <w:lvl w:ilvl="0" w:tplc="514AE408">
      <w:start w:val="1"/>
      <w:numFmt w:val="lowerLetter"/>
      <w:lvlText w:val="(%1)"/>
      <w:lvlJc w:val="left"/>
      <w:pPr>
        <w:ind w:left="5518" w:hanging="567"/>
      </w:pPr>
      <w:rPr>
        <w:rFonts w:ascii="Arial" w:eastAsia="Arial" w:hAnsi="Arial" w:cs="Arial" w:hint="default"/>
        <w:i w:val="0"/>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2" w15:restartNumberingAfterBreak="0">
    <w:nsid w:val="30920BFA"/>
    <w:multiLevelType w:val="multilevel"/>
    <w:tmpl w:val="62B4146C"/>
    <w:lvl w:ilvl="0">
      <w:numFmt w:val="bullet"/>
      <w:lvlText w:val=""/>
      <w:lvlJc w:val="left"/>
      <w:pPr>
        <w:tabs>
          <w:tab w:val="num" w:pos="1134"/>
        </w:tabs>
        <w:ind w:left="567" w:firstLine="0"/>
      </w:pPr>
      <w:rPr>
        <w:rFonts w:ascii="Symbol" w:eastAsia="Symbol" w:hAnsi="Symbol" w:cs="Symbol" w:hint="default"/>
        <w:w w:val="10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5239E2"/>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C"/>
    <w:rsid w:val="00043CAA"/>
    <w:rsid w:val="0006465A"/>
    <w:rsid w:val="00075432"/>
    <w:rsid w:val="00084C62"/>
    <w:rsid w:val="000904C0"/>
    <w:rsid w:val="000968ED"/>
    <w:rsid w:val="000F5E56"/>
    <w:rsid w:val="001362EE"/>
    <w:rsid w:val="001460B1"/>
    <w:rsid w:val="001647D5"/>
    <w:rsid w:val="001832A6"/>
    <w:rsid w:val="001C6705"/>
    <w:rsid w:val="001F6CE3"/>
    <w:rsid w:val="0021217E"/>
    <w:rsid w:val="002634C4"/>
    <w:rsid w:val="00263E9B"/>
    <w:rsid w:val="002928D3"/>
    <w:rsid w:val="00293620"/>
    <w:rsid w:val="002F1FE6"/>
    <w:rsid w:val="002F4E68"/>
    <w:rsid w:val="002F5F5D"/>
    <w:rsid w:val="00311631"/>
    <w:rsid w:val="00312F7F"/>
    <w:rsid w:val="00361450"/>
    <w:rsid w:val="003673CF"/>
    <w:rsid w:val="003845C1"/>
    <w:rsid w:val="003A6F89"/>
    <w:rsid w:val="003B38C1"/>
    <w:rsid w:val="003C1E32"/>
    <w:rsid w:val="003D723B"/>
    <w:rsid w:val="00423E3E"/>
    <w:rsid w:val="00427AF4"/>
    <w:rsid w:val="004647DA"/>
    <w:rsid w:val="00474062"/>
    <w:rsid w:val="00477D6B"/>
    <w:rsid w:val="004B35AE"/>
    <w:rsid w:val="005019FF"/>
    <w:rsid w:val="0051300C"/>
    <w:rsid w:val="0053057A"/>
    <w:rsid w:val="00560A29"/>
    <w:rsid w:val="00562F1A"/>
    <w:rsid w:val="005C5C8A"/>
    <w:rsid w:val="005C6649"/>
    <w:rsid w:val="00605827"/>
    <w:rsid w:val="00624ABF"/>
    <w:rsid w:val="00646050"/>
    <w:rsid w:val="006713CA"/>
    <w:rsid w:val="00673FF7"/>
    <w:rsid w:val="00676C5C"/>
    <w:rsid w:val="006D4716"/>
    <w:rsid w:val="007252DB"/>
    <w:rsid w:val="007D1613"/>
    <w:rsid w:val="007E4C0E"/>
    <w:rsid w:val="0080533F"/>
    <w:rsid w:val="00815B19"/>
    <w:rsid w:val="00855A87"/>
    <w:rsid w:val="008A134B"/>
    <w:rsid w:val="008A44C0"/>
    <w:rsid w:val="008B2CC1"/>
    <w:rsid w:val="008B60B2"/>
    <w:rsid w:val="0090731E"/>
    <w:rsid w:val="00916EE2"/>
    <w:rsid w:val="00937466"/>
    <w:rsid w:val="00966A22"/>
    <w:rsid w:val="00967192"/>
    <w:rsid w:val="0096722F"/>
    <w:rsid w:val="00970299"/>
    <w:rsid w:val="0097180C"/>
    <w:rsid w:val="00980843"/>
    <w:rsid w:val="009A7742"/>
    <w:rsid w:val="009C7DB0"/>
    <w:rsid w:val="009E2791"/>
    <w:rsid w:val="009E3F6F"/>
    <w:rsid w:val="009F499F"/>
    <w:rsid w:val="00A27C13"/>
    <w:rsid w:val="00A37342"/>
    <w:rsid w:val="00A42DAF"/>
    <w:rsid w:val="00A45BD8"/>
    <w:rsid w:val="00A61731"/>
    <w:rsid w:val="00A869B7"/>
    <w:rsid w:val="00AC205C"/>
    <w:rsid w:val="00AE0139"/>
    <w:rsid w:val="00AF0A6B"/>
    <w:rsid w:val="00B05A69"/>
    <w:rsid w:val="00B9734B"/>
    <w:rsid w:val="00BA30E2"/>
    <w:rsid w:val="00C0065B"/>
    <w:rsid w:val="00C11BFE"/>
    <w:rsid w:val="00C5068F"/>
    <w:rsid w:val="00C86D74"/>
    <w:rsid w:val="00CD04F1"/>
    <w:rsid w:val="00CD59F2"/>
    <w:rsid w:val="00D3124F"/>
    <w:rsid w:val="00D45252"/>
    <w:rsid w:val="00D511C5"/>
    <w:rsid w:val="00D63974"/>
    <w:rsid w:val="00D71B4D"/>
    <w:rsid w:val="00D93D55"/>
    <w:rsid w:val="00DB74BC"/>
    <w:rsid w:val="00DF34A7"/>
    <w:rsid w:val="00DF366F"/>
    <w:rsid w:val="00E15015"/>
    <w:rsid w:val="00E335FE"/>
    <w:rsid w:val="00E43379"/>
    <w:rsid w:val="00EA212E"/>
    <w:rsid w:val="00EA7D6E"/>
    <w:rsid w:val="00EC4E49"/>
    <w:rsid w:val="00ED77FB"/>
    <w:rsid w:val="00EE45FA"/>
    <w:rsid w:val="00EE7A68"/>
    <w:rsid w:val="00F66152"/>
    <w:rsid w:val="00F8448C"/>
    <w:rsid w:val="00FF5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A0DB0F"/>
  <w15:docId w15:val="{EFD045C9-4A15-4484-8C35-47159767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4"/>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customStyle="1" w:styleId="TableParagraph">
    <w:name w:val="Table Paragraph"/>
    <w:basedOn w:val="Normal"/>
    <w:link w:val="TableParagraphChar"/>
    <w:uiPriority w:val="1"/>
    <w:qFormat/>
    <w:rsid w:val="009A7742"/>
    <w:pPr>
      <w:widowControl w:val="0"/>
      <w:autoSpaceDE w:val="0"/>
      <w:autoSpaceDN w:val="0"/>
      <w:spacing w:line="154" w:lineRule="exact"/>
      <w:ind w:right="-15"/>
      <w:jc w:val="right"/>
    </w:pPr>
    <w:rPr>
      <w:rFonts w:ascii="Arial Black" w:eastAsia="Arial Black" w:hAnsi="Arial Black" w:cs="Arial Black"/>
      <w:szCs w:val="22"/>
      <w:lang w:eastAsia="en-US"/>
    </w:rPr>
  </w:style>
  <w:style w:type="character" w:customStyle="1" w:styleId="TableParagraphChar">
    <w:name w:val="Table Paragraph Char"/>
    <w:link w:val="TableParagraph"/>
    <w:uiPriority w:val="1"/>
    <w:rsid w:val="009A7742"/>
    <w:rPr>
      <w:rFonts w:ascii="Arial Black" w:eastAsia="Arial Black" w:hAnsi="Arial Black" w:cs="Arial Black"/>
      <w:sz w:val="22"/>
      <w:szCs w:val="22"/>
    </w:rPr>
  </w:style>
  <w:style w:type="paragraph" w:styleId="ListParagraph">
    <w:name w:val="List Paragraph"/>
    <w:basedOn w:val="Normal"/>
    <w:uiPriority w:val="1"/>
    <w:qFormat/>
    <w:rsid w:val="009A7742"/>
    <w:pPr>
      <w:widowControl w:val="0"/>
      <w:autoSpaceDE w:val="0"/>
      <w:autoSpaceDN w:val="0"/>
      <w:ind w:left="118"/>
    </w:pPr>
    <w:rPr>
      <w:rFonts w:eastAsia="Arial"/>
      <w:szCs w:val="22"/>
      <w:lang w:eastAsia="en-US"/>
    </w:rPr>
  </w:style>
  <w:style w:type="character" w:customStyle="1" w:styleId="BodyTextChar">
    <w:name w:val="Body Text Char"/>
    <w:link w:val="BodyText"/>
    <w:uiPriority w:val="1"/>
    <w:rsid w:val="009A7742"/>
    <w:rPr>
      <w:rFonts w:ascii="Arial" w:eastAsia="SimSun" w:hAnsi="Arial" w:cs="Arial"/>
      <w:sz w:val="22"/>
      <w:lang w:eastAsia="zh-CN"/>
    </w:rPr>
  </w:style>
  <w:style w:type="character" w:styleId="Hyperlink">
    <w:name w:val="Hyperlink"/>
    <w:uiPriority w:val="99"/>
    <w:unhideWhenUsed/>
    <w:rsid w:val="009A7742"/>
    <w:rPr>
      <w:color w:val="0000FF"/>
      <w:u w:val="single"/>
    </w:rPr>
  </w:style>
  <w:style w:type="paragraph" w:styleId="Title">
    <w:name w:val="Title"/>
    <w:basedOn w:val="Normal"/>
    <w:next w:val="Normal"/>
    <w:link w:val="TitleChar"/>
    <w:uiPriority w:val="10"/>
    <w:qFormat/>
    <w:rsid w:val="009A7742"/>
    <w:pPr>
      <w:widowControl w:val="0"/>
      <w:autoSpaceDE w:val="0"/>
      <w:autoSpaceDN w:val="0"/>
      <w:contextualSpacing/>
    </w:pPr>
    <w:rPr>
      <w:rFonts w:ascii="Cambria" w:hAnsi="Cambria" w:cs="Times New Roman"/>
      <w:spacing w:val="-10"/>
      <w:kern w:val="28"/>
      <w:sz w:val="56"/>
      <w:szCs w:val="56"/>
      <w:lang w:eastAsia="en-US"/>
    </w:rPr>
  </w:style>
  <w:style w:type="character" w:customStyle="1" w:styleId="TitleChar">
    <w:name w:val="Title Char"/>
    <w:basedOn w:val="DefaultParagraphFont"/>
    <w:link w:val="Title"/>
    <w:uiPriority w:val="10"/>
    <w:rsid w:val="009A7742"/>
    <w:rPr>
      <w:rFonts w:ascii="Cambria" w:eastAsia="SimSun" w:hAnsi="Cambria"/>
      <w:spacing w:val="-10"/>
      <w:kern w:val="28"/>
      <w:sz w:val="56"/>
      <w:szCs w:val="56"/>
    </w:rPr>
  </w:style>
  <w:style w:type="paragraph" w:styleId="Subtitle">
    <w:name w:val="Subtitle"/>
    <w:basedOn w:val="Normal"/>
    <w:next w:val="Normal"/>
    <w:link w:val="SubtitleChar"/>
    <w:uiPriority w:val="11"/>
    <w:qFormat/>
    <w:rsid w:val="009A7742"/>
    <w:pPr>
      <w:widowControl w:val="0"/>
      <w:numPr>
        <w:ilvl w:val="1"/>
      </w:numPr>
      <w:autoSpaceDE w:val="0"/>
      <w:autoSpaceDN w:val="0"/>
      <w:spacing w:after="160"/>
    </w:pPr>
    <w:rPr>
      <w:rFonts w:ascii="Calibri" w:hAnsi="Calibri"/>
      <w:color w:val="5A5A5A"/>
      <w:spacing w:val="15"/>
      <w:szCs w:val="22"/>
      <w:lang w:eastAsia="en-US"/>
    </w:rPr>
  </w:style>
  <w:style w:type="character" w:customStyle="1" w:styleId="SubtitleChar">
    <w:name w:val="Subtitle Char"/>
    <w:basedOn w:val="DefaultParagraphFont"/>
    <w:link w:val="Subtitle"/>
    <w:uiPriority w:val="11"/>
    <w:rsid w:val="009A7742"/>
    <w:rPr>
      <w:rFonts w:ascii="Calibri" w:eastAsia="SimSun" w:hAnsi="Calibri" w:cs="Arial"/>
      <w:color w:val="5A5A5A"/>
      <w:spacing w:val="15"/>
      <w:sz w:val="22"/>
      <w:szCs w:val="22"/>
    </w:rPr>
  </w:style>
  <w:style w:type="paragraph" w:styleId="Revision">
    <w:name w:val="Revision"/>
    <w:hidden/>
    <w:uiPriority w:val="99"/>
    <w:semiHidden/>
    <w:rsid w:val="003C1E32"/>
    <w:rPr>
      <w:rFonts w:ascii="Arial" w:eastAsia="SimSun" w:hAnsi="Arial" w:cs="Arial"/>
      <w:sz w:val="22"/>
      <w:lang w:eastAsia="zh-CN"/>
    </w:rPr>
  </w:style>
  <w:style w:type="character" w:customStyle="1" w:styleId="Heading1Char">
    <w:name w:val="Heading 1 Char"/>
    <w:basedOn w:val="DefaultParagraphFont"/>
    <w:link w:val="Heading1"/>
    <w:rsid w:val="00D63974"/>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63974"/>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63974"/>
    <w:rPr>
      <w:rFonts w:ascii="Arial" w:eastAsia="SimSun" w:hAnsi="Arial" w:cs="Arial"/>
      <w:bCs/>
      <w:sz w:val="22"/>
      <w:szCs w:val="26"/>
      <w:u w:val="single"/>
      <w:lang w:eastAsia="zh-CN"/>
    </w:rPr>
  </w:style>
  <w:style w:type="paragraph" w:styleId="DocumentMap">
    <w:name w:val="Document Map"/>
    <w:basedOn w:val="Normal"/>
    <w:link w:val="DocumentMapChar"/>
    <w:semiHidden/>
    <w:unhideWhenUsed/>
    <w:rsid w:val="000904C0"/>
    <w:rPr>
      <w:sz w:val="24"/>
      <w:szCs w:val="24"/>
    </w:rPr>
  </w:style>
  <w:style w:type="character" w:customStyle="1" w:styleId="DocumentMapChar">
    <w:name w:val="Document Map Char"/>
    <w:basedOn w:val="DefaultParagraphFont"/>
    <w:link w:val="DocumentMap"/>
    <w:semiHidden/>
    <w:rsid w:val="000904C0"/>
    <w:rPr>
      <w:rFonts w:ascii="Arial" w:eastAsia="SimSu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n/seque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3381</Words>
  <Characters>4164</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CWS/8/6</vt:lpstr>
    </vt:vector>
  </TitlesOfParts>
  <Company>WIPO</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CWS/8/6 Rev.</dc:title>
  <dc:subject>Committee on WIPO Standards (CWS), 8th Session, November 30 to December 4, 2020</dc:subject>
  <dc:creator>WIPO</dc:creator>
  <cp:keywords>FOR OFFICIAL USE ONLY</cp:keywords>
  <cp:lastModifiedBy>CHAVAS Louison</cp:lastModifiedBy>
  <cp:revision>5</cp:revision>
  <cp:lastPrinted>2020-09-10T14:25:00Z</cp:lastPrinted>
  <dcterms:created xsi:type="dcterms:W3CDTF">2020-11-11T20:57:00Z</dcterms:created>
  <dcterms:modified xsi:type="dcterms:W3CDTF">2020-11-18T16:43:00Z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058bb02b-ba3b-4eef-973a-0c5f3c437a27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