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FC" w:rsidRPr="00183E88" w:rsidRDefault="005B12FC" w:rsidP="005B12FC">
      <w:pPr>
        <w:rPr>
          <w:sz w:val="21"/>
          <w:szCs w:val="21"/>
          <w:lang w:eastAsia="zh-CN"/>
        </w:rPr>
      </w:pPr>
      <w:r w:rsidRPr="00183E88">
        <w:rPr>
          <w:sz w:val="21"/>
          <w:szCs w:val="21"/>
          <w:lang w:eastAsia="zh-CN"/>
        </w:rPr>
        <w:t>2017</w:t>
      </w:r>
      <w:r w:rsidR="00183E88" w:rsidRPr="00183E88">
        <w:rPr>
          <w:rFonts w:hint="eastAsia"/>
          <w:sz w:val="21"/>
          <w:szCs w:val="21"/>
          <w:lang w:eastAsia="zh-CN"/>
        </w:rPr>
        <w:t>年</w:t>
      </w:r>
      <w:r w:rsidR="00183E88" w:rsidRPr="00183E88">
        <w:rPr>
          <w:rFonts w:hint="eastAsia"/>
          <w:sz w:val="21"/>
          <w:szCs w:val="21"/>
          <w:lang w:eastAsia="zh-CN"/>
        </w:rPr>
        <w:t>3</w:t>
      </w:r>
      <w:r w:rsidR="00183E88" w:rsidRPr="00183E88">
        <w:rPr>
          <w:rFonts w:hint="eastAsia"/>
          <w:sz w:val="21"/>
          <w:szCs w:val="21"/>
          <w:lang w:eastAsia="zh-CN"/>
        </w:rPr>
        <w:t>月</w:t>
      </w:r>
      <w:r w:rsidR="00183E88" w:rsidRPr="00183E88">
        <w:rPr>
          <w:rFonts w:hint="eastAsia"/>
          <w:sz w:val="21"/>
          <w:szCs w:val="21"/>
          <w:lang w:eastAsia="zh-CN"/>
        </w:rPr>
        <w:t>3</w:t>
      </w:r>
      <w:r w:rsidR="00183E88" w:rsidRPr="00183E88">
        <w:rPr>
          <w:rFonts w:hint="eastAsia"/>
          <w:sz w:val="21"/>
          <w:szCs w:val="21"/>
          <w:lang w:eastAsia="zh-CN"/>
        </w:rPr>
        <w:t>日</w:t>
      </w:r>
    </w:p>
    <w:p w:rsidR="005B12FC" w:rsidRPr="003016A5" w:rsidRDefault="00183E88" w:rsidP="005B12FC">
      <w:pPr>
        <w:jc w:val="center"/>
        <w:rPr>
          <w:b/>
          <w:szCs w:val="22"/>
          <w:lang w:eastAsia="zh-CN"/>
        </w:rPr>
      </w:pPr>
      <w:r w:rsidRPr="003016A5">
        <w:rPr>
          <w:rFonts w:hint="eastAsia"/>
          <w:b/>
          <w:szCs w:val="22"/>
          <w:lang w:eastAsia="zh-CN"/>
        </w:rPr>
        <w:t>年度技术报告（</w:t>
      </w:r>
      <w:r w:rsidRPr="003016A5">
        <w:rPr>
          <w:rFonts w:hint="eastAsia"/>
          <w:b/>
          <w:szCs w:val="22"/>
          <w:lang w:eastAsia="zh-CN"/>
        </w:rPr>
        <w:t>ATR</w:t>
      </w:r>
      <w:r w:rsidRPr="003016A5">
        <w:rPr>
          <w:rFonts w:hint="eastAsia"/>
          <w:b/>
          <w:szCs w:val="22"/>
          <w:lang w:eastAsia="zh-CN"/>
        </w:rPr>
        <w:t>）：</w:t>
      </w:r>
      <w:r w:rsidR="005B12FC" w:rsidRPr="003016A5">
        <w:rPr>
          <w:b/>
          <w:szCs w:val="22"/>
          <w:lang w:eastAsia="zh-CN"/>
        </w:rPr>
        <w:t>2015</w:t>
      </w:r>
      <w:r w:rsidRPr="003016A5">
        <w:rPr>
          <w:rFonts w:hint="eastAsia"/>
          <w:b/>
          <w:szCs w:val="22"/>
          <w:lang w:eastAsia="zh-CN"/>
        </w:rPr>
        <w:t>年统计数字</w:t>
      </w:r>
    </w:p>
    <w:tbl>
      <w:tblPr>
        <w:tblW w:w="13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20"/>
        <w:gridCol w:w="3420"/>
        <w:gridCol w:w="3420"/>
        <w:gridCol w:w="3420"/>
      </w:tblGrid>
      <w:tr w:rsidR="005B12FC" w:rsidRPr="005B12FC" w:rsidTr="005B12FC">
        <w:trPr>
          <w:trHeight w:val="780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174" w:rsidRPr="00183E88" w:rsidRDefault="00183E88" w:rsidP="005B12FC">
            <w:pPr>
              <w:jc w:val="center"/>
              <w:rPr>
                <w:sz w:val="21"/>
                <w:szCs w:val="21"/>
              </w:rPr>
            </w:pPr>
            <w:r w:rsidRPr="00183E88">
              <w:rPr>
                <w:rFonts w:hint="eastAsia"/>
                <w:b/>
                <w:bCs/>
                <w:sz w:val="21"/>
                <w:szCs w:val="21"/>
                <w:lang w:eastAsia="zh-CN"/>
              </w:rPr>
              <w:t>工业产权局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174" w:rsidRPr="00183E88" w:rsidRDefault="00183E88" w:rsidP="00183E88">
            <w:pPr>
              <w:jc w:val="center"/>
              <w:rPr>
                <w:sz w:val="21"/>
                <w:szCs w:val="21"/>
              </w:rPr>
            </w:pPr>
            <w:r w:rsidRPr="00183E88">
              <w:rPr>
                <w:rFonts w:hint="eastAsia"/>
                <w:b/>
                <w:bCs/>
                <w:sz w:val="21"/>
                <w:szCs w:val="21"/>
                <w:lang w:val="fr-FR" w:eastAsia="zh-CN"/>
              </w:rPr>
              <w:t>专利信息活动</w:t>
            </w:r>
            <w:r w:rsidR="005B12FC" w:rsidRPr="003016A5">
              <w:rPr>
                <w:b/>
                <w:bCs/>
                <w:sz w:val="21"/>
                <w:szCs w:val="21"/>
              </w:rPr>
              <w:br/>
            </w:r>
            <w:r w:rsidRPr="003016A5"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="005B12FC" w:rsidRPr="003016A5">
              <w:rPr>
                <w:b/>
                <w:bCs/>
                <w:sz w:val="21"/>
                <w:szCs w:val="21"/>
              </w:rPr>
              <w:t>CWS/ATR/PI/2015</w:t>
            </w:r>
            <w:r w:rsidRPr="003016A5"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）：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174" w:rsidRPr="00183E88" w:rsidRDefault="00183E88" w:rsidP="00183E88">
            <w:pPr>
              <w:jc w:val="center"/>
              <w:rPr>
                <w:sz w:val="21"/>
                <w:szCs w:val="21"/>
              </w:rPr>
            </w:pPr>
            <w:r w:rsidRPr="00183E88">
              <w:rPr>
                <w:rFonts w:hint="eastAsia"/>
                <w:b/>
                <w:bCs/>
                <w:sz w:val="21"/>
                <w:szCs w:val="21"/>
                <w:lang w:val="fr-FR" w:eastAsia="zh-CN"/>
              </w:rPr>
              <w:t>商标信息活动</w:t>
            </w:r>
            <w:r w:rsidRPr="00183E88">
              <w:rPr>
                <w:b/>
                <w:bCs/>
                <w:sz w:val="21"/>
                <w:szCs w:val="21"/>
              </w:rPr>
              <w:br/>
            </w:r>
            <w:r w:rsidRPr="00183E88"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="005B12FC" w:rsidRPr="00183E88">
              <w:rPr>
                <w:b/>
                <w:bCs/>
                <w:sz w:val="21"/>
                <w:szCs w:val="21"/>
              </w:rPr>
              <w:t>CWS/ATR/TM/2015</w:t>
            </w:r>
            <w:r w:rsidRPr="00183E88"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）：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174" w:rsidRPr="00183E88" w:rsidRDefault="00183E88" w:rsidP="00183E88">
            <w:pPr>
              <w:jc w:val="center"/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b/>
                <w:bCs/>
                <w:sz w:val="21"/>
                <w:szCs w:val="21"/>
                <w:lang w:val="fr-FR" w:eastAsia="zh-CN"/>
              </w:rPr>
              <w:t>工业品外观设计信息活动</w:t>
            </w:r>
            <w:r w:rsidRPr="00183E88">
              <w:rPr>
                <w:b/>
                <w:bCs/>
                <w:sz w:val="21"/>
                <w:szCs w:val="21"/>
                <w:lang w:eastAsia="zh-CN"/>
              </w:rPr>
              <w:br/>
            </w:r>
            <w:r w:rsidRPr="00183E88"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="005B12FC" w:rsidRPr="00183E88">
              <w:rPr>
                <w:b/>
                <w:bCs/>
                <w:sz w:val="21"/>
                <w:szCs w:val="21"/>
                <w:lang w:eastAsia="zh-CN"/>
              </w:rPr>
              <w:t>CWS/ATR/ID/2015</w:t>
            </w:r>
            <w:r w:rsidRPr="00183E88"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）：</w:t>
            </w:r>
          </w:p>
        </w:tc>
      </w:tr>
      <w:tr w:rsidR="005B12FC" w:rsidRPr="003016A5" w:rsidTr="005B12FC">
        <w:trPr>
          <w:trHeight w:val="5820"/>
        </w:trPr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183E88" w:rsidRDefault="00183E88" w:rsidP="005B12FC">
            <w:pPr>
              <w:spacing w:before="120"/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澳大利亚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加拿大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捷克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爱沙尼亚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埃及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联合王国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克罗地亚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匈牙利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爱尔兰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日本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吉尔吉斯斯坦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大韩民国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立陶宛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摩尔多瓦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墨西哥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新西兰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波兰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塞尔维亚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俄罗斯联邦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沙特阿拉伯</w:t>
            </w:r>
          </w:p>
          <w:p w:rsidR="005B12FC" w:rsidRPr="00183E88" w:rsidRDefault="00183E88" w:rsidP="005B12FC">
            <w:pPr>
              <w:rPr>
                <w:sz w:val="21"/>
                <w:szCs w:val="21"/>
                <w:lang w:eastAsia="zh-CN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斯洛伐克</w:t>
            </w:r>
          </w:p>
          <w:p w:rsidR="005B12FC" w:rsidRPr="00183E88" w:rsidRDefault="00183E88" w:rsidP="005B12FC">
            <w:pPr>
              <w:rPr>
                <w:sz w:val="21"/>
                <w:szCs w:val="21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乌克兰</w:t>
            </w:r>
          </w:p>
          <w:p w:rsidR="00622174" w:rsidRPr="005B12FC" w:rsidRDefault="00183E88" w:rsidP="005B12FC">
            <w:pPr>
              <w:rPr>
                <w:szCs w:val="22"/>
              </w:rPr>
            </w:pPr>
            <w:r w:rsidRPr="00183E88">
              <w:rPr>
                <w:rFonts w:hint="eastAsia"/>
                <w:sz w:val="21"/>
                <w:szCs w:val="21"/>
                <w:lang w:eastAsia="zh-CN"/>
              </w:rPr>
              <w:t>乌兹别克斯坦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B12FC" w:rsidRDefault="005B12FC" w:rsidP="005B12FC">
            <w:pPr>
              <w:spacing w:before="120"/>
              <w:rPr>
                <w:szCs w:val="22"/>
                <w:lang w:val="fr-FR"/>
              </w:rPr>
            </w:pPr>
            <w:r w:rsidRPr="005B12FC">
              <w:rPr>
                <w:szCs w:val="22"/>
                <w:lang w:val="fr-FR"/>
              </w:rPr>
              <w:t>CWS/ATR/PI/2015/AU</w:t>
            </w:r>
          </w:p>
          <w:p w:rsidR="005B12FC" w:rsidRPr="005B12FC" w:rsidRDefault="005B12FC" w:rsidP="005B12FC">
            <w:pPr>
              <w:rPr>
                <w:szCs w:val="22"/>
                <w:lang w:val="fr-FR"/>
              </w:rPr>
            </w:pPr>
            <w:r w:rsidRPr="005B12FC">
              <w:rPr>
                <w:szCs w:val="22"/>
                <w:lang w:val="fr-FR"/>
              </w:rPr>
              <w:t>CWS/ATR/PI/2015/CA</w:t>
            </w:r>
          </w:p>
          <w:p w:rsidR="005B12FC" w:rsidRPr="003016A5" w:rsidRDefault="005B12FC" w:rsidP="005B12FC">
            <w:pPr>
              <w:rPr>
                <w:szCs w:val="22"/>
                <w:lang w:val="es-ES"/>
              </w:rPr>
            </w:pPr>
            <w:r w:rsidRPr="003016A5">
              <w:rPr>
                <w:szCs w:val="22"/>
                <w:lang w:val="es-ES"/>
              </w:rPr>
              <w:t>CWS/ATR/PI/2015/CZ</w:t>
            </w:r>
          </w:p>
          <w:p w:rsidR="005B12FC" w:rsidRPr="003016A5" w:rsidRDefault="005B12FC" w:rsidP="005B12FC">
            <w:pPr>
              <w:rPr>
                <w:szCs w:val="22"/>
                <w:lang w:val="es-ES"/>
              </w:rPr>
            </w:pPr>
            <w:r w:rsidRPr="003016A5">
              <w:rPr>
                <w:szCs w:val="22"/>
                <w:lang w:val="es-ES"/>
              </w:rPr>
              <w:t>CWS/ATR/PI/2015/EE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CWS/ATR/PI/2015/EG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CWS/ATR/PI/2015/GB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CWS/ATR/PI/2015/HR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CWS/ATR/PI/2015/HU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CWS/ATR/PI/2015/IE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CWS/ATR/PI/2015/JP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CWS/ATR/PI/2015/KG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CWS/ATR/PI/2015/KR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CWS/ATR/PI/2015/LT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CWS/ATR/PI/2015/MD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CWS/ATR/PI/2015/MX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CWS/ATR/PI/2015/NZ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CWS/ATR/PI/2015/PL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CWS/ATR/PI/2015/RS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CWS/ATR/PI/2015/RU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CWS/ATR/PI/2015/SA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CWS/ATR/PI/2015/SK</w:t>
            </w:r>
          </w:p>
          <w:p w:rsidR="00622174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CWS/ATR/PI/2015/UA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B12FC" w:rsidRDefault="005B12FC" w:rsidP="005B12FC">
            <w:pPr>
              <w:spacing w:before="120"/>
              <w:rPr>
                <w:szCs w:val="22"/>
              </w:rPr>
            </w:pPr>
            <w:r w:rsidRPr="005B12FC">
              <w:rPr>
                <w:szCs w:val="22"/>
              </w:rPr>
              <w:t>CWS/ATR/TM/2015/AU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CWS/ATR/TM/2015/CA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CWS/ATR/TM/2015/CZ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CWS/ATR/TM/2015/EE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CWS/ATR/TM/2015/EG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CWS/ATR/TM/2015/HR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CWS/ATR/TM/2015/HU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CWS/ATR/TM/2015/JP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CWS/ATR/TM/2015/KG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CWS/ATR/TM/2015/KR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CWS/ATR/TM/2015/LT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CWS/ATR/TM/2015/MD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CWS/ATR/TM/2015/MX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CWS/ATR/TM/2015/NZ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CWS/ATR/TM/2015/PL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CWS/ATR/TM/2015/RS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CWS/ATR/TM/2015/RU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CWS/ATR/TM/2015/SK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CWS/ATR/TM/2015/UA</w:t>
            </w:r>
          </w:p>
          <w:p w:rsidR="00622174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CWS/ATR/TM/2015/UZ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B12FC" w:rsidRDefault="005B12FC" w:rsidP="005B12FC">
            <w:pPr>
              <w:spacing w:before="120"/>
              <w:rPr>
                <w:szCs w:val="22"/>
              </w:rPr>
            </w:pPr>
            <w:r w:rsidRPr="005B12FC">
              <w:rPr>
                <w:szCs w:val="22"/>
              </w:rPr>
              <w:t>CWS/ATR/ID/2015/AU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CWS/ATR/ID/2015/CA</w:t>
            </w:r>
          </w:p>
          <w:p w:rsidR="005B12FC" w:rsidRPr="003016A5" w:rsidRDefault="005B12FC" w:rsidP="005B12FC">
            <w:pPr>
              <w:rPr>
                <w:szCs w:val="22"/>
                <w:lang w:val="es-ES"/>
              </w:rPr>
            </w:pPr>
            <w:r w:rsidRPr="003016A5">
              <w:rPr>
                <w:szCs w:val="22"/>
                <w:lang w:val="es-ES"/>
              </w:rPr>
              <w:t>CWS/ATR/ID/2015/CZ</w:t>
            </w:r>
          </w:p>
          <w:p w:rsidR="005B12FC" w:rsidRPr="003016A5" w:rsidRDefault="005B12FC" w:rsidP="005B12FC">
            <w:pPr>
              <w:rPr>
                <w:szCs w:val="22"/>
                <w:lang w:val="es-ES"/>
              </w:rPr>
            </w:pPr>
            <w:r w:rsidRPr="003016A5">
              <w:rPr>
                <w:szCs w:val="22"/>
                <w:lang w:val="es-ES"/>
              </w:rPr>
              <w:t>CWS/ATR/ID/2015/EE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CWS/ATR/ID/2015/EG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CWS/ATR/ID/2015/HR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CWS/ATR/ID/2015/HU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CWS/ATR/ID/2015/JP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CWS/ATR/ID/2015/KG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CWS/ATR/ID/2015/KR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CWS/ATR/ID/2015/LT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CWS/ATR/ID/2015/MD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CWS/ATR/ID/2015/MX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CWS/ATR/ID/2015/NZ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CWS/ATR/ID/2015/PL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CWS/ATR/ID/2015/RS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CWS/ATR/ID/2015/RU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CWS/ATR/ID/2015/SK</w:t>
            </w:r>
          </w:p>
          <w:p w:rsidR="005B12FC" w:rsidRPr="003016A5" w:rsidRDefault="005B12FC" w:rsidP="005B12FC">
            <w:pPr>
              <w:rPr>
                <w:szCs w:val="22"/>
                <w:lang w:val="es-ES"/>
              </w:rPr>
            </w:pPr>
            <w:r w:rsidRPr="003016A5">
              <w:rPr>
                <w:szCs w:val="22"/>
                <w:lang w:val="es-ES"/>
              </w:rPr>
              <w:t>CWS/ATR/ID/2015/UA</w:t>
            </w:r>
          </w:p>
          <w:p w:rsidR="00622174" w:rsidRPr="003016A5" w:rsidRDefault="005B12FC" w:rsidP="005B12FC">
            <w:pPr>
              <w:rPr>
                <w:szCs w:val="22"/>
                <w:lang w:val="es-ES"/>
              </w:rPr>
            </w:pPr>
            <w:r w:rsidRPr="003016A5">
              <w:rPr>
                <w:szCs w:val="22"/>
                <w:lang w:val="es-ES"/>
              </w:rPr>
              <w:t>CWS/ATR/ID/2015/UZ</w:t>
            </w:r>
          </w:p>
        </w:tc>
      </w:tr>
      <w:tr w:rsidR="005B12FC" w:rsidRPr="00183E88" w:rsidTr="005B12FC">
        <w:trPr>
          <w:trHeight w:val="285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2174" w:rsidRPr="00183E88" w:rsidRDefault="005B12FC" w:rsidP="005B12FC">
            <w:pPr>
              <w:rPr>
                <w:sz w:val="21"/>
                <w:szCs w:val="21"/>
              </w:rPr>
            </w:pPr>
            <w:r w:rsidRPr="00183E88">
              <w:rPr>
                <w:b/>
                <w:bCs/>
                <w:sz w:val="21"/>
                <w:szCs w:val="21"/>
              </w:rPr>
              <w:t>23</w:t>
            </w:r>
            <w:r w:rsidR="00183E88">
              <w:rPr>
                <w:rFonts w:hint="eastAsia"/>
                <w:b/>
                <w:bCs/>
                <w:sz w:val="21"/>
                <w:szCs w:val="21"/>
                <w:lang w:eastAsia="zh-CN"/>
              </w:rPr>
              <w:t>个工业产权局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2174" w:rsidRPr="00183E88" w:rsidRDefault="005B12FC" w:rsidP="005B12FC">
            <w:pPr>
              <w:rPr>
                <w:sz w:val="21"/>
                <w:szCs w:val="21"/>
              </w:rPr>
            </w:pPr>
            <w:r w:rsidRPr="00183E88">
              <w:rPr>
                <w:b/>
                <w:bCs/>
                <w:sz w:val="21"/>
                <w:szCs w:val="21"/>
                <w:lang w:val="es-ES_tradnl"/>
              </w:rPr>
              <w:t>22</w:t>
            </w:r>
            <w:r w:rsidR="00183E88">
              <w:rPr>
                <w:rFonts w:hint="eastAsia"/>
                <w:b/>
                <w:bCs/>
                <w:sz w:val="21"/>
                <w:szCs w:val="21"/>
                <w:lang w:val="es-ES_tradnl" w:eastAsia="zh-CN"/>
              </w:rPr>
              <w:t>份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2174" w:rsidRPr="00183E88" w:rsidRDefault="005B12FC" w:rsidP="005B12FC">
            <w:pPr>
              <w:rPr>
                <w:sz w:val="21"/>
                <w:szCs w:val="21"/>
              </w:rPr>
            </w:pPr>
            <w:r w:rsidRPr="00183E88">
              <w:rPr>
                <w:b/>
                <w:bCs/>
                <w:sz w:val="21"/>
                <w:szCs w:val="21"/>
              </w:rPr>
              <w:t>20</w:t>
            </w:r>
            <w:r w:rsidR="00183E88">
              <w:rPr>
                <w:rFonts w:hint="eastAsia"/>
                <w:b/>
                <w:bCs/>
                <w:sz w:val="21"/>
                <w:szCs w:val="21"/>
                <w:lang w:eastAsia="zh-CN"/>
              </w:rPr>
              <w:t>份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2174" w:rsidRPr="00183E88" w:rsidRDefault="005B12FC" w:rsidP="005B12FC">
            <w:pPr>
              <w:rPr>
                <w:sz w:val="21"/>
                <w:szCs w:val="21"/>
              </w:rPr>
            </w:pPr>
            <w:r w:rsidRPr="00183E88">
              <w:rPr>
                <w:b/>
                <w:bCs/>
                <w:sz w:val="21"/>
                <w:szCs w:val="21"/>
                <w:lang w:val="es-ES_tradnl"/>
              </w:rPr>
              <w:t>20</w:t>
            </w:r>
            <w:r w:rsidR="00183E88">
              <w:rPr>
                <w:rFonts w:hint="eastAsia"/>
                <w:b/>
                <w:bCs/>
                <w:sz w:val="21"/>
                <w:szCs w:val="21"/>
                <w:lang w:val="es-ES_tradnl" w:eastAsia="zh-CN"/>
              </w:rPr>
              <w:t>份</w:t>
            </w:r>
          </w:p>
        </w:tc>
      </w:tr>
    </w:tbl>
    <w:p w:rsidR="005B12FC" w:rsidRDefault="005B12FC" w:rsidP="005B12FC">
      <w:pPr>
        <w:pStyle w:val="Endofdocument-Annex"/>
        <w:ind w:left="9639"/>
      </w:pPr>
    </w:p>
    <w:p w:rsidR="003016A5" w:rsidRDefault="003016A5" w:rsidP="005B12FC">
      <w:pPr>
        <w:pStyle w:val="Endofdocument-Annex"/>
        <w:ind w:left="9639"/>
      </w:pPr>
    </w:p>
    <w:p w:rsidR="005B12FC" w:rsidRPr="005B12FC" w:rsidRDefault="00183E88" w:rsidP="005B12FC">
      <w:pPr>
        <w:pStyle w:val="Endofdocument-Annex"/>
        <w:ind w:left="9639"/>
      </w:pPr>
      <w:r w:rsidRPr="00004265">
        <w:rPr>
          <w:rFonts w:ascii="KaiTi" w:eastAsia="KaiTi" w:hAnsi="KaiTi"/>
          <w:sz w:val="21"/>
          <w:szCs w:val="21"/>
        </w:rPr>
        <w:t>[</w:t>
      </w:r>
      <w:r w:rsidRPr="00004265">
        <w:rPr>
          <w:rFonts w:ascii="KaiTi" w:eastAsia="KaiTi" w:hAnsi="KaiTi" w:hint="eastAsia"/>
          <w:sz w:val="21"/>
          <w:szCs w:val="21"/>
        </w:rPr>
        <w:t>附件和文件</w:t>
      </w:r>
      <w:bookmarkStart w:id="0" w:name="_GoBack"/>
      <w:bookmarkEnd w:id="0"/>
      <w:r w:rsidRPr="00004265">
        <w:rPr>
          <w:rFonts w:ascii="KaiTi" w:eastAsia="KaiTi" w:hAnsi="KaiTi" w:hint="eastAsia"/>
          <w:sz w:val="21"/>
          <w:szCs w:val="21"/>
        </w:rPr>
        <w:t>完</w:t>
      </w:r>
      <w:r w:rsidRPr="00004265">
        <w:rPr>
          <w:rFonts w:ascii="KaiTi" w:eastAsia="KaiTi" w:hAnsi="KaiTi"/>
          <w:sz w:val="21"/>
          <w:szCs w:val="21"/>
        </w:rPr>
        <w:t>]</w:t>
      </w:r>
    </w:p>
    <w:sectPr w:rsidR="005B12FC" w:rsidRPr="005B12FC" w:rsidSect="003016A5">
      <w:headerReference w:type="default" r:id="rId9"/>
      <w:headerReference w:type="first" r:id="rId10"/>
      <w:pgSz w:w="16840" w:h="11907" w:orient="landscape" w:code="9"/>
      <w:pgMar w:top="1744" w:right="1956" w:bottom="993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82" w:rsidRDefault="00230182" w:rsidP="00BB2015">
      <w:r>
        <w:separator/>
      </w:r>
    </w:p>
  </w:endnote>
  <w:endnote w:type="continuationSeparator" w:id="0">
    <w:p w:rsidR="00230182" w:rsidRDefault="00230182" w:rsidP="00BB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82" w:rsidRDefault="00230182" w:rsidP="00BB2015">
      <w:r>
        <w:separator/>
      </w:r>
    </w:p>
  </w:footnote>
  <w:footnote w:type="continuationSeparator" w:id="0">
    <w:p w:rsidR="00230182" w:rsidRDefault="00230182" w:rsidP="00BB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11" w:rsidRDefault="004C5A11" w:rsidP="004C5A11">
    <w:pPr>
      <w:jc w:val="right"/>
    </w:pPr>
    <w:r>
      <w:t>CWS/5/18</w:t>
    </w:r>
  </w:p>
  <w:p w:rsidR="004C5A11" w:rsidRDefault="004C5A11" w:rsidP="004C5A1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016A5">
      <w:rPr>
        <w:noProof/>
      </w:rPr>
      <w:t>2</w:t>
    </w:r>
    <w:r>
      <w:fldChar w:fldCharType="end"/>
    </w:r>
  </w:p>
  <w:p w:rsidR="004C5A11" w:rsidRDefault="004C5A11" w:rsidP="004C5A11">
    <w:pPr>
      <w:jc w:val="right"/>
    </w:pPr>
  </w:p>
  <w:p w:rsidR="004C5A11" w:rsidRDefault="004C5A11" w:rsidP="004C5A1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2FC" w:rsidRPr="00086AD3" w:rsidRDefault="005B12FC" w:rsidP="005B12FC">
    <w:pPr>
      <w:jc w:val="right"/>
      <w:rPr>
        <w:rFonts w:ascii="SimSun" w:hAnsi="SimSun"/>
        <w:sz w:val="21"/>
      </w:rPr>
    </w:pPr>
    <w:r w:rsidRPr="00086AD3">
      <w:rPr>
        <w:rFonts w:ascii="SimSun" w:hAnsi="SimSun"/>
        <w:sz w:val="21"/>
      </w:rPr>
      <w:t>CWS/5/18</w:t>
    </w:r>
  </w:p>
  <w:p w:rsidR="005B12FC" w:rsidRPr="00086AD3" w:rsidRDefault="00183E88" w:rsidP="005B12FC">
    <w:pPr>
      <w:jc w:val="right"/>
      <w:rPr>
        <w:rFonts w:ascii="SimSun" w:hAnsi="SimSun"/>
        <w:sz w:val="21"/>
        <w:lang w:eastAsia="zh-CN"/>
      </w:rPr>
    </w:pPr>
    <w:r w:rsidRPr="00086AD3">
      <w:rPr>
        <w:rFonts w:ascii="SimSun" w:hAnsi="SimSun" w:hint="eastAsia"/>
        <w:sz w:val="21"/>
        <w:lang w:eastAsia="zh-CN"/>
      </w:rPr>
      <w:t>附  件</w:t>
    </w:r>
  </w:p>
  <w:p w:rsidR="005B12FC" w:rsidRDefault="005B12FC" w:rsidP="005B12FC">
    <w:pPr>
      <w:pStyle w:val="Header"/>
      <w:jc w:val="right"/>
      <w:rPr>
        <w:rFonts w:ascii="SimSun" w:hAnsi="SimSun"/>
        <w:sz w:val="21"/>
      </w:rPr>
    </w:pPr>
  </w:p>
  <w:p w:rsidR="003016A5" w:rsidRPr="00086AD3" w:rsidRDefault="003016A5" w:rsidP="005B12FC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0B"/>
    <w:rsid w:val="00062267"/>
    <w:rsid w:val="00076248"/>
    <w:rsid w:val="00086AD3"/>
    <w:rsid w:val="00096472"/>
    <w:rsid w:val="000A11C9"/>
    <w:rsid w:val="000C5E91"/>
    <w:rsid w:val="000D577F"/>
    <w:rsid w:val="000F5E56"/>
    <w:rsid w:val="00111639"/>
    <w:rsid w:val="00141702"/>
    <w:rsid w:val="00156E8E"/>
    <w:rsid w:val="00183E88"/>
    <w:rsid w:val="001B3C8C"/>
    <w:rsid w:val="001C16AB"/>
    <w:rsid w:val="002206A8"/>
    <w:rsid w:val="00230182"/>
    <w:rsid w:val="0025452F"/>
    <w:rsid w:val="002E0B1A"/>
    <w:rsid w:val="003003C5"/>
    <w:rsid w:val="003016A5"/>
    <w:rsid w:val="003018CE"/>
    <w:rsid w:val="00327869"/>
    <w:rsid w:val="0033456F"/>
    <w:rsid w:val="00381A3E"/>
    <w:rsid w:val="00383FFD"/>
    <w:rsid w:val="00385901"/>
    <w:rsid w:val="003D5EED"/>
    <w:rsid w:val="003F5966"/>
    <w:rsid w:val="003F6646"/>
    <w:rsid w:val="0042294A"/>
    <w:rsid w:val="00431118"/>
    <w:rsid w:val="004C5A11"/>
    <w:rsid w:val="004D413A"/>
    <w:rsid w:val="004E251F"/>
    <w:rsid w:val="004F65B8"/>
    <w:rsid w:val="0054177D"/>
    <w:rsid w:val="00575CCD"/>
    <w:rsid w:val="00576C26"/>
    <w:rsid w:val="00593B78"/>
    <w:rsid w:val="005B12FC"/>
    <w:rsid w:val="005B6BA9"/>
    <w:rsid w:val="00603405"/>
    <w:rsid w:val="006116D1"/>
    <w:rsid w:val="00622174"/>
    <w:rsid w:val="00632A3D"/>
    <w:rsid w:val="00713B1C"/>
    <w:rsid w:val="00714444"/>
    <w:rsid w:val="00742773"/>
    <w:rsid w:val="00774A70"/>
    <w:rsid w:val="007948F7"/>
    <w:rsid w:val="007B240C"/>
    <w:rsid w:val="007B2F71"/>
    <w:rsid w:val="007D23C3"/>
    <w:rsid w:val="007D53C7"/>
    <w:rsid w:val="007E5E98"/>
    <w:rsid w:val="007F45F5"/>
    <w:rsid w:val="00804DB7"/>
    <w:rsid w:val="00843AD9"/>
    <w:rsid w:val="008522AC"/>
    <w:rsid w:val="00876BDF"/>
    <w:rsid w:val="00880B17"/>
    <w:rsid w:val="00886478"/>
    <w:rsid w:val="008A0437"/>
    <w:rsid w:val="008B7620"/>
    <w:rsid w:val="0091519E"/>
    <w:rsid w:val="00954432"/>
    <w:rsid w:val="00960820"/>
    <w:rsid w:val="009753D8"/>
    <w:rsid w:val="009A4C07"/>
    <w:rsid w:val="00A000A9"/>
    <w:rsid w:val="00A76F03"/>
    <w:rsid w:val="00AB1EB8"/>
    <w:rsid w:val="00AC2AFE"/>
    <w:rsid w:val="00AC6B4E"/>
    <w:rsid w:val="00AE4BB2"/>
    <w:rsid w:val="00B14B10"/>
    <w:rsid w:val="00B21B0F"/>
    <w:rsid w:val="00B31298"/>
    <w:rsid w:val="00B360E2"/>
    <w:rsid w:val="00B57638"/>
    <w:rsid w:val="00B657BE"/>
    <w:rsid w:val="00B75524"/>
    <w:rsid w:val="00B853CD"/>
    <w:rsid w:val="00BA64C9"/>
    <w:rsid w:val="00BA654A"/>
    <w:rsid w:val="00BB0939"/>
    <w:rsid w:val="00BB2015"/>
    <w:rsid w:val="00BC1850"/>
    <w:rsid w:val="00BC7D37"/>
    <w:rsid w:val="00BF7FA7"/>
    <w:rsid w:val="00C554EC"/>
    <w:rsid w:val="00C819AB"/>
    <w:rsid w:val="00CA76EE"/>
    <w:rsid w:val="00CD5801"/>
    <w:rsid w:val="00CE10BD"/>
    <w:rsid w:val="00CE54CC"/>
    <w:rsid w:val="00CF0E8F"/>
    <w:rsid w:val="00D66D58"/>
    <w:rsid w:val="00DD74DF"/>
    <w:rsid w:val="00E131EE"/>
    <w:rsid w:val="00E23352"/>
    <w:rsid w:val="00E561D4"/>
    <w:rsid w:val="00E616E9"/>
    <w:rsid w:val="00ED5616"/>
    <w:rsid w:val="00EF413A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5B12FC"/>
    <w:pPr>
      <w:ind w:left="5534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5B12FC"/>
    <w:pPr>
      <w:ind w:left="5534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13F7-5AFE-409F-AE9E-0953FB49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1212</Characters>
  <Application>Microsoft Office Word</Application>
  <DocSecurity>0</DocSecurity>
  <Lines>80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CWS/5/18 Annex (in Chinese)</vt:lpstr>
    </vt:vector>
  </TitlesOfParts>
  <Company>World Intellectual Property Organization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CWS/5/18 Annex (in Chinese)</dc:title>
  <dc:subject>Report on Annual Technical Reports (ATRs)</dc:subject>
  <dc:creator>WIPO</dc:creator>
  <cp:keywords>CWS</cp:keywords>
  <cp:lastModifiedBy>ZAGO Bétina</cp:lastModifiedBy>
  <cp:revision>4</cp:revision>
  <cp:lastPrinted>2017-04-20T07:25:00Z</cp:lastPrinted>
  <dcterms:created xsi:type="dcterms:W3CDTF">2017-05-08T14:11:00Z</dcterms:created>
  <dcterms:modified xsi:type="dcterms:W3CDTF">2017-05-08T14:12:00Z</dcterms:modified>
</cp:coreProperties>
</file>