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D49C6" w:rsidRPr="00E225CE" w:rsidTr="009D7C9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49C6" w:rsidRPr="00E225CE" w:rsidRDefault="009D49C6" w:rsidP="009D7C91">
            <w:pPr>
              <w:jc w:val="both"/>
            </w:pPr>
            <w:r w:rsidRPr="00E225CE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333B48A" wp14:editId="51A1FC0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49C6" w:rsidRPr="00E225CE" w:rsidRDefault="009D49C6" w:rsidP="009D7C9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49C6" w:rsidRPr="00E225CE" w:rsidRDefault="009D49C6" w:rsidP="009D7C91">
            <w:pPr>
              <w:jc w:val="right"/>
            </w:pPr>
            <w:r w:rsidRPr="00E225CE">
              <w:rPr>
                <w:b/>
                <w:sz w:val="40"/>
                <w:szCs w:val="40"/>
              </w:rPr>
              <w:t>C</w:t>
            </w:r>
          </w:p>
        </w:tc>
      </w:tr>
      <w:tr w:rsidR="009D49C6" w:rsidRPr="00E225CE" w:rsidTr="009D7C9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49C6" w:rsidRPr="00E225CE" w:rsidRDefault="009D49C6" w:rsidP="00650B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225CE">
              <w:rPr>
                <w:rFonts w:ascii="Arial Black" w:hAnsi="Arial Black" w:hint="eastAsia"/>
                <w:caps/>
                <w:sz w:val="15"/>
              </w:rPr>
              <w:t>cws/4</w:t>
            </w:r>
            <w:r w:rsidR="00650B2C">
              <w:rPr>
                <w:rFonts w:ascii="Arial Black" w:hAnsi="Arial Black" w:hint="eastAsia"/>
                <w:caps/>
                <w:sz w:val="15"/>
              </w:rPr>
              <w:t>BIS</w:t>
            </w:r>
            <w:r w:rsidRPr="00E225C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B2C">
              <w:rPr>
                <w:rFonts w:ascii="Arial Black" w:hAnsi="Arial Black" w:hint="eastAsia"/>
                <w:caps/>
                <w:sz w:val="15"/>
              </w:rPr>
              <w:t>8</w:t>
            </w:r>
          </w:p>
        </w:tc>
      </w:tr>
      <w:tr w:rsidR="009D49C6" w:rsidRPr="00E225CE" w:rsidTr="009D7C9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49C6" w:rsidRPr="00E225CE" w:rsidRDefault="009D49C6" w:rsidP="009D7C9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225C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225C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225C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225C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225CE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E225C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9D49C6" w:rsidRPr="00E225CE" w:rsidTr="009D7C9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49C6" w:rsidRPr="00E225CE" w:rsidRDefault="009D49C6" w:rsidP="00650B2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225C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225C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225C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225C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225C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650B2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650B2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650B2C">
              <w:rPr>
                <w:rFonts w:ascii="Arial Black" w:eastAsia="SimHei" w:hAnsi="Arial Black" w:hint="eastAsia"/>
                <w:b/>
                <w:sz w:val="15"/>
                <w:szCs w:val="15"/>
              </w:rPr>
              <w:t>23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225C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C52D3D">
      <w:pPr>
        <w:rPr>
          <w:rFonts w:ascii="SimHei" w:eastAsia="SimHei"/>
          <w:sz w:val="28"/>
          <w:szCs w:val="28"/>
        </w:rPr>
      </w:pPr>
      <w:r w:rsidRPr="00E225CE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9D49C6" w:rsidRPr="00C52D3D" w:rsidRDefault="009D49C6" w:rsidP="009D49C6"/>
    <w:p w:rsidR="009D49C6" w:rsidRPr="00C52D3D" w:rsidRDefault="009D49C6" w:rsidP="009D49C6"/>
    <w:p w:rsidR="009D49C6" w:rsidRPr="00E225CE" w:rsidRDefault="009D49C6" w:rsidP="009D49C6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E225CE">
        <w:rPr>
          <w:rFonts w:ascii="KaiTi" w:eastAsia="KaiTi" w:hint="eastAsia"/>
          <w:b/>
          <w:sz w:val="24"/>
          <w:szCs w:val="24"/>
        </w:rPr>
        <w:t>第四届会议</w:t>
      </w:r>
      <w:r w:rsidR="0077266F">
        <w:rPr>
          <w:rFonts w:ascii="KaiTi" w:eastAsia="KaiTi" w:hint="eastAsia"/>
          <w:b/>
          <w:sz w:val="24"/>
          <w:szCs w:val="24"/>
        </w:rPr>
        <w:t>续会</w:t>
      </w:r>
    </w:p>
    <w:p w:rsidR="009D49C6" w:rsidRPr="00E225CE" w:rsidRDefault="009D49C6" w:rsidP="009D49C6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E225CE">
        <w:rPr>
          <w:rFonts w:ascii="KaiTi" w:eastAsia="KaiTi" w:hAnsi="KaiTi" w:hint="eastAsia"/>
          <w:sz w:val="24"/>
          <w:szCs w:val="24"/>
        </w:rPr>
        <w:t>201</w:t>
      </w:r>
      <w:r w:rsidR="00D67641">
        <w:rPr>
          <w:rFonts w:ascii="KaiTi" w:eastAsia="KaiTi" w:hAnsi="KaiTi" w:hint="eastAsia"/>
          <w:sz w:val="24"/>
          <w:szCs w:val="24"/>
        </w:rPr>
        <w:t>6</w:t>
      </w:r>
      <w:r w:rsidRPr="00E225CE">
        <w:rPr>
          <w:rFonts w:ascii="KaiTi" w:eastAsia="KaiTi" w:hAnsi="KaiTi" w:hint="eastAsia"/>
          <w:b/>
          <w:sz w:val="24"/>
          <w:szCs w:val="24"/>
        </w:rPr>
        <w:t>年</w:t>
      </w:r>
      <w:r w:rsidR="0077266F">
        <w:rPr>
          <w:rFonts w:ascii="KaiTi" w:eastAsia="KaiTi" w:hAnsi="KaiTi" w:hint="eastAsia"/>
          <w:sz w:val="24"/>
          <w:szCs w:val="24"/>
        </w:rPr>
        <w:t>3</w:t>
      </w:r>
      <w:r w:rsidRPr="00E225CE">
        <w:rPr>
          <w:rFonts w:ascii="KaiTi" w:eastAsia="KaiTi" w:hAnsi="KaiTi" w:hint="eastAsia"/>
          <w:b/>
          <w:sz w:val="24"/>
          <w:szCs w:val="24"/>
        </w:rPr>
        <w:t>月</w:t>
      </w:r>
      <w:r w:rsidRPr="00E225CE">
        <w:rPr>
          <w:rFonts w:ascii="KaiTi" w:eastAsia="KaiTi" w:hAnsi="KaiTi" w:hint="eastAsia"/>
          <w:sz w:val="24"/>
          <w:szCs w:val="24"/>
        </w:rPr>
        <w:t>2</w:t>
      </w:r>
      <w:r w:rsidR="0077266F">
        <w:rPr>
          <w:rFonts w:ascii="KaiTi" w:eastAsia="KaiTi" w:hAnsi="KaiTi" w:hint="eastAsia"/>
          <w:sz w:val="24"/>
          <w:szCs w:val="24"/>
        </w:rPr>
        <w:t>1</w:t>
      </w:r>
      <w:r w:rsidRPr="00E225CE">
        <w:rPr>
          <w:rFonts w:ascii="KaiTi" w:eastAsia="KaiTi" w:hAnsi="KaiTi" w:hint="eastAsia"/>
          <w:b/>
          <w:sz w:val="24"/>
          <w:szCs w:val="24"/>
        </w:rPr>
        <w:t>日至</w:t>
      </w:r>
      <w:r w:rsidR="0077266F">
        <w:rPr>
          <w:rFonts w:ascii="KaiTi" w:eastAsia="KaiTi" w:hAnsi="KaiTi" w:hint="eastAsia"/>
          <w:sz w:val="24"/>
          <w:szCs w:val="24"/>
        </w:rPr>
        <w:t>24</w:t>
      </w:r>
      <w:r w:rsidRPr="00E225CE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D67641" w:rsidP="009D49C6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D67641">
        <w:rPr>
          <w:rFonts w:ascii="KaiTi" w:eastAsia="KaiTi" w:hAnsi="KaiTi" w:cs="Times New Roman" w:hint="eastAsia"/>
          <w:kern w:val="2"/>
          <w:sz w:val="24"/>
          <w:szCs w:val="32"/>
        </w:rPr>
        <w:t>SEQL工作队关于第44号任务的进展报告</w:t>
      </w:r>
    </w:p>
    <w:p w:rsidR="009D49C6" w:rsidRPr="00C52D3D" w:rsidRDefault="009D49C6" w:rsidP="009D49C6"/>
    <w:p w:rsidR="009D49C6" w:rsidRPr="00E225CE" w:rsidRDefault="009D49C6" w:rsidP="009D49C6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E225CE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9D49C6" w:rsidRPr="00C52D3D" w:rsidRDefault="009D49C6" w:rsidP="009D49C6"/>
    <w:p w:rsidR="009D49C6" w:rsidRPr="00C52D3D" w:rsidRDefault="009D49C6" w:rsidP="009D49C6"/>
    <w:p w:rsidR="009D49C6" w:rsidRPr="00C52D3D" w:rsidRDefault="009D49C6" w:rsidP="009D49C6"/>
    <w:p w:rsidR="009D49C6" w:rsidRPr="00C52D3D" w:rsidRDefault="009D49C6" w:rsidP="009D49C6"/>
    <w:p w:rsidR="002928D3" w:rsidRPr="0063202F" w:rsidRDefault="009C2146" w:rsidP="00C52D3D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/>
          <w:sz w:val="21"/>
        </w:rPr>
        <w:tab/>
      </w:r>
      <w:r w:rsidR="009D49C6" w:rsidRPr="0063202F">
        <w:rPr>
          <w:rFonts w:ascii="SimSun" w:hAnsi="SimSun" w:hint="eastAsia"/>
          <w:sz w:val="21"/>
        </w:rPr>
        <w:t>WIPO标准委员会</w:t>
      </w:r>
      <w:r w:rsidRPr="00526041">
        <w:rPr>
          <w:rFonts w:ascii="SimSun" w:hAnsi="SimSun" w:hint="eastAsia"/>
          <w:sz w:val="21"/>
        </w:rPr>
        <w:t>(</w:t>
      </w:r>
      <w:r w:rsidR="009D49C6" w:rsidRPr="00526041">
        <w:rPr>
          <w:rFonts w:ascii="SimSun" w:hAnsi="SimSun" w:hint="eastAsia"/>
          <w:sz w:val="21"/>
        </w:rPr>
        <w:t>CWS</w:t>
      </w:r>
      <w:r w:rsidRPr="00526041">
        <w:rPr>
          <w:rFonts w:ascii="SimSun" w:hAnsi="SimSun" w:hint="eastAsia"/>
          <w:sz w:val="21"/>
        </w:rPr>
        <w:t>)</w:t>
      </w:r>
      <w:r w:rsidR="009D49C6" w:rsidRPr="0063202F">
        <w:rPr>
          <w:rFonts w:ascii="SimSun" w:hAnsi="SimSun" w:hint="eastAsia"/>
          <w:sz w:val="21"/>
        </w:rPr>
        <w:t>在2010年10月举行的第一届会议上，同意设立第44号任务，制定一项关于基于可扩展标记语言</w:t>
      </w:r>
      <w:r>
        <w:rPr>
          <w:rFonts w:ascii="SimSun" w:hAnsi="SimSun" w:hint="eastAsia"/>
          <w:sz w:val="21"/>
        </w:rPr>
        <w:t>(</w:t>
      </w:r>
      <w:r w:rsidR="009D49C6" w:rsidRPr="0063202F">
        <w:rPr>
          <w:rFonts w:ascii="SimSun" w:hAnsi="SimSun" w:hint="eastAsia"/>
          <w:sz w:val="21"/>
        </w:rPr>
        <w:t>XML</w:t>
      </w:r>
      <w:r>
        <w:rPr>
          <w:rFonts w:ascii="SimSun" w:hAnsi="SimSun" w:hint="eastAsia"/>
          <w:sz w:val="21"/>
        </w:rPr>
        <w:t>)</w:t>
      </w:r>
      <w:r w:rsidR="009D49C6" w:rsidRPr="0063202F">
        <w:rPr>
          <w:rFonts w:ascii="SimSun" w:hAnsi="SimSun" w:hint="eastAsia"/>
          <w:sz w:val="21"/>
        </w:rPr>
        <w:t>的核苷酸和氨基酸序列表表示方法的建议，以作为</w:t>
      </w:r>
      <w:r w:rsidR="00287511">
        <w:rPr>
          <w:rFonts w:ascii="SimSun" w:hAnsi="SimSun" w:hint="eastAsia"/>
          <w:sz w:val="21"/>
        </w:rPr>
        <w:t>新</w:t>
      </w:r>
      <w:r w:rsidR="009D49C6" w:rsidRPr="0063202F">
        <w:rPr>
          <w:rFonts w:ascii="SimSun" w:hAnsi="SimSun" w:hint="eastAsia"/>
          <w:sz w:val="21"/>
        </w:rPr>
        <w:t>WIPO标准通过。标准委员会还决定组建一支工作队负责这项任务</w:t>
      </w:r>
      <w:r w:rsidR="00117A63" w:rsidRPr="0063202F">
        <w:rPr>
          <w:rFonts w:ascii="SimSun" w:hAnsi="SimSun"/>
          <w:sz w:val="21"/>
        </w:rPr>
        <w:t>(SEQL</w:t>
      </w:r>
      <w:r w:rsidR="009D49C6" w:rsidRPr="0063202F">
        <w:rPr>
          <w:rFonts w:ascii="SimSun" w:hAnsi="SimSun" w:hint="eastAsia"/>
          <w:sz w:val="21"/>
        </w:rPr>
        <w:t>工作队</w:t>
      </w:r>
      <w:r w:rsidR="00117A63" w:rsidRPr="0063202F">
        <w:rPr>
          <w:rFonts w:ascii="SimSun" w:hAnsi="SimSun"/>
          <w:sz w:val="21"/>
        </w:rPr>
        <w:t>)</w:t>
      </w:r>
      <w:r w:rsidR="009D49C6" w:rsidRPr="0063202F">
        <w:rPr>
          <w:rFonts w:ascii="SimSun" w:hAnsi="SimSun" w:hint="eastAsia"/>
          <w:sz w:val="21"/>
        </w:rPr>
        <w:t>。欧洲专利局</w:t>
      </w:r>
      <w:r w:rsidR="00F23036" w:rsidRPr="00526041">
        <w:rPr>
          <w:rFonts w:ascii="SimSun" w:hAnsi="SimSun"/>
          <w:sz w:val="21"/>
        </w:rPr>
        <w:t>(</w:t>
      </w:r>
      <w:proofErr w:type="gramStart"/>
      <w:r w:rsidR="00C52D3D">
        <w:rPr>
          <w:rFonts w:ascii="SimSun" w:hAnsi="SimSun" w:hint="eastAsia"/>
          <w:sz w:val="21"/>
        </w:rPr>
        <w:t>欧专局</w:t>
      </w:r>
      <w:proofErr w:type="gramEnd"/>
      <w:r w:rsidR="00F23036" w:rsidRPr="00526041">
        <w:rPr>
          <w:rFonts w:ascii="SimSun" w:hAnsi="SimSun"/>
          <w:sz w:val="21"/>
        </w:rPr>
        <w:t>)</w:t>
      </w:r>
      <w:r w:rsidR="009D49C6" w:rsidRPr="0063202F">
        <w:rPr>
          <w:rFonts w:ascii="SimSun" w:hAnsi="SimSun" w:hint="eastAsia"/>
          <w:sz w:val="21"/>
        </w:rPr>
        <w:t>被指定为工作队牵头人</w:t>
      </w:r>
      <w:r w:rsidR="0063202F">
        <w:rPr>
          <w:rFonts w:ascii="SimSun" w:hAnsi="SimSun" w:hint="eastAsia"/>
          <w:sz w:val="21"/>
        </w:rPr>
        <w:t>。</w:t>
      </w:r>
      <w:r w:rsidR="00117A63" w:rsidRPr="0063202F">
        <w:rPr>
          <w:rFonts w:ascii="SimSun" w:hAnsi="SimSun"/>
          <w:sz w:val="21"/>
        </w:rPr>
        <w:t>(</w:t>
      </w:r>
      <w:r w:rsidR="009D49C6" w:rsidRPr="0063202F">
        <w:rPr>
          <w:rFonts w:ascii="SimSun" w:hAnsi="SimSun" w:hint="eastAsia"/>
          <w:sz w:val="21"/>
        </w:rPr>
        <w:t>见文件</w:t>
      </w:r>
      <w:r w:rsidR="009D49C6" w:rsidRPr="0063202F">
        <w:rPr>
          <w:rFonts w:ascii="SimSun" w:hAnsi="SimSun"/>
          <w:sz w:val="21"/>
        </w:rPr>
        <w:t>CWS/1/10</w:t>
      </w:r>
      <w:r w:rsidR="009D49C6" w:rsidRPr="0063202F">
        <w:rPr>
          <w:rFonts w:ascii="SimSun" w:hAnsi="SimSun" w:hint="eastAsia"/>
          <w:sz w:val="21"/>
        </w:rPr>
        <w:t>第</w:t>
      </w:r>
      <w:r w:rsidR="00117A63" w:rsidRPr="0063202F">
        <w:rPr>
          <w:rFonts w:ascii="SimSun" w:hAnsi="SimSun"/>
          <w:sz w:val="21"/>
        </w:rPr>
        <w:t>27</w:t>
      </w:r>
      <w:r w:rsidR="009D49C6" w:rsidRPr="0063202F">
        <w:rPr>
          <w:rFonts w:ascii="SimSun" w:hAnsi="SimSun" w:hint="eastAsia"/>
          <w:sz w:val="21"/>
        </w:rPr>
        <w:t>段至第</w:t>
      </w:r>
      <w:r w:rsidR="00117A63" w:rsidRPr="0063202F">
        <w:rPr>
          <w:rFonts w:ascii="SimSun" w:hAnsi="SimSun"/>
          <w:sz w:val="21"/>
        </w:rPr>
        <w:t>30</w:t>
      </w:r>
      <w:r w:rsidR="009D49C6" w:rsidRPr="0063202F">
        <w:rPr>
          <w:rFonts w:ascii="SimSun" w:hAnsi="SimSun" w:hint="eastAsia"/>
          <w:sz w:val="21"/>
        </w:rPr>
        <w:t>段</w:t>
      </w:r>
      <w:r w:rsidR="000F2A83">
        <w:rPr>
          <w:rFonts w:ascii="SimSun" w:hAnsi="SimSun" w:hint="eastAsia"/>
          <w:sz w:val="21"/>
        </w:rPr>
        <w:t>和</w:t>
      </w:r>
      <w:r w:rsidR="009D49C6" w:rsidRPr="0063202F">
        <w:rPr>
          <w:rFonts w:ascii="SimSun" w:hAnsi="SimSun" w:hint="eastAsia"/>
          <w:sz w:val="21"/>
        </w:rPr>
        <w:t>文件</w:t>
      </w:r>
      <w:r w:rsidR="00117A63" w:rsidRPr="0063202F">
        <w:rPr>
          <w:rFonts w:ascii="SimSun" w:hAnsi="SimSun"/>
          <w:sz w:val="21"/>
        </w:rPr>
        <w:t>CWS/3/12</w:t>
      </w:r>
      <w:r w:rsidR="009D49C6" w:rsidRPr="0063202F">
        <w:rPr>
          <w:rFonts w:ascii="SimSun" w:hAnsi="SimSun" w:hint="eastAsia"/>
          <w:sz w:val="21"/>
        </w:rPr>
        <w:t>第</w:t>
      </w:r>
      <w:r w:rsidR="009D49C6" w:rsidRPr="0063202F">
        <w:rPr>
          <w:rFonts w:ascii="SimSun" w:hAnsi="SimSun"/>
          <w:sz w:val="21"/>
        </w:rPr>
        <w:t>44</w:t>
      </w:r>
      <w:r w:rsidR="009D49C6" w:rsidRPr="0063202F">
        <w:rPr>
          <w:rFonts w:ascii="SimSun" w:hAnsi="SimSun" w:hint="eastAsia"/>
          <w:sz w:val="21"/>
        </w:rPr>
        <w:t>号任务</w:t>
      </w:r>
      <w:r w:rsidR="00117A63" w:rsidRPr="0063202F">
        <w:rPr>
          <w:rFonts w:ascii="SimSun" w:hAnsi="SimSun"/>
          <w:sz w:val="21"/>
        </w:rPr>
        <w:t>)</w:t>
      </w:r>
      <w:r w:rsidR="000F2A83">
        <w:rPr>
          <w:rFonts w:ascii="SimSun" w:hAnsi="SimSun" w:hint="eastAsia"/>
          <w:sz w:val="21"/>
        </w:rPr>
        <w:t>。</w:t>
      </w:r>
    </w:p>
    <w:p w:rsidR="00117A63" w:rsidRPr="0063202F" w:rsidRDefault="009C2146" w:rsidP="00C52D3D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/>
          <w:sz w:val="21"/>
        </w:rPr>
        <w:tab/>
      </w:r>
      <w:proofErr w:type="gramStart"/>
      <w:r w:rsidR="00D83D9C">
        <w:rPr>
          <w:rFonts w:ascii="SimSun" w:hAnsi="SimSun" w:hint="eastAsia"/>
          <w:sz w:val="21"/>
        </w:rPr>
        <w:t>欧专局</w:t>
      </w:r>
      <w:proofErr w:type="gramEnd"/>
      <w:r w:rsidR="00D83D9C" w:rsidRPr="00D83D9C">
        <w:rPr>
          <w:rFonts w:ascii="SimSun" w:hAnsi="SimSun" w:hint="eastAsia"/>
          <w:sz w:val="21"/>
        </w:rPr>
        <w:t>作为</w:t>
      </w:r>
      <w:r w:rsidR="00D83D9C">
        <w:rPr>
          <w:rFonts w:ascii="SimSun" w:hAnsi="SimSun" w:hint="eastAsia"/>
          <w:sz w:val="21"/>
        </w:rPr>
        <w:t>SEQL</w:t>
      </w:r>
      <w:r w:rsidR="00D83D9C" w:rsidRPr="00D83D9C">
        <w:rPr>
          <w:rFonts w:ascii="SimSun" w:hAnsi="SimSun" w:hint="eastAsia"/>
          <w:sz w:val="21"/>
        </w:rPr>
        <w:t>工作队牵头人，</w:t>
      </w:r>
      <w:r w:rsidR="00D83D9C">
        <w:rPr>
          <w:rFonts w:ascii="SimSun" w:hAnsi="SimSun" w:hint="eastAsia"/>
          <w:sz w:val="21"/>
        </w:rPr>
        <w:t>就</w:t>
      </w:r>
      <w:r w:rsidR="00D83D9C" w:rsidRPr="00D83D9C">
        <w:rPr>
          <w:rFonts w:ascii="SimSun" w:hAnsi="SimSun" w:hint="eastAsia"/>
          <w:sz w:val="21"/>
        </w:rPr>
        <w:t>工作队已开展</w:t>
      </w:r>
      <w:r w:rsidR="00D83D9C">
        <w:rPr>
          <w:rFonts w:ascii="SimSun" w:hAnsi="SimSun" w:hint="eastAsia"/>
          <w:sz w:val="21"/>
        </w:rPr>
        <w:t>的</w:t>
      </w:r>
      <w:r w:rsidR="00D83D9C" w:rsidRPr="00D83D9C">
        <w:rPr>
          <w:rFonts w:ascii="SimSun" w:hAnsi="SimSun" w:hint="eastAsia"/>
          <w:sz w:val="21"/>
        </w:rPr>
        <w:t>工作编拟了一份进展报告</w:t>
      </w:r>
      <w:r w:rsidR="00D83D9C">
        <w:rPr>
          <w:rFonts w:ascii="SimSun" w:hAnsi="SimSun" w:hint="eastAsia"/>
          <w:sz w:val="21"/>
        </w:rPr>
        <w:t>及</w:t>
      </w:r>
      <w:r w:rsidR="00D83D9C" w:rsidRPr="00D83D9C">
        <w:rPr>
          <w:rFonts w:ascii="SimSun" w:hAnsi="SimSun" w:hint="eastAsia"/>
          <w:sz w:val="21"/>
        </w:rPr>
        <w:t>路线图，现</w:t>
      </w:r>
      <w:r w:rsidR="00D83D9C">
        <w:rPr>
          <w:rFonts w:ascii="SimSun" w:hAnsi="SimSun" w:hint="eastAsia"/>
          <w:sz w:val="21"/>
        </w:rPr>
        <w:t>作为附件</w:t>
      </w:r>
      <w:r w:rsidR="00D83D9C" w:rsidRPr="00D83D9C">
        <w:rPr>
          <w:rFonts w:ascii="SimSun" w:hAnsi="SimSun" w:hint="eastAsia"/>
          <w:sz w:val="21"/>
        </w:rPr>
        <w:t>转录于本文件</w:t>
      </w:r>
      <w:r w:rsidR="00C52D3D">
        <w:rPr>
          <w:rFonts w:ascii="SimSun" w:hAnsi="SimSun" w:hint="eastAsia"/>
          <w:sz w:val="21"/>
        </w:rPr>
        <w:t>，</w:t>
      </w:r>
      <w:proofErr w:type="gramStart"/>
      <w:r w:rsidR="004E2770">
        <w:rPr>
          <w:rFonts w:ascii="SimSun" w:hAnsi="SimSun" w:hint="eastAsia"/>
          <w:sz w:val="21"/>
        </w:rPr>
        <w:t>供标准</w:t>
      </w:r>
      <w:proofErr w:type="gramEnd"/>
      <w:r w:rsidR="004E2770">
        <w:rPr>
          <w:rFonts w:ascii="SimSun" w:hAnsi="SimSun" w:hint="eastAsia"/>
          <w:sz w:val="21"/>
        </w:rPr>
        <w:t>委员会审议。编拟</w:t>
      </w:r>
      <w:r w:rsidR="00D83D9C" w:rsidRPr="00D83D9C">
        <w:rPr>
          <w:rFonts w:ascii="SimSun" w:hAnsi="SimSun" w:hint="eastAsia"/>
          <w:sz w:val="21"/>
        </w:rPr>
        <w:t>本文件时</w:t>
      </w:r>
      <w:r w:rsidR="004E2770">
        <w:rPr>
          <w:rFonts w:ascii="SimSun" w:hAnsi="SimSun" w:hint="eastAsia"/>
          <w:sz w:val="21"/>
        </w:rPr>
        <w:t>，SEQL</w:t>
      </w:r>
      <w:r w:rsidR="00D83D9C" w:rsidRPr="00D83D9C">
        <w:rPr>
          <w:rFonts w:ascii="SimSun" w:hAnsi="SimSun" w:hint="eastAsia"/>
          <w:sz w:val="21"/>
        </w:rPr>
        <w:t>工作队计划开展</w:t>
      </w:r>
      <w:r w:rsidR="004E2770">
        <w:rPr>
          <w:rFonts w:ascii="SimSun" w:hAnsi="SimSun" w:hint="eastAsia"/>
          <w:sz w:val="21"/>
        </w:rPr>
        <w:t>第八轮讨论，目的是</w:t>
      </w:r>
      <w:r w:rsidR="00D83D9C" w:rsidRPr="00D83D9C">
        <w:rPr>
          <w:rFonts w:ascii="SimSun" w:hAnsi="SimSun" w:hint="eastAsia"/>
          <w:sz w:val="21"/>
        </w:rPr>
        <w:t>完成</w:t>
      </w:r>
      <w:r w:rsidR="004E2770">
        <w:rPr>
          <w:rFonts w:ascii="SimSun" w:hAnsi="SimSun" w:hint="eastAsia"/>
          <w:sz w:val="21"/>
        </w:rPr>
        <w:t>对ST.</w:t>
      </w:r>
      <w:r w:rsidR="00D83D9C" w:rsidRPr="00D83D9C">
        <w:rPr>
          <w:rFonts w:ascii="SimSun" w:hAnsi="SimSun" w:hint="eastAsia"/>
          <w:sz w:val="21"/>
        </w:rPr>
        <w:t>25向</w:t>
      </w:r>
      <w:r w:rsidR="004E2770">
        <w:rPr>
          <w:rFonts w:ascii="SimSun" w:hAnsi="SimSun" w:hint="eastAsia"/>
          <w:sz w:val="21"/>
        </w:rPr>
        <w:t>ST.</w:t>
      </w:r>
      <w:r w:rsidR="00D83D9C" w:rsidRPr="00D83D9C">
        <w:rPr>
          <w:rFonts w:ascii="SimSun" w:hAnsi="SimSun" w:hint="eastAsia"/>
          <w:sz w:val="21"/>
        </w:rPr>
        <w:t>26过渡的</w:t>
      </w:r>
      <w:r w:rsidR="004E2770" w:rsidRPr="00D83D9C">
        <w:rPr>
          <w:rFonts w:ascii="SimSun" w:hAnsi="SimSun" w:hint="eastAsia"/>
          <w:sz w:val="21"/>
        </w:rPr>
        <w:t>技术评估，</w:t>
      </w:r>
      <w:r w:rsidR="004E2770">
        <w:rPr>
          <w:rFonts w:ascii="SimSun" w:hAnsi="SimSun" w:hint="eastAsia"/>
          <w:sz w:val="21"/>
        </w:rPr>
        <w:t>并制定出《指南文件》。</w:t>
      </w:r>
    </w:p>
    <w:p w:rsidR="009225FD" w:rsidRPr="0063202F" w:rsidRDefault="009C2146" w:rsidP="00C52D3D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/>
          <w:sz w:val="21"/>
        </w:rPr>
        <w:tab/>
      </w:r>
      <w:r w:rsidR="004E2770" w:rsidRPr="004E2770">
        <w:rPr>
          <w:rFonts w:ascii="SimSun" w:hAnsi="SimSun" w:hint="eastAsia"/>
          <w:sz w:val="21"/>
        </w:rPr>
        <w:t>如果标准委员会通过新</w:t>
      </w:r>
      <w:r w:rsidR="004E2770">
        <w:rPr>
          <w:rFonts w:ascii="SimSun" w:hAnsi="SimSun" w:hint="eastAsia"/>
          <w:sz w:val="21"/>
        </w:rPr>
        <w:t>WIPO</w:t>
      </w:r>
      <w:r w:rsidR="004E2770" w:rsidRPr="004E2770">
        <w:rPr>
          <w:rFonts w:ascii="SimSun" w:hAnsi="SimSun" w:hint="eastAsia"/>
          <w:sz w:val="21"/>
        </w:rPr>
        <w:t>标准</w:t>
      </w:r>
      <w:r w:rsidR="004E2770">
        <w:rPr>
          <w:rFonts w:ascii="SimSun" w:hAnsi="SimSun" w:hint="eastAsia"/>
          <w:sz w:val="21"/>
        </w:rPr>
        <w:t>ST.</w:t>
      </w:r>
      <w:r w:rsidR="004E2770" w:rsidRPr="004E2770">
        <w:rPr>
          <w:rFonts w:ascii="SimSun" w:hAnsi="SimSun" w:hint="eastAsia"/>
          <w:sz w:val="21"/>
        </w:rPr>
        <w:t>26，</w:t>
      </w:r>
      <w:r w:rsidR="004E2770">
        <w:rPr>
          <w:rFonts w:ascii="SimSun" w:hAnsi="SimSun" w:hint="eastAsia"/>
          <w:sz w:val="21"/>
        </w:rPr>
        <w:t>则需要修改关于第</w:t>
      </w:r>
      <w:r w:rsidR="004E2770" w:rsidRPr="004E2770">
        <w:rPr>
          <w:rFonts w:ascii="SimSun" w:hAnsi="SimSun" w:hint="eastAsia"/>
          <w:sz w:val="21"/>
        </w:rPr>
        <w:t>44</w:t>
      </w:r>
      <w:r w:rsidR="004E2770">
        <w:rPr>
          <w:rFonts w:ascii="SimSun" w:hAnsi="SimSun" w:hint="eastAsia"/>
          <w:sz w:val="21"/>
        </w:rPr>
        <w:t>号任务的</w:t>
      </w:r>
      <w:r w:rsidR="00B46358">
        <w:rPr>
          <w:rFonts w:ascii="SimSun" w:hAnsi="SimSun" w:hint="eastAsia"/>
          <w:sz w:val="21"/>
        </w:rPr>
        <w:t>现有</w:t>
      </w:r>
      <w:r w:rsidR="004E2770">
        <w:rPr>
          <w:rFonts w:ascii="SimSun" w:hAnsi="SimSun" w:hint="eastAsia"/>
          <w:sz w:val="21"/>
        </w:rPr>
        <w:t>说明，以便完成SEQL</w:t>
      </w:r>
      <w:r w:rsidR="004E2770" w:rsidRPr="004E2770">
        <w:rPr>
          <w:rFonts w:ascii="SimSun" w:hAnsi="SimSun" w:hint="eastAsia"/>
          <w:sz w:val="21"/>
        </w:rPr>
        <w:t>工作队正在进行</w:t>
      </w:r>
      <w:r w:rsidR="004E2770">
        <w:rPr>
          <w:rFonts w:ascii="SimSun" w:hAnsi="SimSun" w:hint="eastAsia"/>
          <w:sz w:val="21"/>
        </w:rPr>
        <w:t>的</w:t>
      </w:r>
      <w:r w:rsidR="00B46358">
        <w:rPr>
          <w:rFonts w:ascii="SimSun" w:hAnsi="SimSun" w:hint="eastAsia"/>
          <w:sz w:val="21"/>
        </w:rPr>
        <w:t>其他</w:t>
      </w:r>
      <w:r w:rsidR="004E2770">
        <w:rPr>
          <w:rFonts w:ascii="SimSun" w:hAnsi="SimSun" w:hint="eastAsia"/>
          <w:sz w:val="21"/>
        </w:rPr>
        <w:t>工作</w:t>
      </w:r>
      <w:r w:rsidR="004E2770" w:rsidRPr="004E2770">
        <w:rPr>
          <w:rFonts w:ascii="SimSun" w:hAnsi="SimSun" w:hint="eastAsia"/>
          <w:sz w:val="21"/>
        </w:rPr>
        <w:t>。国际局</w:t>
      </w:r>
      <w:r w:rsidR="004E2770">
        <w:rPr>
          <w:rFonts w:ascii="SimSun" w:hAnsi="SimSun" w:hint="eastAsia"/>
          <w:sz w:val="21"/>
        </w:rPr>
        <w:t>建议</w:t>
      </w:r>
      <w:r w:rsidR="004E2770" w:rsidRPr="004E2770">
        <w:rPr>
          <w:rFonts w:ascii="SimSun" w:hAnsi="SimSun" w:hint="eastAsia"/>
          <w:sz w:val="21"/>
        </w:rPr>
        <w:t>第44号任务的新措辞为：“</w:t>
      </w:r>
      <w:r w:rsidR="0035023B">
        <w:rPr>
          <w:rFonts w:ascii="SimSun" w:hAnsi="SimSun" w:hint="eastAsia"/>
          <w:sz w:val="21"/>
        </w:rPr>
        <w:t>第</w:t>
      </w:r>
      <w:r w:rsidR="0035023B" w:rsidRPr="004E2770">
        <w:rPr>
          <w:rFonts w:ascii="SimSun" w:hAnsi="SimSun" w:hint="eastAsia"/>
          <w:sz w:val="21"/>
        </w:rPr>
        <w:t>44</w:t>
      </w:r>
      <w:r w:rsidR="0035023B">
        <w:rPr>
          <w:rFonts w:ascii="SimSun" w:hAnsi="SimSun" w:hint="eastAsia"/>
          <w:sz w:val="21"/>
        </w:rPr>
        <w:t>号任务：</w:t>
      </w:r>
      <w:r w:rsidR="004E2770" w:rsidRPr="004E2770">
        <w:rPr>
          <w:rFonts w:ascii="SimSun" w:hAnsi="SimSun" w:hint="eastAsia"/>
          <w:sz w:val="21"/>
        </w:rPr>
        <w:t>为</w:t>
      </w:r>
      <w:r w:rsidR="0035023B">
        <w:rPr>
          <w:rFonts w:ascii="SimSun" w:hAnsi="SimSun" w:hint="eastAsia"/>
          <w:sz w:val="21"/>
        </w:rPr>
        <w:t>WIPO标准ST.25向ST.26的</w:t>
      </w:r>
      <w:r w:rsidR="00B46358">
        <w:rPr>
          <w:rFonts w:ascii="SimSun" w:hAnsi="SimSun" w:hint="eastAsia"/>
          <w:sz w:val="21"/>
        </w:rPr>
        <w:t>过渡规定制定</w:t>
      </w:r>
      <w:r w:rsidR="004E2770" w:rsidRPr="004E2770">
        <w:rPr>
          <w:rFonts w:ascii="SimSun" w:hAnsi="SimSun" w:hint="eastAsia"/>
          <w:sz w:val="21"/>
        </w:rPr>
        <w:t>建议</w:t>
      </w:r>
      <w:r w:rsidR="0035023B">
        <w:rPr>
          <w:rFonts w:ascii="SimSun" w:hAnsi="SimSun" w:hint="eastAsia"/>
          <w:sz w:val="21"/>
        </w:rPr>
        <w:t>，并在必要时编拟</w:t>
      </w:r>
      <w:r w:rsidR="004E2770" w:rsidRPr="004E2770">
        <w:rPr>
          <w:rFonts w:ascii="SimSun" w:hAnsi="SimSun" w:hint="eastAsia"/>
          <w:sz w:val="21"/>
        </w:rPr>
        <w:t>一份关于修订</w:t>
      </w:r>
      <w:r w:rsidR="0035023B">
        <w:rPr>
          <w:rFonts w:ascii="SimSun" w:hAnsi="SimSun" w:hint="eastAsia"/>
          <w:sz w:val="21"/>
        </w:rPr>
        <w:t>WIPO</w:t>
      </w:r>
      <w:r w:rsidR="004E2770" w:rsidRPr="004E2770">
        <w:rPr>
          <w:rFonts w:ascii="SimSun" w:hAnsi="SimSun" w:hint="eastAsia"/>
          <w:sz w:val="21"/>
        </w:rPr>
        <w:t>标准</w:t>
      </w:r>
      <w:r w:rsidR="0035023B">
        <w:rPr>
          <w:rFonts w:ascii="SimSun" w:hAnsi="SimSun" w:hint="eastAsia"/>
          <w:sz w:val="21"/>
        </w:rPr>
        <w:t>ST.</w:t>
      </w:r>
      <w:r w:rsidR="004E2770" w:rsidRPr="004E2770">
        <w:rPr>
          <w:rFonts w:ascii="SimSun" w:hAnsi="SimSun" w:hint="eastAsia"/>
          <w:sz w:val="21"/>
        </w:rPr>
        <w:t>26的</w:t>
      </w:r>
      <w:r w:rsidR="0035023B">
        <w:rPr>
          <w:rFonts w:ascii="SimSun" w:hAnsi="SimSun" w:hint="eastAsia"/>
          <w:sz w:val="21"/>
        </w:rPr>
        <w:t>提案。”国际局还建议</w:t>
      </w:r>
      <w:r w:rsidR="004E2770" w:rsidRPr="004E2770">
        <w:rPr>
          <w:rFonts w:ascii="SimSun" w:hAnsi="SimSun" w:hint="eastAsia"/>
          <w:sz w:val="21"/>
        </w:rPr>
        <w:t>由</w:t>
      </w:r>
      <w:r w:rsidR="0035023B">
        <w:rPr>
          <w:rFonts w:ascii="SimSun" w:hAnsi="SimSun" w:hint="eastAsia"/>
          <w:sz w:val="21"/>
        </w:rPr>
        <w:t>SEQL</w:t>
      </w:r>
      <w:r w:rsidR="004E2770" w:rsidRPr="004E2770">
        <w:rPr>
          <w:rFonts w:ascii="SimSun" w:hAnsi="SimSun" w:hint="eastAsia"/>
          <w:sz w:val="21"/>
        </w:rPr>
        <w:t>工作队执行经修订的第44号任务</w:t>
      </w:r>
      <w:r w:rsidR="009D49C6" w:rsidRPr="0063202F">
        <w:rPr>
          <w:rFonts w:ascii="SimSun" w:hAnsi="SimSun" w:hint="eastAsia"/>
          <w:sz w:val="21"/>
        </w:rPr>
        <w:t>。</w:t>
      </w:r>
    </w:p>
    <w:p w:rsidR="00C3354B" w:rsidRPr="0063202F" w:rsidRDefault="009C2146" w:rsidP="00C52D3D">
      <w:pPr>
        <w:pStyle w:val="ONUME"/>
        <w:overflowPunct w:val="0"/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9C2146">
        <w:rPr>
          <w:rFonts w:ascii="KaiTi" w:eastAsia="KaiTi" w:hAnsi="KaiTi"/>
          <w:i/>
          <w:sz w:val="21"/>
        </w:rPr>
        <w:fldChar w:fldCharType="begin"/>
      </w:r>
      <w:r w:rsidRPr="009C2146">
        <w:rPr>
          <w:rFonts w:ascii="KaiTi" w:eastAsia="KaiTi" w:hAnsi="KaiTi"/>
          <w:i/>
          <w:sz w:val="21"/>
        </w:rPr>
        <w:instrText xml:space="preserve"> </w:instrText>
      </w:r>
      <w:r w:rsidRPr="009C2146">
        <w:rPr>
          <w:rFonts w:ascii="KaiTi" w:eastAsia="KaiTi" w:hAnsi="KaiTi" w:hint="eastAsia"/>
          <w:i/>
          <w:sz w:val="21"/>
        </w:rPr>
        <w:instrText xml:space="preserve">AUTONUM </w:instrText>
      </w:r>
      <w:r w:rsidRPr="009C2146">
        <w:rPr>
          <w:rFonts w:ascii="KaiTi" w:eastAsia="KaiTi" w:hAnsi="KaiTi"/>
          <w:i/>
          <w:sz w:val="21"/>
        </w:rPr>
        <w:instrText xml:space="preserve"> </w:instrText>
      </w:r>
      <w:r w:rsidRPr="009C2146">
        <w:rPr>
          <w:rFonts w:ascii="KaiTi" w:eastAsia="KaiTi" w:hAnsi="KaiTi"/>
          <w:i/>
          <w:sz w:val="21"/>
        </w:rPr>
        <w:fldChar w:fldCharType="end"/>
      </w:r>
      <w:bookmarkStart w:id="5" w:name="_GoBack"/>
      <w:bookmarkEnd w:id="5"/>
      <w:r>
        <w:rPr>
          <w:rFonts w:ascii="SimSun" w:hAnsi="SimSun"/>
          <w:sz w:val="21"/>
        </w:rPr>
        <w:tab/>
      </w:r>
      <w:r w:rsidR="0063202F" w:rsidRPr="0063202F">
        <w:rPr>
          <w:rFonts w:ascii="KaiTi" w:eastAsia="KaiTi" w:hAnsi="KaiTi" w:hint="eastAsia"/>
          <w:i/>
          <w:sz w:val="21"/>
        </w:rPr>
        <w:t>请</w:t>
      </w:r>
      <w:r w:rsidR="009D49C6" w:rsidRPr="0063202F">
        <w:rPr>
          <w:rFonts w:ascii="KaiTi" w:eastAsia="KaiTi" w:hAnsi="KaiTi"/>
          <w:i/>
          <w:sz w:val="21"/>
        </w:rPr>
        <w:t>标准委员会</w:t>
      </w:r>
      <w:r w:rsidR="0063202F" w:rsidRPr="0063202F">
        <w:rPr>
          <w:rFonts w:ascii="KaiTi" w:eastAsia="KaiTi" w:hAnsi="KaiTi" w:hint="eastAsia"/>
          <w:i/>
          <w:sz w:val="21"/>
        </w:rPr>
        <w:t>：</w:t>
      </w:r>
    </w:p>
    <w:p w:rsidR="00C3354B" w:rsidRPr="0063202F" w:rsidRDefault="00C3354B" w:rsidP="00C52D3D">
      <w:pPr>
        <w:pStyle w:val="BodyText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63202F">
        <w:rPr>
          <w:rFonts w:ascii="KaiTi" w:eastAsia="KaiTi" w:hAnsi="KaiTi"/>
          <w:i/>
          <w:sz w:val="21"/>
        </w:rPr>
        <w:t>(a)</w:t>
      </w:r>
      <w:r w:rsidRPr="0063202F">
        <w:rPr>
          <w:rFonts w:ascii="KaiTi" w:eastAsia="KaiTi" w:hAnsi="KaiTi"/>
          <w:i/>
          <w:sz w:val="21"/>
        </w:rPr>
        <w:tab/>
      </w:r>
      <w:r w:rsidR="0063202F" w:rsidRPr="0063202F">
        <w:rPr>
          <w:rFonts w:ascii="KaiTi" w:eastAsia="KaiTi" w:hAnsi="KaiTi" w:hint="eastAsia"/>
          <w:i/>
          <w:sz w:val="21"/>
        </w:rPr>
        <w:t>注意本文件附件中提供的关于SEQL工作队工作的</w:t>
      </w:r>
      <w:r w:rsidR="00EF0A46">
        <w:rPr>
          <w:rFonts w:ascii="KaiTi" w:eastAsia="KaiTi" w:hAnsi="KaiTi" w:hint="eastAsia"/>
          <w:i/>
          <w:sz w:val="21"/>
        </w:rPr>
        <w:t>进展</w:t>
      </w:r>
      <w:r w:rsidR="0063202F" w:rsidRPr="0063202F">
        <w:rPr>
          <w:rFonts w:ascii="KaiTi" w:eastAsia="KaiTi" w:hAnsi="KaiTi" w:hint="eastAsia"/>
          <w:i/>
          <w:sz w:val="21"/>
        </w:rPr>
        <w:t>报告；</w:t>
      </w:r>
      <w:r w:rsidR="00B46358">
        <w:rPr>
          <w:rFonts w:ascii="KaiTi" w:eastAsia="KaiTi" w:hAnsi="KaiTi" w:hint="eastAsia"/>
          <w:i/>
          <w:sz w:val="21"/>
        </w:rPr>
        <w:t>以及</w:t>
      </w:r>
    </w:p>
    <w:p w:rsidR="0020594E" w:rsidRPr="0063202F" w:rsidRDefault="00C3354B" w:rsidP="00C52D3D">
      <w:pPr>
        <w:pStyle w:val="BodyText"/>
        <w:keepNext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63202F">
        <w:rPr>
          <w:rFonts w:ascii="KaiTi" w:eastAsia="KaiTi" w:hAnsi="KaiTi"/>
          <w:i/>
          <w:sz w:val="21"/>
        </w:rPr>
        <w:lastRenderedPageBreak/>
        <w:t>(b)</w:t>
      </w:r>
      <w:r w:rsidRPr="0063202F">
        <w:rPr>
          <w:rFonts w:ascii="KaiTi" w:eastAsia="KaiTi" w:hAnsi="KaiTi"/>
          <w:i/>
          <w:sz w:val="21"/>
        </w:rPr>
        <w:tab/>
      </w:r>
      <w:r w:rsidR="00EF0A46">
        <w:rPr>
          <w:rFonts w:ascii="KaiTi" w:eastAsia="KaiTi" w:hAnsi="KaiTi" w:hint="eastAsia"/>
          <w:i/>
          <w:sz w:val="21"/>
        </w:rPr>
        <w:t>审议并批准上</w:t>
      </w:r>
      <w:r w:rsidR="0063202F" w:rsidRPr="0063202F">
        <w:rPr>
          <w:rFonts w:ascii="KaiTi" w:eastAsia="KaiTi" w:hAnsi="KaiTi" w:hint="eastAsia"/>
          <w:i/>
          <w:sz w:val="21"/>
        </w:rPr>
        <w:t>文</w:t>
      </w:r>
      <w:r w:rsidR="00EF0A46">
        <w:rPr>
          <w:rFonts w:ascii="KaiTi" w:eastAsia="KaiTi" w:hAnsi="KaiTi" w:hint="eastAsia"/>
          <w:i/>
          <w:sz w:val="21"/>
        </w:rPr>
        <w:t>第3段</w:t>
      </w:r>
      <w:r w:rsidR="0063202F" w:rsidRPr="0063202F">
        <w:rPr>
          <w:rFonts w:ascii="KaiTi" w:eastAsia="KaiTi" w:hAnsi="KaiTi" w:hint="eastAsia"/>
          <w:i/>
          <w:sz w:val="21"/>
        </w:rPr>
        <w:t>中</w:t>
      </w:r>
      <w:r w:rsidR="0020594E">
        <w:rPr>
          <w:rFonts w:ascii="KaiTi" w:eastAsia="KaiTi" w:hAnsi="KaiTi" w:hint="eastAsia"/>
          <w:i/>
          <w:sz w:val="21"/>
        </w:rPr>
        <w:t>提出的</w:t>
      </w:r>
      <w:r w:rsidR="00EF0A46">
        <w:rPr>
          <w:rFonts w:ascii="KaiTi" w:eastAsia="KaiTi" w:hAnsi="KaiTi" w:hint="eastAsia"/>
          <w:i/>
          <w:sz w:val="21"/>
        </w:rPr>
        <w:t>对第44号任务的修改</w:t>
      </w:r>
      <w:r w:rsidR="0020594E">
        <w:rPr>
          <w:rFonts w:ascii="KaiTi" w:eastAsia="KaiTi" w:hAnsi="KaiTi" w:hint="eastAsia"/>
          <w:i/>
          <w:sz w:val="21"/>
        </w:rPr>
        <w:t>，并将修订后的第44号任务分配给SEQL工作队。</w:t>
      </w:r>
    </w:p>
    <w:p w:rsidR="009C2146" w:rsidRDefault="009C2146" w:rsidP="009C2146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9225FD" w:rsidRPr="0063202F" w:rsidRDefault="00C3354B" w:rsidP="00C52D3D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63202F">
        <w:rPr>
          <w:rFonts w:ascii="KaiTi" w:eastAsia="KaiTi" w:hAnsi="KaiTi"/>
          <w:sz w:val="21"/>
        </w:rPr>
        <w:t>[</w:t>
      </w:r>
      <w:r w:rsidR="0063202F" w:rsidRPr="0063202F">
        <w:rPr>
          <w:rFonts w:ascii="KaiTi" w:eastAsia="KaiTi" w:hAnsi="KaiTi" w:hint="eastAsia"/>
          <w:sz w:val="21"/>
        </w:rPr>
        <w:t>后接附件</w:t>
      </w:r>
      <w:r w:rsidRPr="0063202F">
        <w:rPr>
          <w:rFonts w:ascii="KaiTi" w:eastAsia="KaiTi" w:hAnsi="KaiTi"/>
          <w:sz w:val="21"/>
        </w:rPr>
        <w:t>]</w:t>
      </w:r>
    </w:p>
    <w:sectPr w:rsidR="009225FD" w:rsidRPr="0063202F" w:rsidSect="009D49C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EE" w:rsidRDefault="001007EE">
      <w:r>
        <w:separator/>
      </w:r>
    </w:p>
  </w:endnote>
  <w:endnote w:type="continuationSeparator" w:id="0">
    <w:p w:rsidR="001007EE" w:rsidRDefault="001007EE" w:rsidP="003B38C1">
      <w:r>
        <w:separator/>
      </w:r>
    </w:p>
    <w:p w:rsidR="001007EE" w:rsidRPr="003B38C1" w:rsidRDefault="0010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7EE" w:rsidRPr="003B38C1" w:rsidRDefault="0010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EE" w:rsidRDefault="001007EE">
      <w:r>
        <w:separator/>
      </w:r>
    </w:p>
  </w:footnote>
  <w:footnote w:type="continuationSeparator" w:id="0">
    <w:p w:rsidR="001007EE" w:rsidRDefault="001007EE" w:rsidP="008B60B2">
      <w:r>
        <w:separator/>
      </w:r>
    </w:p>
    <w:p w:rsidR="001007EE" w:rsidRPr="00ED77FB" w:rsidRDefault="0010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7EE" w:rsidRPr="00ED77FB" w:rsidRDefault="0010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560D1" w:rsidRDefault="00117A63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5560D1">
      <w:rPr>
        <w:rFonts w:ascii="SimSun" w:hAnsi="SimSun"/>
        <w:sz w:val="21"/>
      </w:rPr>
      <w:t>CWS/4</w:t>
    </w:r>
    <w:r w:rsidR="00B57DCB">
      <w:rPr>
        <w:rFonts w:ascii="SimSun" w:hAnsi="SimSun" w:hint="eastAsia"/>
        <w:sz w:val="21"/>
      </w:rPr>
      <w:t>BIS</w:t>
    </w:r>
    <w:r w:rsidRPr="005560D1">
      <w:rPr>
        <w:rFonts w:ascii="SimSun" w:hAnsi="SimSun"/>
        <w:sz w:val="21"/>
      </w:rPr>
      <w:t>/</w:t>
    </w:r>
    <w:r w:rsidR="00B57DCB">
      <w:rPr>
        <w:rFonts w:ascii="SimSun" w:hAnsi="SimSun" w:hint="eastAsia"/>
        <w:sz w:val="21"/>
      </w:rPr>
      <w:t>8</w:t>
    </w:r>
  </w:p>
  <w:p w:rsidR="00EC4E49" w:rsidRDefault="005560D1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5560D1">
      <w:rPr>
        <w:rFonts w:ascii="SimSun" w:hAnsi="SimSun"/>
        <w:sz w:val="21"/>
      </w:rPr>
      <w:fldChar w:fldCharType="begin"/>
    </w:r>
    <w:r w:rsidR="00EC4E49" w:rsidRPr="005560D1">
      <w:rPr>
        <w:rFonts w:ascii="SimSun" w:hAnsi="SimSun"/>
        <w:sz w:val="21"/>
      </w:rPr>
      <w:instrText xml:space="preserve"> PAGE  \* MERGEFORMAT </w:instrText>
    </w:r>
    <w:r w:rsidR="00EC4E49" w:rsidRPr="005560D1">
      <w:rPr>
        <w:rFonts w:ascii="SimSun" w:hAnsi="SimSun"/>
        <w:sz w:val="21"/>
      </w:rPr>
      <w:fldChar w:fldCharType="separate"/>
    </w:r>
    <w:r w:rsidR="00F5167B">
      <w:rPr>
        <w:rFonts w:ascii="SimSun" w:hAnsi="SimSun"/>
        <w:noProof/>
        <w:sz w:val="21"/>
      </w:rPr>
      <w:t>2</w:t>
    </w:r>
    <w:r w:rsidR="00EC4E49" w:rsidRPr="005560D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560D1" w:rsidRPr="005560D1" w:rsidRDefault="005560D1" w:rsidP="00477D6B">
    <w:pPr>
      <w:jc w:val="right"/>
      <w:rPr>
        <w:rFonts w:ascii="SimSun" w:hAnsi="SimSun"/>
        <w:sz w:val="21"/>
      </w:rPr>
    </w:pPr>
  </w:p>
  <w:p w:rsidR="00EC4E49" w:rsidRPr="005560D1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7D45A1E"/>
    <w:lvl w:ilvl="0">
      <w:start w:val="7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63"/>
    <w:rsid w:val="00034C78"/>
    <w:rsid w:val="00043CAA"/>
    <w:rsid w:val="00063C5F"/>
    <w:rsid w:val="00075432"/>
    <w:rsid w:val="000968ED"/>
    <w:rsid w:val="000E0E95"/>
    <w:rsid w:val="000F2A83"/>
    <w:rsid w:val="000F5E56"/>
    <w:rsid w:val="001002EA"/>
    <w:rsid w:val="001007EE"/>
    <w:rsid w:val="00116EED"/>
    <w:rsid w:val="00117A63"/>
    <w:rsid w:val="001362EE"/>
    <w:rsid w:val="00154567"/>
    <w:rsid w:val="001832A6"/>
    <w:rsid w:val="002012DF"/>
    <w:rsid w:val="0020594E"/>
    <w:rsid w:val="002634C4"/>
    <w:rsid w:val="00273EBF"/>
    <w:rsid w:val="00277EFB"/>
    <w:rsid w:val="00286369"/>
    <w:rsid w:val="00287511"/>
    <w:rsid w:val="002928D3"/>
    <w:rsid w:val="002E042C"/>
    <w:rsid w:val="002F1FE6"/>
    <w:rsid w:val="002F4E68"/>
    <w:rsid w:val="00312F7F"/>
    <w:rsid w:val="0035023B"/>
    <w:rsid w:val="00357A59"/>
    <w:rsid w:val="00361450"/>
    <w:rsid w:val="003673CF"/>
    <w:rsid w:val="003845C1"/>
    <w:rsid w:val="003A6F89"/>
    <w:rsid w:val="003B38C1"/>
    <w:rsid w:val="003B3DED"/>
    <w:rsid w:val="003F60AE"/>
    <w:rsid w:val="00423E3E"/>
    <w:rsid w:val="00427AF4"/>
    <w:rsid w:val="004508B8"/>
    <w:rsid w:val="004647DA"/>
    <w:rsid w:val="004719FA"/>
    <w:rsid w:val="00474062"/>
    <w:rsid w:val="00477D6B"/>
    <w:rsid w:val="004E2770"/>
    <w:rsid w:val="004E4F9E"/>
    <w:rsid w:val="004F7C4B"/>
    <w:rsid w:val="005019FF"/>
    <w:rsid w:val="00501FE3"/>
    <w:rsid w:val="00504715"/>
    <w:rsid w:val="00526041"/>
    <w:rsid w:val="0053057A"/>
    <w:rsid w:val="005560D1"/>
    <w:rsid w:val="00560A29"/>
    <w:rsid w:val="005824E3"/>
    <w:rsid w:val="005C6649"/>
    <w:rsid w:val="005D2660"/>
    <w:rsid w:val="00605827"/>
    <w:rsid w:val="006171EC"/>
    <w:rsid w:val="0063202F"/>
    <w:rsid w:val="00646050"/>
    <w:rsid w:val="00650B2C"/>
    <w:rsid w:val="00662341"/>
    <w:rsid w:val="006713CA"/>
    <w:rsid w:val="00676C5C"/>
    <w:rsid w:val="006C3149"/>
    <w:rsid w:val="007604C4"/>
    <w:rsid w:val="00761813"/>
    <w:rsid w:val="0077266F"/>
    <w:rsid w:val="007B4F7A"/>
    <w:rsid w:val="007D1613"/>
    <w:rsid w:val="0081012B"/>
    <w:rsid w:val="00852237"/>
    <w:rsid w:val="00862123"/>
    <w:rsid w:val="008A0FA7"/>
    <w:rsid w:val="008B2CC1"/>
    <w:rsid w:val="008B60B2"/>
    <w:rsid w:val="008C4A11"/>
    <w:rsid w:val="0090731E"/>
    <w:rsid w:val="00916EE2"/>
    <w:rsid w:val="009225FD"/>
    <w:rsid w:val="00954FDA"/>
    <w:rsid w:val="00966A22"/>
    <w:rsid w:val="0096722F"/>
    <w:rsid w:val="00980843"/>
    <w:rsid w:val="009C2146"/>
    <w:rsid w:val="009D49C6"/>
    <w:rsid w:val="009E2791"/>
    <w:rsid w:val="009E3F6F"/>
    <w:rsid w:val="009F499F"/>
    <w:rsid w:val="00A42DAF"/>
    <w:rsid w:val="00A45BD8"/>
    <w:rsid w:val="00A5471D"/>
    <w:rsid w:val="00A63152"/>
    <w:rsid w:val="00A869B7"/>
    <w:rsid w:val="00A9671E"/>
    <w:rsid w:val="00AA4C5E"/>
    <w:rsid w:val="00AC205C"/>
    <w:rsid w:val="00AF0A6B"/>
    <w:rsid w:val="00B05A69"/>
    <w:rsid w:val="00B31CB6"/>
    <w:rsid w:val="00B46358"/>
    <w:rsid w:val="00B57DCB"/>
    <w:rsid w:val="00B62D23"/>
    <w:rsid w:val="00B70061"/>
    <w:rsid w:val="00B9734B"/>
    <w:rsid w:val="00BC62ED"/>
    <w:rsid w:val="00C11BFE"/>
    <w:rsid w:val="00C3354B"/>
    <w:rsid w:val="00C52D3D"/>
    <w:rsid w:val="00C6636E"/>
    <w:rsid w:val="00C67C08"/>
    <w:rsid w:val="00CE7974"/>
    <w:rsid w:val="00CF4CAD"/>
    <w:rsid w:val="00D45252"/>
    <w:rsid w:val="00D67641"/>
    <w:rsid w:val="00D71B4D"/>
    <w:rsid w:val="00D83D9C"/>
    <w:rsid w:val="00D93D55"/>
    <w:rsid w:val="00DB1762"/>
    <w:rsid w:val="00DB40F0"/>
    <w:rsid w:val="00DD1F40"/>
    <w:rsid w:val="00E335FE"/>
    <w:rsid w:val="00E84598"/>
    <w:rsid w:val="00EB3B24"/>
    <w:rsid w:val="00EC4E49"/>
    <w:rsid w:val="00ED77FB"/>
    <w:rsid w:val="00EE45FA"/>
    <w:rsid w:val="00EF0A46"/>
    <w:rsid w:val="00F23036"/>
    <w:rsid w:val="00F2604E"/>
    <w:rsid w:val="00F41722"/>
    <w:rsid w:val="00F46A6D"/>
    <w:rsid w:val="00F5167B"/>
    <w:rsid w:val="00F66152"/>
    <w:rsid w:val="00FE1E8F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character" w:customStyle="1" w:styleId="ONUMEChar">
    <w:name w:val="ONUM E Char"/>
    <w:basedOn w:val="DefaultParagraphFont"/>
    <w:link w:val="ONUME"/>
    <w:rsid w:val="0063202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character" w:customStyle="1" w:styleId="ONUMEChar">
    <w:name w:val="ONUM E Char"/>
    <w:basedOn w:val="DefaultParagraphFont"/>
    <w:link w:val="ONUME"/>
    <w:rsid w:val="0063202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3</TotalTime>
  <Pages>2</Pages>
  <Words>554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CWS/4BIS/8 (in Chinese)</vt:lpstr>
    </vt:vector>
  </TitlesOfParts>
  <Company>WIPO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CWS/4BIS/8 (in Chinese)</dc:title>
  <dc:subject>SEQL工作队关于第44号任务的进展报告</dc:subject>
  <dc:creator>WIPO</dc:creator>
  <cp:keywords>CWS</cp:keywords>
  <cp:lastModifiedBy>RODRIGUEZ Geraldine</cp:lastModifiedBy>
  <cp:revision>3</cp:revision>
  <cp:lastPrinted>2014-04-01T13:06:00Z</cp:lastPrinted>
  <dcterms:created xsi:type="dcterms:W3CDTF">2016-03-02T15:30:00Z</dcterms:created>
  <dcterms:modified xsi:type="dcterms:W3CDTF">2016-03-02T16:41:00Z</dcterms:modified>
</cp:coreProperties>
</file>