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061532" w:rsidRPr="00061532" w:rsidTr="00616BB2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61532" w:rsidRPr="00061532" w:rsidRDefault="00061532" w:rsidP="00061532">
            <w:pPr>
              <w:jc w:val="both"/>
            </w:pPr>
            <w:r w:rsidRPr="00061532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671607C8" wp14:editId="53356942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3" name="图片 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61532" w:rsidRPr="00061532" w:rsidRDefault="00061532" w:rsidP="00061532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61532" w:rsidRPr="00061532" w:rsidRDefault="00061532" w:rsidP="00061532">
            <w:pPr>
              <w:jc w:val="right"/>
            </w:pPr>
            <w:r w:rsidRPr="00061532">
              <w:rPr>
                <w:b/>
                <w:sz w:val="40"/>
                <w:szCs w:val="40"/>
              </w:rPr>
              <w:t>C</w:t>
            </w:r>
          </w:p>
        </w:tc>
      </w:tr>
      <w:tr w:rsidR="00061532" w:rsidRPr="00061532" w:rsidTr="00616BB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61532" w:rsidRPr="00061532" w:rsidRDefault="00061532" w:rsidP="00B6023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61532">
              <w:rPr>
                <w:rFonts w:ascii="Arial Black" w:hAnsi="Arial Black" w:hint="eastAsia"/>
                <w:caps/>
                <w:sz w:val="15"/>
              </w:rPr>
              <w:t>cws/4</w:t>
            </w:r>
            <w:r w:rsidR="00B60231">
              <w:rPr>
                <w:rFonts w:ascii="Arial Black" w:hAnsi="Arial Black" w:hint="eastAsia"/>
                <w:caps/>
                <w:sz w:val="15"/>
              </w:rPr>
              <w:t>bis</w:t>
            </w:r>
            <w:r w:rsidRPr="00061532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B60231">
              <w:rPr>
                <w:rFonts w:ascii="Arial Black" w:hAnsi="Arial Black" w:hint="eastAsia"/>
                <w:caps/>
                <w:sz w:val="15"/>
              </w:rPr>
              <w:t>7</w:t>
            </w:r>
          </w:p>
        </w:tc>
      </w:tr>
      <w:tr w:rsidR="00061532" w:rsidRPr="00061532" w:rsidTr="00616BB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61532" w:rsidRPr="00061532" w:rsidRDefault="00061532" w:rsidP="00061532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061532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061532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061532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061532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061532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061532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061532" w:rsidRPr="00061532" w:rsidTr="00616B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61532" w:rsidRPr="00061532" w:rsidRDefault="00061532" w:rsidP="00B60231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061532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061532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061532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061532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061532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="00B60231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6</w:t>
            </w:r>
            <w:r w:rsidRPr="00061532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B60231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</w:t>
            </w:r>
            <w:r w:rsidRPr="00061532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B60231">
              <w:rPr>
                <w:rFonts w:ascii="Arial Black" w:eastAsia="SimHei" w:hAnsi="Arial Black" w:hint="eastAsia"/>
                <w:b/>
                <w:sz w:val="15"/>
                <w:szCs w:val="15"/>
              </w:rPr>
              <w:t>25</w:t>
            </w:r>
            <w:r w:rsidRPr="00061532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061532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061532" w:rsidRPr="00061532" w:rsidRDefault="00061532" w:rsidP="00061532"/>
    <w:p w:rsidR="00061532" w:rsidRPr="00061532" w:rsidRDefault="00061532" w:rsidP="00061532"/>
    <w:p w:rsidR="00061532" w:rsidRPr="00061532" w:rsidRDefault="00061532" w:rsidP="00061532"/>
    <w:p w:rsidR="00061532" w:rsidRPr="00061532" w:rsidRDefault="00061532" w:rsidP="00061532"/>
    <w:p w:rsidR="00061532" w:rsidRPr="00061532" w:rsidRDefault="00061532" w:rsidP="00061532"/>
    <w:p w:rsidR="00061532" w:rsidRPr="00061532" w:rsidRDefault="00061532" w:rsidP="009C4EEA">
      <w:pPr>
        <w:rPr>
          <w:rFonts w:ascii="SimHei" w:eastAsia="SimHei"/>
          <w:sz w:val="28"/>
          <w:szCs w:val="28"/>
        </w:rPr>
      </w:pPr>
      <w:r w:rsidRPr="00061532">
        <w:rPr>
          <w:rFonts w:ascii="SimHei" w:eastAsia="SimHei" w:hint="eastAsia"/>
          <w:sz w:val="28"/>
          <w:szCs w:val="28"/>
        </w:rPr>
        <w:t>世界知识产权组织标准委员会(CWS)</w:t>
      </w:r>
    </w:p>
    <w:p w:rsidR="00061532" w:rsidRPr="009C4EEA" w:rsidRDefault="00061532" w:rsidP="00061532"/>
    <w:p w:rsidR="00061532" w:rsidRPr="009C4EEA" w:rsidRDefault="00061532" w:rsidP="00061532"/>
    <w:p w:rsidR="00061532" w:rsidRPr="00061532" w:rsidRDefault="00061532" w:rsidP="009C4EEA">
      <w:pPr>
        <w:textAlignment w:val="bottom"/>
        <w:rPr>
          <w:rFonts w:ascii="KaiTi" w:eastAsia="KaiTi"/>
          <w:b/>
          <w:sz w:val="24"/>
          <w:szCs w:val="24"/>
        </w:rPr>
      </w:pPr>
      <w:r w:rsidRPr="00061532">
        <w:rPr>
          <w:rFonts w:ascii="KaiTi" w:eastAsia="KaiTi" w:hint="eastAsia"/>
          <w:b/>
          <w:sz w:val="24"/>
          <w:szCs w:val="24"/>
        </w:rPr>
        <w:t>第四届会议</w:t>
      </w:r>
      <w:r w:rsidR="00FB6484">
        <w:rPr>
          <w:rFonts w:ascii="KaiTi" w:eastAsia="KaiTi" w:hint="eastAsia"/>
          <w:b/>
          <w:sz w:val="24"/>
          <w:szCs w:val="24"/>
        </w:rPr>
        <w:t>续会</w:t>
      </w:r>
    </w:p>
    <w:p w:rsidR="00061532" w:rsidRPr="00061532" w:rsidRDefault="00061532" w:rsidP="009C4EEA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061532">
        <w:rPr>
          <w:rFonts w:ascii="KaiTi" w:eastAsia="KaiTi" w:hAnsi="KaiTi" w:hint="eastAsia"/>
          <w:sz w:val="24"/>
          <w:szCs w:val="24"/>
        </w:rPr>
        <w:t>201</w:t>
      </w:r>
      <w:r w:rsidR="00FB6484">
        <w:rPr>
          <w:rFonts w:ascii="KaiTi" w:eastAsia="KaiTi" w:hAnsi="KaiTi" w:hint="eastAsia"/>
          <w:sz w:val="24"/>
          <w:szCs w:val="24"/>
        </w:rPr>
        <w:t>6</w:t>
      </w:r>
      <w:r w:rsidRPr="00061532">
        <w:rPr>
          <w:rFonts w:ascii="KaiTi" w:eastAsia="KaiTi" w:hAnsi="KaiTi" w:hint="eastAsia"/>
          <w:b/>
          <w:sz w:val="24"/>
          <w:szCs w:val="24"/>
        </w:rPr>
        <w:t>年</w:t>
      </w:r>
      <w:r w:rsidR="00FB6484">
        <w:rPr>
          <w:rFonts w:ascii="KaiTi" w:eastAsia="KaiTi" w:hAnsi="KaiTi" w:hint="eastAsia"/>
          <w:sz w:val="24"/>
          <w:szCs w:val="24"/>
        </w:rPr>
        <w:t>3</w:t>
      </w:r>
      <w:r w:rsidRPr="00061532">
        <w:rPr>
          <w:rFonts w:ascii="KaiTi" w:eastAsia="KaiTi" w:hAnsi="KaiTi" w:hint="eastAsia"/>
          <w:b/>
          <w:sz w:val="24"/>
          <w:szCs w:val="24"/>
        </w:rPr>
        <w:t>月</w:t>
      </w:r>
      <w:r w:rsidRPr="00061532">
        <w:rPr>
          <w:rFonts w:ascii="KaiTi" w:eastAsia="KaiTi" w:hAnsi="KaiTi" w:hint="eastAsia"/>
          <w:sz w:val="24"/>
          <w:szCs w:val="24"/>
        </w:rPr>
        <w:t>2</w:t>
      </w:r>
      <w:r w:rsidR="00FB6484">
        <w:rPr>
          <w:rFonts w:ascii="KaiTi" w:eastAsia="KaiTi" w:hAnsi="KaiTi" w:hint="eastAsia"/>
          <w:sz w:val="24"/>
          <w:szCs w:val="24"/>
        </w:rPr>
        <w:t>1</w:t>
      </w:r>
      <w:r w:rsidRPr="00061532">
        <w:rPr>
          <w:rFonts w:ascii="KaiTi" w:eastAsia="KaiTi" w:hAnsi="KaiTi" w:hint="eastAsia"/>
          <w:b/>
          <w:sz w:val="24"/>
          <w:szCs w:val="24"/>
        </w:rPr>
        <w:t>日至</w:t>
      </w:r>
      <w:r w:rsidR="00FB6484">
        <w:rPr>
          <w:rFonts w:ascii="KaiTi" w:eastAsia="KaiTi" w:hAnsi="KaiTi" w:hint="eastAsia"/>
          <w:sz w:val="24"/>
          <w:szCs w:val="24"/>
        </w:rPr>
        <w:t>24</w:t>
      </w:r>
      <w:r w:rsidRPr="00061532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061532" w:rsidRPr="00061532" w:rsidRDefault="00061532" w:rsidP="00061532"/>
    <w:p w:rsidR="00061532" w:rsidRPr="00061532" w:rsidRDefault="00061532" w:rsidP="00061532"/>
    <w:p w:rsidR="00061532" w:rsidRPr="00061532" w:rsidRDefault="00061532" w:rsidP="00061532"/>
    <w:p w:rsidR="00061532" w:rsidRPr="00061532" w:rsidRDefault="00061532" w:rsidP="00061532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3" w:name="TitleOfDoc"/>
      <w:bookmarkEnd w:id="3"/>
      <w:r w:rsidRPr="00061532">
        <w:rPr>
          <w:rFonts w:ascii="KaiTi" w:eastAsia="KaiTi" w:hAnsi="KaiTi" w:cs="Times New Roman" w:hint="eastAsia"/>
          <w:kern w:val="2"/>
          <w:sz w:val="24"/>
          <w:szCs w:val="32"/>
        </w:rPr>
        <w:t>关于已公布PCT国际申请进入国家(地区)阶段的信息</w:t>
      </w:r>
    </w:p>
    <w:p w:rsidR="00061532" w:rsidRPr="009C4EEA" w:rsidRDefault="00061532" w:rsidP="00061532"/>
    <w:p w:rsidR="00061532" w:rsidRPr="00061532" w:rsidRDefault="00061532" w:rsidP="00061532">
      <w:pPr>
        <w:rPr>
          <w:rFonts w:ascii="KaiTi" w:eastAsia="KaiTi" w:hAnsi="STKaiti" w:cs="Times New Roman"/>
          <w:i/>
          <w:kern w:val="2"/>
          <w:sz w:val="21"/>
          <w:szCs w:val="24"/>
        </w:rPr>
      </w:pPr>
      <w:bookmarkStart w:id="4" w:name="Prepared"/>
      <w:bookmarkEnd w:id="4"/>
      <w:r w:rsidRPr="00061532">
        <w:rPr>
          <w:rFonts w:ascii="KaiTi" w:eastAsia="KaiTi" w:hAnsi="STKaiti" w:cs="Times New Roman" w:hint="eastAsia"/>
          <w:i/>
          <w:kern w:val="2"/>
          <w:sz w:val="21"/>
          <w:szCs w:val="24"/>
        </w:rPr>
        <w:t>秘书处编拟的文件</w:t>
      </w:r>
    </w:p>
    <w:p w:rsidR="00061532" w:rsidRPr="009C4EEA" w:rsidRDefault="00061532" w:rsidP="00061532"/>
    <w:p w:rsidR="00061532" w:rsidRPr="009C4EEA" w:rsidRDefault="00061532" w:rsidP="00061532"/>
    <w:p w:rsidR="00061532" w:rsidRPr="009C4EEA" w:rsidRDefault="00061532" w:rsidP="00061532"/>
    <w:p w:rsidR="00061532" w:rsidRPr="009C4EEA" w:rsidRDefault="00061532" w:rsidP="00061532"/>
    <w:p w:rsidR="005A5031" w:rsidRPr="00061532" w:rsidRDefault="00061532" w:rsidP="009C4EEA">
      <w:pPr>
        <w:pStyle w:val="ONUME"/>
        <w:numPr>
          <w:ilvl w:val="0"/>
          <w:numId w:val="8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lang w:eastAsia="ko-KR"/>
        </w:rPr>
      </w:pPr>
      <w:r w:rsidRPr="00061532">
        <w:rPr>
          <w:rFonts w:ascii="SimSun" w:hAnsi="SimSun" w:hint="eastAsia"/>
          <w:sz w:val="21"/>
        </w:rPr>
        <w:t>WIPO标准委员会</w:t>
      </w:r>
      <w:r>
        <w:rPr>
          <w:rFonts w:ascii="SimSun" w:hAnsi="SimSun" w:hint="eastAsia"/>
          <w:sz w:val="21"/>
        </w:rPr>
        <w:t>(</w:t>
      </w:r>
      <w:r w:rsidRPr="00061532">
        <w:rPr>
          <w:rFonts w:ascii="SimSun" w:hAnsi="SimSun" w:hint="eastAsia"/>
          <w:sz w:val="21"/>
        </w:rPr>
        <w:t>标准委员会</w:t>
      </w:r>
      <w:r>
        <w:rPr>
          <w:rFonts w:ascii="SimSun" w:hAnsi="SimSun" w:hint="eastAsia"/>
          <w:sz w:val="21"/>
        </w:rPr>
        <w:t>)</w:t>
      </w:r>
      <w:r w:rsidRPr="00061532">
        <w:rPr>
          <w:rFonts w:ascii="SimSun" w:hAnsi="SimSun" w:hint="eastAsia"/>
          <w:sz w:val="21"/>
        </w:rPr>
        <w:t>根据第23号任务，负责监督“把有关已公布PCT国际申请进入和未进入</w:t>
      </w:r>
      <w:r>
        <w:rPr>
          <w:rFonts w:ascii="SimSun" w:hAnsi="SimSun" w:hint="eastAsia"/>
          <w:sz w:val="21"/>
        </w:rPr>
        <w:t>(</w:t>
      </w:r>
      <w:r w:rsidRPr="00061532">
        <w:rPr>
          <w:rFonts w:ascii="SimSun" w:hAnsi="SimSun" w:hint="eastAsia"/>
          <w:sz w:val="21"/>
        </w:rPr>
        <w:t>适用时</w:t>
      </w:r>
      <w:r>
        <w:rPr>
          <w:rFonts w:ascii="SimSun" w:hAnsi="SimSun" w:hint="eastAsia"/>
          <w:sz w:val="21"/>
        </w:rPr>
        <w:t>)</w:t>
      </w:r>
      <w:r w:rsidRPr="00061532">
        <w:rPr>
          <w:rFonts w:ascii="SimSun" w:hAnsi="SimSun" w:hint="eastAsia"/>
          <w:sz w:val="21"/>
        </w:rPr>
        <w:t>国家</w:t>
      </w:r>
      <w:r>
        <w:rPr>
          <w:rFonts w:ascii="SimSun" w:hAnsi="SimSun" w:hint="eastAsia"/>
          <w:sz w:val="21"/>
        </w:rPr>
        <w:t>(</w:t>
      </w:r>
      <w:r w:rsidRPr="00061532">
        <w:rPr>
          <w:rFonts w:ascii="SimSun" w:hAnsi="SimSun" w:hint="eastAsia"/>
          <w:sz w:val="21"/>
        </w:rPr>
        <w:t>地区</w:t>
      </w:r>
      <w:r>
        <w:rPr>
          <w:rFonts w:ascii="SimSun" w:hAnsi="SimSun" w:hint="eastAsia"/>
          <w:sz w:val="21"/>
        </w:rPr>
        <w:t>)</w:t>
      </w:r>
      <w:r w:rsidRPr="00061532">
        <w:rPr>
          <w:rFonts w:ascii="SimSun" w:hAnsi="SimSun" w:hint="eastAsia"/>
          <w:sz w:val="21"/>
        </w:rPr>
        <w:t>阶段的信息收入数据库”。国际局应每两年一次在标准委员会会议上报告该项任务的进展情况</w:t>
      </w:r>
      <w:r>
        <w:rPr>
          <w:rFonts w:ascii="SimSun" w:hAnsi="SimSun" w:hint="eastAsia"/>
          <w:sz w:val="21"/>
        </w:rPr>
        <w:t>(</w:t>
      </w:r>
      <w:r w:rsidRPr="00061532">
        <w:rPr>
          <w:rFonts w:ascii="SimSun" w:hAnsi="SimSun" w:hint="eastAsia"/>
          <w:sz w:val="21"/>
        </w:rPr>
        <w:t>见文件CWS/3/12和文件CWS/3/14第73段</w:t>
      </w:r>
      <w:r>
        <w:rPr>
          <w:rFonts w:ascii="SimSun" w:hAnsi="SimSun" w:hint="eastAsia"/>
          <w:sz w:val="21"/>
        </w:rPr>
        <w:t>)</w:t>
      </w:r>
      <w:r w:rsidRPr="00061532">
        <w:rPr>
          <w:rFonts w:ascii="SimSun" w:hAnsi="SimSun" w:hint="eastAsia"/>
          <w:sz w:val="21"/>
        </w:rPr>
        <w:t>。</w:t>
      </w:r>
    </w:p>
    <w:p w:rsidR="005A5031" w:rsidRPr="00061532" w:rsidRDefault="00061532" w:rsidP="009C4EEA">
      <w:pPr>
        <w:pStyle w:val="ONUME"/>
        <w:numPr>
          <w:ilvl w:val="0"/>
          <w:numId w:val="8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lang w:eastAsia="ko-KR"/>
        </w:rPr>
      </w:pPr>
      <w:r w:rsidRPr="00061532">
        <w:rPr>
          <w:rFonts w:ascii="SimSun" w:hAnsi="SimSun" w:hint="eastAsia"/>
          <w:sz w:val="21"/>
        </w:rPr>
        <w:t>标准委员会在2012年4月/5月的第二届会议上审议了由欧洲专利局</w:t>
      </w:r>
      <w:r>
        <w:rPr>
          <w:rFonts w:ascii="SimSun" w:hAnsi="SimSun" w:hint="eastAsia"/>
          <w:sz w:val="21"/>
        </w:rPr>
        <w:t>(</w:t>
      </w:r>
      <w:proofErr w:type="gramStart"/>
      <w:r w:rsidRPr="00061532">
        <w:rPr>
          <w:rFonts w:ascii="SimSun" w:hAnsi="SimSun" w:hint="eastAsia"/>
          <w:sz w:val="21"/>
        </w:rPr>
        <w:t>欧专局</w:t>
      </w:r>
      <w:proofErr w:type="gramEnd"/>
      <w:r w:rsidRPr="00061532">
        <w:rPr>
          <w:rFonts w:ascii="SimSun" w:hAnsi="SimSun" w:hint="eastAsia"/>
          <w:sz w:val="21"/>
        </w:rPr>
        <w:t>，EPO</w:t>
      </w:r>
      <w:r>
        <w:rPr>
          <w:rFonts w:ascii="SimSun" w:hAnsi="SimSun" w:hint="eastAsia"/>
          <w:sz w:val="21"/>
        </w:rPr>
        <w:t>)</w:t>
      </w:r>
      <w:r w:rsidRPr="00061532">
        <w:rPr>
          <w:rFonts w:ascii="SimSun" w:hAnsi="SimSun" w:hint="eastAsia"/>
          <w:sz w:val="21"/>
        </w:rPr>
        <w:t>和国际局编拟的关于上述任务的现状报告。</w:t>
      </w:r>
      <w:r>
        <w:rPr>
          <w:rFonts w:ascii="SimSun" w:hAnsi="SimSun" w:hint="eastAsia"/>
          <w:sz w:val="21"/>
        </w:rPr>
        <w:t>(</w:t>
      </w:r>
      <w:r w:rsidRPr="00061532">
        <w:rPr>
          <w:rFonts w:ascii="SimSun" w:hAnsi="SimSun" w:hint="eastAsia"/>
          <w:sz w:val="21"/>
        </w:rPr>
        <w:t>见文件</w:t>
      </w:r>
      <w:r w:rsidRPr="00061532">
        <w:rPr>
          <w:rFonts w:ascii="SimSun" w:hAnsi="SimSun"/>
          <w:sz w:val="21"/>
        </w:rPr>
        <w:t>CWS/2/9</w:t>
      </w:r>
      <w:r w:rsidRPr="00061532">
        <w:rPr>
          <w:rFonts w:ascii="SimSun" w:hAnsi="SimSun" w:hint="eastAsia"/>
          <w:sz w:val="21"/>
        </w:rPr>
        <w:t>和文件</w:t>
      </w:r>
      <w:r w:rsidRPr="00061532">
        <w:rPr>
          <w:rFonts w:ascii="SimSun" w:hAnsi="SimSun"/>
          <w:sz w:val="21"/>
        </w:rPr>
        <w:t>CWS/2/14</w:t>
      </w:r>
      <w:r w:rsidRPr="00061532">
        <w:rPr>
          <w:rFonts w:ascii="SimSun" w:hAnsi="SimSun" w:hint="eastAsia"/>
          <w:sz w:val="21"/>
        </w:rPr>
        <w:t>第</w:t>
      </w:r>
      <w:r w:rsidRPr="00061532">
        <w:rPr>
          <w:rFonts w:ascii="SimSun" w:hAnsi="SimSun"/>
          <w:sz w:val="21"/>
        </w:rPr>
        <w:t>45</w:t>
      </w:r>
      <w:r w:rsidRPr="00061532">
        <w:rPr>
          <w:rFonts w:ascii="SimSun" w:hAnsi="SimSun" w:hint="eastAsia"/>
          <w:sz w:val="21"/>
        </w:rPr>
        <w:t>段至第</w:t>
      </w:r>
      <w:r w:rsidRPr="00061532">
        <w:rPr>
          <w:rFonts w:ascii="SimSun" w:hAnsi="SimSun"/>
          <w:sz w:val="21"/>
        </w:rPr>
        <w:t>47</w:t>
      </w:r>
      <w:r w:rsidRPr="00061532">
        <w:rPr>
          <w:rFonts w:ascii="SimSun" w:hAnsi="SimSun" w:hint="eastAsia"/>
          <w:sz w:val="21"/>
        </w:rPr>
        <w:t>段</w:t>
      </w:r>
      <w:r>
        <w:rPr>
          <w:rFonts w:ascii="SimSun" w:hAnsi="SimSun" w:hint="eastAsia"/>
          <w:sz w:val="21"/>
        </w:rPr>
        <w:t>)</w:t>
      </w:r>
      <w:r w:rsidRPr="00061532">
        <w:rPr>
          <w:rFonts w:ascii="SimSun" w:hAnsi="SimSun" w:hint="eastAsia"/>
          <w:sz w:val="21"/>
        </w:rPr>
        <w:t>。</w:t>
      </w:r>
    </w:p>
    <w:p w:rsidR="005A5031" w:rsidRDefault="00061532" w:rsidP="009C4EEA">
      <w:pPr>
        <w:pStyle w:val="ONUME"/>
        <w:numPr>
          <w:ilvl w:val="0"/>
          <w:numId w:val="8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lang w:eastAsia="ko-KR"/>
        </w:rPr>
      </w:pPr>
      <w:r w:rsidRPr="00061532">
        <w:rPr>
          <w:rFonts w:ascii="SimSun" w:hAnsi="SimSun" w:hint="eastAsia"/>
          <w:sz w:val="21"/>
        </w:rPr>
        <w:t>作为上述工作的后续，秘书处请国际局和欧专局编拟第23号任务</w:t>
      </w:r>
      <w:proofErr w:type="gramStart"/>
      <w:r w:rsidRPr="00061532">
        <w:rPr>
          <w:rFonts w:ascii="SimSun" w:hAnsi="SimSun" w:hint="eastAsia"/>
          <w:sz w:val="21"/>
        </w:rPr>
        <w:t>自标准</w:t>
      </w:r>
      <w:proofErr w:type="gramEnd"/>
      <w:r w:rsidRPr="00061532">
        <w:rPr>
          <w:rFonts w:ascii="SimSun" w:hAnsi="SimSun" w:hint="eastAsia"/>
          <w:sz w:val="21"/>
        </w:rPr>
        <w:t>委员会第二届会议以来所取得进展的现状报告。</w:t>
      </w:r>
      <w:r w:rsidR="00BE1BA7">
        <w:rPr>
          <w:rFonts w:ascii="SimSun" w:hAnsi="SimSun" w:hint="eastAsia"/>
          <w:sz w:val="21"/>
        </w:rPr>
        <w:t>这些</w:t>
      </w:r>
      <w:r w:rsidR="00FB6484">
        <w:rPr>
          <w:rFonts w:ascii="SimSun" w:hAnsi="SimSun" w:hint="eastAsia"/>
          <w:sz w:val="21"/>
        </w:rPr>
        <w:t>现状报告已提交2014年5月举行的标准委员会第四届会议审议(见文件CWS/4/12)。</w:t>
      </w:r>
      <w:r w:rsidRPr="00061532">
        <w:rPr>
          <w:rFonts w:ascii="SimSun" w:hAnsi="SimSun" w:hint="eastAsia"/>
          <w:sz w:val="21"/>
        </w:rPr>
        <w:t>文件</w:t>
      </w:r>
      <w:r w:rsidR="00162FAD">
        <w:rPr>
          <w:rFonts w:ascii="SimSun" w:hAnsi="SimSun" w:hint="eastAsia"/>
          <w:sz w:val="21"/>
        </w:rPr>
        <w:t>CWS/4/12</w:t>
      </w:r>
      <w:r w:rsidRPr="00061532">
        <w:rPr>
          <w:rFonts w:ascii="SimSun" w:hAnsi="SimSun" w:hint="eastAsia"/>
          <w:sz w:val="21"/>
        </w:rPr>
        <w:t>的附件</w:t>
      </w:r>
      <w:proofErr w:type="gramStart"/>
      <w:r w:rsidRPr="00061532">
        <w:rPr>
          <w:rFonts w:ascii="SimSun" w:hAnsi="SimSun" w:hint="eastAsia"/>
          <w:sz w:val="21"/>
        </w:rPr>
        <w:t>一及其</w:t>
      </w:r>
      <w:proofErr w:type="gramEnd"/>
      <w:r w:rsidRPr="00061532">
        <w:rPr>
          <w:rFonts w:ascii="SimSun" w:hAnsi="SimSun" w:hint="eastAsia"/>
          <w:sz w:val="21"/>
        </w:rPr>
        <w:t>附录中载有欧专局的上述现状报告，附件二中载有国际局的报告。</w:t>
      </w:r>
      <w:r w:rsidR="00BE1BA7">
        <w:rPr>
          <w:rFonts w:ascii="SimSun" w:hAnsi="SimSun" w:hint="eastAsia"/>
          <w:sz w:val="21"/>
        </w:rPr>
        <w:t>上述</w:t>
      </w:r>
      <w:proofErr w:type="gramStart"/>
      <w:r w:rsidR="00BE1BA7">
        <w:rPr>
          <w:rFonts w:ascii="SimSun" w:hAnsi="SimSun" w:hint="eastAsia"/>
          <w:sz w:val="21"/>
        </w:rPr>
        <w:t>报告自</w:t>
      </w:r>
      <w:proofErr w:type="gramEnd"/>
      <w:r w:rsidR="00BE1BA7">
        <w:rPr>
          <w:rFonts w:ascii="SimSun" w:hAnsi="SimSun" w:hint="eastAsia"/>
          <w:sz w:val="21"/>
        </w:rPr>
        <w:t>2014年5月起所涉期间的更新稿，分别载于</w:t>
      </w:r>
      <w:r w:rsidR="0049561E">
        <w:rPr>
          <w:rFonts w:ascii="SimSun" w:hAnsi="SimSun" w:hint="eastAsia"/>
          <w:sz w:val="21"/>
        </w:rPr>
        <w:t>本文件的附件一和附件二。</w:t>
      </w:r>
    </w:p>
    <w:p w:rsidR="0049561E" w:rsidRPr="00061532" w:rsidRDefault="0049561E" w:rsidP="009C4EEA">
      <w:pPr>
        <w:pStyle w:val="ONUME"/>
        <w:numPr>
          <w:ilvl w:val="0"/>
          <w:numId w:val="8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lang w:eastAsia="ko-KR"/>
        </w:rPr>
      </w:pPr>
      <w:r w:rsidRPr="0049561E">
        <w:rPr>
          <w:rFonts w:ascii="SimSun" w:hAnsi="SimSun" w:hint="eastAsia"/>
          <w:sz w:val="21"/>
          <w:lang w:eastAsia="ko-KR"/>
        </w:rPr>
        <w:t>2014年4月，</w:t>
      </w:r>
      <w:r w:rsidRPr="0049561E">
        <w:rPr>
          <w:rFonts w:ascii="SimSun" w:hAnsi="SimSun" w:hint="eastAsia"/>
          <w:sz w:val="21"/>
        </w:rPr>
        <w:t>专利文献集团</w:t>
      </w:r>
      <w:r>
        <w:rPr>
          <w:rFonts w:ascii="SimSun" w:hAnsi="SimSun" w:hint="eastAsia"/>
          <w:sz w:val="21"/>
        </w:rPr>
        <w:t>(PDG)致函</w:t>
      </w:r>
      <w:r w:rsidRPr="0049561E">
        <w:rPr>
          <w:rFonts w:ascii="SimSun" w:hAnsi="SimSun" w:hint="eastAsia"/>
          <w:sz w:val="21"/>
          <w:lang w:eastAsia="ko-KR"/>
        </w:rPr>
        <w:t>国际局</w:t>
      </w:r>
      <w:r>
        <w:rPr>
          <w:rFonts w:ascii="SimSun" w:hAnsi="SimSun" w:hint="eastAsia"/>
          <w:sz w:val="21"/>
        </w:rPr>
        <w:t>，对</w:t>
      </w:r>
      <w:r w:rsidRPr="0049561E">
        <w:rPr>
          <w:rFonts w:ascii="SimSun" w:hAnsi="SimSun" w:hint="eastAsia"/>
          <w:sz w:val="21"/>
          <w:lang w:eastAsia="ko-KR"/>
        </w:rPr>
        <w:t>国际申请进入国家或地区阶段</w:t>
      </w:r>
      <w:r>
        <w:rPr>
          <w:rFonts w:ascii="SimSun" w:hAnsi="SimSun" w:hint="eastAsia"/>
          <w:sz w:val="21"/>
        </w:rPr>
        <w:t>的法律状态</w:t>
      </w:r>
      <w:r w:rsidRPr="0049561E">
        <w:rPr>
          <w:rFonts w:ascii="SimSun" w:hAnsi="SimSun" w:hint="eastAsia"/>
          <w:sz w:val="21"/>
          <w:lang w:eastAsia="ko-KR"/>
        </w:rPr>
        <w:t>数据</w:t>
      </w:r>
      <w:r>
        <w:rPr>
          <w:rFonts w:ascii="SimSun" w:hAnsi="SimSun" w:hint="eastAsia"/>
          <w:sz w:val="21"/>
        </w:rPr>
        <w:t>的</w:t>
      </w:r>
      <w:r w:rsidRPr="0049561E">
        <w:rPr>
          <w:rFonts w:ascii="SimSun" w:hAnsi="SimSun" w:hint="eastAsia"/>
          <w:sz w:val="21"/>
          <w:lang w:eastAsia="ko-KR"/>
        </w:rPr>
        <w:t>提供</w:t>
      </w:r>
      <w:r>
        <w:rPr>
          <w:rFonts w:ascii="SimSun" w:hAnsi="SimSun" w:hint="eastAsia"/>
          <w:sz w:val="21"/>
        </w:rPr>
        <w:t>表示关切</w:t>
      </w:r>
      <w:r w:rsidRPr="0049561E">
        <w:rPr>
          <w:rFonts w:ascii="SimSun" w:hAnsi="SimSun" w:hint="eastAsia"/>
          <w:sz w:val="21"/>
          <w:lang w:eastAsia="ko-KR"/>
        </w:rPr>
        <w:t>。</w:t>
      </w:r>
      <w:proofErr w:type="spellStart"/>
      <w:r w:rsidRPr="0049561E">
        <w:rPr>
          <w:rFonts w:ascii="SimSun" w:hAnsi="SimSun" w:hint="eastAsia"/>
          <w:sz w:val="21"/>
          <w:lang w:eastAsia="ko-KR"/>
        </w:rPr>
        <w:t>该函转录于文件</w:t>
      </w:r>
      <w:proofErr w:type="spellEnd"/>
      <w:r w:rsidRPr="0049561E">
        <w:rPr>
          <w:rFonts w:ascii="SimSun" w:hAnsi="SimSun" w:hint="eastAsia"/>
          <w:sz w:val="21"/>
          <w:lang w:eastAsia="ko-KR"/>
        </w:rPr>
        <w:t>CWS/4/12</w:t>
      </w:r>
      <w:r w:rsidR="00A47BE8">
        <w:rPr>
          <w:rFonts w:ascii="SimSun" w:hAnsi="SimSun" w:hint="eastAsia"/>
          <w:sz w:val="21"/>
        </w:rPr>
        <w:t xml:space="preserve"> A</w:t>
      </w:r>
      <w:r w:rsidR="009C4EEA">
        <w:rPr>
          <w:rFonts w:ascii="SimSun" w:hAnsi="SimSun" w:hint="eastAsia"/>
          <w:sz w:val="21"/>
        </w:rPr>
        <w:t>dd</w:t>
      </w:r>
      <w:proofErr w:type="gramStart"/>
      <w:r w:rsidR="00D9132E">
        <w:rPr>
          <w:rFonts w:ascii="SimSun" w:hAnsi="SimSun" w:hint="eastAsia"/>
          <w:sz w:val="21"/>
        </w:rPr>
        <w:t>.</w:t>
      </w:r>
      <w:r w:rsidR="00A47BE8">
        <w:rPr>
          <w:rFonts w:ascii="SimSun" w:hAnsi="SimSun" w:hint="eastAsia"/>
          <w:sz w:val="21"/>
        </w:rPr>
        <w:t>的附件中</w:t>
      </w:r>
      <w:proofErr w:type="gramEnd"/>
      <w:r w:rsidR="00A47BE8">
        <w:rPr>
          <w:rFonts w:ascii="SimSun" w:hAnsi="SimSun" w:hint="eastAsia"/>
          <w:sz w:val="21"/>
        </w:rPr>
        <w:t>。</w:t>
      </w:r>
    </w:p>
    <w:p w:rsidR="00A47BE8" w:rsidRPr="009C4EEA" w:rsidRDefault="00061532" w:rsidP="009C4EEA">
      <w:pPr>
        <w:pStyle w:val="ONUME"/>
        <w:numPr>
          <w:ilvl w:val="0"/>
          <w:numId w:val="8"/>
        </w:numPr>
        <w:tabs>
          <w:tab w:val="clear" w:pos="567"/>
        </w:tabs>
        <w:spacing w:afterLines="50" w:after="120" w:line="340" w:lineRule="atLeast"/>
        <w:ind w:left="5534"/>
        <w:jc w:val="both"/>
        <w:rPr>
          <w:rFonts w:ascii="KaiTi" w:eastAsia="KaiTi" w:hAnsi="KaiTi"/>
          <w:i/>
          <w:sz w:val="21"/>
          <w:szCs w:val="22"/>
        </w:rPr>
      </w:pPr>
      <w:proofErr w:type="gramStart"/>
      <w:r w:rsidRPr="009C4EEA">
        <w:rPr>
          <w:rFonts w:ascii="KaiTi" w:eastAsia="KaiTi" w:hAnsi="KaiTi" w:hint="eastAsia"/>
          <w:i/>
          <w:sz w:val="21"/>
          <w:szCs w:val="22"/>
        </w:rPr>
        <w:t>请标准</w:t>
      </w:r>
      <w:proofErr w:type="gramEnd"/>
      <w:r w:rsidRPr="009C4EEA">
        <w:rPr>
          <w:rFonts w:ascii="KaiTi" w:eastAsia="KaiTi" w:hAnsi="KaiTi" w:hint="eastAsia"/>
          <w:i/>
          <w:sz w:val="21"/>
        </w:rPr>
        <w:t>委员会</w:t>
      </w:r>
      <w:r w:rsidR="00A47BE8" w:rsidRPr="009C4EEA">
        <w:rPr>
          <w:rFonts w:ascii="KaiTi" w:eastAsia="KaiTi" w:hAnsi="KaiTi" w:hint="eastAsia"/>
          <w:i/>
          <w:sz w:val="21"/>
        </w:rPr>
        <w:t>：</w:t>
      </w:r>
    </w:p>
    <w:p w:rsidR="00ED700A" w:rsidRDefault="00ED700A" w:rsidP="009C4EEA">
      <w:pPr>
        <w:pStyle w:val="ONUME"/>
        <w:spacing w:afterLines="50" w:after="120" w:line="340" w:lineRule="atLeast"/>
        <w:ind w:left="5534"/>
        <w:jc w:val="both"/>
        <w:rPr>
          <w:rFonts w:ascii="KaiTi" w:eastAsia="KaiTi" w:hAnsi="KaiTi"/>
          <w:i/>
          <w:sz w:val="21"/>
          <w:szCs w:val="22"/>
        </w:rPr>
      </w:pPr>
      <w:r>
        <w:rPr>
          <w:rFonts w:ascii="KaiTi" w:eastAsia="KaiTi" w:hAnsi="KaiTi" w:hint="eastAsia"/>
          <w:i/>
          <w:sz w:val="21"/>
          <w:szCs w:val="22"/>
        </w:rPr>
        <w:t>(a)</w:t>
      </w:r>
      <w:r>
        <w:rPr>
          <w:rFonts w:ascii="KaiTi" w:eastAsia="KaiTi" w:hAnsi="KaiTi" w:hint="eastAsia"/>
          <w:i/>
          <w:sz w:val="21"/>
          <w:szCs w:val="22"/>
        </w:rPr>
        <w:tab/>
      </w:r>
      <w:r w:rsidR="00061532" w:rsidRPr="00061532">
        <w:rPr>
          <w:rFonts w:ascii="KaiTi" w:eastAsia="KaiTi" w:hAnsi="KaiTi" w:hint="eastAsia"/>
          <w:i/>
          <w:sz w:val="21"/>
          <w:szCs w:val="22"/>
        </w:rPr>
        <w:t>注意</w:t>
      </w:r>
      <w:r w:rsidRPr="00061532">
        <w:rPr>
          <w:rFonts w:ascii="KaiTi" w:eastAsia="KaiTi" w:hAnsi="KaiTi" w:hint="eastAsia"/>
          <w:i/>
          <w:sz w:val="21"/>
          <w:szCs w:val="22"/>
        </w:rPr>
        <w:t>欧专局和国际局关于第23号任务的现状报告的内容</w:t>
      </w:r>
      <w:r>
        <w:rPr>
          <w:rFonts w:ascii="KaiTi" w:eastAsia="KaiTi" w:hAnsi="KaiTi" w:hint="eastAsia"/>
          <w:i/>
          <w:sz w:val="21"/>
          <w:szCs w:val="22"/>
        </w:rPr>
        <w:t>,</w:t>
      </w:r>
      <w:r w:rsidR="00D57739">
        <w:rPr>
          <w:rFonts w:ascii="KaiTi" w:eastAsia="KaiTi" w:hAnsi="KaiTi" w:hint="eastAsia"/>
          <w:i/>
          <w:sz w:val="21"/>
          <w:szCs w:val="22"/>
        </w:rPr>
        <w:t>这两份</w:t>
      </w:r>
      <w:r>
        <w:rPr>
          <w:rFonts w:ascii="KaiTi" w:eastAsia="KaiTi" w:hAnsi="KaiTi" w:hint="eastAsia"/>
          <w:i/>
          <w:sz w:val="21"/>
          <w:szCs w:val="22"/>
        </w:rPr>
        <w:t>报告</w:t>
      </w:r>
      <w:r w:rsidR="00061532" w:rsidRPr="00061532">
        <w:rPr>
          <w:rFonts w:ascii="KaiTi" w:eastAsia="KaiTi" w:hAnsi="KaiTi" w:hint="eastAsia"/>
          <w:i/>
          <w:sz w:val="21"/>
          <w:szCs w:val="22"/>
        </w:rPr>
        <w:t>分别作为附件一和附件二转录于本文件</w:t>
      </w:r>
      <w:r>
        <w:rPr>
          <w:rFonts w:ascii="KaiTi" w:eastAsia="KaiTi" w:hAnsi="KaiTi" w:hint="eastAsia"/>
          <w:i/>
          <w:sz w:val="21"/>
          <w:szCs w:val="22"/>
        </w:rPr>
        <w:t>、并分别作为</w:t>
      </w:r>
      <w:r w:rsidRPr="00061532">
        <w:rPr>
          <w:rFonts w:ascii="KaiTi" w:eastAsia="KaiTi" w:hAnsi="KaiTi" w:hint="eastAsia"/>
          <w:i/>
          <w:sz w:val="21"/>
          <w:szCs w:val="22"/>
        </w:rPr>
        <w:t>附件一和附件二转录</w:t>
      </w:r>
      <w:r w:rsidR="00607CB0">
        <w:rPr>
          <w:rFonts w:ascii="KaiTi" w:eastAsia="KaiTi" w:hAnsi="KaiTi" w:hint="eastAsia"/>
          <w:i/>
          <w:sz w:val="21"/>
          <w:szCs w:val="22"/>
        </w:rPr>
        <w:t>于</w:t>
      </w:r>
      <w:r w:rsidRPr="00061532">
        <w:rPr>
          <w:rFonts w:ascii="KaiTi" w:eastAsia="KaiTi" w:hAnsi="KaiTi" w:hint="eastAsia"/>
          <w:i/>
          <w:sz w:val="21"/>
          <w:szCs w:val="22"/>
        </w:rPr>
        <w:t>文件</w:t>
      </w:r>
      <w:r>
        <w:rPr>
          <w:rFonts w:ascii="KaiTi" w:eastAsia="KaiTi" w:hAnsi="KaiTi" w:hint="eastAsia"/>
          <w:i/>
          <w:sz w:val="21"/>
          <w:szCs w:val="22"/>
        </w:rPr>
        <w:t>CWS/4/12；以及</w:t>
      </w:r>
    </w:p>
    <w:p w:rsidR="00ED700A" w:rsidRPr="00ED700A" w:rsidRDefault="00ED700A" w:rsidP="009C4EEA">
      <w:pPr>
        <w:pStyle w:val="ONUME"/>
        <w:spacing w:afterLines="50" w:after="120" w:line="340" w:lineRule="atLeast"/>
        <w:ind w:left="5534"/>
        <w:jc w:val="both"/>
        <w:rPr>
          <w:rFonts w:ascii="KaiTi" w:eastAsia="KaiTi" w:hAnsi="KaiTi"/>
          <w:i/>
          <w:sz w:val="21"/>
          <w:szCs w:val="22"/>
        </w:rPr>
      </w:pPr>
      <w:bookmarkStart w:id="5" w:name="_GoBack"/>
      <w:bookmarkEnd w:id="5"/>
      <w:r>
        <w:rPr>
          <w:rFonts w:ascii="KaiTi" w:eastAsia="KaiTi" w:hAnsi="KaiTi" w:hint="eastAsia"/>
          <w:i/>
          <w:sz w:val="21"/>
          <w:szCs w:val="22"/>
        </w:rPr>
        <w:lastRenderedPageBreak/>
        <w:t>(b)</w:t>
      </w:r>
      <w:r>
        <w:rPr>
          <w:rFonts w:ascii="KaiTi" w:eastAsia="KaiTi" w:hAnsi="KaiTi" w:hint="eastAsia"/>
          <w:i/>
          <w:sz w:val="21"/>
          <w:szCs w:val="22"/>
        </w:rPr>
        <w:tab/>
        <w:t>注意转录于文件CWS/4/12 A</w:t>
      </w:r>
      <w:r w:rsidR="009C4EEA">
        <w:rPr>
          <w:rFonts w:ascii="KaiTi" w:eastAsia="KaiTi" w:hAnsi="KaiTi" w:hint="eastAsia"/>
          <w:i/>
          <w:sz w:val="21"/>
          <w:szCs w:val="22"/>
        </w:rPr>
        <w:t>dd</w:t>
      </w:r>
      <w:r>
        <w:rPr>
          <w:rFonts w:ascii="KaiTi" w:eastAsia="KaiTi" w:hAnsi="KaiTi" w:hint="eastAsia"/>
          <w:i/>
          <w:sz w:val="21"/>
          <w:szCs w:val="22"/>
        </w:rPr>
        <w:t>.附件中的专利文献集团的评论意见。</w:t>
      </w:r>
    </w:p>
    <w:p w:rsidR="005A5031" w:rsidRPr="00061532" w:rsidRDefault="005A5031" w:rsidP="00061532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</w:p>
    <w:p w:rsidR="002928D3" w:rsidRPr="00061532" w:rsidRDefault="005A5031" w:rsidP="00061532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  <w:r w:rsidRPr="00061532">
        <w:rPr>
          <w:rFonts w:ascii="KaiTi" w:eastAsia="KaiTi" w:hAnsi="KaiTi"/>
          <w:sz w:val="21"/>
        </w:rPr>
        <w:t>[</w:t>
      </w:r>
      <w:r w:rsidR="00061532" w:rsidRPr="00061532">
        <w:rPr>
          <w:rFonts w:ascii="KaiTi" w:eastAsia="KaiTi" w:hAnsi="KaiTi" w:hint="eastAsia"/>
          <w:sz w:val="21"/>
        </w:rPr>
        <w:t>后接附件</w:t>
      </w:r>
      <w:r w:rsidR="00ED700A">
        <w:rPr>
          <w:rFonts w:ascii="KaiTi" w:eastAsia="KaiTi" w:hAnsi="KaiTi" w:hint="eastAsia"/>
          <w:sz w:val="21"/>
        </w:rPr>
        <w:t>一</w:t>
      </w:r>
      <w:r w:rsidRPr="00061532">
        <w:rPr>
          <w:rFonts w:ascii="KaiTi" w:eastAsia="KaiTi" w:hAnsi="KaiTi"/>
          <w:sz w:val="21"/>
        </w:rPr>
        <w:t>]</w:t>
      </w:r>
    </w:p>
    <w:sectPr w:rsidR="002928D3" w:rsidRPr="00061532" w:rsidSect="007E6AE1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FE9" w:rsidRDefault="005F6FE9">
      <w:r>
        <w:separator/>
      </w:r>
    </w:p>
  </w:endnote>
  <w:endnote w:type="continuationSeparator" w:id="0">
    <w:p w:rsidR="005F6FE9" w:rsidRDefault="005F6FE9" w:rsidP="003B38C1">
      <w:r>
        <w:separator/>
      </w:r>
    </w:p>
    <w:p w:rsidR="005F6FE9" w:rsidRPr="003B38C1" w:rsidRDefault="005F6FE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F6FE9" w:rsidRPr="003B38C1" w:rsidRDefault="005F6FE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FE9" w:rsidRDefault="005F6FE9">
      <w:r>
        <w:separator/>
      </w:r>
    </w:p>
  </w:footnote>
  <w:footnote w:type="continuationSeparator" w:id="0">
    <w:p w:rsidR="005F6FE9" w:rsidRDefault="005F6FE9" w:rsidP="008B60B2">
      <w:r>
        <w:separator/>
      </w:r>
    </w:p>
    <w:p w:rsidR="005F6FE9" w:rsidRPr="00ED77FB" w:rsidRDefault="005F6FE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F6FE9" w:rsidRPr="00ED77FB" w:rsidRDefault="005F6FE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061532" w:rsidRDefault="007E6AE1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061532">
      <w:rPr>
        <w:rFonts w:ascii="SimSun" w:hAnsi="SimSun"/>
        <w:sz w:val="21"/>
      </w:rPr>
      <w:t>CWS/4</w:t>
    </w:r>
    <w:r w:rsidR="00DD0AC0">
      <w:rPr>
        <w:rFonts w:ascii="SimSun" w:hAnsi="SimSun" w:hint="eastAsia"/>
        <w:sz w:val="21"/>
      </w:rPr>
      <w:t>BIS</w:t>
    </w:r>
    <w:r w:rsidRPr="00061532">
      <w:rPr>
        <w:rFonts w:ascii="SimSun" w:hAnsi="SimSun"/>
        <w:sz w:val="21"/>
      </w:rPr>
      <w:t>/</w:t>
    </w:r>
    <w:r w:rsidR="00DD0AC0">
      <w:rPr>
        <w:rFonts w:ascii="SimSun" w:hAnsi="SimSun" w:hint="eastAsia"/>
        <w:sz w:val="21"/>
      </w:rPr>
      <w:t>7</w:t>
    </w:r>
  </w:p>
  <w:p w:rsidR="00EC4E49" w:rsidRPr="00061532" w:rsidRDefault="00061532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EC4E49" w:rsidRPr="00061532">
      <w:rPr>
        <w:rFonts w:ascii="SimSun" w:hAnsi="SimSun"/>
        <w:sz w:val="21"/>
      </w:rPr>
      <w:fldChar w:fldCharType="begin"/>
    </w:r>
    <w:r w:rsidR="00EC4E49" w:rsidRPr="00061532">
      <w:rPr>
        <w:rFonts w:ascii="SimSun" w:hAnsi="SimSun"/>
        <w:sz w:val="21"/>
      </w:rPr>
      <w:instrText xml:space="preserve"> PAGE  \* MERGEFORMAT </w:instrText>
    </w:r>
    <w:r w:rsidR="00EC4E49" w:rsidRPr="00061532">
      <w:rPr>
        <w:rFonts w:ascii="SimSun" w:hAnsi="SimSun"/>
        <w:sz w:val="21"/>
      </w:rPr>
      <w:fldChar w:fldCharType="separate"/>
    </w:r>
    <w:r w:rsidR="00DB7499">
      <w:rPr>
        <w:rFonts w:ascii="SimSun" w:hAnsi="SimSun"/>
        <w:noProof/>
        <w:sz w:val="21"/>
      </w:rPr>
      <w:t>2</w:t>
    </w:r>
    <w:r w:rsidR="00EC4E49" w:rsidRPr="00061532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EC4E49" w:rsidRDefault="00EC4E49" w:rsidP="00477D6B">
    <w:pPr>
      <w:jc w:val="right"/>
      <w:rPr>
        <w:rFonts w:ascii="SimSun" w:hAnsi="SimSun"/>
        <w:sz w:val="21"/>
      </w:rPr>
    </w:pPr>
  </w:p>
  <w:p w:rsidR="00061532" w:rsidRPr="00061532" w:rsidRDefault="00061532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D542E3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1"/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AE1"/>
    <w:rsid w:val="00001931"/>
    <w:rsid w:val="00043CAA"/>
    <w:rsid w:val="00061532"/>
    <w:rsid w:val="000728DC"/>
    <w:rsid w:val="00075432"/>
    <w:rsid w:val="000968ED"/>
    <w:rsid w:val="000F5E56"/>
    <w:rsid w:val="000F694B"/>
    <w:rsid w:val="001362EE"/>
    <w:rsid w:val="00162FAD"/>
    <w:rsid w:val="001832A6"/>
    <w:rsid w:val="002634C4"/>
    <w:rsid w:val="002928D3"/>
    <w:rsid w:val="002E1694"/>
    <w:rsid w:val="002F1FE6"/>
    <w:rsid w:val="002F4E68"/>
    <w:rsid w:val="00312F7F"/>
    <w:rsid w:val="003212AF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49561E"/>
    <w:rsid w:val="004D4E76"/>
    <w:rsid w:val="005019FF"/>
    <w:rsid w:val="00524A10"/>
    <w:rsid w:val="0053057A"/>
    <w:rsid w:val="00560A29"/>
    <w:rsid w:val="005A43F2"/>
    <w:rsid w:val="005A5031"/>
    <w:rsid w:val="005C6649"/>
    <w:rsid w:val="005F6FE9"/>
    <w:rsid w:val="00605827"/>
    <w:rsid w:val="00607CB0"/>
    <w:rsid w:val="00646050"/>
    <w:rsid w:val="00662341"/>
    <w:rsid w:val="006713CA"/>
    <w:rsid w:val="00676C5C"/>
    <w:rsid w:val="007924C9"/>
    <w:rsid w:val="007D1613"/>
    <w:rsid w:val="007E6AE1"/>
    <w:rsid w:val="008B2CC1"/>
    <w:rsid w:val="008B60B2"/>
    <w:rsid w:val="0090731E"/>
    <w:rsid w:val="00916EE2"/>
    <w:rsid w:val="00966A22"/>
    <w:rsid w:val="0096722F"/>
    <w:rsid w:val="00980843"/>
    <w:rsid w:val="009C4EEA"/>
    <w:rsid w:val="009E2791"/>
    <w:rsid w:val="009E3F6F"/>
    <w:rsid w:val="009F499F"/>
    <w:rsid w:val="00A42DAF"/>
    <w:rsid w:val="00A45BD8"/>
    <w:rsid w:val="00A47BE8"/>
    <w:rsid w:val="00A869B7"/>
    <w:rsid w:val="00A9671E"/>
    <w:rsid w:val="00AC205C"/>
    <w:rsid w:val="00AF0A6B"/>
    <w:rsid w:val="00B05A69"/>
    <w:rsid w:val="00B60231"/>
    <w:rsid w:val="00B9734B"/>
    <w:rsid w:val="00BE1BA7"/>
    <w:rsid w:val="00C11BFE"/>
    <w:rsid w:val="00C14182"/>
    <w:rsid w:val="00C80C56"/>
    <w:rsid w:val="00D1396E"/>
    <w:rsid w:val="00D45252"/>
    <w:rsid w:val="00D57739"/>
    <w:rsid w:val="00D71B4D"/>
    <w:rsid w:val="00D9132E"/>
    <w:rsid w:val="00D93D55"/>
    <w:rsid w:val="00DB7499"/>
    <w:rsid w:val="00DD0AC0"/>
    <w:rsid w:val="00DF02FC"/>
    <w:rsid w:val="00E17E17"/>
    <w:rsid w:val="00E335FE"/>
    <w:rsid w:val="00E84598"/>
    <w:rsid w:val="00EC4E49"/>
    <w:rsid w:val="00ED700A"/>
    <w:rsid w:val="00ED77FB"/>
    <w:rsid w:val="00EE45FA"/>
    <w:rsid w:val="00EF644F"/>
    <w:rsid w:val="00F3320C"/>
    <w:rsid w:val="00F66152"/>
    <w:rsid w:val="00FB6484"/>
    <w:rsid w:val="00FE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5A5031"/>
    <w:rPr>
      <w:rFonts w:ascii="Arial" w:eastAsia="SimSun" w:hAnsi="Arial" w:cs="Arial"/>
      <w:sz w:val="22"/>
      <w:lang w:val="en-US"/>
    </w:rPr>
  </w:style>
  <w:style w:type="paragraph" w:customStyle="1" w:styleId="H3-Decision">
    <w:name w:val="H3-Decision"/>
    <w:basedOn w:val="Heading3"/>
    <w:link w:val="H3-DecisionChar"/>
    <w:rsid w:val="005A5031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5A5031"/>
    <w:rPr>
      <w:i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5A5031"/>
    <w:rPr>
      <w:rFonts w:ascii="Arial" w:eastAsia="SimSun" w:hAnsi="Arial" w:cs="Arial"/>
      <w:sz w:val="22"/>
      <w:lang w:val="en-US"/>
    </w:rPr>
  </w:style>
  <w:style w:type="paragraph" w:customStyle="1" w:styleId="H3-Decision">
    <w:name w:val="H3-Decision"/>
    <w:basedOn w:val="Heading3"/>
    <w:link w:val="H3-DecisionChar"/>
    <w:rsid w:val="005A5031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5A5031"/>
    <w:rPr>
      <w:i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4 (E)</Template>
  <TotalTime>2</TotalTime>
  <Pages>2</Pages>
  <Words>568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CWS/4BIS/17 (in Chinese)</vt:lpstr>
    </vt:vector>
  </TitlesOfParts>
  <Company>WIPO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CWS/4BIS/7 (in Chinese)</dc:title>
  <dc:subject>关于已公布PCT国际申请进入国家(地区)阶段的信息</dc:subject>
  <dc:creator>WIPO</dc:creator>
  <cp:keywords>CWS</cp:keywords>
  <cp:lastModifiedBy>RODRIGUEZ Geraldine</cp:lastModifiedBy>
  <cp:revision>3</cp:revision>
  <cp:lastPrinted>2011-02-15T10:56:00Z</cp:lastPrinted>
  <dcterms:created xsi:type="dcterms:W3CDTF">2016-03-02T15:34:00Z</dcterms:created>
  <dcterms:modified xsi:type="dcterms:W3CDTF">2016-03-02T16:27:00Z</dcterms:modified>
</cp:coreProperties>
</file>