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48D6" w14:textId="77777777" w:rsidR="000F45C6" w:rsidRPr="00810EAA" w:rsidRDefault="000F45C6" w:rsidP="000F45C6">
      <w:pPr>
        <w:jc w:val="right"/>
        <w:rPr>
          <w:rFonts w:ascii="Arial Black" w:hAnsi="Arial Black"/>
          <w:caps/>
          <w:sz w:val="15"/>
        </w:rPr>
      </w:pPr>
      <w:r w:rsidRPr="00810EAA">
        <w:rPr>
          <w:rFonts w:cs="Times New Roman"/>
          <w:noProof/>
        </w:rPr>
        <w:drawing>
          <wp:inline distT="0" distB="0" distL="0" distR="0" wp14:anchorId="78E72F91" wp14:editId="5818CAE1">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7FE4063E" w14:textId="70F192B8" w:rsidR="000F45C6" w:rsidRPr="00810EAA" w:rsidRDefault="000F45C6" w:rsidP="000F45C6">
      <w:pPr>
        <w:pBdr>
          <w:top w:val="single" w:sz="4" w:space="10" w:color="auto"/>
        </w:pBdr>
        <w:wordWrap w:val="0"/>
        <w:spacing w:before="120"/>
        <w:jc w:val="right"/>
        <w:rPr>
          <w:rFonts w:ascii="Arial Black" w:hAnsi="Arial Black"/>
          <w:b/>
          <w:caps/>
          <w:sz w:val="15"/>
        </w:rPr>
      </w:pPr>
      <w:r w:rsidRPr="00810EAA">
        <w:rPr>
          <w:rFonts w:ascii="Arial Black" w:hAnsi="Arial Black"/>
          <w:b/>
          <w:caps/>
          <w:sz w:val="15"/>
        </w:rPr>
        <w:t>cWS/1</w:t>
      </w:r>
      <w:r>
        <w:rPr>
          <w:rFonts w:ascii="Arial Black" w:hAnsi="Arial Black" w:hint="eastAsia"/>
          <w:b/>
          <w:caps/>
          <w:sz w:val="15"/>
        </w:rPr>
        <w:t>4</w:t>
      </w:r>
      <w:r w:rsidRPr="00810EAA">
        <w:rPr>
          <w:rFonts w:ascii="Arial Black" w:hAnsi="Arial Black"/>
          <w:b/>
          <w:caps/>
          <w:sz w:val="15"/>
        </w:rPr>
        <w:t>/</w:t>
      </w:r>
      <w:r>
        <w:rPr>
          <w:rFonts w:ascii="Arial Black" w:hAnsi="Arial Black" w:hint="eastAsia"/>
          <w:b/>
          <w:caps/>
          <w:sz w:val="15"/>
        </w:rPr>
        <w:t>12</w:t>
      </w:r>
    </w:p>
    <w:p w14:paraId="69D06F52" w14:textId="77777777" w:rsidR="000F45C6" w:rsidRPr="00810EAA" w:rsidRDefault="000F45C6" w:rsidP="000F45C6">
      <w:pPr>
        <w:jc w:val="right"/>
        <w:rPr>
          <w:rFonts w:ascii="Arial Black" w:hAnsi="Arial Black"/>
          <w:b/>
          <w:caps/>
          <w:sz w:val="15"/>
          <w:szCs w:val="15"/>
        </w:rPr>
      </w:pPr>
      <w:r w:rsidRPr="00810EAA">
        <w:rPr>
          <w:rFonts w:eastAsia="SimHei" w:hint="eastAsia"/>
          <w:b/>
          <w:sz w:val="15"/>
          <w:szCs w:val="15"/>
        </w:rPr>
        <w:t>原文：</w:t>
      </w:r>
      <w:bookmarkStart w:id="0" w:name="Original"/>
      <w:r w:rsidRPr="00810EAA">
        <w:rPr>
          <w:rFonts w:eastAsia="SimHei" w:hint="eastAsia"/>
          <w:b/>
          <w:sz w:val="15"/>
          <w:szCs w:val="15"/>
          <w:lang w:val="pt-BR"/>
        </w:rPr>
        <w:t>英</w:t>
      </w:r>
      <w:r w:rsidRPr="00810EAA">
        <w:rPr>
          <w:rFonts w:eastAsia="SimHei" w:hint="eastAsia"/>
          <w:b/>
          <w:sz w:val="15"/>
          <w:szCs w:val="15"/>
        </w:rPr>
        <w:t>文</w:t>
      </w:r>
    </w:p>
    <w:bookmarkEnd w:id="0"/>
    <w:p w14:paraId="7C4B8982" w14:textId="02F08C50" w:rsidR="000F45C6" w:rsidRPr="00810EAA" w:rsidRDefault="000F45C6" w:rsidP="000F45C6">
      <w:pPr>
        <w:spacing w:line="1680" w:lineRule="auto"/>
        <w:jc w:val="right"/>
        <w:rPr>
          <w:rFonts w:ascii="SimHei" w:eastAsia="SimHei" w:hAnsi="Arial Black"/>
          <w:b/>
          <w:caps/>
          <w:sz w:val="15"/>
          <w:szCs w:val="15"/>
        </w:rPr>
      </w:pPr>
      <w:r w:rsidRPr="00810EAA">
        <w:rPr>
          <w:rFonts w:ascii="SimHei" w:eastAsia="SimHei" w:hint="eastAsia"/>
          <w:b/>
          <w:sz w:val="15"/>
          <w:szCs w:val="15"/>
        </w:rPr>
        <w:t>日期</w:t>
      </w:r>
      <w:r w:rsidRPr="00810EAA">
        <w:rPr>
          <w:rFonts w:ascii="SimHei" w:eastAsia="SimHei" w:hAnsi="SimSun" w:hint="eastAsia"/>
          <w:b/>
          <w:sz w:val="15"/>
          <w:szCs w:val="15"/>
        </w:rPr>
        <w:t>：</w:t>
      </w:r>
      <w:bookmarkStart w:id="1" w:name="Date"/>
      <w:r w:rsidRPr="00810EAA">
        <w:rPr>
          <w:rFonts w:ascii="Arial Black" w:eastAsia="SimHei" w:hAnsi="Arial Black"/>
          <w:b/>
          <w:sz w:val="15"/>
          <w:szCs w:val="15"/>
        </w:rPr>
        <w:t>20</w:t>
      </w:r>
      <w:r w:rsidRPr="00810EAA">
        <w:rPr>
          <w:rFonts w:ascii="Arial Black" w:eastAsia="SimHei" w:hAnsi="Arial Black" w:hint="eastAsia"/>
          <w:b/>
          <w:sz w:val="15"/>
          <w:szCs w:val="15"/>
        </w:rPr>
        <w:t>2</w:t>
      </w:r>
      <w:r>
        <w:rPr>
          <w:rFonts w:ascii="Arial Black" w:eastAsia="SimHei" w:hAnsi="Arial Black" w:hint="eastAsia"/>
          <w:b/>
          <w:sz w:val="15"/>
          <w:szCs w:val="15"/>
        </w:rPr>
        <w:t>6</w:t>
      </w:r>
      <w:r w:rsidRPr="00810EAA">
        <w:rPr>
          <w:rFonts w:ascii="SimHei" w:eastAsia="SimHei" w:hAnsi="Times New Roman" w:hint="eastAsia"/>
          <w:b/>
          <w:sz w:val="15"/>
          <w:szCs w:val="15"/>
        </w:rPr>
        <w:t>年</w:t>
      </w:r>
      <w:r w:rsidRPr="00810EAA">
        <w:rPr>
          <w:rFonts w:ascii="Arial Black" w:eastAsia="SimHei" w:hAnsi="Arial Black" w:hint="eastAsia"/>
          <w:b/>
          <w:sz w:val="15"/>
          <w:szCs w:val="15"/>
        </w:rPr>
        <w:t>9</w:t>
      </w:r>
      <w:r w:rsidRPr="00810EAA">
        <w:rPr>
          <w:rFonts w:ascii="SimHei" w:eastAsia="SimHei" w:hAnsi="Times New Roman" w:hint="eastAsia"/>
          <w:b/>
          <w:sz w:val="15"/>
          <w:szCs w:val="15"/>
        </w:rPr>
        <w:t>月</w:t>
      </w:r>
      <w:r>
        <w:rPr>
          <w:rFonts w:ascii="Arial Black" w:eastAsia="SimHei" w:hAnsi="Arial Black" w:hint="eastAsia"/>
          <w:b/>
          <w:sz w:val="15"/>
          <w:szCs w:val="15"/>
        </w:rPr>
        <w:t>25</w:t>
      </w:r>
      <w:r w:rsidRPr="00810EAA">
        <w:rPr>
          <w:rFonts w:ascii="SimHei" w:eastAsia="SimHei" w:hAnsi="Times New Roman" w:hint="eastAsia"/>
          <w:b/>
          <w:sz w:val="15"/>
          <w:szCs w:val="15"/>
        </w:rPr>
        <w:t>日</w:t>
      </w:r>
      <w:bookmarkEnd w:id="1"/>
    </w:p>
    <w:p w14:paraId="03161851" w14:textId="77777777" w:rsidR="000F45C6" w:rsidRPr="00810EAA" w:rsidRDefault="000F45C6" w:rsidP="000F45C6">
      <w:pPr>
        <w:spacing w:after="600"/>
        <w:rPr>
          <w:rFonts w:ascii="SimHei" w:eastAsia="SimHei"/>
          <w:sz w:val="28"/>
          <w:szCs w:val="28"/>
        </w:rPr>
      </w:pPr>
      <w:bookmarkStart w:id="2" w:name="TitleOfDoc"/>
      <w:r w:rsidRPr="00810EAA">
        <w:rPr>
          <w:rFonts w:ascii="SimHei" w:eastAsia="SimHei" w:hint="eastAsia"/>
          <w:sz w:val="28"/>
          <w:szCs w:val="28"/>
        </w:rPr>
        <w:t>产权组织标准委员会（标准委）</w:t>
      </w:r>
    </w:p>
    <w:p w14:paraId="01AF8B29" w14:textId="768D23CF" w:rsidR="000F45C6" w:rsidRPr="00810EAA" w:rsidRDefault="000F45C6" w:rsidP="000F45C6">
      <w:pPr>
        <w:spacing w:after="720"/>
        <w:textAlignment w:val="bottom"/>
        <w:rPr>
          <w:rFonts w:ascii="KaiTi" w:eastAsia="KaiTi" w:hAnsi="KaiTi"/>
          <w:b/>
          <w:sz w:val="24"/>
          <w:szCs w:val="24"/>
        </w:rPr>
      </w:pPr>
      <w:r w:rsidRPr="00810EAA">
        <w:rPr>
          <w:rFonts w:ascii="KaiTi" w:eastAsia="KaiTi" w:hint="eastAsia"/>
          <w:b/>
          <w:sz w:val="24"/>
          <w:szCs w:val="24"/>
        </w:rPr>
        <w:t>第十</w:t>
      </w:r>
      <w:r>
        <w:rPr>
          <w:rFonts w:ascii="KaiTi" w:eastAsia="KaiTi" w:hint="eastAsia"/>
          <w:b/>
          <w:sz w:val="24"/>
          <w:szCs w:val="24"/>
        </w:rPr>
        <w:t>四</w:t>
      </w:r>
      <w:r w:rsidRPr="00810EAA">
        <w:rPr>
          <w:rFonts w:ascii="KaiTi" w:eastAsia="KaiTi" w:hint="eastAsia"/>
          <w:b/>
          <w:sz w:val="24"/>
          <w:szCs w:val="24"/>
        </w:rPr>
        <w:t>届会议</w:t>
      </w:r>
      <w:r w:rsidRPr="00810EAA">
        <w:rPr>
          <w:rFonts w:ascii="KaiTi" w:eastAsia="KaiTi"/>
          <w:b/>
          <w:sz w:val="24"/>
          <w:szCs w:val="24"/>
        </w:rPr>
        <w:br/>
      </w:r>
      <w:r w:rsidRPr="00810EAA">
        <w:rPr>
          <w:rFonts w:ascii="KaiTi" w:eastAsia="KaiTi" w:hAnsi="KaiTi" w:hint="eastAsia"/>
          <w:sz w:val="24"/>
          <w:szCs w:val="24"/>
        </w:rPr>
        <w:t>202</w:t>
      </w:r>
      <w:r>
        <w:rPr>
          <w:rFonts w:ascii="KaiTi" w:eastAsia="KaiTi" w:hAnsi="KaiTi" w:hint="eastAsia"/>
          <w:sz w:val="24"/>
          <w:szCs w:val="24"/>
        </w:rPr>
        <w:t>6</w:t>
      </w:r>
      <w:r w:rsidRPr="00810EAA">
        <w:rPr>
          <w:rFonts w:ascii="KaiTi" w:eastAsia="KaiTi" w:hAnsi="KaiTi" w:hint="eastAsia"/>
          <w:b/>
          <w:sz w:val="24"/>
          <w:szCs w:val="24"/>
        </w:rPr>
        <w:t>年</w:t>
      </w:r>
      <w:r w:rsidRPr="00810EAA">
        <w:rPr>
          <w:rFonts w:ascii="KaiTi" w:eastAsia="KaiTi" w:hAnsi="KaiTi" w:hint="eastAsia"/>
          <w:sz w:val="24"/>
          <w:szCs w:val="24"/>
        </w:rPr>
        <w:t>11</w:t>
      </w:r>
      <w:r w:rsidRPr="00810EAA">
        <w:rPr>
          <w:rFonts w:ascii="KaiTi" w:eastAsia="KaiTi" w:hAnsi="KaiTi" w:hint="eastAsia"/>
          <w:b/>
          <w:sz w:val="24"/>
          <w:szCs w:val="24"/>
        </w:rPr>
        <w:t>月</w:t>
      </w:r>
      <w:r>
        <w:rPr>
          <w:rFonts w:ascii="KaiTi" w:eastAsia="KaiTi" w:hAnsi="KaiTi" w:hint="eastAsia"/>
          <w:sz w:val="24"/>
          <w:szCs w:val="24"/>
        </w:rPr>
        <w:t>23</w:t>
      </w:r>
      <w:r w:rsidRPr="00810EAA">
        <w:rPr>
          <w:rFonts w:ascii="KaiTi" w:eastAsia="KaiTi" w:hAnsi="KaiTi" w:hint="eastAsia"/>
          <w:b/>
          <w:sz w:val="24"/>
          <w:szCs w:val="24"/>
        </w:rPr>
        <w:t>日至</w:t>
      </w:r>
      <w:r>
        <w:rPr>
          <w:rFonts w:ascii="KaiTi" w:eastAsia="KaiTi" w:hAnsi="KaiTi" w:hint="eastAsia"/>
          <w:sz w:val="24"/>
          <w:szCs w:val="24"/>
        </w:rPr>
        <w:t>27</w:t>
      </w:r>
      <w:r w:rsidRPr="00810EAA">
        <w:rPr>
          <w:rFonts w:ascii="KaiTi" w:eastAsia="KaiTi" w:hAnsi="KaiTi" w:hint="eastAsia"/>
          <w:b/>
          <w:sz w:val="24"/>
          <w:szCs w:val="24"/>
        </w:rPr>
        <w:t>日，日内瓦</w:t>
      </w:r>
    </w:p>
    <w:p w14:paraId="312B5A16" w14:textId="7C1DB27C" w:rsidR="008B2CC1" w:rsidRPr="002608A5" w:rsidRDefault="00264C7E" w:rsidP="00CE65D4">
      <w:pPr>
        <w:spacing w:after="360"/>
        <w:rPr>
          <w:rFonts w:ascii="KaiTi" w:eastAsia="KaiTi" w:hAnsi="KaiTi"/>
          <w:caps/>
          <w:sz w:val="24"/>
        </w:rPr>
      </w:pPr>
      <w:r w:rsidRPr="002608A5">
        <w:rPr>
          <w:rFonts w:ascii="KaiTi" w:eastAsia="KaiTi" w:hAnsi="KaiTi"/>
          <w:caps/>
          <w:sz w:val="24"/>
        </w:rPr>
        <w:t>知识产权数据交换调查结果分析</w:t>
      </w:r>
    </w:p>
    <w:p w14:paraId="672BC493" w14:textId="735A76A8" w:rsidR="008B2CC1" w:rsidRPr="002608A5" w:rsidRDefault="00175AAD" w:rsidP="009112A6">
      <w:pPr>
        <w:spacing w:after="960"/>
        <w:rPr>
          <w:rFonts w:ascii="KaiTi" w:eastAsia="KaiTi" w:hAnsi="KaiTi"/>
          <w:iCs/>
        </w:rPr>
      </w:pPr>
      <w:bookmarkStart w:id="3" w:name="Prepared"/>
      <w:bookmarkEnd w:id="2"/>
      <w:r w:rsidRPr="002608A5">
        <w:rPr>
          <w:rFonts w:ascii="KaiTi" w:eastAsia="KaiTi" w:hAnsi="KaiTi"/>
          <w:iCs/>
        </w:rPr>
        <w:t>秘书处</w:t>
      </w:r>
      <w:r w:rsidR="000F45C6" w:rsidRPr="002608A5">
        <w:rPr>
          <w:rFonts w:ascii="KaiTi" w:eastAsia="KaiTi" w:hAnsi="KaiTi" w:hint="eastAsia"/>
          <w:iCs/>
        </w:rPr>
        <w:t>编拟</w:t>
      </w:r>
      <w:r w:rsidR="00C76CDB" w:rsidRPr="002608A5">
        <w:rPr>
          <w:rFonts w:ascii="KaiTi" w:eastAsia="KaiTi" w:hAnsi="KaiTi"/>
          <w:iCs/>
        </w:rPr>
        <w:t>的</w:t>
      </w:r>
      <w:r w:rsidR="003A4E85" w:rsidRPr="002608A5">
        <w:rPr>
          <w:rFonts w:ascii="KaiTi" w:eastAsia="KaiTi" w:hAnsi="KaiTi"/>
          <w:iCs/>
        </w:rPr>
        <w:t>文件</w:t>
      </w:r>
    </w:p>
    <w:bookmarkEnd w:id="3"/>
    <w:p w14:paraId="6BD3AFE5" w14:textId="002EF801" w:rsidR="004B76A7" w:rsidRPr="00E72DEA" w:rsidRDefault="000F45C6" w:rsidP="00E72DEA">
      <w:pPr>
        <w:pStyle w:val="Heading2"/>
        <w:spacing w:before="240" w:after="120"/>
        <w:jc w:val="both"/>
        <w:rPr>
          <w:rFonts w:hAnsi="SimSun"/>
        </w:rPr>
      </w:pPr>
      <w:r w:rsidRPr="00E72DEA">
        <w:rPr>
          <w:rFonts w:hAnsi="SimSun" w:hint="eastAsia"/>
        </w:rPr>
        <w:t>概</w:t>
      </w:r>
      <w:r w:rsidR="004265DE">
        <w:rPr>
          <w:rFonts w:hAnsi="SimSun" w:hint="eastAsia"/>
        </w:rPr>
        <w:t xml:space="preserve">　</w:t>
      </w:r>
      <w:r w:rsidRPr="00E72DEA">
        <w:rPr>
          <w:rFonts w:hAnsi="SimSun" w:hint="eastAsia"/>
        </w:rPr>
        <w:t>要</w:t>
      </w:r>
    </w:p>
    <w:p w14:paraId="15392A0F" w14:textId="5EC1D831" w:rsidR="0081280E" w:rsidRPr="00E72DEA" w:rsidRDefault="00620285"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秘书处</w:t>
      </w:r>
      <w:r w:rsidR="000F45C6" w:rsidRPr="00E72DEA">
        <w:rPr>
          <w:rFonts w:ascii="SimSun" w:hAnsi="SimSun" w:hint="eastAsia"/>
        </w:rPr>
        <w:t>分析了</w:t>
      </w:r>
      <w:r w:rsidR="0081280E" w:rsidRPr="00E72DEA">
        <w:rPr>
          <w:rFonts w:ascii="SimSun" w:hAnsi="SimSun"/>
        </w:rPr>
        <w:t>关</w:t>
      </w:r>
      <w:r w:rsidR="0081280E" w:rsidRPr="000A4E0C">
        <w:rPr>
          <w:rFonts w:ascii="SimSun" w:hAnsi="SimSun"/>
        </w:rPr>
        <w:t>于知识产权局之间知</w:t>
      </w:r>
      <w:r w:rsidR="0081280E" w:rsidRPr="00E72DEA">
        <w:rPr>
          <w:rFonts w:ascii="SimSun" w:hAnsi="SimSun"/>
        </w:rPr>
        <w:t>识产权数据交换</w:t>
      </w:r>
      <w:r w:rsidR="000F45C6" w:rsidRPr="00E72DEA">
        <w:rPr>
          <w:rFonts w:ascii="SimSun" w:hAnsi="SimSun" w:hint="eastAsia"/>
        </w:rPr>
        <w:t>做法</w:t>
      </w:r>
      <w:r w:rsidR="0081280E" w:rsidRPr="00E72DEA">
        <w:rPr>
          <w:rFonts w:ascii="SimSun" w:hAnsi="SimSun"/>
        </w:rPr>
        <w:t>的调查结果，并</w:t>
      </w:r>
      <w:r w:rsidR="000F45C6" w:rsidRPr="00E72DEA">
        <w:rPr>
          <w:rFonts w:ascii="SimSun" w:hAnsi="SimSun" w:hint="eastAsia"/>
        </w:rPr>
        <w:t>将</w:t>
      </w:r>
      <w:r w:rsidR="000F45C6" w:rsidRPr="00E72DEA">
        <w:rPr>
          <w:rFonts w:ascii="SimSun" w:hAnsi="SimSun"/>
        </w:rPr>
        <w:t>分析结果</w:t>
      </w:r>
      <w:r w:rsidR="000F45C6" w:rsidRPr="00E72DEA">
        <w:rPr>
          <w:rFonts w:ascii="SimSun" w:hAnsi="SimSun" w:hint="eastAsia"/>
        </w:rPr>
        <w:t>提交</w:t>
      </w:r>
      <w:r w:rsidR="00254008" w:rsidRPr="00E72DEA">
        <w:rPr>
          <w:rFonts w:ascii="SimSun" w:hAnsi="SimSun"/>
        </w:rPr>
        <w:t>产权组织标准委员会（</w:t>
      </w:r>
      <w:r w:rsidR="000F45C6" w:rsidRPr="00E72DEA">
        <w:rPr>
          <w:rFonts w:ascii="SimSun" w:hAnsi="SimSun" w:hint="eastAsia"/>
        </w:rPr>
        <w:t>标准委</w:t>
      </w:r>
      <w:r w:rsidR="00254008" w:rsidRPr="00E72DEA">
        <w:rPr>
          <w:rFonts w:ascii="SimSun" w:hAnsi="SimSun"/>
        </w:rPr>
        <w:t>）</w:t>
      </w:r>
      <w:r w:rsidR="00F4782B" w:rsidRPr="00E72DEA">
        <w:rPr>
          <w:rFonts w:ascii="SimSun" w:hAnsi="SimSun"/>
        </w:rPr>
        <w:t>审议并批准</w:t>
      </w:r>
      <w:r w:rsidR="00D96152" w:rsidRPr="00E72DEA">
        <w:rPr>
          <w:rFonts w:ascii="SimSun" w:hAnsi="SimSun"/>
        </w:rPr>
        <w:t>发布</w:t>
      </w:r>
      <w:r w:rsidR="0081280E" w:rsidRPr="00E72DEA">
        <w:rPr>
          <w:rFonts w:ascii="SimSun" w:hAnsi="SimSun"/>
        </w:rPr>
        <w:t>。</w:t>
      </w:r>
    </w:p>
    <w:p w14:paraId="0A3967B4" w14:textId="24ECFD88" w:rsidR="0099416B" w:rsidRPr="00E72DEA" w:rsidRDefault="007E7611" w:rsidP="00E72DEA">
      <w:pPr>
        <w:pStyle w:val="Heading2"/>
        <w:spacing w:before="240" w:after="120"/>
        <w:jc w:val="both"/>
        <w:rPr>
          <w:rFonts w:hAnsi="SimSun"/>
        </w:rPr>
      </w:pPr>
      <w:r w:rsidRPr="00E72DEA">
        <w:rPr>
          <w:rFonts w:hAnsi="SimSun"/>
        </w:rPr>
        <w:t>背</w:t>
      </w:r>
      <w:r w:rsidR="004265DE">
        <w:rPr>
          <w:rFonts w:hAnsi="SimSun" w:hint="eastAsia"/>
        </w:rPr>
        <w:t xml:space="preserve">　</w:t>
      </w:r>
      <w:r w:rsidRPr="00E72DEA">
        <w:rPr>
          <w:rFonts w:hAnsi="SimSun"/>
        </w:rPr>
        <w:t>景</w:t>
      </w:r>
    </w:p>
    <w:p w14:paraId="3A77F62D" w14:textId="7EF478E1" w:rsidR="00DE00DD" w:rsidRPr="00E72DEA" w:rsidRDefault="00B71B02"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在2025年11月举行的第十三届会议上，</w:t>
      </w:r>
      <w:r w:rsidR="00271C1E" w:rsidRPr="00E72DEA">
        <w:rPr>
          <w:rFonts w:ascii="SimSun" w:hAnsi="SimSun" w:hint="eastAsia"/>
        </w:rPr>
        <w:t>标准委</w:t>
      </w:r>
      <w:r w:rsidRPr="00E72DEA">
        <w:rPr>
          <w:rFonts w:ascii="SimSun" w:hAnsi="SimSun"/>
        </w:rPr>
        <w:t>要求</w:t>
      </w:r>
      <w:r w:rsidR="00271C1E" w:rsidRPr="00E72DEA">
        <w:rPr>
          <w:rFonts w:ascii="SimSun" w:hAnsi="SimSun"/>
        </w:rPr>
        <w:t>知识产权数据交换工作队</w:t>
      </w:r>
      <w:r w:rsidR="00271C1E" w:rsidRPr="00E72DEA">
        <w:rPr>
          <w:rFonts w:ascii="SimSun" w:hAnsi="SimSun" w:hint="eastAsia"/>
        </w:rPr>
        <w:t>编拟</w:t>
      </w:r>
      <w:r w:rsidRPr="00E72DEA">
        <w:rPr>
          <w:rFonts w:ascii="SimSun" w:hAnsi="SimSun"/>
        </w:rPr>
        <w:t>一份调查问卷，收</w:t>
      </w:r>
      <w:r w:rsidRPr="00695DD6">
        <w:rPr>
          <w:rFonts w:ascii="SimSun" w:hAnsi="SimSun"/>
        </w:rPr>
        <w:t>集</w:t>
      </w:r>
      <w:r w:rsidR="00155075" w:rsidRPr="00695DD6">
        <w:rPr>
          <w:rFonts w:ascii="SimSun" w:hAnsi="SimSun" w:hint="eastAsia"/>
        </w:rPr>
        <w:t>关于</w:t>
      </w:r>
      <w:r w:rsidRPr="00695DD6">
        <w:rPr>
          <w:rFonts w:ascii="SimSun" w:hAnsi="SimSun"/>
        </w:rPr>
        <w:t>知识产权局当前做法</w:t>
      </w:r>
      <w:r w:rsidR="00695DD6" w:rsidRPr="00E72DEA">
        <w:rPr>
          <w:rFonts w:ascii="SimSun" w:hAnsi="SimSun"/>
        </w:rPr>
        <w:t>的信息</w:t>
      </w:r>
      <w:r w:rsidR="00695DD6">
        <w:rPr>
          <w:rFonts w:ascii="SimSun" w:hAnsi="SimSun" w:hint="eastAsia"/>
        </w:rPr>
        <w:t>和</w:t>
      </w:r>
      <w:r w:rsidRPr="00695DD6">
        <w:rPr>
          <w:rFonts w:ascii="SimSun" w:hAnsi="SimSun"/>
        </w:rPr>
        <w:t>促</w:t>
      </w:r>
      <w:r w:rsidRPr="00E72DEA">
        <w:rPr>
          <w:rFonts w:ascii="SimSun" w:hAnsi="SimSun"/>
        </w:rPr>
        <w:t>进知识产权数据交换的建议。此外，</w:t>
      </w:r>
      <w:r w:rsidR="00155075" w:rsidRPr="00E72DEA">
        <w:rPr>
          <w:rFonts w:ascii="SimSun" w:hAnsi="SimSun" w:hint="eastAsia"/>
        </w:rPr>
        <w:t>标准委</w:t>
      </w:r>
      <w:r w:rsidRPr="00E72DEA">
        <w:rPr>
          <w:rFonts w:ascii="SimSun" w:hAnsi="SimSun"/>
        </w:rPr>
        <w:t>还要求秘书处</w:t>
      </w:r>
      <w:r w:rsidR="00695DD6">
        <w:rPr>
          <w:rFonts w:ascii="SimSun" w:hAnsi="SimSun" w:hint="eastAsia"/>
        </w:rPr>
        <w:t>发出</w:t>
      </w:r>
      <w:r w:rsidRPr="00E72DEA">
        <w:rPr>
          <w:rFonts w:ascii="SimSun" w:hAnsi="SimSun"/>
        </w:rPr>
        <w:t>一份通函，请</w:t>
      </w:r>
      <w:r w:rsidR="00423967" w:rsidRPr="00E72DEA">
        <w:rPr>
          <w:rFonts w:ascii="SimSun" w:hAnsi="SimSun" w:hint="eastAsia"/>
        </w:rPr>
        <w:t>主管局答复</w:t>
      </w:r>
      <w:r w:rsidRPr="00E72DEA">
        <w:rPr>
          <w:rFonts w:ascii="SimSun" w:hAnsi="SimSun"/>
        </w:rPr>
        <w:t>调查</w:t>
      </w:r>
      <w:r w:rsidR="00CF3ADB" w:rsidRPr="00E72DEA">
        <w:rPr>
          <w:rFonts w:ascii="SimSun" w:hAnsi="SimSun"/>
        </w:rPr>
        <w:t>（见</w:t>
      </w:r>
      <w:r w:rsidR="00423967" w:rsidRPr="00E72DEA">
        <w:rPr>
          <w:rFonts w:ascii="SimSun" w:hAnsi="SimSun" w:hint="eastAsia"/>
        </w:rPr>
        <w:t>文件</w:t>
      </w:r>
      <w:r w:rsidRPr="00E72DEA">
        <w:rPr>
          <w:rFonts w:ascii="SimSun" w:hAnsi="SimSun"/>
        </w:rPr>
        <w:t>CWS/13/33第91段</w:t>
      </w:r>
      <w:r w:rsidR="00CF3ADB" w:rsidRPr="00E72DEA">
        <w:rPr>
          <w:rFonts w:ascii="SimSun" w:hAnsi="SimSun"/>
        </w:rPr>
        <w:t>）</w:t>
      </w:r>
      <w:r w:rsidRPr="00E72DEA">
        <w:rPr>
          <w:rFonts w:ascii="SimSun" w:hAnsi="SimSun"/>
        </w:rPr>
        <w:t>。</w:t>
      </w:r>
    </w:p>
    <w:p w14:paraId="1335CC01" w14:textId="543D92E4" w:rsidR="00EA1FA4" w:rsidRPr="00E72DEA" w:rsidRDefault="00E21567"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知识产权数据交换工作</w:t>
      </w:r>
      <w:r w:rsidR="008E4359" w:rsidRPr="00E72DEA">
        <w:rPr>
          <w:rFonts w:ascii="SimSun" w:hAnsi="SimSun" w:hint="eastAsia"/>
        </w:rPr>
        <w:t>队随后编拟了</w:t>
      </w:r>
      <w:r w:rsidRPr="00E72DEA">
        <w:rPr>
          <w:rFonts w:ascii="SimSun" w:hAnsi="SimSun"/>
        </w:rPr>
        <w:t>调查问卷，收集</w:t>
      </w:r>
      <w:r w:rsidR="00647C72" w:rsidRPr="00E72DEA">
        <w:rPr>
          <w:rFonts w:ascii="SimSun" w:hAnsi="SimSun" w:hint="eastAsia"/>
        </w:rPr>
        <w:t>关于</w:t>
      </w:r>
      <w:r w:rsidRPr="00E72DEA">
        <w:rPr>
          <w:rFonts w:ascii="SimSun" w:hAnsi="SimSun"/>
        </w:rPr>
        <w:t>知识产权局作为提供方</w:t>
      </w:r>
      <w:r w:rsidR="00B713BB" w:rsidRPr="00E72DEA">
        <w:rPr>
          <w:rFonts w:ascii="SimSun" w:hAnsi="SimSun"/>
        </w:rPr>
        <w:t>和/或</w:t>
      </w:r>
      <w:r w:rsidRPr="00E72DEA">
        <w:rPr>
          <w:rFonts w:ascii="SimSun" w:hAnsi="SimSun"/>
        </w:rPr>
        <w:t>接收方当前如何交换</w:t>
      </w:r>
      <w:r w:rsidR="00E46F7A" w:rsidRPr="00E72DEA">
        <w:rPr>
          <w:rFonts w:ascii="SimSun" w:hAnsi="SimSun"/>
        </w:rPr>
        <w:t>和使用</w:t>
      </w:r>
      <w:r w:rsidRPr="00E72DEA">
        <w:rPr>
          <w:rFonts w:ascii="SimSun" w:hAnsi="SimSun"/>
        </w:rPr>
        <w:t>知识产权数据</w:t>
      </w:r>
      <w:r w:rsidR="00E46F7A" w:rsidRPr="00E72DEA">
        <w:rPr>
          <w:rFonts w:ascii="SimSun" w:hAnsi="SimSun"/>
        </w:rPr>
        <w:t>的</w:t>
      </w:r>
      <w:r w:rsidRPr="00E72DEA">
        <w:rPr>
          <w:rFonts w:ascii="SimSun" w:hAnsi="SimSun"/>
        </w:rPr>
        <w:t>信息，</w:t>
      </w:r>
      <w:r w:rsidR="00F17416">
        <w:rPr>
          <w:rFonts w:ascii="SimSun" w:hAnsi="SimSun" w:hint="eastAsia"/>
        </w:rPr>
        <w:t>旨在</w:t>
      </w:r>
      <w:r w:rsidR="00647C72" w:rsidRPr="00E72DEA">
        <w:rPr>
          <w:rFonts w:ascii="SimSun" w:hAnsi="SimSun" w:hint="eastAsia"/>
        </w:rPr>
        <w:t>找到</w:t>
      </w:r>
      <w:r w:rsidRPr="00E72DEA">
        <w:rPr>
          <w:rFonts w:ascii="SimSun" w:hAnsi="SimSun"/>
        </w:rPr>
        <w:t>改进和</w:t>
      </w:r>
      <w:r w:rsidR="000935DE">
        <w:rPr>
          <w:rFonts w:ascii="SimSun" w:hAnsi="SimSun" w:hint="eastAsia"/>
        </w:rPr>
        <w:t>协调</w:t>
      </w:r>
      <w:r w:rsidRPr="00E72DEA">
        <w:rPr>
          <w:rFonts w:ascii="SimSun" w:hAnsi="SimSun"/>
        </w:rPr>
        <w:t>国际知识产权数据交换</w:t>
      </w:r>
      <w:r w:rsidR="00647C72" w:rsidRPr="00E72DEA">
        <w:rPr>
          <w:rFonts w:ascii="SimSun" w:hAnsi="SimSun" w:hint="eastAsia"/>
        </w:rPr>
        <w:t>做法</w:t>
      </w:r>
      <w:r w:rsidRPr="00E72DEA">
        <w:rPr>
          <w:rFonts w:ascii="SimSun" w:hAnsi="SimSun"/>
        </w:rPr>
        <w:t>的机会</w:t>
      </w:r>
      <w:r w:rsidR="000C51F4" w:rsidRPr="00E72DEA">
        <w:rPr>
          <w:rFonts w:ascii="SimSun" w:hAnsi="SimSun"/>
        </w:rPr>
        <w:t>。</w:t>
      </w:r>
    </w:p>
    <w:p w14:paraId="2C03C52E" w14:textId="39E4775A" w:rsidR="00E77B75" w:rsidRPr="00E72DEA" w:rsidRDefault="00E77B75"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w:t>
      </w:r>
      <w:r w:rsidR="00647C72" w:rsidRPr="00E93A21">
        <w:rPr>
          <w:rFonts w:ascii="SimSun" w:hAnsi="SimSun" w:hint="eastAsia"/>
        </w:rPr>
        <w:t>编拟</w:t>
      </w:r>
      <w:r w:rsidRPr="00E93A21">
        <w:rPr>
          <w:rFonts w:ascii="SimSun" w:hAnsi="SimSun"/>
        </w:rPr>
        <w:t>调查问</w:t>
      </w:r>
      <w:r w:rsidRPr="00E72DEA">
        <w:rPr>
          <w:rFonts w:ascii="SimSun" w:hAnsi="SimSun"/>
        </w:rPr>
        <w:t>卷时，知识产权数据交换工作</w:t>
      </w:r>
      <w:r w:rsidR="00647C72" w:rsidRPr="00E72DEA">
        <w:rPr>
          <w:rFonts w:ascii="SimSun" w:hAnsi="SimSun" w:hint="eastAsia"/>
        </w:rPr>
        <w:t>队</w:t>
      </w:r>
      <w:r w:rsidRPr="00E72DEA">
        <w:rPr>
          <w:rFonts w:ascii="SimSun" w:hAnsi="SimSun"/>
        </w:rPr>
        <w:t>重点关注以下实质</w:t>
      </w:r>
      <w:r w:rsidR="00647C72" w:rsidRPr="00E72DEA">
        <w:rPr>
          <w:rFonts w:ascii="SimSun" w:hAnsi="SimSun" w:hint="eastAsia"/>
        </w:rPr>
        <w:t>性</w:t>
      </w:r>
      <w:r w:rsidRPr="00E72DEA">
        <w:rPr>
          <w:rFonts w:ascii="SimSun" w:hAnsi="SimSun"/>
        </w:rPr>
        <w:t>领域：</w:t>
      </w:r>
    </w:p>
    <w:p w14:paraId="27B0448A" w14:textId="4670BDE8" w:rsidR="00E77B75" w:rsidRPr="00E72DEA" w:rsidRDefault="00E77B75" w:rsidP="001A26FB">
      <w:pPr>
        <w:pStyle w:val="ListParagraph"/>
        <w:numPr>
          <w:ilvl w:val="0"/>
          <w:numId w:val="4"/>
        </w:numPr>
        <w:spacing w:afterLines="50" w:after="120" w:line="340" w:lineRule="atLeast"/>
        <w:ind w:left="924" w:hanging="357"/>
        <w:contextualSpacing w:val="0"/>
        <w:jc w:val="both"/>
        <w:rPr>
          <w:rFonts w:ascii="SimSun" w:hAnsi="SimSun"/>
        </w:rPr>
      </w:pPr>
      <w:r w:rsidRPr="00E72DEA">
        <w:rPr>
          <w:rFonts w:ascii="SimSun" w:hAnsi="SimSun"/>
        </w:rPr>
        <w:t>收集关于知识产权局在提供和收集知识产权数据方面</w:t>
      </w:r>
      <w:r w:rsidR="00647C72" w:rsidRPr="00E72DEA">
        <w:rPr>
          <w:rFonts w:ascii="SimSun" w:hAnsi="SimSun" w:hint="eastAsia"/>
        </w:rPr>
        <w:t>当前</w:t>
      </w:r>
      <w:r w:rsidRPr="00E72DEA">
        <w:rPr>
          <w:rFonts w:ascii="SimSun" w:hAnsi="SimSun" w:hint="eastAsia"/>
        </w:rPr>
        <w:t>做</w:t>
      </w:r>
      <w:r w:rsidRPr="00E72DEA">
        <w:rPr>
          <w:rFonts w:ascii="SimSun" w:hAnsi="SimSun"/>
        </w:rPr>
        <w:t>法的</w:t>
      </w:r>
      <w:r w:rsidR="00771881" w:rsidRPr="00E72DEA">
        <w:rPr>
          <w:rFonts w:ascii="SimSun" w:hAnsi="SimSun" w:hint="eastAsia"/>
        </w:rPr>
        <w:t>连贯、</w:t>
      </w:r>
      <w:r w:rsidRPr="00E72DEA">
        <w:rPr>
          <w:rFonts w:ascii="SimSun" w:hAnsi="SimSun"/>
        </w:rPr>
        <w:t>全面的信息；</w:t>
      </w:r>
    </w:p>
    <w:p w14:paraId="304218E8" w14:textId="6E324339" w:rsidR="00E77B75" w:rsidRPr="00E72DEA" w:rsidRDefault="00771881" w:rsidP="001A26FB">
      <w:pPr>
        <w:pStyle w:val="ListParagraph"/>
        <w:numPr>
          <w:ilvl w:val="0"/>
          <w:numId w:val="4"/>
        </w:numPr>
        <w:spacing w:afterLines="50" w:after="120" w:line="340" w:lineRule="atLeast"/>
        <w:ind w:left="924" w:hanging="357"/>
        <w:contextualSpacing w:val="0"/>
        <w:jc w:val="both"/>
        <w:rPr>
          <w:rFonts w:ascii="SimSun" w:hAnsi="SimSun"/>
        </w:rPr>
      </w:pPr>
      <w:r w:rsidRPr="00E72DEA">
        <w:rPr>
          <w:rFonts w:ascii="SimSun" w:hAnsi="SimSun" w:hint="eastAsia"/>
        </w:rPr>
        <w:t>确定</w:t>
      </w:r>
      <w:r w:rsidR="00E77B75" w:rsidRPr="00E72DEA">
        <w:rPr>
          <w:rFonts w:ascii="SimSun" w:hAnsi="SimSun"/>
        </w:rPr>
        <w:t>知识产权局在提供和收集知识产权数据方面遇到的挑战和障碍，包括技术、法律、资源</w:t>
      </w:r>
      <w:r w:rsidRPr="00E72DEA">
        <w:rPr>
          <w:rFonts w:ascii="SimSun" w:hAnsi="SimSun" w:hint="eastAsia"/>
        </w:rPr>
        <w:t>相关</w:t>
      </w:r>
      <w:r w:rsidR="00E77B75" w:rsidRPr="00E72DEA">
        <w:rPr>
          <w:rFonts w:ascii="SimSun" w:hAnsi="SimSun"/>
        </w:rPr>
        <w:t>或政策</w:t>
      </w:r>
      <w:r w:rsidR="00624C1A" w:rsidRPr="00E72DEA">
        <w:rPr>
          <w:rFonts w:ascii="SimSun" w:hAnsi="SimSun" w:hint="eastAsia"/>
        </w:rPr>
        <w:t>性质</w:t>
      </w:r>
      <w:r w:rsidR="00E77B75" w:rsidRPr="00E72DEA">
        <w:rPr>
          <w:rFonts w:ascii="SimSun" w:hAnsi="SimSun"/>
        </w:rPr>
        <w:t>的挑战和障碍；</w:t>
      </w:r>
    </w:p>
    <w:p w14:paraId="72C24DA7" w14:textId="52C3AFFC" w:rsidR="00E77B75" w:rsidRPr="00E72DEA" w:rsidRDefault="00E77B75" w:rsidP="001A26FB">
      <w:pPr>
        <w:pStyle w:val="ListParagraph"/>
        <w:numPr>
          <w:ilvl w:val="0"/>
          <w:numId w:val="4"/>
        </w:numPr>
        <w:spacing w:afterLines="50" w:after="120" w:line="340" w:lineRule="atLeast"/>
        <w:ind w:left="924" w:hanging="357"/>
        <w:contextualSpacing w:val="0"/>
        <w:jc w:val="both"/>
        <w:rPr>
          <w:rFonts w:ascii="SimSun" w:hAnsi="SimSun"/>
        </w:rPr>
      </w:pPr>
      <w:r w:rsidRPr="00E72DEA">
        <w:rPr>
          <w:rFonts w:ascii="SimSun" w:hAnsi="SimSun"/>
        </w:rPr>
        <w:t>了解</w:t>
      </w:r>
      <w:r w:rsidR="00401D46" w:rsidRPr="00E72DEA">
        <w:rPr>
          <w:rFonts w:ascii="SimSun" w:hAnsi="SimSun" w:hint="eastAsia"/>
        </w:rPr>
        <w:t>主管局</w:t>
      </w:r>
      <w:r w:rsidR="00661654" w:rsidRPr="00E72DEA">
        <w:rPr>
          <w:rFonts w:ascii="SimSun" w:hAnsi="SimSun" w:hint="eastAsia"/>
        </w:rPr>
        <w:t>在</w:t>
      </w:r>
      <w:r w:rsidRPr="00E72DEA">
        <w:rPr>
          <w:rFonts w:ascii="SimSun" w:hAnsi="SimSun"/>
        </w:rPr>
        <w:t>知识产权数据的使用、再分发和互惠</w:t>
      </w:r>
      <w:r w:rsidR="00661654" w:rsidRPr="00E72DEA">
        <w:rPr>
          <w:rFonts w:ascii="SimSun" w:hAnsi="SimSun" w:hint="eastAsia"/>
        </w:rPr>
        <w:t>方面</w:t>
      </w:r>
      <w:r w:rsidRPr="00E72DEA">
        <w:rPr>
          <w:rFonts w:ascii="SimSun" w:hAnsi="SimSun"/>
        </w:rPr>
        <w:t>的</w:t>
      </w:r>
      <w:r w:rsidR="00F80382" w:rsidRPr="00E72DEA">
        <w:rPr>
          <w:rFonts w:ascii="SimSun" w:hAnsi="SimSun"/>
        </w:rPr>
        <w:t>做法</w:t>
      </w:r>
      <w:r w:rsidR="007A24E2" w:rsidRPr="00E72DEA">
        <w:rPr>
          <w:rFonts w:ascii="SimSun" w:hAnsi="SimSun"/>
        </w:rPr>
        <w:t>、</w:t>
      </w:r>
      <w:r w:rsidR="00E93A21">
        <w:rPr>
          <w:rFonts w:ascii="SimSun" w:hAnsi="SimSun" w:hint="eastAsia"/>
        </w:rPr>
        <w:t>预期</w:t>
      </w:r>
      <w:r w:rsidRPr="00E72DEA">
        <w:rPr>
          <w:rFonts w:ascii="SimSun" w:hAnsi="SimSun"/>
        </w:rPr>
        <w:t>和政策；</w:t>
      </w:r>
    </w:p>
    <w:p w14:paraId="2329E38D" w14:textId="276B950C" w:rsidR="00E77B75" w:rsidRPr="00E72DEA" w:rsidRDefault="00E77B75" w:rsidP="001A26FB">
      <w:pPr>
        <w:pStyle w:val="ListParagraph"/>
        <w:numPr>
          <w:ilvl w:val="0"/>
          <w:numId w:val="4"/>
        </w:numPr>
        <w:spacing w:afterLines="50" w:after="120" w:line="340" w:lineRule="atLeast"/>
        <w:ind w:left="924" w:hanging="357"/>
        <w:contextualSpacing w:val="0"/>
        <w:jc w:val="both"/>
        <w:rPr>
          <w:rFonts w:ascii="SimSun" w:hAnsi="SimSun"/>
        </w:rPr>
      </w:pPr>
      <w:r w:rsidRPr="00E72DEA">
        <w:rPr>
          <w:rFonts w:ascii="SimSun" w:hAnsi="SimSun"/>
        </w:rPr>
        <w:lastRenderedPageBreak/>
        <w:t>了解</w:t>
      </w:r>
      <w:r w:rsidR="00A67DCF" w:rsidRPr="00E72DEA">
        <w:rPr>
          <w:rFonts w:ascii="SimSun" w:hAnsi="SimSun" w:hint="eastAsia"/>
        </w:rPr>
        <w:t>主管局</w:t>
      </w:r>
      <w:r w:rsidRPr="00E72DEA">
        <w:rPr>
          <w:rFonts w:ascii="SimSun" w:hAnsi="SimSun"/>
        </w:rPr>
        <w:t>对制定</w:t>
      </w:r>
      <w:r w:rsidR="00A67DCF" w:rsidRPr="00E72DEA">
        <w:rPr>
          <w:rFonts w:ascii="SimSun" w:hAnsi="SimSun" w:hint="eastAsia"/>
        </w:rPr>
        <w:t>增强</w:t>
      </w:r>
      <w:r w:rsidRPr="00E72DEA">
        <w:rPr>
          <w:rFonts w:ascii="SimSun" w:hAnsi="SimSun"/>
        </w:rPr>
        <w:t>全球知识产权数据交换</w:t>
      </w:r>
      <w:r w:rsidR="006669AC">
        <w:rPr>
          <w:rFonts w:ascii="SimSun" w:hAnsi="SimSun" w:hint="eastAsia"/>
        </w:rPr>
        <w:t>和</w:t>
      </w:r>
      <w:r w:rsidRPr="00E72DEA">
        <w:rPr>
          <w:rFonts w:ascii="SimSun" w:hAnsi="SimSun"/>
        </w:rPr>
        <w:t>推动更高效、</w:t>
      </w:r>
      <w:r w:rsidR="00DD7927" w:rsidRPr="00E72DEA">
        <w:rPr>
          <w:rFonts w:ascii="SimSun" w:hAnsi="SimSun" w:hint="eastAsia"/>
        </w:rPr>
        <w:t>可</w:t>
      </w:r>
      <w:r w:rsidRPr="00E72DEA">
        <w:rPr>
          <w:rFonts w:ascii="SimSun" w:hAnsi="SimSun"/>
        </w:rPr>
        <w:t>获取且</w:t>
      </w:r>
      <w:r w:rsidR="00F80200" w:rsidRPr="00E72DEA">
        <w:rPr>
          <w:rFonts w:ascii="SimSun" w:hAnsi="SimSun"/>
        </w:rPr>
        <w:t>可互操作</w:t>
      </w:r>
      <w:r w:rsidRPr="00E72DEA">
        <w:rPr>
          <w:rFonts w:ascii="SimSun" w:hAnsi="SimSun"/>
        </w:rPr>
        <w:t>的知识产权信息系统</w:t>
      </w:r>
      <w:r w:rsidR="00A67DCF" w:rsidRPr="00E72DEA">
        <w:rPr>
          <w:rFonts w:ascii="SimSun" w:hAnsi="SimSun" w:hint="eastAsia"/>
        </w:rPr>
        <w:t>的</w:t>
      </w:r>
      <w:r w:rsidR="00A67DCF" w:rsidRPr="00E72DEA">
        <w:rPr>
          <w:rFonts w:ascii="SimSun" w:hAnsi="SimSun"/>
        </w:rPr>
        <w:t>建议的期望</w:t>
      </w:r>
      <w:r w:rsidRPr="00E72DEA">
        <w:rPr>
          <w:rFonts w:ascii="SimSun" w:hAnsi="SimSun"/>
        </w:rPr>
        <w:t>；</w:t>
      </w:r>
      <w:r w:rsidR="00B514BF" w:rsidRPr="00E72DEA">
        <w:rPr>
          <w:rFonts w:ascii="SimSun" w:hAnsi="SimSun" w:hint="eastAsia"/>
        </w:rPr>
        <w:t>和</w:t>
      </w:r>
    </w:p>
    <w:p w14:paraId="190B50A5" w14:textId="1C964D91" w:rsidR="00E77B75" w:rsidRPr="00E72DEA" w:rsidRDefault="00E77B75" w:rsidP="001A26FB">
      <w:pPr>
        <w:pStyle w:val="ListParagraph"/>
        <w:numPr>
          <w:ilvl w:val="0"/>
          <w:numId w:val="4"/>
        </w:numPr>
        <w:spacing w:afterLines="50" w:after="120" w:line="340" w:lineRule="atLeast"/>
        <w:ind w:left="924" w:hanging="357"/>
        <w:contextualSpacing w:val="0"/>
        <w:jc w:val="both"/>
        <w:rPr>
          <w:rFonts w:ascii="SimSun" w:hAnsi="SimSun"/>
        </w:rPr>
      </w:pPr>
      <w:r w:rsidRPr="00E72DEA">
        <w:rPr>
          <w:rFonts w:ascii="SimSun" w:hAnsi="SimSun"/>
        </w:rPr>
        <w:t>征集关于潜在解决方案的</w:t>
      </w:r>
      <w:r w:rsidR="005C6111" w:rsidRPr="00E72DEA">
        <w:rPr>
          <w:rFonts w:ascii="SimSun" w:hAnsi="SimSun" w:hint="eastAsia"/>
        </w:rPr>
        <w:t>输入</w:t>
      </w:r>
      <w:r w:rsidRPr="00E72DEA">
        <w:rPr>
          <w:rFonts w:ascii="SimSun" w:hAnsi="SimSun"/>
        </w:rPr>
        <w:t>意见</w:t>
      </w:r>
      <w:r w:rsidRPr="00403ADF">
        <w:rPr>
          <w:rFonts w:ascii="SimSun" w:hAnsi="SimSun"/>
        </w:rPr>
        <w:t>，包括可能制定新的产权组织标准</w:t>
      </w:r>
      <w:r w:rsidRPr="00E72DEA">
        <w:rPr>
          <w:rFonts w:ascii="SimSun" w:hAnsi="SimSun"/>
        </w:rPr>
        <w:t>、建立沟通平台以及</w:t>
      </w:r>
      <w:r w:rsidR="00403ADF">
        <w:rPr>
          <w:rFonts w:ascii="SimSun" w:hAnsi="SimSun" w:hint="eastAsia"/>
        </w:rPr>
        <w:t>开发</w:t>
      </w:r>
      <w:r w:rsidRPr="00E72DEA">
        <w:rPr>
          <w:rFonts w:ascii="SimSun" w:hAnsi="SimSun"/>
        </w:rPr>
        <w:t>知识产权数据交换基础设施。</w:t>
      </w:r>
    </w:p>
    <w:p w14:paraId="5EDF9E83" w14:textId="7E85DE01" w:rsidR="00B13472" w:rsidRPr="00E72DEA" w:rsidRDefault="00D17411" w:rsidP="00E72DEA">
      <w:pPr>
        <w:pStyle w:val="Heading2"/>
        <w:spacing w:before="240" w:after="120"/>
        <w:jc w:val="both"/>
        <w:rPr>
          <w:rFonts w:hAnsi="SimSun"/>
        </w:rPr>
      </w:pPr>
      <w:r w:rsidRPr="00E72DEA">
        <w:rPr>
          <w:rFonts w:hAnsi="SimSun"/>
        </w:rPr>
        <w:t>调查结果</w:t>
      </w:r>
    </w:p>
    <w:p w14:paraId="6E9E5E45" w14:textId="4837CC20" w:rsidR="00B92844" w:rsidRPr="00E72DEA" w:rsidRDefault="00B92844"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2026年6月，秘书处</w:t>
      </w:r>
      <w:r w:rsidR="009266C0" w:rsidRPr="00E72DEA">
        <w:rPr>
          <w:rFonts w:ascii="SimSun" w:hAnsi="SimSun" w:hint="eastAsia"/>
        </w:rPr>
        <w:t>发出</w:t>
      </w:r>
      <w:r w:rsidRPr="00E72DEA">
        <w:rPr>
          <w:rFonts w:ascii="SimSun" w:hAnsi="SimSun"/>
        </w:rPr>
        <w:t>了</w:t>
      </w:r>
      <w:r w:rsidR="009266C0" w:rsidRPr="00E72DEA">
        <w:rPr>
          <w:rFonts w:ascii="SimSun" w:hAnsi="SimSun" w:hint="eastAsia"/>
        </w:rPr>
        <w:t>第</w:t>
      </w:r>
      <w:hyperlink r:id="rId13" w:history="1">
        <w:r w:rsidR="009266C0" w:rsidRPr="00E72DEA">
          <w:rPr>
            <w:rStyle w:val="Hyperlink"/>
            <w:rFonts w:ascii="SimSun" w:hAnsi="SimSun"/>
          </w:rPr>
          <w:t>C.CWS 211</w:t>
        </w:r>
      </w:hyperlink>
      <w:r w:rsidR="009266C0" w:rsidRPr="00E72DEA">
        <w:rPr>
          <w:rFonts w:ascii="SimSun" w:hAnsi="SimSun" w:hint="eastAsia"/>
        </w:rPr>
        <w:t>号通函</w:t>
      </w:r>
      <w:r w:rsidR="006F6D29" w:rsidRPr="00E72DEA">
        <w:rPr>
          <w:rFonts w:ascii="SimSun" w:hAnsi="SimSun"/>
        </w:rPr>
        <w:t>，</w:t>
      </w:r>
      <w:r w:rsidRPr="00E72DEA">
        <w:rPr>
          <w:rFonts w:ascii="SimSun" w:hAnsi="SimSun"/>
        </w:rPr>
        <w:t>请各知识产权局参与关于</w:t>
      </w:r>
      <w:r w:rsidR="00AD1310" w:rsidRPr="00E72DEA">
        <w:rPr>
          <w:rFonts w:ascii="SimSun" w:hAnsi="SimSun"/>
        </w:rPr>
        <w:t>知识产权</w:t>
      </w:r>
      <w:r w:rsidRPr="00E72DEA">
        <w:rPr>
          <w:rFonts w:ascii="SimSun" w:hAnsi="SimSun"/>
        </w:rPr>
        <w:t>数据</w:t>
      </w:r>
      <w:r w:rsidR="00683BB2" w:rsidRPr="00E72DEA">
        <w:rPr>
          <w:rFonts w:ascii="SimSun" w:hAnsi="SimSun"/>
        </w:rPr>
        <w:t>交换的</w:t>
      </w:r>
      <w:r w:rsidRPr="00E72DEA">
        <w:rPr>
          <w:rFonts w:ascii="SimSun" w:hAnsi="SimSun"/>
        </w:rPr>
        <w:t>调查。调查于2026年6月至8月</w:t>
      </w:r>
      <w:r w:rsidR="004B1514" w:rsidRPr="00E72DEA">
        <w:rPr>
          <w:rFonts w:ascii="SimSun" w:hAnsi="SimSun" w:hint="eastAsia"/>
        </w:rPr>
        <w:t>开展</w:t>
      </w:r>
      <w:r w:rsidRPr="00E72DEA">
        <w:rPr>
          <w:rFonts w:ascii="SimSun" w:hAnsi="SimSun"/>
        </w:rPr>
        <w:t>。在本文件</w:t>
      </w:r>
      <w:r w:rsidR="004B1514" w:rsidRPr="00E72DEA">
        <w:rPr>
          <w:rFonts w:ascii="SimSun" w:hAnsi="SimSun" w:hint="eastAsia"/>
        </w:rPr>
        <w:t>编拟</w:t>
      </w:r>
      <w:r w:rsidRPr="00E72DEA">
        <w:rPr>
          <w:rFonts w:ascii="SimSun" w:hAnsi="SimSun"/>
        </w:rPr>
        <w:t>时，秘书处正在最后</w:t>
      </w:r>
      <w:r w:rsidR="009D7ECB" w:rsidRPr="00E72DEA">
        <w:rPr>
          <w:rFonts w:ascii="SimSun" w:hAnsi="SimSun" w:hint="eastAsia"/>
        </w:rPr>
        <w:t>完成每份</w:t>
      </w:r>
      <w:r w:rsidRPr="00E72DEA">
        <w:rPr>
          <w:rFonts w:ascii="SimSun" w:hAnsi="SimSun"/>
        </w:rPr>
        <w:t>答复</w:t>
      </w:r>
      <w:r w:rsidR="009D7ECB" w:rsidRPr="00E72DEA">
        <w:rPr>
          <w:rFonts w:ascii="SimSun" w:hAnsi="SimSun" w:hint="eastAsia"/>
        </w:rPr>
        <w:t>及</w:t>
      </w:r>
      <w:r w:rsidRPr="00E72DEA">
        <w:rPr>
          <w:rFonts w:ascii="SimSun" w:hAnsi="SimSun" w:hint="eastAsia"/>
        </w:rPr>
        <w:t>汇</w:t>
      </w:r>
      <w:r w:rsidRPr="00E72DEA">
        <w:rPr>
          <w:rFonts w:ascii="SimSun" w:hAnsi="SimSun"/>
        </w:rPr>
        <w:t>总结果的发布。这些材料连同调查问卷，将</w:t>
      </w:r>
      <w:r w:rsidR="00A34EB9" w:rsidRPr="00E72DEA">
        <w:rPr>
          <w:rFonts w:ascii="SimSun" w:hAnsi="SimSun" w:hint="eastAsia"/>
        </w:rPr>
        <w:t>在</w:t>
      </w:r>
      <w:hyperlink r:id="rId14" w:history="1">
        <w:r w:rsidR="008F1AE0">
          <w:rPr>
            <w:rStyle w:val="Hyperlink"/>
            <w:rFonts w:ascii="SimSun" w:hAnsi="SimSun"/>
          </w:rPr>
          <w:t>《产权组织知识产权信息与文献手册》第7部分</w:t>
        </w:r>
      </w:hyperlink>
      <w:r w:rsidR="00A23131" w:rsidRPr="00E72DEA">
        <w:rPr>
          <w:rFonts w:ascii="SimSun" w:hAnsi="SimSun" w:hint="eastAsia"/>
        </w:rPr>
        <w:t>下的</w:t>
      </w:r>
      <w:r w:rsidRPr="00E72DEA">
        <w:rPr>
          <w:rFonts w:ascii="SimSun" w:hAnsi="SimSun"/>
        </w:rPr>
        <w:t>新章节第7.20节</w:t>
      </w:r>
      <w:r w:rsidR="00A23131" w:rsidRPr="00E72DEA">
        <w:rPr>
          <w:rFonts w:ascii="SimSun" w:hAnsi="SimSun" w:hint="eastAsia"/>
        </w:rPr>
        <w:t>“</w:t>
      </w:r>
      <w:r w:rsidR="002C3210" w:rsidRPr="00403ADF">
        <w:rPr>
          <w:rFonts w:ascii="KaiTi" w:eastAsia="KaiTi" w:hAnsi="KaiTi"/>
        </w:rPr>
        <w:t>知识产权</w:t>
      </w:r>
      <w:r w:rsidRPr="00403ADF">
        <w:rPr>
          <w:rFonts w:ascii="KaiTi" w:eastAsia="KaiTi" w:hAnsi="KaiTi"/>
        </w:rPr>
        <w:t>数据交换</w:t>
      </w:r>
      <w:r w:rsidR="005D0C95" w:rsidRPr="00403ADF">
        <w:rPr>
          <w:rFonts w:ascii="KaiTi" w:eastAsia="KaiTi" w:hAnsi="KaiTi" w:hint="eastAsia"/>
        </w:rPr>
        <w:t>做法</w:t>
      </w:r>
      <w:r w:rsidR="005B46D0" w:rsidRPr="00E72DEA">
        <w:rPr>
          <w:rFonts w:ascii="SimSun" w:hAnsi="SimSun" w:hint="eastAsia"/>
        </w:rPr>
        <w:t>”</w:t>
      </w:r>
      <w:r w:rsidRPr="00E72DEA">
        <w:rPr>
          <w:rFonts w:ascii="SimSun" w:hAnsi="SimSun"/>
        </w:rPr>
        <w:t>中</w:t>
      </w:r>
      <w:r w:rsidR="005D0C95" w:rsidRPr="00E72DEA">
        <w:rPr>
          <w:rFonts w:ascii="SimSun" w:hAnsi="SimSun" w:hint="eastAsia"/>
        </w:rPr>
        <w:t>提供</w:t>
      </w:r>
      <w:r w:rsidRPr="00E72DEA">
        <w:rPr>
          <w:rFonts w:ascii="SimSun" w:hAnsi="SimSun"/>
        </w:rPr>
        <w:t>。</w:t>
      </w:r>
    </w:p>
    <w:p w14:paraId="6DBEC71D" w14:textId="7DCB9C89" w:rsidR="008D4EC3" w:rsidRPr="00E72DEA" w:rsidRDefault="00102514"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本次调查共收到42份答复</w:t>
      </w:r>
      <w:r w:rsidR="00623F4A" w:rsidRPr="00E72DEA">
        <w:rPr>
          <w:rFonts w:ascii="SimSun" w:hAnsi="SimSun"/>
        </w:rPr>
        <w:t>，来自</w:t>
      </w:r>
      <w:r w:rsidR="00B23420" w:rsidRPr="00E72DEA">
        <w:rPr>
          <w:rFonts w:ascii="SimSun" w:hAnsi="SimSun"/>
        </w:rPr>
        <w:t>以下知识产权局</w:t>
      </w:r>
      <w:r w:rsidR="006C6FC2" w:rsidRPr="00E72DEA">
        <w:rPr>
          <w:rFonts w:ascii="SimSun" w:hAnsi="SimSun"/>
        </w:rPr>
        <w:t>：阿尔及利亚（DZ）、澳大利亚（AU）、巴西（BR）、保加利亚（BG）、布隆迪（BI）、加拿大（CA）、中国（CN）、克罗地亚（HR）、芬兰（FI）、格鲁吉亚（GE）、德国（DE）、中国香港（HK）</w:t>
      </w:r>
      <w:r w:rsidR="00AB44B8" w:rsidRPr="00E72DEA">
        <w:rPr>
          <w:rFonts w:ascii="SimSun" w:hAnsi="SimSun"/>
        </w:rPr>
        <w:t>、</w:t>
      </w:r>
      <w:r w:rsidR="006C6FC2" w:rsidRPr="00E72DEA">
        <w:rPr>
          <w:rFonts w:ascii="SimSun" w:hAnsi="SimSun"/>
        </w:rPr>
        <w:t>匈牙利（HU）、印度尼西亚（ID）、以色列（IL）、日本（JP）、约旦（J</w:t>
      </w:r>
      <w:r w:rsidR="00403ADF">
        <w:rPr>
          <w:rFonts w:ascii="SimSun" w:hAnsi="SimSun" w:hint="eastAsia"/>
        </w:rPr>
        <w:t>O</w:t>
      </w:r>
      <w:r w:rsidR="006C6FC2" w:rsidRPr="00E72DEA">
        <w:rPr>
          <w:rFonts w:ascii="SimSun" w:hAnsi="SimSun"/>
        </w:rPr>
        <w:t>）、拉脱维亚（LV）、立陶宛（LT）、挪威（NO）、阿曼（OM）、巴拉圭（PY）、秘鲁（PE）、菲律宾（PH）、大韩民国（KR）、摩尔多瓦共和国（MD）、俄罗斯联邦（RU）、沙特阿拉伯（SA）、塞尔维亚（RS）、新加坡（SG）、斯洛伐克（SK）、瑞典（SE）、瑞士（CH）、土耳其（TR）、乌干达（UG）、</w:t>
      </w:r>
      <w:r w:rsidR="00FD4B4F" w:rsidRPr="00E72DEA">
        <w:rPr>
          <w:rFonts w:ascii="SimSun" w:hAnsi="SimSun" w:hint="eastAsia"/>
        </w:rPr>
        <w:t>联合王国</w:t>
      </w:r>
      <w:r w:rsidR="006C6FC2" w:rsidRPr="00E72DEA">
        <w:rPr>
          <w:rFonts w:ascii="SimSun" w:hAnsi="SimSun"/>
        </w:rPr>
        <w:t>（GB）、美利坚合众国（US）、乌拉圭（UY）和津巴布韦（ZW）；以及以下组织：欧亚专利组织（EA）、欧洲</w:t>
      </w:r>
      <w:r w:rsidR="005D5A0F" w:rsidRPr="00E72DEA">
        <w:rPr>
          <w:rFonts w:ascii="SimSun" w:hAnsi="SimSun"/>
        </w:rPr>
        <w:t>专利局（EP）和</w:t>
      </w:r>
      <w:r w:rsidR="00F268FD" w:rsidRPr="00E72DEA">
        <w:rPr>
          <w:rFonts w:ascii="SimSun" w:hAnsi="SimSun" w:hint="eastAsia"/>
        </w:rPr>
        <w:t>欧洲联盟</w:t>
      </w:r>
      <w:r w:rsidR="006C6FC2" w:rsidRPr="00E72DEA">
        <w:rPr>
          <w:rFonts w:ascii="SimSun" w:hAnsi="SimSun"/>
        </w:rPr>
        <w:t>知识产权局（EM）</w:t>
      </w:r>
      <w:r w:rsidR="009B16AA" w:rsidRPr="00E72DEA">
        <w:rPr>
          <w:rFonts w:ascii="SimSun" w:hAnsi="SimSun"/>
        </w:rPr>
        <w:t>。</w:t>
      </w:r>
    </w:p>
    <w:p w14:paraId="01F309DD" w14:textId="6D012E4C" w:rsidR="009D155E" w:rsidRPr="00E72DEA" w:rsidRDefault="009D155E" w:rsidP="000168B9">
      <w:pPr>
        <w:pStyle w:val="ONUME"/>
        <w:tabs>
          <w:tab w:val="clear" w:pos="567"/>
        </w:tabs>
        <w:overflowPunct w:val="0"/>
        <w:spacing w:afterLines="50" w:after="120" w:line="340" w:lineRule="atLeast"/>
        <w:jc w:val="both"/>
        <w:rPr>
          <w:rFonts w:ascii="SimSun" w:hAnsi="SimSun"/>
        </w:rPr>
      </w:pPr>
      <w:r w:rsidRPr="0092171E">
        <w:rPr>
          <w:rFonts w:ascii="SimSun" w:hAnsi="SimSun"/>
        </w:rPr>
        <w:t>知识产权数据交</w:t>
      </w:r>
      <w:r w:rsidRPr="00E72DEA">
        <w:rPr>
          <w:rFonts w:ascii="SimSun" w:hAnsi="SimSun"/>
        </w:rPr>
        <w:t>换工作</w:t>
      </w:r>
      <w:r w:rsidR="00251D99" w:rsidRPr="00E72DEA">
        <w:rPr>
          <w:rFonts w:ascii="SimSun" w:hAnsi="SimSun" w:hint="eastAsia"/>
        </w:rPr>
        <w:t>队</w:t>
      </w:r>
      <w:r w:rsidRPr="00E72DEA">
        <w:rPr>
          <w:rFonts w:ascii="SimSun" w:hAnsi="SimSun"/>
        </w:rPr>
        <w:t>审查了调查结果，包括</w:t>
      </w:r>
      <w:r w:rsidR="000C2FFE" w:rsidRPr="00E72DEA">
        <w:rPr>
          <w:rFonts w:ascii="SimSun" w:hAnsi="SimSun"/>
        </w:rPr>
        <w:t>主要</w:t>
      </w:r>
      <w:r w:rsidRPr="00E72DEA">
        <w:rPr>
          <w:rFonts w:ascii="SimSun" w:hAnsi="SimSun"/>
        </w:rPr>
        <w:t>发现、</w:t>
      </w:r>
      <w:r w:rsidR="00066D41" w:rsidRPr="00E72DEA">
        <w:rPr>
          <w:rFonts w:ascii="SimSun" w:hAnsi="SimSun"/>
        </w:rPr>
        <w:t>受访者</w:t>
      </w:r>
      <w:r w:rsidRPr="00E72DEA">
        <w:rPr>
          <w:rFonts w:ascii="SimSun" w:hAnsi="SimSun"/>
        </w:rPr>
        <w:t>指出的挑战以及改善知识产权数据交换</w:t>
      </w:r>
      <w:r w:rsidR="00581E66" w:rsidRPr="00E72DEA">
        <w:rPr>
          <w:rFonts w:ascii="SimSun" w:hAnsi="SimSun" w:hint="eastAsia"/>
        </w:rPr>
        <w:t>的拟议</w:t>
      </w:r>
      <w:r w:rsidRPr="00E72DEA">
        <w:rPr>
          <w:rFonts w:ascii="SimSun" w:hAnsi="SimSun"/>
        </w:rPr>
        <w:t>解决方案。</w:t>
      </w:r>
      <w:r w:rsidR="00F1092F" w:rsidRPr="00E72DEA">
        <w:rPr>
          <w:rFonts w:ascii="SimSun" w:hAnsi="SimSun"/>
        </w:rPr>
        <w:t>工作</w:t>
      </w:r>
      <w:r w:rsidR="00581E66" w:rsidRPr="00E72DEA">
        <w:rPr>
          <w:rFonts w:ascii="SimSun" w:hAnsi="SimSun" w:hint="eastAsia"/>
        </w:rPr>
        <w:t>队</w:t>
      </w:r>
      <w:r w:rsidR="00F1092F" w:rsidRPr="00E72DEA">
        <w:rPr>
          <w:rFonts w:ascii="SimSun" w:hAnsi="SimSun"/>
        </w:rPr>
        <w:t>的</w:t>
      </w:r>
      <w:r w:rsidRPr="00E72DEA">
        <w:rPr>
          <w:rFonts w:ascii="SimSun" w:hAnsi="SimSun"/>
        </w:rPr>
        <w:t>讨论重点</w:t>
      </w:r>
      <w:r w:rsidR="003856A7" w:rsidRPr="00E72DEA">
        <w:rPr>
          <w:rFonts w:ascii="SimSun" w:hAnsi="SimSun" w:hint="eastAsia"/>
        </w:rPr>
        <w:t>围绕</w:t>
      </w:r>
      <w:r w:rsidRPr="00E72DEA">
        <w:rPr>
          <w:rFonts w:ascii="SimSun" w:hAnsi="SimSun"/>
        </w:rPr>
        <w:t>数据质量</w:t>
      </w:r>
      <w:r w:rsidR="00555F26" w:rsidRPr="00E72DEA">
        <w:rPr>
          <w:rFonts w:ascii="SimSun" w:hAnsi="SimSun"/>
        </w:rPr>
        <w:t>、</w:t>
      </w:r>
      <w:r w:rsidRPr="00E72DEA">
        <w:rPr>
          <w:rFonts w:ascii="SimSun" w:hAnsi="SimSun"/>
        </w:rPr>
        <w:t>格式</w:t>
      </w:r>
      <w:r w:rsidR="0092171E">
        <w:rPr>
          <w:rFonts w:ascii="SimSun" w:hAnsi="SimSun" w:hint="eastAsia"/>
        </w:rPr>
        <w:t>与交付</w:t>
      </w:r>
      <w:r w:rsidRPr="00E72DEA">
        <w:rPr>
          <w:rFonts w:ascii="SimSun" w:hAnsi="SimSun"/>
        </w:rPr>
        <w:t>方式的互操作性</w:t>
      </w:r>
      <w:r w:rsidR="00555F26" w:rsidRPr="00E72DEA">
        <w:rPr>
          <w:rFonts w:ascii="SimSun" w:hAnsi="SimSun"/>
        </w:rPr>
        <w:t>、</w:t>
      </w:r>
      <w:r w:rsidRPr="00E72DEA">
        <w:rPr>
          <w:rFonts w:ascii="SimSun" w:hAnsi="SimSun"/>
        </w:rPr>
        <w:t>法律和政策考量</w:t>
      </w:r>
      <w:r w:rsidR="00555F26" w:rsidRPr="00E72DEA">
        <w:rPr>
          <w:rFonts w:ascii="SimSun" w:hAnsi="SimSun"/>
        </w:rPr>
        <w:t>、</w:t>
      </w:r>
      <w:r w:rsidRPr="00E72DEA">
        <w:rPr>
          <w:rFonts w:ascii="SimSun" w:hAnsi="SimSun"/>
        </w:rPr>
        <w:t>互惠</w:t>
      </w:r>
      <w:r w:rsidR="001B1477" w:rsidRPr="00E72DEA">
        <w:rPr>
          <w:rFonts w:ascii="SimSun" w:hAnsi="SimSun" w:hint="eastAsia"/>
        </w:rPr>
        <w:t>和</w:t>
      </w:r>
      <w:r w:rsidRPr="00E72DEA">
        <w:rPr>
          <w:rFonts w:ascii="SimSun" w:hAnsi="SimSun"/>
        </w:rPr>
        <w:t>再分发，以及</w:t>
      </w:r>
      <w:r w:rsidR="001B1477" w:rsidRPr="00E72DEA">
        <w:rPr>
          <w:rFonts w:ascii="SimSun" w:hAnsi="SimSun"/>
        </w:rPr>
        <w:t>可能制定建议或新产权组织标准</w:t>
      </w:r>
      <w:r w:rsidR="00A415BF" w:rsidRPr="00E72DEA">
        <w:rPr>
          <w:rFonts w:ascii="SimSun" w:hAnsi="SimSun" w:hint="eastAsia"/>
        </w:rPr>
        <w:t>，以</w:t>
      </w:r>
      <w:r w:rsidRPr="00E72DEA">
        <w:rPr>
          <w:rFonts w:ascii="SimSun" w:hAnsi="SimSun"/>
        </w:rPr>
        <w:t>促进</w:t>
      </w:r>
      <w:r w:rsidR="00A415BF" w:rsidRPr="00E72DEA">
        <w:rPr>
          <w:rFonts w:ascii="SimSun" w:hAnsi="SimSun" w:hint="eastAsia"/>
        </w:rPr>
        <w:t>各主管局</w:t>
      </w:r>
      <w:r w:rsidR="00D877E2" w:rsidRPr="00E72DEA">
        <w:rPr>
          <w:rFonts w:ascii="SimSun" w:hAnsi="SimSun" w:hint="eastAsia"/>
        </w:rPr>
        <w:t>和</w:t>
      </w:r>
      <w:r w:rsidR="00D877E2" w:rsidRPr="00E72DEA">
        <w:rPr>
          <w:rFonts w:ascii="SimSun" w:hAnsi="SimSun"/>
        </w:rPr>
        <w:t>组织</w:t>
      </w:r>
      <w:r w:rsidRPr="00E72DEA">
        <w:rPr>
          <w:rFonts w:ascii="SimSun" w:hAnsi="SimSun"/>
        </w:rPr>
        <w:t>之间更一致、高效的知识产权数据交换。</w:t>
      </w:r>
    </w:p>
    <w:p w14:paraId="4D2225CD" w14:textId="48270083" w:rsidR="00AD333C" w:rsidRPr="00E72DEA" w:rsidRDefault="007E7611" w:rsidP="00E72DEA">
      <w:pPr>
        <w:pStyle w:val="Heading2"/>
        <w:spacing w:before="240" w:after="120"/>
        <w:jc w:val="both"/>
        <w:rPr>
          <w:rFonts w:hAnsi="SimSun"/>
        </w:rPr>
      </w:pPr>
      <w:r w:rsidRPr="00E72DEA">
        <w:rPr>
          <w:rFonts w:hAnsi="SimSun"/>
        </w:rPr>
        <w:t>调</w:t>
      </w:r>
      <w:r w:rsidRPr="007A41B0">
        <w:rPr>
          <w:rFonts w:hAnsi="SimSun"/>
        </w:rPr>
        <w:t>查分析</w:t>
      </w:r>
    </w:p>
    <w:p w14:paraId="5F60CC28" w14:textId="087D4AA3" w:rsidR="00AD333C" w:rsidRPr="00E72DEA" w:rsidRDefault="00866974"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秘</w:t>
      </w:r>
      <w:r w:rsidRPr="007A41B0">
        <w:rPr>
          <w:rFonts w:ascii="SimSun" w:hAnsi="SimSun"/>
        </w:rPr>
        <w:t>书处现将收到的调</w:t>
      </w:r>
      <w:r w:rsidRPr="00E72DEA">
        <w:rPr>
          <w:rFonts w:ascii="SimSun" w:hAnsi="SimSun"/>
        </w:rPr>
        <w:t>查</w:t>
      </w:r>
      <w:r w:rsidR="00A415BF" w:rsidRPr="00E72DEA">
        <w:rPr>
          <w:rFonts w:ascii="SimSun" w:hAnsi="SimSun" w:hint="eastAsia"/>
        </w:rPr>
        <w:t>答复</w:t>
      </w:r>
      <w:r w:rsidRPr="00E72DEA">
        <w:rPr>
          <w:rFonts w:ascii="SimSun" w:hAnsi="SimSun" w:hint="eastAsia"/>
        </w:rPr>
        <w:t>分</w:t>
      </w:r>
      <w:r w:rsidRPr="00E72DEA">
        <w:rPr>
          <w:rFonts w:ascii="SimSun" w:hAnsi="SimSun"/>
        </w:rPr>
        <w:t>析呈列如下，供</w:t>
      </w:r>
      <w:r w:rsidR="00756EFC" w:rsidRPr="00E72DEA">
        <w:rPr>
          <w:rFonts w:ascii="SimSun" w:hAnsi="SimSun" w:hint="eastAsia"/>
        </w:rPr>
        <w:t>标准委</w:t>
      </w:r>
      <w:r w:rsidRPr="00E72DEA">
        <w:rPr>
          <w:rFonts w:ascii="SimSun" w:hAnsi="SimSun"/>
        </w:rPr>
        <w:t>审议</w:t>
      </w:r>
      <w:r w:rsidR="009607F8" w:rsidRPr="00E72DEA">
        <w:rPr>
          <w:rFonts w:ascii="SimSun" w:hAnsi="SimSun"/>
        </w:rPr>
        <w:t>。</w:t>
      </w:r>
    </w:p>
    <w:p w14:paraId="32F271B0" w14:textId="1A785A74" w:rsidR="00832C85" w:rsidRPr="00E72DEA" w:rsidRDefault="007A41B0" w:rsidP="00E72DEA">
      <w:pPr>
        <w:pStyle w:val="Heading3"/>
        <w:spacing w:before="240" w:after="120"/>
        <w:jc w:val="both"/>
        <w:rPr>
          <w:rFonts w:hAnsi="SimSun"/>
        </w:rPr>
      </w:pPr>
      <w:r w:rsidRPr="00E72DEA">
        <w:rPr>
          <w:rFonts w:hAnsi="SimSun"/>
        </w:rPr>
        <w:t>交换的</w:t>
      </w:r>
      <w:r w:rsidR="00832C85" w:rsidRPr="00E72DEA">
        <w:rPr>
          <w:rFonts w:hAnsi="SimSun"/>
        </w:rPr>
        <w:t>知识产权数据类型</w:t>
      </w:r>
    </w:p>
    <w:p w14:paraId="04B2143C" w14:textId="5CC25AEC" w:rsidR="00C11996" w:rsidRPr="00E72DEA" w:rsidRDefault="00230ACF"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调查结果</w:t>
      </w:r>
      <w:r w:rsidR="00756EFC" w:rsidRPr="00E72DEA">
        <w:rPr>
          <w:rFonts w:ascii="SimSun" w:hAnsi="SimSun" w:hint="eastAsia"/>
        </w:rPr>
        <w:t>显示</w:t>
      </w:r>
      <w:r w:rsidRPr="00E72DEA">
        <w:rPr>
          <w:rFonts w:ascii="SimSun" w:hAnsi="SimSun"/>
        </w:rPr>
        <w:t>，知识产权数据交换</w:t>
      </w:r>
      <w:r w:rsidR="00BB4585">
        <w:rPr>
          <w:rFonts w:ascii="SimSun" w:hAnsi="SimSun" w:hint="eastAsia"/>
        </w:rPr>
        <w:t>是</w:t>
      </w:r>
      <w:r w:rsidR="00D97000" w:rsidRPr="00E72DEA">
        <w:rPr>
          <w:rFonts w:ascii="SimSun" w:hAnsi="SimSun"/>
        </w:rPr>
        <w:t>各</w:t>
      </w:r>
      <w:r w:rsidR="00756EFC" w:rsidRPr="00E72DEA">
        <w:rPr>
          <w:rFonts w:ascii="SimSun" w:hAnsi="SimSun" w:hint="eastAsia"/>
        </w:rPr>
        <w:t>主管局</w:t>
      </w:r>
      <w:r w:rsidR="00D97000" w:rsidRPr="00E72DEA">
        <w:rPr>
          <w:rFonts w:ascii="SimSun" w:hAnsi="SimSun"/>
        </w:rPr>
        <w:t>和</w:t>
      </w:r>
      <w:r w:rsidR="00075A65" w:rsidRPr="00E72DEA">
        <w:rPr>
          <w:rFonts w:ascii="SimSun" w:hAnsi="SimSun"/>
        </w:rPr>
        <w:t>组织</w:t>
      </w:r>
      <w:r w:rsidR="00D97000" w:rsidRPr="00E72DEA">
        <w:rPr>
          <w:rFonts w:ascii="SimSun" w:hAnsi="SimSun"/>
        </w:rPr>
        <w:t>之间</w:t>
      </w:r>
      <w:r w:rsidR="005A3301">
        <w:rPr>
          <w:rFonts w:ascii="SimSun" w:hAnsi="SimSun" w:hint="eastAsia"/>
        </w:rPr>
        <w:t>成熟且</w:t>
      </w:r>
      <w:r w:rsidRPr="00E72DEA">
        <w:rPr>
          <w:rFonts w:ascii="SimSun" w:hAnsi="SimSun"/>
        </w:rPr>
        <w:t>广泛</w:t>
      </w:r>
      <w:r w:rsidR="00756EFC" w:rsidRPr="00E72DEA">
        <w:rPr>
          <w:rFonts w:ascii="SimSun" w:hAnsi="SimSun" w:hint="eastAsia"/>
        </w:rPr>
        <w:t>采用的</w:t>
      </w:r>
      <w:r w:rsidRPr="00E72DEA">
        <w:rPr>
          <w:rFonts w:ascii="SimSun" w:hAnsi="SimSun"/>
        </w:rPr>
        <w:t>做法。在42</w:t>
      </w:r>
      <w:r w:rsidR="002D6023" w:rsidRPr="00E72DEA">
        <w:rPr>
          <w:rFonts w:ascii="SimSun" w:hAnsi="SimSun" w:hint="eastAsia"/>
        </w:rPr>
        <w:t>名</w:t>
      </w:r>
      <w:r w:rsidRPr="00E72DEA">
        <w:rPr>
          <w:rFonts w:ascii="SimSun" w:hAnsi="SimSun" w:hint="eastAsia"/>
        </w:rPr>
        <w:t>受</w:t>
      </w:r>
      <w:r w:rsidRPr="00E72DEA">
        <w:rPr>
          <w:rFonts w:ascii="SimSun" w:hAnsi="SimSun"/>
        </w:rPr>
        <w:t>访者中，</w:t>
      </w:r>
      <w:r w:rsidR="008429CE">
        <w:rPr>
          <w:rFonts w:ascii="SimSun" w:hAnsi="SimSun" w:hint="eastAsia"/>
        </w:rPr>
        <w:t>有</w:t>
      </w:r>
      <w:r w:rsidRPr="00E72DEA">
        <w:rPr>
          <w:rFonts w:ascii="SimSun" w:hAnsi="SimSun"/>
        </w:rPr>
        <w:t>36</w:t>
      </w:r>
      <w:r w:rsidR="002D6023" w:rsidRPr="00E72DEA">
        <w:rPr>
          <w:rFonts w:ascii="SimSun" w:hAnsi="SimSun" w:hint="eastAsia"/>
        </w:rPr>
        <w:t>名</w:t>
      </w:r>
      <w:r w:rsidRPr="00E72DEA">
        <w:rPr>
          <w:rFonts w:ascii="SimSun" w:hAnsi="SimSun"/>
        </w:rPr>
        <w:t>（85.7%）目前</w:t>
      </w:r>
      <w:r w:rsidR="00A16DCE" w:rsidRPr="00E72DEA">
        <w:rPr>
          <w:rFonts w:ascii="SimSun" w:hAnsi="SimSun" w:hint="eastAsia"/>
        </w:rPr>
        <w:t>交换</w:t>
      </w:r>
      <w:r w:rsidRPr="00E72DEA">
        <w:rPr>
          <w:rFonts w:ascii="SimSun" w:hAnsi="SimSun"/>
        </w:rPr>
        <w:t>知识产权数据：</w:t>
      </w:r>
      <w:r w:rsidR="001145B6" w:rsidRPr="00E72DEA">
        <w:rPr>
          <w:rFonts w:ascii="SimSun" w:hAnsi="SimSun"/>
        </w:rPr>
        <w:t>14</w:t>
      </w:r>
      <w:r w:rsidR="00932F63" w:rsidRPr="00E72DEA">
        <w:rPr>
          <w:rFonts w:ascii="SimSun" w:hAnsi="SimSun" w:hint="eastAsia"/>
        </w:rPr>
        <w:t>名</w:t>
      </w:r>
      <w:r w:rsidR="001145B6" w:rsidRPr="00E72DEA">
        <w:rPr>
          <w:rFonts w:ascii="SimSun" w:hAnsi="SimSun"/>
        </w:rPr>
        <w:t>受访者</w:t>
      </w:r>
      <w:r w:rsidRPr="00E72DEA">
        <w:rPr>
          <w:rFonts w:ascii="SimSun" w:hAnsi="SimSun"/>
        </w:rPr>
        <w:t>（33.3%）</w:t>
      </w:r>
      <w:r w:rsidR="00DA1305" w:rsidRPr="00E72DEA">
        <w:rPr>
          <w:rFonts w:ascii="SimSun" w:hAnsi="SimSun"/>
        </w:rPr>
        <w:t>仅</w:t>
      </w:r>
      <w:r w:rsidRPr="00E72DEA">
        <w:rPr>
          <w:rFonts w:ascii="SimSun" w:hAnsi="SimSun"/>
        </w:rPr>
        <w:t>提供数据，而2</w:t>
      </w:r>
      <w:r w:rsidR="00673A7E" w:rsidRPr="00E72DEA">
        <w:rPr>
          <w:rFonts w:ascii="SimSun" w:hAnsi="SimSun"/>
        </w:rPr>
        <w:t>2</w:t>
      </w:r>
      <w:r w:rsidR="00932F63" w:rsidRPr="00E72DEA">
        <w:rPr>
          <w:rFonts w:ascii="SimSun" w:hAnsi="SimSun" w:hint="eastAsia"/>
        </w:rPr>
        <w:t>名</w:t>
      </w:r>
      <w:r w:rsidR="00673A7E" w:rsidRPr="00E72DEA">
        <w:rPr>
          <w:rFonts w:ascii="SimSun" w:hAnsi="SimSun"/>
        </w:rPr>
        <w:t>受访者</w:t>
      </w:r>
      <w:r w:rsidRPr="00E72DEA">
        <w:rPr>
          <w:rFonts w:ascii="SimSun" w:hAnsi="SimSun"/>
        </w:rPr>
        <w:t>（52.4%）既提供数据也收集数据。</w:t>
      </w:r>
      <w:r w:rsidR="00673A7E" w:rsidRPr="00E72DEA">
        <w:rPr>
          <w:rFonts w:ascii="SimSun" w:hAnsi="SimSun"/>
        </w:rPr>
        <w:t>没有受访者</w:t>
      </w:r>
      <w:r w:rsidRPr="00E72DEA">
        <w:rPr>
          <w:rFonts w:ascii="SimSun" w:hAnsi="SimSun"/>
        </w:rPr>
        <w:t>表示收集数据而不提供，表明</w:t>
      </w:r>
      <w:r w:rsidR="00924897" w:rsidRPr="00E72DEA">
        <w:rPr>
          <w:rFonts w:ascii="SimSun" w:hAnsi="SimSun"/>
        </w:rPr>
        <w:t>数据交换极</w:t>
      </w:r>
      <w:r w:rsidR="00924897" w:rsidRPr="007006A3">
        <w:rPr>
          <w:rFonts w:ascii="SimSun" w:hAnsi="SimSun"/>
        </w:rPr>
        <w:t>少</w:t>
      </w:r>
      <w:r w:rsidR="00924897" w:rsidRPr="007006A3">
        <w:rPr>
          <w:rFonts w:ascii="SimSun" w:hAnsi="SimSun" w:hint="eastAsia"/>
        </w:rPr>
        <w:t>是</w:t>
      </w:r>
      <w:r w:rsidRPr="007006A3">
        <w:rPr>
          <w:rFonts w:ascii="SimSun" w:hAnsi="SimSun"/>
        </w:rPr>
        <w:t>从接收</w:t>
      </w:r>
      <w:r w:rsidRPr="00E72DEA">
        <w:rPr>
          <w:rFonts w:ascii="SimSun" w:hAnsi="SimSun"/>
        </w:rPr>
        <w:t>方角度</w:t>
      </w:r>
      <w:r w:rsidR="00924897">
        <w:rPr>
          <w:rFonts w:ascii="SimSun" w:hAnsi="SimSun" w:hint="eastAsia"/>
        </w:rPr>
        <w:t>的</w:t>
      </w:r>
      <w:r w:rsidRPr="00E72DEA">
        <w:rPr>
          <w:rFonts w:ascii="SimSun" w:hAnsi="SimSun"/>
        </w:rPr>
        <w:t>单向</w:t>
      </w:r>
      <w:r w:rsidR="00762BBF" w:rsidRPr="00E72DEA">
        <w:rPr>
          <w:rFonts w:ascii="SimSun" w:hAnsi="SimSun"/>
        </w:rPr>
        <w:t>关系</w:t>
      </w:r>
      <w:r w:rsidRPr="00E72DEA">
        <w:rPr>
          <w:rFonts w:ascii="SimSun" w:hAnsi="SimSun"/>
        </w:rPr>
        <w:t>。</w:t>
      </w:r>
      <w:r w:rsidR="00BE2A0C" w:rsidRPr="00E72DEA">
        <w:rPr>
          <w:rFonts w:ascii="SimSun" w:hAnsi="SimSun"/>
        </w:rPr>
        <w:t>2名受访者</w:t>
      </w:r>
      <w:r w:rsidRPr="00E72DEA">
        <w:rPr>
          <w:rFonts w:ascii="SimSun" w:hAnsi="SimSun"/>
        </w:rPr>
        <w:t>（4.8%）</w:t>
      </w:r>
      <w:r w:rsidR="00602047" w:rsidRPr="00E72DEA">
        <w:rPr>
          <w:rFonts w:ascii="SimSun" w:hAnsi="SimSun" w:hint="eastAsia"/>
        </w:rPr>
        <w:t>当前</w:t>
      </w:r>
      <w:r w:rsidRPr="00E72DEA">
        <w:rPr>
          <w:rFonts w:ascii="SimSun" w:hAnsi="SimSun"/>
        </w:rPr>
        <w:t>未进行数据交换但有意开展，</w:t>
      </w:r>
      <w:r w:rsidR="00A43DB8" w:rsidRPr="00E72DEA">
        <w:rPr>
          <w:rFonts w:ascii="SimSun" w:hAnsi="SimSun"/>
        </w:rPr>
        <w:t>而</w:t>
      </w:r>
      <w:r w:rsidR="00BE2A0C" w:rsidRPr="00E72DEA">
        <w:rPr>
          <w:rFonts w:ascii="SimSun" w:hAnsi="SimSun"/>
        </w:rPr>
        <w:t>4名受访者</w:t>
      </w:r>
      <w:r w:rsidRPr="00E72DEA">
        <w:rPr>
          <w:rFonts w:ascii="SimSun" w:hAnsi="SimSun"/>
        </w:rPr>
        <w:t>（9.5%）表示未参与数据交换。图1展示了这些结果。</w:t>
      </w:r>
    </w:p>
    <w:p w14:paraId="62350618" w14:textId="5F771316" w:rsidR="008516E0" w:rsidRPr="00E72DEA" w:rsidRDefault="002E6774" w:rsidP="00E72DEA">
      <w:pPr>
        <w:spacing w:afterLines="50" w:after="120" w:line="340" w:lineRule="atLeast"/>
        <w:jc w:val="both"/>
        <w:rPr>
          <w:rFonts w:ascii="SimSun" w:hAnsi="SimSun"/>
        </w:rPr>
      </w:pPr>
      <w:r w:rsidRPr="00E72DEA">
        <w:rPr>
          <w:rFonts w:ascii="SimSun" w:hAnsi="SimSun"/>
          <w:noProof/>
          <w:sz w:val="18"/>
          <w:szCs w:val="18"/>
        </w:rPr>
        <w:drawing>
          <wp:inline distT="0" distB="0" distL="0" distR="0" wp14:anchorId="7624093B" wp14:editId="22F6FBFF">
            <wp:extent cx="5705856" cy="2289175"/>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D6A131" w14:textId="53743263" w:rsidR="00FF44A7" w:rsidRPr="00E72DEA" w:rsidRDefault="00FF44A7" w:rsidP="00E72DEA">
      <w:pPr>
        <w:pStyle w:val="Caption"/>
        <w:spacing w:afterLines="50" w:after="120" w:line="340" w:lineRule="atLeast"/>
        <w:jc w:val="both"/>
        <w:rPr>
          <w:rStyle w:val="IntenseEmphasis"/>
          <w:rFonts w:ascii="SimSun" w:hAnsi="SimSun"/>
          <w:b w:val="0"/>
          <w:bCs w:val="0"/>
          <w:i w:val="0"/>
          <w:iCs w:val="0"/>
          <w:color w:val="auto"/>
          <w:szCs w:val="18"/>
        </w:rPr>
      </w:pPr>
      <w:r w:rsidRPr="00E72DEA">
        <w:rPr>
          <w:rStyle w:val="IntenseEmphasis"/>
          <w:rFonts w:ascii="SimSun" w:hAnsi="SimSun"/>
          <w:i w:val="0"/>
          <w:color w:val="auto"/>
          <w:szCs w:val="18"/>
        </w:rPr>
        <w:t>图</w:t>
      </w:r>
      <w:r w:rsidRPr="00573732">
        <w:rPr>
          <w:rStyle w:val="IntenseEmphasis"/>
          <w:rFonts w:ascii="SimSun" w:hAnsi="SimSun"/>
          <w:b w:val="0"/>
          <w:bCs w:val="0"/>
          <w:i w:val="0"/>
          <w:iCs w:val="0"/>
          <w:color w:val="auto"/>
          <w:szCs w:val="18"/>
        </w:rPr>
        <w:fldChar w:fldCharType="begin"/>
      </w:r>
      <w:r w:rsidRPr="00573732">
        <w:rPr>
          <w:rStyle w:val="IntenseEmphasis"/>
          <w:rFonts w:ascii="SimSun" w:hAnsi="SimSun"/>
          <w:i w:val="0"/>
          <w:iCs w:val="0"/>
          <w:color w:val="auto"/>
          <w:szCs w:val="18"/>
        </w:rPr>
        <w:instrText xml:space="preserve"> SEQ Figure \* ARABIC </w:instrText>
      </w:r>
      <w:r w:rsidRPr="00573732">
        <w:rPr>
          <w:rStyle w:val="IntenseEmphasis"/>
          <w:rFonts w:ascii="SimSun" w:hAnsi="SimSun"/>
          <w:b w:val="0"/>
          <w:bCs w:val="0"/>
          <w:i w:val="0"/>
          <w:iCs w:val="0"/>
          <w:color w:val="auto"/>
          <w:szCs w:val="18"/>
        </w:rPr>
        <w:fldChar w:fldCharType="separate"/>
      </w:r>
      <w:r w:rsidR="00D25494">
        <w:rPr>
          <w:rStyle w:val="IntenseEmphasis"/>
          <w:rFonts w:ascii="SimSun" w:hAnsi="SimSun"/>
          <w:i w:val="0"/>
          <w:iCs w:val="0"/>
          <w:noProof/>
          <w:color w:val="auto"/>
          <w:szCs w:val="18"/>
        </w:rPr>
        <w:t>1</w:t>
      </w:r>
      <w:r w:rsidRPr="00573732">
        <w:rPr>
          <w:rStyle w:val="IntenseEmphasis"/>
          <w:rFonts w:ascii="SimSun" w:hAnsi="SimSun"/>
          <w:b w:val="0"/>
          <w:bCs w:val="0"/>
          <w:i w:val="0"/>
          <w:iCs w:val="0"/>
          <w:color w:val="auto"/>
          <w:szCs w:val="18"/>
        </w:rPr>
        <w:fldChar w:fldCharType="end"/>
      </w:r>
      <w:r w:rsidRPr="00573732">
        <w:rPr>
          <w:rStyle w:val="IntenseEmphasis"/>
          <w:rFonts w:ascii="SimSun" w:hAnsi="SimSun"/>
          <w:i w:val="0"/>
          <w:iCs w:val="0"/>
          <w:color w:val="auto"/>
          <w:szCs w:val="18"/>
        </w:rPr>
        <w:t>：</w:t>
      </w:r>
      <w:r w:rsidR="00251FB0" w:rsidRPr="00573732">
        <w:rPr>
          <w:rStyle w:val="IntenseEmphasis"/>
          <w:rFonts w:ascii="SimSun" w:hAnsi="SimSun"/>
          <w:i w:val="0"/>
          <w:iCs w:val="0"/>
          <w:color w:val="auto"/>
          <w:szCs w:val="18"/>
        </w:rPr>
        <w:t>参与知识产</w:t>
      </w:r>
      <w:r w:rsidR="00251FB0" w:rsidRPr="00E72DEA">
        <w:rPr>
          <w:rStyle w:val="IntenseEmphasis"/>
          <w:rFonts w:ascii="SimSun" w:hAnsi="SimSun"/>
          <w:i w:val="0"/>
          <w:iCs w:val="0"/>
          <w:color w:val="auto"/>
          <w:szCs w:val="18"/>
        </w:rPr>
        <w:t>权数据交换的</w:t>
      </w:r>
      <w:r w:rsidRPr="00E72DEA">
        <w:rPr>
          <w:rStyle w:val="IntenseEmphasis"/>
          <w:rFonts w:ascii="SimSun" w:hAnsi="SimSun"/>
          <w:i w:val="0"/>
          <w:iCs w:val="0"/>
          <w:color w:val="auto"/>
          <w:szCs w:val="18"/>
        </w:rPr>
        <w:t>调查对象</w:t>
      </w:r>
    </w:p>
    <w:p w14:paraId="2BEF4D0F" w14:textId="560799F9" w:rsidR="00C93639" w:rsidRPr="00E72DEA" w:rsidRDefault="008A020F"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双边</w:t>
      </w:r>
      <w:r w:rsidR="00F475BB" w:rsidRPr="00E72DEA">
        <w:rPr>
          <w:rFonts w:ascii="SimSun" w:hAnsi="SimSun"/>
        </w:rPr>
        <w:t>协议是</w:t>
      </w:r>
      <w:r w:rsidR="004C5EDA" w:rsidRPr="00E72DEA">
        <w:rPr>
          <w:rFonts w:ascii="SimSun" w:hAnsi="SimSun" w:hint="eastAsia"/>
        </w:rPr>
        <w:t>知识产权</w:t>
      </w:r>
      <w:r w:rsidRPr="00E72DEA">
        <w:rPr>
          <w:rFonts w:ascii="SimSun" w:hAnsi="SimSun" w:hint="eastAsia"/>
        </w:rPr>
        <w:t>数</w:t>
      </w:r>
      <w:r w:rsidRPr="00E72DEA">
        <w:rPr>
          <w:rFonts w:ascii="SimSun" w:hAnsi="SimSun"/>
        </w:rPr>
        <w:t>据交换最常见的法律依据，</w:t>
      </w:r>
      <w:r w:rsidR="00BE2A0C" w:rsidRPr="00E72DEA">
        <w:rPr>
          <w:rFonts w:ascii="SimSun" w:hAnsi="SimSun"/>
        </w:rPr>
        <w:t>34名受访者</w:t>
      </w:r>
      <w:r w:rsidRPr="00E72DEA">
        <w:rPr>
          <w:rFonts w:ascii="SimSun" w:hAnsi="SimSun"/>
        </w:rPr>
        <w:t>提及</w:t>
      </w:r>
      <w:r w:rsidR="004C5EDA" w:rsidRPr="00E72DEA">
        <w:rPr>
          <w:rFonts w:ascii="SimSun" w:hAnsi="SimSun" w:hint="eastAsia"/>
        </w:rPr>
        <w:t>，</w:t>
      </w:r>
      <w:r w:rsidRPr="00E72DEA">
        <w:rPr>
          <w:rFonts w:ascii="SimSun" w:hAnsi="SimSun"/>
        </w:rPr>
        <w:t>其次是批量数据的直接上传或下载（</w:t>
      </w:r>
      <w:r w:rsidR="00BE2A0C" w:rsidRPr="00E72DEA">
        <w:rPr>
          <w:rFonts w:ascii="SimSun" w:hAnsi="SimSun"/>
        </w:rPr>
        <w:t>25名受访者</w:t>
      </w:r>
      <w:r w:rsidRPr="00E72DEA">
        <w:rPr>
          <w:rFonts w:ascii="SimSun" w:hAnsi="SimSun"/>
        </w:rPr>
        <w:t>）以及多边协议（</w:t>
      </w:r>
      <w:r w:rsidR="00EE415A" w:rsidRPr="00E72DEA">
        <w:rPr>
          <w:rFonts w:ascii="SimSun" w:hAnsi="SimSun"/>
        </w:rPr>
        <w:t>19名受访者</w:t>
      </w:r>
      <w:r w:rsidRPr="00E72DEA">
        <w:rPr>
          <w:rFonts w:ascii="SimSun" w:hAnsi="SimSun"/>
        </w:rPr>
        <w:t>）。开放数据许可安排仍相对较少</w:t>
      </w:r>
      <w:r w:rsidR="00CB06D0" w:rsidRPr="00E72DEA">
        <w:rPr>
          <w:rFonts w:ascii="SimSun" w:hAnsi="SimSun"/>
        </w:rPr>
        <w:t>，</w:t>
      </w:r>
      <w:r w:rsidR="00EE415A" w:rsidRPr="00E72DEA">
        <w:rPr>
          <w:rFonts w:ascii="SimSun" w:hAnsi="SimSun"/>
        </w:rPr>
        <w:t>6名受访者</w:t>
      </w:r>
      <w:r w:rsidRPr="00E72DEA">
        <w:rPr>
          <w:rFonts w:ascii="SimSun" w:hAnsi="SimSun"/>
        </w:rPr>
        <w:t>表示使用了标准化的开放数据</w:t>
      </w:r>
      <w:r w:rsidR="00F475BB" w:rsidRPr="00E72DEA">
        <w:rPr>
          <w:rFonts w:ascii="SimSun" w:hAnsi="SimSun"/>
        </w:rPr>
        <w:t>许可</w:t>
      </w:r>
      <w:r w:rsidRPr="00E72DEA">
        <w:rPr>
          <w:rFonts w:ascii="SimSun" w:hAnsi="SimSun"/>
        </w:rPr>
        <w:t>，而仅</w:t>
      </w:r>
      <w:r w:rsidR="00EE415A" w:rsidRPr="00E72DEA">
        <w:rPr>
          <w:rFonts w:ascii="SimSun" w:hAnsi="SimSun"/>
        </w:rPr>
        <w:t>1名受访者</w:t>
      </w:r>
      <w:r w:rsidRPr="00E72DEA">
        <w:rPr>
          <w:rFonts w:ascii="SimSun" w:hAnsi="SimSun"/>
        </w:rPr>
        <w:t>表示使用了受</w:t>
      </w:r>
      <w:r w:rsidR="004C5EDA" w:rsidRPr="00E72DEA">
        <w:rPr>
          <w:rFonts w:ascii="SimSun" w:hAnsi="SimSun" w:hint="eastAsia"/>
        </w:rPr>
        <w:t>限制</w:t>
      </w:r>
      <w:r w:rsidRPr="00E72DEA">
        <w:rPr>
          <w:rFonts w:ascii="SimSun" w:hAnsi="SimSun"/>
        </w:rPr>
        <w:t>的开放数据</w:t>
      </w:r>
      <w:r w:rsidR="00F475BB" w:rsidRPr="00E72DEA">
        <w:rPr>
          <w:rFonts w:ascii="SimSun" w:hAnsi="SimSun"/>
        </w:rPr>
        <w:t>许可</w:t>
      </w:r>
      <w:r w:rsidR="00C93639" w:rsidRPr="00E72DEA">
        <w:rPr>
          <w:rFonts w:ascii="SimSun" w:hAnsi="SimSun"/>
        </w:rPr>
        <w:t>。图2展示了这些结果。</w:t>
      </w:r>
    </w:p>
    <w:p w14:paraId="4FA9EE14" w14:textId="451F448A" w:rsidR="00675B5E" w:rsidRPr="00E72DEA" w:rsidRDefault="00675B5E" w:rsidP="00E72DEA">
      <w:pPr>
        <w:spacing w:afterLines="50" w:after="120" w:line="340" w:lineRule="atLeast"/>
        <w:jc w:val="both"/>
        <w:rPr>
          <w:rFonts w:ascii="SimSun" w:hAnsi="SimSun"/>
          <w:kern w:val="2"/>
          <w:szCs w:val="22"/>
          <w:lang w:eastAsia="en-US"/>
          <w14:textOutline w14:w="9525" w14:cap="rnd" w14:cmpd="sng" w14:algn="ctr">
            <w14:solidFill>
              <w14:schemeClr w14:val="accent1"/>
            </w14:solidFill>
            <w14:prstDash w14:val="solid"/>
            <w14:bevel/>
          </w14:textOutline>
          <w14:ligatures w14:val="standardContextual"/>
        </w:rPr>
      </w:pPr>
      <w:r w:rsidRPr="00E72DEA">
        <w:rPr>
          <w:rFonts w:ascii="SimSun" w:hAnsi="SimSun"/>
          <w:noProof/>
          <w:sz w:val="18"/>
          <w:szCs w:val="18"/>
        </w:rPr>
        <w:drawing>
          <wp:inline distT="0" distB="0" distL="0" distR="0" wp14:anchorId="5B9542B7" wp14:editId="2F5A5586">
            <wp:extent cx="5832000" cy="2165299"/>
            <wp:effectExtent l="0" t="0" r="0" b="6985"/>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2AF718" w14:textId="72C44EB6" w:rsidR="001C5B75" w:rsidRPr="00E72DEA" w:rsidRDefault="001C5B75" w:rsidP="00E72DEA">
      <w:pPr>
        <w:pStyle w:val="Caption"/>
        <w:spacing w:afterLines="50" w:after="120" w:line="340" w:lineRule="atLeast"/>
        <w:jc w:val="both"/>
        <w:rPr>
          <w:rStyle w:val="IntenseEmphasis"/>
          <w:rFonts w:ascii="SimSun" w:hAnsi="SimSun"/>
          <w:b w:val="0"/>
          <w:bCs w:val="0"/>
          <w:i w:val="0"/>
          <w:iCs w:val="0"/>
          <w:szCs w:val="18"/>
        </w:rPr>
      </w:pPr>
      <w:r w:rsidRPr="00E72DEA">
        <w:rPr>
          <w:rStyle w:val="IntenseEmphasis"/>
          <w:rFonts w:ascii="SimSun" w:hAnsi="SimSun"/>
          <w:i w:val="0"/>
          <w:color w:val="auto"/>
        </w:rPr>
        <w:t>图2：知识产权数据交换的法律依据</w:t>
      </w:r>
      <w:r w:rsidR="004C5EDA" w:rsidRPr="00E72DEA">
        <w:rPr>
          <w:rStyle w:val="IntenseEmphasis"/>
          <w:rFonts w:ascii="SimSun" w:hAnsi="SimSun" w:hint="eastAsia"/>
          <w:i w:val="0"/>
          <w:color w:val="auto"/>
        </w:rPr>
        <w:t>和</w:t>
      </w:r>
      <w:r w:rsidRPr="00E72DEA">
        <w:rPr>
          <w:rStyle w:val="IntenseEmphasis"/>
          <w:rFonts w:ascii="SimSun" w:hAnsi="SimSun" w:hint="eastAsia"/>
          <w:i w:val="0"/>
          <w:color w:val="auto"/>
        </w:rPr>
        <w:t>安</w:t>
      </w:r>
      <w:r w:rsidRPr="00E72DEA">
        <w:rPr>
          <w:rStyle w:val="IntenseEmphasis"/>
          <w:rFonts w:ascii="SimSun" w:hAnsi="SimSun"/>
          <w:i w:val="0"/>
          <w:color w:val="auto"/>
        </w:rPr>
        <w:t>排</w:t>
      </w:r>
    </w:p>
    <w:p w14:paraId="2CEE214D" w14:textId="12D03696" w:rsidR="00BD17F4" w:rsidRPr="00E72DEA" w:rsidRDefault="00BD17F4"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在调查的</w:t>
      </w:r>
      <w:r w:rsidR="00174D6B" w:rsidRPr="00E72DEA" w:rsidDel="00FC32FA">
        <w:rPr>
          <w:rFonts w:ascii="SimSun" w:hAnsi="SimSun"/>
        </w:rPr>
        <w:t>4个</w:t>
      </w:r>
      <w:r w:rsidRPr="00E72DEA">
        <w:rPr>
          <w:rFonts w:ascii="SimSun" w:hAnsi="SimSun"/>
        </w:rPr>
        <w:t>知识产权领域中，专利数据</w:t>
      </w:r>
      <w:r w:rsidR="00B32767" w:rsidRPr="00E72DEA">
        <w:rPr>
          <w:rFonts w:ascii="SimSun" w:hAnsi="SimSun" w:hint="eastAsia"/>
        </w:rPr>
        <w:t>最</w:t>
      </w:r>
      <w:r w:rsidR="00573732">
        <w:rPr>
          <w:rFonts w:ascii="SimSun" w:hAnsi="SimSun" w:hint="eastAsia"/>
        </w:rPr>
        <w:t>频繁</w:t>
      </w:r>
      <w:r w:rsidRPr="00E72DEA">
        <w:rPr>
          <w:rFonts w:ascii="SimSun" w:hAnsi="SimSun"/>
        </w:rPr>
        <w:t>交换，无论是提供还是收集，</w:t>
      </w:r>
      <w:r w:rsidR="001A1C84" w:rsidRPr="00E72DEA">
        <w:rPr>
          <w:rFonts w:ascii="SimSun" w:hAnsi="SimSun" w:hint="eastAsia"/>
        </w:rPr>
        <w:t>如</w:t>
      </w:r>
      <w:r w:rsidRPr="00E72DEA">
        <w:rPr>
          <w:rFonts w:ascii="SimSun" w:hAnsi="SimSun"/>
        </w:rPr>
        <w:t>35</w:t>
      </w:r>
      <w:r w:rsidR="00B473A6" w:rsidRPr="00E72DEA">
        <w:rPr>
          <w:rFonts w:ascii="SimSun" w:hAnsi="SimSun"/>
        </w:rPr>
        <w:t>名受访者</w:t>
      </w:r>
      <w:r w:rsidR="001A1C84" w:rsidRPr="00E72DEA">
        <w:rPr>
          <w:rFonts w:ascii="SimSun" w:hAnsi="SimSun" w:hint="eastAsia"/>
        </w:rPr>
        <w:t>所述</w:t>
      </w:r>
      <w:r w:rsidRPr="00E72DEA">
        <w:rPr>
          <w:rFonts w:ascii="SimSun" w:hAnsi="SimSun"/>
        </w:rPr>
        <w:t>。</w:t>
      </w:r>
      <w:r w:rsidR="003D5DA9" w:rsidRPr="00E72DEA">
        <w:rPr>
          <w:rFonts w:ascii="SimSun" w:hAnsi="SimSun" w:hint="eastAsia"/>
        </w:rPr>
        <w:t>应</w:t>
      </w:r>
      <w:r w:rsidR="00E40B54" w:rsidRPr="00E72DEA">
        <w:rPr>
          <w:rFonts w:ascii="SimSun" w:hAnsi="SimSun"/>
        </w:rPr>
        <w:t>注意，实用新型被视为专利。</w:t>
      </w:r>
      <w:r w:rsidRPr="00E72DEA">
        <w:rPr>
          <w:rFonts w:ascii="SimSun" w:hAnsi="SimSun"/>
        </w:rPr>
        <w:t>商标数据</w:t>
      </w:r>
      <w:r w:rsidR="003637F9" w:rsidRPr="00E72DEA">
        <w:rPr>
          <w:rFonts w:ascii="SimSun" w:hAnsi="SimSun" w:hint="eastAsia"/>
        </w:rPr>
        <w:t>紧跟</w:t>
      </w:r>
      <w:r w:rsidRPr="00E72DEA">
        <w:rPr>
          <w:rFonts w:ascii="SimSun" w:hAnsi="SimSun"/>
        </w:rPr>
        <w:t>其后，</w:t>
      </w:r>
      <w:r w:rsidR="00D86B2B">
        <w:rPr>
          <w:rFonts w:ascii="SimSun" w:hAnsi="SimSun" w:hint="eastAsia"/>
        </w:rPr>
        <w:t>有</w:t>
      </w:r>
      <w:r w:rsidR="001A5EC8" w:rsidRPr="00E72DEA">
        <w:rPr>
          <w:rFonts w:ascii="SimSun" w:hAnsi="SimSun"/>
        </w:rPr>
        <w:t>34名受访者</w:t>
      </w:r>
      <w:r w:rsidRPr="00E72DEA">
        <w:rPr>
          <w:rFonts w:ascii="SimSun" w:hAnsi="SimSun"/>
        </w:rPr>
        <w:t>报告，</w:t>
      </w:r>
      <w:r w:rsidR="00845D1A">
        <w:rPr>
          <w:rFonts w:ascii="SimSun" w:hAnsi="SimSun" w:hint="eastAsia"/>
        </w:rPr>
        <w:t>以及</w:t>
      </w:r>
      <w:r w:rsidRPr="00E72DEA">
        <w:rPr>
          <w:rFonts w:ascii="SimSun" w:hAnsi="SimSun"/>
        </w:rPr>
        <w:t>工业</w:t>
      </w:r>
      <w:r w:rsidR="00332DCD" w:rsidRPr="00E72DEA">
        <w:rPr>
          <w:rFonts w:ascii="SimSun" w:hAnsi="SimSun" w:hint="eastAsia"/>
        </w:rPr>
        <w:t>品外观</w:t>
      </w:r>
      <w:r w:rsidRPr="00E72DEA">
        <w:rPr>
          <w:rFonts w:ascii="SimSun" w:hAnsi="SimSun" w:hint="eastAsia"/>
        </w:rPr>
        <w:t>设</w:t>
      </w:r>
      <w:r w:rsidRPr="00E72DEA">
        <w:rPr>
          <w:rFonts w:ascii="SimSun" w:hAnsi="SimSun"/>
        </w:rPr>
        <w:t>计数据</w:t>
      </w:r>
      <w:r w:rsidR="00845D1A">
        <w:rPr>
          <w:rFonts w:ascii="SimSun" w:hAnsi="SimSun" w:hint="eastAsia"/>
        </w:rPr>
        <w:t>，</w:t>
      </w:r>
      <w:r w:rsidRPr="00E72DEA">
        <w:rPr>
          <w:rFonts w:ascii="SimSun" w:hAnsi="SimSun"/>
        </w:rPr>
        <w:t>有3</w:t>
      </w:r>
      <w:r w:rsidR="001A5EC8" w:rsidRPr="00E72DEA">
        <w:rPr>
          <w:rFonts w:ascii="SimSun" w:hAnsi="SimSun"/>
        </w:rPr>
        <w:t>3名受访者</w:t>
      </w:r>
      <w:r w:rsidRPr="00E72DEA">
        <w:rPr>
          <w:rFonts w:ascii="SimSun" w:hAnsi="SimSun"/>
        </w:rPr>
        <w:t>报告。</w:t>
      </w:r>
      <w:r w:rsidR="003E3E02" w:rsidRPr="00E72DEA">
        <w:rPr>
          <w:rFonts w:ascii="SimSun" w:hAnsi="SimSun"/>
        </w:rPr>
        <w:t>交换</w:t>
      </w:r>
      <w:r w:rsidRPr="00E72DEA">
        <w:rPr>
          <w:rFonts w:ascii="SimSun" w:hAnsi="SimSun"/>
        </w:rPr>
        <w:t>地理标志数据的</w:t>
      </w:r>
      <w:r w:rsidR="001A5EC8" w:rsidRPr="00E72DEA">
        <w:rPr>
          <w:rFonts w:ascii="SimSun" w:hAnsi="SimSun"/>
        </w:rPr>
        <w:t>受访者</w:t>
      </w:r>
      <w:r w:rsidRPr="00E72DEA">
        <w:rPr>
          <w:rFonts w:ascii="SimSun" w:hAnsi="SimSun"/>
        </w:rPr>
        <w:t>明显较少（15</w:t>
      </w:r>
      <w:r w:rsidR="00A94CDE" w:rsidRPr="00E72DEA">
        <w:rPr>
          <w:rFonts w:ascii="SimSun" w:hAnsi="SimSun" w:hint="eastAsia"/>
        </w:rPr>
        <w:t>名</w:t>
      </w:r>
      <w:r w:rsidRPr="00E72DEA">
        <w:rPr>
          <w:rFonts w:ascii="SimSun" w:hAnsi="SimSun"/>
        </w:rPr>
        <w:t>），而</w:t>
      </w:r>
      <w:r w:rsidR="001A5EC8" w:rsidRPr="00E72DEA">
        <w:rPr>
          <w:rFonts w:ascii="SimSun" w:hAnsi="SimSun"/>
        </w:rPr>
        <w:t>21名受访者</w:t>
      </w:r>
      <w:r w:rsidRPr="00E72DEA">
        <w:rPr>
          <w:rFonts w:ascii="SimSun" w:hAnsi="SimSun"/>
        </w:rPr>
        <w:t>表示该领域不适用于其工作。专利、商标和工业</w:t>
      </w:r>
      <w:r w:rsidR="006A425C" w:rsidRPr="00E72DEA">
        <w:rPr>
          <w:rFonts w:ascii="SimSun" w:hAnsi="SimSun" w:hint="eastAsia"/>
        </w:rPr>
        <w:t>品外观</w:t>
      </w:r>
      <w:r w:rsidRPr="00E72DEA">
        <w:rPr>
          <w:rFonts w:ascii="SimSun" w:hAnsi="SimSun"/>
        </w:rPr>
        <w:t>设计数据交换量始终保持高水平，表明这些领域的</w:t>
      </w:r>
      <w:r w:rsidR="001861C8" w:rsidRPr="00E72DEA">
        <w:rPr>
          <w:rFonts w:ascii="SimSun" w:hAnsi="SimSun" w:hint="eastAsia"/>
        </w:rPr>
        <w:t>做法</w:t>
      </w:r>
      <w:r w:rsidRPr="00E72DEA">
        <w:rPr>
          <w:rFonts w:ascii="SimSun" w:hAnsi="SimSun"/>
        </w:rPr>
        <w:t>已相当成熟，并广泛</w:t>
      </w:r>
      <w:r w:rsidR="00B30467" w:rsidRPr="00E72DEA">
        <w:rPr>
          <w:rFonts w:ascii="SimSun" w:hAnsi="SimSun" w:hint="eastAsia"/>
        </w:rPr>
        <w:t>融入了</w:t>
      </w:r>
      <w:r w:rsidRPr="00E72DEA">
        <w:rPr>
          <w:rFonts w:ascii="SimSun" w:hAnsi="SimSun"/>
        </w:rPr>
        <w:t>大多数</w:t>
      </w:r>
      <w:r w:rsidR="00395C7D" w:rsidRPr="00E72DEA">
        <w:rPr>
          <w:rFonts w:ascii="SimSun" w:hAnsi="SimSun"/>
        </w:rPr>
        <w:t>受访者的</w:t>
      </w:r>
      <w:r w:rsidRPr="00E72DEA">
        <w:rPr>
          <w:rFonts w:ascii="SimSun" w:hAnsi="SimSun"/>
        </w:rPr>
        <w:t>运营框架。这三个领域之间的微小差异也表明，</w:t>
      </w:r>
      <w:r w:rsidR="00BA6AE6" w:rsidRPr="00E72DEA">
        <w:rPr>
          <w:rFonts w:ascii="SimSun" w:hAnsi="SimSun"/>
        </w:rPr>
        <w:t>这些</w:t>
      </w:r>
      <w:r w:rsidRPr="00E72DEA">
        <w:rPr>
          <w:rFonts w:ascii="SimSun" w:hAnsi="SimSun"/>
        </w:rPr>
        <w:t>知识产权类型</w:t>
      </w:r>
      <w:r w:rsidR="00B30467" w:rsidRPr="00E72DEA">
        <w:rPr>
          <w:rFonts w:ascii="SimSun" w:hAnsi="SimSun" w:hint="eastAsia"/>
        </w:rPr>
        <w:t>合作</w:t>
      </w:r>
      <w:r w:rsidR="00431A23" w:rsidRPr="00E72DEA">
        <w:rPr>
          <w:rFonts w:ascii="SimSun" w:hAnsi="SimSun" w:hint="eastAsia"/>
        </w:rPr>
        <w:t>的</w:t>
      </w:r>
      <w:r w:rsidRPr="00E72DEA">
        <w:rPr>
          <w:rFonts w:ascii="SimSun" w:hAnsi="SimSun"/>
        </w:rPr>
        <w:t>成熟且相对统一的水平。图3展示了这些结果。</w:t>
      </w:r>
    </w:p>
    <w:p w14:paraId="34479D06" w14:textId="77777777" w:rsidR="005F6C83" w:rsidRPr="00E72DEA" w:rsidRDefault="005F6C83" w:rsidP="00E72DEA">
      <w:pPr>
        <w:spacing w:afterLines="50" w:after="120" w:line="340" w:lineRule="atLeast"/>
        <w:jc w:val="both"/>
        <w:rPr>
          <w:rFonts w:ascii="SimSun" w:hAnsi="SimSun"/>
        </w:rPr>
      </w:pPr>
      <w:r w:rsidRPr="00E72DEA">
        <w:rPr>
          <w:rFonts w:ascii="SimSun" w:hAnsi="SimSun"/>
          <w:noProof/>
          <w:sz w:val="20"/>
          <w:lang w:val="fr-FR"/>
        </w:rPr>
        <w:drawing>
          <wp:inline distT="0" distB="0" distL="0" distR="0" wp14:anchorId="04F7F5CA" wp14:editId="0B0874A4">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A0B9F4" w14:textId="1CBA021C" w:rsidR="00BD17F4" w:rsidRPr="00E72DEA" w:rsidRDefault="00BD17F4" w:rsidP="00E72DEA">
      <w:pPr>
        <w:pStyle w:val="Caption"/>
        <w:spacing w:afterLines="50" w:after="120" w:line="340" w:lineRule="atLeast"/>
        <w:jc w:val="both"/>
        <w:rPr>
          <w:rStyle w:val="IntenseEmphasis"/>
          <w:rFonts w:ascii="SimSun" w:hAnsi="SimSun"/>
          <w:b w:val="0"/>
          <w:bCs w:val="0"/>
          <w:i w:val="0"/>
          <w:iCs w:val="0"/>
          <w:color w:val="auto"/>
          <w:szCs w:val="18"/>
        </w:rPr>
      </w:pPr>
      <w:r w:rsidRPr="00E72DEA">
        <w:rPr>
          <w:rStyle w:val="IntenseEmphasis"/>
          <w:rFonts w:ascii="SimSun" w:hAnsi="SimSun"/>
          <w:i w:val="0"/>
          <w:color w:val="auto"/>
          <w:szCs w:val="18"/>
        </w:rPr>
        <w:t>图3：按知识产权领域</w:t>
      </w:r>
      <w:r w:rsidR="003C0CBE" w:rsidRPr="00E72DEA">
        <w:rPr>
          <w:rStyle w:val="IntenseEmphasis"/>
          <w:rFonts w:ascii="SimSun" w:hAnsi="SimSun" w:hint="eastAsia"/>
          <w:i w:val="0"/>
          <w:color w:val="auto"/>
          <w:szCs w:val="18"/>
        </w:rPr>
        <w:t>分列</w:t>
      </w:r>
      <w:r w:rsidRPr="00E72DEA">
        <w:rPr>
          <w:rStyle w:val="IntenseEmphasis"/>
          <w:rFonts w:ascii="SimSun" w:hAnsi="SimSun"/>
          <w:i w:val="0"/>
          <w:color w:val="auto"/>
          <w:szCs w:val="18"/>
        </w:rPr>
        <w:t>的知识产权数据交换</w:t>
      </w:r>
    </w:p>
    <w:p w14:paraId="487ED084" w14:textId="3E95BB50" w:rsidR="002E1211" w:rsidRPr="00E72DEA" w:rsidRDefault="00DF6604"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在专利领域，</w:t>
      </w:r>
      <w:r w:rsidR="003C0CBE" w:rsidRPr="00E72DEA">
        <w:rPr>
          <w:rFonts w:ascii="SimSun" w:hAnsi="SimSun"/>
        </w:rPr>
        <w:t>著录项目数据</w:t>
      </w:r>
      <w:r w:rsidRPr="00E72DEA">
        <w:rPr>
          <w:rFonts w:ascii="SimSun" w:hAnsi="SimSun"/>
        </w:rPr>
        <w:t>是交换频率最高的</w:t>
      </w:r>
      <w:r w:rsidR="00D551BB" w:rsidRPr="00E72DEA">
        <w:rPr>
          <w:rFonts w:ascii="SimSun" w:hAnsi="SimSun" w:hint="eastAsia"/>
        </w:rPr>
        <w:t>数据</w:t>
      </w:r>
      <w:r w:rsidRPr="00E72DEA">
        <w:rPr>
          <w:rFonts w:ascii="SimSun" w:hAnsi="SimSun"/>
        </w:rPr>
        <w:t>类型，</w:t>
      </w:r>
      <w:r w:rsidR="00B94371" w:rsidRPr="00E72DEA">
        <w:rPr>
          <w:rFonts w:ascii="SimSun" w:hAnsi="SimSun" w:hint="eastAsia"/>
        </w:rPr>
        <w:t>有</w:t>
      </w:r>
      <w:r w:rsidRPr="00E72DEA">
        <w:rPr>
          <w:rFonts w:ascii="SimSun" w:hAnsi="SimSun"/>
        </w:rPr>
        <w:t>35</w:t>
      </w:r>
      <w:r w:rsidR="00092FFC" w:rsidRPr="00E72DEA">
        <w:rPr>
          <w:rFonts w:ascii="SimSun" w:hAnsi="SimSun"/>
        </w:rPr>
        <w:t>名受访者</w:t>
      </w:r>
      <w:r w:rsidRPr="00E72DEA">
        <w:rPr>
          <w:rFonts w:ascii="SimSun" w:hAnsi="SimSun"/>
        </w:rPr>
        <w:t>报告，其次是全文</w:t>
      </w:r>
      <w:r w:rsidR="00B94371" w:rsidRPr="00E72DEA">
        <w:rPr>
          <w:rFonts w:ascii="SimSun" w:hAnsi="SimSun" w:hint="eastAsia"/>
        </w:rPr>
        <w:t>公布</w:t>
      </w:r>
      <w:r w:rsidRPr="00E72DEA">
        <w:rPr>
          <w:rFonts w:ascii="SimSun" w:hAnsi="SimSun"/>
        </w:rPr>
        <w:t>数据，有</w:t>
      </w:r>
      <w:r w:rsidR="009F3201" w:rsidRPr="00E72DEA">
        <w:rPr>
          <w:rFonts w:ascii="SimSun" w:hAnsi="SimSun"/>
        </w:rPr>
        <w:t>34名受访者</w:t>
      </w:r>
      <w:r w:rsidRPr="00E72DEA">
        <w:rPr>
          <w:rFonts w:ascii="SimSun" w:hAnsi="SimSun"/>
        </w:rPr>
        <w:t>报告。全图像</w:t>
      </w:r>
      <w:r w:rsidR="00082ECF" w:rsidRPr="00E72DEA">
        <w:rPr>
          <w:rFonts w:ascii="SimSun" w:hAnsi="SimSun" w:hint="eastAsia"/>
        </w:rPr>
        <w:t>公布</w:t>
      </w:r>
      <w:r w:rsidRPr="00E72DEA">
        <w:rPr>
          <w:rFonts w:ascii="SimSun" w:hAnsi="SimSun"/>
        </w:rPr>
        <w:t>数据</w:t>
      </w:r>
      <w:r w:rsidR="00082ECF" w:rsidRPr="00E72DEA">
        <w:rPr>
          <w:rFonts w:ascii="SimSun" w:hAnsi="SimSun" w:hint="eastAsia"/>
        </w:rPr>
        <w:t>和附图或者二维或立体</w:t>
      </w:r>
      <w:r w:rsidRPr="00E72DEA">
        <w:rPr>
          <w:rFonts w:ascii="SimSun" w:hAnsi="SimSun"/>
        </w:rPr>
        <w:t>图像，各有3</w:t>
      </w:r>
      <w:r w:rsidR="00E02088" w:rsidRPr="00E72DEA">
        <w:rPr>
          <w:rFonts w:ascii="SimSun" w:hAnsi="SimSun"/>
        </w:rPr>
        <w:t>2名受访者</w:t>
      </w:r>
      <w:r w:rsidRPr="00E72DEA">
        <w:rPr>
          <w:rFonts w:ascii="SimSun" w:hAnsi="SimSun"/>
        </w:rPr>
        <w:t>交换。</w:t>
      </w:r>
      <w:r w:rsidR="0059562B" w:rsidRPr="00E72DEA">
        <w:rPr>
          <w:rFonts w:ascii="SimSun" w:hAnsi="SimSun"/>
        </w:rPr>
        <w:t>序列表</w:t>
      </w:r>
      <w:r w:rsidRPr="00E72DEA">
        <w:rPr>
          <w:rFonts w:ascii="SimSun" w:hAnsi="SimSun"/>
        </w:rPr>
        <w:t>数据</w:t>
      </w:r>
      <w:r w:rsidR="00E02088" w:rsidRPr="00E72DEA">
        <w:rPr>
          <w:rFonts w:ascii="SimSun" w:hAnsi="SimSun"/>
        </w:rPr>
        <w:t>有</w:t>
      </w:r>
      <w:r w:rsidRPr="00E72DEA">
        <w:rPr>
          <w:rFonts w:ascii="SimSun" w:hAnsi="SimSun"/>
        </w:rPr>
        <w:t>2</w:t>
      </w:r>
      <w:r w:rsidR="00E02088" w:rsidRPr="00E72DEA">
        <w:rPr>
          <w:rFonts w:ascii="SimSun" w:hAnsi="SimSun"/>
        </w:rPr>
        <w:t>7名受访者</w:t>
      </w:r>
      <w:r w:rsidRPr="00E72DEA">
        <w:rPr>
          <w:rFonts w:ascii="SimSun" w:hAnsi="SimSun"/>
        </w:rPr>
        <w:t>交换，</w:t>
      </w:r>
      <w:r w:rsidR="00845D1A">
        <w:rPr>
          <w:rFonts w:ascii="SimSun" w:hAnsi="SimSun" w:hint="eastAsia"/>
        </w:rPr>
        <w:t>同时</w:t>
      </w:r>
      <w:r w:rsidRPr="00E72DEA">
        <w:rPr>
          <w:rFonts w:ascii="SimSun" w:hAnsi="SimSun"/>
        </w:rPr>
        <w:t>法律状态数据有</w:t>
      </w:r>
      <w:r w:rsidR="00E02088" w:rsidRPr="00E72DEA">
        <w:rPr>
          <w:rFonts w:ascii="SimSun" w:hAnsi="SimSun"/>
        </w:rPr>
        <w:t>27名受访者</w:t>
      </w:r>
      <w:r w:rsidRPr="00E72DEA">
        <w:rPr>
          <w:rFonts w:ascii="SimSun" w:hAnsi="SimSun"/>
        </w:rPr>
        <w:t>交换。</w:t>
      </w:r>
      <w:r w:rsidR="00D31079" w:rsidRPr="00E72DEA">
        <w:rPr>
          <w:rFonts w:ascii="SimSun" w:hAnsi="SimSun"/>
        </w:rPr>
        <w:t>来自检索或审查的引用信息</w:t>
      </w:r>
      <w:r w:rsidR="00E02088" w:rsidRPr="00E72DEA">
        <w:rPr>
          <w:rFonts w:ascii="SimSun" w:hAnsi="SimSun"/>
        </w:rPr>
        <w:t>有23名受访者</w:t>
      </w:r>
      <w:r w:rsidRPr="00E72DEA">
        <w:rPr>
          <w:rFonts w:ascii="SimSun" w:hAnsi="SimSun"/>
        </w:rPr>
        <w:t>交换。</w:t>
      </w:r>
      <w:r w:rsidR="002376F7">
        <w:rPr>
          <w:rFonts w:ascii="SimSun" w:hAnsi="SimSun" w:hint="eastAsia"/>
        </w:rPr>
        <w:t>具体</w:t>
      </w:r>
      <w:r w:rsidRPr="00E72DEA">
        <w:rPr>
          <w:rFonts w:ascii="SimSun" w:hAnsi="SimSun"/>
        </w:rPr>
        <w:t>流程和增值数据类型的交换水平较低：</w:t>
      </w:r>
      <w:r w:rsidR="007315C0" w:rsidRPr="00E72DEA">
        <w:rPr>
          <w:rFonts w:ascii="SimSun" w:hAnsi="SimSun" w:hint="eastAsia"/>
        </w:rPr>
        <w:t>有</w:t>
      </w:r>
      <w:r w:rsidR="00E02088" w:rsidRPr="00E72DEA">
        <w:rPr>
          <w:rFonts w:ascii="SimSun" w:hAnsi="SimSun"/>
        </w:rPr>
        <w:t>20名受访者</w:t>
      </w:r>
      <w:r w:rsidRPr="00E72DEA">
        <w:rPr>
          <w:rFonts w:ascii="SimSun" w:hAnsi="SimSun"/>
        </w:rPr>
        <w:t>交换审查报告或检索报告，20</w:t>
      </w:r>
      <w:r w:rsidR="00E649AE" w:rsidRPr="00E72DEA">
        <w:rPr>
          <w:rFonts w:ascii="SimSun" w:hAnsi="SimSun"/>
        </w:rPr>
        <w:t>名受访者</w:t>
      </w:r>
      <w:r w:rsidRPr="00E72DEA">
        <w:rPr>
          <w:rFonts w:ascii="SimSun" w:hAnsi="SimSun"/>
        </w:rPr>
        <w:t>交换统计数据，</w:t>
      </w:r>
      <w:r w:rsidR="007315C0" w:rsidRPr="00E72DEA">
        <w:rPr>
          <w:rFonts w:ascii="SimSun" w:hAnsi="SimSun" w:hint="eastAsia"/>
        </w:rPr>
        <w:t>以及</w:t>
      </w:r>
      <w:r w:rsidR="00E649AE" w:rsidRPr="00E72DEA">
        <w:rPr>
          <w:rFonts w:ascii="SimSun" w:hAnsi="SimSun"/>
        </w:rPr>
        <w:t>17名受访者</w:t>
      </w:r>
      <w:r w:rsidRPr="00E72DEA">
        <w:rPr>
          <w:rFonts w:ascii="SimSun" w:hAnsi="SimSun"/>
        </w:rPr>
        <w:t>交换</w:t>
      </w:r>
      <w:r w:rsidR="00F105B7" w:rsidRPr="00E72DEA">
        <w:rPr>
          <w:rFonts w:ascii="SimSun" w:hAnsi="SimSun"/>
        </w:rPr>
        <w:t>审查意见通知书</w:t>
      </w:r>
      <w:r w:rsidR="00CA5F73" w:rsidRPr="00E72DEA">
        <w:rPr>
          <w:rFonts w:ascii="SimSun" w:hAnsi="SimSun"/>
        </w:rPr>
        <w:t>。</w:t>
      </w:r>
    </w:p>
    <w:p w14:paraId="08FDA8AE" w14:textId="7727544A" w:rsidR="00AB430A" w:rsidRPr="00E72DEA" w:rsidRDefault="00F60180"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在商标领域，</w:t>
      </w:r>
      <w:r w:rsidR="00A00A45" w:rsidRPr="00E72DEA">
        <w:rPr>
          <w:rFonts w:ascii="SimSun" w:hAnsi="SimSun"/>
        </w:rPr>
        <w:t>著录项目数据</w:t>
      </w:r>
      <w:r w:rsidRPr="00E72DEA">
        <w:rPr>
          <w:rFonts w:ascii="SimSun" w:hAnsi="SimSun"/>
        </w:rPr>
        <w:t>（</w:t>
      </w:r>
      <w:r w:rsidR="001F313C" w:rsidRPr="00E72DEA">
        <w:rPr>
          <w:rFonts w:ascii="SimSun" w:hAnsi="SimSun"/>
        </w:rPr>
        <w:t>34名受访者</w:t>
      </w:r>
      <w:r w:rsidRPr="00E72DEA">
        <w:rPr>
          <w:rFonts w:ascii="SimSun" w:hAnsi="SimSun"/>
        </w:rPr>
        <w:t>）、商标图样数据（</w:t>
      </w:r>
      <w:r w:rsidR="00EF7826" w:rsidRPr="00E72DEA">
        <w:rPr>
          <w:rFonts w:ascii="SimSun" w:hAnsi="SimSun"/>
        </w:rPr>
        <w:t>31名受访者</w:t>
      </w:r>
      <w:r w:rsidRPr="00E72DEA">
        <w:rPr>
          <w:rFonts w:ascii="SimSun" w:hAnsi="SimSun"/>
        </w:rPr>
        <w:t>）和法律状态数据（</w:t>
      </w:r>
      <w:r w:rsidR="00A72E9E" w:rsidRPr="00E72DEA">
        <w:rPr>
          <w:rFonts w:ascii="SimSun" w:hAnsi="SimSun"/>
        </w:rPr>
        <w:t>29名受访者</w:t>
      </w:r>
      <w:r w:rsidRPr="00E72DEA">
        <w:rPr>
          <w:rFonts w:ascii="SimSun" w:hAnsi="SimSun"/>
        </w:rPr>
        <w:t>）是最常交换</w:t>
      </w:r>
      <w:r w:rsidR="00C173A7" w:rsidRPr="00E72DEA">
        <w:rPr>
          <w:rFonts w:ascii="SimSun" w:hAnsi="SimSun"/>
        </w:rPr>
        <w:t>（收集或提供）</w:t>
      </w:r>
      <w:r w:rsidRPr="00E72DEA">
        <w:rPr>
          <w:rFonts w:ascii="SimSun" w:hAnsi="SimSun"/>
        </w:rPr>
        <w:t>的数据类型，反映了它们在注册和公布</w:t>
      </w:r>
      <w:r w:rsidR="00CD54C9" w:rsidRPr="00E72DEA">
        <w:rPr>
          <w:rFonts w:ascii="SimSun" w:hAnsi="SimSun" w:hint="eastAsia"/>
        </w:rPr>
        <w:t>程序</w:t>
      </w:r>
      <w:r w:rsidRPr="00E72DEA">
        <w:rPr>
          <w:rFonts w:ascii="SimSun" w:hAnsi="SimSun"/>
        </w:rPr>
        <w:t>中的基础性作用。全文公布数据的交换水平较低（</w:t>
      </w:r>
      <w:r w:rsidR="00435FED" w:rsidRPr="00E72DEA">
        <w:rPr>
          <w:rFonts w:ascii="SimSun" w:hAnsi="SimSun"/>
        </w:rPr>
        <w:t>20名受访者</w:t>
      </w:r>
      <w:r w:rsidRPr="00E72DEA">
        <w:rPr>
          <w:rFonts w:ascii="SimSun" w:hAnsi="SimSun"/>
        </w:rPr>
        <w:t>），而</w:t>
      </w:r>
      <w:r w:rsidR="00C379AC" w:rsidRPr="00E72DEA">
        <w:rPr>
          <w:rFonts w:ascii="SimSun" w:hAnsi="SimSun"/>
        </w:rPr>
        <w:t>其他</w:t>
      </w:r>
      <w:r w:rsidRPr="00E72DEA">
        <w:rPr>
          <w:rFonts w:ascii="SimSun" w:hAnsi="SimSun"/>
        </w:rPr>
        <w:t>数据类型的交换频率则低得多</w:t>
      </w:r>
      <w:r w:rsidR="007D030E" w:rsidRPr="00E72DEA">
        <w:rPr>
          <w:rFonts w:ascii="SimSun" w:hAnsi="SimSun" w:hint="eastAsia"/>
        </w:rPr>
        <w:t>，</w:t>
      </w:r>
      <w:r w:rsidRPr="00E72DEA">
        <w:rPr>
          <w:rFonts w:ascii="SimSun" w:hAnsi="SimSun"/>
        </w:rPr>
        <w:t>统计数据17</w:t>
      </w:r>
      <w:r w:rsidR="00435FED" w:rsidRPr="00E72DEA">
        <w:rPr>
          <w:rFonts w:ascii="SimSun" w:hAnsi="SimSun"/>
        </w:rPr>
        <w:t>名受访者</w:t>
      </w:r>
      <w:r w:rsidR="00CD54C9" w:rsidRPr="00E72DEA">
        <w:rPr>
          <w:rFonts w:ascii="SimSun" w:hAnsi="SimSun" w:hint="eastAsia"/>
        </w:rPr>
        <w:t>交换</w:t>
      </w:r>
      <w:r w:rsidRPr="00E72DEA">
        <w:rPr>
          <w:rFonts w:ascii="SimSun" w:hAnsi="SimSun" w:hint="eastAsia"/>
        </w:rPr>
        <w:t>，</w:t>
      </w:r>
      <w:r w:rsidRPr="00E72DEA">
        <w:rPr>
          <w:rFonts w:ascii="SimSun" w:hAnsi="SimSun"/>
        </w:rPr>
        <w:t>审查意见通知书14</w:t>
      </w:r>
      <w:r w:rsidR="00435FED" w:rsidRPr="00E72DEA">
        <w:rPr>
          <w:rFonts w:ascii="SimSun" w:hAnsi="SimSun"/>
        </w:rPr>
        <w:t>名受访者</w:t>
      </w:r>
      <w:r w:rsidRPr="00E72DEA">
        <w:rPr>
          <w:rFonts w:ascii="SimSun" w:hAnsi="SimSun"/>
        </w:rPr>
        <w:t>，审查报告</w:t>
      </w:r>
      <w:r w:rsidR="004A0C5C" w:rsidRPr="00E72DEA">
        <w:rPr>
          <w:rFonts w:ascii="SimSun" w:hAnsi="SimSun"/>
        </w:rPr>
        <w:t>或</w:t>
      </w:r>
      <w:r w:rsidRPr="00E72DEA">
        <w:rPr>
          <w:rFonts w:ascii="SimSun" w:hAnsi="SimSun"/>
        </w:rPr>
        <w:t>检索报告仅7</w:t>
      </w:r>
      <w:r w:rsidR="00435FED" w:rsidRPr="00E72DEA">
        <w:rPr>
          <w:rFonts w:ascii="SimSun" w:hAnsi="SimSun"/>
        </w:rPr>
        <w:t>名受访者</w:t>
      </w:r>
      <w:r w:rsidRPr="00E72DEA">
        <w:rPr>
          <w:rFonts w:ascii="SimSun" w:hAnsi="SimSun"/>
        </w:rPr>
        <w:t>交换，在所有商标数据类型中比例最低。</w:t>
      </w:r>
    </w:p>
    <w:p w14:paraId="63ED66AC" w14:textId="26F37DB7" w:rsidR="00574EF8" w:rsidRPr="00E72DEA" w:rsidRDefault="00574EF8" w:rsidP="000168B9">
      <w:pPr>
        <w:pStyle w:val="ONUME"/>
        <w:tabs>
          <w:tab w:val="clear" w:pos="567"/>
        </w:tabs>
        <w:overflowPunct w:val="0"/>
        <w:spacing w:afterLines="50" w:after="120" w:line="340" w:lineRule="atLeast"/>
        <w:jc w:val="both"/>
        <w:rPr>
          <w:rFonts w:ascii="SimSun" w:hAnsi="SimSun"/>
        </w:rPr>
      </w:pPr>
      <w:r w:rsidRPr="009C7FD1">
        <w:rPr>
          <w:rFonts w:ascii="SimSun" w:hAnsi="SimSun"/>
        </w:rPr>
        <w:t>在工业</w:t>
      </w:r>
      <w:r w:rsidR="007D030E" w:rsidRPr="009C7FD1">
        <w:rPr>
          <w:rFonts w:ascii="SimSun" w:hAnsi="SimSun" w:hint="eastAsia"/>
        </w:rPr>
        <w:t>品外观</w:t>
      </w:r>
      <w:r w:rsidRPr="009C7FD1">
        <w:rPr>
          <w:rFonts w:ascii="SimSun" w:hAnsi="SimSun"/>
        </w:rPr>
        <w:t>设计领</w:t>
      </w:r>
      <w:r w:rsidRPr="00E72DEA">
        <w:rPr>
          <w:rFonts w:ascii="SimSun" w:hAnsi="SimSun"/>
        </w:rPr>
        <w:t>域，</w:t>
      </w:r>
      <w:r w:rsidR="007D030E" w:rsidRPr="00E72DEA">
        <w:rPr>
          <w:rFonts w:ascii="SimSun" w:hAnsi="SimSun" w:hint="eastAsia"/>
        </w:rPr>
        <w:t>著录项目</w:t>
      </w:r>
      <w:r w:rsidRPr="00E72DEA">
        <w:rPr>
          <w:rFonts w:ascii="SimSun" w:hAnsi="SimSun"/>
        </w:rPr>
        <w:t>数据（</w:t>
      </w:r>
      <w:r w:rsidR="00435FED" w:rsidRPr="00E72DEA">
        <w:rPr>
          <w:rFonts w:ascii="SimSun" w:hAnsi="SimSun"/>
        </w:rPr>
        <w:t>33名受访者</w:t>
      </w:r>
      <w:r w:rsidRPr="00E72DEA">
        <w:rPr>
          <w:rFonts w:ascii="SimSun" w:hAnsi="SimSun"/>
        </w:rPr>
        <w:t>）、</w:t>
      </w:r>
      <w:r w:rsidR="007D030E" w:rsidRPr="00E72DEA">
        <w:rPr>
          <w:rFonts w:ascii="SimSun" w:hAnsi="SimSun" w:hint="eastAsia"/>
        </w:rPr>
        <w:t>外观</w:t>
      </w:r>
      <w:r w:rsidRPr="00E72DEA">
        <w:rPr>
          <w:rFonts w:ascii="SimSun" w:hAnsi="SimSun"/>
        </w:rPr>
        <w:t>设计</w:t>
      </w:r>
      <w:r w:rsidR="007D030E" w:rsidRPr="00E72DEA">
        <w:rPr>
          <w:rFonts w:ascii="SimSun" w:hAnsi="SimSun" w:hint="eastAsia"/>
        </w:rPr>
        <w:t>图样</w:t>
      </w:r>
      <w:r w:rsidRPr="00E72DEA">
        <w:rPr>
          <w:rFonts w:ascii="SimSun" w:hAnsi="SimSun"/>
        </w:rPr>
        <w:t>数据（</w:t>
      </w:r>
      <w:r w:rsidR="00435FED" w:rsidRPr="00E72DEA">
        <w:rPr>
          <w:rFonts w:ascii="SimSun" w:hAnsi="SimSun"/>
        </w:rPr>
        <w:t>30名受访者</w:t>
      </w:r>
      <w:r w:rsidRPr="00E72DEA">
        <w:rPr>
          <w:rFonts w:ascii="SimSun" w:hAnsi="SimSun"/>
        </w:rPr>
        <w:t>）和法律状态数据（</w:t>
      </w:r>
      <w:r w:rsidR="00435FED" w:rsidRPr="00E72DEA">
        <w:rPr>
          <w:rFonts w:ascii="SimSun" w:hAnsi="SimSun"/>
        </w:rPr>
        <w:t>28名受访者</w:t>
      </w:r>
      <w:r w:rsidRPr="00E72DEA">
        <w:rPr>
          <w:rFonts w:ascii="SimSun" w:hAnsi="SimSun"/>
        </w:rPr>
        <w:t>）是最常交换的数据类型，与</w:t>
      </w:r>
      <w:r w:rsidR="005F6018" w:rsidRPr="00E72DEA">
        <w:rPr>
          <w:rFonts w:ascii="SimSun" w:hAnsi="SimSun"/>
        </w:rPr>
        <w:t>专利和商标</w:t>
      </w:r>
      <w:r w:rsidR="007D030E" w:rsidRPr="00E72DEA">
        <w:rPr>
          <w:rFonts w:ascii="SimSun" w:hAnsi="SimSun" w:hint="eastAsia"/>
        </w:rPr>
        <w:t>中</w:t>
      </w:r>
      <w:r w:rsidR="009C7FD1">
        <w:rPr>
          <w:rFonts w:ascii="SimSun" w:hAnsi="SimSun" w:hint="eastAsia"/>
        </w:rPr>
        <w:t>所见</w:t>
      </w:r>
      <w:r w:rsidRPr="00E72DEA">
        <w:rPr>
          <w:rFonts w:ascii="SimSun" w:hAnsi="SimSun"/>
        </w:rPr>
        <w:t>的趋势一致。全文公布数据和统计数据的交换则更有限（分别为19名和17</w:t>
      </w:r>
      <w:r w:rsidR="00435FED" w:rsidRPr="00E72DEA">
        <w:rPr>
          <w:rFonts w:ascii="SimSun" w:hAnsi="SimSun"/>
        </w:rPr>
        <w:t>名受访者</w:t>
      </w:r>
      <w:r w:rsidRPr="00E72DEA">
        <w:rPr>
          <w:rFonts w:ascii="SimSun" w:hAnsi="SimSun"/>
        </w:rPr>
        <w:t>）。与其他领域一样，</w:t>
      </w:r>
      <w:r w:rsidR="00057BD5" w:rsidRPr="00E72DEA">
        <w:rPr>
          <w:rFonts w:ascii="SimSun" w:hAnsi="SimSun" w:hint="eastAsia"/>
        </w:rPr>
        <w:t>具体</w:t>
      </w:r>
      <w:r w:rsidRPr="00E72DEA">
        <w:rPr>
          <w:rFonts w:ascii="SimSun" w:hAnsi="SimSun"/>
        </w:rPr>
        <w:t>流程数据类型的交换最少</w:t>
      </w:r>
      <w:r w:rsidR="00DD0B29" w:rsidRPr="00E72DEA">
        <w:rPr>
          <w:rFonts w:ascii="SimSun" w:hAnsi="SimSun"/>
        </w:rPr>
        <w:t>，</w:t>
      </w:r>
      <w:r w:rsidR="00057BD5" w:rsidRPr="00E72DEA">
        <w:rPr>
          <w:rFonts w:ascii="SimSun" w:hAnsi="SimSun" w:hint="eastAsia"/>
        </w:rPr>
        <w:t>仅</w:t>
      </w:r>
      <w:r w:rsidRPr="00E72DEA">
        <w:rPr>
          <w:rFonts w:ascii="SimSun" w:hAnsi="SimSun"/>
        </w:rPr>
        <w:t>11</w:t>
      </w:r>
      <w:r w:rsidR="00435FED" w:rsidRPr="00E72DEA">
        <w:rPr>
          <w:rFonts w:ascii="SimSun" w:hAnsi="SimSun"/>
        </w:rPr>
        <w:t>名受访者</w:t>
      </w:r>
      <w:r w:rsidRPr="00E72DEA">
        <w:rPr>
          <w:rFonts w:ascii="SimSun" w:hAnsi="SimSun"/>
        </w:rPr>
        <w:t>交换审查意见通知书，审查报告</w:t>
      </w:r>
      <w:r w:rsidR="00DD0B29" w:rsidRPr="00E72DEA">
        <w:rPr>
          <w:rFonts w:ascii="SimSun" w:hAnsi="SimSun"/>
        </w:rPr>
        <w:t>或</w:t>
      </w:r>
      <w:r w:rsidRPr="00E72DEA">
        <w:rPr>
          <w:rFonts w:ascii="SimSun" w:hAnsi="SimSun"/>
        </w:rPr>
        <w:t>检索报告</w:t>
      </w:r>
      <w:r w:rsidR="00D95DD1" w:rsidRPr="00E72DEA">
        <w:rPr>
          <w:rFonts w:ascii="SimSun" w:hAnsi="SimSun" w:hint="eastAsia"/>
        </w:rPr>
        <w:t>则仅6</w:t>
      </w:r>
      <w:r w:rsidR="00D95DD1" w:rsidRPr="00E72DEA">
        <w:rPr>
          <w:rFonts w:ascii="SimSun" w:hAnsi="SimSun"/>
        </w:rPr>
        <w:t>名受访者</w:t>
      </w:r>
      <w:r w:rsidRPr="00E72DEA">
        <w:rPr>
          <w:rFonts w:ascii="SimSun" w:hAnsi="SimSun"/>
        </w:rPr>
        <w:t>。</w:t>
      </w:r>
    </w:p>
    <w:p w14:paraId="49525A47" w14:textId="401FF9C3" w:rsidR="00236114" w:rsidRPr="00E72DEA" w:rsidRDefault="00EA49B1" w:rsidP="000168B9">
      <w:pPr>
        <w:pStyle w:val="ONUME"/>
        <w:tabs>
          <w:tab w:val="clear" w:pos="567"/>
        </w:tabs>
        <w:overflowPunct w:val="0"/>
        <w:spacing w:afterLines="50" w:after="120" w:line="340" w:lineRule="atLeast"/>
        <w:jc w:val="both"/>
        <w:rPr>
          <w:rFonts w:ascii="SimSun" w:hAnsi="SimSun"/>
        </w:rPr>
      </w:pPr>
      <w:r w:rsidRPr="009C7FD1">
        <w:rPr>
          <w:rFonts w:ascii="SimSun" w:hAnsi="SimSun"/>
        </w:rPr>
        <w:t>地理标志领域内的数</w:t>
      </w:r>
      <w:r w:rsidRPr="00E72DEA">
        <w:rPr>
          <w:rFonts w:ascii="SimSun" w:hAnsi="SimSun"/>
        </w:rPr>
        <w:t>据交换水平总体明显较低，反映出管理地理标志</w:t>
      </w:r>
      <w:r w:rsidR="00483E7C" w:rsidRPr="00E72DEA">
        <w:rPr>
          <w:rFonts w:ascii="SimSun" w:hAnsi="SimSun" w:hint="eastAsia"/>
        </w:rPr>
        <w:t>体系</w:t>
      </w:r>
      <w:r w:rsidRPr="00E72DEA">
        <w:rPr>
          <w:rFonts w:ascii="SimSun" w:hAnsi="SimSun"/>
        </w:rPr>
        <w:t>的</w:t>
      </w:r>
      <w:r w:rsidR="00900C08" w:rsidRPr="00E72DEA">
        <w:rPr>
          <w:rFonts w:ascii="SimSun" w:hAnsi="SimSun"/>
        </w:rPr>
        <w:t>受访者</w:t>
      </w:r>
      <w:r w:rsidRPr="00E72DEA">
        <w:rPr>
          <w:rFonts w:ascii="SimSun" w:hAnsi="SimSun"/>
        </w:rPr>
        <w:t>数量</w:t>
      </w:r>
      <w:r w:rsidR="00483E7C" w:rsidRPr="00E72DEA">
        <w:rPr>
          <w:rFonts w:ascii="SimSun" w:hAnsi="SimSun" w:hint="eastAsia"/>
        </w:rPr>
        <w:t>更少</w:t>
      </w:r>
      <w:r w:rsidRPr="00E72DEA">
        <w:rPr>
          <w:rFonts w:ascii="SimSun" w:hAnsi="SimSun"/>
        </w:rPr>
        <w:t>。</w:t>
      </w:r>
      <w:r w:rsidR="00483E7C" w:rsidRPr="00E72DEA">
        <w:rPr>
          <w:rFonts w:ascii="SimSun" w:hAnsi="SimSun" w:hint="eastAsia"/>
        </w:rPr>
        <w:t>著录项目</w:t>
      </w:r>
      <w:r w:rsidR="00483E7C" w:rsidRPr="00E72DEA">
        <w:rPr>
          <w:rFonts w:ascii="SimSun" w:hAnsi="SimSun"/>
        </w:rPr>
        <w:t>数据</w:t>
      </w:r>
      <w:r w:rsidRPr="00E72DEA">
        <w:rPr>
          <w:rFonts w:ascii="SimSun" w:hAnsi="SimSun"/>
        </w:rPr>
        <w:t>是最常交换的（</w:t>
      </w:r>
      <w:r w:rsidR="00900C08" w:rsidRPr="00E72DEA">
        <w:rPr>
          <w:rFonts w:ascii="SimSun" w:hAnsi="SimSun"/>
        </w:rPr>
        <w:t>14名受访者</w:t>
      </w:r>
      <w:r w:rsidRPr="00E72DEA">
        <w:rPr>
          <w:rFonts w:ascii="SimSun" w:hAnsi="SimSun"/>
        </w:rPr>
        <w:t>），</w:t>
      </w:r>
      <w:r w:rsidR="00ED61E0" w:rsidRPr="00E72DEA">
        <w:rPr>
          <w:rFonts w:ascii="SimSun" w:hAnsi="SimSun" w:hint="eastAsia"/>
        </w:rPr>
        <w:t>紧跟其后的</w:t>
      </w:r>
      <w:r w:rsidRPr="00E72DEA">
        <w:rPr>
          <w:rFonts w:ascii="SimSun" w:hAnsi="SimSun" w:hint="eastAsia"/>
        </w:rPr>
        <w:t>是</w:t>
      </w:r>
      <w:r w:rsidRPr="00E72DEA">
        <w:rPr>
          <w:rFonts w:ascii="SimSun" w:hAnsi="SimSun"/>
        </w:rPr>
        <w:t>地理标志</w:t>
      </w:r>
      <w:r w:rsidR="00011622" w:rsidRPr="00E72DEA">
        <w:rPr>
          <w:rFonts w:ascii="SimSun" w:hAnsi="SimSun" w:hint="eastAsia"/>
        </w:rPr>
        <w:t>图样</w:t>
      </w:r>
      <w:r w:rsidRPr="00E72DEA">
        <w:rPr>
          <w:rFonts w:ascii="SimSun" w:hAnsi="SimSun"/>
        </w:rPr>
        <w:t>数据（</w:t>
      </w:r>
      <w:r w:rsidR="007F3ED4" w:rsidRPr="009C7FD1">
        <w:rPr>
          <w:rFonts w:ascii="SimSun" w:hAnsi="SimSun"/>
        </w:rPr>
        <w:t>12名受访者</w:t>
      </w:r>
      <w:r w:rsidRPr="009C7FD1">
        <w:rPr>
          <w:rFonts w:ascii="SimSun" w:hAnsi="SimSun"/>
        </w:rPr>
        <w:t>）</w:t>
      </w:r>
      <w:r w:rsidRPr="00E72DEA">
        <w:rPr>
          <w:rFonts w:ascii="SimSun" w:hAnsi="SimSun"/>
        </w:rPr>
        <w:t>和法律状态数据（</w:t>
      </w:r>
      <w:r w:rsidR="007F3ED4" w:rsidRPr="00E72DEA">
        <w:rPr>
          <w:rFonts w:ascii="SimSun" w:hAnsi="SimSun"/>
        </w:rPr>
        <w:t>11名受访者</w:t>
      </w:r>
      <w:r w:rsidRPr="00E72DEA">
        <w:rPr>
          <w:rFonts w:ascii="SimSun" w:hAnsi="SimSun"/>
        </w:rPr>
        <w:t>）。</w:t>
      </w:r>
      <w:r w:rsidR="00697884" w:rsidRPr="00E72DEA">
        <w:rPr>
          <w:rFonts w:ascii="SimSun" w:hAnsi="SimSun"/>
        </w:rPr>
        <w:t>全文</w:t>
      </w:r>
      <w:r w:rsidR="00011622" w:rsidRPr="00E72DEA">
        <w:rPr>
          <w:rFonts w:ascii="SimSun" w:hAnsi="SimSun" w:hint="eastAsia"/>
        </w:rPr>
        <w:t>公布</w:t>
      </w:r>
      <w:r w:rsidR="00697884" w:rsidRPr="00E72DEA">
        <w:rPr>
          <w:rFonts w:ascii="SimSun" w:hAnsi="SimSun"/>
        </w:rPr>
        <w:t>和统计数据各有7名</w:t>
      </w:r>
      <w:r w:rsidR="007F3ED4" w:rsidRPr="00E72DEA">
        <w:rPr>
          <w:rFonts w:ascii="SimSun" w:hAnsi="SimSun"/>
        </w:rPr>
        <w:t>受访者</w:t>
      </w:r>
      <w:r w:rsidR="00697884" w:rsidRPr="00E72DEA">
        <w:rPr>
          <w:rFonts w:ascii="SimSun" w:hAnsi="SimSun"/>
        </w:rPr>
        <w:t>交换</w:t>
      </w:r>
      <w:r w:rsidRPr="00E72DEA">
        <w:rPr>
          <w:rFonts w:ascii="SimSun" w:hAnsi="SimSun"/>
        </w:rPr>
        <w:t>，</w:t>
      </w:r>
      <w:r w:rsidR="009C7C78" w:rsidRPr="00E72DEA">
        <w:rPr>
          <w:rFonts w:ascii="SimSun" w:hAnsi="SimSun"/>
        </w:rPr>
        <w:t>而</w:t>
      </w:r>
      <w:r w:rsidRPr="00E72DEA">
        <w:rPr>
          <w:rFonts w:ascii="SimSun" w:hAnsi="SimSun"/>
        </w:rPr>
        <w:t>审查意见通知书是总体交换最少的数据类型，</w:t>
      </w:r>
      <w:r w:rsidR="007F3ED4" w:rsidRPr="00E72DEA">
        <w:rPr>
          <w:rFonts w:ascii="SimSun" w:hAnsi="SimSun"/>
        </w:rPr>
        <w:t>仅2名受访者</w:t>
      </w:r>
      <w:r w:rsidRPr="00E72DEA">
        <w:rPr>
          <w:rFonts w:ascii="SimSun" w:hAnsi="SimSun"/>
        </w:rPr>
        <w:t>报告。</w:t>
      </w:r>
    </w:p>
    <w:p w14:paraId="6E454BE6" w14:textId="70FA07AD" w:rsidR="003A6161" w:rsidRPr="00E72DEA" w:rsidRDefault="00963A83"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在调查的文件格式</w:t>
      </w:r>
      <w:r w:rsidR="00D65DD7" w:rsidRPr="00E72DEA">
        <w:rPr>
          <w:rFonts w:ascii="SimSun" w:hAnsi="SimSun" w:hint="eastAsia"/>
        </w:rPr>
        <w:t>类型</w:t>
      </w:r>
      <w:r w:rsidRPr="00E72DEA">
        <w:rPr>
          <w:rFonts w:ascii="SimSun" w:hAnsi="SimSun"/>
        </w:rPr>
        <w:t>中，</w:t>
      </w:r>
      <w:r w:rsidR="009C7FD1">
        <w:rPr>
          <w:rFonts w:ascii="SimSun" w:hAnsi="SimSun" w:hint="eastAsia"/>
        </w:rPr>
        <w:t>文件</w:t>
      </w:r>
      <w:r w:rsidRPr="00E72DEA">
        <w:rPr>
          <w:rFonts w:ascii="SimSun" w:hAnsi="SimSun"/>
        </w:rPr>
        <w:t>和</w:t>
      </w:r>
      <w:r w:rsidR="00F06AA0" w:rsidRPr="00E72DEA">
        <w:rPr>
          <w:rFonts w:ascii="SimSun" w:hAnsi="SimSun" w:hint="eastAsia"/>
        </w:rPr>
        <w:t>档案</w:t>
      </w:r>
      <w:r w:rsidRPr="00E72DEA">
        <w:rPr>
          <w:rFonts w:ascii="SimSun" w:hAnsi="SimSun"/>
        </w:rPr>
        <w:t>格式</w:t>
      </w:r>
      <w:r w:rsidR="00F06AA0" w:rsidRPr="00E72DEA">
        <w:rPr>
          <w:rFonts w:ascii="SimSun" w:hAnsi="SimSun" w:hint="eastAsia"/>
        </w:rPr>
        <w:t>在知识产权</w:t>
      </w:r>
      <w:r w:rsidR="003C6F1F" w:rsidRPr="00E72DEA">
        <w:rPr>
          <w:rFonts w:ascii="SimSun" w:hAnsi="SimSun" w:hint="eastAsia"/>
        </w:rPr>
        <w:t>数</w:t>
      </w:r>
      <w:r w:rsidR="003C6F1F" w:rsidRPr="00E72DEA">
        <w:rPr>
          <w:rFonts w:ascii="SimSun" w:hAnsi="SimSun"/>
        </w:rPr>
        <w:t>据交换</w:t>
      </w:r>
      <w:r w:rsidR="00F06AA0" w:rsidRPr="00E72DEA">
        <w:rPr>
          <w:rFonts w:ascii="SimSun" w:hAnsi="SimSun" w:hint="eastAsia"/>
        </w:rPr>
        <w:t>做法</w:t>
      </w:r>
      <w:r w:rsidR="003C6F1F" w:rsidRPr="00E72DEA">
        <w:rPr>
          <w:rFonts w:ascii="SimSun" w:hAnsi="SimSun"/>
        </w:rPr>
        <w:t>中</w:t>
      </w:r>
      <w:r w:rsidRPr="00E72DEA">
        <w:rPr>
          <w:rFonts w:ascii="SimSun" w:hAnsi="SimSun"/>
        </w:rPr>
        <w:t>采用最</w:t>
      </w:r>
      <w:r w:rsidR="009F6DC2">
        <w:rPr>
          <w:rFonts w:ascii="SimSun" w:hAnsi="SimSun" w:hint="eastAsia"/>
        </w:rPr>
        <w:t>多</w:t>
      </w:r>
      <w:r w:rsidRPr="00E72DEA">
        <w:rPr>
          <w:rFonts w:ascii="SimSun" w:hAnsi="SimSun"/>
        </w:rPr>
        <w:t>且标准化程度最高</w:t>
      </w:r>
      <w:r w:rsidR="008C51C3" w:rsidRPr="00E72DEA">
        <w:rPr>
          <w:rFonts w:ascii="SimSun" w:hAnsi="SimSun"/>
        </w:rPr>
        <w:t>，</w:t>
      </w:r>
      <w:r w:rsidR="00D82BE4">
        <w:rPr>
          <w:rFonts w:ascii="SimSun" w:hAnsi="SimSun" w:hint="eastAsia"/>
        </w:rPr>
        <w:t>其中</w:t>
      </w:r>
      <w:r w:rsidR="004F0D89" w:rsidRPr="00E72DEA">
        <w:rPr>
          <w:rFonts w:ascii="SimSun" w:hAnsi="SimSun"/>
        </w:rPr>
        <w:t>可扩展标记语言</w:t>
      </w:r>
      <w:r w:rsidR="00D060E9" w:rsidRPr="00E72DEA">
        <w:rPr>
          <w:rFonts w:ascii="SimSun" w:hAnsi="SimSun"/>
        </w:rPr>
        <w:t>（</w:t>
      </w:r>
      <w:r w:rsidRPr="00E72DEA">
        <w:rPr>
          <w:rFonts w:ascii="SimSun" w:hAnsi="SimSun"/>
        </w:rPr>
        <w:t>XML</w:t>
      </w:r>
      <w:r w:rsidR="00D060E9" w:rsidRPr="00E72DEA">
        <w:rPr>
          <w:rFonts w:ascii="SimSun" w:hAnsi="SimSun"/>
        </w:rPr>
        <w:t>）</w:t>
      </w:r>
      <w:r w:rsidRPr="00E72DEA">
        <w:rPr>
          <w:rFonts w:ascii="SimSun" w:hAnsi="SimSun"/>
        </w:rPr>
        <w:t>（</w:t>
      </w:r>
      <w:r w:rsidR="00E93569" w:rsidRPr="00E72DEA">
        <w:rPr>
          <w:rFonts w:ascii="SimSun" w:hAnsi="SimSun"/>
        </w:rPr>
        <w:t>36名受访者</w:t>
      </w:r>
      <w:r w:rsidRPr="00E72DEA">
        <w:rPr>
          <w:rFonts w:ascii="SimSun" w:hAnsi="SimSun"/>
        </w:rPr>
        <w:t>）和</w:t>
      </w:r>
      <w:r w:rsidR="00F06AA0" w:rsidRPr="00E72DEA">
        <w:rPr>
          <w:rFonts w:ascii="SimSun" w:hAnsi="SimSun"/>
        </w:rPr>
        <w:t>便携式文档格式</w:t>
      </w:r>
      <w:r w:rsidR="00F06AA0" w:rsidRPr="00E72DEA">
        <w:rPr>
          <w:rFonts w:ascii="SimSun" w:hAnsi="SimSun" w:hint="eastAsia"/>
        </w:rPr>
        <w:t>（</w:t>
      </w:r>
      <w:r w:rsidRPr="00E72DEA">
        <w:rPr>
          <w:rFonts w:ascii="SimSun" w:hAnsi="SimSun"/>
        </w:rPr>
        <w:t>PDF</w:t>
      </w:r>
      <w:r w:rsidR="00F06AA0" w:rsidRPr="00E72DEA">
        <w:rPr>
          <w:rFonts w:ascii="SimSun" w:hAnsi="SimSun" w:hint="eastAsia"/>
        </w:rPr>
        <w:t>）</w:t>
      </w:r>
      <w:r w:rsidRPr="00E72DEA">
        <w:rPr>
          <w:rFonts w:ascii="SimSun" w:hAnsi="SimSun"/>
        </w:rPr>
        <w:t>（</w:t>
      </w:r>
      <w:r w:rsidR="00E93569" w:rsidRPr="00E72DEA">
        <w:rPr>
          <w:rFonts w:ascii="SimSun" w:hAnsi="SimSun"/>
        </w:rPr>
        <w:t>31名受访者</w:t>
      </w:r>
      <w:r w:rsidRPr="00E72DEA">
        <w:rPr>
          <w:rFonts w:ascii="SimSun" w:hAnsi="SimSun"/>
        </w:rPr>
        <w:t>）</w:t>
      </w:r>
      <w:r w:rsidR="00F06AA0" w:rsidRPr="00E72DEA">
        <w:rPr>
          <w:rFonts w:ascii="SimSun" w:hAnsi="SimSun" w:hint="eastAsia"/>
        </w:rPr>
        <w:t>是</w:t>
      </w:r>
      <w:r w:rsidRPr="00E72DEA">
        <w:rPr>
          <w:rFonts w:ascii="SimSun" w:hAnsi="SimSun"/>
        </w:rPr>
        <w:t>主流格式，其次是</w:t>
      </w:r>
      <w:r w:rsidR="00F06AA0" w:rsidRPr="00E72DEA">
        <w:rPr>
          <w:rFonts w:ascii="SimSun" w:hAnsi="SimSun"/>
        </w:rPr>
        <w:t>用于批量数据传输</w:t>
      </w:r>
      <w:r w:rsidR="00F06AA0" w:rsidRPr="00E72DEA">
        <w:rPr>
          <w:rFonts w:ascii="SimSun" w:hAnsi="SimSun" w:hint="eastAsia"/>
        </w:rPr>
        <w:t>的</w:t>
      </w:r>
      <w:r w:rsidR="001D7659" w:rsidRPr="00E72DEA">
        <w:rPr>
          <w:rFonts w:ascii="SimSun" w:hAnsi="SimSun"/>
        </w:rPr>
        <w:t>数据压缩和归档</w:t>
      </w:r>
      <w:r w:rsidRPr="00E72DEA">
        <w:rPr>
          <w:rFonts w:ascii="SimSun" w:hAnsi="SimSun"/>
        </w:rPr>
        <w:t>ZIP（</w:t>
      </w:r>
      <w:r w:rsidR="00E93569" w:rsidRPr="00E72DEA">
        <w:rPr>
          <w:rFonts w:ascii="SimSun" w:hAnsi="SimSun"/>
        </w:rPr>
        <w:t>21名受访者</w:t>
      </w:r>
      <w:r w:rsidRPr="00E72DEA">
        <w:rPr>
          <w:rFonts w:ascii="SimSun" w:hAnsi="SimSun"/>
        </w:rPr>
        <w:t>），而</w:t>
      </w:r>
      <w:r w:rsidR="00B30717" w:rsidRPr="00E72DEA">
        <w:rPr>
          <w:rFonts w:ascii="SimSun" w:hAnsi="SimSun"/>
        </w:rPr>
        <w:t>JavaScript对象表示法（JSON</w:t>
      </w:r>
      <w:r w:rsidR="00B30717" w:rsidRPr="00E72DEA">
        <w:rPr>
          <w:rFonts w:ascii="SimSun" w:hAnsi="SimSun" w:hint="eastAsia"/>
        </w:rPr>
        <w:t>）</w:t>
      </w:r>
      <w:r w:rsidRPr="00E72DEA">
        <w:rPr>
          <w:rFonts w:ascii="SimSun" w:hAnsi="SimSun"/>
        </w:rPr>
        <w:t>（</w:t>
      </w:r>
      <w:r w:rsidR="00E93569" w:rsidRPr="00E72DEA">
        <w:rPr>
          <w:rFonts w:ascii="SimSun" w:hAnsi="SimSun"/>
        </w:rPr>
        <w:t>14名受访者</w:t>
      </w:r>
      <w:r w:rsidRPr="00E72DEA">
        <w:rPr>
          <w:rFonts w:ascii="SimSun" w:hAnsi="SimSun"/>
        </w:rPr>
        <w:t>）、</w:t>
      </w:r>
      <w:r w:rsidR="004D0FFC" w:rsidRPr="00E72DEA">
        <w:rPr>
          <w:rFonts w:ascii="SimSun" w:hAnsi="SimSun"/>
        </w:rPr>
        <w:t>逗号分隔值（</w:t>
      </w:r>
      <w:r w:rsidRPr="00E72DEA">
        <w:rPr>
          <w:rFonts w:ascii="SimSun" w:hAnsi="SimSun"/>
        </w:rPr>
        <w:t>CSV</w:t>
      </w:r>
      <w:r w:rsidR="004D0FFC" w:rsidRPr="00E72DEA">
        <w:rPr>
          <w:rFonts w:ascii="SimSun" w:hAnsi="SimSun"/>
        </w:rPr>
        <w:t>）</w:t>
      </w:r>
      <w:r w:rsidRPr="00E72DEA">
        <w:rPr>
          <w:rFonts w:ascii="SimSun" w:hAnsi="SimSun"/>
        </w:rPr>
        <w:t>（</w:t>
      </w:r>
      <w:r w:rsidR="00E93569" w:rsidRPr="00E72DEA">
        <w:rPr>
          <w:rFonts w:ascii="SimSun" w:hAnsi="SimSun"/>
        </w:rPr>
        <w:t>11名受访者</w:t>
      </w:r>
      <w:r w:rsidRPr="00E72DEA">
        <w:rPr>
          <w:rFonts w:ascii="SimSun" w:hAnsi="SimSun"/>
        </w:rPr>
        <w:t>）</w:t>
      </w:r>
      <w:r w:rsidR="008843D0" w:rsidRPr="00E72DEA">
        <w:rPr>
          <w:rFonts w:ascii="SimSun" w:hAnsi="SimSun"/>
        </w:rPr>
        <w:t>以及Microsoft Word Open XML文档</w:t>
      </w:r>
      <w:r w:rsidRPr="00E72DEA">
        <w:rPr>
          <w:rFonts w:ascii="SimSun" w:hAnsi="SimSun"/>
        </w:rPr>
        <w:t>DOCX（</w:t>
      </w:r>
      <w:r w:rsidR="00E93569" w:rsidRPr="00E72DEA">
        <w:rPr>
          <w:rFonts w:ascii="SimSun" w:hAnsi="SimSun"/>
        </w:rPr>
        <w:t>9名受访者</w:t>
      </w:r>
      <w:r w:rsidRPr="00E72DEA">
        <w:rPr>
          <w:rFonts w:ascii="SimSun" w:hAnsi="SimSun"/>
        </w:rPr>
        <w:t>）等格式的使用</w:t>
      </w:r>
      <w:r w:rsidR="00B30717" w:rsidRPr="00E72DEA">
        <w:rPr>
          <w:rFonts w:ascii="SimSun" w:hAnsi="SimSun" w:hint="eastAsia"/>
        </w:rPr>
        <w:t>较少</w:t>
      </w:r>
      <w:r w:rsidRPr="00E72DEA">
        <w:rPr>
          <w:rFonts w:ascii="SimSun" w:hAnsi="SimSun"/>
        </w:rPr>
        <w:t>。对于</w:t>
      </w:r>
      <w:r w:rsidR="00A543CA" w:rsidRPr="00E72DEA">
        <w:rPr>
          <w:rFonts w:ascii="SimSun" w:hAnsi="SimSun"/>
        </w:rPr>
        <w:t>二维（</w:t>
      </w:r>
      <w:r w:rsidRPr="00E72DEA">
        <w:rPr>
          <w:rFonts w:ascii="SimSun" w:hAnsi="SimSun"/>
        </w:rPr>
        <w:t>2D</w:t>
      </w:r>
      <w:r w:rsidR="00A543CA" w:rsidRPr="00E72DEA">
        <w:rPr>
          <w:rFonts w:ascii="SimSun" w:hAnsi="SimSun"/>
        </w:rPr>
        <w:t>）</w:t>
      </w:r>
      <w:r w:rsidRPr="00E72DEA">
        <w:rPr>
          <w:rFonts w:ascii="SimSun" w:hAnsi="SimSun"/>
        </w:rPr>
        <w:t>图像，</w:t>
      </w:r>
      <w:r w:rsidR="00BD4D9F" w:rsidRPr="00E72DEA">
        <w:rPr>
          <w:rFonts w:ascii="SimSun" w:hAnsi="SimSun"/>
        </w:rPr>
        <w:t>联合图像专家组（</w:t>
      </w:r>
      <w:r w:rsidRPr="00E72DEA">
        <w:rPr>
          <w:rFonts w:ascii="SimSun" w:hAnsi="SimSun"/>
        </w:rPr>
        <w:t>JPEG</w:t>
      </w:r>
      <w:r w:rsidR="00BD4D9F" w:rsidRPr="00E72DEA">
        <w:rPr>
          <w:rFonts w:ascii="SimSun" w:hAnsi="SimSun"/>
        </w:rPr>
        <w:t>）</w:t>
      </w:r>
      <w:r w:rsidRPr="00E72DEA">
        <w:rPr>
          <w:rFonts w:ascii="SimSun" w:hAnsi="SimSun"/>
        </w:rPr>
        <w:t>（</w:t>
      </w:r>
      <w:r w:rsidR="00E93569" w:rsidRPr="00E72DEA">
        <w:rPr>
          <w:rFonts w:ascii="SimSun" w:hAnsi="SimSun"/>
        </w:rPr>
        <w:t>34名受访者</w:t>
      </w:r>
      <w:r w:rsidRPr="00E72DEA">
        <w:rPr>
          <w:rFonts w:ascii="SimSun" w:hAnsi="SimSun"/>
        </w:rPr>
        <w:t>）和TIFF（</w:t>
      </w:r>
      <w:r w:rsidR="00E93569" w:rsidRPr="00E72DEA">
        <w:rPr>
          <w:rFonts w:ascii="SimSun" w:hAnsi="SimSun"/>
        </w:rPr>
        <w:t>26名受访者</w:t>
      </w:r>
      <w:r w:rsidRPr="00E72DEA">
        <w:rPr>
          <w:rFonts w:ascii="SimSun" w:hAnsi="SimSun"/>
        </w:rPr>
        <w:t>）是</w:t>
      </w:r>
      <w:r w:rsidR="00C2085D" w:rsidRPr="00E72DEA">
        <w:rPr>
          <w:rFonts w:ascii="SimSun" w:hAnsi="SimSun"/>
        </w:rPr>
        <w:t>采用</w:t>
      </w:r>
      <w:r w:rsidRPr="00E72DEA">
        <w:rPr>
          <w:rFonts w:ascii="SimSun" w:hAnsi="SimSun"/>
        </w:rPr>
        <w:t>最广泛的格式，</w:t>
      </w:r>
      <w:r w:rsidR="004C45B4" w:rsidRPr="00E72DEA">
        <w:rPr>
          <w:rFonts w:ascii="SimSun" w:hAnsi="SimSun"/>
        </w:rPr>
        <w:t>便携式网络图形</w:t>
      </w:r>
      <w:r w:rsidR="009F4714" w:rsidRPr="00E72DEA">
        <w:rPr>
          <w:rFonts w:ascii="SimSun" w:hAnsi="SimSun"/>
        </w:rPr>
        <w:t>（</w:t>
      </w:r>
      <w:r w:rsidRPr="00E72DEA">
        <w:rPr>
          <w:rFonts w:ascii="SimSun" w:hAnsi="SimSun"/>
        </w:rPr>
        <w:t>PNG</w:t>
      </w:r>
      <w:r w:rsidR="009F4714" w:rsidRPr="00E72DEA">
        <w:rPr>
          <w:rFonts w:ascii="SimSun" w:hAnsi="SimSun"/>
        </w:rPr>
        <w:t>）</w:t>
      </w:r>
      <w:r w:rsidRPr="00E72DEA">
        <w:rPr>
          <w:rFonts w:ascii="SimSun" w:hAnsi="SimSun"/>
        </w:rPr>
        <w:t>（</w:t>
      </w:r>
      <w:r w:rsidR="00E93569" w:rsidRPr="00E72DEA">
        <w:rPr>
          <w:rFonts w:ascii="SimSun" w:hAnsi="SimSun"/>
        </w:rPr>
        <w:t>21名受访者</w:t>
      </w:r>
      <w:r w:rsidRPr="00E72DEA">
        <w:rPr>
          <w:rFonts w:ascii="SimSun" w:hAnsi="SimSun"/>
        </w:rPr>
        <w:t>）也经常使用，</w:t>
      </w:r>
      <w:r w:rsidR="002F1C0C" w:rsidRPr="00E72DEA">
        <w:rPr>
          <w:rFonts w:ascii="SimSun" w:hAnsi="SimSun" w:hint="eastAsia"/>
        </w:rPr>
        <w:t>仅</w:t>
      </w:r>
      <w:r w:rsidR="00E93569" w:rsidRPr="00E72DEA">
        <w:rPr>
          <w:rFonts w:ascii="SimSun" w:hAnsi="SimSun"/>
        </w:rPr>
        <w:t>2名受访者</w:t>
      </w:r>
      <w:r w:rsidR="00793F8D" w:rsidRPr="00E72DEA">
        <w:rPr>
          <w:rFonts w:ascii="SimSun" w:hAnsi="SimSun" w:hint="eastAsia"/>
        </w:rPr>
        <w:t>报告</w:t>
      </w:r>
      <w:r w:rsidRPr="00E72DEA">
        <w:rPr>
          <w:rFonts w:ascii="SimSun" w:hAnsi="SimSun"/>
        </w:rPr>
        <w:t>此类别不适用。音频、视频和多媒体格式的总体采用率明显较低，15</w:t>
      </w:r>
      <w:r w:rsidR="00B121A3" w:rsidRPr="00E72DEA">
        <w:rPr>
          <w:rFonts w:ascii="SimSun" w:hAnsi="SimSun"/>
        </w:rPr>
        <w:t>名受访者</w:t>
      </w:r>
      <w:r w:rsidRPr="00E72DEA">
        <w:rPr>
          <w:rFonts w:ascii="SimSun" w:hAnsi="SimSun"/>
        </w:rPr>
        <w:t>表示此类别不适用；在交换多媒体数据的</w:t>
      </w:r>
      <w:r w:rsidR="000F3778" w:rsidRPr="00E72DEA">
        <w:rPr>
          <w:rFonts w:ascii="SimSun" w:hAnsi="SimSun" w:hint="eastAsia"/>
        </w:rPr>
        <w:t>受访者</w:t>
      </w:r>
      <w:r w:rsidRPr="00E72DEA">
        <w:rPr>
          <w:rFonts w:ascii="SimSun" w:hAnsi="SimSun"/>
        </w:rPr>
        <w:t>中，</w:t>
      </w:r>
      <w:r w:rsidR="00710054" w:rsidRPr="00E72DEA">
        <w:rPr>
          <w:rFonts w:ascii="SimSun" w:hAnsi="SimSun"/>
        </w:rPr>
        <w:t>动态图像专家</w:t>
      </w:r>
      <w:r w:rsidR="00812805" w:rsidRPr="00E72DEA">
        <w:rPr>
          <w:rFonts w:ascii="SimSun" w:hAnsi="SimSun"/>
        </w:rPr>
        <w:t>组音频层III（</w:t>
      </w:r>
      <w:r w:rsidRPr="00E72DEA">
        <w:rPr>
          <w:rFonts w:ascii="SimSun" w:hAnsi="SimSun"/>
        </w:rPr>
        <w:t>MP3</w:t>
      </w:r>
      <w:r w:rsidR="00812805" w:rsidRPr="00E72DEA">
        <w:rPr>
          <w:rFonts w:ascii="SimSun" w:hAnsi="SimSun"/>
        </w:rPr>
        <w:t>）</w:t>
      </w:r>
      <w:r w:rsidRPr="00E72DEA">
        <w:rPr>
          <w:rFonts w:ascii="SimSun" w:hAnsi="SimSun"/>
        </w:rPr>
        <w:t>（16</w:t>
      </w:r>
      <w:r w:rsidR="00B121A3" w:rsidRPr="00E72DEA">
        <w:rPr>
          <w:rFonts w:ascii="SimSun" w:hAnsi="SimSun"/>
        </w:rPr>
        <w:t>名受访者</w:t>
      </w:r>
      <w:r w:rsidRPr="00E72DEA">
        <w:rPr>
          <w:rFonts w:ascii="SimSun" w:hAnsi="SimSun"/>
        </w:rPr>
        <w:t>）和</w:t>
      </w:r>
      <w:r w:rsidR="00F94D1C" w:rsidRPr="00E72DEA">
        <w:rPr>
          <w:rFonts w:ascii="SimSun" w:hAnsi="SimSun"/>
        </w:rPr>
        <w:t>动态图像专家组</w:t>
      </w:r>
      <w:r w:rsidR="00CB5FF2" w:rsidRPr="00E72DEA">
        <w:rPr>
          <w:rFonts w:ascii="SimSun" w:hAnsi="SimSun" w:hint="eastAsia"/>
        </w:rPr>
        <w:t>-</w:t>
      </w:r>
      <w:r w:rsidR="00F94D1C" w:rsidRPr="00E72DEA">
        <w:rPr>
          <w:rFonts w:ascii="SimSun" w:hAnsi="SimSun"/>
        </w:rPr>
        <w:t>4（</w:t>
      </w:r>
      <w:r w:rsidRPr="00E72DEA">
        <w:rPr>
          <w:rFonts w:ascii="SimSun" w:hAnsi="SimSun"/>
        </w:rPr>
        <w:t>MP4</w:t>
      </w:r>
      <w:r w:rsidR="00F94D1C" w:rsidRPr="00E72DEA">
        <w:rPr>
          <w:rFonts w:ascii="SimSun" w:hAnsi="SimSun"/>
        </w:rPr>
        <w:t>）</w:t>
      </w:r>
      <w:r w:rsidRPr="00E72DEA">
        <w:rPr>
          <w:rFonts w:ascii="SimSun" w:hAnsi="SimSun"/>
        </w:rPr>
        <w:t>（12</w:t>
      </w:r>
      <w:r w:rsidR="00B121A3" w:rsidRPr="00E72DEA">
        <w:rPr>
          <w:rFonts w:ascii="SimSun" w:hAnsi="SimSun"/>
        </w:rPr>
        <w:t>名受访者</w:t>
      </w:r>
      <w:r w:rsidRPr="00E72DEA">
        <w:rPr>
          <w:rFonts w:ascii="SimSun" w:hAnsi="SimSun"/>
        </w:rPr>
        <w:t>）最为常见，这可能与声音</w:t>
      </w:r>
      <w:r w:rsidR="00CB5FF2" w:rsidRPr="00E72DEA">
        <w:rPr>
          <w:rFonts w:ascii="SimSun" w:hAnsi="SimSun" w:hint="eastAsia"/>
        </w:rPr>
        <w:t>商标</w:t>
      </w:r>
      <w:r w:rsidRPr="00E72DEA">
        <w:rPr>
          <w:rFonts w:ascii="SimSun" w:hAnsi="SimSun"/>
        </w:rPr>
        <w:t>表示有关。</w:t>
      </w:r>
    </w:p>
    <w:p w14:paraId="3A7C8E05" w14:textId="7C5F6B1E" w:rsidR="0063537D" w:rsidRPr="00E72DEA" w:rsidRDefault="00CB5FF2" w:rsidP="000168B9">
      <w:pPr>
        <w:pStyle w:val="ONUME"/>
        <w:tabs>
          <w:tab w:val="clear" w:pos="567"/>
        </w:tabs>
        <w:overflowPunct w:val="0"/>
        <w:spacing w:afterLines="50" w:after="120" w:line="340" w:lineRule="atLeast"/>
        <w:jc w:val="both"/>
        <w:rPr>
          <w:rFonts w:ascii="SimSun" w:hAnsi="SimSun"/>
        </w:rPr>
      </w:pPr>
      <w:r w:rsidRPr="00E72DEA">
        <w:rPr>
          <w:rFonts w:ascii="SimSun" w:hAnsi="SimSun" w:hint="eastAsia"/>
        </w:rPr>
        <w:t>立体</w:t>
      </w:r>
      <w:r w:rsidR="00505ED3" w:rsidRPr="00E72DEA">
        <w:rPr>
          <w:rFonts w:ascii="SimSun" w:hAnsi="SimSun"/>
        </w:rPr>
        <w:t>（</w:t>
      </w:r>
      <w:r w:rsidR="00963A83" w:rsidRPr="00E72DEA">
        <w:rPr>
          <w:rFonts w:ascii="SimSun" w:hAnsi="SimSun"/>
        </w:rPr>
        <w:t>3D</w:t>
      </w:r>
      <w:r w:rsidR="00505ED3" w:rsidRPr="00E72DEA">
        <w:rPr>
          <w:rFonts w:ascii="SimSun" w:hAnsi="SimSun"/>
        </w:rPr>
        <w:t>）</w:t>
      </w:r>
      <w:r w:rsidR="00963A83" w:rsidRPr="00E72DEA">
        <w:rPr>
          <w:rFonts w:ascii="SimSun" w:hAnsi="SimSun"/>
        </w:rPr>
        <w:t>模型和图像格式是使用率最低的类别，2</w:t>
      </w:r>
      <w:r w:rsidR="00BF2ABB" w:rsidRPr="00E72DEA">
        <w:rPr>
          <w:rFonts w:ascii="SimSun" w:hAnsi="SimSun"/>
        </w:rPr>
        <w:t>7名受访者</w:t>
      </w:r>
      <w:r w:rsidR="00963A83" w:rsidRPr="00E72DEA">
        <w:rPr>
          <w:rFonts w:ascii="SimSun" w:hAnsi="SimSun"/>
        </w:rPr>
        <w:t>表示不适用</w:t>
      </w:r>
      <w:r w:rsidRPr="00E72DEA">
        <w:rPr>
          <w:rFonts w:ascii="SimSun" w:hAnsi="SimSun" w:hint="eastAsia"/>
        </w:rPr>
        <w:t>，</w:t>
      </w:r>
      <w:r w:rsidR="00D82BE4">
        <w:rPr>
          <w:rFonts w:ascii="SimSun" w:hAnsi="SimSun" w:hint="eastAsia"/>
        </w:rPr>
        <w:t>尽管</w:t>
      </w:r>
      <w:r w:rsidRPr="00E72DEA">
        <w:rPr>
          <w:rFonts w:ascii="SimSun" w:hAnsi="SimSun" w:hint="eastAsia"/>
        </w:rPr>
        <w:t>三维对象</w:t>
      </w:r>
      <w:r w:rsidRPr="00E72DEA">
        <w:rPr>
          <w:rFonts w:ascii="SimSun" w:hAnsi="SimSun"/>
        </w:rPr>
        <w:t>（OBJ）和立体光刻（STL）格式（各8名受访者）</w:t>
      </w:r>
      <w:r w:rsidR="00963A83" w:rsidRPr="00E72DEA">
        <w:rPr>
          <w:rFonts w:ascii="SimSun" w:hAnsi="SimSun" w:hint="eastAsia"/>
        </w:rPr>
        <w:t>在</w:t>
      </w:r>
      <w:r w:rsidR="002D67AD" w:rsidRPr="00E72DEA">
        <w:rPr>
          <w:rFonts w:ascii="SimSun" w:hAnsi="SimSun"/>
        </w:rPr>
        <w:t>少数受访者中</w:t>
      </w:r>
      <w:r w:rsidRPr="00E72DEA">
        <w:rPr>
          <w:rFonts w:ascii="SimSun" w:hAnsi="SimSun" w:hint="eastAsia"/>
        </w:rPr>
        <w:t>是最常</w:t>
      </w:r>
      <w:r w:rsidR="00963A83" w:rsidRPr="00E72DEA">
        <w:rPr>
          <w:rFonts w:ascii="SimSun" w:hAnsi="SimSun"/>
        </w:rPr>
        <w:t>使用</w:t>
      </w:r>
      <w:r w:rsidRPr="00E72DEA">
        <w:rPr>
          <w:rFonts w:ascii="SimSun" w:hAnsi="SimSun" w:hint="eastAsia"/>
        </w:rPr>
        <w:t>的格式</w:t>
      </w:r>
      <w:r w:rsidR="00963A83" w:rsidRPr="00E72DEA">
        <w:rPr>
          <w:rFonts w:ascii="SimSun" w:hAnsi="SimSun"/>
        </w:rPr>
        <w:t>，表明</w:t>
      </w:r>
      <w:r w:rsidRPr="00E72DEA">
        <w:rPr>
          <w:rFonts w:ascii="SimSun" w:hAnsi="SimSun" w:hint="eastAsia"/>
        </w:rPr>
        <w:t>立体</w:t>
      </w:r>
      <w:r w:rsidR="00963A83" w:rsidRPr="00E72DEA">
        <w:rPr>
          <w:rFonts w:ascii="SimSun" w:hAnsi="SimSun"/>
        </w:rPr>
        <w:t>数据交换仍是新</w:t>
      </w:r>
      <w:r w:rsidR="00591A26" w:rsidRPr="00E72DEA">
        <w:rPr>
          <w:rFonts w:ascii="SimSun" w:hAnsi="SimSun" w:hint="eastAsia"/>
        </w:rPr>
        <w:t>出现的做法</w:t>
      </w:r>
      <w:r w:rsidR="00963A83" w:rsidRPr="00E72DEA">
        <w:rPr>
          <w:rFonts w:ascii="SimSun" w:hAnsi="SimSun"/>
        </w:rPr>
        <w:t>，主要与工业</w:t>
      </w:r>
      <w:r w:rsidR="00591A26" w:rsidRPr="00E72DEA">
        <w:rPr>
          <w:rFonts w:ascii="SimSun" w:hAnsi="SimSun" w:hint="eastAsia"/>
        </w:rPr>
        <w:t>品外观</w:t>
      </w:r>
      <w:r w:rsidR="00963A83" w:rsidRPr="00E72DEA">
        <w:rPr>
          <w:rFonts w:ascii="SimSun" w:hAnsi="SimSun"/>
        </w:rPr>
        <w:t>设计注册相关。</w:t>
      </w:r>
      <w:r w:rsidR="007A51F0" w:rsidRPr="00E72DEA">
        <w:rPr>
          <w:rFonts w:ascii="SimSun" w:hAnsi="SimSun"/>
        </w:rPr>
        <w:t>一些</w:t>
      </w:r>
      <w:r w:rsidR="00C274D4" w:rsidRPr="00E72DEA">
        <w:rPr>
          <w:rFonts w:ascii="SimSun" w:hAnsi="SimSun"/>
        </w:rPr>
        <w:t>受访者</w:t>
      </w:r>
      <w:r w:rsidR="00963A83" w:rsidRPr="00E72DEA">
        <w:rPr>
          <w:rFonts w:ascii="SimSun" w:hAnsi="SimSun"/>
        </w:rPr>
        <w:t>还报告了其他格式做法，包括替代图像格式、</w:t>
      </w:r>
      <w:r w:rsidR="00D82BE4">
        <w:rPr>
          <w:rFonts w:ascii="SimSun" w:hAnsi="SimSun" w:hint="eastAsia"/>
        </w:rPr>
        <w:t>用于</w:t>
      </w:r>
      <w:r w:rsidR="00963A83" w:rsidRPr="00E72DEA">
        <w:rPr>
          <w:rFonts w:ascii="SimSun" w:hAnsi="SimSun"/>
        </w:rPr>
        <w:t>商标</w:t>
      </w:r>
      <w:r w:rsidR="003D0B7C" w:rsidRPr="00E72DEA">
        <w:rPr>
          <w:rFonts w:ascii="SimSun" w:hAnsi="SimSun"/>
          <w:color w:val="000000"/>
        </w:rPr>
        <w:t>的</w:t>
      </w:r>
      <w:r w:rsidR="00372739" w:rsidRPr="00E72DEA">
        <w:rPr>
          <w:rFonts w:ascii="SimSun" w:hAnsi="SimSun"/>
          <w:color w:val="000000"/>
        </w:rPr>
        <w:t>不含</w:t>
      </w:r>
      <w:r w:rsidR="0040681B" w:rsidRPr="00E72DEA">
        <w:rPr>
          <w:rFonts w:ascii="SimSun" w:hAnsi="SimSun" w:hint="eastAsia"/>
          <w:color w:val="000000"/>
        </w:rPr>
        <w:t>动态格式</w:t>
      </w:r>
      <w:r w:rsidR="00372739" w:rsidRPr="00E72DEA">
        <w:rPr>
          <w:rFonts w:ascii="SimSun" w:hAnsi="SimSun"/>
          <w:color w:val="000000"/>
        </w:rPr>
        <w:t>的图形</w:t>
      </w:r>
      <w:r w:rsidR="0040681B" w:rsidRPr="00E72DEA">
        <w:rPr>
          <w:rFonts w:ascii="SimSun" w:hAnsi="SimSun" w:hint="eastAsia"/>
          <w:color w:val="000000"/>
        </w:rPr>
        <w:t>互换</w:t>
      </w:r>
      <w:r w:rsidR="00372739" w:rsidRPr="00E72DEA">
        <w:rPr>
          <w:rFonts w:ascii="SimSun" w:hAnsi="SimSun"/>
          <w:color w:val="000000"/>
        </w:rPr>
        <w:t>格式</w:t>
      </w:r>
      <w:r w:rsidR="00BD00A4" w:rsidRPr="00E72DEA">
        <w:rPr>
          <w:rFonts w:ascii="SimSun" w:hAnsi="SimSun"/>
        </w:rPr>
        <w:t>（</w:t>
      </w:r>
      <w:r w:rsidR="003D0B7C" w:rsidRPr="00E72DEA">
        <w:rPr>
          <w:rFonts w:ascii="SimSun" w:hAnsi="SimSun"/>
          <w:color w:val="000000"/>
        </w:rPr>
        <w:t>GIF</w:t>
      </w:r>
      <w:r w:rsidR="00BD00A4" w:rsidRPr="00E72DEA">
        <w:rPr>
          <w:rFonts w:ascii="SimSun" w:hAnsi="SimSun"/>
          <w:color w:val="000000"/>
        </w:rPr>
        <w:t>）</w:t>
      </w:r>
      <w:r w:rsidR="00963A83" w:rsidRPr="00E72DEA">
        <w:rPr>
          <w:rFonts w:ascii="SimSun" w:hAnsi="SimSun"/>
        </w:rPr>
        <w:t>、</w:t>
      </w:r>
      <w:r w:rsidR="00875D88" w:rsidRPr="00E72DEA">
        <w:rPr>
          <w:rFonts w:ascii="SimSun" w:hAnsi="SimSun" w:hint="eastAsia"/>
        </w:rPr>
        <w:t>立体</w:t>
      </w:r>
      <w:r w:rsidR="00963A83" w:rsidRPr="00E72DEA">
        <w:rPr>
          <w:rFonts w:ascii="SimSun" w:hAnsi="SimSun"/>
        </w:rPr>
        <w:t>PDF以及基于</w:t>
      </w:r>
      <w:r w:rsidR="00875D88" w:rsidRPr="00E72DEA">
        <w:rPr>
          <w:rFonts w:ascii="SimSun" w:hAnsi="SimSun"/>
        </w:rPr>
        <w:t>统一资源定位器</w:t>
      </w:r>
      <w:r w:rsidR="00DB37E7" w:rsidRPr="00E72DEA">
        <w:rPr>
          <w:rFonts w:ascii="SimSun" w:hAnsi="SimSun"/>
        </w:rPr>
        <w:t>（</w:t>
      </w:r>
      <w:r w:rsidR="00963A83" w:rsidRPr="00E72DEA">
        <w:rPr>
          <w:rFonts w:ascii="SimSun" w:hAnsi="SimSun"/>
        </w:rPr>
        <w:t>URL</w:t>
      </w:r>
      <w:r w:rsidR="00DB37E7" w:rsidRPr="00E72DEA">
        <w:rPr>
          <w:rFonts w:ascii="SimSun" w:hAnsi="SimSun"/>
        </w:rPr>
        <w:t>）</w:t>
      </w:r>
      <w:r w:rsidR="00963A83" w:rsidRPr="00E72DEA">
        <w:rPr>
          <w:rFonts w:ascii="SimSun" w:hAnsi="SimSun"/>
        </w:rPr>
        <w:t>的附件</w:t>
      </w:r>
      <w:r w:rsidR="006631B0" w:rsidRPr="00E72DEA">
        <w:rPr>
          <w:rFonts w:ascii="SimSun" w:hAnsi="SimSun" w:hint="eastAsia"/>
        </w:rPr>
        <w:t>传输</w:t>
      </w:r>
      <w:r w:rsidR="00963A83" w:rsidRPr="00E72DEA">
        <w:rPr>
          <w:rFonts w:ascii="SimSun" w:hAnsi="SimSun"/>
        </w:rPr>
        <w:t>，</w:t>
      </w:r>
      <w:r w:rsidR="006631B0" w:rsidRPr="00E72DEA">
        <w:rPr>
          <w:rFonts w:ascii="SimSun" w:hAnsi="SimSun" w:hint="eastAsia"/>
        </w:rPr>
        <w:t>还有</w:t>
      </w:r>
      <w:r w:rsidR="00AE4C54" w:rsidRPr="00E72DEA">
        <w:rPr>
          <w:rFonts w:ascii="SimSun" w:hAnsi="SimSun" w:hint="eastAsia"/>
        </w:rPr>
        <w:t>计划未来对</w:t>
      </w:r>
      <w:r w:rsidR="00AE4C54" w:rsidRPr="00E72DEA">
        <w:rPr>
          <w:rFonts w:ascii="SimSun" w:hAnsi="SimSun"/>
        </w:rPr>
        <w:t>工业</w:t>
      </w:r>
      <w:r w:rsidR="00AE4C54" w:rsidRPr="00E72DEA">
        <w:rPr>
          <w:rFonts w:ascii="SimSun" w:hAnsi="SimSun" w:hint="eastAsia"/>
        </w:rPr>
        <w:t>品外观</w:t>
      </w:r>
      <w:r w:rsidR="00AE4C54" w:rsidRPr="00E72DEA">
        <w:rPr>
          <w:rFonts w:ascii="SimSun" w:hAnsi="SimSun"/>
        </w:rPr>
        <w:t>设计</w:t>
      </w:r>
      <w:r w:rsidR="00963A83" w:rsidRPr="00E72DEA">
        <w:rPr>
          <w:rFonts w:ascii="SimSun" w:hAnsi="SimSun"/>
        </w:rPr>
        <w:t>采用</w:t>
      </w:r>
      <w:r w:rsidR="00AE4C54" w:rsidRPr="00E72DEA">
        <w:rPr>
          <w:rFonts w:ascii="SimSun" w:hAnsi="SimSun" w:hint="eastAsia"/>
        </w:rPr>
        <w:t>的立体</w:t>
      </w:r>
      <w:r w:rsidR="00963A83" w:rsidRPr="00E72DEA">
        <w:rPr>
          <w:rFonts w:ascii="SimSun" w:hAnsi="SimSun"/>
        </w:rPr>
        <w:t>模型</w:t>
      </w:r>
      <w:r w:rsidR="008754D3" w:rsidRPr="00E72DEA">
        <w:rPr>
          <w:rFonts w:ascii="SimSun" w:hAnsi="SimSun"/>
        </w:rPr>
        <w:t>。</w:t>
      </w:r>
    </w:p>
    <w:p w14:paraId="7D5B0D93" w14:textId="592D89C3" w:rsidR="00A25743" w:rsidRPr="00E72DEA" w:rsidRDefault="00D5128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关于</w:t>
      </w:r>
      <w:r w:rsidR="003E263B" w:rsidRPr="00E72DEA">
        <w:rPr>
          <w:rFonts w:ascii="SimSun" w:hAnsi="SimSun" w:hint="eastAsia"/>
        </w:rPr>
        <w:t>用于</w:t>
      </w:r>
      <w:r w:rsidR="00DF6CC3" w:rsidRPr="00E72DEA">
        <w:rPr>
          <w:rFonts w:ascii="SimSun" w:hAnsi="SimSun"/>
        </w:rPr>
        <w:t>知识产权数据交换的</w:t>
      </w:r>
      <w:r w:rsidR="0093446B" w:rsidRPr="00E72DEA">
        <w:rPr>
          <w:rFonts w:ascii="SimSun" w:hAnsi="SimSun" w:hint="eastAsia"/>
        </w:rPr>
        <w:t>产权组织</w:t>
      </w:r>
      <w:r w:rsidRPr="00E72DEA">
        <w:rPr>
          <w:rFonts w:ascii="SimSun" w:hAnsi="SimSun"/>
        </w:rPr>
        <w:t>标准</w:t>
      </w:r>
      <w:r w:rsidR="00F12204">
        <w:rPr>
          <w:rFonts w:ascii="SimSun" w:hAnsi="SimSun" w:hint="eastAsia"/>
        </w:rPr>
        <w:t>，</w:t>
      </w:r>
      <w:r w:rsidR="003E263B" w:rsidRPr="00E72DEA">
        <w:rPr>
          <w:rFonts w:ascii="SimSun" w:hAnsi="SimSun" w:hint="eastAsia"/>
        </w:rPr>
        <w:t>产权组织</w:t>
      </w:r>
      <w:r w:rsidRPr="00E72DEA">
        <w:rPr>
          <w:rFonts w:ascii="SimSun" w:hAnsi="SimSun"/>
        </w:rPr>
        <w:t>标准ST.96（</w:t>
      </w:r>
      <w:r w:rsidR="003E263B" w:rsidRPr="00E72DEA">
        <w:rPr>
          <w:rFonts w:ascii="SimSun" w:hAnsi="SimSun"/>
        </w:rPr>
        <w:t>使用XML处理</w:t>
      </w:r>
      <w:r w:rsidR="00260DDC" w:rsidRPr="00E72DEA">
        <w:rPr>
          <w:rFonts w:ascii="SimSun" w:hAnsi="SimSun" w:hint="eastAsia"/>
        </w:rPr>
        <w:t>知识产权</w:t>
      </w:r>
      <w:r w:rsidR="003E263B" w:rsidRPr="00E72DEA">
        <w:rPr>
          <w:rFonts w:ascii="SimSun" w:hAnsi="SimSun"/>
        </w:rPr>
        <w:t>信息</w:t>
      </w:r>
      <w:r w:rsidRPr="00E72DEA">
        <w:rPr>
          <w:rFonts w:ascii="SimSun" w:hAnsi="SimSun"/>
        </w:rPr>
        <w:t>）</w:t>
      </w:r>
      <w:r w:rsidR="003E263B" w:rsidRPr="00E72DEA">
        <w:rPr>
          <w:rFonts w:ascii="SimSun" w:hAnsi="SimSun" w:hint="eastAsia"/>
        </w:rPr>
        <w:t>使用</w:t>
      </w:r>
      <w:r w:rsidRPr="00E72DEA">
        <w:rPr>
          <w:rFonts w:ascii="SimSun" w:hAnsi="SimSun"/>
        </w:rPr>
        <w:t>最广泛</w:t>
      </w:r>
      <w:r w:rsidR="004D23C5" w:rsidRPr="00E72DEA">
        <w:rPr>
          <w:rFonts w:ascii="SimSun" w:hAnsi="SimSun"/>
        </w:rPr>
        <w:t>，</w:t>
      </w:r>
      <w:r w:rsidRPr="00E72DEA">
        <w:rPr>
          <w:rFonts w:ascii="SimSun" w:hAnsi="SimSun"/>
        </w:rPr>
        <w:t>1</w:t>
      </w:r>
      <w:r w:rsidR="00C274D4" w:rsidRPr="00E72DEA">
        <w:rPr>
          <w:rFonts w:ascii="SimSun" w:hAnsi="SimSun"/>
        </w:rPr>
        <w:t>8名受访者</w:t>
      </w:r>
      <w:r w:rsidR="004C5606" w:rsidRPr="00E72DEA">
        <w:rPr>
          <w:rFonts w:ascii="SimSun" w:hAnsi="SimSun" w:hint="eastAsia"/>
        </w:rPr>
        <w:t>应用于</w:t>
      </w:r>
      <w:r w:rsidRPr="00E72DEA">
        <w:rPr>
          <w:rFonts w:ascii="SimSun" w:hAnsi="SimSun"/>
        </w:rPr>
        <w:t>商标，</w:t>
      </w:r>
      <w:r w:rsidR="00F12204" w:rsidRPr="00E72DEA">
        <w:rPr>
          <w:rFonts w:ascii="SimSun" w:hAnsi="SimSun"/>
        </w:rPr>
        <w:t>专利和工业</w:t>
      </w:r>
      <w:r w:rsidR="00F12204" w:rsidRPr="00E72DEA">
        <w:rPr>
          <w:rFonts w:ascii="SimSun" w:hAnsi="SimSun" w:hint="eastAsia"/>
        </w:rPr>
        <w:t>品外观</w:t>
      </w:r>
      <w:r w:rsidR="00F12204" w:rsidRPr="00E72DEA">
        <w:rPr>
          <w:rFonts w:ascii="SimSun" w:hAnsi="SimSun"/>
        </w:rPr>
        <w:t>设计</w:t>
      </w:r>
      <w:r w:rsidR="00F12204">
        <w:rPr>
          <w:rFonts w:ascii="SimSun" w:hAnsi="SimSun" w:hint="eastAsia"/>
        </w:rPr>
        <w:t>各有</w:t>
      </w:r>
      <w:r w:rsidRPr="00E72DEA">
        <w:rPr>
          <w:rFonts w:ascii="SimSun" w:hAnsi="SimSun"/>
        </w:rPr>
        <w:t>17</w:t>
      </w:r>
      <w:r w:rsidR="00C274D4" w:rsidRPr="00E72DEA">
        <w:rPr>
          <w:rFonts w:ascii="SimSun" w:hAnsi="SimSun"/>
        </w:rPr>
        <w:t>名受访者</w:t>
      </w:r>
      <w:r w:rsidR="00F12204">
        <w:rPr>
          <w:rFonts w:ascii="SimSun" w:hAnsi="SimSun" w:hint="eastAsia"/>
        </w:rPr>
        <w:t>应用</w:t>
      </w:r>
      <w:r w:rsidR="00A07D5D" w:rsidRPr="00E72DEA">
        <w:rPr>
          <w:rFonts w:ascii="SimSun" w:hAnsi="SimSun"/>
        </w:rPr>
        <w:t>。</w:t>
      </w:r>
      <w:r w:rsidR="00665254" w:rsidRPr="00E72DEA">
        <w:rPr>
          <w:rFonts w:ascii="SimSun" w:hAnsi="SimSun" w:hint="eastAsia"/>
        </w:rPr>
        <w:t>产权组织</w:t>
      </w:r>
      <w:r w:rsidRPr="00E72DEA">
        <w:rPr>
          <w:rFonts w:ascii="SimSun" w:hAnsi="SimSun"/>
        </w:rPr>
        <w:t>标准ST.97（</w:t>
      </w:r>
      <w:r w:rsidR="00892440" w:rsidRPr="00E72DEA">
        <w:rPr>
          <w:rFonts w:ascii="SimSun" w:hAnsi="SimSun"/>
        </w:rPr>
        <w:t>使用JSON处理知识产权数据</w:t>
      </w:r>
      <w:r w:rsidRPr="00E72DEA">
        <w:rPr>
          <w:rFonts w:ascii="SimSun" w:hAnsi="SimSun"/>
        </w:rPr>
        <w:t>）的实施较少，</w:t>
      </w:r>
      <w:r w:rsidR="00D61C56" w:rsidRPr="00E72DEA">
        <w:rPr>
          <w:rFonts w:ascii="SimSun" w:hAnsi="SimSun" w:hint="eastAsia"/>
        </w:rPr>
        <w:t>仅</w:t>
      </w:r>
      <w:r w:rsidR="00C274D4" w:rsidRPr="00E72DEA">
        <w:rPr>
          <w:rFonts w:ascii="SimSun" w:hAnsi="SimSun"/>
        </w:rPr>
        <w:t>7</w:t>
      </w:r>
      <w:r w:rsidR="00D61C56" w:rsidRPr="00E72DEA">
        <w:rPr>
          <w:rFonts w:ascii="SimSun" w:hAnsi="SimSun" w:hint="eastAsia"/>
        </w:rPr>
        <w:t>名</w:t>
      </w:r>
      <w:r w:rsidR="00C274D4" w:rsidRPr="00E72DEA">
        <w:rPr>
          <w:rFonts w:ascii="SimSun" w:hAnsi="SimSun"/>
        </w:rPr>
        <w:t>受访者</w:t>
      </w:r>
      <w:r w:rsidRPr="00E72DEA">
        <w:rPr>
          <w:rFonts w:ascii="SimSun" w:hAnsi="SimSun"/>
        </w:rPr>
        <w:t>将其应用于专利</w:t>
      </w:r>
      <w:r w:rsidR="009122B5" w:rsidRPr="00E72DEA">
        <w:rPr>
          <w:rFonts w:ascii="SimSun" w:hAnsi="SimSun"/>
        </w:rPr>
        <w:t>，商标和工业</w:t>
      </w:r>
      <w:r w:rsidR="00732D40" w:rsidRPr="00E72DEA">
        <w:rPr>
          <w:rFonts w:ascii="SimSun" w:hAnsi="SimSun" w:hint="eastAsia"/>
        </w:rPr>
        <w:t>品外观</w:t>
      </w:r>
      <w:r w:rsidR="009122B5" w:rsidRPr="00E72DEA">
        <w:rPr>
          <w:rFonts w:ascii="SimSun" w:hAnsi="SimSun"/>
        </w:rPr>
        <w:t>设计</w:t>
      </w:r>
      <w:r w:rsidR="00377E4D">
        <w:rPr>
          <w:rFonts w:ascii="SimSun" w:hAnsi="SimSun" w:hint="eastAsia"/>
        </w:rPr>
        <w:t>各</w:t>
      </w:r>
      <w:r w:rsidR="00377E4D" w:rsidRPr="00E72DEA">
        <w:rPr>
          <w:rFonts w:ascii="SimSun" w:hAnsi="SimSun"/>
        </w:rPr>
        <w:t>2</w:t>
      </w:r>
      <w:r w:rsidR="00377E4D" w:rsidRPr="00E72DEA">
        <w:rPr>
          <w:rFonts w:ascii="SimSun" w:hAnsi="SimSun" w:hint="eastAsia"/>
        </w:rPr>
        <w:t>名</w:t>
      </w:r>
      <w:r w:rsidR="00377E4D" w:rsidRPr="00E72DEA">
        <w:rPr>
          <w:rFonts w:ascii="SimSun" w:hAnsi="SimSun"/>
        </w:rPr>
        <w:t>受访者</w:t>
      </w:r>
      <w:r w:rsidR="00EF0ECC">
        <w:rPr>
          <w:rFonts w:ascii="SimSun" w:hAnsi="SimSun" w:hint="eastAsia"/>
        </w:rPr>
        <w:t>应用</w:t>
      </w:r>
      <w:r w:rsidR="009122B5" w:rsidRPr="00E72DEA">
        <w:rPr>
          <w:rFonts w:ascii="SimSun" w:hAnsi="SimSun"/>
        </w:rPr>
        <w:t>，</w:t>
      </w:r>
      <w:r w:rsidR="00D254B6" w:rsidRPr="00E72DEA">
        <w:rPr>
          <w:rFonts w:ascii="SimSun" w:hAnsi="SimSun"/>
        </w:rPr>
        <w:t>地理标志</w:t>
      </w:r>
      <w:r w:rsidR="00D449DD">
        <w:rPr>
          <w:rFonts w:ascii="SimSun" w:hAnsi="SimSun" w:hint="eastAsia"/>
        </w:rPr>
        <w:t>仅</w:t>
      </w:r>
      <w:r w:rsidR="00361686" w:rsidRPr="00E72DEA">
        <w:rPr>
          <w:rFonts w:ascii="SimSun" w:hAnsi="SimSun"/>
        </w:rPr>
        <w:t>1</w:t>
      </w:r>
      <w:r w:rsidR="00361686" w:rsidRPr="00E72DEA">
        <w:rPr>
          <w:rFonts w:ascii="SimSun" w:hAnsi="SimSun" w:hint="eastAsia"/>
        </w:rPr>
        <w:t>名</w:t>
      </w:r>
      <w:r w:rsidR="00361686" w:rsidRPr="00E72DEA">
        <w:rPr>
          <w:rFonts w:ascii="SimSun" w:hAnsi="SimSun"/>
        </w:rPr>
        <w:t>受访者</w:t>
      </w:r>
      <w:r w:rsidR="00C83864">
        <w:rPr>
          <w:rFonts w:ascii="SimSun" w:hAnsi="SimSun" w:hint="eastAsia"/>
        </w:rPr>
        <w:t>；</w:t>
      </w:r>
      <w:r w:rsidR="00FB5FFF" w:rsidRPr="00E72DEA">
        <w:rPr>
          <w:rFonts w:ascii="SimSun" w:hAnsi="SimSun"/>
        </w:rPr>
        <w:t>同时，</w:t>
      </w:r>
      <w:r w:rsidR="00175B0C" w:rsidRPr="00E72DEA">
        <w:rPr>
          <w:rFonts w:ascii="SimSun" w:hAnsi="SimSun"/>
        </w:rPr>
        <w:t>29</w:t>
      </w:r>
      <w:r w:rsidR="000814C8" w:rsidRPr="00E72DEA">
        <w:rPr>
          <w:rFonts w:ascii="SimSun" w:hAnsi="SimSun" w:hint="eastAsia"/>
        </w:rPr>
        <w:t>名</w:t>
      </w:r>
      <w:r w:rsidR="00175B0C" w:rsidRPr="00E72DEA">
        <w:rPr>
          <w:rFonts w:ascii="SimSun" w:hAnsi="SimSun"/>
        </w:rPr>
        <w:t>受访者</w:t>
      </w:r>
      <w:r w:rsidRPr="00E72DEA">
        <w:rPr>
          <w:rFonts w:ascii="SimSun" w:hAnsi="SimSun"/>
        </w:rPr>
        <w:t>表示</w:t>
      </w:r>
      <w:r w:rsidR="0059331A" w:rsidRPr="00E72DEA">
        <w:rPr>
          <w:rFonts w:ascii="SimSun" w:hAnsi="SimSun" w:hint="eastAsia"/>
        </w:rPr>
        <w:t>产权组织</w:t>
      </w:r>
      <w:r w:rsidRPr="00E72DEA">
        <w:rPr>
          <w:rFonts w:ascii="SimSun" w:hAnsi="SimSun"/>
        </w:rPr>
        <w:t>标准ST.97不适用，这</w:t>
      </w:r>
      <w:r w:rsidR="008C60FB" w:rsidRPr="00E72DEA">
        <w:rPr>
          <w:rFonts w:ascii="SimSun" w:hAnsi="SimSun" w:hint="eastAsia"/>
        </w:rPr>
        <w:t>突出了相比</w:t>
      </w:r>
      <w:r w:rsidRPr="00E72DEA">
        <w:rPr>
          <w:rFonts w:ascii="SimSun" w:hAnsi="SimSun"/>
        </w:rPr>
        <w:t>XML，基于JSON的标准</w:t>
      </w:r>
      <w:r w:rsidR="000C328B" w:rsidRPr="00E72DEA">
        <w:rPr>
          <w:rFonts w:ascii="SimSun" w:hAnsi="SimSun" w:hint="eastAsia"/>
        </w:rPr>
        <w:t>仍处于</w:t>
      </w:r>
      <w:r w:rsidRPr="00E72DEA">
        <w:rPr>
          <w:rFonts w:ascii="SimSun" w:hAnsi="SimSun"/>
        </w:rPr>
        <w:t>早期阶段。</w:t>
      </w:r>
      <w:r w:rsidR="003F26B6" w:rsidRPr="00E72DEA">
        <w:rPr>
          <w:rFonts w:ascii="SimSun" w:hAnsi="SimSun" w:hint="eastAsia"/>
        </w:rPr>
        <w:t>除其他外</w:t>
      </w:r>
      <w:r w:rsidRPr="00697FC4">
        <w:rPr>
          <w:rFonts w:ascii="SimSun" w:hAnsi="SimSun" w:hint="eastAsia"/>
        </w:rPr>
        <w:t>，</w:t>
      </w:r>
      <w:r w:rsidR="003F26B6" w:rsidRPr="00697FC4">
        <w:rPr>
          <w:rFonts w:ascii="SimSun" w:hAnsi="SimSun" w:hint="eastAsia"/>
        </w:rPr>
        <w:t>产权组织</w:t>
      </w:r>
      <w:r w:rsidRPr="00697FC4">
        <w:rPr>
          <w:rFonts w:ascii="SimSun" w:hAnsi="SimSun"/>
        </w:rPr>
        <w:t>标准</w:t>
      </w:r>
      <w:r w:rsidRPr="00E72DEA">
        <w:rPr>
          <w:rFonts w:ascii="SimSun" w:hAnsi="SimSun"/>
        </w:rPr>
        <w:t>ST.36（</w:t>
      </w:r>
      <w:r w:rsidR="001D4E68" w:rsidRPr="00E72DEA">
        <w:rPr>
          <w:rFonts w:ascii="SimSun" w:hAnsi="SimSun"/>
        </w:rPr>
        <w:t>使用XML处理专利信息</w:t>
      </w:r>
      <w:r w:rsidRPr="00E72DEA">
        <w:rPr>
          <w:rFonts w:ascii="SimSun" w:hAnsi="SimSun"/>
        </w:rPr>
        <w:t>）和ST.26（</w:t>
      </w:r>
      <w:r w:rsidR="000420C2" w:rsidRPr="00E72DEA">
        <w:rPr>
          <w:rFonts w:ascii="SimSun" w:hAnsi="SimSun"/>
        </w:rPr>
        <w:t>使用XML表现核苷酸和氨基酸序列表</w:t>
      </w:r>
      <w:r w:rsidRPr="00E72DEA">
        <w:rPr>
          <w:rFonts w:ascii="SimSun" w:hAnsi="SimSun"/>
        </w:rPr>
        <w:t>）</w:t>
      </w:r>
      <w:r w:rsidR="00511B94" w:rsidRPr="00E72DEA">
        <w:rPr>
          <w:rFonts w:ascii="SimSun" w:hAnsi="SimSun"/>
        </w:rPr>
        <w:t>的</w:t>
      </w:r>
      <w:r w:rsidR="00AD11F1" w:rsidRPr="00E72DEA">
        <w:rPr>
          <w:rFonts w:ascii="SimSun" w:hAnsi="SimSun" w:hint="eastAsia"/>
        </w:rPr>
        <w:t>使用</w:t>
      </w:r>
      <w:r w:rsidRPr="00E72DEA">
        <w:rPr>
          <w:rFonts w:ascii="SimSun" w:hAnsi="SimSun"/>
        </w:rPr>
        <w:t>最</w:t>
      </w:r>
      <w:r w:rsidR="00AD11F1" w:rsidRPr="00E72DEA">
        <w:rPr>
          <w:rFonts w:ascii="SimSun" w:hAnsi="SimSun" w:hint="eastAsia"/>
        </w:rPr>
        <w:t>强劲</w:t>
      </w:r>
      <w:r w:rsidRPr="00E72DEA">
        <w:rPr>
          <w:rFonts w:ascii="SimSun" w:hAnsi="SimSun"/>
        </w:rPr>
        <w:t>，分别有25</w:t>
      </w:r>
      <w:r w:rsidR="003230EB" w:rsidRPr="00E72DEA">
        <w:rPr>
          <w:rFonts w:ascii="SimSun" w:hAnsi="SimSun" w:hint="eastAsia"/>
        </w:rPr>
        <w:t>名</w:t>
      </w:r>
      <w:r w:rsidR="00175B0C" w:rsidRPr="00E72DEA">
        <w:rPr>
          <w:rFonts w:ascii="SimSun" w:hAnsi="SimSun"/>
        </w:rPr>
        <w:t>和</w:t>
      </w:r>
      <w:r w:rsidRPr="00E72DEA">
        <w:rPr>
          <w:rFonts w:ascii="SimSun" w:hAnsi="SimSun"/>
        </w:rPr>
        <w:t>2</w:t>
      </w:r>
      <w:r w:rsidR="00175B0C" w:rsidRPr="00E72DEA">
        <w:rPr>
          <w:rFonts w:ascii="SimSun" w:hAnsi="SimSun"/>
        </w:rPr>
        <w:t>4</w:t>
      </w:r>
      <w:r w:rsidR="001C0D92" w:rsidRPr="00E72DEA">
        <w:rPr>
          <w:rFonts w:ascii="SimSun" w:hAnsi="SimSun" w:hint="eastAsia"/>
        </w:rPr>
        <w:t>名</w:t>
      </w:r>
      <w:r w:rsidR="00175B0C" w:rsidRPr="00E72DEA">
        <w:rPr>
          <w:rFonts w:ascii="SimSun" w:hAnsi="SimSun"/>
        </w:rPr>
        <w:t>受访者</w:t>
      </w:r>
      <w:r w:rsidRPr="00E72DEA">
        <w:rPr>
          <w:rFonts w:ascii="SimSun" w:hAnsi="SimSun"/>
        </w:rPr>
        <w:t>采用，</w:t>
      </w:r>
      <w:r w:rsidR="00697FC4">
        <w:rPr>
          <w:rFonts w:ascii="SimSun" w:hAnsi="SimSun" w:hint="eastAsia"/>
        </w:rPr>
        <w:t>之后</w:t>
      </w:r>
      <w:r w:rsidR="002F6097" w:rsidRPr="00E72DEA">
        <w:rPr>
          <w:rFonts w:ascii="SimSun" w:hAnsi="SimSun"/>
        </w:rPr>
        <w:t>是</w:t>
      </w:r>
      <w:r w:rsidR="001C0D92" w:rsidRPr="00E72DEA">
        <w:rPr>
          <w:rFonts w:ascii="SimSun" w:hAnsi="SimSun" w:hint="eastAsia"/>
        </w:rPr>
        <w:t>产权组织</w:t>
      </w:r>
      <w:r w:rsidRPr="00E72DEA">
        <w:rPr>
          <w:rFonts w:ascii="SimSun" w:hAnsi="SimSun"/>
        </w:rPr>
        <w:t>标准ST.37（</w:t>
      </w:r>
      <w:r w:rsidR="00667007" w:rsidRPr="00667007">
        <w:rPr>
          <w:rFonts w:ascii="SimSun" w:hAnsi="SimSun"/>
        </w:rPr>
        <w:t>已公布专利文献的权威文档</w:t>
      </w:r>
      <w:r w:rsidRPr="00E72DEA">
        <w:rPr>
          <w:rFonts w:ascii="SimSun" w:hAnsi="SimSun"/>
        </w:rPr>
        <w:t>）</w:t>
      </w:r>
      <w:r w:rsidR="00F41B7C" w:rsidRPr="00E72DEA">
        <w:rPr>
          <w:rFonts w:ascii="SimSun" w:hAnsi="SimSun" w:hint="eastAsia"/>
        </w:rPr>
        <w:t>在</w:t>
      </w:r>
      <w:r w:rsidR="00175B0C" w:rsidRPr="00E72DEA">
        <w:rPr>
          <w:rFonts w:ascii="SimSun" w:hAnsi="SimSun" w:hint="eastAsia"/>
        </w:rPr>
        <w:t>2</w:t>
      </w:r>
      <w:r w:rsidR="00175B0C" w:rsidRPr="00E72DEA">
        <w:rPr>
          <w:rFonts w:ascii="SimSun" w:hAnsi="SimSun"/>
        </w:rPr>
        <w:t>1</w:t>
      </w:r>
      <w:r w:rsidR="00F41B7C" w:rsidRPr="00E72DEA">
        <w:rPr>
          <w:rFonts w:ascii="SimSun" w:hAnsi="SimSun" w:hint="eastAsia"/>
        </w:rPr>
        <w:t>名</w:t>
      </w:r>
      <w:r w:rsidR="00175B0C" w:rsidRPr="00E72DEA">
        <w:rPr>
          <w:rFonts w:ascii="SimSun" w:hAnsi="SimSun"/>
        </w:rPr>
        <w:t>受访者</w:t>
      </w:r>
      <w:r w:rsidR="00F41B7C" w:rsidRPr="00E72DEA">
        <w:rPr>
          <w:rFonts w:ascii="SimSun" w:hAnsi="SimSun" w:hint="eastAsia"/>
        </w:rPr>
        <w:t>中使用</w:t>
      </w:r>
      <w:r w:rsidR="00E959F5">
        <w:rPr>
          <w:rFonts w:ascii="SimSun" w:hAnsi="SimSun" w:hint="eastAsia"/>
        </w:rPr>
        <w:t>，</w:t>
      </w:r>
      <w:r w:rsidR="002F6097" w:rsidRPr="00E72DEA">
        <w:rPr>
          <w:rFonts w:ascii="SimSun" w:hAnsi="SimSun"/>
        </w:rPr>
        <w:t>而</w:t>
      </w:r>
      <w:r w:rsidR="00F41B7C" w:rsidRPr="00E72DEA">
        <w:rPr>
          <w:rFonts w:ascii="SimSun" w:hAnsi="SimSun" w:hint="eastAsia"/>
        </w:rPr>
        <w:t>产权组织</w:t>
      </w:r>
      <w:r w:rsidR="00386674" w:rsidRPr="00E72DEA">
        <w:rPr>
          <w:rFonts w:ascii="SimSun" w:hAnsi="SimSun"/>
        </w:rPr>
        <w:t>标准ST.27（</w:t>
      </w:r>
      <w:r w:rsidR="00787037" w:rsidRPr="00E72DEA">
        <w:rPr>
          <w:rFonts w:ascii="SimSun" w:hAnsi="SimSun"/>
        </w:rPr>
        <w:t>交换专利法律状态</w:t>
      </w:r>
      <w:r w:rsidR="00386674" w:rsidRPr="00E72DEA">
        <w:rPr>
          <w:rFonts w:ascii="SimSun" w:hAnsi="SimSun"/>
        </w:rPr>
        <w:t>）</w:t>
      </w:r>
      <w:r w:rsidR="001017F3" w:rsidRPr="00E72DEA">
        <w:rPr>
          <w:rFonts w:ascii="SimSun" w:hAnsi="SimSun" w:hint="eastAsia"/>
        </w:rPr>
        <w:t>有</w:t>
      </w:r>
      <w:r w:rsidR="00175B0C" w:rsidRPr="00E72DEA">
        <w:rPr>
          <w:rFonts w:ascii="SimSun" w:hAnsi="SimSun"/>
        </w:rPr>
        <w:t>14名受访者</w:t>
      </w:r>
      <w:r w:rsidR="00386674" w:rsidRPr="00E72DEA">
        <w:rPr>
          <w:rFonts w:ascii="SimSun" w:hAnsi="SimSun"/>
        </w:rPr>
        <w:t>采用</w:t>
      </w:r>
      <w:r w:rsidRPr="00E72DEA">
        <w:rPr>
          <w:rFonts w:ascii="SimSun" w:hAnsi="SimSun"/>
        </w:rPr>
        <w:t>。</w:t>
      </w:r>
    </w:p>
    <w:p w14:paraId="3B8D392F" w14:textId="70BF29A0" w:rsidR="00D5128B" w:rsidRPr="00E72DEA" w:rsidRDefault="00D5128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商标和外观设计</w:t>
      </w:r>
      <w:r w:rsidR="00BE6C55" w:rsidRPr="00E72DEA">
        <w:rPr>
          <w:rFonts w:ascii="SimSun" w:hAnsi="SimSun"/>
        </w:rPr>
        <w:t>相关的</w:t>
      </w:r>
      <w:r w:rsidR="00A53A81" w:rsidRPr="00E72DEA">
        <w:rPr>
          <w:rFonts w:ascii="SimSun" w:hAnsi="SimSun" w:hint="eastAsia"/>
        </w:rPr>
        <w:t>产权组织</w:t>
      </w:r>
      <w:r w:rsidRPr="00E72DEA">
        <w:rPr>
          <w:rFonts w:ascii="SimSun" w:hAnsi="SimSun"/>
        </w:rPr>
        <w:t>标准采用较为温和，</w:t>
      </w:r>
      <w:r w:rsidR="00A53A81" w:rsidRPr="00E72DEA">
        <w:rPr>
          <w:rFonts w:ascii="SimSun" w:hAnsi="SimSun" w:hint="eastAsia"/>
        </w:rPr>
        <w:t>包括产权组织</w:t>
      </w:r>
      <w:r w:rsidR="00FC5C33" w:rsidRPr="00E72DEA">
        <w:rPr>
          <w:rFonts w:ascii="SimSun" w:hAnsi="SimSun"/>
        </w:rPr>
        <w:t>标准</w:t>
      </w:r>
      <w:r w:rsidRPr="00E72DEA">
        <w:rPr>
          <w:rFonts w:ascii="SimSun" w:hAnsi="SimSun"/>
        </w:rPr>
        <w:t>ST.66（</w:t>
      </w:r>
      <w:r w:rsidR="00A53A81" w:rsidRPr="00E72DEA">
        <w:rPr>
          <w:rFonts w:ascii="SimSun" w:hAnsi="SimSun"/>
        </w:rPr>
        <w:t>使用XML处理商标信息</w:t>
      </w:r>
      <w:r w:rsidRPr="00E72DEA">
        <w:rPr>
          <w:rFonts w:ascii="SimSun" w:hAnsi="SimSun"/>
        </w:rPr>
        <w:t>）</w:t>
      </w:r>
      <w:r w:rsidR="002A08F5" w:rsidRPr="00E72DEA">
        <w:rPr>
          <w:rFonts w:ascii="SimSun" w:hAnsi="SimSun" w:hint="eastAsia"/>
        </w:rPr>
        <w:t>在</w:t>
      </w:r>
      <w:r w:rsidRPr="00E72DEA">
        <w:rPr>
          <w:rFonts w:ascii="SimSun" w:hAnsi="SimSun"/>
        </w:rPr>
        <w:t>16</w:t>
      </w:r>
      <w:r w:rsidR="00175B0C" w:rsidRPr="00E72DEA">
        <w:rPr>
          <w:rFonts w:ascii="SimSun" w:hAnsi="SimSun"/>
        </w:rPr>
        <w:t>个受访者</w:t>
      </w:r>
      <w:r w:rsidR="002A08F5" w:rsidRPr="00E72DEA">
        <w:rPr>
          <w:rFonts w:ascii="SimSun" w:hAnsi="SimSun" w:hint="eastAsia"/>
        </w:rPr>
        <w:t>中</w:t>
      </w:r>
      <w:r w:rsidR="009E074B" w:rsidRPr="00E72DEA">
        <w:rPr>
          <w:rFonts w:ascii="SimSun" w:hAnsi="SimSun" w:hint="eastAsia"/>
        </w:rPr>
        <w:t>使用</w:t>
      </w:r>
      <w:r w:rsidRPr="00E72DEA">
        <w:rPr>
          <w:rFonts w:ascii="SimSun" w:hAnsi="SimSun"/>
        </w:rPr>
        <w:t>，</w:t>
      </w:r>
      <w:r w:rsidR="009E074B" w:rsidRPr="00E72DEA">
        <w:rPr>
          <w:rFonts w:ascii="SimSun" w:hAnsi="SimSun" w:hint="eastAsia"/>
        </w:rPr>
        <w:t>和产权组织</w:t>
      </w:r>
      <w:r w:rsidRPr="00E72DEA">
        <w:rPr>
          <w:rFonts w:ascii="SimSun" w:hAnsi="SimSun" w:hint="eastAsia"/>
        </w:rPr>
        <w:t>标</w:t>
      </w:r>
      <w:r w:rsidRPr="00E72DEA">
        <w:rPr>
          <w:rFonts w:ascii="SimSun" w:hAnsi="SimSun"/>
        </w:rPr>
        <w:t>准ST.86（</w:t>
      </w:r>
      <w:r w:rsidR="002802E4" w:rsidRPr="00E72DEA">
        <w:rPr>
          <w:rFonts w:ascii="SimSun" w:hAnsi="SimSun"/>
        </w:rPr>
        <w:t>使用XML处理工业</w:t>
      </w:r>
      <w:r w:rsidR="00F933B7" w:rsidRPr="00E72DEA">
        <w:rPr>
          <w:rFonts w:ascii="SimSun" w:hAnsi="SimSun" w:hint="eastAsia"/>
        </w:rPr>
        <w:t>品外观</w:t>
      </w:r>
      <w:r w:rsidR="002802E4" w:rsidRPr="00E72DEA">
        <w:rPr>
          <w:rFonts w:ascii="SimSun" w:hAnsi="SimSun"/>
        </w:rPr>
        <w:t>设计信息</w:t>
      </w:r>
      <w:r w:rsidRPr="00E72DEA">
        <w:rPr>
          <w:rFonts w:ascii="SimSun" w:hAnsi="SimSun"/>
        </w:rPr>
        <w:t>）</w:t>
      </w:r>
      <w:r w:rsidR="002D6448" w:rsidRPr="00E72DEA">
        <w:rPr>
          <w:rFonts w:ascii="SimSun" w:hAnsi="SimSun" w:hint="eastAsia"/>
        </w:rPr>
        <w:t>在</w:t>
      </w:r>
      <w:r w:rsidRPr="00E72DEA">
        <w:rPr>
          <w:rFonts w:ascii="SimSun" w:hAnsi="SimSun"/>
        </w:rPr>
        <w:t>15</w:t>
      </w:r>
      <w:r w:rsidR="00175B0C" w:rsidRPr="00E72DEA">
        <w:rPr>
          <w:rFonts w:ascii="SimSun" w:hAnsi="SimSun"/>
        </w:rPr>
        <w:t>个受访者</w:t>
      </w:r>
      <w:r w:rsidR="002D6448" w:rsidRPr="00E72DEA">
        <w:rPr>
          <w:rFonts w:ascii="SimSun" w:hAnsi="SimSun" w:hint="eastAsia"/>
        </w:rPr>
        <w:t>中</w:t>
      </w:r>
      <w:r w:rsidR="00E959F5">
        <w:rPr>
          <w:rFonts w:ascii="SimSun" w:hAnsi="SimSun" w:hint="eastAsia"/>
        </w:rPr>
        <w:t>使用</w:t>
      </w:r>
      <w:r w:rsidRPr="00E72DEA">
        <w:rPr>
          <w:rFonts w:ascii="SimSun" w:hAnsi="SimSun"/>
        </w:rPr>
        <w:t>。其他</w:t>
      </w:r>
      <w:r w:rsidR="002D6448" w:rsidRPr="00E72DEA">
        <w:rPr>
          <w:rFonts w:ascii="SimSun" w:hAnsi="SimSun" w:hint="eastAsia"/>
        </w:rPr>
        <w:t>产权组织</w:t>
      </w:r>
      <w:r w:rsidRPr="00E72DEA">
        <w:rPr>
          <w:rFonts w:ascii="SimSun" w:hAnsi="SimSun"/>
        </w:rPr>
        <w:t>标准，如ST.91（</w:t>
      </w:r>
      <w:r w:rsidR="00E959F5" w:rsidRPr="00E959F5">
        <w:rPr>
          <w:rFonts w:ascii="SimSun" w:hAnsi="SimSun"/>
        </w:rPr>
        <w:t>关于数字立体模型和立体图像的建议</w:t>
      </w:r>
      <w:r w:rsidRPr="00E72DEA">
        <w:rPr>
          <w:rFonts w:ascii="SimSun" w:hAnsi="SimSun"/>
        </w:rPr>
        <w:t>）和ST.69（</w:t>
      </w:r>
      <w:r w:rsidR="00017E86" w:rsidRPr="00E72DEA">
        <w:rPr>
          <w:rFonts w:ascii="SimSun" w:hAnsi="SimSun"/>
        </w:rPr>
        <w:t>动作商标和多媒体商标电子管理</w:t>
      </w:r>
      <w:r w:rsidRPr="00E72DEA">
        <w:rPr>
          <w:rFonts w:ascii="SimSun" w:hAnsi="SimSun"/>
        </w:rPr>
        <w:t>），</w:t>
      </w:r>
      <w:r w:rsidR="004166F2">
        <w:rPr>
          <w:rFonts w:ascii="SimSun" w:hAnsi="SimSun" w:hint="eastAsia"/>
        </w:rPr>
        <w:t>各有</w:t>
      </w:r>
      <w:r w:rsidRPr="004166F2">
        <w:rPr>
          <w:rFonts w:ascii="SimSun" w:hAnsi="SimSun" w:hint="eastAsia"/>
        </w:rPr>
        <w:t>仅</w:t>
      </w:r>
      <w:r w:rsidR="00175B0C" w:rsidRPr="004166F2">
        <w:rPr>
          <w:rFonts w:ascii="SimSun" w:hAnsi="SimSun"/>
        </w:rPr>
        <w:t>5</w:t>
      </w:r>
      <w:r w:rsidR="00410404" w:rsidRPr="00E72DEA">
        <w:rPr>
          <w:rFonts w:ascii="SimSun" w:hAnsi="SimSun" w:hint="eastAsia"/>
        </w:rPr>
        <w:t>名</w:t>
      </w:r>
      <w:r w:rsidR="00175B0C" w:rsidRPr="00E72DEA">
        <w:rPr>
          <w:rFonts w:ascii="SimSun" w:hAnsi="SimSun" w:hint="eastAsia"/>
        </w:rPr>
        <w:t>受</w:t>
      </w:r>
      <w:r w:rsidR="00175B0C" w:rsidRPr="00E72DEA">
        <w:rPr>
          <w:rFonts w:ascii="SimSun" w:hAnsi="SimSun"/>
        </w:rPr>
        <w:t>访者</w:t>
      </w:r>
      <w:r w:rsidRPr="00E72DEA">
        <w:rPr>
          <w:rFonts w:ascii="SimSun" w:hAnsi="SimSun"/>
        </w:rPr>
        <w:t>报告采用。仅</w:t>
      </w:r>
      <w:r w:rsidR="00175B0C" w:rsidRPr="00E72DEA">
        <w:rPr>
          <w:rFonts w:ascii="SimSun" w:hAnsi="SimSun"/>
        </w:rPr>
        <w:t>4</w:t>
      </w:r>
      <w:r w:rsidR="00410404" w:rsidRPr="00E72DEA">
        <w:rPr>
          <w:rFonts w:ascii="SimSun" w:hAnsi="SimSun" w:hint="eastAsia"/>
        </w:rPr>
        <w:t>名</w:t>
      </w:r>
      <w:r w:rsidR="00175B0C" w:rsidRPr="00E72DEA">
        <w:rPr>
          <w:rFonts w:ascii="SimSun" w:hAnsi="SimSun"/>
        </w:rPr>
        <w:t>受访者</w:t>
      </w:r>
      <w:r w:rsidRPr="00E72DEA">
        <w:rPr>
          <w:rFonts w:ascii="SimSun" w:hAnsi="SimSun"/>
        </w:rPr>
        <w:t>表示</w:t>
      </w:r>
      <w:r w:rsidR="00583018" w:rsidRPr="00E72DEA">
        <w:rPr>
          <w:rFonts w:ascii="SimSun" w:hAnsi="SimSun" w:hint="eastAsia"/>
        </w:rPr>
        <w:t>没有产权组织</w:t>
      </w:r>
      <w:r w:rsidR="00583018" w:rsidRPr="00E72DEA">
        <w:rPr>
          <w:rFonts w:ascii="SimSun" w:hAnsi="SimSun"/>
        </w:rPr>
        <w:t>标准</w:t>
      </w:r>
      <w:r w:rsidR="00583018" w:rsidRPr="00E72DEA">
        <w:rPr>
          <w:rFonts w:ascii="SimSun" w:hAnsi="SimSun" w:hint="eastAsia"/>
        </w:rPr>
        <w:t>适用于</w:t>
      </w:r>
      <w:r w:rsidRPr="00E72DEA">
        <w:rPr>
          <w:rFonts w:ascii="SimSun" w:hAnsi="SimSun"/>
        </w:rPr>
        <w:t>其运营，</w:t>
      </w:r>
      <w:r w:rsidR="00583018" w:rsidRPr="00E72DEA">
        <w:rPr>
          <w:rFonts w:ascii="SimSun" w:hAnsi="SimSun" w:hint="eastAsia"/>
        </w:rPr>
        <w:t>突显出产权组织</w:t>
      </w:r>
      <w:r w:rsidR="002262CE" w:rsidRPr="00E72DEA">
        <w:rPr>
          <w:rFonts w:ascii="SimSun" w:hAnsi="SimSun"/>
        </w:rPr>
        <w:t>标准</w:t>
      </w:r>
      <w:r w:rsidR="00583018" w:rsidRPr="00E72DEA">
        <w:rPr>
          <w:rFonts w:ascii="SimSun" w:hAnsi="SimSun" w:hint="eastAsia"/>
        </w:rPr>
        <w:t>对</w:t>
      </w:r>
      <w:r w:rsidR="008B7EC0" w:rsidRPr="00E72DEA">
        <w:rPr>
          <w:rFonts w:ascii="SimSun" w:hAnsi="SimSun"/>
        </w:rPr>
        <w:t>知识产权数据交换</w:t>
      </w:r>
      <w:r w:rsidR="00583018" w:rsidRPr="00E72DEA">
        <w:rPr>
          <w:rFonts w:ascii="SimSun" w:hAnsi="SimSun" w:hint="eastAsia"/>
        </w:rPr>
        <w:t>的</w:t>
      </w:r>
      <w:r w:rsidRPr="00E72DEA">
        <w:rPr>
          <w:rFonts w:ascii="SimSun" w:hAnsi="SimSun"/>
        </w:rPr>
        <w:t>广泛整体相关</w:t>
      </w:r>
      <w:r w:rsidR="006E4174">
        <w:rPr>
          <w:rFonts w:ascii="SimSun" w:hAnsi="SimSun" w:hint="cs"/>
        </w:rPr>
        <w:t>‍</w:t>
      </w:r>
      <w:r w:rsidRPr="00E72DEA">
        <w:rPr>
          <w:rFonts w:ascii="SimSun" w:hAnsi="SimSun"/>
        </w:rPr>
        <w:t>性。</w:t>
      </w:r>
    </w:p>
    <w:p w14:paraId="41A41C36" w14:textId="5493E0BA" w:rsidR="00705D91" w:rsidRPr="00E72DEA" w:rsidRDefault="00705D91" w:rsidP="00E72DEA">
      <w:pPr>
        <w:pStyle w:val="Heading3"/>
        <w:spacing w:before="240" w:after="120"/>
        <w:jc w:val="both"/>
        <w:rPr>
          <w:rFonts w:hAnsi="SimSun"/>
        </w:rPr>
      </w:pPr>
      <w:r w:rsidRPr="00E72DEA">
        <w:rPr>
          <w:rFonts w:hAnsi="SimSun"/>
        </w:rPr>
        <w:t>收集知识产权数据的原因</w:t>
      </w:r>
    </w:p>
    <w:p w14:paraId="75C2844D" w14:textId="135D2F4B" w:rsidR="00C11996" w:rsidRPr="00E72DEA" w:rsidRDefault="00271E39"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受访者</w:t>
      </w:r>
      <w:r w:rsidR="000C3695" w:rsidRPr="00E72DEA">
        <w:rPr>
          <w:rFonts w:ascii="SimSun" w:hAnsi="SimSun"/>
        </w:rPr>
        <w:t>主要出于内部目的从其他</w:t>
      </w:r>
      <w:r w:rsidR="00D04368" w:rsidRPr="00E72DEA">
        <w:rPr>
          <w:rFonts w:ascii="SimSun" w:hAnsi="SimSun" w:hint="eastAsia"/>
        </w:rPr>
        <w:t>主管局处</w:t>
      </w:r>
      <w:r w:rsidR="000C3695" w:rsidRPr="00E72DEA">
        <w:rPr>
          <w:rFonts w:ascii="SimSun" w:hAnsi="SimSun"/>
        </w:rPr>
        <w:t>收集知识产权数据。</w:t>
      </w:r>
      <w:r w:rsidR="00386FB6" w:rsidRPr="00E72DEA">
        <w:rPr>
          <w:rFonts w:ascii="SimSun" w:hAnsi="SimSun"/>
        </w:rPr>
        <w:t>包括现有技术检索</w:t>
      </w:r>
      <w:r w:rsidR="004166F2">
        <w:rPr>
          <w:rFonts w:ascii="SimSun" w:hAnsi="SimSun" w:hint="eastAsia"/>
        </w:rPr>
        <w:t>在内</w:t>
      </w:r>
      <w:r w:rsidR="00386FB6" w:rsidRPr="00E72DEA">
        <w:rPr>
          <w:rFonts w:ascii="SimSun" w:hAnsi="SimSun" w:hint="eastAsia"/>
        </w:rPr>
        <w:t>的</w:t>
      </w:r>
      <w:r w:rsidR="000C3695" w:rsidRPr="00E72DEA">
        <w:rPr>
          <w:rFonts w:ascii="SimSun" w:hAnsi="SimSun"/>
        </w:rPr>
        <w:t>审查活动是</w:t>
      </w:r>
      <w:r w:rsidR="00CB18EC" w:rsidRPr="00E72DEA">
        <w:rPr>
          <w:rFonts w:ascii="SimSun" w:hAnsi="SimSun" w:hint="eastAsia"/>
        </w:rPr>
        <w:t>最常</w:t>
      </w:r>
      <w:r w:rsidR="000C3695" w:rsidRPr="00E72DEA">
        <w:rPr>
          <w:rFonts w:ascii="SimSun" w:hAnsi="SimSun" w:hint="eastAsia"/>
        </w:rPr>
        <w:t>提</w:t>
      </w:r>
      <w:r w:rsidR="000C3695" w:rsidRPr="00E72DEA">
        <w:rPr>
          <w:rFonts w:ascii="SimSun" w:hAnsi="SimSun"/>
        </w:rPr>
        <w:t>及的</w:t>
      </w:r>
      <w:r w:rsidR="00CB18EC" w:rsidRPr="00E72DEA">
        <w:rPr>
          <w:rFonts w:ascii="SimSun" w:hAnsi="SimSun" w:hint="eastAsia"/>
        </w:rPr>
        <w:t>使用</w:t>
      </w:r>
      <w:r w:rsidR="000C3695" w:rsidRPr="00E72DEA">
        <w:rPr>
          <w:rFonts w:ascii="SimSun" w:hAnsi="SimSun"/>
        </w:rPr>
        <w:t>，</w:t>
      </w:r>
      <w:r w:rsidR="00CB18EC" w:rsidRPr="00E72DEA">
        <w:rPr>
          <w:rFonts w:ascii="SimSun" w:hAnsi="SimSun" w:hint="eastAsia"/>
        </w:rPr>
        <w:t>有</w:t>
      </w:r>
      <w:r w:rsidR="007F411D" w:rsidRPr="00E72DEA">
        <w:rPr>
          <w:rFonts w:ascii="SimSun" w:hAnsi="SimSun"/>
        </w:rPr>
        <w:t>20名受访者</w:t>
      </w:r>
      <w:r w:rsidR="000C3695" w:rsidRPr="00E72DEA">
        <w:rPr>
          <w:rFonts w:ascii="SimSun" w:hAnsi="SimSun"/>
        </w:rPr>
        <w:t>报告。其他常见</w:t>
      </w:r>
      <w:r w:rsidR="004166F2">
        <w:rPr>
          <w:rFonts w:ascii="SimSun" w:hAnsi="SimSun" w:hint="eastAsia"/>
        </w:rPr>
        <w:t>使用</w:t>
      </w:r>
      <w:r w:rsidR="000C3695" w:rsidRPr="00E72DEA">
        <w:rPr>
          <w:rFonts w:ascii="SimSun" w:hAnsi="SimSun"/>
        </w:rPr>
        <w:t>包</w:t>
      </w:r>
      <w:r w:rsidR="000C3695" w:rsidRPr="000225A5">
        <w:rPr>
          <w:rFonts w:ascii="SimSun" w:hAnsi="SimSun"/>
        </w:rPr>
        <w:t>括</w:t>
      </w:r>
      <w:r w:rsidR="00635A8F" w:rsidRPr="000225A5">
        <w:rPr>
          <w:rFonts w:ascii="SimSun" w:hAnsi="SimSun" w:hint="eastAsia"/>
        </w:rPr>
        <w:t>编拟</w:t>
      </w:r>
      <w:r w:rsidR="000C3695" w:rsidRPr="000225A5">
        <w:rPr>
          <w:rFonts w:ascii="SimSun" w:hAnsi="SimSun"/>
        </w:rPr>
        <w:t>内部报</w:t>
      </w:r>
      <w:r w:rsidR="000C3695" w:rsidRPr="00E72DEA">
        <w:rPr>
          <w:rFonts w:ascii="SimSun" w:hAnsi="SimSun"/>
        </w:rPr>
        <w:t>告和</w:t>
      </w:r>
      <w:r w:rsidR="00635A8F" w:rsidRPr="00E72DEA">
        <w:rPr>
          <w:rFonts w:ascii="SimSun" w:hAnsi="SimSun" w:hint="eastAsia"/>
        </w:rPr>
        <w:t>开展</w:t>
      </w:r>
      <w:r w:rsidR="000C3695" w:rsidRPr="00E72DEA">
        <w:rPr>
          <w:rFonts w:ascii="SimSun" w:hAnsi="SimSun"/>
        </w:rPr>
        <w:t>分析（</w:t>
      </w:r>
      <w:r w:rsidR="007F411D" w:rsidRPr="00E72DEA">
        <w:rPr>
          <w:rFonts w:ascii="SimSun" w:hAnsi="SimSun"/>
        </w:rPr>
        <w:t>14名受访者</w:t>
      </w:r>
      <w:r w:rsidR="000C3695" w:rsidRPr="00E72DEA">
        <w:rPr>
          <w:rFonts w:ascii="SimSun" w:hAnsi="SimSun"/>
        </w:rPr>
        <w:t>）以及训练人工智能和机器学习模型（</w:t>
      </w:r>
      <w:r w:rsidR="007F411D" w:rsidRPr="00E72DEA">
        <w:rPr>
          <w:rFonts w:ascii="SimSun" w:hAnsi="SimSun"/>
        </w:rPr>
        <w:t>10名受访者</w:t>
      </w:r>
      <w:r w:rsidR="000C3695" w:rsidRPr="00E72DEA">
        <w:rPr>
          <w:rFonts w:ascii="SimSun" w:hAnsi="SimSun"/>
        </w:rPr>
        <w:t>）。少数</w:t>
      </w:r>
      <w:r w:rsidR="00B33F64" w:rsidRPr="00E72DEA">
        <w:rPr>
          <w:rFonts w:ascii="SimSun" w:hAnsi="SimSun"/>
        </w:rPr>
        <w:t>受访者</w:t>
      </w:r>
      <w:r w:rsidR="000C3695" w:rsidRPr="00E72DEA">
        <w:rPr>
          <w:rFonts w:ascii="SimSun" w:hAnsi="SimSun"/>
        </w:rPr>
        <w:t>还提到了其他</w:t>
      </w:r>
      <w:r w:rsidR="00635A8F" w:rsidRPr="00E72DEA">
        <w:rPr>
          <w:rFonts w:ascii="SimSun" w:hAnsi="SimSun" w:hint="eastAsia"/>
        </w:rPr>
        <w:t>目的</w:t>
      </w:r>
      <w:r w:rsidR="000C3695" w:rsidRPr="00E72DEA">
        <w:rPr>
          <w:rFonts w:ascii="SimSun" w:hAnsi="SimSun"/>
        </w:rPr>
        <w:t>，例如支持</w:t>
      </w:r>
      <w:r w:rsidR="000225A5">
        <w:rPr>
          <w:rFonts w:ascii="SimSun" w:hAnsi="SimSun" w:hint="eastAsia"/>
        </w:rPr>
        <w:t>与</w:t>
      </w:r>
      <w:r w:rsidR="00635A8F" w:rsidRPr="00E72DEA">
        <w:rPr>
          <w:rFonts w:ascii="SimSun" w:hAnsi="SimSun" w:hint="eastAsia"/>
        </w:rPr>
        <w:t>其国家</w:t>
      </w:r>
      <w:r w:rsidR="000C3695" w:rsidRPr="00E72DEA">
        <w:rPr>
          <w:rFonts w:ascii="SimSun" w:hAnsi="SimSun" w:hint="eastAsia"/>
        </w:rPr>
        <w:t>知</w:t>
      </w:r>
      <w:r w:rsidR="000C3695" w:rsidRPr="00E72DEA">
        <w:rPr>
          <w:rFonts w:ascii="SimSun" w:hAnsi="SimSun"/>
        </w:rPr>
        <w:t>识产权局</w:t>
      </w:r>
      <w:r w:rsidR="000225A5">
        <w:rPr>
          <w:rFonts w:ascii="SimSun" w:hAnsi="SimSun" w:hint="eastAsia"/>
        </w:rPr>
        <w:t>共享</w:t>
      </w:r>
      <w:r w:rsidR="000C3695" w:rsidRPr="00E72DEA">
        <w:rPr>
          <w:rFonts w:ascii="SimSun" w:hAnsi="SimSun"/>
        </w:rPr>
        <w:t>的</w:t>
      </w:r>
      <w:r w:rsidR="00635A8F" w:rsidRPr="00E72DEA">
        <w:rPr>
          <w:rFonts w:ascii="SimSun" w:hAnsi="SimSun" w:hint="eastAsia"/>
        </w:rPr>
        <w:t>地区</w:t>
      </w:r>
      <w:r w:rsidR="000C3695" w:rsidRPr="00E72DEA">
        <w:rPr>
          <w:rFonts w:ascii="SimSun" w:hAnsi="SimSun"/>
        </w:rPr>
        <w:t>检索工具。</w:t>
      </w:r>
    </w:p>
    <w:p w14:paraId="5B3E38E5" w14:textId="78D7BA3E" w:rsidR="00C11996" w:rsidRPr="00E72DEA" w:rsidRDefault="00635A8F" w:rsidP="000168B9">
      <w:pPr>
        <w:pStyle w:val="ONUME"/>
        <w:tabs>
          <w:tab w:val="clear" w:pos="567"/>
        </w:tabs>
        <w:overflowPunct w:val="0"/>
        <w:spacing w:afterLines="50" w:after="120" w:line="340" w:lineRule="atLeast"/>
        <w:jc w:val="both"/>
        <w:rPr>
          <w:rFonts w:ascii="SimSun" w:hAnsi="SimSun"/>
          <w:kern w:val="2"/>
          <w14:ligatures w14:val="standardContextual"/>
        </w:rPr>
      </w:pPr>
      <w:r w:rsidRPr="00E72DEA">
        <w:rPr>
          <w:rFonts w:ascii="SimSun" w:hAnsi="SimSun"/>
        </w:rPr>
        <w:t>进一步向公众传播</w:t>
      </w:r>
      <w:r w:rsidRPr="00E72DEA">
        <w:rPr>
          <w:rFonts w:ascii="SimSun" w:hAnsi="SimSun" w:hint="eastAsia"/>
        </w:rPr>
        <w:t>是</w:t>
      </w:r>
      <w:r w:rsidR="002A2EA6" w:rsidRPr="00E72DEA">
        <w:rPr>
          <w:rFonts w:ascii="SimSun" w:hAnsi="SimSun"/>
        </w:rPr>
        <w:t>收集知识产权数据</w:t>
      </w:r>
      <w:r w:rsidRPr="00E72DEA">
        <w:rPr>
          <w:rFonts w:ascii="SimSun" w:hAnsi="SimSun" w:hint="eastAsia"/>
        </w:rPr>
        <w:t>的</w:t>
      </w:r>
      <w:r w:rsidR="002A2EA6" w:rsidRPr="00E72DEA">
        <w:rPr>
          <w:rFonts w:ascii="SimSun" w:hAnsi="SimSun"/>
        </w:rPr>
        <w:t>另</w:t>
      </w:r>
      <w:r w:rsidRPr="00E72DEA">
        <w:rPr>
          <w:rFonts w:ascii="SimSun" w:hAnsi="SimSun" w:hint="eastAsia"/>
        </w:rPr>
        <w:t>一个</w:t>
      </w:r>
      <w:r w:rsidR="002A2EA6" w:rsidRPr="00E72DEA">
        <w:rPr>
          <w:rFonts w:ascii="SimSun" w:hAnsi="SimSun"/>
        </w:rPr>
        <w:t>常见用途。</w:t>
      </w:r>
      <w:r w:rsidR="00E66097" w:rsidRPr="00E72DEA">
        <w:rPr>
          <w:rFonts w:ascii="SimSun" w:hAnsi="SimSun"/>
        </w:rPr>
        <w:t>17</w:t>
      </w:r>
      <w:r w:rsidRPr="00E72DEA">
        <w:rPr>
          <w:rFonts w:ascii="SimSun" w:hAnsi="SimSun" w:hint="eastAsia"/>
        </w:rPr>
        <w:t>名</w:t>
      </w:r>
      <w:r w:rsidR="00E66097" w:rsidRPr="00E72DEA">
        <w:rPr>
          <w:rFonts w:ascii="SimSun" w:hAnsi="SimSun"/>
        </w:rPr>
        <w:t>受访</w:t>
      </w:r>
      <w:r w:rsidRPr="00E72DEA">
        <w:rPr>
          <w:rFonts w:ascii="SimSun" w:hAnsi="SimSun" w:hint="eastAsia"/>
        </w:rPr>
        <w:t>者</w:t>
      </w:r>
      <w:r w:rsidR="002A2EA6" w:rsidRPr="00E72DEA">
        <w:rPr>
          <w:rFonts w:ascii="SimSun" w:hAnsi="SimSun"/>
        </w:rPr>
        <w:t>表示</w:t>
      </w:r>
      <w:r w:rsidRPr="00E72DEA">
        <w:rPr>
          <w:rFonts w:ascii="SimSun" w:hAnsi="SimSun" w:hint="eastAsia"/>
        </w:rPr>
        <w:t>使用</w:t>
      </w:r>
      <w:r w:rsidR="002A2EA6" w:rsidRPr="00E72DEA">
        <w:rPr>
          <w:rFonts w:ascii="SimSun" w:hAnsi="SimSun"/>
        </w:rPr>
        <w:t>此类数据</w:t>
      </w:r>
      <w:r w:rsidRPr="00E72DEA">
        <w:rPr>
          <w:rFonts w:ascii="SimSun" w:hAnsi="SimSun" w:hint="eastAsia"/>
        </w:rPr>
        <w:t>扩充</w:t>
      </w:r>
      <w:r w:rsidR="002A2EA6" w:rsidRPr="00E72DEA">
        <w:rPr>
          <w:rFonts w:ascii="SimSun" w:hAnsi="SimSun"/>
        </w:rPr>
        <w:t>免费的公共检索工具和数据库。</w:t>
      </w:r>
      <w:r w:rsidR="00E66097" w:rsidRPr="00E72DEA">
        <w:rPr>
          <w:rFonts w:ascii="SimSun" w:hAnsi="SimSun"/>
        </w:rPr>
        <w:t>5</w:t>
      </w:r>
      <w:r w:rsidRPr="00E72DEA">
        <w:rPr>
          <w:rFonts w:ascii="SimSun" w:hAnsi="SimSun" w:hint="eastAsia"/>
        </w:rPr>
        <w:t>名</w:t>
      </w:r>
      <w:r w:rsidR="00E66097" w:rsidRPr="00E72DEA">
        <w:rPr>
          <w:rFonts w:ascii="SimSun" w:hAnsi="SimSun"/>
        </w:rPr>
        <w:t>受访</w:t>
      </w:r>
      <w:r w:rsidRPr="00E72DEA">
        <w:rPr>
          <w:rFonts w:ascii="SimSun" w:hAnsi="SimSun" w:hint="eastAsia"/>
        </w:rPr>
        <w:t>者使用</w:t>
      </w:r>
      <w:r w:rsidR="002A2EA6" w:rsidRPr="00E72DEA">
        <w:rPr>
          <w:rFonts w:ascii="SimSun" w:hAnsi="SimSun"/>
        </w:rPr>
        <w:t>数据</w:t>
      </w:r>
      <w:r w:rsidR="000D432D" w:rsidRPr="00E72DEA">
        <w:rPr>
          <w:rFonts w:ascii="SimSun" w:hAnsi="SimSun" w:hint="eastAsia"/>
        </w:rPr>
        <w:t>编拟</w:t>
      </w:r>
      <w:r w:rsidR="002A2EA6" w:rsidRPr="00E72DEA">
        <w:rPr>
          <w:rFonts w:ascii="SimSun" w:hAnsi="SimSun"/>
        </w:rPr>
        <w:t>并发布增值报告或统计</w:t>
      </w:r>
      <w:r w:rsidR="000D432D" w:rsidRPr="00E72DEA">
        <w:rPr>
          <w:rFonts w:ascii="SimSun" w:hAnsi="SimSun" w:hint="eastAsia"/>
        </w:rPr>
        <w:t>数据</w:t>
      </w:r>
      <w:r w:rsidR="002A2EA6" w:rsidRPr="00E72DEA">
        <w:rPr>
          <w:rFonts w:ascii="SimSun" w:hAnsi="SimSun"/>
        </w:rPr>
        <w:t>分析，而</w:t>
      </w:r>
      <w:r w:rsidR="00D81045" w:rsidRPr="00E72DEA">
        <w:rPr>
          <w:rFonts w:ascii="SimSun" w:hAnsi="SimSun"/>
        </w:rPr>
        <w:t>17</w:t>
      </w:r>
      <w:r w:rsidR="000D432D" w:rsidRPr="00E72DEA">
        <w:rPr>
          <w:rFonts w:ascii="SimSun" w:hAnsi="SimSun" w:hint="eastAsia"/>
        </w:rPr>
        <w:t>名</w:t>
      </w:r>
      <w:r w:rsidR="00D81045" w:rsidRPr="00E72DEA">
        <w:rPr>
          <w:rFonts w:ascii="SimSun" w:hAnsi="SimSun"/>
        </w:rPr>
        <w:t>受访</w:t>
      </w:r>
      <w:r w:rsidR="000D432D" w:rsidRPr="006153E9">
        <w:rPr>
          <w:rFonts w:ascii="SimSun" w:hAnsi="SimSun" w:hint="eastAsia"/>
        </w:rPr>
        <w:t>者</w:t>
      </w:r>
      <w:r w:rsidR="002A2EA6" w:rsidRPr="006153E9">
        <w:rPr>
          <w:rFonts w:ascii="SimSun" w:hAnsi="SimSun"/>
        </w:rPr>
        <w:t>则</w:t>
      </w:r>
      <w:r w:rsidR="000D432D" w:rsidRPr="006153E9">
        <w:rPr>
          <w:rFonts w:ascii="SimSun" w:hAnsi="SimSun" w:hint="eastAsia"/>
        </w:rPr>
        <w:t>表明</w:t>
      </w:r>
      <w:r w:rsidR="002A2EA6" w:rsidRPr="006153E9">
        <w:rPr>
          <w:rFonts w:ascii="SimSun" w:hAnsi="SimSun"/>
        </w:rPr>
        <w:t>进一步</w:t>
      </w:r>
      <w:r w:rsidR="002A2EA6" w:rsidRPr="00E72DEA">
        <w:rPr>
          <w:rFonts w:ascii="SimSun" w:hAnsi="SimSun"/>
        </w:rPr>
        <w:t>向公众传播不适用于其活动。</w:t>
      </w:r>
      <w:r w:rsidR="000D432D" w:rsidRPr="00E72DEA">
        <w:rPr>
          <w:rFonts w:ascii="SimSun" w:hAnsi="SimSun" w:hint="eastAsia"/>
        </w:rPr>
        <w:t>一些</w:t>
      </w:r>
      <w:r w:rsidR="00F5457C" w:rsidRPr="00E72DEA">
        <w:rPr>
          <w:rFonts w:ascii="SimSun" w:hAnsi="SimSun"/>
        </w:rPr>
        <w:t>受访者</w:t>
      </w:r>
      <w:r w:rsidR="002A2EA6" w:rsidRPr="00E72DEA">
        <w:rPr>
          <w:rFonts w:ascii="SimSun" w:hAnsi="SimSun"/>
        </w:rPr>
        <w:t>还指出，收集的数据可能纳入批量数据产品，或同时用于内部和公共检索工具。</w:t>
      </w:r>
      <w:r w:rsidR="00F5457C" w:rsidRPr="00E72DEA">
        <w:rPr>
          <w:rFonts w:ascii="SimSun" w:hAnsi="SimSun"/>
        </w:rPr>
        <w:t>1名受访者</w:t>
      </w:r>
      <w:r w:rsidR="002A2EA6" w:rsidRPr="00E72DEA">
        <w:rPr>
          <w:rFonts w:ascii="SimSun" w:hAnsi="SimSun"/>
        </w:rPr>
        <w:t>表示，由此产生的</w:t>
      </w:r>
      <w:r w:rsidR="008039E2" w:rsidRPr="00E72DEA">
        <w:rPr>
          <w:rFonts w:ascii="SimSun" w:hAnsi="SimSun" w:hint="eastAsia"/>
        </w:rPr>
        <w:t>特定</w:t>
      </w:r>
      <w:r w:rsidR="002A2EA6" w:rsidRPr="00E72DEA">
        <w:rPr>
          <w:rFonts w:ascii="SimSun" w:hAnsi="SimSun"/>
        </w:rPr>
        <w:t>出版物可能需要收费。</w:t>
      </w:r>
    </w:p>
    <w:p w14:paraId="37145B55" w14:textId="0B72CB2B" w:rsidR="00C11996" w:rsidRPr="00E72DEA" w:rsidRDefault="005E12AB"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对外再分发是收集知识产权数据最不常见的用途。</w:t>
      </w:r>
      <w:r w:rsidR="00F5457C" w:rsidRPr="00E72DEA">
        <w:rPr>
          <w:rFonts w:ascii="SimSun" w:hAnsi="SimSun"/>
        </w:rPr>
        <w:t>6名受访者</w:t>
      </w:r>
      <w:r w:rsidR="008039E2" w:rsidRPr="00E72DEA">
        <w:rPr>
          <w:rFonts w:ascii="SimSun" w:hAnsi="SimSun" w:hint="eastAsia"/>
        </w:rPr>
        <w:t>报告称</w:t>
      </w:r>
      <w:r w:rsidRPr="00E72DEA">
        <w:rPr>
          <w:rFonts w:ascii="SimSun" w:hAnsi="SimSun"/>
        </w:rPr>
        <w:t>与第三方（如政府机构或研究机构）共享报告和分析结果，而仅</w:t>
      </w:r>
      <w:r w:rsidR="00D81045" w:rsidRPr="00E72DEA">
        <w:rPr>
          <w:rFonts w:ascii="SimSun" w:hAnsi="SimSun"/>
        </w:rPr>
        <w:t>3名受访者</w:t>
      </w:r>
      <w:r w:rsidR="004E093A" w:rsidRPr="00E72DEA">
        <w:rPr>
          <w:rFonts w:ascii="SimSun" w:hAnsi="SimSun"/>
        </w:rPr>
        <w:t>表示</w:t>
      </w:r>
      <w:r w:rsidRPr="00E72DEA">
        <w:rPr>
          <w:rFonts w:ascii="SimSun" w:hAnsi="SimSun"/>
        </w:rPr>
        <w:t>与商业数据提供商</w:t>
      </w:r>
      <w:r w:rsidR="006153E9">
        <w:rPr>
          <w:rFonts w:ascii="SimSun" w:hAnsi="SimSun" w:hint="eastAsia"/>
        </w:rPr>
        <w:t>共享</w:t>
      </w:r>
      <w:r w:rsidRPr="00E72DEA">
        <w:rPr>
          <w:rFonts w:ascii="SimSun" w:hAnsi="SimSun"/>
        </w:rPr>
        <w:t>收集的数据。</w:t>
      </w:r>
      <w:r w:rsidR="00713D83" w:rsidRPr="00E72DEA">
        <w:rPr>
          <w:rFonts w:ascii="SimSun" w:hAnsi="SimSun"/>
        </w:rPr>
        <w:t>25名受访者</w:t>
      </w:r>
      <w:r w:rsidRPr="00E72DEA">
        <w:rPr>
          <w:rFonts w:ascii="SimSun" w:hAnsi="SimSun"/>
        </w:rPr>
        <w:t>表示，对外再分发不适用于其活动，表明大多数</w:t>
      </w:r>
      <w:r w:rsidR="004829E4" w:rsidRPr="00E72DEA">
        <w:rPr>
          <w:rFonts w:ascii="SimSun" w:hAnsi="SimSun" w:hint="eastAsia"/>
        </w:rPr>
        <w:t>主管局</w:t>
      </w:r>
      <w:r w:rsidRPr="00E72DEA">
        <w:rPr>
          <w:rFonts w:ascii="SimSun" w:hAnsi="SimSun"/>
        </w:rPr>
        <w:t>将</w:t>
      </w:r>
      <w:r w:rsidR="004829E4" w:rsidRPr="00E72DEA">
        <w:rPr>
          <w:rFonts w:ascii="SimSun" w:hAnsi="SimSun" w:hint="eastAsia"/>
        </w:rPr>
        <w:t>所</w:t>
      </w:r>
      <w:r w:rsidRPr="00E72DEA">
        <w:rPr>
          <w:rFonts w:ascii="SimSun" w:hAnsi="SimSun"/>
        </w:rPr>
        <w:t>收集知识产权数据的使用限制在内部运营或面向公众的服务</w:t>
      </w:r>
      <w:r w:rsidR="0077471A">
        <w:rPr>
          <w:rFonts w:ascii="SimSun" w:hAnsi="SimSun" w:hint="eastAsia"/>
        </w:rPr>
        <w:t>中</w:t>
      </w:r>
      <w:r w:rsidRPr="00E72DEA">
        <w:rPr>
          <w:rFonts w:ascii="SimSun" w:hAnsi="SimSun"/>
        </w:rPr>
        <w:t>。</w:t>
      </w:r>
    </w:p>
    <w:p w14:paraId="1FCD01E0" w14:textId="1DF55814" w:rsidR="009474F2" w:rsidRPr="00E72DEA" w:rsidRDefault="00922F1D"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总体而言，调查结果表明</w:t>
      </w:r>
      <w:r w:rsidRPr="0077471A">
        <w:rPr>
          <w:rFonts w:ascii="SimSun" w:hAnsi="SimSun"/>
        </w:rPr>
        <w:t>，</w:t>
      </w:r>
      <w:r w:rsidR="004829E4" w:rsidRPr="0077471A">
        <w:rPr>
          <w:rFonts w:ascii="SimSun" w:hAnsi="SimSun" w:hint="eastAsia"/>
        </w:rPr>
        <w:t>主管局</w:t>
      </w:r>
      <w:r w:rsidRPr="0077471A">
        <w:rPr>
          <w:rFonts w:ascii="SimSun" w:hAnsi="SimSun"/>
        </w:rPr>
        <w:t>收集知识产权数据主要是为了支持内部运营</w:t>
      </w:r>
      <w:r w:rsidRPr="00E72DEA">
        <w:rPr>
          <w:rFonts w:ascii="SimSun" w:hAnsi="SimSun"/>
        </w:rPr>
        <w:t>。</w:t>
      </w:r>
      <w:r w:rsidR="004829E4" w:rsidRPr="00E72DEA">
        <w:rPr>
          <w:rFonts w:ascii="SimSun" w:hAnsi="SimSun" w:hint="eastAsia"/>
        </w:rPr>
        <w:t>向公众传播</w:t>
      </w:r>
      <w:r w:rsidRPr="00E72DEA">
        <w:rPr>
          <w:rFonts w:ascii="SimSun" w:hAnsi="SimSun" w:hint="eastAsia"/>
        </w:rPr>
        <w:t>也</w:t>
      </w:r>
      <w:r w:rsidRPr="00E72DEA">
        <w:rPr>
          <w:rFonts w:ascii="SimSun" w:hAnsi="SimSun"/>
        </w:rPr>
        <w:t>相对常见，而向商业提供</w:t>
      </w:r>
      <w:r w:rsidR="004829E4" w:rsidRPr="00E72DEA">
        <w:rPr>
          <w:rFonts w:ascii="SimSun" w:hAnsi="SimSun" w:hint="eastAsia"/>
        </w:rPr>
        <w:t>方</w:t>
      </w:r>
      <w:r w:rsidRPr="00E72DEA">
        <w:rPr>
          <w:rFonts w:ascii="SimSun" w:hAnsi="SimSun"/>
        </w:rPr>
        <w:t>或其他第三方再分发</w:t>
      </w:r>
      <w:r w:rsidR="004829E4" w:rsidRPr="00E72DEA">
        <w:rPr>
          <w:rFonts w:ascii="SimSun" w:hAnsi="SimSun" w:hint="eastAsia"/>
        </w:rPr>
        <w:t>的情况</w:t>
      </w:r>
      <w:r w:rsidR="009474F2" w:rsidRPr="00E72DEA">
        <w:rPr>
          <w:rFonts w:ascii="SimSun" w:hAnsi="SimSun"/>
        </w:rPr>
        <w:t>仍然</w:t>
      </w:r>
      <w:r w:rsidRPr="00E72DEA">
        <w:rPr>
          <w:rFonts w:ascii="SimSun" w:hAnsi="SimSun"/>
        </w:rPr>
        <w:t>有限</w:t>
      </w:r>
      <w:r w:rsidR="00E00267" w:rsidRPr="00E72DEA">
        <w:rPr>
          <w:rFonts w:ascii="SimSun" w:hAnsi="SimSun"/>
        </w:rPr>
        <w:t>。</w:t>
      </w:r>
      <w:r w:rsidR="002F471E" w:rsidRPr="00E72DEA">
        <w:rPr>
          <w:rFonts w:ascii="SimSun" w:hAnsi="SimSun"/>
        </w:rPr>
        <w:t>下</w:t>
      </w:r>
      <w:r w:rsidR="00E00267" w:rsidRPr="00E72DEA">
        <w:rPr>
          <w:rFonts w:ascii="SimSun" w:hAnsi="SimSun"/>
        </w:rPr>
        <w:t>表</w:t>
      </w:r>
      <w:r w:rsidR="002F471E" w:rsidRPr="00E72DEA">
        <w:rPr>
          <w:rFonts w:ascii="SimSun" w:hAnsi="SimSun"/>
        </w:rPr>
        <w:t>1</w:t>
      </w:r>
      <w:r w:rsidR="00E00267" w:rsidRPr="00E72DEA">
        <w:rPr>
          <w:rFonts w:ascii="SimSun" w:hAnsi="SimSun"/>
        </w:rPr>
        <w:t>展示了这些结果。</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016"/>
        <w:gridCol w:w="1135"/>
      </w:tblGrid>
      <w:tr w:rsidR="00A0668E" w:rsidRPr="00E72DEA" w14:paraId="159F65B6" w14:textId="77777777" w:rsidTr="006E4EDC">
        <w:trPr>
          <w:trHeight w:val="454"/>
        </w:trPr>
        <w:tc>
          <w:tcPr>
            <w:tcW w:w="1175" w:type="pct"/>
            <w:shd w:val="clear" w:color="auto" w:fill="1F497D" w:themeFill="text2"/>
            <w:vAlign w:val="center"/>
            <w:hideMark/>
          </w:tcPr>
          <w:p w14:paraId="7A84F9E7" w14:textId="5E37C92D" w:rsidR="00A0668E" w:rsidRPr="00E72DEA" w:rsidRDefault="00A0668E" w:rsidP="00E72DEA">
            <w:pPr>
              <w:keepNext/>
              <w:spacing w:before="40" w:afterLines="50" w:after="120" w:line="340" w:lineRule="atLeast"/>
              <w:jc w:val="both"/>
              <w:rPr>
                <w:rFonts w:ascii="SimSun" w:hAnsi="SimSun" w:cstheme="minorBidi"/>
                <w:b/>
                <w:color w:val="FFFFFF" w:themeColor="background1"/>
                <w:sz w:val="20"/>
              </w:rPr>
            </w:pPr>
            <w:r w:rsidRPr="00E72DEA">
              <w:rPr>
                <w:rFonts w:ascii="SimSun" w:hAnsi="SimSun" w:cstheme="minorBidi"/>
                <w:b/>
                <w:color w:val="FFFFFF" w:themeColor="background1"/>
                <w:sz w:val="20"/>
              </w:rPr>
              <w:t>组别</w:t>
            </w:r>
          </w:p>
        </w:tc>
        <w:tc>
          <w:tcPr>
            <w:tcW w:w="3218" w:type="pct"/>
            <w:shd w:val="clear" w:color="auto" w:fill="1F497D" w:themeFill="text2"/>
            <w:vAlign w:val="center"/>
            <w:hideMark/>
          </w:tcPr>
          <w:p w14:paraId="5A741152" w14:textId="7C5290D1" w:rsidR="00A0668E" w:rsidRPr="00E72DEA" w:rsidRDefault="006C1BF8" w:rsidP="00E72DEA">
            <w:pPr>
              <w:keepNext/>
              <w:spacing w:before="40" w:afterLines="50" w:after="120" w:line="340" w:lineRule="atLeast"/>
              <w:jc w:val="both"/>
              <w:rPr>
                <w:rFonts w:ascii="SimSun" w:hAnsi="SimSun" w:cstheme="minorBidi"/>
                <w:b/>
                <w:color w:val="FFFFFF" w:themeColor="background1"/>
                <w:sz w:val="20"/>
              </w:rPr>
            </w:pPr>
            <w:r w:rsidRPr="00E72DEA">
              <w:rPr>
                <w:rFonts w:ascii="SimSun" w:hAnsi="SimSun" w:cstheme="minorBidi"/>
                <w:b/>
                <w:color w:val="FFFFFF" w:themeColor="background1"/>
                <w:sz w:val="20"/>
              </w:rPr>
              <w:t>收集</w:t>
            </w:r>
            <w:r w:rsidR="00564478" w:rsidRPr="00E72DEA">
              <w:rPr>
                <w:rFonts w:ascii="SimSun" w:hAnsi="SimSun" w:cstheme="minorBidi"/>
                <w:b/>
                <w:color w:val="FFFFFF" w:themeColor="background1"/>
                <w:sz w:val="20"/>
              </w:rPr>
              <w:t>知识产权数据</w:t>
            </w:r>
            <w:r w:rsidRPr="00E72DEA">
              <w:rPr>
                <w:rFonts w:ascii="SimSun" w:hAnsi="SimSun" w:cstheme="minorBidi"/>
                <w:b/>
                <w:color w:val="FFFFFF" w:themeColor="background1"/>
                <w:sz w:val="20"/>
              </w:rPr>
              <w:t>的原因</w:t>
            </w:r>
          </w:p>
        </w:tc>
        <w:tc>
          <w:tcPr>
            <w:tcW w:w="607" w:type="pct"/>
            <w:shd w:val="clear" w:color="auto" w:fill="1F497D" w:themeFill="text2"/>
            <w:vAlign w:val="center"/>
            <w:hideMark/>
          </w:tcPr>
          <w:p w14:paraId="31C9611D" w14:textId="1154E853" w:rsidR="00A0668E" w:rsidRPr="00E72DEA" w:rsidRDefault="00A0668E" w:rsidP="00E72DEA">
            <w:pPr>
              <w:keepNext/>
              <w:spacing w:before="40" w:afterLines="50" w:after="120" w:line="340" w:lineRule="atLeast"/>
              <w:jc w:val="both"/>
              <w:rPr>
                <w:rFonts w:ascii="SimSun" w:hAnsi="SimSun" w:cstheme="minorBidi"/>
                <w:b/>
                <w:color w:val="FFFFFF" w:themeColor="background1"/>
                <w:sz w:val="20"/>
              </w:rPr>
            </w:pPr>
            <w:r w:rsidRPr="00E72DEA">
              <w:rPr>
                <w:rFonts w:ascii="SimSun" w:hAnsi="SimSun" w:cstheme="minorBidi"/>
                <w:b/>
                <w:color w:val="FFFFFF" w:themeColor="background1"/>
                <w:sz w:val="20"/>
              </w:rPr>
              <w:t>数量</w:t>
            </w:r>
          </w:p>
        </w:tc>
      </w:tr>
      <w:tr w:rsidR="00A0668E" w:rsidRPr="00E72DEA" w14:paraId="0F7BB9E6" w14:textId="77777777" w:rsidTr="001E1907">
        <w:trPr>
          <w:trHeight w:val="170"/>
        </w:trPr>
        <w:tc>
          <w:tcPr>
            <w:tcW w:w="1175" w:type="pct"/>
            <w:vMerge w:val="restart"/>
            <w:vAlign w:val="center"/>
            <w:hideMark/>
          </w:tcPr>
          <w:p w14:paraId="6C61835A" w14:textId="2CB11DA8" w:rsidR="00A0668E" w:rsidRPr="00E72DEA" w:rsidRDefault="00A0668E" w:rsidP="00E72DEA">
            <w:pPr>
              <w:keepNext/>
              <w:spacing w:before="40" w:afterLines="50" w:after="120" w:line="340" w:lineRule="atLeast"/>
              <w:jc w:val="both"/>
              <w:rPr>
                <w:rFonts w:ascii="SimSun" w:hAnsi="SimSun" w:cstheme="minorBidi"/>
                <w:b/>
                <w:bCs/>
                <w:sz w:val="20"/>
              </w:rPr>
            </w:pPr>
            <w:r w:rsidRPr="00E72DEA">
              <w:rPr>
                <w:rFonts w:ascii="SimSun" w:hAnsi="SimSun" w:cstheme="minorBidi"/>
                <w:b/>
                <w:bCs/>
                <w:sz w:val="20"/>
              </w:rPr>
              <w:t>内部使用</w:t>
            </w:r>
          </w:p>
        </w:tc>
        <w:tc>
          <w:tcPr>
            <w:tcW w:w="3218" w:type="pct"/>
            <w:vAlign w:val="center"/>
            <w:hideMark/>
          </w:tcPr>
          <w:p w14:paraId="73F8FE51"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审查目的（例如，现有技术检索、审查）</w:t>
            </w:r>
          </w:p>
        </w:tc>
        <w:tc>
          <w:tcPr>
            <w:tcW w:w="607" w:type="pct"/>
            <w:vAlign w:val="center"/>
            <w:hideMark/>
          </w:tcPr>
          <w:p w14:paraId="3241558C"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20</w:t>
            </w:r>
          </w:p>
        </w:tc>
      </w:tr>
      <w:tr w:rsidR="00A0668E" w:rsidRPr="00E72DEA" w14:paraId="557DC780" w14:textId="77777777" w:rsidTr="001E1907">
        <w:trPr>
          <w:trHeight w:val="170"/>
        </w:trPr>
        <w:tc>
          <w:tcPr>
            <w:tcW w:w="1175" w:type="pct"/>
            <w:vMerge/>
            <w:vAlign w:val="center"/>
            <w:hideMark/>
          </w:tcPr>
          <w:p w14:paraId="18975E76"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020F874C" w14:textId="418AF702" w:rsidR="00A0668E" w:rsidRPr="00E72DEA" w:rsidRDefault="004829E4" w:rsidP="00E72DEA">
            <w:pPr>
              <w:keepNext/>
              <w:spacing w:before="40" w:afterLines="50" w:after="120" w:line="340" w:lineRule="atLeast"/>
              <w:jc w:val="both"/>
              <w:rPr>
                <w:rFonts w:ascii="SimSun" w:hAnsi="SimSun" w:cstheme="minorBidi"/>
                <w:sz w:val="20"/>
              </w:rPr>
            </w:pPr>
            <w:r w:rsidRPr="00E72DEA">
              <w:rPr>
                <w:rFonts w:ascii="SimSun" w:hAnsi="SimSun" w:cstheme="minorBidi" w:hint="eastAsia"/>
                <w:sz w:val="20"/>
              </w:rPr>
              <w:t>训练主管局</w:t>
            </w:r>
            <w:r w:rsidR="00A0668E" w:rsidRPr="00E72DEA">
              <w:rPr>
                <w:rFonts w:ascii="SimSun" w:hAnsi="SimSun" w:cstheme="minorBidi"/>
                <w:sz w:val="20"/>
              </w:rPr>
              <w:t>使用的</w:t>
            </w:r>
            <w:r w:rsidRPr="00E72DEA">
              <w:rPr>
                <w:rFonts w:ascii="SimSun" w:hAnsi="SimSun" w:cstheme="minorBidi" w:hint="eastAsia"/>
                <w:sz w:val="20"/>
              </w:rPr>
              <w:t>人工智能</w:t>
            </w:r>
            <w:r w:rsidR="00A0668E" w:rsidRPr="00E72DEA">
              <w:rPr>
                <w:rFonts w:ascii="SimSun" w:hAnsi="SimSun" w:cstheme="minorBidi"/>
                <w:sz w:val="20"/>
              </w:rPr>
              <w:t>/机器学习模型</w:t>
            </w:r>
          </w:p>
        </w:tc>
        <w:tc>
          <w:tcPr>
            <w:tcW w:w="607" w:type="pct"/>
            <w:vAlign w:val="center"/>
            <w:hideMark/>
          </w:tcPr>
          <w:p w14:paraId="28C62B74"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10</w:t>
            </w:r>
          </w:p>
        </w:tc>
      </w:tr>
      <w:tr w:rsidR="00A0668E" w:rsidRPr="00E72DEA" w14:paraId="2D3884ED" w14:textId="77777777" w:rsidTr="001E1907">
        <w:trPr>
          <w:trHeight w:val="170"/>
        </w:trPr>
        <w:tc>
          <w:tcPr>
            <w:tcW w:w="1175" w:type="pct"/>
            <w:vMerge/>
            <w:vAlign w:val="center"/>
            <w:hideMark/>
          </w:tcPr>
          <w:p w14:paraId="555B597B"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2C84B7AD"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内部报告与分析</w:t>
            </w:r>
          </w:p>
        </w:tc>
        <w:tc>
          <w:tcPr>
            <w:tcW w:w="607" w:type="pct"/>
            <w:vAlign w:val="center"/>
            <w:hideMark/>
          </w:tcPr>
          <w:p w14:paraId="7A872237"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14</w:t>
            </w:r>
          </w:p>
        </w:tc>
      </w:tr>
      <w:tr w:rsidR="00A0668E" w:rsidRPr="00E72DEA" w14:paraId="3549A063" w14:textId="77777777" w:rsidTr="001E1907">
        <w:trPr>
          <w:trHeight w:val="170"/>
        </w:trPr>
        <w:tc>
          <w:tcPr>
            <w:tcW w:w="1175" w:type="pct"/>
            <w:vMerge/>
            <w:vAlign w:val="center"/>
            <w:hideMark/>
          </w:tcPr>
          <w:p w14:paraId="6C505621"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61052E9E"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其他内部用途（请具体说明）</w:t>
            </w:r>
          </w:p>
        </w:tc>
        <w:tc>
          <w:tcPr>
            <w:tcW w:w="607" w:type="pct"/>
            <w:vAlign w:val="center"/>
            <w:hideMark/>
          </w:tcPr>
          <w:p w14:paraId="1EDA3C57"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2</w:t>
            </w:r>
          </w:p>
        </w:tc>
      </w:tr>
      <w:tr w:rsidR="00A0668E" w:rsidRPr="00E72DEA" w14:paraId="6A0A4F99" w14:textId="77777777" w:rsidTr="001E1907">
        <w:trPr>
          <w:trHeight w:val="170"/>
        </w:trPr>
        <w:tc>
          <w:tcPr>
            <w:tcW w:w="1175" w:type="pct"/>
            <w:vMerge/>
            <w:vAlign w:val="center"/>
            <w:hideMark/>
          </w:tcPr>
          <w:p w14:paraId="649AB414"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1DFB535C"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不适用</w:t>
            </w:r>
          </w:p>
        </w:tc>
        <w:tc>
          <w:tcPr>
            <w:tcW w:w="607" w:type="pct"/>
            <w:vAlign w:val="center"/>
            <w:hideMark/>
          </w:tcPr>
          <w:p w14:paraId="4DB9C012"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13</w:t>
            </w:r>
          </w:p>
        </w:tc>
      </w:tr>
      <w:tr w:rsidR="00A0668E" w:rsidRPr="00E72DEA" w14:paraId="4D1723C9" w14:textId="77777777" w:rsidTr="001E1907">
        <w:trPr>
          <w:trHeight w:val="170"/>
        </w:trPr>
        <w:tc>
          <w:tcPr>
            <w:tcW w:w="1175" w:type="pct"/>
            <w:vMerge w:val="restart"/>
            <w:vAlign w:val="center"/>
            <w:hideMark/>
          </w:tcPr>
          <w:p w14:paraId="1980EB56" w14:textId="069F1F05" w:rsidR="00A0668E" w:rsidRPr="00E72DEA" w:rsidRDefault="00A0668E" w:rsidP="00E72DEA">
            <w:pPr>
              <w:keepNext/>
              <w:spacing w:before="40" w:afterLines="50" w:after="120" w:line="340" w:lineRule="atLeast"/>
              <w:jc w:val="both"/>
              <w:rPr>
                <w:rFonts w:ascii="SimSun" w:hAnsi="SimSun" w:cstheme="minorBidi"/>
                <w:b/>
                <w:bCs/>
                <w:sz w:val="20"/>
              </w:rPr>
            </w:pPr>
            <w:r w:rsidRPr="00E72DEA">
              <w:rPr>
                <w:rFonts w:ascii="SimSun" w:hAnsi="SimSun" w:cstheme="minorBidi"/>
                <w:b/>
                <w:bCs/>
                <w:sz w:val="20"/>
              </w:rPr>
              <w:t>公开</w:t>
            </w:r>
            <w:r w:rsidR="004829E4" w:rsidRPr="00E72DEA">
              <w:rPr>
                <w:rFonts w:ascii="SimSun" w:hAnsi="SimSun" w:cstheme="minorBidi" w:hint="eastAsia"/>
                <w:b/>
                <w:bCs/>
                <w:sz w:val="20"/>
              </w:rPr>
              <w:t>传播</w:t>
            </w:r>
          </w:p>
        </w:tc>
        <w:tc>
          <w:tcPr>
            <w:tcW w:w="3218" w:type="pct"/>
            <w:vAlign w:val="center"/>
            <w:hideMark/>
          </w:tcPr>
          <w:p w14:paraId="01D0FA38" w14:textId="2B39A2FE"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在</w:t>
            </w:r>
            <w:r w:rsidR="004829E4" w:rsidRPr="00E72DEA">
              <w:rPr>
                <w:rFonts w:ascii="SimSun" w:hAnsi="SimSun" w:cstheme="minorBidi" w:hint="eastAsia"/>
                <w:sz w:val="20"/>
              </w:rPr>
              <w:t>主管局</w:t>
            </w:r>
            <w:r w:rsidRPr="00E72DEA">
              <w:rPr>
                <w:rFonts w:ascii="SimSun" w:hAnsi="SimSun" w:cstheme="minorBidi"/>
                <w:sz w:val="20"/>
              </w:rPr>
              <w:t>的免费公共检索工具/数据库</w:t>
            </w:r>
            <w:r w:rsidR="004829E4" w:rsidRPr="00E72DEA">
              <w:rPr>
                <w:rFonts w:ascii="SimSun" w:hAnsi="SimSun" w:cstheme="minorBidi" w:hint="eastAsia"/>
                <w:sz w:val="20"/>
              </w:rPr>
              <w:t>中</w:t>
            </w:r>
            <w:r w:rsidRPr="00E72DEA">
              <w:rPr>
                <w:rFonts w:ascii="SimSun" w:hAnsi="SimSun" w:cstheme="minorBidi"/>
                <w:sz w:val="20"/>
              </w:rPr>
              <w:t>发布</w:t>
            </w:r>
          </w:p>
        </w:tc>
        <w:tc>
          <w:tcPr>
            <w:tcW w:w="607" w:type="pct"/>
            <w:vAlign w:val="center"/>
            <w:hideMark/>
          </w:tcPr>
          <w:p w14:paraId="491BDDC1"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17</w:t>
            </w:r>
          </w:p>
        </w:tc>
      </w:tr>
      <w:tr w:rsidR="00A0668E" w:rsidRPr="00E72DEA" w14:paraId="36D9BEBB" w14:textId="77777777" w:rsidTr="001E1907">
        <w:trPr>
          <w:trHeight w:val="170"/>
        </w:trPr>
        <w:tc>
          <w:tcPr>
            <w:tcW w:w="1175" w:type="pct"/>
            <w:vMerge/>
            <w:vAlign w:val="center"/>
            <w:hideMark/>
          </w:tcPr>
          <w:p w14:paraId="0BC4AB5E"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12EEE45B" w14:textId="5EE79F4C" w:rsidR="00A0668E" w:rsidRPr="00E72DEA" w:rsidRDefault="004829E4" w:rsidP="00E72DEA">
            <w:pPr>
              <w:keepNext/>
              <w:spacing w:before="40" w:afterLines="50" w:after="120" w:line="340" w:lineRule="atLeast"/>
              <w:jc w:val="both"/>
              <w:rPr>
                <w:rFonts w:ascii="SimSun" w:hAnsi="SimSun" w:cstheme="minorBidi"/>
                <w:sz w:val="20"/>
              </w:rPr>
            </w:pPr>
            <w:r w:rsidRPr="00E72DEA">
              <w:rPr>
                <w:rFonts w:ascii="SimSun" w:hAnsi="SimSun" w:cstheme="minorBidi" w:hint="eastAsia"/>
                <w:sz w:val="20"/>
              </w:rPr>
              <w:t>编拟</w:t>
            </w:r>
            <w:r w:rsidR="00A0668E" w:rsidRPr="00E72DEA">
              <w:rPr>
                <w:rFonts w:ascii="SimSun" w:hAnsi="SimSun" w:cstheme="minorBidi"/>
                <w:sz w:val="20"/>
              </w:rPr>
              <w:t>并发布</w:t>
            </w:r>
            <w:r w:rsidRPr="00E72DEA">
              <w:rPr>
                <w:rFonts w:ascii="SimSun" w:hAnsi="SimSun" w:cstheme="minorBidi" w:hint="eastAsia"/>
                <w:sz w:val="20"/>
              </w:rPr>
              <w:t>免费的</w:t>
            </w:r>
            <w:r w:rsidR="00A0668E" w:rsidRPr="00E72DEA">
              <w:rPr>
                <w:rFonts w:ascii="SimSun" w:hAnsi="SimSun" w:cstheme="minorBidi"/>
                <w:sz w:val="20"/>
              </w:rPr>
              <w:t>增值数据、报告和统计分析</w:t>
            </w:r>
          </w:p>
        </w:tc>
        <w:tc>
          <w:tcPr>
            <w:tcW w:w="607" w:type="pct"/>
            <w:vAlign w:val="center"/>
            <w:hideMark/>
          </w:tcPr>
          <w:p w14:paraId="71BB3B2A"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5</w:t>
            </w:r>
          </w:p>
        </w:tc>
      </w:tr>
      <w:tr w:rsidR="00A0668E" w:rsidRPr="00E72DEA" w14:paraId="15AAF712" w14:textId="77777777" w:rsidTr="001E1907">
        <w:trPr>
          <w:trHeight w:val="170"/>
        </w:trPr>
        <w:tc>
          <w:tcPr>
            <w:tcW w:w="1175" w:type="pct"/>
            <w:vMerge/>
            <w:vAlign w:val="center"/>
            <w:hideMark/>
          </w:tcPr>
          <w:p w14:paraId="5A76EB2B"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1F28A54B"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其他公开传播（请具体说明）</w:t>
            </w:r>
          </w:p>
        </w:tc>
        <w:tc>
          <w:tcPr>
            <w:tcW w:w="607" w:type="pct"/>
            <w:vAlign w:val="center"/>
            <w:hideMark/>
          </w:tcPr>
          <w:p w14:paraId="7559EB76"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4</w:t>
            </w:r>
          </w:p>
        </w:tc>
      </w:tr>
      <w:tr w:rsidR="00A0668E" w:rsidRPr="00E72DEA" w14:paraId="2C01C31D" w14:textId="77777777" w:rsidTr="001E1907">
        <w:trPr>
          <w:trHeight w:val="170"/>
        </w:trPr>
        <w:tc>
          <w:tcPr>
            <w:tcW w:w="1175" w:type="pct"/>
            <w:vMerge/>
            <w:vAlign w:val="center"/>
            <w:hideMark/>
          </w:tcPr>
          <w:p w14:paraId="5AD521EA" w14:textId="77777777" w:rsidR="00A0668E" w:rsidRPr="00E72DEA" w:rsidRDefault="00A0668E" w:rsidP="00E72DEA">
            <w:pPr>
              <w:keepNext/>
              <w:spacing w:before="40" w:afterLines="50" w:after="120" w:line="340" w:lineRule="atLeast"/>
              <w:jc w:val="both"/>
              <w:rPr>
                <w:rFonts w:ascii="SimSun" w:hAnsi="SimSun" w:cstheme="minorBidi"/>
                <w:b/>
                <w:bCs/>
                <w:sz w:val="20"/>
              </w:rPr>
            </w:pPr>
          </w:p>
        </w:tc>
        <w:tc>
          <w:tcPr>
            <w:tcW w:w="3218" w:type="pct"/>
            <w:vAlign w:val="center"/>
            <w:hideMark/>
          </w:tcPr>
          <w:p w14:paraId="3D82E693"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不适用</w:t>
            </w:r>
          </w:p>
        </w:tc>
        <w:tc>
          <w:tcPr>
            <w:tcW w:w="607" w:type="pct"/>
            <w:vAlign w:val="center"/>
            <w:hideMark/>
          </w:tcPr>
          <w:p w14:paraId="61D463B3"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17</w:t>
            </w:r>
          </w:p>
        </w:tc>
      </w:tr>
      <w:tr w:rsidR="00A0668E" w:rsidRPr="00E72DEA" w14:paraId="7CAEAD83" w14:textId="77777777" w:rsidTr="001E1907">
        <w:trPr>
          <w:trHeight w:val="170"/>
        </w:trPr>
        <w:tc>
          <w:tcPr>
            <w:tcW w:w="1175" w:type="pct"/>
            <w:vMerge w:val="restart"/>
            <w:vAlign w:val="center"/>
            <w:hideMark/>
          </w:tcPr>
          <w:p w14:paraId="526D9896" w14:textId="1CD03B5A" w:rsidR="00A0668E" w:rsidRPr="00E72DEA" w:rsidRDefault="00A0668E" w:rsidP="00E72DEA">
            <w:pPr>
              <w:keepNext/>
              <w:spacing w:before="40" w:afterLines="50" w:after="120" w:line="340" w:lineRule="atLeast"/>
              <w:jc w:val="both"/>
              <w:rPr>
                <w:rFonts w:ascii="SimSun" w:hAnsi="SimSun" w:cstheme="minorBidi"/>
                <w:b/>
                <w:bCs/>
                <w:sz w:val="20"/>
              </w:rPr>
            </w:pPr>
            <w:r w:rsidRPr="00E72DEA">
              <w:rPr>
                <w:rFonts w:ascii="SimSun" w:hAnsi="SimSun" w:cstheme="minorBidi"/>
                <w:b/>
                <w:bCs/>
                <w:sz w:val="20"/>
              </w:rPr>
              <w:t>对外分发</w:t>
            </w:r>
          </w:p>
        </w:tc>
        <w:tc>
          <w:tcPr>
            <w:tcW w:w="3218" w:type="pct"/>
            <w:vAlign w:val="center"/>
            <w:hideMark/>
          </w:tcPr>
          <w:p w14:paraId="5183837D"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与商业数据提供商共享</w:t>
            </w:r>
          </w:p>
        </w:tc>
        <w:tc>
          <w:tcPr>
            <w:tcW w:w="607" w:type="pct"/>
            <w:vAlign w:val="center"/>
            <w:hideMark/>
          </w:tcPr>
          <w:p w14:paraId="3D5839D0"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3</w:t>
            </w:r>
          </w:p>
        </w:tc>
      </w:tr>
      <w:tr w:rsidR="00A0668E" w:rsidRPr="00E72DEA" w14:paraId="48D60E1A" w14:textId="77777777" w:rsidTr="001E1907">
        <w:trPr>
          <w:trHeight w:val="170"/>
        </w:trPr>
        <w:tc>
          <w:tcPr>
            <w:tcW w:w="1175" w:type="pct"/>
            <w:vMerge/>
            <w:vAlign w:val="center"/>
            <w:hideMark/>
          </w:tcPr>
          <w:p w14:paraId="54436955" w14:textId="77777777" w:rsidR="00A0668E" w:rsidRPr="00E72DEA" w:rsidRDefault="00A0668E" w:rsidP="00E72DEA">
            <w:pPr>
              <w:keepNext/>
              <w:spacing w:before="40" w:afterLines="50" w:after="120" w:line="340" w:lineRule="atLeast"/>
              <w:jc w:val="both"/>
              <w:rPr>
                <w:rFonts w:ascii="SimSun" w:hAnsi="SimSun" w:cstheme="minorBidi"/>
                <w:sz w:val="20"/>
              </w:rPr>
            </w:pPr>
          </w:p>
        </w:tc>
        <w:tc>
          <w:tcPr>
            <w:tcW w:w="3218" w:type="pct"/>
            <w:vAlign w:val="center"/>
            <w:hideMark/>
          </w:tcPr>
          <w:p w14:paraId="392CCDB4"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与第三方（例如政府机构、研究机构）交换的报告和分析</w:t>
            </w:r>
          </w:p>
        </w:tc>
        <w:tc>
          <w:tcPr>
            <w:tcW w:w="607" w:type="pct"/>
            <w:vAlign w:val="center"/>
            <w:hideMark/>
          </w:tcPr>
          <w:p w14:paraId="06DC347B"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6</w:t>
            </w:r>
          </w:p>
        </w:tc>
      </w:tr>
      <w:tr w:rsidR="00A0668E" w:rsidRPr="00E72DEA" w14:paraId="23C30249" w14:textId="77777777" w:rsidTr="001E1907">
        <w:trPr>
          <w:trHeight w:val="170"/>
        </w:trPr>
        <w:tc>
          <w:tcPr>
            <w:tcW w:w="1175" w:type="pct"/>
            <w:vMerge/>
            <w:vAlign w:val="center"/>
            <w:hideMark/>
          </w:tcPr>
          <w:p w14:paraId="56E7D6DB" w14:textId="77777777" w:rsidR="00A0668E" w:rsidRPr="00E72DEA" w:rsidRDefault="00A0668E" w:rsidP="00E72DEA">
            <w:pPr>
              <w:keepNext/>
              <w:spacing w:before="40" w:afterLines="50" w:after="120" w:line="340" w:lineRule="atLeast"/>
              <w:jc w:val="both"/>
              <w:rPr>
                <w:rFonts w:ascii="SimSun" w:hAnsi="SimSun" w:cstheme="minorBidi"/>
                <w:sz w:val="20"/>
              </w:rPr>
            </w:pPr>
          </w:p>
        </w:tc>
        <w:tc>
          <w:tcPr>
            <w:tcW w:w="3218" w:type="pct"/>
            <w:vAlign w:val="center"/>
            <w:hideMark/>
          </w:tcPr>
          <w:p w14:paraId="172A807A" w14:textId="680D4E69"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其他</w:t>
            </w:r>
            <w:r w:rsidR="0077471A">
              <w:rPr>
                <w:rFonts w:ascii="SimSun" w:hAnsi="SimSun" w:cstheme="minorBidi" w:hint="eastAsia"/>
                <w:sz w:val="20"/>
              </w:rPr>
              <w:t>对外</w:t>
            </w:r>
            <w:r w:rsidRPr="00E72DEA">
              <w:rPr>
                <w:rFonts w:ascii="SimSun" w:hAnsi="SimSun" w:cstheme="minorBidi"/>
                <w:sz w:val="20"/>
              </w:rPr>
              <w:t>再分发（请具体说明）</w:t>
            </w:r>
          </w:p>
        </w:tc>
        <w:tc>
          <w:tcPr>
            <w:tcW w:w="607" w:type="pct"/>
            <w:vAlign w:val="center"/>
            <w:hideMark/>
          </w:tcPr>
          <w:p w14:paraId="548F97E5"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5</w:t>
            </w:r>
          </w:p>
        </w:tc>
      </w:tr>
      <w:tr w:rsidR="00A0668E" w:rsidRPr="00E72DEA" w14:paraId="038F62C9" w14:textId="77777777" w:rsidTr="001E1907">
        <w:trPr>
          <w:trHeight w:val="170"/>
        </w:trPr>
        <w:tc>
          <w:tcPr>
            <w:tcW w:w="1175" w:type="pct"/>
            <w:vMerge/>
            <w:vAlign w:val="center"/>
            <w:hideMark/>
          </w:tcPr>
          <w:p w14:paraId="0B3B790C" w14:textId="77777777" w:rsidR="00A0668E" w:rsidRPr="00E72DEA" w:rsidRDefault="00A0668E" w:rsidP="00E72DEA">
            <w:pPr>
              <w:keepNext/>
              <w:spacing w:before="40" w:afterLines="50" w:after="120" w:line="340" w:lineRule="atLeast"/>
              <w:jc w:val="both"/>
              <w:rPr>
                <w:rFonts w:ascii="SimSun" w:hAnsi="SimSun" w:cstheme="minorBidi"/>
                <w:sz w:val="20"/>
              </w:rPr>
            </w:pPr>
          </w:p>
        </w:tc>
        <w:tc>
          <w:tcPr>
            <w:tcW w:w="3218" w:type="pct"/>
            <w:vAlign w:val="center"/>
            <w:hideMark/>
          </w:tcPr>
          <w:p w14:paraId="039F82A0"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不适用</w:t>
            </w:r>
          </w:p>
        </w:tc>
        <w:tc>
          <w:tcPr>
            <w:tcW w:w="607" w:type="pct"/>
            <w:vAlign w:val="center"/>
            <w:hideMark/>
          </w:tcPr>
          <w:p w14:paraId="1962EF9F" w14:textId="77777777" w:rsidR="00A0668E" w:rsidRPr="00E72DEA" w:rsidRDefault="00A0668E" w:rsidP="00E72DEA">
            <w:pPr>
              <w:keepNext/>
              <w:spacing w:before="40" w:afterLines="50" w:after="120" w:line="340" w:lineRule="atLeast"/>
              <w:jc w:val="both"/>
              <w:rPr>
                <w:rFonts w:ascii="SimSun" w:hAnsi="SimSun" w:cstheme="minorBidi"/>
                <w:sz w:val="20"/>
              </w:rPr>
            </w:pPr>
            <w:r w:rsidRPr="00E72DEA">
              <w:rPr>
                <w:rFonts w:ascii="SimSun" w:hAnsi="SimSun" w:cstheme="minorBidi"/>
                <w:sz w:val="20"/>
              </w:rPr>
              <w:t>25</w:t>
            </w:r>
          </w:p>
        </w:tc>
      </w:tr>
    </w:tbl>
    <w:p w14:paraId="73738F62" w14:textId="01179E5C" w:rsidR="000968B6" w:rsidRPr="00E72DEA" w:rsidRDefault="000968B6" w:rsidP="00E72DEA">
      <w:pPr>
        <w:pStyle w:val="Caption"/>
        <w:spacing w:afterLines="50" w:after="120" w:line="340" w:lineRule="atLeast"/>
        <w:jc w:val="both"/>
        <w:rPr>
          <w:rFonts w:ascii="SimSun" w:hAnsi="SimSun"/>
          <w:b w:val="0"/>
          <w:bCs w:val="0"/>
          <w:i/>
          <w:iCs/>
          <w:kern w:val="2"/>
          <w:szCs w:val="18"/>
          <w14:ligatures w14:val="standardContextual"/>
        </w:rPr>
      </w:pPr>
      <w:r w:rsidRPr="00E72DEA">
        <w:rPr>
          <w:rStyle w:val="IntenseEmphasis"/>
          <w:rFonts w:ascii="SimSun" w:hAnsi="SimSun"/>
          <w:i w:val="0"/>
          <w:color w:val="auto"/>
          <w:szCs w:val="18"/>
        </w:rPr>
        <w:t>表1：从其他</w:t>
      </w:r>
      <w:r w:rsidR="000D2973" w:rsidRPr="00E72DEA">
        <w:rPr>
          <w:rStyle w:val="IntenseEmphasis"/>
          <w:rFonts w:ascii="SimSun" w:hAnsi="SimSun" w:hint="eastAsia"/>
          <w:i w:val="0"/>
          <w:color w:val="auto"/>
          <w:szCs w:val="18"/>
        </w:rPr>
        <w:t>主管局</w:t>
      </w:r>
      <w:r w:rsidRPr="00E72DEA">
        <w:rPr>
          <w:rStyle w:val="IntenseEmphasis"/>
          <w:rFonts w:ascii="SimSun" w:hAnsi="SimSun"/>
          <w:i w:val="0"/>
          <w:color w:val="auto"/>
          <w:szCs w:val="18"/>
        </w:rPr>
        <w:t>收集知识产权数据的原因</w:t>
      </w:r>
    </w:p>
    <w:p w14:paraId="2E4D959F" w14:textId="536A333E" w:rsidR="00FA24C9" w:rsidRPr="00E72DEA" w:rsidRDefault="00FA24C9" w:rsidP="00E72DEA">
      <w:pPr>
        <w:pStyle w:val="Heading3"/>
        <w:spacing w:before="240" w:after="120"/>
        <w:jc w:val="both"/>
        <w:rPr>
          <w:rFonts w:hAnsi="SimSun"/>
        </w:rPr>
      </w:pPr>
      <w:r w:rsidRPr="00E72DEA">
        <w:rPr>
          <w:rFonts w:hAnsi="SimSun"/>
        </w:rPr>
        <w:t>知识产权数据</w:t>
      </w:r>
      <w:r w:rsidR="000D2973" w:rsidRPr="00E72DEA">
        <w:rPr>
          <w:rFonts w:hAnsi="SimSun" w:hint="eastAsia"/>
        </w:rPr>
        <w:t>交付</w:t>
      </w:r>
      <w:r w:rsidRPr="00E72DEA">
        <w:rPr>
          <w:rFonts w:hAnsi="SimSun"/>
        </w:rPr>
        <w:t>方式/途径</w:t>
      </w:r>
    </w:p>
    <w:p w14:paraId="0773BCDD" w14:textId="1EA1315D" w:rsidR="00740375" w:rsidRPr="00E72DEA" w:rsidRDefault="00740375"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关</w:t>
      </w:r>
      <w:r w:rsidRPr="00A63FA8">
        <w:rPr>
          <w:rFonts w:ascii="SimSun" w:hAnsi="SimSun"/>
        </w:rPr>
        <w:t>于</w:t>
      </w:r>
      <w:r w:rsidR="0063142A" w:rsidRPr="00A63FA8">
        <w:rPr>
          <w:rFonts w:ascii="SimSun" w:hAnsi="SimSun"/>
        </w:rPr>
        <w:t>受访者</w:t>
      </w:r>
      <w:r w:rsidRPr="00A63FA8">
        <w:rPr>
          <w:rFonts w:ascii="SimSun" w:hAnsi="SimSun"/>
        </w:rPr>
        <w:t>目前用于提</w:t>
      </w:r>
      <w:r w:rsidRPr="00E72DEA">
        <w:rPr>
          <w:rFonts w:ascii="SimSun" w:hAnsi="SimSun"/>
        </w:rPr>
        <w:t>供知识产权数据的方法，SFTP</w:t>
      </w:r>
      <w:r w:rsidR="00987B43" w:rsidRPr="00E72DEA">
        <w:rPr>
          <w:rFonts w:ascii="SimSun" w:hAnsi="SimSun"/>
        </w:rPr>
        <w:t>、</w:t>
      </w:r>
      <w:r w:rsidRPr="00E72DEA">
        <w:rPr>
          <w:rFonts w:ascii="SimSun" w:hAnsi="SimSun"/>
        </w:rPr>
        <w:t>FTP或FTPS是最广泛</w:t>
      </w:r>
      <w:r w:rsidR="000D2973" w:rsidRPr="00E72DEA">
        <w:rPr>
          <w:rFonts w:ascii="SimSun" w:hAnsi="SimSun" w:hint="eastAsia"/>
        </w:rPr>
        <w:t>使用</w:t>
      </w:r>
      <w:r w:rsidRPr="00E72DEA">
        <w:rPr>
          <w:rFonts w:ascii="SimSun" w:hAnsi="SimSun"/>
        </w:rPr>
        <w:t>的方式，</w:t>
      </w:r>
      <w:r w:rsidR="0069570A" w:rsidRPr="00E72DEA">
        <w:rPr>
          <w:rFonts w:ascii="SimSun" w:hAnsi="SimSun"/>
        </w:rPr>
        <w:t>33名受访者</w:t>
      </w:r>
      <w:r w:rsidR="000D2973" w:rsidRPr="00E72DEA">
        <w:rPr>
          <w:rFonts w:ascii="SimSun" w:hAnsi="SimSun" w:hint="eastAsia"/>
        </w:rPr>
        <w:t>采用</w:t>
      </w:r>
      <w:r w:rsidRPr="00E72DEA">
        <w:rPr>
          <w:rFonts w:ascii="SimSun" w:hAnsi="SimSun"/>
        </w:rPr>
        <w:t>。</w:t>
      </w:r>
      <w:r w:rsidR="00BB3837" w:rsidRPr="00E72DEA">
        <w:rPr>
          <w:rFonts w:ascii="SimSun" w:hAnsi="SimSun"/>
        </w:rPr>
        <w:t>应用程序接口（</w:t>
      </w:r>
      <w:r w:rsidRPr="00E72DEA">
        <w:rPr>
          <w:rFonts w:ascii="SimSun" w:hAnsi="SimSun"/>
        </w:rPr>
        <w:t>API</w:t>
      </w:r>
      <w:r w:rsidR="0035750D" w:rsidRPr="00E72DEA">
        <w:rPr>
          <w:rFonts w:ascii="SimSun" w:hAnsi="SimSun"/>
        </w:rPr>
        <w:t>）</w:t>
      </w:r>
      <w:r w:rsidRPr="00E72DEA">
        <w:rPr>
          <w:rFonts w:ascii="SimSun" w:hAnsi="SimSun"/>
        </w:rPr>
        <w:t>也</w:t>
      </w:r>
      <w:r w:rsidR="000D2973" w:rsidRPr="00E72DEA">
        <w:rPr>
          <w:rFonts w:ascii="SimSun" w:hAnsi="SimSun" w:hint="eastAsia"/>
        </w:rPr>
        <w:t>经常</w:t>
      </w:r>
      <w:r w:rsidRPr="00E72DEA">
        <w:rPr>
          <w:rFonts w:ascii="SimSun" w:hAnsi="SimSun"/>
        </w:rPr>
        <w:t>使用，21</w:t>
      </w:r>
      <w:r w:rsidR="0069570A" w:rsidRPr="00E72DEA">
        <w:rPr>
          <w:rFonts w:ascii="SimSun" w:hAnsi="SimSun"/>
        </w:rPr>
        <w:t>名受访者</w:t>
      </w:r>
      <w:r w:rsidRPr="00E72DEA">
        <w:rPr>
          <w:rFonts w:ascii="SimSun" w:hAnsi="SimSun"/>
        </w:rPr>
        <w:t>提及，表明更现代</w:t>
      </w:r>
      <w:r w:rsidR="000D2973" w:rsidRPr="00E72DEA">
        <w:rPr>
          <w:rFonts w:ascii="SimSun" w:hAnsi="SimSun" w:hint="eastAsia"/>
        </w:rPr>
        <w:t>的</w:t>
      </w:r>
      <w:r w:rsidRPr="00E72DEA">
        <w:rPr>
          <w:rFonts w:ascii="SimSun" w:hAnsi="SimSun"/>
        </w:rPr>
        <w:t>实时数据共享基础设施正被越来越多地采用。</w:t>
      </w:r>
      <w:r w:rsidR="0069570A" w:rsidRPr="00E72DEA">
        <w:rPr>
          <w:rFonts w:ascii="SimSun" w:hAnsi="SimSun"/>
        </w:rPr>
        <w:t>17</w:t>
      </w:r>
      <w:r w:rsidR="0069570A" w:rsidRPr="00A63FA8">
        <w:rPr>
          <w:rFonts w:ascii="SimSun" w:hAnsi="SimSun"/>
        </w:rPr>
        <w:t>名受访者</w:t>
      </w:r>
      <w:r w:rsidR="000D2973" w:rsidRPr="00A63FA8">
        <w:rPr>
          <w:rFonts w:ascii="SimSun" w:hAnsi="SimSun" w:hint="eastAsia"/>
        </w:rPr>
        <w:t>报</w:t>
      </w:r>
      <w:r w:rsidR="000D2973" w:rsidRPr="00E72DEA">
        <w:rPr>
          <w:rFonts w:ascii="SimSun" w:hAnsi="SimSun" w:hint="eastAsia"/>
        </w:rPr>
        <w:t>告称</w:t>
      </w:r>
      <w:r w:rsidRPr="00E72DEA">
        <w:rPr>
          <w:rFonts w:ascii="SimSun" w:hAnsi="SimSun"/>
        </w:rPr>
        <w:t>直接从</w:t>
      </w:r>
      <w:r w:rsidR="000D2973" w:rsidRPr="00E72DEA">
        <w:rPr>
          <w:rFonts w:ascii="SimSun" w:hAnsi="SimSun" w:hint="eastAsia"/>
        </w:rPr>
        <w:t>主管局</w:t>
      </w:r>
      <w:r w:rsidRPr="00E72DEA">
        <w:rPr>
          <w:rFonts w:ascii="SimSun" w:hAnsi="SimSun"/>
        </w:rPr>
        <w:t>网站下载单个文件，而从</w:t>
      </w:r>
      <w:r w:rsidR="000D2973" w:rsidRPr="00E72DEA">
        <w:rPr>
          <w:rFonts w:ascii="SimSun" w:hAnsi="SimSun" w:hint="eastAsia"/>
        </w:rPr>
        <w:t>主管局</w:t>
      </w:r>
      <w:r w:rsidRPr="00E72DEA">
        <w:rPr>
          <w:rFonts w:ascii="SimSun" w:hAnsi="SimSun"/>
        </w:rPr>
        <w:t>网站批量下载则相对</w:t>
      </w:r>
      <w:r w:rsidR="000D2973" w:rsidRPr="00E72DEA">
        <w:rPr>
          <w:rFonts w:ascii="SimSun" w:hAnsi="SimSun" w:hint="eastAsia"/>
        </w:rPr>
        <w:t>不那么常见</w:t>
      </w:r>
      <w:r w:rsidRPr="00E72DEA">
        <w:rPr>
          <w:rFonts w:ascii="SimSun" w:hAnsi="SimSun"/>
        </w:rPr>
        <w:t>，</w:t>
      </w:r>
      <w:r w:rsidR="0069570A" w:rsidRPr="00E72DEA">
        <w:rPr>
          <w:rFonts w:ascii="SimSun" w:hAnsi="SimSun"/>
        </w:rPr>
        <w:t>11名受访者</w:t>
      </w:r>
      <w:r w:rsidR="000D2973" w:rsidRPr="00E72DEA">
        <w:rPr>
          <w:rFonts w:ascii="SimSun" w:hAnsi="SimSun" w:hint="eastAsia"/>
        </w:rPr>
        <w:t>使用</w:t>
      </w:r>
      <w:r w:rsidRPr="00E72DEA">
        <w:rPr>
          <w:rFonts w:ascii="SimSun" w:hAnsi="SimSun"/>
        </w:rPr>
        <w:t>。物理介质</w:t>
      </w:r>
      <w:r w:rsidR="000D2973" w:rsidRPr="00E72DEA">
        <w:rPr>
          <w:rFonts w:ascii="SimSun" w:hAnsi="SimSun" w:hint="eastAsia"/>
        </w:rPr>
        <w:t>，</w:t>
      </w:r>
      <w:r w:rsidRPr="00E72DEA">
        <w:rPr>
          <w:rFonts w:ascii="SimSun" w:hAnsi="SimSun"/>
        </w:rPr>
        <w:t>如硬盘、U盘或CD/DVD的</w:t>
      </w:r>
      <w:r w:rsidR="00A37759" w:rsidRPr="00E72DEA">
        <w:rPr>
          <w:rFonts w:ascii="SimSun" w:hAnsi="SimSun"/>
        </w:rPr>
        <w:t>使用</w:t>
      </w:r>
      <w:r w:rsidR="00A63FA8">
        <w:rPr>
          <w:rFonts w:ascii="SimSun" w:hAnsi="SimSun" w:hint="eastAsia"/>
        </w:rPr>
        <w:t>仍</w:t>
      </w:r>
      <w:r w:rsidRPr="00E72DEA">
        <w:rPr>
          <w:rFonts w:ascii="SimSun" w:hAnsi="SimSun"/>
        </w:rPr>
        <w:t>有限，仅有</w:t>
      </w:r>
      <w:r w:rsidR="0069570A" w:rsidRPr="00E72DEA">
        <w:rPr>
          <w:rFonts w:ascii="SimSun" w:hAnsi="SimSun"/>
        </w:rPr>
        <w:t>6名受访者</w:t>
      </w:r>
      <w:r w:rsidR="00A37759" w:rsidRPr="00E72DEA">
        <w:rPr>
          <w:rFonts w:ascii="SimSun" w:hAnsi="SimSun" w:hint="eastAsia"/>
        </w:rPr>
        <w:t>依靠</w:t>
      </w:r>
      <w:r w:rsidRPr="00E72DEA">
        <w:rPr>
          <w:rFonts w:ascii="SimSun" w:hAnsi="SimSun"/>
        </w:rPr>
        <w:t>此方法。少数</w:t>
      </w:r>
      <w:r w:rsidR="00926E96" w:rsidRPr="00E72DEA">
        <w:rPr>
          <w:rFonts w:ascii="SimSun" w:hAnsi="SimSun"/>
        </w:rPr>
        <w:t>受访者</w:t>
      </w:r>
      <w:r w:rsidRPr="00E72DEA">
        <w:rPr>
          <w:rFonts w:ascii="SimSun" w:hAnsi="SimSun"/>
        </w:rPr>
        <w:t>（4人）表示使用了其他方法，包括基于区块链的数据共享、通过专用门户</w:t>
      </w:r>
      <w:r w:rsidR="00A37759" w:rsidRPr="00E72DEA">
        <w:rPr>
          <w:rFonts w:ascii="SimSun" w:hAnsi="SimSun" w:hint="eastAsia"/>
        </w:rPr>
        <w:t>的</w:t>
      </w:r>
      <w:r w:rsidRPr="00E72DEA">
        <w:rPr>
          <w:rFonts w:ascii="SimSun" w:hAnsi="SimSun"/>
        </w:rPr>
        <w:t>开放数据</w:t>
      </w:r>
      <w:r w:rsidR="00A37759" w:rsidRPr="00E72DEA">
        <w:rPr>
          <w:rFonts w:ascii="SimSun" w:hAnsi="SimSun" w:hint="eastAsia"/>
        </w:rPr>
        <w:t>下载</w:t>
      </w:r>
      <w:r w:rsidRPr="00E72DEA">
        <w:rPr>
          <w:rFonts w:ascii="SimSun" w:hAnsi="SimSun"/>
        </w:rPr>
        <w:t>，以及基于HTTPS的访问。总体而言，这些结果表明，尽管传统文件传输协议和基于网站的下载仍是知识产权数据提供的</w:t>
      </w:r>
      <w:r w:rsidR="00A37759" w:rsidRPr="00E72DEA">
        <w:rPr>
          <w:rFonts w:ascii="SimSun" w:hAnsi="SimSun" w:hint="eastAsia"/>
        </w:rPr>
        <w:t>主导</w:t>
      </w:r>
      <w:r w:rsidRPr="00E72DEA">
        <w:rPr>
          <w:rFonts w:ascii="SimSun" w:hAnsi="SimSun"/>
        </w:rPr>
        <w:t>方式，但越来越多</w:t>
      </w:r>
      <w:r w:rsidR="00A37759" w:rsidRPr="00E72DEA">
        <w:rPr>
          <w:rFonts w:ascii="SimSun" w:hAnsi="SimSun" w:hint="eastAsia"/>
        </w:rPr>
        <w:t>主管局</w:t>
      </w:r>
      <w:r w:rsidRPr="00E72DEA">
        <w:rPr>
          <w:rFonts w:ascii="SimSun" w:hAnsi="SimSun"/>
        </w:rPr>
        <w:t>开始采用更先进的技术</w:t>
      </w:r>
      <w:r w:rsidR="00A37759" w:rsidRPr="00E72DEA">
        <w:rPr>
          <w:rFonts w:ascii="SimSun" w:hAnsi="SimSun" w:hint="eastAsia"/>
        </w:rPr>
        <w:t>，</w:t>
      </w:r>
      <w:r w:rsidRPr="00E72DEA">
        <w:rPr>
          <w:rFonts w:ascii="SimSun" w:hAnsi="SimSun"/>
        </w:rPr>
        <w:t>如API和区块链，以支持更灵活、更安全的数据共享</w:t>
      </w:r>
      <w:r w:rsidR="006D14A2" w:rsidRPr="00E72DEA">
        <w:rPr>
          <w:rFonts w:ascii="SimSun" w:hAnsi="SimSun" w:hint="eastAsia"/>
        </w:rPr>
        <w:t>做法</w:t>
      </w:r>
      <w:r w:rsidRPr="00E72DEA">
        <w:rPr>
          <w:rFonts w:ascii="SimSun" w:hAnsi="SimSun"/>
        </w:rPr>
        <w:t>。</w:t>
      </w:r>
    </w:p>
    <w:p w14:paraId="05BD5763" w14:textId="32C7029B" w:rsidR="00182B6C" w:rsidRPr="00E72DEA" w:rsidRDefault="00182B6C" w:rsidP="00E72DEA">
      <w:pPr>
        <w:pStyle w:val="Heading3"/>
        <w:spacing w:before="240" w:after="120"/>
        <w:jc w:val="both"/>
        <w:rPr>
          <w:rFonts w:hAnsi="SimSun"/>
        </w:rPr>
      </w:pPr>
      <w:r w:rsidRPr="00E72DEA">
        <w:rPr>
          <w:rFonts w:hAnsi="SimSun"/>
        </w:rPr>
        <w:t>挑</w:t>
      </w:r>
      <w:r w:rsidR="004265DE">
        <w:rPr>
          <w:rFonts w:hAnsi="SimSun" w:hint="eastAsia"/>
        </w:rPr>
        <w:t xml:space="preserve">　</w:t>
      </w:r>
      <w:r w:rsidRPr="00E72DEA">
        <w:rPr>
          <w:rFonts w:hAnsi="SimSun"/>
        </w:rPr>
        <w:t>战</w:t>
      </w:r>
    </w:p>
    <w:p w14:paraId="2D5C868B" w14:textId="7B8F1732" w:rsidR="0000450D" w:rsidRPr="00E72DEA" w:rsidRDefault="00DF2026"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受</w:t>
      </w:r>
      <w:r w:rsidRPr="00BE646C">
        <w:rPr>
          <w:rFonts w:ascii="SimSun" w:hAnsi="SimSun"/>
        </w:rPr>
        <w:t>访者</w:t>
      </w:r>
      <w:r w:rsidR="006D14A2" w:rsidRPr="00BE646C">
        <w:rPr>
          <w:rFonts w:ascii="SimSun" w:hAnsi="SimSun" w:hint="eastAsia"/>
        </w:rPr>
        <w:t>报告了</w:t>
      </w:r>
      <w:r w:rsidR="00C27EE7" w:rsidRPr="00BE646C">
        <w:rPr>
          <w:rFonts w:ascii="SimSun" w:hAnsi="SimSun"/>
        </w:rPr>
        <w:t>在向</w:t>
      </w:r>
      <w:r w:rsidR="00C27EE7" w:rsidRPr="00E72DEA">
        <w:rPr>
          <w:rFonts w:ascii="SimSun" w:hAnsi="SimSun"/>
        </w:rPr>
        <w:t>其他知识产权局提供知识产权数据时</w:t>
      </w:r>
      <w:r w:rsidR="006D14A2" w:rsidRPr="00E72DEA">
        <w:rPr>
          <w:rFonts w:ascii="SimSun" w:hAnsi="SimSun" w:hint="eastAsia"/>
        </w:rPr>
        <w:t>的</w:t>
      </w:r>
      <w:r w:rsidR="00C27EE7" w:rsidRPr="00E72DEA">
        <w:rPr>
          <w:rFonts w:ascii="SimSun" w:hAnsi="SimSun"/>
        </w:rPr>
        <w:t>一系列组织和技术挑战。提及频率最高的问题</w:t>
      </w:r>
      <w:r w:rsidR="00C27EE7" w:rsidRPr="00BE646C">
        <w:rPr>
          <w:rFonts w:ascii="SimSun" w:hAnsi="SimSun"/>
        </w:rPr>
        <w:t>是需要持续</w:t>
      </w:r>
      <w:r w:rsidR="006D14A2" w:rsidRPr="00BE646C">
        <w:rPr>
          <w:rFonts w:ascii="SimSun" w:hAnsi="SimSun" w:hint="eastAsia"/>
        </w:rPr>
        <w:t>的</w:t>
      </w:r>
      <w:r w:rsidR="00C27EE7" w:rsidRPr="00BE646C">
        <w:rPr>
          <w:rFonts w:ascii="SimSun" w:hAnsi="SimSun"/>
        </w:rPr>
        <w:t>数据</w:t>
      </w:r>
      <w:r w:rsidR="003C3DF1" w:rsidRPr="00E72DEA">
        <w:rPr>
          <w:rFonts w:ascii="SimSun" w:hAnsi="SimSun" w:hint="eastAsia"/>
        </w:rPr>
        <w:t>清洗</w:t>
      </w:r>
      <w:r w:rsidR="00C27EE7" w:rsidRPr="00E72DEA">
        <w:rPr>
          <w:rFonts w:ascii="SimSun" w:hAnsi="SimSun"/>
        </w:rPr>
        <w:t>和更正，有</w:t>
      </w:r>
      <w:r w:rsidR="007A2688" w:rsidRPr="00E72DEA">
        <w:rPr>
          <w:rFonts w:ascii="SimSun" w:hAnsi="SimSun"/>
        </w:rPr>
        <w:t>17名受访者</w:t>
      </w:r>
      <w:r w:rsidR="00C27EE7" w:rsidRPr="00E72DEA">
        <w:rPr>
          <w:rFonts w:ascii="SimSun" w:hAnsi="SimSun"/>
        </w:rPr>
        <w:t>报告。此外，1</w:t>
      </w:r>
      <w:r w:rsidR="007A2688" w:rsidRPr="00E72DEA">
        <w:rPr>
          <w:rFonts w:ascii="SimSun" w:hAnsi="SimSun"/>
        </w:rPr>
        <w:t>1名受访者</w:t>
      </w:r>
      <w:r w:rsidR="00C27EE7" w:rsidRPr="00E72DEA">
        <w:rPr>
          <w:rFonts w:ascii="SimSun" w:hAnsi="SimSun"/>
        </w:rPr>
        <w:t>指出</w:t>
      </w:r>
      <w:r w:rsidR="00C27EE7" w:rsidRPr="00BA0FF8">
        <w:rPr>
          <w:rFonts w:ascii="SimSun" w:hAnsi="SimSun"/>
        </w:rPr>
        <w:t>，数</w:t>
      </w:r>
      <w:r w:rsidR="00C27EE7" w:rsidRPr="00E72DEA">
        <w:rPr>
          <w:rFonts w:ascii="SimSun" w:hAnsi="SimSun"/>
        </w:rPr>
        <w:t>字化数据的质量仍然不足，在共享前需要更正。</w:t>
      </w:r>
      <w:r w:rsidR="007A2688" w:rsidRPr="00E72DEA">
        <w:rPr>
          <w:rFonts w:ascii="SimSun" w:hAnsi="SimSun"/>
        </w:rPr>
        <w:t>7名受访者</w:t>
      </w:r>
      <w:r w:rsidR="00C27EE7" w:rsidRPr="00E72DEA">
        <w:rPr>
          <w:rFonts w:ascii="SimSun" w:hAnsi="SimSun"/>
        </w:rPr>
        <w:t>指出IT资源不足是</w:t>
      </w:r>
      <w:r w:rsidR="00495839" w:rsidRPr="00E72DEA">
        <w:rPr>
          <w:rFonts w:ascii="SimSun" w:hAnsi="SimSun" w:hint="eastAsia"/>
        </w:rPr>
        <w:t>一个</w:t>
      </w:r>
      <w:r w:rsidR="00C27EE7" w:rsidRPr="00E72DEA">
        <w:rPr>
          <w:rFonts w:ascii="SimSun" w:hAnsi="SimSun"/>
        </w:rPr>
        <w:t>障碍，而</w:t>
      </w:r>
      <w:r w:rsidR="007A2688" w:rsidRPr="00E72DEA">
        <w:rPr>
          <w:rFonts w:ascii="SimSun" w:hAnsi="SimSun"/>
        </w:rPr>
        <w:t>4名受访者</w:t>
      </w:r>
      <w:r w:rsidR="00C27EE7" w:rsidRPr="00E72DEA">
        <w:rPr>
          <w:rFonts w:ascii="SimSun" w:hAnsi="SimSun"/>
        </w:rPr>
        <w:t>则表示</w:t>
      </w:r>
      <w:r w:rsidR="00495839" w:rsidRPr="00E72DEA">
        <w:rPr>
          <w:rFonts w:ascii="SimSun" w:hAnsi="SimSun" w:hint="eastAsia"/>
        </w:rPr>
        <w:t>一些</w:t>
      </w:r>
      <w:r w:rsidR="00C27EE7" w:rsidRPr="00E72DEA">
        <w:rPr>
          <w:rFonts w:ascii="SimSun" w:hAnsi="SimSun"/>
        </w:rPr>
        <w:t>知识产权数据尚未数字化，因此无法交换。</w:t>
      </w:r>
    </w:p>
    <w:p w14:paraId="733C7675" w14:textId="0B9A9EDC" w:rsidR="0000450D" w:rsidRPr="00E72DEA" w:rsidRDefault="00525588"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与</w:t>
      </w:r>
      <w:r w:rsidR="00762427" w:rsidRPr="00E72DEA">
        <w:rPr>
          <w:rFonts w:ascii="SimSun" w:hAnsi="SimSun" w:hint="eastAsia"/>
        </w:rPr>
        <w:t>知识产权</w:t>
      </w:r>
      <w:r w:rsidR="00A13D11" w:rsidRPr="00E72DEA">
        <w:rPr>
          <w:rFonts w:ascii="SimSun" w:hAnsi="SimSun"/>
        </w:rPr>
        <w:t>数据</w:t>
      </w:r>
      <w:r w:rsidRPr="00E72DEA">
        <w:rPr>
          <w:rFonts w:ascii="SimSun" w:hAnsi="SimSun"/>
        </w:rPr>
        <w:t>提供相关的</w:t>
      </w:r>
      <w:r w:rsidR="002A1A4B" w:rsidRPr="00E72DEA">
        <w:rPr>
          <w:rFonts w:ascii="SimSun" w:hAnsi="SimSun"/>
        </w:rPr>
        <w:t>法律和政策考量也</w:t>
      </w:r>
      <w:r w:rsidR="00762427" w:rsidRPr="00E72DEA">
        <w:rPr>
          <w:rFonts w:ascii="SimSun" w:hAnsi="SimSun" w:hint="eastAsia"/>
        </w:rPr>
        <w:t>很突出</w:t>
      </w:r>
      <w:r w:rsidR="002A1A4B" w:rsidRPr="00E72DEA">
        <w:rPr>
          <w:rFonts w:ascii="SimSun" w:hAnsi="SimSun"/>
        </w:rPr>
        <w:t>。遵守个人数据保护要求是最广泛</w:t>
      </w:r>
      <w:r w:rsidR="00762427" w:rsidRPr="00E72DEA">
        <w:rPr>
          <w:rFonts w:ascii="SimSun" w:hAnsi="SimSun" w:hint="eastAsia"/>
        </w:rPr>
        <w:t>报告</w:t>
      </w:r>
      <w:r w:rsidR="002A1A4B" w:rsidRPr="00E72DEA">
        <w:rPr>
          <w:rFonts w:ascii="SimSun" w:hAnsi="SimSun"/>
        </w:rPr>
        <w:t>的关切，有2</w:t>
      </w:r>
      <w:r w:rsidR="009E62F0" w:rsidRPr="00E72DEA">
        <w:rPr>
          <w:rFonts w:ascii="SimSun" w:hAnsi="SimSun"/>
        </w:rPr>
        <w:t>5名受访者</w:t>
      </w:r>
      <w:r w:rsidR="00762427" w:rsidRPr="00E72DEA">
        <w:rPr>
          <w:rFonts w:ascii="SimSun" w:hAnsi="SimSun" w:hint="eastAsia"/>
        </w:rPr>
        <w:t>提及</w:t>
      </w:r>
      <w:r w:rsidR="002A1A4B" w:rsidRPr="00E72DEA">
        <w:rPr>
          <w:rFonts w:ascii="SimSun" w:hAnsi="SimSun"/>
        </w:rPr>
        <w:t>。</w:t>
      </w:r>
      <w:r w:rsidR="009E62F0" w:rsidRPr="00E72DEA">
        <w:rPr>
          <w:rFonts w:ascii="SimSun" w:hAnsi="SimSun"/>
        </w:rPr>
        <w:t>13名受访者</w:t>
      </w:r>
      <w:r w:rsidR="002A1A4B" w:rsidRPr="00E72DEA">
        <w:rPr>
          <w:rFonts w:ascii="SimSun" w:hAnsi="SimSun"/>
        </w:rPr>
        <w:t>指出，数据只能出于合法目的共享，而</w:t>
      </w:r>
      <w:r w:rsidR="009E62F0" w:rsidRPr="00E72DEA">
        <w:rPr>
          <w:rFonts w:ascii="SimSun" w:hAnsi="SimSun"/>
        </w:rPr>
        <w:t>11名受访者</w:t>
      </w:r>
      <w:r w:rsidR="002A1A4B" w:rsidRPr="00E72DEA">
        <w:rPr>
          <w:rFonts w:ascii="SimSun" w:hAnsi="SimSun"/>
        </w:rPr>
        <w:t>则对数据</w:t>
      </w:r>
      <w:r w:rsidR="00A82B69" w:rsidRPr="00E72DEA">
        <w:rPr>
          <w:rFonts w:ascii="SimSun" w:hAnsi="SimSun" w:hint="eastAsia"/>
        </w:rPr>
        <w:t>共享给</w:t>
      </w:r>
      <w:r w:rsidR="002A1A4B" w:rsidRPr="00E72DEA">
        <w:rPr>
          <w:rFonts w:ascii="SimSun" w:hAnsi="SimSun"/>
        </w:rPr>
        <w:t>伙伴</w:t>
      </w:r>
      <w:r w:rsidR="00A82B69" w:rsidRPr="00E72DEA">
        <w:rPr>
          <w:rFonts w:ascii="SimSun" w:hAnsi="SimSun" w:hint="eastAsia"/>
        </w:rPr>
        <w:t>主管局</w:t>
      </w:r>
      <w:r w:rsidR="002A1A4B" w:rsidRPr="00E72DEA">
        <w:rPr>
          <w:rFonts w:ascii="SimSun" w:hAnsi="SimSun"/>
        </w:rPr>
        <w:t>后的所有权、再分发权及</w:t>
      </w:r>
      <w:r w:rsidR="0009293D" w:rsidRPr="00E72DEA">
        <w:rPr>
          <w:rFonts w:ascii="SimSun" w:hAnsi="SimSun" w:hint="eastAsia"/>
        </w:rPr>
        <w:t>归属提出关切</w:t>
      </w:r>
      <w:r w:rsidR="002A1A4B" w:rsidRPr="00E72DEA">
        <w:rPr>
          <w:rFonts w:ascii="SimSun" w:hAnsi="SimSun"/>
        </w:rPr>
        <w:t>。</w:t>
      </w:r>
      <w:r w:rsidR="002A1A4B" w:rsidRPr="00E72DEA" w:rsidDel="007A567F">
        <w:rPr>
          <w:rFonts w:ascii="SimSun" w:hAnsi="SimSun"/>
        </w:rPr>
        <w:t>另有</w:t>
      </w:r>
      <w:r w:rsidR="009E62F0" w:rsidRPr="00E72DEA">
        <w:rPr>
          <w:rFonts w:ascii="SimSun" w:hAnsi="SimSun"/>
        </w:rPr>
        <w:t>8名受访者</w:t>
      </w:r>
      <w:r w:rsidR="002A1A4B" w:rsidRPr="00E72DEA">
        <w:rPr>
          <w:rFonts w:ascii="SimSun" w:hAnsi="SimSun"/>
        </w:rPr>
        <w:t>报告了</w:t>
      </w:r>
      <w:r w:rsidR="00BF0965" w:rsidRPr="00E72DEA">
        <w:rPr>
          <w:rFonts w:ascii="SimSun" w:hAnsi="SimSun" w:hint="eastAsia"/>
        </w:rPr>
        <w:t>有关</w:t>
      </w:r>
      <w:r w:rsidR="00BA0FF8">
        <w:rPr>
          <w:rFonts w:ascii="SimSun" w:hAnsi="SimSun" w:hint="eastAsia"/>
        </w:rPr>
        <w:t>在</w:t>
      </w:r>
      <w:r w:rsidR="002A1A4B" w:rsidRPr="00E72DEA">
        <w:rPr>
          <w:rFonts w:ascii="SimSun" w:hAnsi="SimSun"/>
        </w:rPr>
        <w:t>提供</w:t>
      </w:r>
      <w:r w:rsidR="0009293D" w:rsidRPr="00E72DEA">
        <w:rPr>
          <w:rFonts w:ascii="SimSun" w:hAnsi="SimSun" w:hint="eastAsia"/>
        </w:rPr>
        <w:t>主管局</w:t>
      </w:r>
      <w:r w:rsidR="002A1A4B" w:rsidRPr="00E72DEA">
        <w:rPr>
          <w:rFonts w:ascii="SimSun" w:hAnsi="SimSun" w:hint="eastAsia"/>
        </w:rPr>
        <w:t>地</w:t>
      </w:r>
      <w:r w:rsidR="002A1A4B" w:rsidRPr="00E72DEA">
        <w:rPr>
          <w:rFonts w:ascii="SimSun" w:hAnsi="SimSun"/>
        </w:rPr>
        <w:t>理</w:t>
      </w:r>
      <w:r w:rsidR="0009293D" w:rsidRPr="00E72DEA">
        <w:rPr>
          <w:rFonts w:ascii="SimSun" w:hAnsi="SimSun" w:hint="eastAsia"/>
        </w:rPr>
        <w:t>司法</w:t>
      </w:r>
      <w:r w:rsidR="002A1A4B" w:rsidRPr="00E72DEA">
        <w:rPr>
          <w:rFonts w:ascii="SimSun" w:hAnsi="SimSun"/>
        </w:rPr>
        <w:t>管辖</w:t>
      </w:r>
      <w:r w:rsidR="0009293D" w:rsidRPr="00E72DEA">
        <w:rPr>
          <w:rFonts w:ascii="SimSun" w:hAnsi="SimSun" w:hint="eastAsia"/>
        </w:rPr>
        <w:t>区</w:t>
      </w:r>
      <w:r w:rsidR="002A1A4B" w:rsidRPr="00E72DEA">
        <w:rPr>
          <w:rFonts w:ascii="SimSun" w:hAnsi="SimSun"/>
        </w:rPr>
        <w:t>之外</w:t>
      </w:r>
      <w:r w:rsidR="00BA0FF8" w:rsidRPr="00E72DEA">
        <w:rPr>
          <w:rFonts w:ascii="SimSun" w:hAnsi="SimSun"/>
        </w:rPr>
        <w:t>托管</w:t>
      </w:r>
      <w:r w:rsidR="00BA0FF8">
        <w:rPr>
          <w:rFonts w:ascii="SimSun" w:hAnsi="SimSun" w:hint="eastAsia"/>
        </w:rPr>
        <w:t>数据</w:t>
      </w:r>
      <w:r w:rsidR="002A1A4B" w:rsidRPr="00E72DEA">
        <w:rPr>
          <w:rFonts w:ascii="SimSun" w:hAnsi="SimSun"/>
        </w:rPr>
        <w:t>的法律</w:t>
      </w:r>
      <w:r w:rsidR="0009293D" w:rsidRPr="00E72DEA">
        <w:rPr>
          <w:rFonts w:ascii="SimSun" w:hAnsi="SimSun" w:hint="eastAsia"/>
        </w:rPr>
        <w:t>关切</w:t>
      </w:r>
      <w:r w:rsidR="002A1A4B" w:rsidRPr="00E72DEA">
        <w:rPr>
          <w:rFonts w:ascii="SimSun" w:hAnsi="SimSun"/>
        </w:rPr>
        <w:t>。</w:t>
      </w:r>
    </w:p>
    <w:p w14:paraId="6EE4B1EE" w14:textId="70ACCE77" w:rsidR="004F336F" w:rsidRPr="00E72DEA" w:rsidRDefault="00DB00C7"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根据收到的答复，</w:t>
      </w:r>
      <w:r w:rsidR="00216497" w:rsidRPr="00E72DEA">
        <w:rPr>
          <w:rFonts w:ascii="SimSun" w:hAnsi="SimSun"/>
        </w:rPr>
        <w:t>提供知识产权数据的财务障碍</w:t>
      </w:r>
      <w:r w:rsidR="00CE392E" w:rsidRPr="00E72DEA">
        <w:rPr>
          <w:rFonts w:ascii="SimSun" w:hAnsi="SimSun"/>
        </w:rPr>
        <w:t>似乎</w:t>
      </w:r>
      <w:r w:rsidR="00216497" w:rsidRPr="00E72DEA">
        <w:rPr>
          <w:rFonts w:ascii="SimSun" w:hAnsi="SimSun"/>
        </w:rPr>
        <w:t>相对</w:t>
      </w:r>
      <w:r w:rsidR="00BF0965" w:rsidRPr="00E72DEA">
        <w:rPr>
          <w:rFonts w:ascii="SimSun" w:hAnsi="SimSun" w:hint="eastAsia"/>
        </w:rPr>
        <w:t>不常见</w:t>
      </w:r>
      <w:r w:rsidR="00216497" w:rsidRPr="00E72DEA">
        <w:rPr>
          <w:rFonts w:ascii="SimSun" w:hAnsi="SimSun"/>
        </w:rPr>
        <w:t>。</w:t>
      </w:r>
      <w:r w:rsidR="00BF0965" w:rsidRPr="00E72DEA">
        <w:rPr>
          <w:rFonts w:ascii="SimSun" w:hAnsi="SimSun" w:hint="eastAsia"/>
        </w:rPr>
        <w:t>仅</w:t>
      </w:r>
      <w:r w:rsidR="00216497" w:rsidRPr="00E72DEA">
        <w:rPr>
          <w:rFonts w:ascii="SimSun" w:hAnsi="SimSun"/>
        </w:rPr>
        <w:t>2</w:t>
      </w:r>
      <w:r w:rsidR="009158E0" w:rsidRPr="00E72DEA">
        <w:rPr>
          <w:rFonts w:ascii="SimSun" w:hAnsi="SimSun"/>
        </w:rPr>
        <w:t>名受访者</w:t>
      </w:r>
      <w:r w:rsidR="00216497" w:rsidRPr="00E72DEA">
        <w:rPr>
          <w:rFonts w:ascii="SimSun" w:hAnsi="SimSun"/>
        </w:rPr>
        <w:t>表示，将知识产权数据</w:t>
      </w:r>
      <w:r w:rsidR="00BF0965" w:rsidRPr="00E72DEA">
        <w:rPr>
          <w:rFonts w:ascii="SimSun" w:hAnsi="SimSun" w:hint="eastAsia"/>
        </w:rPr>
        <w:t>作</w:t>
      </w:r>
      <w:r w:rsidR="00216497" w:rsidRPr="00E72DEA">
        <w:rPr>
          <w:rFonts w:ascii="SimSun" w:hAnsi="SimSun"/>
        </w:rPr>
        <w:t>为潜在收入来源</w:t>
      </w:r>
      <w:r w:rsidR="00BF0965" w:rsidRPr="00E72DEA">
        <w:rPr>
          <w:rFonts w:ascii="SimSun" w:hAnsi="SimSun" w:hint="eastAsia"/>
        </w:rPr>
        <w:t>对待</w:t>
      </w:r>
      <w:r w:rsidR="00216497" w:rsidRPr="00E72DEA">
        <w:rPr>
          <w:rFonts w:ascii="SimSun" w:hAnsi="SimSun" w:hint="eastAsia"/>
        </w:rPr>
        <w:t>限</w:t>
      </w:r>
      <w:r w:rsidR="00216497" w:rsidRPr="00E72DEA">
        <w:rPr>
          <w:rFonts w:ascii="SimSun" w:hAnsi="SimSun"/>
        </w:rPr>
        <w:t>制了免费共享，而36</w:t>
      </w:r>
      <w:r w:rsidR="009158E0" w:rsidRPr="00E72DEA">
        <w:rPr>
          <w:rFonts w:ascii="SimSun" w:hAnsi="SimSun"/>
        </w:rPr>
        <w:t>名受访者</w:t>
      </w:r>
      <w:r w:rsidR="00216497" w:rsidRPr="00E72DEA">
        <w:rPr>
          <w:rFonts w:ascii="SimSun" w:hAnsi="SimSun"/>
        </w:rPr>
        <w:t>表示没有财务障碍。这些调查结果表明，与财务</w:t>
      </w:r>
      <w:r w:rsidR="00BF0965" w:rsidRPr="00E72DEA">
        <w:rPr>
          <w:rFonts w:ascii="SimSun" w:hAnsi="SimSun" w:hint="eastAsia"/>
        </w:rPr>
        <w:t>考虑</w:t>
      </w:r>
      <w:r w:rsidR="00216497" w:rsidRPr="00E72DEA">
        <w:rPr>
          <w:rFonts w:ascii="SimSun" w:hAnsi="SimSun"/>
        </w:rPr>
        <w:t>相比，法律和政策要</w:t>
      </w:r>
      <w:r w:rsidR="00216497" w:rsidRPr="005328DA">
        <w:rPr>
          <w:rFonts w:ascii="SimSun" w:hAnsi="SimSun"/>
        </w:rPr>
        <w:t>求以及技术性数据质量问</w:t>
      </w:r>
      <w:r w:rsidR="00216497" w:rsidRPr="00E72DEA">
        <w:rPr>
          <w:rFonts w:ascii="SimSun" w:hAnsi="SimSun"/>
        </w:rPr>
        <w:t>题</w:t>
      </w:r>
      <w:r w:rsidR="00BF0965" w:rsidRPr="00E72DEA">
        <w:rPr>
          <w:rFonts w:ascii="SimSun" w:hAnsi="SimSun" w:hint="eastAsia"/>
        </w:rPr>
        <w:t>构成了</w:t>
      </w:r>
      <w:r w:rsidR="00216497" w:rsidRPr="00E72DEA">
        <w:rPr>
          <w:rFonts w:ascii="SimSun" w:hAnsi="SimSun"/>
        </w:rPr>
        <w:t>数据提供</w:t>
      </w:r>
      <w:r w:rsidR="00BF0965" w:rsidRPr="00E72DEA">
        <w:rPr>
          <w:rFonts w:ascii="SimSun" w:hAnsi="SimSun" w:hint="eastAsia"/>
        </w:rPr>
        <w:t>的</w:t>
      </w:r>
      <w:r w:rsidR="00216497" w:rsidRPr="00E72DEA">
        <w:rPr>
          <w:rFonts w:ascii="SimSun" w:hAnsi="SimSun"/>
        </w:rPr>
        <w:t>更大障</w:t>
      </w:r>
      <w:r w:rsidR="006E4174">
        <w:rPr>
          <w:rFonts w:ascii="SimSun" w:hAnsi="SimSun" w:hint="cs"/>
        </w:rPr>
        <w:t>‍</w:t>
      </w:r>
      <w:r w:rsidR="00216497" w:rsidRPr="00E72DEA">
        <w:rPr>
          <w:rFonts w:ascii="SimSun" w:hAnsi="SimSun"/>
        </w:rPr>
        <w:t>碍。</w:t>
      </w:r>
    </w:p>
    <w:p w14:paraId="7D7E17EA" w14:textId="51BF544A" w:rsidR="0000450D" w:rsidRPr="00E72DEA" w:rsidRDefault="00F12E92"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受访者</w:t>
      </w:r>
      <w:r w:rsidR="00AB3724" w:rsidRPr="00E72DEA">
        <w:rPr>
          <w:rFonts w:ascii="SimSun" w:hAnsi="SimSun"/>
        </w:rPr>
        <w:t>还指出了</w:t>
      </w:r>
      <w:r w:rsidR="005328DA">
        <w:rPr>
          <w:rFonts w:ascii="SimSun" w:hAnsi="SimSun" w:hint="eastAsia"/>
        </w:rPr>
        <w:t>在</w:t>
      </w:r>
      <w:r w:rsidR="00984174" w:rsidRPr="00E72DEA">
        <w:rPr>
          <w:rFonts w:ascii="SimSun" w:hAnsi="SimSun" w:hint="eastAsia"/>
        </w:rPr>
        <w:t>从</w:t>
      </w:r>
      <w:r w:rsidR="00AB3724" w:rsidRPr="00E72DEA">
        <w:rPr>
          <w:rFonts w:ascii="SimSun" w:hAnsi="SimSun"/>
        </w:rPr>
        <w:t>伙伴</w:t>
      </w:r>
      <w:r w:rsidR="00BF0965" w:rsidRPr="00E72DEA">
        <w:rPr>
          <w:rFonts w:ascii="SimSun" w:hAnsi="SimSun" w:hint="eastAsia"/>
        </w:rPr>
        <w:t>主管局</w:t>
      </w:r>
      <w:r w:rsidR="00AB3724" w:rsidRPr="00E72DEA">
        <w:rPr>
          <w:rFonts w:ascii="SimSun" w:hAnsi="SimSun" w:hint="eastAsia"/>
        </w:rPr>
        <w:t>收</w:t>
      </w:r>
      <w:r w:rsidR="00AB3724" w:rsidRPr="00E72DEA">
        <w:rPr>
          <w:rFonts w:ascii="SimSun" w:hAnsi="SimSun"/>
        </w:rPr>
        <w:t>集知识产权数据时的若干组织和技术挑战。</w:t>
      </w:r>
      <w:r w:rsidRPr="00E72DEA">
        <w:rPr>
          <w:rFonts w:ascii="SimSun" w:hAnsi="SimSun"/>
        </w:rPr>
        <w:t>9名受访者</w:t>
      </w:r>
      <w:r w:rsidR="00984174" w:rsidRPr="00E72DEA">
        <w:rPr>
          <w:rFonts w:ascii="SimSun" w:hAnsi="SimSun" w:hint="eastAsia"/>
        </w:rPr>
        <w:t>提及</w:t>
      </w:r>
      <w:r w:rsidR="00AB3724" w:rsidRPr="00E72DEA">
        <w:rPr>
          <w:rFonts w:ascii="SimSun" w:hAnsi="SimSun"/>
        </w:rPr>
        <w:t>非标准、不兼容或不熟悉的数据格式的</w:t>
      </w:r>
      <w:r w:rsidR="00914803" w:rsidRPr="00E72DEA">
        <w:rPr>
          <w:rFonts w:ascii="SimSun" w:hAnsi="SimSun" w:hint="eastAsia"/>
        </w:rPr>
        <w:t>使用</w:t>
      </w:r>
      <w:r w:rsidR="00AB3724" w:rsidRPr="00E72DEA">
        <w:rPr>
          <w:rFonts w:ascii="SimSun" w:hAnsi="SimSun"/>
        </w:rPr>
        <w:t>。数据质量差、数据集不完整、数据提供不</w:t>
      </w:r>
      <w:r w:rsidR="004F585E" w:rsidRPr="00E72DEA">
        <w:rPr>
          <w:rFonts w:ascii="SimSun" w:hAnsi="SimSun" w:hint="eastAsia"/>
        </w:rPr>
        <w:t>规律</w:t>
      </w:r>
      <w:r w:rsidR="00AB3724" w:rsidRPr="00E72DEA">
        <w:rPr>
          <w:rFonts w:ascii="SimSun" w:hAnsi="SimSun"/>
        </w:rPr>
        <w:t>或不一致、未经事先通知停止数据交付，以及伙伴</w:t>
      </w:r>
      <w:r w:rsidR="00473D5D" w:rsidRPr="00E72DEA">
        <w:rPr>
          <w:rFonts w:ascii="SimSun" w:hAnsi="SimSun" w:hint="eastAsia"/>
        </w:rPr>
        <w:t>主管局</w:t>
      </w:r>
      <w:r w:rsidR="000C78CA" w:rsidRPr="00E72DEA">
        <w:rPr>
          <w:rFonts w:ascii="SimSun" w:hAnsi="SimSun" w:hint="eastAsia"/>
        </w:rPr>
        <w:t>IT</w:t>
      </w:r>
      <w:r w:rsidR="00AB3724" w:rsidRPr="00E72DEA">
        <w:rPr>
          <w:rFonts w:ascii="SimSun" w:hAnsi="SimSun"/>
        </w:rPr>
        <w:t>资源不足</w:t>
      </w:r>
      <w:r w:rsidR="005328DA">
        <w:rPr>
          <w:rFonts w:ascii="SimSun" w:hAnsi="SimSun" w:hint="eastAsia"/>
        </w:rPr>
        <w:t>各</w:t>
      </w:r>
      <w:r w:rsidR="00D343E8" w:rsidRPr="00E72DEA">
        <w:rPr>
          <w:rFonts w:ascii="SimSun" w:hAnsi="SimSun" w:hint="eastAsia"/>
        </w:rPr>
        <w:t>有8</w:t>
      </w:r>
      <w:r w:rsidR="00D343E8" w:rsidRPr="00E72DEA">
        <w:rPr>
          <w:rFonts w:ascii="SimSun" w:hAnsi="SimSun"/>
        </w:rPr>
        <w:t>名受访者</w:t>
      </w:r>
      <w:r w:rsidR="00D343E8" w:rsidRPr="00E72DEA">
        <w:rPr>
          <w:rFonts w:ascii="SimSun" w:hAnsi="SimSun" w:hint="eastAsia"/>
        </w:rPr>
        <w:t>报告</w:t>
      </w:r>
      <w:r w:rsidR="00AB3724" w:rsidRPr="00E72DEA">
        <w:rPr>
          <w:rFonts w:ascii="SimSun" w:hAnsi="SimSun"/>
        </w:rPr>
        <w:t>。此外，</w:t>
      </w:r>
      <w:r w:rsidRPr="00E72DEA">
        <w:rPr>
          <w:rFonts w:ascii="SimSun" w:hAnsi="SimSun"/>
        </w:rPr>
        <w:t>7名受访者</w:t>
      </w:r>
      <w:r w:rsidR="00AB3724" w:rsidRPr="00E72DEA">
        <w:rPr>
          <w:rFonts w:ascii="SimSun" w:hAnsi="SimSun"/>
        </w:rPr>
        <w:t>指出，伙伴</w:t>
      </w:r>
      <w:r w:rsidR="000C78CA" w:rsidRPr="00E72DEA">
        <w:rPr>
          <w:rFonts w:ascii="SimSun" w:hAnsi="SimSun" w:hint="eastAsia"/>
        </w:rPr>
        <w:t>主管局</w:t>
      </w:r>
      <w:r w:rsidR="00AB3724" w:rsidRPr="00E72DEA">
        <w:rPr>
          <w:rFonts w:ascii="SimSun" w:hAnsi="SimSun"/>
        </w:rPr>
        <w:t>的专家并非总能提供必要支持。</w:t>
      </w:r>
    </w:p>
    <w:p w14:paraId="3432B518" w14:textId="05282114" w:rsidR="0000450D" w:rsidRPr="00E72DEA" w:rsidRDefault="002036D1"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数据收集相关的法律和政策挑战</w:t>
      </w:r>
      <w:r w:rsidR="007A0A7B" w:rsidRPr="00E72DEA">
        <w:rPr>
          <w:rFonts w:ascii="SimSun" w:hAnsi="SimSun" w:hint="eastAsia"/>
        </w:rPr>
        <w:t>报告</w:t>
      </w:r>
      <w:r w:rsidRPr="00E72DEA">
        <w:rPr>
          <w:rFonts w:ascii="SimSun" w:hAnsi="SimSun"/>
        </w:rPr>
        <w:t>的频率较低。对所有权和再分发权以及遵守个人数据保护要求的</w:t>
      </w:r>
      <w:r w:rsidR="00D343E8" w:rsidRPr="00E72DEA">
        <w:rPr>
          <w:rFonts w:ascii="SimSun" w:hAnsi="SimSun" w:hint="eastAsia"/>
        </w:rPr>
        <w:t>关切</w:t>
      </w:r>
      <w:r w:rsidR="00FF522A">
        <w:rPr>
          <w:rFonts w:ascii="SimSun" w:hAnsi="SimSun" w:hint="eastAsia"/>
        </w:rPr>
        <w:t>各</w:t>
      </w:r>
      <w:r w:rsidR="00D343E8" w:rsidRPr="00E72DEA">
        <w:rPr>
          <w:rFonts w:ascii="SimSun" w:hAnsi="SimSun" w:hint="eastAsia"/>
        </w:rPr>
        <w:t>有</w:t>
      </w:r>
      <w:r w:rsidR="00D343E8" w:rsidRPr="00E72DEA">
        <w:rPr>
          <w:rFonts w:ascii="SimSun" w:hAnsi="SimSun"/>
        </w:rPr>
        <w:t>5名受访者</w:t>
      </w:r>
      <w:r w:rsidR="00D343E8" w:rsidRPr="00E72DEA">
        <w:rPr>
          <w:rFonts w:ascii="SimSun" w:hAnsi="SimSun" w:hint="eastAsia"/>
        </w:rPr>
        <w:t>提及</w:t>
      </w:r>
      <w:r w:rsidRPr="00B13E58">
        <w:rPr>
          <w:rFonts w:ascii="SimSun" w:hAnsi="SimSun"/>
        </w:rPr>
        <w:t>。</w:t>
      </w:r>
      <w:r w:rsidR="007365D4" w:rsidRPr="00B13E58">
        <w:rPr>
          <w:rFonts w:ascii="SimSun" w:hAnsi="SimSun"/>
        </w:rPr>
        <w:t>3名受访者</w:t>
      </w:r>
      <w:r w:rsidRPr="00B13E58">
        <w:rPr>
          <w:rFonts w:ascii="SimSun" w:hAnsi="SimSun"/>
        </w:rPr>
        <w:t>提到了伙伴</w:t>
      </w:r>
      <w:r w:rsidR="00D343E8" w:rsidRPr="00B13E58">
        <w:rPr>
          <w:rFonts w:ascii="SimSun" w:hAnsi="SimSun" w:hint="eastAsia"/>
        </w:rPr>
        <w:t>主管局</w:t>
      </w:r>
      <w:r w:rsidRPr="00B13E58">
        <w:rPr>
          <w:rFonts w:ascii="SimSun" w:hAnsi="SimSun"/>
        </w:rPr>
        <w:t>在数据商业化政策上的差异</w:t>
      </w:r>
      <w:r w:rsidRPr="00E72DEA">
        <w:rPr>
          <w:rFonts w:ascii="SimSun" w:hAnsi="SimSun"/>
        </w:rPr>
        <w:t>。关于更正知识产权数据的法律</w:t>
      </w:r>
      <w:r w:rsidR="00D343E8" w:rsidRPr="00E72DEA">
        <w:rPr>
          <w:rFonts w:ascii="SimSun" w:hAnsi="SimSun" w:hint="eastAsia"/>
        </w:rPr>
        <w:t>关切</w:t>
      </w:r>
      <w:r w:rsidRPr="00E72DEA">
        <w:rPr>
          <w:rFonts w:ascii="SimSun" w:hAnsi="SimSun"/>
        </w:rPr>
        <w:t>、将数据托管在伙伴</w:t>
      </w:r>
      <w:r w:rsidR="00D343E8" w:rsidRPr="00E72DEA">
        <w:rPr>
          <w:rFonts w:ascii="SimSun" w:hAnsi="SimSun" w:hint="eastAsia"/>
        </w:rPr>
        <w:t>主管局</w:t>
      </w:r>
      <w:r w:rsidR="00B92714" w:rsidRPr="00E72DEA">
        <w:rPr>
          <w:rFonts w:ascii="SimSun" w:hAnsi="SimSun" w:hint="eastAsia"/>
        </w:rPr>
        <w:t>司法</w:t>
      </w:r>
      <w:r w:rsidRPr="00E72DEA">
        <w:rPr>
          <w:rFonts w:ascii="SimSun" w:hAnsi="SimSun"/>
        </w:rPr>
        <w:t>管辖</w:t>
      </w:r>
      <w:r w:rsidR="00B92714" w:rsidRPr="00E72DEA">
        <w:rPr>
          <w:rFonts w:ascii="SimSun" w:hAnsi="SimSun" w:hint="eastAsia"/>
        </w:rPr>
        <w:t>区</w:t>
      </w:r>
      <w:r w:rsidRPr="00E72DEA">
        <w:rPr>
          <w:rFonts w:ascii="SimSun" w:hAnsi="SimSun"/>
        </w:rPr>
        <w:t>之外的限制，以及将使用限制</w:t>
      </w:r>
      <w:r w:rsidR="00B92714" w:rsidRPr="00E72DEA">
        <w:rPr>
          <w:rFonts w:ascii="SimSun" w:hAnsi="SimSun" w:hint="eastAsia"/>
        </w:rPr>
        <w:t>于</w:t>
      </w:r>
      <w:r w:rsidRPr="00E72DEA">
        <w:rPr>
          <w:rFonts w:ascii="SimSun" w:hAnsi="SimSun"/>
        </w:rPr>
        <w:t>合法目的的条件</w:t>
      </w:r>
      <w:r w:rsidR="00B13E58">
        <w:rPr>
          <w:rFonts w:ascii="SimSun" w:hAnsi="SimSun" w:hint="eastAsia"/>
        </w:rPr>
        <w:t>各</w:t>
      </w:r>
      <w:r w:rsidR="00B92714" w:rsidRPr="00E72DEA">
        <w:rPr>
          <w:rFonts w:ascii="SimSun" w:hAnsi="SimSun" w:hint="eastAsia"/>
        </w:rPr>
        <w:t>有</w:t>
      </w:r>
      <w:r w:rsidR="00D343E8" w:rsidRPr="00E72DEA">
        <w:rPr>
          <w:rFonts w:ascii="SimSun" w:hAnsi="SimSun"/>
        </w:rPr>
        <w:t>2名受访者</w:t>
      </w:r>
      <w:r w:rsidR="00B92714" w:rsidRPr="00E72DEA">
        <w:rPr>
          <w:rFonts w:ascii="SimSun" w:hAnsi="SimSun" w:hint="eastAsia"/>
        </w:rPr>
        <w:t>提及</w:t>
      </w:r>
      <w:r w:rsidRPr="00E72DEA">
        <w:rPr>
          <w:rFonts w:ascii="SimSun" w:hAnsi="SimSun"/>
        </w:rPr>
        <w:t>。</w:t>
      </w:r>
    </w:p>
    <w:p w14:paraId="1E7853F1" w14:textId="3079A870" w:rsidR="0000450D" w:rsidRPr="00E72DEA" w:rsidRDefault="005371F6"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hint="eastAsia"/>
        </w:rPr>
        <w:t>同样，</w:t>
      </w:r>
      <w:r w:rsidR="00D8770B" w:rsidRPr="00E72DEA">
        <w:rPr>
          <w:rFonts w:ascii="SimSun" w:hAnsi="SimSun"/>
        </w:rPr>
        <w:t>资金限制</w:t>
      </w:r>
      <w:r w:rsidRPr="00E72DEA">
        <w:rPr>
          <w:rFonts w:ascii="SimSun" w:hAnsi="SimSun" w:hint="eastAsia"/>
        </w:rPr>
        <w:t>是</w:t>
      </w:r>
      <w:r w:rsidR="00D8770B" w:rsidRPr="00E72DEA">
        <w:rPr>
          <w:rFonts w:ascii="SimSun" w:hAnsi="SimSun"/>
        </w:rPr>
        <w:t>报告频率最低的挑战。仅3</w:t>
      </w:r>
      <w:r w:rsidR="007365D4" w:rsidRPr="00E72DEA">
        <w:rPr>
          <w:rFonts w:ascii="SimSun" w:hAnsi="SimSun"/>
        </w:rPr>
        <w:t>名受访者</w:t>
      </w:r>
      <w:r w:rsidR="00D8770B" w:rsidRPr="00E72DEA">
        <w:rPr>
          <w:rFonts w:ascii="SimSun" w:hAnsi="SimSun"/>
        </w:rPr>
        <w:t>指出，伙伴</w:t>
      </w:r>
      <w:r w:rsidR="005136C5" w:rsidRPr="00E72DEA">
        <w:rPr>
          <w:rFonts w:ascii="SimSun" w:hAnsi="SimSun" w:hint="eastAsia"/>
        </w:rPr>
        <w:t>主管局</w:t>
      </w:r>
      <w:r w:rsidR="00D8770B" w:rsidRPr="00E72DEA">
        <w:rPr>
          <w:rFonts w:ascii="SimSun" w:hAnsi="SimSun"/>
        </w:rPr>
        <w:t>将其知识产权数据视为潜在收入来源，从而限制了免费</w:t>
      </w:r>
      <w:r w:rsidR="005136C5" w:rsidRPr="00E72DEA">
        <w:rPr>
          <w:rFonts w:ascii="SimSun" w:hAnsi="SimSun" w:hint="eastAsia"/>
        </w:rPr>
        <w:t>获取，</w:t>
      </w:r>
      <w:r w:rsidR="00D8770B" w:rsidRPr="00E72DEA">
        <w:rPr>
          <w:rFonts w:ascii="SimSun" w:hAnsi="SimSun"/>
        </w:rPr>
        <w:t>而36</w:t>
      </w:r>
      <w:r w:rsidR="007365D4" w:rsidRPr="00E72DEA">
        <w:rPr>
          <w:rFonts w:ascii="SimSun" w:hAnsi="SimSun"/>
        </w:rPr>
        <w:t>名受访者</w:t>
      </w:r>
      <w:r w:rsidR="00D8770B" w:rsidRPr="00E72DEA">
        <w:rPr>
          <w:rFonts w:ascii="SimSun" w:hAnsi="SimSun"/>
        </w:rPr>
        <w:t>表示</w:t>
      </w:r>
      <w:r w:rsidR="00E67100" w:rsidRPr="00E72DEA">
        <w:rPr>
          <w:rFonts w:ascii="SimSun" w:hAnsi="SimSun" w:hint="eastAsia"/>
        </w:rPr>
        <w:t>对</w:t>
      </w:r>
      <w:r w:rsidR="00D8770B" w:rsidRPr="00E72DEA">
        <w:rPr>
          <w:rFonts w:ascii="SimSun" w:hAnsi="SimSun"/>
        </w:rPr>
        <w:t>收集知识产权数据不存在资金障</w:t>
      </w:r>
      <w:r w:rsidR="006E4174">
        <w:rPr>
          <w:rFonts w:ascii="SimSun" w:hAnsi="SimSun" w:hint="cs"/>
        </w:rPr>
        <w:t>‍</w:t>
      </w:r>
      <w:r w:rsidR="00D8770B" w:rsidRPr="00E72DEA">
        <w:rPr>
          <w:rFonts w:ascii="SimSun" w:hAnsi="SimSun"/>
        </w:rPr>
        <w:t>碍。</w:t>
      </w:r>
    </w:p>
    <w:p w14:paraId="6073DF2B" w14:textId="42712CC4" w:rsidR="0000450D" w:rsidRPr="00E72DEA" w:rsidRDefault="007A199A"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总体而言，调查结果表明，</w:t>
      </w:r>
      <w:r w:rsidR="00D54D5C" w:rsidRPr="00E72DEA">
        <w:rPr>
          <w:rFonts w:ascii="SimSun" w:hAnsi="SimSun"/>
        </w:rPr>
        <w:t>提供和收集</w:t>
      </w:r>
      <w:r w:rsidRPr="00E72DEA">
        <w:rPr>
          <w:rFonts w:ascii="SimSun" w:hAnsi="SimSun"/>
        </w:rPr>
        <w:t>知识产权数据的主要挑战</w:t>
      </w:r>
      <w:r w:rsidR="00787AA7" w:rsidRPr="00E72DEA">
        <w:rPr>
          <w:rFonts w:ascii="SimSun" w:hAnsi="SimSun"/>
        </w:rPr>
        <w:t>似乎是</w:t>
      </w:r>
      <w:r w:rsidRPr="00E72DEA">
        <w:rPr>
          <w:rFonts w:ascii="SimSun" w:hAnsi="SimSun"/>
        </w:rPr>
        <w:t>法律、政策</w:t>
      </w:r>
      <w:r w:rsidR="00B13E58">
        <w:rPr>
          <w:rFonts w:ascii="SimSun" w:hAnsi="SimSun" w:hint="eastAsia"/>
        </w:rPr>
        <w:t>相关</w:t>
      </w:r>
      <w:r w:rsidRPr="00E72DEA">
        <w:rPr>
          <w:rFonts w:ascii="SimSun" w:hAnsi="SimSun"/>
        </w:rPr>
        <w:t>和技术</w:t>
      </w:r>
      <w:r w:rsidR="00B13E58">
        <w:rPr>
          <w:rFonts w:ascii="SimSun" w:hAnsi="SimSun" w:hint="eastAsia"/>
        </w:rPr>
        <w:t>性的</w:t>
      </w:r>
      <w:r w:rsidRPr="00E72DEA">
        <w:rPr>
          <w:rFonts w:ascii="SimSun" w:hAnsi="SimSun"/>
        </w:rPr>
        <w:t>，而非财务。</w:t>
      </w:r>
      <w:r w:rsidR="006470A8" w:rsidRPr="00E72DEA">
        <w:rPr>
          <w:rFonts w:ascii="SimSun" w:hAnsi="SimSun" w:hint="eastAsia"/>
        </w:rPr>
        <w:t>对于</w:t>
      </w:r>
      <w:r w:rsidRPr="00E72DEA">
        <w:rPr>
          <w:rFonts w:ascii="SimSun" w:hAnsi="SimSun"/>
        </w:rPr>
        <w:t>数据提供，遵守个人数据保护要求以及</w:t>
      </w:r>
      <w:r w:rsidR="00B30AA8">
        <w:rPr>
          <w:rFonts w:ascii="SimSun" w:hAnsi="SimSun" w:hint="eastAsia"/>
        </w:rPr>
        <w:t>需要</w:t>
      </w:r>
      <w:r w:rsidRPr="00E72DEA">
        <w:rPr>
          <w:rFonts w:ascii="SimSun" w:hAnsi="SimSun"/>
        </w:rPr>
        <w:t>持续数据清洗尤为突出</w:t>
      </w:r>
      <w:r w:rsidR="006470A8" w:rsidRPr="00E72DEA">
        <w:rPr>
          <w:rFonts w:ascii="SimSun" w:hAnsi="SimSun" w:hint="eastAsia"/>
        </w:rPr>
        <w:t>。对于</w:t>
      </w:r>
      <w:r w:rsidRPr="00E72DEA">
        <w:rPr>
          <w:rFonts w:ascii="SimSun" w:hAnsi="SimSun"/>
        </w:rPr>
        <w:t>数据收集，主要的操作困难涉及格式不兼容、数据质量差或不完整，以及交付不规律或中断。这些发现</w:t>
      </w:r>
      <w:r w:rsidR="00756BAC" w:rsidRPr="00E72DEA">
        <w:rPr>
          <w:rFonts w:ascii="SimSun" w:hAnsi="SimSun" w:hint="eastAsia"/>
        </w:rPr>
        <w:t>突显出</w:t>
      </w:r>
      <w:r w:rsidRPr="00E72DEA">
        <w:rPr>
          <w:rFonts w:ascii="SimSun" w:hAnsi="SimSun"/>
        </w:rPr>
        <w:t>需要</w:t>
      </w:r>
      <w:r w:rsidR="002C1D90" w:rsidRPr="00E72DEA">
        <w:rPr>
          <w:rFonts w:ascii="SimSun" w:hAnsi="SimSun" w:hint="eastAsia"/>
        </w:rPr>
        <w:t>管理</w:t>
      </w:r>
      <w:r w:rsidRPr="00E72DEA">
        <w:rPr>
          <w:rFonts w:ascii="SimSun" w:hAnsi="SimSun"/>
        </w:rPr>
        <w:t>数据使用和再分发</w:t>
      </w:r>
      <w:r w:rsidR="002C1D90" w:rsidRPr="00E72DEA">
        <w:rPr>
          <w:rFonts w:ascii="SimSun" w:hAnsi="SimSun" w:hint="eastAsia"/>
        </w:rPr>
        <w:t>的</w:t>
      </w:r>
      <w:r w:rsidR="002C1D90" w:rsidRPr="00E72DEA">
        <w:rPr>
          <w:rFonts w:ascii="SimSun" w:hAnsi="SimSun"/>
        </w:rPr>
        <w:t>更明确</w:t>
      </w:r>
      <w:r w:rsidRPr="00E72DEA">
        <w:rPr>
          <w:rFonts w:ascii="SimSun" w:hAnsi="SimSun"/>
        </w:rPr>
        <w:t>条件，交换格式</w:t>
      </w:r>
      <w:r w:rsidR="002C1D90" w:rsidRPr="00E72DEA">
        <w:rPr>
          <w:rFonts w:ascii="SimSun" w:hAnsi="SimSun" w:hint="eastAsia"/>
        </w:rPr>
        <w:t>的</w:t>
      </w:r>
      <w:r w:rsidR="002C1D90" w:rsidRPr="00E72DEA">
        <w:rPr>
          <w:rFonts w:ascii="SimSun" w:hAnsi="SimSun"/>
        </w:rPr>
        <w:t>进一步标准化</w:t>
      </w:r>
      <w:r w:rsidRPr="00E72DEA">
        <w:rPr>
          <w:rFonts w:ascii="SimSun" w:hAnsi="SimSun"/>
        </w:rPr>
        <w:t>，</w:t>
      </w:r>
      <w:r w:rsidR="002C1D90" w:rsidRPr="00E72DEA">
        <w:rPr>
          <w:rFonts w:ascii="SimSun" w:hAnsi="SimSun" w:hint="eastAsia"/>
        </w:rPr>
        <w:t>以及</w:t>
      </w:r>
      <w:r w:rsidRPr="00E72DEA">
        <w:rPr>
          <w:rFonts w:ascii="SimSun" w:hAnsi="SimSun"/>
        </w:rPr>
        <w:t>伙伴</w:t>
      </w:r>
      <w:r w:rsidR="008862BB" w:rsidRPr="00E72DEA">
        <w:rPr>
          <w:rFonts w:ascii="SimSun" w:hAnsi="SimSun" w:hint="eastAsia"/>
        </w:rPr>
        <w:t>主管局</w:t>
      </w:r>
      <w:r w:rsidRPr="00E72DEA">
        <w:rPr>
          <w:rFonts w:ascii="SimSun" w:hAnsi="SimSun"/>
        </w:rPr>
        <w:t>之间更可靠的质量控制和交付安排。</w:t>
      </w:r>
    </w:p>
    <w:p w14:paraId="6AB8B99A" w14:textId="463E579C" w:rsidR="00B61F11" w:rsidRPr="00E72DEA" w:rsidRDefault="00B61F11"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表2列出了这些结果。</w:t>
      </w:r>
    </w:p>
    <w:tbl>
      <w:tblPr>
        <w:tblStyle w:val="CWSSurvey"/>
        <w:tblW w:w="5000" w:type="pct"/>
        <w:tblLook w:val="04A0" w:firstRow="1" w:lastRow="0" w:firstColumn="1" w:lastColumn="0" w:noHBand="0" w:noVBand="1"/>
      </w:tblPr>
      <w:tblGrid>
        <w:gridCol w:w="1128"/>
        <w:gridCol w:w="1986"/>
        <w:gridCol w:w="5381"/>
        <w:gridCol w:w="853"/>
      </w:tblGrid>
      <w:tr w:rsidR="003416FC" w:rsidRPr="00E72DEA" w14:paraId="305A8F85" w14:textId="77777777" w:rsidTr="001E66A8">
        <w:trPr>
          <w:cnfStyle w:val="100000000000" w:firstRow="1" w:lastRow="0" w:firstColumn="0" w:lastColumn="0" w:oddVBand="0" w:evenVBand="0" w:oddHBand="0" w:evenHBand="0" w:firstRowFirstColumn="0" w:firstRowLastColumn="0" w:lastRowFirstColumn="0" w:lastRowLastColumn="0"/>
          <w:trHeight w:val="454"/>
          <w:tblHeader/>
        </w:trPr>
        <w:tc>
          <w:tcPr>
            <w:tcW w:w="604" w:type="pct"/>
            <w:vAlign w:val="center"/>
            <w:hideMark/>
          </w:tcPr>
          <w:p w14:paraId="5FB68057" w14:textId="77777777" w:rsidR="003416FC" w:rsidRPr="00E72DEA" w:rsidRDefault="003416FC" w:rsidP="00E72DEA">
            <w:pPr>
              <w:keepNext/>
              <w:keepLines/>
              <w:spacing w:before="40" w:afterLines="50" w:after="120" w:line="340" w:lineRule="atLeast"/>
              <w:jc w:val="both"/>
              <w:rPr>
                <w:rFonts w:ascii="SimSun" w:hAnsi="SimSun"/>
                <w:kern w:val="2"/>
                <w:sz w:val="18"/>
                <w:szCs w:val="18"/>
                <w14:ligatures w14:val="standardContextual"/>
              </w:rPr>
            </w:pPr>
            <w:r w:rsidRPr="00E72DEA">
              <w:rPr>
                <w:rFonts w:ascii="SimSun" w:hAnsi="SimSun"/>
                <w:sz w:val="18"/>
                <w:szCs w:val="18"/>
              </w:rPr>
              <w:t>活动</w:t>
            </w:r>
          </w:p>
        </w:tc>
        <w:tc>
          <w:tcPr>
            <w:tcW w:w="1062" w:type="pct"/>
            <w:vAlign w:val="center"/>
            <w:hideMark/>
          </w:tcPr>
          <w:p w14:paraId="7766762C" w14:textId="18ACDE43" w:rsidR="003416FC" w:rsidRPr="00E72DEA" w:rsidRDefault="000E44FE"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挑战</w:t>
            </w:r>
            <w:r w:rsidR="003416FC" w:rsidRPr="00E72DEA">
              <w:rPr>
                <w:rFonts w:ascii="SimSun" w:hAnsi="SimSun"/>
                <w:sz w:val="18"/>
                <w:szCs w:val="18"/>
              </w:rPr>
              <w:t>类别</w:t>
            </w:r>
          </w:p>
        </w:tc>
        <w:tc>
          <w:tcPr>
            <w:tcW w:w="2878" w:type="pct"/>
            <w:vAlign w:val="center"/>
            <w:hideMark/>
          </w:tcPr>
          <w:p w14:paraId="30D07DC1" w14:textId="44106AAD" w:rsidR="003416FC" w:rsidRPr="00E72DEA" w:rsidRDefault="000E44FE"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报告的挑战</w:t>
            </w:r>
          </w:p>
        </w:tc>
        <w:tc>
          <w:tcPr>
            <w:tcW w:w="456" w:type="pct"/>
            <w:vAlign w:val="center"/>
            <w:hideMark/>
          </w:tcPr>
          <w:p w14:paraId="4975340C"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数量</w:t>
            </w:r>
          </w:p>
        </w:tc>
      </w:tr>
      <w:tr w:rsidR="003416FC" w:rsidRPr="00E72DEA" w14:paraId="14B1E894" w14:textId="77777777" w:rsidTr="001E66A8">
        <w:tc>
          <w:tcPr>
            <w:tcW w:w="604" w:type="pct"/>
            <w:vMerge w:val="restart"/>
            <w:vAlign w:val="center"/>
            <w:hideMark/>
          </w:tcPr>
          <w:p w14:paraId="1D40AF05" w14:textId="77777777" w:rsidR="003416FC" w:rsidRPr="00E72DEA" w:rsidRDefault="003416FC" w:rsidP="001E66A8">
            <w:pPr>
              <w:keepNext/>
              <w:spacing w:before="40" w:afterLines="50" w:after="120" w:line="340" w:lineRule="atLeast"/>
              <w:jc w:val="both"/>
              <w:rPr>
                <w:rFonts w:ascii="SimSun" w:hAnsi="SimSun"/>
                <w:b/>
                <w:sz w:val="18"/>
                <w:szCs w:val="18"/>
              </w:rPr>
            </w:pPr>
            <w:r w:rsidRPr="00E72DEA">
              <w:rPr>
                <w:rFonts w:ascii="SimSun" w:hAnsi="SimSun"/>
                <w:b/>
                <w:sz w:val="18"/>
                <w:szCs w:val="18"/>
              </w:rPr>
              <w:t>提供知识产权数据</w:t>
            </w:r>
          </w:p>
        </w:tc>
        <w:tc>
          <w:tcPr>
            <w:tcW w:w="1062" w:type="pct"/>
            <w:vMerge w:val="restart"/>
            <w:vAlign w:val="center"/>
            <w:hideMark/>
          </w:tcPr>
          <w:p w14:paraId="55871427" w14:textId="77777777"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组织和技术</w:t>
            </w:r>
          </w:p>
        </w:tc>
        <w:tc>
          <w:tcPr>
            <w:tcW w:w="2878" w:type="pct"/>
            <w:vAlign w:val="center"/>
            <w:hideMark/>
          </w:tcPr>
          <w:p w14:paraId="3A1D04FE"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知识产权数据尚未数字化，因此无法共享</w:t>
            </w:r>
          </w:p>
        </w:tc>
        <w:tc>
          <w:tcPr>
            <w:tcW w:w="456" w:type="pct"/>
            <w:vAlign w:val="center"/>
            <w:hideMark/>
          </w:tcPr>
          <w:p w14:paraId="06556289"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4</w:t>
            </w:r>
          </w:p>
        </w:tc>
      </w:tr>
      <w:tr w:rsidR="003416FC" w:rsidRPr="00E72DEA" w14:paraId="057A1232" w14:textId="77777777" w:rsidTr="001E66A8">
        <w:tc>
          <w:tcPr>
            <w:tcW w:w="604" w:type="pct"/>
            <w:vMerge/>
            <w:vAlign w:val="center"/>
            <w:hideMark/>
          </w:tcPr>
          <w:p w14:paraId="08344232"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57DC3621"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36157225" w14:textId="0DB262DB"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知识产权数据已数字化，但质量较差</w:t>
            </w:r>
            <w:r w:rsidR="007C1485" w:rsidRPr="00E72DEA">
              <w:rPr>
                <w:rFonts w:ascii="SimSun" w:hAnsi="SimSun" w:hint="eastAsia"/>
                <w:sz w:val="18"/>
                <w:szCs w:val="18"/>
              </w:rPr>
              <w:t>且</w:t>
            </w:r>
            <w:r w:rsidRPr="00E72DEA">
              <w:rPr>
                <w:rFonts w:ascii="SimSun" w:hAnsi="SimSun"/>
                <w:sz w:val="18"/>
                <w:szCs w:val="18"/>
              </w:rPr>
              <w:t>需要</w:t>
            </w:r>
            <w:r w:rsidR="007C1485" w:rsidRPr="00E72DEA">
              <w:rPr>
                <w:rFonts w:ascii="SimSun" w:hAnsi="SimSun" w:hint="eastAsia"/>
                <w:sz w:val="18"/>
                <w:szCs w:val="18"/>
              </w:rPr>
              <w:t>先更正</w:t>
            </w:r>
          </w:p>
        </w:tc>
        <w:tc>
          <w:tcPr>
            <w:tcW w:w="456" w:type="pct"/>
            <w:vAlign w:val="center"/>
            <w:hideMark/>
          </w:tcPr>
          <w:p w14:paraId="6FC8CD54"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11</w:t>
            </w:r>
          </w:p>
        </w:tc>
      </w:tr>
      <w:tr w:rsidR="003416FC" w:rsidRPr="00E72DEA" w14:paraId="4F264243" w14:textId="77777777" w:rsidTr="001E66A8">
        <w:tc>
          <w:tcPr>
            <w:tcW w:w="604" w:type="pct"/>
            <w:vMerge/>
            <w:vAlign w:val="center"/>
            <w:hideMark/>
          </w:tcPr>
          <w:p w14:paraId="3718B340"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49A162BC"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4F55A0E2" w14:textId="6A5C827F" w:rsidR="003416FC" w:rsidRPr="00E72DEA" w:rsidRDefault="007C1485"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知识产权</w:t>
            </w:r>
            <w:r w:rsidR="003416FC" w:rsidRPr="00E72DEA">
              <w:rPr>
                <w:rFonts w:ascii="SimSun" w:hAnsi="SimSun"/>
                <w:sz w:val="18"/>
                <w:szCs w:val="18"/>
              </w:rPr>
              <w:t>数据</w:t>
            </w:r>
            <w:r w:rsidRPr="00E72DEA">
              <w:rPr>
                <w:rFonts w:ascii="SimSun" w:hAnsi="SimSun" w:hint="eastAsia"/>
                <w:sz w:val="18"/>
                <w:szCs w:val="18"/>
              </w:rPr>
              <w:t>清洗</w:t>
            </w:r>
            <w:r w:rsidR="003416FC" w:rsidRPr="00E72DEA">
              <w:rPr>
                <w:rFonts w:ascii="SimSun" w:hAnsi="SimSun"/>
                <w:sz w:val="18"/>
                <w:szCs w:val="18"/>
              </w:rPr>
              <w:t>和更正</w:t>
            </w:r>
            <w:r w:rsidR="008C4AD9">
              <w:rPr>
                <w:rFonts w:ascii="SimSun" w:hAnsi="SimSun" w:hint="eastAsia"/>
                <w:sz w:val="18"/>
                <w:szCs w:val="18"/>
              </w:rPr>
              <w:t>在持续</w:t>
            </w:r>
            <w:r w:rsidR="003416FC" w:rsidRPr="00E72DEA">
              <w:rPr>
                <w:rFonts w:ascii="SimSun" w:hAnsi="SimSun"/>
                <w:sz w:val="18"/>
                <w:szCs w:val="18"/>
              </w:rPr>
              <w:t>进行</w:t>
            </w:r>
          </w:p>
        </w:tc>
        <w:tc>
          <w:tcPr>
            <w:tcW w:w="456" w:type="pct"/>
            <w:vAlign w:val="center"/>
            <w:hideMark/>
          </w:tcPr>
          <w:p w14:paraId="2309EF18"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17</w:t>
            </w:r>
          </w:p>
        </w:tc>
      </w:tr>
      <w:tr w:rsidR="003416FC" w:rsidRPr="00E72DEA" w14:paraId="637DDE82" w14:textId="77777777" w:rsidTr="001E66A8">
        <w:tc>
          <w:tcPr>
            <w:tcW w:w="604" w:type="pct"/>
            <w:vMerge/>
            <w:vAlign w:val="center"/>
            <w:hideMark/>
          </w:tcPr>
          <w:p w14:paraId="09C8D651"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78D289F5"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40038679"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缺乏IT资源（数据库、工具、存储等）</w:t>
            </w:r>
          </w:p>
        </w:tc>
        <w:tc>
          <w:tcPr>
            <w:tcW w:w="456" w:type="pct"/>
            <w:vAlign w:val="center"/>
            <w:hideMark/>
          </w:tcPr>
          <w:p w14:paraId="624A9D35"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7</w:t>
            </w:r>
          </w:p>
        </w:tc>
      </w:tr>
      <w:tr w:rsidR="003416FC" w:rsidRPr="00E72DEA" w14:paraId="70742316" w14:textId="77777777" w:rsidTr="001E66A8">
        <w:tc>
          <w:tcPr>
            <w:tcW w:w="604" w:type="pct"/>
            <w:vMerge/>
            <w:vAlign w:val="center"/>
            <w:hideMark/>
          </w:tcPr>
          <w:p w14:paraId="6ECDFC69"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6F594A84"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4F8CAC41"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使用非标准或不兼容的数据格式（请提供详细信息）</w:t>
            </w:r>
          </w:p>
        </w:tc>
        <w:tc>
          <w:tcPr>
            <w:tcW w:w="456" w:type="pct"/>
            <w:vAlign w:val="center"/>
            <w:hideMark/>
          </w:tcPr>
          <w:p w14:paraId="62B90EA8"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w:t>
            </w:r>
          </w:p>
        </w:tc>
      </w:tr>
      <w:tr w:rsidR="003416FC" w:rsidRPr="00E72DEA" w14:paraId="79148064" w14:textId="77777777" w:rsidTr="001E66A8">
        <w:tc>
          <w:tcPr>
            <w:tcW w:w="604" w:type="pct"/>
            <w:vMerge/>
            <w:vAlign w:val="center"/>
            <w:hideMark/>
          </w:tcPr>
          <w:p w14:paraId="3272FDF3"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0852FF8"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108DE4A9"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其他（请说明）</w:t>
            </w:r>
          </w:p>
        </w:tc>
        <w:tc>
          <w:tcPr>
            <w:tcW w:w="456" w:type="pct"/>
            <w:vAlign w:val="center"/>
            <w:hideMark/>
          </w:tcPr>
          <w:p w14:paraId="2E89D747"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7</w:t>
            </w:r>
          </w:p>
        </w:tc>
      </w:tr>
      <w:tr w:rsidR="003416FC" w:rsidRPr="00E72DEA" w14:paraId="3D59270D" w14:textId="77777777" w:rsidTr="001E66A8">
        <w:tc>
          <w:tcPr>
            <w:tcW w:w="604" w:type="pct"/>
            <w:vMerge/>
            <w:vAlign w:val="center"/>
            <w:hideMark/>
          </w:tcPr>
          <w:p w14:paraId="228E6A5D"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4C932E8D"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456DBCFA"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1DF78FE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14</w:t>
            </w:r>
          </w:p>
        </w:tc>
      </w:tr>
      <w:tr w:rsidR="003416FC" w:rsidRPr="00E72DEA" w14:paraId="1C500A7F" w14:textId="77777777" w:rsidTr="001E66A8">
        <w:tc>
          <w:tcPr>
            <w:tcW w:w="604" w:type="pct"/>
            <w:vMerge/>
            <w:vAlign w:val="center"/>
            <w:hideMark/>
          </w:tcPr>
          <w:p w14:paraId="203C0128"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restart"/>
            <w:vAlign w:val="center"/>
            <w:hideMark/>
          </w:tcPr>
          <w:p w14:paraId="3905106E" w14:textId="3D708B75"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法律</w:t>
            </w:r>
            <w:r w:rsidR="00544B4C">
              <w:rPr>
                <w:rFonts w:ascii="SimSun" w:hAnsi="SimSun" w:hint="eastAsia"/>
                <w:b/>
                <w:sz w:val="18"/>
                <w:szCs w:val="18"/>
              </w:rPr>
              <w:t>和</w:t>
            </w:r>
            <w:r w:rsidRPr="00E72DEA">
              <w:rPr>
                <w:rFonts w:ascii="SimSun" w:hAnsi="SimSun"/>
                <w:b/>
                <w:sz w:val="18"/>
                <w:szCs w:val="18"/>
              </w:rPr>
              <w:t>政策</w:t>
            </w:r>
          </w:p>
        </w:tc>
        <w:tc>
          <w:tcPr>
            <w:tcW w:w="2878" w:type="pct"/>
            <w:vAlign w:val="center"/>
            <w:hideMark/>
          </w:tcPr>
          <w:p w14:paraId="12542EF2" w14:textId="05693CB7" w:rsidR="003416FC" w:rsidRPr="00E72DEA" w:rsidRDefault="007C1485"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知识产权</w:t>
            </w:r>
            <w:r w:rsidR="003416FC" w:rsidRPr="00E72DEA">
              <w:rPr>
                <w:rFonts w:ascii="SimSun" w:hAnsi="SimSun"/>
                <w:sz w:val="18"/>
                <w:szCs w:val="18"/>
              </w:rPr>
              <w:t>数据的共享应符合适用的个人数据保护要求</w:t>
            </w:r>
          </w:p>
        </w:tc>
        <w:tc>
          <w:tcPr>
            <w:tcW w:w="456" w:type="pct"/>
            <w:vAlign w:val="center"/>
            <w:hideMark/>
          </w:tcPr>
          <w:p w14:paraId="4299AB5E"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25</w:t>
            </w:r>
          </w:p>
        </w:tc>
      </w:tr>
      <w:tr w:rsidR="003416FC" w:rsidRPr="00E72DEA" w14:paraId="5379F2D7" w14:textId="77777777" w:rsidTr="001E66A8">
        <w:tc>
          <w:tcPr>
            <w:tcW w:w="604" w:type="pct"/>
            <w:vMerge/>
            <w:vAlign w:val="center"/>
            <w:hideMark/>
          </w:tcPr>
          <w:p w14:paraId="45AF5957"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73034913"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60176260" w14:textId="1D2FE005"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关于所有权、再分发和</w:t>
            </w:r>
            <w:r w:rsidR="007C1485" w:rsidRPr="00E72DEA">
              <w:rPr>
                <w:rFonts w:ascii="SimSun" w:hAnsi="SimSun" w:hint="eastAsia"/>
                <w:sz w:val="18"/>
                <w:szCs w:val="18"/>
              </w:rPr>
              <w:t>归属</w:t>
            </w:r>
            <w:r w:rsidRPr="00E72DEA">
              <w:rPr>
                <w:rFonts w:ascii="SimSun" w:hAnsi="SimSun"/>
                <w:sz w:val="18"/>
                <w:szCs w:val="18"/>
              </w:rPr>
              <w:t>的法律</w:t>
            </w:r>
            <w:r w:rsidR="007C1485" w:rsidRPr="00E72DEA">
              <w:rPr>
                <w:rFonts w:ascii="SimSun" w:hAnsi="SimSun" w:hint="eastAsia"/>
                <w:sz w:val="18"/>
                <w:szCs w:val="18"/>
              </w:rPr>
              <w:t>关切</w:t>
            </w:r>
          </w:p>
        </w:tc>
        <w:tc>
          <w:tcPr>
            <w:tcW w:w="456" w:type="pct"/>
            <w:vAlign w:val="center"/>
            <w:hideMark/>
          </w:tcPr>
          <w:p w14:paraId="7C25DC1B"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11</w:t>
            </w:r>
          </w:p>
        </w:tc>
      </w:tr>
      <w:tr w:rsidR="003416FC" w:rsidRPr="00E72DEA" w14:paraId="162469FA" w14:textId="77777777" w:rsidTr="001E66A8">
        <w:tc>
          <w:tcPr>
            <w:tcW w:w="604" w:type="pct"/>
            <w:vMerge/>
            <w:vAlign w:val="center"/>
            <w:hideMark/>
          </w:tcPr>
          <w:p w14:paraId="086605D7"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4CFAB384"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48C5A173" w14:textId="2C190622"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知识产权数据的共享须以用于合法目的为</w:t>
            </w:r>
            <w:r w:rsidR="00237E9E" w:rsidRPr="00E72DEA">
              <w:rPr>
                <w:rFonts w:ascii="SimSun" w:hAnsi="SimSun" w:hint="eastAsia"/>
                <w:sz w:val="18"/>
                <w:szCs w:val="18"/>
              </w:rPr>
              <w:t>条件</w:t>
            </w:r>
          </w:p>
        </w:tc>
        <w:tc>
          <w:tcPr>
            <w:tcW w:w="456" w:type="pct"/>
            <w:vAlign w:val="center"/>
            <w:hideMark/>
          </w:tcPr>
          <w:p w14:paraId="60CF9217"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13</w:t>
            </w:r>
          </w:p>
        </w:tc>
      </w:tr>
      <w:tr w:rsidR="003416FC" w:rsidRPr="00E72DEA" w14:paraId="7DBD78AA" w14:textId="77777777" w:rsidTr="001E66A8">
        <w:tc>
          <w:tcPr>
            <w:tcW w:w="604" w:type="pct"/>
            <w:vMerge/>
            <w:vAlign w:val="center"/>
            <w:hideMark/>
          </w:tcPr>
          <w:p w14:paraId="0E026BB2"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DEA5745"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7222B01B" w14:textId="2C0DEFE9"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关于在</w:t>
            </w:r>
            <w:r w:rsidR="00AC769A" w:rsidRPr="00E72DEA">
              <w:rPr>
                <w:rFonts w:ascii="SimSun" w:hAnsi="SimSun" w:hint="eastAsia"/>
                <w:sz w:val="18"/>
                <w:szCs w:val="18"/>
              </w:rPr>
              <w:t>主管局司法</w:t>
            </w:r>
            <w:r w:rsidRPr="00E72DEA">
              <w:rPr>
                <w:rFonts w:ascii="SimSun" w:hAnsi="SimSun"/>
                <w:sz w:val="18"/>
                <w:szCs w:val="18"/>
              </w:rPr>
              <w:t>管辖</w:t>
            </w:r>
            <w:r w:rsidR="00AC769A" w:rsidRPr="00E72DEA">
              <w:rPr>
                <w:rFonts w:ascii="SimSun" w:hAnsi="SimSun" w:hint="eastAsia"/>
                <w:sz w:val="18"/>
                <w:szCs w:val="18"/>
              </w:rPr>
              <w:t>区之外</w:t>
            </w:r>
            <w:r w:rsidRPr="00E72DEA">
              <w:rPr>
                <w:rFonts w:ascii="SimSun" w:hAnsi="SimSun"/>
                <w:sz w:val="18"/>
                <w:szCs w:val="18"/>
              </w:rPr>
              <w:t>托管数据的法律</w:t>
            </w:r>
            <w:r w:rsidR="00AC769A" w:rsidRPr="00E72DEA">
              <w:rPr>
                <w:rFonts w:ascii="SimSun" w:hAnsi="SimSun" w:hint="eastAsia"/>
                <w:sz w:val="18"/>
                <w:szCs w:val="18"/>
              </w:rPr>
              <w:t>关切</w:t>
            </w:r>
          </w:p>
        </w:tc>
        <w:tc>
          <w:tcPr>
            <w:tcW w:w="456" w:type="pct"/>
            <w:vAlign w:val="center"/>
            <w:hideMark/>
          </w:tcPr>
          <w:p w14:paraId="37CAE4EF"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16FEC848" w14:textId="77777777" w:rsidTr="001E66A8">
        <w:tc>
          <w:tcPr>
            <w:tcW w:w="604" w:type="pct"/>
            <w:vMerge/>
            <w:vAlign w:val="center"/>
            <w:hideMark/>
          </w:tcPr>
          <w:p w14:paraId="68CB1BC6"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52F56B3F"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2C203471" w14:textId="2DB975D8"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w:t>
            </w:r>
          </w:p>
        </w:tc>
        <w:tc>
          <w:tcPr>
            <w:tcW w:w="456" w:type="pct"/>
            <w:vAlign w:val="center"/>
            <w:hideMark/>
          </w:tcPr>
          <w:p w14:paraId="6A88A3BF"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w:t>
            </w:r>
          </w:p>
        </w:tc>
      </w:tr>
      <w:tr w:rsidR="003416FC" w:rsidRPr="00E72DEA" w14:paraId="7A3597AA" w14:textId="77777777" w:rsidTr="001E66A8">
        <w:tc>
          <w:tcPr>
            <w:tcW w:w="604" w:type="pct"/>
            <w:vMerge/>
            <w:vAlign w:val="center"/>
            <w:hideMark/>
          </w:tcPr>
          <w:p w14:paraId="4756293A"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4F788351"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5D528DD2"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4317917F"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12</w:t>
            </w:r>
          </w:p>
        </w:tc>
      </w:tr>
      <w:tr w:rsidR="003416FC" w:rsidRPr="00E72DEA" w14:paraId="411245E5" w14:textId="77777777" w:rsidTr="001E66A8">
        <w:tc>
          <w:tcPr>
            <w:tcW w:w="604" w:type="pct"/>
            <w:vMerge/>
            <w:vAlign w:val="center"/>
            <w:hideMark/>
          </w:tcPr>
          <w:p w14:paraId="75084F7D"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restart"/>
            <w:vAlign w:val="center"/>
            <w:hideMark/>
          </w:tcPr>
          <w:p w14:paraId="5ADE5CA1" w14:textId="77777777"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财务</w:t>
            </w:r>
          </w:p>
        </w:tc>
        <w:tc>
          <w:tcPr>
            <w:tcW w:w="2878" w:type="pct"/>
            <w:vAlign w:val="center"/>
            <w:hideMark/>
          </w:tcPr>
          <w:p w14:paraId="1F946DD3" w14:textId="11801AC1" w:rsidR="003416FC" w:rsidRPr="00E72DEA" w:rsidRDefault="00AC769A"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主管局将</w:t>
            </w:r>
            <w:r w:rsidR="003416FC" w:rsidRPr="00E72DEA">
              <w:rPr>
                <w:rFonts w:ascii="SimSun" w:hAnsi="SimSun"/>
                <w:sz w:val="18"/>
                <w:szCs w:val="18"/>
              </w:rPr>
              <w:t>知识产权数据</w:t>
            </w:r>
            <w:r w:rsidRPr="00E72DEA">
              <w:rPr>
                <w:rFonts w:ascii="SimSun" w:hAnsi="SimSun" w:hint="eastAsia"/>
                <w:sz w:val="18"/>
                <w:szCs w:val="18"/>
              </w:rPr>
              <w:t>视为</w:t>
            </w:r>
            <w:r w:rsidR="003416FC" w:rsidRPr="00E72DEA">
              <w:rPr>
                <w:rFonts w:ascii="SimSun" w:hAnsi="SimSun"/>
                <w:sz w:val="18"/>
                <w:szCs w:val="18"/>
              </w:rPr>
              <w:t>潜在的收入来源，不</w:t>
            </w:r>
            <w:r w:rsidR="008C4AD9">
              <w:rPr>
                <w:rFonts w:ascii="SimSun" w:hAnsi="SimSun" w:hint="eastAsia"/>
                <w:sz w:val="18"/>
                <w:szCs w:val="18"/>
              </w:rPr>
              <w:t>能</w:t>
            </w:r>
            <w:r w:rsidR="003416FC" w:rsidRPr="00E72DEA">
              <w:rPr>
                <w:rFonts w:ascii="SimSun" w:hAnsi="SimSun" w:hint="eastAsia"/>
                <w:sz w:val="18"/>
                <w:szCs w:val="18"/>
              </w:rPr>
              <w:t>免</w:t>
            </w:r>
            <w:r w:rsidR="003416FC" w:rsidRPr="00E72DEA">
              <w:rPr>
                <w:rFonts w:ascii="SimSun" w:hAnsi="SimSun"/>
                <w:sz w:val="18"/>
                <w:szCs w:val="18"/>
              </w:rPr>
              <w:t>费共享</w:t>
            </w:r>
          </w:p>
        </w:tc>
        <w:tc>
          <w:tcPr>
            <w:tcW w:w="456" w:type="pct"/>
            <w:vAlign w:val="center"/>
            <w:hideMark/>
          </w:tcPr>
          <w:p w14:paraId="1C45E942"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w:t>
            </w:r>
          </w:p>
        </w:tc>
      </w:tr>
      <w:tr w:rsidR="003416FC" w:rsidRPr="00E72DEA" w14:paraId="1B167480" w14:textId="77777777" w:rsidTr="001E66A8">
        <w:tc>
          <w:tcPr>
            <w:tcW w:w="604" w:type="pct"/>
            <w:vMerge/>
            <w:vAlign w:val="center"/>
            <w:hideMark/>
          </w:tcPr>
          <w:p w14:paraId="75102F84"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8FBC62E"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3DEE837D" w14:textId="00CF8BD3"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w:t>
            </w:r>
          </w:p>
        </w:tc>
        <w:tc>
          <w:tcPr>
            <w:tcW w:w="456" w:type="pct"/>
            <w:vAlign w:val="center"/>
            <w:hideMark/>
          </w:tcPr>
          <w:p w14:paraId="023735C5"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4</w:t>
            </w:r>
          </w:p>
        </w:tc>
      </w:tr>
      <w:tr w:rsidR="003416FC" w:rsidRPr="00E72DEA" w14:paraId="3839DC5D" w14:textId="77777777" w:rsidTr="001E66A8">
        <w:tc>
          <w:tcPr>
            <w:tcW w:w="604" w:type="pct"/>
            <w:vMerge/>
            <w:vAlign w:val="center"/>
            <w:hideMark/>
          </w:tcPr>
          <w:p w14:paraId="4780133E"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176EF99B"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176A7F1C"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6B9B19CE"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36</w:t>
            </w:r>
          </w:p>
        </w:tc>
      </w:tr>
      <w:tr w:rsidR="003416FC" w:rsidRPr="00E72DEA" w14:paraId="0B6F5B12" w14:textId="77777777" w:rsidTr="001E66A8">
        <w:tc>
          <w:tcPr>
            <w:tcW w:w="604" w:type="pct"/>
            <w:vMerge w:val="restart"/>
            <w:vAlign w:val="center"/>
            <w:hideMark/>
          </w:tcPr>
          <w:p w14:paraId="1EC79E40" w14:textId="4947DA89"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收集</w:t>
            </w:r>
            <w:r w:rsidR="00812FDB">
              <w:rPr>
                <w:rFonts w:ascii="SimSun" w:hAnsi="SimSun" w:hint="eastAsia"/>
                <w:b/>
                <w:sz w:val="18"/>
                <w:szCs w:val="18"/>
              </w:rPr>
              <w:t>知识产权</w:t>
            </w:r>
            <w:r w:rsidRPr="00E72DEA">
              <w:rPr>
                <w:rFonts w:ascii="SimSun" w:hAnsi="SimSun"/>
                <w:b/>
                <w:sz w:val="18"/>
                <w:szCs w:val="18"/>
              </w:rPr>
              <w:t>数据</w:t>
            </w:r>
          </w:p>
        </w:tc>
        <w:tc>
          <w:tcPr>
            <w:tcW w:w="1062" w:type="pct"/>
            <w:vMerge w:val="restart"/>
            <w:vAlign w:val="center"/>
            <w:hideMark/>
          </w:tcPr>
          <w:p w14:paraId="6B0EB525" w14:textId="77777777"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组织和技术</w:t>
            </w:r>
          </w:p>
        </w:tc>
        <w:tc>
          <w:tcPr>
            <w:tcW w:w="2878" w:type="pct"/>
            <w:vAlign w:val="center"/>
            <w:hideMark/>
          </w:tcPr>
          <w:p w14:paraId="2E48399D" w14:textId="4B821F1B"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使用非标准、不兼容或不熟悉</w:t>
            </w:r>
            <w:r w:rsidR="00AC769A" w:rsidRPr="00E72DEA">
              <w:rPr>
                <w:rFonts w:ascii="SimSun" w:hAnsi="SimSun" w:hint="eastAsia"/>
                <w:sz w:val="18"/>
                <w:szCs w:val="18"/>
              </w:rPr>
              <w:t>的知识产权</w:t>
            </w:r>
            <w:r w:rsidRPr="00E72DEA">
              <w:rPr>
                <w:rFonts w:ascii="SimSun" w:hAnsi="SimSun"/>
                <w:sz w:val="18"/>
                <w:szCs w:val="18"/>
              </w:rPr>
              <w:t>数据格式</w:t>
            </w:r>
          </w:p>
        </w:tc>
        <w:tc>
          <w:tcPr>
            <w:tcW w:w="456" w:type="pct"/>
            <w:vAlign w:val="center"/>
            <w:hideMark/>
          </w:tcPr>
          <w:p w14:paraId="23D7088A"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9</w:t>
            </w:r>
          </w:p>
        </w:tc>
      </w:tr>
      <w:tr w:rsidR="003416FC" w:rsidRPr="00E72DEA" w14:paraId="368C8FA1" w14:textId="77777777" w:rsidTr="001E66A8">
        <w:tc>
          <w:tcPr>
            <w:tcW w:w="604" w:type="pct"/>
            <w:vMerge/>
            <w:vAlign w:val="center"/>
            <w:hideMark/>
          </w:tcPr>
          <w:p w14:paraId="4A057936"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4F07E4E2"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7CE48AE3" w14:textId="397F27E8" w:rsidR="003416FC" w:rsidRPr="00E72DEA" w:rsidRDefault="00AC769A"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知识产权</w:t>
            </w:r>
            <w:r w:rsidR="003416FC" w:rsidRPr="00E72DEA">
              <w:rPr>
                <w:rFonts w:ascii="SimSun" w:hAnsi="SimSun"/>
                <w:sz w:val="18"/>
                <w:szCs w:val="18"/>
              </w:rPr>
              <w:t>数据质量</w:t>
            </w:r>
            <w:r w:rsidRPr="00E72DEA">
              <w:rPr>
                <w:rFonts w:ascii="SimSun" w:hAnsi="SimSun" w:hint="eastAsia"/>
                <w:sz w:val="18"/>
                <w:szCs w:val="18"/>
              </w:rPr>
              <w:t>低</w:t>
            </w:r>
          </w:p>
        </w:tc>
        <w:tc>
          <w:tcPr>
            <w:tcW w:w="456" w:type="pct"/>
            <w:vAlign w:val="center"/>
            <w:hideMark/>
          </w:tcPr>
          <w:p w14:paraId="66B13008"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16839241" w14:textId="77777777" w:rsidTr="001E66A8">
        <w:tc>
          <w:tcPr>
            <w:tcW w:w="604" w:type="pct"/>
            <w:vMerge/>
            <w:vAlign w:val="center"/>
            <w:hideMark/>
          </w:tcPr>
          <w:p w14:paraId="496EDC78"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3D0CBE49"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2CECD66E" w14:textId="20406921" w:rsidR="003416FC" w:rsidRPr="00E72DEA" w:rsidRDefault="00AC769A"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知识产权</w:t>
            </w:r>
            <w:r w:rsidR="003416FC" w:rsidRPr="00E72DEA">
              <w:rPr>
                <w:rFonts w:ascii="SimSun" w:hAnsi="SimSun"/>
                <w:sz w:val="18"/>
                <w:szCs w:val="18"/>
              </w:rPr>
              <w:t>数据</w:t>
            </w:r>
            <w:r w:rsidR="008C4AD9" w:rsidRPr="00E72DEA">
              <w:rPr>
                <w:rFonts w:ascii="SimSun" w:hAnsi="SimSun"/>
                <w:sz w:val="18"/>
                <w:szCs w:val="18"/>
              </w:rPr>
              <w:t>不完整</w:t>
            </w:r>
          </w:p>
        </w:tc>
        <w:tc>
          <w:tcPr>
            <w:tcW w:w="456" w:type="pct"/>
            <w:vAlign w:val="center"/>
            <w:hideMark/>
          </w:tcPr>
          <w:p w14:paraId="14EB009F"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479F5FB9" w14:textId="77777777" w:rsidTr="001E66A8">
        <w:tc>
          <w:tcPr>
            <w:tcW w:w="604" w:type="pct"/>
            <w:vMerge/>
            <w:vAlign w:val="center"/>
            <w:hideMark/>
          </w:tcPr>
          <w:p w14:paraId="508E8DD2"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7E392B3"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407F9599" w14:textId="1AF915D8"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数据提供不</w:t>
            </w:r>
            <w:r w:rsidR="00AC769A" w:rsidRPr="00E72DEA">
              <w:rPr>
                <w:rFonts w:ascii="SimSun" w:hAnsi="SimSun" w:hint="eastAsia"/>
                <w:sz w:val="18"/>
                <w:szCs w:val="18"/>
              </w:rPr>
              <w:t>规律</w:t>
            </w:r>
            <w:r w:rsidRPr="00E72DEA">
              <w:rPr>
                <w:rFonts w:ascii="SimSun" w:hAnsi="SimSun"/>
                <w:sz w:val="18"/>
                <w:szCs w:val="18"/>
              </w:rPr>
              <w:t>或不一致</w:t>
            </w:r>
          </w:p>
        </w:tc>
        <w:tc>
          <w:tcPr>
            <w:tcW w:w="456" w:type="pct"/>
            <w:vAlign w:val="center"/>
            <w:hideMark/>
          </w:tcPr>
          <w:p w14:paraId="799AEDB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62499D20" w14:textId="77777777" w:rsidTr="001E66A8">
        <w:tc>
          <w:tcPr>
            <w:tcW w:w="604" w:type="pct"/>
            <w:vMerge/>
            <w:vAlign w:val="center"/>
            <w:hideMark/>
          </w:tcPr>
          <w:p w14:paraId="482823FC"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46F943FA"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63B1A7F5" w14:textId="3F860281"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未</w:t>
            </w:r>
            <w:r w:rsidR="00AC769A" w:rsidRPr="00E72DEA">
              <w:rPr>
                <w:rFonts w:ascii="SimSun" w:hAnsi="SimSun" w:hint="eastAsia"/>
                <w:sz w:val="18"/>
                <w:szCs w:val="18"/>
              </w:rPr>
              <w:t>经</w:t>
            </w:r>
            <w:r w:rsidRPr="00E72DEA">
              <w:rPr>
                <w:rFonts w:ascii="SimSun" w:hAnsi="SimSun"/>
                <w:sz w:val="18"/>
                <w:szCs w:val="18"/>
              </w:rPr>
              <w:t>事先通知停止数据交付</w:t>
            </w:r>
          </w:p>
        </w:tc>
        <w:tc>
          <w:tcPr>
            <w:tcW w:w="456" w:type="pct"/>
            <w:vAlign w:val="center"/>
            <w:hideMark/>
          </w:tcPr>
          <w:p w14:paraId="31854F8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6BFEC8F6" w14:textId="77777777" w:rsidTr="001E66A8">
        <w:tc>
          <w:tcPr>
            <w:tcW w:w="604" w:type="pct"/>
            <w:vMerge/>
            <w:vAlign w:val="center"/>
            <w:hideMark/>
          </w:tcPr>
          <w:p w14:paraId="3D1DCAB6"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3AF68C26"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1F6B5417" w14:textId="6D4972DD"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缺乏来自伙伴</w:t>
            </w:r>
            <w:r w:rsidR="00AC769A" w:rsidRPr="00E72DEA">
              <w:rPr>
                <w:rFonts w:ascii="SimSun" w:hAnsi="SimSun" w:hint="eastAsia"/>
                <w:sz w:val="18"/>
                <w:szCs w:val="18"/>
              </w:rPr>
              <w:t>主管局</w:t>
            </w:r>
            <w:r w:rsidRPr="00E72DEA">
              <w:rPr>
                <w:rFonts w:ascii="SimSun" w:hAnsi="SimSun"/>
                <w:sz w:val="18"/>
                <w:szCs w:val="18"/>
              </w:rPr>
              <w:t>的专家提供支持</w:t>
            </w:r>
          </w:p>
        </w:tc>
        <w:tc>
          <w:tcPr>
            <w:tcW w:w="456" w:type="pct"/>
            <w:vAlign w:val="center"/>
            <w:hideMark/>
          </w:tcPr>
          <w:p w14:paraId="7385B85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7</w:t>
            </w:r>
          </w:p>
        </w:tc>
      </w:tr>
      <w:tr w:rsidR="003416FC" w:rsidRPr="00E72DEA" w14:paraId="4E925BF4" w14:textId="77777777" w:rsidTr="001E66A8">
        <w:tc>
          <w:tcPr>
            <w:tcW w:w="604" w:type="pct"/>
            <w:vMerge/>
            <w:vAlign w:val="center"/>
            <w:hideMark/>
          </w:tcPr>
          <w:p w14:paraId="287064E7"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7ADBBC2B"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5ACEBE0C" w14:textId="49470570"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伙伴</w:t>
            </w:r>
            <w:r w:rsidR="00FE6956" w:rsidRPr="00E72DEA">
              <w:rPr>
                <w:rFonts w:ascii="SimSun" w:hAnsi="SimSun" w:hint="eastAsia"/>
                <w:sz w:val="18"/>
                <w:szCs w:val="18"/>
              </w:rPr>
              <w:t>主管局</w:t>
            </w:r>
            <w:r w:rsidRPr="00E72DEA">
              <w:rPr>
                <w:rFonts w:ascii="SimSun" w:hAnsi="SimSun"/>
                <w:sz w:val="18"/>
                <w:szCs w:val="18"/>
              </w:rPr>
              <w:t>缺乏IT资源</w:t>
            </w:r>
          </w:p>
        </w:tc>
        <w:tc>
          <w:tcPr>
            <w:tcW w:w="456" w:type="pct"/>
            <w:vAlign w:val="center"/>
            <w:hideMark/>
          </w:tcPr>
          <w:p w14:paraId="485DB916"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8</w:t>
            </w:r>
          </w:p>
        </w:tc>
      </w:tr>
      <w:tr w:rsidR="003416FC" w:rsidRPr="00E72DEA" w14:paraId="255543AA" w14:textId="77777777" w:rsidTr="001E66A8">
        <w:tc>
          <w:tcPr>
            <w:tcW w:w="604" w:type="pct"/>
            <w:vMerge/>
            <w:vAlign w:val="center"/>
            <w:hideMark/>
          </w:tcPr>
          <w:p w14:paraId="5FDE8D1C"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77D85378"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41071CCD" w14:textId="0ACF29BB"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w:t>
            </w:r>
          </w:p>
        </w:tc>
        <w:tc>
          <w:tcPr>
            <w:tcW w:w="456" w:type="pct"/>
            <w:vAlign w:val="center"/>
            <w:hideMark/>
          </w:tcPr>
          <w:p w14:paraId="48E8C834"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5</w:t>
            </w:r>
          </w:p>
        </w:tc>
      </w:tr>
      <w:tr w:rsidR="003416FC" w:rsidRPr="00E72DEA" w14:paraId="7B71B271" w14:textId="77777777" w:rsidTr="001E66A8">
        <w:tc>
          <w:tcPr>
            <w:tcW w:w="604" w:type="pct"/>
            <w:vMerge/>
            <w:vAlign w:val="center"/>
            <w:hideMark/>
          </w:tcPr>
          <w:p w14:paraId="5311A341"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66B0CDED"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27D8EAB8"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47B164B8"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25</w:t>
            </w:r>
          </w:p>
        </w:tc>
      </w:tr>
      <w:tr w:rsidR="003416FC" w:rsidRPr="00E72DEA" w14:paraId="593832CB" w14:textId="77777777" w:rsidTr="001E66A8">
        <w:tc>
          <w:tcPr>
            <w:tcW w:w="604" w:type="pct"/>
            <w:vMerge/>
            <w:vAlign w:val="center"/>
            <w:hideMark/>
          </w:tcPr>
          <w:p w14:paraId="53D7A3D1"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restart"/>
            <w:vAlign w:val="center"/>
            <w:hideMark/>
          </w:tcPr>
          <w:p w14:paraId="12B4720E" w14:textId="29D5BA03"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法律</w:t>
            </w:r>
            <w:r w:rsidR="00544B4C">
              <w:rPr>
                <w:rFonts w:ascii="SimSun" w:hAnsi="SimSun" w:hint="eastAsia"/>
                <w:b/>
                <w:sz w:val="18"/>
                <w:szCs w:val="18"/>
              </w:rPr>
              <w:t>和</w:t>
            </w:r>
            <w:r w:rsidRPr="00E72DEA">
              <w:rPr>
                <w:rFonts w:ascii="SimSun" w:hAnsi="SimSun"/>
                <w:b/>
                <w:sz w:val="18"/>
                <w:szCs w:val="18"/>
              </w:rPr>
              <w:t>政策</w:t>
            </w:r>
          </w:p>
        </w:tc>
        <w:tc>
          <w:tcPr>
            <w:tcW w:w="2878" w:type="pct"/>
            <w:vAlign w:val="center"/>
            <w:hideMark/>
          </w:tcPr>
          <w:p w14:paraId="2F88307E"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不同的数据商业化政策</w:t>
            </w:r>
          </w:p>
        </w:tc>
        <w:tc>
          <w:tcPr>
            <w:tcW w:w="456" w:type="pct"/>
            <w:vAlign w:val="center"/>
            <w:hideMark/>
          </w:tcPr>
          <w:p w14:paraId="16B92E76"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w:t>
            </w:r>
          </w:p>
        </w:tc>
      </w:tr>
      <w:tr w:rsidR="003416FC" w:rsidRPr="00E72DEA" w14:paraId="60FD6072" w14:textId="77777777" w:rsidTr="001E66A8">
        <w:tc>
          <w:tcPr>
            <w:tcW w:w="604" w:type="pct"/>
            <w:vMerge/>
            <w:vAlign w:val="center"/>
            <w:hideMark/>
          </w:tcPr>
          <w:p w14:paraId="5C016BFD"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3D98A55F"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240D0CE6" w14:textId="1D05FAF8"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关于知识产权数据所有权和再分发的法律</w:t>
            </w:r>
            <w:r w:rsidR="00FE6956" w:rsidRPr="00E72DEA">
              <w:rPr>
                <w:rFonts w:ascii="SimSun" w:hAnsi="SimSun" w:hint="eastAsia"/>
                <w:sz w:val="18"/>
                <w:szCs w:val="18"/>
              </w:rPr>
              <w:t>关切</w:t>
            </w:r>
          </w:p>
        </w:tc>
        <w:tc>
          <w:tcPr>
            <w:tcW w:w="456" w:type="pct"/>
            <w:vAlign w:val="center"/>
            <w:hideMark/>
          </w:tcPr>
          <w:p w14:paraId="23B48FC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5</w:t>
            </w:r>
          </w:p>
        </w:tc>
      </w:tr>
      <w:tr w:rsidR="003416FC" w:rsidRPr="00E72DEA" w14:paraId="0C14F3FE" w14:textId="77777777" w:rsidTr="001E66A8">
        <w:tc>
          <w:tcPr>
            <w:tcW w:w="604" w:type="pct"/>
            <w:vMerge/>
            <w:vAlign w:val="center"/>
            <w:hideMark/>
          </w:tcPr>
          <w:p w14:paraId="7369DF5C"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3FAAC67B"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158D327B" w14:textId="145197B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关于</w:t>
            </w:r>
            <w:r w:rsidR="00737975" w:rsidRPr="00E72DEA">
              <w:rPr>
                <w:rFonts w:ascii="SimSun" w:hAnsi="SimSun" w:hint="eastAsia"/>
                <w:sz w:val="18"/>
                <w:szCs w:val="18"/>
              </w:rPr>
              <w:t>知识产权</w:t>
            </w:r>
            <w:r w:rsidRPr="00E72DEA">
              <w:rPr>
                <w:rFonts w:ascii="SimSun" w:hAnsi="SimSun" w:hint="eastAsia"/>
                <w:sz w:val="18"/>
                <w:szCs w:val="18"/>
              </w:rPr>
              <w:t>数</w:t>
            </w:r>
            <w:r w:rsidRPr="00E72DEA">
              <w:rPr>
                <w:rFonts w:ascii="SimSun" w:hAnsi="SimSun"/>
                <w:sz w:val="18"/>
                <w:szCs w:val="18"/>
              </w:rPr>
              <w:t>据更正的法律</w:t>
            </w:r>
            <w:r w:rsidR="00737975" w:rsidRPr="00E72DEA">
              <w:rPr>
                <w:rFonts w:ascii="SimSun" w:hAnsi="SimSun" w:hint="eastAsia"/>
                <w:sz w:val="18"/>
                <w:szCs w:val="18"/>
              </w:rPr>
              <w:t>关切</w:t>
            </w:r>
          </w:p>
        </w:tc>
        <w:tc>
          <w:tcPr>
            <w:tcW w:w="456" w:type="pct"/>
            <w:vAlign w:val="center"/>
            <w:hideMark/>
          </w:tcPr>
          <w:p w14:paraId="64D64B55"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w:t>
            </w:r>
          </w:p>
        </w:tc>
      </w:tr>
      <w:tr w:rsidR="003416FC" w:rsidRPr="00E72DEA" w14:paraId="160A868E" w14:textId="77777777" w:rsidTr="001E66A8">
        <w:tc>
          <w:tcPr>
            <w:tcW w:w="604" w:type="pct"/>
            <w:vMerge/>
            <w:vAlign w:val="center"/>
            <w:hideMark/>
          </w:tcPr>
          <w:p w14:paraId="1AE11145"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47604E2C"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54A3BA1C" w14:textId="1E50F5E4"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在伙伴</w:t>
            </w:r>
            <w:r w:rsidR="00737975" w:rsidRPr="00E72DEA">
              <w:rPr>
                <w:rFonts w:ascii="SimSun" w:hAnsi="SimSun" w:hint="eastAsia"/>
                <w:sz w:val="18"/>
                <w:szCs w:val="18"/>
              </w:rPr>
              <w:t>主管局</w:t>
            </w:r>
            <w:r w:rsidRPr="00E72DEA">
              <w:rPr>
                <w:rFonts w:ascii="SimSun" w:hAnsi="SimSun"/>
                <w:sz w:val="18"/>
                <w:szCs w:val="18"/>
              </w:rPr>
              <w:t>地理</w:t>
            </w:r>
            <w:r w:rsidR="00737975" w:rsidRPr="00E72DEA">
              <w:rPr>
                <w:rFonts w:ascii="SimSun" w:hAnsi="SimSun" w:hint="eastAsia"/>
                <w:sz w:val="18"/>
                <w:szCs w:val="18"/>
              </w:rPr>
              <w:t>司法</w:t>
            </w:r>
            <w:r w:rsidRPr="00E72DEA">
              <w:rPr>
                <w:rFonts w:ascii="SimSun" w:hAnsi="SimSun"/>
                <w:sz w:val="18"/>
                <w:szCs w:val="18"/>
              </w:rPr>
              <w:t>管辖</w:t>
            </w:r>
            <w:r w:rsidR="00737975" w:rsidRPr="00E72DEA">
              <w:rPr>
                <w:rFonts w:ascii="SimSun" w:hAnsi="SimSun" w:hint="eastAsia"/>
                <w:sz w:val="18"/>
                <w:szCs w:val="18"/>
              </w:rPr>
              <w:t>区</w:t>
            </w:r>
            <w:r w:rsidRPr="00E72DEA">
              <w:rPr>
                <w:rFonts w:ascii="SimSun" w:hAnsi="SimSun"/>
                <w:sz w:val="18"/>
                <w:szCs w:val="18"/>
              </w:rPr>
              <w:t>之外</w:t>
            </w:r>
            <w:r w:rsidR="00737975" w:rsidRPr="00E72DEA">
              <w:rPr>
                <w:rFonts w:ascii="SimSun" w:hAnsi="SimSun" w:hint="eastAsia"/>
                <w:sz w:val="18"/>
                <w:szCs w:val="18"/>
              </w:rPr>
              <w:t>托管数据</w:t>
            </w:r>
            <w:r w:rsidRPr="00E72DEA">
              <w:rPr>
                <w:rFonts w:ascii="SimSun" w:hAnsi="SimSun"/>
                <w:sz w:val="18"/>
                <w:szCs w:val="18"/>
              </w:rPr>
              <w:t>的法律</w:t>
            </w:r>
            <w:r w:rsidR="00737975" w:rsidRPr="00E72DEA">
              <w:rPr>
                <w:rFonts w:ascii="SimSun" w:hAnsi="SimSun" w:hint="eastAsia"/>
                <w:sz w:val="18"/>
                <w:szCs w:val="18"/>
              </w:rPr>
              <w:t>关切</w:t>
            </w:r>
          </w:p>
        </w:tc>
        <w:tc>
          <w:tcPr>
            <w:tcW w:w="456" w:type="pct"/>
            <w:vAlign w:val="center"/>
            <w:hideMark/>
          </w:tcPr>
          <w:p w14:paraId="2827B2FE"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w:t>
            </w:r>
          </w:p>
        </w:tc>
      </w:tr>
      <w:tr w:rsidR="003416FC" w:rsidRPr="00E72DEA" w14:paraId="625511C9" w14:textId="77777777" w:rsidTr="001E66A8">
        <w:tc>
          <w:tcPr>
            <w:tcW w:w="604" w:type="pct"/>
            <w:vMerge/>
            <w:vAlign w:val="center"/>
            <w:hideMark/>
          </w:tcPr>
          <w:p w14:paraId="2CD8A59E"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E566270"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230B1378" w14:textId="1B1EFCB8"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收集的</w:t>
            </w:r>
            <w:r w:rsidR="001A1A6D" w:rsidRPr="00E72DEA">
              <w:rPr>
                <w:rFonts w:ascii="SimSun" w:hAnsi="SimSun" w:hint="eastAsia"/>
                <w:sz w:val="18"/>
                <w:szCs w:val="18"/>
              </w:rPr>
              <w:t>知识产权</w:t>
            </w:r>
            <w:r w:rsidRPr="00E72DEA">
              <w:rPr>
                <w:rFonts w:ascii="SimSun" w:hAnsi="SimSun"/>
                <w:sz w:val="18"/>
                <w:szCs w:val="18"/>
              </w:rPr>
              <w:t>数据不符合适用的个人数据保护要求</w:t>
            </w:r>
          </w:p>
        </w:tc>
        <w:tc>
          <w:tcPr>
            <w:tcW w:w="456" w:type="pct"/>
            <w:vAlign w:val="center"/>
            <w:hideMark/>
          </w:tcPr>
          <w:p w14:paraId="7AF69F95"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5</w:t>
            </w:r>
          </w:p>
        </w:tc>
      </w:tr>
      <w:tr w:rsidR="003416FC" w:rsidRPr="00E72DEA" w14:paraId="6D1C7B23" w14:textId="77777777" w:rsidTr="001E66A8">
        <w:tc>
          <w:tcPr>
            <w:tcW w:w="604" w:type="pct"/>
            <w:vMerge/>
            <w:vAlign w:val="center"/>
            <w:hideMark/>
          </w:tcPr>
          <w:p w14:paraId="74983331"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0DF0E394"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6D575325" w14:textId="79CEF0AF"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知识产权数据的共享须以用于合法目的为</w:t>
            </w:r>
            <w:r w:rsidR="001A1A6D" w:rsidRPr="00E72DEA">
              <w:rPr>
                <w:rFonts w:ascii="SimSun" w:hAnsi="SimSun" w:hint="eastAsia"/>
                <w:sz w:val="18"/>
                <w:szCs w:val="18"/>
              </w:rPr>
              <w:t>条件</w:t>
            </w:r>
          </w:p>
        </w:tc>
        <w:tc>
          <w:tcPr>
            <w:tcW w:w="456" w:type="pct"/>
            <w:vAlign w:val="center"/>
            <w:hideMark/>
          </w:tcPr>
          <w:p w14:paraId="4A1D9CFD"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2</w:t>
            </w:r>
          </w:p>
        </w:tc>
      </w:tr>
      <w:tr w:rsidR="003416FC" w:rsidRPr="00E72DEA" w14:paraId="68D72DD4" w14:textId="77777777" w:rsidTr="001E66A8">
        <w:tc>
          <w:tcPr>
            <w:tcW w:w="604" w:type="pct"/>
            <w:vMerge/>
            <w:vAlign w:val="center"/>
            <w:hideMark/>
          </w:tcPr>
          <w:p w14:paraId="78ACD6C3"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19B7EA28"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3F9EC8FD" w14:textId="4880AC32"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w:t>
            </w:r>
          </w:p>
        </w:tc>
        <w:tc>
          <w:tcPr>
            <w:tcW w:w="456" w:type="pct"/>
            <w:vAlign w:val="center"/>
            <w:hideMark/>
          </w:tcPr>
          <w:p w14:paraId="49915E30"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5</w:t>
            </w:r>
          </w:p>
        </w:tc>
      </w:tr>
      <w:tr w:rsidR="003416FC" w:rsidRPr="00E72DEA" w14:paraId="77A6B209" w14:textId="77777777" w:rsidTr="001E66A8">
        <w:tc>
          <w:tcPr>
            <w:tcW w:w="604" w:type="pct"/>
            <w:vMerge/>
            <w:vAlign w:val="center"/>
            <w:hideMark/>
          </w:tcPr>
          <w:p w14:paraId="2206086A" w14:textId="77777777" w:rsidR="003416FC" w:rsidRPr="00E72DEA" w:rsidRDefault="003416FC" w:rsidP="00E72DEA">
            <w:pPr>
              <w:keepNext/>
              <w:keepLines/>
              <w:spacing w:before="40" w:afterLines="50" w:after="120" w:line="340" w:lineRule="atLeast"/>
              <w:jc w:val="both"/>
              <w:rPr>
                <w:rFonts w:ascii="SimSun" w:hAnsi="SimSun"/>
                <w:sz w:val="18"/>
                <w:szCs w:val="18"/>
                <w:lang w:val="fr-FR"/>
              </w:rPr>
            </w:pPr>
          </w:p>
        </w:tc>
        <w:tc>
          <w:tcPr>
            <w:tcW w:w="1062" w:type="pct"/>
            <w:vMerge/>
            <w:vAlign w:val="center"/>
            <w:hideMark/>
          </w:tcPr>
          <w:p w14:paraId="5C7DA1A6" w14:textId="77777777" w:rsidR="003416FC" w:rsidRPr="00E72DEA" w:rsidRDefault="003416FC" w:rsidP="00E72DEA">
            <w:pPr>
              <w:keepNext/>
              <w:keepLines/>
              <w:spacing w:before="40" w:afterLines="50" w:after="120" w:line="340" w:lineRule="atLeast"/>
              <w:jc w:val="both"/>
              <w:rPr>
                <w:rFonts w:ascii="SimSun" w:hAnsi="SimSun"/>
                <w:b/>
                <w:sz w:val="18"/>
                <w:szCs w:val="18"/>
                <w:lang w:val="fr-FR"/>
              </w:rPr>
            </w:pPr>
          </w:p>
        </w:tc>
        <w:tc>
          <w:tcPr>
            <w:tcW w:w="2878" w:type="pct"/>
            <w:vAlign w:val="center"/>
            <w:hideMark/>
          </w:tcPr>
          <w:p w14:paraId="5AAF40A9"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105067B1"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31</w:t>
            </w:r>
          </w:p>
        </w:tc>
      </w:tr>
      <w:tr w:rsidR="003416FC" w:rsidRPr="00E72DEA" w14:paraId="1BE737E1" w14:textId="77777777" w:rsidTr="001E66A8">
        <w:tc>
          <w:tcPr>
            <w:tcW w:w="604" w:type="pct"/>
            <w:vMerge/>
            <w:vAlign w:val="center"/>
            <w:hideMark/>
          </w:tcPr>
          <w:p w14:paraId="51090113"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restart"/>
            <w:vAlign w:val="center"/>
            <w:hideMark/>
          </w:tcPr>
          <w:p w14:paraId="617B0ED7" w14:textId="77777777" w:rsidR="003416FC" w:rsidRPr="00E72DEA" w:rsidRDefault="003416FC" w:rsidP="00E72DEA">
            <w:pPr>
              <w:keepNext/>
              <w:keepLines/>
              <w:spacing w:before="40" w:afterLines="50" w:after="120" w:line="340" w:lineRule="atLeast"/>
              <w:jc w:val="both"/>
              <w:rPr>
                <w:rFonts w:ascii="SimSun" w:hAnsi="SimSun"/>
                <w:b/>
                <w:sz w:val="18"/>
                <w:szCs w:val="18"/>
              </w:rPr>
            </w:pPr>
            <w:r w:rsidRPr="00E72DEA">
              <w:rPr>
                <w:rFonts w:ascii="SimSun" w:hAnsi="SimSun"/>
                <w:b/>
                <w:sz w:val="18"/>
                <w:szCs w:val="18"/>
              </w:rPr>
              <w:t>财务</w:t>
            </w:r>
          </w:p>
        </w:tc>
        <w:tc>
          <w:tcPr>
            <w:tcW w:w="2878" w:type="pct"/>
            <w:vAlign w:val="center"/>
            <w:hideMark/>
          </w:tcPr>
          <w:p w14:paraId="48F53F3F" w14:textId="11B9E9B8" w:rsidR="003416FC" w:rsidRPr="00E72DEA" w:rsidRDefault="004C0A07" w:rsidP="00E72DEA">
            <w:pPr>
              <w:keepNext/>
              <w:keepLines/>
              <w:spacing w:before="40" w:afterLines="50" w:after="120" w:line="340" w:lineRule="atLeast"/>
              <w:jc w:val="both"/>
              <w:rPr>
                <w:rFonts w:ascii="SimSun" w:hAnsi="SimSun"/>
                <w:sz w:val="18"/>
                <w:szCs w:val="18"/>
              </w:rPr>
            </w:pPr>
            <w:r w:rsidRPr="00E72DEA">
              <w:rPr>
                <w:rFonts w:ascii="SimSun" w:hAnsi="SimSun" w:hint="eastAsia"/>
                <w:sz w:val="18"/>
                <w:szCs w:val="18"/>
              </w:rPr>
              <w:t>主管局将</w:t>
            </w:r>
            <w:r w:rsidRPr="00E72DEA">
              <w:rPr>
                <w:rFonts w:ascii="SimSun" w:hAnsi="SimSun"/>
                <w:sz w:val="18"/>
                <w:szCs w:val="18"/>
              </w:rPr>
              <w:t>知识产权数据</w:t>
            </w:r>
            <w:r w:rsidRPr="00E72DEA">
              <w:rPr>
                <w:rFonts w:ascii="SimSun" w:hAnsi="SimSun" w:hint="eastAsia"/>
                <w:sz w:val="18"/>
                <w:szCs w:val="18"/>
              </w:rPr>
              <w:t>视为</w:t>
            </w:r>
            <w:r w:rsidRPr="00E72DEA">
              <w:rPr>
                <w:rFonts w:ascii="SimSun" w:hAnsi="SimSun"/>
                <w:sz w:val="18"/>
                <w:szCs w:val="18"/>
              </w:rPr>
              <w:t>潜在的收入来源，不能免费共享</w:t>
            </w:r>
          </w:p>
        </w:tc>
        <w:tc>
          <w:tcPr>
            <w:tcW w:w="456" w:type="pct"/>
            <w:vAlign w:val="center"/>
            <w:hideMark/>
          </w:tcPr>
          <w:p w14:paraId="0388385F"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w:t>
            </w:r>
          </w:p>
        </w:tc>
      </w:tr>
      <w:tr w:rsidR="003416FC" w:rsidRPr="00E72DEA" w14:paraId="686B3557" w14:textId="77777777" w:rsidTr="001E66A8">
        <w:tc>
          <w:tcPr>
            <w:tcW w:w="604" w:type="pct"/>
            <w:vMerge/>
            <w:vAlign w:val="center"/>
            <w:hideMark/>
          </w:tcPr>
          <w:p w14:paraId="10578264"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0831ED08"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7E5EEFF1" w14:textId="0B5ADC06"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其他</w:t>
            </w:r>
          </w:p>
        </w:tc>
        <w:tc>
          <w:tcPr>
            <w:tcW w:w="456" w:type="pct"/>
            <w:vAlign w:val="center"/>
            <w:hideMark/>
          </w:tcPr>
          <w:p w14:paraId="1B27FEEB"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4</w:t>
            </w:r>
          </w:p>
        </w:tc>
      </w:tr>
      <w:tr w:rsidR="003416FC" w:rsidRPr="00E72DEA" w14:paraId="7336820B" w14:textId="77777777" w:rsidTr="001E66A8">
        <w:tc>
          <w:tcPr>
            <w:tcW w:w="604" w:type="pct"/>
            <w:vMerge/>
            <w:vAlign w:val="center"/>
            <w:hideMark/>
          </w:tcPr>
          <w:p w14:paraId="73EA3EBE" w14:textId="77777777" w:rsidR="003416FC" w:rsidRPr="00E72DEA" w:rsidRDefault="003416FC" w:rsidP="00E72DEA">
            <w:pPr>
              <w:keepNext/>
              <w:keepLines/>
              <w:spacing w:before="40" w:afterLines="50" w:after="120" w:line="340" w:lineRule="atLeast"/>
              <w:jc w:val="both"/>
              <w:rPr>
                <w:rFonts w:ascii="SimSun" w:hAnsi="SimSun"/>
                <w:sz w:val="18"/>
                <w:szCs w:val="18"/>
              </w:rPr>
            </w:pPr>
          </w:p>
        </w:tc>
        <w:tc>
          <w:tcPr>
            <w:tcW w:w="1062" w:type="pct"/>
            <w:vMerge/>
            <w:vAlign w:val="center"/>
            <w:hideMark/>
          </w:tcPr>
          <w:p w14:paraId="7C75EDB0" w14:textId="77777777" w:rsidR="003416FC" w:rsidRPr="00E72DEA" w:rsidRDefault="003416FC" w:rsidP="00E72DEA">
            <w:pPr>
              <w:keepNext/>
              <w:keepLines/>
              <w:spacing w:before="40" w:afterLines="50" w:after="120" w:line="340" w:lineRule="atLeast"/>
              <w:jc w:val="both"/>
              <w:rPr>
                <w:rFonts w:ascii="SimSun" w:hAnsi="SimSun"/>
                <w:b/>
                <w:sz w:val="18"/>
                <w:szCs w:val="18"/>
              </w:rPr>
            </w:pPr>
          </w:p>
        </w:tc>
        <w:tc>
          <w:tcPr>
            <w:tcW w:w="2878" w:type="pct"/>
            <w:vAlign w:val="center"/>
            <w:hideMark/>
          </w:tcPr>
          <w:p w14:paraId="532C8414"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不适用</w:t>
            </w:r>
          </w:p>
        </w:tc>
        <w:tc>
          <w:tcPr>
            <w:tcW w:w="456" w:type="pct"/>
            <w:vAlign w:val="center"/>
            <w:hideMark/>
          </w:tcPr>
          <w:p w14:paraId="6DD3D8F1" w14:textId="77777777" w:rsidR="003416FC" w:rsidRPr="00E72DEA" w:rsidRDefault="003416FC" w:rsidP="00E72DEA">
            <w:pPr>
              <w:keepNext/>
              <w:keepLines/>
              <w:spacing w:before="40" w:afterLines="50" w:after="120" w:line="340" w:lineRule="atLeast"/>
              <w:jc w:val="both"/>
              <w:rPr>
                <w:rFonts w:ascii="SimSun" w:hAnsi="SimSun"/>
                <w:sz w:val="18"/>
                <w:szCs w:val="18"/>
              </w:rPr>
            </w:pPr>
            <w:r w:rsidRPr="00E72DEA">
              <w:rPr>
                <w:rFonts w:ascii="SimSun" w:hAnsi="SimSun"/>
                <w:sz w:val="18"/>
                <w:szCs w:val="18"/>
              </w:rPr>
              <w:t>36</w:t>
            </w:r>
          </w:p>
        </w:tc>
      </w:tr>
    </w:tbl>
    <w:p w14:paraId="113D3031" w14:textId="2388A37B" w:rsidR="00E92819" w:rsidRPr="00E72DEA" w:rsidRDefault="00E92819" w:rsidP="00E72DEA">
      <w:pPr>
        <w:pStyle w:val="Caption"/>
        <w:spacing w:afterLines="50" w:after="120" w:line="340" w:lineRule="atLeast"/>
        <w:jc w:val="both"/>
        <w:rPr>
          <w:rFonts w:ascii="SimSun" w:hAnsi="SimSun"/>
        </w:rPr>
      </w:pPr>
      <w:r w:rsidRPr="00E72DEA">
        <w:rPr>
          <w:rStyle w:val="IntenseEmphasis"/>
          <w:rFonts w:ascii="SimSun" w:hAnsi="SimSun"/>
          <w:i w:val="0"/>
          <w:color w:val="auto"/>
        </w:rPr>
        <w:t>表2：在提供和收集知识产权数据时报告的挑战</w:t>
      </w:r>
    </w:p>
    <w:p w14:paraId="3EFE0456" w14:textId="388B0ABD" w:rsidR="005B3322" w:rsidRPr="00E72DEA" w:rsidRDefault="004C0A07" w:rsidP="00E72DEA">
      <w:pPr>
        <w:pStyle w:val="Heading3"/>
        <w:spacing w:before="240" w:after="120"/>
        <w:jc w:val="both"/>
        <w:rPr>
          <w:rFonts w:hAnsi="SimSun"/>
        </w:rPr>
      </w:pPr>
      <w:r w:rsidRPr="00E72DEA">
        <w:rPr>
          <w:rFonts w:hAnsi="SimSun" w:hint="eastAsia"/>
        </w:rPr>
        <w:t>拟议</w:t>
      </w:r>
      <w:r w:rsidR="005B3322" w:rsidRPr="00E72DEA">
        <w:rPr>
          <w:rFonts w:hAnsi="SimSun"/>
        </w:rPr>
        <w:t>解决方案</w:t>
      </w:r>
    </w:p>
    <w:p w14:paraId="153966AA" w14:textId="1FF9683C" w:rsidR="0000450D" w:rsidRPr="00E72DEA" w:rsidRDefault="00D454E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受访者</w:t>
      </w:r>
      <w:r w:rsidR="00EA5077" w:rsidRPr="00E72DEA">
        <w:rPr>
          <w:rFonts w:ascii="SimSun" w:hAnsi="SimSun"/>
        </w:rPr>
        <w:t>对收集和分享知识产权数据交换的最佳</w:t>
      </w:r>
      <w:r w:rsidR="004C0A07" w:rsidRPr="00E72DEA">
        <w:rPr>
          <w:rFonts w:ascii="SimSun" w:hAnsi="SimSun" w:hint="eastAsia"/>
        </w:rPr>
        <w:t>做法</w:t>
      </w:r>
      <w:r w:rsidR="00EA5077" w:rsidRPr="00E72DEA">
        <w:rPr>
          <w:rFonts w:ascii="SimSun" w:hAnsi="SimSun"/>
        </w:rPr>
        <w:t>表示最强有力的支持，29</w:t>
      </w:r>
      <w:r w:rsidR="004C0A07" w:rsidRPr="00E72DEA">
        <w:rPr>
          <w:rFonts w:ascii="SimSun" w:hAnsi="SimSun" w:hint="eastAsia"/>
        </w:rPr>
        <w:t>名</w:t>
      </w:r>
      <w:r w:rsidRPr="00E72DEA">
        <w:rPr>
          <w:rFonts w:ascii="SimSun" w:hAnsi="SimSun"/>
        </w:rPr>
        <w:t>受访者</w:t>
      </w:r>
      <w:r w:rsidR="004C0A07" w:rsidRPr="00E72DEA">
        <w:rPr>
          <w:rFonts w:ascii="SimSun" w:hAnsi="SimSun" w:hint="eastAsia"/>
        </w:rPr>
        <w:t>提及</w:t>
      </w:r>
      <w:r w:rsidR="00EA5077" w:rsidRPr="00E72DEA">
        <w:rPr>
          <w:rFonts w:ascii="SimSun" w:hAnsi="SimSun"/>
        </w:rPr>
        <w:t>。建立一个作为数据交换中心枢纽的全球平台是获得第二广泛</w:t>
      </w:r>
      <w:r w:rsidR="004C0A07" w:rsidRPr="00E72DEA">
        <w:rPr>
          <w:rFonts w:ascii="SimSun" w:hAnsi="SimSun"/>
        </w:rPr>
        <w:t>支持</w:t>
      </w:r>
      <w:r w:rsidR="00EA5077" w:rsidRPr="00E72DEA">
        <w:rPr>
          <w:rFonts w:ascii="SimSun" w:hAnsi="SimSun"/>
        </w:rPr>
        <w:t>的解决方案，20</w:t>
      </w:r>
      <w:r w:rsidR="007277CF" w:rsidRPr="00E72DEA">
        <w:rPr>
          <w:rFonts w:ascii="SimSun" w:hAnsi="SimSun" w:hint="eastAsia"/>
        </w:rPr>
        <w:t>名</w:t>
      </w:r>
      <w:r w:rsidRPr="00E72DEA">
        <w:rPr>
          <w:rFonts w:ascii="SimSun" w:hAnsi="SimSun"/>
        </w:rPr>
        <w:t>受访者</w:t>
      </w:r>
      <w:r w:rsidR="00EA5077" w:rsidRPr="00E72DEA">
        <w:rPr>
          <w:rFonts w:ascii="SimSun" w:hAnsi="SimSun"/>
        </w:rPr>
        <w:t>提</w:t>
      </w:r>
      <w:r w:rsidR="007277CF" w:rsidRPr="00E72DEA">
        <w:rPr>
          <w:rFonts w:ascii="SimSun" w:hAnsi="SimSun" w:hint="eastAsia"/>
        </w:rPr>
        <w:t>及</w:t>
      </w:r>
      <w:r w:rsidR="00EA5077" w:rsidRPr="00E72DEA">
        <w:rPr>
          <w:rFonts w:ascii="SimSun" w:hAnsi="SimSun" w:hint="eastAsia"/>
        </w:rPr>
        <w:t>，</w:t>
      </w:r>
      <w:r w:rsidR="00EA5077" w:rsidRPr="00E72DEA">
        <w:rPr>
          <w:rFonts w:ascii="SimSun" w:hAnsi="SimSun"/>
        </w:rPr>
        <w:t>紧</w:t>
      </w:r>
      <w:r w:rsidR="007277CF" w:rsidRPr="00E72DEA">
        <w:rPr>
          <w:rFonts w:ascii="SimSun" w:hAnsi="SimSun" w:hint="eastAsia"/>
        </w:rPr>
        <w:t>跟</w:t>
      </w:r>
      <w:r w:rsidR="00EA5077" w:rsidRPr="00E72DEA">
        <w:rPr>
          <w:rFonts w:ascii="SimSun" w:hAnsi="SimSun"/>
        </w:rPr>
        <w:t>其后</w:t>
      </w:r>
      <w:r w:rsidR="00EA5077" w:rsidRPr="0067327A">
        <w:rPr>
          <w:rFonts w:ascii="SimSun" w:hAnsi="SimSun"/>
        </w:rPr>
        <w:t>的是建立一个门户</w:t>
      </w:r>
      <w:r w:rsidR="00EA5077" w:rsidRPr="00E72DEA">
        <w:rPr>
          <w:rFonts w:ascii="SimSun" w:hAnsi="SimSun"/>
        </w:rPr>
        <w:t>，</w:t>
      </w:r>
      <w:r w:rsidR="007277CF" w:rsidRPr="00E72DEA">
        <w:rPr>
          <w:rFonts w:ascii="SimSun" w:hAnsi="SimSun" w:hint="eastAsia"/>
        </w:rPr>
        <w:t>主管</w:t>
      </w:r>
      <w:r w:rsidR="00EA5077" w:rsidRPr="00E72DEA">
        <w:rPr>
          <w:rFonts w:ascii="SimSun" w:hAnsi="SimSun"/>
        </w:rPr>
        <w:t>局</w:t>
      </w:r>
      <w:r w:rsidR="007277CF" w:rsidRPr="00E72DEA">
        <w:rPr>
          <w:rFonts w:ascii="SimSun" w:hAnsi="SimSun" w:hint="eastAsia"/>
        </w:rPr>
        <w:t>可通过该门户</w:t>
      </w:r>
      <w:r w:rsidR="00EA5077" w:rsidRPr="00E72DEA">
        <w:rPr>
          <w:rFonts w:ascii="SimSun" w:hAnsi="SimSun"/>
        </w:rPr>
        <w:t>交流和分享其数据交换经验，19</w:t>
      </w:r>
      <w:r w:rsidR="007277CF" w:rsidRPr="00E72DEA">
        <w:rPr>
          <w:rFonts w:ascii="SimSun" w:hAnsi="SimSun" w:hint="eastAsia"/>
        </w:rPr>
        <w:t>名</w:t>
      </w:r>
      <w:r w:rsidRPr="00E72DEA">
        <w:rPr>
          <w:rFonts w:ascii="SimSun" w:hAnsi="SimSun"/>
        </w:rPr>
        <w:t>受访者</w:t>
      </w:r>
      <w:r w:rsidR="00EA5077" w:rsidRPr="00E72DEA">
        <w:rPr>
          <w:rFonts w:ascii="SimSun" w:hAnsi="SimSun"/>
        </w:rPr>
        <w:t>提</w:t>
      </w:r>
      <w:r w:rsidR="007277CF" w:rsidRPr="00E72DEA">
        <w:rPr>
          <w:rFonts w:ascii="SimSun" w:hAnsi="SimSun" w:hint="eastAsia"/>
        </w:rPr>
        <w:t>及</w:t>
      </w:r>
      <w:r w:rsidR="00EA5077" w:rsidRPr="00E72DEA">
        <w:rPr>
          <w:rFonts w:ascii="SimSun" w:hAnsi="SimSun"/>
        </w:rPr>
        <w:t>。</w:t>
      </w:r>
      <w:r w:rsidRPr="00E72DEA">
        <w:rPr>
          <w:rFonts w:ascii="SimSun" w:hAnsi="SimSun"/>
        </w:rPr>
        <w:t>有14</w:t>
      </w:r>
      <w:r w:rsidR="0067327A">
        <w:rPr>
          <w:rFonts w:ascii="SimSun" w:hAnsi="SimSun" w:hint="eastAsia"/>
        </w:rPr>
        <w:t>名</w:t>
      </w:r>
      <w:r w:rsidRPr="00E72DEA">
        <w:rPr>
          <w:rFonts w:ascii="SimSun" w:hAnsi="SimSun"/>
        </w:rPr>
        <w:t>受访者</w:t>
      </w:r>
      <w:r w:rsidR="00EA5077" w:rsidRPr="00E72DEA">
        <w:rPr>
          <w:rFonts w:ascii="SimSun" w:hAnsi="SimSun"/>
        </w:rPr>
        <w:t>支持制定</w:t>
      </w:r>
      <w:r w:rsidR="00172722" w:rsidRPr="00E72DEA">
        <w:rPr>
          <w:rFonts w:ascii="SimSun" w:hAnsi="SimSun"/>
        </w:rPr>
        <w:t>一项新的</w:t>
      </w:r>
      <w:r w:rsidR="00465E0C" w:rsidRPr="00E72DEA">
        <w:rPr>
          <w:rFonts w:ascii="SimSun" w:hAnsi="SimSun" w:hint="eastAsia"/>
        </w:rPr>
        <w:t>产权组织</w:t>
      </w:r>
      <w:r w:rsidR="00172722" w:rsidRPr="00E72DEA">
        <w:rPr>
          <w:rFonts w:ascii="SimSun" w:hAnsi="SimSun"/>
        </w:rPr>
        <w:t>标准，</w:t>
      </w:r>
      <w:r w:rsidR="00465E0C" w:rsidRPr="00E72DEA">
        <w:rPr>
          <w:rFonts w:ascii="SimSun" w:hAnsi="SimSun" w:hint="eastAsia"/>
        </w:rPr>
        <w:t>列明</w:t>
      </w:r>
      <w:r w:rsidR="00EA5077" w:rsidRPr="00E72DEA">
        <w:rPr>
          <w:rFonts w:ascii="SimSun" w:hAnsi="SimSun"/>
        </w:rPr>
        <w:t>知识产权数据交换和使用的推荐做法。</w:t>
      </w:r>
      <w:r w:rsidR="008E27B5" w:rsidRPr="00E72DEA">
        <w:rPr>
          <w:rFonts w:ascii="SimSun" w:hAnsi="SimSun"/>
        </w:rPr>
        <w:t>鉴于</w:t>
      </w:r>
      <w:r w:rsidR="00465E0C" w:rsidRPr="00E72DEA">
        <w:rPr>
          <w:rFonts w:ascii="SimSun" w:hAnsi="SimSun" w:hint="eastAsia"/>
        </w:rPr>
        <w:t>产权组织</w:t>
      </w:r>
      <w:r w:rsidR="008E27B5" w:rsidRPr="00E72DEA">
        <w:rPr>
          <w:rFonts w:ascii="SimSun" w:hAnsi="SimSun"/>
        </w:rPr>
        <w:t>标准</w:t>
      </w:r>
      <w:r w:rsidR="00465E0C" w:rsidRPr="00E72DEA">
        <w:rPr>
          <w:rFonts w:ascii="SimSun" w:hAnsi="SimSun" w:hint="eastAsia"/>
        </w:rPr>
        <w:t>是</w:t>
      </w:r>
      <w:r w:rsidR="0067327A">
        <w:rPr>
          <w:rFonts w:ascii="SimSun" w:hAnsi="SimSun" w:hint="eastAsia"/>
        </w:rPr>
        <w:t>以</w:t>
      </w:r>
      <w:r w:rsidR="002D772A" w:rsidRPr="00E72DEA">
        <w:rPr>
          <w:rFonts w:ascii="SimSun" w:hAnsi="SimSun"/>
        </w:rPr>
        <w:t>最佳</w:t>
      </w:r>
      <w:r w:rsidR="00465E0C" w:rsidRPr="00E72DEA">
        <w:rPr>
          <w:rFonts w:ascii="SimSun" w:hAnsi="SimSun" w:hint="eastAsia"/>
        </w:rPr>
        <w:t>做法</w:t>
      </w:r>
      <w:r w:rsidR="0067327A">
        <w:rPr>
          <w:rFonts w:ascii="SimSun" w:hAnsi="SimSun" w:hint="eastAsia"/>
        </w:rPr>
        <w:t>为基础</w:t>
      </w:r>
      <w:r w:rsidR="002D772A" w:rsidRPr="00E72DEA">
        <w:rPr>
          <w:rFonts w:ascii="SimSun" w:hAnsi="SimSun"/>
        </w:rPr>
        <w:t>，</w:t>
      </w:r>
      <w:r w:rsidR="008E27B5" w:rsidRPr="00E72DEA">
        <w:rPr>
          <w:rFonts w:ascii="SimSun" w:hAnsi="SimSun"/>
        </w:rPr>
        <w:t>提及最多的解决方案与</w:t>
      </w:r>
      <w:r w:rsidR="003C4ADC" w:rsidRPr="00E72DEA">
        <w:rPr>
          <w:rFonts w:ascii="SimSun" w:hAnsi="SimSun"/>
        </w:rPr>
        <w:t>制定</w:t>
      </w:r>
      <w:r w:rsidR="008E27B5" w:rsidRPr="00E72DEA">
        <w:rPr>
          <w:rFonts w:ascii="SimSun" w:hAnsi="SimSun"/>
        </w:rPr>
        <w:t>新</w:t>
      </w:r>
      <w:r w:rsidR="00465E0C" w:rsidRPr="00E72DEA">
        <w:rPr>
          <w:rFonts w:ascii="SimSun" w:hAnsi="SimSun" w:hint="eastAsia"/>
        </w:rPr>
        <w:t>产权组织</w:t>
      </w:r>
      <w:r w:rsidR="008E27B5" w:rsidRPr="00E72DEA">
        <w:rPr>
          <w:rFonts w:ascii="SimSun" w:hAnsi="SimSun"/>
        </w:rPr>
        <w:t>标准</w:t>
      </w:r>
      <w:r w:rsidR="00465E0C" w:rsidRPr="00E72DEA">
        <w:rPr>
          <w:rFonts w:ascii="SimSun" w:hAnsi="SimSun" w:hint="eastAsia"/>
        </w:rPr>
        <w:t>的解决</w:t>
      </w:r>
      <w:r w:rsidR="003C4ADC" w:rsidRPr="00E72DEA">
        <w:rPr>
          <w:rFonts w:ascii="SimSun" w:hAnsi="SimSun"/>
        </w:rPr>
        <w:t>方案</w:t>
      </w:r>
      <w:r w:rsidR="008E27B5" w:rsidRPr="00E72DEA">
        <w:rPr>
          <w:rFonts w:ascii="SimSun" w:hAnsi="SimSun"/>
        </w:rPr>
        <w:t>密切相关</w:t>
      </w:r>
      <w:r w:rsidR="003C4ADC" w:rsidRPr="00E72DEA">
        <w:rPr>
          <w:rFonts w:ascii="SimSun" w:hAnsi="SimSun"/>
        </w:rPr>
        <w:t>。</w:t>
      </w:r>
      <w:r w:rsidR="00C345C8" w:rsidRPr="00E72DEA">
        <w:rPr>
          <w:rFonts w:ascii="SimSun" w:hAnsi="SimSun"/>
        </w:rPr>
        <w:t>结果如下图4所示。</w:t>
      </w:r>
    </w:p>
    <w:p w14:paraId="792DD8E4" w14:textId="6648E25D" w:rsidR="00C345C8" w:rsidRPr="00E72DEA" w:rsidRDefault="00F71370" w:rsidP="001E66A8">
      <w:pPr>
        <w:pStyle w:val="ONUME"/>
        <w:numPr>
          <w:ilvl w:val="0"/>
          <w:numId w:val="0"/>
        </w:numPr>
        <w:spacing w:afterLines="50" w:after="120" w:line="340" w:lineRule="atLeast"/>
        <w:jc w:val="both"/>
        <w:rPr>
          <w:rFonts w:ascii="SimSun" w:hAnsi="SimSun"/>
        </w:rPr>
      </w:pPr>
      <w:r w:rsidRPr="00E72DEA">
        <w:rPr>
          <w:rFonts w:ascii="SimSun" w:hAnsi="SimSun"/>
          <w:noProof/>
        </w:rPr>
        <w:drawing>
          <wp:inline distT="0" distB="0" distL="0" distR="0" wp14:anchorId="43C6E346" wp14:editId="0799B399">
            <wp:extent cx="5940000" cy="2699309"/>
            <wp:effectExtent l="0" t="0" r="3810" b="635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E6AE6B" w14:textId="7A4C8263" w:rsidR="00C345C8" w:rsidRPr="00E72DEA" w:rsidRDefault="00C345C8" w:rsidP="001E66A8">
      <w:pPr>
        <w:pStyle w:val="Caption"/>
        <w:spacing w:afterLines="50" w:after="120" w:line="340" w:lineRule="atLeast"/>
        <w:jc w:val="both"/>
        <w:rPr>
          <w:rFonts w:ascii="SimSun" w:hAnsi="SimSun"/>
        </w:rPr>
      </w:pPr>
      <w:r w:rsidRPr="00E72DEA">
        <w:rPr>
          <w:rStyle w:val="IntenseEmphasis"/>
          <w:rFonts w:ascii="SimSun" w:hAnsi="SimSun"/>
          <w:i w:val="0"/>
          <w:color w:val="auto"/>
          <w:szCs w:val="18"/>
        </w:rPr>
        <w:t>图4：受访者</w:t>
      </w:r>
      <w:r w:rsidR="00465E0C" w:rsidRPr="00E72DEA">
        <w:rPr>
          <w:rStyle w:val="IntenseEmphasis"/>
          <w:rFonts w:ascii="SimSun" w:hAnsi="SimSun" w:hint="eastAsia"/>
          <w:i w:val="0"/>
          <w:color w:val="auto"/>
          <w:szCs w:val="18"/>
        </w:rPr>
        <w:t>报告</w:t>
      </w:r>
      <w:r w:rsidRPr="00E72DEA">
        <w:rPr>
          <w:rStyle w:val="IntenseEmphasis"/>
          <w:rFonts w:ascii="SimSun" w:hAnsi="SimSun"/>
          <w:i w:val="0"/>
          <w:color w:val="auto"/>
          <w:szCs w:val="18"/>
        </w:rPr>
        <w:t>的</w:t>
      </w:r>
      <w:r w:rsidR="00465E0C" w:rsidRPr="00E72DEA">
        <w:rPr>
          <w:rStyle w:val="IntenseEmphasis"/>
          <w:rFonts w:ascii="SimSun" w:hAnsi="SimSun" w:hint="eastAsia"/>
          <w:i w:val="0"/>
          <w:color w:val="auto"/>
          <w:szCs w:val="18"/>
        </w:rPr>
        <w:t>拟议</w:t>
      </w:r>
      <w:r w:rsidRPr="00E72DEA">
        <w:rPr>
          <w:rStyle w:val="IntenseEmphasis"/>
          <w:rFonts w:ascii="SimSun" w:hAnsi="SimSun"/>
          <w:i w:val="0"/>
          <w:color w:val="auto"/>
          <w:szCs w:val="18"/>
        </w:rPr>
        <w:t>解决方案</w:t>
      </w:r>
    </w:p>
    <w:p w14:paraId="551DCA3F" w14:textId="7FA4E076" w:rsidR="0000450D" w:rsidRPr="00E72DEA" w:rsidRDefault="00212F12"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在</w:t>
      </w:r>
      <w:r w:rsidR="00360030">
        <w:rPr>
          <w:rFonts w:ascii="SimSun" w:hAnsi="SimSun" w:hint="eastAsia"/>
        </w:rPr>
        <w:t>有待纳入</w:t>
      </w:r>
      <w:r w:rsidR="005C0B0C" w:rsidRPr="00E72DEA">
        <w:rPr>
          <w:rFonts w:ascii="SimSun" w:hAnsi="SimSun" w:hint="eastAsia"/>
        </w:rPr>
        <w:t>关于</w:t>
      </w:r>
      <w:r w:rsidR="0018291B" w:rsidRPr="00E72DEA">
        <w:rPr>
          <w:rFonts w:ascii="SimSun" w:hAnsi="SimSun"/>
        </w:rPr>
        <w:t>知识产权数据交换</w:t>
      </w:r>
      <w:r w:rsidR="005C0B0C" w:rsidRPr="00E72DEA">
        <w:rPr>
          <w:rFonts w:ascii="SimSun" w:hAnsi="SimSun" w:hint="eastAsia"/>
        </w:rPr>
        <w:t>的</w:t>
      </w:r>
      <w:r w:rsidR="005C0B0C" w:rsidRPr="00E72DEA">
        <w:rPr>
          <w:rFonts w:ascii="SimSun" w:hAnsi="SimSun"/>
        </w:rPr>
        <w:t>产权组织</w:t>
      </w:r>
      <w:r w:rsidR="0018291B" w:rsidRPr="00E72DEA">
        <w:rPr>
          <w:rFonts w:ascii="SimSun" w:hAnsi="SimSun"/>
        </w:rPr>
        <w:t>标准</w:t>
      </w:r>
      <w:r w:rsidRPr="00E72DEA">
        <w:rPr>
          <w:rFonts w:ascii="SimSun" w:hAnsi="SimSun"/>
        </w:rPr>
        <w:t>的</w:t>
      </w:r>
      <w:r w:rsidR="005C0B0C" w:rsidRPr="00E72DEA">
        <w:rPr>
          <w:rFonts w:ascii="SimSun" w:hAnsi="SimSun" w:hint="eastAsia"/>
        </w:rPr>
        <w:t>拟议</w:t>
      </w:r>
      <w:r w:rsidR="0018291B" w:rsidRPr="00E72DEA">
        <w:rPr>
          <w:rFonts w:ascii="SimSun" w:hAnsi="SimSun"/>
        </w:rPr>
        <w:t>技术</w:t>
      </w:r>
      <w:r w:rsidR="00FB7C9E" w:rsidRPr="00E72DEA">
        <w:rPr>
          <w:rFonts w:ascii="SimSun" w:hAnsi="SimSun"/>
        </w:rPr>
        <w:t>建议</w:t>
      </w:r>
      <w:r w:rsidR="0018291B" w:rsidRPr="00E72DEA">
        <w:rPr>
          <w:rFonts w:ascii="SimSun" w:hAnsi="SimSun"/>
        </w:rPr>
        <w:t>中，关于数据格式的建议（包括XML、JSON及其他统一格式）获得了最有力的支持，有14</w:t>
      </w:r>
      <w:r w:rsidR="00461829" w:rsidRPr="00E72DEA">
        <w:rPr>
          <w:rFonts w:ascii="SimSun" w:hAnsi="SimSun"/>
        </w:rPr>
        <w:t>位受访者</w:t>
      </w:r>
      <w:r w:rsidR="0018291B" w:rsidRPr="00E72DEA">
        <w:rPr>
          <w:rFonts w:ascii="SimSun" w:hAnsi="SimSun"/>
        </w:rPr>
        <w:t>提及。关于数据交换方式和方法的建议</w:t>
      </w:r>
      <w:r w:rsidR="00ED5FBF" w:rsidRPr="00E72DEA">
        <w:rPr>
          <w:rFonts w:ascii="SimSun" w:hAnsi="SimSun" w:hint="eastAsia"/>
        </w:rPr>
        <w:t>紧跟</w:t>
      </w:r>
      <w:r w:rsidR="0018291B" w:rsidRPr="00E72DEA">
        <w:rPr>
          <w:rFonts w:ascii="SimSun" w:hAnsi="SimSun"/>
        </w:rPr>
        <w:t>其后，</w:t>
      </w:r>
      <w:r w:rsidR="00ED5FBF" w:rsidRPr="00E72DEA">
        <w:rPr>
          <w:rFonts w:ascii="SimSun" w:hAnsi="SimSun" w:hint="eastAsia"/>
        </w:rPr>
        <w:t>有</w:t>
      </w:r>
      <w:r w:rsidR="00461829" w:rsidRPr="00E72DEA">
        <w:rPr>
          <w:rFonts w:ascii="SimSun" w:hAnsi="SimSun"/>
        </w:rPr>
        <w:t>13</w:t>
      </w:r>
      <w:r w:rsidR="00ED5FBF" w:rsidRPr="00E72DEA">
        <w:rPr>
          <w:rFonts w:ascii="SimSun" w:hAnsi="SimSun" w:hint="eastAsia"/>
        </w:rPr>
        <w:t>名</w:t>
      </w:r>
      <w:r w:rsidR="00461829" w:rsidRPr="00E72DEA">
        <w:rPr>
          <w:rFonts w:ascii="SimSun" w:hAnsi="SimSun"/>
        </w:rPr>
        <w:t>受访者</w:t>
      </w:r>
      <w:r w:rsidR="0018291B" w:rsidRPr="00E72DEA">
        <w:rPr>
          <w:rFonts w:ascii="SimSun" w:hAnsi="SimSun"/>
        </w:rPr>
        <w:t>支持。关于交换频率的建议</w:t>
      </w:r>
      <w:r w:rsidR="00FA7DCE" w:rsidRPr="00E72DEA">
        <w:rPr>
          <w:rFonts w:ascii="SimSun" w:hAnsi="SimSun" w:hint="eastAsia"/>
        </w:rPr>
        <w:t>有</w:t>
      </w:r>
      <w:r w:rsidR="0018291B" w:rsidRPr="00E72DEA">
        <w:rPr>
          <w:rFonts w:ascii="SimSun" w:hAnsi="SimSun"/>
        </w:rPr>
        <w:t>11</w:t>
      </w:r>
      <w:r w:rsidR="00461829" w:rsidRPr="00E72DEA">
        <w:rPr>
          <w:rFonts w:ascii="SimSun" w:hAnsi="SimSun"/>
        </w:rPr>
        <w:t>名受访者</w:t>
      </w:r>
      <w:r w:rsidR="0018291B" w:rsidRPr="00E72DEA">
        <w:rPr>
          <w:rFonts w:ascii="SimSun" w:hAnsi="SimSun"/>
        </w:rPr>
        <w:t>支持，而数据质量</w:t>
      </w:r>
      <w:r w:rsidR="00682DBB">
        <w:rPr>
          <w:rFonts w:ascii="SimSun" w:hAnsi="SimSun" w:hint="eastAsia"/>
        </w:rPr>
        <w:t>以及</w:t>
      </w:r>
      <w:r w:rsidR="0018291B" w:rsidRPr="00E72DEA">
        <w:rPr>
          <w:rFonts w:ascii="SimSun" w:hAnsi="SimSun"/>
        </w:rPr>
        <w:t>数据安全</w:t>
      </w:r>
      <w:r w:rsidR="00FA7DCE" w:rsidRPr="00E72DEA">
        <w:rPr>
          <w:rFonts w:ascii="SimSun" w:hAnsi="SimSun" w:hint="eastAsia"/>
        </w:rPr>
        <w:t>和</w:t>
      </w:r>
      <w:r w:rsidR="0018291B" w:rsidRPr="00E72DEA">
        <w:rPr>
          <w:rFonts w:ascii="SimSun" w:hAnsi="SimSun"/>
        </w:rPr>
        <w:t>隐私保护</w:t>
      </w:r>
      <w:r w:rsidR="00682DBB">
        <w:rPr>
          <w:rFonts w:ascii="SimSun" w:hAnsi="SimSun" w:hint="eastAsia"/>
        </w:rPr>
        <w:t>分别</w:t>
      </w:r>
      <w:r w:rsidR="00A7144E" w:rsidRPr="00E72DEA">
        <w:rPr>
          <w:rFonts w:ascii="SimSun" w:hAnsi="SimSun" w:hint="eastAsia"/>
        </w:rPr>
        <w:t>有1</w:t>
      </w:r>
      <w:r w:rsidR="0018291B" w:rsidRPr="00E72DEA">
        <w:rPr>
          <w:rFonts w:ascii="SimSun" w:hAnsi="SimSun" w:hint="eastAsia"/>
        </w:rPr>
        <w:t>0</w:t>
      </w:r>
      <w:r w:rsidR="0018291B" w:rsidRPr="00E72DEA">
        <w:rPr>
          <w:rFonts w:ascii="SimSun" w:hAnsi="SimSun"/>
        </w:rPr>
        <w:t>名和9名</w:t>
      </w:r>
      <w:r w:rsidR="00461829" w:rsidRPr="00E72DEA">
        <w:rPr>
          <w:rFonts w:ascii="SimSun" w:hAnsi="SimSun"/>
        </w:rPr>
        <w:t>受访者</w:t>
      </w:r>
      <w:r w:rsidR="0018291B" w:rsidRPr="00E72DEA">
        <w:rPr>
          <w:rFonts w:ascii="SimSun" w:hAnsi="SimSun"/>
        </w:rPr>
        <w:t>提及。</w:t>
      </w:r>
    </w:p>
    <w:p w14:paraId="37B3DAB1" w14:textId="39B3A2A7" w:rsidR="0000450D" w:rsidRPr="00E72DEA" w:rsidRDefault="00D56FD4"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在</w:t>
      </w:r>
      <w:r w:rsidR="00A7144E" w:rsidRPr="00E72DEA">
        <w:rPr>
          <w:rFonts w:ascii="SimSun" w:hAnsi="SimSun" w:hint="eastAsia"/>
        </w:rPr>
        <w:t>拟议</w:t>
      </w:r>
      <w:r w:rsidRPr="00E72DEA">
        <w:rPr>
          <w:rFonts w:ascii="SimSun" w:hAnsi="SimSun"/>
        </w:rPr>
        <w:t>的法律和政策</w:t>
      </w:r>
      <w:r w:rsidR="00FB7C9E" w:rsidRPr="00E72DEA">
        <w:rPr>
          <w:rFonts w:ascii="SimSun" w:hAnsi="SimSun"/>
        </w:rPr>
        <w:t>建议</w:t>
      </w:r>
      <w:r w:rsidRPr="00E72DEA">
        <w:rPr>
          <w:rFonts w:ascii="SimSun" w:hAnsi="SimSun"/>
        </w:rPr>
        <w:t>中，交换</w:t>
      </w:r>
      <w:r w:rsidR="00A7144E" w:rsidRPr="00E72DEA">
        <w:rPr>
          <w:rFonts w:ascii="SimSun" w:hAnsi="SimSun" w:hint="eastAsia"/>
        </w:rPr>
        <w:t>主管局</w:t>
      </w:r>
      <w:r w:rsidRPr="00E72DEA">
        <w:rPr>
          <w:rFonts w:ascii="SimSun" w:hAnsi="SimSun"/>
        </w:rPr>
        <w:t>之间</w:t>
      </w:r>
      <w:r w:rsidR="00A7144E" w:rsidRPr="00E72DEA">
        <w:rPr>
          <w:rFonts w:ascii="SimSun" w:hAnsi="SimSun" w:hint="eastAsia"/>
        </w:rPr>
        <w:t>的</w:t>
      </w:r>
      <w:r w:rsidRPr="00E72DEA">
        <w:rPr>
          <w:rFonts w:ascii="SimSun" w:hAnsi="SimSun"/>
        </w:rPr>
        <w:t>互惠原则获得了最强有力的支持，有11</w:t>
      </w:r>
      <w:r w:rsidR="00FB0A07" w:rsidRPr="00E72DEA">
        <w:rPr>
          <w:rFonts w:ascii="SimSun" w:hAnsi="SimSun"/>
        </w:rPr>
        <w:t>名受访者</w:t>
      </w:r>
      <w:r w:rsidRPr="00E72DEA">
        <w:rPr>
          <w:rFonts w:ascii="SimSun" w:hAnsi="SimSun"/>
        </w:rPr>
        <w:t>提及。</w:t>
      </w:r>
      <w:r w:rsidR="00FB0A07" w:rsidRPr="00E72DEA">
        <w:rPr>
          <w:rFonts w:ascii="SimSun" w:hAnsi="SimSun"/>
        </w:rPr>
        <w:t>10名受访者</w:t>
      </w:r>
      <w:r w:rsidRPr="00E72DEA">
        <w:rPr>
          <w:rFonts w:ascii="SimSun" w:hAnsi="SimSun"/>
        </w:rPr>
        <w:t>支持要求在正式交换协议中明确记录双方</w:t>
      </w:r>
      <w:r w:rsidR="00D51D01" w:rsidRPr="00E72DEA">
        <w:rPr>
          <w:rFonts w:ascii="SimSun" w:hAnsi="SimSun" w:hint="eastAsia"/>
        </w:rPr>
        <w:t>达成一致</w:t>
      </w:r>
      <w:r w:rsidRPr="00E72DEA">
        <w:rPr>
          <w:rFonts w:ascii="SimSun" w:hAnsi="SimSun"/>
        </w:rPr>
        <w:t>的数据分发范围和权限的建议。关于向第三方再分发以及授权内部使用交换数据的建议，</w:t>
      </w:r>
      <w:r w:rsidR="00682DBB">
        <w:rPr>
          <w:rFonts w:ascii="SimSun" w:hAnsi="SimSun" w:hint="eastAsia"/>
        </w:rPr>
        <w:t>各</w:t>
      </w:r>
      <w:r w:rsidRPr="00E72DEA">
        <w:rPr>
          <w:rFonts w:ascii="SimSun" w:hAnsi="SimSun"/>
        </w:rPr>
        <w:t>有9</w:t>
      </w:r>
      <w:r w:rsidR="00FB0A07" w:rsidRPr="00E72DEA">
        <w:rPr>
          <w:rFonts w:ascii="SimSun" w:hAnsi="SimSun"/>
        </w:rPr>
        <w:t>名受访者</w:t>
      </w:r>
      <w:r w:rsidRPr="00E72DEA">
        <w:rPr>
          <w:rFonts w:ascii="SimSun" w:hAnsi="SimSun"/>
        </w:rPr>
        <w:t>提及</w:t>
      </w:r>
      <w:r w:rsidR="00D51D01" w:rsidRPr="00E72DEA">
        <w:rPr>
          <w:rFonts w:ascii="SimSun" w:hAnsi="SimSun" w:hint="eastAsia"/>
        </w:rPr>
        <w:t>，</w:t>
      </w:r>
      <w:r w:rsidRPr="00E72DEA">
        <w:rPr>
          <w:rFonts w:ascii="SimSun" w:hAnsi="SimSun"/>
        </w:rPr>
        <w:t>而</w:t>
      </w:r>
      <w:r w:rsidR="00D51D01" w:rsidRPr="00E72DEA">
        <w:rPr>
          <w:rFonts w:ascii="SimSun" w:hAnsi="SimSun" w:hint="eastAsia"/>
        </w:rPr>
        <w:t>关于</w:t>
      </w:r>
      <w:r w:rsidRPr="00E72DEA">
        <w:rPr>
          <w:rFonts w:ascii="SimSun" w:hAnsi="SimSun"/>
        </w:rPr>
        <w:t>授权外部使用的建议则有</w:t>
      </w:r>
      <w:r w:rsidR="00FB0A07" w:rsidRPr="00E72DEA">
        <w:rPr>
          <w:rFonts w:ascii="SimSun" w:hAnsi="SimSun"/>
        </w:rPr>
        <w:t>8名受访者</w:t>
      </w:r>
      <w:r w:rsidRPr="00E72DEA">
        <w:rPr>
          <w:rFonts w:ascii="SimSun" w:hAnsi="SimSun"/>
        </w:rPr>
        <w:t>提及。</w:t>
      </w:r>
      <w:r w:rsidR="00FB0A07" w:rsidRPr="00E72DEA">
        <w:rPr>
          <w:rFonts w:ascii="SimSun" w:hAnsi="SimSun"/>
        </w:rPr>
        <w:t>1</w:t>
      </w:r>
      <w:r w:rsidRPr="008A437C">
        <w:rPr>
          <w:rFonts w:ascii="SimSun" w:hAnsi="SimSun"/>
        </w:rPr>
        <w:t>名受访者强调，建议应促进专利数据</w:t>
      </w:r>
      <w:r w:rsidR="008A437C">
        <w:rPr>
          <w:rFonts w:ascii="SimSun" w:hAnsi="SimSun" w:hint="eastAsia"/>
        </w:rPr>
        <w:t>的</w:t>
      </w:r>
      <w:r w:rsidRPr="008A437C">
        <w:rPr>
          <w:rFonts w:ascii="SimSun" w:hAnsi="SimSun"/>
        </w:rPr>
        <w:t>尽可能开放</w:t>
      </w:r>
      <w:r w:rsidRPr="00E72DEA">
        <w:rPr>
          <w:rFonts w:ascii="SimSun" w:hAnsi="SimSun"/>
        </w:rPr>
        <w:t>，并参考</w:t>
      </w:r>
      <w:r w:rsidR="003A6E3E" w:rsidRPr="00E72DEA">
        <w:rPr>
          <w:rFonts w:ascii="SimSun" w:hAnsi="SimSun" w:hint="eastAsia"/>
        </w:rPr>
        <w:t>五局</w:t>
      </w:r>
      <w:r w:rsidRPr="00E72DEA">
        <w:rPr>
          <w:rFonts w:ascii="SimSun" w:hAnsi="SimSun"/>
        </w:rPr>
        <w:t>层面已</w:t>
      </w:r>
      <w:r w:rsidR="003A6E3E" w:rsidRPr="00E72DEA">
        <w:rPr>
          <w:rFonts w:ascii="SimSun" w:hAnsi="SimSun" w:hint="eastAsia"/>
        </w:rPr>
        <w:t>通过</w:t>
      </w:r>
      <w:r w:rsidRPr="00E72DEA">
        <w:rPr>
          <w:rFonts w:ascii="SimSun" w:hAnsi="SimSun"/>
        </w:rPr>
        <w:t>的现有</w:t>
      </w:r>
      <w:r w:rsidR="003A6E3E" w:rsidRPr="00E72DEA">
        <w:rPr>
          <w:rFonts w:ascii="SimSun" w:hAnsi="SimSun" w:hint="eastAsia"/>
        </w:rPr>
        <w:t>条款</w:t>
      </w:r>
      <w:r w:rsidRPr="00E72DEA">
        <w:rPr>
          <w:rFonts w:ascii="SimSun" w:hAnsi="SimSun"/>
        </w:rPr>
        <w:t>作为</w:t>
      </w:r>
      <w:r w:rsidR="00CD62E7" w:rsidRPr="00E72DEA">
        <w:rPr>
          <w:rFonts w:ascii="SimSun" w:hAnsi="SimSun" w:hint="eastAsia"/>
        </w:rPr>
        <w:t>可能的</w:t>
      </w:r>
      <w:r w:rsidRPr="00E72DEA">
        <w:rPr>
          <w:rFonts w:ascii="SimSun" w:hAnsi="SimSun"/>
        </w:rPr>
        <w:t>范本。</w:t>
      </w:r>
    </w:p>
    <w:p w14:paraId="2B35ECD2" w14:textId="2930C5EE" w:rsidR="002928D3" w:rsidRPr="00E72DEA" w:rsidRDefault="00D0215D"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在</w:t>
      </w:r>
      <w:r w:rsidR="00050D99" w:rsidRPr="00E72DEA">
        <w:rPr>
          <w:rFonts w:ascii="SimSun" w:hAnsi="SimSun"/>
        </w:rPr>
        <w:t>提出的</w:t>
      </w:r>
      <w:r w:rsidRPr="00E72DEA">
        <w:rPr>
          <w:rFonts w:ascii="SimSun" w:hAnsi="SimSun"/>
        </w:rPr>
        <w:t>程序和</w:t>
      </w:r>
      <w:r w:rsidR="00555C3A" w:rsidRPr="00E72DEA">
        <w:rPr>
          <w:rFonts w:ascii="SimSun" w:hAnsi="SimSun"/>
        </w:rPr>
        <w:t>操作建议</w:t>
      </w:r>
      <w:r w:rsidRPr="00E72DEA">
        <w:rPr>
          <w:rFonts w:ascii="SimSun" w:hAnsi="SimSun"/>
        </w:rPr>
        <w:t>中，数据交换协议的模板或</w:t>
      </w:r>
      <w:r w:rsidR="006847AA" w:rsidRPr="00E72DEA">
        <w:rPr>
          <w:rFonts w:ascii="SimSun" w:hAnsi="SimSun" w:hint="eastAsia"/>
        </w:rPr>
        <w:t>实例，</w:t>
      </w:r>
      <w:r w:rsidR="00050D99" w:rsidRPr="00E72DEA">
        <w:rPr>
          <w:rFonts w:ascii="SimSun" w:hAnsi="SimSun"/>
        </w:rPr>
        <w:t>如谅解</w:t>
      </w:r>
      <w:r w:rsidRPr="00E72DEA">
        <w:rPr>
          <w:rFonts w:ascii="SimSun" w:hAnsi="SimSun"/>
        </w:rPr>
        <w:t>备</w:t>
      </w:r>
      <w:r w:rsidR="00CD1A0A" w:rsidRPr="00E72DEA">
        <w:rPr>
          <w:rFonts w:ascii="SimSun" w:hAnsi="SimSun"/>
        </w:rPr>
        <w:t>忘录</w:t>
      </w:r>
      <w:r w:rsidR="00050D99" w:rsidRPr="00E72DEA">
        <w:rPr>
          <w:rFonts w:ascii="SimSun" w:hAnsi="SimSun"/>
        </w:rPr>
        <w:t>、合作</w:t>
      </w:r>
      <w:r w:rsidR="00CD1A0A" w:rsidRPr="00E72DEA">
        <w:rPr>
          <w:rFonts w:ascii="SimSun" w:hAnsi="SimSun"/>
        </w:rPr>
        <w:t>备忘录</w:t>
      </w:r>
      <w:r w:rsidR="00050D99" w:rsidRPr="00E72DEA">
        <w:rPr>
          <w:rFonts w:ascii="SimSun" w:hAnsi="SimSun"/>
        </w:rPr>
        <w:t>或使用条款</w:t>
      </w:r>
      <w:r w:rsidR="006847AA" w:rsidRPr="00E72DEA">
        <w:rPr>
          <w:rFonts w:ascii="SimSun" w:hAnsi="SimSun" w:hint="eastAsia"/>
        </w:rPr>
        <w:t>，</w:t>
      </w:r>
      <w:r w:rsidRPr="00E72DEA">
        <w:rPr>
          <w:rFonts w:ascii="SimSun" w:hAnsi="SimSun"/>
        </w:rPr>
        <w:t>获得了最有力的支持，有10</w:t>
      </w:r>
      <w:r w:rsidR="00FB0A07" w:rsidRPr="00E72DEA">
        <w:rPr>
          <w:rFonts w:ascii="SimSun" w:hAnsi="SimSun"/>
        </w:rPr>
        <w:t>名受访者</w:t>
      </w:r>
      <w:r w:rsidRPr="00E72DEA">
        <w:rPr>
          <w:rFonts w:ascii="SimSun" w:hAnsi="SimSun"/>
        </w:rPr>
        <w:t>提及</w:t>
      </w:r>
      <w:r w:rsidR="00050D99" w:rsidRPr="00E72DEA">
        <w:rPr>
          <w:rFonts w:ascii="SimSun" w:hAnsi="SimSun"/>
        </w:rPr>
        <w:t>。关于</w:t>
      </w:r>
      <w:r w:rsidRPr="00E72DEA">
        <w:rPr>
          <w:rFonts w:ascii="SimSun" w:hAnsi="SimSun"/>
        </w:rPr>
        <w:t>成本结构的</w:t>
      </w:r>
      <w:r w:rsidR="00050D99" w:rsidRPr="00E72DEA">
        <w:rPr>
          <w:rFonts w:ascii="SimSun" w:hAnsi="SimSun"/>
        </w:rPr>
        <w:t>建议，包括数据</w:t>
      </w:r>
      <w:r w:rsidR="00932280" w:rsidRPr="00E72DEA">
        <w:rPr>
          <w:rFonts w:ascii="SimSun" w:hAnsi="SimSun" w:hint="eastAsia"/>
        </w:rPr>
        <w:t>的</w:t>
      </w:r>
      <w:r w:rsidR="00932280" w:rsidRPr="00E72DEA">
        <w:rPr>
          <w:rFonts w:ascii="SimSun" w:hAnsi="SimSun"/>
        </w:rPr>
        <w:t>提供</w:t>
      </w:r>
      <w:r w:rsidR="00050D99" w:rsidRPr="00E72DEA">
        <w:rPr>
          <w:rFonts w:ascii="SimSun" w:hAnsi="SimSun"/>
        </w:rPr>
        <w:t>应</w:t>
      </w:r>
      <w:r w:rsidRPr="00E72DEA">
        <w:rPr>
          <w:rFonts w:ascii="SimSun" w:hAnsi="SimSun"/>
        </w:rPr>
        <w:t>免费还是</w:t>
      </w:r>
      <w:r w:rsidR="00050D99" w:rsidRPr="00E72DEA">
        <w:rPr>
          <w:rFonts w:ascii="SimSun" w:hAnsi="SimSun"/>
        </w:rPr>
        <w:t>基于</w:t>
      </w:r>
      <w:r w:rsidRPr="00E72DEA">
        <w:rPr>
          <w:rFonts w:ascii="SimSun" w:hAnsi="SimSun"/>
        </w:rPr>
        <w:t>边际成本回收</w:t>
      </w:r>
      <w:r w:rsidR="00050D99" w:rsidRPr="00E72DEA">
        <w:rPr>
          <w:rFonts w:ascii="SimSun" w:hAnsi="SimSun"/>
        </w:rPr>
        <w:t>，</w:t>
      </w:r>
      <w:r w:rsidRPr="00E72DEA">
        <w:rPr>
          <w:rFonts w:ascii="SimSun" w:hAnsi="SimSun"/>
        </w:rPr>
        <w:t>得到了</w:t>
      </w:r>
      <w:r w:rsidR="00FB0A07" w:rsidRPr="00E72DEA">
        <w:rPr>
          <w:rFonts w:ascii="SimSun" w:hAnsi="SimSun"/>
        </w:rPr>
        <w:t>9名受访者的</w:t>
      </w:r>
      <w:r w:rsidR="00050D99" w:rsidRPr="00E72DEA">
        <w:rPr>
          <w:rFonts w:ascii="SimSun" w:hAnsi="SimSun"/>
        </w:rPr>
        <w:t>支持</w:t>
      </w:r>
      <w:r w:rsidRPr="00E72DEA">
        <w:rPr>
          <w:rFonts w:ascii="SimSun" w:hAnsi="SimSun"/>
        </w:rPr>
        <w:t>。关于数据交换合作磋商</w:t>
      </w:r>
      <w:r w:rsidR="00650A81" w:rsidRPr="00E72DEA">
        <w:rPr>
          <w:rFonts w:ascii="SimSun" w:hAnsi="SimSun" w:hint="eastAsia"/>
        </w:rPr>
        <w:t>进程</w:t>
      </w:r>
      <w:r w:rsidRPr="00E72DEA">
        <w:rPr>
          <w:rFonts w:ascii="SimSun" w:hAnsi="SimSun"/>
        </w:rPr>
        <w:t>的</w:t>
      </w:r>
      <w:r w:rsidR="00050D99" w:rsidRPr="00E72DEA">
        <w:rPr>
          <w:rFonts w:ascii="SimSun" w:hAnsi="SimSun"/>
        </w:rPr>
        <w:t>指导</w:t>
      </w:r>
      <w:r w:rsidR="00650A81" w:rsidRPr="00E72DEA">
        <w:rPr>
          <w:rFonts w:ascii="SimSun" w:hAnsi="SimSun" w:hint="eastAsia"/>
        </w:rPr>
        <w:t>有</w:t>
      </w:r>
      <w:r w:rsidR="00650A81" w:rsidRPr="00E72DEA">
        <w:rPr>
          <w:rFonts w:ascii="SimSun" w:hAnsi="SimSun"/>
        </w:rPr>
        <w:t>7名受访者</w:t>
      </w:r>
      <w:r w:rsidR="00650A81" w:rsidRPr="00E72DEA">
        <w:rPr>
          <w:rFonts w:ascii="SimSun" w:hAnsi="SimSun" w:hint="eastAsia"/>
        </w:rPr>
        <w:t>提及</w:t>
      </w:r>
      <w:r w:rsidRPr="00E72DEA">
        <w:rPr>
          <w:rFonts w:ascii="SimSun" w:hAnsi="SimSun"/>
        </w:rPr>
        <w:t>，而</w:t>
      </w:r>
      <w:r w:rsidR="00FB0A07" w:rsidRPr="00E72DEA">
        <w:rPr>
          <w:rFonts w:ascii="SimSun" w:hAnsi="SimSun"/>
        </w:rPr>
        <w:t>6名受访者</w:t>
      </w:r>
      <w:r w:rsidR="00050D99" w:rsidRPr="00E72DEA">
        <w:rPr>
          <w:rFonts w:ascii="SimSun" w:hAnsi="SimSun"/>
        </w:rPr>
        <w:t>支持</w:t>
      </w:r>
      <w:r w:rsidRPr="00E72DEA">
        <w:rPr>
          <w:rFonts w:ascii="SimSun" w:hAnsi="SimSun"/>
        </w:rPr>
        <w:t>磋商和谈判相关其他事项的建议</w:t>
      </w:r>
      <w:r w:rsidR="00050D99" w:rsidRPr="00E72DEA">
        <w:rPr>
          <w:rFonts w:ascii="SimSun" w:hAnsi="SimSun"/>
        </w:rPr>
        <w:t>。</w:t>
      </w:r>
      <w:r w:rsidRPr="00E72DEA">
        <w:rPr>
          <w:rFonts w:ascii="SimSun" w:hAnsi="SimSun"/>
        </w:rPr>
        <w:t>1名受访者重申，任何程序性指导</w:t>
      </w:r>
      <w:r w:rsidR="00517F8F" w:rsidRPr="00E72DEA">
        <w:rPr>
          <w:rFonts w:ascii="SimSun" w:hAnsi="SimSun" w:hint="eastAsia"/>
        </w:rPr>
        <w:t>均</w:t>
      </w:r>
      <w:r w:rsidRPr="00E72DEA">
        <w:rPr>
          <w:rFonts w:ascii="SimSun" w:hAnsi="SimSun"/>
        </w:rPr>
        <w:t>应</w:t>
      </w:r>
      <w:r w:rsidR="00A7365D" w:rsidRPr="00E72DEA">
        <w:rPr>
          <w:rFonts w:ascii="SimSun" w:hAnsi="SimSun" w:hint="eastAsia"/>
        </w:rPr>
        <w:t>有利于</w:t>
      </w:r>
      <w:r w:rsidR="008A437C">
        <w:rPr>
          <w:rFonts w:ascii="SimSun" w:hAnsi="SimSun" w:hint="eastAsia"/>
        </w:rPr>
        <w:t>更</w:t>
      </w:r>
      <w:r w:rsidR="00AD0A9C">
        <w:rPr>
          <w:rFonts w:ascii="SimSun" w:hAnsi="SimSun" w:hint="eastAsia"/>
        </w:rPr>
        <w:t>大</w:t>
      </w:r>
      <w:r w:rsidR="008A437C">
        <w:rPr>
          <w:rFonts w:ascii="SimSun" w:hAnsi="SimSun" w:hint="eastAsia"/>
        </w:rPr>
        <w:t>的</w:t>
      </w:r>
      <w:r w:rsidRPr="00E72DEA">
        <w:rPr>
          <w:rFonts w:ascii="SimSun" w:hAnsi="SimSun"/>
        </w:rPr>
        <w:t>数据开放</w:t>
      </w:r>
      <w:r w:rsidR="00A7365D" w:rsidRPr="00E72DEA">
        <w:rPr>
          <w:rFonts w:ascii="SimSun" w:hAnsi="SimSun" w:hint="eastAsia"/>
        </w:rPr>
        <w:t>程度</w:t>
      </w:r>
      <w:r w:rsidRPr="00E72DEA">
        <w:rPr>
          <w:rFonts w:ascii="SimSun" w:hAnsi="SimSun"/>
        </w:rPr>
        <w:t>。</w:t>
      </w:r>
    </w:p>
    <w:p w14:paraId="2D7F9D1F" w14:textId="1B3A9309" w:rsidR="00884A68" w:rsidRPr="00E72DEA" w:rsidRDefault="00DD5482" w:rsidP="00E72DEA">
      <w:pPr>
        <w:pStyle w:val="Heading3"/>
        <w:spacing w:before="240" w:after="120"/>
        <w:jc w:val="both"/>
        <w:rPr>
          <w:rFonts w:hAnsi="SimSun"/>
        </w:rPr>
      </w:pPr>
      <w:r w:rsidRPr="00E72DEA">
        <w:rPr>
          <w:rFonts w:hAnsi="SimSun"/>
        </w:rPr>
        <w:t>数据交换的法律和合同框架</w:t>
      </w:r>
    </w:p>
    <w:p w14:paraId="2DF0C3A6" w14:textId="15B334C1" w:rsidR="00E918F4" w:rsidRPr="00E72DEA" w:rsidRDefault="00684299"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关于</w:t>
      </w:r>
      <w:r w:rsidR="00A7365D" w:rsidRPr="00E72DEA">
        <w:rPr>
          <w:rFonts w:ascii="SimSun" w:hAnsi="SimSun" w:hint="eastAsia"/>
        </w:rPr>
        <w:t>主管局</w:t>
      </w:r>
      <w:r w:rsidRPr="00E72DEA">
        <w:rPr>
          <w:rFonts w:ascii="SimSun" w:hAnsi="SimSun"/>
        </w:rPr>
        <w:t>是否受</w:t>
      </w:r>
      <w:r w:rsidR="000978B3">
        <w:rPr>
          <w:rFonts w:ascii="SimSun" w:hAnsi="SimSun" w:hint="eastAsia"/>
        </w:rPr>
        <w:t>规范</w:t>
      </w:r>
      <w:r w:rsidRPr="00E72DEA">
        <w:rPr>
          <w:rFonts w:ascii="SimSun" w:hAnsi="SimSun"/>
        </w:rPr>
        <w:t>知识产权数据跨境</w:t>
      </w:r>
      <w:r w:rsidR="00472141" w:rsidRPr="00E72DEA">
        <w:rPr>
          <w:rFonts w:ascii="SimSun" w:hAnsi="SimSun" w:hint="eastAsia"/>
        </w:rPr>
        <w:t>转让</w:t>
      </w:r>
      <w:r w:rsidRPr="00E72DEA">
        <w:rPr>
          <w:rFonts w:ascii="SimSun" w:hAnsi="SimSun"/>
        </w:rPr>
        <w:t>的</w:t>
      </w:r>
      <w:r w:rsidR="000978B3" w:rsidRPr="00E72DEA">
        <w:rPr>
          <w:rFonts w:ascii="SimSun" w:hAnsi="SimSun"/>
        </w:rPr>
        <w:t>国家或地区</w:t>
      </w:r>
      <w:r w:rsidRPr="00E72DEA">
        <w:rPr>
          <w:rFonts w:ascii="SimSun" w:hAnsi="SimSun"/>
        </w:rPr>
        <w:t>法律约束，</w:t>
      </w:r>
      <w:r w:rsidR="00472141" w:rsidRPr="00E72DEA">
        <w:rPr>
          <w:rFonts w:ascii="SimSun" w:hAnsi="SimSun" w:hint="eastAsia"/>
        </w:rPr>
        <w:t>答复</w:t>
      </w:r>
      <w:r w:rsidR="00461D7E" w:rsidRPr="00E72DEA">
        <w:rPr>
          <w:rFonts w:ascii="SimSun" w:hAnsi="SimSun"/>
        </w:rPr>
        <w:t>几乎</w:t>
      </w:r>
      <w:r w:rsidR="00472141" w:rsidRPr="00E72DEA">
        <w:rPr>
          <w:rFonts w:ascii="SimSun" w:hAnsi="SimSun" w:hint="eastAsia"/>
        </w:rPr>
        <w:t>各占一半</w:t>
      </w:r>
      <w:r w:rsidRPr="00E72DEA">
        <w:rPr>
          <w:rFonts w:ascii="SimSun" w:hAnsi="SimSun"/>
        </w:rPr>
        <w:t>：</w:t>
      </w:r>
      <w:r w:rsidR="00461D7E" w:rsidRPr="00E72DEA">
        <w:rPr>
          <w:rFonts w:ascii="SimSun" w:hAnsi="SimSun"/>
        </w:rPr>
        <w:t>22</w:t>
      </w:r>
      <w:r w:rsidR="00472141" w:rsidRPr="00E72DEA">
        <w:rPr>
          <w:rFonts w:ascii="SimSun" w:hAnsi="SimSun" w:hint="eastAsia"/>
        </w:rPr>
        <w:t>名</w:t>
      </w:r>
      <w:r w:rsidR="00461D7E" w:rsidRPr="00E72DEA">
        <w:rPr>
          <w:rFonts w:ascii="SimSun" w:hAnsi="SimSun"/>
        </w:rPr>
        <w:t>受访者</w:t>
      </w:r>
      <w:r w:rsidRPr="00E72DEA">
        <w:rPr>
          <w:rFonts w:ascii="SimSun" w:hAnsi="SimSun"/>
        </w:rPr>
        <w:t>（52.4%）确认此类法律</w:t>
      </w:r>
      <w:r w:rsidR="00472141" w:rsidRPr="00E72DEA">
        <w:rPr>
          <w:rFonts w:ascii="SimSun" w:hAnsi="SimSun" w:hint="eastAsia"/>
        </w:rPr>
        <w:t>或规定</w:t>
      </w:r>
      <w:r w:rsidRPr="00E72DEA">
        <w:rPr>
          <w:rFonts w:ascii="SimSun" w:hAnsi="SimSun"/>
        </w:rPr>
        <w:t>适用，而</w:t>
      </w:r>
      <w:r w:rsidR="00461D7E" w:rsidRPr="00E72DEA">
        <w:rPr>
          <w:rFonts w:ascii="SimSun" w:hAnsi="SimSun"/>
        </w:rPr>
        <w:t>20</w:t>
      </w:r>
      <w:r w:rsidR="00885E10" w:rsidRPr="00E72DEA">
        <w:rPr>
          <w:rFonts w:ascii="SimSun" w:hAnsi="SimSun" w:hint="eastAsia"/>
        </w:rPr>
        <w:t>名</w:t>
      </w:r>
      <w:r w:rsidR="00461D7E" w:rsidRPr="00E72DEA">
        <w:rPr>
          <w:rFonts w:ascii="SimSun" w:hAnsi="SimSun"/>
        </w:rPr>
        <w:t>受访者</w:t>
      </w:r>
      <w:r w:rsidRPr="00E72DEA">
        <w:rPr>
          <w:rFonts w:ascii="SimSun" w:hAnsi="SimSun"/>
        </w:rPr>
        <w:t>（47.6%）表示没有此类要求。在拥有</w:t>
      </w:r>
      <w:r w:rsidR="001C594E">
        <w:rPr>
          <w:rFonts w:ascii="SimSun" w:hAnsi="SimSun" w:hint="eastAsia"/>
        </w:rPr>
        <w:t>可</w:t>
      </w:r>
      <w:r w:rsidRPr="00E72DEA">
        <w:rPr>
          <w:rFonts w:ascii="SimSun" w:hAnsi="SimSun"/>
        </w:rPr>
        <w:t>适用法律框架的</w:t>
      </w:r>
      <w:r w:rsidR="00461D7E" w:rsidRPr="00E72DEA">
        <w:rPr>
          <w:rFonts w:ascii="SimSun" w:hAnsi="SimSun"/>
        </w:rPr>
        <w:t>受访者</w:t>
      </w:r>
      <w:r w:rsidRPr="00E72DEA">
        <w:rPr>
          <w:rFonts w:ascii="SimSun" w:hAnsi="SimSun"/>
        </w:rPr>
        <w:t>中，个人数据保护立法成为</w:t>
      </w:r>
      <w:r w:rsidR="00037125" w:rsidRPr="00E72DEA">
        <w:rPr>
          <w:rFonts w:ascii="SimSun" w:hAnsi="SimSun" w:hint="eastAsia"/>
        </w:rPr>
        <w:t>最常</w:t>
      </w:r>
      <w:r w:rsidRPr="00E72DEA">
        <w:rPr>
          <w:rFonts w:ascii="SimSun" w:hAnsi="SimSun"/>
        </w:rPr>
        <w:t>提及的类别，许多受访者</w:t>
      </w:r>
      <w:r w:rsidR="00FA4E85" w:rsidRPr="00E72DEA">
        <w:rPr>
          <w:rFonts w:ascii="SimSun" w:hAnsi="SimSun" w:hint="eastAsia"/>
        </w:rPr>
        <w:t>提及</w:t>
      </w:r>
      <w:r w:rsidRPr="00E72DEA">
        <w:rPr>
          <w:rFonts w:ascii="SimSun" w:hAnsi="SimSun"/>
        </w:rPr>
        <w:t>以知名数据保护框架为蓝本或</w:t>
      </w:r>
      <w:r w:rsidRPr="001C594E">
        <w:rPr>
          <w:rFonts w:ascii="SimSun" w:hAnsi="SimSun"/>
        </w:rPr>
        <w:t>直接实施该框</w:t>
      </w:r>
      <w:r w:rsidRPr="00E72DEA">
        <w:rPr>
          <w:rFonts w:ascii="SimSun" w:hAnsi="SimSun"/>
        </w:rPr>
        <w:t>架的法律，或类似的国家个人数据保护法。</w:t>
      </w:r>
      <w:r w:rsidR="00413379" w:rsidRPr="000978B3">
        <w:rPr>
          <w:rFonts w:ascii="SimSun" w:hAnsi="SimSun" w:hint="eastAsia"/>
        </w:rPr>
        <w:t>若干</w:t>
      </w:r>
      <w:r w:rsidR="00461D7E" w:rsidRPr="000978B3">
        <w:rPr>
          <w:rFonts w:ascii="SimSun" w:hAnsi="SimSun" w:hint="eastAsia"/>
        </w:rPr>
        <w:t>受</w:t>
      </w:r>
      <w:r w:rsidR="00461D7E" w:rsidRPr="000978B3">
        <w:rPr>
          <w:rFonts w:ascii="SimSun" w:hAnsi="SimSun"/>
        </w:rPr>
        <w:t>访者</w:t>
      </w:r>
      <w:r w:rsidR="00D56131" w:rsidRPr="000978B3">
        <w:rPr>
          <w:rFonts w:ascii="SimSun" w:hAnsi="SimSun" w:hint="eastAsia"/>
        </w:rPr>
        <w:t>还</w:t>
      </w:r>
      <w:r w:rsidRPr="000978B3">
        <w:rPr>
          <w:rFonts w:ascii="SimSun" w:hAnsi="SimSun"/>
        </w:rPr>
        <w:t>提到了知识产权专项立法，</w:t>
      </w:r>
      <w:r w:rsidRPr="00E72DEA">
        <w:rPr>
          <w:rFonts w:ascii="SimSun" w:hAnsi="SimSun"/>
        </w:rPr>
        <w:t>例如专利和商标</w:t>
      </w:r>
      <w:r w:rsidR="008335DE" w:rsidRPr="00E72DEA">
        <w:rPr>
          <w:rFonts w:ascii="SimSun" w:hAnsi="SimSun" w:hint="eastAsia"/>
        </w:rPr>
        <w:t>条例</w:t>
      </w:r>
      <w:r w:rsidRPr="00E72DEA">
        <w:rPr>
          <w:rFonts w:ascii="SimSun" w:hAnsi="SimSun"/>
        </w:rPr>
        <w:t>，或更广泛的数据治理和网络安全框架。少数</w:t>
      </w:r>
      <w:r w:rsidR="00461D7E" w:rsidRPr="00E72DEA">
        <w:rPr>
          <w:rFonts w:ascii="SimSun" w:hAnsi="SimSun"/>
        </w:rPr>
        <w:t>受访者</w:t>
      </w:r>
      <w:r w:rsidRPr="00E72DEA">
        <w:rPr>
          <w:rFonts w:ascii="SimSun" w:hAnsi="SimSun"/>
        </w:rPr>
        <w:t>提到了更具体的限制，如基于</w:t>
      </w:r>
      <w:r w:rsidR="000F3965" w:rsidRPr="00E72DEA">
        <w:rPr>
          <w:rFonts w:ascii="SimSun" w:hAnsi="SimSun"/>
        </w:rPr>
        <w:t>谅解备忘录</w:t>
      </w:r>
      <w:r w:rsidRPr="00E72DEA">
        <w:rPr>
          <w:rFonts w:ascii="SimSun" w:hAnsi="SimSun"/>
        </w:rPr>
        <w:t>对第三方共享的限制，或针对特定专利申请获得国防部批准的要求，表明</w:t>
      </w:r>
      <w:r w:rsidR="000978B3">
        <w:rPr>
          <w:rFonts w:ascii="SimSun" w:hAnsi="SimSun" w:hint="eastAsia"/>
        </w:rPr>
        <w:t>尽管</w:t>
      </w:r>
      <w:r w:rsidRPr="00E72DEA">
        <w:rPr>
          <w:rFonts w:ascii="SimSun" w:hAnsi="SimSun"/>
        </w:rPr>
        <w:t>个人数据保护是主要的法律驱动力，但其他</w:t>
      </w:r>
      <w:r w:rsidR="0081373F" w:rsidRPr="00E72DEA">
        <w:rPr>
          <w:rFonts w:ascii="SimSun" w:hAnsi="SimSun" w:hint="eastAsia"/>
        </w:rPr>
        <w:t>具体</w:t>
      </w:r>
      <w:r w:rsidRPr="00E72DEA">
        <w:rPr>
          <w:rFonts w:ascii="SimSun" w:hAnsi="SimSun"/>
        </w:rPr>
        <w:t>行业或安全相关的</w:t>
      </w:r>
      <w:r w:rsidR="0081373F" w:rsidRPr="00E72DEA">
        <w:rPr>
          <w:rFonts w:ascii="SimSun" w:hAnsi="SimSun" w:hint="eastAsia"/>
        </w:rPr>
        <w:t>规定</w:t>
      </w:r>
      <w:r w:rsidRPr="00E72DEA">
        <w:rPr>
          <w:rFonts w:ascii="SimSun" w:hAnsi="SimSun"/>
        </w:rPr>
        <w:t>也影响跨境数据传输</w:t>
      </w:r>
      <w:r w:rsidR="00CD4FCB" w:rsidRPr="00E72DEA">
        <w:rPr>
          <w:rFonts w:ascii="SimSun" w:hAnsi="SimSun" w:hint="eastAsia"/>
        </w:rPr>
        <w:t>做法</w:t>
      </w:r>
      <w:r w:rsidR="00E918F4" w:rsidRPr="00E72DEA">
        <w:rPr>
          <w:rFonts w:ascii="SimSun" w:hAnsi="SimSun"/>
        </w:rPr>
        <w:t>。结果如下图5所示。</w:t>
      </w:r>
    </w:p>
    <w:p w14:paraId="0B727B89" w14:textId="77777777" w:rsidR="00B76D30" w:rsidRPr="00E72DEA" w:rsidRDefault="00B76D30" w:rsidP="00E72DEA">
      <w:pPr>
        <w:spacing w:afterLines="50" w:after="120" w:line="340" w:lineRule="atLeast"/>
        <w:jc w:val="both"/>
        <w:rPr>
          <w:rFonts w:ascii="SimSun" w:hAnsi="SimSun"/>
        </w:rPr>
      </w:pPr>
      <w:r w:rsidRPr="00E72DEA">
        <w:rPr>
          <w:rFonts w:ascii="SimSun" w:hAnsi="SimSun"/>
          <w:noProof/>
        </w:rPr>
        <w:drawing>
          <wp:inline distT="0" distB="0" distL="0" distR="0" wp14:anchorId="29FB7750" wp14:editId="2422A33E">
            <wp:extent cx="5724000" cy="2187245"/>
            <wp:effectExtent l="0" t="0" r="0" b="3810"/>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F9DF62" w14:textId="25D9F89D" w:rsidR="00B76D30" w:rsidRPr="00E72DEA" w:rsidRDefault="00B76D30" w:rsidP="00E72DEA">
      <w:pPr>
        <w:pStyle w:val="Caption"/>
        <w:spacing w:afterLines="50" w:after="120" w:line="340" w:lineRule="atLeast"/>
        <w:jc w:val="both"/>
        <w:rPr>
          <w:rFonts w:ascii="SimSun" w:hAnsi="SimSun"/>
        </w:rPr>
      </w:pPr>
      <w:r w:rsidRPr="00E72DEA">
        <w:rPr>
          <w:rStyle w:val="IntenseEmphasis"/>
          <w:rFonts w:ascii="SimSun" w:hAnsi="SimSun"/>
          <w:i w:val="0"/>
          <w:color w:val="auto"/>
        </w:rPr>
        <w:t>图5：规范知识产权数据跨境传输的国家</w:t>
      </w:r>
      <w:r w:rsidR="000978B3">
        <w:rPr>
          <w:rStyle w:val="IntenseEmphasis"/>
          <w:rFonts w:ascii="SimSun" w:hAnsi="SimSun" w:hint="eastAsia"/>
          <w:i w:val="0"/>
          <w:color w:val="auto"/>
        </w:rPr>
        <w:t>和</w:t>
      </w:r>
      <w:r w:rsidRPr="00E72DEA">
        <w:rPr>
          <w:rStyle w:val="IntenseEmphasis"/>
          <w:rFonts w:ascii="SimSun" w:hAnsi="SimSun"/>
          <w:i w:val="0"/>
          <w:color w:val="auto"/>
        </w:rPr>
        <w:t>地区法律</w:t>
      </w:r>
    </w:p>
    <w:p w14:paraId="114C5951" w14:textId="392A3EE9" w:rsidR="00684299" w:rsidRPr="00E72DEA" w:rsidRDefault="007417B5" w:rsidP="000168B9">
      <w:pPr>
        <w:pStyle w:val="ONUME"/>
        <w:tabs>
          <w:tab w:val="clear" w:pos="567"/>
        </w:tabs>
        <w:overflowPunct w:val="0"/>
        <w:spacing w:afterLines="50" w:after="120" w:line="340" w:lineRule="atLeast"/>
        <w:jc w:val="both"/>
        <w:rPr>
          <w:rFonts w:ascii="SimSun" w:hAnsi="SimSun"/>
        </w:rPr>
      </w:pPr>
      <w:r w:rsidRPr="00E72DEA">
        <w:rPr>
          <w:rFonts w:ascii="SimSun" w:hAnsi="SimSun" w:hint="eastAsia"/>
        </w:rPr>
        <w:t>针对</w:t>
      </w:r>
      <w:r w:rsidR="00684299" w:rsidRPr="00E72DEA">
        <w:rPr>
          <w:rFonts w:ascii="SimSun" w:hAnsi="SimSun"/>
        </w:rPr>
        <w:t>与其他知识产权局交换</w:t>
      </w:r>
      <w:r w:rsidRPr="00E72DEA">
        <w:rPr>
          <w:rFonts w:ascii="SimSun" w:hAnsi="SimSun" w:hint="eastAsia"/>
        </w:rPr>
        <w:t>数据</w:t>
      </w:r>
      <w:r w:rsidR="00BF5926" w:rsidRPr="00E72DEA">
        <w:rPr>
          <w:rFonts w:ascii="SimSun" w:hAnsi="SimSun"/>
        </w:rPr>
        <w:t>是否</w:t>
      </w:r>
      <w:r w:rsidRPr="00E72DEA">
        <w:rPr>
          <w:rFonts w:ascii="SimSun" w:hAnsi="SimSun" w:hint="eastAsia"/>
        </w:rPr>
        <w:t>要求</w:t>
      </w:r>
      <w:r w:rsidR="00684299" w:rsidRPr="00E72DEA">
        <w:rPr>
          <w:rFonts w:ascii="SimSun" w:hAnsi="SimSun"/>
        </w:rPr>
        <w:t>正式书面协议</w:t>
      </w:r>
      <w:r w:rsidR="00BF3CDD" w:rsidRPr="00E72DEA">
        <w:rPr>
          <w:rFonts w:ascii="SimSun" w:hAnsi="SimSun"/>
        </w:rPr>
        <w:t>，</w:t>
      </w:r>
      <w:r w:rsidR="00684299" w:rsidRPr="00E72DEA">
        <w:rPr>
          <w:rFonts w:ascii="SimSun" w:hAnsi="SimSun"/>
        </w:rPr>
        <w:t>最常见的</w:t>
      </w:r>
      <w:r w:rsidR="004C2388" w:rsidRPr="00E72DEA">
        <w:rPr>
          <w:rFonts w:ascii="SimSun" w:hAnsi="SimSun" w:hint="eastAsia"/>
        </w:rPr>
        <w:t>答复</w:t>
      </w:r>
      <w:r w:rsidR="00684299" w:rsidRPr="00E72DEA">
        <w:rPr>
          <w:rFonts w:ascii="SimSun" w:hAnsi="SimSun"/>
        </w:rPr>
        <w:t>是</w:t>
      </w:r>
      <w:r w:rsidR="004C2388" w:rsidRPr="00E72DEA">
        <w:rPr>
          <w:rFonts w:ascii="SimSun" w:hAnsi="SimSun" w:hint="eastAsia"/>
        </w:rPr>
        <w:t>要求</w:t>
      </w:r>
      <w:r w:rsidR="00684299" w:rsidRPr="00E72DEA">
        <w:rPr>
          <w:rFonts w:ascii="SimSun" w:hAnsi="SimSun"/>
        </w:rPr>
        <w:t>双</w:t>
      </w:r>
      <w:r w:rsidR="00684299" w:rsidRPr="00E72DEA">
        <w:rPr>
          <w:rFonts w:ascii="SimSun" w:hAnsi="SimSun" w:hint="eastAsia"/>
        </w:rPr>
        <w:t>边</w:t>
      </w:r>
      <w:r w:rsidR="00684299" w:rsidRPr="00E72DEA">
        <w:rPr>
          <w:rFonts w:ascii="SimSun" w:hAnsi="SimSun"/>
        </w:rPr>
        <w:t>合同、</w:t>
      </w:r>
      <w:r w:rsidR="00502868" w:rsidRPr="00E72DEA">
        <w:rPr>
          <w:rFonts w:ascii="SimSun" w:hAnsi="SimSun"/>
        </w:rPr>
        <w:t>谅解备忘录</w:t>
      </w:r>
      <w:r w:rsidR="00A666F9" w:rsidRPr="00E72DEA">
        <w:rPr>
          <w:rFonts w:ascii="SimSun" w:hAnsi="SimSun"/>
        </w:rPr>
        <w:t>（</w:t>
      </w:r>
      <w:r w:rsidR="00684299" w:rsidRPr="00E72DEA">
        <w:rPr>
          <w:rFonts w:ascii="SimSun" w:hAnsi="SimSun"/>
        </w:rPr>
        <w:t>MoU</w:t>
      </w:r>
      <w:r w:rsidR="00A666F9" w:rsidRPr="00E72DEA">
        <w:rPr>
          <w:rFonts w:ascii="SimSun" w:hAnsi="SimSun"/>
        </w:rPr>
        <w:t>）</w:t>
      </w:r>
      <w:r w:rsidR="00684299" w:rsidRPr="00E72DEA">
        <w:rPr>
          <w:rFonts w:ascii="SimSun" w:hAnsi="SimSun"/>
        </w:rPr>
        <w:t>、</w:t>
      </w:r>
      <w:r w:rsidR="00A666F9" w:rsidRPr="00E72DEA">
        <w:rPr>
          <w:rFonts w:ascii="SimSun" w:hAnsi="SimSun"/>
        </w:rPr>
        <w:t>合作备忘录（</w:t>
      </w:r>
      <w:proofErr w:type="spellStart"/>
      <w:r w:rsidR="00684299" w:rsidRPr="00E72DEA">
        <w:rPr>
          <w:rFonts w:ascii="SimSun" w:hAnsi="SimSun"/>
        </w:rPr>
        <w:t>MoC</w:t>
      </w:r>
      <w:proofErr w:type="spellEnd"/>
      <w:r w:rsidR="00A666F9" w:rsidRPr="00E72DEA">
        <w:rPr>
          <w:rFonts w:ascii="SimSun" w:hAnsi="SimSun"/>
        </w:rPr>
        <w:t>）</w:t>
      </w:r>
      <w:r w:rsidR="00684299" w:rsidRPr="00E72DEA">
        <w:rPr>
          <w:rFonts w:ascii="SimSun" w:hAnsi="SimSun"/>
        </w:rPr>
        <w:t>或</w:t>
      </w:r>
      <w:r w:rsidR="00A666F9" w:rsidRPr="00E72DEA">
        <w:rPr>
          <w:rFonts w:ascii="SimSun" w:hAnsi="SimSun"/>
        </w:rPr>
        <w:t>使用条款（</w:t>
      </w:r>
      <w:proofErr w:type="spellStart"/>
      <w:r w:rsidR="00684299" w:rsidRPr="00E72DEA">
        <w:rPr>
          <w:rFonts w:ascii="SimSun" w:hAnsi="SimSun"/>
        </w:rPr>
        <w:t>ToU</w:t>
      </w:r>
      <w:proofErr w:type="spellEnd"/>
      <w:r w:rsidR="00A666F9" w:rsidRPr="00E72DEA">
        <w:rPr>
          <w:rFonts w:ascii="SimSun" w:hAnsi="SimSun"/>
        </w:rPr>
        <w:t>）</w:t>
      </w:r>
      <w:r w:rsidR="004C2388" w:rsidRPr="00E72DEA">
        <w:rPr>
          <w:rFonts w:ascii="SimSun" w:hAnsi="SimSun" w:hint="eastAsia"/>
        </w:rPr>
        <w:t>，有</w:t>
      </w:r>
      <w:r w:rsidR="004C2388" w:rsidRPr="00E72DEA">
        <w:rPr>
          <w:rFonts w:ascii="SimSun" w:hAnsi="SimSun"/>
        </w:rPr>
        <w:t>25位受访者提及</w:t>
      </w:r>
      <w:r w:rsidR="00684299" w:rsidRPr="00E72DEA">
        <w:rPr>
          <w:rFonts w:ascii="SimSun" w:hAnsi="SimSun"/>
        </w:rPr>
        <w:t>。较少数量的</w:t>
      </w:r>
      <w:r w:rsidR="00013CF1" w:rsidRPr="00E72DEA">
        <w:rPr>
          <w:rFonts w:ascii="SimSun" w:hAnsi="SimSun"/>
        </w:rPr>
        <w:t>受访者</w:t>
      </w:r>
      <w:r w:rsidR="004C2388" w:rsidRPr="00E72DEA">
        <w:rPr>
          <w:rFonts w:ascii="SimSun" w:hAnsi="SimSun" w:hint="eastAsia"/>
        </w:rPr>
        <w:t>指出</w:t>
      </w:r>
      <w:r w:rsidR="00684299" w:rsidRPr="00E72DEA">
        <w:rPr>
          <w:rFonts w:ascii="SimSun" w:hAnsi="SimSun"/>
        </w:rPr>
        <w:t>了更灵活的</w:t>
      </w:r>
      <w:r w:rsidR="004C2388" w:rsidRPr="00E72DEA">
        <w:rPr>
          <w:rFonts w:ascii="SimSun" w:hAnsi="SimSun" w:hint="eastAsia"/>
        </w:rPr>
        <w:t>方式</w:t>
      </w:r>
      <w:r w:rsidR="00BF3CDD" w:rsidRPr="00E72DEA">
        <w:rPr>
          <w:rFonts w:ascii="SimSun" w:hAnsi="SimSun"/>
        </w:rPr>
        <w:t>，例如</w:t>
      </w:r>
      <w:r w:rsidR="00013CF1" w:rsidRPr="00E72DEA">
        <w:rPr>
          <w:rFonts w:ascii="SimSun" w:hAnsi="SimSun"/>
        </w:rPr>
        <w:t>7位受访者</w:t>
      </w:r>
      <w:r w:rsidR="001C0DA4" w:rsidRPr="00E72DEA">
        <w:rPr>
          <w:rFonts w:ascii="SimSun" w:hAnsi="SimSun" w:hint="eastAsia"/>
        </w:rPr>
        <w:t>称</w:t>
      </w:r>
      <w:r w:rsidR="00684299" w:rsidRPr="00E72DEA">
        <w:rPr>
          <w:rFonts w:ascii="SimSun" w:hAnsi="SimSun"/>
        </w:rPr>
        <w:t>建议正式</w:t>
      </w:r>
      <w:r w:rsidR="001C0DA4" w:rsidRPr="00E72DEA">
        <w:rPr>
          <w:rFonts w:ascii="SimSun" w:hAnsi="SimSun" w:hint="eastAsia"/>
        </w:rPr>
        <w:t>的</w:t>
      </w:r>
      <w:r w:rsidR="00684299" w:rsidRPr="00E72DEA">
        <w:rPr>
          <w:rFonts w:ascii="SimSun" w:hAnsi="SimSun"/>
        </w:rPr>
        <w:t>协议但并非强制，另有</w:t>
      </w:r>
      <w:r w:rsidR="00013CF1" w:rsidRPr="00E72DEA">
        <w:rPr>
          <w:rFonts w:ascii="SimSun" w:hAnsi="SimSun"/>
        </w:rPr>
        <w:t>7</w:t>
      </w:r>
      <w:r w:rsidR="001C0DA4" w:rsidRPr="00E72DEA">
        <w:rPr>
          <w:rFonts w:ascii="SimSun" w:hAnsi="SimSun" w:hint="eastAsia"/>
        </w:rPr>
        <w:t>名</w:t>
      </w:r>
      <w:r w:rsidR="00013CF1" w:rsidRPr="00E72DEA">
        <w:rPr>
          <w:rFonts w:ascii="SimSun" w:hAnsi="SimSun"/>
        </w:rPr>
        <w:t>受访者</w:t>
      </w:r>
      <w:r w:rsidR="001C0DA4" w:rsidRPr="00E72DEA">
        <w:rPr>
          <w:rFonts w:ascii="SimSun" w:hAnsi="SimSun" w:hint="eastAsia"/>
        </w:rPr>
        <w:t>称</w:t>
      </w:r>
      <w:r w:rsidR="00684299" w:rsidRPr="00E72DEA">
        <w:rPr>
          <w:rFonts w:ascii="SimSun" w:hAnsi="SimSun"/>
        </w:rPr>
        <w:t>要求取决于交换的具体情况，如数据是否</w:t>
      </w:r>
      <w:r w:rsidR="000978B3">
        <w:rPr>
          <w:rFonts w:ascii="SimSun" w:hAnsi="SimSun" w:hint="eastAsia"/>
        </w:rPr>
        <w:t>包括</w:t>
      </w:r>
      <w:r w:rsidR="00684299" w:rsidRPr="00E72DEA">
        <w:rPr>
          <w:rFonts w:ascii="SimSun" w:hAnsi="SimSun"/>
        </w:rPr>
        <w:t>个人信息或非公开知识产权数据。仅</w:t>
      </w:r>
      <w:r w:rsidR="00013CF1" w:rsidRPr="00E72DEA">
        <w:rPr>
          <w:rFonts w:ascii="SimSun" w:hAnsi="SimSun"/>
        </w:rPr>
        <w:t>2</w:t>
      </w:r>
      <w:r w:rsidR="00485835" w:rsidRPr="00E72DEA">
        <w:rPr>
          <w:rFonts w:ascii="SimSun" w:hAnsi="SimSun" w:hint="eastAsia"/>
        </w:rPr>
        <w:t>名</w:t>
      </w:r>
      <w:r w:rsidR="00013CF1" w:rsidRPr="00E72DEA">
        <w:rPr>
          <w:rFonts w:ascii="SimSun" w:hAnsi="SimSun"/>
        </w:rPr>
        <w:t>受访者</w:t>
      </w:r>
      <w:r w:rsidR="00684299" w:rsidRPr="00E72DEA">
        <w:rPr>
          <w:rFonts w:ascii="SimSun" w:hAnsi="SimSun"/>
        </w:rPr>
        <w:t>要求标准化的开放数据许可，</w:t>
      </w:r>
      <w:r w:rsidR="00013CF1" w:rsidRPr="00E72DEA">
        <w:rPr>
          <w:rFonts w:ascii="SimSun" w:hAnsi="SimSun"/>
        </w:rPr>
        <w:t>5</w:t>
      </w:r>
      <w:r w:rsidR="00485835" w:rsidRPr="00E72DEA">
        <w:rPr>
          <w:rFonts w:ascii="SimSun" w:hAnsi="SimSun" w:hint="eastAsia"/>
        </w:rPr>
        <w:t>名</w:t>
      </w:r>
      <w:r w:rsidR="00013CF1" w:rsidRPr="00E72DEA">
        <w:rPr>
          <w:rFonts w:ascii="SimSun" w:hAnsi="SimSun"/>
        </w:rPr>
        <w:t>受访者</w:t>
      </w:r>
      <w:r w:rsidR="00684299" w:rsidRPr="00E72DEA">
        <w:rPr>
          <w:rFonts w:ascii="SimSun" w:hAnsi="SimSun"/>
        </w:rPr>
        <w:t>表示在</w:t>
      </w:r>
      <w:r w:rsidR="00736348">
        <w:rPr>
          <w:rFonts w:ascii="SimSun" w:hAnsi="SimSun" w:hint="eastAsia"/>
        </w:rPr>
        <w:t>完全</w:t>
      </w:r>
      <w:r w:rsidR="00684299" w:rsidRPr="00E72DEA">
        <w:rPr>
          <w:rFonts w:ascii="SimSun" w:hAnsi="SimSun"/>
        </w:rPr>
        <w:t>没有任何正式协议的情况下开放交换。此外，7</w:t>
      </w:r>
      <w:r w:rsidR="00A55387" w:rsidRPr="00E72DEA">
        <w:rPr>
          <w:rFonts w:ascii="SimSun" w:hAnsi="SimSun" w:hint="eastAsia"/>
        </w:rPr>
        <w:t>名</w:t>
      </w:r>
      <w:r w:rsidR="00013CF1" w:rsidRPr="00E72DEA">
        <w:rPr>
          <w:rFonts w:ascii="SimSun" w:hAnsi="SimSun"/>
        </w:rPr>
        <w:t>受访者</w:t>
      </w:r>
      <w:r w:rsidR="00684299" w:rsidRPr="00E72DEA">
        <w:rPr>
          <w:rFonts w:ascii="SimSun" w:hAnsi="SimSun"/>
        </w:rPr>
        <w:t>表示</w:t>
      </w:r>
      <w:r w:rsidR="00E524DC" w:rsidRPr="00E72DEA">
        <w:rPr>
          <w:rFonts w:ascii="SimSun" w:hAnsi="SimSun" w:hint="eastAsia"/>
        </w:rPr>
        <w:t>这一</w:t>
      </w:r>
      <w:r w:rsidR="00684299" w:rsidRPr="00E72DEA">
        <w:rPr>
          <w:rFonts w:ascii="SimSun" w:hAnsi="SimSun"/>
        </w:rPr>
        <w:t>问题不适用，因为其</w:t>
      </w:r>
      <w:r w:rsidR="00E15F08" w:rsidRPr="00E72DEA">
        <w:rPr>
          <w:rFonts w:ascii="SimSun" w:hAnsi="SimSun" w:hint="eastAsia"/>
        </w:rPr>
        <w:t>主管局</w:t>
      </w:r>
      <w:r w:rsidR="00684299" w:rsidRPr="00E72DEA">
        <w:rPr>
          <w:rFonts w:ascii="SimSun" w:hAnsi="SimSun"/>
        </w:rPr>
        <w:t>目前不进行知识产权数据交换。评论</w:t>
      </w:r>
      <w:r w:rsidR="00D91EDA" w:rsidRPr="00E72DEA">
        <w:rPr>
          <w:rFonts w:ascii="SimSun" w:hAnsi="SimSun" w:hint="eastAsia"/>
        </w:rPr>
        <w:t>意见</w:t>
      </w:r>
      <w:r w:rsidR="00684299" w:rsidRPr="00E72DEA">
        <w:rPr>
          <w:rFonts w:ascii="SimSun" w:hAnsi="SimSun"/>
        </w:rPr>
        <w:t>指出，做法往往取决于所涉数据类型</w:t>
      </w:r>
      <w:r w:rsidR="008A4F71" w:rsidRPr="00E72DEA">
        <w:rPr>
          <w:rFonts w:ascii="SimSun" w:hAnsi="SimSun" w:hint="eastAsia"/>
        </w:rPr>
        <w:t>，</w:t>
      </w:r>
      <w:r w:rsidR="007D1818" w:rsidRPr="00E72DEA">
        <w:rPr>
          <w:rFonts w:ascii="SimSun" w:hAnsi="SimSun" w:hint="eastAsia"/>
        </w:rPr>
        <w:t>一些</w:t>
      </w:r>
      <w:r w:rsidR="00013CF1" w:rsidRPr="00E72DEA">
        <w:rPr>
          <w:rFonts w:ascii="SimSun" w:hAnsi="SimSun"/>
        </w:rPr>
        <w:t>受访者</w:t>
      </w:r>
      <w:r w:rsidR="00684299" w:rsidRPr="00E72DEA">
        <w:rPr>
          <w:rFonts w:ascii="SimSun" w:hAnsi="SimSun"/>
        </w:rPr>
        <w:t>使用专门用于个人数据保护</w:t>
      </w:r>
      <w:r w:rsidR="00F8507F">
        <w:rPr>
          <w:rFonts w:ascii="SimSun" w:hAnsi="SimSun" w:hint="eastAsia"/>
        </w:rPr>
        <w:t>合规</w:t>
      </w:r>
      <w:r w:rsidR="00A246D5" w:rsidRPr="00E72DEA">
        <w:rPr>
          <w:rFonts w:ascii="SimSun" w:hAnsi="SimSun" w:hint="eastAsia"/>
        </w:rPr>
        <w:t>的</w:t>
      </w:r>
      <w:r w:rsidR="00A246D5" w:rsidRPr="00E72DEA">
        <w:rPr>
          <w:rFonts w:ascii="SimSun" w:hAnsi="SimSun"/>
        </w:rPr>
        <w:t>基于模板的谅解备忘录</w:t>
      </w:r>
      <w:r w:rsidR="00684299" w:rsidRPr="00E72DEA">
        <w:rPr>
          <w:rFonts w:ascii="SimSun" w:hAnsi="SimSun"/>
        </w:rPr>
        <w:t>，</w:t>
      </w:r>
      <w:r w:rsidR="00684299" w:rsidRPr="00E72DEA">
        <w:rPr>
          <w:rFonts w:ascii="SimSun" w:hAnsi="SimSun" w:hint="eastAsia"/>
        </w:rPr>
        <w:t>而</w:t>
      </w:r>
      <w:r w:rsidR="00684299" w:rsidRPr="00E72DEA">
        <w:rPr>
          <w:rFonts w:ascii="SimSun" w:hAnsi="SimSun"/>
        </w:rPr>
        <w:t>另一些则依赖开放、可自由访问</w:t>
      </w:r>
      <w:r w:rsidR="003B6E85" w:rsidRPr="00E72DEA">
        <w:rPr>
          <w:rFonts w:ascii="SimSun" w:hAnsi="SimSun" w:hint="eastAsia"/>
        </w:rPr>
        <w:t>的</w:t>
      </w:r>
      <w:r w:rsidR="00684299" w:rsidRPr="00E72DEA">
        <w:rPr>
          <w:rFonts w:ascii="SimSun" w:hAnsi="SimSun"/>
        </w:rPr>
        <w:t>网站数据提供，而非正式协议。</w:t>
      </w:r>
    </w:p>
    <w:p w14:paraId="7CA8AE33" w14:textId="405A7033" w:rsidR="00684299" w:rsidRPr="00E72DEA" w:rsidRDefault="00684299"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关于向第三方提供数据的正式协议，做法差异较大。</w:t>
      </w:r>
      <w:r w:rsidR="00013CF1" w:rsidRPr="00E72DEA">
        <w:rPr>
          <w:rFonts w:ascii="SimSun" w:hAnsi="SimSun"/>
        </w:rPr>
        <w:t>10位受访者</w:t>
      </w:r>
      <w:r w:rsidRPr="00E72DEA">
        <w:rPr>
          <w:rFonts w:ascii="SimSun" w:hAnsi="SimSun"/>
        </w:rPr>
        <w:t>表示对任何第三方</w:t>
      </w:r>
      <w:r w:rsidR="003B6E85" w:rsidRPr="00E72DEA">
        <w:rPr>
          <w:rFonts w:ascii="SimSun" w:hAnsi="SimSun" w:hint="eastAsia"/>
        </w:rPr>
        <w:t>均</w:t>
      </w:r>
      <w:r w:rsidRPr="00E72DEA">
        <w:rPr>
          <w:rFonts w:ascii="SimSun" w:hAnsi="SimSun"/>
        </w:rPr>
        <w:t>要求正式协议，</w:t>
      </w:r>
      <w:r w:rsidR="003B6E85" w:rsidRPr="00E72DEA">
        <w:rPr>
          <w:rFonts w:ascii="SimSun" w:hAnsi="SimSun" w:hint="eastAsia"/>
        </w:rPr>
        <w:t>而</w:t>
      </w:r>
      <w:r w:rsidR="00013CF1" w:rsidRPr="00E72DEA">
        <w:rPr>
          <w:rFonts w:ascii="SimSun" w:hAnsi="SimSun"/>
        </w:rPr>
        <w:t>6</w:t>
      </w:r>
      <w:r w:rsidR="003B6E85" w:rsidRPr="00E72DEA">
        <w:rPr>
          <w:rFonts w:ascii="SimSun" w:hAnsi="SimSun" w:hint="eastAsia"/>
        </w:rPr>
        <w:t>名</w:t>
      </w:r>
      <w:r w:rsidR="00013CF1" w:rsidRPr="00E72DEA">
        <w:rPr>
          <w:rFonts w:ascii="SimSun" w:hAnsi="SimSun"/>
        </w:rPr>
        <w:t>受访者</w:t>
      </w:r>
      <w:r w:rsidRPr="00E72DEA">
        <w:rPr>
          <w:rFonts w:ascii="SimSun" w:hAnsi="SimSun"/>
        </w:rPr>
        <w:t>仅对批量</w:t>
      </w:r>
      <w:r w:rsidR="003368F1" w:rsidRPr="00E72DEA">
        <w:rPr>
          <w:rFonts w:ascii="SimSun" w:hAnsi="SimSun" w:hint="eastAsia"/>
        </w:rPr>
        <w:t>获取</w:t>
      </w:r>
      <w:r w:rsidRPr="00E72DEA">
        <w:rPr>
          <w:rFonts w:ascii="SimSun" w:hAnsi="SimSun"/>
        </w:rPr>
        <w:t>或基于API的</w:t>
      </w:r>
      <w:r w:rsidR="003368F1" w:rsidRPr="00E72DEA">
        <w:rPr>
          <w:rFonts w:ascii="SimSun" w:hAnsi="SimSun" w:hint="eastAsia"/>
        </w:rPr>
        <w:t>获取</w:t>
      </w:r>
      <w:r w:rsidRPr="00E72DEA">
        <w:rPr>
          <w:rFonts w:ascii="SimSun" w:hAnsi="SimSun"/>
        </w:rPr>
        <w:t>要求协议，</w:t>
      </w:r>
      <w:r w:rsidR="00013CF1" w:rsidRPr="00E72DEA">
        <w:rPr>
          <w:rFonts w:ascii="SimSun" w:hAnsi="SimSun"/>
        </w:rPr>
        <w:t>9位受访者</w:t>
      </w:r>
      <w:r w:rsidRPr="00E72DEA">
        <w:rPr>
          <w:rFonts w:ascii="SimSun" w:hAnsi="SimSun"/>
        </w:rPr>
        <w:t>指出，要求取决于其现有双边数据交换协议中规定的条款。仅</w:t>
      </w:r>
      <w:r w:rsidR="003B1E2F" w:rsidRPr="00E72DEA">
        <w:rPr>
          <w:rFonts w:ascii="SimSun" w:hAnsi="SimSun"/>
        </w:rPr>
        <w:t>1</w:t>
      </w:r>
      <w:r w:rsidR="00013CF1" w:rsidRPr="00E72DEA">
        <w:rPr>
          <w:rFonts w:ascii="SimSun" w:hAnsi="SimSun"/>
        </w:rPr>
        <w:t>名受访者</w:t>
      </w:r>
      <w:r w:rsidRPr="00E72DEA">
        <w:rPr>
          <w:rFonts w:ascii="SimSun" w:hAnsi="SimSun"/>
        </w:rPr>
        <w:t>表示</w:t>
      </w:r>
      <w:r w:rsidR="004F1686" w:rsidRPr="00E72DEA">
        <w:rPr>
          <w:rFonts w:ascii="SimSun" w:hAnsi="SimSun" w:hint="eastAsia"/>
        </w:rPr>
        <w:t>只对</w:t>
      </w:r>
      <w:r w:rsidRPr="00E72DEA">
        <w:rPr>
          <w:rFonts w:ascii="SimSun" w:hAnsi="SimSun"/>
        </w:rPr>
        <w:t>商业用户要求协议，而</w:t>
      </w:r>
      <w:r w:rsidR="00013CF1" w:rsidRPr="00E72DEA">
        <w:rPr>
          <w:rFonts w:ascii="SimSun" w:hAnsi="SimSun"/>
        </w:rPr>
        <w:t>6名受访者</w:t>
      </w:r>
      <w:r w:rsidR="005820C0" w:rsidRPr="00E72DEA">
        <w:rPr>
          <w:rFonts w:ascii="SimSun" w:hAnsi="SimSun" w:hint="eastAsia"/>
        </w:rPr>
        <w:t>报告称</w:t>
      </w:r>
      <w:r w:rsidRPr="00E72DEA">
        <w:rPr>
          <w:rFonts w:ascii="SimSun" w:hAnsi="SimSun"/>
        </w:rPr>
        <w:t>由于开放数据政策，完全</w:t>
      </w:r>
      <w:r w:rsidR="00F8507F">
        <w:rPr>
          <w:rFonts w:ascii="SimSun" w:hAnsi="SimSun" w:hint="eastAsia"/>
        </w:rPr>
        <w:t>没有</w:t>
      </w:r>
      <w:r w:rsidR="00F8507F" w:rsidRPr="00E72DEA">
        <w:rPr>
          <w:rFonts w:ascii="SimSun" w:hAnsi="SimSun"/>
        </w:rPr>
        <w:t>协议</w:t>
      </w:r>
      <w:r w:rsidRPr="00E72DEA">
        <w:rPr>
          <w:rFonts w:ascii="SimSun" w:hAnsi="SimSun"/>
        </w:rPr>
        <w:t>要求。</w:t>
      </w:r>
      <w:r w:rsidR="00013CF1" w:rsidRPr="00E72DEA">
        <w:rPr>
          <w:rFonts w:ascii="SimSun" w:hAnsi="SimSun"/>
        </w:rPr>
        <w:t>8名受访者</w:t>
      </w:r>
      <w:r w:rsidRPr="00E72DEA">
        <w:rPr>
          <w:rFonts w:ascii="SimSun" w:hAnsi="SimSun"/>
        </w:rPr>
        <w:t>选择“其他”，</w:t>
      </w:r>
      <w:r w:rsidR="00322CBD" w:rsidRPr="00E72DEA">
        <w:rPr>
          <w:rFonts w:ascii="SimSun" w:hAnsi="SimSun" w:hint="eastAsia"/>
        </w:rPr>
        <w:t>并提及了</w:t>
      </w:r>
      <w:r w:rsidRPr="00E72DEA">
        <w:rPr>
          <w:rFonts w:ascii="SimSun" w:hAnsi="SimSun"/>
        </w:rPr>
        <w:t>多种</w:t>
      </w:r>
      <w:r w:rsidR="000A5D7F" w:rsidRPr="00E72DEA">
        <w:rPr>
          <w:rFonts w:ascii="SimSun" w:hAnsi="SimSun" w:hint="eastAsia"/>
        </w:rPr>
        <w:t>不同的</w:t>
      </w:r>
      <w:r w:rsidRPr="00E72DEA">
        <w:rPr>
          <w:rFonts w:ascii="SimSun" w:hAnsi="SimSun"/>
        </w:rPr>
        <w:t>做法，例如</w:t>
      </w:r>
      <w:r w:rsidR="000A5D7F" w:rsidRPr="00E72DEA">
        <w:rPr>
          <w:rFonts w:ascii="SimSun" w:hAnsi="SimSun"/>
        </w:rPr>
        <w:t>结合</w:t>
      </w:r>
      <w:r w:rsidRPr="00E72DEA">
        <w:rPr>
          <w:rFonts w:ascii="SimSun" w:hAnsi="SimSun"/>
        </w:rPr>
        <w:t>开放数据与收费历史数据</w:t>
      </w:r>
      <w:r w:rsidR="000A5D7F" w:rsidRPr="00E72DEA">
        <w:rPr>
          <w:rFonts w:ascii="SimSun" w:hAnsi="SimSun" w:hint="eastAsia"/>
        </w:rPr>
        <w:t>获取</w:t>
      </w:r>
      <w:r w:rsidRPr="00E72DEA">
        <w:rPr>
          <w:rFonts w:ascii="SimSun" w:hAnsi="SimSun"/>
        </w:rPr>
        <w:t>的分</w:t>
      </w:r>
      <w:r w:rsidR="00C46619" w:rsidRPr="00E72DEA">
        <w:rPr>
          <w:rFonts w:ascii="SimSun" w:hAnsi="SimSun" w:hint="eastAsia"/>
        </w:rPr>
        <w:t>层</w:t>
      </w:r>
      <w:r w:rsidR="000A5D7F" w:rsidRPr="00E72DEA">
        <w:rPr>
          <w:rFonts w:ascii="SimSun" w:hAnsi="SimSun" w:hint="eastAsia"/>
        </w:rPr>
        <w:t>访问</w:t>
      </w:r>
      <w:r w:rsidRPr="00E72DEA">
        <w:rPr>
          <w:rFonts w:ascii="SimSun" w:hAnsi="SimSun" w:hint="eastAsia"/>
        </w:rPr>
        <w:t>模</w:t>
      </w:r>
      <w:r w:rsidRPr="00E72DEA">
        <w:rPr>
          <w:rFonts w:ascii="SimSun" w:hAnsi="SimSun"/>
        </w:rPr>
        <w:t>式、合理使用数据协议，或者根本不存在任何第三方数据共享安排。总体而言，这些答复表明，虽然许多</w:t>
      </w:r>
      <w:r w:rsidR="00013CF1" w:rsidRPr="00E72DEA">
        <w:rPr>
          <w:rFonts w:ascii="SimSun" w:hAnsi="SimSun"/>
        </w:rPr>
        <w:t>受访者</w:t>
      </w:r>
      <w:r w:rsidRPr="00E72DEA">
        <w:rPr>
          <w:rFonts w:ascii="SimSun" w:hAnsi="SimSun"/>
        </w:rPr>
        <w:t>对第三方数据访问</w:t>
      </w:r>
      <w:r w:rsidR="00C46619" w:rsidRPr="00E72DEA">
        <w:rPr>
          <w:rFonts w:ascii="SimSun" w:hAnsi="SimSun" w:hint="eastAsia"/>
        </w:rPr>
        <w:t>适用</w:t>
      </w:r>
      <w:r w:rsidRPr="00E72DEA">
        <w:rPr>
          <w:rFonts w:ascii="SimSun" w:hAnsi="SimSun"/>
        </w:rPr>
        <w:t>一致</w:t>
      </w:r>
      <w:r w:rsidR="001B7876" w:rsidRPr="00E72DEA">
        <w:rPr>
          <w:rFonts w:ascii="SimSun" w:hAnsi="SimSun"/>
        </w:rPr>
        <w:t>且有条件的分</w:t>
      </w:r>
      <w:r w:rsidR="00C46619" w:rsidRPr="00E72DEA">
        <w:rPr>
          <w:rFonts w:ascii="SimSun" w:hAnsi="SimSun" w:hint="eastAsia"/>
        </w:rPr>
        <w:t>层</w:t>
      </w:r>
      <w:r w:rsidR="00EF00A2" w:rsidRPr="00E72DEA">
        <w:rPr>
          <w:rFonts w:ascii="SimSun" w:hAnsi="SimSun" w:hint="eastAsia"/>
        </w:rPr>
        <w:t>规定</w:t>
      </w:r>
      <w:r w:rsidR="0094019E" w:rsidRPr="00E72DEA">
        <w:rPr>
          <w:rFonts w:ascii="SimSun" w:hAnsi="SimSun"/>
        </w:rPr>
        <w:t>，</w:t>
      </w:r>
      <w:r w:rsidRPr="00E72DEA">
        <w:rPr>
          <w:rFonts w:ascii="SimSun" w:hAnsi="SimSun"/>
        </w:rPr>
        <w:t>通常区分商业与非商业</w:t>
      </w:r>
      <w:r w:rsidR="00EF00A2" w:rsidRPr="00E72DEA">
        <w:rPr>
          <w:rFonts w:ascii="SimSun" w:hAnsi="SimSun" w:hint="eastAsia"/>
        </w:rPr>
        <w:t>使用</w:t>
      </w:r>
      <w:r w:rsidRPr="00E72DEA">
        <w:rPr>
          <w:rFonts w:ascii="SimSun" w:hAnsi="SimSun"/>
        </w:rPr>
        <w:t>，或批量与单次</w:t>
      </w:r>
      <w:r w:rsidR="00EF00A2" w:rsidRPr="00E72DEA">
        <w:rPr>
          <w:rFonts w:ascii="SimSun" w:hAnsi="SimSun" w:hint="eastAsia"/>
        </w:rPr>
        <w:t>获取</w:t>
      </w:r>
      <w:r w:rsidR="0094019E" w:rsidRPr="00E72DEA">
        <w:rPr>
          <w:rFonts w:ascii="SimSun" w:hAnsi="SimSun"/>
        </w:rPr>
        <w:t>，</w:t>
      </w:r>
      <w:r w:rsidRPr="00E72DEA">
        <w:rPr>
          <w:rFonts w:ascii="SimSun" w:hAnsi="SimSun"/>
        </w:rPr>
        <w:t>但仍有相当一部分</w:t>
      </w:r>
      <w:r w:rsidR="00013CF1" w:rsidRPr="00E72DEA">
        <w:rPr>
          <w:rFonts w:ascii="SimSun" w:hAnsi="SimSun"/>
        </w:rPr>
        <w:t>受访者</w:t>
      </w:r>
      <w:r w:rsidRPr="00E72DEA">
        <w:rPr>
          <w:rFonts w:ascii="SimSun" w:hAnsi="SimSun"/>
        </w:rPr>
        <w:t>继续制定或正式确立其第三方数据共享政策，特别是考虑到不断演变的个人数据保护</w:t>
      </w:r>
      <w:r w:rsidR="00EF00A2" w:rsidRPr="00E72DEA">
        <w:rPr>
          <w:rFonts w:ascii="SimSun" w:hAnsi="SimSun" w:hint="eastAsia"/>
        </w:rPr>
        <w:t>规定</w:t>
      </w:r>
      <w:r w:rsidRPr="00E72DEA">
        <w:rPr>
          <w:rFonts w:ascii="SimSun" w:hAnsi="SimSun"/>
        </w:rPr>
        <w:t>。</w:t>
      </w:r>
    </w:p>
    <w:p w14:paraId="6826C38B" w14:textId="56AAFA87" w:rsidR="00953F99" w:rsidRPr="00E72DEA" w:rsidRDefault="00953F99" w:rsidP="00E72DEA">
      <w:pPr>
        <w:pStyle w:val="Heading3"/>
        <w:spacing w:before="240" w:after="120"/>
        <w:jc w:val="both"/>
        <w:rPr>
          <w:rFonts w:hAnsi="SimSun"/>
        </w:rPr>
      </w:pPr>
      <w:r w:rsidRPr="00E72DEA">
        <w:rPr>
          <w:rFonts w:hAnsi="SimSun"/>
        </w:rPr>
        <w:t>知识产权数据的提供、使用和传播条件</w:t>
      </w:r>
    </w:p>
    <w:p w14:paraId="633986DC" w14:textId="13B3C449" w:rsidR="0000450D" w:rsidRPr="00E72DEA" w:rsidRDefault="00A974E0"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受访者</w:t>
      </w:r>
      <w:r w:rsidR="00C365D5" w:rsidRPr="00E72DEA">
        <w:rPr>
          <w:rFonts w:ascii="SimSun" w:hAnsi="SimSun"/>
        </w:rPr>
        <w:t>报告了多种授权使用</w:t>
      </w:r>
      <w:r w:rsidR="00F8507F">
        <w:rPr>
          <w:rFonts w:ascii="SimSun" w:hAnsi="SimSun" w:hint="eastAsia"/>
        </w:rPr>
        <w:t>和</w:t>
      </w:r>
      <w:r w:rsidR="00C365D5" w:rsidRPr="00E72DEA">
        <w:rPr>
          <w:rFonts w:ascii="SimSun" w:hAnsi="SimSun"/>
        </w:rPr>
        <w:t>后续传播</w:t>
      </w:r>
      <w:r w:rsidR="00A03534">
        <w:rPr>
          <w:rFonts w:ascii="SimSun" w:hAnsi="SimSun" w:hint="eastAsia"/>
        </w:rPr>
        <w:t>所</w:t>
      </w:r>
      <w:r w:rsidR="00C365D5" w:rsidRPr="00E72DEA">
        <w:rPr>
          <w:rFonts w:ascii="SimSun" w:hAnsi="SimSun"/>
        </w:rPr>
        <w:t>交换</w:t>
      </w:r>
      <w:r w:rsidR="000B2DDC" w:rsidRPr="00E72DEA">
        <w:rPr>
          <w:rFonts w:ascii="SimSun" w:hAnsi="SimSun" w:hint="eastAsia"/>
        </w:rPr>
        <w:t>知识产权</w:t>
      </w:r>
      <w:r w:rsidR="00C365D5" w:rsidRPr="00E72DEA">
        <w:rPr>
          <w:rFonts w:ascii="SimSun" w:hAnsi="SimSun"/>
        </w:rPr>
        <w:t>数据的</w:t>
      </w:r>
      <w:r w:rsidR="000B2DDC" w:rsidRPr="00E72DEA">
        <w:rPr>
          <w:rFonts w:ascii="SimSun" w:hAnsi="SimSun" w:hint="eastAsia"/>
        </w:rPr>
        <w:t>方式</w:t>
      </w:r>
      <w:r w:rsidR="00C365D5" w:rsidRPr="00E72DEA">
        <w:rPr>
          <w:rFonts w:ascii="SimSun" w:hAnsi="SimSun"/>
        </w:rPr>
        <w:t>。</w:t>
      </w:r>
      <w:r w:rsidR="00F8507F">
        <w:rPr>
          <w:rFonts w:ascii="SimSun" w:hAnsi="SimSun" w:hint="eastAsia"/>
        </w:rPr>
        <w:t>所涉</w:t>
      </w:r>
      <w:r w:rsidRPr="00E72DEA">
        <w:rPr>
          <w:rFonts w:ascii="SimSun" w:hAnsi="SimSun"/>
        </w:rPr>
        <w:t>双方</w:t>
      </w:r>
      <w:r w:rsidR="00C365D5" w:rsidRPr="00E72DEA">
        <w:rPr>
          <w:rFonts w:ascii="SimSun" w:hAnsi="SimSun"/>
        </w:rPr>
        <w:t>直接协商是最常见的</w:t>
      </w:r>
      <w:r w:rsidR="000B2DDC" w:rsidRPr="00E72DEA">
        <w:rPr>
          <w:rFonts w:ascii="SimSun" w:hAnsi="SimSun" w:hint="eastAsia"/>
        </w:rPr>
        <w:t>方式</w:t>
      </w:r>
      <w:r w:rsidR="00C365D5" w:rsidRPr="00E72DEA">
        <w:rPr>
          <w:rFonts w:ascii="SimSun" w:hAnsi="SimSun"/>
        </w:rPr>
        <w:t>，有</w:t>
      </w:r>
      <w:r w:rsidRPr="00E72DEA">
        <w:rPr>
          <w:rFonts w:ascii="SimSun" w:hAnsi="SimSun"/>
        </w:rPr>
        <w:t>22名受访者</w:t>
      </w:r>
      <w:r w:rsidR="00C365D5" w:rsidRPr="00E72DEA">
        <w:rPr>
          <w:rFonts w:ascii="SimSun" w:hAnsi="SimSun"/>
        </w:rPr>
        <w:t>提及。</w:t>
      </w:r>
      <w:r w:rsidRPr="00E72DEA">
        <w:rPr>
          <w:rFonts w:ascii="SimSun" w:hAnsi="SimSun"/>
        </w:rPr>
        <w:t>10名受访者</w:t>
      </w:r>
      <w:r w:rsidR="000B2DDC" w:rsidRPr="00E72DEA">
        <w:rPr>
          <w:rFonts w:ascii="SimSun" w:hAnsi="SimSun" w:hint="eastAsia"/>
        </w:rPr>
        <w:t>依靠</w:t>
      </w:r>
      <w:r w:rsidR="00C365D5" w:rsidRPr="00E72DEA">
        <w:rPr>
          <w:rFonts w:ascii="SimSun" w:hAnsi="SimSun"/>
        </w:rPr>
        <w:t>适用的国家或地区立法，而</w:t>
      </w:r>
      <w:r w:rsidRPr="00E72DEA">
        <w:rPr>
          <w:rFonts w:ascii="SimSun" w:hAnsi="SimSun"/>
        </w:rPr>
        <w:t>6名受访者</w:t>
      </w:r>
      <w:r w:rsidR="00C365D5" w:rsidRPr="00E72DEA">
        <w:rPr>
          <w:rFonts w:ascii="SimSun" w:hAnsi="SimSun"/>
        </w:rPr>
        <w:t>则</w:t>
      </w:r>
      <w:r w:rsidR="000B2DDC" w:rsidRPr="00E72DEA">
        <w:rPr>
          <w:rFonts w:ascii="SimSun" w:hAnsi="SimSun" w:hint="eastAsia"/>
        </w:rPr>
        <w:t>不要求</w:t>
      </w:r>
      <w:r w:rsidR="00C365D5" w:rsidRPr="00E72DEA">
        <w:rPr>
          <w:rFonts w:ascii="SimSun" w:hAnsi="SimSun"/>
        </w:rPr>
        <w:t>任何授权。另有</w:t>
      </w:r>
      <w:r w:rsidRPr="00E72DEA">
        <w:rPr>
          <w:rFonts w:ascii="SimSun" w:hAnsi="SimSun"/>
        </w:rPr>
        <w:t>6名受访者</w:t>
      </w:r>
      <w:r w:rsidR="00C365D5" w:rsidRPr="00E72DEA">
        <w:rPr>
          <w:rFonts w:ascii="SimSun" w:hAnsi="SimSun"/>
        </w:rPr>
        <w:t>报告了其他</w:t>
      </w:r>
      <w:r w:rsidR="00001DF6" w:rsidRPr="00E72DEA">
        <w:rPr>
          <w:rFonts w:ascii="SimSun" w:hAnsi="SimSun" w:hint="eastAsia"/>
        </w:rPr>
        <w:t>方式</w:t>
      </w:r>
      <w:r w:rsidR="00C365D5" w:rsidRPr="00E72DEA">
        <w:rPr>
          <w:rFonts w:ascii="SimSun" w:hAnsi="SimSun"/>
        </w:rPr>
        <w:t>，包括遵守</w:t>
      </w:r>
      <w:r w:rsidR="00777CE6" w:rsidRPr="00E72DEA">
        <w:rPr>
          <w:rFonts w:ascii="SimSun" w:hAnsi="SimSun" w:hint="eastAsia"/>
        </w:rPr>
        <w:t>地区</w:t>
      </w:r>
      <w:r w:rsidR="00C365D5" w:rsidRPr="00E72DEA">
        <w:rPr>
          <w:rFonts w:ascii="SimSun" w:hAnsi="SimSun"/>
        </w:rPr>
        <w:t>或国际条约规定。</w:t>
      </w:r>
      <w:r w:rsidR="00E27A0D" w:rsidRPr="00E72DEA">
        <w:rPr>
          <w:rFonts w:ascii="SimSun" w:hAnsi="SimSun"/>
        </w:rPr>
        <w:t>结果如下图6所示。</w:t>
      </w:r>
    </w:p>
    <w:p w14:paraId="4D897D18" w14:textId="14F34C68" w:rsidR="00912D09" w:rsidRPr="00E72DEA" w:rsidRDefault="00C677E6" w:rsidP="001E66A8">
      <w:pPr>
        <w:spacing w:line="340" w:lineRule="atLeast"/>
        <w:jc w:val="both"/>
        <w:rPr>
          <w:rFonts w:ascii="SimSun" w:hAnsi="SimSun"/>
          <w:lang w:eastAsia="en-US"/>
        </w:rPr>
      </w:pPr>
      <w:r w:rsidRPr="00E72DEA">
        <w:rPr>
          <w:rFonts w:ascii="SimSun" w:hAnsi="SimSun"/>
          <w:noProof/>
        </w:rPr>
        <w:drawing>
          <wp:inline distT="0" distB="0" distL="0" distR="0" wp14:anchorId="1B0A40C1" wp14:editId="1EF716F9">
            <wp:extent cx="5940000" cy="3200400"/>
            <wp:effectExtent l="0" t="0" r="381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3574AE" w14:textId="4A90CF95" w:rsidR="00C677E6" w:rsidRPr="00E72DEA" w:rsidRDefault="00195505" w:rsidP="00E72DEA">
      <w:pPr>
        <w:pStyle w:val="Caption"/>
        <w:spacing w:afterLines="50" w:after="120" w:line="340" w:lineRule="atLeast"/>
        <w:jc w:val="both"/>
        <w:rPr>
          <w:rFonts w:ascii="SimSun" w:hAnsi="SimSun"/>
        </w:rPr>
      </w:pPr>
      <w:r w:rsidRPr="00E72DEA">
        <w:rPr>
          <w:rStyle w:val="IntenseEmphasis"/>
          <w:rFonts w:ascii="SimSun" w:hAnsi="SimSun"/>
          <w:i w:val="0"/>
          <w:color w:val="auto"/>
        </w:rPr>
        <w:t>图6：授权使用和进一步传播交换的知识产权数据的方法</w:t>
      </w:r>
    </w:p>
    <w:p w14:paraId="7F3BD8FB" w14:textId="37B78E33" w:rsidR="0000450D" w:rsidRPr="00E72DEA" w:rsidRDefault="002751DF"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双边协议是互惠的主要方式，有2</w:t>
      </w:r>
      <w:r w:rsidR="00A974E0" w:rsidRPr="00E72DEA">
        <w:rPr>
          <w:rFonts w:ascii="SimSun" w:hAnsi="SimSun"/>
        </w:rPr>
        <w:t>5名受访者</w:t>
      </w:r>
      <w:r w:rsidRPr="00E72DEA">
        <w:rPr>
          <w:rFonts w:ascii="SimSun" w:hAnsi="SimSun"/>
        </w:rPr>
        <w:t>报告。</w:t>
      </w:r>
      <w:r w:rsidR="00A974E0" w:rsidRPr="00E72DEA">
        <w:rPr>
          <w:rFonts w:ascii="SimSun" w:hAnsi="SimSun"/>
        </w:rPr>
        <w:t>11名受访者</w:t>
      </w:r>
      <w:r w:rsidRPr="00E72DEA">
        <w:rPr>
          <w:rFonts w:ascii="SimSun" w:hAnsi="SimSun"/>
        </w:rPr>
        <w:t>允许单向数据共享，不附带互惠义务</w:t>
      </w:r>
      <w:r w:rsidR="002148D3" w:rsidRPr="00E72DEA">
        <w:rPr>
          <w:rFonts w:ascii="SimSun" w:hAnsi="SimSun" w:hint="eastAsia"/>
        </w:rPr>
        <w:t>，</w:t>
      </w:r>
      <w:r w:rsidR="008E1F6A">
        <w:rPr>
          <w:rFonts w:ascii="SimSun" w:hAnsi="SimSun" w:hint="eastAsia"/>
        </w:rPr>
        <w:t>而</w:t>
      </w:r>
      <w:r w:rsidR="00A974E0" w:rsidRPr="00E72DEA">
        <w:rPr>
          <w:rFonts w:ascii="SimSun" w:hAnsi="SimSun"/>
        </w:rPr>
        <w:t>7名受访</w:t>
      </w:r>
      <w:r w:rsidRPr="00E72DEA">
        <w:rPr>
          <w:rFonts w:ascii="SimSun" w:hAnsi="SimSun"/>
        </w:rPr>
        <w:t>者在数据交换时不要求</w:t>
      </w:r>
      <w:r w:rsidR="002148D3" w:rsidRPr="00E72DEA">
        <w:rPr>
          <w:rFonts w:ascii="SimSun" w:hAnsi="SimSun" w:hint="eastAsia"/>
        </w:rPr>
        <w:t>绝对的</w:t>
      </w:r>
      <w:r w:rsidRPr="00E72DEA">
        <w:rPr>
          <w:rFonts w:ascii="SimSun" w:hAnsi="SimSun"/>
        </w:rPr>
        <w:t>一一</w:t>
      </w:r>
      <w:r w:rsidR="002148D3" w:rsidRPr="00E72DEA">
        <w:rPr>
          <w:rFonts w:ascii="SimSun" w:hAnsi="SimSun" w:hint="eastAsia"/>
        </w:rPr>
        <w:t>对等</w:t>
      </w:r>
      <w:r w:rsidRPr="00E72DEA">
        <w:rPr>
          <w:rFonts w:ascii="SimSun" w:hAnsi="SimSun"/>
        </w:rPr>
        <w:t>。仅有</w:t>
      </w:r>
      <w:r w:rsidR="00A974E0" w:rsidRPr="00E72DEA">
        <w:rPr>
          <w:rFonts w:ascii="SimSun" w:hAnsi="SimSun"/>
        </w:rPr>
        <w:t>3名受访者</w:t>
      </w:r>
      <w:r w:rsidR="00371917" w:rsidRPr="00E72DEA">
        <w:rPr>
          <w:rFonts w:ascii="SimSun" w:hAnsi="SimSun"/>
        </w:rPr>
        <w:t>要求</w:t>
      </w:r>
      <w:r w:rsidR="008E1F6A">
        <w:rPr>
          <w:rFonts w:ascii="SimSun" w:hAnsi="SimSun" w:hint="eastAsia"/>
        </w:rPr>
        <w:t>每一方</w:t>
      </w:r>
      <w:r w:rsidRPr="00E72DEA">
        <w:rPr>
          <w:rFonts w:ascii="SimSun" w:hAnsi="SimSun"/>
        </w:rPr>
        <w:t>交换的数据类别完全对应。</w:t>
      </w:r>
    </w:p>
    <w:p w14:paraId="63FEB31B" w14:textId="53D9E3CE" w:rsidR="0000450D" w:rsidRPr="00E72DEA" w:rsidRDefault="002148D3" w:rsidP="000168B9">
      <w:pPr>
        <w:pStyle w:val="ONUME"/>
        <w:tabs>
          <w:tab w:val="clear" w:pos="567"/>
        </w:tabs>
        <w:overflowPunct w:val="0"/>
        <w:spacing w:afterLines="50" w:after="120" w:line="340" w:lineRule="atLeast"/>
        <w:jc w:val="both"/>
        <w:rPr>
          <w:rFonts w:ascii="SimSun" w:hAnsi="SimSun"/>
        </w:rPr>
      </w:pPr>
      <w:r w:rsidRPr="00E72DEA">
        <w:rPr>
          <w:rFonts w:ascii="SimSun" w:hAnsi="SimSun" w:hint="eastAsia"/>
        </w:rPr>
        <w:t>对</w:t>
      </w:r>
      <w:r w:rsidR="0082277F" w:rsidRPr="00E72DEA">
        <w:rPr>
          <w:rFonts w:ascii="SimSun" w:hAnsi="SimSun"/>
        </w:rPr>
        <w:t>再分发</w:t>
      </w:r>
      <w:r w:rsidRPr="00E72DEA">
        <w:rPr>
          <w:rFonts w:ascii="SimSun" w:hAnsi="SimSun" w:hint="eastAsia"/>
        </w:rPr>
        <w:t>的方式</w:t>
      </w:r>
      <w:r w:rsidR="00647750">
        <w:rPr>
          <w:rFonts w:ascii="SimSun" w:hAnsi="SimSun" w:hint="eastAsia"/>
        </w:rPr>
        <w:t>意见</w:t>
      </w:r>
      <w:r w:rsidRPr="00E72DEA">
        <w:rPr>
          <w:rFonts w:ascii="SimSun" w:hAnsi="SimSun" w:hint="eastAsia"/>
        </w:rPr>
        <w:t>分布</w:t>
      </w:r>
      <w:r w:rsidR="00924B65">
        <w:rPr>
          <w:rFonts w:ascii="SimSun" w:hAnsi="SimSun" w:hint="eastAsia"/>
        </w:rPr>
        <w:t>更为平均</w:t>
      </w:r>
      <w:r w:rsidR="0082277F" w:rsidRPr="00E72DEA">
        <w:rPr>
          <w:rFonts w:ascii="SimSun" w:hAnsi="SimSun"/>
        </w:rPr>
        <w:t>。</w:t>
      </w:r>
      <w:r w:rsidR="004E295A" w:rsidRPr="00E72DEA">
        <w:rPr>
          <w:rFonts w:ascii="SimSun" w:hAnsi="SimSun"/>
        </w:rPr>
        <w:t>12位受访者</w:t>
      </w:r>
      <w:r w:rsidR="0082277F" w:rsidRPr="00E72DEA">
        <w:rPr>
          <w:rFonts w:ascii="SimSun" w:hAnsi="SimSun"/>
        </w:rPr>
        <w:t>（28.6%）支持</w:t>
      </w:r>
      <w:r w:rsidRPr="00E72DEA">
        <w:rPr>
          <w:rFonts w:ascii="SimSun" w:hAnsi="SimSun"/>
        </w:rPr>
        <w:t>再分发</w:t>
      </w:r>
      <w:r w:rsidRPr="00E72DEA">
        <w:rPr>
          <w:rFonts w:ascii="SimSun" w:hAnsi="SimSun" w:hint="eastAsia"/>
        </w:rPr>
        <w:t>受</w:t>
      </w:r>
      <w:r w:rsidR="00924B65">
        <w:rPr>
          <w:rFonts w:ascii="SimSun" w:hAnsi="SimSun" w:hint="eastAsia"/>
        </w:rPr>
        <w:t>具体</w:t>
      </w:r>
      <w:r w:rsidR="0082277F" w:rsidRPr="00E72DEA">
        <w:rPr>
          <w:rFonts w:ascii="SimSun" w:hAnsi="SimSun"/>
        </w:rPr>
        <w:t>使用限制</w:t>
      </w:r>
      <w:r w:rsidRPr="00E72DEA">
        <w:rPr>
          <w:rFonts w:ascii="SimSun" w:hAnsi="SimSun" w:hint="eastAsia"/>
        </w:rPr>
        <w:t>约束</w:t>
      </w:r>
      <w:r w:rsidR="0082277F" w:rsidRPr="00E72DEA">
        <w:rPr>
          <w:rFonts w:ascii="SimSun" w:hAnsi="SimSun"/>
        </w:rPr>
        <w:t>，另有</w:t>
      </w:r>
      <w:r w:rsidR="004E295A" w:rsidRPr="00E72DEA">
        <w:rPr>
          <w:rFonts w:ascii="SimSun" w:hAnsi="SimSun"/>
        </w:rPr>
        <w:t>12</w:t>
      </w:r>
      <w:r w:rsidR="00823073" w:rsidRPr="00E72DEA">
        <w:rPr>
          <w:rFonts w:ascii="SimSun" w:hAnsi="SimSun" w:hint="eastAsia"/>
        </w:rPr>
        <w:t>名</w:t>
      </w:r>
      <w:r w:rsidR="004E295A" w:rsidRPr="00E72DEA">
        <w:rPr>
          <w:rFonts w:ascii="SimSun" w:hAnsi="SimSun"/>
        </w:rPr>
        <w:t>受访者</w:t>
      </w:r>
      <w:r w:rsidR="0082277F" w:rsidRPr="00E72DEA">
        <w:rPr>
          <w:rFonts w:ascii="SimSun" w:hAnsi="SimSun"/>
        </w:rPr>
        <w:t>（28.6%）选择</w:t>
      </w:r>
      <w:r w:rsidR="0084546A" w:rsidRPr="00E72DEA">
        <w:rPr>
          <w:rFonts w:ascii="SimSun" w:hAnsi="SimSun" w:hint="eastAsia"/>
        </w:rPr>
        <w:t>“</w:t>
      </w:r>
      <w:r w:rsidR="0082277F" w:rsidRPr="00E72DEA">
        <w:rPr>
          <w:rFonts w:ascii="SimSun" w:hAnsi="SimSun"/>
        </w:rPr>
        <w:t>其他</w:t>
      </w:r>
      <w:r w:rsidR="0084546A" w:rsidRPr="00E72DEA">
        <w:rPr>
          <w:rFonts w:ascii="SimSun" w:hAnsi="SimSun" w:hint="eastAsia"/>
        </w:rPr>
        <w:t>”</w:t>
      </w:r>
      <w:r w:rsidR="0082277F" w:rsidRPr="00E72DEA">
        <w:rPr>
          <w:rFonts w:ascii="SimSun" w:hAnsi="SimSun"/>
        </w:rPr>
        <w:t>，</w:t>
      </w:r>
      <w:r w:rsidR="00924B65">
        <w:rPr>
          <w:rFonts w:ascii="SimSun" w:hAnsi="SimSun" w:hint="eastAsia"/>
        </w:rPr>
        <w:t>大多表明</w:t>
      </w:r>
      <w:r w:rsidR="0082277F" w:rsidRPr="00E72DEA">
        <w:rPr>
          <w:rFonts w:ascii="SimSun" w:hAnsi="SimSun"/>
        </w:rPr>
        <w:t>授权根据具体情况</w:t>
      </w:r>
      <w:r w:rsidR="00924B65">
        <w:rPr>
          <w:rFonts w:ascii="SimSun" w:hAnsi="SimSun" w:hint="eastAsia"/>
        </w:rPr>
        <w:t>决定</w:t>
      </w:r>
      <w:r w:rsidR="0082277F" w:rsidRPr="00E72DEA">
        <w:rPr>
          <w:rFonts w:ascii="SimSun" w:hAnsi="SimSun"/>
        </w:rPr>
        <w:t>。</w:t>
      </w:r>
      <w:r w:rsidR="004E295A" w:rsidRPr="00E72DEA">
        <w:rPr>
          <w:rFonts w:ascii="SimSun" w:hAnsi="SimSun"/>
        </w:rPr>
        <w:t>10名受访者</w:t>
      </w:r>
      <w:r w:rsidR="0082277F" w:rsidRPr="00E72DEA">
        <w:rPr>
          <w:rFonts w:ascii="SimSun" w:hAnsi="SimSun"/>
        </w:rPr>
        <w:t>（23.8%）不支持再分发权，</w:t>
      </w:r>
      <w:r w:rsidR="004E295A" w:rsidRPr="00E72DEA">
        <w:rPr>
          <w:rFonts w:ascii="SimSun" w:hAnsi="SimSun"/>
        </w:rPr>
        <w:t>而8名受访者</w:t>
      </w:r>
      <w:r w:rsidR="0082277F" w:rsidRPr="00E72DEA">
        <w:rPr>
          <w:rFonts w:ascii="SimSun" w:hAnsi="SimSun"/>
        </w:rPr>
        <w:t>（19.0%）允许无限制</w:t>
      </w:r>
      <w:r w:rsidR="00EC4A2E" w:rsidRPr="00E72DEA">
        <w:rPr>
          <w:rFonts w:ascii="SimSun" w:hAnsi="SimSun" w:hint="eastAsia"/>
        </w:rPr>
        <w:t>的</w:t>
      </w:r>
      <w:r w:rsidR="0082277F" w:rsidRPr="00E72DEA">
        <w:rPr>
          <w:rFonts w:ascii="SimSun" w:hAnsi="SimSun"/>
        </w:rPr>
        <w:t>再分发。</w:t>
      </w:r>
      <w:r w:rsidR="00B40004" w:rsidRPr="00E72DEA">
        <w:rPr>
          <w:rFonts w:ascii="SimSun" w:hAnsi="SimSun" w:hint="eastAsia"/>
        </w:rPr>
        <w:t>多名</w:t>
      </w:r>
      <w:r w:rsidR="004E295A" w:rsidRPr="00E72DEA">
        <w:rPr>
          <w:rFonts w:ascii="SimSun" w:hAnsi="SimSun"/>
        </w:rPr>
        <w:t>受访者</w:t>
      </w:r>
      <w:r w:rsidR="0082277F" w:rsidRPr="00E72DEA">
        <w:rPr>
          <w:rFonts w:ascii="SimSun" w:hAnsi="SimSun"/>
        </w:rPr>
        <w:t>指出，适用的政策取决于数据</w:t>
      </w:r>
      <w:r w:rsidR="00B40004" w:rsidRPr="00E72DEA">
        <w:rPr>
          <w:rFonts w:ascii="SimSun" w:hAnsi="SimSun" w:hint="eastAsia"/>
        </w:rPr>
        <w:t>是否</w:t>
      </w:r>
      <w:r w:rsidR="0082277F" w:rsidRPr="00E72DEA">
        <w:rPr>
          <w:rFonts w:ascii="SimSun" w:hAnsi="SimSun"/>
        </w:rPr>
        <w:t>开放</w:t>
      </w:r>
      <w:r w:rsidR="00B40004" w:rsidRPr="00E72DEA">
        <w:rPr>
          <w:rFonts w:ascii="SimSun" w:hAnsi="SimSun" w:hint="eastAsia"/>
        </w:rPr>
        <w:t>或</w:t>
      </w:r>
      <w:r w:rsidR="0082277F" w:rsidRPr="00E72DEA">
        <w:rPr>
          <w:rFonts w:ascii="SimSun" w:hAnsi="SimSun"/>
        </w:rPr>
        <w:t>已</w:t>
      </w:r>
      <w:r w:rsidR="00B40004" w:rsidRPr="00E72DEA">
        <w:rPr>
          <w:rFonts w:ascii="SimSun" w:hAnsi="SimSun" w:hint="eastAsia"/>
        </w:rPr>
        <w:t>公布</w:t>
      </w:r>
      <w:r w:rsidR="0082277F" w:rsidRPr="00E72DEA">
        <w:rPr>
          <w:rFonts w:ascii="SimSun" w:hAnsi="SimSun"/>
        </w:rPr>
        <w:t>，而非个人或未</w:t>
      </w:r>
      <w:r w:rsidR="00127322" w:rsidRPr="00E72DEA">
        <w:rPr>
          <w:rFonts w:ascii="SimSun" w:hAnsi="SimSun" w:hint="eastAsia"/>
        </w:rPr>
        <w:t>公布</w:t>
      </w:r>
      <w:r w:rsidR="0082277F" w:rsidRPr="00E72DEA">
        <w:rPr>
          <w:rFonts w:ascii="SimSun" w:hAnsi="SimSun"/>
        </w:rPr>
        <w:t>数据。</w:t>
      </w:r>
      <w:r w:rsidR="00E27A0D" w:rsidRPr="00E72DEA">
        <w:rPr>
          <w:rFonts w:ascii="SimSun" w:hAnsi="SimSun"/>
        </w:rPr>
        <w:t>结果</w:t>
      </w:r>
      <w:r w:rsidR="00532956" w:rsidRPr="00E72DEA">
        <w:rPr>
          <w:rFonts w:ascii="SimSun" w:hAnsi="SimSun"/>
        </w:rPr>
        <w:t>如下图7</w:t>
      </w:r>
      <w:r w:rsidR="00E27A0D" w:rsidRPr="00E72DEA">
        <w:rPr>
          <w:rFonts w:ascii="SimSun" w:hAnsi="SimSun"/>
        </w:rPr>
        <w:t>所示。</w:t>
      </w:r>
    </w:p>
    <w:p w14:paraId="2695EB28" w14:textId="0B96C3B4" w:rsidR="00FC0591" w:rsidRPr="00E72DEA" w:rsidRDefault="009E7944" w:rsidP="001E66A8">
      <w:pPr>
        <w:keepLines/>
        <w:spacing w:line="340" w:lineRule="atLeast"/>
        <w:jc w:val="both"/>
        <w:rPr>
          <w:rFonts w:ascii="SimSun" w:hAnsi="SimSun"/>
          <w:kern w:val="2"/>
          <w:szCs w:val="22"/>
          <w:lang w:eastAsia="en-US"/>
          <w14:ligatures w14:val="standardContextual"/>
        </w:rPr>
      </w:pPr>
      <w:r w:rsidRPr="00E72DEA">
        <w:rPr>
          <w:rFonts w:ascii="SimSun" w:hAnsi="SimSun"/>
          <w:noProof/>
        </w:rPr>
        <w:drawing>
          <wp:inline distT="0" distB="0" distL="0" distR="0" wp14:anchorId="31DE8ECF" wp14:editId="1639958E">
            <wp:extent cx="5810250" cy="233299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3123957" w14:textId="7BE9EA63" w:rsidR="006442E2" w:rsidRPr="00E72DEA" w:rsidRDefault="006442E2" w:rsidP="00E72DEA">
      <w:pPr>
        <w:pStyle w:val="Caption"/>
        <w:keepLines/>
        <w:spacing w:afterLines="50" w:after="120" w:line="340" w:lineRule="atLeast"/>
        <w:jc w:val="both"/>
        <w:rPr>
          <w:rStyle w:val="IntenseEmphasis"/>
          <w:rFonts w:ascii="SimSun" w:hAnsi="SimSun"/>
          <w:i w:val="0"/>
          <w:color w:val="auto"/>
          <w:szCs w:val="18"/>
        </w:rPr>
      </w:pPr>
      <w:r w:rsidRPr="00E72DEA">
        <w:rPr>
          <w:rStyle w:val="IntenseEmphasis"/>
          <w:rFonts w:ascii="SimSun" w:hAnsi="SimSun"/>
          <w:i w:val="0"/>
          <w:color w:val="auto"/>
          <w:szCs w:val="18"/>
        </w:rPr>
        <w:t>图7：</w:t>
      </w:r>
      <w:r w:rsidR="00924B65">
        <w:rPr>
          <w:rStyle w:val="IntenseEmphasis"/>
          <w:rFonts w:ascii="SimSun" w:hAnsi="SimSun" w:hint="eastAsia"/>
          <w:i w:val="0"/>
          <w:color w:val="auto"/>
          <w:szCs w:val="18"/>
        </w:rPr>
        <w:t>约束</w:t>
      </w:r>
      <w:r w:rsidRPr="00E72DEA">
        <w:rPr>
          <w:rStyle w:val="IntenseEmphasis"/>
          <w:rFonts w:ascii="SimSun" w:hAnsi="SimSun"/>
          <w:i w:val="0"/>
          <w:color w:val="auto"/>
          <w:szCs w:val="18"/>
        </w:rPr>
        <w:t>交换的知识产权数据再分发的</w:t>
      </w:r>
      <w:r w:rsidR="00813354" w:rsidRPr="00E72DEA">
        <w:rPr>
          <w:rStyle w:val="IntenseEmphasis"/>
          <w:rFonts w:ascii="SimSun" w:hAnsi="SimSun" w:hint="eastAsia"/>
          <w:i w:val="0"/>
          <w:color w:val="auto"/>
          <w:szCs w:val="18"/>
        </w:rPr>
        <w:t>条件</w:t>
      </w:r>
    </w:p>
    <w:p w14:paraId="2BB4B76F" w14:textId="261FD53C" w:rsidR="0000450D" w:rsidRPr="00E72DEA" w:rsidRDefault="00F27F06"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hint="eastAsia"/>
        </w:rPr>
        <w:t>明显占</w:t>
      </w:r>
      <w:r w:rsidR="006F7D59" w:rsidRPr="00E72DEA">
        <w:rPr>
          <w:rFonts w:ascii="SimSun" w:hAnsi="SimSun"/>
        </w:rPr>
        <w:t>多数</w:t>
      </w:r>
      <w:r w:rsidRPr="00E72DEA">
        <w:rPr>
          <w:rFonts w:ascii="SimSun" w:hAnsi="SimSun" w:hint="eastAsia"/>
        </w:rPr>
        <w:t>的</w:t>
      </w:r>
      <w:r w:rsidR="00C25ED5" w:rsidRPr="00E72DEA">
        <w:rPr>
          <w:rFonts w:ascii="SimSun" w:hAnsi="SimSun"/>
        </w:rPr>
        <w:t>27</w:t>
      </w:r>
      <w:r w:rsidR="00C25ED5" w:rsidRPr="00E72DEA">
        <w:rPr>
          <w:rFonts w:ascii="SimSun" w:hAnsi="SimSun" w:hint="eastAsia"/>
        </w:rPr>
        <w:t>名</w:t>
      </w:r>
      <w:r w:rsidR="00731FD3" w:rsidRPr="00E72DEA">
        <w:rPr>
          <w:rFonts w:ascii="SimSun" w:hAnsi="SimSun"/>
        </w:rPr>
        <w:t>受访者</w:t>
      </w:r>
      <w:r w:rsidR="00C25ED5" w:rsidRPr="00E72DEA">
        <w:rPr>
          <w:rFonts w:ascii="SimSun" w:hAnsi="SimSun" w:hint="eastAsia"/>
        </w:rPr>
        <w:t>（</w:t>
      </w:r>
      <w:r w:rsidR="006F7D59" w:rsidRPr="00E72DEA">
        <w:rPr>
          <w:rFonts w:ascii="SimSun" w:hAnsi="SimSun"/>
        </w:rPr>
        <w:t>64.3%）支持免费提供知识产权数据。</w:t>
      </w:r>
      <w:r w:rsidR="00731FD3" w:rsidRPr="00E72DEA">
        <w:rPr>
          <w:rFonts w:ascii="SimSun" w:hAnsi="SimSun"/>
        </w:rPr>
        <w:t>10名受访者</w:t>
      </w:r>
      <w:r w:rsidR="006F7D59" w:rsidRPr="00E72DEA">
        <w:rPr>
          <w:rFonts w:ascii="SimSun" w:hAnsi="SimSun"/>
        </w:rPr>
        <w:t>（23.8%）不确定，</w:t>
      </w:r>
      <w:r w:rsidR="007C7DEA" w:rsidRPr="00E72DEA">
        <w:rPr>
          <w:rFonts w:ascii="SimSun" w:hAnsi="SimSun" w:hint="eastAsia"/>
        </w:rPr>
        <w:t>提及</w:t>
      </w:r>
      <w:r w:rsidR="000961AB" w:rsidRPr="00E72DEA">
        <w:rPr>
          <w:rFonts w:ascii="SimSun" w:hAnsi="SimSun"/>
        </w:rPr>
        <w:t>正在</w:t>
      </w:r>
      <w:r w:rsidR="000961AB" w:rsidRPr="00E72DEA">
        <w:rPr>
          <w:rFonts w:ascii="SimSun" w:hAnsi="SimSun" w:hint="eastAsia"/>
        </w:rPr>
        <w:t>进行的</w:t>
      </w:r>
      <w:r w:rsidR="006F7D59" w:rsidRPr="00E72DEA">
        <w:rPr>
          <w:rFonts w:ascii="SimSun" w:hAnsi="SimSun"/>
        </w:rPr>
        <w:t>政策审查或伙伴</w:t>
      </w:r>
      <w:r w:rsidR="007C7DEA" w:rsidRPr="00E72DEA">
        <w:rPr>
          <w:rFonts w:ascii="SimSun" w:hAnsi="SimSun" w:hint="eastAsia"/>
        </w:rPr>
        <w:t>主管局</w:t>
      </w:r>
      <w:r w:rsidR="009743A6" w:rsidRPr="00E72DEA">
        <w:rPr>
          <w:rFonts w:ascii="SimSun" w:hAnsi="SimSun" w:hint="eastAsia"/>
        </w:rPr>
        <w:t>获取</w:t>
      </w:r>
      <w:r w:rsidR="006F7D59" w:rsidRPr="00E72DEA">
        <w:rPr>
          <w:rFonts w:ascii="SimSun" w:hAnsi="SimSun"/>
        </w:rPr>
        <w:t>与商业实体</w:t>
      </w:r>
      <w:r w:rsidR="009743A6" w:rsidRPr="00E72DEA">
        <w:rPr>
          <w:rFonts w:ascii="SimSun" w:hAnsi="SimSun" w:hint="eastAsia"/>
        </w:rPr>
        <w:t>获取的区分</w:t>
      </w:r>
      <w:r w:rsidR="006F7D59" w:rsidRPr="00E72DEA">
        <w:rPr>
          <w:rFonts w:ascii="SimSun" w:hAnsi="SimSun"/>
        </w:rPr>
        <w:t>。</w:t>
      </w:r>
      <w:r w:rsidR="0057637A" w:rsidRPr="00E72DEA">
        <w:rPr>
          <w:rFonts w:ascii="SimSun" w:hAnsi="SimSun"/>
        </w:rPr>
        <w:t>4名受访者</w:t>
      </w:r>
      <w:r w:rsidR="006F7D59" w:rsidRPr="00E72DEA">
        <w:rPr>
          <w:rFonts w:ascii="SimSun" w:hAnsi="SimSun"/>
        </w:rPr>
        <w:t>（9.5%）支持</w:t>
      </w:r>
      <w:r w:rsidR="00D74622" w:rsidRPr="00E72DEA">
        <w:rPr>
          <w:rFonts w:ascii="SimSun" w:hAnsi="SimSun" w:hint="eastAsia"/>
        </w:rPr>
        <w:t>收取</w:t>
      </w:r>
      <w:r w:rsidR="00D74622" w:rsidRPr="00E72DEA">
        <w:rPr>
          <w:rFonts w:ascii="SimSun" w:hAnsi="SimSun"/>
        </w:rPr>
        <w:t>少量费用</w:t>
      </w:r>
      <w:r w:rsidR="006F7D59" w:rsidRPr="00E72DEA">
        <w:rPr>
          <w:rFonts w:ascii="SimSun" w:hAnsi="SimSun"/>
        </w:rPr>
        <w:t>提供数据，通常限于运费或介质</w:t>
      </w:r>
      <w:r w:rsidR="00D74622" w:rsidRPr="00E72DEA">
        <w:rPr>
          <w:rFonts w:ascii="SimSun" w:hAnsi="SimSun" w:hint="eastAsia"/>
        </w:rPr>
        <w:t>费用</w:t>
      </w:r>
      <w:r w:rsidR="006F7D59" w:rsidRPr="00E72DEA">
        <w:rPr>
          <w:rFonts w:ascii="SimSun" w:hAnsi="SimSun"/>
        </w:rPr>
        <w:t>。仅</w:t>
      </w:r>
      <w:r w:rsidR="0057637A" w:rsidRPr="00E72DEA">
        <w:rPr>
          <w:rFonts w:ascii="SimSun" w:hAnsi="SimSun"/>
        </w:rPr>
        <w:t>1名受访者</w:t>
      </w:r>
      <w:r w:rsidR="006F7D59" w:rsidRPr="00E72DEA">
        <w:rPr>
          <w:rFonts w:ascii="SimSun" w:hAnsi="SimSun"/>
        </w:rPr>
        <w:t>（2.4%）不支持免费或</w:t>
      </w:r>
      <w:r w:rsidR="00D74622" w:rsidRPr="00E72DEA">
        <w:rPr>
          <w:rFonts w:ascii="SimSun" w:hAnsi="SimSun" w:hint="eastAsia"/>
        </w:rPr>
        <w:t>收取</w:t>
      </w:r>
      <w:r w:rsidR="00D74622" w:rsidRPr="00E72DEA">
        <w:rPr>
          <w:rFonts w:ascii="SimSun" w:hAnsi="SimSun"/>
        </w:rPr>
        <w:t>少量费用</w:t>
      </w:r>
      <w:r w:rsidR="006F7D59" w:rsidRPr="00E72DEA">
        <w:rPr>
          <w:rFonts w:ascii="SimSun" w:hAnsi="SimSun"/>
        </w:rPr>
        <w:t>提供，</w:t>
      </w:r>
      <w:r w:rsidR="00F91737" w:rsidRPr="00E72DEA">
        <w:rPr>
          <w:rFonts w:ascii="SimSun" w:hAnsi="SimSun" w:hint="eastAsia"/>
        </w:rPr>
        <w:t>并提及可</w:t>
      </w:r>
      <w:r w:rsidR="006F7D59" w:rsidRPr="00E72DEA">
        <w:rPr>
          <w:rFonts w:ascii="SimSun" w:hAnsi="SimSun"/>
        </w:rPr>
        <w:t>适用的成本回收要求。</w:t>
      </w:r>
    </w:p>
    <w:p w14:paraId="3FFF69EE" w14:textId="7D781463" w:rsidR="0000450D" w:rsidRPr="00E72DEA" w:rsidRDefault="0057637A"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大多数受访者</w:t>
      </w:r>
      <w:r w:rsidR="00D968A2" w:rsidRPr="00E72DEA">
        <w:rPr>
          <w:rFonts w:ascii="SimSun" w:hAnsi="SimSun"/>
        </w:rPr>
        <w:t>允许</w:t>
      </w:r>
      <w:r w:rsidR="00F91737" w:rsidRPr="00E72DEA">
        <w:rPr>
          <w:rFonts w:ascii="SimSun" w:hAnsi="SimSun"/>
        </w:rPr>
        <w:t>共享数据</w:t>
      </w:r>
      <w:r w:rsidR="00F91737" w:rsidRPr="00E72DEA">
        <w:rPr>
          <w:rFonts w:ascii="SimSun" w:hAnsi="SimSun" w:hint="eastAsia"/>
        </w:rPr>
        <w:t>的</w:t>
      </w:r>
      <w:r w:rsidR="00D968A2" w:rsidRPr="00E72DEA">
        <w:rPr>
          <w:rFonts w:ascii="SimSun" w:hAnsi="SimSun"/>
        </w:rPr>
        <w:t>广泛内部使用。</w:t>
      </w:r>
      <w:r w:rsidRPr="00E72DEA">
        <w:rPr>
          <w:rFonts w:ascii="SimSun" w:hAnsi="SimSun"/>
        </w:rPr>
        <w:t>24名受访者</w:t>
      </w:r>
      <w:r w:rsidR="00D968A2" w:rsidRPr="00E72DEA">
        <w:rPr>
          <w:rFonts w:ascii="SimSun" w:hAnsi="SimSun"/>
        </w:rPr>
        <w:t>（57.1%）允许不受限制的内部使用，</w:t>
      </w:r>
      <w:r w:rsidRPr="00E72DEA">
        <w:rPr>
          <w:rFonts w:ascii="SimSun" w:hAnsi="SimSun"/>
        </w:rPr>
        <w:t>而8名受访者</w:t>
      </w:r>
      <w:r w:rsidR="00D968A2" w:rsidRPr="00E72DEA">
        <w:rPr>
          <w:rFonts w:ascii="SimSun" w:hAnsi="SimSun"/>
        </w:rPr>
        <w:t>（19.0%）将使用限制在特定应用范围</w:t>
      </w:r>
      <w:r w:rsidR="00924B65">
        <w:rPr>
          <w:rFonts w:ascii="SimSun" w:hAnsi="SimSun" w:hint="eastAsia"/>
        </w:rPr>
        <w:t>内</w:t>
      </w:r>
      <w:r w:rsidR="00D968A2" w:rsidRPr="00E72DEA">
        <w:rPr>
          <w:rFonts w:ascii="SimSun" w:hAnsi="SimSun"/>
        </w:rPr>
        <w:t>。</w:t>
      </w:r>
      <w:r w:rsidRPr="00E72DEA">
        <w:rPr>
          <w:rFonts w:ascii="SimSun" w:hAnsi="SimSun"/>
        </w:rPr>
        <w:t>9名受访者</w:t>
      </w:r>
      <w:r w:rsidR="00D968A2" w:rsidRPr="00E72DEA">
        <w:rPr>
          <w:rFonts w:ascii="SimSun" w:hAnsi="SimSun"/>
        </w:rPr>
        <w:t>（21.4%）表示该问题不适用，</w:t>
      </w:r>
      <w:r w:rsidRPr="00E72DEA">
        <w:rPr>
          <w:rFonts w:ascii="SimSun" w:hAnsi="SimSun"/>
        </w:rPr>
        <w:t>1名受访者</w:t>
      </w:r>
      <w:r w:rsidR="00D968A2" w:rsidRPr="00E72DEA">
        <w:rPr>
          <w:rFonts w:ascii="SimSun" w:hAnsi="SimSun"/>
        </w:rPr>
        <w:t>（2.4%）不允许内部使用。在实施限制的</w:t>
      </w:r>
      <w:r w:rsidRPr="00E72DEA">
        <w:rPr>
          <w:rFonts w:ascii="SimSun" w:hAnsi="SimSun"/>
        </w:rPr>
        <w:t>受访者中</w:t>
      </w:r>
      <w:r w:rsidR="00D968A2" w:rsidRPr="00E72DEA">
        <w:rPr>
          <w:rFonts w:ascii="SimSun" w:hAnsi="SimSun"/>
        </w:rPr>
        <w:t>，审查和检索是最</w:t>
      </w:r>
      <w:r w:rsidR="009C2DA8" w:rsidRPr="00E72DEA">
        <w:rPr>
          <w:rFonts w:ascii="SimSun" w:hAnsi="SimSun" w:hint="eastAsia"/>
        </w:rPr>
        <w:t>常</w:t>
      </w:r>
      <w:r w:rsidR="00D968A2" w:rsidRPr="00E72DEA">
        <w:rPr>
          <w:rFonts w:ascii="SimSun" w:hAnsi="SimSun"/>
        </w:rPr>
        <w:t>授权的目的，有7</w:t>
      </w:r>
      <w:r w:rsidRPr="00E72DEA">
        <w:rPr>
          <w:rFonts w:ascii="SimSun" w:hAnsi="SimSun"/>
        </w:rPr>
        <w:t>名受访者</w:t>
      </w:r>
      <w:r w:rsidR="00D968A2" w:rsidRPr="00E72DEA">
        <w:rPr>
          <w:rFonts w:ascii="SimSun" w:hAnsi="SimSun"/>
        </w:rPr>
        <w:t>提及，其次是研究与开发以及在线</w:t>
      </w:r>
      <w:r w:rsidR="00924B65">
        <w:rPr>
          <w:rFonts w:ascii="SimSun" w:hAnsi="SimSun" w:hint="eastAsia"/>
        </w:rPr>
        <w:t>公布</w:t>
      </w:r>
      <w:r w:rsidR="00D968A2" w:rsidRPr="00E72DEA">
        <w:rPr>
          <w:rFonts w:ascii="SimSun" w:hAnsi="SimSun"/>
        </w:rPr>
        <w:t>，</w:t>
      </w:r>
      <w:r w:rsidR="002C53F3" w:rsidRPr="00E72DEA">
        <w:rPr>
          <w:rFonts w:ascii="SimSun" w:hAnsi="SimSun" w:hint="eastAsia"/>
        </w:rPr>
        <w:t>各有</w:t>
      </w:r>
      <w:r w:rsidR="00D968A2" w:rsidRPr="00E72DEA">
        <w:rPr>
          <w:rFonts w:ascii="SimSun" w:hAnsi="SimSun" w:hint="eastAsia"/>
        </w:rPr>
        <w:t>4</w:t>
      </w:r>
      <w:r w:rsidRPr="00E72DEA">
        <w:rPr>
          <w:rFonts w:ascii="SimSun" w:hAnsi="SimSun"/>
        </w:rPr>
        <w:t>名受访者</w:t>
      </w:r>
      <w:r w:rsidR="00D968A2" w:rsidRPr="00E72DEA">
        <w:rPr>
          <w:rFonts w:ascii="SimSun" w:hAnsi="SimSun"/>
        </w:rPr>
        <w:t>提及。</w:t>
      </w:r>
    </w:p>
    <w:p w14:paraId="183486C9" w14:textId="6D5F7F0B" w:rsidR="0000450D" w:rsidRPr="00E72DEA" w:rsidRDefault="00BD1914"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第三方再分发通常仅在特定条件下允许。</w:t>
      </w:r>
      <w:r w:rsidR="00657FEA" w:rsidRPr="00E72DEA">
        <w:rPr>
          <w:rFonts w:ascii="SimSun" w:hAnsi="SimSun"/>
        </w:rPr>
        <w:t>20</w:t>
      </w:r>
      <w:r w:rsidR="003D676D" w:rsidRPr="00E72DEA">
        <w:rPr>
          <w:rFonts w:ascii="SimSun" w:hAnsi="SimSun" w:hint="eastAsia"/>
        </w:rPr>
        <w:t>名</w:t>
      </w:r>
      <w:r w:rsidR="00657FEA" w:rsidRPr="00E72DEA">
        <w:rPr>
          <w:rFonts w:ascii="SimSun" w:hAnsi="SimSun"/>
        </w:rPr>
        <w:t>受访者</w:t>
      </w:r>
      <w:r w:rsidRPr="00E72DEA">
        <w:rPr>
          <w:rFonts w:ascii="SimSun" w:hAnsi="SimSun"/>
        </w:rPr>
        <w:t>有条件地允许此类再分发，</w:t>
      </w:r>
      <w:r w:rsidR="00657FEA" w:rsidRPr="00E72DEA">
        <w:rPr>
          <w:rFonts w:ascii="SimSun" w:hAnsi="SimSun"/>
        </w:rPr>
        <w:t>9</w:t>
      </w:r>
      <w:r w:rsidR="00677FBB">
        <w:rPr>
          <w:rFonts w:ascii="SimSun" w:hAnsi="SimSun" w:hint="eastAsia"/>
        </w:rPr>
        <w:t>名</w:t>
      </w:r>
      <w:r w:rsidR="00657FEA" w:rsidRPr="00E72DEA">
        <w:rPr>
          <w:rFonts w:ascii="SimSun" w:hAnsi="SimSun"/>
        </w:rPr>
        <w:t>受访者</w:t>
      </w:r>
      <w:r w:rsidRPr="00E72DEA">
        <w:rPr>
          <w:rFonts w:ascii="SimSun" w:hAnsi="SimSun"/>
        </w:rPr>
        <w:t>无条件允许，</w:t>
      </w:r>
      <w:r w:rsidR="00657FEA" w:rsidRPr="00E72DEA">
        <w:rPr>
          <w:rFonts w:ascii="SimSun" w:hAnsi="SimSun"/>
        </w:rPr>
        <w:t>3位受访者</w:t>
      </w:r>
      <w:r w:rsidRPr="00E72DEA">
        <w:rPr>
          <w:rFonts w:ascii="SimSun" w:hAnsi="SimSun"/>
        </w:rPr>
        <w:t>禁止，还有1</w:t>
      </w:r>
      <w:r w:rsidR="00657FEA" w:rsidRPr="00E72DEA">
        <w:rPr>
          <w:rFonts w:ascii="SimSun" w:hAnsi="SimSun"/>
        </w:rPr>
        <w:t>位受访者</w:t>
      </w:r>
      <w:r w:rsidRPr="00E72DEA">
        <w:rPr>
          <w:rFonts w:ascii="SimSun" w:hAnsi="SimSun"/>
        </w:rPr>
        <w:t>表示该问题不适用。最常见的条件是在正式协议或书面授权中明确记录符合</w:t>
      </w:r>
      <w:r w:rsidR="00520343" w:rsidRPr="00E72DEA">
        <w:rPr>
          <w:rFonts w:ascii="SimSun" w:hAnsi="SimSun" w:hint="eastAsia"/>
        </w:rPr>
        <w:t>资格</w:t>
      </w:r>
      <w:r w:rsidRPr="00E72DEA">
        <w:rPr>
          <w:rFonts w:ascii="SimSun" w:hAnsi="SimSun"/>
        </w:rPr>
        <w:t>的第三方</w:t>
      </w:r>
      <w:r w:rsidR="00520343" w:rsidRPr="00E72DEA">
        <w:rPr>
          <w:rFonts w:ascii="SimSun" w:hAnsi="SimSun" w:hint="eastAsia"/>
        </w:rPr>
        <w:t>和</w:t>
      </w:r>
      <w:r w:rsidRPr="00E72DEA">
        <w:rPr>
          <w:rFonts w:ascii="SimSun" w:hAnsi="SimSun"/>
        </w:rPr>
        <w:t>数据范围</w:t>
      </w:r>
      <w:r w:rsidR="00520343" w:rsidRPr="00E72DEA">
        <w:rPr>
          <w:rFonts w:ascii="SimSun" w:hAnsi="SimSun" w:hint="eastAsia"/>
        </w:rPr>
        <w:t>，</w:t>
      </w:r>
      <w:r w:rsidR="00A12267" w:rsidRPr="00E72DEA">
        <w:rPr>
          <w:rFonts w:ascii="SimSun" w:hAnsi="SimSun" w:hint="eastAsia"/>
        </w:rPr>
        <w:t>有</w:t>
      </w:r>
      <w:r w:rsidR="00520343" w:rsidRPr="00E72DEA">
        <w:rPr>
          <w:rFonts w:ascii="SimSun" w:hAnsi="SimSun"/>
        </w:rPr>
        <w:t>15</w:t>
      </w:r>
      <w:r w:rsidR="00A12267" w:rsidRPr="00E72DEA">
        <w:rPr>
          <w:rFonts w:ascii="SimSun" w:hAnsi="SimSun" w:hint="eastAsia"/>
        </w:rPr>
        <w:t>名</w:t>
      </w:r>
      <w:r w:rsidR="00520343" w:rsidRPr="00E72DEA">
        <w:rPr>
          <w:rFonts w:ascii="SimSun" w:hAnsi="SimSun"/>
        </w:rPr>
        <w:t>受访者提及</w:t>
      </w:r>
      <w:r w:rsidRPr="00E72DEA">
        <w:rPr>
          <w:rFonts w:ascii="SimSun" w:hAnsi="SimSun"/>
        </w:rPr>
        <w:t>。</w:t>
      </w:r>
      <w:r w:rsidR="00657FEA" w:rsidRPr="00E72DEA">
        <w:rPr>
          <w:rFonts w:ascii="SimSun" w:hAnsi="SimSun"/>
        </w:rPr>
        <w:t>6名受访者</w:t>
      </w:r>
      <w:r w:rsidR="00F149FD" w:rsidRPr="00E72DEA">
        <w:rPr>
          <w:rFonts w:ascii="SimSun" w:hAnsi="SimSun" w:hint="eastAsia"/>
        </w:rPr>
        <w:t>提及</w:t>
      </w:r>
      <w:r w:rsidRPr="00E72DEA">
        <w:rPr>
          <w:rFonts w:ascii="SimSun" w:hAnsi="SimSun"/>
        </w:rPr>
        <w:t>基于互惠的</w:t>
      </w:r>
      <w:r w:rsidR="00F149FD" w:rsidRPr="00E72DEA">
        <w:rPr>
          <w:rFonts w:ascii="SimSun" w:hAnsi="SimSun" w:hint="eastAsia"/>
        </w:rPr>
        <w:t>允许</w:t>
      </w:r>
      <w:r w:rsidRPr="00E72DEA">
        <w:rPr>
          <w:rFonts w:ascii="SimSun" w:hAnsi="SimSun"/>
        </w:rPr>
        <w:t>，而遵守数据保护要求和其他适用法律</w:t>
      </w:r>
      <w:r w:rsidR="00BA255B" w:rsidRPr="00E72DEA">
        <w:rPr>
          <w:rFonts w:ascii="SimSun" w:hAnsi="SimSun" w:hint="eastAsia"/>
        </w:rPr>
        <w:t>各有</w:t>
      </w:r>
      <w:r w:rsidR="00BA255B" w:rsidRPr="00E72DEA">
        <w:rPr>
          <w:rFonts w:ascii="SimSun" w:hAnsi="SimSun"/>
        </w:rPr>
        <w:t>5名</w:t>
      </w:r>
      <w:r w:rsidR="00657FEA" w:rsidRPr="00E72DEA">
        <w:rPr>
          <w:rFonts w:ascii="SimSun" w:hAnsi="SimSun"/>
        </w:rPr>
        <w:t>受访者</w:t>
      </w:r>
      <w:r w:rsidR="00BA255B" w:rsidRPr="00E72DEA">
        <w:rPr>
          <w:rFonts w:ascii="SimSun" w:hAnsi="SimSun" w:hint="eastAsia"/>
        </w:rPr>
        <w:t>提及</w:t>
      </w:r>
      <w:r w:rsidRPr="00E72DEA">
        <w:rPr>
          <w:rFonts w:ascii="SimSun" w:hAnsi="SimSun"/>
        </w:rPr>
        <w:t>。</w:t>
      </w:r>
      <w:r w:rsidR="00657FEA" w:rsidRPr="00E72DEA">
        <w:rPr>
          <w:rFonts w:ascii="SimSun" w:hAnsi="SimSun"/>
        </w:rPr>
        <w:t>较少受访者</w:t>
      </w:r>
      <w:r w:rsidRPr="00E72DEA">
        <w:rPr>
          <w:rFonts w:ascii="SimSun" w:hAnsi="SimSun"/>
        </w:rPr>
        <w:t>提及合法目的要求（</w:t>
      </w:r>
      <w:r w:rsidR="00657FEA" w:rsidRPr="00E72DEA">
        <w:rPr>
          <w:rFonts w:ascii="SimSun" w:hAnsi="SimSun"/>
        </w:rPr>
        <w:t>4名受访者</w:t>
      </w:r>
      <w:r w:rsidRPr="00E72DEA">
        <w:rPr>
          <w:rFonts w:ascii="SimSun" w:hAnsi="SimSun"/>
        </w:rPr>
        <w:t>）、事先通知（</w:t>
      </w:r>
      <w:r w:rsidR="00657FEA" w:rsidRPr="00E72DEA">
        <w:rPr>
          <w:rFonts w:ascii="SimSun" w:hAnsi="SimSun"/>
        </w:rPr>
        <w:t>3名受访者</w:t>
      </w:r>
      <w:r w:rsidRPr="00E72DEA">
        <w:rPr>
          <w:rFonts w:ascii="SimSun" w:hAnsi="SimSun"/>
        </w:rPr>
        <w:t>）或支付费用（</w:t>
      </w:r>
      <w:r w:rsidR="00657FEA" w:rsidRPr="00E72DEA">
        <w:rPr>
          <w:rFonts w:ascii="SimSun" w:hAnsi="SimSun"/>
        </w:rPr>
        <w:t>1名受访者</w:t>
      </w:r>
      <w:r w:rsidRPr="00E72DEA">
        <w:rPr>
          <w:rFonts w:ascii="SimSun" w:hAnsi="SimSun"/>
        </w:rPr>
        <w:t>）。</w:t>
      </w:r>
      <w:r w:rsidR="005270C7" w:rsidRPr="00E72DEA">
        <w:rPr>
          <w:rFonts w:ascii="SimSun" w:hAnsi="SimSun" w:hint="eastAsia"/>
        </w:rPr>
        <w:t>一些</w:t>
      </w:r>
      <w:r w:rsidRPr="00E72DEA">
        <w:rPr>
          <w:rFonts w:ascii="SimSun" w:hAnsi="SimSun" w:hint="eastAsia"/>
        </w:rPr>
        <w:t>受</w:t>
      </w:r>
      <w:r w:rsidRPr="00E72DEA">
        <w:rPr>
          <w:rFonts w:ascii="SimSun" w:hAnsi="SimSun"/>
        </w:rPr>
        <w:t>访者还要求再分发仅限于已</w:t>
      </w:r>
      <w:r w:rsidR="00802062" w:rsidRPr="00E72DEA">
        <w:rPr>
          <w:rFonts w:ascii="SimSun" w:hAnsi="SimSun" w:hint="eastAsia"/>
        </w:rPr>
        <w:t>公布</w:t>
      </w:r>
      <w:r w:rsidRPr="00E72DEA">
        <w:rPr>
          <w:rFonts w:ascii="SimSun" w:hAnsi="SimSun"/>
        </w:rPr>
        <w:t>数据，或</w:t>
      </w:r>
      <w:r w:rsidR="00937C59" w:rsidRPr="00E72DEA">
        <w:rPr>
          <w:rFonts w:ascii="SimSun" w:hAnsi="SimSun" w:hint="eastAsia"/>
        </w:rPr>
        <w:t>包括</w:t>
      </w:r>
      <w:r w:rsidRPr="00E72DEA">
        <w:rPr>
          <w:rFonts w:ascii="SimSun" w:hAnsi="SimSun"/>
        </w:rPr>
        <w:t>实质性附加价值，而非</w:t>
      </w:r>
      <w:r w:rsidR="00A74843" w:rsidRPr="00E72DEA">
        <w:rPr>
          <w:rFonts w:ascii="SimSun" w:hAnsi="SimSun" w:hint="eastAsia"/>
        </w:rPr>
        <w:t>数据</w:t>
      </w:r>
      <w:r w:rsidR="00763054" w:rsidRPr="00E72DEA">
        <w:rPr>
          <w:rFonts w:ascii="SimSun" w:hAnsi="SimSun" w:hint="eastAsia"/>
        </w:rPr>
        <w:t>“</w:t>
      </w:r>
      <w:r w:rsidR="00A74843" w:rsidRPr="00E72DEA">
        <w:rPr>
          <w:rFonts w:ascii="SimSun" w:hAnsi="SimSun" w:hint="eastAsia"/>
        </w:rPr>
        <w:t>按</w:t>
      </w:r>
      <w:r w:rsidRPr="00E72DEA">
        <w:rPr>
          <w:rFonts w:ascii="SimSun" w:hAnsi="SimSun"/>
        </w:rPr>
        <w:t>原样</w:t>
      </w:r>
      <w:r w:rsidR="00763054" w:rsidRPr="00E72DEA">
        <w:rPr>
          <w:rFonts w:ascii="SimSun" w:hAnsi="SimSun" w:hint="eastAsia"/>
        </w:rPr>
        <w:t>”</w:t>
      </w:r>
      <w:r w:rsidR="00A74843" w:rsidRPr="00E72DEA">
        <w:rPr>
          <w:rFonts w:ascii="SimSun" w:hAnsi="SimSun" w:hint="eastAsia"/>
        </w:rPr>
        <w:t>进一步分发</w:t>
      </w:r>
      <w:r w:rsidRPr="00E72DEA">
        <w:rPr>
          <w:rFonts w:ascii="SimSun" w:hAnsi="SimSun"/>
        </w:rPr>
        <w:t>。</w:t>
      </w:r>
    </w:p>
    <w:p w14:paraId="4F2C148D" w14:textId="3F5BC3A9" w:rsidR="0000450D" w:rsidRPr="00E72DEA" w:rsidRDefault="00EF3808"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在禁止第三方再分发的</w:t>
      </w:r>
      <w:r w:rsidR="00677FBB" w:rsidRPr="00E72DEA">
        <w:rPr>
          <w:rFonts w:ascii="SimSun" w:hAnsi="SimSun"/>
        </w:rPr>
        <w:t>少数</w:t>
      </w:r>
      <w:r w:rsidR="004F6DF0" w:rsidRPr="00E72DEA">
        <w:rPr>
          <w:rFonts w:ascii="SimSun" w:hAnsi="SimSun"/>
        </w:rPr>
        <w:t>受访者</w:t>
      </w:r>
      <w:r w:rsidRPr="00E72DEA">
        <w:rPr>
          <w:rFonts w:ascii="SimSun" w:hAnsi="SimSun"/>
        </w:rPr>
        <w:t>中，</w:t>
      </w:r>
      <w:r w:rsidR="00CE3E78" w:rsidRPr="00E72DEA">
        <w:rPr>
          <w:rFonts w:ascii="SimSun" w:hAnsi="SimSun" w:hint="eastAsia"/>
        </w:rPr>
        <w:t>提及</w:t>
      </w:r>
      <w:r w:rsidRPr="00E72DEA">
        <w:rPr>
          <w:rFonts w:ascii="SimSun" w:hAnsi="SimSun"/>
        </w:rPr>
        <w:t>的理由包括滥用或未经授权的衍生产品风险（</w:t>
      </w:r>
      <w:r w:rsidR="004F6DF0" w:rsidRPr="00E72DEA">
        <w:rPr>
          <w:rFonts w:ascii="SimSun" w:hAnsi="SimSun"/>
        </w:rPr>
        <w:t>2名受访者</w:t>
      </w:r>
      <w:r w:rsidRPr="00E72DEA">
        <w:rPr>
          <w:rFonts w:ascii="SimSun" w:hAnsi="SimSun"/>
        </w:rPr>
        <w:t>）、再分发后难以维持数据质量（</w:t>
      </w:r>
      <w:r w:rsidR="004F6DF0" w:rsidRPr="00E72DEA">
        <w:rPr>
          <w:rFonts w:ascii="SimSun" w:hAnsi="SimSun"/>
        </w:rPr>
        <w:t>2名受访者</w:t>
      </w:r>
      <w:r w:rsidRPr="00E72DEA">
        <w:rPr>
          <w:rFonts w:ascii="SimSun" w:hAnsi="SimSun"/>
        </w:rPr>
        <w:t>）、追踪和更新再分发数据</w:t>
      </w:r>
      <w:r w:rsidR="00481A02" w:rsidRPr="00E72DEA">
        <w:rPr>
          <w:rFonts w:ascii="SimSun" w:hAnsi="SimSun" w:hint="eastAsia"/>
        </w:rPr>
        <w:t>的挑战</w:t>
      </w:r>
      <w:r w:rsidRPr="00E72DEA">
        <w:rPr>
          <w:rFonts w:ascii="SimSun" w:hAnsi="SimSun"/>
        </w:rPr>
        <w:t>（</w:t>
      </w:r>
      <w:r w:rsidR="004F6DF0" w:rsidRPr="00E72DEA">
        <w:rPr>
          <w:rFonts w:ascii="SimSun" w:hAnsi="SimSun"/>
        </w:rPr>
        <w:t>1名受访者</w:t>
      </w:r>
      <w:r w:rsidRPr="00E72DEA">
        <w:rPr>
          <w:rFonts w:ascii="SimSun" w:hAnsi="SimSun"/>
        </w:rPr>
        <w:t>），以及与国家立法冲突（</w:t>
      </w:r>
      <w:r w:rsidR="004F6DF0" w:rsidRPr="00E72DEA">
        <w:rPr>
          <w:rFonts w:ascii="SimSun" w:hAnsi="SimSun"/>
        </w:rPr>
        <w:t>1名受访者</w:t>
      </w:r>
      <w:r w:rsidRPr="00E72DEA">
        <w:rPr>
          <w:rFonts w:ascii="SimSun" w:hAnsi="SimSun"/>
        </w:rPr>
        <w:t>）。总体而言，调查结果表明，各方广泛支持灵活的双边安排、</w:t>
      </w:r>
      <w:r w:rsidR="00220716" w:rsidRPr="00E72DEA">
        <w:rPr>
          <w:rFonts w:ascii="SimSun" w:hAnsi="SimSun"/>
        </w:rPr>
        <w:t>交换数据</w:t>
      </w:r>
      <w:r w:rsidR="00220716" w:rsidRPr="00E72DEA">
        <w:rPr>
          <w:rFonts w:ascii="SimSun" w:hAnsi="SimSun" w:hint="eastAsia"/>
        </w:rPr>
        <w:t>的</w:t>
      </w:r>
      <w:r w:rsidRPr="00E72DEA">
        <w:rPr>
          <w:rFonts w:ascii="SimSun" w:hAnsi="SimSun"/>
        </w:rPr>
        <w:t>免费提供</w:t>
      </w:r>
      <w:r w:rsidR="00220716" w:rsidRPr="00E72DEA">
        <w:rPr>
          <w:rFonts w:ascii="SimSun" w:hAnsi="SimSun" w:hint="eastAsia"/>
        </w:rPr>
        <w:t>和</w:t>
      </w:r>
      <w:r w:rsidRPr="00E72DEA">
        <w:rPr>
          <w:rFonts w:ascii="SimSun" w:hAnsi="SimSun"/>
        </w:rPr>
        <w:t>内部使用，而向第三方再分发通常</w:t>
      </w:r>
      <w:r w:rsidR="00220716" w:rsidRPr="00E72DEA">
        <w:rPr>
          <w:rFonts w:ascii="SimSun" w:hAnsi="SimSun" w:hint="eastAsia"/>
        </w:rPr>
        <w:t>受</w:t>
      </w:r>
      <w:r w:rsidRPr="00E72DEA">
        <w:rPr>
          <w:rFonts w:ascii="SimSun" w:hAnsi="SimSun"/>
        </w:rPr>
        <w:t>正式条件和法律保障</w:t>
      </w:r>
      <w:r w:rsidR="00D848FD">
        <w:rPr>
          <w:rFonts w:ascii="SimSun" w:hAnsi="SimSun" w:hint="eastAsia"/>
        </w:rPr>
        <w:t>措施</w:t>
      </w:r>
      <w:r w:rsidR="008B7B4A">
        <w:rPr>
          <w:rFonts w:ascii="SimSun" w:hAnsi="SimSun" w:hint="eastAsia"/>
        </w:rPr>
        <w:t>约束</w:t>
      </w:r>
      <w:r w:rsidRPr="00E72DEA">
        <w:rPr>
          <w:rFonts w:ascii="SimSun" w:hAnsi="SimSun"/>
        </w:rPr>
        <w:t>。</w:t>
      </w:r>
    </w:p>
    <w:p w14:paraId="27937BD6" w14:textId="0951DC4E" w:rsidR="00953F99" w:rsidRPr="00E72DEA" w:rsidRDefault="00953F99" w:rsidP="00E72DEA">
      <w:pPr>
        <w:pStyle w:val="Heading3"/>
        <w:spacing w:before="240" w:after="120"/>
        <w:jc w:val="both"/>
        <w:rPr>
          <w:rFonts w:hAnsi="SimSun"/>
        </w:rPr>
      </w:pPr>
      <w:r w:rsidRPr="00E72DEA">
        <w:rPr>
          <w:rFonts w:hAnsi="SimSun"/>
        </w:rPr>
        <w:t>数据质量和错误更正</w:t>
      </w:r>
    </w:p>
    <w:p w14:paraId="2EC6B693" w14:textId="09059C6A" w:rsidR="002928D3" w:rsidRPr="00E72DEA" w:rsidRDefault="004F6DF0"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大</w:t>
      </w:r>
      <w:r w:rsidRPr="00D074A2">
        <w:rPr>
          <w:rFonts w:ascii="SimSun" w:hAnsi="SimSun"/>
        </w:rPr>
        <w:t>多数</w:t>
      </w:r>
      <w:r w:rsidR="00031EB1" w:rsidRPr="00D074A2">
        <w:rPr>
          <w:rFonts w:ascii="SimSun" w:hAnsi="SimSun"/>
        </w:rPr>
        <w:t>受访者</w:t>
      </w:r>
      <w:r w:rsidR="00220716" w:rsidRPr="00D074A2">
        <w:rPr>
          <w:rFonts w:ascii="SimSun" w:hAnsi="SimSun" w:hint="eastAsia"/>
        </w:rPr>
        <w:t>有</w:t>
      </w:r>
      <w:r w:rsidR="00D074A2">
        <w:rPr>
          <w:rFonts w:ascii="SimSun" w:hAnsi="SimSun" w:hint="eastAsia"/>
        </w:rPr>
        <w:t>在</w:t>
      </w:r>
      <w:r w:rsidR="00D100DD" w:rsidRPr="00E72DEA">
        <w:rPr>
          <w:rFonts w:ascii="SimSun" w:hAnsi="SimSun"/>
        </w:rPr>
        <w:t>共享知识产权数据</w:t>
      </w:r>
      <w:r w:rsidR="00681A14" w:rsidRPr="00E72DEA">
        <w:rPr>
          <w:rFonts w:ascii="SimSun" w:hAnsi="SimSun" w:hint="eastAsia"/>
        </w:rPr>
        <w:t>前</w:t>
      </w:r>
      <w:r w:rsidR="00220716" w:rsidRPr="00E72DEA">
        <w:rPr>
          <w:rFonts w:ascii="SimSun" w:hAnsi="SimSun" w:hint="eastAsia"/>
        </w:rPr>
        <w:t>核查</w:t>
      </w:r>
      <w:r w:rsidR="00031EB1" w:rsidRPr="00E72DEA">
        <w:rPr>
          <w:rFonts w:ascii="SimSun" w:hAnsi="SimSun"/>
        </w:rPr>
        <w:t>数据质量</w:t>
      </w:r>
      <w:r w:rsidR="00220716" w:rsidRPr="00E72DEA">
        <w:rPr>
          <w:rFonts w:ascii="SimSun" w:hAnsi="SimSun" w:hint="eastAsia"/>
        </w:rPr>
        <w:t>的</w:t>
      </w:r>
      <w:r w:rsidR="00031EB1" w:rsidRPr="00E72DEA">
        <w:rPr>
          <w:rFonts w:ascii="SimSun" w:hAnsi="SimSun"/>
        </w:rPr>
        <w:t>机制</w:t>
      </w:r>
      <w:r w:rsidR="00D100DD" w:rsidRPr="00E72DEA">
        <w:rPr>
          <w:rFonts w:ascii="SimSun" w:hAnsi="SimSun"/>
        </w:rPr>
        <w:t>。</w:t>
      </w:r>
      <w:r w:rsidRPr="00E72DEA">
        <w:rPr>
          <w:rFonts w:ascii="SimSun" w:hAnsi="SimSun"/>
        </w:rPr>
        <w:t>29名受访者</w:t>
      </w:r>
      <w:r w:rsidR="00031EB1" w:rsidRPr="00E72DEA">
        <w:rPr>
          <w:rFonts w:ascii="SimSun" w:hAnsi="SimSun"/>
        </w:rPr>
        <w:t>（69.0%）确认采用了此类机制，而</w:t>
      </w:r>
      <w:r w:rsidRPr="00E72DEA">
        <w:rPr>
          <w:rFonts w:ascii="SimSun" w:hAnsi="SimSun"/>
        </w:rPr>
        <w:t>6名受访者</w:t>
      </w:r>
      <w:r w:rsidR="00031EB1" w:rsidRPr="00E72DEA">
        <w:rPr>
          <w:rFonts w:ascii="SimSun" w:hAnsi="SimSun"/>
        </w:rPr>
        <w:t>（14.3%）表示未采用。</w:t>
      </w:r>
      <w:r w:rsidRPr="00E72DEA">
        <w:rPr>
          <w:rFonts w:ascii="SimSun" w:hAnsi="SimSun"/>
        </w:rPr>
        <w:t>7名受访者</w:t>
      </w:r>
      <w:r w:rsidR="00031EB1" w:rsidRPr="00E72DEA">
        <w:rPr>
          <w:rFonts w:ascii="SimSun" w:hAnsi="SimSun"/>
        </w:rPr>
        <w:t>（16.7%）指出该问题不适用，因为他们不共享知识产权数据。</w:t>
      </w:r>
      <w:r w:rsidR="00985C62" w:rsidRPr="00E72DEA">
        <w:rPr>
          <w:rFonts w:ascii="SimSun" w:hAnsi="SimSun"/>
        </w:rPr>
        <w:t>结果如下图8所示。</w:t>
      </w:r>
    </w:p>
    <w:p w14:paraId="6E9ACC3F" w14:textId="439A8658" w:rsidR="00133A13" w:rsidRPr="00E72DEA" w:rsidRDefault="00133A13" w:rsidP="001E66A8">
      <w:pPr>
        <w:spacing w:line="340" w:lineRule="atLeast"/>
        <w:jc w:val="both"/>
        <w:rPr>
          <w:rFonts w:ascii="SimSun" w:hAnsi="SimSun"/>
          <w:color w:val="FFFFFF" w:themeColor="background1"/>
        </w:rPr>
      </w:pPr>
      <w:r w:rsidRPr="00E72DEA">
        <w:rPr>
          <w:rFonts w:ascii="SimSun" w:hAnsi="SimSun"/>
          <w:noProof/>
          <w:sz w:val="16"/>
          <w:szCs w:val="16"/>
          <w:shd w:val="clear" w:color="auto" w:fill="000000" w:themeFill="text1"/>
        </w:rPr>
        <w:drawing>
          <wp:inline distT="0" distB="0" distL="0" distR="0" wp14:anchorId="1A20C8BF" wp14:editId="4C2A97B5">
            <wp:extent cx="5724000" cy="2247900"/>
            <wp:effectExtent l="0" t="0" r="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CA765DD" w14:textId="725F647B" w:rsidR="00962DEC" w:rsidRPr="00E72DEA" w:rsidRDefault="00962DEC" w:rsidP="00E72DEA">
      <w:pPr>
        <w:pStyle w:val="Caption"/>
        <w:spacing w:afterLines="50" w:after="120" w:line="340" w:lineRule="atLeast"/>
        <w:jc w:val="both"/>
        <w:rPr>
          <w:rStyle w:val="IntenseEmphasis"/>
          <w:rFonts w:ascii="SimSun" w:hAnsi="SimSun"/>
          <w:i w:val="0"/>
          <w:color w:val="auto"/>
          <w:szCs w:val="18"/>
        </w:rPr>
      </w:pPr>
      <w:r w:rsidRPr="00E72DEA">
        <w:rPr>
          <w:rStyle w:val="IntenseEmphasis"/>
          <w:rFonts w:ascii="SimSun" w:hAnsi="SimSun"/>
          <w:i w:val="0"/>
          <w:color w:val="auto"/>
          <w:szCs w:val="18"/>
        </w:rPr>
        <w:t>图8：</w:t>
      </w:r>
      <w:r w:rsidR="00D074A2">
        <w:rPr>
          <w:rStyle w:val="IntenseEmphasis"/>
          <w:rFonts w:ascii="SimSun" w:hAnsi="SimSun" w:hint="eastAsia"/>
          <w:i w:val="0"/>
          <w:color w:val="auto"/>
          <w:szCs w:val="18"/>
        </w:rPr>
        <w:t>在</w:t>
      </w:r>
      <w:r w:rsidRPr="00E72DEA">
        <w:rPr>
          <w:rStyle w:val="IntenseEmphasis"/>
          <w:rFonts w:ascii="SimSun" w:hAnsi="SimSun"/>
          <w:i w:val="0"/>
          <w:color w:val="auto"/>
          <w:szCs w:val="18"/>
        </w:rPr>
        <w:t>共享知识产权数据前数据质量</w:t>
      </w:r>
      <w:r w:rsidR="00681A14" w:rsidRPr="00E72DEA">
        <w:rPr>
          <w:rStyle w:val="IntenseEmphasis"/>
          <w:rFonts w:ascii="SimSun" w:hAnsi="SimSun" w:hint="eastAsia"/>
          <w:i w:val="0"/>
          <w:color w:val="auto"/>
          <w:szCs w:val="18"/>
        </w:rPr>
        <w:t>核查</w:t>
      </w:r>
      <w:r w:rsidRPr="00E72DEA">
        <w:rPr>
          <w:rStyle w:val="IntenseEmphasis"/>
          <w:rFonts w:ascii="SimSun" w:hAnsi="SimSun"/>
          <w:i w:val="0"/>
          <w:color w:val="auto"/>
          <w:szCs w:val="18"/>
        </w:rPr>
        <w:t>机制的使用</w:t>
      </w:r>
    </w:p>
    <w:p w14:paraId="17FDB435" w14:textId="5B4901EA" w:rsidR="002928D3" w:rsidRPr="00E72DEA" w:rsidRDefault="00031EB1"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人工审查是最常提及的质量保证方法，</w:t>
      </w:r>
      <w:r w:rsidR="000F28E4" w:rsidRPr="00E72DEA">
        <w:rPr>
          <w:rFonts w:ascii="SimSun" w:hAnsi="SimSun"/>
        </w:rPr>
        <w:t>有20名受访者</w:t>
      </w:r>
      <w:r w:rsidRPr="00E72DEA">
        <w:rPr>
          <w:rFonts w:ascii="SimSun" w:hAnsi="SimSun"/>
        </w:rPr>
        <w:t>采用</w:t>
      </w:r>
      <w:r w:rsidR="00681A14" w:rsidRPr="00E72DEA">
        <w:rPr>
          <w:rFonts w:ascii="SimSun" w:hAnsi="SimSun" w:hint="eastAsia"/>
        </w:rPr>
        <w:t>，</w:t>
      </w:r>
      <w:r w:rsidRPr="00E72DEA">
        <w:rPr>
          <w:rFonts w:ascii="SimSun" w:hAnsi="SimSun"/>
        </w:rPr>
        <w:t>紧</w:t>
      </w:r>
      <w:r w:rsidR="00681A14" w:rsidRPr="00E72DEA">
        <w:rPr>
          <w:rFonts w:ascii="SimSun" w:hAnsi="SimSun" w:hint="eastAsia"/>
        </w:rPr>
        <w:t>跟</w:t>
      </w:r>
      <w:r w:rsidRPr="00E72DEA">
        <w:rPr>
          <w:rFonts w:ascii="SimSun" w:hAnsi="SimSun"/>
        </w:rPr>
        <w:t>其后的是自动</w:t>
      </w:r>
      <w:r w:rsidR="00F91645" w:rsidRPr="00E72DEA">
        <w:rPr>
          <w:rFonts w:ascii="SimSun" w:hAnsi="SimSun" w:hint="eastAsia"/>
        </w:rPr>
        <w:t>化</w:t>
      </w:r>
      <w:r w:rsidR="00681A14" w:rsidRPr="00E72DEA">
        <w:rPr>
          <w:rFonts w:ascii="SimSun" w:hAnsi="SimSun"/>
        </w:rPr>
        <w:t>验证检查</w:t>
      </w:r>
      <w:r w:rsidRPr="00E72DEA">
        <w:rPr>
          <w:rFonts w:ascii="SimSun" w:hAnsi="SimSun"/>
        </w:rPr>
        <w:t>，有</w:t>
      </w:r>
      <w:r w:rsidR="000F28E4" w:rsidRPr="00E72DEA">
        <w:rPr>
          <w:rFonts w:ascii="SimSun" w:hAnsi="SimSun"/>
        </w:rPr>
        <w:t>19名受访者</w:t>
      </w:r>
      <w:r w:rsidR="00F91645" w:rsidRPr="00E72DEA">
        <w:rPr>
          <w:rFonts w:ascii="SimSun" w:hAnsi="SimSun" w:hint="eastAsia"/>
        </w:rPr>
        <w:t>使用</w:t>
      </w:r>
      <w:r w:rsidRPr="00E72DEA">
        <w:rPr>
          <w:rFonts w:ascii="SimSun" w:hAnsi="SimSun"/>
        </w:rPr>
        <w:t>。这些自动化控制包括验证工具、内部数据库</w:t>
      </w:r>
      <w:r w:rsidR="00A562C8" w:rsidRPr="00E72DEA">
        <w:rPr>
          <w:rFonts w:ascii="SimSun" w:hAnsi="SimSun" w:hint="eastAsia"/>
        </w:rPr>
        <w:t>规定</w:t>
      </w:r>
      <w:r w:rsidRPr="00E72DEA">
        <w:rPr>
          <w:rFonts w:ascii="SimSun" w:hAnsi="SimSun"/>
        </w:rPr>
        <w:t>、XML模式验证以及在</w:t>
      </w:r>
      <w:r w:rsidR="00A562C8" w:rsidRPr="00E72DEA">
        <w:rPr>
          <w:rFonts w:ascii="SimSun" w:hAnsi="SimSun" w:hint="eastAsia"/>
        </w:rPr>
        <w:t>公布</w:t>
      </w:r>
      <w:r w:rsidRPr="00E72DEA">
        <w:rPr>
          <w:rFonts w:ascii="SimSun" w:hAnsi="SimSun"/>
        </w:rPr>
        <w:t>或交换前</w:t>
      </w:r>
      <w:r w:rsidR="00A562C8" w:rsidRPr="00E72DEA">
        <w:rPr>
          <w:rFonts w:ascii="SimSun" w:hAnsi="SimSun" w:hint="eastAsia"/>
        </w:rPr>
        <w:t>适用</w:t>
      </w:r>
      <w:r w:rsidRPr="00E72DEA">
        <w:rPr>
          <w:rFonts w:ascii="SimSun" w:hAnsi="SimSun"/>
        </w:rPr>
        <w:t>的业务</w:t>
      </w:r>
      <w:r w:rsidR="00A562C8" w:rsidRPr="00E72DEA">
        <w:rPr>
          <w:rFonts w:ascii="SimSun" w:hAnsi="SimSun" w:hint="eastAsia"/>
        </w:rPr>
        <w:t>规则</w:t>
      </w:r>
      <w:r w:rsidRPr="00E72DEA">
        <w:rPr>
          <w:rFonts w:ascii="SimSun" w:hAnsi="SimSun"/>
        </w:rPr>
        <w:t>检查。</w:t>
      </w:r>
      <w:r w:rsidR="000F28E4" w:rsidRPr="00E72DEA">
        <w:rPr>
          <w:rFonts w:ascii="SimSun" w:hAnsi="SimSun"/>
        </w:rPr>
        <w:t>16名受访者</w:t>
      </w:r>
      <w:r w:rsidR="00A562C8" w:rsidRPr="00E72DEA">
        <w:rPr>
          <w:rFonts w:ascii="SimSun" w:hAnsi="SimSun" w:hint="eastAsia"/>
        </w:rPr>
        <w:t>使用</w:t>
      </w:r>
      <w:r w:rsidR="00D074A2">
        <w:rPr>
          <w:rFonts w:ascii="SimSun" w:hAnsi="SimSun" w:hint="eastAsia"/>
        </w:rPr>
        <w:t>了</w:t>
      </w:r>
      <w:r w:rsidRPr="00E72DEA">
        <w:rPr>
          <w:rFonts w:ascii="SimSun" w:hAnsi="SimSun"/>
        </w:rPr>
        <w:t>用户反馈机制，而10</w:t>
      </w:r>
      <w:r w:rsidR="000F28E4" w:rsidRPr="00E72DEA">
        <w:rPr>
          <w:rFonts w:ascii="SimSun" w:hAnsi="SimSun"/>
        </w:rPr>
        <w:t>名受访者</w:t>
      </w:r>
      <w:r w:rsidR="00A562C8" w:rsidRPr="00E72DEA">
        <w:rPr>
          <w:rFonts w:ascii="SimSun" w:hAnsi="SimSun" w:hint="eastAsia"/>
        </w:rPr>
        <w:t>开展</w:t>
      </w:r>
      <w:r w:rsidRPr="00E72DEA">
        <w:rPr>
          <w:rFonts w:ascii="SimSun" w:hAnsi="SimSun"/>
        </w:rPr>
        <w:t>定期审计。</w:t>
      </w:r>
      <w:r w:rsidR="000F28E4" w:rsidRPr="00E72DEA">
        <w:rPr>
          <w:rFonts w:ascii="SimSun" w:hAnsi="SimSun"/>
        </w:rPr>
        <w:t>5名受访者</w:t>
      </w:r>
      <w:r w:rsidRPr="00E72DEA">
        <w:rPr>
          <w:rFonts w:ascii="SimSun" w:hAnsi="SimSun"/>
        </w:rPr>
        <w:t>报告了其他方法，包括嵌入审查程序的控制、对照国家</w:t>
      </w:r>
      <w:r w:rsidR="00D074A2">
        <w:rPr>
          <w:rFonts w:ascii="SimSun" w:hAnsi="SimSun" w:hint="eastAsia"/>
        </w:rPr>
        <w:t>注册</w:t>
      </w:r>
      <w:r w:rsidR="00C17554" w:rsidRPr="00E72DEA">
        <w:rPr>
          <w:rFonts w:ascii="SimSun" w:hAnsi="SimSun" w:hint="eastAsia"/>
        </w:rPr>
        <w:t>簿</w:t>
      </w:r>
      <w:r w:rsidR="00BA179F" w:rsidRPr="00E72DEA">
        <w:rPr>
          <w:rFonts w:ascii="SimSun" w:hAnsi="SimSun" w:hint="eastAsia"/>
        </w:rPr>
        <w:t>核查</w:t>
      </w:r>
      <w:r w:rsidRPr="00E72DEA">
        <w:rPr>
          <w:rFonts w:ascii="SimSun" w:hAnsi="SimSun"/>
        </w:rPr>
        <w:t>公司和个人名称，以及遵守正式的信息质量指南。</w:t>
      </w:r>
    </w:p>
    <w:p w14:paraId="2432F00F" w14:textId="23CA774F" w:rsidR="002928D3" w:rsidRPr="00E72DEA" w:rsidRDefault="00BA179F" w:rsidP="000168B9">
      <w:pPr>
        <w:pStyle w:val="ONUME"/>
        <w:tabs>
          <w:tab w:val="clear" w:pos="567"/>
        </w:tabs>
        <w:overflowPunct w:val="0"/>
        <w:spacing w:afterLines="50" w:after="120" w:line="340" w:lineRule="atLeast"/>
        <w:jc w:val="both"/>
        <w:rPr>
          <w:rFonts w:ascii="SimSun" w:hAnsi="SimSun"/>
        </w:rPr>
      </w:pPr>
      <w:r w:rsidRPr="00E72DEA">
        <w:rPr>
          <w:rFonts w:ascii="SimSun" w:hAnsi="SimSun" w:hint="eastAsia"/>
        </w:rPr>
        <w:t>占</w:t>
      </w:r>
      <w:r w:rsidR="00031EB1" w:rsidRPr="00E72DEA">
        <w:rPr>
          <w:rFonts w:ascii="SimSun" w:hAnsi="SimSun"/>
        </w:rPr>
        <w:t>绝大多数</w:t>
      </w:r>
      <w:r w:rsidRPr="00E72DEA">
        <w:rPr>
          <w:rFonts w:ascii="SimSun" w:hAnsi="SimSun" w:hint="eastAsia"/>
        </w:rPr>
        <w:t>的</w:t>
      </w:r>
      <w:r w:rsidR="00D074A2">
        <w:rPr>
          <w:rFonts w:ascii="SimSun" w:hAnsi="SimSun" w:hint="eastAsia"/>
        </w:rPr>
        <w:t>共</w:t>
      </w:r>
      <w:r w:rsidRPr="00E72DEA">
        <w:rPr>
          <w:rFonts w:ascii="SimSun" w:hAnsi="SimSun" w:hint="eastAsia"/>
        </w:rPr>
        <w:t>33名</w:t>
      </w:r>
      <w:r w:rsidR="000F28E4" w:rsidRPr="00E72DEA">
        <w:rPr>
          <w:rFonts w:ascii="SimSun" w:hAnsi="SimSun"/>
        </w:rPr>
        <w:t>受访者</w:t>
      </w:r>
      <w:r w:rsidR="00031EB1" w:rsidRPr="00E72DEA">
        <w:rPr>
          <w:rFonts w:ascii="SimSun" w:hAnsi="SimSun"/>
        </w:rPr>
        <w:t>愿意允许伙伴</w:t>
      </w:r>
      <w:r w:rsidR="00E147D6" w:rsidRPr="00E72DEA">
        <w:rPr>
          <w:rFonts w:ascii="SimSun" w:hAnsi="SimSun" w:hint="eastAsia"/>
        </w:rPr>
        <w:t>主管局应用自己</w:t>
      </w:r>
      <w:r w:rsidR="00031EB1" w:rsidRPr="00E72DEA">
        <w:rPr>
          <w:rFonts w:ascii="SimSun" w:hAnsi="SimSun"/>
        </w:rPr>
        <w:t>的质量保证机制</w:t>
      </w:r>
      <w:r w:rsidR="00274AA8" w:rsidRPr="00E72DEA">
        <w:rPr>
          <w:rFonts w:ascii="SimSun" w:hAnsi="SimSun" w:hint="eastAsia"/>
        </w:rPr>
        <w:t>来</w:t>
      </w:r>
      <w:r w:rsidR="00031EB1" w:rsidRPr="00E72DEA">
        <w:rPr>
          <w:rFonts w:ascii="SimSun" w:hAnsi="SimSun"/>
        </w:rPr>
        <w:t>识别错误并</w:t>
      </w:r>
      <w:r w:rsidR="00214EA8">
        <w:rPr>
          <w:rFonts w:ascii="SimSun" w:hAnsi="SimSun" w:hint="eastAsia"/>
        </w:rPr>
        <w:t>向其</w:t>
      </w:r>
      <w:r w:rsidR="00031EB1" w:rsidRPr="00E72DEA">
        <w:rPr>
          <w:rFonts w:ascii="SimSun" w:hAnsi="SimSun"/>
        </w:rPr>
        <w:t>报告</w:t>
      </w:r>
      <w:r w:rsidR="001369C8" w:rsidRPr="00E72DEA">
        <w:rPr>
          <w:rFonts w:ascii="SimSun" w:hAnsi="SimSun"/>
        </w:rPr>
        <w:t>，</w:t>
      </w:r>
      <w:r w:rsidR="00031EB1" w:rsidRPr="00E72DEA">
        <w:rPr>
          <w:rFonts w:ascii="SimSun" w:hAnsi="SimSun"/>
        </w:rPr>
        <w:t>以便在源头进行更正</w:t>
      </w:r>
      <w:r w:rsidR="00274AA8" w:rsidRPr="00E72DEA">
        <w:rPr>
          <w:rFonts w:ascii="SimSun" w:hAnsi="SimSun" w:hint="eastAsia"/>
        </w:rPr>
        <w:t>，仅</w:t>
      </w:r>
      <w:r w:rsidR="000F28E4" w:rsidRPr="00E72DEA">
        <w:rPr>
          <w:rFonts w:ascii="SimSun" w:hAnsi="SimSun"/>
        </w:rPr>
        <w:t>2名受访者</w:t>
      </w:r>
      <w:r w:rsidR="00031EB1" w:rsidRPr="00E72DEA">
        <w:rPr>
          <w:rFonts w:ascii="SimSun" w:hAnsi="SimSun"/>
        </w:rPr>
        <w:t>不支持这种做法</w:t>
      </w:r>
      <w:r w:rsidR="00002953" w:rsidRPr="00E72DEA">
        <w:rPr>
          <w:rFonts w:ascii="SimSun" w:hAnsi="SimSun"/>
        </w:rPr>
        <w:t>。</w:t>
      </w:r>
      <w:r w:rsidR="00031EB1" w:rsidRPr="00E72DEA">
        <w:rPr>
          <w:rFonts w:ascii="SimSun" w:hAnsi="SimSun"/>
        </w:rPr>
        <w:t>关于是否应</w:t>
      </w:r>
      <w:r w:rsidR="00DB1F83" w:rsidRPr="00E72DEA">
        <w:rPr>
          <w:rFonts w:ascii="SimSun" w:hAnsi="SimSun"/>
        </w:rPr>
        <w:t>允许</w:t>
      </w:r>
      <w:r w:rsidR="00031EB1" w:rsidRPr="00E72DEA">
        <w:rPr>
          <w:rFonts w:ascii="SimSun" w:hAnsi="SimSun"/>
        </w:rPr>
        <w:t>伙伴</w:t>
      </w:r>
      <w:r w:rsidR="00C64076" w:rsidRPr="00E72DEA">
        <w:rPr>
          <w:rFonts w:ascii="SimSun" w:hAnsi="SimSun" w:hint="eastAsia"/>
        </w:rPr>
        <w:t>主管局</w:t>
      </w:r>
      <w:r w:rsidR="00031EB1" w:rsidRPr="00E72DEA">
        <w:rPr>
          <w:rFonts w:ascii="SimSun" w:hAnsi="SimSun"/>
        </w:rPr>
        <w:t>在内部使用、</w:t>
      </w:r>
      <w:r w:rsidR="00453291" w:rsidRPr="00E72DEA">
        <w:rPr>
          <w:rFonts w:ascii="SimSun" w:hAnsi="SimSun" w:hint="eastAsia"/>
        </w:rPr>
        <w:t>公布</w:t>
      </w:r>
      <w:r w:rsidR="00031EB1" w:rsidRPr="00E72DEA">
        <w:rPr>
          <w:rFonts w:ascii="SimSun" w:hAnsi="SimSun"/>
        </w:rPr>
        <w:t>或进一步共享前直接更正错误，</w:t>
      </w:r>
      <w:r w:rsidR="009B48B7" w:rsidRPr="00E72DEA">
        <w:rPr>
          <w:rFonts w:ascii="SimSun" w:hAnsi="SimSun" w:hint="eastAsia"/>
        </w:rPr>
        <w:t>答复的</w:t>
      </w:r>
      <w:r w:rsidR="00DB1F83" w:rsidRPr="00E72DEA">
        <w:rPr>
          <w:rFonts w:ascii="SimSun" w:hAnsi="SimSun"/>
        </w:rPr>
        <w:t>差异很大</w:t>
      </w:r>
      <w:r w:rsidR="00031EB1" w:rsidRPr="00E72DEA">
        <w:rPr>
          <w:rFonts w:ascii="SimSun" w:hAnsi="SimSun"/>
        </w:rPr>
        <w:t>。最常见的立场是不应允许直接更正，而应将错误报告给来源</w:t>
      </w:r>
      <w:r w:rsidR="009B48B7" w:rsidRPr="00E72DEA">
        <w:rPr>
          <w:rFonts w:ascii="SimSun" w:hAnsi="SimSun" w:hint="eastAsia"/>
        </w:rPr>
        <w:t>主管局</w:t>
      </w:r>
      <w:r w:rsidR="00DB1F83" w:rsidRPr="00E72DEA">
        <w:rPr>
          <w:rFonts w:ascii="SimSun" w:hAnsi="SimSun" w:hint="eastAsia"/>
        </w:rPr>
        <w:t>，</w:t>
      </w:r>
      <w:r w:rsidR="00DB1F83" w:rsidRPr="00E72DEA">
        <w:rPr>
          <w:rFonts w:ascii="SimSun" w:hAnsi="SimSun"/>
        </w:rPr>
        <w:t>由其发布</w:t>
      </w:r>
      <w:r w:rsidR="00031EB1" w:rsidRPr="00E72DEA">
        <w:rPr>
          <w:rFonts w:ascii="SimSun" w:hAnsi="SimSun"/>
        </w:rPr>
        <w:t>更正后的数据</w:t>
      </w:r>
      <w:r w:rsidR="009B48B7" w:rsidRPr="00E72DEA">
        <w:rPr>
          <w:rFonts w:ascii="SimSun" w:hAnsi="SimSun" w:hint="eastAsia"/>
        </w:rPr>
        <w:t>，有</w:t>
      </w:r>
      <w:r w:rsidR="009B48B7" w:rsidRPr="00E72DEA">
        <w:rPr>
          <w:rFonts w:ascii="SimSun" w:hAnsi="SimSun"/>
        </w:rPr>
        <w:t>19名受访者</w:t>
      </w:r>
      <w:r w:rsidR="009B48B7" w:rsidRPr="00E72DEA">
        <w:rPr>
          <w:rFonts w:ascii="SimSun" w:hAnsi="SimSun" w:hint="eastAsia"/>
        </w:rPr>
        <w:t>报告此观点</w:t>
      </w:r>
      <w:r w:rsidR="00DB1F83" w:rsidRPr="00E72DEA">
        <w:rPr>
          <w:rFonts w:ascii="SimSun" w:hAnsi="SimSun"/>
        </w:rPr>
        <w:t>。</w:t>
      </w:r>
      <w:r w:rsidR="000F28E4" w:rsidRPr="00E72DEA">
        <w:rPr>
          <w:rFonts w:ascii="SimSun" w:hAnsi="SimSun"/>
        </w:rPr>
        <w:t>7名受访者</w:t>
      </w:r>
      <w:r w:rsidR="00031EB1" w:rsidRPr="00E72DEA">
        <w:rPr>
          <w:rFonts w:ascii="SimSun" w:hAnsi="SimSun"/>
        </w:rPr>
        <w:t>允许</w:t>
      </w:r>
      <w:r w:rsidR="00DD580E" w:rsidRPr="00E72DEA">
        <w:rPr>
          <w:rFonts w:ascii="SimSun" w:hAnsi="SimSun" w:hint="eastAsia"/>
        </w:rPr>
        <w:t>不受</w:t>
      </w:r>
      <w:r w:rsidR="00031EB1" w:rsidRPr="00E72DEA">
        <w:rPr>
          <w:rFonts w:ascii="SimSun" w:hAnsi="SimSun"/>
        </w:rPr>
        <w:t>限制</w:t>
      </w:r>
      <w:r w:rsidR="00DD580E" w:rsidRPr="00E72DEA">
        <w:rPr>
          <w:rFonts w:ascii="SimSun" w:hAnsi="SimSun" w:hint="eastAsia"/>
        </w:rPr>
        <w:t>的</w:t>
      </w:r>
      <w:r w:rsidR="00031EB1" w:rsidRPr="00E72DEA">
        <w:rPr>
          <w:rFonts w:ascii="SimSun" w:hAnsi="SimSun"/>
        </w:rPr>
        <w:t>更正，</w:t>
      </w:r>
      <w:r w:rsidR="000F28E4" w:rsidRPr="00E72DEA">
        <w:rPr>
          <w:rFonts w:ascii="SimSun" w:hAnsi="SimSun"/>
        </w:rPr>
        <w:t>6名受访者</w:t>
      </w:r>
      <w:r w:rsidR="00031EB1" w:rsidRPr="00E72DEA">
        <w:rPr>
          <w:rFonts w:ascii="SimSun" w:hAnsi="SimSun"/>
        </w:rPr>
        <w:t>仅允许对预先</w:t>
      </w:r>
      <w:r w:rsidR="00DD580E" w:rsidRPr="00E72DEA">
        <w:rPr>
          <w:rFonts w:ascii="SimSun" w:hAnsi="SimSun" w:hint="eastAsia"/>
        </w:rPr>
        <w:t>确定</w:t>
      </w:r>
      <w:r w:rsidR="00031EB1" w:rsidRPr="00E72DEA">
        <w:rPr>
          <w:rFonts w:ascii="SimSun" w:hAnsi="SimSun"/>
        </w:rPr>
        <w:t>的错误类别</w:t>
      </w:r>
      <w:r w:rsidR="00214EA8">
        <w:rPr>
          <w:rFonts w:ascii="SimSun" w:hAnsi="SimSun" w:hint="eastAsia"/>
        </w:rPr>
        <w:t>进行</w:t>
      </w:r>
      <w:r w:rsidR="00031EB1" w:rsidRPr="00E72DEA">
        <w:rPr>
          <w:rFonts w:ascii="SimSun" w:hAnsi="SimSun"/>
        </w:rPr>
        <w:t>更正，</w:t>
      </w:r>
      <w:r w:rsidR="000F28E4" w:rsidRPr="00E72DEA">
        <w:rPr>
          <w:rFonts w:ascii="SimSun" w:hAnsi="SimSun"/>
        </w:rPr>
        <w:t>3名受访者</w:t>
      </w:r>
      <w:r w:rsidR="00031EB1" w:rsidRPr="00E72DEA">
        <w:rPr>
          <w:rFonts w:ascii="SimSun" w:hAnsi="SimSun"/>
        </w:rPr>
        <w:t>则要求每次更正</w:t>
      </w:r>
      <w:r w:rsidR="00214EA8">
        <w:rPr>
          <w:rFonts w:ascii="SimSun" w:hAnsi="SimSun" w:hint="eastAsia"/>
        </w:rPr>
        <w:t>获得</w:t>
      </w:r>
      <w:r w:rsidR="00031EB1" w:rsidRPr="00E72DEA">
        <w:rPr>
          <w:rFonts w:ascii="SimSun" w:hAnsi="SimSun"/>
        </w:rPr>
        <w:t>事先书面批准。</w:t>
      </w:r>
    </w:p>
    <w:p w14:paraId="5ED69F28" w14:textId="619391F9" w:rsidR="0000450D" w:rsidRPr="00E72DEA" w:rsidRDefault="00006E09"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在允许</w:t>
      </w:r>
      <w:r w:rsidR="009F18F7" w:rsidRPr="00E72DEA">
        <w:rPr>
          <w:rFonts w:ascii="SimSun" w:hAnsi="SimSun" w:hint="eastAsia"/>
        </w:rPr>
        <w:t>特定</w:t>
      </w:r>
      <w:r w:rsidRPr="00E72DEA">
        <w:rPr>
          <w:rFonts w:ascii="SimSun" w:hAnsi="SimSun"/>
        </w:rPr>
        <w:t>更正的</w:t>
      </w:r>
      <w:r w:rsidR="009F18F7" w:rsidRPr="00E72DEA">
        <w:rPr>
          <w:rFonts w:ascii="SimSun" w:hAnsi="SimSun" w:hint="eastAsia"/>
        </w:rPr>
        <w:t>主管局</w:t>
      </w:r>
      <w:r w:rsidRPr="00E72DEA">
        <w:rPr>
          <w:rFonts w:ascii="SimSun" w:hAnsi="SimSun"/>
        </w:rPr>
        <w:t>中，日期格式或空格</w:t>
      </w:r>
      <w:r w:rsidR="009F18F7" w:rsidRPr="00E72DEA">
        <w:rPr>
          <w:rFonts w:ascii="SimSun" w:hAnsi="SimSun" w:hint="eastAsia"/>
        </w:rPr>
        <w:t>等</w:t>
      </w:r>
      <w:r w:rsidR="009F18F7" w:rsidRPr="00E72DEA">
        <w:rPr>
          <w:rFonts w:ascii="SimSun" w:hAnsi="SimSun"/>
        </w:rPr>
        <w:t>格式错误</w:t>
      </w:r>
      <w:r w:rsidRPr="00E72DEA">
        <w:rPr>
          <w:rFonts w:ascii="SimSun" w:hAnsi="SimSun"/>
        </w:rPr>
        <w:t>是最常</w:t>
      </w:r>
      <w:r w:rsidR="008656E5" w:rsidRPr="00E72DEA">
        <w:rPr>
          <w:rFonts w:ascii="SimSun" w:hAnsi="SimSun" w:hint="eastAsia"/>
        </w:rPr>
        <w:t>得到</w:t>
      </w:r>
      <w:r w:rsidRPr="00E72DEA">
        <w:rPr>
          <w:rFonts w:ascii="SimSun" w:hAnsi="SimSun" w:hint="eastAsia"/>
        </w:rPr>
        <w:t>接</w:t>
      </w:r>
      <w:r w:rsidRPr="00E72DEA">
        <w:rPr>
          <w:rFonts w:ascii="SimSun" w:hAnsi="SimSun"/>
        </w:rPr>
        <w:t>受的类别，6</w:t>
      </w:r>
      <w:r w:rsidR="008656E5" w:rsidRPr="00E72DEA">
        <w:rPr>
          <w:rFonts w:ascii="SimSun" w:hAnsi="SimSun" w:hint="eastAsia"/>
        </w:rPr>
        <w:t>名</w:t>
      </w:r>
      <w:r w:rsidR="00DA769A" w:rsidRPr="00E72DEA">
        <w:rPr>
          <w:rFonts w:ascii="SimSun" w:hAnsi="SimSun"/>
        </w:rPr>
        <w:t>受访者</w:t>
      </w:r>
      <w:r w:rsidRPr="00E72DEA">
        <w:rPr>
          <w:rFonts w:ascii="SimSun" w:hAnsi="SimSun"/>
        </w:rPr>
        <w:t>提及。其次是标准化问题</w:t>
      </w:r>
      <w:r w:rsidR="00DC123D" w:rsidRPr="00E72DEA">
        <w:rPr>
          <w:rFonts w:ascii="SimSun" w:hAnsi="SimSun" w:hint="eastAsia"/>
        </w:rPr>
        <w:t>，</w:t>
      </w:r>
      <w:r w:rsidRPr="00E72DEA">
        <w:rPr>
          <w:rFonts w:ascii="SimSun" w:hAnsi="SimSun"/>
        </w:rPr>
        <w:t>如国家或分类</w:t>
      </w:r>
      <w:r w:rsidR="009D673E" w:rsidRPr="00E72DEA">
        <w:rPr>
          <w:rFonts w:ascii="SimSun" w:hAnsi="SimSun" w:hint="eastAsia"/>
        </w:rPr>
        <w:t>号</w:t>
      </w:r>
      <w:r w:rsidRPr="00E72DEA">
        <w:rPr>
          <w:rFonts w:ascii="SimSun" w:hAnsi="SimSun"/>
        </w:rPr>
        <w:t>，</w:t>
      </w:r>
      <w:r w:rsidR="00DA769A" w:rsidRPr="00E72DEA">
        <w:rPr>
          <w:rFonts w:ascii="SimSun" w:hAnsi="SimSun"/>
        </w:rPr>
        <w:t>5</w:t>
      </w:r>
      <w:r w:rsidR="009D673E" w:rsidRPr="00E72DEA">
        <w:rPr>
          <w:rFonts w:ascii="SimSun" w:hAnsi="SimSun" w:hint="eastAsia"/>
        </w:rPr>
        <w:t>名</w:t>
      </w:r>
      <w:r w:rsidR="00DA769A" w:rsidRPr="00E72DEA">
        <w:rPr>
          <w:rFonts w:ascii="SimSun" w:hAnsi="SimSun"/>
        </w:rPr>
        <w:t>受访者</w:t>
      </w:r>
      <w:r w:rsidRPr="00E72DEA">
        <w:rPr>
          <w:rFonts w:ascii="SimSun" w:hAnsi="SimSun"/>
        </w:rPr>
        <w:t>提及；字符编码问题有</w:t>
      </w:r>
      <w:r w:rsidR="00DA769A" w:rsidRPr="00E72DEA">
        <w:rPr>
          <w:rFonts w:ascii="SimSun" w:hAnsi="SimSun"/>
        </w:rPr>
        <w:t>4</w:t>
      </w:r>
      <w:r w:rsidR="00910702" w:rsidRPr="00E72DEA">
        <w:rPr>
          <w:rFonts w:ascii="SimSun" w:hAnsi="SimSun" w:hint="eastAsia"/>
        </w:rPr>
        <w:t>名</w:t>
      </w:r>
      <w:r w:rsidR="00DA769A" w:rsidRPr="00E72DEA">
        <w:rPr>
          <w:rFonts w:ascii="SimSun" w:hAnsi="SimSun" w:hint="eastAsia"/>
        </w:rPr>
        <w:t>受</w:t>
      </w:r>
      <w:r w:rsidR="00DA769A" w:rsidRPr="00E72DEA">
        <w:rPr>
          <w:rFonts w:ascii="SimSun" w:hAnsi="SimSun"/>
        </w:rPr>
        <w:t>访者</w:t>
      </w:r>
      <w:r w:rsidRPr="00E72DEA">
        <w:rPr>
          <w:rFonts w:ascii="SimSun" w:hAnsi="SimSun"/>
        </w:rPr>
        <w:t>提及；以及明显的</w:t>
      </w:r>
      <w:r w:rsidR="00910702" w:rsidRPr="00E72DEA">
        <w:rPr>
          <w:rFonts w:ascii="SimSun" w:hAnsi="SimSun"/>
        </w:rPr>
        <w:t>排印错误</w:t>
      </w:r>
      <w:r w:rsidRPr="00E72DEA">
        <w:rPr>
          <w:rFonts w:ascii="SimSun" w:hAnsi="SimSun"/>
        </w:rPr>
        <w:t>，有</w:t>
      </w:r>
      <w:r w:rsidR="00DA769A" w:rsidRPr="00E72DEA">
        <w:rPr>
          <w:rFonts w:ascii="SimSun" w:hAnsi="SimSun"/>
        </w:rPr>
        <w:t>3</w:t>
      </w:r>
      <w:r w:rsidR="00115D9E" w:rsidRPr="00E72DEA">
        <w:rPr>
          <w:rFonts w:ascii="SimSun" w:hAnsi="SimSun" w:hint="eastAsia"/>
        </w:rPr>
        <w:t>名</w:t>
      </w:r>
      <w:r w:rsidR="00DA769A" w:rsidRPr="00E72DEA">
        <w:rPr>
          <w:rFonts w:ascii="SimSun" w:hAnsi="SimSun"/>
        </w:rPr>
        <w:t>受访者</w:t>
      </w:r>
      <w:r w:rsidRPr="00E72DEA">
        <w:rPr>
          <w:rFonts w:ascii="SimSun" w:hAnsi="SimSun"/>
        </w:rPr>
        <w:t>提及。更正时限差异很大，通常取决于错误的性质和复杂程度。报告的</w:t>
      </w:r>
      <w:r w:rsidR="001F0E1E" w:rsidRPr="00E72DEA">
        <w:rPr>
          <w:rFonts w:ascii="SimSun" w:hAnsi="SimSun" w:hint="eastAsia"/>
        </w:rPr>
        <w:t>时限</w:t>
      </w:r>
      <w:r w:rsidRPr="00E72DEA">
        <w:rPr>
          <w:rFonts w:ascii="SimSun" w:hAnsi="SimSun"/>
        </w:rPr>
        <w:t>从两</w:t>
      </w:r>
      <w:r w:rsidR="001F0E1E" w:rsidRPr="00E72DEA">
        <w:rPr>
          <w:rFonts w:ascii="SimSun" w:hAnsi="SimSun" w:hint="eastAsia"/>
        </w:rPr>
        <w:t>至</w:t>
      </w:r>
      <w:r w:rsidRPr="00E72DEA">
        <w:rPr>
          <w:rFonts w:ascii="SimSun" w:hAnsi="SimSun"/>
        </w:rPr>
        <w:t>三个月到未明确规定或视具体情况</w:t>
      </w:r>
      <w:r w:rsidR="003826D6">
        <w:rPr>
          <w:rFonts w:ascii="SimSun" w:hAnsi="SimSun" w:hint="eastAsia"/>
        </w:rPr>
        <w:t>而定</w:t>
      </w:r>
      <w:r w:rsidRPr="00E72DEA">
        <w:rPr>
          <w:rFonts w:ascii="SimSun" w:hAnsi="SimSun"/>
        </w:rPr>
        <w:t>不等，</w:t>
      </w:r>
      <w:r w:rsidR="00F243B0" w:rsidRPr="00E72DEA">
        <w:rPr>
          <w:rFonts w:ascii="SimSun" w:hAnsi="SimSun" w:hint="eastAsia"/>
        </w:rPr>
        <w:t>多名</w:t>
      </w:r>
      <w:r w:rsidR="00DA769A" w:rsidRPr="00E72DEA">
        <w:rPr>
          <w:rFonts w:ascii="SimSun" w:hAnsi="SimSun"/>
        </w:rPr>
        <w:t>受访者</w:t>
      </w:r>
      <w:r w:rsidRPr="00E72DEA">
        <w:rPr>
          <w:rFonts w:ascii="SimSun" w:hAnsi="SimSun"/>
        </w:rPr>
        <w:t>指出，正式更正程序仍在制定或试点</w:t>
      </w:r>
      <w:r w:rsidR="00C55C4C" w:rsidRPr="00E72DEA">
        <w:rPr>
          <w:rFonts w:ascii="SimSun" w:hAnsi="SimSun" w:hint="eastAsia"/>
        </w:rPr>
        <w:t>中</w:t>
      </w:r>
      <w:r w:rsidRPr="00E72DEA">
        <w:rPr>
          <w:rFonts w:ascii="SimSun" w:hAnsi="SimSun"/>
        </w:rPr>
        <w:t>。</w:t>
      </w:r>
    </w:p>
    <w:p w14:paraId="5CDA5A92" w14:textId="6792E764" w:rsidR="00F076DB" w:rsidRPr="00E72DEA" w:rsidRDefault="00F076D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当被问及更正是否可由</w:t>
      </w:r>
      <w:r w:rsidR="00C55C4C" w:rsidRPr="00E72DEA">
        <w:rPr>
          <w:rFonts w:ascii="SimSun" w:hAnsi="SimSun" w:hint="eastAsia"/>
        </w:rPr>
        <w:t>主管局</w:t>
      </w:r>
      <w:r w:rsidRPr="00E72DEA">
        <w:rPr>
          <w:rFonts w:ascii="SimSun" w:hAnsi="SimSun"/>
        </w:rPr>
        <w:t>直接进行还是需要申请人</w:t>
      </w:r>
      <w:r w:rsidR="00EC705A" w:rsidRPr="00E72DEA">
        <w:rPr>
          <w:rFonts w:ascii="SimSun" w:hAnsi="SimSun" w:hint="eastAsia"/>
        </w:rPr>
        <w:t>介入</w:t>
      </w:r>
      <w:r w:rsidRPr="00E72DEA">
        <w:rPr>
          <w:rFonts w:ascii="SimSun" w:hAnsi="SimSun"/>
        </w:rPr>
        <w:t>时，12</w:t>
      </w:r>
      <w:r w:rsidR="00EC705A" w:rsidRPr="00E72DEA">
        <w:rPr>
          <w:rFonts w:ascii="SimSun" w:hAnsi="SimSun" w:hint="eastAsia"/>
        </w:rPr>
        <w:t>名</w:t>
      </w:r>
      <w:r w:rsidR="00DA769A" w:rsidRPr="00E72DEA">
        <w:rPr>
          <w:rFonts w:ascii="SimSun" w:hAnsi="SimSun"/>
        </w:rPr>
        <w:t>受访者</w:t>
      </w:r>
      <w:r w:rsidRPr="00E72DEA">
        <w:rPr>
          <w:rFonts w:ascii="SimSun" w:hAnsi="SimSun"/>
        </w:rPr>
        <w:t>表示能够直接</w:t>
      </w:r>
      <w:r w:rsidR="008C3584" w:rsidRPr="00E72DEA">
        <w:rPr>
          <w:rFonts w:ascii="SimSun" w:hAnsi="SimSun" w:hint="eastAsia"/>
        </w:rPr>
        <w:t>做出</w:t>
      </w:r>
      <w:r w:rsidRPr="00E72DEA">
        <w:rPr>
          <w:rFonts w:ascii="SimSun" w:hAnsi="SimSun"/>
        </w:rPr>
        <w:t>更正，特别是对技术、语言或格式错误</w:t>
      </w:r>
      <w:r w:rsidR="00F3449D" w:rsidRPr="00E72DEA">
        <w:rPr>
          <w:rFonts w:ascii="SimSun" w:hAnsi="SimSun" w:hint="eastAsia"/>
        </w:rPr>
        <w:t>，</w:t>
      </w:r>
      <w:r w:rsidRPr="00E72DEA">
        <w:rPr>
          <w:rFonts w:ascii="SimSun" w:hAnsi="SimSun"/>
        </w:rPr>
        <w:t>而7</w:t>
      </w:r>
      <w:r w:rsidR="00F3449D" w:rsidRPr="00E72DEA">
        <w:rPr>
          <w:rFonts w:ascii="SimSun" w:hAnsi="SimSun" w:hint="eastAsia"/>
        </w:rPr>
        <w:t>名</w:t>
      </w:r>
      <w:r w:rsidR="00DA769A" w:rsidRPr="00E72DEA">
        <w:rPr>
          <w:rFonts w:ascii="SimSun" w:hAnsi="SimSun"/>
        </w:rPr>
        <w:t>受访者</w:t>
      </w:r>
      <w:r w:rsidRPr="00E72DEA">
        <w:rPr>
          <w:rFonts w:ascii="SimSun" w:hAnsi="SimSun"/>
        </w:rPr>
        <w:t>指出，需要申请人或知识产权权利人</w:t>
      </w:r>
      <w:r w:rsidR="00C11DB2" w:rsidRPr="00E72DEA">
        <w:rPr>
          <w:rFonts w:ascii="SimSun" w:hAnsi="SimSun" w:hint="eastAsia"/>
        </w:rPr>
        <w:t>允许</w:t>
      </w:r>
      <w:r w:rsidRPr="00E72DEA">
        <w:rPr>
          <w:rFonts w:ascii="SimSun" w:hAnsi="SimSun"/>
        </w:rPr>
        <w:t>，特别是</w:t>
      </w:r>
      <w:r w:rsidR="008847FF" w:rsidRPr="00E72DEA">
        <w:rPr>
          <w:rFonts w:ascii="SimSun" w:hAnsi="SimSun" w:hint="eastAsia"/>
        </w:rPr>
        <w:t>在</w:t>
      </w:r>
      <w:r w:rsidRPr="00E72DEA">
        <w:rPr>
          <w:rFonts w:ascii="SimSun" w:hAnsi="SimSun"/>
        </w:rPr>
        <w:t>更正</w:t>
      </w:r>
      <w:r w:rsidR="00EE00D1" w:rsidRPr="00E72DEA">
        <w:rPr>
          <w:rFonts w:ascii="SimSun" w:hAnsi="SimSun" w:hint="eastAsia"/>
        </w:rPr>
        <w:t>会</w:t>
      </w:r>
      <w:r w:rsidR="008847FF" w:rsidRPr="00E72DEA">
        <w:rPr>
          <w:rFonts w:ascii="SimSun" w:hAnsi="SimSun" w:hint="eastAsia"/>
        </w:rPr>
        <w:t>影响</w:t>
      </w:r>
      <w:r w:rsidRPr="00E72DEA">
        <w:rPr>
          <w:rFonts w:ascii="SimSun" w:hAnsi="SimSun"/>
        </w:rPr>
        <w:t>实质性法律内容或权利时。</w:t>
      </w:r>
    </w:p>
    <w:p w14:paraId="3FD17319" w14:textId="003C2784" w:rsidR="00F076DB" w:rsidRPr="00E72DEA" w:rsidRDefault="00F076D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对更正的跟踪和管理</w:t>
      </w:r>
      <w:r w:rsidR="00EE00D1" w:rsidRPr="00E72DEA">
        <w:rPr>
          <w:rFonts w:ascii="SimSun" w:hAnsi="SimSun" w:hint="eastAsia"/>
        </w:rPr>
        <w:t>在</w:t>
      </w:r>
      <w:r w:rsidR="00EE00D1" w:rsidRPr="00E72DEA">
        <w:rPr>
          <w:rFonts w:ascii="SimSun" w:hAnsi="SimSun"/>
        </w:rPr>
        <w:t>受访者</w:t>
      </w:r>
      <w:r w:rsidR="00EE00D1" w:rsidRPr="00E72DEA">
        <w:rPr>
          <w:rFonts w:ascii="SimSun" w:hAnsi="SimSun" w:hint="eastAsia"/>
        </w:rPr>
        <w:t>中</w:t>
      </w:r>
      <w:r w:rsidRPr="00E72DEA">
        <w:rPr>
          <w:rFonts w:ascii="SimSun" w:hAnsi="SimSun"/>
        </w:rPr>
        <w:t>差异显著，从有明确</w:t>
      </w:r>
      <w:r w:rsidR="00B42D32" w:rsidRPr="00E72DEA">
        <w:rPr>
          <w:rFonts w:ascii="SimSun" w:hAnsi="SimSun" w:hint="eastAsia"/>
        </w:rPr>
        <w:t>公布</w:t>
      </w:r>
      <w:r w:rsidRPr="00E72DEA">
        <w:rPr>
          <w:rFonts w:ascii="SimSun" w:hAnsi="SimSun"/>
        </w:rPr>
        <w:t>时限的正式问题跟踪系统和结构化行政</w:t>
      </w:r>
      <w:r w:rsidR="00214EA8">
        <w:rPr>
          <w:rFonts w:ascii="SimSun" w:hAnsi="SimSun" w:hint="eastAsia"/>
        </w:rPr>
        <w:t>管理</w:t>
      </w:r>
      <w:r w:rsidRPr="00E72DEA">
        <w:rPr>
          <w:rFonts w:ascii="SimSun" w:hAnsi="SimSun"/>
        </w:rPr>
        <w:t>程序，到由内部专家</w:t>
      </w:r>
      <w:r w:rsidR="008075BF" w:rsidRPr="00E72DEA">
        <w:rPr>
          <w:rFonts w:ascii="SimSun" w:hAnsi="SimSun" w:hint="eastAsia"/>
        </w:rPr>
        <w:t>的</w:t>
      </w:r>
      <w:r w:rsidRPr="00E72DEA">
        <w:rPr>
          <w:rFonts w:ascii="SimSun" w:hAnsi="SimSun"/>
        </w:rPr>
        <w:t>人工跟踪，或</w:t>
      </w:r>
      <w:r w:rsidR="00C07159">
        <w:rPr>
          <w:rFonts w:ascii="SimSun" w:hAnsi="SimSun" w:hint="eastAsia"/>
        </w:rPr>
        <w:t>依靠</w:t>
      </w:r>
      <w:r w:rsidRPr="00E72DEA">
        <w:rPr>
          <w:rFonts w:ascii="SimSun" w:hAnsi="SimSun"/>
        </w:rPr>
        <w:t>伙伴组织的通知</w:t>
      </w:r>
      <w:r w:rsidR="00A62499" w:rsidRPr="00E72DEA">
        <w:rPr>
          <w:rFonts w:ascii="SimSun" w:hAnsi="SimSun" w:hint="eastAsia"/>
        </w:rPr>
        <w:t>触发</w:t>
      </w:r>
      <w:r w:rsidRPr="00E72DEA">
        <w:rPr>
          <w:rFonts w:ascii="SimSun" w:hAnsi="SimSun"/>
        </w:rPr>
        <w:t>审查和更正流程，不一而足。</w:t>
      </w:r>
    </w:p>
    <w:p w14:paraId="61395AAD" w14:textId="4B58F3FF" w:rsidR="00F076DB" w:rsidRPr="00E72DEA" w:rsidRDefault="00F076DB"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关于</w:t>
      </w:r>
      <w:r w:rsidR="00A55E66" w:rsidRPr="00B23245">
        <w:rPr>
          <w:rFonts w:ascii="SimSun" w:hAnsi="SimSun" w:hint="eastAsia"/>
        </w:rPr>
        <w:t>主管局</w:t>
      </w:r>
      <w:r w:rsidRPr="00B23245">
        <w:rPr>
          <w:rFonts w:ascii="SimSun" w:hAnsi="SimSun"/>
        </w:rPr>
        <w:t>是否</w:t>
      </w:r>
      <w:r w:rsidR="000E4B8D" w:rsidRPr="00E72DEA">
        <w:rPr>
          <w:rFonts w:ascii="SimSun" w:hAnsi="SimSun" w:hint="eastAsia"/>
        </w:rPr>
        <w:t>专门针</w:t>
      </w:r>
      <w:r w:rsidRPr="00E72DEA">
        <w:rPr>
          <w:rFonts w:ascii="SimSun" w:hAnsi="SimSun" w:hint="eastAsia"/>
        </w:rPr>
        <w:t>对</w:t>
      </w:r>
      <w:r w:rsidRPr="00E72DEA">
        <w:rPr>
          <w:rFonts w:ascii="SimSun" w:hAnsi="SimSun"/>
        </w:rPr>
        <w:t>从其他</w:t>
      </w:r>
      <w:r w:rsidR="000E4B8D" w:rsidRPr="00E72DEA">
        <w:rPr>
          <w:rFonts w:ascii="SimSun" w:hAnsi="SimSun" w:hint="eastAsia"/>
        </w:rPr>
        <w:t>主管局</w:t>
      </w:r>
      <w:r w:rsidRPr="00E72DEA">
        <w:rPr>
          <w:rFonts w:ascii="SimSun" w:hAnsi="SimSun"/>
        </w:rPr>
        <w:t>收集的数据采用质量保证机制，答复</w:t>
      </w:r>
      <w:r w:rsidR="000E4B8D" w:rsidRPr="00E72DEA">
        <w:rPr>
          <w:rFonts w:ascii="SimSun" w:hAnsi="SimSun" w:hint="eastAsia"/>
        </w:rPr>
        <w:t>较为均衡</w:t>
      </w:r>
      <w:r w:rsidRPr="00E72DEA">
        <w:rPr>
          <w:rFonts w:ascii="SimSun" w:hAnsi="SimSun"/>
        </w:rPr>
        <w:t>：</w:t>
      </w:r>
      <w:r w:rsidR="00183DAF" w:rsidRPr="00E72DEA">
        <w:rPr>
          <w:rFonts w:ascii="SimSun" w:hAnsi="SimSun"/>
        </w:rPr>
        <w:t>12</w:t>
      </w:r>
      <w:r w:rsidR="000E4B8D" w:rsidRPr="00E72DEA">
        <w:rPr>
          <w:rFonts w:ascii="SimSun" w:hAnsi="SimSun" w:hint="eastAsia"/>
        </w:rPr>
        <w:t>名</w:t>
      </w:r>
      <w:r w:rsidR="00183DAF" w:rsidRPr="00E72DEA">
        <w:rPr>
          <w:rFonts w:ascii="SimSun" w:hAnsi="SimSun"/>
        </w:rPr>
        <w:t>受访</w:t>
      </w:r>
      <w:r w:rsidR="000E4B8D" w:rsidRPr="00E72DEA">
        <w:rPr>
          <w:rFonts w:ascii="SimSun" w:hAnsi="SimSun" w:hint="eastAsia"/>
        </w:rPr>
        <w:t>者</w:t>
      </w:r>
      <w:r w:rsidRPr="00E72DEA">
        <w:rPr>
          <w:rFonts w:ascii="SimSun" w:hAnsi="SimSun"/>
        </w:rPr>
        <w:t>（28.6%）确认</w:t>
      </w:r>
      <w:r w:rsidR="008C7FFA" w:rsidRPr="00E72DEA">
        <w:rPr>
          <w:rFonts w:ascii="SimSun" w:hAnsi="SimSun" w:hint="eastAsia"/>
        </w:rPr>
        <w:t>应用了</w:t>
      </w:r>
      <w:r w:rsidRPr="00E72DEA">
        <w:rPr>
          <w:rFonts w:ascii="SimSun" w:hAnsi="SimSun"/>
        </w:rPr>
        <w:t>此类机制，通常包括自动验证、XML模式检查、重复检测和一致性检查</w:t>
      </w:r>
      <w:r w:rsidR="00B945B9" w:rsidRPr="00E72DEA">
        <w:rPr>
          <w:rFonts w:ascii="SimSun" w:hAnsi="SimSun" w:hint="eastAsia"/>
        </w:rPr>
        <w:t>，</w:t>
      </w:r>
      <w:r w:rsidR="00183DAF" w:rsidRPr="00E72DEA">
        <w:rPr>
          <w:rFonts w:ascii="SimSun" w:hAnsi="SimSun"/>
        </w:rPr>
        <w:t>15</w:t>
      </w:r>
      <w:r w:rsidR="00B945B9" w:rsidRPr="00E72DEA">
        <w:rPr>
          <w:rFonts w:ascii="SimSun" w:hAnsi="SimSun" w:hint="eastAsia"/>
        </w:rPr>
        <w:t>名</w:t>
      </w:r>
      <w:r w:rsidR="00183DAF" w:rsidRPr="00E72DEA">
        <w:rPr>
          <w:rFonts w:ascii="SimSun" w:hAnsi="SimSun" w:hint="eastAsia"/>
        </w:rPr>
        <w:t>受</w:t>
      </w:r>
      <w:r w:rsidR="00183DAF" w:rsidRPr="00E72DEA">
        <w:rPr>
          <w:rFonts w:ascii="SimSun" w:hAnsi="SimSun"/>
        </w:rPr>
        <w:t>访</w:t>
      </w:r>
      <w:r w:rsidR="00B945B9" w:rsidRPr="00E72DEA">
        <w:rPr>
          <w:rFonts w:ascii="SimSun" w:hAnsi="SimSun" w:hint="eastAsia"/>
        </w:rPr>
        <w:t>者</w:t>
      </w:r>
      <w:r w:rsidRPr="00E72DEA">
        <w:rPr>
          <w:rFonts w:ascii="SimSun" w:hAnsi="SimSun"/>
        </w:rPr>
        <w:t>（35.7%）表示未采用任何此类机制</w:t>
      </w:r>
      <w:r w:rsidR="0043058C" w:rsidRPr="00E72DEA">
        <w:rPr>
          <w:rFonts w:ascii="SimSun" w:hAnsi="SimSun" w:hint="eastAsia"/>
        </w:rPr>
        <w:t>，而另有</w:t>
      </w:r>
      <w:r w:rsidR="00183DAF" w:rsidRPr="00E72DEA">
        <w:rPr>
          <w:rFonts w:ascii="SimSun" w:hAnsi="SimSun"/>
        </w:rPr>
        <w:t>15</w:t>
      </w:r>
      <w:r w:rsidR="0043058C" w:rsidRPr="00E72DEA">
        <w:rPr>
          <w:rFonts w:ascii="SimSun" w:hAnsi="SimSun" w:hint="eastAsia"/>
        </w:rPr>
        <w:t>名受</w:t>
      </w:r>
      <w:r w:rsidR="0043058C" w:rsidRPr="00E72DEA">
        <w:rPr>
          <w:rFonts w:ascii="SimSun" w:hAnsi="SimSun"/>
        </w:rPr>
        <w:t>访</w:t>
      </w:r>
      <w:r w:rsidR="0043058C" w:rsidRPr="00E72DEA">
        <w:rPr>
          <w:rFonts w:ascii="SimSun" w:hAnsi="SimSun" w:hint="eastAsia"/>
        </w:rPr>
        <w:t>者</w:t>
      </w:r>
      <w:r w:rsidRPr="00E72DEA">
        <w:rPr>
          <w:rFonts w:ascii="SimSun" w:hAnsi="SimSun"/>
        </w:rPr>
        <w:t>（35.7%）指出</w:t>
      </w:r>
      <w:r w:rsidR="00785961" w:rsidRPr="00E72DEA">
        <w:rPr>
          <w:rFonts w:ascii="SimSun" w:hAnsi="SimSun" w:hint="eastAsia"/>
        </w:rPr>
        <w:t>这</w:t>
      </w:r>
      <w:r w:rsidRPr="00E72DEA">
        <w:rPr>
          <w:rFonts w:ascii="SimSun" w:hAnsi="SimSun"/>
        </w:rPr>
        <w:t>不适用，因为它们不从其他</w:t>
      </w:r>
      <w:r w:rsidR="00785961" w:rsidRPr="00E72DEA">
        <w:rPr>
          <w:rFonts w:ascii="SimSun" w:hAnsi="SimSun" w:hint="eastAsia"/>
        </w:rPr>
        <w:t>主管局</w:t>
      </w:r>
      <w:r w:rsidRPr="00E72DEA">
        <w:rPr>
          <w:rFonts w:ascii="SimSun" w:hAnsi="SimSun"/>
        </w:rPr>
        <w:t>收集知识产权数据。</w:t>
      </w:r>
    </w:p>
    <w:p w14:paraId="56286BE2" w14:textId="2BA365B0" w:rsidR="00953F99" w:rsidRPr="00E72DEA" w:rsidRDefault="00953F99" w:rsidP="00E72DEA">
      <w:pPr>
        <w:pStyle w:val="Heading3"/>
        <w:spacing w:before="240" w:after="120"/>
        <w:jc w:val="both"/>
        <w:rPr>
          <w:rFonts w:hAnsi="SimSun"/>
        </w:rPr>
      </w:pPr>
      <w:r w:rsidRPr="00E72DEA">
        <w:rPr>
          <w:rFonts w:hAnsi="SimSun"/>
        </w:rPr>
        <w:t>更新频率</w:t>
      </w:r>
    </w:p>
    <w:p w14:paraId="452C42BC" w14:textId="4748136C" w:rsidR="0000450D" w:rsidRPr="00E72DEA" w:rsidRDefault="005407A9" w:rsidP="000168B9">
      <w:pPr>
        <w:pStyle w:val="ONUME"/>
        <w:tabs>
          <w:tab w:val="clear" w:pos="567"/>
        </w:tabs>
        <w:overflowPunct w:val="0"/>
        <w:spacing w:afterLines="50" w:after="120" w:line="340" w:lineRule="atLeast"/>
        <w:jc w:val="both"/>
        <w:rPr>
          <w:rFonts w:ascii="SimSun" w:hAnsi="SimSun"/>
        </w:rPr>
      </w:pPr>
      <w:r w:rsidRPr="00E72DEA">
        <w:rPr>
          <w:rFonts w:ascii="SimSun" w:hAnsi="SimSun"/>
        </w:rPr>
        <w:t>不同知识产权领域的更新频率各不相同。</w:t>
      </w:r>
      <w:r w:rsidR="00785961" w:rsidRPr="00E72DEA">
        <w:rPr>
          <w:rFonts w:ascii="SimSun" w:hAnsi="SimSun" w:hint="eastAsia"/>
        </w:rPr>
        <w:t>对于</w:t>
      </w:r>
      <w:r w:rsidRPr="00E72DEA">
        <w:rPr>
          <w:rFonts w:ascii="SimSun" w:hAnsi="SimSun"/>
        </w:rPr>
        <w:t>专利数据，每月更新最常见，</w:t>
      </w:r>
      <w:r w:rsidR="000A1ACE" w:rsidRPr="00E72DEA">
        <w:rPr>
          <w:rFonts w:ascii="SimSun" w:hAnsi="SimSun" w:hint="eastAsia"/>
        </w:rPr>
        <w:t>有</w:t>
      </w:r>
      <w:r w:rsidRPr="00E72DEA">
        <w:rPr>
          <w:rFonts w:ascii="SimSun" w:hAnsi="SimSun"/>
        </w:rPr>
        <w:t>9位</w:t>
      </w:r>
      <w:r w:rsidR="00383CDF" w:rsidRPr="00E72DEA">
        <w:rPr>
          <w:rFonts w:ascii="SimSun" w:hAnsi="SimSun"/>
        </w:rPr>
        <w:t>受访者</w:t>
      </w:r>
      <w:r w:rsidR="000A1ACE" w:rsidRPr="00E72DEA">
        <w:rPr>
          <w:rFonts w:ascii="SimSun" w:hAnsi="SimSun" w:hint="eastAsia"/>
        </w:rPr>
        <w:t>报告</w:t>
      </w:r>
      <w:r w:rsidR="00C7093E" w:rsidRPr="00E72DEA">
        <w:rPr>
          <w:rFonts w:ascii="SimSun" w:hAnsi="SimSun" w:hint="eastAsia"/>
        </w:rPr>
        <w:t>；</w:t>
      </w:r>
      <w:r w:rsidRPr="00E72DEA">
        <w:rPr>
          <w:rFonts w:ascii="SimSun" w:hAnsi="SimSun"/>
        </w:rPr>
        <w:t>其次是每周更新，有8位</w:t>
      </w:r>
      <w:r w:rsidR="00383CDF" w:rsidRPr="00E72DEA">
        <w:rPr>
          <w:rFonts w:ascii="SimSun" w:hAnsi="SimSun"/>
        </w:rPr>
        <w:t>受访者</w:t>
      </w:r>
      <w:r w:rsidR="000265D2" w:rsidRPr="00E72DEA">
        <w:rPr>
          <w:rFonts w:ascii="SimSun" w:hAnsi="SimSun" w:hint="eastAsia"/>
        </w:rPr>
        <w:t>报告</w:t>
      </w:r>
      <w:r w:rsidRPr="00E72DEA">
        <w:rPr>
          <w:rFonts w:ascii="SimSun" w:hAnsi="SimSun"/>
        </w:rPr>
        <w:t>；仅4</w:t>
      </w:r>
      <w:r w:rsidR="00815CAF" w:rsidRPr="00E72DEA">
        <w:rPr>
          <w:rFonts w:ascii="SimSun" w:hAnsi="SimSun" w:hint="eastAsia"/>
        </w:rPr>
        <w:t>名</w:t>
      </w:r>
      <w:r w:rsidR="00383CDF" w:rsidRPr="00E72DEA">
        <w:rPr>
          <w:rFonts w:ascii="SimSun" w:hAnsi="SimSun"/>
        </w:rPr>
        <w:t>受访者</w:t>
      </w:r>
      <w:r w:rsidRPr="00E72DEA">
        <w:rPr>
          <w:rFonts w:ascii="SimSun" w:hAnsi="SimSun"/>
        </w:rPr>
        <w:t>支持实时更新。商标和工业</w:t>
      </w:r>
      <w:r w:rsidR="00573AF5" w:rsidRPr="00E72DEA">
        <w:rPr>
          <w:rFonts w:ascii="SimSun" w:hAnsi="SimSun" w:hint="eastAsia"/>
        </w:rPr>
        <w:t>品外观</w:t>
      </w:r>
      <w:r w:rsidRPr="00E72DEA">
        <w:rPr>
          <w:rFonts w:ascii="SimSun" w:hAnsi="SimSun"/>
        </w:rPr>
        <w:t>设计数据呈现</w:t>
      </w:r>
      <w:r w:rsidR="009C1810" w:rsidRPr="00E72DEA">
        <w:rPr>
          <w:rFonts w:ascii="SimSun" w:hAnsi="SimSun" w:hint="eastAsia"/>
        </w:rPr>
        <w:t>出相似</w:t>
      </w:r>
      <w:r w:rsidRPr="00E72DEA">
        <w:rPr>
          <w:rFonts w:ascii="SimSun" w:hAnsi="SimSun"/>
        </w:rPr>
        <w:t>的模式，每日更新获得</w:t>
      </w:r>
      <w:r w:rsidR="009C1810" w:rsidRPr="00E72DEA">
        <w:rPr>
          <w:rFonts w:ascii="SimSun" w:hAnsi="SimSun" w:hint="eastAsia"/>
        </w:rPr>
        <w:t>最多支持，分别有</w:t>
      </w:r>
      <w:r w:rsidR="00383CDF" w:rsidRPr="00E72DEA">
        <w:rPr>
          <w:rFonts w:ascii="SimSun" w:hAnsi="SimSun" w:hint="eastAsia"/>
        </w:rPr>
        <w:t>1</w:t>
      </w:r>
      <w:r w:rsidR="00383CDF" w:rsidRPr="00E72DEA">
        <w:rPr>
          <w:rFonts w:ascii="SimSun" w:hAnsi="SimSun"/>
        </w:rPr>
        <w:t>7名和16名受访者</w:t>
      </w:r>
      <w:r w:rsidRPr="00E72DEA">
        <w:rPr>
          <w:rFonts w:ascii="SimSun" w:hAnsi="SimSun"/>
        </w:rPr>
        <w:t>，其次是实时更新。</w:t>
      </w:r>
      <w:r w:rsidR="003138E8" w:rsidRPr="00E72DEA">
        <w:rPr>
          <w:rFonts w:ascii="SimSun" w:hAnsi="SimSun"/>
        </w:rPr>
        <w:t>地理标志</w:t>
      </w:r>
      <w:r w:rsidRPr="00E72DEA">
        <w:rPr>
          <w:rFonts w:ascii="SimSun" w:hAnsi="SimSun"/>
        </w:rPr>
        <w:t>数据的频繁更新能力最低：仅7</w:t>
      </w:r>
      <w:r w:rsidR="00383CDF" w:rsidRPr="00E72DEA">
        <w:rPr>
          <w:rFonts w:ascii="SimSun" w:hAnsi="SimSun"/>
        </w:rPr>
        <w:t>名受访者</w:t>
      </w:r>
      <w:r w:rsidRPr="00E72DEA">
        <w:rPr>
          <w:rFonts w:ascii="SimSun" w:hAnsi="SimSun"/>
        </w:rPr>
        <w:t>表示每日更新，而</w:t>
      </w:r>
      <w:r w:rsidR="00383CDF" w:rsidRPr="00E72DEA">
        <w:rPr>
          <w:rFonts w:ascii="SimSun" w:hAnsi="SimSun"/>
        </w:rPr>
        <w:t>27名受访者</w:t>
      </w:r>
      <w:r w:rsidRPr="00E72DEA">
        <w:rPr>
          <w:rFonts w:ascii="SimSun" w:hAnsi="SimSun"/>
        </w:rPr>
        <w:t>指出该问题不适用，这反映出地理标志数据管理的规模较小。在所有知识产权领域中，</w:t>
      </w:r>
      <w:r w:rsidR="00B23245">
        <w:rPr>
          <w:rFonts w:ascii="SimSun" w:hAnsi="SimSun" w:hint="eastAsia"/>
        </w:rPr>
        <w:t>选择</w:t>
      </w:r>
      <w:r w:rsidRPr="00E72DEA">
        <w:rPr>
          <w:rFonts w:ascii="SimSun" w:hAnsi="SimSun"/>
        </w:rPr>
        <w:t>季度和年度更新</w:t>
      </w:r>
      <w:r w:rsidR="00B23245">
        <w:rPr>
          <w:rFonts w:ascii="SimSun" w:hAnsi="SimSun" w:hint="eastAsia"/>
        </w:rPr>
        <w:t>的极少</w:t>
      </w:r>
      <w:r w:rsidRPr="00E72DEA">
        <w:rPr>
          <w:rFonts w:ascii="SimSun" w:hAnsi="SimSun"/>
        </w:rPr>
        <w:t>，表明</w:t>
      </w:r>
      <w:r w:rsidR="00383CDF" w:rsidRPr="00E72DEA">
        <w:rPr>
          <w:rFonts w:ascii="SimSun" w:hAnsi="SimSun"/>
        </w:rPr>
        <w:t>受访</w:t>
      </w:r>
      <w:r w:rsidR="00514C64" w:rsidRPr="00E72DEA">
        <w:rPr>
          <w:rFonts w:ascii="SimSun" w:hAnsi="SimSun"/>
        </w:rPr>
        <w:t>者在</w:t>
      </w:r>
      <w:r w:rsidR="00510225" w:rsidRPr="00E72DEA">
        <w:rPr>
          <w:rFonts w:ascii="SimSun" w:hAnsi="SimSun"/>
        </w:rPr>
        <w:t>交换知识产权数据</w:t>
      </w:r>
      <w:r w:rsidR="00514C64" w:rsidRPr="00E72DEA">
        <w:rPr>
          <w:rFonts w:ascii="SimSun" w:hAnsi="SimSun"/>
        </w:rPr>
        <w:t>时</w:t>
      </w:r>
      <w:r w:rsidRPr="00E72DEA">
        <w:rPr>
          <w:rFonts w:ascii="SimSun" w:hAnsi="SimSun"/>
        </w:rPr>
        <w:t>通常</w:t>
      </w:r>
      <w:r w:rsidR="00DB0E83" w:rsidRPr="00E72DEA">
        <w:rPr>
          <w:rFonts w:ascii="SimSun" w:hAnsi="SimSun"/>
        </w:rPr>
        <w:t>倾向</w:t>
      </w:r>
      <w:r w:rsidRPr="00E72DEA">
        <w:rPr>
          <w:rFonts w:ascii="SimSun" w:hAnsi="SimSun"/>
        </w:rPr>
        <w:t>更频繁的更新周期。</w:t>
      </w:r>
      <w:r w:rsidR="009B3FF4" w:rsidRPr="00E72DEA">
        <w:rPr>
          <w:rFonts w:ascii="SimSun" w:hAnsi="SimSun" w:hint="eastAsia"/>
        </w:rPr>
        <w:t>多名</w:t>
      </w:r>
      <w:r w:rsidR="00383CDF" w:rsidRPr="00E72DEA">
        <w:rPr>
          <w:rFonts w:ascii="SimSun" w:hAnsi="SimSun"/>
        </w:rPr>
        <w:t>受访者</w:t>
      </w:r>
      <w:r w:rsidRPr="00E72DEA">
        <w:rPr>
          <w:rFonts w:ascii="SimSun" w:hAnsi="SimSun"/>
        </w:rPr>
        <w:t>指出，更新频率可能因数据类型</w:t>
      </w:r>
      <w:r w:rsidR="00CA105F" w:rsidRPr="00E72DEA">
        <w:rPr>
          <w:rFonts w:ascii="SimSun" w:hAnsi="SimSun" w:hint="eastAsia"/>
        </w:rPr>
        <w:t>以及一些情况下</w:t>
      </w:r>
      <w:r w:rsidR="002867E5" w:rsidRPr="00E72DEA">
        <w:rPr>
          <w:rFonts w:ascii="SimSun" w:hAnsi="SimSun" w:hint="eastAsia"/>
        </w:rPr>
        <w:t>因</w:t>
      </w:r>
      <w:r w:rsidR="00CA105F" w:rsidRPr="00E72DEA">
        <w:rPr>
          <w:rFonts w:ascii="SimSun" w:hAnsi="SimSun"/>
        </w:rPr>
        <w:t>所涉伙伴</w:t>
      </w:r>
      <w:r w:rsidR="00CA105F" w:rsidRPr="00E72DEA">
        <w:rPr>
          <w:rFonts w:ascii="SimSun" w:hAnsi="SimSun" w:hint="eastAsia"/>
        </w:rPr>
        <w:t>主管局</w:t>
      </w:r>
      <w:r w:rsidRPr="00E72DEA">
        <w:rPr>
          <w:rFonts w:ascii="SimSun" w:hAnsi="SimSun"/>
        </w:rPr>
        <w:t>而异。</w:t>
      </w:r>
      <w:r w:rsidR="00985C62" w:rsidRPr="00E72DEA">
        <w:rPr>
          <w:rFonts w:ascii="SimSun" w:hAnsi="SimSun"/>
        </w:rPr>
        <w:t>结果如下图9所示。</w:t>
      </w:r>
    </w:p>
    <w:p w14:paraId="5B958275" w14:textId="11BABA51" w:rsidR="00291C12" w:rsidRPr="00E72DEA" w:rsidRDefault="00291C12" w:rsidP="001E66A8">
      <w:pPr>
        <w:spacing w:line="340" w:lineRule="atLeast"/>
        <w:jc w:val="both"/>
        <w:rPr>
          <w:rFonts w:ascii="SimSun" w:hAnsi="SimSun"/>
          <w:kern w:val="2"/>
          <w:szCs w:val="22"/>
          <w:lang w:eastAsia="en-US"/>
          <w14:ligatures w14:val="standardContextual"/>
        </w:rPr>
      </w:pPr>
      <w:r w:rsidRPr="00E72DEA">
        <w:rPr>
          <w:rFonts w:ascii="SimSun" w:hAnsi="SimSun"/>
          <w:noProof/>
          <w:sz w:val="18"/>
          <w:szCs w:val="18"/>
        </w:rPr>
        <w:drawing>
          <wp:inline distT="0" distB="0" distL="0" distR="0" wp14:anchorId="438A79E9" wp14:editId="37AE4E08">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E1D9C41" w14:textId="62D0ACFC" w:rsidR="00483A8B" w:rsidRPr="00E72DEA" w:rsidRDefault="00483A8B" w:rsidP="00E72DEA">
      <w:pPr>
        <w:pStyle w:val="Caption"/>
        <w:spacing w:afterLines="50" w:after="120" w:line="340" w:lineRule="atLeast"/>
        <w:jc w:val="both"/>
        <w:rPr>
          <w:rFonts w:ascii="SimSun" w:hAnsi="SimSun"/>
        </w:rPr>
      </w:pPr>
      <w:r w:rsidRPr="00E72DEA">
        <w:rPr>
          <w:rStyle w:val="IntenseEmphasis"/>
          <w:rFonts w:ascii="SimSun" w:hAnsi="SimSun"/>
          <w:i w:val="0"/>
          <w:color w:val="auto"/>
        </w:rPr>
        <w:t>图</w:t>
      </w:r>
      <w:r w:rsidR="00985C62" w:rsidRPr="00E72DEA">
        <w:rPr>
          <w:rStyle w:val="IntenseEmphasis"/>
          <w:rFonts w:ascii="SimSun" w:hAnsi="SimSun"/>
          <w:i w:val="0"/>
          <w:color w:val="auto"/>
        </w:rPr>
        <w:t>9</w:t>
      </w:r>
      <w:r w:rsidRPr="00E72DEA">
        <w:rPr>
          <w:rStyle w:val="IntenseEmphasis"/>
          <w:rFonts w:ascii="SimSun" w:hAnsi="SimSun"/>
          <w:i w:val="0"/>
          <w:color w:val="auto"/>
        </w:rPr>
        <w:t>：按知识产权领域</w:t>
      </w:r>
      <w:r w:rsidR="002867E5" w:rsidRPr="00E72DEA">
        <w:rPr>
          <w:rStyle w:val="IntenseEmphasis"/>
          <w:rFonts w:ascii="SimSun" w:hAnsi="SimSun" w:hint="eastAsia"/>
          <w:i w:val="0"/>
          <w:color w:val="auto"/>
        </w:rPr>
        <w:t>分列</w:t>
      </w:r>
      <w:r w:rsidRPr="00E72DEA">
        <w:rPr>
          <w:rStyle w:val="IntenseEmphasis"/>
          <w:rFonts w:ascii="SimSun" w:hAnsi="SimSun"/>
          <w:i w:val="0"/>
          <w:color w:val="auto"/>
        </w:rPr>
        <w:t>的知识产权数据更新频率</w:t>
      </w:r>
    </w:p>
    <w:p w14:paraId="23D8F8C0" w14:textId="4FB76CBA" w:rsidR="00210C0E" w:rsidRPr="00E72DEA" w:rsidRDefault="002867E5" w:rsidP="00E72DEA">
      <w:pPr>
        <w:pStyle w:val="Heading2"/>
        <w:spacing w:before="240" w:after="120"/>
        <w:jc w:val="both"/>
        <w:rPr>
          <w:rFonts w:hAnsi="SimSun"/>
        </w:rPr>
      </w:pPr>
      <w:r w:rsidRPr="00E72DEA">
        <w:rPr>
          <w:rFonts w:hAnsi="SimSun"/>
        </w:rPr>
        <w:t>关于知识产权数据交换及使用的新产权组织标准</w:t>
      </w:r>
      <w:r w:rsidRPr="00E72DEA">
        <w:rPr>
          <w:rFonts w:hAnsi="SimSun" w:hint="eastAsia"/>
        </w:rPr>
        <w:t>提案</w:t>
      </w:r>
    </w:p>
    <w:p w14:paraId="55CBA65B" w14:textId="1C3C87CE" w:rsidR="00210C0E" w:rsidRPr="00E72DEA" w:rsidRDefault="00233F1A"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14</w:t>
      </w:r>
      <w:r w:rsidR="002F7F13">
        <w:rPr>
          <w:rFonts w:ascii="SimSun" w:hAnsi="SimSun" w:hint="eastAsia"/>
        </w:rPr>
        <w:t>名</w:t>
      </w:r>
      <w:r w:rsidR="00210C0E" w:rsidRPr="00E72DEA">
        <w:rPr>
          <w:rFonts w:ascii="SimSun" w:hAnsi="SimSun"/>
        </w:rPr>
        <w:t>受访者支持制定专门的</w:t>
      </w:r>
      <w:r w:rsidR="006E4C0F" w:rsidRPr="00E72DEA">
        <w:rPr>
          <w:rFonts w:ascii="SimSun" w:hAnsi="SimSun" w:hint="eastAsia"/>
        </w:rPr>
        <w:t>产权组织</w:t>
      </w:r>
      <w:r w:rsidR="00210C0E" w:rsidRPr="00E72DEA">
        <w:rPr>
          <w:rFonts w:ascii="SimSun" w:hAnsi="SimSun"/>
        </w:rPr>
        <w:t>标准，并就</w:t>
      </w:r>
      <w:r w:rsidR="006E4C0F" w:rsidRPr="00E72DEA">
        <w:rPr>
          <w:rFonts w:ascii="SimSun" w:hAnsi="SimSun" w:hint="eastAsia"/>
        </w:rPr>
        <w:t>其中</w:t>
      </w:r>
      <w:r w:rsidR="00210C0E" w:rsidRPr="00E72DEA">
        <w:rPr>
          <w:rFonts w:ascii="SimSun" w:hAnsi="SimSun"/>
        </w:rPr>
        <w:t>可能的技术、法律和程序内容提供了详细</w:t>
      </w:r>
      <w:r w:rsidR="006E4C0F" w:rsidRPr="00E72DEA">
        <w:rPr>
          <w:rFonts w:ascii="SimSun" w:hAnsi="SimSun" w:hint="eastAsia"/>
        </w:rPr>
        <w:t>输入</w:t>
      </w:r>
      <w:r w:rsidR="00210C0E" w:rsidRPr="00E72DEA">
        <w:rPr>
          <w:rFonts w:ascii="SimSun" w:hAnsi="SimSun"/>
        </w:rPr>
        <w:t>意见。在此基础上，</w:t>
      </w:r>
      <w:r w:rsidR="006E4C0F" w:rsidRPr="00E72DEA">
        <w:rPr>
          <w:rFonts w:ascii="SimSun" w:hAnsi="SimSun"/>
        </w:rPr>
        <w:t>知识产权数据交换工作队</w:t>
      </w:r>
      <w:r w:rsidR="00210C0E" w:rsidRPr="00E72DEA">
        <w:rPr>
          <w:rFonts w:ascii="SimSun" w:hAnsi="SimSun"/>
        </w:rPr>
        <w:t>已</w:t>
      </w:r>
      <w:r w:rsidR="000D047B" w:rsidRPr="00E72DEA">
        <w:rPr>
          <w:rFonts w:ascii="SimSun" w:hAnsi="SimSun" w:hint="eastAsia"/>
        </w:rPr>
        <w:t>编拟</w:t>
      </w:r>
      <w:r w:rsidR="00210C0E" w:rsidRPr="00E72DEA">
        <w:rPr>
          <w:rFonts w:ascii="SimSun" w:hAnsi="SimSun"/>
        </w:rPr>
        <w:t>关于知识产权数据交换的</w:t>
      </w:r>
      <w:r w:rsidR="00B160E7" w:rsidRPr="00E72DEA">
        <w:rPr>
          <w:rFonts w:ascii="SimSun" w:hAnsi="SimSun" w:hint="eastAsia"/>
        </w:rPr>
        <w:t>产权组织</w:t>
      </w:r>
      <w:r w:rsidR="00210C0E" w:rsidRPr="00E72DEA">
        <w:rPr>
          <w:rFonts w:ascii="SimSun" w:hAnsi="SimSun"/>
        </w:rPr>
        <w:t>标准草案，涉及数据格式、交换方法、互惠原则及程序指南等事项。该标准草案载于文件CWS/14/13，</w:t>
      </w:r>
      <w:r w:rsidR="00B160E7" w:rsidRPr="00E72DEA">
        <w:rPr>
          <w:rFonts w:ascii="SimSun" w:hAnsi="SimSun" w:hint="eastAsia"/>
        </w:rPr>
        <w:t>供标准委</w:t>
      </w:r>
      <w:r w:rsidR="00210C0E" w:rsidRPr="00E72DEA">
        <w:rPr>
          <w:rFonts w:ascii="SimSun" w:hAnsi="SimSun"/>
        </w:rPr>
        <w:t>审议并</w:t>
      </w:r>
      <w:r w:rsidR="00B160E7" w:rsidRPr="00E72DEA">
        <w:rPr>
          <w:rFonts w:ascii="SimSun" w:hAnsi="SimSun" w:hint="eastAsia"/>
        </w:rPr>
        <w:t>酌情</w:t>
      </w:r>
      <w:r w:rsidR="00210C0E" w:rsidRPr="00E72DEA">
        <w:rPr>
          <w:rFonts w:ascii="SimSun" w:hAnsi="SimSun"/>
        </w:rPr>
        <w:t>通过。</w:t>
      </w:r>
    </w:p>
    <w:p w14:paraId="1B657A10" w14:textId="4C1A34BF" w:rsidR="002928D3" w:rsidRPr="00E72DEA" w:rsidRDefault="00B160E7" w:rsidP="00E72DEA">
      <w:pPr>
        <w:pStyle w:val="Heading2"/>
        <w:spacing w:before="240" w:after="120"/>
        <w:jc w:val="both"/>
        <w:rPr>
          <w:rFonts w:hAnsi="SimSun"/>
        </w:rPr>
      </w:pPr>
      <w:r w:rsidRPr="00E72DEA">
        <w:rPr>
          <w:rFonts w:hAnsi="SimSun" w:hint="eastAsia"/>
        </w:rPr>
        <w:t>拟议的</w:t>
      </w:r>
      <w:r w:rsidR="00441821" w:rsidRPr="00E72DEA">
        <w:rPr>
          <w:rFonts w:hAnsi="SimSun" w:hint="eastAsia"/>
        </w:rPr>
        <w:t>后续步骤</w:t>
      </w:r>
    </w:p>
    <w:p w14:paraId="37E6757D" w14:textId="47745A21" w:rsidR="0000450D" w:rsidRPr="00E72DEA" w:rsidRDefault="00D64943"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鉴于调查结果</w:t>
      </w:r>
      <w:r w:rsidR="00D170D0" w:rsidRPr="00E72DEA">
        <w:rPr>
          <w:rFonts w:ascii="SimSun" w:hAnsi="SimSun"/>
        </w:rPr>
        <w:t>，除制定关于知识产权数据交换及</w:t>
      </w:r>
      <w:r w:rsidR="00441821" w:rsidRPr="00E72DEA">
        <w:rPr>
          <w:rFonts w:ascii="SimSun" w:hAnsi="SimSun" w:hint="eastAsia"/>
        </w:rPr>
        <w:t>使用</w:t>
      </w:r>
      <w:r w:rsidR="00D170D0" w:rsidRPr="00E72DEA">
        <w:rPr>
          <w:rFonts w:ascii="SimSun" w:hAnsi="SimSun"/>
        </w:rPr>
        <w:t>的新</w:t>
      </w:r>
      <w:r w:rsidR="00441821" w:rsidRPr="00E72DEA">
        <w:rPr>
          <w:rFonts w:ascii="SimSun" w:hAnsi="SimSun" w:hint="eastAsia"/>
        </w:rPr>
        <w:t>产权组织</w:t>
      </w:r>
      <w:r w:rsidR="00D170D0" w:rsidRPr="00E72DEA">
        <w:rPr>
          <w:rFonts w:ascii="SimSun" w:hAnsi="SimSun"/>
        </w:rPr>
        <w:t>标准外，</w:t>
      </w:r>
      <w:r w:rsidRPr="00E72DEA">
        <w:rPr>
          <w:rFonts w:ascii="SimSun" w:hAnsi="SimSun"/>
        </w:rPr>
        <w:t>秘书处</w:t>
      </w:r>
      <w:r w:rsidR="00441821" w:rsidRPr="00E72DEA">
        <w:rPr>
          <w:rFonts w:ascii="SimSun" w:hAnsi="SimSun" w:hint="eastAsia"/>
        </w:rPr>
        <w:t>提议标准委</w:t>
      </w:r>
      <w:r w:rsidRPr="00E72DEA">
        <w:rPr>
          <w:rFonts w:ascii="SimSun" w:hAnsi="SimSun" w:hint="eastAsia"/>
        </w:rPr>
        <w:t>考</w:t>
      </w:r>
      <w:r w:rsidRPr="00E72DEA">
        <w:rPr>
          <w:rFonts w:ascii="SimSun" w:hAnsi="SimSun"/>
        </w:rPr>
        <w:t>虑以下后续步骤，以支持各</w:t>
      </w:r>
      <w:r w:rsidR="00441821" w:rsidRPr="00E72DEA">
        <w:rPr>
          <w:rFonts w:ascii="SimSun" w:hAnsi="SimSun" w:hint="eastAsia"/>
        </w:rPr>
        <w:t>主管局</w:t>
      </w:r>
      <w:r w:rsidRPr="00E72DEA">
        <w:rPr>
          <w:rFonts w:ascii="SimSun" w:hAnsi="SimSun"/>
        </w:rPr>
        <w:t>之间更一致、高效</w:t>
      </w:r>
      <w:r w:rsidR="00070E5E" w:rsidRPr="00E72DEA">
        <w:rPr>
          <w:rFonts w:ascii="SimSun" w:hAnsi="SimSun" w:hint="eastAsia"/>
        </w:rPr>
        <w:t>且</w:t>
      </w:r>
      <w:r w:rsidRPr="00E72DEA">
        <w:rPr>
          <w:rFonts w:ascii="SimSun" w:hAnsi="SimSun"/>
        </w:rPr>
        <w:t>可持续的知识产权数据交换。</w:t>
      </w:r>
    </w:p>
    <w:p w14:paraId="1B9B45A4" w14:textId="0C4170DA" w:rsidR="0095037B" w:rsidRPr="00E72DEA" w:rsidRDefault="00756C45" w:rsidP="00E72DEA">
      <w:pPr>
        <w:pStyle w:val="Heading3"/>
        <w:spacing w:before="240" w:after="120"/>
        <w:jc w:val="both"/>
        <w:rPr>
          <w:rFonts w:hAnsi="SimSun"/>
        </w:rPr>
      </w:pPr>
      <w:r>
        <w:rPr>
          <w:rFonts w:hAnsi="SimSun" w:hint="eastAsia"/>
        </w:rPr>
        <w:t>分享</w:t>
      </w:r>
      <w:r w:rsidR="00F97193" w:rsidRPr="00E72DEA">
        <w:rPr>
          <w:rFonts w:hAnsi="SimSun"/>
        </w:rPr>
        <w:t>知识产权数据交换经验</w:t>
      </w:r>
      <w:r w:rsidR="002F1378">
        <w:rPr>
          <w:rFonts w:hAnsi="SimSun" w:hint="eastAsia"/>
        </w:rPr>
        <w:t>和</w:t>
      </w:r>
      <w:r w:rsidR="00070E5E" w:rsidRPr="00E72DEA">
        <w:rPr>
          <w:rFonts w:hAnsi="SimSun" w:hint="eastAsia"/>
        </w:rPr>
        <w:t>建立</w:t>
      </w:r>
      <w:r w:rsidR="00F97193" w:rsidRPr="00E72DEA">
        <w:rPr>
          <w:rFonts w:hAnsi="SimSun"/>
        </w:rPr>
        <w:t>沟通平台</w:t>
      </w:r>
    </w:p>
    <w:p w14:paraId="223E419E" w14:textId="68923CE7" w:rsidR="0000450D" w:rsidRPr="00E72DEA" w:rsidRDefault="000F517C" w:rsidP="000168B9">
      <w:pPr>
        <w:pStyle w:val="ONUME"/>
        <w:tabs>
          <w:tab w:val="clear" w:pos="567"/>
        </w:tabs>
        <w:overflowPunct w:val="0"/>
        <w:spacing w:afterLines="50" w:after="120" w:line="340" w:lineRule="atLeast"/>
        <w:jc w:val="both"/>
        <w:rPr>
          <w:rFonts w:ascii="SimSun" w:hAnsi="SimSun"/>
          <w:kern w:val="2"/>
          <w:szCs w:val="22"/>
          <w14:ligatures w14:val="standardContextual"/>
        </w:rPr>
      </w:pPr>
      <w:r w:rsidRPr="00E72DEA">
        <w:rPr>
          <w:rFonts w:ascii="SimSun" w:hAnsi="SimSun"/>
        </w:rPr>
        <w:t>收集和分享最佳</w:t>
      </w:r>
      <w:r w:rsidR="00070E5E" w:rsidRPr="00E72DEA">
        <w:rPr>
          <w:rFonts w:ascii="SimSun" w:hAnsi="SimSun" w:hint="eastAsia"/>
        </w:rPr>
        <w:t>做法</w:t>
      </w:r>
      <w:r w:rsidR="005861DA" w:rsidRPr="00E72DEA">
        <w:rPr>
          <w:rFonts w:ascii="SimSun" w:hAnsi="SimSun"/>
        </w:rPr>
        <w:t>在受访者中</w:t>
      </w:r>
      <w:r w:rsidRPr="00E72DEA">
        <w:rPr>
          <w:rFonts w:ascii="SimSun" w:hAnsi="SimSun"/>
        </w:rPr>
        <w:t>获得了最有力的支持，有29</w:t>
      </w:r>
      <w:r w:rsidR="005861DA" w:rsidRPr="00E72DEA">
        <w:rPr>
          <w:rFonts w:ascii="SimSun" w:hAnsi="SimSun"/>
        </w:rPr>
        <w:t>位受访者</w:t>
      </w:r>
      <w:r w:rsidR="003A3219" w:rsidRPr="00E72DEA">
        <w:rPr>
          <w:rFonts w:ascii="SimSun" w:hAnsi="SimSun" w:hint="eastAsia"/>
        </w:rPr>
        <w:t>提及</w:t>
      </w:r>
      <w:r w:rsidRPr="00E72DEA">
        <w:rPr>
          <w:rFonts w:ascii="SimSun" w:hAnsi="SimSun"/>
        </w:rPr>
        <w:t>。建立一个门户</w:t>
      </w:r>
      <w:r w:rsidR="003A3219" w:rsidRPr="00E72DEA">
        <w:rPr>
          <w:rFonts w:ascii="SimSun" w:hAnsi="SimSun" w:hint="eastAsia"/>
        </w:rPr>
        <w:t>为</w:t>
      </w:r>
      <w:r w:rsidRPr="00E72DEA">
        <w:rPr>
          <w:rFonts w:ascii="SimSun" w:hAnsi="SimSun"/>
        </w:rPr>
        <w:t>沟通和经验交流</w:t>
      </w:r>
      <w:r w:rsidR="003A3219" w:rsidRPr="00E72DEA">
        <w:rPr>
          <w:rFonts w:ascii="SimSun" w:hAnsi="SimSun" w:hint="eastAsia"/>
        </w:rPr>
        <w:t>提供便利</w:t>
      </w:r>
      <w:r w:rsidRPr="00E72DEA">
        <w:rPr>
          <w:rFonts w:ascii="SimSun" w:hAnsi="SimSun"/>
        </w:rPr>
        <w:t>也得到了广泛支持，有19</w:t>
      </w:r>
      <w:r w:rsidR="003A3219" w:rsidRPr="00E72DEA">
        <w:rPr>
          <w:rFonts w:ascii="SimSun" w:hAnsi="SimSun" w:hint="eastAsia"/>
        </w:rPr>
        <w:t>名</w:t>
      </w:r>
      <w:r w:rsidR="005861DA" w:rsidRPr="00E72DEA">
        <w:rPr>
          <w:rFonts w:ascii="SimSun" w:hAnsi="SimSun"/>
        </w:rPr>
        <w:t>受访者</w:t>
      </w:r>
      <w:r w:rsidR="003A3219" w:rsidRPr="00E72DEA">
        <w:rPr>
          <w:rFonts w:ascii="SimSun" w:hAnsi="SimSun" w:hint="eastAsia"/>
        </w:rPr>
        <w:t>提及</w:t>
      </w:r>
      <w:r w:rsidRPr="00E72DEA">
        <w:rPr>
          <w:rFonts w:ascii="SimSun" w:hAnsi="SimSun"/>
        </w:rPr>
        <w:t>。因此，建议知识产权数据交换工作</w:t>
      </w:r>
      <w:r w:rsidR="003A3219" w:rsidRPr="00E72DEA">
        <w:rPr>
          <w:rFonts w:ascii="SimSun" w:hAnsi="SimSun" w:hint="eastAsia"/>
        </w:rPr>
        <w:t>队借助</w:t>
      </w:r>
      <w:r w:rsidRPr="00E72DEA">
        <w:rPr>
          <w:rFonts w:ascii="SimSun" w:hAnsi="SimSun"/>
        </w:rPr>
        <w:t>调查</w:t>
      </w:r>
      <w:r w:rsidR="003A3219" w:rsidRPr="00E72DEA">
        <w:rPr>
          <w:rFonts w:ascii="SimSun" w:hAnsi="SimSun" w:hint="eastAsia"/>
        </w:rPr>
        <w:t>答复</w:t>
      </w:r>
      <w:r w:rsidRPr="00E72DEA">
        <w:rPr>
          <w:rFonts w:ascii="SimSun" w:hAnsi="SimSun"/>
        </w:rPr>
        <w:t>，汇编一份当前</w:t>
      </w:r>
      <w:r w:rsidR="003A3219" w:rsidRPr="00E72DEA">
        <w:rPr>
          <w:rFonts w:ascii="SimSun" w:hAnsi="SimSun" w:hint="eastAsia"/>
        </w:rPr>
        <w:t>做法</w:t>
      </w:r>
      <w:r w:rsidRPr="00E72DEA">
        <w:rPr>
          <w:rFonts w:ascii="SimSun" w:hAnsi="SimSun"/>
        </w:rPr>
        <w:t>的资料</w:t>
      </w:r>
      <w:r w:rsidR="00756C45">
        <w:rPr>
          <w:rFonts w:ascii="SimSun" w:hAnsi="SimSun" w:hint="eastAsia"/>
        </w:rPr>
        <w:t>集</w:t>
      </w:r>
      <w:r w:rsidRPr="00E72DEA">
        <w:rPr>
          <w:rFonts w:ascii="SimSun" w:hAnsi="SimSun"/>
        </w:rPr>
        <w:t>并</w:t>
      </w:r>
      <w:r w:rsidR="003A3219" w:rsidRPr="00E72DEA">
        <w:rPr>
          <w:rFonts w:ascii="SimSun" w:hAnsi="SimSun" w:hint="eastAsia"/>
        </w:rPr>
        <w:t>探索</w:t>
      </w:r>
      <w:r w:rsidRPr="00E72DEA">
        <w:rPr>
          <w:rFonts w:ascii="SimSun" w:hAnsi="SimSun"/>
        </w:rPr>
        <w:t>开发一个专门的沟通平台，</w:t>
      </w:r>
      <w:r w:rsidR="003A3219" w:rsidRPr="00E72DEA">
        <w:rPr>
          <w:rFonts w:ascii="SimSun" w:hAnsi="SimSun" w:hint="eastAsia"/>
        </w:rPr>
        <w:t>主管局</w:t>
      </w:r>
      <w:r w:rsidRPr="00E72DEA">
        <w:rPr>
          <w:rFonts w:ascii="SimSun" w:hAnsi="SimSun"/>
        </w:rPr>
        <w:t>能够通过该平台持续分享经验、实践方法和挑战。这些举措将共同为寻求建立或改进数据交换安排的</w:t>
      </w:r>
      <w:r w:rsidR="006F3C21" w:rsidRPr="00E72DEA">
        <w:rPr>
          <w:rFonts w:ascii="SimSun" w:hAnsi="SimSun" w:hint="eastAsia"/>
        </w:rPr>
        <w:t>主管局</w:t>
      </w:r>
      <w:r w:rsidRPr="00E72DEA">
        <w:rPr>
          <w:rFonts w:ascii="SimSun" w:hAnsi="SimSun"/>
        </w:rPr>
        <w:t>提供实用参考和协作资源。</w:t>
      </w:r>
    </w:p>
    <w:p w14:paraId="04971AAC" w14:textId="45BC4A02" w:rsidR="00882BC5" w:rsidRPr="00E72DEA" w:rsidRDefault="00882BC5" w:rsidP="00E72DEA">
      <w:pPr>
        <w:pStyle w:val="Heading3"/>
        <w:spacing w:before="240" w:after="120"/>
        <w:jc w:val="both"/>
        <w:rPr>
          <w:rFonts w:hAnsi="SimSun"/>
        </w:rPr>
      </w:pPr>
      <w:r w:rsidRPr="00E72DEA">
        <w:rPr>
          <w:rFonts w:hAnsi="SimSun"/>
        </w:rPr>
        <w:t>全球知识产权数据交换平台</w:t>
      </w:r>
    </w:p>
    <w:p w14:paraId="6C00AC4B" w14:textId="15156B42" w:rsidR="0000450D" w:rsidRPr="00E72DEA" w:rsidRDefault="0088523C" w:rsidP="000168B9">
      <w:pPr>
        <w:pStyle w:val="ONUME"/>
        <w:tabs>
          <w:tab w:val="clear" w:pos="567"/>
        </w:tabs>
        <w:overflowPunct w:val="0"/>
        <w:spacing w:afterLines="50" w:after="120" w:line="340" w:lineRule="atLeast"/>
        <w:jc w:val="both"/>
        <w:rPr>
          <w:rFonts w:ascii="SimSun" w:hAnsi="SimSun"/>
          <w:kern w:val="2"/>
          <w14:ligatures w14:val="standardContextual"/>
        </w:rPr>
      </w:pPr>
      <w:r w:rsidRPr="00E72DEA">
        <w:rPr>
          <w:rFonts w:ascii="SimSun" w:hAnsi="SimSun"/>
        </w:rPr>
        <w:t>2</w:t>
      </w:r>
      <w:r w:rsidR="003C006E" w:rsidRPr="00E72DEA">
        <w:rPr>
          <w:rFonts w:ascii="SimSun" w:hAnsi="SimSun"/>
        </w:rPr>
        <w:t>0</w:t>
      </w:r>
      <w:r w:rsidR="006F3C21" w:rsidRPr="00756C45">
        <w:rPr>
          <w:rFonts w:ascii="SimSun" w:hAnsi="SimSun" w:hint="eastAsia"/>
        </w:rPr>
        <w:t>名</w:t>
      </w:r>
      <w:r w:rsidR="003C006E" w:rsidRPr="00756C45">
        <w:rPr>
          <w:rFonts w:ascii="SimSun" w:hAnsi="SimSun"/>
        </w:rPr>
        <w:t>受访者</w:t>
      </w:r>
      <w:r w:rsidRPr="00756C45">
        <w:rPr>
          <w:rFonts w:ascii="SimSun" w:hAnsi="SimSun"/>
        </w:rPr>
        <w:t>将知识产</w:t>
      </w:r>
      <w:r w:rsidRPr="00E72DEA">
        <w:rPr>
          <w:rFonts w:ascii="SimSun" w:hAnsi="SimSun"/>
        </w:rPr>
        <w:t>权数据交换的中央平台</w:t>
      </w:r>
      <w:r w:rsidR="00756C45">
        <w:rPr>
          <w:rFonts w:ascii="SimSun" w:hAnsi="SimSun" w:hint="eastAsia"/>
        </w:rPr>
        <w:t>确定为</w:t>
      </w:r>
      <w:r w:rsidRPr="00E72DEA">
        <w:rPr>
          <w:rFonts w:ascii="SimSun" w:hAnsi="SimSun"/>
        </w:rPr>
        <w:t>优先解决方案。因此，建议知识产权数据</w:t>
      </w:r>
      <w:r w:rsidR="00D95961" w:rsidRPr="00E72DEA">
        <w:rPr>
          <w:rFonts w:ascii="SimSun" w:hAnsi="SimSun"/>
        </w:rPr>
        <w:t>交换</w:t>
      </w:r>
      <w:r w:rsidR="498230A4" w:rsidRPr="00E72DEA">
        <w:rPr>
          <w:rFonts w:ascii="SimSun" w:hAnsi="SimSun"/>
        </w:rPr>
        <w:t>工作</w:t>
      </w:r>
      <w:r w:rsidR="006F3C21" w:rsidRPr="00E72DEA">
        <w:rPr>
          <w:rFonts w:ascii="SimSun" w:hAnsi="SimSun" w:hint="eastAsia"/>
        </w:rPr>
        <w:t>队</w:t>
      </w:r>
      <w:r w:rsidRPr="00E72DEA">
        <w:rPr>
          <w:rFonts w:ascii="SimSun" w:hAnsi="SimSun"/>
        </w:rPr>
        <w:t>进一步评估调查结果，研究此类基础设施</w:t>
      </w:r>
      <w:r w:rsidR="006F3C21" w:rsidRPr="00E72DEA">
        <w:rPr>
          <w:rFonts w:ascii="SimSun" w:hAnsi="SimSun" w:hint="eastAsia"/>
        </w:rPr>
        <w:t>的</w:t>
      </w:r>
      <w:r w:rsidRPr="00E72DEA">
        <w:rPr>
          <w:rFonts w:ascii="SimSun" w:hAnsi="SimSun"/>
        </w:rPr>
        <w:t>功能、技术、治理、法律和资源影响，酌情</w:t>
      </w:r>
      <w:r w:rsidR="00FF002F" w:rsidRPr="00E72DEA">
        <w:rPr>
          <w:rFonts w:ascii="SimSun" w:hAnsi="SimSun" w:hint="eastAsia"/>
        </w:rPr>
        <w:t>与感兴趣的</w:t>
      </w:r>
      <w:r w:rsidR="006F3C21" w:rsidRPr="00E72DEA">
        <w:rPr>
          <w:rFonts w:ascii="SimSun" w:hAnsi="SimSun" w:hint="eastAsia"/>
        </w:rPr>
        <w:t>主管局</w:t>
      </w:r>
      <w:r w:rsidR="00FF002F" w:rsidRPr="00E72DEA">
        <w:rPr>
          <w:rFonts w:ascii="SimSun" w:hAnsi="SimSun" w:hint="eastAsia"/>
        </w:rPr>
        <w:t>磋商</w:t>
      </w:r>
      <w:r w:rsidRPr="00E72DEA">
        <w:rPr>
          <w:rFonts w:ascii="SimSun" w:hAnsi="SimSun"/>
        </w:rPr>
        <w:t>，并就全球</w:t>
      </w:r>
      <w:r w:rsidR="0014370A" w:rsidRPr="00E72DEA">
        <w:rPr>
          <w:rFonts w:ascii="SimSun" w:hAnsi="SimSun"/>
        </w:rPr>
        <w:t>知识产权数据交换</w:t>
      </w:r>
      <w:r w:rsidRPr="00E72DEA">
        <w:rPr>
          <w:rFonts w:ascii="SimSun" w:hAnsi="SimSun"/>
        </w:rPr>
        <w:t>平台的可行性</w:t>
      </w:r>
      <w:r w:rsidR="00327F22">
        <w:rPr>
          <w:rFonts w:ascii="SimSun" w:hAnsi="SimSun" w:hint="eastAsia"/>
        </w:rPr>
        <w:t>和</w:t>
      </w:r>
      <w:r w:rsidRPr="00E72DEA">
        <w:rPr>
          <w:rFonts w:ascii="SimSun" w:hAnsi="SimSun"/>
        </w:rPr>
        <w:t>可能范围向</w:t>
      </w:r>
      <w:r w:rsidR="00FF002F" w:rsidRPr="00E72DEA">
        <w:rPr>
          <w:rFonts w:ascii="SimSun" w:hAnsi="SimSun" w:hint="eastAsia"/>
        </w:rPr>
        <w:t>标准委</w:t>
      </w:r>
      <w:r w:rsidRPr="00E72DEA">
        <w:rPr>
          <w:rFonts w:ascii="SimSun" w:hAnsi="SimSun"/>
        </w:rPr>
        <w:t>提交建议。</w:t>
      </w:r>
    </w:p>
    <w:p w14:paraId="0737E500" w14:textId="2E4CAD51" w:rsidR="00643F70" w:rsidRPr="00031A22" w:rsidRDefault="004861A5" w:rsidP="00E72DEA">
      <w:pPr>
        <w:pStyle w:val="ONUME"/>
        <w:spacing w:afterLines="50" w:after="120" w:line="340" w:lineRule="atLeast"/>
        <w:ind w:firstLine="5529"/>
        <w:jc w:val="both"/>
        <w:rPr>
          <w:rFonts w:ascii="KaiTi" w:eastAsia="KaiTi" w:hAnsi="KaiTi"/>
        </w:rPr>
      </w:pPr>
      <w:r w:rsidRPr="00031A22">
        <w:rPr>
          <w:rFonts w:ascii="KaiTi" w:eastAsia="KaiTi" w:hAnsi="KaiTi"/>
        </w:rPr>
        <w:t>请</w:t>
      </w:r>
      <w:r w:rsidR="00FF002F" w:rsidRPr="00031A22">
        <w:rPr>
          <w:rFonts w:ascii="KaiTi" w:eastAsia="KaiTi" w:hAnsi="KaiTi" w:hint="eastAsia"/>
        </w:rPr>
        <w:t>标准委</w:t>
      </w:r>
      <w:r w:rsidRPr="00031A22">
        <w:rPr>
          <w:rFonts w:ascii="KaiTi" w:eastAsia="KaiTi" w:hAnsi="KaiTi"/>
        </w:rPr>
        <w:t>：</w:t>
      </w:r>
    </w:p>
    <w:p w14:paraId="0CABAEBF" w14:textId="77777777" w:rsidR="00EC4D98" w:rsidRPr="00031A22" w:rsidRDefault="003138B0" w:rsidP="001E66A8">
      <w:pPr>
        <w:pStyle w:val="ONUME"/>
        <w:numPr>
          <w:ilvl w:val="0"/>
          <w:numId w:val="0"/>
        </w:numPr>
        <w:spacing w:afterLines="50" w:after="120" w:line="340" w:lineRule="atLeast"/>
        <w:ind w:left="5534" w:firstLine="703"/>
        <w:jc w:val="both"/>
        <w:rPr>
          <w:rFonts w:ascii="KaiTi" w:eastAsia="KaiTi" w:hAnsi="KaiTi"/>
        </w:rPr>
      </w:pPr>
      <w:r w:rsidRPr="00031A22">
        <w:rPr>
          <w:rFonts w:ascii="KaiTi" w:eastAsia="KaiTi" w:hAnsi="KaiTi" w:hint="eastAsia"/>
        </w:rPr>
        <w:t>(a)</w:t>
      </w:r>
      <w:r w:rsidRPr="00031A22">
        <w:rPr>
          <w:rFonts w:ascii="KaiTi" w:eastAsia="KaiTi" w:hAnsi="KaiTi"/>
        </w:rPr>
        <w:tab/>
      </w:r>
      <w:r w:rsidR="00643F70" w:rsidRPr="00031A22">
        <w:rPr>
          <w:rFonts w:ascii="KaiTi" w:eastAsia="KaiTi" w:hAnsi="KaiTi"/>
        </w:rPr>
        <w:t>注意本文件的内容；</w:t>
      </w:r>
    </w:p>
    <w:p w14:paraId="4F5BA80C" w14:textId="41E47043" w:rsidR="00643F70" w:rsidRPr="00031A22" w:rsidRDefault="00EC4D98" w:rsidP="001E66A8">
      <w:pPr>
        <w:pStyle w:val="ONUME"/>
        <w:numPr>
          <w:ilvl w:val="0"/>
          <w:numId w:val="0"/>
        </w:numPr>
        <w:spacing w:afterLines="50" w:after="120" w:line="340" w:lineRule="atLeast"/>
        <w:ind w:left="5534" w:firstLine="703"/>
        <w:jc w:val="both"/>
        <w:rPr>
          <w:rFonts w:ascii="KaiTi" w:eastAsia="KaiTi" w:hAnsi="KaiTi"/>
        </w:rPr>
      </w:pPr>
      <w:r w:rsidRPr="00031A22">
        <w:rPr>
          <w:rFonts w:ascii="KaiTi" w:eastAsia="KaiTi" w:hAnsi="KaiTi" w:hint="eastAsia"/>
        </w:rPr>
        <w:t>(b)</w:t>
      </w:r>
      <w:r w:rsidRPr="00031A22">
        <w:rPr>
          <w:rFonts w:ascii="KaiTi" w:eastAsia="KaiTi" w:hAnsi="KaiTi"/>
        </w:rPr>
        <w:tab/>
      </w:r>
      <w:r w:rsidR="00643F70" w:rsidRPr="00031A22">
        <w:rPr>
          <w:rFonts w:ascii="KaiTi" w:eastAsia="KaiTi" w:hAnsi="KaiTi"/>
        </w:rPr>
        <w:t>审议</w:t>
      </w:r>
      <w:r w:rsidR="00DC0E0F" w:rsidRPr="00031A22">
        <w:rPr>
          <w:rFonts w:ascii="KaiTi" w:eastAsia="KaiTi" w:hAnsi="KaiTi"/>
        </w:rPr>
        <w:t>第8</w:t>
      </w:r>
      <w:r w:rsidR="008B6415" w:rsidRPr="00031A22">
        <w:rPr>
          <w:rFonts w:ascii="KaiTi" w:eastAsia="KaiTi" w:hAnsi="KaiTi" w:hint="eastAsia"/>
        </w:rPr>
        <w:t>段</w:t>
      </w:r>
      <w:r w:rsidR="00643F70" w:rsidRPr="00031A22">
        <w:rPr>
          <w:rFonts w:ascii="KaiTi" w:eastAsia="KaiTi" w:hAnsi="KaiTi"/>
        </w:rPr>
        <w:t>至</w:t>
      </w:r>
      <w:r w:rsidR="008B6415" w:rsidRPr="00031A22">
        <w:rPr>
          <w:rFonts w:ascii="KaiTi" w:eastAsia="KaiTi" w:hAnsi="KaiTi" w:hint="eastAsia"/>
        </w:rPr>
        <w:t>第</w:t>
      </w:r>
      <w:r w:rsidR="00632F14" w:rsidRPr="00031A22">
        <w:rPr>
          <w:rFonts w:ascii="KaiTi" w:eastAsia="KaiTi" w:hAnsi="KaiTi" w:hint="eastAsia"/>
        </w:rPr>
        <w:t>5</w:t>
      </w:r>
      <w:r w:rsidR="00632F14" w:rsidRPr="00031A22">
        <w:rPr>
          <w:rFonts w:ascii="KaiTi" w:eastAsia="KaiTi" w:hAnsi="KaiTi"/>
        </w:rPr>
        <w:t>4</w:t>
      </w:r>
      <w:r w:rsidR="00643F70" w:rsidRPr="00031A22">
        <w:rPr>
          <w:rFonts w:ascii="KaiTi" w:eastAsia="KaiTi" w:hAnsi="KaiTi"/>
        </w:rPr>
        <w:t>段所载的调查分析，并批准</w:t>
      </w:r>
      <w:r w:rsidR="008B6415" w:rsidRPr="00031A22">
        <w:rPr>
          <w:rFonts w:ascii="KaiTi" w:eastAsia="KaiTi" w:hAnsi="KaiTi" w:hint="eastAsia"/>
        </w:rPr>
        <w:t>其在</w:t>
      </w:r>
      <w:r w:rsidR="00643F70" w:rsidRPr="00031A22">
        <w:rPr>
          <w:rFonts w:ascii="KaiTi" w:eastAsia="KaiTi" w:hAnsi="KaiTi"/>
        </w:rPr>
        <w:t>《</w:t>
      </w:r>
      <w:r w:rsidR="008B6415" w:rsidRPr="00031A22">
        <w:rPr>
          <w:rFonts w:ascii="KaiTi" w:eastAsia="KaiTi" w:hAnsi="KaiTi" w:hint="eastAsia"/>
        </w:rPr>
        <w:t>产权组织</w:t>
      </w:r>
      <w:r w:rsidR="00643F70" w:rsidRPr="00031A22">
        <w:rPr>
          <w:rFonts w:ascii="KaiTi" w:eastAsia="KaiTi" w:hAnsi="KaiTi"/>
        </w:rPr>
        <w:t>手册》第7部分</w:t>
      </w:r>
      <w:r w:rsidR="008B6415" w:rsidRPr="00031A22">
        <w:rPr>
          <w:rFonts w:ascii="KaiTi" w:eastAsia="KaiTi" w:hAnsi="KaiTi" w:hint="eastAsia"/>
        </w:rPr>
        <w:t>中发布</w:t>
      </w:r>
      <w:r w:rsidR="00643F70" w:rsidRPr="00031A22">
        <w:rPr>
          <w:rFonts w:ascii="KaiTi" w:eastAsia="KaiTi" w:hAnsi="KaiTi"/>
        </w:rPr>
        <w:t>；</w:t>
      </w:r>
      <w:r w:rsidR="008B6415" w:rsidRPr="00031A22">
        <w:rPr>
          <w:rFonts w:ascii="KaiTi" w:eastAsia="KaiTi" w:hAnsi="KaiTi" w:hint="eastAsia"/>
        </w:rPr>
        <w:t>和</w:t>
      </w:r>
    </w:p>
    <w:p w14:paraId="066686EB" w14:textId="663DE1D8" w:rsidR="005B3778" w:rsidRPr="00031A22" w:rsidRDefault="00EC4D98" w:rsidP="001E66A8">
      <w:pPr>
        <w:pStyle w:val="ONUME"/>
        <w:numPr>
          <w:ilvl w:val="0"/>
          <w:numId w:val="0"/>
        </w:numPr>
        <w:spacing w:afterLines="50" w:after="120" w:line="340" w:lineRule="atLeast"/>
        <w:ind w:left="5534" w:firstLine="703"/>
        <w:jc w:val="both"/>
        <w:rPr>
          <w:rFonts w:ascii="KaiTi" w:eastAsia="KaiTi" w:hAnsi="KaiTi"/>
        </w:rPr>
      </w:pPr>
      <w:r w:rsidRPr="00031A22">
        <w:rPr>
          <w:rFonts w:ascii="KaiTi" w:eastAsia="KaiTi" w:hAnsi="KaiTi" w:hint="eastAsia"/>
        </w:rPr>
        <w:t>(c)</w:t>
      </w:r>
      <w:r w:rsidRPr="00031A22">
        <w:rPr>
          <w:rFonts w:ascii="KaiTi" w:eastAsia="KaiTi" w:hAnsi="KaiTi"/>
        </w:rPr>
        <w:tab/>
      </w:r>
      <w:r w:rsidR="00763C0B" w:rsidRPr="00031A22">
        <w:rPr>
          <w:rFonts w:ascii="KaiTi" w:eastAsia="KaiTi" w:hAnsi="KaiTi"/>
        </w:rPr>
        <w:t>注意到</w:t>
      </w:r>
      <w:r w:rsidR="00D244B4" w:rsidRPr="00031A22">
        <w:rPr>
          <w:rFonts w:ascii="KaiTi" w:eastAsia="KaiTi" w:hAnsi="KaiTi"/>
        </w:rPr>
        <w:t>上文</w:t>
      </w:r>
      <w:r w:rsidR="007E1B89" w:rsidRPr="00031A22">
        <w:rPr>
          <w:rFonts w:ascii="KaiTi" w:eastAsia="KaiTi" w:hAnsi="KaiTi"/>
        </w:rPr>
        <w:t>第56</w:t>
      </w:r>
      <w:r w:rsidR="004E1906" w:rsidRPr="00031A22">
        <w:rPr>
          <w:rFonts w:ascii="KaiTi" w:eastAsia="KaiTi" w:hAnsi="KaiTi" w:hint="eastAsia"/>
        </w:rPr>
        <w:t>段</w:t>
      </w:r>
      <w:r w:rsidR="007E1B89" w:rsidRPr="00031A22">
        <w:rPr>
          <w:rFonts w:ascii="KaiTi" w:eastAsia="KaiTi" w:hAnsi="KaiTi"/>
        </w:rPr>
        <w:t>至</w:t>
      </w:r>
      <w:r w:rsidR="004E1906" w:rsidRPr="00031A22">
        <w:rPr>
          <w:rFonts w:ascii="KaiTi" w:eastAsia="KaiTi" w:hAnsi="KaiTi" w:hint="eastAsia"/>
        </w:rPr>
        <w:t>第</w:t>
      </w:r>
      <w:r w:rsidR="007E1B89" w:rsidRPr="00031A22">
        <w:rPr>
          <w:rFonts w:ascii="KaiTi" w:eastAsia="KaiTi" w:hAnsi="KaiTi"/>
        </w:rPr>
        <w:t>58段</w:t>
      </w:r>
      <w:r w:rsidR="008E1449" w:rsidRPr="00031A22">
        <w:rPr>
          <w:rFonts w:ascii="KaiTi" w:eastAsia="KaiTi" w:hAnsi="KaiTi" w:hint="eastAsia"/>
        </w:rPr>
        <w:t>中</w:t>
      </w:r>
      <w:r w:rsidR="00763C0B" w:rsidRPr="00031A22">
        <w:rPr>
          <w:rFonts w:ascii="KaiTi" w:eastAsia="KaiTi" w:hAnsi="KaiTi"/>
        </w:rPr>
        <w:t>所列的拟议后续步骤</w:t>
      </w:r>
      <w:r w:rsidR="00D244B4" w:rsidRPr="00031A22">
        <w:rPr>
          <w:rFonts w:ascii="KaiTi" w:eastAsia="KaiTi" w:hAnsi="KaiTi"/>
        </w:rPr>
        <w:t>，并请知识产权数据交换工作</w:t>
      </w:r>
      <w:r w:rsidR="004E1906" w:rsidRPr="00031A22">
        <w:rPr>
          <w:rFonts w:ascii="KaiTi" w:eastAsia="KaiTi" w:hAnsi="KaiTi" w:hint="eastAsia"/>
        </w:rPr>
        <w:t>队</w:t>
      </w:r>
      <w:r w:rsidR="005B3778" w:rsidRPr="00031A22">
        <w:rPr>
          <w:rFonts w:ascii="KaiTi" w:eastAsia="KaiTi" w:hAnsi="KaiTi"/>
        </w:rPr>
        <w:t>将</w:t>
      </w:r>
      <w:r w:rsidR="004E1906" w:rsidRPr="00031A22">
        <w:rPr>
          <w:rFonts w:ascii="KaiTi" w:eastAsia="KaiTi" w:hAnsi="KaiTi" w:hint="eastAsia"/>
        </w:rPr>
        <w:t>拟议活动</w:t>
      </w:r>
      <w:r w:rsidR="00D95961" w:rsidRPr="00031A22">
        <w:rPr>
          <w:rFonts w:ascii="KaiTi" w:eastAsia="KaiTi" w:hAnsi="KaiTi"/>
        </w:rPr>
        <w:t>纳入</w:t>
      </w:r>
      <w:r w:rsidR="005B3778" w:rsidRPr="00031A22">
        <w:rPr>
          <w:rFonts w:ascii="KaiTi" w:eastAsia="KaiTi" w:hAnsi="KaiTi"/>
        </w:rPr>
        <w:t>工作计划。</w:t>
      </w:r>
    </w:p>
    <w:p w14:paraId="76A50A75" w14:textId="17BBBF04" w:rsidR="009112A6" w:rsidRPr="00031A22" w:rsidRDefault="009C7E8C" w:rsidP="00031A22">
      <w:pPr>
        <w:pStyle w:val="Endofdocument-Annex"/>
        <w:overflowPunct w:val="0"/>
        <w:spacing w:before="720" w:afterLines="50" w:after="120" w:line="340" w:lineRule="atLeast"/>
        <w:rPr>
          <w:rFonts w:ascii="KaiTi" w:eastAsia="KaiTi" w:hAnsi="KaiTi"/>
        </w:rPr>
      </w:pPr>
      <w:r w:rsidRPr="00031A22">
        <w:rPr>
          <w:rFonts w:ascii="KaiTi" w:eastAsia="KaiTi" w:hAnsi="KaiTi"/>
        </w:rPr>
        <w:t>[</w:t>
      </w:r>
      <w:r w:rsidR="00FF573C" w:rsidRPr="00031A22">
        <w:rPr>
          <w:rFonts w:ascii="KaiTi" w:eastAsia="KaiTi" w:hAnsi="KaiTi"/>
        </w:rPr>
        <w:t>文件</w:t>
      </w:r>
      <w:r w:rsidR="004E1906" w:rsidRPr="00031A22">
        <w:rPr>
          <w:rFonts w:ascii="KaiTi" w:eastAsia="KaiTi" w:hAnsi="KaiTi" w:hint="eastAsia"/>
        </w:rPr>
        <w:t>完</w:t>
      </w:r>
      <w:r w:rsidRPr="00031A22">
        <w:rPr>
          <w:rFonts w:ascii="KaiTi" w:eastAsia="KaiTi" w:hAnsi="KaiTi"/>
        </w:rPr>
        <w:t>]</w:t>
      </w:r>
    </w:p>
    <w:sectPr w:rsidR="009112A6" w:rsidRPr="00031A22" w:rsidSect="008F1AE0">
      <w:headerReference w:type="default" r:id="rId24"/>
      <w:endnotePr>
        <w:numFmt w:val="decimal"/>
      </w:endnotePr>
      <w:pgSz w:w="11907" w:h="16840" w:code="9"/>
      <w:pgMar w:top="562" w:right="1138" w:bottom="1411" w:left="1411"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DCE4" w14:textId="77777777" w:rsidR="00782477" w:rsidRDefault="00782477">
      <w:r>
        <w:separator/>
      </w:r>
    </w:p>
  </w:endnote>
  <w:endnote w:type="continuationSeparator" w:id="0">
    <w:p w14:paraId="248716FD" w14:textId="77777777" w:rsidR="00782477" w:rsidRDefault="00782477" w:rsidP="003B38C1">
      <w:r>
        <w:separator/>
      </w:r>
    </w:p>
    <w:p w14:paraId="6D89ABF1" w14:textId="77777777" w:rsidR="00782477" w:rsidRPr="003B38C1" w:rsidRDefault="00782477" w:rsidP="003B38C1">
      <w:pPr>
        <w:spacing w:after="60"/>
        <w:rPr>
          <w:sz w:val="17"/>
        </w:rPr>
      </w:pPr>
      <w:r>
        <w:rPr>
          <w:sz w:val="17"/>
        </w:rPr>
        <w:t>[</w:t>
      </w:r>
      <w:r>
        <w:rPr>
          <w:sz w:val="17"/>
        </w:rPr>
        <w:t>上页未完的尾注</w:t>
      </w:r>
      <w:r>
        <w:rPr>
          <w:sz w:val="17"/>
        </w:rPr>
        <w:t>]</w:t>
      </w:r>
    </w:p>
  </w:endnote>
  <w:endnote w:type="continuationNotice" w:id="1">
    <w:p w14:paraId="7F3E0E83" w14:textId="77777777" w:rsidR="00782477" w:rsidRPr="003B38C1" w:rsidRDefault="00782477"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E7A87" w14:textId="77777777" w:rsidR="00782477" w:rsidRDefault="00782477">
      <w:r>
        <w:separator/>
      </w:r>
    </w:p>
  </w:footnote>
  <w:footnote w:type="continuationSeparator" w:id="0">
    <w:p w14:paraId="5D1FC6F8" w14:textId="77777777" w:rsidR="00782477" w:rsidRDefault="00782477" w:rsidP="008B60B2">
      <w:r>
        <w:separator/>
      </w:r>
    </w:p>
    <w:p w14:paraId="27211035" w14:textId="77777777" w:rsidR="00782477" w:rsidRPr="00ED77FB" w:rsidRDefault="00782477"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14C0105B" w14:textId="77777777" w:rsidR="00782477" w:rsidRPr="00ED77FB" w:rsidRDefault="00782477"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B5F8" w14:textId="71791B5A" w:rsidR="00EC4E49" w:rsidRPr="001E66A8" w:rsidRDefault="00C76CDB" w:rsidP="00477D6B">
    <w:pPr>
      <w:jc w:val="right"/>
      <w:rPr>
        <w:rFonts w:ascii="SimSun" w:hAnsi="SimSun"/>
      </w:rPr>
    </w:pPr>
    <w:bookmarkStart w:id="4" w:name="Code2"/>
    <w:bookmarkEnd w:id="4"/>
    <w:r w:rsidRPr="001E66A8">
      <w:rPr>
        <w:rFonts w:ascii="SimSun" w:hAnsi="SimSun"/>
      </w:rPr>
      <w:t>CWS/14/12</w:t>
    </w:r>
  </w:p>
  <w:p w14:paraId="6BFC83CB" w14:textId="70702085" w:rsidR="00B50B99" w:rsidRPr="001E66A8" w:rsidRDefault="00A67DCF" w:rsidP="001E66A8">
    <w:pPr>
      <w:spacing w:afterLines="100" w:after="240"/>
      <w:jc w:val="right"/>
      <w:rPr>
        <w:rFonts w:ascii="SimSun" w:hAnsi="SimSun"/>
      </w:rPr>
    </w:pPr>
    <w:r w:rsidRPr="001E66A8">
      <w:rPr>
        <w:rFonts w:ascii="SimSun" w:hAnsi="SimSun" w:hint="eastAsia"/>
      </w:rPr>
      <w:t>第</w:t>
    </w:r>
    <w:r w:rsidR="00EC4E49" w:rsidRPr="001E66A8">
      <w:rPr>
        <w:rFonts w:ascii="SimSun" w:hAnsi="SimSun"/>
      </w:rPr>
      <w:fldChar w:fldCharType="begin"/>
    </w:r>
    <w:r w:rsidR="00EC4E49" w:rsidRPr="001E66A8">
      <w:rPr>
        <w:rFonts w:ascii="SimSun" w:hAnsi="SimSun"/>
      </w:rPr>
      <w:instrText xml:space="preserve"> PAGE  \* MERGEFORMAT </w:instrText>
    </w:r>
    <w:r w:rsidR="00EC4E49" w:rsidRPr="001E66A8">
      <w:rPr>
        <w:rFonts w:ascii="SimSun" w:hAnsi="SimSun"/>
      </w:rPr>
      <w:fldChar w:fldCharType="separate"/>
    </w:r>
    <w:r w:rsidR="00E671A6" w:rsidRPr="001E66A8">
      <w:rPr>
        <w:rFonts w:ascii="SimSun" w:hAnsi="SimSun"/>
        <w:noProof/>
      </w:rPr>
      <w:t>2</w:t>
    </w:r>
    <w:r w:rsidR="00EC4E49" w:rsidRPr="001E66A8">
      <w:rPr>
        <w:rFonts w:ascii="SimSun" w:hAnsi="SimSun"/>
      </w:rPr>
      <w:fldChar w:fldCharType="end"/>
    </w:r>
    <w:r w:rsidRPr="001E66A8">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55089AA8"/>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i/>
        <w:iCs/>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num w:numId="1" w16cid:durableId="1646352287">
    <w:abstractNumId w:val="2"/>
  </w:num>
  <w:num w:numId="2" w16cid:durableId="656806783">
    <w:abstractNumId w:val="0"/>
  </w:num>
  <w:num w:numId="3" w16cid:durableId="222833342">
    <w:abstractNumId w:val="1"/>
  </w:num>
  <w:num w:numId="4" w16cid:durableId="1810317912">
    <w:abstractNumId w:val="3"/>
  </w:num>
  <w:num w:numId="5" w16cid:durableId="250352740">
    <w:abstractNumId w:val="0"/>
  </w:num>
  <w:num w:numId="6" w16cid:durableId="163783054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CDB"/>
    <w:rsid w:val="0000117C"/>
    <w:rsid w:val="000011C9"/>
    <w:rsid w:val="00001259"/>
    <w:rsid w:val="00001DF6"/>
    <w:rsid w:val="00002272"/>
    <w:rsid w:val="00002770"/>
    <w:rsid w:val="00002953"/>
    <w:rsid w:val="00002BC8"/>
    <w:rsid w:val="00003CB9"/>
    <w:rsid w:val="0000450D"/>
    <w:rsid w:val="0000458D"/>
    <w:rsid w:val="000069DA"/>
    <w:rsid w:val="00006E09"/>
    <w:rsid w:val="000105CA"/>
    <w:rsid w:val="00010BC8"/>
    <w:rsid w:val="00010C25"/>
    <w:rsid w:val="00010C56"/>
    <w:rsid w:val="00011622"/>
    <w:rsid w:val="0001194E"/>
    <w:rsid w:val="00011B69"/>
    <w:rsid w:val="00011B94"/>
    <w:rsid w:val="000127E6"/>
    <w:rsid w:val="000129F1"/>
    <w:rsid w:val="00013048"/>
    <w:rsid w:val="00013CF1"/>
    <w:rsid w:val="00013DEF"/>
    <w:rsid w:val="00014337"/>
    <w:rsid w:val="0001473B"/>
    <w:rsid w:val="00014884"/>
    <w:rsid w:val="0001647B"/>
    <w:rsid w:val="00016829"/>
    <w:rsid w:val="000168B9"/>
    <w:rsid w:val="0001719D"/>
    <w:rsid w:val="00017E86"/>
    <w:rsid w:val="00021130"/>
    <w:rsid w:val="000215B5"/>
    <w:rsid w:val="000221CB"/>
    <w:rsid w:val="000225A5"/>
    <w:rsid w:val="00024F8F"/>
    <w:rsid w:val="000258F1"/>
    <w:rsid w:val="0002594F"/>
    <w:rsid w:val="000265D2"/>
    <w:rsid w:val="000277FD"/>
    <w:rsid w:val="00030501"/>
    <w:rsid w:val="00030C50"/>
    <w:rsid w:val="00031A22"/>
    <w:rsid w:val="00031EB1"/>
    <w:rsid w:val="000322BB"/>
    <w:rsid w:val="000325A5"/>
    <w:rsid w:val="00033915"/>
    <w:rsid w:val="00034619"/>
    <w:rsid w:val="00034710"/>
    <w:rsid w:val="00035789"/>
    <w:rsid w:val="00035EAA"/>
    <w:rsid w:val="00036A04"/>
    <w:rsid w:val="00037125"/>
    <w:rsid w:val="00041F79"/>
    <w:rsid w:val="000420C2"/>
    <w:rsid w:val="0004259B"/>
    <w:rsid w:val="00042C89"/>
    <w:rsid w:val="00043CAA"/>
    <w:rsid w:val="0004578D"/>
    <w:rsid w:val="0004594D"/>
    <w:rsid w:val="00046063"/>
    <w:rsid w:val="00046698"/>
    <w:rsid w:val="00046CD2"/>
    <w:rsid w:val="00047736"/>
    <w:rsid w:val="00047B9D"/>
    <w:rsid w:val="00050ADC"/>
    <w:rsid w:val="00050D99"/>
    <w:rsid w:val="00052CA3"/>
    <w:rsid w:val="00052CDD"/>
    <w:rsid w:val="00053B26"/>
    <w:rsid w:val="00054D46"/>
    <w:rsid w:val="0005528C"/>
    <w:rsid w:val="000564AF"/>
    <w:rsid w:val="00056727"/>
    <w:rsid w:val="00056958"/>
    <w:rsid w:val="00056B4F"/>
    <w:rsid w:val="00056D8D"/>
    <w:rsid w:val="00056E4A"/>
    <w:rsid w:val="000570EA"/>
    <w:rsid w:val="00057BD5"/>
    <w:rsid w:val="00057F85"/>
    <w:rsid w:val="000601E7"/>
    <w:rsid w:val="00060768"/>
    <w:rsid w:val="000608B4"/>
    <w:rsid w:val="00061FCC"/>
    <w:rsid w:val="000624D9"/>
    <w:rsid w:val="00063791"/>
    <w:rsid w:val="00063C35"/>
    <w:rsid w:val="00064066"/>
    <w:rsid w:val="00066032"/>
    <w:rsid w:val="00066B6D"/>
    <w:rsid w:val="00066D41"/>
    <w:rsid w:val="00067032"/>
    <w:rsid w:val="00067B1F"/>
    <w:rsid w:val="00067EBA"/>
    <w:rsid w:val="00070162"/>
    <w:rsid w:val="00070E5E"/>
    <w:rsid w:val="00071A95"/>
    <w:rsid w:val="00071EE1"/>
    <w:rsid w:val="0007261D"/>
    <w:rsid w:val="00073BD6"/>
    <w:rsid w:val="00075432"/>
    <w:rsid w:val="00075596"/>
    <w:rsid w:val="0007592C"/>
    <w:rsid w:val="00075A65"/>
    <w:rsid w:val="000814C8"/>
    <w:rsid w:val="000817DB"/>
    <w:rsid w:val="00082B86"/>
    <w:rsid w:val="00082ECF"/>
    <w:rsid w:val="00084058"/>
    <w:rsid w:val="0008414C"/>
    <w:rsid w:val="00085A4F"/>
    <w:rsid w:val="00085EC2"/>
    <w:rsid w:val="00087415"/>
    <w:rsid w:val="00090330"/>
    <w:rsid w:val="0009121A"/>
    <w:rsid w:val="00092680"/>
    <w:rsid w:val="0009293D"/>
    <w:rsid w:val="00092FFC"/>
    <w:rsid w:val="00093112"/>
    <w:rsid w:val="000935DE"/>
    <w:rsid w:val="00093996"/>
    <w:rsid w:val="0009463A"/>
    <w:rsid w:val="00094E8C"/>
    <w:rsid w:val="00095449"/>
    <w:rsid w:val="000961AB"/>
    <w:rsid w:val="000963D0"/>
    <w:rsid w:val="000964E0"/>
    <w:rsid w:val="000968B6"/>
    <w:rsid w:val="000968ED"/>
    <w:rsid w:val="00096B8E"/>
    <w:rsid w:val="000978B3"/>
    <w:rsid w:val="000A03B4"/>
    <w:rsid w:val="000A0A3B"/>
    <w:rsid w:val="000A1593"/>
    <w:rsid w:val="000A1ACE"/>
    <w:rsid w:val="000A426A"/>
    <w:rsid w:val="000A4E0C"/>
    <w:rsid w:val="000A5510"/>
    <w:rsid w:val="000A5D7F"/>
    <w:rsid w:val="000A63ED"/>
    <w:rsid w:val="000A682C"/>
    <w:rsid w:val="000A75BE"/>
    <w:rsid w:val="000B0216"/>
    <w:rsid w:val="000B116C"/>
    <w:rsid w:val="000B165C"/>
    <w:rsid w:val="000B2DDC"/>
    <w:rsid w:val="000B3C92"/>
    <w:rsid w:val="000B4AA3"/>
    <w:rsid w:val="000B5F77"/>
    <w:rsid w:val="000B65FA"/>
    <w:rsid w:val="000B733C"/>
    <w:rsid w:val="000B7BA1"/>
    <w:rsid w:val="000C0D6E"/>
    <w:rsid w:val="000C1405"/>
    <w:rsid w:val="000C1C41"/>
    <w:rsid w:val="000C2EAC"/>
    <w:rsid w:val="000C2FFE"/>
    <w:rsid w:val="000C3244"/>
    <w:rsid w:val="000C328B"/>
    <w:rsid w:val="000C3695"/>
    <w:rsid w:val="000C445F"/>
    <w:rsid w:val="000C51A5"/>
    <w:rsid w:val="000C51F4"/>
    <w:rsid w:val="000C621B"/>
    <w:rsid w:val="000C6313"/>
    <w:rsid w:val="000C65A6"/>
    <w:rsid w:val="000C740F"/>
    <w:rsid w:val="000C74AA"/>
    <w:rsid w:val="000C78CA"/>
    <w:rsid w:val="000D03AD"/>
    <w:rsid w:val="000D047B"/>
    <w:rsid w:val="000D0C79"/>
    <w:rsid w:val="000D14EC"/>
    <w:rsid w:val="000D18AC"/>
    <w:rsid w:val="000D2973"/>
    <w:rsid w:val="000D432D"/>
    <w:rsid w:val="000D4845"/>
    <w:rsid w:val="000D5BE3"/>
    <w:rsid w:val="000D69EA"/>
    <w:rsid w:val="000D6E43"/>
    <w:rsid w:val="000D7366"/>
    <w:rsid w:val="000D746E"/>
    <w:rsid w:val="000D7562"/>
    <w:rsid w:val="000D7964"/>
    <w:rsid w:val="000D7CF7"/>
    <w:rsid w:val="000E156C"/>
    <w:rsid w:val="000E27FF"/>
    <w:rsid w:val="000E2E90"/>
    <w:rsid w:val="000E3055"/>
    <w:rsid w:val="000E373A"/>
    <w:rsid w:val="000E44FE"/>
    <w:rsid w:val="000E48AC"/>
    <w:rsid w:val="000E4B8D"/>
    <w:rsid w:val="000E61D7"/>
    <w:rsid w:val="000E7128"/>
    <w:rsid w:val="000E7166"/>
    <w:rsid w:val="000F19BB"/>
    <w:rsid w:val="000F28E4"/>
    <w:rsid w:val="000F3778"/>
    <w:rsid w:val="000F394F"/>
    <w:rsid w:val="000F3965"/>
    <w:rsid w:val="000F3D5F"/>
    <w:rsid w:val="000F45C6"/>
    <w:rsid w:val="000F4875"/>
    <w:rsid w:val="000F4CDE"/>
    <w:rsid w:val="000F4DCF"/>
    <w:rsid w:val="000F517C"/>
    <w:rsid w:val="000F52B2"/>
    <w:rsid w:val="000F52C8"/>
    <w:rsid w:val="000F577B"/>
    <w:rsid w:val="000F5B87"/>
    <w:rsid w:val="000F5E56"/>
    <w:rsid w:val="000F6B78"/>
    <w:rsid w:val="000F6C01"/>
    <w:rsid w:val="000F7D3E"/>
    <w:rsid w:val="001017F3"/>
    <w:rsid w:val="001024FE"/>
    <w:rsid w:val="00102514"/>
    <w:rsid w:val="00102577"/>
    <w:rsid w:val="00102CD2"/>
    <w:rsid w:val="0010380F"/>
    <w:rsid w:val="00103D29"/>
    <w:rsid w:val="001044AB"/>
    <w:rsid w:val="00106F55"/>
    <w:rsid w:val="0010756F"/>
    <w:rsid w:val="0011133B"/>
    <w:rsid w:val="00111625"/>
    <w:rsid w:val="0011177F"/>
    <w:rsid w:val="001135B1"/>
    <w:rsid w:val="001145B6"/>
    <w:rsid w:val="001151AC"/>
    <w:rsid w:val="00115D9E"/>
    <w:rsid w:val="0011742D"/>
    <w:rsid w:val="001200B3"/>
    <w:rsid w:val="001200E4"/>
    <w:rsid w:val="0012048F"/>
    <w:rsid w:val="00120D4E"/>
    <w:rsid w:val="00121854"/>
    <w:rsid w:val="0012287A"/>
    <w:rsid w:val="001263FE"/>
    <w:rsid w:val="00126529"/>
    <w:rsid w:val="00127322"/>
    <w:rsid w:val="00131396"/>
    <w:rsid w:val="00133A13"/>
    <w:rsid w:val="00134071"/>
    <w:rsid w:val="0013440C"/>
    <w:rsid w:val="001348A7"/>
    <w:rsid w:val="00134B82"/>
    <w:rsid w:val="00135328"/>
    <w:rsid w:val="001362EE"/>
    <w:rsid w:val="001364AE"/>
    <w:rsid w:val="001364FA"/>
    <w:rsid w:val="001369BC"/>
    <w:rsid w:val="001369C8"/>
    <w:rsid w:val="001374E8"/>
    <w:rsid w:val="00142868"/>
    <w:rsid w:val="00142F59"/>
    <w:rsid w:val="0014370A"/>
    <w:rsid w:val="00144E62"/>
    <w:rsid w:val="00147748"/>
    <w:rsid w:val="00147B3B"/>
    <w:rsid w:val="00150379"/>
    <w:rsid w:val="00150D52"/>
    <w:rsid w:val="00151A2B"/>
    <w:rsid w:val="00152258"/>
    <w:rsid w:val="00152B4E"/>
    <w:rsid w:val="00153448"/>
    <w:rsid w:val="00153673"/>
    <w:rsid w:val="00155075"/>
    <w:rsid w:val="001552AB"/>
    <w:rsid w:val="00156393"/>
    <w:rsid w:val="00156BB3"/>
    <w:rsid w:val="0015730F"/>
    <w:rsid w:val="00157AD1"/>
    <w:rsid w:val="001600A2"/>
    <w:rsid w:val="001615B9"/>
    <w:rsid w:val="0016249C"/>
    <w:rsid w:val="00162CC3"/>
    <w:rsid w:val="001635FC"/>
    <w:rsid w:val="001666B9"/>
    <w:rsid w:val="001676F6"/>
    <w:rsid w:val="00167882"/>
    <w:rsid w:val="0017028D"/>
    <w:rsid w:val="001709E3"/>
    <w:rsid w:val="00171222"/>
    <w:rsid w:val="0017151D"/>
    <w:rsid w:val="001724FE"/>
    <w:rsid w:val="001725C0"/>
    <w:rsid w:val="00172722"/>
    <w:rsid w:val="00173F3E"/>
    <w:rsid w:val="00173FA2"/>
    <w:rsid w:val="00174407"/>
    <w:rsid w:val="001747BD"/>
    <w:rsid w:val="00174D6B"/>
    <w:rsid w:val="00175AAD"/>
    <w:rsid w:val="00175B0C"/>
    <w:rsid w:val="001772C7"/>
    <w:rsid w:val="001775A7"/>
    <w:rsid w:val="00180CD2"/>
    <w:rsid w:val="0018104F"/>
    <w:rsid w:val="00181FB2"/>
    <w:rsid w:val="0018291B"/>
    <w:rsid w:val="00182B6C"/>
    <w:rsid w:val="001832A6"/>
    <w:rsid w:val="00183DAF"/>
    <w:rsid w:val="00183FBA"/>
    <w:rsid w:val="0018426B"/>
    <w:rsid w:val="001842E8"/>
    <w:rsid w:val="00185CDE"/>
    <w:rsid w:val="001861C8"/>
    <w:rsid w:val="0018665C"/>
    <w:rsid w:val="00186BEC"/>
    <w:rsid w:val="001873A1"/>
    <w:rsid w:val="00191117"/>
    <w:rsid w:val="00191E28"/>
    <w:rsid w:val="00192767"/>
    <w:rsid w:val="001932CE"/>
    <w:rsid w:val="00193C99"/>
    <w:rsid w:val="00193F67"/>
    <w:rsid w:val="00195505"/>
    <w:rsid w:val="00196DEC"/>
    <w:rsid w:val="00197196"/>
    <w:rsid w:val="001A0037"/>
    <w:rsid w:val="001A01B3"/>
    <w:rsid w:val="001A0436"/>
    <w:rsid w:val="001A1031"/>
    <w:rsid w:val="001A1A6D"/>
    <w:rsid w:val="001A1C84"/>
    <w:rsid w:val="001A1DBC"/>
    <w:rsid w:val="001A26FB"/>
    <w:rsid w:val="001A2B92"/>
    <w:rsid w:val="001A394E"/>
    <w:rsid w:val="001A3D9F"/>
    <w:rsid w:val="001A40AF"/>
    <w:rsid w:val="001A4C13"/>
    <w:rsid w:val="001A5EC8"/>
    <w:rsid w:val="001A65BE"/>
    <w:rsid w:val="001B0C40"/>
    <w:rsid w:val="001B1477"/>
    <w:rsid w:val="001B234D"/>
    <w:rsid w:val="001B34A9"/>
    <w:rsid w:val="001B46CE"/>
    <w:rsid w:val="001B5747"/>
    <w:rsid w:val="001B5C32"/>
    <w:rsid w:val="001B764F"/>
    <w:rsid w:val="001B7683"/>
    <w:rsid w:val="001B7876"/>
    <w:rsid w:val="001C0D92"/>
    <w:rsid w:val="001C0DA4"/>
    <w:rsid w:val="001C1E12"/>
    <w:rsid w:val="001C23CF"/>
    <w:rsid w:val="001C2C46"/>
    <w:rsid w:val="001C3415"/>
    <w:rsid w:val="001C4011"/>
    <w:rsid w:val="001C4428"/>
    <w:rsid w:val="001C48C7"/>
    <w:rsid w:val="001C5292"/>
    <w:rsid w:val="001C594E"/>
    <w:rsid w:val="001C5B75"/>
    <w:rsid w:val="001C5ED4"/>
    <w:rsid w:val="001C64A8"/>
    <w:rsid w:val="001C6808"/>
    <w:rsid w:val="001C79CF"/>
    <w:rsid w:val="001D095E"/>
    <w:rsid w:val="001D0D39"/>
    <w:rsid w:val="001D16D6"/>
    <w:rsid w:val="001D36F8"/>
    <w:rsid w:val="001D4E68"/>
    <w:rsid w:val="001D54E2"/>
    <w:rsid w:val="001D560E"/>
    <w:rsid w:val="001D5737"/>
    <w:rsid w:val="001D67D6"/>
    <w:rsid w:val="001D7659"/>
    <w:rsid w:val="001E05B0"/>
    <w:rsid w:val="001E1907"/>
    <w:rsid w:val="001E2379"/>
    <w:rsid w:val="001E43CE"/>
    <w:rsid w:val="001E66A8"/>
    <w:rsid w:val="001E6C64"/>
    <w:rsid w:val="001E75C5"/>
    <w:rsid w:val="001F09CE"/>
    <w:rsid w:val="001F0E1E"/>
    <w:rsid w:val="001F19B2"/>
    <w:rsid w:val="001F1DEB"/>
    <w:rsid w:val="001F26DC"/>
    <w:rsid w:val="001F313C"/>
    <w:rsid w:val="001F3AFC"/>
    <w:rsid w:val="001F661B"/>
    <w:rsid w:val="001F7763"/>
    <w:rsid w:val="001F7AD9"/>
    <w:rsid w:val="00201C33"/>
    <w:rsid w:val="00203457"/>
    <w:rsid w:val="002036D1"/>
    <w:rsid w:val="00203E0D"/>
    <w:rsid w:val="00205568"/>
    <w:rsid w:val="00205B91"/>
    <w:rsid w:val="00205C77"/>
    <w:rsid w:val="002069AE"/>
    <w:rsid w:val="002076E7"/>
    <w:rsid w:val="00210C0E"/>
    <w:rsid w:val="0021125E"/>
    <w:rsid w:val="00211759"/>
    <w:rsid w:val="002121FA"/>
    <w:rsid w:val="00212F12"/>
    <w:rsid w:val="002131B6"/>
    <w:rsid w:val="00213CF2"/>
    <w:rsid w:val="002148D3"/>
    <w:rsid w:val="00214EA8"/>
    <w:rsid w:val="0021555E"/>
    <w:rsid w:val="002155B4"/>
    <w:rsid w:val="00215B5B"/>
    <w:rsid w:val="002162DF"/>
    <w:rsid w:val="00216497"/>
    <w:rsid w:val="00216983"/>
    <w:rsid w:val="00216CB0"/>
    <w:rsid w:val="0021716A"/>
    <w:rsid w:val="0021734D"/>
    <w:rsid w:val="00220716"/>
    <w:rsid w:val="00221831"/>
    <w:rsid w:val="00224315"/>
    <w:rsid w:val="002255AA"/>
    <w:rsid w:val="002262CE"/>
    <w:rsid w:val="00230ACF"/>
    <w:rsid w:val="00231BFE"/>
    <w:rsid w:val="00232C41"/>
    <w:rsid w:val="0023378E"/>
    <w:rsid w:val="00233820"/>
    <w:rsid w:val="00233F1A"/>
    <w:rsid w:val="00234420"/>
    <w:rsid w:val="00234CDB"/>
    <w:rsid w:val="00235F93"/>
    <w:rsid w:val="00236114"/>
    <w:rsid w:val="0023687B"/>
    <w:rsid w:val="0023768D"/>
    <w:rsid w:val="002376F7"/>
    <w:rsid w:val="00237DF7"/>
    <w:rsid w:val="00237E9E"/>
    <w:rsid w:val="002401A9"/>
    <w:rsid w:val="00244533"/>
    <w:rsid w:val="002449AC"/>
    <w:rsid w:val="002460A1"/>
    <w:rsid w:val="0024781C"/>
    <w:rsid w:val="002478AA"/>
    <w:rsid w:val="002478AC"/>
    <w:rsid w:val="00247E6F"/>
    <w:rsid w:val="00251983"/>
    <w:rsid w:val="00251BB9"/>
    <w:rsid w:val="00251C7D"/>
    <w:rsid w:val="00251D90"/>
    <w:rsid w:val="00251D99"/>
    <w:rsid w:val="00251FB0"/>
    <w:rsid w:val="0025281D"/>
    <w:rsid w:val="00252E8A"/>
    <w:rsid w:val="00253519"/>
    <w:rsid w:val="0025388F"/>
    <w:rsid w:val="00253B91"/>
    <w:rsid w:val="00254008"/>
    <w:rsid w:val="002541D9"/>
    <w:rsid w:val="00254277"/>
    <w:rsid w:val="002555C0"/>
    <w:rsid w:val="00255FD3"/>
    <w:rsid w:val="0025708F"/>
    <w:rsid w:val="00257D86"/>
    <w:rsid w:val="00257D89"/>
    <w:rsid w:val="00260672"/>
    <w:rsid w:val="00260702"/>
    <w:rsid w:val="002608A5"/>
    <w:rsid w:val="00260AA7"/>
    <w:rsid w:val="00260AF1"/>
    <w:rsid w:val="00260DDC"/>
    <w:rsid w:val="00261317"/>
    <w:rsid w:val="002618D0"/>
    <w:rsid w:val="00261FF7"/>
    <w:rsid w:val="002621A2"/>
    <w:rsid w:val="0026235C"/>
    <w:rsid w:val="00262D7D"/>
    <w:rsid w:val="002634C4"/>
    <w:rsid w:val="00263802"/>
    <w:rsid w:val="00264A76"/>
    <w:rsid w:val="00264C7E"/>
    <w:rsid w:val="00265C6D"/>
    <w:rsid w:val="00267751"/>
    <w:rsid w:val="00267831"/>
    <w:rsid w:val="00271C1E"/>
    <w:rsid w:val="00271E14"/>
    <w:rsid w:val="00271E39"/>
    <w:rsid w:val="00272582"/>
    <w:rsid w:val="00273E3D"/>
    <w:rsid w:val="00273E85"/>
    <w:rsid w:val="00274239"/>
    <w:rsid w:val="00274AA8"/>
    <w:rsid w:val="00274E46"/>
    <w:rsid w:val="002751DF"/>
    <w:rsid w:val="0027673E"/>
    <w:rsid w:val="00276C1D"/>
    <w:rsid w:val="002802E4"/>
    <w:rsid w:val="00282392"/>
    <w:rsid w:val="002827DB"/>
    <w:rsid w:val="00283C8A"/>
    <w:rsid w:val="00284C0F"/>
    <w:rsid w:val="002867E5"/>
    <w:rsid w:val="00287045"/>
    <w:rsid w:val="00287E98"/>
    <w:rsid w:val="00287FF9"/>
    <w:rsid w:val="00290420"/>
    <w:rsid w:val="00290748"/>
    <w:rsid w:val="00290F22"/>
    <w:rsid w:val="00291C12"/>
    <w:rsid w:val="002928D3"/>
    <w:rsid w:val="002948C7"/>
    <w:rsid w:val="0029652C"/>
    <w:rsid w:val="002A08F5"/>
    <w:rsid w:val="002A1137"/>
    <w:rsid w:val="002A1A4B"/>
    <w:rsid w:val="002A29DD"/>
    <w:rsid w:val="002A2A74"/>
    <w:rsid w:val="002A2EA6"/>
    <w:rsid w:val="002A465F"/>
    <w:rsid w:val="002A5136"/>
    <w:rsid w:val="002A5F41"/>
    <w:rsid w:val="002A66EF"/>
    <w:rsid w:val="002B0185"/>
    <w:rsid w:val="002B0ADA"/>
    <w:rsid w:val="002B1399"/>
    <w:rsid w:val="002B159C"/>
    <w:rsid w:val="002B188D"/>
    <w:rsid w:val="002B21A9"/>
    <w:rsid w:val="002B2C5B"/>
    <w:rsid w:val="002B3BFF"/>
    <w:rsid w:val="002B4EC9"/>
    <w:rsid w:val="002B6BB3"/>
    <w:rsid w:val="002B78BA"/>
    <w:rsid w:val="002B7A37"/>
    <w:rsid w:val="002C1D90"/>
    <w:rsid w:val="002C3210"/>
    <w:rsid w:val="002C3AC7"/>
    <w:rsid w:val="002C5173"/>
    <w:rsid w:val="002C53F3"/>
    <w:rsid w:val="002C565B"/>
    <w:rsid w:val="002D0638"/>
    <w:rsid w:val="002D0942"/>
    <w:rsid w:val="002D184A"/>
    <w:rsid w:val="002D22D1"/>
    <w:rsid w:val="002D2801"/>
    <w:rsid w:val="002D463F"/>
    <w:rsid w:val="002D522E"/>
    <w:rsid w:val="002D5A94"/>
    <w:rsid w:val="002D6023"/>
    <w:rsid w:val="002D6448"/>
    <w:rsid w:val="002D67AD"/>
    <w:rsid w:val="002D6DE9"/>
    <w:rsid w:val="002D6F60"/>
    <w:rsid w:val="002D73F4"/>
    <w:rsid w:val="002D772A"/>
    <w:rsid w:val="002D7745"/>
    <w:rsid w:val="002D77CF"/>
    <w:rsid w:val="002E04E8"/>
    <w:rsid w:val="002E0775"/>
    <w:rsid w:val="002E1211"/>
    <w:rsid w:val="002E1EEC"/>
    <w:rsid w:val="002E23F8"/>
    <w:rsid w:val="002E2F05"/>
    <w:rsid w:val="002E4DC6"/>
    <w:rsid w:val="002E52CB"/>
    <w:rsid w:val="002E5380"/>
    <w:rsid w:val="002E6774"/>
    <w:rsid w:val="002E7302"/>
    <w:rsid w:val="002E7A02"/>
    <w:rsid w:val="002E7F5B"/>
    <w:rsid w:val="002F0250"/>
    <w:rsid w:val="002F086D"/>
    <w:rsid w:val="002F1378"/>
    <w:rsid w:val="002F1C0C"/>
    <w:rsid w:val="002F1FE6"/>
    <w:rsid w:val="002F4273"/>
    <w:rsid w:val="002F471E"/>
    <w:rsid w:val="002F4E68"/>
    <w:rsid w:val="002F548F"/>
    <w:rsid w:val="002F5786"/>
    <w:rsid w:val="002F6097"/>
    <w:rsid w:val="002F7D13"/>
    <w:rsid w:val="002F7F13"/>
    <w:rsid w:val="00300B3B"/>
    <w:rsid w:val="00302079"/>
    <w:rsid w:val="00302C5C"/>
    <w:rsid w:val="00302C7C"/>
    <w:rsid w:val="00303391"/>
    <w:rsid w:val="00304F47"/>
    <w:rsid w:val="00305ADC"/>
    <w:rsid w:val="00310A58"/>
    <w:rsid w:val="00310A95"/>
    <w:rsid w:val="003111F8"/>
    <w:rsid w:val="00312F7F"/>
    <w:rsid w:val="003138B0"/>
    <w:rsid w:val="003138E8"/>
    <w:rsid w:val="0031421C"/>
    <w:rsid w:val="00314C1D"/>
    <w:rsid w:val="003152A9"/>
    <w:rsid w:val="00315CEA"/>
    <w:rsid w:val="00315FED"/>
    <w:rsid w:val="003167FA"/>
    <w:rsid w:val="0031762F"/>
    <w:rsid w:val="00317B1E"/>
    <w:rsid w:val="00320760"/>
    <w:rsid w:val="003228B7"/>
    <w:rsid w:val="00322CBD"/>
    <w:rsid w:val="003230EB"/>
    <w:rsid w:val="0032435C"/>
    <w:rsid w:val="0032489F"/>
    <w:rsid w:val="00325899"/>
    <w:rsid w:val="003274A7"/>
    <w:rsid w:val="00327F22"/>
    <w:rsid w:val="00330F73"/>
    <w:rsid w:val="003317C7"/>
    <w:rsid w:val="00332DCD"/>
    <w:rsid w:val="00333553"/>
    <w:rsid w:val="003342D2"/>
    <w:rsid w:val="00334619"/>
    <w:rsid w:val="00335CF1"/>
    <w:rsid w:val="003368F1"/>
    <w:rsid w:val="00337B31"/>
    <w:rsid w:val="00340D05"/>
    <w:rsid w:val="003416FC"/>
    <w:rsid w:val="00341B9D"/>
    <w:rsid w:val="00342CAC"/>
    <w:rsid w:val="00343F79"/>
    <w:rsid w:val="00344C48"/>
    <w:rsid w:val="00345179"/>
    <w:rsid w:val="003472C7"/>
    <w:rsid w:val="00347E2A"/>
    <w:rsid w:val="00347F16"/>
    <w:rsid w:val="003508A3"/>
    <w:rsid w:val="0035121F"/>
    <w:rsid w:val="00351761"/>
    <w:rsid w:val="00352A57"/>
    <w:rsid w:val="0035400A"/>
    <w:rsid w:val="00354103"/>
    <w:rsid w:val="00354F1E"/>
    <w:rsid w:val="0035628D"/>
    <w:rsid w:val="0035750D"/>
    <w:rsid w:val="00360030"/>
    <w:rsid w:val="00360C24"/>
    <w:rsid w:val="003612C7"/>
    <w:rsid w:val="003614D0"/>
    <w:rsid w:val="00361686"/>
    <w:rsid w:val="00362EC9"/>
    <w:rsid w:val="003637F9"/>
    <w:rsid w:val="003639A3"/>
    <w:rsid w:val="00365E87"/>
    <w:rsid w:val="00366E73"/>
    <w:rsid w:val="00367218"/>
    <w:rsid w:val="003673CF"/>
    <w:rsid w:val="00367ABC"/>
    <w:rsid w:val="00370345"/>
    <w:rsid w:val="00370C1C"/>
    <w:rsid w:val="00371917"/>
    <w:rsid w:val="00371D98"/>
    <w:rsid w:val="003722AD"/>
    <w:rsid w:val="003722EB"/>
    <w:rsid w:val="00372739"/>
    <w:rsid w:val="00373329"/>
    <w:rsid w:val="0037589C"/>
    <w:rsid w:val="00375FE8"/>
    <w:rsid w:val="00376974"/>
    <w:rsid w:val="00377E4D"/>
    <w:rsid w:val="00381299"/>
    <w:rsid w:val="003826D6"/>
    <w:rsid w:val="003836E3"/>
    <w:rsid w:val="00383CDF"/>
    <w:rsid w:val="003845C1"/>
    <w:rsid w:val="003856A7"/>
    <w:rsid w:val="00386674"/>
    <w:rsid w:val="00386FB6"/>
    <w:rsid w:val="00387C75"/>
    <w:rsid w:val="00390B87"/>
    <w:rsid w:val="003912A0"/>
    <w:rsid w:val="00391312"/>
    <w:rsid w:val="003919C8"/>
    <w:rsid w:val="00391E59"/>
    <w:rsid w:val="0039280E"/>
    <w:rsid w:val="00393D2F"/>
    <w:rsid w:val="003948E7"/>
    <w:rsid w:val="00395C7D"/>
    <w:rsid w:val="0039621F"/>
    <w:rsid w:val="00396243"/>
    <w:rsid w:val="00396D97"/>
    <w:rsid w:val="003971D7"/>
    <w:rsid w:val="0039786A"/>
    <w:rsid w:val="003A1EAB"/>
    <w:rsid w:val="003A2675"/>
    <w:rsid w:val="003A2EF6"/>
    <w:rsid w:val="003A3219"/>
    <w:rsid w:val="003A4310"/>
    <w:rsid w:val="003A4612"/>
    <w:rsid w:val="003A463C"/>
    <w:rsid w:val="003A48C0"/>
    <w:rsid w:val="003A4E7D"/>
    <w:rsid w:val="003A4E85"/>
    <w:rsid w:val="003A5377"/>
    <w:rsid w:val="003A5FAD"/>
    <w:rsid w:val="003A6161"/>
    <w:rsid w:val="003A6E3E"/>
    <w:rsid w:val="003A6F89"/>
    <w:rsid w:val="003A75A6"/>
    <w:rsid w:val="003A7763"/>
    <w:rsid w:val="003B1E2F"/>
    <w:rsid w:val="003B2636"/>
    <w:rsid w:val="003B33BE"/>
    <w:rsid w:val="003B34D3"/>
    <w:rsid w:val="003B38C1"/>
    <w:rsid w:val="003B4D8E"/>
    <w:rsid w:val="003B508D"/>
    <w:rsid w:val="003B6E85"/>
    <w:rsid w:val="003B707A"/>
    <w:rsid w:val="003C006E"/>
    <w:rsid w:val="003C06B5"/>
    <w:rsid w:val="003C0CBE"/>
    <w:rsid w:val="003C130C"/>
    <w:rsid w:val="003C336A"/>
    <w:rsid w:val="003C3930"/>
    <w:rsid w:val="003C3DF1"/>
    <w:rsid w:val="003C4206"/>
    <w:rsid w:val="003C4ADC"/>
    <w:rsid w:val="003C6F1F"/>
    <w:rsid w:val="003D0388"/>
    <w:rsid w:val="003D062B"/>
    <w:rsid w:val="003D0B7C"/>
    <w:rsid w:val="003D0C25"/>
    <w:rsid w:val="003D3255"/>
    <w:rsid w:val="003D352A"/>
    <w:rsid w:val="003D4DDC"/>
    <w:rsid w:val="003D500C"/>
    <w:rsid w:val="003D5DA9"/>
    <w:rsid w:val="003D676D"/>
    <w:rsid w:val="003D6A7B"/>
    <w:rsid w:val="003D74EB"/>
    <w:rsid w:val="003D7DDB"/>
    <w:rsid w:val="003E00FD"/>
    <w:rsid w:val="003E1A91"/>
    <w:rsid w:val="003E2356"/>
    <w:rsid w:val="003E263B"/>
    <w:rsid w:val="003E3E02"/>
    <w:rsid w:val="003E481B"/>
    <w:rsid w:val="003E5167"/>
    <w:rsid w:val="003E5580"/>
    <w:rsid w:val="003E7D53"/>
    <w:rsid w:val="003F1486"/>
    <w:rsid w:val="003F16E4"/>
    <w:rsid w:val="003F26B6"/>
    <w:rsid w:val="003F2E6B"/>
    <w:rsid w:val="003F3B7D"/>
    <w:rsid w:val="003F4642"/>
    <w:rsid w:val="003F4D94"/>
    <w:rsid w:val="003F56F9"/>
    <w:rsid w:val="003F61CE"/>
    <w:rsid w:val="003F62D7"/>
    <w:rsid w:val="003F6682"/>
    <w:rsid w:val="003F67F7"/>
    <w:rsid w:val="003F6F24"/>
    <w:rsid w:val="003F6FAD"/>
    <w:rsid w:val="003F76CC"/>
    <w:rsid w:val="00401D46"/>
    <w:rsid w:val="004030B8"/>
    <w:rsid w:val="0040346B"/>
    <w:rsid w:val="00403ADF"/>
    <w:rsid w:val="00403D59"/>
    <w:rsid w:val="00404311"/>
    <w:rsid w:val="004046C1"/>
    <w:rsid w:val="00404B42"/>
    <w:rsid w:val="0040618A"/>
    <w:rsid w:val="0040626E"/>
    <w:rsid w:val="0040681B"/>
    <w:rsid w:val="00406BC2"/>
    <w:rsid w:val="00410404"/>
    <w:rsid w:val="004106EE"/>
    <w:rsid w:val="0041138A"/>
    <w:rsid w:val="004120E1"/>
    <w:rsid w:val="00412358"/>
    <w:rsid w:val="0041285D"/>
    <w:rsid w:val="00413379"/>
    <w:rsid w:val="00413AF1"/>
    <w:rsid w:val="00414ED1"/>
    <w:rsid w:val="004152D6"/>
    <w:rsid w:val="004154E0"/>
    <w:rsid w:val="004166F2"/>
    <w:rsid w:val="00416781"/>
    <w:rsid w:val="0041702B"/>
    <w:rsid w:val="0041723C"/>
    <w:rsid w:val="0042059B"/>
    <w:rsid w:val="00420805"/>
    <w:rsid w:val="00423967"/>
    <w:rsid w:val="00423E3E"/>
    <w:rsid w:val="00425C5E"/>
    <w:rsid w:val="00425FCA"/>
    <w:rsid w:val="004265DE"/>
    <w:rsid w:val="00427AF4"/>
    <w:rsid w:val="0043058C"/>
    <w:rsid w:val="004307FD"/>
    <w:rsid w:val="00430E31"/>
    <w:rsid w:val="004316B9"/>
    <w:rsid w:val="00431A23"/>
    <w:rsid w:val="00432D20"/>
    <w:rsid w:val="00433606"/>
    <w:rsid w:val="004349B4"/>
    <w:rsid w:val="00434C2B"/>
    <w:rsid w:val="00435EE2"/>
    <w:rsid w:val="00435FED"/>
    <w:rsid w:val="00437682"/>
    <w:rsid w:val="004400E2"/>
    <w:rsid w:val="004406B8"/>
    <w:rsid w:val="00440931"/>
    <w:rsid w:val="00441821"/>
    <w:rsid w:val="00441DB2"/>
    <w:rsid w:val="0044283B"/>
    <w:rsid w:val="00443876"/>
    <w:rsid w:val="00446930"/>
    <w:rsid w:val="0044785E"/>
    <w:rsid w:val="00451CDF"/>
    <w:rsid w:val="00453291"/>
    <w:rsid w:val="00453D84"/>
    <w:rsid w:val="00454410"/>
    <w:rsid w:val="00454D3C"/>
    <w:rsid w:val="00454F79"/>
    <w:rsid w:val="004553F0"/>
    <w:rsid w:val="004601FD"/>
    <w:rsid w:val="00460816"/>
    <w:rsid w:val="00461632"/>
    <w:rsid w:val="00461829"/>
    <w:rsid w:val="00461D7E"/>
    <w:rsid w:val="004621D0"/>
    <w:rsid w:val="0046248C"/>
    <w:rsid w:val="0046449B"/>
    <w:rsid w:val="004647DA"/>
    <w:rsid w:val="00464813"/>
    <w:rsid w:val="00465E0C"/>
    <w:rsid w:val="004661DD"/>
    <w:rsid w:val="004673E3"/>
    <w:rsid w:val="00470373"/>
    <w:rsid w:val="004706DF"/>
    <w:rsid w:val="004706E3"/>
    <w:rsid w:val="00470B36"/>
    <w:rsid w:val="00470D62"/>
    <w:rsid w:val="0047115F"/>
    <w:rsid w:val="004712DE"/>
    <w:rsid w:val="00472141"/>
    <w:rsid w:val="00472AD1"/>
    <w:rsid w:val="00472FA1"/>
    <w:rsid w:val="00473874"/>
    <w:rsid w:val="00473D5D"/>
    <w:rsid w:val="00474062"/>
    <w:rsid w:val="004744C4"/>
    <w:rsid w:val="004747A7"/>
    <w:rsid w:val="004755CE"/>
    <w:rsid w:val="00475756"/>
    <w:rsid w:val="00475B33"/>
    <w:rsid w:val="00476C1D"/>
    <w:rsid w:val="00476FAB"/>
    <w:rsid w:val="0047750D"/>
    <w:rsid w:val="00477B4D"/>
    <w:rsid w:val="00477C63"/>
    <w:rsid w:val="00477D6B"/>
    <w:rsid w:val="004812BC"/>
    <w:rsid w:val="00481A02"/>
    <w:rsid w:val="004823D5"/>
    <w:rsid w:val="00482778"/>
    <w:rsid w:val="004829E4"/>
    <w:rsid w:val="004832EA"/>
    <w:rsid w:val="00483A8B"/>
    <w:rsid w:val="00483E7C"/>
    <w:rsid w:val="00485835"/>
    <w:rsid w:val="004861A5"/>
    <w:rsid w:val="004864AA"/>
    <w:rsid w:val="00486790"/>
    <w:rsid w:val="004875FB"/>
    <w:rsid w:val="00490476"/>
    <w:rsid w:val="00491422"/>
    <w:rsid w:val="00491461"/>
    <w:rsid w:val="00492068"/>
    <w:rsid w:val="00492FE1"/>
    <w:rsid w:val="00493506"/>
    <w:rsid w:val="00494A4B"/>
    <w:rsid w:val="004957D0"/>
    <w:rsid w:val="00495839"/>
    <w:rsid w:val="004A08DF"/>
    <w:rsid w:val="004A0B41"/>
    <w:rsid w:val="004A0C5C"/>
    <w:rsid w:val="004A6087"/>
    <w:rsid w:val="004A623C"/>
    <w:rsid w:val="004A634D"/>
    <w:rsid w:val="004A685C"/>
    <w:rsid w:val="004A6EFC"/>
    <w:rsid w:val="004A7168"/>
    <w:rsid w:val="004B0930"/>
    <w:rsid w:val="004B14C9"/>
    <w:rsid w:val="004B1514"/>
    <w:rsid w:val="004B3CF5"/>
    <w:rsid w:val="004B5643"/>
    <w:rsid w:val="004B6B19"/>
    <w:rsid w:val="004B76A7"/>
    <w:rsid w:val="004C00D0"/>
    <w:rsid w:val="004C02AB"/>
    <w:rsid w:val="004C0A07"/>
    <w:rsid w:val="004C1B29"/>
    <w:rsid w:val="004C2388"/>
    <w:rsid w:val="004C2B0D"/>
    <w:rsid w:val="004C2F8E"/>
    <w:rsid w:val="004C45B4"/>
    <w:rsid w:val="004C5606"/>
    <w:rsid w:val="004C5EDA"/>
    <w:rsid w:val="004C604B"/>
    <w:rsid w:val="004C7DDC"/>
    <w:rsid w:val="004D0FFC"/>
    <w:rsid w:val="004D1229"/>
    <w:rsid w:val="004D1BAB"/>
    <w:rsid w:val="004D1D64"/>
    <w:rsid w:val="004D23C5"/>
    <w:rsid w:val="004D2C54"/>
    <w:rsid w:val="004D39C4"/>
    <w:rsid w:val="004D39CC"/>
    <w:rsid w:val="004D3F48"/>
    <w:rsid w:val="004D53D8"/>
    <w:rsid w:val="004D626F"/>
    <w:rsid w:val="004D6AB0"/>
    <w:rsid w:val="004D7314"/>
    <w:rsid w:val="004E093A"/>
    <w:rsid w:val="004E1224"/>
    <w:rsid w:val="004E1906"/>
    <w:rsid w:val="004E295A"/>
    <w:rsid w:val="004E297A"/>
    <w:rsid w:val="004E338E"/>
    <w:rsid w:val="004E3973"/>
    <w:rsid w:val="004E4858"/>
    <w:rsid w:val="004E5B6E"/>
    <w:rsid w:val="004E6E53"/>
    <w:rsid w:val="004E734B"/>
    <w:rsid w:val="004F0D89"/>
    <w:rsid w:val="004F0E53"/>
    <w:rsid w:val="004F1163"/>
    <w:rsid w:val="004F1686"/>
    <w:rsid w:val="004F336F"/>
    <w:rsid w:val="004F3BA0"/>
    <w:rsid w:val="004F4727"/>
    <w:rsid w:val="004F50DC"/>
    <w:rsid w:val="004F566C"/>
    <w:rsid w:val="004F585E"/>
    <w:rsid w:val="004F5D64"/>
    <w:rsid w:val="004F63A6"/>
    <w:rsid w:val="004F6C6D"/>
    <w:rsid w:val="004F6DF0"/>
    <w:rsid w:val="004F7DD7"/>
    <w:rsid w:val="00500865"/>
    <w:rsid w:val="00500D07"/>
    <w:rsid w:val="00500D8D"/>
    <w:rsid w:val="00500DD7"/>
    <w:rsid w:val="0050193F"/>
    <w:rsid w:val="00501DD2"/>
    <w:rsid w:val="00502868"/>
    <w:rsid w:val="00502982"/>
    <w:rsid w:val="00502E4B"/>
    <w:rsid w:val="00504D3A"/>
    <w:rsid w:val="00504F54"/>
    <w:rsid w:val="00505ED3"/>
    <w:rsid w:val="00507AE9"/>
    <w:rsid w:val="00510225"/>
    <w:rsid w:val="0051069B"/>
    <w:rsid w:val="00510C78"/>
    <w:rsid w:val="00511818"/>
    <w:rsid w:val="00511B94"/>
    <w:rsid w:val="00512318"/>
    <w:rsid w:val="005136B8"/>
    <w:rsid w:val="005136C5"/>
    <w:rsid w:val="005142A6"/>
    <w:rsid w:val="00514C64"/>
    <w:rsid w:val="00517E08"/>
    <w:rsid w:val="00517F8F"/>
    <w:rsid w:val="00520343"/>
    <w:rsid w:val="005211BA"/>
    <w:rsid w:val="00522CD9"/>
    <w:rsid w:val="005236B4"/>
    <w:rsid w:val="005237C1"/>
    <w:rsid w:val="0052443A"/>
    <w:rsid w:val="00525588"/>
    <w:rsid w:val="0052569C"/>
    <w:rsid w:val="00525BC7"/>
    <w:rsid w:val="00525E90"/>
    <w:rsid w:val="00526946"/>
    <w:rsid w:val="00526C5F"/>
    <w:rsid w:val="005270C7"/>
    <w:rsid w:val="0053057A"/>
    <w:rsid w:val="005308B6"/>
    <w:rsid w:val="00531477"/>
    <w:rsid w:val="0053201D"/>
    <w:rsid w:val="005328DA"/>
    <w:rsid w:val="00532956"/>
    <w:rsid w:val="00533173"/>
    <w:rsid w:val="005343C5"/>
    <w:rsid w:val="00535DAF"/>
    <w:rsid w:val="0053682A"/>
    <w:rsid w:val="005371F6"/>
    <w:rsid w:val="00537906"/>
    <w:rsid w:val="005379C6"/>
    <w:rsid w:val="00537C48"/>
    <w:rsid w:val="005407A9"/>
    <w:rsid w:val="00540C4B"/>
    <w:rsid w:val="005418D4"/>
    <w:rsid w:val="005425FB"/>
    <w:rsid w:val="00544AD6"/>
    <w:rsid w:val="00544B4C"/>
    <w:rsid w:val="0054702B"/>
    <w:rsid w:val="00547239"/>
    <w:rsid w:val="0055280F"/>
    <w:rsid w:val="00555C3A"/>
    <w:rsid w:val="00555E27"/>
    <w:rsid w:val="00555F26"/>
    <w:rsid w:val="0055638D"/>
    <w:rsid w:val="00557673"/>
    <w:rsid w:val="00560A29"/>
    <w:rsid w:val="00560B54"/>
    <w:rsid w:val="005614A3"/>
    <w:rsid w:val="00562126"/>
    <w:rsid w:val="0056298B"/>
    <w:rsid w:val="00563553"/>
    <w:rsid w:val="00563EB6"/>
    <w:rsid w:val="00564320"/>
    <w:rsid w:val="00564478"/>
    <w:rsid w:val="00564632"/>
    <w:rsid w:val="005652AD"/>
    <w:rsid w:val="00566FD2"/>
    <w:rsid w:val="00567EE2"/>
    <w:rsid w:val="005700FA"/>
    <w:rsid w:val="00570117"/>
    <w:rsid w:val="005702ED"/>
    <w:rsid w:val="0057086D"/>
    <w:rsid w:val="00570FD1"/>
    <w:rsid w:val="00571F30"/>
    <w:rsid w:val="00573732"/>
    <w:rsid w:val="00573AF5"/>
    <w:rsid w:val="0057417B"/>
    <w:rsid w:val="00574555"/>
    <w:rsid w:val="00574EF8"/>
    <w:rsid w:val="0057637A"/>
    <w:rsid w:val="005763DB"/>
    <w:rsid w:val="005774CA"/>
    <w:rsid w:val="00580052"/>
    <w:rsid w:val="0058164A"/>
    <w:rsid w:val="00581E66"/>
    <w:rsid w:val="005820C0"/>
    <w:rsid w:val="00582CC9"/>
    <w:rsid w:val="00583018"/>
    <w:rsid w:val="005838EA"/>
    <w:rsid w:val="00584E9E"/>
    <w:rsid w:val="005861A8"/>
    <w:rsid w:val="005861DA"/>
    <w:rsid w:val="00587022"/>
    <w:rsid w:val="005919B9"/>
    <w:rsid w:val="00591A26"/>
    <w:rsid w:val="00592333"/>
    <w:rsid w:val="00592C87"/>
    <w:rsid w:val="00593011"/>
    <w:rsid w:val="00593099"/>
    <w:rsid w:val="0059331A"/>
    <w:rsid w:val="00593C70"/>
    <w:rsid w:val="00594D27"/>
    <w:rsid w:val="0059562B"/>
    <w:rsid w:val="00595B2E"/>
    <w:rsid w:val="005964AC"/>
    <w:rsid w:val="00596DCB"/>
    <w:rsid w:val="005A12DC"/>
    <w:rsid w:val="005A1ACB"/>
    <w:rsid w:val="005A1B33"/>
    <w:rsid w:val="005A22D9"/>
    <w:rsid w:val="005A3301"/>
    <w:rsid w:val="005A3936"/>
    <w:rsid w:val="005A3AAF"/>
    <w:rsid w:val="005A4813"/>
    <w:rsid w:val="005A59DD"/>
    <w:rsid w:val="005A6555"/>
    <w:rsid w:val="005A6AF7"/>
    <w:rsid w:val="005B0AB7"/>
    <w:rsid w:val="005B14A6"/>
    <w:rsid w:val="005B1A8B"/>
    <w:rsid w:val="005B3322"/>
    <w:rsid w:val="005B3778"/>
    <w:rsid w:val="005B46D0"/>
    <w:rsid w:val="005B4A09"/>
    <w:rsid w:val="005B6EED"/>
    <w:rsid w:val="005B6F57"/>
    <w:rsid w:val="005B706F"/>
    <w:rsid w:val="005B7D3B"/>
    <w:rsid w:val="005C0B0C"/>
    <w:rsid w:val="005C125F"/>
    <w:rsid w:val="005C23EF"/>
    <w:rsid w:val="005C260C"/>
    <w:rsid w:val="005C2739"/>
    <w:rsid w:val="005C2D00"/>
    <w:rsid w:val="005C5584"/>
    <w:rsid w:val="005C6111"/>
    <w:rsid w:val="005C676A"/>
    <w:rsid w:val="005C775E"/>
    <w:rsid w:val="005D0C95"/>
    <w:rsid w:val="005D143C"/>
    <w:rsid w:val="005D14FC"/>
    <w:rsid w:val="005D352C"/>
    <w:rsid w:val="005D4403"/>
    <w:rsid w:val="005D4D7C"/>
    <w:rsid w:val="005D5A0F"/>
    <w:rsid w:val="005D6C12"/>
    <w:rsid w:val="005D704B"/>
    <w:rsid w:val="005D757E"/>
    <w:rsid w:val="005D7674"/>
    <w:rsid w:val="005D77C0"/>
    <w:rsid w:val="005D784C"/>
    <w:rsid w:val="005D7A6B"/>
    <w:rsid w:val="005D7C3F"/>
    <w:rsid w:val="005E122B"/>
    <w:rsid w:val="005E12AB"/>
    <w:rsid w:val="005E3069"/>
    <w:rsid w:val="005E32E1"/>
    <w:rsid w:val="005E3815"/>
    <w:rsid w:val="005E3E0D"/>
    <w:rsid w:val="005E4090"/>
    <w:rsid w:val="005E7986"/>
    <w:rsid w:val="005E7B5D"/>
    <w:rsid w:val="005F0581"/>
    <w:rsid w:val="005F0CC7"/>
    <w:rsid w:val="005F1107"/>
    <w:rsid w:val="005F1C70"/>
    <w:rsid w:val="005F2542"/>
    <w:rsid w:val="005F33AA"/>
    <w:rsid w:val="005F36F4"/>
    <w:rsid w:val="005F396B"/>
    <w:rsid w:val="005F43A2"/>
    <w:rsid w:val="005F52FC"/>
    <w:rsid w:val="005F57AC"/>
    <w:rsid w:val="005F5EEC"/>
    <w:rsid w:val="005F6018"/>
    <w:rsid w:val="005F6C83"/>
    <w:rsid w:val="005F70DA"/>
    <w:rsid w:val="005F7728"/>
    <w:rsid w:val="005F78EA"/>
    <w:rsid w:val="00600C2B"/>
    <w:rsid w:val="00600D8F"/>
    <w:rsid w:val="00600F06"/>
    <w:rsid w:val="00601760"/>
    <w:rsid w:val="00602047"/>
    <w:rsid w:val="00602A4F"/>
    <w:rsid w:val="00603EAB"/>
    <w:rsid w:val="006041AB"/>
    <w:rsid w:val="00604242"/>
    <w:rsid w:val="00605827"/>
    <w:rsid w:val="0060671B"/>
    <w:rsid w:val="00610066"/>
    <w:rsid w:val="006104D2"/>
    <w:rsid w:val="006104DB"/>
    <w:rsid w:val="006109C9"/>
    <w:rsid w:val="00610B30"/>
    <w:rsid w:val="00611F50"/>
    <w:rsid w:val="00612DD1"/>
    <w:rsid w:val="006131E6"/>
    <w:rsid w:val="00613BE2"/>
    <w:rsid w:val="00614600"/>
    <w:rsid w:val="00614DE5"/>
    <w:rsid w:val="006153E9"/>
    <w:rsid w:val="00615F48"/>
    <w:rsid w:val="00616DDD"/>
    <w:rsid w:val="00617521"/>
    <w:rsid w:val="00617B2C"/>
    <w:rsid w:val="00620285"/>
    <w:rsid w:val="00620D03"/>
    <w:rsid w:val="0062229F"/>
    <w:rsid w:val="00622483"/>
    <w:rsid w:val="0062277A"/>
    <w:rsid w:val="00623AAD"/>
    <w:rsid w:val="00623C57"/>
    <w:rsid w:val="00623F4A"/>
    <w:rsid w:val="00624C1A"/>
    <w:rsid w:val="00626D6B"/>
    <w:rsid w:val="0063142A"/>
    <w:rsid w:val="0063185E"/>
    <w:rsid w:val="00632704"/>
    <w:rsid w:val="00632F14"/>
    <w:rsid w:val="0063537D"/>
    <w:rsid w:val="00635631"/>
    <w:rsid w:val="00635A8F"/>
    <w:rsid w:val="00636E25"/>
    <w:rsid w:val="00637A98"/>
    <w:rsid w:val="00643F70"/>
    <w:rsid w:val="006442E2"/>
    <w:rsid w:val="00644565"/>
    <w:rsid w:val="00645DA5"/>
    <w:rsid w:val="00646050"/>
    <w:rsid w:val="00646121"/>
    <w:rsid w:val="00646C74"/>
    <w:rsid w:val="006470A8"/>
    <w:rsid w:val="00647750"/>
    <w:rsid w:val="00647C72"/>
    <w:rsid w:val="00650A81"/>
    <w:rsid w:val="006516A4"/>
    <w:rsid w:val="0065299F"/>
    <w:rsid w:val="0065517E"/>
    <w:rsid w:val="00657FEA"/>
    <w:rsid w:val="00661654"/>
    <w:rsid w:val="00662CB7"/>
    <w:rsid w:val="006631B0"/>
    <w:rsid w:val="00663483"/>
    <w:rsid w:val="00663B80"/>
    <w:rsid w:val="00664179"/>
    <w:rsid w:val="00664550"/>
    <w:rsid w:val="00665254"/>
    <w:rsid w:val="006654F3"/>
    <w:rsid w:val="00665780"/>
    <w:rsid w:val="0066622F"/>
    <w:rsid w:val="006669AC"/>
    <w:rsid w:val="00667007"/>
    <w:rsid w:val="00670B8B"/>
    <w:rsid w:val="006713CA"/>
    <w:rsid w:val="00672DCD"/>
    <w:rsid w:val="0067327A"/>
    <w:rsid w:val="006737D9"/>
    <w:rsid w:val="00673A7E"/>
    <w:rsid w:val="0067422A"/>
    <w:rsid w:val="006743EA"/>
    <w:rsid w:val="00675B5E"/>
    <w:rsid w:val="00676C5C"/>
    <w:rsid w:val="00676E17"/>
    <w:rsid w:val="0067710F"/>
    <w:rsid w:val="00677490"/>
    <w:rsid w:val="0067771D"/>
    <w:rsid w:val="00677FBB"/>
    <w:rsid w:val="00680AE3"/>
    <w:rsid w:val="00681A14"/>
    <w:rsid w:val="00682DBB"/>
    <w:rsid w:val="00683BA0"/>
    <w:rsid w:val="00683BB2"/>
    <w:rsid w:val="00684299"/>
    <w:rsid w:val="006847AA"/>
    <w:rsid w:val="00685153"/>
    <w:rsid w:val="00685E5C"/>
    <w:rsid w:val="00687B82"/>
    <w:rsid w:val="00687B9C"/>
    <w:rsid w:val="00687C45"/>
    <w:rsid w:val="00690619"/>
    <w:rsid w:val="006906D5"/>
    <w:rsid w:val="006925C5"/>
    <w:rsid w:val="00692FC1"/>
    <w:rsid w:val="0069385F"/>
    <w:rsid w:val="00694F4F"/>
    <w:rsid w:val="00695558"/>
    <w:rsid w:val="0069570A"/>
    <w:rsid w:val="00695DD6"/>
    <w:rsid w:val="00697067"/>
    <w:rsid w:val="00697614"/>
    <w:rsid w:val="00697884"/>
    <w:rsid w:val="0069790C"/>
    <w:rsid w:val="00697FC4"/>
    <w:rsid w:val="006A0AA3"/>
    <w:rsid w:val="006A1B8F"/>
    <w:rsid w:val="006A1FC2"/>
    <w:rsid w:val="006A2DBE"/>
    <w:rsid w:val="006A3601"/>
    <w:rsid w:val="006A3777"/>
    <w:rsid w:val="006A425C"/>
    <w:rsid w:val="006A4BFA"/>
    <w:rsid w:val="006A68F7"/>
    <w:rsid w:val="006A6FE0"/>
    <w:rsid w:val="006A773F"/>
    <w:rsid w:val="006B0967"/>
    <w:rsid w:val="006B17B3"/>
    <w:rsid w:val="006B2838"/>
    <w:rsid w:val="006B2DD0"/>
    <w:rsid w:val="006B301C"/>
    <w:rsid w:val="006B3160"/>
    <w:rsid w:val="006B3270"/>
    <w:rsid w:val="006B3B1C"/>
    <w:rsid w:val="006B4E5B"/>
    <w:rsid w:val="006B5D51"/>
    <w:rsid w:val="006B5F7A"/>
    <w:rsid w:val="006B74FD"/>
    <w:rsid w:val="006C0549"/>
    <w:rsid w:val="006C176A"/>
    <w:rsid w:val="006C1BF8"/>
    <w:rsid w:val="006C1D64"/>
    <w:rsid w:val="006C20BA"/>
    <w:rsid w:val="006C32D9"/>
    <w:rsid w:val="006C359F"/>
    <w:rsid w:val="006C4869"/>
    <w:rsid w:val="006C5954"/>
    <w:rsid w:val="006C5C2C"/>
    <w:rsid w:val="006C5D37"/>
    <w:rsid w:val="006C6032"/>
    <w:rsid w:val="006C63A3"/>
    <w:rsid w:val="006C6FC2"/>
    <w:rsid w:val="006D14A2"/>
    <w:rsid w:val="006D1A64"/>
    <w:rsid w:val="006D22B0"/>
    <w:rsid w:val="006D3075"/>
    <w:rsid w:val="006D32FA"/>
    <w:rsid w:val="006D3E90"/>
    <w:rsid w:val="006D5E0F"/>
    <w:rsid w:val="006D67D3"/>
    <w:rsid w:val="006D6E6A"/>
    <w:rsid w:val="006E166D"/>
    <w:rsid w:val="006E2443"/>
    <w:rsid w:val="006E27E1"/>
    <w:rsid w:val="006E2F3F"/>
    <w:rsid w:val="006E3AF4"/>
    <w:rsid w:val="006E3FD1"/>
    <w:rsid w:val="006E4174"/>
    <w:rsid w:val="006E49F0"/>
    <w:rsid w:val="006E4C0F"/>
    <w:rsid w:val="006E4CE9"/>
    <w:rsid w:val="006E4EDC"/>
    <w:rsid w:val="006E7A6F"/>
    <w:rsid w:val="006F0E75"/>
    <w:rsid w:val="006F18E5"/>
    <w:rsid w:val="006F2142"/>
    <w:rsid w:val="006F2C80"/>
    <w:rsid w:val="006F3101"/>
    <w:rsid w:val="006F3C21"/>
    <w:rsid w:val="006F5395"/>
    <w:rsid w:val="006F55C1"/>
    <w:rsid w:val="006F606E"/>
    <w:rsid w:val="006F6544"/>
    <w:rsid w:val="006F6D29"/>
    <w:rsid w:val="006F7469"/>
    <w:rsid w:val="006F7D59"/>
    <w:rsid w:val="007006A3"/>
    <w:rsid w:val="007009E9"/>
    <w:rsid w:val="00700C21"/>
    <w:rsid w:val="007017CE"/>
    <w:rsid w:val="007033A0"/>
    <w:rsid w:val="007037E8"/>
    <w:rsid w:val="00703F8E"/>
    <w:rsid w:val="007052F2"/>
    <w:rsid w:val="0070534C"/>
    <w:rsid w:val="007058FB"/>
    <w:rsid w:val="00705D91"/>
    <w:rsid w:val="0070644B"/>
    <w:rsid w:val="00706553"/>
    <w:rsid w:val="007074B3"/>
    <w:rsid w:val="00710054"/>
    <w:rsid w:val="00710637"/>
    <w:rsid w:val="00710696"/>
    <w:rsid w:val="0071167A"/>
    <w:rsid w:val="00711F90"/>
    <w:rsid w:val="0071275E"/>
    <w:rsid w:val="007136A1"/>
    <w:rsid w:val="00713D83"/>
    <w:rsid w:val="007140C9"/>
    <w:rsid w:val="00720A84"/>
    <w:rsid w:val="00722883"/>
    <w:rsid w:val="00723E89"/>
    <w:rsid w:val="007277CF"/>
    <w:rsid w:val="00727F58"/>
    <w:rsid w:val="007315C0"/>
    <w:rsid w:val="007315EA"/>
    <w:rsid w:val="00731702"/>
    <w:rsid w:val="00731DBB"/>
    <w:rsid w:val="00731F8B"/>
    <w:rsid w:val="00731FD3"/>
    <w:rsid w:val="007325C6"/>
    <w:rsid w:val="00732B29"/>
    <w:rsid w:val="00732D40"/>
    <w:rsid w:val="007336A3"/>
    <w:rsid w:val="00736348"/>
    <w:rsid w:val="007365D4"/>
    <w:rsid w:val="00737975"/>
    <w:rsid w:val="00740375"/>
    <w:rsid w:val="007416C0"/>
    <w:rsid w:val="007417B5"/>
    <w:rsid w:val="00741E09"/>
    <w:rsid w:val="00742AE9"/>
    <w:rsid w:val="00743A45"/>
    <w:rsid w:val="00744987"/>
    <w:rsid w:val="007453BD"/>
    <w:rsid w:val="00745C67"/>
    <w:rsid w:val="00747D89"/>
    <w:rsid w:val="00750A26"/>
    <w:rsid w:val="00752772"/>
    <w:rsid w:val="007538CA"/>
    <w:rsid w:val="00756BAC"/>
    <w:rsid w:val="00756C45"/>
    <w:rsid w:val="00756EFC"/>
    <w:rsid w:val="00757514"/>
    <w:rsid w:val="0076104D"/>
    <w:rsid w:val="00762427"/>
    <w:rsid w:val="00762BBF"/>
    <w:rsid w:val="00763054"/>
    <w:rsid w:val="00763C0B"/>
    <w:rsid w:val="00764172"/>
    <w:rsid w:val="007650FC"/>
    <w:rsid w:val="007659BE"/>
    <w:rsid w:val="007677B7"/>
    <w:rsid w:val="00770139"/>
    <w:rsid w:val="00771183"/>
    <w:rsid w:val="00771881"/>
    <w:rsid w:val="0077471A"/>
    <w:rsid w:val="007754FF"/>
    <w:rsid w:val="00775D36"/>
    <w:rsid w:val="00777185"/>
    <w:rsid w:val="00777CE6"/>
    <w:rsid w:val="00780040"/>
    <w:rsid w:val="007816FB"/>
    <w:rsid w:val="00781C55"/>
    <w:rsid w:val="00782477"/>
    <w:rsid w:val="00783421"/>
    <w:rsid w:val="0078456D"/>
    <w:rsid w:val="00784A90"/>
    <w:rsid w:val="00785961"/>
    <w:rsid w:val="00787037"/>
    <w:rsid w:val="007876F8"/>
    <w:rsid w:val="00787AA7"/>
    <w:rsid w:val="0079183A"/>
    <w:rsid w:val="00791D21"/>
    <w:rsid w:val="007931E3"/>
    <w:rsid w:val="00793F8D"/>
    <w:rsid w:val="0079438C"/>
    <w:rsid w:val="00794600"/>
    <w:rsid w:val="007960EF"/>
    <w:rsid w:val="007965B9"/>
    <w:rsid w:val="00796DAC"/>
    <w:rsid w:val="0079700F"/>
    <w:rsid w:val="007A0A7B"/>
    <w:rsid w:val="007A140E"/>
    <w:rsid w:val="007A199A"/>
    <w:rsid w:val="007A1B2D"/>
    <w:rsid w:val="007A1D19"/>
    <w:rsid w:val="007A24E2"/>
    <w:rsid w:val="007A2688"/>
    <w:rsid w:val="007A2CF7"/>
    <w:rsid w:val="007A2D83"/>
    <w:rsid w:val="007A3898"/>
    <w:rsid w:val="007A3ACC"/>
    <w:rsid w:val="007A41B0"/>
    <w:rsid w:val="007A471C"/>
    <w:rsid w:val="007A4E6C"/>
    <w:rsid w:val="007A51F0"/>
    <w:rsid w:val="007A542D"/>
    <w:rsid w:val="007A567F"/>
    <w:rsid w:val="007A5884"/>
    <w:rsid w:val="007A5E45"/>
    <w:rsid w:val="007B0EBA"/>
    <w:rsid w:val="007B2EDC"/>
    <w:rsid w:val="007B31DD"/>
    <w:rsid w:val="007B63DD"/>
    <w:rsid w:val="007B6750"/>
    <w:rsid w:val="007B6A58"/>
    <w:rsid w:val="007B6A99"/>
    <w:rsid w:val="007B73BE"/>
    <w:rsid w:val="007B7582"/>
    <w:rsid w:val="007B7F23"/>
    <w:rsid w:val="007C00E3"/>
    <w:rsid w:val="007C070B"/>
    <w:rsid w:val="007C0BF3"/>
    <w:rsid w:val="007C1286"/>
    <w:rsid w:val="007C1485"/>
    <w:rsid w:val="007C24CB"/>
    <w:rsid w:val="007C327F"/>
    <w:rsid w:val="007C3A04"/>
    <w:rsid w:val="007C4221"/>
    <w:rsid w:val="007C5A2B"/>
    <w:rsid w:val="007C7DEA"/>
    <w:rsid w:val="007C7E67"/>
    <w:rsid w:val="007D030E"/>
    <w:rsid w:val="007D0E25"/>
    <w:rsid w:val="007D1613"/>
    <w:rsid w:val="007D16F6"/>
    <w:rsid w:val="007D1818"/>
    <w:rsid w:val="007D2273"/>
    <w:rsid w:val="007D3A65"/>
    <w:rsid w:val="007D4032"/>
    <w:rsid w:val="007D4174"/>
    <w:rsid w:val="007D4C43"/>
    <w:rsid w:val="007D6102"/>
    <w:rsid w:val="007D62C6"/>
    <w:rsid w:val="007D6552"/>
    <w:rsid w:val="007D66B3"/>
    <w:rsid w:val="007D7102"/>
    <w:rsid w:val="007D73D7"/>
    <w:rsid w:val="007D7BCB"/>
    <w:rsid w:val="007E1B89"/>
    <w:rsid w:val="007E3E17"/>
    <w:rsid w:val="007E3F5E"/>
    <w:rsid w:val="007E547A"/>
    <w:rsid w:val="007E5A8F"/>
    <w:rsid w:val="007E5E17"/>
    <w:rsid w:val="007E6CCF"/>
    <w:rsid w:val="007E7611"/>
    <w:rsid w:val="007F0118"/>
    <w:rsid w:val="007F02AC"/>
    <w:rsid w:val="007F0FA5"/>
    <w:rsid w:val="007F1F09"/>
    <w:rsid w:val="007F1FC2"/>
    <w:rsid w:val="007F3ED4"/>
    <w:rsid w:val="007F411D"/>
    <w:rsid w:val="007F5B6D"/>
    <w:rsid w:val="007F6BFE"/>
    <w:rsid w:val="008012B4"/>
    <w:rsid w:val="00801713"/>
    <w:rsid w:val="00802062"/>
    <w:rsid w:val="00802411"/>
    <w:rsid w:val="00802BF3"/>
    <w:rsid w:val="008039E2"/>
    <w:rsid w:val="0080449C"/>
    <w:rsid w:val="00804FAE"/>
    <w:rsid w:val="0080753F"/>
    <w:rsid w:val="008075BF"/>
    <w:rsid w:val="00807871"/>
    <w:rsid w:val="008112FA"/>
    <w:rsid w:val="00811D2A"/>
    <w:rsid w:val="00812805"/>
    <w:rsid w:val="0081280E"/>
    <w:rsid w:val="00812FDB"/>
    <w:rsid w:val="00813354"/>
    <w:rsid w:val="0081373F"/>
    <w:rsid w:val="00815CAF"/>
    <w:rsid w:val="008171CE"/>
    <w:rsid w:val="0081794B"/>
    <w:rsid w:val="00817F5C"/>
    <w:rsid w:val="0082047D"/>
    <w:rsid w:val="00820C88"/>
    <w:rsid w:val="00822549"/>
    <w:rsid w:val="0082277F"/>
    <w:rsid w:val="00822D64"/>
    <w:rsid w:val="00822DCA"/>
    <w:rsid w:val="00823073"/>
    <w:rsid w:val="008253DA"/>
    <w:rsid w:val="00827223"/>
    <w:rsid w:val="00830494"/>
    <w:rsid w:val="00832603"/>
    <w:rsid w:val="00832C85"/>
    <w:rsid w:val="008335DE"/>
    <w:rsid w:val="00833953"/>
    <w:rsid w:val="00833DD8"/>
    <w:rsid w:val="008345DC"/>
    <w:rsid w:val="008346A9"/>
    <w:rsid w:val="008348B8"/>
    <w:rsid w:val="00835F22"/>
    <w:rsid w:val="00836A43"/>
    <w:rsid w:val="00842267"/>
    <w:rsid w:val="008425CD"/>
    <w:rsid w:val="008429CE"/>
    <w:rsid w:val="00843EA4"/>
    <w:rsid w:val="0084533B"/>
    <w:rsid w:val="0084546A"/>
    <w:rsid w:val="00845A90"/>
    <w:rsid w:val="00845B7C"/>
    <w:rsid w:val="00845D1A"/>
    <w:rsid w:val="00846AE3"/>
    <w:rsid w:val="008475DF"/>
    <w:rsid w:val="0085075A"/>
    <w:rsid w:val="0085078D"/>
    <w:rsid w:val="00851181"/>
    <w:rsid w:val="008516E0"/>
    <w:rsid w:val="008531C0"/>
    <w:rsid w:val="00853409"/>
    <w:rsid w:val="00854388"/>
    <w:rsid w:val="00854CCC"/>
    <w:rsid w:val="00855EDB"/>
    <w:rsid w:val="0085697C"/>
    <w:rsid w:val="00856EFA"/>
    <w:rsid w:val="008570DD"/>
    <w:rsid w:val="00857F13"/>
    <w:rsid w:val="00860474"/>
    <w:rsid w:val="0086052E"/>
    <w:rsid w:val="008618DD"/>
    <w:rsid w:val="00861FCC"/>
    <w:rsid w:val="00862236"/>
    <w:rsid w:val="00862322"/>
    <w:rsid w:val="00862432"/>
    <w:rsid w:val="00862D76"/>
    <w:rsid w:val="00864816"/>
    <w:rsid w:val="008650C6"/>
    <w:rsid w:val="008656E5"/>
    <w:rsid w:val="00865E63"/>
    <w:rsid w:val="0086616F"/>
    <w:rsid w:val="00866974"/>
    <w:rsid w:val="008669AA"/>
    <w:rsid w:val="00867CEB"/>
    <w:rsid w:val="008701D9"/>
    <w:rsid w:val="0087188D"/>
    <w:rsid w:val="00872FBF"/>
    <w:rsid w:val="00873EE5"/>
    <w:rsid w:val="00874793"/>
    <w:rsid w:val="00874E31"/>
    <w:rsid w:val="008754D3"/>
    <w:rsid w:val="00875D88"/>
    <w:rsid w:val="008779CE"/>
    <w:rsid w:val="00877E78"/>
    <w:rsid w:val="00881B8E"/>
    <w:rsid w:val="00882BC5"/>
    <w:rsid w:val="00882CB4"/>
    <w:rsid w:val="00882EE4"/>
    <w:rsid w:val="0088395E"/>
    <w:rsid w:val="008843D0"/>
    <w:rsid w:val="008846C5"/>
    <w:rsid w:val="008847FF"/>
    <w:rsid w:val="00884A68"/>
    <w:rsid w:val="0088523C"/>
    <w:rsid w:val="00885E10"/>
    <w:rsid w:val="008862BB"/>
    <w:rsid w:val="00890B7D"/>
    <w:rsid w:val="00892177"/>
    <w:rsid w:val="008921CB"/>
    <w:rsid w:val="00892440"/>
    <w:rsid w:val="0089515D"/>
    <w:rsid w:val="0089625B"/>
    <w:rsid w:val="008965C1"/>
    <w:rsid w:val="00897CC4"/>
    <w:rsid w:val="008A020F"/>
    <w:rsid w:val="008A1083"/>
    <w:rsid w:val="008A141A"/>
    <w:rsid w:val="008A2939"/>
    <w:rsid w:val="008A41F4"/>
    <w:rsid w:val="008A437C"/>
    <w:rsid w:val="008A4F71"/>
    <w:rsid w:val="008A5F9E"/>
    <w:rsid w:val="008A6551"/>
    <w:rsid w:val="008B26C0"/>
    <w:rsid w:val="008B2CC1"/>
    <w:rsid w:val="008B3297"/>
    <w:rsid w:val="008B390C"/>
    <w:rsid w:val="008B45F4"/>
    <w:rsid w:val="008B460A"/>
    <w:rsid w:val="008B4B5E"/>
    <w:rsid w:val="008B60B2"/>
    <w:rsid w:val="008B6415"/>
    <w:rsid w:val="008B6BA4"/>
    <w:rsid w:val="008B7979"/>
    <w:rsid w:val="008B7B4A"/>
    <w:rsid w:val="008B7EC0"/>
    <w:rsid w:val="008C3584"/>
    <w:rsid w:val="008C3920"/>
    <w:rsid w:val="008C40A8"/>
    <w:rsid w:val="008C4AD9"/>
    <w:rsid w:val="008C516C"/>
    <w:rsid w:val="008C51C3"/>
    <w:rsid w:val="008C5E76"/>
    <w:rsid w:val="008C60FB"/>
    <w:rsid w:val="008C6142"/>
    <w:rsid w:val="008C73AD"/>
    <w:rsid w:val="008C7B54"/>
    <w:rsid w:val="008C7FFA"/>
    <w:rsid w:val="008D0E80"/>
    <w:rsid w:val="008D1C84"/>
    <w:rsid w:val="008D247C"/>
    <w:rsid w:val="008D356B"/>
    <w:rsid w:val="008D35DC"/>
    <w:rsid w:val="008D3D20"/>
    <w:rsid w:val="008D3FDD"/>
    <w:rsid w:val="008D49F5"/>
    <w:rsid w:val="008D4EC3"/>
    <w:rsid w:val="008D5FAC"/>
    <w:rsid w:val="008D7BCC"/>
    <w:rsid w:val="008E021E"/>
    <w:rsid w:val="008E08A8"/>
    <w:rsid w:val="008E1449"/>
    <w:rsid w:val="008E1F6A"/>
    <w:rsid w:val="008E27B5"/>
    <w:rsid w:val="008E4359"/>
    <w:rsid w:val="008E43B5"/>
    <w:rsid w:val="008E493F"/>
    <w:rsid w:val="008E573C"/>
    <w:rsid w:val="008F08F3"/>
    <w:rsid w:val="008F1AE0"/>
    <w:rsid w:val="008F249C"/>
    <w:rsid w:val="008F2F5E"/>
    <w:rsid w:val="008F33FC"/>
    <w:rsid w:val="008F363D"/>
    <w:rsid w:val="008F5404"/>
    <w:rsid w:val="008F5867"/>
    <w:rsid w:val="008F6021"/>
    <w:rsid w:val="008F718F"/>
    <w:rsid w:val="008F7C71"/>
    <w:rsid w:val="00900C08"/>
    <w:rsid w:val="0090139F"/>
    <w:rsid w:val="00902189"/>
    <w:rsid w:val="009064AC"/>
    <w:rsid w:val="0090731E"/>
    <w:rsid w:val="0091031D"/>
    <w:rsid w:val="0091063F"/>
    <w:rsid w:val="00910702"/>
    <w:rsid w:val="00910CE8"/>
    <w:rsid w:val="009112A6"/>
    <w:rsid w:val="0091147F"/>
    <w:rsid w:val="009121BB"/>
    <w:rsid w:val="0091221D"/>
    <w:rsid w:val="009122B5"/>
    <w:rsid w:val="009129E8"/>
    <w:rsid w:val="00912D09"/>
    <w:rsid w:val="00913EEE"/>
    <w:rsid w:val="00914803"/>
    <w:rsid w:val="009158E0"/>
    <w:rsid w:val="00916337"/>
    <w:rsid w:val="00916EE2"/>
    <w:rsid w:val="00917738"/>
    <w:rsid w:val="009179E0"/>
    <w:rsid w:val="00920025"/>
    <w:rsid w:val="0092090C"/>
    <w:rsid w:val="0092171E"/>
    <w:rsid w:val="00922F1D"/>
    <w:rsid w:val="00923574"/>
    <w:rsid w:val="00923C87"/>
    <w:rsid w:val="00924390"/>
    <w:rsid w:val="00924897"/>
    <w:rsid w:val="00924B65"/>
    <w:rsid w:val="009257A3"/>
    <w:rsid w:val="009266C0"/>
    <w:rsid w:val="0092697C"/>
    <w:rsid w:val="00926E96"/>
    <w:rsid w:val="009303AC"/>
    <w:rsid w:val="00931705"/>
    <w:rsid w:val="00931B91"/>
    <w:rsid w:val="00932280"/>
    <w:rsid w:val="00932F63"/>
    <w:rsid w:val="009332A1"/>
    <w:rsid w:val="009342A1"/>
    <w:rsid w:val="0093446B"/>
    <w:rsid w:val="00935066"/>
    <w:rsid w:val="009368D0"/>
    <w:rsid w:val="00937286"/>
    <w:rsid w:val="00937C59"/>
    <w:rsid w:val="0094019E"/>
    <w:rsid w:val="0094081A"/>
    <w:rsid w:val="00940CFD"/>
    <w:rsid w:val="009417A1"/>
    <w:rsid w:val="00941B09"/>
    <w:rsid w:val="00943617"/>
    <w:rsid w:val="00944759"/>
    <w:rsid w:val="00945196"/>
    <w:rsid w:val="00945D61"/>
    <w:rsid w:val="009474F2"/>
    <w:rsid w:val="0094798A"/>
    <w:rsid w:val="0095037B"/>
    <w:rsid w:val="00950644"/>
    <w:rsid w:val="009516D3"/>
    <w:rsid w:val="009520DC"/>
    <w:rsid w:val="00952AEE"/>
    <w:rsid w:val="009537EF"/>
    <w:rsid w:val="00953F99"/>
    <w:rsid w:val="00954B55"/>
    <w:rsid w:val="00955BCA"/>
    <w:rsid w:val="00957480"/>
    <w:rsid w:val="00957D60"/>
    <w:rsid w:val="009607F8"/>
    <w:rsid w:val="00961375"/>
    <w:rsid w:val="00962DEC"/>
    <w:rsid w:val="00962E24"/>
    <w:rsid w:val="00963A83"/>
    <w:rsid w:val="00964179"/>
    <w:rsid w:val="00964BDE"/>
    <w:rsid w:val="00966A22"/>
    <w:rsid w:val="0096722F"/>
    <w:rsid w:val="00971665"/>
    <w:rsid w:val="00971C9E"/>
    <w:rsid w:val="00972C83"/>
    <w:rsid w:val="00974178"/>
    <w:rsid w:val="009743A6"/>
    <w:rsid w:val="00974A3A"/>
    <w:rsid w:val="00974B14"/>
    <w:rsid w:val="00974D44"/>
    <w:rsid w:val="00975A83"/>
    <w:rsid w:val="00977342"/>
    <w:rsid w:val="0097740C"/>
    <w:rsid w:val="00980843"/>
    <w:rsid w:val="009809F1"/>
    <w:rsid w:val="0098192B"/>
    <w:rsid w:val="00981A86"/>
    <w:rsid w:val="00982F28"/>
    <w:rsid w:val="00983753"/>
    <w:rsid w:val="00984174"/>
    <w:rsid w:val="00985B38"/>
    <w:rsid w:val="00985B65"/>
    <w:rsid w:val="00985C62"/>
    <w:rsid w:val="00986230"/>
    <w:rsid w:val="009865CE"/>
    <w:rsid w:val="00986D5A"/>
    <w:rsid w:val="00987080"/>
    <w:rsid w:val="0098722A"/>
    <w:rsid w:val="00987B43"/>
    <w:rsid w:val="009901E2"/>
    <w:rsid w:val="009921B8"/>
    <w:rsid w:val="0099416B"/>
    <w:rsid w:val="00994380"/>
    <w:rsid w:val="00996CFC"/>
    <w:rsid w:val="00996E1C"/>
    <w:rsid w:val="00997021"/>
    <w:rsid w:val="0099712F"/>
    <w:rsid w:val="009A1459"/>
    <w:rsid w:val="009A28C2"/>
    <w:rsid w:val="009A2B02"/>
    <w:rsid w:val="009A2F1D"/>
    <w:rsid w:val="009A3021"/>
    <w:rsid w:val="009A4DF8"/>
    <w:rsid w:val="009A5AA6"/>
    <w:rsid w:val="009A5B70"/>
    <w:rsid w:val="009A63CC"/>
    <w:rsid w:val="009B10FD"/>
    <w:rsid w:val="009B158F"/>
    <w:rsid w:val="009B16AA"/>
    <w:rsid w:val="009B3DF7"/>
    <w:rsid w:val="009B3FF4"/>
    <w:rsid w:val="009B4795"/>
    <w:rsid w:val="009B482A"/>
    <w:rsid w:val="009B48B7"/>
    <w:rsid w:val="009B612D"/>
    <w:rsid w:val="009B6145"/>
    <w:rsid w:val="009B6E48"/>
    <w:rsid w:val="009B7D62"/>
    <w:rsid w:val="009C0524"/>
    <w:rsid w:val="009C11B7"/>
    <w:rsid w:val="009C1810"/>
    <w:rsid w:val="009C2DA8"/>
    <w:rsid w:val="009C367D"/>
    <w:rsid w:val="009C430B"/>
    <w:rsid w:val="009C498C"/>
    <w:rsid w:val="009C5BB5"/>
    <w:rsid w:val="009C7C78"/>
    <w:rsid w:val="009C7D77"/>
    <w:rsid w:val="009C7E8C"/>
    <w:rsid w:val="009C7FD1"/>
    <w:rsid w:val="009D155E"/>
    <w:rsid w:val="009D267B"/>
    <w:rsid w:val="009D31CC"/>
    <w:rsid w:val="009D5245"/>
    <w:rsid w:val="009D5B7A"/>
    <w:rsid w:val="009D5C63"/>
    <w:rsid w:val="009D609F"/>
    <w:rsid w:val="009D6593"/>
    <w:rsid w:val="009D673E"/>
    <w:rsid w:val="009D7ECB"/>
    <w:rsid w:val="009E074B"/>
    <w:rsid w:val="009E2791"/>
    <w:rsid w:val="009E3E4C"/>
    <w:rsid w:val="009E3F6F"/>
    <w:rsid w:val="009E6106"/>
    <w:rsid w:val="009E62F0"/>
    <w:rsid w:val="009E7944"/>
    <w:rsid w:val="009E7E98"/>
    <w:rsid w:val="009F001C"/>
    <w:rsid w:val="009F0F5C"/>
    <w:rsid w:val="009F10C0"/>
    <w:rsid w:val="009F18F7"/>
    <w:rsid w:val="009F3201"/>
    <w:rsid w:val="009F3BF9"/>
    <w:rsid w:val="009F4346"/>
    <w:rsid w:val="009F4714"/>
    <w:rsid w:val="009F499F"/>
    <w:rsid w:val="009F63C0"/>
    <w:rsid w:val="009F6DC2"/>
    <w:rsid w:val="00A00A45"/>
    <w:rsid w:val="00A01441"/>
    <w:rsid w:val="00A016EA"/>
    <w:rsid w:val="00A01D7A"/>
    <w:rsid w:val="00A01F5F"/>
    <w:rsid w:val="00A0253A"/>
    <w:rsid w:val="00A027B3"/>
    <w:rsid w:val="00A03392"/>
    <w:rsid w:val="00A03534"/>
    <w:rsid w:val="00A03713"/>
    <w:rsid w:val="00A03C57"/>
    <w:rsid w:val="00A05AB6"/>
    <w:rsid w:val="00A0668E"/>
    <w:rsid w:val="00A07667"/>
    <w:rsid w:val="00A07D5D"/>
    <w:rsid w:val="00A10E34"/>
    <w:rsid w:val="00A12267"/>
    <w:rsid w:val="00A13CDA"/>
    <w:rsid w:val="00A13D11"/>
    <w:rsid w:val="00A13F1A"/>
    <w:rsid w:val="00A14705"/>
    <w:rsid w:val="00A14C51"/>
    <w:rsid w:val="00A15276"/>
    <w:rsid w:val="00A16229"/>
    <w:rsid w:val="00A16DCE"/>
    <w:rsid w:val="00A17F8C"/>
    <w:rsid w:val="00A2042E"/>
    <w:rsid w:val="00A2176F"/>
    <w:rsid w:val="00A21E1F"/>
    <w:rsid w:val="00A22DC9"/>
    <w:rsid w:val="00A23131"/>
    <w:rsid w:val="00A246D5"/>
    <w:rsid w:val="00A24D6D"/>
    <w:rsid w:val="00A25743"/>
    <w:rsid w:val="00A27A12"/>
    <w:rsid w:val="00A334D9"/>
    <w:rsid w:val="00A33D55"/>
    <w:rsid w:val="00A34067"/>
    <w:rsid w:val="00A3441B"/>
    <w:rsid w:val="00A34EB9"/>
    <w:rsid w:val="00A353F4"/>
    <w:rsid w:val="00A37759"/>
    <w:rsid w:val="00A4038E"/>
    <w:rsid w:val="00A413DC"/>
    <w:rsid w:val="00A415BF"/>
    <w:rsid w:val="00A42DAF"/>
    <w:rsid w:val="00A4319E"/>
    <w:rsid w:val="00A433D1"/>
    <w:rsid w:val="00A43978"/>
    <w:rsid w:val="00A43BEC"/>
    <w:rsid w:val="00A43DB8"/>
    <w:rsid w:val="00A43E68"/>
    <w:rsid w:val="00A45BD8"/>
    <w:rsid w:val="00A46158"/>
    <w:rsid w:val="00A510BD"/>
    <w:rsid w:val="00A51723"/>
    <w:rsid w:val="00A51790"/>
    <w:rsid w:val="00A51BD7"/>
    <w:rsid w:val="00A53598"/>
    <w:rsid w:val="00A53A81"/>
    <w:rsid w:val="00A5427E"/>
    <w:rsid w:val="00A543CA"/>
    <w:rsid w:val="00A54BA5"/>
    <w:rsid w:val="00A54F74"/>
    <w:rsid w:val="00A55387"/>
    <w:rsid w:val="00A55E66"/>
    <w:rsid w:val="00A562C8"/>
    <w:rsid w:val="00A573B9"/>
    <w:rsid w:val="00A60512"/>
    <w:rsid w:val="00A60A7C"/>
    <w:rsid w:val="00A60FD6"/>
    <w:rsid w:val="00A6100C"/>
    <w:rsid w:val="00A61D6F"/>
    <w:rsid w:val="00A61E18"/>
    <w:rsid w:val="00A62499"/>
    <w:rsid w:val="00A62516"/>
    <w:rsid w:val="00A62A61"/>
    <w:rsid w:val="00A62E2E"/>
    <w:rsid w:val="00A6354C"/>
    <w:rsid w:val="00A63FA8"/>
    <w:rsid w:val="00A640FC"/>
    <w:rsid w:val="00A644AF"/>
    <w:rsid w:val="00A64DA2"/>
    <w:rsid w:val="00A65F90"/>
    <w:rsid w:val="00A665F8"/>
    <w:rsid w:val="00A666F9"/>
    <w:rsid w:val="00A6776C"/>
    <w:rsid w:val="00A67DCF"/>
    <w:rsid w:val="00A704A6"/>
    <w:rsid w:val="00A70FAD"/>
    <w:rsid w:val="00A71326"/>
    <w:rsid w:val="00A7144E"/>
    <w:rsid w:val="00A72E9E"/>
    <w:rsid w:val="00A734AC"/>
    <w:rsid w:val="00A7365D"/>
    <w:rsid w:val="00A74843"/>
    <w:rsid w:val="00A760B6"/>
    <w:rsid w:val="00A76969"/>
    <w:rsid w:val="00A77020"/>
    <w:rsid w:val="00A774C6"/>
    <w:rsid w:val="00A778BF"/>
    <w:rsid w:val="00A80612"/>
    <w:rsid w:val="00A80C52"/>
    <w:rsid w:val="00A818FD"/>
    <w:rsid w:val="00A81D76"/>
    <w:rsid w:val="00A82B69"/>
    <w:rsid w:val="00A830D7"/>
    <w:rsid w:val="00A83875"/>
    <w:rsid w:val="00A83CF8"/>
    <w:rsid w:val="00A85856"/>
    <w:rsid w:val="00A85B8E"/>
    <w:rsid w:val="00A86026"/>
    <w:rsid w:val="00A86412"/>
    <w:rsid w:val="00A877AD"/>
    <w:rsid w:val="00A87C17"/>
    <w:rsid w:val="00A9098F"/>
    <w:rsid w:val="00A913C2"/>
    <w:rsid w:val="00A949EF"/>
    <w:rsid w:val="00A94C51"/>
    <w:rsid w:val="00A94CDE"/>
    <w:rsid w:val="00A95403"/>
    <w:rsid w:val="00A95AD1"/>
    <w:rsid w:val="00A969FF"/>
    <w:rsid w:val="00A974E0"/>
    <w:rsid w:val="00AA18F2"/>
    <w:rsid w:val="00AA3028"/>
    <w:rsid w:val="00AA397A"/>
    <w:rsid w:val="00AA4F12"/>
    <w:rsid w:val="00AA708C"/>
    <w:rsid w:val="00AB197E"/>
    <w:rsid w:val="00AB1C66"/>
    <w:rsid w:val="00AB2249"/>
    <w:rsid w:val="00AB2D58"/>
    <w:rsid w:val="00AB3724"/>
    <w:rsid w:val="00AB430A"/>
    <w:rsid w:val="00AB44B8"/>
    <w:rsid w:val="00AB4999"/>
    <w:rsid w:val="00AB4D69"/>
    <w:rsid w:val="00AB6A53"/>
    <w:rsid w:val="00AC03CC"/>
    <w:rsid w:val="00AC12F9"/>
    <w:rsid w:val="00AC1ADB"/>
    <w:rsid w:val="00AC1C14"/>
    <w:rsid w:val="00AC1C8F"/>
    <w:rsid w:val="00AC1EB2"/>
    <w:rsid w:val="00AC205C"/>
    <w:rsid w:val="00AC20EE"/>
    <w:rsid w:val="00AC24E7"/>
    <w:rsid w:val="00AC321D"/>
    <w:rsid w:val="00AC3E85"/>
    <w:rsid w:val="00AC40B4"/>
    <w:rsid w:val="00AC6BFA"/>
    <w:rsid w:val="00AC769A"/>
    <w:rsid w:val="00AC7888"/>
    <w:rsid w:val="00AC7A18"/>
    <w:rsid w:val="00AD0A9C"/>
    <w:rsid w:val="00AD11F1"/>
    <w:rsid w:val="00AD1310"/>
    <w:rsid w:val="00AD1638"/>
    <w:rsid w:val="00AD2A80"/>
    <w:rsid w:val="00AD333C"/>
    <w:rsid w:val="00AD5586"/>
    <w:rsid w:val="00AD5EDC"/>
    <w:rsid w:val="00AD689A"/>
    <w:rsid w:val="00AD7DDD"/>
    <w:rsid w:val="00AE2472"/>
    <w:rsid w:val="00AE2859"/>
    <w:rsid w:val="00AE2A75"/>
    <w:rsid w:val="00AE3804"/>
    <w:rsid w:val="00AE4923"/>
    <w:rsid w:val="00AE4C54"/>
    <w:rsid w:val="00AE6429"/>
    <w:rsid w:val="00AE645F"/>
    <w:rsid w:val="00AE7A78"/>
    <w:rsid w:val="00AF0D0F"/>
    <w:rsid w:val="00AF1CE1"/>
    <w:rsid w:val="00AF2D04"/>
    <w:rsid w:val="00AF3C41"/>
    <w:rsid w:val="00AF5123"/>
    <w:rsid w:val="00AF5612"/>
    <w:rsid w:val="00AF5902"/>
    <w:rsid w:val="00AF59AE"/>
    <w:rsid w:val="00AF5C73"/>
    <w:rsid w:val="00AF65ED"/>
    <w:rsid w:val="00AF6750"/>
    <w:rsid w:val="00AF7C6A"/>
    <w:rsid w:val="00AF7D13"/>
    <w:rsid w:val="00B000B6"/>
    <w:rsid w:val="00B00909"/>
    <w:rsid w:val="00B00A98"/>
    <w:rsid w:val="00B03F3B"/>
    <w:rsid w:val="00B05A69"/>
    <w:rsid w:val="00B05D8F"/>
    <w:rsid w:val="00B0681F"/>
    <w:rsid w:val="00B07DF6"/>
    <w:rsid w:val="00B11218"/>
    <w:rsid w:val="00B112C9"/>
    <w:rsid w:val="00B11D77"/>
    <w:rsid w:val="00B11F5E"/>
    <w:rsid w:val="00B121A3"/>
    <w:rsid w:val="00B12DE0"/>
    <w:rsid w:val="00B1305A"/>
    <w:rsid w:val="00B13472"/>
    <w:rsid w:val="00B13E58"/>
    <w:rsid w:val="00B160E7"/>
    <w:rsid w:val="00B169C3"/>
    <w:rsid w:val="00B2163A"/>
    <w:rsid w:val="00B217EF"/>
    <w:rsid w:val="00B21A8A"/>
    <w:rsid w:val="00B21CF5"/>
    <w:rsid w:val="00B23245"/>
    <w:rsid w:val="00B23420"/>
    <w:rsid w:val="00B24B40"/>
    <w:rsid w:val="00B24DF8"/>
    <w:rsid w:val="00B250E0"/>
    <w:rsid w:val="00B2543A"/>
    <w:rsid w:val="00B25807"/>
    <w:rsid w:val="00B2688C"/>
    <w:rsid w:val="00B30467"/>
    <w:rsid w:val="00B30717"/>
    <w:rsid w:val="00B30AA8"/>
    <w:rsid w:val="00B31D18"/>
    <w:rsid w:val="00B32767"/>
    <w:rsid w:val="00B33F35"/>
    <w:rsid w:val="00B33F64"/>
    <w:rsid w:val="00B33F99"/>
    <w:rsid w:val="00B35C9D"/>
    <w:rsid w:val="00B36E94"/>
    <w:rsid w:val="00B40004"/>
    <w:rsid w:val="00B40598"/>
    <w:rsid w:val="00B42904"/>
    <w:rsid w:val="00B42AE1"/>
    <w:rsid w:val="00B42D32"/>
    <w:rsid w:val="00B439C9"/>
    <w:rsid w:val="00B43B83"/>
    <w:rsid w:val="00B43D5C"/>
    <w:rsid w:val="00B44F5F"/>
    <w:rsid w:val="00B4642E"/>
    <w:rsid w:val="00B473A6"/>
    <w:rsid w:val="00B505BE"/>
    <w:rsid w:val="00B50B99"/>
    <w:rsid w:val="00B514BF"/>
    <w:rsid w:val="00B51713"/>
    <w:rsid w:val="00B522DB"/>
    <w:rsid w:val="00B536C1"/>
    <w:rsid w:val="00B544D5"/>
    <w:rsid w:val="00B547BA"/>
    <w:rsid w:val="00B5562B"/>
    <w:rsid w:val="00B566A5"/>
    <w:rsid w:val="00B570E1"/>
    <w:rsid w:val="00B6005D"/>
    <w:rsid w:val="00B607B5"/>
    <w:rsid w:val="00B61F11"/>
    <w:rsid w:val="00B6283F"/>
    <w:rsid w:val="00B62863"/>
    <w:rsid w:val="00B62CD9"/>
    <w:rsid w:val="00B62D8E"/>
    <w:rsid w:val="00B6338B"/>
    <w:rsid w:val="00B63FB3"/>
    <w:rsid w:val="00B6462E"/>
    <w:rsid w:val="00B64A8E"/>
    <w:rsid w:val="00B6506B"/>
    <w:rsid w:val="00B65364"/>
    <w:rsid w:val="00B661CA"/>
    <w:rsid w:val="00B70068"/>
    <w:rsid w:val="00B713BB"/>
    <w:rsid w:val="00B71874"/>
    <w:rsid w:val="00B71B02"/>
    <w:rsid w:val="00B71DFD"/>
    <w:rsid w:val="00B72110"/>
    <w:rsid w:val="00B72B7D"/>
    <w:rsid w:val="00B73CD6"/>
    <w:rsid w:val="00B75AD3"/>
    <w:rsid w:val="00B76D30"/>
    <w:rsid w:val="00B77189"/>
    <w:rsid w:val="00B77669"/>
    <w:rsid w:val="00B807C0"/>
    <w:rsid w:val="00B80AD5"/>
    <w:rsid w:val="00B8149D"/>
    <w:rsid w:val="00B82ED3"/>
    <w:rsid w:val="00B83736"/>
    <w:rsid w:val="00B84D26"/>
    <w:rsid w:val="00B86427"/>
    <w:rsid w:val="00B901E7"/>
    <w:rsid w:val="00B902DC"/>
    <w:rsid w:val="00B90B44"/>
    <w:rsid w:val="00B90E5B"/>
    <w:rsid w:val="00B92714"/>
    <w:rsid w:val="00B92844"/>
    <w:rsid w:val="00B92983"/>
    <w:rsid w:val="00B92E7F"/>
    <w:rsid w:val="00B94371"/>
    <w:rsid w:val="00B945B9"/>
    <w:rsid w:val="00B94F3A"/>
    <w:rsid w:val="00B958A1"/>
    <w:rsid w:val="00B96560"/>
    <w:rsid w:val="00B9734B"/>
    <w:rsid w:val="00B97E36"/>
    <w:rsid w:val="00B97FB2"/>
    <w:rsid w:val="00BA02E2"/>
    <w:rsid w:val="00BA07FC"/>
    <w:rsid w:val="00BA0BEB"/>
    <w:rsid w:val="00BA0FF8"/>
    <w:rsid w:val="00BA179F"/>
    <w:rsid w:val="00BA255B"/>
    <w:rsid w:val="00BA2C47"/>
    <w:rsid w:val="00BA4674"/>
    <w:rsid w:val="00BA47B1"/>
    <w:rsid w:val="00BA5741"/>
    <w:rsid w:val="00BA6371"/>
    <w:rsid w:val="00BA654F"/>
    <w:rsid w:val="00BA65CA"/>
    <w:rsid w:val="00BA6AE6"/>
    <w:rsid w:val="00BA71F1"/>
    <w:rsid w:val="00BA77DB"/>
    <w:rsid w:val="00BA7F08"/>
    <w:rsid w:val="00BA7FA1"/>
    <w:rsid w:val="00BB034A"/>
    <w:rsid w:val="00BB15F4"/>
    <w:rsid w:val="00BB1D34"/>
    <w:rsid w:val="00BB2890"/>
    <w:rsid w:val="00BB3837"/>
    <w:rsid w:val="00BB38D1"/>
    <w:rsid w:val="00BB402E"/>
    <w:rsid w:val="00BB4585"/>
    <w:rsid w:val="00BB526C"/>
    <w:rsid w:val="00BB6B97"/>
    <w:rsid w:val="00BB7B92"/>
    <w:rsid w:val="00BC0A74"/>
    <w:rsid w:val="00BC169A"/>
    <w:rsid w:val="00BC1753"/>
    <w:rsid w:val="00BC26BD"/>
    <w:rsid w:val="00BC366F"/>
    <w:rsid w:val="00BC399B"/>
    <w:rsid w:val="00BC468E"/>
    <w:rsid w:val="00BC46F2"/>
    <w:rsid w:val="00BC4A76"/>
    <w:rsid w:val="00BC4EE9"/>
    <w:rsid w:val="00BC5192"/>
    <w:rsid w:val="00BC5611"/>
    <w:rsid w:val="00BC58F6"/>
    <w:rsid w:val="00BC69AE"/>
    <w:rsid w:val="00BC7FB1"/>
    <w:rsid w:val="00BD00A4"/>
    <w:rsid w:val="00BD02E7"/>
    <w:rsid w:val="00BD0753"/>
    <w:rsid w:val="00BD0F45"/>
    <w:rsid w:val="00BD101A"/>
    <w:rsid w:val="00BD179C"/>
    <w:rsid w:val="00BD17F4"/>
    <w:rsid w:val="00BD1914"/>
    <w:rsid w:val="00BD1BFE"/>
    <w:rsid w:val="00BD2470"/>
    <w:rsid w:val="00BD2C2B"/>
    <w:rsid w:val="00BD44EB"/>
    <w:rsid w:val="00BD4D9F"/>
    <w:rsid w:val="00BD70DE"/>
    <w:rsid w:val="00BE0741"/>
    <w:rsid w:val="00BE0DA5"/>
    <w:rsid w:val="00BE101D"/>
    <w:rsid w:val="00BE2A0C"/>
    <w:rsid w:val="00BE486B"/>
    <w:rsid w:val="00BE4A5E"/>
    <w:rsid w:val="00BE5879"/>
    <w:rsid w:val="00BE646C"/>
    <w:rsid w:val="00BE6B69"/>
    <w:rsid w:val="00BE6C39"/>
    <w:rsid w:val="00BE6C55"/>
    <w:rsid w:val="00BE6D0E"/>
    <w:rsid w:val="00BE7062"/>
    <w:rsid w:val="00BE7BE3"/>
    <w:rsid w:val="00BF0965"/>
    <w:rsid w:val="00BF1C05"/>
    <w:rsid w:val="00BF247A"/>
    <w:rsid w:val="00BF2ABB"/>
    <w:rsid w:val="00BF3C82"/>
    <w:rsid w:val="00BF3CDD"/>
    <w:rsid w:val="00BF465A"/>
    <w:rsid w:val="00BF4AFD"/>
    <w:rsid w:val="00BF4BB4"/>
    <w:rsid w:val="00BF56D1"/>
    <w:rsid w:val="00BF5926"/>
    <w:rsid w:val="00BF5A56"/>
    <w:rsid w:val="00BF5F67"/>
    <w:rsid w:val="00BF6056"/>
    <w:rsid w:val="00BF644E"/>
    <w:rsid w:val="00C00CAA"/>
    <w:rsid w:val="00C0195E"/>
    <w:rsid w:val="00C01C30"/>
    <w:rsid w:val="00C07159"/>
    <w:rsid w:val="00C07A60"/>
    <w:rsid w:val="00C112ED"/>
    <w:rsid w:val="00C11996"/>
    <w:rsid w:val="00C11BFE"/>
    <w:rsid w:val="00C11DB2"/>
    <w:rsid w:val="00C12028"/>
    <w:rsid w:val="00C12F47"/>
    <w:rsid w:val="00C1474F"/>
    <w:rsid w:val="00C14BA5"/>
    <w:rsid w:val="00C1521B"/>
    <w:rsid w:val="00C173A7"/>
    <w:rsid w:val="00C17554"/>
    <w:rsid w:val="00C205E2"/>
    <w:rsid w:val="00C2085D"/>
    <w:rsid w:val="00C20F04"/>
    <w:rsid w:val="00C231F2"/>
    <w:rsid w:val="00C23ACB"/>
    <w:rsid w:val="00C2457C"/>
    <w:rsid w:val="00C246B3"/>
    <w:rsid w:val="00C25ED5"/>
    <w:rsid w:val="00C2633C"/>
    <w:rsid w:val="00C274D4"/>
    <w:rsid w:val="00C27EE7"/>
    <w:rsid w:val="00C31654"/>
    <w:rsid w:val="00C31C79"/>
    <w:rsid w:val="00C32DD1"/>
    <w:rsid w:val="00C345C8"/>
    <w:rsid w:val="00C35319"/>
    <w:rsid w:val="00C35B27"/>
    <w:rsid w:val="00C365D5"/>
    <w:rsid w:val="00C36845"/>
    <w:rsid w:val="00C37012"/>
    <w:rsid w:val="00C3790C"/>
    <w:rsid w:val="00C379AC"/>
    <w:rsid w:val="00C41992"/>
    <w:rsid w:val="00C43F21"/>
    <w:rsid w:val="00C44B47"/>
    <w:rsid w:val="00C457A6"/>
    <w:rsid w:val="00C45B62"/>
    <w:rsid w:val="00C46068"/>
    <w:rsid w:val="00C46619"/>
    <w:rsid w:val="00C46D65"/>
    <w:rsid w:val="00C47A17"/>
    <w:rsid w:val="00C47A38"/>
    <w:rsid w:val="00C5057E"/>
    <w:rsid w:val="00C50A6D"/>
    <w:rsid w:val="00C50D1D"/>
    <w:rsid w:val="00C51460"/>
    <w:rsid w:val="00C52603"/>
    <w:rsid w:val="00C527CC"/>
    <w:rsid w:val="00C52817"/>
    <w:rsid w:val="00C52F70"/>
    <w:rsid w:val="00C54C6E"/>
    <w:rsid w:val="00C554EE"/>
    <w:rsid w:val="00C55C4C"/>
    <w:rsid w:val="00C561D5"/>
    <w:rsid w:val="00C56B36"/>
    <w:rsid w:val="00C57C33"/>
    <w:rsid w:val="00C60D32"/>
    <w:rsid w:val="00C60DF0"/>
    <w:rsid w:val="00C61671"/>
    <w:rsid w:val="00C6217C"/>
    <w:rsid w:val="00C6260A"/>
    <w:rsid w:val="00C62DB7"/>
    <w:rsid w:val="00C6376A"/>
    <w:rsid w:val="00C64076"/>
    <w:rsid w:val="00C641F2"/>
    <w:rsid w:val="00C64940"/>
    <w:rsid w:val="00C66A18"/>
    <w:rsid w:val="00C67129"/>
    <w:rsid w:val="00C67461"/>
    <w:rsid w:val="00C677E6"/>
    <w:rsid w:val="00C70796"/>
    <w:rsid w:val="00C707A3"/>
    <w:rsid w:val="00C7093E"/>
    <w:rsid w:val="00C72299"/>
    <w:rsid w:val="00C725B0"/>
    <w:rsid w:val="00C733DB"/>
    <w:rsid w:val="00C73D79"/>
    <w:rsid w:val="00C75057"/>
    <w:rsid w:val="00C754C2"/>
    <w:rsid w:val="00C76513"/>
    <w:rsid w:val="00C76CDB"/>
    <w:rsid w:val="00C778A7"/>
    <w:rsid w:val="00C77F45"/>
    <w:rsid w:val="00C822EC"/>
    <w:rsid w:val="00C8310E"/>
    <w:rsid w:val="00C83864"/>
    <w:rsid w:val="00C93639"/>
    <w:rsid w:val="00C93DF2"/>
    <w:rsid w:val="00C9433F"/>
    <w:rsid w:val="00C94629"/>
    <w:rsid w:val="00C94E49"/>
    <w:rsid w:val="00C95289"/>
    <w:rsid w:val="00C95646"/>
    <w:rsid w:val="00C957CB"/>
    <w:rsid w:val="00C9640F"/>
    <w:rsid w:val="00CA105F"/>
    <w:rsid w:val="00CA2AC6"/>
    <w:rsid w:val="00CA48AC"/>
    <w:rsid w:val="00CA5F73"/>
    <w:rsid w:val="00CA65CA"/>
    <w:rsid w:val="00CA74E9"/>
    <w:rsid w:val="00CA7BF2"/>
    <w:rsid w:val="00CB06D0"/>
    <w:rsid w:val="00CB18EC"/>
    <w:rsid w:val="00CB3AE7"/>
    <w:rsid w:val="00CB3E6C"/>
    <w:rsid w:val="00CB4751"/>
    <w:rsid w:val="00CB4B25"/>
    <w:rsid w:val="00CB4F4F"/>
    <w:rsid w:val="00CB5FF2"/>
    <w:rsid w:val="00CB6855"/>
    <w:rsid w:val="00CB6C6A"/>
    <w:rsid w:val="00CB71A6"/>
    <w:rsid w:val="00CB7B9E"/>
    <w:rsid w:val="00CC0887"/>
    <w:rsid w:val="00CC0E46"/>
    <w:rsid w:val="00CC3672"/>
    <w:rsid w:val="00CC3AE6"/>
    <w:rsid w:val="00CC5085"/>
    <w:rsid w:val="00CC5898"/>
    <w:rsid w:val="00CD090F"/>
    <w:rsid w:val="00CD1142"/>
    <w:rsid w:val="00CD1A0A"/>
    <w:rsid w:val="00CD31E0"/>
    <w:rsid w:val="00CD34F1"/>
    <w:rsid w:val="00CD4A5D"/>
    <w:rsid w:val="00CD4F34"/>
    <w:rsid w:val="00CD4FCB"/>
    <w:rsid w:val="00CD54C9"/>
    <w:rsid w:val="00CD57AC"/>
    <w:rsid w:val="00CD6273"/>
    <w:rsid w:val="00CD62E7"/>
    <w:rsid w:val="00CD7E11"/>
    <w:rsid w:val="00CE149B"/>
    <w:rsid w:val="00CE1A7A"/>
    <w:rsid w:val="00CE2912"/>
    <w:rsid w:val="00CE2C1C"/>
    <w:rsid w:val="00CE3801"/>
    <w:rsid w:val="00CE392E"/>
    <w:rsid w:val="00CE3E78"/>
    <w:rsid w:val="00CE4C0E"/>
    <w:rsid w:val="00CE4F5D"/>
    <w:rsid w:val="00CE65D4"/>
    <w:rsid w:val="00CE6937"/>
    <w:rsid w:val="00CE7894"/>
    <w:rsid w:val="00CF0C20"/>
    <w:rsid w:val="00CF0CB9"/>
    <w:rsid w:val="00CF3ADB"/>
    <w:rsid w:val="00CF506B"/>
    <w:rsid w:val="00CF5259"/>
    <w:rsid w:val="00CF7C57"/>
    <w:rsid w:val="00CF7F0A"/>
    <w:rsid w:val="00D01249"/>
    <w:rsid w:val="00D0215D"/>
    <w:rsid w:val="00D03625"/>
    <w:rsid w:val="00D04368"/>
    <w:rsid w:val="00D044C4"/>
    <w:rsid w:val="00D046C7"/>
    <w:rsid w:val="00D0476E"/>
    <w:rsid w:val="00D060E9"/>
    <w:rsid w:val="00D074A2"/>
    <w:rsid w:val="00D07E0A"/>
    <w:rsid w:val="00D100DD"/>
    <w:rsid w:val="00D1281A"/>
    <w:rsid w:val="00D13C88"/>
    <w:rsid w:val="00D1454D"/>
    <w:rsid w:val="00D1465E"/>
    <w:rsid w:val="00D15067"/>
    <w:rsid w:val="00D158B3"/>
    <w:rsid w:val="00D15D2C"/>
    <w:rsid w:val="00D16473"/>
    <w:rsid w:val="00D170D0"/>
    <w:rsid w:val="00D17411"/>
    <w:rsid w:val="00D20776"/>
    <w:rsid w:val="00D2094C"/>
    <w:rsid w:val="00D21622"/>
    <w:rsid w:val="00D23A73"/>
    <w:rsid w:val="00D244B4"/>
    <w:rsid w:val="00D2502A"/>
    <w:rsid w:val="00D2504C"/>
    <w:rsid w:val="00D25494"/>
    <w:rsid w:val="00D254B6"/>
    <w:rsid w:val="00D2588F"/>
    <w:rsid w:val="00D265DD"/>
    <w:rsid w:val="00D26B63"/>
    <w:rsid w:val="00D301F3"/>
    <w:rsid w:val="00D30BD8"/>
    <w:rsid w:val="00D31079"/>
    <w:rsid w:val="00D316BE"/>
    <w:rsid w:val="00D324D4"/>
    <w:rsid w:val="00D33AC2"/>
    <w:rsid w:val="00D343E8"/>
    <w:rsid w:val="00D343EF"/>
    <w:rsid w:val="00D34D9D"/>
    <w:rsid w:val="00D351E7"/>
    <w:rsid w:val="00D364BE"/>
    <w:rsid w:val="00D36569"/>
    <w:rsid w:val="00D3728A"/>
    <w:rsid w:val="00D3789D"/>
    <w:rsid w:val="00D421A3"/>
    <w:rsid w:val="00D438C9"/>
    <w:rsid w:val="00D449DD"/>
    <w:rsid w:val="00D44ABB"/>
    <w:rsid w:val="00D45252"/>
    <w:rsid w:val="00D454EB"/>
    <w:rsid w:val="00D470F0"/>
    <w:rsid w:val="00D470FF"/>
    <w:rsid w:val="00D5083C"/>
    <w:rsid w:val="00D50C1D"/>
    <w:rsid w:val="00D5128B"/>
    <w:rsid w:val="00D51D01"/>
    <w:rsid w:val="00D52C76"/>
    <w:rsid w:val="00D5328B"/>
    <w:rsid w:val="00D541DA"/>
    <w:rsid w:val="00D543D3"/>
    <w:rsid w:val="00D54D5C"/>
    <w:rsid w:val="00D551BB"/>
    <w:rsid w:val="00D55535"/>
    <w:rsid w:val="00D55ADD"/>
    <w:rsid w:val="00D55CB6"/>
    <w:rsid w:val="00D56131"/>
    <w:rsid w:val="00D56950"/>
    <w:rsid w:val="00D56B3D"/>
    <w:rsid w:val="00D56FD4"/>
    <w:rsid w:val="00D574F0"/>
    <w:rsid w:val="00D60975"/>
    <w:rsid w:val="00D61C56"/>
    <w:rsid w:val="00D626E4"/>
    <w:rsid w:val="00D62A60"/>
    <w:rsid w:val="00D63844"/>
    <w:rsid w:val="00D64479"/>
    <w:rsid w:val="00D64943"/>
    <w:rsid w:val="00D64D5F"/>
    <w:rsid w:val="00D653AF"/>
    <w:rsid w:val="00D65DD7"/>
    <w:rsid w:val="00D66049"/>
    <w:rsid w:val="00D6629E"/>
    <w:rsid w:val="00D66867"/>
    <w:rsid w:val="00D67C88"/>
    <w:rsid w:val="00D70907"/>
    <w:rsid w:val="00D71244"/>
    <w:rsid w:val="00D718F4"/>
    <w:rsid w:val="00D71B4D"/>
    <w:rsid w:val="00D72BC0"/>
    <w:rsid w:val="00D74622"/>
    <w:rsid w:val="00D75169"/>
    <w:rsid w:val="00D7569E"/>
    <w:rsid w:val="00D773F1"/>
    <w:rsid w:val="00D80134"/>
    <w:rsid w:val="00D806C6"/>
    <w:rsid w:val="00D81045"/>
    <w:rsid w:val="00D81EC3"/>
    <w:rsid w:val="00D82BE4"/>
    <w:rsid w:val="00D839A9"/>
    <w:rsid w:val="00D848FD"/>
    <w:rsid w:val="00D85658"/>
    <w:rsid w:val="00D858F0"/>
    <w:rsid w:val="00D85D9C"/>
    <w:rsid w:val="00D86B2B"/>
    <w:rsid w:val="00D8770B"/>
    <w:rsid w:val="00D877E2"/>
    <w:rsid w:val="00D90312"/>
    <w:rsid w:val="00D91EDA"/>
    <w:rsid w:val="00D92248"/>
    <w:rsid w:val="00D93294"/>
    <w:rsid w:val="00D93D55"/>
    <w:rsid w:val="00D93FEB"/>
    <w:rsid w:val="00D95961"/>
    <w:rsid w:val="00D95B3A"/>
    <w:rsid w:val="00D95DD1"/>
    <w:rsid w:val="00D96152"/>
    <w:rsid w:val="00D9632C"/>
    <w:rsid w:val="00D96560"/>
    <w:rsid w:val="00D968A2"/>
    <w:rsid w:val="00D97000"/>
    <w:rsid w:val="00D97832"/>
    <w:rsid w:val="00DA034F"/>
    <w:rsid w:val="00DA0BAD"/>
    <w:rsid w:val="00DA1305"/>
    <w:rsid w:val="00DA3540"/>
    <w:rsid w:val="00DA5693"/>
    <w:rsid w:val="00DA7670"/>
    <w:rsid w:val="00DA769A"/>
    <w:rsid w:val="00DA7EFB"/>
    <w:rsid w:val="00DB00C7"/>
    <w:rsid w:val="00DB0E83"/>
    <w:rsid w:val="00DB17CC"/>
    <w:rsid w:val="00DB1F49"/>
    <w:rsid w:val="00DB1F83"/>
    <w:rsid w:val="00DB3211"/>
    <w:rsid w:val="00DB3603"/>
    <w:rsid w:val="00DB37E7"/>
    <w:rsid w:val="00DB403A"/>
    <w:rsid w:val="00DC081E"/>
    <w:rsid w:val="00DC0E0F"/>
    <w:rsid w:val="00DC123D"/>
    <w:rsid w:val="00DC19E3"/>
    <w:rsid w:val="00DC1BD1"/>
    <w:rsid w:val="00DC349D"/>
    <w:rsid w:val="00DC3D44"/>
    <w:rsid w:val="00DC4367"/>
    <w:rsid w:val="00DC4959"/>
    <w:rsid w:val="00DC68B7"/>
    <w:rsid w:val="00DC775C"/>
    <w:rsid w:val="00DD02E5"/>
    <w:rsid w:val="00DD0B29"/>
    <w:rsid w:val="00DD1864"/>
    <w:rsid w:val="00DD1B67"/>
    <w:rsid w:val="00DD1F64"/>
    <w:rsid w:val="00DD2AF3"/>
    <w:rsid w:val="00DD5482"/>
    <w:rsid w:val="00DD580E"/>
    <w:rsid w:val="00DD5C36"/>
    <w:rsid w:val="00DD6C20"/>
    <w:rsid w:val="00DD71DD"/>
    <w:rsid w:val="00DD7605"/>
    <w:rsid w:val="00DD7927"/>
    <w:rsid w:val="00DD7B50"/>
    <w:rsid w:val="00DE00DD"/>
    <w:rsid w:val="00DE5F21"/>
    <w:rsid w:val="00DE61D7"/>
    <w:rsid w:val="00DF02DA"/>
    <w:rsid w:val="00DF0CC4"/>
    <w:rsid w:val="00DF0E70"/>
    <w:rsid w:val="00DF1A4F"/>
    <w:rsid w:val="00DF2026"/>
    <w:rsid w:val="00DF21CC"/>
    <w:rsid w:val="00DF38BE"/>
    <w:rsid w:val="00DF4156"/>
    <w:rsid w:val="00DF41B5"/>
    <w:rsid w:val="00DF496A"/>
    <w:rsid w:val="00DF6604"/>
    <w:rsid w:val="00DF6CC3"/>
    <w:rsid w:val="00DF6E68"/>
    <w:rsid w:val="00E00267"/>
    <w:rsid w:val="00E0027B"/>
    <w:rsid w:val="00E0137A"/>
    <w:rsid w:val="00E02088"/>
    <w:rsid w:val="00E02D3A"/>
    <w:rsid w:val="00E03322"/>
    <w:rsid w:val="00E066E9"/>
    <w:rsid w:val="00E0671E"/>
    <w:rsid w:val="00E06BC5"/>
    <w:rsid w:val="00E0710F"/>
    <w:rsid w:val="00E07353"/>
    <w:rsid w:val="00E1047A"/>
    <w:rsid w:val="00E1171C"/>
    <w:rsid w:val="00E11A00"/>
    <w:rsid w:val="00E122CE"/>
    <w:rsid w:val="00E140A0"/>
    <w:rsid w:val="00E147D6"/>
    <w:rsid w:val="00E15F08"/>
    <w:rsid w:val="00E161A2"/>
    <w:rsid w:val="00E16A12"/>
    <w:rsid w:val="00E20609"/>
    <w:rsid w:val="00E21151"/>
    <w:rsid w:val="00E21567"/>
    <w:rsid w:val="00E21A86"/>
    <w:rsid w:val="00E21EF3"/>
    <w:rsid w:val="00E22F09"/>
    <w:rsid w:val="00E24CA4"/>
    <w:rsid w:val="00E253BA"/>
    <w:rsid w:val="00E25EFC"/>
    <w:rsid w:val="00E27A0D"/>
    <w:rsid w:val="00E30A45"/>
    <w:rsid w:val="00E30A6C"/>
    <w:rsid w:val="00E31813"/>
    <w:rsid w:val="00E31987"/>
    <w:rsid w:val="00E331E7"/>
    <w:rsid w:val="00E333BA"/>
    <w:rsid w:val="00E335FE"/>
    <w:rsid w:val="00E33695"/>
    <w:rsid w:val="00E34804"/>
    <w:rsid w:val="00E349CB"/>
    <w:rsid w:val="00E34A0D"/>
    <w:rsid w:val="00E35129"/>
    <w:rsid w:val="00E35FF6"/>
    <w:rsid w:val="00E360FC"/>
    <w:rsid w:val="00E36A1F"/>
    <w:rsid w:val="00E36E5C"/>
    <w:rsid w:val="00E400FD"/>
    <w:rsid w:val="00E40B54"/>
    <w:rsid w:val="00E418E6"/>
    <w:rsid w:val="00E426C1"/>
    <w:rsid w:val="00E44335"/>
    <w:rsid w:val="00E44C84"/>
    <w:rsid w:val="00E469BE"/>
    <w:rsid w:val="00E46F7A"/>
    <w:rsid w:val="00E479A9"/>
    <w:rsid w:val="00E5021F"/>
    <w:rsid w:val="00E50631"/>
    <w:rsid w:val="00E51AF8"/>
    <w:rsid w:val="00E524DC"/>
    <w:rsid w:val="00E527DF"/>
    <w:rsid w:val="00E53775"/>
    <w:rsid w:val="00E55020"/>
    <w:rsid w:val="00E55493"/>
    <w:rsid w:val="00E56B7C"/>
    <w:rsid w:val="00E56EE8"/>
    <w:rsid w:val="00E57398"/>
    <w:rsid w:val="00E60451"/>
    <w:rsid w:val="00E606B9"/>
    <w:rsid w:val="00E630DB"/>
    <w:rsid w:val="00E643F9"/>
    <w:rsid w:val="00E649AE"/>
    <w:rsid w:val="00E66097"/>
    <w:rsid w:val="00E6630F"/>
    <w:rsid w:val="00E67100"/>
    <w:rsid w:val="00E671A6"/>
    <w:rsid w:val="00E6720D"/>
    <w:rsid w:val="00E674F4"/>
    <w:rsid w:val="00E719DB"/>
    <w:rsid w:val="00E72DEA"/>
    <w:rsid w:val="00E73131"/>
    <w:rsid w:val="00E74401"/>
    <w:rsid w:val="00E74851"/>
    <w:rsid w:val="00E752E6"/>
    <w:rsid w:val="00E76CA0"/>
    <w:rsid w:val="00E76D19"/>
    <w:rsid w:val="00E773A3"/>
    <w:rsid w:val="00E77B75"/>
    <w:rsid w:val="00E77FDB"/>
    <w:rsid w:val="00E8035E"/>
    <w:rsid w:val="00E8040F"/>
    <w:rsid w:val="00E80C5A"/>
    <w:rsid w:val="00E815A6"/>
    <w:rsid w:val="00E818BA"/>
    <w:rsid w:val="00E82A94"/>
    <w:rsid w:val="00E82D2C"/>
    <w:rsid w:val="00E82E1B"/>
    <w:rsid w:val="00E85FA3"/>
    <w:rsid w:val="00E915AE"/>
    <w:rsid w:val="00E918F4"/>
    <w:rsid w:val="00E91BB2"/>
    <w:rsid w:val="00E91EB8"/>
    <w:rsid w:val="00E9224E"/>
    <w:rsid w:val="00E92819"/>
    <w:rsid w:val="00E9292C"/>
    <w:rsid w:val="00E934F6"/>
    <w:rsid w:val="00E93569"/>
    <w:rsid w:val="00E93A21"/>
    <w:rsid w:val="00E94776"/>
    <w:rsid w:val="00E959F5"/>
    <w:rsid w:val="00E96CF8"/>
    <w:rsid w:val="00E97A2E"/>
    <w:rsid w:val="00EA013E"/>
    <w:rsid w:val="00EA0847"/>
    <w:rsid w:val="00EA1FA4"/>
    <w:rsid w:val="00EA2C49"/>
    <w:rsid w:val="00EA3A8E"/>
    <w:rsid w:val="00EA3E35"/>
    <w:rsid w:val="00EA49B1"/>
    <w:rsid w:val="00EA5007"/>
    <w:rsid w:val="00EA5077"/>
    <w:rsid w:val="00EA66D7"/>
    <w:rsid w:val="00EA71BB"/>
    <w:rsid w:val="00EB11EC"/>
    <w:rsid w:val="00EB2DE0"/>
    <w:rsid w:val="00EB3B25"/>
    <w:rsid w:val="00EB48DA"/>
    <w:rsid w:val="00EB4A0F"/>
    <w:rsid w:val="00EB5C80"/>
    <w:rsid w:val="00EB7704"/>
    <w:rsid w:val="00EC0283"/>
    <w:rsid w:val="00EC0F65"/>
    <w:rsid w:val="00EC104F"/>
    <w:rsid w:val="00EC299A"/>
    <w:rsid w:val="00EC2AC1"/>
    <w:rsid w:val="00EC3CD9"/>
    <w:rsid w:val="00EC471D"/>
    <w:rsid w:val="00EC4A2E"/>
    <w:rsid w:val="00EC4D98"/>
    <w:rsid w:val="00EC4E49"/>
    <w:rsid w:val="00EC594E"/>
    <w:rsid w:val="00EC6CEC"/>
    <w:rsid w:val="00EC6E12"/>
    <w:rsid w:val="00EC705A"/>
    <w:rsid w:val="00EC7942"/>
    <w:rsid w:val="00EC7F15"/>
    <w:rsid w:val="00ED0E7B"/>
    <w:rsid w:val="00ED3261"/>
    <w:rsid w:val="00ED3381"/>
    <w:rsid w:val="00ED447E"/>
    <w:rsid w:val="00ED4C24"/>
    <w:rsid w:val="00ED5FBF"/>
    <w:rsid w:val="00ED61E0"/>
    <w:rsid w:val="00ED6867"/>
    <w:rsid w:val="00ED6CDF"/>
    <w:rsid w:val="00ED77FB"/>
    <w:rsid w:val="00ED7E24"/>
    <w:rsid w:val="00EE00D1"/>
    <w:rsid w:val="00EE142B"/>
    <w:rsid w:val="00EE1C60"/>
    <w:rsid w:val="00EE1E32"/>
    <w:rsid w:val="00EE237C"/>
    <w:rsid w:val="00EE3015"/>
    <w:rsid w:val="00EE338A"/>
    <w:rsid w:val="00EE415A"/>
    <w:rsid w:val="00EE6AD6"/>
    <w:rsid w:val="00EE6E71"/>
    <w:rsid w:val="00EE758E"/>
    <w:rsid w:val="00EE7824"/>
    <w:rsid w:val="00EE7A6B"/>
    <w:rsid w:val="00EF00A2"/>
    <w:rsid w:val="00EF0597"/>
    <w:rsid w:val="00EF0ECC"/>
    <w:rsid w:val="00EF1846"/>
    <w:rsid w:val="00EF2542"/>
    <w:rsid w:val="00EF3808"/>
    <w:rsid w:val="00EF418B"/>
    <w:rsid w:val="00EF43D8"/>
    <w:rsid w:val="00EF4F2C"/>
    <w:rsid w:val="00EF7826"/>
    <w:rsid w:val="00F01042"/>
    <w:rsid w:val="00F01A32"/>
    <w:rsid w:val="00F01FEA"/>
    <w:rsid w:val="00F021A6"/>
    <w:rsid w:val="00F05304"/>
    <w:rsid w:val="00F05A2E"/>
    <w:rsid w:val="00F066EB"/>
    <w:rsid w:val="00F06AA0"/>
    <w:rsid w:val="00F0761E"/>
    <w:rsid w:val="00F076DB"/>
    <w:rsid w:val="00F105B7"/>
    <w:rsid w:val="00F1092F"/>
    <w:rsid w:val="00F11D94"/>
    <w:rsid w:val="00F12204"/>
    <w:rsid w:val="00F12323"/>
    <w:rsid w:val="00F12E92"/>
    <w:rsid w:val="00F13708"/>
    <w:rsid w:val="00F143BF"/>
    <w:rsid w:val="00F149FD"/>
    <w:rsid w:val="00F14C26"/>
    <w:rsid w:val="00F159D8"/>
    <w:rsid w:val="00F17416"/>
    <w:rsid w:val="00F1779B"/>
    <w:rsid w:val="00F21BE4"/>
    <w:rsid w:val="00F21F70"/>
    <w:rsid w:val="00F225AD"/>
    <w:rsid w:val="00F22D2E"/>
    <w:rsid w:val="00F237EE"/>
    <w:rsid w:val="00F23FB0"/>
    <w:rsid w:val="00F243B0"/>
    <w:rsid w:val="00F263E8"/>
    <w:rsid w:val="00F26594"/>
    <w:rsid w:val="00F268FD"/>
    <w:rsid w:val="00F27258"/>
    <w:rsid w:val="00F27F06"/>
    <w:rsid w:val="00F310F3"/>
    <w:rsid w:val="00F3151A"/>
    <w:rsid w:val="00F317F8"/>
    <w:rsid w:val="00F33538"/>
    <w:rsid w:val="00F33824"/>
    <w:rsid w:val="00F3449D"/>
    <w:rsid w:val="00F34B69"/>
    <w:rsid w:val="00F41B7C"/>
    <w:rsid w:val="00F4292C"/>
    <w:rsid w:val="00F435BD"/>
    <w:rsid w:val="00F46909"/>
    <w:rsid w:val="00F4694C"/>
    <w:rsid w:val="00F475BB"/>
    <w:rsid w:val="00F4782B"/>
    <w:rsid w:val="00F478C6"/>
    <w:rsid w:val="00F47A45"/>
    <w:rsid w:val="00F47E23"/>
    <w:rsid w:val="00F506B4"/>
    <w:rsid w:val="00F51200"/>
    <w:rsid w:val="00F51789"/>
    <w:rsid w:val="00F52BF3"/>
    <w:rsid w:val="00F53649"/>
    <w:rsid w:val="00F5457C"/>
    <w:rsid w:val="00F546B7"/>
    <w:rsid w:val="00F54A19"/>
    <w:rsid w:val="00F553D2"/>
    <w:rsid w:val="00F55553"/>
    <w:rsid w:val="00F55688"/>
    <w:rsid w:val="00F5658F"/>
    <w:rsid w:val="00F60180"/>
    <w:rsid w:val="00F60728"/>
    <w:rsid w:val="00F60A14"/>
    <w:rsid w:val="00F60D94"/>
    <w:rsid w:val="00F61B11"/>
    <w:rsid w:val="00F6385A"/>
    <w:rsid w:val="00F648E7"/>
    <w:rsid w:val="00F65CFD"/>
    <w:rsid w:val="00F66100"/>
    <w:rsid w:val="00F66152"/>
    <w:rsid w:val="00F676E3"/>
    <w:rsid w:val="00F6777C"/>
    <w:rsid w:val="00F67BE6"/>
    <w:rsid w:val="00F67E50"/>
    <w:rsid w:val="00F71370"/>
    <w:rsid w:val="00F71E91"/>
    <w:rsid w:val="00F7262F"/>
    <w:rsid w:val="00F76176"/>
    <w:rsid w:val="00F76489"/>
    <w:rsid w:val="00F80200"/>
    <w:rsid w:val="00F80382"/>
    <w:rsid w:val="00F81BCA"/>
    <w:rsid w:val="00F82647"/>
    <w:rsid w:val="00F8507F"/>
    <w:rsid w:val="00F85949"/>
    <w:rsid w:val="00F85F1E"/>
    <w:rsid w:val="00F873F7"/>
    <w:rsid w:val="00F87510"/>
    <w:rsid w:val="00F91645"/>
    <w:rsid w:val="00F91737"/>
    <w:rsid w:val="00F933B7"/>
    <w:rsid w:val="00F94455"/>
    <w:rsid w:val="00F94D1C"/>
    <w:rsid w:val="00F94F5D"/>
    <w:rsid w:val="00F959DB"/>
    <w:rsid w:val="00F96D26"/>
    <w:rsid w:val="00F97193"/>
    <w:rsid w:val="00F9734D"/>
    <w:rsid w:val="00FA02A6"/>
    <w:rsid w:val="00FA0D96"/>
    <w:rsid w:val="00FA0DDA"/>
    <w:rsid w:val="00FA1AA0"/>
    <w:rsid w:val="00FA24C9"/>
    <w:rsid w:val="00FA2683"/>
    <w:rsid w:val="00FA2EC6"/>
    <w:rsid w:val="00FA3A81"/>
    <w:rsid w:val="00FA42C7"/>
    <w:rsid w:val="00FA4E85"/>
    <w:rsid w:val="00FA5630"/>
    <w:rsid w:val="00FA7A19"/>
    <w:rsid w:val="00FA7DCE"/>
    <w:rsid w:val="00FB0A07"/>
    <w:rsid w:val="00FB305B"/>
    <w:rsid w:val="00FB37EB"/>
    <w:rsid w:val="00FB51AF"/>
    <w:rsid w:val="00FB51F6"/>
    <w:rsid w:val="00FB5FFF"/>
    <w:rsid w:val="00FB6C17"/>
    <w:rsid w:val="00FB7C9E"/>
    <w:rsid w:val="00FC0591"/>
    <w:rsid w:val="00FC0C4D"/>
    <w:rsid w:val="00FC2774"/>
    <w:rsid w:val="00FC32FA"/>
    <w:rsid w:val="00FC331E"/>
    <w:rsid w:val="00FC3700"/>
    <w:rsid w:val="00FC3EEA"/>
    <w:rsid w:val="00FC4A8E"/>
    <w:rsid w:val="00FC4E50"/>
    <w:rsid w:val="00FC5C33"/>
    <w:rsid w:val="00FD01A9"/>
    <w:rsid w:val="00FD1C94"/>
    <w:rsid w:val="00FD4B4F"/>
    <w:rsid w:val="00FD515F"/>
    <w:rsid w:val="00FD5317"/>
    <w:rsid w:val="00FD5801"/>
    <w:rsid w:val="00FD61C0"/>
    <w:rsid w:val="00FD6543"/>
    <w:rsid w:val="00FD7D33"/>
    <w:rsid w:val="00FE023C"/>
    <w:rsid w:val="00FE41A7"/>
    <w:rsid w:val="00FE439E"/>
    <w:rsid w:val="00FE5528"/>
    <w:rsid w:val="00FE6956"/>
    <w:rsid w:val="00FF002F"/>
    <w:rsid w:val="00FF24E6"/>
    <w:rsid w:val="00FF44A7"/>
    <w:rsid w:val="00FF474A"/>
    <w:rsid w:val="00FF51C1"/>
    <w:rsid w:val="00FF522A"/>
    <w:rsid w:val="00FF573C"/>
    <w:rsid w:val="00FF5EFB"/>
    <w:rsid w:val="03A826EB"/>
    <w:rsid w:val="047C1F84"/>
    <w:rsid w:val="04A87297"/>
    <w:rsid w:val="078B310E"/>
    <w:rsid w:val="090CAEC3"/>
    <w:rsid w:val="0965998A"/>
    <w:rsid w:val="0F393FDA"/>
    <w:rsid w:val="1298DFAE"/>
    <w:rsid w:val="12D7CD79"/>
    <w:rsid w:val="13C4C5E5"/>
    <w:rsid w:val="152AB00D"/>
    <w:rsid w:val="16B84C99"/>
    <w:rsid w:val="18E7BC61"/>
    <w:rsid w:val="1B5BE607"/>
    <w:rsid w:val="1FB955B3"/>
    <w:rsid w:val="23C2C7F1"/>
    <w:rsid w:val="25136CDB"/>
    <w:rsid w:val="272155D8"/>
    <w:rsid w:val="2B85D81D"/>
    <w:rsid w:val="30686976"/>
    <w:rsid w:val="31EFD8CF"/>
    <w:rsid w:val="33CA6186"/>
    <w:rsid w:val="3ADC4B6C"/>
    <w:rsid w:val="3EBBC547"/>
    <w:rsid w:val="42B779AE"/>
    <w:rsid w:val="44FCC836"/>
    <w:rsid w:val="45D90DFC"/>
    <w:rsid w:val="491EEF37"/>
    <w:rsid w:val="498230A4"/>
    <w:rsid w:val="49CB2285"/>
    <w:rsid w:val="4A0FD5F1"/>
    <w:rsid w:val="4AD62819"/>
    <w:rsid w:val="4B2BABC3"/>
    <w:rsid w:val="4BE4E82F"/>
    <w:rsid w:val="4EDADB26"/>
    <w:rsid w:val="5417A120"/>
    <w:rsid w:val="56000E6B"/>
    <w:rsid w:val="57657BFA"/>
    <w:rsid w:val="58110C80"/>
    <w:rsid w:val="5DA53E40"/>
    <w:rsid w:val="5FCD48ED"/>
    <w:rsid w:val="60F8A249"/>
    <w:rsid w:val="630B53DF"/>
    <w:rsid w:val="65B83293"/>
    <w:rsid w:val="67F70275"/>
    <w:rsid w:val="764F2234"/>
    <w:rsid w:val="79359498"/>
    <w:rsid w:val="7BD64201"/>
    <w:rsid w:val="7ED468D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F2ED4"/>
  <w15:docId w15:val="{F52DF5EF-76A4-4FF5-97BD-AFFE3222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F0"/>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4265DE"/>
    <w:pPr>
      <w:keepNext/>
      <w:spacing w:beforeLines="100" w:before="100" w:afterLines="50" w:after="50" w:line="340" w:lineRule="atLeast"/>
      <w:outlineLvl w:val="1"/>
    </w:pPr>
    <w:rPr>
      <w:rFonts w:ascii="SimSun"/>
      <w:b/>
      <w:bCs/>
      <w:iCs/>
      <w:caps/>
      <w:szCs w:val="28"/>
    </w:rPr>
  </w:style>
  <w:style w:type="paragraph" w:styleId="Heading3">
    <w:name w:val="heading 3"/>
    <w:basedOn w:val="Normal"/>
    <w:next w:val="Normal"/>
    <w:link w:val="Heading3Char"/>
    <w:uiPriority w:val="9"/>
    <w:qFormat/>
    <w:rsid w:val="001E66A8"/>
    <w:pPr>
      <w:keepNext/>
      <w:spacing w:beforeLines="100" w:before="100" w:afterLines="50" w:after="50" w:line="340" w:lineRule="atLeast"/>
      <w:outlineLvl w:val="2"/>
    </w:pPr>
    <w:rPr>
      <w:rFonts w:ascii="SimSun"/>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265DE"/>
    <w:rPr>
      <w:rFonts w:ascii="SimSun" w:eastAsia="SimSun" w:hAnsi="Arial" w:cs="Arial"/>
      <w:b/>
      <w:bCs/>
      <w:iCs/>
      <w:caps/>
      <w:sz w:val="22"/>
      <w:szCs w:val="28"/>
      <w:lang w:val="en-US" w:eastAsia="zh-CN"/>
    </w:rPr>
  </w:style>
  <w:style w:type="character" w:styleId="Hyperlink">
    <w:name w:val="Hyperlink"/>
    <w:basedOn w:val="DefaultParagraphFont"/>
    <w:uiPriority w:val="99"/>
    <w:unhideWhenUsed/>
    <w:rsid w:val="008921CB"/>
    <w:rPr>
      <w:color w:val="0000FF" w:themeColor="hyperlink"/>
      <w:u w:val="single"/>
    </w:rPr>
  </w:style>
  <w:style w:type="character" w:styleId="UnresolvedMention">
    <w:name w:val="Unresolved Mention"/>
    <w:basedOn w:val="DefaultParagraphFont"/>
    <w:uiPriority w:val="99"/>
    <w:semiHidden/>
    <w:unhideWhenUsed/>
    <w:rsid w:val="003A4310"/>
    <w:rPr>
      <w:color w:val="605E5C"/>
      <w:shd w:val="clear" w:color="auto" w:fill="E1DFDD"/>
    </w:rPr>
  </w:style>
  <w:style w:type="paragraph" w:styleId="ListParagraph">
    <w:name w:val="List Paragraph"/>
    <w:basedOn w:val="Normal"/>
    <w:uiPriority w:val="34"/>
    <w:qFormat/>
    <w:rsid w:val="004C2F8E"/>
    <w:pPr>
      <w:ind w:left="720"/>
      <w:contextualSpacing/>
    </w:pPr>
  </w:style>
  <w:style w:type="character" w:styleId="IntenseEmphasis">
    <w:name w:val="Intense Emphasis"/>
    <w:basedOn w:val="DefaultParagraphFont"/>
    <w:uiPriority w:val="21"/>
    <w:qFormat/>
    <w:rsid w:val="002E23F8"/>
    <w:rPr>
      <w:i/>
      <w:iCs/>
      <w:color w:val="4F81BD" w:themeColor="accent1"/>
    </w:rPr>
  </w:style>
  <w:style w:type="table" w:styleId="ListTable3-Accent1">
    <w:name w:val="List Table 3 Accent 1"/>
    <w:basedOn w:val="TableNormal"/>
    <w:uiPriority w:val="48"/>
    <w:rsid w:val="00A0668E"/>
    <w:pPr>
      <w:spacing w:before="180"/>
    </w:pPr>
    <w:rPr>
      <w:rFonts w:ascii="Noto Sans" w:eastAsiaTheme="minorHAnsi" w:hAnsi="Noto Sans" w:cs="Noto Sans"/>
      <w:sz w:val="22"/>
      <w:szCs w:val="22"/>
      <w:lang w:val="en-US"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F27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7Colorful-Accent1">
    <w:name w:val="List Table 7 Colorful Accent 1"/>
    <w:basedOn w:val="TableNormal"/>
    <w:uiPriority w:val="52"/>
    <w:rsid w:val="00F2725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688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4601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460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4601F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6E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3416FC"/>
    <w:pPr>
      <w:spacing w:after="160"/>
    </w:pPr>
    <w:rPr>
      <w:rFonts w:ascii="Arial" w:eastAsia="Arial" w:hAnsi="Arial" w:cs="Arial"/>
      <w:lang w:val="en-US"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paragraph" w:styleId="Revision">
    <w:name w:val="Revision"/>
    <w:hidden/>
    <w:uiPriority w:val="99"/>
    <w:semiHidden/>
    <w:rsid w:val="007B0EBA"/>
    <w:rPr>
      <w:rFonts w:ascii="Arial" w:eastAsia="SimSun" w:hAnsi="Arial" w:cs="Arial"/>
      <w:sz w:val="22"/>
      <w:lang w:val="en-US" w:eastAsia="zh-CN"/>
    </w:rPr>
  </w:style>
  <w:style w:type="character" w:styleId="CommentReference">
    <w:name w:val="annotation reference"/>
    <w:basedOn w:val="DefaultParagraphFont"/>
    <w:semiHidden/>
    <w:unhideWhenUsed/>
    <w:rsid w:val="007B0EBA"/>
    <w:rPr>
      <w:sz w:val="16"/>
      <w:szCs w:val="16"/>
    </w:rPr>
  </w:style>
  <w:style w:type="paragraph" w:styleId="CommentSubject">
    <w:name w:val="annotation subject"/>
    <w:basedOn w:val="CommentText"/>
    <w:next w:val="CommentText"/>
    <w:link w:val="CommentSubjectChar"/>
    <w:semiHidden/>
    <w:unhideWhenUsed/>
    <w:rsid w:val="007B0EBA"/>
    <w:rPr>
      <w:b/>
      <w:bCs/>
      <w:sz w:val="20"/>
    </w:rPr>
  </w:style>
  <w:style w:type="character" w:customStyle="1" w:styleId="CommentTextChar">
    <w:name w:val="Comment Text Char"/>
    <w:basedOn w:val="DefaultParagraphFont"/>
    <w:link w:val="CommentText"/>
    <w:semiHidden/>
    <w:rsid w:val="007B0EB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B0EBA"/>
    <w:rPr>
      <w:rFonts w:ascii="Arial" w:eastAsia="SimSun" w:hAnsi="Arial" w:cs="Arial"/>
      <w:b/>
      <w:bCs/>
      <w:sz w:val="18"/>
      <w:lang w:val="en-US" w:eastAsia="zh-CN"/>
    </w:rPr>
  </w:style>
  <w:style w:type="character" w:customStyle="1" w:styleId="Heading3Char">
    <w:name w:val="Heading 3 Char"/>
    <w:basedOn w:val="DefaultParagraphFont"/>
    <w:link w:val="Heading3"/>
    <w:uiPriority w:val="9"/>
    <w:rsid w:val="001E66A8"/>
    <w:rPr>
      <w:rFonts w:ascii="SimSun" w:eastAsia="SimSun" w:hAnsi="Arial" w:cs="Arial"/>
      <w:bCs/>
      <w:sz w:val="22"/>
      <w:szCs w:val="26"/>
      <w:u w:val="single"/>
      <w:lang w:val="en-US" w:eastAsia="zh-CN"/>
    </w:rPr>
  </w:style>
  <w:style w:type="character" w:styleId="FollowedHyperlink">
    <w:name w:val="FollowedHyperlink"/>
    <w:basedOn w:val="DefaultParagraphFont"/>
    <w:semiHidden/>
    <w:unhideWhenUsed/>
    <w:rsid w:val="00470D62"/>
    <w:rPr>
      <w:color w:val="800080" w:themeColor="followedHyperlink"/>
      <w:u w:val="single"/>
    </w:rPr>
  </w:style>
  <w:style w:type="character" w:styleId="Mention">
    <w:name w:val="Mention"/>
    <w:basedOn w:val="DefaultParagraphFont"/>
    <w:uiPriority w:val="99"/>
    <w:unhideWhenUsed/>
    <w:rsid w:val="00052C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documents/d/cws/docs-en-circulars-files-cws-211.pdf" TargetMode="External"/><Relationship Id="rId18" Type="http://schemas.openxmlformats.org/officeDocument/2006/relationships/chart" Target="charts/chart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chart" Target="charts/chart9.xml"/><Relationship Id="rId10" Type="http://schemas.openxmlformats.org/officeDocument/2006/relationships/footnotes" Target="foot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n/web/standards/part_07" TargetMode="External"/><Relationship Id="rId22" Type="http://schemas.openxmlformats.org/officeDocument/2006/relationships/chart" Target="charts/chart8.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AD6F-4515-BE11-FD09B2170AD7}"/>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AD6F-4515-BE11-FD09B2170AD7}"/>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AD6F-4515-BE11-FD09B2170AD7}"/>
              </c:ext>
            </c:extLst>
          </c:dPt>
          <c:dPt>
            <c:idx val="3"/>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AD6F-4515-BE11-FD09B2170AD7}"/>
              </c:ext>
            </c:extLst>
          </c:dPt>
          <c:dLbls>
            <c:dLbl>
              <c:idx val="0"/>
              <c:tx>
                <c:rich>
                  <a:bodyPr/>
                  <a:lstStyle/>
                  <a:p>
                    <a:fld id="{5B60B71A-A445-4906-BE7F-D163AF68891F}" type="VALUE">
                      <a:rPr lang="en-US" altLang="zh-CN"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dlblFieldTable/>
                  <c15:showDataLabelsRange val="0"/>
                </c:ext>
                <c:ext xmlns:c16="http://schemas.microsoft.com/office/drawing/2014/chart" uri="{C3380CC4-5D6E-409C-BE32-E72D297353CC}">
                  <c16:uniqueId val="{00000001-AD6F-4515-BE11-FD09B2170AD7}"/>
                </c:ext>
              </c:extLst>
            </c:dLbl>
            <c:dLbl>
              <c:idx val="1"/>
              <c:tx>
                <c:rich>
                  <a:bodyPr/>
                  <a:lstStyle/>
                  <a:p>
                    <a:fld id="{D231C904-5E47-4975-913A-A957471066D1}" type="VALUE">
                      <a:rPr lang="en-US" altLang="zh-CN"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dlblFieldTable/>
                  <c15:showDataLabelsRange val="0"/>
                </c:ext>
                <c:ext xmlns:c16="http://schemas.microsoft.com/office/drawing/2014/chart" uri="{C3380CC4-5D6E-409C-BE32-E72D297353CC}">
                  <c16:uniqueId val="{00000003-AD6F-4515-BE11-FD09B2170AD7}"/>
                </c:ext>
              </c:extLst>
            </c:dLbl>
            <c:dLbl>
              <c:idx val="2"/>
              <c:tx>
                <c:rich>
                  <a:bodyPr/>
                  <a:lstStyle/>
                  <a:p>
                    <a:fld id="{374296D9-622A-4099-AE83-9904C311525B}" type="VALUE">
                      <a:rPr lang="en-US" altLang="zh-CN" sz="800"/>
                      <a:pPr/>
                      <a:t>[VALUE]</a:t>
                    </a:fld>
                    <a:r>
                      <a:rPr lang="en-US" sz="800"/>
                      <a:t> %</a:t>
                    </a:r>
                  </a:p>
                </c:rich>
              </c:tx>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dlblFieldTable/>
                  <c15:showDataLabelsRange val="0"/>
                </c:ext>
                <c:ext xmlns:c16="http://schemas.microsoft.com/office/drawing/2014/chart" uri="{C3380CC4-5D6E-409C-BE32-E72D297353CC}">
                  <c16:uniqueId val="{00000005-AD6F-4515-BE11-FD09B2170AD7}"/>
                </c:ext>
              </c:extLst>
            </c:dLbl>
            <c:dLbl>
              <c:idx val="3"/>
              <c:tx>
                <c:rich>
                  <a:bodyPr/>
                  <a:lstStyle/>
                  <a:p>
                    <a:fld id="{ED1F3960-429F-4DDA-8517-990DFD4590C7}" type="VALUE">
                      <a:rPr lang="en-US" altLang="zh-CN" sz="800"/>
                      <a:pPr/>
                      <a:t>[VALUE]</a:t>
                    </a:fld>
                    <a:r>
                      <a:rPr lang="en-US"/>
                      <a:t> %</a:t>
                    </a:r>
                  </a:p>
                </c:rich>
              </c:tx>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dlblFieldTable/>
                  <c15:showDataLabelsRange val="0"/>
                </c:ext>
                <c:ext xmlns:c16="http://schemas.microsoft.com/office/drawing/2014/chart" uri="{C3380CC4-5D6E-409C-BE32-E72D297353CC}">
                  <c16:uniqueId val="{00000007-AD6F-4515-BE11-FD09B2170AD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Sheet1!$A$1:$A$4</c:f>
              <c:strCache>
                <c:ptCount val="4"/>
                <c:pt idx="0">
                  <c:v>是，仅提供（我们向其他主管局提供数据）</c:v>
                </c:pt>
                <c:pt idx="1">
                  <c:v>是，提供和收集</c:v>
                </c:pt>
                <c:pt idx="2">
                  <c:v>目前既不提供也不收集，但计划交换知识产权数据</c:v>
                </c:pt>
                <c:pt idx="3">
                  <c:v>以上均不适用</c:v>
                </c:pt>
              </c:strCache>
            </c:strRef>
          </c:cat>
          <c:val>
            <c:numRef>
              <c:f>Sheet1!$B$1:$B$4</c:f>
              <c:numCache>
                <c:formatCode>General</c:formatCode>
                <c:ptCount val="4"/>
                <c:pt idx="0">
                  <c:v>33.299999999999997</c:v>
                </c:pt>
                <c:pt idx="1">
                  <c:v>52.4</c:v>
                </c:pt>
                <c:pt idx="2">
                  <c:v>4.8</c:v>
                </c:pt>
                <c:pt idx="3">
                  <c:v>9.5</c:v>
                </c:pt>
              </c:numCache>
            </c:numRef>
          </c:val>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SeriesTitle>
                <c15:tx>
                  <c:strRef>
                    <c:extLst xmlns:mc="http://schemas.openxmlformats.org/markup-compatibility/2006" xmlns:c14="http://schemas.microsoft.com/office/drawing/2007/8/2/chart" xmlns:c16="http://schemas.microsoft.com/office/drawing/2014/chart">
                      <c:ext uri="{02D57815-91ED-43cb-92C2-25804820EDAC}">
                        <c15:formulaRef>
                          <c15:sqref>Sheet1!$B$1:$B$0</c15:sqref>
                        </c15:formulaRef>
                      </c:ext>
                    </c:extLst>
                  </c:strRef>
                </c15:tx>
              </c15:filteredSeriesTitle>
            </c:ext>
            <c:ext xmlns:c16="http://schemas.microsoft.com/office/drawing/2014/chart" uri="{C3380CC4-5D6E-409C-BE32-E72D297353CC}">
              <c16:uniqueId val="{00000008-AD6F-4515-BE11-FD09B2170AD7}"/>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0.16326100014197256"/>
          <c:w val="0.35080847782174135"/>
          <c:h val="0.723408214749855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其他</c:v>
                </c:pt>
                <c:pt idx="1">
                  <c:v>双边协议</c:v>
                </c:pt>
                <c:pt idx="2">
                  <c:v>多边协议</c:v>
                </c:pt>
                <c:pt idx="3">
                  <c:v>批量数据的直接上传/下载</c:v>
                </c:pt>
                <c:pt idx="4">
                  <c:v>标准化的开放数据许可</c:v>
                </c:pt>
                <c:pt idx="5">
                  <c:v>受限制的开放数据许可</c:v>
                </c:pt>
              </c:strCache>
            </c:strRef>
          </c:cat>
          <c:val>
            <c:numRef>
              <c:f>Sheet1!$B$2:$B$7</c:f>
              <c:numCache>
                <c:formatCode>General</c:formatCode>
                <c:ptCount val="6"/>
                <c:pt idx="0">
                  <c:v>5</c:v>
                </c:pt>
                <c:pt idx="1">
                  <c:v>34</c:v>
                </c:pt>
                <c:pt idx="2">
                  <c:v>19</c:v>
                </c:pt>
                <c:pt idx="3">
                  <c:v>25</c:v>
                </c:pt>
                <c:pt idx="4">
                  <c:v>6</c:v>
                </c:pt>
                <c:pt idx="5">
                  <c:v>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3012-4916-96A2-041893489912}"/>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提供</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地理标志</c:v>
                </c:pt>
                <c:pt idx="1">
                  <c:v>工业品外观设计</c:v>
                </c:pt>
                <c:pt idx="2">
                  <c:v>专利</c:v>
                </c:pt>
                <c:pt idx="3">
                  <c:v>商标</c:v>
                </c:pt>
              </c:strCache>
            </c:strRef>
          </c:cat>
          <c:val>
            <c:numRef>
              <c:f>Sheet1!$B$2:$B$5</c:f>
              <c:numCache>
                <c:formatCode>#,##0</c:formatCode>
                <c:ptCount val="4"/>
                <c:pt idx="0">
                  <c:v>7</c:v>
                </c:pt>
                <c:pt idx="1">
                  <c:v>17</c:v>
                </c:pt>
                <c:pt idx="2">
                  <c:v>15</c:v>
                </c:pt>
                <c:pt idx="3">
                  <c:v>17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9669-483A-B8FA-4AEDE8937302}"/>
            </c:ext>
          </c:extLst>
        </c:ser>
        <c:ser>
          <c:idx val="1"/>
          <c:order val="1"/>
          <c:tx>
            <c:strRef>
              <c:f>Sheet1!$C$1</c:f>
              <c:strCache>
                <c:ptCount val="1"/>
                <c:pt idx="0">
                  <c:v>收集</c:v>
                </c:pt>
              </c:strCache>
            </c:strRef>
          </c:tx>
          <c:spPr>
            <a:solidFill>
              <a:schemeClr val="accent2"/>
            </a:solidFill>
            <a:ln>
              <a:noFill/>
            </a:ln>
            <a:effectLst/>
          </c:spPr>
          <c:invertIfNegative val="0"/>
          <c:dLbls>
            <c:dLbl>
              <c:idx val="2"/>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2356-48A7-A8A3-A12622E6AF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地理标志</c:v>
                </c:pt>
                <c:pt idx="1">
                  <c:v>工业品外观设计</c:v>
                </c:pt>
                <c:pt idx="2">
                  <c:v>专利</c:v>
                </c:pt>
                <c:pt idx="3">
                  <c:v>商标</c:v>
                </c:pt>
              </c:strCache>
            </c:strRef>
          </c:cat>
          <c:val>
            <c:numRef>
              <c:f>Sheet1!$C$2:$C$5</c:f>
              <c:numCache>
                <c:formatCode>0</c:formatCode>
                <c:ptCount val="4"/>
                <c:pt idx="0">
                  <c:v>3</c:v>
                </c:pt>
                <c:pt idx="1">
                  <c:v>1</c:v>
                </c:pt>
                <c:pt idx="2">
                  <c:v>0</c:v>
                </c:pt>
                <c:pt idx="3">
                  <c:v>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9669-483A-B8FA-4AEDE8937302}"/>
            </c:ext>
          </c:extLst>
        </c:ser>
        <c:ser>
          <c:idx val="2"/>
          <c:order val="2"/>
          <c:tx>
            <c:strRef>
              <c:f>Sheet1!$D$1</c:f>
              <c:strCache>
                <c:ptCount val="1"/>
                <c:pt idx="0">
                  <c:v>既提供也收集</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地理标志</c:v>
                </c:pt>
                <c:pt idx="1">
                  <c:v>工业品外观设计</c:v>
                </c:pt>
                <c:pt idx="2">
                  <c:v>专利</c:v>
                </c:pt>
                <c:pt idx="3">
                  <c:v>商标</c:v>
                </c:pt>
              </c:strCache>
            </c:strRef>
          </c:cat>
          <c:val>
            <c:numRef>
              <c:f>Sheet1!$D$2:$D$5</c:f>
              <c:numCache>
                <c:formatCode>#,##0</c:formatCode>
                <c:ptCount val="4"/>
                <c:pt idx="0">
                  <c:v>5</c:v>
                </c:pt>
                <c:pt idx="1">
                  <c:v>15</c:v>
                </c:pt>
                <c:pt idx="2">
                  <c:v>20</c:v>
                </c:pt>
                <c:pt idx="3">
                  <c:v>17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9669-483A-B8FA-4AEDE8937302}"/>
            </c:ext>
          </c:extLst>
        </c:ser>
        <c:ser>
          <c:idx val="3"/>
          <c:order val="3"/>
          <c:tx>
            <c:strRef>
              <c:f>Sheet1!$E$1</c:f>
              <c:strCache>
                <c:ptCount val="1"/>
                <c:pt idx="0">
                  <c:v>不适用</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地理标志</c:v>
                </c:pt>
                <c:pt idx="1">
                  <c:v>工业品外观设计</c:v>
                </c:pt>
                <c:pt idx="2">
                  <c:v>专利</c:v>
                </c:pt>
                <c:pt idx="3">
                  <c:v>商标</c:v>
                </c:pt>
              </c:strCache>
            </c:strRef>
          </c:cat>
          <c:val>
            <c:numRef>
              <c:f>Sheet1!$E$2:$E$5</c:f>
              <c:numCache>
                <c:formatCode>#,##0</c:formatCode>
                <c:ptCount val="4"/>
                <c:pt idx="0">
                  <c:v>21</c:v>
                </c:pt>
                <c:pt idx="1">
                  <c:v>3</c:v>
                </c:pt>
                <c:pt idx="2">
                  <c:v>1</c:v>
                </c:pt>
                <c:pt idx="3">
                  <c:v>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3-9669-483A-B8FA-4AEDE8937302}"/>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数量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制定关于知识产权数据交换及使用建议的新产权组织标准</c:v>
                </c:pt>
                <c:pt idx="1">
                  <c:v>提供一个门户加强主管局之间的交流，以分享知识产权数据交换方面的经验</c:v>
                </c:pt>
                <c:pt idx="2">
                  <c:v>建立一个全球平台用作数据交换中心</c:v>
                </c:pt>
                <c:pt idx="3">
                  <c:v>收集和分享数据交换的最佳做法</c:v>
                </c:pt>
                <c:pt idx="4">
                  <c:v>其他拟议解决方案</c:v>
                </c:pt>
              </c:strCache>
            </c:strRef>
          </c:cat>
          <c:val>
            <c:numRef>
              <c:f>Sheet1!$B$2:$B$6</c:f>
              <c:numCache>
                <c:formatCode>General</c:formatCode>
                <c:ptCount val="5"/>
                <c:pt idx="0">
                  <c:v>14</c:v>
                </c:pt>
                <c:pt idx="1">
                  <c:v>19</c:v>
                </c:pt>
                <c:pt idx="2">
                  <c:v>20</c:v>
                </c:pt>
                <c:pt idx="3">
                  <c:v>29</c:v>
                </c:pt>
                <c:pt idx="4">
                  <c:v>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C9A0-4113-B1C0-0443F372CBDF}"/>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122-4362-AE93-08682926FD9E}"/>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122-4362-AE93-08682926FD9E}"/>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F122-4362-AE93-08682926FD9E}"/>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F122-4362-AE93-08682926FD9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Sheet1!$A$2:$A$3</c:f>
              <c:strCache>
                <c:ptCount val="2"/>
                <c:pt idx="0">
                  <c:v>是</c:v>
                </c:pt>
                <c:pt idx="1">
                  <c:v>否</c:v>
                </c:pt>
              </c:strCache>
            </c:strRef>
          </c:cat>
          <c:val>
            <c:numRef>
              <c:f>Sheet1!$B$2:$B$3</c:f>
              <c:numCache>
                <c:formatCode>0.00%</c:formatCode>
                <c:ptCount val="2"/>
                <c:pt idx="0">
                  <c:v>0.52400000000000002</c:v>
                </c:pt>
                <c:pt idx="1">
                  <c:v>0.47599999999999998</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4-F122-4362-AE93-08682926FD9E}"/>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数量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由参与数据交换合作的两个主管局通过协商确定</c:v>
                </c:pt>
                <c:pt idx="1">
                  <c:v>经参与数据交换合作的两个主管局或其国家和/或地区法律或规定允许</c:v>
                </c:pt>
                <c:pt idx="2">
                  <c:v>以其他方式或条件授权（请具体说明）</c:v>
                </c:pt>
                <c:pt idx="3">
                  <c:v>无需授权</c:v>
                </c:pt>
                <c:pt idx="4">
                  <c:v>不适用</c:v>
                </c:pt>
              </c:strCache>
            </c:strRef>
          </c:cat>
          <c:val>
            <c:numRef>
              <c:f>Sheet1!$B$2:$B$6</c:f>
              <c:numCache>
                <c:formatCode>General</c:formatCode>
                <c:ptCount val="5"/>
                <c:pt idx="0">
                  <c:v>22</c:v>
                </c:pt>
                <c:pt idx="1">
                  <c:v>10</c:v>
                </c:pt>
                <c:pt idx="2">
                  <c:v>6</c:v>
                </c:pt>
                <c:pt idx="3">
                  <c:v>6</c:v>
                </c:pt>
                <c:pt idx="4">
                  <c:v>11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AAEF-4235-94F2-4E87C57C99DE}"/>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4953-4440-8037-2497F2E0F1CF}"/>
              </c:ext>
            </c:extLst>
          </c:dPt>
          <c:dPt>
            <c:idx val="1"/>
            <c:bubble3D val="0"/>
            <c:spPr>
              <a:solidFill>
                <a:schemeClr val="accent2"/>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4953-4440-8037-2497F2E0F1CF}"/>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4953-4440-8037-2497F2E0F1CF}"/>
              </c:ext>
            </c:extLst>
          </c:dPt>
          <c:dPt>
            <c:idx val="3"/>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4953-4440-8037-2497F2E0F1CF}"/>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4953-4440-8037-2497F2E0F1CF}"/>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4953-4440-8037-2497F2E0F1CF}"/>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4953-4440-8037-2497F2E0F1CF}"/>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4953-4440-8037-2497F2E0F1C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Sheet1!$A$2:$A$5</c:f>
              <c:strCache>
                <c:ptCount val="4"/>
                <c:pt idx="0">
                  <c:v>带再分发权的交换，以遵守具体使用限制为条件（请提供详细信息）</c:v>
                </c:pt>
                <c:pt idx="1">
                  <c:v>不带再分发权的交换（请提供详细信息）</c:v>
                </c:pt>
                <c:pt idx="2">
                  <c:v>其他（请说明）</c:v>
                </c:pt>
                <c:pt idx="3">
                  <c:v>带无条件再分发权的交换（请提供详细信息）</c:v>
                </c:pt>
              </c:strCache>
            </c:strRef>
          </c:cat>
          <c:val>
            <c:numRef>
              <c:f>Sheet1!$B$2:$B$5</c:f>
              <c:numCache>
                <c:formatCode>0.00%</c:formatCode>
                <c:ptCount val="4"/>
                <c:pt idx="0">
                  <c:v>0.28599999999999998</c:v>
                </c:pt>
                <c:pt idx="1">
                  <c:v>0.23799999999999999</c:v>
                </c:pt>
                <c:pt idx="2">
                  <c:v>0.28599999999999998</c:v>
                </c:pt>
                <c:pt idx="3">
                  <c:v>0.19</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8-4953-4440-8037-2497F2E0F1CF}"/>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907426592754228"/>
          <c:y val="9.4092066904921015E-2"/>
          <c:w val="0.3959447159187196"/>
          <c:h val="0.8118158661901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Percent </c:v>
                </c:pt>
              </c:strCache>
            </c:strRef>
          </c:tx>
          <c:dPt>
            <c:idx val="0"/>
            <c:bubble3D val="0"/>
            <c:spPr>
              <a:solidFill>
                <a:srgbClr val="00B0F0"/>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1867-46E1-90EB-7D6EC2563C5B}"/>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1867-46E1-90EB-7D6EC2563C5B}"/>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1867-46E1-90EB-7D6EC2563C5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Sheet1!$A$2:$A$4</c:f>
              <c:strCache>
                <c:ptCount val="3"/>
                <c:pt idx="0">
                  <c:v>是</c:v>
                </c:pt>
                <c:pt idx="1">
                  <c:v>否</c:v>
                </c:pt>
                <c:pt idx="2">
                  <c:v>不适用，答复的主管局不共享知识产权数据</c:v>
                </c:pt>
              </c:strCache>
            </c:strRef>
          </c:cat>
          <c:val>
            <c:numRef>
              <c:f>Sheet1!$B$2:$B$4</c:f>
              <c:numCache>
                <c:formatCode>0.0%</c:formatCode>
                <c:ptCount val="3"/>
                <c:pt idx="0">
                  <c:v>0.69</c:v>
                </c:pt>
                <c:pt idx="1">
                  <c:v>0.14299999999999999</c:v>
                </c:pt>
                <c:pt idx="2">
                  <c:v>0.16700000000000001</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1867-46E1-90EB-7D6EC2563C5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实时</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Sheet1!$B$2:$B$5</c:f>
              <c:numCache>
                <c:formatCode>General</c:formatCode>
                <c:ptCount val="4"/>
                <c:pt idx="0">
                  <c:v>4</c:v>
                </c:pt>
                <c:pt idx="1">
                  <c:v>7</c:v>
                </c:pt>
                <c:pt idx="2">
                  <c:v>5</c:v>
                </c:pt>
                <c:pt idx="3">
                  <c:v>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9282-4370-8FE9-F57A99D61711}"/>
            </c:ext>
          </c:extLst>
        </c:ser>
        <c:ser>
          <c:idx val="1"/>
          <c:order val="1"/>
          <c:tx>
            <c:strRef>
              <c:f>Sheet1!$C$1</c:f>
              <c:strCache>
                <c:ptCount val="1"/>
                <c:pt idx="0">
                  <c:v>每周</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Sheet1!$C$2:$C$5</c:f>
              <c:numCache>
                <c:formatCode>General</c:formatCode>
                <c:ptCount val="4"/>
                <c:pt idx="0">
                  <c:v>8</c:v>
                </c:pt>
                <c:pt idx="1">
                  <c:v>6</c:v>
                </c:pt>
                <c:pt idx="2">
                  <c:v>5</c:v>
                </c:pt>
                <c:pt idx="3">
                  <c:v>3</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9282-4370-8FE9-F57A99D61711}"/>
            </c:ext>
          </c:extLst>
        </c:ser>
        <c:ser>
          <c:idx val="2"/>
          <c:order val="2"/>
          <c:tx>
            <c:strRef>
              <c:f>Sheet1!$D$1</c:f>
              <c:strCache>
                <c:ptCount val="1"/>
                <c:pt idx="0">
                  <c:v>每月</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Sheet1!$D$2:$D$5</c:f>
              <c:numCache>
                <c:formatCode>General</c:formatCode>
                <c:ptCount val="4"/>
                <c:pt idx="0">
                  <c:v>9</c:v>
                </c:pt>
                <c:pt idx="1">
                  <c:v>3</c:v>
                </c:pt>
                <c:pt idx="2">
                  <c:v>6</c:v>
                </c:pt>
                <c:pt idx="3">
                  <c:v>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9282-4370-8FE9-F57A99D61711}"/>
            </c:ext>
          </c:extLst>
        </c:ser>
        <c:ser>
          <c:idx val="3"/>
          <c:order val="3"/>
          <c:tx>
            <c:strRef>
              <c:f>Sheet1!$E$1</c:f>
              <c:strCache>
                <c:ptCount val="1"/>
                <c:pt idx="0">
                  <c:v>每天</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Sheet1!$E$2:$E$5</c:f>
              <c:numCache>
                <c:formatCode>General</c:formatCode>
                <c:ptCount val="4"/>
                <c:pt idx="0">
                  <c:v>12</c:v>
                </c:pt>
                <c:pt idx="1">
                  <c:v>17</c:v>
                </c:pt>
                <c:pt idx="2">
                  <c:v>16</c:v>
                </c:pt>
                <c:pt idx="3">
                  <c:v>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3-9282-4370-8FE9-F57A99D61711}"/>
            </c:ext>
          </c:extLst>
        </c:ser>
        <c:ser>
          <c:idx val="4"/>
          <c:order val="4"/>
          <c:tx>
            <c:strRef>
              <c:f>Sheet1!$F$1</c:f>
              <c:strCache>
                <c:ptCount val="1"/>
                <c:pt idx="0">
                  <c:v>每季度</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Sheet1!$F$2:$F$5</c:f>
              <c:numCache>
                <c:formatCode>General</c:formatCode>
                <c:ptCount val="4"/>
                <c:pt idx="0">
                  <c:v>1</c:v>
                </c:pt>
                <c:pt idx="1">
                  <c:v>1</c:v>
                </c:pt>
                <c:pt idx="2">
                  <c:v>1</c:v>
                </c:pt>
                <c:pt idx="3">
                  <c:v>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9282-4370-8FE9-F57A99D61711}"/>
            </c:ext>
          </c:extLst>
        </c:ser>
        <c:ser>
          <c:idx val="5"/>
          <c:order val="5"/>
          <c:tx>
            <c:strRef>
              <c:f>Sheet1!$G$1</c:f>
              <c:strCache>
                <c:ptCount val="1"/>
                <c:pt idx="0">
                  <c:v>每年</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Sheet1!$G$2:$G$5</c:f>
              <c:numCache>
                <c:formatCode>General</c:formatCode>
                <c:ptCount val="4"/>
                <c:pt idx="0">
                  <c:v>1</c:v>
                </c:pt>
                <c:pt idx="1">
                  <c:v>1</c:v>
                </c:pt>
                <c:pt idx="2">
                  <c:v>1</c:v>
                </c:pt>
                <c:pt idx="3">
                  <c:v>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5-9282-4370-8FE9-F57A99D61711}"/>
            </c:ext>
          </c:extLst>
        </c:ser>
        <c:ser>
          <c:idx val="6"/>
          <c:order val="6"/>
          <c:tx>
            <c:strRef>
              <c:f>Sheet1!$H$1</c:f>
              <c:strCache>
                <c:ptCount val="1"/>
                <c:pt idx="0">
                  <c:v>不适用</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专利</c:v>
                </c:pt>
                <c:pt idx="1">
                  <c:v>商标</c:v>
                </c:pt>
                <c:pt idx="2">
                  <c:v>工业品外观设计</c:v>
                </c:pt>
                <c:pt idx="3">
                  <c:v>地理标志</c:v>
                </c:pt>
              </c:strCache>
            </c:strRef>
          </c:cat>
          <c:val>
            <c:numRef>
              <c:f>Sheet1!$H$2:$H$5</c:f>
              <c:numCache>
                <c:formatCode>General</c:formatCode>
                <c:ptCount val="4"/>
                <c:pt idx="0">
                  <c:v>7</c:v>
                </c:pt>
                <c:pt idx="1">
                  <c:v>7</c:v>
                </c:pt>
                <c:pt idx="2">
                  <c:v>8</c:v>
                </c:pt>
                <c:pt idx="3">
                  <c:v>27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9282-4370-8FE9-F57A99D61711}"/>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F288B5D4-7A5E-4C1E-B267-039948874A9E}">
  <ds:schemaRefs>
    <ds:schemaRef ds:uri="Microsoft.SharePoint.Taxonomy.ContentTypeSync"/>
  </ds:schemaRefs>
</ds:datastoreItem>
</file>

<file path=customXml/itemProps2.xml><?xml version="1.0" encoding="utf-8"?>
<ds:datastoreItem xmlns:ds="http://schemas.openxmlformats.org/officeDocument/2006/customXml" ds:itemID="{5BC872CB-8179-4D1E-A0F7-F0383FEE9EE0}">
  <ds:schemaRefs>
    <ds:schemaRef ds:uri="http://schemas.microsoft.com/sharepoint/v3/contenttype/form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E79DCF4E-024E-409A-A0AF-C127182D9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06C087-559B-460E-B066-98EE16000A1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1455</TotalTime>
  <Pages>15</Pages>
  <Words>1845</Words>
  <Characters>10518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CWS/14/12 (Chinese)</vt:lpstr>
    </vt:vector>
  </TitlesOfParts>
  <Company>WIPO</Company>
  <LinksUpToDate>false</LinksUpToDate>
  <CharactersWithSpaces>12339</CharactersWithSpaces>
  <SharedDoc>false</SharedDoc>
  <HLinks>
    <vt:vector size="12" baseType="variant">
      <vt:variant>
        <vt:i4>4587641</vt:i4>
      </vt:variant>
      <vt:variant>
        <vt:i4>3</vt:i4>
      </vt:variant>
      <vt:variant>
        <vt:i4>0</vt:i4>
      </vt:variant>
      <vt:variant>
        <vt:i4>5</vt:i4>
      </vt:variant>
      <vt:variant>
        <vt:lpwstr>https://www.wipo.int/en/web/standards/part_07</vt:lpwstr>
      </vt:variant>
      <vt:variant>
        <vt:lpwstr/>
      </vt:variant>
      <vt:variant>
        <vt:i4>1966102</vt:i4>
      </vt:variant>
      <vt:variant>
        <vt:i4>0</vt:i4>
      </vt:variant>
      <vt:variant>
        <vt:i4>0</vt:i4>
      </vt:variant>
      <vt:variant>
        <vt:i4>5</vt:i4>
      </vt:variant>
      <vt:variant>
        <vt:lpwstr>https://www.wipo.int/documents/d/cws/docs-en-circulars-files-cws-211.pdf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(Chinese)</dc:title>
  <dc:subject>知识产权数据交换调查结果分析</dc:subject>
  <dc:creator>WIPO</dc:creator>
  <cp:keywords>WIPO CWS Fourteenth Session, Analysis, survey results, IP data exchange</cp:keywords>
  <cp:lastModifiedBy>EMMETT Claudia</cp:lastModifiedBy>
  <cp:revision>466</cp:revision>
  <cp:lastPrinted>2026-10-09T13:20:00Z</cp:lastPrinted>
  <dcterms:created xsi:type="dcterms:W3CDTF">2026-09-25T13:21:00Z</dcterms:created>
  <dcterms:modified xsi:type="dcterms:W3CDTF">2026-10-09T15:08:00Z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d99d6ffb-5be0-4889-9e2c-ee332a7c168d</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zh</vt:lpwstr>
  </property>
  <property fmtid="{D5CDD505-2E9C-101B-9397-08002B2CF9AE}" pid="19" name="MSIP_Label_5f6bec1e-8e4b-40eb-8d2f-fcc8e429ba28_Extended_MSFT_Method">
    <vt:lpwstr>Standard</vt:lpwstr>
  </property>
  <property fmtid="{D5CDD505-2E9C-101B-9397-08002B2CF9AE}" pid="20" name="MSIP_Label_5f6bec1e-8e4b-40eb-8d2f-fcc8e429ba28_Parent">
    <vt:lpwstr>129d12b7-1a6c-4a2a-bdcd-2c4f41019546</vt:lpwstr>
  </property>
  <property fmtid="{D5CDD505-2E9C-101B-9397-08002B2CF9AE}" pid="21" name="MSIP_Label_5f6bec1e-8e4b-40eb-8d2f-fcc8e429ba28_Removed">
    <vt:lpwstr>False</vt:lpwstr>
  </property>
  <property fmtid="{D5CDD505-2E9C-101B-9397-08002B2CF9AE}" pid="22" name="MSIP_Label_5f6bec1e-8e4b-40eb-8d2f-fcc8e429ba28_ActionId">
    <vt:lpwstr>e19f1daa-f1a3-4af6-81d5-c95ec748aa4b</vt:lpwstr>
  </property>
  <property fmtid="{D5CDD505-2E9C-101B-9397-08002B2CF9AE}" pid="23" name="MSIP_Label_5f6bec1e-8e4b-40eb-8d2f-fcc8e429ba28_Name">
    <vt:lpwstr>CONFIDENTIAL \ CONFIDENTIAL</vt:lpwstr>
  </property>
  <property fmtid="{D5CDD505-2E9C-101B-9397-08002B2CF9AE}" pid="24" name="MSIP_Label_5f6bec1e-8e4b-40eb-8d2f-fcc8e429ba28_SetDate">
    <vt:lpwstr>2026-09-25T13:55:09Z</vt:lpwstr>
  </property>
  <property fmtid="{D5CDD505-2E9C-101B-9397-08002B2CF9AE}" pid="25" name="MSIP_Label_5f6bec1e-8e4b-40eb-8d2f-fcc8e429ba28_SiteId">
    <vt:lpwstr>faa31b06-8ccc-48c9-867f-f7510dd11c02</vt:lpwstr>
  </property>
  <property fmtid="{D5CDD505-2E9C-101B-9397-08002B2CF9AE}" pid="26" name="MSIP_Label_5f6bec1e-8e4b-40eb-8d2f-fcc8e429ba28_Enabled">
    <vt:lpwstr>True</vt:lpwstr>
  </property>
  <property fmtid="{D5CDD505-2E9C-101B-9397-08002B2CF9AE}" pid="27" name="MSIP_Label_20773ee6-353b-4fb9-a59d-0b94c8c67bea_Enabled">
    <vt:lpwstr>true</vt:lpwstr>
  </property>
  <property fmtid="{D5CDD505-2E9C-101B-9397-08002B2CF9AE}" pid="28" name="MSIP_Label_20773ee6-353b-4fb9-a59d-0b94c8c67bea_SetDate">
    <vt:lpwstr>2026-10-09T12:45:08Z</vt:lpwstr>
  </property>
  <property fmtid="{D5CDD505-2E9C-101B-9397-08002B2CF9AE}" pid="29" name="MSIP_Label_20773ee6-353b-4fb9-a59d-0b94c8c67bea_Method">
    <vt:lpwstr>Privileged</vt:lpwstr>
  </property>
  <property fmtid="{D5CDD505-2E9C-101B-9397-08002B2CF9AE}" pid="30" name="MSIP_Label_20773ee6-353b-4fb9-a59d-0b94c8c67bea_Name">
    <vt:lpwstr>No markings</vt:lpwstr>
  </property>
  <property fmtid="{D5CDD505-2E9C-101B-9397-08002B2CF9AE}" pid="31" name="MSIP_Label_20773ee6-353b-4fb9-a59d-0b94c8c67bea_SiteId">
    <vt:lpwstr>faa31b06-8ccc-48c9-867f-f7510dd11c02</vt:lpwstr>
  </property>
  <property fmtid="{D5CDD505-2E9C-101B-9397-08002B2CF9AE}" pid="32" name="MSIP_Label_20773ee6-353b-4fb9-a59d-0b94c8c67bea_ActionId">
    <vt:lpwstr>040886fc-f946-4b85-9c4c-d79926afd46b</vt:lpwstr>
  </property>
  <property fmtid="{D5CDD505-2E9C-101B-9397-08002B2CF9AE}" pid="33" name="MSIP_Label_20773ee6-353b-4fb9-a59d-0b94c8c67bea_ContentBits">
    <vt:lpwstr>0</vt:lpwstr>
  </property>
  <property fmtid="{D5CDD505-2E9C-101B-9397-08002B2CF9AE}" pid="34" name="MSIP_Label_20773ee6-353b-4fb9-a59d-0b94c8c67bea_Tag">
    <vt:lpwstr>10, 0, 1, 1</vt:lpwstr>
  </property>
  <property fmtid="{D5CDD505-2E9C-101B-9397-08002B2CF9AE}" pid="35" name="docLangLocale">
    <vt:lpwstr>zh-hans</vt:lpwstr>
  </property>
  <property fmtid="{D5CDD505-2E9C-101B-9397-08002B2CF9AE}" pid="36" name="gd7c24c3841c42febad33c823204a123">
    <vt:lpwstr>International Classifications and Standards Division|1bda9d19-f2c0-4f24-b9f1-c91ec6b8f041</vt:lpwstr>
  </property>
  <property fmtid="{D5CDD505-2E9C-101B-9397-08002B2CF9AE}" pid="37" name="oec7080f59824b85bfab9bab42c36e68">
    <vt:lpwstr>05 Committee Files|55687a62-9585-44b6-9628-3304e4ff88e9</vt:lpwstr>
  </property>
  <property fmtid="{D5CDD505-2E9C-101B-9397-08002B2CF9AE}" pid="38" name="Order">
    <vt:r8>4884700</vt:r8>
  </property>
  <property fmtid="{D5CDD505-2E9C-101B-9397-08002B2CF9AE}" pid="39" name="xd_ProgID">
    <vt:lpwstr/>
  </property>
  <property fmtid="{D5CDD505-2E9C-101B-9397-08002B2CF9AE}" pid="40" name="_SourceUrl">
    <vt:lpwstr/>
  </property>
  <property fmtid="{D5CDD505-2E9C-101B-9397-08002B2CF9AE}" pid="41" name="_SharedFileIndex">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j72d38dd587d4c818476e9c94f452b47">
    <vt:lpwstr>English|950e6fa2-2df0-4983-a604-54e57c7a6d93</vt:lpwstr>
  </property>
  <property fmtid="{D5CDD505-2E9C-101B-9397-08002B2CF9AE}" pid="47" name="xd_Signature">
    <vt:bool>false</vt:bool>
  </property>
</Properties>
</file>