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2215" w14:textId="77777777" w:rsidR="008A46B4" w:rsidRPr="001D4ECF" w:rsidRDefault="008A46B4" w:rsidP="008A46B4">
      <w:pPr>
        <w:jc w:val="right"/>
        <w:rPr>
          <w:rFonts w:ascii="Arial Black" w:hAnsi="Arial Black"/>
          <w:caps/>
          <w:sz w:val="15"/>
        </w:rPr>
      </w:pPr>
      <w:bookmarkStart w:id="0" w:name="Prepared"/>
      <w:r w:rsidRPr="001D4ECF">
        <w:rPr>
          <w:rFonts w:cs="Times New Roman"/>
          <w:noProof/>
        </w:rPr>
        <w:drawing>
          <wp:inline distT="0" distB="0" distL="0" distR="0" wp14:anchorId="483101FB" wp14:editId="1B25E70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F12BE9" w14:textId="33B3B106" w:rsidR="008A46B4" w:rsidRPr="001D4ECF" w:rsidRDefault="008A46B4" w:rsidP="008A46B4">
      <w:pPr>
        <w:pBdr>
          <w:top w:val="single" w:sz="4" w:space="10" w:color="auto"/>
        </w:pBdr>
        <w:wordWrap w:val="0"/>
        <w:spacing w:before="120"/>
        <w:jc w:val="right"/>
        <w:rPr>
          <w:rFonts w:ascii="Arial Black" w:hAnsi="Arial Black"/>
          <w:b/>
          <w:caps/>
          <w:sz w:val="15"/>
        </w:rPr>
      </w:pPr>
      <w:r w:rsidRPr="001D4ECF">
        <w:rPr>
          <w:rFonts w:ascii="Arial Black" w:hAnsi="Arial Black"/>
          <w:b/>
          <w:caps/>
          <w:sz w:val="15"/>
        </w:rPr>
        <w:t>cWS/1</w:t>
      </w:r>
      <w:r>
        <w:rPr>
          <w:rFonts w:ascii="Arial Black" w:hAnsi="Arial Black" w:hint="eastAsia"/>
          <w:b/>
          <w:caps/>
          <w:sz w:val="15"/>
        </w:rPr>
        <w:t>3</w:t>
      </w:r>
      <w:r w:rsidRPr="001D4ECF">
        <w:rPr>
          <w:rFonts w:ascii="Arial Black" w:hAnsi="Arial Black"/>
          <w:b/>
          <w:caps/>
          <w:sz w:val="15"/>
        </w:rPr>
        <w:t>/</w:t>
      </w:r>
      <w:r w:rsidRPr="00E646C3">
        <w:rPr>
          <w:rFonts w:ascii="Arial Black" w:hAnsi="Arial Black"/>
          <w:caps/>
          <w:sz w:val="15"/>
          <w:szCs w:val="15"/>
        </w:rPr>
        <w:t>/</w:t>
      </w:r>
      <w:bookmarkStart w:id="1" w:name="Code"/>
      <w:bookmarkEnd w:id="1"/>
      <w:r>
        <w:rPr>
          <w:rFonts w:ascii="Arial Black" w:hAnsi="Arial Black"/>
          <w:caps/>
          <w:sz w:val="15"/>
          <w:szCs w:val="15"/>
        </w:rPr>
        <w:t>29</w:t>
      </w:r>
    </w:p>
    <w:p w14:paraId="682E70E5" w14:textId="77777777" w:rsidR="008A46B4" w:rsidRPr="001D4ECF" w:rsidRDefault="008A46B4" w:rsidP="008A46B4">
      <w:pPr>
        <w:jc w:val="right"/>
        <w:rPr>
          <w:rFonts w:ascii="Arial Black" w:hAnsi="Arial Black"/>
          <w:b/>
          <w:caps/>
          <w:sz w:val="15"/>
          <w:szCs w:val="15"/>
        </w:rPr>
      </w:pPr>
      <w:r w:rsidRPr="001D4ECF">
        <w:rPr>
          <w:rFonts w:eastAsia="SimHei" w:hint="eastAsia"/>
          <w:b/>
          <w:sz w:val="15"/>
          <w:szCs w:val="15"/>
        </w:rPr>
        <w:t>原文</w:t>
      </w:r>
      <w:r w:rsidRPr="00C369AE">
        <w:rPr>
          <w:rFonts w:eastAsia="SimHei" w:hint="eastAsia"/>
          <w:b/>
          <w:sz w:val="15"/>
          <w:szCs w:val="15"/>
        </w:rPr>
        <w:t>：</w:t>
      </w:r>
      <w:r w:rsidRPr="001D4ECF">
        <w:rPr>
          <w:rFonts w:eastAsia="SimHei" w:hint="eastAsia"/>
          <w:b/>
          <w:sz w:val="15"/>
          <w:szCs w:val="15"/>
          <w:lang w:val="pt-BR"/>
        </w:rPr>
        <w:t>英</w:t>
      </w:r>
      <w:r w:rsidRPr="001D4ECF">
        <w:rPr>
          <w:rFonts w:eastAsia="SimHei" w:hint="eastAsia"/>
          <w:b/>
          <w:sz w:val="15"/>
          <w:szCs w:val="15"/>
        </w:rPr>
        <w:t>文</w:t>
      </w:r>
    </w:p>
    <w:p w14:paraId="58ADE691" w14:textId="456D86F6" w:rsidR="008A46B4" w:rsidRPr="001D4ECF" w:rsidRDefault="008A46B4" w:rsidP="008A46B4">
      <w:pPr>
        <w:spacing w:line="1680" w:lineRule="auto"/>
        <w:jc w:val="right"/>
        <w:rPr>
          <w:rFonts w:ascii="SimHei" w:eastAsia="SimHei" w:hAnsi="Arial Black"/>
          <w:b/>
          <w:caps/>
          <w:sz w:val="15"/>
          <w:szCs w:val="15"/>
        </w:rPr>
      </w:pPr>
      <w:r w:rsidRPr="001D4ECF">
        <w:rPr>
          <w:rFonts w:ascii="SimHei" w:eastAsia="SimHei" w:hint="eastAsia"/>
          <w:b/>
          <w:sz w:val="15"/>
          <w:szCs w:val="15"/>
        </w:rPr>
        <w:t>日期</w:t>
      </w:r>
      <w:r w:rsidRPr="00C369AE">
        <w:rPr>
          <w:rFonts w:ascii="SimHei" w:eastAsia="SimHei" w:hAnsi="SimSun" w:hint="eastAsia"/>
          <w:b/>
          <w:sz w:val="15"/>
          <w:szCs w:val="15"/>
        </w:rPr>
        <w:t>：</w:t>
      </w:r>
      <w:r w:rsidRPr="00C369AE">
        <w:rPr>
          <w:rFonts w:ascii="Arial Black" w:eastAsia="SimHei" w:hAnsi="Arial Black"/>
          <w:b/>
          <w:sz w:val="15"/>
          <w:szCs w:val="15"/>
        </w:rPr>
        <w:t>20</w:t>
      </w:r>
      <w:r w:rsidRPr="00C369AE">
        <w:rPr>
          <w:rFonts w:ascii="Arial Black" w:eastAsia="SimHei" w:hAnsi="Arial Black" w:hint="eastAsia"/>
          <w:b/>
          <w:sz w:val="15"/>
          <w:szCs w:val="15"/>
        </w:rPr>
        <w:t>2</w:t>
      </w:r>
      <w:r>
        <w:rPr>
          <w:rFonts w:ascii="Arial Black" w:eastAsia="SimHei" w:hAnsi="Arial Black" w:hint="eastAsia"/>
          <w:b/>
          <w:sz w:val="15"/>
          <w:szCs w:val="15"/>
        </w:rPr>
        <w:t>5</w:t>
      </w:r>
      <w:r w:rsidRPr="001D4ECF">
        <w:rPr>
          <w:rFonts w:ascii="SimHei" w:eastAsia="SimHei" w:hAnsi="Times New Roman" w:hint="eastAsia"/>
          <w:b/>
          <w:sz w:val="15"/>
          <w:szCs w:val="15"/>
        </w:rPr>
        <w:t>年</w:t>
      </w:r>
      <w:r w:rsidRPr="00736DBB">
        <w:rPr>
          <w:rFonts w:ascii="Arial Black" w:eastAsia="SimHei" w:hAnsi="Arial Black"/>
          <w:b/>
          <w:sz w:val="15"/>
          <w:szCs w:val="15"/>
        </w:rPr>
        <w:t>10</w:t>
      </w:r>
      <w:r w:rsidRPr="001D4ECF">
        <w:rPr>
          <w:rFonts w:ascii="SimHei" w:eastAsia="SimHei" w:hAnsi="Times New Roman" w:hint="eastAsia"/>
          <w:b/>
          <w:sz w:val="15"/>
          <w:szCs w:val="15"/>
        </w:rPr>
        <w:t>月</w:t>
      </w:r>
      <w:r>
        <w:rPr>
          <w:rFonts w:ascii="Arial Black" w:eastAsia="SimHei" w:hAnsi="Arial Black"/>
          <w:b/>
          <w:sz w:val="15"/>
          <w:szCs w:val="15"/>
        </w:rPr>
        <w:t>17</w:t>
      </w:r>
      <w:r w:rsidRPr="001D4ECF">
        <w:rPr>
          <w:rFonts w:ascii="SimHei" w:eastAsia="SimHei" w:hAnsi="Times New Roman" w:hint="eastAsia"/>
          <w:b/>
          <w:sz w:val="15"/>
          <w:szCs w:val="15"/>
        </w:rPr>
        <w:t>日</w:t>
      </w:r>
    </w:p>
    <w:p w14:paraId="22733FAA" w14:textId="77777777" w:rsidR="008A46B4" w:rsidRPr="001D4ECF" w:rsidRDefault="008A46B4" w:rsidP="008A46B4">
      <w:pPr>
        <w:spacing w:after="600"/>
        <w:rPr>
          <w:rFonts w:ascii="SimHei" w:eastAsia="SimHei"/>
          <w:sz w:val="28"/>
          <w:szCs w:val="28"/>
        </w:rPr>
      </w:pPr>
      <w:r w:rsidRPr="001D4ECF">
        <w:rPr>
          <w:rFonts w:ascii="SimHei" w:eastAsia="SimHei" w:hint="eastAsia"/>
          <w:sz w:val="28"/>
          <w:szCs w:val="28"/>
        </w:rPr>
        <w:t>产权组织标准委员会</w:t>
      </w:r>
      <w:r>
        <w:rPr>
          <w:rFonts w:ascii="SimHei" w:eastAsia="SimHei" w:hint="eastAsia"/>
          <w:sz w:val="28"/>
          <w:szCs w:val="28"/>
        </w:rPr>
        <w:t>（标准委）</w:t>
      </w:r>
    </w:p>
    <w:p w14:paraId="3A5E2151" w14:textId="77777777" w:rsidR="008A46B4" w:rsidRPr="001D4ECF" w:rsidRDefault="008A46B4" w:rsidP="008A46B4">
      <w:pPr>
        <w:spacing w:after="720"/>
        <w:textAlignment w:val="bottom"/>
        <w:rPr>
          <w:rFonts w:ascii="KaiTi" w:eastAsia="KaiTi" w:hAnsi="KaiTi"/>
          <w:b/>
          <w:sz w:val="24"/>
          <w:szCs w:val="24"/>
        </w:rPr>
      </w:pPr>
      <w:r w:rsidRPr="001D4ECF">
        <w:rPr>
          <w:rFonts w:ascii="KaiTi" w:eastAsia="KaiTi" w:hint="eastAsia"/>
          <w:b/>
          <w:sz w:val="24"/>
          <w:szCs w:val="24"/>
        </w:rPr>
        <w:t>第十</w:t>
      </w:r>
      <w:r>
        <w:rPr>
          <w:rFonts w:ascii="KaiTi" w:eastAsia="KaiTi" w:hint="eastAsia"/>
          <w:b/>
          <w:sz w:val="24"/>
          <w:szCs w:val="24"/>
        </w:rPr>
        <w:t>三</w:t>
      </w:r>
      <w:r w:rsidRPr="001D4ECF">
        <w:rPr>
          <w:rFonts w:ascii="KaiTi" w:eastAsia="KaiTi" w:hint="eastAsia"/>
          <w:b/>
          <w:sz w:val="24"/>
          <w:szCs w:val="24"/>
        </w:rPr>
        <w:t>届会议</w:t>
      </w:r>
      <w:r w:rsidRPr="001D4ECF">
        <w:rPr>
          <w:rFonts w:ascii="KaiTi" w:eastAsia="KaiTi"/>
          <w:b/>
          <w:sz w:val="24"/>
          <w:szCs w:val="24"/>
        </w:rPr>
        <w:br/>
      </w:r>
      <w:r w:rsidRPr="001D4ECF">
        <w:rPr>
          <w:rFonts w:ascii="KaiTi" w:eastAsia="KaiTi" w:hAnsi="KaiTi" w:hint="eastAsia"/>
          <w:sz w:val="24"/>
          <w:szCs w:val="24"/>
        </w:rPr>
        <w:t>202</w:t>
      </w:r>
      <w:r>
        <w:rPr>
          <w:rFonts w:ascii="KaiTi" w:eastAsia="KaiTi" w:hAnsi="KaiTi" w:hint="eastAsia"/>
          <w:sz w:val="24"/>
          <w:szCs w:val="24"/>
        </w:rPr>
        <w:t>5</w:t>
      </w:r>
      <w:r w:rsidRPr="001D4ECF">
        <w:rPr>
          <w:rFonts w:ascii="KaiTi" w:eastAsia="KaiTi" w:hAnsi="KaiTi" w:hint="eastAsia"/>
          <w:b/>
          <w:sz w:val="24"/>
          <w:szCs w:val="24"/>
        </w:rPr>
        <w:t>年</w:t>
      </w:r>
      <w:r w:rsidRPr="001D4ECF">
        <w:rPr>
          <w:rFonts w:ascii="KaiTi" w:eastAsia="KaiTi" w:hAnsi="KaiTi"/>
          <w:sz w:val="24"/>
          <w:szCs w:val="24"/>
        </w:rPr>
        <w:t>1</w:t>
      </w:r>
      <w:r>
        <w:rPr>
          <w:rFonts w:ascii="KaiTi" w:eastAsia="KaiTi" w:hAnsi="KaiTi" w:hint="eastAsia"/>
          <w:sz w:val="24"/>
          <w:szCs w:val="24"/>
        </w:rPr>
        <w:t>1</w:t>
      </w:r>
      <w:r w:rsidRPr="001D4ECF">
        <w:rPr>
          <w:rFonts w:ascii="KaiTi" w:eastAsia="KaiTi" w:hAnsi="KaiTi" w:hint="eastAsia"/>
          <w:b/>
          <w:sz w:val="24"/>
          <w:szCs w:val="24"/>
        </w:rPr>
        <w:t>月</w:t>
      </w:r>
      <w:r>
        <w:rPr>
          <w:rFonts w:ascii="KaiTi" w:eastAsia="KaiTi" w:hAnsi="KaiTi" w:hint="eastAsia"/>
          <w:sz w:val="24"/>
          <w:szCs w:val="24"/>
        </w:rPr>
        <w:t>10</w:t>
      </w:r>
      <w:r w:rsidRPr="001D4ECF">
        <w:rPr>
          <w:rFonts w:ascii="KaiTi" w:eastAsia="KaiTi" w:hAnsi="KaiTi" w:hint="eastAsia"/>
          <w:b/>
          <w:sz w:val="24"/>
          <w:szCs w:val="24"/>
        </w:rPr>
        <w:t>日至</w:t>
      </w:r>
      <w:r>
        <w:rPr>
          <w:rFonts w:ascii="KaiTi" w:eastAsia="KaiTi" w:hAnsi="KaiTi" w:hint="eastAsia"/>
          <w:sz w:val="24"/>
          <w:szCs w:val="24"/>
        </w:rPr>
        <w:t>14</w:t>
      </w:r>
      <w:r w:rsidRPr="001D4ECF">
        <w:rPr>
          <w:rFonts w:ascii="KaiTi" w:eastAsia="KaiTi" w:hAnsi="KaiTi" w:hint="eastAsia"/>
          <w:b/>
          <w:sz w:val="24"/>
          <w:szCs w:val="24"/>
        </w:rPr>
        <w:t>日，日内瓦</w:t>
      </w:r>
    </w:p>
    <w:bookmarkEnd w:id="0"/>
    <w:p w14:paraId="08974DEF" w14:textId="2261B717" w:rsidR="004242E1" w:rsidRPr="008A46B4" w:rsidRDefault="0035210E" w:rsidP="008A46B4">
      <w:pPr>
        <w:spacing w:after="360"/>
        <w:rPr>
          <w:rFonts w:ascii="KaiTi" w:eastAsia="KaiTi" w:hAnsi="KaiTi" w:cs="Times New Roman"/>
          <w:sz w:val="24"/>
          <w:szCs w:val="32"/>
        </w:rPr>
      </w:pPr>
      <w:r w:rsidRPr="008A46B4">
        <w:rPr>
          <w:rFonts w:ascii="KaiTi" w:eastAsia="KaiTi" w:hAnsi="KaiTi" w:cs="Times New Roman" w:hint="eastAsia"/>
          <w:sz w:val="24"/>
          <w:szCs w:val="32"/>
        </w:rPr>
        <w:t>自然人和法律实体全球标识符</w:t>
      </w:r>
    </w:p>
    <w:p w14:paraId="2F956C25" w14:textId="595153AC" w:rsidR="004242E1" w:rsidRPr="008A46B4" w:rsidRDefault="00536B0E" w:rsidP="004242E1">
      <w:pPr>
        <w:spacing w:after="960"/>
        <w:rPr>
          <w:rFonts w:ascii="KaiTi" w:eastAsia="KaiTi" w:hAnsi="STKaiti" w:cs="Times New Roman"/>
          <w:sz w:val="21"/>
          <w:szCs w:val="24"/>
        </w:rPr>
      </w:pPr>
      <w:r w:rsidRPr="008A46B4">
        <w:rPr>
          <w:rFonts w:ascii="KaiTi" w:eastAsia="KaiTi" w:hAnsi="STKaiti" w:cs="Times New Roman"/>
          <w:sz w:val="21"/>
          <w:szCs w:val="24"/>
        </w:rPr>
        <w:t>国际局</w:t>
      </w:r>
      <w:r w:rsidR="008C5332" w:rsidRPr="008A46B4">
        <w:rPr>
          <w:rFonts w:ascii="KaiTi" w:eastAsia="KaiTi" w:hAnsi="STKaiti" w:cs="Times New Roman" w:hint="eastAsia"/>
          <w:sz w:val="21"/>
          <w:szCs w:val="24"/>
        </w:rPr>
        <w:t>编拟</w:t>
      </w:r>
      <w:r w:rsidR="004242E1" w:rsidRPr="008A46B4">
        <w:rPr>
          <w:rFonts w:ascii="KaiTi" w:eastAsia="KaiTi" w:hAnsi="STKaiti" w:cs="Times New Roman"/>
          <w:sz w:val="21"/>
          <w:szCs w:val="24"/>
        </w:rPr>
        <w:t>的文件</w:t>
      </w:r>
    </w:p>
    <w:p w14:paraId="7B7D5C5A" w14:textId="77777777" w:rsidR="008A46B4" w:rsidRPr="008A46B4" w:rsidRDefault="008A46B4" w:rsidP="008A46B4">
      <w:pPr>
        <w:pStyle w:val="Heading2"/>
        <w:overflowPunct w:val="0"/>
        <w:spacing w:afterLines="50" w:after="120" w:line="340" w:lineRule="atLeast"/>
        <w:jc w:val="both"/>
        <w:rPr>
          <w:rFonts w:ascii="SimHei" w:eastAsia="SimHei" w:hAnsi="SimHei"/>
        </w:rPr>
      </w:pPr>
      <w:r w:rsidRPr="008A46B4">
        <w:rPr>
          <w:rFonts w:ascii="SimHei" w:eastAsia="SimHei" w:hAnsi="SimHei" w:hint="eastAsia"/>
        </w:rPr>
        <w:t xml:space="preserve">概　</w:t>
      </w:r>
      <w:r w:rsidRPr="008A46B4">
        <w:rPr>
          <w:rFonts w:ascii="SimHei" w:eastAsia="SimHei" w:hAnsi="SimHei"/>
        </w:rPr>
        <w:t>要</w:t>
      </w:r>
    </w:p>
    <w:p w14:paraId="14D0D408" w14:textId="59AFF761" w:rsidR="00CC2931" w:rsidRPr="0035210E" w:rsidRDefault="00536B0E" w:rsidP="008A46B4">
      <w:pPr>
        <w:pStyle w:val="ONUME"/>
        <w:overflowPunct w:val="0"/>
        <w:spacing w:afterLines="50" w:after="120" w:line="340" w:lineRule="atLeast"/>
        <w:jc w:val="both"/>
        <w:rPr>
          <w:rFonts w:ascii="SimSun" w:hAnsi="SimSun"/>
        </w:rPr>
      </w:pPr>
      <w:r w:rsidRPr="0035210E">
        <w:rPr>
          <w:rFonts w:ascii="SimSun" w:hAnsi="SimSun"/>
        </w:rPr>
        <w:t>国际局介绍了自</w:t>
      </w:r>
      <w:r w:rsidR="00143F3C" w:rsidRPr="0035210E">
        <w:rPr>
          <w:rFonts w:ascii="SimSun" w:hAnsi="SimSun"/>
        </w:rPr>
        <w:t>产权组织标准委员会（</w:t>
      </w:r>
      <w:r w:rsidR="0035210E" w:rsidRPr="0035210E">
        <w:rPr>
          <w:rFonts w:ascii="SimSun" w:hAnsi="SimSun"/>
        </w:rPr>
        <w:t>标准委</w:t>
      </w:r>
      <w:r w:rsidR="00143F3C" w:rsidRPr="0035210E">
        <w:rPr>
          <w:rFonts w:ascii="SimSun" w:hAnsi="SimSun"/>
        </w:rPr>
        <w:t>）</w:t>
      </w:r>
      <w:r w:rsidRPr="0035210E">
        <w:rPr>
          <w:rFonts w:ascii="SimSun" w:hAnsi="SimSun"/>
        </w:rPr>
        <w:t>上次会议以来全球标识符项目的</w:t>
      </w:r>
      <w:r w:rsidR="00B9751D">
        <w:rPr>
          <w:rFonts w:ascii="SimSun" w:hAnsi="SimSun" w:hint="eastAsia"/>
        </w:rPr>
        <w:t>情况</w:t>
      </w:r>
      <w:r w:rsidR="000D0C31" w:rsidRPr="0035210E">
        <w:rPr>
          <w:rFonts w:ascii="SimSun" w:hAnsi="SimSun"/>
        </w:rPr>
        <w:t>，</w:t>
      </w:r>
      <w:r w:rsidRPr="0035210E">
        <w:rPr>
          <w:rFonts w:ascii="SimSun" w:hAnsi="SimSun"/>
        </w:rPr>
        <w:t>并分享了该项目的</w:t>
      </w:r>
      <w:r w:rsidR="008C5332">
        <w:rPr>
          <w:rFonts w:ascii="SimSun" w:hAnsi="SimSun" w:hint="eastAsia"/>
        </w:rPr>
        <w:t>下一步工作</w:t>
      </w:r>
      <w:r w:rsidR="000D0C31" w:rsidRPr="0035210E">
        <w:rPr>
          <w:rFonts w:ascii="SimSun" w:hAnsi="SimSun"/>
        </w:rPr>
        <w:t>。</w:t>
      </w:r>
    </w:p>
    <w:p w14:paraId="4A03083B" w14:textId="77777777" w:rsidR="008A46B4" w:rsidRPr="003D13D8" w:rsidRDefault="008A46B4" w:rsidP="008A46B4">
      <w:pPr>
        <w:pStyle w:val="Heading2"/>
        <w:overflowPunct w:val="0"/>
        <w:spacing w:afterLines="50" w:after="120" w:line="340" w:lineRule="atLeast"/>
        <w:jc w:val="both"/>
        <w:rPr>
          <w:rFonts w:ascii="SimHei" w:eastAsia="SimHei" w:hAnsi="SimHei"/>
        </w:rPr>
      </w:pPr>
      <w:r w:rsidRPr="003D13D8">
        <w:rPr>
          <w:rFonts w:ascii="SimHei" w:eastAsia="SimHei" w:hAnsi="SimHei"/>
        </w:rPr>
        <w:t>背</w:t>
      </w:r>
      <w:r w:rsidRPr="008A46B4">
        <w:rPr>
          <w:rFonts w:ascii="SimHei" w:eastAsia="SimHei" w:hAnsi="SimHei" w:hint="eastAsia"/>
        </w:rPr>
        <w:t xml:space="preserve">　</w:t>
      </w:r>
      <w:r w:rsidRPr="003D13D8">
        <w:rPr>
          <w:rFonts w:ascii="SimHei" w:eastAsia="SimHei" w:hAnsi="SimHei"/>
        </w:rPr>
        <w:t>景</w:t>
      </w:r>
    </w:p>
    <w:p w14:paraId="1FD2E11A" w14:textId="28C53EE0" w:rsidR="00536B0E" w:rsidRPr="0035210E" w:rsidRDefault="00CC2931" w:rsidP="008A46B4">
      <w:pPr>
        <w:pStyle w:val="ONUME"/>
        <w:overflowPunct w:val="0"/>
        <w:spacing w:afterLines="50" w:after="120" w:line="340" w:lineRule="atLeast"/>
        <w:jc w:val="both"/>
        <w:rPr>
          <w:rFonts w:ascii="SimSun" w:hAnsi="SimSun"/>
        </w:rPr>
      </w:pPr>
      <w:r w:rsidRPr="0035210E">
        <w:rPr>
          <w:rFonts w:ascii="SimSun" w:hAnsi="SimSun"/>
        </w:rPr>
        <w:t>在2023年</w:t>
      </w:r>
      <w:r w:rsidR="008C5332">
        <w:rPr>
          <w:rFonts w:ascii="SimSun" w:hAnsi="SimSun" w:hint="eastAsia"/>
        </w:rPr>
        <w:t>标准委</w:t>
      </w:r>
      <w:r w:rsidRPr="0035210E">
        <w:rPr>
          <w:rFonts w:ascii="SimSun" w:hAnsi="SimSun"/>
        </w:rPr>
        <w:t>第十一届会议上，</w:t>
      </w:r>
      <w:r w:rsidR="00536B0E" w:rsidRPr="0035210E">
        <w:rPr>
          <w:rFonts w:ascii="SimSun" w:hAnsi="SimSun"/>
        </w:rPr>
        <w:t>国际局报告了全球标识符项目的进展</w:t>
      </w:r>
      <w:r w:rsidR="00592EAD" w:rsidRPr="0035210E">
        <w:rPr>
          <w:rFonts w:ascii="SimSun" w:hAnsi="SimSun"/>
        </w:rPr>
        <w:t>。</w:t>
      </w:r>
      <w:r w:rsidR="00536B0E" w:rsidRPr="0035210E">
        <w:rPr>
          <w:rFonts w:ascii="SimSun" w:hAnsi="SimSun"/>
        </w:rPr>
        <w:t>该项目旨在建立</w:t>
      </w:r>
      <w:r w:rsidR="008C5332">
        <w:rPr>
          <w:rFonts w:ascii="SimSun" w:hAnsi="SimSun" w:hint="eastAsia"/>
        </w:rPr>
        <w:t>一个</w:t>
      </w:r>
      <w:r w:rsidR="00536B0E" w:rsidRPr="0035210E">
        <w:rPr>
          <w:rFonts w:ascii="SimSun" w:hAnsi="SimSun"/>
        </w:rPr>
        <w:t>全球平台，为每位自然人或法人实体提供统一标识符，</w:t>
      </w:r>
      <w:r w:rsidR="008C5332">
        <w:rPr>
          <w:rFonts w:ascii="SimSun" w:hAnsi="SimSun" w:hint="eastAsia"/>
        </w:rPr>
        <w:t>以便</w:t>
      </w:r>
      <w:r w:rsidR="00536B0E" w:rsidRPr="0035210E">
        <w:rPr>
          <w:rFonts w:ascii="SimSun" w:hAnsi="SimSun"/>
        </w:rPr>
        <w:t>在全球</w:t>
      </w:r>
      <w:r w:rsidR="00113103" w:rsidRPr="0035210E">
        <w:rPr>
          <w:rFonts w:ascii="SimSun" w:hAnsi="SimSun"/>
        </w:rPr>
        <w:t>知识产权</w:t>
      </w:r>
      <w:r w:rsidR="00536B0E" w:rsidRPr="0035210E">
        <w:rPr>
          <w:rFonts w:ascii="SimSun" w:hAnsi="SimSun"/>
        </w:rPr>
        <w:t>体系及司法管辖区</w:t>
      </w:r>
      <w:r w:rsidR="008C5332">
        <w:rPr>
          <w:rFonts w:ascii="SimSun" w:hAnsi="SimSun" w:hint="eastAsia"/>
        </w:rPr>
        <w:t>对其进行</w:t>
      </w:r>
      <w:r w:rsidR="00536B0E" w:rsidRPr="0035210E">
        <w:rPr>
          <w:rFonts w:ascii="SimSun" w:hAnsi="SimSun"/>
        </w:rPr>
        <w:t>一致、准确且安全的识别</w:t>
      </w:r>
      <w:r w:rsidR="00FF36EC" w:rsidRPr="0035210E">
        <w:rPr>
          <w:rFonts w:ascii="SimSun" w:hAnsi="SimSun"/>
        </w:rPr>
        <w:t>（见文件CWS/11/28第160至165段）</w:t>
      </w:r>
      <w:r w:rsidR="009A14F7" w:rsidRPr="0035210E">
        <w:rPr>
          <w:rFonts w:ascii="SimSun" w:hAnsi="SimSun"/>
        </w:rPr>
        <w:t>。</w:t>
      </w:r>
    </w:p>
    <w:p w14:paraId="1512DB4E" w14:textId="2BE32EF4" w:rsidR="00635D24" w:rsidRPr="0035210E" w:rsidRDefault="008C5332" w:rsidP="008A46B4">
      <w:pPr>
        <w:pStyle w:val="ONUME"/>
        <w:overflowPunct w:val="0"/>
        <w:spacing w:afterLines="50" w:after="120" w:line="340" w:lineRule="atLeast"/>
        <w:jc w:val="both"/>
        <w:rPr>
          <w:rFonts w:ascii="SimSun" w:hAnsi="SimSun"/>
        </w:rPr>
      </w:pPr>
      <w:r>
        <w:rPr>
          <w:rFonts w:ascii="SimSun" w:hAnsi="SimSun" w:hint="eastAsia"/>
        </w:rPr>
        <w:t>在</w:t>
      </w:r>
      <w:r w:rsidR="00FA6D93" w:rsidRPr="0035210E">
        <w:rPr>
          <w:rFonts w:ascii="SimSun" w:hAnsi="SimSun"/>
        </w:rPr>
        <w:t>2024年第十二届</w:t>
      </w:r>
      <w:r w:rsidR="00FF36EC" w:rsidRPr="0035210E">
        <w:rPr>
          <w:rFonts w:ascii="SimSun" w:hAnsi="SimSun"/>
        </w:rPr>
        <w:t>会议上，</w:t>
      </w:r>
      <w:r>
        <w:rPr>
          <w:rFonts w:ascii="SimSun" w:hAnsi="SimSun" w:hint="eastAsia"/>
        </w:rPr>
        <w:t>标准委</w:t>
      </w:r>
      <w:r w:rsidR="00FF36EC" w:rsidRPr="0035210E">
        <w:rPr>
          <w:rFonts w:ascii="SimSun" w:hAnsi="SimSun"/>
        </w:rPr>
        <w:t>注意到国际局</w:t>
      </w:r>
      <w:r>
        <w:rPr>
          <w:rFonts w:ascii="SimSun" w:hAnsi="SimSun" w:hint="eastAsia"/>
        </w:rPr>
        <w:t>就</w:t>
      </w:r>
      <w:r w:rsidR="00B9751D">
        <w:rPr>
          <w:rFonts w:ascii="SimSun" w:hAnsi="SimSun" w:hint="eastAsia"/>
        </w:rPr>
        <w:t>全球标识符</w:t>
      </w:r>
      <w:r>
        <w:rPr>
          <w:rFonts w:ascii="SimSun" w:hAnsi="SimSun" w:hint="eastAsia"/>
        </w:rPr>
        <w:t>项目</w:t>
      </w:r>
      <w:r w:rsidR="00FF36EC" w:rsidRPr="0035210E">
        <w:rPr>
          <w:rFonts w:ascii="SimSun" w:hAnsi="SimSun"/>
        </w:rPr>
        <w:t>自</w:t>
      </w:r>
      <w:r w:rsidR="00F351C7" w:rsidRPr="0035210E">
        <w:rPr>
          <w:rFonts w:ascii="SimSun" w:hAnsi="SimSun"/>
        </w:rPr>
        <w:t>第十一</w:t>
      </w:r>
      <w:r w:rsidR="00FF36EC" w:rsidRPr="0035210E">
        <w:rPr>
          <w:rFonts w:ascii="SimSun" w:hAnsi="SimSun"/>
        </w:rPr>
        <w:t>届会议以来取得进展</w:t>
      </w:r>
      <w:r>
        <w:rPr>
          <w:rFonts w:ascii="SimSun" w:hAnsi="SimSun" w:hint="eastAsia"/>
        </w:rPr>
        <w:t>的报告</w:t>
      </w:r>
      <w:r w:rsidR="00FF36EC" w:rsidRPr="0035210E">
        <w:rPr>
          <w:rFonts w:ascii="SimSun" w:hAnsi="SimSun"/>
        </w:rPr>
        <w:t>。国际局强调该项目对知识产权界的重要性，</w:t>
      </w:r>
      <w:r w:rsidR="008F71D8" w:rsidRPr="0035210E">
        <w:rPr>
          <w:rFonts w:ascii="SimSun" w:hAnsi="SimSun"/>
        </w:rPr>
        <w:t>并</w:t>
      </w:r>
      <w:r>
        <w:rPr>
          <w:rFonts w:ascii="SimSun" w:hAnsi="SimSun" w:hint="eastAsia"/>
        </w:rPr>
        <w:t>简要</w:t>
      </w:r>
      <w:r w:rsidR="008F71D8" w:rsidRPr="0035210E">
        <w:rPr>
          <w:rFonts w:ascii="SimSun" w:hAnsi="SimSun"/>
        </w:rPr>
        <w:t>介绍了</w:t>
      </w:r>
      <w:r w:rsidR="000134CF" w:rsidRPr="0035210E">
        <w:rPr>
          <w:rFonts w:ascii="SimSun" w:hAnsi="SimSun"/>
        </w:rPr>
        <w:t>项目</w:t>
      </w:r>
      <w:r>
        <w:rPr>
          <w:rFonts w:ascii="SimSun" w:hAnsi="SimSun" w:hint="eastAsia"/>
        </w:rPr>
        <w:t>的</w:t>
      </w:r>
      <w:r w:rsidR="000134CF" w:rsidRPr="0035210E">
        <w:rPr>
          <w:rFonts w:ascii="SimSun" w:hAnsi="SimSun"/>
        </w:rPr>
        <w:t>三个阶段</w:t>
      </w:r>
      <w:r w:rsidR="00FF36EC" w:rsidRPr="0035210E">
        <w:rPr>
          <w:rFonts w:ascii="SimSun" w:hAnsi="SimSun"/>
        </w:rPr>
        <w:t>（见文件CWS/12/29第150至152段）。</w:t>
      </w:r>
    </w:p>
    <w:p w14:paraId="60214954" w14:textId="4BAD3382" w:rsidR="001137A3" w:rsidRPr="00EE3535" w:rsidRDefault="0016252B" w:rsidP="008A46B4">
      <w:pPr>
        <w:pStyle w:val="Heading2"/>
        <w:overflowPunct w:val="0"/>
        <w:spacing w:afterLines="50" w:after="120" w:line="340" w:lineRule="atLeast"/>
        <w:jc w:val="both"/>
        <w:rPr>
          <w:rFonts w:ascii="SimHei" w:eastAsia="SimHei" w:hAnsi="SimHei"/>
        </w:rPr>
      </w:pPr>
      <w:r w:rsidRPr="00EE3535">
        <w:rPr>
          <w:rFonts w:ascii="SimHei" w:eastAsia="SimHei" w:hAnsi="SimHei"/>
        </w:rPr>
        <w:t>项目进展</w:t>
      </w:r>
    </w:p>
    <w:p w14:paraId="28A4177D" w14:textId="38BA31BC" w:rsidR="00CC3E27" w:rsidRPr="0035210E" w:rsidRDefault="00B32FCE" w:rsidP="008A46B4">
      <w:pPr>
        <w:pStyle w:val="ONUME"/>
        <w:overflowPunct w:val="0"/>
        <w:spacing w:afterLines="50" w:after="120" w:line="340" w:lineRule="atLeast"/>
        <w:jc w:val="both"/>
        <w:rPr>
          <w:rFonts w:ascii="SimSun" w:hAnsi="SimSun"/>
        </w:rPr>
      </w:pPr>
      <w:r w:rsidRPr="0035210E">
        <w:rPr>
          <w:rFonts w:ascii="SimSun" w:hAnsi="SimSun"/>
        </w:rPr>
        <w:t>项目第二阶段于2024年10月启动，目前</w:t>
      </w:r>
      <w:r w:rsidR="00672778" w:rsidRPr="0035210E">
        <w:rPr>
          <w:rFonts w:ascii="SimSun" w:hAnsi="SimSun"/>
        </w:rPr>
        <w:t>正以</w:t>
      </w:r>
      <w:r w:rsidR="00401E68" w:rsidRPr="0035210E">
        <w:rPr>
          <w:rFonts w:ascii="SimSun" w:hAnsi="SimSun"/>
        </w:rPr>
        <w:t>试点模式</w:t>
      </w:r>
      <w:r w:rsidRPr="0035210E">
        <w:rPr>
          <w:rFonts w:ascii="SimSun" w:hAnsi="SimSun"/>
        </w:rPr>
        <w:t>推进。</w:t>
      </w:r>
      <w:r w:rsidR="001C5D7E">
        <w:rPr>
          <w:rFonts w:ascii="SimSun" w:hAnsi="SimSun" w:hint="eastAsia"/>
        </w:rPr>
        <w:t>在</w:t>
      </w:r>
      <w:r w:rsidR="008C5332">
        <w:rPr>
          <w:rFonts w:ascii="SimSun" w:hAnsi="SimSun" w:hint="eastAsia"/>
        </w:rPr>
        <w:t>第二</w:t>
      </w:r>
      <w:r w:rsidR="00E355AF" w:rsidRPr="0035210E">
        <w:rPr>
          <w:rFonts w:ascii="SimSun" w:hAnsi="SimSun"/>
        </w:rPr>
        <w:t>阶段</w:t>
      </w:r>
      <w:r w:rsidR="001C5D7E">
        <w:rPr>
          <w:rFonts w:ascii="SimSun" w:hAnsi="SimSun" w:hint="eastAsia"/>
        </w:rPr>
        <w:t>，</w:t>
      </w:r>
      <w:r w:rsidR="00E355AF" w:rsidRPr="0035210E">
        <w:rPr>
          <w:rFonts w:ascii="SimSun" w:hAnsi="SimSun"/>
        </w:rPr>
        <w:t>计划</w:t>
      </w:r>
      <w:r w:rsidR="008C5332" w:rsidRPr="008C5332">
        <w:rPr>
          <w:rFonts w:ascii="SimSun" w:hAnsi="SimSun" w:hint="eastAsia"/>
        </w:rPr>
        <w:t>最终确定最低可行产品（MVP）文档，包括使用条款协议和</w:t>
      </w:r>
      <w:r w:rsidR="001C5D7E">
        <w:rPr>
          <w:rFonts w:ascii="SimSun" w:hAnsi="SimSun" w:hint="eastAsia"/>
        </w:rPr>
        <w:t>治理</w:t>
      </w:r>
      <w:r w:rsidR="008C5332" w:rsidRPr="008C5332">
        <w:rPr>
          <w:rFonts w:ascii="SimSun" w:hAnsi="SimSun" w:hint="eastAsia"/>
        </w:rPr>
        <w:t>文档，并开发</w:t>
      </w:r>
      <w:r w:rsidR="001C5D7E">
        <w:rPr>
          <w:rFonts w:ascii="SimSun" w:hAnsi="SimSun" w:hint="eastAsia"/>
        </w:rPr>
        <w:t>用于测试的</w:t>
      </w:r>
      <w:r w:rsidR="008C5332" w:rsidRPr="008C5332">
        <w:rPr>
          <w:rFonts w:ascii="SimSun" w:hAnsi="SimSun" w:hint="eastAsia"/>
        </w:rPr>
        <w:t>沙盒环境。</w:t>
      </w:r>
      <w:r w:rsidR="00275342" w:rsidRPr="0035210E">
        <w:rPr>
          <w:rFonts w:ascii="SimSun" w:hAnsi="SimSun"/>
        </w:rPr>
        <w:t>作为第二阶段</w:t>
      </w:r>
      <w:r w:rsidR="001C5D7E">
        <w:rPr>
          <w:rFonts w:ascii="SimSun" w:hAnsi="SimSun" w:hint="eastAsia"/>
        </w:rPr>
        <w:t>的一部分</w:t>
      </w:r>
      <w:r w:rsidR="00275342" w:rsidRPr="0035210E">
        <w:rPr>
          <w:rFonts w:ascii="SimSun" w:hAnsi="SimSun"/>
        </w:rPr>
        <w:t>，</w:t>
      </w:r>
      <w:r w:rsidR="00DD6D03" w:rsidRPr="0035210E">
        <w:rPr>
          <w:rFonts w:ascii="SimSun" w:hAnsi="SimSun"/>
        </w:rPr>
        <w:t>还计划在</w:t>
      </w:r>
      <w:r w:rsidR="00E355AF" w:rsidRPr="0035210E">
        <w:rPr>
          <w:rFonts w:ascii="SimSun" w:hAnsi="SimSun"/>
        </w:rPr>
        <w:t>参与</w:t>
      </w:r>
      <w:r w:rsidR="001C5D7E">
        <w:rPr>
          <w:rFonts w:ascii="SimSun" w:hAnsi="SimSun" w:hint="eastAsia"/>
        </w:rPr>
        <w:t>局</w:t>
      </w:r>
      <w:r w:rsidR="00E355AF" w:rsidRPr="0035210E">
        <w:rPr>
          <w:rFonts w:ascii="SimSun" w:hAnsi="SimSun"/>
        </w:rPr>
        <w:t>、知识产权行业</w:t>
      </w:r>
      <w:r w:rsidR="00A006E9" w:rsidRPr="0035210E">
        <w:rPr>
          <w:rFonts w:ascii="SimSun" w:hAnsi="SimSun"/>
        </w:rPr>
        <w:t>协会及志愿者企业间</w:t>
      </w:r>
      <w:r w:rsidR="00E355AF" w:rsidRPr="0035210E">
        <w:rPr>
          <w:rFonts w:ascii="SimSun" w:hAnsi="SimSun"/>
        </w:rPr>
        <w:t>使用模拟数据</w:t>
      </w:r>
      <w:r w:rsidR="007E7B18" w:rsidRPr="0035210E">
        <w:rPr>
          <w:rFonts w:ascii="SimSun" w:hAnsi="SimSun"/>
        </w:rPr>
        <w:t>开展</w:t>
      </w:r>
      <w:r w:rsidR="00E355AF" w:rsidRPr="0035210E">
        <w:rPr>
          <w:rFonts w:ascii="SimSun" w:hAnsi="SimSun"/>
        </w:rPr>
        <w:t>测试</w:t>
      </w:r>
      <w:r w:rsidR="00A006E9" w:rsidRPr="0035210E">
        <w:rPr>
          <w:rFonts w:ascii="SimSun" w:hAnsi="SimSun"/>
        </w:rPr>
        <w:t>。</w:t>
      </w:r>
    </w:p>
    <w:p w14:paraId="07E6976C" w14:textId="2945E3AC" w:rsidR="00893429" w:rsidRPr="0035210E" w:rsidRDefault="006F69C9" w:rsidP="008A46B4">
      <w:pPr>
        <w:pStyle w:val="ONUME"/>
        <w:overflowPunct w:val="0"/>
        <w:spacing w:afterLines="50" w:after="120" w:line="340" w:lineRule="atLeast"/>
        <w:jc w:val="both"/>
        <w:rPr>
          <w:rFonts w:ascii="SimSun" w:hAnsi="SimSun"/>
        </w:rPr>
      </w:pPr>
      <w:r w:rsidRPr="0035210E">
        <w:rPr>
          <w:rFonts w:ascii="SimSun" w:hAnsi="SimSun"/>
        </w:rPr>
        <w:lastRenderedPageBreak/>
        <w:t>沙盒系统的</w:t>
      </w:r>
      <w:r w:rsidR="00E21694" w:rsidRPr="0035210E">
        <w:rPr>
          <w:rFonts w:ascii="SimSun" w:hAnsi="SimSun"/>
        </w:rPr>
        <w:t>技术架构</w:t>
      </w:r>
      <w:r w:rsidR="00017B6F" w:rsidRPr="0035210E">
        <w:rPr>
          <w:rFonts w:ascii="SimSun" w:hAnsi="SimSun"/>
        </w:rPr>
        <w:t>规范</w:t>
      </w:r>
      <w:r w:rsidR="00025564" w:rsidRPr="0035210E">
        <w:rPr>
          <w:rFonts w:ascii="SimSun" w:hAnsi="SimSun"/>
        </w:rPr>
        <w:t>已于2024年12月</w:t>
      </w:r>
      <w:r w:rsidR="0069697A" w:rsidRPr="0035210E">
        <w:rPr>
          <w:rFonts w:ascii="SimSun" w:hAnsi="SimSun"/>
        </w:rPr>
        <w:t>更新</w:t>
      </w:r>
      <w:r w:rsidR="00B770AA" w:rsidRPr="0035210E">
        <w:rPr>
          <w:rFonts w:ascii="SimSun" w:hAnsi="SimSun"/>
        </w:rPr>
        <w:t>。</w:t>
      </w:r>
      <w:r w:rsidR="00FA7D7E" w:rsidRPr="0035210E">
        <w:rPr>
          <w:rFonts w:ascii="SimSun" w:hAnsi="SimSun"/>
        </w:rPr>
        <w:t>全球标识符</w:t>
      </w:r>
      <w:r w:rsidR="00017B6F" w:rsidRPr="0035210E">
        <w:rPr>
          <w:rFonts w:ascii="SimSun" w:hAnsi="SimSun"/>
        </w:rPr>
        <w:t>治理框架</w:t>
      </w:r>
      <w:r w:rsidR="00C53A39" w:rsidRPr="0035210E">
        <w:rPr>
          <w:rFonts w:ascii="SimSun" w:hAnsi="SimSun"/>
        </w:rPr>
        <w:t>（</w:t>
      </w:r>
      <w:r w:rsidR="006178E3" w:rsidRPr="0035210E">
        <w:rPr>
          <w:rFonts w:ascii="SimSun" w:hAnsi="SimSun"/>
        </w:rPr>
        <w:t>含</w:t>
      </w:r>
      <w:r w:rsidR="00FE3275" w:rsidRPr="0035210E">
        <w:rPr>
          <w:rFonts w:ascii="SimSun" w:hAnsi="SimSun"/>
        </w:rPr>
        <w:t>使用条款</w:t>
      </w:r>
      <w:r w:rsidR="00017B6F" w:rsidRPr="0035210E">
        <w:rPr>
          <w:rFonts w:ascii="SimSun" w:hAnsi="SimSun"/>
        </w:rPr>
        <w:t>协议与隐私声明</w:t>
      </w:r>
      <w:r w:rsidR="007D35F1" w:rsidRPr="0035210E">
        <w:rPr>
          <w:rFonts w:ascii="SimSun" w:hAnsi="SimSun"/>
        </w:rPr>
        <w:t>）</w:t>
      </w:r>
      <w:r w:rsidR="00902DC8" w:rsidRPr="0035210E">
        <w:rPr>
          <w:rFonts w:ascii="SimSun" w:hAnsi="SimSun"/>
        </w:rPr>
        <w:t>自2025年</w:t>
      </w:r>
      <w:r w:rsidR="007B0EC3" w:rsidRPr="0035210E">
        <w:rPr>
          <w:rFonts w:ascii="SimSun" w:hAnsi="SimSun"/>
        </w:rPr>
        <w:t>第一季度</w:t>
      </w:r>
      <w:r w:rsidR="00902DC8" w:rsidRPr="0035210E">
        <w:rPr>
          <w:rFonts w:ascii="SimSun" w:hAnsi="SimSun"/>
        </w:rPr>
        <w:t>起进入整合阶段</w:t>
      </w:r>
      <w:r w:rsidR="00AF7B3E" w:rsidRPr="0035210E">
        <w:rPr>
          <w:rFonts w:ascii="SimSun" w:hAnsi="SimSun"/>
        </w:rPr>
        <w:t>。</w:t>
      </w:r>
      <w:r w:rsidR="00E163C8" w:rsidRPr="0035210E">
        <w:rPr>
          <w:rFonts w:ascii="SimSun" w:hAnsi="SimSun"/>
        </w:rPr>
        <w:t>计划</w:t>
      </w:r>
      <w:r w:rsidR="001D291E" w:rsidRPr="0035210E">
        <w:rPr>
          <w:rFonts w:ascii="SimSun" w:hAnsi="SimSun"/>
        </w:rPr>
        <w:t>在测试期间</w:t>
      </w:r>
      <w:r w:rsidR="00891C27" w:rsidRPr="0035210E">
        <w:rPr>
          <w:rFonts w:ascii="SimSun" w:hAnsi="SimSun"/>
        </w:rPr>
        <w:t>对</w:t>
      </w:r>
      <w:r w:rsidR="00EE648E" w:rsidRPr="0035210E">
        <w:rPr>
          <w:rFonts w:ascii="SimSun" w:hAnsi="SimSun"/>
        </w:rPr>
        <w:t>相关文件</w:t>
      </w:r>
      <w:r w:rsidR="00891C27" w:rsidRPr="0035210E">
        <w:rPr>
          <w:rFonts w:ascii="SimSun" w:hAnsi="SimSun"/>
        </w:rPr>
        <w:t>进行审查并酌情完</w:t>
      </w:r>
      <w:r w:rsidR="008A46B4">
        <w:rPr>
          <w:rFonts w:ascii="SimSun" w:hAnsi="SimSun" w:hint="cs"/>
        </w:rPr>
        <w:t>‍</w:t>
      </w:r>
      <w:r w:rsidR="00891C27" w:rsidRPr="0035210E">
        <w:rPr>
          <w:rFonts w:ascii="SimSun" w:hAnsi="SimSun"/>
        </w:rPr>
        <w:t>善</w:t>
      </w:r>
      <w:r w:rsidR="00F74D97" w:rsidRPr="0035210E">
        <w:rPr>
          <w:rFonts w:ascii="SimSun" w:hAnsi="SimSun"/>
        </w:rPr>
        <w:t>。</w:t>
      </w:r>
    </w:p>
    <w:p w14:paraId="551F8B5B" w14:textId="0FAC10D6" w:rsidR="00D501CE" w:rsidRPr="0035210E" w:rsidRDefault="00603A0D" w:rsidP="008A46B4">
      <w:pPr>
        <w:pStyle w:val="ONUME"/>
        <w:overflowPunct w:val="0"/>
        <w:spacing w:afterLines="50" w:after="120" w:line="340" w:lineRule="atLeast"/>
        <w:jc w:val="both"/>
        <w:rPr>
          <w:rFonts w:ascii="SimSun" w:hAnsi="SimSun"/>
        </w:rPr>
      </w:pPr>
      <w:r w:rsidRPr="0035210E">
        <w:rPr>
          <w:rFonts w:ascii="SimSun" w:hAnsi="SimSun"/>
        </w:rPr>
        <w:t>此外，国际</w:t>
      </w:r>
      <w:r w:rsidR="001D5345" w:rsidRPr="0035210E">
        <w:rPr>
          <w:rFonts w:ascii="SimSun" w:hAnsi="SimSun"/>
        </w:rPr>
        <w:t>局于2025年第一季度</w:t>
      </w:r>
      <w:r w:rsidRPr="0035210E">
        <w:rPr>
          <w:rFonts w:ascii="SimSun" w:hAnsi="SimSun"/>
        </w:rPr>
        <w:t>研究了</w:t>
      </w:r>
      <w:r w:rsidR="00342E49" w:rsidRPr="0035210E">
        <w:rPr>
          <w:rFonts w:ascii="SimSun" w:hAnsi="SimSun"/>
        </w:rPr>
        <w:t>自然人</w:t>
      </w:r>
      <w:r w:rsidR="007B3303">
        <w:rPr>
          <w:rFonts w:ascii="SimSun" w:hAnsi="SimSun" w:hint="eastAsia"/>
        </w:rPr>
        <w:t>和</w:t>
      </w:r>
      <w:r w:rsidR="00342E49" w:rsidRPr="0035210E">
        <w:rPr>
          <w:rFonts w:ascii="SimSun" w:hAnsi="SimSun"/>
        </w:rPr>
        <w:t>法人实体身份验证的相关</w:t>
      </w:r>
      <w:r w:rsidR="00345B13" w:rsidRPr="0035210E">
        <w:rPr>
          <w:rFonts w:ascii="SimSun" w:hAnsi="SimSun"/>
        </w:rPr>
        <w:t>服务与解决方案</w:t>
      </w:r>
      <w:r w:rsidR="007E57EA" w:rsidRPr="0035210E">
        <w:rPr>
          <w:rFonts w:ascii="SimSun" w:hAnsi="SimSun"/>
        </w:rPr>
        <w:t>，</w:t>
      </w:r>
      <w:r w:rsidR="007B3303">
        <w:rPr>
          <w:rFonts w:ascii="SimSun" w:hAnsi="SimSun" w:hint="eastAsia"/>
        </w:rPr>
        <w:t>还</w:t>
      </w:r>
      <w:r w:rsidR="00C55236" w:rsidRPr="0035210E">
        <w:rPr>
          <w:rFonts w:ascii="SimSun" w:hAnsi="SimSun"/>
        </w:rPr>
        <w:t>评估了</w:t>
      </w:r>
      <w:r w:rsidR="00DE2965" w:rsidRPr="0035210E">
        <w:rPr>
          <w:rFonts w:ascii="SimSun" w:hAnsi="SimSun"/>
        </w:rPr>
        <w:t>当前</w:t>
      </w:r>
      <w:r w:rsidR="00513833" w:rsidRPr="0035210E">
        <w:rPr>
          <w:rFonts w:ascii="SimSun" w:hAnsi="SimSun"/>
        </w:rPr>
        <w:t>市场</w:t>
      </w:r>
      <w:r w:rsidR="007B3303">
        <w:rPr>
          <w:rFonts w:ascii="SimSun" w:hAnsi="SimSun" w:hint="eastAsia"/>
        </w:rPr>
        <w:t>做法</w:t>
      </w:r>
      <w:r w:rsidR="00DE2965" w:rsidRPr="0035210E">
        <w:rPr>
          <w:rFonts w:ascii="SimSun" w:hAnsi="SimSun"/>
        </w:rPr>
        <w:t>，</w:t>
      </w:r>
      <w:r w:rsidR="00883375" w:rsidRPr="0035210E">
        <w:rPr>
          <w:rFonts w:ascii="SimSun" w:hAnsi="SimSun"/>
        </w:rPr>
        <w:t>并</w:t>
      </w:r>
      <w:r w:rsidR="00DB4A48" w:rsidRPr="0035210E">
        <w:rPr>
          <w:rFonts w:ascii="SimSun" w:hAnsi="SimSun"/>
        </w:rPr>
        <w:t>与项目</w:t>
      </w:r>
      <w:r w:rsidR="00C702BB" w:rsidRPr="0035210E">
        <w:rPr>
          <w:rFonts w:ascii="SimSun" w:hAnsi="SimSun"/>
        </w:rPr>
        <w:t>成员及观察员</w:t>
      </w:r>
      <w:r w:rsidR="006A6F95" w:rsidRPr="0035210E">
        <w:rPr>
          <w:rFonts w:ascii="SimSun" w:hAnsi="SimSun"/>
        </w:rPr>
        <w:t>分享</w:t>
      </w:r>
      <w:r w:rsidR="007B3303">
        <w:rPr>
          <w:rFonts w:ascii="SimSun" w:hAnsi="SimSun" w:hint="eastAsia"/>
        </w:rPr>
        <w:t>了</w:t>
      </w:r>
      <w:r w:rsidR="007B3303" w:rsidRPr="0035210E">
        <w:rPr>
          <w:rFonts w:ascii="SimSun" w:hAnsi="SimSun"/>
        </w:rPr>
        <w:t>研究</w:t>
      </w:r>
      <w:r w:rsidR="007B3303">
        <w:rPr>
          <w:rFonts w:ascii="SimSun" w:hAnsi="SimSun" w:hint="eastAsia"/>
        </w:rPr>
        <w:t>和</w:t>
      </w:r>
      <w:r w:rsidR="007B3303" w:rsidRPr="0035210E">
        <w:rPr>
          <w:rFonts w:ascii="SimSun" w:hAnsi="SimSun"/>
        </w:rPr>
        <w:t>评估</w:t>
      </w:r>
      <w:r w:rsidR="007B3303">
        <w:rPr>
          <w:rFonts w:ascii="SimSun" w:hAnsi="SimSun" w:hint="eastAsia"/>
        </w:rPr>
        <w:t>结果</w:t>
      </w:r>
      <w:r w:rsidR="00534FAB" w:rsidRPr="0035210E">
        <w:rPr>
          <w:rFonts w:ascii="SimSun" w:hAnsi="SimSun"/>
        </w:rPr>
        <w:t>。</w:t>
      </w:r>
    </w:p>
    <w:p w14:paraId="6DBA0A28" w14:textId="241EF668" w:rsidR="00D339C8" w:rsidRPr="0035210E" w:rsidRDefault="00157C8E" w:rsidP="008A46B4">
      <w:pPr>
        <w:pStyle w:val="Heading3"/>
        <w:spacing w:afterLines="50" w:after="120" w:line="340" w:lineRule="atLeast"/>
        <w:rPr>
          <w:rFonts w:ascii="SimSun" w:hAnsi="SimSun"/>
        </w:rPr>
      </w:pPr>
      <w:r w:rsidRPr="0035210E">
        <w:rPr>
          <w:rFonts w:ascii="SimSun" w:hAnsi="SimSun"/>
        </w:rPr>
        <w:t>用户参与活动</w:t>
      </w:r>
    </w:p>
    <w:p w14:paraId="583D55AF" w14:textId="4DFDDA1A" w:rsidR="001C32AE" w:rsidRPr="0035210E" w:rsidRDefault="008E7DC3" w:rsidP="00E441C4">
      <w:pPr>
        <w:pStyle w:val="ONUME"/>
        <w:overflowPunct w:val="0"/>
        <w:spacing w:afterLines="50" w:after="120" w:line="340" w:lineRule="atLeast"/>
        <w:jc w:val="both"/>
        <w:rPr>
          <w:rFonts w:ascii="SimSun" w:hAnsi="SimSun"/>
        </w:rPr>
      </w:pPr>
      <w:r w:rsidRPr="0035210E">
        <w:rPr>
          <w:rFonts w:ascii="SimSun" w:hAnsi="SimSun"/>
        </w:rPr>
        <w:t>2025</w:t>
      </w:r>
      <w:r w:rsidR="005E6C62" w:rsidRPr="0035210E">
        <w:rPr>
          <w:rFonts w:ascii="SimSun" w:hAnsi="SimSun"/>
        </w:rPr>
        <w:t>年开展了两项关键用户参与活动</w:t>
      </w:r>
      <w:r w:rsidR="00DE0048" w:rsidRPr="0035210E">
        <w:rPr>
          <w:rFonts w:ascii="SimSun" w:hAnsi="SimSun"/>
        </w:rPr>
        <w:t>：首先</w:t>
      </w:r>
      <w:r w:rsidR="007D5486" w:rsidRPr="0035210E">
        <w:rPr>
          <w:rFonts w:ascii="SimSun" w:hAnsi="SimSun"/>
        </w:rPr>
        <w:t>，</w:t>
      </w:r>
      <w:r w:rsidR="004F5858" w:rsidRPr="0035210E">
        <w:rPr>
          <w:rFonts w:ascii="SimSun" w:hAnsi="SimSun"/>
        </w:rPr>
        <w:t>国际局于2025年6月至7月邀请多家</w:t>
      </w:r>
      <w:r w:rsidR="0057339F" w:rsidRPr="0035210E">
        <w:rPr>
          <w:rFonts w:ascii="SimSun" w:hAnsi="SimSun"/>
        </w:rPr>
        <w:t>知识产权密集型</w:t>
      </w:r>
      <w:r w:rsidR="007B3303">
        <w:rPr>
          <w:rFonts w:ascii="SimSun" w:hAnsi="SimSun" w:hint="eastAsia"/>
        </w:rPr>
        <w:t>公司</w:t>
      </w:r>
      <w:r w:rsidR="00911113" w:rsidRPr="0035210E">
        <w:rPr>
          <w:rFonts w:ascii="SimSun" w:hAnsi="SimSun"/>
        </w:rPr>
        <w:t>参与</w:t>
      </w:r>
      <w:r w:rsidR="007B3303">
        <w:rPr>
          <w:rFonts w:ascii="SimSun" w:hAnsi="SimSun" w:hint="eastAsia"/>
        </w:rPr>
        <w:t>了一项</w:t>
      </w:r>
      <w:r w:rsidR="005E6C62" w:rsidRPr="0035210E">
        <w:rPr>
          <w:rFonts w:ascii="SimSun" w:hAnsi="SimSun"/>
        </w:rPr>
        <w:t>调查，了解</w:t>
      </w:r>
      <w:r w:rsidR="00340016" w:rsidRPr="0035210E">
        <w:rPr>
          <w:rFonts w:ascii="SimSun" w:hAnsi="SimSun"/>
        </w:rPr>
        <w:t>其对全球标识符的</w:t>
      </w:r>
      <w:r w:rsidR="007B3303">
        <w:rPr>
          <w:rFonts w:ascii="SimSun" w:hAnsi="SimSun" w:hint="eastAsia"/>
        </w:rPr>
        <w:t>可能采用的态度，和</w:t>
      </w:r>
      <w:r w:rsidR="00BD0C9E" w:rsidRPr="0035210E">
        <w:rPr>
          <w:rFonts w:ascii="SimSun" w:hAnsi="SimSun"/>
        </w:rPr>
        <w:t>测试</w:t>
      </w:r>
      <w:r w:rsidR="007B3303">
        <w:rPr>
          <w:rFonts w:ascii="SimSun" w:hAnsi="SimSun" w:hint="eastAsia"/>
        </w:rPr>
        <w:t>全球标识符的</w:t>
      </w:r>
      <w:r w:rsidR="00BD0C9E" w:rsidRPr="0035210E">
        <w:rPr>
          <w:rFonts w:ascii="SimSun" w:hAnsi="SimSun"/>
        </w:rPr>
        <w:t>意向</w:t>
      </w:r>
      <w:r w:rsidR="007D5486" w:rsidRPr="0035210E">
        <w:rPr>
          <w:rFonts w:ascii="SimSun" w:hAnsi="SimSun"/>
        </w:rPr>
        <w:t>；其次，</w:t>
      </w:r>
      <w:r w:rsidR="007B3303">
        <w:rPr>
          <w:rFonts w:ascii="SimSun" w:hAnsi="SimSun" w:hint="eastAsia"/>
        </w:rPr>
        <w:t>对部分公司进行</w:t>
      </w:r>
      <w:r w:rsidR="007D5486" w:rsidRPr="0035210E">
        <w:rPr>
          <w:rFonts w:ascii="SimSun" w:hAnsi="SimSun"/>
        </w:rPr>
        <w:t>访谈</w:t>
      </w:r>
      <w:r w:rsidR="007B3303">
        <w:rPr>
          <w:rFonts w:ascii="SimSun" w:hAnsi="SimSun" w:hint="eastAsia"/>
        </w:rPr>
        <w:t>，以进一步详细</w:t>
      </w:r>
      <w:r w:rsidR="002C780D" w:rsidRPr="0035210E">
        <w:rPr>
          <w:rFonts w:ascii="SimSun" w:hAnsi="SimSun"/>
        </w:rPr>
        <w:t>了解</w:t>
      </w:r>
      <w:r w:rsidR="007B3303">
        <w:rPr>
          <w:rFonts w:ascii="SimSun" w:hAnsi="SimSun" w:hint="eastAsia"/>
        </w:rPr>
        <w:t>其</w:t>
      </w:r>
      <w:r w:rsidR="00867CF1" w:rsidRPr="0035210E">
        <w:rPr>
          <w:rFonts w:ascii="SimSun" w:hAnsi="SimSun"/>
        </w:rPr>
        <w:t>需求</w:t>
      </w:r>
      <w:r w:rsidR="007B3303">
        <w:rPr>
          <w:rFonts w:ascii="SimSun" w:hAnsi="SimSun" w:hint="eastAsia"/>
        </w:rPr>
        <w:t>和</w:t>
      </w:r>
      <w:r w:rsidR="00867CF1" w:rsidRPr="0035210E">
        <w:rPr>
          <w:rFonts w:ascii="SimSun" w:hAnsi="SimSun"/>
        </w:rPr>
        <w:t>要求。</w:t>
      </w:r>
    </w:p>
    <w:p w14:paraId="4651E504" w14:textId="3AECAC6A" w:rsidR="0069420A" w:rsidRPr="0035210E" w:rsidRDefault="004F6F73" w:rsidP="00E441C4">
      <w:pPr>
        <w:pStyle w:val="ONUME"/>
        <w:overflowPunct w:val="0"/>
        <w:spacing w:afterLines="50" w:after="120" w:line="340" w:lineRule="atLeast"/>
        <w:jc w:val="both"/>
        <w:rPr>
          <w:rFonts w:ascii="SimSun" w:hAnsi="SimSun"/>
        </w:rPr>
      </w:pPr>
      <w:r w:rsidRPr="0035210E">
        <w:rPr>
          <w:rFonts w:ascii="SimSun" w:hAnsi="SimSun"/>
        </w:rPr>
        <w:t>全球</w:t>
      </w:r>
      <w:r w:rsidR="00514858" w:rsidRPr="0035210E">
        <w:rPr>
          <w:rFonts w:ascii="SimSun" w:hAnsi="SimSun"/>
        </w:rPr>
        <w:t>共有</w:t>
      </w:r>
      <w:r w:rsidR="005410D6" w:rsidRPr="0035210E">
        <w:rPr>
          <w:rFonts w:ascii="SimSun" w:hAnsi="SimSun"/>
        </w:rPr>
        <w:t>69家</w:t>
      </w:r>
      <w:r w:rsidR="007B3303">
        <w:rPr>
          <w:rFonts w:ascii="SimSun" w:hAnsi="SimSun" w:hint="eastAsia"/>
        </w:rPr>
        <w:t>公司回复</w:t>
      </w:r>
      <w:r w:rsidR="00A16435" w:rsidRPr="0035210E">
        <w:rPr>
          <w:rFonts w:ascii="SimSun" w:hAnsi="SimSun"/>
        </w:rPr>
        <w:t>了本次调查</w:t>
      </w:r>
      <w:r w:rsidR="006C5AF9" w:rsidRPr="0035210E">
        <w:rPr>
          <w:rFonts w:ascii="SimSun" w:hAnsi="SimSun"/>
        </w:rPr>
        <w:t>。</w:t>
      </w:r>
      <w:r w:rsidR="001A6C49" w:rsidRPr="0035210E">
        <w:rPr>
          <w:rFonts w:ascii="SimSun" w:hAnsi="SimSun"/>
        </w:rPr>
        <w:t>在69份</w:t>
      </w:r>
      <w:r w:rsidR="007B3303">
        <w:rPr>
          <w:rFonts w:ascii="SimSun" w:hAnsi="SimSun" w:hint="eastAsia"/>
        </w:rPr>
        <w:t>答复</w:t>
      </w:r>
      <w:r w:rsidR="001A6C49" w:rsidRPr="0035210E">
        <w:rPr>
          <w:rFonts w:ascii="SimSun" w:hAnsi="SimSun"/>
        </w:rPr>
        <w:t>中</w:t>
      </w:r>
      <w:r w:rsidR="000B38E1" w:rsidRPr="0035210E">
        <w:rPr>
          <w:rFonts w:ascii="SimSun" w:hAnsi="SimSun"/>
        </w:rPr>
        <w:t>，66家</w:t>
      </w:r>
      <w:r w:rsidR="007B3303">
        <w:rPr>
          <w:rFonts w:ascii="SimSun" w:hAnsi="SimSun" w:hint="eastAsia"/>
        </w:rPr>
        <w:t>公司</w:t>
      </w:r>
      <w:r w:rsidR="0094443B" w:rsidRPr="0035210E">
        <w:rPr>
          <w:rFonts w:ascii="SimSun" w:hAnsi="SimSun"/>
        </w:rPr>
        <w:t>确认</w:t>
      </w:r>
      <w:r w:rsidR="00DF75DB" w:rsidRPr="0035210E">
        <w:rPr>
          <w:rFonts w:ascii="SimSun" w:hAnsi="SimSun"/>
        </w:rPr>
        <w:t>在</w:t>
      </w:r>
      <w:r w:rsidR="007B3303">
        <w:rPr>
          <w:rFonts w:ascii="SimSun" w:hAnsi="SimSun" w:hint="eastAsia"/>
        </w:rPr>
        <w:t>全球标识符投入使用</w:t>
      </w:r>
      <w:r w:rsidR="00DF75DB" w:rsidRPr="0035210E">
        <w:rPr>
          <w:rFonts w:ascii="SimSun" w:hAnsi="SimSun"/>
        </w:rPr>
        <w:t>后</w:t>
      </w:r>
      <w:r w:rsidR="0094443B" w:rsidRPr="0035210E">
        <w:rPr>
          <w:rFonts w:ascii="SimSun" w:hAnsi="SimSun"/>
        </w:rPr>
        <w:t>可能或</w:t>
      </w:r>
      <w:r w:rsidR="007B3303">
        <w:rPr>
          <w:rFonts w:ascii="SimSun" w:hAnsi="SimSun" w:hint="eastAsia"/>
        </w:rPr>
        <w:t>很</w:t>
      </w:r>
      <w:r w:rsidR="0094443B" w:rsidRPr="0035210E">
        <w:rPr>
          <w:rFonts w:ascii="SimSun" w:hAnsi="SimSun"/>
        </w:rPr>
        <w:t>可能使用</w:t>
      </w:r>
      <w:r w:rsidR="00564E54" w:rsidRPr="0035210E">
        <w:rPr>
          <w:rFonts w:ascii="SimSun" w:hAnsi="SimSun"/>
        </w:rPr>
        <w:t>。此外，</w:t>
      </w:r>
      <w:r w:rsidR="007B3303">
        <w:rPr>
          <w:rFonts w:ascii="SimSun" w:hAnsi="SimSun" w:hint="eastAsia"/>
        </w:rPr>
        <w:t>在69家公司中，</w:t>
      </w:r>
      <w:r w:rsidR="00FC61C0" w:rsidRPr="0035210E">
        <w:rPr>
          <w:rFonts w:ascii="SimSun" w:hAnsi="SimSun"/>
        </w:rPr>
        <w:t>38家</w:t>
      </w:r>
      <w:r w:rsidR="007B3303">
        <w:rPr>
          <w:rFonts w:ascii="SimSun" w:hAnsi="SimSun" w:hint="eastAsia"/>
        </w:rPr>
        <w:t>确认有意参与</w:t>
      </w:r>
      <w:r w:rsidR="000049F4" w:rsidRPr="0035210E">
        <w:rPr>
          <w:rFonts w:ascii="SimSun" w:hAnsi="SimSun"/>
        </w:rPr>
        <w:t>全球标识符</w:t>
      </w:r>
      <w:r w:rsidR="006963F0">
        <w:rPr>
          <w:rFonts w:ascii="SimSun" w:hAnsi="SimSun" w:hint="eastAsia"/>
        </w:rPr>
        <w:t>试点</w:t>
      </w:r>
      <w:r w:rsidR="007B3303">
        <w:rPr>
          <w:rFonts w:ascii="SimSun" w:hAnsi="SimSun" w:hint="eastAsia"/>
        </w:rPr>
        <w:t>的测试工作</w:t>
      </w:r>
      <w:r w:rsidR="00DF75DB" w:rsidRPr="0035210E">
        <w:rPr>
          <w:rFonts w:ascii="SimSun" w:hAnsi="SimSun"/>
        </w:rPr>
        <w:t>。</w:t>
      </w:r>
      <w:r w:rsidR="007B3303">
        <w:rPr>
          <w:rFonts w:ascii="SimSun" w:hAnsi="SimSun" w:hint="eastAsia"/>
        </w:rPr>
        <w:t>它们认可</w:t>
      </w:r>
      <w:r w:rsidR="00911870" w:rsidRPr="0035210E">
        <w:rPr>
          <w:rFonts w:ascii="SimSun" w:hAnsi="SimSun"/>
        </w:rPr>
        <w:t>全球标识符能为名称标准化、数据协调以及</w:t>
      </w:r>
      <w:r w:rsidR="003C5691" w:rsidRPr="0035210E">
        <w:rPr>
          <w:rFonts w:ascii="SimSun" w:hAnsi="SimSun"/>
        </w:rPr>
        <w:t>知识产权所有权</w:t>
      </w:r>
      <w:r w:rsidR="00911870" w:rsidRPr="0035210E">
        <w:rPr>
          <w:rFonts w:ascii="SimSun" w:hAnsi="SimSun"/>
        </w:rPr>
        <w:t>精准检索带来</w:t>
      </w:r>
      <w:r w:rsidR="007B3303">
        <w:rPr>
          <w:rFonts w:ascii="SimSun" w:hAnsi="SimSun" w:hint="eastAsia"/>
        </w:rPr>
        <w:t>明显</w:t>
      </w:r>
      <w:r w:rsidR="00911870" w:rsidRPr="0035210E">
        <w:rPr>
          <w:rFonts w:ascii="SimSun" w:hAnsi="SimSun"/>
        </w:rPr>
        <w:t>益</w:t>
      </w:r>
      <w:r w:rsidR="007B3303">
        <w:rPr>
          <w:rFonts w:ascii="SimSun" w:hAnsi="SimSun" w:hint="eastAsia"/>
        </w:rPr>
        <w:t>处</w:t>
      </w:r>
      <w:r w:rsidR="00911870" w:rsidRPr="0035210E">
        <w:rPr>
          <w:rFonts w:ascii="SimSun" w:hAnsi="SimSun"/>
        </w:rPr>
        <w:t>。</w:t>
      </w:r>
    </w:p>
    <w:p w14:paraId="3E67F206" w14:textId="47319B93" w:rsidR="00FF58CC" w:rsidRPr="0035210E" w:rsidRDefault="001E06CF" w:rsidP="00E441C4">
      <w:pPr>
        <w:pStyle w:val="ONUME"/>
        <w:overflowPunct w:val="0"/>
        <w:spacing w:afterLines="50" w:after="120" w:line="340" w:lineRule="atLeast"/>
        <w:jc w:val="both"/>
        <w:rPr>
          <w:rFonts w:ascii="SimSun" w:hAnsi="SimSun"/>
        </w:rPr>
      </w:pPr>
      <w:r w:rsidRPr="0035210E">
        <w:rPr>
          <w:rFonts w:ascii="SimSun" w:hAnsi="SimSun"/>
        </w:rPr>
        <w:t>随后</w:t>
      </w:r>
      <w:r w:rsidR="00B50546" w:rsidRPr="0035210E">
        <w:rPr>
          <w:rFonts w:ascii="SimSun" w:hAnsi="SimSun"/>
        </w:rPr>
        <w:t>，</w:t>
      </w:r>
      <w:r w:rsidR="00745C71" w:rsidRPr="0035210E">
        <w:rPr>
          <w:rFonts w:ascii="SimSun" w:hAnsi="SimSun"/>
        </w:rPr>
        <w:t>国际局与知识产权密集型</w:t>
      </w:r>
      <w:r w:rsidR="007B3303">
        <w:rPr>
          <w:rFonts w:ascii="SimSun" w:hAnsi="SimSun" w:hint="eastAsia"/>
        </w:rPr>
        <w:t>公司</w:t>
      </w:r>
      <w:r w:rsidR="00CC18B4" w:rsidRPr="0035210E">
        <w:rPr>
          <w:rFonts w:ascii="SimSun" w:hAnsi="SimSun"/>
        </w:rPr>
        <w:t>开展</w:t>
      </w:r>
      <w:r w:rsidR="00745C71" w:rsidRPr="0035210E">
        <w:rPr>
          <w:rFonts w:ascii="SimSun" w:hAnsi="SimSun"/>
        </w:rPr>
        <w:t>了30</w:t>
      </w:r>
      <w:r w:rsidR="00CC18B4" w:rsidRPr="0035210E">
        <w:rPr>
          <w:rFonts w:ascii="SimSun" w:hAnsi="SimSun"/>
        </w:rPr>
        <w:t>场深度访谈</w:t>
      </w:r>
      <w:r w:rsidR="00745C71" w:rsidRPr="0035210E">
        <w:rPr>
          <w:rFonts w:ascii="SimSun" w:hAnsi="SimSun"/>
        </w:rPr>
        <w:t>（含联合及双边形式）</w:t>
      </w:r>
      <w:r w:rsidRPr="0035210E">
        <w:rPr>
          <w:rFonts w:ascii="SimSun" w:hAnsi="SimSun"/>
        </w:rPr>
        <w:t>，</w:t>
      </w:r>
      <w:r w:rsidR="007B3303">
        <w:rPr>
          <w:rFonts w:ascii="SimSun" w:hAnsi="SimSun" w:hint="eastAsia"/>
        </w:rPr>
        <w:t>更详细地探讨对</w:t>
      </w:r>
      <w:r w:rsidRPr="0035210E">
        <w:rPr>
          <w:rFonts w:ascii="SimSun" w:hAnsi="SimSun"/>
        </w:rPr>
        <w:t>全球标识符的需求</w:t>
      </w:r>
      <w:r w:rsidR="007B3303">
        <w:rPr>
          <w:rFonts w:ascii="SimSun" w:hAnsi="SimSun" w:hint="eastAsia"/>
        </w:rPr>
        <w:t>和</w:t>
      </w:r>
      <w:r w:rsidRPr="0035210E">
        <w:rPr>
          <w:rFonts w:ascii="SimSun" w:hAnsi="SimSun"/>
        </w:rPr>
        <w:t>要求</w:t>
      </w:r>
      <w:r w:rsidR="00E0753F" w:rsidRPr="0035210E">
        <w:rPr>
          <w:rFonts w:ascii="SimSun" w:hAnsi="SimSun"/>
        </w:rPr>
        <w:t>。</w:t>
      </w:r>
      <w:r w:rsidR="004F3A99" w:rsidRPr="0035210E">
        <w:rPr>
          <w:rFonts w:ascii="SimSun" w:hAnsi="SimSun"/>
        </w:rPr>
        <w:t>与</w:t>
      </w:r>
      <w:r w:rsidR="00E17134" w:rsidRPr="0035210E">
        <w:rPr>
          <w:rFonts w:ascii="SimSun" w:hAnsi="SimSun"/>
        </w:rPr>
        <w:t>作为访谈环节</w:t>
      </w:r>
      <w:r w:rsidR="007B3303">
        <w:rPr>
          <w:rFonts w:ascii="SimSun" w:hAnsi="SimSun" w:hint="eastAsia"/>
        </w:rPr>
        <w:t>之一</w:t>
      </w:r>
      <w:r w:rsidR="00E17134" w:rsidRPr="0035210E">
        <w:rPr>
          <w:rFonts w:ascii="SimSun" w:hAnsi="SimSun"/>
        </w:rPr>
        <w:t>的</w:t>
      </w:r>
      <w:r w:rsidR="00CA0763" w:rsidRPr="0035210E">
        <w:rPr>
          <w:rFonts w:ascii="SimSun" w:hAnsi="SimSun"/>
        </w:rPr>
        <w:t>简短</w:t>
      </w:r>
      <w:r w:rsidR="007B3303">
        <w:rPr>
          <w:rFonts w:ascii="SimSun" w:hAnsi="SimSun" w:hint="eastAsia"/>
        </w:rPr>
        <w:t>调查</w:t>
      </w:r>
      <w:r w:rsidR="004F3A99" w:rsidRPr="0035210E">
        <w:rPr>
          <w:rFonts w:ascii="SimSun" w:hAnsi="SimSun"/>
        </w:rPr>
        <w:t>不同</w:t>
      </w:r>
      <w:r w:rsidR="00442D99" w:rsidRPr="0035210E">
        <w:rPr>
          <w:rFonts w:ascii="SimSun" w:hAnsi="SimSun"/>
        </w:rPr>
        <w:t>，</w:t>
      </w:r>
      <w:r w:rsidR="006562C2" w:rsidRPr="0035210E">
        <w:rPr>
          <w:rFonts w:ascii="SimSun" w:hAnsi="SimSun"/>
        </w:rPr>
        <w:t>23位受</w:t>
      </w:r>
      <w:r w:rsidR="008361A7" w:rsidRPr="0035210E">
        <w:rPr>
          <w:rFonts w:ascii="SimSun" w:hAnsi="SimSun"/>
        </w:rPr>
        <w:t>访者认为</w:t>
      </w:r>
      <w:r w:rsidR="00E67C4E" w:rsidRPr="0035210E">
        <w:rPr>
          <w:rFonts w:ascii="SimSun" w:hAnsi="SimSun"/>
        </w:rPr>
        <w:t>在发</w:t>
      </w:r>
      <w:r w:rsidR="006963F0">
        <w:rPr>
          <w:rFonts w:ascii="SimSun" w:hAnsi="SimSun" w:hint="eastAsia"/>
        </w:rPr>
        <w:t>布</w:t>
      </w:r>
      <w:r w:rsidR="000612B3" w:rsidRPr="0035210E">
        <w:rPr>
          <w:rFonts w:ascii="SimSun" w:hAnsi="SimSun"/>
        </w:rPr>
        <w:t>全球标识符</w:t>
      </w:r>
      <w:r w:rsidR="00E67C4E" w:rsidRPr="0035210E">
        <w:rPr>
          <w:rFonts w:ascii="SimSun" w:hAnsi="SimSun"/>
        </w:rPr>
        <w:t>前</w:t>
      </w:r>
      <w:r w:rsidR="008361A7" w:rsidRPr="0035210E">
        <w:rPr>
          <w:rFonts w:ascii="SimSun" w:hAnsi="SimSun"/>
        </w:rPr>
        <w:t>实施</w:t>
      </w:r>
      <w:r w:rsidR="006963F0">
        <w:rPr>
          <w:rFonts w:ascii="SimSun" w:hAnsi="SimSun" w:hint="eastAsia"/>
        </w:rPr>
        <w:t>强</w:t>
      </w:r>
      <w:r w:rsidR="00945F8D" w:rsidRPr="0035210E">
        <w:rPr>
          <w:rFonts w:ascii="SimSun" w:hAnsi="SimSun"/>
        </w:rPr>
        <w:t>身份验证</w:t>
      </w:r>
      <w:r w:rsidR="008361A7" w:rsidRPr="0035210E">
        <w:rPr>
          <w:rFonts w:ascii="SimSun" w:hAnsi="SimSun"/>
        </w:rPr>
        <w:t>至关重要</w:t>
      </w:r>
      <w:r w:rsidR="00E67C4E" w:rsidRPr="0035210E">
        <w:rPr>
          <w:rFonts w:ascii="SimSun" w:hAnsi="SimSun"/>
        </w:rPr>
        <w:t>。</w:t>
      </w:r>
      <w:r w:rsidR="00FF6827" w:rsidRPr="0035210E">
        <w:rPr>
          <w:rFonts w:ascii="SimSun" w:hAnsi="SimSun"/>
        </w:rPr>
        <w:t>一旦发布，</w:t>
      </w:r>
      <w:r w:rsidR="00286D96" w:rsidRPr="0035210E">
        <w:rPr>
          <w:rFonts w:ascii="SimSun" w:hAnsi="SimSun"/>
        </w:rPr>
        <w:t>受访者</w:t>
      </w:r>
      <w:r w:rsidR="00286D96">
        <w:rPr>
          <w:rFonts w:ascii="SimSun" w:hAnsi="SimSun" w:hint="eastAsia"/>
        </w:rPr>
        <w:t>也能看到全球标识符明显的</w:t>
      </w:r>
      <w:r w:rsidR="00FF6827" w:rsidRPr="0035210E">
        <w:rPr>
          <w:rFonts w:ascii="SimSun" w:hAnsi="SimSun"/>
        </w:rPr>
        <w:t>商业价值。</w:t>
      </w:r>
      <w:r w:rsidR="00286D96">
        <w:rPr>
          <w:rFonts w:ascii="SimSun" w:hAnsi="SimSun" w:hint="eastAsia"/>
        </w:rPr>
        <w:t>因此，</w:t>
      </w:r>
      <w:r w:rsidR="009935D4" w:rsidRPr="0035210E">
        <w:rPr>
          <w:rFonts w:ascii="SimSun" w:hAnsi="SimSun"/>
        </w:rPr>
        <w:t>26</w:t>
      </w:r>
      <w:r w:rsidR="00AA1AF8" w:rsidRPr="0035210E">
        <w:rPr>
          <w:rFonts w:ascii="SimSun" w:hAnsi="SimSun"/>
        </w:rPr>
        <w:t>家受访</w:t>
      </w:r>
      <w:r w:rsidR="00286D96">
        <w:rPr>
          <w:rFonts w:ascii="SimSun" w:hAnsi="SimSun" w:hint="eastAsia"/>
        </w:rPr>
        <w:t>公司</w:t>
      </w:r>
      <w:r w:rsidR="00AA1AF8" w:rsidRPr="0035210E">
        <w:rPr>
          <w:rFonts w:ascii="SimSun" w:hAnsi="SimSun"/>
        </w:rPr>
        <w:t>确认需要将</w:t>
      </w:r>
      <w:r w:rsidR="002B505A" w:rsidRPr="0035210E">
        <w:rPr>
          <w:rFonts w:ascii="SimSun" w:hAnsi="SimSun"/>
        </w:rPr>
        <w:t>全球标识符</w:t>
      </w:r>
      <w:r w:rsidR="00286D96">
        <w:rPr>
          <w:rFonts w:ascii="SimSun" w:hAnsi="SimSun" w:hint="eastAsia"/>
        </w:rPr>
        <w:t>公布，</w:t>
      </w:r>
      <w:r w:rsidR="00AA1AF8" w:rsidRPr="0035210E">
        <w:rPr>
          <w:rFonts w:ascii="SimSun" w:hAnsi="SimSun"/>
        </w:rPr>
        <w:t>用于已注册知识产权以</w:t>
      </w:r>
      <w:r w:rsidR="00286D96">
        <w:rPr>
          <w:rFonts w:ascii="SimSun" w:hAnsi="SimSun" w:hint="eastAsia"/>
        </w:rPr>
        <w:t>方便</w:t>
      </w:r>
      <w:r w:rsidR="00AA1AF8" w:rsidRPr="0035210E">
        <w:rPr>
          <w:rFonts w:ascii="SimSun" w:hAnsi="SimSun"/>
        </w:rPr>
        <w:t>检索，</w:t>
      </w:r>
      <w:r w:rsidR="00F21E9D" w:rsidRPr="0035210E">
        <w:rPr>
          <w:rFonts w:ascii="SimSun" w:hAnsi="SimSun"/>
        </w:rPr>
        <w:t>21家</w:t>
      </w:r>
      <w:r w:rsidR="00286D96">
        <w:rPr>
          <w:rFonts w:ascii="SimSun" w:hAnsi="SimSun" w:hint="eastAsia"/>
        </w:rPr>
        <w:t>受访公司还认为将全球</w:t>
      </w:r>
      <w:r w:rsidR="002B505A" w:rsidRPr="0035210E">
        <w:rPr>
          <w:rFonts w:ascii="SimSun" w:hAnsi="SimSun"/>
        </w:rPr>
        <w:t>标识符</w:t>
      </w:r>
      <w:r w:rsidR="00286D96">
        <w:rPr>
          <w:rFonts w:ascii="SimSun" w:hAnsi="SimSun" w:hint="eastAsia"/>
        </w:rPr>
        <w:t>作为</w:t>
      </w:r>
      <w:r w:rsidR="0046567A" w:rsidRPr="0035210E">
        <w:rPr>
          <w:rFonts w:ascii="SimSun" w:hAnsi="SimSun"/>
        </w:rPr>
        <w:t>知识产权交易授权</w:t>
      </w:r>
      <w:r w:rsidR="00C95057" w:rsidRPr="0035210E">
        <w:rPr>
          <w:rFonts w:ascii="SimSun" w:hAnsi="SimSun"/>
        </w:rPr>
        <w:t>的</w:t>
      </w:r>
      <w:r w:rsidR="00286D96">
        <w:rPr>
          <w:rFonts w:ascii="SimSun" w:hAnsi="SimSun" w:hint="eastAsia"/>
        </w:rPr>
        <w:t>手段</w:t>
      </w:r>
      <w:r w:rsidR="00BA78C1">
        <w:rPr>
          <w:rFonts w:ascii="SimSun" w:hAnsi="SimSun" w:hint="eastAsia"/>
        </w:rPr>
        <w:t>很重要</w:t>
      </w:r>
      <w:r w:rsidR="0046567A" w:rsidRPr="0035210E">
        <w:rPr>
          <w:rFonts w:ascii="SimSun" w:hAnsi="SimSun"/>
        </w:rPr>
        <w:t>。</w:t>
      </w:r>
    </w:p>
    <w:p w14:paraId="18BCD0C6" w14:textId="450E0CD4" w:rsidR="00797209" w:rsidRPr="0035210E" w:rsidRDefault="00EC1522" w:rsidP="00E441C4">
      <w:pPr>
        <w:pStyle w:val="ONUME"/>
        <w:overflowPunct w:val="0"/>
        <w:spacing w:afterLines="50" w:after="120" w:line="340" w:lineRule="atLeast"/>
        <w:jc w:val="both"/>
        <w:rPr>
          <w:rFonts w:ascii="SimSun" w:hAnsi="SimSun"/>
        </w:rPr>
      </w:pPr>
      <w:r w:rsidRPr="0035210E">
        <w:rPr>
          <w:rFonts w:ascii="SimSun" w:hAnsi="SimSun"/>
        </w:rPr>
        <w:t>访谈活动的</w:t>
      </w:r>
      <w:r w:rsidR="00BA78C1">
        <w:rPr>
          <w:rFonts w:ascii="SimSun" w:hAnsi="SimSun" w:hint="eastAsia"/>
        </w:rPr>
        <w:t>主要</w:t>
      </w:r>
      <w:r w:rsidRPr="0035210E">
        <w:rPr>
          <w:rFonts w:ascii="SimSun" w:hAnsi="SimSun"/>
        </w:rPr>
        <w:t>成果之一是</w:t>
      </w:r>
      <w:r w:rsidR="000D0228" w:rsidRPr="0035210E">
        <w:rPr>
          <w:rFonts w:ascii="SimSun" w:hAnsi="SimSun"/>
        </w:rPr>
        <w:t>，各方认识到全球标识符</w:t>
      </w:r>
      <w:r w:rsidR="00592191" w:rsidRPr="0035210E">
        <w:rPr>
          <w:rFonts w:ascii="SimSun" w:hAnsi="SimSun"/>
        </w:rPr>
        <w:t>可</w:t>
      </w:r>
      <w:r w:rsidR="00723F5E" w:rsidRPr="0035210E">
        <w:rPr>
          <w:rFonts w:ascii="SimSun" w:hAnsi="SimSun"/>
        </w:rPr>
        <w:t>通过统一</w:t>
      </w:r>
      <w:r w:rsidR="00BA78C1">
        <w:rPr>
          <w:rFonts w:ascii="SimSun" w:hAnsi="SimSun" w:hint="eastAsia"/>
        </w:rPr>
        <w:t>做法</w:t>
      </w:r>
      <w:r w:rsidR="00FF6827" w:rsidRPr="0035210E">
        <w:rPr>
          <w:rFonts w:ascii="SimSun" w:hAnsi="SimSun"/>
        </w:rPr>
        <w:t>，</w:t>
      </w:r>
      <w:r w:rsidR="00592191" w:rsidRPr="0035210E">
        <w:rPr>
          <w:rFonts w:ascii="SimSun" w:hAnsi="SimSun"/>
        </w:rPr>
        <w:t>显著</w:t>
      </w:r>
      <w:r w:rsidR="00BA78C1">
        <w:rPr>
          <w:rFonts w:ascii="SimSun" w:hAnsi="SimSun" w:hint="eastAsia"/>
        </w:rPr>
        <w:t>减少在</w:t>
      </w:r>
      <w:r w:rsidR="00854EB8" w:rsidRPr="0035210E">
        <w:rPr>
          <w:rFonts w:ascii="SimSun" w:hAnsi="SimSun"/>
        </w:rPr>
        <w:t>处理</w:t>
      </w:r>
      <w:r w:rsidR="000424E8" w:rsidRPr="0035210E">
        <w:rPr>
          <w:rFonts w:ascii="SimSun" w:hAnsi="SimSun"/>
        </w:rPr>
        <w:t>知识产权申请人或</w:t>
      </w:r>
      <w:r w:rsidR="004036D2" w:rsidRPr="0035210E">
        <w:rPr>
          <w:rFonts w:ascii="SimSun" w:hAnsi="SimSun"/>
        </w:rPr>
        <w:t>权利人</w:t>
      </w:r>
      <w:r w:rsidR="000424E8" w:rsidRPr="0035210E">
        <w:rPr>
          <w:rFonts w:ascii="SimSun" w:hAnsi="SimSun"/>
        </w:rPr>
        <w:t>姓名地址</w:t>
      </w:r>
      <w:r w:rsidR="00BF0281" w:rsidRPr="0035210E">
        <w:rPr>
          <w:rFonts w:ascii="SimSun" w:hAnsi="SimSun"/>
        </w:rPr>
        <w:t>变更</w:t>
      </w:r>
      <w:r w:rsidR="00BA78C1">
        <w:rPr>
          <w:rFonts w:ascii="SimSun" w:hAnsi="SimSun" w:hint="eastAsia"/>
        </w:rPr>
        <w:t>和</w:t>
      </w:r>
      <w:r w:rsidR="000642BE" w:rsidRPr="0035210E">
        <w:rPr>
          <w:rFonts w:ascii="SimSun" w:hAnsi="SimSun"/>
        </w:rPr>
        <w:t>知识产权转让</w:t>
      </w:r>
      <w:r w:rsidR="00BA78C1">
        <w:rPr>
          <w:rFonts w:ascii="SimSun" w:hAnsi="SimSun" w:hint="eastAsia"/>
        </w:rPr>
        <w:t>方面</w:t>
      </w:r>
      <w:r w:rsidR="000642BE" w:rsidRPr="0035210E">
        <w:rPr>
          <w:rFonts w:ascii="SimSun" w:hAnsi="SimSun"/>
        </w:rPr>
        <w:t>的</w:t>
      </w:r>
      <w:r w:rsidR="0068121A" w:rsidRPr="0035210E">
        <w:rPr>
          <w:rFonts w:ascii="SimSun" w:hAnsi="SimSun"/>
        </w:rPr>
        <w:t>成本</w:t>
      </w:r>
      <w:r w:rsidR="00854EB8" w:rsidRPr="0035210E">
        <w:rPr>
          <w:rFonts w:ascii="SimSun" w:hAnsi="SimSun"/>
        </w:rPr>
        <w:t>和时间</w:t>
      </w:r>
      <w:r w:rsidR="00FF6827" w:rsidRPr="0035210E">
        <w:rPr>
          <w:rFonts w:ascii="SimSun" w:hAnsi="SimSun"/>
        </w:rPr>
        <w:t>。</w:t>
      </w:r>
      <w:r w:rsidR="3628665F" w:rsidRPr="0035210E">
        <w:rPr>
          <w:rFonts w:ascii="SimSun" w:hAnsi="SimSun"/>
        </w:rPr>
        <w:t>同时，国际局</w:t>
      </w:r>
      <w:r w:rsidR="1F3B2084" w:rsidRPr="0035210E">
        <w:rPr>
          <w:rFonts w:ascii="SimSun" w:hAnsi="SimSun"/>
        </w:rPr>
        <w:t>也</w:t>
      </w:r>
      <w:r w:rsidR="00BA78C1">
        <w:rPr>
          <w:rFonts w:ascii="SimSun" w:hAnsi="SimSun" w:hint="eastAsia"/>
        </w:rPr>
        <w:t>认识到</w:t>
      </w:r>
      <w:r w:rsidR="00DF070B" w:rsidRPr="0035210E">
        <w:rPr>
          <w:rFonts w:ascii="SimSun" w:hAnsi="SimSun"/>
        </w:rPr>
        <w:t>知识产权行业</w:t>
      </w:r>
      <w:r w:rsidR="00BA78C1">
        <w:rPr>
          <w:rFonts w:ascii="SimSun" w:hAnsi="SimSun" w:hint="eastAsia"/>
        </w:rPr>
        <w:t>在</w:t>
      </w:r>
      <w:r w:rsidR="0089300B" w:rsidRPr="0035210E">
        <w:rPr>
          <w:rFonts w:ascii="SimSun" w:hAnsi="SimSun"/>
        </w:rPr>
        <w:t>全球</w:t>
      </w:r>
      <w:r w:rsidR="00BA78C1">
        <w:rPr>
          <w:rFonts w:ascii="SimSun" w:hAnsi="SimSun" w:hint="eastAsia"/>
        </w:rPr>
        <w:t>范围内转让</w:t>
      </w:r>
      <w:r w:rsidR="00361069" w:rsidRPr="0035210E">
        <w:rPr>
          <w:rFonts w:ascii="SimSun" w:hAnsi="SimSun"/>
        </w:rPr>
        <w:t>知识产权</w:t>
      </w:r>
      <w:r w:rsidR="00FD2BDC" w:rsidRPr="0035210E">
        <w:rPr>
          <w:rFonts w:ascii="SimSun" w:hAnsi="SimSun"/>
        </w:rPr>
        <w:t>的</w:t>
      </w:r>
      <w:r w:rsidR="5AC06581" w:rsidRPr="0035210E">
        <w:rPr>
          <w:rFonts w:ascii="SimSun" w:hAnsi="SimSun"/>
        </w:rPr>
        <w:t>强烈</w:t>
      </w:r>
      <w:r w:rsidR="00A72ABE">
        <w:rPr>
          <w:rFonts w:ascii="SimSun" w:hAnsi="SimSun" w:hint="eastAsia"/>
        </w:rPr>
        <w:t>兴趣</w:t>
      </w:r>
      <w:r w:rsidR="30F9849C" w:rsidRPr="0035210E">
        <w:rPr>
          <w:rFonts w:ascii="SimSun" w:hAnsi="SimSun"/>
        </w:rPr>
        <w:t>，这正是全球标识符的主要</w:t>
      </w:r>
      <w:r w:rsidR="00BA78C1">
        <w:rPr>
          <w:rFonts w:ascii="SimSun" w:hAnsi="SimSun" w:hint="eastAsia"/>
        </w:rPr>
        <w:t>用例</w:t>
      </w:r>
      <w:r w:rsidR="30F9849C" w:rsidRPr="0035210E">
        <w:rPr>
          <w:rFonts w:ascii="SimSun" w:hAnsi="SimSun"/>
        </w:rPr>
        <w:t>之一</w:t>
      </w:r>
      <w:r w:rsidR="00FF6827" w:rsidRPr="0035210E">
        <w:rPr>
          <w:rFonts w:ascii="SimSun" w:hAnsi="SimSun"/>
        </w:rPr>
        <w:t>。</w:t>
      </w:r>
    </w:p>
    <w:p w14:paraId="3579119F" w14:textId="62EB47CF" w:rsidR="00797209" w:rsidRPr="00EE3535" w:rsidRDefault="00A72ABE" w:rsidP="00A92F7F">
      <w:pPr>
        <w:pStyle w:val="Heading2"/>
        <w:spacing w:afterLines="50" w:after="120" w:line="340" w:lineRule="atLeast"/>
        <w:rPr>
          <w:rFonts w:ascii="SimHei" w:eastAsia="SimHei" w:hAnsi="SimHei"/>
        </w:rPr>
      </w:pPr>
      <w:r w:rsidRPr="00EE3535">
        <w:rPr>
          <w:rFonts w:ascii="SimHei" w:eastAsia="SimHei" w:hAnsi="SimHei" w:hint="eastAsia"/>
        </w:rPr>
        <w:t>下一步工作</w:t>
      </w:r>
    </w:p>
    <w:p w14:paraId="5728F245" w14:textId="4C7D3420" w:rsidR="004E7A29" w:rsidRPr="0035210E" w:rsidRDefault="00A72ABE" w:rsidP="00A92F7F">
      <w:pPr>
        <w:pStyle w:val="ONUME"/>
        <w:overflowPunct w:val="0"/>
        <w:spacing w:afterLines="50" w:after="120" w:line="340" w:lineRule="atLeast"/>
        <w:jc w:val="both"/>
        <w:rPr>
          <w:rFonts w:ascii="SimSun" w:hAnsi="SimSun"/>
        </w:rPr>
      </w:pPr>
      <w:r>
        <w:rPr>
          <w:rFonts w:ascii="SimSun" w:hAnsi="SimSun" w:hint="eastAsia"/>
        </w:rPr>
        <w:t>考虑到</w:t>
      </w:r>
      <w:r w:rsidR="004A75D4" w:rsidRPr="0035210E">
        <w:rPr>
          <w:rFonts w:ascii="SimSun" w:hAnsi="SimSun"/>
        </w:rPr>
        <w:t>上述用户参与活动</w:t>
      </w:r>
      <w:r w:rsidR="00920B00" w:rsidRPr="0035210E">
        <w:rPr>
          <w:rFonts w:ascii="SimSun" w:hAnsi="SimSun"/>
        </w:rPr>
        <w:t>收集的</w:t>
      </w:r>
      <w:r w:rsidR="004A75D4" w:rsidRPr="0035210E">
        <w:rPr>
          <w:rFonts w:ascii="SimSun" w:hAnsi="SimSun"/>
        </w:rPr>
        <w:t>反馈，国际局决定重点推进</w:t>
      </w:r>
      <w:r w:rsidR="00967368" w:rsidRPr="0035210E">
        <w:rPr>
          <w:rFonts w:ascii="SimSun" w:hAnsi="SimSun"/>
        </w:rPr>
        <w:t>知识产权转让</w:t>
      </w:r>
      <w:r w:rsidR="00DC02D2" w:rsidRPr="0035210E">
        <w:rPr>
          <w:rFonts w:ascii="SimSun" w:hAnsi="SimSun"/>
        </w:rPr>
        <w:t>工作</w:t>
      </w:r>
      <w:r w:rsidR="004F7CB5" w:rsidRPr="0035210E">
        <w:rPr>
          <w:rFonts w:ascii="SimSun" w:hAnsi="SimSun"/>
        </w:rPr>
        <w:t>，</w:t>
      </w:r>
      <w:r>
        <w:rPr>
          <w:rFonts w:ascii="SimSun" w:hAnsi="SimSun" w:hint="eastAsia"/>
        </w:rPr>
        <w:t>这</w:t>
      </w:r>
      <w:r w:rsidR="004F7CB5" w:rsidRPr="0035210E">
        <w:rPr>
          <w:rFonts w:ascii="SimSun" w:hAnsi="SimSun"/>
        </w:rPr>
        <w:t>被视为</w:t>
      </w:r>
      <w:r w:rsidR="004A75D4" w:rsidRPr="0035210E">
        <w:rPr>
          <w:rFonts w:ascii="SimSun" w:hAnsi="SimSun"/>
        </w:rPr>
        <w:t>全球标识符</w:t>
      </w:r>
      <w:r w:rsidR="003447A3" w:rsidRPr="0035210E">
        <w:rPr>
          <w:rFonts w:ascii="SimSun" w:hAnsi="SimSun"/>
        </w:rPr>
        <w:t>最</w:t>
      </w:r>
      <w:r>
        <w:rPr>
          <w:rFonts w:ascii="SimSun" w:hAnsi="SimSun" w:hint="eastAsia"/>
        </w:rPr>
        <w:t>有意义</w:t>
      </w:r>
      <w:r w:rsidR="004F7CB5" w:rsidRPr="0035210E">
        <w:rPr>
          <w:rFonts w:ascii="SimSun" w:hAnsi="SimSun"/>
        </w:rPr>
        <w:t>的</w:t>
      </w:r>
      <w:r>
        <w:rPr>
          <w:rFonts w:ascii="SimSun" w:hAnsi="SimSun" w:hint="eastAsia"/>
        </w:rPr>
        <w:t>用例</w:t>
      </w:r>
      <w:r w:rsidR="004F7CB5" w:rsidRPr="0035210E">
        <w:rPr>
          <w:rFonts w:ascii="SimSun" w:hAnsi="SimSun"/>
        </w:rPr>
        <w:t>。</w:t>
      </w:r>
      <w:r>
        <w:rPr>
          <w:rFonts w:ascii="SimSun" w:hAnsi="SimSun" w:hint="eastAsia"/>
        </w:rPr>
        <w:t>另一个</w:t>
      </w:r>
      <w:r w:rsidR="004A75D4" w:rsidRPr="0035210E">
        <w:rPr>
          <w:rFonts w:ascii="SimSun" w:hAnsi="SimSun"/>
        </w:rPr>
        <w:t>涉及知识产权申请人或权利人名称地址变更的</w:t>
      </w:r>
      <w:r>
        <w:rPr>
          <w:rFonts w:ascii="SimSun" w:hAnsi="SimSun" w:hint="eastAsia"/>
        </w:rPr>
        <w:t>用例也将在这一背景下研究</w:t>
      </w:r>
      <w:r w:rsidR="003447A3" w:rsidRPr="0035210E">
        <w:rPr>
          <w:rFonts w:ascii="SimSun" w:hAnsi="SimSun"/>
        </w:rPr>
        <w:t>。</w:t>
      </w:r>
    </w:p>
    <w:p w14:paraId="52E20471" w14:textId="04475AD9" w:rsidR="007D43DF" w:rsidRPr="0035210E" w:rsidRDefault="57DDE45F" w:rsidP="00A92F7F">
      <w:pPr>
        <w:pStyle w:val="ONUME"/>
        <w:overflowPunct w:val="0"/>
        <w:spacing w:afterLines="50" w:after="120" w:line="340" w:lineRule="atLeast"/>
        <w:jc w:val="both"/>
        <w:rPr>
          <w:rFonts w:ascii="SimSun" w:hAnsi="SimSun"/>
          <w:color w:val="000000"/>
        </w:rPr>
      </w:pPr>
      <w:r w:rsidRPr="0035210E">
        <w:rPr>
          <w:rFonts w:ascii="SimSun" w:hAnsi="SimSun"/>
        </w:rPr>
        <w:t>为此</w:t>
      </w:r>
      <w:r w:rsidR="00920B00" w:rsidRPr="0035210E">
        <w:rPr>
          <w:rFonts w:ascii="SimSun" w:hAnsi="SimSun"/>
        </w:rPr>
        <w:t>，国际局已启动</w:t>
      </w:r>
      <w:r w:rsidR="00A72ABE">
        <w:rPr>
          <w:rFonts w:ascii="SimSun" w:hAnsi="SimSun" w:hint="eastAsia"/>
        </w:rPr>
        <w:t>一个</w:t>
      </w:r>
      <w:r w:rsidR="00920B00" w:rsidRPr="0035210E">
        <w:rPr>
          <w:rFonts w:ascii="SimSun" w:hAnsi="SimSun"/>
        </w:rPr>
        <w:t>项目</w:t>
      </w:r>
      <w:r w:rsidR="00A72ABE">
        <w:rPr>
          <w:rFonts w:ascii="SimSun" w:hAnsi="SimSun" w:hint="eastAsia"/>
        </w:rPr>
        <w:t>来</w:t>
      </w:r>
      <w:r w:rsidR="00920B00" w:rsidRPr="0035210E">
        <w:rPr>
          <w:rFonts w:ascii="SimSun" w:hAnsi="SimSun"/>
        </w:rPr>
        <w:t>收集</w:t>
      </w:r>
      <w:r w:rsidR="00A72ABE">
        <w:rPr>
          <w:rFonts w:ascii="SimSun" w:hAnsi="SimSun" w:hint="eastAsia"/>
        </w:rPr>
        <w:t>、</w:t>
      </w:r>
      <w:r w:rsidR="00920B00" w:rsidRPr="0035210E">
        <w:rPr>
          <w:rFonts w:ascii="SimSun" w:hAnsi="SimSun"/>
        </w:rPr>
        <w:t>分析</w:t>
      </w:r>
      <w:r w:rsidR="00A72ABE">
        <w:rPr>
          <w:rFonts w:ascii="SimSun" w:hAnsi="SimSun" w:hint="eastAsia"/>
        </w:rPr>
        <w:t>以下两方面的业务需求：在不同</w:t>
      </w:r>
      <w:r w:rsidR="00920B00" w:rsidRPr="0035210E">
        <w:rPr>
          <w:rFonts w:ascii="SimSun" w:hAnsi="SimSun"/>
        </w:rPr>
        <w:t>司法管辖区</w:t>
      </w:r>
      <w:r w:rsidR="00A72ABE">
        <w:rPr>
          <w:rFonts w:ascii="SimSun" w:hAnsi="SimSun" w:hint="eastAsia"/>
        </w:rPr>
        <w:t>转让</w:t>
      </w:r>
      <w:r w:rsidR="00920B00" w:rsidRPr="0035210E">
        <w:rPr>
          <w:rFonts w:ascii="SimSun" w:hAnsi="SimSun"/>
        </w:rPr>
        <w:t>知识产权</w:t>
      </w:r>
      <w:r w:rsidR="00A72ABE">
        <w:rPr>
          <w:rFonts w:ascii="SimSun" w:hAnsi="SimSun" w:hint="eastAsia"/>
        </w:rPr>
        <w:t>权利</w:t>
      </w:r>
      <w:r w:rsidR="006478AD" w:rsidRPr="0035210E">
        <w:rPr>
          <w:rFonts w:ascii="SimSun" w:hAnsi="SimSun"/>
        </w:rPr>
        <w:t>（即全球转让）</w:t>
      </w:r>
      <w:r w:rsidR="00D32C11" w:rsidRPr="0035210E">
        <w:rPr>
          <w:rFonts w:ascii="SimSun" w:hAnsi="SimSun"/>
        </w:rPr>
        <w:t>，</w:t>
      </w:r>
      <w:r w:rsidR="00A72ABE">
        <w:rPr>
          <w:rFonts w:ascii="SimSun" w:hAnsi="SimSun" w:hint="eastAsia"/>
        </w:rPr>
        <w:t>和</w:t>
      </w:r>
      <w:r w:rsidR="00D32C11" w:rsidRPr="0035210E">
        <w:rPr>
          <w:rFonts w:ascii="SimSun" w:hAnsi="SimSun"/>
        </w:rPr>
        <w:t>开发</w:t>
      </w:r>
      <w:r w:rsidR="00920B00" w:rsidRPr="0035210E">
        <w:rPr>
          <w:rFonts w:ascii="SimSun" w:hAnsi="SimSun"/>
        </w:rPr>
        <w:t>支持全球转让的</w:t>
      </w:r>
      <w:r w:rsidR="00A72ABE">
        <w:rPr>
          <w:rFonts w:ascii="SimSun" w:hAnsi="SimSun" w:hint="eastAsia"/>
        </w:rPr>
        <w:t>信息技术</w:t>
      </w:r>
      <w:r w:rsidR="00920B00" w:rsidRPr="0035210E">
        <w:rPr>
          <w:rFonts w:ascii="SimSun" w:hAnsi="SimSun"/>
        </w:rPr>
        <w:t>解决方案</w:t>
      </w:r>
      <w:r w:rsidR="00187C05" w:rsidRPr="0035210E">
        <w:rPr>
          <w:rFonts w:ascii="SimSun" w:hAnsi="SimSun"/>
        </w:rPr>
        <w:t>。</w:t>
      </w:r>
      <w:r w:rsidR="00920B00" w:rsidRPr="0035210E">
        <w:rPr>
          <w:rFonts w:ascii="SimSun" w:hAnsi="SimSun"/>
        </w:rPr>
        <w:t>全球标识符</w:t>
      </w:r>
      <w:r w:rsidR="0047107C" w:rsidRPr="0035210E">
        <w:rPr>
          <w:rFonts w:ascii="SimSun" w:hAnsi="SimSun"/>
        </w:rPr>
        <w:t>在全球</w:t>
      </w:r>
      <w:r w:rsidR="00920B00" w:rsidRPr="0035210E">
        <w:rPr>
          <w:rFonts w:ascii="SimSun" w:hAnsi="SimSun"/>
        </w:rPr>
        <w:t>转让流程中的必要性</w:t>
      </w:r>
      <w:r w:rsidR="00A72ABE">
        <w:rPr>
          <w:rFonts w:ascii="SimSun" w:hAnsi="SimSun" w:hint="eastAsia"/>
        </w:rPr>
        <w:t>将在项目期间进一步详细研究</w:t>
      </w:r>
      <w:r w:rsidR="00920B00" w:rsidRPr="0035210E">
        <w:rPr>
          <w:rFonts w:ascii="SimSun" w:hAnsi="SimSun"/>
        </w:rPr>
        <w:t>。</w:t>
      </w:r>
    </w:p>
    <w:p w14:paraId="6B5EED55" w14:textId="4D620C64" w:rsidR="274E76DA" w:rsidRPr="0035210E" w:rsidRDefault="00A125CB" w:rsidP="00A92F7F">
      <w:pPr>
        <w:pStyle w:val="ONUME"/>
        <w:overflowPunct w:val="0"/>
        <w:spacing w:afterLines="50" w:after="120" w:line="340" w:lineRule="atLeast"/>
        <w:jc w:val="both"/>
        <w:rPr>
          <w:rFonts w:ascii="SimSun" w:hAnsi="SimSun"/>
        </w:rPr>
      </w:pPr>
      <w:r w:rsidRPr="0035210E">
        <w:rPr>
          <w:rFonts w:ascii="SimSun" w:hAnsi="SimSun"/>
        </w:rPr>
        <w:t>关于</w:t>
      </w:r>
      <w:r w:rsidR="484E8702" w:rsidRPr="0035210E">
        <w:rPr>
          <w:rFonts w:ascii="SimSun" w:hAnsi="SimSun"/>
        </w:rPr>
        <w:t>知识产权</w:t>
      </w:r>
      <w:r w:rsidR="00A72ABE">
        <w:rPr>
          <w:rFonts w:ascii="SimSun" w:hAnsi="SimSun" w:hint="eastAsia"/>
        </w:rPr>
        <w:t>权利人</w:t>
      </w:r>
      <w:r w:rsidR="484E8702" w:rsidRPr="0035210E">
        <w:rPr>
          <w:rFonts w:ascii="SimSun" w:hAnsi="SimSun"/>
        </w:rPr>
        <w:t>名称地址</w:t>
      </w:r>
      <w:r w:rsidR="00A72ABE">
        <w:rPr>
          <w:rFonts w:ascii="SimSun" w:hAnsi="SimSun" w:hint="eastAsia"/>
        </w:rPr>
        <w:t>的</w:t>
      </w:r>
      <w:r w:rsidR="484E8702" w:rsidRPr="0035210E">
        <w:rPr>
          <w:rFonts w:ascii="SimSun" w:hAnsi="SimSun"/>
        </w:rPr>
        <w:t>变更，国际局正与全球标识符项目的成员、观察员</w:t>
      </w:r>
      <w:r w:rsidR="00A72ABE">
        <w:rPr>
          <w:rFonts w:ascii="SimSun" w:hAnsi="SimSun" w:hint="eastAsia"/>
        </w:rPr>
        <w:t>以及</w:t>
      </w:r>
      <w:r w:rsidR="484E8702" w:rsidRPr="0035210E">
        <w:rPr>
          <w:rFonts w:ascii="SimSun" w:hAnsi="SimSun"/>
        </w:rPr>
        <w:t>参与</w:t>
      </w:r>
      <w:r w:rsidR="00A72ABE">
        <w:rPr>
          <w:rFonts w:ascii="SimSun" w:hAnsi="SimSun" w:hint="eastAsia"/>
        </w:rPr>
        <w:t>的</w:t>
      </w:r>
      <w:r w:rsidR="484E8702" w:rsidRPr="0035210E">
        <w:rPr>
          <w:rFonts w:ascii="SimSun" w:hAnsi="SimSun"/>
        </w:rPr>
        <w:t>法律实体合作，共同开发集中式全球地址簿。该</w:t>
      </w:r>
      <w:r w:rsidR="00A72ABE">
        <w:rPr>
          <w:rFonts w:ascii="SimSun" w:hAnsi="SimSun" w:hint="eastAsia"/>
        </w:rPr>
        <w:t>全球</w:t>
      </w:r>
      <w:r w:rsidR="484E8702" w:rsidRPr="0035210E">
        <w:rPr>
          <w:rFonts w:ascii="SimSun" w:hAnsi="SimSun"/>
        </w:rPr>
        <w:t>地址簿旨在通过单一请求简化名称和地址</w:t>
      </w:r>
      <w:r w:rsidR="007D2D72">
        <w:rPr>
          <w:rFonts w:ascii="SimSun" w:hAnsi="SimSun" w:hint="eastAsia"/>
        </w:rPr>
        <w:t>的</w:t>
      </w:r>
      <w:r w:rsidR="484E8702" w:rsidRPr="0035210E">
        <w:rPr>
          <w:rFonts w:ascii="SimSun" w:hAnsi="SimSun"/>
        </w:rPr>
        <w:t>变更流程</w:t>
      </w:r>
      <w:r w:rsidR="00A72ABE">
        <w:rPr>
          <w:rFonts w:ascii="SimSun" w:hAnsi="SimSun" w:hint="eastAsia"/>
        </w:rPr>
        <w:t>。全球地址簿可</w:t>
      </w:r>
      <w:r w:rsidR="2F4B9C3B" w:rsidRPr="0035210E">
        <w:rPr>
          <w:rFonts w:ascii="SimSun" w:hAnsi="SimSun"/>
        </w:rPr>
        <w:t>与</w:t>
      </w:r>
      <w:r w:rsidR="00403F26" w:rsidRPr="0035210E">
        <w:rPr>
          <w:rFonts w:ascii="SimSun" w:hAnsi="SimSun"/>
        </w:rPr>
        <w:t>全球转让平台</w:t>
      </w:r>
      <w:r w:rsidR="00A72ABE">
        <w:rPr>
          <w:rFonts w:ascii="SimSun" w:hAnsi="SimSun" w:hint="eastAsia"/>
        </w:rPr>
        <w:t>一起使用或关联</w:t>
      </w:r>
      <w:r w:rsidR="00524B5D">
        <w:rPr>
          <w:rFonts w:ascii="SimSun" w:hAnsi="SimSun" w:hint="eastAsia"/>
        </w:rPr>
        <w:t>起来</w:t>
      </w:r>
      <w:r w:rsidR="00656E40" w:rsidRPr="0035210E">
        <w:rPr>
          <w:rFonts w:ascii="SimSun" w:hAnsi="SimSun"/>
        </w:rPr>
        <w:t>，从而</w:t>
      </w:r>
      <w:r w:rsidR="00A72ABE">
        <w:rPr>
          <w:rFonts w:ascii="SimSun" w:hAnsi="SimSun" w:hint="eastAsia"/>
        </w:rPr>
        <w:t>简化</w:t>
      </w:r>
      <w:r w:rsidR="00992F6E" w:rsidRPr="0035210E">
        <w:rPr>
          <w:rFonts w:ascii="SimSun" w:hAnsi="SimSun"/>
        </w:rPr>
        <w:t>所有权变更流程</w:t>
      </w:r>
      <w:r w:rsidR="2F4B9C3B" w:rsidRPr="0035210E">
        <w:rPr>
          <w:rFonts w:ascii="SimSun" w:hAnsi="SimSun"/>
        </w:rPr>
        <w:t>。</w:t>
      </w:r>
      <w:r w:rsidR="00CD5F45">
        <w:rPr>
          <w:rFonts w:ascii="SimSun" w:hAnsi="SimSun"/>
        </w:rPr>
        <w:t xml:space="preserve"> </w:t>
      </w:r>
    </w:p>
    <w:p w14:paraId="08020AD5" w14:textId="58357E98" w:rsidR="00797209" w:rsidRPr="00A92F7F" w:rsidRDefault="00F668E0" w:rsidP="00A92F7F">
      <w:pPr>
        <w:numPr>
          <w:ilvl w:val="0"/>
          <w:numId w:val="5"/>
        </w:numPr>
        <w:tabs>
          <w:tab w:val="clear" w:pos="567"/>
        </w:tabs>
        <w:overflowPunct w:val="0"/>
        <w:spacing w:afterLines="50" w:after="120" w:line="340" w:lineRule="atLeast"/>
        <w:ind w:left="5533"/>
        <w:jc w:val="both"/>
        <w:rPr>
          <w:rFonts w:ascii="KaiTi" w:eastAsia="KaiTi" w:hAnsi="KaiTi"/>
          <w:iCs/>
        </w:rPr>
      </w:pPr>
      <w:r w:rsidRPr="00A92F7F">
        <w:rPr>
          <w:rFonts w:ascii="KaiTi" w:eastAsia="KaiTi" w:hAnsi="KaiTi"/>
          <w:iCs/>
        </w:rPr>
        <w:t>请</w:t>
      </w:r>
      <w:r w:rsidR="00A72ABE" w:rsidRPr="00A92F7F">
        <w:rPr>
          <w:rFonts w:ascii="KaiTi" w:eastAsia="KaiTi" w:hAnsi="KaiTi" w:hint="eastAsia"/>
          <w:iCs/>
        </w:rPr>
        <w:t>标准委</w:t>
      </w:r>
      <w:r w:rsidRPr="00A92F7F">
        <w:rPr>
          <w:rFonts w:ascii="KaiTi" w:eastAsia="KaiTi" w:hAnsi="KaiTi"/>
          <w:iCs/>
        </w:rPr>
        <w:t>注意本文件</w:t>
      </w:r>
      <w:r w:rsidR="00A72ABE" w:rsidRPr="00A92F7F">
        <w:rPr>
          <w:rFonts w:ascii="KaiTi" w:eastAsia="KaiTi" w:hAnsi="KaiTi" w:hint="eastAsia"/>
          <w:iCs/>
        </w:rPr>
        <w:t>的</w:t>
      </w:r>
      <w:r w:rsidRPr="00A92F7F">
        <w:rPr>
          <w:rFonts w:ascii="KaiTi" w:eastAsia="KaiTi" w:hAnsi="KaiTi"/>
          <w:iCs/>
        </w:rPr>
        <w:t>内容</w:t>
      </w:r>
      <w:r w:rsidR="00AE4676" w:rsidRPr="00A92F7F">
        <w:rPr>
          <w:rFonts w:ascii="KaiTi" w:eastAsia="KaiTi" w:hAnsi="KaiTi"/>
          <w:iCs/>
        </w:rPr>
        <w:t>。</w:t>
      </w:r>
    </w:p>
    <w:p w14:paraId="64012F87" w14:textId="3394FED2" w:rsidR="008B2CC1" w:rsidRPr="00A92F7F" w:rsidRDefault="00F668E0" w:rsidP="00A92F7F">
      <w:pPr>
        <w:pStyle w:val="Endofdocument-Annex"/>
        <w:spacing w:before="720" w:afterLines="50" w:after="120" w:line="340" w:lineRule="atLeast"/>
        <w:rPr>
          <w:rFonts w:ascii="KaiTi" w:eastAsia="KaiTi" w:hAnsi="KaiTi"/>
          <w:sz w:val="21"/>
          <w:szCs w:val="21"/>
        </w:rPr>
      </w:pPr>
      <w:r w:rsidRPr="00A92F7F">
        <w:rPr>
          <w:rFonts w:ascii="KaiTi" w:eastAsia="KaiTi" w:hAnsi="KaiTi"/>
          <w:sz w:val="21"/>
          <w:szCs w:val="21"/>
        </w:rPr>
        <w:t>[</w:t>
      </w:r>
      <w:r w:rsidR="00797209" w:rsidRPr="00A92F7F">
        <w:rPr>
          <w:rFonts w:ascii="KaiTi" w:eastAsia="KaiTi" w:hAnsi="KaiTi"/>
          <w:sz w:val="21"/>
          <w:szCs w:val="21"/>
        </w:rPr>
        <w:t>文件</w:t>
      </w:r>
      <w:r w:rsidR="00BB69D0" w:rsidRPr="00A92F7F">
        <w:rPr>
          <w:rFonts w:ascii="KaiTi" w:eastAsia="KaiTi" w:hAnsi="KaiTi" w:hint="eastAsia"/>
          <w:sz w:val="21"/>
          <w:szCs w:val="21"/>
        </w:rPr>
        <w:t>完</w:t>
      </w:r>
      <w:r w:rsidRPr="00A92F7F">
        <w:rPr>
          <w:rFonts w:ascii="KaiTi" w:eastAsia="KaiTi" w:hAnsi="KaiTi"/>
          <w:sz w:val="21"/>
          <w:szCs w:val="21"/>
        </w:rPr>
        <w:t>]</w:t>
      </w:r>
    </w:p>
    <w:sectPr w:rsidR="008B2CC1" w:rsidRPr="00A92F7F" w:rsidSect="008A49AE">
      <w:headerReference w:type="default" r:id="rId14"/>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DAF5" w14:textId="77777777" w:rsidR="00276AC0" w:rsidRDefault="00276AC0">
      <w:r>
        <w:separator/>
      </w:r>
    </w:p>
  </w:endnote>
  <w:endnote w:type="continuationSeparator" w:id="0">
    <w:p w14:paraId="67B1B4AB" w14:textId="77777777" w:rsidR="00276AC0" w:rsidRDefault="00276AC0" w:rsidP="003B38C1">
      <w:r>
        <w:separator/>
      </w:r>
    </w:p>
    <w:p w14:paraId="276D0347" w14:textId="77777777" w:rsidR="00276AC0" w:rsidRPr="003B38C1" w:rsidRDefault="00276AC0" w:rsidP="003B38C1">
      <w:pPr>
        <w:spacing w:after="60"/>
        <w:rPr>
          <w:sz w:val="17"/>
        </w:rPr>
      </w:pPr>
      <w:r>
        <w:rPr>
          <w:sz w:val="17"/>
        </w:rPr>
        <w:t>[</w:t>
      </w:r>
      <w:r>
        <w:rPr>
          <w:sz w:val="17"/>
        </w:rPr>
        <w:t>注释续前页</w:t>
      </w:r>
      <w:r>
        <w:rPr>
          <w:sz w:val="17"/>
        </w:rPr>
        <w:t>]</w:t>
      </w:r>
    </w:p>
  </w:endnote>
  <w:endnote w:type="continuationNotice" w:id="1">
    <w:p w14:paraId="17B16E93" w14:textId="77777777" w:rsidR="00276AC0" w:rsidRPr="003B38C1" w:rsidRDefault="00276AC0"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6A52" w14:textId="77777777" w:rsidR="00276AC0" w:rsidRDefault="00276AC0">
      <w:r>
        <w:separator/>
      </w:r>
    </w:p>
  </w:footnote>
  <w:footnote w:type="continuationSeparator" w:id="0">
    <w:p w14:paraId="5AA30656" w14:textId="77777777" w:rsidR="00276AC0" w:rsidRDefault="00276AC0" w:rsidP="008B60B2">
      <w:r>
        <w:separator/>
      </w:r>
    </w:p>
    <w:p w14:paraId="3B36F306" w14:textId="77777777" w:rsidR="00276AC0" w:rsidRPr="00ED77FB" w:rsidRDefault="00276AC0"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565479C5" w14:textId="77777777" w:rsidR="00276AC0" w:rsidRPr="00ED77FB" w:rsidRDefault="00276AC0"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008D5EEE" w:rsidR="001904CF" w:rsidRPr="008A46B4" w:rsidRDefault="00AE4676" w:rsidP="001904CF">
    <w:pPr>
      <w:jc w:val="right"/>
      <w:rPr>
        <w:rFonts w:ascii="SimSun" w:hAnsi="SimSun"/>
      </w:rPr>
    </w:pPr>
    <w:bookmarkStart w:id="2" w:name="Code2"/>
    <w:bookmarkEnd w:id="2"/>
    <w:r w:rsidRPr="008A46B4">
      <w:rPr>
        <w:rFonts w:ascii="SimSun" w:hAnsi="SimSun"/>
      </w:rPr>
      <w:t>CWS/13/29</w:t>
    </w:r>
  </w:p>
  <w:p w14:paraId="57B99300" w14:textId="63C21D7A" w:rsidR="0007748D" w:rsidRPr="008A46B4" w:rsidRDefault="007D15C0" w:rsidP="007D15C0">
    <w:pPr>
      <w:jc w:val="right"/>
      <w:rPr>
        <w:rFonts w:ascii="SimSun" w:hAnsi="SimSun"/>
      </w:rPr>
    </w:pPr>
    <w:r w:rsidRPr="008A46B4">
      <w:rPr>
        <w:rFonts w:ascii="SimSun" w:hAnsi="SimSun" w:hint="eastAsia"/>
      </w:rPr>
      <w:t>第</w:t>
    </w:r>
    <w:r w:rsidR="001904CF" w:rsidRPr="008A46B4">
      <w:rPr>
        <w:rFonts w:ascii="SimSun" w:hAnsi="SimSun"/>
      </w:rPr>
      <w:fldChar w:fldCharType="begin"/>
    </w:r>
    <w:r w:rsidR="001904CF" w:rsidRPr="008A46B4">
      <w:rPr>
        <w:rFonts w:ascii="SimSun" w:hAnsi="SimSun"/>
      </w:rPr>
      <w:instrText xml:space="preserve"> PAGE  \* MERGEFORMAT </w:instrText>
    </w:r>
    <w:r w:rsidR="001904CF" w:rsidRPr="008A46B4">
      <w:rPr>
        <w:rFonts w:ascii="SimSun" w:hAnsi="SimSun"/>
      </w:rPr>
      <w:fldChar w:fldCharType="separate"/>
    </w:r>
    <w:r w:rsidR="001904CF" w:rsidRPr="008A46B4">
      <w:rPr>
        <w:rFonts w:ascii="SimSun" w:hAnsi="SimSun"/>
      </w:rPr>
      <w:t>2</w:t>
    </w:r>
    <w:r w:rsidR="001904CF" w:rsidRPr="008A46B4">
      <w:rPr>
        <w:rFonts w:ascii="SimSun" w:hAnsi="SimSun"/>
      </w:rPr>
      <w:fldChar w:fldCharType="end"/>
    </w:r>
    <w:r w:rsidRPr="008A46B4">
      <w:rPr>
        <w:rFonts w:ascii="SimSun" w:hAnsi="SimSun" w:hint="eastAsia"/>
      </w:rPr>
      <w:t>页</w:t>
    </w:r>
  </w:p>
  <w:p w14:paraId="6B657651" w14:textId="77777777" w:rsidR="001904CF" w:rsidRDefault="001904CF" w:rsidP="001904C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EB6C4F"/>
    <w:multiLevelType w:val="hybridMultilevel"/>
    <w:tmpl w:val="D062C5B8"/>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615"/>
    <w:multiLevelType w:val="hybridMultilevel"/>
    <w:tmpl w:val="E8A6BA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2"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4"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4"/>
  </w:num>
  <w:num w:numId="3" w16cid:durableId="488402972">
    <w:abstractNumId w:val="0"/>
  </w:num>
  <w:num w:numId="4" w16cid:durableId="1646352287">
    <w:abstractNumId w:val="16"/>
  </w:num>
  <w:num w:numId="5" w16cid:durableId="656806783">
    <w:abstractNumId w:val="2"/>
  </w:num>
  <w:num w:numId="6" w16cid:durableId="222833342">
    <w:abstractNumId w:val="7"/>
  </w:num>
  <w:num w:numId="7" w16cid:durableId="320819985">
    <w:abstractNumId w:val="13"/>
  </w:num>
  <w:num w:numId="8" w16cid:durableId="1012142412">
    <w:abstractNumId w:val="18"/>
  </w:num>
  <w:num w:numId="9" w16cid:durableId="1069696050">
    <w:abstractNumId w:val="23"/>
  </w:num>
  <w:num w:numId="10" w16cid:durableId="672034078">
    <w:abstractNumId w:val="1"/>
  </w:num>
  <w:num w:numId="11" w16cid:durableId="128727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293418">
    <w:abstractNumId w:val="22"/>
  </w:num>
  <w:num w:numId="13" w16cid:durableId="1456631176">
    <w:abstractNumId w:val="20"/>
  </w:num>
  <w:num w:numId="14" w16cid:durableId="1628656325">
    <w:abstractNumId w:val="10"/>
  </w:num>
  <w:num w:numId="15" w16cid:durableId="323247670">
    <w:abstractNumId w:val="17"/>
  </w:num>
  <w:num w:numId="16" w16cid:durableId="1244145898">
    <w:abstractNumId w:val="11"/>
  </w:num>
  <w:num w:numId="17" w16cid:durableId="1361202669">
    <w:abstractNumId w:val="15"/>
  </w:num>
  <w:num w:numId="18" w16cid:durableId="1567034274">
    <w:abstractNumId w:val="3"/>
  </w:num>
  <w:num w:numId="19" w16cid:durableId="52972010">
    <w:abstractNumId w:val="19"/>
  </w:num>
  <w:num w:numId="20" w16cid:durableId="1614247517">
    <w:abstractNumId w:val="5"/>
  </w:num>
  <w:num w:numId="21" w16cid:durableId="789008103">
    <w:abstractNumId w:val="21"/>
  </w:num>
  <w:num w:numId="22" w16cid:durableId="364448250">
    <w:abstractNumId w:val="24"/>
  </w:num>
  <w:num w:numId="23" w16cid:durableId="1480881986">
    <w:abstractNumId w:val="4"/>
  </w:num>
  <w:num w:numId="24" w16cid:durableId="892733397">
    <w:abstractNumId w:val="12"/>
  </w:num>
  <w:num w:numId="25" w16cid:durableId="1551958226">
    <w:abstractNumId w:val="8"/>
  </w:num>
  <w:num w:numId="26" w16cid:durableId="207882730">
    <w:abstractNumId w:val="9"/>
  </w:num>
  <w:num w:numId="27" w16cid:durableId="504130209">
    <w:abstractNumId w:val="2"/>
  </w:num>
  <w:num w:numId="28" w16cid:durableId="12261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Start w:val="2"/>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D81"/>
    <w:rsid w:val="00001A50"/>
    <w:rsid w:val="00002CD3"/>
    <w:rsid w:val="000035B1"/>
    <w:rsid w:val="000049F4"/>
    <w:rsid w:val="00004D23"/>
    <w:rsid w:val="0000631E"/>
    <w:rsid w:val="0000638D"/>
    <w:rsid w:val="0000784E"/>
    <w:rsid w:val="00010037"/>
    <w:rsid w:val="000134CF"/>
    <w:rsid w:val="00015E31"/>
    <w:rsid w:val="0001647B"/>
    <w:rsid w:val="00017468"/>
    <w:rsid w:val="00017B6F"/>
    <w:rsid w:val="00021AF9"/>
    <w:rsid w:val="00022524"/>
    <w:rsid w:val="0002312C"/>
    <w:rsid w:val="00023A7F"/>
    <w:rsid w:val="00024848"/>
    <w:rsid w:val="00024C42"/>
    <w:rsid w:val="00025564"/>
    <w:rsid w:val="00025EF8"/>
    <w:rsid w:val="000266D5"/>
    <w:rsid w:val="00027A6F"/>
    <w:rsid w:val="00027BCA"/>
    <w:rsid w:val="00027C9F"/>
    <w:rsid w:val="00030265"/>
    <w:rsid w:val="00030A7C"/>
    <w:rsid w:val="00030F9F"/>
    <w:rsid w:val="00032873"/>
    <w:rsid w:val="00032E26"/>
    <w:rsid w:val="00034928"/>
    <w:rsid w:val="000353D5"/>
    <w:rsid w:val="00035891"/>
    <w:rsid w:val="00035C37"/>
    <w:rsid w:val="0003620A"/>
    <w:rsid w:val="00036366"/>
    <w:rsid w:val="00036789"/>
    <w:rsid w:val="00036B6C"/>
    <w:rsid w:val="00037462"/>
    <w:rsid w:val="00037FE1"/>
    <w:rsid w:val="00040ECF"/>
    <w:rsid w:val="000424E8"/>
    <w:rsid w:val="00042C65"/>
    <w:rsid w:val="00043129"/>
    <w:rsid w:val="000436E2"/>
    <w:rsid w:val="00043CAA"/>
    <w:rsid w:val="00045429"/>
    <w:rsid w:val="000474DC"/>
    <w:rsid w:val="000504AE"/>
    <w:rsid w:val="00051083"/>
    <w:rsid w:val="0005201B"/>
    <w:rsid w:val="00053372"/>
    <w:rsid w:val="000535E6"/>
    <w:rsid w:val="000551B4"/>
    <w:rsid w:val="00055602"/>
    <w:rsid w:val="00055994"/>
    <w:rsid w:val="00056F99"/>
    <w:rsid w:val="00057381"/>
    <w:rsid w:val="00057D38"/>
    <w:rsid w:val="00057DD3"/>
    <w:rsid w:val="00060402"/>
    <w:rsid w:val="000612B3"/>
    <w:rsid w:val="00061E0A"/>
    <w:rsid w:val="00064051"/>
    <w:rsid w:val="000642BE"/>
    <w:rsid w:val="00065CB8"/>
    <w:rsid w:val="000661A1"/>
    <w:rsid w:val="000666DE"/>
    <w:rsid w:val="000666F9"/>
    <w:rsid w:val="00066923"/>
    <w:rsid w:val="00070A69"/>
    <w:rsid w:val="00070F13"/>
    <w:rsid w:val="000717E0"/>
    <w:rsid w:val="0007367F"/>
    <w:rsid w:val="00074266"/>
    <w:rsid w:val="00075432"/>
    <w:rsid w:val="000770ED"/>
    <w:rsid w:val="0007748D"/>
    <w:rsid w:val="00077E5A"/>
    <w:rsid w:val="00080167"/>
    <w:rsid w:val="00080ABE"/>
    <w:rsid w:val="00080D67"/>
    <w:rsid w:val="000817DB"/>
    <w:rsid w:val="00082DDB"/>
    <w:rsid w:val="00083DA8"/>
    <w:rsid w:val="00084965"/>
    <w:rsid w:val="000849FC"/>
    <w:rsid w:val="00084B1A"/>
    <w:rsid w:val="00084D1C"/>
    <w:rsid w:val="000854FD"/>
    <w:rsid w:val="00085591"/>
    <w:rsid w:val="00085F37"/>
    <w:rsid w:val="00087670"/>
    <w:rsid w:val="000903BA"/>
    <w:rsid w:val="000903F3"/>
    <w:rsid w:val="00091BA8"/>
    <w:rsid w:val="00092167"/>
    <w:rsid w:val="0009266C"/>
    <w:rsid w:val="00092CD3"/>
    <w:rsid w:val="0009343C"/>
    <w:rsid w:val="00094466"/>
    <w:rsid w:val="00095C08"/>
    <w:rsid w:val="000966CD"/>
    <w:rsid w:val="000968ED"/>
    <w:rsid w:val="000A161A"/>
    <w:rsid w:val="000A22B9"/>
    <w:rsid w:val="000A2740"/>
    <w:rsid w:val="000A29E3"/>
    <w:rsid w:val="000A2B78"/>
    <w:rsid w:val="000A3AA1"/>
    <w:rsid w:val="000A3FEE"/>
    <w:rsid w:val="000A49BF"/>
    <w:rsid w:val="000A5105"/>
    <w:rsid w:val="000A5E11"/>
    <w:rsid w:val="000B1266"/>
    <w:rsid w:val="000B12F9"/>
    <w:rsid w:val="000B2095"/>
    <w:rsid w:val="000B2578"/>
    <w:rsid w:val="000B38E1"/>
    <w:rsid w:val="000B4BA4"/>
    <w:rsid w:val="000B6168"/>
    <w:rsid w:val="000B6A41"/>
    <w:rsid w:val="000B7A87"/>
    <w:rsid w:val="000C0FA9"/>
    <w:rsid w:val="000C1612"/>
    <w:rsid w:val="000C2511"/>
    <w:rsid w:val="000C3389"/>
    <w:rsid w:val="000C3F75"/>
    <w:rsid w:val="000C4907"/>
    <w:rsid w:val="000C5ABA"/>
    <w:rsid w:val="000C5E88"/>
    <w:rsid w:val="000C6310"/>
    <w:rsid w:val="000C67CA"/>
    <w:rsid w:val="000C74FB"/>
    <w:rsid w:val="000C79C0"/>
    <w:rsid w:val="000D0228"/>
    <w:rsid w:val="000D0B77"/>
    <w:rsid w:val="000D0C31"/>
    <w:rsid w:val="000D1D1E"/>
    <w:rsid w:val="000D24D3"/>
    <w:rsid w:val="000D2A0B"/>
    <w:rsid w:val="000D2B3B"/>
    <w:rsid w:val="000D4123"/>
    <w:rsid w:val="000D576D"/>
    <w:rsid w:val="000D5D7A"/>
    <w:rsid w:val="000D667D"/>
    <w:rsid w:val="000D675D"/>
    <w:rsid w:val="000D6C2A"/>
    <w:rsid w:val="000D7646"/>
    <w:rsid w:val="000E1171"/>
    <w:rsid w:val="000E24C0"/>
    <w:rsid w:val="000E30BD"/>
    <w:rsid w:val="000E34AF"/>
    <w:rsid w:val="000E4A18"/>
    <w:rsid w:val="000E4E30"/>
    <w:rsid w:val="000E6C48"/>
    <w:rsid w:val="000F0721"/>
    <w:rsid w:val="000F2214"/>
    <w:rsid w:val="000F33AF"/>
    <w:rsid w:val="000F412E"/>
    <w:rsid w:val="000F503C"/>
    <w:rsid w:val="000F5D7C"/>
    <w:rsid w:val="000F5E56"/>
    <w:rsid w:val="000F6303"/>
    <w:rsid w:val="000F7112"/>
    <w:rsid w:val="00100094"/>
    <w:rsid w:val="00100EA3"/>
    <w:rsid w:val="00101C37"/>
    <w:rsid w:val="001024FE"/>
    <w:rsid w:val="00102721"/>
    <w:rsid w:val="00103527"/>
    <w:rsid w:val="0010437F"/>
    <w:rsid w:val="00104E94"/>
    <w:rsid w:val="0010511A"/>
    <w:rsid w:val="00105445"/>
    <w:rsid w:val="00105A9C"/>
    <w:rsid w:val="00106288"/>
    <w:rsid w:val="00106A0E"/>
    <w:rsid w:val="00106D7E"/>
    <w:rsid w:val="00110116"/>
    <w:rsid w:val="0011018E"/>
    <w:rsid w:val="00111E83"/>
    <w:rsid w:val="00113103"/>
    <w:rsid w:val="001137A3"/>
    <w:rsid w:val="00113B9E"/>
    <w:rsid w:val="00113F33"/>
    <w:rsid w:val="00114BEF"/>
    <w:rsid w:val="0011524B"/>
    <w:rsid w:val="001153F3"/>
    <w:rsid w:val="001165FC"/>
    <w:rsid w:val="0012249A"/>
    <w:rsid w:val="0012292A"/>
    <w:rsid w:val="001229D8"/>
    <w:rsid w:val="00122FE2"/>
    <w:rsid w:val="00127B2C"/>
    <w:rsid w:val="0013169B"/>
    <w:rsid w:val="0013442E"/>
    <w:rsid w:val="00134673"/>
    <w:rsid w:val="00134866"/>
    <w:rsid w:val="00134BC0"/>
    <w:rsid w:val="001362EE"/>
    <w:rsid w:val="0013674B"/>
    <w:rsid w:val="00136FFC"/>
    <w:rsid w:val="0013709E"/>
    <w:rsid w:val="0013721D"/>
    <w:rsid w:val="001379A2"/>
    <w:rsid w:val="00137BF7"/>
    <w:rsid w:val="00142868"/>
    <w:rsid w:val="00142B6F"/>
    <w:rsid w:val="001437DC"/>
    <w:rsid w:val="00143F3C"/>
    <w:rsid w:val="00146722"/>
    <w:rsid w:val="001467E1"/>
    <w:rsid w:val="001473EE"/>
    <w:rsid w:val="001474F8"/>
    <w:rsid w:val="001478DD"/>
    <w:rsid w:val="00150465"/>
    <w:rsid w:val="001547D3"/>
    <w:rsid w:val="00155733"/>
    <w:rsid w:val="001566BF"/>
    <w:rsid w:val="00157C8E"/>
    <w:rsid w:val="00160AB4"/>
    <w:rsid w:val="00161047"/>
    <w:rsid w:val="0016144B"/>
    <w:rsid w:val="001619B2"/>
    <w:rsid w:val="001622F5"/>
    <w:rsid w:val="0016252B"/>
    <w:rsid w:val="00163CBA"/>
    <w:rsid w:val="0016561A"/>
    <w:rsid w:val="00165781"/>
    <w:rsid w:val="00166020"/>
    <w:rsid w:val="001662C8"/>
    <w:rsid w:val="0016744E"/>
    <w:rsid w:val="00167B74"/>
    <w:rsid w:val="00170B70"/>
    <w:rsid w:val="00172AD3"/>
    <w:rsid w:val="00172B60"/>
    <w:rsid w:val="0017428A"/>
    <w:rsid w:val="00175A45"/>
    <w:rsid w:val="0017627F"/>
    <w:rsid w:val="0017690C"/>
    <w:rsid w:val="00177268"/>
    <w:rsid w:val="001777B6"/>
    <w:rsid w:val="00183022"/>
    <w:rsid w:val="001832A6"/>
    <w:rsid w:val="001836C1"/>
    <w:rsid w:val="00184C53"/>
    <w:rsid w:val="00185624"/>
    <w:rsid w:val="00185F64"/>
    <w:rsid w:val="0018632E"/>
    <w:rsid w:val="00187C05"/>
    <w:rsid w:val="00187E17"/>
    <w:rsid w:val="001904CF"/>
    <w:rsid w:val="001910D7"/>
    <w:rsid w:val="00191C71"/>
    <w:rsid w:val="00191E8C"/>
    <w:rsid w:val="00192966"/>
    <w:rsid w:val="00192A99"/>
    <w:rsid w:val="00194954"/>
    <w:rsid w:val="0019798E"/>
    <w:rsid w:val="001A1835"/>
    <w:rsid w:val="001A1C59"/>
    <w:rsid w:val="001A24BE"/>
    <w:rsid w:val="001A5A2B"/>
    <w:rsid w:val="001A67C7"/>
    <w:rsid w:val="001A68FB"/>
    <w:rsid w:val="001A6C49"/>
    <w:rsid w:val="001B01EC"/>
    <w:rsid w:val="001B1536"/>
    <w:rsid w:val="001B1556"/>
    <w:rsid w:val="001B1E74"/>
    <w:rsid w:val="001B2719"/>
    <w:rsid w:val="001B2B2B"/>
    <w:rsid w:val="001B494C"/>
    <w:rsid w:val="001C09B8"/>
    <w:rsid w:val="001C0EAB"/>
    <w:rsid w:val="001C2827"/>
    <w:rsid w:val="001C2C4B"/>
    <w:rsid w:val="001C32AE"/>
    <w:rsid w:val="001C5118"/>
    <w:rsid w:val="001C539E"/>
    <w:rsid w:val="001C5D7E"/>
    <w:rsid w:val="001C6808"/>
    <w:rsid w:val="001D0E51"/>
    <w:rsid w:val="001D17B2"/>
    <w:rsid w:val="001D1B8E"/>
    <w:rsid w:val="001D22DD"/>
    <w:rsid w:val="001D291E"/>
    <w:rsid w:val="001D36AB"/>
    <w:rsid w:val="001D3D33"/>
    <w:rsid w:val="001D5345"/>
    <w:rsid w:val="001D5610"/>
    <w:rsid w:val="001D604D"/>
    <w:rsid w:val="001E00DB"/>
    <w:rsid w:val="001E06CF"/>
    <w:rsid w:val="001E1FA1"/>
    <w:rsid w:val="001E23A2"/>
    <w:rsid w:val="001E277D"/>
    <w:rsid w:val="001E30FE"/>
    <w:rsid w:val="001E3CBA"/>
    <w:rsid w:val="001E487E"/>
    <w:rsid w:val="001E56D3"/>
    <w:rsid w:val="001E5FC7"/>
    <w:rsid w:val="001E6923"/>
    <w:rsid w:val="001E76CE"/>
    <w:rsid w:val="001E7AAA"/>
    <w:rsid w:val="001F07E8"/>
    <w:rsid w:val="001F20BB"/>
    <w:rsid w:val="001F22C8"/>
    <w:rsid w:val="001F2401"/>
    <w:rsid w:val="001F3038"/>
    <w:rsid w:val="001F340F"/>
    <w:rsid w:val="001F6508"/>
    <w:rsid w:val="001F6E06"/>
    <w:rsid w:val="002000AD"/>
    <w:rsid w:val="002015E7"/>
    <w:rsid w:val="00203168"/>
    <w:rsid w:val="002033A6"/>
    <w:rsid w:val="00203F8B"/>
    <w:rsid w:val="0020405E"/>
    <w:rsid w:val="002050E5"/>
    <w:rsid w:val="00205F9D"/>
    <w:rsid w:val="00211E56"/>
    <w:rsid w:val="002121FA"/>
    <w:rsid w:val="0021252E"/>
    <w:rsid w:val="00212581"/>
    <w:rsid w:val="00216527"/>
    <w:rsid w:val="002165C5"/>
    <w:rsid w:val="00217E0F"/>
    <w:rsid w:val="00220263"/>
    <w:rsid w:val="002203A3"/>
    <w:rsid w:val="00221748"/>
    <w:rsid w:val="00221B9C"/>
    <w:rsid w:val="00222DA6"/>
    <w:rsid w:val="00227300"/>
    <w:rsid w:val="002306A1"/>
    <w:rsid w:val="0023134F"/>
    <w:rsid w:val="00231467"/>
    <w:rsid w:val="002343E4"/>
    <w:rsid w:val="00235CBD"/>
    <w:rsid w:val="00235F1E"/>
    <w:rsid w:val="00236CA1"/>
    <w:rsid w:val="00236CB8"/>
    <w:rsid w:val="00240B40"/>
    <w:rsid w:val="00241D0F"/>
    <w:rsid w:val="00241EAB"/>
    <w:rsid w:val="0024352D"/>
    <w:rsid w:val="0024405B"/>
    <w:rsid w:val="002442A9"/>
    <w:rsid w:val="002446CE"/>
    <w:rsid w:val="00245AB4"/>
    <w:rsid w:val="002523E2"/>
    <w:rsid w:val="00252BEA"/>
    <w:rsid w:val="002535F6"/>
    <w:rsid w:val="00254DA1"/>
    <w:rsid w:val="00256652"/>
    <w:rsid w:val="00257E05"/>
    <w:rsid w:val="002606EB"/>
    <w:rsid w:val="002634C4"/>
    <w:rsid w:val="0026480E"/>
    <w:rsid w:val="0026501E"/>
    <w:rsid w:val="00265A4A"/>
    <w:rsid w:val="00266222"/>
    <w:rsid w:val="00266391"/>
    <w:rsid w:val="0026663B"/>
    <w:rsid w:val="00266F74"/>
    <w:rsid w:val="0026715A"/>
    <w:rsid w:val="0026737C"/>
    <w:rsid w:val="00267AF5"/>
    <w:rsid w:val="00267E12"/>
    <w:rsid w:val="00270238"/>
    <w:rsid w:val="00271177"/>
    <w:rsid w:val="00271311"/>
    <w:rsid w:val="0027169B"/>
    <w:rsid w:val="00272225"/>
    <w:rsid w:val="002731D7"/>
    <w:rsid w:val="00274B34"/>
    <w:rsid w:val="00274C37"/>
    <w:rsid w:val="00274E76"/>
    <w:rsid w:val="00275342"/>
    <w:rsid w:val="00276AC0"/>
    <w:rsid w:val="0027775F"/>
    <w:rsid w:val="00277F10"/>
    <w:rsid w:val="0028020C"/>
    <w:rsid w:val="00281EBF"/>
    <w:rsid w:val="0028467E"/>
    <w:rsid w:val="00284A64"/>
    <w:rsid w:val="00285ABB"/>
    <w:rsid w:val="00286D96"/>
    <w:rsid w:val="002902DB"/>
    <w:rsid w:val="00290424"/>
    <w:rsid w:val="00290941"/>
    <w:rsid w:val="00291FCB"/>
    <w:rsid w:val="00292117"/>
    <w:rsid w:val="00292191"/>
    <w:rsid w:val="002928D3"/>
    <w:rsid w:val="002945C3"/>
    <w:rsid w:val="002952C4"/>
    <w:rsid w:val="002970A0"/>
    <w:rsid w:val="002A05C3"/>
    <w:rsid w:val="002A1001"/>
    <w:rsid w:val="002A1F78"/>
    <w:rsid w:val="002A2C09"/>
    <w:rsid w:val="002A4909"/>
    <w:rsid w:val="002A51CD"/>
    <w:rsid w:val="002A6477"/>
    <w:rsid w:val="002A670C"/>
    <w:rsid w:val="002A6922"/>
    <w:rsid w:val="002A6A5A"/>
    <w:rsid w:val="002A6D3E"/>
    <w:rsid w:val="002A7DC3"/>
    <w:rsid w:val="002B0231"/>
    <w:rsid w:val="002B0394"/>
    <w:rsid w:val="002B0843"/>
    <w:rsid w:val="002B0BFE"/>
    <w:rsid w:val="002B1377"/>
    <w:rsid w:val="002B2795"/>
    <w:rsid w:val="002B33A6"/>
    <w:rsid w:val="002B505A"/>
    <w:rsid w:val="002B5E13"/>
    <w:rsid w:val="002B6281"/>
    <w:rsid w:val="002B696D"/>
    <w:rsid w:val="002B6D01"/>
    <w:rsid w:val="002B74D0"/>
    <w:rsid w:val="002C1957"/>
    <w:rsid w:val="002C3925"/>
    <w:rsid w:val="002C3A6C"/>
    <w:rsid w:val="002C4786"/>
    <w:rsid w:val="002C47B7"/>
    <w:rsid w:val="002C4C28"/>
    <w:rsid w:val="002C5258"/>
    <w:rsid w:val="002C57E4"/>
    <w:rsid w:val="002C647A"/>
    <w:rsid w:val="002C6DA7"/>
    <w:rsid w:val="002C6FAC"/>
    <w:rsid w:val="002C780D"/>
    <w:rsid w:val="002D1E88"/>
    <w:rsid w:val="002D66E8"/>
    <w:rsid w:val="002D684A"/>
    <w:rsid w:val="002D6A0C"/>
    <w:rsid w:val="002D76CA"/>
    <w:rsid w:val="002D7752"/>
    <w:rsid w:val="002E1075"/>
    <w:rsid w:val="002E205E"/>
    <w:rsid w:val="002F1FE6"/>
    <w:rsid w:val="002F2C63"/>
    <w:rsid w:val="002F3FD4"/>
    <w:rsid w:val="002F476A"/>
    <w:rsid w:val="002F4E68"/>
    <w:rsid w:val="002F5682"/>
    <w:rsid w:val="002F6BD6"/>
    <w:rsid w:val="002F6D2D"/>
    <w:rsid w:val="002F6EEA"/>
    <w:rsid w:val="002F70B3"/>
    <w:rsid w:val="002F7503"/>
    <w:rsid w:val="002F7763"/>
    <w:rsid w:val="003008AA"/>
    <w:rsid w:val="0030362C"/>
    <w:rsid w:val="00303830"/>
    <w:rsid w:val="00304C57"/>
    <w:rsid w:val="00304EA0"/>
    <w:rsid w:val="003069E1"/>
    <w:rsid w:val="0031012C"/>
    <w:rsid w:val="0031109A"/>
    <w:rsid w:val="00311144"/>
    <w:rsid w:val="0031124B"/>
    <w:rsid w:val="00312F59"/>
    <w:rsid w:val="00312F7F"/>
    <w:rsid w:val="003135CD"/>
    <w:rsid w:val="00313961"/>
    <w:rsid w:val="003147E6"/>
    <w:rsid w:val="003151BF"/>
    <w:rsid w:val="0031571A"/>
    <w:rsid w:val="00315975"/>
    <w:rsid w:val="00317F60"/>
    <w:rsid w:val="00320ABC"/>
    <w:rsid w:val="00320D0B"/>
    <w:rsid w:val="00320E8C"/>
    <w:rsid w:val="0032162C"/>
    <w:rsid w:val="003228B7"/>
    <w:rsid w:val="00324275"/>
    <w:rsid w:val="00325159"/>
    <w:rsid w:val="0032603F"/>
    <w:rsid w:val="00326F90"/>
    <w:rsid w:val="00327BA9"/>
    <w:rsid w:val="0033060F"/>
    <w:rsid w:val="003339A5"/>
    <w:rsid w:val="00334F23"/>
    <w:rsid w:val="00335422"/>
    <w:rsid w:val="00336B79"/>
    <w:rsid w:val="00337C7D"/>
    <w:rsid w:val="00340016"/>
    <w:rsid w:val="00340762"/>
    <w:rsid w:val="00340F56"/>
    <w:rsid w:val="00341A5B"/>
    <w:rsid w:val="00342E49"/>
    <w:rsid w:val="00343D77"/>
    <w:rsid w:val="003446DE"/>
    <w:rsid w:val="003447A3"/>
    <w:rsid w:val="0034507F"/>
    <w:rsid w:val="00345921"/>
    <w:rsid w:val="00345B13"/>
    <w:rsid w:val="00346453"/>
    <w:rsid w:val="0034711B"/>
    <w:rsid w:val="00347C35"/>
    <w:rsid w:val="00347DE6"/>
    <w:rsid w:val="00350017"/>
    <w:rsid w:val="003508A3"/>
    <w:rsid w:val="00351086"/>
    <w:rsid w:val="003517F8"/>
    <w:rsid w:val="0035210E"/>
    <w:rsid w:val="00356732"/>
    <w:rsid w:val="00360603"/>
    <w:rsid w:val="00361069"/>
    <w:rsid w:val="003610B4"/>
    <w:rsid w:val="00361FC5"/>
    <w:rsid w:val="003626A8"/>
    <w:rsid w:val="00362C96"/>
    <w:rsid w:val="003632D3"/>
    <w:rsid w:val="003634CC"/>
    <w:rsid w:val="0036489F"/>
    <w:rsid w:val="00366D65"/>
    <w:rsid w:val="003673CF"/>
    <w:rsid w:val="00370373"/>
    <w:rsid w:val="003720C9"/>
    <w:rsid w:val="0037469D"/>
    <w:rsid w:val="00376819"/>
    <w:rsid w:val="003772B0"/>
    <w:rsid w:val="0037762E"/>
    <w:rsid w:val="00377D90"/>
    <w:rsid w:val="00380233"/>
    <w:rsid w:val="0038060B"/>
    <w:rsid w:val="00380CC7"/>
    <w:rsid w:val="00383624"/>
    <w:rsid w:val="003845C1"/>
    <w:rsid w:val="003855E5"/>
    <w:rsid w:val="003872E5"/>
    <w:rsid w:val="00387D68"/>
    <w:rsid w:val="003902FB"/>
    <w:rsid w:val="00391D52"/>
    <w:rsid w:val="00392F0C"/>
    <w:rsid w:val="00393A22"/>
    <w:rsid w:val="00394B21"/>
    <w:rsid w:val="003951A8"/>
    <w:rsid w:val="0039574E"/>
    <w:rsid w:val="00395F46"/>
    <w:rsid w:val="00396741"/>
    <w:rsid w:val="00397300"/>
    <w:rsid w:val="0039754D"/>
    <w:rsid w:val="00397E45"/>
    <w:rsid w:val="003A35DB"/>
    <w:rsid w:val="003A45B8"/>
    <w:rsid w:val="003A4924"/>
    <w:rsid w:val="003A4A82"/>
    <w:rsid w:val="003A63CD"/>
    <w:rsid w:val="003A6487"/>
    <w:rsid w:val="003A6EDC"/>
    <w:rsid w:val="003A6F89"/>
    <w:rsid w:val="003A73E5"/>
    <w:rsid w:val="003B0CFB"/>
    <w:rsid w:val="003B20DA"/>
    <w:rsid w:val="003B247D"/>
    <w:rsid w:val="003B38C1"/>
    <w:rsid w:val="003B5E35"/>
    <w:rsid w:val="003B7C9E"/>
    <w:rsid w:val="003C050A"/>
    <w:rsid w:val="003C06F7"/>
    <w:rsid w:val="003C0B61"/>
    <w:rsid w:val="003C1C92"/>
    <w:rsid w:val="003C1F07"/>
    <w:rsid w:val="003C2833"/>
    <w:rsid w:val="003C2BF6"/>
    <w:rsid w:val="003C5691"/>
    <w:rsid w:val="003C67E0"/>
    <w:rsid w:val="003C6814"/>
    <w:rsid w:val="003C6A5C"/>
    <w:rsid w:val="003C6FC4"/>
    <w:rsid w:val="003C7D8C"/>
    <w:rsid w:val="003D074B"/>
    <w:rsid w:val="003D25B5"/>
    <w:rsid w:val="003D352A"/>
    <w:rsid w:val="003D4477"/>
    <w:rsid w:val="003D4F28"/>
    <w:rsid w:val="003D56AF"/>
    <w:rsid w:val="003D7BDE"/>
    <w:rsid w:val="003E03BF"/>
    <w:rsid w:val="003E0668"/>
    <w:rsid w:val="003E0BA0"/>
    <w:rsid w:val="003E4BD0"/>
    <w:rsid w:val="003E531A"/>
    <w:rsid w:val="003E53C9"/>
    <w:rsid w:val="003E55C1"/>
    <w:rsid w:val="003E6399"/>
    <w:rsid w:val="003E69F7"/>
    <w:rsid w:val="003E7A8D"/>
    <w:rsid w:val="003F1038"/>
    <w:rsid w:val="003F1EF3"/>
    <w:rsid w:val="003F2438"/>
    <w:rsid w:val="003F24A5"/>
    <w:rsid w:val="003F2B3C"/>
    <w:rsid w:val="003F3712"/>
    <w:rsid w:val="003F38D1"/>
    <w:rsid w:val="003F43B6"/>
    <w:rsid w:val="003F55CF"/>
    <w:rsid w:val="003F5661"/>
    <w:rsid w:val="003F7CF8"/>
    <w:rsid w:val="00400366"/>
    <w:rsid w:val="00401693"/>
    <w:rsid w:val="00401CA5"/>
    <w:rsid w:val="00401E68"/>
    <w:rsid w:val="0040258D"/>
    <w:rsid w:val="004030EA"/>
    <w:rsid w:val="004036D2"/>
    <w:rsid w:val="00403F26"/>
    <w:rsid w:val="00405213"/>
    <w:rsid w:val="0040559C"/>
    <w:rsid w:val="00406554"/>
    <w:rsid w:val="004071CB"/>
    <w:rsid w:val="004100CE"/>
    <w:rsid w:val="0041077A"/>
    <w:rsid w:val="004108C2"/>
    <w:rsid w:val="0041247A"/>
    <w:rsid w:val="00412A01"/>
    <w:rsid w:val="00413957"/>
    <w:rsid w:val="00414060"/>
    <w:rsid w:val="00414F1E"/>
    <w:rsid w:val="00416C3B"/>
    <w:rsid w:val="00416DC4"/>
    <w:rsid w:val="00417D10"/>
    <w:rsid w:val="00420519"/>
    <w:rsid w:val="00421D1A"/>
    <w:rsid w:val="00422488"/>
    <w:rsid w:val="00423E3E"/>
    <w:rsid w:val="004242E1"/>
    <w:rsid w:val="004259D9"/>
    <w:rsid w:val="00427AF4"/>
    <w:rsid w:val="00430DD5"/>
    <w:rsid w:val="00433138"/>
    <w:rsid w:val="0043389E"/>
    <w:rsid w:val="004338C8"/>
    <w:rsid w:val="0043465C"/>
    <w:rsid w:val="004348C1"/>
    <w:rsid w:val="0043497A"/>
    <w:rsid w:val="004355B5"/>
    <w:rsid w:val="00435702"/>
    <w:rsid w:val="00435743"/>
    <w:rsid w:val="00436410"/>
    <w:rsid w:val="00437673"/>
    <w:rsid w:val="00437E95"/>
    <w:rsid w:val="00437EB7"/>
    <w:rsid w:val="004400E2"/>
    <w:rsid w:val="0044016E"/>
    <w:rsid w:val="00442003"/>
    <w:rsid w:val="00442102"/>
    <w:rsid w:val="00442D35"/>
    <w:rsid w:val="00442D99"/>
    <w:rsid w:val="004451A5"/>
    <w:rsid w:val="004458BC"/>
    <w:rsid w:val="00446091"/>
    <w:rsid w:val="00446AB7"/>
    <w:rsid w:val="00447369"/>
    <w:rsid w:val="00447638"/>
    <w:rsid w:val="00450552"/>
    <w:rsid w:val="00450EE7"/>
    <w:rsid w:val="00450FE4"/>
    <w:rsid w:val="00453FFA"/>
    <w:rsid w:val="004540F3"/>
    <w:rsid w:val="0045419C"/>
    <w:rsid w:val="00455C91"/>
    <w:rsid w:val="00456821"/>
    <w:rsid w:val="00461632"/>
    <w:rsid w:val="00461E03"/>
    <w:rsid w:val="00461F1E"/>
    <w:rsid w:val="004626AD"/>
    <w:rsid w:val="00462FDD"/>
    <w:rsid w:val="00463F0B"/>
    <w:rsid w:val="004647DA"/>
    <w:rsid w:val="00465178"/>
    <w:rsid w:val="004651D0"/>
    <w:rsid w:val="00465343"/>
    <w:rsid w:val="0046567A"/>
    <w:rsid w:val="004656CA"/>
    <w:rsid w:val="004662DE"/>
    <w:rsid w:val="0046650B"/>
    <w:rsid w:val="00466D81"/>
    <w:rsid w:val="0047107C"/>
    <w:rsid w:val="004732A7"/>
    <w:rsid w:val="0047359D"/>
    <w:rsid w:val="00474062"/>
    <w:rsid w:val="00475331"/>
    <w:rsid w:val="00475483"/>
    <w:rsid w:val="0047650C"/>
    <w:rsid w:val="00477682"/>
    <w:rsid w:val="00477D6B"/>
    <w:rsid w:val="00481CDD"/>
    <w:rsid w:val="00481E9B"/>
    <w:rsid w:val="00482E70"/>
    <w:rsid w:val="004838C0"/>
    <w:rsid w:val="00483D62"/>
    <w:rsid w:val="0048443B"/>
    <w:rsid w:val="004854B9"/>
    <w:rsid w:val="00485B4F"/>
    <w:rsid w:val="00486668"/>
    <w:rsid w:val="00486F36"/>
    <w:rsid w:val="004905A9"/>
    <w:rsid w:val="00490821"/>
    <w:rsid w:val="00490D91"/>
    <w:rsid w:val="004911B4"/>
    <w:rsid w:val="0049235B"/>
    <w:rsid w:val="00493EB0"/>
    <w:rsid w:val="00494323"/>
    <w:rsid w:val="00496BEF"/>
    <w:rsid w:val="004976F7"/>
    <w:rsid w:val="004A01F1"/>
    <w:rsid w:val="004A0918"/>
    <w:rsid w:val="004A0A4C"/>
    <w:rsid w:val="004A195F"/>
    <w:rsid w:val="004A25A2"/>
    <w:rsid w:val="004A2CCB"/>
    <w:rsid w:val="004A407E"/>
    <w:rsid w:val="004A5329"/>
    <w:rsid w:val="004A550D"/>
    <w:rsid w:val="004A577B"/>
    <w:rsid w:val="004A58DE"/>
    <w:rsid w:val="004A62E1"/>
    <w:rsid w:val="004A685D"/>
    <w:rsid w:val="004A6F87"/>
    <w:rsid w:val="004A75D4"/>
    <w:rsid w:val="004A7C08"/>
    <w:rsid w:val="004B071A"/>
    <w:rsid w:val="004B143D"/>
    <w:rsid w:val="004B1B8C"/>
    <w:rsid w:val="004B2129"/>
    <w:rsid w:val="004B36B4"/>
    <w:rsid w:val="004B3D48"/>
    <w:rsid w:val="004B3F22"/>
    <w:rsid w:val="004B4259"/>
    <w:rsid w:val="004B4C76"/>
    <w:rsid w:val="004B5DD0"/>
    <w:rsid w:val="004B6071"/>
    <w:rsid w:val="004B76B7"/>
    <w:rsid w:val="004C0323"/>
    <w:rsid w:val="004C045D"/>
    <w:rsid w:val="004C0C15"/>
    <w:rsid w:val="004C0FBE"/>
    <w:rsid w:val="004C2382"/>
    <w:rsid w:val="004C4CDE"/>
    <w:rsid w:val="004C4EA5"/>
    <w:rsid w:val="004C6A09"/>
    <w:rsid w:val="004C7CAF"/>
    <w:rsid w:val="004D1FD9"/>
    <w:rsid w:val="004D3155"/>
    <w:rsid w:val="004D333A"/>
    <w:rsid w:val="004D39C4"/>
    <w:rsid w:val="004D43B4"/>
    <w:rsid w:val="004D454E"/>
    <w:rsid w:val="004D55D0"/>
    <w:rsid w:val="004D5729"/>
    <w:rsid w:val="004E08FA"/>
    <w:rsid w:val="004E1161"/>
    <w:rsid w:val="004E21DB"/>
    <w:rsid w:val="004E2444"/>
    <w:rsid w:val="004E2D9E"/>
    <w:rsid w:val="004E38CB"/>
    <w:rsid w:val="004E48AD"/>
    <w:rsid w:val="004E5AE9"/>
    <w:rsid w:val="004E606E"/>
    <w:rsid w:val="004E6F42"/>
    <w:rsid w:val="004E724A"/>
    <w:rsid w:val="004E7409"/>
    <w:rsid w:val="004E7A29"/>
    <w:rsid w:val="004E7E34"/>
    <w:rsid w:val="004F0B4D"/>
    <w:rsid w:val="004F2132"/>
    <w:rsid w:val="004F26E8"/>
    <w:rsid w:val="004F3A99"/>
    <w:rsid w:val="004F4DFA"/>
    <w:rsid w:val="004F5858"/>
    <w:rsid w:val="004F6F73"/>
    <w:rsid w:val="004F7CB5"/>
    <w:rsid w:val="00501291"/>
    <w:rsid w:val="0050335C"/>
    <w:rsid w:val="0050414C"/>
    <w:rsid w:val="00505E19"/>
    <w:rsid w:val="005074BA"/>
    <w:rsid w:val="00507C40"/>
    <w:rsid w:val="00507F3F"/>
    <w:rsid w:val="0051157F"/>
    <w:rsid w:val="00511D95"/>
    <w:rsid w:val="0051246A"/>
    <w:rsid w:val="00513833"/>
    <w:rsid w:val="00514858"/>
    <w:rsid w:val="00515785"/>
    <w:rsid w:val="00516423"/>
    <w:rsid w:val="00516A8C"/>
    <w:rsid w:val="00517ECD"/>
    <w:rsid w:val="0052047A"/>
    <w:rsid w:val="00520784"/>
    <w:rsid w:val="0052093F"/>
    <w:rsid w:val="0052117A"/>
    <w:rsid w:val="00521207"/>
    <w:rsid w:val="005220CC"/>
    <w:rsid w:val="005220FD"/>
    <w:rsid w:val="00522B04"/>
    <w:rsid w:val="00522D2D"/>
    <w:rsid w:val="00523A72"/>
    <w:rsid w:val="00523DC7"/>
    <w:rsid w:val="00523E29"/>
    <w:rsid w:val="00524B5D"/>
    <w:rsid w:val="0052694B"/>
    <w:rsid w:val="00526EEA"/>
    <w:rsid w:val="0053057A"/>
    <w:rsid w:val="005313C3"/>
    <w:rsid w:val="005319E2"/>
    <w:rsid w:val="005323E8"/>
    <w:rsid w:val="00532E1B"/>
    <w:rsid w:val="005338E2"/>
    <w:rsid w:val="00534351"/>
    <w:rsid w:val="00534905"/>
    <w:rsid w:val="0053492F"/>
    <w:rsid w:val="00534F7F"/>
    <w:rsid w:val="00534FAB"/>
    <w:rsid w:val="005356BC"/>
    <w:rsid w:val="005369E1"/>
    <w:rsid w:val="00536B0E"/>
    <w:rsid w:val="00536F13"/>
    <w:rsid w:val="0053704D"/>
    <w:rsid w:val="00540448"/>
    <w:rsid w:val="00540CEF"/>
    <w:rsid w:val="005410D6"/>
    <w:rsid w:val="005412B5"/>
    <w:rsid w:val="005420AE"/>
    <w:rsid w:val="0054270C"/>
    <w:rsid w:val="0054282C"/>
    <w:rsid w:val="0054367A"/>
    <w:rsid w:val="00544870"/>
    <w:rsid w:val="00546C33"/>
    <w:rsid w:val="00546F64"/>
    <w:rsid w:val="00550994"/>
    <w:rsid w:val="00551861"/>
    <w:rsid w:val="00551C52"/>
    <w:rsid w:val="00551EDD"/>
    <w:rsid w:val="00552212"/>
    <w:rsid w:val="005526E9"/>
    <w:rsid w:val="00553003"/>
    <w:rsid w:val="00553391"/>
    <w:rsid w:val="00554D36"/>
    <w:rsid w:val="005563F8"/>
    <w:rsid w:val="005565B4"/>
    <w:rsid w:val="00557A15"/>
    <w:rsid w:val="00560A29"/>
    <w:rsid w:val="00561346"/>
    <w:rsid w:val="005624C8"/>
    <w:rsid w:val="00562D4D"/>
    <w:rsid w:val="005631DA"/>
    <w:rsid w:val="005643C4"/>
    <w:rsid w:val="00564A25"/>
    <w:rsid w:val="00564E54"/>
    <w:rsid w:val="005666B6"/>
    <w:rsid w:val="00567796"/>
    <w:rsid w:val="0057079E"/>
    <w:rsid w:val="005710BB"/>
    <w:rsid w:val="0057188D"/>
    <w:rsid w:val="0057339F"/>
    <w:rsid w:val="00574209"/>
    <w:rsid w:val="00576203"/>
    <w:rsid w:val="00576ACD"/>
    <w:rsid w:val="00577598"/>
    <w:rsid w:val="005807E7"/>
    <w:rsid w:val="005813B6"/>
    <w:rsid w:val="0058226E"/>
    <w:rsid w:val="00582815"/>
    <w:rsid w:val="00582BCD"/>
    <w:rsid w:val="00582BF7"/>
    <w:rsid w:val="005830DD"/>
    <w:rsid w:val="005840F3"/>
    <w:rsid w:val="00584278"/>
    <w:rsid w:val="005846EE"/>
    <w:rsid w:val="00584FB7"/>
    <w:rsid w:val="00586CE7"/>
    <w:rsid w:val="00587396"/>
    <w:rsid w:val="00590777"/>
    <w:rsid w:val="005907A7"/>
    <w:rsid w:val="00590C35"/>
    <w:rsid w:val="0059212D"/>
    <w:rsid w:val="00592191"/>
    <w:rsid w:val="00592EAD"/>
    <w:rsid w:val="00593A26"/>
    <w:rsid w:val="00594278"/>
    <w:rsid w:val="00594A54"/>
    <w:rsid w:val="00594D27"/>
    <w:rsid w:val="005973D9"/>
    <w:rsid w:val="005977A8"/>
    <w:rsid w:val="005A0416"/>
    <w:rsid w:val="005A0754"/>
    <w:rsid w:val="005A1521"/>
    <w:rsid w:val="005A1BB2"/>
    <w:rsid w:val="005A2B15"/>
    <w:rsid w:val="005A70D6"/>
    <w:rsid w:val="005A7ED1"/>
    <w:rsid w:val="005B068D"/>
    <w:rsid w:val="005B17AD"/>
    <w:rsid w:val="005B3F60"/>
    <w:rsid w:val="005B4E74"/>
    <w:rsid w:val="005B5FAB"/>
    <w:rsid w:val="005B70A8"/>
    <w:rsid w:val="005C0310"/>
    <w:rsid w:val="005C1EBB"/>
    <w:rsid w:val="005C2CC3"/>
    <w:rsid w:val="005C3375"/>
    <w:rsid w:val="005C4AFB"/>
    <w:rsid w:val="005C4F89"/>
    <w:rsid w:val="005C660B"/>
    <w:rsid w:val="005C7A60"/>
    <w:rsid w:val="005D1981"/>
    <w:rsid w:val="005D20B8"/>
    <w:rsid w:val="005D2DAF"/>
    <w:rsid w:val="005D3312"/>
    <w:rsid w:val="005D3F1A"/>
    <w:rsid w:val="005D40F2"/>
    <w:rsid w:val="005D6EDA"/>
    <w:rsid w:val="005E1E87"/>
    <w:rsid w:val="005E2029"/>
    <w:rsid w:val="005E322E"/>
    <w:rsid w:val="005E464A"/>
    <w:rsid w:val="005E464E"/>
    <w:rsid w:val="005E503D"/>
    <w:rsid w:val="005E51AD"/>
    <w:rsid w:val="005E52E0"/>
    <w:rsid w:val="005E595A"/>
    <w:rsid w:val="005E5B4C"/>
    <w:rsid w:val="005E6298"/>
    <w:rsid w:val="005E6C62"/>
    <w:rsid w:val="005E7DD7"/>
    <w:rsid w:val="005F1E4C"/>
    <w:rsid w:val="005F1E8A"/>
    <w:rsid w:val="005F1EB8"/>
    <w:rsid w:val="005F247A"/>
    <w:rsid w:val="005F4CFF"/>
    <w:rsid w:val="005F5796"/>
    <w:rsid w:val="005F60A9"/>
    <w:rsid w:val="005F75D2"/>
    <w:rsid w:val="005F76D9"/>
    <w:rsid w:val="005F76FE"/>
    <w:rsid w:val="00600929"/>
    <w:rsid w:val="00601117"/>
    <w:rsid w:val="006015DF"/>
    <w:rsid w:val="00601760"/>
    <w:rsid w:val="006025DD"/>
    <w:rsid w:val="00603A0D"/>
    <w:rsid w:val="00604586"/>
    <w:rsid w:val="00605827"/>
    <w:rsid w:val="00605AD0"/>
    <w:rsid w:val="0060781B"/>
    <w:rsid w:val="00607D74"/>
    <w:rsid w:val="00610E5B"/>
    <w:rsid w:val="00611091"/>
    <w:rsid w:val="00611121"/>
    <w:rsid w:val="00611ABC"/>
    <w:rsid w:val="00612255"/>
    <w:rsid w:val="00612BB8"/>
    <w:rsid w:val="006143AB"/>
    <w:rsid w:val="0061505E"/>
    <w:rsid w:val="006154C0"/>
    <w:rsid w:val="00616364"/>
    <w:rsid w:val="00616A92"/>
    <w:rsid w:val="00616D9F"/>
    <w:rsid w:val="00617887"/>
    <w:rsid w:val="006178E3"/>
    <w:rsid w:val="00621294"/>
    <w:rsid w:val="006232E2"/>
    <w:rsid w:val="00624C0F"/>
    <w:rsid w:val="00626808"/>
    <w:rsid w:val="00626C33"/>
    <w:rsid w:val="00626F42"/>
    <w:rsid w:val="00627862"/>
    <w:rsid w:val="00630D39"/>
    <w:rsid w:val="00631273"/>
    <w:rsid w:val="00631C43"/>
    <w:rsid w:val="00635D24"/>
    <w:rsid w:val="00635FAD"/>
    <w:rsid w:val="00640680"/>
    <w:rsid w:val="00641A94"/>
    <w:rsid w:val="00642025"/>
    <w:rsid w:val="00642163"/>
    <w:rsid w:val="0064238B"/>
    <w:rsid w:val="00642416"/>
    <w:rsid w:val="006424FD"/>
    <w:rsid w:val="00644DA3"/>
    <w:rsid w:val="00645C54"/>
    <w:rsid w:val="00646050"/>
    <w:rsid w:val="00646BB8"/>
    <w:rsid w:val="006471D7"/>
    <w:rsid w:val="0064723D"/>
    <w:rsid w:val="00647429"/>
    <w:rsid w:val="006478AD"/>
    <w:rsid w:val="006502A1"/>
    <w:rsid w:val="0065120F"/>
    <w:rsid w:val="006514B7"/>
    <w:rsid w:val="006527BD"/>
    <w:rsid w:val="00652C3A"/>
    <w:rsid w:val="00654944"/>
    <w:rsid w:val="006551A6"/>
    <w:rsid w:val="006557CF"/>
    <w:rsid w:val="006562C2"/>
    <w:rsid w:val="00656560"/>
    <w:rsid w:val="00656E40"/>
    <w:rsid w:val="006601CE"/>
    <w:rsid w:val="00660F38"/>
    <w:rsid w:val="00661349"/>
    <w:rsid w:val="00661709"/>
    <w:rsid w:val="006619DA"/>
    <w:rsid w:val="0066217B"/>
    <w:rsid w:val="006627E9"/>
    <w:rsid w:val="0066283C"/>
    <w:rsid w:val="00663E64"/>
    <w:rsid w:val="00664276"/>
    <w:rsid w:val="00664883"/>
    <w:rsid w:val="0066539D"/>
    <w:rsid w:val="00670692"/>
    <w:rsid w:val="006713CA"/>
    <w:rsid w:val="00671F84"/>
    <w:rsid w:val="00672778"/>
    <w:rsid w:val="006758BF"/>
    <w:rsid w:val="00676159"/>
    <w:rsid w:val="00676C5C"/>
    <w:rsid w:val="0068121A"/>
    <w:rsid w:val="006814C2"/>
    <w:rsid w:val="006817C2"/>
    <w:rsid w:val="0068374D"/>
    <w:rsid w:val="006849D7"/>
    <w:rsid w:val="0068586F"/>
    <w:rsid w:val="0068624A"/>
    <w:rsid w:val="00686325"/>
    <w:rsid w:val="00686728"/>
    <w:rsid w:val="006905D4"/>
    <w:rsid w:val="0069192E"/>
    <w:rsid w:val="00691F40"/>
    <w:rsid w:val="00693D2E"/>
    <w:rsid w:val="0069420A"/>
    <w:rsid w:val="00695558"/>
    <w:rsid w:val="00695946"/>
    <w:rsid w:val="006963F0"/>
    <w:rsid w:val="0069697A"/>
    <w:rsid w:val="00697A1B"/>
    <w:rsid w:val="006A0FCB"/>
    <w:rsid w:val="006A2C4C"/>
    <w:rsid w:val="006A6E00"/>
    <w:rsid w:val="006A6F95"/>
    <w:rsid w:val="006B0B3B"/>
    <w:rsid w:val="006B0B6B"/>
    <w:rsid w:val="006B18A1"/>
    <w:rsid w:val="006B22D1"/>
    <w:rsid w:val="006B3B7A"/>
    <w:rsid w:val="006B3FEF"/>
    <w:rsid w:val="006B7C02"/>
    <w:rsid w:val="006C4C98"/>
    <w:rsid w:val="006C4E13"/>
    <w:rsid w:val="006C5AF9"/>
    <w:rsid w:val="006C73AA"/>
    <w:rsid w:val="006C74E4"/>
    <w:rsid w:val="006D1AB1"/>
    <w:rsid w:val="006D4A86"/>
    <w:rsid w:val="006D5E0F"/>
    <w:rsid w:val="006E04AA"/>
    <w:rsid w:val="006E0F05"/>
    <w:rsid w:val="006E2745"/>
    <w:rsid w:val="006E2B5C"/>
    <w:rsid w:val="006E30E9"/>
    <w:rsid w:val="006E599D"/>
    <w:rsid w:val="006E67F6"/>
    <w:rsid w:val="006F12C4"/>
    <w:rsid w:val="006F2ACA"/>
    <w:rsid w:val="006F2E96"/>
    <w:rsid w:val="006F3027"/>
    <w:rsid w:val="006F3360"/>
    <w:rsid w:val="006F3DAC"/>
    <w:rsid w:val="006F51A9"/>
    <w:rsid w:val="006F62BF"/>
    <w:rsid w:val="006F68F9"/>
    <w:rsid w:val="006F69C9"/>
    <w:rsid w:val="006F6FD8"/>
    <w:rsid w:val="006F74F9"/>
    <w:rsid w:val="00700F5B"/>
    <w:rsid w:val="0070118B"/>
    <w:rsid w:val="00701646"/>
    <w:rsid w:val="00701CAA"/>
    <w:rsid w:val="007033F0"/>
    <w:rsid w:val="00703941"/>
    <w:rsid w:val="007058FB"/>
    <w:rsid w:val="00706BE9"/>
    <w:rsid w:val="00707365"/>
    <w:rsid w:val="007073BA"/>
    <w:rsid w:val="00707980"/>
    <w:rsid w:val="007118BD"/>
    <w:rsid w:val="0071213D"/>
    <w:rsid w:val="00713913"/>
    <w:rsid w:val="00713FC7"/>
    <w:rsid w:val="00716832"/>
    <w:rsid w:val="0071750E"/>
    <w:rsid w:val="00717589"/>
    <w:rsid w:val="00717FF9"/>
    <w:rsid w:val="00720BD7"/>
    <w:rsid w:val="0072126E"/>
    <w:rsid w:val="00721F7F"/>
    <w:rsid w:val="00722424"/>
    <w:rsid w:val="00722E67"/>
    <w:rsid w:val="00723281"/>
    <w:rsid w:val="007239A8"/>
    <w:rsid w:val="00723F5E"/>
    <w:rsid w:val="00724D1B"/>
    <w:rsid w:val="0072505E"/>
    <w:rsid w:val="00725825"/>
    <w:rsid w:val="007262E0"/>
    <w:rsid w:val="00726888"/>
    <w:rsid w:val="00726D81"/>
    <w:rsid w:val="00730054"/>
    <w:rsid w:val="0073208F"/>
    <w:rsid w:val="00732193"/>
    <w:rsid w:val="00733668"/>
    <w:rsid w:val="00734AC1"/>
    <w:rsid w:val="00734D83"/>
    <w:rsid w:val="00735A4C"/>
    <w:rsid w:val="00740513"/>
    <w:rsid w:val="00740D68"/>
    <w:rsid w:val="007421B0"/>
    <w:rsid w:val="007430E1"/>
    <w:rsid w:val="007441FB"/>
    <w:rsid w:val="007453F4"/>
    <w:rsid w:val="00745C71"/>
    <w:rsid w:val="00746925"/>
    <w:rsid w:val="00746D2D"/>
    <w:rsid w:val="00747416"/>
    <w:rsid w:val="00747C6C"/>
    <w:rsid w:val="00754695"/>
    <w:rsid w:val="0075529A"/>
    <w:rsid w:val="0075529C"/>
    <w:rsid w:val="0075795B"/>
    <w:rsid w:val="0076050C"/>
    <w:rsid w:val="00761BAD"/>
    <w:rsid w:val="0076310D"/>
    <w:rsid w:val="00763BDD"/>
    <w:rsid w:val="0076403E"/>
    <w:rsid w:val="007643BC"/>
    <w:rsid w:val="00764D1A"/>
    <w:rsid w:val="0076622D"/>
    <w:rsid w:val="007669EE"/>
    <w:rsid w:val="00766B43"/>
    <w:rsid w:val="007672C6"/>
    <w:rsid w:val="00771AB3"/>
    <w:rsid w:val="00772CE1"/>
    <w:rsid w:val="00772D11"/>
    <w:rsid w:val="00772E1A"/>
    <w:rsid w:val="007739C2"/>
    <w:rsid w:val="00775051"/>
    <w:rsid w:val="00780777"/>
    <w:rsid w:val="00784071"/>
    <w:rsid w:val="00784B97"/>
    <w:rsid w:val="0078636F"/>
    <w:rsid w:val="0078649A"/>
    <w:rsid w:val="007875DA"/>
    <w:rsid w:val="00787F25"/>
    <w:rsid w:val="0079072A"/>
    <w:rsid w:val="00791450"/>
    <w:rsid w:val="00792D93"/>
    <w:rsid w:val="0079407F"/>
    <w:rsid w:val="007940CA"/>
    <w:rsid w:val="00794A5E"/>
    <w:rsid w:val="00795326"/>
    <w:rsid w:val="0079649F"/>
    <w:rsid w:val="00797209"/>
    <w:rsid w:val="007A014D"/>
    <w:rsid w:val="007A2769"/>
    <w:rsid w:val="007A6569"/>
    <w:rsid w:val="007B0BC7"/>
    <w:rsid w:val="007B0EC3"/>
    <w:rsid w:val="007B3303"/>
    <w:rsid w:val="007B3BD9"/>
    <w:rsid w:val="007B4A21"/>
    <w:rsid w:val="007B5392"/>
    <w:rsid w:val="007B6A58"/>
    <w:rsid w:val="007B6B39"/>
    <w:rsid w:val="007B7181"/>
    <w:rsid w:val="007C02F9"/>
    <w:rsid w:val="007C06D3"/>
    <w:rsid w:val="007C188B"/>
    <w:rsid w:val="007C21A4"/>
    <w:rsid w:val="007C22D3"/>
    <w:rsid w:val="007C2D28"/>
    <w:rsid w:val="007C4514"/>
    <w:rsid w:val="007C4CE8"/>
    <w:rsid w:val="007C5AF1"/>
    <w:rsid w:val="007D06C9"/>
    <w:rsid w:val="007D15C0"/>
    <w:rsid w:val="007D1613"/>
    <w:rsid w:val="007D2D72"/>
    <w:rsid w:val="007D35F1"/>
    <w:rsid w:val="007D43DF"/>
    <w:rsid w:val="007D47C6"/>
    <w:rsid w:val="007D5185"/>
    <w:rsid w:val="007D5486"/>
    <w:rsid w:val="007D6A0B"/>
    <w:rsid w:val="007D755A"/>
    <w:rsid w:val="007E1C1C"/>
    <w:rsid w:val="007E2026"/>
    <w:rsid w:val="007E3EA5"/>
    <w:rsid w:val="007E4E58"/>
    <w:rsid w:val="007E4F59"/>
    <w:rsid w:val="007E57EA"/>
    <w:rsid w:val="007E7B18"/>
    <w:rsid w:val="007F111A"/>
    <w:rsid w:val="007F14BA"/>
    <w:rsid w:val="007F1794"/>
    <w:rsid w:val="007F1871"/>
    <w:rsid w:val="007F3669"/>
    <w:rsid w:val="007F56D1"/>
    <w:rsid w:val="007F63B9"/>
    <w:rsid w:val="007F6EE5"/>
    <w:rsid w:val="00800582"/>
    <w:rsid w:val="008014C8"/>
    <w:rsid w:val="00802871"/>
    <w:rsid w:val="008036C0"/>
    <w:rsid w:val="008042F9"/>
    <w:rsid w:val="00804679"/>
    <w:rsid w:val="0080524E"/>
    <w:rsid w:val="00805515"/>
    <w:rsid w:val="00805CC3"/>
    <w:rsid w:val="00810FED"/>
    <w:rsid w:val="008116D0"/>
    <w:rsid w:val="00811D96"/>
    <w:rsid w:val="00812B89"/>
    <w:rsid w:val="00812C33"/>
    <w:rsid w:val="008153C0"/>
    <w:rsid w:val="00817E9C"/>
    <w:rsid w:val="00817FBA"/>
    <w:rsid w:val="00820A37"/>
    <w:rsid w:val="00820CDB"/>
    <w:rsid w:val="00821457"/>
    <w:rsid w:val="0082151D"/>
    <w:rsid w:val="00826DF4"/>
    <w:rsid w:val="00827701"/>
    <w:rsid w:val="008309CE"/>
    <w:rsid w:val="00830B18"/>
    <w:rsid w:val="00830ED7"/>
    <w:rsid w:val="00832249"/>
    <w:rsid w:val="008322A1"/>
    <w:rsid w:val="0083252B"/>
    <w:rsid w:val="00832C64"/>
    <w:rsid w:val="00833296"/>
    <w:rsid w:val="00833AF6"/>
    <w:rsid w:val="00833B80"/>
    <w:rsid w:val="008341AD"/>
    <w:rsid w:val="008348AF"/>
    <w:rsid w:val="00834FF3"/>
    <w:rsid w:val="00835B97"/>
    <w:rsid w:val="008361A7"/>
    <w:rsid w:val="00836BC9"/>
    <w:rsid w:val="00837583"/>
    <w:rsid w:val="00837EAC"/>
    <w:rsid w:val="0084050C"/>
    <w:rsid w:val="008409A5"/>
    <w:rsid w:val="00841087"/>
    <w:rsid w:val="008412AB"/>
    <w:rsid w:val="008413B8"/>
    <w:rsid w:val="00841882"/>
    <w:rsid w:val="0084208E"/>
    <w:rsid w:val="00842A23"/>
    <w:rsid w:val="0084606E"/>
    <w:rsid w:val="0084643B"/>
    <w:rsid w:val="00846518"/>
    <w:rsid w:val="00846AC8"/>
    <w:rsid w:val="00847F4D"/>
    <w:rsid w:val="00851473"/>
    <w:rsid w:val="0085289D"/>
    <w:rsid w:val="008543CF"/>
    <w:rsid w:val="00854EB8"/>
    <w:rsid w:val="008550CC"/>
    <w:rsid w:val="00855A50"/>
    <w:rsid w:val="00856573"/>
    <w:rsid w:val="0085672E"/>
    <w:rsid w:val="00856A9E"/>
    <w:rsid w:val="008571D9"/>
    <w:rsid w:val="008608E3"/>
    <w:rsid w:val="00860C53"/>
    <w:rsid w:val="00860E36"/>
    <w:rsid w:val="008613AC"/>
    <w:rsid w:val="00861B6B"/>
    <w:rsid w:val="008624A5"/>
    <w:rsid w:val="0086256C"/>
    <w:rsid w:val="0086428C"/>
    <w:rsid w:val="008644BF"/>
    <w:rsid w:val="00865763"/>
    <w:rsid w:val="008658A3"/>
    <w:rsid w:val="00866CEE"/>
    <w:rsid w:val="00866F61"/>
    <w:rsid w:val="00867CF1"/>
    <w:rsid w:val="008702A6"/>
    <w:rsid w:val="008709B6"/>
    <w:rsid w:val="00871725"/>
    <w:rsid w:val="008719CB"/>
    <w:rsid w:val="008726DD"/>
    <w:rsid w:val="00873EE5"/>
    <w:rsid w:val="008753C5"/>
    <w:rsid w:val="0087642F"/>
    <w:rsid w:val="00876F43"/>
    <w:rsid w:val="00877CE5"/>
    <w:rsid w:val="00880384"/>
    <w:rsid w:val="0088067D"/>
    <w:rsid w:val="00880F6B"/>
    <w:rsid w:val="008830EC"/>
    <w:rsid w:val="00883375"/>
    <w:rsid w:val="0088485C"/>
    <w:rsid w:val="0088584A"/>
    <w:rsid w:val="00887202"/>
    <w:rsid w:val="008900D9"/>
    <w:rsid w:val="008901DD"/>
    <w:rsid w:val="008904EF"/>
    <w:rsid w:val="00891071"/>
    <w:rsid w:val="0089172D"/>
    <w:rsid w:val="00891C27"/>
    <w:rsid w:val="00891E20"/>
    <w:rsid w:val="0089300B"/>
    <w:rsid w:val="00893429"/>
    <w:rsid w:val="00893F3A"/>
    <w:rsid w:val="008943E4"/>
    <w:rsid w:val="00895A57"/>
    <w:rsid w:val="008977CD"/>
    <w:rsid w:val="008A46B4"/>
    <w:rsid w:val="008A49AE"/>
    <w:rsid w:val="008A6811"/>
    <w:rsid w:val="008A7C1C"/>
    <w:rsid w:val="008B1180"/>
    <w:rsid w:val="008B28F5"/>
    <w:rsid w:val="008B2CC1"/>
    <w:rsid w:val="008B478C"/>
    <w:rsid w:val="008B4B5E"/>
    <w:rsid w:val="008B4BF2"/>
    <w:rsid w:val="008B5902"/>
    <w:rsid w:val="008B60B2"/>
    <w:rsid w:val="008B6D76"/>
    <w:rsid w:val="008C0955"/>
    <w:rsid w:val="008C1A78"/>
    <w:rsid w:val="008C3DF5"/>
    <w:rsid w:val="008C43E1"/>
    <w:rsid w:val="008C5332"/>
    <w:rsid w:val="008C68E3"/>
    <w:rsid w:val="008C68E6"/>
    <w:rsid w:val="008C776E"/>
    <w:rsid w:val="008D079C"/>
    <w:rsid w:val="008D130F"/>
    <w:rsid w:val="008D1B0B"/>
    <w:rsid w:val="008D1E13"/>
    <w:rsid w:val="008D1E19"/>
    <w:rsid w:val="008D25BC"/>
    <w:rsid w:val="008D5A85"/>
    <w:rsid w:val="008D6CC9"/>
    <w:rsid w:val="008D78D7"/>
    <w:rsid w:val="008D7EAD"/>
    <w:rsid w:val="008D7F52"/>
    <w:rsid w:val="008E03AD"/>
    <w:rsid w:val="008E1CE8"/>
    <w:rsid w:val="008E1EFB"/>
    <w:rsid w:val="008E232D"/>
    <w:rsid w:val="008E2E8B"/>
    <w:rsid w:val="008E5B2A"/>
    <w:rsid w:val="008E6335"/>
    <w:rsid w:val="008E7DC3"/>
    <w:rsid w:val="008F1570"/>
    <w:rsid w:val="008F23B1"/>
    <w:rsid w:val="008F2C6C"/>
    <w:rsid w:val="008F32BC"/>
    <w:rsid w:val="008F407E"/>
    <w:rsid w:val="008F51E3"/>
    <w:rsid w:val="008F52B2"/>
    <w:rsid w:val="008F5681"/>
    <w:rsid w:val="008F580E"/>
    <w:rsid w:val="008F71D8"/>
    <w:rsid w:val="009008FE"/>
    <w:rsid w:val="009013AB"/>
    <w:rsid w:val="00902DC8"/>
    <w:rsid w:val="00903659"/>
    <w:rsid w:val="00903A4C"/>
    <w:rsid w:val="0090731E"/>
    <w:rsid w:val="00907D58"/>
    <w:rsid w:val="00907F25"/>
    <w:rsid w:val="00911113"/>
    <w:rsid w:val="00911870"/>
    <w:rsid w:val="00912A1C"/>
    <w:rsid w:val="00912B47"/>
    <w:rsid w:val="00912C68"/>
    <w:rsid w:val="009139C5"/>
    <w:rsid w:val="00913BC1"/>
    <w:rsid w:val="0091432A"/>
    <w:rsid w:val="00914E21"/>
    <w:rsid w:val="00916EE2"/>
    <w:rsid w:val="0092029F"/>
    <w:rsid w:val="00920B00"/>
    <w:rsid w:val="00921180"/>
    <w:rsid w:val="009219B8"/>
    <w:rsid w:val="00921E83"/>
    <w:rsid w:val="0092209E"/>
    <w:rsid w:val="00922609"/>
    <w:rsid w:val="00923227"/>
    <w:rsid w:val="0092391B"/>
    <w:rsid w:val="00923EE3"/>
    <w:rsid w:val="00925AC3"/>
    <w:rsid w:val="00927B23"/>
    <w:rsid w:val="00927BD4"/>
    <w:rsid w:val="00930614"/>
    <w:rsid w:val="00930DAF"/>
    <w:rsid w:val="009318F2"/>
    <w:rsid w:val="0093250C"/>
    <w:rsid w:val="009326E0"/>
    <w:rsid w:val="009335FD"/>
    <w:rsid w:val="0093489C"/>
    <w:rsid w:val="00934A4C"/>
    <w:rsid w:val="00935866"/>
    <w:rsid w:val="00936C74"/>
    <w:rsid w:val="009372C8"/>
    <w:rsid w:val="00937591"/>
    <w:rsid w:val="00937D0F"/>
    <w:rsid w:val="0094030D"/>
    <w:rsid w:val="009410E1"/>
    <w:rsid w:val="00942317"/>
    <w:rsid w:val="00942B9F"/>
    <w:rsid w:val="00943079"/>
    <w:rsid w:val="00943627"/>
    <w:rsid w:val="0094376C"/>
    <w:rsid w:val="00943C78"/>
    <w:rsid w:val="0094443B"/>
    <w:rsid w:val="00945F8D"/>
    <w:rsid w:val="009465B7"/>
    <w:rsid w:val="009465F2"/>
    <w:rsid w:val="009470CB"/>
    <w:rsid w:val="00947EC0"/>
    <w:rsid w:val="009504D1"/>
    <w:rsid w:val="00951466"/>
    <w:rsid w:val="00951507"/>
    <w:rsid w:val="00952475"/>
    <w:rsid w:val="00952517"/>
    <w:rsid w:val="00953C9B"/>
    <w:rsid w:val="00954719"/>
    <w:rsid w:val="009557C5"/>
    <w:rsid w:val="00956F54"/>
    <w:rsid w:val="00961E83"/>
    <w:rsid w:val="009627FA"/>
    <w:rsid w:val="00962CD3"/>
    <w:rsid w:val="00962E19"/>
    <w:rsid w:val="009630DB"/>
    <w:rsid w:val="00964842"/>
    <w:rsid w:val="009655F7"/>
    <w:rsid w:val="00965AC5"/>
    <w:rsid w:val="00966A22"/>
    <w:rsid w:val="00966CA2"/>
    <w:rsid w:val="0096722F"/>
    <w:rsid w:val="00967368"/>
    <w:rsid w:val="00970848"/>
    <w:rsid w:val="0097402A"/>
    <w:rsid w:val="009749EB"/>
    <w:rsid w:val="00975919"/>
    <w:rsid w:val="00976A91"/>
    <w:rsid w:val="00980843"/>
    <w:rsid w:val="00980B41"/>
    <w:rsid w:val="00983223"/>
    <w:rsid w:val="00983600"/>
    <w:rsid w:val="009836D4"/>
    <w:rsid w:val="00985225"/>
    <w:rsid w:val="009859B1"/>
    <w:rsid w:val="00985F85"/>
    <w:rsid w:val="00987C58"/>
    <w:rsid w:val="00987C9E"/>
    <w:rsid w:val="00990F39"/>
    <w:rsid w:val="0099282A"/>
    <w:rsid w:val="00992B3D"/>
    <w:rsid w:val="00992F6E"/>
    <w:rsid w:val="009935D4"/>
    <w:rsid w:val="00995468"/>
    <w:rsid w:val="00995E8D"/>
    <w:rsid w:val="0099629A"/>
    <w:rsid w:val="00996FB5"/>
    <w:rsid w:val="009A0B6C"/>
    <w:rsid w:val="009A14F7"/>
    <w:rsid w:val="009A1D1D"/>
    <w:rsid w:val="009A1ED0"/>
    <w:rsid w:val="009A21FB"/>
    <w:rsid w:val="009A2DF5"/>
    <w:rsid w:val="009A354B"/>
    <w:rsid w:val="009A3810"/>
    <w:rsid w:val="009A60D3"/>
    <w:rsid w:val="009A6377"/>
    <w:rsid w:val="009A6A19"/>
    <w:rsid w:val="009A6DD5"/>
    <w:rsid w:val="009A6EFA"/>
    <w:rsid w:val="009B0371"/>
    <w:rsid w:val="009B149D"/>
    <w:rsid w:val="009B14A5"/>
    <w:rsid w:val="009B1A77"/>
    <w:rsid w:val="009B54E5"/>
    <w:rsid w:val="009B5FC1"/>
    <w:rsid w:val="009B617D"/>
    <w:rsid w:val="009B7294"/>
    <w:rsid w:val="009B78C1"/>
    <w:rsid w:val="009B7999"/>
    <w:rsid w:val="009C016D"/>
    <w:rsid w:val="009C0937"/>
    <w:rsid w:val="009C1F4A"/>
    <w:rsid w:val="009C3A8D"/>
    <w:rsid w:val="009C3C90"/>
    <w:rsid w:val="009C4678"/>
    <w:rsid w:val="009C4945"/>
    <w:rsid w:val="009C4EDE"/>
    <w:rsid w:val="009C7F04"/>
    <w:rsid w:val="009D045D"/>
    <w:rsid w:val="009D25DA"/>
    <w:rsid w:val="009D454C"/>
    <w:rsid w:val="009D5324"/>
    <w:rsid w:val="009D6468"/>
    <w:rsid w:val="009E1A7F"/>
    <w:rsid w:val="009E1BBA"/>
    <w:rsid w:val="009E2791"/>
    <w:rsid w:val="009E303A"/>
    <w:rsid w:val="009E315C"/>
    <w:rsid w:val="009E3F6F"/>
    <w:rsid w:val="009E42E2"/>
    <w:rsid w:val="009E4CFD"/>
    <w:rsid w:val="009E5DC4"/>
    <w:rsid w:val="009E7549"/>
    <w:rsid w:val="009E76E9"/>
    <w:rsid w:val="009E778E"/>
    <w:rsid w:val="009E7AD9"/>
    <w:rsid w:val="009F0E55"/>
    <w:rsid w:val="009F14E9"/>
    <w:rsid w:val="009F1F75"/>
    <w:rsid w:val="009F280D"/>
    <w:rsid w:val="009F31E2"/>
    <w:rsid w:val="009F3BF9"/>
    <w:rsid w:val="009F499F"/>
    <w:rsid w:val="009F4EB1"/>
    <w:rsid w:val="009F547D"/>
    <w:rsid w:val="009F5583"/>
    <w:rsid w:val="009F65EE"/>
    <w:rsid w:val="00A001E5"/>
    <w:rsid w:val="00A006E9"/>
    <w:rsid w:val="00A01449"/>
    <w:rsid w:val="00A01AD7"/>
    <w:rsid w:val="00A02836"/>
    <w:rsid w:val="00A05F8C"/>
    <w:rsid w:val="00A06827"/>
    <w:rsid w:val="00A07888"/>
    <w:rsid w:val="00A079BE"/>
    <w:rsid w:val="00A11534"/>
    <w:rsid w:val="00A11800"/>
    <w:rsid w:val="00A11FFA"/>
    <w:rsid w:val="00A125CB"/>
    <w:rsid w:val="00A138AF"/>
    <w:rsid w:val="00A14583"/>
    <w:rsid w:val="00A1489A"/>
    <w:rsid w:val="00A15F3E"/>
    <w:rsid w:val="00A160AB"/>
    <w:rsid w:val="00A1639A"/>
    <w:rsid w:val="00A16435"/>
    <w:rsid w:val="00A16551"/>
    <w:rsid w:val="00A218AC"/>
    <w:rsid w:val="00A228DB"/>
    <w:rsid w:val="00A22ABA"/>
    <w:rsid w:val="00A23D42"/>
    <w:rsid w:val="00A245DA"/>
    <w:rsid w:val="00A25578"/>
    <w:rsid w:val="00A25D09"/>
    <w:rsid w:val="00A27303"/>
    <w:rsid w:val="00A303C8"/>
    <w:rsid w:val="00A306CA"/>
    <w:rsid w:val="00A30E95"/>
    <w:rsid w:val="00A312C7"/>
    <w:rsid w:val="00A31607"/>
    <w:rsid w:val="00A31FFE"/>
    <w:rsid w:val="00A3235A"/>
    <w:rsid w:val="00A32F91"/>
    <w:rsid w:val="00A335B5"/>
    <w:rsid w:val="00A34559"/>
    <w:rsid w:val="00A3495A"/>
    <w:rsid w:val="00A34E7B"/>
    <w:rsid w:val="00A35B9A"/>
    <w:rsid w:val="00A36EF4"/>
    <w:rsid w:val="00A40070"/>
    <w:rsid w:val="00A40700"/>
    <w:rsid w:val="00A425DB"/>
    <w:rsid w:val="00A42DAF"/>
    <w:rsid w:val="00A437F2"/>
    <w:rsid w:val="00A4385E"/>
    <w:rsid w:val="00A43B8B"/>
    <w:rsid w:val="00A44C87"/>
    <w:rsid w:val="00A45318"/>
    <w:rsid w:val="00A45561"/>
    <w:rsid w:val="00A45BD8"/>
    <w:rsid w:val="00A45CEA"/>
    <w:rsid w:val="00A461F5"/>
    <w:rsid w:val="00A46575"/>
    <w:rsid w:val="00A5013B"/>
    <w:rsid w:val="00A51267"/>
    <w:rsid w:val="00A528FB"/>
    <w:rsid w:val="00A52B63"/>
    <w:rsid w:val="00A53EBF"/>
    <w:rsid w:val="00A54B38"/>
    <w:rsid w:val="00A54B8E"/>
    <w:rsid w:val="00A551C4"/>
    <w:rsid w:val="00A5627A"/>
    <w:rsid w:val="00A56358"/>
    <w:rsid w:val="00A56CED"/>
    <w:rsid w:val="00A5760B"/>
    <w:rsid w:val="00A602B3"/>
    <w:rsid w:val="00A621CC"/>
    <w:rsid w:val="00A62B6E"/>
    <w:rsid w:val="00A63562"/>
    <w:rsid w:val="00A648B8"/>
    <w:rsid w:val="00A65D1F"/>
    <w:rsid w:val="00A67873"/>
    <w:rsid w:val="00A67AA6"/>
    <w:rsid w:val="00A713A9"/>
    <w:rsid w:val="00A71E78"/>
    <w:rsid w:val="00A72ABE"/>
    <w:rsid w:val="00A73E10"/>
    <w:rsid w:val="00A73F73"/>
    <w:rsid w:val="00A75B20"/>
    <w:rsid w:val="00A76F51"/>
    <w:rsid w:val="00A778BF"/>
    <w:rsid w:val="00A80250"/>
    <w:rsid w:val="00A80FC2"/>
    <w:rsid w:val="00A81C4D"/>
    <w:rsid w:val="00A824DC"/>
    <w:rsid w:val="00A827F7"/>
    <w:rsid w:val="00A84AF5"/>
    <w:rsid w:val="00A85B40"/>
    <w:rsid w:val="00A85B8E"/>
    <w:rsid w:val="00A86952"/>
    <w:rsid w:val="00A86C3A"/>
    <w:rsid w:val="00A87D8B"/>
    <w:rsid w:val="00A91998"/>
    <w:rsid w:val="00A92EC8"/>
    <w:rsid w:val="00A92F7F"/>
    <w:rsid w:val="00A93678"/>
    <w:rsid w:val="00A94A1A"/>
    <w:rsid w:val="00A95374"/>
    <w:rsid w:val="00A96660"/>
    <w:rsid w:val="00A97DAD"/>
    <w:rsid w:val="00AA0094"/>
    <w:rsid w:val="00AA1700"/>
    <w:rsid w:val="00AA1758"/>
    <w:rsid w:val="00AA1AF8"/>
    <w:rsid w:val="00AA26F9"/>
    <w:rsid w:val="00AA27E9"/>
    <w:rsid w:val="00AA3B4E"/>
    <w:rsid w:val="00AA3E21"/>
    <w:rsid w:val="00AA51D7"/>
    <w:rsid w:val="00AA572A"/>
    <w:rsid w:val="00AA588A"/>
    <w:rsid w:val="00AA5E8F"/>
    <w:rsid w:val="00AA6533"/>
    <w:rsid w:val="00AA7396"/>
    <w:rsid w:val="00AB071F"/>
    <w:rsid w:val="00AB193A"/>
    <w:rsid w:val="00AB2B75"/>
    <w:rsid w:val="00AB4B55"/>
    <w:rsid w:val="00AB52BA"/>
    <w:rsid w:val="00AB5EF2"/>
    <w:rsid w:val="00AB66D9"/>
    <w:rsid w:val="00AB6748"/>
    <w:rsid w:val="00AB742B"/>
    <w:rsid w:val="00AC120F"/>
    <w:rsid w:val="00AC14B0"/>
    <w:rsid w:val="00AC1892"/>
    <w:rsid w:val="00AC1EDF"/>
    <w:rsid w:val="00AC1F2A"/>
    <w:rsid w:val="00AC205C"/>
    <w:rsid w:val="00AC5793"/>
    <w:rsid w:val="00AC5903"/>
    <w:rsid w:val="00AC5DB9"/>
    <w:rsid w:val="00AC6E1D"/>
    <w:rsid w:val="00AC7B93"/>
    <w:rsid w:val="00AD0082"/>
    <w:rsid w:val="00AD01EB"/>
    <w:rsid w:val="00AD0709"/>
    <w:rsid w:val="00AD08F2"/>
    <w:rsid w:val="00AD0D9A"/>
    <w:rsid w:val="00AD150B"/>
    <w:rsid w:val="00AD1EC7"/>
    <w:rsid w:val="00AD221B"/>
    <w:rsid w:val="00AD260F"/>
    <w:rsid w:val="00AD3E8C"/>
    <w:rsid w:val="00AD591D"/>
    <w:rsid w:val="00AD5AB4"/>
    <w:rsid w:val="00AD5D2D"/>
    <w:rsid w:val="00AD6BAA"/>
    <w:rsid w:val="00AD6F14"/>
    <w:rsid w:val="00AD7284"/>
    <w:rsid w:val="00AE08F0"/>
    <w:rsid w:val="00AE216F"/>
    <w:rsid w:val="00AE282E"/>
    <w:rsid w:val="00AE2CDD"/>
    <w:rsid w:val="00AE4676"/>
    <w:rsid w:val="00AE4A00"/>
    <w:rsid w:val="00AE4D55"/>
    <w:rsid w:val="00AE62A5"/>
    <w:rsid w:val="00AE66A1"/>
    <w:rsid w:val="00AF282F"/>
    <w:rsid w:val="00AF2A17"/>
    <w:rsid w:val="00AF36CD"/>
    <w:rsid w:val="00AF51DE"/>
    <w:rsid w:val="00AF5BB8"/>
    <w:rsid w:val="00AF5C73"/>
    <w:rsid w:val="00AF69F6"/>
    <w:rsid w:val="00AF6C2B"/>
    <w:rsid w:val="00AF7B3E"/>
    <w:rsid w:val="00B001AA"/>
    <w:rsid w:val="00B00AFF"/>
    <w:rsid w:val="00B00D13"/>
    <w:rsid w:val="00B0142E"/>
    <w:rsid w:val="00B02CA5"/>
    <w:rsid w:val="00B02CD9"/>
    <w:rsid w:val="00B03105"/>
    <w:rsid w:val="00B05A69"/>
    <w:rsid w:val="00B0637C"/>
    <w:rsid w:val="00B0754C"/>
    <w:rsid w:val="00B07852"/>
    <w:rsid w:val="00B07C3A"/>
    <w:rsid w:val="00B116C4"/>
    <w:rsid w:val="00B11CC9"/>
    <w:rsid w:val="00B122A3"/>
    <w:rsid w:val="00B13088"/>
    <w:rsid w:val="00B1406D"/>
    <w:rsid w:val="00B146D6"/>
    <w:rsid w:val="00B149C6"/>
    <w:rsid w:val="00B16482"/>
    <w:rsid w:val="00B16503"/>
    <w:rsid w:val="00B16C4E"/>
    <w:rsid w:val="00B17DB0"/>
    <w:rsid w:val="00B20540"/>
    <w:rsid w:val="00B20B70"/>
    <w:rsid w:val="00B21141"/>
    <w:rsid w:val="00B21738"/>
    <w:rsid w:val="00B2444A"/>
    <w:rsid w:val="00B27006"/>
    <w:rsid w:val="00B2785F"/>
    <w:rsid w:val="00B31566"/>
    <w:rsid w:val="00B32EFD"/>
    <w:rsid w:val="00B32FCE"/>
    <w:rsid w:val="00B3541F"/>
    <w:rsid w:val="00B40598"/>
    <w:rsid w:val="00B42B10"/>
    <w:rsid w:val="00B442AE"/>
    <w:rsid w:val="00B445A6"/>
    <w:rsid w:val="00B471CF"/>
    <w:rsid w:val="00B50165"/>
    <w:rsid w:val="00B50546"/>
    <w:rsid w:val="00B50603"/>
    <w:rsid w:val="00B50B99"/>
    <w:rsid w:val="00B50FF3"/>
    <w:rsid w:val="00B52F6E"/>
    <w:rsid w:val="00B534A0"/>
    <w:rsid w:val="00B54A24"/>
    <w:rsid w:val="00B55199"/>
    <w:rsid w:val="00B5595A"/>
    <w:rsid w:val="00B56AFD"/>
    <w:rsid w:val="00B5785F"/>
    <w:rsid w:val="00B62CD9"/>
    <w:rsid w:val="00B63D94"/>
    <w:rsid w:val="00B65EC2"/>
    <w:rsid w:val="00B660F9"/>
    <w:rsid w:val="00B662B2"/>
    <w:rsid w:val="00B66314"/>
    <w:rsid w:val="00B665F9"/>
    <w:rsid w:val="00B67077"/>
    <w:rsid w:val="00B67A48"/>
    <w:rsid w:val="00B70243"/>
    <w:rsid w:val="00B7237D"/>
    <w:rsid w:val="00B72652"/>
    <w:rsid w:val="00B7478A"/>
    <w:rsid w:val="00B7552C"/>
    <w:rsid w:val="00B7564E"/>
    <w:rsid w:val="00B7661C"/>
    <w:rsid w:val="00B770AA"/>
    <w:rsid w:val="00B80186"/>
    <w:rsid w:val="00B80E3E"/>
    <w:rsid w:val="00B80EC6"/>
    <w:rsid w:val="00B81E35"/>
    <w:rsid w:val="00B83129"/>
    <w:rsid w:val="00B831F5"/>
    <w:rsid w:val="00B8446F"/>
    <w:rsid w:val="00B84F2F"/>
    <w:rsid w:val="00B853AE"/>
    <w:rsid w:val="00B85A85"/>
    <w:rsid w:val="00B86466"/>
    <w:rsid w:val="00B868DC"/>
    <w:rsid w:val="00B878BA"/>
    <w:rsid w:val="00B92370"/>
    <w:rsid w:val="00B92617"/>
    <w:rsid w:val="00B9312B"/>
    <w:rsid w:val="00B9339E"/>
    <w:rsid w:val="00B94524"/>
    <w:rsid w:val="00B94866"/>
    <w:rsid w:val="00B94E75"/>
    <w:rsid w:val="00B95571"/>
    <w:rsid w:val="00B95E6A"/>
    <w:rsid w:val="00B960F2"/>
    <w:rsid w:val="00B964F5"/>
    <w:rsid w:val="00B9707B"/>
    <w:rsid w:val="00B9734B"/>
    <w:rsid w:val="00B9751D"/>
    <w:rsid w:val="00B97B1C"/>
    <w:rsid w:val="00BA1997"/>
    <w:rsid w:val="00BA3220"/>
    <w:rsid w:val="00BA3F27"/>
    <w:rsid w:val="00BA4216"/>
    <w:rsid w:val="00BA59EF"/>
    <w:rsid w:val="00BA71CD"/>
    <w:rsid w:val="00BA78C1"/>
    <w:rsid w:val="00BB37E7"/>
    <w:rsid w:val="00BB3CA9"/>
    <w:rsid w:val="00BB4F8C"/>
    <w:rsid w:val="00BB5AB0"/>
    <w:rsid w:val="00BB5C17"/>
    <w:rsid w:val="00BB5DC0"/>
    <w:rsid w:val="00BB69D0"/>
    <w:rsid w:val="00BB7130"/>
    <w:rsid w:val="00BB734C"/>
    <w:rsid w:val="00BB7CA3"/>
    <w:rsid w:val="00BC00FE"/>
    <w:rsid w:val="00BC0535"/>
    <w:rsid w:val="00BC0847"/>
    <w:rsid w:val="00BC0EFD"/>
    <w:rsid w:val="00BC41E1"/>
    <w:rsid w:val="00BC48B0"/>
    <w:rsid w:val="00BC4A1F"/>
    <w:rsid w:val="00BC5643"/>
    <w:rsid w:val="00BD0AE3"/>
    <w:rsid w:val="00BD0C9E"/>
    <w:rsid w:val="00BD31E5"/>
    <w:rsid w:val="00BD3940"/>
    <w:rsid w:val="00BD40B3"/>
    <w:rsid w:val="00BD4BCA"/>
    <w:rsid w:val="00BD532B"/>
    <w:rsid w:val="00BD5FF7"/>
    <w:rsid w:val="00BE2DFB"/>
    <w:rsid w:val="00BE2E6F"/>
    <w:rsid w:val="00BE3EBF"/>
    <w:rsid w:val="00BE44A0"/>
    <w:rsid w:val="00BE4C03"/>
    <w:rsid w:val="00BE5C69"/>
    <w:rsid w:val="00BE6C63"/>
    <w:rsid w:val="00BE7556"/>
    <w:rsid w:val="00BE78E9"/>
    <w:rsid w:val="00BE7F1A"/>
    <w:rsid w:val="00BF0281"/>
    <w:rsid w:val="00BF04AC"/>
    <w:rsid w:val="00BF132C"/>
    <w:rsid w:val="00BF1819"/>
    <w:rsid w:val="00BF23A9"/>
    <w:rsid w:val="00BF3DEA"/>
    <w:rsid w:val="00BF50E9"/>
    <w:rsid w:val="00BF6005"/>
    <w:rsid w:val="00BF60DF"/>
    <w:rsid w:val="00BF7929"/>
    <w:rsid w:val="00C009A8"/>
    <w:rsid w:val="00C02FA1"/>
    <w:rsid w:val="00C0418C"/>
    <w:rsid w:val="00C0491F"/>
    <w:rsid w:val="00C04BB2"/>
    <w:rsid w:val="00C05A2F"/>
    <w:rsid w:val="00C062C2"/>
    <w:rsid w:val="00C0730B"/>
    <w:rsid w:val="00C11BFE"/>
    <w:rsid w:val="00C11CD6"/>
    <w:rsid w:val="00C12C34"/>
    <w:rsid w:val="00C137EE"/>
    <w:rsid w:val="00C139A6"/>
    <w:rsid w:val="00C143E8"/>
    <w:rsid w:val="00C14484"/>
    <w:rsid w:val="00C14C3D"/>
    <w:rsid w:val="00C14E23"/>
    <w:rsid w:val="00C1501E"/>
    <w:rsid w:val="00C152F1"/>
    <w:rsid w:val="00C153FE"/>
    <w:rsid w:val="00C16369"/>
    <w:rsid w:val="00C2073D"/>
    <w:rsid w:val="00C240D5"/>
    <w:rsid w:val="00C24143"/>
    <w:rsid w:val="00C243A6"/>
    <w:rsid w:val="00C250BF"/>
    <w:rsid w:val="00C256E6"/>
    <w:rsid w:val="00C26812"/>
    <w:rsid w:val="00C27FBE"/>
    <w:rsid w:val="00C31B38"/>
    <w:rsid w:val="00C32DDD"/>
    <w:rsid w:val="00C3446D"/>
    <w:rsid w:val="00C3460C"/>
    <w:rsid w:val="00C35863"/>
    <w:rsid w:val="00C35DC1"/>
    <w:rsid w:val="00C3648D"/>
    <w:rsid w:val="00C36911"/>
    <w:rsid w:val="00C402E3"/>
    <w:rsid w:val="00C40AE8"/>
    <w:rsid w:val="00C412F5"/>
    <w:rsid w:val="00C41715"/>
    <w:rsid w:val="00C41D73"/>
    <w:rsid w:val="00C420A0"/>
    <w:rsid w:val="00C42580"/>
    <w:rsid w:val="00C4461F"/>
    <w:rsid w:val="00C44ADF"/>
    <w:rsid w:val="00C44C97"/>
    <w:rsid w:val="00C45269"/>
    <w:rsid w:val="00C45B76"/>
    <w:rsid w:val="00C4687A"/>
    <w:rsid w:val="00C50586"/>
    <w:rsid w:val="00C53A39"/>
    <w:rsid w:val="00C54163"/>
    <w:rsid w:val="00C54E89"/>
    <w:rsid w:val="00C54F9D"/>
    <w:rsid w:val="00C55236"/>
    <w:rsid w:val="00C5599C"/>
    <w:rsid w:val="00C55A88"/>
    <w:rsid w:val="00C55DF7"/>
    <w:rsid w:val="00C56F62"/>
    <w:rsid w:val="00C573F8"/>
    <w:rsid w:val="00C57C3F"/>
    <w:rsid w:val="00C57E2C"/>
    <w:rsid w:val="00C6018C"/>
    <w:rsid w:val="00C61FBA"/>
    <w:rsid w:val="00C62EFC"/>
    <w:rsid w:val="00C66D3E"/>
    <w:rsid w:val="00C702BB"/>
    <w:rsid w:val="00C7294C"/>
    <w:rsid w:val="00C73610"/>
    <w:rsid w:val="00C74F40"/>
    <w:rsid w:val="00C75487"/>
    <w:rsid w:val="00C757D6"/>
    <w:rsid w:val="00C758FD"/>
    <w:rsid w:val="00C75905"/>
    <w:rsid w:val="00C75D68"/>
    <w:rsid w:val="00C76256"/>
    <w:rsid w:val="00C7630B"/>
    <w:rsid w:val="00C7693C"/>
    <w:rsid w:val="00C76B7E"/>
    <w:rsid w:val="00C77291"/>
    <w:rsid w:val="00C81109"/>
    <w:rsid w:val="00C822B1"/>
    <w:rsid w:val="00C8251A"/>
    <w:rsid w:val="00C86123"/>
    <w:rsid w:val="00C869EA"/>
    <w:rsid w:val="00C87043"/>
    <w:rsid w:val="00C871A4"/>
    <w:rsid w:val="00C8722C"/>
    <w:rsid w:val="00C90739"/>
    <w:rsid w:val="00C92025"/>
    <w:rsid w:val="00C94629"/>
    <w:rsid w:val="00C95057"/>
    <w:rsid w:val="00C9540B"/>
    <w:rsid w:val="00CA0763"/>
    <w:rsid w:val="00CA17CA"/>
    <w:rsid w:val="00CA2974"/>
    <w:rsid w:val="00CA32A1"/>
    <w:rsid w:val="00CA4669"/>
    <w:rsid w:val="00CA54F8"/>
    <w:rsid w:val="00CA68D8"/>
    <w:rsid w:val="00CA68DB"/>
    <w:rsid w:val="00CA6F53"/>
    <w:rsid w:val="00CA7AA2"/>
    <w:rsid w:val="00CB1073"/>
    <w:rsid w:val="00CB1AA6"/>
    <w:rsid w:val="00CB5958"/>
    <w:rsid w:val="00CB60A1"/>
    <w:rsid w:val="00CB6657"/>
    <w:rsid w:val="00CB78A2"/>
    <w:rsid w:val="00CB7940"/>
    <w:rsid w:val="00CB7A25"/>
    <w:rsid w:val="00CB7B63"/>
    <w:rsid w:val="00CC089B"/>
    <w:rsid w:val="00CC103A"/>
    <w:rsid w:val="00CC18B4"/>
    <w:rsid w:val="00CC2009"/>
    <w:rsid w:val="00CC2385"/>
    <w:rsid w:val="00CC2931"/>
    <w:rsid w:val="00CC3E27"/>
    <w:rsid w:val="00CC4112"/>
    <w:rsid w:val="00CC537D"/>
    <w:rsid w:val="00CC5C9A"/>
    <w:rsid w:val="00CC634B"/>
    <w:rsid w:val="00CC7B3E"/>
    <w:rsid w:val="00CD0268"/>
    <w:rsid w:val="00CD196F"/>
    <w:rsid w:val="00CD1C11"/>
    <w:rsid w:val="00CD276C"/>
    <w:rsid w:val="00CD3648"/>
    <w:rsid w:val="00CD3E25"/>
    <w:rsid w:val="00CD3E50"/>
    <w:rsid w:val="00CD4547"/>
    <w:rsid w:val="00CD4699"/>
    <w:rsid w:val="00CD595E"/>
    <w:rsid w:val="00CD5CD3"/>
    <w:rsid w:val="00CD5F45"/>
    <w:rsid w:val="00CD61B7"/>
    <w:rsid w:val="00CD7ABA"/>
    <w:rsid w:val="00CD7FED"/>
    <w:rsid w:val="00CE2626"/>
    <w:rsid w:val="00CE28FD"/>
    <w:rsid w:val="00CE2EAC"/>
    <w:rsid w:val="00CE4819"/>
    <w:rsid w:val="00CE50F0"/>
    <w:rsid w:val="00CE52FC"/>
    <w:rsid w:val="00CE5A68"/>
    <w:rsid w:val="00CE65D4"/>
    <w:rsid w:val="00CE7670"/>
    <w:rsid w:val="00CE7AAF"/>
    <w:rsid w:val="00CE7BEE"/>
    <w:rsid w:val="00CF0B69"/>
    <w:rsid w:val="00CF1A27"/>
    <w:rsid w:val="00CF1A9C"/>
    <w:rsid w:val="00CF1D33"/>
    <w:rsid w:val="00CF2B91"/>
    <w:rsid w:val="00CF4BAE"/>
    <w:rsid w:val="00CF5CDF"/>
    <w:rsid w:val="00CF5EBC"/>
    <w:rsid w:val="00CF6176"/>
    <w:rsid w:val="00CF70FD"/>
    <w:rsid w:val="00CF72F9"/>
    <w:rsid w:val="00CF7E86"/>
    <w:rsid w:val="00D000B6"/>
    <w:rsid w:val="00D004AB"/>
    <w:rsid w:val="00D03EB8"/>
    <w:rsid w:val="00D0409D"/>
    <w:rsid w:val="00D050F2"/>
    <w:rsid w:val="00D0569B"/>
    <w:rsid w:val="00D06E58"/>
    <w:rsid w:val="00D07CCD"/>
    <w:rsid w:val="00D14F36"/>
    <w:rsid w:val="00D15DB2"/>
    <w:rsid w:val="00D17D94"/>
    <w:rsid w:val="00D24410"/>
    <w:rsid w:val="00D24F0F"/>
    <w:rsid w:val="00D254FF"/>
    <w:rsid w:val="00D256AE"/>
    <w:rsid w:val="00D257E6"/>
    <w:rsid w:val="00D26B96"/>
    <w:rsid w:val="00D27055"/>
    <w:rsid w:val="00D271AF"/>
    <w:rsid w:val="00D27D21"/>
    <w:rsid w:val="00D3012D"/>
    <w:rsid w:val="00D30FFB"/>
    <w:rsid w:val="00D3298D"/>
    <w:rsid w:val="00D32C11"/>
    <w:rsid w:val="00D334F2"/>
    <w:rsid w:val="00D339C8"/>
    <w:rsid w:val="00D33A8D"/>
    <w:rsid w:val="00D33B26"/>
    <w:rsid w:val="00D34059"/>
    <w:rsid w:val="00D34493"/>
    <w:rsid w:val="00D40594"/>
    <w:rsid w:val="00D4230F"/>
    <w:rsid w:val="00D42DF3"/>
    <w:rsid w:val="00D43266"/>
    <w:rsid w:val="00D4482D"/>
    <w:rsid w:val="00D45252"/>
    <w:rsid w:val="00D46F43"/>
    <w:rsid w:val="00D4790A"/>
    <w:rsid w:val="00D501CE"/>
    <w:rsid w:val="00D504F8"/>
    <w:rsid w:val="00D5060F"/>
    <w:rsid w:val="00D5142F"/>
    <w:rsid w:val="00D51627"/>
    <w:rsid w:val="00D52E9E"/>
    <w:rsid w:val="00D5377A"/>
    <w:rsid w:val="00D545DD"/>
    <w:rsid w:val="00D552A5"/>
    <w:rsid w:val="00D552B2"/>
    <w:rsid w:val="00D5570D"/>
    <w:rsid w:val="00D579E2"/>
    <w:rsid w:val="00D57DEB"/>
    <w:rsid w:val="00D57F78"/>
    <w:rsid w:val="00D6019F"/>
    <w:rsid w:val="00D60FD0"/>
    <w:rsid w:val="00D60FF2"/>
    <w:rsid w:val="00D62AC1"/>
    <w:rsid w:val="00D6308F"/>
    <w:rsid w:val="00D631F5"/>
    <w:rsid w:val="00D6563B"/>
    <w:rsid w:val="00D658FC"/>
    <w:rsid w:val="00D66542"/>
    <w:rsid w:val="00D669D4"/>
    <w:rsid w:val="00D66B1A"/>
    <w:rsid w:val="00D66BBC"/>
    <w:rsid w:val="00D67CD0"/>
    <w:rsid w:val="00D713BF"/>
    <w:rsid w:val="00D71B4D"/>
    <w:rsid w:val="00D7248E"/>
    <w:rsid w:val="00D72BA6"/>
    <w:rsid w:val="00D73192"/>
    <w:rsid w:val="00D73219"/>
    <w:rsid w:val="00D76EA3"/>
    <w:rsid w:val="00D772B7"/>
    <w:rsid w:val="00D82C40"/>
    <w:rsid w:val="00D82D3D"/>
    <w:rsid w:val="00D82D5E"/>
    <w:rsid w:val="00D82DDF"/>
    <w:rsid w:val="00D839BF"/>
    <w:rsid w:val="00D843D7"/>
    <w:rsid w:val="00D86106"/>
    <w:rsid w:val="00D90027"/>
    <w:rsid w:val="00D922E4"/>
    <w:rsid w:val="00D92DF3"/>
    <w:rsid w:val="00D933F8"/>
    <w:rsid w:val="00D93D55"/>
    <w:rsid w:val="00D956DB"/>
    <w:rsid w:val="00D96486"/>
    <w:rsid w:val="00D96C94"/>
    <w:rsid w:val="00D97304"/>
    <w:rsid w:val="00D97441"/>
    <w:rsid w:val="00D97769"/>
    <w:rsid w:val="00DA0671"/>
    <w:rsid w:val="00DA07E0"/>
    <w:rsid w:val="00DA194C"/>
    <w:rsid w:val="00DA26BA"/>
    <w:rsid w:val="00DA63E7"/>
    <w:rsid w:val="00DA767F"/>
    <w:rsid w:val="00DA77C7"/>
    <w:rsid w:val="00DA7DE6"/>
    <w:rsid w:val="00DB07E8"/>
    <w:rsid w:val="00DB0923"/>
    <w:rsid w:val="00DB152B"/>
    <w:rsid w:val="00DB23C0"/>
    <w:rsid w:val="00DB4A48"/>
    <w:rsid w:val="00DB59CB"/>
    <w:rsid w:val="00DB5F0C"/>
    <w:rsid w:val="00DC004E"/>
    <w:rsid w:val="00DC00A9"/>
    <w:rsid w:val="00DC02D2"/>
    <w:rsid w:val="00DC06A3"/>
    <w:rsid w:val="00DC0920"/>
    <w:rsid w:val="00DC2816"/>
    <w:rsid w:val="00DC3A01"/>
    <w:rsid w:val="00DC45B0"/>
    <w:rsid w:val="00DC4AD1"/>
    <w:rsid w:val="00DC5599"/>
    <w:rsid w:val="00DC5F44"/>
    <w:rsid w:val="00DD0B2F"/>
    <w:rsid w:val="00DD2612"/>
    <w:rsid w:val="00DD29C6"/>
    <w:rsid w:val="00DD2D40"/>
    <w:rsid w:val="00DD32D0"/>
    <w:rsid w:val="00DD3506"/>
    <w:rsid w:val="00DD358E"/>
    <w:rsid w:val="00DD3A71"/>
    <w:rsid w:val="00DD494F"/>
    <w:rsid w:val="00DD69DC"/>
    <w:rsid w:val="00DD6D03"/>
    <w:rsid w:val="00DD7592"/>
    <w:rsid w:val="00DE0048"/>
    <w:rsid w:val="00DE0228"/>
    <w:rsid w:val="00DE07F6"/>
    <w:rsid w:val="00DE1B66"/>
    <w:rsid w:val="00DE2221"/>
    <w:rsid w:val="00DE234F"/>
    <w:rsid w:val="00DE2622"/>
    <w:rsid w:val="00DE2965"/>
    <w:rsid w:val="00DE3229"/>
    <w:rsid w:val="00DE4B53"/>
    <w:rsid w:val="00DE4C19"/>
    <w:rsid w:val="00DE5F8C"/>
    <w:rsid w:val="00DE71B5"/>
    <w:rsid w:val="00DE726E"/>
    <w:rsid w:val="00DF070B"/>
    <w:rsid w:val="00DF2C7B"/>
    <w:rsid w:val="00DF3450"/>
    <w:rsid w:val="00DF56EC"/>
    <w:rsid w:val="00DF5F72"/>
    <w:rsid w:val="00DF7004"/>
    <w:rsid w:val="00DF75DB"/>
    <w:rsid w:val="00DF7C41"/>
    <w:rsid w:val="00E0096F"/>
    <w:rsid w:val="00E01161"/>
    <w:rsid w:val="00E0283A"/>
    <w:rsid w:val="00E05834"/>
    <w:rsid w:val="00E05DE8"/>
    <w:rsid w:val="00E0717A"/>
    <w:rsid w:val="00E0753F"/>
    <w:rsid w:val="00E107D9"/>
    <w:rsid w:val="00E10B46"/>
    <w:rsid w:val="00E13BE2"/>
    <w:rsid w:val="00E140DD"/>
    <w:rsid w:val="00E15D07"/>
    <w:rsid w:val="00E161A2"/>
    <w:rsid w:val="00E163C8"/>
    <w:rsid w:val="00E17134"/>
    <w:rsid w:val="00E201BA"/>
    <w:rsid w:val="00E21425"/>
    <w:rsid w:val="00E21694"/>
    <w:rsid w:val="00E256EF"/>
    <w:rsid w:val="00E25AB7"/>
    <w:rsid w:val="00E264CC"/>
    <w:rsid w:val="00E3038E"/>
    <w:rsid w:val="00E30FF7"/>
    <w:rsid w:val="00E31195"/>
    <w:rsid w:val="00E335FE"/>
    <w:rsid w:val="00E33EB2"/>
    <w:rsid w:val="00E355AF"/>
    <w:rsid w:val="00E358E9"/>
    <w:rsid w:val="00E360FC"/>
    <w:rsid w:val="00E36695"/>
    <w:rsid w:val="00E41419"/>
    <w:rsid w:val="00E41933"/>
    <w:rsid w:val="00E4224C"/>
    <w:rsid w:val="00E42562"/>
    <w:rsid w:val="00E42717"/>
    <w:rsid w:val="00E42BC5"/>
    <w:rsid w:val="00E42FCC"/>
    <w:rsid w:val="00E43027"/>
    <w:rsid w:val="00E441C4"/>
    <w:rsid w:val="00E442C3"/>
    <w:rsid w:val="00E4497B"/>
    <w:rsid w:val="00E44D18"/>
    <w:rsid w:val="00E44E6F"/>
    <w:rsid w:val="00E451E3"/>
    <w:rsid w:val="00E45693"/>
    <w:rsid w:val="00E50179"/>
    <w:rsid w:val="00E5021F"/>
    <w:rsid w:val="00E50E12"/>
    <w:rsid w:val="00E51B63"/>
    <w:rsid w:val="00E5204C"/>
    <w:rsid w:val="00E527FB"/>
    <w:rsid w:val="00E52C11"/>
    <w:rsid w:val="00E54752"/>
    <w:rsid w:val="00E5502C"/>
    <w:rsid w:val="00E567C5"/>
    <w:rsid w:val="00E56A8D"/>
    <w:rsid w:val="00E57BD9"/>
    <w:rsid w:val="00E6047A"/>
    <w:rsid w:val="00E608D8"/>
    <w:rsid w:val="00E626D3"/>
    <w:rsid w:val="00E63C50"/>
    <w:rsid w:val="00E65247"/>
    <w:rsid w:val="00E671A6"/>
    <w:rsid w:val="00E6748C"/>
    <w:rsid w:val="00E679CC"/>
    <w:rsid w:val="00E67C4E"/>
    <w:rsid w:val="00E70C9C"/>
    <w:rsid w:val="00E70F74"/>
    <w:rsid w:val="00E7140C"/>
    <w:rsid w:val="00E716D1"/>
    <w:rsid w:val="00E71C74"/>
    <w:rsid w:val="00E72002"/>
    <w:rsid w:val="00E720D4"/>
    <w:rsid w:val="00E72FB3"/>
    <w:rsid w:val="00E73685"/>
    <w:rsid w:val="00E744D5"/>
    <w:rsid w:val="00E760CB"/>
    <w:rsid w:val="00E762CE"/>
    <w:rsid w:val="00E76DA8"/>
    <w:rsid w:val="00E76F98"/>
    <w:rsid w:val="00E80D0A"/>
    <w:rsid w:val="00E858AA"/>
    <w:rsid w:val="00E8600B"/>
    <w:rsid w:val="00E90BFA"/>
    <w:rsid w:val="00E93032"/>
    <w:rsid w:val="00E93B91"/>
    <w:rsid w:val="00E948A5"/>
    <w:rsid w:val="00E955B0"/>
    <w:rsid w:val="00E957E7"/>
    <w:rsid w:val="00E9588D"/>
    <w:rsid w:val="00E958BF"/>
    <w:rsid w:val="00E96913"/>
    <w:rsid w:val="00EA147F"/>
    <w:rsid w:val="00EA19D2"/>
    <w:rsid w:val="00EA1A08"/>
    <w:rsid w:val="00EA2E02"/>
    <w:rsid w:val="00EA2F33"/>
    <w:rsid w:val="00EA333C"/>
    <w:rsid w:val="00EA3A58"/>
    <w:rsid w:val="00EA449A"/>
    <w:rsid w:val="00EA5D7F"/>
    <w:rsid w:val="00EA5FE0"/>
    <w:rsid w:val="00EA6C6C"/>
    <w:rsid w:val="00EB13DD"/>
    <w:rsid w:val="00EB140B"/>
    <w:rsid w:val="00EB1D44"/>
    <w:rsid w:val="00EB374D"/>
    <w:rsid w:val="00EB37C2"/>
    <w:rsid w:val="00EB4A0B"/>
    <w:rsid w:val="00EB4A5D"/>
    <w:rsid w:val="00EB4DF5"/>
    <w:rsid w:val="00EB4DF8"/>
    <w:rsid w:val="00EB51BA"/>
    <w:rsid w:val="00EB5E72"/>
    <w:rsid w:val="00EC12A7"/>
    <w:rsid w:val="00EC1522"/>
    <w:rsid w:val="00EC16A9"/>
    <w:rsid w:val="00EC1DAE"/>
    <w:rsid w:val="00EC21A0"/>
    <w:rsid w:val="00EC22AF"/>
    <w:rsid w:val="00EC2A9F"/>
    <w:rsid w:val="00EC2E19"/>
    <w:rsid w:val="00EC2EDB"/>
    <w:rsid w:val="00EC4865"/>
    <w:rsid w:val="00EC4E49"/>
    <w:rsid w:val="00EC608F"/>
    <w:rsid w:val="00EC6E0B"/>
    <w:rsid w:val="00EC786B"/>
    <w:rsid w:val="00ED005C"/>
    <w:rsid w:val="00ED02D4"/>
    <w:rsid w:val="00ED03D4"/>
    <w:rsid w:val="00ED1C3C"/>
    <w:rsid w:val="00ED29BF"/>
    <w:rsid w:val="00ED48BD"/>
    <w:rsid w:val="00ED5E1B"/>
    <w:rsid w:val="00ED698E"/>
    <w:rsid w:val="00ED77FB"/>
    <w:rsid w:val="00EE3535"/>
    <w:rsid w:val="00EE3F5F"/>
    <w:rsid w:val="00EE48D2"/>
    <w:rsid w:val="00EE5B26"/>
    <w:rsid w:val="00EE648E"/>
    <w:rsid w:val="00EE6A0D"/>
    <w:rsid w:val="00EE7621"/>
    <w:rsid w:val="00EE7C80"/>
    <w:rsid w:val="00EF01C6"/>
    <w:rsid w:val="00EF1B83"/>
    <w:rsid w:val="00EF31A7"/>
    <w:rsid w:val="00EF3D56"/>
    <w:rsid w:val="00EF654F"/>
    <w:rsid w:val="00EF7B52"/>
    <w:rsid w:val="00F0029C"/>
    <w:rsid w:val="00F012EF"/>
    <w:rsid w:val="00F021A6"/>
    <w:rsid w:val="00F02892"/>
    <w:rsid w:val="00F04EFE"/>
    <w:rsid w:val="00F053A4"/>
    <w:rsid w:val="00F054F0"/>
    <w:rsid w:val="00F0581E"/>
    <w:rsid w:val="00F06944"/>
    <w:rsid w:val="00F07041"/>
    <w:rsid w:val="00F07903"/>
    <w:rsid w:val="00F10A94"/>
    <w:rsid w:val="00F11D94"/>
    <w:rsid w:val="00F12022"/>
    <w:rsid w:val="00F127FB"/>
    <w:rsid w:val="00F14AFA"/>
    <w:rsid w:val="00F15159"/>
    <w:rsid w:val="00F16031"/>
    <w:rsid w:val="00F164D6"/>
    <w:rsid w:val="00F16E00"/>
    <w:rsid w:val="00F16FAB"/>
    <w:rsid w:val="00F204B1"/>
    <w:rsid w:val="00F21E9D"/>
    <w:rsid w:val="00F22F16"/>
    <w:rsid w:val="00F24281"/>
    <w:rsid w:val="00F262EB"/>
    <w:rsid w:val="00F26A21"/>
    <w:rsid w:val="00F30413"/>
    <w:rsid w:val="00F310B7"/>
    <w:rsid w:val="00F31462"/>
    <w:rsid w:val="00F31DD9"/>
    <w:rsid w:val="00F329F2"/>
    <w:rsid w:val="00F332A7"/>
    <w:rsid w:val="00F33D04"/>
    <w:rsid w:val="00F340F7"/>
    <w:rsid w:val="00F34CC3"/>
    <w:rsid w:val="00F351C7"/>
    <w:rsid w:val="00F35938"/>
    <w:rsid w:val="00F35FD7"/>
    <w:rsid w:val="00F36CB7"/>
    <w:rsid w:val="00F40A81"/>
    <w:rsid w:val="00F41E89"/>
    <w:rsid w:val="00F44323"/>
    <w:rsid w:val="00F45025"/>
    <w:rsid w:val="00F45353"/>
    <w:rsid w:val="00F4735D"/>
    <w:rsid w:val="00F50071"/>
    <w:rsid w:val="00F5193A"/>
    <w:rsid w:val="00F54382"/>
    <w:rsid w:val="00F54EA5"/>
    <w:rsid w:val="00F554D0"/>
    <w:rsid w:val="00F5638E"/>
    <w:rsid w:val="00F57DB0"/>
    <w:rsid w:val="00F60D87"/>
    <w:rsid w:val="00F611E5"/>
    <w:rsid w:val="00F628BB"/>
    <w:rsid w:val="00F62942"/>
    <w:rsid w:val="00F62D2F"/>
    <w:rsid w:val="00F656BC"/>
    <w:rsid w:val="00F65EFE"/>
    <w:rsid w:val="00F66152"/>
    <w:rsid w:val="00F668E0"/>
    <w:rsid w:val="00F6757D"/>
    <w:rsid w:val="00F701B2"/>
    <w:rsid w:val="00F704A0"/>
    <w:rsid w:val="00F70D96"/>
    <w:rsid w:val="00F7424B"/>
    <w:rsid w:val="00F74D97"/>
    <w:rsid w:val="00F758A1"/>
    <w:rsid w:val="00F77EC3"/>
    <w:rsid w:val="00F83B22"/>
    <w:rsid w:val="00F83DC9"/>
    <w:rsid w:val="00F84550"/>
    <w:rsid w:val="00F86DF5"/>
    <w:rsid w:val="00F92BA5"/>
    <w:rsid w:val="00F9304A"/>
    <w:rsid w:val="00F93E8A"/>
    <w:rsid w:val="00F94A30"/>
    <w:rsid w:val="00F94EA3"/>
    <w:rsid w:val="00F970FB"/>
    <w:rsid w:val="00FA028B"/>
    <w:rsid w:val="00FA0C29"/>
    <w:rsid w:val="00FA195F"/>
    <w:rsid w:val="00FA6286"/>
    <w:rsid w:val="00FA67E0"/>
    <w:rsid w:val="00FA6D93"/>
    <w:rsid w:val="00FA7113"/>
    <w:rsid w:val="00FA748A"/>
    <w:rsid w:val="00FA7490"/>
    <w:rsid w:val="00FA7D7E"/>
    <w:rsid w:val="00FB136E"/>
    <w:rsid w:val="00FB1579"/>
    <w:rsid w:val="00FB1CF5"/>
    <w:rsid w:val="00FB1E1A"/>
    <w:rsid w:val="00FB3E4C"/>
    <w:rsid w:val="00FB5760"/>
    <w:rsid w:val="00FB6197"/>
    <w:rsid w:val="00FB7A7C"/>
    <w:rsid w:val="00FB7F7E"/>
    <w:rsid w:val="00FC187E"/>
    <w:rsid w:val="00FC2245"/>
    <w:rsid w:val="00FC22DF"/>
    <w:rsid w:val="00FC5B5F"/>
    <w:rsid w:val="00FC6055"/>
    <w:rsid w:val="00FC61C0"/>
    <w:rsid w:val="00FC6951"/>
    <w:rsid w:val="00FD1C44"/>
    <w:rsid w:val="00FD2BDC"/>
    <w:rsid w:val="00FD2F3B"/>
    <w:rsid w:val="00FD2FF2"/>
    <w:rsid w:val="00FD371F"/>
    <w:rsid w:val="00FD489E"/>
    <w:rsid w:val="00FD4A14"/>
    <w:rsid w:val="00FD4C4C"/>
    <w:rsid w:val="00FD52BE"/>
    <w:rsid w:val="00FD579A"/>
    <w:rsid w:val="00FE0223"/>
    <w:rsid w:val="00FE18C5"/>
    <w:rsid w:val="00FE3275"/>
    <w:rsid w:val="00FE3ED0"/>
    <w:rsid w:val="00FE6900"/>
    <w:rsid w:val="00FE6F48"/>
    <w:rsid w:val="00FF0AAC"/>
    <w:rsid w:val="00FF0C62"/>
    <w:rsid w:val="00FF26D2"/>
    <w:rsid w:val="00FF2AF5"/>
    <w:rsid w:val="00FF2B98"/>
    <w:rsid w:val="00FF36EC"/>
    <w:rsid w:val="00FF452B"/>
    <w:rsid w:val="00FF56D6"/>
    <w:rsid w:val="00FF58CC"/>
    <w:rsid w:val="00FF64AB"/>
    <w:rsid w:val="00FF6827"/>
    <w:rsid w:val="01ED4160"/>
    <w:rsid w:val="02082712"/>
    <w:rsid w:val="028559A1"/>
    <w:rsid w:val="0374008A"/>
    <w:rsid w:val="04735863"/>
    <w:rsid w:val="04B31741"/>
    <w:rsid w:val="05A57480"/>
    <w:rsid w:val="05DB8662"/>
    <w:rsid w:val="06DA3072"/>
    <w:rsid w:val="06F34AEC"/>
    <w:rsid w:val="071FC740"/>
    <w:rsid w:val="076681BD"/>
    <w:rsid w:val="0799ED91"/>
    <w:rsid w:val="09838273"/>
    <w:rsid w:val="09E67473"/>
    <w:rsid w:val="0BDB2B23"/>
    <w:rsid w:val="0C07281C"/>
    <w:rsid w:val="0C40B6D6"/>
    <w:rsid w:val="0C678E23"/>
    <w:rsid w:val="0C83A265"/>
    <w:rsid w:val="0C877B28"/>
    <w:rsid w:val="0D22A071"/>
    <w:rsid w:val="0D8C5248"/>
    <w:rsid w:val="0EA24B84"/>
    <w:rsid w:val="0EE006B1"/>
    <w:rsid w:val="1035D6A5"/>
    <w:rsid w:val="104C8A66"/>
    <w:rsid w:val="10CF5713"/>
    <w:rsid w:val="11640C65"/>
    <w:rsid w:val="12949340"/>
    <w:rsid w:val="135C4FBE"/>
    <w:rsid w:val="137A282B"/>
    <w:rsid w:val="1444AE06"/>
    <w:rsid w:val="145FB073"/>
    <w:rsid w:val="1534C09E"/>
    <w:rsid w:val="156BF738"/>
    <w:rsid w:val="163166EF"/>
    <w:rsid w:val="166972AD"/>
    <w:rsid w:val="17A25800"/>
    <w:rsid w:val="1843628C"/>
    <w:rsid w:val="18B99F71"/>
    <w:rsid w:val="19433847"/>
    <w:rsid w:val="19686F62"/>
    <w:rsid w:val="19E3ACB5"/>
    <w:rsid w:val="1BDA11CB"/>
    <w:rsid w:val="1BED031E"/>
    <w:rsid w:val="1F0AA2ED"/>
    <w:rsid w:val="1F3B2084"/>
    <w:rsid w:val="202EB793"/>
    <w:rsid w:val="20329285"/>
    <w:rsid w:val="2097F9A4"/>
    <w:rsid w:val="20E62079"/>
    <w:rsid w:val="22A7D6F7"/>
    <w:rsid w:val="22F98CEE"/>
    <w:rsid w:val="230A8D77"/>
    <w:rsid w:val="23D73429"/>
    <w:rsid w:val="24593913"/>
    <w:rsid w:val="26019B2D"/>
    <w:rsid w:val="26901248"/>
    <w:rsid w:val="274A43AE"/>
    <w:rsid w:val="274E76DA"/>
    <w:rsid w:val="28621C77"/>
    <w:rsid w:val="288F366D"/>
    <w:rsid w:val="29C71B15"/>
    <w:rsid w:val="29EB8E99"/>
    <w:rsid w:val="2D3B6A47"/>
    <w:rsid w:val="2DCBFD3B"/>
    <w:rsid w:val="2F1C5C8F"/>
    <w:rsid w:val="2F4B9C3B"/>
    <w:rsid w:val="303031CB"/>
    <w:rsid w:val="30516D15"/>
    <w:rsid w:val="30F9849C"/>
    <w:rsid w:val="3104804C"/>
    <w:rsid w:val="31DAC1C7"/>
    <w:rsid w:val="32ADCAB0"/>
    <w:rsid w:val="330BAE00"/>
    <w:rsid w:val="33383A4F"/>
    <w:rsid w:val="334B6758"/>
    <w:rsid w:val="33693DFA"/>
    <w:rsid w:val="33BA06C8"/>
    <w:rsid w:val="358738BD"/>
    <w:rsid w:val="3628665F"/>
    <w:rsid w:val="36BF455F"/>
    <w:rsid w:val="37F4FF75"/>
    <w:rsid w:val="3844D39E"/>
    <w:rsid w:val="395DD27C"/>
    <w:rsid w:val="39FA6AE2"/>
    <w:rsid w:val="3D603516"/>
    <w:rsid w:val="3E36787C"/>
    <w:rsid w:val="3E693FFD"/>
    <w:rsid w:val="3EBC7F8A"/>
    <w:rsid w:val="3F914556"/>
    <w:rsid w:val="406C7D41"/>
    <w:rsid w:val="40AE8257"/>
    <w:rsid w:val="418BE67E"/>
    <w:rsid w:val="442AA932"/>
    <w:rsid w:val="4578E516"/>
    <w:rsid w:val="4673C77B"/>
    <w:rsid w:val="475CF3A5"/>
    <w:rsid w:val="47A0029F"/>
    <w:rsid w:val="484E8702"/>
    <w:rsid w:val="487E7238"/>
    <w:rsid w:val="48E4B77C"/>
    <w:rsid w:val="4969E696"/>
    <w:rsid w:val="4B6AE12A"/>
    <w:rsid w:val="4BD53943"/>
    <w:rsid w:val="4C3DCFF0"/>
    <w:rsid w:val="4C442888"/>
    <w:rsid w:val="4D63CC50"/>
    <w:rsid w:val="4E90200E"/>
    <w:rsid w:val="4ED3EAB5"/>
    <w:rsid w:val="4EF1837C"/>
    <w:rsid w:val="4FD62ED5"/>
    <w:rsid w:val="511691FB"/>
    <w:rsid w:val="518E6EAC"/>
    <w:rsid w:val="52344E04"/>
    <w:rsid w:val="52B132F0"/>
    <w:rsid w:val="53F89A97"/>
    <w:rsid w:val="543164B8"/>
    <w:rsid w:val="55783EF9"/>
    <w:rsid w:val="57DDE45F"/>
    <w:rsid w:val="585B764D"/>
    <w:rsid w:val="59A50799"/>
    <w:rsid w:val="5A24C15E"/>
    <w:rsid w:val="5AC06581"/>
    <w:rsid w:val="5BCEF503"/>
    <w:rsid w:val="5CC4C506"/>
    <w:rsid w:val="5D489FCE"/>
    <w:rsid w:val="5D49FCCD"/>
    <w:rsid w:val="5DDF9BE5"/>
    <w:rsid w:val="5EB45702"/>
    <w:rsid w:val="60C5A4F2"/>
    <w:rsid w:val="60D0F947"/>
    <w:rsid w:val="61279533"/>
    <w:rsid w:val="6304E075"/>
    <w:rsid w:val="64FA81AE"/>
    <w:rsid w:val="652AA6F2"/>
    <w:rsid w:val="66081FAB"/>
    <w:rsid w:val="66C2F66A"/>
    <w:rsid w:val="67F565F9"/>
    <w:rsid w:val="680DA463"/>
    <w:rsid w:val="6A0B95E1"/>
    <w:rsid w:val="6AEE2F4B"/>
    <w:rsid w:val="6B314442"/>
    <w:rsid w:val="6BB91FC2"/>
    <w:rsid w:val="6C135028"/>
    <w:rsid w:val="6C2AFBD8"/>
    <w:rsid w:val="6C6B1E42"/>
    <w:rsid w:val="6DEE97D3"/>
    <w:rsid w:val="6E2847C7"/>
    <w:rsid w:val="6F5E5E3B"/>
    <w:rsid w:val="6FF366CC"/>
    <w:rsid w:val="7024C6A1"/>
    <w:rsid w:val="71861D49"/>
    <w:rsid w:val="71A5C6BD"/>
    <w:rsid w:val="72238C6A"/>
    <w:rsid w:val="72E74D79"/>
    <w:rsid w:val="73ECCCFC"/>
    <w:rsid w:val="74357D45"/>
    <w:rsid w:val="74F85ADB"/>
    <w:rsid w:val="762A6D86"/>
    <w:rsid w:val="764A3045"/>
    <w:rsid w:val="76DAE225"/>
    <w:rsid w:val="77883F92"/>
    <w:rsid w:val="795F8CCD"/>
    <w:rsid w:val="79A134E9"/>
    <w:rsid w:val="7ADCB2E3"/>
    <w:rsid w:val="7B3400FC"/>
    <w:rsid w:val="7BDC497D"/>
    <w:rsid w:val="7BF7CB39"/>
    <w:rsid w:val="7D201029"/>
    <w:rsid w:val="7D4B47A6"/>
    <w:rsid w:val="7DE08B62"/>
    <w:rsid w:val="7EE058DC"/>
    <w:rsid w:val="7EEC3C7C"/>
    <w:rsid w:val="7FF95B4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2A34C199-BC1E-453C-A5CB-EB49463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F668E0"/>
    <w:rPr>
      <w:rFonts w:ascii="Arial" w:eastAsia="SimSun" w:hAnsi="Arial" w:cs="Arial"/>
      <w:sz w:val="22"/>
      <w:lang w:val="en-US"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CC2931"/>
    <w:rPr>
      <w:rFonts w:ascii="Arial" w:eastAsia="SimSun" w:hAnsi="Arial" w:cs="Arial"/>
      <w:bCs/>
      <w:iCs/>
      <w:caps/>
      <w:sz w:val="22"/>
      <w:szCs w:val="28"/>
      <w:lang w:val="en-US" w:eastAsia="zh-CN"/>
    </w:rPr>
  </w:style>
  <w:style w:type="paragraph" w:styleId="NormalWeb">
    <w:name w:val="Normal (Web)"/>
    <w:basedOn w:val="Normal"/>
    <w:semiHidden/>
    <w:unhideWhenUsed/>
    <w:rsid w:val="004107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en-US" w:eastAsia="zh-CN"/>
    </w:rPr>
  </w:style>
  <w:style w:type="character" w:customStyle="1" w:styleId="FooterChar">
    <w:name w:val="Footer Char"/>
    <w:basedOn w:val="DefaultParagraphFont"/>
    <w:link w:val="Footer"/>
    <w:uiPriority w:val="99"/>
    <w:rsid w:val="00ED005C"/>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en-US"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en-US" w:eastAsia="zh-CN"/>
    </w:rPr>
  </w:style>
  <w:style w:type="paragraph" w:styleId="Revision">
    <w:name w:val="Revision"/>
    <w:hidden/>
    <w:uiPriority w:val="99"/>
    <w:semiHidden/>
    <w:rsid w:val="00505E19"/>
    <w:rPr>
      <w:rFonts w:ascii="Arial" w:hAnsi="Arial" w:cs="Arial"/>
      <w:sz w:val="22"/>
      <w:lang w:val="en-US"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ICSDBFP-360348501-19607</_dlc_DocId>
    <_dlc_DocIdUrl xmlns="ec94eb93-2160-433d-bc9d-10bdc50beb83">
      <Url>https://wipoprod.sharepoint.com/sites/SPS-INT-BFP-ICSD-CWS/_layouts/15/DocIdRedir.aspx?ID=ICSDBFP-360348501-19607</Url>
      <Description>ICSDBFP-360348501-19607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D1DDB4B1-9D4D-4C9B-9962-4EFCD7A4C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111</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CWS/13//29 (Chinese)</vt:lpstr>
    </vt:vector>
  </TitlesOfParts>
  <Company>WIPO</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CWS/13//29 (Chinese)</dc:title>
  <dc:subject>自然人和法律实体全球标识符</dc:subject>
  <dc:creator>WIPO</dc:creator>
  <cp:keywords>WIPO CWS Thirteenth Session, Global Identifier, Natural Persons, Legal Entities</cp:keywords>
  <cp:lastModifiedBy>EMMETT Claudia</cp:lastModifiedBy>
  <cp:revision>19</cp:revision>
  <cp:lastPrinted>2025-10-26T16:38:00Z</cp:lastPrinted>
  <dcterms:created xsi:type="dcterms:W3CDTF">2025-10-24T11:06:00Z</dcterms:created>
  <dcterms:modified xsi:type="dcterms:W3CDTF">2025-10-28T16:25:00Z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ContentTypeId">
    <vt:lpwstr>0x01010043A0F979BE30A3469F998CB749C11FBD00E3EF1C0FCFA26B4087379DC2A12DE885</vt:lpwstr>
  </property>
  <property fmtid="{D5CDD505-2E9C-101B-9397-08002B2CF9AE}" pid="12" name="BusinessUnit">
    <vt:lpwstr>4;#International Classifications and Standards Division|1bda9d19-f2c0-4f24-b9f1-c91ec6b8f041</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RMClassification">
    <vt:lpwstr>5;#05 Committee Files|55687a62-9585-44b6-9628-3304e4ff88e9</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lcf76f155ced4ddcb4097134ff3c332f">
    <vt:lpwstr/>
  </property>
  <property fmtid="{D5CDD505-2E9C-101B-9397-08002B2CF9AE}" pid="23" name="_dlc_DocIdItemGuid">
    <vt:lpwstr>1be4b39b-3154-4caf-8755-0112fc3f7118</vt:lpwstr>
  </property>
  <property fmtid="{D5CDD505-2E9C-101B-9397-08002B2CF9AE}" pid="24" name="docLang">
    <vt:lpwstr>en</vt:lpwstr>
  </property>
  <property fmtid="{D5CDD505-2E9C-101B-9397-08002B2CF9AE}" pid="25" name="MSIP_Label_20773ee6-353b-4fb9-a59d-0b94c8c67bea_Enabled">
    <vt:lpwstr>true</vt:lpwstr>
  </property>
  <property fmtid="{D5CDD505-2E9C-101B-9397-08002B2CF9AE}" pid="26" name="MSIP_Label_20773ee6-353b-4fb9-a59d-0b94c8c67bea_SetDate">
    <vt:lpwstr>2025-10-17T09:34:53Z</vt:lpwstr>
  </property>
  <property fmtid="{D5CDD505-2E9C-101B-9397-08002B2CF9AE}" pid="27" name="MSIP_Label_20773ee6-353b-4fb9-a59d-0b94c8c67bea_Method">
    <vt:lpwstr>Privileged</vt:lpwstr>
  </property>
  <property fmtid="{D5CDD505-2E9C-101B-9397-08002B2CF9AE}" pid="28" name="MSIP_Label_20773ee6-353b-4fb9-a59d-0b94c8c67bea_Name">
    <vt:lpwstr>No markings</vt:lpwstr>
  </property>
  <property fmtid="{D5CDD505-2E9C-101B-9397-08002B2CF9AE}" pid="29" name="MSIP_Label_20773ee6-353b-4fb9-a59d-0b94c8c67bea_SiteId">
    <vt:lpwstr>faa31b06-8ccc-48c9-867f-f7510dd11c02</vt:lpwstr>
  </property>
  <property fmtid="{D5CDD505-2E9C-101B-9397-08002B2CF9AE}" pid="30" name="MSIP_Label_20773ee6-353b-4fb9-a59d-0b94c8c67bea_ActionId">
    <vt:lpwstr>9051712c-8e02-4425-8ebe-696f29446e50</vt:lpwstr>
  </property>
  <property fmtid="{D5CDD505-2E9C-101B-9397-08002B2CF9AE}" pid="31" name="MSIP_Label_20773ee6-353b-4fb9-a59d-0b94c8c67bea_ContentBits">
    <vt:lpwstr>0</vt:lpwstr>
  </property>
  <property fmtid="{D5CDD505-2E9C-101B-9397-08002B2CF9AE}" pid="32" name="MSIP_Label_20773ee6-353b-4fb9-a59d-0b94c8c67bea_Tag">
    <vt:lpwstr>10, 0, 1, 1</vt:lpwstr>
  </property>
</Properties>
</file>