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3BDAC" w14:textId="77777777" w:rsidR="00835500" w:rsidRPr="00835500" w:rsidRDefault="00835500" w:rsidP="00835500">
      <w:pPr>
        <w:jc w:val="right"/>
        <w:rPr>
          <w:rFonts w:ascii="Arial Black" w:hAnsi="Arial Black"/>
          <w:caps/>
          <w:sz w:val="15"/>
        </w:rPr>
      </w:pPr>
      <w:bookmarkStart w:id="0" w:name="_Hlk207358632"/>
      <w:bookmarkStart w:id="1" w:name="_Hlk149122850"/>
      <w:r w:rsidRPr="00835500">
        <w:rPr>
          <w:rFonts w:cs="Times New Roman" w:hint="eastAsia"/>
          <w:noProof/>
        </w:rPr>
        <w:drawing>
          <wp:inline distT="0" distB="0" distL="0" distR="0" wp14:anchorId="65C72152" wp14:editId="23563649">
            <wp:extent cx="3102650" cy="1333676"/>
            <wp:effectExtent l="0" t="0" r="2540" b="0"/>
            <wp:docPr id="177202702" name="Picture 17720270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7F050F7" w14:textId="51CCFF57" w:rsidR="00835500" w:rsidRPr="00835500" w:rsidRDefault="00835500" w:rsidP="00835500">
      <w:pPr>
        <w:pBdr>
          <w:top w:val="single" w:sz="4" w:space="10" w:color="auto"/>
        </w:pBdr>
        <w:wordWrap w:val="0"/>
        <w:spacing w:before="120"/>
        <w:jc w:val="right"/>
        <w:rPr>
          <w:rFonts w:ascii="Arial Black" w:hAnsi="Arial Black"/>
          <w:b/>
          <w:caps/>
          <w:sz w:val="15"/>
        </w:rPr>
      </w:pPr>
      <w:r w:rsidRPr="00835500">
        <w:rPr>
          <w:rFonts w:ascii="Arial Black" w:hAnsi="Arial Black" w:hint="eastAsia"/>
          <w:b/>
          <w:caps/>
          <w:sz w:val="15"/>
        </w:rPr>
        <w:t>cWS/13/</w:t>
      </w:r>
      <w:bookmarkStart w:id="2" w:name="Code"/>
      <w:r w:rsidRPr="00835500">
        <w:rPr>
          <w:rFonts w:ascii="Arial Black" w:hAnsi="Arial Black" w:hint="eastAsia"/>
          <w:b/>
          <w:caps/>
          <w:sz w:val="15"/>
        </w:rPr>
        <w:t>2</w:t>
      </w:r>
      <w:r w:rsidR="00197E83">
        <w:rPr>
          <w:rFonts w:ascii="Arial Black" w:hAnsi="Arial Black" w:hint="eastAsia"/>
          <w:b/>
          <w:caps/>
          <w:sz w:val="15"/>
        </w:rPr>
        <w:t>3</w:t>
      </w:r>
      <w:bookmarkEnd w:id="2"/>
    </w:p>
    <w:p w14:paraId="595EF9B5" w14:textId="77777777" w:rsidR="00835500" w:rsidRPr="00835500" w:rsidRDefault="00835500" w:rsidP="00835500">
      <w:pPr>
        <w:jc w:val="right"/>
        <w:rPr>
          <w:rFonts w:ascii="Arial Black" w:hAnsi="Arial Black"/>
          <w:b/>
          <w:caps/>
          <w:sz w:val="15"/>
          <w:szCs w:val="15"/>
        </w:rPr>
      </w:pPr>
      <w:r w:rsidRPr="00835500">
        <w:rPr>
          <w:rFonts w:eastAsia="SimHei" w:hint="eastAsia"/>
          <w:b/>
          <w:sz w:val="15"/>
          <w:szCs w:val="15"/>
        </w:rPr>
        <w:t>原文</w:t>
      </w:r>
      <w:r w:rsidRPr="00835500">
        <w:rPr>
          <w:rFonts w:eastAsia="SimHei" w:hint="eastAsia"/>
          <w:b/>
          <w:sz w:val="15"/>
          <w:szCs w:val="15"/>
          <w:lang w:val="pt-BR"/>
        </w:rPr>
        <w:t>：</w:t>
      </w:r>
      <w:bookmarkStart w:id="3" w:name="Original"/>
      <w:r w:rsidRPr="00835500">
        <w:rPr>
          <w:rFonts w:eastAsia="SimHei" w:hint="eastAsia"/>
          <w:b/>
          <w:sz w:val="15"/>
          <w:szCs w:val="15"/>
          <w:lang w:val="pt-BR"/>
        </w:rPr>
        <w:t>英</w:t>
      </w:r>
      <w:r w:rsidRPr="00835500">
        <w:rPr>
          <w:rFonts w:eastAsia="SimHei" w:hint="eastAsia"/>
          <w:b/>
          <w:sz w:val="15"/>
          <w:szCs w:val="15"/>
        </w:rPr>
        <w:t>文</w:t>
      </w:r>
      <w:bookmarkEnd w:id="3"/>
    </w:p>
    <w:p w14:paraId="2B9E76D6" w14:textId="2026614D" w:rsidR="00835500" w:rsidRPr="00835500" w:rsidRDefault="00835500" w:rsidP="00835500">
      <w:pPr>
        <w:spacing w:line="1680" w:lineRule="auto"/>
        <w:jc w:val="right"/>
        <w:rPr>
          <w:rFonts w:ascii="SimHei" w:eastAsia="SimHei" w:hAnsi="Arial Black"/>
          <w:b/>
          <w:caps/>
          <w:sz w:val="15"/>
          <w:szCs w:val="15"/>
        </w:rPr>
      </w:pPr>
      <w:r w:rsidRPr="00835500">
        <w:rPr>
          <w:rFonts w:ascii="SimHei" w:eastAsia="SimHei" w:hint="eastAsia"/>
          <w:b/>
          <w:sz w:val="15"/>
          <w:szCs w:val="15"/>
        </w:rPr>
        <w:t>日期</w:t>
      </w:r>
      <w:r w:rsidRPr="00835500">
        <w:rPr>
          <w:rFonts w:ascii="SimHei" w:eastAsia="SimHei" w:hAnsi="SimSun" w:hint="eastAsia"/>
          <w:b/>
          <w:sz w:val="15"/>
          <w:szCs w:val="15"/>
          <w:lang w:val="pt-BR"/>
        </w:rPr>
        <w:t>：</w:t>
      </w:r>
      <w:bookmarkStart w:id="4" w:name="Date"/>
      <w:r w:rsidRPr="00835500">
        <w:rPr>
          <w:rFonts w:ascii="Arial Black" w:eastAsia="SimHei" w:hAnsi="Arial Black" w:hint="eastAsia"/>
          <w:b/>
          <w:sz w:val="15"/>
          <w:szCs w:val="15"/>
          <w:lang w:val="pt-BR"/>
        </w:rPr>
        <w:t>2025</w:t>
      </w:r>
      <w:r w:rsidRPr="00835500">
        <w:rPr>
          <w:rFonts w:ascii="SimHei" w:eastAsia="SimHei" w:hAnsi="Times New Roman" w:hint="eastAsia"/>
          <w:b/>
          <w:sz w:val="15"/>
          <w:szCs w:val="15"/>
        </w:rPr>
        <w:t>年</w:t>
      </w:r>
      <w:r w:rsidRPr="00835500">
        <w:rPr>
          <w:rFonts w:ascii="Arial Black" w:eastAsia="SimHei" w:hAnsi="Arial Black" w:hint="eastAsia"/>
          <w:b/>
          <w:sz w:val="15"/>
          <w:szCs w:val="15"/>
          <w:lang w:val="pt-BR"/>
        </w:rPr>
        <w:t>10</w:t>
      </w:r>
      <w:r w:rsidRPr="00835500">
        <w:rPr>
          <w:rFonts w:ascii="SimHei" w:eastAsia="SimHei" w:hAnsi="Times New Roman" w:hint="eastAsia"/>
          <w:b/>
          <w:sz w:val="15"/>
          <w:szCs w:val="15"/>
        </w:rPr>
        <w:t>月</w:t>
      </w:r>
      <w:r w:rsidRPr="00835500">
        <w:rPr>
          <w:rFonts w:ascii="Arial Black" w:eastAsia="SimHei" w:hAnsi="Arial Black" w:hint="eastAsia"/>
          <w:b/>
          <w:sz w:val="15"/>
          <w:szCs w:val="15"/>
          <w:lang w:val="pt-BR"/>
        </w:rPr>
        <w:t>2</w:t>
      </w:r>
      <w:r w:rsidR="00197E83">
        <w:rPr>
          <w:rFonts w:ascii="Arial Black" w:eastAsia="SimHei" w:hAnsi="Arial Black" w:hint="eastAsia"/>
          <w:b/>
          <w:sz w:val="15"/>
          <w:szCs w:val="15"/>
          <w:lang w:val="pt-BR"/>
        </w:rPr>
        <w:t>1</w:t>
      </w:r>
      <w:r w:rsidRPr="00835500">
        <w:rPr>
          <w:rFonts w:ascii="SimHei" w:eastAsia="SimHei" w:hAnsi="Times New Roman" w:hint="eastAsia"/>
          <w:b/>
          <w:sz w:val="15"/>
          <w:szCs w:val="15"/>
        </w:rPr>
        <w:t>日</w:t>
      </w:r>
      <w:bookmarkEnd w:id="4"/>
    </w:p>
    <w:p w14:paraId="7941C0A9" w14:textId="77777777" w:rsidR="00835500" w:rsidRPr="00835500" w:rsidRDefault="00835500" w:rsidP="00835500">
      <w:pPr>
        <w:spacing w:after="600"/>
        <w:rPr>
          <w:rFonts w:ascii="SimHei" w:eastAsia="SimHei"/>
          <w:sz w:val="28"/>
          <w:szCs w:val="28"/>
        </w:rPr>
      </w:pPr>
      <w:r w:rsidRPr="00835500">
        <w:rPr>
          <w:rFonts w:ascii="SimHei" w:eastAsia="SimHei" w:hint="eastAsia"/>
          <w:sz w:val="28"/>
          <w:szCs w:val="28"/>
        </w:rPr>
        <w:t>产权组织标准委员会（标准委）</w:t>
      </w:r>
    </w:p>
    <w:p w14:paraId="6A891A30" w14:textId="77777777" w:rsidR="00835500" w:rsidRPr="00835500" w:rsidRDefault="00835500" w:rsidP="00835500">
      <w:pPr>
        <w:spacing w:after="720"/>
        <w:textAlignment w:val="bottom"/>
        <w:rPr>
          <w:rFonts w:ascii="KaiTi" w:eastAsia="KaiTi" w:hAnsi="KaiTi"/>
          <w:b/>
          <w:sz w:val="24"/>
          <w:szCs w:val="24"/>
        </w:rPr>
      </w:pPr>
      <w:r w:rsidRPr="00835500">
        <w:rPr>
          <w:rFonts w:ascii="KaiTi" w:eastAsia="KaiTi" w:hint="eastAsia"/>
          <w:b/>
          <w:sz w:val="24"/>
          <w:szCs w:val="24"/>
        </w:rPr>
        <w:t>第十三届会议</w:t>
      </w:r>
      <w:r w:rsidRPr="00835500">
        <w:rPr>
          <w:rFonts w:ascii="KaiTi" w:eastAsia="KaiTi" w:hint="eastAsia"/>
          <w:b/>
          <w:sz w:val="24"/>
          <w:szCs w:val="24"/>
        </w:rPr>
        <w:br/>
      </w:r>
      <w:r w:rsidRPr="00835500">
        <w:rPr>
          <w:rFonts w:ascii="KaiTi" w:eastAsia="KaiTi" w:hAnsi="KaiTi" w:hint="eastAsia"/>
          <w:sz w:val="24"/>
          <w:szCs w:val="24"/>
        </w:rPr>
        <w:t>2025</w:t>
      </w:r>
      <w:r w:rsidRPr="00835500">
        <w:rPr>
          <w:rFonts w:ascii="KaiTi" w:eastAsia="KaiTi" w:hAnsi="KaiTi" w:hint="eastAsia"/>
          <w:b/>
          <w:sz w:val="24"/>
          <w:szCs w:val="24"/>
        </w:rPr>
        <w:t>年</w:t>
      </w:r>
      <w:r w:rsidRPr="00835500">
        <w:rPr>
          <w:rFonts w:ascii="KaiTi" w:eastAsia="KaiTi" w:hAnsi="KaiTi" w:hint="eastAsia"/>
          <w:sz w:val="24"/>
          <w:szCs w:val="24"/>
        </w:rPr>
        <w:t>11</w:t>
      </w:r>
      <w:r w:rsidRPr="00835500">
        <w:rPr>
          <w:rFonts w:ascii="KaiTi" w:eastAsia="KaiTi" w:hAnsi="KaiTi" w:hint="eastAsia"/>
          <w:b/>
          <w:sz w:val="24"/>
          <w:szCs w:val="24"/>
        </w:rPr>
        <w:t>月</w:t>
      </w:r>
      <w:r w:rsidRPr="00835500">
        <w:rPr>
          <w:rFonts w:ascii="KaiTi" w:eastAsia="KaiTi" w:hAnsi="KaiTi" w:hint="eastAsia"/>
          <w:sz w:val="24"/>
          <w:szCs w:val="24"/>
        </w:rPr>
        <w:t>10</w:t>
      </w:r>
      <w:r w:rsidRPr="00835500">
        <w:rPr>
          <w:rFonts w:ascii="KaiTi" w:eastAsia="KaiTi" w:hAnsi="KaiTi" w:hint="eastAsia"/>
          <w:b/>
          <w:sz w:val="24"/>
          <w:szCs w:val="24"/>
        </w:rPr>
        <w:t>日至</w:t>
      </w:r>
      <w:r w:rsidRPr="00835500">
        <w:rPr>
          <w:rFonts w:ascii="KaiTi" w:eastAsia="KaiTi" w:hAnsi="KaiTi" w:hint="eastAsia"/>
          <w:sz w:val="24"/>
          <w:szCs w:val="24"/>
        </w:rPr>
        <w:t>14</w:t>
      </w:r>
      <w:r w:rsidRPr="00835500">
        <w:rPr>
          <w:rFonts w:ascii="KaiTi" w:eastAsia="KaiTi" w:hAnsi="KaiTi" w:hint="eastAsia"/>
          <w:b/>
          <w:sz w:val="24"/>
          <w:szCs w:val="24"/>
        </w:rPr>
        <w:t>日，日内瓦</w:t>
      </w:r>
    </w:p>
    <w:p w14:paraId="28BE9AF3" w14:textId="2A250971" w:rsidR="00835500" w:rsidRPr="00835500" w:rsidRDefault="00835500" w:rsidP="00835500">
      <w:pPr>
        <w:spacing w:after="360"/>
        <w:rPr>
          <w:rFonts w:ascii="KaiTi" w:eastAsia="KaiTi" w:hAnsi="KaiTi" w:cs="Times New Roman"/>
          <w:sz w:val="24"/>
          <w:szCs w:val="32"/>
        </w:rPr>
      </w:pPr>
      <w:bookmarkStart w:id="5" w:name="TitleOfDoc"/>
      <w:r w:rsidRPr="00835500">
        <w:rPr>
          <w:rFonts w:ascii="KaiTi" w:eastAsia="KaiTi" w:hAnsi="KaiTi" w:cs="Times New Roman" w:hint="eastAsia"/>
          <w:sz w:val="24"/>
          <w:szCs w:val="32"/>
        </w:rPr>
        <w:t>产权组织信通技术领导力对话（WILD）第一届会议的</w:t>
      </w:r>
      <w:r w:rsidR="001B13C5">
        <w:rPr>
          <w:rFonts w:ascii="KaiTi" w:eastAsia="KaiTi" w:hAnsi="KaiTi" w:cs="Times New Roman" w:hint="eastAsia"/>
          <w:sz w:val="24"/>
          <w:szCs w:val="32"/>
        </w:rPr>
        <w:t>成果</w:t>
      </w:r>
    </w:p>
    <w:p w14:paraId="334B2B41" w14:textId="77777777" w:rsidR="00835500" w:rsidRPr="00835500" w:rsidRDefault="00835500" w:rsidP="00835500">
      <w:pPr>
        <w:spacing w:after="960"/>
        <w:rPr>
          <w:rFonts w:ascii="KaiTi" w:eastAsia="KaiTi" w:hAnsi="STKaiti" w:cs="Times New Roman"/>
          <w:szCs w:val="22"/>
        </w:rPr>
      </w:pPr>
      <w:bookmarkStart w:id="6" w:name="Prepared"/>
      <w:bookmarkEnd w:id="5"/>
      <w:r w:rsidRPr="00835500">
        <w:rPr>
          <w:rFonts w:ascii="KaiTi" w:eastAsia="KaiTi" w:hAnsi="STKaiti" w:cs="Times New Roman" w:hint="eastAsia"/>
          <w:szCs w:val="22"/>
        </w:rPr>
        <w:t>国际局编拟的文件</w:t>
      </w:r>
    </w:p>
    <w:bookmarkEnd w:id="0"/>
    <w:bookmarkEnd w:id="1"/>
    <w:bookmarkEnd w:id="6"/>
    <w:p w14:paraId="48258BE0" w14:textId="49D221A8" w:rsidR="0057241F" w:rsidRPr="00843731" w:rsidRDefault="0057241F" w:rsidP="0057241F">
      <w:pPr>
        <w:pStyle w:val="Heading2"/>
        <w:spacing w:before="240" w:after="120"/>
        <w:rPr>
          <w:rFonts w:ascii="SimHei" w:eastAsia="SimHei" w:hAnsi="SimHei"/>
          <w:b w:val="0"/>
          <w:bCs w:val="0"/>
        </w:rPr>
      </w:pPr>
      <w:r w:rsidRPr="00843731">
        <w:rPr>
          <w:rFonts w:ascii="SimHei" w:eastAsia="SimHei" w:hAnsi="SimHei" w:cs="Microsoft YaHei" w:hint="eastAsia"/>
          <w:b w:val="0"/>
          <w:bCs w:val="0"/>
        </w:rPr>
        <w:t>概</w:t>
      </w:r>
      <w:r w:rsidRPr="00843731">
        <w:rPr>
          <w:rFonts w:ascii="SimHei" w:eastAsia="SimHei" w:hAnsi="SimHei" w:hint="eastAsia"/>
          <w:b w:val="0"/>
          <w:bCs w:val="0"/>
        </w:rPr>
        <w:t xml:space="preserve">　要</w:t>
      </w:r>
    </w:p>
    <w:p w14:paraId="34F7DE56" w14:textId="357C8B46" w:rsidR="00615806" w:rsidRPr="00495BA3" w:rsidRDefault="0057241F" w:rsidP="001378CC">
      <w:pPr>
        <w:pStyle w:val="ONUME"/>
        <w:tabs>
          <w:tab w:val="clear" w:pos="567"/>
        </w:tabs>
        <w:overflowPunct w:val="0"/>
        <w:spacing w:afterLines="50" w:after="120" w:line="340" w:lineRule="atLeast"/>
        <w:jc w:val="both"/>
        <w:rPr>
          <w:rFonts w:ascii="SimSun" w:hAnsi="SimSun"/>
        </w:rPr>
      </w:pPr>
      <w:r w:rsidRPr="00495BA3">
        <w:rPr>
          <w:rFonts w:ascii="SimSun" w:hAnsi="SimSun" w:hint="eastAsia"/>
        </w:rPr>
        <w:t>本文件旨在向</w:t>
      </w:r>
      <w:r w:rsidR="00430B57" w:rsidRPr="00495BA3">
        <w:rPr>
          <w:rFonts w:ascii="SimSun" w:hAnsi="SimSun" w:hint="eastAsia"/>
        </w:rPr>
        <w:t>产权组织</w:t>
      </w:r>
      <w:r w:rsidRPr="00495BA3">
        <w:rPr>
          <w:rFonts w:ascii="SimSun" w:hAnsi="SimSun" w:hint="eastAsia"/>
        </w:rPr>
        <w:t>标准委员会(</w:t>
      </w:r>
      <w:r w:rsidR="00430B57" w:rsidRPr="00495BA3">
        <w:rPr>
          <w:rFonts w:ascii="SimSun" w:hAnsi="SimSun" w:hint="eastAsia"/>
        </w:rPr>
        <w:t>标准委</w:t>
      </w:r>
      <w:r w:rsidRPr="00495BA3">
        <w:rPr>
          <w:rFonts w:ascii="SimSun" w:hAnsi="SimSun" w:hint="eastAsia"/>
        </w:rPr>
        <w:t>)通报</w:t>
      </w:r>
      <w:r w:rsidR="00430B57" w:rsidRPr="00495BA3">
        <w:rPr>
          <w:rFonts w:ascii="SimSun" w:hAnsi="SimSun" w:hint="eastAsia"/>
        </w:rPr>
        <w:t>产权组织信通技术领导力对话（WILD）第一届会议的</w:t>
      </w:r>
      <w:r w:rsidR="00770CA1">
        <w:rPr>
          <w:rFonts w:ascii="SimSun" w:hAnsi="SimSun" w:hint="eastAsia"/>
        </w:rPr>
        <w:t>成</w:t>
      </w:r>
      <w:r w:rsidR="00430B57" w:rsidRPr="00495BA3">
        <w:rPr>
          <w:rFonts w:ascii="SimSun" w:hAnsi="SimSun" w:hint="eastAsia"/>
        </w:rPr>
        <w:t>果</w:t>
      </w:r>
      <w:r w:rsidRPr="00495BA3">
        <w:rPr>
          <w:rFonts w:ascii="SimSun" w:hAnsi="SimSun" w:hint="eastAsia"/>
        </w:rPr>
        <w:t>。</w:t>
      </w:r>
      <w:r w:rsidR="00430B57" w:rsidRPr="00495BA3">
        <w:rPr>
          <w:rFonts w:ascii="SimSun" w:hAnsi="SimSun" w:hint="eastAsia"/>
        </w:rPr>
        <w:t>首届会议汇聚了来自世界各地的</w:t>
      </w:r>
      <w:r w:rsidR="00770CA1">
        <w:rPr>
          <w:rFonts w:ascii="SimSun" w:hAnsi="SimSun" w:hint="eastAsia"/>
        </w:rPr>
        <w:t>信息和通信技术（</w:t>
      </w:r>
      <w:r w:rsidR="00430B57" w:rsidRPr="00495BA3">
        <w:rPr>
          <w:rFonts w:ascii="SimSun" w:hAnsi="SimSun" w:hint="eastAsia"/>
        </w:rPr>
        <w:t>信通技术</w:t>
      </w:r>
      <w:r w:rsidR="00770CA1">
        <w:rPr>
          <w:rFonts w:ascii="SimSun" w:hAnsi="SimSun" w:hint="eastAsia"/>
        </w:rPr>
        <w:t>）</w:t>
      </w:r>
      <w:r w:rsidR="00430B57" w:rsidRPr="00495BA3">
        <w:rPr>
          <w:rFonts w:ascii="SimSun" w:hAnsi="SimSun" w:hint="eastAsia"/>
        </w:rPr>
        <w:t>领导人和高级管理人员，探讨迅速发展的信通技术</w:t>
      </w:r>
      <w:r w:rsidR="00ED2946">
        <w:rPr>
          <w:rFonts w:ascii="SimSun" w:hAnsi="SimSun" w:hint="eastAsia"/>
        </w:rPr>
        <w:t>格局</w:t>
      </w:r>
      <w:r w:rsidR="00430B57" w:rsidRPr="00495BA3">
        <w:rPr>
          <w:rFonts w:ascii="SimSun" w:hAnsi="SimSun" w:hint="eastAsia"/>
        </w:rPr>
        <w:t>及其对知识产权业务战略和服务提供的影响。</w:t>
      </w:r>
    </w:p>
    <w:p w14:paraId="375992A0" w14:textId="01E6DADB" w:rsidR="00176865" w:rsidRPr="00843731" w:rsidRDefault="0057241F" w:rsidP="0057241F">
      <w:pPr>
        <w:pStyle w:val="Heading2"/>
        <w:spacing w:before="240" w:after="120"/>
        <w:rPr>
          <w:rFonts w:ascii="SimHei" w:eastAsia="SimHei" w:hAnsi="SimHei" w:cs="Microsoft YaHei"/>
          <w:b w:val="0"/>
          <w:bCs w:val="0"/>
        </w:rPr>
      </w:pPr>
      <w:r w:rsidRPr="00843731">
        <w:rPr>
          <w:rFonts w:ascii="SimHei" w:eastAsia="SimHei" w:hAnsi="SimHei" w:cs="Microsoft YaHei" w:hint="eastAsia"/>
          <w:b w:val="0"/>
          <w:bCs w:val="0"/>
        </w:rPr>
        <w:t>背　景</w:t>
      </w:r>
    </w:p>
    <w:p w14:paraId="25C57363" w14:textId="681B05CE" w:rsidR="00176865" w:rsidRPr="00495BA3" w:rsidRDefault="00430B57" w:rsidP="001378CC">
      <w:pPr>
        <w:pStyle w:val="ONUME"/>
        <w:tabs>
          <w:tab w:val="clear" w:pos="567"/>
        </w:tabs>
        <w:overflowPunct w:val="0"/>
        <w:spacing w:afterLines="50" w:after="120" w:line="340" w:lineRule="atLeast"/>
        <w:jc w:val="both"/>
        <w:rPr>
          <w:rFonts w:ascii="SimSun" w:hAnsi="SimSun"/>
        </w:rPr>
      </w:pPr>
      <w:r w:rsidRPr="00495BA3">
        <w:rPr>
          <w:rFonts w:ascii="SimSun" w:hAnsi="SimSun" w:hint="eastAsia"/>
        </w:rPr>
        <w:t>WILD旨在为知识产权局或组织的领导者提供一个全球平台，就知识产权业务和服务中的信通技术问题开展讨论与合作。这包括数字战略和政策、数字解决方案、知识产权数据以及用于知识产权</w:t>
      </w:r>
      <w:r w:rsidR="00770CA1">
        <w:rPr>
          <w:rFonts w:ascii="SimSun" w:hAnsi="SimSun" w:hint="eastAsia"/>
        </w:rPr>
        <w:t>行政</w:t>
      </w:r>
      <w:r w:rsidRPr="00495BA3">
        <w:rPr>
          <w:rFonts w:ascii="SimSun" w:hAnsi="SimSun" w:hint="eastAsia"/>
        </w:rPr>
        <w:t>管理和相关服务的新兴技术。</w:t>
      </w:r>
    </w:p>
    <w:p w14:paraId="6B75DD1A" w14:textId="63EEBF3F" w:rsidR="00254F21" w:rsidRPr="00495BA3" w:rsidRDefault="00430B57" w:rsidP="001378CC">
      <w:pPr>
        <w:pStyle w:val="ONUME"/>
        <w:tabs>
          <w:tab w:val="clear" w:pos="567"/>
        </w:tabs>
        <w:overflowPunct w:val="0"/>
        <w:spacing w:afterLines="50" w:after="120" w:line="340" w:lineRule="atLeast"/>
        <w:jc w:val="both"/>
        <w:rPr>
          <w:rFonts w:ascii="SimSun" w:hAnsi="SimSun"/>
        </w:rPr>
      </w:pPr>
      <w:r w:rsidRPr="00495BA3">
        <w:rPr>
          <w:rFonts w:ascii="SimSun" w:hAnsi="SimSun" w:hint="eastAsia"/>
        </w:rPr>
        <w:t>首届会议于2025年4月14日至16日在产权组织总部现场举行。来自46个成员国和5个政府间组织的信通技术高级领导人，包括首席信息官（CIO）和首席技术官（CTO）参加了首届会议；他们代表广泛的国家和地区背景。与会者名单见：</w:t>
      </w:r>
      <w:hyperlink r:id="rId14" w:history="1">
        <w:r w:rsidR="0035165C" w:rsidRPr="00F36416">
          <w:rPr>
            <w:rStyle w:val="Hyperlink"/>
            <w:rFonts w:ascii="SimSun" w:hAnsi="SimSun"/>
          </w:rPr>
          <w:t>https://www.wipo.int/meetings/z</w:t>
        </w:r>
        <w:r w:rsidR="0035165C" w:rsidRPr="00F36416">
          <w:rPr>
            <w:rStyle w:val="Hyperlink"/>
            <w:rFonts w:ascii="SimSun" w:hAnsi="SimSun" w:hint="eastAsia"/>
          </w:rPr>
          <w:t>h</w:t>
        </w:r>
        <w:r w:rsidR="0035165C" w:rsidRPr="00F36416">
          <w:rPr>
            <w:rStyle w:val="Hyperlink"/>
            <w:rFonts w:ascii="SimSun" w:hAnsi="SimSun"/>
          </w:rPr>
          <w:t>/</w:t>
        </w:r>
        <w:r w:rsidR="0035165C" w:rsidRPr="00F36416">
          <w:rPr>
            <w:rStyle w:val="Hyperlink"/>
            <w:rFonts w:ascii="Times New Roman" w:hAnsi="Times New Roman" w:cs="Times New Roman"/>
          </w:rPr>
          <w:t>‌</w:t>
        </w:r>
        <w:r w:rsidR="0035165C" w:rsidRPr="00F36416">
          <w:rPr>
            <w:rStyle w:val="Hyperlink"/>
            <w:rFonts w:ascii="SimSun" w:hAnsi="SimSun"/>
          </w:rPr>
          <w:t>details.jsp?meeting_id=86271</w:t>
        </w:r>
      </w:hyperlink>
      <w:r w:rsidRPr="00495BA3">
        <w:rPr>
          <w:rFonts w:ascii="SimSun" w:hAnsi="SimSun" w:hint="eastAsia"/>
        </w:rPr>
        <w:t>。</w:t>
      </w:r>
    </w:p>
    <w:p w14:paraId="2B214487" w14:textId="2A5878FC" w:rsidR="00915698" w:rsidRPr="00495BA3" w:rsidRDefault="0057241F" w:rsidP="001378CC">
      <w:pPr>
        <w:pStyle w:val="ONUME"/>
        <w:tabs>
          <w:tab w:val="clear" w:pos="567"/>
        </w:tabs>
        <w:overflowPunct w:val="0"/>
        <w:spacing w:afterLines="50" w:after="120" w:line="340" w:lineRule="atLeast"/>
        <w:jc w:val="both"/>
        <w:rPr>
          <w:rFonts w:ascii="SimSun" w:hAnsi="SimSun"/>
        </w:rPr>
      </w:pPr>
      <w:r w:rsidRPr="00495BA3">
        <w:rPr>
          <w:rFonts w:ascii="SimSun" w:hAnsi="SimSun" w:hint="eastAsia"/>
        </w:rPr>
        <w:t>会前开展</w:t>
      </w:r>
      <w:r w:rsidR="00ED2946">
        <w:rPr>
          <w:rFonts w:ascii="SimSun" w:hAnsi="SimSun" w:hint="eastAsia"/>
        </w:rPr>
        <w:t>的</w:t>
      </w:r>
      <w:r w:rsidRPr="00495BA3">
        <w:rPr>
          <w:rFonts w:ascii="SimSun" w:hAnsi="SimSun" w:hint="eastAsia"/>
        </w:rPr>
        <w:t>调查为会议提供了宝贵</w:t>
      </w:r>
      <w:r w:rsidR="00430B57" w:rsidRPr="00495BA3">
        <w:rPr>
          <w:rFonts w:ascii="SimSun" w:hAnsi="SimSun" w:hint="eastAsia"/>
        </w:rPr>
        <w:t>投入</w:t>
      </w:r>
      <w:r w:rsidRPr="00495BA3">
        <w:rPr>
          <w:rFonts w:ascii="SimSun" w:hAnsi="SimSun" w:hint="eastAsia"/>
        </w:rPr>
        <w:t>。42个</w:t>
      </w:r>
      <w:r w:rsidR="00430B57" w:rsidRPr="00495BA3">
        <w:rPr>
          <w:rFonts w:ascii="SimSun" w:hAnsi="SimSun" w:hint="eastAsia"/>
        </w:rPr>
        <w:t>成员</w:t>
      </w:r>
      <w:r w:rsidRPr="00495BA3">
        <w:rPr>
          <w:rFonts w:ascii="SimSun" w:hAnsi="SimSun" w:hint="eastAsia"/>
        </w:rPr>
        <w:t>国和3个政府间组织的答复</w:t>
      </w:r>
      <w:r w:rsidR="00430B57" w:rsidRPr="00495BA3">
        <w:rPr>
          <w:rFonts w:ascii="SimSun" w:hAnsi="SimSun" w:hint="eastAsia"/>
        </w:rPr>
        <w:t>指出</w:t>
      </w:r>
      <w:r w:rsidRPr="00495BA3">
        <w:rPr>
          <w:rFonts w:ascii="SimSun" w:hAnsi="SimSun" w:hint="eastAsia"/>
        </w:rPr>
        <w:t>了共同的优先事项，包括需要加强数据治理、投资于网络安全以及为新兴技术制定合作框架。这些</w:t>
      </w:r>
      <w:r w:rsidR="00430B57" w:rsidRPr="00495BA3">
        <w:rPr>
          <w:rFonts w:ascii="SimSun" w:hAnsi="SimSun" w:hint="eastAsia"/>
        </w:rPr>
        <w:t>发现</w:t>
      </w:r>
      <w:r w:rsidRPr="00495BA3">
        <w:rPr>
          <w:rFonts w:ascii="SimSun" w:hAnsi="SimSun" w:hint="eastAsia"/>
        </w:rPr>
        <w:t>为</w:t>
      </w:r>
      <w:r w:rsidR="00430B57" w:rsidRPr="00495BA3">
        <w:rPr>
          <w:rFonts w:ascii="SimSun" w:hAnsi="SimSun" w:hint="eastAsia"/>
        </w:rPr>
        <w:t>日程安排</w:t>
      </w:r>
      <w:r w:rsidRPr="00495BA3">
        <w:rPr>
          <w:rFonts w:ascii="SimSun" w:hAnsi="SimSun" w:hint="eastAsia"/>
        </w:rPr>
        <w:t>的设计提供了依据，并指导了为期三天的会议讨论。</w:t>
      </w:r>
    </w:p>
    <w:p w14:paraId="4E7E6432" w14:textId="7E71847D" w:rsidR="005B2F08" w:rsidRPr="00843731" w:rsidRDefault="00430B57" w:rsidP="00495BA3">
      <w:pPr>
        <w:pStyle w:val="Heading2"/>
        <w:spacing w:before="240" w:after="120"/>
        <w:rPr>
          <w:rFonts w:ascii="SimHei" w:eastAsia="SimHei" w:hAnsi="SimHei" w:cs="Microsoft YaHei"/>
          <w:b w:val="0"/>
          <w:bCs w:val="0"/>
        </w:rPr>
      </w:pPr>
      <w:r w:rsidRPr="00843731">
        <w:rPr>
          <w:rFonts w:ascii="SimHei" w:eastAsia="SimHei" w:hAnsi="SimHei" w:cs="Microsoft YaHei" w:hint="eastAsia"/>
          <w:b w:val="0"/>
          <w:bCs w:val="0"/>
        </w:rPr>
        <w:lastRenderedPageBreak/>
        <w:t>讨论总结</w:t>
      </w:r>
    </w:p>
    <w:p w14:paraId="48D9C6E4" w14:textId="1F26305E" w:rsidR="00D46EBF" w:rsidRPr="00495BA3" w:rsidRDefault="004D57B7" w:rsidP="001378CC">
      <w:pPr>
        <w:pStyle w:val="ONUME"/>
        <w:tabs>
          <w:tab w:val="clear" w:pos="567"/>
        </w:tabs>
        <w:overflowPunct w:val="0"/>
        <w:spacing w:afterLines="50" w:after="120" w:line="340" w:lineRule="atLeast"/>
        <w:jc w:val="both"/>
        <w:rPr>
          <w:rFonts w:ascii="SimSun" w:hAnsi="SimSun"/>
        </w:rPr>
      </w:pPr>
      <w:r w:rsidRPr="00495BA3">
        <w:rPr>
          <w:rFonts w:ascii="SimSun" w:hAnsi="SimSun" w:hint="eastAsia"/>
        </w:rPr>
        <w:t>在WILD的首届会议上，信通技术领导人有机会探讨快速发展的信通技术格局及其对知识产权业务战略和服务提供的影响。他们分享了对信通技术如何改变知识产权业务格局的看法，包括新兴技术的主要挑战和机遇。此外，他们查明了知识产权局或组织通过多边信通技术伙伴关系加强全球合作的方式，以及提高知识产权信息系统互操作性的方式。</w:t>
      </w:r>
    </w:p>
    <w:p w14:paraId="130B3075" w14:textId="7CC87DD3" w:rsidR="00606626" w:rsidRPr="00495BA3" w:rsidRDefault="004D57B7" w:rsidP="001378CC">
      <w:pPr>
        <w:pStyle w:val="ONUME"/>
        <w:tabs>
          <w:tab w:val="clear" w:pos="567"/>
        </w:tabs>
        <w:overflowPunct w:val="0"/>
        <w:spacing w:afterLines="50" w:after="120" w:line="340" w:lineRule="atLeast"/>
        <w:jc w:val="both"/>
        <w:rPr>
          <w:rFonts w:ascii="SimSun" w:hAnsi="SimSun"/>
        </w:rPr>
      </w:pPr>
      <w:r w:rsidRPr="004D57B7">
        <w:rPr>
          <w:rFonts w:ascii="SimSun" w:hAnsi="SimSun" w:cs="SimSun" w:hint="eastAsia"/>
          <w:bCs/>
          <w:iCs/>
          <w:caps/>
          <w:szCs w:val="22"/>
        </w:rPr>
        <w:t>会议分为11个专题，进行了35场报告。</w:t>
      </w:r>
      <w:r w:rsidR="0057241F" w:rsidRPr="0057241F">
        <w:rPr>
          <w:rFonts w:ascii="SimSun" w:hAnsi="SimSun" w:hint="eastAsia"/>
        </w:rPr>
        <w:t>日程</w:t>
      </w:r>
      <w:r w:rsidRPr="00495BA3">
        <w:rPr>
          <w:rFonts w:ascii="SimSun" w:hAnsi="SimSun" w:hint="eastAsia"/>
        </w:rPr>
        <w:t>安排</w:t>
      </w:r>
      <w:r w:rsidR="0057241F" w:rsidRPr="0057241F">
        <w:rPr>
          <w:rFonts w:ascii="SimSun" w:hAnsi="SimSun" w:hint="eastAsia"/>
        </w:rPr>
        <w:t>、发言者简介以及在第一届会议上提交的所有文件可在会议网页上查阅：</w:t>
      </w:r>
      <w:hyperlink r:id="rId15" w:history="1">
        <w:r w:rsidR="00C63E2A" w:rsidRPr="0057241F">
          <w:rPr>
            <w:rStyle w:val="Hyperlink"/>
            <w:rFonts w:ascii="SimSun" w:hAnsi="SimSun"/>
          </w:rPr>
          <w:t>https://www.wipo.int/meetings/</w:t>
        </w:r>
        <w:r w:rsidR="00C63E2A" w:rsidRPr="00F36416">
          <w:rPr>
            <w:rStyle w:val="Hyperlink"/>
            <w:rFonts w:ascii="SimSun" w:hAnsi="SimSun"/>
          </w:rPr>
          <w:t>z</w:t>
        </w:r>
        <w:r w:rsidR="00C63E2A" w:rsidRPr="00F36416">
          <w:rPr>
            <w:rStyle w:val="Hyperlink"/>
            <w:rFonts w:ascii="SimSun" w:hAnsi="SimSun" w:hint="eastAsia"/>
          </w:rPr>
          <w:t>h</w:t>
        </w:r>
        <w:r w:rsidR="00C63E2A" w:rsidRPr="0057241F">
          <w:rPr>
            <w:rStyle w:val="Hyperlink"/>
            <w:rFonts w:ascii="SimSun" w:hAnsi="SimSun"/>
          </w:rPr>
          <w:t>/details.jsp?meeting_</w:t>
        </w:r>
        <w:r w:rsidR="00C63E2A" w:rsidRPr="00F36416">
          <w:rPr>
            <w:rStyle w:val="Hyperlink"/>
            <w:rFonts w:ascii="Times New Roman" w:hAnsi="Times New Roman" w:cs="Times New Roman"/>
          </w:rPr>
          <w:t>‌</w:t>
        </w:r>
        <w:r w:rsidR="00C63E2A" w:rsidRPr="0057241F">
          <w:rPr>
            <w:rStyle w:val="Hyperlink"/>
            <w:rFonts w:ascii="SimSun" w:hAnsi="SimSun"/>
          </w:rPr>
          <w:t>id=86271</w:t>
        </w:r>
      </w:hyperlink>
      <w:r w:rsidR="0057241F" w:rsidRPr="0057241F">
        <w:rPr>
          <w:rFonts w:ascii="SimSun" w:hAnsi="SimSun" w:hint="eastAsia"/>
        </w:rPr>
        <w:t>。</w:t>
      </w:r>
    </w:p>
    <w:p w14:paraId="35105C51" w14:textId="7A1BDDF8" w:rsidR="0057241F" w:rsidRPr="00A14AE8" w:rsidRDefault="0057241F" w:rsidP="00C63E2A">
      <w:pPr>
        <w:pStyle w:val="Heading3"/>
        <w:spacing w:after="120"/>
      </w:pPr>
      <w:r w:rsidRPr="00A14AE8">
        <w:rPr>
          <w:rFonts w:hint="eastAsia"/>
        </w:rPr>
        <w:t>第一天：为数字化转型搭建舞台</w:t>
      </w:r>
    </w:p>
    <w:p w14:paraId="46A7F91A" w14:textId="4FF0F274" w:rsidR="00D96F76" w:rsidRPr="00495BA3" w:rsidRDefault="004D57B7" w:rsidP="001378CC">
      <w:pPr>
        <w:pStyle w:val="ONUME"/>
        <w:tabs>
          <w:tab w:val="clear" w:pos="567"/>
        </w:tabs>
        <w:overflowPunct w:val="0"/>
        <w:spacing w:afterLines="50" w:after="120" w:line="340" w:lineRule="atLeast"/>
        <w:jc w:val="both"/>
        <w:rPr>
          <w:rFonts w:ascii="SimSun" w:hAnsi="SimSun"/>
        </w:rPr>
      </w:pPr>
      <w:r w:rsidRPr="00495BA3">
        <w:rPr>
          <w:rFonts w:ascii="SimSun" w:hAnsi="SimSun" w:hint="eastAsia"/>
        </w:rPr>
        <w:t>第一天，15场报告探讨了数字化转型的基础。与会代表讨论了数字战略、技术趋势、数据治理和网络复原力，强调要将信通技术倡议与组织目标</w:t>
      </w:r>
      <w:r w:rsidR="000A71D5">
        <w:rPr>
          <w:rFonts w:ascii="SimSun" w:hAnsi="SimSun" w:hint="eastAsia"/>
        </w:rPr>
        <w:t>对齐</w:t>
      </w:r>
      <w:r w:rsidRPr="00495BA3">
        <w:rPr>
          <w:rFonts w:ascii="SimSun" w:hAnsi="SimSun" w:hint="eastAsia"/>
        </w:rPr>
        <w:t>。从部署人工智能辅助决策工具与负责任的治理框架，到采用云计算和容器化，再到权衡成本和安全</w:t>
      </w:r>
      <w:r w:rsidR="000A71D5">
        <w:rPr>
          <w:rFonts w:ascii="SimSun" w:hAnsi="SimSun" w:hint="eastAsia"/>
        </w:rPr>
        <w:t>关切</w:t>
      </w:r>
      <w:r w:rsidRPr="00495BA3">
        <w:rPr>
          <w:rFonts w:ascii="SimSun" w:hAnsi="SimSun" w:hint="eastAsia"/>
        </w:rPr>
        <w:t>，代表们的经验不一而足。</w:t>
      </w:r>
    </w:p>
    <w:p w14:paraId="07E49F20" w14:textId="3FE26709" w:rsidR="00117A89" w:rsidRPr="00495BA3" w:rsidRDefault="0057241F" w:rsidP="001378CC">
      <w:pPr>
        <w:pStyle w:val="ONUME"/>
        <w:tabs>
          <w:tab w:val="clear" w:pos="567"/>
        </w:tabs>
        <w:overflowPunct w:val="0"/>
        <w:spacing w:afterLines="50" w:after="120" w:line="340" w:lineRule="atLeast"/>
        <w:jc w:val="both"/>
        <w:rPr>
          <w:rFonts w:ascii="SimSun" w:hAnsi="SimSun"/>
          <w:szCs w:val="22"/>
        </w:rPr>
      </w:pPr>
      <w:r w:rsidRPr="00495BA3">
        <w:rPr>
          <w:rFonts w:ascii="SimSun" w:hAnsi="SimSun" w:hint="eastAsia"/>
        </w:rPr>
        <w:t>发展中国家强调了混合方法，将现成的解决方案与内部开发相结合，</w:t>
      </w:r>
      <w:r w:rsidR="006F4715" w:rsidRPr="00495BA3">
        <w:rPr>
          <w:rFonts w:ascii="SimSun" w:hAnsi="SimSun" w:hint="eastAsia"/>
        </w:rPr>
        <w:t>在资源有限的情况下</w:t>
      </w:r>
      <w:r w:rsidRPr="00495BA3">
        <w:rPr>
          <w:rFonts w:ascii="SimSun" w:hAnsi="SimSun" w:hint="eastAsia"/>
        </w:rPr>
        <w:t>提高效率。网络安全问题十分突出，重点强调零信任框架、事件响应计划和定期审计。与会者强调，数字化转型是一个持续的过程，需要复原力、规划和国际合作。</w:t>
      </w:r>
    </w:p>
    <w:p w14:paraId="2691C9D1" w14:textId="35EFD2E2" w:rsidR="0057241F" w:rsidRPr="00A14AE8" w:rsidRDefault="0057241F" w:rsidP="00C63E2A">
      <w:pPr>
        <w:pStyle w:val="Heading3"/>
        <w:spacing w:after="120"/>
      </w:pPr>
      <w:r w:rsidRPr="00A14AE8">
        <w:rPr>
          <w:rFonts w:hint="eastAsia"/>
        </w:rPr>
        <w:t>第二天：利用新兴技术促进知识产权发展</w:t>
      </w:r>
    </w:p>
    <w:p w14:paraId="0FCB2721" w14:textId="6992388F" w:rsidR="00D80CD3" w:rsidRPr="00495BA3" w:rsidRDefault="005A6F07" w:rsidP="001378CC">
      <w:pPr>
        <w:pStyle w:val="ONUME"/>
        <w:tabs>
          <w:tab w:val="clear" w:pos="567"/>
        </w:tabs>
        <w:overflowPunct w:val="0"/>
        <w:spacing w:afterLines="50" w:after="120" w:line="340" w:lineRule="atLeast"/>
        <w:jc w:val="both"/>
        <w:rPr>
          <w:rFonts w:ascii="SimSun" w:hAnsi="SimSun"/>
          <w:szCs w:val="22"/>
        </w:rPr>
      </w:pPr>
      <w:r w:rsidRPr="00495BA3">
        <w:rPr>
          <w:rFonts w:ascii="SimSun" w:hAnsi="SimSun" w:hint="eastAsia"/>
        </w:rPr>
        <w:t>第二天有12场报告，WILD探讨了人工智能和区块链等新兴技术如何重塑知识产权生态系统。人工智能被证明可以改进分类、翻译和检索。不过，与会者一致认为，实质审查仍然是人类专家的领域。人工智能始终被视为一种辅助工具，旨在提高质量和效率，而不是取代工作人员。</w:t>
      </w:r>
    </w:p>
    <w:p w14:paraId="2372A897" w14:textId="7FE88960" w:rsidR="00D80CD3" w:rsidRPr="00495BA3" w:rsidRDefault="005A6F07" w:rsidP="001378CC">
      <w:pPr>
        <w:pStyle w:val="ONUME"/>
        <w:tabs>
          <w:tab w:val="clear" w:pos="567"/>
        </w:tabs>
        <w:overflowPunct w:val="0"/>
        <w:spacing w:afterLines="50" w:after="120" w:line="340" w:lineRule="atLeast"/>
        <w:jc w:val="both"/>
        <w:rPr>
          <w:rFonts w:ascii="SimSun" w:hAnsi="SimSun"/>
        </w:rPr>
      </w:pPr>
      <w:r w:rsidRPr="00495BA3">
        <w:rPr>
          <w:rFonts w:ascii="SimSun" w:hAnsi="SimSun" w:hint="eastAsia"/>
        </w:rPr>
        <w:t>区块链被视为加强权利管理的信任和透明度的工具。与会者还坦率谈到了各种挑战，特别是高成本、技术人员短缺和变革管理问题。解决这些问题的策略包括利用开源工具、与初创企业合作以及获得政府资助。</w:t>
      </w:r>
    </w:p>
    <w:p w14:paraId="1594450B" w14:textId="0EEC1E78" w:rsidR="00D63469" w:rsidRPr="00495BA3" w:rsidRDefault="0057241F" w:rsidP="001378CC">
      <w:pPr>
        <w:pStyle w:val="ONUME"/>
        <w:tabs>
          <w:tab w:val="clear" w:pos="567"/>
        </w:tabs>
        <w:overflowPunct w:val="0"/>
        <w:spacing w:afterLines="50" w:after="120" w:line="340" w:lineRule="atLeast"/>
        <w:jc w:val="both"/>
        <w:rPr>
          <w:rFonts w:ascii="SimSun" w:hAnsi="SimSun"/>
        </w:rPr>
      </w:pPr>
      <w:r w:rsidRPr="00495BA3">
        <w:rPr>
          <w:rFonts w:ascii="SimSun" w:hAnsi="SimSun" w:cs="Microsoft YaHei" w:hint="eastAsia"/>
          <w:szCs w:val="22"/>
        </w:rPr>
        <w:t>与会</w:t>
      </w:r>
      <w:r w:rsidRPr="00495BA3">
        <w:rPr>
          <w:rFonts w:ascii="SimSun" w:hAnsi="SimSun" w:cs="Malgun Gothic" w:hint="eastAsia"/>
          <w:szCs w:val="22"/>
        </w:rPr>
        <w:t>者强</w:t>
      </w:r>
      <w:r w:rsidRPr="00495BA3">
        <w:rPr>
          <w:rFonts w:ascii="SimSun" w:hAnsi="SimSun" w:cs="Microsoft YaHei" w:hint="eastAsia"/>
          <w:szCs w:val="22"/>
        </w:rPr>
        <w:t>调</w:t>
      </w:r>
      <w:r w:rsidRPr="00495BA3">
        <w:rPr>
          <w:rFonts w:ascii="SimSun" w:hAnsi="SimSun" w:cs="Malgun Gothic" w:hint="eastAsia"/>
          <w:szCs w:val="22"/>
        </w:rPr>
        <w:t>了跨</w:t>
      </w:r>
      <w:r w:rsidRPr="00495BA3">
        <w:rPr>
          <w:rFonts w:ascii="SimSun" w:hAnsi="SimSun" w:cs="Microsoft YaHei" w:hint="eastAsia"/>
          <w:szCs w:val="22"/>
        </w:rPr>
        <w:t>职</w:t>
      </w:r>
      <w:r w:rsidRPr="00495BA3">
        <w:rPr>
          <w:rFonts w:ascii="SimSun" w:hAnsi="SimSun" w:cs="Malgun Gothic" w:hint="eastAsia"/>
          <w:szCs w:val="22"/>
        </w:rPr>
        <w:t>能合作的重要性，</w:t>
      </w:r>
      <w:r w:rsidR="000A71D5">
        <w:rPr>
          <w:rFonts w:ascii="SimSun" w:hAnsi="SimSun" w:cs="Malgun Gothic" w:hint="eastAsia"/>
          <w:szCs w:val="22"/>
        </w:rPr>
        <w:t>让</w:t>
      </w:r>
      <w:r w:rsidRPr="00495BA3">
        <w:rPr>
          <w:rFonts w:ascii="SimSun" w:hAnsi="SimSun" w:cs="Malgun Gothic" w:hint="eastAsia"/>
          <w:szCs w:val="22"/>
        </w:rPr>
        <w:t>信息技</w:t>
      </w:r>
      <w:r w:rsidRPr="00495BA3">
        <w:rPr>
          <w:rFonts w:ascii="SimSun" w:hAnsi="SimSun" w:cs="Microsoft YaHei" w:hint="eastAsia"/>
          <w:szCs w:val="22"/>
        </w:rPr>
        <w:t>术专</w:t>
      </w:r>
      <w:r w:rsidRPr="00495BA3">
        <w:rPr>
          <w:rFonts w:ascii="SimSun" w:hAnsi="SimSun" w:cs="Malgun Gothic" w:hint="eastAsia"/>
          <w:szCs w:val="22"/>
        </w:rPr>
        <w:t>家、</w:t>
      </w:r>
      <w:r w:rsidRPr="00495BA3">
        <w:rPr>
          <w:rFonts w:ascii="SimSun" w:hAnsi="SimSun" w:cs="Microsoft YaHei" w:hint="eastAsia"/>
          <w:szCs w:val="22"/>
        </w:rPr>
        <w:t>审查员</w:t>
      </w:r>
      <w:r w:rsidRPr="00495BA3">
        <w:rPr>
          <w:rFonts w:ascii="SimSun" w:hAnsi="SimSun" w:cs="Malgun Gothic" w:hint="eastAsia"/>
          <w:szCs w:val="22"/>
        </w:rPr>
        <w:t>和法律</w:t>
      </w:r>
      <w:r w:rsidRPr="00495BA3">
        <w:rPr>
          <w:rFonts w:ascii="SimSun" w:hAnsi="SimSun" w:cs="Microsoft YaHei" w:hint="eastAsia"/>
          <w:szCs w:val="22"/>
        </w:rPr>
        <w:t>专业</w:t>
      </w:r>
      <w:r w:rsidRPr="00495BA3">
        <w:rPr>
          <w:rFonts w:ascii="SimSun" w:hAnsi="SimSun" w:cs="Malgun Gothic" w:hint="eastAsia"/>
          <w:szCs w:val="22"/>
        </w:rPr>
        <w:t>人</w:t>
      </w:r>
      <w:r w:rsidRPr="00495BA3">
        <w:rPr>
          <w:rFonts w:ascii="SimSun" w:hAnsi="SimSun" w:cs="Microsoft YaHei" w:hint="eastAsia"/>
          <w:szCs w:val="22"/>
        </w:rPr>
        <w:t>员</w:t>
      </w:r>
      <w:r w:rsidR="000A71D5">
        <w:rPr>
          <w:rFonts w:ascii="SimSun" w:hAnsi="SimSun" w:cs="Microsoft YaHei" w:hint="eastAsia"/>
          <w:szCs w:val="22"/>
        </w:rPr>
        <w:t>参与进来</w:t>
      </w:r>
      <w:r w:rsidRPr="00495BA3">
        <w:rPr>
          <w:rFonts w:ascii="SimSun" w:hAnsi="SimSun" w:cs="Malgun Gothic" w:hint="eastAsia"/>
          <w:szCs w:val="22"/>
        </w:rPr>
        <w:t>，</w:t>
      </w:r>
      <w:r w:rsidR="000A71D5">
        <w:rPr>
          <w:rFonts w:ascii="SimSun" w:hAnsi="SimSun" w:cs="Malgun Gothic" w:hint="eastAsia"/>
          <w:szCs w:val="22"/>
        </w:rPr>
        <w:t>并进行</w:t>
      </w:r>
      <w:r w:rsidRPr="00495BA3">
        <w:rPr>
          <w:rFonts w:ascii="SimSun" w:hAnsi="SimSun" w:cs="Malgun Gothic" w:hint="eastAsia"/>
          <w:szCs w:val="22"/>
        </w:rPr>
        <w:t>持</w:t>
      </w:r>
      <w:r w:rsidRPr="00495BA3">
        <w:rPr>
          <w:rFonts w:ascii="SimSun" w:hAnsi="SimSun" w:cs="Microsoft YaHei" w:hint="eastAsia"/>
          <w:szCs w:val="22"/>
        </w:rPr>
        <w:t>续</w:t>
      </w:r>
      <w:r w:rsidRPr="00495BA3">
        <w:rPr>
          <w:rFonts w:ascii="SimSun" w:hAnsi="SimSun" w:cs="Malgun Gothic" w:hint="eastAsia"/>
          <w:szCs w:val="22"/>
        </w:rPr>
        <w:t>的技能</w:t>
      </w:r>
      <w:r w:rsidRPr="00495BA3">
        <w:rPr>
          <w:rFonts w:ascii="SimSun" w:hAnsi="SimSun" w:cs="Microsoft YaHei" w:hint="eastAsia"/>
          <w:szCs w:val="22"/>
        </w:rPr>
        <w:t>发</w:t>
      </w:r>
      <w:r w:rsidRPr="00495BA3">
        <w:rPr>
          <w:rFonts w:ascii="SimSun" w:hAnsi="SimSun" w:cs="Malgun Gothic" w:hint="eastAsia"/>
          <w:szCs w:val="22"/>
        </w:rPr>
        <w:t>展。</w:t>
      </w:r>
      <w:r w:rsidRPr="001378CC">
        <w:rPr>
          <w:rFonts w:ascii="SimSun" w:hAnsi="SimSun" w:hint="eastAsia"/>
        </w:rPr>
        <w:t>他们还强调有必要制定明确的道德和监管保障措施</w:t>
      </w:r>
      <w:r w:rsidRPr="00495BA3">
        <w:rPr>
          <w:rFonts w:ascii="SimSun" w:hAnsi="SimSun" w:cs="Malgun Gothic" w:hint="eastAsia"/>
          <w:szCs w:val="22"/>
        </w:rPr>
        <w:t>，以</w:t>
      </w:r>
      <w:r w:rsidRPr="00495BA3">
        <w:rPr>
          <w:rFonts w:ascii="SimSun" w:hAnsi="SimSun" w:cs="Microsoft YaHei" w:hint="eastAsia"/>
          <w:szCs w:val="22"/>
        </w:rPr>
        <w:t>维</w:t>
      </w:r>
      <w:r w:rsidRPr="00495BA3">
        <w:rPr>
          <w:rFonts w:ascii="SimSun" w:hAnsi="SimSun" w:cs="Malgun Gothic" w:hint="eastAsia"/>
          <w:szCs w:val="22"/>
        </w:rPr>
        <w:t>持</w:t>
      </w:r>
      <w:r w:rsidRPr="00495BA3">
        <w:rPr>
          <w:rFonts w:ascii="SimSun" w:hAnsi="SimSun" w:cs="Microsoft YaHei" w:hint="eastAsia"/>
          <w:szCs w:val="22"/>
        </w:rPr>
        <w:t>对</w:t>
      </w:r>
      <w:r w:rsidRPr="00495BA3">
        <w:rPr>
          <w:rFonts w:ascii="SimSun" w:hAnsi="SimSun" w:cs="Malgun Gothic" w:hint="eastAsia"/>
          <w:szCs w:val="22"/>
        </w:rPr>
        <w:t>人工智能</w:t>
      </w:r>
      <w:r w:rsidRPr="00495BA3">
        <w:rPr>
          <w:rFonts w:ascii="SimSun" w:hAnsi="SimSun" w:cs="Microsoft YaHei" w:hint="eastAsia"/>
          <w:szCs w:val="22"/>
        </w:rPr>
        <w:t>驱动</w:t>
      </w:r>
      <w:r w:rsidRPr="00495BA3">
        <w:rPr>
          <w:rFonts w:ascii="SimSun" w:hAnsi="SimSun" w:cs="Malgun Gothic" w:hint="eastAsia"/>
          <w:szCs w:val="22"/>
        </w:rPr>
        <w:t>流程的信任。</w:t>
      </w:r>
    </w:p>
    <w:p w14:paraId="43A5FE3B" w14:textId="544571D8" w:rsidR="0057241F" w:rsidRPr="00A14AE8" w:rsidRDefault="0057241F" w:rsidP="00C63E2A">
      <w:pPr>
        <w:pStyle w:val="Heading3"/>
        <w:spacing w:after="120"/>
      </w:pPr>
      <w:r w:rsidRPr="00A14AE8">
        <w:rPr>
          <w:rFonts w:hint="eastAsia"/>
        </w:rPr>
        <w:t>第三天：加强全球合作与数字化协调</w:t>
      </w:r>
    </w:p>
    <w:p w14:paraId="0C1850A7" w14:textId="072D3D72" w:rsidR="00D80CD3" w:rsidRPr="00495BA3" w:rsidRDefault="001C1A1A" w:rsidP="001378CC">
      <w:pPr>
        <w:pStyle w:val="ONUME"/>
        <w:tabs>
          <w:tab w:val="clear" w:pos="567"/>
        </w:tabs>
        <w:overflowPunct w:val="0"/>
        <w:spacing w:afterLines="50" w:after="120" w:line="340" w:lineRule="atLeast"/>
        <w:jc w:val="both"/>
        <w:rPr>
          <w:rFonts w:ascii="SimSun" w:hAnsi="SimSun"/>
          <w:szCs w:val="22"/>
        </w:rPr>
      </w:pPr>
      <w:r w:rsidRPr="00495BA3">
        <w:rPr>
          <w:rFonts w:ascii="SimSun" w:hAnsi="SimSun" w:hint="eastAsia"/>
        </w:rPr>
        <w:t>最后一天，与会者强调了全球合作对于推进知识产权信息系统和促进可持续数字</w:t>
      </w:r>
      <w:r w:rsidR="001B13C5" w:rsidRPr="00495BA3">
        <w:rPr>
          <w:rFonts w:ascii="SimSun" w:hAnsi="SimSun" w:hint="eastAsia"/>
        </w:rPr>
        <w:t>化</w:t>
      </w:r>
      <w:r w:rsidRPr="00495BA3">
        <w:rPr>
          <w:rFonts w:ascii="SimSun" w:hAnsi="SimSun" w:hint="eastAsia"/>
        </w:rPr>
        <w:t>转型的重要性。讨论围绕通过应用</w:t>
      </w:r>
      <w:r w:rsidR="001B13C5" w:rsidRPr="00495BA3">
        <w:rPr>
          <w:rFonts w:ascii="SimSun" w:hAnsi="SimSun" w:hint="eastAsia"/>
        </w:rPr>
        <w:t>产权组织</w:t>
      </w:r>
      <w:r w:rsidRPr="00495BA3">
        <w:rPr>
          <w:rFonts w:ascii="SimSun" w:hAnsi="SimSun" w:hint="eastAsia"/>
        </w:rPr>
        <w:t>标准提高互操作性、促进全球数据交换和缩小数字鸿沟展开。共同目标是建立可</w:t>
      </w:r>
      <w:r w:rsidR="001B13C5" w:rsidRPr="00495BA3">
        <w:rPr>
          <w:rFonts w:ascii="SimSun" w:hAnsi="SimSun" w:hint="eastAsia"/>
        </w:rPr>
        <w:t>采取行动</w:t>
      </w:r>
      <w:r w:rsidRPr="00495BA3">
        <w:rPr>
          <w:rFonts w:ascii="SimSun" w:hAnsi="SimSun" w:hint="eastAsia"/>
        </w:rPr>
        <w:t>的框架，为世界各地知识产权局高效、一致和包容的数字发展提供支持。</w:t>
      </w:r>
    </w:p>
    <w:p w14:paraId="7FC242B3" w14:textId="6FB879B3" w:rsidR="00D80CD3" w:rsidRPr="00495BA3" w:rsidRDefault="001B13C5" w:rsidP="001378CC">
      <w:pPr>
        <w:pStyle w:val="ONUME"/>
        <w:tabs>
          <w:tab w:val="clear" w:pos="567"/>
        </w:tabs>
        <w:overflowPunct w:val="0"/>
        <w:spacing w:afterLines="50" w:after="120" w:line="340" w:lineRule="atLeast"/>
        <w:jc w:val="both"/>
        <w:rPr>
          <w:rFonts w:ascii="SimSun" w:hAnsi="SimSun"/>
          <w:szCs w:val="22"/>
        </w:rPr>
      </w:pPr>
      <w:r w:rsidRPr="00495BA3">
        <w:rPr>
          <w:rFonts w:ascii="SimSun" w:hAnsi="SimSun" w:hint="eastAsia"/>
        </w:rPr>
        <w:t>发言者强调了在知识产权信息系统中实现互操作性和统一性的若干优势，指出在成本效率、用户体验、决策和生产率方面都有改进。统一的数字基础设施减少了重复的维护工作，增强了业务凝聚力，并使数据驱动的决策得以加强知识产权管理。不过，与会者也承认目前存在的挑战，包括财力和人力资源有限、遗留系统过时、法律和安全要求不同，以及需要进行有效的变革管理，以解决组织对转型的抵触。</w:t>
      </w:r>
    </w:p>
    <w:p w14:paraId="39C98F22" w14:textId="69FB03E3" w:rsidR="0037389B" w:rsidRPr="00495BA3" w:rsidRDefault="0057241F" w:rsidP="001378CC">
      <w:pPr>
        <w:pStyle w:val="ONUME"/>
        <w:tabs>
          <w:tab w:val="clear" w:pos="567"/>
        </w:tabs>
        <w:overflowPunct w:val="0"/>
        <w:spacing w:afterLines="50" w:after="120" w:line="340" w:lineRule="atLeast"/>
        <w:jc w:val="both"/>
        <w:rPr>
          <w:rFonts w:ascii="SimSun" w:hAnsi="SimSun"/>
          <w:szCs w:val="22"/>
        </w:rPr>
      </w:pPr>
      <w:r w:rsidRPr="00495BA3">
        <w:rPr>
          <w:rFonts w:ascii="SimSun" w:hAnsi="SimSun" w:hint="eastAsia"/>
        </w:rPr>
        <w:t>为克服这些障碍，与会者建议加强数据交换政策、建立全球数据交换平台和有针对性的能力建设战略。这些包括投资于国家级数字基础设施，通过产权组织和主要知识产权局促进国际合作，发展当地的专门知识，以及采用开源解决方案以提高灵活性和降低成本。会议得出结论认为，共同努力实现知识产权制度的现代化与协调，将提高互</w:t>
      </w:r>
      <w:r w:rsidR="000A71D5">
        <w:rPr>
          <w:rFonts w:ascii="SimSun" w:hAnsi="SimSun" w:hint="eastAsia"/>
        </w:rPr>
        <w:t>操作</w:t>
      </w:r>
      <w:r w:rsidRPr="00495BA3">
        <w:rPr>
          <w:rFonts w:ascii="SimSun" w:hAnsi="SimSun" w:hint="eastAsia"/>
        </w:rPr>
        <w:t>性、数据质量和全球合作，最终创建一个更加高效、更加一体化的知识产权生态系统。</w:t>
      </w:r>
    </w:p>
    <w:p w14:paraId="7FEE811B" w14:textId="13F6F041" w:rsidR="001B13C5" w:rsidRPr="00843731" w:rsidRDefault="001B13C5" w:rsidP="001B13C5">
      <w:pPr>
        <w:pStyle w:val="Heading2"/>
        <w:spacing w:before="240" w:after="120"/>
        <w:rPr>
          <w:rFonts w:ascii="SimHei" w:eastAsia="SimHei" w:hAnsi="SimHei" w:cs="Microsoft YaHei"/>
          <w:b w:val="0"/>
          <w:bCs w:val="0"/>
        </w:rPr>
      </w:pPr>
      <w:r w:rsidRPr="00843731">
        <w:rPr>
          <w:rFonts w:ascii="SimHei" w:eastAsia="SimHei" w:hAnsi="SimHei" w:cs="Microsoft YaHei" w:hint="eastAsia"/>
          <w:b w:val="0"/>
          <w:bCs w:val="0"/>
        </w:rPr>
        <w:t>成</w:t>
      </w:r>
      <w:r w:rsidR="0035165C" w:rsidRPr="00843731">
        <w:rPr>
          <w:rFonts w:ascii="SimHei" w:eastAsia="SimHei" w:hAnsi="SimHei" w:cs="Microsoft YaHei" w:hint="eastAsia"/>
          <w:b w:val="0"/>
          <w:bCs w:val="0"/>
        </w:rPr>
        <w:t xml:space="preserve">　</w:t>
      </w:r>
      <w:r w:rsidRPr="00843731">
        <w:rPr>
          <w:rFonts w:ascii="SimHei" w:eastAsia="SimHei" w:hAnsi="SimHei" w:cs="Microsoft YaHei" w:hint="eastAsia"/>
          <w:b w:val="0"/>
          <w:bCs w:val="0"/>
        </w:rPr>
        <w:t>果</w:t>
      </w:r>
    </w:p>
    <w:p w14:paraId="1E5D5CB6" w14:textId="0501FEE5" w:rsidR="00326C9A" w:rsidRPr="00495BA3" w:rsidRDefault="001B13C5" w:rsidP="001378CC">
      <w:pPr>
        <w:pStyle w:val="ONUME"/>
        <w:tabs>
          <w:tab w:val="clear" w:pos="567"/>
        </w:tabs>
        <w:overflowPunct w:val="0"/>
        <w:spacing w:afterLines="50" w:after="120" w:line="340" w:lineRule="atLeast"/>
        <w:jc w:val="both"/>
        <w:rPr>
          <w:rFonts w:ascii="SimSun" w:hAnsi="SimSun"/>
        </w:rPr>
      </w:pPr>
      <w:r w:rsidRPr="00495BA3">
        <w:rPr>
          <w:rFonts w:ascii="SimSun" w:hAnsi="SimSun" w:hint="eastAsia"/>
        </w:rPr>
        <w:t>与会者</w:t>
      </w:r>
      <w:r w:rsidR="00761E57" w:rsidRPr="00495BA3">
        <w:rPr>
          <w:rFonts w:ascii="SimSun" w:hAnsi="SimSun" w:hint="eastAsia"/>
        </w:rPr>
        <w:t>确定</w:t>
      </w:r>
      <w:r w:rsidRPr="00495BA3">
        <w:rPr>
          <w:rFonts w:ascii="SimSun" w:hAnsi="SimSun" w:hint="eastAsia"/>
        </w:rPr>
        <w:t>了一系列具体的下一步措施，包括为知识产权局建立首席信息官/首席技术官网络，启动人工智能工具重点小组，以及组织合作项目在实践中测试新兴技术。</w:t>
      </w:r>
    </w:p>
    <w:p w14:paraId="5A4FF0DA" w14:textId="2497C97B" w:rsidR="00842C31" w:rsidRPr="00495BA3" w:rsidRDefault="001B13C5" w:rsidP="001378CC">
      <w:pPr>
        <w:pStyle w:val="ONUME"/>
        <w:tabs>
          <w:tab w:val="clear" w:pos="567"/>
        </w:tabs>
        <w:overflowPunct w:val="0"/>
        <w:spacing w:afterLines="50" w:after="120" w:line="340" w:lineRule="atLeast"/>
        <w:jc w:val="both"/>
        <w:rPr>
          <w:rFonts w:ascii="SimSun" w:hAnsi="SimSun"/>
        </w:rPr>
      </w:pPr>
      <w:r w:rsidRPr="00495BA3">
        <w:rPr>
          <w:rFonts w:ascii="SimSun" w:hAnsi="SimSun" w:hint="eastAsia"/>
        </w:rPr>
        <w:t>国际局</w:t>
      </w:r>
      <w:r w:rsidR="000A71D5">
        <w:rPr>
          <w:rFonts w:ascii="SimSun" w:hAnsi="SimSun" w:hint="eastAsia"/>
        </w:rPr>
        <w:t>被要求</w:t>
      </w:r>
      <w:r w:rsidRPr="00495BA3">
        <w:rPr>
          <w:rFonts w:ascii="SimSun" w:hAnsi="SimSun" w:hint="eastAsia"/>
        </w:rPr>
        <w:t>发挥核心作用，促进和协调数字合作，减少信通技术工作的重复，根据信通技术成熟度支持知识产权局之间的</w:t>
      </w:r>
      <w:r w:rsidR="0011177F" w:rsidRPr="00495BA3">
        <w:rPr>
          <w:rFonts w:ascii="SimSun" w:hAnsi="SimSun" w:hint="eastAsia"/>
        </w:rPr>
        <w:t>配对</w:t>
      </w:r>
      <w:r w:rsidRPr="00495BA3">
        <w:rPr>
          <w:rFonts w:ascii="SimSun" w:hAnsi="SimSun" w:hint="eastAsia"/>
        </w:rPr>
        <w:t>，提供有关数字</w:t>
      </w:r>
      <w:r w:rsidR="0011177F" w:rsidRPr="00495BA3">
        <w:rPr>
          <w:rFonts w:ascii="SimSun" w:hAnsi="SimSun" w:hint="eastAsia"/>
        </w:rPr>
        <w:t>化</w:t>
      </w:r>
      <w:r w:rsidRPr="00495BA3">
        <w:rPr>
          <w:rFonts w:ascii="SimSun" w:hAnsi="SimSun" w:hint="eastAsia"/>
        </w:rPr>
        <w:t>转型的战略指导，并提供有针对性的培训和讲习班。</w:t>
      </w:r>
    </w:p>
    <w:p w14:paraId="4A8D29DB" w14:textId="1F8C5086" w:rsidR="008D3A1B" w:rsidRPr="00495BA3" w:rsidRDefault="0057241F" w:rsidP="001378CC">
      <w:pPr>
        <w:pStyle w:val="ONUME"/>
        <w:tabs>
          <w:tab w:val="clear" w:pos="567"/>
        </w:tabs>
        <w:overflowPunct w:val="0"/>
        <w:spacing w:afterLines="50" w:after="120" w:line="340" w:lineRule="atLeast"/>
        <w:jc w:val="both"/>
        <w:rPr>
          <w:rFonts w:ascii="SimSun" w:hAnsi="SimSun"/>
        </w:rPr>
      </w:pPr>
      <w:r w:rsidRPr="00495BA3">
        <w:rPr>
          <w:rFonts w:ascii="SimSun" w:hAnsi="SimSun" w:hint="eastAsia"/>
        </w:rPr>
        <w:t>第一届会议结束后，进行了会后调查，证实了对WILD会议的大力支持。考虑到对调查的答复，国际局决定每年举办一次会议。WILD第二届会议定于2026年4月在</w:t>
      </w:r>
      <w:r w:rsidR="0011177F" w:rsidRPr="00495BA3">
        <w:rPr>
          <w:rFonts w:ascii="SimSun" w:hAnsi="SimSun" w:hint="eastAsia"/>
        </w:rPr>
        <w:t>产权组织</w:t>
      </w:r>
      <w:r w:rsidRPr="00495BA3">
        <w:rPr>
          <w:rFonts w:ascii="SimSun" w:hAnsi="SimSun" w:hint="eastAsia"/>
        </w:rPr>
        <w:t>总部举行。</w:t>
      </w:r>
    </w:p>
    <w:p w14:paraId="2EF8F53F" w14:textId="1FA28F20" w:rsidR="00CC2737" w:rsidRPr="009A53B4" w:rsidRDefault="0057241F" w:rsidP="005D1F49">
      <w:pPr>
        <w:pStyle w:val="ONUME"/>
        <w:tabs>
          <w:tab w:val="clear" w:pos="567"/>
        </w:tabs>
        <w:spacing w:afterLines="50" w:after="120" w:line="340" w:lineRule="atLeast"/>
        <w:ind w:left="5534"/>
        <w:jc w:val="both"/>
        <w:rPr>
          <w:rFonts w:ascii="KaiTi" w:eastAsia="KaiTi" w:hAnsi="KaiTi"/>
        </w:rPr>
      </w:pPr>
      <w:r w:rsidRPr="009A53B4">
        <w:rPr>
          <w:rFonts w:ascii="KaiTi" w:eastAsia="KaiTi" w:hAnsi="KaiTi" w:hint="eastAsia"/>
        </w:rPr>
        <w:t>请</w:t>
      </w:r>
      <w:r w:rsidR="0011177F" w:rsidRPr="009A53B4">
        <w:rPr>
          <w:rFonts w:ascii="KaiTi" w:eastAsia="KaiTi" w:hAnsi="KaiTi" w:hint="eastAsia"/>
        </w:rPr>
        <w:t>标准委</w:t>
      </w:r>
      <w:r w:rsidRPr="009A53B4">
        <w:rPr>
          <w:rFonts w:ascii="KaiTi" w:eastAsia="KaiTi" w:hAnsi="KaiTi" w:hint="eastAsia"/>
        </w:rPr>
        <w:t>注意WILD第一届会议的成果。</w:t>
      </w:r>
    </w:p>
    <w:p w14:paraId="64AE46F0" w14:textId="699448A6" w:rsidR="00B04392" w:rsidRPr="009A53B4" w:rsidRDefault="003F7E82" w:rsidP="009A53B4">
      <w:pPr>
        <w:spacing w:before="720" w:afterLines="50" w:after="120" w:line="340" w:lineRule="atLeast"/>
        <w:ind w:left="5534"/>
        <w:rPr>
          <w:rFonts w:ascii="KaiTi" w:eastAsia="KaiTi" w:hAnsi="KaiTi"/>
        </w:rPr>
      </w:pPr>
      <w:r w:rsidRPr="009A53B4">
        <w:rPr>
          <w:rFonts w:ascii="KaiTi" w:eastAsia="KaiTi" w:hAnsi="KaiTi" w:hint="eastAsia"/>
        </w:rPr>
        <w:t>[</w:t>
      </w:r>
      <w:r w:rsidR="0057241F" w:rsidRPr="009A53B4">
        <w:rPr>
          <w:rFonts w:ascii="KaiTi" w:eastAsia="KaiTi" w:hAnsi="KaiTi" w:hint="eastAsia"/>
        </w:rPr>
        <w:t>文件完</w:t>
      </w:r>
      <w:r w:rsidRPr="009A53B4">
        <w:rPr>
          <w:rFonts w:ascii="KaiTi" w:eastAsia="KaiTi" w:hAnsi="KaiTi" w:hint="eastAsia"/>
        </w:rPr>
        <w:t>]</w:t>
      </w:r>
    </w:p>
    <w:sectPr w:rsidR="00B04392" w:rsidRPr="009A53B4" w:rsidSect="00B07C3A">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E1D6" w14:textId="77777777" w:rsidR="007E2D4D" w:rsidRDefault="007E2D4D">
      <w:r>
        <w:separator/>
      </w:r>
    </w:p>
  </w:endnote>
  <w:endnote w:type="continuationSeparator" w:id="0">
    <w:p w14:paraId="02A930E9" w14:textId="77777777" w:rsidR="007E2D4D" w:rsidRDefault="007E2D4D" w:rsidP="003B38C1">
      <w:r>
        <w:separator/>
      </w:r>
    </w:p>
    <w:p w14:paraId="2FC5FD7D" w14:textId="77777777" w:rsidR="007E2D4D" w:rsidRPr="003B38C1" w:rsidRDefault="007E2D4D" w:rsidP="003B38C1">
      <w:pPr>
        <w:spacing w:after="60"/>
        <w:rPr>
          <w:sz w:val="17"/>
        </w:rPr>
      </w:pPr>
      <w:r>
        <w:rPr>
          <w:sz w:val="17"/>
        </w:rPr>
        <w:t>[Endnote continued from previous page]</w:t>
      </w:r>
    </w:p>
  </w:endnote>
  <w:endnote w:type="continuationNotice" w:id="1">
    <w:p w14:paraId="13D3C97E" w14:textId="77777777" w:rsidR="007E2D4D" w:rsidRPr="003B38C1" w:rsidRDefault="007E2D4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F576" w14:textId="77777777" w:rsidR="007E2D4D" w:rsidRDefault="007E2D4D">
      <w:r>
        <w:separator/>
      </w:r>
    </w:p>
  </w:footnote>
  <w:footnote w:type="continuationSeparator" w:id="0">
    <w:p w14:paraId="172918D4" w14:textId="77777777" w:rsidR="007E2D4D" w:rsidRDefault="007E2D4D" w:rsidP="008B60B2">
      <w:r>
        <w:separator/>
      </w:r>
    </w:p>
    <w:p w14:paraId="1EAA4613" w14:textId="77777777" w:rsidR="007E2D4D" w:rsidRPr="00ED77FB" w:rsidRDefault="007E2D4D" w:rsidP="008B60B2">
      <w:pPr>
        <w:spacing w:after="60"/>
        <w:rPr>
          <w:sz w:val="17"/>
          <w:szCs w:val="17"/>
        </w:rPr>
      </w:pPr>
      <w:r w:rsidRPr="00ED77FB">
        <w:rPr>
          <w:sz w:val="17"/>
          <w:szCs w:val="17"/>
        </w:rPr>
        <w:t>[Footnote continued from previous page]</w:t>
      </w:r>
    </w:p>
  </w:footnote>
  <w:footnote w:type="continuationNotice" w:id="1">
    <w:p w14:paraId="427AC651" w14:textId="77777777" w:rsidR="007E2D4D" w:rsidRPr="00ED77FB" w:rsidRDefault="007E2D4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6FB85634" w:rsidR="00EC4E49" w:rsidRPr="00495BA3" w:rsidRDefault="00B07C3A" w:rsidP="00477D6B">
    <w:pPr>
      <w:jc w:val="right"/>
      <w:rPr>
        <w:rFonts w:ascii="SimSun" w:hAnsi="SimSun"/>
      </w:rPr>
    </w:pPr>
    <w:bookmarkStart w:id="7" w:name="Code2"/>
    <w:bookmarkEnd w:id="7"/>
    <w:r w:rsidRPr="00495BA3">
      <w:rPr>
        <w:rFonts w:ascii="SimSun" w:hAnsi="SimSun"/>
      </w:rPr>
      <w:t>CWS/13/</w:t>
    </w:r>
    <w:r w:rsidR="00975BA3" w:rsidRPr="00495BA3">
      <w:rPr>
        <w:rFonts w:ascii="SimSun" w:hAnsi="SimSun"/>
      </w:rPr>
      <w:t>2</w:t>
    </w:r>
    <w:r w:rsidR="005547D8" w:rsidRPr="00495BA3">
      <w:rPr>
        <w:rFonts w:ascii="SimSun" w:hAnsi="SimSun"/>
      </w:rPr>
      <w:t>3</w:t>
    </w:r>
  </w:p>
  <w:p w14:paraId="377414FD" w14:textId="38FCE5AA" w:rsidR="00B50B99" w:rsidRPr="00495BA3" w:rsidRDefault="00E50221" w:rsidP="009A53B4">
    <w:pPr>
      <w:spacing w:afterLines="100" w:after="240"/>
      <w:jc w:val="right"/>
      <w:rPr>
        <w:rFonts w:ascii="SimSun" w:hAnsi="SimSun"/>
      </w:rPr>
    </w:pPr>
    <w:r w:rsidRPr="00495BA3">
      <w:rPr>
        <w:rFonts w:ascii="SimSun" w:hAnsi="SimSun" w:hint="eastAsia"/>
      </w:rPr>
      <w:t>第</w:t>
    </w:r>
    <w:r w:rsidR="00EC4E49" w:rsidRPr="00495BA3">
      <w:rPr>
        <w:rFonts w:ascii="SimSun" w:hAnsi="SimSun"/>
      </w:rPr>
      <w:fldChar w:fldCharType="begin"/>
    </w:r>
    <w:r w:rsidR="00EC4E49" w:rsidRPr="00495BA3">
      <w:rPr>
        <w:rFonts w:ascii="SimSun" w:hAnsi="SimSun"/>
      </w:rPr>
      <w:instrText xml:space="preserve"> PAGE  \* MERGEFORMAT </w:instrText>
    </w:r>
    <w:r w:rsidR="00EC4E49" w:rsidRPr="00495BA3">
      <w:rPr>
        <w:rFonts w:ascii="SimSun" w:hAnsi="SimSun"/>
      </w:rPr>
      <w:fldChar w:fldCharType="separate"/>
    </w:r>
    <w:r w:rsidR="00E671A6" w:rsidRPr="00495BA3">
      <w:rPr>
        <w:rFonts w:ascii="SimSun" w:hAnsi="SimSun"/>
        <w:noProof/>
      </w:rPr>
      <w:t>2</w:t>
    </w:r>
    <w:r w:rsidR="00EC4E49" w:rsidRPr="00495BA3">
      <w:rPr>
        <w:rFonts w:ascii="SimSun" w:hAnsi="SimSun"/>
      </w:rPr>
      <w:fldChar w:fldCharType="end"/>
    </w:r>
    <w:r w:rsidRPr="00495BA3">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CB1B95"/>
    <w:multiLevelType w:val="hybridMultilevel"/>
    <w:tmpl w:val="9E9C3F6E"/>
    <w:lvl w:ilvl="0" w:tplc="34447590">
      <w:start w:val="1"/>
      <w:numFmt w:val="lowerLetter"/>
      <w:lvlText w:val="(%1)"/>
      <w:lvlJc w:val="left"/>
      <w:pPr>
        <w:ind w:left="5893" w:hanging="36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2"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Arial" w:hAnsi="Arial"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456B7B"/>
    <w:multiLevelType w:val="multilevel"/>
    <w:tmpl w:val="1FA8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E970E2"/>
    <w:multiLevelType w:val="hybridMultilevel"/>
    <w:tmpl w:val="96863ECC"/>
    <w:lvl w:ilvl="0" w:tplc="DDA6CF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57C3AFC"/>
    <w:multiLevelType w:val="hybridMultilevel"/>
    <w:tmpl w:val="A71C88D4"/>
    <w:lvl w:ilvl="0" w:tplc="D08638AA">
      <w:start w:val="1"/>
      <w:numFmt w:val="lowerLetter"/>
      <w:lvlText w:val="(%1)"/>
      <w:lvlJc w:val="left"/>
      <w:pPr>
        <w:ind w:left="720" w:hanging="360"/>
      </w:pPr>
      <w:rPr>
        <w:rFonts w:hint="default"/>
      </w:rPr>
    </w:lvl>
    <w:lvl w:ilvl="1" w:tplc="FFFFFFFF">
      <w:numFmt w:val="bullet"/>
      <w:lvlText w:val="•"/>
      <w:lvlJc w:val="left"/>
      <w:pPr>
        <w:ind w:left="1650" w:hanging="570"/>
      </w:pPr>
      <w:rPr>
        <w:rFonts w:ascii="Arial" w:eastAsia="SimSu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AD6C45"/>
    <w:multiLevelType w:val="multilevel"/>
    <w:tmpl w:val="B5B45D74"/>
    <w:lvl w:ilvl="0">
      <w:start w:val="1"/>
      <w:numFmt w:val="lowerLetter"/>
      <w:lvlText w:val="(%1)"/>
      <w:lvlJc w:val="left"/>
      <w:pPr>
        <w:tabs>
          <w:tab w:val="num" w:pos="6804"/>
        </w:tabs>
        <w:ind w:left="6237" w:firstLine="0"/>
      </w:pPr>
      <w:rPr>
        <w:rFonts w:hint="default"/>
      </w:rPr>
    </w:lvl>
    <w:lvl w:ilvl="1">
      <w:start w:val="1"/>
      <w:numFmt w:val="lowerLetter"/>
      <w:lvlText w:val="(%2)"/>
      <w:lvlJc w:val="left"/>
      <w:pPr>
        <w:tabs>
          <w:tab w:val="num" w:pos="7371"/>
        </w:tabs>
        <w:ind w:left="6804" w:firstLine="0"/>
      </w:pPr>
      <w:rPr>
        <w:rFonts w:hint="default"/>
      </w:rPr>
    </w:lvl>
    <w:lvl w:ilvl="2">
      <w:start w:val="1"/>
      <w:numFmt w:val="lowerRoman"/>
      <w:lvlText w:val="(%3)"/>
      <w:lvlJc w:val="left"/>
      <w:pPr>
        <w:tabs>
          <w:tab w:val="num" w:pos="7938"/>
        </w:tabs>
        <w:ind w:left="7371" w:firstLine="0"/>
      </w:pPr>
      <w:rPr>
        <w:rFonts w:hint="default"/>
      </w:rPr>
    </w:lvl>
    <w:lvl w:ilvl="3">
      <w:start w:val="1"/>
      <w:numFmt w:val="bullet"/>
      <w:lvlText w:val=""/>
      <w:lvlJc w:val="left"/>
      <w:pPr>
        <w:tabs>
          <w:tab w:val="num" w:pos="8505"/>
        </w:tabs>
        <w:ind w:left="7938" w:firstLine="0"/>
      </w:pPr>
      <w:rPr>
        <w:rFonts w:hint="default"/>
      </w:rPr>
    </w:lvl>
    <w:lvl w:ilvl="4">
      <w:start w:val="1"/>
      <w:numFmt w:val="bullet"/>
      <w:lvlText w:val=""/>
      <w:lvlJc w:val="left"/>
      <w:pPr>
        <w:tabs>
          <w:tab w:val="num" w:pos="9072"/>
        </w:tabs>
        <w:ind w:left="8505" w:firstLine="0"/>
      </w:pPr>
      <w:rPr>
        <w:rFonts w:hint="default"/>
      </w:rPr>
    </w:lvl>
    <w:lvl w:ilvl="5">
      <w:start w:val="1"/>
      <w:numFmt w:val="bullet"/>
      <w:lvlText w:val=""/>
      <w:lvlJc w:val="left"/>
      <w:pPr>
        <w:tabs>
          <w:tab w:val="num" w:pos="9639"/>
        </w:tabs>
        <w:ind w:left="9072" w:firstLine="0"/>
      </w:pPr>
      <w:rPr>
        <w:rFonts w:hint="default"/>
      </w:rPr>
    </w:lvl>
    <w:lvl w:ilvl="6">
      <w:start w:val="1"/>
      <w:numFmt w:val="bullet"/>
      <w:lvlText w:val=""/>
      <w:lvlJc w:val="left"/>
      <w:pPr>
        <w:tabs>
          <w:tab w:val="num" w:pos="10206"/>
        </w:tabs>
        <w:ind w:left="9639" w:firstLine="0"/>
      </w:pPr>
      <w:rPr>
        <w:rFonts w:hint="default"/>
      </w:rPr>
    </w:lvl>
    <w:lvl w:ilvl="7">
      <w:start w:val="1"/>
      <w:numFmt w:val="bullet"/>
      <w:lvlText w:val=""/>
      <w:lvlJc w:val="left"/>
      <w:pPr>
        <w:tabs>
          <w:tab w:val="num" w:pos="10772"/>
        </w:tabs>
        <w:ind w:left="10206" w:firstLine="0"/>
      </w:pPr>
      <w:rPr>
        <w:rFonts w:hint="default"/>
      </w:rPr>
    </w:lvl>
    <w:lvl w:ilvl="8">
      <w:start w:val="1"/>
      <w:numFmt w:val="bullet"/>
      <w:lvlText w:val=""/>
      <w:lvlJc w:val="left"/>
      <w:pPr>
        <w:tabs>
          <w:tab w:val="num" w:pos="11339"/>
        </w:tabs>
        <w:ind w:left="10772" w:firstLine="0"/>
      </w:pPr>
      <w:rPr>
        <w:rFonts w:hint="default"/>
      </w:rPr>
    </w:lvl>
  </w:abstractNum>
  <w:abstractNum w:abstractNumId="10" w15:restartNumberingAfterBreak="0">
    <w:nsid w:val="331C7396"/>
    <w:multiLevelType w:val="multilevel"/>
    <w:tmpl w:val="3C2850D6"/>
    <w:lvl w:ilvl="0">
      <w:start w:val="1"/>
      <w:numFmt w:val="bullet"/>
      <w:lvlText w:val="­"/>
      <w:lvlJc w:val="left"/>
      <w:pPr>
        <w:tabs>
          <w:tab w:val="num" w:pos="1134"/>
        </w:tabs>
        <w:ind w:left="567" w:firstLine="0"/>
      </w:pPr>
      <w:rPr>
        <w:rFonts w:ascii="Courier New" w:hAnsi="Courier New"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3BE0D3C"/>
    <w:multiLevelType w:val="multilevel"/>
    <w:tmpl w:val="AF56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C967DE"/>
    <w:multiLevelType w:val="hybridMultilevel"/>
    <w:tmpl w:val="30BCEF7A"/>
    <w:lvl w:ilvl="0" w:tplc="649E5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Arial" w:hAnsi="Arial"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7" w15:restartNumberingAfterBreak="0">
    <w:nsid w:val="53D442EC"/>
    <w:multiLevelType w:val="multilevel"/>
    <w:tmpl w:val="3A60EC14"/>
    <w:lvl w:ilvl="0">
      <w:start w:val="1"/>
      <w:numFmt w:val="lowerLetter"/>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59CA75A6"/>
    <w:multiLevelType w:val="hybridMultilevel"/>
    <w:tmpl w:val="8BA225D2"/>
    <w:lvl w:ilvl="0" w:tplc="DDA6CF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B9E1802"/>
    <w:multiLevelType w:val="hybridMultilevel"/>
    <w:tmpl w:val="C374DB6A"/>
    <w:lvl w:ilvl="0" w:tplc="12C097C4">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Arial" w:hAnsi="Arial"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1" w15:restartNumberingAfterBreak="0">
    <w:nsid w:val="6E5F088A"/>
    <w:multiLevelType w:val="hybridMultilevel"/>
    <w:tmpl w:val="7B0E3FCA"/>
    <w:lvl w:ilvl="0" w:tplc="DDA6CF12">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EC255F6"/>
    <w:multiLevelType w:val="multilevel"/>
    <w:tmpl w:val="38325ACA"/>
    <w:lvl w:ilvl="0">
      <w:start w:val="1"/>
      <w:numFmt w:val="lowerLetter"/>
      <w:lvlText w:val="(%1)"/>
      <w:lvlJc w:val="left"/>
      <w:pPr>
        <w:tabs>
          <w:tab w:val="num" w:pos="599"/>
        </w:tabs>
        <w:ind w:left="32" w:firstLine="0"/>
      </w:pPr>
      <w:rPr>
        <w:rFonts w:hint="default"/>
      </w:rPr>
    </w:lvl>
    <w:lvl w:ilvl="1">
      <w:start w:val="1"/>
      <w:numFmt w:val="lowerLetter"/>
      <w:lvlText w:val="(%2)"/>
      <w:lvlJc w:val="left"/>
      <w:pPr>
        <w:tabs>
          <w:tab w:val="num" w:pos="1166"/>
        </w:tabs>
        <w:ind w:left="599" w:firstLine="0"/>
      </w:pPr>
      <w:rPr>
        <w:rFonts w:hint="default"/>
      </w:rPr>
    </w:lvl>
    <w:lvl w:ilvl="2">
      <w:start w:val="1"/>
      <w:numFmt w:val="lowerRoman"/>
      <w:lvlText w:val="(%3)"/>
      <w:lvlJc w:val="left"/>
      <w:pPr>
        <w:tabs>
          <w:tab w:val="num" w:pos="1733"/>
        </w:tabs>
        <w:ind w:left="1166" w:firstLine="0"/>
      </w:pPr>
      <w:rPr>
        <w:rFonts w:hint="default"/>
      </w:rPr>
    </w:lvl>
    <w:lvl w:ilvl="3">
      <w:start w:val="1"/>
      <w:numFmt w:val="bullet"/>
      <w:lvlText w:val=""/>
      <w:lvlJc w:val="left"/>
      <w:pPr>
        <w:tabs>
          <w:tab w:val="num" w:pos="2300"/>
        </w:tabs>
        <w:ind w:left="1733" w:firstLine="0"/>
      </w:pPr>
      <w:rPr>
        <w:rFonts w:hint="default"/>
      </w:rPr>
    </w:lvl>
    <w:lvl w:ilvl="4">
      <w:start w:val="1"/>
      <w:numFmt w:val="bullet"/>
      <w:lvlText w:val=""/>
      <w:lvlJc w:val="left"/>
      <w:pPr>
        <w:tabs>
          <w:tab w:val="num" w:pos="2867"/>
        </w:tabs>
        <w:ind w:left="2300" w:firstLine="0"/>
      </w:pPr>
      <w:rPr>
        <w:rFonts w:hint="default"/>
      </w:rPr>
    </w:lvl>
    <w:lvl w:ilvl="5">
      <w:start w:val="1"/>
      <w:numFmt w:val="bullet"/>
      <w:lvlText w:val=""/>
      <w:lvlJc w:val="left"/>
      <w:pPr>
        <w:tabs>
          <w:tab w:val="num" w:pos="3434"/>
        </w:tabs>
        <w:ind w:left="2867" w:firstLine="0"/>
      </w:pPr>
      <w:rPr>
        <w:rFonts w:hint="default"/>
      </w:rPr>
    </w:lvl>
    <w:lvl w:ilvl="6">
      <w:start w:val="1"/>
      <w:numFmt w:val="bullet"/>
      <w:lvlText w:val=""/>
      <w:lvlJc w:val="left"/>
      <w:pPr>
        <w:tabs>
          <w:tab w:val="num" w:pos="4001"/>
        </w:tabs>
        <w:ind w:left="3434" w:firstLine="0"/>
      </w:pPr>
      <w:rPr>
        <w:rFonts w:hint="default"/>
      </w:rPr>
    </w:lvl>
    <w:lvl w:ilvl="7">
      <w:start w:val="1"/>
      <w:numFmt w:val="bullet"/>
      <w:lvlText w:val=""/>
      <w:lvlJc w:val="left"/>
      <w:pPr>
        <w:tabs>
          <w:tab w:val="num" w:pos="4567"/>
        </w:tabs>
        <w:ind w:left="4001" w:firstLine="0"/>
      </w:pPr>
      <w:rPr>
        <w:rFonts w:hint="default"/>
      </w:rPr>
    </w:lvl>
    <w:lvl w:ilvl="8">
      <w:start w:val="1"/>
      <w:numFmt w:val="bullet"/>
      <w:lvlText w:val=""/>
      <w:lvlJc w:val="left"/>
      <w:pPr>
        <w:tabs>
          <w:tab w:val="num" w:pos="5134"/>
        </w:tabs>
        <w:ind w:left="4567" w:firstLine="0"/>
      </w:pPr>
      <w:rPr>
        <w:rFonts w:hint="default"/>
      </w:rPr>
    </w:lvl>
  </w:abstractNum>
  <w:abstractNum w:abstractNumId="23" w15:restartNumberingAfterBreak="0">
    <w:nsid w:val="754C242E"/>
    <w:multiLevelType w:val="hybridMultilevel"/>
    <w:tmpl w:val="46F69A7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0136E0"/>
    <w:multiLevelType w:val="multilevel"/>
    <w:tmpl w:val="101427FC"/>
    <w:lvl w:ilvl="0">
      <w:start w:val="1"/>
      <w:numFmt w:val="lowerLetter"/>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609242770">
    <w:abstractNumId w:val="4"/>
  </w:num>
  <w:num w:numId="2" w16cid:durableId="1707562677">
    <w:abstractNumId w:val="13"/>
  </w:num>
  <w:num w:numId="3" w16cid:durableId="488402972">
    <w:abstractNumId w:val="0"/>
  </w:num>
  <w:num w:numId="4" w16cid:durableId="1646352287">
    <w:abstractNumId w:val="15"/>
  </w:num>
  <w:num w:numId="5" w16cid:durableId="656806783">
    <w:abstractNumId w:val="3"/>
  </w:num>
  <w:num w:numId="6" w16cid:durableId="222833342">
    <w:abstractNumId w:val="7"/>
  </w:num>
  <w:num w:numId="7" w16cid:durableId="320819985">
    <w:abstractNumId w:val="11"/>
  </w:num>
  <w:num w:numId="8" w16cid:durableId="1012142412">
    <w:abstractNumId w:val="16"/>
  </w:num>
  <w:num w:numId="9" w16cid:durableId="1069696050">
    <w:abstractNumId w:val="20"/>
  </w:num>
  <w:num w:numId="10" w16cid:durableId="672034078">
    <w:abstractNumId w:val="2"/>
  </w:num>
  <w:num w:numId="11" w16cid:durableId="1793815705">
    <w:abstractNumId w:val="12"/>
  </w:num>
  <w:num w:numId="12" w16cid:durableId="355615484">
    <w:abstractNumId w:val="5"/>
  </w:num>
  <w:num w:numId="13" w16cid:durableId="179516867">
    <w:abstractNumId w:val="14"/>
  </w:num>
  <w:num w:numId="14" w16cid:durableId="543172650">
    <w:abstractNumId w:val="1"/>
  </w:num>
  <w:num w:numId="15" w16cid:durableId="2084645519">
    <w:abstractNumId w:val="21"/>
  </w:num>
  <w:num w:numId="16" w16cid:durableId="749694430">
    <w:abstractNumId w:val="6"/>
  </w:num>
  <w:num w:numId="17" w16cid:durableId="361632807">
    <w:abstractNumId w:val="18"/>
  </w:num>
  <w:num w:numId="18" w16cid:durableId="104618113">
    <w:abstractNumId w:val="19"/>
  </w:num>
  <w:num w:numId="19" w16cid:durableId="1758743242">
    <w:abstractNumId w:val="23"/>
  </w:num>
  <w:num w:numId="20" w16cid:durableId="1874685515">
    <w:abstractNumId w:val="24"/>
  </w:num>
  <w:num w:numId="21" w16cid:durableId="549996182">
    <w:abstractNumId w:val="17"/>
  </w:num>
  <w:num w:numId="22" w16cid:durableId="1982270094">
    <w:abstractNumId w:val="22"/>
  </w:num>
  <w:num w:numId="23" w16cid:durableId="1439254518">
    <w:abstractNumId w:val="9"/>
  </w:num>
  <w:num w:numId="24" w16cid:durableId="608703911">
    <w:abstractNumId w:val="8"/>
  </w:num>
  <w:num w:numId="25" w16cid:durableId="35738059">
    <w:abstractNumId w:val="10"/>
  </w:num>
  <w:num w:numId="26" w16cid:durableId="331181068">
    <w:abstractNumId w:val="3"/>
  </w:num>
  <w:num w:numId="27" w16cid:durableId="1843542346">
    <w:abstractNumId w:val="3"/>
  </w:num>
  <w:num w:numId="28" w16cid:durableId="1529296796">
    <w:abstractNumId w:val="3"/>
  </w:num>
  <w:num w:numId="29" w16cid:durableId="1290865432">
    <w:abstractNumId w:val="3"/>
  </w:num>
  <w:num w:numId="30" w16cid:durableId="1541934530">
    <w:abstractNumId w:val="3"/>
  </w:num>
  <w:num w:numId="31" w16cid:durableId="1682005511">
    <w:abstractNumId w:val="3"/>
  </w:num>
  <w:num w:numId="32" w16cid:durableId="1944025819">
    <w:abstractNumId w:val="3"/>
  </w:num>
  <w:num w:numId="33" w16cid:durableId="1714310192">
    <w:abstractNumId w:val="3"/>
  </w:num>
  <w:num w:numId="34" w16cid:durableId="462694674">
    <w:abstractNumId w:val="3"/>
  </w:num>
  <w:num w:numId="35" w16cid:durableId="2035761123">
    <w:abstractNumId w:val="3"/>
  </w:num>
  <w:num w:numId="36" w16cid:durableId="393086518">
    <w:abstractNumId w:val="3"/>
  </w:num>
  <w:num w:numId="37" w16cid:durableId="582448470">
    <w:abstractNumId w:val="3"/>
  </w:num>
  <w:num w:numId="38" w16cid:durableId="966082464">
    <w:abstractNumId w:val="3"/>
  </w:num>
  <w:num w:numId="39" w16cid:durableId="938299621">
    <w:abstractNumId w:val="3"/>
  </w:num>
  <w:num w:numId="40" w16cid:durableId="538786461">
    <w:abstractNumId w:val="3"/>
  </w:num>
  <w:num w:numId="41" w16cid:durableId="18701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0E0A"/>
    <w:rsid w:val="0000341C"/>
    <w:rsid w:val="00007A9F"/>
    <w:rsid w:val="00010F9E"/>
    <w:rsid w:val="0001127E"/>
    <w:rsid w:val="0001647B"/>
    <w:rsid w:val="00020C55"/>
    <w:rsid w:val="00027491"/>
    <w:rsid w:val="000347F0"/>
    <w:rsid w:val="00041823"/>
    <w:rsid w:val="00043CAA"/>
    <w:rsid w:val="000474DC"/>
    <w:rsid w:val="000475C7"/>
    <w:rsid w:val="000516B7"/>
    <w:rsid w:val="00052E8E"/>
    <w:rsid w:val="000570AA"/>
    <w:rsid w:val="0005725E"/>
    <w:rsid w:val="00063C91"/>
    <w:rsid w:val="00075432"/>
    <w:rsid w:val="00075847"/>
    <w:rsid w:val="00077642"/>
    <w:rsid w:val="00081563"/>
    <w:rsid w:val="000817DB"/>
    <w:rsid w:val="0008314D"/>
    <w:rsid w:val="00087015"/>
    <w:rsid w:val="00093595"/>
    <w:rsid w:val="000968ED"/>
    <w:rsid w:val="000A65D1"/>
    <w:rsid w:val="000A71D5"/>
    <w:rsid w:val="000B3207"/>
    <w:rsid w:val="000B527C"/>
    <w:rsid w:val="000B5B83"/>
    <w:rsid w:val="000C6D60"/>
    <w:rsid w:val="000E09A2"/>
    <w:rsid w:val="000E1C20"/>
    <w:rsid w:val="000E634B"/>
    <w:rsid w:val="000E6C5B"/>
    <w:rsid w:val="000E71DE"/>
    <w:rsid w:val="000F01BE"/>
    <w:rsid w:val="000F3BEC"/>
    <w:rsid w:val="000F5BC5"/>
    <w:rsid w:val="000F5E56"/>
    <w:rsid w:val="000F5F9A"/>
    <w:rsid w:val="000F65EB"/>
    <w:rsid w:val="001024FE"/>
    <w:rsid w:val="00110F3C"/>
    <w:rsid w:val="0011177F"/>
    <w:rsid w:val="00111DB4"/>
    <w:rsid w:val="00115566"/>
    <w:rsid w:val="00117A89"/>
    <w:rsid w:val="00121BF5"/>
    <w:rsid w:val="0013207E"/>
    <w:rsid w:val="001362EE"/>
    <w:rsid w:val="001378CC"/>
    <w:rsid w:val="00142144"/>
    <w:rsid w:val="00142868"/>
    <w:rsid w:val="00143493"/>
    <w:rsid w:val="001518EF"/>
    <w:rsid w:val="00163138"/>
    <w:rsid w:val="00163F0A"/>
    <w:rsid w:val="00171BC2"/>
    <w:rsid w:val="00172673"/>
    <w:rsid w:val="00176865"/>
    <w:rsid w:val="00177BEE"/>
    <w:rsid w:val="001832A6"/>
    <w:rsid w:val="00184DD7"/>
    <w:rsid w:val="00195806"/>
    <w:rsid w:val="00197E83"/>
    <w:rsid w:val="001A0397"/>
    <w:rsid w:val="001A10B8"/>
    <w:rsid w:val="001A3F68"/>
    <w:rsid w:val="001A507F"/>
    <w:rsid w:val="001B13C5"/>
    <w:rsid w:val="001B3E9E"/>
    <w:rsid w:val="001B764D"/>
    <w:rsid w:val="001C1A1A"/>
    <w:rsid w:val="001C541F"/>
    <w:rsid w:val="001C56EE"/>
    <w:rsid w:val="001C5C05"/>
    <w:rsid w:val="001C6808"/>
    <w:rsid w:val="001D221D"/>
    <w:rsid w:val="001D36D9"/>
    <w:rsid w:val="001D4966"/>
    <w:rsid w:val="001E154F"/>
    <w:rsid w:val="001E44AE"/>
    <w:rsid w:val="001E6E1C"/>
    <w:rsid w:val="001E73B6"/>
    <w:rsid w:val="001F655C"/>
    <w:rsid w:val="001F77D3"/>
    <w:rsid w:val="00204442"/>
    <w:rsid w:val="00206A0F"/>
    <w:rsid w:val="002119FB"/>
    <w:rsid w:val="00211A6D"/>
    <w:rsid w:val="002121FA"/>
    <w:rsid w:val="00220C00"/>
    <w:rsid w:val="00224A03"/>
    <w:rsid w:val="00225638"/>
    <w:rsid w:val="00225A29"/>
    <w:rsid w:val="00231171"/>
    <w:rsid w:val="002343BE"/>
    <w:rsid w:val="00234F83"/>
    <w:rsid w:val="00243241"/>
    <w:rsid w:val="0024426B"/>
    <w:rsid w:val="00244448"/>
    <w:rsid w:val="00254F21"/>
    <w:rsid w:val="00262588"/>
    <w:rsid w:val="002634C4"/>
    <w:rsid w:val="002678FE"/>
    <w:rsid w:val="00273973"/>
    <w:rsid w:val="00275D09"/>
    <w:rsid w:val="00281847"/>
    <w:rsid w:val="00283D46"/>
    <w:rsid w:val="00291221"/>
    <w:rsid w:val="002928D3"/>
    <w:rsid w:val="00293A3E"/>
    <w:rsid w:val="00294978"/>
    <w:rsid w:val="00296AEF"/>
    <w:rsid w:val="002A1BA6"/>
    <w:rsid w:val="002A79FF"/>
    <w:rsid w:val="002B06C0"/>
    <w:rsid w:val="002B0843"/>
    <w:rsid w:val="002B178E"/>
    <w:rsid w:val="002B41FB"/>
    <w:rsid w:val="002B5112"/>
    <w:rsid w:val="002B7526"/>
    <w:rsid w:val="002C1370"/>
    <w:rsid w:val="002C4132"/>
    <w:rsid w:val="002C6FDC"/>
    <w:rsid w:val="002D035F"/>
    <w:rsid w:val="002D5ED8"/>
    <w:rsid w:val="002D6BD7"/>
    <w:rsid w:val="002E2B11"/>
    <w:rsid w:val="002F1FE6"/>
    <w:rsid w:val="002F4705"/>
    <w:rsid w:val="002F4E68"/>
    <w:rsid w:val="002F5682"/>
    <w:rsid w:val="002F679A"/>
    <w:rsid w:val="00312F7F"/>
    <w:rsid w:val="00317CA3"/>
    <w:rsid w:val="003228B7"/>
    <w:rsid w:val="00325539"/>
    <w:rsid w:val="00325A5D"/>
    <w:rsid w:val="00326C9A"/>
    <w:rsid w:val="00326DF2"/>
    <w:rsid w:val="003315AC"/>
    <w:rsid w:val="00331C71"/>
    <w:rsid w:val="00332DC7"/>
    <w:rsid w:val="0033325D"/>
    <w:rsid w:val="00336075"/>
    <w:rsid w:val="00342C72"/>
    <w:rsid w:val="003474C2"/>
    <w:rsid w:val="003508A3"/>
    <w:rsid w:val="0035165C"/>
    <w:rsid w:val="00351B63"/>
    <w:rsid w:val="00355502"/>
    <w:rsid w:val="003562A3"/>
    <w:rsid w:val="00357B26"/>
    <w:rsid w:val="003608AA"/>
    <w:rsid w:val="003636F5"/>
    <w:rsid w:val="00365EE9"/>
    <w:rsid w:val="003673CF"/>
    <w:rsid w:val="00372C18"/>
    <w:rsid w:val="0037389B"/>
    <w:rsid w:val="00374D7D"/>
    <w:rsid w:val="003754C2"/>
    <w:rsid w:val="00376EF3"/>
    <w:rsid w:val="00377482"/>
    <w:rsid w:val="003808D3"/>
    <w:rsid w:val="00382173"/>
    <w:rsid w:val="003845C1"/>
    <w:rsid w:val="003A0E9B"/>
    <w:rsid w:val="003A258D"/>
    <w:rsid w:val="003A3861"/>
    <w:rsid w:val="003A5190"/>
    <w:rsid w:val="003A6F89"/>
    <w:rsid w:val="003A6FE5"/>
    <w:rsid w:val="003B1BBA"/>
    <w:rsid w:val="003B38C1"/>
    <w:rsid w:val="003B5B5D"/>
    <w:rsid w:val="003B796B"/>
    <w:rsid w:val="003B7F50"/>
    <w:rsid w:val="003C4620"/>
    <w:rsid w:val="003D352A"/>
    <w:rsid w:val="003D3603"/>
    <w:rsid w:val="003D7B1C"/>
    <w:rsid w:val="003E1E7F"/>
    <w:rsid w:val="003E5A2F"/>
    <w:rsid w:val="003E6B20"/>
    <w:rsid w:val="003F0BD1"/>
    <w:rsid w:val="003F2FC3"/>
    <w:rsid w:val="003F6224"/>
    <w:rsid w:val="003F68BB"/>
    <w:rsid w:val="003F7E82"/>
    <w:rsid w:val="00400902"/>
    <w:rsid w:val="00401FD2"/>
    <w:rsid w:val="004115E5"/>
    <w:rsid w:val="00412A23"/>
    <w:rsid w:val="00414A99"/>
    <w:rsid w:val="00416EA1"/>
    <w:rsid w:val="0042058C"/>
    <w:rsid w:val="00423E3E"/>
    <w:rsid w:val="00427AF4"/>
    <w:rsid w:val="00430B57"/>
    <w:rsid w:val="00431265"/>
    <w:rsid w:val="00431443"/>
    <w:rsid w:val="00436091"/>
    <w:rsid w:val="004400E2"/>
    <w:rsid w:val="0044216B"/>
    <w:rsid w:val="00446387"/>
    <w:rsid w:val="00450DFF"/>
    <w:rsid w:val="00451196"/>
    <w:rsid w:val="00451468"/>
    <w:rsid w:val="004532A8"/>
    <w:rsid w:val="00453E71"/>
    <w:rsid w:val="00457AD6"/>
    <w:rsid w:val="00457CA3"/>
    <w:rsid w:val="00461632"/>
    <w:rsid w:val="0046420A"/>
    <w:rsid w:val="004647DA"/>
    <w:rsid w:val="004657A8"/>
    <w:rsid w:val="0046707D"/>
    <w:rsid w:val="0047041C"/>
    <w:rsid w:val="00472176"/>
    <w:rsid w:val="0047398A"/>
    <w:rsid w:val="00474062"/>
    <w:rsid w:val="00474FA5"/>
    <w:rsid w:val="00477D6B"/>
    <w:rsid w:val="00486CF3"/>
    <w:rsid w:val="00487E24"/>
    <w:rsid w:val="00490A7B"/>
    <w:rsid w:val="00495BA3"/>
    <w:rsid w:val="00497884"/>
    <w:rsid w:val="004B71A2"/>
    <w:rsid w:val="004C0BA8"/>
    <w:rsid w:val="004C2B81"/>
    <w:rsid w:val="004C38E2"/>
    <w:rsid w:val="004C4AD6"/>
    <w:rsid w:val="004C5986"/>
    <w:rsid w:val="004C70A3"/>
    <w:rsid w:val="004D1878"/>
    <w:rsid w:val="004D39C4"/>
    <w:rsid w:val="004D57B7"/>
    <w:rsid w:val="004D6561"/>
    <w:rsid w:val="004D65DB"/>
    <w:rsid w:val="004E1BB6"/>
    <w:rsid w:val="004E5A82"/>
    <w:rsid w:val="004E6279"/>
    <w:rsid w:val="004E6E6B"/>
    <w:rsid w:val="004F1B99"/>
    <w:rsid w:val="004F1F2C"/>
    <w:rsid w:val="0050502D"/>
    <w:rsid w:val="005141DB"/>
    <w:rsid w:val="00517B2B"/>
    <w:rsid w:val="005226A2"/>
    <w:rsid w:val="00524747"/>
    <w:rsid w:val="005263A5"/>
    <w:rsid w:val="0053057A"/>
    <w:rsid w:val="00531841"/>
    <w:rsid w:val="00532BA4"/>
    <w:rsid w:val="00535ABF"/>
    <w:rsid w:val="00540A00"/>
    <w:rsid w:val="00543548"/>
    <w:rsid w:val="0054458A"/>
    <w:rsid w:val="00545E73"/>
    <w:rsid w:val="005547D8"/>
    <w:rsid w:val="005568BD"/>
    <w:rsid w:val="00560A29"/>
    <w:rsid w:val="00561BF5"/>
    <w:rsid w:val="00563CCB"/>
    <w:rsid w:val="0057062F"/>
    <w:rsid w:val="005714EC"/>
    <w:rsid w:val="0057241F"/>
    <w:rsid w:val="00580BB7"/>
    <w:rsid w:val="00582BCD"/>
    <w:rsid w:val="0058393D"/>
    <w:rsid w:val="00584A02"/>
    <w:rsid w:val="0058622E"/>
    <w:rsid w:val="00590818"/>
    <w:rsid w:val="005909FA"/>
    <w:rsid w:val="00594D27"/>
    <w:rsid w:val="005A4930"/>
    <w:rsid w:val="005A5AEE"/>
    <w:rsid w:val="005A6F07"/>
    <w:rsid w:val="005B02C3"/>
    <w:rsid w:val="005B03DA"/>
    <w:rsid w:val="005B2F08"/>
    <w:rsid w:val="005C050B"/>
    <w:rsid w:val="005C762F"/>
    <w:rsid w:val="005D1F49"/>
    <w:rsid w:val="005D7096"/>
    <w:rsid w:val="005E17E6"/>
    <w:rsid w:val="005E6DC7"/>
    <w:rsid w:val="005E7A31"/>
    <w:rsid w:val="005F5F58"/>
    <w:rsid w:val="00601760"/>
    <w:rsid w:val="006052F9"/>
    <w:rsid w:val="00605323"/>
    <w:rsid w:val="00605827"/>
    <w:rsid w:val="00606626"/>
    <w:rsid w:val="00607B57"/>
    <w:rsid w:val="00615806"/>
    <w:rsid w:val="00615A4F"/>
    <w:rsid w:val="006176BA"/>
    <w:rsid w:val="00622042"/>
    <w:rsid w:val="006233D1"/>
    <w:rsid w:val="0062615A"/>
    <w:rsid w:val="006318EF"/>
    <w:rsid w:val="00642163"/>
    <w:rsid w:val="00645177"/>
    <w:rsid w:val="00646050"/>
    <w:rsid w:val="00646237"/>
    <w:rsid w:val="00646CAE"/>
    <w:rsid w:val="006544ED"/>
    <w:rsid w:val="00654CF6"/>
    <w:rsid w:val="00666F8E"/>
    <w:rsid w:val="00667591"/>
    <w:rsid w:val="00667749"/>
    <w:rsid w:val="006703A9"/>
    <w:rsid w:val="006713CA"/>
    <w:rsid w:val="00676C5C"/>
    <w:rsid w:val="0067746D"/>
    <w:rsid w:val="00677A1D"/>
    <w:rsid w:val="006812B2"/>
    <w:rsid w:val="00682AD0"/>
    <w:rsid w:val="00685B6A"/>
    <w:rsid w:val="006879C0"/>
    <w:rsid w:val="0069019A"/>
    <w:rsid w:val="006903D0"/>
    <w:rsid w:val="00691932"/>
    <w:rsid w:val="00691CBE"/>
    <w:rsid w:val="00692897"/>
    <w:rsid w:val="0069376C"/>
    <w:rsid w:val="00693A64"/>
    <w:rsid w:val="00695558"/>
    <w:rsid w:val="006A1C69"/>
    <w:rsid w:val="006A2237"/>
    <w:rsid w:val="006A3FB2"/>
    <w:rsid w:val="006A4F3F"/>
    <w:rsid w:val="006A76BF"/>
    <w:rsid w:val="006B03A3"/>
    <w:rsid w:val="006B1B14"/>
    <w:rsid w:val="006B26E0"/>
    <w:rsid w:val="006B6698"/>
    <w:rsid w:val="006C384A"/>
    <w:rsid w:val="006C7B09"/>
    <w:rsid w:val="006D03BD"/>
    <w:rsid w:val="006D15DA"/>
    <w:rsid w:val="006D5E0F"/>
    <w:rsid w:val="006E532A"/>
    <w:rsid w:val="006E6E6D"/>
    <w:rsid w:val="006F0BA1"/>
    <w:rsid w:val="006F21F2"/>
    <w:rsid w:val="006F2763"/>
    <w:rsid w:val="006F2A26"/>
    <w:rsid w:val="006F4715"/>
    <w:rsid w:val="006F718E"/>
    <w:rsid w:val="00700CD9"/>
    <w:rsid w:val="0070273E"/>
    <w:rsid w:val="00704D42"/>
    <w:rsid w:val="00705658"/>
    <w:rsid w:val="00705838"/>
    <w:rsid w:val="007058FB"/>
    <w:rsid w:val="00706964"/>
    <w:rsid w:val="00710468"/>
    <w:rsid w:val="007112AA"/>
    <w:rsid w:val="007126AB"/>
    <w:rsid w:val="00724AE5"/>
    <w:rsid w:val="00727B2C"/>
    <w:rsid w:val="00730142"/>
    <w:rsid w:val="007302DC"/>
    <w:rsid w:val="00731EEF"/>
    <w:rsid w:val="0073205C"/>
    <w:rsid w:val="007324B8"/>
    <w:rsid w:val="00733E73"/>
    <w:rsid w:val="00736D07"/>
    <w:rsid w:val="00740700"/>
    <w:rsid w:val="007430E1"/>
    <w:rsid w:val="00750FF0"/>
    <w:rsid w:val="00751C6A"/>
    <w:rsid w:val="00752959"/>
    <w:rsid w:val="0075683A"/>
    <w:rsid w:val="00756881"/>
    <w:rsid w:val="00756A64"/>
    <w:rsid w:val="00761E57"/>
    <w:rsid w:val="00765126"/>
    <w:rsid w:val="00770CA1"/>
    <w:rsid w:val="00784767"/>
    <w:rsid w:val="00786087"/>
    <w:rsid w:val="007873DC"/>
    <w:rsid w:val="00793061"/>
    <w:rsid w:val="00795361"/>
    <w:rsid w:val="00795A12"/>
    <w:rsid w:val="007A49C0"/>
    <w:rsid w:val="007B05C1"/>
    <w:rsid w:val="007B24E3"/>
    <w:rsid w:val="007B2B22"/>
    <w:rsid w:val="007B478B"/>
    <w:rsid w:val="007B6A58"/>
    <w:rsid w:val="007B6CF5"/>
    <w:rsid w:val="007C52D7"/>
    <w:rsid w:val="007C6917"/>
    <w:rsid w:val="007C7AA3"/>
    <w:rsid w:val="007D0C15"/>
    <w:rsid w:val="007D1471"/>
    <w:rsid w:val="007D1613"/>
    <w:rsid w:val="007D2E26"/>
    <w:rsid w:val="007D4E4B"/>
    <w:rsid w:val="007D6B22"/>
    <w:rsid w:val="007E1180"/>
    <w:rsid w:val="007E2D4D"/>
    <w:rsid w:val="007F0A16"/>
    <w:rsid w:val="007F3669"/>
    <w:rsid w:val="007F4D32"/>
    <w:rsid w:val="00800407"/>
    <w:rsid w:val="0080500D"/>
    <w:rsid w:val="00806146"/>
    <w:rsid w:val="008069BD"/>
    <w:rsid w:val="00807968"/>
    <w:rsid w:val="00822FF0"/>
    <w:rsid w:val="00825408"/>
    <w:rsid w:val="00827F19"/>
    <w:rsid w:val="00831A46"/>
    <w:rsid w:val="00833D4D"/>
    <w:rsid w:val="00835500"/>
    <w:rsid w:val="0083728E"/>
    <w:rsid w:val="00842C31"/>
    <w:rsid w:val="00843731"/>
    <w:rsid w:val="00850E71"/>
    <w:rsid w:val="00860858"/>
    <w:rsid w:val="00861195"/>
    <w:rsid w:val="00861588"/>
    <w:rsid w:val="00865774"/>
    <w:rsid w:val="00873EE5"/>
    <w:rsid w:val="00876F04"/>
    <w:rsid w:val="008770C7"/>
    <w:rsid w:val="00877651"/>
    <w:rsid w:val="00885C36"/>
    <w:rsid w:val="008901B9"/>
    <w:rsid w:val="00891873"/>
    <w:rsid w:val="00893E04"/>
    <w:rsid w:val="008947D2"/>
    <w:rsid w:val="00894F6D"/>
    <w:rsid w:val="008A1D0B"/>
    <w:rsid w:val="008B2CC1"/>
    <w:rsid w:val="008B4B5E"/>
    <w:rsid w:val="008B60B2"/>
    <w:rsid w:val="008B62A9"/>
    <w:rsid w:val="008C1A78"/>
    <w:rsid w:val="008D0949"/>
    <w:rsid w:val="008D0E07"/>
    <w:rsid w:val="008D3A1B"/>
    <w:rsid w:val="008F2CF8"/>
    <w:rsid w:val="008F330A"/>
    <w:rsid w:val="0090338D"/>
    <w:rsid w:val="00903746"/>
    <w:rsid w:val="0090613E"/>
    <w:rsid w:val="00906571"/>
    <w:rsid w:val="0090731E"/>
    <w:rsid w:val="00907E24"/>
    <w:rsid w:val="00914C44"/>
    <w:rsid w:val="00915698"/>
    <w:rsid w:val="00916EE2"/>
    <w:rsid w:val="009273D5"/>
    <w:rsid w:val="009313F2"/>
    <w:rsid w:val="00935254"/>
    <w:rsid w:val="00937AAA"/>
    <w:rsid w:val="00943D75"/>
    <w:rsid w:val="0094732B"/>
    <w:rsid w:val="009537FB"/>
    <w:rsid w:val="009554D0"/>
    <w:rsid w:val="00955BE6"/>
    <w:rsid w:val="0095754C"/>
    <w:rsid w:val="00965257"/>
    <w:rsid w:val="00966A22"/>
    <w:rsid w:val="0096722F"/>
    <w:rsid w:val="009717A1"/>
    <w:rsid w:val="00973972"/>
    <w:rsid w:val="00975BA3"/>
    <w:rsid w:val="00980843"/>
    <w:rsid w:val="009835E0"/>
    <w:rsid w:val="00984507"/>
    <w:rsid w:val="00985186"/>
    <w:rsid w:val="00996F2C"/>
    <w:rsid w:val="009A53B4"/>
    <w:rsid w:val="009A7ACF"/>
    <w:rsid w:val="009B05DD"/>
    <w:rsid w:val="009B2296"/>
    <w:rsid w:val="009B24B9"/>
    <w:rsid w:val="009B5611"/>
    <w:rsid w:val="009C300D"/>
    <w:rsid w:val="009C7F8B"/>
    <w:rsid w:val="009D0254"/>
    <w:rsid w:val="009D0C2C"/>
    <w:rsid w:val="009D25DA"/>
    <w:rsid w:val="009D312B"/>
    <w:rsid w:val="009D4DCF"/>
    <w:rsid w:val="009D559B"/>
    <w:rsid w:val="009D5D96"/>
    <w:rsid w:val="009E178C"/>
    <w:rsid w:val="009E277B"/>
    <w:rsid w:val="009E2791"/>
    <w:rsid w:val="009E2846"/>
    <w:rsid w:val="009E3F6F"/>
    <w:rsid w:val="009E50DE"/>
    <w:rsid w:val="009E6E2E"/>
    <w:rsid w:val="009E7421"/>
    <w:rsid w:val="009F3BF9"/>
    <w:rsid w:val="009F499F"/>
    <w:rsid w:val="009F5C90"/>
    <w:rsid w:val="00A0064A"/>
    <w:rsid w:val="00A03143"/>
    <w:rsid w:val="00A11800"/>
    <w:rsid w:val="00A12CC3"/>
    <w:rsid w:val="00A14348"/>
    <w:rsid w:val="00A1609D"/>
    <w:rsid w:val="00A21B4E"/>
    <w:rsid w:val="00A227D3"/>
    <w:rsid w:val="00A24711"/>
    <w:rsid w:val="00A252AF"/>
    <w:rsid w:val="00A25D38"/>
    <w:rsid w:val="00A31C74"/>
    <w:rsid w:val="00A3225A"/>
    <w:rsid w:val="00A32C0E"/>
    <w:rsid w:val="00A413CB"/>
    <w:rsid w:val="00A415C4"/>
    <w:rsid w:val="00A41BF3"/>
    <w:rsid w:val="00A42DAF"/>
    <w:rsid w:val="00A437B9"/>
    <w:rsid w:val="00A44C87"/>
    <w:rsid w:val="00A45BD8"/>
    <w:rsid w:val="00A46AA4"/>
    <w:rsid w:val="00A523CB"/>
    <w:rsid w:val="00A52E3D"/>
    <w:rsid w:val="00A53A8D"/>
    <w:rsid w:val="00A573E8"/>
    <w:rsid w:val="00A576AB"/>
    <w:rsid w:val="00A605AE"/>
    <w:rsid w:val="00A623AA"/>
    <w:rsid w:val="00A731F6"/>
    <w:rsid w:val="00A778BF"/>
    <w:rsid w:val="00A849C4"/>
    <w:rsid w:val="00A85B8E"/>
    <w:rsid w:val="00A90A36"/>
    <w:rsid w:val="00A9223D"/>
    <w:rsid w:val="00A9707E"/>
    <w:rsid w:val="00AA5EC7"/>
    <w:rsid w:val="00AA5F30"/>
    <w:rsid w:val="00AA6C8E"/>
    <w:rsid w:val="00AA7BE8"/>
    <w:rsid w:val="00AA7F86"/>
    <w:rsid w:val="00AB700F"/>
    <w:rsid w:val="00AB773E"/>
    <w:rsid w:val="00AC205C"/>
    <w:rsid w:val="00AC25C4"/>
    <w:rsid w:val="00AD1898"/>
    <w:rsid w:val="00AE399C"/>
    <w:rsid w:val="00AE41F3"/>
    <w:rsid w:val="00AF3CAB"/>
    <w:rsid w:val="00AF4E41"/>
    <w:rsid w:val="00AF5C73"/>
    <w:rsid w:val="00B00682"/>
    <w:rsid w:val="00B006AC"/>
    <w:rsid w:val="00B01002"/>
    <w:rsid w:val="00B04392"/>
    <w:rsid w:val="00B05A69"/>
    <w:rsid w:val="00B0796A"/>
    <w:rsid w:val="00B07C3A"/>
    <w:rsid w:val="00B1080B"/>
    <w:rsid w:val="00B132AE"/>
    <w:rsid w:val="00B139A9"/>
    <w:rsid w:val="00B21019"/>
    <w:rsid w:val="00B256B4"/>
    <w:rsid w:val="00B26F9B"/>
    <w:rsid w:val="00B404F6"/>
    <w:rsid w:val="00B40598"/>
    <w:rsid w:val="00B430EB"/>
    <w:rsid w:val="00B444D0"/>
    <w:rsid w:val="00B448D6"/>
    <w:rsid w:val="00B50603"/>
    <w:rsid w:val="00B50B99"/>
    <w:rsid w:val="00B5184A"/>
    <w:rsid w:val="00B51971"/>
    <w:rsid w:val="00B560DB"/>
    <w:rsid w:val="00B62CD9"/>
    <w:rsid w:val="00B63AD0"/>
    <w:rsid w:val="00B63C2B"/>
    <w:rsid w:val="00B67FF9"/>
    <w:rsid w:val="00B705DA"/>
    <w:rsid w:val="00B714FB"/>
    <w:rsid w:val="00B76088"/>
    <w:rsid w:val="00B77182"/>
    <w:rsid w:val="00B805DF"/>
    <w:rsid w:val="00B837E7"/>
    <w:rsid w:val="00B9734B"/>
    <w:rsid w:val="00B978BA"/>
    <w:rsid w:val="00BA5883"/>
    <w:rsid w:val="00BA5D39"/>
    <w:rsid w:val="00BA7A75"/>
    <w:rsid w:val="00BB3910"/>
    <w:rsid w:val="00BB4F8C"/>
    <w:rsid w:val="00BC5672"/>
    <w:rsid w:val="00BD0FEB"/>
    <w:rsid w:val="00BD40B3"/>
    <w:rsid w:val="00BD674A"/>
    <w:rsid w:val="00BE76E5"/>
    <w:rsid w:val="00BF1A36"/>
    <w:rsid w:val="00BF32EB"/>
    <w:rsid w:val="00BF634F"/>
    <w:rsid w:val="00BF71D1"/>
    <w:rsid w:val="00BF7407"/>
    <w:rsid w:val="00BF7AE8"/>
    <w:rsid w:val="00C003A9"/>
    <w:rsid w:val="00C049FB"/>
    <w:rsid w:val="00C07AF2"/>
    <w:rsid w:val="00C11BFE"/>
    <w:rsid w:val="00C13599"/>
    <w:rsid w:val="00C138FB"/>
    <w:rsid w:val="00C2365D"/>
    <w:rsid w:val="00C263E3"/>
    <w:rsid w:val="00C26CAD"/>
    <w:rsid w:val="00C322E4"/>
    <w:rsid w:val="00C329D0"/>
    <w:rsid w:val="00C3324B"/>
    <w:rsid w:val="00C3341A"/>
    <w:rsid w:val="00C3A86D"/>
    <w:rsid w:val="00C402E3"/>
    <w:rsid w:val="00C5259F"/>
    <w:rsid w:val="00C5443B"/>
    <w:rsid w:val="00C56B40"/>
    <w:rsid w:val="00C60C1B"/>
    <w:rsid w:val="00C60DF0"/>
    <w:rsid w:val="00C63E2A"/>
    <w:rsid w:val="00C65FDB"/>
    <w:rsid w:val="00C66806"/>
    <w:rsid w:val="00C7279C"/>
    <w:rsid w:val="00C765E2"/>
    <w:rsid w:val="00C84BB9"/>
    <w:rsid w:val="00C94629"/>
    <w:rsid w:val="00C94C17"/>
    <w:rsid w:val="00C95AD6"/>
    <w:rsid w:val="00CA0BCB"/>
    <w:rsid w:val="00CA2DBE"/>
    <w:rsid w:val="00CA588E"/>
    <w:rsid w:val="00CA5E86"/>
    <w:rsid w:val="00CB7A34"/>
    <w:rsid w:val="00CC2737"/>
    <w:rsid w:val="00CC274A"/>
    <w:rsid w:val="00CC53ED"/>
    <w:rsid w:val="00CC6122"/>
    <w:rsid w:val="00CC6BC5"/>
    <w:rsid w:val="00CD153C"/>
    <w:rsid w:val="00CD499E"/>
    <w:rsid w:val="00CD71CE"/>
    <w:rsid w:val="00CE2D71"/>
    <w:rsid w:val="00CE36C6"/>
    <w:rsid w:val="00CE3AE9"/>
    <w:rsid w:val="00CE4217"/>
    <w:rsid w:val="00CE53A5"/>
    <w:rsid w:val="00CE65D4"/>
    <w:rsid w:val="00CF3CE7"/>
    <w:rsid w:val="00CF5814"/>
    <w:rsid w:val="00CF6DDE"/>
    <w:rsid w:val="00D00A37"/>
    <w:rsid w:val="00D06C6C"/>
    <w:rsid w:val="00D07CCD"/>
    <w:rsid w:val="00D11DB9"/>
    <w:rsid w:val="00D167F6"/>
    <w:rsid w:val="00D21123"/>
    <w:rsid w:val="00D24FB5"/>
    <w:rsid w:val="00D362F9"/>
    <w:rsid w:val="00D41725"/>
    <w:rsid w:val="00D4356B"/>
    <w:rsid w:val="00D43C03"/>
    <w:rsid w:val="00D45252"/>
    <w:rsid w:val="00D46EBF"/>
    <w:rsid w:val="00D4743B"/>
    <w:rsid w:val="00D52698"/>
    <w:rsid w:val="00D5273A"/>
    <w:rsid w:val="00D56A3C"/>
    <w:rsid w:val="00D63258"/>
    <w:rsid w:val="00D63469"/>
    <w:rsid w:val="00D63BD3"/>
    <w:rsid w:val="00D6563B"/>
    <w:rsid w:val="00D661B7"/>
    <w:rsid w:val="00D71B4D"/>
    <w:rsid w:val="00D7633D"/>
    <w:rsid w:val="00D76897"/>
    <w:rsid w:val="00D77E51"/>
    <w:rsid w:val="00D80CD3"/>
    <w:rsid w:val="00D854A3"/>
    <w:rsid w:val="00D93D55"/>
    <w:rsid w:val="00D944BC"/>
    <w:rsid w:val="00D95069"/>
    <w:rsid w:val="00D96F76"/>
    <w:rsid w:val="00D96F97"/>
    <w:rsid w:val="00DA1072"/>
    <w:rsid w:val="00DA3C69"/>
    <w:rsid w:val="00DA412A"/>
    <w:rsid w:val="00DA4FAC"/>
    <w:rsid w:val="00DB07FC"/>
    <w:rsid w:val="00DB152B"/>
    <w:rsid w:val="00DB1ABB"/>
    <w:rsid w:val="00DB2899"/>
    <w:rsid w:val="00DB4D1E"/>
    <w:rsid w:val="00DB68E4"/>
    <w:rsid w:val="00DC07A6"/>
    <w:rsid w:val="00DC4CC2"/>
    <w:rsid w:val="00DC542B"/>
    <w:rsid w:val="00DC5F0C"/>
    <w:rsid w:val="00DD0C1B"/>
    <w:rsid w:val="00DD4EC4"/>
    <w:rsid w:val="00DE2524"/>
    <w:rsid w:val="00DE34C6"/>
    <w:rsid w:val="00DE7127"/>
    <w:rsid w:val="00DE7F6D"/>
    <w:rsid w:val="00DF35AB"/>
    <w:rsid w:val="00DF63A4"/>
    <w:rsid w:val="00E005B8"/>
    <w:rsid w:val="00E014FC"/>
    <w:rsid w:val="00E0198D"/>
    <w:rsid w:val="00E05CA1"/>
    <w:rsid w:val="00E11164"/>
    <w:rsid w:val="00E122F9"/>
    <w:rsid w:val="00E161A2"/>
    <w:rsid w:val="00E16EA1"/>
    <w:rsid w:val="00E17604"/>
    <w:rsid w:val="00E23B08"/>
    <w:rsid w:val="00E26157"/>
    <w:rsid w:val="00E26A46"/>
    <w:rsid w:val="00E300AC"/>
    <w:rsid w:val="00E335FE"/>
    <w:rsid w:val="00E3438E"/>
    <w:rsid w:val="00E3487D"/>
    <w:rsid w:val="00E360FC"/>
    <w:rsid w:val="00E42A43"/>
    <w:rsid w:val="00E454B8"/>
    <w:rsid w:val="00E46E9B"/>
    <w:rsid w:val="00E5021F"/>
    <w:rsid w:val="00E50221"/>
    <w:rsid w:val="00E51329"/>
    <w:rsid w:val="00E538B1"/>
    <w:rsid w:val="00E53A85"/>
    <w:rsid w:val="00E53AEC"/>
    <w:rsid w:val="00E62AC9"/>
    <w:rsid w:val="00E62C73"/>
    <w:rsid w:val="00E646C3"/>
    <w:rsid w:val="00E671A6"/>
    <w:rsid w:val="00E766B9"/>
    <w:rsid w:val="00E8039B"/>
    <w:rsid w:val="00E8418F"/>
    <w:rsid w:val="00E84A75"/>
    <w:rsid w:val="00E85D72"/>
    <w:rsid w:val="00E874FE"/>
    <w:rsid w:val="00E87895"/>
    <w:rsid w:val="00E926D3"/>
    <w:rsid w:val="00E96913"/>
    <w:rsid w:val="00E96AAA"/>
    <w:rsid w:val="00E9733A"/>
    <w:rsid w:val="00EA34B7"/>
    <w:rsid w:val="00EA5063"/>
    <w:rsid w:val="00EA643E"/>
    <w:rsid w:val="00EA76D4"/>
    <w:rsid w:val="00EB1BC3"/>
    <w:rsid w:val="00EB3A81"/>
    <w:rsid w:val="00EB4F4E"/>
    <w:rsid w:val="00EC4E49"/>
    <w:rsid w:val="00EC68EE"/>
    <w:rsid w:val="00EC6EB7"/>
    <w:rsid w:val="00EC7372"/>
    <w:rsid w:val="00ED0528"/>
    <w:rsid w:val="00ED2946"/>
    <w:rsid w:val="00ED36CD"/>
    <w:rsid w:val="00ED5E2B"/>
    <w:rsid w:val="00ED77FB"/>
    <w:rsid w:val="00EE3610"/>
    <w:rsid w:val="00EE3E08"/>
    <w:rsid w:val="00EE67FD"/>
    <w:rsid w:val="00EF1A33"/>
    <w:rsid w:val="00EF218C"/>
    <w:rsid w:val="00EF74EA"/>
    <w:rsid w:val="00F021A6"/>
    <w:rsid w:val="00F04C76"/>
    <w:rsid w:val="00F079CD"/>
    <w:rsid w:val="00F11D94"/>
    <w:rsid w:val="00F17425"/>
    <w:rsid w:val="00F2102C"/>
    <w:rsid w:val="00F21FBF"/>
    <w:rsid w:val="00F235F9"/>
    <w:rsid w:val="00F30643"/>
    <w:rsid w:val="00F310B7"/>
    <w:rsid w:val="00F318BB"/>
    <w:rsid w:val="00F573B3"/>
    <w:rsid w:val="00F66152"/>
    <w:rsid w:val="00F71CE2"/>
    <w:rsid w:val="00F7479F"/>
    <w:rsid w:val="00F74E72"/>
    <w:rsid w:val="00F75405"/>
    <w:rsid w:val="00F75B0E"/>
    <w:rsid w:val="00FA0F1D"/>
    <w:rsid w:val="00FA1782"/>
    <w:rsid w:val="00FA5AE7"/>
    <w:rsid w:val="00FB0049"/>
    <w:rsid w:val="00FB0B9E"/>
    <w:rsid w:val="00FB19E0"/>
    <w:rsid w:val="00FB2197"/>
    <w:rsid w:val="00FB5454"/>
    <w:rsid w:val="00FB6ACD"/>
    <w:rsid w:val="00FB6B77"/>
    <w:rsid w:val="00FB7814"/>
    <w:rsid w:val="00FC22EB"/>
    <w:rsid w:val="00FC7656"/>
    <w:rsid w:val="00FD1E84"/>
    <w:rsid w:val="00FD1EBE"/>
    <w:rsid w:val="00FD6F6C"/>
    <w:rsid w:val="00FE612F"/>
    <w:rsid w:val="00FE712D"/>
    <w:rsid w:val="00FF099B"/>
    <w:rsid w:val="01ED4160"/>
    <w:rsid w:val="028559A1"/>
    <w:rsid w:val="0620DA5D"/>
    <w:rsid w:val="0C83A265"/>
    <w:rsid w:val="0EE59D21"/>
    <w:rsid w:val="10CF5713"/>
    <w:rsid w:val="154E9813"/>
    <w:rsid w:val="18EE1FA6"/>
    <w:rsid w:val="20C81D91"/>
    <w:rsid w:val="245521A1"/>
    <w:rsid w:val="2AF4C4F9"/>
    <w:rsid w:val="2DAE0D90"/>
    <w:rsid w:val="3C936959"/>
    <w:rsid w:val="40AE8257"/>
    <w:rsid w:val="41E77529"/>
    <w:rsid w:val="425C5AED"/>
    <w:rsid w:val="47A0029F"/>
    <w:rsid w:val="47B30F7F"/>
    <w:rsid w:val="4E175B98"/>
    <w:rsid w:val="504E610A"/>
    <w:rsid w:val="57B016F5"/>
    <w:rsid w:val="58161433"/>
    <w:rsid w:val="5DE0B131"/>
    <w:rsid w:val="5FA7D97E"/>
    <w:rsid w:val="633E342A"/>
    <w:rsid w:val="6429DB79"/>
    <w:rsid w:val="64D1EF02"/>
    <w:rsid w:val="656B6225"/>
    <w:rsid w:val="667AD46C"/>
    <w:rsid w:val="7037CD86"/>
    <w:rsid w:val="707F45D9"/>
    <w:rsid w:val="75CA0312"/>
    <w:rsid w:val="76539A7A"/>
    <w:rsid w:val="76D20DAF"/>
    <w:rsid w:val="7BABA3E1"/>
    <w:rsid w:val="7BB4B493"/>
    <w:rsid w:val="7C9699C4"/>
    <w:rsid w:val="7D1FA07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AA39B283-5277-4270-BE49-A0D302C6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495BA3"/>
    <w:pPr>
      <w:keepNext/>
      <w:spacing w:beforeLines="100" w:before="100" w:afterLines="50" w:after="50" w:line="340" w:lineRule="atLeast"/>
      <w:outlineLvl w:val="1"/>
    </w:pPr>
    <w:rPr>
      <w:rFonts w:ascii="SimSun"/>
      <w:b/>
      <w:bCs/>
      <w:iCs/>
      <w:caps/>
      <w:szCs w:val="28"/>
    </w:rPr>
  </w:style>
  <w:style w:type="paragraph" w:styleId="Heading3">
    <w:name w:val="heading 3"/>
    <w:basedOn w:val="Normal"/>
    <w:next w:val="Normal"/>
    <w:qFormat/>
    <w:rsid w:val="00C63E2A"/>
    <w:pPr>
      <w:keepNext/>
      <w:spacing w:afterLines="50" w:after="50" w:line="340" w:lineRule="atLeast"/>
      <w:outlineLvl w:val="2"/>
    </w:pPr>
    <w:rPr>
      <w:rFonts w:ascii="SimSun"/>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styleId="Hyperlink">
    <w:name w:val="Hyperlink"/>
    <w:basedOn w:val="DefaultParagraphFont"/>
    <w:unhideWhenUsed/>
    <w:rsid w:val="009D312B"/>
    <w:rPr>
      <w:color w:val="0000FF" w:themeColor="hyperlink"/>
      <w:u w:val="single"/>
    </w:rPr>
  </w:style>
  <w:style w:type="character" w:styleId="UnresolvedMention">
    <w:name w:val="Unresolved Mention"/>
    <w:basedOn w:val="DefaultParagraphFont"/>
    <w:uiPriority w:val="99"/>
    <w:semiHidden/>
    <w:unhideWhenUsed/>
    <w:rsid w:val="009D312B"/>
    <w:rPr>
      <w:color w:val="605E5C"/>
      <w:shd w:val="clear" w:color="auto" w:fill="E1DFDD"/>
    </w:rPr>
  </w:style>
  <w:style w:type="paragraph" w:styleId="Revision">
    <w:name w:val="Revision"/>
    <w:hidden/>
    <w:uiPriority w:val="99"/>
    <w:semiHidden/>
    <w:rsid w:val="003F68BB"/>
    <w:rPr>
      <w:rFonts w:ascii="Arial" w:eastAsia="SimSun" w:hAnsi="Arial" w:cs="Arial"/>
      <w:sz w:val="22"/>
      <w:lang w:val="en-US" w:eastAsia="zh-CN"/>
    </w:rPr>
  </w:style>
  <w:style w:type="character" w:styleId="CommentReference">
    <w:name w:val="annotation reference"/>
    <w:basedOn w:val="DefaultParagraphFont"/>
    <w:semiHidden/>
    <w:unhideWhenUsed/>
    <w:rsid w:val="003F68BB"/>
    <w:rPr>
      <w:sz w:val="16"/>
      <w:szCs w:val="16"/>
    </w:rPr>
  </w:style>
  <w:style w:type="paragraph" w:styleId="CommentSubject">
    <w:name w:val="annotation subject"/>
    <w:basedOn w:val="CommentText"/>
    <w:next w:val="CommentText"/>
    <w:link w:val="CommentSubjectChar"/>
    <w:semiHidden/>
    <w:unhideWhenUsed/>
    <w:rsid w:val="003F68BB"/>
    <w:rPr>
      <w:b/>
      <w:bCs/>
      <w:sz w:val="20"/>
    </w:rPr>
  </w:style>
  <w:style w:type="character" w:customStyle="1" w:styleId="CommentTextChar">
    <w:name w:val="Comment Text Char"/>
    <w:basedOn w:val="DefaultParagraphFont"/>
    <w:link w:val="CommentText"/>
    <w:semiHidden/>
    <w:rsid w:val="003F68B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F68BB"/>
    <w:rPr>
      <w:rFonts w:ascii="Arial" w:eastAsia="SimSun" w:hAnsi="Arial" w:cs="Arial"/>
      <w:b/>
      <w:bCs/>
      <w:sz w:val="18"/>
      <w:lang w:val="en-US" w:eastAsia="zh-CN"/>
    </w:rPr>
  </w:style>
  <w:style w:type="character" w:customStyle="1" w:styleId="ONUMEChar">
    <w:name w:val="ONUM E Char"/>
    <w:basedOn w:val="DefaultParagraphFont"/>
    <w:link w:val="ONUME"/>
    <w:rsid w:val="00756881"/>
    <w:rPr>
      <w:rFonts w:ascii="Arial" w:eastAsia="SimSun" w:hAnsi="Arial" w:cs="Arial"/>
      <w:sz w:val="22"/>
      <w:lang w:val="en-US" w:eastAsia="zh-CN"/>
    </w:rPr>
  </w:style>
  <w:style w:type="character" w:styleId="FollowedHyperlink">
    <w:name w:val="FollowedHyperlink"/>
    <w:basedOn w:val="DefaultParagraphFont"/>
    <w:semiHidden/>
    <w:unhideWhenUsed/>
    <w:rsid w:val="003474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25629">
      <w:bodyDiv w:val="1"/>
      <w:marLeft w:val="0"/>
      <w:marRight w:val="0"/>
      <w:marTop w:val="0"/>
      <w:marBottom w:val="0"/>
      <w:divBdr>
        <w:top w:val="none" w:sz="0" w:space="0" w:color="auto"/>
        <w:left w:val="none" w:sz="0" w:space="0" w:color="auto"/>
        <w:bottom w:val="none" w:sz="0" w:space="0" w:color="auto"/>
        <w:right w:val="none" w:sz="0" w:space="0" w:color="auto"/>
      </w:divBdr>
    </w:div>
    <w:div w:id="793016519">
      <w:bodyDiv w:val="1"/>
      <w:marLeft w:val="0"/>
      <w:marRight w:val="0"/>
      <w:marTop w:val="0"/>
      <w:marBottom w:val="0"/>
      <w:divBdr>
        <w:top w:val="none" w:sz="0" w:space="0" w:color="auto"/>
        <w:left w:val="none" w:sz="0" w:space="0" w:color="auto"/>
        <w:bottom w:val="none" w:sz="0" w:space="0" w:color="auto"/>
        <w:right w:val="none" w:sz="0" w:space="0" w:color="auto"/>
      </w:divBdr>
    </w:div>
    <w:div w:id="1335720239">
      <w:bodyDiv w:val="1"/>
      <w:marLeft w:val="0"/>
      <w:marRight w:val="0"/>
      <w:marTop w:val="0"/>
      <w:marBottom w:val="0"/>
      <w:divBdr>
        <w:top w:val="none" w:sz="0" w:space="0" w:color="auto"/>
        <w:left w:val="none" w:sz="0" w:space="0" w:color="auto"/>
        <w:bottom w:val="none" w:sz="0" w:space="0" w:color="auto"/>
        <w:right w:val="none" w:sz="0" w:space="0" w:color="auto"/>
      </w:divBdr>
    </w:div>
    <w:div w:id="1468086181">
      <w:bodyDiv w:val="1"/>
      <w:marLeft w:val="0"/>
      <w:marRight w:val="0"/>
      <w:marTop w:val="0"/>
      <w:marBottom w:val="0"/>
      <w:divBdr>
        <w:top w:val="none" w:sz="0" w:space="0" w:color="auto"/>
        <w:left w:val="none" w:sz="0" w:space="0" w:color="auto"/>
        <w:bottom w:val="none" w:sz="0" w:space="0" w:color="auto"/>
        <w:right w:val="none" w:sz="0" w:space="0" w:color="auto"/>
      </w:divBdr>
    </w:div>
    <w:div w:id="1676809346">
      <w:bodyDiv w:val="1"/>
      <w:marLeft w:val="0"/>
      <w:marRight w:val="0"/>
      <w:marTop w:val="0"/>
      <w:marBottom w:val="0"/>
      <w:divBdr>
        <w:top w:val="none" w:sz="0" w:space="0" w:color="auto"/>
        <w:left w:val="none" w:sz="0" w:space="0" w:color="auto"/>
        <w:bottom w:val="none" w:sz="0" w:space="0" w:color="auto"/>
        <w:right w:val="none" w:sz="0" w:space="0" w:color="auto"/>
      </w:divBdr>
    </w:div>
    <w:div w:id="1797680769">
      <w:bodyDiv w:val="1"/>
      <w:marLeft w:val="0"/>
      <w:marRight w:val="0"/>
      <w:marTop w:val="0"/>
      <w:marBottom w:val="0"/>
      <w:divBdr>
        <w:top w:val="none" w:sz="0" w:space="0" w:color="auto"/>
        <w:left w:val="none" w:sz="0" w:space="0" w:color="auto"/>
        <w:bottom w:val="none" w:sz="0" w:space="0" w:color="auto"/>
        <w:right w:val="none" w:sz="0" w:space="0" w:color="auto"/>
      </w:divBdr>
    </w:div>
    <w:div w:id="1825928891">
      <w:bodyDiv w:val="1"/>
      <w:marLeft w:val="0"/>
      <w:marRight w:val="0"/>
      <w:marTop w:val="0"/>
      <w:marBottom w:val="0"/>
      <w:divBdr>
        <w:top w:val="none" w:sz="0" w:space="0" w:color="auto"/>
        <w:left w:val="none" w:sz="0" w:space="0" w:color="auto"/>
        <w:bottom w:val="none" w:sz="0" w:space="0" w:color="auto"/>
        <w:right w:val="none" w:sz="0" w:space="0" w:color="auto"/>
      </w:divBdr>
    </w:div>
    <w:div w:id="1978030182">
      <w:bodyDiv w:val="1"/>
      <w:marLeft w:val="0"/>
      <w:marRight w:val="0"/>
      <w:marTop w:val="0"/>
      <w:marBottom w:val="0"/>
      <w:divBdr>
        <w:top w:val="none" w:sz="0" w:space="0" w:color="auto"/>
        <w:left w:val="none" w:sz="0" w:space="0" w:color="auto"/>
        <w:bottom w:val="none" w:sz="0" w:space="0" w:color="auto"/>
        <w:right w:val="none" w:sz="0" w:space="0" w:color="auto"/>
      </w:divBdr>
    </w:div>
    <w:div w:id="1992559665">
      <w:bodyDiv w:val="1"/>
      <w:marLeft w:val="0"/>
      <w:marRight w:val="0"/>
      <w:marTop w:val="0"/>
      <w:marBottom w:val="0"/>
      <w:divBdr>
        <w:top w:val="none" w:sz="0" w:space="0" w:color="auto"/>
        <w:left w:val="none" w:sz="0" w:space="0" w:color="auto"/>
        <w:bottom w:val="none" w:sz="0" w:space="0" w:color="auto"/>
        <w:right w:val="none" w:sz="0" w:space="0" w:color="auto"/>
      </w:divBdr>
    </w:div>
    <w:div w:id="2000305438">
      <w:bodyDiv w:val="1"/>
      <w:marLeft w:val="0"/>
      <w:marRight w:val="0"/>
      <w:marTop w:val="0"/>
      <w:marBottom w:val="0"/>
      <w:divBdr>
        <w:top w:val="none" w:sz="0" w:space="0" w:color="auto"/>
        <w:left w:val="none" w:sz="0" w:space="0" w:color="auto"/>
        <w:bottom w:val="none" w:sz="0" w:space="0" w:color="auto"/>
        <w:right w:val="none" w:sz="0" w:space="0" w:color="auto"/>
      </w:divBdr>
    </w:div>
    <w:div w:id="2011448382">
      <w:bodyDiv w:val="1"/>
      <w:marLeft w:val="0"/>
      <w:marRight w:val="0"/>
      <w:marTop w:val="0"/>
      <w:marBottom w:val="0"/>
      <w:divBdr>
        <w:top w:val="none" w:sz="0" w:space="0" w:color="auto"/>
        <w:left w:val="none" w:sz="0" w:space="0" w:color="auto"/>
        <w:bottom w:val="none" w:sz="0" w:space="0" w:color="auto"/>
        <w:right w:val="none" w:sz="0" w:space="0" w:color="auto"/>
      </w:divBdr>
    </w:div>
    <w:div w:id="203923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meetings/zh/details.jsp?meeting_&#8204;id=86271"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zh/&#8204;details.jsp?meeting_id=862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ICSDBFP-360348501-19623</_dlc_DocId>
    <_dlc_DocIdUrl xmlns="ec94eb93-2160-433d-bc9d-10bdc50beb83">
      <Url>https://wipoprod.sharepoint.com/sites/SPS-INT-BFP-ICSD-CWS/_layouts/15/DocIdRedir.aspx?ID=ICSDBFP-360348501-19623</Url>
      <Description>ICSDBFP-360348501-19623</Description>
    </_dlc_DocIdUrl>
  </documentManagement>
</p:propertie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2.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3.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4.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5.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6.xml><?xml version="1.0" encoding="utf-8"?>
<ds:datastoreItem xmlns:ds="http://schemas.openxmlformats.org/officeDocument/2006/customXml" ds:itemID="{BA368D74-227D-46FF-970E-C9A1B559F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CWS_13 (E).dotm</Template>
  <TotalTime>76</TotalTime>
  <Pages>3</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CWS/13/23 (Chinese) </vt:lpstr>
    </vt:vector>
  </TitlesOfParts>
  <Company>WIPO</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CWS/13/23 (Chinese) </dc:title>
  <dc:subject>产权组织信通技术领导力对话（WILD）第一届会议的结果 </dc:subject>
  <dc:creator>WIPO</dc:creator>
  <cp:keywords>WIPO CWS Thirteenth Session, Results, first session, WIPO ICT Leadership Dialogue, WILD</cp:keywords>
  <cp:lastModifiedBy>EMMETT Claudia</cp:lastModifiedBy>
  <cp:revision>26</cp:revision>
  <cp:lastPrinted>2025-10-27T17:03:00Z</cp:lastPrinted>
  <dcterms:created xsi:type="dcterms:W3CDTF">2025-10-27T15:36:00Z</dcterms:created>
  <dcterms:modified xsi:type="dcterms:W3CDTF">2025-10-29T08:29:00Z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2f25a045-5c5a-4cb2-80c6-ab4c6f3f6b02</vt:lpwstr>
  </property>
  <property fmtid="{D5CDD505-2E9C-101B-9397-08002B2CF9AE}" pid="21" name="MSIP_Label_20773ee6-353b-4fb9-a59d-0b94c8c67bea_Enabled">
    <vt:lpwstr>true</vt:lpwstr>
  </property>
  <property fmtid="{D5CDD505-2E9C-101B-9397-08002B2CF9AE}" pid="22" name="MSIP_Label_20773ee6-353b-4fb9-a59d-0b94c8c67bea_SetDate">
    <vt:lpwstr>2025-08-27T07:17:45Z</vt:lpwstr>
  </property>
  <property fmtid="{D5CDD505-2E9C-101B-9397-08002B2CF9AE}" pid="23" name="MSIP_Label_20773ee6-353b-4fb9-a59d-0b94c8c67bea_Method">
    <vt:lpwstr>Privileged</vt:lpwstr>
  </property>
  <property fmtid="{D5CDD505-2E9C-101B-9397-08002B2CF9AE}" pid="24" name="MSIP_Label_20773ee6-353b-4fb9-a59d-0b94c8c67bea_Name">
    <vt:lpwstr>No markings</vt:lpwstr>
  </property>
  <property fmtid="{D5CDD505-2E9C-101B-9397-08002B2CF9AE}" pid="25" name="MSIP_Label_20773ee6-353b-4fb9-a59d-0b94c8c67bea_SiteId">
    <vt:lpwstr>faa31b06-8ccc-48c9-867f-f7510dd11c02</vt:lpwstr>
  </property>
  <property fmtid="{D5CDD505-2E9C-101B-9397-08002B2CF9AE}" pid="26" name="MSIP_Label_20773ee6-353b-4fb9-a59d-0b94c8c67bea_ActionId">
    <vt:lpwstr>8b7dd87f-fddc-4b27-80c7-a18cefbce7ef</vt:lpwstr>
  </property>
  <property fmtid="{D5CDD505-2E9C-101B-9397-08002B2CF9AE}" pid="27" name="MSIP_Label_20773ee6-353b-4fb9-a59d-0b94c8c67bea_ContentBits">
    <vt:lpwstr>0</vt:lpwstr>
  </property>
  <property fmtid="{D5CDD505-2E9C-101B-9397-08002B2CF9AE}" pid="28" name="MSIP_Label_20773ee6-353b-4fb9-a59d-0b94c8c67bea_Tag">
    <vt:lpwstr>10, 0, 1, 1</vt:lpwstr>
  </property>
  <property fmtid="{D5CDD505-2E9C-101B-9397-08002B2CF9AE}" pid="29" name="docLang">
    <vt:lpwstr>en</vt:lpwstr>
  </property>
</Properties>
</file>