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CBBE" w14:textId="77777777" w:rsidR="00D83C86" w:rsidRPr="00FA4F1F" w:rsidRDefault="00D83C86" w:rsidP="00D83C86">
      <w:pPr>
        <w:jc w:val="right"/>
        <w:rPr>
          <w:rFonts w:ascii="Arial Black" w:hAnsi="Arial Black"/>
          <w:caps/>
          <w:sz w:val="15"/>
        </w:rPr>
      </w:pPr>
      <w:r w:rsidRPr="00FA4F1F">
        <w:rPr>
          <w:rFonts w:cs="Times New Roman"/>
          <w:noProof/>
        </w:rPr>
        <w:drawing>
          <wp:inline distT="0" distB="0" distL="0" distR="0" wp14:anchorId="70F4CAFD" wp14:editId="7A1C43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45335B" w14:textId="3569555F" w:rsidR="00D83C86" w:rsidRPr="00FA4F1F" w:rsidRDefault="00D83C86" w:rsidP="00D83C86">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w:t>
      </w:r>
      <w:r w:rsidR="00812FC6">
        <w:rPr>
          <w:rFonts w:ascii="Arial Black" w:hAnsi="Arial Black" w:hint="eastAsia"/>
          <w:b/>
          <w:caps/>
          <w:sz w:val="15"/>
        </w:rPr>
        <w:t>3</w:t>
      </w:r>
      <w:r w:rsidRPr="00FA4F1F">
        <w:rPr>
          <w:rFonts w:ascii="Arial Black" w:hAnsi="Arial Black"/>
          <w:b/>
          <w:caps/>
          <w:sz w:val="15"/>
        </w:rPr>
        <w:t>/</w:t>
      </w:r>
      <w:bookmarkStart w:id="0" w:name="Code"/>
      <w:r w:rsidR="001774BC">
        <w:rPr>
          <w:rFonts w:ascii="Arial Black" w:hAnsi="Arial Black"/>
          <w:b/>
          <w:caps/>
          <w:sz w:val="15"/>
        </w:rPr>
        <w:t>1</w:t>
      </w:r>
      <w:r w:rsidR="00812FC6">
        <w:rPr>
          <w:rFonts w:ascii="Arial Black" w:hAnsi="Arial Black" w:hint="eastAsia"/>
          <w:b/>
          <w:caps/>
          <w:sz w:val="15"/>
        </w:rPr>
        <w:t>5</w:t>
      </w:r>
    </w:p>
    <w:bookmarkEnd w:id="0"/>
    <w:p w14:paraId="7ED0034B" w14:textId="77777777" w:rsidR="00D83C86" w:rsidRPr="00FA4F1F" w:rsidRDefault="00D83C86" w:rsidP="00D83C86">
      <w:pPr>
        <w:jc w:val="right"/>
        <w:rPr>
          <w:rFonts w:ascii="Arial Black" w:hAnsi="Arial Black"/>
          <w:b/>
          <w:caps/>
          <w:sz w:val="15"/>
          <w:szCs w:val="15"/>
        </w:rPr>
      </w:pPr>
      <w:r w:rsidRPr="00FA4F1F">
        <w:rPr>
          <w:rFonts w:eastAsia="SimHei" w:hint="eastAsia"/>
          <w:b/>
          <w:sz w:val="15"/>
          <w:szCs w:val="15"/>
        </w:rPr>
        <w:t>原文</w:t>
      </w:r>
      <w:r w:rsidRPr="00812FC6">
        <w:rPr>
          <w:rFonts w:eastAsia="SimHei" w:hint="eastAsia"/>
          <w:b/>
          <w:sz w:val="15"/>
          <w:szCs w:val="15"/>
        </w:rPr>
        <w:t>：</w:t>
      </w:r>
      <w:bookmarkStart w:id="1" w:name="Original"/>
      <w:r w:rsidRPr="00FA4F1F">
        <w:rPr>
          <w:rFonts w:eastAsia="SimHei" w:hint="eastAsia"/>
          <w:b/>
          <w:sz w:val="15"/>
          <w:szCs w:val="15"/>
          <w:lang w:val="pt-BR"/>
        </w:rPr>
        <w:t>英</w:t>
      </w:r>
      <w:r w:rsidRPr="00FA4F1F">
        <w:rPr>
          <w:rFonts w:eastAsia="SimHei" w:hint="eastAsia"/>
          <w:b/>
          <w:sz w:val="15"/>
          <w:szCs w:val="15"/>
        </w:rPr>
        <w:t>文</w:t>
      </w:r>
      <w:bookmarkEnd w:id="1"/>
    </w:p>
    <w:p w14:paraId="0D1B6144" w14:textId="4D51CBDE" w:rsidR="00D83C86" w:rsidRPr="00FA4F1F" w:rsidRDefault="00D83C86" w:rsidP="00D83C86">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812FC6">
        <w:rPr>
          <w:rFonts w:ascii="SimHei" w:eastAsia="SimHei" w:hAnsi="SimSun" w:hint="eastAsia"/>
          <w:b/>
          <w:sz w:val="15"/>
          <w:szCs w:val="15"/>
        </w:rPr>
        <w:t>：</w:t>
      </w:r>
      <w:bookmarkStart w:id="2" w:name="Date"/>
      <w:r w:rsidRPr="00812FC6">
        <w:rPr>
          <w:rFonts w:ascii="Arial Black" w:eastAsia="SimHei" w:hAnsi="Arial Black"/>
          <w:b/>
          <w:sz w:val="15"/>
          <w:szCs w:val="15"/>
        </w:rPr>
        <w:t>20</w:t>
      </w:r>
      <w:r w:rsidRPr="00812FC6">
        <w:rPr>
          <w:rFonts w:ascii="Arial Black" w:eastAsia="SimHei" w:hAnsi="Arial Black" w:hint="eastAsia"/>
          <w:b/>
          <w:sz w:val="15"/>
          <w:szCs w:val="15"/>
        </w:rPr>
        <w:t>2</w:t>
      </w:r>
      <w:r w:rsidR="00812FC6">
        <w:rPr>
          <w:rFonts w:ascii="Arial Black" w:eastAsia="SimHei" w:hAnsi="Arial Black" w:hint="eastAsia"/>
          <w:b/>
          <w:sz w:val="15"/>
          <w:szCs w:val="15"/>
        </w:rPr>
        <w:t>5</w:t>
      </w:r>
      <w:r w:rsidRPr="00FA4F1F">
        <w:rPr>
          <w:rFonts w:ascii="SimHei" w:eastAsia="SimHei" w:hAnsi="Times New Roman" w:hint="eastAsia"/>
          <w:b/>
          <w:sz w:val="15"/>
          <w:szCs w:val="15"/>
        </w:rPr>
        <w:t>年</w:t>
      </w:r>
      <w:r w:rsidR="00812FC6">
        <w:rPr>
          <w:rFonts w:ascii="Arial Black" w:eastAsia="SimHei" w:hAnsi="Arial Black" w:hint="eastAsia"/>
          <w:b/>
          <w:sz w:val="15"/>
          <w:szCs w:val="15"/>
        </w:rPr>
        <w:t>9</w:t>
      </w:r>
      <w:r w:rsidRPr="00FA4F1F">
        <w:rPr>
          <w:rFonts w:ascii="SimHei" w:eastAsia="SimHei" w:hAnsi="Times New Roman" w:hint="eastAsia"/>
          <w:b/>
          <w:sz w:val="15"/>
          <w:szCs w:val="15"/>
        </w:rPr>
        <w:t>月</w:t>
      </w:r>
      <w:r w:rsidR="00812FC6">
        <w:rPr>
          <w:rFonts w:ascii="Arial Black" w:eastAsia="SimHei" w:hAnsi="Arial Black" w:hint="eastAsia"/>
          <w:b/>
          <w:sz w:val="15"/>
          <w:szCs w:val="15"/>
        </w:rPr>
        <w:t>8</w:t>
      </w:r>
      <w:r w:rsidRPr="00FA4F1F">
        <w:rPr>
          <w:rFonts w:ascii="SimHei" w:eastAsia="SimHei" w:hAnsi="Times New Roman" w:hint="eastAsia"/>
          <w:b/>
          <w:sz w:val="15"/>
          <w:szCs w:val="15"/>
        </w:rPr>
        <w:t>日</w:t>
      </w:r>
    </w:p>
    <w:bookmarkEnd w:id="2"/>
    <w:p w14:paraId="6E6F1B7B" w14:textId="23DD7598" w:rsidR="00D83C86" w:rsidRPr="00FA4F1F" w:rsidRDefault="00D83C86" w:rsidP="00D83C86">
      <w:pPr>
        <w:spacing w:after="600"/>
        <w:rPr>
          <w:rFonts w:ascii="SimHei" w:eastAsia="SimHei"/>
          <w:sz w:val="28"/>
          <w:szCs w:val="28"/>
        </w:rPr>
      </w:pPr>
      <w:r w:rsidRPr="00FA4F1F">
        <w:rPr>
          <w:rFonts w:ascii="SimHei" w:eastAsia="SimHei" w:hint="eastAsia"/>
          <w:sz w:val="28"/>
          <w:szCs w:val="28"/>
        </w:rPr>
        <w:t>产权组织标准委员会（</w:t>
      </w:r>
      <w:r w:rsidR="001774BC">
        <w:rPr>
          <w:rFonts w:ascii="SimHei" w:eastAsia="SimHei" w:hint="eastAsia"/>
          <w:sz w:val="28"/>
          <w:szCs w:val="28"/>
        </w:rPr>
        <w:t>标准委</w:t>
      </w:r>
      <w:r w:rsidRPr="00FA4F1F">
        <w:rPr>
          <w:rFonts w:ascii="SimHei" w:eastAsia="SimHei" w:hint="eastAsia"/>
          <w:sz w:val="28"/>
          <w:szCs w:val="28"/>
        </w:rPr>
        <w:t>）</w:t>
      </w:r>
    </w:p>
    <w:p w14:paraId="377E3D36" w14:textId="350F1B6B" w:rsidR="00D83C86" w:rsidRPr="00FA4F1F" w:rsidRDefault="00D83C86" w:rsidP="00D83C86">
      <w:pPr>
        <w:spacing w:after="720"/>
        <w:textAlignment w:val="bottom"/>
        <w:rPr>
          <w:rFonts w:ascii="KaiTi" w:eastAsia="KaiTi" w:hAnsi="KaiTi"/>
          <w:b/>
          <w:sz w:val="24"/>
          <w:szCs w:val="24"/>
        </w:rPr>
      </w:pPr>
      <w:r w:rsidRPr="00FA4F1F">
        <w:rPr>
          <w:rFonts w:ascii="KaiTi" w:eastAsia="KaiTi" w:hint="eastAsia"/>
          <w:b/>
          <w:sz w:val="24"/>
          <w:szCs w:val="24"/>
        </w:rPr>
        <w:t>第十</w:t>
      </w:r>
      <w:r w:rsidR="00812FC6">
        <w:rPr>
          <w:rFonts w:ascii="KaiTi" w:eastAsia="KaiTi" w:hint="eastAsia"/>
          <w:b/>
          <w:sz w:val="24"/>
          <w:szCs w:val="24"/>
        </w:rPr>
        <w:t>三</w:t>
      </w:r>
      <w:r w:rsidRPr="00FA4F1F">
        <w:rPr>
          <w:rFonts w:ascii="KaiTi" w:eastAsia="KaiTi" w:hint="eastAsia"/>
          <w:b/>
          <w:sz w:val="24"/>
          <w:szCs w:val="24"/>
        </w:rPr>
        <w:t>届会议</w:t>
      </w:r>
      <w:r w:rsidRPr="00FA4F1F">
        <w:rPr>
          <w:rFonts w:ascii="KaiTi" w:eastAsia="KaiTi"/>
          <w:b/>
          <w:sz w:val="24"/>
          <w:szCs w:val="24"/>
        </w:rPr>
        <w:br/>
      </w:r>
      <w:r w:rsidRPr="00FA4F1F">
        <w:rPr>
          <w:rFonts w:ascii="KaiTi" w:eastAsia="KaiTi" w:hAnsi="KaiTi" w:hint="eastAsia"/>
          <w:sz w:val="24"/>
          <w:szCs w:val="24"/>
        </w:rPr>
        <w:t>202</w:t>
      </w:r>
      <w:r w:rsidR="00812FC6">
        <w:rPr>
          <w:rFonts w:ascii="KaiTi" w:eastAsia="KaiTi" w:hAnsi="KaiTi" w:hint="eastAsia"/>
          <w:sz w:val="24"/>
          <w:szCs w:val="24"/>
        </w:rPr>
        <w:t>5</w:t>
      </w:r>
      <w:r w:rsidRPr="00FA4F1F">
        <w:rPr>
          <w:rFonts w:ascii="KaiTi" w:eastAsia="KaiTi" w:hAnsi="KaiTi" w:hint="eastAsia"/>
          <w:b/>
          <w:sz w:val="24"/>
          <w:szCs w:val="24"/>
        </w:rPr>
        <w:t>年</w:t>
      </w:r>
      <w:r w:rsidR="00812FC6">
        <w:rPr>
          <w:rFonts w:ascii="KaiTi" w:eastAsia="KaiTi" w:hAnsi="KaiTi" w:hint="eastAsia"/>
          <w:sz w:val="24"/>
          <w:szCs w:val="24"/>
        </w:rPr>
        <w:t>11</w:t>
      </w:r>
      <w:r w:rsidRPr="00FA4F1F">
        <w:rPr>
          <w:rFonts w:ascii="KaiTi" w:eastAsia="KaiTi" w:hAnsi="KaiTi" w:hint="eastAsia"/>
          <w:b/>
          <w:sz w:val="24"/>
          <w:szCs w:val="24"/>
        </w:rPr>
        <w:t>月</w:t>
      </w:r>
      <w:r w:rsidR="001774BC">
        <w:rPr>
          <w:rFonts w:ascii="KaiTi" w:eastAsia="KaiTi" w:hAnsi="KaiTi"/>
          <w:sz w:val="24"/>
          <w:szCs w:val="24"/>
        </w:rPr>
        <w:t>1</w:t>
      </w:r>
      <w:r w:rsidR="00812FC6">
        <w:rPr>
          <w:rFonts w:ascii="KaiTi" w:eastAsia="KaiTi" w:hAnsi="KaiTi" w:hint="eastAsia"/>
          <w:sz w:val="24"/>
          <w:szCs w:val="24"/>
        </w:rPr>
        <w:t>0</w:t>
      </w:r>
      <w:r w:rsidRPr="00FA4F1F">
        <w:rPr>
          <w:rFonts w:ascii="KaiTi" w:eastAsia="KaiTi" w:hAnsi="KaiTi" w:hint="eastAsia"/>
          <w:b/>
          <w:sz w:val="24"/>
          <w:szCs w:val="24"/>
        </w:rPr>
        <w:t>日至</w:t>
      </w:r>
      <w:r w:rsidR="001774BC">
        <w:rPr>
          <w:rFonts w:ascii="KaiTi" w:eastAsia="KaiTi" w:hAnsi="KaiTi"/>
          <w:sz w:val="24"/>
          <w:szCs w:val="24"/>
        </w:rPr>
        <w:t>1</w:t>
      </w:r>
      <w:r w:rsidR="00812FC6">
        <w:rPr>
          <w:rFonts w:ascii="KaiTi" w:eastAsia="KaiTi" w:hAnsi="KaiTi" w:hint="eastAsia"/>
          <w:sz w:val="24"/>
          <w:szCs w:val="24"/>
        </w:rPr>
        <w:t>4</w:t>
      </w:r>
      <w:r w:rsidRPr="00FA4F1F">
        <w:rPr>
          <w:rFonts w:ascii="KaiTi" w:eastAsia="KaiTi" w:hAnsi="KaiTi" w:hint="eastAsia"/>
          <w:b/>
          <w:sz w:val="24"/>
          <w:szCs w:val="24"/>
        </w:rPr>
        <w:t>日，日内瓦</w:t>
      </w:r>
    </w:p>
    <w:p w14:paraId="00FF2074" w14:textId="32A2656F" w:rsidR="00D83C86" w:rsidRPr="00FA4F1F" w:rsidRDefault="00D83C86" w:rsidP="00D83C86">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关于</w:t>
      </w:r>
      <w:r w:rsidR="00D661C1" w:rsidRPr="00D661C1">
        <w:rPr>
          <w:rFonts w:ascii="KaiTi" w:eastAsia="KaiTi" w:hAnsi="KaiTi" w:cs="Times New Roman"/>
          <w:sz w:val="24"/>
          <w:szCs w:val="32"/>
        </w:rPr>
        <w:t>支持名称数据清理的</w:t>
      </w:r>
      <w:r w:rsidR="00D661C1">
        <w:rPr>
          <w:rFonts w:ascii="KaiTi" w:eastAsia="KaiTi" w:hAnsi="KaiTi" w:cs="Times New Roman" w:hint="eastAsia"/>
          <w:sz w:val="24"/>
          <w:szCs w:val="32"/>
        </w:rPr>
        <w:t>产权组织</w:t>
      </w:r>
      <w:r w:rsidR="00D661C1" w:rsidRPr="00D661C1">
        <w:rPr>
          <w:rFonts w:ascii="KaiTi" w:eastAsia="KaiTi" w:hAnsi="KaiTi" w:cs="Times New Roman"/>
          <w:sz w:val="24"/>
          <w:szCs w:val="32"/>
        </w:rPr>
        <w:t>新标准的</w:t>
      </w:r>
      <w:r>
        <w:rPr>
          <w:rFonts w:ascii="KaiTi" w:eastAsia="KaiTi" w:hAnsi="KaiTi" w:cs="Times New Roman" w:hint="eastAsia"/>
          <w:sz w:val="24"/>
          <w:szCs w:val="32"/>
        </w:rPr>
        <w:t>提案</w:t>
      </w:r>
    </w:p>
    <w:p w14:paraId="5EEE0056" w14:textId="6B641617" w:rsidR="00D83C86" w:rsidRPr="009B7261" w:rsidRDefault="00D83C86" w:rsidP="00D83C86">
      <w:pPr>
        <w:spacing w:after="960"/>
        <w:rPr>
          <w:rFonts w:ascii="KaiTi" w:eastAsia="KaiTi" w:hAnsi="STKaiti" w:cs="Times New Roman"/>
          <w:szCs w:val="24"/>
        </w:rPr>
      </w:pPr>
      <w:bookmarkStart w:id="4" w:name="Prepared"/>
      <w:bookmarkEnd w:id="3"/>
      <w:r w:rsidRPr="009B7261">
        <w:rPr>
          <w:rFonts w:ascii="KaiTi" w:eastAsia="KaiTi" w:hAnsi="STKaiti" w:cs="Times New Roman" w:hint="eastAsia"/>
          <w:szCs w:val="24"/>
        </w:rPr>
        <w:t>名称标准化工作队共同牵头人编拟的文件</w:t>
      </w:r>
    </w:p>
    <w:bookmarkEnd w:id="4"/>
    <w:p w14:paraId="0E6D778F" w14:textId="77777777" w:rsidR="00D661C1" w:rsidRPr="009B7261" w:rsidRDefault="00D661C1" w:rsidP="00D661C1">
      <w:pPr>
        <w:pStyle w:val="Heading2"/>
        <w:overflowPunct w:val="0"/>
        <w:spacing w:beforeLines="100" w:afterLines="50" w:after="120" w:line="340" w:lineRule="atLeast"/>
        <w:rPr>
          <w:rFonts w:ascii="SimHei" w:eastAsia="SimHei" w:hAnsi="SimHei"/>
          <w:caps w:val="0"/>
          <w:szCs w:val="21"/>
        </w:rPr>
      </w:pPr>
      <w:r w:rsidRPr="009B7261">
        <w:rPr>
          <w:rFonts w:ascii="SimHei" w:eastAsia="SimHei" w:hAnsi="SimHei"/>
          <w:caps w:val="0"/>
          <w:szCs w:val="21"/>
        </w:rPr>
        <w:t>摘</w:t>
      </w:r>
      <w:r w:rsidRPr="009B7261">
        <w:rPr>
          <w:rFonts w:ascii="SimHei" w:eastAsia="SimHei" w:hAnsi="SimHei" w:hint="eastAsia"/>
          <w:caps w:val="0"/>
          <w:szCs w:val="21"/>
        </w:rPr>
        <w:t xml:space="preserve">　</w:t>
      </w:r>
      <w:r w:rsidRPr="009B7261">
        <w:rPr>
          <w:rFonts w:ascii="SimHei" w:eastAsia="SimHei" w:hAnsi="SimHei"/>
          <w:caps w:val="0"/>
          <w:szCs w:val="21"/>
        </w:rPr>
        <w:t>要</w:t>
      </w:r>
    </w:p>
    <w:p w14:paraId="1890608C" w14:textId="6A2486A9"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ab/>
      </w:r>
      <w:r w:rsidRPr="009B7261">
        <w:rPr>
          <w:rFonts w:ascii="SimSun" w:hAnsi="SimSun"/>
          <w:szCs w:val="21"/>
        </w:rPr>
        <w:t>名称标准化工作</w:t>
      </w:r>
      <w:r w:rsidR="007B7A54" w:rsidRPr="009B7261">
        <w:rPr>
          <w:rFonts w:ascii="SimSun" w:hAnsi="SimSun" w:hint="eastAsia"/>
          <w:szCs w:val="21"/>
        </w:rPr>
        <w:t>队</w:t>
      </w:r>
      <w:r w:rsidR="00812FC6">
        <w:rPr>
          <w:rFonts w:ascii="SimSun" w:hAnsi="SimSun" w:hint="eastAsia"/>
          <w:szCs w:val="21"/>
        </w:rPr>
        <w:t>在此</w:t>
      </w:r>
      <w:r w:rsidRPr="009B7261">
        <w:rPr>
          <w:rFonts w:ascii="SimSun" w:hAnsi="SimSun"/>
          <w:szCs w:val="21"/>
        </w:rPr>
        <w:t>提交关于支持名称数据清理的新</w:t>
      </w:r>
      <w:r w:rsidR="007B7A54" w:rsidRPr="009B7261">
        <w:rPr>
          <w:rFonts w:ascii="SimSun" w:hAnsi="SimSun" w:hint="eastAsia"/>
          <w:szCs w:val="21"/>
        </w:rPr>
        <w:t>产权组织</w:t>
      </w:r>
      <w:r w:rsidRPr="009B7261">
        <w:rPr>
          <w:rFonts w:ascii="SimSun" w:hAnsi="SimSun"/>
          <w:szCs w:val="21"/>
        </w:rPr>
        <w:t>标准</w:t>
      </w:r>
      <w:r w:rsidR="007B7A54" w:rsidRPr="009B7261">
        <w:rPr>
          <w:rFonts w:ascii="SimSun" w:hAnsi="SimSun" w:hint="eastAsia"/>
          <w:szCs w:val="21"/>
        </w:rPr>
        <w:t>的最终</w:t>
      </w:r>
      <w:r w:rsidRPr="009B7261">
        <w:rPr>
          <w:rFonts w:ascii="SimSun" w:hAnsi="SimSun"/>
          <w:szCs w:val="21"/>
        </w:rPr>
        <w:t>草案，供</w:t>
      </w:r>
      <w:r w:rsidR="007B7A54" w:rsidRPr="009B7261">
        <w:rPr>
          <w:rFonts w:ascii="SimSun" w:hAnsi="SimSun" w:hint="eastAsia"/>
          <w:szCs w:val="21"/>
        </w:rPr>
        <w:t>产权组织</w:t>
      </w:r>
      <w:r w:rsidRPr="009B7261">
        <w:rPr>
          <w:rFonts w:ascii="SimSun" w:hAnsi="SimSun"/>
          <w:szCs w:val="21"/>
        </w:rPr>
        <w:t>标准委员会</w:t>
      </w:r>
      <w:r w:rsidR="007B7A54" w:rsidRPr="009B7261">
        <w:rPr>
          <w:rFonts w:ascii="SimSun" w:hAnsi="SimSun" w:hint="eastAsia"/>
          <w:szCs w:val="21"/>
        </w:rPr>
        <w:t>（标准委）</w:t>
      </w:r>
      <w:r w:rsidRPr="009B7261">
        <w:rPr>
          <w:rFonts w:ascii="SimSun" w:hAnsi="SimSun"/>
          <w:szCs w:val="21"/>
        </w:rPr>
        <w:t>第十</w:t>
      </w:r>
      <w:r w:rsidR="00812FC6">
        <w:rPr>
          <w:rFonts w:ascii="SimSun" w:hAnsi="SimSun" w:hint="eastAsia"/>
          <w:szCs w:val="21"/>
        </w:rPr>
        <w:t>三</w:t>
      </w:r>
      <w:r w:rsidRPr="009B7261">
        <w:rPr>
          <w:rFonts w:ascii="SimSun" w:hAnsi="SimSun"/>
          <w:szCs w:val="21"/>
        </w:rPr>
        <w:t>届会议审议和通过。</w:t>
      </w:r>
    </w:p>
    <w:p w14:paraId="6D6C7F4F" w14:textId="08985D57" w:rsidR="00B52CA5" w:rsidRPr="009B7261" w:rsidRDefault="00B52CA5" w:rsidP="009B7261">
      <w:pPr>
        <w:pStyle w:val="Heading2"/>
        <w:overflowPunct w:val="0"/>
        <w:spacing w:beforeLines="100" w:afterLines="50" w:after="120" w:line="340" w:lineRule="atLeast"/>
        <w:rPr>
          <w:rFonts w:ascii="SimHei" w:eastAsia="SimHei" w:hAnsi="SimHei"/>
          <w:bCs w:val="0"/>
          <w:iCs w:val="0"/>
          <w:caps w:val="0"/>
          <w:szCs w:val="21"/>
        </w:rPr>
      </w:pPr>
      <w:r w:rsidRPr="009B7261">
        <w:rPr>
          <w:rFonts w:ascii="SimHei" w:eastAsia="SimHei" w:hAnsi="SimHei"/>
          <w:szCs w:val="21"/>
        </w:rPr>
        <w:t>背</w:t>
      </w:r>
      <w:r w:rsidR="00C57265" w:rsidRPr="009B7261">
        <w:rPr>
          <w:rFonts w:ascii="SimHei" w:eastAsia="SimHei" w:hAnsi="SimHei" w:hint="eastAsia"/>
          <w:szCs w:val="21"/>
        </w:rPr>
        <w:t xml:space="preserve">　</w:t>
      </w:r>
      <w:r w:rsidRPr="009B7261">
        <w:rPr>
          <w:rFonts w:ascii="SimHei" w:eastAsia="SimHei" w:hAnsi="SimHei"/>
          <w:szCs w:val="21"/>
        </w:rPr>
        <w:t>景</w:t>
      </w:r>
    </w:p>
    <w:p w14:paraId="765CECF0" w14:textId="164F01E6" w:rsidR="00B52CA5" w:rsidRPr="009B7261" w:rsidRDefault="00B52CA5"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ab/>
      </w:r>
      <w:r w:rsidRPr="009B7261">
        <w:rPr>
          <w:rFonts w:ascii="SimSun" w:hAnsi="SimSun"/>
          <w:szCs w:val="21"/>
        </w:rPr>
        <w:t>在20</w:t>
      </w:r>
      <w:r w:rsidR="00E16ACC" w:rsidRPr="009B7261">
        <w:rPr>
          <w:rFonts w:ascii="SimSun" w:hAnsi="SimSun"/>
          <w:szCs w:val="21"/>
        </w:rPr>
        <w:t>23</w:t>
      </w:r>
      <w:r w:rsidRPr="009B7261">
        <w:rPr>
          <w:rFonts w:ascii="SimSun" w:hAnsi="SimSun"/>
          <w:szCs w:val="21"/>
        </w:rPr>
        <w:t>年举行的第</w:t>
      </w:r>
      <w:r w:rsidR="00E16ACC" w:rsidRPr="009B7261">
        <w:rPr>
          <w:rFonts w:ascii="SimSun" w:hAnsi="SimSun" w:hint="eastAsia"/>
          <w:szCs w:val="21"/>
        </w:rPr>
        <w:t>十一</w:t>
      </w:r>
      <w:r w:rsidRPr="009B7261">
        <w:rPr>
          <w:rFonts w:ascii="SimSun" w:hAnsi="SimSun"/>
          <w:szCs w:val="21"/>
        </w:rPr>
        <w:t>届会议上，</w:t>
      </w:r>
      <w:r w:rsidR="00D661C1" w:rsidRPr="009B7261">
        <w:rPr>
          <w:rFonts w:ascii="SimSun" w:hAnsi="SimSun" w:hint="eastAsia"/>
          <w:szCs w:val="21"/>
        </w:rPr>
        <w:t>标准委批准了经修订的第55号任务说明</w:t>
      </w:r>
      <w:r w:rsidRPr="009B7261">
        <w:rPr>
          <w:rFonts w:ascii="SimSun" w:hAnsi="SimSun"/>
          <w:szCs w:val="21"/>
        </w:rPr>
        <w:t>：</w:t>
      </w:r>
    </w:p>
    <w:p w14:paraId="65FA9B1C" w14:textId="22289F2C" w:rsidR="00B52CA5" w:rsidRPr="009B7261" w:rsidRDefault="00D83C86" w:rsidP="00C57265">
      <w:pPr>
        <w:spacing w:afterLines="50" w:after="120" w:line="340" w:lineRule="atLeast"/>
        <w:ind w:left="567"/>
        <w:jc w:val="both"/>
        <w:rPr>
          <w:rFonts w:ascii="KaiTi" w:eastAsia="KaiTi" w:hAnsi="KaiTi"/>
          <w:szCs w:val="21"/>
        </w:rPr>
      </w:pPr>
      <w:r w:rsidRPr="009B7261">
        <w:rPr>
          <w:rFonts w:ascii="KaiTi" w:eastAsia="KaiTi" w:hAnsi="KaiTi"/>
          <w:szCs w:val="21"/>
        </w:rPr>
        <w:t>“</w:t>
      </w:r>
      <w:r w:rsidR="00D661C1" w:rsidRPr="009B7261">
        <w:rPr>
          <w:rFonts w:ascii="KaiTi" w:eastAsia="KaiTi" w:hAnsi="KaiTi" w:hint="eastAsia"/>
          <w:szCs w:val="21"/>
        </w:rPr>
        <w:t>就旨在实现知识产权文献中名称标准化的未来行动编写提案，以期制定一项产权组织标准，帮助知识产权局更好地从源头确保名称的质量。</w:t>
      </w:r>
      <w:r w:rsidR="00871BAD" w:rsidRPr="009B7261">
        <w:rPr>
          <w:rFonts w:ascii="KaiTi" w:eastAsia="KaiTi" w:hAnsi="KaiTi" w:hint="eastAsia"/>
          <w:szCs w:val="21"/>
        </w:rPr>
        <w:t>”</w:t>
      </w:r>
    </w:p>
    <w:p w14:paraId="0BC89C2B" w14:textId="6F08E700" w:rsidR="00263B0A" w:rsidRPr="009B7261" w:rsidRDefault="00FD0BDC" w:rsidP="00263B0A">
      <w:pPr>
        <w:spacing w:afterLines="50" w:after="120" w:line="340" w:lineRule="atLeast"/>
        <w:ind w:left="567"/>
        <w:jc w:val="both"/>
        <w:rPr>
          <w:rFonts w:ascii="SimSun" w:hAnsi="SimSun"/>
          <w:szCs w:val="21"/>
        </w:rPr>
      </w:pPr>
      <w:r w:rsidRPr="009B7261">
        <w:rPr>
          <w:rFonts w:ascii="SimSun" w:hAnsi="SimSun" w:hint="eastAsia"/>
          <w:szCs w:val="21"/>
        </w:rPr>
        <w:t>（</w:t>
      </w:r>
      <w:r w:rsidR="00B52CA5" w:rsidRPr="009B7261">
        <w:rPr>
          <w:rFonts w:ascii="SimSun" w:hAnsi="SimSun"/>
          <w:szCs w:val="21"/>
        </w:rPr>
        <w:t>见</w:t>
      </w:r>
      <w:r w:rsidR="00871BAD" w:rsidRPr="009B7261">
        <w:rPr>
          <w:rFonts w:ascii="SimSun" w:hAnsi="SimSun" w:hint="eastAsia"/>
          <w:szCs w:val="21"/>
        </w:rPr>
        <w:t>文件</w:t>
      </w:r>
      <w:r w:rsidR="00B52CA5" w:rsidRPr="009B7261">
        <w:rPr>
          <w:rFonts w:ascii="SimSun" w:hAnsi="SimSun"/>
          <w:szCs w:val="21"/>
        </w:rPr>
        <w:t>CWS/</w:t>
      </w:r>
      <w:r w:rsidR="00D661C1" w:rsidRPr="009B7261">
        <w:rPr>
          <w:rFonts w:ascii="SimSun" w:hAnsi="SimSun"/>
          <w:szCs w:val="21"/>
        </w:rPr>
        <w:t>11</w:t>
      </w:r>
      <w:r w:rsidR="00B52CA5" w:rsidRPr="009B7261">
        <w:rPr>
          <w:rFonts w:ascii="SimSun" w:hAnsi="SimSun"/>
          <w:szCs w:val="21"/>
        </w:rPr>
        <w:t>/2</w:t>
      </w:r>
      <w:r w:rsidR="00D661C1" w:rsidRPr="009B7261">
        <w:rPr>
          <w:rFonts w:ascii="SimSun" w:hAnsi="SimSun"/>
          <w:szCs w:val="21"/>
        </w:rPr>
        <w:t>8</w:t>
      </w:r>
      <w:r w:rsidR="00B52CA5" w:rsidRPr="009B7261">
        <w:rPr>
          <w:rFonts w:ascii="SimSun" w:hAnsi="SimSun"/>
          <w:szCs w:val="21"/>
        </w:rPr>
        <w:t>第</w:t>
      </w:r>
      <w:r w:rsidR="00D661C1" w:rsidRPr="009B7261">
        <w:rPr>
          <w:rFonts w:ascii="SimSun" w:hAnsi="SimSun"/>
          <w:szCs w:val="21"/>
        </w:rPr>
        <w:t>75</w:t>
      </w:r>
      <w:r w:rsidR="00B52CA5" w:rsidRPr="009B7261">
        <w:rPr>
          <w:rFonts w:ascii="SimSun" w:hAnsi="SimSun"/>
          <w:szCs w:val="21"/>
        </w:rPr>
        <w:t>至</w:t>
      </w:r>
      <w:r w:rsidR="00D661C1" w:rsidRPr="009B7261">
        <w:rPr>
          <w:rFonts w:ascii="SimSun" w:hAnsi="SimSun"/>
          <w:szCs w:val="21"/>
        </w:rPr>
        <w:t>78</w:t>
      </w:r>
      <w:r w:rsidR="00B52CA5" w:rsidRPr="009B7261">
        <w:rPr>
          <w:rFonts w:ascii="SimSun" w:hAnsi="SimSun"/>
          <w:szCs w:val="21"/>
        </w:rPr>
        <w:t>段）</w:t>
      </w:r>
      <w:r w:rsidR="00C024DB">
        <w:rPr>
          <w:rFonts w:ascii="SimSun" w:hAnsi="SimSun" w:hint="eastAsia"/>
          <w:szCs w:val="21"/>
        </w:rPr>
        <w:t>。</w:t>
      </w:r>
    </w:p>
    <w:p w14:paraId="22E2B47A" w14:textId="70089BBC" w:rsidR="00D661C1" w:rsidRPr="009B7261" w:rsidRDefault="00263B0A" w:rsidP="00C024DB">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ab/>
      </w:r>
      <w:r w:rsidR="00D661C1" w:rsidRPr="009B7261">
        <w:rPr>
          <w:rFonts w:ascii="SimSun" w:hAnsi="SimSun"/>
          <w:szCs w:val="21"/>
        </w:rPr>
        <w:t>在2023年</w:t>
      </w:r>
      <w:r w:rsidR="00226547">
        <w:rPr>
          <w:rFonts w:ascii="SimSun" w:hAnsi="SimSun" w:hint="eastAsia"/>
          <w:szCs w:val="21"/>
        </w:rPr>
        <w:t>该</w:t>
      </w:r>
      <w:r w:rsidR="00C024DB">
        <w:rPr>
          <w:rFonts w:ascii="SimSun" w:hAnsi="SimSun" w:hint="eastAsia"/>
          <w:szCs w:val="21"/>
        </w:rPr>
        <w:t>同</w:t>
      </w:r>
      <w:r w:rsidR="00D661C1" w:rsidRPr="009B7261">
        <w:rPr>
          <w:rFonts w:ascii="SimSun" w:hAnsi="SimSun"/>
          <w:szCs w:val="21"/>
        </w:rPr>
        <w:t>届会议上，</w:t>
      </w:r>
      <w:r w:rsidR="00CF2CAE" w:rsidRPr="009B7261">
        <w:rPr>
          <w:rFonts w:ascii="SimSun" w:hAnsi="SimSun" w:hint="eastAsia"/>
          <w:szCs w:val="21"/>
        </w:rPr>
        <w:t>标准委</w:t>
      </w:r>
      <w:r w:rsidR="00D661C1" w:rsidRPr="009B7261">
        <w:rPr>
          <w:rFonts w:ascii="SimSun" w:hAnsi="SimSun"/>
          <w:szCs w:val="21"/>
        </w:rPr>
        <w:t>审议了名称标准化工作</w:t>
      </w:r>
      <w:r w:rsidR="00CF2CAE" w:rsidRPr="009B7261">
        <w:rPr>
          <w:rFonts w:ascii="SimSun" w:hAnsi="SimSun" w:hint="eastAsia"/>
          <w:szCs w:val="21"/>
        </w:rPr>
        <w:t>队</w:t>
      </w:r>
      <w:r w:rsidR="00D661C1" w:rsidRPr="009B7261">
        <w:rPr>
          <w:rFonts w:ascii="SimSun" w:hAnsi="SimSun"/>
          <w:szCs w:val="21"/>
        </w:rPr>
        <w:t>提出的一套</w:t>
      </w:r>
      <w:r w:rsidR="00BD3E5C">
        <w:rPr>
          <w:rFonts w:ascii="SimSun" w:hAnsi="SimSun" w:hint="eastAsia"/>
          <w:szCs w:val="21"/>
        </w:rPr>
        <w:t>支持申请人名称清理的</w:t>
      </w:r>
      <w:r w:rsidR="00EF25AD" w:rsidRPr="009B7261">
        <w:rPr>
          <w:rFonts w:ascii="SimSun" w:hAnsi="SimSun" w:hint="eastAsia"/>
          <w:szCs w:val="21"/>
        </w:rPr>
        <w:t>新</w:t>
      </w:r>
      <w:r w:rsidR="00D661C1" w:rsidRPr="009B7261">
        <w:rPr>
          <w:rFonts w:ascii="SimSun" w:hAnsi="SimSun"/>
          <w:szCs w:val="21"/>
        </w:rPr>
        <w:t>指导</w:t>
      </w:r>
      <w:r w:rsidR="006908C5">
        <w:rPr>
          <w:rFonts w:ascii="SimSun" w:hAnsi="SimSun" w:hint="eastAsia"/>
          <w:szCs w:val="21"/>
        </w:rPr>
        <w:t>原则</w:t>
      </w:r>
      <w:r w:rsidR="00D661C1" w:rsidRPr="009B7261">
        <w:rPr>
          <w:rFonts w:ascii="SimSun" w:hAnsi="SimSun"/>
          <w:szCs w:val="21"/>
        </w:rPr>
        <w:t>。</w:t>
      </w:r>
      <w:r w:rsidR="00130560" w:rsidRPr="009B7261">
        <w:rPr>
          <w:rFonts w:ascii="SimSun" w:hAnsi="SimSun" w:hint="eastAsia"/>
          <w:szCs w:val="21"/>
        </w:rPr>
        <w:t>标准委商定</w:t>
      </w:r>
      <w:r w:rsidR="00130560" w:rsidRPr="009B7261">
        <w:rPr>
          <w:rFonts w:ascii="SimSun" w:hAnsi="SimSun"/>
          <w:szCs w:val="21"/>
        </w:rPr>
        <w:t>在拟议的</w:t>
      </w:r>
      <w:r w:rsidR="00130560" w:rsidRPr="009B7261">
        <w:rPr>
          <w:rFonts w:ascii="SimSun" w:hAnsi="SimSun" w:hint="eastAsia"/>
          <w:szCs w:val="21"/>
        </w:rPr>
        <w:t>产权组织</w:t>
      </w:r>
      <w:r w:rsidR="00130560" w:rsidRPr="009B7261">
        <w:rPr>
          <w:rFonts w:ascii="SimSun" w:hAnsi="SimSun"/>
          <w:szCs w:val="21"/>
        </w:rPr>
        <w:t>新标准名称中使用“建议”而</w:t>
      </w:r>
      <w:r w:rsidR="00130560" w:rsidRPr="009B7261">
        <w:rPr>
          <w:rFonts w:ascii="SimSun" w:hAnsi="SimSun" w:hint="eastAsia"/>
          <w:szCs w:val="21"/>
        </w:rPr>
        <w:t>非“</w:t>
      </w:r>
      <w:r w:rsidR="00130560" w:rsidRPr="009B7261">
        <w:rPr>
          <w:rFonts w:ascii="SimSun" w:hAnsi="SimSun"/>
          <w:szCs w:val="21"/>
        </w:rPr>
        <w:t>指导</w:t>
      </w:r>
      <w:r w:rsidR="00130560" w:rsidRPr="009B7261">
        <w:rPr>
          <w:rFonts w:ascii="SimSun" w:hAnsi="SimSun" w:hint="eastAsia"/>
          <w:szCs w:val="21"/>
        </w:rPr>
        <w:t>原则”一词</w:t>
      </w:r>
      <w:r w:rsidR="00D661C1" w:rsidRPr="009B7261">
        <w:rPr>
          <w:rFonts w:ascii="SimSun" w:hAnsi="SimSun"/>
          <w:szCs w:val="21"/>
        </w:rPr>
        <w:t>，</w:t>
      </w:r>
      <w:r w:rsidR="006908C5">
        <w:rPr>
          <w:rFonts w:ascii="SimSun" w:hAnsi="SimSun" w:hint="eastAsia"/>
          <w:szCs w:val="21"/>
        </w:rPr>
        <w:t>因为</w:t>
      </w:r>
      <w:r w:rsidR="00D661C1" w:rsidRPr="009B7261">
        <w:rPr>
          <w:rFonts w:ascii="SimSun" w:hAnsi="SimSun"/>
          <w:szCs w:val="21"/>
        </w:rPr>
        <w:t>这样更明确。</w:t>
      </w:r>
      <w:r w:rsidR="00CF2CAE" w:rsidRPr="009B7261">
        <w:rPr>
          <w:rFonts w:ascii="SimSun" w:hAnsi="SimSun" w:hint="eastAsia"/>
          <w:szCs w:val="21"/>
        </w:rPr>
        <w:t>标准委</w:t>
      </w:r>
      <w:r w:rsidR="00D661C1" w:rsidRPr="009B7261">
        <w:rPr>
          <w:rFonts w:ascii="SimSun" w:hAnsi="SimSun"/>
          <w:szCs w:val="21"/>
        </w:rPr>
        <w:t>还注意到秘书处</w:t>
      </w:r>
      <w:r w:rsidR="00130560" w:rsidRPr="009B7261">
        <w:rPr>
          <w:rFonts w:ascii="SimSun" w:hAnsi="SimSun" w:hint="eastAsia"/>
          <w:szCs w:val="21"/>
        </w:rPr>
        <w:t>建议的</w:t>
      </w:r>
      <w:r w:rsidR="00D661C1" w:rsidRPr="009B7261">
        <w:rPr>
          <w:rFonts w:ascii="SimSun" w:hAnsi="SimSun"/>
          <w:szCs w:val="21"/>
        </w:rPr>
        <w:t>名称：</w:t>
      </w:r>
      <w:r w:rsidR="006908C5">
        <w:rPr>
          <w:rFonts w:ascii="SimSun" w:hAnsi="SimSun" w:hint="eastAsia"/>
          <w:szCs w:val="21"/>
        </w:rPr>
        <w:t>关于名称数据清理建议的</w:t>
      </w:r>
      <w:r w:rsidR="00A73FB9" w:rsidRPr="009B7261">
        <w:rPr>
          <w:rFonts w:ascii="SimSun" w:hAnsi="SimSun"/>
          <w:szCs w:val="21"/>
        </w:rPr>
        <w:t>“</w:t>
      </w:r>
      <w:r w:rsidR="00A73FB9" w:rsidRPr="009B7261">
        <w:rPr>
          <w:rFonts w:ascii="SimSun" w:hAnsi="SimSun" w:hint="eastAsia"/>
          <w:szCs w:val="21"/>
        </w:rPr>
        <w:t>产权组织</w:t>
      </w:r>
      <w:r w:rsidR="00D661C1" w:rsidRPr="009B7261">
        <w:rPr>
          <w:rFonts w:ascii="SimSun" w:hAnsi="SimSun"/>
          <w:szCs w:val="21"/>
        </w:rPr>
        <w:t>标准ST.93</w:t>
      </w:r>
      <w:r w:rsidR="00A73FB9" w:rsidRPr="009B7261">
        <w:rPr>
          <w:rFonts w:ascii="SimSun" w:hAnsi="SimSun"/>
          <w:szCs w:val="21"/>
        </w:rPr>
        <w:t>”</w:t>
      </w:r>
      <w:r w:rsidR="00A73FB9" w:rsidRPr="009B7261">
        <w:rPr>
          <w:rFonts w:ascii="SimSun" w:hAnsi="SimSun" w:hint="eastAsia"/>
          <w:szCs w:val="21"/>
        </w:rPr>
        <w:t>（</w:t>
      </w:r>
      <w:r w:rsidR="00D661C1" w:rsidRPr="009B7261">
        <w:rPr>
          <w:rFonts w:ascii="SimSun" w:hAnsi="SimSun"/>
          <w:szCs w:val="21"/>
        </w:rPr>
        <w:t>见文件CWS/11/28第135段</w:t>
      </w:r>
      <w:r w:rsidR="00A73FB9" w:rsidRPr="009B7261">
        <w:rPr>
          <w:rFonts w:ascii="SimSun" w:hAnsi="SimSun" w:hint="eastAsia"/>
          <w:szCs w:val="21"/>
        </w:rPr>
        <w:t>）</w:t>
      </w:r>
      <w:r w:rsidR="00D661C1" w:rsidRPr="009B7261">
        <w:rPr>
          <w:rFonts w:ascii="SimSun" w:hAnsi="SimSun"/>
          <w:szCs w:val="21"/>
        </w:rPr>
        <w:t>。</w:t>
      </w:r>
    </w:p>
    <w:p w14:paraId="6E32729A" w14:textId="154B6A91" w:rsidR="00D661C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ab/>
      </w:r>
      <w:r w:rsidR="00130560" w:rsidRPr="009B7261">
        <w:rPr>
          <w:rFonts w:ascii="SimSun" w:hAnsi="SimSun" w:hint="eastAsia"/>
          <w:szCs w:val="21"/>
        </w:rPr>
        <w:t>然而，标准委并未通过拟议的标准，而是将其发回工作队作进一步讨论和改进。</w:t>
      </w:r>
      <w:r w:rsidR="00CF2CAE" w:rsidRPr="009B7261">
        <w:rPr>
          <w:rFonts w:ascii="SimSun" w:hAnsi="SimSun" w:hint="eastAsia"/>
          <w:szCs w:val="21"/>
        </w:rPr>
        <w:t>标准委</w:t>
      </w:r>
      <w:r w:rsidR="006908C5">
        <w:rPr>
          <w:rFonts w:ascii="SimSun" w:hAnsi="SimSun" w:hint="eastAsia"/>
          <w:szCs w:val="21"/>
        </w:rPr>
        <w:t>还注意到</w:t>
      </w:r>
      <w:r w:rsidRPr="009B7261">
        <w:rPr>
          <w:rFonts w:ascii="SimSun" w:hAnsi="SimSun"/>
          <w:szCs w:val="21"/>
        </w:rPr>
        <w:t>，秘书处</w:t>
      </w:r>
      <w:r w:rsidR="00130560" w:rsidRPr="009B7261">
        <w:rPr>
          <w:rFonts w:ascii="SimSun" w:hAnsi="SimSun" w:hint="eastAsia"/>
          <w:szCs w:val="21"/>
        </w:rPr>
        <w:t>将</w:t>
      </w:r>
      <w:r w:rsidR="006908C5">
        <w:rPr>
          <w:rFonts w:ascii="SimSun" w:hAnsi="SimSun" w:hint="eastAsia"/>
          <w:szCs w:val="21"/>
        </w:rPr>
        <w:t>探讨</w:t>
      </w:r>
      <w:r w:rsidR="00130560" w:rsidRPr="009B7261">
        <w:rPr>
          <w:rFonts w:ascii="SimSun" w:hAnsi="SimSun" w:hint="eastAsia"/>
          <w:szCs w:val="21"/>
        </w:rPr>
        <w:t>在产权组织网站上公布音译表集的可能性。</w:t>
      </w:r>
      <w:r w:rsidRPr="009B7261">
        <w:rPr>
          <w:rFonts w:ascii="SimSun" w:hAnsi="SimSun"/>
          <w:szCs w:val="21"/>
        </w:rPr>
        <w:t>（见文件CWS/11/28第136</w:t>
      </w:r>
      <w:r w:rsidR="00904433" w:rsidRPr="009B7261">
        <w:rPr>
          <w:rFonts w:ascii="SimSun" w:hAnsi="SimSun" w:hint="eastAsia"/>
          <w:szCs w:val="21"/>
        </w:rPr>
        <w:t>段</w:t>
      </w:r>
      <w:r w:rsidRPr="009B7261">
        <w:rPr>
          <w:rFonts w:ascii="SimSun" w:hAnsi="SimSun"/>
          <w:szCs w:val="21"/>
        </w:rPr>
        <w:t>和</w:t>
      </w:r>
      <w:r w:rsidR="00904433" w:rsidRPr="009B7261">
        <w:rPr>
          <w:rFonts w:ascii="SimSun" w:hAnsi="SimSun" w:hint="eastAsia"/>
          <w:szCs w:val="21"/>
        </w:rPr>
        <w:t>第</w:t>
      </w:r>
      <w:r w:rsidRPr="009B7261">
        <w:rPr>
          <w:rFonts w:ascii="SimSun" w:hAnsi="SimSun" w:hint="eastAsia"/>
          <w:szCs w:val="21"/>
        </w:rPr>
        <w:t>1</w:t>
      </w:r>
      <w:r w:rsidRPr="009B7261">
        <w:rPr>
          <w:rFonts w:ascii="SimSun" w:hAnsi="SimSun"/>
          <w:szCs w:val="21"/>
        </w:rPr>
        <w:t>37段）。</w:t>
      </w:r>
    </w:p>
    <w:p w14:paraId="5019B548" w14:textId="58068B80" w:rsidR="006908C5" w:rsidRDefault="006908C5" w:rsidP="009B7261">
      <w:pPr>
        <w:overflowPunct w:val="0"/>
        <w:spacing w:afterLines="50" w:after="120" w:line="340" w:lineRule="atLeast"/>
        <w:jc w:val="both"/>
        <w:rPr>
          <w:rFonts w:ascii="SimSun" w:hAnsi="SimSun"/>
          <w:szCs w:val="21"/>
        </w:rPr>
      </w:pPr>
      <w:r>
        <w:rPr>
          <w:rFonts w:ascii="SimSun" w:hAnsi="SimSun" w:hint="eastAsia"/>
          <w:szCs w:val="21"/>
        </w:rPr>
        <w:lastRenderedPageBreak/>
        <w:t>5.</w:t>
      </w:r>
      <w:r>
        <w:rPr>
          <w:rFonts w:ascii="SimSun" w:hAnsi="SimSun"/>
          <w:szCs w:val="21"/>
        </w:rPr>
        <w:tab/>
      </w:r>
      <w:r w:rsidRPr="006908C5">
        <w:rPr>
          <w:rFonts w:ascii="SimSun" w:hAnsi="SimSun" w:hint="eastAsia"/>
          <w:szCs w:val="21"/>
        </w:rPr>
        <w:t>在2024年举行的第十二届会议上，</w:t>
      </w:r>
      <w:r w:rsidRPr="009B7261">
        <w:rPr>
          <w:rFonts w:ascii="SimSun" w:hAnsi="SimSun" w:hint="eastAsia"/>
          <w:szCs w:val="21"/>
        </w:rPr>
        <w:t>标准委</w:t>
      </w:r>
      <w:r w:rsidR="00BD3E5C">
        <w:rPr>
          <w:rFonts w:ascii="SimSun" w:hAnsi="SimSun" w:hint="eastAsia"/>
          <w:szCs w:val="21"/>
        </w:rPr>
        <w:t>审查</w:t>
      </w:r>
      <w:r w:rsidRPr="009B7261">
        <w:rPr>
          <w:rFonts w:ascii="SimSun" w:hAnsi="SimSun"/>
          <w:szCs w:val="21"/>
        </w:rPr>
        <w:t>了名称标准化工作</w:t>
      </w:r>
      <w:r w:rsidRPr="009B7261">
        <w:rPr>
          <w:rFonts w:ascii="SimSun" w:hAnsi="SimSun" w:hint="eastAsia"/>
          <w:szCs w:val="21"/>
        </w:rPr>
        <w:t>队</w:t>
      </w:r>
      <w:r w:rsidRPr="009B7261">
        <w:rPr>
          <w:rFonts w:ascii="SimSun" w:hAnsi="SimSun"/>
          <w:szCs w:val="21"/>
        </w:rPr>
        <w:t>提出的</w:t>
      </w:r>
      <w:r>
        <w:rPr>
          <w:rFonts w:ascii="SimSun" w:hAnsi="SimSun" w:hint="eastAsia"/>
          <w:szCs w:val="21"/>
        </w:rPr>
        <w:t>关于名称数据</w:t>
      </w:r>
      <w:r w:rsidRPr="006908C5">
        <w:rPr>
          <w:rFonts w:ascii="SimSun" w:hAnsi="SimSun" w:hint="eastAsia"/>
          <w:szCs w:val="21"/>
        </w:rPr>
        <w:t>清理</w:t>
      </w:r>
      <w:r>
        <w:rPr>
          <w:rFonts w:ascii="SimSun" w:hAnsi="SimSun" w:hint="eastAsia"/>
          <w:szCs w:val="21"/>
        </w:rPr>
        <w:t>拟议产权组织</w:t>
      </w:r>
      <w:r w:rsidRPr="006908C5">
        <w:rPr>
          <w:rFonts w:ascii="SimSun" w:hAnsi="SimSun" w:hint="eastAsia"/>
          <w:szCs w:val="21"/>
        </w:rPr>
        <w:t>标准</w:t>
      </w:r>
      <w:r w:rsidR="003E7BB0">
        <w:rPr>
          <w:rFonts w:ascii="SimSun" w:hAnsi="SimSun" w:hint="eastAsia"/>
          <w:szCs w:val="21"/>
        </w:rPr>
        <w:t>的改进后的</w:t>
      </w:r>
      <w:r w:rsidRPr="006908C5">
        <w:rPr>
          <w:rFonts w:ascii="SimSun" w:hAnsi="SimSun" w:hint="eastAsia"/>
          <w:szCs w:val="21"/>
        </w:rPr>
        <w:t>草案。多个代表团表示支持该</w:t>
      </w:r>
      <w:r w:rsidR="003E7BB0">
        <w:rPr>
          <w:rFonts w:ascii="SimSun" w:hAnsi="SimSun" w:hint="eastAsia"/>
          <w:szCs w:val="21"/>
        </w:rPr>
        <w:t>拟议</w:t>
      </w:r>
      <w:r w:rsidRPr="006908C5">
        <w:rPr>
          <w:rFonts w:ascii="SimSun" w:hAnsi="SimSun" w:hint="eastAsia"/>
          <w:szCs w:val="21"/>
        </w:rPr>
        <w:t>标准。</w:t>
      </w:r>
      <w:r w:rsidR="003E7BB0">
        <w:rPr>
          <w:rFonts w:ascii="SimSun" w:hAnsi="SimSun" w:hint="eastAsia"/>
          <w:szCs w:val="21"/>
        </w:rPr>
        <w:t>然而，</w:t>
      </w:r>
      <w:r w:rsidRPr="006908C5">
        <w:rPr>
          <w:rFonts w:ascii="SimSun" w:hAnsi="SimSun" w:hint="eastAsia"/>
          <w:szCs w:val="21"/>
        </w:rPr>
        <w:t>委员会未予通过，</w:t>
      </w:r>
      <w:r w:rsidR="003E7BB0">
        <w:rPr>
          <w:rFonts w:ascii="SimSun" w:hAnsi="SimSun" w:hint="eastAsia"/>
          <w:szCs w:val="21"/>
        </w:rPr>
        <w:t>因为有一个</w:t>
      </w:r>
      <w:r w:rsidRPr="006908C5">
        <w:rPr>
          <w:rFonts w:ascii="SimSun" w:hAnsi="SimSun" w:hint="eastAsia"/>
          <w:szCs w:val="21"/>
        </w:rPr>
        <w:t>代表团要求</w:t>
      </w:r>
      <w:r w:rsidR="003E7BB0">
        <w:rPr>
          <w:rFonts w:ascii="SimSun" w:hAnsi="SimSun" w:hint="eastAsia"/>
          <w:szCs w:val="21"/>
        </w:rPr>
        <w:t>更多的</w:t>
      </w:r>
      <w:r w:rsidRPr="006908C5">
        <w:rPr>
          <w:rFonts w:ascii="SimSun" w:hAnsi="SimSun" w:hint="eastAsia"/>
          <w:szCs w:val="21"/>
        </w:rPr>
        <w:t>时间</w:t>
      </w:r>
      <w:r w:rsidR="003E7BB0">
        <w:rPr>
          <w:rFonts w:ascii="SimSun" w:hAnsi="SimSun" w:hint="eastAsia"/>
          <w:szCs w:val="21"/>
        </w:rPr>
        <w:t>来</w:t>
      </w:r>
      <w:r w:rsidRPr="006908C5">
        <w:rPr>
          <w:rFonts w:ascii="SimSun" w:hAnsi="SimSun" w:hint="eastAsia"/>
          <w:szCs w:val="21"/>
        </w:rPr>
        <w:t>全面评估</w:t>
      </w:r>
      <w:r w:rsidR="003E7BB0">
        <w:rPr>
          <w:rFonts w:ascii="SimSun" w:hAnsi="SimSun" w:hint="eastAsia"/>
          <w:szCs w:val="21"/>
        </w:rPr>
        <w:t>实施</w:t>
      </w:r>
      <w:r w:rsidRPr="006908C5">
        <w:rPr>
          <w:rFonts w:ascii="SimSun" w:hAnsi="SimSun" w:hint="eastAsia"/>
          <w:szCs w:val="21"/>
        </w:rPr>
        <w:t>该</w:t>
      </w:r>
      <w:r w:rsidR="00BD3E5C">
        <w:rPr>
          <w:rFonts w:ascii="SimSun" w:hAnsi="SimSun" w:hint="eastAsia"/>
          <w:szCs w:val="21"/>
        </w:rPr>
        <w:t>拟议</w:t>
      </w:r>
      <w:r w:rsidRPr="006908C5">
        <w:rPr>
          <w:rFonts w:ascii="SimSun" w:hAnsi="SimSun" w:hint="eastAsia"/>
          <w:szCs w:val="21"/>
        </w:rPr>
        <w:t>标准的潜在影响，并需</w:t>
      </w:r>
      <w:r w:rsidR="003E7BB0">
        <w:rPr>
          <w:rFonts w:ascii="SimSun" w:hAnsi="SimSun" w:hint="eastAsia"/>
          <w:szCs w:val="21"/>
        </w:rPr>
        <w:t>开展</w:t>
      </w:r>
      <w:r w:rsidRPr="006908C5">
        <w:rPr>
          <w:rFonts w:ascii="SimSun" w:hAnsi="SimSun" w:hint="eastAsia"/>
          <w:szCs w:val="21"/>
        </w:rPr>
        <w:t>内部</w:t>
      </w:r>
      <w:r w:rsidR="003E7BB0">
        <w:rPr>
          <w:rFonts w:ascii="SimSun" w:hAnsi="SimSun" w:hint="eastAsia"/>
          <w:szCs w:val="21"/>
        </w:rPr>
        <w:t>磋商并与</w:t>
      </w:r>
      <w:r w:rsidRPr="006908C5">
        <w:rPr>
          <w:rFonts w:ascii="SimSun" w:hAnsi="SimSun" w:hint="eastAsia"/>
          <w:szCs w:val="21"/>
        </w:rPr>
        <w:t>客户磋商。</w:t>
      </w:r>
      <w:r w:rsidR="00BD3E5C">
        <w:rPr>
          <w:rFonts w:ascii="SimSun" w:hAnsi="SimSun" w:hint="eastAsia"/>
          <w:szCs w:val="21"/>
        </w:rPr>
        <w:t>标准委</w:t>
      </w:r>
      <w:r w:rsidRPr="006908C5">
        <w:rPr>
          <w:rFonts w:ascii="SimSun" w:hAnsi="SimSun" w:hint="eastAsia"/>
          <w:szCs w:val="21"/>
        </w:rPr>
        <w:t>要求</w:t>
      </w:r>
      <w:r w:rsidR="003E7BB0" w:rsidRPr="003E7BB0">
        <w:rPr>
          <w:rFonts w:ascii="SimSun" w:hAnsi="SimSun" w:hint="eastAsia"/>
          <w:szCs w:val="21"/>
        </w:rPr>
        <w:t>工作队重新审议并在必要时继续改进</w:t>
      </w:r>
      <w:r w:rsidR="003E7BB0">
        <w:rPr>
          <w:rFonts w:ascii="SimSun" w:hAnsi="SimSun" w:hint="eastAsia"/>
          <w:szCs w:val="21"/>
        </w:rPr>
        <w:t>该</w:t>
      </w:r>
      <w:r w:rsidR="003E7BB0" w:rsidRPr="003E7BB0">
        <w:rPr>
          <w:rFonts w:ascii="SimSun" w:hAnsi="SimSun" w:hint="eastAsia"/>
          <w:szCs w:val="21"/>
        </w:rPr>
        <w:t>标准草案</w:t>
      </w:r>
      <w:r w:rsidRPr="006908C5">
        <w:rPr>
          <w:rFonts w:ascii="SimSun" w:hAnsi="SimSun" w:hint="eastAsia"/>
          <w:szCs w:val="21"/>
        </w:rPr>
        <w:t>（见</w:t>
      </w:r>
      <w:r w:rsidR="003E7BB0">
        <w:rPr>
          <w:rFonts w:ascii="SimSun" w:hAnsi="SimSun" w:hint="eastAsia"/>
          <w:szCs w:val="21"/>
        </w:rPr>
        <w:t>文件</w:t>
      </w:r>
      <w:r w:rsidRPr="006908C5">
        <w:rPr>
          <w:rFonts w:ascii="SimSun" w:hAnsi="SimSun" w:hint="eastAsia"/>
          <w:szCs w:val="21"/>
        </w:rPr>
        <w:t>CWS/12/29第85至91段）。</w:t>
      </w:r>
    </w:p>
    <w:p w14:paraId="07A0A290" w14:textId="4E9DCC63" w:rsidR="006908C5" w:rsidRPr="006908C5" w:rsidRDefault="006908C5" w:rsidP="006908C5">
      <w:pPr>
        <w:overflowPunct w:val="0"/>
        <w:spacing w:afterLines="50" w:after="120" w:line="340" w:lineRule="atLeast"/>
        <w:rPr>
          <w:rFonts w:ascii="SimSun" w:hAnsi="SimSun"/>
          <w:szCs w:val="21"/>
        </w:rPr>
      </w:pPr>
      <w:r>
        <w:rPr>
          <w:rFonts w:ascii="SimSun" w:hAnsi="SimSun" w:hint="eastAsia"/>
          <w:szCs w:val="21"/>
        </w:rPr>
        <w:t>6.</w:t>
      </w:r>
      <w:r>
        <w:rPr>
          <w:rFonts w:ascii="SimSun" w:hAnsi="SimSun"/>
          <w:szCs w:val="21"/>
        </w:rPr>
        <w:tab/>
      </w:r>
      <w:r w:rsidR="00226547">
        <w:rPr>
          <w:rFonts w:ascii="SimSun" w:hAnsi="SimSun" w:hint="eastAsia"/>
          <w:szCs w:val="21"/>
        </w:rPr>
        <w:t>在</w:t>
      </w:r>
      <w:r w:rsidRPr="006908C5">
        <w:rPr>
          <w:rFonts w:ascii="SimSun" w:hAnsi="SimSun" w:hint="eastAsia"/>
          <w:szCs w:val="21"/>
        </w:rPr>
        <w:t>2024年</w:t>
      </w:r>
      <w:r w:rsidR="00226547">
        <w:rPr>
          <w:rFonts w:ascii="SimSun" w:hAnsi="SimSun" w:hint="eastAsia"/>
          <w:szCs w:val="21"/>
        </w:rPr>
        <w:t>该</w:t>
      </w:r>
      <w:r w:rsidRPr="006908C5">
        <w:rPr>
          <w:rFonts w:ascii="SimSun" w:hAnsi="SimSun" w:hint="eastAsia"/>
          <w:szCs w:val="21"/>
        </w:rPr>
        <w:t>同届会议上，</w:t>
      </w:r>
      <w:r w:rsidR="00F34C28">
        <w:rPr>
          <w:rFonts w:ascii="SimSun" w:hAnsi="SimSun" w:hint="eastAsia"/>
          <w:szCs w:val="21"/>
        </w:rPr>
        <w:t>标准委</w:t>
      </w:r>
      <w:r w:rsidRPr="006908C5">
        <w:rPr>
          <w:rFonts w:ascii="SimSun" w:hAnsi="SimSun" w:hint="eastAsia"/>
          <w:szCs w:val="21"/>
        </w:rPr>
        <w:t>要求国际局于2025年举办名称数据清理</w:t>
      </w:r>
      <w:r w:rsidR="00F34C28">
        <w:rPr>
          <w:rFonts w:ascii="SimSun" w:hAnsi="SimSun" w:hint="eastAsia"/>
          <w:szCs w:val="21"/>
        </w:rPr>
        <w:t>讲习班</w:t>
      </w:r>
      <w:r w:rsidRPr="006908C5">
        <w:rPr>
          <w:rFonts w:ascii="SimSun" w:hAnsi="SimSun" w:hint="eastAsia"/>
          <w:szCs w:val="21"/>
        </w:rPr>
        <w:t>，向所有相关方开放。</w:t>
      </w:r>
      <w:r w:rsidR="00F34C28">
        <w:rPr>
          <w:rFonts w:ascii="SimSun" w:hAnsi="SimSun" w:hint="eastAsia"/>
          <w:szCs w:val="21"/>
        </w:rPr>
        <w:t>标准委还</w:t>
      </w:r>
      <w:r w:rsidRPr="006908C5">
        <w:rPr>
          <w:rFonts w:ascii="SimSun" w:hAnsi="SimSun" w:hint="eastAsia"/>
          <w:szCs w:val="21"/>
        </w:rPr>
        <w:t>鼓励</w:t>
      </w:r>
      <w:r w:rsidR="00F34C28">
        <w:rPr>
          <w:rFonts w:ascii="SimSun" w:hAnsi="SimSun" w:hint="eastAsia"/>
          <w:szCs w:val="21"/>
        </w:rPr>
        <w:t>其</w:t>
      </w:r>
      <w:r w:rsidRPr="006908C5">
        <w:rPr>
          <w:rFonts w:ascii="SimSun" w:hAnsi="SimSun" w:hint="eastAsia"/>
          <w:szCs w:val="21"/>
        </w:rPr>
        <w:t>成员及观察员通过积极推广和参与</w:t>
      </w:r>
      <w:r w:rsidR="00F34C28">
        <w:rPr>
          <w:rFonts w:ascii="SimSun" w:hAnsi="SimSun" w:hint="eastAsia"/>
          <w:szCs w:val="21"/>
        </w:rPr>
        <w:t>讲习班，对</w:t>
      </w:r>
      <w:r w:rsidRPr="006908C5">
        <w:rPr>
          <w:rFonts w:ascii="SimSun" w:hAnsi="SimSun" w:hint="eastAsia"/>
          <w:szCs w:val="21"/>
        </w:rPr>
        <w:t>国际局</w:t>
      </w:r>
      <w:r w:rsidR="00F34C28">
        <w:rPr>
          <w:rFonts w:ascii="SimSun" w:hAnsi="SimSun" w:hint="eastAsia"/>
          <w:szCs w:val="21"/>
        </w:rPr>
        <w:t>表示支持</w:t>
      </w:r>
      <w:r w:rsidRPr="006908C5">
        <w:rPr>
          <w:rFonts w:ascii="SimSun" w:hAnsi="SimSun" w:hint="eastAsia"/>
          <w:szCs w:val="21"/>
        </w:rPr>
        <w:t>（见</w:t>
      </w:r>
      <w:r w:rsidR="00F34C28">
        <w:rPr>
          <w:rFonts w:ascii="SimSun" w:hAnsi="SimSun" w:hint="eastAsia"/>
          <w:szCs w:val="21"/>
        </w:rPr>
        <w:t>文件</w:t>
      </w:r>
      <w:r w:rsidRPr="006908C5">
        <w:rPr>
          <w:rFonts w:ascii="SimSun" w:hAnsi="SimSun" w:hint="eastAsia"/>
          <w:szCs w:val="21"/>
        </w:rPr>
        <w:t>CWS/12/29第92段）。</w:t>
      </w:r>
    </w:p>
    <w:p w14:paraId="38892649" w14:textId="70531FCB" w:rsidR="006908C5" w:rsidRPr="006908C5" w:rsidRDefault="0033316F" w:rsidP="006908C5">
      <w:pPr>
        <w:overflowPunct w:val="0"/>
        <w:spacing w:afterLines="50" w:after="120" w:line="340" w:lineRule="atLeast"/>
        <w:rPr>
          <w:rFonts w:ascii="SimSun" w:hAnsi="SimSun"/>
          <w:szCs w:val="21"/>
        </w:rPr>
      </w:pPr>
      <w:r>
        <w:rPr>
          <w:rFonts w:ascii="SimSun" w:hAnsi="SimSun" w:hint="eastAsia"/>
          <w:szCs w:val="21"/>
        </w:rPr>
        <w:t>7</w:t>
      </w:r>
      <w:r w:rsidR="006908C5" w:rsidRPr="006908C5">
        <w:rPr>
          <w:rFonts w:ascii="SimSun" w:hAnsi="SimSun" w:hint="eastAsia"/>
          <w:szCs w:val="21"/>
        </w:rPr>
        <w:t>.</w:t>
      </w:r>
      <w:r>
        <w:rPr>
          <w:rFonts w:ascii="SimSun" w:hAnsi="SimSun"/>
          <w:szCs w:val="21"/>
        </w:rPr>
        <w:tab/>
      </w:r>
      <w:r>
        <w:rPr>
          <w:rFonts w:ascii="SimSun" w:hAnsi="SimSun" w:hint="eastAsia"/>
          <w:szCs w:val="21"/>
        </w:rPr>
        <w:t>在</w:t>
      </w:r>
      <w:r w:rsidR="006908C5" w:rsidRPr="006908C5">
        <w:rPr>
          <w:rFonts w:ascii="SimSun" w:hAnsi="SimSun" w:hint="eastAsia"/>
          <w:szCs w:val="21"/>
        </w:rPr>
        <w:t>第十二届会议</w:t>
      </w:r>
      <w:r>
        <w:rPr>
          <w:rFonts w:ascii="SimSun" w:hAnsi="SimSun" w:hint="eastAsia"/>
          <w:szCs w:val="21"/>
        </w:rPr>
        <w:t>上，标准委指出产权组织各项</w:t>
      </w:r>
      <w:r w:rsidR="006908C5" w:rsidRPr="006908C5">
        <w:rPr>
          <w:rFonts w:ascii="SimSun" w:hAnsi="SimSun" w:hint="eastAsia"/>
          <w:szCs w:val="21"/>
        </w:rPr>
        <w:t>标准是基于最佳</w:t>
      </w:r>
      <w:r>
        <w:rPr>
          <w:rFonts w:ascii="SimSun" w:hAnsi="SimSun" w:hint="eastAsia"/>
          <w:szCs w:val="21"/>
        </w:rPr>
        <w:t>做法</w:t>
      </w:r>
      <w:r w:rsidR="006908C5" w:rsidRPr="006908C5">
        <w:rPr>
          <w:rFonts w:ascii="SimSun" w:hAnsi="SimSun" w:hint="eastAsia"/>
          <w:szCs w:val="21"/>
        </w:rPr>
        <w:t>的建议。知识产权局和知识产权行业通常根据自身需求，以各自的节奏和方式实施</w:t>
      </w:r>
      <w:r>
        <w:rPr>
          <w:rFonts w:ascii="SimSun" w:hAnsi="SimSun" w:hint="eastAsia"/>
          <w:szCs w:val="21"/>
        </w:rPr>
        <w:t>产权组织各项</w:t>
      </w:r>
      <w:r w:rsidR="006908C5" w:rsidRPr="006908C5">
        <w:rPr>
          <w:rFonts w:ascii="SimSun" w:hAnsi="SimSun" w:hint="eastAsia"/>
          <w:szCs w:val="21"/>
        </w:rPr>
        <w:t>标准。特殊情况下，知识产权局会同意同时按原样实施某些标准（例如</w:t>
      </w:r>
      <w:r>
        <w:rPr>
          <w:rFonts w:ascii="SimSun" w:hAnsi="SimSun" w:hint="eastAsia"/>
          <w:szCs w:val="21"/>
        </w:rPr>
        <w:t>产权组织</w:t>
      </w:r>
      <w:r w:rsidR="006908C5" w:rsidRPr="006908C5">
        <w:rPr>
          <w:rFonts w:ascii="SimSun" w:hAnsi="SimSun" w:hint="eastAsia"/>
          <w:szCs w:val="21"/>
        </w:rPr>
        <w:t>标准ST.26），或以协调</w:t>
      </w:r>
      <w:r>
        <w:rPr>
          <w:rFonts w:ascii="SimSun" w:hAnsi="SimSun" w:hint="eastAsia"/>
          <w:szCs w:val="21"/>
        </w:rPr>
        <w:t>一致的</w:t>
      </w:r>
      <w:r w:rsidR="006908C5" w:rsidRPr="006908C5">
        <w:rPr>
          <w:rFonts w:ascii="SimSun" w:hAnsi="SimSun" w:hint="eastAsia"/>
          <w:szCs w:val="21"/>
        </w:rPr>
        <w:t>方式实施（例如</w:t>
      </w:r>
      <w:r>
        <w:rPr>
          <w:rFonts w:ascii="SimSun" w:hAnsi="SimSun" w:hint="eastAsia"/>
          <w:szCs w:val="21"/>
        </w:rPr>
        <w:t>产权组织</w:t>
      </w:r>
      <w:r w:rsidR="006908C5" w:rsidRPr="006908C5">
        <w:rPr>
          <w:rFonts w:ascii="SimSun" w:hAnsi="SimSun" w:hint="eastAsia"/>
          <w:szCs w:val="21"/>
        </w:rPr>
        <w:t>标准ST.92）。所有</w:t>
      </w:r>
      <w:r>
        <w:rPr>
          <w:rFonts w:ascii="SimSun" w:hAnsi="SimSun" w:hint="eastAsia"/>
          <w:szCs w:val="21"/>
        </w:rPr>
        <w:t>产权组织</w:t>
      </w:r>
      <w:r w:rsidR="006908C5" w:rsidRPr="006908C5">
        <w:rPr>
          <w:rFonts w:ascii="SimSun" w:hAnsi="SimSun" w:hint="eastAsia"/>
          <w:szCs w:val="21"/>
        </w:rPr>
        <w:t>标准均可根据</w:t>
      </w:r>
      <w:r>
        <w:rPr>
          <w:rFonts w:ascii="SimSun" w:hAnsi="SimSun" w:hint="eastAsia"/>
          <w:szCs w:val="21"/>
        </w:rPr>
        <w:t>各</w:t>
      </w:r>
      <w:r w:rsidR="006908C5" w:rsidRPr="006908C5">
        <w:rPr>
          <w:rFonts w:ascii="SimSun" w:hAnsi="SimSun" w:hint="eastAsia"/>
          <w:szCs w:val="21"/>
        </w:rPr>
        <w:t>知识产权局</w:t>
      </w:r>
      <w:r>
        <w:rPr>
          <w:rFonts w:ascii="SimSun" w:hAnsi="SimSun" w:hint="eastAsia"/>
          <w:szCs w:val="21"/>
        </w:rPr>
        <w:t>的</w:t>
      </w:r>
      <w:r w:rsidR="006908C5" w:rsidRPr="006908C5">
        <w:rPr>
          <w:rFonts w:ascii="SimSun" w:hAnsi="SimSun" w:hint="eastAsia"/>
          <w:szCs w:val="21"/>
        </w:rPr>
        <w:t>实施经验或新需求进行后续改进，以确保其实用、有效</w:t>
      </w:r>
      <w:r w:rsidR="00F95435">
        <w:rPr>
          <w:rFonts w:ascii="SimSun" w:hAnsi="SimSun" w:hint="eastAsia"/>
          <w:szCs w:val="21"/>
        </w:rPr>
        <w:t>且适应</w:t>
      </w:r>
      <w:r w:rsidR="006908C5" w:rsidRPr="006908C5">
        <w:rPr>
          <w:rFonts w:ascii="SimSun" w:hAnsi="SimSun" w:hint="eastAsia"/>
          <w:szCs w:val="21"/>
        </w:rPr>
        <w:t>不断</w:t>
      </w:r>
      <w:r w:rsidR="00F95435">
        <w:rPr>
          <w:rFonts w:ascii="SimSun" w:hAnsi="SimSun" w:hint="eastAsia"/>
          <w:szCs w:val="21"/>
        </w:rPr>
        <w:t>变化</w:t>
      </w:r>
      <w:r>
        <w:rPr>
          <w:rFonts w:ascii="SimSun" w:hAnsi="SimSun" w:hint="eastAsia"/>
          <w:szCs w:val="21"/>
        </w:rPr>
        <w:t>的</w:t>
      </w:r>
      <w:r w:rsidR="006908C5" w:rsidRPr="006908C5">
        <w:rPr>
          <w:rFonts w:ascii="SimSun" w:hAnsi="SimSun" w:hint="eastAsia"/>
          <w:szCs w:val="21"/>
        </w:rPr>
        <w:t>需求。</w:t>
      </w:r>
      <w:r w:rsidR="00F95435">
        <w:rPr>
          <w:rFonts w:ascii="SimSun" w:hAnsi="SimSun" w:hint="eastAsia"/>
          <w:szCs w:val="21"/>
        </w:rPr>
        <w:t>标准委还注意到</w:t>
      </w:r>
      <w:r w:rsidR="006908C5" w:rsidRPr="006908C5">
        <w:rPr>
          <w:rFonts w:ascii="SimSun" w:hAnsi="SimSun" w:hint="eastAsia"/>
          <w:szCs w:val="21"/>
        </w:rPr>
        <w:t>，拟议的</w:t>
      </w:r>
      <w:r w:rsidR="00F95435">
        <w:rPr>
          <w:rFonts w:ascii="SimSun" w:hAnsi="SimSun" w:hint="eastAsia"/>
          <w:szCs w:val="21"/>
        </w:rPr>
        <w:t>产权组织</w:t>
      </w:r>
      <w:r w:rsidR="006908C5" w:rsidRPr="006908C5">
        <w:rPr>
          <w:rFonts w:ascii="SimSun" w:hAnsi="SimSun" w:hint="eastAsia"/>
          <w:szCs w:val="21"/>
        </w:rPr>
        <w:t>标准ST.93具有</w:t>
      </w:r>
      <w:r w:rsidR="00F95435">
        <w:rPr>
          <w:rFonts w:ascii="SimSun" w:hAnsi="SimSun" w:hint="eastAsia"/>
          <w:szCs w:val="21"/>
        </w:rPr>
        <w:t>产权组织</w:t>
      </w:r>
      <w:r w:rsidR="006908C5" w:rsidRPr="006908C5">
        <w:rPr>
          <w:rFonts w:ascii="SimSun" w:hAnsi="SimSun" w:hint="eastAsia"/>
          <w:szCs w:val="21"/>
        </w:rPr>
        <w:t>标准的一般</w:t>
      </w:r>
      <w:r w:rsidR="00F95435">
        <w:rPr>
          <w:rFonts w:ascii="SimSun" w:hAnsi="SimSun" w:hint="eastAsia"/>
          <w:szCs w:val="21"/>
        </w:rPr>
        <w:t>属性</w:t>
      </w:r>
      <w:r w:rsidR="006908C5" w:rsidRPr="006908C5">
        <w:rPr>
          <w:rFonts w:ascii="SimSun" w:hAnsi="SimSun" w:hint="eastAsia"/>
          <w:szCs w:val="21"/>
        </w:rPr>
        <w:t>，</w:t>
      </w:r>
      <w:r w:rsidR="00F95435">
        <w:rPr>
          <w:rFonts w:ascii="SimSun" w:hAnsi="SimSun" w:hint="eastAsia"/>
          <w:szCs w:val="21"/>
        </w:rPr>
        <w:t>该标准一旦通过，</w:t>
      </w:r>
      <w:r w:rsidR="006908C5" w:rsidRPr="006908C5">
        <w:rPr>
          <w:rFonts w:ascii="SimSun" w:hAnsi="SimSun" w:hint="eastAsia"/>
          <w:szCs w:val="21"/>
        </w:rPr>
        <w:t>知识产权局可立即实施、逐步实施或完全不实施（若现有系统已足够完善）。该标准亦可如常根据知识产权局实施经验反馈</w:t>
      </w:r>
      <w:r w:rsidR="00F95435">
        <w:rPr>
          <w:rFonts w:ascii="SimSun" w:hAnsi="SimSun" w:hint="eastAsia"/>
          <w:szCs w:val="21"/>
        </w:rPr>
        <w:t>，</w:t>
      </w:r>
      <w:r w:rsidR="006908C5" w:rsidRPr="006908C5">
        <w:rPr>
          <w:rFonts w:ascii="SimSun" w:hAnsi="SimSun" w:hint="eastAsia"/>
          <w:szCs w:val="21"/>
        </w:rPr>
        <w:t>进行后续改进。</w:t>
      </w:r>
    </w:p>
    <w:p w14:paraId="008E8C4D" w14:textId="009B3EA9" w:rsidR="006908C5" w:rsidRPr="006908C5" w:rsidRDefault="00F95435" w:rsidP="006908C5">
      <w:pPr>
        <w:overflowPunct w:val="0"/>
        <w:spacing w:afterLines="50" w:after="120" w:line="340" w:lineRule="atLeast"/>
        <w:rPr>
          <w:rFonts w:ascii="SimSun" w:hAnsi="SimSun"/>
          <w:szCs w:val="21"/>
        </w:rPr>
      </w:pPr>
      <w:r>
        <w:rPr>
          <w:rFonts w:ascii="SimSun" w:hAnsi="SimSun" w:hint="eastAsia"/>
          <w:szCs w:val="21"/>
        </w:rPr>
        <w:t>8.</w:t>
      </w:r>
      <w:r>
        <w:rPr>
          <w:rFonts w:ascii="SimSun" w:hAnsi="SimSun"/>
          <w:szCs w:val="21"/>
        </w:rPr>
        <w:tab/>
      </w:r>
      <w:r w:rsidR="006908C5" w:rsidRPr="006908C5">
        <w:rPr>
          <w:rFonts w:ascii="SimSun" w:hAnsi="SimSun" w:hint="eastAsia"/>
          <w:szCs w:val="21"/>
        </w:rPr>
        <w:t>根据</w:t>
      </w:r>
      <w:r w:rsidR="00A9230D">
        <w:rPr>
          <w:rFonts w:ascii="SimSun" w:hAnsi="SimSun" w:hint="eastAsia"/>
          <w:szCs w:val="21"/>
        </w:rPr>
        <w:t>标准委在</w:t>
      </w:r>
      <w:r w:rsidR="006908C5" w:rsidRPr="006908C5">
        <w:rPr>
          <w:rFonts w:ascii="SimSun" w:hAnsi="SimSun" w:hint="eastAsia"/>
          <w:szCs w:val="21"/>
        </w:rPr>
        <w:t>第十二届会议</w:t>
      </w:r>
      <w:r w:rsidR="00A9230D">
        <w:rPr>
          <w:rFonts w:ascii="SimSun" w:hAnsi="SimSun" w:hint="eastAsia"/>
          <w:szCs w:val="21"/>
        </w:rPr>
        <w:t>上</w:t>
      </w:r>
      <w:r w:rsidR="006908C5" w:rsidRPr="006908C5">
        <w:rPr>
          <w:rFonts w:ascii="SimSun" w:hAnsi="SimSun" w:hint="eastAsia"/>
          <w:szCs w:val="21"/>
        </w:rPr>
        <w:t>的决定，国际局于2025年5月12日组织召开了名称标准化</w:t>
      </w:r>
      <w:r w:rsidR="00A9230D">
        <w:rPr>
          <w:rFonts w:ascii="SimSun" w:hAnsi="SimSun" w:hint="eastAsia"/>
          <w:szCs w:val="21"/>
        </w:rPr>
        <w:t>讲习班</w:t>
      </w:r>
      <w:r w:rsidR="006908C5" w:rsidRPr="006908C5">
        <w:rPr>
          <w:rFonts w:ascii="SimSun" w:hAnsi="SimSun" w:hint="eastAsia"/>
          <w:szCs w:val="21"/>
        </w:rPr>
        <w:t>。在随后于2025年5月13日举行的会议上，名称标准化工作</w:t>
      </w:r>
      <w:r w:rsidR="00A9230D">
        <w:rPr>
          <w:rFonts w:ascii="SimSun" w:hAnsi="SimSun" w:hint="eastAsia"/>
          <w:szCs w:val="21"/>
        </w:rPr>
        <w:t>队</w:t>
      </w:r>
      <w:r w:rsidR="006908C5" w:rsidRPr="006908C5">
        <w:rPr>
          <w:rFonts w:ascii="SimSun" w:hAnsi="SimSun" w:hint="eastAsia"/>
          <w:szCs w:val="21"/>
        </w:rPr>
        <w:t>分析了</w:t>
      </w:r>
      <w:r w:rsidR="00A9230D">
        <w:rPr>
          <w:rFonts w:ascii="SimSun" w:hAnsi="SimSun" w:hint="eastAsia"/>
          <w:szCs w:val="21"/>
        </w:rPr>
        <w:t>讲习班</w:t>
      </w:r>
      <w:r w:rsidR="006908C5" w:rsidRPr="006908C5">
        <w:rPr>
          <w:rFonts w:ascii="SimSun" w:hAnsi="SimSun" w:hint="eastAsia"/>
          <w:szCs w:val="21"/>
        </w:rPr>
        <w:t>成果，并</w:t>
      </w:r>
      <w:r w:rsidR="00A9230D">
        <w:rPr>
          <w:rFonts w:ascii="SimSun" w:hAnsi="SimSun" w:hint="eastAsia"/>
          <w:szCs w:val="21"/>
        </w:rPr>
        <w:t>举行了</w:t>
      </w:r>
      <w:r w:rsidR="006908C5" w:rsidRPr="006908C5">
        <w:rPr>
          <w:rFonts w:ascii="SimSun" w:hAnsi="SimSun" w:hint="eastAsia"/>
          <w:szCs w:val="21"/>
        </w:rPr>
        <w:t>最终讨论</w:t>
      </w:r>
      <w:r w:rsidR="00A9230D">
        <w:rPr>
          <w:rFonts w:ascii="SimSun" w:hAnsi="SimSun" w:hint="eastAsia"/>
          <w:szCs w:val="21"/>
        </w:rPr>
        <w:t>，以编写“</w:t>
      </w:r>
      <w:r w:rsidR="006908C5" w:rsidRPr="006908C5">
        <w:rPr>
          <w:rFonts w:ascii="SimSun" w:hAnsi="SimSun" w:hint="eastAsia"/>
          <w:szCs w:val="21"/>
        </w:rPr>
        <w:t>名称数据清理建议</w:t>
      </w:r>
      <w:r w:rsidR="00A9230D">
        <w:rPr>
          <w:rFonts w:ascii="SimSun" w:hAnsi="SimSun" w:hint="eastAsia"/>
          <w:szCs w:val="21"/>
        </w:rPr>
        <w:t>”</w:t>
      </w:r>
      <w:r w:rsidR="006908C5" w:rsidRPr="006908C5">
        <w:rPr>
          <w:rFonts w:ascii="SimSun" w:hAnsi="SimSun" w:hint="eastAsia"/>
          <w:szCs w:val="21"/>
        </w:rPr>
        <w:t>最终草案。关于工作</w:t>
      </w:r>
      <w:r w:rsidR="00A9230D">
        <w:rPr>
          <w:rFonts w:ascii="SimSun" w:hAnsi="SimSun" w:hint="eastAsia"/>
          <w:szCs w:val="21"/>
        </w:rPr>
        <w:t>队</w:t>
      </w:r>
      <w:r w:rsidR="006908C5" w:rsidRPr="006908C5">
        <w:rPr>
          <w:rFonts w:ascii="SimSun" w:hAnsi="SimSun" w:hint="eastAsia"/>
          <w:szCs w:val="21"/>
        </w:rPr>
        <w:t>的历史及自上届</w:t>
      </w:r>
      <w:r w:rsidR="00A9230D">
        <w:rPr>
          <w:rFonts w:ascii="SimSun" w:hAnsi="SimSun" w:hint="eastAsia"/>
          <w:szCs w:val="21"/>
        </w:rPr>
        <w:t>标准委</w:t>
      </w:r>
      <w:r w:rsidR="006908C5" w:rsidRPr="006908C5">
        <w:rPr>
          <w:rFonts w:ascii="SimSun" w:hAnsi="SimSun" w:hint="eastAsia"/>
          <w:szCs w:val="21"/>
        </w:rPr>
        <w:t>会议以来的进展详情，</w:t>
      </w:r>
      <w:r w:rsidR="00A9230D">
        <w:rPr>
          <w:rFonts w:ascii="SimSun" w:hAnsi="SimSun" w:hint="eastAsia"/>
          <w:szCs w:val="21"/>
        </w:rPr>
        <w:t>见</w:t>
      </w:r>
      <w:r w:rsidR="006908C5" w:rsidRPr="006908C5">
        <w:rPr>
          <w:rFonts w:ascii="SimSun" w:hAnsi="SimSun" w:hint="eastAsia"/>
          <w:szCs w:val="21"/>
        </w:rPr>
        <w:t>文件CWS/13/7。</w:t>
      </w:r>
    </w:p>
    <w:p w14:paraId="12324956" w14:textId="7908DC5E" w:rsidR="006908C5" w:rsidRPr="009B7261" w:rsidRDefault="001859E7" w:rsidP="006908C5">
      <w:pPr>
        <w:overflowPunct w:val="0"/>
        <w:spacing w:afterLines="50" w:after="120" w:line="340" w:lineRule="atLeast"/>
        <w:jc w:val="both"/>
        <w:rPr>
          <w:rFonts w:ascii="SimSun" w:hAnsi="SimSun"/>
          <w:szCs w:val="21"/>
        </w:rPr>
      </w:pPr>
      <w:r>
        <w:rPr>
          <w:rFonts w:ascii="SimSun" w:hAnsi="SimSun" w:hint="eastAsia"/>
          <w:szCs w:val="21"/>
        </w:rPr>
        <w:t>9</w:t>
      </w:r>
      <w:r w:rsidR="006908C5" w:rsidRPr="006908C5">
        <w:rPr>
          <w:rFonts w:ascii="SimSun" w:hAnsi="SimSun" w:hint="eastAsia"/>
          <w:szCs w:val="21"/>
        </w:rPr>
        <w:t>.</w:t>
      </w:r>
      <w:r w:rsidR="00A9230D">
        <w:rPr>
          <w:rFonts w:ascii="SimSun" w:hAnsi="SimSun"/>
          <w:szCs w:val="21"/>
        </w:rPr>
        <w:tab/>
      </w:r>
      <w:r w:rsidR="006908C5" w:rsidRPr="006908C5">
        <w:rPr>
          <w:rFonts w:ascii="SimSun" w:hAnsi="SimSun" w:hint="eastAsia"/>
          <w:szCs w:val="21"/>
        </w:rPr>
        <w:t>关于知识产权局使用的音译</w:t>
      </w:r>
      <w:r>
        <w:rPr>
          <w:rFonts w:ascii="SimSun" w:hAnsi="SimSun" w:hint="eastAsia"/>
          <w:szCs w:val="21"/>
        </w:rPr>
        <w:t>方案</w:t>
      </w:r>
      <w:r w:rsidR="006908C5" w:rsidRPr="006908C5">
        <w:rPr>
          <w:rFonts w:ascii="SimSun" w:hAnsi="SimSun" w:hint="eastAsia"/>
          <w:szCs w:val="21"/>
        </w:rPr>
        <w:t>，工作</w:t>
      </w:r>
      <w:r w:rsidR="001B4CDB">
        <w:rPr>
          <w:rFonts w:ascii="SimSun" w:hAnsi="SimSun" w:hint="eastAsia"/>
          <w:szCs w:val="21"/>
        </w:rPr>
        <w:t>队</w:t>
      </w:r>
      <w:r w:rsidR="006908C5" w:rsidRPr="006908C5">
        <w:rPr>
          <w:rFonts w:ascii="SimSun" w:hAnsi="SimSun" w:hint="eastAsia"/>
          <w:szCs w:val="21"/>
        </w:rPr>
        <w:t>向</w:t>
      </w:r>
      <w:r>
        <w:rPr>
          <w:rFonts w:ascii="SimSun" w:hAnsi="SimSun" w:hint="eastAsia"/>
          <w:szCs w:val="21"/>
        </w:rPr>
        <w:t>标准委</w:t>
      </w:r>
      <w:r w:rsidR="006908C5" w:rsidRPr="006908C5">
        <w:rPr>
          <w:rFonts w:ascii="SimSun" w:hAnsi="SimSun" w:hint="eastAsia"/>
          <w:szCs w:val="21"/>
        </w:rPr>
        <w:t>第十二届会议通报：已邀请各工作</w:t>
      </w:r>
      <w:r>
        <w:rPr>
          <w:rFonts w:ascii="SimSun" w:hAnsi="SimSun" w:hint="eastAsia"/>
          <w:szCs w:val="21"/>
        </w:rPr>
        <w:t>队</w:t>
      </w:r>
      <w:r w:rsidR="006908C5" w:rsidRPr="006908C5">
        <w:rPr>
          <w:rFonts w:ascii="SimSun" w:hAnsi="SimSun" w:hint="eastAsia"/>
          <w:szCs w:val="21"/>
        </w:rPr>
        <w:t>成员局向秘书处提交其音译</w:t>
      </w:r>
      <w:r>
        <w:rPr>
          <w:rFonts w:ascii="SimSun" w:hAnsi="SimSun" w:hint="eastAsia"/>
          <w:szCs w:val="21"/>
        </w:rPr>
        <w:t>方案</w:t>
      </w:r>
      <w:r w:rsidR="006908C5" w:rsidRPr="006908C5">
        <w:rPr>
          <w:rFonts w:ascii="SimSun" w:hAnsi="SimSun" w:hint="eastAsia"/>
          <w:szCs w:val="21"/>
        </w:rPr>
        <w:t>（如有）。此举将使客户及其他知识产权</w:t>
      </w:r>
      <w:r>
        <w:rPr>
          <w:rFonts w:ascii="SimSun" w:hAnsi="SimSun" w:hint="eastAsia"/>
          <w:szCs w:val="21"/>
        </w:rPr>
        <w:t>局</w:t>
      </w:r>
      <w:r w:rsidR="006908C5" w:rsidRPr="006908C5">
        <w:rPr>
          <w:rFonts w:ascii="SimSun" w:hAnsi="SimSun" w:hint="eastAsia"/>
          <w:szCs w:val="21"/>
        </w:rPr>
        <w:t>能够查阅</w:t>
      </w:r>
      <w:r>
        <w:rPr>
          <w:rFonts w:ascii="SimSun" w:hAnsi="SimSun" w:hint="eastAsia"/>
          <w:szCs w:val="21"/>
        </w:rPr>
        <w:t>以</w:t>
      </w:r>
      <w:r w:rsidR="006908C5" w:rsidRPr="006908C5">
        <w:rPr>
          <w:rFonts w:ascii="SimSun" w:hAnsi="SimSun" w:hint="eastAsia"/>
          <w:szCs w:val="21"/>
        </w:rPr>
        <w:t>不同语言和文字运作</w:t>
      </w:r>
      <w:r>
        <w:rPr>
          <w:rFonts w:ascii="SimSun" w:hAnsi="SimSun" w:hint="eastAsia"/>
          <w:szCs w:val="21"/>
        </w:rPr>
        <w:t>的主管局</w:t>
      </w:r>
      <w:r w:rsidR="006908C5" w:rsidRPr="006908C5">
        <w:rPr>
          <w:rFonts w:ascii="SimSun" w:hAnsi="SimSun" w:hint="eastAsia"/>
          <w:szCs w:val="21"/>
        </w:rPr>
        <w:t>所采用的方案</w:t>
      </w:r>
      <w:r>
        <w:rPr>
          <w:rFonts w:ascii="SimSun" w:hAnsi="SimSun" w:hint="eastAsia"/>
          <w:szCs w:val="21"/>
        </w:rPr>
        <w:t>。这有利于</w:t>
      </w:r>
      <w:r w:rsidR="006908C5" w:rsidRPr="006908C5">
        <w:rPr>
          <w:rFonts w:ascii="SimSun" w:hAnsi="SimSun" w:hint="eastAsia"/>
          <w:szCs w:val="21"/>
        </w:rPr>
        <w:t>知识产权</w:t>
      </w:r>
      <w:r>
        <w:rPr>
          <w:rFonts w:ascii="SimSun" w:hAnsi="SimSun" w:hint="eastAsia"/>
          <w:szCs w:val="21"/>
        </w:rPr>
        <w:t>局</w:t>
      </w:r>
      <w:r w:rsidR="006908C5" w:rsidRPr="006908C5">
        <w:rPr>
          <w:rFonts w:ascii="SimSun" w:hAnsi="SimSun" w:hint="eastAsia"/>
          <w:szCs w:val="21"/>
        </w:rPr>
        <w:t>与其客户之间保持一致且有效的沟通，而</w:t>
      </w:r>
      <w:r>
        <w:rPr>
          <w:rFonts w:ascii="SimSun" w:hAnsi="SimSun" w:hint="eastAsia"/>
          <w:szCs w:val="21"/>
        </w:rPr>
        <w:t>不必</w:t>
      </w:r>
      <w:r w:rsidR="006908C5" w:rsidRPr="006908C5">
        <w:rPr>
          <w:rFonts w:ascii="SimSun" w:hAnsi="SimSun" w:hint="eastAsia"/>
          <w:szCs w:val="21"/>
        </w:rPr>
        <w:t>修改现有数据库。为</w:t>
      </w:r>
      <w:r>
        <w:rPr>
          <w:rFonts w:ascii="SimSun" w:hAnsi="SimSun" w:hint="eastAsia"/>
          <w:szCs w:val="21"/>
        </w:rPr>
        <w:t>支持</w:t>
      </w:r>
      <w:r w:rsidR="006908C5" w:rsidRPr="006908C5">
        <w:rPr>
          <w:rFonts w:ascii="SimSun" w:hAnsi="SimSun" w:hint="eastAsia"/>
          <w:szCs w:val="21"/>
        </w:rPr>
        <w:t>这一目标，鼓励</w:t>
      </w:r>
      <w:r w:rsidR="00BD3E5C">
        <w:rPr>
          <w:rFonts w:ascii="SimSun" w:hAnsi="SimSun" w:hint="eastAsia"/>
          <w:szCs w:val="21"/>
        </w:rPr>
        <w:t>各</w:t>
      </w:r>
      <w:r w:rsidR="006908C5" w:rsidRPr="006908C5">
        <w:rPr>
          <w:rFonts w:ascii="SimSun" w:hAnsi="SimSun" w:hint="eastAsia"/>
          <w:szCs w:val="21"/>
        </w:rPr>
        <w:t>知识产权</w:t>
      </w:r>
      <w:r w:rsidR="00BD3E5C">
        <w:rPr>
          <w:rFonts w:ascii="SimSun" w:hAnsi="SimSun" w:hint="eastAsia"/>
          <w:szCs w:val="21"/>
        </w:rPr>
        <w:t>局</w:t>
      </w:r>
      <w:r w:rsidR="006908C5" w:rsidRPr="006908C5">
        <w:rPr>
          <w:rFonts w:ascii="SimSun" w:hAnsi="SimSun" w:hint="eastAsia"/>
          <w:szCs w:val="21"/>
        </w:rPr>
        <w:t>共享其方案</w:t>
      </w:r>
      <w:r>
        <w:rPr>
          <w:rFonts w:ascii="SimSun" w:hAnsi="SimSun" w:hint="eastAsia"/>
          <w:szCs w:val="21"/>
        </w:rPr>
        <w:t>（如有）</w:t>
      </w:r>
      <w:r w:rsidR="006908C5" w:rsidRPr="006908C5">
        <w:rPr>
          <w:rFonts w:ascii="SimSun" w:hAnsi="SimSun" w:hint="eastAsia"/>
          <w:szCs w:val="21"/>
        </w:rPr>
        <w:t>。</w:t>
      </w:r>
    </w:p>
    <w:p w14:paraId="461AA5AE" w14:textId="2772CEDA" w:rsidR="00B52CA5" w:rsidRPr="009B7261" w:rsidRDefault="00D661C1" w:rsidP="009B7261">
      <w:pPr>
        <w:pStyle w:val="Heading2"/>
        <w:overflowPunct w:val="0"/>
        <w:spacing w:beforeLines="100" w:afterLines="50" w:after="120" w:line="340" w:lineRule="atLeast"/>
        <w:rPr>
          <w:rFonts w:ascii="SimHei" w:eastAsia="SimHei" w:hAnsi="SimHei"/>
          <w:bCs w:val="0"/>
          <w:iCs w:val="0"/>
          <w:caps w:val="0"/>
          <w:szCs w:val="21"/>
        </w:rPr>
      </w:pPr>
      <w:r w:rsidRPr="009B7261">
        <w:rPr>
          <w:rFonts w:ascii="SimHei" w:eastAsia="SimHei" w:hAnsi="SimHei" w:hint="eastAsia"/>
          <w:szCs w:val="21"/>
        </w:rPr>
        <w:t>关于新标准的</w:t>
      </w:r>
      <w:r w:rsidR="007A286F" w:rsidRPr="009B7261">
        <w:rPr>
          <w:rFonts w:ascii="SimHei" w:eastAsia="SimHei" w:hAnsi="SimHei" w:hint="eastAsia"/>
          <w:szCs w:val="21"/>
        </w:rPr>
        <w:t>提案</w:t>
      </w:r>
    </w:p>
    <w:p w14:paraId="3045607B" w14:textId="19E44BDA" w:rsidR="00BD3E5C" w:rsidRPr="00BD3E5C" w:rsidRDefault="00BD3E5C" w:rsidP="001859E7">
      <w:pPr>
        <w:overflowPunct w:val="0"/>
        <w:spacing w:afterLines="50" w:after="120" w:line="340" w:lineRule="atLeast"/>
        <w:rPr>
          <w:rFonts w:ascii="SimSun" w:hAnsi="SimSun"/>
          <w:szCs w:val="21"/>
          <w:u w:val="single"/>
        </w:rPr>
      </w:pPr>
      <w:r w:rsidRPr="00BD3E5C">
        <w:rPr>
          <w:rFonts w:ascii="SimSun" w:hAnsi="SimSun" w:hint="eastAsia"/>
          <w:szCs w:val="21"/>
          <w:u w:val="single"/>
        </w:rPr>
        <w:t>目</w:t>
      </w:r>
      <w:r w:rsidR="00024B8C" w:rsidRPr="00024B8C">
        <w:rPr>
          <w:rFonts w:ascii="SimHei" w:eastAsia="SimHei" w:hAnsi="SimHei" w:hint="eastAsia"/>
          <w:szCs w:val="21"/>
          <w:u w:val="single"/>
        </w:rPr>
        <w:t xml:space="preserve">　</w:t>
      </w:r>
      <w:r w:rsidRPr="00BD3E5C">
        <w:rPr>
          <w:rFonts w:ascii="SimSun" w:hAnsi="SimSun" w:hint="eastAsia"/>
          <w:szCs w:val="21"/>
          <w:u w:val="single"/>
        </w:rPr>
        <w:t>标</w:t>
      </w:r>
    </w:p>
    <w:p w14:paraId="5E1B2D74" w14:textId="63FB06EB" w:rsidR="001859E7" w:rsidRPr="001859E7" w:rsidRDefault="001859E7" w:rsidP="001859E7">
      <w:pPr>
        <w:overflowPunct w:val="0"/>
        <w:spacing w:afterLines="50" w:after="120" w:line="340" w:lineRule="atLeast"/>
        <w:rPr>
          <w:rFonts w:ascii="SimSun" w:hAnsi="SimSun"/>
          <w:szCs w:val="21"/>
        </w:rPr>
      </w:pPr>
      <w:r>
        <w:rPr>
          <w:rFonts w:ascii="SimSun" w:hAnsi="SimSun" w:hint="eastAsia"/>
          <w:szCs w:val="21"/>
        </w:rPr>
        <w:t>10</w:t>
      </w:r>
      <w:r w:rsidR="009B7261">
        <w:rPr>
          <w:rFonts w:ascii="SimSun" w:hAnsi="SimSun"/>
          <w:szCs w:val="21"/>
        </w:rPr>
        <w:t>.</w:t>
      </w:r>
      <w:r w:rsidR="009B7261">
        <w:rPr>
          <w:rFonts w:ascii="SimSun" w:hAnsi="SimSun"/>
          <w:szCs w:val="21"/>
        </w:rPr>
        <w:tab/>
      </w:r>
      <w:r>
        <w:rPr>
          <w:rFonts w:ascii="SimSun" w:hAnsi="SimSun" w:hint="eastAsia"/>
          <w:szCs w:val="21"/>
        </w:rPr>
        <w:t>各</w:t>
      </w:r>
      <w:r w:rsidRPr="001859E7">
        <w:rPr>
          <w:rFonts w:ascii="SimSun" w:hAnsi="SimSun" w:hint="eastAsia"/>
          <w:szCs w:val="21"/>
        </w:rPr>
        <w:t>知识产权局在识别</w:t>
      </w:r>
      <w:r>
        <w:rPr>
          <w:rFonts w:ascii="SimSun" w:hAnsi="SimSun" w:hint="eastAsia"/>
          <w:szCs w:val="21"/>
        </w:rPr>
        <w:t>同族</w:t>
      </w:r>
      <w:r w:rsidRPr="001859E7">
        <w:rPr>
          <w:rFonts w:ascii="SimSun" w:hAnsi="SimSun" w:hint="eastAsia"/>
          <w:szCs w:val="21"/>
        </w:rPr>
        <w:t>专利</w:t>
      </w:r>
      <w:r>
        <w:rPr>
          <w:rFonts w:ascii="SimSun" w:hAnsi="SimSun" w:hint="eastAsia"/>
          <w:szCs w:val="21"/>
        </w:rPr>
        <w:t>内的</w:t>
      </w:r>
      <w:r w:rsidRPr="001859E7">
        <w:rPr>
          <w:rFonts w:ascii="SimSun" w:hAnsi="SimSun" w:hint="eastAsia"/>
          <w:szCs w:val="21"/>
        </w:rPr>
        <w:t>成员时面临困难，因为同一</w:t>
      </w:r>
      <w:r>
        <w:rPr>
          <w:rFonts w:ascii="SimSun" w:hAnsi="SimSun" w:hint="eastAsia"/>
          <w:szCs w:val="21"/>
        </w:rPr>
        <w:t>同族</w:t>
      </w:r>
      <w:r w:rsidRPr="001859E7">
        <w:rPr>
          <w:rFonts w:ascii="SimSun" w:hAnsi="SimSun" w:hint="eastAsia"/>
          <w:szCs w:val="21"/>
        </w:rPr>
        <w:t>专利内可能使用不同的申请人名称。此外，申请人名称可能包含拼写或</w:t>
      </w:r>
      <w:r>
        <w:rPr>
          <w:rFonts w:ascii="SimSun" w:hAnsi="SimSun" w:hint="eastAsia"/>
          <w:szCs w:val="21"/>
        </w:rPr>
        <w:t>排印</w:t>
      </w:r>
      <w:r w:rsidRPr="001859E7">
        <w:rPr>
          <w:rFonts w:ascii="SimSun" w:hAnsi="SimSun" w:hint="eastAsia"/>
          <w:szCs w:val="21"/>
        </w:rPr>
        <w:t>错误。</w:t>
      </w:r>
      <w:r>
        <w:rPr>
          <w:rFonts w:ascii="SimSun" w:hAnsi="SimSun" w:hint="eastAsia"/>
          <w:szCs w:val="21"/>
        </w:rPr>
        <w:t>再者</w:t>
      </w:r>
      <w:r w:rsidRPr="001859E7">
        <w:rPr>
          <w:rFonts w:ascii="SimSun" w:hAnsi="SimSun" w:hint="eastAsia"/>
          <w:szCs w:val="21"/>
        </w:rPr>
        <w:t>，</w:t>
      </w:r>
      <w:r w:rsidR="00215CA7" w:rsidRPr="009B7261">
        <w:rPr>
          <w:rFonts w:ascii="SimSun" w:hAnsi="SimSun"/>
          <w:szCs w:val="21"/>
        </w:rPr>
        <w:t>为统计目的提供</w:t>
      </w:r>
      <w:r w:rsidR="00215CA7" w:rsidRPr="009B7261">
        <w:rPr>
          <w:rFonts w:ascii="SimSun" w:hAnsi="SimSun" w:hint="eastAsia"/>
          <w:szCs w:val="21"/>
        </w:rPr>
        <w:t>清洁</w:t>
      </w:r>
      <w:r w:rsidR="00215CA7" w:rsidRPr="009B7261">
        <w:rPr>
          <w:rFonts w:ascii="SimSun" w:hAnsi="SimSun"/>
          <w:szCs w:val="21"/>
        </w:rPr>
        <w:t>申请人</w:t>
      </w:r>
      <w:r w:rsidR="00215CA7" w:rsidRPr="009B7261">
        <w:rPr>
          <w:rFonts w:ascii="SimSun" w:hAnsi="SimSun" w:hint="eastAsia"/>
          <w:szCs w:val="21"/>
        </w:rPr>
        <w:t>名称</w:t>
      </w:r>
      <w:r w:rsidR="00215CA7" w:rsidRPr="009B7261">
        <w:rPr>
          <w:rFonts w:ascii="SimSun" w:hAnsi="SimSun"/>
          <w:szCs w:val="21"/>
        </w:rPr>
        <w:t>数据</w:t>
      </w:r>
      <w:r w:rsidR="00215CA7" w:rsidRPr="009B7261">
        <w:rPr>
          <w:rFonts w:ascii="SimSun" w:hAnsi="SimSun" w:hint="eastAsia"/>
          <w:szCs w:val="21"/>
        </w:rPr>
        <w:t>这一</w:t>
      </w:r>
      <w:r w:rsidR="00215CA7" w:rsidRPr="009B7261">
        <w:rPr>
          <w:rFonts w:ascii="SimSun" w:hAnsi="SimSun"/>
          <w:szCs w:val="21"/>
        </w:rPr>
        <w:t>愿望已被广泛接受</w:t>
      </w:r>
      <w:r w:rsidR="00215CA7">
        <w:rPr>
          <w:rFonts w:ascii="SimSun" w:hAnsi="SimSun" w:hint="eastAsia"/>
          <w:szCs w:val="21"/>
        </w:rPr>
        <w:t>。</w:t>
      </w:r>
    </w:p>
    <w:p w14:paraId="53ABB652" w14:textId="5A4811EB" w:rsidR="001859E7" w:rsidRPr="00BD3E5C" w:rsidRDefault="001859E7" w:rsidP="001859E7">
      <w:pPr>
        <w:overflowPunct w:val="0"/>
        <w:spacing w:afterLines="50" w:after="120" w:line="340" w:lineRule="atLeast"/>
        <w:rPr>
          <w:rFonts w:ascii="SimSun" w:hAnsi="SimSun"/>
          <w:szCs w:val="21"/>
          <w:u w:val="single"/>
        </w:rPr>
      </w:pPr>
      <w:r w:rsidRPr="00BD3E5C">
        <w:rPr>
          <w:rFonts w:ascii="SimSun" w:hAnsi="SimSun" w:hint="eastAsia"/>
          <w:szCs w:val="21"/>
          <w:u w:val="single"/>
        </w:rPr>
        <w:t>益</w:t>
      </w:r>
      <w:r w:rsidR="00024B8C" w:rsidRPr="00024B8C">
        <w:rPr>
          <w:rFonts w:ascii="SimHei" w:eastAsia="SimHei" w:hAnsi="SimHei" w:hint="eastAsia"/>
          <w:szCs w:val="21"/>
          <w:u w:val="single"/>
        </w:rPr>
        <w:t xml:space="preserve">　</w:t>
      </w:r>
      <w:r w:rsidRPr="00BD3E5C">
        <w:rPr>
          <w:rFonts w:ascii="SimSun" w:hAnsi="SimSun" w:hint="eastAsia"/>
          <w:szCs w:val="21"/>
          <w:u w:val="single"/>
        </w:rPr>
        <w:t>处</w:t>
      </w:r>
    </w:p>
    <w:p w14:paraId="44AA5272" w14:textId="5E502A15" w:rsidR="00215CA7" w:rsidRDefault="001859E7" w:rsidP="001859E7">
      <w:pPr>
        <w:overflowPunct w:val="0"/>
        <w:spacing w:afterLines="50" w:after="120" w:line="340" w:lineRule="atLeast"/>
        <w:jc w:val="both"/>
        <w:rPr>
          <w:rFonts w:ascii="SimSun" w:hAnsi="SimSun"/>
          <w:szCs w:val="21"/>
        </w:rPr>
      </w:pPr>
      <w:r w:rsidRPr="001859E7">
        <w:rPr>
          <w:rFonts w:ascii="SimSun" w:hAnsi="SimSun" w:hint="eastAsia"/>
          <w:szCs w:val="21"/>
        </w:rPr>
        <w:t>1</w:t>
      </w:r>
      <w:r>
        <w:rPr>
          <w:rFonts w:ascii="SimSun" w:hAnsi="SimSun" w:hint="eastAsia"/>
          <w:szCs w:val="21"/>
        </w:rPr>
        <w:t>1</w:t>
      </w:r>
      <w:r w:rsidRPr="001859E7">
        <w:rPr>
          <w:rFonts w:ascii="SimSun" w:hAnsi="SimSun" w:hint="eastAsia"/>
          <w:szCs w:val="21"/>
        </w:rPr>
        <w:t>.</w:t>
      </w:r>
      <w:r>
        <w:rPr>
          <w:rFonts w:ascii="SimSun" w:hAnsi="SimSun"/>
          <w:szCs w:val="21"/>
        </w:rPr>
        <w:tab/>
      </w:r>
      <w:r w:rsidRPr="001859E7">
        <w:rPr>
          <w:rFonts w:ascii="SimSun" w:hAnsi="SimSun" w:hint="eastAsia"/>
          <w:szCs w:val="21"/>
        </w:rPr>
        <w:t>在知识产权领域建立申请人名称数据清理标准，能</w:t>
      </w:r>
      <w:r w:rsidR="00D629E9">
        <w:rPr>
          <w:rFonts w:ascii="SimSun" w:hAnsi="SimSun" w:hint="eastAsia"/>
          <w:szCs w:val="21"/>
        </w:rPr>
        <w:t>带来</w:t>
      </w:r>
      <w:r w:rsidRPr="001859E7">
        <w:rPr>
          <w:rFonts w:ascii="SimSun" w:hAnsi="SimSun" w:hint="eastAsia"/>
          <w:szCs w:val="21"/>
        </w:rPr>
        <w:t>提升运营效率与数据完整性</w:t>
      </w:r>
      <w:r w:rsidR="00D629E9">
        <w:rPr>
          <w:rFonts w:ascii="SimSun" w:hAnsi="SimSun" w:hint="eastAsia"/>
          <w:szCs w:val="21"/>
        </w:rPr>
        <w:t>的显著益处</w:t>
      </w:r>
      <w:r w:rsidRPr="001859E7">
        <w:rPr>
          <w:rFonts w:ascii="SimSun" w:hAnsi="SimSun" w:hint="eastAsia"/>
          <w:szCs w:val="21"/>
        </w:rPr>
        <w:t>。这</w:t>
      </w:r>
      <w:r w:rsidR="009A2981">
        <w:rPr>
          <w:rFonts w:ascii="SimSun" w:hAnsi="SimSun" w:hint="eastAsia"/>
          <w:szCs w:val="21"/>
        </w:rPr>
        <w:t>有助于有效地追踪和管理</w:t>
      </w:r>
      <w:r w:rsidRPr="001859E7">
        <w:rPr>
          <w:rFonts w:ascii="SimSun" w:hAnsi="SimSun" w:hint="eastAsia"/>
          <w:szCs w:val="21"/>
        </w:rPr>
        <w:t>知识产权资产，即使跨越司法管辖区或</w:t>
      </w:r>
      <w:r w:rsidR="009A2981">
        <w:rPr>
          <w:rFonts w:ascii="SimSun" w:hAnsi="SimSun" w:hint="eastAsia"/>
          <w:szCs w:val="21"/>
        </w:rPr>
        <w:t>随</w:t>
      </w:r>
      <w:r w:rsidRPr="001859E7">
        <w:rPr>
          <w:rFonts w:ascii="SimSun" w:hAnsi="SimSun" w:hint="eastAsia"/>
          <w:szCs w:val="21"/>
        </w:rPr>
        <w:t>时间</w:t>
      </w:r>
      <w:r w:rsidR="009A2981">
        <w:rPr>
          <w:rFonts w:ascii="SimSun" w:hAnsi="SimSun" w:hint="eastAsia"/>
          <w:szCs w:val="21"/>
        </w:rPr>
        <w:t>推移也可做到</w:t>
      </w:r>
      <w:r w:rsidRPr="001859E7">
        <w:rPr>
          <w:rFonts w:ascii="SimSun" w:hAnsi="SimSun" w:hint="eastAsia"/>
          <w:szCs w:val="21"/>
        </w:rPr>
        <w:t>。经过清理的名称数据有助于实现不同数据集间的可靠关联，为组合管理、法律合规、所有权追踪及尽职调查等活动提供支持。</w:t>
      </w:r>
      <w:r w:rsidR="00024B8C">
        <w:rPr>
          <w:rFonts w:ascii="SimSun" w:hAnsi="SimSun" w:hint="eastAsia"/>
          <w:szCs w:val="21"/>
        </w:rPr>
        <w:t>干净</w:t>
      </w:r>
      <w:r w:rsidR="009A2981">
        <w:rPr>
          <w:rFonts w:ascii="SimSun" w:hAnsi="SimSun" w:hint="eastAsia"/>
          <w:szCs w:val="21"/>
        </w:rPr>
        <w:t>的标准</w:t>
      </w:r>
      <w:r w:rsidRPr="001859E7">
        <w:rPr>
          <w:rFonts w:ascii="SimSun" w:hAnsi="SimSun" w:hint="eastAsia"/>
          <w:szCs w:val="21"/>
        </w:rPr>
        <w:t>化数据可提升检索效率、减少冗余信息，并支持更精准的分析与竞争情报工作。</w:t>
      </w:r>
      <w:r w:rsidR="00215CA7">
        <w:rPr>
          <w:rFonts w:ascii="SimSun" w:hAnsi="SimSun" w:hint="eastAsia"/>
          <w:szCs w:val="21"/>
        </w:rPr>
        <w:t>此外</w:t>
      </w:r>
      <w:r w:rsidRPr="001859E7">
        <w:rPr>
          <w:rFonts w:ascii="SimSun" w:hAnsi="SimSun" w:hint="eastAsia"/>
          <w:szCs w:val="21"/>
        </w:rPr>
        <w:t>，</w:t>
      </w:r>
      <w:r w:rsidR="00215CA7">
        <w:rPr>
          <w:rFonts w:ascii="SimSun" w:hAnsi="SimSun" w:hint="eastAsia"/>
          <w:szCs w:val="21"/>
        </w:rPr>
        <w:t>它</w:t>
      </w:r>
      <w:r w:rsidRPr="001859E7">
        <w:rPr>
          <w:rFonts w:ascii="SimSun" w:hAnsi="SimSun" w:hint="eastAsia"/>
          <w:szCs w:val="21"/>
        </w:rPr>
        <w:t>能推动自动化进程，为知识产权分析领域的人工智能与机器学习模型开发提供支撑。尤为重要的是，该标准通过解决名称变体、缩写及多语言差异等问题，</w:t>
      </w:r>
      <w:r w:rsidR="00215CA7">
        <w:rPr>
          <w:rFonts w:ascii="SimSun" w:hAnsi="SimSun" w:hint="eastAsia"/>
          <w:szCs w:val="21"/>
        </w:rPr>
        <w:t>推动</w:t>
      </w:r>
      <w:r w:rsidRPr="001859E7">
        <w:rPr>
          <w:rFonts w:ascii="SimSun" w:hAnsi="SimSun" w:hint="eastAsia"/>
          <w:szCs w:val="21"/>
        </w:rPr>
        <w:t>全球统一。归根结底，申请人名称数据清理标准是提升决策质量、降低风险及实施战略性知识产权管理的基础性举措。</w:t>
      </w:r>
    </w:p>
    <w:p w14:paraId="3E5CDCFC" w14:textId="78168847" w:rsidR="00D661C1" w:rsidRPr="00024B8C" w:rsidRDefault="00D661C1" w:rsidP="00045AC0">
      <w:pPr>
        <w:overflowPunct w:val="0"/>
        <w:spacing w:afterLines="50" w:after="120" w:line="340" w:lineRule="atLeast"/>
        <w:jc w:val="both"/>
        <w:rPr>
          <w:szCs w:val="21"/>
          <w:u w:val="single"/>
        </w:rPr>
      </w:pPr>
      <w:r w:rsidRPr="00024B8C">
        <w:rPr>
          <w:szCs w:val="21"/>
          <w:u w:val="single"/>
        </w:rPr>
        <w:t>范</w:t>
      </w:r>
      <w:r w:rsidR="00DB06D0" w:rsidRPr="00024B8C">
        <w:rPr>
          <w:rFonts w:ascii="SimHei" w:eastAsia="SimHei" w:hAnsi="SimHei" w:hint="eastAsia"/>
          <w:szCs w:val="21"/>
          <w:u w:val="single"/>
        </w:rPr>
        <w:t xml:space="preserve">　</w:t>
      </w:r>
      <w:r w:rsidRPr="00024B8C">
        <w:rPr>
          <w:szCs w:val="21"/>
          <w:u w:val="single"/>
        </w:rPr>
        <w:t>围</w:t>
      </w:r>
    </w:p>
    <w:p w14:paraId="0B968318" w14:textId="09440C7A" w:rsidR="00D661C1" w:rsidRPr="009B7261" w:rsidRDefault="008379B8" w:rsidP="009B7261">
      <w:pPr>
        <w:overflowPunct w:val="0"/>
        <w:spacing w:afterLines="50" w:after="120" w:line="340" w:lineRule="atLeast"/>
        <w:jc w:val="both"/>
        <w:rPr>
          <w:rFonts w:ascii="SimSun" w:hAnsi="SimSun"/>
          <w:szCs w:val="21"/>
        </w:rPr>
      </w:pPr>
      <w:r>
        <w:rPr>
          <w:rFonts w:ascii="SimSun" w:hAnsi="SimSun" w:hint="eastAsia"/>
          <w:szCs w:val="21"/>
        </w:rPr>
        <w:t>12</w:t>
      </w:r>
      <w:r w:rsidR="009B7261">
        <w:rPr>
          <w:rFonts w:ascii="SimSun" w:hAnsi="SimSun"/>
          <w:szCs w:val="21"/>
        </w:rPr>
        <w:t>.</w:t>
      </w:r>
      <w:r w:rsidR="009B7261">
        <w:rPr>
          <w:rFonts w:ascii="SimSun" w:hAnsi="SimSun"/>
          <w:szCs w:val="21"/>
        </w:rPr>
        <w:tab/>
      </w:r>
      <w:r w:rsidR="00D661C1" w:rsidRPr="009B7261">
        <w:rPr>
          <w:rFonts w:ascii="SimSun" w:hAnsi="SimSun"/>
          <w:szCs w:val="21"/>
        </w:rPr>
        <w:t>拟议标准就清洁</w:t>
      </w:r>
      <w:r w:rsidR="00DB06D0" w:rsidRPr="009B7261">
        <w:rPr>
          <w:rFonts w:ascii="SimSun" w:hAnsi="SimSun" w:hint="eastAsia"/>
          <w:szCs w:val="21"/>
        </w:rPr>
        <w:t>名称</w:t>
      </w:r>
      <w:r w:rsidR="00D661C1" w:rsidRPr="009B7261">
        <w:rPr>
          <w:rFonts w:ascii="SimSun" w:hAnsi="SimSun"/>
          <w:szCs w:val="21"/>
        </w:rPr>
        <w:t>数据的接收、处理、清理和</w:t>
      </w:r>
      <w:r w:rsidR="00DB06D0" w:rsidRPr="009B7261">
        <w:rPr>
          <w:rFonts w:ascii="SimSun" w:hAnsi="SimSun" w:hint="eastAsia"/>
          <w:szCs w:val="21"/>
        </w:rPr>
        <w:t>公布</w:t>
      </w:r>
      <w:r w:rsidR="00D661C1" w:rsidRPr="009B7261">
        <w:rPr>
          <w:rFonts w:ascii="SimSun" w:hAnsi="SimSun"/>
          <w:szCs w:val="21"/>
        </w:rPr>
        <w:t>提出了一般性建议。</w:t>
      </w:r>
      <w:r w:rsidR="00DB06D0" w:rsidRPr="009B7261">
        <w:rPr>
          <w:rFonts w:ascii="SimSun" w:hAnsi="SimSun" w:hint="eastAsia"/>
          <w:szCs w:val="21"/>
        </w:rPr>
        <w:t>该</w:t>
      </w:r>
      <w:r w:rsidR="00D661C1" w:rsidRPr="009B7261">
        <w:rPr>
          <w:rFonts w:ascii="SimSun" w:hAnsi="SimSun"/>
          <w:szCs w:val="21"/>
        </w:rPr>
        <w:t>标准不提供与数据清理方法、名称本地化或</w:t>
      </w:r>
      <w:r w:rsidR="00626F83" w:rsidRPr="009B7261">
        <w:rPr>
          <w:rFonts w:ascii="SimSun" w:hAnsi="SimSun" w:hint="eastAsia"/>
          <w:szCs w:val="21"/>
        </w:rPr>
        <w:t>转换</w:t>
      </w:r>
      <w:r w:rsidR="00D661C1" w:rsidRPr="009B7261">
        <w:rPr>
          <w:rFonts w:ascii="SimSun" w:hAnsi="SimSun" w:hint="eastAsia"/>
          <w:szCs w:val="21"/>
        </w:rPr>
        <w:t>（</w:t>
      </w:r>
      <w:r w:rsidR="00DB06D0" w:rsidRPr="009B7261">
        <w:rPr>
          <w:rFonts w:ascii="SimSun" w:hAnsi="SimSun" w:hint="eastAsia"/>
          <w:szCs w:val="21"/>
        </w:rPr>
        <w:t>例如</w:t>
      </w:r>
      <w:r w:rsidR="00D661C1" w:rsidRPr="009B7261">
        <w:rPr>
          <w:rFonts w:ascii="SimSun" w:hAnsi="SimSun" w:hint="eastAsia"/>
          <w:szCs w:val="21"/>
        </w:rPr>
        <w:t>音</w:t>
      </w:r>
      <w:r w:rsidR="00D661C1" w:rsidRPr="009B7261">
        <w:rPr>
          <w:rFonts w:ascii="SimSun" w:hAnsi="SimSun"/>
          <w:szCs w:val="21"/>
        </w:rPr>
        <w:t>译、转录</w:t>
      </w:r>
      <w:r w:rsidR="00045AC0">
        <w:rPr>
          <w:rFonts w:ascii="SimSun" w:hAnsi="SimSun" w:hint="eastAsia"/>
          <w:szCs w:val="21"/>
        </w:rPr>
        <w:t>和</w:t>
      </w:r>
      <w:r w:rsidR="00D661C1" w:rsidRPr="009B7261">
        <w:rPr>
          <w:rFonts w:ascii="SimSun" w:hAnsi="SimSun"/>
          <w:szCs w:val="21"/>
        </w:rPr>
        <w:t>翻译）</w:t>
      </w:r>
      <w:r w:rsidR="00045AC0">
        <w:rPr>
          <w:rFonts w:ascii="SimSun" w:hAnsi="SimSun" w:hint="eastAsia"/>
          <w:szCs w:val="21"/>
        </w:rPr>
        <w:t>有关的具体方法。此外，它也不提供关于</w:t>
      </w:r>
      <w:r w:rsidR="00D661C1" w:rsidRPr="009B7261">
        <w:rPr>
          <w:rFonts w:ascii="SimSun" w:hAnsi="SimSun"/>
          <w:szCs w:val="21"/>
        </w:rPr>
        <w:t>名称标准化方法</w:t>
      </w:r>
      <w:r w:rsidR="00DB06D0" w:rsidRPr="009B7261">
        <w:rPr>
          <w:rFonts w:ascii="SimSun" w:hAnsi="SimSun" w:hint="eastAsia"/>
          <w:szCs w:val="21"/>
        </w:rPr>
        <w:t>（例如算法的选择、应用转换的位置和时间、频率或合并策略）</w:t>
      </w:r>
      <w:r w:rsidR="00D661C1" w:rsidRPr="009B7261">
        <w:rPr>
          <w:rFonts w:ascii="SimSun" w:hAnsi="SimSun"/>
          <w:szCs w:val="21"/>
        </w:rPr>
        <w:t>的</w:t>
      </w:r>
      <w:r w:rsidR="00045AC0">
        <w:rPr>
          <w:rFonts w:ascii="SimSun" w:hAnsi="SimSun" w:hint="eastAsia"/>
          <w:szCs w:val="21"/>
        </w:rPr>
        <w:t>指导意</w:t>
      </w:r>
      <w:r w:rsidR="006D0811">
        <w:rPr>
          <w:rFonts w:ascii="SimSun" w:hAnsi="SimSun"/>
          <w:szCs w:val="21"/>
        </w:rPr>
        <w:t>‍</w:t>
      </w:r>
      <w:r w:rsidR="00045AC0">
        <w:rPr>
          <w:rFonts w:ascii="SimSun" w:hAnsi="SimSun" w:hint="eastAsia"/>
          <w:szCs w:val="21"/>
        </w:rPr>
        <w:t>见</w:t>
      </w:r>
      <w:r w:rsidR="00D661C1" w:rsidRPr="009B7261">
        <w:rPr>
          <w:rFonts w:ascii="SimSun" w:hAnsi="SimSun"/>
          <w:szCs w:val="21"/>
        </w:rPr>
        <w:t>。</w:t>
      </w:r>
    </w:p>
    <w:p w14:paraId="1B50ABE1" w14:textId="40CBEFF1" w:rsidR="00D661C1" w:rsidRPr="009B7261" w:rsidRDefault="00045AC0" w:rsidP="009B7261">
      <w:pPr>
        <w:pStyle w:val="Heading3"/>
        <w:overflowPunct w:val="0"/>
        <w:spacing w:before="0" w:afterLines="50" w:after="120" w:line="340" w:lineRule="atLeast"/>
        <w:rPr>
          <w:szCs w:val="21"/>
        </w:rPr>
      </w:pPr>
      <w:r>
        <w:rPr>
          <w:rFonts w:hint="eastAsia"/>
          <w:szCs w:val="21"/>
        </w:rPr>
        <w:t>对</w:t>
      </w:r>
      <w:r w:rsidR="00D661C1" w:rsidRPr="009B7261">
        <w:rPr>
          <w:szCs w:val="21"/>
        </w:rPr>
        <w:t>上一</w:t>
      </w:r>
      <w:r w:rsidR="003657A6" w:rsidRPr="009B7261">
        <w:rPr>
          <w:rFonts w:hint="eastAsia"/>
          <w:szCs w:val="21"/>
        </w:rPr>
        <w:t>版草案</w:t>
      </w:r>
      <w:r w:rsidR="00D661C1" w:rsidRPr="009B7261">
        <w:rPr>
          <w:szCs w:val="21"/>
        </w:rPr>
        <w:t>所作修改</w:t>
      </w:r>
    </w:p>
    <w:p w14:paraId="0B910B4B" w14:textId="0002EE7A" w:rsidR="008379B8" w:rsidRPr="008379B8" w:rsidRDefault="008379B8" w:rsidP="008379B8">
      <w:pPr>
        <w:overflowPunct w:val="0"/>
        <w:spacing w:afterLines="50" w:after="120" w:line="340" w:lineRule="atLeast"/>
        <w:jc w:val="both"/>
        <w:rPr>
          <w:rFonts w:ascii="SimSun" w:hAnsi="SimSun"/>
          <w:szCs w:val="21"/>
        </w:rPr>
      </w:pPr>
      <w:r>
        <w:rPr>
          <w:rFonts w:ascii="SimSun" w:hAnsi="SimSun" w:hint="eastAsia"/>
          <w:szCs w:val="21"/>
        </w:rPr>
        <w:t>13</w:t>
      </w:r>
      <w:r w:rsidR="009B7261">
        <w:rPr>
          <w:rFonts w:ascii="SimSun" w:hAnsi="SimSun"/>
          <w:szCs w:val="21"/>
        </w:rPr>
        <w:t>.</w:t>
      </w:r>
      <w:r w:rsidR="009B7261">
        <w:rPr>
          <w:rFonts w:ascii="SimSun" w:hAnsi="SimSun"/>
          <w:szCs w:val="21"/>
        </w:rPr>
        <w:tab/>
      </w:r>
      <w:r>
        <w:rPr>
          <w:rFonts w:ascii="SimSun" w:hAnsi="SimSun" w:hint="eastAsia"/>
          <w:szCs w:val="21"/>
        </w:rPr>
        <w:t>考虑到</w:t>
      </w:r>
      <w:r w:rsidRPr="008379B8">
        <w:rPr>
          <w:rFonts w:ascii="SimSun" w:hAnsi="SimSun" w:hint="eastAsia"/>
          <w:szCs w:val="21"/>
        </w:rPr>
        <w:t>关于名称数据清理提案的讨论</w:t>
      </w:r>
      <w:r>
        <w:rPr>
          <w:rFonts w:ascii="SimSun" w:hAnsi="SimSun" w:hint="eastAsia"/>
          <w:szCs w:val="21"/>
        </w:rPr>
        <w:t>以及</w:t>
      </w:r>
      <w:r w:rsidRPr="008379B8">
        <w:rPr>
          <w:rFonts w:ascii="SimSun" w:hAnsi="SimSun" w:hint="eastAsia"/>
          <w:szCs w:val="21"/>
        </w:rPr>
        <w:t>名称标准化</w:t>
      </w:r>
      <w:r>
        <w:rPr>
          <w:rFonts w:ascii="SimSun" w:hAnsi="SimSun" w:hint="eastAsia"/>
          <w:szCs w:val="21"/>
        </w:rPr>
        <w:t>讲习班</w:t>
      </w:r>
      <w:r w:rsidRPr="008379B8">
        <w:rPr>
          <w:rFonts w:ascii="SimSun" w:hAnsi="SimSun" w:hint="eastAsia"/>
          <w:szCs w:val="21"/>
        </w:rPr>
        <w:t>的成果，工作</w:t>
      </w:r>
      <w:r>
        <w:rPr>
          <w:rFonts w:ascii="SimSun" w:hAnsi="SimSun" w:hint="eastAsia"/>
          <w:szCs w:val="21"/>
        </w:rPr>
        <w:t>队</w:t>
      </w:r>
      <w:r w:rsidRPr="008379B8">
        <w:rPr>
          <w:rFonts w:ascii="SimSun" w:hAnsi="SimSun" w:hint="eastAsia"/>
          <w:szCs w:val="21"/>
        </w:rPr>
        <w:t>修订了拟议</w:t>
      </w:r>
      <w:r>
        <w:rPr>
          <w:rFonts w:ascii="SimSun" w:hAnsi="SimSun" w:hint="eastAsia"/>
          <w:szCs w:val="21"/>
        </w:rPr>
        <w:t>指导原则</w:t>
      </w:r>
      <w:r w:rsidRPr="008379B8">
        <w:rPr>
          <w:rFonts w:ascii="SimSun" w:hAnsi="SimSun" w:hint="eastAsia"/>
          <w:szCs w:val="21"/>
        </w:rPr>
        <w:t>的初稿（见</w:t>
      </w:r>
      <w:r>
        <w:rPr>
          <w:rFonts w:ascii="SimSun" w:hAnsi="SimSun" w:hint="eastAsia"/>
          <w:szCs w:val="21"/>
        </w:rPr>
        <w:t>文件</w:t>
      </w:r>
      <w:r w:rsidRPr="008379B8">
        <w:rPr>
          <w:rFonts w:ascii="SimSun" w:hAnsi="SimSun" w:hint="eastAsia"/>
          <w:szCs w:val="21"/>
        </w:rPr>
        <w:t>CWS/12/16 Rev.附件）。具体修改如下：</w:t>
      </w:r>
    </w:p>
    <w:p w14:paraId="575D52BD" w14:textId="1B972D80" w:rsidR="008379B8" w:rsidRDefault="008379B8" w:rsidP="008379B8">
      <w:pPr>
        <w:overflowPunct w:val="0"/>
        <w:spacing w:afterLines="50" w:after="120" w:line="340" w:lineRule="atLeast"/>
        <w:ind w:left="568"/>
        <w:jc w:val="both"/>
        <w:rPr>
          <w:rFonts w:ascii="SimSun" w:hAnsi="SimSun"/>
          <w:szCs w:val="21"/>
        </w:rPr>
      </w:pPr>
      <w:r>
        <w:rPr>
          <w:rFonts w:ascii="SimSun" w:hAnsi="SimSun" w:hint="eastAsia"/>
          <w:szCs w:val="21"/>
        </w:rPr>
        <w:t>-</w:t>
      </w:r>
      <w:r>
        <w:rPr>
          <w:rFonts w:ascii="SimSun" w:hAnsi="SimSun"/>
          <w:szCs w:val="21"/>
        </w:rPr>
        <w:tab/>
      </w:r>
      <w:r w:rsidRPr="008379B8">
        <w:rPr>
          <w:rFonts w:ascii="SimSun" w:hAnsi="SimSun" w:hint="eastAsia"/>
          <w:szCs w:val="21"/>
        </w:rPr>
        <w:t>删除附件：基于名称标准化</w:t>
      </w:r>
      <w:r>
        <w:rPr>
          <w:rFonts w:ascii="SimSun" w:hAnsi="SimSun" w:hint="eastAsia"/>
          <w:szCs w:val="21"/>
        </w:rPr>
        <w:t>讲习班</w:t>
      </w:r>
      <w:r w:rsidRPr="008379B8">
        <w:rPr>
          <w:rFonts w:ascii="SimSun" w:hAnsi="SimSun" w:hint="eastAsia"/>
          <w:szCs w:val="21"/>
        </w:rPr>
        <w:t>上提出的</w:t>
      </w:r>
      <w:r>
        <w:rPr>
          <w:rFonts w:ascii="SimSun" w:hAnsi="SimSun" w:hint="eastAsia"/>
          <w:szCs w:val="21"/>
        </w:rPr>
        <w:t>对</w:t>
      </w:r>
      <w:r w:rsidRPr="008379B8">
        <w:rPr>
          <w:rFonts w:ascii="SimSun" w:hAnsi="SimSun" w:hint="eastAsia"/>
          <w:szCs w:val="21"/>
        </w:rPr>
        <w:t>附件不完整及可能存在无意偏见的担忧，拟议标准的附件已被删除。</w:t>
      </w:r>
    </w:p>
    <w:p w14:paraId="62C597FC" w14:textId="22AC6D23" w:rsidR="008379B8" w:rsidRPr="008379B8" w:rsidRDefault="008379B8" w:rsidP="008379B8">
      <w:pPr>
        <w:overflowPunct w:val="0"/>
        <w:spacing w:afterLines="50" w:after="120" w:line="340" w:lineRule="atLeast"/>
        <w:ind w:left="568"/>
        <w:jc w:val="both"/>
        <w:rPr>
          <w:rFonts w:ascii="SimSun" w:hAnsi="SimSun"/>
          <w:szCs w:val="21"/>
        </w:rPr>
      </w:pPr>
      <w:r>
        <w:rPr>
          <w:rFonts w:ascii="SimSun" w:hAnsi="SimSun" w:hint="eastAsia"/>
          <w:szCs w:val="21"/>
        </w:rPr>
        <w:t>-</w:t>
      </w:r>
      <w:r>
        <w:rPr>
          <w:rFonts w:ascii="SimSun" w:hAnsi="SimSun"/>
          <w:szCs w:val="21"/>
        </w:rPr>
        <w:tab/>
      </w:r>
      <w:r w:rsidRPr="008379B8">
        <w:rPr>
          <w:rFonts w:ascii="SimSun" w:hAnsi="SimSun" w:hint="eastAsia"/>
          <w:szCs w:val="21"/>
        </w:rPr>
        <w:t>对若干段落进行编辑性修改</w:t>
      </w:r>
      <w:r>
        <w:rPr>
          <w:rFonts w:ascii="SimSun" w:hAnsi="SimSun" w:hint="eastAsia"/>
          <w:szCs w:val="21"/>
        </w:rPr>
        <w:t>，</w:t>
      </w:r>
      <w:r w:rsidRPr="008379B8">
        <w:rPr>
          <w:rFonts w:ascii="SimSun" w:hAnsi="SimSun" w:hint="eastAsia"/>
          <w:szCs w:val="21"/>
        </w:rPr>
        <w:t>以增强清晰度，反映</w:t>
      </w:r>
      <w:r>
        <w:rPr>
          <w:rFonts w:ascii="SimSun" w:hAnsi="SimSun" w:hint="eastAsia"/>
          <w:szCs w:val="21"/>
        </w:rPr>
        <w:t>对讲习班</w:t>
      </w:r>
      <w:r w:rsidRPr="008379B8">
        <w:rPr>
          <w:rFonts w:ascii="SimSun" w:hAnsi="SimSun" w:hint="eastAsia"/>
          <w:szCs w:val="21"/>
        </w:rPr>
        <w:t>期间收到的</w:t>
      </w:r>
      <w:r>
        <w:rPr>
          <w:rFonts w:ascii="SimSun" w:hAnsi="SimSun" w:hint="eastAsia"/>
          <w:szCs w:val="21"/>
        </w:rPr>
        <w:t>评论意见的</w:t>
      </w:r>
      <w:r w:rsidRPr="008379B8">
        <w:rPr>
          <w:rFonts w:ascii="SimSun" w:hAnsi="SimSun" w:hint="eastAsia"/>
          <w:szCs w:val="21"/>
        </w:rPr>
        <w:t>反馈及分析，包括：</w:t>
      </w:r>
    </w:p>
    <w:p w14:paraId="3038DEAF" w14:textId="25ABB706" w:rsidR="008379B8" w:rsidRDefault="008379B8" w:rsidP="008379B8">
      <w:pPr>
        <w:pStyle w:val="ListParagraph"/>
        <w:numPr>
          <w:ilvl w:val="0"/>
          <w:numId w:val="13"/>
        </w:numPr>
        <w:overflowPunct w:val="0"/>
        <w:spacing w:afterLines="50" w:after="120" w:line="340" w:lineRule="atLeast"/>
        <w:jc w:val="both"/>
        <w:rPr>
          <w:rFonts w:ascii="SimSun" w:hAnsi="SimSun"/>
          <w:szCs w:val="21"/>
        </w:rPr>
      </w:pPr>
      <w:r w:rsidRPr="008379B8">
        <w:rPr>
          <w:rFonts w:ascii="SimSun" w:hAnsi="SimSun" w:hint="eastAsia"/>
          <w:szCs w:val="21"/>
        </w:rPr>
        <w:t>第11段：</w:t>
      </w:r>
      <w:r>
        <w:rPr>
          <w:rFonts w:ascii="SimSun" w:hAnsi="SimSun" w:hint="eastAsia"/>
          <w:szCs w:val="21"/>
        </w:rPr>
        <w:t>讲习班与会</w:t>
      </w:r>
      <w:r w:rsidRPr="008379B8">
        <w:rPr>
          <w:rFonts w:ascii="SimSun" w:hAnsi="SimSun" w:hint="eastAsia"/>
          <w:szCs w:val="21"/>
        </w:rPr>
        <w:t>者建议</w:t>
      </w:r>
      <w:r w:rsidR="00734A43">
        <w:rPr>
          <w:rFonts w:ascii="SimSun" w:hAnsi="SimSun" w:hint="eastAsia"/>
          <w:szCs w:val="21"/>
        </w:rPr>
        <w:t>，</w:t>
      </w:r>
      <w:r w:rsidRPr="008379B8">
        <w:rPr>
          <w:rFonts w:ascii="SimSun" w:hAnsi="SimSun" w:hint="eastAsia"/>
          <w:szCs w:val="21"/>
        </w:rPr>
        <w:t>强化关于</w:t>
      </w:r>
      <w:r w:rsidR="00734A43">
        <w:rPr>
          <w:rFonts w:ascii="SimSun" w:hAnsi="SimSun" w:hint="eastAsia"/>
          <w:szCs w:val="21"/>
        </w:rPr>
        <w:t>纳入</w:t>
      </w:r>
      <w:r w:rsidRPr="008379B8">
        <w:rPr>
          <w:rFonts w:ascii="SimSun" w:hAnsi="SimSun" w:hint="eastAsia"/>
          <w:szCs w:val="21"/>
        </w:rPr>
        <w:t>申请人</w:t>
      </w:r>
      <w:r w:rsidR="00734A43">
        <w:rPr>
          <w:rFonts w:ascii="SimSun" w:hAnsi="SimSun" w:hint="eastAsia"/>
          <w:szCs w:val="21"/>
        </w:rPr>
        <w:t>名称</w:t>
      </w:r>
      <w:r w:rsidRPr="008379B8">
        <w:rPr>
          <w:rFonts w:ascii="SimSun" w:hAnsi="SimSun" w:hint="eastAsia"/>
          <w:szCs w:val="21"/>
        </w:rPr>
        <w:t>母语字符的指导原则，尤其涉及音译时。与会者指出，省略母语字符可能因不同音译体系导致</w:t>
      </w:r>
      <w:r>
        <w:rPr>
          <w:rFonts w:ascii="SimSun" w:hAnsi="SimSun" w:hint="eastAsia"/>
          <w:szCs w:val="21"/>
        </w:rPr>
        <w:t>同族</w:t>
      </w:r>
      <w:r w:rsidRPr="008379B8">
        <w:rPr>
          <w:rFonts w:ascii="SimSun" w:hAnsi="SimSun" w:hint="eastAsia"/>
          <w:szCs w:val="21"/>
        </w:rPr>
        <w:t>专利成员间出现重大不一致。例如，“</w:t>
      </w:r>
      <w:proofErr w:type="spellStart"/>
      <w:r w:rsidRPr="008379B8">
        <w:rPr>
          <w:rFonts w:asciiTheme="minorBidi" w:hAnsiTheme="minorBidi" w:cstheme="minorBidi"/>
          <w:szCs w:val="21"/>
        </w:rPr>
        <w:t>Чугаев</w:t>
      </w:r>
      <w:proofErr w:type="spellEnd"/>
      <w:r w:rsidRPr="008379B8">
        <w:rPr>
          <w:rFonts w:ascii="SimSun" w:hAnsi="SimSun" w:hint="eastAsia"/>
          <w:szCs w:val="21"/>
        </w:rPr>
        <w:t>”</w:t>
      </w:r>
      <w:r w:rsidR="00734A43">
        <w:rPr>
          <w:rFonts w:ascii="SimSun" w:hAnsi="SimSun" w:hint="eastAsia"/>
          <w:szCs w:val="21"/>
        </w:rPr>
        <w:t>这一名称可被音译为以下</w:t>
      </w:r>
      <w:r w:rsidRPr="008379B8">
        <w:rPr>
          <w:rFonts w:ascii="SimSun" w:hAnsi="SimSun" w:hint="eastAsia"/>
          <w:szCs w:val="21"/>
        </w:rPr>
        <w:t>拉丁</w:t>
      </w:r>
      <w:r w:rsidR="00734A43">
        <w:rPr>
          <w:rFonts w:ascii="SimSun" w:hAnsi="SimSun" w:hint="eastAsia"/>
          <w:szCs w:val="21"/>
        </w:rPr>
        <w:t>字符：</w:t>
      </w:r>
      <w:r w:rsidRPr="008379B8">
        <w:rPr>
          <w:rFonts w:ascii="SimSun" w:hAnsi="SimSun"/>
          <w:szCs w:val="21"/>
        </w:rPr>
        <w:t>“</w:t>
      </w:r>
      <w:proofErr w:type="spellStart"/>
      <w:r w:rsidRPr="008379B8">
        <w:rPr>
          <w:rFonts w:ascii="SimSun" w:hAnsi="SimSun"/>
          <w:szCs w:val="21"/>
        </w:rPr>
        <w:t>Tschugaeff</w:t>
      </w:r>
      <w:proofErr w:type="spellEnd"/>
      <w:r w:rsidRPr="008379B8">
        <w:rPr>
          <w:rFonts w:ascii="SimSun" w:hAnsi="SimSun"/>
          <w:szCs w:val="21"/>
        </w:rPr>
        <w:t>”“</w:t>
      </w:r>
      <w:proofErr w:type="spellStart"/>
      <w:r w:rsidRPr="008379B8">
        <w:rPr>
          <w:rFonts w:ascii="SimSun" w:hAnsi="SimSun"/>
          <w:szCs w:val="21"/>
        </w:rPr>
        <w:t>Tchugaev</w:t>
      </w:r>
      <w:proofErr w:type="spellEnd"/>
      <w:r w:rsidRPr="008379B8">
        <w:rPr>
          <w:rFonts w:ascii="SimSun" w:hAnsi="SimSun"/>
          <w:szCs w:val="21"/>
        </w:rPr>
        <w:t>”“</w:t>
      </w:r>
      <w:proofErr w:type="spellStart"/>
      <w:r w:rsidRPr="008379B8">
        <w:rPr>
          <w:rFonts w:ascii="SimSun" w:hAnsi="SimSun"/>
          <w:szCs w:val="21"/>
        </w:rPr>
        <w:t>Tchougaev</w:t>
      </w:r>
      <w:proofErr w:type="spellEnd"/>
      <w:r w:rsidRPr="008379B8">
        <w:rPr>
          <w:rFonts w:ascii="SimSun" w:hAnsi="SimSun"/>
          <w:szCs w:val="21"/>
        </w:rPr>
        <w:t>”“</w:t>
      </w:r>
      <w:proofErr w:type="spellStart"/>
      <w:r w:rsidRPr="008379B8">
        <w:rPr>
          <w:rFonts w:ascii="SimSun" w:hAnsi="SimSun"/>
          <w:szCs w:val="21"/>
        </w:rPr>
        <w:t>Cugaev</w:t>
      </w:r>
      <w:proofErr w:type="spellEnd"/>
      <w:r w:rsidRPr="008379B8">
        <w:rPr>
          <w:rFonts w:ascii="SimSun" w:hAnsi="SimSun"/>
          <w:szCs w:val="21"/>
        </w:rPr>
        <w:t>”</w:t>
      </w:r>
      <w:r w:rsidR="00734A43">
        <w:rPr>
          <w:rFonts w:ascii="SimSun" w:hAnsi="SimSun" w:hint="eastAsia"/>
          <w:szCs w:val="21"/>
        </w:rPr>
        <w:t>或</w:t>
      </w:r>
      <w:r w:rsidRPr="008379B8">
        <w:rPr>
          <w:rFonts w:ascii="SimSun" w:hAnsi="SimSun"/>
          <w:szCs w:val="21"/>
        </w:rPr>
        <w:t>“</w:t>
      </w:r>
      <w:proofErr w:type="spellStart"/>
      <w:r w:rsidRPr="008379B8">
        <w:rPr>
          <w:rFonts w:ascii="SimSun" w:hAnsi="SimSun"/>
          <w:szCs w:val="21"/>
        </w:rPr>
        <w:t>Chugaev</w:t>
      </w:r>
      <w:proofErr w:type="spellEnd"/>
      <w:r w:rsidRPr="008379B8">
        <w:rPr>
          <w:rFonts w:ascii="SimSun" w:hAnsi="SimSun"/>
          <w:szCs w:val="21"/>
        </w:rPr>
        <w:t>”</w:t>
      </w:r>
      <w:r w:rsidRPr="008379B8">
        <w:rPr>
          <w:rFonts w:ascii="SimSun" w:hAnsi="SimSun" w:hint="eastAsia"/>
          <w:szCs w:val="21"/>
        </w:rPr>
        <w:t>，这将使准确关联相关记录或识别正确申请人变得复杂。第11段已据此修订。</w:t>
      </w:r>
    </w:p>
    <w:p w14:paraId="2C3052DD" w14:textId="63EC1BBB" w:rsidR="008379B8" w:rsidRPr="008379B8" w:rsidRDefault="008379B8" w:rsidP="008379B8">
      <w:pPr>
        <w:pStyle w:val="ListParagraph"/>
        <w:numPr>
          <w:ilvl w:val="0"/>
          <w:numId w:val="13"/>
        </w:numPr>
        <w:overflowPunct w:val="0"/>
        <w:spacing w:afterLines="50" w:after="120" w:line="340" w:lineRule="atLeast"/>
        <w:jc w:val="both"/>
        <w:rPr>
          <w:rFonts w:ascii="SimSun" w:hAnsi="SimSun"/>
          <w:szCs w:val="21"/>
        </w:rPr>
      </w:pPr>
      <w:r w:rsidRPr="008379B8">
        <w:rPr>
          <w:rFonts w:ascii="SimSun" w:hAnsi="SimSun" w:hint="eastAsia"/>
          <w:szCs w:val="21"/>
        </w:rPr>
        <w:t>第22段：为避免潜在误解，删除了第二句。有建议指出，在公布阶段用系统生成的唯一编号替代既定的申请人识别码，可能</w:t>
      </w:r>
      <w:r w:rsidR="00D423BA">
        <w:rPr>
          <w:rFonts w:ascii="SimSun" w:hAnsi="SimSun" w:hint="eastAsia"/>
          <w:szCs w:val="21"/>
        </w:rPr>
        <w:t>使</w:t>
      </w:r>
      <w:r w:rsidRPr="008379B8">
        <w:rPr>
          <w:rFonts w:ascii="SimSun" w:hAnsi="SimSun" w:hint="eastAsia"/>
          <w:szCs w:val="21"/>
        </w:rPr>
        <w:t>用户</w:t>
      </w:r>
      <w:r w:rsidR="00D423BA">
        <w:rPr>
          <w:rFonts w:ascii="SimSun" w:hAnsi="SimSun" w:hint="eastAsia"/>
          <w:szCs w:val="21"/>
        </w:rPr>
        <w:t>感到</w:t>
      </w:r>
      <w:r w:rsidRPr="008379B8">
        <w:rPr>
          <w:rFonts w:ascii="SimSun" w:hAnsi="SimSun" w:hint="eastAsia"/>
          <w:szCs w:val="21"/>
        </w:rPr>
        <w:t>困惑并</w:t>
      </w:r>
      <w:r w:rsidR="00024B8C">
        <w:rPr>
          <w:rFonts w:ascii="SimSun" w:hAnsi="SimSun" w:hint="eastAsia"/>
          <w:szCs w:val="21"/>
        </w:rPr>
        <w:t>削弱</w:t>
      </w:r>
      <w:r w:rsidRPr="008379B8">
        <w:rPr>
          <w:rFonts w:ascii="SimSun" w:hAnsi="SimSun" w:hint="eastAsia"/>
          <w:szCs w:val="21"/>
        </w:rPr>
        <w:t>申请人追踪的一致性。</w:t>
      </w:r>
      <w:r w:rsidR="00D423BA">
        <w:rPr>
          <w:rFonts w:ascii="SimSun" w:hAnsi="SimSun" w:hint="eastAsia"/>
          <w:szCs w:val="21"/>
        </w:rPr>
        <w:t>已更新</w:t>
      </w:r>
      <w:r w:rsidRPr="008379B8">
        <w:rPr>
          <w:rFonts w:ascii="SimSun" w:hAnsi="SimSun" w:hint="eastAsia"/>
          <w:szCs w:val="21"/>
        </w:rPr>
        <w:t>第22段以反映此</w:t>
      </w:r>
      <w:r w:rsidR="00D423BA">
        <w:rPr>
          <w:rFonts w:ascii="SimSun" w:hAnsi="SimSun" w:hint="eastAsia"/>
          <w:szCs w:val="21"/>
        </w:rPr>
        <w:t>关切</w:t>
      </w:r>
      <w:r w:rsidRPr="008379B8">
        <w:rPr>
          <w:rFonts w:ascii="SimSun" w:hAnsi="SimSun" w:hint="eastAsia"/>
          <w:szCs w:val="21"/>
        </w:rPr>
        <w:t>。</w:t>
      </w:r>
    </w:p>
    <w:p w14:paraId="7EB1AD28" w14:textId="0CE4A726" w:rsidR="00D423BA" w:rsidRDefault="001530A3" w:rsidP="009B7261">
      <w:pPr>
        <w:overflowPunct w:val="0"/>
        <w:spacing w:afterLines="50" w:after="120" w:line="340" w:lineRule="atLeast"/>
        <w:jc w:val="both"/>
        <w:rPr>
          <w:rFonts w:ascii="SimSun" w:hAnsi="SimSun"/>
          <w:szCs w:val="21"/>
        </w:rPr>
      </w:pPr>
      <w:r>
        <w:rPr>
          <w:rFonts w:ascii="SimSun" w:hAnsi="SimSun" w:hint="eastAsia"/>
          <w:szCs w:val="21"/>
        </w:rPr>
        <w:t>14．</w:t>
      </w:r>
      <w:r>
        <w:rPr>
          <w:rFonts w:ascii="SimSun" w:hAnsi="SimSun"/>
          <w:szCs w:val="21"/>
        </w:rPr>
        <w:tab/>
      </w:r>
      <w:r w:rsidR="00D423BA">
        <w:rPr>
          <w:rFonts w:ascii="SimSun" w:hAnsi="SimSun" w:hint="eastAsia"/>
          <w:szCs w:val="21"/>
        </w:rPr>
        <w:t>该</w:t>
      </w:r>
      <w:r w:rsidR="00D423BA" w:rsidRPr="00D423BA">
        <w:rPr>
          <w:rFonts w:ascii="SimSun" w:hAnsi="SimSun" w:hint="eastAsia"/>
          <w:szCs w:val="21"/>
        </w:rPr>
        <w:t>拟议标准作为本文件附件，</w:t>
      </w:r>
      <w:r w:rsidR="00D423BA">
        <w:rPr>
          <w:rFonts w:ascii="SimSun" w:hAnsi="SimSun" w:hint="eastAsia"/>
          <w:szCs w:val="21"/>
        </w:rPr>
        <w:t>以修订模式表示</w:t>
      </w:r>
      <w:r w:rsidR="00D423BA" w:rsidRPr="00D423BA">
        <w:rPr>
          <w:rFonts w:ascii="SimSun" w:hAnsi="SimSun" w:hint="eastAsia"/>
          <w:szCs w:val="21"/>
        </w:rPr>
        <w:t>自上次草案以来的所有</w:t>
      </w:r>
      <w:r w:rsidR="00D423BA">
        <w:rPr>
          <w:rFonts w:ascii="SimSun" w:hAnsi="SimSun" w:hint="eastAsia"/>
          <w:szCs w:val="21"/>
        </w:rPr>
        <w:t>修改</w:t>
      </w:r>
      <w:r w:rsidR="00D423BA" w:rsidRPr="00D423BA">
        <w:rPr>
          <w:rFonts w:ascii="SimSun" w:hAnsi="SimSun" w:hint="eastAsia"/>
          <w:szCs w:val="21"/>
        </w:rPr>
        <w:t>。删除线文本表示删除内容，下划线文本表示新增内容。</w:t>
      </w:r>
    </w:p>
    <w:p w14:paraId="1ED2907B" w14:textId="32BED587" w:rsidR="00D423BA" w:rsidRDefault="00024B8C" w:rsidP="009B7261">
      <w:pPr>
        <w:overflowPunct w:val="0"/>
        <w:spacing w:afterLines="50" w:after="120" w:line="340" w:lineRule="atLeast"/>
        <w:jc w:val="both"/>
        <w:rPr>
          <w:rFonts w:ascii="SimSun" w:hAnsi="SimSun"/>
          <w:szCs w:val="21"/>
        </w:rPr>
      </w:pPr>
      <w:r>
        <w:rPr>
          <w:rFonts w:ascii="SimSun" w:hAnsi="SimSun" w:hint="eastAsia"/>
          <w:szCs w:val="21"/>
        </w:rPr>
        <w:t>1</w:t>
      </w:r>
      <w:r w:rsidR="001530A3">
        <w:rPr>
          <w:rFonts w:ascii="SimSun" w:hAnsi="SimSun" w:hint="eastAsia"/>
          <w:szCs w:val="21"/>
        </w:rPr>
        <w:t>5</w:t>
      </w:r>
      <w:r w:rsidR="00D423BA">
        <w:rPr>
          <w:rFonts w:ascii="SimSun" w:hAnsi="SimSun" w:hint="eastAsia"/>
          <w:szCs w:val="21"/>
        </w:rPr>
        <w:t>.</w:t>
      </w:r>
      <w:r w:rsidR="00D423BA">
        <w:rPr>
          <w:rFonts w:ascii="SimSun" w:hAnsi="SimSun"/>
          <w:szCs w:val="21"/>
        </w:rPr>
        <w:tab/>
      </w:r>
      <w:r w:rsidR="00D423BA">
        <w:rPr>
          <w:rFonts w:ascii="SimSun" w:hAnsi="SimSun" w:hint="eastAsia"/>
          <w:szCs w:val="21"/>
        </w:rPr>
        <w:t>建议这项新产权组织标准采用以下名称：</w:t>
      </w:r>
    </w:p>
    <w:p w14:paraId="40E106FE" w14:textId="452B07AF" w:rsidR="00045AC0" w:rsidRPr="009B7261" w:rsidRDefault="00045AC0" w:rsidP="00D423BA">
      <w:pPr>
        <w:overflowPunct w:val="0"/>
        <w:spacing w:afterLines="50" w:after="120" w:line="340" w:lineRule="atLeast"/>
        <w:ind w:firstLine="568"/>
        <w:jc w:val="both"/>
        <w:rPr>
          <w:rFonts w:ascii="SimSun" w:hAnsi="SimSun"/>
          <w:szCs w:val="21"/>
        </w:rPr>
      </w:pPr>
      <w:r w:rsidRPr="009B7261">
        <w:rPr>
          <w:rFonts w:ascii="SimSun" w:hAnsi="SimSun"/>
          <w:szCs w:val="21"/>
        </w:rPr>
        <w:t>“</w:t>
      </w:r>
      <w:r w:rsidRPr="009B7261">
        <w:rPr>
          <w:rFonts w:ascii="SimSun" w:hAnsi="SimSun" w:hint="eastAsia"/>
          <w:szCs w:val="21"/>
        </w:rPr>
        <w:t>产权组织</w:t>
      </w:r>
      <w:r w:rsidRPr="009B7261">
        <w:rPr>
          <w:rFonts w:ascii="SimSun" w:hAnsi="SimSun"/>
          <w:szCs w:val="21"/>
        </w:rPr>
        <w:t>标准ST.93——关于</w:t>
      </w:r>
      <w:r w:rsidRPr="009B7261">
        <w:rPr>
          <w:rFonts w:ascii="SimSun" w:hAnsi="SimSun" w:hint="eastAsia"/>
          <w:szCs w:val="21"/>
        </w:rPr>
        <w:t>名称</w:t>
      </w:r>
      <w:r w:rsidRPr="009B7261">
        <w:rPr>
          <w:rFonts w:ascii="SimSun" w:hAnsi="SimSun"/>
          <w:szCs w:val="21"/>
        </w:rPr>
        <w:t>数据清理的建议”</w:t>
      </w:r>
    </w:p>
    <w:p w14:paraId="5F205B03" w14:textId="05834DCE" w:rsidR="00B52CA5" w:rsidRDefault="00D423BA" w:rsidP="009B7261">
      <w:pPr>
        <w:overflowPunct w:val="0"/>
        <w:spacing w:afterLines="50" w:after="120" w:line="340" w:lineRule="atLeast"/>
        <w:jc w:val="both"/>
        <w:rPr>
          <w:rFonts w:ascii="SimSun" w:hAnsi="SimSun"/>
          <w:szCs w:val="21"/>
        </w:rPr>
      </w:pPr>
      <w:r>
        <w:rPr>
          <w:rFonts w:ascii="SimSun" w:hAnsi="SimSun" w:hint="eastAsia"/>
          <w:szCs w:val="21"/>
        </w:rPr>
        <w:t>1</w:t>
      </w:r>
      <w:r w:rsidR="001530A3">
        <w:rPr>
          <w:rFonts w:ascii="SimSun" w:hAnsi="SimSun" w:hint="eastAsia"/>
          <w:szCs w:val="21"/>
        </w:rPr>
        <w:t>6</w:t>
      </w:r>
      <w:r w:rsidR="009B7261">
        <w:rPr>
          <w:rFonts w:ascii="SimSun" w:hAnsi="SimSun"/>
          <w:szCs w:val="21"/>
        </w:rPr>
        <w:t>.</w:t>
      </w:r>
      <w:r w:rsidR="009B7261">
        <w:rPr>
          <w:rFonts w:ascii="SimSun" w:hAnsi="SimSun"/>
          <w:szCs w:val="21"/>
        </w:rPr>
        <w:tab/>
      </w:r>
      <w:r w:rsidR="00D661C1" w:rsidRPr="009B7261">
        <w:rPr>
          <w:rFonts w:ascii="SimSun" w:hAnsi="SimSun"/>
          <w:szCs w:val="21"/>
        </w:rPr>
        <w:t>如果</w:t>
      </w:r>
      <w:r>
        <w:rPr>
          <w:rFonts w:ascii="SimSun" w:hAnsi="SimSun" w:hint="eastAsia"/>
          <w:szCs w:val="21"/>
        </w:rPr>
        <w:t>该</w:t>
      </w:r>
      <w:r w:rsidR="00D661C1" w:rsidRPr="009B7261">
        <w:rPr>
          <w:rFonts w:ascii="SimSun" w:hAnsi="SimSun"/>
          <w:szCs w:val="21"/>
        </w:rPr>
        <w:t>新标准在</w:t>
      </w:r>
      <w:r w:rsidR="00CF2CAE" w:rsidRPr="009B7261">
        <w:rPr>
          <w:rFonts w:ascii="SimSun" w:hAnsi="SimSun" w:hint="eastAsia"/>
          <w:szCs w:val="21"/>
        </w:rPr>
        <w:t>标准委</w:t>
      </w:r>
      <w:r w:rsidR="00D661C1" w:rsidRPr="009B7261">
        <w:rPr>
          <w:rFonts w:ascii="SimSun" w:hAnsi="SimSun"/>
          <w:szCs w:val="21"/>
        </w:rPr>
        <w:t>本届会议上获得通过，建议</w:t>
      </w:r>
      <w:r w:rsidR="00CF2CAE" w:rsidRPr="009B7261">
        <w:rPr>
          <w:rFonts w:ascii="SimSun" w:hAnsi="SimSun" w:hint="eastAsia"/>
          <w:szCs w:val="21"/>
        </w:rPr>
        <w:t>标准委</w:t>
      </w:r>
      <w:r w:rsidR="00D661C1" w:rsidRPr="009B7261">
        <w:rPr>
          <w:rFonts w:ascii="SimSun" w:hAnsi="SimSun"/>
          <w:szCs w:val="21"/>
        </w:rPr>
        <w:t>请秘书处在</w:t>
      </w:r>
      <w:hyperlink r:id="rId9" w:history="1">
        <w:r w:rsidR="00D661C1" w:rsidRPr="009B7261">
          <w:rPr>
            <w:rFonts w:ascii="SimSun" w:hAnsi="SimSun"/>
            <w:color w:val="0432FF"/>
            <w:szCs w:val="21"/>
            <w:u w:val="single"/>
          </w:rPr>
          <w:t>《</w:t>
        </w:r>
        <w:r w:rsidR="00595DEA" w:rsidRPr="009B7261">
          <w:rPr>
            <w:rFonts w:ascii="SimSun" w:hAnsi="SimSun" w:hint="eastAsia"/>
            <w:color w:val="0432FF"/>
            <w:szCs w:val="21"/>
            <w:u w:val="single"/>
          </w:rPr>
          <w:t>产权组织</w:t>
        </w:r>
        <w:r w:rsidR="00D661C1" w:rsidRPr="009B7261">
          <w:rPr>
            <w:rFonts w:ascii="SimSun" w:hAnsi="SimSun"/>
            <w:color w:val="0432FF"/>
            <w:szCs w:val="21"/>
            <w:u w:val="single"/>
          </w:rPr>
          <w:t>手册》第3部分</w:t>
        </w:r>
      </w:hyperlink>
      <w:r w:rsidR="00D661C1" w:rsidRPr="009B7261">
        <w:rPr>
          <w:rFonts w:ascii="SimSun" w:hAnsi="SimSun"/>
          <w:szCs w:val="21"/>
        </w:rPr>
        <w:t>公布这些建议。</w:t>
      </w:r>
    </w:p>
    <w:p w14:paraId="02FBA2B4" w14:textId="71AD5CCF" w:rsidR="00D423BA" w:rsidRPr="006D0811" w:rsidRDefault="00D423BA" w:rsidP="006D0811">
      <w:pPr>
        <w:pStyle w:val="Heading2"/>
        <w:overflowPunct w:val="0"/>
        <w:spacing w:beforeLines="100" w:afterLines="50" w:after="120" w:line="340" w:lineRule="atLeast"/>
        <w:rPr>
          <w:rFonts w:ascii="SimHei" w:eastAsia="SimHei" w:hAnsi="SimHei"/>
          <w:szCs w:val="21"/>
        </w:rPr>
      </w:pPr>
      <w:r w:rsidRPr="006D0811">
        <w:rPr>
          <w:rFonts w:ascii="SimHei" w:eastAsia="SimHei" w:hAnsi="SimHei" w:hint="eastAsia"/>
          <w:szCs w:val="21"/>
        </w:rPr>
        <w:t>关于在</w:t>
      </w:r>
      <w:r w:rsidR="00FF344B" w:rsidRPr="006D0811">
        <w:rPr>
          <w:rFonts w:ascii="SimHei" w:eastAsia="SimHei" w:hAnsi="SimHei" w:hint="eastAsia"/>
          <w:szCs w:val="21"/>
        </w:rPr>
        <w:t>《产权组织</w:t>
      </w:r>
      <w:r w:rsidRPr="006D0811">
        <w:rPr>
          <w:rFonts w:ascii="SimHei" w:eastAsia="SimHei" w:hAnsi="SimHei" w:hint="eastAsia"/>
          <w:szCs w:val="21"/>
        </w:rPr>
        <w:t>手册</w:t>
      </w:r>
      <w:r w:rsidR="00FF344B" w:rsidRPr="006D0811">
        <w:rPr>
          <w:rFonts w:ascii="SimHei" w:eastAsia="SimHei" w:hAnsi="SimHei" w:hint="eastAsia"/>
          <w:szCs w:val="21"/>
        </w:rPr>
        <w:t>》</w:t>
      </w:r>
      <w:r w:rsidRPr="006D0811">
        <w:rPr>
          <w:rFonts w:ascii="SimHei" w:eastAsia="SimHei" w:hAnsi="SimHei" w:hint="eastAsia"/>
          <w:szCs w:val="21"/>
        </w:rPr>
        <w:t>第</w:t>
      </w:r>
      <w:r w:rsidR="00FF344B" w:rsidRPr="006D0811">
        <w:rPr>
          <w:rFonts w:ascii="SimHei" w:eastAsia="SimHei" w:hAnsi="SimHei" w:hint="eastAsia"/>
          <w:szCs w:val="21"/>
        </w:rPr>
        <w:t>7</w:t>
      </w:r>
      <w:r w:rsidRPr="006D0811">
        <w:rPr>
          <w:rFonts w:ascii="SimHei" w:eastAsia="SimHei" w:hAnsi="SimHei" w:hint="eastAsia"/>
          <w:szCs w:val="21"/>
        </w:rPr>
        <w:t>部分公布知识产权局使用的音译方案的提案</w:t>
      </w:r>
    </w:p>
    <w:p w14:paraId="7A144CE6" w14:textId="05D11215" w:rsidR="000174E3" w:rsidRDefault="00024B8C" w:rsidP="000174E3">
      <w:pPr>
        <w:overflowPunct w:val="0"/>
        <w:spacing w:afterLines="50" w:after="120" w:line="340" w:lineRule="atLeast"/>
        <w:rPr>
          <w:rFonts w:ascii="SimSun" w:hAnsi="SimSun"/>
          <w:szCs w:val="21"/>
        </w:rPr>
      </w:pPr>
      <w:r>
        <w:rPr>
          <w:rFonts w:ascii="SimSun" w:hAnsi="SimSun" w:hint="eastAsia"/>
          <w:szCs w:val="21"/>
        </w:rPr>
        <w:t>1</w:t>
      </w:r>
      <w:r w:rsidR="001530A3">
        <w:rPr>
          <w:rFonts w:ascii="SimSun" w:hAnsi="SimSun" w:hint="eastAsia"/>
          <w:szCs w:val="21"/>
        </w:rPr>
        <w:t>7</w:t>
      </w:r>
      <w:r w:rsidR="00D423BA" w:rsidRPr="00D423BA">
        <w:rPr>
          <w:rFonts w:ascii="SimSun" w:hAnsi="SimSun" w:hint="eastAsia"/>
          <w:szCs w:val="21"/>
        </w:rPr>
        <w:t>.</w:t>
      </w:r>
      <w:r w:rsidR="00FF344B">
        <w:rPr>
          <w:rFonts w:ascii="SimSun" w:hAnsi="SimSun"/>
          <w:szCs w:val="21"/>
        </w:rPr>
        <w:tab/>
      </w:r>
      <w:r w:rsidR="00296CF9">
        <w:rPr>
          <w:rFonts w:ascii="SimSun" w:hAnsi="SimSun" w:hint="eastAsia"/>
          <w:szCs w:val="21"/>
        </w:rPr>
        <w:t>在对</w:t>
      </w:r>
      <w:r w:rsidR="00D423BA" w:rsidRPr="00D423BA">
        <w:rPr>
          <w:rFonts w:ascii="SimSun" w:hAnsi="SimSun" w:hint="eastAsia"/>
          <w:szCs w:val="21"/>
        </w:rPr>
        <w:t>音译方案</w:t>
      </w:r>
      <w:r w:rsidR="00296CF9">
        <w:rPr>
          <w:rFonts w:ascii="SimSun" w:hAnsi="SimSun" w:hint="eastAsia"/>
          <w:szCs w:val="21"/>
        </w:rPr>
        <w:t>的</w:t>
      </w:r>
      <w:r w:rsidR="00D423BA" w:rsidRPr="00D423BA">
        <w:rPr>
          <w:rFonts w:ascii="SimSun" w:hAnsi="SimSun" w:hint="eastAsia"/>
          <w:szCs w:val="21"/>
        </w:rPr>
        <w:t>使用</w:t>
      </w:r>
      <w:r w:rsidR="00296CF9">
        <w:rPr>
          <w:rFonts w:ascii="SimSun" w:hAnsi="SimSun" w:hint="eastAsia"/>
          <w:szCs w:val="21"/>
        </w:rPr>
        <w:t>进行讨论</w:t>
      </w:r>
      <w:r w:rsidR="00D423BA" w:rsidRPr="00D423BA">
        <w:rPr>
          <w:rFonts w:ascii="SimSun" w:hAnsi="SimSun" w:hint="eastAsia"/>
          <w:szCs w:val="21"/>
        </w:rPr>
        <w:t>后，建议收集知识产权局用于客户名称的音译方案，将其</w:t>
      </w:r>
      <w:r w:rsidR="00296CF9">
        <w:rPr>
          <w:rFonts w:ascii="SimSun" w:hAnsi="SimSun" w:hint="eastAsia"/>
          <w:szCs w:val="21"/>
        </w:rPr>
        <w:t>公布在产权组织网站上的</w:t>
      </w:r>
      <w:r w:rsidR="00D423BA" w:rsidRPr="00D423BA">
        <w:rPr>
          <w:rFonts w:ascii="SimSun" w:hAnsi="SimSun" w:hint="eastAsia"/>
          <w:szCs w:val="21"/>
        </w:rPr>
        <w:t>《</w:t>
      </w:r>
      <w:r w:rsidR="00296CF9">
        <w:rPr>
          <w:rFonts w:ascii="SimSun" w:hAnsi="SimSun" w:hint="eastAsia"/>
          <w:szCs w:val="21"/>
        </w:rPr>
        <w:t>产权组织</w:t>
      </w:r>
      <w:r w:rsidR="00D423BA" w:rsidRPr="00D423BA">
        <w:rPr>
          <w:rFonts w:ascii="SimSun" w:hAnsi="SimSun" w:hint="eastAsia"/>
          <w:szCs w:val="21"/>
        </w:rPr>
        <w:t>知识产权信息与文献手册》第7部分</w:t>
      </w:r>
      <w:r w:rsidR="00296CF9">
        <w:rPr>
          <w:rFonts w:ascii="SimSun" w:hAnsi="SimSun" w:hint="eastAsia"/>
          <w:szCs w:val="21"/>
        </w:rPr>
        <w:t>下</w:t>
      </w:r>
      <w:r w:rsidR="00D423BA" w:rsidRPr="00D423BA">
        <w:rPr>
          <w:rFonts w:ascii="SimSun" w:hAnsi="SimSun" w:hint="eastAsia"/>
          <w:szCs w:val="21"/>
        </w:rPr>
        <w:t>。</w:t>
      </w:r>
      <w:r>
        <w:rPr>
          <w:rFonts w:ascii="SimSun" w:hAnsi="SimSun" w:hint="eastAsia"/>
          <w:szCs w:val="21"/>
        </w:rPr>
        <w:t>预计</w:t>
      </w:r>
      <w:r w:rsidR="00296CF9">
        <w:rPr>
          <w:rFonts w:ascii="SimSun" w:hAnsi="SimSun" w:hint="eastAsia"/>
          <w:szCs w:val="21"/>
        </w:rPr>
        <w:t>这一</w:t>
      </w:r>
      <w:r w:rsidR="00D423BA" w:rsidRPr="00D423BA">
        <w:rPr>
          <w:rFonts w:ascii="SimSun" w:hAnsi="SimSun" w:hint="eastAsia"/>
          <w:szCs w:val="21"/>
        </w:rPr>
        <w:t>集中</w:t>
      </w:r>
      <w:r w:rsidR="00296CF9">
        <w:rPr>
          <w:rFonts w:ascii="SimSun" w:hAnsi="SimSun" w:hint="eastAsia"/>
          <w:szCs w:val="21"/>
        </w:rPr>
        <w:t>化</w:t>
      </w:r>
      <w:r w:rsidR="00D423BA" w:rsidRPr="00D423BA">
        <w:rPr>
          <w:rFonts w:ascii="SimSun" w:hAnsi="SimSun" w:hint="eastAsia"/>
          <w:szCs w:val="21"/>
        </w:rPr>
        <w:t>资源将有助于</w:t>
      </w:r>
      <w:r w:rsidR="00296CF9">
        <w:rPr>
          <w:rFonts w:ascii="SimSun" w:hAnsi="SimSun" w:hint="eastAsia"/>
          <w:szCs w:val="21"/>
        </w:rPr>
        <w:t>在不同</w:t>
      </w:r>
      <w:r w:rsidR="00D423BA" w:rsidRPr="00D423BA">
        <w:rPr>
          <w:rFonts w:ascii="SimSun" w:hAnsi="SimSun" w:hint="eastAsia"/>
          <w:szCs w:val="21"/>
        </w:rPr>
        <w:t>司法管辖区</w:t>
      </w:r>
      <w:r w:rsidR="00296CF9">
        <w:rPr>
          <w:rFonts w:ascii="SimSun" w:hAnsi="SimSun" w:hint="eastAsia"/>
          <w:szCs w:val="21"/>
        </w:rPr>
        <w:t>对客户名称进行</w:t>
      </w:r>
      <w:r w:rsidR="00D423BA" w:rsidRPr="00D423BA">
        <w:rPr>
          <w:rFonts w:ascii="SimSun" w:hAnsi="SimSun" w:hint="eastAsia"/>
          <w:szCs w:val="21"/>
        </w:rPr>
        <w:t>准确交叉引用和核验。</w:t>
      </w:r>
    </w:p>
    <w:p w14:paraId="58688307" w14:textId="253D202E" w:rsidR="00D423BA" w:rsidRPr="00D423BA" w:rsidRDefault="00024B8C" w:rsidP="000174E3">
      <w:pPr>
        <w:overflowPunct w:val="0"/>
        <w:spacing w:afterLines="50" w:after="120" w:line="340" w:lineRule="atLeast"/>
        <w:rPr>
          <w:rFonts w:ascii="SimSun" w:hAnsi="SimSun"/>
          <w:szCs w:val="21"/>
        </w:rPr>
      </w:pPr>
      <w:r>
        <w:rPr>
          <w:rFonts w:ascii="SimSun" w:hAnsi="SimSun" w:hint="eastAsia"/>
          <w:szCs w:val="21"/>
        </w:rPr>
        <w:t>1</w:t>
      </w:r>
      <w:r w:rsidR="001530A3">
        <w:rPr>
          <w:rFonts w:ascii="SimSun" w:hAnsi="SimSun" w:hint="eastAsia"/>
          <w:szCs w:val="21"/>
        </w:rPr>
        <w:t>8</w:t>
      </w:r>
      <w:r w:rsidR="00D423BA" w:rsidRPr="00D423BA">
        <w:rPr>
          <w:rFonts w:ascii="SimSun" w:hAnsi="SimSun" w:hint="eastAsia"/>
          <w:szCs w:val="21"/>
        </w:rPr>
        <w:t>.</w:t>
      </w:r>
      <w:r w:rsidR="000174E3">
        <w:rPr>
          <w:rFonts w:ascii="SimSun" w:hAnsi="SimSun"/>
          <w:szCs w:val="21"/>
        </w:rPr>
        <w:tab/>
      </w:r>
      <w:r w:rsidR="00D423BA" w:rsidRPr="00D423BA">
        <w:rPr>
          <w:rFonts w:ascii="SimSun" w:hAnsi="SimSun" w:hint="eastAsia"/>
          <w:szCs w:val="21"/>
        </w:rPr>
        <w:t>建议鼓励知识产权局向秘书处提供其音译方案网址，以便在《</w:t>
      </w:r>
      <w:r w:rsidR="000174E3">
        <w:rPr>
          <w:rFonts w:ascii="SimSun" w:hAnsi="SimSun" w:hint="eastAsia"/>
          <w:szCs w:val="21"/>
        </w:rPr>
        <w:t>产权组织</w:t>
      </w:r>
      <w:r w:rsidR="00D423BA" w:rsidRPr="00D423BA">
        <w:rPr>
          <w:rFonts w:ascii="SimSun" w:hAnsi="SimSun" w:hint="eastAsia"/>
          <w:szCs w:val="21"/>
        </w:rPr>
        <w:t>手册》第7部分中</w:t>
      </w:r>
      <w:r w:rsidR="000174E3">
        <w:rPr>
          <w:rFonts w:ascii="SimSun" w:hAnsi="SimSun" w:hint="eastAsia"/>
          <w:szCs w:val="21"/>
        </w:rPr>
        <w:t>公布</w:t>
      </w:r>
      <w:r w:rsidR="00D423BA" w:rsidRPr="00D423BA">
        <w:rPr>
          <w:rFonts w:ascii="SimSun" w:hAnsi="SimSun" w:hint="eastAsia"/>
          <w:szCs w:val="21"/>
        </w:rPr>
        <w:t>。</w:t>
      </w:r>
    </w:p>
    <w:p w14:paraId="35D53F77" w14:textId="181572F7" w:rsidR="00D423BA" w:rsidRDefault="00024B8C" w:rsidP="00D423BA">
      <w:pPr>
        <w:overflowPunct w:val="0"/>
        <w:spacing w:afterLines="50" w:after="120" w:line="340" w:lineRule="atLeast"/>
        <w:jc w:val="both"/>
        <w:rPr>
          <w:rFonts w:ascii="SimSun" w:hAnsi="SimSun"/>
          <w:szCs w:val="21"/>
        </w:rPr>
      </w:pPr>
      <w:r>
        <w:rPr>
          <w:rFonts w:ascii="SimSun" w:hAnsi="SimSun" w:hint="eastAsia"/>
          <w:szCs w:val="21"/>
        </w:rPr>
        <w:t>1</w:t>
      </w:r>
      <w:r w:rsidR="001530A3">
        <w:rPr>
          <w:rFonts w:ascii="SimSun" w:hAnsi="SimSun" w:hint="eastAsia"/>
          <w:szCs w:val="21"/>
        </w:rPr>
        <w:t>9</w:t>
      </w:r>
      <w:r w:rsidR="000174E3">
        <w:rPr>
          <w:rFonts w:ascii="SimSun" w:hAnsi="SimSun" w:hint="eastAsia"/>
          <w:szCs w:val="21"/>
        </w:rPr>
        <w:t>.</w:t>
      </w:r>
      <w:r w:rsidR="000174E3">
        <w:rPr>
          <w:rFonts w:ascii="SimSun" w:hAnsi="SimSun"/>
          <w:szCs w:val="21"/>
        </w:rPr>
        <w:tab/>
      </w:r>
      <w:r w:rsidR="00D423BA" w:rsidRPr="00D423BA">
        <w:rPr>
          <w:rFonts w:ascii="SimSun" w:hAnsi="SimSun" w:hint="eastAsia"/>
          <w:szCs w:val="21"/>
        </w:rPr>
        <w:t>秘书处提议在《</w:t>
      </w:r>
      <w:r w:rsidR="000174E3">
        <w:rPr>
          <w:rFonts w:ascii="SimSun" w:hAnsi="SimSun" w:hint="eastAsia"/>
          <w:szCs w:val="21"/>
        </w:rPr>
        <w:t>产权组织</w:t>
      </w:r>
      <w:r w:rsidR="00D423BA" w:rsidRPr="00D423BA">
        <w:rPr>
          <w:rFonts w:ascii="SimSun" w:hAnsi="SimSun" w:hint="eastAsia"/>
          <w:szCs w:val="21"/>
        </w:rPr>
        <w:t>手册》第7部分下增设新小节，用于</w:t>
      </w:r>
      <w:r w:rsidR="000174E3">
        <w:rPr>
          <w:rFonts w:ascii="SimSun" w:hAnsi="SimSun" w:hint="eastAsia"/>
          <w:szCs w:val="21"/>
        </w:rPr>
        <w:t>公布各</w:t>
      </w:r>
      <w:r w:rsidR="00D423BA" w:rsidRPr="00D423BA">
        <w:rPr>
          <w:rFonts w:ascii="SimSun" w:hAnsi="SimSun" w:hint="eastAsia"/>
          <w:szCs w:val="21"/>
        </w:rPr>
        <w:t>知识产权局使用的音译方案，标题为：“各局使用的音译方案”</w:t>
      </w:r>
      <w:r w:rsidR="000174E3">
        <w:rPr>
          <w:rFonts w:ascii="SimSun" w:hAnsi="SimSun" w:hint="eastAsia"/>
          <w:szCs w:val="21"/>
        </w:rPr>
        <w:t>。</w:t>
      </w:r>
    </w:p>
    <w:p w14:paraId="67F6BAC4" w14:textId="77777777" w:rsidR="00045AC0" w:rsidRPr="009B7261" w:rsidRDefault="00045AC0" w:rsidP="009B7261">
      <w:pPr>
        <w:overflowPunct w:val="0"/>
        <w:spacing w:afterLines="50" w:after="120" w:line="340" w:lineRule="atLeast"/>
        <w:jc w:val="both"/>
        <w:rPr>
          <w:rFonts w:ascii="SimSun" w:hAnsi="SimSun"/>
          <w:szCs w:val="21"/>
        </w:rPr>
      </w:pPr>
    </w:p>
    <w:p w14:paraId="65B4B3A6" w14:textId="3105B08D" w:rsidR="00B52CA5" w:rsidRPr="009B7261" w:rsidRDefault="001530A3" w:rsidP="006B0214">
      <w:pPr>
        <w:pStyle w:val="ONUME"/>
        <w:overflowPunct w:val="0"/>
        <w:spacing w:afterLines="50" w:after="120" w:line="340" w:lineRule="atLeast"/>
        <w:ind w:left="5534"/>
        <w:jc w:val="both"/>
        <w:rPr>
          <w:rFonts w:ascii="KaiTi" w:eastAsia="KaiTi" w:hAnsi="KaiTi"/>
          <w:iCs/>
          <w:szCs w:val="21"/>
        </w:rPr>
      </w:pPr>
      <w:r>
        <w:rPr>
          <w:rFonts w:ascii="KaiTi" w:eastAsia="KaiTi" w:hAnsi="KaiTi" w:hint="eastAsia"/>
          <w:iCs/>
          <w:szCs w:val="21"/>
        </w:rPr>
        <w:t>20</w:t>
      </w:r>
      <w:r w:rsidR="009B7261">
        <w:rPr>
          <w:rFonts w:ascii="KaiTi" w:eastAsia="KaiTi" w:hAnsi="KaiTi"/>
          <w:iCs/>
          <w:szCs w:val="21"/>
        </w:rPr>
        <w:t>.</w:t>
      </w:r>
      <w:r w:rsidR="009B7261">
        <w:rPr>
          <w:rFonts w:ascii="KaiTi" w:eastAsia="KaiTi" w:hAnsi="KaiTi"/>
          <w:iCs/>
          <w:szCs w:val="21"/>
        </w:rPr>
        <w:tab/>
      </w:r>
      <w:r w:rsidR="00B52CA5" w:rsidRPr="009B7261">
        <w:rPr>
          <w:rFonts w:ascii="KaiTi" w:eastAsia="KaiTi" w:hAnsi="KaiTi"/>
          <w:iCs/>
          <w:szCs w:val="21"/>
        </w:rPr>
        <w:t>请</w:t>
      </w:r>
      <w:r w:rsidR="00DC2E36" w:rsidRPr="009B7261">
        <w:rPr>
          <w:rFonts w:ascii="KaiTi" w:eastAsia="KaiTi" w:hAnsi="KaiTi" w:hint="eastAsia"/>
          <w:iCs/>
          <w:szCs w:val="21"/>
        </w:rPr>
        <w:t>标准委：</w:t>
      </w:r>
    </w:p>
    <w:p w14:paraId="2E7CD791" w14:textId="2F8D6DA9" w:rsidR="00411638" w:rsidRPr="009B7261" w:rsidRDefault="00B52CA5"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iCs/>
          <w:szCs w:val="21"/>
        </w:rPr>
        <w:t>注意本文件及其附件的内</w:t>
      </w:r>
      <w:r w:rsidR="00A23692" w:rsidRPr="009B7261">
        <w:rPr>
          <w:rFonts w:ascii="Courier New" w:eastAsia="KaiTi" w:hAnsi="Courier New" w:cs="Courier New"/>
          <w:iCs/>
          <w:szCs w:val="21"/>
        </w:rPr>
        <w:t>‍</w:t>
      </w:r>
      <w:r w:rsidRPr="009B7261">
        <w:rPr>
          <w:rFonts w:ascii="KaiTi" w:eastAsia="KaiTi" w:hAnsi="KaiTi"/>
          <w:iCs/>
          <w:szCs w:val="21"/>
        </w:rPr>
        <w:t>容；</w:t>
      </w:r>
    </w:p>
    <w:p w14:paraId="7866DBAE" w14:textId="143F6B51" w:rsidR="00411638" w:rsidRPr="009B7261" w:rsidRDefault="00B52CA5"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iCs/>
          <w:szCs w:val="21"/>
        </w:rPr>
        <w:t>审议并批准上文</w:t>
      </w:r>
      <w:r w:rsidR="00595DEA" w:rsidRPr="009B7261">
        <w:rPr>
          <w:rFonts w:ascii="KaiTi" w:eastAsia="KaiTi" w:hAnsi="KaiTi" w:hint="eastAsia"/>
          <w:iCs/>
          <w:szCs w:val="21"/>
        </w:rPr>
        <w:t>第1</w:t>
      </w:r>
      <w:r w:rsidR="00BE0C6E">
        <w:rPr>
          <w:rFonts w:ascii="KaiTi" w:eastAsia="KaiTi" w:hAnsi="KaiTi" w:hint="eastAsia"/>
          <w:iCs/>
          <w:szCs w:val="21"/>
        </w:rPr>
        <w:t>5</w:t>
      </w:r>
      <w:r w:rsidRPr="009B7261">
        <w:rPr>
          <w:rFonts w:ascii="KaiTi" w:eastAsia="KaiTi" w:hAnsi="KaiTi"/>
          <w:iCs/>
          <w:szCs w:val="21"/>
        </w:rPr>
        <w:t>段</w:t>
      </w:r>
      <w:r w:rsidR="00DC2E36" w:rsidRPr="009B7261">
        <w:rPr>
          <w:rFonts w:ascii="KaiTi" w:eastAsia="KaiTi" w:hAnsi="KaiTi" w:hint="eastAsia"/>
          <w:iCs/>
          <w:szCs w:val="21"/>
        </w:rPr>
        <w:t>所述</w:t>
      </w:r>
      <w:r w:rsidR="00595DEA" w:rsidRPr="009B7261">
        <w:rPr>
          <w:rFonts w:ascii="KaiTi" w:eastAsia="KaiTi" w:hAnsi="KaiTi" w:hint="eastAsia"/>
          <w:iCs/>
          <w:szCs w:val="21"/>
        </w:rPr>
        <w:t>新产权组织标准的名称</w:t>
      </w:r>
      <w:r w:rsidRPr="009B7261">
        <w:rPr>
          <w:rFonts w:ascii="KaiTi" w:eastAsia="KaiTi" w:hAnsi="KaiTi"/>
          <w:iCs/>
          <w:szCs w:val="21"/>
        </w:rPr>
        <w:t>；</w:t>
      </w:r>
    </w:p>
    <w:p w14:paraId="284D5F32" w14:textId="76C37C3D" w:rsidR="00595DEA" w:rsidRPr="009B7261" w:rsidRDefault="00595DEA"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iCs/>
          <w:szCs w:val="21"/>
        </w:rPr>
        <w:t>审议并</w:t>
      </w:r>
      <w:r w:rsidRPr="009B7261">
        <w:rPr>
          <w:rFonts w:ascii="KaiTi" w:eastAsia="KaiTi" w:hAnsi="KaiTi" w:hint="eastAsia"/>
          <w:iCs/>
          <w:szCs w:val="21"/>
        </w:rPr>
        <w:t>通过</w:t>
      </w:r>
      <w:r w:rsidRPr="009B7261">
        <w:rPr>
          <w:rFonts w:ascii="KaiTi" w:eastAsia="KaiTi" w:hAnsi="KaiTi"/>
          <w:iCs/>
          <w:szCs w:val="21"/>
        </w:rPr>
        <w:t>上文</w:t>
      </w:r>
      <w:r w:rsidRPr="009B7261">
        <w:rPr>
          <w:rFonts w:ascii="KaiTi" w:eastAsia="KaiTi" w:hAnsi="KaiTi" w:hint="eastAsia"/>
          <w:iCs/>
          <w:szCs w:val="21"/>
        </w:rPr>
        <w:t>第</w:t>
      </w:r>
      <w:r w:rsidR="00BE0C6E">
        <w:rPr>
          <w:rFonts w:ascii="KaiTi" w:eastAsia="KaiTi" w:hAnsi="KaiTi" w:hint="eastAsia"/>
          <w:iCs/>
          <w:szCs w:val="21"/>
        </w:rPr>
        <w:t>10</w:t>
      </w:r>
      <w:r w:rsidRPr="009B7261">
        <w:rPr>
          <w:rFonts w:ascii="KaiTi" w:eastAsia="KaiTi" w:hAnsi="KaiTi" w:hint="eastAsia"/>
          <w:iCs/>
          <w:szCs w:val="21"/>
        </w:rPr>
        <w:t>至1</w:t>
      </w:r>
      <w:r w:rsidR="00BE0C6E">
        <w:rPr>
          <w:rFonts w:ascii="KaiTi" w:eastAsia="KaiTi" w:hAnsi="KaiTi" w:hint="eastAsia"/>
          <w:iCs/>
          <w:szCs w:val="21"/>
        </w:rPr>
        <w:t>4</w:t>
      </w:r>
      <w:r w:rsidRPr="009B7261">
        <w:rPr>
          <w:rFonts w:ascii="KaiTi" w:eastAsia="KaiTi" w:hAnsi="KaiTi"/>
          <w:iCs/>
          <w:szCs w:val="21"/>
        </w:rPr>
        <w:t>段</w:t>
      </w:r>
      <w:r w:rsidRPr="009B7261">
        <w:rPr>
          <w:rFonts w:ascii="KaiTi" w:eastAsia="KaiTi" w:hAnsi="KaiTi" w:hint="eastAsia"/>
          <w:iCs/>
          <w:szCs w:val="21"/>
        </w:rPr>
        <w:t>所述并转录于本文件附件的新产权组织标准ST</w:t>
      </w:r>
      <w:r w:rsidRPr="009B7261">
        <w:rPr>
          <w:rFonts w:ascii="KaiTi" w:eastAsia="KaiTi" w:hAnsi="KaiTi"/>
          <w:iCs/>
          <w:szCs w:val="21"/>
          <w:lang w:val="en-GB"/>
        </w:rPr>
        <w:t>.93</w:t>
      </w:r>
      <w:r w:rsidRPr="009B7261">
        <w:rPr>
          <w:rFonts w:ascii="KaiTi" w:eastAsia="KaiTi" w:hAnsi="KaiTi"/>
          <w:iCs/>
          <w:szCs w:val="21"/>
        </w:rPr>
        <w:t>；</w:t>
      </w:r>
    </w:p>
    <w:p w14:paraId="506A3C1E" w14:textId="4DBD7D30" w:rsidR="00B52CA5" w:rsidRPr="009B7261" w:rsidRDefault="00DC2E36"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hint="eastAsia"/>
          <w:iCs/>
          <w:szCs w:val="21"/>
        </w:rPr>
        <w:t>如上文第</w:t>
      </w:r>
      <w:r w:rsidR="00595DEA" w:rsidRPr="009B7261">
        <w:rPr>
          <w:rFonts w:ascii="KaiTi" w:eastAsia="KaiTi" w:hAnsi="KaiTi"/>
          <w:iCs/>
          <w:szCs w:val="21"/>
        </w:rPr>
        <w:t>1</w:t>
      </w:r>
      <w:r w:rsidR="00BE0C6E">
        <w:rPr>
          <w:rFonts w:ascii="KaiTi" w:eastAsia="KaiTi" w:hAnsi="KaiTi" w:hint="eastAsia"/>
          <w:iCs/>
          <w:szCs w:val="21"/>
        </w:rPr>
        <w:t>6</w:t>
      </w:r>
      <w:r w:rsidRPr="009B7261">
        <w:rPr>
          <w:rFonts w:ascii="KaiTi" w:eastAsia="KaiTi" w:hAnsi="KaiTi" w:hint="eastAsia"/>
          <w:iCs/>
          <w:szCs w:val="21"/>
        </w:rPr>
        <w:t>段所述，</w:t>
      </w:r>
      <w:r w:rsidR="00B52CA5" w:rsidRPr="009B7261">
        <w:rPr>
          <w:rFonts w:ascii="KaiTi" w:eastAsia="KaiTi" w:hAnsi="KaiTi"/>
          <w:iCs/>
          <w:szCs w:val="21"/>
        </w:rPr>
        <w:t>请秘书处在《</w:t>
      </w:r>
      <w:r w:rsidRPr="009B7261">
        <w:rPr>
          <w:rFonts w:ascii="KaiTi" w:eastAsia="KaiTi" w:hAnsi="KaiTi" w:hint="eastAsia"/>
          <w:iCs/>
          <w:szCs w:val="21"/>
        </w:rPr>
        <w:t>产权组织</w:t>
      </w:r>
      <w:r w:rsidR="00B52CA5" w:rsidRPr="009B7261">
        <w:rPr>
          <w:rFonts w:ascii="KaiTi" w:eastAsia="KaiTi" w:hAnsi="KaiTi"/>
          <w:iCs/>
          <w:szCs w:val="21"/>
        </w:rPr>
        <w:t>手册》第</w:t>
      </w:r>
      <w:r w:rsidR="00595DEA" w:rsidRPr="009B7261">
        <w:rPr>
          <w:rFonts w:ascii="KaiTi" w:eastAsia="KaiTi" w:hAnsi="KaiTi" w:hint="eastAsia"/>
          <w:iCs/>
          <w:szCs w:val="21"/>
        </w:rPr>
        <w:t>3</w:t>
      </w:r>
      <w:r w:rsidR="00B52CA5" w:rsidRPr="009B7261">
        <w:rPr>
          <w:rFonts w:ascii="KaiTi" w:eastAsia="KaiTi" w:hAnsi="KaiTi"/>
          <w:iCs/>
          <w:szCs w:val="21"/>
        </w:rPr>
        <w:t>部分</w:t>
      </w:r>
      <w:r w:rsidR="008818F8" w:rsidRPr="009B7261">
        <w:rPr>
          <w:rFonts w:ascii="KaiTi" w:eastAsia="KaiTi" w:hAnsi="KaiTi" w:hint="eastAsia"/>
          <w:iCs/>
          <w:szCs w:val="21"/>
        </w:rPr>
        <w:t>发</w:t>
      </w:r>
      <w:r w:rsidR="00B52CA5" w:rsidRPr="009B7261">
        <w:rPr>
          <w:rFonts w:ascii="KaiTi" w:eastAsia="KaiTi" w:hAnsi="KaiTi"/>
          <w:iCs/>
          <w:szCs w:val="21"/>
        </w:rPr>
        <w:t>布</w:t>
      </w:r>
      <w:r w:rsidR="00950347" w:rsidRPr="009B7261">
        <w:rPr>
          <w:rFonts w:ascii="KaiTi" w:eastAsia="KaiTi" w:hAnsi="KaiTi" w:hint="eastAsia"/>
          <w:iCs/>
          <w:szCs w:val="21"/>
        </w:rPr>
        <w:t>新产权组织标准ST</w:t>
      </w:r>
      <w:r w:rsidR="00950347" w:rsidRPr="009B7261">
        <w:rPr>
          <w:rFonts w:ascii="KaiTi" w:eastAsia="KaiTi" w:hAnsi="KaiTi"/>
          <w:iCs/>
          <w:szCs w:val="21"/>
          <w:lang w:val="en-GB"/>
        </w:rPr>
        <w:t>.93</w:t>
      </w:r>
      <w:r w:rsidR="00950347" w:rsidRPr="009B7261">
        <w:rPr>
          <w:rFonts w:ascii="KaiTi" w:eastAsia="KaiTi" w:hAnsi="KaiTi" w:hint="eastAsia"/>
          <w:iCs/>
          <w:szCs w:val="21"/>
          <w:lang w:val="en-GB"/>
        </w:rPr>
        <w:t>；并</w:t>
      </w:r>
    </w:p>
    <w:p w14:paraId="7A21E17C" w14:textId="06BAC708" w:rsidR="00950347" w:rsidRPr="009B7261" w:rsidRDefault="00910EF5" w:rsidP="00C57265">
      <w:pPr>
        <w:pStyle w:val="ONUME"/>
        <w:numPr>
          <w:ilvl w:val="0"/>
          <w:numId w:val="10"/>
        </w:numPr>
        <w:overflowPunct w:val="0"/>
        <w:spacing w:afterLines="50" w:after="120" w:line="340" w:lineRule="atLeast"/>
        <w:ind w:left="5534" w:firstLine="703"/>
        <w:jc w:val="both"/>
        <w:rPr>
          <w:rFonts w:ascii="KaiTi" w:eastAsia="KaiTi" w:hAnsi="KaiTi"/>
          <w:szCs w:val="21"/>
        </w:rPr>
      </w:pPr>
      <w:r w:rsidRPr="009B7261">
        <w:rPr>
          <w:rFonts w:ascii="KaiTi" w:eastAsia="KaiTi" w:hAnsi="KaiTi" w:hint="eastAsia"/>
          <w:szCs w:val="21"/>
        </w:rPr>
        <w:t>如</w:t>
      </w:r>
      <w:r w:rsidRPr="009B7261">
        <w:rPr>
          <w:rFonts w:ascii="KaiTi" w:eastAsia="KaiTi" w:hAnsi="KaiTi"/>
          <w:szCs w:val="21"/>
        </w:rPr>
        <w:t>上文</w:t>
      </w:r>
      <w:r w:rsidRPr="009B7261">
        <w:rPr>
          <w:rFonts w:ascii="KaiTi" w:eastAsia="KaiTi" w:hAnsi="KaiTi" w:hint="eastAsia"/>
          <w:szCs w:val="21"/>
        </w:rPr>
        <w:t>第</w:t>
      </w:r>
      <w:r w:rsidRPr="009B7261">
        <w:rPr>
          <w:rFonts w:ascii="KaiTi" w:eastAsia="KaiTi" w:hAnsi="KaiTi"/>
          <w:szCs w:val="21"/>
        </w:rPr>
        <w:t>1</w:t>
      </w:r>
      <w:r w:rsidR="00BE0C6E">
        <w:rPr>
          <w:rFonts w:ascii="KaiTi" w:eastAsia="KaiTi" w:hAnsi="KaiTi" w:hint="eastAsia"/>
          <w:szCs w:val="21"/>
        </w:rPr>
        <w:t>7至19</w:t>
      </w:r>
      <w:r w:rsidRPr="009B7261">
        <w:rPr>
          <w:rFonts w:ascii="KaiTi" w:eastAsia="KaiTi" w:hAnsi="KaiTi"/>
          <w:szCs w:val="21"/>
        </w:rPr>
        <w:t>段所述</w:t>
      </w:r>
      <w:r w:rsidRPr="009B7261">
        <w:rPr>
          <w:rFonts w:ascii="KaiTi" w:eastAsia="KaiTi" w:hAnsi="KaiTi" w:hint="eastAsia"/>
          <w:szCs w:val="21"/>
        </w:rPr>
        <w:t>，</w:t>
      </w:r>
      <w:r w:rsidR="001E3A1B" w:rsidRPr="009B7261">
        <w:rPr>
          <w:rFonts w:ascii="KaiTi" w:eastAsia="KaiTi" w:hAnsi="KaiTi" w:hint="eastAsia"/>
          <w:szCs w:val="21"/>
        </w:rPr>
        <w:t>请</w:t>
      </w:r>
      <w:r w:rsidR="00950347" w:rsidRPr="009B7261">
        <w:rPr>
          <w:rFonts w:ascii="KaiTi" w:eastAsia="KaiTi" w:hAnsi="KaiTi"/>
          <w:szCs w:val="21"/>
        </w:rPr>
        <w:t>秘书处发出</w:t>
      </w:r>
      <w:r w:rsidR="001E3A1B" w:rsidRPr="009B7261">
        <w:rPr>
          <w:rFonts w:ascii="KaiTi" w:eastAsia="KaiTi" w:hAnsi="KaiTi" w:hint="eastAsia"/>
          <w:szCs w:val="21"/>
        </w:rPr>
        <w:t>通函</w:t>
      </w:r>
      <w:r w:rsidR="00950347" w:rsidRPr="009B7261">
        <w:rPr>
          <w:rFonts w:ascii="KaiTi" w:eastAsia="KaiTi" w:hAnsi="KaiTi"/>
          <w:szCs w:val="21"/>
        </w:rPr>
        <w:t>，</w:t>
      </w:r>
      <w:r w:rsidR="001E3A1B" w:rsidRPr="009B7261">
        <w:rPr>
          <w:rFonts w:ascii="KaiTi" w:eastAsia="KaiTi" w:hAnsi="KaiTi" w:hint="eastAsia"/>
          <w:szCs w:val="21"/>
        </w:rPr>
        <w:t>邀请</w:t>
      </w:r>
      <w:r w:rsidR="00950347" w:rsidRPr="009B7261">
        <w:rPr>
          <w:rFonts w:ascii="KaiTi" w:eastAsia="KaiTi" w:hAnsi="KaiTi"/>
          <w:szCs w:val="21"/>
        </w:rPr>
        <w:t>各局提供其音译</w:t>
      </w:r>
      <w:r w:rsidR="00BE0C6E">
        <w:rPr>
          <w:rFonts w:ascii="KaiTi" w:eastAsia="KaiTi" w:hAnsi="KaiTi" w:hint="eastAsia"/>
          <w:szCs w:val="21"/>
        </w:rPr>
        <w:t>方案</w:t>
      </w:r>
      <w:r w:rsidR="00950347" w:rsidRPr="009B7261">
        <w:rPr>
          <w:rFonts w:ascii="KaiTi" w:eastAsia="KaiTi" w:hAnsi="KaiTi"/>
          <w:szCs w:val="21"/>
        </w:rPr>
        <w:t>，并将所提供的音译</w:t>
      </w:r>
      <w:r w:rsidR="00BE0C6E">
        <w:rPr>
          <w:rFonts w:ascii="KaiTi" w:eastAsia="KaiTi" w:hAnsi="KaiTi" w:hint="eastAsia"/>
          <w:szCs w:val="21"/>
        </w:rPr>
        <w:t>方案</w:t>
      </w:r>
      <w:r w:rsidR="00950347" w:rsidRPr="009B7261">
        <w:rPr>
          <w:rFonts w:ascii="KaiTi" w:eastAsia="KaiTi" w:hAnsi="KaiTi"/>
          <w:szCs w:val="21"/>
        </w:rPr>
        <w:t>公布在《</w:t>
      </w:r>
      <w:r w:rsidR="001E3A1B" w:rsidRPr="009B7261">
        <w:rPr>
          <w:rFonts w:ascii="KaiTi" w:eastAsia="KaiTi" w:hAnsi="KaiTi" w:hint="eastAsia"/>
          <w:szCs w:val="21"/>
        </w:rPr>
        <w:t>产权组织</w:t>
      </w:r>
      <w:r w:rsidR="00950347" w:rsidRPr="009B7261">
        <w:rPr>
          <w:rFonts w:ascii="KaiTi" w:eastAsia="KaiTi" w:hAnsi="KaiTi"/>
          <w:szCs w:val="21"/>
        </w:rPr>
        <w:t>手册》第7部分中。</w:t>
      </w:r>
    </w:p>
    <w:p w14:paraId="6D0FDCC2" w14:textId="3464DC94" w:rsidR="00B52CA5" w:rsidRPr="009B7261" w:rsidRDefault="00B52CA5" w:rsidP="00C57265">
      <w:pPr>
        <w:pStyle w:val="Endofdocument-Annex"/>
        <w:overflowPunct w:val="0"/>
        <w:spacing w:before="720" w:afterLines="50" w:after="120" w:line="340" w:lineRule="atLeast"/>
        <w:jc w:val="both"/>
        <w:rPr>
          <w:rFonts w:ascii="KaiTi" w:eastAsia="KaiTi" w:hAnsi="KaiTi"/>
          <w:szCs w:val="21"/>
        </w:rPr>
      </w:pPr>
      <w:r w:rsidRPr="009B7261">
        <w:rPr>
          <w:rFonts w:ascii="KaiTi" w:eastAsia="KaiTi" w:hAnsi="KaiTi"/>
          <w:szCs w:val="21"/>
        </w:rPr>
        <w:t>[</w:t>
      </w:r>
      <w:r w:rsidR="00DC2E36" w:rsidRPr="009B7261">
        <w:rPr>
          <w:rFonts w:ascii="KaiTi" w:eastAsia="KaiTi" w:hAnsi="KaiTi" w:hint="eastAsia"/>
          <w:szCs w:val="21"/>
        </w:rPr>
        <w:t>后接</w:t>
      </w:r>
      <w:r w:rsidRPr="009B7261">
        <w:rPr>
          <w:rFonts w:ascii="KaiTi" w:eastAsia="KaiTi" w:hAnsi="KaiTi"/>
          <w:szCs w:val="21"/>
        </w:rPr>
        <w:t>附件]</w:t>
      </w:r>
    </w:p>
    <w:sectPr w:rsidR="00B52CA5" w:rsidRPr="009B7261" w:rsidSect="00971B8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4EC0" w14:textId="77777777" w:rsidR="006A5356" w:rsidRDefault="006A5356">
      <w:r>
        <w:separator/>
      </w:r>
    </w:p>
  </w:endnote>
  <w:endnote w:type="continuationSeparator" w:id="0">
    <w:p w14:paraId="263943B6" w14:textId="77777777" w:rsidR="006A5356" w:rsidRDefault="006A5356" w:rsidP="003B38C1">
      <w:r>
        <w:separator/>
      </w:r>
    </w:p>
    <w:p w14:paraId="7DE76738" w14:textId="77777777" w:rsidR="006A5356" w:rsidRPr="003B38C1" w:rsidRDefault="006A5356" w:rsidP="003B38C1">
      <w:pPr>
        <w:spacing w:after="60"/>
        <w:rPr>
          <w:sz w:val="17"/>
        </w:rPr>
      </w:pPr>
      <w:r>
        <w:rPr>
          <w:sz w:val="17"/>
        </w:rPr>
        <w:t>[Endnote continued from previous page]</w:t>
      </w:r>
    </w:p>
  </w:endnote>
  <w:endnote w:type="continuationNotice" w:id="1">
    <w:p w14:paraId="276BF733" w14:textId="77777777" w:rsidR="006A5356" w:rsidRPr="003B38C1" w:rsidRDefault="006A53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4702" w14:textId="77777777" w:rsidR="006A5356" w:rsidRDefault="006A5356">
      <w:r>
        <w:separator/>
      </w:r>
    </w:p>
  </w:footnote>
  <w:footnote w:type="continuationSeparator" w:id="0">
    <w:p w14:paraId="716ACCAC" w14:textId="77777777" w:rsidR="006A5356" w:rsidRDefault="006A5356" w:rsidP="008B60B2">
      <w:r>
        <w:separator/>
      </w:r>
    </w:p>
    <w:p w14:paraId="293ACE02" w14:textId="77777777" w:rsidR="006A5356" w:rsidRPr="00ED77FB" w:rsidRDefault="006A5356" w:rsidP="008B60B2">
      <w:pPr>
        <w:spacing w:after="60"/>
        <w:rPr>
          <w:sz w:val="17"/>
          <w:szCs w:val="17"/>
        </w:rPr>
      </w:pPr>
      <w:r w:rsidRPr="00ED77FB">
        <w:rPr>
          <w:sz w:val="17"/>
          <w:szCs w:val="17"/>
        </w:rPr>
        <w:t>[Footnote continued from previous page]</w:t>
      </w:r>
    </w:p>
  </w:footnote>
  <w:footnote w:type="continuationNotice" w:id="1">
    <w:p w14:paraId="5BD52F1C" w14:textId="77777777" w:rsidR="006A5356" w:rsidRPr="00ED77FB" w:rsidRDefault="006A535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058C" w14:textId="34557539" w:rsidR="00EC4E49" w:rsidRPr="009B7261" w:rsidRDefault="00971B85" w:rsidP="00477D6B">
    <w:pPr>
      <w:jc w:val="right"/>
      <w:rPr>
        <w:rFonts w:ascii="SimSun" w:hAnsi="SimSun"/>
        <w:caps/>
        <w:szCs w:val="21"/>
      </w:rPr>
    </w:pPr>
    <w:bookmarkStart w:id="5" w:name="Code2"/>
    <w:bookmarkEnd w:id="5"/>
    <w:r w:rsidRPr="009B7261">
      <w:rPr>
        <w:rFonts w:ascii="SimSun" w:hAnsi="SimSun"/>
        <w:caps/>
        <w:szCs w:val="21"/>
      </w:rPr>
      <w:t>CWS/1</w:t>
    </w:r>
    <w:r w:rsidR="00BE0C6E">
      <w:rPr>
        <w:rFonts w:ascii="SimSun" w:hAnsi="SimSun" w:hint="eastAsia"/>
        <w:caps/>
        <w:szCs w:val="21"/>
      </w:rPr>
      <w:t>3</w:t>
    </w:r>
    <w:r w:rsidRPr="009B7261">
      <w:rPr>
        <w:rFonts w:ascii="SimSun" w:hAnsi="SimSun"/>
        <w:caps/>
        <w:szCs w:val="21"/>
      </w:rPr>
      <w:t>/</w:t>
    </w:r>
    <w:r w:rsidR="00D661C1" w:rsidRPr="009B7261">
      <w:rPr>
        <w:rFonts w:ascii="SimSun" w:hAnsi="SimSun"/>
        <w:caps/>
        <w:szCs w:val="21"/>
      </w:rPr>
      <w:t>1</w:t>
    </w:r>
    <w:r w:rsidR="00BE0C6E">
      <w:rPr>
        <w:rFonts w:ascii="SimSun" w:hAnsi="SimSun" w:hint="eastAsia"/>
        <w:caps/>
        <w:szCs w:val="21"/>
      </w:rPr>
      <w:t>5</w:t>
    </w:r>
  </w:p>
  <w:p w14:paraId="7E6B7743" w14:textId="52AFEF46" w:rsidR="00B50B99" w:rsidRDefault="00125930" w:rsidP="00C57265">
    <w:pPr>
      <w:spacing w:afterLines="100" w:after="240"/>
      <w:jc w:val="right"/>
    </w:pPr>
    <w:r w:rsidRPr="009B7261">
      <w:rPr>
        <w:rFonts w:ascii="SimSun" w:hAnsi="SimSun" w:hint="eastAsia"/>
        <w:caps/>
        <w:szCs w:val="21"/>
      </w:rPr>
      <w:t>第</w:t>
    </w:r>
    <w:r w:rsidR="00EC4E49" w:rsidRPr="009B7261">
      <w:rPr>
        <w:rFonts w:ascii="SimSun" w:hAnsi="SimSun"/>
        <w:caps/>
        <w:szCs w:val="21"/>
      </w:rPr>
      <w:fldChar w:fldCharType="begin"/>
    </w:r>
    <w:r w:rsidR="00EC4E49" w:rsidRPr="009B7261">
      <w:rPr>
        <w:rFonts w:ascii="SimSun" w:hAnsi="SimSun"/>
        <w:caps/>
        <w:szCs w:val="21"/>
      </w:rPr>
      <w:instrText xml:space="preserve"> PAGE  \* MERGEFORMAT </w:instrText>
    </w:r>
    <w:r w:rsidR="00EC4E49" w:rsidRPr="009B7261">
      <w:rPr>
        <w:rFonts w:ascii="SimSun" w:hAnsi="SimSun"/>
        <w:caps/>
        <w:szCs w:val="21"/>
      </w:rPr>
      <w:fldChar w:fldCharType="separate"/>
    </w:r>
    <w:r w:rsidR="00F65686" w:rsidRPr="009B7261">
      <w:rPr>
        <w:rFonts w:ascii="SimSun" w:hAnsi="SimSun"/>
        <w:caps/>
        <w:szCs w:val="21"/>
      </w:rPr>
      <w:t>1</w:t>
    </w:r>
    <w:r w:rsidR="00EC4E49" w:rsidRPr="009B7261">
      <w:rPr>
        <w:rFonts w:ascii="SimSun" w:hAnsi="SimSun"/>
        <w:caps/>
        <w:szCs w:val="21"/>
      </w:rPr>
      <w:fldChar w:fldCharType="end"/>
    </w:r>
    <w:r w:rsidRPr="009B7261">
      <w:rPr>
        <w:rFonts w:ascii="SimSun" w:hAnsi="SimSun" w:hint="eastAsia"/>
        <w:caps/>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5531B"/>
    <w:multiLevelType w:val="hybridMultilevel"/>
    <w:tmpl w:val="E31097CC"/>
    <w:lvl w:ilvl="0" w:tplc="DE5AA992">
      <w:start w:val="1"/>
      <w:numFmt w:val="lowerLetter"/>
      <w:lvlText w:val="(%1)"/>
      <w:lvlJc w:val="left"/>
      <w:pPr>
        <w:ind w:left="6804" w:hanging="550"/>
      </w:pPr>
      <w:rPr>
        <w:rFonts w:hint="default"/>
      </w:rPr>
    </w:lvl>
    <w:lvl w:ilvl="1" w:tplc="04090019" w:tentative="1">
      <w:start w:val="1"/>
      <w:numFmt w:val="lowerLetter"/>
      <w:lvlText w:val="%2."/>
      <w:lvlJc w:val="left"/>
      <w:pPr>
        <w:ind w:left="7334" w:hanging="360"/>
      </w:pPr>
    </w:lvl>
    <w:lvl w:ilvl="2" w:tplc="0409001B" w:tentative="1">
      <w:start w:val="1"/>
      <w:numFmt w:val="lowerRoman"/>
      <w:lvlText w:val="%3."/>
      <w:lvlJc w:val="right"/>
      <w:pPr>
        <w:ind w:left="8054" w:hanging="180"/>
      </w:pPr>
    </w:lvl>
    <w:lvl w:ilvl="3" w:tplc="0409000F" w:tentative="1">
      <w:start w:val="1"/>
      <w:numFmt w:val="decimal"/>
      <w:lvlText w:val="%4."/>
      <w:lvlJc w:val="left"/>
      <w:pPr>
        <w:ind w:left="8774" w:hanging="360"/>
      </w:pPr>
    </w:lvl>
    <w:lvl w:ilvl="4" w:tplc="04090019" w:tentative="1">
      <w:start w:val="1"/>
      <w:numFmt w:val="lowerLetter"/>
      <w:lvlText w:val="%5."/>
      <w:lvlJc w:val="left"/>
      <w:pPr>
        <w:ind w:left="9494" w:hanging="360"/>
      </w:pPr>
    </w:lvl>
    <w:lvl w:ilvl="5" w:tplc="0409001B" w:tentative="1">
      <w:start w:val="1"/>
      <w:numFmt w:val="lowerRoman"/>
      <w:lvlText w:val="%6."/>
      <w:lvlJc w:val="right"/>
      <w:pPr>
        <w:ind w:left="10214" w:hanging="180"/>
      </w:pPr>
    </w:lvl>
    <w:lvl w:ilvl="6" w:tplc="0409000F" w:tentative="1">
      <w:start w:val="1"/>
      <w:numFmt w:val="decimal"/>
      <w:lvlText w:val="%7."/>
      <w:lvlJc w:val="left"/>
      <w:pPr>
        <w:ind w:left="10934" w:hanging="360"/>
      </w:pPr>
    </w:lvl>
    <w:lvl w:ilvl="7" w:tplc="04090019" w:tentative="1">
      <w:start w:val="1"/>
      <w:numFmt w:val="lowerLetter"/>
      <w:lvlText w:val="%8."/>
      <w:lvlJc w:val="left"/>
      <w:pPr>
        <w:ind w:left="11654" w:hanging="360"/>
      </w:pPr>
    </w:lvl>
    <w:lvl w:ilvl="8" w:tplc="0409001B" w:tentative="1">
      <w:start w:val="1"/>
      <w:numFmt w:val="lowerRoman"/>
      <w:lvlText w:val="%9."/>
      <w:lvlJc w:val="right"/>
      <w:pPr>
        <w:ind w:left="1237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6" w15:restartNumberingAfterBreak="0">
    <w:nsid w:val="3DCE5608"/>
    <w:multiLevelType w:val="hybridMultilevel"/>
    <w:tmpl w:val="60286D50"/>
    <w:lvl w:ilvl="0" w:tplc="EE167A74">
      <w:start w:val="1"/>
      <w:numFmt w:val="lowerLetter"/>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65F04"/>
    <w:multiLevelType w:val="hybridMultilevel"/>
    <w:tmpl w:val="C908B6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677001685">
    <w:abstractNumId w:val="3"/>
  </w:num>
  <w:num w:numId="2" w16cid:durableId="1695614664">
    <w:abstractNumId w:val="7"/>
  </w:num>
  <w:num w:numId="3" w16cid:durableId="445391815">
    <w:abstractNumId w:val="0"/>
  </w:num>
  <w:num w:numId="4" w16cid:durableId="360715225">
    <w:abstractNumId w:val="8"/>
  </w:num>
  <w:num w:numId="5" w16cid:durableId="1521310447">
    <w:abstractNumId w:val="1"/>
  </w:num>
  <w:num w:numId="6" w16cid:durableId="1081490509">
    <w:abstractNumId w:val="4"/>
  </w:num>
  <w:num w:numId="7" w16cid:durableId="233397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760339">
    <w:abstractNumId w:val="5"/>
  </w:num>
  <w:num w:numId="9" w16cid:durableId="917254124">
    <w:abstractNumId w:val="6"/>
  </w:num>
  <w:num w:numId="10" w16cid:durableId="1657951420">
    <w:abstractNumId w:val="2"/>
  </w:num>
  <w:num w:numId="11" w16cid:durableId="828592115">
    <w:abstractNumId w:val="10"/>
  </w:num>
  <w:num w:numId="12" w16cid:durableId="1893956499">
    <w:abstractNumId w:val="9"/>
  </w:num>
  <w:num w:numId="13" w16cid:durableId="454176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85"/>
    <w:rsid w:val="0001647B"/>
    <w:rsid w:val="000174E3"/>
    <w:rsid w:val="00024B8C"/>
    <w:rsid w:val="00043CAA"/>
    <w:rsid w:val="00045AC0"/>
    <w:rsid w:val="00075432"/>
    <w:rsid w:val="000817DB"/>
    <w:rsid w:val="00085F12"/>
    <w:rsid w:val="000968ED"/>
    <w:rsid w:val="000A2D7E"/>
    <w:rsid w:val="000E065D"/>
    <w:rsid w:val="000E6767"/>
    <w:rsid w:val="000F5E56"/>
    <w:rsid w:val="001024FE"/>
    <w:rsid w:val="00125930"/>
    <w:rsid w:val="00130560"/>
    <w:rsid w:val="001362EE"/>
    <w:rsid w:val="00142868"/>
    <w:rsid w:val="001530A3"/>
    <w:rsid w:val="001774BC"/>
    <w:rsid w:val="001832A6"/>
    <w:rsid w:val="001859E7"/>
    <w:rsid w:val="001B3FD7"/>
    <w:rsid w:val="001B4420"/>
    <w:rsid w:val="001B4CDB"/>
    <w:rsid w:val="001C076D"/>
    <w:rsid w:val="001C6808"/>
    <w:rsid w:val="001D299A"/>
    <w:rsid w:val="001E3A1B"/>
    <w:rsid w:val="002121FA"/>
    <w:rsid w:val="002154A4"/>
    <w:rsid w:val="00215CA7"/>
    <w:rsid w:val="002214B6"/>
    <w:rsid w:val="00226547"/>
    <w:rsid w:val="00230F5A"/>
    <w:rsid w:val="002318FA"/>
    <w:rsid w:val="00237381"/>
    <w:rsid w:val="002610AA"/>
    <w:rsid w:val="002634C4"/>
    <w:rsid w:val="00263B0A"/>
    <w:rsid w:val="00272E0E"/>
    <w:rsid w:val="00280B75"/>
    <w:rsid w:val="002928D3"/>
    <w:rsid w:val="002955A7"/>
    <w:rsid w:val="00296CF9"/>
    <w:rsid w:val="0029753D"/>
    <w:rsid w:val="002D1D39"/>
    <w:rsid w:val="002D3CF6"/>
    <w:rsid w:val="002F1FE6"/>
    <w:rsid w:val="002F4E68"/>
    <w:rsid w:val="0030479C"/>
    <w:rsid w:val="00312F7F"/>
    <w:rsid w:val="003228B7"/>
    <w:rsid w:val="0033316F"/>
    <w:rsid w:val="003372DE"/>
    <w:rsid w:val="003508A3"/>
    <w:rsid w:val="00363232"/>
    <w:rsid w:val="003657A6"/>
    <w:rsid w:val="003673CF"/>
    <w:rsid w:val="003752C6"/>
    <w:rsid w:val="003845C1"/>
    <w:rsid w:val="003941FC"/>
    <w:rsid w:val="003A6F89"/>
    <w:rsid w:val="003B38C1"/>
    <w:rsid w:val="003B4BE4"/>
    <w:rsid w:val="003D352A"/>
    <w:rsid w:val="003E7BB0"/>
    <w:rsid w:val="00411638"/>
    <w:rsid w:val="00423E3E"/>
    <w:rsid w:val="00427AF4"/>
    <w:rsid w:val="00432B24"/>
    <w:rsid w:val="00434351"/>
    <w:rsid w:val="004400E2"/>
    <w:rsid w:val="00452785"/>
    <w:rsid w:val="00461632"/>
    <w:rsid w:val="004647DA"/>
    <w:rsid w:val="00474062"/>
    <w:rsid w:val="004747B7"/>
    <w:rsid w:val="00477D6B"/>
    <w:rsid w:val="004A1E43"/>
    <w:rsid w:val="004B38AB"/>
    <w:rsid w:val="004D39C4"/>
    <w:rsid w:val="0053057A"/>
    <w:rsid w:val="00560A29"/>
    <w:rsid w:val="00594D27"/>
    <w:rsid w:val="00595DEA"/>
    <w:rsid w:val="005C5BCF"/>
    <w:rsid w:val="005D5969"/>
    <w:rsid w:val="005F39E2"/>
    <w:rsid w:val="00601760"/>
    <w:rsid w:val="00601A20"/>
    <w:rsid w:val="00605827"/>
    <w:rsid w:val="00613869"/>
    <w:rsid w:val="00620CB4"/>
    <w:rsid w:val="00626F83"/>
    <w:rsid w:val="00646050"/>
    <w:rsid w:val="00651BB6"/>
    <w:rsid w:val="00652B22"/>
    <w:rsid w:val="00656258"/>
    <w:rsid w:val="006713CA"/>
    <w:rsid w:val="00676C5C"/>
    <w:rsid w:val="006908C5"/>
    <w:rsid w:val="00695558"/>
    <w:rsid w:val="006A5356"/>
    <w:rsid w:val="006B0214"/>
    <w:rsid w:val="006B1012"/>
    <w:rsid w:val="006C6DF7"/>
    <w:rsid w:val="006D0811"/>
    <w:rsid w:val="006D5E0F"/>
    <w:rsid w:val="006D6E0C"/>
    <w:rsid w:val="006E6C78"/>
    <w:rsid w:val="006F65E4"/>
    <w:rsid w:val="007058FB"/>
    <w:rsid w:val="00714DBB"/>
    <w:rsid w:val="00725BC5"/>
    <w:rsid w:val="00734A43"/>
    <w:rsid w:val="0075089F"/>
    <w:rsid w:val="007920CC"/>
    <w:rsid w:val="0079763F"/>
    <w:rsid w:val="007A286F"/>
    <w:rsid w:val="007B6A58"/>
    <w:rsid w:val="007B7A54"/>
    <w:rsid w:val="007C421F"/>
    <w:rsid w:val="007C594E"/>
    <w:rsid w:val="007C6745"/>
    <w:rsid w:val="007D1613"/>
    <w:rsid w:val="007F2DA9"/>
    <w:rsid w:val="00812FC6"/>
    <w:rsid w:val="008379B8"/>
    <w:rsid w:val="00871BAD"/>
    <w:rsid w:val="00873EE5"/>
    <w:rsid w:val="008818F8"/>
    <w:rsid w:val="008B2CC1"/>
    <w:rsid w:val="008B4B5E"/>
    <w:rsid w:val="008B5607"/>
    <w:rsid w:val="008B60B2"/>
    <w:rsid w:val="008B6F6D"/>
    <w:rsid w:val="008D7EE0"/>
    <w:rsid w:val="00901191"/>
    <w:rsid w:val="00904433"/>
    <w:rsid w:val="0090731E"/>
    <w:rsid w:val="00910EF5"/>
    <w:rsid w:val="00915E0A"/>
    <w:rsid w:val="00916EE2"/>
    <w:rsid w:val="00950347"/>
    <w:rsid w:val="00954FDF"/>
    <w:rsid w:val="00966A22"/>
    <w:rsid w:val="0096722F"/>
    <w:rsid w:val="00971B85"/>
    <w:rsid w:val="00975D94"/>
    <w:rsid w:val="00980843"/>
    <w:rsid w:val="009A2981"/>
    <w:rsid w:val="009A7C50"/>
    <w:rsid w:val="009B7261"/>
    <w:rsid w:val="009E2791"/>
    <w:rsid w:val="009E3F6F"/>
    <w:rsid w:val="009F3BF9"/>
    <w:rsid w:val="009F499F"/>
    <w:rsid w:val="00A03E7C"/>
    <w:rsid w:val="00A23692"/>
    <w:rsid w:val="00A42DAF"/>
    <w:rsid w:val="00A45BD8"/>
    <w:rsid w:val="00A5710E"/>
    <w:rsid w:val="00A73FB9"/>
    <w:rsid w:val="00A778BF"/>
    <w:rsid w:val="00A85B8E"/>
    <w:rsid w:val="00A9230D"/>
    <w:rsid w:val="00A965C3"/>
    <w:rsid w:val="00AC205C"/>
    <w:rsid w:val="00AF5C73"/>
    <w:rsid w:val="00B05A69"/>
    <w:rsid w:val="00B40598"/>
    <w:rsid w:val="00B50B99"/>
    <w:rsid w:val="00B52CA5"/>
    <w:rsid w:val="00B62CD9"/>
    <w:rsid w:val="00B6601F"/>
    <w:rsid w:val="00B9734B"/>
    <w:rsid w:val="00BC117B"/>
    <w:rsid w:val="00BC5607"/>
    <w:rsid w:val="00BD3E5C"/>
    <w:rsid w:val="00BE0C6E"/>
    <w:rsid w:val="00BF0E24"/>
    <w:rsid w:val="00C024DB"/>
    <w:rsid w:val="00C11BFE"/>
    <w:rsid w:val="00C35E72"/>
    <w:rsid w:val="00C57265"/>
    <w:rsid w:val="00C83F43"/>
    <w:rsid w:val="00C94629"/>
    <w:rsid w:val="00CB3A55"/>
    <w:rsid w:val="00CB70BC"/>
    <w:rsid w:val="00CC6EDB"/>
    <w:rsid w:val="00CE65D4"/>
    <w:rsid w:val="00CF2CAE"/>
    <w:rsid w:val="00D02AF4"/>
    <w:rsid w:val="00D20B8E"/>
    <w:rsid w:val="00D42376"/>
    <w:rsid w:val="00D423BA"/>
    <w:rsid w:val="00D45252"/>
    <w:rsid w:val="00D629E9"/>
    <w:rsid w:val="00D661C1"/>
    <w:rsid w:val="00D71B4D"/>
    <w:rsid w:val="00D83C86"/>
    <w:rsid w:val="00D93D55"/>
    <w:rsid w:val="00DB0415"/>
    <w:rsid w:val="00DB06D0"/>
    <w:rsid w:val="00DB4379"/>
    <w:rsid w:val="00DC2E36"/>
    <w:rsid w:val="00DE2703"/>
    <w:rsid w:val="00E12858"/>
    <w:rsid w:val="00E13E05"/>
    <w:rsid w:val="00E161A2"/>
    <w:rsid w:val="00E16ACC"/>
    <w:rsid w:val="00E335FE"/>
    <w:rsid w:val="00E35357"/>
    <w:rsid w:val="00E37DA5"/>
    <w:rsid w:val="00E5021F"/>
    <w:rsid w:val="00E671A6"/>
    <w:rsid w:val="00E9039E"/>
    <w:rsid w:val="00E940D8"/>
    <w:rsid w:val="00EA3C64"/>
    <w:rsid w:val="00EC4E49"/>
    <w:rsid w:val="00ED77FB"/>
    <w:rsid w:val="00EF25AD"/>
    <w:rsid w:val="00F021A6"/>
    <w:rsid w:val="00F11D94"/>
    <w:rsid w:val="00F34C28"/>
    <w:rsid w:val="00F42B01"/>
    <w:rsid w:val="00F65686"/>
    <w:rsid w:val="00F66152"/>
    <w:rsid w:val="00F86D7E"/>
    <w:rsid w:val="00F95435"/>
    <w:rsid w:val="00FA617F"/>
    <w:rsid w:val="00FA6EDC"/>
    <w:rsid w:val="00FD0BDC"/>
    <w:rsid w:val="00FD7B99"/>
    <w:rsid w:val="00FF344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6B87"/>
  <w15:docId w15:val="{E110DB78-C16E-4E27-B077-9297E50E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363232"/>
    <w:rPr>
      <w:rFonts w:ascii="Arial" w:eastAsia="SimSun" w:hAnsi="Arial" w:cs="Arial"/>
      <w:b/>
      <w:bCs/>
      <w:caps/>
      <w:kern w:val="32"/>
      <w:sz w:val="22"/>
      <w:szCs w:val="32"/>
      <w:lang w:val="en-US" w:eastAsia="zh-CN"/>
    </w:rPr>
  </w:style>
  <w:style w:type="character" w:styleId="Hyperlink">
    <w:name w:val="Hyperlink"/>
    <w:basedOn w:val="DefaultParagraphFont"/>
    <w:unhideWhenUsed/>
    <w:rsid w:val="00363232"/>
    <w:rPr>
      <w:color w:val="0000FF" w:themeColor="hyperlink"/>
      <w:u w:val="single"/>
    </w:rPr>
  </w:style>
  <w:style w:type="paragraph" w:styleId="ListParagraph">
    <w:name w:val="List Paragraph"/>
    <w:basedOn w:val="Normal"/>
    <w:uiPriority w:val="34"/>
    <w:qFormat/>
    <w:rsid w:val="00363232"/>
    <w:pPr>
      <w:ind w:left="720"/>
      <w:contextualSpacing/>
    </w:pPr>
  </w:style>
  <w:style w:type="paragraph" w:styleId="Revision">
    <w:name w:val="Revision"/>
    <w:hidden/>
    <w:uiPriority w:val="99"/>
    <w:semiHidden/>
    <w:rsid w:val="00280B75"/>
    <w:rPr>
      <w:rFonts w:ascii="Arial" w:eastAsia="SimSun" w:hAnsi="Arial" w:cs="Arial"/>
      <w:sz w:val="22"/>
      <w:lang w:val="en-US" w:eastAsia="zh-CN"/>
    </w:rPr>
  </w:style>
  <w:style w:type="character" w:styleId="CommentReference">
    <w:name w:val="annotation reference"/>
    <w:basedOn w:val="DefaultParagraphFont"/>
    <w:semiHidden/>
    <w:unhideWhenUsed/>
    <w:rsid w:val="005C5BCF"/>
    <w:rPr>
      <w:sz w:val="16"/>
      <w:szCs w:val="16"/>
    </w:rPr>
  </w:style>
  <w:style w:type="paragraph" w:styleId="CommentSubject">
    <w:name w:val="annotation subject"/>
    <w:basedOn w:val="CommentText"/>
    <w:next w:val="CommentText"/>
    <w:link w:val="CommentSubjectChar"/>
    <w:semiHidden/>
    <w:unhideWhenUsed/>
    <w:rsid w:val="005C5BCF"/>
    <w:rPr>
      <w:b/>
      <w:bCs/>
      <w:sz w:val="20"/>
    </w:rPr>
  </w:style>
  <w:style w:type="character" w:customStyle="1" w:styleId="CommentTextChar">
    <w:name w:val="Comment Text Char"/>
    <w:basedOn w:val="DefaultParagraphFont"/>
    <w:link w:val="CommentText"/>
    <w:semiHidden/>
    <w:rsid w:val="005C5BC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C5BCF"/>
    <w:rPr>
      <w:rFonts w:ascii="Arial" w:eastAsia="SimSun" w:hAnsi="Arial" w:cs="Arial"/>
      <w:b/>
      <w:bCs/>
      <w:sz w:val="18"/>
      <w:lang w:val="en-US" w:eastAsia="zh-CN"/>
    </w:rPr>
  </w:style>
  <w:style w:type="character" w:customStyle="1" w:styleId="ONUMEChar">
    <w:name w:val="ONUM E Char"/>
    <w:basedOn w:val="DefaultParagraphFont"/>
    <w:link w:val="ONUME"/>
    <w:rsid w:val="006B021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B70BC"/>
    <w:rPr>
      <w:color w:val="605E5C"/>
      <w:shd w:val="clear" w:color="auto" w:fill="E1DFDD"/>
    </w:rPr>
  </w:style>
  <w:style w:type="character" w:customStyle="1" w:styleId="Heading2Char">
    <w:name w:val="Heading 2 Char"/>
    <w:basedOn w:val="DefaultParagraphFont"/>
    <w:link w:val="Heading2"/>
    <w:rsid w:val="00D661C1"/>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00817">
      <w:bodyDiv w:val="1"/>
      <w:marLeft w:val="0"/>
      <w:marRight w:val="0"/>
      <w:marTop w:val="0"/>
      <w:marBottom w:val="0"/>
      <w:divBdr>
        <w:top w:val="none" w:sz="0" w:space="0" w:color="auto"/>
        <w:left w:val="none" w:sz="0" w:space="0" w:color="auto"/>
        <w:bottom w:val="none" w:sz="0" w:space="0" w:color="auto"/>
        <w:right w:val="none" w:sz="0" w:space="0" w:color="auto"/>
      </w:divBdr>
    </w:div>
    <w:div w:id="808942312">
      <w:bodyDiv w:val="1"/>
      <w:marLeft w:val="0"/>
      <w:marRight w:val="0"/>
      <w:marTop w:val="0"/>
      <w:marBottom w:val="0"/>
      <w:divBdr>
        <w:top w:val="none" w:sz="0" w:space="0" w:color="auto"/>
        <w:left w:val="none" w:sz="0" w:space="0" w:color="auto"/>
        <w:bottom w:val="none" w:sz="0" w:space="0" w:color="auto"/>
        <w:right w:val="none" w:sz="0" w:space="0" w:color="auto"/>
      </w:divBdr>
    </w:div>
    <w:div w:id="17545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30AC-9C69-4167-8242-5D409340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CWS/13/15 (Chinese) </vt:lpstr>
      <vt:lpstr>CWS/11/</vt:lpstr>
    </vt:vector>
  </TitlesOfParts>
  <Company>WIPO</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(Chinese) </dc:title>
  <dc:subject>关于支持名称数据清理的新产权组织标准提案 </dc:subject>
  <dc:creator>WIPO</dc:creator>
  <cp:keywords>WIPO CWS Thirteenth Session, Proposal, Standard, Data Cleaning of Names </cp:keywords>
  <cp:lastModifiedBy>Author</cp:lastModifiedBy>
  <cp:revision>28</cp:revision>
  <cp:lastPrinted>2023-11-06T08:28:00Z</cp:lastPrinted>
  <dcterms:created xsi:type="dcterms:W3CDTF">2025-09-12T12:33:00Z</dcterms:created>
  <dcterms:modified xsi:type="dcterms:W3CDTF">2025-09-16T09:51:00Z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2023-10-30T10:08:18Z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ec8783b5-0618-4101-948a-96fd1af161f5</vt:lpwstr>
  </property>
  <property fmtid="{D5CDD505-2E9C-101B-9397-08002B2CF9AE}" pid="14" name="MSIP_Label_20773ee6-353b-4fb9-a59d-0b94c8c67bea_ContentBits">
    <vt:lpwstr>0</vt:lpwstr>
  </property>
</Properties>
</file>