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1042" w14:textId="7BC11722" w:rsidR="00A645FB" w:rsidRPr="00532EC4" w:rsidRDefault="00A645FB" w:rsidP="0036000B">
      <w:pPr>
        <w:pStyle w:val="Heading1"/>
        <w:spacing w:before="240" w:after="240"/>
        <w:jc w:val="both"/>
        <w:rPr>
          <w:b/>
          <w:lang w:eastAsia="zh-CN"/>
        </w:rPr>
      </w:pPr>
      <w:r w:rsidRPr="00532EC4">
        <w:rPr>
          <w:rFonts w:hint="eastAsia"/>
          <w:lang w:eastAsia="zh-CN"/>
        </w:rPr>
        <w:t>知识产权数据交换</w:t>
      </w:r>
      <w:r w:rsidR="00030242" w:rsidRPr="00532EC4">
        <w:rPr>
          <w:rFonts w:hint="eastAsia"/>
          <w:lang w:eastAsia="zh-CN"/>
        </w:rPr>
        <w:t>做法和</w:t>
      </w:r>
      <w:r w:rsidRPr="00532EC4">
        <w:rPr>
          <w:rFonts w:hint="eastAsia"/>
          <w:lang w:eastAsia="zh-CN"/>
        </w:rPr>
        <w:t>挑战调查结果分析</w:t>
      </w:r>
    </w:p>
    <w:p w14:paraId="62E522DD" w14:textId="49DF30B7" w:rsidR="00055E85" w:rsidRPr="00D91F05" w:rsidRDefault="00055E85" w:rsidP="0036000B">
      <w:pPr>
        <w:spacing w:after="960"/>
        <w:jc w:val="both"/>
        <w:rPr>
          <w:rFonts w:ascii="KaiTi" w:eastAsia="KaiTi" w:hAnsi="KaiTi"/>
          <w:lang w:eastAsia="zh-CN"/>
        </w:rPr>
      </w:pPr>
      <w:r w:rsidRPr="00D91F05">
        <w:rPr>
          <w:rFonts w:ascii="KaiTi" w:eastAsia="KaiTi" w:hAnsi="KaiTi" w:hint="eastAsia"/>
          <w:lang w:eastAsia="zh-CN"/>
        </w:rPr>
        <w:t>知识产权数据交换工作</w:t>
      </w:r>
      <w:r w:rsidR="00030242" w:rsidRPr="00D91F05">
        <w:rPr>
          <w:rFonts w:ascii="KaiTi" w:eastAsia="KaiTi" w:hAnsi="KaiTi" w:cs="Microsoft YaHei" w:hint="eastAsia"/>
          <w:lang w:eastAsia="zh-CN"/>
        </w:rPr>
        <w:t>队共同牵头人编拟的</w:t>
      </w:r>
      <w:r w:rsidR="003D16AC" w:rsidRPr="00D91F05">
        <w:rPr>
          <w:rFonts w:ascii="KaiTi" w:eastAsia="KaiTi" w:hAnsi="KaiTi" w:hint="eastAsia"/>
          <w:lang w:eastAsia="zh-CN"/>
        </w:rPr>
        <w:t>文件</w:t>
      </w:r>
    </w:p>
    <w:p w14:paraId="6B7D57CA" w14:textId="346B5AE2" w:rsidR="00A645FB" w:rsidRPr="0070392E" w:rsidRDefault="00A645FB" w:rsidP="0036000B">
      <w:pPr>
        <w:pStyle w:val="Heading2"/>
        <w:spacing w:before="240" w:after="120"/>
        <w:jc w:val="both"/>
        <w:rPr>
          <w:rFonts w:ascii="SimHei" w:eastAsia="SimHei" w:hAnsi="SimHei"/>
          <w:b w:val="0"/>
          <w:bCs w:val="0"/>
          <w:lang w:eastAsia="zh-CN"/>
        </w:rPr>
      </w:pPr>
      <w:r w:rsidRPr="0070392E">
        <w:rPr>
          <w:rFonts w:ascii="SimHei" w:eastAsia="SimHei" w:hAnsi="SimHei" w:hint="eastAsia"/>
          <w:b w:val="0"/>
          <w:bCs w:val="0"/>
          <w:lang w:eastAsia="zh-CN"/>
        </w:rPr>
        <w:t>背</w:t>
      </w:r>
      <w:r w:rsidR="0070392E" w:rsidRPr="0070392E">
        <w:rPr>
          <w:rFonts w:ascii="SimHei" w:eastAsia="SimHei" w:hAnsi="SimHei" w:hint="eastAsia"/>
          <w:b w:val="0"/>
          <w:bCs w:val="0"/>
        </w:rPr>
        <w:t xml:space="preserve">　</w:t>
      </w:r>
      <w:r w:rsidRPr="0070392E">
        <w:rPr>
          <w:rFonts w:ascii="SimHei" w:eastAsia="SimHei" w:hAnsi="SimHei" w:hint="eastAsia"/>
          <w:b w:val="0"/>
          <w:bCs w:val="0"/>
          <w:lang w:eastAsia="zh-CN"/>
        </w:rPr>
        <w:t>景</w:t>
      </w:r>
    </w:p>
    <w:p w14:paraId="7E7062EA" w14:textId="4B1F3155" w:rsidR="00C967D3" w:rsidRPr="00532EC4" w:rsidRDefault="00A645FB" w:rsidP="00D91F05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firstLineChars="200" w:firstLine="440"/>
        <w:jc w:val="both"/>
        <w:rPr>
          <w:rFonts w:ascii="SimSun" w:hAnsi="SimSun"/>
          <w:lang w:eastAsia="zh-CN"/>
        </w:rPr>
      </w:pPr>
      <w:r w:rsidRPr="00532EC4">
        <w:rPr>
          <w:rFonts w:ascii="SimSun" w:hAnsi="SimSun" w:hint="eastAsia"/>
          <w:lang w:eastAsia="zh-CN"/>
        </w:rPr>
        <w:t>知识产权数据交换</w:t>
      </w:r>
      <w:r w:rsidR="00030242" w:rsidRPr="00BB7F43">
        <w:rPr>
          <w:rFonts w:ascii="SimSun" w:hAnsi="SimSun" w:cs="Microsoft YaHei" w:hint="eastAsia"/>
          <w:lang w:eastAsia="zh-CN"/>
        </w:rPr>
        <w:t>工作队</w:t>
      </w:r>
      <w:r w:rsidR="002460C4">
        <w:rPr>
          <w:rFonts w:ascii="SimSun" w:hAnsi="SimSun" w:cs="Microsoft YaHei" w:hint="eastAsia"/>
          <w:lang w:eastAsia="zh-CN"/>
        </w:rPr>
        <w:t>在</w:t>
      </w:r>
      <w:r w:rsidR="00030242" w:rsidRPr="00BB7F43">
        <w:rPr>
          <w:rFonts w:ascii="SimSun" w:hAnsi="SimSun" w:cs="Microsoft YaHei" w:hint="eastAsia"/>
          <w:lang w:eastAsia="zh-CN"/>
        </w:rPr>
        <w:t>标准委</w:t>
      </w:r>
      <w:r w:rsidRPr="00532EC4">
        <w:rPr>
          <w:rFonts w:ascii="SimSun" w:hAnsi="SimSun" w:hint="eastAsia"/>
          <w:lang w:eastAsia="zh-CN"/>
        </w:rPr>
        <w:t>第</w:t>
      </w:r>
      <w:r w:rsidR="00030242" w:rsidRPr="00BB7F43">
        <w:rPr>
          <w:rFonts w:ascii="SimSun" w:hAnsi="SimSun" w:cs="Microsoft YaHei" w:hint="eastAsia"/>
          <w:lang w:eastAsia="zh-CN"/>
        </w:rPr>
        <w:t>十二</w:t>
      </w:r>
      <w:r w:rsidRPr="00532EC4">
        <w:rPr>
          <w:rFonts w:ascii="SimSun" w:hAnsi="SimSun" w:hint="eastAsia"/>
          <w:lang w:eastAsia="zh-CN"/>
        </w:rPr>
        <w:t>届会议</w:t>
      </w:r>
      <w:r w:rsidR="00030242" w:rsidRPr="00BB7F43">
        <w:rPr>
          <w:rFonts w:ascii="SimSun" w:hAnsi="SimSun" w:cs="Microsoft YaHei" w:hint="eastAsia"/>
          <w:lang w:eastAsia="zh-CN"/>
        </w:rPr>
        <w:t>上</w:t>
      </w:r>
      <w:r w:rsidR="004222A7" w:rsidRPr="00532EC4">
        <w:rPr>
          <w:rFonts w:ascii="SimSun" w:hAnsi="SimSun" w:hint="eastAsia"/>
          <w:lang w:eastAsia="zh-CN"/>
        </w:rPr>
        <w:t>成立</w:t>
      </w:r>
      <w:r w:rsidRPr="00532EC4">
        <w:rPr>
          <w:rFonts w:ascii="SimSun" w:hAnsi="SimSun" w:hint="eastAsia"/>
          <w:lang w:eastAsia="zh-CN"/>
        </w:rPr>
        <w:t>。</w:t>
      </w:r>
      <w:r w:rsidR="00972AA4" w:rsidRPr="00532EC4">
        <w:rPr>
          <w:rFonts w:ascii="SimSun" w:hAnsi="SimSun" w:hint="eastAsia"/>
          <w:lang w:eastAsia="zh-CN"/>
        </w:rPr>
        <w:t>根据</w:t>
      </w:r>
      <w:r w:rsidRPr="00532EC4">
        <w:rPr>
          <w:rFonts w:ascii="SimSun" w:hAnsi="SimSun" w:hint="eastAsia"/>
          <w:lang w:eastAsia="zh-CN"/>
        </w:rPr>
        <w:t>《知识产权数据交换</w:t>
      </w:r>
      <w:r w:rsidR="00030242" w:rsidRPr="00BB7F43">
        <w:rPr>
          <w:rFonts w:ascii="SimSun" w:hAnsi="SimSun" w:cs="Microsoft YaHei" w:hint="eastAsia"/>
          <w:lang w:eastAsia="zh-CN"/>
        </w:rPr>
        <w:t>工作队</w:t>
      </w:r>
      <w:r w:rsidRPr="00532EC4">
        <w:rPr>
          <w:rFonts w:ascii="SimSun" w:hAnsi="SimSun" w:hint="eastAsia"/>
          <w:lang w:eastAsia="zh-CN"/>
        </w:rPr>
        <w:t>工作计划</w:t>
      </w:r>
      <w:r w:rsidR="00384133" w:rsidRPr="00532EC4">
        <w:rPr>
          <w:rFonts w:ascii="SimSun" w:hAnsi="SimSun" w:hint="eastAsia"/>
          <w:lang w:eastAsia="zh-CN"/>
        </w:rPr>
        <w:t>》，</w:t>
      </w:r>
      <w:r w:rsidR="00030242" w:rsidRPr="00BB7F43">
        <w:rPr>
          <w:rFonts w:ascii="SimSun" w:hAnsi="SimSun" w:cs="Microsoft YaHei" w:hint="eastAsia"/>
          <w:lang w:eastAsia="zh-CN"/>
        </w:rPr>
        <w:t>工作队</w:t>
      </w:r>
      <w:r w:rsidRPr="00532EC4">
        <w:rPr>
          <w:rFonts w:ascii="SimSun" w:hAnsi="SimSun" w:hint="eastAsia"/>
          <w:lang w:eastAsia="zh-CN"/>
        </w:rPr>
        <w:t>同意在</w:t>
      </w:r>
      <w:r w:rsidR="00030242" w:rsidRPr="00BB7F43">
        <w:rPr>
          <w:rFonts w:ascii="SimSun" w:hAnsi="SimSun" w:cs="Microsoft YaHei" w:hint="eastAsia"/>
          <w:lang w:eastAsia="zh-CN"/>
        </w:rPr>
        <w:t>工作队各局</w:t>
      </w:r>
      <w:r w:rsidR="0063666F" w:rsidRPr="00532EC4">
        <w:rPr>
          <w:rFonts w:ascii="SimSun" w:hAnsi="SimSun" w:hint="eastAsia"/>
          <w:lang w:eastAsia="zh-CN"/>
        </w:rPr>
        <w:t>内</w:t>
      </w:r>
      <w:r w:rsidRPr="00532EC4">
        <w:rPr>
          <w:rFonts w:ascii="SimSun" w:hAnsi="SimSun" w:hint="eastAsia"/>
          <w:lang w:eastAsia="zh-CN"/>
        </w:rPr>
        <w:t>开展调查，收集</w:t>
      </w:r>
      <w:r w:rsidR="00030242" w:rsidRPr="00BB7F43">
        <w:rPr>
          <w:rFonts w:ascii="SimSun" w:hAnsi="SimSun" w:cs="Microsoft YaHei" w:hint="eastAsia"/>
          <w:lang w:eastAsia="zh-CN"/>
        </w:rPr>
        <w:t>工作队各局</w:t>
      </w:r>
      <w:r w:rsidRPr="00532EC4">
        <w:rPr>
          <w:rFonts w:ascii="SimSun" w:hAnsi="SimSun" w:hint="eastAsia"/>
          <w:lang w:eastAsia="zh-CN"/>
        </w:rPr>
        <w:t>在知识产权数据交换方面的现有</w:t>
      </w:r>
      <w:r w:rsidR="00030242" w:rsidRPr="00BB7F43">
        <w:rPr>
          <w:rFonts w:ascii="SimSun" w:hAnsi="SimSun" w:cs="Microsoft YaHei" w:hint="eastAsia"/>
          <w:lang w:eastAsia="zh-CN"/>
        </w:rPr>
        <w:t>做法和</w:t>
      </w:r>
      <w:r w:rsidRPr="00532EC4">
        <w:rPr>
          <w:rFonts w:ascii="SimSun" w:hAnsi="SimSun" w:hint="eastAsia"/>
          <w:lang w:eastAsia="zh-CN"/>
        </w:rPr>
        <w:t>面临的挑战</w:t>
      </w:r>
      <w:r w:rsidR="000269C7" w:rsidRPr="00532EC4">
        <w:rPr>
          <w:rFonts w:ascii="SimSun" w:hAnsi="SimSun" w:hint="eastAsia"/>
          <w:lang w:eastAsia="zh-CN"/>
        </w:rPr>
        <w:t>。</w:t>
      </w:r>
      <w:r w:rsidRPr="00532EC4">
        <w:rPr>
          <w:rFonts w:ascii="SimSun" w:hAnsi="SimSun" w:hint="eastAsia"/>
          <w:lang w:eastAsia="zh-CN"/>
        </w:rPr>
        <w:t>调查于2025年1月27日至4月23日</w:t>
      </w:r>
      <w:r w:rsidR="00030242" w:rsidRPr="00BB7F43">
        <w:rPr>
          <w:rFonts w:ascii="SimSun" w:hAnsi="SimSun" w:cs="Microsoft YaHei" w:hint="eastAsia"/>
          <w:lang w:eastAsia="zh-CN"/>
        </w:rPr>
        <w:t>进行</w:t>
      </w:r>
      <w:r w:rsidRPr="00532EC4">
        <w:rPr>
          <w:rFonts w:ascii="SimSun" w:hAnsi="SimSun" w:hint="eastAsia"/>
          <w:lang w:eastAsia="zh-CN"/>
        </w:rPr>
        <w:t>。</w:t>
      </w:r>
      <w:r w:rsidR="00030242" w:rsidRPr="00532EC4">
        <w:rPr>
          <w:rFonts w:ascii="SimSun" w:hAnsi="SimSun" w:hint="eastAsia"/>
          <w:lang w:eastAsia="zh-CN"/>
        </w:rPr>
        <w:t>20</w:t>
      </w:r>
      <w:r w:rsidRPr="00532EC4">
        <w:rPr>
          <w:rFonts w:ascii="SimSun" w:hAnsi="SimSun" w:hint="eastAsia"/>
          <w:lang w:eastAsia="zh-CN"/>
        </w:rPr>
        <w:t>个</w:t>
      </w:r>
      <w:r w:rsidR="00030242" w:rsidRPr="00BB7F43">
        <w:rPr>
          <w:rFonts w:ascii="SimSun" w:hAnsi="SimSun" w:cs="Microsoft YaHei" w:hint="eastAsia"/>
          <w:lang w:eastAsia="zh-CN"/>
        </w:rPr>
        <w:t>工作队</w:t>
      </w:r>
      <w:r w:rsidRPr="00532EC4">
        <w:rPr>
          <w:rFonts w:ascii="SimSun" w:hAnsi="SimSun" w:hint="eastAsia"/>
          <w:lang w:eastAsia="zh-CN"/>
        </w:rPr>
        <w:t>成员</w:t>
      </w:r>
      <w:r w:rsidR="00030242" w:rsidRPr="00BB7F43">
        <w:rPr>
          <w:rFonts w:ascii="SimSun" w:hAnsi="SimSun" w:cs="Microsoft YaHei" w:hint="eastAsia"/>
          <w:lang w:eastAsia="zh-CN"/>
        </w:rPr>
        <w:t>答复了</w:t>
      </w:r>
      <w:r w:rsidRPr="00532EC4">
        <w:rPr>
          <w:rFonts w:ascii="SimSun" w:hAnsi="SimSun" w:hint="eastAsia"/>
          <w:lang w:eastAsia="zh-CN"/>
        </w:rPr>
        <w:t>调查，</w:t>
      </w:r>
      <w:r w:rsidR="00030242" w:rsidRPr="00BB7F43">
        <w:rPr>
          <w:rFonts w:ascii="SimSun" w:hAnsi="SimSun" w:cs="Microsoft YaHei" w:hint="eastAsia"/>
          <w:lang w:eastAsia="zh-CN"/>
        </w:rPr>
        <w:t>包括以下成员国的主管局：澳大利亚（</w:t>
      </w:r>
      <w:r w:rsidR="00030242" w:rsidRPr="00532EC4">
        <w:rPr>
          <w:rFonts w:ascii="SimSun" w:hAnsi="SimSun" w:hint="eastAsia"/>
          <w:lang w:eastAsia="zh-CN"/>
        </w:rPr>
        <w:t>AU</w:t>
      </w:r>
      <w:r w:rsidR="00030242" w:rsidRPr="00BB7F43">
        <w:rPr>
          <w:rFonts w:ascii="SimSun" w:hAnsi="SimSun" w:cs="Microsoft YaHei" w:hint="eastAsia"/>
          <w:lang w:eastAsia="zh-CN"/>
        </w:rPr>
        <w:t>）、巴西（</w:t>
      </w:r>
      <w:r w:rsidR="00030242" w:rsidRPr="00532EC4">
        <w:rPr>
          <w:rFonts w:ascii="SimSun" w:hAnsi="SimSun" w:hint="eastAsia"/>
          <w:lang w:eastAsia="zh-CN"/>
        </w:rPr>
        <w:t>BR</w:t>
      </w:r>
      <w:r w:rsidR="00030242" w:rsidRPr="00BB7F43">
        <w:rPr>
          <w:rFonts w:ascii="SimSun" w:hAnsi="SimSun" w:cs="Microsoft YaHei" w:hint="eastAsia"/>
          <w:lang w:eastAsia="zh-CN"/>
        </w:rPr>
        <w:t>）、加拿大（</w:t>
      </w:r>
      <w:r w:rsidR="00030242" w:rsidRPr="00532EC4">
        <w:rPr>
          <w:rFonts w:ascii="SimSun" w:hAnsi="SimSun" w:hint="eastAsia"/>
          <w:lang w:eastAsia="zh-CN"/>
        </w:rPr>
        <w:t>CA</w:t>
      </w:r>
      <w:r w:rsidR="00030242" w:rsidRPr="00BB7F43">
        <w:rPr>
          <w:rFonts w:ascii="SimSun" w:hAnsi="SimSun" w:cs="Microsoft YaHei" w:hint="eastAsia"/>
          <w:lang w:eastAsia="zh-CN"/>
        </w:rPr>
        <w:t>）、中国（</w:t>
      </w:r>
      <w:r w:rsidR="00030242" w:rsidRPr="00532EC4">
        <w:rPr>
          <w:rFonts w:ascii="SimSun" w:hAnsi="SimSun" w:hint="eastAsia"/>
          <w:lang w:eastAsia="zh-CN"/>
        </w:rPr>
        <w:t>CN</w:t>
      </w:r>
      <w:r w:rsidR="00030242" w:rsidRPr="00BB7F43">
        <w:rPr>
          <w:rFonts w:ascii="SimSun" w:hAnsi="SimSun" w:cs="Microsoft YaHei" w:hint="eastAsia"/>
          <w:lang w:eastAsia="zh-CN"/>
        </w:rPr>
        <w:t>）、克罗地亚（</w:t>
      </w:r>
      <w:r w:rsidR="00030242" w:rsidRPr="00532EC4">
        <w:rPr>
          <w:rFonts w:ascii="SimSun" w:hAnsi="SimSun" w:hint="eastAsia"/>
          <w:lang w:eastAsia="zh-CN"/>
        </w:rPr>
        <w:t>HR</w:t>
      </w:r>
      <w:r w:rsidR="00030242" w:rsidRPr="00BB7F43">
        <w:rPr>
          <w:rFonts w:ascii="SimSun" w:hAnsi="SimSun" w:cs="Microsoft YaHei" w:hint="eastAsia"/>
          <w:lang w:eastAsia="zh-CN"/>
        </w:rPr>
        <w:t>）、加纳（</w:t>
      </w:r>
      <w:r w:rsidR="00030242" w:rsidRPr="00532EC4">
        <w:rPr>
          <w:rFonts w:ascii="SimSun" w:hAnsi="SimSun" w:hint="eastAsia"/>
          <w:lang w:eastAsia="zh-CN"/>
        </w:rPr>
        <w:t>GH</w:t>
      </w:r>
      <w:r w:rsidR="00030242" w:rsidRPr="00BB7F43">
        <w:rPr>
          <w:rFonts w:ascii="SimSun" w:hAnsi="SimSun" w:cs="Microsoft YaHei" w:hint="eastAsia"/>
          <w:lang w:eastAsia="zh-CN"/>
        </w:rPr>
        <w:t>）、洪都拉斯（</w:t>
      </w:r>
      <w:r w:rsidR="00030242" w:rsidRPr="00532EC4">
        <w:rPr>
          <w:rFonts w:ascii="SimSun" w:hAnsi="SimSun" w:hint="eastAsia"/>
          <w:lang w:eastAsia="zh-CN"/>
        </w:rPr>
        <w:t>HN</w:t>
      </w:r>
      <w:r w:rsidR="00030242" w:rsidRPr="00BB7F43">
        <w:rPr>
          <w:rFonts w:ascii="SimSun" w:hAnsi="SimSun" w:cs="Microsoft YaHei" w:hint="eastAsia"/>
          <w:lang w:eastAsia="zh-CN"/>
        </w:rPr>
        <w:t>）、日本（</w:t>
      </w:r>
      <w:r w:rsidR="00030242" w:rsidRPr="00532EC4">
        <w:rPr>
          <w:rFonts w:ascii="SimSun" w:hAnsi="SimSun" w:hint="eastAsia"/>
          <w:lang w:eastAsia="zh-CN"/>
        </w:rPr>
        <w:t>JP</w:t>
      </w:r>
      <w:r w:rsidR="00030242" w:rsidRPr="00BB7F43">
        <w:rPr>
          <w:rFonts w:ascii="SimSun" w:hAnsi="SimSun" w:cs="Microsoft YaHei" w:hint="eastAsia"/>
          <w:lang w:eastAsia="zh-CN"/>
        </w:rPr>
        <w:t>）、墨西哥（</w:t>
      </w:r>
      <w:r w:rsidR="00030242" w:rsidRPr="00532EC4">
        <w:rPr>
          <w:rFonts w:ascii="SimSun" w:hAnsi="SimSun" w:hint="eastAsia"/>
          <w:lang w:eastAsia="zh-CN"/>
        </w:rPr>
        <w:t>MX</w:t>
      </w:r>
      <w:r w:rsidR="00030242" w:rsidRPr="00BB7F43">
        <w:rPr>
          <w:rFonts w:ascii="SimSun" w:hAnsi="SimSun" w:cs="Microsoft YaHei" w:hint="eastAsia"/>
          <w:lang w:eastAsia="zh-CN"/>
        </w:rPr>
        <w:t>）、秘鲁（</w:t>
      </w:r>
      <w:r w:rsidR="00030242" w:rsidRPr="00532EC4">
        <w:rPr>
          <w:rFonts w:ascii="SimSun" w:hAnsi="SimSun" w:hint="eastAsia"/>
          <w:lang w:eastAsia="zh-CN"/>
        </w:rPr>
        <w:t>PE</w:t>
      </w:r>
      <w:r w:rsidR="00030242" w:rsidRPr="00BB7F43">
        <w:rPr>
          <w:rFonts w:ascii="SimSun" w:hAnsi="SimSun" w:cs="Microsoft YaHei" w:hint="eastAsia"/>
          <w:lang w:eastAsia="zh-CN"/>
        </w:rPr>
        <w:t>）、波兰（</w:t>
      </w:r>
      <w:r w:rsidR="00030242" w:rsidRPr="00532EC4">
        <w:rPr>
          <w:rFonts w:ascii="SimSun" w:hAnsi="SimSun" w:hint="eastAsia"/>
          <w:lang w:eastAsia="zh-CN"/>
        </w:rPr>
        <w:t>PL</w:t>
      </w:r>
      <w:r w:rsidR="00030242" w:rsidRPr="00BB7F43">
        <w:rPr>
          <w:rFonts w:ascii="SimSun" w:hAnsi="SimSun" w:cs="Microsoft YaHei" w:hint="eastAsia"/>
          <w:lang w:eastAsia="zh-CN"/>
        </w:rPr>
        <w:t>）、大韩民国（</w:t>
      </w:r>
      <w:r w:rsidR="00030242" w:rsidRPr="00532EC4">
        <w:rPr>
          <w:rFonts w:ascii="SimSun" w:hAnsi="SimSun" w:hint="eastAsia"/>
          <w:lang w:eastAsia="zh-CN"/>
        </w:rPr>
        <w:t>KR</w:t>
      </w:r>
      <w:r w:rsidR="00030242" w:rsidRPr="00BB7F43">
        <w:rPr>
          <w:rFonts w:ascii="SimSun" w:hAnsi="SimSun" w:cs="Microsoft YaHei" w:hint="eastAsia"/>
          <w:lang w:eastAsia="zh-CN"/>
        </w:rPr>
        <w:t>）、俄罗斯联邦（</w:t>
      </w:r>
      <w:r w:rsidR="00030242" w:rsidRPr="00532EC4">
        <w:rPr>
          <w:rFonts w:ascii="SimSun" w:hAnsi="SimSun" w:hint="eastAsia"/>
          <w:lang w:eastAsia="zh-CN"/>
        </w:rPr>
        <w:t>RU</w:t>
      </w:r>
      <w:r w:rsidR="00030242" w:rsidRPr="00BB7F43">
        <w:rPr>
          <w:rFonts w:ascii="SimSun" w:hAnsi="SimSun" w:cs="Microsoft YaHei" w:hint="eastAsia"/>
          <w:lang w:eastAsia="zh-CN"/>
        </w:rPr>
        <w:t>）、沙特阿拉伯（</w:t>
      </w:r>
      <w:r w:rsidR="00030242" w:rsidRPr="00532EC4">
        <w:rPr>
          <w:rFonts w:ascii="SimSun" w:hAnsi="SimSun" w:hint="eastAsia"/>
          <w:lang w:eastAsia="zh-CN"/>
        </w:rPr>
        <w:t>SA</w:t>
      </w:r>
      <w:r w:rsidR="00030242" w:rsidRPr="00BB7F43">
        <w:rPr>
          <w:rFonts w:ascii="SimSun" w:hAnsi="SimSun" w:cs="Microsoft YaHei" w:hint="eastAsia"/>
          <w:lang w:eastAsia="zh-CN"/>
        </w:rPr>
        <w:t>）、乌克兰（</w:t>
      </w:r>
      <w:r w:rsidR="00030242" w:rsidRPr="00532EC4">
        <w:rPr>
          <w:rFonts w:ascii="SimSun" w:hAnsi="SimSun" w:hint="eastAsia"/>
          <w:lang w:eastAsia="zh-CN"/>
        </w:rPr>
        <w:t>UA</w:t>
      </w:r>
      <w:r w:rsidR="00030242" w:rsidRPr="00BB7F43">
        <w:rPr>
          <w:rFonts w:ascii="SimSun" w:hAnsi="SimSun" w:cs="Microsoft YaHei" w:hint="eastAsia"/>
          <w:lang w:eastAsia="zh-CN"/>
        </w:rPr>
        <w:t>）、联合王国（</w:t>
      </w:r>
      <w:r w:rsidR="00030242" w:rsidRPr="00532EC4">
        <w:rPr>
          <w:rFonts w:ascii="SimSun" w:hAnsi="SimSun" w:hint="eastAsia"/>
          <w:lang w:eastAsia="zh-CN"/>
        </w:rPr>
        <w:t>GB</w:t>
      </w:r>
      <w:r w:rsidR="00030242" w:rsidRPr="00BB7F43">
        <w:rPr>
          <w:rFonts w:ascii="SimSun" w:hAnsi="SimSun" w:cs="Microsoft YaHei" w:hint="eastAsia"/>
          <w:lang w:eastAsia="zh-CN"/>
        </w:rPr>
        <w:t>）、美利坚合众国（</w:t>
      </w:r>
      <w:r w:rsidR="00030242" w:rsidRPr="00532EC4">
        <w:rPr>
          <w:rFonts w:ascii="SimSun" w:hAnsi="SimSun" w:hint="eastAsia"/>
          <w:lang w:eastAsia="zh-CN"/>
        </w:rPr>
        <w:t>US</w:t>
      </w:r>
      <w:r w:rsidR="00030242" w:rsidRPr="00BB7F43">
        <w:rPr>
          <w:rFonts w:ascii="SimSun" w:hAnsi="SimSun" w:cs="Microsoft YaHei" w:hint="eastAsia"/>
          <w:lang w:eastAsia="zh-CN"/>
        </w:rPr>
        <w:t>）和乌拉圭（</w:t>
      </w:r>
      <w:r w:rsidR="00030242" w:rsidRPr="00532EC4">
        <w:rPr>
          <w:rFonts w:ascii="SimSun" w:hAnsi="SimSun" w:hint="eastAsia"/>
          <w:lang w:eastAsia="zh-CN"/>
        </w:rPr>
        <w:t>UY</w:t>
      </w:r>
      <w:r w:rsidR="00030242" w:rsidRPr="00BB7F43">
        <w:rPr>
          <w:rFonts w:ascii="SimSun" w:hAnsi="SimSun" w:cs="Microsoft YaHei" w:hint="eastAsia"/>
          <w:lang w:eastAsia="zh-CN"/>
        </w:rPr>
        <w:t>）；以及下列地区局：欧洲专利组织（</w:t>
      </w:r>
      <w:r w:rsidR="00030242" w:rsidRPr="00532EC4">
        <w:rPr>
          <w:rFonts w:ascii="SimSun" w:hAnsi="SimSun" w:hint="eastAsia"/>
          <w:lang w:eastAsia="zh-CN"/>
        </w:rPr>
        <w:t>EP</w:t>
      </w:r>
      <w:r w:rsidR="00030242" w:rsidRPr="00BB7F43">
        <w:rPr>
          <w:rFonts w:ascii="SimSun" w:hAnsi="SimSun" w:cs="Microsoft YaHei" w:hint="eastAsia"/>
          <w:lang w:eastAsia="zh-CN"/>
        </w:rPr>
        <w:t>）和欧洲联盟知识产权局（</w:t>
      </w:r>
      <w:r w:rsidR="00030242" w:rsidRPr="00532EC4">
        <w:rPr>
          <w:rFonts w:ascii="SimSun" w:hAnsi="SimSun" w:hint="eastAsia"/>
          <w:lang w:eastAsia="zh-CN"/>
        </w:rPr>
        <w:t>EM</w:t>
      </w:r>
      <w:r w:rsidR="00030242" w:rsidRPr="00BB7F43">
        <w:rPr>
          <w:rFonts w:ascii="SimSun" w:hAnsi="SimSun" w:cs="Microsoft YaHei" w:hint="eastAsia"/>
          <w:lang w:eastAsia="zh-CN"/>
        </w:rPr>
        <w:t>）</w:t>
      </w:r>
      <w:r w:rsidR="003F1270" w:rsidRPr="00532EC4">
        <w:rPr>
          <w:rFonts w:ascii="SimSun" w:hAnsi="SimSun" w:hint="eastAsia"/>
          <w:lang w:eastAsia="zh-CN"/>
        </w:rPr>
        <w:t>。</w:t>
      </w:r>
      <w:r w:rsidR="009E061E" w:rsidRPr="00532EC4">
        <w:rPr>
          <w:rFonts w:ascii="SimSun" w:hAnsi="SimSun" w:hint="eastAsia"/>
          <w:lang w:eastAsia="zh-CN"/>
        </w:rPr>
        <w:t>在作出</w:t>
      </w:r>
      <w:r w:rsidR="00030242" w:rsidRPr="00BB7F43">
        <w:rPr>
          <w:rFonts w:ascii="SimSun" w:hAnsi="SimSun" w:cs="Microsoft YaHei" w:hint="eastAsia"/>
          <w:lang w:eastAsia="zh-CN"/>
        </w:rPr>
        <w:t>答复</w:t>
      </w:r>
      <w:r w:rsidR="009E061E" w:rsidRPr="00532EC4">
        <w:rPr>
          <w:rFonts w:ascii="SimSun" w:hAnsi="SimSun" w:hint="eastAsia"/>
          <w:lang w:eastAsia="zh-CN"/>
        </w:rPr>
        <w:t>的</w:t>
      </w:r>
      <w:r w:rsidR="00030242" w:rsidRPr="00BB7F43">
        <w:rPr>
          <w:rFonts w:ascii="SimSun" w:hAnsi="SimSun" w:cs="Microsoft YaHei" w:hint="eastAsia"/>
          <w:lang w:eastAsia="zh-CN"/>
        </w:rPr>
        <w:t>局</w:t>
      </w:r>
      <w:r w:rsidR="009E061E" w:rsidRPr="00532EC4">
        <w:rPr>
          <w:rFonts w:ascii="SimSun" w:hAnsi="SimSun" w:hint="eastAsia"/>
          <w:lang w:eastAsia="zh-CN"/>
        </w:rPr>
        <w:t>中，19</w:t>
      </w:r>
      <w:r w:rsidR="00030242" w:rsidRPr="00BB7F43">
        <w:rPr>
          <w:rFonts w:ascii="SimSun" w:hAnsi="SimSun" w:cs="Microsoft YaHei" w:hint="eastAsia"/>
          <w:lang w:eastAsia="zh-CN"/>
        </w:rPr>
        <w:t>个</w:t>
      </w:r>
      <w:r w:rsidR="009E061E" w:rsidRPr="00532EC4">
        <w:rPr>
          <w:rFonts w:ascii="SimSun" w:hAnsi="SimSun" w:hint="eastAsia"/>
          <w:lang w:eastAsia="zh-CN"/>
        </w:rPr>
        <w:t>积极与其他知识产权</w:t>
      </w:r>
      <w:r w:rsidR="00030242" w:rsidRPr="00BB7F43">
        <w:rPr>
          <w:rFonts w:ascii="SimSun" w:hAnsi="SimSun" w:cs="Microsoft YaHei" w:hint="eastAsia"/>
          <w:lang w:eastAsia="zh-CN"/>
        </w:rPr>
        <w:t>局</w:t>
      </w:r>
      <w:r w:rsidR="009E061E" w:rsidRPr="00532EC4">
        <w:rPr>
          <w:rFonts w:ascii="SimSun" w:hAnsi="SimSun" w:hint="eastAsia"/>
          <w:lang w:eastAsia="zh-CN"/>
        </w:rPr>
        <w:t>共享知识产权数据。</w:t>
      </w:r>
      <w:r w:rsidR="00030242" w:rsidRPr="00BB7F43">
        <w:rPr>
          <w:rFonts w:ascii="SimSun" w:hAnsi="SimSun" w:cs="Microsoft YaHei" w:hint="eastAsia"/>
          <w:lang w:eastAsia="zh-CN"/>
        </w:rPr>
        <w:t>应当指出，约旦版权局发表了评论，但由于没有回答调查问卷，因此没有反映在</w:t>
      </w:r>
      <w:r w:rsidR="009D7226" w:rsidRPr="00532EC4">
        <w:rPr>
          <w:rFonts w:ascii="SimSun" w:hAnsi="SimSun" w:hint="eastAsia"/>
          <w:lang w:eastAsia="zh-CN"/>
        </w:rPr>
        <w:t>本分析中</w:t>
      </w:r>
      <w:r w:rsidR="006C02E0" w:rsidRPr="00532EC4">
        <w:rPr>
          <w:rFonts w:ascii="SimSun" w:hAnsi="SimSun" w:hint="eastAsia"/>
          <w:lang w:eastAsia="zh-CN"/>
        </w:rPr>
        <w:t>。</w:t>
      </w:r>
    </w:p>
    <w:p w14:paraId="1B06F5CB" w14:textId="16CF06FA" w:rsidR="00A645FB" w:rsidRPr="0070392E" w:rsidRDefault="00030242" w:rsidP="0036000B">
      <w:pPr>
        <w:pStyle w:val="Heading2"/>
        <w:spacing w:before="240" w:after="120"/>
        <w:jc w:val="both"/>
        <w:rPr>
          <w:rFonts w:ascii="SimHei" w:eastAsia="SimHei" w:hAnsi="SimHei"/>
          <w:b w:val="0"/>
          <w:bCs w:val="0"/>
          <w:lang w:eastAsia="zh-CN"/>
        </w:rPr>
      </w:pPr>
      <w:r w:rsidRPr="0070392E">
        <w:rPr>
          <w:rFonts w:ascii="SimHei" w:eastAsia="SimHei" w:hAnsi="SimHei" w:hint="eastAsia"/>
          <w:b w:val="0"/>
          <w:bCs w:val="0"/>
          <w:lang w:eastAsia="zh-CN"/>
        </w:rPr>
        <w:t>关于</w:t>
      </w:r>
      <w:r w:rsidR="00A645FB" w:rsidRPr="0070392E">
        <w:rPr>
          <w:rFonts w:ascii="SimHei" w:eastAsia="SimHei" w:hAnsi="SimHei" w:hint="eastAsia"/>
          <w:b w:val="0"/>
          <w:bCs w:val="0"/>
          <w:lang w:eastAsia="zh-CN"/>
        </w:rPr>
        <w:t>知识产权数据</w:t>
      </w:r>
      <w:r w:rsidR="003568DA" w:rsidRPr="0070392E">
        <w:rPr>
          <w:rFonts w:ascii="SimHei" w:eastAsia="SimHei" w:hAnsi="SimHei" w:hint="eastAsia"/>
          <w:b w:val="0"/>
          <w:bCs w:val="0"/>
          <w:lang w:eastAsia="zh-CN"/>
        </w:rPr>
        <w:t>交换</w:t>
      </w:r>
      <w:r w:rsidR="00A645FB" w:rsidRPr="0070392E">
        <w:rPr>
          <w:rFonts w:ascii="SimHei" w:eastAsia="SimHei" w:hAnsi="SimHei" w:hint="eastAsia"/>
          <w:b w:val="0"/>
          <w:bCs w:val="0"/>
          <w:lang w:eastAsia="zh-CN"/>
        </w:rPr>
        <w:t>的国家法律</w:t>
      </w:r>
    </w:p>
    <w:p w14:paraId="751028FC" w14:textId="59A54271" w:rsidR="00A645FB" w:rsidRPr="00532EC4" w:rsidRDefault="00FA6367" w:rsidP="00D91F05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firstLineChars="200" w:firstLine="440"/>
        <w:jc w:val="both"/>
        <w:rPr>
          <w:rFonts w:ascii="SimSun" w:hAnsi="SimSun"/>
          <w:lang w:eastAsia="zh-CN"/>
        </w:rPr>
      </w:pPr>
      <w:r w:rsidRPr="00532EC4">
        <w:rPr>
          <w:rFonts w:ascii="SimSun" w:hAnsi="SimSun" w:hint="eastAsia"/>
          <w:lang w:eastAsia="zh-CN"/>
        </w:rPr>
        <w:t>20</w:t>
      </w:r>
      <w:r w:rsidR="00030242" w:rsidRPr="00BB7F43">
        <w:rPr>
          <w:rFonts w:ascii="SimSun" w:hAnsi="SimSun" w:cs="Microsoft YaHei" w:hint="eastAsia"/>
          <w:lang w:eastAsia="zh-CN"/>
        </w:rPr>
        <w:t>个</w:t>
      </w:r>
      <w:r w:rsidR="00030242" w:rsidRPr="00532EC4">
        <w:rPr>
          <w:rFonts w:ascii="SimSun" w:hAnsi="SimSun" w:cs="Arial" w:hint="eastAsia"/>
          <w:lang w:eastAsia="zh-CN"/>
        </w:rPr>
        <w:t>知识产权</w:t>
      </w:r>
      <w:r w:rsidR="00030242" w:rsidRPr="00BB7F43">
        <w:rPr>
          <w:rFonts w:ascii="SimSun" w:hAnsi="SimSun" w:cs="Microsoft YaHei" w:hint="eastAsia"/>
          <w:lang w:eastAsia="zh-CN"/>
        </w:rPr>
        <w:t>局</w:t>
      </w:r>
      <w:r w:rsidR="00A645FB" w:rsidRPr="00532EC4">
        <w:rPr>
          <w:rFonts w:ascii="SimSun" w:hAnsi="SimSun" w:hint="eastAsia"/>
          <w:lang w:eastAsia="zh-CN"/>
        </w:rPr>
        <w:t>中</w:t>
      </w:r>
      <w:r w:rsidR="00030242" w:rsidRPr="00BB7F43">
        <w:rPr>
          <w:rFonts w:ascii="SimSun" w:hAnsi="SimSun" w:cs="Microsoft YaHei" w:hint="eastAsia"/>
          <w:lang w:eastAsia="zh-CN"/>
        </w:rPr>
        <w:t>有</w:t>
      </w:r>
      <w:r w:rsidR="00A645FB" w:rsidRPr="00532EC4">
        <w:rPr>
          <w:rFonts w:ascii="SimSun" w:hAnsi="SimSun" w:hint="eastAsia"/>
          <w:lang w:eastAsia="zh-CN"/>
        </w:rPr>
        <w:t>12</w:t>
      </w:r>
      <w:r w:rsidR="00030242" w:rsidRPr="00BB7F43">
        <w:rPr>
          <w:rFonts w:ascii="SimSun" w:hAnsi="SimSun" w:cs="Microsoft YaHei" w:hint="eastAsia"/>
          <w:lang w:eastAsia="zh-CN"/>
        </w:rPr>
        <w:t>个</w:t>
      </w:r>
      <w:r w:rsidR="0055655B" w:rsidRPr="00532EC4">
        <w:rPr>
          <w:rFonts w:ascii="SimSun" w:hAnsi="SimSun" w:hint="eastAsia"/>
          <w:lang w:eastAsia="zh-CN"/>
        </w:rPr>
        <w:t>报告称，</w:t>
      </w:r>
      <w:r w:rsidR="00030242" w:rsidRPr="00BB7F43">
        <w:rPr>
          <w:rFonts w:ascii="SimSun" w:hAnsi="SimSun" w:cs="Microsoft YaHei" w:hint="eastAsia"/>
          <w:lang w:eastAsia="zh-CN"/>
        </w:rPr>
        <w:t>有关于在</w:t>
      </w:r>
      <w:r w:rsidR="00A645FB" w:rsidRPr="00532EC4">
        <w:rPr>
          <w:rFonts w:ascii="SimSun" w:hAnsi="SimSun" w:hint="eastAsia"/>
          <w:lang w:eastAsia="zh-CN"/>
        </w:rPr>
        <w:t>本</w:t>
      </w:r>
      <w:r w:rsidR="00030242" w:rsidRPr="00BB7F43">
        <w:rPr>
          <w:rFonts w:ascii="SimSun" w:hAnsi="SimSun" w:cs="Microsoft YaHei" w:hint="eastAsia"/>
          <w:lang w:eastAsia="zh-CN"/>
        </w:rPr>
        <w:t>辖区外进行</w:t>
      </w:r>
      <w:r w:rsidR="00A645FB" w:rsidRPr="00532EC4">
        <w:rPr>
          <w:rFonts w:ascii="SimSun" w:hAnsi="SimSun" w:hint="eastAsia"/>
          <w:lang w:eastAsia="zh-CN"/>
        </w:rPr>
        <w:t>知识产权数据共享或交换</w:t>
      </w:r>
      <w:r w:rsidR="00030242" w:rsidRPr="00BB7F43">
        <w:rPr>
          <w:rFonts w:ascii="SimSun" w:hAnsi="SimSun" w:cs="Microsoft YaHei" w:hint="eastAsia"/>
          <w:lang w:eastAsia="zh-CN"/>
        </w:rPr>
        <w:t>的</w:t>
      </w:r>
      <w:r w:rsidR="00030242" w:rsidRPr="00532EC4">
        <w:rPr>
          <w:rFonts w:ascii="SimSun" w:hAnsi="SimSun" w:hint="eastAsia"/>
          <w:lang w:eastAsia="zh-CN"/>
        </w:rPr>
        <w:t>国家法律法规</w:t>
      </w:r>
      <w:r w:rsidR="00A645FB" w:rsidRPr="00532EC4">
        <w:rPr>
          <w:rFonts w:ascii="SimSun" w:hAnsi="SimSun" w:hint="eastAsia"/>
          <w:lang w:eastAsia="zh-CN"/>
        </w:rPr>
        <w:t>。</w:t>
      </w:r>
    </w:p>
    <w:p w14:paraId="7588EC4E" w14:textId="69B2F2E7" w:rsidR="00A645FB" w:rsidRPr="0070392E" w:rsidRDefault="00685341" w:rsidP="0036000B">
      <w:pPr>
        <w:pStyle w:val="Heading2"/>
        <w:spacing w:before="240" w:after="120"/>
        <w:jc w:val="both"/>
        <w:rPr>
          <w:rFonts w:ascii="SimHei" w:eastAsia="SimHei" w:hAnsi="SimHei"/>
          <w:b w:val="0"/>
          <w:bCs w:val="0"/>
          <w:lang w:eastAsia="zh-CN"/>
        </w:rPr>
      </w:pPr>
      <w:r w:rsidRPr="0070392E">
        <w:rPr>
          <w:rFonts w:ascii="SimHei" w:eastAsia="SimHei" w:hAnsi="SimHei" w:hint="eastAsia"/>
          <w:b w:val="0"/>
          <w:bCs w:val="0"/>
          <w:lang w:eastAsia="zh-CN"/>
        </w:rPr>
        <w:t>交换的</w:t>
      </w:r>
      <w:r w:rsidR="00A645FB" w:rsidRPr="0070392E">
        <w:rPr>
          <w:rFonts w:ascii="SimHei" w:eastAsia="SimHei" w:hAnsi="SimHei" w:hint="eastAsia"/>
          <w:b w:val="0"/>
          <w:bCs w:val="0"/>
          <w:lang w:eastAsia="zh-CN"/>
        </w:rPr>
        <w:t>知识产权领域</w:t>
      </w:r>
    </w:p>
    <w:p w14:paraId="20DE644C" w14:textId="36A25F69" w:rsidR="00A645FB" w:rsidRPr="00532EC4" w:rsidRDefault="00A645FB" w:rsidP="00EF46A9">
      <w:pPr>
        <w:pStyle w:val="ListParagraph"/>
        <w:numPr>
          <w:ilvl w:val="0"/>
          <w:numId w:val="17"/>
        </w:numPr>
        <w:overflowPunct w:val="0"/>
        <w:spacing w:before="0" w:afterLines="50" w:after="120" w:line="340" w:lineRule="atLeast"/>
        <w:ind w:left="924" w:hanging="357"/>
        <w:contextualSpacing w:val="0"/>
        <w:jc w:val="both"/>
        <w:rPr>
          <w:rFonts w:ascii="SimSun" w:hAnsi="SimSun" w:cs="Arial"/>
          <w:lang w:eastAsia="zh-CN"/>
        </w:rPr>
      </w:pPr>
      <w:r w:rsidRPr="00532EC4">
        <w:rPr>
          <w:rFonts w:ascii="SimSun" w:hAnsi="SimSun" w:cs="Arial" w:hint="eastAsia"/>
          <w:lang w:eastAsia="zh-CN"/>
        </w:rPr>
        <w:t>专利（18</w:t>
      </w:r>
      <w:r w:rsidR="00030242" w:rsidRPr="00BB7F43">
        <w:rPr>
          <w:rFonts w:ascii="SimSun" w:hAnsi="SimSun" w:cs="Microsoft YaHei" w:hint="eastAsia"/>
          <w:lang w:eastAsia="zh-CN"/>
        </w:rPr>
        <w:t>个</w:t>
      </w:r>
      <w:r w:rsidR="00765AEA" w:rsidRPr="00532EC4">
        <w:rPr>
          <w:rFonts w:ascii="SimSun" w:hAnsi="SimSun" w:cs="Arial" w:hint="eastAsia"/>
          <w:lang w:eastAsia="zh-CN"/>
        </w:rPr>
        <w:t>知识产权局</w:t>
      </w:r>
      <w:r w:rsidRPr="00532EC4">
        <w:rPr>
          <w:rFonts w:ascii="SimSun" w:hAnsi="SimSun" w:cs="Arial" w:hint="eastAsia"/>
          <w:lang w:eastAsia="zh-CN"/>
        </w:rPr>
        <w:t>）</w:t>
      </w:r>
      <w:r w:rsidR="00FA6367" w:rsidRPr="00532EC4">
        <w:rPr>
          <w:rFonts w:ascii="SimSun" w:hAnsi="SimSun" w:cs="Arial" w:hint="eastAsia"/>
          <w:lang w:eastAsia="zh-CN"/>
        </w:rPr>
        <w:t>；</w:t>
      </w:r>
    </w:p>
    <w:p w14:paraId="0EBA8A1C" w14:textId="2A7A4F6C" w:rsidR="00A645FB" w:rsidRPr="00532EC4" w:rsidRDefault="00C2667D" w:rsidP="00EF46A9">
      <w:pPr>
        <w:pStyle w:val="ListParagraph"/>
        <w:numPr>
          <w:ilvl w:val="0"/>
          <w:numId w:val="17"/>
        </w:numPr>
        <w:overflowPunct w:val="0"/>
        <w:spacing w:before="0" w:afterLines="50" w:after="120" w:line="340" w:lineRule="atLeast"/>
        <w:ind w:left="924" w:hanging="357"/>
        <w:contextualSpacing w:val="0"/>
        <w:jc w:val="both"/>
        <w:rPr>
          <w:rFonts w:ascii="SimSun" w:hAnsi="SimSun" w:cs="Arial"/>
          <w:lang w:eastAsia="zh-CN"/>
        </w:rPr>
      </w:pPr>
      <w:r w:rsidRPr="00532EC4">
        <w:rPr>
          <w:rFonts w:ascii="SimSun" w:hAnsi="SimSun" w:cs="Arial" w:hint="eastAsia"/>
          <w:lang w:eastAsia="zh-CN"/>
        </w:rPr>
        <w:t>商标</w:t>
      </w:r>
      <w:r w:rsidR="00030242" w:rsidRPr="00BB7F43">
        <w:rPr>
          <w:rFonts w:ascii="SimSun" w:hAnsi="SimSun" w:cs="Microsoft YaHei" w:hint="eastAsia"/>
          <w:lang w:eastAsia="zh-CN"/>
        </w:rPr>
        <w:t>和</w:t>
      </w:r>
      <w:r w:rsidR="00A645FB" w:rsidRPr="00532EC4">
        <w:rPr>
          <w:rFonts w:ascii="SimSun" w:hAnsi="SimSun" w:cs="Arial" w:hint="eastAsia"/>
          <w:lang w:eastAsia="zh-CN"/>
        </w:rPr>
        <w:t>工业品外观设计（各15</w:t>
      </w:r>
      <w:r w:rsidR="00030242" w:rsidRPr="00BB7F43">
        <w:rPr>
          <w:rFonts w:ascii="SimSun" w:hAnsi="SimSun" w:cs="Microsoft YaHei" w:hint="eastAsia"/>
          <w:lang w:eastAsia="zh-CN"/>
        </w:rPr>
        <w:t>个</w:t>
      </w:r>
      <w:r w:rsidR="00A645FB" w:rsidRPr="00532EC4">
        <w:rPr>
          <w:rFonts w:ascii="SimSun" w:hAnsi="SimSun" w:cs="Arial" w:hint="eastAsia"/>
          <w:lang w:eastAsia="zh-CN"/>
        </w:rPr>
        <w:t>）</w:t>
      </w:r>
      <w:r w:rsidR="00FA6367" w:rsidRPr="00532EC4">
        <w:rPr>
          <w:rFonts w:ascii="SimSun" w:hAnsi="SimSun" w:cs="Arial" w:hint="eastAsia"/>
          <w:lang w:eastAsia="zh-CN"/>
        </w:rPr>
        <w:t>；</w:t>
      </w:r>
    </w:p>
    <w:p w14:paraId="25510720" w14:textId="1864F22B" w:rsidR="00A645FB" w:rsidRPr="00532EC4" w:rsidRDefault="00A645FB" w:rsidP="00EF46A9">
      <w:pPr>
        <w:pStyle w:val="ListParagraph"/>
        <w:numPr>
          <w:ilvl w:val="0"/>
          <w:numId w:val="17"/>
        </w:numPr>
        <w:overflowPunct w:val="0"/>
        <w:spacing w:before="0" w:afterLines="50" w:after="120" w:line="340" w:lineRule="atLeast"/>
        <w:ind w:left="924" w:hanging="357"/>
        <w:contextualSpacing w:val="0"/>
        <w:jc w:val="both"/>
        <w:rPr>
          <w:rFonts w:ascii="SimSun" w:hAnsi="SimSun" w:cs="Arial"/>
          <w:lang w:eastAsia="zh-CN"/>
        </w:rPr>
      </w:pPr>
      <w:r w:rsidRPr="00532EC4">
        <w:rPr>
          <w:rFonts w:ascii="SimSun" w:hAnsi="SimSun" w:cs="Arial" w:hint="eastAsia"/>
          <w:lang w:eastAsia="zh-CN"/>
        </w:rPr>
        <w:t>地理标志（6个）；</w:t>
      </w:r>
    </w:p>
    <w:p w14:paraId="308B1DE2" w14:textId="48CE2126" w:rsidR="00A645FB" w:rsidRPr="00532EC4" w:rsidRDefault="00A645FB" w:rsidP="00EF46A9">
      <w:pPr>
        <w:pStyle w:val="ListParagraph"/>
        <w:numPr>
          <w:ilvl w:val="0"/>
          <w:numId w:val="17"/>
        </w:numPr>
        <w:overflowPunct w:val="0"/>
        <w:spacing w:before="0" w:afterLines="50" w:after="120" w:line="340" w:lineRule="atLeast"/>
        <w:ind w:left="924" w:hanging="357"/>
        <w:contextualSpacing w:val="0"/>
        <w:jc w:val="both"/>
        <w:rPr>
          <w:rFonts w:ascii="SimSun" w:hAnsi="SimSun" w:cs="Arial"/>
          <w:lang w:eastAsia="zh-CN"/>
        </w:rPr>
      </w:pPr>
      <w:r w:rsidRPr="00532EC4">
        <w:rPr>
          <w:rFonts w:ascii="SimSun" w:hAnsi="SimSun" w:cs="Arial" w:hint="eastAsia"/>
          <w:lang w:eastAsia="zh-CN"/>
        </w:rPr>
        <w:t>其他</w:t>
      </w:r>
      <w:r w:rsidR="00030242" w:rsidRPr="00BB7F43">
        <w:rPr>
          <w:rFonts w:ascii="SimSun" w:hAnsi="SimSun" w:cs="Microsoft YaHei" w:hint="eastAsia"/>
          <w:lang w:eastAsia="zh-CN"/>
        </w:rPr>
        <w:t>，</w:t>
      </w:r>
      <w:r w:rsidRPr="00532EC4">
        <w:rPr>
          <w:rFonts w:ascii="SimSun" w:hAnsi="SimSun" w:cs="Arial" w:hint="eastAsia"/>
          <w:lang w:eastAsia="zh-CN"/>
        </w:rPr>
        <w:t>如</w:t>
      </w:r>
      <w:r w:rsidR="00030242" w:rsidRPr="00BB7F43">
        <w:rPr>
          <w:rFonts w:ascii="SimSun" w:hAnsi="SimSun" w:cs="Microsoft YaHei" w:hint="eastAsia"/>
          <w:lang w:eastAsia="zh-CN"/>
        </w:rPr>
        <w:t>版权</w:t>
      </w:r>
      <w:r w:rsidRPr="00532EC4">
        <w:rPr>
          <w:rFonts w:ascii="SimSun" w:hAnsi="SimSun" w:cs="Arial" w:hint="eastAsia"/>
          <w:lang w:eastAsia="zh-CN"/>
        </w:rPr>
        <w:t>、植物育种者权、集成电路布图和计算机程序（各</w:t>
      </w:r>
      <w:r w:rsidR="00030242" w:rsidRPr="00532EC4">
        <w:rPr>
          <w:rFonts w:ascii="SimSun" w:hAnsi="SimSun" w:cs="Arial" w:hint="eastAsia"/>
          <w:lang w:eastAsia="zh-CN"/>
        </w:rPr>
        <w:t>1个</w:t>
      </w:r>
      <w:r w:rsidRPr="00532EC4">
        <w:rPr>
          <w:rFonts w:ascii="SimSun" w:hAnsi="SimSun" w:cs="Arial" w:hint="eastAsia"/>
          <w:lang w:eastAsia="zh-CN"/>
        </w:rPr>
        <w:t>）。</w:t>
      </w:r>
    </w:p>
    <w:p w14:paraId="640636F9" w14:textId="32D59F9D" w:rsidR="00A645FB" w:rsidRPr="0070392E" w:rsidRDefault="00030242" w:rsidP="0070392E">
      <w:pPr>
        <w:pStyle w:val="Heading2"/>
        <w:spacing w:before="240" w:after="120"/>
        <w:jc w:val="both"/>
        <w:rPr>
          <w:rFonts w:ascii="SimHei" w:eastAsia="SimHei" w:hAnsi="SimHei"/>
          <w:b w:val="0"/>
          <w:bCs w:val="0"/>
          <w:lang w:eastAsia="zh-CN"/>
        </w:rPr>
      </w:pPr>
      <w:r w:rsidRPr="0070392E">
        <w:rPr>
          <w:rFonts w:ascii="SimHei" w:eastAsia="SimHei" w:hAnsi="SimHei" w:hint="eastAsia"/>
          <w:b w:val="0"/>
          <w:bCs w:val="0"/>
          <w:lang w:eastAsia="zh-CN"/>
        </w:rPr>
        <w:t>交换的</w:t>
      </w:r>
      <w:r w:rsidR="0058193D" w:rsidRPr="0070392E">
        <w:rPr>
          <w:rFonts w:ascii="SimHei" w:eastAsia="SimHei" w:hAnsi="SimHei" w:hint="eastAsia"/>
          <w:b w:val="0"/>
          <w:bCs w:val="0"/>
          <w:lang w:eastAsia="zh-CN"/>
        </w:rPr>
        <w:t>知识产权</w:t>
      </w:r>
      <w:r w:rsidR="00A645FB" w:rsidRPr="0070392E">
        <w:rPr>
          <w:rFonts w:ascii="SimHei" w:eastAsia="SimHei" w:hAnsi="SimHei" w:hint="eastAsia"/>
          <w:b w:val="0"/>
          <w:bCs w:val="0"/>
          <w:lang w:eastAsia="zh-CN"/>
        </w:rPr>
        <w:t>数据类型</w:t>
      </w:r>
    </w:p>
    <w:p w14:paraId="5D77E06C" w14:textId="6BF986A5" w:rsidR="00A645FB" w:rsidRPr="00532EC4" w:rsidRDefault="00030242" w:rsidP="00EF46A9">
      <w:pPr>
        <w:pStyle w:val="ListParagraph"/>
        <w:numPr>
          <w:ilvl w:val="0"/>
          <w:numId w:val="17"/>
        </w:numPr>
        <w:overflowPunct w:val="0"/>
        <w:spacing w:before="0" w:afterLines="50" w:after="120" w:line="340" w:lineRule="atLeast"/>
        <w:ind w:left="924" w:hanging="357"/>
        <w:contextualSpacing w:val="0"/>
        <w:jc w:val="both"/>
        <w:rPr>
          <w:rFonts w:ascii="SimSun" w:hAnsi="SimSun" w:cs="Arial"/>
          <w:lang w:eastAsia="zh-CN"/>
        </w:rPr>
      </w:pPr>
      <w:r w:rsidRPr="00BB7F43">
        <w:rPr>
          <w:rFonts w:ascii="SimSun" w:hAnsi="SimSun" w:cs="Microsoft YaHei" w:hint="eastAsia"/>
          <w:lang w:eastAsia="zh-CN"/>
        </w:rPr>
        <w:t>著录项目</w:t>
      </w:r>
      <w:r w:rsidR="004B07AA" w:rsidRPr="00532EC4">
        <w:rPr>
          <w:rFonts w:ascii="SimSun" w:hAnsi="SimSun" w:cs="Arial" w:hint="eastAsia"/>
          <w:lang w:eastAsia="zh-CN"/>
        </w:rPr>
        <w:t>或</w:t>
      </w:r>
      <w:r w:rsidR="00A645FB" w:rsidRPr="00532EC4">
        <w:rPr>
          <w:rFonts w:ascii="SimSun" w:hAnsi="SimSun" w:cs="Arial" w:hint="eastAsia"/>
          <w:lang w:eastAsia="zh-CN"/>
        </w:rPr>
        <w:t>摘要数据（17个</w:t>
      </w:r>
      <w:r w:rsidR="00765AEA" w:rsidRPr="00532EC4">
        <w:rPr>
          <w:rFonts w:ascii="SimSun" w:hAnsi="SimSun" w:cs="Arial" w:hint="eastAsia"/>
          <w:lang w:eastAsia="zh-CN"/>
        </w:rPr>
        <w:t>知识产权局</w:t>
      </w:r>
      <w:r w:rsidR="00A645FB" w:rsidRPr="00532EC4">
        <w:rPr>
          <w:rFonts w:ascii="SimSun" w:hAnsi="SimSun" w:cs="Arial" w:hint="eastAsia"/>
          <w:lang w:eastAsia="zh-CN"/>
        </w:rPr>
        <w:t>）</w:t>
      </w:r>
      <w:r w:rsidR="00FA6367" w:rsidRPr="00532EC4">
        <w:rPr>
          <w:rFonts w:ascii="SimSun" w:hAnsi="SimSun" w:cs="Arial" w:hint="eastAsia"/>
          <w:lang w:eastAsia="zh-CN"/>
        </w:rPr>
        <w:t>；</w:t>
      </w:r>
    </w:p>
    <w:p w14:paraId="5AE973A3" w14:textId="09A5ABEB" w:rsidR="00A645FB" w:rsidRPr="00532EC4" w:rsidRDefault="00A645FB" w:rsidP="00EF46A9">
      <w:pPr>
        <w:pStyle w:val="ListParagraph"/>
        <w:numPr>
          <w:ilvl w:val="0"/>
          <w:numId w:val="17"/>
        </w:numPr>
        <w:overflowPunct w:val="0"/>
        <w:spacing w:before="0" w:afterLines="50" w:after="120" w:line="340" w:lineRule="atLeast"/>
        <w:ind w:left="924" w:hanging="357"/>
        <w:contextualSpacing w:val="0"/>
        <w:jc w:val="both"/>
        <w:rPr>
          <w:rFonts w:ascii="SimSun" w:hAnsi="SimSun" w:cs="Arial"/>
          <w:lang w:eastAsia="zh-CN"/>
        </w:rPr>
      </w:pPr>
      <w:r w:rsidRPr="00532EC4">
        <w:rPr>
          <w:rFonts w:ascii="SimSun" w:hAnsi="SimSun" w:cs="Arial" w:hint="eastAsia"/>
          <w:lang w:eastAsia="zh-CN"/>
        </w:rPr>
        <w:t>权利要求书</w:t>
      </w:r>
      <w:r w:rsidR="00803189" w:rsidRPr="00532EC4">
        <w:rPr>
          <w:rFonts w:ascii="SimSun" w:hAnsi="SimSun" w:cs="Arial" w:hint="eastAsia"/>
          <w:lang w:eastAsia="zh-CN"/>
        </w:rPr>
        <w:t>或</w:t>
      </w:r>
      <w:r w:rsidRPr="00532EC4">
        <w:rPr>
          <w:rFonts w:ascii="SimSun" w:hAnsi="SimSun" w:cs="Arial" w:hint="eastAsia"/>
          <w:lang w:eastAsia="zh-CN"/>
        </w:rPr>
        <w:t>说明书全文（14个</w:t>
      </w:r>
      <w:r w:rsidR="00BF1AB7" w:rsidRPr="00532EC4">
        <w:rPr>
          <w:rFonts w:ascii="SimSun" w:hAnsi="SimSun" w:cs="Arial" w:hint="eastAsia"/>
          <w:lang w:eastAsia="zh-CN"/>
        </w:rPr>
        <w:t>）；</w:t>
      </w:r>
    </w:p>
    <w:p w14:paraId="49061D57" w14:textId="41241309" w:rsidR="00A645FB" w:rsidRPr="00532EC4" w:rsidRDefault="00A645FB" w:rsidP="00EF46A9">
      <w:pPr>
        <w:pStyle w:val="ListParagraph"/>
        <w:numPr>
          <w:ilvl w:val="0"/>
          <w:numId w:val="17"/>
        </w:numPr>
        <w:overflowPunct w:val="0"/>
        <w:spacing w:before="0" w:afterLines="50" w:after="120" w:line="340" w:lineRule="atLeast"/>
        <w:ind w:left="924" w:hanging="357"/>
        <w:contextualSpacing w:val="0"/>
        <w:jc w:val="both"/>
        <w:rPr>
          <w:rFonts w:ascii="SimSun" w:hAnsi="SimSun" w:cs="Arial"/>
          <w:lang w:eastAsia="zh-CN"/>
        </w:rPr>
      </w:pPr>
      <w:r w:rsidRPr="00532EC4">
        <w:rPr>
          <w:rFonts w:ascii="SimSun" w:hAnsi="SimSun" w:cs="Arial" w:hint="eastAsia"/>
          <w:lang w:eastAsia="zh-CN"/>
        </w:rPr>
        <w:t>法律状态（12个）、审查意见通知书（9个）、知识产权公报（13个）</w:t>
      </w:r>
      <w:r w:rsidR="00FA6367" w:rsidRPr="00532EC4">
        <w:rPr>
          <w:rFonts w:ascii="SimSun" w:hAnsi="SimSun" w:cs="Arial" w:hint="eastAsia"/>
          <w:lang w:eastAsia="zh-CN"/>
        </w:rPr>
        <w:t>。</w:t>
      </w:r>
    </w:p>
    <w:p w14:paraId="0AA06661" w14:textId="48CA0F14" w:rsidR="00A645FB" w:rsidRPr="0070392E" w:rsidRDefault="00DD6EE1" w:rsidP="0070392E">
      <w:pPr>
        <w:pStyle w:val="Heading2"/>
        <w:spacing w:before="240" w:after="120"/>
        <w:jc w:val="both"/>
        <w:rPr>
          <w:rFonts w:ascii="SimHei" w:eastAsia="SimHei" w:hAnsi="SimHei"/>
          <w:b w:val="0"/>
          <w:bCs w:val="0"/>
          <w:lang w:eastAsia="zh-CN"/>
        </w:rPr>
      </w:pPr>
      <w:r w:rsidRPr="0070392E">
        <w:rPr>
          <w:rFonts w:ascii="SimHei" w:eastAsia="SimHei" w:hAnsi="SimHei" w:hint="eastAsia"/>
          <w:b w:val="0"/>
          <w:bCs w:val="0"/>
          <w:lang w:eastAsia="zh-CN"/>
        </w:rPr>
        <w:t>知识产权数据交换使用的</w:t>
      </w:r>
      <w:r w:rsidR="00A645FB" w:rsidRPr="0070392E">
        <w:rPr>
          <w:rFonts w:ascii="SimHei" w:eastAsia="SimHei" w:hAnsi="SimHei" w:hint="eastAsia"/>
          <w:b w:val="0"/>
          <w:bCs w:val="0"/>
          <w:lang w:eastAsia="zh-CN"/>
        </w:rPr>
        <w:t>文件格式</w:t>
      </w:r>
    </w:p>
    <w:p w14:paraId="46844D90" w14:textId="0E3C4BAC" w:rsidR="00A645FB" w:rsidRPr="00532EC4" w:rsidRDefault="00A645FB" w:rsidP="00EF46A9">
      <w:pPr>
        <w:pStyle w:val="ListParagraph"/>
        <w:numPr>
          <w:ilvl w:val="0"/>
          <w:numId w:val="17"/>
        </w:numPr>
        <w:overflowPunct w:val="0"/>
        <w:spacing w:before="0" w:afterLines="50" w:after="120" w:line="340" w:lineRule="atLeast"/>
        <w:ind w:left="924" w:hanging="357"/>
        <w:contextualSpacing w:val="0"/>
        <w:jc w:val="both"/>
        <w:rPr>
          <w:rFonts w:ascii="SimSun" w:hAnsi="SimSun" w:cs="Arial"/>
          <w:lang w:eastAsia="zh-CN"/>
        </w:rPr>
      </w:pPr>
      <w:r w:rsidRPr="00532EC4">
        <w:rPr>
          <w:rFonts w:ascii="SimSun" w:hAnsi="SimSun" w:cs="Arial" w:hint="eastAsia"/>
          <w:lang w:eastAsia="zh-CN"/>
        </w:rPr>
        <w:t>XML（18</w:t>
      </w:r>
      <w:r w:rsidR="00DD2AAF" w:rsidRPr="00532EC4">
        <w:rPr>
          <w:rFonts w:ascii="SimSun" w:hAnsi="SimSun" w:cs="Arial" w:hint="eastAsia"/>
          <w:lang w:eastAsia="zh-CN"/>
        </w:rPr>
        <w:t>个知识产权局</w:t>
      </w:r>
      <w:r w:rsidRPr="00532EC4">
        <w:rPr>
          <w:rFonts w:ascii="SimSun" w:hAnsi="SimSun" w:cs="Arial" w:hint="eastAsia"/>
          <w:lang w:eastAsia="zh-CN"/>
        </w:rPr>
        <w:t>）、PDF（14个）、IMG（9个）、TXT（5个）、DOCX（4个）</w:t>
      </w:r>
      <w:r w:rsidR="00BA39D4" w:rsidRPr="00532EC4">
        <w:rPr>
          <w:rFonts w:ascii="SimSun" w:hAnsi="SimSun" w:cs="Arial" w:hint="eastAsia"/>
          <w:lang w:eastAsia="zh-CN"/>
        </w:rPr>
        <w:t>；</w:t>
      </w:r>
    </w:p>
    <w:p w14:paraId="7ACA4801" w14:textId="29857111" w:rsidR="00A77FB7" w:rsidRPr="00532EC4" w:rsidRDefault="00A645FB" w:rsidP="00EF46A9">
      <w:pPr>
        <w:pStyle w:val="ListParagraph"/>
        <w:numPr>
          <w:ilvl w:val="0"/>
          <w:numId w:val="17"/>
        </w:numPr>
        <w:overflowPunct w:val="0"/>
        <w:spacing w:before="0" w:afterLines="50" w:after="120" w:line="340" w:lineRule="atLeast"/>
        <w:ind w:left="924" w:hanging="357"/>
        <w:contextualSpacing w:val="0"/>
        <w:jc w:val="both"/>
        <w:rPr>
          <w:rFonts w:ascii="SimSun" w:hAnsi="SimSun"/>
          <w:bCs/>
          <w:iCs/>
          <w:caps/>
          <w:szCs w:val="28"/>
          <w:lang w:eastAsia="zh-CN"/>
        </w:rPr>
      </w:pPr>
      <w:r w:rsidRPr="00532EC4">
        <w:rPr>
          <w:rFonts w:ascii="SimSun" w:hAnsi="SimSun" w:cs="Arial" w:hint="eastAsia"/>
          <w:lang w:eastAsia="zh-CN"/>
        </w:rPr>
        <w:t>其他：TIFF（3</w:t>
      </w:r>
      <w:r w:rsidR="00030242" w:rsidRPr="00BB7F43">
        <w:rPr>
          <w:rFonts w:ascii="SimSun" w:hAnsi="SimSun" w:cs="Microsoft YaHei" w:hint="eastAsia"/>
          <w:lang w:eastAsia="zh-CN"/>
        </w:rPr>
        <w:t>个</w:t>
      </w:r>
      <w:r w:rsidRPr="00532EC4">
        <w:rPr>
          <w:rFonts w:ascii="SimSun" w:hAnsi="SimSun" w:cs="Arial" w:hint="eastAsia"/>
          <w:lang w:eastAsia="zh-CN"/>
        </w:rPr>
        <w:t>）、MP4、MP3、OBJ、XLT、X3D（各1</w:t>
      </w:r>
      <w:r w:rsidR="00030242" w:rsidRPr="00BB7F43">
        <w:rPr>
          <w:rFonts w:ascii="SimSun" w:hAnsi="SimSun" w:cs="Microsoft YaHei" w:hint="eastAsia"/>
          <w:lang w:eastAsia="zh-CN"/>
        </w:rPr>
        <w:t>个</w:t>
      </w:r>
      <w:r w:rsidRPr="00532EC4">
        <w:rPr>
          <w:rFonts w:ascii="SimSun" w:hAnsi="SimSun" w:cs="Arial" w:hint="eastAsia"/>
          <w:lang w:eastAsia="zh-CN"/>
        </w:rPr>
        <w:t>）、CSV（1</w:t>
      </w:r>
      <w:r w:rsidR="00030242" w:rsidRPr="00BB7F43">
        <w:rPr>
          <w:rFonts w:ascii="SimSun" w:hAnsi="SimSun" w:cs="Microsoft YaHei" w:hint="eastAsia"/>
          <w:lang w:eastAsia="zh-CN"/>
        </w:rPr>
        <w:t>个</w:t>
      </w:r>
      <w:r w:rsidRPr="00532EC4">
        <w:rPr>
          <w:rFonts w:ascii="SimSun" w:hAnsi="SimSun" w:cs="Arial" w:hint="eastAsia"/>
          <w:lang w:eastAsia="zh-CN"/>
        </w:rPr>
        <w:t>）、JSON（3</w:t>
      </w:r>
      <w:r w:rsidR="00030242" w:rsidRPr="00BB7F43">
        <w:rPr>
          <w:rFonts w:ascii="SimSun" w:hAnsi="SimSun" w:cs="Microsoft YaHei" w:hint="eastAsia"/>
          <w:lang w:eastAsia="zh-CN"/>
        </w:rPr>
        <w:t>个</w:t>
      </w:r>
      <w:r w:rsidRPr="00532EC4">
        <w:rPr>
          <w:rFonts w:ascii="SimSun" w:hAnsi="SimSun" w:cs="Arial" w:hint="eastAsia"/>
          <w:lang w:eastAsia="zh-CN"/>
        </w:rPr>
        <w:t>）</w:t>
      </w:r>
      <w:r w:rsidR="00BA39D4" w:rsidRPr="00532EC4">
        <w:rPr>
          <w:rFonts w:ascii="SimSun" w:hAnsi="SimSun" w:cs="Arial" w:hint="eastAsia"/>
          <w:lang w:eastAsia="zh-CN"/>
        </w:rPr>
        <w:t>。</w:t>
      </w:r>
    </w:p>
    <w:p w14:paraId="7856166E" w14:textId="6229DB2D" w:rsidR="0075228C" w:rsidRPr="00532EC4" w:rsidRDefault="0075228C">
      <w:pPr>
        <w:pStyle w:val="ListParagraph"/>
        <w:numPr>
          <w:ilvl w:val="0"/>
          <w:numId w:val="19"/>
        </w:numPr>
        <w:spacing w:before="0" w:after="0"/>
        <w:ind w:left="924" w:hanging="357"/>
        <w:contextualSpacing w:val="0"/>
        <w:rPr>
          <w:rFonts w:ascii="SimSun" w:hAnsi="SimSun"/>
          <w:bCs/>
          <w:iCs/>
          <w:caps/>
          <w:szCs w:val="28"/>
          <w:lang w:eastAsia="zh-CN"/>
        </w:rPr>
      </w:pPr>
      <w:r w:rsidRPr="00532EC4">
        <w:rPr>
          <w:rFonts w:ascii="SimSun" w:hAnsi="SimSun" w:hint="eastAsia"/>
          <w:lang w:eastAsia="zh-CN"/>
        </w:rPr>
        <w:br w:type="page"/>
      </w:r>
    </w:p>
    <w:p w14:paraId="374A90E1" w14:textId="5CE8602E" w:rsidR="00A645FB" w:rsidRPr="0070392E" w:rsidRDefault="00600743" w:rsidP="0070392E">
      <w:pPr>
        <w:pStyle w:val="Heading2"/>
        <w:spacing w:before="240" w:after="120"/>
        <w:jc w:val="both"/>
        <w:rPr>
          <w:rFonts w:ascii="SimHei" w:eastAsia="SimHei" w:hAnsi="SimHei"/>
          <w:b w:val="0"/>
          <w:bCs w:val="0"/>
          <w:lang w:eastAsia="zh-CN"/>
        </w:rPr>
      </w:pPr>
      <w:r w:rsidRPr="0070392E">
        <w:rPr>
          <w:rFonts w:ascii="SimHei" w:eastAsia="SimHei" w:hAnsi="SimHei" w:hint="eastAsia"/>
          <w:b w:val="0"/>
          <w:bCs w:val="0"/>
          <w:lang w:eastAsia="zh-CN"/>
        </w:rPr>
        <w:lastRenderedPageBreak/>
        <w:t>知识产权数据交换</w:t>
      </w:r>
      <w:r w:rsidR="00030242" w:rsidRPr="0070392E">
        <w:rPr>
          <w:rFonts w:ascii="SimHei" w:eastAsia="SimHei" w:hAnsi="SimHei" w:hint="eastAsia"/>
          <w:b w:val="0"/>
          <w:bCs w:val="0"/>
          <w:lang w:eastAsia="zh-CN"/>
        </w:rPr>
        <w:t>使用</w:t>
      </w:r>
      <w:r w:rsidRPr="0070392E">
        <w:rPr>
          <w:rFonts w:ascii="SimHei" w:eastAsia="SimHei" w:hAnsi="SimHei" w:hint="eastAsia"/>
          <w:b w:val="0"/>
          <w:bCs w:val="0"/>
          <w:lang w:eastAsia="zh-CN"/>
        </w:rPr>
        <w:t>的</w:t>
      </w:r>
      <w:r w:rsidR="00030242" w:rsidRPr="0070392E">
        <w:rPr>
          <w:rFonts w:ascii="SimHei" w:eastAsia="SimHei" w:hAnsi="SimHei" w:hint="eastAsia"/>
          <w:b w:val="0"/>
          <w:bCs w:val="0"/>
          <w:lang w:eastAsia="zh-CN"/>
        </w:rPr>
        <w:t>产权组织</w:t>
      </w:r>
      <w:r w:rsidRPr="0070392E">
        <w:rPr>
          <w:rFonts w:ascii="SimHei" w:eastAsia="SimHei" w:hAnsi="SimHei" w:hint="eastAsia"/>
          <w:b w:val="0"/>
          <w:bCs w:val="0"/>
          <w:lang w:eastAsia="zh-CN"/>
        </w:rPr>
        <w:t>标准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5"/>
        <w:gridCol w:w="5953"/>
        <w:gridCol w:w="1799"/>
      </w:tblGrid>
      <w:tr w:rsidR="00AD069A" w:rsidRPr="00BB7F43" w14:paraId="44AC727F" w14:textId="77777777" w:rsidTr="00E34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1F497D" w:themeFill="text2"/>
            <w:vAlign w:val="center"/>
            <w:hideMark/>
          </w:tcPr>
          <w:p w14:paraId="42A4E71F" w14:textId="4EDC2414" w:rsidR="00A645FB" w:rsidRPr="00BB7F43" w:rsidRDefault="00030242" w:rsidP="00E34CF6">
            <w:pPr>
              <w:spacing w:before="40" w:after="40" w:line="340" w:lineRule="atLeast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Microsoft YaHei" w:hint="eastAsia"/>
                <w:lang w:eastAsia="zh-CN"/>
              </w:rPr>
              <w:t>产权组织</w:t>
            </w:r>
            <w:r w:rsidR="00A645FB" w:rsidRPr="00BB7F43">
              <w:rPr>
                <w:rFonts w:ascii="SimSun" w:hAnsi="SimSun" w:cs="Arial" w:hint="eastAsia"/>
                <w:lang w:eastAsia="zh-CN"/>
              </w:rPr>
              <w:t>标准</w:t>
            </w:r>
          </w:p>
        </w:tc>
        <w:tc>
          <w:tcPr>
            <w:tcW w:w="5953" w:type="dxa"/>
            <w:shd w:val="clear" w:color="auto" w:fill="1F497D" w:themeFill="text2"/>
            <w:vAlign w:val="center"/>
          </w:tcPr>
          <w:p w14:paraId="4B4372DE" w14:textId="46E1F355" w:rsidR="00A645FB" w:rsidRPr="00BB7F43" w:rsidRDefault="00DC39BB" w:rsidP="00E34CF6">
            <w:pPr>
              <w:spacing w:before="40" w:after="40" w:line="3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标题</w:t>
            </w:r>
          </w:p>
        </w:tc>
        <w:tc>
          <w:tcPr>
            <w:tcW w:w="1799" w:type="dxa"/>
            <w:shd w:val="clear" w:color="auto" w:fill="1F497D" w:themeFill="text2"/>
            <w:vAlign w:val="center"/>
            <w:hideMark/>
          </w:tcPr>
          <w:p w14:paraId="759A89FC" w14:textId="1D18F9FE" w:rsidR="00A645FB" w:rsidRPr="00BB7F43" w:rsidRDefault="00AD069A" w:rsidP="00E34CF6">
            <w:pPr>
              <w:spacing w:before="40" w:after="40" w:line="3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知识产权局</w:t>
            </w:r>
            <w:r w:rsidR="00A645FB" w:rsidRPr="00BB7F43">
              <w:rPr>
                <w:rFonts w:ascii="SimSun" w:hAnsi="SimSun" w:cs="Arial" w:hint="eastAsia"/>
                <w:lang w:eastAsia="zh-CN"/>
              </w:rPr>
              <w:t>数量</w:t>
            </w:r>
          </w:p>
        </w:tc>
      </w:tr>
      <w:tr w:rsidR="00A36BAF" w:rsidRPr="00BB7F43" w14:paraId="73BC48A9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  <w:hideMark/>
          </w:tcPr>
          <w:p w14:paraId="33CC92D6" w14:textId="77777777" w:rsidR="00A645FB" w:rsidRPr="00BB7F43" w:rsidRDefault="00A645FB" w:rsidP="00E34CF6">
            <w:pPr>
              <w:spacing w:before="40" w:after="40" w:line="340" w:lineRule="atLeast"/>
              <w:rPr>
                <w:rFonts w:ascii="SimSun" w:hAnsi="SimSun" w:cs="Arial"/>
                <w:b w:val="0"/>
                <w:lang w:eastAsia="zh-CN"/>
              </w:rPr>
            </w:pPr>
            <w:r w:rsidRPr="00BB7F43">
              <w:rPr>
                <w:rFonts w:ascii="SimSun" w:hAnsi="SimSun" w:cs="Arial" w:hint="eastAsia"/>
                <w:b w:val="0"/>
                <w:lang w:eastAsia="zh-CN"/>
              </w:rPr>
              <w:t>ST.26</w:t>
            </w:r>
          </w:p>
        </w:tc>
        <w:tc>
          <w:tcPr>
            <w:tcW w:w="5953" w:type="dxa"/>
            <w:vAlign w:val="center"/>
            <w:hideMark/>
          </w:tcPr>
          <w:p w14:paraId="4A29DF1A" w14:textId="0E43A5ED" w:rsidR="00A645FB" w:rsidRPr="00BB7F43" w:rsidRDefault="00030242" w:rsidP="00E34CF6">
            <w:pPr>
              <w:spacing w:before="40" w:after="40" w:line="3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Microsoft YaHei" w:hint="eastAsia"/>
                <w:lang w:eastAsia="zh-CN"/>
              </w:rPr>
              <w:t>使用</w:t>
            </w:r>
            <w:r w:rsidR="00A645FB" w:rsidRPr="00BB7F43">
              <w:rPr>
                <w:rFonts w:ascii="SimSun" w:hAnsi="SimSun" w:cs="Arial" w:hint="eastAsia"/>
                <w:lang w:eastAsia="zh-CN"/>
              </w:rPr>
              <w:t>XML</w:t>
            </w:r>
            <w:r w:rsidRPr="00BB7F43">
              <w:rPr>
                <w:rFonts w:ascii="SimSun" w:hAnsi="SimSun" w:cs="Microsoft YaHei" w:hint="eastAsia"/>
                <w:lang w:eastAsia="zh-CN"/>
              </w:rPr>
              <w:t>表现</w:t>
            </w:r>
            <w:r w:rsidR="00A645FB" w:rsidRPr="00BB7F43">
              <w:rPr>
                <w:rFonts w:ascii="SimSun" w:hAnsi="SimSun" w:cs="Arial" w:hint="eastAsia"/>
                <w:lang w:eastAsia="zh-CN"/>
              </w:rPr>
              <w:t>核苷酸和氨基酸序列表</w:t>
            </w:r>
          </w:p>
        </w:tc>
        <w:tc>
          <w:tcPr>
            <w:tcW w:w="1799" w:type="dxa"/>
            <w:vAlign w:val="center"/>
            <w:hideMark/>
          </w:tcPr>
          <w:p w14:paraId="4360CD99" w14:textId="77777777" w:rsidR="00A645FB" w:rsidRPr="00BB7F43" w:rsidRDefault="00A645FB" w:rsidP="00E34CF6">
            <w:pPr>
              <w:spacing w:before="40" w:after="40" w:line="3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11</w:t>
            </w:r>
          </w:p>
        </w:tc>
      </w:tr>
      <w:tr w:rsidR="00801DAE" w:rsidRPr="00BB7F43" w14:paraId="74C7CC89" w14:textId="77777777" w:rsidTr="00E34C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  <w:hideMark/>
          </w:tcPr>
          <w:p w14:paraId="7F4BE00B" w14:textId="77777777" w:rsidR="00FA0533" w:rsidRPr="00BB7F43" w:rsidRDefault="00FA0533" w:rsidP="00E34CF6">
            <w:pPr>
              <w:spacing w:before="40" w:after="40" w:line="340" w:lineRule="atLeast"/>
              <w:rPr>
                <w:rFonts w:ascii="SimSun" w:hAnsi="SimSun" w:cs="Arial"/>
                <w:b w:val="0"/>
                <w:lang w:eastAsia="zh-CN"/>
              </w:rPr>
            </w:pPr>
            <w:r w:rsidRPr="00BB7F43">
              <w:rPr>
                <w:rFonts w:ascii="SimSun" w:hAnsi="SimSun" w:cs="Arial" w:hint="eastAsia"/>
                <w:b w:val="0"/>
                <w:lang w:eastAsia="zh-CN"/>
              </w:rPr>
              <w:t>ST.27</w:t>
            </w:r>
          </w:p>
        </w:tc>
        <w:tc>
          <w:tcPr>
            <w:tcW w:w="5953" w:type="dxa"/>
            <w:vAlign w:val="center"/>
            <w:hideMark/>
          </w:tcPr>
          <w:p w14:paraId="1CDF09CC" w14:textId="77777777" w:rsidR="00FA0533" w:rsidRPr="00BB7F43" w:rsidRDefault="00FA0533" w:rsidP="00E34CF6">
            <w:pPr>
              <w:spacing w:before="40" w:after="40" w:line="3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专利法律状态数据交换</w:t>
            </w:r>
          </w:p>
        </w:tc>
        <w:tc>
          <w:tcPr>
            <w:tcW w:w="1799" w:type="dxa"/>
            <w:vAlign w:val="center"/>
            <w:hideMark/>
          </w:tcPr>
          <w:p w14:paraId="33879E11" w14:textId="77777777" w:rsidR="00FA0533" w:rsidRPr="00BB7F43" w:rsidRDefault="00FA0533" w:rsidP="00E34CF6">
            <w:pPr>
              <w:spacing w:before="40" w:after="40" w:line="3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5</w:t>
            </w:r>
          </w:p>
        </w:tc>
      </w:tr>
      <w:tr w:rsidR="00801DAE" w:rsidRPr="00BB7F43" w14:paraId="7F41261B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34BA8B3" w14:textId="77777777" w:rsidR="00A645FB" w:rsidRPr="00BB7F43" w:rsidRDefault="00A645FB" w:rsidP="00E34CF6">
            <w:pPr>
              <w:spacing w:before="40" w:after="40" w:line="340" w:lineRule="atLeast"/>
              <w:rPr>
                <w:rFonts w:ascii="SimSun" w:hAnsi="SimSun" w:cs="Arial"/>
                <w:b w:val="0"/>
                <w:lang w:eastAsia="zh-CN"/>
              </w:rPr>
            </w:pPr>
            <w:r w:rsidRPr="00BB7F43">
              <w:rPr>
                <w:rFonts w:ascii="SimSun" w:hAnsi="SimSun" w:cs="Arial" w:hint="eastAsia"/>
                <w:b w:val="0"/>
                <w:lang w:eastAsia="zh-CN"/>
              </w:rPr>
              <w:t>ST.32</w:t>
            </w:r>
          </w:p>
        </w:tc>
        <w:tc>
          <w:tcPr>
            <w:tcW w:w="5953" w:type="dxa"/>
            <w:vAlign w:val="center"/>
          </w:tcPr>
          <w:p w14:paraId="5893A3C8" w14:textId="090FC78C" w:rsidR="00A645FB" w:rsidRPr="00BB7F43" w:rsidRDefault="00A645FB" w:rsidP="00E34CF6">
            <w:pPr>
              <w:spacing w:before="40" w:after="40" w:line="3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使用SGML标记专利</w:t>
            </w:r>
            <w:r w:rsidR="00030242" w:rsidRPr="00BB7F43">
              <w:rPr>
                <w:rFonts w:ascii="SimSun" w:hAnsi="SimSun" w:cs="Microsoft YaHei" w:hint="eastAsia"/>
                <w:lang w:eastAsia="zh-CN"/>
              </w:rPr>
              <w:t>文献</w:t>
            </w:r>
          </w:p>
        </w:tc>
        <w:tc>
          <w:tcPr>
            <w:tcW w:w="1799" w:type="dxa"/>
            <w:vAlign w:val="center"/>
          </w:tcPr>
          <w:p w14:paraId="32FF17CF" w14:textId="77777777" w:rsidR="00A645FB" w:rsidRPr="00BB7F43" w:rsidRDefault="00A645FB" w:rsidP="00E34CF6">
            <w:pPr>
              <w:spacing w:before="40" w:after="40" w:line="3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1</w:t>
            </w:r>
          </w:p>
        </w:tc>
      </w:tr>
      <w:tr w:rsidR="00FA0533" w:rsidRPr="00BB7F43" w14:paraId="42795C1F" w14:textId="77777777" w:rsidTr="00E34C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  <w:hideMark/>
          </w:tcPr>
          <w:p w14:paraId="0DA8A77F" w14:textId="77777777" w:rsidR="00FA0533" w:rsidRPr="00BB7F43" w:rsidRDefault="00FA0533" w:rsidP="00E34CF6">
            <w:pPr>
              <w:spacing w:before="40" w:after="40" w:line="340" w:lineRule="atLeast"/>
              <w:rPr>
                <w:rFonts w:ascii="SimSun" w:hAnsi="SimSun" w:cs="Arial"/>
                <w:b w:val="0"/>
                <w:lang w:eastAsia="zh-CN"/>
              </w:rPr>
            </w:pPr>
            <w:r w:rsidRPr="00BB7F43">
              <w:rPr>
                <w:rFonts w:ascii="SimSun" w:hAnsi="SimSun" w:cs="Arial" w:hint="eastAsia"/>
                <w:b w:val="0"/>
                <w:lang w:eastAsia="zh-CN"/>
              </w:rPr>
              <w:t>ST.36</w:t>
            </w:r>
          </w:p>
        </w:tc>
        <w:tc>
          <w:tcPr>
            <w:tcW w:w="5953" w:type="dxa"/>
            <w:vAlign w:val="center"/>
            <w:hideMark/>
          </w:tcPr>
          <w:p w14:paraId="1A2E5C5A" w14:textId="77777777" w:rsidR="00FA0533" w:rsidRPr="00BB7F43" w:rsidRDefault="00FA0533" w:rsidP="00E34CF6">
            <w:pPr>
              <w:spacing w:before="40" w:after="40" w:line="3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使用XML处理专利信息</w:t>
            </w:r>
          </w:p>
        </w:tc>
        <w:tc>
          <w:tcPr>
            <w:tcW w:w="1799" w:type="dxa"/>
            <w:vAlign w:val="center"/>
            <w:hideMark/>
          </w:tcPr>
          <w:p w14:paraId="7F99986C" w14:textId="77777777" w:rsidR="00FA0533" w:rsidRPr="00BB7F43" w:rsidRDefault="00FA0533" w:rsidP="00E34CF6">
            <w:pPr>
              <w:spacing w:before="40" w:after="40" w:line="3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12</w:t>
            </w:r>
          </w:p>
        </w:tc>
      </w:tr>
      <w:tr w:rsidR="00801DAE" w:rsidRPr="00BB7F43" w14:paraId="57A04F5C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  <w:hideMark/>
          </w:tcPr>
          <w:p w14:paraId="015FC5B6" w14:textId="77777777" w:rsidR="00A645FB" w:rsidRPr="00BB7F43" w:rsidRDefault="00A645FB" w:rsidP="00E34CF6">
            <w:pPr>
              <w:spacing w:before="40" w:after="40" w:line="340" w:lineRule="atLeast"/>
              <w:rPr>
                <w:rFonts w:ascii="SimSun" w:hAnsi="SimSun" w:cs="Arial"/>
                <w:b w:val="0"/>
                <w:lang w:eastAsia="zh-CN"/>
              </w:rPr>
            </w:pPr>
            <w:r w:rsidRPr="00BB7F43">
              <w:rPr>
                <w:rFonts w:ascii="SimSun" w:hAnsi="SimSun" w:cs="Arial" w:hint="eastAsia"/>
                <w:b w:val="0"/>
                <w:lang w:eastAsia="zh-CN"/>
              </w:rPr>
              <w:t>ST.37</w:t>
            </w:r>
          </w:p>
        </w:tc>
        <w:tc>
          <w:tcPr>
            <w:tcW w:w="5953" w:type="dxa"/>
            <w:vAlign w:val="center"/>
            <w:hideMark/>
          </w:tcPr>
          <w:p w14:paraId="28BDD7DD" w14:textId="1D85B3C1" w:rsidR="00A645FB" w:rsidRPr="00BB7F43" w:rsidRDefault="00A645FB" w:rsidP="00E34CF6">
            <w:pPr>
              <w:spacing w:before="40" w:after="40" w:line="3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已公布专利文献的权威</w:t>
            </w:r>
            <w:r w:rsidR="00030242" w:rsidRPr="00BB7F43">
              <w:rPr>
                <w:rFonts w:ascii="SimSun" w:hAnsi="SimSun" w:cs="Microsoft YaHei" w:hint="eastAsia"/>
                <w:lang w:eastAsia="zh-CN"/>
              </w:rPr>
              <w:t>文档</w:t>
            </w:r>
          </w:p>
        </w:tc>
        <w:tc>
          <w:tcPr>
            <w:tcW w:w="1799" w:type="dxa"/>
            <w:vAlign w:val="center"/>
            <w:hideMark/>
          </w:tcPr>
          <w:p w14:paraId="160EFA2D" w14:textId="77777777" w:rsidR="00A645FB" w:rsidRPr="00BB7F43" w:rsidRDefault="00A645FB" w:rsidP="00E34CF6">
            <w:pPr>
              <w:spacing w:before="40" w:after="40" w:line="3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1</w:t>
            </w:r>
          </w:p>
        </w:tc>
      </w:tr>
      <w:tr w:rsidR="00FA0533" w:rsidRPr="00BB7F43" w14:paraId="0C5A160B" w14:textId="77777777" w:rsidTr="00E34C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  <w:hideMark/>
          </w:tcPr>
          <w:p w14:paraId="1DE392AC" w14:textId="77777777" w:rsidR="00BE5E15" w:rsidRPr="00BB7F43" w:rsidRDefault="00BE5E15" w:rsidP="00E34CF6">
            <w:pPr>
              <w:spacing w:before="40" w:after="40" w:line="340" w:lineRule="atLeast"/>
              <w:rPr>
                <w:rFonts w:ascii="SimSun" w:hAnsi="SimSun" w:cs="Arial"/>
                <w:b w:val="0"/>
                <w:lang w:eastAsia="zh-CN"/>
              </w:rPr>
            </w:pPr>
            <w:r w:rsidRPr="00BB7F43">
              <w:rPr>
                <w:rFonts w:ascii="SimSun" w:hAnsi="SimSun" w:cs="Arial" w:hint="eastAsia"/>
                <w:b w:val="0"/>
                <w:lang w:eastAsia="zh-CN"/>
              </w:rPr>
              <w:t>ST.61</w:t>
            </w:r>
          </w:p>
        </w:tc>
        <w:tc>
          <w:tcPr>
            <w:tcW w:w="5953" w:type="dxa"/>
            <w:vAlign w:val="center"/>
            <w:hideMark/>
          </w:tcPr>
          <w:p w14:paraId="3E7EA587" w14:textId="010095E1" w:rsidR="00BE5E15" w:rsidRPr="00BB7F43" w:rsidRDefault="00BE5E15" w:rsidP="00E34CF6">
            <w:pPr>
              <w:spacing w:before="40" w:after="40" w:line="3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商标法律</w:t>
            </w:r>
            <w:r w:rsidR="00030242" w:rsidRPr="00BB7F43">
              <w:rPr>
                <w:rFonts w:ascii="SimSun" w:hAnsi="SimSun" w:cs="Microsoft YaHei" w:hint="eastAsia"/>
                <w:lang w:eastAsia="zh-CN"/>
              </w:rPr>
              <w:t>状态</w:t>
            </w:r>
            <w:r w:rsidRPr="00BB7F43">
              <w:rPr>
                <w:rFonts w:ascii="SimSun" w:hAnsi="SimSun" w:cs="Arial" w:hint="eastAsia"/>
                <w:lang w:eastAsia="zh-CN"/>
              </w:rPr>
              <w:t>数据交换建议</w:t>
            </w:r>
          </w:p>
        </w:tc>
        <w:tc>
          <w:tcPr>
            <w:tcW w:w="1799" w:type="dxa"/>
            <w:vAlign w:val="center"/>
            <w:hideMark/>
          </w:tcPr>
          <w:p w14:paraId="1BA10C1B" w14:textId="77777777" w:rsidR="00BE5E15" w:rsidRPr="00BB7F43" w:rsidRDefault="00BE5E15" w:rsidP="00E34CF6">
            <w:pPr>
              <w:spacing w:before="40" w:after="40" w:line="3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1</w:t>
            </w:r>
          </w:p>
        </w:tc>
      </w:tr>
      <w:tr w:rsidR="00FA0533" w:rsidRPr="00BB7F43" w14:paraId="02B5E9DF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  <w:hideMark/>
          </w:tcPr>
          <w:p w14:paraId="1555E400" w14:textId="77777777" w:rsidR="00FA0533" w:rsidRPr="00BB7F43" w:rsidRDefault="00FA0533" w:rsidP="00E34CF6">
            <w:pPr>
              <w:spacing w:before="40" w:after="40" w:line="340" w:lineRule="atLeast"/>
              <w:rPr>
                <w:rFonts w:ascii="SimSun" w:hAnsi="SimSun" w:cs="Arial"/>
                <w:b w:val="0"/>
                <w:lang w:eastAsia="zh-CN"/>
              </w:rPr>
            </w:pPr>
            <w:r w:rsidRPr="00BB7F43">
              <w:rPr>
                <w:rFonts w:ascii="SimSun" w:hAnsi="SimSun" w:cs="Arial" w:hint="eastAsia"/>
                <w:b w:val="0"/>
                <w:lang w:eastAsia="zh-CN"/>
              </w:rPr>
              <w:t>ST.66</w:t>
            </w:r>
          </w:p>
        </w:tc>
        <w:tc>
          <w:tcPr>
            <w:tcW w:w="5953" w:type="dxa"/>
            <w:vAlign w:val="center"/>
            <w:hideMark/>
          </w:tcPr>
          <w:p w14:paraId="1B188B73" w14:textId="4D1CFF36" w:rsidR="00FA0533" w:rsidRPr="00BB7F43" w:rsidRDefault="00FA0533" w:rsidP="00E34CF6">
            <w:pPr>
              <w:spacing w:before="40" w:after="40" w:line="3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使用XML处理商标信息</w:t>
            </w:r>
          </w:p>
        </w:tc>
        <w:tc>
          <w:tcPr>
            <w:tcW w:w="1799" w:type="dxa"/>
            <w:vAlign w:val="center"/>
            <w:hideMark/>
          </w:tcPr>
          <w:p w14:paraId="17AA7E24" w14:textId="77777777" w:rsidR="00FA0533" w:rsidRPr="00BB7F43" w:rsidRDefault="00FA0533" w:rsidP="00E34CF6">
            <w:pPr>
              <w:spacing w:before="40" w:after="40" w:line="3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2</w:t>
            </w:r>
          </w:p>
        </w:tc>
      </w:tr>
      <w:tr w:rsidR="000914E3" w:rsidRPr="00BB7F43" w14:paraId="00A7B753" w14:textId="77777777" w:rsidTr="00E34C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  <w:hideMark/>
          </w:tcPr>
          <w:p w14:paraId="5A678685" w14:textId="77777777" w:rsidR="000914E3" w:rsidRPr="00BB7F43" w:rsidRDefault="000914E3" w:rsidP="00E34CF6">
            <w:pPr>
              <w:spacing w:before="40" w:after="40" w:line="340" w:lineRule="atLeast"/>
              <w:rPr>
                <w:rFonts w:ascii="SimSun" w:hAnsi="SimSun" w:cs="Arial"/>
                <w:b w:val="0"/>
                <w:lang w:eastAsia="zh-CN"/>
              </w:rPr>
            </w:pPr>
            <w:r w:rsidRPr="00BB7F43">
              <w:rPr>
                <w:rFonts w:ascii="SimSun" w:hAnsi="SimSun" w:cs="Arial" w:hint="eastAsia"/>
                <w:b w:val="0"/>
                <w:lang w:eastAsia="zh-CN"/>
              </w:rPr>
              <w:t>ST.86</w:t>
            </w:r>
          </w:p>
        </w:tc>
        <w:tc>
          <w:tcPr>
            <w:tcW w:w="5953" w:type="dxa"/>
            <w:vAlign w:val="center"/>
            <w:hideMark/>
          </w:tcPr>
          <w:p w14:paraId="50A085E4" w14:textId="3B05D842" w:rsidR="000914E3" w:rsidRPr="00BB7F43" w:rsidRDefault="000914E3" w:rsidP="00E34CF6">
            <w:pPr>
              <w:spacing w:before="40" w:after="40" w:line="3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使用XML处理工业</w:t>
            </w:r>
            <w:r w:rsidR="00030242" w:rsidRPr="00BB7F43">
              <w:rPr>
                <w:rFonts w:ascii="SimSun" w:hAnsi="SimSun" w:cs="Microsoft YaHei" w:hint="eastAsia"/>
                <w:lang w:eastAsia="zh-CN"/>
              </w:rPr>
              <w:t>品外观</w:t>
            </w:r>
            <w:r w:rsidRPr="00BB7F43">
              <w:rPr>
                <w:rFonts w:ascii="SimSun" w:hAnsi="SimSun" w:cs="Arial" w:hint="eastAsia"/>
                <w:lang w:eastAsia="zh-CN"/>
              </w:rPr>
              <w:t>设计信息</w:t>
            </w:r>
          </w:p>
        </w:tc>
        <w:tc>
          <w:tcPr>
            <w:tcW w:w="1799" w:type="dxa"/>
            <w:vAlign w:val="center"/>
            <w:hideMark/>
          </w:tcPr>
          <w:p w14:paraId="393D530C" w14:textId="77777777" w:rsidR="000914E3" w:rsidRPr="00BB7F43" w:rsidRDefault="000914E3" w:rsidP="00E34CF6">
            <w:pPr>
              <w:spacing w:before="40" w:after="40" w:line="3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4</w:t>
            </w:r>
          </w:p>
        </w:tc>
      </w:tr>
      <w:tr w:rsidR="000914E3" w:rsidRPr="00BB7F43" w14:paraId="35A5A19B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  <w:hideMark/>
          </w:tcPr>
          <w:p w14:paraId="23B84CFA" w14:textId="77777777" w:rsidR="00BE5E15" w:rsidRPr="00BB7F43" w:rsidRDefault="00BE5E15" w:rsidP="00E34CF6">
            <w:pPr>
              <w:spacing w:before="40" w:after="40" w:line="340" w:lineRule="atLeast"/>
              <w:rPr>
                <w:rFonts w:ascii="SimSun" w:hAnsi="SimSun" w:cs="Arial"/>
                <w:b w:val="0"/>
                <w:lang w:eastAsia="zh-CN"/>
              </w:rPr>
            </w:pPr>
            <w:r w:rsidRPr="00BB7F43">
              <w:rPr>
                <w:rFonts w:ascii="SimSun" w:hAnsi="SimSun" w:cs="Arial" w:hint="eastAsia"/>
                <w:b w:val="0"/>
                <w:lang w:eastAsia="zh-CN"/>
              </w:rPr>
              <w:t>ST.87</w:t>
            </w:r>
          </w:p>
        </w:tc>
        <w:tc>
          <w:tcPr>
            <w:tcW w:w="5953" w:type="dxa"/>
            <w:vAlign w:val="center"/>
            <w:hideMark/>
          </w:tcPr>
          <w:p w14:paraId="706DC59E" w14:textId="357C672A" w:rsidR="00BE5E15" w:rsidRPr="00BB7F43" w:rsidRDefault="00BE5E15" w:rsidP="00E34CF6">
            <w:pPr>
              <w:spacing w:before="40" w:after="40" w:line="3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工业</w:t>
            </w:r>
            <w:r w:rsidR="002460C4">
              <w:rPr>
                <w:rFonts w:ascii="SimSun" w:hAnsi="SimSun" w:cs="Arial" w:hint="eastAsia"/>
                <w:lang w:eastAsia="zh-CN"/>
              </w:rPr>
              <w:t>品</w:t>
            </w:r>
            <w:r w:rsidR="00030242" w:rsidRPr="00BB7F43">
              <w:rPr>
                <w:rFonts w:ascii="SimSun" w:hAnsi="SimSun" w:cs="Microsoft YaHei" w:hint="eastAsia"/>
                <w:lang w:eastAsia="zh-CN"/>
              </w:rPr>
              <w:t>外观</w:t>
            </w:r>
            <w:r w:rsidRPr="00BB7F43">
              <w:rPr>
                <w:rFonts w:ascii="SimSun" w:hAnsi="SimSun" w:cs="Arial" w:hint="eastAsia"/>
                <w:lang w:eastAsia="zh-CN"/>
              </w:rPr>
              <w:t>设计法律</w:t>
            </w:r>
            <w:r w:rsidR="00030242" w:rsidRPr="00BB7F43">
              <w:rPr>
                <w:rFonts w:ascii="SimSun" w:hAnsi="SimSun" w:cs="Microsoft YaHei" w:hint="eastAsia"/>
                <w:lang w:eastAsia="zh-CN"/>
              </w:rPr>
              <w:t>状态</w:t>
            </w:r>
            <w:r w:rsidRPr="00BB7F43">
              <w:rPr>
                <w:rFonts w:ascii="SimSun" w:hAnsi="SimSun" w:cs="Arial" w:hint="eastAsia"/>
                <w:lang w:eastAsia="zh-CN"/>
              </w:rPr>
              <w:t>数据交换</w:t>
            </w:r>
          </w:p>
        </w:tc>
        <w:tc>
          <w:tcPr>
            <w:tcW w:w="1799" w:type="dxa"/>
            <w:vAlign w:val="center"/>
            <w:hideMark/>
          </w:tcPr>
          <w:p w14:paraId="3E434472" w14:textId="77777777" w:rsidR="00BE5E15" w:rsidRPr="00BB7F43" w:rsidRDefault="00BE5E15" w:rsidP="00E34CF6">
            <w:pPr>
              <w:spacing w:before="40" w:after="40" w:line="3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1</w:t>
            </w:r>
          </w:p>
        </w:tc>
      </w:tr>
      <w:tr w:rsidR="00A36BAF" w:rsidRPr="00BB7F43" w14:paraId="396AADB1" w14:textId="77777777" w:rsidTr="00E34C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978E7CA" w14:textId="77777777" w:rsidR="009542B8" w:rsidRPr="00BB7F43" w:rsidRDefault="009542B8" w:rsidP="00E34CF6">
            <w:pPr>
              <w:spacing w:before="40" w:after="40" w:line="340" w:lineRule="atLeast"/>
              <w:rPr>
                <w:rFonts w:ascii="SimSun" w:hAnsi="SimSun" w:cs="Arial"/>
                <w:b w:val="0"/>
                <w:lang w:eastAsia="zh-CN"/>
              </w:rPr>
            </w:pPr>
            <w:r w:rsidRPr="00BB7F43">
              <w:rPr>
                <w:rFonts w:ascii="SimSun" w:hAnsi="SimSun" w:cs="Arial" w:hint="eastAsia"/>
                <w:b w:val="0"/>
                <w:lang w:eastAsia="zh-CN"/>
              </w:rPr>
              <w:t>ST.90</w:t>
            </w:r>
          </w:p>
        </w:tc>
        <w:tc>
          <w:tcPr>
            <w:tcW w:w="5953" w:type="dxa"/>
            <w:vAlign w:val="center"/>
          </w:tcPr>
          <w:p w14:paraId="2E61171C" w14:textId="77777777" w:rsidR="009542B8" w:rsidRPr="00BB7F43" w:rsidRDefault="009542B8" w:rsidP="00E34CF6">
            <w:pPr>
              <w:spacing w:before="40" w:after="40" w:line="3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关于使用网络应用程序接口处理和传递知识产权数据的建议</w:t>
            </w:r>
          </w:p>
        </w:tc>
        <w:tc>
          <w:tcPr>
            <w:tcW w:w="1799" w:type="dxa"/>
            <w:vAlign w:val="center"/>
          </w:tcPr>
          <w:p w14:paraId="5DC06835" w14:textId="77777777" w:rsidR="009542B8" w:rsidRPr="00BB7F43" w:rsidRDefault="009542B8" w:rsidP="00E34CF6">
            <w:pPr>
              <w:spacing w:before="40" w:after="40" w:line="3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2</w:t>
            </w:r>
          </w:p>
        </w:tc>
      </w:tr>
      <w:tr w:rsidR="000914E3" w:rsidRPr="00BB7F43" w14:paraId="681F4A72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  <w:hideMark/>
          </w:tcPr>
          <w:p w14:paraId="0E896572" w14:textId="77777777" w:rsidR="009542B8" w:rsidRPr="00BB7F43" w:rsidRDefault="009542B8" w:rsidP="00E34CF6">
            <w:pPr>
              <w:spacing w:before="40" w:after="40" w:line="340" w:lineRule="atLeast"/>
              <w:rPr>
                <w:rFonts w:ascii="SimSun" w:hAnsi="SimSun" w:cs="Arial"/>
                <w:b w:val="0"/>
                <w:lang w:eastAsia="zh-CN"/>
              </w:rPr>
            </w:pPr>
            <w:r w:rsidRPr="00BB7F43">
              <w:rPr>
                <w:rFonts w:ascii="SimSun" w:hAnsi="SimSun" w:cs="Arial" w:hint="eastAsia"/>
                <w:b w:val="0"/>
                <w:lang w:eastAsia="zh-CN"/>
              </w:rPr>
              <w:t>ST.96</w:t>
            </w:r>
          </w:p>
        </w:tc>
        <w:tc>
          <w:tcPr>
            <w:tcW w:w="5953" w:type="dxa"/>
            <w:vAlign w:val="center"/>
            <w:hideMark/>
          </w:tcPr>
          <w:p w14:paraId="48057099" w14:textId="77777777" w:rsidR="009542B8" w:rsidRPr="00BB7F43" w:rsidRDefault="009542B8" w:rsidP="00E34CF6">
            <w:pPr>
              <w:spacing w:before="40" w:after="40" w:line="3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使用XML处理知识产权信息</w:t>
            </w:r>
          </w:p>
        </w:tc>
        <w:tc>
          <w:tcPr>
            <w:tcW w:w="1799" w:type="dxa"/>
            <w:vAlign w:val="center"/>
            <w:hideMark/>
          </w:tcPr>
          <w:p w14:paraId="13BD818A" w14:textId="77777777" w:rsidR="009542B8" w:rsidRPr="00BB7F43" w:rsidRDefault="009542B8" w:rsidP="00E34CF6">
            <w:pPr>
              <w:spacing w:before="40" w:after="40" w:line="3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Arial"/>
                <w:lang w:eastAsia="zh-CN"/>
              </w:rPr>
            </w:pPr>
            <w:r w:rsidRPr="00BB7F43">
              <w:rPr>
                <w:rFonts w:ascii="SimSun" w:hAnsi="SimSun" w:cs="Arial" w:hint="eastAsia"/>
                <w:lang w:eastAsia="zh-CN"/>
              </w:rPr>
              <w:t>11</w:t>
            </w:r>
          </w:p>
        </w:tc>
      </w:tr>
    </w:tbl>
    <w:p w14:paraId="048547B5" w14:textId="0F89F345" w:rsidR="00A645FB" w:rsidRPr="0070392E" w:rsidRDefault="00C95A04" w:rsidP="0070392E">
      <w:pPr>
        <w:pStyle w:val="Heading2"/>
        <w:spacing w:before="240" w:after="120"/>
        <w:jc w:val="both"/>
        <w:rPr>
          <w:rFonts w:ascii="SimHei" w:eastAsia="SimHei" w:hAnsi="SimHei"/>
          <w:b w:val="0"/>
          <w:bCs w:val="0"/>
          <w:lang w:eastAsia="zh-CN"/>
        </w:rPr>
      </w:pPr>
      <w:r w:rsidRPr="0070392E">
        <w:rPr>
          <w:rFonts w:ascii="SimHei" w:eastAsia="SimHei" w:hAnsi="SimHei" w:hint="eastAsia"/>
          <w:b w:val="0"/>
          <w:bCs w:val="0"/>
          <w:lang w:eastAsia="zh-CN"/>
        </w:rPr>
        <w:t>与其他知识产权局</w:t>
      </w:r>
      <w:r w:rsidR="00A645FB" w:rsidRPr="0070392E">
        <w:rPr>
          <w:rFonts w:ascii="SimHei" w:eastAsia="SimHei" w:hAnsi="SimHei" w:hint="eastAsia"/>
          <w:b w:val="0"/>
          <w:bCs w:val="0"/>
          <w:lang w:eastAsia="zh-CN"/>
        </w:rPr>
        <w:t>共享知识产权数据的挑战</w:t>
      </w:r>
    </w:p>
    <w:p w14:paraId="081CA5F3" w14:textId="691400AD" w:rsidR="00A645FB" w:rsidRPr="00BB7F43" w:rsidRDefault="00A645FB" w:rsidP="00D9594F">
      <w:pPr>
        <w:pStyle w:val="Heading3"/>
        <w:spacing w:after="220"/>
        <w:rPr>
          <w:rFonts w:ascii="SimSun" w:hAnsi="SimSun"/>
          <w:lang w:eastAsia="zh-CN"/>
        </w:rPr>
      </w:pPr>
      <w:r w:rsidRPr="00BB7F43">
        <w:rPr>
          <w:rFonts w:ascii="SimSun" w:hAnsi="SimSun" w:hint="eastAsia"/>
          <w:lang w:eastAsia="zh-CN"/>
        </w:rPr>
        <w:t>技术挑战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775"/>
        <w:gridCol w:w="1323"/>
        <w:gridCol w:w="4247"/>
      </w:tblGrid>
      <w:tr w:rsidR="00A645FB" w:rsidRPr="00BB7F43" w14:paraId="5AF1E0DF" w14:textId="77777777" w:rsidTr="00E34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1F497D" w:themeFill="text2"/>
            <w:vAlign w:val="center"/>
            <w:hideMark/>
          </w:tcPr>
          <w:p w14:paraId="4E1721C9" w14:textId="0F5AD2BD" w:rsidR="00A645FB" w:rsidRPr="00BB7F43" w:rsidRDefault="007B7B2C" w:rsidP="00E34CF6">
            <w:pPr>
              <w:spacing w:before="40" w:after="40" w:line="340" w:lineRule="atLeast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挑战</w:t>
            </w:r>
          </w:p>
        </w:tc>
        <w:tc>
          <w:tcPr>
            <w:tcW w:w="1323" w:type="dxa"/>
            <w:shd w:val="clear" w:color="auto" w:fill="1F497D" w:themeFill="text2"/>
            <w:vAlign w:val="center"/>
            <w:hideMark/>
          </w:tcPr>
          <w:p w14:paraId="6877F2EF" w14:textId="204FB5DB" w:rsidR="00A645FB" w:rsidRPr="00BB7F43" w:rsidRDefault="00AD069A" w:rsidP="00E34CF6">
            <w:pPr>
              <w:spacing w:before="40" w:after="40" w:line="3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知识产权局</w:t>
            </w:r>
            <w:r w:rsidR="00A645FB" w:rsidRPr="00BB7F43">
              <w:rPr>
                <w:rFonts w:ascii="SimSun" w:hAnsi="SimSun" w:hint="eastAsia"/>
                <w:lang w:eastAsia="zh-CN"/>
              </w:rPr>
              <w:t>数量</w:t>
            </w:r>
          </w:p>
        </w:tc>
        <w:tc>
          <w:tcPr>
            <w:tcW w:w="4247" w:type="dxa"/>
            <w:shd w:val="clear" w:color="auto" w:fill="1F497D" w:themeFill="text2"/>
            <w:vAlign w:val="center"/>
            <w:hideMark/>
          </w:tcPr>
          <w:p w14:paraId="5CAFAFA3" w14:textId="65583007" w:rsidR="00A645FB" w:rsidRPr="00BB7F43" w:rsidRDefault="006D3C99" w:rsidP="00E34CF6">
            <w:pPr>
              <w:spacing w:before="40" w:after="40" w:line="3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分析/备注</w:t>
            </w:r>
          </w:p>
        </w:tc>
      </w:tr>
      <w:tr w:rsidR="00A645FB" w:rsidRPr="00BB7F43" w14:paraId="226F84C8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0C4CB0FE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缺乏IT资源（数据库、工具、存储等）</w:t>
            </w:r>
          </w:p>
        </w:tc>
        <w:tc>
          <w:tcPr>
            <w:tcW w:w="1323" w:type="dxa"/>
            <w:vAlign w:val="center"/>
            <w:hideMark/>
          </w:tcPr>
          <w:p w14:paraId="752EBBEA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5</w:t>
            </w:r>
          </w:p>
        </w:tc>
        <w:tc>
          <w:tcPr>
            <w:tcW w:w="4247" w:type="dxa"/>
            <w:vAlign w:val="center"/>
            <w:hideMark/>
          </w:tcPr>
          <w:p w14:paraId="1CEBF054" w14:textId="5C9199B8" w:rsidR="00A645FB" w:rsidRPr="00BB7F43" w:rsidRDefault="00A31302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关键基础性障碍，表明对数字系统和能力的投资不足。</w:t>
            </w:r>
          </w:p>
        </w:tc>
      </w:tr>
      <w:tr w:rsidR="00A645FB" w:rsidRPr="00BB7F43" w14:paraId="60A53E33" w14:textId="77777777" w:rsidTr="00E34C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2B45C453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非标准数据格式</w:t>
            </w:r>
          </w:p>
        </w:tc>
        <w:tc>
          <w:tcPr>
            <w:tcW w:w="1323" w:type="dxa"/>
            <w:vAlign w:val="center"/>
            <w:hideMark/>
          </w:tcPr>
          <w:p w14:paraId="2E896B8F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5</w:t>
            </w:r>
          </w:p>
        </w:tc>
        <w:tc>
          <w:tcPr>
            <w:tcW w:w="4247" w:type="dxa"/>
            <w:vAlign w:val="center"/>
            <w:hideMark/>
          </w:tcPr>
          <w:p w14:paraId="68F02AC2" w14:textId="30101871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凸显</w:t>
            </w:r>
            <w:r w:rsidR="006D6A44" w:rsidRPr="00BB7F43">
              <w:rPr>
                <w:rFonts w:ascii="SimSun" w:hAnsi="SimSun" w:hint="eastAsia"/>
                <w:lang w:eastAsia="zh-CN"/>
              </w:rPr>
              <w:t>数据结构</w:t>
            </w:r>
            <w:r w:rsidRPr="00BB7F43">
              <w:rPr>
                <w:rFonts w:ascii="SimSun" w:hAnsi="SimSun" w:hint="eastAsia"/>
                <w:lang w:eastAsia="zh-CN"/>
              </w:rPr>
              <w:t>缺乏统一性或产权组织</w:t>
            </w:r>
            <w:r w:rsidR="006D6A44" w:rsidRPr="00BB7F43">
              <w:rPr>
                <w:rFonts w:ascii="SimSun" w:hAnsi="SimSun" w:hint="eastAsia"/>
                <w:lang w:eastAsia="zh-CN"/>
              </w:rPr>
              <w:t>标准</w:t>
            </w:r>
            <w:r w:rsidRPr="00BB7F43">
              <w:rPr>
                <w:rFonts w:ascii="SimSun" w:hAnsi="SimSun" w:hint="eastAsia"/>
                <w:lang w:eastAsia="zh-CN"/>
              </w:rPr>
              <w:t>采用</w:t>
            </w:r>
            <w:r w:rsidR="006D6A44" w:rsidRPr="00BB7F43">
              <w:rPr>
                <w:rFonts w:ascii="SimSun" w:hAnsi="SimSun" w:hint="eastAsia"/>
                <w:lang w:eastAsia="zh-CN"/>
              </w:rPr>
              <w:t>不足</w:t>
            </w:r>
            <w:r w:rsidRPr="00BB7F43">
              <w:rPr>
                <w:rFonts w:ascii="SimSun" w:hAnsi="SimSun" w:hint="eastAsia"/>
                <w:lang w:eastAsia="zh-CN"/>
              </w:rPr>
              <w:t>。</w:t>
            </w:r>
          </w:p>
        </w:tc>
      </w:tr>
      <w:tr w:rsidR="00A645FB" w:rsidRPr="00BB7F43" w14:paraId="04A4100F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3E500FAE" w14:textId="7715ADF1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知识产权数据未数字化</w:t>
            </w:r>
          </w:p>
        </w:tc>
        <w:tc>
          <w:tcPr>
            <w:tcW w:w="1323" w:type="dxa"/>
            <w:vAlign w:val="center"/>
            <w:hideMark/>
          </w:tcPr>
          <w:p w14:paraId="2076684B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1</w:t>
            </w:r>
          </w:p>
        </w:tc>
        <w:tc>
          <w:tcPr>
            <w:tcW w:w="4247" w:type="dxa"/>
            <w:vAlign w:val="center"/>
            <w:hideMark/>
          </w:tcPr>
          <w:p w14:paraId="798BD62A" w14:textId="698985AC" w:rsidR="00A645FB" w:rsidRPr="00BB7F43" w:rsidRDefault="00586C98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虽然基本解决，但仍有少数</w:t>
            </w:r>
            <w:r w:rsidR="00030242" w:rsidRPr="00BB7F43">
              <w:rPr>
                <w:rFonts w:ascii="SimSun" w:hAnsi="SimSun" w:cs="Microsoft YaHei" w:hint="eastAsia"/>
                <w:lang w:eastAsia="zh-CN"/>
              </w:rPr>
              <w:t>局</w:t>
            </w:r>
            <w:r w:rsidR="002460C4">
              <w:rPr>
                <w:rFonts w:ascii="SimSun" w:hAnsi="SimSun" w:cs="Microsoft YaHei" w:hint="eastAsia"/>
                <w:lang w:eastAsia="zh-CN"/>
              </w:rPr>
              <w:t>在全部</w:t>
            </w:r>
            <w:r w:rsidRPr="00BB7F43">
              <w:rPr>
                <w:rFonts w:ascii="SimSun" w:hAnsi="SimSun" w:hint="eastAsia"/>
                <w:lang w:eastAsia="zh-CN"/>
              </w:rPr>
              <w:t>数字化</w:t>
            </w:r>
            <w:r w:rsidR="002460C4">
              <w:rPr>
                <w:rFonts w:ascii="SimSun" w:hAnsi="SimSun" w:hint="eastAsia"/>
                <w:lang w:eastAsia="zh-CN"/>
              </w:rPr>
              <w:t>上面临问题</w:t>
            </w:r>
            <w:r w:rsidRPr="00BB7F43">
              <w:rPr>
                <w:rFonts w:ascii="SimSun" w:hAnsi="SimSun" w:hint="eastAsia"/>
                <w:lang w:eastAsia="zh-CN"/>
              </w:rPr>
              <w:t>。</w:t>
            </w:r>
          </w:p>
        </w:tc>
      </w:tr>
      <w:tr w:rsidR="00A645FB" w:rsidRPr="00BB7F43" w14:paraId="2E64DAB6" w14:textId="77777777" w:rsidTr="00E34C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2508BA3C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数据质量欠佳（已数字化但需修正）</w:t>
            </w:r>
          </w:p>
        </w:tc>
        <w:tc>
          <w:tcPr>
            <w:tcW w:w="1323" w:type="dxa"/>
            <w:vAlign w:val="center"/>
            <w:hideMark/>
          </w:tcPr>
          <w:p w14:paraId="5ADD5EC5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4</w:t>
            </w:r>
          </w:p>
        </w:tc>
        <w:tc>
          <w:tcPr>
            <w:tcW w:w="4247" w:type="dxa"/>
            <w:vAlign w:val="center"/>
            <w:hideMark/>
          </w:tcPr>
          <w:p w14:paraId="798996A3" w14:textId="0EEB292E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反映遗留系统或数据录入操作不规范的问题。</w:t>
            </w:r>
          </w:p>
        </w:tc>
      </w:tr>
      <w:tr w:rsidR="00A645FB" w:rsidRPr="00BB7F43" w14:paraId="003AB296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6E273661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正在进行的数据修正项目</w:t>
            </w:r>
          </w:p>
        </w:tc>
        <w:tc>
          <w:tcPr>
            <w:tcW w:w="1323" w:type="dxa"/>
            <w:vAlign w:val="center"/>
            <w:hideMark/>
          </w:tcPr>
          <w:p w14:paraId="715E2544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4</w:t>
            </w:r>
          </w:p>
        </w:tc>
        <w:tc>
          <w:tcPr>
            <w:tcW w:w="4247" w:type="dxa"/>
            <w:vAlign w:val="center"/>
            <w:hideMark/>
          </w:tcPr>
          <w:p w14:paraId="43C88F9F" w14:textId="65B917FC" w:rsidR="00A645FB" w:rsidRPr="00BB7F43" w:rsidRDefault="00421EBF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表明已意识到数据质量问题并致力于改进。</w:t>
            </w:r>
          </w:p>
        </w:tc>
      </w:tr>
      <w:tr w:rsidR="00A645FB" w:rsidRPr="00BB7F43" w14:paraId="70013226" w14:textId="77777777" w:rsidTr="00E34C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66E1E694" w14:textId="05D8B849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知识产权数据部分</w:t>
            </w:r>
            <w:r w:rsidR="00DA15A4" w:rsidRPr="00BB7F43">
              <w:rPr>
                <w:rFonts w:ascii="SimSun" w:hAnsi="SimSun" w:hint="eastAsia"/>
                <w:b w:val="0"/>
                <w:lang w:eastAsia="zh-CN"/>
              </w:rPr>
              <w:t>数字化</w:t>
            </w:r>
          </w:p>
        </w:tc>
        <w:tc>
          <w:tcPr>
            <w:tcW w:w="1323" w:type="dxa"/>
            <w:vAlign w:val="center"/>
            <w:hideMark/>
          </w:tcPr>
          <w:p w14:paraId="03579D8D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1</w:t>
            </w:r>
          </w:p>
        </w:tc>
        <w:tc>
          <w:tcPr>
            <w:tcW w:w="4247" w:type="dxa"/>
            <w:vAlign w:val="center"/>
            <w:hideMark/>
          </w:tcPr>
          <w:p w14:paraId="5343EDA8" w14:textId="08DA0FEB" w:rsidR="00A645FB" w:rsidRPr="00BB7F43" w:rsidRDefault="00421EBF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表明知识产权记录完全数字化仍存在缺口。</w:t>
            </w:r>
          </w:p>
        </w:tc>
      </w:tr>
    </w:tbl>
    <w:p w14:paraId="58BC236F" w14:textId="509DFC2E" w:rsidR="00A645FB" w:rsidRPr="00BB7F43" w:rsidRDefault="00A645FB" w:rsidP="00D9594F">
      <w:pPr>
        <w:pStyle w:val="Heading3"/>
        <w:spacing w:after="220"/>
        <w:rPr>
          <w:rFonts w:ascii="SimSun" w:hAnsi="SimSun"/>
          <w:lang w:eastAsia="zh-CN"/>
        </w:rPr>
      </w:pPr>
      <w:r w:rsidRPr="00BB7F43">
        <w:rPr>
          <w:rFonts w:ascii="SimSun" w:hAnsi="SimSun" w:hint="eastAsia"/>
          <w:lang w:eastAsia="zh-CN"/>
        </w:rPr>
        <w:t>法律</w:t>
      </w:r>
      <w:r w:rsidR="005F4A36" w:rsidRPr="00BB7F43">
        <w:rPr>
          <w:rFonts w:ascii="SimSun" w:hAnsi="SimSun" w:hint="eastAsia"/>
          <w:lang w:eastAsia="zh-CN"/>
        </w:rPr>
        <w:t>与</w:t>
      </w:r>
      <w:r w:rsidRPr="00BB7F43">
        <w:rPr>
          <w:rFonts w:ascii="SimSun" w:hAnsi="SimSun" w:hint="eastAsia"/>
          <w:lang w:eastAsia="zh-CN"/>
        </w:rPr>
        <w:t>政策挑战</w:t>
      </w:r>
    </w:p>
    <w:tbl>
      <w:tblPr>
        <w:tblStyle w:val="ListTable4-Accent1"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1323"/>
        <w:gridCol w:w="4247"/>
      </w:tblGrid>
      <w:tr w:rsidR="00A645FB" w:rsidRPr="00BB7F43" w14:paraId="290479A7" w14:textId="77777777" w:rsidTr="00E34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1F497D" w:themeFill="text2"/>
            <w:vAlign w:val="center"/>
            <w:hideMark/>
          </w:tcPr>
          <w:p w14:paraId="44A8443F" w14:textId="30A15708" w:rsidR="00A645FB" w:rsidRPr="00BB7F43" w:rsidRDefault="00E31A34" w:rsidP="00AF05D1">
            <w:pPr>
              <w:spacing w:before="40" w:after="40" w:line="340" w:lineRule="atLeast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挑战</w:t>
            </w:r>
          </w:p>
        </w:tc>
        <w:tc>
          <w:tcPr>
            <w:tcW w:w="1323" w:type="dxa"/>
            <w:shd w:val="clear" w:color="auto" w:fill="1F497D" w:themeFill="text2"/>
            <w:vAlign w:val="center"/>
            <w:hideMark/>
          </w:tcPr>
          <w:p w14:paraId="064F0672" w14:textId="3D87D9D0" w:rsidR="00A645FB" w:rsidRPr="00BB7F43" w:rsidRDefault="00AD069A" w:rsidP="00AF05D1">
            <w:pPr>
              <w:spacing w:before="40" w:after="40" w:line="3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知识产权</w:t>
            </w:r>
            <w:r w:rsidR="00030242" w:rsidRPr="00BB7F43">
              <w:rPr>
                <w:rFonts w:ascii="SimSun" w:hAnsi="SimSun" w:cs="Microsoft YaHei" w:hint="eastAsia"/>
                <w:lang w:eastAsia="zh-CN"/>
              </w:rPr>
              <w:t>局</w:t>
            </w:r>
            <w:r w:rsidR="00A645FB" w:rsidRPr="00BB7F43">
              <w:rPr>
                <w:rFonts w:ascii="SimSun" w:hAnsi="SimSun" w:hint="eastAsia"/>
                <w:lang w:eastAsia="zh-CN"/>
              </w:rPr>
              <w:t>数量</w:t>
            </w:r>
          </w:p>
        </w:tc>
        <w:tc>
          <w:tcPr>
            <w:tcW w:w="4247" w:type="dxa"/>
            <w:shd w:val="clear" w:color="auto" w:fill="1F497D" w:themeFill="text2"/>
            <w:vAlign w:val="center"/>
            <w:hideMark/>
          </w:tcPr>
          <w:p w14:paraId="20B709EC" w14:textId="6BA4EAFB" w:rsidR="00A645FB" w:rsidRPr="00BB7F43" w:rsidRDefault="00E31A34" w:rsidP="00AF05D1">
            <w:pPr>
              <w:spacing w:before="40" w:after="40" w:line="3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分析/备注</w:t>
            </w:r>
          </w:p>
        </w:tc>
      </w:tr>
      <w:tr w:rsidR="00A645FB" w:rsidRPr="00BB7F43" w14:paraId="0C7C5852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2BBBCA1F" w14:textId="23D59630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关于所有权和再分发的法律</w:t>
            </w:r>
            <w:r w:rsidR="00E65AF1" w:rsidRPr="00BB7F43">
              <w:rPr>
                <w:rFonts w:ascii="SimSun" w:hAnsi="SimSun" w:cs="Microsoft YaHei" w:hint="eastAsia"/>
                <w:b w:val="0"/>
                <w:lang w:eastAsia="zh-CN"/>
              </w:rPr>
              <w:t>关切</w:t>
            </w:r>
            <w:r w:rsidRPr="00BB7F43">
              <w:rPr>
                <w:rFonts w:ascii="SimSun" w:hAnsi="SimSun" w:hint="eastAsia"/>
                <w:b w:val="0"/>
                <w:lang w:eastAsia="zh-CN"/>
              </w:rPr>
              <w:t>：</w:t>
            </w:r>
            <w:r w:rsidR="002F282A" w:rsidRPr="00BB7F43">
              <w:rPr>
                <w:rFonts w:ascii="SimSun" w:hAnsi="SimSun" w:hint="eastAsia"/>
                <w:b w:val="0"/>
                <w:bCs w:val="0"/>
                <w:lang w:eastAsia="zh-CN"/>
              </w:rPr>
              <w:t>只有在</w:t>
            </w:r>
            <w:r w:rsidRPr="00BB7F43">
              <w:rPr>
                <w:rFonts w:ascii="SimSun" w:hAnsi="SimSun" w:hint="eastAsia"/>
                <w:b w:val="0"/>
                <w:lang w:eastAsia="zh-CN"/>
              </w:rPr>
              <w:t>未经书面同意不进行再分发或</w:t>
            </w:r>
            <w:r w:rsidR="002F282A" w:rsidRPr="00BB7F43">
              <w:rPr>
                <w:rFonts w:ascii="SimSun" w:hAnsi="SimSun" w:hint="eastAsia"/>
                <w:b w:val="0"/>
                <w:bCs w:val="0"/>
                <w:lang w:eastAsia="zh-CN"/>
              </w:rPr>
              <w:t>更改的情况下，</w:t>
            </w:r>
            <w:r w:rsidRPr="00BB7F43">
              <w:rPr>
                <w:rFonts w:ascii="SimSun" w:hAnsi="SimSun" w:hint="eastAsia"/>
                <w:b w:val="0"/>
                <w:lang w:eastAsia="zh-CN"/>
              </w:rPr>
              <w:t>才能共享知识产权数据。</w:t>
            </w:r>
          </w:p>
        </w:tc>
        <w:tc>
          <w:tcPr>
            <w:tcW w:w="1323" w:type="dxa"/>
            <w:vAlign w:val="center"/>
          </w:tcPr>
          <w:p w14:paraId="5E45C18E" w14:textId="7EE78E6E" w:rsidR="00AB3A1A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6</w:t>
            </w:r>
          </w:p>
        </w:tc>
        <w:tc>
          <w:tcPr>
            <w:tcW w:w="4247" w:type="dxa"/>
            <w:vAlign w:val="center"/>
          </w:tcPr>
          <w:p w14:paraId="351F4A90" w14:textId="66A12CB2" w:rsidR="00A645FB" w:rsidRPr="00BB7F43" w:rsidRDefault="00F07FE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法律</w:t>
            </w:r>
            <w:r w:rsidR="00E65AF1" w:rsidRPr="00BB7F43">
              <w:rPr>
                <w:rFonts w:ascii="SimSun" w:hAnsi="SimSun" w:cs="Microsoft YaHei" w:hint="eastAsia"/>
                <w:lang w:eastAsia="zh-CN"/>
              </w:rPr>
              <w:t>制约</w:t>
            </w:r>
            <w:r w:rsidRPr="00BB7F43">
              <w:rPr>
                <w:rFonts w:ascii="SimSun" w:hAnsi="SimSun" w:hint="eastAsia"/>
                <w:lang w:eastAsia="zh-CN"/>
              </w:rPr>
              <w:t>要求</w:t>
            </w:r>
            <w:r w:rsidR="00460916" w:rsidRPr="00BB7F43">
              <w:rPr>
                <w:rFonts w:ascii="SimSun" w:hAnsi="SimSun" w:hint="eastAsia"/>
                <w:lang w:eastAsia="zh-CN"/>
              </w:rPr>
              <w:t>建立</w:t>
            </w:r>
            <w:r w:rsidRPr="00BB7F43">
              <w:rPr>
                <w:rFonts w:ascii="SimSun" w:hAnsi="SimSun" w:hint="eastAsia"/>
                <w:lang w:eastAsia="zh-CN"/>
              </w:rPr>
              <w:t>正式协议后方可共享。</w:t>
            </w:r>
          </w:p>
        </w:tc>
      </w:tr>
      <w:tr w:rsidR="00A645FB" w:rsidRPr="00BB7F43" w14:paraId="68ED22D5" w14:textId="77777777" w:rsidTr="00E34CF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19550BBF" w14:textId="10A1899D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在</w:t>
            </w:r>
            <w:r w:rsidR="00883C91" w:rsidRPr="00BB7F43">
              <w:rPr>
                <w:rFonts w:ascii="SimSun" w:hAnsi="SimSun" w:hint="eastAsia"/>
                <w:b w:val="0"/>
                <w:bCs w:val="0"/>
                <w:lang w:eastAsia="zh-CN"/>
              </w:rPr>
              <w:t>知识产权局</w:t>
            </w:r>
            <w:r w:rsidRPr="00BB7F43">
              <w:rPr>
                <w:rFonts w:ascii="SimSun" w:hAnsi="SimSun" w:hint="eastAsia"/>
                <w:b w:val="0"/>
                <w:lang w:eastAsia="zh-CN"/>
              </w:rPr>
              <w:t>辖</w:t>
            </w:r>
            <w:r w:rsidR="00E65AF1" w:rsidRPr="00BB7F43">
              <w:rPr>
                <w:rFonts w:ascii="SimSun" w:hAnsi="SimSun" w:cs="Microsoft YaHei" w:hint="eastAsia"/>
                <w:b w:val="0"/>
                <w:lang w:eastAsia="zh-CN"/>
              </w:rPr>
              <w:t>区外</w:t>
            </w:r>
            <w:r w:rsidRPr="00BB7F43">
              <w:rPr>
                <w:rFonts w:ascii="SimSun" w:hAnsi="SimSun" w:hint="eastAsia"/>
                <w:b w:val="0"/>
                <w:lang w:eastAsia="zh-CN"/>
              </w:rPr>
              <w:t>托管的法律</w:t>
            </w:r>
            <w:r w:rsidR="00E65AF1" w:rsidRPr="00BB7F43">
              <w:rPr>
                <w:rFonts w:ascii="SimSun" w:hAnsi="SimSun" w:cs="Microsoft YaHei" w:hint="eastAsia"/>
                <w:b w:val="0"/>
                <w:lang w:eastAsia="zh-CN"/>
              </w:rPr>
              <w:t>关切</w:t>
            </w:r>
            <w:r w:rsidR="0093695A" w:rsidRPr="00BB7F43">
              <w:rPr>
                <w:rFonts w:ascii="SimSun" w:hAnsi="SimSun" w:hint="eastAsia"/>
                <w:b w:val="0"/>
                <w:lang w:eastAsia="zh-CN"/>
              </w:rPr>
              <w:t>。</w:t>
            </w:r>
          </w:p>
        </w:tc>
        <w:tc>
          <w:tcPr>
            <w:tcW w:w="1323" w:type="dxa"/>
            <w:vAlign w:val="center"/>
            <w:hideMark/>
          </w:tcPr>
          <w:p w14:paraId="6EB05C93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6</w:t>
            </w:r>
          </w:p>
        </w:tc>
        <w:tc>
          <w:tcPr>
            <w:tcW w:w="4247" w:type="dxa"/>
            <w:vAlign w:val="center"/>
            <w:hideMark/>
          </w:tcPr>
          <w:p w14:paraId="7EDC6A76" w14:textId="34601663" w:rsidR="00A645FB" w:rsidRPr="00BB7F43" w:rsidRDefault="00F36385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管辖权限制（如国家安全或数据主权）</w:t>
            </w:r>
            <w:r w:rsidR="00883C91" w:rsidRPr="00BB7F43">
              <w:rPr>
                <w:rFonts w:ascii="SimSun" w:hAnsi="SimSun" w:hint="eastAsia"/>
                <w:lang w:eastAsia="zh-CN"/>
              </w:rPr>
              <w:t>约束</w:t>
            </w:r>
            <w:r w:rsidRPr="00BB7F43">
              <w:rPr>
                <w:rFonts w:ascii="SimSun" w:hAnsi="SimSun" w:hint="eastAsia"/>
                <w:lang w:eastAsia="zh-CN"/>
              </w:rPr>
              <w:t>数据托管。</w:t>
            </w:r>
          </w:p>
        </w:tc>
      </w:tr>
      <w:tr w:rsidR="00A645FB" w:rsidRPr="00BB7F43" w14:paraId="2BE41490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6C5E29DB" w14:textId="5D439A41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知识产权数据被视为知识产权局</w:t>
            </w:r>
            <w:r w:rsidR="000979A7">
              <w:rPr>
                <w:rFonts w:ascii="SimSun" w:hAnsi="SimSun" w:hint="eastAsia"/>
                <w:b w:val="0"/>
                <w:lang w:eastAsia="zh-CN"/>
              </w:rPr>
              <w:t>的</w:t>
            </w:r>
            <w:r w:rsidRPr="00BB7F43">
              <w:rPr>
                <w:rFonts w:ascii="SimSun" w:hAnsi="SimSun" w:hint="eastAsia"/>
                <w:b w:val="0"/>
                <w:lang w:eastAsia="zh-CN"/>
              </w:rPr>
              <w:t>潜在收入，因此</w:t>
            </w:r>
            <w:r w:rsidR="00E65AF1" w:rsidRPr="00BB7F43">
              <w:rPr>
                <w:rFonts w:ascii="SimSun" w:hAnsi="SimSun" w:cs="Microsoft YaHei" w:hint="eastAsia"/>
                <w:b w:val="0"/>
                <w:lang w:eastAsia="zh-CN"/>
              </w:rPr>
              <w:t>限制</w:t>
            </w:r>
            <w:r w:rsidR="0069346B" w:rsidRPr="00BB7F43">
              <w:rPr>
                <w:rFonts w:ascii="SimSun" w:hAnsi="SimSun" w:hint="eastAsia"/>
                <w:b w:val="0"/>
                <w:bCs w:val="0"/>
                <w:lang w:eastAsia="zh-CN"/>
              </w:rPr>
              <w:t>免费共享数据</w:t>
            </w:r>
            <w:r w:rsidRPr="00BB7F43">
              <w:rPr>
                <w:rFonts w:ascii="SimSun" w:hAnsi="SimSun" w:hint="eastAsia"/>
                <w:b w:val="0"/>
                <w:lang w:eastAsia="zh-CN"/>
              </w:rPr>
              <w:t>。</w:t>
            </w:r>
          </w:p>
        </w:tc>
        <w:tc>
          <w:tcPr>
            <w:tcW w:w="1323" w:type="dxa"/>
            <w:vAlign w:val="center"/>
            <w:hideMark/>
          </w:tcPr>
          <w:p w14:paraId="7378A6A6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1</w:t>
            </w:r>
          </w:p>
        </w:tc>
        <w:tc>
          <w:tcPr>
            <w:tcW w:w="4247" w:type="dxa"/>
            <w:vAlign w:val="center"/>
            <w:hideMark/>
          </w:tcPr>
          <w:p w14:paraId="769E2450" w14:textId="503CA8DE" w:rsidR="00A645FB" w:rsidRPr="00BB7F43" w:rsidRDefault="00E242B6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商业利益限制知识产权数据的开放协作与自由获取。</w:t>
            </w:r>
          </w:p>
        </w:tc>
      </w:tr>
    </w:tbl>
    <w:p w14:paraId="67F5A9C2" w14:textId="6555B44C" w:rsidR="00A645FB" w:rsidRPr="00BB7F43" w:rsidRDefault="00A645FB" w:rsidP="0036000B">
      <w:pPr>
        <w:pStyle w:val="Heading3"/>
        <w:spacing w:after="220"/>
        <w:jc w:val="both"/>
        <w:rPr>
          <w:rFonts w:ascii="SimSun" w:hAnsi="SimSun"/>
          <w:lang w:eastAsia="zh-CN"/>
        </w:rPr>
      </w:pPr>
      <w:r w:rsidRPr="00BB7F43">
        <w:rPr>
          <w:rFonts w:ascii="SimSun" w:hAnsi="SimSun" w:hint="eastAsia"/>
          <w:lang w:eastAsia="zh-CN"/>
        </w:rPr>
        <w:t>组织</w:t>
      </w:r>
      <w:r w:rsidR="00E65AF1" w:rsidRPr="00BB7F43">
        <w:rPr>
          <w:rFonts w:ascii="SimSun" w:hAnsi="SimSun" w:cs="Microsoft YaHei" w:hint="eastAsia"/>
          <w:lang w:eastAsia="zh-CN"/>
        </w:rPr>
        <w:t>制约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865"/>
        <w:gridCol w:w="1375"/>
        <w:gridCol w:w="4105"/>
      </w:tblGrid>
      <w:tr w:rsidR="00A645FB" w:rsidRPr="00BB7F43" w14:paraId="749A3835" w14:textId="77777777" w:rsidTr="00E34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1F497D" w:themeFill="text2"/>
            <w:vAlign w:val="center"/>
            <w:hideMark/>
          </w:tcPr>
          <w:p w14:paraId="567E6253" w14:textId="75323461" w:rsidR="00A645FB" w:rsidRPr="00BB7F43" w:rsidRDefault="009C4AA8" w:rsidP="0036000B">
            <w:pPr>
              <w:spacing w:before="40" w:after="40" w:line="340" w:lineRule="atLeast"/>
              <w:jc w:val="both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挑战</w:t>
            </w:r>
          </w:p>
        </w:tc>
        <w:tc>
          <w:tcPr>
            <w:tcW w:w="1375" w:type="dxa"/>
            <w:shd w:val="clear" w:color="auto" w:fill="1F497D" w:themeFill="text2"/>
            <w:vAlign w:val="center"/>
            <w:hideMark/>
          </w:tcPr>
          <w:p w14:paraId="498EE4BE" w14:textId="7F30EF71" w:rsidR="00A645FB" w:rsidRPr="00BB7F43" w:rsidRDefault="00AD069A" w:rsidP="0036000B">
            <w:pPr>
              <w:spacing w:before="40" w:after="40" w:line="3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知识产权</w:t>
            </w:r>
            <w:r w:rsidR="00E65AF1" w:rsidRPr="00BB7F43">
              <w:rPr>
                <w:rFonts w:ascii="SimSun" w:hAnsi="SimSun" w:cs="Microsoft YaHei" w:hint="eastAsia"/>
                <w:lang w:eastAsia="zh-CN"/>
              </w:rPr>
              <w:t>局</w:t>
            </w:r>
            <w:r w:rsidR="00A645FB" w:rsidRPr="00BB7F43">
              <w:rPr>
                <w:rFonts w:ascii="SimSun" w:hAnsi="SimSun" w:hint="eastAsia"/>
                <w:lang w:eastAsia="zh-CN"/>
              </w:rPr>
              <w:t>数量</w:t>
            </w:r>
          </w:p>
        </w:tc>
        <w:tc>
          <w:tcPr>
            <w:tcW w:w="4105" w:type="dxa"/>
            <w:shd w:val="clear" w:color="auto" w:fill="1F497D" w:themeFill="text2"/>
            <w:vAlign w:val="center"/>
            <w:hideMark/>
          </w:tcPr>
          <w:p w14:paraId="09EA17A8" w14:textId="137D4D00" w:rsidR="00A645FB" w:rsidRPr="00BB7F43" w:rsidRDefault="009C4AA8" w:rsidP="0036000B">
            <w:pPr>
              <w:spacing w:before="40" w:after="40" w:line="3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分析/备注</w:t>
            </w:r>
          </w:p>
        </w:tc>
      </w:tr>
      <w:tr w:rsidR="00A645FB" w:rsidRPr="00BB7F43" w14:paraId="7A58015F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5B6B4196" w14:textId="624443ED" w:rsidR="00A645FB" w:rsidRPr="00BB7F43" w:rsidRDefault="00F82E7C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bCs w:val="0"/>
                <w:lang w:eastAsia="zh-CN"/>
              </w:rPr>
              <w:t>知识产权局</w:t>
            </w:r>
            <w:r w:rsidR="00E65AF1" w:rsidRPr="00BB7F43">
              <w:rPr>
                <w:rFonts w:ascii="SimSun" w:hAnsi="SimSun" w:cs="Microsoft YaHei" w:hint="eastAsia"/>
                <w:b w:val="0"/>
                <w:bCs w:val="0"/>
                <w:lang w:eastAsia="zh-CN"/>
              </w:rPr>
              <w:t>不</w:t>
            </w:r>
            <w:r w:rsidR="00A645FB" w:rsidRPr="00BB7F43">
              <w:rPr>
                <w:rFonts w:ascii="SimSun" w:hAnsi="SimSun" w:hint="eastAsia"/>
                <w:b w:val="0"/>
                <w:lang w:eastAsia="zh-CN"/>
              </w:rPr>
              <w:t>共享</w:t>
            </w:r>
            <w:r w:rsidRPr="00BB7F43">
              <w:rPr>
                <w:rFonts w:ascii="SimSun" w:hAnsi="SimSun" w:hint="eastAsia"/>
                <w:b w:val="0"/>
                <w:bCs w:val="0"/>
                <w:lang w:eastAsia="zh-CN"/>
              </w:rPr>
              <w:t>任何知识产权</w:t>
            </w:r>
            <w:r w:rsidR="00A645FB" w:rsidRPr="00BB7F43">
              <w:rPr>
                <w:rFonts w:ascii="SimSun" w:hAnsi="SimSun" w:hint="eastAsia"/>
                <w:b w:val="0"/>
                <w:lang w:eastAsia="zh-CN"/>
              </w:rPr>
              <w:t>数据</w:t>
            </w:r>
          </w:p>
        </w:tc>
        <w:tc>
          <w:tcPr>
            <w:tcW w:w="1375" w:type="dxa"/>
            <w:vAlign w:val="center"/>
            <w:hideMark/>
          </w:tcPr>
          <w:p w14:paraId="3CC00CE8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2</w:t>
            </w:r>
          </w:p>
        </w:tc>
        <w:tc>
          <w:tcPr>
            <w:tcW w:w="4105" w:type="dxa"/>
            <w:vAlign w:val="center"/>
            <w:hideMark/>
          </w:tcPr>
          <w:p w14:paraId="2EBBEBF6" w14:textId="2B47DFA7" w:rsidR="00A645FB" w:rsidRPr="00BB7F43" w:rsidRDefault="00E65AF1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cs="Microsoft YaHei" w:hint="eastAsia"/>
                <w:lang w:eastAsia="zh-CN"/>
              </w:rPr>
              <w:t>要么</w:t>
            </w:r>
            <w:r w:rsidR="00A645FB" w:rsidRPr="00BB7F43">
              <w:rPr>
                <w:rFonts w:ascii="SimSun" w:hAnsi="SimSun" w:hint="eastAsia"/>
                <w:lang w:eastAsia="zh-CN"/>
              </w:rPr>
              <w:t>政策限制</w:t>
            </w:r>
            <w:r w:rsidRPr="00BB7F43">
              <w:rPr>
                <w:rFonts w:ascii="SimSun" w:hAnsi="SimSun" w:cs="Microsoft YaHei" w:hint="eastAsia"/>
                <w:lang w:eastAsia="zh-CN"/>
              </w:rPr>
              <w:t>，要么</w:t>
            </w:r>
            <w:r w:rsidR="00A645FB" w:rsidRPr="00BB7F43">
              <w:rPr>
                <w:rFonts w:ascii="SimSun" w:hAnsi="SimSun" w:hint="eastAsia"/>
                <w:lang w:eastAsia="zh-CN"/>
              </w:rPr>
              <w:t>能力</w:t>
            </w:r>
            <w:r w:rsidRPr="00BB7F43">
              <w:rPr>
                <w:rFonts w:ascii="SimSun" w:hAnsi="SimSun" w:cs="Microsoft YaHei" w:hint="eastAsia"/>
                <w:lang w:eastAsia="zh-CN"/>
              </w:rPr>
              <w:t>限制</w:t>
            </w:r>
            <w:r w:rsidR="00A645FB" w:rsidRPr="00BB7F43">
              <w:rPr>
                <w:rFonts w:ascii="SimSun" w:hAnsi="SimSun" w:hint="eastAsia"/>
                <w:lang w:eastAsia="zh-CN"/>
              </w:rPr>
              <w:t>。</w:t>
            </w:r>
          </w:p>
        </w:tc>
      </w:tr>
      <w:tr w:rsidR="00A645FB" w:rsidRPr="00BB7F43" w14:paraId="19A3E264" w14:textId="77777777" w:rsidTr="00E34C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1D39A4E1" w14:textId="5482ECD9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改进系统</w:t>
            </w:r>
            <w:r w:rsidR="000979A7" w:rsidRPr="00BB7F43">
              <w:rPr>
                <w:rFonts w:ascii="SimSun" w:hAnsi="SimSun" w:hint="eastAsia"/>
                <w:b w:val="0"/>
                <w:lang w:eastAsia="zh-CN"/>
              </w:rPr>
              <w:t>缺乏</w:t>
            </w:r>
            <w:r w:rsidR="000979A7">
              <w:rPr>
                <w:rFonts w:ascii="SimSun" w:hAnsi="SimSun" w:hint="eastAsia"/>
                <w:b w:val="0"/>
                <w:lang w:eastAsia="zh-CN"/>
              </w:rPr>
              <w:t>人手</w:t>
            </w:r>
          </w:p>
        </w:tc>
        <w:tc>
          <w:tcPr>
            <w:tcW w:w="1375" w:type="dxa"/>
            <w:vAlign w:val="center"/>
            <w:hideMark/>
          </w:tcPr>
          <w:p w14:paraId="47771FE2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1</w:t>
            </w:r>
          </w:p>
        </w:tc>
        <w:tc>
          <w:tcPr>
            <w:tcW w:w="4105" w:type="dxa"/>
            <w:vAlign w:val="center"/>
            <w:hideMark/>
          </w:tcPr>
          <w:p w14:paraId="400EFA44" w14:textId="03849681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人员短缺影响</w:t>
            </w:r>
            <w:r w:rsidR="00D8155C" w:rsidRPr="00BB7F43">
              <w:rPr>
                <w:rFonts w:ascii="SimSun" w:hAnsi="SimSun" w:hint="eastAsia"/>
                <w:lang w:eastAsia="zh-CN"/>
              </w:rPr>
              <w:t>知识产权</w:t>
            </w:r>
            <w:r w:rsidRPr="00BB7F43">
              <w:rPr>
                <w:rFonts w:ascii="SimSun" w:hAnsi="SimSun" w:hint="eastAsia"/>
                <w:lang w:eastAsia="zh-CN"/>
              </w:rPr>
              <w:t>数据交换流程现代化。</w:t>
            </w:r>
          </w:p>
        </w:tc>
      </w:tr>
    </w:tbl>
    <w:p w14:paraId="3F30C815" w14:textId="3D363A53" w:rsidR="00A645FB" w:rsidRPr="0070392E" w:rsidRDefault="00A645FB" w:rsidP="0036000B">
      <w:pPr>
        <w:pStyle w:val="Heading2"/>
        <w:spacing w:before="240" w:after="120"/>
        <w:jc w:val="both"/>
        <w:rPr>
          <w:rFonts w:ascii="SimHei" w:eastAsia="SimHei" w:hAnsi="SimHei"/>
          <w:b w:val="0"/>
          <w:bCs w:val="0"/>
          <w:lang w:eastAsia="zh-CN"/>
        </w:rPr>
      </w:pPr>
      <w:r w:rsidRPr="0070392E">
        <w:rPr>
          <w:rFonts w:ascii="SimHei" w:eastAsia="SimHei" w:hAnsi="SimHei" w:hint="eastAsia"/>
          <w:b w:val="0"/>
          <w:bCs w:val="0"/>
          <w:lang w:eastAsia="zh-CN"/>
        </w:rPr>
        <w:t>从其他知识产权</w:t>
      </w:r>
      <w:r w:rsidR="001539AF" w:rsidRPr="0070392E">
        <w:rPr>
          <w:rFonts w:ascii="SimHei" w:eastAsia="SimHei" w:hAnsi="SimHei" w:hint="eastAsia"/>
          <w:b w:val="0"/>
          <w:bCs w:val="0"/>
          <w:lang w:eastAsia="zh-CN"/>
        </w:rPr>
        <w:t>局</w:t>
      </w:r>
      <w:r w:rsidRPr="0070392E">
        <w:rPr>
          <w:rFonts w:ascii="SimHei" w:eastAsia="SimHei" w:hAnsi="SimHei" w:hint="eastAsia"/>
          <w:b w:val="0"/>
          <w:bCs w:val="0"/>
          <w:lang w:eastAsia="zh-CN"/>
        </w:rPr>
        <w:t>收集知识产权数据的挑战</w:t>
      </w:r>
    </w:p>
    <w:p w14:paraId="4D78987B" w14:textId="77777777" w:rsidR="00A645FB" w:rsidRPr="00BB7F43" w:rsidRDefault="00A645FB" w:rsidP="0036000B">
      <w:pPr>
        <w:pStyle w:val="Heading3"/>
        <w:spacing w:after="220"/>
        <w:jc w:val="both"/>
        <w:rPr>
          <w:rFonts w:ascii="SimSun" w:hAnsi="SimSun"/>
          <w:lang w:eastAsia="zh-CN"/>
        </w:rPr>
      </w:pPr>
      <w:r w:rsidRPr="00BB7F43">
        <w:rPr>
          <w:rFonts w:ascii="SimSun" w:hAnsi="SimSun" w:hint="eastAsia"/>
          <w:lang w:eastAsia="zh-CN"/>
        </w:rPr>
        <w:t>技术挑战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4105"/>
      </w:tblGrid>
      <w:tr w:rsidR="00A645FB" w:rsidRPr="00BB7F43" w14:paraId="288E0DDF" w14:textId="77777777" w:rsidTr="00E34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1F497D" w:themeFill="text2"/>
            <w:vAlign w:val="center"/>
            <w:hideMark/>
          </w:tcPr>
          <w:p w14:paraId="267E9222" w14:textId="025346DE" w:rsidR="00A645FB" w:rsidRPr="00BB7F43" w:rsidRDefault="00262C56" w:rsidP="0036000B">
            <w:pPr>
              <w:spacing w:before="40" w:after="40" w:line="340" w:lineRule="atLeast"/>
              <w:jc w:val="both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挑战</w:t>
            </w:r>
          </w:p>
        </w:tc>
        <w:tc>
          <w:tcPr>
            <w:tcW w:w="1417" w:type="dxa"/>
            <w:shd w:val="clear" w:color="auto" w:fill="1F497D" w:themeFill="text2"/>
            <w:vAlign w:val="center"/>
            <w:hideMark/>
          </w:tcPr>
          <w:p w14:paraId="60B8E7F5" w14:textId="48F99C90" w:rsidR="00A645FB" w:rsidRPr="00BB7F43" w:rsidRDefault="00AD069A" w:rsidP="0036000B">
            <w:pPr>
              <w:spacing w:before="40" w:after="40" w:line="3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知识产权局</w:t>
            </w:r>
            <w:r w:rsidR="00A645FB" w:rsidRPr="00BB7F43">
              <w:rPr>
                <w:rFonts w:ascii="SimSun" w:hAnsi="SimSun" w:hint="eastAsia"/>
                <w:lang w:eastAsia="zh-CN"/>
              </w:rPr>
              <w:t>数量</w:t>
            </w:r>
          </w:p>
        </w:tc>
        <w:tc>
          <w:tcPr>
            <w:tcW w:w="4105" w:type="dxa"/>
            <w:shd w:val="clear" w:color="auto" w:fill="1F497D" w:themeFill="text2"/>
            <w:vAlign w:val="center"/>
            <w:hideMark/>
          </w:tcPr>
          <w:p w14:paraId="30A79864" w14:textId="159FBEF0" w:rsidR="00A645FB" w:rsidRPr="00BB7F43" w:rsidRDefault="00262C56" w:rsidP="0036000B">
            <w:pPr>
              <w:spacing w:before="40" w:after="40" w:line="3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分析/备注</w:t>
            </w:r>
          </w:p>
        </w:tc>
      </w:tr>
      <w:tr w:rsidR="00A645FB" w:rsidRPr="00BB7F43" w14:paraId="2C60AF33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6CB6D9CF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非标准/不熟悉的格式</w:t>
            </w:r>
          </w:p>
        </w:tc>
        <w:tc>
          <w:tcPr>
            <w:tcW w:w="1417" w:type="dxa"/>
            <w:vAlign w:val="center"/>
            <w:hideMark/>
          </w:tcPr>
          <w:p w14:paraId="3DCEC413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4</w:t>
            </w:r>
          </w:p>
        </w:tc>
        <w:tc>
          <w:tcPr>
            <w:tcW w:w="4105" w:type="dxa"/>
            <w:vAlign w:val="center"/>
            <w:hideMark/>
          </w:tcPr>
          <w:p w14:paraId="4044D9B4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限制自动化处理和集成。</w:t>
            </w:r>
          </w:p>
        </w:tc>
      </w:tr>
      <w:tr w:rsidR="00A645FB" w:rsidRPr="00BB7F43" w14:paraId="543BA12E" w14:textId="77777777" w:rsidTr="00E34C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142E0515" w14:textId="14EE1C2F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数据质量差（如XML标签错误）</w:t>
            </w:r>
          </w:p>
        </w:tc>
        <w:tc>
          <w:tcPr>
            <w:tcW w:w="1417" w:type="dxa"/>
            <w:vAlign w:val="center"/>
            <w:hideMark/>
          </w:tcPr>
          <w:p w14:paraId="4485AA08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2</w:t>
            </w:r>
          </w:p>
        </w:tc>
        <w:tc>
          <w:tcPr>
            <w:tcW w:w="4105" w:type="dxa"/>
            <w:vAlign w:val="center"/>
            <w:hideMark/>
          </w:tcPr>
          <w:p w14:paraId="56D8BF9C" w14:textId="7F0D7EC7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影响下游可用性与自动化。</w:t>
            </w:r>
          </w:p>
        </w:tc>
      </w:tr>
      <w:tr w:rsidR="00A645FB" w:rsidRPr="00BB7F43" w14:paraId="6008D4BA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0EA355EE" w14:textId="7EB8D77F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伙伴</w:t>
            </w:r>
            <w:r w:rsidR="005F6618" w:rsidRPr="00BB7F43">
              <w:rPr>
                <w:rFonts w:ascii="SimSun" w:hAnsi="SimSun" w:hint="eastAsia"/>
                <w:b w:val="0"/>
                <w:lang w:eastAsia="zh-CN"/>
              </w:rPr>
              <w:t>知识产权局</w:t>
            </w:r>
            <w:r w:rsidRPr="00BB7F43">
              <w:rPr>
                <w:rFonts w:ascii="SimSun" w:hAnsi="SimSun" w:hint="eastAsia"/>
                <w:b w:val="0"/>
                <w:lang w:eastAsia="zh-CN"/>
              </w:rPr>
              <w:t>缺乏IT资源</w:t>
            </w:r>
          </w:p>
        </w:tc>
        <w:tc>
          <w:tcPr>
            <w:tcW w:w="1417" w:type="dxa"/>
            <w:vAlign w:val="center"/>
            <w:hideMark/>
          </w:tcPr>
          <w:p w14:paraId="2B243460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4</w:t>
            </w:r>
          </w:p>
        </w:tc>
        <w:tc>
          <w:tcPr>
            <w:tcW w:w="4105" w:type="dxa"/>
            <w:vAlign w:val="center"/>
            <w:hideMark/>
          </w:tcPr>
          <w:p w14:paraId="26FA0119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反映全球知识产权系统成熟度参差不齐。</w:t>
            </w:r>
          </w:p>
        </w:tc>
      </w:tr>
      <w:tr w:rsidR="00A645FB" w:rsidRPr="00BB7F43" w14:paraId="7DC257E7" w14:textId="77777777" w:rsidTr="00E34C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4DD5C9B2" w14:textId="14301DA6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系统技术可靠性（如WIPO CASE）</w:t>
            </w:r>
          </w:p>
        </w:tc>
        <w:tc>
          <w:tcPr>
            <w:tcW w:w="1417" w:type="dxa"/>
            <w:vAlign w:val="center"/>
            <w:hideMark/>
          </w:tcPr>
          <w:p w14:paraId="1DA7A19C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1</w:t>
            </w:r>
          </w:p>
        </w:tc>
        <w:tc>
          <w:tcPr>
            <w:tcW w:w="4105" w:type="dxa"/>
            <w:vAlign w:val="center"/>
            <w:hideMark/>
          </w:tcPr>
          <w:p w14:paraId="42EF9F62" w14:textId="1C648977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表明需要改进基础设施或</w:t>
            </w:r>
            <w:r w:rsidR="00E65AF1" w:rsidRPr="00BB7F43">
              <w:rPr>
                <w:rFonts w:ascii="SimSun" w:hAnsi="SimSun" w:cs="Microsoft YaHei" w:hint="eastAsia"/>
                <w:lang w:eastAsia="zh-CN"/>
              </w:rPr>
              <w:t>进行</w:t>
            </w:r>
            <w:r w:rsidRPr="00BB7F43">
              <w:rPr>
                <w:rFonts w:ascii="SimSun" w:hAnsi="SimSun" w:hint="eastAsia"/>
                <w:lang w:eastAsia="zh-CN"/>
              </w:rPr>
              <w:t>维护。</w:t>
            </w:r>
          </w:p>
        </w:tc>
      </w:tr>
    </w:tbl>
    <w:p w14:paraId="7BBC73BB" w14:textId="19C00F87" w:rsidR="00A645FB" w:rsidRPr="00BB7F43" w:rsidRDefault="00A645FB" w:rsidP="0036000B">
      <w:pPr>
        <w:pStyle w:val="Heading3"/>
        <w:keepLines/>
        <w:spacing w:after="220"/>
        <w:jc w:val="both"/>
        <w:rPr>
          <w:rFonts w:ascii="SimSun" w:hAnsi="SimSun"/>
          <w:lang w:eastAsia="zh-CN"/>
        </w:rPr>
      </w:pPr>
      <w:r w:rsidRPr="00BB7F43">
        <w:rPr>
          <w:rFonts w:ascii="SimSun" w:hAnsi="SimSun" w:hint="eastAsia"/>
          <w:lang w:eastAsia="zh-CN"/>
        </w:rPr>
        <w:t>法律</w:t>
      </w:r>
      <w:r w:rsidR="00A743D8" w:rsidRPr="00BB7F43">
        <w:rPr>
          <w:rFonts w:ascii="SimSun" w:hAnsi="SimSun" w:hint="eastAsia"/>
          <w:lang w:eastAsia="zh-CN"/>
        </w:rPr>
        <w:t>与</w:t>
      </w:r>
      <w:r w:rsidRPr="00BB7F43">
        <w:rPr>
          <w:rFonts w:ascii="SimSun" w:hAnsi="SimSun" w:hint="eastAsia"/>
          <w:lang w:eastAsia="zh-CN"/>
        </w:rPr>
        <w:t>政策挑战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4105"/>
      </w:tblGrid>
      <w:tr w:rsidR="00A645FB" w:rsidRPr="00BB7F43" w14:paraId="68980281" w14:textId="77777777" w:rsidTr="00E34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1F497D" w:themeFill="text2"/>
            <w:vAlign w:val="center"/>
            <w:hideMark/>
          </w:tcPr>
          <w:p w14:paraId="2B3647F2" w14:textId="3996303E" w:rsidR="00A645FB" w:rsidRPr="00BB7F43" w:rsidRDefault="00CD227A" w:rsidP="0036000B">
            <w:pPr>
              <w:keepNext/>
              <w:keepLines/>
              <w:spacing w:before="40" w:after="40" w:line="340" w:lineRule="atLeast"/>
              <w:jc w:val="both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挑战</w:t>
            </w:r>
          </w:p>
        </w:tc>
        <w:tc>
          <w:tcPr>
            <w:tcW w:w="1417" w:type="dxa"/>
            <w:shd w:val="clear" w:color="auto" w:fill="1F497D" w:themeFill="text2"/>
            <w:vAlign w:val="center"/>
            <w:hideMark/>
          </w:tcPr>
          <w:p w14:paraId="5C72D0B3" w14:textId="60BB8DF7" w:rsidR="00A645FB" w:rsidRPr="00BB7F43" w:rsidRDefault="00AD069A" w:rsidP="0036000B">
            <w:pPr>
              <w:spacing w:before="40" w:after="40" w:line="3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知识产权</w:t>
            </w:r>
            <w:r w:rsidR="00E65AF1" w:rsidRPr="00BB7F43">
              <w:rPr>
                <w:rFonts w:ascii="SimSun" w:hAnsi="SimSun" w:cs="Microsoft YaHei" w:hint="eastAsia"/>
                <w:lang w:eastAsia="zh-CN"/>
              </w:rPr>
              <w:t>局</w:t>
            </w:r>
            <w:r w:rsidR="00A645FB" w:rsidRPr="00BB7F43">
              <w:rPr>
                <w:rFonts w:ascii="SimSun" w:hAnsi="SimSun" w:hint="eastAsia"/>
                <w:lang w:eastAsia="zh-CN"/>
              </w:rPr>
              <w:t>数量</w:t>
            </w:r>
          </w:p>
        </w:tc>
        <w:tc>
          <w:tcPr>
            <w:tcW w:w="4105" w:type="dxa"/>
            <w:shd w:val="clear" w:color="auto" w:fill="1F497D" w:themeFill="text2"/>
            <w:vAlign w:val="center"/>
            <w:hideMark/>
          </w:tcPr>
          <w:p w14:paraId="3BBD4F4D" w14:textId="7BA60617" w:rsidR="00A645FB" w:rsidRPr="00BB7F43" w:rsidRDefault="00CD227A" w:rsidP="0036000B">
            <w:pPr>
              <w:spacing w:before="40" w:after="40" w:line="3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分析/备注</w:t>
            </w:r>
          </w:p>
        </w:tc>
      </w:tr>
      <w:tr w:rsidR="00A645FB" w:rsidRPr="00BB7F43" w14:paraId="7368A182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AA4FE49" w14:textId="7B031D2B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法律</w:t>
            </w:r>
            <w:r w:rsidR="00E65AF1" w:rsidRPr="00BB7F43">
              <w:rPr>
                <w:rFonts w:ascii="SimSun" w:hAnsi="SimSun" w:cs="Microsoft YaHei" w:hint="eastAsia"/>
                <w:b w:val="0"/>
                <w:lang w:eastAsia="zh-CN"/>
              </w:rPr>
              <w:t>关切</w:t>
            </w:r>
            <w:r w:rsidRPr="00BB7F43">
              <w:rPr>
                <w:rFonts w:ascii="SimSun" w:hAnsi="SimSun" w:hint="eastAsia"/>
                <w:b w:val="0"/>
                <w:lang w:eastAsia="zh-CN"/>
              </w:rPr>
              <w:t>（再</w:t>
            </w:r>
            <w:r w:rsidR="00E65AF1" w:rsidRPr="00BB7F43">
              <w:rPr>
                <w:rFonts w:ascii="SimSun" w:hAnsi="SimSun" w:cs="Microsoft YaHei" w:hint="eastAsia"/>
                <w:b w:val="0"/>
                <w:lang w:eastAsia="zh-CN"/>
              </w:rPr>
              <w:t>分发</w:t>
            </w:r>
            <w:r w:rsidRPr="00BB7F43">
              <w:rPr>
                <w:rFonts w:ascii="SimSun" w:hAnsi="SimSun" w:hint="eastAsia"/>
                <w:b w:val="0"/>
                <w:lang w:eastAsia="zh-CN"/>
              </w:rPr>
              <w:t>、错误更正）</w:t>
            </w:r>
          </w:p>
        </w:tc>
        <w:tc>
          <w:tcPr>
            <w:tcW w:w="1417" w:type="dxa"/>
            <w:vAlign w:val="center"/>
            <w:hideMark/>
          </w:tcPr>
          <w:p w14:paraId="16BBEDD2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4</w:t>
            </w:r>
          </w:p>
        </w:tc>
        <w:tc>
          <w:tcPr>
            <w:tcW w:w="4105" w:type="dxa"/>
            <w:vAlign w:val="center"/>
            <w:hideMark/>
          </w:tcPr>
          <w:p w14:paraId="429F46B7" w14:textId="031253FF" w:rsidR="00A645FB" w:rsidRPr="00BB7F43" w:rsidRDefault="00EF210F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知识产权数据</w:t>
            </w:r>
            <w:r w:rsidR="000979A7">
              <w:rPr>
                <w:rFonts w:ascii="SimSun" w:hAnsi="SimSun" w:hint="eastAsia"/>
                <w:lang w:eastAsia="zh-CN"/>
              </w:rPr>
              <w:t>如何</w:t>
            </w:r>
            <w:r w:rsidRPr="00BB7F43">
              <w:rPr>
                <w:rFonts w:ascii="SimSun" w:hAnsi="SimSun" w:hint="eastAsia"/>
                <w:lang w:eastAsia="zh-CN"/>
              </w:rPr>
              <w:t>使用或修改</w:t>
            </w:r>
            <w:r w:rsidR="000979A7">
              <w:rPr>
                <w:rFonts w:ascii="SimSun" w:hAnsi="SimSun" w:hint="eastAsia"/>
                <w:lang w:eastAsia="zh-CN"/>
              </w:rPr>
              <w:t>的</w:t>
            </w:r>
            <w:r w:rsidRPr="00BB7F43">
              <w:rPr>
                <w:rFonts w:ascii="SimSun" w:hAnsi="SimSun" w:hint="eastAsia"/>
                <w:lang w:eastAsia="zh-CN"/>
              </w:rPr>
              <w:t>限制影响透明度和再利用。</w:t>
            </w:r>
          </w:p>
        </w:tc>
      </w:tr>
      <w:tr w:rsidR="00A645FB" w:rsidRPr="00BB7F43" w14:paraId="4B2FC3EA" w14:textId="77777777" w:rsidTr="00E34C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1008FFED" w14:textId="6E45BDD3" w:rsidR="00A645FB" w:rsidRPr="00BB7F43" w:rsidRDefault="00E65AF1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cs="Microsoft YaHei" w:hint="eastAsia"/>
                <w:b w:val="0"/>
                <w:bCs w:val="0"/>
                <w:lang w:eastAsia="zh-CN"/>
              </w:rPr>
              <w:t>在</w:t>
            </w:r>
            <w:r w:rsidR="00F21A54" w:rsidRPr="00BB7F43">
              <w:rPr>
                <w:rFonts w:ascii="SimSun" w:hAnsi="SimSun" w:hint="eastAsia"/>
                <w:b w:val="0"/>
                <w:bCs w:val="0"/>
                <w:lang w:eastAsia="zh-CN"/>
              </w:rPr>
              <w:t>知识产权局</w:t>
            </w:r>
            <w:r w:rsidR="00A645FB" w:rsidRPr="00BB7F43">
              <w:rPr>
                <w:rFonts w:ascii="SimSun" w:hAnsi="SimSun" w:hint="eastAsia"/>
                <w:b w:val="0"/>
                <w:lang w:eastAsia="zh-CN"/>
              </w:rPr>
              <w:t>辖</w:t>
            </w:r>
            <w:r w:rsidRPr="00BB7F43">
              <w:rPr>
                <w:rFonts w:ascii="SimSun" w:hAnsi="SimSun" w:cs="Microsoft YaHei" w:hint="eastAsia"/>
                <w:b w:val="0"/>
                <w:lang w:eastAsia="zh-CN"/>
              </w:rPr>
              <w:t>区</w:t>
            </w:r>
            <w:r w:rsidR="00F21A54" w:rsidRPr="00BB7F43">
              <w:rPr>
                <w:rFonts w:ascii="SimSun" w:hAnsi="SimSun" w:hint="eastAsia"/>
                <w:b w:val="0"/>
                <w:bCs w:val="0"/>
                <w:lang w:eastAsia="zh-CN"/>
              </w:rPr>
              <w:t>外的</w:t>
            </w:r>
            <w:r w:rsidR="00A645FB" w:rsidRPr="00BB7F43">
              <w:rPr>
                <w:rFonts w:ascii="SimSun" w:hAnsi="SimSun" w:hint="eastAsia"/>
                <w:b w:val="0"/>
                <w:lang w:eastAsia="zh-CN"/>
              </w:rPr>
              <w:t>托管</w:t>
            </w:r>
            <w:r w:rsidRPr="00BB7F43">
              <w:rPr>
                <w:rFonts w:ascii="SimSun" w:hAnsi="SimSun" w:cs="Microsoft YaHei" w:hint="eastAsia"/>
                <w:b w:val="0"/>
                <w:lang w:eastAsia="zh-CN"/>
              </w:rPr>
              <w:t>受限</w:t>
            </w:r>
          </w:p>
        </w:tc>
        <w:tc>
          <w:tcPr>
            <w:tcW w:w="1417" w:type="dxa"/>
            <w:vAlign w:val="center"/>
            <w:hideMark/>
          </w:tcPr>
          <w:p w14:paraId="444ED8C6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4</w:t>
            </w:r>
          </w:p>
        </w:tc>
        <w:tc>
          <w:tcPr>
            <w:tcW w:w="4105" w:type="dxa"/>
            <w:vAlign w:val="center"/>
            <w:hideMark/>
          </w:tcPr>
          <w:p w14:paraId="1FDF0E2E" w14:textId="2972C450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与共享</w:t>
            </w:r>
            <w:r w:rsidR="00996C32" w:rsidRPr="00BB7F43">
              <w:rPr>
                <w:rFonts w:ascii="SimSun" w:hAnsi="SimSun" w:hint="eastAsia"/>
                <w:lang w:eastAsia="zh-CN"/>
              </w:rPr>
              <w:t>知识产权</w:t>
            </w:r>
            <w:r w:rsidR="00E6744D" w:rsidRPr="00BB7F43">
              <w:rPr>
                <w:rFonts w:ascii="SimSun" w:hAnsi="SimSun" w:hint="eastAsia"/>
                <w:lang w:eastAsia="zh-CN"/>
              </w:rPr>
              <w:t>数据</w:t>
            </w:r>
            <w:r w:rsidRPr="00BB7F43">
              <w:rPr>
                <w:rFonts w:ascii="SimSun" w:hAnsi="SimSun" w:hint="eastAsia"/>
                <w:lang w:eastAsia="zh-CN"/>
              </w:rPr>
              <w:t>的挑战类似</w:t>
            </w:r>
            <w:r w:rsidR="00E6744D" w:rsidRPr="00BB7F43">
              <w:rPr>
                <w:rFonts w:ascii="SimSun" w:hAnsi="SimSun" w:hint="eastAsia"/>
                <w:lang w:eastAsia="zh-CN"/>
              </w:rPr>
              <w:t>，云</w:t>
            </w:r>
            <w:r w:rsidRPr="00BB7F43">
              <w:rPr>
                <w:rFonts w:ascii="SimSun" w:hAnsi="SimSun" w:hint="eastAsia"/>
                <w:lang w:eastAsia="zh-CN"/>
              </w:rPr>
              <w:t>计算和跨境数据法规</w:t>
            </w:r>
            <w:r w:rsidR="00B31E90" w:rsidRPr="00BB7F43">
              <w:rPr>
                <w:rFonts w:ascii="SimSun" w:hAnsi="SimSun" w:hint="eastAsia"/>
                <w:lang w:eastAsia="zh-CN"/>
              </w:rPr>
              <w:t>为外部数据托管设置了重大障碍</w:t>
            </w:r>
            <w:r w:rsidRPr="00BB7F43">
              <w:rPr>
                <w:rFonts w:ascii="SimSun" w:hAnsi="SimSun" w:hint="eastAsia"/>
                <w:lang w:eastAsia="zh-CN"/>
              </w:rPr>
              <w:t>。</w:t>
            </w:r>
          </w:p>
        </w:tc>
      </w:tr>
      <w:tr w:rsidR="00A645FB" w:rsidRPr="00BB7F43" w14:paraId="1855BA9C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027BD39C" w14:textId="281D0FD4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数据保护</w:t>
            </w:r>
            <w:r w:rsidR="00B2726D" w:rsidRPr="00BB7F43">
              <w:rPr>
                <w:rFonts w:ascii="SimSun" w:hAnsi="SimSun" w:hint="eastAsia"/>
                <w:b w:val="0"/>
                <w:bCs w:val="0"/>
                <w:lang w:eastAsia="zh-CN"/>
              </w:rPr>
              <w:t>法规（如</w:t>
            </w:r>
            <w:r w:rsidR="00065528" w:rsidRPr="00BB7F43">
              <w:rPr>
                <w:rFonts w:ascii="SimSun" w:hAnsi="SimSun" w:hint="eastAsia"/>
                <w:b w:val="0"/>
                <w:bCs w:val="0"/>
                <w:lang w:eastAsia="zh-CN"/>
              </w:rPr>
              <w:t>《</w:t>
            </w:r>
            <w:r w:rsidR="00B2726D" w:rsidRPr="00BB7F43">
              <w:rPr>
                <w:rFonts w:ascii="SimSun" w:hAnsi="SimSun" w:hint="eastAsia"/>
                <w:b w:val="0"/>
                <w:bCs w:val="0"/>
                <w:lang w:eastAsia="zh-CN"/>
              </w:rPr>
              <w:t>通用数据保护条例》）</w:t>
            </w:r>
          </w:p>
        </w:tc>
        <w:tc>
          <w:tcPr>
            <w:tcW w:w="1417" w:type="dxa"/>
            <w:vAlign w:val="center"/>
            <w:hideMark/>
          </w:tcPr>
          <w:p w14:paraId="6371B4DA" w14:textId="03948D96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2</w:t>
            </w:r>
          </w:p>
        </w:tc>
        <w:tc>
          <w:tcPr>
            <w:tcW w:w="4105" w:type="dxa"/>
            <w:vAlign w:val="center"/>
            <w:hideMark/>
          </w:tcPr>
          <w:p w14:paraId="118AE3E6" w14:textId="41F58A87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《</w:t>
            </w:r>
            <w:r w:rsidR="00A86B6C" w:rsidRPr="00BB7F43">
              <w:rPr>
                <w:rFonts w:ascii="SimSun" w:hAnsi="SimSun" w:hint="eastAsia"/>
                <w:lang w:eastAsia="zh-CN"/>
              </w:rPr>
              <w:t>通用数据</w:t>
            </w:r>
            <w:r w:rsidRPr="00BB7F43">
              <w:rPr>
                <w:rFonts w:ascii="SimSun" w:hAnsi="SimSun" w:hint="eastAsia"/>
                <w:lang w:eastAsia="zh-CN"/>
              </w:rPr>
              <w:t>保护条例》等法规</w:t>
            </w:r>
            <w:r w:rsidR="00D851A1" w:rsidRPr="00BB7F43">
              <w:rPr>
                <w:rFonts w:ascii="SimSun" w:hAnsi="SimSun" w:hint="eastAsia"/>
                <w:lang w:eastAsia="zh-CN"/>
              </w:rPr>
              <w:t>对</w:t>
            </w:r>
            <w:r w:rsidR="00A86B6C" w:rsidRPr="00BB7F43">
              <w:rPr>
                <w:rFonts w:ascii="SimSun" w:hAnsi="SimSun" w:hint="eastAsia"/>
                <w:lang w:eastAsia="zh-CN"/>
              </w:rPr>
              <w:t>知识产权数据的</w:t>
            </w:r>
            <w:r w:rsidRPr="00BB7F43">
              <w:rPr>
                <w:rFonts w:ascii="SimSun" w:hAnsi="SimSun" w:hint="eastAsia"/>
                <w:lang w:eastAsia="zh-CN"/>
              </w:rPr>
              <w:t>访问</w:t>
            </w:r>
            <w:r w:rsidR="00A86B6C" w:rsidRPr="00BB7F43">
              <w:rPr>
                <w:rFonts w:ascii="SimSun" w:hAnsi="SimSun" w:hint="eastAsia"/>
                <w:lang w:eastAsia="zh-CN"/>
              </w:rPr>
              <w:t>和</w:t>
            </w:r>
            <w:r w:rsidRPr="00BB7F43">
              <w:rPr>
                <w:rFonts w:ascii="SimSun" w:hAnsi="SimSun" w:hint="eastAsia"/>
                <w:lang w:eastAsia="zh-CN"/>
              </w:rPr>
              <w:t>使用设定了</w:t>
            </w:r>
            <w:r w:rsidR="00D851A1" w:rsidRPr="00BB7F43">
              <w:rPr>
                <w:rFonts w:ascii="SimSun" w:hAnsi="SimSun" w:hint="eastAsia"/>
                <w:lang w:eastAsia="zh-CN"/>
              </w:rPr>
              <w:t>严格限制</w:t>
            </w:r>
            <w:r w:rsidRPr="00BB7F43">
              <w:rPr>
                <w:rFonts w:ascii="SimSun" w:hAnsi="SimSun" w:hint="eastAsia"/>
                <w:lang w:eastAsia="zh-CN"/>
              </w:rPr>
              <w:t>，尤其针对个人或敏感数据。</w:t>
            </w:r>
          </w:p>
        </w:tc>
      </w:tr>
    </w:tbl>
    <w:p w14:paraId="2BE4B429" w14:textId="2CE6540C" w:rsidR="00A645FB" w:rsidRPr="00BB7F43" w:rsidRDefault="000979A7" w:rsidP="0036000B">
      <w:pPr>
        <w:pStyle w:val="Heading3"/>
        <w:spacing w:after="220"/>
        <w:jc w:val="both"/>
        <w:rPr>
          <w:rFonts w:ascii="SimSun" w:hAnsi="SimSun"/>
          <w:lang w:eastAsia="zh-CN"/>
        </w:rPr>
      </w:pPr>
      <w:r>
        <w:rPr>
          <w:rFonts w:ascii="SimSun" w:hAnsi="SimSun" w:hint="eastAsia"/>
          <w:lang w:eastAsia="zh-CN"/>
        </w:rPr>
        <w:t>业务</w:t>
      </w:r>
      <w:r w:rsidR="00A307D8" w:rsidRPr="00BB7F43">
        <w:rPr>
          <w:rFonts w:ascii="SimSun" w:hAnsi="SimSun" w:hint="eastAsia"/>
          <w:lang w:eastAsia="zh-CN"/>
        </w:rPr>
        <w:t>与</w:t>
      </w:r>
      <w:r w:rsidR="00A645FB" w:rsidRPr="00BB7F43">
        <w:rPr>
          <w:rFonts w:ascii="SimSun" w:hAnsi="SimSun" w:hint="eastAsia"/>
          <w:lang w:eastAsia="zh-CN"/>
        </w:rPr>
        <w:t>协调问题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865"/>
        <w:gridCol w:w="1375"/>
        <w:gridCol w:w="4105"/>
      </w:tblGrid>
      <w:tr w:rsidR="00A645FB" w:rsidRPr="00BB7F43" w14:paraId="34168FB9" w14:textId="77777777" w:rsidTr="00E34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1F497D" w:themeFill="text2"/>
            <w:vAlign w:val="center"/>
            <w:hideMark/>
          </w:tcPr>
          <w:p w14:paraId="7FE0594A" w14:textId="55E3E874" w:rsidR="00A645FB" w:rsidRPr="00BB7F43" w:rsidRDefault="00A86B6C" w:rsidP="0036000B">
            <w:pPr>
              <w:spacing w:before="40" w:after="40" w:line="340" w:lineRule="atLeast"/>
              <w:jc w:val="both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挑战</w:t>
            </w:r>
          </w:p>
        </w:tc>
        <w:tc>
          <w:tcPr>
            <w:tcW w:w="1375" w:type="dxa"/>
            <w:shd w:val="clear" w:color="auto" w:fill="1F497D" w:themeFill="text2"/>
            <w:vAlign w:val="center"/>
            <w:hideMark/>
          </w:tcPr>
          <w:p w14:paraId="5CCE6843" w14:textId="38B9E30D" w:rsidR="00A645FB" w:rsidRPr="00BB7F43" w:rsidRDefault="00AD069A" w:rsidP="0036000B">
            <w:pPr>
              <w:spacing w:before="40" w:after="40" w:line="3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知识产权局</w:t>
            </w:r>
            <w:r w:rsidR="00A645FB" w:rsidRPr="00BB7F43">
              <w:rPr>
                <w:rFonts w:ascii="SimSun" w:hAnsi="SimSun" w:hint="eastAsia"/>
                <w:lang w:eastAsia="zh-CN"/>
              </w:rPr>
              <w:t>数量</w:t>
            </w:r>
          </w:p>
        </w:tc>
        <w:tc>
          <w:tcPr>
            <w:tcW w:w="4105" w:type="dxa"/>
            <w:shd w:val="clear" w:color="auto" w:fill="1F497D" w:themeFill="text2"/>
            <w:vAlign w:val="center"/>
            <w:hideMark/>
          </w:tcPr>
          <w:p w14:paraId="7582C042" w14:textId="78E17874" w:rsidR="00A645FB" w:rsidRPr="00BB7F43" w:rsidRDefault="00A86B6C" w:rsidP="0036000B">
            <w:pPr>
              <w:spacing w:before="40" w:after="40" w:line="3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分析/备注</w:t>
            </w:r>
          </w:p>
        </w:tc>
      </w:tr>
      <w:tr w:rsidR="00A645FB" w:rsidRPr="00BB7F43" w14:paraId="24B1CEED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60948DD6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数据集不完整</w:t>
            </w:r>
          </w:p>
        </w:tc>
        <w:tc>
          <w:tcPr>
            <w:tcW w:w="1375" w:type="dxa"/>
            <w:vAlign w:val="center"/>
            <w:hideMark/>
          </w:tcPr>
          <w:p w14:paraId="3E123E95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5</w:t>
            </w:r>
          </w:p>
        </w:tc>
        <w:tc>
          <w:tcPr>
            <w:tcW w:w="4105" w:type="dxa"/>
            <w:vAlign w:val="center"/>
            <w:hideMark/>
          </w:tcPr>
          <w:p w14:paraId="5CF7ACEC" w14:textId="68B08C8B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可能反映</w:t>
            </w:r>
            <w:r w:rsidR="000979A7">
              <w:rPr>
                <w:rFonts w:ascii="SimSun" w:hAnsi="SimSun" w:hint="eastAsia"/>
                <w:lang w:eastAsia="zh-CN"/>
              </w:rPr>
              <w:t>有意</w:t>
            </w:r>
            <w:r w:rsidR="00E65AF1" w:rsidRPr="00BB7F43">
              <w:rPr>
                <w:rFonts w:ascii="SimSun" w:hAnsi="SimSun" w:cs="Microsoft YaHei" w:hint="eastAsia"/>
                <w:lang w:eastAsia="zh-CN"/>
              </w:rPr>
              <w:t>筛选</w:t>
            </w:r>
            <w:r w:rsidRPr="00BB7F43">
              <w:rPr>
                <w:rFonts w:ascii="SimSun" w:hAnsi="SimSun" w:hint="eastAsia"/>
                <w:lang w:eastAsia="zh-CN"/>
              </w:rPr>
              <w:t>或缺乏标准</w:t>
            </w:r>
            <w:r w:rsidR="002A33F5" w:rsidRPr="00BB7F43">
              <w:rPr>
                <w:rFonts w:ascii="SimSun" w:hAnsi="SimSun" w:hint="eastAsia"/>
                <w:lang w:eastAsia="zh-CN"/>
              </w:rPr>
              <w:t>知识产权</w:t>
            </w:r>
            <w:r w:rsidRPr="00BB7F43">
              <w:rPr>
                <w:rFonts w:ascii="SimSun" w:hAnsi="SimSun" w:hint="eastAsia"/>
                <w:lang w:eastAsia="zh-CN"/>
              </w:rPr>
              <w:t>数据集。</w:t>
            </w:r>
          </w:p>
        </w:tc>
      </w:tr>
      <w:tr w:rsidR="00A645FB" w:rsidRPr="00BB7F43" w14:paraId="0BDB2079" w14:textId="77777777" w:rsidTr="00E34C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545C10DF" w14:textId="6B311BD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数据</w:t>
            </w:r>
            <w:r w:rsidR="00E65AF1" w:rsidRPr="00BB7F43">
              <w:rPr>
                <w:rFonts w:ascii="SimSun" w:hAnsi="SimSun" w:cs="Microsoft YaHei" w:hint="eastAsia"/>
                <w:b w:val="0"/>
                <w:lang w:eastAsia="zh-CN"/>
              </w:rPr>
              <w:t>交付</w:t>
            </w:r>
            <w:r w:rsidRPr="00BB7F43">
              <w:rPr>
                <w:rFonts w:ascii="SimSun" w:hAnsi="SimSun" w:hint="eastAsia"/>
                <w:b w:val="0"/>
                <w:lang w:eastAsia="zh-CN"/>
              </w:rPr>
              <w:t>不规律</w:t>
            </w:r>
          </w:p>
        </w:tc>
        <w:tc>
          <w:tcPr>
            <w:tcW w:w="1375" w:type="dxa"/>
            <w:vAlign w:val="center"/>
            <w:hideMark/>
          </w:tcPr>
          <w:p w14:paraId="6B000C62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4</w:t>
            </w:r>
          </w:p>
        </w:tc>
        <w:tc>
          <w:tcPr>
            <w:tcW w:w="4105" w:type="dxa"/>
            <w:vAlign w:val="center"/>
            <w:hideMark/>
          </w:tcPr>
          <w:p w14:paraId="7BE7EF7A" w14:textId="0D5D9371" w:rsidR="00A645FB" w:rsidRPr="00BB7F43" w:rsidRDefault="00065528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不可预测的更新破坏自动化</w:t>
            </w:r>
            <w:r w:rsidR="00E65AF1" w:rsidRPr="00BB7F43">
              <w:rPr>
                <w:rFonts w:ascii="SimSun" w:hAnsi="SimSun" w:cs="Microsoft YaHei" w:hint="eastAsia"/>
                <w:lang w:eastAsia="zh-CN"/>
              </w:rPr>
              <w:t>，</w:t>
            </w:r>
            <w:r w:rsidRPr="00BB7F43">
              <w:rPr>
                <w:rFonts w:ascii="SimSun" w:hAnsi="SimSun" w:hint="eastAsia"/>
                <w:lang w:eastAsia="zh-CN"/>
              </w:rPr>
              <w:t>降低数据可靠性。</w:t>
            </w:r>
          </w:p>
        </w:tc>
      </w:tr>
      <w:tr w:rsidR="00A645FB" w:rsidRPr="00BB7F43" w14:paraId="72CC87BA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70796CE3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突然中断且未提前通知</w:t>
            </w:r>
          </w:p>
        </w:tc>
        <w:tc>
          <w:tcPr>
            <w:tcW w:w="1375" w:type="dxa"/>
            <w:vAlign w:val="center"/>
            <w:hideMark/>
          </w:tcPr>
          <w:p w14:paraId="7D5343BC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3</w:t>
            </w:r>
          </w:p>
        </w:tc>
        <w:tc>
          <w:tcPr>
            <w:tcW w:w="4105" w:type="dxa"/>
            <w:vAlign w:val="center"/>
            <w:hideMark/>
          </w:tcPr>
          <w:p w14:paraId="7E5A8C7D" w14:textId="5D995685" w:rsidR="00A645FB" w:rsidRPr="00BB7F43" w:rsidRDefault="00065528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vanish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表明</w:t>
            </w:r>
            <w:r w:rsidR="00E65AF1" w:rsidRPr="00BB7F43">
              <w:rPr>
                <w:rFonts w:ascii="SimSun" w:hAnsi="SimSun" w:cs="Microsoft YaHei" w:hint="eastAsia"/>
                <w:lang w:eastAsia="zh-CN"/>
              </w:rPr>
              <w:t>局</w:t>
            </w:r>
            <w:r w:rsidRPr="00BB7F43">
              <w:rPr>
                <w:rFonts w:ascii="SimSun" w:hAnsi="SimSun" w:hint="eastAsia"/>
                <w:lang w:eastAsia="zh-CN"/>
              </w:rPr>
              <w:t>间协调不力且沟通缺失。</w:t>
            </w:r>
          </w:p>
        </w:tc>
      </w:tr>
      <w:tr w:rsidR="00A645FB" w:rsidRPr="00BB7F43" w14:paraId="18DCA0BE" w14:textId="77777777" w:rsidTr="00E34C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2B7FCF33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数据商业化差异</w:t>
            </w:r>
          </w:p>
        </w:tc>
        <w:tc>
          <w:tcPr>
            <w:tcW w:w="1375" w:type="dxa"/>
            <w:vAlign w:val="center"/>
            <w:hideMark/>
          </w:tcPr>
          <w:p w14:paraId="613CAF44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3</w:t>
            </w:r>
          </w:p>
        </w:tc>
        <w:tc>
          <w:tcPr>
            <w:tcW w:w="4105" w:type="dxa"/>
            <w:vAlign w:val="center"/>
            <w:hideMark/>
          </w:tcPr>
          <w:p w14:paraId="701CB870" w14:textId="16740D61" w:rsidR="00A645FB" w:rsidRPr="00BB7F43" w:rsidRDefault="008519A2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关于数据应免费开放还是货币化的分歧引发摩擦。</w:t>
            </w:r>
          </w:p>
        </w:tc>
      </w:tr>
      <w:tr w:rsidR="00A645FB" w:rsidRPr="00BB7F43" w14:paraId="15BA064E" w14:textId="77777777" w:rsidTr="00E3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630F5CD5" w14:textId="1280CAE0" w:rsidR="00A645FB" w:rsidRPr="00BB7F43" w:rsidRDefault="000979A7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>
              <w:rPr>
                <w:rFonts w:ascii="SimSun" w:hAnsi="SimSun" w:hint="eastAsia"/>
                <w:b w:val="0"/>
                <w:lang w:eastAsia="zh-CN"/>
              </w:rPr>
              <w:t>不向他人</w:t>
            </w:r>
            <w:r w:rsidR="00A645FB" w:rsidRPr="00BB7F43">
              <w:rPr>
                <w:rFonts w:ascii="SimSun" w:hAnsi="SimSun" w:hint="eastAsia"/>
                <w:b w:val="0"/>
                <w:lang w:eastAsia="zh-CN"/>
              </w:rPr>
              <w:t>收集数据</w:t>
            </w:r>
          </w:p>
        </w:tc>
        <w:tc>
          <w:tcPr>
            <w:tcW w:w="1375" w:type="dxa"/>
            <w:vAlign w:val="center"/>
            <w:hideMark/>
          </w:tcPr>
          <w:p w14:paraId="5F693FFA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5</w:t>
            </w:r>
          </w:p>
        </w:tc>
        <w:tc>
          <w:tcPr>
            <w:tcW w:w="4105" w:type="dxa"/>
            <w:vAlign w:val="center"/>
            <w:hideMark/>
          </w:tcPr>
          <w:p w14:paraId="63C84989" w14:textId="38BA3090" w:rsidR="00A645FB" w:rsidRPr="00BB7F43" w:rsidRDefault="000979A7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>
              <w:rPr>
                <w:rFonts w:ascii="SimSun" w:hAnsi="SimSun" w:hint="eastAsia"/>
                <w:lang w:eastAsia="zh-CN"/>
              </w:rPr>
              <w:t>有些</w:t>
            </w:r>
            <w:r w:rsidR="00E65AF1" w:rsidRPr="00BB7F43">
              <w:rPr>
                <w:rFonts w:ascii="SimSun" w:hAnsi="SimSun" w:cs="Microsoft YaHei" w:hint="eastAsia"/>
                <w:lang w:eastAsia="zh-CN"/>
              </w:rPr>
              <w:t>局</w:t>
            </w:r>
            <w:r w:rsidR="00483480" w:rsidRPr="00BB7F43">
              <w:rPr>
                <w:rFonts w:ascii="SimSun" w:hAnsi="SimSun" w:hint="eastAsia"/>
                <w:lang w:eastAsia="zh-CN"/>
              </w:rPr>
              <w:t>可能处于孤立状态，或缺</w:t>
            </w:r>
            <w:r>
              <w:rPr>
                <w:rFonts w:ascii="SimSun" w:hAnsi="SimSun" w:hint="eastAsia"/>
                <w:lang w:eastAsia="zh-CN"/>
              </w:rPr>
              <w:t>少从他人</w:t>
            </w:r>
            <w:r w:rsidR="00483480" w:rsidRPr="00BB7F43">
              <w:rPr>
                <w:rFonts w:ascii="SimSun" w:hAnsi="SimSun" w:hint="eastAsia"/>
                <w:lang w:eastAsia="zh-CN"/>
              </w:rPr>
              <w:t>接收数据的协议。</w:t>
            </w:r>
          </w:p>
        </w:tc>
      </w:tr>
    </w:tbl>
    <w:p w14:paraId="74C8C11B" w14:textId="7FA3CB0C" w:rsidR="00A645FB" w:rsidRPr="00BB7F43" w:rsidRDefault="00A645FB" w:rsidP="0036000B">
      <w:pPr>
        <w:pStyle w:val="Heading3"/>
        <w:keepLines/>
        <w:spacing w:after="220"/>
        <w:jc w:val="both"/>
        <w:rPr>
          <w:rFonts w:ascii="SimSun" w:hAnsi="SimSun"/>
          <w:lang w:eastAsia="zh-CN"/>
        </w:rPr>
      </w:pPr>
      <w:r w:rsidRPr="00BB7F43">
        <w:rPr>
          <w:rFonts w:ascii="SimSun" w:hAnsi="SimSun" w:hint="eastAsia"/>
          <w:lang w:eastAsia="zh-CN"/>
        </w:rPr>
        <w:t>战略</w:t>
      </w:r>
      <w:r w:rsidR="004E70DD" w:rsidRPr="00BB7F43">
        <w:rPr>
          <w:rFonts w:ascii="SimSun" w:hAnsi="SimSun" w:hint="eastAsia"/>
          <w:lang w:eastAsia="zh-CN"/>
        </w:rPr>
        <w:t>及其他</w:t>
      </w:r>
      <w:r w:rsidRPr="00BB7F43">
        <w:rPr>
          <w:rFonts w:ascii="SimSun" w:hAnsi="SimSun" w:hint="eastAsia"/>
          <w:lang w:eastAsia="zh-CN"/>
        </w:rPr>
        <w:t>挑战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775"/>
        <w:gridCol w:w="5570"/>
      </w:tblGrid>
      <w:tr w:rsidR="00A645FB" w:rsidRPr="00BB7F43" w14:paraId="7AD470B8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1F497D" w:themeFill="text2"/>
            <w:hideMark/>
          </w:tcPr>
          <w:p w14:paraId="54A5226B" w14:textId="49B186C4" w:rsidR="00A645FB" w:rsidRPr="00BB7F43" w:rsidRDefault="00A86B6C" w:rsidP="0036000B">
            <w:pPr>
              <w:spacing w:before="40" w:after="40" w:line="340" w:lineRule="atLeast"/>
              <w:jc w:val="both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挑战</w:t>
            </w:r>
          </w:p>
        </w:tc>
        <w:tc>
          <w:tcPr>
            <w:tcW w:w="5570" w:type="dxa"/>
            <w:shd w:val="clear" w:color="auto" w:fill="1F497D" w:themeFill="text2"/>
            <w:hideMark/>
          </w:tcPr>
          <w:p w14:paraId="5E263537" w14:textId="3A8BED56" w:rsidR="00A645FB" w:rsidRPr="00BB7F43" w:rsidRDefault="00A86B6C" w:rsidP="0036000B">
            <w:pPr>
              <w:spacing w:before="40" w:after="40" w:line="3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分析/备注</w:t>
            </w:r>
          </w:p>
        </w:tc>
      </w:tr>
      <w:tr w:rsidR="00A645FB" w:rsidRPr="00BB7F43" w14:paraId="4AE7D841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14:paraId="42F538B5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数据治理与访问政策</w:t>
            </w:r>
          </w:p>
        </w:tc>
        <w:tc>
          <w:tcPr>
            <w:tcW w:w="5570" w:type="dxa"/>
            <w:hideMark/>
          </w:tcPr>
          <w:p w14:paraId="548D46F4" w14:textId="67BAE07E" w:rsidR="00A645FB" w:rsidRPr="00BB7F43" w:rsidRDefault="00E65AF1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cs="Microsoft YaHei" w:hint="eastAsia"/>
                <w:lang w:eastAsia="zh-CN"/>
              </w:rPr>
              <w:t>谁能使用</w:t>
            </w:r>
            <w:r w:rsidR="00A645FB" w:rsidRPr="00BB7F43">
              <w:rPr>
                <w:rFonts w:ascii="SimSun" w:hAnsi="SimSun" w:hint="eastAsia"/>
                <w:lang w:eastAsia="zh-CN"/>
              </w:rPr>
              <w:t>数据、</w:t>
            </w:r>
            <w:r w:rsidRPr="00BB7F43">
              <w:rPr>
                <w:rFonts w:ascii="SimSun" w:hAnsi="SimSun" w:cs="Microsoft YaHei" w:hint="eastAsia"/>
                <w:lang w:eastAsia="zh-CN"/>
              </w:rPr>
              <w:t>如何存储数据</w:t>
            </w:r>
            <w:r w:rsidR="00A645FB" w:rsidRPr="00BB7F43">
              <w:rPr>
                <w:rFonts w:ascii="SimSun" w:hAnsi="SimSun" w:hint="eastAsia"/>
                <w:lang w:eastAsia="zh-CN"/>
              </w:rPr>
              <w:t>及传播权不明确。</w:t>
            </w:r>
          </w:p>
        </w:tc>
      </w:tr>
      <w:tr w:rsidR="00A645FB" w:rsidRPr="00BB7F43" w14:paraId="15509D66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14:paraId="3B6018BE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数据完整性</w:t>
            </w:r>
          </w:p>
        </w:tc>
        <w:tc>
          <w:tcPr>
            <w:tcW w:w="5570" w:type="dxa"/>
            <w:hideMark/>
          </w:tcPr>
          <w:p w14:paraId="70A216C6" w14:textId="32FB880F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记录不完整限制共享数据的</w:t>
            </w:r>
            <w:r w:rsidR="00E65AF1" w:rsidRPr="00BB7F43">
              <w:rPr>
                <w:rFonts w:ascii="SimSun" w:hAnsi="SimSun" w:cs="Microsoft YaHei" w:hint="eastAsia"/>
                <w:lang w:eastAsia="zh-CN"/>
              </w:rPr>
              <w:t>有</w:t>
            </w:r>
            <w:r w:rsidRPr="00BB7F43">
              <w:rPr>
                <w:rFonts w:ascii="SimSun" w:hAnsi="SimSun" w:hint="eastAsia"/>
                <w:lang w:eastAsia="zh-CN"/>
              </w:rPr>
              <w:t>用性。</w:t>
            </w:r>
          </w:p>
        </w:tc>
      </w:tr>
      <w:tr w:rsidR="00A645FB" w:rsidRPr="00BB7F43" w14:paraId="554A45AF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14:paraId="50B30215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数据字典问题</w:t>
            </w:r>
          </w:p>
        </w:tc>
        <w:tc>
          <w:tcPr>
            <w:tcW w:w="5570" w:type="dxa"/>
            <w:hideMark/>
          </w:tcPr>
          <w:p w14:paraId="7E63CA06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因缺乏共享定义/结构而限制互操作性。</w:t>
            </w:r>
          </w:p>
        </w:tc>
      </w:tr>
    </w:tbl>
    <w:p w14:paraId="1D602E02" w14:textId="2F44CDE1" w:rsidR="00A645FB" w:rsidRPr="0070392E" w:rsidRDefault="00A645FB" w:rsidP="0036000B">
      <w:pPr>
        <w:pStyle w:val="Heading2"/>
        <w:spacing w:before="240" w:after="120"/>
        <w:jc w:val="both"/>
        <w:rPr>
          <w:rFonts w:ascii="SimHei" w:eastAsia="SimHei" w:hAnsi="SimHei"/>
          <w:b w:val="0"/>
          <w:bCs w:val="0"/>
          <w:lang w:eastAsia="zh-CN"/>
        </w:rPr>
      </w:pPr>
      <w:r w:rsidRPr="0070392E">
        <w:rPr>
          <w:rFonts w:ascii="SimHei" w:eastAsia="SimHei" w:hAnsi="SimHei" w:hint="eastAsia"/>
          <w:b w:val="0"/>
          <w:bCs w:val="0"/>
          <w:lang w:eastAsia="zh-CN"/>
        </w:rPr>
        <w:t>关键</w:t>
      </w:r>
      <w:r w:rsidR="006B09F1" w:rsidRPr="0070392E">
        <w:rPr>
          <w:rFonts w:ascii="SimHei" w:eastAsia="SimHei" w:hAnsi="SimHei" w:hint="eastAsia"/>
          <w:b w:val="0"/>
          <w:bCs w:val="0"/>
          <w:lang w:eastAsia="zh-CN"/>
        </w:rPr>
        <w:t>问题与发现</w:t>
      </w:r>
    </w:p>
    <w:p w14:paraId="0DD1B7A1" w14:textId="22C7CD7B" w:rsidR="00A645FB" w:rsidRPr="00BB7F43" w:rsidRDefault="000979A7" w:rsidP="0036000B">
      <w:pPr>
        <w:pStyle w:val="ONUME"/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lang w:eastAsia="zh-CN"/>
        </w:rPr>
      </w:pPr>
      <w:r>
        <w:rPr>
          <w:rFonts w:ascii="SimSun" w:hAnsi="SimSun" w:hint="eastAsia"/>
          <w:lang w:eastAsia="zh-CN"/>
        </w:rPr>
        <w:t>主要是</w:t>
      </w:r>
      <w:r w:rsidR="00EF3696" w:rsidRPr="00BB7F43">
        <w:rPr>
          <w:rFonts w:ascii="SimSun" w:hAnsi="SimSun" w:hint="eastAsia"/>
          <w:lang w:eastAsia="zh-CN"/>
        </w:rPr>
        <w:t>互</w:t>
      </w:r>
      <w:r w:rsidR="00A645FB" w:rsidRPr="00BB7F43">
        <w:rPr>
          <w:rFonts w:ascii="SimSun" w:hAnsi="SimSun" w:hint="eastAsia"/>
          <w:lang w:eastAsia="zh-CN"/>
        </w:rPr>
        <w:t>操作性与数据质量</w:t>
      </w:r>
      <w:r>
        <w:rPr>
          <w:rFonts w:ascii="SimSun" w:hAnsi="SimSun" w:hint="eastAsia"/>
          <w:lang w:eastAsia="zh-CN"/>
        </w:rPr>
        <w:t>差</w:t>
      </w:r>
      <w:r w:rsidR="00A645FB" w:rsidRPr="00BB7F43">
        <w:rPr>
          <w:rFonts w:ascii="SimSun" w:hAnsi="SimSun" w:hint="eastAsia"/>
          <w:lang w:eastAsia="zh-CN"/>
        </w:rPr>
        <w:t>问题</w:t>
      </w:r>
    </w:p>
    <w:p w14:paraId="417E581B" w14:textId="741F86FD" w:rsidR="00A645FB" w:rsidRPr="00BB7F43" w:rsidRDefault="00A645FB" w:rsidP="00EF46A9">
      <w:pPr>
        <w:pStyle w:val="ListParagraph"/>
        <w:numPr>
          <w:ilvl w:val="0"/>
          <w:numId w:val="17"/>
        </w:numPr>
        <w:overflowPunct w:val="0"/>
        <w:spacing w:before="0" w:afterLines="50" w:after="120" w:line="340" w:lineRule="atLeast"/>
        <w:ind w:left="924" w:hanging="357"/>
        <w:contextualSpacing w:val="0"/>
        <w:jc w:val="both"/>
        <w:rPr>
          <w:rFonts w:ascii="SimSun" w:hAnsi="SimSun"/>
          <w:lang w:eastAsia="zh-CN"/>
        </w:rPr>
      </w:pPr>
      <w:r w:rsidRPr="00BB7F43">
        <w:rPr>
          <w:rFonts w:ascii="SimSun" w:hAnsi="SimSun" w:hint="eastAsia"/>
          <w:lang w:eastAsia="zh-CN"/>
        </w:rPr>
        <w:t>非标准格式与数据质量</w:t>
      </w:r>
      <w:r w:rsidR="000979A7">
        <w:rPr>
          <w:rFonts w:ascii="SimSun" w:hAnsi="SimSun" w:hint="eastAsia"/>
          <w:lang w:eastAsia="zh-CN"/>
        </w:rPr>
        <w:t>差</w:t>
      </w:r>
      <w:r w:rsidRPr="00BB7F43">
        <w:rPr>
          <w:rFonts w:ascii="SimSun" w:hAnsi="SimSun" w:hint="eastAsia"/>
          <w:lang w:eastAsia="zh-CN"/>
        </w:rPr>
        <w:t>问题持续存在，阻碍无缝集成</w:t>
      </w:r>
      <w:r w:rsidR="004B1285" w:rsidRPr="00BB7F43">
        <w:rPr>
          <w:rFonts w:ascii="SimSun" w:hAnsi="SimSun" w:hint="eastAsia"/>
          <w:lang w:eastAsia="zh-CN"/>
        </w:rPr>
        <w:t>；</w:t>
      </w:r>
    </w:p>
    <w:p w14:paraId="2706DBA0" w14:textId="3130AA21" w:rsidR="00A645FB" w:rsidRPr="00BB7F43" w:rsidRDefault="00A645FB" w:rsidP="00EF46A9">
      <w:pPr>
        <w:pStyle w:val="ListParagraph"/>
        <w:numPr>
          <w:ilvl w:val="0"/>
          <w:numId w:val="17"/>
        </w:numPr>
        <w:overflowPunct w:val="0"/>
        <w:spacing w:before="0" w:afterLines="50" w:after="120" w:line="340" w:lineRule="atLeast"/>
        <w:ind w:left="924" w:hanging="357"/>
        <w:contextualSpacing w:val="0"/>
        <w:jc w:val="both"/>
        <w:rPr>
          <w:rFonts w:ascii="SimSun" w:hAnsi="SimSun"/>
          <w:lang w:eastAsia="zh-CN"/>
        </w:rPr>
      </w:pPr>
      <w:r w:rsidRPr="00BB7F43">
        <w:rPr>
          <w:rFonts w:ascii="SimSun" w:hAnsi="SimSun" w:hint="eastAsia"/>
          <w:lang w:eastAsia="zh-CN"/>
        </w:rPr>
        <w:t>记录不完整限制共享数据的</w:t>
      </w:r>
      <w:r w:rsidR="00E65AF1" w:rsidRPr="00BB7F43">
        <w:rPr>
          <w:rFonts w:ascii="SimSun" w:hAnsi="SimSun" w:cs="Microsoft YaHei" w:hint="eastAsia"/>
          <w:lang w:eastAsia="zh-CN"/>
        </w:rPr>
        <w:t>有</w:t>
      </w:r>
      <w:r w:rsidRPr="00BB7F43">
        <w:rPr>
          <w:rFonts w:ascii="SimSun" w:hAnsi="SimSun" w:hint="eastAsia"/>
          <w:lang w:eastAsia="zh-CN"/>
        </w:rPr>
        <w:t>用性</w:t>
      </w:r>
      <w:r w:rsidR="004B1285" w:rsidRPr="00BB7F43">
        <w:rPr>
          <w:rFonts w:ascii="SimSun" w:hAnsi="SimSun" w:hint="eastAsia"/>
          <w:lang w:eastAsia="zh-CN"/>
        </w:rPr>
        <w:t>；</w:t>
      </w:r>
    </w:p>
    <w:p w14:paraId="4D245E78" w14:textId="5AC7B448" w:rsidR="00A645FB" w:rsidRPr="00BB7F43" w:rsidRDefault="00E65AF1" w:rsidP="00EF46A9">
      <w:pPr>
        <w:pStyle w:val="ListParagraph"/>
        <w:numPr>
          <w:ilvl w:val="0"/>
          <w:numId w:val="17"/>
        </w:numPr>
        <w:overflowPunct w:val="0"/>
        <w:spacing w:before="0" w:afterLines="50" w:after="120" w:line="340" w:lineRule="atLeast"/>
        <w:ind w:left="924" w:hanging="357"/>
        <w:contextualSpacing w:val="0"/>
        <w:jc w:val="both"/>
        <w:rPr>
          <w:rFonts w:ascii="SimSun" w:hAnsi="SimSun"/>
          <w:lang w:eastAsia="zh-CN"/>
        </w:rPr>
      </w:pPr>
      <w:r w:rsidRPr="00BB7F43">
        <w:rPr>
          <w:rFonts w:ascii="SimSun" w:hAnsi="SimSun" w:cs="Microsoft YaHei" w:hint="eastAsia"/>
          <w:lang w:eastAsia="zh-CN"/>
        </w:rPr>
        <w:t>谁能使用数据、如何存储数据及传播权不明确</w:t>
      </w:r>
      <w:r w:rsidR="00FB062E" w:rsidRPr="00BB7F43">
        <w:rPr>
          <w:rFonts w:ascii="SimSun" w:hAnsi="SimSun" w:hint="eastAsia"/>
          <w:lang w:eastAsia="zh-CN"/>
        </w:rPr>
        <w:t>；</w:t>
      </w:r>
    </w:p>
    <w:p w14:paraId="0748F72A" w14:textId="42840235" w:rsidR="00A645FB" w:rsidRPr="00BB7F43" w:rsidRDefault="00A645FB" w:rsidP="00EF46A9">
      <w:pPr>
        <w:pStyle w:val="ListParagraph"/>
        <w:numPr>
          <w:ilvl w:val="0"/>
          <w:numId w:val="17"/>
        </w:numPr>
        <w:overflowPunct w:val="0"/>
        <w:spacing w:before="0" w:afterLines="50" w:after="120" w:line="340" w:lineRule="atLeast"/>
        <w:ind w:left="924" w:hanging="357"/>
        <w:contextualSpacing w:val="0"/>
        <w:jc w:val="both"/>
        <w:rPr>
          <w:rFonts w:ascii="SimSun" w:hAnsi="SimSun"/>
          <w:lang w:eastAsia="zh-CN"/>
        </w:rPr>
      </w:pPr>
      <w:r w:rsidRPr="00BB7F43">
        <w:rPr>
          <w:rFonts w:ascii="SimSun" w:hAnsi="SimSun" w:hint="eastAsia"/>
          <w:lang w:eastAsia="zh-CN"/>
        </w:rPr>
        <w:t>数据交付不规律</w:t>
      </w:r>
      <w:r w:rsidR="004B1285" w:rsidRPr="00BB7F43">
        <w:rPr>
          <w:rFonts w:ascii="SimSun" w:hAnsi="SimSun" w:hint="eastAsia"/>
          <w:lang w:eastAsia="zh-CN"/>
        </w:rPr>
        <w:t>；</w:t>
      </w:r>
    </w:p>
    <w:p w14:paraId="153ECA5F" w14:textId="0AC115A4" w:rsidR="00A645FB" w:rsidRPr="00BB7F43" w:rsidRDefault="00A645FB" w:rsidP="00EF46A9">
      <w:pPr>
        <w:pStyle w:val="ListParagraph"/>
        <w:numPr>
          <w:ilvl w:val="0"/>
          <w:numId w:val="17"/>
        </w:numPr>
        <w:overflowPunct w:val="0"/>
        <w:spacing w:before="0" w:afterLines="50" w:after="120" w:line="340" w:lineRule="atLeast"/>
        <w:ind w:left="924" w:hanging="357"/>
        <w:contextualSpacing w:val="0"/>
        <w:jc w:val="both"/>
        <w:rPr>
          <w:rFonts w:ascii="SimSun" w:hAnsi="SimSun"/>
          <w:lang w:eastAsia="zh-CN"/>
        </w:rPr>
      </w:pPr>
      <w:r w:rsidRPr="00BB7F43">
        <w:rPr>
          <w:rFonts w:ascii="SimSun" w:hAnsi="SimSun" w:hint="eastAsia"/>
          <w:lang w:eastAsia="zh-CN"/>
        </w:rPr>
        <w:t>突然中断且未提前通知</w:t>
      </w:r>
      <w:r w:rsidR="004B1285" w:rsidRPr="00BB7F43">
        <w:rPr>
          <w:rFonts w:ascii="SimSun" w:hAnsi="SimSun" w:hint="eastAsia"/>
          <w:lang w:eastAsia="zh-CN"/>
        </w:rPr>
        <w:t>；以及</w:t>
      </w:r>
    </w:p>
    <w:p w14:paraId="24E65643" w14:textId="5A65A6D5" w:rsidR="00A645FB" w:rsidRPr="00BB7F43" w:rsidRDefault="00A645FB" w:rsidP="00EF46A9">
      <w:pPr>
        <w:pStyle w:val="ListParagraph"/>
        <w:numPr>
          <w:ilvl w:val="0"/>
          <w:numId w:val="17"/>
        </w:numPr>
        <w:overflowPunct w:val="0"/>
        <w:spacing w:before="0" w:afterLines="50" w:after="120" w:line="340" w:lineRule="atLeast"/>
        <w:ind w:left="924" w:hanging="357"/>
        <w:contextualSpacing w:val="0"/>
        <w:jc w:val="both"/>
        <w:rPr>
          <w:rFonts w:ascii="SimSun" w:hAnsi="SimSun"/>
          <w:lang w:eastAsia="zh-CN"/>
        </w:rPr>
      </w:pPr>
      <w:r w:rsidRPr="00BB7F43">
        <w:rPr>
          <w:rFonts w:ascii="SimSun" w:hAnsi="SimSun" w:hint="eastAsia"/>
          <w:lang w:eastAsia="zh-CN"/>
        </w:rPr>
        <w:t>数据商业化差异。</w:t>
      </w:r>
    </w:p>
    <w:p w14:paraId="33880136" w14:textId="50E993B7" w:rsidR="00A645FB" w:rsidRPr="00BB7F43" w:rsidRDefault="00A645FB" w:rsidP="0036000B">
      <w:pPr>
        <w:pStyle w:val="ONUME"/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lang w:eastAsia="zh-CN"/>
        </w:rPr>
      </w:pPr>
      <w:r w:rsidRPr="00BB7F43">
        <w:rPr>
          <w:rFonts w:ascii="SimSun" w:hAnsi="SimSun" w:hint="eastAsia"/>
          <w:lang w:eastAsia="zh-CN"/>
        </w:rPr>
        <w:t>法律与政策障碍显著</w:t>
      </w:r>
    </w:p>
    <w:p w14:paraId="03A3494A" w14:textId="75086CF6" w:rsidR="00A645FB" w:rsidRPr="00BB7F43" w:rsidRDefault="00A645FB" w:rsidP="0036000B">
      <w:pPr>
        <w:spacing w:before="0" w:after="220"/>
        <w:ind w:firstLine="567"/>
        <w:jc w:val="both"/>
        <w:rPr>
          <w:rFonts w:ascii="SimSun" w:hAnsi="SimSun" w:cs="Arial"/>
          <w:lang w:eastAsia="zh-CN"/>
        </w:rPr>
      </w:pPr>
      <w:r w:rsidRPr="00BB7F43">
        <w:rPr>
          <w:rFonts w:ascii="SimSun" w:hAnsi="SimSun" w:cs="Arial" w:hint="eastAsia"/>
          <w:lang w:eastAsia="zh-CN"/>
        </w:rPr>
        <w:t>数据所有权、托管限制、再分发限制及</w:t>
      </w:r>
      <w:r w:rsidR="00E65AF1" w:rsidRPr="00BB7F43">
        <w:rPr>
          <w:rFonts w:ascii="SimSun" w:hAnsi="SimSun" w:cs="Microsoft YaHei" w:hint="eastAsia"/>
          <w:lang w:eastAsia="zh-CN"/>
        </w:rPr>
        <w:t>收入</w:t>
      </w:r>
      <w:r w:rsidRPr="00BB7F43">
        <w:rPr>
          <w:rFonts w:ascii="SimSun" w:hAnsi="SimSun" w:cs="Arial" w:hint="eastAsia"/>
          <w:lang w:eastAsia="zh-CN"/>
        </w:rPr>
        <w:t>驱动模式</w:t>
      </w:r>
      <w:r w:rsidR="003F4AC7" w:rsidRPr="00BB7F43">
        <w:rPr>
          <w:rFonts w:ascii="SimSun" w:hAnsi="SimSun" w:cs="Arial" w:hint="eastAsia"/>
          <w:lang w:eastAsia="zh-CN"/>
        </w:rPr>
        <w:t>阻碍</w:t>
      </w:r>
      <w:r w:rsidRPr="00BB7F43">
        <w:rPr>
          <w:rFonts w:ascii="SimSun" w:hAnsi="SimSun" w:cs="Arial" w:hint="eastAsia"/>
          <w:lang w:eastAsia="zh-CN"/>
        </w:rPr>
        <w:t>开放共享。</w:t>
      </w:r>
    </w:p>
    <w:p w14:paraId="2A3F591A" w14:textId="469B3608" w:rsidR="00A645FB" w:rsidRPr="00BB7F43" w:rsidRDefault="00A645FB" w:rsidP="0036000B">
      <w:pPr>
        <w:pStyle w:val="ONUME"/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lang w:eastAsia="zh-CN"/>
        </w:rPr>
      </w:pPr>
      <w:r w:rsidRPr="00BB7F43">
        <w:rPr>
          <w:rFonts w:ascii="SimSun" w:hAnsi="SimSun" w:hint="eastAsia"/>
          <w:lang w:eastAsia="zh-CN"/>
        </w:rPr>
        <w:t>基础设施与人力资源缺口</w:t>
      </w:r>
    </w:p>
    <w:p w14:paraId="023AB230" w14:textId="21BE6FD3" w:rsidR="00811011" w:rsidRPr="00BB7F43" w:rsidRDefault="000979A7" w:rsidP="00EF46A9">
      <w:pPr>
        <w:pStyle w:val="ListParagraph"/>
        <w:numPr>
          <w:ilvl w:val="0"/>
          <w:numId w:val="17"/>
        </w:numPr>
        <w:overflowPunct w:val="0"/>
        <w:spacing w:before="0" w:afterLines="50" w:after="120" w:line="340" w:lineRule="atLeast"/>
        <w:ind w:left="924" w:hanging="357"/>
        <w:contextualSpacing w:val="0"/>
        <w:jc w:val="both"/>
        <w:rPr>
          <w:rFonts w:ascii="SimSun" w:hAnsi="SimSun" w:cs="Arial"/>
          <w:lang w:eastAsia="zh-CN"/>
        </w:rPr>
      </w:pPr>
      <w:r>
        <w:rPr>
          <w:rFonts w:ascii="SimSun" w:hAnsi="SimSun" w:cs="Arial" w:hint="eastAsia"/>
          <w:lang w:eastAsia="zh-CN"/>
        </w:rPr>
        <w:t>本局</w:t>
      </w:r>
      <w:r w:rsidR="00A645FB" w:rsidRPr="00BB7F43">
        <w:rPr>
          <w:rFonts w:ascii="SimSun" w:hAnsi="SimSun" w:cs="Arial" w:hint="eastAsia"/>
          <w:lang w:eastAsia="zh-CN"/>
        </w:rPr>
        <w:t>及</w:t>
      </w:r>
      <w:r>
        <w:rPr>
          <w:rFonts w:ascii="SimSun" w:hAnsi="SimSun" w:cs="Arial" w:hint="eastAsia"/>
          <w:lang w:eastAsia="zh-CN"/>
        </w:rPr>
        <w:t>伙伴</w:t>
      </w:r>
      <w:r w:rsidR="00A645FB" w:rsidRPr="00BB7F43">
        <w:rPr>
          <w:rFonts w:ascii="SimSun" w:hAnsi="SimSun" w:cs="Arial" w:hint="eastAsia"/>
          <w:lang w:eastAsia="zh-CN"/>
        </w:rPr>
        <w:t>知识产权局均缺乏信息技术资源是主要阻碍</w:t>
      </w:r>
      <w:r w:rsidR="004B1285" w:rsidRPr="00BB7F43">
        <w:rPr>
          <w:rFonts w:ascii="SimSun" w:hAnsi="SimSun" w:cs="Arial" w:hint="eastAsia"/>
          <w:lang w:eastAsia="zh-CN"/>
        </w:rPr>
        <w:t>；以及</w:t>
      </w:r>
    </w:p>
    <w:p w14:paraId="5B52C48C" w14:textId="434037BB" w:rsidR="00A645FB" w:rsidRPr="00BB7F43" w:rsidRDefault="00A645FB" w:rsidP="00EF46A9">
      <w:pPr>
        <w:pStyle w:val="ListParagraph"/>
        <w:numPr>
          <w:ilvl w:val="0"/>
          <w:numId w:val="17"/>
        </w:numPr>
        <w:overflowPunct w:val="0"/>
        <w:spacing w:before="0" w:afterLines="50" w:after="120" w:line="340" w:lineRule="atLeast"/>
        <w:ind w:left="924" w:hanging="357"/>
        <w:contextualSpacing w:val="0"/>
        <w:jc w:val="both"/>
        <w:rPr>
          <w:rFonts w:ascii="SimSun" w:hAnsi="SimSun" w:cs="Arial"/>
          <w:lang w:eastAsia="zh-CN"/>
        </w:rPr>
      </w:pPr>
      <w:r w:rsidRPr="00BB7F43">
        <w:rPr>
          <w:rFonts w:ascii="SimSun" w:hAnsi="SimSun" w:cs="Arial" w:hint="eastAsia"/>
          <w:lang w:eastAsia="zh-CN"/>
        </w:rPr>
        <w:t>人员不足导致数据交换系统开发维护</w:t>
      </w:r>
      <w:r w:rsidR="000979A7">
        <w:rPr>
          <w:rFonts w:ascii="SimSun" w:hAnsi="SimSun" w:cs="Arial" w:hint="eastAsia"/>
          <w:lang w:eastAsia="zh-CN"/>
        </w:rPr>
        <w:t>进展</w:t>
      </w:r>
      <w:r w:rsidRPr="00BB7F43">
        <w:rPr>
          <w:rFonts w:ascii="SimSun" w:hAnsi="SimSun" w:cs="Arial" w:hint="eastAsia"/>
          <w:lang w:eastAsia="zh-CN"/>
        </w:rPr>
        <w:t>受阻。</w:t>
      </w:r>
    </w:p>
    <w:p w14:paraId="04FE62C3" w14:textId="2B254A4A" w:rsidR="00A645FB" w:rsidRPr="00BB7F43" w:rsidRDefault="00901E75" w:rsidP="0036000B">
      <w:pPr>
        <w:pStyle w:val="ONUME"/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lang w:eastAsia="zh-CN"/>
        </w:rPr>
      </w:pPr>
      <w:r w:rsidRPr="00BB7F43">
        <w:rPr>
          <w:rFonts w:ascii="SimSun" w:hAnsi="SimSun" w:hint="eastAsia"/>
          <w:lang w:eastAsia="zh-CN"/>
        </w:rPr>
        <w:t>知识产权</w:t>
      </w:r>
      <w:r w:rsidR="00A645FB" w:rsidRPr="00BB7F43">
        <w:rPr>
          <w:rFonts w:ascii="SimSun" w:hAnsi="SimSun" w:hint="eastAsia"/>
          <w:lang w:eastAsia="zh-CN"/>
        </w:rPr>
        <w:t>局间不对称</w:t>
      </w:r>
    </w:p>
    <w:p w14:paraId="2E1F7AC7" w14:textId="0B0AE3EF" w:rsidR="00A645FB" w:rsidRPr="00BB7F43" w:rsidRDefault="00A645FB" w:rsidP="0036000B">
      <w:pPr>
        <w:spacing w:before="0" w:after="220"/>
        <w:ind w:firstLine="567"/>
        <w:jc w:val="both"/>
        <w:rPr>
          <w:rFonts w:ascii="SimSun" w:hAnsi="SimSun" w:cs="Arial"/>
          <w:lang w:eastAsia="zh-CN"/>
        </w:rPr>
      </w:pPr>
      <w:r w:rsidRPr="00BB7F43">
        <w:rPr>
          <w:rFonts w:ascii="SimSun" w:hAnsi="SimSun" w:cs="Arial" w:hint="eastAsia"/>
          <w:lang w:eastAsia="zh-CN"/>
        </w:rPr>
        <w:t>部分</w:t>
      </w:r>
      <w:r w:rsidR="000979A7">
        <w:rPr>
          <w:rFonts w:ascii="SimSun" w:hAnsi="SimSun" w:cs="Arial" w:hint="eastAsia"/>
          <w:lang w:eastAsia="zh-CN"/>
        </w:rPr>
        <w:t>先进</w:t>
      </w:r>
      <w:r w:rsidRPr="00BB7F43">
        <w:rPr>
          <w:rFonts w:ascii="SimSun" w:hAnsi="SimSun" w:cs="Arial" w:hint="eastAsia"/>
          <w:lang w:eastAsia="zh-CN"/>
        </w:rPr>
        <w:t>知识产权局共享知识产权数据，另一些</w:t>
      </w:r>
      <w:r w:rsidR="00E65AF1" w:rsidRPr="00BB7F43">
        <w:rPr>
          <w:rFonts w:ascii="SimSun" w:hAnsi="SimSun" w:cs="Microsoft YaHei" w:hint="eastAsia"/>
          <w:lang w:eastAsia="zh-CN"/>
        </w:rPr>
        <w:t>局</w:t>
      </w:r>
      <w:r w:rsidRPr="00BB7F43">
        <w:rPr>
          <w:rFonts w:ascii="SimSun" w:hAnsi="SimSun" w:cs="Arial" w:hint="eastAsia"/>
          <w:lang w:eastAsia="zh-CN"/>
        </w:rPr>
        <w:t>仍处于部分数字化或孤立状态。</w:t>
      </w:r>
    </w:p>
    <w:p w14:paraId="08B5F704" w14:textId="5F48FF6B" w:rsidR="00A645FB" w:rsidRPr="0070392E" w:rsidRDefault="00A645FB" w:rsidP="0036000B">
      <w:pPr>
        <w:pStyle w:val="Heading2"/>
        <w:spacing w:before="240" w:after="120"/>
        <w:jc w:val="both"/>
        <w:rPr>
          <w:rFonts w:ascii="SimHei" w:eastAsia="SimHei" w:hAnsi="SimHei"/>
          <w:b w:val="0"/>
          <w:bCs w:val="0"/>
          <w:lang w:eastAsia="zh-CN"/>
        </w:rPr>
      </w:pPr>
      <w:r w:rsidRPr="0070392E">
        <w:rPr>
          <w:rFonts w:ascii="SimHei" w:eastAsia="SimHei" w:hAnsi="SimHei" w:hint="eastAsia"/>
          <w:b w:val="0"/>
          <w:bCs w:val="0"/>
          <w:lang w:eastAsia="zh-CN"/>
        </w:rPr>
        <w:t>建议解决方案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2155"/>
        <w:gridCol w:w="7190"/>
      </w:tblGrid>
      <w:tr w:rsidR="00A645FB" w:rsidRPr="00BB7F43" w14:paraId="04F9FF01" w14:textId="77777777" w:rsidTr="000A0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1F497D" w:themeFill="text2"/>
            <w:hideMark/>
          </w:tcPr>
          <w:p w14:paraId="47D21C4F" w14:textId="4AB1BD55" w:rsidR="00A645FB" w:rsidRPr="00BB7F43" w:rsidRDefault="00E65AF1" w:rsidP="0036000B">
            <w:pPr>
              <w:spacing w:before="40" w:after="40" w:line="340" w:lineRule="atLeast"/>
              <w:jc w:val="both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cs="Microsoft YaHei" w:hint="eastAsia"/>
                <w:lang w:eastAsia="zh-CN"/>
              </w:rPr>
              <w:t>领域</w:t>
            </w:r>
          </w:p>
        </w:tc>
        <w:tc>
          <w:tcPr>
            <w:tcW w:w="7190" w:type="dxa"/>
            <w:shd w:val="clear" w:color="auto" w:fill="1F497D" w:themeFill="text2"/>
            <w:hideMark/>
          </w:tcPr>
          <w:p w14:paraId="6294E3F4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行动</w:t>
            </w:r>
          </w:p>
        </w:tc>
      </w:tr>
      <w:tr w:rsidR="00A645FB" w:rsidRPr="00BB7F43" w14:paraId="64450103" w14:textId="77777777" w:rsidTr="000A0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05B88A68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技术</w:t>
            </w:r>
          </w:p>
        </w:tc>
        <w:tc>
          <w:tcPr>
            <w:tcW w:w="7190" w:type="dxa"/>
            <w:hideMark/>
          </w:tcPr>
          <w:p w14:paraId="13A25E5F" w14:textId="79C32D4A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采用</w:t>
            </w:r>
            <w:r w:rsidR="00030242" w:rsidRPr="00BB7F43">
              <w:rPr>
                <w:rFonts w:ascii="SimSun" w:hAnsi="SimSun" w:cs="Microsoft YaHei" w:hint="eastAsia"/>
                <w:lang w:eastAsia="zh-CN"/>
              </w:rPr>
              <w:t>产权组织</w:t>
            </w:r>
            <w:r w:rsidRPr="00BB7F43">
              <w:rPr>
                <w:rFonts w:ascii="SimSun" w:hAnsi="SimSun" w:hint="eastAsia"/>
                <w:lang w:eastAsia="zh-CN"/>
              </w:rPr>
              <w:t>知识产权数据交换标准，推动现有</w:t>
            </w:r>
            <w:r w:rsidR="00030242" w:rsidRPr="00BB7F43">
              <w:rPr>
                <w:rFonts w:ascii="SimSun" w:hAnsi="SimSun" w:cs="Microsoft YaHei" w:hint="eastAsia"/>
                <w:lang w:eastAsia="zh-CN"/>
              </w:rPr>
              <w:t>产权组织</w:t>
            </w:r>
            <w:r w:rsidRPr="00BB7F43">
              <w:rPr>
                <w:rFonts w:ascii="SimSun" w:hAnsi="SimSun" w:hint="eastAsia"/>
                <w:lang w:eastAsia="zh-CN"/>
              </w:rPr>
              <w:t>标准（如</w:t>
            </w:r>
            <w:r w:rsidR="00602EDE" w:rsidRPr="00BB7F43">
              <w:rPr>
                <w:rFonts w:ascii="SimSun" w:hAnsi="SimSun" w:hint="eastAsia"/>
                <w:lang w:eastAsia="zh-CN"/>
              </w:rPr>
              <w:t>ST.90、</w:t>
            </w:r>
            <w:r w:rsidRPr="00BB7F43">
              <w:rPr>
                <w:rFonts w:ascii="SimSun" w:hAnsi="SimSun" w:hint="eastAsia"/>
                <w:lang w:eastAsia="zh-CN"/>
              </w:rPr>
              <w:t>ST.</w:t>
            </w:r>
            <w:r w:rsidR="00602EDE" w:rsidRPr="00BB7F43">
              <w:rPr>
                <w:rFonts w:ascii="SimSun" w:hAnsi="SimSun" w:hint="eastAsia"/>
                <w:lang w:eastAsia="zh-CN"/>
              </w:rPr>
              <w:t>96</w:t>
            </w:r>
            <w:r w:rsidRPr="00BB7F43">
              <w:rPr>
                <w:rFonts w:ascii="SimSun" w:hAnsi="SimSun" w:hint="eastAsia"/>
                <w:lang w:eastAsia="zh-CN"/>
              </w:rPr>
              <w:t>和ST.97</w:t>
            </w:r>
            <w:r w:rsidR="0063524C" w:rsidRPr="00BB7F43">
              <w:rPr>
                <w:rFonts w:ascii="SimSun" w:hAnsi="SimSun" w:hint="eastAsia"/>
                <w:lang w:eastAsia="zh-CN"/>
              </w:rPr>
              <w:t>）</w:t>
            </w:r>
            <w:r w:rsidRPr="00BB7F43">
              <w:rPr>
                <w:rFonts w:ascii="SimSun" w:hAnsi="SimSun" w:hint="eastAsia"/>
                <w:lang w:eastAsia="zh-CN"/>
              </w:rPr>
              <w:t>广泛实施</w:t>
            </w:r>
            <w:r w:rsidR="0063524C" w:rsidRPr="00BB7F43">
              <w:rPr>
                <w:rFonts w:ascii="SimSun" w:hAnsi="SimSun" w:hint="eastAsia"/>
                <w:lang w:eastAsia="zh-CN"/>
              </w:rPr>
              <w:t>。</w:t>
            </w:r>
          </w:p>
          <w:p w14:paraId="570B2AE4" w14:textId="0E7B9500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在可行情况下，用人工智能工具提升知识产权数据质量。</w:t>
            </w:r>
          </w:p>
          <w:p w14:paraId="62795880" w14:textId="45EE297C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支持</w:t>
            </w:r>
            <w:r w:rsidR="0063524C" w:rsidRPr="00BB7F43">
              <w:rPr>
                <w:rFonts w:ascii="SimSun" w:hAnsi="SimSun" w:hint="eastAsia"/>
                <w:lang w:eastAsia="zh-CN"/>
              </w:rPr>
              <w:t>知识产权</w:t>
            </w:r>
            <w:r w:rsidRPr="00BB7F43">
              <w:rPr>
                <w:rFonts w:ascii="SimSun" w:hAnsi="SimSun" w:hint="eastAsia"/>
                <w:lang w:eastAsia="zh-CN"/>
              </w:rPr>
              <w:t>数据数字化。</w:t>
            </w:r>
          </w:p>
        </w:tc>
      </w:tr>
      <w:tr w:rsidR="00A645FB" w:rsidRPr="00BB7F43" w14:paraId="2D2E0720" w14:textId="77777777" w:rsidTr="000A0B1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4644BA1D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法律与政策</w:t>
            </w:r>
          </w:p>
        </w:tc>
        <w:tc>
          <w:tcPr>
            <w:tcW w:w="7190" w:type="dxa"/>
            <w:hideMark/>
          </w:tcPr>
          <w:p w14:paraId="55A4C533" w14:textId="360FCE68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制定数据共享示范协议</w:t>
            </w:r>
            <w:r w:rsidR="0063524C" w:rsidRPr="00BB7F43">
              <w:rPr>
                <w:rFonts w:ascii="SimSun" w:hAnsi="SimSun" w:hint="eastAsia"/>
                <w:lang w:eastAsia="zh-CN"/>
              </w:rPr>
              <w:t>。</w:t>
            </w:r>
          </w:p>
        </w:tc>
      </w:tr>
      <w:tr w:rsidR="00A645FB" w:rsidRPr="00BB7F43" w14:paraId="5BC48221" w14:textId="77777777" w:rsidTr="000A0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59D4290B" w14:textId="3F9EFFBA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协调</w:t>
            </w:r>
          </w:p>
        </w:tc>
        <w:tc>
          <w:tcPr>
            <w:tcW w:w="7190" w:type="dxa"/>
            <w:hideMark/>
          </w:tcPr>
          <w:p w14:paraId="3B3783B5" w14:textId="3B18F5B0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任命数据交换协调员；实施多边服务水平协议；建立共享更新日历</w:t>
            </w:r>
            <w:r w:rsidR="0063524C" w:rsidRPr="00BB7F43">
              <w:rPr>
                <w:rFonts w:ascii="SimSun" w:hAnsi="SimSun" w:hint="eastAsia"/>
                <w:lang w:eastAsia="zh-CN"/>
              </w:rPr>
              <w:t>。</w:t>
            </w:r>
          </w:p>
        </w:tc>
      </w:tr>
      <w:tr w:rsidR="00A645FB" w:rsidRPr="00BB7F43" w14:paraId="02BA5770" w14:textId="77777777" w:rsidTr="000A0B1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1CC121DA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能力建设</w:t>
            </w:r>
          </w:p>
        </w:tc>
        <w:tc>
          <w:tcPr>
            <w:tcW w:w="7190" w:type="dxa"/>
            <w:hideMark/>
          </w:tcPr>
          <w:p w14:paraId="383C7752" w14:textId="2AE7CB27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启动培训项目；建立知识交流结对计划</w:t>
            </w:r>
            <w:r w:rsidR="0063524C" w:rsidRPr="00BB7F43">
              <w:rPr>
                <w:rFonts w:ascii="SimSun" w:hAnsi="SimSun" w:hint="eastAsia"/>
                <w:lang w:eastAsia="zh-CN"/>
              </w:rPr>
              <w:t>。</w:t>
            </w:r>
          </w:p>
        </w:tc>
      </w:tr>
      <w:tr w:rsidR="00A645FB" w:rsidRPr="00BB7F43" w14:paraId="4BD3E048" w14:textId="77777777" w:rsidTr="000A0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41B92493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治理</w:t>
            </w:r>
          </w:p>
        </w:tc>
        <w:tc>
          <w:tcPr>
            <w:tcW w:w="7190" w:type="dxa"/>
            <w:hideMark/>
          </w:tcPr>
          <w:p w14:paraId="76BD00C8" w14:textId="2EF6311F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建立全球知识产权数据交换框架；开发中央数据门户；通过透明度仪表板监测进展</w:t>
            </w:r>
            <w:r w:rsidR="0063524C" w:rsidRPr="00BB7F43">
              <w:rPr>
                <w:rFonts w:ascii="SimSun" w:hAnsi="SimSun" w:hint="eastAsia"/>
                <w:lang w:eastAsia="zh-CN"/>
              </w:rPr>
              <w:t>。</w:t>
            </w:r>
          </w:p>
        </w:tc>
      </w:tr>
    </w:tbl>
    <w:p w14:paraId="1A500C17" w14:textId="73E7D0C0" w:rsidR="00A645FB" w:rsidRPr="0070392E" w:rsidRDefault="00DE4886" w:rsidP="0036000B">
      <w:pPr>
        <w:pStyle w:val="Heading2"/>
        <w:spacing w:before="240" w:after="120"/>
        <w:jc w:val="both"/>
        <w:rPr>
          <w:rFonts w:ascii="SimHei" w:eastAsia="SimHei" w:hAnsi="SimHei"/>
          <w:b w:val="0"/>
          <w:bCs w:val="0"/>
          <w:lang w:eastAsia="zh-CN"/>
        </w:rPr>
      </w:pPr>
      <w:r w:rsidRPr="0070392E">
        <w:rPr>
          <w:rFonts w:ascii="SimHei" w:eastAsia="SimHei" w:hAnsi="SimHei" w:hint="eastAsia"/>
          <w:b w:val="0"/>
          <w:bCs w:val="0"/>
          <w:lang w:eastAsia="zh-CN"/>
        </w:rPr>
        <w:t>建议</w:t>
      </w:r>
      <w:r w:rsidR="009C4CC2" w:rsidRPr="0070392E">
        <w:rPr>
          <w:rFonts w:ascii="SimHei" w:eastAsia="SimHei" w:hAnsi="SimHei" w:hint="eastAsia"/>
          <w:b w:val="0"/>
          <w:bCs w:val="0"/>
          <w:lang w:eastAsia="zh-CN"/>
        </w:rPr>
        <w:t>解决方案的</w:t>
      </w:r>
      <w:r w:rsidR="00A645FB" w:rsidRPr="0070392E">
        <w:rPr>
          <w:rFonts w:ascii="SimHei" w:eastAsia="SimHei" w:hAnsi="SimHei" w:hint="eastAsia"/>
          <w:b w:val="0"/>
          <w:bCs w:val="0"/>
          <w:lang w:eastAsia="zh-CN"/>
        </w:rPr>
        <w:t>效益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155"/>
        <w:gridCol w:w="7190"/>
      </w:tblGrid>
      <w:tr w:rsidR="00A645FB" w:rsidRPr="00BB7F43" w14:paraId="003B5D7C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1F497D" w:themeFill="text2"/>
            <w:vAlign w:val="center"/>
            <w:hideMark/>
          </w:tcPr>
          <w:p w14:paraId="0BEC9158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效益</w:t>
            </w:r>
          </w:p>
        </w:tc>
        <w:tc>
          <w:tcPr>
            <w:tcW w:w="7190" w:type="dxa"/>
            <w:shd w:val="clear" w:color="auto" w:fill="1F497D" w:themeFill="text2"/>
            <w:vAlign w:val="center"/>
            <w:hideMark/>
          </w:tcPr>
          <w:p w14:paraId="0D909F49" w14:textId="77777777" w:rsidR="00A645FB" w:rsidRPr="00BB7F43" w:rsidRDefault="00A645FB" w:rsidP="0036000B">
            <w:pPr>
              <w:spacing w:before="40" w:after="40" w:line="3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描述</w:t>
            </w:r>
          </w:p>
        </w:tc>
      </w:tr>
      <w:tr w:rsidR="00A645FB" w:rsidRPr="00BB7F43" w14:paraId="751EBB33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007E06BD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效率</w:t>
            </w:r>
          </w:p>
        </w:tc>
        <w:tc>
          <w:tcPr>
            <w:tcW w:w="7190" w:type="dxa"/>
            <w:vAlign w:val="center"/>
            <w:hideMark/>
          </w:tcPr>
          <w:p w14:paraId="7DD525F9" w14:textId="01764BAB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简化数据处理，减少重复工作</w:t>
            </w:r>
            <w:r w:rsidR="00547987" w:rsidRPr="00BB7F43">
              <w:rPr>
                <w:rFonts w:ascii="SimSun" w:hAnsi="SimSun" w:hint="eastAsia"/>
                <w:lang w:eastAsia="zh-CN"/>
              </w:rPr>
              <w:t>。</w:t>
            </w:r>
          </w:p>
        </w:tc>
      </w:tr>
      <w:tr w:rsidR="00A645FB" w:rsidRPr="00BB7F43" w14:paraId="63BA2CC8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37008EC9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互操作性</w:t>
            </w:r>
          </w:p>
        </w:tc>
        <w:tc>
          <w:tcPr>
            <w:tcW w:w="7190" w:type="dxa"/>
            <w:vAlign w:val="center"/>
            <w:hideMark/>
          </w:tcPr>
          <w:p w14:paraId="2B728738" w14:textId="5A5DE703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全球知识产权系统的整合得到改善，服务实现自动化</w:t>
            </w:r>
            <w:r w:rsidR="00547987" w:rsidRPr="00BB7F43">
              <w:rPr>
                <w:rFonts w:ascii="SimSun" w:hAnsi="SimSun" w:hint="eastAsia"/>
                <w:lang w:eastAsia="zh-CN"/>
              </w:rPr>
              <w:t>。</w:t>
            </w:r>
          </w:p>
        </w:tc>
      </w:tr>
      <w:tr w:rsidR="00A645FB" w:rsidRPr="00BB7F43" w14:paraId="75BFA4D1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7854F2C2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透明度</w:t>
            </w:r>
          </w:p>
        </w:tc>
        <w:tc>
          <w:tcPr>
            <w:tcW w:w="7190" w:type="dxa"/>
            <w:vAlign w:val="center"/>
            <w:hideMark/>
          </w:tcPr>
          <w:p w14:paraId="6DF1F136" w14:textId="3B3A09E5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可靠、可预测地获取</w:t>
            </w:r>
            <w:r w:rsidR="00DE4886" w:rsidRPr="00BB7F43">
              <w:rPr>
                <w:rFonts w:ascii="SimSun" w:hAnsi="SimSun" w:cs="Microsoft YaHei" w:hint="eastAsia"/>
                <w:lang w:eastAsia="zh-CN"/>
              </w:rPr>
              <w:t>知识产权</w:t>
            </w:r>
            <w:r w:rsidRPr="00BB7F43">
              <w:rPr>
                <w:rFonts w:ascii="SimSun" w:hAnsi="SimSun" w:hint="eastAsia"/>
                <w:lang w:eastAsia="zh-CN"/>
              </w:rPr>
              <w:t>法律和</w:t>
            </w:r>
            <w:r w:rsidR="00DE4886" w:rsidRPr="00BB7F43">
              <w:rPr>
                <w:rFonts w:ascii="SimSun" w:hAnsi="SimSun" w:cs="Microsoft YaHei" w:hint="eastAsia"/>
                <w:lang w:eastAsia="zh-CN"/>
              </w:rPr>
              <w:t>著录项目</w:t>
            </w:r>
            <w:r w:rsidRPr="00BB7F43">
              <w:rPr>
                <w:rFonts w:ascii="SimSun" w:hAnsi="SimSun" w:hint="eastAsia"/>
                <w:lang w:eastAsia="zh-CN"/>
              </w:rPr>
              <w:t>数据</w:t>
            </w:r>
            <w:r w:rsidR="00547987" w:rsidRPr="00BB7F43">
              <w:rPr>
                <w:rFonts w:ascii="SimSun" w:hAnsi="SimSun" w:hint="eastAsia"/>
                <w:lang w:eastAsia="zh-CN"/>
              </w:rPr>
              <w:t>。</w:t>
            </w:r>
          </w:p>
        </w:tc>
      </w:tr>
      <w:tr w:rsidR="00A645FB" w:rsidRPr="00BB7F43" w14:paraId="7B0ECD76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5422DE09" w14:textId="77777777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法律信心</w:t>
            </w:r>
          </w:p>
        </w:tc>
        <w:tc>
          <w:tcPr>
            <w:tcW w:w="7190" w:type="dxa"/>
            <w:vAlign w:val="center"/>
            <w:hideMark/>
          </w:tcPr>
          <w:p w14:paraId="58ACDFB3" w14:textId="536A019A" w:rsidR="00A645FB" w:rsidRPr="00BB7F43" w:rsidRDefault="00A645FB" w:rsidP="0036000B">
            <w:pPr>
              <w:spacing w:before="40" w:after="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明确</w:t>
            </w:r>
            <w:r w:rsidR="00DE4886" w:rsidRPr="00BB7F43">
              <w:rPr>
                <w:rFonts w:ascii="SimSun" w:hAnsi="SimSun" w:cs="Microsoft YaHei" w:hint="eastAsia"/>
                <w:lang w:eastAsia="zh-CN"/>
              </w:rPr>
              <w:t>的</w:t>
            </w:r>
            <w:r w:rsidRPr="00BB7F43">
              <w:rPr>
                <w:rFonts w:ascii="SimSun" w:hAnsi="SimSun" w:hint="eastAsia"/>
                <w:lang w:eastAsia="zh-CN"/>
              </w:rPr>
              <w:t>数据使用、托管及再分发规则</w:t>
            </w:r>
            <w:r w:rsidR="00547987" w:rsidRPr="00BB7F43">
              <w:rPr>
                <w:rFonts w:ascii="SimSun" w:hAnsi="SimSun" w:hint="eastAsia"/>
                <w:lang w:eastAsia="zh-CN"/>
              </w:rPr>
              <w:t>。</w:t>
            </w:r>
          </w:p>
        </w:tc>
      </w:tr>
      <w:tr w:rsidR="00A645FB" w:rsidRPr="00BB7F43" w14:paraId="2998BAE7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01ED163E" w14:textId="46CE06FE" w:rsidR="00A645FB" w:rsidRPr="00BB7F43" w:rsidRDefault="00A645FB" w:rsidP="0036000B">
            <w:pPr>
              <w:spacing w:before="40" w:after="40" w:line="340" w:lineRule="atLeast"/>
              <w:jc w:val="both"/>
              <w:rPr>
                <w:rFonts w:ascii="SimSun" w:hAnsi="SimSun"/>
                <w:b w:val="0"/>
                <w:lang w:eastAsia="zh-CN"/>
              </w:rPr>
            </w:pPr>
            <w:r w:rsidRPr="00BB7F43">
              <w:rPr>
                <w:rFonts w:ascii="SimSun" w:hAnsi="SimSun" w:hint="eastAsia"/>
                <w:b w:val="0"/>
                <w:lang w:eastAsia="zh-CN"/>
              </w:rPr>
              <w:t>能力</w:t>
            </w:r>
            <w:r w:rsidR="001157E5" w:rsidRPr="00BB7F43">
              <w:rPr>
                <w:rFonts w:ascii="SimSun" w:hAnsi="SimSun" w:hint="eastAsia"/>
                <w:b w:val="0"/>
                <w:lang w:eastAsia="zh-CN"/>
              </w:rPr>
              <w:t>建设</w:t>
            </w:r>
          </w:p>
        </w:tc>
        <w:tc>
          <w:tcPr>
            <w:tcW w:w="7190" w:type="dxa"/>
            <w:vAlign w:val="center"/>
            <w:hideMark/>
          </w:tcPr>
          <w:p w14:paraId="7F7AEB10" w14:textId="2C92EF2C" w:rsidR="00A645FB" w:rsidRPr="00BB7F43" w:rsidRDefault="00A645FB" w:rsidP="0036000B">
            <w:pPr>
              <w:spacing w:before="40" w:after="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/>
                <w:lang w:eastAsia="zh-CN"/>
              </w:rPr>
            </w:pPr>
            <w:r w:rsidRPr="00BB7F43">
              <w:rPr>
                <w:rFonts w:ascii="SimSun" w:hAnsi="SimSun" w:hint="eastAsia"/>
                <w:lang w:eastAsia="zh-CN"/>
              </w:rPr>
              <w:t>支持发展中</w:t>
            </w:r>
            <w:r w:rsidR="00E074B4" w:rsidRPr="00BB7F43">
              <w:rPr>
                <w:rFonts w:ascii="SimSun" w:hAnsi="SimSun" w:hint="eastAsia"/>
                <w:lang w:eastAsia="zh-CN"/>
              </w:rPr>
              <w:t>知识产权</w:t>
            </w:r>
            <w:r w:rsidR="00DE4886" w:rsidRPr="00BB7F43">
              <w:rPr>
                <w:rFonts w:ascii="SimSun" w:hAnsi="SimSun" w:cs="Microsoft YaHei" w:hint="eastAsia"/>
                <w:lang w:eastAsia="zh-CN"/>
              </w:rPr>
              <w:t>局</w:t>
            </w:r>
            <w:r w:rsidRPr="00BB7F43">
              <w:rPr>
                <w:rFonts w:ascii="SimSun" w:hAnsi="SimSun" w:hint="eastAsia"/>
                <w:lang w:eastAsia="zh-CN"/>
              </w:rPr>
              <w:t>有效参与全球</w:t>
            </w:r>
            <w:r w:rsidR="00DE4886" w:rsidRPr="00BB7F43">
              <w:rPr>
                <w:rFonts w:ascii="SimSun" w:hAnsi="SimSun" w:cs="Microsoft YaHei" w:hint="eastAsia"/>
                <w:lang w:eastAsia="zh-CN"/>
              </w:rPr>
              <w:t>交换</w:t>
            </w:r>
            <w:r w:rsidR="00547987" w:rsidRPr="00BB7F43">
              <w:rPr>
                <w:rFonts w:ascii="SimSun" w:hAnsi="SimSun" w:hint="eastAsia"/>
                <w:lang w:eastAsia="zh-CN"/>
              </w:rPr>
              <w:t>。</w:t>
            </w:r>
          </w:p>
        </w:tc>
      </w:tr>
    </w:tbl>
    <w:p w14:paraId="64012F87" w14:textId="186FF046" w:rsidR="008B2CC1" w:rsidRPr="00AF05D1" w:rsidRDefault="000F777E" w:rsidP="0036000B">
      <w:pPr>
        <w:spacing w:before="720" w:afterLines="50" w:after="120" w:line="340" w:lineRule="atLeast"/>
        <w:ind w:left="5534"/>
        <w:jc w:val="both"/>
        <w:rPr>
          <w:rFonts w:ascii="KaiTi" w:eastAsia="KaiTi" w:hAnsi="KaiTi"/>
          <w:lang w:eastAsia="zh-CN"/>
        </w:rPr>
      </w:pPr>
      <w:r w:rsidRPr="00AF05D1">
        <w:rPr>
          <w:rFonts w:ascii="KaiTi" w:eastAsia="KaiTi" w:hAnsi="KaiTi" w:hint="eastAsia"/>
          <w:lang w:eastAsia="zh-CN"/>
        </w:rPr>
        <w:t>[附件</w:t>
      </w:r>
      <w:r w:rsidR="00DE4886" w:rsidRPr="00AF05D1">
        <w:rPr>
          <w:rFonts w:ascii="KaiTi" w:eastAsia="KaiTi" w:hAnsi="KaiTi" w:cs="Microsoft YaHei" w:hint="eastAsia"/>
          <w:lang w:eastAsia="zh-CN"/>
        </w:rPr>
        <w:t>和</w:t>
      </w:r>
      <w:r w:rsidRPr="00AF05D1">
        <w:rPr>
          <w:rFonts w:ascii="KaiTi" w:eastAsia="KaiTi" w:hAnsi="KaiTi" w:hint="eastAsia"/>
          <w:lang w:eastAsia="zh-CN"/>
        </w:rPr>
        <w:t>文件</w:t>
      </w:r>
      <w:r w:rsidR="00DE4886" w:rsidRPr="00AF05D1">
        <w:rPr>
          <w:rFonts w:ascii="KaiTi" w:eastAsia="KaiTi" w:hAnsi="KaiTi" w:cs="Microsoft YaHei" w:hint="eastAsia"/>
          <w:lang w:eastAsia="zh-CN"/>
        </w:rPr>
        <w:t>完</w:t>
      </w:r>
      <w:r w:rsidRPr="00AF05D1">
        <w:rPr>
          <w:rFonts w:ascii="KaiTi" w:eastAsia="KaiTi" w:hAnsi="KaiTi" w:hint="eastAsia"/>
          <w:lang w:eastAsia="zh-CN"/>
        </w:rPr>
        <w:t>]</w:t>
      </w:r>
    </w:p>
    <w:sectPr w:rsidR="008B2CC1" w:rsidRPr="00AF05D1" w:rsidSect="00B07C3A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F5BF" w14:textId="77777777" w:rsidR="00764322" w:rsidRPr="00A10402" w:rsidRDefault="00764322">
      <w:pPr>
        <w:rPr>
          <w:rFonts w:eastAsiaTheme="minorHAnsi"/>
        </w:rPr>
      </w:pPr>
      <w:r w:rsidRPr="00A10402">
        <w:rPr>
          <w:rFonts w:eastAsiaTheme="minorHAnsi"/>
        </w:rPr>
        <w:separator/>
      </w:r>
    </w:p>
  </w:endnote>
  <w:endnote w:type="continuationSeparator" w:id="0">
    <w:p w14:paraId="5394A539" w14:textId="77777777" w:rsidR="00764322" w:rsidRPr="00A10402" w:rsidRDefault="00764322" w:rsidP="003B38C1">
      <w:pPr>
        <w:rPr>
          <w:rFonts w:eastAsiaTheme="minorHAnsi"/>
        </w:rPr>
      </w:pPr>
      <w:r w:rsidRPr="00A10402">
        <w:rPr>
          <w:rFonts w:eastAsiaTheme="minorHAnsi"/>
        </w:rPr>
        <w:separator/>
      </w:r>
    </w:p>
    <w:p w14:paraId="08936E0D" w14:textId="77777777" w:rsidR="00764322" w:rsidRPr="00A10402" w:rsidRDefault="00764322" w:rsidP="003B38C1">
      <w:pPr>
        <w:spacing w:after="60"/>
        <w:rPr>
          <w:rFonts w:eastAsiaTheme="minorHAnsi"/>
          <w:sz w:val="17"/>
        </w:rPr>
      </w:pPr>
      <w:r w:rsidRPr="00A10402">
        <w:rPr>
          <w:rFonts w:eastAsiaTheme="minorHAnsi"/>
          <w:sz w:val="17"/>
        </w:rPr>
        <w:t>[</w:t>
      </w:r>
      <w:r w:rsidRPr="00A10402">
        <w:rPr>
          <w:rFonts w:eastAsiaTheme="minorHAnsi"/>
          <w:sz w:val="17"/>
        </w:rPr>
        <w:t>注释续前页</w:t>
      </w:r>
      <w:r w:rsidRPr="00A10402">
        <w:rPr>
          <w:rFonts w:eastAsiaTheme="minorHAnsi"/>
          <w:sz w:val="17"/>
        </w:rPr>
        <w:t>]</w:t>
      </w:r>
    </w:p>
  </w:endnote>
  <w:endnote w:type="continuationNotice" w:id="1">
    <w:p w14:paraId="4310560B" w14:textId="77777777" w:rsidR="00764322" w:rsidRPr="00A10402" w:rsidRDefault="00764322" w:rsidP="003B38C1">
      <w:pPr>
        <w:spacing w:before="60"/>
        <w:jc w:val="right"/>
        <w:rPr>
          <w:rFonts w:eastAsiaTheme="minorHAnsi"/>
          <w:sz w:val="17"/>
          <w:szCs w:val="17"/>
        </w:rPr>
      </w:pPr>
      <w:r w:rsidRPr="00A10402">
        <w:rPr>
          <w:rFonts w:eastAsiaTheme="minorHAnsi"/>
          <w:sz w:val="17"/>
          <w:szCs w:val="17"/>
        </w:rPr>
        <w:t>[</w:t>
      </w:r>
      <w:r w:rsidRPr="00A10402">
        <w:rPr>
          <w:rFonts w:eastAsiaTheme="minorHAnsi"/>
          <w:sz w:val="17"/>
          <w:szCs w:val="17"/>
        </w:rPr>
        <w:t>注释续下页</w:t>
      </w:r>
      <w:r w:rsidRPr="00A10402">
        <w:rPr>
          <w:rFonts w:eastAsiaTheme="minorHAnsi"/>
          <w:sz w:val="17"/>
          <w:szCs w:val="17"/>
        </w:rPr>
        <w:t>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0D8E" w14:textId="77777777" w:rsidR="00764322" w:rsidRPr="00A10402" w:rsidRDefault="00764322">
      <w:pPr>
        <w:rPr>
          <w:rFonts w:eastAsiaTheme="minorHAnsi"/>
        </w:rPr>
      </w:pPr>
      <w:r w:rsidRPr="00A10402">
        <w:rPr>
          <w:rFonts w:eastAsiaTheme="minorHAnsi"/>
        </w:rPr>
        <w:separator/>
      </w:r>
    </w:p>
  </w:footnote>
  <w:footnote w:type="continuationSeparator" w:id="0">
    <w:p w14:paraId="64B22770" w14:textId="77777777" w:rsidR="00764322" w:rsidRPr="00A10402" w:rsidRDefault="00764322" w:rsidP="008B60B2">
      <w:pPr>
        <w:rPr>
          <w:rFonts w:eastAsiaTheme="minorHAnsi"/>
        </w:rPr>
      </w:pPr>
      <w:r w:rsidRPr="00A10402">
        <w:rPr>
          <w:rFonts w:eastAsiaTheme="minorHAnsi"/>
        </w:rPr>
        <w:separator/>
      </w:r>
    </w:p>
    <w:p w14:paraId="219FDA7E" w14:textId="77777777" w:rsidR="00764322" w:rsidRPr="00A10402" w:rsidRDefault="00764322" w:rsidP="008B60B2">
      <w:pPr>
        <w:spacing w:after="60"/>
        <w:rPr>
          <w:rFonts w:eastAsiaTheme="minorHAnsi"/>
          <w:sz w:val="17"/>
          <w:szCs w:val="17"/>
        </w:rPr>
      </w:pPr>
      <w:r w:rsidRPr="00A10402">
        <w:rPr>
          <w:rFonts w:eastAsiaTheme="minorHAnsi"/>
          <w:sz w:val="17"/>
          <w:szCs w:val="17"/>
        </w:rPr>
        <w:t>[</w:t>
      </w:r>
      <w:r w:rsidRPr="00A10402">
        <w:rPr>
          <w:rFonts w:eastAsiaTheme="minorHAnsi"/>
          <w:sz w:val="17"/>
          <w:szCs w:val="17"/>
        </w:rPr>
        <w:t>脚注续前页</w:t>
      </w:r>
      <w:r w:rsidRPr="00A10402">
        <w:rPr>
          <w:rFonts w:eastAsiaTheme="minorHAnsi"/>
          <w:sz w:val="17"/>
          <w:szCs w:val="17"/>
        </w:rPr>
        <w:t>]</w:t>
      </w:r>
    </w:p>
  </w:footnote>
  <w:footnote w:type="continuationNotice" w:id="1">
    <w:p w14:paraId="375825F5" w14:textId="77777777" w:rsidR="00764322" w:rsidRPr="00A10402" w:rsidRDefault="00764322" w:rsidP="008B60B2">
      <w:pPr>
        <w:spacing w:before="60"/>
        <w:jc w:val="right"/>
        <w:rPr>
          <w:rFonts w:eastAsiaTheme="minorHAnsi"/>
          <w:sz w:val="17"/>
          <w:szCs w:val="17"/>
        </w:rPr>
      </w:pPr>
      <w:r w:rsidRPr="00A10402">
        <w:rPr>
          <w:rFonts w:eastAsiaTheme="minorHAnsi"/>
          <w:sz w:val="17"/>
          <w:szCs w:val="17"/>
        </w:rPr>
        <w:t>[</w:t>
      </w:r>
      <w:r w:rsidRPr="00A10402">
        <w:rPr>
          <w:rFonts w:eastAsiaTheme="minorHAnsi"/>
          <w:sz w:val="17"/>
          <w:szCs w:val="17"/>
        </w:rPr>
        <w:t>脚注续下页</w:t>
      </w:r>
      <w:r w:rsidRPr="00A10402">
        <w:rPr>
          <w:rFonts w:eastAsiaTheme="minorHAnsi"/>
          <w:sz w:val="17"/>
          <w:szCs w:val="17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A91B" w14:textId="3225CBE5" w:rsidR="00452A31" w:rsidRPr="00D91F05" w:rsidRDefault="004E76C9" w:rsidP="00452A31">
    <w:pPr>
      <w:pStyle w:val="Header"/>
      <w:spacing w:before="0" w:after="0"/>
      <w:jc w:val="right"/>
      <w:rPr>
        <w:rFonts w:ascii="SimSun" w:hAnsi="SimSun"/>
      </w:rPr>
    </w:pPr>
    <w:r w:rsidRPr="00D91F05">
      <w:rPr>
        <w:rFonts w:ascii="SimSun" w:hAnsi="SimSun"/>
      </w:rPr>
      <w:t>CWS/13/14</w:t>
    </w:r>
  </w:p>
  <w:p w14:paraId="5D11E2EF" w14:textId="4FCC4044" w:rsidR="00ED0BE3" w:rsidRPr="00D91F05" w:rsidRDefault="00452A31" w:rsidP="00D91F05">
    <w:pPr>
      <w:pStyle w:val="Header"/>
      <w:spacing w:before="0" w:afterLines="100"/>
      <w:jc w:val="right"/>
      <w:rPr>
        <w:rFonts w:ascii="SimSun" w:hAnsi="SimSun"/>
      </w:rPr>
    </w:pPr>
    <w:r w:rsidRPr="00D91F05">
      <w:rPr>
        <w:rFonts w:ascii="SimSun" w:hAnsi="SimSun"/>
      </w:rPr>
      <w:t>附件第</w:t>
    </w:r>
    <w:r w:rsidRPr="00D91F05">
      <w:rPr>
        <w:rFonts w:ascii="SimSun" w:hAnsi="SimSun"/>
      </w:rPr>
      <w:fldChar w:fldCharType="begin"/>
    </w:r>
    <w:r w:rsidRPr="00D91F05">
      <w:rPr>
        <w:rFonts w:ascii="SimSun" w:hAnsi="SimSun"/>
      </w:rPr>
      <w:instrText xml:space="preserve"> PAGE  \* Arabic  \* MERGEFORMAT </w:instrText>
    </w:r>
    <w:r w:rsidRPr="00D91F05">
      <w:rPr>
        <w:rFonts w:ascii="SimSun" w:hAnsi="SimSun"/>
      </w:rPr>
      <w:fldChar w:fldCharType="separate"/>
    </w:r>
    <w:r w:rsidRPr="00D91F05">
      <w:rPr>
        <w:rFonts w:ascii="SimSun" w:hAnsi="SimSun"/>
      </w:rPr>
      <w:t>2</w:t>
    </w:r>
    <w:r w:rsidRPr="00D91F05">
      <w:rPr>
        <w:rFonts w:ascii="SimSun" w:hAnsi="SimSun"/>
      </w:rPr>
      <w:fldChar w:fldCharType="end"/>
    </w:r>
    <w:r w:rsidR="005D3D6D" w:rsidRPr="00D91F05">
      <w:rPr>
        <w:rFonts w:ascii="SimSun" w:hAnsi="SimSun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8D5C" w14:textId="261E4C3D" w:rsidR="004E76C9" w:rsidRPr="00D91F05" w:rsidRDefault="004E76C9" w:rsidP="004E76C9">
    <w:pPr>
      <w:pStyle w:val="Header"/>
      <w:spacing w:before="0" w:after="0"/>
      <w:jc w:val="right"/>
      <w:rPr>
        <w:rFonts w:ascii="SimSun" w:hAnsi="SimSun"/>
      </w:rPr>
    </w:pPr>
    <w:r w:rsidRPr="00D91F05">
      <w:rPr>
        <w:rFonts w:ascii="SimSun" w:hAnsi="SimSun"/>
      </w:rPr>
      <w:t>CWS/13/14</w:t>
    </w:r>
  </w:p>
  <w:p w14:paraId="4744270D" w14:textId="6C70E081" w:rsidR="00ED0BE3" w:rsidRPr="00D91F05" w:rsidRDefault="004E76C9" w:rsidP="00D91F05">
    <w:pPr>
      <w:pStyle w:val="Header"/>
      <w:spacing w:before="0" w:afterLines="100"/>
      <w:jc w:val="right"/>
      <w:rPr>
        <w:rFonts w:ascii="SimSun" w:hAnsi="SimSun"/>
      </w:rPr>
    </w:pPr>
    <w:r w:rsidRPr="00D91F05">
      <w:rPr>
        <w:rFonts w:ascii="SimSun" w:hAnsi="SimSun"/>
      </w:rPr>
      <w:t>附</w:t>
    </w:r>
    <w:r w:rsidR="00D91F05">
      <w:rPr>
        <w:rFonts w:ascii="SimSun" w:hAnsi="SimSun" w:hint="eastAsia"/>
        <w:lang w:eastAsia="zh-CN"/>
      </w:rPr>
      <w:t xml:space="preserve">　</w:t>
    </w:r>
    <w:r w:rsidRPr="00D91F05">
      <w:rPr>
        <w:rFonts w:ascii="SimSun" w:hAnsi="SimSun"/>
      </w:rPr>
      <w:t>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1B15AE"/>
    <w:multiLevelType w:val="hybridMultilevel"/>
    <w:tmpl w:val="ED50A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92E50"/>
    <w:multiLevelType w:val="hybridMultilevel"/>
    <w:tmpl w:val="015C7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D911CC5"/>
    <w:multiLevelType w:val="hybridMultilevel"/>
    <w:tmpl w:val="E3B8C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60CE8"/>
    <w:multiLevelType w:val="hybridMultilevel"/>
    <w:tmpl w:val="A42A5482"/>
    <w:lvl w:ilvl="0" w:tplc="6026303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CB1B8A"/>
    <w:multiLevelType w:val="multilevel"/>
    <w:tmpl w:val="3F1A5984"/>
    <w:lvl w:ilvl="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58A5292"/>
    <w:multiLevelType w:val="hybridMultilevel"/>
    <w:tmpl w:val="B48CC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F338D"/>
    <w:multiLevelType w:val="hybridMultilevel"/>
    <w:tmpl w:val="B922EE02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B32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2BC70F8"/>
    <w:multiLevelType w:val="hybridMultilevel"/>
    <w:tmpl w:val="6A0E3B08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8" w15:restartNumberingAfterBreak="0">
    <w:nsid w:val="53D13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85D2A72"/>
    <w:multiLevelType w:val="hybridMultilevel"/>
    <w:tmpl w:val="69461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1" w15:restartNumberingAfterBreak="0">
    <w:nsid w:val="68334802"/>
    <w:multiLevelType w:val="multilevel"/>
    <w:tmpl w:val="4FFC0B86"/>
    <w:lvl w:ilvl="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22" w15:restartNumberingAfterBreak="0">
    <w:nsid w:val="68E31970"/>
    <w:multiLevelType w:val="hybridMultilevel"/>
    <w:tmpl w:val="15022A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300D"/>
    <w:multiLevelType w:val="hybridMultilevel"/>
    <w:tmpl w:val="46A23B3A"/>
    <w:lvl w:ilvl="0" w:tplc="2F4A73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BDC24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136703C"/>
    <w:multiLevelType w:val="hybridMultilevel"/>
    <w:tmpl w:val="0F4E8876"/>
    <w:lvl w:ilvl="0" w:tplc="6026303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CB4EE6"/>
    <w:multiLevelType w:val="multilevel"/>
    <w:tmpl w:val="7780FCEE"/>
    <w:lvl w:ilvl="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num w:numId="1" w16cid:durableId="609242770">
    <w:abstractNumId w:val="7"/>
  </w:num>
  <w:num w:numId="2" w16cid:durableId="1707562677">
    <w:abstractNumId w:val="15"/>
  </w:num>
  <w:num w:numId="3" w16cid:durableId="488402972">
    <w:abstractNumId w:val="0"/>
  </w:num>
  <w:num w:numId="4" w16cid:durableId="1646352287">
    <w:abstractNumId w:val="16"/>
  </w:num>
  <w:num w:numId="5" w16cid:durableId="656806783">
    <w:abstractNumId w:val="4"/>
  </w:num>
  <w:num w:numId="6" w16cid:durableId="222833342">
    <w:abstractNumId w:val="9"/>
  </w:num>
  <w:num w:numId="7" w16cid:durableId="320819985">
    <w:abstractNumId w:val="13"/>
  </w:num>
  <w:num w:numId="8" w16cid:durableId="1012142412">
    <w:abstractNumId w:val="17"/>
  </w:num>
  <w:num w:numId="9" w16cid:durableId="1069696050">
    <w:abstractNumId w:val="20"/>
  </w:num>
  <w:num w:numId="10" w16cid:durableId="672034078">
    <w:abstractNumId w:val="3"/>
  </w:num>
  <w:num w:numId="11" w16cid:durableId="392896001">
    <w:abstractNumId w:val="18"/>
  </w:num>
  <w:num w:numId="12" w16cid:durableId="1838962211">
    <w:abstractNumId w:val="12"/>
  </w:num>
  <w:num w:numId="13" w16cid:durableId="478889660">
    <w:abstractNumId w:val="24"/>
  </w:num>
  <w:num w:numId="14" w16cid:durableId="1797336091">
    <w:abstractNumId w:val="11"/>
  </w:num>
  <w:num w:numId="15" w16cid:durableId="1559364812">
    <w:abstractNumId w:val="14"/>
  </w:num>
  <w:num w:numId="16" w16cid:durableId="966928489">
    <w:abstractNumId w:val="25"/>
  </w:num>
  <w:num w:numId="17" w16cid:durableId="153686518">
    <w:abstractNumId w:val="26"/>
  </w:num>
  <w:num w:numId="18" w16cid:durableId="1139961226">
    <w:abstractNumId w:val="21"/>
  </w:num>
  <w:num w:numId="19" w16cid:durableId="769817949">
    <w:abstractNumId w:val="8"/>
  </w:num>
  <w:num w:numId="20" w16cid:durableId="1408768314">
    <w:abstractNumId w:val="22"/>
  </w:num>
  <w:num w:numId="21" w16cid:durableId="629752762">
    <w:abstractNumId w:val="2"/>
  </w:num>
  <w:num w:numId="22" w16cid:durableId="1836190934">
    <w:abstractNumId w:val="6"/>
  </w:num>
  <w:num w:numId="23" w16cid:durableId="401871576">
    <w:abstractNumId w:val="10"/>
  </w:num>
  <w:num w:numId="24" w16cid:durableId="1934170216">
    <w:abstractNumId w:val="5"/>
  </w:num>
  <w:num w:numId="25" w16cid:durableId="2028168414">
    <w:abstractNumId w:val="19"/>
  </w:num>
  <w:num w:numId="26" w16cid:durableId="240717724">
    <w:abstractNumId w:val="1"/>
  </w:num>
  <w:num w:numId="27" w16cid:durableId="255676153">
    <w:abstractNumId w:val="23"/>
  </w:num>
  <w:num w:numId="28" w16cid:durableId="623317744">
    <w:abstractNumId w:val="4"/>
  </w:num>
  <w:num w:numId="29" w16cid:durableId="1994790972">
    <w:abstractNumId w:val="4"/>
  </w:num>
  <w:num w:numId="30" w16cid:durableId="160202342">
    <w:abstractNumId w:val="4"/>
  </w:num>
  <w:num w:numId="31" w16cid:durableId="1682395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0177"/>
    <w:rsid w:val="00004229"/>
    <w:rsid w:val="000066CD"/>
    <w:rsid w:val="0000700B"/>
    <w:rsid w:val="00010742"/>
    <w:rsid w:val="000127E3"/>
    <w:rsid w:val="00015DCA"/>
    <w:rsid w:val="0001647B"/>
    <w:rsid w:val="000219A2"/>
    <w:rsid w:val="000230F1"/>
    <w:rsid w:val="000238C8"/>
    <w:rsid w:val="000259D0"/>
    <w:rsid w:val="000260C5"/>
    <w:rsid w:val="000269C7"/>
    <w:rsid w:val="00030242"/>
    <w:rsid w:val="00032C13"/>
    <w:rsid w:val="00033A57"/>
    <w:rsid w:val="00034C54"/>
    <w:rsid w:val="000358D1"/>
    <w:rsid w:val="00043CAA"/>
    <w:rsid w:val="00045752"/>
    <w:rsid w:val="000474DC"/>
    <w:rsid w:val="00047EE3"/>
    <w:rsid w:val="00050663"/>
    <w:rsid w:val="00055E85"/>
    <w:rsid w:val="000566E3"/>
    <w:rsid w:val="00060204"/>
    <w:rsid w:val="0006159B"/>
    <w:rsid w:val="000626DD"/>
    <w:rsid w:val="00065528"/>
    <w:rsid w:val="00067ED9"/>
    <w:rsid w:val="00075432"/>
    <w:rsid w:val="000817DB"/>
    <w:rsid w:val="0008522F"/>
    <w:rsid w:val="000914E3"/>
    <w:rsid w:val="00092C12"/>
    <w:rsid w:val="000968ED"/>
    <w:rsid w:val="000979A7"/>
    <w:rsid w:val="000A0B16"/>
    <w:rsid w:val="000A223C"/>
    <w:rsid w:val="000A34A3"/>
    <w:rsid w:val="000A5C2D"/>
    <w:rsid w:val="000B2413"/>
    <w:rsid w:val="000B7EAC"/>
    <w:rsid w:val="000C2C67"/>
    <w:rsid w:val="000C503C"/>
    <w:rsid w:val="000D34BC"/>
    <w:rsid w:val="000D61EF"/>
    <w:rsid w:val="000D6A08"/>
    <w:rsid w:val="000F0E86"/>
    <w:rsid w:val="000F40E9"/>
    <w:rsid w:val="000F5E56"/>
    <w:rsid w:val="000F777E"/>
    <w:rsid w:val="001024FE"/>
    <w:rsid w:val="001026AF"/>
    <w:rsid w:val="0010601F"/>
    <w:rsid w:val="0011547B"/>
    <w:rsid w:val="001157E5"/>
    <w:rsid w:val="00115BB5"/>
    <w:rsid w:val="00117C95"/>
    <w:rsid w:val="0012698E"/>
    <w:rsid w:val="00130649"/>
    <w:rsid w:val="001362B8"/>
    <w:rsid w:val="001362EE"/>
    <w:rsid w:val="00136BAD"/>
    <w:rsid w:val="00136D8B"/>
    <w:rsid w:val="0013754C"/>
    <w:rsid w:val="00137690"/>
    <w:rsid w:val="00137C05"/>
    <w:rsid w:val="00141C1C"/>
    <w:rsid w:val="00142868"/>
    <w:rsid w:val="00151753"/>
    <w:rsid w:val="00151D73"/>
    <w:rsid w:val="001539AF"/>
    <w:rsid w:val="00153C77"/>
    <w:rsid w:val="001565FD"/>
    <w:rsid w:val="00157EB4"/>
    <w:rsid w:val="001707DA"/>
    <w:rsid w:val="00171DA8"/>
    <w:rsid w:val="00173439"/>
    <w:rsid w:val="001832A6"/>
    <w:rsid w:val="00187B3C"/>
    <w:rsid w:val="00193DFF"/>
    <w:rsid w:val="001955DC"/>
    <w:rsid w:val="001A19A5"/>
    <w:rsid w:val="001A1C0C"/>
    <w:rsid w:val="001A2AA6"/>
    <w:rsid w:val="001A48BF"/>
    <w:rsid w:val="001A5E5F"/>
    <w:rsid w:val="001A73F5"/>
    <w:rsid w:val="001B68E9"/>
    <w:rsid w:val="001C6808"/>
    <w:rsid w:val="001D0193"/>
    <w:rsid w:val="001D0C22"/>
    <w:rsid w:val="001D0DBF"/>
    <w:rsid w:val="001D3160"/>
    <w:rsid w:val="001E373D"/>
    <w:rsid w:val="001E72CD"/>
    <w:rsid w:val="002038E8"/>
    <w:rsid w:val="00205930"/>
    <w:rsid w:val="00211964"/>
    <w:rsid w:val="002119A8"/>
    <w:rsid w:val="002121FA"/>
    <w:rsid w:val="00213E8A"/>
    <w:rsid w:val="00216B6D"/>
    <w:rsid w:val="00217E2A"/>
    <w:rsid w:val="002249AA"/>
    <w:rsid w:val="00225D1F"/>
    <w:rsid w:val="0023052B"/>
    <w:rsid w:val="00231C8B"/>
    <w:rsid w:val="00233C45"/>
    <w:rsid w:val="00235EBA"/>
    <w:rsid w:val="0023695D"/>
    <w:rsid w:val="00241A1F"/>
    <w:rsid w:val="00243909"/>
    <w:rsid w:val="00245377"/>
    <w:rsid w:val="002460C4"/>
    <w:rsid w:val="00261055"/>
    <w:rsid w:val="00261A6D"/>
    <w:rsid w:val="00261F00"/>
    <w:rsid w:val="00262C56"/>
    <w:rsid w:val="002634C4"/>
    <w:rsid w:val="002665D9"/>
    <w:rsid w:val="00275462"/>
    <w:rsid w:val="00276EBC"/>
    <w:rsid w:val="00284642"/>
    <w:rsid w:val="002928D3"/>
    <w:rsid w:val="00294B6B"/>
    <w:rsid w:val="00296682"/>
    <w:rsid w:val="00297AAE"/>
    <w:rsid w:val="002A33F5"/>
    <w:rsid w:val="002A3BB0"/>
    <w:rsid w:val="002A5333"/>
    <w:rsid w:val="002B0843"/>
    <w:rsid w:val="002B2F74"/>
    <w:rsid w:val="002B55A9"/>
    <w:rsid w:val="002B58EF"/>
    <w:rsid w:val="002B5EBE"/>
    <w:rsid w:val="002D0460"/>
    <w:rsid w:val="002D2765"/>
    <w:rsid w:val="002D4656"/>
    <w:rsid w:val="002D7F2C"/>
    <w:rsid w:val="002E1589"/>
    <w:rsid w:val="002F1FE6"/>
    <w:rsid w:val="002F282A"/>
    <w:rsid w:val="002F2B6B"/>
    <w:rsid w:val="002F3A3E"/>
    <w:rsid w:val="002F4D60"/>
    <w:rsid w:val="002F4E68"/>
    <w:rsid w:val="002F5682"/>
    <w:rsid w:val="002F56E1"/>
    <w:rsid w:val="002F6B25"/>
    <w:rsid w:val="00300BCF"/>
    <w:rsid w:val="00304C81"/>
    <w:rsid w:val="00311B63"/>
    <w:rsid w:val="00312F7F"/>
    <w:rsid w:val="00314E7C"/>
    <w:rsid w:val="00320582"/>
    <w:rsid w:val="003223E9"/>
    <w:rsid w:val="003228B7"/>
    <w:rsid w:val="00324767"/>
    <w:rsid w:val="00324B11"/>
    <w:rsid w:val="00334E3E"/>
    <w:rsid w:val="00336514"/>
    <w:rsid w:val="00340AC0"/>
    <w:rsid w:val="00341258"/>
    <w:rsid w:val="00342DCC"/>
    <w:rsid w:val="00343B9F"/>
    <w:rsid w:val="00346B5F"/>
    <w:rsid w:val="003508A3"/>
    <w:rsid w:val="00352BB5"/>
    <w:rsid w:val="003568DA"/>
    <w:rsid w:val="0036000B"/>
    <w:rsid w:val="003605E4"/>
    <w:rsid w:val="00361A2B"/>
    <w:rsid w:val="003673CF"/>
    <w:rsid w:val="00372B1B"/>
    <w:rsid w:val="003733B0"/>
    <w:rsid w:val="00376914"/>
    <w:rsid w:val="00377808"/>
    <w:rsid w:val="00382837"/>
    <w:rsid w:val="00384133"/>
    <w:rsid w:val="003845C1"/>
    <w:rsid w:val="0038614F"/>
    <w:rsid w:val="00387F84"/>
    <w:rsid w:val="003929B5"/>
    <w:rsid w:val="003A07EA"/>
    <w:rsid w:val="003A1B35"/>
    <w:rsid w:val="003A6F89"/>
    <w:rsid w:val="003B38C1"/>
    <w:rsid w:val="003B5122"/>
    <w:rsid w:val="003C2567"/>
    <w:rsid w:val="003D16AC"/>
    <w:rsid w:val="003D352A"/>
    <w:rsid w:val="003D3DC8"/>
    <w:rsid w:val="003D63BF"/>
    <w:rsid w:val="003D6F3A"/>
    <w:rsid w:val="003E30A0"/>
    <w:rsid w:val="003F1270"/>
    <w:rsid w:val="003F4AC7"/>
    <w:rsid w:val="003F60A4"/>
    <w:rsid w:val="00404EA4"/>
    <w:rsid w:val="004058F5"/>
    <w:rsid w:val="00412C22"/>
    <w:rsid w:val="00421EBF"/>
    <w:rsid w:val="004222A7"/>
    <w:rsid w:val="00422DC7"/>
    <w:rsid w:val="00423E3E"/>
    <w:rsid w:val="00427AF4"/>
    <w:rsid w:val="00431DE8"/>
    <w:rsid w:val="00432527"/>
    <w:rsid w:val="004357D9"/>
    <w:rsid w:val="004361F9"/>
    <w:rsid w:val="004400E2"/>
    <w:rsid w:val="00441DA2"/>
    <w:rsid w:val="00445666"/>
    <w:rsid w:val="00452A31"/>
    <w:rsid w:val="00453E77"/>
    <w:rsid w:val="00457974"/>
    <w:rsid w:val="00460916"/>
    <w:rsid w:val="00461632"/>
    <w:rsid w:val="004647DA"/>
    <w:rsid w:val="00467502"/>
    <w:rsid w:val="0046770B"/>
    <w:rsid w:val="00474062"/>
    <w:rsid w:val="004753F1"/>
    <w:rsid w:val="00475EBA"/>
    <w:rsid w:val="00476163"/>
    <w:rsid w:val="00477D6B"/>
    <w:rsid w:val="00481447"/>
    <w:rsid w:val="00482AE3"/>
    <w:rsid w:val="00483480"/>
    <w:rsid w:val="00484F4A"/>
    <w:rsid w:val="00493AFC"/>
    <w:rsid w:val="004A5CBB"/>
    <w:rsid w:val="004B07AA"/>
    <w:rsid w:val="004B1285"/>
    <w:rsid w:val="004B3E4A"/>
    <w:rsid w:val="004C0C6B"/>
    <w:rsid w:val="004C16A6"/>
    <w:rsid w:val="004C1854"/>
    <w:rsid w:val="004C7DFD"/>
    <w:rsid w:val="004D238D"/>
    <w:rsid w:val="004D39C4"/>
    <w:rsid w:val="004D478C"/>
    <w:rsid w:val="004E023E"/>
    <w:rsid w:val="004E0EEF"/>
    <w:rsid w:val="004E272B"/>
    <w:rsid w:val="004E4789"/>
    <w:rsid w:val="004E70DD"/>
    <w:rsid w:val="004E76C9"/>
    <w:rsid w:val="004F054A"/>
    <w:rsid w:val="004F2FF7"/>
    <w:rsid w:val="004F5C9B"/>
    <w:rsid w:val="004F602D"/>
    <w:rsid w:val="00500FEC"/>
    <w:rsid w:val="0050209A"/>
    <w:rsid w:val="005052F8"/>
    <w:rsid w:val="00511695"/>
    <w:rsid w:val="00511EE2"/>
    <w:rsid w:val="00513C1D"/>
    <w:rsid w:val="00521A4B"/>
    <w:rsid w:val="00525AA9"/>
    <w:rsid w:val="0053057A"/>
    <w:rsid w:val="00530DE7"/>
    <w:rsid w:val="00532EC4"/>
    <w:rsid w:val="00534CE4"/>
    <w:rsid w:val="0053769E"/>
    <w:rsid w:val="00540C46"/>
    <w:rsid w:val="00541D65"/>
    <w:rsid w:val="0054763B"/>
    <w:rsid w:val="00547987"/>
    <w:rsid w:val="0055346A"/>
    <w:rsid w:val="0055655B"/>
    <w:rsid w:val="00557406"/>
    <w:rsid w:val="00560A29"/>
    <w:rsid w:val="00560FA1"/>
    <w:rsid w:val="005618DE"/>
    <w:rsid w:val="00566B9A"/>
    <w:rsid w:val="005745E0"/>
    <w:rsid w:val="0058193D"/>
    <w:rsid w:val="00582BCD"/>
    <w:rsid w:val="00586C98"/>
    <w:rsid w:val="00594D27"/>
    <w:rsid w:val="005A3385"/>
    <w:rsid w:val="005A62A6"/>
    <w:rsid w:val="005B3E5E"/>
    <w:rsid w:val="005B5E30"/>
    <w:rsid w:val="005C4CE1"/>
    <w:rsid w:val="005C7622"/>
    <w:rsid w:val="005D0180"/>
    <w:rsid w:val="005D3D6D"/>
    <w:rsid w:val="005D45D5"/>
    <w:rsid w:val="005E1746"/>
    <w:rsid w:val="005F4387"/>
    <w:rsid w:val="005F4A36"/>
    <w:rsid w:val="005F6618"/>
    <w:rsid w:val="005F666B"/>
    <w:rsid w:val="00600743"/>
    <w:rsid w:val="006007D5"/>
    <w:rsid w:val="00601760"/>
    <w:rsid w:val="00602EDE"/>
    <w:rsid w:val="00602F6F"/>
    <w:rsid w:val="00605827"/>
    <w:rsid w:val="00606024"/>
    <w:rsid w:val="006103AA"/>
    <w:rsid w:val="006127C7"/>
    <w:rsid w:val="00612C34"/>
    <w:rsid w:val="0062425A"/>
    <w:rsid w:val="00626D98"/>
    <w:rsid w:val="00627809"/>
    <w:rsid w:val="00627F4B"/>
    <w:rsid w:val="00631613"/>
    <w:rsid w:val="00634208"/>
    <w:rsid w:val="0063524C"/>
    <w:rsid w:val="0063666F"/>
    <w:rsid w:val="00640A58"/>
    <w:rsid w:val="00641469"/>
    <w:rsid w:val="00642163"/>
    <w:rsid w:val="00642CF6"/>
    <w:rsid w:val="00646050"/>
    <w:rsid w:val="006511D7"/>
    <w:rsid w:val="00651675"/>
    <w:rsid w:val="006604BB"/>
    <w:rsid w:val="006713CA"/>
    <w:rsid w:val="0067194E"/>
    <w:rsid w:val="006736CB"/>
    <w:rsid w:val="00676C5C"/>
    <w:rsid w:val="00683C18"/>
    <w:rsid w:val="00685341"/>
    <w:rsid w:val="00687937"/>
    <w:rsid w:val="00693173"/>
    <w:rsid w:val="0069346B"/>
    <w:rsid w:val="006939BE"/>
    <w:rsid w:val="00695558"/>
    <w:rsid w:val="00696710"/>
    <w:rsid w:val="006978CC"/>
    <w:rsid w:val="006A33B8"/>
    <w:rsid w:val="006A4057"/>
    <w:rsid w:val="006A58B9"/>
    <w:rsid w:val="006A677B"/>
    <w:rsid w:val="006B09F1"/>
    <w:rsid w:val="006B1A55"/>
    <w:rsid w:val="006C02E0"/>
    <w:rsid w:val="006C309E"/>
    <w:rsid w:val="006C360F"/>
    <w:rsid w:val="006C416A"/>
    <w:rsid w:val="006C450E"/>
    <w:rsid w:val="006C52CA"/>
    <w:rsid w:val="006C6EBF"/>
    <w:rsid w:val="006D3C99"/>
    <w:rsid w:val="006D5E0F"/>
    <w:rsid w:val="006D6A44"/>
    <w:rsid w:val="006E4BB7"/>
    <w:rsid w:val="006E5CBA"/>
    <w:rsid w:val="006E6D6C"/>
    <w:rsid w:val="006E70C6"/>
    <w:rsid w:val="006F3417"/>
    <w:rsid w:val="006F5E9D"/>
    <w:rsid w:val="006F5F9F"/>
    <w:rsid w:val="006F6731"/>
    <w:rsid w:val="0070392E"/>
    <w:rsid w:val="00704B46"/>
    <w:rsid w:val="007058FB"/>
    <w:rsid w:val="00713F7B"/>
    <w:rsid w:val="00717CF9"/>
    <w:rsid w:val="007214B1"/>
    <w:rsid w:val="007239A7"/>
    <w:rsid w:val="007252FA"/>
    <w:rsid w:val="00727AA7"/>
    <w:rsid w:val="0073181E"/>
    <w:rsid w:val="0073282B"/>
    <w:rsid w:val="0073573C"/>
    <w:rsid w:val="007430E1"/>
    <w:rsid w:val="0075228C"/>
    <w:rsid w:val="00756DD3"/>
    <w:rsid w:val="00764322"/>
    <w:rsid w:val="00765AEA"/>
    <w:rsid w:val="0077155D"/>
    <w:rsid w:val="00772A74"/>
    <w:rsid w:val="00782B88"/>
    <w:rsid w:val="0079265B"/>
    <w:rsid w:val="00795393"/>
    <w:rsid w:val="00795AAF"/>
    <w:rsid w:val="007A0952"/>
    <w:rsid w:val="007A4A0A"/>
    <w:rsid w:val="007B1FD0"/>
    <w:rsid w:val="007B6A58"/>
    <w:rsid w:val="007B7B2C"/>
    <w:rsid w:val="007D105F"/>
    <w:rsid w:val="007D1613"/>
    <w:rsid w:val="007D3B8F"/>
    <w:rsid w:val="007D76E1"/>
    <w:rsid w:val="007D79BD"/>
    <w:rsid w:val="007E14A0"/>
    <w:rsid w:val="007E1B2F"/>
    <w:rsid w:val="007F0007"/>
    <w:rsid w:val="007F1BCF"/>
    <w:rsid w:val="007F1F95"/>
    <w:rsid w:val="007F3669"/>
    <w:rsid w:val="007F4C15"/>
    <w:rsid w:val="007F63E1"/>
    <w:rsid w:val="00801DAE"/>
    <w:rsid w:val="00802DAE"/>
    <w:rsid w:val="00803189"/>
    <w:rsid w:val="0080419E"/>
    <w:rsid w:val="00811011"/>
    <w:rsid w:val="00813F61"/>
    <w:rsid w:val="0081603F"/>
    <w:rsid w:val="00817921"/>
    <w:rsid w:val="00821157"/>
    <w:rsid w:val="00827EED"/>
    <w:rsid w:val="0083443F"/>
    <w:rsid w:val="00841883"/>
    <w:rsid w:val="008509A9"/>
    <w:rsid w:val="008519A2"/>
    <w:rsid w:val="00855775"/>
    <w:rsid w:val="00857BEA"/>
    <w:rsid w:val="0086193A"/>
    <w:rsid w:val="0086418C"/>
    <w:rsid w:val="008679AA"/>
    <w:rsid w:val="00867B89"/>
    <w:rsid w:val="00873EE5"/>
    <w:rsid w:val="00883C91"/>
    <w:rsid w:val="00885AD9"/>
    <w:rsid w:val="0089179D"/>
    <w:rsid w:val="008926EB"/>
    <w:rsid w:val="00894DB7"/>
    <w:rsid w:val="008A07E1"/>
    <w:rsid w:val="008A3F5D"/>
    <w:rsid w:val="008A4CF6"/>
    <w:rsid w:val="008A5313"/>
    <w:rsid w:val="008B0DF4"/>
    <w:rsid w:val="008B1BDA"/>
    <w:rsid w:val="008B2CC1"/>
    <w:rsid w:val="008B4B5E"/>
    <w:rsid w:val="008B60B2"/>
    <w:rsid w:val="008B62EB"/>
    <w:rsid w:val="008B74DE"/>
    <w:rsid w:val="008C140E"/>
    <w:rsid w:val="008C1A78"/>
    <w:rsid w:val="008C2ED4"/>
    <w:rsid w:val="008C6872"/>
    <w:rsid w:val="008D44DF"/>
    <w:rsid w:val="008D7BEE"/>
    <w:rsid w:val="008E2502"/>
    <w:rsid w:val="008F6627"/>
    <w:rsid w:val="00901B26"/>
    <w:rsid w:val="00901E75"/>
    <w:rsid w:val="00904E83"/>
    <w:rsid w:val="009058D0"/>
    <w:rsid w:val="0090731E"/>
    <w:rsid w:val="00907BCB"/>
    <w:rsid w:val="00907CBA"/>
    <w:rsid w:val="00916EE2"/>
    <w:rsid w:val="00927C79"/>
    <w:rsid w:val="00927EA8"/>
    <w:rsid w:val="0093695A"/>
    <w:rsid w:val="00941161"/>
    <w:rsid w:val="00942BCF"/>
    <w:rsid w:val="00943F5A"/>
    <w:rsid w:val="009542B8"/>
    <w:rsid w:val="00966A22"/>
    <w:rsid w:val="0096722F"/>
    <w:rsid w:val="009727CF"/>
    <w:rsid w:val="00972AA4"/>
    <w:rsid w:val="00972B86"/>
    <w:rsid w:val="00973743"/>
    <w:rsid w:val="00974EE8"/>
    <w:rsid w:val="00980843"/>
    <w:rsid w:val="009859E2"/>
    <w:rsid w:val="009863F4"/>
    <w:rsid w:val="00993638"/>
    <w:rsid w:val="00996C32"/>
    <w:rsid w:val="009A05C0"/>
    <w:rsid w:val="009A75E0"/>
    <w:rsid w:val="009A766E"/>
    <w:rsid w:val="009A7806"/>
    <w:rsid w:val="009B0128"/>
    <w:rsid w:val="009B173C"/>
    <w:rsid w:val="009B2879"/>
    <w:rsid w:val="009C1D9A"/>
    <w:rsid w:val="009C37C9"/>
    <w:rsid w:val="009C4AA8"/>
    <w:rsid w:val="009C4CC2"/>
    <w:rsid w:val="009D012B"/>
    <w:rsid w:val="009D1051"/>
    <w:rsid w:val="009D25DA"/>
    <w:rsid w:val="009D399D"/>
    <w:rsid w:val="009D7226"/>
    <w:rsid w:val="009E061E"/>
    <w:rsid w:val="009E2791"/>
    <w:rsid w:val="009E39C0"/>
    <w:rsid w:val="009E3F6F"/>
    <w:rsid w:val="009E5CBC"/>
    <w:rsid w:val="009F0851"/>
    <w:rsid w:val="009F2E96"/>
    <w:rsid w:val="009F3BF9"/>
    <w:rsid w:val="009F499F"/>
    <w:rsid w:val="009F7DB8"/>
    <w:rsid w:val="00A03ED2"/>
    <w:rsid w:val="00A05BC8"/>
    <w:rsid w:val="00A06BB8"/>
    <w:rsid w:val="00A10402"/>
    <w:rsid w:val="00A10FE8"/>
    <w:rsid w:val="00A11800"/>
    <w:rsid w:val="00A146F3"/>
    <w:rsid w:val="00A2013E"/>
    <w:rsid w:val="00A20427"/>
    <w:rsid w:val="00A20CF4"/>
    <w:rsid w:val="00A23465"/>
    <w:rsid w:val="00A255E4"/>
    <w:rsid w:val="00A307D8"/>
    <w:rsid w:val="00A30DDE"/>
    <w:rsid w:val="00A31302"/>
    <w:rsid w:val="00A36BAF"/>
    <w:rsid w:val="00A37A13"/>
    <w:rsid w:val="00A416D5"/>
    <w:rsid w:val="00A42DAF"/>
    <w:rsid w:val="00A44732"/>
    <w:rsid w:val="00A44C87"/>
    <w:rsid w:val="00A45BD8"/>
    <w:rsid w:val="00A471A9"/>
    <w:rsid w:val="00A63917"/>
    <w:rsid w:val="00A645FB"/>
    <w:rsid w:val="00A650CB"/>
    <w:rsid w:val="00A723E1"/>
    <w:rsid w:val="00A743D8"/>
    <w:rsid w:val="00A778BF"/>
    <w:rsid w:val="00A77FB7"/>
    <w:rsid w:val="00A85B8E"/>
    <w:rsid w:val="00A86B6C"/>
    <w:rsid w:val="00A9753B"/>
    <w:rsid w:val="00AA37FE"/>
    <w:rsid w:val="00AA5A33"/>
    <w:rsid w:val="00AB3A1A"/>
    <w:rsid w:val="00AB54B0"/>
    <w:rsid w:val="00AB724A"/>
    <w:rsid w:val="00AB7632"/>
    <w:rsid w:val="00AC1E59"/>
    <w:rsid w:val="00AC205C"/>
    <w:rsid w:val="00AC6E2A"/>
    <w:rsid w:val="00AD0386"/>
    <w:rsid w:val="00AD069A"/>
    <w:rsid w:val="00AD3697"/>
    <w:rsid w:val="00AD694C"/>
    <w:rsid w:val="00AE6B1D"/>
    <w:rsid w:val="00AE79AF"/>
    <w:rsid w:val="00AF05D1"/>
    <w:rsid w:val="00AF0B3B"/>
    <w:rsid w:val="00AF121B"/>
    <w:rsid w:val="00AF1B19"/>
    <w:rsid w:val="00AF3B13"/>
    <w:rsid w:val="00AF3E59"/>
    <w:rsid w:val="00AF5C73"/>
    <w:rsid w:val="00B014A9"/>
    <w:rsid w:val="00B01A17"/>
    <w:rsid w:val="00B01BD9"/>
    <w:rsid w:val="00B01DE9"/>
    <w:rsid w:val="00B05A69"/>
    <w:rsid w:val="00B07C3A"/>
    <w:rsid w:val="00B1188E"/>
    <w:rsid w:val="00B11C1D"/>
    <w:rsid w:val="00B11C71"/>
    <w:rsid w:val="00B26C9C"/>
    <w:rsid w:val="00B2726D"/>
    <w:rsid w:val="00B30BFB"/>
    <w:rsid w:val="00B31E90"/>
    <w:rsid w:val="00B37018"/>
    <w:rsid w:val="00B40598"/>
    <w:rsid w:val="00B414DC"/>
    <w:rsid w:val="00B46E69"/>
    <w:rsid w:val="00B47A08"/>
    <w:rsid w:val="00B50603"/>
    <w:rsid w:val="00B50B99"/>
    <w:rsid w:val="00B547AA"/>
    <w:rsid w:val="00B62CD9"/>
    <w:rsid w:val="00B670C3"/>
    <w:rsid w:val="00B67EB3"/>
    <w:rsid w:val="00B713BE"/>
    <w:rsid w:val="00B71BA1"/>
    <w:rsid w:val="00B801C9"/>
    <w:rsid w:val="00B8454B"/>
    <w:rsid w:val="00B91349"/>
    <w:rsid w:val="00B91D4B"/>
    <w:rsid w:val="00B9470F"/>
    <w:rsid w:val="00B96783"/>
    <w:rsid w:val="00B9734B"/>
    <w:rsid w:val="00B97D45"/>
    <w:rsid w:val="00BA3544"/>
    <w:rsid w:val="00BA358C"/>
    <w:rsid w:val="00BA39D4"/>
    <w:rsid w:val="00BA4271"/>
    <w:rsid w:val="00BA6F30"/>
    <w:rsid w:val="00BA706D"/>
    <w:rsid w:val="00BB20AE"/>
    <w:rsid w:val="00BB30EA"/>
    <w:rsid w:val="00BB37FC"/>
    <w:rsid w:val="00BB4CEB"/>
    <w:rsid w:val="00BB4F8C"/>
    <w:rsid w:val="00BB6059"/>
    <w:rsid w:val="00BB7F43"/>
    <w:rsid w:val="00BC08B4"/>
    <w:rsid w:val="00BC3A10"/>
    <w:rsid w:val="00BD0DFC"/>
    <w:rsid w:val="00BD40B3"/>
    <w:rsid w:val="00BE5E15"/>
    <w:rsid w:val="00BF1AB7"/>
    <w:rsid w:val="00C05E76"/>
    <w:rsid w:val="00C11BFE"/>
    <w:rsid w:val="00C13CCD"/>
    <w:rsid w:val="00C14814"/>
    <w:rsid w:val="00C22E26"/>
    <w:rsid w:val="00C247E9"/>
    <w:rsid w:val="00C2667D"/>
    <w:rsid w:val="00C274EB"/>
    <w:rsid w:val="00C31E14"/>
    <w:rsid w:val="00C33946"/>
    <w:rsid w:val="00C340D6"/>
    <w:rsid w:val="00C402E3"/>
    <w:rsid w:val="00C435F1"/>
    <w:rsid w:val="00C44EE7"/>
    <w:rsid w:val="00C45C11"/>
    <w:rsid w:val="00C479EC"/>
    <w:rsid w:val="00C50CC4"/>
    <w:rsid w:val="00C6511A"/>
    <w:rsid w:val="00C6569E"/>
    <w:rsid w:val="00C73902"/>
    <w:rsid w:val="00C755F4"/>
    <w:rsid w:val="00C815A6"/>
    <w:rsid w:val="00C8328C"/>
    <w:rsid w:val="00C8528F"/>
    <w:rsid w:val="00C94629"/>
    <w:rsid w:val="00C946ED"/>
    <w:rsid w:val="00C951A8"/>
    <w:rsid w:val="00C95A04"/>
    <w:rsid w:val="00C967D3"/>
    <w:rsid w:val="00CA25FA"/>
    <w:rsid w:val="00CA36BB"/>
    <w:rsid w:val="00CA38C5"/>
    <w:rsid w:val="00CB0603"/>
    <w:rsid w:val="00CB3054"/>
    <w:rsid w:val="00CC27F7"/>
    <w:rsid w:val="00CC3B6D"/>
    <w:rsid w:val="00CD227A"/>
    <w:rsid w:val="00CD246E"/>
    <w:rsid w:val="00CE1751"/>
    <w:rsid w:val="00CE583D"/>
    <w:rsid w:val="00CE65D4"/>
    <w:rsid w:val="00CF268F"/>
    <w:rsid w:val="00CF5FBC"/>
    <w:rsid w:val="00CF6152"/>
    <w:rsid w:val="00D00A80"/>
    <w:rsid w:val="00D01054"/>
    <w:rsid w:val="00D07CCD"/>
    <w:rsid w:val="00D13901"/>
    <w:rsid w:val="00D21858"/>
    <w:rsid w:val="00D37924"/>
    <w:rsid w:val="00D401CB"/>
    <w:rsid w:val="00D45252"/>
    <w:rsid w:val="00D53636"/>
    <w:rsid w:val="00D54AF8"/>
    <w:rsid w:val="00D55A38"/>
    <w:rsid w:val="00D56178"/>
    <w:rsid w:val="00D56919"/>
    <w:rsid w:val="00D63A19"/>
    <w:rsid w:val="00D6563B"/>
    <w:rsid w:val="00D667CD"/>
    <w:rsid w:val="00D71B4D"/>
    <w:rsid w:val="00D8155C"/>
    <w:rsid w:val="00D81759"/>
    <w:rsid w:val="00D834D7"/>
    <w:rsid w:val="00D84DD0"/>
    <w:rsid w:val="00D851A1"/>
    <w:rsid w:val="00D85776"/>
    <w:rsid w:val="00D87CBC"/>
    <w:rsid w:val="00D91F05"/>
    <w:rsid w:val="00D93D55"/>
    <w:rsid w:val="00D94773"/>
    <w:rsid w:val="00D9530E"/>
    <w:rsid w:val="00D9594F"/>
    <w:rsid w:val="00DA15A4"/>
    <w:rsid w:val="00DA20A6"/>
    <w:rsid w:val="00DA588A"/>
    <w:rsid w:val="00DB152B"/>
    <w:rsid w:val="00DC39BB"/>
    <w:rsid w:val="00DD2AAF"/>
    <w:rsid w:val="00DD487F"/>
    <w:rsid w:val="00DD6EE1"/>
    <w:rsid w:val="00DE4886"/>
    <w:rsid w:val="00DF1418"/>
    <w:rsid w:val="00DF1EFF"/>
    <w:rsid w:val="00E00B98"/>
    <w:rsid w:val="00E019FD"/>
    <w:rsid w:val="00E01BAE"/>
    <w:rsid w:val="00E074B4"/>
    <w:rsid w:val="00E161A2"/>
    <w:rsid w:val="00E242B6"/>
    <w:rsid w:val="00E27EF1"/>
    <w:rsid w:val="00E31A34"/>
    <w:rsid w:val="00E335FE"/>
    <w:rsid w:val="00E34CF6"/>
    <w:rsid w:val="00E35711"/>
    <w:rsid w:val="00E360FC"/>
    <w:rsid w:val="00E3666F"/>
    <w:rsid w:val="00E40A12"/>
    <w:rsid w:val="00E427D7"/>
    <w:rsid w:val="00E4387E"/>
    <w:rsid w:val="00E440D2"/>
    <w:rsid w:val="00E442F6"/>
    <w:rsid w:val="00E479EF"/>
    <w:rsid w:val="00E5021F"/>
    <w:rsid w:val="00E52D1C"/>
    <w:rsid w:val="00E55C5F"/>
    <w:rsid w:val="00E57462"/>
    <w:rsid w:val="00E57A9A"/>
    <w:rsid w:val="00E63575"/>
    <w:rsid w:val="00E649C1"/>
    <w:rsid w:val="00E65AF1"/>
    <w:rsid w:val="00E670D9"/>
    <w:rsid w:val="00E671A6"/>
    <w:rsid w:val="00E6744D"/>
    <w:rsid w:val="00E75437"/>
    <w:rsid w:val="00E76071"/>
    <w:rsid w:val="00E8793C"/>
    <w:rsid w:val="00E91598"/>
    <w:rsid w:val="00E915D2"/>
    <w:rsid w:val="00E93335"/>
    <w:rsid w:val="00E953FA"/>
    <w:rsid w:val="00E96913"/>
    <w:rsid w:val="00EA1527"/>
    <w:rsid w:val="00EA347F"/>
    <w:rsid w:val="00EA4B86"/>
    <w:rsid w:val="00EB6878"/>
    <w:rsid w:val="00EC4E49"/>
    <w:rsid w:val="00ED02AB"/>
    <w:rsid w:val="00ED0BE3"/>
    <w:rsid w:val="00ED2643"/>
    <w:rsid w:val="00ED77FB"/>
    <w:rsid w:val="00EE4D5E"/>
    <w:rsid w:val="00EE71F5"/>
    <w:rsid w:val="00EF0542"/>
    <w:rsid w:val="00EF1DA2"/>
    <w:rsid w:val="00EF210F"/>
    <w:rsid w:val="00EF2439"/>
    <w:rsid w:val="00EF3696"/>
    <w:rsid w:val="00EF46A9"/>
    <w:rsid w:val="00EF62BC"/>
    <w:rsid w:val="00F021A6"/>
    <w:rsid w:val="00F023FF"/>
    <w:rsid w:val="00F0315D"/>
    <w:rsid w:val="00F052CF"/>
    <w:rsid w:val="00F07D73"/>
    <w:rsid w:val="00F07FEB"/>
    <w:rsid w:val="00F11D94"/>
    <w:rsid w:val="00F143B8"/>
    <w:rsid w:val="00F1496A"/>
    <w:rsid w:val="00F14B01"/>
    <w:rsid w:val="00F21A54"/>
    <w:rsid w:val="00F25C86"/>
    <w:rsid w:val="00F310B7"/>
    <w:rsid w:val="00F31508"/>
    <w:rsid w:val="00F36385"/>
    <w:rsid w:val="00F41B0D"/>
    <w:rsid w:val="00F43065"/>
    <w:rsid w:val="00F46BEC"/>
    <w:rsid w:val="00F50E9E"/>
    <w:rsid w:val="00F527D4"/>
    <w:rsid w:val="00F53A0A"/>
    <w:rsid w:val="00F5421F"/>
    <w:rsid w:val="00F60712"/>
    <w:rsid w:val="00F60C63"/>
    <w:rsid w:val="00F632CD"/>
    <w:rsid w:val="00F63FAB"/>
    <w:rsid w:val="00F66152"/>
    <w:rsid w:val="00F72064"/>
    <w:rsid w:val="00F73972"/>
    <w:rsid w:val="00F74936"/>
    <w:rsid w:val="00F7516B"/>
    <w:rsid w:val="00F76CAB"/>
    <w:rsid w:val="00F82E7C"/>
    <w:rsid w:val="00FA0533"/>
    <w:rsid w:val="00FA102B"/>
    <w:rsid w:val="00FA6367"/>
    <w:rsid w:val="00FA6DD3"/>
    <w:rsid w:val="00FB062E"/>
    <w:rsid w:val="00FB1C0C"/>
    <w:rsid w:val="00FB455F"/>
    <w:rsid w:val="00FB6449"/>
    <w:rsid w:val="00FC7501"/>
    <w:rsid w:val="00FD1B09"/>
    <w:rsid w:val="00FD2123"/>
    <w:rsid w:val="00FD5F33"/>
    <w:rsid w:val="00FE31E5"/>
    <w:rsid w:val="00FF05F6"/>
    <w:rsid w:val="00FF1736"/>
    <w:rsid w:val="00FF1DA4"/>
    <w:rsid w:val="00FF2BCF"/>
    <w:rsid w:val="00FF306B"/>
    <w:rsid w:val="00FF4062"/>
    <w:rsid w:val="01ED4160"/>
    <w:rsid w:val="028559A1"/>
    <w:rsid w:val="05EA0C95"/>
    <w:rsid w:val="0C83A265"/>
    <w:rsid w:val="10CF5713"/>
    <w:rsid w:val="40AE8257"/>
    <w:rsid w:val="47A0029F"/>
    <w:rsid w:val="4CF7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5C0536AB-8FFA-4142-98B5-FF09EA89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5FB"/>
    <w:pPr>
      <w:spacing w:before="180" w:after="240"/>
    </w:pPr>
    <w:rPr>
      <w:rFonts w:ascii="Arial" w:hAnsi="Arial" w:cs="Noto Sans Display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91F05"/>
    <w:pPr>
      <w:keepNext/>
      <w:spacing w:beforeLines="100" w:before="100" w:afterLines="100" w:after="100" w:line="340" w:lineRule="atLeast"/>
      <w:outlineLvl w:val="0"/>
    </w:pPr>
    <w:rPr>
      <w:rFonts w:ascii="SimHei" w:eastAsia="SimHei"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91F05"/>
    <w:pPr>
      <w:keepNext/>
      <w:spacing w:beforeLines="100" w:before="100" w:afterLines="50" w:after="50" w:line="340" w:lineRule="atLeast"/>
      <w:outlineLvl w:val="1"/>
    </w:pPr>
    <w:rPr>
      <w:rFonts w:ascii="SimSun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8F6627"/>
    <w:pPr>
      <w:numPr>
        <w:numId w:val="5"/>
      </w:numPr>
      <w:spacing w:before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91F05"/>
    <w:rPr>
      <w:rFonts w:ascii="SimSun" w:hAnsi="Arial" w:cs="Noto Sans Display"/>
      <w:b/>
      <w:bCs/>
      <w:iCs/>
      <w:cap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645FB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A645FB"/>
    <w:rPr>
      <w:rFonts w:ascii="Arial" w:eastAsia="SimSun" w:hAnsi="Arial" w:cs="Arial"/>
      <w:bCs/>
      <w:i/>
      <w:sz w:val="22"/>
      <w:szCs w:val="28"/>
      <w:lang w:val="en-US" w:eastAsia="zh-CN"/>
    </w:rPr>
  </w:style>
  <w:style w:type="table" w:styleId="ListTable4-Accent1">
    <w:name w:val="List Table 4 Accent 1"/>
    <w:basedOn w:val="TableNormal"/>
    <w:uiPriority w:val="49"/>
    <w:rsid w:val="00A645FB"/>
    <w:pPr>
      <w:spacing w:before="180"/>
    </w:pPr>
    <w:rPr>
      <w:rFonts w:ascii="Noto Sans" w:hAnsi="Noto Sans" w:cs="Noto Sans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645FB"/>
    <w:pPr>
      <w:spacing w:before="180"/>
    </w:pPr>
    <w:rPr>
      <w:rFonts w:ascii="Noto Sans" w:hAnsi="Noto Sans" w:cs="Noto Sans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6511D7"/>
    <w:rPr>
      <w:rFonts w:ascii="Arial" w:hAnsi="Arial" w:cs="Noto Sans Display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52A31"/>
    <w:rPr>
      <w:rFonts w:ascii="Arial" w:eastAsia="SimSun" w:hAnsi="Arial" w:cs="Noto Sans Display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060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6024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6024"/>
    <w:rPr>
      <w:rFonts w:ascii="Arial" w:eastAsia="SimSun" w:hAnsi="Arial" w:cs="Noto Sans Display"/>
      <w:sz w:val="18"/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06024"/>
    <w:rPr>
      <w:rFonts w:ascii="Arial" w:eastAsia="SimSun" w:hAnsi="Arial" w:cs="Noto Sans Display"/>
      <w:b/>
      <w:bCs/>
      <w:sz w:val="18"/>
      <w:szCs w:val="22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60602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58" ma:contentTypeDescription="" ma:contentTypeScope="" ma:versionID="d06619f7e83af79654b6cdb3bdee58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ICSDBFP-360348501-19635</_dlc_DocId>
    <_dlc_DocIdUrl xmlns="ec94eb93-2160-433d-bc9d-10bdc50beb83">
      <Url>https://wipoprod.sharepoint.com/sites/SPS-INT-BFP-ICSD-CWS/_layouts/15/DocIdRedir.aspx?ID=ICSDBFP-360348501-19635</Url>
      <Description>ICSDBFP-360348501-19635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37DF0-7A26-4885-92E9-F54E18C07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4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(E).dotm</Template>
  <TotalTime>497</TotalTime>
  <Pages>5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CWS/13/14 Annex (Chinese)</vt:lpstr>
    </vt:vector>
  </TitlesOfParts>
  <Company>WIPO</Company>
  <LinksUpToDate>false</LinksUpToDate>
  <CharactersWithSpaces>2996</CharactersWithSpaces>
  <SharedDoc>false</SharedDoc>
  <HLinks>
    <vt:vector size="6" baseType="variant">
      <vt:variant>
        <vt:i4>65648</vt:i4>
      </vt:variant>
      <vt:variant>
        <vt:i4>0</vt:i4>
      </vt:variant>
      <vt:variant>
        <vt:i4>0</vt:i4>
      </vt:variant>
      <vt:variant>
        <vt:i4>5</vt:i4>
      </vt:variant>
      <vt:variant>
        <vt:lpwstr>mailto:erjola.murataj@wipo.int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CWS/13/14 Annex (Chinese)</dc:title>
  <dc:subject>知识产权数据交换工作队关于第 67 号任务的报告 </dc:subject>
  <dc:creator>WIPO</dc:creator>
  <cp:keywords>WIPO CWS Thirteenth Session, Report, IP Data Exchange Task Force, Annex</cp:keywords>
  <cp:lastModifiedBy>Author</cp:lastModifiedBy>
  <cp:revision>250</cp:revision>
  <cp:lastPrinted>2025-10-22T11:55:00Z</cp:lastPrinted>
  <dcterms:created xsi:type="dcterms:W3CDTF">2025-06-20T09:56:00Z</dcterms:created>
  <dcterms:modified xsi:type="dcterms:W3CDTF">2025-10-30T15:24:00Z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1a73da6d-b2e6-435e-b5e1-97a16395efcd</vt:lpwstr>
  </property>
  <property fmtid="{D5CDD505-2E9C-101B-9397-08002B2CF9AE}" pid="21" name="docLang">
    <vt:lpwstr>en</vt:lpwstr>
  </property>
  <property fmtid="{D5CDD505-2E9C-101B-9397-08002B2CF9AE}" pid="22" name="MSIP_Label_20773ee6-353b-4fb9-a59d-0b94c8c67bea_Enabled">
    <vt:lpwstr>true</vt:lpwstr>
  </property>
  <property fmtid="{D5CDD505-2E9C-101B-9397-08002B2CF9AE}" pid="23" name="MSIP_Label_20773ee6-353b-4fb9-a59d-0b94c8c67bea_SetDate">
    <vt:lpwstr>2025-10-17T15:21:52Z</vt:lpwstr>
  </property>
  <property fmtid="{D5CDD505-2E9C-101B-9397-08002B2CF9AE}" pid="24" name="MSIP_Label_20773ee6-353b-4fb9-a59d-0b94c8c67bea_Method">
    <vt:lpwstr>Privileged</vt:lpwstr>
  </property>
  <property fmtid="{D5CDD505-2E9C-101B-9397-08002B2CF9AE}" pid="25" name="MSIP_Label_20773ee6-353b-4fb9-a59d-0b94c8c67bea_Name">
    <vt:lpwstr>No markings</vt:lpwstr>
  </property>
  <property fmtid="{D5CDD505-2E9C-101B-9397-08002B2CF9AE}" pid="26" name="MSIP_Label_20773ee6-353b-4fb9-a59d-0b94c8c67bea_SiteId">
    <vt:lpwstr>faa31b06-8ccc-48c9-867f-f7510dd11c02</vt:lpwstr>
  </property>
  <property fmtid="{D5CDD505-2E9C-101B-9397-08002B2CF9AE}" pid="27" name="MSIP_Label_20773ee6-353b-4fb9-a59d-0b94c8c67bea_ActionId">
    <vt:lpwstr>1b74672f-8fc1-45fd-9e69-f4a4ef2469bf</vt:lpwstr>
  </property>
  <property fmtid="{D5CDD505-2E9C-101B-9397-08002B2CF9AE}" pid="28" name="MSIP_Label_20773ee6-353b-4fb9-a59d-0b94c8c67bea_ContentBits">
    <vt:lpwstr>0</vt:lpwstr>
  </property>
  <property fmtid="{D5CDD505-2E9C-101B-9397-08002B2CF9AE}" pid="29" name="MSIP_Label_20773ee6-353b-4fb9-a59d-0b94c8c67bea_Tag">
    <vt:lpwstr>10, 0, 1, 1</vt:lpwstr>
  </property>
</Properties>
</file>