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C098" w14:textId="77777777" w:rsidR="00C457FE" w:rsidRPr="00B536BB" w:rsidRDefault="00C457FE" w:rsidP="00C457FE">
      <w:pPr>
        <w:jc w:val="right"/>
        <w:rPr>
          <w:rFonts w:ascii="Arial Black" w:hAnsi="Arial Black"/>
          <w:caps/>
          <w:sz w:val="15"/>
        </w:rPr>
      </w:pPr>
      <w:r w:rsidRPr="00B536BB">
        <w:rPr>
          <w:rFonts w:cs="Times New Roman"/>
          <w:noProof/>
        </w:rPr>
        <w:drawing>
          <wp:inline distT="0" distB="0" distL="0" distR="0" wp14:anchorId="0A7D6EFA" wp14:editId="0917360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C59731E" w14:textId="1BD16C5D" w:rsidR="00C457FE" w:rsidRPr="00B536BB" w:rsidRDefault="00C457FE" w:rsidP="00C457FE">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sidRPr="00B536BB">
        <w:rPr>
          <w:rFonts w:ascii="Arial Black" w:hAnsi="Arial Black"/>
          <w:b/>
          <w:caps/>
          <w:sz w:val="15"/>
        </w:rPr>
        <w:t>1</w:t>
      </w:r>
      <w:bookmarkEnd w:id="0"/>
      <w:r>
        <w:rPr>
          <w:rFonts w:ascii="Arial Black" w:hAnsi="Arial Black"/>
          <w:b/>
          <w:caps/>
          <w:sz w:val="15"/>
        </w:rPr>
        <w:t>5</w:t>
      </w:r>
    </w:p>
    <w:p w14:paraId="5EA20EF4" w14:textId="77777777" w:rsidR="00C457FE" w:rsidRPr="00B536BB" w:rsidRDefault="00C457FE" w:rsidP="00C457FE">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0A24844E" w14:textId="40D60E4C" w:rsidR="00C457FE" w:rsidRPr="00B536BB" w:rsidRDefault="00C457FE" w:rsidP="00C457FE">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7</w:t>
      </w:r>
      <w:r w:rsidRPr="00B536BB">
        <w:rPr>
          <w:rFonts w:ascii="SimHei" w:eastAsia="SimHei" w:hAnsi="Times New Roman" w:hint="eastAsia"/>
          <w:b/>
          <w:sz w:val="15"/>
          <w:szCs w:val="15"/>
        </w:rPr>
        <w:t>月</w:t>
      </w:r>
      <w:r>
        <w:rPr>
          <w:rFonts w:ascii="Arial Black" w:eastAsia="SimHei" w:hAnsi="Arial Black"/>
          <w:b/>
          <w:sz w:val="15"/>
          <w:szCs w:val="15"/>
          <w:lang w:val="pt-BR"/>
        </w:rPr>
        <w:t>18</w:t>
      </w:r>
      <w:r w:rsidRPr="00B536BB">
        <w:rPr>
          <w:rFonts w:ascii="SimHei" w:eastAsia="SimHei" w:hAnsi="Times New Roman" w:hint="eastAsia"/>
          <w:b/>
          <w:sz w:val="15"/>
          <w:szCs w:val="15"/>
        </w:rPr>
        <w:t>日</w:t>
      </w:r>
      <w:bookmarkEnd w:id="2"/>
    </w:p>
    <w:p w14:paraId="35F459C3" w14:textId="77777777" w:rsidR="00C457FE" w:rsidRPr="00E4042D" w:rsidRDefault="00C457FE" w:rsidP="00C457FE">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7A2454DE" w14:textId="77777777" w:rsidR="00C457FE" w:rsidRPr="00B536BB" w:rsidRDefault="00C457FE" w:rsidP="00C457FE">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5ED8D058" w14:textId="48D9DA0E" w:rsidR="00C457FE" w:rsidRPr="00B536BB" w:rsidRDefault="00C457FE" w:rsidP="00C457FE">
      <w:pPr>
        <w:spacing w:after="360"/>
        <w:rPr>
          <w:rFonts w:ascii="KaiTi" w:eastAsia="KaiTi" w:hAnsi="KaiTi" w:cs="Times New Roman"/>
          <w:sz w:val="24"/>
          <w:szCs w:val="32"/>
        </w:rPr>
      </w:pPr>
      <w:bookmarkStart w:id="3" w:name="TitleOfDoc"/>
      <w:r w:rsidRPr="00C457FE">
        <w:rPr>
          <w:rFonts w:ascii="KaiTi" w:eastAsia="KaiTi" w:hAnsi="KaiTi" w:cs="Times New Roman" w:hint="eastAsia"/>
          <w:sz w:val="24"/>
          <w:szCs w:val="32"/>
        </w:rPr>
        <w:t>关于优先权文件电子交换用数据包格式的新产权组织标准提案</w:t>
      </w:r>
    </w:p>
    <w:p w14:paraId="3EBD9803" w14:textId="4C164AEA" w:rsidR="00C457FE" w:rsidRPr="005714BF" w:rsidRDefault="00C457FE" w:rsidP="00C457FE">
      <w:pPr>
        <w:spacing w:after="960"/>
        <w:rPr>
          <w:rFonts w:ascii="KaiTi" w:eastAsia="KaiTi" w:hAnsi="STKaiti" w:cs="Times New Roman"/>
          <w:szCs w:val="22"/>
        </w:rPr>
      </w:pPr>
      <w:bookmarkStart w:id="4" w:name="Prepared"/>
      <w:bookmarkEnd w:id="3"/>
      <w:r w:rsidRPr="00C457FE">
        <w:rPr>
          <w:rFonts w:ascii="KaiTi" w:eastAsia="KaiTi" w:hAnsi="STKaiti" w:cs="Times New Roman" w:hint="eastAsia"/>
          <w:szCs w:val="22"/>
        </w:rPr>
        <w:t>数字转型工作队牵头人</w:t>
      </w:r>
      <w:r w:rsidRPr="005714BF">
        <w:rPr>
          <w:rFonts w:ascii="KaiTi" w:eastAsia="KaiTi" w:hAnsi="STKaiti" w:cs="Times New Roman" w:hint="eastAsia"/>
          <w:szCs w:val="22"/>
        </w:rPr>
        <w:t>编拟的文件</w:t>
      </w:r>
    </w:p>
    <w:bookmarkEnd w:id="4"/>
    <w:p w14:paraId="0F0B84DA" w14:textId="77777777" w:rsidR="008C4D87" w:rsidRPr="00C457FE" w:rsidRDefault="008C4D87" w:rsidP="006E0101">
      <w:pPr>
        <w:keepNext/>
        <w:spacing w:beforeLines="100" w:before="240" w:afterLines="50" w:after="120" w:line="340" w:lineRule="atLeast"/>
        <w:outlineLvl w:val="1"/>
        <w:rPr>
          <w:rFonts w:ascii="SimHei" w:eastAsia="SimHei" w:hAnsi="SimHei"/>
          <w:bCs/>
          <w:iCs/>
          <w:caps/>
          <w:szCs w:val="21"/>
        </w:rPr>
      </w:pPr>
      <w:r w:rsidRPr="00C457FE">
        <w:rPr>
          <w:rFonts w:ascii="SimHei" w:eastAsia="SimHei" w:hAnsi="SimHei" w:hint="eastAsia"/>
          <w:bCs/>
          <w:iCs/>
          <w:caps/>
          <w:szCs w:val="21"/>
        </w:rPr>
        <w:t xml:space="preserve">概　</w:t>
      </w:r>
      <w:r w:rsidRPr="00C457FE">
        <w:rPr>
          <w:rFonts w:ascii="SimHei" w:eastAsia="SimHei" w:hAnsi="SimHei"/>
          <w:bCs/>
          <w:iCs/>
          <w:caps/>
          <w:szCs w:val="21"/>
        </w:rPr>
        <w:t>要</w:t>
      </w:r>
    </w:p>
    <w:p w14:paraId="4CFC0834" w14:textId="5F028484" w:rsidR="001414A2" w:rsidRPr="00C457FE" w:rsidRDefault="00046015" w:rsidP="006E0101">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Pr="00C457FE">
        <w:rPr>
          <w:rFonts w:ascii="SimSun" w:hAnsi="SimSun"/>
          <w:szCs w:val="21"/>
        </w:rPr>
        <w:t>数字转型工作</w:t>
      </w:r>
      <w:r w:rsidR="00AF0CE9" w:rsidRPr="00C457FE">
        <w:rPr>
          <w:rFonts w:ascii="SimSun" w:hAnsi="SimSun" w:hint="eastAsia"/>
          <w:szCs w:val="21"/>
        </w:rPr>
        <w:t>队</w:t>
      </w:r>
      <w:r w:rsidRPr="00C457FE">
        <w:rPr>
          <w:rFonts w:ascii="SimSun" w:hAnsi="SimSun"/>
          <w:szCs w:val="21"/>
        </w:rPr>
        <w:t>提交</w:t>
      </w:r>
      <w:r w:rsidR="00AF0CE9" w:rsidRPr="00C457FE">
        <w:rPr>
          <w:rFonts w:ascii="SimSun" w:hAnsi="SimSun" w:hint="eastAsia"/>
          <w:szCs w:val="21"/>
        </w:rPr>
        <w:t>了</w:t>
      </w:r>
      <w:r w:rsidRPr="00C457FE">
        <w:rPr>
          <w:rFonts w:ascii="SimSun" w:hAnsi="SimSun"/>
          <w:szCs w:val="21"/>
        </w:rPr>
        <w:t>一份关于</w:t>
      </w:r>
      <w:r w:rsidR="00E75B30">
        <w:t>优先</w:t>
      </w:r>
      <w:r w:rsidR="00E75B30">
        <w:rPr>
          <w:rFonts w:hint="eastAsia"/>
        </w:rPr>
        <w:t>权</w:t>
      </w:r>
      <w:r w:rsidR="00E75B30">
        <w:t>文件电子交换数据包格式</w:t>
      </w:r>
      <w:r w:rsidRPr="00C457FE">
        <w:rPr>
          <w:rFonts w:ascii="SimSun" w:hAnsi="SimSun"/>
          <w:szCs w:val="21"/>
        </w:rPr>
        <w:t>的</w:t>
      </w:r>
      <w:r w:rsidR="00AF0CE9" w:rsidRPr="00C457FE">
        <w:rPr>
          <w:rFonts w:ascii="SimSun" w:hAnsi="SimSun" w:hint="eastAsia"/>
          <w:szCs w:val="21"/>
        </w:rPr>
        <w:t>新产权标准</w:t>
      </w:r>
      <w:r w:rsidRPr="00C457FE">
        <w:rPr>
          <w:rFonts w:ascii="SimSun" w:hAnsi="SimSun"/>
          <w:szCs w:val="21"/>
        </w:rPr>
        <w:t>草案，供</w:t>
      </w:r>
      <w:r w:rsidR="00AF0CE9" w:rsidRPr="00C457FE">
        <w:rPr>
          <w:rFonts w:ascii="SimSun" w:hAnsi="SimSun" w:hint="eastAsia"/>
          <w:szCs w:val="21"/>
        </w:rPr>
        <w:t>产权组织</w:t>
      </w:r>
      <w:r w:rsidRPr="00C457FE">
        <w:rPr>
          <w:rFonts w:ascii="SimSun" w:hAnsi="SimSun"/>
          <w:szCs w:val="21"/>
        </w:rPr>
        <w:t>标准委员会</w:t>
      </w:r>
      <w:r w:rsidR="00AF0CE9" w:rsidRPr="00C457FE">
        <w:rPr>
          <w:rFonts w:ascii="SimSun" w:hAnsi="SimSun" w:hint="eastAsia"/>
          <w:szCs w:val="21"/>
        </w:rPr>
        <w:t>（</w:t>
      </w:r>
      <w:r w:rsidR="009521F7" w:rsidRPr="00C457FE">
        <w:rPr>
          <w:rFonts w:ascii="SimSun" w:hAnsi="SimSun" w:hint="eastAsia"/>
          <w:szCs w:val="21"/>
        </w:rPr>
        <w:t>标准委</w:t>
      </w:r>
      <w:r w:rsidR="00AF0CE9" w:rsidRPr="00C457FE">
        <w:rPr>
          <w:rFonts w:ascii="SimSun" w:hAnsi="SimSun" w:hint="eastAsia"/>
          <w:szCs w:val="21"/>
        </w:rPr>
        <w:t>）</w:t>
      </w:r>
      <w:r w:rsidRPr="00C457FE">
        <w:rPr>
          <w:rFonts w:ascii="SimSun" w:hAnsi="SimSun"/>
          <w:szCs w:val="21"/>
        </w:rPr>
        <w:t>第</w:t>
      </w:r>
      <w:r w:rsidR="00E75B30" w:rsidRPr="00C457FE">
        <w:rPr>
          <w:rFonts w:ascii="SimSun" w:hAnsi="SimSun" w:hint="eastAsia"/>
          <w:szCs w:val="21"/>
        </w:rPr>
        <w:t>十二</w:t>
      </w:r>
      <w:r w:rsidRPr="00C457FE">
        <w:rPr>
          <w:rFonts w:ascii="SimSun" w:hAnsi="SimSun"/>
          <w:szCs w:val="21"/>
        </w:rPr>
        <w:t>届会议审议</w:t>
      </w:r>
      <w:r w:rsidR="0084126B" w:rsidRPr="00C457FE">
        <w:rPr>
          <w:rFonts w:ascii="SimSun" w:hAnsi="SimSun"/>
          <w:szCs w:val="21"/>
        </w:rPr>
        <w:t>和</w:t>
      </w:r>
      <w:r w:rsidR="00F13E7B" w:rsidRPr="00C457FE">
        <w:rPr>
          <w:rFonts w:ascii="SimSun" w:hAnsi="SimSun"/>
          <w:szCs w:val="21"/>
        </w:rPr>
        <w:t>通过。</w:t>
      </w:r>
    </w:p>
    <w:p w14:paraId="7BD39305" w14:textId="435289A1" w:rsidR="001414A2" w:rsidRPr="00C457FE" w:rsidRDefault="00046015" w:rsidP="008C4D87">
      <w:pPr>
        <w:keepNext/>
        <w:spacing w:beforeLines="100" w:before="240" w:afterLines="50" w:after="120" w:line="340" w:lineRule="atLeast"/>
        <w:outlineLvl w:val="1"/>
        <w:rPr>
          <w:rFonts w:ascii="SimHei" w:eastAsia="SimHei" w:hAnsi="SimHei"/>
          <w:bCs/>
          <w:iCs/>
          <w:caps/>
          <w:szCs w:val="21"/>
        </w:rPr>
      </w:pPr>
      <w:r w:rsidRPr="00C457FE">
        <w:rPr>
          <w:rFonts w:ascii="SimHei" w:eastAsia="SimHei" w:hAnsi="SimHei"/>
          <w:bCs/>
          <w:iCs/>
          <w:caps/>
          <w:szCs w:val="21"/>
        </w:rPr>
        <w:t>背</w:t>
      </w:r>
      <w:r w:rsidR="008C4D87" w:rsidRPr="00C457FE">
        <w:rPr>
          <w:rFonts w:ascii="SimHei" w:eastAsia="SimHei" w:hAnsi="SimHei" w:hint="eastAsia"/>
          <w:bCs/>
          <w:iCs/>
          <w:caps/>
          <w:szCs w:val="21"/>
        </w:rPr>
        <w:t xml:space="preserve">　</w:t>
      </w:r>
      <w:r w:rsidRPr="00C457FE">
        <w:rPr>
          <w:rFonts w:ascii="SimHei" w:eastAsia="SimHei" w:hAnsi="SimHei"/>
          <w:bCs/>
          <w:iCs/>
          <w:caps/>
          <w:szCs w:val="21"/>
        </w:rPr>
        <w:t>景</w:t>
      </w:r>
    </w:p>
    <w:p w14:paraId="7EBC28BD" w14:textId="423D6192"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proofErr w:type="gramStart"/>
      <w:r w:rsidR="00DF1F37" w:rsidRPr="00C457FE">
        <w:rPr>
          <w:rFonts w:ascii="SimSun" w:hAnsi="SimSun" w:hint="eastAsia"/>
          <w:szCs w:val="21"/>
        </w:rPr>
        <w:t>标准委</w:t>
      </w:r>
      <w:r w:rsidR="008D030D" w:rsidRPr="00C457FE">
        <w:rPr>
          <w:rFonts w:ascii="SimSun" w:hAnsi="SimSun" w:hint="eastAsia"/>
          <w:szCs w:val="21"/>
        </w:rPr>
        <w:t>考虑</w:t>
      </w:r>
      <w:proofErr w:type="gramEnd"/>
      <w:r w:rsidR="008D030D" w:rsidRPr="00C457FE">
        <w:rPr>
          <w:rFonts w:ascii="SimSun" w:hAnsi="SimSun" w:hint="eastAsia"/>
          <w:szCs w:val="21"/>
        </w:rPr>
        <w:t>到</w:t>
      </w:r>
      <w:r w:rsidR="008D030D" w:rsidRPr="00C457FE">
        <w:rPr>
          <w:rFonts w:ascii="SimSun" w:hAnsi="SimSun"/>
          <w:szCs w:val="21"/>
        </w:rPr>
        <w:t>《专利合作条约》</w:t>
      </w:r>
      <w:r w:rsidR="008D030D" w:rsidRPr="00C457FE">
        <w:rPr>
          <w:rFonts w:ascii="SimSun" w:hAnsi="SimSun" w:hint="eastAsia"/>
          <w:szCs w:val="21"/>
        </w:rPr>
        <w:t>（</w:t>
      </w:r>
      <w:r w:rsidR="008D030D" w:rsidRPr="00C457FE">
        <w:rPr>
          <w:rFonts w:ascii="SimSun" w:hAnsi="SimSun"/>
          <w:szCs w:val="21"/>
        </w:rPr>
        <w:t>PCT</w:t>
      </w:r>
      <w:r w:rsidR="008D030D" w:rsidRPr="00C457FE">
        <w:rPr>
          <w:rFonts w:ascii="SimSun" w:hAnsi="SimSun" w:hint="eastAsia"/>
          <w:szCs w:val="21"/>
        </w:rPr>
        <w:t>）</w:t>
      </w:r>
      <w:r w:rsidR="008D030D" w:rsidRPr="00C457FE">
        <w:rPr>
          <w:rFonts w:ascii="SimSun" w:hAnsi="SimSun"/>
          <w:szCs w:val="21"/>
        </w:rPr>
        <w:t>工作组第十五届会议</w:t>
      </w:r>
      <w:r w:rsidR="008D030D" w:rsidRPr="00C457FE">
        <w:rPr>
          <w:rFonts w:ascii="SimSun" w:hAnsi="SimSun" w:hint="eastAsia"/>
          <w:szCs w:val="21"/>
        </w:rPr>
        <w:t>上的提案，在</w:t>
      </w:r>
      <w:r w:rsidR="00584F68" w:rsidRPr="00C457FE">
        <w:rPr>
          <w:rFonts w:ascii="SimSun" w:hAnsi="SimSun"/>
          <w:szCs w:val="21"/>
        </w:rPr>
        <w:t>第十届会议上</w:t>
      </w:r>
      <w:r w:rsidR="00035097" w:rsidRPr="00C457FE">
        <w:rPr>
          <w:rFonts w:ascii="SimSun" w:hAnsi="SimSun" w:hint="eastAsia"/>
          <w:szCs w:val="21"/>
        </w:rPr>
        <w:t>设立了</w:t>
      </w:r>
      <w:r w:rsidR="008D030D" w:rsidRPr="00C457FE">
        <w:rPr>
          <w:rFonts w:ascii="SimSun" w:hAnsi="SimSun" w:hint="eastAsia"/>
          <w:szCs w:val="21"/>
        </w:rPr>
        <w:t>第</w:t>
      </w:r>
      <w:r w:rsidR="00584F68" w:rsidRPr="00C457FE">
        <w:rPr>
          <w:rFonts w:ascii="SimSun" w:hAnsi="SimSun"/>
          <w:szCs w:val="21"/>
        </w:rPr>
        <w:t>65号任务</w:t>
      </w:r>
      <w:r w:rsidR="008D030D" w:rsidRPr="00C457FE">
        <w:rPr>
          <w:rFonts w:ascii="SimSun" w:hAnsi="SimSun" w:hint="eastAsia"/>
          <w:szCs w:val="21"/>
        </w:rPr>
        <w:t>。PCT</w:t>
      </w:r>
      <w:r w:rsidR="008D030D" w:rsidRPr="00C457FE">
        <w:rPr>
          <w:rFonts w:ascii="SimSun" w:hAnsi="SimSun" w:hint="eastAsia"/>
          <w:szCs w:val="21"/>
          <w:lang w:val="en-GB"/>
        </w:rPr>
        <w:t>工作组</w:t>
      </w:r>
      <w:r w:rsidR="005E70A5" w:rsidRPr="00C457FE">
        <w:rPr>
          <w:rFonts w:ascii="SimSun" w:hAnsi="SimSun" w:hint="eastAsia"/>
          <w:szCs w:val="21"/>
        </w:rPr>
        <w:t>建议标准委制定</w:t>
      </w:r>
      <w:r w:rsidR="00584F68" w:rsidRPr="00C457FE">
        <w:rPr>
          <w:rFonts w:ascii="SimSun" w:hAnsi="SimSun"/>
          <w:szCs w:val="21"/>
        </w:rPr>
        <w:t>一项新</w:t>
      </w:r>
      <w:r w:rsidR="005E70A5" w:rsidRPr="00C457FE">
        <w:rPr>
          <w:rFonts w:ascii="SimSun" w:hAnsi="SimSun" w:hint="eastAsia"/>
          <w:szCs w:val="21"/>
        </w:rPr>
        <w:t>产权组织</w:t>
      </w:r>
      <w:r w:rsidR="00584F68" w:rsidRPr="00C457FE">
        <w:rPr>
          <w:rFonts w:ascii="SimSun" w:hAnsi="SimSun"/>
          <w:szCs w:val="21"/>
        </w:rPr>
        <w:t>标准</w:t>
      </w:r>
      <w:r w:rsidR="00AA3C51" w:rsidRPr="00C457FE">
        <w:rPr>
          <w:rFonts w:ascii="SimSun" w:hAnsi="SimSun"/>
          <w:szCs w:val="21"/>
        </w:rPr>
        <w:t>，</w:t>
      </w:r>
      <w:r w:rsidR="00584F68" w:rsidRPr="00C457FE">
        <w:rPr>
          <w:rFonts w:ascii="SimSun" w:hAnsi="SimSun"/>
          <w:szCs w:val="21"/>
        </w:rPr>
        <w:t>以便能够</w:t>
      </w:r>
      <w:r w:rsidR="00750A05" w:rsidRPr="00C457FE">
        <w:rPr>
          <w:rFonts w:ascii="SimSun" w:hAnsi="SimSun"/>
          <w:szCs w:val="21"/>
        </w:rPr>
        <w:t>以</w:t>
      </w:r>
      <w:r w:rsidR="00750A05" w:rsidRPr="00C457FE">
        <w:rPr>
          <w:rFonts w:ascii="SimSun" w:hAnsi="SimSun" w:hint="eastAsia"/>
          <w:szCs w:val="21"/>
        </w:rPr>
        <w:t>产权组织</w:t>
      </w:r>
      <w:r w:rsidR="00750A05" w:rsidRPr="00C457FE">
        <w:rPr>
          <w:rFonts w:ascii="SimSun" w:hAnsi="SimSun"/>
          <w:szCs w:val="21"/>
        </w:rPr>
        <w:t>标准ST.26格式传输序列表</w:t>
      </w:r>
      <w:r w:rsidR="00750A05" w:rsidRPr="00C457FE">
        <w:rPr>
          <w:rFonts w:ascii="SimSun" w:hAnsi="SimSun" w:hint="eastAsia"/>
          <w:szCs w:val="21"/>
        </w:rPr>
        <w:t>，</w:t>
      </w:r>
      <w:r w:rsidR="005E70A5" w:rsidRPr="00C457FE">
        <w:rPr>
          <w:rFonts w:ascii="SimSun" w:hAnsi="SimSun"/>
          <w:szCs w:val="21"/>
        </w:rPr>
        <w:t>作为优先权文件的一部分</w:t>
      </w:r>
      <w:r w:rsidR="00584F68" w:rsidRPr="00C457FE">
        <w:rPr>
          <w:rFonts w:ascii="SimSun" w:hAnsi="SimSun"/>
          <w:szCs w:val="21"/>
        </w:rPr>
        <w:t>。这项任务分配给了数字转型工作</w:t>
      </w:r>
      <w:r w:rsidR="00327F72" w:rsidRPr="00C457FE">
        <w:rPr>
          <w:rFonts w:ascii="SimSun" w:hAnsi="SimSun" w:hint="eastAsia"/>
          <w:szCs w:val="21"/>
        </w:rPr>
        <w:t>队</w:t>
      </w:r>
      <w:r w:rsidR="00584F68" w:rsidRPr="00C457FE">
        <w:rPr>
          <w:rFonts w:ascii="SimSun" w:hAnsi="SimSun"/>
          <w:szCs w:val="21"/>
        </w:rPr>
        <w:t>，任务说明</w:t>
      </w:r>
      <w:r w:rsidR="00327F72" w:rsidRPr="00C457FE">
        <w:rPr>
          <w:rFonts w:ascii="SimSun" w:hAnsi="SimSun" w:hint="eastAsia"/>
          <w:szCs w:val="21"/>
        </w:rPr>
        <w:t>如下：</w:t>
      </w:r>
    </w:p>
    <w:p w14:paraId="1373D9AB" w14:textId="1A897571" w:rsidR="001414A2" w:rsidRPr="00C457FE" w:rsidRDefault="00327F72" w:rsidP="006F1D05">
      <w:pPr>
        <w:overflowPunct w:val="0"/>
        <w:spacing w:afterLines="50" w:after="120" w:line="340" w:lineRule="atLeast"/>
        <w:ind w:left="567"/>
        <w:jc w:val="both"/>
        <w:rPr>
          <w:rFonts w:ascii="SimSun" w:hAnsi="SimSun"/>
          <w:szCs w:val="21"/>
        </w:rPr>
      </w:pPr>
      <w:r w:rsidRPr="00C457FE">
        <w:rPr>
          <w:rFonts w:ascii="SimSun" w:hAnsi="SimSun" w:hint="eastAsia"/>
          <w:szCs w:val="21"/>
        </w:rPr>
        <w:t>“</w:t>
      </w:r>
      <w:r w:rsidRPr="00C457FE">
        <w:rPr>
          <w:rFonts w:ascii="KaiTi" w:eastAsia="KaiTi" w:hAnsi="KaiTi" w:hint="eastAsia"/>
          <w:szCs w:val="21"/>
        </w:rPr>
        <w:t>就专利、商标和工业品外观设计优先权文件和经证明副本电子交换用数据包格式的建议编写提案</w:t>
      </w:r>
      <w:r w:rsidR="00046015" w:rsidRPr="00C457FE">
        <w:rPr>
          <w:rFonts w:ascii="KaiTi" w:eastAsia="KaiTi" w:hAnsi="KaiTi"/>
          <w:szCs w:val="21"/>
        </w:rPr>
        <w:t>。</w:t>
      </w:r>
      <w:r w:rsidRPr="00C457FE">
        <w:rPr>
          <w:rFonts w:ascii="SimSun" w:hAnsi="SimSun" w:hint="eastAsia"/>
          <w:szCs w:val="21"/>
        </w:rPr>
        <w:t>”</w:t>
      </w:r>
    </w:p>
    <w:p w14:paraId="5E722419" w14:textId="4E5ED99E"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proofErr w:type="gramStart"/>
      <w:r w:rsidR="00B902BF" w:rsidRPr="000F4C58">
        <w:rPr>
          <w:rFonts w:ascii="SimSun" w:hAnsi="SimSun" w:hint="eastAsia"/>
        </w:rPr>
        <w:t>标准委</w:t>
      </w:r>
      <w:proofErr w:type="gramEnd"/>
      <w:r w:rsidR="00B902BF" w:rsidRPr="000F4C58">
        <w:rPr>
          <w:rFonts w:ascii="SimSun" w:hAnsi="SimSun"/>
        </w:rPr>
        <w:t>在第十一届会议上注意到</w:t>
      </w:r>
      <w:r w:rsidR="00B902BF" w:rsidRPr="000F4C58">
        <w:rPr>
          <w:rFonts w:ascii="SimSun" w:hAnsi="SimSun" w:hint="eastAsia"/>
        </w:rPr>
        <w:t>，</w:t>
      </w:r>
      <w:r w:rsidR="00B902BF" w:rsidRPr="000F4C58">
        <w:rPr>
          <w:rFonts w:ascii="SimSun" w:hAnsi="SimSun"/>
        </w:rPr>
        <w:t>数字转型工作</w:t>
      </w:r>
      <w:r w:rsidR="004B5323" w:rsidRPr="000F4C58">
        <w:rPr>
          <w:rFonts w:ascii="SimSun" w:hAnsi="SimSun" w:hint="eastAsia"/>
        </w:rPr>
        <w:t>队</w:t>
      </w:r>
      <w:r w:rsidR="00B902BF" w:rsidRPr="000F4C58">
        <w:rPr>
          <w:rFonts w:ascii="SimSun" w:hAnsi="SimSun"/>
        </w:rPr>
        <w:t>提出一项拟议标准草案并将</w:t>
      </w:r>
      <w:r w:rsidR="00652ADE" w:rsidRPr="000F4C58">
        <w:rPr>
          <w:rFonts w:ascii="SimSun" w:hAnsi="SimSun" w:hint="eastAsia"/>
        </w:rPr>
        <w:t>该标准草案</w:t>
      </w:r>
      <w:r w:rsidR="00B902BF" w:rsidRPr="000F4C58">
        <w:rPr>
          <w:rFonts w:ascii="SimSun" w:hAnsi="SimSun" w:hint="eastAsia"/>
        </w:rPr>
        <w:t>命</w:t>
      </w:r>
      <w:r w:rsidR="00B902BF" w:rsidRPr="000F4C58">
        <w:rPr>
          <w:rFonts w:ascii="SimSun" w:hAnsi="SimSun"/>
        </w:rPr>
        <w:t>名为</w:t>
      </w:r>
      <w:r w:rsidR="00B902BF" w:rsidRPr="000F4C58">
        <w:rPr>
          <w:rFonts w:ascii="SimSun" w:hAnsi="SimSun" w:hint="eastAsia"/>
          <w:lang w:val="en-GB"/>
        </w:rPr>
        <w:t>“</w:t>
      </w:r>
      <w:r w:rsidR="00B156FB" w:rsidRPr="000F4C58">
        <w:rPr>
          <w:rFonts w:ascii="SimSun" w:hAnsi="SimSun" w:hint="eastAsia"/>
        </w:rPr>
        <w:t>产权组织标准ST.92——关于优先权文件和经证明副本电子交换用数据包格式的建议”</w:t>
      </w:r>
      <w:r w:rsidR="00B902BF" w:rsidRPr="000F4C58">
        <w:rPr>
          <w:rFonts w:ascii="SimSun" w:hAnsi="SimSun" w:hint="eastAsia"/>
        </w:rPr>
        <w:t>。</w:t>
      </w:r>
      <w:r w:rsidR="00B902BF" w:rsidRPr="000F4C58">
        <w:rPr>
          <w:rFonts w:ascii="SimSun" w:hAnsi="SimSun"/>
        </w:rPr>
        <w:t>但是，</w:t>
      </w:r>
      <w:r w:rsidR="00B156FB" w:rsidRPr="000F4C58">
        <w:rPr>
          <w:rFonts w:ascii="SimSun" w:hAnsi="SimSun" w:hint="eastAsia"/>
        </w:rPr>
        <w:t>标准委</w:t>
      </w:r>
      <w:r w:rsidR="00B902BF" w:rsidRPr="000F4C58">
        <w:rPr>
          <w:rFonts w:ascii="SimSun" w:hAnsi="SimSun"/>
        </w:rPr>
        <w:t>认为，</w:t>
      </w:r>
      <w:r w:rsidR="00B156FB" w:rsidRPr="000F4C58">
        <w:rPr>
          <w:rFonts w:ascii="SimSun" w:hAnsi="SimSun" w:hint="eastAsia"/>
        </w:rPr>
        <w:t>在通过该标准草案之前还需要</w:t>
      </w:r>
      <w:r w:rsidR="00F10A5D" w:rsidRPr="000F4C58">
        <w:rPr>
          <w:rFonts w:ascii="SimSun" w:hAnsi="SimSun" w:hint="eastAsia"/>
        </w:rPr>
        <w:t>对其</w:t>
      </w:r>
      <w:r w:rsidR="00B156FB" w:rsidRPr="000F4C58">
        <w:rPr>
          <w:rFonts w:ascii="SimSun" w:hAnsi="SimSun" w:hint="eastAsia"/>
        </w:rPr>
        <w:t>开展</w:t>
      </w:r>
      <w:r w:rsidR="00F10A5D" w:rsidRPr="000F4C58">
        <w:rPr>
          <w:rFonts w:ascii="SimSun" w:hAnsi="SimSun" w:hint="eastAsia"/>
        </w:rPr>
        <w:t>进一步</w:t>
      </w:r>
      <w:r w:rsidR="00B156FB" w:rsidRPr="000F4C58">
        <w:rPr>
          <w:rFonts w:ascii="SimSun" w:hAnsi="SimSun" w:hint="eastAsia"/>
        </w:rPr>
        <w:t>工作</w:t>
      </w:r>
      <w:r w:rsidR="00B902BF" w:rsidRPr="000F4C58">
        <w:rPr>
          <w:rFonts w:ascii="SimSun" w:hAnsi="SimSun"/>
        </w:rPr>
        <w:t>。此外，一些代表团对基于</w:t>
      </w:r>
      <w:r w:rsidR="00B156FB" w:rsidRPr="000F4C58">
        <w:rPr>
          <w:rFonts w:ascii="SimSun" w:hAnsi="SimSun" w:hint="eastAsia"/>
        </w:rPr>
        <w:t>“日落期”</w:t>
      </w:r>
      <w:r w:rsidR="00B902BF" w:rsidRPr="000F4C58">
        <w:rPr>
          <w:rFonts w:ascii="SimSun" w:hAnsi="SimSun"/>
        </w:rPr>
        <w:t>的拟议实施计划表示关切，因为该计划</w:t>
      </w:r>
      <w:r w:rsidR="00201CCA" w:rsidRPr="000F4C58">
        <w:rPr>
          <w:rFonts w:ascii="SimSun" w:hAnsi="SimSun" w:hint="eastAsia"/>
        </w:rPr>
        <w:t>留给</w:t>
      </w:r>
      <w:r w:rsidR="00B902BF" w:rsidRPr="000F4C58">
        <w:rPr>
          <w:rFonts w:ascii="SimSun" w:hAnsi="SimSun"/>
        </w:rPr>
        <w:t>知识产权局</w:t>
      </w:r>
      <w:r w:rsidR="00201CCA" w:rsidRPr="000F4C58">
        <w:rPr>
          <w:rFonts w:ascii="SimSun" w:hAnsi="SimSun" w:hint="eastAsia"/>
        </w:rPr>
        <w:t>的</w:t>
      </w:r>
      <w:r w:rsidR="00B902BF" w:rsidRPr="000F4C58">
        <w:rPr>
          <w:rFonts w:ascii="SimSun" w:hAnsi="SimSun"/>
        </w:rPr>
        <w:t>时间</w:t>
      </w:r>
      <w:r w:rsidR="00201CCA" w:rsidRPr="000F4C58">
        <w:rPr>
          <w:rFonts w:ascii="SimSun" w:hAnsi="SimSun" w:hint="eastAsia"/>
        </w:rPr>
        <w:t>可能不足以</w:t>
      </w:r>
      <w:r w:rsidR="00B902BF" w:rsidRPr="000F4C58">
        <w:rPr>
          <w:rFonts w:ascii="SimSun" w:hAnsi="SimSun"/>
        </w:rPr>
        <w:t>实施新标准（见文件CWS/11/28第102至109段）。</w:t>
      </w:r>
    </w:p>
    <w:p w14:paraId="6E26AC91" w14:textId="5C8D79BD" w:rsidR="00357C38" w:rsidRPr="00C457FE" w:rsidRDefault="00B902BF" w:rsidP="00357C38">
      <w:pPr>
        <w:overflowPunct w:val="0"/>
        <w:spacing w:afterLines="50" w:after="120" w:line="340" w:lineRule="atLeast"/>
        <w:jc w:val="both"/>
        <w:rPr>
          <w:rFonts w:ascii="SimSun" w:hAnsi="SimSun"/>
          <w:szCs w:val="21"/>
        </w:rPr>
      </w:pPr>
      <w:r w:rsidRPr="00C457FE">
        <w:rPr>
          <w:rFonts w:ascii="SimSun" w:hAnsi="SimSun"/>
          <w:szCs w:val="21"/>
        </w:rPr>
        <w:lastRenderedPageBreak/>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proofErr w:type="gramStart"/>
      <w:r w:rsidR="00B156FB" w:rsidRPr="00C457FE">
        <w:rPr>
          <w:rFonts w:ascii="SimSun" w:hAnsi="SimSun" w:hint="eastAsia"/>
          <w:szCs w:val="21"/>
        </w:rPr>
        <w:t>自标准委</w:t>
      </w:r>
      <w:proofErr w:type="gramEnd"/>
      <w:r w:rsidR="00B156FB" w:rsidRPr="00C457FE">
        <w:rPr>
          <w:rFonts w:ascii="SimSun" w:hAnsi="SimSun" w:hint="eastAsia"/>
          <w:szCs w:val="21"/>
        </w:rPr>
        <w:t>上届会议以来，</w:t>
      </w:r>
      <w:r w:rsidRPr="00C457FE">
        <w:rPr>
          <w:rFonts w:ascii="SimSun" w:hAnsi="SimSun" w:hint="eastAsia"/>
          <w:szCs w:val="21"/>
        </w:rPr>
        <w:t>承担这项任务的</w:t>
      </w:r>
      <w:r w:rsidRPr="00C457FE">
        <w:rPr>
          <w:rFonts w:ascii="SimSun" w:hAnsi="SimSun"/>
          <w:szCs w:val="21"/>
        </w:rPr>
        <w:t>数字转型工作</w:t>
      </w:r>
      <w:r w:rsidRPr="00C457FE">
        <w:rPr>
          <w:rFonts w:ascii="SimSun" w:hAnsi="SimSun" w:hint="eastAsia"/>
          <w:szCs w:val="21"/>
        </w:rPr>
        <w:t>队</w:t>
      </w:r>
      <w:r w:rsidR="00B156FB" w:rsidRPr="00C457FE">
        <w:rPr>
          <w:rFonts w:ascii="SimSun" w:hAnsi="SimSun" w:hint="eastAsia"/>
          <w:szCs w:val="21"/>
        </w:rPr>
        <w:t>每月举行</w:t>
      </w:r>
      <w:r w:rsidR="00B156FB" w:rsidRPr="00C457FE">
        <w:rPr>
          <w:rFonts w:ascii="SimSun" w:hAnsi="SimSun"/>
          <w:szCs w:val="21"/>
        </w:rPr>
        <w:t>在</w:t>
      </w:r>
      <w:r w:rsidR="00B156FB" w:rsidRPr="00C457FE">
        <w:rPr>
          <w:rFonts w:ascii="SimSun" w:hAnsi="SimSun" w:hint="eastAsia"/>
          <w:szCs w:val="21"/>
        </w:rPr>
        <w:t>线会议</w:t>
      </w:r>
      <w:r w:rsidRPr="00C457FE">
        <w:rPr>
          <w:rFonts w:ascii="SimSun" w:hAnsi="SimSun"/>
          <w:szCs w:val="21"/>
        </w:rPr>
        <w:t>，并在工作</w:t>
      </w:r>
      <w:r w:rsidR="0037134A" w:rsidRPr="00C457FE">
        <w:rPr>
          <w:rFonts w:ascii="SimSun" w:hAnsi="SimSun" w:hint="eastAsia"/>
          <w:szCs w:val="21"/>
        </w:rPr>
        <w:t>队</w:t>
      </w:r>
      <w:r w:rsidRPr="00C457FE">
        <w:rPr>
          <w:rFonts w:ascii="SimSun" w:hAnsi="SimSun"/>
          <w:szCs w:val="21"/>
        </w:rPr>
        <w:t>维</w:t>
      </w:r>
      <w:proofErr w:type="gramStart"/>
      <w:r w:rsidRPr="00C457FE">
        <w:rPr>
          <w:rFonts w:ascii="SimSun" w:hAnsi="SimSun"/>
          <w:szCs w:val="21"/>
        </w:rPr>
        <w:t>基空间</w:t>
      </w:r>
      <w:proofErr w:type="gramEnd"/>
      <w:r w:rsidRPr="00C457FE">
        <w:rPr>
          <w:rFonts w:ascii="SimSun" w:hAnsi="SimSun"/>
          <w:szCs w:val="21"/>
        </w:rPr>
        <w:t>上进行讨论。</w:t>
      </w:r>
      <w:r w:rsidR="00357C38" w:rsidRPr="00C457FE">
        <w:rPr>
          <w:rFonts w:ascii="SimSun" w:hAnsi="SimSun"/>
          <w:szCs w:val="21"/>
        </w:rPr>
        <w:t>通过工作</w:t>
      </w:r>
      <w:r w:rsidR="00357C38" w:rsidRPr="00C457FE">
        <w:rPr>
          <w:rFonts w:ascii="SimSun" w:hAnsi="SimSun" w:hint="eastAsia"/>
          <w:szCs w:val="21"/>
        </w:rPr>
        <w:t>队成员</w:t>
      </w:r>
      <w:r w:rsidR="00357C38" w:rsidRPr="00C457FE">
        <w:rPr>
          <w:rFonts w:ascii="SimSun" w:hAnsi="SimSun"/>
          <w:szCs w:val="21"/>
        </w:rPr>
        <w:t>的进一步参与，改进后的标准草案解决了</w:t>
      </w:r>
      <w:r w:rsidR="00357C38" w:rsidRPr="00C457FE">
        <w:rPr>
          <w:rFonts w:ascii="SimSun" w:hAnsi="SimSun" w:hint="eastAsia"/>
          <w:szCs w:val="21"/>
        </w:rPr>
        <w:t>此前的</w:t>
      </w:r>
      <w:r w:rsidR="00357C38" w:rsidRPr="00C457FE">
        <w:rPr>
          <w:rFonts w:ascii="SimSun" w:hAnsi="SimSun"/>
          <w:szCs w:val="21"/>
        </w:rPr>
        <w:t>一些</w:t>
      </w:r>
      <w:r w:rsidR="00357C38" w:rsidRPr="00C457FE">
        <w:rPr>
          <w:rFonts w:ascii="SimSun" w:hAnsi="SimSun" w:hint="eastAsia"/>
          <w:szCs w:val="21"/>
        </w:rPr>
        <w:t>关切</w:t>
      </w:r>
      <w:r w:rsidR="00357C38" w:rsidRPr="00C457FE">
        <w:rPr>
          <w:rFonts w:ascii="SimSun" w:hAnsi="SimSun"/>
          <w:szCs w:val="21"/>
        </w:rPr>
        <w:t>，包括</w:t>
      </w:r>
      <w:r w:rsidR="00357C38" w:rsidRPr="00C457FE">
        <w:rPr>
          <w:rFonts w:ascii="SimSun" w:hAnsi="SimSun" w:hint="eastAsia"/>
          <w:szCs w:val="21"/>
        </w:rPr>
        <w:t>：</w:t>
      </w:r>
    </w:p>
    <w:p w14:paraId="5CB71A07" w14:textId="5A30EEC6" w:rsidR="00357C38" w:rsidRPr="00C457FE" w:rsidRDefault="00201CCA" w:rsidP="00357C38">
      <w:pPr>
        <w:overflowPunct w:val="0"/>
        <w:spacing w:afterLines="50" w:after="120" w:line="340" w:lineRule="atLeast"/>
        <w:ind w:firstLineChars="270" w:firstLine="594"/>
        <w:jc w:val="both"/>
        <w:rPr>
          <w:rFonts w:ascii="SimSun" w:hAnsi="SimSun"/>
          <w:szCs w:val="21"/>
        </w:rPr>
      </w:pPr>
      <w:r w:rsidRPr="00C457FE">
        <w:rPr>
          <w:rFonts w:ascii="SimSun" w:hAnsi="SimSun" w:hint="eastAsia"/>
          <w:szCs w:val="21"/>
          <w:lang w:val="en-GB"/>
        </w:rPr>
        <w:t>（</w:t>
      </w:r>
      <w:r w:rsidR="00357C38" w:rsidRPr="00C457FE">
        <w:rPr>
          <w:rFonts w:ascii="SimSun" w:hAnsi="SimSun" w:hint="eastAsia"/>
          <w:szCs w:val="21"/>
        </w:rPr>
        <w:t>a</w:t>
      </w:r>
      <w:r w:rsidRPr="00C457FE">
        <w:rPr>
          <w:rFonts w:ascii="SimSun" w:hAnsi="SimSun" w:hint="eastAsia"/>
          <w:szCs w:val="21"/>
        </w:rPr>
        <w:t>）</w:t>
      </w:r>
      <w:r w:rsidR="00357C38" w:rsidRPr="00C457FE">
        <w:rPr>
          <w:rFonts w:ascii="SimSun" w:hAnsi="SimSun"/>
          <w:szCs w:val="21"/>
        </w:rPr>
        <w:t>延长实施期，以考虑到所需信息技术系统升级；</w:t>
      </w:r>
    </w:p>
    <w:p w14:paraId="776E7933" w14:textId="224501B1" w:rsidR="00357C38" w:rsidRPr="00C457FE" w:rsidRDefault="00201CCA" w:rsidP="00357C38">
      <w:pPr>
        <w:overflowPunct w:val="0"/>
        <w:spacing w:afterLines="50" w:after="120" w:line="340" w:lineRule="atLeast"/>
        <w:ind w:firstLineChars="270" w:firstLine="594"/>
        <w:jc w:val="both"/>
        <w:rPr>
          <w:rFonts w:ascii="SimSun" w:hAnsi="SimSun"/>
          <w:szCs w:val="21"/>
        </w:rPr>
      </w:pPr>
      <w:r w:rsidRPr="00C457FE">
        <w:rPr>
          <w:rFonts w:ascii="SimSun" w:hAnsi="SimSun" w:hint="eastAsia"/>
          <w:szCs w:val="21"/>
        </w:rPr>
        <w:t>（</w:t>
      </w:r>
      <w:r w:rsidR="00357C38" w:rsidRPr="00C457FE">
        <w:rPr>
          <w:rFonts w:ascii="SimSun" w:hAnsi="SimSun"/>
          <w:szCs w:val="21"/>
        </w:rPr>
        <w:t>b</w:t>
      </w:r>
      <w:r w:rsidRPr="00C457FE">
        <w:rPr>
          <w:rFonts w:ascii="SimSun" w:hAnsi="SimSun" w:hint="eastAsia"/>
          <w:szCs w:val="21"/>
        </w:rPr>
        <w:t>）</w:t>
      </w:r>
      <w:r w:rsidR="00357C38" w:rsidRPr="00C457FE">
        <w:rPr>
          <w:rFonts w:ascii="SimSun" w:hAnsi="SimSun"/>
          <w:szCs w:val="21"/>
        </w:rPr>
        <w:t>澄清</w:t>
      </w:r>
      <w:r w:rsidR="0037134A" w:rsidRPr="00C457FE">
        <w:rPr>
          <w:rFonts w:ascii="SimSun" w:hAnsi="SimSun" w:hint="eastAsia"/>
          <w:szCs w:val="21"/>
        </w:rPr>
        <w:t>强制性和补充性</w:t>
      </w:r>
      <w:r w:rsidR="00357C38" w:rsidRPr="00C457FE">
        <w:rPr>
          <w:rFonts w:ascii="SimSun" w:hAnsi="SimSun"/>
          <w:szCs w:val="21"/>
        </w:rPr>
        <w:t>优先权文件</w:t>
      </w:r>
      <w:r w:rsidR="0037134A" w:rsidRPr="00C457FE">
        <w:rPr>
          <w:rFonts w:ascii="SimSun" w:hAnsi="SimSun" w:hint="eastAsia"/>
          <w:szCs w:val="21"/>
        </w:rPr>
        <w:t>的</w:t>
      </w:r>
      <w:r w:rsidR="00006874" w:rsidRPr="00C457FE">
        <w:rPr>
          <w:rFonts w:ascii="SimSun" w:hAnsi="SimSun" w:hint="eastAsia"/>
          <w:szCs w:val="21"/>
        </w:rPr>
        <w:t>各自</w:t>
      </w:r>
      <w:r w:rsidR="0037134A" w:rsidRPr="00C457FE">
        <w:rPr>
          <w:rFonts w:ascii="SimSun" w:hAnsi="SimSun" w:hint="eastAsia"/>
          <w:szCs w:val="21"/>
        </w:rPr>
        <w:t>范畴</w:t>
      </w:r>
      <w:r w:rsidR="00357C38" w:rsidRPr="00C457FE">
        <w:rPr>
          <w:rFonts w:ascii="SimSun" w:hAnsi="SimSun"/>
          <w:szCs w:val="21"/>
        </w:rPr>
        <w:t>；以及</w:t>
      </w:r>
    </w:p>
    <w:p w14:paraId="642C80A0" w14:textId="4C5E9C05" w:rsidR="00357C38" w:rsidRPr="00C457FE" w:rsidRDefault="00201CCA" w:rsidP="00357C38">
      <w:pPr>
        <w:overflowPunct w:val="0"/>
        <w:spacing w:afterLines="50" w:after="120" w:line="340" w:lineRule="atLeast"/>
        <w:ind w:firstLineChars="270" w:firstLine="594"/>
        <w:jc w:val="both"/>
        <w:rPr>
          <w:rFonts w:ascii="SimSun" w:hAnsi="SimSun"/>
          <w:szCs w:val="21"/>
        </w:rPr>
      </w:pPr>
      <w:r w:rsidRPr="00C457FE">
        <w:rPr>
          <w:rFonts w:ascii="SimSun" w:hAnsi="SimSun" w:hint="eastAsia"/>
          <w:szCs w:val="21"/>
        </w:rPr>
        <w:t>（</w:t>
      </w:r>
      <w:r w:rsidR="00357C38" w:rsidRPr="00C457FE">
        <w:rPr>
          <w:rFonts w:ascii="SimSun" w:hAnsi="SimSun"/>
          <w:szCs w:val="21"/>
        </w:rPr>
        <w:t>c</w:t>
      </w:r>
      <w:r w:rsidRPr="00C457FE">
        <w:rPr>
          <w:rFonts w:ascii="SimSun" w:hAnsi="SimSun" w:hint="eastAsia"/>
          <w:szCs w:val="21"/>
        </w:rPr>
        <w:t>）</w:t>
      </w:r>
      <w:r w:rsidR="00357C38" w:rsidRPr="00C457FE">
        <w:rPr>
          <w:rFonts w:ascii="SimSun" w:hAnsi="SimSun"/>
          <w:szCs w:val="21"/>
        </w:rPr>
        <w:t>确认</w:t>
      </w:r>
      <w:r w:rsidR="00DD0506" w:rsidRPr="00C457FE">
        <w:rPr>
          <w:rFonts w:ascii="SimSun" w:hAnsi="SimSun" w:hint="eastAsia"/>
          <w:szCs w:val="21"/>
        </w:rPr>
        <w:t>知识产权局</w:t>
      </w:r>
      <w:r w:rsidR="00357C38" w:rsidRPr="00C457FE">
        <w:rPr>
          <w:rFonts w:ascii="SimSun" w:hAnsi="SimSun"/>
          <w:szCs w:val="21"/>
        </w:rPr>
        <w:t>认证优先权文件的方式</w:t>
      </w:r>
      <w:r w:rsidR="0037134A" w:rsidRPr="00C457FE">
        <w:rPr>
          <w:rFonts w:ascii="SimSun" w:hAnsi="SimSun" w:hint="eastAsia"/>
          <w:szCs w:val="21"/>
        </w:rPr>
        <w:t>在</w:t>
      </w:r>
      <w:r w:rsidR="00357C38" w:rsidRPr="00C457FE">
        <w:rPr>
          <w:rFonts w:ascii="SimSun" w:hAnsi="SimSun"/>
          <w:szCs w:val="21"/>
        </w:rPr>
        <w:t>该标准范围</w:t>
      </w:r>
      <w:r w:rsidR="0037134A" w:rsidRPr="00C457FE">
        <w:rPr>
          <w:rFonts w:ascii="SimSun" w:hAnsi="SimSun" w:hint="eastAsia"/>
          <w:szCs w:val="21"/>
        </w:rPr>
        <w:t>之外</w:t>
      </w:r>
      <w:r w:rsidR="00357C38" w:rsidRPr="00C457FE">
        <w:rPr>
          <w:rFonts w:ascii="SimSun" w:hAnsi="SimSun"/>
          <w:szCs w:val="21"/>
        </w:rPr>
        <w:t>。</w:t>
      </w:r>
    </w:p>
    <w:p w14:paraId="152E7E2A" w14:textId="3AC04FA5" w:rsidR="00B902BF" w:rsidRPr="00C457FE" w:rsidRDefault="00357C38" w:rsidP="000275EA">
      <w:pPr>
        <w:overflowPunct w:val="0"/>
        <w:spacing w:afterLines="50" w:after="120" w:line="340" w:lineRule="atLeast"/>
        <w:jc w:val="both"/>
        <w:rPr>
          <w:rFonts w:ascii="SimSun" w:hAnsi="SimSun"/>
          <w:szCs w:val="21"/>
        </w:rPr>
      </w:pPr>
      <w:r w:rsidRPr="00C457FE">
        <w:rPr>
          <w:rFonts w:ascii="SimSun" w:hAnsi="SimSun"/>
          <w:szCs w:val="21"/>
        </w:rPr>
        <w:t>关于</w:t>
      </w:r>
      <w:r w:rsidR="000275EA" w:rsidRPr="00C457FE">
        <w:rPr>
          <w:rFonts w:ascii="SimSun" w:hAnsi="SimSun" w:hint="eastAsia"/>
          <w:szCs w:val="21"/>
        </w:rPr>
        <w:t>工作队</w:t>
      </w:r>
      <w:r w:rsidRPr="00C457FE">
        <w:rPr>
          <w:rFonts w:ascii="SimSun" w:hAnsi="SimSun"/>
          <w:szCs w:val="21"/>
        </w:rPr>
        <w:t>筹备活动的</w:t>
      </w:r>
      <w:r w:rsidR="00D34168" w:rsidRPr="00C457FE">
        <w:rPr>
          <w:rFonts w:ascii="SimSun" w:hAnsi="SimSun" w:hint="eastAsia"/>
          <w:szCs w:val="21"/>
        </w:rPr>
        <w:t>进一步</w:t>
      </w:r>
      <w:r w:rsidRPr="00C457FE">
        <w:rPr>
          <w:rFonts w:ascii="SimSun" w:hAnsi="SimSun"/>
          <w:szCs w:val="21"/>
        </w:rPr>
        <w:t>详情，请见</w:t>
      </w:r>
      <w:r w:rsidR="00D34168" w:rsidRPr="00C457FE">
        <w:rPr>
          <w:rFonts w:ascii="SimSun" w:hAnsi="SimSun" w:hint="eastAsia"/>
          <w:szCs w:val="21"/>
        </w:rPr>
        <w:t>文件</w:t>
      </w:r>
      <w:r w:rsidRPr="00C457FE">
        <w:rPr>
          <w:rFonts w:ascii="SimSun" w:hAnsi="SimSun"/>
          <w:szCs w:val="21"/>
        </w:rPr>
        <w:t>CWS/12/13。</w:t>
      </w:r>
    </w:p>
    <w:p w14:paraId="5BDFCF03" w14:textId="02364C9B" w:rsidR="001414A2" w:rsidRPr="00C457FE" w:rsidRDefault="00046015" w:rsidP="006F1D05">
      <w:pPr>
        <w:keepNext/>
        <w:spacing w:beforeLines="100" w:before="240" w:afterLines="50" w:after="120" w:line="340" w:lineRule="atLeast"/>
        <w:outlineLvl w:val="1"/>
        <w:rPr>
          <w:rFonts w:ascii="SimHei" w:eastAsia="SimHei" w:hAnsi="SimHei"/>
          <w:bCs/>
          <w:iCs/>
          <w:caps/>
          <w:szCs w:val="21"/>
        </w:rPr>
      </w:pPr>
      <w:r w:rsidRPr="00C457FE">
        <w:rPr>
          <w:rFonts w:ascii="SimHei" w:eastAsia="SimHei" w:hAnsi="SimHei"/>
          <w:bCs/>
          <w:iCs/>
          <w:caps/>
          <w:szCs w:val="21"/>
        </w:rPr>
        <w:t>关于新标准的</w:t>
      </w:r>
      <w:r w:rsidR="0032409B" w:rsidRPr="00C457FE">
        <w:rPr>
          <w:rFonts w:ascii="SimHei" w:eastAsia="SimHei" w:hAnsi="SimHei" w:hint="eastAsia"/>
          <w:bCs/>
          <w:iCs/>
          <w:caps/>
          <w:szCs w:val="21"/>
        </w:rPr>
        <w:t>提案</w:t>
      </w:r>
    </w:p>
    <w:p w14:paraId="34159090" w14:textId="7DF9CFA5"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37134A" w:rsidRPr="00FB58C4">
        <w:rPr>
          <w:rFonts w:ascii="SimSun" w:hAnsi="SimSun"/>
        </w:rPr>
        <w:t>在引入</w:t>
      </w:r>
      <w:r w:rsidR="0037134A" w:rsidRPr="00FB58C4">
        <w:rPr>
          <w:rFonts w:ascii="SimSun" w:hAnsi="SimSun" w:hint="eastAsia"/>
        </w:rPr>
        <w:t>产权组织</w:t>
      </w:r>
      <w:r w:rsidR="0037134A" w:rsidRPr="00FB58C4">
        <w:rPr>
          <w:rFonts w:ascii="SimSun" w:hAnsi="SimSun"/>
        </w:rPr>
        <w:t>标准ST.26之前，</w:t>
      </w:r>
      <w:r w:rsidR="0037134A" w:rsidRPr="00FB58C4">
        <w:rPr>
          <w:rFonts w:ascii="SimSun" w:hAnsi="SimSun" w:hint="eastAsia"/>
        </w:rPr>
        <w:t>知识产权</w:t>
      </w:r>
      <w:proofErr w:type="gramStart"/>
      <w:r w:rsidR="0037134A" w:rsidRPr="00FB58C4">
        <w:rPr>
          <w:rFonts w:ascii="SimSun" w:hAnsi="SimSun" w:hint="eastAsia"/>
        </w:rPr>
        <w:t>局</w:t>
      </w:r>
      <w:r w:rsidR="0037134A" w:rsidRPr="00FB58C4">
        <w:rPr>
          <w:rFonts w:ascii="SimSun" w:hAnsi="SimSun"/>
        </w:rPr>
        <w:t>只能</w:t>
      </w:r>
      <w:proofErr w:type="gramEnd"/>
      <w:r w:rsidR="0037134A" w:rsidRPr="00FB58C4">
        <w:rPr>
          <w:rFonts w:ascii="SimSun" w:hAnsi="SimSun"/>
        </w:rPr>
        <w:t>以PDF格式传送专利优先权文件。</w:t>
      </w:r>
      <w:r w:rsidR="0037134A" w:rsidRPr="00FB58C4">
        <w:rPr>
          <w:rFonts w:ascii="SimSun" w:hAnsi="SimSun" w:hint="eastAsia"/>
        </w:rPr>
        <w:t>自产权组织标准</w:t>
      </w:r>
      <w:r w:rsidR="0037134A" w:rsidRPr="00FB58C4">
        <w:rPr>
          <w:rFonts w:ascii="SimSun" w:hAnsi="SimSun"/>
        </w:rPr>
        <w:t>ST.26于2022年7月1日生效以来，</w:t>
      </w:r>
      <w:r w:rsidR="00BD707D" w:rsidRPr="00FB58C4">
        <w:rPr>
          <w:rFonts w:ascii="SimSun" w:hAnsi="SimSun" w:hint="eastAsia"/>
        </w:rPr>
        <w:t>各</w:t>
      </w:r>
      <w:r w:rsidR="0037134A" w:rsidRPr="00FB58C4">
        <w:rPr>
          <w:rFonts w:ascii="SimSun" w:hAnsi="SimSun" w:hint="eastAsia"/>
        </w:rPr>
        <w:t>知识产权局</w:t>
      </w:r>
      <w:r w:rsidR="0037134A" w:rsidRPr="00FB58C4">
        <w:rPr>
          <w:rFonts w:ascii="SimSun" w:hAnsi="SimSun"/>
        </w:rPr>
        <w:t>未就如何传送以</w:t>
      </w:r>
      <w:r w:rsidR="0037134A" w:rsidRPr="00FB58C4">
        <w:rPr>
          <w:rFonts w:ascii="SimSun" w:hAnsi="SimSun" w:hint="eastAsia"/>
        </w:rPr>
        <w:t>产权组织</w:t>
      </w:r>
      <w:r w:rsidR="00226D02">
        <w:rPr>
          <w:rFonts w:ascii="SimSun" w:hAnsi="SimSun" w:hint="eastAsia"/>
        </w:rPr>
        <w:t>标准</w:t>
      </w:r>
      <w:r w:rsidR="0037134A" w:rsidRPr="00FB58C4">
        <w:rPr>
          <w:rFonts w:ascii="SimSun" w:hAnsi="SimSun"/>
        </w:rPr>
        <w:t>ST.26格式提供的序列表达成一致意见。</w:t>
      </w:r>
      <w:r w:rsidR="0037134A" w:rsidRPr="00FB58C4">
        <w:rPr>
          <w:rFonts w:ascii="SimSun" w:hAnsi="SimSun" w:hint="eastAsia"/>
        </w:rPr>
        <w:t>自产权组织标准</w:t>
      </w:r>
      <w:r w:rsidR="0037134A" w:rsidRPr="00FB58C4">
        <w:rPr>
          <w:rFonts w:ascii="SimSun" w:hAnsi="SimSun"/>
        </w:rPr>
        <w:t>ST.26生效以来，已经找到了几种解决方案，包括使用样式表将XM</w:t>
      </w:r>
      <w:r w:rsidR="00115FE0" w:rsidRPr="00FB58C4">
        <w:rPr>
          <w:rFonts w:ascii="SimSun" w:hAnsi="SimSun"/>
        </w:rPr>
        <w:t>L</w:t>
      </w:r>
      <w:r w:rsidR="00115FE0" w:rsidRPr="00FB58C4">
        <w:rPr>
          <w:rFonts w:ascii="SimSun" w:hAnsi="SimSun" w:hint="eastAsia"/>
        </w:rPr>
        <w:t>示例</w:t>
      </w:r>
      <w:r w:rsidR="0037134A" w:rsidRPr="00FB58C4">
        <w:rPr>
          <w:rFonts w:ascii="SimSun" w:hAnsi="SimSun"/>
        </w:rPr>
        <w:t>呈现为人类可读版本，</w:t>
      </w:r>
      <w:r w:rsidR="0037134A" w:rsidRPr="00FB58C4">
        <w:rPr>
          <w:rFonts w:ascii="SimSun" w:hAnsi="SimSun" w:hint="eastAsia"/>
        </w:rPr>
        <w:t>如</w:t>
      </w:r>
      <w:r w:rsidR="0037134A" w:rsidRPr="00FB58C4">
        <w:rPr>
          <w:rFonts w:ascii="SimSun" w:hAnsi="SimSun"/>
        </w:rPr>
        <w:t>PDF。</w:t>
      </w:r>
      <w:r w:rsidR="0037134A" w:rsidRPr="00FB58C4">
        <w:rPr>
          <w:rFonts w:ascii="SimSun" w:hAnsi="SimSun" w:hint="eastAsia"/>
        </w:rPr>
        <w:t>知识产权局正</w:t>
      </w:r>
      <w:r w:rsidR="0037134A" w:rsidRPr="00FB58C4">
        <w:rPr>
          <w:rFonts w:ascii="SimSun" w:hAnsi="SimSun"/>
        </w:rPr>
        <w:t>在</w:t>
      </w:r>
      <w:r w:rsidR="00C30900">
        <w:rPr>
          <w:rFonts w:ascii="SimSun" w:hAnsi="SimSun" w:hint="eastAsia"/>
        </w:rPr>
        <w:t>探寻如何</w:t>
      </w:r>
      <w:r w:rsidR="0037134A" w:rsidRPr="00FB58C4">
        <w:rPr>
          <w:rFonts w:ascii="SimSun" w:hAnsi="SimSun" w:hint="eastAsia"/>
        </w:rPr>
        <w:t>在</w:t>
      </w:r>
      <w:r w:rsidR="0037134A" w:rsidRPr="00FB58C4">
        <w:rPr>
          <w:rFonts w:ascii="SimSun" w:hAnsi="SimSun"/>
        </w:rPr>
        <w:t>收到请求时，以原始格式传送</w:t>
      </w:r>
      <w:r w:rsidR="00712378" w:rsidRPr="00FB58C4">
        <w:rPr>
          <w:rFonts w:ascii="SimSun" w:hAnsi="SimSun" w:hint="eastAsia"/>
        </w:rPr>
        <w:t>包含</w:t>
      </w:r>
      <w:r w:rsidR="0037134A" w:rsidRPr="00FB58C4">
        <w:rPr>
          <w:rFonts w:ascii="SimSun" w:hAnsi="SimSun"/>
        </w:rPr>
        <w:t>序列表的优先权文件。</w:t>
      </w:r>
    </w:p>
    <w:p w14:paraId="3A57C26C" w14:textId="5A5C2A8C"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21396E" w:rsidRPr="00C457FE">
        <w:rPr>
          <w:rFonts w:ascii="SimSun" w:hAnsi="SimSun"/>
          <w:szCs w:val="21"/>
        </w:rPr>
        <w:t>拟议的</w:t>
      </w:r>
      <w:r w:rsidRPr="00C457FE">
        <w:rPr>
          <w:rFonts w:ascii="SimSun" w:hAnsi="SimSun"/>
          <w:szCs w:val="21"/>
        </w:rPr>
        <w:t>标准草案</w:t>
      </w:r>
      <w:r w:rsidR="00BB4903" w:rsidRPr="00C457FE">
        <w:rPr>
          <w:rFonts w:ascii="SimSun" w:hAnsi="SimSun" w:hint="eastAsia"/>
          <w:szCs w:val="21"/>
        </w:rPr>
        <w:t>转录</w:t>
      </w:r>
      <w:r w:rsidRPr="00C457FE">
        <w:rPr>
          <w:rFonts w:ascii="SimSun" w:hAnsi="SimSun"/>
          <w:szCs w:val="21"/>
        </w:rPr>
        <w:t>于本文件</w:t>
      </w:r>
      <w:r w:rsidR="00BB4903" w:rsidRPr="00C457FE">
        <w:rPr>
          <w:rFonts w:ascii="SimSun" w:hAnsi="SimSun" w:hint="eastAsia"/>
          <w:szCs w:val="21"/>
        </w:rPr>
        <w:t>附件</w:t>
      </w:r>
      <w:r w:rsidRPr="00C457FE">
        <w:rPr>
          <w:rFonts w:ascii="SimSun" w:hAnsi="SimSun"/>
          <w:szCs w:val="21"/>
        </w:rPr>
        <w:t>，其中</w:t>
      </w:r>
      <w:r w:rsidR="0021396E" w:rsidRPr="00C457FE">
        <w:rPr>
          <w:rFonts w:ascii="SimSun" w:hAnsi="SimSun"/>
          <w:szCs w:val="21"/>
        </w:rPr>
        <w:t>建议</w:t>
      </w:r>
      <w:r w:rsidR="00BB4903" w:rsidRPr="00C457FE">
        <w:rPr>
          <w:rFonts w:ascii="SimSun" w:hAnsi="SimSun" w:hint="eastAsia"/>
          <w:szCs w:val="21"/>
        </w:rPr>
        <w:t>了</w:t>
      </w:r>
      <w:r w:rsidR="00D2193A" w:rsidRPr="00C457FE">
        <w:rPr>
          <w:rFonts w:ascii="SimSun" w:hAnsi="SimSun" w:hint="eastAsia"/>
          <w:szCs w:val="21"/>
        </w:rPr>
        <w:t>并不涉及传送方式的</w:t>
      </w:r>
      <w:r w:rsidRPr="00C457FE">
        <w:rPr>
          <w:rFonts w:ascii="SimSun" w:hAnsi="SimSun"/>
          <w:szCs w:val="21"/>
        </w:rPr>
        <w:t>优先权文件电子交换</w:t>
      </w:r>
      <w:r w:rsidR="00BB4903" w:rsidRPr="00C457FE">
        <w:rPr>
          <w:rFonts w:ascii="SimSun" w:hAnsi="SimSun" w:hint="eastAsia"/>
          <w:szCs w:val="21"/>
        </w:rPr>
        <w:t>用数据包格式</w:t>
      </w:r>
      <w:r w:rsidR="00D2193A" w:rsidRPr="00C457FE">
        <w:rPr>
          <w:rFonts w:ascii="SimSun" w:hAnsi="SimSun" w:hint="eastAsia"/>
          <w:szCs w:val="21"/>
        </w:rPr>
        <w:t>，</w:t>
      </w:r>
      <w:r w:rsidR="0037134A" w:rsidRPr="00C457FE">
        <w:rPr>
          <w:rFonts w:ascii="SimSun" w:hAnsi="SimSun" w:hint="eastAsia"/>
          <w:szCs w:val="21"/>
        </w:rPr>
        <w:t>下称优先权文件数据包（</w:t>
      </w:r>
      <w:r w:rsidR="0037134A" w:rsidRPr="00C457FE">
        <w:rPr>
          <w:rFonts w:ascii="SimSun" w:hAnsi="SimSun"/>
          <w:szCs w:val="21"/>
          <w:lang w:val="en-GB"/>
        </w:rPr>
        <w:t>PDDP</w:t>
      </w:r>
      <w:r w:rsidR="0037134A" w:rsidRPr="00C457FE">
        <w:rPr>
          <w:rFonts w:ascii="SimSun" w:hAnsi="SimSun" w:hint="eastAsia"/>
          <w:szCs w:val="21"/>
        </w:rPr>
        <w:t>）</w:t>
      </w:r>
      <w:r w:rsidRPr="00C457FE">
        <w:rPr>
          <w:rFonts w:ascii="SimSun" w:hAnsi="SimSun"/>
          <w:szCs w:val="21"/>
        </w:rPr>
        <w:t>。</w:t>
      </w:r>
    </w:p>
    <w:p w14:paraId="53CA8878" w14:textId="77777777" w:rsidR="001414A2" w:rsidRPr="00C457FE" w:rsidRDefault="00046015" w:rsidP="00382C03">
      <w:pPr>
        <w:pStyle w:val="Heading3"/>
        <w:spacing w:before="0" w:afterLines="50" w:after="120" w:line="340" w:lineRule="atLeast"/>
        <w:rPr>
          <w:rFonts w:ascii="SimSun" w:hAnsi="SimSun"/>
          <w:szCs w:val="21"/>
        </w:rPr>
      </w:pPr>
      <w:r w:rsidRPr="00C457FE">
        <w:rPr>
          <w:rFonts w:ascii="SimSun" w:hAnsi="SimSun"/>
          <w:szCs w:val="21"/>
        </w:rPr>
        <w:t>目标</w:t>
      </w:r>
    </w:p>
    <w:p w14:paraId="1BE23844" w14:textId="522E4155"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9F539E" w:rsidRPr="00C457FE">
        <w:rPr>
          <w:rFonts w:ascii="SimSun" w:hAnsi="SimSun" w:hint="eastAsia"/>
          <w:szCs w:val="21"/>
        </w:rPr>
        <w:t>该</w:t>
      </w:r>
      <w:r w:rsidR="007C15BC" w:rsidRPr="00C457FE">
        <w:rPr>
          <w:rFonts w:ascii="SimSun" w:hAnsi="SimSun"/>
          <w:szCs w:val="21"/>
        </w:rPr>
        <w:t>标准旨在</w:t>
      </w:r>
      <w:r w:rsidR="00642E72" w:rsidRPr="00C457FE">
        <w:rPr>
          <w:rFonts w:ascii="SimSun" w:hAnsi="SimSun" w:hint="eastAsia"/>
          <w:szCs w:val="21"/>
        </w:rPr>
        <w:t>对</w:t>
      </w:r>
      <w:r w:rsidR="007C15BC" w:rsidRPr="00C457FE">
        <w:rPr>
          <w:rFonts w:ascii="SimSun" w:hAnsi="SimSun"/>
          <w:szCs w:val="21"/>
        </w:rPr>
        <w:t>优先权文件</w:t>
      </w:r>
      <w:r w:rsidR="00642E72" w:rsidRPr="00C457FE">
        <w:rPr>
          <w:rFonts w:ascii="SimSun" w:hAnsi="SimSun" w:hint="eastAsia"/>
          <w:szCs w:val="21"/>
        </w:rPr>
        <w:t>及</w:t>
      </w:r>
      <w:r w:rsidR="007C15BC" w:rsidRPr="00C457FE">
        <w:rPr>
          <w:rFonts w:ascii="SimSun" w:hAnsi="SimSun"/>
          <w:szCs w:val="21"/>
        </w:rPr>
        <w:t>其他相关文件电子交换</w:t>
      </w:r>
      <w:r w:rsidR="00642E72" w:rsidRPr="00C457FE">
        <w:rPr>
          <w:rFonts w:ascii="SimSun" w:hAnsi="SimSun" w:hint="eastAsia"/>
          <w:szCs w:val="21"/>
        </w:rPr>
        <w:t>用</w:t>
      </w:r>
      <w:r w:rsidR="006026BE" w:rsidRPr="00C457FE">
        <w:rPr>
          <w:rFonts w:ascii="SimSun" w:hAnsi="SimSun" w:hint="eastAsia"/>
          <w:szCs w:val="21"/>
        </w:rPr>
        <w:t>PDDP</w:t>
      </w:r>
      <w:r w:rsidR="007C15BC" w:rsidRPr="00C457FE">
        <w:rPr>
          <w:rFonts w:ascii="SimSun" w:hAnsi="SimSun"/>
          <w:szCs w:val="21"/>
        </w:rPr>
        <w:t>格式</w:t>
      </w:r>
      <w:r w:rsidR="00642E72" w:rsidRPr="00C457FE">
        <w:rPr>
          <w:rFonts w:ascii="SimSun" w:hAnsi="SimSun" w:hint="eastAsia"/>
          <w:szCs w:val="21"/>
        </w:rPr>
        <w:t>提出</w:t>
      </w:r>
      <w:r w:rsidR="007C15BC" w:rsidRPr="00C457FE">
        <w:rPr>
          <w:rFonts w:ascii="SimSun" w:hAnsi="SimSun"/>
          <w:szCs w:val="21"/>
        </w:rPr>
        <w:t>建议，依据是</w:t>
      </w:r>
      <w:r w:rsidR="00642E72" w:rsidRPr="00C457FE">
        <w:rPr>
          <w:rFonts w:ascii="SimSun" w:hAnsi="SimSun" w:hint="eastAsia"/>
          <w:szCs w:val="21"/>
        </w:rPr>
        <w:t>：</w:t>
      </w:r>
    </w:p>
    <w:p w14:paraId="09A83193" w14:textId="2693CE58" w:rsidR="0050080D" w:rsidRPr="00C457FE" w:rsidRDefault="00642E72"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hint="eastAsia"/>
          <w:szCs w:val="21"/>
        </w:rPr>
        <w:t>《</w:t>
      </w:r>
      <w:r w:rsidR="00046015" w:rsidRPr="00C457FE">
        <w:rPr>
          <w:rFonts w:ascii="SimSun" w:hAnsi="SimSun"/>
          <w:szCs w:val="21"/>
        </w:rPr>
        <w:t>保护工业产权巴黎公约》</w:t>
      </w:r>
      <w:r w:rsidRPr="00C457FE">
        <w:rPr>
          <w:rFonts w:ascii="SimSun" w:hAnsi="SimSun" w:hint="eastAsia"/>
          <w:szCs w:val="21"/>
        </w:rPr>
        <w:t>第四条</w:t>
      </w:r>
      <w:r w:rsidR="00046015" w:rsidRPr="00C457FE">
        <w:rPr>
          <w:rFonts w:ascii="SimSun" w:hAnsi="SimSun"/>
          <w:szCs w:val="21"/>
        </w:rPr>
        <w:t>D</w:t>
      </w:r>
      <w:r w:rsidRPr="00C457FE">
        <w:rPr>
          <w:rFonts w:ascii="SimSun" w:hAnsi="SimSun" w:hint="eastAsia"/>
          <w:szCs w:val="21"/>
        </w:rPr>
        <w:t>第</w:t>
      </w:r>
      <w:r w:rsidR="00046015" w:rsidRPr="00C457FE">
        <w:rPr>
          <w:rFonts w:ascii="SimSun" w:hAnsi="SimSun"/>
          <w:szCs w:val="21"/>
        </w:rPr>
        <w:t>(3)</w:t>
      </w:r>
      <w:r w:rsidRPr="00C457FE">
        <w:rPr>
          <w:rFonts w:ascii="SimSun" w:hAnsi="SimSun" w:hint="eastAsia"/>
          <w:szCs w:val="21"/>
        </w:rPr>
        <w:t>款规定，</w:t>
      </w:r>
      <w:r w:rsidR="00046015" w:rsidRPr="00C457FE">
        <w:rPr>
          <w:rFonts w:ascii="SimSun" w:hAnsi="SimSun"/>
          <w:szCs w:val="21"/>
        </w:rPr>
        <w:t>联盟国家</w:t>
      </w:r>
      <w:r w:rsidRPr="00C457FE">
        <w:rPr>
          <w:rFonts w:ascii="SimSun" w:hAnsi="SimSun" w:hint="eastAsia"/>
          <w:szCs w:val="21"/>
        </w:rPr>
        <w:t>可以</w:t>
      </w:r>
      <w:r w:rsidR="00046015" w:rsidRPr="00C457FE">
        <w:rPr>
          <w:rFonts w:ascii="SimSun" w:hAnsi="SimSun"/>
          <w:szCs w:val="21"/>
        </w:rPr>
        <w:t>要求作出优先权声明的</w:t>
      </w:r>
      <w:r w:rsidRPr="00C457FE">
        <w:rPr>
          <w:rFonts w:ascii="SimSun" w:hAnsi="SimSun" w:hint="eastAsia"/>
          <w:szCs w:val="21"/>
        </w:rPr>
        <w:t>任何</w:t>
      </w:r>
      <w:r w:rsidR="00046015" w:rsidRPr="00C457FE">
        <w:rPr>
          <w:rFonts w:ascii="SimSun" w:hAnsi="SimSun"/>
          <w:szCs w:val="21"/>
        </w:rPr>
        <w:t>人</w:t>
      </w:r>
      <w:r w:rsidRPr="00C457FE">
        <w:rPr>
          <w:rFonts w:ascii="SimSun" w:hAnsi="SimSun" w:hint="eastAsia"/>
          <w:szCs w:val="21"/>
        </w:rPr>
        <w:t>制作一份以前提交的</w:t>
      </w:r>
      <w:r w:rsidR="00046015" w:rsidRPr="00C457FE">
        <w:rPr>
          <w:rFonts w:ascii="SimSun" w:hAnsi="SimSun"/>
          <w:szCs w:val="21"/>
        </w:rPr>
        <w:t>工业产权申请副本</w:t>
      </w:r>
      <w:r w:rsidR="006026BE" w:rsidRPr="00C457FE">
        <w:rPr>
          <w:rFonts w:ascii="SimSun" w:hAnsi="SimSun" w:hint="eastAsia"/>
          <w:szCs w:val="21"/>
        </w:rPr>
        <w:t>，</w:t>
      </w:r>
      <w:r w:rsidR="006026BE" w:rsidRPr="00C457FE">
        <w:rPr>
          <w:rFonts w:ascii="SimSun" w:hAnsi="SimSun"/>
          <w:szCs w:val="21"/>
        </w:rPr>
        <w:t>并由受理该申请的</w:t>
      </w:r>
      <w:r w:rsidR="006026BE" w:rsidRPr="00C457FE">
        <w:rPr>
          <w:rFonts w:ascii="SimSun" w:hAnsi="SimSun" w:hint="eastAsia"/>
          <w:szCs w:val="21"/>
        </w:rPr>
        <w:t>主管机关证</w:t>
      </w:r>
      <w:r w:rsidR="006026BE" w:rsidRPr="00C457FE">
        <w:rPr>
          <w:rFonts w:ascii="SimSun" w:hAnsi="SimSun"/>
          <w:szCs w:val="21"/>
        </w:rPr>
        <w:t>明无误</w:t>
      </w:r>
      <w:r w:rsidR="00046015" w:rsidRPr="00C457FE">
        <w:rPr>
          <w:rFonts w:ascii="SimSun" w:hAnsi="SimSun" w:hint="eastAsia"/>
          <w:szCs w:val="21"/>
        </w:rPr>
        <w:t>；</w:t>
      </w:r>
      <w:r w:rsidR="00046015" w:rsidRPr="00C457FE">
        <w:rPr>
          <w:rFonts w:ascii="SimSun" w:hAnsi="SimSun"/>
          <w:szCs w:val="21"/>
        </w:rPr>
        <w:t>以及</w:t>
      </w:r>
    </w:p>
    <w:p w14:paraId="148288C8" w14:textId="69709885" w:rsidR="001414A2" w:rsidRPr="00C457FE" w:rsidRDefault="00046015"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szCs w:val="21"/>
        </w:rPr>
        <w:t>巴黎联盟大会和PCT联盟大会于2004年商定的谅解</w:t>
      </w:r>
      <w:r w:rsidRPr="00C457FE">
        <w:rPr>
          <w:rStyle w:val="FootnoteReference"/>
          <w:rFonts w:ascii="SimSun" w:hAnsi="SimSun"/>
          <w:szCs w:val="21"/>
        </w:rPr>
        <w:footnoteReference w:id="2"/>
      </w:r>
      <w:r w:rsidRPr="00C457FE">
        <w:rPr>
          <w:rFonts w:ascii="SimSun" w:hAnsi="SimSun"/>
          <w:szCs w:val="21"/>
        </w:rPr>
        <w:t>指出，</w:t>
      </w:r>
      <w:r w:rsidR="00642E72" w:rsidRPr="00C457FE">
        <w:rPr>
          <w:rFonts w:ascii="SimSun" w:hAnsi="SimSun" w:hint="eastAsia"/>
          <w:szCs w:val="21"/>
        </w:rPr>
        <w:t>关于何以构成优先权文件和申请日的证明以及以何种方式对此种文件作出证明的问题，应由提供优先权文件的主管机关决定</w:t>
      </w:r>
      <w:r w:rsidRPr="00C457FE">
        <w:rPr>
          <w:rFonts w:ascii="SimSun" w:hAnsi="SimSun"/>
          <w:szCs w:val="21"/>
        </w:rPr>
        <w:t>。</w:t>
      </w:r>
    </w:p>
    <w:p w14:paraId="6EC612DB" w14:textId="6C985968"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880704" w:rsidRPr="00C457FE">
        <w:rPr>
          <w:rFonts w:ascii="SimSun" w:hAnsi="SimSun" w:hint="eastAsia"/>
          <w:szCs w:val="21"/>
        </w:rPr>
        <w:t>这一</w:t>
      </w:r>
      <w:r w:rsidR="003316F1" w:rsidRPr="00C457FE">
        <w:rPr>
          <w:rFonts w:ascii="SimSun" w:hAnsi="SimSun"/>
          <w:szCs w:val="21"/>
        </w:rPr>
        <w:t>拟议标准旨在定义</w:t>
      </w:r>
      <w:r w:rsidR="00181C59" w:rsidRPr="00C457FE">
        <w:rPr>
          <w:rFonts w:ascii="SimSun" w:hAnsi="SimSun" w:hint="eastAsia"/>
          <w:szCs w:val="21"/>
        </w:rPr>
        <w:t>PDDP</w:t>
      </w:r>
      <w:r w:rsidR="003316F1" w:rsidRPr="00C457FE">
        <w:rPr>
          <w:rFonts w:ascii="SimSun" w:hAnsi="SimSun"/>
          <w:szCs w:val="21"/>
        </w:rPr>
        <w:t>格式</w:t>
      </w:r>
      <w:r w:rsidR="00257DAF" w:rsidRPr="00C457FE">
        <w:rPr>
          <w:rFonts w:ascii="SimSun" w:hAnsi="SimSun"/>
          <w:szCs w:val="21"/>
        </w:rPr>
        <w:t>和结构</w:t>
      </w:r>
      <w:r w:rsidR="00181C59" w:rsidRPr="00C457FE">
        <w:rPr>
          <w:rFonts w:ascii="SimSun" w:hAnsi="SimSun" w:hint="eastAsia"/>
          <w:szCs w:val="21"/>
        </w:rPr>
        <w:t>，确定</w:t>
      </w:r>
      <w:r w:rsidR="00DE454F" w:rsidRPr="00C457FE">
        <w:rPr>
          <w:rFonts w:ascii="SimSun" w:hAnsi="SimSun" w:hint="eastAsia"/>
          <w:szCs w:val="21"/>
        </w:rPr>
        <w:t>数据包中</w:t>
      </w:r>
      <w:r w:rsidR="0050080D" w:rsidRPr="00C457FE">
        <w:rPr>
          <w:rFonts w:ascii="SimSun" w:hAnsi="SimSun"/>
          <w:szCs w:val="21"/>
        </w:rPr>
        <w:t>必须包含</w:t>
      </w:r>
      <w:r w:rsidR="003316F1" w:rsidRPr="00C457FE">
        <w:rPr>
          <w:rFonts w:ascii="SimSun" w:hAnsi="SimSun"/>
          <w:szCs w:val="21"/>
        </w:rPr>
        <w:t>的内容</w:t>
      </w:r>
      <w:r w:rsidR="00181C59" w:rsidRPr="00C457FE">
        <w:rPr>
          <w:rFonts w:ascii="SimSun" w:hAnsi="SimSun" w:hint="eastAsia"/>
          <w:szCs w:val="21"/>
        </w:rPr>
        <w:t>，并明确</w:t>
      </w:r>
      <w:r w:rsidR="00880704" w:rsidRPr="00C457FE">
        <w:rPr>
          <w:rFonts w:ascii="SimSun" w:hAnsi="SimSun" w:hint="eastAsia"/>
          <w:szCs w:val="21"/>
        </w:rPr>
        <w:t>数据</w:t>
      </w:r>
      <w:r w:rsidR="00F54F46" w:rsidRPr="00C457FE">
        <w:rPr>
          <w:rFonts w:ascii="SimSun" w:hAnsi="SimSun"/>
          <w:szCs w:val="21"/>
        </w:rPr>
        <w:t>包</w:t>
      </w:r>
      <w:r w:rsidR="00257DAF" w:rsidRPr="00C457FE">
        <w:rPr>
          <w:rFonts w:ascii="SimSun" w:hAnsi="SimSun"/>
          <w:szCs w:val="21"/>
        </w:rPr>
        <w:t>所含文件</w:t>
      </w:r>
      <w:r w:rsidR="003316F1" w:rsidRPr="00C457FE">
        <w:rPr>
          <w:rFonts w:ascii="SimSun" w:hAnsi="SimSun"/>
          <w:szCs w:val="21"/>
        </w:rPr>
        <w:t>的命名</w:t>
      </w:r>
      <w:r w:rsidR="00257DAF" w:rsidRPr="00C457FE">
        <w:rPr>
          <w:rFonts w:ascii="SimSun" w:hAnsi="SimSun"/>
          <w:szCs w:val="21"/>
        </w:rPr>
        <w:t>约定</w:t>
      </w:r>
      <w:r w:rsidR="003316F1" w:rsidRPr="00C457FE">
        <w:rPr>
          <w:rFonts w:ascii="SimSun" w:hAnsi="SimSun"/>
          <w:szCs w:val="21"/>
        </w:rPr>
        <w:t>。标准的主要目标是</w:t>
      </w:r>
      <w:r w:rsidR="00880704" w:rsidRPr="00C457FE">
        <w:rPr>
          <w:rFonts w:ascii="SimSun" w:hAnsi="SimSun" w:hint="eastAsia"/>
          <w:szCs w:val="21"/>
        </w:rPr>
        <w:t>：</w:t>
      </w:r>
    </w:p>
    <w:p w14:paraId="3FCE5039" w14:textId="29AF2E7E" w:rsidR="001414A2" w:rsidRPr="00C457FE" w:rsidRDefault="000F55C1"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hint="eastAsia"/>
          <w:szCs w:val="21"/>
        </w:rPr>
        <w:t>允许</w:t>
      </w:r>
      <w:r w:rsidR="000F55FB" w:rsidRPr="00C457FE">
        <w:rPr>
          <w:rFonts w:ascii="SimSun" w:hAnsi="SimSun"/>
          <w:szCs w:val="21"/>
        </w:rPr>
        <w:t>以标准化方式</w:t>
      </w:r>
      <w:r w:rsidRPr="00C457FE">
        <w:rPr>
          <w:rFonts w:ascii="SimSun" w:hAnsi="SimSun"/>
          <w:szCs w:val="21"/>
        </w:rPr>
        <w:t>高效地</w:t>
      </w:r>
      <w:r w:rsidR="000F55FB" w:rsidRPr="00C457FE">
        <w:rPr>
          <w:rFonts w:ascii="SimSun" w:hAnsi="SimSun"/>
          <w:szCs w:val="21"/>
        </w:rPr>
        <w:t>交换优先权文件以及</w:t>
      </w:r>
      <w:r w:rsidR="00257DAF" w:rsidRPr="00C457FE">
        <w:rPr>
          <w:rFonts w:ascii="SimSun" w:hAnsi="SimSun"/>
          <w:szCs w:val="21"/>
        </w:rPr>
        <w:t>与专利、商标和工业品外观设计申请有关的</w:t>
      </w:r>
      <w:r w:rsidR="000F55FB" w:rsidRPr="00C457FE">
        <w:rPr>
          <w:rFonts w:ascii="SimSun" w:hAnsi="SimSun"/>
          <w:szCs w:val="21"/>
        </w:rPr>
        <w:t>其他</w:t>
      </w:r>
      <w:r w:rsidR="003316F1" w:rsidRPr="00C457FE">
        <w:rPr>
          <w:rFonts w:ascii="SimSun" w:hAnsi="SimSun"/>
          <w:szCs w:val="21"/>
        </w:rPr>
        <w:t>相关</w:t>
      </w:r>
      <w:r w:rsidR="000F55FB" w:rsidRPr="00C457FE">
        <w:rPr>
          <w:rFonts w:ascii="SimSun" w:hAnsi="SimSun"/>
          <w:szCs w:val="21"/>
        </w:rPr>
        <w:t>文件</w:t>
      </w:r>
      <w:r w:rsidR="00046015" w:rsidRPr="00C457FE">
        <w:rPr>
          <w:rFonts w:ascii="SimSun" w:hAnsi="SimSun"/>
          <w:szCs w:val="21"/>
        </w:rPr>
        <w:t>；</w:t>
      </w:r>
    </w:p>
    <w:p w14:paraId="37BDBCB0" w14:textId="166D292A" w:rsidR="001414A2" w:rsidRPr="00C457FE" w:rsidRDefault="000F55FB"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szCs w:val="21"/>
        </w:rPr>
        <w:t>支持这些优先</w:t>
      </w:r>
      <w:r w:rsidR="00880704" w:rsidRPr="00C457FE">
        <w:rPr>
          <w:rFonts w:ascii="SimSun" w:hAnsi="SimSun" w:hint="eastAsia"/>
          <w:szCs w:val="21"/>
        </w:rPr>
        <w:t>权</w:t>
      </w:r>
      <w:r w:rsidRPr="00C457FE">
        <w:rPr>
          <w:rFonts w:ascii="SimSun" w:hAnsi="SimSun"/>
          <w:szCs w:val="21"/>
        </w:rPr>
        <w:t>文件的机</w:t>
      </w:r>
      <w:r w:rsidR="00F67EC6" w:rsidRPr="00C457FE">
        <w:rPr>
          <w:rFonts w:ascii="SimSun" w:hAnsi="SimSun" w:hint="eastAsia"/>
          <w:szCs w:val="21"/>
        </w:rPr>
        <w:t>器</w:t>
      </w:r>
      <w:r w:rsidRPr="00C457FE">
        <w:rPr>
          <w:rFonts w:ascii="SimSun" w:hAnsi="SimSun"/>
          <w:szCs w:val="21"/>
        </w:rPr>
        <w:t>对机</w:t>
      </w:r>
      <w:r w:rsidR="00F67EC6" w:rsidRPr="00C457FE">
        <w:rPr>
          <w:rFonts w:ascii="SimSun" w:hAnsi="SimSun" w:hint="eastAsia"/>
          <w:szCs w:val="21"/>
        </w:rPr>
        <w:t>器</w:t>
      </w:r>
      <w:r w:rsidRPr="00C457FE">
        <w:rPr>
          <w:rFonts w:ascii="SimSun" w:hAnsi="SimSun"/>
          <w:szCs w:val="21"/>
        </w:rPr>
        <w:t>通信，并</w:t>
      </w:r>
      <w:r w:rsidR="00F67EC6" w:rsidRPr="00C457FE">
        <w:rPr>
          <w:rFonts w:ascii="SimSun" w:hAnsi="SimSun" w:hint="eastAsia"/>
          <w:szCs w:val="21"/>
        </w:rPr>
        <w:t>实现对</w:t>
      </w:r>
      <w:r w:rsidRPr="00C457FE">
        <w:rPr>
          <w:rFonts w:ascii="SimSun" w:hAnsi="SimSun"/>
          <w:szCs w:val="21"/>
        </w:rPr>
        <w:t>这些文件</w:t>
      </w:r>
      <w:r w:rsidR="00F67EC6" w:rsidRPr="00C457FE">
        <w:rPr>
          <w:rFonts w:ascii="SimSun" w:hAnsi="SimSun" w:hint="eastAsia"/>
          <w:szCs w:val="21"/>
        </w:rPr>
        <w:t>的</w:t>
      </w:r>
      <w:r w:rsidR="00F67EC6" w:rsidRPr="00C457FE">
        <w:rPr>
          <w:rFonts w:ascii="SimSun" w:hAnsi="SimSun"/>
          <w:szCs w:val="21"/>
        </w:rPr>
        <w:t>进一步自动</w:t>
      </w:r>
      <w:r w:rsidR="00F67EC6" w:rsidRPr="00C457FE">
        <w:rPr>
          <w:rFonts w:ascii="SimSun" w:hAnsi="SimSun" w:hint="eastAsia"/>
          <w:szCs w:val="21"/>
        </w:rPr>
        <w:t>化</w:t>
      </w:r>
      <w:r w:rsidR="00F67EC6" w:rsidRPr="00C457FE">
        <w:rPr>
          <w:rFonts w:ascii="SimSun" w:hAnsi="SimSun"/>
          <w:szCs w:val="21"/>
        </w:rPr>
        <w:t>处理</w:t>
      </w:r>
      <w:r w:rsidR="00046015" w:rsidRPr="00C457FE">
        <w:rPr>
          <w:rFonts w:ascii="SimSun" w:hAnsi="SimSun"/>
          <w:szCs w:val="21"/>
        </w:rPr>
        <w:t>；</w:t>
      </w:r>
      <w:r w:rsidRPr="00C457FE">
        <w:rPr>
          <w:rFonts w:ascii="SimSun" w:hAnsi="SimSun"/>
          <w:szCs w:val="21"/>
        </w:rPr>
        <w:t>以及</w:t>
      </w:r>
    </w:p>
    <w:p w14:paraId="67236F46" w14:textId="0B9B2209" w:rsidR="001414A2" w:rsidRPr="00C457FE" w:rsidRDefault="000F55FB"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szCs w:val="21"/>
        </w:rPr>
        <w:t>通过交换结构化文本格式</w:t>
      </w:r>
      <w:r w:rsidR="003C60D5" w:rsidRPr="00C457FE">
        <w:rPr>
          <w:rFonts w:ascii="SimSun" w:hAnsi="SimSun"/>
          <w:szCs w:val="21"/>
        </w:rPr>
        <w:t>改进文件处理工作</w:t>
      </w:r>
      <w:r w:rsidRPr="00C457FE">
        <w:rPr>
          <w:rFonts w:ascii="SimSun" w:hAnsi="SimSun"/>
          <w:szCs w:val="21"/>
        </w:rPr>
        <w:t>，如以</w:t>
      </w:r>
      <w:r w:rsidR="00880704" w:rsidRPr="00C457FE">
        <w:rPr>
          <w:rFonts w:ascii="SimSun" w:hAnsi="SimSun" w:hint="eastAsia"/>
          <w:szCs w:val="21"/>
        </w:rPr>
        <w:t>产权组织</w:t>
      </w:r>
      <w:r w:rsidRPr="00C457FE">
        <w:rPr>
          <w:rFonts w:ascii="SimSun" w:hAnsi="SimSun"/>
          <w:szCs w:val="21"/>
        </w:rPr>
        <w:t>标准ST.26的XML格式交换</w:t>
      </w:r>
      <w:r w:rsidR="00257DAF" w:rsidRPr="00C457FE">
        <w:rPr>
          <w:rFonts w:ascii="SimSun" w:hAnsi="SimSun"/>
          <w:szCs w:val="21"/>
        </w:rPr>
        <w:t>专利文件中</w:t>
      </w:r>
      <w:r w:rsidR="003C60D5" w:rsidRPr="00C457FE">
        <w:rPr>
          <w:rFonts w:ascii="SimSun" w:hAnsi="SimSun" w:hint="eastAsia"/>
          <w:szCs w:val="21"/>
        </w:rPr>
        <w:t>包含</w:t>
      </w:r>
      <w:r w:rsidR="00257DAF" w:rsidRPr="00C457FE">
        <w:rPr>
          <w:rFonts w:ascii="SimSun" w:hAnsi="SimSun"/>
          <w:szCs w:val="21"/>
        </w:rPr>
        <w:t>的</w:t>
      </w:r>
      <w:r w:rsidRPr="00C457FE">
        <w:rPr>
          <w:rFonts w:ascii="SimSun" w:hAnsi="SimSun"/>
          <w:szCs w:val="21"/>
        </w:rPr>
        <w:t>序列表，以及</w:t>
      </w:r>
      <w:r w:rsidR="003C60D5" w:rsidRPr="00C457FE">
        <w:rPr>
          <w:rFonts w:ascii="SimSun" w:hAnsi="SimSun" w:hint="eastAsia"/>
          <w:szCs w:val="21"/>
        </w:rPr>
        <w:t>以产权组织</w:t>
      </w:r>
      <w:r w:rsidRPr="00C457FE">
        <w:rPr>
          <w:rFonts w:ascii="SimSun" w:hAnsi="SimSun"/>
          <w:szCs w:val="21"/>
        </w:rPr>
        <w:t>标准ST.36、ST.96和ST.97格式</w:t>
      </w:r>
      <w:r w:rsidR="003C60D5" w:rsidRPr="00C457FE">
        <w:rPr>
          <w:rFonts w:ascii="SimSun" w:hAnsi="SimSun" w:hint="eastAsia"/>
          <w:szCs w:val="21"/>
        </w:rPr>
        <w:t>交换</w:t>
      </w:r>
      <w:r w:rsidRPr="00C457FE">
        <w:rPr>
          <w:rFonts w:ascii="SimSun" w:hAnsi="SimSun"/>
          <w:szCs w:val="21"/>
        </w:rPr>
        <w:t>申请正文和</w:t>
      </w:r>
      <w:r w:rsidR="003C60D5" w:rsidRPr="00C457FE">
        <w:rPr>
          <w:rFonts w:ascii="SimSun" w:hAnsi="SimSun" w:hint="eastAsia"/>
          <w:szCs w:val="21"/>
        </w:rPr>
        <w:t>著录</w:t>
      </w:r>
      <w:r w:rsidR="001B7F1C" w:rsidRPr="00C457FE">
        <w:rPr>
          <w:rFonts w:ascii="SimSun" w:hAnsi="SimSun" w:hint="eastAsia"/>
          <w:szCs w:val="21"/>
        </w:rPr>
        <w:t>项目</w:t>
      </w:r>
      <w:r w:rsidRPr="00C457FE">
        <w:rPr>
          <w:rFonts w:ascii="SimSun" w:hAnsi="SimSun"/>
          <w:szCs w:val="21"/>
        </w:rPr>
        <w:t>数据。</w:t>
      </w:r>
    </w:p>
    <w:p w14:paraId="5570B44F" w14:textId="77777777" w:rsidR="001414A2" w:rsidRPr="00C457FE" w:rsidRDefault="00046015" w:rsidP="00382C03">
      <w:pPr>
        <w:pStyle w:val="Heading3"/>
        <w:spacing w:before="0" w:afterLines="50" w:after="120" w:line="340" w:lineRule="atLeast"/>
        <w:rPr>
          <w:rFonts w:ascii="SimSun" w:hAnsi="SimSun"/>
          <w:szCs w:val="21"/>
        </w:rPr>
      </w:pPr>
      <w:r w:rsidRPr="00C457FE">
        <w:rPr>
          <w:rFonts w:ascii="SimSun" w:hAnsi="SimSun"/>
          <w:szCs w:val="21"/>
        </w:rPr>
        <w:lastRenderedPageBreak/>
        <w:t>范围</w:t>
      </w:r>
    </w:p>
    <w:p w14:paraId="34559B66" w14:textId="56BADAA8" w:rsidR="00902078" w:rsidRPr="00C457FE" w:rsidRDefault="00046015" w:rsidP="002A5A7F">
      <w:pPr>
        <w:overflowPunct w:val="0"/>
        <w:spacing w:afterLines="50" w:after="120" w:line="340" w:lineRule="atLeast"/>
        <w:jc w:val="both"/>
        <w:rPr>
          <w:rFonts w:ascii="SimSun" w:hAnsi="SimSun"/>
          <w:szCs w:val="21"/>
          <w:lang w:val="en-GB"/>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D50B96" w:rsidRPr="00C457FE">
        <w:rPr>
          <w:rFonts w:ascii="SimSun" w:hAnsi="SimSun"/>
          <w:szCs w:val="21"/>
        </w:rPr>
        <w:t>该</w:t>
      </w:r>
      <w:r w:rsidR="006B743D" w:rsidRPr="00C457FE">
        <w:rPr>
          <w:rFonts w:ascii="SimSun" w:hAnsi="SimSun" w:hint="eastAsia"/>
          <w:szCs w:val="21"/>
        </w:rPr>
        <w:t>拟议</w:t>
      </w:r>
      <w:r w:rsidR="00D50B96" w:rsidRPr="00C457FE">
        <w:rPr>
          <w:rFonts w:ascii="SimSun" w:hAnsi="SimSun"/>
          <w:szCs w:val="21"/>
        </w:rPr>
        <w:t>标准</w:t>
      </w:r>
      <w:r w:rsidR="003D1F26" w:rsidRPr="00C457FE">
        <w:rPr>
          <w:rFonts w:ascii="SimSun" w:hAnsi="SimSun" w:hint="eastAsia"/>
          <w:szCs w:val="21"/>
        </w:rPr>
        <w:t>不限定</w:t>
      </w:r>
      <w:r w:rsidR="00D50B96" w:rsidRPr="00C457FE">
        <w:rPr>
          <w:rFonts w:ascii="SimSun" w:hAnsi="SimSun"/>
          <w:szCs w:val="21"/>
        </w:rPr>
        <w:t>交换</w:t>
      </w:r>
      <w:r w:rsidR="00290542" w:rsidRPr="00C457FE">
        <w:rPr>
          <w:rFonts w:ascii="SimSun" w:hAnsi="SimSun" w:hint="eastAsia"/>
          <w:szCs w:val="21"/>
        </w:rPr>
        <w:t>所用</w:t>
      </w:r>
      <w:r w:rsidR="00D50B96" w:rsidRPr="00C457FE">
        <w:rPr>
          <w:rFonts w:ascii="SimSun" w:hAnsi="SimSun"/>
          <w:szCs w:val="21"/>
        </w:rPr>
        <w:t>的传输模式</w:t>
      </w:r>
      <w:r w:rsidR="00290542" w:rsidRPr="00C457FE">
        <w:rPr>
          <w:rFonts w:ascii="SimSun" w:hAnsi="SimSun" w:hint="eastAsia"/>
          <w:szCs w:val="21"/>
        </w:rPr>
        <w:t>，而是定义</w:t>
      </w:r>
      <w:r w:rsidR="00D50B96" w:rsidRPr="00C457FE">
        <w:rPr>
          <w:rFonts w:ascii="SimSun" w:hAnsi="SimSun"/>
          <w:szCs w:val="21"/>
        </w:rPr>
        <w:t>了数据包中应包括的数据类型和文件格式、数据包的结构和命名规则。</w:t>
      </w:r>
      <w:r w:rsidR="0050080D" w:rsidRPr="00C457FE">
        <w:rPr>
          <w:rFonts w:ascii="SimSun" w:hAnsi="SimSun"/>
          <w:szCs w:val="21"/>
        </w:rPr>
        <w:t>除了</w:t>
      </w:r>
      <w:r w:rsidR="005649AA" w:rsidRPr="00C457FE">
        <w:rPr>
          <w:rFonts w:ascii="SimSun" w:hAnsi="SimSun"/>
          <w:szCs w:val="21"/>
        </w:rPr>
        <w:t>根据</w:t>
      </w:r>
      <w:r w:rsidR="0050080D" w:rsidRPr="00C457FE">
        <w:rPr>
          <w:rFonts w:ascii="SimSun" w:hAnsi="SimSun"/>
          <w:szCs w:val="21"/>
        </w:rPr>
        <w:t>建议</w:t>
      </w:r>
      <w:r w:rsidR="00290542" w:rsidRPr="00C457FE">
        <w:rPr>
          <w:rFonts w:ascii="SimSun" w:hAnsi="SimSun" w:hint="eastAsia"/>
          <w:szCs w:val="21"/>
        </w:rPr>
        <w:t>被指</w:t>
      </w:r>
      <w:r w:rsidR="00F13E7B" w:rsidRPr="00C457FE">
        <w:rPr>
          <w:rFonts w:ascii="SimSun" w:hAnsi="SimSun"/>
          <w:szCs w:val="21"/>
        </w:rPr>
        <w:t>为</w:t>
      </w:r>
      <w:r w:rsidR="0050080D" w:rsidRPr="00C457FE">
        <w:rPr>
          <w:rFonts w:ascii="SimSun" w:hAnsi="SimSun"/>
          <w:szCs w:val="21"/>
        </w:rPr>
        <w:t>强制性组件</w:t>
      </w:r>
      <w:r w:rsidR="00290542" w:rsidRPr="00C457FE">
        <w:rPr>
          <w:rFonts w:ascii="SimSun" w:hAnsi="SimSun" w:hint="eastAsia"/>
          <w:szCs w:val="21"/>
        </w:rPr>
        <w:t>的组件之</w:t>
      </w:r>
      <w:r w:rsidR="0050080D" w:rsidRPr="00C457FE">
        <w:rPr>
          <w:rFonts w:ascii="SimSun" w:hAnsi="SimSun"/>
          <w:szCs w:val="21"/>
        </w:rPr>
        <w:t>外，</w:t>
      </w:r>
      <w:r w:rsidR="00316BC5" w:rsidRPr="00C457FE">
        <w:rPr>
          <w:rFonts w:ascii="SimSun" w:hAnsi="SimSun" w:hint="eastAsia"/>
          <w:szCs w:val="21"/>
        </w:rPr>
        <w:t>提供</w:t>
      </w:r>
      <w:r w:rsidR="00F81346" w:rsidRPr="00C457FE">
        <w:rPr>
          <w:rFonts w:ascii="SimSun" w:hAnsi="SimSun" w:hint="eastAsia"/>
          <w:szCs w:val="21"/>
        </w:rPr>
        <w:t>局</w:t>
      </w:r>
      <w:r w:rsidR="0050080D" w:rsidRPr="00C457FE">
        <w:rPr>
          <w:rFonts w:ascii="SimSun" w:hAnsi="SimSun"/>
          <w:szCs w:val="21"/>
        </w:rPr>
        <w:t>可自行决定数据包中应包含哪些内容。</w:t>
      </w:r>
    </w:p>
    <w:p w14:paraId="7BAAD90C" w14:textId="4E52F724" w:rsidR="00316BC5" w:rsidRPr="00C457FE" w:rsidRDefault="00316BC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C62791" w:rsidRPr="00C457FE">
        <w:rPr>
          <w:rFonts w:ascii="SimSun" w:hAnsi="SimSun" w:hint="eastAsia"/>
          <w:szCs w:val="21"/>
        </w:rPr>
        <w:t>尽管</w:t>
      </w:r>
      <w:r w:rsidR="00F53C8A" w:rsidRPr="00C457FE">
        <w:rPr>
          <w:rFonts w:ascii="SimSun" w:hAnsi="SimSun" w:hint="eastAsia"/>
          <w:szCs w:val="21"/>
        </w:rPr>
        <w:t>该标准</w:t>
      </w:r>
      <w:r w:rsidR="00C62791">
        <w:rPr>
          <w:rFonts w:hint="eastAsia"/>
        </w:rPr>
        <w:t>未来修订版一经通过，即将扩展到商标和工业品外观设计优先权文件，但该标准</w:t>
      </w:r>
      <w:r>
        <w:rPr>
          <w:rFonts w:hint="eastAsia"/>
        </w:rPr>
        <w:t>现</w:t>
      </w:r>
      <w:r>
        <w:t>阶段仅</w:t>
      </w:r>
      <w:r w:rsidR="00F53C8A">
        <w:rPr>
          <w:rFonts w:hint="eastAsia"/>
        </w:rPr>
        <w:t>对</w:t>
      </w:r>
      <w:r>
        <w:t>专利优先权文件交换</w:t>
      </w:r>
      <w:proofErr w:type="gramStart"/>
      <w:r w:rsidR="00F53C8A">
        <w:rPr>
          <w:rFonts w:hint="eastAsia"/>
        </w:rPr>
        <w:t>作出</w:t>
      </w:r>
      <w:proofErr w:type="gramEnd"/>
      <w:r w:rsidR="00F53C8A">
        <w:rPr>
          <w:rFonts w:hint="eastAsia"/>
        </w:rPr>
        <w:t>具体规定</w:t>
      </w:r>
      <w:r>
        <w:t>。</w:t>
      </w:r>
    </w:p>
    <w:p w14:paraId="5337721E" w14:textId="2EAE9C1B"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6231BF" w:rsidRPr="00C457FE">
        <w:rPr>
          <w:rFonts w:ascii="SimSun" w:hAnsi="SimSun"/>
          <w:szCs w:val="21"/>
        </w:rPr>
        <w:t>拟议标准的结构如下</w:t>
      </w:r>
      <w:r w:rsidR="001B7F1C" w:rsidRPr="00C457FE">
        <w:rPr>
          <w:rFonts w:ascii="SimSun" w:hAnsi="SimSun" w:hint="eastAsia"/>
          <w:szCs w:val="21"/>
        </w:rPr>
        <w:t>：</w:t>
      </w:r>
    </w:p>
    <w:p w14:paraId="1121CF7A" w14:textId="77777777" w:rsidR="001414A2" w:rsidRPr="00C457FE" w:rsidRDefault="00046015"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szCs w:val="21"/>
        </w:rPr>
        <w:t>主体：</w:t>
      </w:r>
      <w:r w:rsidR="008A4E79" w:rsidRPr="00C457FE">
        <w:rPr>
          <w:rFonts w:ascii="SimSun" w:hAnsi="SimSun"/>
          <w:szCs w:val="21"/>
        </w:rPr>
        <w:t>定义数据包结构和命名规则</w:t>
      </w:r>
      <w:r w:rsidRPr="00C457FE">
        <w:rPr>
          <w:rFonts w:ascii="SimSun" w:hAnsi="SimSun"/>
          <w:szCs w:val="21"/>
        </w:rPr>
        <w:t>；</w:t>
      </w:r>
    </w:p>
    <w:p w14:paraId="6E4288D5" w14:textId="5EF8BF51" w:rsidR="00B77961" w:rsidRPr="00C457FE" w:rsidRDefault="00046015"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szCs w:val="21"/>
        </w:rPr>
        <w:t>附件</w:t>
      </w:r>
      <w:r w:rsidR="00E25AFF" w:rsidRPr="00C457FE">
        <w:rPr>
          <w:rFonts w:ascii="SimSun" w:hAnsi="SimSun" w:hint="eastAsia"/>
          <w:szCs w:val="21"/>
        </w:rPr>
        <w:t>一</w:t>
      </w:r>
      <w:r w:rsidR="00454975">
        <w:rPr>
          <w:rFonts w:ascii="SimSun" w:hAnsi="SimSun"/>
          <w:szCs w:val="21"/>
        </w:rPr>
        <w:t>–</w:t>
      </w:r>
      <w:r w:rsidR="00B77961" w:rsidRPr="00C457FE">
        <w:rPr>
          <w:rFonts w:ascii="SimSun" w:hAnsi="SimSun"/>
          <w:szCs w:val="21"/>
        </w:rPr>
        <w:t>优先权文件索引XML文件的XML</w:t>
      </w:r>
      <w:r w:rsidR="00810822" w:rsidRPr="00C457FE">
        <w:rPr>
          <w:rFonts w:ascii="SimSun" w:hAnsi="SimSun" w:hint="eastAsia"/>
          <w:szCs w:val="21"/>
        </w:rPr>
        <w:t>架构</w:t>
      </w:r>
      <w:r w:rsidR="00B77961" w:rsidRPr="00C457FE">
        <w:rPr>
          <w:rFonts w:ascii="SimSun" w:hAnsi="SimSun"/>
          <w:szCs w:val="21"/>
        </w:rPr>
        <w:t>定义（XSD）；</w:t>
      </w:r>
    </w:p>
    <w:p w14:paraId="6CE14DAE" w14:textId="785DC5F1" w:rsidR="001414A2" w:rsidRPr="00C457FE" w:rsidRDefault="00B77961" w:rsidP="00B77961">
      <w:pPr>
        <w:pStyle w:val="ListParagraph"/>
        <w:numPr>
          <w:ilvl w:val="0"/>
          <w:numId w:val="12"/>
        </w:numPr>
        <w:spacing w:afterLines="50" w:after="120" w:line="340" w:lineRule="atLeast"/>
        <w:ind w:firstLine="476"/>
        <w:contextualSpacing w:val="0"/>
        <w:jc w:val="both"/>
        <w:rPr>
          <w:rFonts w:ascii="SimSun" w:hAnsi="SimSun"/>
          <w:szCs w:val="21"/>
        </w:rPr>
      </w:pPr>
      <w:r w:rsidRPr="00C457FE">
        <w:rPr>
          <w:rFonts w:ascii="SimSun" w:hAnsi="SimSun"/>
          <w:szCs w:val="21"/>
        </w:rPr>
        <w:t>附件</w:t>
      </w:r>
      <w:r w:rsidRPr="00C457FE">
        <w:rPr>
          <w:rFonts w:ascii="SimSun" w:hAnsi="SimSun" w:hint="eastAsia"/>
          <w:szCs w:val="21"/>
        </w:rPr>
        <w:t>一的</w:t>
      </w:r>
      <w:r w:rsidRPr="00C457FE">
        <w:rPr>
          <w:rFonts w:ascii="SimSun" w:hAnsi="SimSun"/>
          <w:szCs w:val="21"/>
        </w:rPr>
        <w:t>附录</w:t>
      </w:r>
      <w:r w:rsidR="00454975">
        <w:rPr>
          <w:rFonts w:ascii="SimSun" w:hAnsi="SimSun"/>
          <w:szCs w:val="21"/>
        </w:rPr>
        <w:t>–</w:t>
      </w:r>
      <w:r w:rsidRPr="00C457FE">
        <w:rPr>
          <w:rFonts w:ascii="SimSun" w:hAnsi="SimSun"/>
          <w:szCs w:val="21"/>
        </w:rPr>
        <w:t>PDDP索引文件的XML示例；</w:t>
      </w:r>
    </w:p>
    <w:p w14:paraId="072D5AE2" w14:textId="798BC008" w:rsidR="001414A2" w:rsidRPr="00C457FE" w:rsidRDefault="00046015"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szCs w:val="21"/>
        </w:rPr>
        <w:t>附件</w:t>
      </w:r>
      <w:r w:rsidR="00E25AFF" w:rsidRPr="00C457FE">
        <w:rPr>
          <w:rFonts w:ascii="SimSun" w:hAnsi="SimSun" w:hint="eastAsia"/>
          <w:szCs w:val="21"/>
        </w:rPr>
        <w:t>二</w:t>
      </w:r>
      <w:r w:rsidR="00454975">
        <w:rPr>
          <w:rFonts w:ascii="SimSun" w:hAnsi="SimSun"/>
          <w:szCs w:val="21"/>
        </w:rPr>
        <w:t>–</w:t>
      </w:r>
      <w:r w:rsidR="00B77961" w:rsidRPr="005402B4">
        <w:rPr>
          <w:rFonts w:ascii="SimSun" w:hAnsi="SimSun"/>
        </w:rPr>
        <w:t>P</w:t>
      </w:r>
      <w:r w:rsidR="000F4C58">
        <w:rPr>
          <w:rFonts w:ascii="SimSun" w:hAnsi="SimSun"/>
        </w:rPr>
        <w:t>D</w:t>
      </w:r>
      <w:r w:rsidR="00B77961" w:rsidRPr="005402B4">
        <w:rPr>
          <w:rFonts w:ascii="SimSun" w:hAnsi="SimSun"/>
        </w:rPr>
        <w:t>DP结构示例：以表格形式提供优先权文件数据包样本的模型；</w:t>
      </w:r>
    </w:p>
    <w:p w14:paraId="34E10A56" w14:textId="7255556C" w:rsidR="00B77961" w:rsidRPr="00C457FE" w:rsidRDefault="00B77961" w:rsidP="00B77961">
      <w:pPr>
        <w:pStyle w:val="ListParagraph"/>
        <w:numPr>
          <w:ilvl w:val="0"/>
          <w:numId w:val="13"/>
        </w:numPr>
        <w:spacing w:afterLines="50" w:after="120" w:line="340" w:lineRule="atLeast"/>
        <w:ind w:firstLine="476"/>
        <w:contextualSpacing w:val="0"/>
        <w:jc w:val="both"/>
        <w:rPr>
          <w:rFonts w:ascii="SimSun" w:hAnsi="SimSun"/>
          <w:szCs w:val="21"/>
        </w:rPr>
      </w:pPr>
      <w:r>
        <w:t>附件</w:t>
      </w:r>
      <w:r>
        <w:rPr>
          <w:rFonts w:hint="eastAsia"/>
        </w:rPr>
        <w:t>二</w:t>
      </w:r>
      <w:r>
        <w:t>的附录</w:t>
      </w:r>
      <w:r w:rsidR="0077686E" w:rsidRPr="00C457FE">
        <w:rPr>
          <w:rFonts w:ascii="SimSun" w:hAnsi="SimSun"/>
          <w:szCs w:val="21"/>
        </w:rPr>
        <w:t>–</w:t>
      </w:r>
      <w:r w:rsidR="0077686E">
        <w:rPr>
          <w:rFonts w:hint="eastAsia"/>
        </w:rPr>
        <w:t>以</w:t>
      </w:r>
      <w:r w:rsidR="000F4C58">
        <w:rPr>
          <w:rFonts w:hint="eastAsia"/>
        </w:rPr>
        <w:t>另一</w:t>
      </w:r>
      <w:r>
        <w:t>树形格式</w:t>
      </w:r>
      <w:r w:rsidR="0077686E">
        <w:rPr>
          <w:rFonts w:hint="eastAsia"/>
        </w:rPr>
        <w:t>转录的</w:t>
      </w:r>
      <w:r w:rsidR="00941CE4">
        <w:rPr>
          <w:rFonts w:hint="eastAsia"/>
        </w:rPr>
        <w:t>附件二</w:t>
      </w:r>
      <w:r>
        <w:t>；</w:t>
      </w:r>
    </w:p>
    <w:p w14:paraId="3D04B027" w14:textId="662B6C28" w:rsidR="00B77961" w:rsidRPr="00C457FE" w:rsidRDefault="00B77961" w:rsidP="006E010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C457FE">
        <w:rPr>
          <w:rFonts w:ascii="SimSun" w:hAnsi="SimSun" w:hint="eastAsia"/>
          <w:szCs w:val="21"/>
        </w:rPr>
        <w:t>附件三</w:t>
      </w:r>
      <w:r w:rsidR="00454975">
        <w:rPr>
          <w:rFonts w:ascii="SimSun" w:hAnsi="SimSun"/>
          <w:szCs w:val="21"/>
        </w:rPr>
        <w:t>–</w:t>
      </w:r>
      <w:r w:rsidRPr="00C457FE">
        <w:rPr>
          <w:rFonts w:ascii="SimSun" w:hAnsi="SimSun"/>
          <w:szCs w:val="21"/>
        </w:rPr>
        <w:t>为确保数据包的完整性和不可</w:t>
      </w:r>
      <w:r w:rsidR="00B9284E" w:rsidRPr="00C457FE">
        <w:rPr>
          <w:rFonts w:ascii="SimSun" w:hAnsi="SimSun" w:hint="eastAsia"/>
          <w:szCs w:val="21"/>
        </w:rPr>
        <w:t>否认</w:t>
      </w:r>
      <w:r w:rsidRPr="00C457FE">
        <w:rPr>
          <w:rFonts w:ascii="SimSun" w:hAnsi="SimSun"/>
          <w:szCs w:val="21"/>
        </w:rPr>
        <w:t>性</w:t>
      </w:r>
      <w:r w:rsidRPr="00C457FE">
        <w:rPr>
          <w:rFonts w:ascii="SimSun" w:hAnsi="SimSun" w:hint="eastAsia"/>
          <w:szCs w:val="21"/>
        </w:rPr>
        <w:t>直</w:t>
      </w:r>
      <w:r w:rsidRPr="00C457FE">
        <w:rPr>
          <w:rFonts w:ascii="SimSun" w:hAnsi="SimSun"/>
          <w:szCs w:val="21"/>
        </w:rPr>
        <w:t>接发送给申请人的PDDP散列示例。</w:t>
      </w:r>
    </w:p>
    <w:p w14:paraId="26DE0ABE" w14:textId="62F6683B" w:rsidR="001414A2" w:rsidRPr="00C457FE" w:rsidRDefault="00046015" w:rsidP="00D15209">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D15209" w:rsidRPr="00C457FE">
        <w:rPr>
          <w:rFonts w:ascii="SimSun" w:hAnsi="SimSun"/>
          <w:szCs w:val="21"/>
        </w:rPr>
        <w:t>拟议标准的主体部分作为附件</w:t>
      </w:r>
      <w:r w:rsidR="00106A91" w:rsidRPr="00C457FE">
        <w:rPr>
          <w:rFonts w:ascii="SimSun" w:hAnsi="SimSun" w:hint="eastAsia"/>
          <w:szCs w:val="21"/>
        </w:rPr>
        <w:t>一</w:t>
      </w:r>
      <w:r w:rsidR="001B0557" w:rsidRPr="00C457FE">
        <w:rPr>
          <w:rFonts w:ascii="SimSun" w:hAnsi="SimSun" w:hint="eastAsia"/>
          <w:szCs w:val="21"/>
        </w:rPr>
        <w:t>、</w:t>
      </w:r>
      <w:r w:rsidR="00D15209" w:rsidRPr="00C457FE">
        <w:rPr>
          <w:rFonts w:ascii="SimSun" w:hAnsi="SimSun"/>
          <w:szCs w:val="21"/>
        </w:rPr>
        <w:t>索引文件XSD作为附件</w:t>
      </w:r>
      <w:r w:rsidR="00106A91" w:rsidRPr="00C457FE">
        <w:rPr>
          <w:rFonts w:ascii="SimSun" w:hAnsi="SimSun" w:hint="eastAsia"/>
          <w:szCs w:val="21"/>
        </w:rPr>
        <w:t>二</w:t>
      </w:r>
      <w:r w:rsidR="001B0557" w:rsidRPr="00C457FE">
        <w:rPr>
          <w:rFonts w:ascii="SimSun" w:hAnsi="SimSun" w:hint="eastAsia"/>
          <w:szCs w:val="21"/>
        </w:rPr>
        <w:t>、</w:t>
      </w:r>
      <w:r w:rsidR="00D15209" w:rsidRPr="00C457FE">
        <w:rPr>
          <w:rFonts w:ascii="SimSun" w:hAnsi="SimSun"/>
          <w:szCs w:val="21"/>
        </w:rPr>
        <w:t>PDDP索引文件的XML示例作为附件</w:t>
      </w:r>
      <w:r w:rsidR="001B0557" w:rsidRPr="00C457FE">
        <w:rPr>
          <w:rFonts w:ascii="SimSun" w:hAnsi="SimSun" w:hint="eastAsia"/>
          <w:szCs w:val="21"/>
        </w:rPr>
        <w:t>三</w:t>
      </w:r>
      <w:r w:rsidR="00D15209" w:rsidRPr="00C457FE">
        <w:rPr>
          <w:rFonts w:ascii="SimSun" w:hAnsi="SimSun" w:hint="eastAsia"/>
          <w:szCs w:val="21"/>
        </w:rPr>
        <w:t>纳</w:t>
      </w:r>
      <w:r w:rsidR="00D15209" w:rsidRPr="00C457FE">
        <w:rPr>
          <w:rFonts w:ascii="SimSun" w:hAnsi="SimSun"/>
          <w:szCs w:val="21"/>
        </w:rPr>
        <w:t>入本文件。</w:t>
      </w:r>
    </w:p>
    <w:p w14:paraId="0F07C807" w14:textId="61F9B307" w:rsidR="00D15209" w:rsidRPr="00C457FE" w:rsidRDefault="00D15209" w:rsidP="00D15209">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Pr="00C457FE">
        <w:rPr>
          <w:rFonts w:ascii="SimSun" w:hAnsi="SimSun"/>
          <w:szCs w:val="21"/>
        </w:rPr>
        <w:t>建议</w:t>
      </w:r>
      <w:r w:rsidR="000F4C58" w:rsidRPr="00C457FE">
        <w:rPr>
          <w:rFonts w:ascii="SimSun" w:hAnsi="SimSun" w:hint="eastAsia"/>
          <w:szCs w:val="21"/>
        </w:rPr>
        <w:t>新</w:t>
      </w:r>
      <w:r w:rsidRPr="00C457FE">
        <w:rPr>
          <w:rFonts w:ascii="SimSun" w:hAnsi="SimSun" w:hint="eastAsia"/>
          <w:szCs w:val="21"/>
        </w:rPr>
        <w:t>产权组织</w:t>
      </w:r>
      <w:r w:rsidRPr="00C457FE">
        <w:rPr>
          <w:rFonts w:ascii="SimSun" w:hAnsi="SimSun"/>
          <w:szCs w:val="21"/>
        </w:rPr>
        <w:t>标准采用以下名称：</w:t>
      </w:r>
    </w:p>
    <w:p w14:paraId="7D4504A7" w14:textId="0859EA20" w:rsidR="00D15209" w:rsidRPr="00C457FE" w:rsidRDefault="00D15209" w:rsidP="00D15209">
      <w:pPr>
        <w:overflowPunct w:val="0"/>
        <w:spacing w:afterLines="50" w:after="120" w:line="340" w:lineRule="atLeast"/>
        <w:ind w:firstLineChars="270" w:firstLine="594"/>
        <w:jc w:val="both"/>
        <w:rPr>
          <w:rFonts w:ascii="SimSun" w:hAnsi="SimSun"/>
          <w:szCs w:val="21"/>
        </w:rPr>
      </w:pPr>
      <w:r w:rsidRPr="00C457FE">
        <w:rPr>
          <w:rFonts w:ascii="SimSun" w:hAnsi="SimSun" w:hint="eastAsia"/>
          <w:szCs w:val="21"/>
        </w:rPr>
        <w:t>“产权组织</w:t>
      </w:r>
      <w:r w:rsidRPr="00C457FE">
        <w:rPr>
          <w:rFonts w:ascii="SimSun" w:hAnsi="SimSun"/>
          <w:szCs w:val="21"/>
        </w:rPr>
        <w:t>标准ST.92</w:t>
      </w:r>
      <w:r w:rsidRPr="00C457FE">
        <w:rPr>
          <w:rFonts w:ascii="SimSun" w:hAnsi="SimSun" w:hint="eastAsia"/>
          <w:szCs w:val="21"/>
        </w:rPr>
        <w:t>——关于</w:t>
      </w:r>
      <w:r w:rsidRPr="00C457FE">
        <w:rPr>
          <w:rFonts w:ascii="SimSun" w:hAnsi="SimSun"/>
          <w:szCs w:val="21"/>
        </w:rPr>
        <w:t>优先权文件电子交换</w:t>
      </w:r>
      <w:r w:rsidRPr="00C457FE">
        <w:rPr>
          <w:rFonts w:ascii="SimSun" w:hAnsi="SimSun" w:hint="eastAsia"/>
          <w:szCs w:val="21"/>
        </w:rPr>
        <w:t>用</w:t>
      </w:r>
      <w:r w:rsidRPr="00C457FE">
        <w:rPr>
          <w:rFonts w:ascii="SimSun" w:hAnsi="SimSun"/>
          <w:szCs w:val="21"/>
        </w:rPr>
        <w:t>数据包格式的建议</w:t>
      </w:r>
      <w:r w:rsidRPr="00C457FE">
        <w:rPr>
          <w:rFonts w:ascii="SimSun" w:hAnsi="SimSun" w:hint="eastAsia"/>
          <w:szCs w:val="21"/>
        </w:rPr>
        <w:t>”</w:t>
      </w:r>
    </w:p>
    <w:p w14:paraId="023FDD88" w14:textId="5B8705F5" w:rsidR="001414A2" w:rsidRPr="00C457FE" w:rsidRDefault="00E95606" w:rsidP="00DD4BD7">
      <w:pPr>
        <w:keepNext/>
        <w:spacing w:beforeLines="100" w:before="240" w:afterLines="50" w:after="120" w:line="340" w:lineRule="atLeast"/>
        <w:outlineLvl w:val="1"/>
        <w:rPr>
          <w:rFonts w:ascii="SimHei" w:eastAsia="SimHei" w:hAnsi="SimHei"/>
          <w:szCs w:val="21"/>
          <w:lang w:val="en-GB"/>
        </w:rPr>
      </w:pPr>
      <w:r w:rsidRPr="00C457FE">
        <w:rPr>
          <w:rFonts w:ascii="SimHei" w:eastAsia="SimHei" w:hAnsi="SimHei"/>
          <w:szCs w:val="21"/>
        </w:rPr>
        <w:t>新</w:t>
      </w:r>
      <w:r w:rsidR="008549F7" w:rsidRPr="00C457FE">
        <w:rPr>
          <w:rFonts w:ascii="SimHei" w:eastAsia="SimHei" w:hAnsi="SimHei" w:hint="eastAsia"/>
          <w:szCs w:val="21"/>
        </w:rPr>
        <w:t>产权组织</w:t>
      </w:r>
      <w:r w:rsidR="00266CA1" w:rsidRPr="00C457FE">
        <w:rPr>
          <w:rFonts w:ascii="SimHei" w:eastAsia="SimHei" w:hAnsi="SimHei"/>
          <w:szCs w:val="21"/>
        </w:rPr>
        <w:t>标准</w:t>
      </w:r>
      <w:r w:rsidR="008549F7" w:rsidRPr="00C457FE">
        <w:rPr>
          <w:rFonts w:ascii="SimHei" w:eastAsia="SimHei" w:hAnsi="SimHei" w:hint="eastAsia"/>
          <w:szCs w:val="21"/>
        </w:rPr>
        <w:t>的实施</w:t>
      </w:r>
    </w:p>
    <w:p w14:paraId="67225B7B" w14:textId="5726A4BB"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AC2F9A" w:rsidRPr="00C457FE">
        <w:rPr>
          <w:rFonts w:ascii="SimSun" w:hAnsi="SimSun" w:hint="eastAsia"/>
          <w:szCs w:val="21"/>
        </w:rPr>
        <w:t>一旦</w:t>
      </w:r>
      <w:proofErr w:type="gramStart"/>
      <w:r w:rsidR="008549F7" w:rsidRPr="00C457FE">
        <w:rPr>
          <w:rFonts w:ascii="SimSun" w:hAnsi="SimSun" w:hint="eastAsia"/>
          <w:szCs w:val="21"/>
        </w:rPr>
        <w:t>标准委</w:t>
      </w:r>
      <w:proofErr w:type="gramEnd"/>
      <w:r w:rsidR="00266CA1" w:rsidRPr="00C457FE">
        <w:rPr>
          <w:rFonts w:ascii="SimSun" w:hAnsi="SimSun"/>
          <w:szCs w:val="21"/>
        </w:rPr>
        <w:t>通过拟议的</w:t>
      </w:r>
      <w:r w:rsidR="00E95606" w:rsidRPr="00C457FE">
        <w:rPr>
          <w:rFonts w:ascii="SimSun" w:hAnsi="SimSun"/>
          <w:szCs w:val="21"/>
        </w:rPr>
        <w:t>新</w:t>
      </w:r>
      <w:r w:rsidR="008549F7" w:rsidRPr="00C457FE">
        <w:rPr>
          <w:rFonts w:ascii="SimSun" w:hAnsi="SimSun" w:hint="eastAsia"/>
          <w:szCs w:val="21"/>
        </w:rPr>
        <w:t>产权组织</w:t>
      </w:r>
      <w:r w:rsidR="00266CA1" w:rsidRPr="00C457FE">
        <w:rPr>
          <w:rFonts w:ascii="SimSun" w:hAnsi="SimSun"/>
          <w:szCs w:val="21"/>
        </w:rPr>
        <w:t>标准，</w:t>
      </w:r>
      <w:r w:rsidR="00A8666C" w:rsidRPr="00C457FE">
        <w:rPr>
          <w:rFonts w:ascii="SimSun" w:hAnsi="SimSun" w:hint="eastAsia"/>
          <w:szCs w:val="21"/>
        </w:rPr>
        <w:t>各</w:t>
      </w:r>
      <w:r w:rsidR="008549F7" w:rsidRPr="00C457FE">
        <w:rPr>
          <w:rFonts w:ascii="SimSun" w:hAnsi="SimSun" w:hint="eastAsia"/>
          <w:szCs w:val="21"/>
        </w:rPr>
        <w:t>知识产权局</w:t>
      </w:r>
      <w:r w:rsidR="00AC2F9A" w:rsidRPr="00C457FE">
        <w:rPr>
          <w:rFonts w:ascii="SimSun" w:hAnsi="SimSun" w:hint="eastAsia"/>
          <w:szCs w:val="21"/>
        </w:rPr>
        <w:t>即</w:t>
      </w:r>
      <w:r w:rsidR="00266CA1" w:rsidRPr="00C457FE">
        <w:rPr>
          <w:rFonts w:ascii="SimSun" w:hAnsi="SimSun"/>
          <w:szCs w:val="21"/>
        </w:rPr>
        <w:t>应考虑</w:t>
      </w:r>
      <w:r w:rsidR="00A8666C" w:rsidRPr="00C457FE">
        <w:rPr>
          <w:rFonts w:ascii="SimSun" w:hAnsi="SimSun" w:hint="eastAsia"/>
          <w:szCs w:val="21"/>
        </w:rPr>
        <w:t>其</w:t>
      </w:r>
      <w:r w:rsidR="001B0557" w:rsidRPr="00C457FE">
        <w:rPr>
          <w:rFonts w:ascii="SimSun" w:hAnsi="SimSun" w:hint="eastAsia"/>
          <w:szCs w:val="21"/>
        </w:rPr>
        <w:t>实施</w:t>
      </w:r>
      <w:r w:rsidR="00A8666C" w:rsidRPr="00C457FE">
        <w:rPr>
          <w:rFonts w:ascii="SimSun" w:hAnsi="SimSun" w:hint="eastAsia"/>
          <w:szCs w:val="21"/>
        </w:rPr>
        <w:t>该标准的</w:t>
      </w:r>
      <w:r w:rsidR="001B0557" w:rsidRPr="00C457FE">
        <w:rPr>
          <w:rFonts w:ascii="SimSun" w:hAnsi="SimSun" w:hint="eastAsia"/>
          <w:szCs w:val="21"/>
        </w:rPr>
        <w:t>计划</w:t>
      </w:r>
      <w:r w:rsidR="00266CA1" w:rsidRPr="00C457FE">
        <w:rPr>
          <w:rFonts w:ascii="SimSun" w:hAnsi="SimSun"/>
          <w:szCs w:val="21"/>
        </w:rPr>
        <w:t>。</w:t>
      </w:r>
      <w:r w:rsidR="009A08A1" w:rsidRPr="00C457FE">
        <w:rPr>
          <w:rFonts w:ascii="SimSun" w:hAnsi="SimSun"/>
          <w:szCs w:val="21"/>
        </w:rPr>
        <w:t>工作</w:t>
      </w:r>
      <w:r w:rsidR="008549F7" w:rsidRPr="00C457FE">
        <w:rPr>
          <w:rFonts w:ascii="SimSun" w:hAnsi="SimSun" w:hint="eastAsia"/>
          <w:szCs w:val="21"/>
        </w:rPr>
        <w:t>队牵头人</w:t>
      </w:r>
      <w:r w:rsidR="009A08A1" w:rsidRPr="00C457FE">
        <w:rPr>
          <w:rFonts w:ascii="SimSun" w:hAnsi="SimSun"/>
          <w:szCs w:val="21"/>
        </w:rPr>
        <w:t>和</w:t>
      </w:r>
      <w:r w:rsidR="00266CA1" w:rsidRPr="00C457FE">
        <w:rPr>
          <w:rFonts w:ascii="SimSun" w:hAnsi="SimSun"/>
          <w:szCs w:val="21"/>
        </w:rPr>
        <w:t>国际局建议采取一种渐进的方法，</w:t>
      </w:r>
      <w:r w:rsidR="008549F7" w:rsidRPr="00C457FE">
        <w:rPr>
          <w:rFonts w:ascii="SimSun" w:hAnsi="SimSun" w:hint="eastAsia"/>
          <w:szCs w:val="21"/>
        </w:rPr>
        <w:t>同时</w:t>
      </w:r>
      <w:r w:rsidR="008549F7" w:rsidRPr="00C457FE">
        <w:rPr>
          <w:rFonts w:ascii="SimSun" w:hAnsi="SimSun"/>
          <w:szCs w:val="21"/>
        </w:rPr>
        <w:t>设定</w:t>
      </w:r>
      <w:r w:rsidR="00246329" w:rsidRPr="00C457FE">
        <w:rPr>
          <w:rFonts w:ascii="SimSun" w:hAnsi="SimSun" w:hint="eastAsia"/>
          <w:szCs w:val="21"/>
        </w:rPr>
        <w:t>了到</w:t>
      </w:r>
      <w:r w:rsidR="009A08A1" w:rsidRPr="00C457FE">
        <w:rPr>
          <w:rFonts w:ascii="SimSun" w:hAnsi="SimSun"/>
          <w:szCs w:val="21"/>
        </w:rPr>
        <w:t>202</w:t>
      </w:r>
      <w:r w:rsidR="00246329" w:rsidRPr="00C457FE">
        <w:rPr>
          <w:rFonts w:ascii="SimSun" w:hAnsi="SimSun"/>
          <w:szCs w:val="21"/>
        </w:rPr>
        <w:t>7</w:t>
      </w:r>
      <w:r w:rsidR="00712C5B" w:rsidRPr="00C457FE">
        <w:rPr>
          <w:rFonts w:ascii="SimSun" w:hAnsi="SimSun"/>
          <w:szCs w:val="21"/>
        </w:rPr>
        <w:t>年</w:t>
      </w:r>
      <w:r w:rsidR="00246329" w:rsidRPr="00C457FE">
        <w:rPr>
          <w:rFonts w:ascii="SimSun" w:hAnsi="SimSun" w:hint="eastAsia"/>
          <w:szCs w:val="21"/>
        </w:rPr>
        <w:t>7月1日为止</w:t>
      </w:r>
      <w:r w:rsidR="008549F7" w:rsidRPr="00C457FE">
        <w:rPr>
          <w:rFonts w:ascii="SimSun" w:hAnsi="SimSun" w:hint="eastAsia"/>
          <w:szCs w:val="21"/>
        </w:rPr>
        <w:t>的“日落</w:t>
      </w:r>
      <w:r w:rsidR="005649AA" w:rsidRPr="00C457FE">
        <w:rPr>
          <w:rFonts w:ascii="SimSun" w:hAnsi="SimSun"/>
          <w:szCs w:val="21"/>
        </w:rPr>
        <w:t>期</w:t>
      </w:r>
      <w:r w:rsidR="008549F7" w:rsidRPr="00C457FE">
        <w:rPr>
          <w:rFonts w:ascii="SimSun" w:hAnsi="SimSun" w:hint="eastAsia"/>
          <w:szCs w:val="21"/>
        </w:rPr>
        <w:t>”</w:t>
      </w:r>
      <w:r w:rsidR="00266CA1" w:rsidRPr="00C457FE">
        <w:rPr>
          <w:rFonts w:ascii="SimSun" w:hAnsi="SimSun"/>
          <w:szCs w:val="21"/>
        </w:rPr>
        <w:t>，</w:t>
      </w:r>
      <w:r w:rsidR="005649AA" w:rsidRPr="00C457FE">
        <w:rPr>
          <w:rFonts w:ascii="SimSun" w:hAnsi="SimSun"/>
          <w:szCs w:val="21"/>
        </w:rPr>
        <w:t>允许</w:t>
      </w:r>
      <w:r w:rsidR="00CF413E" w:rsidRPr="00C457FE">
        <w:rPr>
          <w:rFonts w:ascii="SimSun" w:hAnsi="SimSun" w:hint="eastAsia"/>
          <w:szCs w:val="21"/>
        </w:rPr>
        <w:t>各</w:t>
      </w:r>
      <w:r w:rsidR="008549F7" w:rsidRPr="00C457FE">
        <w:rPr>
          <w:rFonts w:ascii="SimSun" w:hAnsi="SimSun" w:hint="eastAsia"/>
          <w:szCs w:val="21"/>
        </w:rPr>
        <w:t>知识产权局</w:t>
      </w:r>
      <w:r w:rsidR="005649AA" w:rsidRPr="00C457FE">
        <w:rPr>
          <w:rFonts w:ascii="SimSun" w:hAnsi="SimSun"/>
          <w:szCs w:val="21"/>
        </w:rPr>
        <w:t>按照</w:t>
      </w:r>
      <w:r w:rsidR="00266CA1" w:rsidRPr="00C457FE">
        <w:rPr>
          <w:rFonts w:ascii="SimSun" w:hAnsi="SimSun"/>
          <w:szCs w:val="21"/>
        </w:rPr>
        <w:t>自己的</w:t>
      </w:r>
      <w:r w:rsidR="005649AA" w:rsidRPr="00C457FE">
        <w:rPr>
          <w:rFonts w:ascii="SimSun" w:hAnsi="SimSun"/>
          <w:szCs w:val="21"/>
        </w:rPr>
        <w:t>进度</w:t>
      </w:r>
      <w:r w:rsidR="00F13E7B" w:rsidRPr="00C457FE">
        <w:rPr>
          <w:rFonts w:ascii="SimSun" w:hAnsi="SimSun"/>
          <w:szCs w:val="21"/>
        </w:rPr>
        <w:t>完成</w:t>
      </w:r>
      <w:r w:rsidR="005649AA" w:rsidRPr="00C457FE">
        <w:rPr>
          <w:rFonts w:ascii="SimSun" w:hAnsi="SimSun"/>
          <w:szCs w:val="21"/>
        </w:rPr>
        <w:t>新标准</w:t>
      </w:r>
      <w:r w:rsidR="00266CA1" w:rsidRPr="00C457FE">
        <w:rPr>
          <w:rFonts w:ascii="SimSun" w:hAnsi="SimSun"/>
          <w:szCs w:val="21"/>
        </w:rPr>
        <w:t>的</w:t>
      </w:r>
      <w:r w:rsidR="00F13E7B" w:rsidRPr="00C457FE">
        <w:rPr>
          <w:rFonts w:ascii="SimSun" w:hAnsi="SimSun"/>
          <w:szCs w:val="21"/>
        </w:rPr>
        <w:t>实施</w:t>
      </w:r>
      <w:r w:rsidR="00266CA1" w:rsidRPr="00C457FE">
        <w:rPr>
          <w:rFonts w:ascii="SimSun" w:hAnsi="SimSun"/>
          <w:szCs w:val="21"/>
        </w:rPr>
        <w:t>。</w:t>
      </w:r>
      <w:r w:rsidR="00A5530B">
        <w:t>各主管局也不妨等待</w:t>
      </w:r>
      <w:r w:rsidR="00772ED6">
        <w:rPr>
          <w:rFonts w:hint="eastAsia"/>
        </w:rPr>
        <w:t>将在标准委</w:t>
      </w:r>
      <w:r w:rsidR="008270DE">
        <w:rPr>
          <w:rFonts w:hint="eastAsia"/>
        </w:rPr>
        <w:t>下届会议提出的</w:t>
      </w:r>
      <w:r w:rsidR="00A5530B">
        <w:t>有关商标和工业品外观设计优先</w:t>
      </w:r>
      <w:r w:rsidR="00A5530B">
        <w:rPr>
          <w:rFonts w:hint="eastAsia"/>
        </w:rPr>
        <w:t>权</w:t>
      </w:r>
      <w:r w:rsidR="00A5530B">
        <w:t>文件的建议，然后再实施新标准。</w:t>
      </w:r>
    </w:p>
    <w:p w14:paraId="62E2B302" w14:textId="5D7F2275" w:rsidR="00F46373"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F46373" w:rsidRPr="00261691">
        <w:rPr>
          <w:rFonts w:ascii="SimSun" w:hAnsi="SimSun"/>
        </w:rPr>
        <w:t>国际局计划更新</w:t>
      </w:r>
      <w:r w:rsidR="00F46373" w:rsidRPr="00C457FE">
        <w:rPr>
          <w:rFonts w:ascii="SimSun" w:hAnsi="SimSun" w:hint="eastAsia"/>
          <w:szCs w:val="21"/>
        </w:rPr>
        <w:t>产权组织</w:t>
      </w:r>
      <w:r w:rsidR="00F46373" w:rsidRPr="00C457FE">
        <w:rPr>
          <w:rFonts w:ascii="SimSun" w:hAnsi="SimSun"/>
          <w:szCs w:val="21"/>
        </w:rPr>
        <w:t>数字</w:t>
      </w:r>
      <w:r w:rsidR="00F46373" w:rsidRPr="00C457FE">
        <w:rPr>
          <w:rFonts w:ascii="SimSun" w:hAnsi="SimSun" w:hint="eastAsia"/>
          <w:szCs w:val="21"/>
        </w:rPr>
        <w:t>查询</w:t>
      </w:r>
      <w:r w:rsidR="00F46373" w:rsidRPr="00C457FE">
        <w:rPr>
          <w:rFonts w:ascii="SimSun" w:hAnsi="SimSun"/>
          <w:szCs w:val="21"/>
        </w:rPr>
        <w:t>服务</w:t>
      </w:r>
      <w:r w:rsidR="00F46373" w:rsidRPr="00C457FE">
        <w:rPr>
          <w:rFonts w:ascii="SimSun" w:hAnsi="SimSun" w:hint="eastAsia"/>
          <w:szCs w:val="21"/>
        </w:rPr>
        <w:t>（</w:t>
      </w:r>
      <w:r w:rsidR="00F46373" w:rsidRPr="00C457FE">
        <w:rPr>
          <w:rFonts w:ascii="SimSun" w:hAnsi="SimSun"/>
          <w:szCs w:val="21"/>
        </w:rPr>
        <w:t>DAS</w:t>
      </w:r>
      <w:r w:rsidR="00F46373" w:rsidRPr="00C457FE">
        <w:rPr>
          <w:rFonts w:ascii="SimSun" w:hAnsi="SimSun" w:hint="eastAsia"/>
          <w:szCs w:val="21"/>
        </w:rPr>
        <w:t>）</w:t>
      </w:r>
      <w:r w:rsidR="00F46373" w:rsidRPr="00261691">
        <w:rPr>
          <w:rFonts w:ascii="SimSun" w:hAnsi="SimSun"/>
        </w:rPr>
        <w:t>，以接受和提供符合新标准的优先</w:t>
      </w:r>
      <w:r w:rsidR="00F46373" w:rsidRPr="00261691">
        <w:rPr>
          <w:rFonts w:ascii="SimSun" w:hAnsi="SimSun" w:hint="eastAsia"/>
        </w:rPr>
        <w:t>权</w:t>
      </w:r>
      <w:r w:rsidR="00F46373" w:rsidRPr="00261691">
        <w:rPr>
          <w:rFonts w:ascii="SimSun" w:hAnsi="SimSun"/>
        </w:rPr>
        <w:t>文件。完成这一更新可能需要六个月。更新后，</w:t>
      </w:r>
      <w:r w:rsidR="00F46373" w:rsidRPr="00C457FE">
        <w:rPr>
          <w:rFonts w:ascii="SimSun" w:hAnsi="SimSun" w:hint="eastAsia"/>
          <w:szCs w:val="21"/>
        </w:rPr>
        <w:t>产权组织</w:t>
      </w:r>
      <w:r w:rsidR="00F46373" w:rsidRPr="00C457FE">
        <w:rPr>
          <w:rFonts w:ascii="SimSun" w:hAnsi="SimSun"/>
          <w:szCs w:val="21"/>
        </w:rPr>
        <w:t>数字</w:t>
      </w:r>
      <w:r w:rsidR="00F46373" w:rsidRPr="00C457FE">
        <w:rPr>
          <w:rFonts w:ascii="SimSun" w:hAnsi="SimSun" w:hint="eastAsia"/>
          <w:szCs w:val="21"/>
        </w:rPr>
        <w:t>查询</w:t>
      </w:r>
      <w:r w:rsidR="00F46373" w:rsidRPr="00C457FE">
        <w:rPr>
          <w:rFonts w:ascii="SimSun" w:hAnsi="SimSun"/>
          <w:szCs w:val="21"/>
        </w:rPr>
        <w:t>服务</w:t>
      </w:r>
      <w:r w:rsidR="00F46373" w:rsidRPr="00261691">
        <w:rPr>
          <w:rFonts w:ascii="SimSun" w:hAnsi="SimSun"/>
        </w:rPr>
        <w:t>将能够</w:t>
      </w:r>
      <w:r w:rsidR="00041724" w:rsidRPr="00261691">
        <w:rPr>
          <w:rFonts w:ascii="SimSun" w:hAnsi="SimSun" w:hint="eastAsia"/>
        </w:rPr>
        <w:t>接受</w:t>
      </w:r>
      <w:r w:rsidR="00F46373" w:rsidRPr="00261691">
        <w:rPr>
          <w:rFonts w:ascii="SimSun" w:hAnsi="SimSun"/>
        </w:rPr>
        <w:t>和提供符合新标准的优先权文件，与现行格式并行，直至2027年6月30日</w:t>
      </w:r>
      <w:r w:rsidR="00041724" w:rsidRPr="00261691">
        <w:rPr>
          <w:rFonts w:ascii="SimSun" w:hAnsi="SimSun"/>
        </w:rPr>
        <w:t>过渡期</w:t>
      </w:r>
      <w:r w:rsidR="00F46373" w:rsidRPr="00261691">
        <w:rPr>
          <w:rFonts w:ascii="SimSun" w:hAnsi="SimSun"/>
        </w:rPr>
        <w:t>结束。从2027年7月1日起，</w:t>
      </w:r>
      <w:r w:rsidR="00180A83" w:rsidRPr="00C457FE">
        <w:rPr>
          <w:rFonts w:ascii="SimSun" w:hAnsi="SimSun" w:hint="eastAsia"/>
          <w:szCs w:val="21"/>
        </w:rPr>
        <w:t>产权组织数字查询服务</w:t>
      </w:r>
      <w:r w:rsidR="00180A83" w:rsidRPr="00C457FE">
        <w:rPr>
          <w:rFonts w:ascii="SimSun" w:hAnsi="SimSun"/>
          <w:szCs w:val="21"/>
        </w:rPr>
        <w:t>计划只接受和提供符合</w:t>
      </w:r>
      <w:r w:rsidR="00AC2F9A" w:rsidRPr="00C457FE">
        <w:rPr>
          <w:rFonts w:ascii="SimSun" w:hAnsi="SimSun" w:hint="eastAsia"/>
          <w:szCs w:val="21"/>
        </w:rPr>
        <w:t>该</w:t>
      </w:r>
      <w:r w:rsidR="00180A83" w:rsidRPr="00C457FE">
        <w:rPr>
          <w:rFonts w:ascii="SimSun" w:hAnsi="SimSun"/>
          <w:szCs w:val="21"/>
        </w:rPr>
        <w:t>标准的优先权文件</w:t>
      </w:r>
      <w:r w:rsidR="00F46373" w:rsidRPr="00261691">
        <w:rPr>
          <w:rFonts w:ascii="SimSun" w:hAnsi="SimSun"/>
        </w:rPr>
        <w:t>。</w:t>
      </w:r>
      <w:r w:rsidR="00180A83" w:rsidRPr="00C457FE">
        <w:rPr>
          <w:rFonts w:ascii="SimSun" w:hAnsi="SimSun"/>
          <w:szCs w:val="21"/>
        </w:rPr>
        <w:t>关于在</w:t>
      </w:r>
      <w:r w:rsidR="00180A83" w:rsidRPr="00C457FE">
        <w:rPr>
          <w:rFonts w:ascii="SimSun" w:hAnsi="SimSun" w:hint="eastAsia"/>
          <w:szCs w:val="21"/>
        </w:rPr>
        <w:t>产权组织数字查询服务</w:t>
      </w:r>
      <w:r w:rsidR="00180A83" w:rsidRPr="00C457FE">
        <w:rPr>
          <w:rFonts w:ascii="SimSun" w:hAnsi="SimSun"/>
          <w:szCs w:val="21"/>
        </w:rPr>
        <w:t>中实施拟议标准的进一步技术细节，应由参</w:t>
      </w:r>
      <w:r w:rsidR="00180A83" w:rsidRPr="00C457FE">
        <w:rPr>
          <w:rFonts w:ascii="SimSun" w:hAnsi="SimSun" w:hint="eastAsia"/>
          <w:szCs w:val="21"/>
        </w:rPr>
        <w:t>与产权组织数字查询服务</w:t>
      </w:r>
      <w:r w:rsidR="00180A83" w:rsidRPr="00C457FE">
        <w:rPr>
          <w:rFonts w:ascii="SimSun" w:hAnsi="SimSun"/>
          <w:szCs w:val="21"/>
        </w:rPr>
        <w:t>的</w:t>
      </w:r>
      <w:r w:rsidR="00180A83" w:rsidRPr="00C457FE">
        <w:rPr>
          <w:rFonts w:ascii="SimSun" w:hAnsi="SimSun" w:hint="eastAsia"/>
          <w:szCs w:val="21"/>
        </w:rPr>
        <w:t>知识产权局</w:t>
      </w:r>
      <w:r w:rsidR="00180A83" w:rsidRPr="00C457FE">
        <w:rPr>
          <w:rFonts w:ascii="SimSun" w:hAnsi="SimSun"/>
          <w:szCs w:val="21"/>
        </w:rPr>
        <w:t>单独讨论。</w:t>
      </w:r>
    </w:p>
    <w:p w14:paraId="5BF0F7D2" w14:textId="7E445C10" w:rsidR="001414A2" w:rsidRPr="00C457FE" w:rsidRDefault="00046015" w:rsidP="00DD4BD7">
      <w:pPr>
        <w:keepNext/>
        <w:spacing w:beforeLines="100" w:before="240" w:afterLines="50" w:after="120" w:line="340" w:lineRule="atLeast"/>
        <w:outlineLvl w:val="1"/>
        <w:rPr>
          <w:rFonts w:ascii="SimHei" w:eastAsia="SimHei" w:hAnsi="SimHei"/>
          <w:szCs w:val="21"/>
        </w:rPr>
      </w:pPr>
      <w:r w:rsidRPr="00C457FE">
        <w:rPr>
          <w:rFonts w:ascii="SimHei" w:eastAsia="SimHei" w:hAnsi="SimHei"/>
          <w:szCs w:val="21"/>
        </w:rPr>
        <w:t>关于修订第65号</w:t>
      </w:r>
      <w:r w:rsidR="000525DC" w:rsidRPr="00C457FE">
        <w:rPr>
          <w:rFonts w:ascii="SimHei" w:eastAsia="SimHei" w:hAnsi="SimHei"/>
          <w:szCs w:val="21"/>
        </w:rPr>
        <w:t>任务的</w:t>
      </w:r>
      <w:r w:rsidRPr="00C457FE">
        <w:rPr>
          <w:rFonts w:ascii="SimHei" w:eastAsia="SimHei" w:hAnsi="SimHei"/>
          <w:szCs w:val="21"/>
        </w:rPr>
        <w:t>建议</w:t>
      </w:r>
    </w:p>
    <w:p w14:paraId="466012D3" w14:textId="1E38EF77"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Pr="00C457FE">
        <w:rPr>
          <w:rFonts w:ascii="SimSun" w:hAnsi="SimSun"/>
          <w:szCs w:val="21"/>
        </w:rPr>
        <w:t>一旦关于优先权文件数据包的拟议新标准获得</w:t>
      </w:r>
      <w:proofErr w:type="gramStart"/>
      <w:r w:rsidR="00BB73B6" w:rsidRPr="00C457FE">
        <w:rPr>
          <w:rFonts w:ascii="SimSun" w:hAnsi="SimSun" w:hint="eastAsia"/>
          <w:szCs w:val="21"/>
        </w:rPr>
        <w:t>标准委</w:t>
      </w:r>
      <w:proofErr w:type="gramEnd"/>
      <w:r w:rsidRPr="00C457FE">
        <w:rPr>
          <w:rFonts w:ascii="SimSun" w:hAnsi="SimSun"/>
          <w:szCs w:val="21"/>
        </w:rPr>
        <w:t>通过，第65号任务</w:t>
      </w:r>
      <w:r w:rsidR="00253536" w:rsidRPr="00C457FE">
        <w:rPr>
          <w:rFonts w:ascii="SimSun" w:hAnsi="SimSun" w:hint="eastAsia"/>
          <w:szCs w:val="21"/>
        </w:rPr>
        <w:t>即可</w:t>
      </w:r>
      <w:r w:rsidRPr="00C457FE">
        <w:rPr>
          <w:rFonts w:ascii="SimSun" w:hAnsi="SimSun"/>
          <w:szCs w:val="21"/>
        </w:rPr>
        <w:t>被视为</w:t>
      </w:r>
      <w:r w:rsidR="003018E3" w:rsidRPr="00C457FE">
        <w:rPr>
          <w:rFonts w:ascii="SimSun" w:hAnsi="SimSun" w:hint="eastAsia"/>
          <w:szCs w:val="21"/>
        </w:rPr>
        <w:t>部分完成。</w:t>
      </w:r>
      <w:r w:rsidRPr="00C457FE">
        <w:rPr>
          <w:rFonts w:ascii="SimSun" w:hAnsi="SimSun"/>
          <w:szCs w:val="21"/>
        </w:rPr>
        <w:t>工作</w:t>
      </w:r>
      <w:r w:rsidR="00BB73B6" w:rsidRPr="00C457FE">
        <w:rPr>
          <w:rFonts w:ascii="SimSun" w:hAnsi="SimSun" w:hint="eastAsia"/>
          <w:szCs w:val="21"/>
        </w:rPr>
        <w:t>队</w:t>
      </w:r>
      <w:r w:rsidR="003018E3">
        <w:t>将开始</w:t>
      </w:r>
      <w:r w:rsidR="000B7B8A">
        <w:rPr>
          <w:rFonts w:hint="eastAsia"/>
        </w:rPr>
        <w:t>就</w:t>
      </w:r>
      <w:r w:rsidR="003018E3">
        <w:t>该标准</w:t>
      </w:r>
      <w:r w:rsidR="000B7B8A">
        <w:rPr>
          <w:rFonts w:hint="eastAsia"/>
        </w:rPr>
        <w:t>的实施开展合作</w:t>
      </w:r>
      <w:r w:rsidRPr="00C457FE">
        <w:rPr>
          <w:rFonts w:ascii="SimSun" w:hAnsi="SimSun"/>
          <w:szCs w:val="21"/>
        </w:rPr>
        <w:t>。</w:t>
      </w:r>
      <w:r w:rsidR="003018E3">
        <w:t>同时，工作</w:t>
      </w:r>
      <w:r w:rsidR="004B5323">
        <w:rPr>
          <w:rFonts w:hint="eastAsia"/>
        </w:rPr>
        <w:t>队</w:t>
      </w:r>
      <w:r w:rsidR="003018E3">
        <w:t>将修订该标准，</w:t>
      </w:r>
      <w:r w:rsidR="003018E3">
        <w:rPr>
          <w:rFonts w:hint="eastAsia"/>
        </w:rPr>
        <w:t>以</w:t>
      </w:r>
      <w:r w:rsidR="003018E3">
        <w:t>纳入有关商标和工业品外观设计优先权文件的建议。</w:t>
      </w:r>
      <w:r w:rsidR="003018E3" w:rsidRPr="00C457FE">
        <w:rPr>
          <w:rFonts w:ascii="SimSun" w:hAnsi="SimSun" w:hint="eastAsia"/>
          <w:szCs w:val="21"/>
        </w:rPr>
        <w:t>此外，</w:t>
      </w:r>
      <w:r w:rsidR="005649AA" w:rsidRPr="00C457FE">
        <w:rPr>
          <w:rFonts w:ascii="SimSun" w:hAnsi="SimSun"/>
          <w:szCs w:val="21"/>
        </w:rPr>
        <w:t>在实施新标准时</w:t>
      </w:r>
      <w:r w:rsidRPr="00C457FE">
        <w:rPr>
          <w:rFonts w:ascii="SimSun" w:hAnsi="SimSun"/>
          <w:szCs w:val="21"/>
        </w:rPr>
        <w:t>，</w:t>
      </w:r>
      <w:r w:rsidR="00BB73B6" w:rsidRPr="00C457FE">
        <w:rPr>
          <w:rFonts w:ascii="SimSun" w:hAnsi="SimSun" w:hint="eastAsia"/>
          <w:szCs w:val="21"/>
        </w:rPr>
        <w:t>知识产权局</w:t>
      </w:r>
      <w:r w:rsidR="00F13E7B" w:rsidRPr="00C457FE">
        <w:rPr>
          <w:rFonts w:ascii="SimSun" w:hAnsi="SimSun"/>
          <w:szCs w:val="21"/>
        </w:rPr>
        <w:t>可能</w:t>
      </w:r>
      <w:r w:rsidR="005649AA" w:rsidRPr="00C457FE">
        <w:rPr>
          <w:rFonts w:ascii="SimSun" w:hAnsi="SimSun"/>
          <w:szCs w:val="21"/>
        </w:rPr>
        <w:t>需要对</w:t>
      </w:r>
      <w:r w:rsidR="00BB73B6" w:rsidRPr="00C457FE">
        <w:rPr>
          <w:rFonts w:ascii="SimSun" w:hAnsi="SimSun" w:hint="eastAsia"/>
          <w:szCs w:val="21"/>
        </w:rPr>
        <w:t>产权组织</w:t>
      </w:r>
      <w:r w:rsidR="001002F5" w:rsidRPr="00C457FE">
        <w:rPr>
          <w:rFonts w:ascii="SimSun" w:hAnsi="SimSun"/>
          <w:szCs w:val="21"/>
        </w:rPr>
        <w:t>标准</w:t>
      </w:r>
      <w:r w:rsidR="00F13E7B" w:rsidRPr="00C457FE">
        <w:rPr>
          <w:rFonts w:ascii="SimSun" w:hAnsi="SimSun"/>
          <w:szCs w:val="21"/>
        </w:rPr>
        <w:t>ST.92进行</w:t>
      </w:r>
      <w:r w:rsidR="00504AC4" w:rsidRPr="00C457FE">
        <w:rPr>
          <w:rFonts w:ascii="SimSun" w:hAnsi="SimSun"/>
          <w:szCs w:val="21"/>
        </w:rPr>
        <w:t>一些改进</w:t>
      </w:r>
      <w:r w:rsidR="001002F5" w:rsidRPr="00C457FE">
        <w:rPr>
          <w:rFonts w:ascii="SimSun" w:hAnsi="SimSun"/>
          <w:szCs w:val="21"/>
        </w:rPr>
        <w:t>。因此，</w:t>
      </w:r>
      <w:r w:rsidR="00F13E7B" w:rsidRPr="00C457FE">
        <w:rPr>
          <w:rFonts w:ascii="SimSun" w:hAnsi="SimSun"/>
          <w:szCs w:val="21"/>
        </w:rPr>
        <w:t>建议</w:t>
      </w:r>
      <w:r w:rsidR="00BB73B6" w:rsidRPr="00C457FE">
        <w:rPr>
          <w:rFonts w:ascii="SimSun" w:hAnsi="SimSun" w:hint="eastAsia"/>
          <w:szCs w:val="21"/>
        </w:rPr>
        <w:t>将</w:t>
      </w:r>
      <w:r w:rsidR="005649AA" w:rsidRPr="00C457FE">
        <w:rPr>
          <w:rFonts w:ascii="SimSun" w:hAnsi="SimSun"/>
          <w:szCs w:val="21"/>
        </w:rPr>
        <w:t>第</w:t>
      </w:r>
      <w:r w:rsidR="001002F5" w:rsidRPr="00C457FE">
        <w:rPr>
          <w:rFonts w:ascii="SimSun" w:hAnsi="SimSun"/>
          <w:szCs w:val="21"/>
        </w:rPr>
        <w:t>65号任务的</w:t>
      </w:r>
      <w:r w:rsidR="00F13E7B" w:rsidRPr="00C457FE">
        <w:rPr>
          <w:rFonts w:ascii="SimSun" w:hAnsi="SimSun"/>
          <w:szCs w:val="21"/>
        </w:rPr>
        <w:t>说明</w:t>
      </w:r>
      <w:r w:rsidR="00BB73B6" w:rsidRPr="00C457FE">
        <w:rPr>
          <w:rFonts w:ascii="SimSun" w:hAnsi="SimSun" w:hint="eastAsia"/>
          <w:szCs w:val="21"/>
        </w:rPr>
        <w:t>修订</w:t>
      </w:r>
      <w:r w:rsidR="001002F5" w:rsidRPr="00C457FE">
        <w:rPr>
          <w:rFonts w:ascii="SimSun" w:hAnsi="SimSun"/>
          <w:szCs w:val="21"/>
        </w:rPr>
        <w:t>如下</w:t>
      </w:r>
      <w:r w:rsidRPr="00C457FE">
        <w:rPr>
          <w:rFonts w:ascii="SimSun" w:hAnsi="SimSun"/>
          <w:szCs w:val="21"/>
        </w:rPr>
        <w:t>：</w:t>
      </w:r>
    </w:p>
    <w:p w14:paraId="7E6A1D8D" w14:textId="2A6D014C" w:rsidR="000525DC" w:rsidRPr="006E0101" w:rsidRDefault="00BB73B6" w:rsidP="006F1D05">
      <w:pPr>
        <w:spacing w:afterLines="50" w:after="120" w:line="340" w:lineRule="atLeast"/>
        <w:ind w:left="567"/>
        <w:jc w:val="both"/>
        <w:rPr>
          <w:rFonts w:ascii="KaiTi" w:eastAsia="KaiTi" w:hAnsi="KaiTi"/>
          <w:szCs w:val="21"/>
        </w:rPr>
      </w:pPr>
      <w:r w:rsidRPr="006E0101">
        <w:rPr>
          <w:rFonts w:ascii="KaiTi" w:eastAsia="KaiTi" w:hAnsi="KaiTi" w:hint="eastAsia"/>
          <w:szCs w:val="21"/>
        </w:rPr>
        <w:t>“</w:t>
      </w:r>
      <w:r w:rsidR="00046015" w:rsidRPr="006E0101">
        <w:rPr>
          <w:rFonts w:ascii="KaiTi" w:eastAsia="KaiTi" w:hAnsi="KaiTi"/>
          <w:szCs w:val="21"/>
        </w:rPr>
        <w:t>确保对</w:t>
      </w:r>
      <w:r w:rsidRPr="006E0101">
        <w:rPr>
          <w:rFonts w:ascii="KaiTi" w:eastAsia="KaiTi" w:hAnsi="KaiTi" w:hint="eastAsia"/>
          <w:szCs w:val="21"/>
        </w:rPr>
        <w:t>产权组织</w:t>
      </w:r>
      <w:r w:rsidR="00046015" w:rsidRPr="006E0101">
        <w:rPr>
          <w:rFonts w:ascii="KaiTi" w:eastAsia="KaiTi" w:hAnsi="KaiTi"/>
          <w:szCs w:val="21"/>
        </w:rPr>
        <w:t>标准ST.</w:t>
      </w:r>
      <w:r w:rsidR="006231BF" w:rsidRPr="006E0101">
        <w:rPr>
          <w:rFonts w:ascii="KaiTi" w:eastAsia="KaiTi" w:hAnsi="KaiTi"/>
          <w:szCs w:val="21"/>
        </w:rPr>
        <w:t>92进行</w:t>
      </w:r>
      <w:r w:rsidR="00046015" w:rsidRPr="006E0101">
        <w:rPr>
          <w:rFonts w:ascii="KaiTi" w:eastAsia="KaiTi" w:hAnsi="KaiTi"/>
          <w:szCs w:val="21"/>
        </w:rPr>
        <w:t>必要的修订和更新，</w:t>
      </w:r>
      <w:r w:rsidR="00504AC4" w:rsidRPr="006E0101">
        <w:rPr>
          <w:rFonts w:ascii="KaiTi" w:eastAsia="KaiTi" w:hAnsi="KaiTi"/>
          <w:szCs w:val="21"/>
        </w:rPr>
        <w:t>支持知识产权局</w:t>
      </w:r>
      <w:r w:rsidR="00F54F46" w:rsidRPr="006E0101">
        <w:rPr>
          <w:rFonts w:ascii="KaiTi" w:eastAsia="KaiTi" w:hAnsi="KaiTi"/>
          <w:szCs w:val="21"/>
        </w:rPr>
        <w:t>在202</w:t>
      </w:r>
      <w:r w:rsidR="00511110" w:rsidRPr="006E0101">
        <w:rPr>
          <w:rFonts w:ascii="KaiTi" w:eastAsia="KaiTi" w:hAnsi="KaiTi"/>
          <w:szCs w:val="21"/>
        </w:rPr>
        <w:t>7</w:t>
      </w:r>
      <w:r w:rsidR="00F54F46" w:rsidRPr="006E0101">
        <w:rPr>
          <w:rFonts w:ascii="KaiTi" w:eastAsia="KaiTi" w:hAnsi="KaiTi"/>
          <w:szCs w:val="21"/>
        </w:rPr>
        <w:t>年</w:t>
      </w:r>
      <w:r w:rsidR="00511110" w:rsidRPr="006E0101">
        <w:rPr>
          <w:rFonts w:ascii="KaiTi" w:eastAsia="KaiTi" w:hAnsi="KaiTi" w:hint="eastAsia"/>
          <w:szCs w:val="21"/>
        </w:rPr>
        <w:t>7月1日</w:t>
      </w:r>
      <w:r w:rsidR="00F54F46" w:rsidRPr="006E0101">
        <w:rPr>
          <w:rFonts w:ascii="KaiTi" w:eastAsia="KaiTi" w:hAnsi="KaiTi"/>
          <w:szCs w:val="21"/>
        </w:rPr>
        <w:t>之前</w:t>
      </w:r>
      <w:r w:rsidR="00504AC4" w:rsidRPr="006E0101">
        <w:rPr>
          <w:rFonts w:ascii="KaiTi" w:eastAsia="KaiTi" w:hAnsi="KaiTi"/>
          <w:szCs w:val="21"/>
        </w:rPr>
        <w:t>实施该标准</w:t>
      </w:r>
      <w:r w:rsidR="00046015" w:rsidRPr="006E0101">
        <w:rPr>
          <w:rFonts w:ascii="KaiTi" w:eastAsia="KaiTi" w:hAnsi="KaiTi"/>
          <w:szCs w:val="21"/>
        </w:rPr>
        <w:t>。</w:t>
      </w:r>
      <w:r w:rsidRPr="006E0101">
        <w:rPr>
          <w:rFonts w:ascii="KaiTi" w:eastAsia="KaiTi" w:hAnsi="KaiTi" w:hint="eastAsia"/>
          <w:szCs w:val="21"/>
        </w:rPr>
        <w:t>”</w:t>
      </w:r>
    </w:p>
    <w:p w14:paraId="41797C7C" w14:textId="12AFB3C1" w:rsidR="001414A2" w:rsidRPr="00C457FE" w:rsidRDefault="00046015" w:rsidP="006F1D05">
      <w:pPr>
        <w:spacing w:afterLines="50" w:after="120" w:line="340" w:lineRule="atLeast"/>
        <w:ind w:left="5534"/>
        <w:jc w:val="both"/>
        <w:rPr>
          <w:rFonts w:ascii="KaiTi" w:eastAsia="KaiTi" w:hAnsi="KaiTi"/>
          <w:szCs w:val="21"/>
        </w:rPr>
      </w:pPr>
      <w:r w:rsidRPr="00C457FE">
        <w:rPr>
          <w:rFonts w:ascii="KaiTi" w:eastAsia="KaiTi" w:hAnsi="KaiTi"/>
          <w:szCs w:val="21"/>
        </w:rPr>
        <w:lastRenderedPageBreak/>
        <w:fldChar w:fldCharType="begin"/>
      </w:r>
      <w:r w:rsidRPr="00C457FE">
        <w:rPr>
          <w:rFonts w:ascii="KaiTi" w:eastAsia="KaiTi" w:hAnsi="KaiTi"/>
          <w:szCs w:val="21"/>
        </w:rPr>
        <w:instrText xml:space="preserve"> AUTONUM  </w:instrText>
      </w:r>
      <w:r w:rsidRPr="00C457FE">
        <w:rPr>
          <w:rFonts w:ascii="KaiTi" w:eastAsia="KaiTi" w:hAnsi="KaiTi"/>
          <w:szCs w:val="21"/>
        </w:rPr>
        <w:fldChar w:fldCharType="end"/>
      </w:r>
      <w:r w:rsidR="006E0101">
        <w:rPr>
          <w:rFonts w:ascii="KaiTi" w:eastAsia="KaiTi" w:hAnsi="KaiTi"/>
          <w:szCs w:val="21"/>
        </w:rPr>
        <w:t>.</w:t>
      </w:r>
      <w:r w:rsidR="006E0101">
        <w:rPr>
          <w:rFonts w:ascii="KaiTi" w:eastAsia="KaiTi" w:hAnsi="KaiTi"/>
          <w:szCs w:val="21"/>
        </w:rPr>
        <w:tab/>
      </w:r>
      <w:proofErr w:type="gramStart"/>
      <w:r w:rsidRPr="00C457FE">
        <w:rPr>
          <w:rFonts w:ascii="KaiTi" w:eastAsia="KaiTi" w:hAnsi="KaiTi"/>
          <w:szCs w:val="21"/>
        </w:rPr>
        <w:t>请</w:t>
      </w:r>
      <w:r w:rsidR="00C02E96" w:rsidRPr="00C457FE">
        <w:rPr>
          <w:rFonts w:ascii="KaiTi" w:eastAsia="KaiTi" w:hAnsi="KaiTi" w:hint="eastAsia"/>
          <w:szCs w:val="21"/>
        </w:rPr>
        <w:t>标准</w:t>
      </w:r>
      <w:proofErr w:type="gramEnd"/>
      <w:r w:rsidR="00C02E96" w:rsidRPr="00C457FE">
        <w:rPr>
          <w:rFonts w:ascii="KaiTi" w:eastAsia="KaiTi" w:hAnsi="KaiTi" w:hint="eastAsia"/>
          <w:szCs w:val="21"/>
        </w:rPr>
        <w:t>委员会：</w:t>
      </w:r>
    </w:p>
    <w:p w14:paraId="6CA97D82" w14:textId="3B04C461" w:rsidR="001414A2" w:rsidRPr="00C457FE" w:rsidRDefault="00D20C44"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C457FE">
        <w:rPr>
          <w:rFonts w:ascii="KaiTi" w:eastAsia="KaiTi" w:hAnsi="KaiTi"/>
          <w:szCs w:val="21"/>
        </w:rPr>
        <w:t>注意本文件及其附件的内容；</w:t>
      </w:r>
    </w:p>
    <w:p w14:paraId="789D1A59" w14:textId="0BF8A6C2" w:rsidR="001414A2" w:rsidRPr="00C457FE" w:rsidRDefault="00046015"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C457FE">
        <w:rPr>
          <w:rFonts w:ascii="KaiTi" w:eastAsia="KaiTi" w:hAnsi="KaiTi"/>
          <w:szCs w:val="21"/>
        </w:rPr>
        <w:t>如上文第</w:t>
      </w:r>
      <w:r w:rsidR="005649AA" w:rsidRPr="00C457FE">
        <w:rPr>
          <w:rFonts w:ascii="KaiTi" w:eastAsia="KaiTi" w:hAnsi="KaiTi"/>
          <w:szCs w:val="21"/>
        </w:rPr>
        <w:t>1</w:t>
      </w:r>
      <w:r w:rsidR="00DE3CBB" w:rsidRPr="00C457FE">
        <w:rPr>
          <w:rFonts w:ascii="KaiTi" w:eastAsia="KaiTi" w:hAnsi="KaiTi"/>
          <w:szCs w:val="21"/>
        </w:rPr>
        <w:t>3</w:t>
      </w:r>
      <w:r w:rsidRPr="00C457FE">
        <w:rPr>
          <w:rFonts w:ascii="KaiTi" w:eastAsia="KaiTi" w:hAnsi="KaiTi"/>
          <w:szCs w:val="21"/>
        </w:rPr>
        <w:t>段所述，审议并批准</w:t>
      </w:r>
      <w:r w:rsidR="00C130B2" w:rsidRPr="00C457FE">
        <w:rPr>
          <w:rFonts w:ascii="KaiTi" w:eastAsia="KaiTi" w:hAnsi="KaiTi" w:hint="eastAsia"/>
          <w:szCs w:val="21"/>
        </w:rPr>
        <w:t>对</w:t>
      </w:r>
      <w:r w:rsidRPr="00C457FE">
        <w:rPr>
          <w:rFonts w:ascii="KaiTi" w:eastAsia="KaiTi" w:hAnsi="KaiTi" w:hint="eastAsia"/>
          <w:szCs w:val="21"/>
        </w:rPr>
        <w:t>拟</w:t>
      </w:r>
      <w:r w:rsidRPr="00C457FE">
        <w:rPr>
          <w:rFonts w:ascii="KaiTi" w:eastAsia="KaiTi" w:hAnsi="KaiTi"/>
          <w:szCs w:val="21"/>
        </w:rPr>
        <w:t>议标准</w:t>
      </w:r>
      <w:r w:rsidR="00DE3CBB" w:rsidRPr="00C457FE">
        <w:rPr>
          <w:rFonts w:ascii="KaiTi" w:eastAsia="KaiTi" w:hAnsi="KaiTi" w:hint="eastAsia"/>
          <w:szCs w:val="21"/>
        </w:rPr>
        <w:t>“产权组织标准</w:t>
      </w:r>
      <w:r w:rsidR="00DE3CBB" w:rsidRPr="00C457FE">
        <w:rPr>
          <w:rFonts w:ascii="KaiTi" w:eastAsia="KaiTi" w:hAnsi="KaiTi"/>
          <w:szCs w:val="21"/>
        </w:rPr>
        <w:t>ST.92”</w:t>
      </w:r>
      <w:r w:rsidRPr="00C457FE">
        <w:rPr>
          <w:rFonts w:ascii="KaiTi" w:eastAsia="KaiTi" w:hAnsi="KaiTi"/>
          <w:szCs w:val="21"/>
        </w:rPr>
        <w:t>名称</w:t>
      </w:r>
      <w:r w:rsidR="001D3365" w:rsidRPr="00C457FE">
        <w:rPr>
          <w:rFonts w:ascii="KaiTi" w:eastAsia="KaiTi" w:hAnsi="KaiTi" w:hint="eastAsia"/>
          <w:szCs w:val="21"/>
        </w:rPr>
        <w:t>的修订</w:t>
      </w:r>
      <w:r w:rsidRPr="00C457FE">
        <w:rPr>
          <w:rFonts w:ascii="KaiTi" w:eastAsia="KaiTi" w:hAnsi="KaiTi"/>
          <w:szCs w:val="21"/>
        </w:rPr>
        <w:t>；</w:t>
      </w:r>
    </w:p>
    <w:p w14:paraId="7346D2D3" w14:textId="07E3D883" w:rsidR="001414A2" w:rsidRPr="00C457FE" w:rsidRDefault="00046015"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C457FE">
        <w:rPr>
          <w:rFonts w:ascii="KaiTi" w:eastAsia="KaiTi" w:hAnsi="KaiTi"/>
          <w:szCs w:val="21"/>
        </w:rPr>
        <w:t>审议并通过</w:t>
      </w:r>
      <w:r w:rsidR="007C15BC" w:rsidRPr="00C457FE">
        <w:rPr>
          <w:rFonts w:ascii="KaiTi" w:eastAsia="KaiTi" w:hAnsi="KaiTi"/>
          <w:szCs w:val="21"/>
        </w:rPr>
        <w:t>上文第</w:t>
      </w:r>
      <w:r w:rsidR="00DE3CBB" w:rsidRPr="00C457FE">
        <w:rPr>
          <w:rFonts w:ascii="KaiTi" w:eastAsia="KaiTi" w:hAnsi="KaiTi"/>
          <w:szCs w:val="21"/>
        </w:rPr>
        <w:t>5</w:t>
      </w:r>
      <w:r w:rsidR="007C15BC" w:rsidRPr="00C457FE">
        <w:rPr>
          <w:rFonts w:ascii="KaiTi" w:eastAsia="KaiTi" w:hAnsi="KaiTi"/>
          <w:szCs w:val="21"/>
        </w:rPr>
        <w:t>至</w:t>
      </w:r>
      <w:r w:rsidR="00DE3CBB" w:rsidRPr="00C457FE">
        <w:rPr>
          <w:rFonts w:ascii="KaiTi" w:eastAsia="KaiTi" w:hAnsi="KaiTi"/>
          <w:szCs w:val="21"/>
        </w:rPr>
        <w:t>12</w:t>
      </w:r>
      <w:r w:rsidR="007C15BC" w:rsidRPr="00C457FE">
        <w:rPr>
          <w:rFonts w:ascii="KaiTi" w:eastAsia="KaiTi" w:hAnsi="KaiTi"/>
          <w:szCs w:val="21"/>
        </w:rPr>
        <w:t>段</w:t>
      </w:r>
      <w:r w:rsidR="00DE3CBB" w:rsidRPr="00C457FE">
        <w:rPr>
          <w:rFonts w:ascii="KaiTi" w:eastAsia="KaiTi" w:hAnsi="KaiTi" w:hint="eastAsia"/>
          <w:szCs w:val="21"/>
        </w:rPr>
        <w:t>所述</w:t>
      </w:r>
      <w:r w:rsidR="00C02E96" w:rsidRPr="00C457FE">
        <w:rPr>
          <w:rFonts w:ascii="KaiTi" w:eastAsia="KaiTi" w:hAnsi="KaiTi" w:hint="eastAsia"/>
          <w:szCs w:val="21"/>
        </w:rPr>
        <w:t>并转录于本</w:t>
      </w:r>
      <w:r w:rsidRPr="00C457FE">
        <w:rPr>
          <w:rFonts w:ascii="KaiTi" w:eastAsia="KaiTi" w:hAnsi="KaiTi"/>
          <w:szCs w:val="21"/>
        </w:rPr>
        <w:t>文件附件的</w:t>
      </w:r>
      <w:r w:rsidR="00C02E96" w:rsidRPr="00C457FE">
        <w:rPr>
          <w:rFonts w:ascii="KaiTi" w:eastAsia="KaiTi" w:hAnsi="KaiTi"/>
          <w:szCs w:val="21"/>
        </w:rPr>
        <w:t>新</w:t>
      </w:r>
      <w:r w:rsidR="00C02E96" w:rsidRPr="00C457FE">
        <w:rPr>
          <w:rFonts w:ascii="KaiTi" w:eastAsia="KaiTi" w:hAnsi="KaiTi" w:hint="eastAsia"/>
          <w:szCs w:val="21"/>
        </w:rPr>
        <w:t>产权组织</w:t>
      </w:r>
      <w:r w:rsidRPr="00C457FE">
        <w:rPr>
          <w:rFonts w:ascii="KaiTi" w:eastAsia="KaiTi" w:hAnsi="KaiTi"/>
          <w:szCs w:val="21"/>
        </w:rPr>
        <w:t>标准ST.92；</w:t>
      </w:r>
    </w:p>
    <w:p w14:paraId="129E9557" w14:textId="135B8BD4" w:rsidR="001414A2" w:rsidRPr="00C457FE" w:rsidRDefault="00046015"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C457FE">
        <w:rPr>
          <w:rFonts w:ascii="KaiTi" w:eastAsia="KaiTi" w:hAnsi="KaiTi"/>
          <w:szCs w:val="21"/>
        </w:rPr>
        <w:t>审议并商定</w:t>
      </w:r>
      <w:r w:rsidR="00DE33B6" w:rsidRPr="00C457FE">
        <w:rPr>
          <w:rFonts w:ascii="KaiTi" w:eastAsia="KaiTi" w:hAnsi="KaiTi"/>
          <w:szCs w:val="21"/>
        </w:rPr>
        <w:t>上文</w:t>
      </w:r>
      <w:r w:rsidRPr="00C457FE">
        <w:rPr>
          <w:rFonts w:ascii="KaiTi" w:eastAsia="KaiTi" w:hAnsi="KaiTi"/>
          <w:szCs w:val="21"/>
        </w:rPr>
        <w:t>第</w:t>
      </w:r>
      <w:r w:rsidR="005649AA" w:rsidRPr="00C457FE">
        <w:rPr>
          <w:rFonts w:ascii="KaiTi" w:eastAsia="KaiTi" w:hAnsi="KaiTi"/>
          <w:szCs w:val="21"/>
        </w:rPr>
        <w:t>1</w:t>
      </w:r>
      <w:r w:rsidR="005B6626" w:rsidRPr="00C457FE">
        <w:rPr>
          <w:rFonts w:ascii="KaiTi" w:eastAsia="KaiTi" w:hAnsi="KaiTi"/>
          <w:szCs w:val="21"/>
        </w:rPr>
        <w:t>4</w:t>
      </w:r>
      <w:r w:rsidRPr="00C457FE">
        <w:rPr>
          <w:rFonts w:ascii="KaiTi" w:eastAsia="KaiTi" w:hAnsi="KaiTi"/>
          <w:szCs w:val="21"/>
        </w:rPr>
        <w:t>和</w:t>
      </w:r>
      <w:r w:rsidR="005649AA" w:rsidRPr="00C457FE">
        <w:rPr>
          <w:rFonts w:ascii="KaiTi" w:eastAsia="KaiTi" w:hAnsi="KaiTi"/>
          <w:szCs w:val="21"/>
        </w:rPr>
        <w:t>1</w:t>
      </w:r>
      <w:r w:rsidR="005B6626" w:rsidRPr="00C457FE">
        <w:rPr>
          <w:rFonts w:ascii="KaiTi" w:eastAsia="KaiTi" w:hAnsi="KaiTi"/>
          <w:szCs w:val="21"/>
        </w:rPr>
        <w:t>5</w:t>
      </w:r>
      <w:r w:rsidRPr="00C457FE">
        <w:rPr>
          <w:rFonts w:ascii="KaiTi" w:eastAsia="KaiTi" w:hAnsi="KaiTi"/>
          <w:szCs w:val="21"/>
        </w:rPr>
        <w:t>段所述的实施计划；以及</w:t>
      </w:r>
    </w:p>
    <w:p w14:paraId="269373EB" w14:textId="12A4A24B" w:rsidR="001414A2" w:rsidRPr="00C457FE" w:rsidRDefault="00DE33B6"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C457FE">
        <w:rPr>
          <w:rFonts w:ascii="KaiTi" w:eastAsia="KaiTi" w:hAnsi="KaiTi"/>
          <w:szCs w:val="21"/>
        </w:rPr>
        <w:t>如上文第</w:t>
      </w:r>
      <w:r w:rsidR="005649AA" w:rsidRPr="00C457FE">
        <w:rPr>
          <w:rFonts w:ascii="KaiTi" w:eastAsia="KaiTi" w:hAnsi="KaiTi"/>
          <w:szCs w:val="21"/>
        </w:rPr>
        <w:t>1</w:t>
      </w:r>
      <w:r w:rsidR="005B6626" w:rsidRPr="00C457FE">
        <w:rPr>
          <w:rFonts w:ascii="KaiTi" w:eastAsia="KaiTi" w:hAnsi="KaiTi"/>
          <w:szCs w:val="21"/>
        </w:rPr>
        <w:t>6</w:t>
      </w:r>
      <w:r w:rsidR="00046015" w:rsidRPr="00C457FE">
        <w:rPr>
          <w:rFonts w:ascii="KaiTi" w:eastAsia="KaiTi" w:hAnsi="KaiTi"/>
          <w:szCs w:val="21"/>
        </w:rPr>
        <w:t>段所述，审议并批准对第65号任务的修订。</w:t>
      </w:r>
    </w:p>
    <w:p w14:paraId="01D446ED" w14:textId="7E8D2211" w:rsidR="001414A2" w:rsidRPr="00C457FE" w:rsidRDefault="00046015" w:rsidP="00EC5552">
      <w:pPr>
        <w:pStyle w:val="Endofdocument-Annex"/>
        <w:spacing w:before="720" w:afterLines="50" w:after="120" w:line="340" w:lineRule="atLeast"/>
        <w:rPr>
          <w:rFonts w:ascii="KaiTi" w:eastAsia="KaiTi" w:hAnsi="KaiTi"/>
          <w:szCs w:val="21"/>
        </w:rPr>
      </w:pPr>
      <w:r w:rsidRPr="00C457FE">
        <w:rPr>
          <w:rFonts w:ascii="KaiTi" w:eastAsia="KaiTi" w:hAnsi="KaiTi"/>
          <w:szCs w:val="21"/>
        </w:rPr>
        <w:t>[</w:t>
      </w:r>
      <w:r w:rsidR="00765D7D" w:rsidRPr="00C457FE">
        <w:rPr>
          <w:rFonts w:ascii="KaiTi" w:eastAsia="KaiTi" w:hAnsi="KaiTi" w:hint="eastAsia"/>
          <w:szCs w:val="21"/>
        </w:rPr>
        <w:t>后接</w:t>
      </w:r>
      <w:r w:rsidRPr="00C457FE">
        <w:rPr>
          <w:rFonts w:ascii="KaiTi" w:eastAsia="KaiTi" w:hAnsi="KaiTi"/>
          <w:szCs w:val="21"/>
        </w:rPr>
        <w:t>附件</w:t>
      </w:r>
      <w:r w:rsidR="005B6626" w:rsidRPr="00C457FE">
        <w:rPr>
          <w:rFonts w:ascii="KaiTi" w:eastAsia="KaiTi" w:hAnsi="KaiTi" w:hint="eastAsia"/>
          <w:szCs w:val="21"/>
        </w:rPr>
        <w:t>一</w:t>
      </w:r>
      <w:r w:rsidRPr="00C457FE">
        <w:rPr>
          <w:rFonts w:ascii="KaiTi" w:eastAsia="KaiTi" w:hAnsi="KaiTi"/>
          <w:szCs w:val="21"/>
        </w:rPr>
        <w:t>]</w:t>
      </w:r>
    </w:p>
    <w:sectPr w:rsidR="001414A2" w:rsidRPr="00C457FE" w:rsidSect="00C457F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5716" w14:textId="77777777" w:rsidR="00D93525" w:rsidRDefault="00D93525">
      <w:r>
        <w:separator/>
      </w:r>
    </w:p>
  </w:endnote>
  <w:endnote w:type="continuationSeparator" w:id="0">
    <w:p w14:paraId="340070D3" w14:textId="77777777" w:rsidR="00D93525" w:rsidRDefault="00D93525" w:rsidP="003B38C1">
      <w:r>
        <w:separator/>
      </w:r>
    </w:p>
    <w:p w14:paraId="0FF5207A" w14:textId="77777777" w:rsidR="00D93525" w:rsidRDefault="00D93525">
      <w:pPr>
        <w:spacing w:after="60"/>
        <w:rPr>
          <w:sz w:val="17"/>
        </w:rPr>
      </w:pPr>
      <w:r>
        <w:rPr>
          <w:sz w:val="17"/>
        </w:rPr>
        <w:t>[</w:t>
      </w:r>
      <w:r>
        <w:rPr>
          <w:sz w:val="17"/>
        </w:rPr>
        <w:t>尾注接上页</w:t>
      </w:r>
      <w:r>
        <w:rPr>
          <w:sz w:val="17"/>
        </w:rPr>
        <w:t>]</w:t>
      </w:r>
    </w:p>
  </w:endnote>
  <w:endnote w:type="continuationNotice" w:id="1">
    <w:p w14:paraId="70CA1B80" w14:textId="77777777" w:rsidR="00D93525" w:rsidRDefault="00D93525">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505A" w14:textId="77777777" w:rsidR="00D93525" w:rsidRDefault="00D93525">
      <w:r>
        <w:separator/>
      </w:r>
    </w:p>
  </w:footnote>
  <w:footnote w:type="continuationSeparator" w:id="0">
    <w:p w14:paraId="10EC15A7" w14:textId="77777777" w:rsidR="00D93525" w:rsidRDefault="00D93525" w:rsidP="008B60B2">
      <w:r>
        <w:separator/>
      </w:r>
    </w:p>
    <w:p w14:paraId="4C077358" w14:textId="77777777" w:rsidR="00D93525" w:rsidRDefault="00D93525">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258089C" w14:textId="77777777" w:rsidR="00D93525" w:rsidRDefault="00D93525">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2FFD902F" w14:textId="33837333" w:rsidR="001414A2" w:rsidRPr="00ED437E" w:rsidRDefault="00046015">
      <w:pPr>
        <w:pStyle w:val="FootnoteText"/>
        <w:rPr>
          <w:rFonts w:ascii="SimSun" w:hAnsi="SimSun"/>
        </w:rPr>
      </w:pPr>
      <w:r w:rsidRPr="00ED437E">
        <w:rPr>
          <w:rStyle w:val="FootnoteReference"/>
          <w:rFonts w:ascii="SimSun" w:hAnsi="SimSun"/>
        </w:rPr>
        <w:footnoteRef/>
      </w:r>
      <w:r w:rsidR="00DB2FEC" w:rsidRPr="00ED437E">
        <w:rPr>
          <w:rFonts w:ascii="SimSun" w:hAnsi="SimSun"/>
        </w:rPr>
        <w:tab/>
      </w:r>
      <w:r w:rsidRPr="00DB2FEC">
        <w:rPr>
          <w:rFonts w:ascii="SimSun" w:hAnsi="SimSun"/>
        </w:rPr>
        <w:t>见</w:t>
      </w:r>
      <w:r w:rsidR="00B035E4" w:rsidRPr="00DB2FEC">
        <w:rPr>
          <w:rFonts w:ascii="SimSun" w:hAnsi="SimSun" w:hint="eastAsia"/>
        </w:rPr>
        <w:t>文件</w:t>
      </w:r>
      <w:hyperlink r:id="rId1" w:history="1">
        <w:r w:rsidRPr="00DB2FEC">
          <w:rPr>
            <w:rStyle w:val="Hyperlink"/>
            <w:rFonts w:ascii="SimSun" w:hAnsi="SimSun"/>
            <w:color w:val="000000" w:themeColor="text1"/>
            <w:szCs w:val="22"/>
          </w:rPr>
          <w:t>A/40/6</w:t>
        </w:r>
      </w:hyperlink>
      <w:r w:rsidRPr="00DB2FEC">
        <w:rPr>
          <w:rFonts w:ascii="SimSun" w:hAnsi="SimSun"/>
        </w:rPr>
        <w:t>第9段</w:t>
      </w:r>
      <w:r w:rsidR="00DB2FEC" w:rsidRPr="00ED437E">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4790" w14:textId="624CBE0B" w:rsidR="001414A2" w:rsidRPr="00C457FE" w:rsidRDefault="00141A0B">
    <w:pPr>
      <w:jc w:val="right"/>
      <w:rPr>
        <w:rFonts w:ascii="SimSun" w:hAnsi="SimSun"/>
        <w:szCs w:val="21"/>
      </w:rPr>
    </w:pPr>
    <w:bookmarkStart w:id="5" w:name="Code2"/>
    <w:bookmarkEnd w:id="5"/>
    <w:r w:rsidRPr="00C457FE">
      <w:rPr>
        <w:rFonts w:ascii="SimSun" w:hAnsi="SimSun"/>
        <w:szCs w:val="21"/>
      </w:rPr>
      <w:t>CWS/1</w:t>
    </w:r>
    <w:r w:rsidR="00B902BF" w:rsidRPr="00C457FE">
      <w:rPr>
        <w:rFonts w:ascii="SimSun" w:hAnsi="SimSun"/>
        <w:szCs w:val="21"/>
      </w:rPr>
      <w:t>2</w:t>
    </w:r>
    <w:r w:rsidRPr="00C457FE">
      <w:rPr>
        <w:rFonts w:ascii="SimSun" w:hAnsi="SimSun"/>
        <w:szCs w:val="21"/>
      </w:rPr>
      <w:t>/</w:t>
    </w:r>
    <w:r w:rsidR="00B902BF" w:rsidRPr="00C457FE">
      <w:rPr>
        <w:rFonts w:ascii="SimSun" w:hAnsi="SimSun"/>
        <w:szCs w:val="21"/>
      </w:rPr>
      <w:t>15</w:t>
    </w:r>
  </w:p>
  <w:p w14:paraId="06A45134" w14:textId="4C8C2FEF" w:rsidR="00B50B99" w:rsidRPr="00C457FE" w:rsidRDefault="00EC616A" w:rsidP="006F1D05">
    <w:pPr>
      <w:spacing w:afterLines="100" w:after="240"/>
      <w:jc w:val="right"/>
      <w:rPr>
        <w:rFonts w:ascii="SimSun" w:hAnsi="SimSun"/>
      </w:rPr>
    </w:pPr>
    <w:r w:rsidRPr="00C457FE">
      <w:rPr>
        <w:rFonts w:ascii="SimSun" w:hAnsi="SimSun" w:hint="eastAsia"/>
        <w:szCs w:val="21"/>
      </w:rPr>
      <w:t>第</w:t>
    </w:r>
    <w:r w:rsidR="00046015" w:rsidRPr="00C457FE">
      <w:rPr>
        <w:rFonts w:ascii="SimSun" w:hAnsi="SimSun"/>
        <w:szCs w:val="21"/>
      </w:rPr>
      <w:fldChar w:fldCharType="begin"/>
    </w:r>
    <w:r w:rsidR="00046015" w:rsidRPr="00C457FE">
      <w:rPr>
        <w:rFonts w:ascii="SimSun" w:hAnsi="SimSun"/>
        <w:szCs w:val="21"/>
      </w:rPr>
      <w:instrText xml:space="preserve"> PAGE  \* MERGEFORMAT </w:instrText>
    </w:r>
    <w:r w:rsidR="00046015" w:rsidRPr="00C457FE">
      <w:rPr>
        <w:rFonts w:ascii="SimSun" w:hAnsi="SimSun"/>
        <w:szCs w:val="21"/>
      </w:rPr>
      <w:fldChar w:fldCharType="separate"/>
    </w:r>
    <w:r w:rsidR="00F65686" w:rsidRPr="00C457FE">
      <w:rPr>
        <w:rFonts w:ascii="SimSun" w:hAnsi="SimSun"/>
        <w:noProof/>
        <w:szCs w:val="21"/>
      </w:rPr>
      <w:t>1</w:t>
    </w:r>
    <w:r w:rsidR="00046015" w:rsidRPr="00C457FE">
      <w:rPr>
        <w:rFonts w:ascii="SimSun" w:hAnsi="SimSun"/>
        <w:szCs w:val="21"/>
      </w:rPr>
      <w:fldChar w:fldCharType="end"/>
    </w:r>
    <w:r w:rsidRPr="00C457FE">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2E12BD"/>
    <w:multiLevelType w:val="hybridMultilevel"/>
    <w:tmpl w:val="7D28F940"/>
    <w:lvl w:ilvl="0" w:tplc="04090001">
      <w:start w:val="1"/>
      <w:numFmt w:val="bullet"/>
      <w:lvlText w:val=""/>
      <w:lvlJc w:val="left"/>
      <w:pPr>
        <w:ind w:left="800" w:hanging="4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9620DA"/>
    <w:multiLevelType w:val="hybridMultilevel"/>
    <w:tmpl w:val="01D0C6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A0F66"/>
    <w:multiLevelType w:val="hybridMultilevel"/>
    <w:tmpl w:val="DCCADB4C"/>
    <w:lvl w:ilvl="0" w:tplc="774896A0">
      <w:start w:val="1"/>
      <w:numFmt w:val="lowerLetter"/>
      <w:lvlText w:val="(%1)"/>
      <w:lvlJc w:val="left"/>
      <w:pPr>
        <w:ind w:left="7020" w:hanging="360"/>
      </w:pPr>
      <w:rPr>
        <w:rFonts w:ascii="KaiTi" w:eastAsia="KaiTi" w:hAnsi="Arial" w:cs="Arial" w:hint="default"/>
        <w:i w:val="0"/>
        <w:spacing w:val="-1"/>
        <w:w w:val="100"/>
        <w:sz w:val="21"/>
        <w:szCs w:val="21"/>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8"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6D22A4"/>
    <w:multiLevelType w:val="hybridMultilevel"/>
    <w:tmpl w:val="447E0E8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035F1"/>
    <w:multiLevelType w:val="hybridMultilevel"/>
    <w:tmpl w:val="22267F54"/>
    <w:lvl w:ilvl="0" w:tplc="04090001">
      <w:start w:val="1"/>
      <w:numFmt w:val="bullet"/>
      <w:lvlText w:val=""/>
      <w:lvlJc w:val="left"/>
      <w:pPr>
        <w:ind w:left="800" w:hanging="4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4365109">
    <w:abstractNumId w:val="3"/>
  </w:num>
  <w:num w:numId="2" w16cid:durableId="593128283">
    <w:abstractNumId w:val="9"/>
  </w:num>
  <w:num w:numId="3" w16cid:durableId="1094127413">
    <w:abstractNumId w:val="0"/>
  </w:num>
  <w:num w:numId="4" w16cid:durableId="1288198652">
    <w:abstractNumId w:val="10"/>
  </w:num>
  <w:num w:numId="5" w16cid:durableId="188225228">
    <w:abstractNumId w:val="2"/>
  </w:num>
  <w:num w:numId="6" w16cid:durableId="1959723489">
    <w:abstractNumId w:val="5"/>
  </w:num>
  <w:num w:numId="7" w16cid:durableId="1223828922">
    <w:abstractNumId w:val="1"/>
  </w:num>
  <w:num w:numId="8" w16cid:durableId="896478495">
    <w:abstractNumId w:val="6"/>
  </w:num>
  <w:num w:numId="9" w16cid:durableId="264266847">
    <w:abstractNumId w:val="11"/>
  </w:num>
  <w:num w:numId="10" w16cid:durableId="1156533611">
    <w:abstractNumId w:val="7"/>
  </w:num>
  <w:num w:numId="11" w16cid:durableId="491020088">
    <w:abstractNumId w:val="8"/>
  </w:num>
  <w:num w:numId="12" w16cid:durableId="754783586">
    <w:abstractNumId w:val="12"/>
  </w:num>
  <w:num w:numId="13" w16cid:durableId="15264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06874"/>
    <w:rsid w:val="0001647B"/>
    <w:rsid w:val="000170B4"/>
    <w:rsid w:val="000275EA"/>
    <w:rsid w:val="00035097"/>
    <w:rsid w:val="00041724"/>
    <w:rsid w:val="00043CAA"/>
    <w:rsid w:val="00046015"/>
    <w:rsid w:val="000525DC"/>
    <w:rsid w:val="00053885"/>
    <w:rsid w:val="00075432"/>
    <w:rsid w:val="000817DB"/>
    <w:rsid w:val="000841D2"/>
    <w:rsid w:val="000968ED"/>
    <w:rsid w:val="000A022C"/>
    <w:rsid w:val="000B7B8A"/>
    <w:rsid w:val="000F2755"/>
    <w:rsid w:val="000F4C58"/>
    <w:rsid w:val="000F55C1"/>
    <w:rsid w:val="000F55FB"/>
    <w:rsid w:val="000F5E56"/>
    <w:rsid w:val="001002F5"/>
    <w:rsid w:val="001021DF"/>
    <w:rsid w:val="001024FE"/>
    <w:rsid w:val="00106A91"/>
    <w:rsid w:val="001105FC"/>
    <w:rsid w:val="00115FE0"/>
    <w:rsid w:val="00132B44"/>
    <w:rsid w:val="001362EE"/>
    <w:rsid w:val="001414A2"/>
    <w:rsid w:val="00141A0B"/>
    <w:rsid w:val="00142868"/>
    <w:rsid w:val="00180A83"/>
    <w:rsid w:val="00181C59"/>
    <w:rsid w:val="001832A6"/>
    <w:rsid w:val="001A2B02"/>
    <w:rsid w:val="001A3AA5"/>
    <w:rsid w:val="001B0557"/>
    <w:rsid w:val="001B7F1C"/>
    <w:rsid w:val="001C6808"/>
    <w:rsid w:val="001D3365"/>
    <w:rsid w:val="001D4B51"/>
    <w:rsid w:val="001E11F5"/>
    <w:rsid w:val="00201CCA"/>
    <w:rsid w:val="00202D3D"/>
    <w:rsid w:val="002121FA"/>
    <w:rsid w:val="0021396E"/>
    <w:rsid w:val="00214558"/>
    <w:rsid w:val="00226D02"/>
    <w:rsid w:val="00237381"/>
    <w:rsid w:val="00246329"/>
    <w:rsid w:val="00251F04"/>
    <w:rsid w:val="00253536"/>
    <w:rsid w:val="00257DAF"/>
    <w:rsid w:val="00261691"/>
    <w:rsid w:val="002634C4"/>
    <w:rsid w:val="00263DBB"/>
    <w:rsid w:val="00266CA1"/>
    <w:rsid w:val="002822D5"/>
    <w:rsid w:val="00290542"/>
    <w:rsid w:val="002928D3"/>
    <w:rsid w:val="002A1DA9"/>
    <w:rsid w:val="002A5A7F"/>
    <w:rsid w:val="002B41EF"/>
    <w:rsid w:val="002C753B"/>
    <w:rsid w:val="002F1FE6"/>
    <w:rsid w:val="002F4E68"/>
    <w:rsid w:val="0030160D"/>
    <w:rsid w:val="003018E3"/>
    <w:rsid w:val="003072E7"/>
    <w:rsid w:val="00312F7F"/>
    <w:rsid w:val="00316BC5"/>
    <w:rsid w:val="003228B7"/>
    <w:rsid w:val="0032409B"/>
    <w:rsid w:val="00327F72"/>
    <w:rsid w:val="003316F1"/>
    <w:rsid w:val="003508A3"/>
    <w:rsid w:val="00357C38"/>
    <w:rsid w:val="003673CF"/>
    <w:rsid w:val="0037134A"/>
    <w:rsid w:val="003759A2"/>
    <w:rsid w:val="00382C03"/>
    <w:rsid w:val="003845C1"/>
    <w:rsid w:val="00387798"/>
    <w:rsid w:val="003A6F89"/>
    <w:rsid w:val="003B2DB1"/>
    <w:rsid w:val="003B38C1"/>
    <w:rsid w:val="003C31D6"/>
    <w:rsid w:val="003C60D5"/>
    <w:rsid w:val="003C7E19"/>
    <w:rsid w:val="003D1F26"/>
    <w:rsid w:val="003D352A"/>
    <w:rsid w:val="0041208B"/>
    <w:rsid w:val="00423E3E"/>
    <w:rsid w:val="00427AF4"/>
    <w:rsid w:val="00432B3C"/>
    <w:rsid w:val="004400E2"/>
    <w:rsid w:val="00445E7D"/>
    <w:rsid w:val="004547FD"/>
    <w:rsid w:val="00454975"/>
    <w:rsid w:val="00461632"/>
    <w:rsid w:val="004647DA"/>
    <w:rsid w:val="00474062"/>
    <w:rsid w:val="00477D6B"/>
    <w:rsid w:val="004A1A06"/>
    <w:rsid w:val="004A3D7D"/>
    <w:rsid w:val="004B5323"/>
    <w:rsid w:val="004B67DA"/>
    <w:rsid w:val="004D39C4"/>
    <w:rsid w:val="0050080D"/>
    <w:rsid w:val="00504AC4"/>
    <w:rsid w:val="00504BD7"/>
    <w:rsid w:val="00511110"/>
    <w:rsid w:val="0053057A"/>
    <w:rsid w:val="00531B9C"/>
    <w:rsid w:val="005402B4"/>
    <w:rsid w:val="00560A29"/>
    <w:rsid w:val="005649AA"/>
    <w:rsid w:val="00584F68"/>
    <w:rsid w:val="00594D27"/>
    <w:rsid w:val="005B6626"/>
    <w:rsid w:val="005E2779"/>
    <w:rsid w:val="005E70A5"/>
    <w:rsid w:val="005F609F"/>
    <w:rsid w:val="005F7D68"/>
    <w:rsid w:val="00601760"/>
    <w:rsid w:val="006026BE"/>
    <w:rsid w:val="00605827"/>
    <w:rsid w:val="006231BF"/>
    <w:rsid w:val="00642E72"/>
    <w:rsid w:val="00646050"/>
    <w:rsid w:val="00652ADE"/>
    <w:rsid w:val="0066155F"/>
    <w:rsid w:val="006713CA"/>
    <w:rsid w:val="00672503"/>
    <w:rsid w:val="00676C5C"/>
    <w:rsid w:val="00695558"/>
    <w:rsid w:val="006B743D"/>
    <w:rsid w:val="006D5E0F"/>
    <w:rsid w:val="006D6FD8"/>
    <w:rsid w:val="006E0101"/>
    <w:rsid w:val="006E0926"/>
    <w:rsid w:val="006F1D05"/>
    <w:rsid w:val="006F7B1E"/>
    <w:rsid w:val="007058FB"/>
    <w:rsid w:val="00712378"/>
    <w:rsid w:val="00712C5B"/>
    <w:rsid w:val="007370C9"/>
    <w:rsid w:val="00743317"/>
    <w:rsid w:val="00750A05"/>
    <w:rsid w:val="00765D7D"/>
    <w:rsid w:val="00772ED6"/>
    <w:rsid w:val="00773437"/>
    <w:rsid w:val="0077686E"/>
    <w:rsid w:val="007A2BD1"/>
    <w:rsid w:val="007A7F24"/>
    <w:rsid w:val="007B6A58"/>
    <w:rsid w:val="007C15BC"/>
    <w:rsid w:val="007D1613"/>
    <w:rsid w:val="007F597F"/>
    <w:rsid w:val="00810822"/>
    <w:rsid w:val="008220DD"/>
    <w:rsid w:val="008270DE"/>
    <w:rsid w:val="00827BC3"/>
    <w:rsid w:val="0084126B"/>
    <w:rsid w:val="00845CD7"/>
    <w:rsid w:val="00850500"/>
    <w:rsid w:val="008549F7"/>
    <w:rsid w:val="00873EE5"/>
    <w:rsid w:val="00874382"/>
    <w:rsid w:val="00880704"/>
    <w:rsid w:val="00891860"/>
    <w:rsid w:val="008A06CB"/>
    <w:rsid w:val="008A0F83"/>
    <w:rsid w:val="008A4E79"/>
    <w:rsid w:val="008B2CC1"/>
    <w:rsid w:val="008B4B5E"/>
    <w:rsid w:val="008B60B2"/>
    <w:rsid w:val="008C4D87"/>
    <w:rsid w:val="008D030D"/>
    <w:rsid w:val="008E6F3B"/>
    <w:rsid w:val="00902078"/>
    <w:rsid w:val="0090731E"/>
    <w:rsid w:val="00913A12"/>
    <w:rsid w:val="00916EE2"/>
    <w:rsid w:val="00920AD5"/>
    <w:rsid w:val="00941CE4"/>
    <w:rsid w:val="009459B5"/>
    <w:rsid w:val="009521F7"/>
    <w:rsid w:val="00955E8E"/>
    <w:rsid w:val="00966A22"/>
    <w:rsid w:val="0096722F"/>
    <w:rsid w:val="00980843"/>
    <w:rsid w:val="009A08A1"/>
    <w:rsid w:val="009A3EC5"/>
    <w:rsid w:val="009B2F49"/>
    <w:rsid w:val="009C0BF5"/>
    <w:rsid w:val="009D55FD"/>
    <w:rsid w:val="009E2791"/>
    <w:rsid w:val="009E3F6F"/>
    <w:rsid w:val="009F3BF9"/>
    <w:rsid w:val="009F499F"/>
    <w:rsid w:val="009F539E"/>
    <w:rsid w:val="00A02C1B"/>
    <w:rsid w:val="00A15970"/>
    <w:rsid w:val="00A418AD"/>
    <w:rsid w:val="00A42DAF"/>
    <w:rsid w:val="00A45BD8"/>
    <w:rsid w:val="00A5530B"/>
    <w:rsid w:val="00A778BF"/>
    <w:rsid w:val="00A849A9"/>
    <w:rsid w:val="00A85B8E"/>
    <w:rsid w:val="00A8666C"/>
    <w:rsid w:val="00AA3C51"/>
    <w:rsid w:val="00AB0DFF"/>
    <w:rsid w:val="00AB782E"/>
    <w:rsid w:val="00AC205C"/>
    <w:rsid w:val="00AC2F9A"/>
    <w:rsid w:val="00AE2372"/>
    <w:rsid w:val="00AF0CE9"/>
    <w:rsid w:val="00AF5C73"/>
    <w:rsid w:val="00B01F2B"/>
    <w:rsid w:val="00B035E4"/>
    <w:rsid w:val="00B05A69"/>
    <w:rsid w:val="00B156FB"/>
    <w:rsid w:val="00B40598"/>
    <w:rsid w:val="00B4578A"/>
    <w:rsid w:val="00B50B99"/>
    <w:rsid w:val="00B62CD9"/>
    <w:rsid w:val="00B6360C"/>
    <w:rsid w:val="00B77517"/>
    <w:rsid w:val="00B77961"/>
    <w:rsid w:val="00B843F1"/>
    <w:rsid w:val="00B902BF"/>
    <w:rsid w:val="00B90F04"/>
    <w:rsid w:val="00B9270E"/>
    <w:rsid w:val="00B9284E"/>
    <w:rsid w:val="00B9734B"/>
    <w:rsid w:val="00BB4903"/>
    <w:rsid w:val="00BB73B6"/>
    <w:rsid w:val="00BC21E8"/>
    <w:rsid w:val="00BD707D"/>
    <w:rsid w:val="00C02E96"/>
    <w:rsid w:val="00C11BFE"/>
    <w:rsid w:val="00C130B2"/>
    <w:rsid w:val="00C221BE"/>
    <w:rsid w:val="00C30900"/>
    <w:rsid w:val="00C457FE"/>
    <w:rsid w:val="00C543A6"/>
    <w:rsid w:val="00C62791"/>
    <w:rsid w:val="00C94629"/>
    <w:rsid w:val="00CE65D4"/>
    <w:rsid w:val="00CF413E"/>
    <w:rsid w:val="00D1201A"/>
    <w:rsid w:val="00D139C5"/>
    <w:rsid w:val="00D15209"/>
    <w:rsid w:val="00D20C44"/>
    <w:rsid w:val="00D2193A"/>
    <w:rsid w:val="00D31DA4"/>
    <w:rsid w:val="00D34168"/>
    <w:rsid w:val="00D34B3F"/>
    <w:rsid w:val="00D45252"/>
    <w:rsid w:val="00D50B96"/>
    <w:rsid w:val="00D71B4D"/>
    <w:rsid w:val="00D93525"/>
    <w:rsid w:val="00D93D55"/>
    <w:rsid w:val="00DA6492"/>
    <w:rsid w:val="00DB2FEC"/>
    <w:rsid w:val="00DD0506"/>
    <w:rsid w:val="00DD4BD7"/>
    <w:rsid w:val="00DE33B6"/>
    <w:rsid w:val="00DE3CBB"/>
    <w:rsid w:val="00DE454F"/>
    <w:rsid w:val="00DF0166"/>
    <w:rsid w:val="00DF1F37"/>
    <w:rsid w:val="00E161A2"/>
    <w:rsid w:val="00E25AFF"/>
    <w:rsid w:val="00E335FE"/>
    <w:rsid w:val="00E5021F"/>
    <w:rsid w:val="00E537DE"/>
    <w:rsid w:val="00E671A6"/>
    <w:rsid w:val="00E75B30"/>
    <w:rsid w:val="00E95606"/>
    <w:rsid w:val="00EC4E49"/>
    <w:rsid w:val="00EC5552"/>
    <w:rsid w:val="00EC616A"/>
    <w:rsid w:val="00ED437E"/>
    <w:rsid w:val="00ED77FB"/>
    <w:rsid w:val="00F021A6"/>
    <w:rsid w:val="00F10A5D"/>
    <w:rsid w:val="00F11D94"/>
    <w:rsid w:val="00F13E7B"/>
    <w:rsid w:val="00F37D3D"/>
    <w:rsid w:val="00F46373"/>
    <w:rsid w:val="00F53C8A"/>
    <w:rsid w:val="00F54F46"/>
    <w:rsid w:val="00F65686"/>
    <w:rsid w:val="00F66152"/>
    <w:rsid w:val="00F67EC6"/>
    <w:rsid w:val="00F71002"/>
    <w:rsid w:val="00F76DD6"/>
    <w:rsid w:val="00F81346"/>
    <w:rsid w:val="00FB58C4"/>
    <w:rsid w:val="00FC3F8E"/>
    <w:rsid w:val="00FE0BD8"/>
    <w:rsid w:val="00FF13E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C367"/>
  <w15:docId w15:val="{3493D2C8-61C0-4C9B-827F-A42C85C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0F55FB"/>
    <w:rPr>
      <w:sz w:val="16"/>
      <w:szCs w:val="16"/>
    </w:rPr>
  </w:style>
  <w:style w:type="character" w:customStyle="1" w:styleId="CommentTextChar">
    <w:name w:val="Comment Text Char"/>
    <w:basedOn w:val="DefaultParagraphFont"/>
    <w:link w:val="CommentText"/>
    <w:uiPriority w:val="99"/>
    <w:rsid w:val="000F55FB"/>
    <w:rPr>
      <w:rFonts w:ascii="Arial" w:eastAsia="SimSun" w:hAnsi="Arial" w:cs="Arial"/>
      <w:sz w:val="18"/>
      <w:lang w:val="en-US" w:eastAsia="zh-CN"/>
    </w:rPr>
  </w:style>
  <w:style w:type="paragraph" w:styleId="ListParagraph">
    <w:name w:val="List Paragraph"/>
    <w:basedOn w:val="Normal"/>
    <w:uiPriority w:val="1"/>
    <w:qFormat/>
    <w:rsid w:val="003316F1"/>
    <w:pPr>
      <w:ind w:left="720"/>
      <w:contextualSpacing/>
    </w:pPr>
  </w:style>
  <w:style w:type="paragraph" w:styleId="Revision">
    <w:name w:val="Revision"/>
    <w:hidden/>
    <w:uiPriority w:val="99"/>
    <w:semiHidden/>
    <w:rsid w:val="003C31D6"/>
    <w:rPr>
      <w:rFonts w:ascii="Arial" w:hAnsi="Arial" w:cs="Arial"/>
      <w:sz w:val="22"/>
      <w:lang w:val="en-US" w:eastAsia="zh-CN"/>
    </w:rPr>
  </w:style>
  <w:style w:type="paragraph" w:styleId="CommentSubject">
    <w:name w:val="annotation subject"/>
    <w:basedOn w:val="CommentText"/>
    <w:next w:val="CommentText"/>
    <w:link w:val="CommentSubjectChar"/>
    <w:semiHidden/>
    <w:unhideWhenUsed/>
    <w:rsid w:val="003C31D6"/>
    <w:rPr>
      <w:b/>
      <w:bCs/>
      <w:sz w:val="20"/>
    </w:rPr>
  </w:style>
  <w:style w:type="character" w:customStyle="1" w:styleId="CommentSubjectChar">
    <w:name w:val="Comment Subject Char"/>
    <w:basedOn w:val="CommentTextChar"/>
    <w:link w:val="CommentSubject"/>
    <w:semiHidden/>
    <w:rsid w:val="003C31D6"/>
    <w:rPr>
      <w:rFonts w:ascii="Arial" w:eastAsia="SimSun" w:hAnsi="Arial" w:cs="Arial"/>
      <w:b/>
      <w:bCs/>
      <w:sz w:val="18"/>
      <w:lang w:val="en-US" w:eastAsia="zh-CN"/>
    </w:rPr>
  </w:style>
  <w:style w:type="character" w:styleId="Hyperlink">
    <w:name w:val="Hyperlink"/>
    <w:uiPriority w:val="99"/>
    <w:rsid w:val="00D50B96"/>
    <w:rPr>
      <w:noProof/>
      <w:color w:val="0000FF"/>
      <w:u w:val="single"/>
    </w:rPr>
  </w:style>
  <w:style w:type="character" w:customStyle="1" w:styleId="FootnoteTextChar">
    <w:name w:val="Footnote Text Char"/>
    <w:basedOn w:val="DefaultParagraphFont"/>
    <w:link w:val="FootnoteText"/>
    <w:uiPriority w:val="99"/>
    <w:rsid w:val="00D50B96"/>
    <w:rPr>
      <w:rFonts w:ascii="Arial" w:eastAsia="SimSun" w:hAnsi="Arial" w:cs="Arial"/>
      <w:sz w:val="18"/>
      <w:lang w:val="en-US" w:eastAsia="zh-CN"/>
    </w:rPr>
  </w:style>
  <w:style w:type="character" w:styleId="FootnoteReference">
    <w:name w:val="footnote reference"/>
    <w:basedOn w:val="DefaultParagraphFont"/>
    <w:uiPriority w:val="99"/>
    <w:unhideWhenUsed/>
    <w:rsid w:val="00D50B96"/>
    <w:rPr>
      <w:vertAlign w:val="superscript"/>
    </w:rPr>
  </w:style>
  <w:style w:type="paragraph" w:styleId="Subtitle">
    <w:name w:val="Subtitle"/>
    <w:basedOn w:val="Normal"/>
    <w:next w:val="Normal"/>
    <w:link w:val="SubtitleChar"/>
    <w:qFormat/>
    <w:rsid w:val="0084126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4126B"/>
    <w:rPr>
      <w:rFonts w:asciiTheme="minorHAnsi" w:eastAsiaTheme="minorEastAsia" w:hAnsiTheme="minorHAnsi" w:cstheme="minorBidi"/>
      <w:color w:val="5A5A5A" w:themeColor="text1" w:themeTint="A5"/>
      <w:spacing w:val="15"/>
      <w:sz w:val="22"/>
      <w:szCs w:val="22"/>
      <w:lang w:val="en-US" w:eastAsia="zh-CN"/>
    </w:rPr>
  </w:style>
  <w:style w:type="character" w:styleId="FollowedHyperlink">
    <w:name w:val="FollowedHyperlink"/>
    <w:basedOn w:val="DefaultParagraphFont"/>
    <w:semiHidden/>
    <w:unhideWhenUsed/>
    <w:rsid w:val="00DB2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zh/a_40/a_40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2480</Words>
  <Characters>455</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CWS/11/20 REV.</vt:lpstr>
    </vt:vector>
  </TitlesOfParts>
  <Company>WIPO</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CWS/12/15</dc:title>
  <dc:subject>关于优先权文件电子交换用数据包格式的新产权组织标准提案</dc:subject>
  <dc:creator>WIPO</dc:creator>
  <cp:keywords/>
  <cp:lastModifiedBy>MA Weihai</cp:lastModifiedBy>
  <cp:revision>94</cp:revision>
  <cp:lastPrinted>2023-11-06T13:06:00Z</cp:lastPrinted>
  <dcterms:created xsi:type="dcterms:W3CDTF">2024-07-25T20:25:00Z</dcterms:created>
  <dcterms:modified xsi:type="dcterms:W3CDTF">2024-07-29T11:43:00Z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2023-10-31T08:07:40Z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33a2656e-1f5d-4d06-b200-42acae4902ce</vt:lpwstr>
  </property>
  <property fmtid="{D5CDD505-2E9C-101B-9397-08002B2CF9AE}" pid="14" name="MSIP_Label_20773ee6-353b-4fb9-a59d-0b94c8c67bea_ContentBits">
    <vt:lpwstr>0</vt:lpwstr>
  </property>
</Properties>
</file>