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CBBE" w14:textId="77777777" w:rsidR="00D83C86" w:rsidRPr="00FA4F1F" w:rsidRDefault="00D83C86" w:rsidP="00D83C86">
      <w:pPr>
        <w:jc w:val="right"/>
        <w:rPr>
          <w:rFonts w:ascii="Arial Black" w:hAnsi="Arial Black"/>
          <w:caps/>
          <w:sz w:val="15"/>
        </w:rPr>
      </w:pPr>
      <w:r w:rsidRPr="00FA4F1F">
        <w:rPr>
          <w:rFonts w:cs="Times New Roman"/>
          <w:noProof/>
        </w:rPr>
        <w:drawing>
          <wp:inline distT="0" distB="0" distL="0" distR="0" wp14:anchorId="70F4CAFD" wp14:editId="7A1C439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945335B" w14:textId="166EEC93" w:rsidR="00D83C86" w:rsidRPr="00FA4F1F" w:rsidRDefault="00D83C86" w:rsidP="00D83C86">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cWS/11/</w:t>
      </w:r>
      <w:bookmarkStart w:id="0" w:name="Code"/>
      <w:r>
        <w:rPr>
          <w:rFonts w:ascii="Arial Black" w:hAnsi="Arial Black"/>
          <w:b/>
          <w:caps/>
          <w:sz w:val="15"/>
        </w:rPr>
        <w:t>23</w:t>
      </w:r>
    </w:p>
    <w:bookmarkEnd w:id="0"/>
    <w:p w14:paraId="7ED0034B" w14:textId="77777777" w:rsidR="00D83C86" w:rsidRPr="00FA4F1F" w:rsidRDefault="00D83C86" w:rsidP="00D83C86">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w:t>
      </w:r>
      <w:bookmarkStart w:id="1" w:name="Original"/>
      <w:r w:rsidRPr="00FA4F1F">
        <w:rPr>
          <w:rFonts w:eastAsia="SimHei" w:hint="eastAsia"/>
          <w:b/>
          <w:sz w:val="15"/>
          <w:szCs w:val="15"/>
          <w:lang w:val="pt-BR"/>
        </w:rPr>
        <w:t>英</w:t>
      </w:r>
      <w:r w:rsidRPr="00FA4F1F">
        <w:rPr>
          <w:rFonts w:eastAsia="SimHei" w:hint="eastAsia"/>
          <w:b/>
          <w:sz w:val="15"/>
          <w:szCs w:val="15"/>
        </w:rPr>
        <w:t>文</w:t>
      </w:r>
      <w:bookmarkEnd w:id="1"/>
    </w:p>
    <w:p w14:paraId="0D1B6144" w14:textId="209E8019" w:rsidR="00D83C86" w:rsidRPr="00FA4F1F" w:rsidRDefault="00D83C86" w:rsidP="00D83C86">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bookmarkStart w:id="2" w:name="Date"/>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Pr="00FA4F1F">
        <w:rPr>
          <w:rFonts w:ascii="Arial Black" w:eastAsia="SimHei" w:hAnsi="Arial Black"/>
          <w:b/>
          <w:sz w:val="15"/>
          <w:szCs w:val="15"/>
          <w:lang w:val="pt-BR"/>
        </w:rPr>
        <w:t>3</w:t>
      </w:r>
      <w:r w:rsidRPr="00FA4F1F">
        <w:rPr>
          <w:rFonts w:ascii="SimHei" w:eastAsia="SimHei" w:hAnsi="Times New Roman" w:hint="eastAsia"/>
          <w:b/>
          <w:sz w:val="15"/>
          <w:szCs w:val="15"/>
        </w:rPr>
        <w:t>年</w:t>
      </w:r>
      <w:r>
        <w:rPr>
          <w:rFonts w:ascii="Arial Black" w:eastAsia="SimHei" w:hAnsi="Arial Black"/>
          <w:b/>
          <w:sz w:val="15"/>
          <w:szCs w:val="15"/>
          <w:lang w:val="pt-BR"/>
        </w:rPr>
        <w:t>11</w:t>
      </w:r>
      <w:r w:rsidRPr="00FA4F1F">
        <w:rPr>
          <w:rFonts w:ascii="SimHei" w:eastAsia="SimHei" w:hAnsi="Times New Roman" w:hint="eastAsia"/>
          <w:b/>
          <w:sz w:val="15"/>
          <w:szCs w:val="15"/>
        </w:rPr>
        <w:t>月</w:t>
      </w:r>
      <w:r>
        <w:rPr>
          <w:rFonts w:ascii="Arial Black" w:eastAsia="SimHei" w:hAnsi="Arial Black"/>
          <w:b/>
          <w:sz w:val="15"/>
          <w:szCs w:val="15"/>
          <w:lang w:val="pt-BR"/>
        </w:rPr>
        <w:t>6</w:t>
      </w:r>
      <w:r w:rsidRPr="00FA4F1F">
        <w:rPr>
          <w:rFonts w:ascii="SimHei" w:eastAsia="SimHei" w:hAnsi="Times New Roman" w:hint="eastAsia"/>
          <w:b/>
          <w:sz w:val="15"/>
          <w:szCs w:val="15"/>
        </w:rPr>
        <w:t>日</w:t>
      </w:r>
    </w:p>
    <w:bookmarkEnd w:id="2"/>
    <w:p w14:paraId="6E6F1B7B" w14:textId="77777777" w:rsidR="00D83C86" w:rsidRPr="00FA4F1F" w:rsidRDefault="00D83C86" w:rsidP="00D83C86">
      <w:pPr>
        <w:spacing w:after="600"/>
        <w:rPr>
          <w:rFonts w:ascii="SimHei" w:eastAsia="SimHei"/>
          <w:sz w:val="28"/>
          <w:szCs w:val="28"/>
        </w:rPr>
      </w:pPr>
      <w:r w:rsidRPr="00FA4F1F">
        <w:rPr>
          <w:rFonts w:ascii="SimHei" w:eastAsia="SimHei" w:hint="eastAsia"/>
          <w:sz w:val="28"/>
          <w:szCs w:val="28"/>
        </w:rPr>
        <w:t>产权组织标准委员会（CWS）</w:t>
      </w:r>
    </w:p>
    <w:p w14:paraId="377E3D36" w14:textId="77777777" w:rsidR="00D83C86" w:rsidRPr="00FA4F1F" w:rsidRDefault="00D83C86" w:rsidP="00D83C86">
      <w:pPr>
        <w:spacing w:after="720"/>
        <w:textAlignment w:val="bottom"/>
        <w:rPr>
          <w:rFonts w:ascii="KaiTi" w:eastAsia="KaiTi" w:hAnsi="KaiTi"/>
          <w:b/>
          <w:sz w:val="24"/>
          <w:szCs w:val="24"/>
        </w:rPr>
      </w:pPr>
      <w:r w:rsidRPr="00FA4F1F">
        <w:rPr>
          <w:rFonts w:ascii="KaiTi" w:eastAsia="KaiTi" w:hint="eastAsia"/>
          <w:b/>
          <w:sz w:val="24"/>
          <w:szCs w:val="24"/>
        </w:rPr>
        <w:t>第十一届会议</w:t>
      </w:r>
      <w:r w:rsidRPr="00FA4F1F">
        <w:rPr>
          <w:rFonts w:ascii="KaiTi" w:eastAsia="KaiTi"/>
          <w:b/>
          <w:sz w:val="24"/>
          <w:szCs w:val="24"/>
        </w:rPr>
        <w:br/>
      </w:r>
      <w:r w:rsidRPr="00FA4F1F">
        <w:rPr>
          <w:rFonts w:ascii="KaiTi" w:eastAsia="KaiTi" w:hAnsi="KaiTi" w:hint="eastAsia"/>
          <w:sz w:val="24"/>
          <w:szCs w:val="24"/>
        </w:rPr>
        <w:t>202</w:t>
      </w:r>
      <w:r w:rsidRPr="00FA4F1F">
        <w:rPr>
          <w:rFonts w:ascii="KaiTi" w:eastAsia="KaiTi" w:hAnsi="KaiTi"/>
          <w:sz w:val="24"/>
          <w:szCs w:val="24"/>
        </w:rPr>
        <w:t>3</w:t>
      </w:r>
      <w:r w:rsidRPr="00FA4F1F">
        <w:rPr>
          <w:rFonts w:ascii="KaiTi" w:eastAsia="KaiTi" w:hAnsi="KaiTi" w:hint="eastAsia"/>
          <w:b/>
          <w:sz w:val="24"/>
          <w:szCs w:val="24"/>
        </w:rPr>
        <w:t>年</w:t>
      </w:r>
      <w:r w:rsidRPr="00FA4F1F">
        <w:rPr>
          <w:rFonts w:ascii="KaiTi" w:eastAsia="KaiTi" w:hAnsi="KaiTi"/>
          <w:sz w:val="24"/>
          <w:szCs w:val="24"/>
        </w:rPr>
        <w:t>12</w:t>
      </w:r>
      <w:r w:rsidRPr="00FA4F1F">
        <w:rPr>
          <w:rFonts w:ascii="KaiTi" w:eastAsia="KaiTi" w:hAnsi="KaiTi" w:hint="eastAsia"/>
          <w:b/>
          <w:sz w:val="24"/>
          <w:szCs w:val="24"/>
        </w:rPr>
        <w:t>月</w:t>
      </w:r>
      <w:r w:rsidRPr="00FA4F1F">
        <w:rPr>
          <w:rFonts w:ascii="KaiTi" w:eastAsia="KaiTi" w:hAnsi="KaiTi"/>
          <w:sz w:val="24"/>
          <w:szCs w:val="24"/>
        </w:rPr>
        <w:t>4</w:t>
      </w:r>
      <w:r w:rsidRPr="00FA4F1F">
        <w:rPr>
          <w:rFonts w:ascii="KaiTi" w:eastAsia="KaiTi" w:hAnsi="KaiTi" w:hint="eastAsia"/>
          <w:b/>
          <w:sz w:val="24"/>
          <w:szCs w:val="24"/>
        </w:rPr>
        <w:t>日至</w:t>
      </w:r>
      <w:r w:rsidRPr="00FA4F1F">
        <w:rPr>
          <w:rFonts w:ascii="KaiTi" w:eastAsia="KaiTi" w:hAnsi="KaiTi"/>
          <w:sz w:val="24"/>
          <w:szCs w:val="24"/>
        </w:rPr>
        <w:t>8</w:t>
      </w:r>
      <w:r w:rsidRPr="00FA4F1F">
        <w:rPr>
          <w:rFonts w:ascii="KaiTi" w:eastAsia="KaiTi" w:hAnsi="KaiTi" w:hint="eastAsia"/>
          <w:b/>
          <w:sz w:val="24"/>
          <w:szCs w:val="24"/>
        </w:rPr>
        <w:t>日，日内瓦</w:t>
      </w:r>
    </w:p>
    <w:p w14:paraId="00FF2074" w14:textId="224CB0A3" w:rsidR="00D83C86" w:rsidRPr="00FA4F1F" w:rsidRDefault="00D83C86" w:rsidP="00D83C86">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关于名称数据清理</w:t>
      </w:r>
      <w:r w:rsidR="007C594E">
        <w:rPr>
          <w:rFonts w:ascii="KaiTi" w:eastAsia="KaiTi" w:hAnsi="KaiTi" w:cs="Times New Roman" w:hint="eastAsia"/>
          <w:sz w:val="24"/>
          <w:szCs w:val="32"/>
        </w:rPr>
        <w:t>准则</w:t>
      </w:r>
      <w:r>
        <w:rPr>
          <w:rFonts w:ascii="KaiTi" w:eastAsia="KaiTi" w:hAnsi="KaiTi" w:cs="Times New Roman" w:hint="eastAsia"/>
          <w:sz w:val="24"/>
          <w:szCs w:val="32"/>
        </w:rPr>
        <w:t>的提案</w:t>
      </w:r>
    </w:p>
    <w:p w14:paraId="5EEE0056" w14:textId="6B641617" w:rsidR="00D83C86" w:rsidRPr="00FA4F1F" w:rsidRDefault="00D83C86" w:rsidP="00D83C86">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名称标准化工作队共同牵头人</w:t>
      </w:r>
      <w:r w:rsidRPr="00FA4F1F">
        <w:rPr>
          <w:rFonts w:ascii="KaiTi" w:eastAsia="KaiTi" w:hAnsi="STKaiti" w:cs="Times New Roman" w:hint="eastAsia"/>
          <w:sz w:val="21"/>
          <w:szCs w:val="24"/>
        </w:rPr>
        <w:t>编拟的文件</w:t>
      </w:r>
    </w:p>
    <w:bookmarkEnd w:id="4"/>
    <w:p w14:paraId="6D6C7F4F" w14:textId="08985D57" w:rsidR="00B52CA5" w:rsidRPr="00D83C86" w:rsidRDefault="00B52CA5" w:rsidP="00D83C86">
      <w:pPr>
        <w:keepNext/>
        <w:spacing w:beforeLines="100" w:before="240" w:afterLines="50" w:after="120" w:line="340" w:lineRule="atLeast"/>
        <w:outlineLvl w:val="1"/>
        <w:rPr>
          <w:rFonts w:ascii="SimHei" w:eastAsia="SimHei" w:hAnsi="SimHei"/>
          <w:bCs/>
          <w:iCs/>
          <w:caps/>
          <w:sz w:val="21"/>
          <w:szCs w:val="21"/>
        </w:rPr>
      </w:pPr>
      <w:r w:rsidRPr="00D83C86">
        <w:rPr>
          <w:rFonts w:ascii="SimHei" w:eastAsia="SimHei" w:hAnsi="SimHei"/>
          <w:bCs/>
          <w:iCs/>
          <w:caps/>
          <w:sz w:val="21"/>
          <w:szCs w:val="21"/>
        </w:rPr>
        <w:t>背</w:t>
      </w:r>
      <w:r w:rsidR="00C57265">
        <w:rPr>
          <w:rFonts w:ascii="SimHei" w:eastAsia="SimHei" w:hAnsi="SimHei" w:hint="eastAsia"/>
          <w:bCs/>
          <w:iCs/>
          <w:caps/>
          <w:sz w:val="21"/>
          <w:szCs w:val="21"/>
        </w:rPr>
        <w:t xml:space="preserve">　</w:t>
      </w:r>
      <w:r w:rsidRPr="00D83C86">
        <w:rPr>
          <w:rFonts w:ascii="SimHei" w:eastAsia="SimHei" w:hAnsi="SimHei"/>
          <w:bCs/>
          <w:iCs/>
          <w:caps/>
          <w:sz w:val="21"/>
          <w:szCs w:val="21"/>
        </w:rPr>
        <w:t>景</w:t>
      </w:r>
    </w:p>
    <w:p w14:paraId="765CECF0" w14:textId="3CA67931" w:rsidR="00B52CA5" w:rsidRPr="00D83C86" w:rsidRDefault="00B52CA5" w:rsidP="00C57265">
      <w:pPr>
        <w:spacing w:afterLines="50" w:after="120" w:line="340" w:lineRule="atLeast"/>
        <w:jc w:val="both"/>
        <w:rPr>
          <w:rFonts w:ascii="SimSun" w:hAnsi="SimSun"/>
          <w:sz w:val="21"/>
          <w:szCs w:val="21"/>
          <w:lang w:eastAsia="ko-KR"/>
        </w:rPr>
      </w:pPr>
      <w:r w:rsidRPr="00D83C86">
        <w:rPr>
          <w:rFonts w:ascii="SimSun" w:hAnsi="SimSun"/>
          <w:sz w:val="21"/>
          <w:szCs w:val="21"/>
        </w:rPr>
        <w:fldChar w:fldCharType="begin"/>
      </w:r>
      <w:r w:rsidRPr="00D83C86">
        <w:rPr>
          <w:rFonts w:ascii="SimSun" w:hAnsi="SimSun"/>
          <w:sz w:val="21"/>
          <w:szCs w:val="21"/>
        </w:rPr>
        <w:instrText xml:space="preserve"> AUTONUM  </w:instrText>
      </w:r>
      <w:r w:rsidRPr="00D83C86">
        <w:rPr>
          <w:rFonts w:ascii="SimSun" w:hAnsi="SimSun"/>
          <w:sz w:val="21"/>
          <w:szCs w:val="21"/>
        </w:rPr>
        <w:fldChar w:fldCharType="end"/>
      </w:r>
      <w:r w:rsidRPr="00D83C86">
        <w:rPr>
          <w:rFonts w:ascii="SimSun" w:hAnsi="SimSun"/>
          <w:sz w:val="21"/>
          <w:szCs w:val="21"/>
        </w:rPr>
        <w:tab/>
        <w:t>在2017年举行的</w:t>
      </w:r>
      <w:r w:rsidR="00E13E05" w:rsidRPr="00D83C86">
        <w:rPr>
          <w:rFonts w:ascii="SimSun" w:hAnsi="SimSun" w:hint="eastAsia"/>
          <w:sz w:val="21"/>
          <w:szCs w:val="21"/>
        </w:rPr>
        <w:t>产权组织</w:t>
      </w:r>
      <w:r w:rsidRPr="00D83C86">
        <w:rPr>
          <w:rFonts w:ascii="SimSun" w:hAnsi="SimSun"/>
          <w:sz w:val="21"/>
          <w:szCs w:val="21"/>
        </w:rPr>
        <w:t>标准委员会（CWS）第五届会议上，</w:t>
      </w:r>
      <w:r w:rsidR="00E13E05" w:rsidRPr="00D83C86">
        <w:rPr>
          <w:rFonts w:ascii="SimSun" w:hAnsi="SimSun" w:hint="eastAsia"/>
          <w:sz w:val="21"/>
          <w:szCs w:val="21"/>
        </w:rPr>
        <w:t>标准委员会</w:t>
      </w:r>
      <w:r w:rsidRPr="00D83C86">
        <w:rPr>
          <w:rFonts w:ascii="SimSun" w:hAnsi="SimSun"/>
          <w:sz w:val="21"/>
          <w:szCs w:val="21"/>
        </w:rPr>
        <w:t>工作计划</w:t>
      </w:r>
      <w:r w:rsidR="00871BAD" w:rsidRPr="00D83C86">
        <w:rPr>
          <w:rFonts w:ascii="SimSun" w:hAnsi="SimSun" w:hint="eastAsia"/>
          <w:sz w:val="21"/>
          <w:szCs w:val="21"/>
        </w:rPr>
        <w:t>增添</w:t>
      </w:r>
      <w:r w:rsidRPr="00D83C86">
        <w:rPr>
          <w:rFonts w:ascii="SimSun" w:hAnsi="SimSun"/>
          <w:sz w:val="21"/>
          <w:szCs w:val="21"/>
        </w:rPr>
        <w:t>了一项新任务：</w:t>
      </w:r>
      <w:r w:rsidR="00871BAD" w:rsidRPr="00D83C86">
        <w:rPr>
          <w:rFonts w:ascii="SimSun" w:hAnsi="SimSun" w:hint="eastAsia"/>
          <w:sz w:val="21"/>
          <w:szCs w:val="21"/>
        </w:rPr>
        <w:t>第5</w:t>
      </w:r>
      <w:r w:rsidR="00871BAD" w:rsidRPr="00D83C86">
        <w:rPr>
          <w:rFonts w:ascii="SimSun" w:hAnsi="SimSun"/>
          <w:sz w:val="21"/>
          <w:szCs w:val="21"/>
        </w:rPr>
        <w:t>5</w:t>
      </w:r>
      <w:r w:rsidR="00871BAD" w:rsidRPr="00D83C86">
        <w:rPr>
          <w:rFonts w:ascii="SimSun" w:hAnsi="SimSun" w:hint="eastAsia"/>
          <w:sz w:val="21"/>
          <w:szCs w:val="21"/>
        </w:rPr>
        <w:t>号</w:t>
      </w:r>
      <w:r w:rsidRPr="00D83C86">
        <w:rPr>
          <w:rFonts w:ascii="SimSun" w:hAnsi="SimSun"/>
          <w:sz w:val="21"/>
          <w:szCs w:val="21"/>
        </w:rPr>
        <w:t>任务。</w:t>
      </w:r>
      <w:r w:rsidR="00871BAD" w:rsidRPr="00D83C86">
        <w:rPr>
          <w:rFonts w:ascii="SimSun" w:hAnsi="SimSun" w:hint="eastAsia"/>
          <w:sz w:val="21"/>
          <w:szCs w:val="21"/>
        </w:rPr>
        <w:t>在同一届会议上还设立了</w:t>
      </w:r>
      <w:r w:rsidRPr="00D83C86">
        <w:rPr>
          <w:rFonts w:ascii="SimSun" w:hAnsi="SimSun"/>
          <w:sz w:val="21"/>
          <w:szCs w:val="21"/>
        </w:rPr>
        <w:t>名称标准化工作</w:t>
      </w:r>
      <w:r w:rsidR="00871BAD" w:rsidRPr="00D83C86">
        <w:rPr>
          <w:rFonts w:ascii="SimSun" w:hAnsi="SimSun" w:hint="eastAsia"/>
          <w:sz w:val="21"/>
          <w:szCs w:val="21"/>
        </w:rPr>
        <w:t>队</w:t>
      </w:r>
      <w:r w:rsidRPr="00D83C86">
        <w:rPr>
          <w:rFonts w:ascii="SimSun" w:hAnsi="SimSun"/>
          <w:sz w:val="21"/>
          <w:szCs w:val="21"/>
        </w:rPr>
        <w:t>，并</w:t>
      </w:r>
      <w:r w:rsidR="00871BAD" w:rsidRPr="00D83C86">
        <w:rPr>
          <w:rFonts w:ascii="SimSun" w:hAnsi="SimSun" w:hint="eastAsia"/>
          <w:sz w:val="21"/>
          <w:szCs w:val="21"/>
        </w:rPr>
        <w:t>向其</w:t>
      </w:r>
      <w:r w:rsidRPr="00D83C86">
        <w:rPr>
          <w:rFonts w:ascii="SimSun" w:hAnsi="SimSun"/>
          <w:sz w:val="21"/>
          <w:szCs w:val="21"/>
        </w:rPr>
        <w:t>分配了第55号任务，</w:t>
      </w:r>
      <w:r w:rsidR="00871BAD" w:rsidRPr="00D83C86">
        <w:rPr>
          <w:rFonts w:ascii="SimSun" w:hAnsi="SimSun" w:hint="eastAsia"/>
          <w:sz w:val="21"/>
          <w:szCs w:val="21"/>
        </w:rPr>
        <w:t>任务</w:t>
      </w:r>
      <w:r w:rsidRPr="00D83C86">
        <w:rPr>
          <w:rFonts w:ascii="SimSun" w:hAnsi="SimSun"/>
          <w:sz w:val="21"/>
          <w:szCs w:val="21"/>
        </w:rPr>
        <w:t>说明如下：</w:t>
      </w:r>
    </w:p>
    <w:p w14:paraId="65FA9B1C" w14:textId="438C8EA4" w:rsidR="00B52CA5" w:rsidRPr="00D83C86" w:rsidRDefault="00D83C86" w:rsidP="00C57265">
      <w:pPr>
        <w:spacing w:afterLines="50" w:after="120" w:line="340" w:lineRule="atLeast"/>
        <w:ind w:left="567"/>
        <w:jc w:val="both"/>
        <w:rPr>
          <w:rFonts w:ascii="KaiTi" w:eastAsia="KaiTi" w:hAnsi="KaiTi"/>
          <w:sz w:val="21"/>
          <w:szCs w:val="21"/>
        </w:rPr>
      </w:pPr>
      <w:r w:rsidRPr="00D83C86">
        <w:rPr>
          <w:rFonts w:ascii="KaiTi" w:eastAsia="KaiTi" w:hAnsi="KaiTi"/>
          <w:sz w:val="21"/>
          <w:szCs w:val="21"/>
        </w:rPr>
        <w:t>“</w:t>
      </w:r>
      <w:r w:rsidR="00871BAD" w:rsidRPr="00D83C86">
        <w:rPr>
          <w:rFonts w:ascii="KaiTi" w:eastAsia="KaiTi" w:hAnsi="KaiTi" w:hint="eastAsia"/>
          <w:sz w:val="21"/>
          <w:szCs w:val="21"/>
        </w:rPr>
        <w:t>设想制定一项产权组织标准，帮助工业产权局更好地从源头确保申请人名称的质量，编写关于采取进一步行动以实现工业产权文献中申请人名称标准化的提案并提交标准委员会审议</w:t>
      </w:r>
      <w:r w:rsidR="00B52CA5" w:rsidRPr="00D83C86">
        <w:rPr>
          <w:rFonts w:ascii="KaiTi" w:eastAsia="KaiTi" w:hAnsi="KaiTi"/>
          <w:sz w:val="21"/>
          <w:szCs w:val="21"/>
        </w:rPr>
        <w:t>。</w:t>
      </w:r>
      <w:r w:rsidR="00871BAD" w:rsidRPr="00D83C86">
        <w:rPr>
          <w:rFonts w:ascii="KaiTi" w:eastAsia="KaiTi" w:hAnsi="KaiTi" w:hint="eastAsia"/>
          <w:sz w:val="21"/>
          <w:szCs w:val="21"/>
        </w:rPr>
        <w:t>”</w:t>
      </w:r>
    </w:p>
    <w:p w14:paraId="5A1D7EFA" w14:textId="32FACB88" w:rsidR="00B52CA5" w:rsidRPr="00D83C86" w:rsidRDefault="00FD0BDC" w:rsidP="00C57265">
      <w:pPr>
        <w:spacing w:afterLines="50" w:after="120" w:line="340" w:lineRule="atLeast"/>
        <w:ind w:left="567"/>
        <w:jc w:val="both"/>
        <w:rPr>
          <w:rFonts w:ascii="SimSun" w:hAnsi="SimSun"/>
          <w:sz w:val="21"/>
          <w:szCs w:val="21"/>
        </w:rPr>
      </w:pPr>
      <w:r>
        <w:rPr>
          <w:rFonts w:ascii="SimSun" w:hAnsi="SimSun" w:hint="eastAsia"/>
          <w:sz w:val="21"/>
          <w:szCs w:val="21"/>
        </w:rPr>
        <w:t>（</w:t>
      </w:r>
      <w:r w:rsidR="00B52CA5" w:rsidRPr="00D83C86">
        <w:rPr>
          <w:rFonts w:ascii="SimSun" w:hAnsi="SimSun"/>
          <w:sz w:val="21"/>
          <w:szCs w:val="21"/>
        </w:rPr>
        <w:t>见</w:t>
      </w:r>
      <w:r w:rsidR="00871BAD" w:rsidRPr="00D83C86">
        <w:rPr>
          <w:rFonts w:ascii="SimSun" w:hAnsi="SimSun" w:hint="eastAsia"/>
          <w:sz w:val="21"/>
          <w:szCs w:val="21"/>
        </w:rPr>
        <w:t>文件</w:t>
      </w:r>
      <w:r w:rsidR="00B52CA5" w:rsidRPr="00D83C86">
        <w:rPr>
          <w:rFonts w:ascii="SimSun" w:hAnsi="SimSun"/>
          <w:sz w:val="21"/>
          <w:szCs w:val="21"/>
        </w:rPr>
        <w:t>CWS/5/22第85至88段</w:t>
      </w:r>
      <w:r w:rsidR="00871BAD" w:rsidRPr="00D83C86">
        <w:rPr>
          <w:rFonts w:ascii="SimSun" w:hAnsi="SimSun" w:hint="eastAsia"/>
          <w:sz w:val="21"/>
          <w:szCs w:val="21"/>
        </w:rPr>
        <w:t>。</w:t>
      </w:r>
      <w:r w:rsidR="00B52CA5" w:rsidRPr="00D83C86">
        <w:rPr>
          <w:rFonts w:ascii="SimSun" w:hAnsi="SimSun"/>
          <w:sz w:val="21"/>
          <w:szCs w:val="21"/>
        </w:rPr>
        <w:t>）</w:t>
      </w:r>
    </w:p>
    <w:p w14:paraId="389D15B0" w14:textId="59842A4F" w:rsidR="00B52CA5" w:rsidRPr="00D83C86" w:rsidRDefault="00B52CA5" w:rsidP="00C57265">
      <w:pPr>
        <w:spacing w:afterLines="50" w:after="120" w:line="340" w:lineRule="atLeast"/>
        <w:jc w:val="both"/>
        <w:rPr>
          <w:rFonts w:ascii="SimSun" w:hAnsi="SimSun"/>
          <w:sz w:val="21"/>
          <w:szCs w:val="21"/>
          <w:lang w:eastAsia="ko-KR"/>
        </w:rPr>
      </w:pPr>
      <w:r w:rsidRPr="00D83C86">
        <w:rPr>
          <w:rFonts w:ascii="SimSun" w:hAnsi="SimSun"/>
          <w:sz w:val="21"/>
          <w:szCs w:val="21"/>
        </w:rPr>
        <w:fldChar w:fldCharType="begin"/>
      </w:r>
      <w:r w:rsidRPr="00D83C86">
        <w:rPr>
          <w:rFonts w:ascii="SimSun" w:hAnsi="SimSun"/>
          <w:sz w:val="21"/>
          <w:szCs w:val="21"/>
        </w:rPr>
        <w:instrText xml:space="preserve"> AUTONUM  </w:instrText>
      </w:r>
      <w:r w:rsidRPr="00D83C86">
        <w:rPr>
          <w:rFonts w:ascii="SimSun" w:hAnsi="SimSun"/>
          <w:sz w:val="21"/>
          <w:szCs w:val="21"/>
        </w:rPr>
        <w:fldChar w:fldCharType="end"/>
      </w:r>
      <w:r w:rsidRPr="00D83C86">
        <w:rPr>
          <w:rFonts w:ascii="SimSun" w:hAnsi="SimSun"/>
          <w:sz w:val="21"/>
          <w:szCs w:val="21"/>
        </w:rPr>
        <w:tab/>
      </w:r>
      <w:r w:rsidR="00871BAD" w:rsidRPr="00D83C86">
        <w:rPr>
          <w:rFonts w:ascii="SimSun" w:hAnsi="SimSun" w:hint="eastAsia"/>
          <w:sz w:val="21"/>
          <w:szCs w:val="21"/>
        </w:rPr>
        <w:t>标准委员会</w:t>
      </w:r>
      <w:r w:rsidRPr="00D83C86">
        <w:rPr>
          <w:rFonts w:ascii="SimSun" w:hAnsi="SimSun"/>
          <w:sz w:val="21"/>
          <w:szCs w:val="21"/>
        </w:rPr>
        <w:t>在2019年</w:t>
      </w:r>
      <w:r w:rsidR="00871BAD" w:rsidRPr="00D83C86">
        <w:rPr>
          <w:rFonts w:ascii="SimSun" w:hAnsi="SimSun" w:hint="eastAsia"/>
          <w:sz w:val="21"/>
          <w:szCs w:val="21"/>
        </w:rPr>
        <w:t>举行</w:t>
      </w:r>
      <w:r w:rsidRPr="00D83C86">
        <w:rPr>
          <w:rFonts w:ascii="SimSun" w:hAnsi="SimSun"/>
          <w:sz w:val="21"/>
          <w:szCs w:val="21"/>
        </w:rPr>
        <w:t>的第七届会议上注意到</w:t>
      </w:r>
      <w:r w:rsidR="00871BAD" w:rsidRPr="00D83C86">
        <w:rPr>
          <w:rFonts w:ascii="SimSun" w:hAnsi="SimSun" w:hint="eastAsia"/>
          <w:sz w:val="21"/>
          <w:szCs w:val="21"/>
        </w:rPr>
        <w:t>，</w:t>
      </w:r>
      <w:r w:rsidRPr="00D83C86">
        <w:rPr>
          <w:rFonts w:ascii="SimSun" w:hAnsi="SimSun"/>
          <w:sz w:val="21"/>
          <w:szCs w:val="21"/>
        </w:rPr>
        <w:t>秘书处</w:t>
      </w:r>
      <w:r w:rsidR="00871BAD" w:rsidRPr="00D83C86">
        <w:rPr>
          <w:rFonts w:ascii="SimSun" w:hAnsi="SimSun" w:hint="eastAsia"/>
          <w:sz w:val="21"/>
          <w:szCs w:val="21"/>
        </w:rPr>
        <w:t>按照</w:t>
      </w:r>
      <w:r w:rsidRPr="00D83C86">
        <w:rPr>
          <w:rFonts w:ascii="SimSun" w:hAnsi="SimSun"/>
          <w:sz w:val="21"/>
          <w:szCs w:val="21"/>
        </w:rPr>
        <w:t>第六届会议商定</w:t>
      </w:r>
      <w:r w:rsidR="00871BAD" w:rsidRPr="00D83C86">
        <w:rPr>
          <w:rFonts w:ascii="SimSun" w:hAnsi="SimSun" w:hint="eastAsia"/>
          <w:sz w:val="21"/>
          <w:szCs w:val="21"/>
        </w:rPr>
        <w:t>的结果</w:t>
      </w:r>
      <w:r w:rsidRPr="00D83C86">
        <w:rPr>
          <w:rFonts w:ascii="SimSun" w:hAnsi="SimSun"/>
          <w:sz w:val="21"/>
          <w:szCs w:val="21"/>
        </w:rPr>
        <w:t>，</w:t>
      </w:r>
      <w:r w:rsidR="00871BAD" w:rsidRPr="00D83C86">
        <w:rPr>
          <w:rFonts w:ascii="SimSun" w:hAnsi="SimSun" w:hint="eastAsia"/>
          <w:sz w:val="21"/>
          <w:szCs w:val="21"/>
        </w:rPr>
        <w:t>在</w:t>
      </w:r>
      <w:r w:rsidRPr="00D83C86">
        <w:rPr>
          <w:rFonts w:ascii="SimSun" w:hAnsi="SimSun"/>
          <w:sz w:val="21"/>
          <w:szCs w:val="21"/>
        </w:rPr>
        <w:t>2018年11月分发了一份关于</w:t>
      </w:r>
      <w:r w:rsidRPr="00D83C86">
        <w:rPr>
          <w:rFonts w:ascii="SimSun" w:hAnsi="SimSun" w:hint="eastAsia"/>
          <w:sz w:val="21"/>
          <w:szCs w:val="21"/>
        </w:rPr>
        <w:t>工业产权局</w:t>
      </w:r>
      <w:r w:rsidRPr="00D83C86">
        <w:rPr>
          <w:rFonts w:ascii="SimSun" w:hAnsi="SimSun"/>
          <w:sz w:val="21"/>
          <w:szCs w:val="21"/>
        </w:rPr>
        <w:t>使用</w:t>
      </w:r>
      <w:r w:rsidR="00871BAD" w:rsidRPr="00D83C86">
        <w:rPr>
          <w:rFonts w:ascii="SimSun" w:hAnsi="SimSun" w:hint="eastAsia"/>
          <w:sz w:val="21"/>
          <w:szCs w:val="21"/>
        </w:rPr>
        <w:t>申请人</w:t>
      </w:r>
      <w:r w:rsidRPr="00D83C86">
        <w:rPr>
          <w:rFonts w:ascii="SimSun" w:hAnsi="SimSun"/>
          <w:sz w:val="21"/>
          <w:szCs w:val="21"/>
        </w:rPr>
        <w:t>标识符的调查。由于关于使用标识符的调查已经完成，工作</w:t>
      </w:r>
      <w:r w:rsidR="00871BAD" w:rsidRPr="00D83C86">
        <w:rPr>
          <w:rFonts w:ascii="SimSun" w:hAnsi="SimSun" w:hint="eastAsia"/>
          <w:sz w:val="21"/>
          <w:szCs w:val="21"/>
        </w:rPr>
        <w:t>队提议</w:t>
      </w:r>
      <w:r w:rsidRPr="00D83C86">
        <w:rPr>
          <w:rFonts w:ascii="SimSun" w:hAnsi="SimSun"/>
          <w:sz w:val="21"/>
          <w:szCs w:val="21"/>
        </w:rPr>
        <w:t>参照该调查修订第55号任务的说明。</w:t>
      </w:r>
      <w:r w:rsidR="00871BAD" w:rsidRPr="00D83C86">
        <w:rPr>
          <w:rFonts w:ascii="SimSun" w:hAnsi="SimSun" w:hint="eastAsia"/>
          <w:sz w:val="21"/>
          <w:szCs w:val="21"/>
        </w:rPr>
        <w:t>标准委员会</w:t>
      </w:r>
      <w:r w:rsidRPr="00D83C86">
        <w:rPr>
          <w:rFonts w:ascii="SimSun" w:hAnsi="SimSun"/>
          <w:sz w:val="21"/>
          <w:szCs w:val="21"/>
        </w:rPr>
        <w:t>批准了修订后</w:t>
      </w:r>
      <w:r w:rsidRPr="00D83C86">
        <w:rPr>
          <w:rFonts w:ascii="SimSun" w:hAnsi="SimSun" w:hint="eastAsia"/>
          <w:sz w:val="21"/>
          <w:szCs w:val="21"/>
        </w:rPr>
        <w:t>的第</w:t>
      </w:r>
      <w:r w:rsidRPr="00D83C86">
        <w:rPr>
          <w:rFonts w:ascii="SimSun" w:hAnsi="SimSun"/>
          <w:sz w:val="21"/>
          <w:szCs w:val="21"/>
        </w:rPr>
        <w:t>55号任务</w:t>
      </w:r>
      <w:r w:rsidR="00871BAD" w:rsidRPr="00D83C86">
        <w:rPr>
          <w:rFonts w:ascii="SimSun" w:hAnsi="SimSun" w:hint="eastAsia"/>
          <w:sz w:val="21"/>
          <w:szCs w:val="21"/>
        </w:rPr>
        <w:t>说明</w:t>
      </w:r>
      <w:r w:rsidRPr="00D83C86">
        <w:rPr>
          <w:rFonts w:ascii="SimSun" w:hAnsi="SimSun"/>
          <w:sz w:val="21"/>
          <w:szCs w:val="21"/>
        </w:rPr>
        <w:t>，现为：</w:t>
      </w:r>
    </w:p>
    <w:p w14:paraId="7D55C4BF" w14:textId="0248F5A2" w:rsidR="00B52CA5" w:rsidRPr="00D83C86" w:rsidRDefault="00871BAD" w:rsidP="00C57265">
      <w:pPr>
        <w:overflowPunct w:val="0"/>
        <w:spacing w:afterLines="50" w:after="120" w:line="340" w:lineRule="atLeast"/>
        <w:ind w:left="567"/>
        <w:jc w:val="both"/>
        <w:rPr>
          <w:rFonts w:ascii="SimSun" w:hAnsi="SimSun"/>
          <w:i/>
          <w:sz w:val="21"/>
          <w:szCs w:val="21"/>
          <w:lang w:eastAsia="ko-KR"/>
        </w:rPr>
      </w:pPr>
      <w:r w:rsidRPr="00A23692">
        <w:rPr>
          <w:rFonts w:ascii="KaiTi" w:eastAsia="KaiTi" w:hAnsi="KaiTi" w:hint="eastAsia"/>
          <w:iCs/>
          <w:sz w:val="21"/>
          <w:szCs w:val="21"/>
        </w:rPr>
        <w:t>“</w:t>
      </w:r>
      <w:r w:rsidRPr="00230F5A">
        <w:rPr>
          <w:rFonts w:ascii="KaiTi" w:eastAsia="KaiTi" w:hAnsi="KaiTi" w:hint="eastAsia"/>
          <w:iCs/>
          <w:sz w:val="21"/>
          <w:szCs w:val="21"/>
          <w:lang w:eastAsia="ko-KR"/>
        </w:rPr>
        <w:t>设想制定一项产权组织标准，帮助工业产权局更好地从源头确保申请人名称的质量；编写关于采取进一步行动以实现工业产权文献中申请人名称标准化的提案并提交标准委员会审议。</w:t>
      </w:r>
      <w:r w:rsidRPr="00230F5A">
        <w:rPr>
          <w:rFonts w:ascii="KaiTi" w:eastAsia="KaiTi" w:hAnsi="KaiTi" w:hint="eastAsia"/>
          <w:iCs/>
          <w:sz w:val="21"/>
          <w:szCs w:val="21"/>
        </w:rPr>
        <w:t>”</w:t>
      </w:r>
    </w:p>
    <w:p w14:paraId="5E69BBFC" w14:textId="0679EE2B" w:rsidR="00B52CA5" w:rsidRPr="00D83C86" w:rsidRDefault="00FD0BDC" w:rsidP="00C57265">
      <w:pPr>
        <w:spacing w:afterLines="50" w:after="120" w:line="340" w:lineRule="atLeast"/>
        <w:ind w:left="567"/>
        <w:jc w:val="both"/>
        <w:rPr>
          <w:rFonts w:ascii="SimSun" w:hAnsi="SimSun"/>
          <w:sz w:val="21"/>
          <w:szCs w:val="21"/>
        </w:rPr>
      </w:pPr>
      <w:r>
        <w:rPr>
          <w:rFonts w:ascii="SimSun" w:hAnsi="SimSun" w:hint="eastAsia"/>
          <w:sz w:val="21"/>
          <w:szCs w:val="21"/>
        </w:rPr>
        <w:t>（</w:t>
      </w:r>
      <w:r w:rsidR="00B52CA5" w:rsidRPr="00D83C86">
        <w:rPr>
          <w:rFonts w:ascii="SimSun" w:hAnsi="SimSun"/>
          <w:sz w:val="21"/>
          <w:szCs w:val="21"/>
        </w:rPr>
        <w:t>见</w:t>
      </w:r>
      <w:r w:rsidR="00871BAD" w:rsidRPr="00D83C86">
        <w:rPr>
          <w:rFonts w:ascii="SimSun" w:hAnsi="SimSun" w:hint="eastAsia"/>
          <w:sz w:val="21"/>
          <w:szCs w:val="21"/>
        </w:rPr>
        <w:t>文件</w:t>
      </w:r>
      <w:r w:rsidR="00B52CA5" w:rsidRPr="00D83C86">
        <w:rPr>
          <w:rFonts w:ascii="SimSun" w:hAnsi="SimSun"/>
          <w:sz w:val="21"/>
          <w:szCs w:val="21"/>
        </w:rPr>
        <w:t>CWS/7/29第72</w:t>
      </w:r>
      <w:r w:rsidR="00871BAD" w:rsidRPr="00D83C86">
        <w:rPr>
          <w:rFonts w:ascii="SimSun" w:hAnsi="SimSun" w:hint="eastAsia"/>
          <w:sz w:val="21"/>
          <w:szCs w:val="21"/>
        </w:rPr>
        <w:t>至</w:t>
      </w:r>
      <w:r w:rsidR="00B52CA5" w:rsidRPr="00D83C86">
        <w:rPr>
          <w:rFonts w:ascii="SimSun" w:hAnsi="SimSun"/>
          <w:sz w:val="21"/>
          <w:szCs w:val="21"/>
        </w:rPr>
        <w:t>79段</w:t>
      </w:r>
      <w:r w:rsidR="00871BAD" w:rsidRPr="00D83C86">
        <w:rPr>
          <w:rFonts w:ascii="SimSun" w:hAnsi="SimSun" w:hint="eastAsia"/>
          <w:sz w:val="21"/>
          <w:szCs w:val="21"/>
        </w:rPr>
        <w:t>。</w:t>
      </w:r>
      <w:r w:rsidR="00B52CA5" w:rsidRPr="00D83C86">
        <w:rPr>
          <w:rFonts w:ascii="SimSun" w:hAnsi="SimSun"/>
          <w:sz w:val="21"/>
          <w:szCs w:val="21"/>
        </w:rPr>
        <w:t>）</w:t>
      </w:r>
    </w:p>
    <w:p w14:paraId="195DA245" w14:textId="3E580CEA" w:rsidR="00B52CA5" w:rsidRPr="00D83C86" w:rsidRDefault="00B52CA5" w:rsidP="00C57265">
      <w:pPr>
        <w:spacing w:afterLines="50" w:after="120" w:line="340" w:lineRule="atLeast"/>
        <w:jc w:val="both"/>
        <w:rPr>
          <w:rFonts w:ascii="SimSun" w:hAnsi="SimSun"/>
          <w:sz w:val="21"/>
          <w:szCs w:val="21"/>
        </w:rPr>
      </w:pPr>
      <w:r w:rsidRPr="00D83C86">
        <w:rPr>
          <w:rFonts w:ascii="SimSun" w:hAnsi="SimSun"/>
          <w:sz w:val="21"/>
          <w:szCs w:val="21"/>
        </w:rPr>
        <w:lastRenderedPageBreak/>
        <w:fldChar w:fldCharType="begin"/>
      </w:r>
      <w:r w:rsidRPr="00D83C86">
        <w:rPr>
          <w:rFonts w:ascii="SimSun" w:hAnsi="SimSun"/>
          <w:sz w:val="21"/>
          <w:szCs w:val="21"/>
        </w:rPr>
        <w:instrText xml:space="preserve"> AUTONUM  </w:instrText>
      </w:r>
      <w:r w:rsidRPr="00D83C86">
        <w:rPr>
          <w:rFonts w:ascii="SimSun" w:hAnsi="SimSun"/>
          <w:sz w:val="21"/>
          <w:szCs w:val="21"/>
        </w:rPr>
        <w:fldChar w:fldCharType="end"/>
      </w:r>
      <w:r w:rsidRPr="00D83C86">
        <w:rPr>
          <w:rFonts w:ascii="SimSun" w:hAnsi="SimSun"/>
          <w:sz w:val="21"/>
          <w:szCs w:val="21"/>
        </w:rPr>
        <w:tab/>
        <w:t>国际局于2019年主办了一次讨论名称标准化问题</w:t>
      </w:r>
      <w:r w:rsidR="00871BAD" w:rsidRPr="00D83C86">
        <w:rPr>
          <w:rFonts w:ascii="SimSun" w:hAnsi="SimSun" w:hint="eastAsia"/>
          <w:sz w:val="21"/>
          <w:szCs w:val="21"/>
        </w:rPr>
        <w:t>的讲习班</w:t>
      </w:r>
      <w:r w:rsidRPr="00D83C86">
        <w:rPr>
          <w:rFonts w:ascii="SimSun" w:hAnsi="SimSun"/>
          <w:sz w:val="21"/>
          <w:szCs w:val="21"/>
        </w:rPr>
        <w:t>。</w:t>
      </w:r>
      <w:r w:rsidR="00871BAD" w:rsidRPr="00D83C86">
        <w:rPr>
          <w:rFonts w:ascii="SimSun" w:hAnsi="SimSun" w:hint="eastAsia"/>
          <w:sz w:val="21"/>
          <w:szCs w:val="21"/>
        </w:rPr>
        <w:t>受邀</w:t>
      </w:r>
      <w:r w:rsidR="00230F5A">
        <w:rPr>
          <w:rFonts w:ascii="SimSun" w:hAnsi="SimSun" w:hint="eastAsia"/>
          <w:sz w:val="21"/>
          <w:szCs w:val="21"/>
        </w:rPr>
        <w:t>与会</w:t>
      </w:r>
      <w:r w:rsidR="00871BAD" w:rsidRPr="00D83C86">
        <w:rPr>
          <w:rFonts w:ascii="SimSun" w:hAnsi="SimSun" w:hint="eastAsia"/>
          <w:sz w:val="21"/>
          <w:szCs w:val="21"/>
        </w:rPr>
        <w:t>的主管局</w:t>
      </w:r>
      <w:r w:rsidRPr="00D83C86">
        <w:rPr>
          <w:rFonts w:ascii="SimSun" w:hAnsi="SimSun"/>
          <w:sz w:val="21"/>
          <w:szCs w:val="21"/>
        </w:rPr>
        <w:t>和业</w:t>
      </w:r>
      <w:r w:rsidR="00871BAD" w:rsidRPr="00D83C86">
        <w:rPr>
          <w:rFonts w:ascii="SimSun" w:hAnsi="SimSun" w:hint="eastAsia"/>
          <w:sz w:val="21"/>
          <w:szCs w:val="21"/>
        </w:rPr>
        <w:t>界</w:t>
      </w:r>
      <w:r w:rsidRPr="00D83C86">
        <w:rPr>
          <w:rFonts w:ascii="SimSun" w:hAnsi="SimSun"/>
          <w:sz w:val="21"/>
          <w:szCs w:val="21"/>
        </w:rPr>
        <w:t>发言</w:t>
      </w:r>
      <w:r w:rsidR="00871BAD" w:rsidRPr="00D83C86">
        <w:rPr>
          <w:rFonts w:ascii="SimSun" w:hAnsi="SimSun" w:hint="eastAsia"/>
          <w:sz w:val="21"/>
          <w:szCs w:val="21"/>
        </w:rPr>
        <w:t>人</w:t>
      </w:r>
      <w:r w:rsidRPr="00D83C86">
        <w:rPr>
          <w:rFonts w:ascii="SimSun" w:hAnsi="SimSun"/>
          <w:sz w:val="21"/>
          <w:szCs w:val="21"/>
        </w:rPr>
        <w:t>分享了做法和可能的解决方案。在此次</w:t>
      </w:r>
      <w:r w:rsidR="00FA617F" w:rsidRPr="00D83C86">
        <w:rPr>
          <w:rFonts w:ascii="SimSun" w:hAnsi="SimSun" w:hint="eastAsia"/>
          <w:sz w:val="21"/>
          <w:szCs w:val="21"/>
        </w:rPr>
        <w:t>讲习班</w:t>
      </w:r>
      <w:r w:rsidRPr="00D83C86">
        <w:rPr>
          <w:rFonts w:ascii="SimSun" w:hAnsi="SimSun"/>
          <w:sz w:val="21"/>
          <w:szCs w:val="21"/>
        </w:rPr>
        <w:t>上，国际局注意到</w:t>
      </w:r>
      <w:r w:rsidR="00230F5A">
        <w:rPr>
          <w:rFonts w:ascii="SimSun" w:hAnsi="SimSun" w:hint="eastAsia"/>
          <w:sz w:val="21"/>
          <w:szCs w:val="21"/>
        </w:rPr>
        <w:t>各</w:t>
      </w:r>
      <w:r w:rsidR="00FA617F" w:rsidRPr="00D83C86">
        <w:rPr>
          <w:rFonts w:ascii="SimSun" w:hAnsi="SimSun" w:hint="eastAsia"/>
          <w:sz w:val="21"/>
          <w:szCs w:val="21"/>
        </w:rPr>
        <w:t>局</w:t>
      </w:r>
      <w:r w:rsidRPr="00D83C86">
        <w:rPr>
          <w:rFonts w:ascii="SimSun" w:hAnsi="SimSun"/>
          <w:sz w:val="21"/>
          <w:szCs w:val="21"/>
        </w:rPr>
        <w:t>在名称标准化</w:t>
      </w:r>
      <w:r w:rsidR="00FA617F" w:rsidRPr="00D83C86">
        <w:rPr>
          <w:rFonts w:ascii="SimSun" w:hAnsi="SimSun" w:hint="eastAsia"/>
          <w:sz w:val="21"/>
          <w:szCs w:val="21"/>
        </w:rPr>
        <w:t>的</w:t>
      </w:r>
      <w:r w:rsidRPr="00D83C86">
        <w:rPr>
          <w:rFonts w:ascii="SimSun" w:hAnsi="SimSun"/>
          <w:sz w:val="21"/>
          <w:szCs w:val="21"/>
        </w:rPr>
        <w:t>数据清理方面有许多不同方法。</w:t>
      </w:r>
    </w:p>
    <w:p w14:paraId="3826DDE0" w14:textId="52F43C48" w:rsidR="00B52CA5" w:rsidRPr="00D83C86" w:rsidRDefault="00B52CA5" w:rsidP="00C57265">
      <w:pPr>
        <w:spacing w:afterLines="50" w:after="120" w:line="340" w:lineRule="atLeast"/>
        <w:jc w:val="both"/>
        <w:rPr>
          <w:rFonts w:ascii="SimSun" w:hAnsi="SimSun"/>
          <w:sz w:val="21"/>
          <w:szCs w:val="21"/>
        </w:rPr>
      </w:pPr>
      <w:r w:rsidRPr="00D83C86">
        <w:rPr>
          <w:rFonts w:ascii="SimSun" w:hAnsi="SimSun"/>
          <w:sz w:val="21"/>
          <w:szCs w:val="21"/>
        </w:rPr>
        <w:fldChar w:fldCharType="begin"/>
      </w:r>
      <w:r w:rsidRPr="00D83C86">
        <w:rPr>
          <w:rFonts w:ascii="SimSun" w:hAnsi="SimSun"/>
          <w:sz w:val="21"/>
          <w:szCs w:val="21"/>
        </w:rPr>
        <w:instrText xml:space="preserve"> AUTONUM  </w:instrText>
      </w:r>
      <w:r w:rsidRPr="00D83C86">
        <w:rPr>
          <w:rFonts w:ascii="SimSun" w:hAnsi="SimSun"/>
          <w:sz w:val="21"/>
          <w:szCs w:val="21"/>
        </w:rPr>
        <w:fldChar w:fldCharType="end"/>
      </w:r>
      <w:r w:rsidRPr="00D83C86">
        <w:rPr>
          <w:rFonts w:ascii="SimSun" w:hAnsi="SimSun"/>
          <w:sz w:val="21"/>
          <w:szCs w:val="21"/>
        </w:rPr>
        <w:tab/>
      </w:r>
      <w:r w:rsidR="00D02AF4" w:rsidRPr="00D83C86">
        <w:rPr>
          <w:rFonts w:ascii="SimSun" w:hAnsi="SimSun"/>
          <w:sz w:val="21"/>
          <w:szCs w:val="21"/>
        </w:rPr>
        <w:t>工作</w:t>
      </w:r>
      <w:r w:rsidR="00D02AF4" w:rsidRPr="00D83C86">
        <w:rPr>
          <w:rFonts w:ascii="SimSun" w:hAnsi="SimSun" w:hint="eastAsia"/>
          <w:sz w:val="21"/>
          <w:szCs w:val="21"/>
        </w:rPr>
        <w:t>队</w:t>
      </w:r>
      <w:r w:rsidR="00D02AF4" w:rsidRPr="00D83C86">
        <w:rPr>
          <w:rFonts w:ascii="SimSun" w:hAnsi="SimSun"/>
          <w:sz w:val="21"/>
          <w:szCs w:val="21"/>
        </w:rPr>
        <w:t>自上届会议以来在工作计划方面取得的进展</w:t>
      </w:r>
      <w:r w:rsidR="00D02AF4" w:rsidRPr="00D83C86">
        <w:rPr>
          <w:rFonts w:ascii="SimSun" w:hAnsi="SimSun" w:hint="eastAsia"/>
          <w:sz w:val="21"/>
          <w:szCs w:val="21"/>
        </w:rPr>
        <w:t>进一步详见</w:t>
      </w:r>
      <w:r w:rsidR="00FA617F" w:rsidRPr="00D83C86">
        <w:rPr>
          <w:rFonts w:ascii="SimSun" w:hAnsi="SimSun" w:hint="eastAsia"/>
          <w:sz w:val="21"/>
          <w:szCs w:val="21"/>
        </w:rPr>
        <w:t>文件</w:t>
      </w:r>
      <w:r w:rsidRPr="00D83C86">
        <w:rPr>
          <w:rFonts w:ascii="SimSun" w:hAnsi="SimSun"/>
          <w:sz w:val="21"/>
          <w:szCs w:val="21"/>
        </w:rPr>
        <w:t>CWS/11/22。</w:t>
      </w:r>
    </w:p>
    <w:p w14:paraId="461AA5AE" w14:textId="614FA726" w:rsidR="00B52CA5" w:rsidRPr="00D83C86" w:rsidRDefault="00B52CA5" w:rsidP="00D83C86">
      <w:pPr>
        <w:keepNext/>
        <w:spacing w:beforeLines="100" w:before="240" w:afterLines="50" w:after="120" w:line="340" w:lineRule="atLeast"/>
        <w:outlineLvl w:val="1"/>
        <w:rPr>
          <w:rFonts w:ascii="SimHei" w:eastAsia="SimHei" w:hAnsi="SimHei"/>
          <w:bCs/>
          <w:iCs/>
          <w:caps/>
          <w:sz w:val="21"/>
          <w:szCs w:val="21"/>
        </w:rPr>
      </w:pPr>
      <w:r w:rsidRPr="00D83C86">
        <w:rPr>
          <w:rFonts w:ascii="SimHei" w:eastAsia="SimHei" w:hAnsi="SimHei"/>
          <w:bCs/>
          <w:iCs/>
          <w:caps/>
          <w:sz w:val="21"/>
          <w:szCs w:val="21"/>
        </w:rPr>
        <w:t>拟议</w:t>
      </w:r>
      <w:r w:rsidR="007C594E">
        <w:rPr>
          <w:rFonts w:ascii="SimHei" w:eastAsia="SimHei" w:hAnsi="SimHei" w:hint="eastAsia"/>
          <w:bCs/>
          <w:iCs/>
          <w:caps/>
          <w:sz w:val="21"/>
          <w:szCs w:val="21"/>
        </w:rPr>
        <w:t>准则</w:t>
      </w:r>
    </w:p>
    <w:p w14:paraId="0752CCBF" w14:textId="7EB976BC" w:rsidR="00B52CA5" w:rsidRPr="00D83C86" w:rsidRDefault="00B52CA5" w:rsidP="00C57265">
      <w:pPr>
        <w:spacing w:afterLines="50" w:after="120" w:line="340" w:lineRule="atLeast"/>
        <w:jc w:val="both"/>
        <w:rPr>
          <w:rFonts w:ascii="SimSun" w:hAnsi="SimSun"/>
          <w:sz w:val="21"/>
          <w:szCs w:val="21"/>
        </w:rPr>
      </w:pPr>
      <w:r w:rsidRPr="00D83C86">
        <w:rPr>
          <w:rFonts w:ascii="SimSun" w:hAnsi="SimSun"/>
          <w:sz w:val="21"/>
          <w:szCs w:val="21"/>
        </w:rPr>
        <w:fldChar w:fldCharType="begin"/>
      </w:r>
      <w:r w:rsidRPr="00D83C86">
        <w:rPr>
          <w:rFonts w:ascii="SimSun" w:hAnsi="SimSun"/>
          <w:sz w:val="21"/>
          <w:szCs w:val="21"/>
        </w:rPr>
        <w:instrText xml:space="preserve"> AUTONUM  </w:instrText>
      </w:r>
      <w:r w:rsidRPr="00D83C86">
        <w:rPr>
          <w:rFonts w:ascii="SimSun" w:hAnsi="SimSun"/>
          <w:sz w:val="21"/>
          <w:szCs w:val="21"/>
        </w:rPr>
        <w:fldChar w:fldCharType="end"/>
      </w:r>
      <w:r w:rsidRPr="00D83C86">
        <w:rPr>
          <w:rFonts w:ascii="SimSun" w:hAnsi="SimSun"/>
          <w:sz w:val="21"/>
          <w:szCs w:val="21"/>
        </w:rPr>
        <w:tab/>
        <w:t>名称标准化工作</w:t>
      </w:r>
      <w:r w:rsidR="00D02AF4" w:rsidRPr="00D83C86">
        <w:rPr>
          <w:rFonts w:ascii="SimSun" w:hAnsi="SimSun" w:hint="eastAsia"/>
          <w:sz w:val="21"/>
          <w:szCs w:val="21"/>
        </w:rPr>
        <w:t>队</w:t>
      </w:r>
      <w:r w:rsidRPr="00D83C86">
        <w:rPr>
          <w:rFonts w:ascii="SimSun" w:hAnsi="SimSun"/>
          <w:sz w:val="21"/>
          <w:szCs w:val="21"/>
        </w:rPr>
        <w:t>在第55号任务的框架下，编写了</w:t>
      </w:r>
      <w:r w:rsidR="00D02AF4" w:rsidRPr="00D83C86">
        <w:rPr>
          <w:rFonts w:ascii="SimSun" w:hAnsi="SimSun" w:hint="eastAsia"/>
          <w:sz w:val="21"/>
          <w:szCs w:val="21"/>
        </w:rPr>
        <w:t>关于</w:t>
      </w:r>
      <w:r w:rsidRPr="00D83C86">
        <w:rPr>
          <w:rFonts w:ascii="SimSun" w:hAnsi="SimSun"/>
          <w:sz w:val="21"/>
          <w:szCs w:val="21"/>
        </w:rPr>
        <w:t>一套支持</w:t>
      </w:r>
      <w:r w:rsidR="00D02AF4" w:rsidRPr="00D83C86">
        <w:rPr>
          <w:rFonts w:ascii="SimSun" w:hAnsi="SimSun" w:hint="eastAsia"/>
          <w:sz w:val="21"/>
          <w:szCs w:val="21"/>
        </w:rPr>
        <w:t>工业产权局</w:t>
      </w:r>
      <w:r w:rsidR="001C076D">
        <w:rPr>
          <w:rFonts w:ascii="SimSun" w:hAnsi="SimSun" w:hint="eastAsia"/>
          <w:sz w:val="21"/>
          <w:szCs w:val="21"/>
        </w:rPr>
        <w:t>进行</w:t>
      </w:r>
      <w:r w:rsidRPr="00D83C86">
        <w:rPr>
          <w:rFonts w:ascii="SimSun" w:hAnsi="SimSun"/>
          <w:sz w:val="21"/>
          <w:szCs w:val="21"/>
        </w:rPr>
        <w:t>名称数据清理</w:t>
      </w:r>
      <w:r w:rsidR="007C594E">
        <w:rPr>
          <w:rFonts w:ascii="SimSun" w:hAnsi="SimSun" w:hint="eastAsia"/>
          <w:sz w:val="21"/>
          <w:szCs w:val="21"/>
        </w:rPr>
        <w:t>的准则</w:t>
      </w:r>
      <w:r w:rsidRPr="00D83C86">
        <w:rPr>
          <w:rFonts w:ascii="SimSun" w:hAnsi="SimSun"/>
          <w:sz w:val="21"/>
          <w:szCs w:val="21"/>
        </w:rPr>
        <w:t>的最终</w:t>
      </w:r>
      <w:r w:rsidR="00D02AF4" w:rsidRPr="00D83C86">
        <w:rPr>
          <w:rFonts w:ascii="SimSun" w:hAnsi="SimSun" w:hint="eastAsia"/>
          <w:sz w:val="21"/>
          <w:szCs w:val="21"/>
        </w:rPr>
        <w:t>提案</w:t>
      </w:r>
      <w:r w:rsidRPr="00D83C86">
        <w:rPr>
          <w:rFonts w:ascii="SimSun" w:hAnsi="SimSun"/>
          <w:sz w:val="21"/>
          <w:szCs w:val="21"/>
        </w:rPr>
        <w:t>。</w:t>
      </w:r>
      <w:r w:rsidR="00D02AF4" w:rsidRPr="00D83C86">
        <w:rPr>
          <w:rFonts w:ascii="SimSun" w:hAnsi="SimSun"/>
          <w:sz w:val="21"/>
          <w:szCs w:val="21"/>
        </w:rPr>
        <w:t>这些</w:t>
      </w:r>
      <w:r w:rsidR="007C594E">
        <w:rPr>
          <w:rFonts w:ascii="SimSun" w:hAnsi="SimSun" w:hint="eastAsia"/>
          <w:sz w:val="21"/>
          <w:szCs w:val="21"/>
        </w:rPr>
        <w:t>准则</w:t>
      </w:r>
      <w:r w:rsidR="00D02AF4" w:rsidRPr="00D83C86">
        <w:rPr>
          <w:rFonts w:ascii="SimSun" w:hAnsi="SimSun" w:hint="eastAsia"/>
          <w:sz w:val="21"/>
          <w:szCs w:val="21"/>
        </w:rPr>
        <w:t>载于</w:t>
      </w:r>
      <w:r w:rsidRPr="00D83C86">
        <w:rPr>
          <w:rFonts w:ascii="SimSun" w:hAnsi="SimSun"/>
          <w:sz w:val="21"/>
          <w:szCs w:val="21"/>
        </w:rPr>
        <w:t>本文件附件。</w:t>
      </w:r>
    </w:p>
    <w:p w14:paraId="0E856846" w14:textId="2C0D0FAC" w:rsidR="00B52CA5" w:rsidRPr="00D83C86" w:rsidRDefault="00B52CA5" w:rsidP="00C57265">
      <w:pPr>
        <w:spacing w:afterLines="50" w:after="120" w:line="340" w:lineRule="atLeast"/>
        <w:jc w:val="both"/>
        <w:rPr>
          <w:rFonts w:ascii="SimSun" w:hAnsi="SimSun"/>
          <w:sz w:val="21"/>
          <w:szCs w:val="21"/>
        </w:rPr>
      </w:pPr>
      <w:r w:rsidRPr="00D83C86">
        <w:rPr>
          <w:rFonts w:ascii="SimSun" w:hAnsi="SimSun"/>
          <w:sz w:val="21"/>
          <w:szCs w:val="21"/>
        </w:rPr>
        <w:fldChar w:fldCharType="begin"/>
      </w:r>
      <w:r w:rsidRPr="00D83C86">
        <w:rPr>
          <w:rFonts w:ascii="SimSun" w:hAnsi="SimSun"/>
          <w:sz w:val="21"/>
          <w:szCs w:val="21"/>
        </w:rPr>
        <w:instrText xml:space="preserve"> AUTONUM  </w:instrText>
      </w:r>
      <w:r w:rsidRPr="00D83C86">
        <w:rPr>
          <w:rFonts w:ascii="SimSun" w:hAnsi="SimSun"/>
          <w:sz w:val="21"/>
          <w:szCs w:val="21"/>
        </w:rPr>
        <w:fldChar w:fldCharType="end"/>
      </w:r>
      <w:r w:rsidRPr="00D83C86">
        <w:rPr>
          <w:rFonts w:ascii="SimSun" w:hAnsi="SimSun"/>
          <w:sz w:val="21"/>
          <w:szCs w:val="21"/>
        </w:rPr>
        <w:tab/>
        <w:t>编写这些</w:t>
      </w:r>
      <w:r w:rsidR="007C594E">
        <w:rPr>
          <w:rFonts w:ascii="SimSun" w:hAnsi="SimSun" w:hint="eastAsia"/>
          <w:sz w:val="21"/>
          <w:szCs w:val="21"/>
        </w:rPr>
        <w:t>准则</w:t>
      </w:r>
      <w:r w:rsidR="00D02AF4" w:rsidRPr="00D83C86">
        <w:rPr>
          <w:rFonts w:ascii="SimSun" w:hAnsi="SimSun" w:hint="eastAsia"/>
          <w:sz w:val="21"/>
          <w:szCs w:val="21"/>
        </w:rPr>
        <w:t>旨在提</w:t>
      </w:r>
      <w:r w:rsidRPr="00D83C86">
        <w:rPr>
          <w:rFonts w:ascii="SimSun" w:hAnsi="SimSun"/>
          <w:sz w:val="21"/>
          <w:szCs w:val="21"/>
        </w:rPr>
        <w:t>供一般性和高层次建议。由于法律要求、数据</w:t>
      </w:r>
      <w:r w:rsidR="00D02AF4" w:rsidRPr="00D83C86">
        <w:rPr>
          <w:rFonts w:ascii="SimSun" w:hAnsi="SimSun" w:hint="eastAsia"/>
          <w:sz w:val="21"/>
          <w:szCs w:val="21"/>
        </w:rPr>
        <w:t>做法</w:t>
      </w:r>
      <w:r w:rsidRPr="00D83C86">
        <w:rPr>
          <w:rFonts w:ascii="SimSun" w:hAnsi="SimSun"/>
          <w:sz w:val="21"/>
          <w:szCs w:val="21"/>
        </w:rPr>
        <w:t>、清理目的、数据的预期用途、资源要求和技术考虑等因素各不相同，因此没有</w:t>
      </w:r>
      <w:r w:rsidR="00D02AF4" w:rsidRPr="00D83C86">
        <w:rPr>
          <w:rFonts w:ascii="SimSun" w:hAnsi="SimSun" w:hint="eastAsia"/>
          <w:sz w:val="21"/>
          <w:szCs w:val="21"/>
        </w:rPr>
        <w:t>对于</w:t>
      </w:r>
      <w:r w:rsidRPr="00D83C86">
        <w:rPr>
          <w:rFonts w:ascii="SimSun" w:hAnsi="SimSun"/>
          <w:sz w:val="21"/>
          <w:szCs w:val="21"/>
        </w:rPr>
        <w:t>所有</w:t>
      </w:r>
      <w:r w:rsidR="00D02AF4" w:rsidRPr="00D83C86">
        <w:rPr>
          <w:rFonts w:ascii="SimSun" w:hAnsi="SimSun" w:hint="eastAsia"/>
          <w:sz w:val="21"/>
          <w:szCs w:val="21"/>
        </w:rPr>
        <w:t>工业产权局都最适用</w:t>
      </w:r>
      <w:r w:rsidRPr="00D83C86">
        <w:rPr>
          <w:rFonts w:ascii="SimSun" w:hAnsi="SimSun"/>
          <w:sz w:val="21"/>
          <w:szCs w:val="21"/>
        </w:rPr>
        <w:t>的</w:t>
      </w:r>
      <w:r w:rsidR="00D02AF4" w:rsidRPr="00D83C86">
        <w:rPr>
          <w:rFonts w:ascii="SimSun" w:hAnsi="SimSun" w:hint="eastAsia"/>
          <w:sz w:val="21"/>
          <w:szCs w:val="21"/>
        </w:rPr>
        <w:t>单一</w:t>
      </w:r>
      <w:r w:rsidRPr="00D83C86">
        <w:rPr>
          <w:rFonts w:ascii="SimSun" w:hAnsi="SimSun"/>
          <w:sz w:val="21"/>
          <w:szCs w:val="21"/>
        </w:rPr>
        <w:t>方法。这些建议旨在反映可</w:t>
      </w:r>
      <w:r w:rsidR="00D02AF4" w:rsidRPr="00D83C86">
        <w:rPr>
          <w:rFonts w:ascii="SimSun" w:hAnsi="SimSun" w:hint="eastAsia"/>
          <w:sz w:val="21"/>
          <w:szCs w:val="21"/>
        </w:rPr>
        <w:t>适</w:t>
      </w:r>
      <w:r w:rsidRPr="00D83C86">
        <w:rPr>
          <w:rFonts w:ascii="SimSun" w:hAnsi="SimSun"/>
          <w:sz w:val="21"/>
          <w:szCs w:val="21"/>
        </w:rPr>
        <w:t>用于任何</w:t>
      </w:r>
      <w:r w:rsidR="00D02AF4" w:rsidRPr="00D83C86">
        <w:rPr>
          <w:rFonts w:ascii="SimSun" w:hAnsi="SimSun" w:hint="eastAsia"/>
          <w:sz w:val="21"/>
          <w:szCs w:val="21"/>
        </w:rPr>
        <w:t>局</w:t>
      </w:r>
      <w:r w:rsidRPr="00D83C86">
        <w:rPr>
          <w:rFonts w:ascii="SimSun" w:hAnsi="SimSun"/>
          <w:sz w:val="21"/>
          <w:szCs w:val="21"/>
        </w:rPr>
        <w:t>的一般做法，以支持</w:t>
      </w:r>
      <w:r w:rsidR="00D02AF4" w:rsidRPr="00D83C86">
        <w:rPr>
          <w:rFonts w:ascii="SimSun" w:hAnsi="SimSun"/>
          <w:sz w:val="21"/>
          <w:szCs w:val="21"/>
        </w:rPr>
        <w:t>清理</w:t>
      </w:r>
      <w:r w:rsidRPr="00D83C86">
        <w:rPr>
          <w:rFonts w:ascii="SimSun" w:hAnsi="SimSun"/>
          <w:sz w:val="21"/>
          <w:szCs w:val="21"/>
        </w:rPr>
        <w:t>客户</w:t>
      </w:r>
      <w:r w:rsidR="00D02AF4" w:rsidRPr="00D83C86">
        <w:rPr>
          <w:rFonts w:ascii="SimSun" w:hAnsi="SimSun" w:hint="eastAsia"/>
          <w:sz w:val="21"/>
          <w:szCs w:val="21"/>
        </w:rPr>
        <w:t>的</w:t>
      </w:r>
      <w:r w:rsidRPr="00D83C86">
        <w:rPr>
          <w:rFonts w:ascii="SimSun" w:hAnsi="SimSun"/>
          <w:sz w:val="21"/>
          <w:szCs w:val="21"/>
        </w:rPr>
        <w:t>名称数据，进而</w:t>
      </w:r>
      <w:r w:rsidR="00D02AF4" w:rsidRPr="00D83C86">
        <w:rPr>
          <w:rFonts w:ascii="SimSun" w:hAnsi="SimSun" w:hint="eastAsia"/>
          <w:sz w:val="21"/>
          <w:szCs w:val="21"/>
        </w:rPr>
        <w:t>支持</w:t>
      </w:r>
      <w:r w:rsidRPr="00D83C86">
        <w:rPr>
          <w:rFonts w:ascii="SimSun" w:hAnsi="SimSun"/>
          <w:sz w:val="21"/>
          <w:szCs w:val="21"/>
        </w:rPr>
        <w:t>下游用户</w:t>
      </w:r>
      <w:r w:rsidR="00D02AF4" w:rsidRPr="00D83C86">
        <w:rPr>
          <w:rFonts w:ascii="SimSun" w:hAnsi="SimSun" w:hint="eastAsia"/>
          <w:sz w:val="21"/>
          <w:szCs w:val="21"/>
        </w:rPr>
        <w:t>使用</w:t>
      </w:r>
      <w:r w:rsidRPr="00D83C86">
        <w:rPr>
          <w:rFonts w:ascii="SimSun" w:hAnsi="SimSun"/>
          <w:sz w:val="21"/>
          <w:szCs w:val="21"/>
        </w:rPr>
        <w:t>更好的名称标准化和名称匹配技术。</w:t>
      </w:r>
    </w:p>
    <w:p w14:paraId="2EFDF157" w14:textId="0C1EF940" w:rsidR="00B52CA5" w:rsidRPr="00D83C86" w:rsidRDefault="00B52CA5" w:rsidP="00C57265">
      <w:pPr>
        <w:spacing w:afterLines="50" w:after="120" w:line="340" w:lineRule="atLeast"/>
        <w:jc w:val="both"/>
        <w:rPr>
          <w:rFonts w:ascii="SimSun" w:hAnsi="SimSun"/>
          <w:sz w:val="21"/>
          <w:szCs w:val="21"/>
        </w:rPr>
      </w:pPr>
      <w:r w:rsidRPr="00D83C86">
        <w:rPr>
          <w:rFonts w:ascii="SimSun" w:hAnsi="SimSun"/>
          <w:sz w:val="21"/>
          <w:szCs w:val="21"/>
        </w:rPr>
        <w:fldChar w:fldCharType="begin"/>
      </w:r>
      <w:r w:rsidRPr="00D83C86">
        <w:rPr>
          <w:rFonts w:ascii="SimSun" w:hAnsi="SimSun"/>
          <w:sz w:val="21"/>
          <w:szCs w:val="21"/>
        </w:rPr>
        <w:instrText xml:space="preserve"> AUTONUM  </w:instrText>
      </w:r>
      <w:r w:rsidRPr="00D83C86">
        <w:rPr>
          <w:rFonts w:ascii="SimSun" w:hAnsi="SimSun"/>
          <w:sz w:val="21"/>
          <w:szCs w:val="21"/>
        </w:rPr>
        <w:fldChar w:fldCharType="end"/>
      </w:r>
      <w:r w:rsidRPr="00D83C86">
        <w:rPr>
          <w:rFonts w:ascii="SimSun" w:hAnsi="SimSun"/>
          <w:sz w:val="21"/>
          <w:szCs w:val="21"/>
        </w:rPr>
        <w:tab/>
        <w:t>工作</w:t>
      </w:r>
      <w:r w:rsidR="00E940D8" w:rsidRPr="00D83C86">
        <w:rPr>
          <w:rFonts w:ascii="SimSun" w:hAnsi="SimSun" w:hint="eastAsia"/>
          <w:sz w:val="21"/>
          <w:szCs w:val="21"/>
        </w:rPr>
        <w:t>队</w:t>
      </w:r>
      <w:r w:rsidRPr="00D83C86">
        <w:rPr>
          <w:rFonts w:ascii="SimSun" w:hAnsi="SimSun"/>
          <w:sz w:val="21"/>
          <w:szCs w:val="21"/>
        </w:rPr>
        <w:t>注意到，</w:t>
      </w:r>
      <w:r w:rsidR="00E940D8" w:rsidRPr="00D83C86">
        <w:rPr>
          <w:rFonts w:ascii="SimSun" w:hAnsi="SimSun" w:hint="eastAsia"/>
          <w:sz w:val="21"/>
          <w:szCs w:val="21"/>
        </w:rPr>
        <w:t>产权组织</w:t>
      </w:r>
      <w:r w:rsidRPr="00D83C86">
        <w:rPr>
          <w:rFonts w:ascii="SimSun" w:hAnsi="SimSun"/>
          <w:sz w:val="21"/>
          <w:szCs w:val="21"/>
        </w:rPr>
        <w:t>标准ST.20提出了</w:t>
      </w:r>
      <w:r w:rsidR="00E940D8" w:rsidRPr="00D83C86">
        <w:rPr>
          <w:rFonts w:ascii="SimSun" w:hAnsi="SimSun" w:hint="eastAsia"/>
          <w:sz w:val="21"/>
          <w:szCs w:val="21"/>
        </w:rPr>
        <w:t>建议，制作公开</w:t>
      </w:r>
      <w:r w:rsidR="00E940D8" w:rsidRPr="00D83C86">
        <w:rPr>
          <w:rFonts w:ascii="SimSun" w:hAnsi="SimSun"/>
          <w:sz w:val="21"/>
          <w:szCs w:val="21"/>
        </w:rPr>
        <w:t>申请人和其他客户名称</w:t>
      </w:r>
      <w:r w:rsidR="00E940D8" w:rsidRPr="00D83C86">
        <w:rPr>
          <w:rFonts w:ascii="SimSun" w:hAnsi="SimSun" w:hint="eastAsia"/>
          <w:sz w:val="21"/>
          <w:szCs w:val="21"/>
        </w:rPr>
        <w:t>的</w:t>
      </w:r>
      <w:r w:rsidR="00E940D8" w:rsidRPr="00D83C86">
        <w:rPr>
          <w:rFonts w:ascii="SimSun" w:hAnsi="SimSun"/>
          <w:sz w:val="21"/>
          <w:szCs w:val="21"/>
        </w:rPr>
        <w:t>专利</w:t>
      </w:r>
      <w:r w:rsidR="00E940D8" w:rsidRPr="00D83C86">
        <w:rPr>
          <w:rFonts w:ascii="SimSun" w:hAnsi="SimSun" w:hint="eastAsia"/>
          <w:sz w:val="21"/>
          <w:szCs w:val="21"/>
        </w:rPr>
        <w:t>文献</w:t>
      </w:r>
      <w:r w:rsidR="00E940D8" w:rsidRPr="00D83C86">
        <w:rPr>
          <w:rFonts w:ascii="SimSun" w:hAnsi="SimSun"/>
          <w:sz w:val="21"/>
          <w:szCs w:val="21"/>
        </w:rPr>
        <w:t>索引</w:t>
      </w:r>
      <w:r w:rsidRPr="00D83C86">
        <w:rPr>
          <w:rFonts w:ascii="SimSun" w:hAnsi="SimSun"/>
          <w:sz w:val="21"/>
          <w:szCs w:val="21"/>
        </w:rPr>
        <w:t>，并</w:t>
      </w:r>
      <w:r w:rsidR="00E940D8" w:rsidRPr="00D83C86">
        <w:rPr>
          <w:rFonts w:ascii="SimSun" w:hAnsi="SimSun" w:hint="eastAsia"/>
          <w:sz w:val="21"/>
          <w:szCs w:val="21"/>
        </w:rPr>
        <w:t>推动</w:t>
      </w:r>
      <w:r w:rsidRPr="00D83C86">
        <w:rPr>
          <w:rFonts w:ascii="SimSun" w:hAnsi="SimSun"/>
          <w:sz w:val="21"/>
          <w:szCs w:val="21"/>
        </w:rPr>
        <w:t>这些索引中出现的名称</w:t>
      </w:r>
      <w:r w:rsidR="00E940D8" w:rsidRPr="00D83C86">
        <w:rPr>
          <w:rFonts w:ascii="SimSun" w:hAnsi="SimSun" w:hint="eastAsia"/>
          <w:sz w:val="21"/>
          <w:szCs w:val="21"/>
        </w:rPr>
        <w:t>使用</w:t>
      </w:r>
      <w:r w:rsidRPr="00D83C86">
        <w:rPr>
          <w:rFonts w:ascii="SimSun" w:hAnsi="SimSun"/>
          <w:sz w:val="21"/>
          <w:szCs w:val="21"/>
        </w:rPr>
        <w:t>统一</w:t>
      </w:r>
      <w:r w:rsidR="00E940D8" w:rsidRPr="00D83C86">
        <w:rPr>
          <w:rFonts w:ascii="SimSun" w:hAnsi="SimSun" w:hint="eastAsia"/>
          <w:sz w:val="21"/>
          <w:szCs w:val="21"/>
        </w:rPr>
        <w:t>表</w:t>
      </w:r>
      <w:r w:rsidR="003752C6">
        <w:rPr>
          <w:rFonts w:ascii="SimSun" w:hAnsi="SimSun" w:hint="eastAsia"/>
          <w:sz w:val="21"/>
          <w:szCs w:val="21"/>
        </w:rPr>
        <w:t>示</w:t>
      </w:r>
      <w:r w:rsidR="00E940D8" w:rsidRPr="00D83C86">
        <w:rPr>
          <w:rFonts w:ascii="SimSun" w:hAnsi="SimSun" w:hint="eastAsia"/>
          <w:sz w:val="21"/>
          <w:szCs w:val="21"/>
        </w:rPr>
        <w:t>形式</w:t>
      </w:r>
      <w:r w:rsidRPr="00D83C86">
        <w:rPr>
          <w:rFonts w:ascii="SimSun" w:hAnsi="SimSun"/>
          <w:sz w:val="21"/>
          <w:szCs w:val="21"/>
        </w:rPr>
        <w:t>，</w:t>
      </w:r>
      <w:r w:rsidR="00DC2E36" w:rsidRPr="00D83C86">
        <w:rPr>
          <w:rFonts w:ascii="SimSun" w:hAnsi="SimSun" w:hint="eastAsia"/>
          <w:sz w:val="21"/>
          <w:szCs w:val="21"/>
        </w:rPr>
        <w:t>同时</w:t>
      </w:r>
      <w:r w:rsidR="00613869" w:rsidRPr="00D83C86">
        <w:rPr>
          <w:rFonts w:ascii="SimSun" w:hAnsi="SimSun" w:hint="eastAsia"/>
          <w:sz w:val="21"/>
          <w:szCs w:val="21"/>
        </w:rPr>
        <w:t>对</w:t>
      </w:r>
      <w:r w:rsidRPr="00D83C86">
        <w:rPr>
          <w:rFonts w:ascii="SimSun" w:hAnsi="SimSun"/>
          <w:sz w:val="21"/>
          <w:szCs w:val="21"/>
        </w:rPr>
        <w:t>索引</w:t>
      </w:r>
      <w:r w:rsidR="00652B22">
        <w:rPr>
          <w:rFonts w:ascii="SimSun" w:hAnsi="SimSun" w:hint="eastAsia"/>
          <w:sz w:val="21"/>
          <w:szCs w:val="21"/>
        </w:rPr>
        <w:t>自身</w:t>
      </w:r>
      <w:r w:rsidRPr="00D83C86">
        <w:rPr>
          <w:rFonts w:ascii="SimSun" w:hAnsi="SimSun"/>
          <w:sz w:val="21"/>
          <w:szCs w:val="21"/>
        </w:rPr>
        <w:t>中</w:t>
      </w:r>
      <w:r w:rsidR="00613869" w:rsidRPr="00D83C86">
        <w:rPr>
          <w:rFonts w:ascii="SimSun" w:hAnsi="SimSun" w:hint="eastAsia"/>
          <w:sz w:val="21"/>
          <w:szCs w:val="21"/>
        </w:rPr>
        <w:t>的</w:t>
      </w:r>
      <w:r w:rsidRPr="00D83C86">
        <w:rPr>
          <w:rFonts w:ascii="SimSun" w:hAnsi="SimSun"/>
          <w:sz w:val="21"/>
          <w:szCs w:val="21"/>
        </w:rPr>
        <w:t>名称</w:t>
      </w:r>
      <w:r w:rsidR="00613869" w:rsidRPr="00D83C86">
        <w:rPr>
          <w:rFonts w:ascii="SimSun" w:hAnsi="SimSun" w:hint="eastAsia"/>
          <w:sz w:val="21"/>
          <w:szCs w:val="21"/>
        </w:rPr>
        <w:t>采用统一的</w:t>
      </w:r>
      <w:r w:rsidRPr="00D83C86">
        <w:rPr>
          <w:rFonts w:ascii="SimSun" w:hAnsi="SimSun"/>
          <w:sz w:val="21"/>
          <w:szCs w:val="21"/>
        </w:rPr>
        <w:t>排序方法。因此，</w:t>
      </w:r>
      <w:r w:rsidR="007C594E">
        <w:rPr>
          <w:rFonts w:ascii="SimSun" w:hAnsi="SimSun" w:hint="eastAsia"/>
          <w:sz w:val="21"/>
          <w:szCs w:val="21"/>
        </w:rPr>
        <w:t>准则</w:t>
      </w:r>
      <w:r w:rsidR="00DC2E36" w:rsidRPr="00D83C86">
        <w:rPr>
          <w:rFonts w:ascii="SimSun" w:hAnsi="SimSun" w:hint="eastAsia"/>
          <w:sz w:val="21"/>
          <w:szCs w:val="21"/>
        </w:rPr>
        <w:t>终稿</w:t>
      </w:r>
      <w:r w:rsidRPr="00D83C86">
        <w:rPr>
          <w:rFonts w:ascii="SimSun" w:hAnsi="SimSun"/>
          <w:sz w:val="21"/>
          <w:szCs w:val="21"/>
        </w:rPr>
        <w:t>将提及该标准，并支持使用该标准。</w:t>
      </w:r>
    </w:p>
    <w:p w14:paraId="5F205B03" w14:textId="1B4CD5D5" w:rsidR="00B52CA5" w:rsidRPr="00D83C86" w:rsidRDefault="00B52CA5" w:rsidP="00C57265">
      <w:pPr>
        <w:spacing w:afterLines="50" w:after="120" w:line="340" w:lineRule="atLeast"/>
        <w:jc w:val="both"/>
        <w:rPr>
          <w:rFonts w:ascii="SimSun" w:hAnsi="SimSun"/>
          <w:color w:val="000000" w:themeColor="text1"/>
          <w:sz w:val="21"/>
          <w:szCs w:val="21"/>
        </w:rPr>
      </w:pPr>
      <w:r w:rsidRPr="00D83C86">
        <w:rPr>
          <w:rFonts w:ascii="SimSun" w:hAnsi="SimSun"/>
          <w:sz w:val="21"/>
          <w:szCs w:val="21"/>
        </w:rPr>
        <w:fldChar w:fldCharType="begin"/>
      </w:r>
      <w:r w:rsidRPr="00D83C86">
        <w:rPr>
          <w:rFonts w:ascii="SimSun" w:hAnsi="SimSun"/>
          <w:sz w:val="21"/>
          <w:szCs w:val="21"/>
        </w:rPr>
        <w:instrText xml:space="preserve"> AUTONUM  </w:instrText>
      </w:r>
      <w:r w:rsidRPr="00D83C86">
        <w:rPr>
          <w:rFonts w:ascii="SimSun" w:hAnsi="SimSun"/>
          <w:sz w:val="21"/>
          <w:szCs w:val="21"/>
        </w:rPr>
        <w:fldChar w:fldCharType="end"/>
      </w:r>
      <w:r w:rsidRPr="00D83C86">
        <w:rPr>
          <w:rFonts w:ascii="SimSun" w:hAnsi="SimSun"/>
          <w:sz w:val="21"/>
          <w:szCs w:val="21"/>
        </w:rPr>
        <w:tab/>
        <w:t>如果</w:t>
      </w:r>
      <w:r w:rsidR="00DC2E36" w:rsidRPr="00D83C86">
        <w:rPr>
          <w:rFonts w:ascii="SimSun" w:hAnsi="SimSun" w:hint="eastAsia"/>
          <w:sz w:val="21"/>
          <w:szCs w:val="21"/>
        </w:rPr>
        <w:t>标准委员会</w:t>
      </w:r>
      <w:r w:rsidRPr="00D83C86">
        <w:rPr>
          <w:rFonts w:ascii="SimSun" w:hAnsi="SimSun"/>
          <w:sz w:val="21"/>
          <w:szCs w:val="21"/>
        </w:rPr>
        <w:t>在本届会议上批准</w:t>
      </w:r>
      <w:r w:rsidR="00DC2E36" w:rsidRPr="00D83C86">
        <w:rPr>
          <w:rFonts w:ascii="SimSun" w:hAnsi="SimSun" w:hint="eastAsia"/>
          <w:sz w:val="21"/>
          <w:szCs w:val="21"/>
        </w:rPr>
        <w:t>了这些</w:t>
      </w:r>
      <w:r w:rsidR="007C594E">
        <w:rPr>
          <w:rFonts w:ascii="SimSun" w:hAnsi="SimSun" w:hint="eastAsia"/>
          <w:sz w:val="21"/>
          <w:szCs w:val="21"/>
        </w:rPr>
        <w:t>准则</w:t>
      </w:r>
      <w:r w:rsidRPr="00D83C86">
        <w:rPr>
          <w:rFonts w:ascii="SimSun" w:hAnsi="SimSun"/>
          <w:sz w:val="21"/>
          <w:szCs w:val="21"/>
        </w:rPr>
        <w:t>，建议</w:t>
      </w:r>
      <w:r w:rsidR="00DC2E36" w:rsidRPr="00D83C86">
        <w:rPr>
          <w:rFonts w:ascii="SimSun" w:hAnsi="SimSun" w:hint="eastAsia"/>
          <w:sz w:val="21"/>
          <w:szCs w:val="21"/>
        </w:rPr>
        <w:t>委员会</w:t>
      </w:r>
      <w:r w:rsidRPr="00D83C86">
        <w:rPr>
          <w:rFonts w:ascii="SimSun" w:hAnsi="SimSun"/>
          <w:sz w:val="21"/>
          <w:szCs w:val="21"/>
        </w:rPr>
        <w:t>请秘书处</w:t>
      </w:r>
      <w:r w:rsidR="00CC6EDB">
        <w:rPr>
          <w:rFonts w:ascii="SimSun" w:hAnsi="SimSun" w:hint="eastAsia"/>
          <w:sz w:val="21"/>
          <w:szCs w:val="21"/>
        </w:rPr>
        <w:t>发布于</w:t>
      </w:r>
      <w:r w:rsidR="00DC2E36" w:rsidRPr="00D83C86">
        <w:rPr>
          <w:rFonts w:ascii="SimSun" w:hAnsi="SimSun" w:hint="eastAsia"/>
          <w:sz w:val="21"/>
          <w:szCs w:val="21"/>
        </w:rPr>
        <w:t>《产权组织</w:t>
      </w:r>
      <w:r w:rsidRPr="00D83C86">
        <w:rPr>
          <w:rFonts w:ascii="SimSun" w:hAnsi="SimSun"/>
          <w:sz w:val="21"/>
          <w:szCs w:val="21"/>
        </w:rPr>
        <w:t>手册</w:t>
      </w:r>
      <w:r w:rsidR="00DC2E36" w:rsidRPr="00D83C86">
        <w:rPr>
          <w:rFonts w:ascii="SimSun" w:hAnsi="SimSun" w:hint="eastAsia"/>
          <w:sz w:val="21"/>
          <w:szCs w:val="21"/>
        </w:rPr>
        <w:t>》</w:t>
      </w:r>
      <w:r w:rsidRPr="00D83C86">
        <w:rPr>
          <w:rFonts w:ascii="SimSun" w:hAnsi="SimSun"/>
          <w:sz w:val="21"/>
          <w:szCs w:val="21"/>
        </w:rPr>
        <w:t>第</w:t>
      </w:r>
      <w:r w:rsidR="00DC2E36" w:rsidRPr="00D83C86">
        <w:rPr>
          <w:rFonts w:ascii="SimSun" w:hAnsi="SimSun" w:hint="eastAsia"/>
          <w:sz w:val="21"/>
          <w:szCs w:val="21"/>
        </w:rPr>
        <w:t>三</w:t>
      </w:r>
      <w:r w:rsidRPr="00D83C86">
        <w:rPr>
          <w:rFonts w:ascii="SimSun" w:hAnsi="SimSun"/>
          <w:sz w:val="21"/>
          <w:szCs w:val="21"/>
        </w:rPr>
        <w:t>部分</w:t>
      </w:r>
      <w:hyperlink r:id="rId9" w:history="1">
        <w:r w:rsidRPr="006B0214">
          <w:rPr>
            <w:rStyle w:val="Hyperlink"/>
            <w:rFonts w:ascii="SimSun" w:hAnsi="SimSun"/>
            <w:color w:val="000000" w:themeColor="text1"/>
            <w:sz w:val="21"/>
            <w:szCs w:val="21"/>
            <w:u w:val="none"/>
          </w:rPr>
          <w:t>：</w:t>
        </w:r>
      </w:hyperlink>
      <w:hyperlink r:id="rId10" w:history="1">
        <w:r w:rsidRPr="00FD7B99">
          <w:rPr>
            <w:rStyle w:val="Hyperlink"/>
            <w:rFonts w:ascii="SimSun" w:hAnsi="SimSun"/>
            <w:color w:val="auto"/>
            <w:sz w:val="21"/>
            <w:szCs w:val="21"/>
          </w:rPr>
          <w:t>https://www.wipo.int/standards/en/part_03_standards.html</w:t>
        </w:r>
      </w:hyperlink>
      <w:r w:rsidRPr="006B0214">
        <w:rPr>
          <w:rStyle w:val="Hyperlink"/>
          <w:rFonts w:ascii="SimSun" w:hAnsi="SimSun"/>
          <w:color w:val="000000" w:themeColor="text1"/>
          <w:sz w:val="21"/>
          <w:szCs w:val="21"/>
          <w:u w:val="none"/>
        </w:rPr>
        <w:t>。</w:t>
      </w:r>
    </w:p>
    <w:p w14:paraId="65B4B3A6" w14:textId="6DB40E17" w:rsidR="00B52CA5" w:rsidRPr="006B0214" w:rsidRDefault="00B52CA5" w:rsidP="006B0214">
      <w:pPr>
        <w:pStyle w:val="ONUME"/>
        <w:overflowPunct w:val="0"/>
        <w:spacing w:afterLines="50" w:after="120" w:line="340" w:lineRule="atLeast"/>
        <w:ind w:left="5534"/>
        <w:jc w:val="both"/>
        <w:rPr>
          <w:rFonts w:ascii="KaiTi" w:eastAsia="KaiTi" w:hAnsi="KaiTi"/>
          <w:iCs/>
          <w:sz w:val="21"/>
          <w:szCs w:val="21"/>
        </w:rPr>
      </w:pPr>
      <w:r w:rsidRPr="006B0214">
        <w:rPr>
          <w:rFonts w:ascii="KaiTi" w:eastAsia="KaiTi" w:hAnsi="KaiTi"/>
          <w:iCs/>
          <w:sz w:val="21"/>
          <w:szCs w:val="21"/>
        </w:rPr>
        <w:fldChar w:fldCharType="begin"/>
      </w:r>
      <w:r w:rsidRPr="006B0214">
        <w:rPr>
          <w:rFonts w:ascii="KaiTi" w:eastAsia="KaiTi" w:hAnsi="KaiTi"/>
          <w:iCs/>
          <w:sz w:val="21"/>
          <w:szCs w:val="21"/>
        </w:rPr>
        <w:instrText xml:space="preserve"> AUTONUM  </w:instrText>
      </w:r>
      <w:r w:rsidRPr="006B0214">
        <w:rPr>
          <w:rFonts w:ascii="KaiTi" w:eastAsia="KaiTi" w:hAnsi="KaiTi"/>
          <w:iCs/>
          <w:sz w:val="21"/>
          <w:szCs w:val="21"/>
        </w:rPr>
        <w:fldChar w:fldCharType="end"/>
      </w:r>
      <w:r w:rsidRPr="006B0214">
        <w:rPr>
          <w:rFonts w:ascii="KaiTi" w:eastAsia="KaiTi" w:hAnsi="KaiTi"/>
          <w:iCs/>
          <w:sz w:val="21"/>
          <w:szCs w:val="21"/>
        </w:rPr>
        <w:tab/>
        <w:t>请</w:t>
      </w:r>
      <w:r w:rsidR="00DC2E36" w:rsidRPr="006B0214">
        <w:rPr>
          <w:rFonts w:ascii="KaiTi" w:eastAsia="KaiTi" w:hAnsi="KaiTi" w:hint="eastAsia"/>
          <w:iCs/>
          <w:sz w:val="21"/>
          <w:szCs w:val="21"/>
        </w:rPr>
        <w:t>标准委员会：</w:t>
      </w:r>
    </w:p>
    <w:p w14:paraId="2E7CD791" w14:textId="2F8D6DA9" w:rsidR="00411638" w:rsidRDefault="00B52CA5" w:rsidP="00C57265">
      <w:pPr>
        <w:pStyle w:val="ONUME"/>
        <w:numPr>
          <w:ilvl w:val="0"/>
          <w:numId w:val="10"/>
        </w:numPr>
        <w:overflowPunct w:val="0"/>
        <w:spacing w:afterLines="50" w:after="120" w:line="340" w:lineRule="atLeast"/>
        <w:ind w:left="5534" w:firstLine="703"/>
        <w:jc w:val="both"/>
        <w:rPr>
          <w:rFonts w:ascii="KaiTi" w:eastAsia="KaiTi" w:hAnsi="KaiTi"/>
          <w:iCs/>
          <w:sz w:val="21"/>
          <w:szCs w:val="21"/>
        </w:rPr>
      </w:pPr>
      <w:r w:rsidRPr="006B0214">
        <w:rPr>
          <w:rFonts w:ascii="KaiTi" w:eastAsia="KaiTi" w:hAnsi="KaiTi"/>
          <w:iCs/>
          <w:sz w:val="21"/>
          <w:szCs w:val="21"/>
        </w:rPr>
        <w:t>注意本文件及其附件的内</w:t>
      </w:r>
      <w:r w:rsidR="00A23692">
        <w:rPr>
          <w:rFonts w:ascii="KaiTi" w:eastAsia="KaiTi" w:hAnsi="KaiTi" w:hint="cs"/>
          <w:iCs/>
          <w:sz w:val="21"/>
          <w:szCs w:val="21"/>
        </w:rPr>
        <w:t>‍</w:t>
      </w:r>
      <w:r w:rsidRPr="006B0214">
        <w:rPr>
          <w:rFonts w:ascii="KaiTi" w:eastAsia="KaiTi" w:hAnsi="KaiTi"/>
          <w:iCs/>
          <w:sz w:val="21"/>
          <w:szCs w:val="21"/>
        </w:rPr>
        <w:t>容；</w:t>
      </w:r>
    </w:p>
    <w:p w14:paraId="7866DBAE" w14:textId="30764C79" w:rsidR="00411638" w:rsidRDefault="00B52CA5" w:rsidP="00C57265">
      <w:pPr>
        <w:pStyle w:val="ONUME"/>
        <w:numPr>
          <w:ilvl w:val="0"/>
          <w:numId w:val="10"/>
        </w:numPr>
        <w:overflowPunct w:val="0"/>
        <w:spacing w:afterLines="50" w:after="120" w:line="340" w:lineRule="atLeast"/>
        <w:ind w:left="5534" w:firstLine="703"/>
        <w:jc w:val="both"/>
        <w:rPr>
          <w:rFonts w:ascii="KaiTi" w:eastAsia="KaiTi" w:hAnsi="KaiTi"/>
          <w:iCs/>
          <w:sz w:val="21"/>
          <w:szCs w:val="21"/>
        </w:rPr>
      </w:pPr>
      <w:r w:rsidRPr="006B0214">
        <w:rPr>
          <w:rFonts w:ascii="KaiTi" w:eastAsia="KaiTi" w:hAnsi="KaiTi"/>
          <w:iCs/>
          <w:sz w:val="21"/>
          <w:szCs w:val="21"/>
        </w:rPr>
        <w:t>审议并批准上文第5至7段</w:t>
      </w:r>
      <w:r w:rsidR="00DC2E36" w:rsidRPr="006B0214">
        <w:rPr>
          <w:rFonts w:ascii="KaiTi" w:eastAsia="KaiTi" w:hAnsi="KaiTi" w:hint="eastAsia"/>
          <w:iCs/>
          <w:sz w:val="21"/>
          <w:szCs w:val="21"/>
        </w:rPr>
        <w:t>所述并转录于</w:t>
      </w:r>
      <w:r w:rsidRPr="006B0214">
        <w:rPr>
          <w:rFonts w:ascii="KaiTi" w:eastAsia="KaiTi" w:hAnsi="KaiTi"/>
          <w:iCs/>
          <w:sz w:val="21"/>
          <w:szCs w:val="21"/>
        </w:rPr>
        <w:t>本文件附件的</w:t>
      </w:r>
      <w:r w:rsidR="007C594E">
        <w:rPr>
          <w:rFonts w:ascii="KaiTi" w:eastAsia="KaiTi" w:hAnsi="KaiTi" w:hint="eastAsia"/>
          <w:iCs/>
          <w:sz w:val="21"/>
          <w:szCs w:val="21"/>
        </w:rPr>
        <w:t>准则</w:t>
      </w:r>
      <w:r w:rsidRPr="006B0214">
        <w:rPr>
          <w:rFonts w:ascii="KaiTi" w:eastAsia="KaiTi" w:hAnsi="KaiTi"/>
          <w:iCs/>
          <w:sz w:val="21"/>
          <w:szCs w:val="21"/>
        </w:rPr>
        <w:t>；以及</w:t>
      </w:r>
    </w:p>
    <w:p w14:paraId="506A3C1E" w14:textId="5FB4B60C" w:rsidR="00B52CA5" w:rsidRPr="00411638" w:rsidRDefault="00DC2E36" w:rsidP="00C57265">
      <w:pPr>
        <w:pStyle w:val="ONUME"/>
        <w:numPr>
          <w:ilvl w:val="0"/>
          <w:numId w:val="10"/>
        </w:numPr>
        <w:overflowPunct w:val="0"/>
        <w:spacing w:afterLines="50" w:after="120" w:line="340" w:lineRule="atLeast"/>
        <w:ind w:left="5534" w:firstLine="703"/>
        <w:jc w:val="both"/>
        <w:rPr>
          <w:rFonts w:ascii="KaiTi" w:eastAsia="KaiTi" w:hAnsi="KaiTi"/>
          <w:iCs/>
          <w:sz w:val="21"/>
          <w:szCs w:val="21"/>
        </w:rPr>
      </w:pPr>
      <w:r w:rsidRPr="00411638">
        <w:rPr>
          <w:rFonts w:ascii="KaiTi" w:eastAsia="KaiTi" w:hAnsi="KaiTi" w:hint="eastAsia"/>
          <w:iCs/>
          <w:sz w:val="21"/>
          <w:szCs w:val="21"/>
        </w:rPr>
        <w:t>如上文第8段所述，</w:t>
      </w:r>
      <w:r w:rsidR="00B52CA5" w:rsidRPr="00411638">
        <w:rPr>
          <w:rFonts w:ascii="KaiTi" w:eastAsia="KaiTi" w:hAnsi="KaiTi"/>
          <w:iCs/>
          <w:sz w:val="21"/>
          <w:szCs w:val="21"/>
        </w:rPr>
        <w:t>请秘书处在《</w:t>
      </w:r>
      <w:r w:rsidRPr="00411638">
        <w:rPr>
          <w:rFonts w:ascii="KaiTi" w:eastAsia="KaiTi" w:hAnsi="KaiTi" w:hint="eastAsia"/>
          <w:iCs/>
          <w:sz w:val="21"/>
          <w:szCs w:val="21"/>
        </w:rPr>
        <w:t>产权组织</w:t>
      </w:r>
      <w:r w:rsidR="00B52CA5" w:rsidRPr="00411638">
        <w:rPr>
          <w:rFonts w:ascii="KaiTi" w:eastAsia="KaiTi" w:hAnsi="KaiTi"/>
          <w:iCs/>
          <w:sz w:val="21"/>
          <w:szCs w:val="21"/>
        </w:rPr>
        <w:t>手册》第</w:t>
      </w:r>
      <w:r w:rsidRPr="00411638">
        <w:rPr>
          <w:rFonts w:ascii="KaiTi" w:eastAsia="KaiTi" w:hAnsi="KaiTi" w:hint="eastAsia"/>
          <w:iCs/>
          <w:sz w:val="21"/>
          <w:szCs w:val="21"/>
        </w:rPr>
        <w:t>三</w:t>
      </w:r>
      <w:r w:rsidR="00B52CA5" w:rsidRPr="00411638">
        <w:rPr>
          <w:rFonts w:ascii="KaiTi" w:eastAsia="KaiTi" w:hAnsi="KaiTi"/>
          <w:iCs/>
          <w:sz w:val="21"/>
          <w:szCs w:val="21"/>
        </w:rPr>
        <w:t>部分</w:t>
      </w:r>
      <w:r w:rsidR="008818F8">
        <w:rPr>
          <w:rFonts w:ascii="KaiTi" w:eastAsia="KaiTi" w:hAnsi="KaiTi" w:hint="eastAsia"/>
          <w:iCs/>
          <w:sz w:val="21"/>
          <w:szCs w:val="21"/>
        </w:rPr>
        <w:t>发</w:t>
      </w:r>
      <w:r w:rsidR="00B52CA5" w:rsidRPr="00411638">
        <w:rPr>
          <w:rFonts w:ascii="KaiTi" w:eastAsia="KaiTi" w:hAnsi="KaiTi"/>
          <w:iCs/>
          <w:sz w:val="21"/>
          <w:szCs w:val="21"/>
        </w:rPr>
        <w:t>布</w:t>
      </w:r>
      <w:r w:rsidR="007C594E">
        <w:rPr>
          <w:rFonts w:ascii="KaiTi" w:eastAsia="KaiTi" w:hAnsi="KaiTi" w:hint="eastAsia"/>
          <w:iCs/>
          <w:sz w:val="21"/>
          <w:szCs w:val="21"/>
        </w:rPr>
        <w:t>准</w:t>
      </w:r>
      <w:r w:rsidR="00A23692">
        <w:rPr>
          <w:rFonts w:ascii="KaiTi" w:eastAsia="KaiTi" w:hAnsi="KaiTi" w:hint="cs"/>
          <w:iCs/>
          <w:sz w:val="21"/>
          <w:szCs w:val="21"/>
        </w:rPr>
        <w:t>‍</w:t>
      </w:r>
      <w:r w:rsidR="007C594E">
        <w:rPr>
          <w:rFonts w:ascii="KaiTi" w:eastAsia="KaiTi" w:hAnsi="KaiTi" w:hint="eastAsia"/>
          <w:iCs/>
          <w:sz w:val="21"/>
          <w:szCs w:val="21"/>
        </w:rPr>
        <w:t>则</w:t>
      </w:r>
      <w:r w:rsidR="00B52CA5" w:rsidRPr="00411638">
        <w:rPr>
          <w:rFonts w:ascii="KaiTi" w:eastAsia="KaiTi" w:hAnsi="KaiTi"/>
          <w:iCs/>
          <w:sz w:val="21"/>
          <w:szCs w:val="21"/>
        </w:rPr>
        <w:t>。</w:t>
      </w:r>
    </w:p>
    <w:p w14:paraId="6D0FDCC2" w14:textId="0FD41D60" w:rsidR="00B52CA5" w:rsidRPr="00411638" w:rsidRDefault="00B52CA5" w:rsidP="00C57265">
      <w:pPr>
        <w:pStyle w:val="Endofdocument-Annex"/>
        <w:overflowPunct w:val="0"/>
        <w:spacing w:before="720" w:afterLines="50" w:after="120" w:line="340" w:lineRule="atLeast"/>
        <w:jc w:val="both"/>
        <w:rPr>
          <w:rFonts w:ascii="KaiTi" w:eastAsia="KaiTi" w:hAnsi="KaiTi"/>
          <w:sz w:val="21"/>
          <w:szCs w:val="21"/>
        </w:rPr>
      </w:pPr>
      <w:r w:rsidRPr="00411638">
        <w:rPr>
          <w:rFonts w:ascii="KaiTi" w:eastAsia="KaiTi" w:hAnsi="KaiTi"/>
          <w:sz w:val="21"/>
          <w:szCs w:val="21"/>
        </w:rPr>
        <w:t>[</w:t>
      </w:r>
      <w:r w:rsidR="00DC2E36" w:rsidRPr="00411638">
        <w:rPr>
          <w:rFonts w:ascii="KaiTi" w:eastAsia="KaiTi" w:hAnsi="KaiTi" w:hint="eastAsia"/>
          <w:sz w:val="21"/>
          <w:szCs w:val="21"/>
        </w:rPr>
        <w:t>后接</w:t>
      </w:r>
      <w:r w:rsidRPr="00411638">
        <w:rPr>
          <w:rFonts w:ascii="KaiTi" w:eastAsia="KaiTi" w:hAnsi="KaiTi"/>
          <w:sz w:val="21"/>
          <w:szCs w:val="21"/>
        </w:rPr>
        <w:t>附件]</w:t>
      </w:r>
    </w:p>
    <w:sectPr w:rsidR="00B52CA5" w:rsidRPr="00411638" w:rsidSect="00971B8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7A94" w14:textId="77777777" w:rsidR="002D1D39" w:rsidRDefault="002D1D39">
      <w:r>
        <w:separator/>
      </w:r>
    </w:p>
  </w:endnote>
  <w:endnote w:type="continuationSeparator" w:id="0">
    <w:p w14:paraId="0D6D8C61" w14:textId="77777777" w:rsidR="002D1D39" w:rsidRDefault="002D1D39" w:rsidP="003B38C1">
      <w:r>
        <w:separator/>
      </w:r>
    </w:p>
    <w:p w14:paraId="3EAF3051" w14:textId="77777777" w:rsidR="002D1D39" w:rsidRPr="003B38C1" w:rsidRDefault="002D1D39" w:rsidP="003B38C1">
      <w:pPr>
        <w:spacing w:after="60"/>
        <w:rPr>
          <w:sz w:val="17"/>
        </w:rPr>
      </w:pPr>
      <w:r>
        <w:rPr>
          <w:sz w:val="17"/>
        </w:rPr>
        <w:t>[Endnote continued from previous page]</w:t>
      </w:r>
    </w:p>
  </w:endnote>
  <w:endnote w:type="continuationNotice" w:id="1">
    <w:p w14:paraId="06BB5B1F" w14:textId="77777777" w:rsidR="002D1D39" w:rsidRPr="003B38C1" w:rsidRDefault="002D1D3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216C" w14:textId="77777777" w:rsidR="00D20B8E" w:rsidRDefault="00D20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4052" w14:textId="77777777" w:rsidR="00D20B8E" w:rsidRDefault="00D20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38E5" w14:textId="77777777" w:rsidR="00D20B8E" w:rsidRDefault="00D2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C0B8" w14:textId="77777777" w:rsidR="002D1D39" w:rsidRDefault="002D1D39">
      <w:r>
        <w:separator/>
      </w:r>
    </w:p>
  </w:footnote>
  <w:footnote w:type="continuationSeparator" w:id="0">
    <w:p w14:paraId="38B816D0" w14:textId="77777777" w:rsidR="002D1D39" w:rsidRDefault="002D1D39" w:rsidP="008B60B2">
      <w:r>
        <w:separator/>
      </w:r>
    </w:p>
    <w:p w14:paraId="095002F5" w14:textId="77777777" w:rsidR="002D1D39" w:rsidRPr="00ED77FB" w:rsidRDefault="002D1D39" w:rsidP="008B60B2">
      <w:pPr>
        <w:spacing w:after="60"/>
        <w:rPr>
          <w:sz w:val="17"/>
          <w:szCs w:val="17"/>
        </w:rPr>
      </w:pPr>
      <w:r w:rsidRPr="00ED77FB">
        <w:rPr>
          <w:sz w:val="17"/>
          <w:szCs w:val="17"/>
        </w:rPr>
        <w:t>[Footnote continued from previous page]</w:t>
      </w:r>
    </w:p>
  </w:footnote>
  <w:footnote w:type="continuationNotice" w:id="1">
    <w:p w14:paraId="2F5CC867" w14:textId="77777777" w:rsidR="002D1D39" w:rsidRPr="00ED77FB" w:rsidRDefault="002D1D3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4CAC" w14:textId="77777777" w:rsidR="00D20B8E" w:rsidRDefault="00D20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058C" w14:textId="1120DBF2" w:rsidR="00EC4E49" w:rsidRPr="00125930" w:rsidRDefault="00971B85" w:rsidP="00477D6B">
    <w:pPr>
      <w:jc w:val="right"/>
      <w:rPr>
        <w:rFonts w:ascii="SimSun" w:hAnsi="SimSun"/>
        <w:caps/>
        <w:sz w:val="21"/>
        <w:szCs w:val="21"/>
      </w:rPr>
    </w:pPr>
    <w:bookmarkStart w:id="5" w:name="Code2"/>
    <w:bookmarkEnd w:id="5"/>
    <w:r w:rsidRPr="00125930">
      <w:rPr>
        <w:rFonts w:ascii="SimSun" w:hAnsi="SimSun"/>
        <w:caps/>
        <w:sz w:val="21"/>
        <w:szCs w:val="21"/>
      </w:rPr>
      <w:t>CWS/11/23</w:t>
    </w:r>
  </w:p>
  <w:p w14:paraId="7E6B7743" w14:textId="52AFEF46" w:rsidR="00B50B99" w:rsidRDefault="00125930" w:rsidP="00C57265">
    <w:pPr>
      <w:spacing w:afterLines="100" w:after="240"/>
      <w:jc w:val="right"/>
    </w:pPr>
    <w:r w:rsidRPr="00125930">
      <w:rPr>
        <w:rFonts w:ascii="SimSun" w:hAnsi="SimSun" w:hint="eastAsia"/>
        <w:caps/>
        <w:sz w:val="21"/>
        <w:szCs w:val="21"/>
      </w:rPr>
      <w:t>第</w:t>
    </w:r>
    <w:r w:rsidR="00EC4E49" w:rsidRPr="00125930">
      <w:rPr>
        <w:rFonts w:ascii="SimSun" w:hAnsi="SimSun"/>
        <w:caps/>
        <w:sz w:val="21"/>
        <w:szCs w:val="21"/>
      </w:rPr>
      <w:fldChar w:fldCharType="begin"/>
    </w:r>
    <w:r w:rsidR="00EC4E49" w:rsidRPr="00125930">
      <w:rPr>
        <w:rFonts w:ascii="SimSun" w:hAnsi="SimSun"/>
        <w:caps/>
        <w:sz w:val="21"/>
        <w:szCs w:val="21"/>
      </w:rPr>
      <w:instrText xml:space="preserve"> PAGE  \* MERGEFORMAT </w:instrText>
    </w:r>
    <w:r w:rsidR="00EC4E49" w:rsidRPr="00125930">
      <w:rPr>
        <w:rFonts w:ascii="SimSun" w:hAnsi="SimSun"/>
        <w:caps/>
        <w:sz w:val="21"/>
        <w:szCs w:val="21"/>
      </w:rPr>
      <w:fldChar w:fldCharType="separate"/>
    </w:r>
    <w:r w:rsidR="00F65686" w:rsidRPr="00125930">
      <w:rPr>
        <w:rFonts w:ascii="SimSun" w:hAnsi="SimSun"/>
        <w:caps/>
        <w:sz w:val="21"/>
        <w:szCs w:val="21"/>
      </w:rPr>
      <w:t>1</w:t>
    </w:r>
    <w:r w:rsidR="00EC4E49" w:rsidRPr="00125930">
      <w:rPr>
        <w:rFonts w:ascii="SimSun" w:hAnsi="SimSun"/>
        <w:caps/>
        <w:sz w:val="21"/>
        <w:szCs w:val="21"/>
      </w:rPr>
      <w:fldChar w:fldCharType="end"/>
    </w:r>
    <w:r w:rsidRPr="00125930">
      <w:rPr>
        <w:rFonts w:ascii="SimSun" w:hAnsi="SimSun" w:hint="eastAsia"/>
        <w:caps/>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7A2D" w14:textId="77777777" w:rsidR="00D20B8E" w:rsidRDefault="00D20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5531B"/>
    <w:multiLevelType w:val="hybridMultilevel"/>
    <w:tmpl w:val="E31097CC"/>
    <w:lvl w:ilvl="0" w:tplc="DE5AA992">
      <w:start w:val="1"/>
      <w:numFmt w:val="lowerLetter"/>
      <w:lvlText w:val="(%1)"/>
      <w:lvlJc w:val="left"/>
      <w:pPr>
        <w:ind w:left="6804" w:hanging="550"/>
      </w:pPr>
      <w:rPr>
        <w:rFonts w:hint="default"/>
      </w:rPr>
    </w:lvl>
    <w:lvl w:ilvl="1" w:tplc="04090019" w:tentative="1">
      <w:start w:val="1"/>
      <w:numFmt w:val="lowerLetter"/>
      <w:lvlText w:val="%2."/>
      <w:lvlJc w:val="left"/>
      <w:pPr>
        <w:ind w:left="7334" w:hanging="360"/>
      </w:pPr>
    </w:lvl>
    <w:lvl w:ilvl="2" w:tplc="0409001B" w:tentative="1">
      <w:start w:val="1"/>
      <w:numFmt w:val="lowerRoman"/>
      <w:lvlText w:val="%3."/>
      <w:lvlJc w:val="right"/>
      <w:pPr>
        <w:ind w:left="8054" w:hanging="180"/>
      </w:pPr>
    </w:lvl>
    <w:lvl w:ilvl="3" w:tplc="0409000F" w:tentative="1">
      <w:start w:val="1"/>
      <w:numFmt w:val="decimal"/>
      <w:lvlText w:val="%4."/>
      <w:lvlJc w:val="left"/>
      <w:pPr>
        <w:ind w:left="8774" w:hanging="360"/>
      </w:pPr>
    </w:lvl>
    <w:lvl w:ilvl="4" w:tplc="04090019" w:tentative="1">
      <w:start w:val="1"/>
      <w:numFmt w:val="lowerLetter"/>
      <w:lvlText w:val="%5."/>
      <w:lvlJc w:val="left"/>
      <w:pPr>
        <w:ind w:left="9494" w:hanging="360"/>
      </w:pPr>
    </w:lvl>
    <w:lvl w:ilvl="5" w:tplc="0409001B" w:tentative="1">
      <w:start w:val="1"/>
      <w:numFmt w:val="lowerRoman"/>
      <w:lvlText w:val="%6."/>
      <w:lvlJc w:val="right"/>
      <w:pPr>
        <w:ind w:left="10214" w:hanging="180"/>
      </w:pPr>
    </w:lvl>
    <w:lvl w:ilvl="6" w:tplc="0409000F" w:tentative="1">
      <w:start w:val="1"/>
      <w:numFmt w:val="decimal"/>
      <w:lvlText w:val="%7."/>
      <w:lvlJc w:val="left"/>
      <w:pPr>
        <w:ind w:left="10934" w:hanging="360"/>
      </w:pPr>
    </w:lvl>
    <w:lvl w:ilvl="7" w:tplc="04090019" w:tentative="1">
      <w:start w:val="1"/>
      <w:numFmt w:val="lowerLetter"/>
      <w:lvlText w:val="%8."/>
      <w:lvlJc w:val="left"/>
      <w:pPr>
        <w:ind w:left="11654" w:hanging="360"/>
      </w:pPr>
    </w:lvl>
    <w:lvl w:ilvl="8" w:tplc="0409001B" w:tentative="1">
      <w:start w:val="1"/>
      <w:numFmt w:val="lowerRoman"/>
      <w:lvlText w:val="%9."/>
      <w:lvlJc w:val="right"/>
      <w:pPr>
        <w:ind w:left="1237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6" w15:restartNumberingAfterBreak="0">
    <w:nsid w:val="3DCE5608"/>
    <w:multiLevelType w:val="hybridMultilevel"/>
    <w:tmpl w:val="60286D50"/>
    <w:lvl w:ilvl="0" w:tplc="EE167A74">
      <w:start w:val="1"/>
      <w:numFmt w:val="lowerLetter"/>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7001685">
    <w:abstractNumId w:val="3"/>
  </w:num>
  <w:num w:numId="2" w16cid:durableId="1695614664">
    <w:abstractNumId w:val="7"/>
  </w:num>
  <w:num w:numId="3" w16cid:durableId="445391815">
    <w:abstractNumId w:val="0"/>
  </w:num>
  <w:num w:numId="4" w16cid:durableId="360715225">
    <w:abstractNumId w:val="8"/>
  </w:num>
  <w:num w:numId="5" w16cid:durableId="1521310447">
    <w:abstractNumId w:val="1"/>
  </w:num>
  <w:num w:numId="6" w16cid:durableId="1081490509">
    <w:abstractNumId w:val="4"/>
  </w:num>
  <w:num w:numId="7" w16cid:durableId="233397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760339">
    <w:abstractNumId w:val="5"/>
  </w:num>
  <w:num w:numId="9" w16cid:durableId="917254124">
    <w:abstractNumId w:val="6"/>
  </w:num>
  <w:num w:numId="10" w16cid:durableId="1657951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85"/>
    <w:rsid w:val="0001647B"/>
    <w:rsid w:val="00043CAA"/>
    <w:rsid w:val="00075432"/>
    <w:rsid w:val="000817DB"/>
    <w:rsid w:val="000968ED"/>
    <w:rsid w:val="000E6767"/>
    <w:rsid w:val="000F5E56"/>
    <w:rsid w:val="001024FE"/>
    <w:rsid w:val="00125930"/>
    <w:rsid w:val="001362EE"/>
    <w:rsid w:val="00142868"/>
    <w:rsid w:val="001832A6"/>
    <w:rsid w:val="001C076D"/>
    <w:rsid w:val="001C6808"/>
    <w:rsid w:val="001D299A"/>
    <w:rsid w:val="002121FA"/>
    <w:rsid w:val="00230F5A"/>
    <w:rsid w:val="00237381"/>
    <w:rsid w:val="002610AA"/>
    <w:rsid w:val="002634C4"/>
    <w:rsid w:val="00280B75"/>
    <w:rsid w:val="002928D3"/>
    <w:rsid w:val="002955A7"/>
    <w:rsid w:val="0029753D"/>
    <w:rsid w:val="002D1D39"/>
    <w:rsid w:val="002F1FE6"/>
    <w:rsid w:val="002F4E68"/>
    <w:rsid w:val="0030479C"/>
    <w:rsid w:val="00312F7F"/>
    <w:rsid w:val="003228B7"/>
    <w:rsid w:val="003372DE"/>
    <w:rsid w:val="003508A3"/>
    <w:rsid w:val="00363232"/>
    <w:rsid w:val="003673CF"/>
    <w:rsid w:val="003752C6"/>
    <w:rsid w:val="003845C1"/>
    <w:rsid w:val="003A6F89"/>
    <w:rsid w:val="003B38C1"/>
    <w:rsid w:val="003D352A"/>
    <w:rsid w:val="00411638"/>
    <w:rsid w:val="00423E3E"/>
    <w:rsid w:val="00427AF4"/>
    <w:rsid w:val="004400E2"/>
    <w:rsid w:val="00452785"/>
    <w:rsid w:val="00461632"/>
    <w:rsid w:val="004647DA"/>
    <w:rsid w:val="00474062"/>
    <w:rsid w:val="004747B7"/>
    <w:rsid w:val="00477D6B"/>
    <w:rsid w:val="004B38AB"/>
    <w:rsid w:val="004D39C4"/>
    <w:rsid w:val="0053057A"/>
    <w:rsid w:val="00560A29"/>
    <w:rsid w:val="00594D27"/>
    <w:rsid w:val="005C5BCF"/>
    <w:rsid w:val="005F39E2"/>
    <w:rsid w:val="00601760"/>
    <w:rsid w:val="00601A20"/>
    <w:rsid w:val="00605827"/>
    <w:rsid w:val="00613869"/>
    <w:rsid w:val="00620CB4"/>
    <w:rsid w:val="00646050"/>
    <w:rsid w:val="00652B22"/>
    <w:rsid w:val="006713CA"/>
    <w:rsid w:val="00676C5C"/>
    <w:rsid w:val="00695558"/>
    <w:rsid w:val="006B0214"/>
    <w:rsid w:val="006B1012"/>
    <w:rsid w:val="006D5E0F"/>
    <w:rsid w:val="006E6C78"/>
    <w:rsid w:val="006F65E4"/>
    <w:rsid w:val="007058FB"/>
    <w:rsid w:val="00714DBB"/>
    <w:rsid w:val="00725BC5"/>
    <w:rsid w:val="0075089F"/>
    <w:rsid w:val="007920CC"/>
    <w:rsid w:val="007B6A58"/>
    <w:rsid w:val="007C594E"/>
    <w:rsid w:val="007C6745"/>
    <w:rsid w:val="007D1613"/>
    <w:rsid w:val="007F2DA9"/>
    <w:rsid w:val="00871BAD"/>
    <w:rsid w:val="00873EE5"/>
    <w:rsid w:val="008818F8"/>
    <w:rsid w:val="008B2CC1"/>
    <w:rsid w:val="008B4B5E"/>
    <w:rsid w:val="008B60B2"/>
    <w:rsid w:val="008D7EE0"/>
    <w:rsid w:val="00901191"/>
    <w:rsid w:val="0090731E"/>
    <w:rsid w:val="00915E0A"/>
    <w:rsid w:val="00916EE2"/>
    <w:rsid w:val="00954FDF"/>
    <w:rsid w:val="00966A22"/>
    <w:rsid w:val="0096722F"/>
    <w:rsid w:val="00971B85"/>
    <w:rsid w:val="00975D94"/>
    <w:rsid w:val="00980843"/>
    <w:rsid w:val="009A7C50"/>
    <w:rsid w:val="009E2791"/>
    <w:rsid w:val="009E3F6F"/>
    <w:rsid w:val="009F3BF9"/>
    <w:rsid w:val="009F499F"/>
    <w:rsid w:val="00A23692"/>
    <w:rsid w:val="00A42DAF"/>
    <w:rsid w:val="00A45BD8"/>
    <w:rsid w:val="00A778BF"/>
    <w:rsid w:val="00A85B8E"/>
    <w:rsid w:val="00AC205C"/>
    <w:rsid w:val="00AF5C73"/>
    <w:rsid w:val="00B05A69"/>
    <w:rsid w:val="00B40598"/>
    <w:rsid w:val="00B50B99"/>
    <w:rsid w:val="00B52CA5"/>
    <w:rsid w:val="00B62CD9"/>
    <w:rsid w:val="00B6601F"/>
    <w:rsid w:val="00B9734B"/>
    <w:rsid w:val="00BC117B"/>
    <w:rsid w:val="00C11BFE"/>
    <w:rsid w:val="00C57265"/>
    <w:rsid w:val="00C94629"/>
    <w:rsid w:val="00CB70BC"/>
    <w:rsid w:val="00CC6EDB"/>
    <w:rsid w:val="00CE65D4"/>
    <w:rsid w:val="00D02AF4"/>
    <w:rsid w:val="00D20B8E"/>
    <w:rsid w:val="00D45252"/>
    <w:rsid w:val="00D71B4D"/>
    <w:rsid w:val="00D83C86"/>
    <w:rsid w:val="00D93D55"/>
    <w:rsid w:val="00DB0415"/>
    <w:rsid w:val="00DC2E36"/>
    <w:rsid w:val="00E13E05"/>
    <w:rsid w:val="00E161A2"/>
    <w:rsid w:val="00E335FE"/>
    <w:rsid w:val="00E35357"/>
    <w:rsid w:val="00E37DA5"/>
    <w:rsid w:val="00E5021F"/>
    <w:rsid w:val="00E671A6"/>
    <w:rsid w:val="00E940D8"/>
    <w:rsid w:val="00EC4E49"/>
    <w:rsid w:val="00ED77FB"/>
    <w:rsid w:val="00F021A6"/>
    <w:rsid w:val="00F11D94"/>
    <w:rsid w:val="00F42B01"/>
    <w:rsid w:val="00F65686"/>
    <w:rsid w:val="00F66152"/>
    <w:rsid w:val="00FA617F"/>
    <w:rsid w:val="00FD0BDC"/>
    <w:rsid w:val="00FD7B9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6B87"/>
  <w15:docId w15:val="{E110DB78-C16E-4E27-B077-9297E50E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363232"/>
    <w:rPr>
      <w:rFonts w:ascii="Arial" w:eastAsia="SimSun" w:hAnsi="Arial" w:cs="Arial"/>
      <w:b/>
      <w:bCs/>
      <w:caps/>
      <w:kern w:val="32"/>
      <w:sz w:val="22"/>
      <w:szCs w:val="32"/>
      <w:lang w:val="en-US" w:eastAsia="zh-CN"/>
    </w:rPr>
  </w:style>
  <w:style w:type="character" w:styleId="Hyperlink">
    <w:name w:val="Hyperlink"/>
    <w:basedOn w:val="DefaultParagraphFont"/>
    <w:unhideWhenUsed/>
    <w:rsid w:val="00363232"/>
    <w:rPr>
      <w:color w:val="0000FF" w:themeColor="hyperlink"/>
      <w:u w:val="single"/>
    </w:rPr>
  </w:style>
  <w:style w:type="paragraph" w:styleId="ListParagraph">
    <w:name w:val="List Paragraph"/>
    <w:basedOn w:val="Normal"/>
    <w:uiPriority w:val="34"/>
    <w:qFormat/>
    <w:rsid w:val="00363232"/>
    <w:pPr>
      <w:ind w:left="720"/>
      <w:contextualSpacing/>
    </w:pPr>
  </w:style>
  <w:style w:type="paragraph" w:styleId="Revision">
    <w:name w:val="Revision"/>
    <w:hidden/>
    <w:uiPriority w:val="99"/>
    <w:semiHidden/>
    <w:rsid w:val="00280B75"/>
    <w:rPr>
      <w:rFonts w:ascii="Arial" w:eastAsia="SimSun" w:hAnsi="Arial" w:cs="Arial"/>
      <w:sz w:val="22"/>
      <w:lang w:val="en-US" w:eastAsia="zh-CN"/>
    </w:rPr>
  </w:style>
  <w:style w:type="character" w:styleId="CommentReference">
    <w:name w:val="annotation reference"/>
    <w:basedOn w:val="DefaultParagraphFont"/>
    <w:semiHidden/>
    <w:unhideWhenUsed/>
    <w:rsid w:val="005C5BCF"/>
    <w:rPr>
      <w:sz w:val="16"/>
      <w:szCs w:val="16"/>
    </w:rPr>
  </w:style>
  <w:style w:type="paragraph" w:styleId="CommentSubject">
    <w:name w:val="annotation subject"/>
    <w:basedOn w:val="CommentText"/>
    <w:next w:val="CommentText"/>
    <w:link w:val="CommentSubjectChar"/>
    <w:semiHidden/>
    <w:unhideWhenUsed/>
    <w:rsid w:val="005C5BCF"/>
    <w:rPr>
      <w:b/>
      <w:bCs/>
      <w:sz w:val="20"/>
    </w:rPr>
  </w:style>
  <w:style w:type="character" w:customStyle="1" w:styleId="CommentTextChar">
    <w:name w:val="Comment Text Char"/>
    <w:basedOn w:val="DefaultParagraphFont"/>
    <w:link w:val="CommentText"/>
    <w:semiHidden/>
    <w:rsid w:val="005C5BC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C5BCF"/>
    <w:rPr>
      <w:rFonts w:ascii="Arial" w:eastAsia="SimSun" w:hAnsi="Arial" w:cs="Arial"/>
      <w:b/>
      <w:bCs/>
      <w:sz w:val="18"/>
      <w:lang w:val="en-US" w:eastAsia="zh-CN"/>
    </w:rPr>
  </w:style>
  <w:style w:type="character" w:customStyle="1" w:styleId="ONUMEChar">
    <w:name w:val="ONUM E Char"/>
    <w:basedOn w:val="DefaultParagraphFont"/>
    <w:link w:val="ONUME"/>
    <w:rsid w:val="006B021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CB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standards/en/part_03_standards.html" TargetMode="External"/><Relationship Id="rId4" Type="http://schemas.openxmlformats.org/officeDocument/2006/relationships/settings" Target="settings.xml"/><Relationship Id="rId9" Type="http://schemas.openxmlformats.org/officeDocument/2006/relationships/hyperlink" Target="https://www.wipo.int/standards/en/part_03_standard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30AC-9C69-4167-8242-5D409340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483</Characters>
  <Application>Microsoft Office Word</Application>
  <DocSecurity>4</DocSecurity>
  <Lines>4</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CWS/11/</vt:lpstr>
      <vt:lpstr>CWS/11/</vt:lpstr>
    </vt:vector>
  </TitlesOfParts>
  <Company>WIPO</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CWS/11/23</dc:title>
  <dc:subject>关于名称数据清理准则的提案</dc:subject>
  <dc:creator>WIPO</dc:creator>
  <cp:keywords>CWS/11</cp:keywords>
  <cp:lastModifiedBy>MOSTAJO Apolonia</cp:lastModifiedBy>
  <cp:revision>2</cp:revision>
  <cp:lastPrinted>2023-11-06T08:28:00Z</cp:lastPrinted>
  <dcterms:created xsi:type="dcterms:W3CDTF">2023-11-21T15:42:00Z</dcterms:created>
  <dcterms:modified xsi:type="dcterms:W3CDTF">2023-11-21T15:42:00Z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2023-10-30T10:08:18Z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ec8783b5-0618-4101-948a-96fd1af161f5</vt:lpwstr>
  </property>
  <property fmtid="{D5CDD505-2E9C-101B-9397-08002B2CF9AE}" pid="14" name="MSIP_Label_20773ee6-353b-4fb9-a59d-0b94c8c67bea_ContentBits">
    <vt:lpwstr>0</vt:lpwstr>
  </property>
</Properties>
</file>