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F2D94" w14:textId="77777777" w:rsidR="00C63026" w:rsidRPr="003367B3" w:rsidRDefault="008A189B" w:rsidP="00C63026">
      <w:pPr>
        <w:pStyle w:val="Heading1"/>
        <w:keepNext w:val="0"/>
        <w:widowControl w:val="0"/>
        <w:kinsoku w:val="0"/>
        <w:spacing w:before="0" w:after="340"/>
        <w:jc w:val="center"/>
        <w:rPr>
          <w:bCs w:val="0"/>
          <w:caps w:val="0"/>
          <w:kern w:val="0"/>
          <w:sz w:val="20"/>
          <w:szCs w:val="17"/>
        </w:rPr>
      </w:pPr>
      <w:bookmarkStart w:id="0" w:name="_Toc531267024"/>
      <w:bookmarkStart w:id="1" w:name="_Toc531267108"/>
      <w:bookmarkStart w:id="2" w:name="_Toc480358877"/>
      <w:r w:rsidRPr="003367B3">
        <w:rPr>
          <w:bCs w:val="0"/>
          <w:caps w:val="0"/>
          <w:kern w:val="0"/>
          <w:sz w:val="20"/>
          <w:szCs w:val="17"/>
        </w:rPr>
        <w:t>ANNEX II</w:t>
      </w:r>
      <w:bookmarkEnd w:id="0"/>
      <w:bookmarkEnd w:id="1"/>
    </w:p>
    <w:p w14:paraId="33E26FAF" w14:textId="6EB205BF" w:rsidR="008A189B" w:rsidRDefault="00C63026" w:rsidP="00C63026">
      <w:pPr>
        <w:widowControl w:val="0"/>
        <w:kinsoku w:val="0"/>
        <w:spacing w:after="340"/>
        <w:ind w:right="11"/>
        <w:jc w:val="center"/>
        <w:rPr>
          <w:rFonts w:eastAsia="Batang"/>
          <w:sz w:val="17"/>
          <w:szCs w:val="17"/>
          <w:lang w:eastAsia="en-US"/>
        </w:rPr>
      </w:pPr>
      <w:r w:rsidRPr="003367B3">
        <w:rPr>
          <w:rFonts w:eastAsia="Batang"/>
          <w:sz w:val="17"/>
          <w:szCs w:val="17"/>
          <w:lang w:eastAsia="en-US"/>
        </w:rPr>
        <w:t>SUPPLEMENTARY EVENT DATA</w:t>
      </w:r>
      <w:bookmarkEnd w:id="2"/>
    </w:p>
    <w:p w14:paraId="3E93547E" w14:textId="1777039E" w:rsidR="00E20C15" w:rsidRPr="00E20C15" w:rsidRDefault="00E20C15" w:rsidP="00441BAD">
      <w:pPr>
        <w:widowControl w:val="0"/>
        <w:kinsoku w:val="0"/>
        <w:spacing w:after="340"/>
        <w:ind w:right="11"/>
        <w:jc w:val="center"/>
        <w:rPr>
          <w:rFonts w:eastAsia="Batang"/>
          <w:i/>
          <w:sz w:val="17"/>
          <w:szCs w:val="17"/>
          <w:lang w:eastAsia="en-US"/>
        </w:rPr>
      </w:pPr>
      <w:r w:rsidRPr="00E20C15">
        <w:rPr>
          <w:rFonts w:eastAsia="Batang"/>
          <w:i/>
          <w:sz w:val="17"/>
          <w:szCs w:val="17"/>
          <w:lang w:eastAsia="en-US"/>
        </w:rPr>
        <w:t xml:space="preserve">Proposal by the Legal Status Task Force for consideration at CWS/8 </w:t>
      </w:r>
    </w:p>
    <w:p w14:paraId="4186BDE2" w14:textId="4BD28882" w:rsidR="008A189B" w:rsidRPr="003367B3" w:rsidRDefault="00316BB2" w:rsidP="00900893">
      <w:pPr>
        <w:pStyle w:val="ListParagraph"/>
        <w:numPr>
          <w:ilvl w:val="0"/>
          <w:numId w:val="5"/>
        </w:numPr>
        <w:spacing w:after="240"/>
        <w:ind w:left="0" w:firstLine="0"/>
        <w:contextualSpacing w:val="0"/>
        <w:jc w:val="both"/>
        <w:rPr>
          <w:sz w:val="17"/>
          <w:szCs w:val="17"/>
        </w:rPr>
      </w:pPr>
      <w:r w:rsidRPr="003367B3">
        <w:rPr>
          <w:sz w:val="17"/>
          <w:szCs w:val="17"/>
        </w:rPr>
        <w:t>E</w:t>
      </w:r>
      <w:r w:rsidR="008A189B" w:rsidRPr="003367B3">
        <w:rPr>
          <w:sz w:val="17"/>
          <w:szCs w:val="17"/>
        </w:rPr>
        <w:t xml:space="preserve">ach status event code may be accompanied by </w:t>
      </w:r>
      <w:r w:rsidR="003E39E7" w:rsidRPr="003367B3">
        <w:rPr>
          <w:sz w:val="17"/>
          <w:szCs w:val="17"/>
        </w:rPr>
        <w:t xml:space="preserve">supplementary event data.  There is supplementary event data that is specific to events in a </w:t>
      </w:r>
      <w:proofErr w:type="gramStart"/>
      <w:r w:rsidR="003E39E7" w:rsidRPr="003367B3">
        <w:rPr>
          <w:sz w:val="17"/>
          <w:szCs w:val="17"/>
        </w:rPr>
        <w:t>particular category</w:t>
      </w:r>
      <w:proofErr w:type="gramEnd"/>
      <w:r w:rsidR="003E39E7" w:rsidRPr="003367B3">
        <w:rPr>
          <w:sz w:val="17"/>
          <w:szCs w:val="17"/>
        </w:rPr>
        <w:t xml:space="preserve"> and there is common supplementary event data which is common to all events.</w:t>
      </w:r>
      <w:r w:rsidR="00FF07F6" w:rsidRPr="003367B3">
        <w:rPr>
          <w:sz w:val="17"/>
          <w:szCs w:val="17"/>
        </w:rPr>
        <w:t xml:space="preserve"> </w:t>
      </w:r>
      <w:r w:rsidR="003E39E7" w:rsidRPr="003367B3">
        <w:rPr>
          <w:sz w:val="17"/>
          <w:szCs w:val="17"/>
        </w:rPr>
        <w:t xml:space="preserve"> T</w:t>
      </w:r>
      <w:r w:rsidR="008A189B" w:rsidRPr="003367B3">
        <w:rPr>
          <w:sz w:val="17"/>
          <w:szCs w:val="17"/>
        </w:rPr>
        <w:t xml:space="preserve">he common </w:t>
      </w:r>
      <w:r w:rsidRPr="003367B3">
        <w:rPr>
          <w:sz w:val="17"/>
          <w:szCs w:val="17"/>
        </w:rPr>
        <w:t>s</w:t>
      </w:r>
      <w:r w:rsidR="008A20A9" w:rsidRPr="003367B3">
        <w:rPr>
          <w:sz w:val="17"/>
          <w:szCs w:val="17"/>
        </w:rPr>
        <w:t>upplementary event data</w:t>
      </w:r>
      <w:r w:rsidR="008A189B" w:rsidRPr="003367B3">
        <w:rPr>
          <w:sz w:val="17"/>
          <w:szCs w:val="17"/>
        </w:rPr>
        <w:t xml:space="preserve"> in</w:t>
      </w:r>
      <w:r w:rsidR="003E39E7" w:rsidRPr="003367B3">
        <w:rPr>
          <w:sz w:val="17"/>
          <w:szCs w:val="17"/>
        </w:rPr>
        <w:t>cludes</w:t>
      </w:r>
      <w:r w:rsidR="004F5971">
        <w:rPr>
          <w:sz w:val="17"/>
          <w:szCs w:val="17"/>
        </w:rPr>
        <w:t>:</w:t>
      </w:r>
      <w:r w:rsidR="008A189B" w:rsidRPr="003367B3">
        <w:rPr>
          <w:sz w:val="17"/>
          <w:szCs w:val="17"/>
        </w:rPr>
        <w:t xml:space="preserve"> (</w:t>
      </w:r>
      <w:r w:rsidR="00E15E1C" w:rsidRPr="003367B3">
        <w:rPr>
          <w:sz w:val="17"/>
          <w:szCs w:val="17"/>
        </w:rPr>
        <w:t>1</w:t>
      </w:r>
      <w:r w:rsidR="008A189B" w:rsidRPr="003367B3">
        <w:rPr>
          <w:sz w:val="17"/>
          <w:szCs w:val="17"/>
        </w:rPr>
        <w:t>) the effective country or region, (</w:t>
      </w:r>
      <w:r w:rsidR="00E15E1C" w:rsidRPr="003367B3">
        <w:rPr>
          <w:sz w:val="17"/>
          <w:szCs w:val="17"/>
        </w:rPr>
        <w:t>2</w:t>
      </w:r>
      <w:r w:rsidR="008A189B" w:rsidRPr="003367B3">
        <w:rPr>
          <w:sz w:val="17"/>
          <w:szCs w:val="17"/>
        </w:rPr>
        <w:t xml:space="preserve">) the gazette issue number, </w:t>
      </w:r>
      <w:r w:rsidR="008A189B" w:rsidRPr="0091758D">
        <w:rPr>
          <w:strike/>
          <w:color w:val="FFFFFF"/>
          <w:sz w:val="17"/>
          <w:szCs w:val="17"/>
          <w:shd w:val="clear" w:color="auto" w:fill="800080"/>
        </w:rPr>
        <w:t xml:space="preserve">and </w:t>
      </w:r>
      <w:r w:rsidR="008A189B" w:rsidRPr="003367B3">
        <w:rPr>
          <w:sz w:val="17"/>
          <w:szCs w:val="17"/>
        </w:rPr>
        <w:t>(</w:t>
      </w:r>
      <w:r w:rsidR="00E15E1C" w:rsidRPr="003367B3">
        <w:rPr>
          <w:sz w:val="17"/>
          <w:szCs w:val="17"/>
        </w:rPr>
        <w:t>3</w:t>
      </w:r>
      <w:r w:rsidR="008A189B" w:rsidRPr="003367B3">
        <w:rPr>
          <w:sz w:val="17"/>
          <w:szCs w:val="17"/>
        </w:rPr>
        <w:t>) comment (i.e. free text</w:t>
      </w:r>
      <w:r w:rsidR="008A189B" w:rsidRPr="0091758D">
        <w:rPr>
          <w:strike/>
          <w:color w:val="FFFFFF"/>
          <w:sz w:val="17"/>
          <w:szCs w:val="17"/>
          <w:shd w:val="clear" w:color="auto" w:fill="800080"/>
        </w:rPr>
        <w:t>).</w:t>
      </w:r>
      <w:r w:rsidR="008A189B" w:rsidRPr="0091758D">
        <w:rPr>
          <w:color w:val="000000"/>
          <w:sz w:val="17"/>
          <w:szCs w:val="17"/>
          <w:u w:val="single"/>
          <w:shd w:val="clear" w:color="auto" w:fill="FFFF00"/>
        </w:rPr>
        <w:t>)</w:t>
      </w:r>
      <w:r w:rsidR="00D41376" w:rsidRPr="0091758D">
        <w:rPr>
          <w:color w:val="000000"/>
          <w:sz w:val="17"/>
          <w:szCs w:val="17"/>
          <w:u w:val="single"/>
          <w:shd w:val="clear" w:color="auto" w:fill="FFFF00"/>
        </w:rPr>
        <w:t>; (4) a prior relevant event date and (5) a relevant rule</w:t>
      </w:r>
      <w:r w:rsidR="008A189B" w:rsidRPr="0091758D">
        <w:rPr>
          <w:color w:val="000000"/>
          <w:sz w:val="17"/>
          <w:szCs w:val="17"/>
          <w:u w:val="single"/>
          <w:shd w:val="clear" w:color="auto" w:fill="FFFF00"/>
        </w:rPr>
        <w:t>.</w:t>
      </w:r>
      <w:r w:rsidR="008A189B" w:rsidRPr="003367B3">
        <w:rPr>
          <w:sz w:val="17"/>
          <w:szCs w:val="17"/>
        </w:rPr>
        <w:t xml:space="preserve">  The “effective country or region”, is the country or region where the event has legal effect</w:t>
      </w:r>
      <w:r w:rsidR="005F0FBC" w:rsidRPr="003367B3">
        <w:rPr>
          <w:sz w:val="17"/>
          <w:szCs w:val="17"/>
        </w:rPr>
        <w:t>, which</w:t>
      </w:r>
      <w:r w:rsidR="008A189B" w:rsidRPr="003367B3">
        <w:rPr>
          <w:sz w:val="17"/>
          <w:szCs w:val="17"/>
        </w:rPr>
        <w:t xml:space="preserve"> is particularly relevant for regional IPOs where the effect of an event, such as discontinuation due to non-payment of renewal fees, only has </w:t>
      </w:r>
      <w:r w:rsidR="008219C8" w:rsidRPr="003367B3">
        <w:rPr>
          <w:sz w:val="17"/>
          <w:szCs w:val="17"/>
        </w:rPr>
        <w:t>e</w:t>
      </w:r>
      <w:r w:rsidR="008A189B" w:rsidRPr="003367B3">
        <w:rPr>
          <w:sz w:val="17"/>
          <w:szCs w:val="17"/>
        </w:rPr>
        <w:t>ffect in some of the countries where the IP right is active.  The “gazette issue number” is the issue of the national</w:t>
      </w:r>
      <w:r w:rsidR="0019609E" w:rsidRPr="003367B3">
        <w:rPr>
          <w:sz w:val="17"/>
          <w:szCs w:val="17"/>
        </w:rPr>
        <w:t>/regional</w:t>
      </w:r>
      <w:r w:rsidR="008A189B" w:rsidRPr="003367B3">
        <w:rPr>
          <w:sz w:val="17"/>
          <w:szCs w:val="17"/>
        </w:rPr>
        <w:t xml:space="preserve"> gazette where the particulars of the national</w:t>
      </w:r>
      <w:r w:rsidR="0019609E" w:rsidRPr="003367B3">
        <w:rPr>
          <w:sz w:val="17"/>
          <w:szCs w:val="17"/>
        </w:rPr>
        <w:t>/regional</w:t>
      </w:r>
      <w:r w:rsidR="008A189B" w:rsidRPr="003367B3">
        <w:rPr>
          <w:sz w:val="17"/>
          <w:szCs w:val="17"/>
        </w:rPr>
        <w:t xml:space="preserve"> event are made public.  IPOs will be able to provide additional associated data which is not sp</w:t>
      </w:r>
      <w:r w:rsidR="00FF07F6" w:rsidRPr="003367B3">
        <w:rPr>
          <w:sz w:val="17"/>
          <w:szCs w:val="17"/>
        </w:rPr>
        <w:t>ecified in the “comment” entry.</w:t>
      </w:r>
      <w:r w:rsidR="00D41376" w:rsidRPr="0091758D">
        <w:rPr>
          <w:color w:val="000000"/>
          <w:sz w:val="17"/>
          <w:szCs w:val="17"/>
          <w:u w:val="single"/>
          <w:shd w:val="clear" w:color="auto" w:fill="FFFF00"/>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196EE134" w14:textId="69659039" w:rsidR="00D41376" w:rsidRPr="003367B3" w:rsidRDefault="00D41376" w:rsidP="00900893">
      <w:pPr>
        <w:pStyle w:val="ListParagraph"/>
        <w:numPr>
          <w:ilvl w:val="0"/>
          <w:numId w:val="5"/>
        </w:numPr>
        <w:ind w:left="0" w:hanging="3"/>
        <w:jc w:val="both"/>
        <w:rPr>
          <w:sz w:val="17"/>
          <w:szCs w:val="17"/>
        </w:rPr>
      </w:pPr>
      <w:r w:rsidRPr="0091758D">
        <w:rPr>
          <w:color w:val="000000"/>
          <w:sz w:val="17"/>
          <w:szCs w:val="17"/>
          <w:u w:val="single"/>
          <w:shd w:val="clear" w:color="auto" w:fill="FFFF00"/>
        </w:rPr>
        <w:t xml:space="preserve">The Table below shows what supplementary data fields may be used for different categories.  The first row shows common elements that may be used in any category, and subsequent rows show the data elements specific to </w:t>
      </w:r>
      <w:r w:rsidR="00C967EC" w:rsidRPr="0091758D">
        <w:rPr>
          <w:color w:val="000000"/>
          <w:sz w:val="17"/>
          <w:szCs w:val="17"/>
          <w:u w:val="single"/>
          <w:shd w:val="clear" w:color="auto" w:fill="FFFF00"/>
        </w:rPr>
        <w:t xml:space="preserve">each </w:t>
      </w:r>
      <w:r w:rsidRPr="0091758D">
        <w:rPr>
          <w:color w:val="000000"/>
          <w:sz w:val="17"/>
          <w:szCs w:val="17"/>
          <w:u w:val="single"/>
          <w:shd w:val="clear" w:color="auto" w:fill="FFFF00"/>
        </w:rPr>
        <w:t xml:space="preserve">category.  Note that the supplementary data </w:t>
      </w:r>
      <w:r w:rsidR="00C967EC" w:rsidRPr="0091758D">
        <w:rPr>
          <w:color w:val="000000"/>
          <w:sz w:val="17"/>
          <w:szCs w:val="17"/>
          <w:u w:val="single"/>
          <w:shd w:val="clear" w:color="auto" w:fill="FFFF00"/>
        </w:rPr>
        <w:t xml:space="preserve">elements indicated in this Standard are general descriptions of the types of data that may be provided.  The </w:t>
      </w:r>
      <w:proofErr w:type="gramStart"/>
      <w:r w:rsidR="00C967EC" w:rsidRPr="0091758D">
        <w:rPr>
          <w:color w:val="000000"/>
          <w:sz w:val="17"/>
          <w:szCs w:val="17"/>
          <w:u w:val="single"/>
          <w:shd w:val="clear" w:color="auto" w:fill="FFFF00"/>
        </w:rPr>
        <w:t>particular formats</w:t>
      </w:r>
      <w:proofErr w:type="gramEnd"/>
      <w:r w:rsidR="00C967EC" w:rsidRPr="0091758D">
        <w:rPr>
          <w:color w:val="000000"/>
          <w:sz w:val="17"/>
          <w:szCs w:val="17"/>
          <w:u w:val="single"/>
          <w:shd w:val="clear" w:color="auto" w:fill="FFFF00"/>
        </w:rPr>
        <w:t xml:space="preserve"> and allowed values for supplementary data are defined in data representation standards, such as WIPO ST.96 for </w:t>
      </w:r>
      <w:proofErr w:type="spellStart"/>
      <w:r w:rsidR="007D16E0" w:rsidRPr="0091758D">
        <w:rPr>
          <w:color w:val="000000"/>
          <w:sz w:val="17"/>
          <w:szCs w:val="17"/>
          <w:u w:val="single"/>
          <w:shd w:val="clear" w:color="auto" w:fill="FFFF00"/>
        </w:rPr>
        <w:t>eXtensible</w:t>
      </w:r>
      <w:proofErr w:type="spellEnd"/>
      <w:r w:rsidR="007D16E0" w:rsidRPr="0091758D">
        <w:rPr>
          <w:color w:val="000000"/>
          <w:sz w:val="17"/>
          <w:szCs w:val="17"/>
          <w:u w:val="single"/>
          <w:shd w:val="clear" w:color="auto" w:fill="FFFF00"/>
        </w:rPr>
        <w:t xml:space="preserve"> Markup Language (</w:t>
      </w:r>
      <w:r w:rsidR="00C967EC" w:rsidRPr="0091758D">
        <w:rPr>
          <w:color w:val="000000"/>
          <w:sz w:val="17"/>
          <w:szCs w:val="17"/>
          <w:u w:val="single"/>
          <w:shd w:val="clear" w:color="auto" w:fill="FFFF00"/>
        </w:rPr>
        <w:t>XML</w:t>
      </w:r>
      <w:r w:rsidR="007D16E0" w:rsidRPr="0091758D">
        <w:rPr>
          <w:color w:val="000000"/>
          <w:sz w:val="17"/>
          <w:szCs w:val="17"/>
          <w:u w:val="single"/>
          <w:shd w:val="clear" w:color="auto" w:fill="FFFF00"/>
        </w:rPr>
        <w:t>)</w:t>
      </w:r>
      <w:r w:rsidR="00C967EC" w:rsidRPr="003367B3">
        <w:rPr>
          <w:sz w:val="17"/>
          <w:szCs w:val="17"/>
        </w:rPr>
        <w:t>.</w:t>
      </w:r>
    </w:p>
    <w:p w14:paraId="425C3A02" w14:textId="07DFA886" w:rsidR="002C0F37" w:rsidRPr="003367B3" w:rsidRDefault="002C0F37" w:rsidP="002C0F37">
      <w:pPr>
        <w:jc w:val="both"/>
        <w:rPr>
          <w:sz w:val="17"/>
          <w:szCs w:val="17"/>
        </w:rPr>
      </w:pPr>
    </w:p>
    <w:p w14:paraId="2A50D806" w14:textId="0F3FAA78" w:rsidR="002C0F37" w:rsidRPr="003367B3" w:rsidRDefault="002C0F37" w:rsidP="002C0F37">
      <w:pPr>
        <w:jc w:val="both"/>
        <w:rPr>
          <w:sz w:val="17"/>
          <w:szCs w:val="17"/>
        </w:rPr>
      </w:pPr>
    </w:p>
    <w:tbl>
      <w:tblPr>
        <w:tblW w:w="0" w:type="auto"/>
        <w:tblLayout w:type="fixed"/>
        <w:tblLook w:val="04A0" w:firstRow="1" w:lastRow="0" w:firstColumn="1" w:lastColumn="0" w:noHBand="0" w:noVBand="1"/>
      </w:tblPr>
      <w:tblGrid>
        <w:gridCol w:w="985"/>
        <w:gridCol w:w="4680"/>
        <w:gridCol w:w="3680"/>
      </w:tblGrid>
      <w:tr w:rsidR="002C0F37" w:rsidRPr="003367B3" w14:paraId="485ECAFD" w14:textId="77777777" w:rsidTr="0091758D">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BD463" w14:textId="77777777" w:rsidR="002C0F37" w:rsidRPr="003367B3" w:rsidRDefault="002C0F37" w:rsidP="00726154">
            <w:pPr>
              <w:spacing w:before="120" w:after="120" w:line="276" w:lineRule="auto"/>
              <w:jc w:val="center"/>
              <w:rPr>
                <w:rFonts w:eastAsia="Times New Roman"/>
                <w:color w:val="000000"/>
                <w:sz w:val="17"/>
                <w:szCs w:val="17"/>
                <w:lang w:eastAsia="en-US"/>
              </w:rPr>
            </w:pPr>
            <w:r w:rsidRPr="003367B3">
              <w:rPr>
                <w:rFonts w:eastAsia="Times New Roman"/>
                <w:b/>
                <w:bCs/>
                <w:color w:val="000000"/>
                <w:sz w:val="17"/>
                <w:szCs w:val="17"/>
                <w:lang w:eastAsia="en-US"/>
              </w:rPr>
              <w:t>Category Code</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2B6FAC03" w14:textId="77777777" w:rsidR="002C0F37" w:rsidRPr="003367B3" w:rsidRDefault="002C0F37" w:rsidP="00726154">
            <w:pPr>
              <w:spacing w:before="120" w:after="120" w:line="276" w:lineRule="auto"/>
              <w:rPr>
                <w:rFonts w:eastAsia="Times New Roman"/>
                <w:b/>
                <w:bCs/>
                <w:color w:val="000000"/>
                <w:sz w:val="17"/>
                <w:szCs w:val="17"/>
                <w:lang w:eastAsia="en-US"/>
              </w:rPr>
            </w:pPr>
            <w:r w:rsidRPr="003367B3">
              <w:rPr>
                <w:rFonts w:eastAsia="Times New Roman"/>
                <w:b/>
                <w:bCs/>
                <w:color w:val="000000"/>
                <w:sz w:val="17"/>
                <w:szCs w:val="17"/>
                <w:lang w:eastAsia="en-US"/>
              </w:rPr>
              <w:t>Category Title &amp; Description</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7626C4F4" w14:textId="77777777" w:rsidR="002C0F37" w:rsidRPr="003367B3" w:rsidRDefault="002C0F37" w:rsidP="00726154">
            <w:pPr>
              <w:spacing w:before="120" w:after="200" w:line="276" w:lineRule="auto"/>
              <w:rPr>
                <w:rFonts w:eastAsia="Times New Roman"/>
                <w:color w:val="000000"/>
                <w:sz w:val="17"/>
                <w:szCs w:val="17"/>
                <w:lang w:eastAsia="en-US"/>
              </w:rPr>
            </w:pPr>
            <w:r w:rsidRPr="003367B3">
              <w:rPr>
                <w:rFonts w:eastAsia="Times New Roman"/>
                <w:b/>
                <w:bCs/>
                <w:color w:val="000000"/>
                <w:sz w:val="17"/>
                <w:szCs w:val="17"/>
                <w:lang w:eastAsia="en-US"/>
              </w:rPr>
              <w:t>Supplementary event data</w:t>
            </w:r>
          </w:p>
        </w:tc>
      </w:tr>
      <w:tr w:rsidR="002C0F37" w:rsidRPr="0091758D" w14:paraId="0D5116EE" w14:textId="77777777" w:rsidTr="0091758D">
        <w:trPr>
          <w:cantSplit/>
        </w:trPr>
        <w:tc>
          <w:tcPr>
            <w:tcW w:w="985" w:type="dxa"/>
            <w:tcBorders>
              <w:top w:val="single" w:sz="4" w:space="0" w:color="auto"/>
              <w:left w:val="single" w:sz="4" w:space="0" w:color="auto"/>
              <w:bottom w:val="single" w:sz="4" w:space="0" w:color="auto"/>
              <w:right w:val="single" w:sz="4" w:space="0" w:color="auto"/>
            </w:tcBorders>
            <w:shd w:val="clear" w:color="auto" w:fill="FFFF00"/>
          </w:tcPr>
          <w:p w14:paraId="779E199C" w14:textId="77777777" w:rsidR="002C0F37" w:rsidRPr="0091758D" w:rsidRDefault="002C0F37" w:rsidP="00726154">
            <w:pPr>
              <w:spacing w:before="120" w:after="120" w:line="276" w:lineRule="auto"/>
              <w:rPr>
                <w:rFonts w:eastAsia="Times New Roman"/>
                <w:color w:val="000000"/>
                <w:sz w:val="17"/>
                <w:szCs w:val="17"/>
                <w:u w:val="single"/>
                <w:lang w:eastAsia="en-US"/>
              </w:rPr>
            </w:pPr>
            <w:r w:rsidRPr="0091758D">
              <w:rPr>
                <w:rFonts w:eastAsia="Times New Roman"/>
                <w:color w:val="000000"/>
                <w:sz w:val="17"/>
                <w:szCs w:val="17"/>
                <w:u w:val="single"/>
                <w:lang w:eastAsia="en-US"/>
              </w:rPr>
              <w:t>n/a</w:t>
            </w:r>
          </w:p>
        </w:tc>
        <w:tc>
          <w:tcPr>
            <w:tcW w:w="4680" w:type="dxa"/>
            <w:tcBorders>
              <w:top w:val="single" w:sz="4" w:space="0" w:color="auto"/>
              <w:left w:val="nil"/>
              <w:bottom w:val="single" w:sz="4" w:space="0" w:color="auto"/>
              <w:right w:val="single" w:sz="4" w:space="0" w:color="auto"/>
            </w:tcBorders>
            <w:shd w:val="clear" w:color="auto" w:fill="FFFF00"/>
          </w:tcPr>
          <w:p w14:paraId="07495D60" w14:textId="77777777" w:rsidR="002C0F37" w:rsidRPr="0091758D" w:rsidRDefault="002C0F37" w:rsidP="00726154">
            <w:pPr>
              <w:spacing w:before="120" w:after="200"/>
              <w:rPr>
                <w:rFonts w:eastAsia="Times New Roman"/>
                <w:color w:val="000000"/>
                <w:sz w:val="17"/>
                <w:szCs w:val="17"/>
                <w:u w:val="single"/>
                <w:lang w:eastAsia="en-US"/>
              </w:rPr>
            </w:pPr>
            <w:r w:rsidRPr="0091758D">
              <w:rPr>
                <w:rFonts w:eastAsia="Times New Roman"/>
                <w:color w:val="000000"/>
                <w:sz w:val="17"/>
                <w:szCs w:val="17"/>
                <w:u w:val="single"/>
                <w:lang w:eastAsia="en-US"/>
              </w:rPr>
              <w:t>All categories</w:t>
            </w:r>
          </w:p>
          <w:p w14:paraId="248FEE57" w14:textId="77777777" w:rsidR="002C0F37" w:rsidRPr="0091758D" w:rsidRDefault="002C0F37" w:rsidP="00937E5F">
            <w:pPr>
              <w:spacing w:before="120" w:after="200"/>
              <w:rPr>
                <w:color w:val="000000"/>
                <w:sz w:val="17"/>
                <w:szCs w:val="17"/>
                <w:u w:val="single"/>
              </w:rPr>
            </w:pPr>
            <w:r w:rsidRPr="0091758D">
              <w:rPr>
                <w:rFonts w:eastAsia="Times New Roman"/>
                <w:color w:val="000000"/>
                <w:sz w:val="17"/>
                <w:szCs w:val="17"/>
                <w:u w:val="single"/>
                <w:lang w:eastAsia="en-US"/>
              </w:rPr>
              <w:t>This shows common data elements that may be used in any category.</w:t>
            </w:r>
          </w:p>
        </w:tc>
        <w:tc>
          <w:tcPr>
            <w:tcW w:w="3680" w:type="dxa"/>
            <w:tcBorders>
              <w:top w:val="single" w:sz="4" w:space="0" w:color="auto"/>
              <w:left w:val="nil"/>
              <w:bottom w:val="single" w:sz="4" w:space="0" w:color="auto"/>
              <w:right w:val="single" w:sz="4" w:space="0" w:color="auto"/>
            </w:tcBorders>
            <w:shd w:val="clear" w:color="auto" w:fill="FFFF00"/>
          </w:tcPr>
          <w:p w14:paraId="40B73781"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Effective country or region</w:t>
            </w:r>
          </w:p>
          <w:p w14:paraId="4FD916AB"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Gazette issue number</w:t>
            </w:r>
          </w:p>
          <w:p w14:paraId="564790E9"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double"/>
              </w:rPr>
            </w:pPr>
            <w:r w:rsidRPr="0091758D">
              <w:rPr>
                <w:color w:val="000000"/>
                <w:sz w:val="17"/>
                <w:szCs w:val="17"/>
                <w:u w:val="double"/>
              </w:rPr>
              <w:t>Comment (i.e. free text)</w:t>
            </w:r>
            <w:r w:rsidRPr="0091758D" w:rsidDel="00C967EC">
              <w:rPr>
                <w:rStyle w:val="CommentReference"/>
                <w:color w:val="000000"/>
                <w:sz w:val="17"/>
                <w:szCs w:val="17"/>
                <w:u w:val="double"/>
              </w:rPr>
              <w:t xml:space="preserve"> </w:t>
            </w:r>
          </w:p>
          <w:p w14:paraId="128F1EFA"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Prior Relevant Event Date</w:t>
            </w:r>
          </w:p>
          <w:p w14:paraId="17A4189E"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rFonts w:eastAsia="Times New Roman"/>
                <w:color w:val="000000"/>
                <w:sz w:val="17"/>
                <w:szCs w:val="17"/>
                <w:u w:val="single"/>
                <w:lang w:eastAsia="en-US"/>
              </w:rPr>
              <w:t>Relevant Rule (e.g. rule number)</w:t>
            </w:r>
          </w:p>
        </w:tc>
      </w:tr>
      <w:tr w:rsidR="00330248" w:rsidRPr="003367B3" w14:paraId="7AADE0D9" w14:textId="77777777" w:rsidTr="00DE1029">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E95E68"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A </w:t>
            </w:r>
          </w:p>
        </w:tc>
        <w:tc>
          <w:tcPr>
            <w:tcW w:w="4680" w:type="dxa"/>
            <w:tcBorders>
              <w:top w:val="nil"/>
              <w:left w:val="nil"/>
              <w:bottom w:val="single" w:sz="4" w:space="0" w:color="auto"/>
              <w:right w:val="single" w:sz="4" w:space="0" w:color="auto"/>
            </w:tcBorders>
            <w:shd w:val="clear" w:color="auto" w:fill="auto"/>
          </w:tcPr>
          <w:p w14:paraId="403BDFDF" w14:textId="77777777" w:rsidR="00330248" w:rsidRPr="003367B3" w:rsidRDefault="00330248" w:rsidP="00937E5F">
            <w:pPr>
              <w:spacing w:before="120" w:after="200"/>
              <w:rPr>
                <w:rFonts w:eastAsia="Times New Roman"/>
                <w:color w:val="000000"/>
                <w:sz w:val="17"/>
                <w:szCs w:val="17"/>
                <w:lang w:eastAsia="en-US"/>
              </w:rPr>
            </w:pPr>
            <w:r w:rsidRPr="003367B3">
              <w:rPr>
                <w:rFonts w:eastAsia="Times New Roman"/>
                <w:color w:val="000000"/>
                <w:sz w:val="17"/>
                <w:szCs w:val="17"/>
                <w:lang w:eastAsia="en-US"/>
              </w:rPr>
              <w:t xml:space="preserve">Application filing </w:t>
            </w:r>
          </w:p>
          <w:p w14:paraId="1F1192C8" w14:textId="54085197" w:rsidR="00330248" w:rsidRPr="003367B3" w:rsidRDefault="00330248" w:rsidP="00330248">
            <w:pPr>
              <w:spacing w:before="120" w:after="200"/>
              <w:rPr>
                <w:rFonts w:eastAsia="Times New Roman"/>
                <w:color w:val="000000"/>
                <w:sz w:val="17"/>
                <w:szCs w:val="17"/>
                <w:lang w:eastAsia="en-US"/>
              </w:rPr>
            </w:pPr>
            <w:r w:rsidRPr="003367B3">
              <w:rPr>
                <w:sz w:val="17"/>
                <w:szCs w:val="17"/>
              </w:rPr>
              <w:t>This category is a group of events related to the filing of various types of applications for an IP right.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Types of applications covered include patents for inventions, utility models, supplementary protection certificates, plant patents, design patents, inventors’ certificates, utility certificates, and patents of addition. This category also includes events related to the filing of a provisional application, divisional application, continuation, continuation in part, or an application for conversion.  It also covers entry of an international application into the national or regional phase.</w:t>
            </w:r>
          </w:p>
        </w:tc>
        <w:tc>
          <w:tcPr>
            <w:tcW w:w="3680" w:type="dxa"/>
            <w:tcBorders>
              <w:top w:val="nil"/>
              <w:left w:val="nil"/>
              <w:bottom w:val="single" w:sz="4" w:space="0" w:color="auto"/>
              <w:right w:val="single" w:sz="4" w:space="0" w:color="auto"/>
            </w:tcBorders>
            <w:shd w:val="clear" w:color="auto" w:fill="auto"/>
          </w:tcPr>
          <w:p w14:paraId="70F8E598"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78CE551"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E2EF70E" w14:textId="77777777" w:rsidR="00330248" w:rsidRPr="0091758D" w:rsidRDefault="00330248" w:rsidP="00900893">
            <w:pPr>
              <w:pStyle w:val="ListParagraph"/>
              <w:numPr>
                <w:ilvl w:val="0"/>
                <w:numId w:val="28"/>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Invention Title</w:t>
            </w:r>
          </w:p>
          <w:p w14:paraId="4AC8AED3" w14:textId="520F85D0" w:rsidR="00330248" w:rsidRPr="0091758D" w:rsidRDefault="0091758D"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91758D">
              <w:rPr>
                <w:rFonts w:eastAsia="Times New Roman"/>
                <w:b/>
                <w:bCs/>
                <w:dstrike/>
                <w:color w:val="FFFFFF" w:themeColor="background1"/>
                <w:sz w:val="17"/>
                <w:szCs w:val="17"/>
                <w:highlight w:val="darkMagenta"/>
                <w:lang w:eastAsia="en-US"/>
              </w:rPr>
              <w:t>Comment (i.e. free text)</w:t>
            </w:r>
            <w:r w:rsidRPr="0091758D">
              <w:rPr>
                <w:rFonts w:eastAsia="Times New Roman"/>
                <w:color w:val="FFFFFF" w:themeColor="background1"/>
                <w:sz w:val="17"/>
                <w:szCs w:val="17"/>
                <w:lang w:eastAsia="en-US"/>
              </w:rPr>
              <w:t xml:space="preserve"> </w:t>
            </w:r>
            <w:r>
              <w:rPr>
                <w:rFonts w:eastAsia="Times New Roman"/>
                <w:color w:val="000000"/>
                <w:sz w:val="17"/>
                <w:szCs w:val="17"/>
                <w:lang w:eastAsia="en-US"/>
              </w:rPr>
              <w:t>(</w:t>
            </w:r>
            <w:r w:rsidR="00330248" w:rsidRPr="0091758D">
              <w:rPr>
                <w:rFonts w:eastAsia="Times New Roman"/>
                <w:color w:val="000000"/>
                <w:sz w:val="17"/>
                <w:szCs w:val="17"/>
                <w:lang w:eastAsia="en-US"/>
              </w:rPr>
              <w:t>Related Document Identification (e.g.  parent document ID)</w:t>
            </w:r>
          </w:p>
          <w:p w14:paraId="0FE7AD39" w14:textId="77777777"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Priority Date</w:t>
            </w:r>
          </w:p>
          <w:p w14:paraId="45ED0BA5" w14:textId="76029200"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International </w:t>
            </w:r>
            <w:r w:rsidRPr="0091758D">
              <w:rPr>
                <w:rFonts w:eastAsia="Times New Roman"/>
                <w:color w:val="000000"/>
                <w:sz w:val="17"/>
                <w:szCs w:val="17"/>
                <w:u w:val="single"/>
                <w:shd w:val="clear" w:color="auto" w:fill="FFFF00"/>
                <w:lang w:eastAsia="en-US"/>
              </w:rPr>
              <w:t xml:space="preserve">or Regional </w:t>
            </w:r>
            <w:r w:rsidRPr="003367B3">
              <w:rPr>
                <w:rFonts w:eastAsia="Times New Roman"/>
                <w:color w:val="000000"/>
                <w:sz w:val="17"/>
                <w:szCs w:val="17"/>
                <w:lang w:eastAsia="en-US"/>
              </w:rPr>
              <w:t xml:space="preserve">Application Filing </w:t>
            </w:r>
            <w:proofErr w:type="spellStart"/>
            <w:r w:rsidR="00A0056C" w:rsidRPr="0091758D">
              <w:rPr>
                <w:rFonts w:eastAsia="Times New Roman"/>
                <w:strike/>
                <w:color w:val="FFFFFF"/>
                <w:sz w:val="17"/>
                <w:szCs w:val="17"/>
                <w:shd w:val="clear" w:color="auto" w:fill="800080"/>
                <w:lang w:eastAsia="en-US"/>
              </w:rPr>
              <w:t>Date</w:t>
            </w:r>
            <w:r w:rsidRPr="0091758D">
              <w:rPr>
                <w:rFonts w:eastAsia="Times New Roman"/>
                <w:color w:val="000000"/>
                <w:sz w:val="17"/>
                <w:szCs w:val="17"/>
                <w:u w:val="single"/>
                <w:shd w:val="clear" w:color="auto" w:fill="FFFF00"/>
                <w:lang w:eastAsia="en-US"/>
              </w:rPr>
              <w:t>Data</w:t>
            </w:r>
            <w:proofErr w:type="spellEnd"/>
          </w:p>
          <w:p w14:paraId="5BA80BC6"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20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Regional Filing Date</w:t>
            </w:r>
          </w:p>
          <w:p w14:paraId="58D89BD8"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20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Name of Applicants</w:t>
            </w:r>
          </w:p>
          <w:p w14:paraId="6C91A29A" w14:textId="77777777" w:rsidR="00937E5F" w:rsidRPr="0091758D" w:rsidRDefault="00330248" w:rsidP="00900893">
            <w:pPr>
              <w:pStyle w:val="ListParagraph"/>
              <w:numPr>
                <w:ilvl w:val="0"/>
                <w:numId w:val="28"/>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Applicant Data (e.g. name, contact info)</w:t>
            </w:r>
          </w:p>
          <w:p w14:paraId="52073CA1" w14:textId="3946CF76"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proofErr w:type="gramStart"/>
            <w:r w:rsidRPr="003367B3">
              <w:rPr>
                <w:rFonts w:eastAsia="Times New Roman"/>
                <w:color w:val="000000"/>
                <w:sz w:val="17"/>
                <w:szCs w:val="17"/>
                <w:lang w:eastAsia="en-US"/>
              </w:rPr>
              <w:t>Divided  Applications</w:t>
            </w:r>
            <w:proofErr w:type="gramEnd"/>
          </w:p>
        </w:tc>
      </w:tr>
      <w:tr w:rsidR="00330248" w:rsidRPr="003367B3" w14:paraId="3AA92FB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97E86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41C0284B" w14:textId="77777777" w:rsidR="00330248" w:rsidRPr="003367B3" w:rsidRDefault="00330248" w:rsidP="00937E5F">
            <w:pPr>
              <w:spacing w:before="120" w:after="200"/>
              <w:rPr>
                <w:rFonts w:eastAsia="Times New Roman"/>
                <w:color w:val="000000"/>
                <w:sz w:val="17"/>
                <w:szCs w:val="17"/>
                <w:lang w:eastAsia="en-US"/>
              </w:rPr>
            </w:pPr>
            <w:r w:rsidRPr="003367B3">
              <w:rPr>
                <w:rFonts w:eastAsia="Times New Roman"/>
                <w:color w:val="000000"/>
                <w:sz w:val="17"/>
                <w:szCs w:val="17"/>
                <w:lang w:eastAsia="en-US"/>
              </w:rPr>
              <w:t>Application discontinuation</w:t>
            </w:r>
          </w:p>
          <w:p w14:paraId="7546A318" w14:textId="03D6963F" w:rsidR="00330248" w:rsidRPr="003367B3" w:rsidRDefault="00330248" w:rsidP="00330248">
            <w:pPr>
              <w:spacing w:after="200"/>
              <w:rPr>
                <w:sz w:val="17"/>
                <w:szCs w:val="17"/>
              </w:rPr>
            </w:pPr>
            <w:r w:rsidRPr="003367B3">
              <w:rPr>
                <w:sz w:val="17"/>
                <w:szCs w:val="17"/>
              </w:rPr>
              <w:t>This category is a group of events related to the discontinuation of an application of any type covered by Category A.  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08DFA369" w14:textId="77777777" w:rsidR="00A0056C" w:rsidRPr="0091758D" w:rsidRDefault="00A0056C" w:rsidP="00900893">
            <w:pPr>
              <w:pStyle w:val="ListParagraph"/>
              <w:framePr w:hSpace="180" w:wrap="around" w:vAnchor="text" w:hAnchor="margin" w:x="108" w:y="288"/>
              <w:numPr>
                <w:ilvl w:val="0"/>
                <w:numId w:val="24"/>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068CA2E1" w14:textId="77777777" w:rsidR="00A0056C" w:rsidRPr="0091758D" w:rsidRDefault="00A0056C" w:rsidP="00900893">
            <w:pPr>
              <w:pStyle w:val="ListParagraph"/>
              <w:framePr w:hSpace="180" w:wrap="around" w:vAnchor="text" w:hAnchor="margin" w:x="108" w:y="288"/>
              <w:numPr>
                <w:ilvl w:val="0"/>
                <w:numId w:val="24"/>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Gazette Issue Number, </w:t>
            </w:r>
          </w:p>
          <w:p w14:paraId="31EBB5C6" w14:textId="5C5139E6" w:rsidR="00330248" w:rsidRPr="003367B3" w:rsidRDefault="00A0056C" w:rsidP="00900893">
            <w:pPr>
              <w:pStyle w:val="ListParagraph"/>
              <w:numPr>
                <w:ilvl w:val="0"/>
                <w:numId w:val="29"/>
              </w:numPr>
              <w:shd w:val="clear" w:color="auto" w:fill="800080"/>
              <w:spacing w:before="120" w:after="200"/>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Comment (i.e.  free </w:t>
            </w:r>
            <w:proofErr w:type="gramStart"/>
            <w:r w:rsidRPr="0091758D">
              <w:rPr>
                <w:rFonts w:eastAsia="Times New Roman"/>
                <w:strike/>
                <w:color w:val="FFFFFF"/>
                <w:sz w:val="17"/>
                <w:szCs w:val="17"/>
                <w:lang w:eastAsia="en-US"/>
              </w:rPr>
              <w:t>text)</w:t>
            </w:r>
            <w:r w:rsidR="00330248" w:rsidRPr="0091758D">
              <w:rPr>
                <w:rFonts w:eastAsia="Times New Roman"/>
                <w:color w:val="000000"/>
                <w:sz w:val="17"/>
                <w:szCs w:val="17"/>
                <w:u w:val="single"/>
                <w:shd w:val="clear" w:color="auto" w:fill="FFFF00"/>
                <w:lang w:eastAsia="en-US"/>
              </w:rPr>
              <w:t>Reason</w:t>
            </w:r>
            <w:proofErr w:type="gramEnd"/>
            <w:r w:rsidR="00330248" w:rsidRPr="0091758D">
              <w:rPr>
                <w:rFonts w:eastAsia="Times New Roman"/>
                <w:color w:val="000000"/>
                <w:sz w:val="17"/>
                <w:szCs w:val="17"/>
                <w:u w:val="single"/>
                <w:shd w:val="clear" w:color="auto" w:fill="FFFF00"/>
                <w:lang w:eastAsia="en-US"/>
              </w:rPr>
              <w:t xml:space="preserve"> Not In Force</w:t>
            </w:r>
          </w:p>
        </w:tc>
      </w:tr>
      <w:tr w:rsidR="00330248" w:rsidRPr="003367B3" w14:paraId="1B3CD1E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7976D13"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17BFE40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Application revival </w:t>
            </w:r>
          </w:p>
          <w:p w14:paraId="535406FF" w14:textId="379C8F1B" w:rsidR="00330248" w:rsidRPr="003367B3" w:rsidRDefault="00330248" w:rsidP="00330248">
            <w:pPr>
              <w:spacing w:after="200"/>
              <w:ind w:hanging="10"/>
              <w:rPr>
                <w:sz w:val="17"/>
                <w:szCs w:val="17"/>
              </w:rPr>
            </w:pPr>
            <w:r w:rsidRPr="003367B3">
              <w:rPr>
                <w:sz w:val="17"/>
                <w:szCs w:val="17"/>
              </w:rPr>
              <w:t>This category is a group of events related to the revival, reinstatement or restoration of any application covered by Category A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3327142E" w14:textId="77777777" w:rsidR="00A0056C" w:rsidRPr="0091758D" w:rsidRDefault="00A0056C" w:rsidP="00900893">
            <w:pPr>
              <w:pStyle w:val="ListParagraph"/>
              <w:framePr w:hSpace="180" w:wrap="around" w:vAnchor="text" w:hAnchor="margin" w:x="108" w:y="288"/>
              <w:numPr>
                <w:ilvl w:val="0"/>
                <w:numId w:val="27"/>
              </w:numPr>
              <w:shd w:val="clear" w:color="auto" w:fill="800080"/>
              <w:spacing w:before="120"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D3E0A90" w14:textId="77777777" w:rsidR="00A0056C" w:rsidRPr="0091758D" w:rsidRDefault="00A0056C" w:rsidP="00900893">
            <w:pPr>
              <w:pStyle w:val="ListParagraph"/>
              <w:framePr w:hSpace="180" w:wrap="around" w:vAnchor="text" w:hAnchor="margin" w:x="108" w:y="288"/>
              <w:numPr>
                <w:ilvl w:val="0"/>
                <w:numId w:val="27"/>
              </w:numPr>
              <w:shd w:val="clear" w:color="auto" w:fill="800080"/>
              <w:spacing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0283F0E" w14:textId="77777777" w:rsidR="00A0056C" w:rsidRPr="0091758D" w:rsidRDefault="00A0056C" w:rsidP="00900893">
            <w:pPr>
              <w:pStyle w:val="ListParagraph"/>
              <w:framePr w:hSpace="180" w:wrap="around" w:vAnchor="text" w:hAnchor="margin" w:x="108" w:y="288"/>
              <w:numPr>
                <w:ilvl w:val="0"/>
                <w:numId w:val="27"/>
              </w:numPr>
              <w:shd w:val="clear" w:color="auto" w:fill="800080"/>
              <w:spacing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C2AC41F" w14:textId="1101FD99" w:rsidR="00330248" w:rsidRPr="0091758D" w:rsidRDefault="00330248" w:rsidP="00900893">
            <w:pPr>
              <w:pStyle w:val="ListParagraph"/>
              <w:numPr>
                <w:ilvl w:val="0"/>
                <w:numId w:val="30"/>
              </w:numPr>
              <w:shd w:val="clear" w:color="auto" w:fill="FFFF00"/>
              <w:spacing w:before="120" w:after="200"/>
              <w:contextualSpacing w:val="0"/>
              <w:rPr>
                <w:rFonts w:eastAsia="Times New Roman"/>
                <w:color w:val="000000"/>
                <w:sz w:val="17"/>
                <w:szCs w:val="17"/>
                <w:u w:val="single"/>
                <w:lang w:eastAsia="en-US"/>
              </w:rPr>
            </w:pPr>
            <w:r w:rsidRPr="003367B3">
              <w:rPr>
                <w:rFonts w:eastAsia="Times New Roman"/>
                <w:color w:val="000000"/>
                <w:sz w:val="17"/>
                <w:szCs w:val="17"/>
                <w:lang w:eastAsia="en-US"/>
              </w:rPr>
              <w:t>Discontinuation Date</w:t>
            </w:r>
          </w:p>
          <w:p w14:paraId="5FB28D69" w14:textId="77777777" w:rsidR="00330248" w:rsidRPr="0091758D" w:rsidRDefault="00330248" w:rsidP="00900893">
            <w:pPr>
              <w:pStyle w:val="ListParagraph"/>
              <w:numPr>
                <w:ilvl w:val="0"/>
                <w:numId w:val="30"/>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 xml:space="preserve">Reason Not </w:t>
            </w:r>
            <w:proofErr w:type="gramStart"/>
            <w:r w:rsidRPr="0091758D">
              <w:rPr>
                <w:rFonts w:eastAsia="Times New Roman"/>
                <w:color w:val="000000"/>
                <w:sz w:val="17"/>
                <w:szCs w:val="17"/>
                <w:u w:val="single"/>
                <w:lang w:eastAsia="en-US"/>
              </w:rPr>
              <w:t>In</w:t>
            </w:r>
            <w:proofErr w:type="gramEnd"/>
            <w:r w:rsidRPr="0091758D">
              <w:rPr>
                <w:rFonts w:eastAsia="Times New Roman"/>
                <w:color w:val="000000"/>
                <w:sz w:val="17"/>
                <w:szCs w:val="17"/>
                <w:u w:val="single"/>
                <w:lang w:eastAsia="en-US"/>
              </w:rPr>
              <w:t xml:space="preserve"> Force </w:t>
            </w:r>
          </w:p>
          <w:p w14:paraId="7FE8A632" w14:textId="5D694F48" w:rsidR="00330248" w:rsidRPr="003367B3" w:rsidRDefault="00330248" w:rsidP="00900893">
            <w:pPr>
              <w:pStyle w:val="ListParagraph"/>
              <w:numPr>
                <w:ilvl w:val="0"/>
                <w:numId w:val="30"/>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3244D16C"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74DBA5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2C13751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Search and examination </w:t>
            </w:r>
          </w:p>
          <w:p w14:paraId="19D64256" w14:textId="0180D253" w:rsidR="00330248" w:rsidRPr="003367B3" w:rsidRDefault="00330248" w:rsidP="00330248">
            <w:pPr>
              <w:spacing w:after="200"/>
              <w:rPr>
                <w:sz w:val="17"/>
                <w:szCs w:val="17"/>
              </w:rPr>
            </w:pPr>
            <w:r w:rsidRPr="003367B3">
              <w:rPr>
                <w:sz w:val="17"/>
                <w:szCs w:val="17"/>
              </w:rPr>
              <w:t>This category is a group of events related to the examination proceeding and prior art searches for any application covered by Category A.  It includes, for example, a formality examination or a substantive examination.  It also includes a request for a prior art search and an announcement of the intention of the IPO to grant an IP right.  The events in this category may move an application from the filing stage or the pre-grant challenge stage into the examination stage.</w:t>
            </w:r>
          </w:p>
        </w:tc>
        <w:tc>
          <w:tcPr>
            <w:tcW w:w="3680" w:type="dxa"/>
            <w:tcBorders>
              <w:top w:val="single" w:sz="4" w:space="0" w:color="auto"/>
              <w:left w:val="nil"/>
              <w:bottom w:val="single" w:sz="4" w:space="0" w:color="auto"/>
              <w:right w:val="single" w:sz="4" w:space="0" w:color="auto"/>
            </w:tcBorders>
            <w:shd w:val="clear" w:color="auto" w:fill="auto"/>
          </w:tcPr>
          <w:p w14:paraId="3307E8F5"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5180D5EC"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69B8D2F"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46116623" w14:textId="77777777" w:rsidR="00330248" w:rsidRPr="003367B3" w:rsidRDefault="00330248" w:rsidP="00900893">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Search</w:t>
            </w:r>
            <w:r w:rsidRPr="0091758D">
              <w:rPr>
                <w:rFonts w:eastAsia="Times New Roman"/>
                <w:color w:val="000000"/>
                <w:sz w:val="17"/>
                <w:szCs w:val="17"/>
                <w:u w:val="single"/>
                <w:shd w:val="clear" w:color="auto" w:fill="FFFF00"/>
                <w:lang w:eastAsia="en-US"/>
              </w:rPr>
              <w:t xml:space="preserve"> Origin</w:t>
            </w:r>
            <w:r w:rsidRPr="003367B3">
              <w:rPr>
                <w:rFonts w:eastAsia="Times New Roman"/>
                <w:color w:val="000000"/>
                <w:sz w:val="17"/>
                <w:szCs w:val="17"/>
                <w:lang w:eastAsia="en-US"/>
              </w:rPr>
              <w:t xml:space="preserve"> Category (e.g.</w:t>
            </w:r>
            <w:proofErr w:type="gramStart"/>
            <w:r w:rsidRPr="003367B3">
              <w:rPr>
                <w:rFonts w:eastAsia="Times New Roman"/>
                <w:color w:val="000000"/>
                <w:sz w:val="17"/>
                <w:szCs w:val="17"/>
                <w:lang w:eastAsia="en-US"/>
              </w:rPr>
              <w:t>,  first</w:t>
            </w:r>
            <w:proofErr w:type="gramEnd"/>
            <w:r w:rsidRPr="003367B3">
              <w:rPr>
                <w:rFonts w:eastAsia="Times New Roman"/>
                <w:color w:val="000000"/>
                <w:sz w:val="17"/>
                <w:szCs w:val="17"/>
                <w:lang w:eastAsia="en-US"/>
              </w:rPr>
              <w:t>, further invention, additional search due to shift in scope of claims)</w:t>
            </w:r>
          </w:p>
          <w:p w14:paraId="24881819" w14:textId="77777777" w:rsidR="00330248" w:rsidRPr="003367B3" w:rsidRDefault="00330248" w:rsidP="00900893">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Search (e.g.</w:t>
            </w:r>
            <w:proofErr w:type="gramStart"/>
            <w:r w:rsidRPr="003367B3">
              <w:rPr>
                <w:rFonts w:eastAsia="Times New Roman"/>
                <w:color w:val="000000"/>
                <w:sz w:val="17"/>
                <w:szCs w:val="17"/>
                <w:lang w:eastAsia="en-US"/>
              </w:rPr>
              <w:t>,  applicant</w:t>
            </w:r>
            <w:proofErr w:type="gramEnd"/>
            <w:r w:rsidRPr="003367B3">
              <w:rPr>
                <w:rFonts w:eastAsia="Times New Roman"/>
                <w:color w:val="000000"/>
                <w:sz w:val="17"/>
                <w:szCs w:val="17"/>
                <w:lang w:eastAsia="en-US"/>
              </w:rPr>
              <w:t>, third party, or independently by the IPO)</w:t>
            </w:r>
          </w:p>
          <w:p w14:paraId="14112BAF"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Requester of Examination (e.g.</w:t>
            </w:r>
            <w:proofErr w:type="gramStart"/>
            <w:r w:rsidRPr="003367B3">
              <w:rPr>
                <w:rFonts w:eastAsia="Times New Roman"/>
                <w:color w:val="000000"/>
                <w:sz w:val="17"/>
                <w:szCs w:val="17"/>
                <w:lang w:eastAsia="en-US"/>
              </w:rPr>
              <w:t>,  applicant</w:t>
            </w:r>
            <w:proofErr w:type="gramEnd"/>
            <w:r w:rsidRPr="003367B3">
              <w:rPr>
                <w:rFonts w:eastAsia="Times New Roman"/>
                <w:color w:val="000000"/>
                <w:sz w:val="17"/>
                <w:szCs w:val="17"/>
                <w:lang w:eastAsia="en-US"/>
              </w:rPr>
              <w:t>, third party, or independently by the IPO)</w:t>
            </w:r>
          </w:p>
          <w:p w14:paraId="71C59FAE"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Publication Data</w:t>
            </w:r>
          </w:p>
          <w:p w14:paraId="458BBE83"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Priority Data</w:t>
            </w:r>
          </w:p>
          <w:p w14:paraId="1D187B70"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Related Documents Data (e.g. regional filing data, international filing data)</w:t>
            </w:r>
          </w:p>
          <w:p w14:paraId="4113DE52" w14:textId="4F4434FA" w:rsidR="00330248" w:rsidRPr="003367B3"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Applicant Data</w:t>
            </w:r>
          </w:p>
        </w:tc>
      </w:tr>
      <w:tr w:rsidR="00330248" w:rsidRPr="003367B3" w14:paraId="1323C5A8"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2E9B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06B14AF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Pre-grant review request </w:t>
            </w:r>
          </w:p>
          <w:p w14:paraId="21BE88D6" w14:textId="5A96A287" w:rsidR="00330248" w:rsidRPr="003367B3" w:rsidRDefault="00330248" w:rsidP="00330248">
            <w:pPr>
              <w:spacing w:after="200"/>
              <w:ind w:hanging="14"/>
              <w:rPr>
                <w:sz w:val="17"/>
                <w:szCs w:val="17"/>
              </w:rPr>
            </w:pPr>
            <w:r w:rsidRPr="003367B3">
              <w:rPr>
                <w:sz w:val="17"/>
                <w:szCs w:val="17"/>
              </w:rPr>
              <w:t>This category is a group of events related to the request for a pre-grant review for any application covered by Category A.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likely/termination stage into the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288424BC"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081FFE9"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6436FA7"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FE5EDFB" w14:textId="77777777"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Details of Court/Tribunal (e.g.</w:t>
            </w:r>
            <w:proofErr w:type="gramStart"/>
            <w:r w:rsidRPr="003367B3">
              <w:rPr>
                <w:rFonts w:eastAsia="Times New Roman"/>
                <w:color w:val="000000"/>
                <w:sz w:val="17"/>
                <w:szCs w:val="17"/>
                <w:lang w:eastAsia="en-US"/>
              </w:rPr>
              <w:t>,  name</w:t>
            </w:r>
            <w:proofErr w:type="gramEnd"/>
            <w:r w:rsidRPr="003367B3">
              <w:rPr>
                <w:rFonts w:eastAsia="Times New Roman"/>
                <w:color w:val="000000"/>
                <w:sz w:val="17"/>
                <w:szCs w:val="17"/>
                <w:lang w:eastAsia="en-US"/>
              </w:rPr>
              <w:t xml:space="preserve"> of court, tribunal, IPO body) </w:t>
            </w:r>
          </w:p>
          <w:p w14:paraId="12E7A754" w14:textId="77777777"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Party Name(s) </w:t>
            </w:r>
          </w:p>
          <w:p w14:paraId="5C0AFFA1" w14:textId="678021C4"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br w:type="page"/>
              <w:t xml:space="preserve">Representative's </w:t>
            </w:r>
            <w:r w:rsidR="00A0056C" w:rsidRPr="0091758D">
              <w:rPr>
                <w:rFonts w:eastAsia="Times New Roman"/>
                <w:strike/>
                <w:color w:val="FFFFFF"/>
                <w:sz w:val="17"/>
                <w:szCs w:val="17"/>
                <w:shd w:val="clear" w:color="auto" w:fill="800080"/>
                <w:lang w:eastAsia="en-US"/>
              </w:rPr>
              <w:t xml:space="preserve">Name(s) &amp; Contact </w:t>
            </w:r>
            <w:r w:rsidRPr="003367B3">
              <w:rPr>
                <w:rFonts w:eastAsia="Times New Roman"/>
                <w:color w:val="000000"/>
                <w:sz w:val="17"/>
                <w:szCs w:val="17"/>
                <w:lang w:eastAsia="en-US"/>
              </w:rPr>
              <w:t xml:space="preserve">Details </w:t>
            </w:r>
            <w:r w:rsidRPr="0091758D">
              <w:rPr>
                <w:rFonts w:eastAsia="Times New Roman"/>
                <w:color w:val="000000"/>
                <w:sz w:val="17"/>
                <w:szCs w:val="17"/>
                <w:u w:val="single"/>
                <w:shd w:val="clear" w:color="auto" w:fill="FFFF00"/>
                <w:lang w:eastAsia="en-US"/>
              </w:rPr>
              <w:t>(e.g.name(s) &amp; contact</w:t>
            </w:r>
            <w:r w:rsidR="00D452A6" w:rsidRPr="003367B3">
              <w:rPr>
                <w:rFonts w:eastAsia="Times New Roman"/>
                <w:color w:val="000000"/>
                <w:sz w:val="17"/>
                <w:szCs w:val="17"/>
                <w:lang w:eastAsia="en-US"/>
              </w:rPr>
              <w:t xml:space="preserve"> </w:t>
            </w:r>
            <w:r w:rsidR="00BC407A" w:rsidRPr="0091758D">
              <w:rPr>
                <w:rFonts w:eastAsia="Times New Roman"/>
                <w:color w:val="000000"/>
                <w:sz w:val="17"/>
                <w:szCs w:val="17"/>
                <w:u w:val="single"/>
                <w:shd w:val="clear" w:color="auto" w:fill="FFFF00"/>
                <w:lang w:eastAsia="en-US"/>
              </w:rPr>
              <w:t>i</w:t>
            </w:r>
            <w:r w:rsidRPr="0091758D">
              <w:rPr>
                <w:rFonts w:eastAsia="Times New Roman"/>
                <w:color w:val="000000"/>
                <w:sz w:val="17"/>
                <w:szCs w:val="17"/>
                <w:u w:val="single"/>
                <w:shd w:val="clear" w:color="auto" w:fill="FFFF00"/>
                <w:lang w:eastAsia="en-US"/>
              </w:rPr>
              <w:t xml:space="preserve">nformation) </w:t>
            </w:r>
            <w:r w:rsidRPr="0091758D">
              <w:rPr>
                <w:rFonts w:eastAsia="Times New Roman"/>
                <w:color w:val="000000"/>
                <w:sz w:val="17"/>
                <w:szCs w:val="17"/>
                <w:u w:val="single"/>
                <w:shd w:val="clear" w:color="auto" w:fill="FFFF00"/>
                <w:lang w:eastAsia="en-US"/>
              </w:rPr>
              <w:br w:type="page"/>
            </w:r>
          </w:p>
          <w:p w14:paraId="2CFDB395" w14:textId="77777777" w:rsidR="00330248" w:rsidRPr="0091758D" w:rsidRDefault="00330248" w:rsidP="00900893">
            <w:pPr>
              <w:pStyle w:val="ListParagraph"/>
              <w:numPr>
                <w:ilvl w:val="0"/>
                <w:numId w:val="32"/>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Review Procedure Data (e.g. opposition date, reference, language)</w:t>
            </w:r>
          </w:p>
          <w:p w14:paraId="4BABA69D" w14:textId="1BDF2AC8" w:rsidR="00330248" w:rsidRPr="003367B3" w:rsidRDefault="00330248" w:rsidP="00900893">
            <w:pPr>
              <w:pStyle w:val="ListParagraph"/>
              <w:numPr>
                <w:ilvl w:val="0"/>
                <w:numId w:val="32"/>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61BDD016"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6271BB"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5B78F15A"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grant </w:t>
            </w:r>
          </w:p>
          <w:p w14:paraId="23BDE39E" w14:textId="49CFFA76" w:rsidR="00330248" w:rsidRPr="003367B3" w:rsidRDefault="00330248" w:rsidP="00330248">
            <w:pPr>
              <w:spacing w:after="200"/>
              <w:ind w:hanging="14"/>
              <w:rPr>
                <w:sz w:val="17"/>
                <w:szCs w:val="17"/>
              </w:rPr>
            </w:pPr>
            <w:r w:rsidRPr="003367B3">
              <w:rPr>
                <w:sz w:val="17"/>
                <w:szCs w:val="17"/>
              </w:rPr>
              <w:t>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Types of IP rights covered include patents of invention, utility models, supplementary protection certificates, and any other IP rights that result from the types of applications covered by Category A.  The events in this category may move an application from the examination stage or the pre-grant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59A66F50"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109471F"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BFA6227"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4AC868DE" w14:textId="77777777" w:rsidR="00330248" w:rsidRPr="0091758D" w:rsidRDefault="00330248" w:rsidP="00900893">
            <w:pPr>
              <w:pStyle w:val="ListParagraph"/>
              <w:numPr>
                <w:ilvl w:val="0"/>
                <w:numId w:val="33"/>
              </w:numPr>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Invention Title</w:t>
            </w:r>
          </w:p>
          <w:p w14:paraId="056BEAFD" w14:textId="77777777" w:rsidR="00330248" w:rsidRPr="003367B3" w:rsidRDefault="00330248" w:rsidP="00900893">
            <w:pPr>
              <w:pStyle w:val="ListParagraph"/>
              <w:numPr>
                <w:ilvl w:val="0"/>
                <w:numId w:val="3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Name of Registered Owner</w:t>
            </w:r>
          </w:p>
          <w:p w14:paraId="18229353"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Reference to Pre-grant Review Decision (e.g.</w:t>
            </w:r>
            <w:proofErr w:type="gramStart"/>
            <w:r w:rsidRPr="003367B3">
              <w:rPr>
                <w:rFonts w:eastAsia="Times New Roman"/>
                <w:color w:val="000000"/>
                <w:sz w:val="17"/>
                <w:szCs w:val="17"/>
                <w:lang w:eastAsia="en-US"/>
              </w:rPr>
              <w:t>,  court</w:t>
            </w:r>
            <w:proofErr w:type="gramEnd"/>
            <w:r w:rsidRPr="003367B3">
              <w:rPr>
                <w:rFonts w:eastAsia="Times New Roman"/>
                <w:color w:val="000000"/>
                <w:sz w:val="17"/>
                <w:szCs w:val="17"/>
                <w:lang w:eastAsia="en-US"/>
              </w:rPr>
              <w:t xml:space="preserve"> or tribunal order following pre-grant review)</w:t>
            </w:r>
          </w:p>
          <w:p w14:paraId="017A9F76"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Priority Data</w:t>
            </w:r>
          </w:p>
          <w:p w14:paraId="58443035"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PCT Data</w:t>
            </w:r>
          </w:p>
          <w:p w14:paraId="4AFA3FE4"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Inventor Data</w:t>
            </w:r>
          </w:p>
          <w:p w14:paraId="1FE2FAD7" w14:textId="7D71DC93" w:rsidR="00330248" w:rsidRPr="003367B3"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Classification Data</w:t>
            </w:r>
          </w:p>
        </w:tc>
      </w:tr>
      <w:tr w:rsidR="00330248" w:rsidRPr="003367B3" w14:paraId="182BC2A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0A2B86B" w14:textId="157A524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G</w:t>
            </w:r>
          </w:p>
        </w:tc>
        <w:tc>
          <w:tcPr>
            <w:tcW w:w="4680" w:type="dxa"/>
            <w:tcBorders>
              <w:top w:val="single" w:sz="4" w:space="0" w:color="auto"/>
              <w:left w:val="nil"/>
              <w:bottom w:val="single" w:sz="4" w:space="0" w:color="auto"/>
              <w:right w:val="single" w:sz="4" w:space="0" w:color="auto"/>
            </w:tcBorders>
            <w:shd w:val="clear" w:color="auto" w:fill="auto"/>
          </w:tcPr>
          <w:p w14:paraId="1427EFF0"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Protection beyond IP right term </w:t>
            </w:r>
          </w:p>
          <w:p w14:paraId="7D898C8D" w14:textId="5B2C7977" w:rsidR="00330248" w:rsidRPr="003367B3" w:rsidRDefault="00330248" w:rsidP="00330248">
            <w:pPr>
              <w:spacing w:after="200"/>
              <w:ind w:hanging="14"/>
              <w:rPr>
                <w:sz w:val="17"/>
                <w:szCs w:val="17"/>
              </w:rPr>
            </w:pPr>
            <w:r w:rsidRPr="003367B3">
              <w:rPr>
                <w:sz w:val="17"/>
                <w:szCs w:val="17"/>
              </w:rPr>
              <w:t xml:space="preserve">This category is a group of events related to the protection of an IP right beyond its term for any type of IP right covered by Category F.  It includes, for example, a request for a patent term adjustment (PTA), patent term extension (PTE) or a supplementary protection certificate (SPC) extension </w:t>
            </w:r>
            <w:proofErr w:type="gramStart"/>
            <w:r w:rsidRPr="003367B3">
              <w:rPr>
                <w:sz w:val="17"/>
                <w:szCs w:val="17"/>
              </w:rPr>
              <w:t>and also</w:t>
            </w:r>
            <w:proofErr w:type="gramEnd"/>
            <w:r w:rsidRPr="003367B3">
              <w:rPr>
                <w:sz w:val="17"/>
                <w:szCs w:val="17"/>
              </w:rPr>
              <w:t xml:space="preserve"> includes related events that occur subsequent to such a request.  The events in this category occur during the grant stage.</w:t>
            </w:r>
          </w:p>
        </w:tc>
        <w:tc>
          <w:tcPr>
            <w:tcW w:w="3680" w:type="dxa"/>
            <w:tcBorders>
              <w:top w:val="single" w:sz="4" w:space="0" w:color="auto"/>
              <w:left w:val="nil"/>
              <w:bottom w:val="single" w:sz="4" w:space="0" w:color="auto"/>
              <w:right w:val="single" w:sz="4" w:space="0" w:color="auto"/>
            </w:tcBorders>
            <w:shd w:val="clear" w:color="auto" w:fill="auto"/>
          </w:tcPr>
          <w:p w14:paraId="0F944F9B"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7BEB431"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A138F31"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43CBBAC" w14:textId="77777777"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Extension Expiry Date (e.g.</w:t>
            </w:r>
            <w:proofErr w:type="gramStart"/>
            <w:r w:rsidRPr="003367B3">
              <w:rPr>
                <w:rFonts w:eastAsia="Times New Roman"/>
                <w:color w:val="000000"/>
                <w:sz w:val="17"/>
                <w:szCs w:val="17"/>
                <w:lang w:eastAsia="en-US"/>
              </w:rPr>
              <w:t>,  end</w:t>
            </w:r>
            <w:proofErr w:type="gramEnd"/>
            <w:r w:rsidRPr="003367B3">
              <w:rPr>
                <w:rFonts w:eastAsia="Times New Roman"/>
                <w:color w:val="000000"/>
                <w:sz w:val="17"/>
                <w:szCs w:val="17"/>
                <w:lang w:eastAsia="en-US"/>
              </w:rPr>
              <w:t xml:space="preserve"> date of PTA, PTE, or SPC extension)</w:t>
            </w:r>
          </w:p>
          <w:p w14:paraId="4D216846" w14:textId="77777777"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Active ingredient (generic and brand name)</w:t>
            </w:r>
          </w:p>
          <w:p w14:paraId="20E1F975" w14:textId="5BCFC766"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Medical indication (disease state)</w:t>
            </w:r>
          </w:p>
        </w:tc>
      </w:tr>
      <w:tr w:rsidR="00330248" w:rsidRPr="003367B3" w14:paraId="7FA18DA2"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9E4CEDB"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7D472FD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cessation </w:t>
            </w:r>
          </w:p>
          <w:p w14:paraId="676EB997" w14:textId="2F0280A1" w:rsidR="00330248" w:rsidRPr="003367B3" w:rsidRDefault="00330248" w:rsidP="00330248">
            <w:pPr>
              <w:spacing w:after="200"/>
              <w:ind w:hanging="14"/>
              <w:rPr>
                <w:sz w:val="17"/>
                <w:szCs w:val="17"/>
              </w:rPr>
            </w:pPr>
            <w:r w:rsidRPr="003367B3">
              <w:rPr>
                <w:sz w:val="17"/>
                <w:szCs w:val="17"/>
              </w:rPr>
              <w:t>This category is a group of events related to the cessation of an IP right for any type of IP right covered by Category F.  It includes, for example, the cessation of an IP right following an IP right review, an appeal, a refusal to reinstate, or a lapse or expiry.  The events in this category may move an IP right from the grant stage or the post-grant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5B69515F"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2638C0A"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000565D"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7FE1C01" w14:textId="77777777" w:rsidR="00A0056C" w:rsidRPr="00E20C15"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val="fr-CH" w:eastAsia="en-US"/>
              </w:rPr>
            </w:pPr>
            <w:r w:rsidRPr="00E20C15">
              <w:rPr>
                <w:rFonts w:eastAsia="Times New Roman"/>
                <w:strike/>
                <w:color w:val="FFFFFF"/>
                <w:sz w:val="17"/>
                <w:szCs w:val="17"/>
                <w:lang w:val="fr-CH" w:eastAsia="en-US"/>
              </w:rPr>
              <w:t xml:space="preserve">Ex </w:t>
            </w:r>
            <w:proofErr w:type="spellStart"/>
            <w:r w:rsidRPr="00E20C15">
              <w:rPr>
                <w:rFonts w:eastAsia="Times New Roman"/>
                <w:strike/>
                <w:color w:val="FFFFFF"/>
                <w:sz w:val="17"/>
                <w:szCs w:val="17"/>
                <w:lang w:val="fr-CH" w:eastAsia="en-US"/>
              </w:rPr>
              <w:t>tunc</w:t>
            </w:r>
            <w:proofErr w:type="spellEnd"/>
            <w:r w:rsidRPr="00E20C15">
              <w:rPr>
                <w:rFonts w:eastAsia="Times New Roman"/>
                <w:strike/>
                <w:color w:val="FFFFFF"/>
                <w:sz w:val="17"/>
                <w:szCs w:val="17"/>
                <w:lang w:val="fr-CH" w:eastAsia="en-US"/>
              </w:rPr>
              <w:t xml:space="preserve"> or </w:t>
            </w:r>
            <w:proofErr w:type="gramStart"/>
            <w:r w:rsidRPr="00E20C15">
              <w:rPr>
                <w:rFonts w:eastAsia="Times New Roman"/>
                <w:strike/>
                <w:color w:val="FFFFFF"/>
                <w:sz w:val="17"/>
                <w:szCs w:val="17"/>
                <w:lang w:val="fr-CH" w:eastAsia="en-US"/>
              </w:rPr>
              <w:t>Ex nunc</w:t>
            </w:r>
            <w:proofErr w:type="gramEnd"/>
            <w:r w:rsidRPr="00E20C15">
              <w:rPr>
                <w:rFonts w:eastAsia="Times New Roman"/>
                <w:strike/>
                <w:color w:val="FFFFFF"/>
                <w:sz w:val="17"/>
                <w:szCs w:val="17"/>
                <w:lang w:val="fr-CH" w:eastAsia="en-US"/>
              </w:rPr>
              <w:t xml:space="preserve"> Indicator</w:t>
            </w:r>
          </w:p>
          <w:p w14:paraId="0E0D655A" w14:textId="77777777" w:rsidR="00330248" w:rsidRPr="0091758D"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eastAsia="en-US"/>
              </w:rPr>
            </w:pPr>
            <w:r w:rsidRPr="00441BAD">
              <w:rPr>
                <w:rFonts w:eastAsia="Times New Roman"/>
                <w:color w:val="000000"/>
                <w:sz w:val="17"/>
                <w:szCs w:val="17"/>
                <w:u w:val="single"/>
                <w:lang w:eastAsia="en-US"/>
              </w:rPr>
              <w:t xml:space="preserve">Legal </w:t>
            </w:r>
            <w:r w:rsidRPr="0091758D">
              <w:rPr>
                <w:rFonts w:eastAsia="Times New Roman"/>
                <w:color w:val="000000"/>
                <w:sz w:val="17"/>
                <w:szCs w:val="17"/>
                <w:u w:val="single"/>
                <w:lang w:eastAsia="en-US"/>
              </w:rPr>
              <w:t>Effect Start Time</w:t>
            </w:r>
          </w:p>
          <w:p w14:paraId="32F5DE66" w14:textId="77777777" w:rsidR="00330248" w:rsidRPr="0091758D"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Decision Authority Category (e.g.</w:t>
            </w:r>
            <w:proofErr w:type="gramStart"/>
            <w:r w:rsidRPr="003367B3">
              <w:rPr>
                <w:rFonts w:eastAsia="Times New Roman"/>
                <w:color w:val="000000"/>
                <w:sz w:val="17"/>
                <w:szCs w:val="17"/>
                <w:lang w:eastAsia="en-US"/>
              </w:rPr>
              <w:t>,  national</w:t>
            </w:r>
            <w:proofErr w:type="gramEnd"/>
            <w:r w:rsidRPr="003367B3">
              <w:rPr>
                <w:rFonts w:eastAsia="Times New Roman"/>
                <w:color w:val="000000"/>
                <w:sz w:val="17"/>
                <w:szCs w:val="17"/>
                <w:lang w:eastAsia="en-US"/>
              </w:rPr>
              <w:t xml:space="preserve"> court, tribunal, IPO)</w:t>
            </w:r>
          </w:p>
          <w:p w14:paraId="5CD201F2" w14:textId="1D61CB72" w:rsidR="00330248" w:rsidRPr="003367B3"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 xml:space="preserve">Reason Not </w:t>
            </w:r>
            <w:proofErr w:type="gramStart"/>
            <w:r w:rsidRPr="0091758D">
              <w:rPr>
                <w:rFonts w:eastAsia="Times New Roman"/>
                <w:color w:val="000000"/>
                <w:sz w:val="17"/>
                <w:szCs w:val="17"/>
                <w:u w:val="single"/>
                <w:lang w:eastAsia="en-US"/>
              </w:rPr>
              <w:t>In</w:t>
            </w:r>
            <w:proofErr w:type="gramEnd"/>
            <w:r w:rsidRPr="0091758D">
              <w:rPr>
                <w:rFonts w:eastAsia="Times New Roman"/>
                <w:color w:val="000000"/>
                <w:sz w:val="17"/>
                <w:szCs w:val="17"/>
                <w:u w:val="single"/>
                <w:lang w:eastAsia="en-US"/>
              </w:rPr>
              <w:t xml:space="preserve"> Force</w:t>
            </w:r>
          </w:p>
        </w:tc>
      </w:tr>
      <w:tr w:rsidR="00330248" w:rsidRPr="003367B3" w14:paraId="47FC17B2"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3C36F31"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4BC68677"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IP right revival</w:t>
            </w:r>
          </w:p>
          <w:p w14:paraId="74731C48" w14:textId="1A2169F6" w:rsidR="00330248" w:rsidRPr="003367B3" w:rsidRDefault="00330248" w:rsidP="00330248">
            <w:pPr>
              <w:spacing w:after="200"/>
              <w:ind w:hanging="14"/>
              <w:rPr>
                <w:sz w:val="17"/>
                <w:szCs w:val="17"/>
              </w:rPr>
            </w:pPr>
            <w:r w:rsidRPr="003367B3">
              <w:rPr>
                <w:sz w:val="17"/>
                <w:szCs w:val="17"/>
              </w:rPr>
              <w:t>This category is a group of events related to the revival, reinstatement or restoration of an IP right after its cessation for any type of IP right covered by Category F.  It includes, for example, the request for the revival and the decision to revive an IP right, including by way of an appeal.  The events in this category may move an IP right from the termination likely/termination stage into the grant stage or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4A8533B2"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31D0BA1"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C5402C5"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EEAB6F8" w14:textId="77777777"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Reinstatement Reason Category (e.g.</w:t>
            </w:r>
            <w:proofErr w:type="gramStart"/>
            <w:r w:rsidRPr="003367B3">
              <w:rPr>
                <w:rFonts w:eastAsia="Times New Roman"/>
                <w:color w:val="000000"/>
                <w:sz w:val="17"/>
                <w:szCs w:val="17"/>
                <w:lang w:eastAsia="en-US"/>
              </w:rPr>
              <w:t>,  following</w:t>
            </w:r>
            <w:proofErr w:type="gramEnd"/>
            <w:r w:rsidRPr="003367B3">
              <w:rPr>
                <w:rFonts w:eastAsia="Times New Roman"/>
                <w:color w:val="000000"/>
                <w:sz w:val="17"/>
                <w:szCs w:val="17"/>
                <w:lang w:eastAsia="en-US"/>
              </w:rPr>
              <w:t xml:space="preserve"> payment of fee)</w:t>
            </w:r>
          </w:p>
          <w:p w14:paraId="5D7A0F33" w14:textId="77777777"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Cessation Date</w:t>
            </w:r>
          </w:p>
          <w:p w14:paraId="219ABAC7" w14:textId="2EA5FFD4"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Expiry Date</w:t>
            </w:r>
          </w:p>
        </w:tc>
      </w:tr>
      <w:tr w:rsidR="00330248" w:rsidRPr="003367B3" w14:paraId="331D7ACB"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D25D25E"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31543BD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review request </w:t>
            </w:r>
          </w:p>
          <w:p w14:paraId="00BE4A40" w14:textId="07894A95" w:rsidR="00330248" w:rsidRPr="003367B3" w:rsidRDefault="00330248" w:rsidP="00330248">
            <w:pPr>
              <w:spacing w:after="200"/>
              <w:ind w:hanging="14"/>
              <w:rPr>
                <w:sz w:val="17"/>
                <w:szCs w:val="17"/>
              </w:rPr>
            </w:pPr>
            <w:r w:rsidRPr="003367B3">
              <w:rPr>
                <w:sz w:val="17"/>
                <w:szCs w:val="17"/>
              </w:rPr>
              <w:t>This category is a group of events related to a request for a review of an IP right after its grant for any type of IP right covered by Category F.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likely/termination stage into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7DFB0CF7"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232D51EC"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1CAC9DAF"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38FED992" w14:textId="77777777" w:rsidR="00330248" w:rsidRPr="003367B3" w:rsidRDefault="00330248" w:rsidP="00900893">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Party Name(s)</w:t>
            </w:r>
            <w:r w:rsidRPr="003367B3">
              <w:rPr>
                <w:rFonts w:eastAsia="Times New Roman"/>
                <w:color w:val="000000"/>
                <w:sz w:val="17"/>
                <w:szCs w:val="17"/>
                <w:lang w:eastAsia="en-US"/>
              </w:rPr>
              <w:br w:type="page"/>
              <w:t xml:space="preserve"> </w:t>
            </w:r>
          </w:p>
          <w:p w14:paraId="23ED8CA9" w14:textId="52D2245F" w:rsidR="00330248" w:rsidRPr="0091758D" w:rsidRDefault="00330248" w:rsidP="00900893">
            <w:pPr>
              <w:pStyle w:val="ListParagraph"/>
              <w:numPr>
                <w:ilvl w:val="0"/>
                <w:numId w:val="37"/>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 xml:space="preserve">Representative's </w:t>
            </w:r>
            <w:r w:rsidR="00A0056C" w:rsidRPr="0091758D">
              <w:rPr>
                <w:rFonts w:eastAsia="Times New Roman"/>
                <w:strike/>
                <w:color w:val="FFFFFF"/>
                <w:sz w:val="17"/>
                <w:szCs w:val="17"/>
                <w:shd w:val="clear" w:color="auto" w:fill="800080"/>
                <w:lang w:eastAsia="en-US"/>
              </w:rPr>
              <w:t xml:space="preserve">Name(s) &amp; Contact </w:t>
            </w:r>
            <w:r w:rsidRPr="003367B3">
              <w:rPr>
                <w:rFonts w:eastAsia="Times New Roman"/>
                <w:color w:val="000000"/>
                <w:sz w:val="17"/>
                <w:szCs w:val="17"/>
                <w:lang w:eastAsia="en-US"/>
              </w:rPr>
              <w:t xml:space="preserve">Details </w:t>
            </w:r>
            <w:r w:rsidRPr="0091758D">
              <w:rPr>
                <w:rFonts w:eastAsia="Times New Roman"/>
                <w:color w:val="000000"/>
                <w:sz w:val="17"/>
                <w:szCs w:val="17"/>
                <w:u w:val="single"/>
                <w:lang w:eastAsia="en-US"/>
              </w:rPr>
              <w:t>(e.g. name(s) &amp; contact</w:t>
            </w:r>
            <w:r w:rsidR="00937E5F" w:rsidRPr="0091758D">
              <w:rPr>
                <w:rFonts w:eastAsia="Times New Roman"/>
                <w:color w:val="000000"/>
                <w:sz w:val="17"/>
                <w:szCs w:val="17"/>
                <w:u w:val="single"/>
                <w:lang w:eastAsia="en-US"/>
              </w:rPr>
              <w:t xml:space="preserve"> </w:t>
            </w:r>
            <w:r w:rsidR="00BC407A" w:rsidRPr="0091758D">
              <w:rPr>
                <w:rFonts w:eastAsia="Times New Roman"/>
                <w:color w:val="000000"/>
                <w:sz w:val="17"/>
                <w:szCs w:val="17"/>
                <w:u w:val="single"/>
                <w:lang w:eastAsia="en-US"/>
              </w:rPr>
              <w:t>i</w:t>
            </w:r>
            <w:r w:rsidRPr="0091758D">
              <w:rPr>
                <w:rFonts w:eastAsia="Times New Roman"/>
                <w:color w:val="000000"/>
                <w:sz w:val="17"/>
                <w:szCs w:val="17"/>
                <w:u w:val="single"/>
                <w:lang w:eastAsia="en-US"/>
              </w:rPr>
              <w:t>nformation)</w:t>
            </w:r>
          </w:p>
          <w:p w14:paraId="6105B5D4" w14:textId="6B39E1F8" w:rsidR="00330248" w:rsidRPr="003367B3" w:rsidRDefault="00330248" w:rsidP="00900893">
            <w:pPr>
              <w:pStyle w:val="ListParagraph"/>
              <w:numPr>
                <w:ilvl w:val="0"/>
                <w:numId w:val="37"/>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Review Procedure Details (e.g. opposition date, reference, language)</w:t>
            </w:r>
          </w:p>
        </w:tc>
      </w:tr>
      <w:tr w:rsidR="00330248" w:rsidRPr="003367B3" w14:paraId="54314D9D"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FC87C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269ED83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maintenance </w:t>
            </w:r>
          </w:p>
          <w:p w14:paraId="26F208B8" w14:textId="36DA5A6D" w:rsidR="00330248" w:rsidRPr="003367B3" w:rsidRDefault="00330248" w:rsidP="00330248">
            <w:pPr>
              <w:spacing w:after="200"/>
              <w:ind w:hanging="14"/>
              <w:rPr>
                <w:sz w:val="17"/>
                <w:szCs w:val="17"/>
              </w:rPr>
            </w:pPr>
            <w:r w:rsidRPr="003367B3">
              <w:rPr>
                <w:sz w:val="17"/>
                <w:szCs w:val="17"/>
              </w:rPr>
              <w:t>This category is a group of events related to the maintenance of a granted IP right in full or amended form as the outcome of a post-grant challenge for any type of IP right covered by Category F.  It includes, for example, an IP right being maintained in full or amended form following an appeal, an IP right review or the inadmissibility, rejection or withdrawal of a request for an IP right review.  The events in this category may move an IP right from the post-grant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56413D5A"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FDB77D2"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19069C3"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71CBDF43" w14:textId="77777777" w:rsidR="00330248" w:rsidRPr="003367B3" w:rsidRDefault="00330248" w:rsidP="00900893">
            <w:pPr>
              <w:pStyle w:val="ListParagraph"/>
              <w:numPr>
                <w:ilvl w:val="0"/>
                <w:numId w:val="3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IP Right Review Details (i.e.  information about the IP right review, including court order details for example)</w:t>
            </w:r>
          </w:p>
          <w:p w14:paraId="32B7E74D" w14:textId="3540FB1C" w:rsidR="00330248" w:rsidRPr="003367B3" w:rsidRDefault="00330248" w:rsidP="00900893">
            <w:pPr>
              <w:pStyle w:val="ListParagraph"/>
              <w:numPr>
                <w:ilvl w:val="0"/>
                <w:numId w:val="3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Authority Category e.g.</w:t>
            </w:r>
            <w:proofErr w:type="gramStart"/>
            <w:r w:rsidRPr="003367B3">
              <w:rPr>
                <w:rFonts w:eastAsia="Times New Roman"/>
                <w:color w:val="000000"/>
                <w:sz w:val="17"/>
                <w:szCs w:val="17"/>
                <w:lang w:eastAsia="en-US"/>
              </w:rPr>
              <w:t>,  court</w:t>
            </w:r>
            <w:proofErr w:type="gramEnd"/>
            <w:r w:rsidRPr="003367B3">
              <w:rPr>
                <w:rFonts w:eastAsia="Times New Roman"/>
                <w:color w:val="000000"/>
                <w:sz w:val="17"/>
                <w:szCs w:val="17"/>
                <w:lang w:eastAsia="en-US"/>
              </w:rPr>
              <w:t>, tribunal, IPO)</w:t>
            </w:r>
          </w:p>
        </w:tc>
      </w:tr>
      <w:tr w:rsidR="00330248" w:rsidRPr="003367B3" w14:paraId="6350F55C"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27B554F"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18EE3F0F"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Termination </w:t>
            </w:r>
          </w:p>
          <w:p w14:paraId="0161426D" w14:textId="06F5ECC8" w:rsidR="00330248" w:rsidRPr="003367B3" w:rsidRDefault="00330248" w:rsidP="00330248">
            <w:pPr>
              <w:spacing w:after="200"/>
              <w:ind w:hanging="14"/>
              <w:rPr>
                <w:sz w:val="17"/>
                <w:szCs w:val="17"/>
              </w:rPr>
            </w:pPr>
            <w:r w:rsidRPr="003367B3">
              <w:rPr>
                <w:sz w:val="17"/>
                <w:szCs w:val="17"/>
              </w:rPr>
              <w:t>This category is a group of events related to the termination of an application of any type covered by Category A or an IP right of any type covered by Category F without a possibility of its revival.  It includes, for example, when an application or IP right was terminated by the IPO or a court. The events in this category are not available to all IPOs.</w:t>
            </w:r>
          </w:p>
        </w:tc>
        <w:tc>
          <w:tcPr>
            <w:tcW w:w="3680" w:type="dxa"/>
            <w:tcBorders>
              <w:top w:val="single" w:sz="4" w:space="0" w:color="auto"/>
              <w:left w:val="nil"/>
              <w:bottom w:val="single" w:sz="4" w:space="0" w:color="auto"/>
              <w:right w:val="single" w:sz="4" w:space="0" w:color="auto"/>
            </w:tcBorders>
            <w:shd w:val="clear" w:color="auto" w:fill="auto"/>
          </w:tcPr>
          <w:p w14:paraId="5C3639B3" w14:textId="77777777" w:rsidR="00A0056C" w:rsidRPr="0091758D" w:rsidRDefault="00A0056C" w:rsidP="00900893">
            <w:pPr>
              <w:pStyle w:val="ListParagraph"/>
              <w:framePr w:hSpace="180" w:wrap="around" w:vAnchor="text" w:hAnchor="margin" w:x="108" w:y="288"/>
              <w:numPr>
                <w:ilvl w:val="0"/>
                <w:numId w:val="2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27507C65" w14:textId="77777777" w:rsidR="00A0056C" w:rsidRPr="0091758D" w:rsidRDefault="00A0056C" w:rsidP="00900893">
            <w:pPr>
              <w:pStyle w:val="ListParagraph"/>
              <w:framePr w:hSpace="180" w:wrap="around" w:vAnchor="text" w:hAnchor="margin" w:x="108" w:y="288"/>
              <w:numPr>
                <w:ilvl w:val="0"/>
                <w:numId w:val="2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B3DF79D" w14:textId="55C0E58A" w:rsidR="00330248" w:rsidRPr="003367B3" w:rsidRDefault="00A0056C" w:rsidP="00900893">
            <w:pPr>
              <w:pStyle w:val="ListParagraph"/>
              <w:numPr>
                <w:ilvl w:val="0"/>
                <w:numId w:val="39"/>
              </w:numPr>
              <w:shd w:val="clear" w:color="auto" w:fill="800080"/>
              <w:spacing w:before="120" w:after="120"/>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Comment (i.e.  free </w:t>
            </w:r>
            <w:proofErr w:type="gramStart"/>
            <w:r w:rsidRPr="0091758D">
              <w:rPr>
                <w:rFonts w:eastAsia="Times New Roman"/>
                <w:strike/>
                <w:color w:val="FFFFFF"/>
                <w:sz w:val="17"/>
                <w:szCs w:val="17"/>
                <w:lang w:eastAsia="en-US"/>
              </w:rPr>
              <w:t>text)</w:t>
            </w:r>
            <w:r w:rsidR="00330248" w:rsidRPr="0091758D">
              <w:rPr>
                <w:rFonts w:eastAsia="Times New Roman"/>
                <w:color w:val="000000"/>
                <w:sz w:val="17"/>
                <w:szCs w:val="17"/>
                <w:u w:val="single"/>
                <w:shd w:val="clear" w:color="auto" w:fill="FFFF00"/>
                <w:lang w:eastAsia="en-US"/>
              </w:rPr>
              <w:t>Reason</w:t>
            </w:r>
            <w:proofErr w:type="gramEnd"/>
            <w:r w:rsidR="00330248" w:rsidRPr="0091758D">
              <w:rPr>
                <w:rFonts w:eastAsia="Times New Roman"/>
                <w:color w:val="000000"/>
                <w:sz w:val="17"/>
                <w:szCs w:val="17"/>
                <w:u w:val="single"/>
                <w:shd w:val="clear" w:color="auto" w:fill="FFFF00"/>
                <w:lang w:eastAsia="en-US"/>
              </w:rPr>
              <w:t xml:space="preserve"> Not In Force</w:t>
            </w:r>
          </w:p>
        </w:tc>
      </w:tr>
      <w:tr w:rsidR="00330248" w:rsidRPr="003367B3" w14:paraId="4F2D5AD8"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E1C006"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645E1F1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Document modification </w:t>
            </w:r>
          </w:p>
          <w:p w14:paraId="09DAE7BC" w14:textId="77777777" w:rsidR="00330248" w:rsidRPr="003367B3" w:rsidRDefault="00330248" w:rsidP="00330248">
            <w:pPr>
              <w:spacing w:after="200"/>
              <w:ind w:hanging="20"/>
              <w:jc w:val="both"/>
              <w:rPr>
                <w:sz w:val="17"/>
                <w:szCs w:val="17"/>
              </w:rPr>
            </w:pPr>
            <w:r w:rsidRPr="003367B3">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Documents may relate to any type of application in Category A or any type of IP right in Category F.  The events in this category may occur during any stage.</w:t>
            </w:r>
          </w:p>
          <w:p w14:paraId="1E27CD09" w14:textId="5F4ACD93" w:rsidR="00330248" w:rsidRPr="003367B3" w:rsidRDefault="00330248" w:rsidP="00330248">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6432B779"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08B57CB8"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57E5791"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DF8C3E1"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p w14:paraId="3B7F6B80"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Modified Part of Document Category (e.g.</w:t>
            </w:r>
            <w:proofErr w:type="gramStart"/>
            <w:r w:rsidRPr="003367B3">
              <w:rPr>
                <w:rFonts w:eastAsia="Times New Roman"/>
                <w:color w:val="000000"/>
                <w:sz w:val="17"/>
                <w:szCs w:val="17"/>
                <w:lang w:eastAsia="en-US"/>
              </w:rPr>
              <w:t>,  bibliographic</w:t>
            </w:r>
            <w:proofErr w:type="gramEnd"/>
            <w:r w:rsidRPr="003367B3">
              <w:rPr>
                <w:rFonts w:eastAsia="Times New Roman"/>
                <w:color w:val="000000"/>
                <w:sz w:val="17"/>
                <w:szCs w:val="17"/>
                <w:lang w:eastAsia="en-US"/>
              </w:rPr>
              <w:t xml:space="preserve"> information, priority claim, specification, claims, drawings)</w:t>
            </w:r>
          </w:p>
          <w:p w14:paraId="224BE265"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Modification Category (e.g.</w:t>
            </w:r>
            <w:proofErr w:type="gramStart"/>
            <w:r w:rsidRPr="003367B3">
              <w:rPr>
                <w:rFonts w:eastAsia="Times New Roman"/>
                <w:color w:val="000000"/>
                <w:sz w:val="17"/>
                <w:szCs w:val="17"/>
                <w:lang w:eastAsia="en-US"/>
              </w:rPr>
              <w:t>,  amendment</w:t>
            </w:r>
            <w:proofErr w:type="gramEnd"/>
            <w:r w:rsidRPr="003367B3">
              <w:rPr>
                <w:rFonts w:eastAsia="Times New Roman"/>
                <w:color w:val="000000"/>
                <w:sz w:val="17"/>
                <w:szCs w:val="17"/>
                <w:lang w:eastAsia="en-US"/>
              </w:rPr>
              <w:t xml:space="preserve"> or correction)</w:t>
            </w:r>
          </w:p>
          <w:p w14:paraId="54390ED0"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44E98F5A" w14:textId="2BFA1E66"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tc>
      </w:tr>
      <w:tr w:rsidR="00330248" w:rsidRPr="003367B3" w14:paraId="04B0E419"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2E092"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56D0AEB"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Document publication </w:t>
            </w:r>
          </w:p>
          <w:p w14:paraId="454A121D" w14:textId="3348A75F" w:rsidR="00330248" w:rsidRPr="003367B3" w:rsidRDefault="00330248" w:rsidP="00330248">
            <w:pPr>
              <w:spacing w:after="200"/>
              <w:ind w:hanging="20"/>
              <w:rPr>
                <w:sz w:val="17"/>
                <w:szCs w:val="17"/>
              </w:rPr>
            </w:pPr>
            <w:r w:rsidRPr="003367B3">
              <w:rPr>
                <w:sz w:val="17"/>
                <w:szCs w:val="17"/>
              </w:rPr>
              <w:t>This category is a group of events related to document publication by the IPO.  It includes, for example, publication of an application, IP right document or bibliographic information by the IPO.  Documents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AF21C68"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538AD9A"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2A68D566"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549C4BA" w14:textId="77777777" w:rsidR="00330248" w:rsidRPr="003367B3" w:rsidRDefault="00330248" w:rsidP="00900893">
            <w:pPr>
              <w:pStyle w:val="ListParagraph"/>
              <w:numPr>
                <w:ilvl w:val="0"/>
                <w:numId w:val="4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Patent Document Category (ST.16</w:t>
            </w:r>
            <w:r w:rsidRPr="0091758D">
              <w:rPr>
                <w:rFonts w:eastAsia="Times New Roman"/>
                <w:color w:val="000000"/>
                <w:sz w:val="17"/>
                <w:szCs w:val="17"/>
                <w:u w:val="single"/>
                <w:shd w:val="clear" w:color="auto" w:fill="FFFF00"/>
                <w:lang w:eastAsia="en-US"/>
              </w:rPr>
              <w:t xml:space="preserve"> kind code</w:t>
            </w:r>
            <w:r w:rsidRPr="003367B3">
              <w:rPr>
                <w:rFonts w:eastAsia="Times New Roman"/>
                <w:color w:val="000000"/>
                <w:sz w:val="17"/>
                <w:szCs w:val="17"/>
                <w:lang w:eastAsia="en-US"/>
              </w:rPr>
              <w:t xml:space="preserve">) </w:t>
            </w:r>
          </w:p>
          <w:p w14:paraId="45A5CCDC" w14:textId="7A0CC58B" w:rsidR="00330248" w:rsidRPr="003367B3" w:rsidRDefault="00330248" w:rsidP="00900893">
            <w:pPr>
              <w:pStyle w:val="ListParagraph"/>
              <w:numPr>
                <w:ilvl w:val="0"/>
                <w:numId w:val="4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tc>
      </w:tr>
      <w:tr w:rsidR="00330248" w:rsidRPr="003367B3" w14:paraId="688D2B90"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12B5433"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57036B9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Party data change </w:t>
            </w:r>
          </w:p>
          <w:p w14:paraId="19A6CE41" w14:textId="43E25BB2" w:rsidR="00330248" w:rsidRPr="003367B3" w:rsidRDefault="00330248" w:rsidP="00330248">
            <w:pPr>
              <w:spacing w:after="200"/>
              <w:ind w:hanging="20"/>
              <w:rPr>
                <w:sz w:val="17"/>
                <w:szCs w:val="17"/>
              </w:rPr>
            </w:pPr>
            <w:r w:rsidRPr="003367B3">
              <w:rPr>
                <w:sz w:val="17"/>
                <w:szCs w:val="17"/>
              </w:rPr>
              <w:t xml:space="preserve">This category is a group of events related to the IPO recording changes in party data.  It includes, for example, when the IPO records changes to a party concerned with the </w:t>
            </w:r>
            <w:r w:rsidR="00746DDD" w:rsidRPr="003367B3">
              <w:rPr>
                <w:sz w:val="17"/>
                <w:szCs w:val="17"/>
              </w:rPr>
              <w:t xml:space="preserve">application or IP right, e.g., </w:t>
            </w:r>
            <w:r w:rsidRPr="003367B3">
              <w:rPr>
                <w:sz w:val="17"/>
                <w:szCs w:val="17"/>
              </w:rPr>
              <w:t>the applicant(s), owner(s), inventor(s) or representative(s).  It also includes events related to the recording of changes in party contact information.  The data change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2CF657A"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3974AE5F"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C523D11"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10E1FA86" w14:textId="77777777" w:rsidR="00330248" w:rsidRPr="003367B3" w:rsidRDefault="00330248" w:rsidP="00946403">
            <w:pPr>
              <w:pStyle w:val="ListParagraph"/>
              <w:numPr>
                <w:ilvl w:val="0"/>
                <w:numId w:val="4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Party Data Change Category (e.g.</w:t>
            </w:r>
            <w:proofErr w:type="gramStart"/>
            <w:r w:rsidRPr="003367B3">
              <w:rPr>
                <w:rFonts w:eastAsia="Times New Roman"/>
                <w:color w:val="000000"/>
                <w:sz w:val="17"/>
                <w:szCs w:val="17"/>
                <w:lang w:eastAsia="en-US"/>
              </w:rPr>
              <w:t>,  owner</w:t>
            </w:r>
            <w:proofErr w:type="gramEnd"/>
            <w:r w:rsidRPr="003367B3">
              <w:rPr>
                <w:rFonts w:eastAsia="Times New Roman"/>
                <w:color w:val="000000"/>
                <w:sz w:val="17"/>
                <w:szCs w:val="17"/>
                <w:lang w:eastAsia="en-US"/>
              </w:rPr>
              <w:t xml:space="preserve"> change, inventor change, representative change, owner contact information change, inventor contact information change, representative contact information change)</w:t>
            </w:r>
          </w:p>
          <w:p w14:paraId="09FD84C1" w14:textId="77777777" w:rsidR="00A0056C" w:rsidRPr="0091758D" w:rsidRDefault="00330248" w:rsidP="00946403">
            <w:pPr>
              <w:pStyle w:val="ListParagraph"/>
              <w:framePr w:hSpace="180" w:wrap="around" w:vAnchor="text" w:hAnchor="margin" w:x="108" w:y="288"/>
              <w:numPr>
                <w:ilvl w:val="0"/>
                <w:numId w:val="49"/>
              </w:numPr>
              <w:shd w:val="clear" w:color="auto" w:fill="800080"/>
              <w:spacing w:before="120" w:after="120"/>
              <w:ind w:left="459" w:hanging="425"/>
              <w:contextualSpacing w:val="0"/>
              <w:rPr>
                <w:rFonts w:eastAsia="Times New Roman"/>
                <w:strike/>
                <w:color w:val="FFFFFF"/>
                <w:sz w:val="17"/>
                <w:szCs w:val="17"/>
                <w:lang w:eastAsia="en-US"/>
              </w:rPr>
            </w:pPr>
            <w:r w:rsidRPr="003367B3">
              <w:rPr>
                <w:rFonts w:eastAsia="Times New Roman"/>
                <w:color w:val="000000"/>
                <w:sz w:val="17"/>
                <w:szCs w:val="17"/>
                <w:lang w:eastAsia="en-US"/>
              </w:rPr>
              <w:t xml:space="preserve">Previous Party </w:t>
            </w:r>
            <w:r w:rsidR="00A0056C" w:rsidRPr="0091758D">
              <w:rPr>
                <w:rFonts w:eastAsia="Times New Roman"/>
                <w:strike/>
                <w:color w:val="FFFFFF"/>
                <w:sz w:val="17"/>
                <w:szCs w:val="17"/>
                <w:lang w:eastAsia="en-US"/>
              </w:rPr>
              <w:t>Name/Contact Information</w:t>
            </w:r>
          </w:p>
          <w:p w14:paraId="5DDA8FD7" w14:textId="77777777" w:rsidR="00A0056C" w:rsidRPr="0091758D" w:rsidRDefault="00A0056C" w:rsidP="00946403">
            <w:pPr>
              <w:pStyle w:val="ListParagraph"/>
              <w:framePr w:hSpace="180" w:wrap="around" w:vAnchor="text" w:hAnchor="margin" w:x="108" w:y="288"/>
              <w:numPr>
                <w:ilvl w:val="0"/>
                <w:numId w:val="4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Previous Party Country Code</w:t>
            </w:r>
          </w:p>
          <w:p w14:paraId="4854A3E5" w14:textId="24CD1FFF"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shd w:val="clear" w:color="auto" w:fill="FFFF00"/>
                <w:lang w:eastAsia="en-US"/>
              </w:rPr>
              <w:t xml:space="preserve">Details (e.g. name, contact </w:t>
            </w:r>
            <w:r w:rsidR="00746DDD" w:rsidRPr="0091758D">
              <w:rPr>
                <w:rFonts w:eastAsia="Times New Roman"/>
                <w:color w:val="000000"/>
                <w:sz w:val="17"/>
                <w:szCs w:val="17"/>
                <w:u w:val="single"/>
                <w:shd w:val="clear" w:color="auto" w:fill="FFFF00"/>
                <w:lang w:eastAsia="en-US"/>
              </w:rPr>
              <w:t xml:space="preserve">information, </w:t>
            </w:r>
            <w:r w:rsidR="00746DDD" w:rsidRPr="00367B2E">
              <w:rPr>
                <w:rFonts w:eastAsia="Times New Roman"/>
                <w:color w:val="000000"/>
                <w:sz w:val="17"/>
                <w:szCs w:val="17"/>
                <w:lang w:eastAsia="en-US"/>
              </w:rPr>
              <w:t>country</w:t>
            </w:r>
            <w:r w:rsidRPr="0091758D">
              <w:rPr>
                <w:rFonts w:eastAsia="Times New Roman"/>
                <w:color w:val="000000"/>
                <w:sz w:val="17"/>
                <w:szCs w:val="17"/>
                <w:u w:val="single"/>
                <w:shd w:val="clear" w:color="auto" w:fill="FFFF00"/>
                <w:lang w:eastAsia="en-US"/>
              </w:rPr>
              <w:t xml:space="preserve"> code)</w:t>
            </w:r>
            <w:r w:rsidR="00746DDD" w:rsidRPr="0091758D">
              <w:rPr>
                <w:rFonts w:eastAsia="Times New Roman"/>
                <w:color w:val="000000"/>
                <w:sz w:val="17"/>
                <w:szCs w:val="17"/>
                <w:u w:val="single"/>
                <w:shd w:val="clear" w:color="auto" w:fill="FFFF00"/>
                <w:lang w:eastAsia="en-US"/>
              </w:rPr>
              <w:t xml:space="preserve"> </w:t>
            </w:r>
            <w:r w:rsidRPr="003367B3">
              <w:rPr>
                <w:rFonts w:eastAsia="Times New Roman"/>
                <w:color w:val="000000"/>
                <w:sz w:val="17"/>
                <w:szCs w:val="17"/>
                <w:lang w:eastAsia="en-US"/>
              </w:rPr>
              <w:t xml:space="preserve">New Party </w:t>
            </w:r>
            <w:r w:rsidR="00A0056C" w:rsidRPr="0091758D">
              <w:rPr>
                <w:rFonts w:eastAsia="Times New Roman"/>
                <w:strike/>
                <w:color w:val="FFFFFF"/>
                <w:sz w:val="17"/>
                <w:szCs w:val="17"/>
                <w:shd w:val="clear" w:color="auto" w:fill="800080"/>
                <w:lang w:eastAsia="en-US"/>
              </w:rPr>
              <w:t xml:space="preserve">Name/Contact </w:t>
            </w:r>
            <w:proofErr w:type="spellStart"/>
            <w:r w:rsidR="00A0056C" w:rsidRPr="0091758D">
              <w:rPr>
                <w:rFonts w:eastAsia="Times New Roman"/>
                <w:strike/>
                <w:color w:val="FFFFFF"/>
                <w:sz w:val="17"/>
                <w:szCs w:val="17"/>
                <w:shd w:val="clear" w:color="auto" w:fill="800080"/>
                <w:lang w:eastAsia="en-US"/>
              </w:rPr>
              <w:t>Information</w:t>
            </w:r>
            <w:r w:rsidRPr="0091758D">
              <w:rPr>
                <w:rFonts w:eastAsia="Times New Roman"/>
                <w:color w:val="000000"/>
                <w:sz w:val="17"/>
                <w:szCs w:val="17"/>
                <w:u w:val="single"/>
                <w:shd w:val="clear" w:color="auto" w:fill="FFFF00"/>
                <w:lang w:eastAsia="en-US"/>
              </w:rPr>
              <w:t>Details</w:t>
            </w:r>
            <w:proofErr w:type="spellEnd"/>
            <w:r w:rsidRPr="0091758D">
              <w:rPr>
                <w:rFonts w:eastAsia="Times New Roman"/>
                <w:color w:val="000000"/>
                <w:sz w:val="17"/>
                <w:szCs w:val="17"/>
                <w:u w:val="single"/>
                <w:shd w:val="clear" w:color="auto" w:fill="FFFF00"/>
                <w:lang w:eastAsia="en-US"/>
              </w:rPr>
              <w:t xml:space="preserve"> (e.g. name, contact information, country code)</w:t>
            </w:r>
          </w:p>
          <w:p w14:paraId="6C513AE6" w14:textId="77777777" w:rsidR="00A0056C" w:rsidRPr="0091758D" w:rsidRDefault="00A0056C" w:rsidP="00946403">
            <w:pPr>
              <w:pStyle w:val="ListParagraph"/>
              <w:framePr w:hSpace="180" w:wrap="around" w:vAnchor="text" w:hAnchor="margin" w:x="108" w:y="288"/>
              <w:numPr>
                <w:ilvl w:val="0"/>
                <w:numId w:val="5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New Party Country Code</w:t>
            </w:r>
          </w:p>
          <w:p w14:paraId="034D6B6A" w14:textId="77777777" w:rsidR="00A0056C" w:rsidRPr="0091758D" w:rsidRDefault="00A0056C" w:rsidP="00946403">
            <w:pPr>
              <w:pStyle w:val="ListParagraph"/>
              <w:framePr w:hSpace="180" w:wrap="around" w:vAnchor="text" w:hAnchor="margin" w:x="108" w:y="288"/>
              <w:numPr>
                <w:ilvl w:val="0"/>
                <w:numId w:val="5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Assignment Document Number (e.g.</w:t>
            </w:r>
            <w:proofErr w:type="gramStart"/>
            <w:r w:rsidRPr="0091758D">
              <w:rPr>
                <w:rFonts w:eastAsia="Times New Roman"/>
                <w:strike/>
                <w:color w:val="FFFFFF"/>
                <w:sz w:val="17"/>
                <w:szCs w:val="17"/>
                <w:lang w:eastAsia="en-US"/>
              </w:rPr>
              <w:t>,  number</w:t>
            </w:r>
            <w:proofErr w:type="gramEnd"/>
            <w:r w:rsidRPr="0091758D">
              <w:rPr>
                <w:rFonts w:eastAsia="Times New Roman"/>
                <w:strike/>
                <w:color w:val="FFFFFF"/>
                <w:sz w:val="17"/>
                <w:szCs w:val="17"/>
                <w:lang w:eastAsia="en-US"/>
              </w:rPr>
              <w:t xml:space="preserve"> associated with transfer of IP right)</w:t>
            </w:r>
          </w:p>
          <w:p w14:paraId="61AAE411" w14:textId="4C1E7DAD"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Ownership Transfer </w:t>
            </w:r>
            <w:proofErr w:type="spellStart"/>
            <w:r w:rsidR="00A0056C" w:rsidRPr="0091758D">
              <w:rPr>
                <w:rFonts w:eastAsia="Times New Roman"/>
                <w:strike/>
                <w:color w:val="FFFFFF"/>
                <w:sz w:val="17"/>
                <w:szCs w:val="17"/>
                <w:shd w:val="clear" w:color="auto" w:fill="800080"/>
                <w:lang w:eastAsia="en-US"/>
              </w:rPr>
              <w:t>Date</w:t>
            </w:r>
            <w:r w:rsidRPr="0091758D">
              <w:rPr>
                <w:rFonts w:eastAsia="Times New Roman"/>
                <w:color w:val="000000"/>
                <w:sz w:val="17"/>
                <w:szCs w:val="17"/>
                <w:u w:val="single"/>
                <w:shd w:val="clear" w:color="auto" w:fill="FFFF00"/>
                <w:lang w:eastAsia="en-US"/>
              </w:rPr>
              <w:t>Data</w:t>
            </w:r>
            <w:proofErr w:type="spellEnd"/>
            <w:r w:rsidRPr="0091758D">
              <w:rPr>
                <w:rFonts w:eastAsia="Times New Roman"/>
                <w:color w:val="000000"/>
                <w:sz w:val="17"/>
                <w:szCs w:val="17"/>
                <w:u w:val="single"/>
                <w:shd w:val="clear" w:color="auto" w:fill="FFFF00"/>
                <w:lang w:eastAsia="en-US"/>
              </w:rPr>
              <w:t xml:space="preserve"> (including assignment document number)</w:t>
            </w:r>
          </w:p>
          <w:p w14:paraId="28E80825" w14:textId="73FC38D0"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Proceedings Details (if applicable)</w:t>
            </w:r>
          </w:p>
        </w:tc>
      </w:tr>
      <w:tr w:rsidR="00330248" w:rsidRPr="003367B3" w14:paraId="4AE6B11E"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ACD0F0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2E1C7F3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Licensing </w:t>
            </w:r>
            <w:r w:rsidRPr="003367B3">
              <w:rPr>
                <w:sz w:val="17"/>
                <w:szCs w:val="17"/>
              </w:rPr>
              <w:t>and related matters</w:t>
            </w:r>
          </w:p>
          <w:p w14:paraId="16486FEB" w14:textId="77777777" w:rsidR="00330248" w:rsidRPr="003367B3" w:rsidRDefault="00330248" w:rsidP="00330248">
            <w:pPr>
              <w:spacing w:after="200"/>
              <w:ind w:hanging="14"/>
              <w:jc w:val="both"/>
              <w:rPr>
                <w:sz w:val="17"/>
                <w:szCs w:val="17"/>
              </w:rPr>
            </w:pPr>
            <w:r w:rsidRPr="003367B3">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licensing information may relate to any type of application in Category A or any type of IP right in Category F.  The events in this category may occur during any stage.</w:t>
            </w:r>
          </w:p>
          <w:p w14:paraId="0B8302C4" w14:textId="5E14CE59" w:rsidR="00330248" w:rsidRPr="003367B3" w:rsidRDefault="00330248" w:rsidP="00330248">
            <w:pPr>
              <w:spacing w:after="200"/>
              <w:ind w:hanging="20"/>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48C82A38"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208850E"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BE53457"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315C7AC" w14:textId="77777777" w:rsidR="00A0056C" w:rsidRPr="0091758D" w:rsidRDefault="00330248"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3367B3">
              <w:rPr>
                <w:rFonts w:eastAsia="Times New Roman"/>
                <w:color w:val="000000"/>
                <w:sz w:val="17"/>
                <w:szCs w:val="17"/>
                <w:lang w:eastAsia="en-US"/>
              </w:rPr>
              <w:t xml:space="preserve">License </w:t>
            </w:r>
            <w:r w:rsidR="00A0056C" w:rsidRPr="0091758D">
              <w:rPr>
                <w:rFonts w:eastAsia="Times New Roman"/>
                <w:strike/>
                <w:color w:val="FFFFFF"/>
                <w:sz w:val="17"/>
                <w:szCs w:val="17"/>
                <w:lang w:eastAsia="en-US"/>
              </w:rPr>
              <w:t>Registration Number</w:t>
            </w:r>
          </w:p>
          <w:p w14:paraId="6196A5D7" w14:textId="2E463884" w:rsidR="00330248" w:rsidRPr="003367B3" w:rsidRDefault="00A0056C" w:rsidP="00946403">
            <w:pPr>
              <w:pStyle w:val="ListParagraph"/>
              <w:numPr>
                <w:ilvl w:val="0"/>
                <w:numId w:val="52"/>
              </w:numPr>
              <w:shd w:val="clear" w:color="auto" w:fill="800080"/>
              <w:spacing w:before="120" w:after="200"/>
              <w:ind w:left="461" w:hanging="432"/>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License Record </w:t>
            </w:r>
            <w:proofErr w:type="spellStart"/>
            <w:r w:rsidRPr="0091758D">
              <w:rPr>
                <w:rFonts w:eastAsia="Times New Roman"/>
                <w:strike/>
                <w:color w:val="FFFFFF"/>
                <w:sz w:val="17"/>
                <w:szCs w:val="17"/>
                <w:lang w:eastAsia="en-US"/>
              </w:rPr>
              <w:t>Category</w:t>
            </w:r>
            <w:r w:rsidR="00330248" w:rsidRPr="0091758D">
              <w:rPr>
                <w:rFonts w:eastAsia="Times New Roman"/>
                <w:color w:val="000000"/>
                <w:sz w:val="17"/>
                <w:szCs w:val="17"/>
                <w:u w:val="single"/>
                <w:shd w:val="clear" w:color="auto" w:fill="FFFF00"/>
                <w:lang w:eastAsia="en-US"/>
              </w:rPr>
              <w:t>Data</w:t>
            </w:r>
            <w:proofErr w:type="spellEnd"/>
            <w:r w:rsidR="00330248" w:rsidRPr="003367B3">
              <w:rPr>
                <w:rFonts w:eastAsia="Times New Roman"/>
                <w:color w:val="000000"/>
                <w:sz w:val="17"/>
                <w:szCs w:val="17"/>
                <w:lang w:eastAsia="en-US"/>
              </w:rPr>
              <w:t xml:space="preserve"> (e.g</w:t>
            </w:r>
            <w:r w:rsidRPr="0091758D">
              <w:rPr>
                <w:rFonts w:eastAsia="Times New Roman"/>
                <w:strike/>
                <w:color w:val="FFFFFF"/>
                <w:sz w:val="17"/>
                <w:szCs w:val="17"/>
                <w:shd w:val="clear" w:color="auto" w:fill="800080"/>
                <w:lang w:eastAsia="en-US"/>
              </w:rPr>
              <w:t>.</w:t>
            </w:r>
            <w:proofErr w:type="gramStart"/>
            <w:r w:rsidRPr="0091758D">
              <w:rPr>
                <w:rFonts w:eastAsia="Times New Roman"/>
                <w:strike/>
                <w:color w:val="FFFFFF"/>
                <w:sz w:val="17"/>
                <w:szCs w:val="17"/>
                <w:shd w:val="clear" w:color="auto" w:fill="800080"/>
                <w:lang w:eastAsia="en-US"/>
              </w:rPr>
              <w:t xml:space="preserve">,  </w:t>
            </w:r>
            <w:r w:rsidRPr="00CD4160">
              <w:rPr>
                <w:rFonts w:eastAsia="Times New Roman"/>
                <w:strike/>
                <w:color w:val="FFFFFF"/>
                <w:sz w:val="17"/>
                <w:szCs w:val="17"/>
                <w:lang w:eastAsia="en-US"/>
              </w:rPr>
              <w:t>initial</w:t>
            </w:r>
            <w:proofErr w:type="gramEnd"/>
            <w:r w:rsidR="00330248" w:rsidRPr="0091758D">
              <w:rPr>
                <w:rFonts w:eastAsia="Times New Roman"/>
                <w:color w:val="000000"/>
                <w:sz w:val="17"/>
                <w:szCs w:val="17"/>
                <w:u w:val="single"/>
                <w:shd w:val="clear" w:color="auto" w:fill="FFFF00"/>
                <w:lang w:eastAsia="en-US"/>
              </w:rPr>
              <w:t>. registration number,</w:t>
            </w:r>
            <w:r w:rsidR="00330248" w:rsidRPr="003367B3">
              <w:rPr>
                <w:rFonts w:eastAsia="Times New Roman"/>
                <w:color w:val="000000"/>
                <w:sz w:val="17"/>
                <w:szCs w:val="17"/>
                <w:lang w:eastAsia="en-US"/>
              </w:rPr>
              <w:t xml:space="preserve"> record</w:t>
            </w:r>
            <w:r w:rsidRPr="0091758D">
              <w:rPr>
                <w:rFonts w:eastAsia="Times New Roman"/>
                <w:strike/>
                <w:color w:val="FFFFFF"/>
                <w:sz w:val="17"/>
                <w:szCs w:val="17"/>
                <w:shd w:val="clear" w:color="auto" w:fill="800080"/>
                <w:lang w:eastAsia="en-US"/>
              </w:rPr>
              <w:t>, amendment, cancellation</w:t>
            </w:r>
            <w:r w:rsidR="00330248" w:rsidRPr="0091758D">
              <w:rPr>
                <w:rFonts w:eastAsia="Times New Roman"/>
                <w:color w:val="000000"/>
                <w:sz w:val="17"/>
                <w:szCs w:val="17"/>
                <w:u w:val="single"/>
                <w:shd w:val="clear" w:color="auto" w:fill="FFFF00"/>
                <w:lang w:eastAsia="en-US"/>
              </w:rPr>
              <w:t xml:space="preserve"> type, status, start and end dates</w:t>
            </w:r>
            <w:r w:rsidR="00330248" w:rsidRPr="003367B3">
              <w:rPr>
                <w:rFonts w:eastAsia="Times New Roman"/>
                <w:color w:val="000000"/>
                <w:sz w:val="17"/>
                <w:szCs w:val="17"/>
                <w:lang w:eastAsia="en-US"/>
              </w:rPr>
              <w:t>)</w:t>
            </w:r>
          </w:p>
          <w:p w14:paraId="56F2DF0B"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License Status (e.g.</w:t>
            </w:r>
            <w:proofErr w:type="gramStart"/>
            <w:r w:rsidRPr="0091758D">
              <w:rPr>
                <w:rFonts w:eastAsia="Times New Roman"/>
                <w:strike/>
                <w:color w:val="FFFFFF"/>
                <w:sz w:val="17"/>
                <w:szCs w:val="17"/>
                <w:lang w:eastAsia="en-US"/>
              </w:rPr>
              <w:t>,  active</w:t>
            </w:r>
            <w:proofErr w:type="gramEnd"/>
            <w:r w:rsidRPr="0091758D">
              <w:rPr>
                <w:rFonts w:eastAsia="Times New Roman"/>
                <w:strike/>
                <w:color w:val="FFFFFF"/>
                <w:sz w:val="17"/>
                <w:szCs w:val="17"/>
                <w:lang w:eastAsia="en-US"/>
              </w:rPr>
              <w:t>, inactive, terminated)</w:t>
            </w:r>
          </w:p>
          <w:p w14:paraId="3E638096"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License Start Date</w:t>
            </w:r>
          </w:p>
          <w:p w14:paraId="0A48E14C"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Term of License (i.e.  duration of license) / License End Date</w:t>
            </w:r>
          </w:p>
          <w:p w14:paraId="6B650CAF" w14:textId="28F7DC2E" w:rsidR="00330248" w:rsidRPr="003367B3" w:rsidRDefault="00A0056C" w:rsidP="00946403">
            <w:pPr>
              <w:pStyle w:val="ListParagraph"/>
              <w:numPr>
                <w:ilvl w:val="0"/>
                <w:numId w:val="55"/>
              </w:numPr>
              <w:shd w:val="clear" w:color="auto" w:fill="800080"/>
              <w:spacing w:before="120" w:after="200"/>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Name of </w:t>
            </w:r>
            <w:r w:rsidR="00330248" w:rsidRPr="003367B3">
              <w:rPr>
                <w:rFonts w:eastAsia="Times New Roman"/>
                <w:color w:val="000000"/>
                <w:sz w:val="17"/>
                <w:szCs w:val="17"/>
                <w:lang w:eastAsia="en-US"/>
              </w:rPr>
              <w:t>Licensor(s)</w:t>
            </w:r>
            <w:r w:rsidR="00330248" w:rsidRPr="0091758D">
              <w:rPr>
                <w:rFonts w:eastAsia="Times New Roman"/>
                <w:color w:val="000000"/>
                <w:sz w:val="17"/>
                <w:szCs w:val="17"/>
                <w:u w:val="single"/>
                <w:shd w:val="clear" w:color="auto" w:fill="FFFF00"/>
                <w:lang w:eastAsia="en-US"/>
              </w:rPr>
              <w:t xml:space="preserve"> Data (e.g. name, contact information, country code)</w:t>
            </w:r>
          </w:p>
          <w:p w14:paraId="47C693B2" w14:textId="77777777" w:rsidR="00A0056C" w:rsidRPr="0091758D" w:rsidRDefault="00A0056C" w:rsidP="00946403">
            <w:pPr>
              <w:pStyle w:val="ListParagraph"/>
              <w:framePr w:hSpace="180" w:wrap="around" w:vAnchor="text" w:hAnchor="margin" w:x="108" w:y="288"/>
              <w:numPr>
                <w:ilvl w:val="0"/>
                <w:numId w:val="5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Country Code of Licensor </w:t>
            </w:r>
          </w:p>
          <w:p w14:paraId="1EA47EC7" w14:textId="281CFC57" w:rsidR="00330248" w:rsidRPr="003367B3" w:rsidRDefault="00A0056C" w:rsidP="00946403">
            <w:pPr>
              <w:pStyle w:val="ListParagraph"/>
              <w:numPr>
                <w:ilvl w:val="0"/>
                <w:numId w:val="53"/>
              </w:numPr>
              <w:shd w:val="clear" w:color="auto" w:fill="800080"/>
              <w:spacing w:before="120" w:after="200"/>
              <w:ind w:left="461" w:hanging="432"/>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Name of </w:t>
            </w:r>
            <w:r w:rsidR="00330248" w:rsidRPr="003367B3">
              <w:rPr>
                <w:rFonts w:eastAsia="Times New Roman"/>
                <w:color w:val="000000"/>
                <w:sz w:val="17"/>
                <w:szCs w:val="17"/>
                <w:lang w:eastAsia="en-US"/>
              </w:rPr>
              <w:t>Licensee(s)</w:t>
            </w:r>
            <w:r w:rsidR="00330248" w:rsidRPr="0091758D">
              <w:rPr>
                <w:rFonts w:eastAsia="Times New Roman"/>
                <w:color w:val="000000"/>
                <w:sz w:val="17"/>
                <w:szCs w:val="17"/>
                <w:u w:val="single"/>
                <w:shd w:val="clear" w:color="auto" w:fill="FFFF00"/>
                <w:lang w:eastAsia="en-US"/>
              </w:rPr>
              <w:br w:type="page"/>
              <w:t xml:space="preserve"> Data (e.g. name, contact information, country code)</w:t>
            </w:r>
          </w:p>
          <w:p w14:paraId="7B0965ED" w14:textId="77777777" w:rsidR="00A0056C" w:rsidRPr="0091758D" w:rsidRDefault="00A0056C" w:rsidP="00946403">
            <w:pPr>
              <w:pStyle w:val="ListParagraph"/>
              <w:framePr w:hSpace="180" w:wrap="around" w:vAnchor="text" w:hAnchor="margin" w:x="108" w:y="288"/>
              <w:numPr>
                <w:ilvl w:val="0"/>
                <w:numId w:val="5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Country Code of Licensee</w:t>
            </w:r>
          </w:p>
          <w:p w14:paraId="27A04CAB" w14:textId="77777777"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Licensing Information Amendment Category (i.e.  which terms were </w:t>
            </w:r>
            <w:proofErr w:type="gramStart"/>
            <w:r w:rsidRPr="003367B3">
              <w:rPr>
                <w:rFonts w:eastAsia="Times New Roman"/>
                <w:color w:val="000000"/>
                <w:sz w:val="17"/>
                <w:szCs w:val="17"/>
                <w:lang w:eastAsia="en-US"/>
              </w:rPr>
              <w:t>amended)</w:t>
            </w:r>
            <w:proofErr w:type="gramEnd"/>
          </w:p>
          <w:p w14:paraId="4BAA14B0" w14:textId="77777777"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Territory of License Validity</w:t>
            </w:r>
          </w:p>
          <w:p w14:paraId="67CD5299" w14:textId="56E8723D"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 Details (if applicable)</w:t>
            </w:r>
          </w:p>
        </w:tc>
      </w:tr>
      <w:tr w:rsidR="00330248" w:rsidRPr="003367B3" w14:paraId="2EA140D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25973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E7360E2" w14:textId="77777777" w:rsidR="00330248" w:rsidRPr="003367B3" w:rsidRDefault="00330248" w:rsidP="00330248">
            <w:pPr>
              <w:spacing w:before="120" w:after="120"/>
              <w:rPr>
                <w:rFonts w:eastAsia="Times New Roman"/>
                <w:sz w:val="17"/>
                <w:szCs w:val="17"/>
                <w:lang w:eastAsia="en-US"/>
              </w:rPr>
            </w:pPr>
            <w:r w:rsidRPr="003367B3">
              <w:rPr>
                <w:rFonts w:eastAsia="Times New Roman"/>
                <w:sz w:val="17"/>
                <w:szCs w:val="17"/>
                <w:lang w:eastAsia="en-US"/>
              </w:rPr>
              <w:t xml:space="preserve">Administrative procedure adjustment </w:t>
            </w:r>
          </w:p>
          <w:p w14:paraId="1B5885F6" w14:textId="77777777" w:rsidR="00330248" w:rsidRPr="003367B3" w:rsidRDefault="00330248" w:rsidP="00330248">
            <w:pPr>
              <w:spacing w:after="200"/>
              <w:ind w:hanging="14"/>
              <w:jc w:val="both"/>
              <w:rPr>
                <w:sz w:val="17"/>
                <w:szCs w:val="17"/>
              </w:rPr>
            </w:pPr>
            <w:r w:rsidRPr="003367B3">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adjustment may relate to any type of application in Category A or any type of IP right in Category F.  The events in this category may occur during any stage.</w:t>
            </w:r>
          </w:p>
          <w:p w14:paraId="4D66F87B" w14:textId="455E9DEC" w:rsidR="00330248" w:rsidRPr="003367B3" w:rsidRDefault="00330248" w:rsidP="00330248">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32982A83"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2A3AF58"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2C8A8EF3"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E17E943" w14:textId="77777777" w:rsidR="00330248" w:rsidRPr="003367B3" w:rsidRDefault="00330248" w:rsidP="00946403">
            <w:pPr>
              <w:pStyle w:val="ListParagraph"/>
              <w:numPr>
                <w:ilvl w:val="0"/>
                <w:numId w:val="4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Adjustment Category (e.g.</w:t>
            </w:r>
            <w:proofErr w:type="gramStart"/>
            <w:r w:rsidRPr="003367B3">
              <w:rPr>
                <w:rFonts w:eastAsia="Times New Roman"/>
                <w:color w:val="000000"/>
                <w:sz w:val="17"/>
                <w:szCs w:val="17"/>
                <w:lang w:eastAsia="en-US"/>
              </w:rPr>
              <w:t>,  time</w:t>
            </w:r>
            <w:proofErr w:type="gramEnd"/>
            <w:r w:rsidRPr="003367B3">
              <w:rPr>
                <w:rFonts w:eastAsia="Times New Roman"/>
                <w:color w:val="000000"/>
                <w:sz w:val="17"/>
                <w:szCs w:val="17"/>
                <w:lang w:eastAsia="en-US"/>
              </w:rPr>
              <w:t xml:space="preserve"> extension, suspension, stay, resumption, interruption, delay in communication services, as-of-right extension granted, IPO disruption, IPO irregularity)</w:t>
            </w:r>
          </w:p>
          <w:p w14:paraId="665C8056" w14:textId="77777777" w:rsidR="00330248" w:rsidRPr="003367B3" w:rsidRDefault="00330248" w:rsidP="00946403">
            <w:pPr>
              <w:pStyle w:val="ListParagraph"/>
              <w:numPr>
                <w:ilvl w:val="0"/>
                <w:numId w:val="4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Reason for Adjustment (e.g.</w:t>
            </w:r>
            <w:proofErr w:type="gramStart"/>
            <w:r w:rsidRPr="003367B3">
              <w:rPr>
                <w:rFonts w:eastAsia="Times New Roman"/>
                <w:color w:val="000000"/>
                <w:sz w:val="17"/>
                <w:szCs w:val="17"/>
                <w:lang w:eastAsia="en-US"/>
              </w:rPr>
              <w:t>,  natural</w:t>
            </w:r>
            <w:proofErr w:type="gramEnd"/>
            <w:r w:rsidRPr="003367B3">
              <w:rPr>
                <w:rFonts w:eastAsia="Times New Roman"/>
                <w:color w:val="000000"/>
                <w:sz w:val="17"/>
                <w:szCs w:val="17"/>
                <w:lang w:eastAsia="en-US"/>
              </w:rPr>
              <w:t xml:space="preserve"> disaster, IPO delay, court delay, applicant/patentee delay)</w:t>
            </w:r>
          </w:p>
          <w:p w14:paraId="05B44AA6" w14:textId="77777777" w:rsidR="00330248" w:rsidRPr="0091758D" w:rsidRDefault="00330248" w:rsidP="00946403">
            <w:pPr>
              <w:pStyle w:val="ListParagraph"/>
              <w:numPr>
                <w:ilvl w:val="0"/>
                <w:numId w:val="42"/>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Start and End Date (e.g.</w:t>
            </w:r>
            <w:proofErr w:type="gramStart"/>
            <w:r w:rsidRPr="003367B3">
              <w:rPr>
                <w:rFonts w:eastAsia="Times New Roman"/>
                <w:color w:val="000000"/>
                <w:sz w:val="17"/>
                <w:szCs w:val="17"/>
                <w:lang w:eastAsia="en-US"/>
              </w:rPr>
              <w:t>,  date</w:t>
            </w:r>
            <w:proofErr w:type="gramEnd"/>
            <w:r w:rsidRPr="003367B3">
              <w:rPr>
                <w:rFonts w:eastAsia="Times New Roman"/>
                <w:color w:val="000000"/>
                <w:sz w:val="17"/>
                <w:szCs w:val="17"/>
                <w:lang w:eastAsia="en-US"/>
              </w:rPr>
              <w:t xml:space="preserve"> at which the adjustment starts and date at which the adjustment ends) </w:t>
            </w:r>
          </w:p>
          <w:p w14:paraId="4EE47D21" w14:textId="70A068E4" w:rsidR="00330248" w:rsidRPr="003367B3" w:rsidRDefault="00330248" w:rsidP="00946403">
            <w:pPr>
              <w:pStyle w:val="ListParagraph"/>
              <w:numPr>
                <w:ilvl w:val="0"/>
                <w:numId w:val="42"/>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3E302A1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4065FE"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54E4E19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Payment </w:t>
            </w:r>
          </w:p>
          <w:p w14:paraId="6BAE89DC" w14:textId="77777777" w:rsidR="00330248" w:rsidRPr="003367B3" w:rsidRDefault="00330248" w:rsidP="00330248">
            <w:pPr>
              <w:spacing w:after="200"/>
              <w:ind w:hanging="14"/>
              <w:jc w:val="both"/>
              <w:rPr>
                <w:b/>
                <w:sz w:val="17"/>
                <w:szCs w:val="17"/>
              </w:rPr>
            </w:pPr>
            <w:r w:rsidRPr="003367B3">
              <w:rPr>
                <w:sz w:val="17"/>
                <w:szCs w:val="17"/>
              </w:rPr>
              <w:t>This category is a group of events related to the payment of fees.  It includes, for example, payment of a renewal, maintenance or other designation fee.  The payment may relate to any type of application in Category A or any type of IP right in Category F.  The events in this category may occur during any stage.</w:t>
            </w:r>
          </w:p>
          <w:p w14:paraId="3B070442" w14:textId="15C712D0" w:rsidR="00330248" w:rsidRPr="003367B3" w:rsidRDefault="00330248" w:rsidP="00330248">
            <w:pPr>
              <w:spacing w:after="200"/>
              <w:ind w:hanging="14"/>
              <w:rPr>
                <w:color w:val="222222"/>
                <w:sz w:val="17"/>
                <w:szCs w:val="17"/>
                <w:shd w:val="clear" w:color="auto" w:fill="FFFFFF"/>
              </w:rPr>
            </w:pPr>
          </w:p>
        </w:tc>
        <w:tc>
          <w:tcPr>
            <w:tcW w:w="3680" w:type="dxa"/>
            <w:tcBorders>
              <w:top w:val="single" w:sz="4" w:space="0" w:color="auto"/>
              <w:left w:val="nil"/>
              <w:bottom w:val="single" w:sz="4" w:space="0" w:color="auto"/>
              <w:right w:val="single" w:sz="4" w:space="0" w:color="auto"/>
            </w:tcBorders>
            <w:shd w:val="clear" w:color="auto" w:fill="auto"/>
          </w:tcPr>
          <w:p w14:paraId="5A9ABACC"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CFCF8A0"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FDB0E22"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1EBA560" w14:textId="77777777" w:rsidR="00330248" w:rsidRPr="00900893" w:rsidRDefault="00330248" w:rsidP="00946403">
            <w:pPr>
              <w:pStyle w:val="ListParagraph"/>
              <w:numPr>
                <w:ilvl w:val="0"/>
                <w:numId w:val="46"/>
              </w:numPr>
              <w:spacing w:before="120" w:after="200"/>
              <w:rPr>
                <w:rFonts w:eastAsia="Times New Roman"/>
                <w:color w:val="000000"/>
                <w:sz w:val="17"/>
                <w:szCs w:val="17"/>
                <w:lang w:eastAsia="en-US"/>
              </w:rPr>
            </w:pPr>
            <w:r w:rsidRPr="00900893">
              <w:rPr>
                <w:rFonts w:eastAsia="Times New Roman"/>
                <w:color w:val="000000"/>
                <w:sz w:val="17"/>
                <w:szCs w:val="17"/>
                <w:lang w:eastAsia="en-US"/>
              </w:rPr>
              <w:t>Fee Category (e.g.</w:t>
            </w:r>
            <w:proofErr w:type="gramStart"/>
            <w:r w:rsidRPr="00900893">
              <w:rPr>
                <w:rFonts w:eastAsia="Times New Roman"/>
                <w:color w:val="000000"/>
                <w:sz w:val="17"/>
                <w:szCs w:val="17"/>
                <w:lang w:eastAsia="en-US"/>
              </w:rPr>
              <w:t>,  registration</w:t>
            </w:r>
            <w:proofErr w:type="gramEnd"/>
            <w:r w:rsidRPr="00900893">
              <w:rPr>
                <w:rFonts w:eastAsia="Times New Roman"/>
                <w:color w:val="000000"/>
                <w:sz w:val="17"/>
                <w:szCs w:val="17"/>
                <w:lang w:eastAsia="en-US"/>
              </w:rPr>
              <w:t xml:space="preserve"> fee, maintenance fee, renewal fee, designation fee)</w:t>
            </w:r>
          </w:p>
          <w:p w14:paraId="61B9F981"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Paid to Date (i.e.  the date up to which the fees have been paid, e.g.</w:t>
            </w:r>
            <w:proofErr w:type="gramStart"/>
            <w:r w:rsidRPr="0091758D">
              <w:rPr>
                <w:rFonts w:eastAsia="Times New Roman"/>
                <w:strike/>
                <w:color w:val="FFFFFF"/>
                <w:sz w:val="17"/>
                <w:szCs w:val="17"/>
                <w:lang w:eastAsia="en-US"/>
              </w:rPr>
              <w:t>,  no</w:t>
            </w:r>
            <w:proofErr w:type="gramEnd"/>
            <w:r w:rsidRPr="0091758D">
              <w:rPr>
                <w:rFonts w:eastAsia="Times New Roman"/>
                <w:strike/>
                <w:color w:val="FFFFFF"/>
                <w:sz w:val="17"/>
                <w:szCs w:val="17"/>
                <w:lang w:eastAsia="en-US"/>
              </w:rPr>
              <w:t xml:space="preserve"> renewal fees will be required until that date) </w:t>
            </w:r>
          </w:p>
          <w:p w14:paraId="36A5AAD2"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Next Fee Due Date (i.e.  date at which the next fee becomes due)</w:t>
            </w:r>
          </w:p>
          <w:p w14:paraId="0C9715C8"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Year of Fee Payment</w:t>
            </w:r>
          </w:p>
          <w:p w14:paraId="30414B67" w14:textId="66880D77" w:rsidR="00330248" w:rsidRPr="00900893" w:rsidRDefault="00330248" w:rsidP="00946403">
            <w:pPr>
              <w:pStyle w:val="ListParagraph"/>
              <w:numPr>
                <w:ilvl w:val="0"/>
                <w:numId w:val="47"/>
              </w:numPr>
              <w:spacing w:before="120" w:after="200"/>
              <w:ind w:left="461" w:hanging="432"/>
              <w:contextualSpacing w:val="0"/>
              <w:rPr>
                <w:rFonts w:eastAsia="Times New Roman"/>
                <w:color w:val="000000"/>
                <w:sz w:val="17"/>
                <w:szCs w:val="17"/>
                <w:highlight w:val="yellow"/>
                <w:u w:val="single"/>
                <w:lang w:eastAsia="en-US"/>
              </w:rPr>
            </w:pPr>
            <w:r w:rsidRPr="00900893">
              <w:rPr>
                <w:rFonts w:eastAsia="Times New Roman"/>
                <w:color w:val="000000"/>
                <w:sz w:val="17"/>
                <w:szCs w:val="17"/>
                <w:highlight w:val="yellow"/>
                <w:u w:val="single"/>
                <w:lang w:eastAsia="en-US"/>
              </w:rPr>
              <w:t>Payment Details (e.g. payment status, year of fee payment</w:t>
            </w:r>
            <w:proofErr w:type="gramStart"/>
            <w:r w:rsidRPr="00900893">
              <w:rPr>
                <w:rFonts w:eastAsia="Times New Roman"/>
                <w:color w:val="000000"/>
                <w:sz w:val="17"/>
                <w:szCs w:val="17"/>
                <w:highlight w:val="yellow"/>
                <w:u w:val="single"/>
                <w:lang w:eastAsia="en-US"/>
              </w:rPr>
              <w:t>, ,</w:t>
            </w:r>
            <w:proofErr w:type="gramEnd"/>
            <w:r w:rsidRPr="00900893">
              <w:rPr>
                <w:rFonts w:eastAsia="Times New Roman"/>
                <w:color w:val="000000"/>
                <w:sz w:val="17"/>
                <w:szCs w:val="17"/>
                <w:highlight w:val="yellow"/>
                <w:u w:val="single"/>
                <w:lang w:eastAsia="en-US"/>
              </w:rPr>
              <w:t xml:space="preserve"> ) </w:t>
            </w:r>
          </w:p>
          <w:p w14:paraId="752C43C1" w14:textId="53F670BB" w:rsidR="00330248" w:rsidRPr="003367B3" w:rsidRDefault="00330248" w:rsidP="00946403">
            <w:pPr>
              <w:pStyle w:val="ListParagraph"/>
              <w:numPr>
                <w:ilvl w:val="0"/>
                <w:numId w:val="4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Renewal Details (e.g., length of renewal, scope changes</w:t>
            </w:r>
            <w:r w:rsidRPr="0091758D">
              <w:rPr>
                <w:rFonts w:eastAsia="Times New Roman"/>
                <w:color w:val="000000"/>
                <w:sz w:val="17"/>
                <w:szCs w:val="17"/>
                <w:u w:val="single"/>
                <w:shd w:val="clear" w:color="auto" w:fill="FFFF00"/>
                <w:lang w:eastAsia="en-US"/>
              </w:rPr>
              <w:t>, next fee due date</w:t>
            </w:r>
            <w:r w:rsidRPr="003367B3">
              <w:rPr>
                <w:rFonts w:eastAsia="Times New Roman"/>
                <w:color w:val="000000"/>
                <w:sz w:val="17"/>
                <w:szCs w:val="17"/>
                <w:lang w:eastAsia="en-US"/>
              </w:rPr>
              <w:t>)</w:t>
            </w:r>
          </w:p>
        </w:tc>
      </w:tr>
      <w:tr w:rsidR="00330248" w:rsidRPr="003367B3" w14:paraId="03D301A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CA97D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V</w:t>
            </w:r>
          </w:p>
        </w:tc>
        <w:tc>
          <w:tcPr>
            <w:tcW w:w="4680" w:type="dxa"/>
            <w:tcBorders>
              <w:top w:val="single" w:sz="4" w:space="0" w:color="auto"/>
              <w:left w:val="nil"/>
              <w:bottom w:val="single" w:sz="4" w:space="0" w:color="auto"/>
              <w:right w:val="single" w:sz="4" w:space="0" w:color="auto"/>
            </w:tcBorders>
            <w:shd w:val="clear" w:color="auto" w:fill="auto"/>
          </w:tcPr>
          <w:p w14:paraId="304F8642" w14:textId="77777777" w:rsidR="00330248" w:rsidRPr="003367B3" w:rsidRDefault="00330248" w:rsidP="00330248">
            <w:pPr>
              <w:spacing w:before="120" w:after="120"/>
              <w:rPr>
                <w:rFonts w:eastAsia="Times New Roman"/>
                <w:sz w:val="17"/>
                <w:szCs w:val="17"/>
                <w:lang w:eastAsia="en-US"/>
              </w:rPr>
            </w:pPr>
            <w:r w:rsidRPr="003367B3">
              <w:rPr>
                <w:rFonts w:eastAsia="Times New Roman"/>
                <w:sz w:val="17"/>
                <w:szCs w:val="17"/>
                <w:lang w:eastAsia="en-US"/>
              </w:rPr>
              <w:t>Appeal</w:t>
            </w:r>
          </w:p>
          <w:p w14:paraId="0E9013A2" w14:textId="75DE6106" w:rsidR="00330248" w:rsidRPr="003367B3" w:rsidRDefault="00330248" w:rsidP="00330248">
            <w:pPr>
              <w:spacing w:after="200"/>
              <w:ind w:hanging="14"/>
              <w:rPr>
                <w:sz w:val="17"/>
                <w:szCs w:val="17"/>
              </w:rPr>
            </w:pPr>
            <w:r w:rsidRPr="003367B3">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appeal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B2B44D1"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5FBD160"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89C4CB6"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6F3D1538"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body</w:t>
            </w:r>
          </w:p>
          <w:p w14:paraId="1563F0DE"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Decision Being Appealed </w:t>
            </w:r>
          </w:p>
          <w:p w14:paraId="361C414D"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Decision Details</w:t>
            </w:r>
          </w:p>
          <w:p w14:paraId="23FEDF8E" w14:textId="7501F9D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Citation</w:t>
            </w:r>
          </w:p>
        </w:tc>
      </w:tr>
      <w:tr w:rsidR="00330248" w:rsidRPr="003367B3" w14:paraId="2C517554"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0F3774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W</w:t>
            </w:r>
          </w:p>
        </w:tc>
        <w:tc>
          <w:tcPr>
            <w:tcW w:w="4680" w:type="dxa"/>
            <w:tcBorders>
              <w:top w:val="single" w:sz="4" w:space="0" w:color="auto"/>
              <w:left w:val="nil"/>
              <w:bottom w:val="single" w:sz="4" w:space="0" w:color="auto"/>
              <w:right w:val="single" w:sz="4" w:space="0" w:color="auto"/>
            </w:tcBorders>
            <w:shd w:val="clear" w:color="auto" w:fill="auto"/>
          </w:tcPr>
          <w:p w14:paraId="67DAA94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Other</w:t>
            </w:r>
          </w:p>
          <w:p w14:paraId="0547BBA6" w14:textId="0723BF53" w:rsidR="00330248" w:rsidRPr="003367B3" w:rsidRDefault="00330248" w:rsidP="00330248">
            <w:pPr>
              <w:spacing w:after="200"/>
              <w:ind w:hanging="14"/>
              <w:rPr>
                <w:sz w:val="17"/>
                <w:szCs w:val="17"/>
              </w:rPr>
            </w:pPr>
            <w:r w:rsidRPr="003367B3">
              <w:rPr>
                <w:sz w:val="17"/>
                <w:szCs w:val="17"/>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 event (e.g.</w:t>
            </w:r>
            <w:r w:rsidR="00746DDD" w:rsidRPr="003367B3">
              <w:rPr>
                <w:sz w:val="17"/>
                <w:szCs w:val="17"/>
              </w:rPr>
              <w:t>, legacy</w:t>
            </w:r>
            <w:r w:rsidRPr="003367B3">
              <w:rPr>
                <w:sz w:val="17"/>
                <w:szCs w:val="17"/>
              </w:rPr>
              <w:t xml:space="preserve"> events or interim/internal events).</w:t>
            </w:r>
          </w:p>
        </w:tc>
        <w:tc>
          <w:tcPr>
            <w:tcW w:w="3680" w:type="dxa"/>
            <w:tcBorders>
              <w:top w:val="single" w:sz="4" w:space="0" w:color="auto"/>
              <w:left w:val="nil"/>
              <w:bottom w:val="single" w:sz="4" w:space="0" w:color="auto"/>
              <w:right w:val="single" w:sz="4" w:space="0" w:color="auto"/>
            </w:tcBorders>
            <w:shd w:val="clear" w:color="auto" w:fill="auto"/>
          </w:tcPr>
          <w:p w14:paraId="6F3786C1"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039937F"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BDC52DD"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BF68B79" w14:textId="68937CAD" w:rsidR="00330248" w:rsidRPr="00441BAD" w:rsidRDefault="00330248" w:rsidP="00946403">
            <w:pPr>
              <w:pStyle w:val="ListParagraph"/>
              <w:numPr>
                <w:ilvl w:val="0"/>
                <w:numId w:val="44"/>
              </w:numPr>
              <w:spacing w:before="120" w:after="200"/>
              <w:rPr>
                <w:rFonts w:eastAsia="Times New Roman"/>
                <w:color w:val="000000"/>
                <w:sz w:val="17"/>
                <w:szCs w:val="17"/>
                <w:lang w:eastAsia="en-US"/>
              </w:rPr>
            </w:pPr>
            <w:r w:rsidRPr="00441BAD">
              <w:rPr>
                <w:rFonts w:eastAsia="Times New Roman"/>
                <w:color w:val="000000"/>
                <w:sz w:val="17"/>
                <w:szCs w:val="17"/>
                <w:lang w:eastAsia="en-US"/>
              </w:rPr>
              <w:t>National/regional Event Description</w:t>
            </w:r>
          </w:p>
        </w:tc>
      </w:tr>
      <w:tr w:rsidR="00330248" w:rsidRPr="003367B3" w14:paraId="4F5834F5"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C0EDF39" w14:textId="671746EA" w:rsidR="004B2C1E"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Y</w:t>
            </w:r>
          </w:p>
          <w:p w14:paraId="08F157FC" w14:textId="77777777" w:rsidR="004B2C1E" w:rsidRPr="004B2C1E" w:rsidRDefault="004B2C1E" w:rsidP="004B2C1E">
            <w:pPr>
              <w:rPr>
                <w:rFonts w:eastAsia="Times New Roman"/>
                <w:sz w:val="17"/>
                <w:szCs w:val="17"/>
                <w:lang w:eastAsia="en-US"/>
              </w:rPr>
            </w:pPr>
          </w:p>
          <w:p w14:paraId="18716313" w14:textId="77777777" w:rsidR="004B2C1E" w:rsidRPr="004B2C1E" w:rsidRDefault="004B2C1E" w:rsidP="004B2C1E">
            <w:pPr>
              <w:rPr>
                <w:rFonts w:eastAsia="Times New Roman"/>
                <w:sz w:val="17"/>
                <w:szCs w:val="17"/>
                <w:lang w:eastAsia="en-US"/>
              </w:rPr>
            </w:pPr>
          </w:p>
          <w:p w14:paraId="0513D5FB" w14:textId="77777777" w:rsidR="004B2C1E" w:rsidRPr="004B2C1E" w:rsidRDefault="004B2C1E" w:rsidP="004B2C1E">
            <w:pPr>
              <w:rPr>
                <w:rFonts w:eastAsia="Times New Roman"/>
                <w:sz w:val="17"/>
                <w:szCs w:val="17"/>
                <w:lang w:eastAsia="en-US"/>
              </w:rPr>
            </w:pPr>
          </w:p>
          <w:p w14:paraId="7EE4404A" w14:textId="77777777" w:rsidR="004B2C1E" w:rsidRPr="004B2C1E" w:rsidRDefault="004B2C1E" w:rsidP="004B2C1E">
            <w:pPr>
              <w:rPr>
                <w:rFonts w:eastAsia="Times New Roman"/>
                <w:sz w:val="17"/>
                <w:szCs w:val="17"/>
                <w:lang w:eastAsia="en-US"/>
              </w:rPr>
            </w:pPr>
          </w:p>
          <w:p w14:paraId="699145AB" w14:textId="77777777" w:rsidR="004B2C1E" w:rsidRPr="004B2C1E" w:rsidRDefault="004B2C1E" w:rsidP="004B2C1E">
            <w:pPr>
              <w:rPr>
                <w:rFonts w:eastAsia="Times New Roman"/>
                <w:sz w:val="17"/>
                <w:szCs w:val="17"/>
                <w:lang w:eastAsia="en-US"/>
              </w:rPr>
            </w:pPr>
          </w:p>
          <w:p w14:paraId="516034A5" w14:textId="77777777" w:rsidR="004B2C1E" w:rsidRPr="004B2C1E" w:rsidRDefault="004B2C1E" w:rsidP="004B2C1E">
            <w:pPr>
              <w:rPr>
                <w:rFonts w:eastAsia="Times New Roman"/>
                <w:sz w:val="17"/>
                <w:szCs w:val="17"/>
                <w:lang w:eastAsia="en-US"/>
              </w:rPr>
            </w:pPr>
          </w:p>
          <w:p w14:paraId="418A7119" w14:textId="77777777" w:rsidR="004B2C1E" w:rsidRPr="004B2C1E" w:rsidRDefault="004B2C1E" w:rsidP="004B2C1E">
            <w:pPr>
              <w:rPr>
                <w:rFonts w:eastAsia="Times New Roman"/>
                <w:sz w:val="17"/>
                <w:szCs w:val="17"/>
                <w:lang w:eastAsia="en-US"/>
              </w:rPr>
            </w:pPr>
          </w:p>
          <w:p w14:paraId="5F8E2FEC" w14:textId="77777777" w:rsidR="004B2C1E" w:rsidRPr="004B2C1E" w:rsidRDefault="004B2C1E" w:rsidP="004B2C1E">
            <w:pPr>
              <w:rPr>
                <w:rFonts w:eastAsia="Times New Roman"/>
                <w:sz w:val="17"/>
                <w:szCs w:val="17"/>
                <w:lang w:eastAsia="en-US"/>
              </w:rPr>
            </w:pPr>
          </w:p>
          <w:p w14:paraId="393A009F" w14:textId="77777777" w:rsidR="004B2C1E" w:rsidRPr="004B2C1E" w:rsidRDefault="004B2C1E" w:rsidP="004B2C1E">
            <w:pPr>
              <w:rPr>
                <w:rFonts w:eastAsia="Times New Roman"/>
                <w:sz w:val="17"/>
                <w:szCs w:val="17"/>
                <w:lang w:eastAsia="en-US"/>
              </w:rPr>
            </w:pPr>
          </w:p>
          <w:p w14:paraId="2672E3DD" w14:textId="77777777" w:rsidR="004B2C1E" w:rsidRPr="004B2C1E" w:rsidRDefault="004B2C1E" w:rsidP="004B2C1E">
            <w:pPr>
              <w:rPr>
                <w:rFonts w:eastAsia="Times New Roman"/>
                <w:sz w:val="17"/>
                <w:szCs w:val="17"/>
                <w:lang w:eastAsia="en-US"/>
              </w:rPr>
            </w:pPr>
          </w:p>
          <w:p w14:paraId="2BF2C0B7" w14:textId="77777777" w:rsidR="004B2C1E" w:rsidRPr="004B2C1E" w:rsidRDefault="004B2C1E" w:rsidP="004B2C1E">
            <w:pPr>
              <w:rPr>
                <w:rFonts w:eastAsia="Times New Roman"/>
                <w:sz w:val="17"/>
                <w:szCs w:val="17"/>
                <w:lang w:eastAsia="en-US"/>
              </w:rPr>
            </w:pPr>
          </w:p>
          <w:p w14:paraId="6950FDBC" w14:textId="77777777" w:rsidR="004B2C1E" w:rsidRPr="004B2C1E" w:rsidRDefault="004B2C1E" w:rsidP="004B2C1E">
            <w:pPr>
              <w:rPr>
                <w:rFonts w:eastAsia="Times New Roman"/>
                <w:sz w:val="17"/>
                <w:szCs w:val="17"/>
                <w:lang w:eastAsia="en-US"/>
              </w:rPr>
            </w:pPr>
          </w:p>
          <w:p w14:paraId="0308697C" w14:textId="1AD7F14E" w:rsidR="00330248" w:rsidRPr="004B2C1E" w:rsidRDefault="00330248" w:rsidP="004B2C1E">
            <w:pPr>
              <w:rPr>
                <w:rFonts w:eastAsia="Times New Roman"/>
                <w:sz w:val="17"/>
                <w:szCs w:val="17"/>
                <w:lang w:eastAsia="en-US"/>
              </w:rPr>
            </w:pPr>
          </w:p>
        </w:tc>
        <w:tc>
          <w:tcPr>
            <w:tcW w:w="4680" w:type="dxa"/>
            <w:tcBorders>
              <w:top w:val="single" w:sz="4" w:space="0" w:color="auto"/>
              <w:left w:val="nil"/>
              <w:bottom w:val="single" w:sz="4" w:space="0" w:color="auto"/>
              <w:right w:val="single" w:sz="4" w:space="0" w:color="auto"/>
            </w:tcBorders>
            <w:shd w:val="clear" w:color="auto" w:fill="auto"/>
          </w:tcPr>
          <w:p w14:paraId="7D22D515"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Correction and deletion of event information </w:t>
            </w:r>
          </w:p>
          <w:p w14:paraId="311522C9" w14:textId="3C557779" w:rsidR="00330248" w:rsidRPr="003367B3" w:rsidRDefault="00330248" w:rsidP="00330248">
            <w:pPr>
              <w:spacing w:after="200"/>
              <w:ind w:hanging="14"/>
              <w:rPr>
                <w:color w:val="222222"/>
                <w:sz w:val="17"/>
                <w:szCs w:val="17"/>
                <w:shd w:val="clear" w:color="auto" w:fill="FFFFFF"/>
              </w:rPr>
            </w:pPr>
            <w:r w:rsidRPr="003367B3">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 information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E63DF6C"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87F04E1"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6BEB12FD"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35D525B7" w14:textId="77777777" w:rsidR="00330248" w:rsidRPr="003367B3"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Status Event Identification (Status Event Code and </w:t>
            </w:r>
            <w:proofErr w:type="gramStart"/>
            <w:r w:rsidRPr="003367B3">
              <w:rPr>
                <w:rFonts w:eastAsia="Times New Roman"/>
                <w:color w:val="000000"/>
                <w:sz w:val="17"/>
                <w:szCs w:val="17"/>
                <w:lang w:eastAsia="en-US"/>
              </w:rPr>
              <w:t>Date;  or</w:t>
            </w:r>
            <w:proofErr w:type="gramEnd"/>
            <w:r w:rsidRPr="003367B3">
              <w:rPr>
                <w:rFonts w:eastAsia="Times New Roman"/>
                <w:color w:val="000000"/>
                <w:sz w:val="17"/>
                <w:szCs w:val="17"/>
                <w:lang w:eastAsia="en-US"/>
              </w:rPr>
              <w:t xml:space="preserve"> Unique Identifier)</w:t>
            </w:r>
          </w:p>
          <w:p w14:paraId="4D149F44" w14:textId="77777777" w:rsidR="00330248" w:rsidRPr="003367B3"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6BD15F66" w14:textId="77777777" w:rsidR="00330248"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p w14:paraId="64E564C8" w14:textId="6F5A0727" w:rsidR="004B2C1E" w:rsidRPr="003367B3" w:rsidRDefault="004B2C1E" w:rsidP="004B2C1E">
            <w:pPr>
              <w:pStyle w:val="ListParagraph"/>
              <w:spacing w:before="120" w:after="200"/>
              <w:ind w:left="461"/>
              <w:contextualSpacing w:val="0"/>
              <w:rPr>
                <w:rFonts w:eastAsia="Times New Roman"/>
                <w:color w:val="000000"/>
                <w:sz w:val="17"/>
                <w:szCs w:val="17"/>
                <w:lang w:eastAsia="en-US"/>
              </w:rPr>
            </w:pPr>
          </w:p>
        </w:tc>
      </w:tr>
    </w:tbl>
    <w:p w14:paraId="3419A5C0" w14:textId="77777777" w:rsidR="004B2C1E" w:rsidRDefault="004B2C1E" w:rsidP="004B2C1E">
      <w:pPr>
        <w:pStyle w:val="Endofdocument-Annex"/>
        <w:ind w:left="0"/>
        <w:rPr>
          <w:sz w:val="17"/>
          <w:szCs w:val="17"/>
        </w:rPr>
      </w:pPr>
    </w:p>
    <w:p w14:paraId="289D62E4" w14:textId="77777777" w:rsidR="004B2C1E" w:rsidRDefault="004B2C1E" w:rsidP="004B2C1E">
      <w:pPr>
        <w:pStyle w:val="Endofdocument-Annex"/>
        <w:ind w:left="0"/>
        <w:rPr>
          <w:sz w:val="17"/>
          <w:szCs w:val="17"/>
        </w:rPr>
      </w:pPr>
    </w:p>
    <w:p w14:paraId="3E461EBA" w14:textId="77777777" w:rsidR="004B2C1E" w:rsidRDefault="004B2C1E" w:rsidP="004B2C1E">
      <w:pPr>
        <w:pStyle w:val="Endofdocument-Annex"/>
        <w:ind w:left="0"/>
        <w:rPr>
          <w:sz w:val="17"/>
          <w:szCs w:val="17"/>
        </w:rPr>
      </w:pPr>
    </w:p>
    <w:p w14:paraId="0B9EF890" w14:textId="77777777" w:rsidR="004B2C1E" w:rsidRDefault="004B2C1E" w:rsidP="004B2C1E">
      <w:pPr>
        <w:pStyle w:val="Endofdocument-Annex"/>
        <w:ind w:left="0"/>
        <w:rPr>
          <w:sz w:val="17"/>
          <w:szCs w:val="17"/>
        </w:rPr>
      </w:pPr>
    </w:p>
    <w:p w14:paraId="64892899" w14:textId="10FF441F" w:rsidR="00E433AA" w:rsidRPr="003367B3" w:rsidRDefault="00E433AA" w:rsidP="004B2C1E">
      <w:pPr>
        <w:pStyle w:val="Endofdocument-Annex"/>
        <w:ind w:left="5933"/>
        <w:rPr>
          <w:sz w:val="17"/>
          <w:szCs w:val="17"/>
        </w:rPr>
      </w:pPr>
      <w:r w:rsidRPr="003367B3">
        <w:rPr>
          <w:sz w:val="17"/>
          <w:szCs w:val="17"/>
        </w:rPr>
        <w:t>[</w:t>
      </w:r>
      <w:r w:rsidR="00906CD1">
        <w:rPr>
          <w:sz w:val="17"/>
          <w:szCs w:val="17"/>
          <w:lang w:val="ru-RU"/>
        </w:rPr>
        <w:t>Конец приложения и документа</w:t>
      </w:r>
      <w:bookmarkStart w:id="3" w:name="_GoBack"/>
      <w:bookmarkEnd w:id="3"/>
      <w:r w:rsidRPr="003367B3">
        <w:rPr>
          <w:sz w:val="17"/>
          <w:szCs w:val="17"/>
        </w:rPr>
        <w:t>]</w:t>
      </w:r>
    </w:p>
    <w:p w14:paraId="72795C97" w14:textId="77777777" w:rsidR="00E433AA" w:rsidRPr="003367B3" w:rsidRDefault="00E433AA" w:rsidP="00330248">
      <w:pPr>
        <w:rPr>
          <w:sz w:val="17"/>
          <w:szCs w:val="17"/>
        </w:rPr>
      </w:pPr>
    </w:p>
    <w:sectPr w:rsidR="00E433AA" w:rsidRPr="003367B3" w:rsidSect="004B2C1E">
      <w:headerReference w:type="even" r:id="rId8"/>
      <w:headerReference w:type="default" r:id="rId9"/>
      <w:footerReference w:type="even" r:id="rId10"/>
      <w:footerReference w:type="default" r:id="rId11"/>
      <w:headerReference w:type="first" r:id="rId12"/>
      <w:pgSz w:w="11907" w:h="16840" w:code="9"/>
      <w:pgMar w:top="567" w:right="1134" w:bottom="1418" w:left="1418" w:header="51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0C913" w14:textId="77777777" w:rsidR="0095753D" w:rsidRDefault="0095753D">
      <w:r>
        <w:separator/>
      </w:r>
    </w:p>
  </w:endnote>
  <w:endnote w:type="continuationSeparator" w:id="0">
    <w:p w14:paraId="40EED73A" w14:textId="77777777" w:rsidR="0095753D" w:rsidRDefault="0095753D" w:rsidP="00A326CA">
      <w:r>
        <w:separator/>
      </w:r>
    </w:p>
    <w:p w14:paraId="25C3AAEE" w14:textId="77777777" w:rsidR="0095753D" w:rsidRPr="00A326CA" w:rsidRDefault="0095753D" w:rsidP="00A326CA">
      <w:r>
        <w:rPr>
          <w:sz w:val="17"/>
        </w:rPr>
        <w:t>[Endnote continued from previous page]</w:t>
      </w:r>
    </w:p>
  </w:endnote>
  <w:endnote w:type="continuationNotice" w:id="1">
    <w:p w14:paraId="20338C7E" w14:textId="77777777" w:rsidR="0095753D" w:rsidRPr="00A326CA" w:rsidRDefault="0095753D"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7BFC" w14:textId="77777777" w:rsidR="00E97695" w:rsidRPr="009343AF" w:rsidRDefault="00E97695" w:rsidP="007241C1">
    <w:pPr>
      <w:pBdr>
        <w:top w:val="single" w:sz="6" w:space="6" w:color="auto"/>
      </w:pBdr>
      <w:tabs>
        <w:tab w:val="right" w:pos="9356"/>
      </w:tabs>
      <w:rPr>
        <w:rFonts w:cs="Times New Roman"/>
        <w:sz w:val="17"/>
      </w:rPr>
    </w:pPr>
    <w:r>
      <w:rPr>
        <w:rFonts w:cs="Times New Roman"/>
        <w:noProof/>
        <w:sz w:val="17"/>
      </w:rPr>
      <mc:AlternateContent>
        <mc:Choice Requires="wps">
          <w:drawing>
            <wp:anchor distT="558800" distB="0" distL="114300" distR="114300" simplePos="0" relativeHeight="251686912" behindDoc="0" locked="0" layoutInCell="0" allowOverlap="1" wp14:anchorId="6EFFF31D" wp14:editId="6504987E">
              <wp:simplePos x="0" y="0"/>
              <wp:positionH relativeFrom="margin">
                <wp:align>center</wp:align>
              </wp:positionH>
              <wp:positionV relativeFrom="bottomMargin">
                <wp:posOffset>558800</wp:posOffset>
              </wp:positionV>
              <wp:extent cx="7620000" cy="317500"/>
              <wp:effectExtent l="0" t="0" r="0" b="6350"/>
              <wp:wrapNone/>
              <wp:docPr id="292"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E7D42" w14:textId="2CAD35A7" w:rsidR="00E97695" w:rsidRDefault="00E97695" w:rsidP="00C93306">
                          <w:pPr>
                            <w:jc w:val="center"/>
                          </w:pPr>
                          <w:r w:rsidRPr="00C933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FFF31D" id="_x0000_t202" coordsize="21600,21600" o:spt="202" path="m,l,21600r21600,l21600,xe">
              <v:stroke joinstyle="miter"/>
              <v:path gradientshapeok="t" o:connecttype="rect"/>
            </v:shapetype>
            <v:shape id="TITUSE8footer" o:spid="_x0000_s1026"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Xypz3qgCAABfBQAADgAAAAAAAAAAAAAAAAAu&#10;AgAAZHJzL2Uyb0RvYy54bWxQSwECLQAUAAYACAAAACEAzfLzKNoAAAAIAQAADwAAAAAAAAAAAAAA&#10;AAACBQAAZHJzL2Rvd25yZXYueG1sUEsFBgAAAAAEAAQA8wAAAAkGAAAAAA==&#10;" o:allowincell="f" filled="f" stroked="f" strokeweight=".5pt">
              <v:path arrowok="t"/>
              <v:textbox>
                <w:txbxContent>
                  <w:p w14:paraId="58CE7D42" w14:textId="2CAD35A7" w:rsidR="00E97695" w:rsidRDefault="00E97695" w:rsidP="00C93306">
                    <w:pPr>
                      <w:jc w:val="center"/>
                    </w:pPr>
                    <w:r w:rsidRPr="00C93306">
                      <w:rPr>
                        <w:color w:val="000000"/>
                        <w:sz w:val="17"/>
                      </w:rPr>
                      <w:t>WIPO FOR OFFICIAL USE ONLY</w:t>
                    </w:r>
                  </w:p>
                </w:txbxContent>
              </v:textbox>
              <w10:wrap anchorx="margin" anchory="margin"/>
            </v:shape>
          </w:pict>
        </mc:Fallback>
      </mc:AlternateContent>
    </w:r>
    <w:proofErr w:type="spellStart"/>
    <w:r>
      <w:rPr>
        <w:rFonts w:cs="Times New Roman"/>
        <w:sz w:val="17"/>
      </w:rPr>
      <w:t>en</w:t>
    </w:r>
    <w:proofErr w:type="spellEnd"/>
    <w:r>
      <w:rPr>
        <w:rFonts w:cs="Times New Roman"/>
        <w:sz w:val="17"/>
      </w:rPr>
      <w:t xml:space="preserve"> / 03-27-v</w:t>
    </w:r>
    <w:r w:rsidRPr="009343AF">
      <w:rPr>
        <w:rFonts w:cs="Times New Roman"/>
        <w:sz w:val="17"/>
      </w:rPr>
      <w:tab/>
      <w:t xml:space="preserve">Date:  </w:t>
    </w:r>
    <w:r>
      <w:rPr>
        <w:rFonts w:cs="Times New Roman"/>
        <w:sz w:val="17"/>
      </w:rPr>
      <w:t>November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8120" w14:textId="0E3941E5" w:rsidR="004B2C1E" w:rsidRDefault="004B2C1E" w:rsidP="004B2C1E">
    <w:pPr>
      <w:pStyle w:val="Footer"/>
      <w:tabs>
        <w:tab w:val="clear" w:pos="4320"/>
        <w:tab w:val="clear" w:pos="8640"/>
        <w:tab w:val="left" w:pos="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5914B" w14:textId="77777777" w:rsidR="0095753D" w:rsidRDefault="0095753D">
      <w:r>
        <w:separator/>
      </w:r>
    </w:p>
  </w:footnote>
  <w:footnote w:type="continuationSeparator" w:id="0">
    <w:p w14:paraId="47DE942E" w14:textId="77777777" w:rsidR="0095753D" w:rsidRDefault="0095753D" w:rsidP="00A326CA">
      <w:r>
        <w:separator/>
      </w:r>
    </w:p>
    <w:p w14:paraId="40E783FA" w14:textId="77777777" w:rsidR="0095753D" w:rsidRPr="00A326CA" w:rsidRDefault="0095753D"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1DB7ACE" w14:textId="77777777" w:rsidR="0095753D" w:rsidRPr="00A326CA" w:rsidRDefault="0095753D"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2" w:type="dxa"/>
      <w:tblInd w:w="-318" w:type="dxa"/>
      <w:tblLook w:val="01E0" w:firstRow="1" w:lastRow="1" w:firstColumn="1" w:lastColumn="1" w:noHBand="0" w:noVBand="0"/>
    </w:tblPr>
    <w:tblGrid>
      <w:gridCol w:w="2411"/>
      <w:gridCol w:w="7371"/>
    </w:tblGrid>
    <w:tr w:rsidR="00E97695" w:rsidRPr="009343AF" w14:paraId="08E2303D" w14:textId="77777777" w:rsidTr="00214ED8">
      <w:tc>
        <w:tcPr>
          <w:tcW w:w="2411" w:type="dxa"/>
          <w:shd w:val="clear" w:color="auto" w:fill="auto"/>
        </w:tcPr>
        <w:p w14:paraId="2CB7A555" w14:textId="77777777" w:rsidR="00E97695" w:rsidRPr="009343AF" w:rsidRDefault="00E97695" w:rsidP="00E1512B">
          <w:pPr>
            <w:ind w:left="80" w:right="-2"/>
            <w:rPr>
              <w:rFonts w:eastAsia="Times New Roman" w:cs="Times New Roman"/>
              <w:sz w:val="17"/>
              <w:lang w:eastAsia="en-US"/>
            </w:rPr>
          </w:pPr>
          <w:r>
            <w:rPr>
              <w:rFonts w:eastAsia="Times New Roman" w:cs="Times New Roman"/>
              <w:noProof/>
              <w:sz w:val="17"/>
            </w:rPr>
            <w:drawing>
              <wp:inline distT="0" distB="0" distL="0" distR="0" wp14:anchorId="4C5AECF0" wp14:editId="57408C6D">
                <wp:extent cx="1092200" cy="774700"/>
                <wp:effectExtent l="0" t="0" r="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C4E74C3" w14:textId="77777777" w:rsidR="00E97695" w:rsidRPr="009343AF" w:rsidRDefault="00E97695" w:rsidP="00E1512B">
          <w:pPr>
            <w:spacing w:after="120"/>
            <w:ind w:left="2869" w:right="-66"/>
            <w:jc w:val="right"/>
            <w:rPr>
              <w:rFonts w:eastAsia="Times New Roman" w:cs="Times New Roman"/>
              <w:b/>
              <w:sz w:val="17"/>
              <w:lang w:eastAsia="en-US"/>
            </w:rPr>
          </w:pPr>
          <w:r w:rsidRPr="009343AF">
            <w:rPr>
              <w:rFonts w:eastAsia="Times New Roman" w:cs="Times New Roman"/>
              <w:b/>
              <w:sz w:val="17"/>
              <w:lang w:eastAsia="en-US"/>
            </w:rPr>
            <w:t>HANDBOOK ON INDUSTRIAL PROPERTY INFORMATION AND DOCUMENTATION</w:t>
          </w:r>
        </w:p>
      </w:tc>
    </w:tr>
  </w:tbl>
  <w:p w14:paraId="68614E01" w14:textId="44B279FE" w:rsidR="00E97695" w:rsidRPr="009343AF" w:rsidRDefault="00E97695" w:rsidP="007241C1">
    <w:pPr>
      <w:pBdr>
        <w:top w:val="single" w:sz="6" w:space="4" w:color="auto"/>
        <w:bottom w:val="single" w:sz="6" w:space="4" w:color="auto"/>
      </w:pBdr>
      <w:tabs>
        <w:tab w:val="right" w:pos="9356"/>
      </w:tabs>
      <w:spacing w:before="120"/>
      <w:rPr>
        <w:rFonts w:eastAsia="Times New Roman" w:cs="Times New Roman"/>
        <w:sz w:val="17"/>
        <w:lang w:eastAsia="en-US"/>
      </w:rPr>
    </w:pPr>
    <w:r w:rsidRPr="009343AF">
      <w:rPr>
        <w:rFonts w:eastAsia="Times New Roman" w:cs="Times New Roman"/>
        <w:sz w:val="17"/>
        <w:lang w:eastAsia="en-US"/>
      </w:rPr>
      <w:t xml:space="preserve">Ref.:  </w:t>
    </w:r>
    <w:r>
      <w:rPr>
        <w:rFonts w:eastAsia="Times New Roman" w:cs="Times New Roman"/>
        <w:sz w:val="17"/>
        <w:lang w:eastAsia="en-US"/>
      </w:rPr>
      <w:t>Standards - ST.27</w:t>
    </w:r>
    <w:r w:rsidRPr="009343AF">
      <w:rPr>
        <w:rFonts w:eastAsia="Times New Roman" w:cs="Times New Roman"/>
        <w:sz w:val="17"/>
        <w:lang w:eastAsia="en-US"/>
      </w:rPr>
      <w:tab/>
    </w:r>
    <w:r>
      <w:rPr>
        <w:rFonts w:eastAsia="Times New Roman" w:cs="Times New Roman"/>
        <w:sz w:val="17"/>
        <w:lang w:eastAsia="en-US"/>
      </w:rPr>
      <w:t>page:  3.27.</w:t>
    </w:r>
    <w:r w:rsidRPr="009343AF">
      <w:rPr>
        <w:rFonts w:eastAsia="Times New Roman" w:cs="Times New Roman"/>
        <w:sz w:val="17"/>
        <w:lang w:eastAsia="en-US"/>
      </w:rPr>
      <w:fldChar w:fldCharType="begin"/>
    </w:r>
    <w:r w:rsidRPr="005F7135">
      <w:rPr>
        <w:rFonts w:eastAsia="Times New Roman" w:cs="Times New Roman"/>
        <w:sz w:val="17"/>
        <w:lang w:eastAsia="en-US"/>
      </w:rPr>
      <w:instrText xml:space="preserve"> PAGE </w:instrText>
    </w:r>
    <w:r w:rsidRPr="009343AF">
      <w:rPr>
        <w:rFonts w:eastAsia="Times New Roman" w:cs="Times New Roman"/>
        <w:sz w:val="17"/>
        <w:lang w:eastAsia="en-US"/>
      </w:rPr>
      <w:fldChar w:fldCharType="separate"/>
    </w:r>
    <w:r w:rsidR="00BF6AE2">
      <w:rPr>
        <w:rFonts w:eastAsia="Times New Roman" w:cs="Times New Roman"/>
        <w:noProof/>
        <w:sz w:val="17"/>
        <w:lang w:eastAsia="en-US"/>
      </w:rPr>
      <w:t>10</w:t>
    </w:r>
    <w:r w:rsidRPr="009343AF">
      <w:rPr>
        <w:rFonts w:eastAsia="Times New Roman" w:cs="Times New Roman"/>
        <w:sz w:val="17"/>
        <w:lang w:eastAsia="en-US"/>
      </w:rPr>
      <w:fldChar w:fldCharType="end"/>
    </w:r>
  </w:p>
  <w:p w14:paraId="77FA5EE4" w14:textId="77777777" w:rsidR="00E97695" w:rsidRPr="008C3E11" w:rsidRDefault="00E97695" w:rsidP="007241C1">
    <w:pPr>
      <w:pStyle w:val="Header"/>
      <w:jc w:val="right"/>
      <w:rPr>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68D4" w14:textId="09ACDF42" w:rsidR="002B542E" w:rsidRDefault="002B542E" w:rsidP="00BF6AE2">
    <w:pPr>
      <w:pStyle w:val="Header"/>
    </w:pPr>
  </w:p>
  <w:p w14:paraId="2F59967F" w14:textId="7907D709" w:rsidR="002B542E" w:rsidRDefault="002B542E" w:rsidP="002B542E">
    <w:pPr>
      <w:jc w:val="right"/>
    </w:pPr>
    <w:bookmarkStart w:id="4" w:name="Code2"/>
    <w:bookmarkEnd w:id="4"/>
    <w:r>
      <w:t>CWS/8/7</w:t>
    </w:r>
  </w:p>
  <w:p w14:paraId="121C2FDD" w14:textId="7D48F186" w:rsidR="002B542E" w:rsidRDefault="00E04B73" w:rsidP="002B542E">
    <w:pPr>
      <w:jc w:val="right"/>
    </w:pPr>
    <w:r>
      <w:rPr>
        <w:lang w:val="ru-RU"/>
      </w:rPr>
      <w:t>Приложение, стр.</w:t>
    </w:r>
    <w:r w:rsidR="002B542E">
      <w:t xml:space="preserve"> </w:t>
    </w:r>
    <w:r w:rsidR="002B542E">
      <w:fldChar w:fldCharType="begin"/>
    </w:r>
    <w:r w:rsidR="002B542E">
      <w:instrText xml:space="preserve"> PAGE  \* MERGEFORMAT </w:instrText>
    </w:r>
    <w:r w:rsidR="002B542E">
      <w:fldChar w:fldCharType="separate"/>
    </w:r>
    <w:r w:rsidR="004A56E3">
      <w:rPr>
        <w:noProof/>
      </w:rPr>
      <w:t>2</w:t>
    </w:r>
    <w:r w:rsidR="002B542E">
      <w:fldChar w:fldCharType="end"/>
    </w:r>
  </w:p>
  <w:p w14:paraId="507F0DD6" w14:textId="77777777" w:rsidR="00E433AA" w:rsidRDefault="00E433AA" w:rsidP="002B542E">
    <w:pPr>
      <w:jc w:val="right"/>
    </w:pPr>
  </w:p>
  <w:p w14:paraId="340EA481" w14:textId="40953D71" w:rsidR="00BF6AE2" w:rsidRPr="00BF6AE2" w:rsidRDefault="00746DDD" w:rsidP="00BF6AE2">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9779" w14:textId="77777777" w:rsidR="00746DDD" w:rsidRDefault="00746DDD" w:rsidP="00746DDD">
    <w:pPr>
      <w:jc w:val="right"/>
    </w:pPr>
    <w:r>
      <w:t>CWS/8/7</w:t>
    </w:r>
  </w:p>
  <w:p w14:paraId="0373B8BC" w14:textId="08461EDD" w:rsidR="00E97695" w:rsidRPr="00E04B73" w:rsidRDefault="00E04B73" w:rsidP="00746DDD">
    <w:pPr>
      <w:jc w:val="right"/>
      <w:rPr>
        <w:lang w:val="ru-RU"/>
      </w:rPr>
    </w:pPr>
    <w:r>
      <w:rPr>
        <w:lang w:val="ru-RU"/>
      </w:rPr>
      <w:t>ПРИЛОЖЕНИЕ</w:t>
    </w:r>
  </w:p>
  <w:p w14:paraId="30EC8312" w14:textId="77777777" w:rsidR="004B2C1E" w:rsidRPr="00746DDD" w:rsidRDefault="004B2C1E" w:rsidP="00746DDD">
    <w:pPr>
      <w:jc w:val="right"/>
    </w:pPr>
  </w:p>
  <w:p w14:paraId="0982AEC9" w14:textId="77777777" w:rsidR="00E97695" w:rsidRPr="00310DE0" w:rsidRDefault="00E9769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2279"/>
    <w:multiLevelType w:val="hybridMultilevel"/>
    <w:tmpl w:val="59B4B44E"/>
    <w:lvl w:ilvl="0" w:tplc="60A89CC0">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DA3CEC"/>
    <w:multiLevelType w:val="hybridMultilevel"/>
    <w:tmpl w:val="B25E602A"/>
    <w:lvl w:ilvl="0" w:tplc="0F1CEFCC">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E90"/>
    <w:multiLevelType w:val="hybridMultilevel"/>
    <w:tmpl w:val="03C860CC"/>
    <w:lvl w:ilvl="0" w:tplc="805E24A4">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13E43C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E7C8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C210F"/>
    <w:multiLevelType w:val="hybridMultilevel"/>
    <w:tmpl w:val="F7A63864"/>
    <w:lvl w:ilvl="0" w:tplc="200E261C">
      <w:start w:val="2"/>
      <w:numFmt w:val="decimal"/>
      <w:lvlText w:val="%1."/>
      <w:lvlJc w:val="left"/>
      <w:pPr>
        <w:ind w:left="45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5"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0689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325FC"/>
    <w:multiLevelType w:val="hybridMultilevel"/>
    <w:tmpl w:val="F8800432"/>
    <w:lvl w:ilvl="0" w:tplc="E5209116">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4A0EC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6B7F5E"/>
    <w:multiLevelType w:val="hybridMultilevel"/>
    <w:tmpl w:val="399A37AC"/>
    <w:lvl w:ilvl="0" w:tplc="5ECE6E72">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7033E"/>
    <w:multiLevelType w:val="hybridMultilevel"/>
    <w:tmpl w:val="0DE0B1FC"/>
    <w:lvl w:ilvl="0" w:tplc="99BC6EB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EE3F4D"/>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1B740F"/>
    <w:multiLevelType w:val="hybridMultilevel"/>
    <w:tmpl w:val="5DC259BC"/>
    <w:lvl w:ilvl="0" w:tplc="990013E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1"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37692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3"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
  </w:num>
  <w:num w:numId="3">
    <w:abstractNumId w:val="11"/>
  </w:num>
  <w:num w:numId="4">
    <w:abstractNumId w:val="47"/>
  </w:num>
  <w:num w:numId="5">
    <w:abstractNumId w:val="49"/>
  </w:num>
  <w:num w:numId="6">
    <w:abstractNumId w:val="22"/>
  </w:num>
  <w:num w:numId="7">
    <w:abstractNumId w:val="43"/>
  </w:num>
  <w:num w:numId="8">
    <w:abstractNumId w:val="18"/>
  </w:num>
  <w:num w:numId="9">
    <w:abstractNumId w:val="37"/>
  </w:num>
  <w:num w:numId="10">
    <w:abstractNumId w:val="29"/>
  </w:num>
  <w:num w:numId="11">
    <w:abstractNumId w:val="9"/>
  </w:num>
  <w:num w:numId="12">
    <w:abstractNumId w:val="27"/>
  </w:num>
  <w:num w:numId="13">
    <w:abstractNumId w:val="45"/>
  </w:num>
  <w:num w:numId="14">
    <w:abstractNumId w:val="16"/>
  </w:num>
  <w:num w:numId="15">
    <w:abstractNumId w:val="30"/>
  </w:num>
  <w:num w:numId="16">
    <w:abstractNumId w:val="42"/>
  </w:num>
  <w:num w:numId="17">
    <w:abstractNumId w:val="38"/>
  </w:num>
  <w:num w:numId="18">
    <w:abstractNumId w:val="39"/>
  </w:num>
  <w:num w:numId="19">
    <w:abstractNumId w:val="53"/>
  </w:num>
  <w:num w:numId="20">
    <w:abstractNumId w:val="51"/>
  </w:num>
  <w:num w:numId="21">
    <w:abstractNumId w:val="21"/>
  </w:num>
  <w:num w:numId="22">
    <w:abstractNumId w:val="54"/>
  </w:num>
  <w:num w:numId="23">
    <w:abstractNumId w:val="13"/>
  </w:num>
  <w:num w:numId="24">
    <w:abstractNumId w:val="17"/>
  </w:num>
  <w:num w:numId="25">
    <w:abstractNumId w:val="26"/>
  </w:num>
  <w:num w:numId="26">
    <w:abstractNumId w:val="46"/>
  </w:num>
  <w:num w:numId="27">
    <w:abstractNumId w:val="33"/>
  </w:num>
  <w:num w:numId="28">
    <w:abstractNumId w:val="7"/>
  </w:num>
  <w:num w:numId="29">
    <w:abstractNumId w:val="25"/>
  </w:num>
  <w:num w:numId="30">
    <w:abstractNumId w:val="40"/>
  </w:num>
  <w:num w:numId="31">
    <w:abstractNumId w:val="35"/>
  </w:num>
  <w:num w:numId="32">
    <w:abstractNumId w:val="50"/>
  </w:num>
  <w:num w:numId="33">
    <w:abstractNumId w:val="31"/>
  </w:num>
  <w:num w:numId="34">
    <w:abstractNumId w:val="0"/>
  </w:num>
  <w:num w:numId="35">
    <w:abstractNumId w:val="19"/>
  </w:num>
  <w:num w:numId="36">
    <w:abstractNumId w:val="8"/>
  </w:num>
  <w:num w:numId="37">
    <w:abstractNumId w:val="6"/>
  </w:num>
  <w:num w:numId="38">
    <w:abstractNumId w:val="4"/>
  </w:num>
  <w:num w:numId="39">
    <w:abstractNumId w:val="52"/>
  </w:num>
  <w:num w:numId="40">
    <w:abstractNumId w:val="48"/>
  </w:num>
  <w:num w:numId="41">
    <w:abstractNumId w:val="12"/>
  </w:num>
  <w:num w:numId="42">
    <w:abstractNumId w:val="23"/>
  </w:num>
  <w:num w:numId="43">
    <w:abstractNumId w:val="41"/>
  </w:num>
  <w:num w:numId="44">
    <w:abstractNumId w:val="20"/>
  </w:num>
  <w:num w:numId="45">
    <w:abstractNumId w:val="34"/>
  </w:num>
  <w:num w:numId="46">
    <w:abstractNumId w:val="10"/>
  </w:num>
  <w:num w:numId="47">
    <w:abstractNumId w:val="24"/>
  </w:num>
  <w:num w:numId="48">
    <w:abstractNumId w:val="28"/>
  </w:num>
  <w:num w:numId="49">
    <w:abstractNumId w:val="15"/>
  </w:num>
  <w:num w:numId="50">
    <w:abstractNumId w:val="1"/>
  </w:num>
  <w:num w:numId="51">
    <w:abstractNumId w:val="3"/>
  </w:num>
  <w:num w:numId="52">
    <w:abstractNumId w:val="44"/>
  </w:num>
  <w:num w:numId="53">
    <w:abstractNumId w:val="5"/>
  </w:num>
  <w:num w:numId="54">
    <w:abstractNumId w:val="32"/>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H"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411C"/>
    <w:rsid w:val="00004790"/>
    <w:rsid w:val="00004C73"/>
    <w:rsid w:val="00005B98"/>
    <w:rsid w:val="0000695D"/>
    <w:rsid w:val="00006AD3"/>
    <w:rsid w:val="000076EB"/>
    <w:rsid w:val="00010912"/>
    <w:rsid w:val="0001307F"/>
    <w:rsid w:val="000159AF"/>
    <w:rsid w:val="000171FA"/>
    <w:rsid w:val="000216C4"/>
    <w:rsid w:val="0002178B"/>
    <w:rsid w:val="00021A17"/>
    <w:rsid w:val="00023181"/>
    <w:rsid w:val="00025D2B"/>
    <w:rsid w:val="00026707"/>
    <w:rsid w:val="00030118"/>
    <w:rsid w:val="00033557"/>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6D7D"/>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1FEC"/>
    <w:rsid w:val="000B2E9D"/>
    <w:rsid w:val="000B3077"/>
    <w:rsid w:val="000B3E93"/>
    <w:rsid w:val="000B3F9E"/>
    <w:rsid w:val="000B5000"/>
    <w:rsid w:val="000B753F"/>
    <w:rsid w:val="000C13FD"/>
    <w:rsid w:val="000C1D2A"/>
    <w:rsid w:val="000C2BCA"/>
    <w:rsid w:val="000C32AD"/>
    <w:rsid w:val="000C3E47"/>
    <w:rsid w:val="000C40C6"/>
    <w:rsid w:val="000C4B55"/>
    <w:rsid w:val="000D0C16"/>
    <w:rsid w:val="000D129E"/>
    <w:rsid w:val="000D22D5"/>
    <w:rsid w:val="000D7129"/>
    <w:rsid w:val="000D733E"/>
    <w:rsid w:val="000D7DC0"/>
    <w:rsid w:val="000E0957"/>
    <w:rsid w:val="000E1FBF"/>
    <w:rsid w:val="000E3B76"/>
    <w:rsid w:val="000E4D7A"/>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110C6"/>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741"/>
    <w:rsid w:val="00197CB5"/>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4ED8"/>
    <w:rsid w:val="00215030"/>
    <w:rsid w:val="002171D0"/>
    <w:rsid w:val="00217ADA"/>
    <w:rsid w:val="00217DDA"/>
    <w:rsid w:val="00224505"/>
    <w:rsid w:val="00225655"/>
    <w:rsid w:val="00225B78"/>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39EF"/>
    <w:rsid w:val="0026432B"/>
    <w:rsid w:val="0026463D"/>
    <w:rsid w:val="00264AA6"/>
    <w:rsid w:val="00265FA7"/>
    <w:rsid w:val="0026761A"/>
    <w:rsid w:val="00271077"/>
    <w:rsid w:val="002758F9"/>
    <w:rsid w:val="00276F5E"/>
    <w:rsid w:val="00277827"/>
    <w:rsid w:val="0028058A"/>
    <w:rsid w:val="00280A4E"/>
    <w:rsid w:val="0028389C"/>
    <w:rsid w:val="00285826"/>
    <w:rsid w:val="00287596"/>
    <w:rsid w:val="002904BC"/>
    <w:rsid w:val="0029059E"/>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B542E"/>
    <w:rsid w:val="002C0F37"/>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CC6"/>
    <w:rsid w:val="00315E6D"/>
    <w:rsid w:val="00316BB2"/>
    <w:rsid w:val="00316BF8"/>
    <w:rsid w:val="003243AB"/>
    <w:rsid w:val="00324429"/>
    <w:rsid w:val="00324DB5"/>
    <w:rsid w:val="003264EE"/>
    <w:rsid w:val="00327FBD"/>
    <w:rsid w:val="00330248"/>
    <w:rsid w:val="00333732"/>
    <w:rsid w:val="00333B35"/>
    <w:rsid w:val="00333E7E"/>
    <w:rsid w:val="003367B3"/>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5612"/>
    <w:rsid w:val="0036577B"/>
    <w:rsid w:val="00366031"/>
    <w:rsid w:val="00367B09"/>
    <w:rsid w:val="00367B2E"/>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3D7"/>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1BAD"/>
    <w:rsid w:val="00442DED"/>
    <w:rsid w:val="00443E0C"/>
    <w:rsid w:val="00444802"/>
    <w:rsid w:val="0044712F"/>
    <w:rsid w:val="00450239"/>
    <w:rsid w:val="00451738"/>
    <w:rsid w:val="00452118"/>
    <w:rsid w:val="0045377A"/>
    <w:rsid w:val="00453F4C"/>
    <w:rsid w:val="00456852"/>
    <w:rsid w:val="00456DBE"/>
    <w:rsid w:val="004570C0"/>
    <w:rsid w:val="00457DD4"/>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17D2"/>
    <w:rsid w:val="00492B94"/>
    <w:rsid w:val="00492EBD"/>
    <w:rsid w:val="0049343F"/>
    <w:rsid w:val="00493BFA"/>
    <w:rsid w:val="004945B8"/>
    <w:rsid w:val="004953BB"/>
    <w:rsid w:val="00495C2C"/>
    <w:rsid w:val="00496D95"/>
    <w:rsid w:val="00497C33"/>
    <w:rsid w:val="004A07C9"/>
    <w:rsid w:val="004A2A73"/>
    <w:rsid w:val="004A56E3"/>
    <w:rsid w:val="004A6358"/>
    <w:rsid w:val="004A69D8"/>
    <w:rsid w:val="004A6A4E"/>
    <w:rsid w:val="004A7BFA"/>
    <w:rsid w:val="004B2C1E"/>
    <w:rsid w:val="004B6CD1"/>
    <w:rsid w:val="004B7FCA"/>
    <w:rsid w:val="004C030F"/>
    <w:rsid w:val="004C04C6"/>
    <w:rsid w:val="004C0C09"/>
    <w:rsid w:val="004C3F55"/>
    <w:rsid w:val="004C5641"/>
    <w:rsid w:val="004C5E2F"/>
    <w:rsid w:val="004C5EC3"/>
    <w:rsid w:val="004C610F"/>
    <w:rsid w:val="004C65AA"/>
    <w:rsid w:val="004C674B"/>
    <w:rsid w:val="004C724A"/>
    <w:rsid w:val="004D274F"/>
    <w:rsid w:val="004D2EC3"/>
    <w:rsid w:val="004D3FEC"/>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971"/>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52195"/>
    <w:rsid w:val="00560BE4"/>
    <w:rsid w:val="005615F5"/>
    <w:rsid w:val="0056427E"/>
    <w:rsid w:val="00564565"/>
    <w:rsid w:val="005657D5"/>
    <w:rsid w:val="005671E9"/>
    <w:rsid w:val="00567ECF"/>
    <w:rsid w:val="0057199F"/>
    <w:rsid w:val="00571D37"/>
    <w:rsid w:val="005726F0"/>
    <w:rsid w:val="00577028"/>
    <w:rsid w:val="00580042"/>
    <w:rsid w:val="00581CBE"/>
    <w:rsid w:val="00582044"/>
    <w:rsid w:val="005822C7"/>
    <w:rsid w:val="00583F91"/>
    <w:rsid w:val="0058481C"/>
    <w:rsid w:val="005879D2"/>
    <w:rsid w:val="00587EB4"/>
    <w:rsid w:val="00591226"/>
    <w:rsid w:val="005926B1"/>
    <w:rsid w:val="00596F9F"/>
    <w:rsid w:val="005A0376"/>
    <w:rsid w:val="005A1D1E"/>
    <w:rsid w:val="005A2279"/>
    <w:rsid w:val="005A4824"/>
    <w:rsid w:val="005A5802"/>
    <w:rsid w:val="005A62B4"/>
    <w:rsid w:val="005A6609"/>
    <w:rsid w:val="005A6654"/>
    <w:rsid w:val="005A6B7A"/>
    <w:rsid w:val="005B184B"/>
    <w:rsid w:val="005B35A8"/>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CFA"/>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55F3A"/>
    <w:rsid w:val="00656BF2"/>
    <w:rsid w:val="0066073F"/>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413D"/>
    <w:rsid w:val="00694BE8"/>
    <w:rsid w:val="006951D4"/>
    <w:rsid w:val="006A21FC"/>
    <w:rsid w:val="006A2E10"/>
    <w:rsid w:val="006A3A8D"/>
    <w:rsid w:val="006A5658"/>
    <w:rsid w:val="006A5A66"/>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404D"/>
    <w:rsid w:val="0074611E"/>
    <w:rsid w:val="00746DDD"/>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5470"/>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16E0"/>
    <w:rsid w:val="007D1BBF"/>
    <w:rsid w:val="007D3D27"/>
    <w:rsid w:val="007D4230"/>
    <w:rsid w:val="007D52CF"/>
    <w:rsid w:val="007D5A57"/>
    <w:rsid w:val="007E1FFC"/>
    <w:rsid w:val="007E33FD"/>
    <w:rsid w:val="007E4D48"/>
    <w:rsid w:val="007E513E"/>
    <w:rsid w:val="007E5E67"/>
    <w:rsid w:val="007E6670"/>
    <w:rsid w:val="007E6EDE"/>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49CB"/>
    <w:rsid w:val="00835BBE"/>
    <w:rsid w:val="008369F4"/>
    <w:rsid w:val="00837F50"/>
    <w:rsid w:val="00840A36"/>
    <w:rsid w:val="008447DD"/>
    <w:rsid w:val="00844C92"/>
    <w:rsid w:val="00845C6A"/>
    <w:rsid w:val="00847EAB"/>
    <w:rsid w:val="0085128B"/>
    <w:rsid w:val="00851801"/>
    <w:rsid w:val="008519E8"/>
    <w:rsid w:val="00851EAD"/>
    <w:rsid w:val="008525F4"/>
    <w:rsid w:val="008527F6"/>
    <w:rsid w:val="00854294"/>
    <w:rsid w:val="00854E2F"/>
    <w:rsid w:val="00856A3C"/>
    <w:rsid w:val="00857535"/>
    <w:rsid w:val="0085788D"/>
    <w:rsid w:val="00857D13"/>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2D3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2B0B"/>
    <w:rsid w:val="008F4A0B"/>
    <w:rsid w:val="008F4ACE"/>
    <w:rsid w:val="008F5DC9"/>
    <w:rsid w:val="00900893"/>
    <w:rsid w:val="00900897"/>
    <w:rsid w:val="00901F24"/>
    <w:rsid w:val="009040E8"/>
    <w:rsid w:val="00904F06"/>
    <w:rsid w:val="00905C05"/>
    <w:rsid w:val="00906CD1"/>
    <w:rsid w:val="00906F5B"/>
    <w:rsid w:val="009124B9"/>
    <w:rsid w:val="0091743C"/>
    <w:rsid w:val="0091758D"/>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37E5F"/>
    <w:rsid w:val="009426EC"/>
    <w:rsid w:val="00943A79"/>
    <w:rsid w:val="00944C2E"/>
    <w:rsid w:val="00946403"/>
    <w:rsid w:val="00946B82"/>
    <w:rsid w:val="00947640"/>
    <w:rsid w:val="00951498"/>
    <w:rsid w:val="00951AF0"/>
    <w:rsid w:val="00953814"/>
    <w:rsid w:val="00954736"/>
    <w:rsid w:val="0095475A"/>
    <w:rsid w:val="00955435"/>
    <w:rsid w:val="0095652F"/>
    <w:rsid w:val="00956BAB"/>
    <w:rsid w:val="00956F5F"/>
    <w:rsid w:val="0095753D"/>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7A8"/>
    <w:rsid w:val="0098088A"/>
    <w:rsid w:val="009829A0"/>
    <w:rsid w:val="009836BE"/>
    <w:rsid w:val="009842CB"/>
    <w:rsid w:val="00984AA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A68"/>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056C"/>
    <w:rsid w:val="00A014D6"/>
    <w:rsid w:val="00A01690"/>
    <w:rsid w:val="00A01C81"/>
    <w:rsid w:val="00A03087"/>
    <w:rsid w:val="00A03E5E"/>
    <w:rsid w:val="00A046A2"/>
    <w:rsid w:val="00A0496D"/>
    <w:rsid w:val="00A07DE4"/>
    <w:rsid w:val="00A100A7"/>
    <w:rsid w:val="00A11C3E"/>
    <w:rsid w:val="00A129FF"/>
    <w:rsid w:val="00A143FD"/>
    <w:rsid w:val="00A16459"/>
    <w:rsid w:val="00A165ED"/>
    <w:rsid w:val="00A21BCD"/>
    <w:rsid w:val="00A235F3"/>
    <w:rsid w:val="00A23706"/>
    <w:rsid w:val="00A23FA3"/>
    <w:rsid w:val="00A301B4"/>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2531"/>
    <w:rsid w:val="00A9344A"/>
    <w:rsid w:val="00A93910"/>
    <w:rsid w:val="00A93D2A"/>
    <w:rsid w:val="00A93DCF"/>
    <w:rsid w:val="00A94A6A"/>
    <w:rsid w:val="00A94AE7"/>
    <w:rsid w:val="00A953E1"/>
    <w:rsid w:val="00A953F9"/>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C7EF1"/>
    <w:rsid w:val="00AD1812"/>
    <w:rsid w:val="00AD2130"/>
    <w:rsid w:val="00AD3AA9"/>
    <w:rsid w:val="00AD61AA"/>
    <w:rsid w:val="00AD633F"/>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AF4E3A"/>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4D32"/>
    <w:rsid w:val="00B55394"/>
    <w:rsid w:val="00B60200"/>
    <w:rsid w:val="00B61009"/>
    <w:rsid w:val="00B63311"/>
    <w:rsid w:val="00B639E8"/>
    <w:rsid w:val="00B64652"/>
    <w:rsid w:val="00B65934"/>
    <w:rsid w:val="00B7221C"/>
    <w:rsid w:val="00B74A87"/>
    <w:rsid w:val="00B7748E"/>
    <w:rsid w:val="00B77686"/>
    <w:rsid w:val="00B80069"/>
    <w:rsid w:val="00B80B41"/>
    <w:rsid w:val="00B85B9C"/>
    <w:rsid w:val="00B927C3"/>
    <w:rsid w:val="00BA139A"/>
    <w:rsid w:val="00BA2FEC"/>
    <w:rsid w:val="00BA4A4A"/>
    <w:rsid w:val="00BA60BE"/>
    <w:rsid w:val="00BB1432"/>
    <w:rsid w:val="00BB365F"/>
    <w:rsid w:val="00BB4F99"/>
    <w:rsid w:val="00BB6694"/>
    <w:rsid w:val="00BC2559"/>
    <w:rsid w:val="00BC25E6"/>
    <w:rsid w:val="00BC407A"/>
    <w:rsid w:val="00BC65A4"/>
    <w:rsid w:val="00BC739E"/>
    <w:rsid w:val="00BD0EF2"/>
    <w:rsid w:val="00BD17D1"/>
    <w:rsid w:val="00BD2741"/>
    <w:rsid w:val="00BD2AD5"/>
    <w:rsid w:val="00BD2DA6"/>
    <w:rsid w:val="00BD4600"/>
    <w:rsid w:val="00BD590D"/>
    <w:rsid w:val="00BD7EDB"/>
    <w:rsid w:val="00BE071C"/>
    <w:rsid w:val="00BE18CF"/>
    <w:rsid w:val="00BE1C6E"/>
    <w:rsid w:val="00BE3A81"/>
    <w:rsid w:val="00BF05E0"/>
    <w:rsid w:val="00BF2761"/>
    <w:rsid w:val="00BF4D0A"/>
    <w:rsid w:val="00BF5441"/>
    <w:rsid w:val="00BF56CA"/>
    <w:rsid w:val="00BF5CFE"/>
    <w:rsid w:val="00BF6AE2"/>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C5B"/>
    <w:rsid w:val="00C402FD"/>
    <w:rsid w:val="00C4067D"/>
    <w:rsid w:val="00C4171E"/>
    <w:rsid w:val="00C437A4"/>
    <w:rsid w:val="00C46CFC"/>
    <w:rsid w:val="00C47B77"/>
    <w:rsid w:val="00C53C0E"/>
    <w:rsid w:val="00C5571F"/>
    <w:rsid w:val="00C55928"/>
    <w:rsid w:val="00C56F5C"/>
    <w:rsid w:val="00C579C0"/>
    <w:rsid w:val="00C60A2E"/>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7EC"/>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160"/>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3163"/>
    <w:rsid w:val="00D04F67"/>
    <w:rsid w:val="00D04F7A"/>
    <w:rsid w:val="00D04FEA"/>
    <w:rsid w:val="00D07BAA"/>
    <w:rsid w:val="00D07CB9"/>
    <w:rsid w:val="00D1050E"/>
    <w:rsid w:val="00D14D7E"/>
    <w:rsid w:val="00D14F0B"/>
    <w:rsid w:val="00D155A2"/>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376"/>
    <w:rsid w:val="00D41ECC"/>
    <w:rsid w:val="00D433DB"/>
    <w:rsid w:val="00D44D92"/>
    <w:rsid w:val="00D452A6"/>
    <w:rsid w:val="00D45D47"/>
    <w:rsid w:val="00D46AD9"/>
    <w:rsid w:val="00D47471"/>
    <w:rsid w:val="00D509CE"/>
    <w:rsid w:val="00D51679"/>
    <w:rsid w:val="00D516E3"/>
    <w:rsid w:val="00D517D6"/>
    <w:rsid w:val="00D52B70"/>
    <w:rsid w:val="00D535CE"/>
    <w:rsid w:val="00D546B7"/>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06A"/>
    <w:rsid w:val="00D911F3"/>
    <w:rsid w:val="00D9271A"/>
    <w:rsid w:val="00D92B47"/>
    <w:rsid w:val="00D9307B"/>
    <w:rsid w:val="00D959FC"/>
    <w:rsid w:val="00D963AE"/>
    <w:rsid w:val="00D97DDD"/>
    <w:rsid w:val="00DA18A3"/>
    <w:rsid w:val="00DA3784"/>
    <w:rsid w:val="00DA4742"/>
    <w:rsid w:val="00DA5778"/>
    <w:rsid w:val="00DA68FB"/>
    <w:rsid w:val="00DA7FEF"/>
    <w:rsid w:val="00DB06C8"/>
    <w:rsid w:val="00DB219D"/>
    <w:rsid w:val="00DB2339"/>
    <w:rsid w:val="00DB3A86"/>
    <w:rsid w:val="00DB47D8"/>
    <w:rsid w:val="00DB4824"/>
    <w:rsid w:val="00DB5C5C"/>
    <w:rsid w:val="00DB60CA"/>
    <w:rsid w:val="00DB7080"/>
    <w:rsid w:val="00DB7236"/>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1029"/>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4B73"/>
    <w:rsid w:val="00E0661B"/>
    <w:rsid w:val="00E10EAD"/>
    <w:rsid w:val="00E12388"/>
    <w:rsid w:val="00E13D49"/>
    <w:rsid w:val="00E1512B"/>
    <w:rsid w:val="00E15E1C"/>
    <w:rsid w:val="00E15ECB"/>
    <w:rsid w:val="00E16ED2"/>
    <w:rsid w:val="00E17EC7"/>
    <w:rsid w:val="00E20245"/>
    <w:rsid w:val="00E205AA"/>
    <w:rsid w:val="00E209B8"/>
    <w:rsid w:val="00E20C15"/>
    <w:rsid w:val="00E2315C"/>
    <w:rsid w:val="00E244D3"/>
    <w:rsid w:val="00E247E6"/>
    <w:rsid w:val="00E25260"/>
    <w:rsid w:val="00E25643"/>
    <w:rsid w:val="00E2574A"/>
    <w:rsid w:val="00E263EC"/>
    <w:rsid w:val="00E26BE8"/>
    <w:rsid w:val="00E278D7"/>
    <w:rsid w:val="00E30E7B"/>
    <w:rsid w:val="00E30F25"/>
    <w:rsid w:val="00E30F58"/>
    <w:rsid w:val="00E314BC"/>
    <w:rsid w:val="00E317D0"/>
    <w:rsid w:val="00E31F35"/>
    <w:rsid w:val="00E3434B"/>
    <w:rsid w:val="00E41363"/>
    <w:rsid w:val="00E41A0A"/>
    <w:rsid w:val="00E424CD"/>
    <w:rsid w:val="00E433AA"/>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F7B"/>
    <w:rsid w:val="00E97695"/>
    <w:rsid w:val="00EA02D0"/>
    <w:rsid w:val="00EA129B"/>
    <w:rsid w:val="00EA3646"/>
    <w:rsid w:val="00EA4172"/>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5778"/>
    <w:rsid w:val="00F21531"/>
    <w:rsid w:val="00F23D9A"/>
    <w:rsid w:val="00F2515B"/>
    <w:rsid w:val="00F2522B"/>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F9"/>
    <w:rsid w:val="00F558A4"/>
    <w:rsid w:val="00F559C3"/>
    <w:rsid w:val="00F63C09"/>
    <w:rsid w:val="00F64BA3"/>
    <w:rsid w:val="00F666E8"/>
    <w:rsid w:val="00F67A44"/>
    <w:rsid w:val="00F703CA"/>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ADE5FB1E-3C34-4292-894D-DD0E2A4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2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2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2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10095-B021-417F-AA09-EA674A75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CWS/8/7 annex</vt:lpstr>
    </vt:vector>
  </TitlesOfParts>
  <Company>WIPO</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annex</dc:title>
  <dc:subject>Standards - ST.27</dc:subject>
  <dc:creator>WIPO</dc:creator>
  <cp:keywords>FOR OFFICIAL USE ONLY</cp:keywords>
  <dc:description/>
  <cp:lastModifiedBy>Alexey Maksimov</cp:lastModifiedBy>
  <cp:revision>3</cp:revision>
  <cp:lastPrinted>2020-10-23T15:22:00Z</cp:lastPrinted>
  <dcterms:created xsi:type="dcterms:W3CDTF">2020-10-28T12:18:00Z</dcterms:created>
  <dcterms:modified xsi:type="dcterms:W3CDTF">2020-10-28T12:18:00Z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f9928cf0-5dc2-4198-a5ff-cba82d9c1950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