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559ECEF6" w14:textId="77777777" w:rsidTr="00AA334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6F49042" w14:textId="77777777" w:rsidR="00EC4E49" w:rsidRPr="008B2CC1" w:rsidRDefault="00EC4E49" w:rsidP="006E2581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F4EFAA3" w14:textId="12287E19" w:rsidR="00EC4E49" w:rsidRPr="008B2CC1" w:rsidRDefault="00A37687" w:rsidP="006E2581">
            <w:r>
              <w:rPr>
                <w:noProof/>
                <w:lang w:eastAsia="en-US"/>
              </w:rPr>
              <w:drawing>
                <wp:inline distT="0" distB="0" distL="0" distR="0" wp14:anchorId="367A3BA1" wp14:editId="0A4E7253">
                  <wp:extent cx="1931035" cy="143383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F1FDB4" w14:textId="51071B7D" w:rsidR="00EC4E49" w:rsidRPr="008B2CC1" w:rsidRDefault="00F228A4" w:rsidP="006E2581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9C29B2" w:rsidRPr="00BC68FC" w14:paraId="08364EDE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87694C6" w14:textId="7AB1836C" w:rsidR="009C29B2" w:rsidRPr="0090731E" w:rsidRDefault="009C29B2" w:rsidP="006E258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cws/5/</w:t>
            </w:r>
            <w:r w:rsidR="00BB1944">
              <w:rPr>
                <w:rFonts w:ascii="Arial Black" w:hAnsi="Arial Black"/>
                <w:caps/>
                <w:sz w:val="15"/>
              </w:rPr>
              <w:t>8</w:t>
            </w:r>
            <w:r w:rsidR="00FF3B8C">
              <w:rPr>
                <w:rFonts w:ascii="Arial Black" w:hAnsi="Arial Black"/>
                <w:caps/>
                <w:sz w:val="15"/>
              </w:rPr>
              <w:t xml:space="preserve"> REV/1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9C29B2" w:rsidRPr="00BC68FC" w14:paraId="0A9A0A1E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67C5372" w14:textId="6D6E209B" w:rsidR="009C29B2" w:rsidRPr="0090731E" w:rsidRDefault="00A37687" w:rsidP="006E258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37687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9C29B2" w:rsidRPr="00BC68FC" w14:paraId="022E00A0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282E23C" w14:textId="67D73EBB" w:rsidR="009C29B2" w:rsidRPr="0090731E" w:rsidRDefault="00A37687" w:rsidP="006E258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37687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FF3B8C">
              <w:rPr>
                <w:rFonts w:ascii="Arial Black" w:hAnsi="Arial Black"/>
                <w:caps/>
                <w:sz w:val="15"/>
                <w:lang w:val="ru-RU"/>
              </w:rPr>
              <w:t>2 мая</w:t>
            </w:r>
            <w:r w:rsidRPr="00A37687">
              <w:rPr>
                <w:rFonts w:ascii="Arial Black" w:hAnsi="Arial Black"/>
                <w:caps/>
                <w:sz w:val="15"/>
                <w:lang w:val="ru-RU"/>
              </w:rPr>
              <w:t xml:space="preserve"> 2017 г.</w:t>
            </w:r>
          </w:p>
        </w:tc>
      </w:tr>
    </w:tbl>
    <w:p w14:paraId="39DAB206" w14:textId="77777777" w:rsidR="008B2CC1" w:rsidRPr="008B2CC1" w:rsidRDefault="008B2CC1" w:rsidP="006E2581"/>
    <w:p w14:paraId="15EC56FE" w14:textId="77777777" w:rsidR="008B2CC1" w:rsidRPr="008B2CC1" w:rsidRDefault="008B2CC1" w:rsidP="006E2581"/>
    <w:p w14:paraId="26D20B58" w14:textId="77777777" w:rsidR="008B2CC1" w:rsidRPr="008B2CC1" w:rsidRDefault="008B2CC1" w:rsidP="006E2581"/>
    <w:p w14:paraId="6309E3DE" w14:textId="77777777" w:rsidR="008B2CC1" w:rsidRPr="008B2CC1" w:rsidRDefault="008B2CC1" w:rsidP="006E2581"/>
    <w:p w14:paraId="0D779EA2" w14:textId="77777777" w:rsidR="008B2CC1" w:rsidRPr="008B2CC1" w:rsidRDefault="008B2CC1" w:rsidP="006E2581"/>
    <w:p w14:paraId="159FBC4C" w14:textId="77777777" w:rsidR="00A37687" w:rsidRPr="00EC179D" w:rsidRDefault="00A37687" w:rsidP="006E258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Pr="00EC179D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Pr="00EC179D">
        <w:rPr>
          <w:b/>
          <w:sz w:val="28"/>
          <w:szCs w:val="28"/>
          <w:lang w:val="ru-RU"/>
        </w:rPr>
        <w:t>)</w:t>
      </w:r>
    </w:p>
    <w:p w14:paraId="2C07748C" w14:textId="77777777" w:rsidR="00A37687" w:rsidRPr="00EC179D" w:rsidRDefault="00A37687" w:rsidP="006E2581">
      <w:pPr>
        <w:rPr>
          <w:lang w:val="ru-RU"/>
        </w:rPr>
      </w:pPr>
    </w:p>
    <w:p w14:paraId="350ED688" w14:textId="77777777" w:rsidR="00A37687" w:rsidRPr="00EC179D" w:rsidRDefault="00A37687" w:rsidP="006E2581">
      <w:pPr>
        <w:rPr>
          <w:lang w:val="ru-RU"/>
        </w:rPr>
      </w:pPr>
    </w:p>
    <w:p w14:paraId="1548F7AD" w14:textId="77777777" w:rsidR="00A37687" w:rsidRPr="00EC179D" w:rsidRDefault="00A37687" w:rsidP="006E258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Пятая сессия</w:t>
      </w:r>
    </w:p>
    <w:p w14:paraId="7F8B084F" w14:textId="60FDBD92" w:rsidR="00A9671E" w:rsidRPr="00A37687" w:rsidRDefault="00A37687" w:rsidP="006E258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EC179D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29 мая</w:t>
      </w:r>
      <w:r w:rsidRPr="00EC179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– 2 июня</w:t>
      </w:r>
      <w:r w:rsidRPr="00EC179D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7 г.</w:t>
      </w:r>
      <w:r w:rsidRPr="00A37687">
        <w:rPr>
          <w:b/>
          <w:sz w:val="24"/>
          <w:szCs w:val="24"/>
          <w:lang w:val="ru-RU"/>
        </w:rPr>
        <w:t xml:space="preserve"> </w:t>
      </w:r>
    </w:p>
    <w:p w14:paraId="13CAC44D" w14:textId="77777777" w:rsidR="008B2CC1" w:rsidRPr="00A37687" w:rsidRDefault="008B2CC1" w:rsidP="006E2581">
      <w:pPr>
        <w:rPr>
          <w:lang w:val="ru-RU"/>
        </w:rPr>
      </w:pPr>
    </w:p>
    <w:p w14:paraId="64D96C5A" w14:textId="77777777" w:rsidR="008B2CC1" w:rsidRPr="00A37687" w:rsidRDefault="008B2CC1" w:rsidP="006E2581">
      <w:pPr>
        <w:rPr>
          <w:lang w:val="ru-RU"/>
        </w:rPr>
      </w:pPr>
    </w:p>
    <w:p w14:paraId="041EA33F" w14:textId="77777777" w:rsidR="008B2CC1" w:rsidRPr="00A37687" w:rsidRDefault="008B2CC1" w:rsidP="006E2581">
      <w:pPr>
        <w:rPr>
          <w:lang w:val="ru-RU"/>
        </w:rPr>
      </w:pPr>
    </w:p>
    <w:p w14:paraId="2669669B" w14:textId="1B11A694" w:rsidR="00B611A2" w:rsidRPr="006E2581" w:rsidRDefault="00A37687" w:rsidP="006E2581">
      <w:pPr>
        <w:rPr>
          <w:caps/>
          <w:sz w:val="28"/>
          <w:lang w:val="ru-RU"/>
        </w:rPr>
      </w:pPr>
      <w:r w:rsidRPr="006E2581">
        <w:rPr>
          <w:color w:val="000000"/>
          <w:sz w:val="24"/>
          <w:szCs w:val="22"/>
          <w:lang w:val="ru-RU"/>
        </w:rPr>
        <w:t>НОВЫЙ СТАНДАРТ ВОИС В ОБЛАСТИ ОБМЕНА ДАННЫМИ О ПРАВОВОМ СТАТУСЕ ПАТЕНТОВ МЕЖДУ ВЕДОМСТВАМИ ПРОМЫШЛЕННОЙ СОБСТВЕННОСТИ</w:t>
      </w:r>
    </w:p>
    <w:p w14:paraId="3491FD0F" w14:textId="77777777" w:rsidR="00B611A2" w:rsidRPr="00A37687" w:rsidRDefault="00B611A2" w:rsidP="006E2581">
      <w:pPr>
        <w:rPr>
          <w:lang w:val="ru-RU"/>
        </w:rPr>
      </w:pPr>
    </w:p>
    <w:p w14:paraId="4BC32E0B" w14:textId="77777777" w:rsidR="00BF35D3" w:rsidRPr="00A37687" w:rsidRDefault="00BF35D3" w:rsidP="006E2581">
      <w:pPr>
        <w:rPr>
          <w:lang w:val="ru-RU"/>
        </w:rPr>
      </w:pPr>
    </w:p>
    <w:p w14:paraId="5FA5FD7E" w14:textId="659C1CAC" w:rsidR="00B611A2" w:rsidRPr="00DB290A" w:rsidRDefault="00A37687" w:rsidP="006E2581">
      <w:pPr>
        <w:rPr>
          <w:i/>
          <w:lang w:val="ru-RU"/>
        </w:rPr>
      </w:pPr>
      <w:r w:rsidRPr="00A37687">
        <w:rPr>
          <w:i/>
          <w:lang w:val="ru-RU"/>
        </w:rPr>
        <w:t>Документ</w:t>
      </w:r>
      <w:r w:rsidRPr="00DB290A">
        <w:rPr>
          <w:i/>
          <w:lang w:val="ru-RU"/>
        </w:rPr>
        <w:t xml:space="preserve"> </w:t>
      </w:r>
      <w:r w:rsidRPr="00A37687">
        <w:rPr>
          <w:i/>
          <w:lang w:val="ru-RU"/>
        </w:rPr>
        <w:t>подготовлен</w:t>
      </w:r>
      <w:r w:rsidRPr="00DB290A">
        <w:rPr>
          <w:i/>
          <w:lang w:val="ru-RU"/>
        </w:rPr>
        <w:t xml:space="preserve"> </w:t>
      </w:r>
      <w:r w:rsidRPr="00A37687">
        <w:rPr>
          <w:i/>
          <w:lang w:val="ru-RU"/>
        </w:rPr>
        <w:t>Секретариатом</w:t>
      </w:r>
    </w:p>
    <w:p w14:paraId="7DFAAAD4" w14:textId="77777777" w:rsidR="00B611A2" w:rsidRPr="00DB290A" w:rsidRDefault="00B611A2" w:rsidP="006E2581">
      <w:pPr>
        <w:rPr>
          <w:lang w:val="ru-RU"/>
        </w:rPr>
      </w:pPr>
    </w:p>
    <w:p w14:paraId="147881FA" w14:textId="77777777" w:rsidR="00B611A2" w:rsidRPr="00DB290A" w:rsidRDefault="00B611A2" w:rsidP="006E2581">
      <w:pPr>
        <w:rPr>
          <w:lang w:val="ru-RU"/>
        </w:rPr>
      </w:pPr>
    </w:p>
    <w:p w14:paraId="6E1F0A24" w14:textId="198E8A4A" w:rsidR="00AA3340" w:rsidRPr="00DB290A" w:rsidRDefault="00AA3340" w:rsidP="006E2581">
      <w:pPr>
        <w:rPr>
          <w:lang w:val="ru-RU"/>
        </w:rPr>
      </w:pPr>
    </w:p>
    <w:p w14:paraId="37D4FB5E" w14:textId="77777777" w:rsidR="00FE4A4F" w:rsidRPr="00DB290A" w:rsidRDefault="00FE4A4F" w:rsidP="006E2581">
      <w:pPr>
        <w:rPr>
          <w:lang w:val="ru-RU"/>
        </w:rPr>
      </w:pPr>
    </w:p>
    <w:p w14:paraId="00BC1B65" w14:textId="77777777" w:rsidR="00AA3340" w:rsidRPr="00DB290A" w:rsidRDefault="00AA3340" w:rsidP="006E2581">
      <w:pPr>
        <w:rPr>
          <w:lang w:val="ru-RU"/>
        </w:rPr>
      </w:pPr>
    </w:p>
    <w:p w14:paraId="4B73A7CA" w14:textId="4B3459C9" w:rsidR="00B611A2" w:rsidRPr="006E2581" w:rsidRDefault="00A37687" w:rsidP="006E2581">
      <w:pPr>
        <w:pStyle w:val="Heading2"/>
        <w:spacing w:before="0"/>
        <w:rPr>
          <w:lang w:val="ru-RU"/>
        </w:rPr>
      </w:pPr>
      <w:r w:rsidRPr="006E2581">
        <w:rPr>
          <w:lang w:val="ru-RU"/>
        </w:rPr>
        <w:t>ВВЕДЕНИЕ</w:t>
      </w:r>
    </w:p>
    <w:p w14:paraId="2EF8CFC5" w14:textId="0029BE05" w:rsidR="00CA1143" w:rsidRPr="006415FB" w:rsidRDefault="00694515" w:rsidP="006E2581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A37687">
        <w:rPr>
          <w:lang w:val="ru-RU"/>
        </w:rPr>
        <w:instrText xml:space="preserve"> </w:instrText>
      </w:r>
      <w:r>
        <w:instrText>AUTONUM</w:instrText>
      </w:r>
      <w:r w:rsidRPr="00A37687">
        <w:rPr>
          <w:lang w:val="ru-RU"/>
        </w:rPr>
        <w:instrText xml:space="preserve">  </w:instrText>
      </w:r>
      <w:r>
        <w:fldChar w:fldCharType="end"/>
      </w:r>
      <w:r w:rsidRPr="00A37687">
        <w:rPr>
          <w:lang w:val="ru-RU"/>
        </w:rPr>
        <w:tab/>
      </w:r>
      <w:r w:rsidR="00A37687">
        <w:rPr>
          <w:lang w:val="ru-RU"/>
        </w:rPr>
        <w:t xml:space="preserve">Комитет по стандартам ВОИС в ходе своей третьей сессии, состоявшейся в апреле 2013 г., постановил сформулировать задачу № 47:  </w:t>
      </w:r>
      <w:r w:rsidR="00A37687" w:rsidRPr="00A37687">
        <w:rPr>
          <w:lang w:val="ru-RU"/>
        </w:rPr>
        <w:t>«Подготовить предложение о выработке нового стандарта ВОИС для обмена данными о правовом статусе патентов ведомствами промышленной собственности.  Как только эта задача будет выполнена, соответствующее предложение следует распространить на товарные знаки и промышленные образцы».</w:t>
      </w:r>
      <w:r w:rsidR="00A37687">
        <w:rPr>
          <w:lang w:val="ru-RU"/>
        </w:rPr>
        <w:t xml:space="preserve">  Кроме того, КСВ </w:t>
      </w:r>
      <w:r w:rsidR="00682472">
        <w:rPr>
          <w:lang w:val="ru-RU"/>
        </w:rPr>
        <w:t xml:space="preserve">учредил для выполнения этой задачи </w:t>
      </w:r>
      <w:r w:rsidR="00A37687" w:rsidRPr="00A37687">
        <w:rPr>
          <w:lang w:val="ru-RU"/>
        </w:rPr>
        <w:t>Целев</w:t>
      </w:r>
      <w:r w:rsidR="00682472">
        <w:rPr>
          <w:lang w:val="ru-RU"/>
        </w:rPr>
        <w:t>ую</w:t>
      </w:r>
      <w:r w:rsidR="00A37687" w:rsidRPr="00A37687">
        <w:rPr>
          <w:lang w:val="ru-RU"/>
        </w:rPr>
        <w:t xml:space="preserve"> групп</w:t>
      </w:r>
      <w:r w:rsidR="00682472">
        <w:rPr>
          <w:lang w:val="ru-RU"/>
        </w:rPr>
        <w:t>у</w:t>
      </w:r>
      <w:r w:rsidR="00A37687" w:rsidRPr="00A37687">
        <w:rPr>
          <w:lang w:val="ru-RU"/>
        </w:rPr>
        <w:t xml:space="preserve"> по правовому статусу (</w:t>
      </w:r>
      <w:r w:rsidR="00682472">
        <w:rPr>
          <w:lang w:val="ru-RU"/>
        </w:rPr>
        <w:t>ЦГПС</w:t>
      </w:r>
      <w:r w:rsidR="00A37687" w:rsidRPr="00A37687">
        <w:rPr>
          <w:lang w:val="ru-RU"/>
        </w:rPr>
        <w:t>)</w:t>
      </w:r>
      <w:r w:rsidR="00682472">
        <w:rPr>
          <w:lang w:val="ru-RU"/>
        </w:rPr>
        <w:t xml:space="preserve"> и назначил ее руководителем Международное бюро.  КСВ также принял решение привлечь к усилиям по внедрению и практической реализации результатов работы ЦГПС </w:t>
      </w:r>
      <w:r w:rsidR="00165544">
        <w:rPr>
          <w:lang w:val="ru-RU"/>
        </w:rPr>
        <w:t xml:space="preserve">по формату </w:t>
      </w:r>
      <w:r w:rsidR="00165544">
        <w:t>XML</w:t>
      </w:r>
      <w:r w:rsidR="00165544" w:rsidRPr="00165544">
        <w:rPr>
          <w:lang w:val="ru-RU"/>
        </w:rPr>
        <w:t xml:space="preserve"> </w:t>
      </w:r>
      <w:r w:rsidR="00165544">
        <w:rPr>
          <w:lang w:val="ru-RU"/>
        </w:rPr>
        <w:t xml:space="preserve">другие целевые группы, занимающиеся </w:t>
      </w:r>
      <w:r w:rsidR="00165544" w:rsidRPr="00165544">
        <w:rPr>
          <w:lang w:val="ru-RU"/>
        </w:rPr>
        <w:t>расширяем</w:t>
      </w:r>
      <w:r w:rsidR="00165544">
        <w:rPr>
          <w:lang w:val="ru-RU"/>
        </w:rPr>
        <w:t>ым</w:t>
      </w:r>
      <w:r w:rsidR="00165544" w:rsidRPr="00165544">
        <w:rPr>
          <w:lang w:val="ru-RU"/>
        </w:rPr>
        <w:t xml:space="preserve"> язык</w:t>
      </w:r>
      <w:r w:rsidR="00165544">
        <w:rPr>
          <w:lang w:val="ru-RU"/>
        </w:rPr>
        <w:t>ом</w:t>
      </w:r>
      <w:r w:rsidR="00165544" w:rsidRPr="00165544">
        <w:rPr>
          <w:lang w:val="ru-RU"/>
        </w:rPr>
        <w:t xml:space="preserve"> разметки (XML)</w:t>
      </w:r>
      <w:r w:rsidR="00165544">
        <w:rPr>
          <w:lang w:val="ru-RU"/>
        </w:rPr>
        <w:t xml:space="preserve">. </w:t>
      </w:r>
      <w:r w:rsidR="00165544" w:rsidRPr="006415FB">
        <w:rPr>
          <w:lang w:val="ru-RU"/>
        </w:rPr>
        <w:t>(</w:t>
      </w:r>
      <w:r w:rsidR="00165544">
        <w:rPr>
          <w:lang w:val="ru-RU"/>
        </w:rPr>
        <w:t>См</w:t>
      </w:r>
      <w:r w:rsidR="00165544" w:rsidRPr="006415FB">
        <w:rPr>
          <w:lang w:val="ru-RU"/>
        </w:rPr>
        <w:t xml:space="preserve">. </w:t>
      </w:r>
      <w:r w:rsidR="00165544">
        <w:rPr>
          <w:lang w:val="ru-RU"/>
        </w:rPr>
        <w:t>пункты</w:t>
      </w:r>
      <w:r w:rsidR="00165544" w:rsidRPr="006415FB">
        <w:rPr>
          <w:lang w:val="ru-RU"/>
        </w:rPr>
        <w:t xml:space="preserve"> 59-54 </w:t>
      </w:r>
      <w:r w:rsidR="00165544">
        <w:rPr>
          <w:lang w:val="ru-RU"/>
        </w:rPr>
        <w:t>документа</w:t>
      </w:r>
      <w:r w:rsidR="00165544" w:rsidRPr="006415FB">
        <w:rPr>
          <w:lang w:val="ru-RU"/>
        </w:rPr>
        <w:t xml:space="preserve"> </w:t>
      </w:r>
      <w:r w:rsidR="00CA1143" w:rsidRPr="001F194C">
        <w:t>CWS</w:t>
      </w:r>
      <w:r w:rsidR="00CA1143" w:rsidRPr="006415FB">
        <w:rPr>
          <w:lang w:val="ru-RU"/>
        </w:rPr>
        <w:t>/3/14)</w:t>
      </w:r>
      <w:r w:rsidR="00165544" w:rsidRPr="006415FB">
        <w:rPr>
          <w:lang w:val="ru-RU"/>
        </w:rPr>
        <w:t>.</w:t>
      </w:r>
    </w:p>
    <w:p w14:paraId="2E905133" w14:textId="7187CD51" w:rsidR="006E2581" w:rsidRDefault="00694515" w:rsidP="006E2581">
      <w:pPr>
        <w:pStyle w:val="ONUME"/>
        <w:numPr>
          <w:ilvl w:val="0"/>
          <w:numId w:val="0"/>
        </w:numPr>
        <w:rPr>
          <w:lang w:val="ru-RU"/>
        </w:rPr>
      </w:pPr>
      <w:r w:rsidRPr="001F194C">
        <w:fldChar w:fldCharType="begin"/>
      </w:r>
      <w:r w:rsidRPr="00165544">
        <w:rPr>
          <w:lang w:val="ru-RU"/>
        </w:rPr>
        <w:instrText xml:space="preserve"> </w:instrText>
      </w:r>
      <w:r w:rsidRPr="001F194C">
        <w:instrText>AUTONUM</w:instrText>
      </w:r>
      <w:r w:rsidRPr="00165544">
        <w:rPr>
          <w:lang w:val="ru-RU"/>
        </w:rPr>
        <w:instrText xml:space="preserve">  </w:instrText>
      </w:r>
      <w:r w:rsidRPr="001F194C">
        <w:fldChar w:fldCharType="end"/>
      </w:r>
      <w:r w:rsidRPr="00165544">
        <w:rPr>
          <w:lang w:val="ru-RU"/>
        </w:rPr>
        <w:tab/>
      </w:r>
      <w:r w:rsidR="00165544">
        <w:rPr>
          <w:lang w:val="ru-RU"/>
        </w:rPr>
        <w:t>В</w:t>
      </w:r>
      <w:r w:rsidR="00165544" w:rsidRPr="00165544">
        <w:rPr>
          <w:lang w:val="ru-RU"/>
        </w:rPr>
        <w:t xml:space="preserve"> </w:t>
      </w:r>
      <w:r w:rsidR="00165544">
        <w:rPr>
          <w:lang w:val="ru-RU"/>
        </w:rPr>
        <w:t>интересах</w:t>
      </w:r>
      <w:r w:rsidR="00165544" w:rsidRPr="00165544">
        <w:rPr>
          <w:lang w:val="ru-RU"/>
        </w:rPr>
        <w:t xml:space="preserve"> </w:t>
      </w:r>
      <w:r w:rsidR="00165544">
        <w:rPr>
          <w:lang w:val="ru-RU"/>
        </w:rPr>
        <w:t>выполнения</w:t>
      </w:r>
      <w:r w:rsidR="00165544" w:rsidRPr="00165544">
        <w:rPr>
          <w:lang w:val="ru-RU"/>
        </w:rPr>
        <w:t xml:space="preserve"> </w:t>
      </w:r>
      <w:r w:rsidR="00165544">
        <w:rPr>
          <w:lang w:val="ru-RU"/>
        </w:rPr>
        <w:t>поставленной</w:t>
      </w:r>
      <w:r w:rsidR="00165544" w:rsidRPr="00165544">
        <w:rPr>
          <w:lang w:val="ru-RU"/>
        </w:rPr>
        <w:t xml:space="preserve"> </w:t>
      </w:r>
      <w:r w:rsidR="00165544">
        <w:rPr>
          <w:lang w:val="ru-RU"/>
        </w:rPr>
        <w:t>задачи</w:t>
      </w:r>
      <w:r w:rsidR="00165544" w:rsidRPr="00165544">
        <w:rPr>
          <w:lang w:val="ru-RU"/>
        </w:rPr>
        <w:t xml:space="preserve"> </w:t>
      </w:r>
      <w:r w:rsidR="00165544">
        <w:rPr>
          <w:lang w:val="ru-RU"/>
        </w:rPr>
        <w:t>ЦГПС</w:t>
      </w:r>
      <w:r w:rsidR="00165544" w:rsidRPr="00165544">
        <w:rPr>
          <w:lang w:val="ru-RU"/>
        </w:rPr>
        <w:t xml:space="preserve"> </w:t>
      </w:r>
      <w:r w:rsidR="00B63082">
        <w:rPr>
          <w:lang w:val="ru-RU"/>
        </w:rPr>
        <w:t>после</w:t>
      </w:r>
      <w:r w:rsidR="00B63082" w:rsidRPr="00165544">
        <w:rPr>
          <w:lang w:val="ru-RU"/>
        </w:rPr>
        <w:t xml:space="preserve"> </w:t>
      </w:r>
      <w:r w:rsidR="00B63082">
        <w:rPr>
          <w:lang w:val="ru-RU"/>
        </w:rPr>
        <w:t>своего</w:t>
      </w:r>
      <w:r w:rsidR="00B63082" w:rsidRPr="00165544">
        <w:rPr>
          <w:lang w:val="ru-RU"/>
        </w:rPr>
        <w:t xml:space="preserve"> </w:t>
      </w:r>
      <w:r w:rsidR="00B63082">
        <w:rPr>
          <w:lang w:val="ru-RU"/>
        </w:rPr>
        <w:t>создания неоднократно собиралась в очном составе или проводила веб-конференции.  В рамках усилий по выполнению упомянутой задачи руководителем Целевой группы было организовано четыре очных совещания и 13 веб-конференций.  В обсуждениях в ЦГПС приняли участие свыше 80 экспертов от 27 ведомств промышленной собственности (ВПС) и групп пользователей, которые внесли свой вклад в проработку предложения в отношении нового стандарта.</w:t>
      </w:r>
      <w:r w:rsidR="006E2581">
        <w:rPr>
          <w:lang w:val="ru-RU"/>
        </w:rPr>
        <w:br w:type="page"/>
      </w:r>
    </w:p>
    <w:p w14:paraId="57413E33" w14:textId="13B97CCA" w:rsidR="00B63082" w:rsidRPr="00B63082" w:rsidRDefault="00694515" w:rsidP="006E2581">
      <w:pPr>
        <w:pStyle w:val="ONUME"/>
        <w:numPr>
          <w:ilvl w:val="0"/>
          <w:numId w:val="0"/>
        </w:numPr>
        <w:rPr>
          <w:lang w:val="ru-RU"/>
        </w:rPr>
      </w:pPr>
      <w:r w:rsidRPr="001F194C">
        <w:lastRenderedPageBreak/>
        <w:fldChar w:fldCharType="begin"/>
      </w:r>
      <w:r w:rsidRPr="00B63082">
        <w:rPr>
          <w:lang w:val="ru-RU"/>
        </w:rPr>
        <w:instrText xml:space="preserve"> </w:instrText>
      </w:r>
      <w:r w:rsidRPr="001F194C">
        <w:instrText>AUTONUM</w:instrText>
      </w:r>
      <w:r w:rsidRPr="00B63082">
        <w:rPr>
          <w:lang w:val="ru-RU"/>
        </w:rPr>
        <w:instrText xml:space="preserve">  </w:instrText>
      </w:r>
      <w:r w:rsidRPr="001F194C">
        <w:fldChar w:fldCharType="end"/>
      </w:r>
      <w:r w:rsidRPr="00B63082">
        <w:rPr>
          <w:lang w:val="ru-RU"/>
        </w:rPr>
        <w:tab/>
      </w:r>
      <w:r w:rsidR="00B63082" w:rsidRPr="00B63082">
        <w:rPr>
          <w:lang w:val="ru-RU"/>
        </w:rPr>
        <w:t>До настоящего времени Целев</w:t>
      </w:r>
      <w:r w:rsidR="00FF2F41">
        <w:rPr>
          <w:lang w:val="ru-RU"/>
        </w:rPr>
        <w:t>ая</w:t>
      </w:r>
      <w:r w:rsidR="00B63082" w:rsidRPr="00B63082">
        <w:rPr>
          <w:lang w:val="ru-RU"/>
        </w:rPr>
        <w:t xml:space="preserve"> групп</w:t>
      </w:r>
      <w:r w:rsidR="00FF2F41">
        <w:rPr>
          <w:lang w:val="ru-RU"/>
        </w:rPr>
        <w:t>а</w:t>
      </w:r>
      <w:r w:rsidR="00B63082" w:rsidRPr="00B63082">
        <w:rPr>
          <w:lang w:val="ru-RU"/>
        </w:rPr>
        <w:t xml:space="preserve"> уделял</w:t>
      </w:r>
      <w:r w:rsidR="00FF2F41">
        <w:rPr>
          <w:lang w:val="ru-RU"/>
        </w:rPr>
        <w:t>а</w:t>
      </w:r>
      <w:r w:rsidR="00B63082" w:rsidRPr="00B63082">
        <w:rPr>
          <w:lang w:val="ru-RU"/>
        </w:rPr>
        <w:t xml:space="preserve"> </w:t>
      </w:r>
      <w:r w:rsidR="00FF2F41" w:rsidRPr="00B63082">
        <w:rPr>
          <w:lang w:val="ru-RU"/>
        </w:rPr>
        <w:t xml:space="preserve">основное внимание </w:t>
      </w:r>
      <w:r w:rsidR="00B63082" w:rsidRPr="00B63082">
        <w:rPr>
          <w:lang w:val="ru-RU"/>
        </w:rPr>
        <w:t xml:space="preserve">подготовке предложения </w:t>
      </w:r>
      <w:r w:rsidR="00FF2F41">
        <w:rPr>
          <w:lang w:val="ru-RU"/>
        </w:rPr>
        <w:t>о введении</w:t>
      </w:r>
      <w:r w:rsidR="00B63082" w:rsidRPr="00B63082">
        <w:rPr>
          <w:lang w:val="ru-RU"/>
        </w:rPr>
        <w:t xml:space="preserve"> нового стандарта ВОИС в отношении данных </w:t>
      </w:r>
      <w:r w:rsidR="00FF2F41" w:rsidRPr="00FF2F41">
        <w:rPr>
          <w:lang w:val="ru-RU"/>
        </w:rPr>
        <w:t>о правовом статусе патентов</w:t>
      </w:r>
      <w:r w:rsidR="00B63082" w:rsidRPr="00B63082">
        <w:rPr>
          <w:lang w:val="ru-RU"/>
        </w:rPr>
        <w:t xml:space="preserve">. </w:t>
      </w:r>
      <w:r w:rsidR="00FF2F41">
        <w:rPr>
          <w:lang w:val="ru-RU"/>
        </w:rPr>
        <w:t xml:space="preserve"> </w:t>
      </w:r>
      <w:r w:rsidR="00B63082" w:rsidRPr="00B63082">
        <w:rPr>
          <w:lang w:val="ru-RU"/>
        </w:rPr>
        <w:t>Обсуждения</w:t>
      </w:r>
      <w:r w:rsidR="00FF2F41">
        <w:rPr>
          <w:lang w:val="ru-RU"/>
        </w:rPr>
        <w:t xml:space="preserve"> в рамках</w:t>
      </w:r>
      <w:r w:rsidR="00B63082" w:rsidRPr="00B63082">
        <w:rPr>
          <w:lang w:val="ru-RU"/>
        </w:rPr>
        <w:t xml:space="preserve"> разработки стандарта</w:t>
      </w:r>
      <w:r w:rsidR="00FF2F41">
        <w:rPr>
          <w:lang w:val="ru-RU"/>
        </w:rPr>
        <w:t xml:space="preserve"> проводились в</w:t>
      </w:r>
      <w:r w:rsidR="00B63082" w:rsidRPr="00B63082">
        <w:rPr>
          <w:lang w:val="ru-RU"/>
        </w:rPr>
        <w:t xml:space="preserve"> три этапа.</w:t>
      </w:r>
      <w:r w:rsidR="00FF2F41">
        <w:rPr>
          <w:lang w:val="ru-RU"/>
        </w:rPr>
        <w:t xml:space="preserve">  Первый этап был посвящен</w:t>
      </w:r>
      <w:r w:rsidR="00B63082" w:rsidRPr="00B63082">
        <w:rPr>
          <w:lang w:val="ru-RU"/>
        </w:rPr>
        <w:t xml:space="preserve"> определени</w:t>
      </w:r>
      <w:r w:rsidR="00FF2F41">
        <w:rPr>
          <w:lang w:val="ru-RU"/>
        </w:rPr>
        <w:t>ю</w:t>
      </w:r>
      <w:r w:rsidR="00B63082" w:rsidRPr="00B63082">
        <w:rPr>
          <w:lang w:val="ru-RU"/>
        </w:rPr>
        <w:t xml:space="preserve"> цели и сферы </w:t>
      </w:r>
      <w:r w:rsidR="00FF2F41">
        <w:rPr>
          <w:lang w:val="ru-RU"/>
        </w:rPr>
        <w:t>охвата</w:t>
      </w:r>
      <w:r w:rsidR="00B63082" w:rsidRPr="00B63082">
        <w:rPr>
          <w:lang w:val="ru-RU"/>
        </w:rPr>
        <w:t xml:space="preserve"> нового стандарта, и </w:t>
      </w:r>
      <w:r w:rsidR="00587999">
        <w:rPr>
          <w:lang w:val="ru-RU"/>
        </w:rPr>
        <w:t>состоялся</w:t>
      </w:r>
      <w:r w:rsidR="00D357A9">
        <w:rPr>
          <w:lang w:val="ru-RU"/>
        </w:rPr>
        <w:t xml:space="preserve"> один</w:t>
      </w:r>
      <w:r w:rsidR="00B63082" w:rsidRPr="00B63082">
        <w:rPr>
          <w:lang w:val="ru-RU"/>
        </w:rPr>
        <w:t xml:space="preserve"> раунд</w:t>
      </w:r>
      <w:r w:rsidR="00D357A9">
        <w:rPr>
          <w:lang w:val="ru-RU"/>
        </w:rPr>
        <w:t xml:space="preserve"> обсуждений</w:t>
      </w:r>
      <w:r w:rsidR="00B63082" w:rsidRPr="00B63082">
        <w:rPr>
          <w:lang w:val="ru-RU"/>
        </w:rPr>
        <w:t>.</w:t>
      </w:r>
      <w:r w:rsidR="00EB16BF">
        <w:rPr>
          <w:lang w:val="ru-RU"/>
        </w:rPr>
        <w:t xml:space="preserve">  </w:t>
      </w:r>
      <w:r w:rsidR="00D357A9">
        <w:rPr>
          <w:lang w:val="ru-RU"/>
        </w:rPr>
        <w:t>На</w:t>
      </w:r>
      <w:r w:rsidR="00B63082" w:rsidRPr="00B63082">
        <w:rPr>
          <w:lang w:val="ru-RU"/>
        </w:rPr>
        <w:t xml:space="preserve"> </w:t>
      </w:r>
      <w:r w:rsidR="00D357A9">
        <w:rPr>
          <w:lang w:val="ru-RU"/>
        </w:rPr>
        <w:t xml:space="preserve">втором </w:t>
      </w:r>
      <w:r w:rsidR="00B63082" w:rsidRPr="00B63082">
        <w:rPr>
          <w:lang w:val="ru-RU"/>
        </w:rPr>
        <w:t>этап</w:t>
      </w:r>
      <w:r w:rsidR="00D357A9">
        <w:rPr>
          <w:lang w:val="ru-RU"/>
        </w:rPr>
        <w:t>е решалось</w:t>
      </w:r>
      <w:r w:rsidR="00B63082" w:rsidRPr="00B63082">
        <w:rPr>
          <w:lang w:val="ru-RU"/>
        </w:rPr>
        <w:t>, каки</w:t>
      </w:r>
      <w:r w:rsidR="00D357A9">
        <w:rPr>
          <w:lang w:val="ru-RU"/>
        </w:rPr>
        <w:t>ми</w:t>
      </w:r>
      <w:r w:rsidR="00B63082" w:rsidRPr="00B63082">
        <w:rPr>
          <w:lang w:val="ru-RU"/>
        </w:rPr>
        <w:t xml:space="preserve"> данны</w:t>
      </w:r>
      <w:r w:rsidR="00D357A9">
        <w:rPr>
          <w:lang w:val="ru-RU"/>
        </w:rPr>
        <w:t>ми</w:t>
      </w:r>
      <w:r w:rsidR="00B63082" w:rsidRPr="00B63082">
        <w:rPr>
          <w:lang w:val="ru-RU"/>
        </w:rPr>
        <w:t xml:space="preserve"> о правовом статусе заявок и прав промышленн</w:t>
      </w:r>
      <w:r w:rsidR="00D357A9">
        <w:rPr>
          <w:lang w:val="ru-RU"/>
        </w:rPr>
        <w:t>ой</w:t>
      </w:r>
      <w:r w:rsidR="00B63082" w:rsidRPr="00B63082">
        <w:rPr>
          <w:lang w:val="ru-RU"/>
        </w:rPr>
        <w:t xml:space="preserve"> собственност</w:t>
      </w:r>
      <w:r w:rsidR="00D357A9">
        <w:rPr>
          <w:lang w:val="ru-RU"/>
        </w:rPr>
        <w:t xml:space="preserve">и </w:t>
      </w:r>
      <w:r w:rsidR="00B63082" w:rsidRPr="00B63082">
        <w:rPr>
          <w:lang w:val="ru-RU"/>
        </w:rPr>
        <w:t>следует обменивать</w:t>
      </w:r>
      <w:r w:rsidR="00D357A9">
        <w:rPr>
          <w:lang w:val="ru-RU"/>
        </w:rPr>
        <w:t>ся</w:t>
      </w:r>
      <w:r w:rsidR="00B63082" w:rsidRPr="00B63082">
        <w:rPr>
          <w:lang w:val="ru-RU"/>
        </w:rPr>
        <w:t xml:space="preserve">, </w:t>
      </w:r>
      <w:r w:rsidR="00D357A9">
        <w:rPr>
          <w:lang w:val="ru-RU"/>
        </w:rPr>
        <w:t xml:space="preserve">при этом обсуждение проходило в </w:t>
      </w:r>
      <w:r w:rsidR="00B63082" w:rsidRPr="00B63082">
        <w:rPr>
          <w:lang w:val="ru-RU"/>
        </w:rPr>
        <w:t>восемь раундов.</w:t>
      </w:r>
      <w:r w:rsidR="00D357A9">
        <w:rPr>
          <w:lang w:val="ru-RU"/>
        </w:rPr>
        <w:t xml:space="preserve">  На третьем этапе были определены</w:t>
      </w:r>
      <w:r w:rsidR="00B63082" w:rsidRPr="00B63082">
        <w:rPr>
          <w:lang w:val="ru-RU"/>
        </w:rPr>
        <w:t xml:space="preserve"> структур</w:t>
      </w:r>
      <w:r w:rsidR="00D357A9">
        <w:rPr>
          <w:lang w:val="ru-RU"/>
        </w:rPr>
        <w:t xml:space="preserve">а </w:t>
      </w:r>
      <w:r w:rsidR="00B63082" w:rsidRPr="00B63082">
        <w:rPr>
          <w:lang w:val="ru-RU"/>
        </w:rPr>
        <w:t>данны</w:t>
      </w:r>
      <w:r w:rsidR="00D357A9">
        <w:rPr>
          <w:lang w:val="ru-RU"/>
        </w:rPr>
        <w:t>х</w:t>
      </w:r>
      <w:r w:rsidR="00B63082" w:rsidRPr="00B63082">
        <w:rPr>
          <w:lang w:val="ru-RU"/>
        </w:rPr>
        <w:t xml:space="preserve"> о правовом статусе</w:t>
      </w:r>
      <w:r w:rsidR="004E6E2A">
        <w:rPr>
          <w:lang w:val="ru-RU"/>
        </w:rPr>
        <w:t xml:space="preserve"> и порядок обмена ими и состоялось пять</w:t>
      </w:r>
      <w:r w:rsidR="00B63082" w:rsidRPr="00B63082">
        <w:rPr>
          <w:lang w:val="ru-RU"/>
        </w:rPr>
        <w:t xml:space="preserve"> раундов</w:t>
      </w:r>
      <w:r w:rsidR="004E6E2A">
        <w:rPr>
          <w:lang w:val="ru-RU"/>
        </w:rPr>
        <w:t xml:space="preserve"> обсуждений</w:t>
      </w:r>
      <w:r w:rsidR="00B63082" w:rsidRPr="00B63082">
        <w:rPr>
          <w:lang w:val="ru-RU"/>
        </w:rPr>
        <w:t xml:space="preserve">, </w:t>
      </w:r>
      <w:r w:rsidR="004E6E2A">
        <w:rPr>
          <w:lang w:val="ru-RU"/>
        </w:rPr>
        <w:t xml:space="preserve">в частности посвященных </w:t>
      </w:r>
      <w:r w:rsidR="00B63082" w:rsidRPr="00B63082">
        <w:rPr>
          <w:lang w:val="ru-RU"/>
        </w:rPr>
        <w:t xml:space="preserve"> </w:t>
      </w:r>
      <w:r w:rsidR="00AB7C3C">
        <w:rPr>
          <w:lang w:val="ru-RU"/>
        </w:rPr>
        <w:t>увязке</w:t>
      </w:r>
      <w:r w:rsidR="004E6E2A">
        <w:rPr>
          <w:lang w:val="ru-RU"/>
        </w:rPr>
        <w:t>, в рамках которо</w:t>
      </w:r>
      <w:r w:rsidR="00AB7C3C">
        <w:rPr>
          <w:lang w:val="ru-RU"/>
        </w:rPr>
        <w:t>й</w:t>
      </w:r>
      <w:r w:rsidR="004E6E2A">
        <w:rPr>
          <w:lang w:val="ru-RU"/>
        </w:rPr>
        <w:t xml:space="preserve"> </w:t>
      </w:r>
      <w:r w:rsidR="00B63082" w:rsidRPr="00B63082">
        <w:rPr>
          <w:lang w:val="ru-RU"/>
        </w:rPr>
        <w:t xml:space="preserve">члены </w:t>
      </w:r>
      <w:r w:rsidR="004E6E2A">
        <w:rPr>
          <w:lang w:val="ru-RU"/>
        </w:rPr>
        <w:t>ЦГПС</w:t>
      </w:r>
      <w:r w:rsidR="00B63082" w:rsidRPr="00B63082">
        <w:rPr>
          <w:lang w:val="ru-RU"/>
        </w:rPr>
        <w:t xml:space="preserve"> сопостав</w:t>
      </w:r>
      <w:r w:rsidR="004E6E2A">
        <w:rPr>
          <w:lang w:val="ru-RU"/>
        </w:rPr>
        <w:t>ляли</w:t>
      </w:r>
      <w:r w:rsidR="00B63082" w:rsidRPr="00B63082">
        <w:rPr>
          <w:lang w:val="ru-RU"/>
        </w:rPr>
        <w:t xml:space="preserve"> свои национальны</w:t>
      </w:r>
      <w:r w:rsidR="004E6E2A">
        <w:rPr>
          <w:lang w:val="ru-RU"/>
        </w:rPr>
        <w:t>е</w:t>
      </w:r>
      <w:r w:rsidR="00B63082" w:rsidRPr="00B63082">
        <w:rPr>
          <w:lang w:val="ru-RU"/>
        </w:rPr>
        <w:t xml:space="preserve"> или региональны</w:t>
      </w:r>
      <w:r w:rsidR="004E6E2A">
        <w:rPr>
          <w:lang w:val="ru-RU"/>
        </w:rPr>
        <w:t>е</w:t>
      </w:r>
      <w:r w:rsidR="00B63082" w:rsidRPr="00B63082">
        <w:rPr>
          <w:lang w:val="ru-RU"/>
        </w:rPr>
        <w:t xml:space="preserve"> </w:t>
      </w:r>
      <w:r w:rsidR="00AB7C3C">
        <w:rPr>
          <w:lang w:val="ru-RU"/>
        </w:rPr>
        <w:t>события</w:t>
      </w:r>
      <w:r w:rsidR="004E6E2A">
        <w:rPr>
          <w:lang w:val="ru-RU"/>
        </w:rPr>
        <w:t xml:space="preserve"> по тематике</w:t>
      </w:r>
      <w:r w:rsidR="00B63082" w:rsidRPr="00B63082">
        <w:rPr>
          <w:lang w:val="ru-RU"/>
        </w:rPr>
        <w:t xml:space="preserve"> правового статуса</w:t>
      </w:r>
      <w:r w:rsidR="004E6E2A">
        <w:rPr>
          <w:lang w:val="ru-RU"/>
        </w:rPr>
        <w:t xml:space="preserve"> патентов</w:t>
      </w:r>
      <w:r w:rsidR="00B63082" w:rsidRPr="00B63082">
        <w:rPr>
          <w:lang w:val="ru-RU"/>
        </w:rPr>
        <w:t xml:space="preserve"> с </w:t>
      </w:r>
      <w:r w:rsidR="00AB7C3C">
        <w:rPr>
          <w:lang w:val="ru-RU"/>
        </w:rPr>
        <w:t>событиями</w:t>
      </w:r>
      <w:r w:rsidR="004E6E2A">
        <w:rPr>
          <w:lang w:val="ru-RU"/>
        </w:rPr>
        <w:t>, предусмотренными</w:t>
      </w:r>
      <w:r w:rsidR="00B63082" w:rsidRPr="00B63082">
        <w:rPr>
          <w:lang w:val="ru-RU"/>
        </w:rPr>
        <w:t xml:space="preserve"> в проекте стандарта.</w:t>
      </w:r>
    </w:p>
    <w:p w14:paraId="04664C91" w14:textId="0109593F" w:rsidR="00B63082" w:rsidRPr="00B63082" w:rsidRDefault="00694515" w:rsidP="006E2581">
      <w:pPr>
        <w:pStyle w:val="ONUME"/>
        <w:numPr>
          <w:ilvl w:val="0"/>
          <w:numId w:val="0"/>
        </w:numPr>
        <w:rPr>
          <w:lang w:val="ru-RU"/>
        </w:rPr>
      </w:pPr>
      <w:r w:rsidRPr="001F194C">
        <w:fldChar w:fldCharType="begin"/>
      </w:r>
      <w:r w:rsidRPr="00B63082">
        <w:rPr>
          <w:lang w:val="ru-RU"/>
        </w:rPr>
        <w:instrText xml:space="preserve"> </w:instrText>
      </w:r>
      <w:r w:rsidRPr="001F194C">
        <w:instrText>AUTONUM</w:instrText>
      </w:r>
      <w:r w:rsidRPr="00B63082">
        <w:rPr>
          <w:lang w:val="ru-RU"/>
        </w:rPr>
        <w:instrText xml:space="preserve">  </w:instrText>
      </w:r>
      <w:r w:rsidRPr="001F194C">
        <w:fldChar w:fldCharType="end"/>
      </w:r>
      <w:r w:rsidRPr="00B63082">
        <w:rPr>
          <w:lang w:val="ru-RU"/>
        </w:rPr>
        <w:tab/>
      </w:r>
      <w:r w:rsidR="004E6E2A">
        <w:rPr>
          <w:lang w:val="ru-RU"/>
        </w:rPr>
        <w:t>Н</w:t>
      </w:r>
      <w:r w:rsidR="004E6E2A" w:rsidRPr="00B63082">
        <w:rPr>
          <w:lang w:val="ru-RU"/>
        </w:rPr>
        <w:t>а основе материалов, полученных от членов Целевой группы</w:t>
      </w:r>
      <w:r w:rsidR="004E6E2A">
        <w:rPr>
          <w:lang w:val="ru-RU"/>
        </w:rPr>
        <w:t>,</w:t>
      </w:r>
      <w:r w:rsidR="004E6E2A" w:rsidRPr="00B63082">
        <w:rPr>
          <w:lang w:val="ru-RU"/>
        </w:rPr>
        <w:t xml:space="preserve"> </w:t>
      </w:r>
      <w:r w:rsidR="00B63082" w:rsidRPr="00B63082">
        <w:rPr>
          <w:lang w:val="ru-RU"/>
        </w:rPr>
        <w:t xml:space="preserve">Международным бюро в качестве </w:t>
      </w:r>
      <w:r w:rsidR="004E6E2A">
        <w:rPr>
          <w:lang w:val="ru-RU"/>
        </w:rPr>
        <w:t xml:space="preserve">ее </w:t>
      </w:r>
      <w:r w:rsidR="00B63082" w:rsidRPr="00B63082">
        <w:rPr>
          <w:lang w:val="ru-RU"/>
        </w:rPr>
        <w:t xml:space="preserve">руководителя </w:t>
      </w:r>
      <w:r w:rsidR="004E6E2A" w:rsidRPr="00B63082">
        <w:rPr>
          <w:lang w:val="ru-RU"/>
        </w:rPr>
        <w:t>был</w:t>
      </w:r>
      <w:r w:rsidR="004E6E2A">
        <w:rPr>
          <w:lang w:val="ru-RU"/>
        </w:rPr>
        <w:t>о</w:t>
      </w:r>
      <w:r w:rsidR="004E6E2A" w:rsidRPr="00B63082">
        <w:rPr>
          <w:lang w:val="ru-RU"/>
        </w:rPr>
        <w:t xml:space="preserve"> подготовлен</w:t>
      </w:r>
      <w:r w:rsidR="004E6E2A">
        <w:rPr>
          <w:lang w:val="ru-RU"/>
        </w:rPr>
        <w:t>о в</w:t>
      </w:r>
      <w:r w:rsidR="004E6E2A" w:rsidRPr="00B63082">
        <w:rPr>
          <w:lang w:val="ru-RU"/>
        </w:rPr>
        <w:t xml:space="preserve">осемь </w:t>
      </w:r>
      <w:r w:rsidR="004E6E2A">
        <w:rPr>
          <w:lang w:val="ru-RU"/>
        </w:rPr>
        <w:t>вариантов проекта</w:t>
      </w:r>
      <w:r w:rsidR="004E6E2A" w:rsidRPr="00B63082">
        <w:rPr>
          <w:lang w:val="ru-RU"/>
        </w:rPr>
        <w:t xml:space="preserve"> стандарта</w:t>
      </w:r>
      <w:r w:rsidR="00EB16BF">
        <w:rPr>
          <w:lang w:val="ru-RU"/>
        </w:rPr>
        <w:t xml:space="preserve">.  </w:t>
      </w:r>
      <w:r w:rsidR="00B80A8E">
        <w:rPr>
          <w:lang w:val="ru-RU"/>
        </w:rPr>
        <w:t>В каждом</w:t>
      </w:r>
      <w:r w:rsidR="00B63082" w:rsidRPr="00B63082">
        <w:rPr>
          <w:lang w:val="ru-RU"/>
        </w:rPr>
        <w:t xml:space="preserve"> из восьми проектов имел</w:t>
      </w:r>
      <w:r w:rsidR="00B80A8E">
        <w:rPr>
          <w:lang w:val="ru-RU"/>
        </w:rPr>
        <w:t>ось множество повторов,</w:t>
      </w:r>
      <w:r w:rsidR="00B63082" w:rsidRPr="00B63082">
        <w:rPr>
          <w:lang w:val="ru-RU"/>
        </w:rPr>
        <w:t xml:space="preserve"> и членам Целевой группы предл</w:t>
      </w:r>
      <w:r w:rsidR="00B80A8E">
        <w:rPr>
          <w:lang w:val="ru-RU"/>
        </w:rPr>
        <w:t>агалось высказывать свои замечания по каждому проекту.  В п</w:t>
      </w:r>
      <w:r w:rsidR="00B63082" w:rsidRPr="00B63082">
        <w:rPr>
          <w:lang w:val="ru-RU"/>
        </w:rPr>
        <w:t>оследующ</w:t>
      </w:r>
      <w:r w:rsidR="00B80A8E">
        <w:rPr>
          <w:lang w:val="ru-RU"/>
        </w:rPr>
        <w:t>ий вариант проекта включались замечания, высказанные</w:t>
      </w:r>
      <w:r w:rsidR="00B63082" w:rsidRPr="00B63082">
        <w:rPr>
          <w:lang w:val="ru-RU"/>
        </w:rPr>
        <w:t xml:space="preserve"> член</w:t>
      </w:r>
      <w:r w:rsidR="00B80A8E">
        <w:rPr>
          <w:lang w:val="ru-RU"/>
        </w:rPr>
        <w:t>ами</w:t>
      </w:r>
      <w:r w:rsidR="00B63082" w:rsidRPr="00B63082">
        <w:rPr>
          <w:lang w:val="ru-RU"/>
        </w:rPr>
        <w:t xml:space="preserve"> Целевой группы в</w:t>
      </w:r>
      <w:r w:rsidR="00B80A8E">
        <w:rPr>
          <w:lang w:val="ru-RU"/>
        </w:rPr>
        <w:t xml:space="preserve"> ходе</w:t>
      </w:r>
      <w:r w:rsidR="00B63082" w:rsidRPr="00B63082">
        <w:rPr>
          <w:lang w:val="ru-RU"/>
        </w:rPr>
        <w:t xml:space="preserve"> предыдуще</w:t>
      </w:r>
      <w:r w:rsidR="00B80A8E">
        <w:rPr>
          <w:lang w:val="ru-RU"/>
        </w:rPr>
        <w:t>го</w:t>
      </w:r>
      <w:r w:rsidR="00B63082" w:rsidRPr="00B63082">
        <w:rPr>
          <w:lang w:val="ru-RU"/>
        </w:rPr>
        <w:t xml:space="preserve"> раунд</w:t>
      </w:r>
      <w:r w:rsidR="00B80A8E">
        <w:rPr>
          <w:lang w:val="ru-RU"/>
        </w:rPr>
        <w:t>а обсуждений</w:t>
      </w:r>
      <w:r w:rsidR="00B63082" w:rsidRPr="00B63082">
        <w:rPr>
          <w:lang w:val="ru-RU"/>
        </w:rPr>
        <w:t>.</w:t>
      </w:r>
    </w:p>
    <w:p w14:paraId="54252EFD" w14:textId="27666914" w:rsidR="00476DCE" w:rsidRPr="00B80A8E" w:rsidRDefault="00B80A8E" w:rsidP="006E2581">
      <w:pPr>
        <w:pStyle w:val="Heading2"/>
        <w:spacing w:before="0"/>
        <w:rPr>
          <w:lang w:val="ru-RU"/>
        </w:rPr>
      </w:pPr>
      <w:r>
        <w:rPr>
          <w:lang w:val="ru-RU"/>
        </w:rPr>
        <w:t>Предлагаемый новый стандарт воис</w:t>
      </w:r>
    </w:p>
    <w:p w14:paraId="0EA5B7C6" w14:textId="68E32F0F" w:rsidR="00FF2F41" w:rsidRPr="00FF2F41" w:rsidRDefault="00694515" w:rsidP="006E2581">
      <w:pPr>
        <w:pStyle w:val="ONUME"/>
        <w:numPr>
          <w:ilvl w:val="0"/>
          <w:numId w:val="0"/>
        </w:numPr>
        <w:rPr>
          <w:lang w:val="ru-RU"/>
        </w:rPr>
      </w:pPr>
      <w:r w:rsidRPr="001F194C">
        <w:fldChar w:fldCharType="begin"/>
      </w:r>
      <w:r w:rsidRPr="00FF2F41">
        <w:rPr>
          <w:lang w:val="ru-RU"/>
        </w:rPr>
        <w:instrText xml:space="preserve"> </w:instrText>
      </w:r>
      <w:r w:rsidRPr="001F194C">
        <w:instrText>AUTONUM</w:instrText>
      </w:r>
      <w:r w:rsidRPr="00FF2F41">
        <w:rPr>
          <w:lang w:val="ru-RU"/>
        </w:rPr>
        <w:instrText xml:space="preserve">  </w:instrText>
      </w:r>
      <w:r w:rsidRPr="001F194C">
        <w:fldChar w:fldCharType="end"/>
      </w:r>
      <w:r w:rsidRPr="00FF2F41">
        <w:rPr>
          <w:lang w:val="ru-RU"/>
        </w:rPr>
        <w:tab/>
      </w:r>
      <w:r w:rsidR="00FF2F41" w:rsidRPr="00FF2F41">
        <w:rPr>
          <w:lang w:val="ru-RU"/>
        </w:rPr>
        <w:t xml:space="preserve">В рамках задачи № 47 </w:t>
      </w:r>
      <w:r w:rsidR="00FC60C0">
        <w:rPr>
          <w:lang w:val="ru-RU"/>
        </w:rPr>
        <w:t>Ц</w:t>
      </w:r>
      <w:r w:rsidR="00B80A8E">
        <w:rPr>
          <w:lang w:val="ru-RU"/>
        </w:rPr>
        <w:t>Г</w:t>
      </w:r>
      <w:r w:rsidR="00FC60C0">
        <w:rPr>
          <w:lang w:val="ru-RU"/>
        </w:rPr>
        <w:t>П</w:t>
      </w:r>
      <w:r w:rsidR="00B80A8E">
        <w:rPr>
          <w:lang w:val="ru-RU"/>
        </w:rPr>
        <w:t>С</w:t>
      </w:r>
      <w:r w:rsidR="00FF2F41" w:rsidRPr="00FF2F41">
        <w:rPr>
          <w:lang w:val="ru-RU"/>
        </w:rPr>
        <w:t xml:space="preserve"> подготовил</w:t>
      </w:r>
      <w:r w:rsidR="00740460">
        <w:rPr>
          <w:lang w:val="ru-RU"/>
        </w:rPr>
        <w:t>а</w:t>
      </w:r>
      <w:r w:rsidR="00FF2F41" w:rsidRPr="00FF2F41">
        <w:rPr>
          <w:lang w:val="ru-RU"/>
        </w:rPr>
        <w:t xml:space="preserve"> проект рекомендации </w:t>
      </w:r>
      <w:r w:rsidR="00B80A8E">
        <w:rPr>
          <w:lang w:val="ru-RU"/>
        </w:rPr>
        <w:t>в отношении</w:t>
      </w:r>
      <w:r w:rsidR="00FF2F41" w:rsidRPr="00FF2F41">
        <w:rPr>
          <w:lang w:val="ru-RU"/>
        </w:rPr>
        <w:t xml:space="preserve"> обмен</w:t>
      </w:r>
      <w:r w:rsidR="00B80A8E">
        <w:rPr>
          <w:lang w:val="ru-RU"/>
        </w:rPr>
        <w:t>а</w:t>
      </w:r>
      <w:r w:rsidR="00FF2F41" w:rsidRPr="00FF2F41">
        <w:rPr>
          <w:lang w:val="ru-RU"/>
        </w:rPr>
        <w:t xml:space="preserve"> данными </w:t>
      </w:r>
      <w:r w:rsidR="00B80A8E">
        <w:rPr>
          <w:lang w:val="ru-RU"/>
        </w:rPr>
        <w:t>о</w:t>
      </w:r>
      <w:r w:rsidR="00FF2F41" w:rsidRPr="00FF2F41">
        <w:rPr>
          <w:lang w:val="ru-RU"/>
        </w:rPr>
        <w:t xml:space="preserve"> правово</w:t>
      </w:r>
      <w:r w:rsidR="00B80A8E">
        <w:rPr>
          <w:lang w:val="ru-RU"/>
        </w:rPr>
        <w:t>м</w:t>
      </w:r>
      <w:r w:rsidR="00FF2F41" w:rsidRPr="00FF2F41">
        <w:rPr>
          <w:lang w:val="ru-RU"/>
        </w:rPr>
        <w:t xml:space="preserve"> статус</w:t>
      </w:r>
      <w:r w:rsidR="00B80A8E">
        <w:rPr>
          <w:lang w:val="ru-RU"/>
        </w:rPr>
        <w:t>е патентов</w:t>
      </w:r>
      <w:r w:rsidR="00FF2F41" w:rsidRPr="00FF2F41">
        <w:rPr>
          <w:lang w:val="ru-RU"/>
        </w:rPr>
        <w:t xml:space="preserve"> для рассмотрения и принятия </w:t>
      </w:r>
      <w:r w:rsidR="00B80A8E">
        <w:rPr>
          <w:lang w:val="ru-RU"/>
        </w:rPr>
        <w:t>Комитетом по стандартам ВОИС</w:t>
      </w:r>
      <w:r w:rsidR="00FF2F41" w:rsidRPr="00FF2F41">
        <w:rPr>
          <w:lang w:val="ru-RU"/>
        </w:rPr>
        <w:t xml:space="preserve"> в качестве нового стандарта ВОИС.</w:t>
      </w:r>
      <w:r w:rsidR="00B80A8E">
        <w:rPr>
          <w:lang w:val="ru-RU"/>
        </w:rPr>
        <w:t xml:space="preserve"> </w:t>
      </w:r>
      <w:r w:rsidR="00FF2F41" w:rsidRPr="00FF2F41">
        <w:rPr>
          <w:lang w:val="ru-RU"/>
        </w:rPr>
        <w:t xml:space="preserve"> Предлагае</w:t>
      </w:r>
      <w:r w:rsidR="00B80A8E">
        <w:rPr>
          <w:lang w:val="ru-RU"/>
        </w:rPr>
        <w:t>тся следующее</w:t>
      </w:r>
      <w:r w:rsidR="00FF2F41" w:rsidRPr="00FF2F41">
        <w:rPr>
          <w:lang w:val="ru-RU"/>
        </w:rPr>
        <w:t xml:space="preserve"> </w:t>
      </w:r>
      <w:r w:rsidR="00F83F2F">
        <w:rPr>
          <w:lang w:val="ru-RU"/>
        </w:rPr>
        <w:t>наименование</w:t>
      </w:r>
      <w:r w:rsidR="00B80A8E">
        <w:rPr>
          <w:lang w:val="ru-RU"/>
        </w:rPr>
        <w:t xml:space="preserve"> </w:t>
      </w:r>
      <w:r w:rsidR="00FF2F41" w:rsidRPr="00FF2F41">
        <w:rPr>
          <w:lang w:val="ru-RU"/>
        </w:rPr>
        <w:t>нов</w:t>
      </w:r>
      <w:r w:rsidR="00B80A8E">
        <w:rPr>
          <w:lang w:val="ru-RU"/>
        </w:rPr>
        <w:t>ого</w:t>
      </w:r>
      <w:r w:rsidR="00FF2F41" w:rsidRPr="00FF2F41">
        <w:rPr>
          <w:lang w:val="ru-RU"/>
        </w:rPr>
        <w:t xml:space="preserve"> стандарт</w:t>
      </w:r>
      <w:r w:rsidR="00B80A8E">
        <w:rPr>
          <w:lang w:val="ru-RU"/>
        </w:rPr>
        <w:t>а:</w:t>
      </w:r>
      <w:r w:rsidR="00FF2F41" w:rsidRPr="00FF2F41">
        <w:rPr>
          <w:lang w:val="ru-RU"/>
        </w:rPr>
        <w:t xml:space="preserve"> «Стандарт ВОИС </w:t>
      </w:r>
      <w:r w:rsidR="00FF2F41" w:rsidRPr="00FF2F41">
        <w:t>ST</w:t>
      </w:r>
      <w:r w:rsidR="00FF2F41" w:rsidRPr="00FF2F41">
        <w:rPr>
          <w:lang w:val="ru-RU"/>
        </w:rPr>
        <w:t xml:space="preserve">.27 - Рекомендация </w:t>
      </w:r>
      <w:r w:rsidR="00B80A8E">
        <w:rPr>
          <w:lang w:val="ru-RU"/>
        </w:rPr>
        <w:t>в отношении</w:t>
      </w:r>
      <w:r w:rsidR="00FF2F41" w:rsidRPr="00FF2F41">
        <w:rPr>
          <w:lang w:val="ru-RU"/>
        </w:rPr>
        <w:t xml:space="preserve"> обмен</w:t>
      </w:r>
      <w:r w:rsidR="00B80A8E">
        <w:rPr>
          <w:lang w:val="ru-RU"/>
        </w:rPr>
        <w:t>а</w:t>
      </w:r>
      <w:r w:rsidR="00FF2F41" w:rsidRPr="00FF2F41">
        <w:rPr>
          <w:lang w:val="ru-RU"/>
        </w:rPr>
        <w:t xml:space="preserve"> данными </w:t>
      </w:r>
      <w:r w:rsidR="00B80A8E" w:rsidRPr="00B80A8E">
        <w:rPr>
          <w:lang w:val="ru-RU"/>
        </w:rPr>
        <w:t>о правовом статусе патентов</w:t>
      </w:r>
      <w:r w:rsidR="00FF2F41" w:rsidRPr="00FF2F41">
        <w:rPr>
          <w:lang w:val="ru-RU"/>
        </w:rPr>
        <w:t xml:space="preserve">». </w:t>
      </w:r>
      <w:r w:rsidR="005C25E5">
        <w:rPr>
          <w:lang w:val="ru-RU"/>
        </w:rPr>
        <w:t xml:space="preserve"> </w:t>
      </w:r>
      <w:r w:rsidR="00FF2F41" w:rsidRPr="00FF2F41">
        <w:rPr>
          <w:lang w:val="ru-RU"/>
        </w:rPr>
        <w:t xml:space="preserve">Предлагаемый новый стандарт ВОИС, </w:t>
      </w:r>
      <w:r w:rsidR="00051689">
        <w:rPr>
          <w:lang w:val="ru-RU"/>
        </w:rPr>
        <w:t>включающий основную часть и</w:t>
      </w:r>
      <w:r w:rsidR="00FF2F41" w:rsidRPr="00FF2F41">
        <w:rPr>
          <w:lang w:val="ru-RU"/>
        </w:rPr>
        <w:t xml:space="preserve"> приложени</w:t>
      </w:r>
      <w:r w:rsidR="00051689">
        <w:rPr>
          <w:lang w:val="ru-RU"/>
        </w:rPr>
        <w:t>я</w:t>
      </w:r>
      <w:r w:rsidR="00FF2F41" w:rsidRPr="00FF2F41">
        <w:rPr>
          <w:lang w:val="ru-RU"/>
        </w:rPr>
        <w:t xml:space="preserve"> </w:t>
      </w:r>
      <w:r w:rsidR="00FF2F41" w:rsidRPr="00FF2F41">
        <w:t>I</w:t>
      </w:r>
      <w:r w:rsidR="00FF2F41" w:rsidRPr="00FF2F41">
        <w:rPr>
          <w:lang w:val="ru-RU"/>
        </w:rPr>
        <w:t>-</w:t>
      </w:r>
      <w:r w:rsidR="00FF2F41" w:rsidRPr="00FF2F41">
        <w:t>IV</w:t>
      </w:r>
      <w:r w:rsidR="00FF2F41" w:rsidRPr="00FF2F41">
        <w:rPr>
          <w:lang w:val="ru-RU"/>
        </w:rPr>
        <w:t xml:space="preserve">, воспроизводится в </w:t>
      </w:r>
      <w:r w:rsidR="00051689">
        <w:rPr>
          <w:lang w:val="ru-RU"/>
        </w:rPr>
        <w:t>п</w:t>
      </w:r>
      <w:r w:rsidR="00FF2F41" w:rsidRPr="00FF2F41">
        <w:rPr>
          <w:lang w:val="ru-RU"/>
        </w:rPr>
        <w:t>риложении к настоящему документу.</w:t>
      </w:r>
      <w:r w:rsidR="00051689">
        <w:rPr>
          <w:lang w:val="ru-RU"/>
        </w:rPr>
        <w:t xml:space="preserve"> </w:t>
      </w:r>
    </w:p>
    <w:p w14:paraId="5D9F164E" w14:textId="50469092" w:rsidR="00476DCE" w:rsidRPr="006E2581" w:rsidRDefault="00051689" w:rsidP="006E2581">
      <w:pPr>
        <w:pStyle w:val="ONUME"/>
        <w:numPr>
          <w:ilvl w:val="0"/>
          <w:numId w:val="0"/>
        </w:numPr>
        <w:spacing w:after="60"/>
        <w:rPr>
          <w:bCs/>
          <w:szCs w:val="26"/>
          <w:u w:val="single"/>
          <w:lang w:val="ru-RU"/>
        </w:rPr>
      </w:pPr>
      <w:r w:rsidRPr="006E2581">
        <w:rPr>
          <w:bCs/>
          <w:szCs w:val="26"/>
          <w:u w:val="single"/>
          <w:lang w:val="ru-RU"/>
        </w:rPr>
        <w:t>Цель</w:t>
      </w:r>
    </w:p>
    <w:p w14:paraId="054B8E48" w14:textId="5C7F67C6" w:rsidR="00FF2F41" w:rsidRPr="00FF2F41" w:rsidRDefault="00694515" w:rsidP="006E2581">
      <w:pPr>
        <w:pStyle w:val="ONUME"/>
        <w:numPr>
          <w:ilvl w:val="0"/>
          <w:numId w:val="0"/>
        </w:numPr>
        <w:rPr>
          <w:lang w:val="ru-RU"/>
        </w:rPr>
      </w:pPr>
      <w:r w:rsidRPr="001F194C">
        <w:fldChar w:fldCharType="begin"/>
      </w:r>
      <w:r w:rsidRPr="00FF2F41">
        <w:rPr>
          <w:lang w:val="ru-RU"/>
        </w:rPr>
        <w:instrText xml:space="preserve"> </w:instrText>
      </w:r>
      <w:r w:rsidRPr="001F194C">
        <w:instrText>AUTONUM</w:instrText>
      </w:r>
      <w:r w:rsidRPr="00FF2F41">
        <w:rPr>
          <w:lang w:val="ru-RU"/>
        </w:rPr>
        <w:instrText xml:space="preserve">  </w:instrText>
      </w:r>
      <w:r w:rsidRPr="001F194C">
        <w:fldChar w:fldCharType="end"/>
      </w:r>
      <w:r w:rsidRPr="00FF2F41">
        <w:rPr>
          <w:lang w:val="ru-RU"/>
        </w:rPr>
        <w:tab/>
      </w:r>
      <w:r w:rsidR="00FF2F41" w:rsidRPr="00FF2F41">
        <w:rPr>
          <w:lang w:val="ru-RU"/>
        </w:rPr>
        <w:t xml:space="preserve">Наличие актуальной, надежной и понятной информации о правовом статусе </w:t>
      </w:r>
      <w:r w:rsidR="00C83A48">
        <w:rPr>
          <w:lang w:val="ru-RU"/>
        </w:rPr>
        <w:t>прав промышленной собственности</w:t>
      </w:r>
      <w:r w:rsidR="00FF2F41" w:rsidRPr="00FF2F41">
        <w:rPr>
          <w:lang w:val="ru-RU"/>
        </w:rPr>
        <w:t xml:space="preserve"> необходимо</w:t>
      </w:r>
      <w:r w:rsidR="00051689">
        <w:rPr>
          <w:lang w:val="ru-RU"/>
        </w:rPr>
        <w:t xml:space="preserve"> для того, чтобы физические лица могли</w:t>
      </w:r>
      <w:r w:rsidR="00FF2F41" w:rsidRPr="00FF2F41">
        <w:rPr>
          <w:lang w:val="ru-RU"/>
        </w:rPr>
        <w:t xml:space="preserve"> избе</w:t>
      </w:r>
      <w:r w:rsidR="00051689">
        <w:rPr>
          <w:lang w:val="ru-RU"/>
        </w:rPr>
        <w:t>гать</w:t>
      </w:r>
      <w:r w:rsidR="00FF2F41" w:rsidRPr="00FF2F41">
        <w:rPr>
          <w:lang w:val="ru-RU"/>
        </w:rPr>
        <w:t xml:space="preserve"> нарушения прав </w:t>
      </w:r>
      <w:r w:rsidR="00C83A48">
        <w:rPr>
          <w:lang w:val="ru-RU"/>
        </w:rPr>
        <w:t>ПС</w:t>
      </w:r>
      <w:r w:rsidR="00FF2F41" w:rsidRPr="00FF2F41">
        <w:rPr>
          <w:lang w:val="ru-RU"/>
        </w:rPr>
        <w:t xml:space="preserve">. </w:t>
      </w:r>
      <w:r w:rsidR="00051689">
        <w:rPr>
          <w:lang w:val="ru-RU"/>
        </w:rPr>
        <w:t xml:space="preserve"> </w:t>
      </w:r>
      <w:r w:rsidR="00FF2F41" w:rsidRPr="00FF2F41">
        <w:rPr>
          <w:lang w:val="ru-RU"/>
        </w:rPr>
        <w:t xml:space="preserve">В настоящее время </w:t>
      </w:r>
      <w:r w:rsidR="00051689" w:rsidRPr="00FF2F41">
        <w:rPr>
          <w:lang w:val="ru-RU"/>
        </w:rPr>
        <w:t>из-за различи</w:t>
      </w:r>
      <w:r w:rsidR="00051689">
        <w:rPr>
          <w:lang w:val="ru-RU"/>
        </w:rPr>
        <w:t>й в</w:t>
      </w:r>
      <w:r w:rsidR="00051689" w:rsidRPr="00FF2F41">
        <w:rPr>
          <w:lang w:val="ru-RU"/>
        </w:rPr>
        <w:t xml:space="preserve"> национальн</w:t>
      </w:r>
      <w:r w:rsidR="00051689">
        <w:rPr>
          <w:lang w:val="ru-RU"/>
        </w:rPr>
        <w:t>ом</w:t>
      </w:r>
      <w:r w:rsidR="00051689" w:rsidRPr="00FF2F41">
        <w:rPr>
          <w:lang w:val="ru-RU"/>
        </w:rPr>
        <w:t xml:space="preserve"> и региональн</w:t>
      </w:r>
      <w:r w:rsidR="00051689">
        <w:rPr>
          <w:lang w:val="ru-RU"/>
        </w:rPr>
        <w:t>ом</w:t>
      </w:r>
      <w:r w:rsidR="00051689" w:rsidRPr="00FF2F41">
        <w:rPr>
          <w:lang w:val="ru-RU"/>
        </w:rPr>
        <w:t xml:space="preserve"> патентн</w:t>
      </w:r>
      <w:r w:rsidR="00051689">
        <w:rPr>
          <w:lang w:val="ru-RU"/>
        </w:rPr>
        <w:t>ом законодательстве</w:t>
      </w:r>
      <w:r w:rsidR="00051689" w:rsidRPr="00FF2F41">
        <w:rPr>
          <w:lang w:val="ru-RU"/>
        </w:rPr>
        <w:t xml:space="preserve"> и практик</w:t>
      </w:r>
      <w:r w:rsidR="00051689">
        <w:rPr>
          <w:lang w:val="ru-RU"/>
        </w:rPr>
        <w:t>е ВПС</w:t>
      </w:r>
      <w:r w:rsidR="00FF2F41" w:rsidRPr="00FF2F41">
        <w:rPr>
          <w:lang w:val="ru-RU"/>
        </w:rPr>
        <w:t xml:space="preserve"> предоставляют эту информацию в различных форматах и на разных языках, непоследовательно и несвоевременно.</w:t>
      </w:r>
      <w:r w:rsidR="00051689">
        <w:rPr>
          <w:lang w:val="ru-RU"/>
        </w:rPr>
        <w:t xml:space="preserve"> </w:t>
      </w:r>
      <w:r w:rsidR="00FF2F41" w:rsidRPr="00FF2F41">
        <w:rPr>
          <w:lang w:val="ru-RU"/>
        </w:rPr>
        <w:t xml:space="preserve"> Предлагаемый стандарт </w:t>
      </w:r>
      <w:r w:rsidR="00051689">
        <w:rPr>
          <w:lang w:val="ru-RU"/>
        </w:rPr>
        <w:t xml:space="preserve">призван </w:t>
      </w:r>
      <w:r w:rsidR="00051689" w:rsidRPr="00051689">
        <w:rPr>
          <w:lang w:val="ru-RU"/>
        </w:rPr>
        <w:t>способствовать эффективному обмену данными о правовом статусе патентов, который должен осуществляться между ВПС на согласованной основе, в целях облегчения доступа к этим сведениям</w:t>
      </w:r>
      <w:r w:rsidR="00C83A48">
        <w:rPr>
          <w:lang w:val="ru-RU"/>
        </w:rPr>
        <w:t xml:space="preserve"> для</w:t>
      </w:r>
      <w:r w:rsidR="00847C18">
        <w:rPr>
          <w:lang w:val="ru-RU"/>
        </w:rPr>
        <w:t xml:space="preserve"> ведомств промышленной собственности,</w:t>
      </w:r>
      <w:r w:rsidR="00051689" w:rsidRPr="00051689">
        <w:rPr>
          <w:lang w:val="ru-RU"/>
        </w:rPr>
        <w:t xml:space="preserve"> пользователей информации о </w:t>
      </w:r>
      <w:r w:rsidR="00847C18">
        <w:rPr>
          <w:lang w:val="ru-RU"/>
        </w:rPr>
        <w:t>промышленной собственности</w:t>
      </w:r>
      <w:r w:rsidR="00051689" w:rsidRPr="00051689">
        <w:rPr>
          <w:lang w:val="ru-RU"/>
        </w:rPr>
        <w:t xml:space="preserve">, поставщиков данных о </w:t>
      </w:r>
      <w:r w:rsidR="00847C18">
        <w:rPr>
          <w:lang w:val="ru-RU"/>
        </w:rPr>
        <w:t>промышленной собственности</w:t>
      </w:r>
      <w:r w:rsidR="00051689" w:rsidRPr="00051689">
        <w:rPr>
          <w:lang w:val="ru-RU"/>
        </w:rPr>
        <w:t xml:space="preserve">, широкой общественности и других заинтересованных сторон. </w:t>
      </w:r>
      <w:r w:rsidR="00847C18">
        <w:rPr>
          <w:lang w:val="ru-RU"/>
        </w:rPr>
        <w:t xml:space="preserve"> </w:t>
      </w:r>
      <w:r w:rsidR="00FF2F41" w:rsidRPr="00FF2F41">
        <w:rPr>
          <w:lang w:val="ru-RU"/>
        </w:rPr>
        <w:t xml:space="preserve">Этот стандарт направлен на своевременное повышение доступности, надежности и сопоставимости данных </w:t>
      </w:r>
      <w:r w:rsidR="00847C18" w:rsidRPr="00847C18">
        <w:rPr>
          <w:lang w:val="ru-RU"/>
        </w:rPr>
        <w:t>о правовом статусе патентов</w:t>
      </w:r>
      <w:r w:rsidR="00847C18">
        <w:rPr>
          <w:lang w:val="ru-RU"/>
        </w:rPr>
        <w:t xml:space="preserve"> во всем мире</w:t>
      </w:r>
      <w:r w:rsidR="00FF2F41" w:rsidRPr="00FF2F41">
        <w:rPr>
          <w:lang w:val="ru-RU"/>
        </w:rPr>
        <w:t>.</w:t>
      </w:r>
    </w:p>
    <w:p w14:paraId="55DF456F" w14:textId="058FD33A" w:rsidR="00CF190D" w:rsidRPr="006E2581" w:rsidRDefault="00847C18" w:rsidP="006E2581">
      <w:pPr>
        <w:pStyle w:val="ONUME"/>
        <w:numPr>
          <w:ilvl w:val="0"/>
          <w:numId w:val="0"/>
        </w:numPr>
        <w:spacing w:after="60"/>
        <w:rPr>
          <w:bCs/>
          <w:szCs w:val="26"/>
          <w:u w:val="single"/>
          <w:lang w:val="ru-RU"/>
        </w:rPr>
      </w:pPr>
      <w:r w:rsidRPr="006E2581">
        <w:rPr>
          <w:bCs/>
          <w:szCs w:val="26"/>
          <w:u w:val="single"/>
          <w:lang w:val="ru-RU"/>
        </w:rPr>
        <w:t>Охват</w:t>
      </w:r>
    </w:p>
    <w:p w14:paraId="72685691" w14:textId="79A982FF" w:rsidR="006E2581" w:rsidRDefault="00694515" w:rsidP="006E2581">
      <w:pPr>
        <w:pStyle w:val="ONUME"/>
        <w:numPr>
          <w:ilvl w:val="0"/>
          <w:numId w:val="0"/>
        </w:numPr>
        <w:rPr>
          <w:lang w:val="ru-RU"/>
        </w:rPr>
      </w:pPr>
      <w:r w:rsidRPr="001F194C">
        <w:fldChar w:fldCharType="begin"/>
      </w:r>
      <w:r w:rsidRPr="00FF2F41">
        <w:rPr>
          <w:lang w:val="ru-RU"/>
        </w:rPr>
        <w:instrText xml:space="preserve"> </w:instrText>
      </w:r>
      <w:r w:rsidRPr="001F194C">
        <w:instrText>AUTONUM</w:instrText>
      </w:r>
      <w:r w:rsidRPr="00FF2F41">
        <w:rPr>
          <w:lang w:val="ru-RU"/>
        </w:rPr>
        <w:instrText xml:space="preserve">  </w:instrText>
      </w:r>
      <w:r w:rsidRPr="001F194C">
        <w:fldChar w:fldCharType="end"/>
      </w:r>
      <w:r w:rsidRPr="00FF2F41">
        <w:rPr>
          <w:lang w:val="ru-RU"/>
        </w:rPr>
        <w:tab/>
      </w:r>
      <w:r w:rsidR="006415FB">
        <w:rPr>
          <w:lang w:val="ru-RU"/>
        </w:rPr>
        <w:t>С учетом многообразия</w:t>
      </w:r>
      <w:r w:rsidR="00FF2F41" w:rsidRPr="00FF2F41">
        <w:rPr>
          <w:lang w:val="ru-RU"/>
        </w:rPr>
        <w:t xml:space="preserve"> законов и практики </w:t>
      </w:r>
      <w:r w:rsidR="006415FB" w:rsidRPr="00FF2F41">
        <w:rPr>
          <w:lang w:val="ru-RU"/>
        </w:rPr>
        <w:t xml:space="preserve">различных юрисдикций </w:t>
      </w:r>
      <w:r w:rsidR="00FF2F41" w:rsidRPr="00FF2F41">
        <w:rPr>
          <w:lang w:val="ru-RU"/>
        </w:rPr>
        <w:t xml:space="preserve">в области </w:t>
      </w:r>
      <w:r w:rsidR="006415FB">
        <w:rPr>
          <w:lang w:val="ru-RU"/>
        </w:rPr>
        <w:t>промышленной собственности</w:t>
      </w:r>
      <w:r w:rsidR="00FF2F41" w:rsidRPr="00FF2F41">
        <w:rPr>
          <w:lang w:val="ru-RU"/>
        </w:rPr>
        <w:t xml:space="preserve"> предлагаемый стандарт не </w:t>
      </w:r>
      <w:r w:rsidR="006415FB">
        <w:rPr>
          <w:lang w:val="ru-RU"/>
        </w:rPr>
        <w:t>предполагает</w:t>
      </w:r>
      <w:r w:rsidR="00FF2F41" w:rsidRPr="00FF2F41">
        <w:rPr>
          <w:lang w:val="ru-RU"/>
        </w:rPr>
        <w:t xml:space="preserve"> согласовани</w:t>
      </w:r>
      <w:r w:rsidR="006415FB">
        <w:rPr>
          <w:lang w:val="ru-RU"/>
        </w:rPr>
        <w:t>я</w:t>
      </w:r>
      <w:r w:rsidR="00FF2F41" w:rsidRPr="00FF2F41">
        <w:rPr>
          <w:lang w:val="ru-RU"/>
        </w:rPr>
        <w:t xml:space="preserve"> процедурных или </w:t>
      </w:r>
      <w:r w:rsidR="006415FB">
        <w:rPr>
          <w:lang w:val="ru-RU"/>
        </w:rPr>
        <w:t>материально-правовых</w:t>
      </w:r>
      <w:r w:rsidR="00FF2F41" w:rsidRPr="00FF2F41">
        <w:rPr>
          <w:lang w:val="ru-RU"/>
        </w:rPr>
        <w:t xml:space="preserve"> требований в соответствии с национальными/региональными </w:t>
      </w:r>
      <w:r w:rsidR="006415FB">
        <w:rPr>
          <w:lang w:val="ru-RU"/>
        </w:rPr>
        <w:t>нормами законодательства и регулирования в патентной области.</w:t>
      </w:r>
    </w:p>
    <w:p w14:paraId="77136E5B" w14:textId="77777777" w:rsidR="006E2581" w:rsidRDefault="006E2581">
      <w:pPr>
        <w:rPr>
          <w:lang w:val="ru-RU"/>
        </w:rPr>
      </w:pPr>
      <w:r>
        <w:rPr>
          <w:lang w:val="ru-RU"/>
        </w:rPr>
        <w:br w:type="page"/>
      </w:r>
    </w:p>
    <w:p w14:paraId="31012FC8" w14:textId="73D68614" w:rsidR="00FF2F41" w:rsidRPr="00FF2F41" w:rsidRDefault="00694515" w:rsidP="006E2581">
      <w:pPr>
        <w:pStyle w:val="ONUME"/>
        <w:numPr>
          <w:ilvl w:val="0"/>
          <w:numId w:val="0"/>
        </w:numPr>
        <w:rPr>
          <w:lang w:val="ru-RU"/>
        </w:rPr>
      </w:pPr>
      <w:r w:rsidRPr="001F194C">
        <w:lastRenderedPageBreak/>
        <w:fldChar w:fldCharType="begin"/>
      </w:r>
      <w:r w:rsidRPr="00FF2F41">
        <w:rPr>
          <w:lang w:val="ru-RU"/>
        </w:rPr>
        <w:instrText xml:space="preserve"> </w:instrText>
      </w:r>
      <w:r w:rsidRPr="001F194C">
        <w:instrText>AUTONUM</w:instrText>
      </w:r>
      <w:r w:rsidRPr="00FF2F41">
        <w:rPr>
          <w:lang w:val="ru-RU"/>
        </w:rPr>
        <w:instrText xml:space="preserve">  </w:instrText>
      </w:r>
      <w:r w:rsidRPr="001F194C">
        <w:fldChar w:fldCharType="end"/>
      </w:r>
      <w:r w:rsidRPr="00FF2F41">
        <w:rPr>
          <w:lang w:val="ru-RU"/>
        </w:rPr>
        <w:tab/>
      </w:r>
      <w:r w:rsidR="006415FB">
        <w:rPr>
          <w:lang w:val="ru-RU"/>
        </w:rPr>
        <w:t>В п</w:t>
      </w:r>
      <w:r w:rsidR="00FF2F41" w:rsidRPr="00FF2F41">
        <w:rPr>
          <w:lang w:val="ru-RU"/>
        </w:rPr>
        <w:t>редлагаем</w:t>
      </w:r>
      <w:r w:rsidR="006415FB">
        <w:rPr>
          <w:lang w:val="ru-RU"/>
        </w:rPr>
        <w:t>ом</w:t>
      </w:r>
      <w:r w:rsidR="00FF2F41" w:rsidRPr="00FF2F41">
        <w:rPr>
          <w:lang w:val="ru-RU"/>
        </w:rPr>
        <w:t xml:space="preserve"> стандарт</w:t>
      </w:r>
      <w:r w:rsidR="006415FB">
        <w:rPr>
          <w:lang w:val="ru-RU"/>
        </w:rPr>
        <w:t>е</w:t>
      </w:r>
      <w:r w:rsidR="00FF2F41" w:rsidRPr="00FF2F41">
        <w:rPr>
          <w:lang w:val="ru-RU"/>
        </w:rPr>
        <w:t xml:space="preserve"> </w:t>
      </w:r>
      <w:r w:rsidR="006415FB" w:rsidRPr="00FF2F41">
        <w:rPr>
          <w:lang w:val="ru-RU"/>
        </w:rPr>
        <w:t xml:space="preserve">на основе общей модели </w:t>
      </w:r>
      <w:r w:rsidR="00D04961">
        <w:rPr>
          <w:lang w:val="ru-RU"/>
        </w:rPr>
        <w:t>производства по выдаче</w:t>
      </w:r>
      <w:r w:rsidR="006415FB" w:rsidRPr="00FF2F41">
        <w:rPr>
          <w:lang w:val="ru-RU"/>
        </w:rPr>
        <w:t xml:space="preserve"> патент</w:t>
      </w:r>
      <w:r w:rsidR="00D04961">
        <w:rPr>
          <w:lang w:val="ru-RU"/>
        </w:rPr>
        <w:t>ов</w:t>
      </w:r>
      <w:r w:rsidR="006415FB" w:rsidRPr="00FF2F41">
        <w:rPr>
          <w:lang w:val="ru-RU"/>
        </w:rPr>
        <w:t>/</w:t>
      </w:r>
      <w:r w:rsidR="00D04961">
        <w:rPr>
          <w:lang w:val="ru-RU"/>
        </w:rPr>
        <w:t>СДО</w:t>
      </w:r>
      <w:r w:rsidR="006415FB" w:rsidRPr="00FF2F41">
        <w:rPr>
          <w:lang w:val="ru-RU"/>
        </w:rPr>
        <w:t xml:space="preserve"> </w:t>
      </w:r>
      <w:r w:rsidR="00FF2F41" w:rsidRPr="00FF2F41">
        <w:rPr>
          <w:lang w:val="ru-RU"/>
        </w:rPr>
        <w:t>определя</w:t>
      </w:r>
      <w:r w:rsidR="006415FB">
        <w:rPr>
          <w:lang w:val="ru-RU"/>
        </w:rPr>
        <w:t>ются события</w:t>
      </w:r>
      <w:r w:rsidR="00FF2F41" w:rsidRPr="00FF2F41">
        <w:rPr>
          <w:lang w:val="ru-RU"/>
        </w:rPr>
        <w:t xml:space="preserve">, </w:t>
      </w:r>
      <w:r w:rsidR="00A7402E">
        <w:rPr>
          <w:lang w:val="ru-RU"/>
        </w:rPr>
        <w:t>которые касаются</w:t>
      </w:r>
      <w:r w:rsidR="00A7402E" w:rsidRPr="00FF2F41">
        <w:rPr>
          <w:lang w:val="ru-RU"/>
        </w:rPr>
        <w:t xml:space="preserve"> правового статуса</w:t>
      </w:r>
      <w:r w:rsidR="00A7402E">
        <w:rPr>
          <w:lang w:val="ru-RU"/>
        </w:rPr>
        <w:t xml:space="preserve"> и </w:t>
      </w:r>
      <w:r w:rsidR="00FF2F41" w:rsidRPr="00FF2F41">
        <w:rPr>
          <w:lang w:val="ru-RU"/>
        </w:rPr>
        <w:t xml:space="preserve">могут иметь место в течение </w:t>
      </w:r>
      <w:r w:rsidR="00D04961">
        <w:rPr>
          <w:lang w:val="ru-RU"/>
        </w:rPr>
        <w:t>срока действия</w:t>
      </w:r>
      <w:r w:rsidR="00FF2F41" w:rsidRPr="00FF2F41">
        <w:rPr>
          <w:lang w:val="ru-RU"/>
        </w:rPr>
        <w:t xml:space="preserve"> патента или </w:t>
      </w:r>
      <w:r w:rsidR="00A7402E" w:rsidRPr="00A7402E">
        <w:rPr>
          <w:lang w:val="ru-RU"/>
        </w:rPr>
        <w:t>свидетельства дополнительной охраны</w:t>
      </w:r>
      <w:r w:rsidR="00FF2F41" w:rsidRPr="00FF2F41">
        <w:rPr>
          <w:lang w:val="ru-RU"/>
        </w:rPr>
        <w:t xml:space="preserve"> (</w:t>
      </w:r>
      <w:r w:rsidR="00A7402E">
        <w:rPr>
          <w:lang w:val="ru-RU"/>
        </w:rPr>
        <w:t>СДО</w:t>
      </w:r>
      <w:r w:rsidR="00FF2F41" w:rsidRPr="00FF2F41">
        <w:rPr>
          <w:lang w:val="ru-RU"/>
        </w:rPr>
        <w:t xml:space="preserve">). </w:t>
      </w:r>
      <w:r w:rsidR="00D04961">
        <w:rPr>
          <w:lang w:val="ru-RU"/>
        </w:rPr>
        <w:t xml:space="preserve"> С</w:t>
      </w:r>
      <w:r w:rsidR="00FF2F41" w:rsidRPr="00FF2F41">
        <w:rPr>
          <w:lang w:val="ru-RU"/>
        </w:rPr>
        <w:t>обыти</w:t>
      </w:r>
      <w:r w:rsidR="00D04961">
        <w:rPr>
          <w:lang w:val="ru-RU"/>
        </w:rPr>
        <w:t xml:space="preserve">я определяются </w:t>
      </w:r>
      <w:r w:rsidR="00FF2F41" w:rsidRPr="00FF2F41">
        <w:rPr>
          <w:lang w:val="ru-RU"/>
        </w:rPr>
        <w:t>широк</w:t>
      </w:r>
      <w:r w:rsidR="00D04961">
        <w:rPr>
          <w:lang w:val="ru-RU"/>
        </w:rPr>
        <w:t>о</w:t>
      </w:r>
      <w:r w:rsidR="00FF2F41" w:rsidRPr="00FF2F41">
        <w:rPr>
          <w:lang w:val="ru-RU"/>
        </w:rPr>
        <w:t xml:space="preserve">, чтобы </w:t>
      </w:r>
      <w:r w:rsidR="00D04961">
        <w:rPr>
          <w:lang w:val="ru-RU"/>
        </w:rPr>
        <w:t xml:space="preserve">охватить все многообразие практики </w:t>
      </w:r>
      <w:r w:rsidR="00FF2F41" w:rsidRPr="00FF2F41">
        <w:rPr>
          <w:lang w:val="ru-RU"/>
        </w:rPr>
        <w:t xml:space="preserve"> различных </w:t>
      </w:r>
      <w:r w:rsidR="00D04961">
        <w:rPr>
          <w:lang w:val="ru-RU"/>
        </w:rPr>
        <w:t>ВПС</w:t>
      </w:r>
      <w:r w:rsidR="00FF2F41" w:rsidRPr="00FF2F41">
        <w:rPr>
          <w:lang w:val="ru-RU"/>
        </w:rPr>
        <w:t>.</w:t>
      </w:r>
      <w:r w:rsidR="00D04961">
        <w:rPr>
          <w:lang w:val="ru-RU"/>
        </w:rPr>
        <w:t xml:space="preserve">  В предлагаемом</w:t>
      </w:r>
      <w:r w:rsidR="00FF2F41" w:rsidRPr="00FF2F41">
        <w:rPr>
          <w:lang w:val="ru-RU"/>
        </w:rPr>
        <w:t xml:space="preserve"> стандарт</w:t>
      </w:r>
      <w:r w:rsidR="00D04961">
        <w:rPr>
          <w:lang w:val="ru-RU"/>
        </w:rPr>
        <w:t>е предусмотрены</w:t>
      </w:r>
      <w:r w:rsidR="00FF2F41" w:rsidRPr="00FF2F41">
        <w:rPr>
          <w:lang w:val="ru-RU"/>
        </w:rPr>
        <w:t xml:space="preserve"> коды, которые могут использова</w:t>
      </w:r>
      <w:r w:rsidR="00D04961">
        <w:rPr>
          <w:lang w:val="ru-RU"/>
        </w:rPr>
        <w:t>ться</w:t>
      </w:r>
      <w:r w:rsidR="00FF2F41" w:rsidRPr="00FF2F41">
        <w:rPr>
          <w:lang w:val="ru-RU"/>
        </w:rPr>
        <w:t xml:space="preserve"> для непосредственной идентификации правового статуса патента или </w:t>
      </w:r>
      <w:r w:rsidR="00D04961">
        <w:rPr>
          <w:lang w:val="ru-RU"/>
        </w:rPr>
        <w:t>СДО</w:t>
      </w:r>
      <w:r w:rsidR="00FF2F41" w:rsidRPr="00FF2F41">
        <w:rPr>
          <w:lang w:val="ru-RU"/>
        </w:rPr>
        <w:t>.</w:t>
      </w:r>
    </w:p>
    <w:p w14:paraId="346F8D17" w14:textId="16264A69" w:rsidR="00FF2F41" w:rsidRPr="00FF2F41" w:rsidRDefault="00694515" w:rsidP="006E2581">
      <w:pPr>
        <w:pStyle w:val="ONUME"/>
        <w:numPr>
          <w:ilvl w:val="0"/>
          <w:numId w:val="0"/>
        </w:numPr>
        <w:rPr>
          <w:lang w:val="ru-RU"/>
        </w:rPr>
      </w:pPr>
      <w:r w:rsidRPr="001F194C">
        <w:fldChar w:fldCharType="begin"/>
      </w:r>
      <w:r w:rsidRPr="00FF2F41">
        <w:rPr>
          <w:lang w:val="ru-RU"/>
        </w:rPr>
        <w:instrText xml:space="preserve"> </w:instrText>
      </w:r>
      <w:r w:rsidRPr="001F194C">
        <w:instrText>AUTONUM</w:instrText>
      </w:r>
      <w:r w:rsidRPr="00FF2F41">
        <w:rPr>
          <w:lang w:val="ru-RU"/>
        </w:rPr>
        <w:instrText xml:space="preserve">  </w:instrText>
      </w:r>
      <w:r w:rsidRPr="001F194C">
        <w:fldChar w:fldCharType="end"/>
      </w:r>
      <w:r w:rsidRPr="00FF2F41">
        <w:rPr>
          <w:lang w:val="ru-RU"/>
        </w:rPr>
        <w:tab/>
      </w:r>
      <w:r w:rsidR="005D71C2">
        <w:rPr>
          <w:lang w:val="ru-RU"/>
        </w:rPr>
        <w:t>Кроме того в п</w:t>
      </w:r>
      <w:r w:rsidR="00FF2F41" w:rsidRPr="00FF2F41">
        <w:rPr>
          <w:lang w:val="ru-RU"/>
        </w:rPr>
        <w:t>редлагаем</w:t>
      </w:r>
      <w:r w:rsidR="005D71C2">
        <w:rPr>
          <w:lang w:val="ru-RU"/>
        </w:rPr>
        <w:t>ом</w:t>
      </w:r>
      <w:r w:rsidR="00FF2F41" w:rsidRPr="00FF2F41">
        <w:rPr>
          <w:lang w:val="ru-RU"/>
        </w:rPr>
        <w:t xml:space="preserve"> стандарт</w:t>
      </w:r>
      <w:r w:rsidR="005D71C2">
        <w:rPr>
          <w:lang w:val="ru-RU"/>
        </w:rPr>
        <w:t>е</w:t>
      </w:r>
      <w:r w:rsidR="00FF2F41" w:rsidRPr="00FF2F41">
        <w:rPr>
          <w:lang w:val="ru-RU"/>
        </w:rPr>
        <w:t xml:space="preserve"> </w:t>
      </w:r>
      <w:r w:rsidR="005D71C2">
        <w:rPr>
          <w:lang w:val="ru-RU"/>
        </w:rPr>
        <w:t>представлена</w:t>
      </w:r>
      <w:r w:rsidR="00FF2F41" w:rsidRPr="00FF2F41">
        <w:rPr>
          <w:lang w:val="ru-RU"/>
        </w:rPr>
        <w:t xml:space="preserve"> структур</w:t>
      </w:r>
      <w:r w:rsidR="005D71C2">
        <w:rPr>
          <w:lang w:val="ru-RU"/>
        </w:rPr>
        <w:t>а</w:t>
      </w:r>
      <w:r w:rsidR="00FF2F41" w:rsidRPr="00FF2F41">
        <w:rPr>
          <w:lang w:val="ru-RU"/>
        </w:rPr>
        <w:t xml:space="preserve"> данных, которая будет использоваться </w:t>
      </w:r>
      <w:r w:rsidR="005D71C2">
        <w:rPr>
          <w:lang w:val="ru-RU"/>
        </w:rPr>
        <w:t xml:space="preserve">ВПС </w:t>
      </w:r>
      <w:r w:rsidR="00FF2F41" w:rsidRPr="00FF2F41">
        <w:rPr>
          <w:lang w:val="ru-RU"/>
        </w:rPr>
        <w:t xml:space="preserve">для обмена данными о правовом статусе в электронной форме, </w:t>
      </w:r>
      <w:r w:rsidR="005D71C2">
        <w:rPr>
          <w:lang w:val="ru-RU"/>
        </w:rPr>
        <w:t xml:space="preserve">указываются </w:t>
      </w:r>
      <w:r w:rsidR="00FF2F41" w:rsidRPr="00FF2F41">
        <w:rPr>
          <w:lang w:val="ru-RU"/>
        </w:rPr>
        <w:t>данны</w:t>
      </w:r>
      <w:r w:rsidR="005D71C2">
        <w:rPr>
          <w:lang w:val="ru-RU"/>
        </w:rPr>
        <w:t>е</w:t>
      </w:r>
      <w:r w:rsidR="00FF2F41" w:rsidRPr="00FF2F41">
        <w:rPr>
          <w:lang w:val="ru-RU"/>
        </w:rPr>
        <w:t>, связанны</w:t>
      </w:r>
      <w:r w:rsidR="005D71C2">
        <w:rPr>
          <w:lang w:val="ru-RU"/>
        </w:rPr>
        <w:t>е</w:t>
      </w:r>
      <w:r w:rsidR="00FF2F41" w:rsidRPr="00FF2F41">
        <w:rPr>
          <w:lang w:val="ru-RU"/>
        </w:rPr>
        <w:t xml:space="preserve"> с определенными событиями, и </w:t>
      </w:r>
      <w:r w:rsidR="005D71C2">
        <w:rPr>
          <w:lang w:val="ru-RU"/>
        </w:rPr>
        <w:t>даются рекомендации ВПС</w:t>
      </w:r>
      <w:r w:rsidR="00FF2F41" w:rsidRPr="00FF2F41">
        <w:rPr>
          <w:lang w:val="ru-RU"/>
        </w:rPr>
        <w:t xml:space="preserve"> для </w:t>
      </w:r>
      <w:r w:rsidR="005D71C2">
        <w:rPr>
          <w:lang w:val="ru-RU"/>
        </w:rPr>
        <w:t>увязки</w:t>
      </w:r>
      <w:r w:rsidR="00FF2F41" w:rsidRPr="00FF2F41">
        <w:rPr>
          <w:lang w:val="ru-RU"/>
        </w:rPr>
        <w:t xml:space="preserve"> их национальных/региональных событий с событиями</w:t>
      </w:r>
      <w:r w:rsidR="005D71C2">
        <w:rPr>
          <w:lang w:val="ru-RU"/>
        </w:rPr>
        <w:t>, оговоренными</w:t>
      </w:r>
      <w:r w:rsidR="00FF2F41" w:rsidRPr="00FF2F41">
        <w:rPr>
          <w:lang w:val="ru-RU"/>
        </w:rPr>
        <w:t xml:space="preserve"> в предлагаемом стандарте.</w:t>
      </w:r>
    </w:p>
    <w:p w14:paraId="0985744F" w14:textId="6B477972" w:rsidR="005D71C2" w:rsidRDefault="005D71C2" w:rsidP="006E2581">
      <w:pPr>
        <w:pStyle w:val="ONUME"/>
        <w:numPr>
          <w:ilvl w:val="0"/>
          <w:numId w:val="0"/>
        </w:numPr>
        <w:spacing w:after="60"/>
        <w:rPr>
          <w:bCs/>
          <w:szCs w:val="26"/>
          <w:u w:val="single"/>
          <w:lang w:val="ru-RU"/>
        </w:rPr>
      </w:pPr>
      <w:r>
        <w:rPr>
          <w:bCs/>
          <w:szCs w:val="26"/>
          <w:u w:val="single"/>
          <w:lang w:val="ru-RU"/>
        </w:rPr>
        <w:t xml:space="preserve">Общая </w:t>
      </w:r>
      <w:r w:rsidRPr="005D71C2">
        <w:rPr>
          <w:bCs/>
          <w:szCs w:val="26"/>
          <w:u w:val="single"/>
          <w:lang w:val="ru-RU"/>
        </w:rPr>
        <w:t>модел</w:t>
      </w:r>
      <w:r>
        <w:rPr>
          <w:bCs/>
          <w:szCs w:val="26"/>
          <w:u w:val="single"/>
          <w:lang w:val="ru-RU"/>
        </w:rPr>
        <w:t>ь</w:t>
      </w:r>
      <w:r w:rsidRPr="005D71C2">
        <w:rPr>
          <w:bCs/>
          <w:szCs w:val="26"/>
          <w:u w:val="single"/>
          <w:lang w:val="ru-RU"/>
        </w:rPr>
        <w:t xml:space="preserve"> производства по выдаче патентов/СДО </w:t>
      </w:r>
    </w:p>
    <w:p w14:paraId="7CCCBE66" w14:textId="7C00FBA7" w:rsidR="00FF2F41" w:rsidRPr="00FF2F41" w:rsidRDefault="00694515" w:rsidP="006E2581">
      <w:pPr>
        <w:pStyle w:val="ONUME"/>
        <w:numPr>
          <w:ilvl w:val="0"/>
          <w:numId w:val="0"/>
        </w:numPr>
        <w:rPr>
          <w:lang w:val="ru-RU"/>
        </w:rPr>
      </w:pPr>
      <w:r w:rsidRPr="001F194C">
        <w:fldChar w:fldCharType="begin"/>
      </w:r>
      <w:r w:rsidRPr="00FF2F41">
        <w:rPr>
          <w:lang w:val="ru-RU"/>
        </w:rPr>
        <w:instrText xml:space="preserve"> </w:instrText>
      </w:r>
      <w:r w:rsidRPr="001F194C">
        <w:instrText>AUTONUM</w:instrText>
      </w:r>
      <w:r w:rsidRPr="00FF2F41">
        <w:rPr>
          <w:lang w:val="ru-RU"/>
        </w:rPr>
        <w:instrText xml:space="preserve">  </w:instrText>
      </w:r>
      <w:r w:rsidRPr="001F194C">
        <w:fldChar w:fldCharType="end"/>
      </w:r>
      <w:r w:rsidRPr="00FF2F41">
        <w:rPr>
          <w:lang w:val="ru-RU"/>
        </w:rPr>
        <w:tab/>
      </w:r>
      <w:r w:rsidR="004B3ED8">
        <w:rPr>
          <w:lang w:val="ru-RU"/>
        </w:rPr>
        <w:t>Поскольку применяемые ВПС законы, в которых определяются процедуры выдачи патентов и СДО, весьма сильно отличаются друг от друга, в</w:t>
      </w:r>
      <w:r w:rsidR="00FF2F41" w:rsidRPr="00FF2F41">
        <w:rPr>
          <w:lang w:val="ru-RU"/>
        </w:rPr>
        <w:t xml:space="preserve"> предлагаем</w:t>
      </w:r>
      <w:r w:rsidR="004B3ED8">
        <w:rPr>
          <w:lang w:val="ru-RU"/>
        </w:rPr>
        <w:t>ом</w:t>
      </w:r>
      <w:r w:rsidR="00FF2F41" w:rsidRPr="00FF2F41">
        <w:rPr>
          <w:lang w:val="ru-RU"/>
        </w:rPr>
        <w:t xml:space="preserve"> стандарт</w:t>
      </w:r>
      <w:r w:rsidR="004B3ED8">
        <w:rPr>
          <w:lang w:val="ru-RU"/>
        </w:rPr>
        <w:t>е использована</w:t>
      </w:r>
      <w:r w:rsidR="00FF2F41" w:rsidRPr="00FF2F41">
        <w:rPr>
          <w:lang w:val="ru-RU"/>
        </w:rPr>
        <w:t xml:space="preserve"> общ</w:t>
      </w:r>
      <w:r w:rsidR="00DB290A">
        <w:rPr>
          <w:lang w:val="ru-RU"/>
        </w:rPr>
        <w:t>ая</w:t>
      </w:r>
      <w:r w:rsidR="00FF2F41" w:rsidRPr="00FF2F41">
        <w:rPr>
          <w:lang w:val="ru-RU"/>
        </w:rPr>
        <w:t xml:space="preserve"> модель </w:t>
      </w:r>
      <w:r w:rsidR="004B3ED8">
        <w:rPr>
          <w:lang w:val="ru-RU"/>
        </w:rPr>
        <w:t>делопроизводства</w:t>
      </w:r>
      <w:r w:rsidR="00FF2F41" w:rsidRPr="00FF2F41">
        <w:rPr>
          <w:lang w:val="ru-RU"/>
        </w:rPr>
        <w:t xml:space="preserve">, </w:t>
      </w:r>
      <w:r w:rsidR="004B3ED8">
        <w:rPr>
          <w:lang w:val="ru-RU"/>
        </w:rPr>
        <w:t>призванная в общих чертах описать</w:t>
      </w:r>
      <w:r w:rsidR="00FF2F41" w:rsidRPr="00FF2F41">
        <w:rPr>
          <w:lang w:val="ru-RU"/>
        </w:rPr>
        <w:t xml:space="preserve"> практику </w:t>
      </w:r>
      <w:r w:rsidR="004B3ED8" w:rsidRPr="004B3ED8">
        <w:rPr>
          <w:bCs/>
          <w:lang w:val="ru-RU"/>
        </w:rPr>
        <w:t>производства по выдаче патентов и СДО</w:t>
      </w:r>
      <w:r w:rsidR="004B3ED8">
        <w:rPr>
          <w:bCs/>
          <w:lang w:val="ru-RU"/>
        </w:rPr>
        <w:t xml:space="preserve"> в ВПС</w:t>
      </w:r>
      <w:r w:rsidR="00FF2F41" w:rsidRPr="00FF2F41">
        <w:rPr>
          <w:lang w:val="ru-RU"/>
        </w:rPr>
        <w:t xml:space="preserve"> во всем мире.</w:t>
      </w:r>
      <w:r w:rsidR="004B3ED8">
        <w:rPr>
          <w:lang w:val="ru-RU"/>
        </w:rPr>
        <w:t xml:space="preserve"> </w:t>
      </w:r>
      <w:r w:rsidR="00FF2F41" w:rsidRPr="00FF2F41">
        <w:rPr>
          <w:lang w:val="ru-RU"/>
        </w:rPr>
        <w:t xml:space="preserve"> Модель не описывает </w:t>
      </w:r>
      <w:r w:rsidR="004B3ED8">
        <w:rPr>
          <w:lang w:val="ru-RU"/>
        </w:rPr>
        <w:t>определенную единую</w:t>
      </w:r>
      <w:r w:rsidR="00FF2F41" w:rsidRPr="00FF2F41">
        <w:rPr>
          <w:lang w:val="ru-RU"/>
        </w:rPr>
        <w:t xml:space="preserve"> практику </w:t>
      </w:r>
      <w:r w:rsidR="004B3ED8">
        <w:rPr>
          <w:lang w:val="ru-RU"/>
        </w:rPr>
        <w:t>делопроизводства</w:t>
      </w:r>
      <w:r w:rsidR="00FF2F41" w:rsidRPr="00FF2F41">
        <w:rPr>
          <w:lang w:val="ru-RU"/>
        </w:rPr>
        <w:t xml:space="preserve"> всех </w:t>
      </w:r>
      <w:r w:rsidR="004B3ED8">
        <w:rPr>
          <w:lang w:val="ru-RU"/>
        </w:rPr>
        <w:t>ВПС, равным образом не охватывая</w:t>
      </w:r>
      <w:r w:rsidR="00FF2F41" w:rsidRPr="00FF2F41">
        <w:rPr>
          <w:lang w:val="ru-RU"/>
        </w:rPr>
        <w:t xml:space="preserve"> </w:t>
      </w:r>
      <w:r w:rsidR="004B3ED8">
        <w:rPr>
          <w:lang w:val="ru-RU"/>
        </w:rPr>
        <w:t>любые</w:t>
      </w:r>
      <w:r w:rsidR="00FF2F41" w:rsidRPr="00FF2F41">
        <w:rPr>
          <w:lang w:val="ru-RU"/>
        </w:rPr>
        <w:t xml:space="preserve"> возможные случаи, которые могут возникнуть в процессе </w:t>
      </w:r>
      <w:r w:rsidR="004B3ED8">
        <w:rPr>
          <w:lang w:val="ru-RU"/>
        </w:rPr>
        <w:t>производства в связи с какой-либо заявкой или правом промышленной собственности.</w:t>
      </w:r>
      <w:r w:rsidR="00950060">
        <w:rPr>
          <w:lang w:val="ru-RU"/>
        </w:rPr>
        <w:t xml:space="preserve">  </w:t>
      </w:r>
      <w:r w:rsidR="00FF2F41" w:rsidRPr="00FF2F41">
        <w:rPr>
          <w:lang w:val="ru-RU"/>
        </w:rPr>
        <w:t xml:space="preserve">Тем не менее, модель </w:t>
      </w:r>
      <w:r w:rsidR="00D7255D">
        <w:rPr>
          <w:lang w:val="ru-RU"/>
        </w:rPr>
        <w:t xml:space="preserve">делопроизводства призвана дать общее представление о действиях, обычно предпринимаемых в рамках </w:t>
      </w:r>
      <w:r w:rsidR="00FF2F41" w:rsidRPr="00FF2F41">
        <w:rPr>
          <w:lang w:val="ru-RU"/>
        </w:rPr>
        <w:t xml:space="preserve"> </w:t>
      </w:r>
      <w:r w:rsidR="00D7255D" w:rsidRPr="00D7255D">
        <w:rPr>
          <w:bCs/>
          <w:lang w:val="ru-RU"/>
        </w:rPr>
        <w:t>производства по выдаче патентов и СДО</w:t>
      </w:r>
      <w:r w:rsidR="00D7255D">
        <w:rPr>
          <w:bCs/>
          <w:lang w:val="ru-RU"/>
        </w:rPr>
        <w:t xml:space="preserve"> </w:t>
      </w:r>
      <w:r w:rsidR="00522ADC">
        <w:rPr>
          <w:bCs/>
          <w:lang w:val="ru-RU"/>
        </w:rPr>
        <w:t xml:space="preserve">в ВПС </w:t>
      </w:r>
      <w:r w:rsidR="00FF2F41" w:rsidRPr="00FF2F41">
        <w:rPr>
          <w:lang w:val="ru-RU"/>
        </w:rPr>
        <w:t>во всем мире.</w:t>
      </w:r>
    </w:p>
    <w:p w14:paraId="2DF596F1" w14:textId="2246F8FA" w:rsidR="00CF190D" w:rsidRPr="001F194C" w:rsidRDefault="008E573A" w:rsidP="006E2581">
      <w:pPr>
        <w:rPr>
          <w:sz w:val="20"/>
        </w:rPr>
      </w:pPr>
      <w:r>
        <w:rPr>
          <w:noProof/>
          <w:sz w:val="20"/>
          <w:lang w:eastAsia="en-US"/>
        </w:rPr>
        <w:drawing>
          <wp:inline distT="0" distB="0" distL="0" distR="0" wp14:anchorId="17CA4E5D" wp14:editId="188E57BC">
            <wp:extent cx="5940425" cy="4455160"/>
            <wp:effectExtent l="0" t="0" r="317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ws_5_8_rev1_overall_patent_prosecution_model (for body)_41940_RU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4566D" w14:textId="24955002" w:rsidR="006E2581" w:rsidRDefault="006E2581">
      <w:pPr>
        <w:rPr>
          <w:sz w:val="20"/>
        </w:rPr>
      </w:pPr>
      <w:r>
        <w:rPr>
          <w:sz w:val="20"/>
        </w:rPr>
        <w:br w:type="page"/>
      </w:r>
    </w:p>
    <w:p w14:paraId="7A2F2F05" w14:textId="62F13AFE" w:rsidR="002D68FD" w:rsidRPr="006E2581" w:rsidRDefault="00D7255D" w:rsidP="006E2581">
      <w:pPr>
        <w:pStyle w:val="ONUME"/>
        <w:numPr>
          <w:ilvl w:val="0"/>
          <w:numId w:val="0"/>
        </w:numPr>
        <w:spacing w:after="60"/>
        <w:rPr>
          <w:bCs/>
          <w:szCs w:val="26"/>
          <w:u w:val="single"/>
          <w:lang w:val="ru-RU"/>
        </w:rPr>
      </w:pPr>
      <w:r w:rsidRPr="006E2581">
        <w:rPr>
          <w:bCs/>
          <w:szCs w:val="26"/>
          <w:u w:val="single"/>
          <w:lang w:val="ru-RU"/>
        </w:rPr>
        <w:lastRenderedPageBreak/>
        <w:t>Состояния</w:t>
      </w:r>
      <w:r w:rsidR="009965E1" w:rsidRPr="006E2581">
        <w:rPr>
          <w:bCs/>
          <w:szCs w:val="26"/>
          <w:u w:val="single"/>
          <w:lang w:val="ru-RU"/>
        </w:rPr>
        <w:t>,</w:t>
      </w:r>
      <w:r w:rsidRPr="006E2581">
        <w:rPr>
          <w:bCs/>
          <w:szCs w:val="26"/>
          <w:u w:val="single"/>
          <w:lang w:val="ru-RU"/>
        </w:rPr>
        <w:t xml:space="preserve"> стадии и события</w:t>
      </w:r>
    </w:p>
    <w:p w14:paraId="6DE12D83" w14:textId="3F2F39F2" w:rsidR="00814D44" w:rsidRPr="002D0A90" w:rsidRDefault="00694515" w:rsidP="006E2581">
      <w:pPr>
        <w:pStyle w:val="ONUME"/>
        <w:numPr>
          <w:ilvl w:val="0"/>
          <w:numId w:val="0"/>
        </w:numPr>
        <w:rPr>
          <w:sz w:val="20"/>
          <w:lang w:val="ru-RU"/>
        </w:rPr>
      </w:pPr>
      <w:r w:rsidRPr="001F194C">
        <w:fldChar w:fldCharType="begin"/>
      </w:r>
      <w:r w:rsidRPr="002D0A90">
        <w:rPr>
          <w:lang w:val="ru-RU"/>
        </w:rPr>
        <w:instrText xml:space="preserve"> </w:instrText>
      </w:r>
      <w:r w:rsidRPr="001F194C">
        <w:instrText>AUTONUM</w:instrText>
      </w:r>
      <w:r w:rsidRPr="002D0A90">
        <w:rPr>
          <w:lang w:val="ru-RU"/>
        </w:rPr>
        <w:instrText xml:space="preserve">  </w:instrText>
      </w:r>
      <w:r w:rsidRPr="001F194C">
        <w:fldChar w:fldCharType="end"/>
      </w:r>
      <w:r w:rsidRPr="002D0A90">
        <w:rPr>
          <w:lang w:val="ru-RU"/>
        </w:rPr>
        <w:tab/>
      </w:r>
      <w:r w:rsidR="00D7255D">
        <w:rPr>
          <w:lang w:val="ru-RU"/>
        </w:rPr>
        <w:t>На</w:t>
      </w:r>
      <w:r w:rsidR="00D7255D" w:rsidRPr="002D0A90">
        <w:rPr>
          <w:lang w:val="ru-RU"/>
        </w:rPr>
        <w:t xml:space="preserve"> </w:t>
      </w:r>
      <w:r w:rsidR="00D7255D">
        <w:rPr>
          <w:lang w:val="ru-RU"/>
        </w:rPr>
        <w:t>приведенной</w:t>
      </w:r>
      <w:r w:rsidR="00D7255D" w:rsidRPr="002D0A90">
        <w:rPr>
          <w:lang w:val="ru-RU"/>
        </w:rPr>
        <w:t xml:space="preserve"> </w:t>
      </w:r>
      <w:r w:rsidR="00D7255D">
        <w:rPr>
          <w:lang w:val="ru-RU"/>
        </w:rPr>
        <w:t>выше</w:t>
      </w:r>
      <w:r w:rsidR="00D7255D" w:rsidRPr="002D0A90">
        <w:rPr>
          <w:lang w:val="ru-RU"/>
        </w:rPr>
        <w:t xml:space="preserve"> </w:t>
      </w:r>
      <w:r w:rsidR="002D0A90">
        <w:rPr>
          <w:lang w:val="ru-RU"/>
        </w:rPr>
        <w:t>схеме</w:t>
      </w:r>
      <w:r w:rsidR="002D0A90" w:rsidRPr="002D0A90">
        <w:rPr>
          <w:lang w:val="ru-RU"/>
        </w:rPr>
        <w:t xml:space="preserve"> </w:t>
      </w:r>
      <w:r w:rsidR="00D7255D">
        <w:rPr>
          <w:bCs/>
          <w:lang w:val="ru-RU"/>
        </w:rPr>
        <w:t>общей</w:t>
      </w:r>
      <w:r w:rsidR="00D7255D" w:rsidRPr="002D0A90">
        <w:rPr>
          <w:bCs/>
          <w:lang w:val="ru-RU"/>
        </w:rPr>
        <w:t xml:space="preserve"> </w:t>
      </w:r>
      <w:r w:rsidR="00D7255D" w:rsidRPr="00D7255D">
        <w:rPr>
          <w:bCs/>
          <w:lang w:val="ru-RU"/>
        </w:rPr>
        <w:t>модел</w:t>
      </w:r>
      <w:r w:rsidR="002D0A90">
        <w:rPr>
          <w:bCs/>
          <w:lang w:val="ru-RU"/>
        </w:rPr>
        <w:t>и</w:t>
      </w:r>
      <w:r w:rsidR="00D7255D" w:rsidRPr="002D0A90">
        <w:rPr>
          <w:bCs/>
          <w:lang w:val="ru-RU"/>
        </w:rPr>
        <w:t xml:space="preserve"> </w:t>
      </w:r>
      <w:r w:rsidR="00D7255D" w:rsidRPr="00D7255D">
        <w:rPr>
          <w:bCs/>
          <w:lang w:val="ru-RU"/>
        </w:rPr>
        <w:t>производства</w:t>
      </w:r>
      <w:r w:rsidR="00D7255D" w:rsidRPr="002D0A90">
        <w:rPr>
          <w:bCs/>
          <w:lang w:val="ru-RU"/>
        </w:rPr>
        <w:t xml:space="preserve"> </w:t>
      </w:r>
      <w:r w:rsidR="00D7255D" w:rsidRPr="00D7255D">
        <w:rPr>
          <w:bCs/>
          <w:lang w:val="ru-RU"/>
        </w:rPr>
        <w:t>по</w:t>
      </w:r>
      <w:r w:rsidR="00D7255D" w:rsidRPr="002D0A90">
        <w:rPr>
          <w:bCs/>
          <w:lang w:val="ru-RU"/>
        </w:rPr>
        <w:t xml:space="preserve"> </w:t>
      </w:r>
      <w:r w:rsidR="00D7255D" w:rsidRPr="00D7255D">
        <w:rPr>
          <w:bCs/>
          <w:lang w:val="ru-RU"/>
        </w:rPr>
        <w:t>выдаче</w:t>
      </w:r>
      <w:r w:rsidR="00D7255D" w:rsidRPr="002D0A90">
        <w:rPr>
          <w:bCs/>
          <w:lang w:val="ru-RU"/>
        </w:rPr>
        <w:t xml:space="preserve"> </w:t>
      </w:r>
      <w:r w:rsidR="00D7255D" w:rsidRPr="00D7255D">
        <w:rPr>
          <w:bCs/>
          <w:lang w:val="ru-RU"/>
        </w:rPr>
        <w:t>патентов</w:t>
      </w:r>
      <w:r w:rsidR="00D7255D" w:rsidRPr="002D0A90">
        <w:rPr>
          <w:bCs/>
          <w:lang w:val="ru-RU"/>
        </w:rPr>
        <w:t>/</w:t>
      </w:r>
      <w:r w:rsidR="00D7255D" w:rsidRPr="00D7255D">
        <w:rPr>
          <w:bCs/>
          <w:lang w:val="ru-RU"/>
        </w:rPr>
        <w:t>СДО</w:t>
      </w:r>
      <w:r w:rsidR="002D0A90" w:rsidRPr="002D0A90">
        <w:rPr>
          <w:bCs/>
          <w:lang w:val="ru-RU"/>
        </w:rPr>
        <w:t xml:space="preserve"> </w:t>
      </w:r>
      <w:r w:rsidR="002D0A90">
        <w:rPr>
          <w:bCs/>
          <w:lang w:val="ru-RU"/>
        </w:rPr>
        <w:t>для описания этой процедуры показаны</w:t>
      </w:r>
      <w:r w:rsidR="002D0A90" w:rsidRPr="002D0A90">
        <w:rPr>
          <w:bCs/>
          <w:lang w:val="ru-RU"/>
        </w:rPr>
        <w:t xml:space="preserve"> </w:t>
      </w:r>
      <w:r w:rsidR="002D0A90">
        <w:rPr>
          <w:bCs/>
          <w:lang w:val="ru-RU"/>
        </w:rPr>
        <w:t>состояния</w:t>
      </w:r>
      <w:r w:rsidR="002D0A90" w:rsidRPr="002D0A90">
        <w:rPr>
          <w:bCs/>
          <w:lang w:val="ru-RU"/>
        </w:rPr>
        <w:t xml:space="preserve"> (</w:t>
      </w:r>
      <w:r w:rsidR="002D0A90">
        <w:rPr>
          <w:bCs/>
          <w:lang w:val="ru-RU"/>
        </w:rPr>
        <w:t>обозначенные</w:t>
      </w:r>
      <w:r w:rsidR="002D0A90" w:rsidRPr="002D0A90">
        <w:rPr>
          <w:bCs/>
          <w:lang w:val="ru-RU"/>
        </w:rPr>
        <w:t xml:space="preserve"> </w:t>
      </w:r>
      <w:r w:rsidR="002D0A90">
        <w:rPr>
          <w:bCs/>
          <w:lang w:val="ru-RU"/>
        </w:rPr>
        <w:t>пунктиром</w:t>
      </w:r>
      <w:r w:rsidR="002D0A90" w:rsidRPr="002D0A90">
        <w:rPr>
          <w:bCs/>
          <w:lang w:val="ru-RU"/>
        </w:rPr>
        <w:t xml:space="preserve"> </w:t>
      </w:r>
      <w:r w:rsidR="002D0A90">
        <w:rPr>
          <w:bCs/>
          <w:lang w:val="ru-RU"/>
        </w:rPr>
        <w:t>прямоугольники</w:t>
      </w:r>
      <w:r w:rsidR="00814D44" w:rsidRPr="002D0A90">
        <w:rPr>
          <w:lang w:val="ru-RU"/>
        </w:rPr>
        <w:t xml:space="preserve">), </w:t>
      </w:r>
      <w:r w:rsidR="002D0A90">
        <w:rPr>
          <w:lang w:val="ru-RU"/>
        </w:rPr>
        <w:t>стадии</w:t>
      </w:r>
      <w:r w:rsidR="00814D44" w:rsidRPr="002D0A90">
        <w:rPr>
          <w:lang w:val="ru-RU"/>
        </w:rPr>
        <w:t xml:space="preserve"> (</w:t>
      </w:r>
      <w:r w:rsidR="002D0A90">
        <w:rPr>
          <w:lang w:val="ru-RU"/>
        </w:rPr>
        <w:t>прямоугольники, обозначенные сплошными линиями) и события (обозначенные стрелками)</w:t>
      </w:r>
      <w:r w:rsidR="00BF35D3" w:rsidRPr="002D0A90">
        <w:rPr>
          <w:lang w:val="ru-RU"/>
        </w:rPr>
        <w:t>.</w:t>
      </w:r>
      <w:r w:rsidR="002D0A90">
        <w:rPr>
          <w:lang w:val="ru-RU"/>
        </w:rPr>
        <w:t xml:space="preserve">  Для</w:t>
      </w:r>
      <w:r w:rsidR="002D0A90" w:rsidRPr="002D0A90">
        <w:rPr>
          <w:lang w:val="ru-RU"/>
        </w:rPr>
        <w:t xml:space="preserve"> </w:t>
      </w:r>
      <w:r w:rsidR="002D0A90">
        <w:rPr>
          <w:lang w:val="ru-RU"/>
        </w:rPr>
        <w:t>краткости</w:t>
      </w:r>
      <w:r w:rsidR="002D0A90" w:rsidRPr="002D0A90">
        <w:rPr>
          <w:lang w:val="ru-RU"/>
        </w:rPr>
        <w:t xml:space="preserve"> </w:t>
      </w:r>
      <w:r w:rsidR="002D0A90">
        <w:rPr>
          <w:lang w:val="ru-RU"/>
        </w:rPr>
        <w:t>в</w:t>
      </w:r>
      <w:r w:rsidR="002D0A90" w:rsidRPr="002D0A90">
        <w:rPr>
          <w:lang w:val="ru-RU"/>
        </w:rPr>
        <w:t xml:space="preserve"> </w:t>
      </w:r>
      <w:r w:rsidR="002D0A90">
        <w:rPr>
          <w:lang w:val="ru-RU"/>
        </w:rPr>
        <w:t>модели</w:t>
      </w:r>
      <w:r w:rsidR="002D0A90" w:rsidRPr="002D0A90">
        <w:rPr>
          <w:lang w:val="ru-RU"/>
        </w:rPr>
        <w:t xml:space="preserve"> </w:t>
      </w:r>
      <w:r w:rsidR="002D0A90">
        <w:rPr>
          <w:lang w:val="ru-RU"/>
        </w:rPr>
        <w:t>указаны</w:t>
      </w:r>
      <w:r w:rsidR="002D0A90" w:rsidRPr="002D0A90">
        <w:rPr>
          <w:lang w:val="ru-RU"/>
        </w:rPr>
        <w:t xml:space="preserve"> </w:t>
      </w:r>
      <w:r w:rsidR="002D0A90">
        <w:rPr>
          <w:lang w:val="ru-RU"/>
        </w:rPr>
        <w:t>не</w:t>
      </w:r>
      <w:r w:rsidR="002D0A90" w:rsidRPr="002D0A90">
        <w:rPr>
          <w:lang w:val="ru-RU"/>
        </w:rPr>
        <w:t xml:space="preserve"> </w:t>
      </w:r>
      <w:r w:rsidR="002D0A90">
        <w:rPr>
          <w:lang w:val="ru-RU"/>
        </w:rPr>
        <w:t>все</w:t>
      </w:r>
      <w:r w:rsidR="002D0A90" w:rsidRPr="002D0A90">
        <w:rPr>
          <w:lang w:val="ru-RU"/>
        </w:rPr>
        <w:t xml:space="preserve"> </w:t>
      </w:r>
      <w:r w:rsidR="002D0A90">
        <w:rPr>
          <w:lang w:val="ru-RU"/>
        </w:rPr>
        <w:t>события</w:t>
      </w:r>
      <w:r w:rsidR="002D0A90" w:rsidRPr="002D0A90">
        <w:rPr>
          <w:lang w:val="ru-RU"/>
        </w:rPr>
        <w:t xml:space="preserve">, </w:t>
      </w:r>
      <w:r w:rsidR="002D0A90">
        <w:rPr>
          <w:lang w:val="ru-RU"/>
        </w:rPr>
        <w:t>имеющие</w:t>
      </w:r>
      <w:r w:rsidR="002D0A90" w:rsidRPr="002D0A90">
        <w:rPr>
          <w:lang w:val="ru-RU"/>
        </w:rPr>
        <w:t xml:space="preserve"> </w:t>
      </w:r>
      <w:r w:rsidR="002D0A90">
        <w:rPr>
          <w:lang w:val="ru-RU"/>
        </w:rPr>
        <w:t>отношение</w:t>
      </w:r>
      <w:r w:rsidR="002D0A90" w:rsidRPr="002D0A90">
        <w:rPr>
          <w:lang w:val="ru-RU"/>
        </w:rPr>
        <w:t xml:space="preserve"> </w:t>
      </w:r>
      <w:r w:rsidR="002D0A90">
        <w:rPr>
          <w:lang w:val="ru-RU"/>
        </w:rPr>
        <w:t>к</w:t>
      </w:r>
      <w:r w:rsidR="002D0A90" w:rsidRPr="002D0A90">
        <w:rPr>
          <w:lang w:val="ru-RU"/>
        </w:rPr>
        <w:t xml:space="preserve"> </w:t>
      </w:r>
      <w:r w:rsidR="002D0A90">
        <w:rPr>
          <w:lang w:val="ru-RU"/>
        </w:rPr>
        <w:t>делу</w:t>
      </w:r>
      <w:r w:rsidR="002D0A90" w:rsidRPr="002D0A90">
        <w:rPr>
          <w:lang w:val="ru-RU"/>
        </w:rPr>
        <w:t xml:space="preserve">, </w:t>
      </w:r>
      <w:r w:rsidR="002D0A90">
        <w:rPr>
          <w:lang w:val="ru-RU"/>
        </w:rPr>
        <w:t>а</w:t>
      </w:r>
      <w:r w:rsidR="002D0A90" w:rsidRPr="002D0A90">
        <w:rPr>
          <w:lang w:val="ru-RU"/>
        </w:rPr>
        <w:t xml:space="preserve"> </w:t>
      </w:r>
      <w:r w:rsidR="002D0A90">
        <w:rPr>
          <w:lang w:val="ru-RU"/>
        </w:rPr>
        <w:t>только</w:t>
      </w:r>
      <w:r w:rsidR="002D0A90" w:rsidRPr="002D0A90">
        <w:rPr>
          <w:lang w:val="ru-RU"/>
        </w:rPr>
        <w:t xml:space="preserve"> </w:t>
      </w:r>
      <w:r w:rsidR="002D0A90">
        <w:rPr>
          <w:lang w:val="ru-RU"/>
        </w:rPr>
        <w:t>ключевые</w:t>
      </w:r>
      <w:r w:rsidR="002D0A90" w:rsidRPr="002D0A90">
        <w:rPr>
          <w:lang w:val="ru-RU"/>
        </w:rPr>
        <w:t>.</w:t>
      </w:r>
    </w:p>
    <w:p w14:paraId="0DC713A7" w14:textId="33C186A2" w:rsidR="009965E1" w:rsidRPr="004E0AD2" w:rsidRDefault="00694515" w:rsidP="006E2581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1F194C">
        <w:fldChar w:fldCharType="begin"/>
      </w:r>
      <w:r w:rsidRPr="004E0AD2">
        <w:rPr>
          <w:lang w:val="ru-RU"/>
        </w:rPr>
        <w:instrText xml:space="preserve"> </w:instrText>
      </w:r>
      <w:r w:rsidRPr="001F194C">
        <w:instrText>AUTONUM</w:instrText>
      </w:r>
      <w:r w:rsidRPr="004E0AD2">
        <w:rPr>
          <w:lang w:val="ru-RU"/>
        </w:rPr>
        <w:instrText xml:space="preserve">  </w:instrText>
      </w:r>
      <w:r w:rsidRPr="001F194C">
        <w:fldChar w:fldCharType="end"/>
      </w:r>
      <w:r w:rsidRPr="004E0AD2">
        <w:rPr>
          <w:lang w:val="ru-RU"/>
        </w:rPr>
        <w:tab/>
      </w:r>
      <w:r w:rsidR="004E0AD2">
        <w:rPr>
          <w:lang w:val="ru-RU"/>
        </w:rPr>
        <w:t>Под</w:t>
      </w:r>
      <w:r w:rsidR="004E0AD2" w:rsidRPr="004E0AD2">
        <w:rPr>
          <w:lang w:val="ru-RU"/>
        </w:rPr>
        <w:t xml:space="preserve"> «</w:t>
      </w:r>
      <w:r w:rsidR="004E0AD2">
        <w:rPr>
          <w:lang w:val="ru-RU"/>
        </w:rPr>
        <w:t>состоянием</w:t>
      </w:r>
      <w:r w:rsidR="004E0AD2" w:rsidRPr="004E0AD2">
        <w:rPr>
          <w:lang w:val="ru-RU"/>
        </w:rPr>
        <w:t xml:space="preserve">» </w:t>
      </w:r>
      <w:r w:rsidR="004E0AD2">
        <w:rPr>
          <w:lang w:val="ru-RU"/>
        </w:rPr>
        <w:t>заявки</w:t>
      </w:r>
      <w:r w:rsidR="004E0AD2" w:rsidRPr="004E0AD2">
        <w:rPr>
          <w:lang w:val="ru-RU"/>
        </w:rPr>
        <w:t xml:space="preserve"> </w:t>
      </w:r>
      <w:r w:rsidR="004E0AD2">
        <w:rPr>
          <w:lang w:val="ru-RU"/>
        </w:rPr>
        <w:t>или</w:t>
      </w:r>
      <w:r w:rsidR="004E0AD2" w:rsidRPr="004E0AD2">
        <w:rPr>
          <w:lang w:val="ru-RU"/>
        </w:rPr>
        <w:t xml:space="preserve"> </w:t>
      </w:r>
      <w:r w:rsidR="004E0AD2">
        <w:rPr>
          <w:lang w:val="ru-RU"/>
        </w:rPr>
        <w:t>права</w:t>
      </w:r>
      <w:r w:rsidR="004E0AD2" w:rsidRPr="004E0AD2">
        <w:rPr>
          <w:lang w:val="ru-RU"/>
        </w:rPr>
        <w:t xml:space="preserve"> </w:t>
      </w:r>
      <w:r w:rsidR="004E0AD2">
        <w:rPr>
          <w:lang w:val="ru-RU"/>
        </w:rPr>
        <w:t>промышленной</w:t>
      </w:r>
      <w:r w:rsidR="004E0AD2" w:rsidRPr="004E0AD2">
        <w:rPr>
          <w:lang w:val="ru-RU"/>
        </w:rPr>
        <w:t xml:space="preserve"> </w:t>
      </w:r>
      <w:r w:rsidR="004E0AD2">
        <w:rPr>
          <w:lang w:val="ru-RU"/>
        </w:rPr>
        <w:t>собственности</w:t>
      </w:r>
      <w:r w:rsidR="004E0AD2" w:rsidRPr="004E0AD2">
        <w:rPr>
          <w:lang w:val="ru-RU"/>
        </w:rPr>
        <w:t xml:space="preserve"> </w:t>
      </w:r>
      <w:r w:rsidR="004E0AD2">
        <w:rPr>
          <w:lang w:val="ru-RU"/>
        </w:rPr>
        <w:t>понимаются «активная фаза», «неактивная фаза» или «прекращение действия» после наступления события в соответствии с применимым законо</w:t>
      </w:r>
      <w:r w:rsidR="00522ADC">
        <w:rPr>
          <w:lang w:val="ru-RU"/>
        </w:rPr>
        <w:t>дательством</w:t>
      </w:r>
      <w:r w:rsidR="004E0AD2">
        <w:rPr>
          <w:lang w:val="ru-RU"/>
        </w:rPr>
        <w:t xml:space="preserve"> соответствующего ВПС.</w:t>
      </w:r>
      <w:r w:rsidR="00C0785C">
        <w:rPr>
          <w:lang w:val="ru-RU"/>
        </w:rPr>
        <w:t xml:space="preserve">  </w:t>
      </w:r>
      <w:r w:rsidR="004E0AD2">
        <w:rPr>
          <w:lang w:val="ru-RU"/>
        </w:rPr>
        <w:t xml:space="preserve">Следует отметить, что конкретно оговорить состояние прекращения действия согласно своему региональному/национальному законодательству могут не все ВПС. </w:t>
      </w:r>
    </w:p>
    <w:p w14:paraId="15D41A44" w14:textId="0CD67D66" w:rsidR="009965E1" w:rsidRPr="005854DB" w:rsidRDefault="00694515" w:rsidP="006E2581">
      <w:pPr>
        <w:pStyle w:val="ONUME"/>
        <w:numPr>
          <w:ilvl w:val="0"/>
          <w:numId w:val="0"/>
        </w:numPr>
        <w:rPr>
          <w:lang w:val="ru-RU"/>
        </w:rPr>
      </w:pPr>
      <w:r w:rsidRPr="001F194C">
        <w:fldChar w:fldCharType="begin"/>
      </w:r>
      <w:r w:rsidRPr="004E0AD2">
        <w:rPr>
          <w:lang w:val="ru-RU"/>
        </w:rPr>
        <w:instrText xml:space="preserve"> </w:instrText>
      </w:r>
      <w:r w:rsidRPr="001F194C">
        <w:instrText>AUTONUM</w:instrText>
      </w:r>
      <w:r w:rsidRPr="004E0AD2">
        <w:rPr>
          <w:lang w:val="ru-RU"/>
        </w:rPr>
        <w:instrText xml:space="preserve">  </w:instrText>
      </w:r>
      <w:r w:rsidRPr="001F194C">
        <w:fldChar w:fldCharType="end"/>
      </w:r>
      <w:r w:rsidRPr="004E0AD2">
        <w:rPr>
          <w:lang w:val="ru-RU"/>
        </w:rPr>
        <w:tab/>
      </w:r>
      <w:r w:rsidR="004E0AD2">
        <w:rPr>
          <w:lang w:val="ru-RU"/>
        </w:rPr>
        <w:t>Под</w:t>
      </w:r>
      <w:r w:rsidR="004E0AD2" w:rsidRPr="004E0AD2">
        <w:rPr>
          <w:lang w:val="ru-RU"/>
        </w:rPr>
        <w:t xml:space="preserve"> “</w:t>
      </w:r>
      <w:r w:rsidR="004E0AD2">
        <w:rPr>
          <w:lang w:val="ru-RU"/>
        </w:rPr>
        <w:t>стадией</w:t>
      </w:r>
      <w:r w:rsidR="004E0AD2" w:rsidRPr="004E0AD2">
        <w:rPr>
          <w:lang w:val="ru-RU"/>
        </w:rPr>
        <w:t xml:space="preserve">» </w:t>
      </w:r>
      <w:r w:rsidR="004E0AD2">
        <w:rPr>
          <w:lang w:val="ru-RU"/>
        </w:rPr>
        <w:t>понимается</w:t>
      </w:r>
      <w:r w:rsidR="004E0AD2" w:rsidRPr="004E0AD2">
        <w:rPr>
          <w:lang w:val="ru-RU"/>
        </w:rPr>
        <w:t xml:space="preserve"> </w:t>
      </w:r>
      <w:r w:rsidR="004E0AD2">
        <w:rPr>
          <w:lang w:val="ru-RU"/>
        </w:rPr>
        <w:t>этап производства в отношении заявки или права промышленной собственности</w:t>
      </w:r>
      <w:r w:rsidR="005854DB">
        <w:rPr>
          <w:lang w:val="ru-RU"/>
        </w:rPr>
        <w:t>, включающий момент наступления событий.  Согласно</w:t>
      </w:r>
      <w:r w:rsidR="005854DB" w:rsidRPr="005854DB">
        <w:rPr>
          <w:lang w:val="ru-RU"/>
        </w:rPr>
        <w:t xml:space="preserve"> </w:t>
      </w:r>
      <w:r w:rsidR="005854DB">
        <w:rPr>
          <w:lang w:val="ru-RU"/>
        </w:rPr>
        <w:t>применимому</w:t>
      </w:r>
      <w:r w:rsidR="005854DB" w:rsidRPr="005854DB">
        <w:rPr>
          <w:lang w:val="ru-RU"/>
        </w:rPr>
        <w:t xml:space="preserve"> </w:t>
      </w:r>
      <w:r w:rsidR="005854DB">
        <w:rPr>
          <w:lang w:val="ru-RU"/>
        </w:rPr>
        <w:t>законодательству</w:t>
      </w:r>
      <w:r w:rsidR="005854DB" w:rsidRPr="005854DB">
        <w:rPr>
          <w:lang w:val="ru-RU"/>
        </w:rPr>
        <w:t xml:space="preserve"> </w:t>
      </w:r>
      <w:r w:rsidR="005854DB">
        <w:rPr>
          <w:lang w:val="ru-RU"/>
        </w:rPr>
        <w:t>ВПС</w:t>
      </w:r>
      <w:r w:rsidR="005854DB" w:rsidRPr="005854DB">
        <w:rPr>
          <w:lang w:val="ru-RU"/>
        </w:rPr>
        <w:t xml:space="preserve"> </w:t>
      </w:r>
      <w:r w:rsidR="005854DB">
        <w:rPr>
          <w:lang w:val="ru-RU"/>
        </w:rPr>
        <w:t xml:space="preserve">для заявки или права промышленной собственности предусмотрено шесть следующих стадий: подача, экспертиза, оспаривание до выдачи, выдача, оспаривание после выдачи и </w:t>
      </w:r>
      <w:r w:rsidR="005854DB" w:rsidRPr="005854DB">
        <w:rPr>
          <w:lang w:val="ru-RU"/>
        </w:rPr>
        <w:t>возможное</w:t>
      </w:r>
      <w:r w:rsidR="005854DB">
        <w:rPr>
          <w:lang w:val="ru-RU"/>
        </w:rPr>
        <w:t xml:space="preserve"> </w:t>
      </w:r>
      <w:r w:rsidR="005854DB" w:rsidRPr="005854DB">
        <w:rPr>
          <w:lang w:val="ru-RU"/>
        </w:rPr>
        <w:t>прекращение действия</w:t>
      </w:r>
      <w:r w:rsidR="00FF3B8C">
        <w:rPr>
          <w:lang w:val="ru-RU"/>
        </w:rPr>
        <w:t>/прекращение действия</w:t>
      </w:r>
      <w:r w:rsidR="009965E1" w:rsidRPr="005854DB">
        <w:rPr>
          <w:lang w:val="ru-RU"/>
        </w:rPr>
        <w:t>.</w:t>
      </w:r>
      <w:r w:rsidR="00FF3B8C">
        <w:rPr>
          <w:lang w:val="ru-RU"/>
        </w:rPr>
        <w:t xml:space="preserve">  Следует отметить, что на первых пяти стадиях</w:t>
      </w:r>
      <w:r w:rsidR="005854DB">
        <w:rPr>
          <w:lang w:val="ru-RU"/>
        </w:rPr>
        <w:t xml:space="preserve"> </w:t>
      </w:r>
      <w:r w:rsidR="00FF3B8C">
        <w:rPr>
          <w:lang w:val="ru-RU"/>
        </w:rPr>
        <w:t xml:space="preserve">заявки или права промышленной собственности находятся в «активной» фазе, а на стадии </w:t>
      </w:r>
      <w:r w:rsidR="00FF3B8C" w:rsidRPr="00FF3B8C">
        <w:rPr>
          <w:lang w:val="ru-RU"/>
        </w:rPr>
        <w:t>возможно</w:t>
      </w:r>
      <w:r w:rsidR="00FF3B8C">
        <w:rPr>
          <w:lang w:val="ru-RU"/>
        </w:rPr>
        <w:t>го</w:t>
      </w:r>
      <w:r w:rsidR="00FF3B8C" w:rsidRPr="00FF3B8C">
        <w:rPr>
          <w:lang w:val="ru-RU"/>
        </w:rPr>
        <w:t xml:space="preserve"> прекращени</w:t>
      </w:r>
      <w:r w:rsidR="00FF3B8C">
        <w:rPr>
          <w:lang w:val="ru-RU"/>
        </w:rPr>
        <w:t>я</w:t>
      </w:r>
      <w:r w:rsidR="00FF3B8C" w:rsidRPr="00FF3B8C">
        <w:rPr>
          <w:lang w:val="ru-RU"/>
        </w:rPr>
        <w:t xml:space="preserve"> действия/прекращени</w:t>
      </w:r>
      <w:r w:rsidR="00FF3B8C">
        <w:rPr>
          <w:lang w:val="ru-RU"/>
        </w:rPr>
        <w:t>я</w:t>
      </w:r>
      <w:r w:rsidR="00FF3B8C" w:rsidRPr="00FF3B8C">
        <w:rPr>
          <w:lang w:val="ru-RU"/>
        </w:rPr>
        <w:t xml:space="preserve"> действия</w:t>
      </w:r>
      <w:r w:rsidR="00FF3B8C">
        <w:rPr>
          <w:lang w:val="ru-RU"/>
        </w:rPr>
        <w:t xml:space="preserve"> – в «неактивной» фазе или в состоянии «действие прекращено».  В зависимости от применимого законодательства </w:t>
      </w:r>
      <w:r w:rsidR="00FF3B8C" w:rsidRPr="00FF3B8C">
        <w:rPr>
          <w:lang w:val="ru-RU"/>
        </w:rPr>
        <w:t>заявк</w:t>
      </w:r>
      <w:r w:rsidR="00FF3B8C">
        <w:rPr>
          <w:lang w:val="ru-RU"/>
        </w:rPr>
        <w:t>а</w:t>
      </w:r>
      <w:r w:rsidR="00FF3B8C" w:rsidRPr="00FF3B8C">
        <w:rPr>
          <w:lang w:val="ru-RU"/>
        </w:rPr>
        <w:t xml:space="preserve"> или прав</w:t>
      </w:r>
      <w:r w:rsidR="00FF3B8C">
        <w:rPr>
          <w:lang w:val="ru-RU"/>
        </w:rPr>
        <w:t>о</w:t>
      </w:r>
      <w:r w:rsidR="00FF3B8C" w:rsidRPr="00FF3B8C">
        <w:rPr>
          <w:lang w:val="ru-RU"/>
        </w:rPr>
        <w:t xml:space="preserve"> промышленной собственности</w:t>
      </w:r>
      <w:r w:rsidR="00FF3B8C">
        <w:rPr>
          <w:lang w:val="ru-RU"/>
        </w:rPr>
        <w:t xml:space="preserve"> н</w:t>
      </w:r>
      <w:r w:rsidR="00FF3B8C" w:rsidRPr="00FF3B8C">
        <w:rPr>
          <w:lang w:val="ru-RU"/>
        </w:rPr>
        <w:t>а стадии возможного прекращения действия/прекращени</w:t>
      </w:r>
      <w:r w:rsidR="00FF3B8C">
        <w:rPr>
          <w:lang w:val="ru-RU"/>
        </w:rPr>
        <w:t>я</w:t>
      </w:r>
      <w:r w:rsidR="00FF3B8C" w:rsidRPr="00FF3B8C">
        <w:rPr>
          <w:lang w:val="ru-RU"/>
        </w:rPr>
        <w:t xml:space="preserve"> действия</w:t>
      </w:r>
      <w:r w:rsidR="00FF3B8C">
        <w:rPr>
          <w:lang w:val="ru-RU"/>
        </w:rPr>
        <w:t xml:space="preserve"> могут быть возвращены в «активное» состояние или </w:t>
      </w:r>
      <w:r w:rsidR="00786D91">
        <w:rPr>
          <w:lang w:val="ru-RU"/>
        </w:rPr>
        <w:t>отнесены к категории «действие прекращено».</w:t>
      </w:r>
      <w:r w:rsidR="00FF3B8C">
        <w:rPr>
          <w:lang w:val="ru-RU"/>
        </w:rPr>
        <w:t xml:space="preserve">   </w:t>
      </w:r>
    </w:p>
    <w:p w14:paraId="5550FFB1" w14:textId="3CD4064D" w:rsidR="007C118C" w:rsidRDefault="00694515" w:rsidP="006E2581">
      <w:pPr>
        <w:pStyle w:val="ONUME"/>
        <w:numPr>
          <w:ilvl w:val="0"/>
          <w:numId w:val="0"/>
        </w:numPr>
        <w:rPr>
          <w:lang w:val="ru-RU"/>
        </w:rPr>
      </w:pPr>
      <w:r w:rsidRPr="001F194C">
        <w:fldChar w:fldCharType="begin"/>
      </w:r>
      <w:r w:rsidRPr="005854DB">
        <w:rPr>
          <w:lang w:val="ru-RU"/>
        </w:rPr>
        <w:instrText xml:space="preserve"> </w:instrText>
      </w:r>
      <w:r w:rsidRPr="001F194C">
        <w:instrText>AUTONUM</w:instrText>
      </w:r>
      <w:r w:rsidRPr="005854DB">
        <w:rPr>
          <w:lang w:val="ru-RU"/>
        </w:rPr>
        <w:instrText xml:space="preserve">  </w:instrText>
      </w:r>
      <w:r w:rsidRPr="001F194C">
        <w:fldChar w:fldCharType="end"/>
      </w:r>
      <w:r w:rsidRPr="005854DB">
        <w:rPr>
          <w:lang w:val="ru-RU"/>
        </w:rPr>
        <w:tab/>
      </w:r>
      <w:r w:rsidR="005854DB">
        <w:rPr>
          <w:lang w:val="ru-RU"/>
        </w:rPr>
        <w:t>Под</w:t>
      </w:r>
      <w:r w:rsidR="005854DB" w:rsidRPr="005854DB">
        <w:rPr>
          <w:lang w:val="ru-RU"/>
        </w:rPr>
        <w:t xml:space="preserve"> “</w:t>
      </w:r>
      <w:r w:rsidR="005854DB">
        <w:rPr>
          <w:lang w:val="ru-RU"/>
        </w:rPr>
        <w:t>событием</w:t>
      </w:r>
      <w:r w:rsidR="005854DB" w:rsidRPr="005854DB">
        <w:rPr>
          <w:lang w:val="ru-RU"/>
        </w:rPr>
        <w:t xml:space="preserve">» </w:t>
      </w:r>
      <w:r w:rsidR="005854DB">
        <w:rPr>
          <w:lang w:val="ru-RU"/>
        </w:rPr>
        <w:t>понимается</w:t>
      </w:r>
      <w:r w:rsidR="005854DB" w:rsidRPr="005854DB">
        <w:rPr>
          <w:lang w:val="ru-RU"/>
        </w:rPr>
        <w:t xml:space="preserve"> </w:t>
      </w:r>
      <w:r w:rsidR="005854DB">
        <w:rPr>
          <w:lang w:val="ru-RU"/>
        </w:rPr>
        <w:t>действие</w:t>
      </w:r>
      <w:r w:rsidR="005854DB" w:rsidRPr="005854DB">
        <w:rPr>
          <w:lang w:val="ru-RU"/>
        </w:rPr>
        <w:t xml:space="preserve"> </w:t>
      </w:r>
      <w:r w:rsidR="005854DB">
        <w:rPr>
          <w:lang w:val="ru-RU"/>
        </w:rPr>
        <w:t>в</w:t>
      </w:r>
      <w:r w:rsidR="005854DB" w:rsidRPr="005854DB">
        <w:rPr>
          <w:lang w:val="ru-RU"/>
        </w:rPr>
        <w:t xml:space="preserve"> </w:t>
      </w:r>
      <w:r w:rsidR="005854DB">
        <w:rPr>
          <w:lang w:val="ru-RU"/>
        </w:rPr>
        <w:t>процессе</w:t>
      </w:r>
      <w:r w:rsidR="005854DB" w:rsidRPr="005854DB">
        <w:rPr>
          <w:lang w:val="ru-RU"/>
        </w:rPr>
        <w:t xml:space="preserve"> производства в отношении заявки или права промышленной собственности</w:t>
      </w:r>
      <w:r w:rsidR="005854DB">
        <w:rPr>
          <w:lang w:val="ru-RU"/>
        </w:rPr>
        <w:t xml:space="preserve">, которое </w:t>
      </w:r>
      <w:r w:rsidR="007C118C">
        <w:rPr>
          <w:lang w:val="ru-RU"/>
        </w:rPr>
        <w:t xml:space="preserve">совершается по инициативе заявителя, владельца права промышленной собственности или третьей стороны в соответствии с применимым законодательством и которое </w:t>
      </w:r>
      <w:r w:rsidR="007C118C" w:rsidRPr="007C118C">
        <w:rPr>
          <w:lang w:val="ru-RU"/>
        </w:rPr>
        <w:t>может привести к изменению состояния и/или статуса заявки или</w:t>
      </w:r>
      <w:r w:rsidR="007C118C">
        <w:rPr>
          <w:lang w:val="ru-RU"/>
        </w:rPr>
        <w:t xml:space="preserve"> </w:t>
      </w:r>
      <w:r w:rsidR="007C118C" w:rsidRPr="007C118C">
        <w:rPr>
          <w:lang w:val="ru-RU"/>
        </w:rPr>
        <w:t>права промышленной собственности</w:t>
      </w:r>
      <w:r w:rsidR="007C118C">
        <w:rPr>
          <w:lang w:val="ru-RU"/>
        </w:rPr>
        <w:t>.  В предлагаемом стандарте содержится рекомендованный перечень</w:t>
      </w:r>
      <w:r w:rsidR="006476F7">
        <w:rPr>
          <w:lang w:val="ru-RU"/>
        </w:rPr>
        <w:t xml:space="preserve"> охарактеризованных в широком смысле событий, общие описания которых составлены на основе терминологии, используемой ВПС во всем мире для охвата в целом национальных/региональных событий.  Таким образом, предлагаемый стандарт служит для пользователей подспорьем при интерпретации национальных/региональных событий, не требуя при этом глубокого знания </w:t>
      </w:r>
      <w:r w:rsidR="00657D53">
        <w:rPr>
          <w:lang w:val="ru-RU"/>
        </w:rPr>
        <w:t>специфики методов ВПС</w:t>
      </w:r>
      <w:r w:rsidR="00DB290A">
        <w:rPr>
          <w:lang w:val="ru-RU"/>
        </w:rPr>
        <w:t>,</w:t>
      </w:r>
      <w:r w:rsidR="00DB290A" w:rsidRPr="00DB290A">
        <w:rPr>
          <w:lang w:val="ru-RU"/>
        </w:rPr>
        <w:t xml:space="preserve"> </w:t>
      </w:r>
      <w:r w:rsidR="00DB290A">
        <w:rPr>
          <w:lang w:val="ru-RU"/>
        </w:rPr>
        <w:t>рассматривающих заявки</w:t>
      </w:r>
      <w:r w:rsidR="00657D53">
        <w:rPr>
          <w:lang w:val="ru-RU"/>
        </w:rPr>
        <w:t>.</w:t>
      </w:r>
      <w:r w:rsidR="006476F7">
        <w:rPr>
          <w:lang w:val="ru-RU"/>
        </w:rPr>
        <w:t xml:space="preserve">  </w:t>
      </w:r>
      <w:r w:rsidR="007C118C">
        <w:rPr>
          <w:lang w:val="ru-RU"/>
        </w:rPr>
        <w:t xml:space="preserve">    </w:t>
      </w:r>
    </w:p>
    <w:p w14:paraId="1143F6F3" w14:textId="2FECE60C" w:rsidR="009965E1" w:rsidRPr="006E2581" w:rsidRDefault="00657D53" w:rsidP="006E2581">
      <w:pPr>
        <w:pStyle w:val="ONUME"/>
        <w:numPr>
          <w:ilvl w:val="0"/>
          <w:numId w:val="0"/>
        </w:numPr>
        <w:spacing w:after="60"/>
        <w:rPr>
          <w:bCs/>
          <w:szCs w:val="26"/>
          <w:u w:val="single"/>
          <w:lang w:val="ru-RU"/>
        </w:rPr>
      </w:pPr>
      <w:r w:rsidRPr="006E2581">
        <w:rPr>
          <w:bCs/>
          <w:szCs w:val="26"/>
          <w:u w:val="single"/>
          <w:lang w:val="ru-RU"/>
        </w:rPr>
        <w:t>Перечень категорий и ключевых и детальных событий</w:t>
      </w:r>
    </w:p>
    <w:p w14:paraId="2E421F38" w14:textId="3E9FB445" w:rsidR="00657D53" w:rsidRPr="00277D4E" w:rsidRDefault="00694515" w:rsidP="006E2581">
      <w:pPr>
        <w:pStyle w:val="ONUME"/>
        <w:numPr>
          <w:ilvl w:val="0"/>
          <w:numId w:val="0"/>
        </w:numPr>
        <w:rPr>
          <w:lang w:val="ru-RU"/>
        </w:rPr>
      </w:pPr>
      <w:r w:rsidRPr="001F194C">
        <w:fldChar w:fldCharType="begin"/>
      </w:r>
      <w:r w:rsidRPr="00657D53">
        <w:rPr>
          <w:lang w:val="ru-RU"/>
        </w:rPr>
        <w:instrText xml:space="preserve"> </w:instrText>
      </w:r>
      <w:r w:rsidRPr="001F194C">
        <w:instrText>AUTONUM</w:instrText>
      </w:r>
      <w:r w:rsidRPr="00657D53">
        <w:rPr>
          <w:lang w:val="ru-RU"/>
        </w:rPr>
        <w:instrText xml:space="preserve">  </w:instrText>
      </w:r>
      <w:r w:rsidRPr="001F194C">
        <w:fldChar w:fldCharType="end"/>
      </w:r>
      <w:r w:rsidRPr="00657D53">
        <w:rPr>
          <w:lang w:val="ru-RU"/>
        </w:rPr>
        <w:tab/>
      </w:r>
      <w:r w:rsidR="00657D53">
        <w:rPr>
          <w:lang w:val="ru-RU"/>
        </w:rPr>
        <w:t>В п</w:t>
      </w:r>
      <w:r w:rsidR="00657D53" w:rsidRPr="00657D53">
        <w:rPr>
          <w:lang w:val="ru-RU"/>
        </w:rPr>
        <w:t>редлагаем</w:t>
      </w:r>
      <w:r w:rsidR="00657D53">
        <w:rPr>
          <w:lang w:val="ru-RU"/>
        </w:rPr>
        <w:t>ом</w:t>
      </w:r>
      <w:r w:rsidR="00657D53" w:rsidRPr="00657D53">
        <w:rPr>
          <w:lang w:val="ru-RU"/>
        </w:rPr>
        <w:t xml:space="preserve"> стандарт</w:t>
      </w:r>
      <w:r w:rsidR="00657D53">
        <w:rPr>
          <w:lang w:val="ru-RU"/>
        </w:rPr>
        <w:t>е предусмотрен перечень</w:t>
      </w:r>
      <w:r w:rsidR="00657D53" w:rsidRPr="00657D53">
        <w:rPr>
          <w:lang w:val="ru-RU"/>
        </w:rPr>
        <w:t xml:space="preserve"> категорий и событий, которые должны использоваться </w:t>
      </w:r>
      <w:r w:rsidR="00657D53">
        <w:rPr>
          <w:lang w:val="ru-RU"/>
        </w:rPr>
        <w:t>при</w:t>
      </w:r>
      <w:r w:rsidR="00657D53" w:rsidRPr="00657D53">
        <w:rPr>
          <w:lang w:val="ru-RU"/>
        </w:rPr>
        <w:t xml:space="preserve"> обмен</w:t>
      </w:r>
      <w:r w:rsidR="00657D53">
        <w:rPr>
          <w:lang w:val="ru-RU"/>
        </w:rPr>
        <w:t>е</w:t>
      </w:r>
      <w:r w:rsidR="00657D53" w:rsidRPr="00657D53">
        <w:rPr>
          <w:lang w:val="ru-RU"/>
        </w:rPr>
        <w:t xml:space="preserve"> данными о правовом статусе между </w:t>
      </w:r>
      <w:r w:rsidR="00657D53">
        <w:rPr>
          <w:lang w:val="ru-RU"/>
        </w:rPr>
        <w:t>ВПС</w:t>
      </w:r>
      <w:r w:rsidR="00657D53" w:rsidRPr="00657D53">
        <w:rPr>
          <w:lang w:val="ru-RU"/>
        </w:rPr>
        <w:t xml:space="preserve">. </w:t>
      </w:r>
      <w:r w:rsidR="00657D53">
        <w:rPr>
          <w:lang w:val="ru-RU"/>
        </w:rPr>
        <w:t xml:space="preserve"> </w:t>
      </w:r>
      <w:r w:rsidR="00657D53" w:rsidRPr="00657D53">
        <w:rPr>
          <w:lang w:val="ru-RU"/>
        </w:rPr>
        <w:t xml:space="preserve">События </w:t>
      </w:r>
      <w:r w:rsidR="00657D53">
        <w:rPr>
          <w:lang w:val="ru-RU"/>
        </w:rPr>
        <w:t>объединены</w:t>
      </w:r>
      <w:r w:rsidR="00657D53" w:rsidRPr="00657D53">
        <w:rPr>
          <w:lang w:val="ru-RU"/>
        </w:rPr>
        <w:t xml:space="preserve"> в категори</w:t>
      </w:r>
      <w:r w:rsidR="00657D53">
        <w:rPr>
          <w:lang w:val="ru-RU"/>
        </w:rPr>
        <w:t>ю</w:t>
      </w:r>
      <w:r w:rsidR="00657D53" w:rsidRPr="00657D53">
        <w:rPr>
          <w:lang w:val="ru-RU"/>
        </w:rPr>
        <w:t xml:space="preserve"> событий, которая </w:t>
      </w:r>
      <w:r w:rsidR="00657D53">
        <w:rPr>
          <w:lang w:val="ru-RU"/>
        </w:rPr>
        <w:t>представляет собой обобщенную группировку</w:t>
      </w:r>
      <w:r w:rsidR="00657D53" w:rsidRPr="00657D53">
        <w:rPr>
          <w:lang w:val="ru-RU"/>
        </w:rPr>
        <w:t xml:space="preserve"> связанных </w:t>
      </w:r>
      <w:r w:rsidR="00657D53">
        <w:rPr>
          <w:lang w:val="ru-RU"/>
        </w:rPr>
        <w:t>друг с другом событий</w:t>
      </w:r>
      <w:r w:rsidR="00657D53" w:rsidRPr="00657D53">
        <w:rPr>
          <w:lang w:val="ru-RU"/>
        </w:rPr>
        <w:t xml:space="preserve">. </w:t>
      </w:r>
      <w:r w:rsidR="00657D53">
        <w:rPr>
          <w:lang w:val="ru-RU"/>
        </w:rPr>
        <w:t xml:space="preserve"> </w:t>
      </w:r>
      <w:r w:rsidR="00657D53" w:rsidRPr="00657D53">
        <w:rPr>
          <w:lang w:val="ru-RU"/>
        </w:rPr>
        <w:t xml:space="preserve">В категории определяется одно ключевое событие и несколько </w:t>
      </w:r>
      <w:r w:rsidR="00277D4E">
        <w:rPr>
          <w:lang w:val="ru-RU"/>
        </w:rPr>
        <w:t>детальных</w:t>
      </w:r>
      <w:r w:rsidR="00657D53" w:rsidRPr="00657D53">
        <w:rPr>
          <w:lang w:val="ru-RU"/>
        </w:rPr>
        <w:t xml:space="preserve"> событий.</w:t>
      </w:r>
      <w:r w:rsidR="00277D4E">
        <w:rPr>
          <w:lang w:val="ru-RU"/>
        </w:rPr>
        <w:t xml:space="preserve"> </w:t>
      </w:r>
      <w:r w:rsidR="00657D53" w:rsidRPr="00657D53">
        <w:rPr>
          <w:lang w:val="ru-RU"/>
        </w:rPr>
        <w:t xml:space="preserve"> Кажд</w:t>
      </w:r>
      <w:r w:rsidR="00277D4E">
        <w:rPr>
          <w:lang w:val="ru-RU"/>
        </w:rPr>
        <w:t>ой</w:t>
      </w:r>
      <w:r w:rsidR="00657D53" w:rsidRPr="00657D53">
        <w:rPr>
          <w:lang w:val="ru-RU"/>
        </w:rPr>
        <w:t xml:space="preserve"> категори</w:t>
      </w:r>
      <w:r w:rsidR="00277D4E">
        <w:rPr>
          <w:lang w:val="ru-RU"/>
        </w:rPr>
        <w:t>и</w:t>
      </w:r>
      <w:r w:rsidR="00657D53" w:rsidRPr="00657D53">
        <w:rPr>
          <w:lang w:val="ru-RU"/>
        </w:rPr>
        <w:t>, ключево</w:t>
      </w:r>
      <w:r w:rsidR="00277D4E">
        <w:rPr>
          <w:lang w:val="ru-RU"/>
        </w:rPr>
        <w:t>му</w:t>
      </w:r>
      <w:r w:rsidR="00657D53" w:rsidRPr="00657D53">
        <w:rPr>
          <w:lang w:val="ru-RU"/>
        </w:rPr>
        <w:t xml:space="preserve"> событи</w:t>
      </w:r>
      <w:r w:rsidR="00277D4E">
        <w:rPr>
          <w:lang w:val="ru-RU"/>
        </w:rPr>
        <w:t>ю</w:t>
      </w:r>
      <w:r w:rsidR="00657D53" w:rsidRPr="00657D53">
        <w:rPr>
          <w:lang w:val="ru-RU"/>
        </w:rPr>
        <w:t xml:space="preserve"> и </w:t>
      </w:r>
      <w:r w:rsidR="00277D4E">
        <w:rPr>
          <w:lang w:val="ru-RU"/>
        </w:rPr>
        <w:t xml:space="preserve">детальному </w:t>
      </w:r>
      <w:r w:rsidR="00657D53" w:rsidRPr="00657D53">
        <w:rPr>
          <w:lang w:val="ru-RU"/>
        </w:rPr>
        <w:t>событи</w:t>
      </w:r>
      <w:r w:rsidR="00277D4E">
        <w:rPr>
          <w:lang w:val="ru-RU"/>
        </w:rPr>
        <w:t>ю присвоен свой</w:t>
      </w:r>
      <w:r w:rsidR="00657D53" w:rsidRPr="00657D53">
        <w:rPr>
          <w:lang w:val="ru-RU"/>
        </w:rPr>
        <w:t xml:space="preserve"> код. </w:t>
      </w:r>
      <w:r w:rsidR="00277D4E">
        <w:rPr>
          <w:lang w:val="ru-RU"/>
        </w:rPr>
        <w:t xml:space="preserve"> </w:t>
      </w:r>
      <w:r w:rsidR="00657D53" w:rsidRPr="00657D53">
        <w:rPr>
          <w:lang w:val="ru-RU"/>
        </w:rPr>
        <w:t xml:space="preserve">Кроме того, </w:t>
      </w:r>
      <w:r w:rsidR="00277D4E">
        <w:rPr>
          <w:lang w:val="ru-RU"/>
        </w:rPr>
        <w:t xml:space="preserve">в </w:t>
      </w:r>
      <w:r w:rsidR="00657D53" w:rsidRPr="00657D53">
        <w:rPr>
          <w:lang w:val="ru-RU"/>
        </w:rPr>
        <w:t>предлагаем</w:t>
      </w:r>
      <w:r w:rsidR="00277D4E">
        <w:rPr>
          <w:lang w:val="ru-RU"/>
        </w:rPr>
        <w:t>ом</w:t>
      </w:r>
      <w:r w:rsidR="00657D53" w:rsidRPr="00657D53">
        <w:rPr>
          <w:lang w:val="ru-RU"/>
        </w:rPr>
        <w:t xml:space="preserve"> стандарт</w:t>
      </w:r>
      <w:r w:rsidR="00277D4E">
        <w:rPr>
          <w:lang w:val="ru-RU"/>
        </w:rPr>
        <w:t>е</w:t>
      </w:r>
      <w:r w:rsidR="00657D53" w:rsidRPr="00657D53">
        <w:rPr>
          <w:lang w:val="ru-RU"/>
        </w:rPr>
        <w:t xml:space="preserve"> рекомендует</w:t>
      </w:r>
      <w:r w:rsidR="00277D4E">
        <w:rPr>
          <w:lang w:val="ru-RU"/>
        </w:rPr>
        <w:t>ся указывать данные о</w:t>
      </w:r>
      <w:r w:rsidR="00657D53" w:rsidRPr="00657D53">
        <w:rPr>
          <w:lang w:val="ru-RU"/>
        </w:rPr>
        <w:t xml:space="preserve"> национальны</w:t>
      </w:r>
      <w:r w:rsidR="00277D4E">
        <w:rPr>
          <w:lang w:val="ru-RU"/>
        </w:rPr>
        <w:t>х</w:t>
      </w:r>
      <w:r w:rsidR="00657D53" w:rsidRPr="00657D53">
        <w:rPr>
          <w:lang w:val="ru-RU"/>
        </w:rPr>
        <w:t>/региональны</w:t>
      </w:r>
      <w:r w:rsidR="00277D4E">
        <w:rPr>
          <w:lang w:val="ru-RU"/>
        </w:rPr>
        <w:t>х</w:t>
      </w:r>
      <w:r w:rsidR="00657D53" w:rsidRPr="00657D53">
        <w:rPr>
          <w:lang w:val="ru-RU"/>
        </w:rPr>
        <w:t xml:space="preserve"> события</w:t>
      </w:r>
      <w:r w:rsidR="00277D4E">
        <w:rPr>
          <w:lang w:val="ru-RU"/>
        </w:rPr>
        <w:t>х</w:t>
      </w:r>
      <w:r w:rsidR="00657D53" w:rsidRPr="00657D53">
        <w:rPr>
          <w:lang w:val="ru-RU"/>
        </w:rPr>
        <w:t xml:space="preserve"> в кодированном виде</w:t>
      </w:r>
      <w:r w:rsidR="00277D4E">
        <w:rPr>
          <w:lang w:val="ru-RU"/>
        </w:rPr>
        <w:t xml:space="preserve"> и в увязке с</w:t>
      </w:r>
      <w:r w:rsidR="00657D53" w:rsidRPr="00657D53">
        <w:rPr>
          <w:lang w:val="ru-RU"/>
        </w:rPr>
        <w:t xml:space="preserve"> соответствующей категори</w:t>
      </w:r>
      <w:r w:rsidR="00277D4E">
        <w:rPr>
          <w:lang w:val="ru-RU"/>
        </w:rPr>
        <w:t>ей</w:t>
      </w:r>
      <w:r w:rsidR="00657D53" w:rsidRPr="00657D53">
        <w:rPr>
          <w:lang w:val="ru-RU"/>
        </w:rPr>
        <w:t xml:space="preserve"> и/или событи</w:t>
      </w:r>
      <w:r w:rsidR="00277D4E">
        <w:rPr>
          <w:lang w:val="ru-RU"/>
        </w:rPr>
        <w:t>ем</w:t>
      </w:r>
      <w:r w:rsidR="00657D53" w:rsidRPr="00657D53">
        <w:rPr>
          <w:lang w:val="ru-RU"/>
        </w:rPr>
        <w:t xml:space="preserve"> </w:t>
      </w:r>
      <w:r w:rsidR="00657D53" w:rsidRPr="00277D4E">
        <w:rPr>
          <w:lang w:val="ru-RU"/>
        </w:rPr>
        <w:t>(</w:t>
      </w:r>
      <w:r w:rsidR="00277D4E">
        <w:rPr>
          <w:lang w:val="ru-RU"/>
        </w:rPr>
        <w:t>событиями</w:t>
      </w:r>
      <w:r w:rsidR="00657D53" w:rsidRPr="00277D4E">
        <w:rPr>
          <w:lang w:val="ru-RU"/>
        </w:rPr>
        <w:t>), определенным</w:t>
      </w:r>
      <w:r w:rsidR="00277D4E">
        <w:rPr>
          <w:lang w:val="ru-RU"/>
        </w:rPr>
        <w:t>и</w:t>
      </w:r>
      <w:r w:rsidR="00657D53" w:rsidRPr="00277D4E">
        <w:rPr>
          <w:lang w:val="ru-RU"/>
        </w:rPr>
        <w:t xml:space="preserve"> в стандарте.</w:t>
      </w:r>
    </w:p>
    <w:p w14:paraId="393DE0EE" w14:textId="31769450" w:rsidR="00657D53" w:rsidRPr="00657D53" w:rsidRDefault="00694515" w:rsidP="006E2581">
      <w:pPr>
        <w:pStyle w:val="ONUME"/>
        <w:numPr>
          <w:ilvl w:val="0"/>
          <w:numId w:val="0"/>
        </w:numPr>
        <w:rPr>
          <w:lang w:val="ru-RU"/>
        </w:rPr>
      </w:pPr>
      <w:r w:rsidRPr="001F194C">
        <w:fldChar w:fldCharType="begin"/>
      </w:r>
      <w:r w:rsidRPr="00657D53">
        <w:rPr>
          <w:lang w:val="ru-RU"/>
        </w:rPr>
        <w:instrText xml:space="preserve"> </w:instrText>
      </w:r>
      <w:r w:rsidRPr="001F194C">
        <w:instrText>AUTONUM</w:instrText>
      </w:r>
      <w:r w:rsidRPr="00657D53">
        <w:rPr>
          <w:lang w:val="ru-RU"/>
        </w:rPr>
        <w:instrText xml:space="preserve">  </w:instrText>
      </w:r>
      <w:r w:rsidRPr="001F194C">
        <w:fldChar w:fldCharType="end"/>
      </w:r>
      <w:r w:rsidRPr="00657D53">
        <w:rPr>
          <w:lang w:val="ru-RU"/>
        </w:rPr>
        <w:tab/>
      </w:r>
      <w:r w:rsidR="00277D4E">
        <w:rPr>
          <w:lang w:val="ru-RU"/>
        </w:rPr>
        <w:t>В п</w:t>
      </w:r>
      <w:r w:rsidR="00657D53" w:rsidRPr="00657D53">
        <w:rPr>
          <w:lang w:val="ru-RU"/>
        </w:rPr>
        <w:t>редлагаем</w:t>
      </w:r>
      <w:r w:rsidR="00277D4E">
        <w:rPr>
          <w:lang w:val="ru-RU"/>
        </w:rPr>
        <w:t>ом</w:t>
      </w:r>
      <w:r w:rsidR="00657D53" w:rsidRPr="00657D53">
        <w:rPr>
          <w:lang w:val="ru-RU"/>
        </w:rPr>
        <w:t xml:space="preserve"> стандарт</w:t>
      </w:r>
      <w:r w:rsidR="00277D4E">
        <w:rPr>
          <w:lang w:val="ru-RU"/>
        </w:rPr>
        <w:t>е</w:t>
      </w:r>
      <w:r w:rsidR="00657D53" w:rsidRPr="00657D53">
        <w:rPr>
          <w:lang w:val="ru-RU"/>
        </w:rPr>
        <w:t xml:space="preserve"> определ</w:t>
      </w:r>
      <w:r w:rsidR="00277D4E">
        <w:rPr>
          <w:lang w:val="ru-RU"/>
        </w:rPr>
        <w:t>ены</w:t>
      </w:r>
      <w:r w:rsidR="00657D53" w:rsidRPr="00657D53">
        <w:rPr>
          <w:lang w:val="ru-RU"/>
        </w:rPr>
        <w:t xml:space="preserve"> 21 категори</w:t>
      </w:r>
      <w:r w:rsidR="00277D4E">
        <w:rPr>
          <w:lang w:val="ru-RU"/>
        </w:rPr>
        <w:t>я</w:t>
      </w:r>
      <w:r w:rsidR="00657D53" w:rsidRPr="00657D53">
        <w:rPr>
          <w:lang w:val="ru-RU"/>
        </w:rPr>
        <w:t xml:space="preserve">, 21 ключевое событие и 145 </w:t>
      </w:r>
      <w:r w:rsidR="00277D4E">
        <w:rPr>
          <w:lang w:val="ru-RU"/>
        </w:rPr>
        <w:t>оговоренных</w:t>
      </w:r>
      <w:r w:rsidR="00657D53" w:rsidRPr="00657D53">
        <w:rPr>
          <w:lang w:val="ru-RU"/>
        </w:rPr>
        <w:t xml:space="preserve"> </w:t>
      </w:r>
      <w:r w:rsidR="00AE3BCD">
        <w:rPr>
          <w:lang w:val="ru-RU"/>
        </w:rPr>
        <w:t xml:space="preserve">в </w:t>
      </w:r>
      <w:r w:rsidR="00AE3BCD" w:rsidRPr="00657D53">
        <w:rPr>
          <w:lang w:val="ru-RU"/>
        </w:rPr>
        <w:t>предварительн</w:t>
      </w:r>
      <w:r w:rsidR="00AE3BCD">
        <w:rPr>
          <w:lang w:val="ru-RU"/>
        </w:rPr>
        <w:t xml:space="preserve">ом порядке </w:t>
      </w:r>
      <w:r w:rsidR="00277D4E">
        <w:rPr>
          <w:lang w:val="ru-RU"/>
        </w:rPr>
        <w:t>деталь</w:t>
      </w:r>
      <w:r w:rsidR="00657D53" w:rsidRPr="00657D53">
        <w:rPr>
          <w:lang w:val="ru-RU"/>
        </w:rPr>
        <w:t xml:space="preserve">ных событий. </w:t>
      </w:r>
      <w:r w:rsidR="00277D4E">
        <w:rPr>
          <w:lang w:val="ru-RU"/>
        </w:rPr>
        <w:t xml:space="preserve"> </w:t>
      </w:r>
      <w:r w:rsidR="00657D53" w:rsidRPr="00657D53">
        <w:rPr>
          <w:lang w:val="ru-RU"/>
        </w:rPr>
        <w:t xml:space="preserve">Следует отметить, что </w:t>
      </w:r>
      <w:r w:rsidR="00277D4E">
        <w:rPr>
          <w:lang w:val="ru-RU"/>
        </w:rPr>
        <w:t>деталь</w:t>
      </w:r>
      <w:r w:rsidR="00657D53" w:rsidRPr="00657D53">
        <w:rPr>
          <w:lang w:val="ru-RU"/>
        </w:rPr>
        <w:t>ные события определен</w:t>
      </w:r>
      <w:r w:rsidR="00277D4E">
        <w:rPr>
          <w:lang w:val="ru-RU"/>
        </w:rPr>
        <w:t>ы</w:t>
      </w:r>
      <w:r w:rsidR="00657D53" w:rsidRPr="00657D53">
        <w:rPr>
          <w:lang w:val="ru-RU"/>
        </w:rPr>
        <w:t xml:space="preserve"> в предлагаемом новом стандарте</w:t>
      </w:r>
      <w:r w:rsidR="00277D4E">
        <w:rPr>
          <w:lang w:val="ru-RU"/>
        </w:rPr>
        <w:t xml:space="preserve"> в</w:t>
      </w:r>
      <w:r w:rsidR="00657D53" w:rsidRPr="00657D53">
        <w:rPr>
          <w:lang w:val="ru-RU"/>
        </w:rPr>
        <w:t xml:space="preserve"> предварительн</w:t>
      </w:r>
      <w:r w:rsidR="00277D4E">
        <w:rPr>
          <w:lang w:val="ru-RU"/>
        </w:rPr>
        <w:t>ом порядке</w:t>
      </w:r>
      <w:r w:rsidR="00657D53" w:rsidRPr="00657D53">
        <w:rPr>
          <w:lang w:val="ru-RU"/>
        </w:rPr>
        <w:t xml:space="preserve"> и должны быть </w:t>
      </w:r>
      <w:r w:rsidR="00C673E1">
        <w:rPr>
          <w:lang w:val="ru-RU"/>
        </w:rPr>
        <w:t>соответствующим образом рассмотрены</w:t>
      </w:r>
      <w:r w:rsidR="00657D53" w:rsidRPr="00657D53">
        <w:rPr>
          <w:lang w:val="ru-RU"/>
        </w:rPr>
        <w:t xml:space="preserve"> и </w:t>
      </w:r>
      <w:r w:rsidR="00C673E1">
        <w:rPr>
          <w:lang w:val="ru-RU"/>
        </w:rPr>
        <w:t xml:space="preserve">проанализированы ведомствами промышленной собственности на предмет выработки окончательных вариантов. </w:t>
      </w:r>
      <w:r w:rsidR="00657D53" w:rsidRPr="00657D53">
        <w:rPr>
          <w:lang w:val="ru-RU"/>
        </w:rPr>
        <w:t xml:space="preserve"> </w:t>
      </w:r>
      <w:r w:rsidR="00C673E1">
        <w:rPr>
          <w:lang w:val="ru-RU"/>
        </w:rPr>
        <w:t>В к</w:t>
      </w:r>
      <w:r w:rsidR="00657D53" w:rsidRPr="00657D53">
        <w:rPr>
          <w:lang w:val="ru-RU"/>
        </w:rPr>
        <w:t xml:space="preserve">атегории </w:t>
      </w:r>
      <w:r w:rsidR="00C673E1">
        <w:rPr>
          <w:lang w:val="ru-RU"/>
        </w:rPr>
        <w:t>сведены</w:t>
      </w:r>
      <w:r w:rsidR="00657D53" w:rsidRPr="00657D53">
        <w:rPr>
          <w:lang w:val="ru-RU"/>
        </w:rPr>
        <w:t xml:space="preserve"> групп</w:t>
      </w:r>
      <w:r w:rsidR="00C673E1">
        <w:rPr>
          <w:lang w:val="ru-RU"/>
        </w:rPr>
        <w:t>ы</w:t>
      </w:r>
      <w:r w:rsidR="00657D53" w:rsidRPr="00657D53">
        <w:rPr>
          <w:lang w:val="ru-RU"/>
        </w:rPr>
        <w:t xml:space="preserve"> </w:t>
      </w:r>
      <w:r w:rsidR="00C673E1">
        <w:rPr>
          <w:lang w:val="ru-RU"/>
        </w:rPr>
        <w:t>общих по тематике</w:t>
      </w:r>
      <w:r w:rsidR="00C673E1" w:rsidRPr="00C673E1">
        <w:rPr>
          <w:lang w:val="ru-RU"/>
        </w:rPr>
        <w:t xml:space="preserve"> </w:t>
      </w:r>
      <w:r w:rsidR="00C673E1" w:rsidRPr="00657D53">
        <w:rPr>
          <w:lang w:val="ru-RU"/>
        </w:rPr>
        <w:t>событий</w:t>
      </w:r>
      <w:r w:rsidR="00657D53" w:rsidRPr="00657D53">
        <w:rPr>
          <w:lang w:val="ru-RU"/>
        </w:rPr>
        <w:t xml:space="preserve">, </w:t>
      </w:r>
      <w:r w:rsidR="00C673E1">
        <w:rPr>
          <w:lang w:val="ru-RU"/>
        </w:rPr>
        <w:t>особенно важных</w:t>
      </w:r>
      <w:r w:rsidR="00657D53" w:rsidRPr="00657D53">
        <w:rPr>
          <w:lang w:val="ru-RU"/>
        </w:rPr>
        <w:t xml:space="preserve"> для </w:t>
      </w:r>
      <w:r w:rsidR="00C673E1" w:rsidRPr="00C673E1">
        <w:rPr>
          <w:bCs/>
          <w:lang w:val="ru-RU"/>
        </w:rPr>
        <w:t>производства по выдаче патентов или СДО</w:t>
      </w:r>
      <w:r w:rsidR="00657D53" w:rsidRPr="00657D53">
        <w:rPr>
          <w:lang w:val="ru-RU"/>
        </w:rPr>
        <w:t xml:space="preserve">. </w:t>
      </w:r>
      <w:r w:rsidR="00C673E1">
        <w:rPr>
          <w:lang w:val="ru-RU"/>
        </w:rPr>
        <w:t xml:space="preserve"> В описании </w:t>
      </w:r>
      <w:r w:rsidR="00657D53" w:rsidRPr="00657D53">
        <w:rPr>
          <w:lang w:val="ru-RU"/>
        </w:rPr>
        <w:t>категории определяет</w:t>
      </w:r>
      <w:r w:rsidR="00C673E1">
        <w:rPr>
          <w:lang w:val="ru-RU"/>
        </w:rPr>
        <w:t>ся</w:t>
      </w:r>
      <w:r w:rsidR="00657D53" w:rsidRPr="00657D53">
        <w:rPr>
          <w:lang w:val="ru-RU"/>
        </w:rPr>
        <w:t xml:space="preserve"> </w:t>
      </w:r>
      <w:r w:rsidR="00657D53" w:rsidRPr="00657D53">
        <w:rPr>
          <w:lang w:val="ru-RU"/>
        </w:rPr>
        <w:lastRenderedPageBreak/>
        <w:t>тем</w:t>
      </w:r>
      <w:r w:rsidR="00C673E1">
        <w:rPr>
          <w:lang w:val="ru-RU"/>
        </w:rPr>
        <w:t>а</w:t>
      </w:r>
      <w:r w:rsidR="00657D53" w:rsidRPr="00657D53">
        <w:rPr>
          <w:lang w:val="ru-RU"/>
        </w:rPr>
        <w:t xml:space="preserve"> событий, включенных в эту категорию. </w:t>
      </w:r>
      <w:r w:rsidR="00C673E1">
        <w:rPr>
          <w:lang w:val="ru-RU"/>
        </w:rPr>
        <w:t xml:space="preserve"> </w:t>
      </w:r>
      <w:r w:rsidR="00657D53" w:rsidRPr="00657D53">
        <w:rPr>
          <w:lang w:val="ru-RU"/>
        </w:rPr>
        <w:t>Ключевым событием является важное событие, связанное с</w:t>
      </w:r>
      <w:r w:rsidR="00C673E1">
        <w:rPr>
          <w:lang w:val="ru-RU"/>
        </w:rPr>
        <w:t xml:space="preserve"> соответствующей</w:t>
      </w:r>
      <w:r w:rsidR="00657D53" w:rsidRPr="00657D53">
        <w:rPr>
          <w:lang w:val="ru-RU"/>
        </w:rPr>
        <w:t xml:space="preserve"> категорией. </w:t>
      </w:r>
      <w:r w:rsidR="00C673E1">
        <w:rPr>
          <w:lang w:val="ru-RU"/>
        </w:rPr>
        <w:t xml:space="preserve"> Имеется в виду, что по ключевым</w:t>
      </w:r>
      <w:r w:rsidR="00657D53" w:rsidRPr="00657D53">
        <w:rPr>
          <w:lang w:val="ru-RU"/>
        </w:rPr>
        <w:t xml:space="preserve"> события</w:t>
      </w:r>
      <w:r w:rsidR="00C673E1">
        <w:rPr>
          <w:lang w:val="ru-RU"/>
        </w:rPr>
        <w:t>м</w:t>
      </w:r>
      <w:r w:rsidR="00657D53" w:rsidRPr="00657D53">
        <w:rPr>
          <w:lang w:val="ru-RU"/>
        </w:rPr>
        <w:t xml:space="preserve"> </w:t>
      </w:r>
      <w:r w:rsidR="00C673E1">
        <w:rPr>
          <w:lang w:val="ru-RU"/>
        </w:rPr>
        <w:t>ВПС смогут увязывать</w:t>
      </w:r>
      <w:r w:rsidR="00657D53" w:rsidRPr="00657D53">
        <w:rPr>
          <w:lang w:val="ru-RU"/>
        </w:rPr>
        <w:t xml:space="preserve"> национальные/региональные события с </w:t>
      </w:r>
      <w:r w:rsidR="00C673E1" w:rsidRPr="00657D53">
        <w:rPr>
          <w:lang w:val="ru-RU"/>
        </w:rPr>
        <w:t>понятным пользователю</w:t>
      </w:r>
      <w:r w:rsidR="00C673E1">
        <w:rPr>
          <w:lang w:val="ru-RU"/>
        </w:rPr>
        <w:t xml:space="preserve"> событием</w:t>
      </w:r>
      <w:r w:rsidR="00CC3E77">
        <w:rPr>
          <w:lang w:val="ru-RU"/>
        </w:rPr>
        <w:t>, описанным в общей форме с использованием универсальной терминологии.  Под детальными событиями понимаются</w:t>
      </w:r>
      <w:r w:rsidR="00657D53" w:rsidRPr="00657D53">
        <w:rPr>
          <w:lang w:val="ru-RU"/>
        </w:rPr>
        <w:t xml:space="preserve"> события в </w:t>
      </w:r>
      <w:r w:rsidR="00CC3E77">
        <w:rPr>
          <w:lang w:val="ru-RU"/>
        </w:rPr>
        <w:t xml:space="preserve">той или иной </w:t>
      </w:r>
      <w:r w:rsidR="00657D53" w:rsidRPr="00657D53">
        <w:rPr>
          <w:lang w:val="ru-RU"/>
        </w:rPr>
        <w:t xml:space="preserve">категории, </w:t>
      </w:r>
      <w:r w:rsidR="00CC3E77">
        <w:rPr>
          <w:lang w:val="ru-RU"/>
        </w:rPr>
        <w:t xml:space="preserve">степень детализации которых выше в сравнении с </w:t>
      </w:r>
      <w:r w:rsidR="00657D53" w:rsidRPr="00657D53">
        <w:rPr>
          <w:lang w:val="ru-RU"/>
        </w:rPr>
        <w:t>ключевы</w:t>
      </w:r>
      <w:r w:rsidR="00CC3E77">
        <w:rPr>
          <w:lang w:val="ru-RU"/>
        </w:rPr>
        <w:t>м</w:t>
      </w:r>
      <w:r w:rsidR="00657D53" w:rsidRPr="00657D53">
        <w:rPr>
          <w:lang w:val="ru-RU"/>
        </w:rPr>
        <w:t xml:space="preserve"> событи</w:t>
      </w:r>
      <w:r w:rsidR="00CC3E77">
        <w:rPr>
          <w:lang w:val="ru-RU"/>
        </w:rPr>
        <w:t>ем</w:t>
      </w:r>
      <w:r w:rsidR="00657D53" w:rsidRPr="00657D53">
        <w:rPr>
          <w:lang w:val="ru-RU"/>
        </w:rPr>
        <w:t xml:space="preserve">. </w:t>
      </w:r>
      <w:r w:rsidR="00CC3E77">
        <w:rPr>
          <w:lang w:val="ru-RU"/>
        </w:rPr>
        <w:t xml:space="preserve"> С их помощью может описываться практика, специфически присущая лишь нескольким ВПС, или практика, которая, будучи практически универсальной, носит в то же время специфический характер.</w:t>
      </w:r>
      <w:r w:rsidR="00C673E1">
        <w:rPr>
          <w:lang w:val="ru-RU"/>
        </w:rPr>
        <w:t xml:space="preserve"> </w:t>
      </w:r>
    </w:p>
    <w:p w14:paraId="3B9EB879" w14:textId="13A16F33" w:rsidR="001305A8" w:rsidRPr="006E2581" w:rsidRDefault="00CC3E77" w:rsidP="006E2581">
      <w:pPr>
        <w:pStyle w:val="ONUME"/>
        <w:numPr>
          <w:ilvl w:val="0"/>
          <w:numId w:val="0"/>
        </w:numPr>
        <w:spacing w:after="60"/>
        <w:rPr>
          <w:bCs/>
          <w:szCs w:val="26"/>
          <w:u w:val="single"/>
          <w:lang w:val="ru-RU"/>
        </w:rPr>
      </w:pPr>
      <w:r w:rsidRPr="006E2581">
        <w:rPr>
          <w:bCs/>
          <w:szCs w:val="26"/>
          <w:u w:val="single"/>
          <w:lang w:val="ru-RU"/>
        </w:rPr>
        <w:t>Структура данных и формат обмена</w:t>
      </w:r>
      <w:r w:rsidR="001305A8" w:rsidRPr="006E2581">
        <w:rPr>
          <w:bCs/>
          <w:szCs w:val="26"/>
          <w:u w:val="single"/>
          <w:lang w:val="ru-RU"/>
        </w:rPr>
        <w:t xml:space="preserve"> </w:t>
      </w:r>
    </w:p>
    <w:p w14:paraId="3333B472" w14:textId="6413F334" w:rsidR="00CC3E77" w:rsidRPr="00CC3E77" w:rsidRDefault="00694515" w:rsidP="006E2581">
      <w:pPr>
        <w:pStyle w:val="ONUME"/>
        <w:numPr>
          <w:ilvl w:val="0"/>
          <w:numId w:val="0"/>
        </w:numPr>
        <w:rPr>
          <w:lang w:val="ru-RU"/>
        </w:rPr>
      </w:pPr>
      <w:r w:rsidRPr="001F194C">
        <w:fldChar w:fldCharType="begin"/>
      </w:r>
      <w:r w:rsidRPr="00CC3E77">
        <w:rPr>
          <w:lang w:val="ru-RU"/>
        </w:rPr>
        <w:instrText xml:space="preserve"> </w:instrText>
      </w:r>
      <w:r w:rsidRPr="001F194C">
        <w:instrText>AUTONUM</w:instrText>
      </w:r>
      <w:r w:rsidRPr="00CC3E77">
        <w:rPr>
          <w:lang w:val="ru-RU"/>
        </w:rPr>
        <w:instrText xml:space="preserve">  </w:instrText>
      </w:r>
      <w:r w:rsidRPr="001F194C">
        <w:fldChar w:fldCharType="end"/>
      </w:r>
      <w:r w:rsidRPr="00CC3E77">
        <w:rPr>
          <w:lang w:val="ru-RU"/>
        </w:rPr>
        <w:tab/>
      </w:r>
      <w:r w:rsidR="00633E62">
        <w:rPr>
          <w:lang w:val="ru-RU"/>
        </w:rPr>
        <w:t>В п</w:t>
      </w:r>
      <w:r w:rsidR="00CC3E77" w:rsidRPr="00CC3E77">
        <w:rPr>
          <w:lang w:val="ru-RU"/>
        </w:rPr>
        <w:t>редлагаем</w:t>
      </w:r>
      <w:r w:rsidR="00633E62">
        <w:rPr>
          <w:lang w:val="ru-RU"/>
        </w:rPr>
        <w:t>ом</w:t>
      </w:r>
      <w:r w:rsidR="00CC3E77" w:rsidRPr="00CC3E77">
        <w:rPr>
          <w:lang w:val="ru-RU"/>
        </w:rPr>
        <w:t xml:space="preserve"> стандарт</w:t>
      </w:r>
      <w:r w:rsidR="00633E62">
        <w:rPr>
          <w:lang w:val="ru-RU"/>
        </w:rPr>
        <w:t>е</w:t>
      </w:r>
      <w:r w:rsidR="00CC3E77" w:rsidRPr="00CC3E77">
        <w:rPr>
          <w:lang w:val="ru-RU"/>
        </w:rPr>
        <w:t xml:space="preserve"> рекомендует</w:t>
      </w:r>
      <w:r w:rsidR="00633E62">
        <w:rPr>
          <w:lang w:val="ru-RU"/>
        </w:rPr>
        <w:t>ся</w:t>
      </w:r>
      <w:r w:rsidR="00CC3E77" w:rsidRPr="00CC3E77">
        <w:rPr>
          <w:lang w:val="ru-RU"/>
        </w:rPr>
        <w:t xml:space="preserve"> в целях облегчения обмена данными о правовом статусе </w:t>
      </w:r>
      <w:r w:rsidR="00633E62">
        <w:rPr>
          <w:lang w:val="ru-RU"/>
        </w:rPr>
        <w:t xml:space="preserve">использовать </w:t>
      </w:r>
      <w:r w:rsidR="00CC3E77" w:rsidRPr="00CC3E77">
        <w:rPr>
          <w:lang w:val="ru-RU"/>
        </w:rPr>
        <w:t>структуру данных в кодированной форме</w:t>
      </w:r>
      <w:r w:rsidR="00633E62">
        <w:rPr>
          <w:lang w:val="ru-RU"/>
        </w:rPr>
        <w:t xml:space="preserve"> с указанием</w:t>
      </w:r>
      <w:r w:rsidR="00CC3E77" w:rsidRPr="00CC3E77">
        <w:rPr>
          <w:lang w:val="ru-RU"/>
        </w:rPr>
        <w:t xml:space="preserve"> двухбуквенн</w:t>
      </w:r>
      <w:r w:rsidR="00633E62">
        <w:rPr>
          <w:lang w:val="ru-RU"/>
        </w:rPr>
        <w:t>ого кода ведомства согласно стандарту</w:t>
      </w:r>
      <w:r w:rsidR="00CC3E77" w:rsidRPr="00CC3E77">
        <w:rPr>
          <w:lang w:val="ru-RU"/>
        </w:rPr>
        <w:t xml:space="preserve"> </w:t>
      </w:r>
      <w:r w:rsidR="00CC3E77" w:rsidRPr="00CC3E77">
        <w:t>ST</w:t>
      </w:r>
      <w:r w:rsidR="00CC3E77" w:rsidRPr="00CC3E77">
        <w:rPr>
          <w:lang w:val="ru-RU"/>
        </w:rPr>
        <w:t xml:space="preserve">.3, даты создания файла данных, идентификации приложения или права </w:t>
      </w:r>
      <w:r w:rsidR="00633E62">
        <w:rPr>
          <w:lang w:val="ru-RU"/>
        </w:rPr>
        <w:t>промышленной собственности и</w:t>
      </w:r>
      <w:r w:rsidR="00CC3E77" w:rsidRPr="00CC3E77">
        <w:rPr>
          <w:lang w:val="ru-RU"/>
        </w:rPr>
        <w:t xml:space="preserve"> </w:t>
      </w:r>
      <w:r w:rsidR="00633E62">
        <w:rPr>
          <w:lang w:val="ru-RU"/>
        </w:rPr>
        <w:t>сведений</w:t>
      </w:r>
      <w:r w:rsidR="00CC3E77" w:rsidRPr="00CC3E77">
        <w:rPr>
          <w:lang w:val="ru-RU"/>
        </w:rPr>
        <w:t xml:space="preserve"> о событи</w:t>
      </w:r>
      <w:r w:rsidR="00633E62">
        <w:rPr>
          <w:lang w:val="ru-RU"/>
        </w:rPr>
        <w:t>и</w:t>
      </w:r>
      <w:r w:rsidR="00CC3E77" w:rsidRPr="00CC3E77">
        <w:rPr>
          <w:lang w:val="ru-RU"/>
        </w:rPr>
        <w:t xml:space="preserve">; </w:t>
      </w:r>
      <w:r w:rsidR="00633E62">
        <w:rPr>
          <w:lang w:val="ru-RU"/>
        </w:rPr>
        <w:t>сведения о событии</w:t>
      </w:r>
      <w:r w:rsidR="00CC3E77" w:rsidRPr="00CC3E77">
        <w:rPr>
          <w:lang w:val="ru-RU"/>
        </w:rPr>
        <w:t xml:space="preserve"> включают в себя следующие компоненты: код события </w:t>
      </w:r>
      <w:r w:rsidR="000C0BFF">
        <w:rPr>
          <w:lang w:val="ru-RU"/>
        </w:rPr>
        <w:t>изменения статуса</w:t>
      </w:r>
      <w:r w:rsidR="00CC3E77" w:rsidRPr="00CC3E77">
        <w:rPr>
          <w:lang w:val="ru-RU"/>
        </w:rPr>
        <w:t xml:space="preserve">, календарные даты, связанные с событием, и </w:t>
      </w:r>
      <w:r w:rsidR="000C0BFF" w:rsidRPr="00CC3E77">
        <w:rPr>
          <w:lang w:val="ru-RU"/>
        </w:rPr>
        <w:t xml:space="preserve">связанные с событием </w:t>
      </w:r>
      <w:r w:rsidR="000C0BFF">
        <w:rPr>
          <w:lang w:val="ru-RU"/>
        </w:rPr>
        <w:t>дополнительные данные</w:t>
      </w:r>
      <w:r w:rsidR="00CC3E77" w:rsidRPr="00CC3E77">
        <w:rPr>
          <w:lang w:val="ru-RU"/>
        </w:rPr>
        <w:t>.</w:t>
      </w:r>
    </w:p>
    <w:p w14:paraId="5CB50639" w14:textId="53E2F66A" w:rsidR="002D68FD" w:rsidRPr="006E2581" w:rsidRDefault="000C0BFF" w:rsidP="006E2581">
      <w:pPr>
        <w:pStyle w:val="ONUME"/>
        <w:numPr>
          <w:ilvl w:val="0"/>
          <w:numId w:val="0"/>
        </w:numPr>
        <w:spacing w:after="60"/>
        <w:rPr>
          <w:bCs/>
          <w:szCs w:val="26"/>
          <w:u w:val="single"/>
          <w:lang w:val="ru-RU"/>
        </w:rPr>
      </w:pPr>
      <w:r w:rsidRPr="006E2581">
        <w:rPr>
          <w:bCs/>
          <w:szCs w:val="26"/>
          <w:u w:val="single"/>
          <w:lang w:val="ru-RU"/>
        </w:rPr>
        <w:t>Внедрение</w:t>
      </w:r>
    </w:p>
    <w:p w14:paraId="447E96BE" w14:textId="53C3AB36" w:rsidR="00CC3E77" w:rsidRPr="00CC3E77" w:rsidRDefault="00694515" w:rsidP="006E2581">
      <w:pPr>
        <w:pStyle w:val="ONUME"/>
        <w:numPr>
          <w:ilvl w:val="0"/>
          <w:numId w:val="0"/>
        </w:numPr>
        <w:rPr>
          <w:lang w:val="ru-RU"/>
        </w:rPr>
      </w:pPr>
      <w:r w:rsidRPr="001F194C">
        <w:fldChar w:fldCharType="begin"/>
      </w:r>
      <w:r w:rsidRPr="00CC3E77">
        <w:rPr>
          <w:lang w:val="ru-RU"/>
        </w:rPr>
        <w:instrText xml:space="preserve"> </w:instrText>
      </w:r>
      <w:r w:rsidRPr="001F194C">
        <w:instrText>AUTONUM</w:instrText>
      </w:r>
      <w:r w:rsidRPr="00CC3E77">
        <w:rPr>
          <w:lang w:val="ru-RU"/>
        </w:rPr>
        <w:instrText xml:space="preserve">  </w:instrText>
      </w:r>
      <w:r w:rsidRPr="001F194C">
        <w:fldChar w:fldCharType="end"/>
      </w:r>
      <w:r w:rsidRPr="00CC3E77">
        <w:rPr>
          <w:lang w:val="ru-RU"/>
        </w:rPr>
        <w:tab/>
      </w:r>
      <w:r w:rsidR="000C0BFF">
        <w:rPr>
          <w:lang w:val="ru-RU"/>
        </w:rPr>
        <w:t>Для в</w:t>
      </w:r>
      <w:r w:rsidR="00CC3E77" w:rsidRPr="00CC3E77">
        <w:rPr>
          <w:lang w:val="ru-RU"/>
        </w:rPr>
        <w:t>недрени</w:t>
      </w:r>
      <w:r w:rsidR="000C0BFF">
        <w:rPr>
          <w:lang w:val="ru-RU"/>
        </w:rPr>
        <w:t>я</w:t>
      </w:r>
      <w:r w:rsidR="00CC3E77" w:rsidRPr="00CC3E77">
        <w:rPr>
          <w:lang w:val="ru-RU"/>
        </w:rPr>
        <w:t xml:space="preserve"> предлагаемого стандарта потребует</w:t>
      </w:r>
      <w:r w:rsidR="000C0BFF">
        <w:rPr>
          <w:lang w:val="ru-RU"/>
        </w:rPr>
        <w:t>ся</w:t>
      </w:r>
      <w:r w:rsidR="00CC3E77" w:rsidRPr="00CC3E77">
        <w:rPr>
          <w:lang w:val="ru-RU"/>
        </w:rPr>
        <w:t xml:space="preserve">, чтобы </w:t>
      </w:r>
      <w:r w:rsidR="000C0BFF">
        <w:rPr>
          <w:lang w:val="ru-RU"/>
        </w:rPr>
        <w:t>ВПС увязывали свои национальные/</w:t>
      </w:r>
      <w:r w:rsidR="00CC3E77" w:rsidRPr="00CC3E77">
        <w:rPr>
          <w:lang w:val="ru-RU"/>
        </w:rPr>
        <w:t xml:space="preserve">региональные события с определенными в предлагаемом стандарте </w:t>
      </w:r>
      <w:r w:rsidR="000C0BFF" w:rsidRPr="00CC3E77">
        <w:rPr>
          <w:lang w:val="ru-RU"/>
        </w:rPr>
        <w:t xml:space="preserve">событиями </w:t>
      </w:r>
      <w:r w:rsidR="00CC3E77" w:rsidRPr="00CC3E77">
        <w:rPr>
          <w:lang w:val="ru-RU"/>
        </w:rPr>
        <w:t>или по меньшей мере</w:t>
      </w:r>
      <w:r w:rsidR="000C0BFF">
        <w:rPr>
          <w:lang w:val="ru-RU"/>
        </w:rPr>
        <w:t xml:space="preserve"> с соответствующей</w:t>
      </w:r>
      <w:r w:rsidR="00CC3E77" w:rsidRPr="00CC3E77">
        <w:rPr>
          <w:lang w:val="ru-RU"/>
        </w:rPr>
        <w:t xml:space="preserve"> категори</w:t>
      </w:r>
      <w:r w:rsidR="000C0BFF">
        <w:rPr>
          <w:lang w:val="ru-RU"/>
        </w:rPr>
        <w:t>ей</w:t>
      </w:r>
      <w:r w:rsidR="00CC3E77" w:rsidRPr="00CC3E77">
        <w:rPr>
          <w:lang w:val="ru-RU"/>
        </w:rPr>
        <w:t xml:space="preserve">. </w:t>
      </w:r>
      <w:r w:rsidR="000C0BFF">
        <w:rPr>
          <w:lang w:val="ru-RU"/>
        </w:rPr>
        <w:t xml:space="preserve"> П</w:t>
      </w:r>
      <w:r w:rsidR="000C0BFF" w:rsidRPr="00CC3E77">
        <w:rPr>
          <w:lang w:val="ru-RU"/>
        </w:rPr>
        <w:t xml:space="preserve">ри внедрении предлагаемого стандарта </w:t>
      </w:r>
      <w:r w:rsidR="000C0BFF">
        <w:rPr>
          <w:lang w:val="ru-RU"/>
        </w:rPr>
        <w:t>р</w:t>
      </w:r>
      <w:r w:rsidR="00CC3E77" w:rsidRPr="00CC3E77">
        <w:rPr>
          <w:lang w:val="ru-RU"/>
        </w:rPr>
        <w:t>екомендуется объявл</w:t>
      </w:r>
      <w:r w:rsidR="000C0BFF">
        <w:rPr>
          <w:lang w:val="ru-RU"/>
        </w:rPr>
        <w:t>ять об этом</w:t>
      </w:r>
      <w:r w:rsidR="00CC3E77" w:rsidRPr="00CC3E77">
        <w:rPr>
          <w:lang w:val="ru-RU"/>
        </w:rPr>
        <w:t xml:space="preserve"> и информирова</w:t>
      </w:r>
      <w:r w:rsidR="000C0BFF">
        <w:rPr>
          <w:lang w:val="ru-RU"/>
        </w:rPr>
        <w:t>ть</w:t>
      </w:r>
      <w:r w:rsidR="00CC3E77" w:rsidRPr="00CC3E77">
        <w:rPr>
          <w:lang w:val="ru-RU"/>
        </w:rPr>
        <w:t xml:space="preserve"> Международное бюро, пред</w:t>
      </w:r>
      <w:r w:rsidR="000C0BFF">
        <w:rPr>
          <w:lang w:val="ru-RU"/>
        </w:rPr>
        <w:t>ставляя</w:t>
      </w:r>
      <w:r w:rsidR="00CC3E77" w:rsidRPr="00CC3E77">
        <w:rPr>
          <w:lang w:val="ru-RU"/>
        </w:rPr>
        <w:t xml:space="preserve"> таблицу </w:t>
      </w:r>
      <w:r w:rsidR="00C77757">
        <w:rPr>
          <w:lang w:val="ru-RU"/>
        </w:rPr>
        <w:t>сопоставления</w:t>
      </w:r>
      <w:r w:rsidR="00CC3E77" w:rsidRPr="00CC3E77">
        <w:rPr>
          <w:lang w:val="ru-RU"/>
        </w:rPr>
        <w:t xml:space="preserve"> национальных/региональных событий </w:t>
      </w:r>
      <w:r w:rsidR="000C0BFF">
        <w:rPr>
          <w:lang w:val="ru-RU"/>
        </w:rPr>
        <w:t xml:space="preserve">с </w:t>
      </w:r>
      <w:r w:rsidR="00CC3E77" w:rsidRPr="00CC3E77">
        <w:rPr>
          <w:lang w:val="ru-RU"/>
        </w:rPr>
        <w:t>событиям</w:t>
      </w:r>
      <w:r w:rsidR="000C0BFF">
        <w:rPr>
          <w:lang w:val="ru-RU"/>
        </w:rPr>
        <w:t>и</w:t>
      </w:r>
      <w:r w:rsidR="00CC3E77" w:rsidRPr="00CC3E77">
        <w:rPr>
          <w:lang w:val="ru-RU"/>
        </w:rPr>
        <w:t xml:space="preserve"> в предлагаемом стандарте в соответствии с шаблоном, </w:t>
      </w:r>
      <w:r w:rsidR="00C77757">
        <w:rPr>
          <w:lang w:val="ru-RU"/>
        </w:rPr>
        <w:t>приведенным</w:t>
      </w:r>
      <w:r w:rsidR="00CC3E77" w:rsidRPr="00CC3E77">
        <w:rPr>
          <w:lang w:val="ru-RU"/>
        </w:rPr>
        <w:t xml:space="preserve"> в </w:t>
      </w:r>
      <w:r w:rsidR="00C77757">
        <w:rPr>
          <w:lang w:val="ru-RU"/>
        </w:rPr>
        <w:t>п</w:t>
      </w:r>
      <w:r w:rsidR="00CC3E77" w:rsidRPr="00CC3E77">
        <w:rPr>
          <w:lang w:val="ru-RU"/>
        </w:rPr>
        <w:t xml:space="preserve">риложении </w:t>
      </w:r>
      <w:r w:rsidR="00CC3E77" w:rsidRPr="00CC3E77">
        <w:t>IV</w:t>
      </w:r>
      <w:r w:rsidR="00C77757">
        <w:rPr>
          <w:lang w:val="ru-RU"/>
        </w:rPr>
        <w:t xml:space="preserve"> к предлагаемому стандарту</w:t>
      </w:r>
      <w:r w:rsidR="00CC3E77" w:rsidRPr="00CC3E77">
        <w:rPr>
          <w:lang w:val="ru-RU"/>
        </w:rPr>
        <w:t>.</w:t>
      </w:r>
      <w:r w:rsidR="00C77757">
        <w:rPr>
          <w:lang w:val="ru-RU"/>
        </w:rPr>
        <w:t xml:space="preserve"> </w:t>
      </w:r>
      <w:r w:rsidR="00CC3E77" w:rsidRPr="00CC3E77">
        <w:rPr>
          <w:lang w:val="ru-RU"/>
        </w:rPr>
        <w:t xml:space="preserve"> Предлагаемый стандарт предполагает, что обмен данными о правовом статусе долж</w:t>
      </w:r>
      <w:r w:rsidR="00C77757">
        <w:rPr>
          <w:lang w:val="ru-RU"/>
        </w:rPr>
        <w:t>ен производиться как минимум один раз в месяц,</w:t>
      </w:r>
      <w:r w:rsidR="00CC3E77" w:rsidRPr="00CC3E77">
        <w:rPr>
          <w:lang w:val="ru-RU"/>
        </w:rPr>
        <w:t xml:space="preserve"> в идеал</w:t>
      </w:r>
      <w:r w:rsidR="00C77757">
        <w:rPr>
          <w:lang w:val="ru-RU"/>
        </w:rPr>
        <w:t>ьном варианте еженедельно.</w:t>
      </w:r>
    </w:p>
    <w:p w14:paraId="7F14B5FA" w14:textId="402E773F" w:rsidR="00205D7F" w:rsidRPr="00C77757" w:rsidRDefault="00205D7F" w:rsidP="006E2581">
      <w:pPr>
        <w:pStyle w:val="ONUME"/>
        <w:numPr>
          <w:ilvl w:val="0"/>
          <w:numId w:val="0"/>
        </w:numPr>
        <w:rPr>
          <w:lang w:val="ru-RU"/>
        </w:rPr>
      </w:pPr>
      <w:r w:rsidRPr="001F194C">
        <w:fldChar w:fldCharType="begin"/>
      </w:r>
      <w:r w:rsidRPr="00C77757">
        <w:rPr>
          <w:lang w:val="ru-RU"/>
        </w:rPr>
        <w:instrText xml:space="preserve"> </w:instrText>
      </w:r>
      <w:r w:rsidRPr="001F194C">
        <w:instrText>AUTONUM</w:instrText>
      </w:r>
      <w:r w:rsidRPr="00C77757">
        <w:rPr>
          <w:lang w:val="ru-RU"/>
        </w:rPr>
        <w:instrText xml:space="preserve">  </w:instrText>
      </w:r>
      <w:r w:rsidRPr="001F194C">
        <w:fldChar w:fldCharType="end"/>
      </w:r>
      <w:r w:rsidRPr="00C77757">
        <w:rPr>
          <w:lang w:val="ru-RU"/>
        </w:rPr>
        <w:tab/>
      </w:r>
      <w:r w:rsidR="00C77757">
        <w:rPr>
          <w:lang w:val="ru-RU"/>
        </w:rPr>
        <w:t>Международное</w:t>
      </w:r>
      <w:r w:rsidR="00C77757" w:rsidRPr="00C77757">
        <w:rPr>
          <w:lang w:val="ru-RU"/>
        </w:rPr>
        <w:t xml:space="preserve"> </w:t>
      </w:r>
      <w:r w:rsidR="00C77757">
        <w:rPr>
          <w:lang w:val="ru-RU"/>
        </w:rPr>
        <w:t>бюро</w:t>
      </w:r>
      <w:r w:rsidR="00C77757" w:rsidRPr="00C77757">
        <w:rPr>
          <w:lang w:val="ru-RU"/>
        </w:rPr>
        <w:t xml:space="preserve"> </w:t>
      </w:r>
      <w:r w:rsidR="00C77757">
        <w:rPr>
          <w:lang w:val="ru-RU"/>
        </w:rPr>
        <w:t>намеревается</w:t>
      </w:r>
      <w:r w:rsidR="00C77757" w:rsidRPr="00C77757">
        <w:rPr>
          <w:lang w:val="ru-RU"/>
        </w:rPr>
        <w:t xml:space="preserve"> </w:t>
      </w:r>
      <w:r w:rsidR="00C77757">
        <w:rPr>
          <w:lang w:val="ru-RU"/>
        </w:rPr>
        <w:t>публиковать</w:t>
      </w:r>
      <w:r w:rsidR="00C77757" w:rsidRPr="00C77757">
        <w:rPr>
          <w:lang w:val="ru-RU"/>
        </w:rPr>
        <w:t xml:space="preserve"> </w:t>
      </w:r>
      <w:r w:rsidR="00C77757">
        <w:rPr>
          <w:lang w:val="ru-RU"/>
        </w:rPr>
        <w:t>на</w:t>
      </w:r>
      <w:r w:rsidR="00C77757" w:rsidRPr="00C77757">
        <w:rPr>
          <w:lang w:val="ru-RU"/>
        </w:rPr>
        <w:t xml:space="preserve"> </w:t>
      </w:r>
      <w:r w:rsidR="00C77757">
        <w:rPr>
          <w:lang w:val="ru-RU"/>
        </w:rPr>
        <w:t>веб</w:t>
      </w:r>
      <w:r w:rsidR="00C77757" w:rsidRPr="00C77757">
        <w:rPr>
          <w:lang w:val="ru-RU"/>
        </w:rPr>
        <w:t>-</w:t>
      </w:r>
      <w:r w:rsidR="00C77757">
        <w:rPr>
          <w:lang w:val="ru-RU"/>
        </w:rPr>
        <w:t>сайте</w:t>
      </w:r>
      <w:r w:rsidR="00C77757" w:rsidRPr="00C77757">
        <w:rPr>
          <w:lang w:val="ru-RU"/>
        </w:rPr>
        <w:t xml:space="preserve"> </w:t>
      </w:r>
      <w:r w:rsidR="00C77757">
        <w:rPr>
          <w:lang w:val="ru-RU"/>
        </w:rPr>
        <w:t>ВОИС таблицы сопоставления по мере их представления ведомствами промышленной собственности.</w:t>
      </w:r>
    </w:p>
    <w:p w14:paraId="2FB18092" w14:textId="1CB9C87B" w:rsidR="00476DCE" w:rsidRPr="00DB290A" w:rsidRDefault="00C77757" w:rsidP="006E2581">
      <w:pPr>
        <w:pStyle w:val="Heading2"/>
        <w:spacing w:before="0"/>
        <w:rPr>
          <w:lang w:val="ru-RU"/>
        </w:rPr>
      </w:pPr>
      <w:r>
        <w:rPr>
          <w:lang w:val="ru-RU"/>
        </w:rPr>
        <w:t>ДАЛЬНЕЙШИЕ</w:t>
      </w:r>
      <w:r w:rsidRPr="00DB290A">
        <w:rPr>
          <w:lang w:val="ru-RU"/>
        </w:rPr>
        <w:t xml:space="preserve"> </w:t>
      </w:r>
      <w:r>
        <w:rPr>
          <w:lang w:val="ru-RU"/>
        </w:rPr>
        <w:t>ШАГИ</w:t>
      </w:r>
      <w:r w:rsidR="00D84F96" w:rsidRPr="00DB290A">
        <w:rPr>
          <w:lang w:val="ru-RU"/>
        </w:rPr>
        <w:t xml:space="preserve"> </w:t>
      </w:r>
    </w:p>
    <w:p w14:paraId="3593B600" w14:textId="6D43C506" w:rsidR="00CD25F0" w:rsidRPr="002B4BE8" w:rsidRDefault="00694515" w:rsidP="006E2581">
      <w:pPr>
        <w:pStyle w:val="ONUME"/>
        <w:numPr>
          <w:ilvl w:val="0"/>
          <w:numId w:val="0"/>
        </w:numPr>
        <w:rPr>
          <w:lang w:val="ru-RU"/>
        </w:rPr>
      </w:pPr>
      <w:r w:rsidRPr="001F194C">
        <w:fldChar w:fldCharType="begin"/>
      </w:r>
      <w:r w:rsidRPr="002B4BE8">
        <w:rPr>
          <w:lang w:val="ru-RU"/>
        </w:rPr>
        <w:instrText xml:space="preserve"> </w:instrText>
      </w:r>
      <w:r w:rsidRPr="001F194C">
        <w:instrText>AUTONUM</w:instrText>
      </w:r>
      <w:r w:rsidRPr="002B4BE8">
        <w:rPr>
          <w:lang w:val="ru-RU"/>
        </w:rPr>
        <w:instrText xml:space="preserve">  </w:instrText>
      </w:r>
      <w:r w:rsidRPr="001F194C">
        <w:fldChar w:fldCharType="end"/>
      </w:r>
      <w:r w:rsidRPr="002B4BE8">
        <w:rPr>
          <w:lang w:val="ru-RU"/>
        </w:rPr>
        <w:tab/>
      </w:r>
      <w:r w:rsidR="00C77757">
        <w:rPr>
          <w:lang w:val="ru-RU"/>
        </w:rPr>
        <w:t>ЦГПС</w:t>
      </w:r>
      <w:r w:rsidR="00C77757" w:rsidRPr="002B4BE8">
        <w:rPr>
          <w:lang w:val="ru-RU"/>
        </w:rPr>
        <w:t xml:space="preserve"> </w:t>
      </w:r>
      <w:r w:rsidR="00AE3BCD">
        <w:rPr>
          <w:lang w:val="ru-RU"/>
        </w:rPr>
        <w:t>отметила</w:t>
      </w:r>
      <w:r w:rsidR="00C77757" w:rsidRPr="002B4BE8">
        <w:rPr>
          <w:lang w:val="ru-RU"/>
        </w:rPr>
        <w:t xml:space="preserve">, </w:t>
      </w:r>
      <w:r w:rsidR="00C77757">
        <w:rPr>
          <w:lang w:val="ru-RU"/>
        </w:rPr>
        <w:t>что</w:t>
      </w:r>
      <w:r w:rsidR="00C77757" w:rsidRPr="002B4BE8">
        <w:rPr>
          <w:lang w:val="ru-RU"/>
        </w:rPr>
        <w:t xml:space="preserve"> </w:t>
      </w:r>
      <w:r w:rsidR="00C77757">
        <w:rPr>
          <w:lang w:val="ru-RU"/>
        </w:rPr>
        <w:t>после</w:t>
      </w:r>
      <w:r w:rsidR="00C77757" w:rsidRPr="002B4BE8">
        <w:rPr>
          <w:lang w:val="ru-RU"/>
        </w:rPr>
        <w:t xml:space="preserve"> </w:t>
      </w:r>
      <w:r w:rsidR="00C77757">
        <w:rPr>
          <w:lang w:val="ru-RU"/>
        </w:rPr>
        <w:t>принятия</w:t>
      </w:r>
      <w:r w:rsidR="00C77757" w:rsidRPr="002B4BE8">
        <w:rPr>
          <w:lang w:val="ru-RU"/>
        </w:rPr>
        <w:t xml:space="preserve"> </w:t>
      </w:r>
      <w:r w:rsidR="00C77757">
        <w:rPr>
          <w:lang w:val="ru-RU"/>
        </w:rPr>
        <w:t>предлагаемого</w:t>
      </w:r>
      <w:r w:rsidR="00C77757" w:rsidRPr="002B4BE8">
        <w:rPr>
          <w:lang w:val="ru-RU"/>
        </w:rPr>
        <w:t xml:space="preserve"> </w:t>
      </w:r>
      <w:r w:rsidR="00C77757">
        <w:rPr>
          <w:lang w:val="ru-RU"/>
        </w:rPr>
        <w:t>стандарта</w:t>
      </w:r>
      <w:r w:rsidR="002B4BE8" w:rsidRPr="002B4BE8">
        <w:rPr>
          <w:lang w:val="ru-RU"/>
        </w:rPr>
        <w:t xml:space="preserve"> </w:t>
      </w:r>
      <w:r w:rsidR="002B4BE8">
        <w:rPr>
          <w:lang w:val="ru-RU"/>
        </w:rPr>
        <w:t>нужно</w:t>
      </w:r>
      <w:r w:rsidR="002B4BE8" w:rsidRPr="002B4BE8">
        <w:rPr>
          <w:lang w:val="ru-RU"/>
        </w:rPr>
        <w:t xml:space="preserve"> </w:t>
      </w:r>
      <w:r w:rsidR="002B4BE8">
        <w:rPr>
          <w:lang w:val="ru-RU"/>
        </w:rPr>
        <w:t>будет</w:t>
      </w:r>
      <w:r w:rsidR="002B4BE8" w:rsidRPr="002B4BE8">
        <w:rPr>
          <w:lang w:val="ru-RU"/>
        </w:rPr>
        <w:t xml:space="preserve"> </w:t>
      </w:r>
      <w:r w:rsidR="002B4BE8">
        <w:rPr>
          <w:lang w:val="ru-RU"/>
        </w:rPr>
        <w:t>закончить</w:t>
      </w:r>
      <w:r w:rsidR="002B4BE8" w:rsidRPr="002B4BE8">
        <w:rPr>
          <w:lang w:val="ru-RU"/>
        </w:rPr>
        <w:t xml:space="preserve"> </w:t>
      </w:r>
      <w:r w:rsidR="002B4BE8">
        <w:rPr>
          <w:lang w:val="ru-RU"/>
        </w:rPr>
        <w:t>незавершенную</w:t>
      </w:r>
      <w:r w:rsidR="002B4BE8" w:rsidRPr="002B4BE8">
        <w:rPr>
          <w:lang w:val="ru-RU"/>
        </w:rPr>
        <w:t xml:space="preserve"> </w:t>
      </w:r>
      <w:r w:rsidR="002B4BE8">
        <w:rPr>
          <w:lang w:val="ru-RU"/>
        </w:rPr>
        <w:t>работу</w:t>
      </w:r>
      <w:r w:rsidR="002B4BE8" w:rsidRPr="002B4BE8">
        <w:rPr>
          <w:lang w:val="ru-RU"/>
        </w:rPr>
        <w:t xml:space="preserve"> </w:t>
      </w:r>
      <w:r w:rsidR="002B4BE8">
        <w:rPr>
          <w:lang w:val="ru-RU"/>
        </w:rPr>
        <w:t>по</w:t>
      </w:r>
      <w:r w:rsidR="002B4BE8" w:rsidRPr="002B4BE8">
        <w:rPr>
          <w:lang w:val="ru-RU"/>
        </w:rPr>
        <w:t xml:space="preserve"> </w:t>
      </w:r>
      <w:r w:rsidR="002B4BE8">
        <w:rPr>
          <w:lang w:val="ru-RU"/>
        </w:rPr>
        <w:t>перечисленным</w:t>
      </w:r>
      <w:r w:rsidR="002B4BE8" w:rsidRPr="002B4BE8">
        <w:rPr>
          <w:lang w:val="ru-RU"/>
        </w:rPr>
        <w:t xml:space="preserve"> </w:t>
      </w:r>
      <w:r w:rsidR="002B4BE8">
        <w:rPr>
          <w:lang w:val="ru-RU"/>
        </w:rPr>
        <w:t>ниже</w:t>
      </w:r>
      <w:r w:rsidR="002B4BE8" w:rsidRPr="002B4BE8">
        <w:rPr>
          <w:lang w:val="ru-RU"/>
        </w:rPr>
        <w:t xml:space="preserve"> </w:t>
      </w:r>
      <w:r w:rsidR="002B4BE8">
        <w:rPr>
          <w:lang w:val="ru-RU"/>
        </w:rPr>
        <w:t>направлениям</w:t>
      </w:r>
      <w:r w:rsidR="00CD25F0" w:rsidRPr="002B4BE8">
        <w:rPr>
          <w:lang w:val="ru-RU"/>
        </w:rPr>
        <w:t>.</w:t>
      </w:r>
    </w:p>
    <w:p w14:paraId="1A3A72F3" w14:textId="3D8AA0F2" w:rsidR="00667AEB" w:rsidRPr="006E2581" w:rsidRDefault="002B4BE8" w:rsidP="006E2581">
      <w:pPr>
        <w:pStyle w:val="ONUME"/>
        <w:numPr>
          <w:ilvl w:val="0"/>
          <w:numId w:val="0"/>
        </w:numPr>
        <w:spacing w:after="60"/>
        <w:rPr>
          <w:bCs/>
          <w:szCs w:val="26"/>
          <w:u w:val="single"/>
          <w:lang w:val="ru-RU"/>
        </w:rPr>
      </w:pPr>
      <w:r w:rsidRPr="006E2581">
        <w:rPr>
          <w:bCs/>
          <w:szCs w:val="26"/>
          <w:u w:val="single"/>
          <w:lang w:val="ru-RU"/>
        </w:rPr>
        <w:t>Анализ и окончательная формулировка детальных событий</w:t>
      </w:r>
    </w:p>
    <w:p w14:paraId="59858F59" w14:textId="72BD7BAE" w:rsidR="00CC3E77" w:rsidRPr="00CC3E77" w:rsidRDefault="00694515" w:rsidP="006E2581">
      <w:pPr>
        <w:pStyle w:val="ONUME"/>
        <w:numPr>
          <w:ilvl w:val="0"/>
          <w:numId w:val="0"/>
        </w:numPr>
        <w:rPr>
          <w:lang w:val="ru-RU"/>
        </w:rPr>
      </w:pPr>
      <w:r w:rsidRPr="001F194C">
        <w:fldChar w:fldCharType="begin"/>
      </w:r>
      <w:r w:rsidRPr="002B4BE8">
        <w:rPr>
          <w:lang w:val="ru-RU"/>
        </w:rPr>
        <w:instrText xml:space="preserve"> </w:instrText>
      </w:r>
      <w:r w:rsidRPr="001F194C">
        <w:instrText>AUTONUM</w:instrText>
      </w:r>
      <w:r w:rsidRPr="002B4BE8">
        <w:rPr>
          <w:lang w:val="ru-RU"/>
        </w:rPr>
        <w:instrText xml:space="preserve">  </w:instrText>
      </w:r>
      <w:r w:rsidRPr="001F194C">
        <w:fldChar w:fldCharType="end"/>
      </w:r>
      <w:r w:rsidRPr="002B4BE8">
        <w:rPr>
          <w:lang w:val="ru-RU"/>
        </w:rPr>
        <w:tab/>
      </w:r>
      <w:r w:rsidR="002B4BE8">
        <w:rPr>
          <w:lang w:val="ru-RU"/>
        </w:rPr>
        <w:t>В</w:t>
      </w:r>
      <w:r w:rsidR="00DB290A">
        <w:rPr>
          <w:lang w:val="ru-RU"/>
        </w:rPr>
        <w:t>едомствам промышленной собственности</w:t>
      </w:r>
      <w:r w:rsidR="002B4BE8">
        <w:rPr>
          <w:lang w:val="ru-RU"/>
        </w:rPr>
        <w:t xml:space="preserve"> п</w:t>
      </w:r>
      <w:r w:rsidR="002B4BE8" w:rsidRPr="00CC3E77">
        <w:rPr>
          <w:lang w:val="ru-RU"/>
        </w:rPr>
        <w:t>редлагается</w:t>
      </w:r>
      <w:r w:rsidR="002B4BE8" w:rsidRPr="002B4BE8">
        <w:rPr>
          <w:lang w:val="ru-RU"/>
        </w:rPr>
        <w:t xml:space="preserve"> </w:t>
      </w:r>
      <w:r w:rsidR="002B4BE8">
        <w:rPr>
          <w:lang w:val="ru-RU"/>
        </w:rPr>
        <w:t>п</w:t>
      </w:r>
      <w:r w:rsidR="00CC3E77" w:rsidRPr="00CC3E77">
        <w:rPr>
          <w:lang w:val="ru-RU"/>
        </w:rPr>
        <w:t>осле</w:t>
      </w:r>
      <w:r w:rsidR="00CC3E77" w:rsidRPr="002B4BE8">
        <w:rPr>
          <w:lang w:val="ru-RU"/>
        </w:rPr>
        <w:t xml:space="preserve"> </w:t>
      </w:r>
      <w:r w:rsidR="00CC3E77" w:rsidRPr="00CC3E77">
        <w:rPr>
          <w:lang w:val="ru-RU"/>
        </w:rPr>
        <w:t>принятия</w:t>
      </w:r>
      <w:r w:rsidR="00CC3E77" w:rsidRPr="002B4BE8">
        <w:rPr>
          <w:lang w:val="ru-RU"/>
        </w:rPr>
        <w:t xml:space="preserve"> </w:t>
      </w:r>
      <w:r w:rsidR="00CC3E77" w:rsidRPr="00CC3E77">
        <w:rPr>
          <w:lang w:val="ru-RU"/>
        </w:rPr>
        <w:t>предлагаемого</w:t>
      </w:r>
      <w:r w:rsidR="00CC3E77" w:rsidRPr="002B4BE8">
        <w:rPr>
          <w:lang w:val="ru-RU"/>
        </w:rPr>
        <w:t xml:space="preserve"> </w:t>
      </w:r>
      <w:r w:rsidR="00CC3E77" w:rsidRPr="00CC3E77">
        <w:rPr>
          <w:lang w:val="ru-RU"/>
        </w:rPr>
        <w:t>стандарта</w:t>
      </w:r>
      <w:r w:rsidR="00CC3E77" w:rsidRPr="002B4BE8">
        <w:rPr>
          <w:lang w:val="ru-RU"/>
        </w:rPr>
        <w:t xml:space="preserve"> </w:t>
      </w:r>
      <w:r w:rsidR="002B4BE8">
        <w:rPr>
          <w:lang w:val="ru-RU"/>
        </w:rPr>
        <w:t xml:space="preserve">приступить к анализу </w:t>
      </w:r>
      <w:r w:rsidR="00CC3E77" w:rsidRPr="00CC3E77">
        <w:rPr>
          <w:lang w:val="ru-RU"/>
        </w:rPr>
        <w:t>сво</w:t>
      </w:r>
      <w:r w:rsidR="002B4BE8">
        <w:rPr>
          <w:lang w:val="ru-RU"/>
        </w:rPr>
        <w:t>ей</w:t>
      </w:r>
      <w:r w:rsidR="00CC3E77" w:rsidRPr="00CC3E77">
        <w:rPr>
          <w:lang w:val="ru-RU"/>
        </w:rPr>
        <w:t xml:space="preserve"> делов</w:t>
      </w:r>
      <w:r w:rsidR="00DB290A">
        <w:rPr>
          <w:lang w:val="ru-RU"/>
        </w:rPr>
        <w:t>ой</w:t>
      </w:r>
      <w:r w:rsidR="00CC3E77" w:rsidRPr="00CC3E77">
        <w:rPr>
          <w:lang w:val="ru-RU"/>
        </w:rPr>
        <w:t xml:space="preserve"> практик</w:t>
      </w:r>
      <w:r w:rsidR="00DB290A">
        <w:rPr>
          <w:lang w:val="ru-RU"/>
        </w:rPr>
        <w:t>и</w:t>
      </w:r>
      <w:r w:rsidR="00CC3E77" w:rsidRPr="00CC3E77">
        <w:rPr>
          <w:lang w:val="ru-RU"/>
        </w:rPr>
        <w:t xml:space="preserve"> и </w:t>
      </w:r>
      <w:r w:rsidR="002B4BE8">
        <w:rPr>
          <w:lang w:val="ru-RU"/>
        </w:rPr>
        <w:t xml:space="preserve">имеющихся у них </w:t>
      </w:r>
      <w:r w:rsidR="00CC3E77" w:rsidRPr="00CC3E77">
        <w:rPr>
          <w:lang w:val="ru-RU"/>
        </w:rPr>
        <w:t>информационны</w:t>
      </w:r>
      <w:r w:rsidR="002B4BE8">
        <w:rPr>
          <w:lang w:val="ru-RU"/>
        </w:rPr>
        <w:t>х</w:t>
      </w:r>
      <w:r w:rsidR="00CC3E77" w:rsidRPr="00CC3E77">
        <w:rPr>
          <w:lang w:val="ru-RU"/>
        </w:rPr>
        <w:t xml:space="preserve"> систем, чтобы определить</w:t>
      </w:r>
      <w:r w:rsidR="002B4BE8">
        <w:rPr>
          <w:lang w:val="ru-RU"/>
        </w:rPr>
        <w:t xml:space="preserve"> оптимальные пути</w:t>
      </w:r>
      <w:r w:rsidR="00CC3E77" w:rsidRPr="00CC3E77">
        <w:rPr>
          <w:lang w:val="ru-RU"/>
        </w:rPr>
        <w:t xml:space="preserve"> </w:t>
      </w:r>
      <w:r w:rsidR="002B4BE8">
        <w:rPr>
          <w:lang w:val="ru-RU"/>
        </w:rPr>
        <w:t>подготовки</w:t>
      </w:r>
      <w:r w:rsidR="00CC3E77" w:rsidRPr="00CC3E77">
        <w:rPr>
          <w:lang w:val="ru-RU"/>
        </w:rPr>
        <w:t xml:space="preserve"> данны</w:t>
      </w:r>
      <w:r w:rsidR="002B4BE8">
        <w:rPr>
          <w:lang w:val="ru-RU"/>
        </w:rPr>
        <w:t>х</w:t>
      </w:r>
      <w:r w:rsidR="00CC3E77" w:rsidRPr="00CC3E77">
        <w:rPr>
          <w:lang w:val="ru-RU"/>
        </w:rPr>
        <w:t xml:space="preserve"> о правовом статусе патентов</w:t>
      </w:r>
      <w:r w:rsidR="002B4BE8">
        <w:rPr>
          <w:lang w:val="ru-RU"/>
        </w:rPr>
        <w:t xml:space="preserve"> и обмена этими данными</w:t>
      </w:r>
      <w:r w:rsidR="00CC3E77" w:rsidRPr="00CC3E77">
        <w:rPr>
          <w:lang w:val="ru-RU"/>
        </w:rPr>
        <w:t xml:space="preserve"> в соответствии с рекомендациями, содержащимися в новом стандарте, включая </w:t>
      </w:r>
      <w:r w:rsidR="002B4BE8">
        <w:rPr>
          <w:lang w:val="ru-RU"/>
        </w:rPr>
        <w:t xml:space="preserve">определенные в </w:t>
      </w:r>
      <w:r w:rsidR="00CC3E77" w:rsidRPr="00CC3E77">
        <w:rPr>
          <w:lang w:val="ru-RU"/>
        </w:rPr>
        <w:t>предварительн</w:t>
      </w:r>
      <w:r w:rsidR="002B4BE8">
        <w:rPr>
          <w:lang w:val="ru-RU"/>
        </w:rPr>
        <w:t>ом порядке</w:t>
      </w:r>
      <w:r w:rsidR="00CC3E77" w:rsidRPr="00CC3E77">
        <w:rPr>
          <w:lang w:val="ru-RU"/>
        </w:rPr>
        <w:t xml:space="preserve"> </w:t>
      </w:r>
      <w:r w:rsidR="002B4BE8">
        <w:rPr>
          <w:lang w:val="ru-RU"/>
        </w:rPr>
        <w:t>деталь</w:t>
      </w:r>
      <w:r w:rsidR="00CC3E77" w:rsidRPr="00CC3E77">
        <w:rPr>
          <w:lang w:val="ru-RU"/>
        </w:rPr>
        <w:t>ные события.</w:t>
      </w:r>
    </w:p>
    <w:p w14:paraId="14BA7068" w14:textId="4F7708B1" w:rsidR="006E2581" w:rsidRDefault="00694515" w:rsidP="006E2581">
      <w:pPr>
        <w:pStyle w:val="ONUME"/>
        <w:numPr>
          <w:ilvl w:val="0"/>
          <w:numId w:val="0"/>
        </w:numPr>
        <w:rPr>
          <w:lang w:val="ru-RU"/>
        </w:rPr>
      </w:pPr>
      <w:r w:rsidRPr="001F194C">
        <w:fldChar w:fldCharType="begin"/>
      </w:r>
      <w:r w:rsidRPr="00CC3E77">
        <w:rPr>
          <w:lang w:val="ru-RU"/>
        </w:rPr>
        <w:instrText xml:space="preserve"> </w:instrText>
      </w:r>
      <w:r w:rsidRPr="001F194C">
        <w:instrText>AUTONUM</w:instrText>
      </w:r>
      <w:r w:rsidRPr="00CC3E77">
        <w:rPr>
          <w:lang w:val="ru-RU"/>
        </w:rPr>
        <w:instrText xml:space="preserve">  </w:instrText>
      </w:r>
      <w:r w:rsidRPr="001F194C">
        <w:fldChar w:fldCharType="end"/>
      </w:r>
      <w:r w:rsidRPr="00CC3E77">
        <w:rPr>
          <w:lang w:val="ru-RU"/>
        </w:rPr>
        <w:tab/>
      </w:r>
      <w:r w:rsidR="00CC3E77" w:rsidRPr="00CC3E77">
        <w:rPr>
          <w:lang w:val="ru-RU"/>
        </w:rPr>
        <w:t xml:space="preserve">Поскольку </w:t>
      </w:r>
      <w:r w:rsidR="002B4BE8">
        <w:rPr>
          <w:lang w:val="ru-RU"/>
        </w:rPr>
        <w:t>деталь</w:t>
      </w:r>
      <w:r w:rsidR="00CC3E77" w:rsidRPr="00CC3E77">
        <w:rPr>
          <w:lang w:val="ru-RU"/>
        </w:rPr>
        <w:t xml:space="preserve">ные события, перечисленные в </w:t>
      </w:r>
      <w:r w:rsidR="002B4BE8">
        <w:rPr>
          <w:lang w:val="ru-RU"/>
        </w:rPr>
        <w:t>п</w:t>
      </w:r>
      <w:r w:rsidR="00CC3E77" w:rsidRPr="00CC3E77">
        <w:rPr>
          <w:lang w:val="ru-RU"/>
        </w:rPr>
        <w:t xml:space="preserve">риложении </w:t>
      </w:r>
      <w:r w:rsidR="00CC3E77" w:rsidRPr="00CC3E77">
        <w:t>I</w:t>
      </w:r>
      <w:r w:rsidR="00CC3E77" w:rsidRPr="00CC3E77">
        <w:rPr>
          <w:lang w:val="ru-RU"/>
        </w:rPr>
        <w:t xml:space="preserve"> </w:t>
      </w:r>
      <w:r w:rsidR="002B4BE8">
        <w:rPr>
          <w:lang w:val="ru-RU"/>
        </w:rPr>
        <w:t xml:space="preserve">к </w:t>
      </w:r>
      <w:r w:rsidR="00CC3E77" w:rsidRPr="00CC3E77">
        <w:rPr>
          <w:lang w:val="ru-RU"/>
        </w:rPr>
        <w:t>предлагаемо</w:t>
      </w:r>
      <w:r w:rsidR="002B4BE8">
        <w:rPr>
          <w:lang w:val="ru-RU"/>
        </w:rPr>
        <w:t>му</w:t>
      </w:r>
      <w:r w:rsidR="00CC3E77" w:rsidRPr="00CC3E77">
        <w:rPr>
          <w:lang w:val="ru-RU"/>
        </w:rPr>
        <w:t xml:space="preserve"> ново</w:t>
      </w:r>
      <w:r w:rsidR="002B4BE8">
        <w:rPr>
          <w:lang w:val="ru-RU"/>
        </w:rPr>
        <w:t>му</w:t>
      </w:r>
      <w:r w:rsidR="00CC3E77" w:rsidRPr="00CC3E77">
        <w:rPr>
          <w:lang w:val="ru-RU"/>
        </w:rPr>
        <w:t xml:space="preserve"> стандарт</w:t>
      </w:r>
      <w:r w:rsidR="002B4BE8">
        <w:rPr>
          <w:lang w:val="ru-RU"/>
        </w:rPr>
        <w:t>у</w:t>
      </w:r>
      <w:r w:rsidR="00CC3E77" w:rsidRPr="00CC3E77">
        <w:rPr>
          <w:lang w:val="ru-RU"/>
        </w:rPr>
        <w:t xml:space="preserve">, </w:t>
      </w:r>
      <w:r w:rsidR="002B4BE8">
        <w:rPr>
          <w:lang w:val="ru-RU"/>
        </w:rPr>
        <w:t xml:space="preserve">определены в </w:t>
      </w:r>
      <w:r w:rsidR="00CC3E77" w:rsidRPr="00CC3E77">
        <w:rPr>
          <w:lang w:val="ru-RU"/>
        </w:rPr>
        <w:t>предварительн</w:t>
      </w:r>
      <w:r w:rsidR="002B4BE8">
        <w:rPr>
          <w:lang w:val="ru-RU"/>
        </w:rPr>
        <w:t>ом порядке</w:t>
      </w:r>
      <w:r w:rsidR="00CC3E77" w:rsidRPr="00CC3E77">
        <w:rPr>
          <w:lang w:val="ru-RU"/>
        </w:rPr>
        <w:t xml:space="preserve">, </w:t>
      </w:r>
      <w:r w:rsidR="002B4BE8">
        <w:rPr>
          <w:lang w:val="ru-RU"/>
        </w:rPr>
        <w:t>ЦГПС</w:t>
      </w:r>
      <w:r w:rsidR="00CC3E77" w:rsidRPr="00CC3E77">
        <w:rPr>
          <w:lang w:val="ru-RU"/>
        </w:rPr>
        <w:t xml:space="preserve"> предлагает</w:t>
      </w:r>
      <w:r w:rsidR="002B4BE8">
        <w:rPr>
          <w:lang w:val="ru-RU"/>
        </w:rPr>
        <w:t xml:space="preserve"> ВПС </w:t>
      </w:r>
      <w:r w:rsidR="00CC3E77" w:rsidRPr="00CC3E77">
        <w:rPr>
          <w:lang w:val="ru-RU"/>
        </w:rPr>
        <w:t>проанализирова</w:t>
      </w:r>
      <w:r w:rsidR="002B4BE8">
        <w:rPr>
          <w:lang w:val="ru-RU"/>
        </w:rPr>
        <w:t>ть</w:t>
      </w:r>
      <w:r w:rsidR="00CC3E77" w:rsidRPr="00CC3E77">
        <w:rPr>
          <w:lang w:val="ru-RU"/>
        </w:rPr>
        <w:t xml:space="preserve"> их и прове</w:t>
      </w:r>
      <w:r w:rsidR="002B4BE8">
        <w:rPr>
          <w:lang w:val="ru-RU"/>
        </w:rPr>
        <w:t>сти их увязку</w:t>
      </w:r>
      <w:r w:rsidR="00CC3E77" w:rsidRPr="00CC3E77">
        <w:rPr>
          <w:lang w:val="ru-RU"/>
        </w:rPr>
        <w:t xml:space="preserve">, чтобы </w:t>
      </w:r>
      <w:r w:rsidR="002B4BE8">
        <w:rPr>
          <w:lang w:val="ru-RU"/>
        </w:rPr>
        <w:t>установить</w:t>
      </w:r>
      <w:r w:rsidR="00DB290A">
        <w:rPr>
          <w:lang w:val="ru-RU"/>
        </w:rPr>
        <w:t>,</w:t>
      </w:r>
      <w:r w:rsidR="002B4BE8">
        <w:rPr>
          <w:lang w:val="ru-RU"/>
        </w:rPr>
        <w:t xml:space="preserve"> позволяют ли</w:t>
      </w:r>
      <w:r w:rsidR="00CC3E77" w:rsidRPr="00CC3E77">
        <w:rPr>
          <w:lang w:val="ru-RU"/>
        </w:rPr>
        <w:t xml:space="preserve"> упомянутые </w:t>
      </w:r>
      <w:r w:rsidR="002B4BE8">
        <w:rPr>
          <w:lang w:val="ru-RU"/>
        </w:rPr>
        <w:t>деталь</w:t>
      </w:r>
      <w:r w:rsidR="00CC3E77" w:rsidRPr="00CC3E77">
        <w:rPr>
          <w:lang w:val="ru-RU"/>
        </w:rPr>
        <w:t>ные события</w:t>
      </w:r>
      <w:r w:rsidR="002B4BE8">
        <w:rPr>
          <w:lang w:val="ru-RU"/>
        </w:rPr>
        <w:t xml:space="preserve"> охарактеризовать их</w:t>
      </w:r>
      <w:r w:rsidR="00CC3E77" w:rsidRPr="00CC3E77">
        <w:rPr>
          <w:lang w:val="ru-RU"/>
        </w:rPr>
        <w:t xml:space="preserve"> практику </w:t>
      </w:r>
      <w:r w:rsidR="00F55F75">
        <w:rPr>
          <w:lang w:val="ru-RU"/>
        </w:rPr>
        <w:t>делопроизводства</w:t>
      </w:r>
      <w:r w:rsidR="00CC3E77" w:rsidRPr="00CC3E77">
        <w:rPr>
          <w:lang w:val="ru-RU"/>
        </w:rPr>
        <w:t>.</w:t>
      </w:r>
      <w:r w:rsidR="00F55F75">
        <w:rPr>
          <w:lang w:val="ru-RU"/>
        </w:rPr>
        <w:t xml:space="preserve">  </w:t>
      </w:r>
      <w:r w:rsidR="00CC3E77" w:rsidRPr="00CC3E77">
        <w:rPr>
          <w:lang w:val="ru-RU"/>
        </w:rPr>
        <w:t xml:space="preserve">Следует отметить, что </w:t>
      </w:r>
      <w:r w:rsidR="00F55F75">
        <w:rPr>
          <w:lang w:val="ru-RU"/>
        </w:rPr>
        <w:t xml:space="preserve">упомянутые определенные в </w:t>
      </w:r>
      <w:r w:rsidR="00CC3E77" w:rsidRPr="00CC3E77">
        <w:rPr>
          <w:lang w:val="ru-RU"/>
        </w:rPr>
        <w:t>предварительн</w:t>
      </w:r>
      <w:r w:rsidR="00F55F75">
        <w:rPr>
          <w:lang w:val="ru-RU"/>
        </w:rPr>
        <w:t>ом порядке</w:t>
      </w:r>
      <w:r w:rsidR="00CC3E77" w:rsidRPr="00CC3E77">
        <w:rPr>
          <w:lang w:val="ru-RU"/>
        </w:rPr>
        <w:t xml:space="preserve"> </w:t>
      </w:r>
      <w:r w:rsidR="002B4BE8">
        <w:rPr>
          <w:lang w:val="ru-RU"/>
        </w:rPr>
        <w:t>деталь</w:t>
      </w:r>
      <w:r w:rsidR="00CC3E77" w:rsidRPr="00CC3E77">
        <w:rPr>
          <w:lang w:val="ru-RU"/>
        </w:rPr>
        <w:t>ные события не</w:t>
      </w:r>
      <w:r w:rsidR="00F55F75">
        <w:rPr>
          <w:lang w:val="ru-RU"/>
        </w:rPr>
        <w:t xml:space="preserve"> обязательно должны охватывать</w:t>
      </w:r>
      <w:r w:rsidR="00CC3E77" w:rsidRPr="00CC3E77">
        <w:rPr>
          <w:lang w:val="ru-RU"/>
        </w:rPr>
        <w:t xml:space="preserve"> вс</w:t>
      </w:r>
      <w:r w:rsidR="00F55F75">
        <w:rPr>
          <w:lang w:val="ru-RU"/>
        </w:rPr>
        <w:t>ю</w:t>
      </w:r>
      <w:r w:rsidR="00CC3E77" w:rsidRPr="00CC3E77">
        <w:rPr>
          <w:lang w:val="ru-RU"/>
        </w:rPr>
        <w:t xml:space="preserve"> национальн</w:t>
      </w:r>
      <w:r w:rsidR="00F55F75">
        <w:rPr>
          <w:lang w:val="ru-RU"/>
        </w:rPr>
        <w:t>ую</w:t>
      </w:r>
      <w:r w:rsidR="00CC3E77" w:rsidRPr="00CC3E77">
        <w:rPr>
          <w:lang w:val="ru-RU"/>
        </w:rPr>
        <w:t xml:space="preserve"> и региональн</w:t>
      </w:r>
      <w:r w:rsidR="00F55F75">
        <w:rPr>
          <w:lang w:val="ru-RU"/>
        </w:rPr>
        <w:t>ую</w:t>
      </w:r>
      <w:r w:rsidR="00CC3E77" w:rsidRPr="00CC3E77">
        <w:rPr>
          <w:lang w:val="ru-RU"/>
        </w:rPr>
        <w:t xml:space="preserve"> практик</w:t>
      </w:r>
      <w:r w:rsidR="00F55F75">
        <w:rPr>
          <w:lang w:val="ru-RU"/>
        </w:rPr>
        <w:t>у</w:t>
      </w:r>
      <w:r w:rsidR="00CC3E77" w:rsidRPr="00CC3E77">
        <w:rPr>
          <w:lang w:val="ru-RU"/>
        </w:rPr>
        <w:t xml:space="preserve"> всех </w:t>
      </w:r>
      <w:r w:rsidR="00F55F75">
        <w:rPr>
          <w:lang w:val="ru-RU"/>
        </w:rPr>
        <w:t>ВПС</w:t>
      </w:r>
      <w:r w:rsidR="00CC3E77" w:rsidRPr="00CC3E77">
        <w:rPr>
          <w:lang w:val="ru-RU"/>
        </w:rPr>
        <w:t>;</w:t>
      </w:r>
      <w:r w:rsidR="00F55F75">
        <w:rPr>
          <w:lang w:val="ru-RU"/>
        </w:rPr>
        <w:t xml:space="preserve">  с</w:t>
      </w:r>
      <w:r w:rsidR="00CC3E77" w:rsidRPr="00CC3E77">
        <w:rPr>
          <w:lang w:val="ru-RU"/>
        </w:rPr>
        <w:t>корее</w:t>
      </w:r>
      <w:r w:rsidR="00DB290A">
        <w:rPr>
          <w:lang w:val="ru-RU"/>
        </w:rPr>
        <w:t>,</w:t>
      </w:r>
      <w:r w:rsidR="00CC3E77" w:rsidRPr="00CC3E77">
        <w:rPr>
          <w:lang w:val="ru-RU"/>
        </w:rPr>
        <w:t xml:space="preserve"> они отражают общую практику некоторых </w:t>
      </w:r>
      <w:r w:rsidR="00F55F75">
        <w:rPr>
          <w:lang w:val="ru-RU"/>
        </w:rPr>
        <w:t>ВПС, при этом</w:t>
      </w:r>
      <w:r w:rsidR="00CC3E77" w:rsidRPr="00CC3E77">
        <w:rPr>
          <w:lang w:val="ru-RU"/>
        </w:rPr>
        <w:t xml:space="preserve"> основные события </w:t>
      </w:r>
      <w:r w:rsidR="00F55F75">
        <w:rPr>
          <w:lang w:val="ru-RU"/>
        </w:rPr>
        <w:t>в рамках цикла делопроизводства</w:t>
      </w:r>
      <w:r w:rsidR="00CC3E77" w:rsidRPr="00CC3E77">
        <w:rPr>
          <w:lang w:val="ru-RU"/>
        </w:rPr>
        <w:t xml:space="preserve"> охватываются </w:t>
      </w:r>
      <w:r w:rsidR="00F55F75">
        <w:rPr>
          <w:lang w:val="ru-RU"/>
        </w:rPr>
        <w:t xml:space="preserve">по </w:t>
      </w:r>
      <w:r w:rsidR="00CC3E77" w:rsidRPr="00CC3E77">
        <w:rPr>
          <w:lang w:val="ru-RU"/>
        </w:rPr>
        <w:t>большинств</w:t>
      </w:r>
      <w:r w:rsidR="00F55F75">
        <w:rPr>
          <w:lang w:val="ru-RU"/>
        </w:rPr>
        <w:t xml:space="preserve">у ВПС </w:t>
      </w:r>
      <w:r w:rsidR="00CC3E77" w:rsidRPr="00CC3E77">
        <w:rPr>
          <w:lang w:val="ru-RU"/>
        </w:rPr>
        <w:t xml:space="preserve">для обмена данными и </w:t>
      </w:r>
      <w:r w:rsidR="00F55F75">
        <w:rPr>
          <w:lang w:val="ru-RU"/>
        </w:rPr>
        <w:t xml:space="preserve">в </w:t>
      </w:r>
      <w:r w:rsidR="00CC3E77" w:rsidRPr="00CC3E77">
        <w:rPr>
          <w:lang w:val="ru-RU"/>
        </w:rPr>
        <w:t>интереса</w:t>
      </w:r>
      <w:r w:rsidR="00F55F75">
        <w:rPr>
          <w:lang w:val="ru-RU"/>
        </w:rPr>
        <w:t>х</w:t>
      </w:r>
      <w:r w:rsidR="00CC3E77" w:rsidRPr="00CC3E77">
        <w:rPr>
          <w:lang w:val="ru-RU"/>
        </w:rPr>
        <w:t xml:space="preserve"> пользователей.</w:t>
      </w:r>
      <w:r w:rsidR="00F55F75">
        <w:rPr>
          <w:lang w:val="ru-RU"/>
        </w:rPr>
        <w:t xml:space="preserve"> </w:t>
      </w:r>
      <w:r w:rsidR="00CC3E77" w:rsidRPr="00CC3E77">
        <w:rPr>
          <w:lang w:val="ru-RU"/>
        </w:rPr>
        <w:t xml:space="preserve"> На основе материалов</w:t>
      </w:r>
      <w:r w:rsidR="00F55F75">
        <w:rPr>
          <w:lang w:val="ru-RU"/>
        </w:rPr>
        <w:t xml:space="preserve"> ВПС ЦГПС </w:t>
      </w:r>
      <w:r w:rsidR="00CC3E77" w:rsidRPr="00CC3E77">
        <w:rPr>
          <w:lang w:val="ru-RU"/>
        </w:rPr>
        <w:t xml:space="preserve">планирует завершить составление перечня </w:t>
      </w:r>
      <w:r w:rsidR="002B4BE8">
        <w:rPr>
          <w:lang w:val="ru-RU"/>
        </w:rPr>
        <w:t>деталь</w:t>
      </w:r>
      <w:r w:rsidR="00CC3E77" w:rsidRPr="00CC3E77">
        <w:rPr>
          <w:lang w:val="ru-RU"/>
        </w:rPr>
        <w:t xml:space="preserve">ных событий и представить его </w:t>
      </w:r>
      <w:r w:rsidR="00010BA7">
        <w:rPr>
          <w:lang w:val="ru-RU"/>
        </w:rPr>
        <w:t>для</w:t>
      </w:r>
      <w:r w:rsidR="00CC3E77" w:rsidRPr="00CC3E77">
        <w:rPr>
          <w:lang w:val="ru-RU"/>
        </w:rPr>
        <w:t xml:space="preserve"> рассмотрени</w:t>
      </w:r>
      <w:r w:rsidR="00010BA7">
        <w:rPr>
          <w:lang w:val="ru-RU"/>
        </w:rPr>
        <w:t>я</w:t>
      </w:r>
      <w:r w:rsidR="00CC3E77" w:rsidRPr="00CC3E77">
        <w:rPr>
          <w:lang w:val="ru-RU"/>
        </w:rPr>
        <w:t xml:space="preserve"> и утверждени</w:t>
      </w:r>
      <w:r w:rsidR="00010BA7">
        <w:rPr>
          <w:lang w:val="ru-RU"/>
        </w:rPr>
        <w:t>я</w:t>
      </w:r>
      <w:r w:rsidR="00CC3E77" w:rsidRPr="00CC3E77">
        <w:rPr>
          <w:lang w:val="ru-RU"/>
        </w:rPr>
        <w:t xml:space="preserve"> на следу</w:t>
      </w:r>
      <w:bookmarkStart w:id="0" w:name="_GoBack"/>
      <w:bookmarkEnd w:id="0"/>
      <w:r w:rsidR="00CC3E77" w:rsidRPr="00CC3E77">
        <w:rPr>
          <w:lang w:val="ru-RU"/>
        </w:rPr>
        <w:t>ющей сессии КСВ.</w:t>
      </w:r>
      <w:r w:rsidR="006E2581">
        <w:rPr>
          <w:lang w:val="ru-RU"/>
        </w:rPr>
        <w:br w:type="page"/>
      </w:r>
    </w:p>
    <w:p w14:paraId="05F6A7BD" w14:textId="253F27CC" w:rsidR="00694515" w:rsidRPr="005131FD" w:rsidRDefault="00694515" w:rsidP="006E2581">
      <w:pPr>
        <w:pStyle w:val="ONUME"/>
        <w:numPr>
          <w:ilvl w:val="0"/>
          <w:numId w:val="0"/>
        </w:numPr>
        <w:rPr>
          <w:lang w:val="ru-RU"/>
        </w:rPr>
      </w:pPr>
      <w:r w:rsidRPr="001F194C">
        <w:lastRenderedPageBreak/>
        <w:fldChar w:fldCharType="begin"/>
      </w:r>
      <w:r w:rsidRPr="005131FD">
        <w:rPr>
          <w:lang w:val="ru-RU"/>
        </w:rPr>
        <w:instrText xml:space="preserve"> </w:instrText>
      </w:r>
      <w:r w:rsidRPr="001F194C">
        <w:instrText>AUTONUM</w:instrText>
      </w:r>
      <w:r w:rsidRPr="005131FD">
        <w:rPr>
          <w:lang w:val="ru-RU"/>
        </w:rPr>
        <w:instrText xml:space="preserve">  </w:instrText>
      </w:r>
      <w:r w:rsidRPr="001F194C">
        <w:fldChar w:fldCharType="end"/>
      </w:r>
      <w:r w:rsidRPr="005131FD">
        <w:rPr>
          <w:lang w:val="ru-RU"/>
        </w:rPr>
        <w:tab/>
      </w:r>
      <w:r w:rsidR="00F55F75">
        <w:rPr>
          <w:lang w:val="ru-RU"/>
        </w:rPr>
        <w:t>В</w:t>
      </w:r>
      <w:r w:rsidR="00F55F75" w:rsidRPr="005131FD">
        <w:rPr>
          <w:lang w:val="ru-RU"/>
        </w:rPr>
        <w:t xml:space="preserve"> </w:t>
      </w:r>
      <w:r w:rsidR="00F55F75">
        <w:rPr>
          <w:lang w:val="ru-RU"/>
        </w:rPr>
        <w:t>свете</w:t>
      </w:r>
      <w:r w:rsidR="00F55F75" w:rsidRPr="005131FD">
        <w:rPr>
          <w:lang w:val="ru-RU"/>
        </w:rPr>
        <w:t xml:space="preserve"> </w:t>
      </w:r>
      <w:r w:rsidR="00F55F75">
        <w:rPr>
          <w:lang w:val="ru-RU"/>
        </w:rPr>
        <w:t>изложенного</w:t>
      </w:r>
      <w:r w:rsidR="00F55F75" w:rsidRPr="005131FD">
        <w:rPr>
          <w:lang w:val="ru-RU"/>
        </w:rPr>
        <w:t xml:space="preserve"> </w:t>
      </w:r>
      <w:r w:rsidR="00F55F75">
        <w:rPr>
          <w:lang w:val="ru-RU"/>
        </w:rPr>
        <w:t>и</w:t>
      </w:r>
      <w:r w:rsidR="00F55F75" w:rsidRPr="005131FD">
        <w:rPr>
          <w:lang w:val="ru-RU"/>
        </w:rPr>
        <w:t xml:space="preserve"> </w:t>
      </w:r>
      <w:r w:rsidR="00F55F75">
        <w:rPr>
          <w:lang w:val="ru-RU"/>
        </w:rPr>
        <w:t>при</w:t>
      </w:r>
      <w:r w:rsidR="00F55F75" w:rsidRPr="005131FD">
        <w:rPr>
          <w:lang w:val="ru-RU"/>
        </w:rPr>
        <w:t xml:space="preserve"> </w:t>
      </w:r>
      <w:r w:rsidR="00F55F75">
        <w:rPr>
          <w:lang w:val="ru-RU"/>
        </w:rPr>
        <w:t>условии</w:t>
      </w:r>
      <w:r w:rsidR="00F55F75" w:rsidRPr="005131FD">
        <w:rPr>
          <w:lang w:val="ru-RU"/>
        </w:rPr>
        <w:t xml:space="preserve"> </w:t>
      </w:r>
      <w:r w:rsidR="005131FD">
        <w:rPr>
          <w:lang w:val="ru-RU"/>
        </w:rPr>
        <w:t>принятия</w:t>
      </w:r>
      <w:r w:rsidR="005131FD" w:rsidRPr="005131FD">
        <w:rPr>
          <w:lang w:val="ru-RU"/>
        </w:rPr>
        <w:t xml:space="preserve"> </w:t>
      </w:r>
      <w:r w:rsidR="005131FD">
        <w:rPr>
          <w:lang w:val="ru-RU"/>
        </w:rPr>
        <w:t>нового</w:t>
      </w:r>
      <w:r w:rsidR="005131FD" w:rsidRPr="005131FD">
        <w:rPr>
          <w:lang w:val="ru-RU"/>
        </w:rPr>
        <w:t xml:space="preserve"> </w:t>
      </w:r>
      <w:r w:rsidR="005131FD">
        <w:rPr>
          <w:lang w:val="ru-RU"/>
        </w:rPr>
        <w:t>стандарта</w:t>
      </w:r>
      <w:r w:rsidR="005131FD" w:rsidRPr="005131FD">
        <w:rPr>
          <w:lang w:val="ru-RU"/>
        </w:rPr>
        <w:t xml:space="preserve"> </w:t>
      </w:r>
      <w:r w:rsidR="005131FD">
        <w:rPr>
          <w:lang w:val="ru-RU"/>
        </w:rPr>
        <w:t>в</w:t>
      </w:r>
      <w:r w:rsidR="005131FD" w:rsidRPr="005131FD">
        <w:rPr>
          <w:lang w:val="ru-RU"/>
        </w:rPr>
        <w:t xml:space="preserve"> </w:t>
      </w:r>
      <w:r w:rsidR="005131FD">
        <w:rPr>
          <w:lang w:val="ru-RU"/>
        </w:rPr>
        <w:t>ходе</w:t>
      </w:r>
      <w:r w:rsidR="005131FD" w:rsidRPr="005131FD">
        <w:rPr>
          <w:lang w:val="ru-RU"/>
        </w:rPr>
        <w:t xml:space="preserve"> </w:t>
      </w:r>
      <w:r w:rsidR="005131FD">
        <w:rPr>
          <w:lang w:val="ru-RU"/>
        </w:rPr>
        <w:t>нынешней</w:t>
      </w:r>
      <w:r w:rsidR="005131FD" w:rsidRPr="005131FD">
        <w:rPr>
          <w:lang w:val="ru-RU"/>
        </w:rPr>
        <w:t xml:space="preserve"> (</w:t>
      </w:r>
      <w:r w:rsidR="005131FD">
        <w:rPr>
          <w:lang w:val="ru-RU"/>
        </w:rPr>
        <w:t>пятой</w:t>
      </w:r>
      <w:r w:rsidR="005131FD" w:rsidRPr="005131FD">
        <w:rPr>
          <w:lang w:val="ru-RU"/>
        </w:rPr>
        <w:t xml:space="preserve">) </w:t>
      </w:r>
      <w:r w:rsidR="005131FD">
        <w:rPr>
          <w:lang w:val="ru-RU"/>
        </w:rPr>
        <w:t>сессии</w:t>
      </w:r>
      <w:r w:rsidR="005131FD" w:rsidRPr="005131FD">
        <w:rPr>
          <w:lang w:val="ru-RU"/>
        </w:rPr>
        <w:t xml:space="preserve"> </w:t>
      </w:r>
      <w:r w:rsidR="005131FD">
        <w:rPr>
          <w:lang w:val="ru-RU"/>
        </w:rPr>
        <w:t>КСВ</w:t>
      </w:r>
      <w:r w:rsidR="005131FD" w:rsidRPr="005131FD">
        <w:rPr>
          <w:lang w:val="ru-RU"/>
        </w:rPr>
        <w:t xml:space="preserve"> </w:t>
      </w:r>
      <w:r w:rsidR="005131FD">
        <w:rPr>
          <w:lang w:val="ru-RU"/>
        </w:rPr>
        <w:t>Целевая</w:t>
      </w:r>
      <w:r w:rsidR="005131FD" w:rsidRPr="005131FD">
        <w:rPr>
          <w:lang w:val="ru-RU"/>
        </w:rPr>
        <w:t xml:space="preserve"> </w:t>
      </w:r>
      <w:r w:rsidR="005131FD">
        <w:rPr>
          <w:lang w:val="ru-RU"/>
        </w:rPr>
        <w:t>группа</w:t>
      </w:r>
      <w:r w:rsidR="005131FD" w:rsidRPr="005131FD">
        <w:rPr>
          <w:lang w:val="ru-RU"/>
        </w:rPr>
        <w:t xml:space="preserve"> </w:t>
      </w:r>
      <w:r w:rsidR="005131FD">
        <w:rPr>
          <w:lang w:val="ru-RU"/>
        </w:rPr>
        <w:t>предлагает</w:t>
      </w:r>
      <w:r w:rsidR="005131FD" w:rsidRPr="005131FD">
        <w:rPr>
          <w:lang w:val="ru-RU"/>
        </w:rPr>
        <w:t xml:space="preserve"> </w:t>
      </w:r>
      <w:r w:rsidR="005131FD">
        <w:rPr>
          <w:lang w:val="ru-RU"/>
        </w:rPr>
        <w:t>поместить на титульном листе нового стандарта редакционное примечание следующего содержания</w:t>
      </w:r>
      <w:r w:rsidRPr="005131FD">
        <w:rPr>
          <w:lang w:val="ru-RU"/>
        </w:rPr>
        <w:t>:</w:t>
      </w:r>
    </w:p>
    <w:p w14:paraId="628DB33B" w14:textId="7D93F8CE" w:rsidR="00694515" w:rsidRPr="005131FD" w:rsidRDefault="005131FD" w:rsidP="006E2581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Редакционное примечание Международного бюро</w:t>
      </w:r>
    </w:p>
    <w:p w14:paraId="70ABB495" w14:textId="024EA25C" w:rsidR="005131FD" w:rsidRDefault="002B4BE8" w:rsidP="006E2581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Деталь</w:t>
      </w:r>
      <w:r w:rsidR="00CC3E77" w:rsidRPr="00CC3E77">
        <w:rPr>
          <w:lang w:val="ru-RU"/>
        </w:rPr>
        <w:t xml:space="preserve">ные </w:t>
      </w:r>
      <w:r w:rsidR="005131FD">
        <w:rPr>
          <w:lang w:val="ru-RU"/>
        </w:rPr>
        <w:t>события</w:t>
      </w:r>
      <w:r w:rsidR="00CC3E77" w:rsidRPr="00CC3E77">
        <w:rPr>
          <w:lang w:val="ru-RU"/>
        </w:rPr>
        <w:t xml:space="preserve">, </w:t>
      </w:r>
      <w:r w:rsidR="005131FD">
        <w:rPr>
          <w:lang w:val="ru-RU"/>
        </w:rPr>
        <w:t>предусмотренные в</w:t>
      </w:r>
      <w:r w:rsidR="00CC3E77" w:rsidRPr="00CC3E77">
        <w:rPr>
          <w:lang w:val="ru-RU"/>
        </w:rPr>
        <w:t xml:space="preserve"> настоящ</w:t>
      </w:r>
      <w:r w:rsidR="005131FD">
        <w:rPr>
          <w:lang w:val="ru-RU"/>
        </w:rPr>
        <w:t>ем</w:t>
      </w:r>
      <w:r w:rsidR="00CC3E77" w:rsidRPr="00CC3E77">
        <w:rPr>
          <w:lang w:val="ru-RU"/>
        </w:rPr>
        <w:t xml:space="preserve"> </w:t>
      </w:r>
      <w:r w:rsidR="000A795B">
        <w:rPr>
          <w:lang w:val="ru-RU"/>
        </w:rPr>
        <w:t>с</w:t>
      </w:r>
      <w:r w:rsidR="00CC3E77" w:rsidRPr="00CC3E77">
        <w:rPr>
          <w:lang w:val="ru-RU"/>
        </w:rPr>
        <w:t>тандарт</w:t>
      </w:r>
      <w:r w:rsidR="005131FD">
        <w:rPr>
          <w:lang w:val="ru-RU"/>
        </w:rPr>
        <w:t>е</w:t>
      </w:r>
      <w:r w:rsidR="00CC3E77" w:rsidRPr="00CC3E77">
        <w:rPr>
          <w:lang w:val="ru-RU"/>
        </w:rPr>
        <w:t xml:space="preserve">, </w:t>
      </w:r>
      <w:r w:rsidR="005131FD">
        <w:rPr>
          <w:lang w:val="ru-RU"/>
        </w:rPr>
        <w:t xml:space="preserve">носят </w:t>
      </w:r>
      <w:r w:rsidR="00CC3E77" w:rsidRPr="00CC3E77">
        <w:rPr>
          <w:lang w:val="ru-RU"/>
        </w:rPr>
        <w:t>предварительны</w:t>
      </w:r>
      <w:r w:rsidR="005131FD">
        <w:rPr>
          <w:lang w:val="ru-RU"/>
        </w:rPr>
        <w:t>й характер</w:t>
      </w:r>
      <w:r w:rsidR="00CC3E77" w:rsidRPr="00CC3E77">
        <w:rPr>
          <w:lang w:val="ru-RU"/>
        </w:rPr>
        <w:t xml:space="preserve"> и будут рассматриваться и </w:t>
      </w:r>
      <w:r w:rsidR="005131FD">
        <w:rPr>
          <w:lang w:val="ru-RU"/>
        </w:rPr>
        <w:t>анализиро</w:t>
      </w:r>
      <w:r w:rsidR="00CC3E77" w:rsidRPr="00CC3E77">
        <w:rPr>
          <w:lang w:val="ru-RU"/>
        </w:rPr>
        <w:t>ваться ведомствами промышленной собственности (</w:t>
      </w:r>
      <w:r w:rsidR="005131FD">
        <w:rPr>
          <w:lang w:val="ru-RU"/>
        </w:rPr>
        <w:t>ВПС</w:t>
      </w:r>
      <w:r w:rsidR="00CC3E77" w:rsidRPr="00CC3E77">
        <w:rPr>
          <w:lang w:val="ru-RU"/>
        </w:rPr>
        <w:t xml:space="preserve">) в течение одного года. </w:t>
      </w:r>
      <w:r w:rsidR="005131FD">
        <w:rPr>
          <w:lang w:val="ru-RU"/>
        </w:rPr>
        <w:t xml:space="preserve"> </w:t>
      </w:r>
      <w:r w:rsidR="00CC3E77" w:rsidRPr="00CC3E77">
        <w:rPr>
          <w:lang w:val="ru-RU"/>
        </w:rPr>
        <w:t>На основ</w:t>
      </w:r>
      <w:r w:rsidR="005131FD">
        <w:rPr>
          <w:lang w:val="ru-RU"/>
        </w:rPr>
        <w:t xml:space="preserve">ании информации ведомств промышленной собственности об итогах этой работы </w:t>
      </w:r>
      <w:r w:rsidR="005131FD" w:rsidRPr="00CC3E77">
        <w:rPr>
          <w:lang w:val="ru-RU"/>
        </w:rPr>
        <w:t xml:space="preserve">на утверждение </w:t>
      </w:r>
      <w:r w:rsidR="005131FD">
        <w:rPr>
          <w:lang w:val="ru-RU"/>
        </w:rPr>
        <w:t>в ходе</w:t>
      </w:r>
      <w:r w:rsidR="005131FD" w:rsidRPr="00CC3E77">
        <w:rPr>
          <w:lang w:val="ru-RU"/>
        </w:rPr>
        <w:t xml:space="preserve"> шестой сессии КСВ </w:t>
      </w:r>
      <w:r w:rsidR="005131FD">
        <w:rPr>
          <w:lang w:val="ru-RU"/>
        </w:rPr>
        <w:t xml:space="preserve">будет представлено </w:t>
      </w:r>
      <w:r w:rsidR="00CC3E77" w:rsidRPr="00CC3E77">
        <w:rPr>
          <w:lang w:val="ru-RU"/>
        </w:rPr>
        <w:t xml:space="preserve">окончательное предложение о включении </w:t>
      </w:r>
      <w:r>
        <w:rPr>
          <w:lang w:val="ru-RU"/>
        </w:rPr>
        <w:t>деталь</w:t>
      </w:r>
      <w:r w:rsidR="00CC3E77" w:rsidRPr="00CC3E77">
        <w:rPr>
          <w:lang w:val="ru-RU"/>
        </w:rPr>
        <w:t xml:space="preserve">ных событий в настоящий </w:t>
      </w:r>
      <w:r w:rsidR="000A795B">
        <w:rPr>
          <w:lang w:val="ru-RU"/>
        </w:rPr>
        <w:t>с</w:t>
      </w:r>
      <w:r w:rsidR="00CC3E77" w:rsidRPr="00CC3E77">
        <w:rPr>
          <w:lang w:val="ru-RU"/>
        </w:rPr>
        <w:t xml:space="preserve">тандарт. </w:t>
      </w:r>
      <w:r w:rsidR="005131FD">
        <w:rPr>
          <w:lang w:val="ru-RU"/>
        </w:rPr>
        <w:t xml:space="preserve"> Пока же ВПС при желании могут </w:t>
      </w:r>
      <w:r w:rsidR="000A795B">
        <w:rPr>
          <w:lang w:val="ru-RU"/>
        </w:rPr>
        <w:t xml:space="preserve">избрать вариант обмена данными о правовом статусе только на основе категорий и </w:t>
      </w:r>
      <w:r w:rsidR="00CC3E77" w:rsidRPr="00CC3E77">
        <w:rPr>
          <w:lang w:val="ru-RU"/>
        </w:rPr>
        <w:t>ключевых событий.</w:t>
      </w:r>
      <w:r w:rsidR="005131FD">
        <w:rPr>
          <w:lang w:val="ru-RU"/>
        </w:rPr>
        <w:t xml:space="preserve">                  </w:t>
      </w:r>
    </w:p>
    <w:p w14:paraId="2F37AD0D" w14:textId="1C59574C" w:rsidR="00694515" w:rsidRPr="000A795B" w:rsidRDefault="000A795B" w:rsidP="006E2581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Комитет</w:t>
      </w:r>
      <w:r w:rsidRPr="000A795B">
        <w:rPr>
          <w:lang w:val="ru-RU"/>
        </w:rPr>
        <w:t xml:space="preserve"> </w:t>
      </w:r>
      <w:r>
        <w:rPr>
          <w:lang w:val="ru-RU"/>
        </w:rPr>
        <w:t>по</w:t>
      </w:r>
      <w:r w:rsidRPr="000A795B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0A795B">
        <w:rPr>
          <w:lang w:val="ru-RU"/>
        </w:rPr>
        <w:t xml:space="preserve"> </w:t>
      </w:r>
      <w:r>
        <w:rPr>
          <w:lang w:val="ru-RU"/>
        </w:rPr>
        <w:t>ВОИС</w:t>
      </w:r>
      <w:r w:rsidRPr="000A795B">
        <w:rPr>
          <w:lang w:val="ru-RU"/>
        </w:rPr>
        <w:t xml:space="preserve"> (</w:t>
      </w:r>
      <w:r>
        <w:rPr>
          <w:lang w:val="ru-RU"/>
        </w:rPr>
        <w:t>КСВ</w:t>
      </w:r>
      <w:r w:rsidRPr="000A795B">
        <w:rPr>
          <w:lang w:val="ru-RU"/>
        </w:rPr>
        <w:t xml:space="preserve">) </w:t>
      </w:r>
      <w:r>
        <w:rPr>
          <w:lang w:val="ru-RU"/>
        </w:rPr>
        <w:t>принял</w:t>
      </w:r>
      <w:r w:rsidRPr="000A795B">
        <w:rPr>
          <w:lang w:val="ru-RU"/>
        </w:rPr>
        <w:t xml:space="preserve"> </w:t>
      </w:r>
      <w:r>
        <w:rPr>
          <w:lang w:val="ru-RU"/>
        </w:rPr>
        <w:t>настоящий</w:t>
      </w:r>
      <w:r w:rsidRPr="000A795B">
        <w:rPr>
          <w:lang w:val="ru-RU"/>
        </w:rPr>
        <w:t xml:space="preserve"> </w:t>
      </w:r>
      <w:r>
        <w:rPr>
          <w:lang w:val="ru-RU"/>
        </w:rPr>
        <w:t>стандарт на</w:t>
      </w:r>
      <w:r w:rsidR="00694515" w:rsidRPr="000A795B">
        <w:rPr>
          <w:lang w:val="ru-RU"/>
        </w:rPr>
        <w:t xml:space="preserve"> [</w:t>
      </w:r>
      <w:r>
        <w:rPr>
          <w:lang w:val="ru-RU"/>
        </w:rPr>
        <w:t>своей пятой сессии 2 июня 2017 г.</w:t>
      </w:r>
      <w:r w:rsidR="00837C78" w:rsidRPr="000A795B">
        <w:rPr>
          <w:lang w:val="ru-RU"/>
        </w:rPr>
        <w:t>].</w:t>
      </w:r>
    </w:p>
    <w:p w14:paraId="45A786C8" w14:textId="66D25DAF" w:rsidR="00667AEB" w:rsidRPr="005A3512" w:rsidRDefault="005A3512" w:rsidP="006E2581">
      <w:pPr>
        <w:pStyle w:val="ONUME"/>
        <w:numPr>
          <w:ilvl w:val="0"/>
          <w:numId w:val="0"/>
        </w:numPr>
        <w:spacing w:after="60"/>
        <w:rPr>
          <w:caps/>
          <w:lang w:val="ru-RU"/>
        </w:rPr>
      </w:pPr>
      <w:r w:rsidRPr="006E2581">
        <w:rPr>
          <w:bCs/>
          <w:szCs w:val="26"/>
          <w:u w:val="single"/>
          <w:lang w:val="ru-RU"/>
        </w:rPr>
        <w:t xml:space="preserve">Доработка </w:t>
      </w:r>
      <w:r w:rsidR="000B1116" w:rsidRPr="006E2581">
        <w:rPr>
          <w:bCs/>
          <w:szCs w:val="26"/>
          <w:u w:val="single"/>
          <w:lang w:val="ru-RU"/>
        </w:rPr>
        <w:t>методических указаний</w:t>
      </w:r>
    </w:p>
    <w:p w14:paraId="7ACB7EA3" w14:textId="4D7346DB" w:rsidR="00633E62" w:rsidRPr="00633E62" w:rsidRDefault="00694515" w:rsidP="006E2581">
      <w:pPr>
        <w:pStyle w:val="ONUME"/>
        <w:numPr>
          <w:ilvl w:val="0"/>
          <w:numId w:val="0"/>
        </w:numPr>
        <w:rPr>
          <w:lang w:val="ru-RU"/>
        </w:rPr>
      </w:pPr>
      <w:r w:rsidRPr="001F194C">
        <w:fldChar w:fldCharType="begin"/>
      </w:r>
      <w:r w:rsidRPr="00633E62">
        <w:rPr>
          <w:lang w:val="ru-RU"/>
        </w:rPr>
        <w:instrText xml:space="preserve"> </w:instrText>
      </w:r>
      <w:r w:rsidRPr="001F194C">
        <w:instrText>AUTONUM</w:instrText>
      </w:r>
      <w:r w:rsidRPr="00633E62">
        <w:rPr>
          <w:lang w:val="ru-RU"/>
        </w:rPr>
        <w:instrText xml:space="preserve">  </w:instrText>
      </w:r>
      <w:r w:rsidRPr="001F194C">
        <w:fldChar w:fldCharType="end"/>
      </w:r>
      <w:r w:rsidRPr="00633E62">
        <w:rPr>
          <w:lang w:val="ru-RU"/>
        </w:rPr>
        <w:tab/>
      </w:r>
      <w:r w:rsidR="00633E62" w:rsidRPr="00633E62">
        <w:rPr>
          <w:lang w:val="ru-RU"/>
        </w:rPr>
        <w:t xml:space="preserve">Предлагаемый стандарт </w:t>
      </w:r>
      <w:r w:rsidR="005A3512">
        <w:rPr>
          <w:lang w:val="ru-RU"/>
        </w:rPr>
        <w:t>предусматривает</w:t>
      </w:r>
      <w:r w:rsidR="00633E62" w:rsidRPr="00633E62">
        <w:rPr>
          <w:lang w:val="ru-RU"/>
        </w:rPr>
        <w:t xml:space="preserve"> </w:t>
      </w:r>
      <w:r w:rsidR="005A3512">
        <w:rPr>
          <w:lang w:val="ru-RU"/>
        </w:rPr>
        <w:t>увязку ведомством промышленной собственности</w:t>
      </w:r>
      <w:r w:rsidR="00633E62" w:rsidRPr="00633E62">
        <w:rPr>
          <w:lang w:val="ru-RU"/>
        </w:rPr>
        <w:t xml:space="preserve"> своих национальных/региональных </w:t>
      </w:r>
      <w:r w:rsidR="005A3512">
        <w:rPr>
          <w:lang w:val="ru-RU"/>
        </w:rPr>
        <w:t xml:space="preserve">событий </w:t>
      </w:r>
      <w:r w:rsidR="00633E62" w:rsidRPr="00633E62">
        <w:rPr>
          <w:lang w:val="ru-RU"/>
        </w:rPr>
        <w:t xml:space="preserve">со стандартным </w:t>
      </w:r>
      <w:r w:rsidR="005A3512">
        <w:rPr>
          <w:lang w:val="ru-RU"/>
        </w:rPr>
        <w:t>событием</w:t>
      </w:r>
      <w:r w:rsidR="00633E62" w:rsidRPr="00633E62">
        <w:rPr>
          <w:lang w:val="ru-RU"/>
        </w:rPr>
        <w:t xml:space="preserve">, чтобы правовой статус заявки или права </w:t>
      </w:r>
      <w:r w:rsidR="005A3512">
        <w:rPr>
          <w:lang w:val="ru-RU"/>
        </w:rPr>
        <w:t>промышленной собственности был понятен получающей стороне</w:t>
      </w:r>
      <w:r w:rsidR="00633E62" w:rsidRPr="00633E62">
        <w:rPr>
          <w:lang w:val="ru-RU"/>
        </w:rPr>
        <w:t xml:space="preserve"> без глубокого знания </w:t>
      </w:r>
      <w:r w:rsidR="005A3512">
        <w:rPr>
          <w:lang w:val="ru-RU"/>
        </w:rPr>
        <w:t>специфики</w:t>
      </w:r>
      <w:r w:rsidR="00633E62" w:rsidRPr="00633E62">
        <w:rPr>
          <w:lang w:val="ru-RU"/>
        </w:rPr>
        <w:t xml:space="preserve"> национальн</w:t>
      </w:r>
      <w:r w:rsidR="005A3512">
        <w:rPr>
          <w:lang w:val="ru-RU"/>
        </w:rPr>
        <w:t>ой</w:t>
      </w:r>
      <w:r w:rsidR="00633E62" w:rsidRPr="00633E62">
        <w:rPr>
          <w:lang w:val="ru-RU"/>
        </w:rPr>
        <w:t xml:space="preserve"> или региональн</w:t>
      </w:r>
      <w:r w:rsidR="005A3512">
        <w:rPr>
          <w:lang w:val="ru-RU"/>
        </w:rPr>
        <w:t>ой</w:t>
      </w:r>
      <w:r w:rsidR="00633E62" w:rsidRPr="00633E62">
        <w:rPr>
          <w:lang w:val="ru-RU"/>
        </w:rPr>
        <w:t xml:space="preserve"> практик</w:t>
      </w:r>
      <w:r w:rsidR="005A3512">
        <w:rPr>
          <w:lang w:val="ru-RU"/>
        </w:rPr>
        <w:t>и делопроизводства</w:t>
      </w:r>
      <w:r w:rsidR="00633E62" w:rsidRPr="00633E62">
        <w:rPr>
          <w:lang w:val="ru-RU"/>
        </w:rPr>
        <w:t xml:space="preserve"> этого </w:t>
      </w:r>
      <w:r w:rsidR="005A3512">
        <w:rPr>
          <w:lang w:val="ru-RU"/>
        </w:rPr>
        <w:t>ВПС</w:t>
      </w:r>
      <w:r w:rsidR="00633E62" w:rsidRPr="00633E62">
        <w:rPr>
          <w:lang w:val="ru-RU"/>
        </w:rPr>
        <w:t>.</w:t>
      </w:r>
      <w:r w:rsidR="005A3512">
        <w:rPr>
          <w:lang w:val="ru-RU"/>
        </w:rPr>
        <w:t xml:space="preserve">  Для того ч</w:t>
      </w:r>
      <w:r w:rsidR="00633E62" w:rsidRPr="00633E62">
        <w:rPr>
          <w:lang w:val="ru-RU"/>
        </w:rPr>
        <w:t xml:space="preserve">тобы </w:t>
      </w:r>
      <w:r w:rsidR="005A3512">
        <w:rPr>
          <w:lang w:val="ru-RU"/>
        </w:rPr>
        <w:t xml:space="preserve">ВПС было легче проводить такую увязку, в </w:t>
      </w:r>
      <w:r w:rsidR="00633E62" w:rsidRPr="00633E62">
        <w:rPr>
          <w:lang w:val="ru-RU"/>
        </w:rPr>
        <w:t>предлагаемый стандарт</w:t>
      </w:r>
      <w:r w:rsidR="005A3512">
        <w:rPr>
          <w:lang w:val="ru-RU"/>
        </w:rPr>
        <w:t xml:space="preserve"> </w:t>
      </w:r>
      <w:r w:rsidR="00633E62" w:rsidRPr="00633E62">
        <w:rPr>
          <w:lang w:val="ru-RU"/>
        </w:rPr>
        <w:t>включ</w:t>
      </w:r>
      <w:r w:rsidR="005A3512">
        <w:rPr>
          <w:lang w:val="ru-RU"/>
        </w:rPr>
        <w:t>ено</w:t>
      </w:r>
      <w:r w:rsidR="00633E62" w:rsidRPr="00633E62">
        <w:rPr>
          <w:lang w:val="ru-RU"/>
        </w:rPr>
        <w:t xml:space="preserve"> </w:t>
      </w:r>
      <w:r w:rsidR="005A3512">
        <w:rPr>
          <w:lang w:val="ru-RU"/>
        </w:rPr>
        <w:t>всестороннее</w:t>
      </w:r>
      <w:r w:rsidR="00633E62" w:rsidRPr="00633E62">
        <w:rPr>
          <w:lang w:val="ru-RU"/>
        </w:rPr>
        <w:t xml:space="preserve"> описание категорий и событий </w:t>
      </w:r>
      <w:r w:rsidR="00372634">
        <w:rPr>
          <w:lang w:val="ru-RU"/>
        </w:rPr>
        <w:t>и приводится</w:t>
      </w:r>
      <w:r w:rsidR="005A3512">
        <w:rPr>
          <w:lang w:val="ru-RU"/>
        </w:rPr>
        <w:t xml:space="preserve"> ряд примеров</w:t>
      </w:r>
      <w:r w:rsidR="00633E62" w:rsidRPr="00633E62">
        <w:rPr>
          <w:lang w:val="ru-RU"/>
        </w:rPr>
        <w:t>.</w:t>
      </w:r>
      <w:r w:rsidR="005A3512">
        <w:rPr>
          <w:lang w:val="ru-RU"/>
        </w:rPr>
        <w:t xml:space="preserve">  Вместе с тем, ЦГПС</w:t>
      </w:r>
      <w:r w:rsidR="00633E62" w:rsidRPr="00633E62">
        <w:rPr>
          <w:lang w:val="ru-RU"/>
        </w:rPr>
        <w:t xml:space="preserve"> отметила, что </w:t>
      </w:r>
      <w:r w:rsidR="00026336" w:rsidRPr="00026336">
        <w:rPr>
          <w:lang w:val="ru-RU"/>
        </w:rPr>
        <w:t>ведомств</w:t>
      </w:r>
      <w:r w:rsidR="00026336">
        <w:rPr>
          <w:lang w:val="ru-RU"/>
        </w:rPr>
        <w:t>а</w:t>
      </w:r>
      <w:r w:rsidR="00026336" w:rsidRPr="00026336">
        <w:rPr>
          <w:lang w:val="ru-RU"/>
        </w:rPr>
        <w:t>м промышленной собственности</w:t>
      </w:r>
      <w:r w:rsidR="00633E62" w:rsidRPr="00633E62">
        <w:rPr>
          <w:lang w:val="ru-RU"/>
        </w:rPr>
        <w:t xml:space="preserve">, в частности </w:t>
      </w:r>
      <w:r w:rsidR="000B1116">
        <w:rPr>
          <w:lang w:val="ru-RU"/>
        </w:rPr>
        <w:t>ведомствам</w:t>
      </w:r>
      <w:r w:rsidR="00633E62" w:rsidRPr="00633E62">
        <w:rPr>
          <w:lang w:val="ru-RU"/>
        </w:rPr>
        <w:t xml:space="preserve">, </w:t>
      </w:r>
      <w:r w:rsidR="000B1116">
        <w:rPr>
          <w:lang w:val="ru-RU"/>
        </w:rPr>
        <w:t>не принимавшим участие в</w:t>
      </w:r>
      <w:r w:rsidR="00633E62" w:rsidRPr="00633E62">
        <w:rPr>
          <w:lang w:val="ru-RU"/>
        </w:rPr>
        <w:t xml:space="preserve"> обсуждениях </w:t>
      </w:r>
      <w:r w:rsidR="000B1116">
        <w:rPr>
          <w:lang w:val="ru-RU"/>
        </w:rPr>
        <w:t xml:space="preserve">в </w:t>
      </w:r>
      <w:r w:rsidR="00633E62" w:rsidRPr="00633E62">
        <w:rPr>
          <w:lang w:val="ru-RU"/>
        </w:rPr>
        <w:t>Целевой групп</w:t>
      </w:r>
      <w:r w:rsidR="000B1116">
        <w:rPr>
          <w:lang w:val="ru-RU"/>
        </w:rPr>
        <w:t>е</w:t>
      </w:r>
      <w:r w:rsidR="00633E62" w:rsidRPr="00633E62">
        <w:rPr>
          <w:lang w:val="ru-RU"/>
        </w:rPr>
        <w:t xml:space="preserve">, </w:t>
      </w:r>
      <w:r w:rsidR="000B1116">
        <w:rPr>
          <w:lang w:val="ru-RU"/>
        </w:rPr>
        <w:t>нужна дополнительная</w:t>
      </w:r>
      <w:r w:rsidR="00633E62" w:rsidRPr="00633E62">
        <w:rPr>
          <w:lang w:val="ru-RU"/>
        </w:rPr>
        <w:t xml:space="preserve"> информаци</w:t>
      </w:r>
      <w:r w:rsidR="000B1116">
        <w:rPr>
          <w:lang w:val="ru-RU"/>
        </w:rPr>
        <w:t>я</w:t>
      </w:r>
      <w:r w:rsidR="00633E62" w:rsidRPr="00633E62">
        <w:rPr>
          <w:lang w:val="ru-RU"/>
        </w:rPr>
        <w:t xml:space="preserve"> для согласованного</w:t>
      </w:r>
      <w:r w:rsidR="000B1116">
        <w:rPr>
          <w:lang w:val="ru-RU"/>
        </w:rPr>
        <w:t xml:space="preserve"> проведения увязки</w:t>
      </w:r>
      <w:r w:rsidR="00633E62" w:rsidRPr="00633E62">
        <w:rPr>
          <w:lang w:val="ru-RU"/>
        </w:rPr>
        <w:t>.</w:t>
      </w:r>
      <w:r w:rsidR="00026336">
        <w:rPr>
          <w:lang w:val="ru-RU"/>
        </w:rPr>
        <w:t xml:space="preserve"> </w:t>
      </w:r>
      <w:r w:rsidR="00633E62" w:rsidRPr="00633E62">
        <w:rPr>
          <w:lang w:val="ru-RU"/>
        </w:rPr>
        <w:t xml:space="preserve"> </w:t>
      </w:r>
      <w:r w:rsidR="000B1116">
        <w:rPr>
          <w:lang w:val="ru-RU"/>
        </w:rPr>
        <w:t xml:space="preserve">Ввиду этого </w:t>
      </w:r>
      <w:r w:rsidR="00633E62" w:rsidRPr="00633E62">
        <w:rPr>
          <w:lang w:val="ru-RU"/>
        </w:rPr>
        <w:t xml:space="preserve">Целевая группа </w:t>
      </w:r>
      <w:r w:rsidR="000B1116">
        <w:rPr>
          <w:lang w:val="ru-RU"/>
        </w:rPr>
        <w:t>начала работу по</w:t>
      </w:r>
      <w:r w:rsidR="00633E62" w:rsidRPr="00633E62">
        <w:rPr>
          <w:lang w:val="ru-RU"/>
        </w:rPr>
        <w:t xml:space="preserve"> подготовке </w:t>
      </w:r>
      <w:r w:rsidR="000B1116">
        <w:rPr>
          <w:lang w:val="ru-RU"/>
        </w:rPr>
        <w:t>методических указаний с примерами</w:t>
      </w:r>
      <w:r w:rsidR="00633E62" w:rsidRPr="00633E62">
        <w:rPr>
          <w:lang w:val="ru-RU"/>
        </w:rPr>
        <w:t xml:space="preserve"> различной практики </w:t>
      </w:r>
      <w:r w:rsidR="000B1116">
        <w:rPr>
          <w:lang w:val="ru-RU"/>
        </w:rPr>
        <w:t>ВПС</w:t>
      </w:r>
      <w:r w:rsidR="00633E62" w:rsidRPr="00633E62">
        <w:rPr>
          <w:lang w:val="ru-RU"/>
        </w:rPr>
        <w:t>, пояснительны</w:t>
      </w:r>
      <w:r w:rsidR="000B1116">
        <w:rPr>
          <w:lang w:val="ru-RU"/>
        </w:rPr>
        <w:t>ми</w:t>
      </w:r>
      <w:r w:rsidR="00633E62" w:rsidRPr="00633E62">
        <w:rPr>
          <w:lang w:val="ru-RU"/>
        </w:rPr>
        <w:t xml:space="preserve"> замечания</w:t>
      </w:r>
      <w:r w:rsidR="000B1116">
        <w:rPr>
          <w:lang w:val="ru-RU"/>
        </w:rPr>
        <w:t>ми</w:t>
      </w:r>
      <w:r w:rsidR="00633E62" w:rsidRPr="00633E62">
        <w:rPr>
          <w:lang w:val="ru-RU"/>
        </w:rPr>
        <w:t xml:space="preserve"> и указания</w:t>
      </w:r>
      <w:r w:rsidR="000B1116">
        <w:rPr>
          <w:lang w:val="ru-RU"/>
        </w:rPr>
        <w:t>ми</w:t>
      </w:r>
      <w:r w:rsidR="00633E62" w:rsidRPr="00633E62">
        <w:rPr>
          <w:lang w:val="ru-RU"/>
        </w:rPr>
        <w:t xml:space="preserve"> относительно </w:t>
      </w:r>
      <w:r w:rsidR="000B1116">
        <w:rPr>
          <w:lang w:val="ru-RU"/>
        </w:rPr>
        <w:t>увязки</w:t>
      </w:r>
      <w:r w:rsidR="00633E62" w:rsidRPr="00633E62">
        <w:rPr>
          <w:lang w:val="ru-RU"/>
        </w:rPr>
        <w:t xml:space="preserve"> конкретны</w:t>
      </w:r>
      <w:r w:rsidR="000B1116">
        <w:rPr>
          <w:lang w:val="ru-RU"/>
        </w:rPr>
        <w:t>х национальных</w:t>
      </w:r>
      <w:r w:rsidR="00633E62" w:rsidRPr="00633E62">
        <w:rPr>
          <w:lang w:val="ru-RU"/>
        </w:rPr>
        <w:t>/региональны</w:t>
      </w:r>
      <w:r w:rsidR="000B1116">
        <w:rPr>
          <w:lang w:val="ru-RU"/>
        </w:rPr>
        <w:t>х</w:t>
      </w:r>
      <w:r w:rsidR="00633E62" w:rsidRPr="00633E62">
        <w:rPr>
          <w:lang w:val="ru-RU"/>
        </w:rPr>
        <w:t xml:space="preserve"> событи</w:t>
      </w:r>
      <w:r w:rsidR="000B1116">
        <w:rPr>
          <w:lang w:val="ru-RU"/>
        </w:rPr>
        <w:t xml:space="preserve">й </w:t>
      </w:r>
      <w:r w:rsidR="00633E62" w:rsidRPr="00633E62">
        <w:rPr>
          <w:lang w:val="ru-RU"/>
        </w:rPr>
        <w:t>со стандартными событиями.</w:t>
      </w:r>
    </w:p>
    <w:p w14:paraId="578316D8" w14:textId="4FAE9A79" w:rsidR="00633E62" w:rsidRPr="00633E62" w:rsidRDefault="00694515" w:rsidP="006E2581">
      <w:pPr>
        <w:pStyle w:val="ONUME"/>
        <w:numPr>
          <w:ilvl w:val="0"/>
          <w:numId w:val="0"/>
        </w:numPr>
        <w:rPr>
          <w:lang w:val="ru-RU"/>
        </w:rPr>
      </w:pPr>
      <w:r w:rsidRPr="001F194C">
        <w:fldChar w:fldCharType="begin"/>
      </w:r>
      <w:r w:rsidRPr="00633E62">
        <w:rPr>
          <w:lang w:val="ru-RU"/>
        </w:rPr>
        <w:instrText xml:space="preserve"> </w:instrText>
      </w:r>
      <w:r w:rsidRPr="001F194C">
        <w:instrText>AUTONUM</w:instrText>
      </w:r>
      <w:r w:rsidRPr="00633E62">
        <w:rPr>
          <w:lang w:val="ru-RU"/>
        </w:rPr>
        <w:instrText xml:space="preserve">  </w:instrText>
      </w:r>
      <w:r w:rsidRPr="001F194C">
        <w:fldChar w:fldCharType="end"/>
      </w:r>
      <w:r w:rsidRPr="00633E62">
        <w:rPr>
          <w:lang w:val="ru-RU"/>
        </w:rPr>
        <w:tab/>
      </w:r>
      <w:r w:rsidR="00633E62" w:rsidRPr="00633E62">
        <w:rPr>
          <w:lang w:val="ru-RU"/>
        </w:rPr>
        <w:t xml:space="preserve">Из-за нехватки времени для </w:t>
      </w:r>
      <w:r w:rsidR="000B1116">
        <w:rPr>
          <w:lang w:val="ru-RU"/>
        </w:rPr>
        <w:t>завершения подготовки этого</w:t>
      </w:r>
      <w:r w:rsidR="00633E62" w:rsidRPr="00633E62">
        <w:rPr>
          <w:lang w:val="ru-RU"/>
        </w:rPr>
        <w:t xml:space="preserve"> документа и необходимости получения </w:t>
      </w:r>
      <w:r w:rsidR="000B1116">
        <w:rPr>
          <w:lang w:val="ru-RU"/>
        </w:rPr>
        <w:t>дополнительных</w:t>
      </w:r>
      <w:r w:rsidR="00633E62" w:rsidRPr="00633E62">
        <w:rPr>
          <w:lang w:val="ru-RU"/>
        </w:rPr>
        <w:t xml:space="preserve"> примеров </w:t>
      </w:r>
      <w:r w:rsidR="000B1116">
        <w:rPr>
          <w:lang w:val="ru-RU"/>
        </w:rPr>
        <w:t xml:space="preserve">практики ВПС ЦГПС </w:t>
      </w:r>
      <w:r w:rsidR="00633E62" w:rsidRPr="00633E62">
        <w:rPr>
          <w:lang w:val="ru-RU"/>
        </w:rPr>
        <w:t>решила не включать его в предлагаемый проект стандарта</w:t>
      </w:r>
      <w:r w:rsidR="000B1116">
        <w:rPr>
          <w:lang w:val="ru-RU"/>
        </w:rPr>
        <w:t>,</w:t>
      </w:r>
      <w:r w:rsidR="00633E62" w:rsidRPr="00633E62">
        <w:rPr>
          <w:lang w:val="ru-RU"/>
        </w:rPr>
        <w:t xml:space="preserve"> продолж</w:t>
      </w:r>
      <w:r w:rsidR="000B1116">
        <w:rPr>
          <w:lang w:val="ru-RU"/>
        </w:rPr>
        <w:t xml:space="preserve">ить работу по его составлению с </w:t>
      </w:r>
      <w:r w:rsidR="00F37983">
        <w:rPr>
          <w:lang w:val="ru-RU"/>
        </w:rPr>
        <w:t>увеличением</w:t>
      </w:r>
      <w:r w:rsidR="000B1116">
        <w:rPr>
          <w:lang w:val="ru-RU"/>
        </w:rPr>
        <w:t xml:space="preserve"> числа</w:t>
      </w:r>
      <w:r w:rsidR="00633E62" w:rsidRPr="00633E62">
        <w:rPr>
          <w:lang w:val="ru-RU"/>
        </w:rPr>
        <w:t xml:space="preserve"> примеров и </w:t>
      </w:r>
      <w:r w:rsidR="00F37983">
        <w:rPr>
          <w:lang w:val="ru-RU"/>
        </w:rPr>
        <w:t xml:space="preserve">добавлением </w:t>
      </w:r>
      <w:r w:rsidR="000B1116">
        <w:rPr>
          <w:lang w:val="ru-RU"/>
        </w:rPr>
        <w:t>дополнительной информации об опыте ВПС</w:t>
      </w:r>
      <w:r w:rsidR="00633E62" w:rsidRPr="00633E62">
        <w:rPr>
          <w:lang w:val="ru-RU"/>
        </w:rPr>
        <w:t xml:space="preserve"> и представить окончательное предложение </w:t>
      </w:r>
      <w:r w:rsidR="000B1116">
        <w:rPr>
          <w:lang w:val="ru-RU"/>
        </w:rPr>
        <w:t>по тексту методических указаний в</w:t>
      </w:r>
      <w:r w:rsidR="00633E62" w:rsidRPr="00633E62">
        <w:rPr>
          <w:lang w:val="ru-RU"/>
        </w:rPr>
        <w:t xml:space="preserve"> </w:t>
      </w:r>
      <w:r w:rsidR="0003147E">
        <w:rPr>
          <w:lang w:val="ru-RU"/>
        </w:rPr>
        <w:t>виде</w:t>
      </w:r>
      <w:r w:rsidR="00633E62" w:rsidRPr="00633E62">
        <w:rPr>
          <w:lang w:val="ru-RU"/>
        </w:rPr>
        <w:t xml:space="preserve"> нового приложения к предлагаемому стандарту для рассмотрения и утверждения на следующей сессии КСВ.</w:t>
      </w:r>
    </w:p>
    <w:p w14:paraId="04B0A14F" w14:textId="2CC58AE6" w:rsidR="00D33F1F" w:rsidRPr="006E2581" w:rsidRDefault="0003147E" w:rsidP="006E2581">
      <w:pPr>
        <w:pStyle w:val="ONUME"/>
        <w:numPr>
          <w:ilvl w:val="0"/>
          <w:numId w:val="0"/>
        </w:numPr>
        <w:spacing w:after="60"/>
        <w:rPr>
          <w:bCs/>
          <w:szCs w:val="26"/>
          <w:u w:val="single"/>
          <w:lang w:val="ru-RU"/>
        </w:rPr>
      </w:pPr>
      <w:r w:rsidRPr="006E2581">
        <w:rPr>
          <w:bCs/>
          <w:szCs w:val="26"/>
          <w:u w:val="single"/>
          <w:lang w:val="ru-RU"/>
        </w:rPr>
        <w:t xml:space="preserve">Разработка </w:t>
      </w:r>
      <w:r w:rsidR="00D33F1F" w:rsidRPr="006E2581">
        <w:rPr>
          <w:bCs/>
          <w:szCs w:val="26"/>
          <w:u w:val="single"/>
          <w:lang w:val="ru-RU"/>
        </w:rPr>
        <w:t>XML</w:t>
      </w:r>
      <w:r w:rsidRPr="006E2581">
        <w:rPr>
          <w:bCs/>
          <w:szCs w:val="26"/>
          <w:u w:val="single"/>
          <w:lang w:val="ru-RU"/>
        </w:rPr>
        <w:t>-версии для обмена данными о правовом статусе</w:t>
      </w:r>
    </w:p>
    <w:p w14:paraId="5D8A5EA3" w14:textId="4A01743C" w:rsidR="006E2581" w:rsidRDefault="00694515" w:rsidP="006E2581">
      <w:pPr>
        <w:pStyle w:val="ONUME"/>
        <w:numPr>
          <w:ilvl w:val="0"/>
          <w:numId w:val="0"/>
        </w:numPr>
        <w:rPr>
          <w:lang w:val="ru-RU"/>
        </w:rPr>
      </w:pPr>
      <w:r w:rsidRPr="001F194C">
        <w:fldChar w:fldCharType="begin"/>
      </w:r>
      <w:r w:rsidRPr="00633E62">
        <w:rPr>
          <w:lang w:val="ru-RU"/>
        </w:rPr>
        <w:instrText xml:space="preserve"> </w:instrText>
      </w:r>
      <w:r w:rsidRPr="001F194C">
        <w:instrText>AUTONUM</w:instrText>
      </w:r>
      <w:r w:rsidRPr="00633E62">
        <w:rPr>
          <w:lang w:val="ru-RU"/>
        </w:rPr>
        <w:instrText xml:space="preserve">  </w:instrText>
      </w:r>
      <w:r w:rsidRPr="001F194C">
        <w:fldChar w:fldCharType="end"/>
      </w:r>
      <w:r w:rsidRPr="00633E62">
        <w:rPr>
          <w:lang w:val="ru-RU"/>
        </w:rPr>
        <w:tab/>
      </w:r>
      <w:r w:rsidR="0003147E">
        <w:rPr>
          <w:lang w:val="ru-RU"/>
        </w:rPr>
        <w:t>В целях</w:t>
      </w:r>
      <w:r w:rsidR="00633E62" w:rsidRPr="00633E62">
        <w:rPr>
          <w:lang w:val="ru-RU"/>
        </w:rPr>
        <w:t xml:space="preserve"> облегч</w:t>
      </w:r>
      <w:r w:rsidR="0003147E">
        <w:rPr>
          <w:lang w:val="ru-RU"/>
        </w:rPr>
        <w:t>ения</w:t>
      </w:r>
      <w:r w:rsidR="00633E62" w:rsidRPr="00633E62">
        <w:rPr>
          <w:lang w:val="ru-RU"/>
        </w:rPr>
        <w:t xml:space="preserve"> обмен</w:t>
      </w:r>
      <w:r w:rsidR="0003147E">
        <w:rPr>
          <w:lang w:val="ru-RU"/>
        </w:rPr>
        <w:t>а</w:t>
      </w:r>
      <w:r w:rsidR="00633E62" w:rsidRPr="00633E62">
        <w:rPr>
          <w:lang w:val="ru-RU"/>
        </w:rPr>
        <w:t xml:space="preserve"> данными </w:t>
      </w:r>
      <w:r w:rsidR="0003147E" w:rsidRPr="0003147E">
        <w:rPr>
          <w:lang w:val="ru-RU"/>
        </w:rPr>
        <w:t xml:space="preserve">о правовом статусе </w:t>
      </w:r>
      <w:r w:rsidR="00633E62" w:rsidRPr="00633E62">
        <w:rPr>
          <w:lang w:val="ru-RU"/>
        </w:rPr>
        <w:t>патент</w:t>
      </w:r>
      <w:r w:rsidR="0003147E">
        <w:rPr>
          <w:lang w:val="ru-RU"/>
        </w:rPr>
        <w:t>ов между ВПС</w:t>
      </w:r>
      <w:r w:rsidR="00633E62" w:rsidRPr="00633E62">
        <w:rPr>
          <w:lang w:val="ru-RU"/>
        </w:rPr>
        <w:t>, вероятно,</w:t>
      </w:r>
      <w:r w:rsidR="0003147E">
        <w:rPr>
          <w:lang w:val="ru-RU"/>
        </w:rPr>
        <w:t xml:space="preserve"> придется подготовить </w:t>
      </w:r>
      <w:r w:rsidR="0003147E">
        <w:t>XML</w:t>
      </w:r>
      <w:r w:rsidR="0003147E">
        <w:rPr>
          <w:lang w:val="ru-RU"/>
        </w:rPr>
        <w:t xml:space="preserve">-версию предлагаемого стандарта.  </w:t>
      </w:r>
      <w:r w:rsidR="00633E62" w:rsidRPr="00633E62">
        <w:rPr>
          <w:lang w:val="ru-RU"/>
        </w:rPr>
        <w:t xml:space="preserve">Однако в предлагаемом стандарте не </w:t>
      </w:r>
      <w:r w:rsidR="0003147E">
        <w:rPr>
          <w:lang w:val="ru-RU"/>
        </w:rPr>
        <w:t xml:space="preserve">затрагивается вопрос о практической реализации обмена данными о </w:t>
      </w:r>
      <w:r w:rsidR="00633E62" w:rsidRPr="00633E62">
        <w:rPr>
          <w:lang w:val="ru-RU"/>
        </w:rPr>
        <w:t xml:space="preserve"> правовом статусе в формате </w:t>
      </w:r>
      <w:r w:rsidR="00633E62" w:rsidRPr="00633E62">
        <w:t>XML</w:t>
      </w:r>
      <w:r w:rsidR="00633E62" w:rsidRPr="00633E62">
        <w:rPr>
          <w:lang w:val="ru-RU"/>
        </w:rPr>
        <w:t>, который должен обсужд</w:t>
      </w:r>
      <w:r w:rsidR="0003147E">
        <w:rPr>
          <w:lang w:val="ru-RU"/>
        </w:rPr>
        <w:t>аться</w:t>
      </w:r>
      <w:r w:rsidR="00633E62" w:rsidRPr="00633E62">
        <w:rPr>
          <w:lang w:val="ru-RU"/>
        </w:rPr>
        <w:t xml:space="preserve"> и разраб</w:t>
      </w:r>
      <w:r w:rsidR="0003147E">
        <w:rPr>
          <w:lang w:val="ru-RU"/>
        </w:rPr>
        <w:t>атываться</w:t>
      </w:r>
      <w:r w:rsidR="00633E62" w:rsidRPr="00633E62">
        <w:rPr>
          <w:lang w:val="ru-RU"/>
        </w:rPr>
        <w:t xml:space="preserve"> </w:t>
      </w:r>
      <w:r w:rsidR="0003147E">
        <w:rPr>
          <w:lang w:val="ru-RU"/>
        </w:rPr>
        <w:t>другой целевой группой/</w:t>
      </w:r>
      <w:r w:rsidR="00633E62" w:rsidRPr="00633E62">
        <w:rPr>
          <w:lang w:val="ru-RU"/>
        </w:rPr>
        <w:t xml:space="preserve">другими </w:t>
      </w:r>
      <w:r w:rsidR="0003147E">
        <w:rPr>
          <w:lang w:val="ru-RU"/>
        </w:rPr>
        <w:t>ц</w:t>
      </w:r>
      <w:r w:rsidR="00633E62" w:rsidRPr="00633E62">
        <w:rPr>
          <w:lang w:val="ru-RU"/>
        </w:rPr>
        <w:t>елевыми группами КСВ, занимаю</w:t>
      </w:r>
      <w:r w:rsidR="0003147E">
        <w:rPr>
          <w:lang w:val="ru-RU"/>
        </w:rPr>
        <w:t>щимися</w:t>
      </w:r>
      <w:r w:rsidR="00633E62" w:rsidRPr="00633E62">
        <w:rPr>
          <w:lang w:val="ru-RU"/>
        </w:rPr>
        <w:t xml:space="preserve"> </w:t>
      </w:r>
      <w:r w:rsidR="00633E62" w:rsidRPr="00633E62">
        <w:t>XML</w:t>
      </w:r>
      <w:r w:rsidR="00633E62" w:rsidRPr="00633E62">
        <w:rPr>
          <w:lang w:val="ru-RU"/>
        </w:rPr>
        <w:t xml:space="preserve"> в соответствии с решением КСВ.</w:t>
      </w:r>
    </w:p>
    <w:p w14:paraId="34D4FA70" w14:textId="77777777" w:rsidR="006E2581" w:rsidRDefault="006E2581">
      <w:pPr>
        <w:rPr>
          <w:lang w:val="ru-RU"/>
        </w:rPr>
      </w:pPr>
      <w:r>
        <w:rPr>
          <w:lang w:val="ru-RU"/>
        </w:rPr>
        <w:br w:type="page"/>
      </w:r>
    </w:p>
    <w:p w14:paraId="146A6978" w14:textId="716D79D6" w:rsidR="00633E62" w:rsidRPr="006E2581" w:rsidRDefault="00694515" w:rsidP="006E2581">
      <w:pPr>
        <w:pStyle w:val="ONUME"/>
        <w:numPr>
          <w:ilvl w:val="0"/>
          <w:numId w:val="0"/>
        </w:numPr>
        <w:rPr>
          <w:lang w:val="ru-RU"/>
        </w:rPr>
      </w:pPr>
      <w:r w:rsidRPr="001F194C">
        <w:lastRenderedPageBreak/>
        <w:fldChar w:fldCharType="begin"/>
      </w:r>
      <w:r w:rsidRPr="00633E62">
        <w:rPr>
          <w:lang w:val="ru-RU"/>
        </w:rPr>
        <w:instrText xml:space="preserve"> </w:instrText>
      </w:r>
      <w:r w:rsidRPr="001F194C">
        <w:instrText>AUTONUM</w:instrText>
      </w:r>
      <w:r w:rsidRPr="00633E62">
        <w:rPr>
          <w:lang w:val="ru-RU"/>
        </w:rPr>
        <w:instrText xml:space="preserve">  </w:instrText>
      </w:r>
      <w:r w:rsidRPr="001F194C">
        <w:fldChar w:fldCharType="end"/>
      </w:r>
      <w:r w:rsidRPr="00633E62">
        <w:rPr>
          <w:lang w:val="ru-RU"/>
        </w:rPr>
        <w:tab/>
      </w:r>
      <w:r w:rsidR="00633E62" w:rsidRPr="00633E62">
        <w:rPr>
          <w:lang w:val="ru-RU"/>
        </w:rPr>
        <w:t xml:space="preserve">В соответствии с </w:t>
      </w:r>
      <w:r w:rsidR="00364D91">
        <w:rPr>
          <w:lang w:val="ru-RU"/>
        </w:rPr>
        <w:t>договоренностью</w:t>
      </w:r>
      <w:r w:rsidR="00633E62" w:rsidRPr="00633E62">
        <w:rPr>
          <w:lang w:val="ru-RU"/>
        </w:rPr>
        <w:t>, достигнут</w:t>
      </w:r>
      <w:r w:rsidR="00364D91">
        <w:rPr>
          <w:lang w:val="ru-RU"/>
        </w:rPr>
        <w:t>ой</w:t>
      </w:r>
      <w:r w:rsidR="00633E62" w:rsidRPr="00633E62">
        <w:rPr>
          <w:lang w:val="ru-RU"/>
        </w:rPr>
        <w:t xml:space="preserve"> на третьей сессии </w:t>
      </w:r>
      <w:r w:rsidR="00364D91">
        <w:rPr>
          <w:lang w:val="ru-RU"/>
        </w:rPr>
        <w:t>КСВ</w:t>
      </w:r>
      <w:r w:rsidR="00633E62" w:rsidRPr="00633E62">
        <w:rPr>
          <w:lang w:val="ru-RU"/>
        </w:rPr>
        <w:t xml:space="preserve">, </w:t>
      </w:r>
      <w:r w:rsidR="00364D91">
        <w:rPr>
          <w:lang w:val="ru-RU"/>
        </w:rPr>
        <w:t>ЦГПС</w:t>
      </w:r>
      <w:r w:rsidR="00633E62" w:rsidRPr="00633E62">
        <w:rPr>
          <w:lang w:val="ru-RU"/>
        </w:rPr>
        <w:t xml:space="preserve"> просит </w:t>
      </w:r>
      <w:r w:rsidR="00364D91">
        <w:rPr>
          <w:lang w:val="ru-RU"/>
        </w:rPr>
        <w:t>КСВ предложить</w:t>
      </w:r>
      <w:r w:rsidR="00633E62" w:rsidRPr="00633E62">
        <w:rPr>
          <w:lang w:val="ru-RU"/>
        </w:rPr>
        <w:t xml:space="preserve"> Целев</w:t>
      </w:r>
      <w:r w:rsidR="00364D91">
        <w:rPr>
          <w:lang w:val="ru-RU"/>
        </w:rPr>
        <w:t>ой</w:t>
      </w:r>
      <w:r w:rsidR="00633E62" w:rsidRPr="00633E62">
        <w:rPr>
          <w:lang w:val="ru-RU"/>
        </w:rPr>
        <w:t xml:space="preserve"> групп</w:t>
      </w:r>
      <w:r w:rsidR="00364D91">
        <w:rPr>
          <w:lang w:val="ru-RU"/>
        </w:rPr>
        <w:t xml:space="preserve">е </w:t>
      </w:r>
      <w:r w:rsidR="00364D91" w:rsidRPr="00364D91">
        <w:rPr>
          <w:lang w:val="ru-RU"/>
        </w:rPr>
        <w:t>по XML для ПС</w:t>
      </w:r>
      <w:r w:rsidR="00633E62" w:rsidRPr="00633E62">
        <w:rPr>
          <w:lang w:val="ru-RU"/>
        </w:rPr>
        <w:t xml:space="preserve"> разработать компоненты </w:t>
      </w:r>
      <w:r w:rsidR="00633E62" w:rsidRPr="00633E62">
        <w:t>XML</w:t>
      </w:r>
      <w:r w:rsidR="00364D91">
        <w:rPr>
          <w:lang w:val="ru-RU"/>
        </w:rPr>
        <w:t>-</w:t>
      </w:r>
      <w:r w:rsidR="00364D91" w:rsidRPr="00633E62">
        <w:rPr>
          <w:lang w:val="ru-RU"/>
        </w:rPr>
        <w:t>схемы</w:t>
      </w:r>
      <w:r w:rsidR="00364D91">
        <w:rPr>
          <w:lang w:val="ru-RU"/>
        </w:rPr>
        <w:t xml:space="preserve"> в целях облегчения</w:t>
      </w:r>
      <w:r w:rsidR="00633E62" w:rsidRPr="00633E62">
        <w:rPr>
          <w:lang w:val="ru-RU"/>
        </w:rPr>
        <w:t xml:space="preserve"> обмен</w:t>
      </w:r>
      <w:r w:rsidR="00364D91">
        <w:rPr>
          <w:lang w:val="ru-RU"/>
        </w:rPr>
        <w:t>а</w:t>
      </w:r>
      <w:r w:rsidR="00633E62" w:rsidRPr="00633E62">
        <w:rPr>
          <w:lang w:val="ru-RU"/>
        </w:rPr>
        <w:t xml:space="preserve"> данными </w:t>
      </w:r>
      <w:r w:rsidR="00364D91" w:rsidRPr="00364D91">
        <w:rPr>
          <w:lang w:val="ru-RU"/>
        </w:rPr>
        <w:t>о правовом статусе патентов</w:t>
      </w:r>
      <w:r w:rsidR="00633E62" w:rsidRPr="00633E62">
        <w:rPr>
          <w:lang w:val="ru-RU"/>
        </w:rPr>
        <w:t xml:space="preserve"> на основе предл</w:t>
      </w:r>
      <w:r w:rsidR="00364D91">
        <w:rPr>
          <w:lang w:val="ru-RU"/>
        </w:rPr>
        <w:t>агаемого</w:t>
      </w:r>
      <w:r w:rsidR="00633E62" w:rsidRPr="00633E62">
        <w:rPr>
          <w:lang w:val="ru-RU"/>
        </w:rPr>
        <w:t xml:space="preserve"> нового стандарта.</w:t>
      </w:r>
      <w:r w:rsidR="00364D91">
        <w:rPr>
          <w:lang w:val="ru-RU"/>
        </w:rPr>
        <w:t xml:space="preserve"> </w:t>
      </w:r>
      <w:r w:rsidR="00633E62" w:rsidRPr="00633E62">
        <w:rPr>
          <w:lang w:val="ru-RU"/>
        </w:rPr>
        <w:t xml:space="preserve"> После подготовки проекта </w:t>
      </w:r>
      <w:r w:rsidR="00364D91" w:rsidRPr="00633E62">
        <w:t>XML</w:t>
      </w:r>
      <w:r w:rsidR="00364D91">
        <w:rPr>
          <w:lang w:val="ru-RU"/>
        </w:rPr>
        <w:t>-</w:t>
      </w:r>
      <w:r w:rsidR="00633E62" w:rsidRPr="00633E62">
        <w:rPr>
          <w:lang w:val="ru-RU"/>
        </w:rPr>
        <w:t xml:space="preserve">схемы его следует </w:t>
      </w:r>
      <w:r w:rsidR="00364D91">
        <w:rPr>
          <w:lang w:val="ru-RU"/>
        </w:rPr>
        <w:t xml:space="preserve">направить КСВ </w:t>
      </w:r>
      <w:r w:rsidR="00633E62" w:rsidRPr="00633E62">
        <w:rPr>
          <w:lang w:val="ru-RU"/>
        </w:rPr>
        <w:t xml:space="preserve">для рассмотрения и принятия решения </w:t>
      </w:r>
      <w:r w:rsidR="00364D91">
        <w:rPr>
          <w:lang w:val="ru-RU"/>
        </w:rPr>
        <w:t>относительно включения</w:t>
      </w:r>
      <w:r w:rsidR="00633E62" w:rsidRPr="00633E62">
        <w:rPr>
          <w:lang w:val="ru-RU"/>
        </w:rPr>
        <w:t xml:space="preserve"> </w:t>
      </w:r>
      <w:r w:rsidR="00633E62" w:rsidRPr="00633E62">
        <w:t>XML</w:t>
      </w:r>
      <w:r w:rsidR="00364D91">
        <w:rPr>
          <w:lang w:val="ru-RU"/>
        </w:rPr>
        <w:t>-схемы</w:t>
      </w:r>
      <w:r w:rsidR="00633E62" w:rsidRPr="00633E62">
        <w:rPr>
          <w:lang w:val="ru-RU"/>
        </w:rPr>
        <w:t xml:space="preserve"> в новый стандарт ВОИС или в стандарт </w:t>
      </w:r>
      <w:r w:rsidR="00364D91" w:rsidRPr="00633E62">
        <w:rPr>
          <w:lang w:val="ru-RU"/>
        </w:rPr>
        <w:t>ВОИС</w:t>
      </w:r>
      <w:r w:rsidR="00364D91" w:rsidRPr="00364D91">
        <w:rPr>
          <w:lang w:val="ru-RU"/>
        </w:rPr>
        <w:t xml:space="preserve"> </w:t>
      </w:r>
      <w:r w:rsidR="00633E62" w:rsidRPr="00633E62">
        <w:t>ST</w:t>
      </w:r>
      <w:r w:rsidR="00633E62" w:rsidRPr="00633E62">
        <w:rPr>
          <w:lang w:val="ru-RU"/>
        </w:rPr>
        <w:t>.96.</w:t>
      </w:r>
    </w:p>
    <w:p w14:paraId="7C0516AF" w14:textId="05135EC4" w:rsidR="001A651F" w:rsidRPr="006E2581" w:rsidRDefault="00633E62" w:rsidP="006E2581">
      <w:pPr>
        <w:pStyle w:val="ONUME"/>
        <w:numPr>
          <w:ilvl w:val="0"/>
          <w:numId w:val="0"/>
        </w:numPr>
        <w:spacing w:after="60"/>
        <w:rPr>
          <w:bCs/>
          <w:szCs w:val="26"/>
          <w:u w:val="single"/>
          <w:lang w:val="ru-RU"/>
        </w:rPr>
      </w:pPr>
      <w:r w:rsidRPr="006E2581">
        <w:rPr>
          <w:bCs/>
          <w:szCs w:val="26"/>
          <w:u w:val="single"/>
          <w:lang w:val="ru-RU"/>
        </w:rPr>
        <w:t>Товарные знаки и промышленные образцы</w:t>
      </w:r>
    </w:p>
    <w:p w14:paraId="2241BFBF" w14:textId="2EB6D44A" w:rsidR="00633E62" w:rsidRPr="00633E62" w:rsidRDefault="00694515" w:rsidP="006E2581">
      <w:pPr>
        <w:pStyle w:val="ONUME"/>
        <w:numPr>
          <w:ilvl w:val="0"/>
          <w:numId w:val="0"/>
        </w:numPr>
        <w:rPr>
          <w:lang w:val="ru-RU"/>
        </w:rPr>
      </w:pPr>
      <w:r w:rsidRPr="001F194C">
        <w:fldChar w:fldCharType="begin"/>
      </w:r>
      <w:r w:rsidRPr="00633E62">
        <w:rPr>
          <w:lang w:val="ru-RU"/>
        </w:rPr>
        <w:instrText xml:space="preserve"> </w:instrText>
      </w:r>
      <w:r w:rsidRPr="001F194C">
        <w:instrText>AUTONUM</w:instrText>
      </w:r>
      <w:r w:rsidRPr="00633E62">
        <w:rPr>
          <w:lang w:val="ru-RU"/>
        </w:rPr>
        <w:instrText xml:space="preserve">  </w:instrText>
      </w:r>
      <w:r w:rsidRPr="001F194C">
        <w:fldChar w:fldCharType="end"/>
      </w:r>
      <w:r w:rsidRPr="00633E62">
        <w:rPr>
          <w:lang w:val="ru-RU"/>
        </w:rPr>
        <w:tab/>
      </w:r>
      <w:r w:rsidR="00364D91">
        <w:rPr>
          <w:lang w:val="ru-RU"/>
        </w:rPr>
        <w:t>До настоящего времени</w:t>
      </w:r>
      <w:r w:rsidR="00633E62" w:rsidRPr="00633E62">
        <w:rPr>
          <w:lang w:val="ru-RU"/>
        </w:rPr>
        <w:t xml:space="preserve"> Целевая группа </w:t>
      </w:r>
      <w:r w:rsidR="00364D91">
        <w:rPr>
          <w:lang w:val="ru-RU"/>
        </w:rPr>
        <w:t>уделяла основное</w:t>
      </w:r>
      <w:r w:rsidR="00633E62" w:rsidRPr="00633E62">
        <w:rPr>
          <w:lang w:val="ru-RU"/>
        </w:rPr>
        <w:t xml:space="preserve"> внимание подготовке предложения по стандарту о правовом статусе патентов и не рассматрива</w:t>
      </w:r>
      <w:r w:rsidR="00364D91">
        <w:rPr>
          <w:lang w:val="ru-RU"/>
        </w:rPr>
        <w:t>ла вопросы</w:t>
      </w:r>
      <w:r w:rsidR="00633E62" w:rsidRPr="00633E62">
        <w:rPr>
          <w:lang w:val="ru-RU"/>
        </w:rPr>
        <w:t xml:space="preserve"> товарны</w:t>
      </w:r>
      <w:r w:rsidR="00364D91">
        <w:rPr>
          <w:lang w:val="ru-RU"/>
        </w:rPr>
        <w:t>х</w:t>
      </w:r>
      <w:r w:rsidR="00633E62" w:rsidRPr="00633E62">
        <w:rPr>
          <w:lang w:val="ru-RU"/>
        </w:rPr>
        <w:t xml:space="preserve"> знак</w:t>
      </w:r>
      <w:r w:rsidR="00364D91">
        <w:rPr>
          <w:lang w:val="ru-RU"/>
        </w:rPr>
        <w:t>ов</w:t>
      </w:r>
      <w:r w:rsidR="00633E62" w:rsidRPr="00633E62">
        <w:rPr>
          <w:lang w:val="ru-RU"/>
        </w:rPr>
        <w:t xml:space="preserve"> и промышленны</w:t>
      </w:r>
      <w:r w:rsidR="00364D91">
        <w:rPr>
          <w:lang w:val="ru-RU"/>
        </w:rPr>
        <w:t>х</w:t>
      </w:r>
      <w:r w:rsidR="00633E62" w:rsidRPr="00633E62">
        <w:rPr>
          <w:lang w:val="ru-RU"/>
        </w:rPr>
        <w:t xml:space="preserve"> образц</w:t>
      </w:r>
      <w:r w:rsidR="00364D91">
        <w:rPr>
          <w:lang w:val="ru-RU"/>
        </w:rPr>
        <w:t>ов</w:t>
      </w:r>
      <w:r w:rsidR="00633E62" w:rsidRPr="00633E62">
        <w:rPr>
          <w:lang w:val="ru-RU"/>
        </w:rPr>
        <w:t>.</w:t>
      </w:r>
      <w:r w:rsidR="00364D91">
        <w:rPr>
          <w:lang w:val="ru-RU"/>
        </w:rPr>
        <w:t xml:space="preserve"> </w:t>
      </w:r>
      <w:r w:rsidR="00633E62" w:rsidRPr="00633E62">
        <w:rPr>
          <w:lang w:val="ru-RU"/>
        </w:rPr>
        <w:t xml:space="preserve"> В соответствии с решением</w:t>
      </w:r>
      <w:r w:rsidR="00F366EA">
        <w:rPr>
          <w:lang w:val="ru-RU"/>
        </w:rPr>
        <w:t>, принятым</w:t>
      </w:r>
      <w:r w:rsidR="00633E62" w:rsidRPr="00633E62">
        <w:rPr>
          <w:lang w:val="ru-RU"/>
        </w:rPr>
        <w:t xml:space="preserve"> КСВ на его третьей сессии</w:t>
      </w:r>
      <w:r w:rsidR="00F366EA">
        <w:rPr>
          <w:lang w:val="ru-RU"/>
        </w:rPr>
        <w:t>, ЦГПС</w:t>
      </w:r>
      <w:r w:rsidR="00633E62" w:rsidRPr="00633E62">
        <w:rPr>
          <w:lang w:val="ru-RU"/>
        </w:rPr>
        <w:t xml:space="preserve"> после принятия предлагаемого стандарта </w:t>
      </w:r>
      <w:r w:rsidR="00F366EA">
        <w:rPr>
          <w:lang w:val="ru-RU"/>
        </w:rPr>
        <w:t>следует</w:t>
      </w:r>
      <w:r w:rsidR="00633E62" w:rsidRPr="00633E62">
        <w:rPr>
          <w:lang w:val="ru-RU"/>
        </w:rPr>
        <w:t xml:space="preserve"> подготовить рекомендации </w:t>
      </w:r>
      <w:r w:rsidR="00F366EA">
        <w:rPr>
          <w:lang w:val="ru-RU"/>
        </w:rPr>
        <w:t>в отношении</w:t>
      </w:r>
      <w:r w:rsidR="00633E62" w:rsidRPr="00633E62">
        <w:rPr>
          <w:lang w:val="ru-RU"/>
        </w:rPr>
        <w:t xml:space="preserve"> обмена данными о правовом статусе товарных знаков и промышленных образцов.</w:t>
      </w:r>
    </w:p>
    <w:p w14:paraId="08A90A5D" w14:textId="22AB0E90" w:rsidR="007367CB" w:rsidRPr="00F366EA" w:rsidRDefault="00633E62" w:rsidP="006E2581">
      <w:pPr>
        <w:pStyle w:val="Heading2"/>
        <w:spacing w:before="0"/>
        <w:rPr>
          <w:lang w:val="ru-RU"/>
        </w:rPr>
      </w:pPr>
      <w:r>
        <w:rPr>
          <w:lang w:val="ru-RU"/>
        </w:rPr>
        <w:t xml:space="preserve">ПРЕДЛАГАЕМАЯ НОВАЯ ЗАДАЧА № </w:t>
      </w:r>
      <w:r w:rsidR="00694515" w:rsidRPr="00F366EA">
        <w:rPr>
          <w:lang w:val="ru-RU"/>
        </w:rPr>
        <w:t>47</w:t>
      </w:r>
    </w:p>
    <w:p w14:paraId="4B780D9C" w14:textId="28E9ABDA" w:rsidR="00F366EA" w:rsidRPr="006E2581" w:rsidRDefault="00694515" w:rsidP="006E2581">
      <w:pPr>
        <w:pStyle w:val="ONUME"/>
        <w:numPr>
          <w:ilvl w:val="0"/>
          <w:numId w:val="0"/>
        </w:numPr>
        <w:rPr>
          <w:lang w:val="ru-RU"/>
        </w:rPr>
      </w:pPr>
      <w:r w:rsidRPr="001F194C">
        <w:fldChar w:fldCharType="begin"/>
      </w:r>
      <w:r w:rsidRPr="00F366EA">
        <w:rPr>
          <w:lang w:val="ru-RU"/>
        </w:rPr>
        <w:instrText xml:space="preserve"> </w:instrText>
      </w:r>
      <w:r w:rsidRPr="001F194C">
        <w:instrText>AUTONUM</w:instrText>
      </w:r>
      <w:r w:rsidRPr="00F366EA">
        <w:rPr>
          <w:lang w:val="ru-RU"/>
        </w:rPr>
        <w:instrText xml:space="preserve">  </w:instrText>
      </w:r>
      <w:r w:rsidRPr="001F194C">
        <w:fldChar w:fldCharType="end"/>
      </w:r>
      <w:r w:rsidRPr="00F366EA">
        <w:rPr>
          <w:lang w:val="ru-RU"/>
        </w:rPr>
        <w:tab/>
      </w:r>
      <w:r w:rsidR="00F366EA">
        <w:rPr>
          <w:lang w:val="ru-RU"/>
        </w:rPr>
        <w:t>В случае принятия нового стандарта Международное бюро предлагает изменить формулировку задачи № 47, сосредоточив внимание на оставшейся ее части.  Предлагается сформулировать описание задачи № 47 в следующем виде: «</w:t>
      </w:r>
      <w:r w:rsidR="00F366EA" w:rsidRPr="00F366EA">
        <w:rPr>
          <w:lang w:val="ru-RU"/>
        </w:rPr>
        <w:t xml:space="preserve">Подготовить </w:t>
      </w:r>
      <w:r w:rsidR="00F366EA">
        <w:rPr>
          <w:lang w:val="ru-RU"/>
        </w:rPr>
        <w:t xml:space="preserve">окончательный вариант </w:t>
      </w:r>
      <w:r w:rsidR="00F366EA" w:rsidRPr="00F366EA">
        <w:rPr>
          <w:lang w:val="ru-RU"/>
        </w:rPr>
        <w:t>предложени</w:t>
      </w:r>
      <w:r w:rsidR="00F366EA">
        <w:rPr>
          <w:lang w:val="ru-RU"/>
        </w:rPr>
        <w:t xml:space="preserve">я по детальным событиям и методическим указаниям в отношении данных о правовом статусе патентов; подготовить рекомендацию в отношении </w:t>
      </w:r>
      <w:r w:rsidR="00F366EA" w:rsidRPr="00F366EA">
        <w:rPr>
          <w:lang w:val="ru-RU"/>
        </w:rPr>
        <w:t>обмена данными о правовом статусе товарных знаков и промышленных образцов</w:t>
      </w:r>
      <w:r w:rsidR="00F366EA">
        <w:rPr>
          <w:lang w:val="ru-RU"/>
        </w:rPr>
        <w:t xml:space="preserve"> между ведомствами промышленной собственности».  Кроме того, Международное бюро предлагает Целевой группе </w:t>
      </w:r>
      <w:r w:rsidR="00A4759D">
        <w:rPr>
          <w:lang w:val="ru-RU"/>
        </w:rPr>
        <w:t>по правовому статусу продолжить работу по выполнению пересмотренной задачи № 47.</w:t>
      </w:r>
    </w:p>
    <w:p w14:paraId="3D2C3E70" w14:textId="5D35198D" w:rsidR="00B611A2" w:rsidRPr="00587999" w:rsidRDefault="00694515" w:rsidP="006E2581">
      <w:pPr>
        <w:pStyle w:val="ONUME"/>
        <w:numPr>
          <w:ilvl w:val="0"/>
          <w:numId w:val="0"/>
        </w:numPr>
        <w:ind w:left="5533"/>
        <w:rPr>
          <w:i/>
          <w:lang w:val="ru-RU"/>
        </w:rPr>
      </w:pPr>
      <w:r w:rsidRPr="001F194C">
        <w:rPr>
          <w:i/>
        </w:rPr>
        <w:fldChar w:fldCharType="begin"/>
      </w:r>
      <w:r w:rsidRPr="00587999">
        <w:rPr>
          <w:i/>
          <w:lang w:val="ru-RU"/>
        </w:rPr>
        <w:instrText xml:space="preserve"> </w:instrText>
      </w:r>
      <w:r w:rsidRPr="001F194C">
        <w:rPr>
          <w:i/>
        </w:rPr>
        <w:instrText>AUTONUM</w:instrText>
      </w:r>
      <w:r w:rsidRPr="00587999">
        <w:rPr>
          <w:i/>
          <w:lang w:val="ru-RU"/>
        </w:rPr>
        <w:instrText xml:space="preserve">  </w:instrText>
      </w:r>
      <w:r w:rsidRPr="001F194C">
        <w:rPr>
          <w:i/>
        </w:rPr>
        <w:fldChar w:fldCharType="end"/>
      </w:r>
      <w:r w:rsidRPr="00587999">
        <w:rPr>
          <w:i/>
          <w:lang w:val="ru-RU"/>
        </w:rPr>
        <w:tab/>
      </w:r>
      <w:r w:rsidR="00DC7617">
        <w:rPr>
          <w:i/>
          <w:lang w:val="ru-RU"/>
        </w:rPr>
        <w:t>КСВ</w:t>
      </w:r>
      <w:r w:rsidR="00DC7617" w:rsidRPr="00587999">
        <w:rPr>
          <w:i/>
          <w:lang w:val="ru-RU"/>
        </w:rPr>
        <w:t xml:space="preserve"> </w:t>
      </w:r>
      <w:r w:rsidR="00DC7617">
        <w:rPr>
          <w:i/>
          <w:lang w:val="ru-RU"/>
        </w:rPr>
        <w:t>предлагается</w:t>
      </w:r>
      <w:r w:rsidR="00B611A2" w:rsidRPr="00587999">
        <w:rPr>
          <w:i/>
          <w:lang w:val="ru-RU"/>
        </w:rPr>
        <w:t>:</w:t>
      </w:r>
    </w:p>
    <w:p w14:paraId="6564247A" w14:textId="38B31CC3" w:rsidR="00B611A2" w:rsidRPr="00DC7617" w:rsidRDefault="00B611A2" w:rsidP="006E2581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  <w:lang w:val="ru-RU"/>
        </w:rPr>
      </w:pPr>
      <w:r w:rsidRPr="00587999">
        <w:rPr>
          <w:i/>
          <w:lang w:val="ru-RU"/>
        </w:rPr>
        <w:tab/>
      </w:r>
      <w:r w:rsidRPr="00DC7617">
        <w:rPr>
          <w:i/>
          <w:lang w:val="ru-RU"/>
        </w:rPr>
        <w:t>(</w:t>
      </w:r>
      <w:r w:rsidRPr="001F194C">
        <w:rPr>
          <w:i/>
        </w:rPr>
        <w:t>a</w:t>
      </w:r>
      <w:r w:rsidRPr="00DC7617">
        <w:rPr>
          <w:i/>
          <w:lang w:val="ru-RU"/>
        </w:rPr>
        <w:t>)</w:t>
      </w:r>
      <w:r w:rsidRPr="00DC7617">
        <w:rPr>
          <w:i/>
          <w:lang w:val="ru-RU"/>
        </w:rPr>
        <w:tab/>
      </w:r>
      <w:r w:rsidR="00DC7617">
        <w:rPr>
          <w:i/>
          <w:lang w:val="ru-RU"/>
        </w:rPr>
        <w:t>принять</w:t>
      </w:r>
      <w:r w:rsidR="00DC7617" w:rsidRPr="00DC7617">
        <w:rPr>
          <w:i/>
          <w:lang w:val="ru-RU"/>
        </w:rPr>
        <w:t xml:space="preserve"> </w:t>
      </w:r>
      <w:r w:rsidR="00DC7617">
        <w:rPr>
          <w:i/>
          <w:lang w:val="ru-RU"/>
        </w:rPr>
        <w:t>к</w:t>
      </w:r>
      <w:r w:rsidR="00DC7617" w:rsidRPr="00DC7617">
        <w:rPr>
          <w:i/>
          <w:lang w:val="ru-RU"/>
        </w:rPr>
        <w:t xml:space="preserve"> </w:t>
      </w:r>
      <w:r w:rsidR="00DC7617">
        <w:rPr>
          <w:i/>
          <w:lang w:val="ru-RU"/>
        </w:rPr>
        <w:t>сведению</w:t>
      </w:r>
      <w:r w:rsidR="00DC7617" w:rsidRPr="00DC7617">
        <w:rPr>
          <w:i/>
          <w:lang w:val="ru-RU"/>
        </w:rPr>
        <w:t xml:space="preserve"> </w:t>
      </w:r>
      <w:r w:rsidR="00DC7617">
        <w:rPr>
          <w:i/>
          <w:lang w:val="ru-RU"/>
        </w:rPr>
        <w:t>информацию</w:t>
      </w:r>
      <w:r w:rsidR="00DC7617" w:rsidRPr="00DC7617">
        <w:rPr>
          <w:i/>
          <w:lang w:val="ru-RU"/>
        </w:rPr>
        <w:t xml:space="preserve"> </w:t>
      </w:r>
      <w:r w:rsidR="00DC7617">
        <w:rPr>
          <w:i/>
          <w:lang w:val="ru-RU"/>
        </w:rPr>
        <w:t>о</w:t>
      </w:r>
      <w:r w:rsidR="00F37983">
        <w:rPr>
          <w:i/>
          <w:lang w:val="ru-RU"/>
        </w:rPr>
        <w:t xml:space="preserve"> результатах</w:t>
      </w:r>
      <w:r w:rsidR="00DC7617" w:rsidRPr="00DC7617">
        <w:rPr>
          <w:i/>
          <w:lang w:val="ru-RU"/>
        </w:rPr>
        <w:t xml:space="preserve"> </w:t>
      </w:r>
      <w:r w:rsidR="00DC7617">
        <w:rPr>
          <w:i/>
          <w:lang w:val="ru-RU"/>
        </w:rPr>
        <w:t>работы</w:t>
      </w:r>
      <w:r w:rsidR="00DC7617" w:rsidRPr="00DC7617">
        <w:rPr>
          <w:i/>
          <w:lang w:val="ru-RU"/>
        </w:rPr>
        <w:t xml:space="preserve"> Целев</w:t>
      </w:r>
      <w:r w:rsidR="00DC7617">
        <w:rPr>
          <w:i/>
          <w:lang w:val="ru-RU"/>
        </w:rPr>
        <w:t>ой</w:t>
      </w:r>
      <w:r w:rsidR="00DC7617" w:rsidRPr="00DC7617">
        <w:rPr>
          <w:i/>
          <w:lang w:val="ru-RU"/>
        </w:rPr>
        <w:t xml:space="preserve"> групп</w:t>
      </w:r>
      <w:r w:rsidR="00DC7617">
        <w:rPr>
          <w:i/>
          <w:lang w:val="ru-RU"/>
        </w:rPr>
        <w:t>ы, изложенную в настоящем документе</w:t>
      </w:r>
      <w:r w:rsidR="00BF35D3" w:rsidRPr="00DC7617">
        <w:rPr>
          <w:i/>
          <w:iCs/>
          <w:lang w:val="ru-RU"/>
        </w:rPr>
        <w:t>;</w:t>
      </w:r>
    </w:p>
    <w:p w14:paraId="4DD85BB3" w14:textId="3E70618B" w:rsidR="0036300D" w:rsidRPr="00F83F2F" w:rsidRDefault="002D7C99" w:rsidP="006E2581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  <w:lang w:val="ru-RU"/>
        </w:rPr>
      </w:pPr>
      <w:r w:rsidRPr="00DC7617">
        <w:rPr>
          <w:i/>
          <w:lang w:val="ru-RU"/>
        </w:rPr>
        <w:tab/>
      </w:r>
      <w:r w:rsidRPr="00F83F2F">
        <w:rPr>
          <w:i/>
          <w:lang w:val="ru-RU"/>
        </w:rPr>
        <w:t>(</w:t>
      </w:r>
      <w:r>
        <w:rPr>
          <w:i/>
        </w:rPr>
        <w:t>b</w:t>
      </w:r>
      <w:r w:rsidRPr="00F83F2F">
        <w:rPr>
          <w:i/>
          <w:lang w:val="ru-RU"/>
        </w:rPr>
        <w:t>)</w:t>
      </w:r>
      <w:r w:rsidR="005F7103" w:rsidRPr="00F83F2F">
        <w:rPr>
          <w:i/>
          <w:lang w:val="ru-RU"/>
        </w:rPr>
        <w:tab/>
      </w:r>
      <w:r w:rsidR="00DC7617">
        <w:rPr>
          <w:i/>
          <w:lang w:val="ru-RU"/>
        </w:rPr>
        <w:t>рассмотреть</w:t>
      </w:r>
      <w:r w:rsidR="00DC7617" w:rsidRPr="00F83F2F">
        <w:rPr>
          <w:i/>
          <w:lang w:val="ru-RU"/>
        </w:rPr>
        <w:t xml:space="preserve"> </w:t>
      </w:r>
      <w:r w:rsidR="00DC7617">
        <w:rPr>
          <w:i/>
          <w:lang w:val="ru-RU"/>
        </w:rPr>
        <w:t>наименование</w:t>
      </w:r>
      <w:r w:rsidR="00DC7617" w:rsidRPr="00F83F2F">
        <w:rPr>
          <w:i/>
          <w:lang w:val="ru-RU"/>
        </w:rPr>
        <w:t xml:space="preserve"> </w:t>
      </w:r>
      <w:r w:rsidR="00DC7617">
        <w:rPr>
          <w:i/>
          <w:lang w:val="ru-RU"/>
        </w:rPr>
        <w:t>предлагаемого</w:t>
      </w:r>
      <w:r w:rsidR="00DC7617" w:rsidRPr="00F83F2F">
        <w:rPr>
          <w:i/>
          <w:lang w:val="ru-RU"/>
        </w:rPr>
        <w:t xml:space="preserve"> </w:t>
      </w:r>
      <w:r w:rsidR="00DC7617">
        <w:rPr>
          <w:i/>
          <w:lang w:val="ru-RU"/>
        </w:rPr>
        <w:t>стандарта</w:t>
      </w:r>
      <w:r w:rsidR="00DC7617" w:rsidRPr="00F83F2F">
        <w:rPr>
          <w:i/>
          <w:lang w:val="ru-RU"/>
        </w:rPr>
        <w:t xml:space="preserve">  </w:t>
      </w:r>
      <w:r w:rsidR="00F83F2F" w:rsidRPr="00F83F2F">
        <w:rPr>
          <w:i/>
          <w:lang w:val="ru-RU"/>
        </w:rPr>
        <w:t xml:space="preserve">«Стандарт ВОИС </w:t>
      </w:r>
      <w:r w:rsidR="00F83F2F" w:rsidRPr="00F83F2F">
        <w:rPr>
          <w:i/>
        </w:rPr>
        <w:t>ST</w:t>
      </w:r>
      <w:r w:rsidR="00F83F2F" w:rsidRPr="00F83F2F">
        <w:rPr>
          <w:i/>
          <w:lang w:val="ru-RU"/>
        </w:rPr>
        <w:t xml:space="preserve">.27 - Рекомендация в отношении обмена данными о правовом статусе патентов» </w:t>
      </w:r>
      <w:r w:rsidR="00F83F2F">
        <w:rPr>
          <w:i/>
          <w:lang w:val="ru-RU"/>
        </w:rPr>
        <w:t>и принять решение по этому вопросу</w:t>
      </w:r>
      <w:r w:rsidR="0036300D" w:rsidRPr="00F83F2F">
        <w:rPr>
          <w:i/>
          <w:lang w:val="ru-RU"/>
        </w:rPr>
        <w:t>;</w:t>
      </w:r>
    </w:p>
    <w:p w14:paraId="0042B3C7" w14:textId="0A353D3D" w:rsidR="00B611A2" w:rsidRPr="00F83F2F" w:rsidRDefault="005F7103" w:rsidP="006E2581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  <w:lang w:val="ru-RU"/>
        </w:rPr>
      </w:pPr>
      <w:r w:rsidRPr="00F83F2F">
        <w:rPr>
          <w:i/>
          <w:lang w:val="ru-RU"/>
        </w:rPr>
        <w:tab/>
      </w:r>
      <w:r w:rsidR="00C10798" w:rsidRPr="00F83F2F">
        <w:rPr>
          <w:i/>
          <w:lang w:val="ru-RU"/>
        </w:rPr>
        <w:t>(</w:t>
      </w:r>
      <w:r w:rsidR="00C10798" w:rsidRPr="001F194C">
        <w:rPr>
          <w:i/>
        </w:rPr>
        <w:t>c</w:t>
      </w:r>
      <w:r w:rsidR="00BC68FC" w:rsidRPr="00F83F2F">
        <w:rPr>
          <w:i/>
          <w:lang w:val="ru-RU"/>
        </w:rPr>
        <w:t>)</w:t>
      </w:r>
      <w:r w:rsidR="002D7C99" w:rsidRPr="00F83F2F">
        <w:rPr>
          <w:i/>
          <w:lang w:val="ru-RU"/>
        </w:rPr>
        <w:tab/>
      </w:r>
      <w:r w:rsidR="00F83F2F">
        <w:rPr>
          <w:i/>
          <w:lang w:val="ru-RU"/>
        </w:rPr>
        <w:t>рассмотреть</w:t>
      </w:r>
      <w:r w:rsidR="00F83F2F" w:rsidRPr="00F83F2F">
        <w:rPr>
          <w:i/>
          <w:lang w:val="ru-RU"/>
        </w:rPr>
        <w:t xml:space="preserve"> </w:t>
      </w:r>
      <w:r w:rsidR="00F83F2F">
        <w:rPr>
          <w:i/>
          <w:lang w:val="ru-RU"/>
        </w:rPr>
        <w:t>вопрос</w:t>
      </w:r>
      <w:r w:rsidR="00F83F2F" w:rsidRPr="00F83F2F">
        <w:rPr>
          <w:i/>
          <w:lang w:val="ru-RU"/>
        </w:rPr>
        <w:t xml:space="preserve"> </w:t>
      </w:r>
      <w:r w:rsidR="00F83F2F">
        <w:rPr>
          <w:i/>
          <w:lang w:val="ru-RU"/>
        </w:rPr>
        <w:t>о принятии предлагаемого нового стандарта ВОИС, который приводится в приложении к настоящему документу, и принять решение по этому вопросу</w:t>
      </w:r>
      <w:r w:rsidR="00BF35D3" w:rsidRPr="00F83F2F">
        <w:rPr>
          <w:i/>
          <w:lang w:val="ru-RU"/>
        </w:rPr>
        <w:t>;</w:t>
      </w:r>
    </w:p>
    <w:p w14:paraId="38FB5B73" w14:textId="7FBAA1B3" w:rsidR="00A93574" w:rsidRPr="00F83F2F" w:rsidRDefault="00C10798" w:rsidP="006E2581">
      <w:pPr>
        <w:pStyle w:val="BodyText"/>
        <w:tabs>
          <w:tab w:val="left" w:pos="6101"/>
          <w:tab w:val="left" w:pos="6668"/>
        </w:tabs>
        <w:spacing w:after="120"/>
        <w:ind w:left="5534"/>
        <w:rPr>
          <w:i/>
          <w:lang w:val="ru-RU"/>
        </w:rPr>
      </w:pPr>
      <w:r w:rsidRPr="00F83F2F">
        <w:rPr>
          <w:i/>
          <w:lang w:val="ru-RU"/>
        </w:rPr>
        <w:tab/>
      </w:r>
      <w:r w:rsidR="00A93574" w:rsidRPr="00F83F2F">
        <w:rPr>
          <w:i/>
          <w:lang w:val="ru-RU"/>
        </w:rPr>
        <w:t>(</w:t>
      </w:r>
      <w:r w:rsidR="00A93574" w:rsidRPr="001F194C">
        <w:rPr>
          <w:i/>
        </w:rPr>
        <w:t>d</w:t>
      </w:r>
      <w:r w:rsidR="00A93574" w:rsidRPr="00F83F2F">
        <w:rPr>
          <w:i/>
          <w:lang w:val="ru-RU"/>
        </w:rPr>
        <w:t>)</w:t>
      </w:r>
      <w:r w:rsidR="00A93574" w:rsidRPr="00F83F2F">
        <w:rPr>
          <w:i/>
          <w:lang w:val="ru-RU"/>
        </w:rPr>
        <w:tab/>
      </w:r>
      <w:r w:rsidR="00BA6EA7">
        <w:rPr>
          <w:i/>
          <w:lang w:val="ru-RU"/>
        </w:rPr>
        <w:t xml:space="preserve">в соответствии с пунктами 21 и 22 выше </w:t>
      </w:r>
      <w:r w:rsidR="00F83F2F">
        <w:rPr>
          <w:i/>
          <w:lang w:val="ru-RU"/>
        </w:rPr>
        <w:t>просить</w:t>
      </w:r>
      <w:r w:rsidR="00F83F2F" w:rsidRPr="00F83F2F">
        <w:rPr>
          <w:i/>
          <w:lang w:val="ru-RU"/>
        </w:rPr>
        <w:t xml:space="preserve"> </w:t>
      </w:r>
      <w:r w:rsidR="00F83F2F">
        <w:rPr>
          <w:i/>
          <w:lang w:val="ru-RU"/>
        </w:rPr>
        <w:t>Секретариат</w:t>
      </w:r>
      <w:r w:rsidR="00F83F2F" w:rsidRPr="00F83F2F">
        <w:rPr>
          <w:i/>
          <w:lang w:val="ru-RU"/>
        </w:rPr>
        <w:t xml:space="preserve"> </w:t>
      </w:r>
      <w:r w:rsidR="00F83F2F">
        <w:rPr>
          <w:i/>
          <w:lang w:val="ru-RU"/>
        </w:rPr>
        <w:t>распространить</w:t>
      </w:r>
      <w:r w:rsidR="00F83F2F" w:rsidRPr="00F83F2F">
        <w:rPr>
          <w:i/>
          <w:lang w:val="ru-RU"/>
        </w:rPr>
        <w:t xml:space="preserve"> </w:t>
      </w:r>
      <w:r w:rsidR="00F83F2F">
        <w:rPr>
          <w:i/>
          <w:lang w:val="ru-RU"/>
        </w:rPr>
        <w:t>циркулярное</w:t>
      </w:r>
      <w:r w:rsidR="00F83F2F" w:rsidRPr="00F83F2F">
        <w:rPr>
          <w:i/>
          <w:lang w:val="ru-RU"/>
        </w:rPr>
        <w:t xml:space="preserve"> </w:t>
      </w:r>
      <w:r w:rsidR="00F83F2F">
        <w:rPr>
          <w:i/>
          <w:lang w:val="ru-RU"/>
        </w:rPr>
        <w:t>письмо</w:t>
      </w:r>
      <w:r w:rsidR="00F83F2F" w:rsidRPr="00F83F2F">
        <w:rPr>
          <w:i/>
          <w:lang w:val="ru-RU"/>
        </w:rPr>
        <w:t xml:space="preserve">, </w:t>
      </w:r>
      <w:r w:rsidR="00F83F2F">
        <w:rPr>
          <w:i/>
          <w:lang w:val="ru-RU"/>
        </w:rPr>
        <w:t>в</w:t>
      </w:r>
      <w:r w:rsidR="00F83F2F" w:rsidRPr="00F83F2F">
        <w:rPr>
          <w:i/>
          <w:lang w:val="ru-RU"/>
        </w:rPr>
        <w:t xml:space="preserve"> </w:t>
      </w:r>
      <w:r w:rsidR="00F83F2F">
        <w:rPr>
          <w:i/>
          <w:lang w:val="ru-RU"/>
        </w:rPr>
        <w:t>котором</w:t>
      </w:r>
      <w:r w:rsidR="00F83F2F" w:rsidRPr="00F83F2F">
        <w:rPr>
          <w:i/>
          <w:lang w:val="ru-RU"/>
        </w:rPr>
        <w:t xml:space="preserve"> </w:t>
      </w:r>
      <w:r w:rsidR="00F83F2F">
        <w:rPr>
          <w:i/>
          <w:lang w:val="ru-RU"/>
        </w:rPr>
        <w:t>ВПС</w:t>
      </w:r>
      <w:r w:rsidR="00F83F2F" w:rsidRPr="00F83F2F">
        <w:rPr>
          <w:i/>
          <w:lang w:val="ru-RU"/>
        </w:rPr>
        <w:t xml:space="preserve"> </w:t>
      </w:r>
      <w:r w:rsidR="00F83F2F">
        <w:rPr>
          <w:i/>
          <w:lang w:val="ru-RU"/>
        </w:rPr>
        <w:t>будет</w:t>
      </w:r>
      <w:r w:rsidR="00F83F2F" w:rsidRPr="00F83F2F">
        <w:rPr>
          <w:i/>
          <w:lang w:val="ru-RU"/>
        </w:rPr>
        <w:t xml:space="preserve"> </w:t>
      </w:r>
      <w:r w:rsidR="00F83F2F">
        <w:rPr>
          <w:i/>
          <w:lang w:val="ru-RU"/>
        </w:rPr>
        <w:t>предложено проанализировать их деловую практику и информационные системы</w:t>
      </w:r>
      <w:r w:rsidR="00BA6EA7">
        <w:rPr>
          <w:i/>
          <w:lang w:val="ru-RU"/>
        </w:rPr>
        <w:t xml:space="preserve"> и провести обзор </w:t>
      </w:r>
      <w:r w:rsidR="00BA6EA7" w:rsidRPr="00BA6EA7">
        <w:rPr>
          <w:i/>
          <w:lang w:val="ru-RU"/>
        </w:rPr>
        <w:lastRenderedPageBreak/>
        <w:t>определенны</w:t>
      </w:r>
      <w:r w:rsidR="00BA6EA7">
        <w:rPr>
          <w:i/>
          <w:lang w:val="ru-RU"/>
        </w:rPr>
        <w:t>х</w:t>
      </w:r>
      <w:r w:rsidR="00BA6EA7" w:rsidRPr="00BA6EA7">
        <w:rPr>
          <w:i/>
          <w:lang w:val="ru-RU"/>
        </w:rPr>
        <w:t xml:space="preserve"> в предварительном порядке детальны</w:t>
      </w:r>
      <w:r w:rsidR="00BA6EA7">
        <w:rPr>
          <w:i/>
          <w:lang w:val="ru-RU"/>
        </w:rPr>
        <w:t>х</w:t>
      </w:r>
      <w:r w:rsidR="00BA6EA7" w:rsidRPr="00BA6EA7">
        <w:rPr>
          <w:i/>
          <w:lang w:val="ru-RU"/>
        </w:rPr>
        <w:t xml:space="preserve"> событи</w:t>
      </w:r>
      <w:r w:rsidR="00BA6EA7">
        <w:rPr>
          <w:i/>
          <w:lang w:val="ru-RU"/>
        </w:rPr>
        <w:t>й</w:t>
      </w:r>
      <w:r w:rsidR="00BF35D3" w:rsidRPr="00F83F2F">
        <w:rPr>
          <w:i/>
          <w:lang w:val="ru-RU"/>
        </w:rPr>
        <w:t>;</w:t>
      </w:r>
    </w:p>
    <w:p w14:paraId="19F7934A" w14:textId="22112455" w:rsidR="0036300D" w:rsidRPr="00BA6EA7" w:rsidRDefault="00A93574" w:rsidP="006E2581">
      <w:pPr>
        <w:pStyle w:val="BodyText"/>
        <w:tabs>
          <w:tab w:val="left" w:pos="6101"/>
          <w:tab w:val="left" w:pos="6668"/>
        </w:tabs>
        <w:spacing w:after="120"/>
        <w:ind w:left="5534"/>
        <w:rPr>
          <w:i/>
          <w:lang w:val="ru-RU"/>
        </w:rPr>
      </w:pPr>
      <w:r w:rsidRPr="00F83F2F">
        <w:rPr>
          <w:i/>
          <w:lang w:val="ru-RU"/>
        </w:rPr>
        <w:tab/>
      </w:r>
      <w:r w:rsidR="00C10798" w:rsidRPr="00BA6EA7">
        <w:rPr>
          <w:i/>
          <w:lang w:val="ru-RU"/>
        </w:rPr>
        <w:t>(</w:t>
      </w:r>
      <w:r w:rsidRPr="001F194C">
        <w:rPr>
          <w:i/>
        </w:rPr>
        <w:t>e</w:t>
      </w:r>
      <w:r w:rsidR="002522EF" w:rsidRPr="00BA6EA7">
        <w:rPr>
          <w:i/>
          <w:lang w:val="ru-RU"/>
        </w:rPr>
        <w:t>)</w:t>
      </w:r>
      <w:r w:rsidR="002522EF" w:rsidRPr="00BA6EA7">
        <w:rPr>
          <w:i/>
          <w:lang w:val="ru-RU"/>
        </w:rPr>
        <w:tab/>
      </w:r>
      <w:r w:rsidR="00BA6EA7">
        <w:rPr>
          <w:i/>
          <w:lang w:val="ru-RU"/>
        </w:rPr>
        <w:t>в соответствии с пунктом 23 выше рассмотреть редакционное примечание, подготовленное для включения в предлагаемый стандарт ВОИС, и принять решение по этому вопросу</w:t>
      </w:r>
      <w:r w:rsidR="00BF35D3" w:rsidRPr="00BA6EA7">
        <w:rPr>
          <w:i/>
          <w:lang w:val="ru-RU"/>
        </w:rPr>
        <w:t>;</w:t>
      </w:r>
    </w:p>
    <w:p w14:paraId="0FCD6CBD" w14:textId="1006F541" w:rsidR="00BA6EA7" w:rsidRPr="006E2581" w:rsidRDefault="006172E2" w:rsidP="006E2581">
      <w:pPr>
        <w:pStyle w:val="BodyText"/>
        <w:tabs>
          <w:tab w:val="left" w:pos="6101"/>
          <w:tab w:val="left" w:pos="6668"/>
        </w:tabs>
        <w:spacing w:after="120"/>
        <w:ind w:left="5534"/>
        <w:rPr>
          <w:i/>
          <w:lang w:val="ru-RU"/>
        </w:rPr>
      </w:pPr>
      <w:r w:rsidRPr="00BA6EA7">
        <w:rPr>
          <w:i/>
          <w:lang w:val="ru-RU"/>
        </w:rPr>
        <w:tab/>
        <w:t>(</w:t>
      </w:r>
      <w:r w:rsidR="00A93574" w:rsidRPr="001F194C">
        <w:rPr>
          <w:i/>
        </w:rPr>
        <w:t>f</w:t>
      </w:r>
      <w:r w:rsidRPr="00BA6EA7">
        <w:rPr>
          <w:i/>
          <w:lang w:val="ru-RU"/>
        </w:rPr>
        <w:t>)</w:t>
      </w:r>
      <w:r w:rsidRPr="00BA6EA7">
        <w:rPr>
          <w:i/>
          <w:lang w:val="ru-RU"/>
        </w:rPr>
        <w:tab/>
      </w:r>
      <w:r w:rsidR="00BA6EA7">
        <w:rPr>
          <w:i/>
          <w:lang w:val="ru-RU"/>
        </w:rPr>
        <w:t>в</w:t>
      </w:r>
      <w:r w:rsidR="00BA6EA7" w:rsidRPr="00BA6EA7">
        <w:rPr>
          <w:i/>
          <w:lang w:val="ru-RU"/>
        </w:rPr>
        <w:t xml:space="preserve"> </w:t>
      </w:r>
      <w:r w:rsidR="00BA6EA7">
        <w:rPr>
          <w:i/>
          <w:lang w:val="ru-RU"/>
        </w:rPr>
        <w:t>соответствии</w:t>
      </w:r>
      <w:r w:rsidR="00BA6EA7" w:rsidRPr="00BA6EA7">
        <w:rPr>
          <w:i/>
          <w:lang w:val="ru-RU"/>
        </w:rPr>
        <w:t xml:space="preserve"> </w:t>
      </w:r>
      <w:r w:rsidR="00BA6EA7">
        <w:rPr>
          <w:i/>
          <w:lang w:val="ru-RU"/>
        </w:rPr>
        <w:t>с</w:t>
      </w:r>
      <w:r w:rsidR="00BA6EA7" w:rsidRPr="00BA6EA7">
        <w:rPr>
          <w:i/>
          <w:lang w:val="ru-RU"/>
        </w:rPr>
        <w:t xml:space="preserve"> </w:t>
      </w:r>
      <w:r w:rsidR="00BA6EA7">
        <w:rPr>
          <w:i/>
          <w:lang w:val="ru-RU"/>
        </w:rPr>
        <w:t>пунктами</w:t>
      </w:r>
      <w:r w:rsidR="00BA6EA7" w:rsidRPr="00BA6EA7">
        <w:rPr>
          <w:i/>
          <w:lang w:val="ru-RU"/>
        </w:rPr>
        <w:t xml:space="preserve"> 22-25 </w:t>
      </w:r>
      <w:r w:rsidR="00BA6EA7">
        <w:rPr>
          <w:i/>
          <w:lang w:val="ru-RU"/>
        </w:rPr>
        <w:t>предложить</w:t>
      </w:r>
      <w:r w:rsidR="00BA6EA7" w:rsidRPr="00BA6EA7">
        <w:rPr>
          <w:i/>
          <w:lang w:val="ru-RU"/>
        </w:rPr>
        <w:t xml:space="preserve"> </w:t>
      </w:r>
      <w:r w:rsidR="00BA6EA7">
        <w:rPr>
          <w:i/>
          <w:lang w:val="ru-RU"/>
        </w:rPr>
        <w:t>Целевой</w:t>
      </w:r>
      <w:r w:rsidR="00BA6EA7" w:rsidRPr="00BA6EA7">
        <w:rPr>
          <w:i/>
          <w:lang w:val="ru-RU"/>
        </w:rPr>
        <w:t xml:space="preserve"> </w:t>
      </w:r>
      <w:r w:rsidR="00BA6EA7">
        <w:rPr>
          <w:i/>
          <w:lang w:val="ru-RU"/>
        </w:rPr>
        <w:t>группе</w:t>
      </w:r>
      <w:r w:rsidR="00BA6EA7" w:rsidRPr="00BA6EA7">
        <w:rPr>
          <w:i/>
          <w:lang w:val="ru-RU"/>
        </w:rPr>
        <w:t xml:space="preserve"> </w:t>
      </w:r>
      <w:r w:rsidR="00BA6EA7">
        <w:rPr>
          <w:i/>
          <w:lang w:val="ru-RU"/>
        </w:rPr>
        <w:t>по</w:t>
      </w:r>
      <w:r w:rsidR="00BA6EA7" w:rsidRPr="00BA6EA7">
        <w:rPr>
          <w:i/>
          <w:lang w:val="ru-RU"/>
        </w:rPr>
        <w:t xml:space="preserve"> </w:t>
      </w:r>
      <w:r w:rsidR="00BA6EA7">
        <w:rPr>
          <w:i/>
          <w:lang w:val="ru-RU"/>
        </w:rPr>
        <w:t>правовому</w:t>
      </w:r>
      <w:r w:rsidR="00BA6EA7" w:rsidRPr="00BA6EA7">
        <w:rPr>
          <w:i/>
          <w:lang w:val="ru-RU"/>
        </w:rPr>
        <w:t xml:space="preserve"> </w:t>
      </w:r>
      <w:r w:rsidR="00BA6EA7">
        <w:rPr>
          <w:i/>
          <w:lang w:val="ru-RU"/>
        </w:rPr>
        <w:t>статусу п</w:t>
      </w:r>
      <w:r w:rsidR="00BA6EA7" w:rsidRPr="00BA6EA7">
        <w:rPr>
          <w:i/>
          <w:lang w:val="ru-RU"/>
        </w:rPr>
        <w:t xml:space="preserve">одготовить </w:t>
      </w:r>
      <w:r w:rsidR="00BA6EA7">
        <w:rPr>
          <w:i/>
          <w:lang w:val="ru-RU"/>
        </w:rPr>
        <w:t xml:space="preserve">в </w:t>
      </w:r>
      <w:r w:rsidR="00BA6EA7" w:rsidRPr="00BA6EA7">
        <w:rPr>
          <w:i/>
          <w:lang w:val="ru-RU"/>
        </w:rPr>
        <w:t>окончательн</w:t>
      </w:r>
      <w:r w:rsidR="00BA6EA7">
        <w:rPr>
          <w:i/>
          <w:lang w:val="ru-RU"/>
        </w:rPr>
        <w:t>ом</w:t>
      </w:r>
      <w:r w:rsidR="00BA6EA7" w:rsidRPr="00BA6EA7">
        <w:rPr>
          <w:i/>
          <w:lang w:val="ru-RU"/>
        </w:rPr>
        <w:t xml:space="preserve"> вариант</w:t>
      </w:r>
      <w:r w:rsidR="00BA6EA7">
        <w:rPr>
          <w:i/>
          <w:lang w:val="ru-RU"/>
        </w:rPr>
        <w:t>е</w:t>
      </w:r>
      <w:r w:rsidR="00BA6EA7" w:rsidRPr="00BA6EA7">
        <w:rPr>
          <w:i/>
          <w:lang w:val="ru-RU"/>
        </w:rPr>
        <w:t xml:space="preserve"> </w:t>
      </w:r>
      <w:r w:rsidR="00BA6EA7">
        <w:rPr>
          <w:i/>
          <w:lang w:val="ru-RU"/>
        </w:rPr>
        <w:t>перечень</w:t>
      </w:r>
      <w:r w:rsidR="00BA6EA7" w:rsidRPr="00BA6EA7">
        <w:rPr>
          <w:i/>
          <w:lang w:val="ru-RU"/>
        </w:rPr>
        <w:t xml:space="preserve"> детальны</w:t>
      </w:r>
      <w:r w:rsidR="00BA6EA7">
        <w:rPr>
          <w:i/>
          <w:lang w:val="ru-RU"/>
        </w:rPr>
        <w:t>х</w:t>
      </w:r>
      <w:r w:rsidR="00BA6EA7" w:rsidRPr="00BA6EA7">
        <w:rPr>
          <w:i/>
          <w:lang w:val="ru-RU"/>
        </w:rPr>
        <w:t xml:space="preserve"> событи</w:t>
      </w:r>
      <w:r w:rsidR="00BA6EA7">
        <w:rPr>
          <w:i/>
          <w:lang w:val="ru-RU"/>
        </w:rPr>
        <w:t>й</w:t>
      </w:r>
      <w:r w:rsidR="00BA6EA7" w:rsidRPr="00BA6EA7">
        <w:rPr>
          <w:i/>
          <w:lang w:val="ru-RU"/>
        </w:rPr>
        <w:t xml:space="preserve"> и методически</w:t>
      </w:r>
      <w:r w:rsidR="00BA6EA7">
        <w:rPr>
          <w:i/>
          <w:lang w:val="ru-RU"/>
        </w:rPr>
        <w:t>е</w:t>
      </w:r>
      <w:r w:rsidR="00BA6EA7" w:rsidRPr="00BA6EA7">
        <w:rPr>
          <w:i/>
          <w:lang w:val="ru-RU"/>
        </w:rPr>
        <w:t xml:space="preserve"> указания</w:t>
      </w:r>
      <w:r w:rsidR="001B5A39">
        <w:rPr>
          <w:i/>
          <w:lang w:val="ru-RU"/>
        </w:rPr>
        <w:t xml:space="preserve"> в отношении данных</w:t>
      </w:r>
      <w:r w:rsidR="00BA6EA7" w:rsidRPr="00BA6EA7">
        <w:rPr>
          <w:i/>
          <w:lang w:val="ru-RU"/>
        </w:rPr>
        <w:t xml:space="preserve"> о правовом статусе патентов</w:t>
      </w:r>
      <w:r w:rsidR="001B5A39">
        <w:rPr>
          <w:i/>
          <w:lang w:val="ru-RU"/>
        </w:rPr>
        <w:t xml:space="preserve"> и представить их КСВ для</w:t>
      </w:r>
      <w:r w:rsidR="001B5A39" w:rsidRPr="001B5A39">
        <w:rPr>
          <w:i/>
          <w:lang w:val="ru-RU"/>
        </w:rPr>
        <w:t xml:space="preserve"> рассмотрени</w:t>
      </w:r>
      <w:r w:rsidR="001B5A39">
        <w:rPr>
          <w:i/>
          <w:lang w:val="ru-RU"/>
        </w:rPr>
        <w:t>я</w:t>
      </w:r>
      <w:r w:rsidR="001B5A39" w:rsidRPr="001B5A39">
        <w:rPr>
          <w:i/>
          <w:lang w:val="ru-RU"/>
        </w:rPr>
        <w:t xml:space="preserve"> и утверждени</w:t>
      </w:r>
      <w:r w:rsidR="001B5A39">
        <w:rPr>
          <w:i/>
          <w:lang w:val="ru-RU"/>
        </w:rPr>
        <w:t>я</w:t>
      </w:r>
      <w:r w:rsidR="001B5A39" w:rsidRPr="001B5A39">
        <w:rPr>
          <w:i/>
          <w:lang w:val="ru-RU"/>
        </w:rPr>
        <w:t xml:space="preserve"> </w:t>
      </w:r>
      <w:r w:rsidR="001B5A39">
        <w:rPr>
          <w:i/>
          <w:lang w:val="ru-RU"/>
        </w:rPr>
        <w:t xml:space="preserve">на его шестой </w:t>
      </w:r>
      <w:r w:rsidR="001B5A39" w:rsidRPr="001B5A39">
        <w:rPr>
          <w:i/>
          <w:lang w:val="ru-RU"/>
        </w:rPr>
        <w:t>сессии</w:t>
      </w:r>
      <w:r w:rsidR="001B5A39">
        <w:rPr>
          <w:i/>
          <w:lang w:val="ru-RU"/>
        </w:rPr>
        <w:t>;</w:t>
      </w:r>
    </w:p>
    <w:p w14:paraId="10DAEB63" w14:textId="5437FC73" w:rsidR="001B5A39" w:rsidRPr="006E2581" w:rsidRDefault="00C10798" w:rsidP="006E2581">
      <w:pPr>
        <w:pStyle w:val="BodyText"/>
        <w:tabs>
          <w:tab w:val="left" w:pos="6101"/>
          <w:tab w:val="left" w:pos="6668"/>
        </w:tabs>
        <w:spacing w:after="120"/>
        <w:ind w:left="5534"/>
        <w:rPr>
          <w:i/>
          <w:lang w:val="ru-RU"/>
        </w:rPr>
      </w:pPr>
      <w:r w:rsidRPr="001B5A39">
        <w:rPr>
          <w:i/>
          <w:lang w:val="ru-RU"/>
        </w:rPr>
        <w:tab/>
        <w:t>(</w:t>
      </w:r>
      <w:r w:rsidR="002D7C99">
        <w:rPr>
          <w:i/>
        </w:rPr>
        <w:t>g</w:t>
      </w:r>
      <w:r w:rsidRPr="001B5A39">
        <w:rPr>
          <w:i/>
          <w:lang w:val="ru-RU"/>
        </w:rPr>
        <w:t>)</w:t>
      </w:r>
      <w:r w:rsidR="001B5A39">
        <w:rPr>
          <w:i/>
          <w:lang w:val="ru-RU"/>
        </w:rPr>
        <w:tab/>
        <w:t xml:space="preserve">в соответствии с пунктами 26 и 27 выше </w:t>
      </w:r>
      <w:r w:rsidR="001B5A39" w:rsidRPr="001B5A39">
        <w:rPr>
          <w:i/>
          <w:lang w:val="ru-RU"/>
        </w:rPr>
        <w:t>предложить Целевой группе по XML для ПС разработать</w:t>
      </w:r>
      <w:r w:rsidR="001B5A39">
        <w:rPr>
          <w:i/>
          <w:lang w:val="ru-RU"/>
        </w:rPr>
        <w:t xml:space="preserve"> соответствующие</w:t>
      </w:r>
      <w:r w:rsidR="001B5A39" w:rsidRPr="001B5A39">
        <w:rPr>
          <w:i/>
          <w:lang w:val="ru-RU"/>
        </w:rPr>
        <w:t xml:space="preserve"> компоненты</w:t>
      </w:r>
      <w:r w:rsidR="006E2581" w:rsidRPr="006E2581">
        <w:rPr>
          <w:i/>
          <w:lang w:val="ru-RU"/>
        </w:rPr>
        <w:t xml:space="preserve"> </w:t>
      </w:r>
      <w:r w:rsidR="001B5A39" w:rsidRPr="001B5A39">
        <w:rPr>
          <w:i/>
        </w:rPr>
        <w:t>XML</w:t>
      </w:r>
      <w:r w:rsidR="001B5A39" w:rsidRPr="001B5A39">
        <w:rPr>
          <w:i/>
          <w:lang w:val="ru-RU"/>
        </w:rPr>
        <w:t>-схемы</w:t>
      </w:r>
      <w:r w:rsidR="001B5A39">
        <w:rPr>
          <w:i/>
          <w:lang w:val="ru-RU"/>
        </w:rPr>
        <w:t xml:space="preserve"> и представить отчет о результатах работы Целевой группы для рассмотрения на шестой сессии КСВ;</w:t>
      </w:r>
    </w:p>
    <w:p w14:paraId="1B8423F3" w14:textId="75FB8053" w:rsidR="001B5A39" w:rsidRPr="006E2581" w:rsidRDefault="00C10798" w:rsidP="006E2581">
      <w:pPr>
        <w:pStyle w:val="BodyText"/>
        <w:tabs>
          <w:tab w:val="left" w:pos="6101"/>
          <w:tab w:val="left" w:pos="6668"/>
        </w:tabs>
        <w:spacing w:after="120"/>
        <w:ind w:left="5534"/>
        <w:rPr>
          <w:i/>
          <w:lang w:val="ru-RU"/>
        </w:rPr>
      </w:pPr>
      <w:r w:rsidRPr="00587999">
        <w:rPr>
          <w:i/>
          <w:lang w:val="ru-RU"/>
        </w:rPr>
        <w:tab/>
      </w:r>
      <w:r w:rsidRPr="001B5A39">
        <w:rPr>
          <w:i/>
          <w:lang w:val="ru-RU"/>
        </w:rPr>
        <w:t>(</w:t>
      </w:r>
      <w:r w:rsidR="002D7C99">
        <w:rPr>
          <w:i/>
        </w:rPr>
        <w:t>h</w:t>
      </w:r>
      <w:r w:rsidRPr="001B5A39">
        <w:rPr>
          <w:i/>
          <w:lang w:val="ru-RU"/>
        </w:rPr>
        <w:t>)</w:t>
      </w:r>
      <w:r w:rsidRPr="001B5A39">
        <w:rPr>
          <w:i/>
          <w:lang w:val="ru-RU"/>
        </w:rPr>
        <w:tab/>
      </w:r>
      <w:r w:rsidR="001B5A39" w:rsidRPr="001B5A39">
        <w:rPr>
          <w:i/>
          <w:lang w:val="ru-RU"/>
        </w:rPr>
        <w:t>в соответствии с пункт</w:t>
      </w:r>
      <w:r w:rsidR="001B5A39">
        <w:rPr>
          <w:i/>
          <w:lang w:val="ru-RU"/>
        </w:rPr>
        <w:t>ом 28</w:t>
      </w:r>
      <w:r w:rsidR="001B5A39" w:rsidRPr="001B5A39">
        <w:rPr>
          <w:i/>
          <w:lang w:val="ru-RU"/>
        </w:rPr>
        <w:t xml:space="preserve"> выше </w:t>
      </w:r>
      <w:r w:rsidR="001B5A39">
        <w:rPr>
          <w:i/>
          <w:lang w:val="ru-RU"/>
        </w:rPr>
        <w:t xml:space="preserve">предложить Целевой группе по правовому статусу </w:t>
      </w:r>
      <w:r w:rsidR="001B5A39" w:rsidRPr="001B5A39">
        <w:rPr>
          <w:i/>
          <w:lang w:val="ru-RU"/>
        </w:rPr>
        <w:t>подготовить рекомендаци</w:t>
      </w:r>
      <w:r w:rsidR="001B5A39">
        <w:rPr>
          <w:i/>
          <w:lang w:val="ru-RU"/>
        </w:rPr>
        <w:t>ю</w:t>
      </w:r>
      <w:r w:rsidR="001B5A39" w:rsidRPr="001B5A39">
        <w:rPr>
          <w:i/>
          <w:lang w:val="ru-RU"/>
        </w:rPr>
        <w:t xml:space="preserve"> в отношении обмена данными о правовом статусе товарных знаков и промышленных образцов</w:t>
      </w:r>
      <w:r w:rsidR="001B5A39">
        <w:rPr>
          <w:i/>
          <w:lang w:val="ru-RU"/>
        </w:rPr>
        <w:t xml:space="preserve"> и представить отчет о ходе работы по этому вопросу</w:t>
      </w:r>
      <w:r w:rsidR="00897B5C">
        <w:rPr>
          <w:i/>
          <w:lang w:val="ru-RU"/>
        </w:rPr>
        <w:t xml:space="preserve">  </w:t>
      </w:r>
      <w:r w:rsidR="00897B5C" w:rsidRPr="00897B5C">
        <w:rPr>
          <w:i/>
          <w:lang w:val="ru-RU"/>
        </w:rPr>
        <w:t>для рассмотрения на шестой сессии КСВ</w:t>
      </w:r>
      <w:r w:rsidR="00897B5C">
        <w:rPr>
          <w:i/>
          <w:lang w:val="ru-RU"/>
        </w:rPr>
        <w:t xml:space="preserve">; </w:t>
      </w:r>
      <w:r w:rsidR="006E2581" w:rsidRPr="006E2581">
        <w:rPr>
          <w:i/>
          <w:lang w:val="ru-RU"/>
        </w:rPr>
        <w:t xml:space="preserve"> </w:t>
      </w:r>
      <w:r w:rsidR="00897B5C">
        <w:rPr>
          <w:i/>
          <w:lang w:val="ru-RU"/>
        </w:rPr>
        <w:t>и</w:t>
      </w:r>
    </w:p>
    <w:p w14:paraId="3A193823" w14:textId="5D78FA61" w:rsidR="00476DCE" w:rsidRPr="006E2581" w:rsidRDefault="002F166C" w:rsidP="006E2581">
      <w:pPr>
        <w:pStyle w:val="BodyText"/>
        <w:tabs>
          <w:tab w:val="left" w:pos="6101"/>
          <w:tab w:val="left" w:pos="6668"/>
        </w:tabs>
        <w:spacing w:after="0"/>
        <w:ind w:left="5533"/>
        <w:rPr>
          <w:i/>
          <w:lang w:val="ru-RU"/>
        </w:rPr>
      </w:pPr>
      <w:r w:rsidRPr="00587999">
        <w:rPr>
          <w:i/>
          <w:lang w:val="ru-RU"/>
        </w:rPr>
        <w:tab/>
      </w:r>
      <w:r w:rsidRPr="00897B5C">
        <w:rPr>
          <w:i/>
          <w:lang w:val="ru-RU"/>
        </w:rPr>
        <w:t>(</w:t>
      </w:r>
      <w:proofErr w:type="spellStart"/>
      <w:r w:rsidR="002D7C99">
        <w:rPr>
          <w:i/>
        </w:rPr>
        <w:t>i</w:t>
      </w:r>
      <w:proofErr w:type="spellEnd"/>
      <w:r w:rsidR="002D7C99" w:rsidRPr="00897B5C">
        <w:rPr>
          <w:i/>
          <w:lang w:val="ru-RU"/>
        </w:rPr>
        <w:t>)</w:t>
      </w:r>
      <w:r w:rsidR="002D7C99" w:rsidRPr="00897B5C">
        <w:rPr>
          <w:i/>
          <w:lang w:val="ru-RU"/>
        </w:rPr>
        <w:tab/>
      </w:r>
      <w:r w:rsidR="00897B5C">
        <w:rPr>
          <w:i/>
          <w:lang w:val="ru-RU"/>
        </w:rPr>
        <w:t>рассмотреть изложенное в пункте 29 выше предложение изменить формулировку задачи № 47 и возложить выполнение пересмотренной задачи № 47 на Целевую группу по правовому статусу</w:t>
      </w:r>
      <w:r w:rsidR="00667AEB" w:rsidRPr="00897B5C">
        <w:rPr>
          <w:i/>
          <w:lang w:val="ru-RU"/>
        </w:rPr>
        <w:t>.</w:t>
      </w:r>
    </w:p>
    <w:p w14:paraId="748B5D98" w14:textId="77777777" w:rsidR="00C10798" w:rsidRPr="00897B5C" w:rsidRDefault="00C10798" w:rsidP="006E2581">
      <w:pPr>
        <w:pStyle w:val="BodyText"/>
        <w:tabs>
          <w:tab w:val="left" w:pos="6101"/>
          <w:tab w:val="left" w:pos="6668"/>
        </w:tabs>
        <w:spacing w:after="0"/>
        <w:ind w:left="5533"/>
        <w:rPr>
          <w:i/>
          <w:lang w:val="ru-RU"/>
        </w:rPr>
      </w:pPr>
    </w:p>
    <w:p w14:paraId="5D13A549" w14:textId="77777777" w:rsidR="00BF35D3" w:rsidRPr="00897B5C" w:rsidRDefault="00BF35D3" w:rsidP="006E2581">
      <w:pPr>
        <w:pStyle w:val="BodyText"/>
        <w:tabs>
          <w:tab w:val="left" w:pos="6101"/>
          <w:tab w:val="left" w:pos="6668"/>
        </w:tabs>
        <w:spacing w:after="0"/>
        <w:ind w:left="5533"/>
        <w:rPr>
          <w:i/>
          <w:lang w:val="ru-RU"/>
        </w:rPr>
      </w:pPr>
    </w:p>
    <w:p w14:paraId="219289FB" w14:textId="6D788D64" w:rsidR="008B2CC1" w:rsidRDefault="00BF35D3" w:rsidP="006E2581">
      <w:pPr>
        <w:pStyle w:val="Endofdocument-Annex"/>
      </w:pPr>
      <w:r>
        <w:t>[</w:t>
      </w:r>
      <w:r w:rsidR="00897B5C">
        <w:rPr>
          <w:lang w:val="ru-RU"/>
        </w:rPr>
        <w:t>Приложение следует</w:t>
      </w:r>
      <w:r>
        <w:t>]</w:t>
      </w:r>
    </w:p>
    <w:sectPr w:rsidR="008B2CC1" w:rsidSect="006E2581">
      <w:headerReference w:type="default" r:id="rId11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7E1DC7" w15:done="0"/>
  <w15:commentEx w15:paraId="2DDBA15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5084C" w14:textId="77777777" w:rsidR="003A1B6C" w:rsidRDefault="003A1B6C">
      <w:r>
        <w:separator/>
      </w:r>
    </w:p>
  </w:endnote>
  <w:endnote w:type="continuationSeparator" w:id="0">
    <w:p w14:paraId="2566AF05" w14:textId="77777777" w:rsidR="003A1B6C" w:rsidRDefault="003A1B6C" w:rsidP="003B38C1">
      <w:r>
        <w:separator/>
      </w:r>
    </w:p>
    <w:p w14:paraId="6F552948" w14:textId="77777777" w:rsidR="003A1B6C" w:rsidRPr="003B38C1" w:rsidRDefault="003A1B6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8A407C6" w14:textId="77777777" w:rsidR="003A1B6C" w:rsidRPr="003B38C1" w:rsidRDefault="003A1B6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90DAD" w14:textId="77777777" w:rsidR="003A1B6C" w:rsidRDefault="003A1B6C">
      <w:r>
        <w:separator/>
      </w:r>
    </w:p>
  </w:footnote>
  <w:footnote w:type="continuationSeparator" w:id="0">
    <w:p w14:paraId="7F801765" w14:textId="77777777" w:rsidR="003A1B6C" w:rsidRDefault="003A1B6C" w:rsidP="008B60B2">
      <w:r>
        <w:separator/>
      </w:r>
    </w:p>
    <w:p w14:paraId="700E798C" w14:textId="77777777" w:rsidR="003A1B6C" w:rsidRPr="00ED77FB" w:rsidRDefault="003A1B6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F1158F6" w14:textId="77777777" w:rsidR="003A1B6C" w:rsidRPr="00ED77FB" w:rsidRDefault="003A1B6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18DA4" w14:textId="3700FAE9" w:rsidR="00633E62" w:rsidRPr="00FF3B8C" w:rsidRDefault="00633E62" w:rsidP="00477D6B">
    <w:pPr>
      <w:jc w:val="right"/>
    </w:pPr>
    <w:r>
      <w:t>CWS/5/8</w:t>
    </w:r>
    <w:r w:rsidR="00FF3B8C">
      <w:rPr>
        <w:lang w:val="ru-RU"/>
      </w:rPr>
      <w:t xml:space="preserve"> </w:t>
    </w:r>
    <w:r w:rsidR="00FF3B8C">
      <w:t>Rev.1</w:t>
    </w:r>
  </w:p>
  <w:p w14:paraId="01D3ADFD" w14:textId="7EF91BFF" w:rsidR="00633E62" w:rsidRDefault="00633E62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E2581">
      <w:rPr>
        <w:noProof/>
      </w:rPr>
      <w:t>8</w:t>
    </w:r>
    <w:r>
      <w:fldChar w:fldCharType="end"/>
    </w:r>
  </w:p>
  <w:p w14:paraId="30C67B7B" w14:textId="77777777" w:rsidR="00633E62" w:rsidRDefault="00633E62" w:rsidP="00477D6B">
    <w:pPr>
      <w:jc w:val="right"/>
    </w:pPr>
  </w:p>
  <w:p w14:paraId="497BFCD8" w14:textId="77777777" w:rsidR="00633E62" w:rsidRDefault="00633E6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D92706"/>
    <w:multiLevelType w:val="hybridMultilevel"/>
    <w:tmpl w:val="94E2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E4E6B98"/>
    <w:multiLevelType w:val="hybridMultilevel"/>
    <w:tmpl w:val="CF66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88C22E3"/>
    <w:multiLevelType w:val="hybridMultilevel"/>
    <w:tmpl w:val="417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6AA20F1"/>
    <w:multiLevelType w:val="hybridMultilevel"/>
    <w:tmpl w:val="F1D6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CE49D9"/>
    <w:multiLevelType w:val="hybridMultilevel"/>
    <w:tmpl w:val="8E2C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6C7AEA"/>
    <w:multiLevelType w:val="hybridMultilevel"/>
    <w:tmpl w:val="38F6A502"/>
    <w:lvl w:ilvl="0" w:tplc="EFEE36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BA20DA"/>
    <w:multiLevelType w:val="hybridMultilevel"/>
    <w:tmpl w:val="6E66D3B6"/>
    <w:lvl w:ilvl="0" w:tplc="FE14C834">
      <w:start w:val="1"/>
      <w:numFmt w:val="decimal"/>
      <w:lvlText w:val="%1."/>
      <w:lvlJc w:val="left"/>
      <w:pPr>
        <w:ind w:left="570" w:hanging="570"/>
      </w:pPr>
      <w:rPr>
        <w:rFonts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B86EC8"/>
    <w:multiLevelType w:val="hybridMultilevel"/>
    <w:tmpl w:val="5C96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83F67"/>
    <w:multiLevelType w:val="hybridMultilevel"/>
    <w:tmpl w:val="5F80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3"/>
  </w:num>
  <w:num w:numId="9">
    <w:abstractNumId w:val="1"/>
  </w:num>
  <w:num w:numId="10">
    <w:abstractNumId w:val="14"/>
  </w:num>
  <w:num w:numId="11">
    <w:abstractNumId w:val="8"/>
  </w:num>
  <w:num w:numId="12">
    <w:abstractNumId w:val="3"/>
  </w:num>
  <w:num w:numId="13">
    <w:abstractNumId w:val="10"/>
  </w:num>
  <w:num w:numId="14">
    <w:abstractNumId w:val="1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11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NSHAW Rayomond">
    <w15:presenceInfo w15:providerId="None" w15:userId="DINSHAW Rayomo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1A2"/>
    <w:rsid w:val="00000C4A"/>
    <w:rsid w:val="00010BA7"/>
    <w:rsid w:val="00026336"/>
    <w:rsid w:val="0003147E"/>
    <w:rsid w:val="00043CAA"/>
    <w:rsid w:val="0004629A"/>
    <w:rsid w:val="00051689"/>
    <w:rsid w:val="00051699"/>
    <w:rsid w:val="00066EE3"/>
    <w:rsid w:val="00073F3C"/>
    <w:rsid w:val="00075432"/>
    <w:rsid w:val="00080903"/>
    <w:rsid w:val="00085632"/>
    <w:rsid w:val="000968ED"/>
    <w:rsid w:val="000A03B1"/>
    <w:rsid w:val="000A6622"/>
    <w:rsid w:val="000A795B"/>
    <w:rsid w:val="000B1116"/>
    <w:rsid w:val="000B34AB"/>
    <w:rsid w:val="000C0BFF"/>
    <w:rsid w:val="000E2272"/>
    <w:rsid w:val="000E30D7"/>
    <w:rsid w:val="000F179C"/>
    <w:rsid w:val="000F5E56"/>
    <w:rsid w:val="00105A96"/>
    <w:rsid w:val="001305A8"/>
    <w:rsid w:val="00130A87"/>
    <w:rsid w:val="001362EE"/>
    <w:rsid w:val="00141CC3"/>
    <w:rsid w:val="00156AF2"/>
    <w:rsid w:val="00165544"/>
    <w:rsid w:val="001832A6"/>
    <w:rsid w:val="001A1A39"/>
    <w:rsid w:val="001A651F"/>
    <w:rsid w:val="001B5A39"/>
    <w:rsid w:val="001B66C8"/>
    <w:rsid w:val="001C2428"/>
    <w:rsid w:val="001D395C"/>
    <w:rsid w:val="001E3458"/>
    <w:rsid w:val="001E6841"/>
    <w:rsid w:val="001F194C"/>
    <w:rsid w:val="00205D7F"/>
    <w:rsid w:val="00221899"/>
    <w:rsid w:val="0022209F"/>
    <w:rsid w:val="002522EF"/>
    <w:rsid w:val="00257ADC"/>
    <w:rsid w:val="002634C4"/>
    <w:rsid w:val="0026356A"/>
    <w:rsid w:val="00270186"/>
    <w:rsid w:val="00277D4E"/>
    <w:rsid w:val="002928D3"/>
    <w:rsid w:val="002A032B"/>
    <w:rsid w:val="002B0F8E"/>
    <w:rsid w:val="002B4BE8"/>
    <w:rsid w:val="002D0A90"/>
    <w:rsid w:val="002D68FD"/>
    <w:rsid w:val="002D7C99"/>
    <w:rsid w:val="002F166C"/>
    <w:rsid w:val="002F1FE6"/>
    <w:rsid w:val="002F39A3"/>
    <w:rsid w:val="002F4E68"/>
    <w:rsid w:val="00300C61"/>
    <w:rsid w:val="00301888"/>
    <w:rsid w:val="0030777D"/>
    <w:rsid w:val="00312F7F"/>
    <w:rsid w:val="00326A51"/>
    <w:rsid w:val="00335A0F"/>
    <w:rsid w:val="00342A15"/>
    <w:rsid w:val="0034474C"/>
    <w:rsid w:val="00361450"/>
    <w:rsid w:val="0036300D"/>
    <w:rsid w:val="00364D91"/>
    <w:rsid w:val="003673CF"/>
    <w:rsid w:val="00372634"/>
    <w:rsid w:val="003845C1"/>
    <w:rsid w:val="0039444D"/>
    <w:rsid w:val="00394B38"/>
    <w:rsid w:val="003A1B6C"/>
    <w:rsid w:val="003A6F89"/>
    <w:rsid w:val="003B101F"/>
    <w:rsid w:val="003B124D"/>
    <w:rsid w:val="003B38C1"/>
    <w:rsid w:val="003D1F35"/>
    <w:rsid w:val="003D56A6"/>
    <w:rsid w:val="003D633E"/>
    <w:rsid w:val="003E1091"/>
    <w:rsid w:val="003E3EDB"/>
    <w:rsid w:val="00403666"/>
    <w:rsid w:val="00404D1F"/>
    <w:rsid w:val="00412BBE"/>
    <w:rsid w:val="00414EE6"/>
    <w:rsid w:val="00423E3E"/>
    <w:rsid w:val="00427AF4"/>
    <w:rsid w:val="00430B15"/>
    <w:rsid w:val="0045078F"/>
    <w:rsid w:val="004647DA"/>
    <w:rsid w:val="00474062"/>
    <w:rsid w:val="00476DCE"/>
    <w:rsid w:val="00477D6B"/>
    <w:rsid w:val="004A0A4E"/>
    <w:rsid w:val="004B0572"/>
    <w:rsid w:val="004B3ED8"/>
    <w:rsid w:val="004C2FF5"/>
    <w:rsid w:val="004D200C"/>
    <w:rsid w:val="004D7DC3"/>
    <w:rsid w:val="004E0AD2"/>
    <w:rsid w:val="004E6E2A"/>
    <w:rsid w:val="005019FF"/>
    <w:rsid w:val="00504CCF"/>
    <w:rsid w:val="005131FD"/>
    <w:rsid w:val="00521284"/>
    <w:rsid w:val="005220F0"/>
    <w:rsid w:val="00522ADC"/>
    <w:rsid w:val="0053057A"/>
    <w:rsid w:val="005344F0"/>
    <w:rsid w:val="005543A3"/>
    <w:rsid w:val="00560A29"/>
    <w:rsid w:val="0056237F"/>
    <w:rsid w:val="0056498F"/>
    <w:rsid w:val="005854DB"/>
    <w:rsid w:val="00587999"/>
    <w:rsid w:val="0059433C"/>
    <w:rsid w:val="005A084B"/>
    <w:rsid w:val="005A1A84"/>
    <w:rsid w:val="005A3512"/>
    <w:rsid w:val="005B5CF3"/>
    <w:rsid w:val="005C25E5"/>
    <w:rsid w:val="005C6649"/>
    <w:rsid w:val="005D2B0B"/>
    <w:rsid w:val="005D5D5B"/>
    <w:rsid w:val="005D71C2"/>
    <w:rsid w:val="005E5EA8"/>
    <w:rsid w:val="005F1A80"/>
    <w:rsid w:val="005F42C3"/>
    <w:rsid w:val="005F4F5A"/>
    <w:rsid w:val="005F7103"/>
    <w:rsid w:val="006023D1"/>
    <w:rsid w:val="00605827"/>
    <w:rsid w:val="00607F16"/>
    <w:rsid w:val="006172E2"/>
    <w:rsid w:val="00633E62"/>
    <w:rsid w:val="006415FB"/>
    <w:rsid w:val="00646050"/>
    <w:rsid w:val="006476F7"/>
    <w:rsid w:val="00657D53"/>
    <w:rsid w:val="00662341"/>
    <w:rsid w:val="00667AEB"/>
    <w:rsid w:val="006713CA"/>
    <w:rsid w:val="00676128"/>
    <w:rsid w:val="00676C5C"/>
    <w:rsid w:val="00682472"/>
    <w:rsid w:val="00694515"/>
    <w:rsid w:val="006C2D5D"/>
    <w:rsid w:val="006D5B84"/>
    <w:rsid w:val="006E2581"/>
    <w:rsid w:val="006E3B67"/>
    <w:rsid w:val="006F040C"/>
    <w:rsid w:val="0071364C"/>
    <w:rsid w:val="00722AF6"/>
    <w:rsid w:val="007367CB"/>
    <w:rsid w:val="00740460"/>
    <w:rsid w:val="00746F18"/>
    <w:rsid w:val="00786D91"/>
    <w:rsid w:val="0079006D"/>
    <w:rsid w:val="007C118C"/>
    <w:rsid w:val="007D1613"/>
    <w:rsid w:val="007D2BD6"/>
    <w:rsid w:val="00814D44"/>
    <w:rsid w:val="00837C78"/>
    <w:rsid w:val="00847C18"/>
    <w:rsid w:val="00870EA7"/>
    <w:rsid w:val="00872316"/>
    <w:rsid w:val="00897B5C"/>
    <w:rsid w:val="008B2CC1"/>
    <w:rsid w:val="008B60B2"/>
    <w:rsid w:val="008D769B"/>
    <w:rsid w:val="008E573A"/>
    <w:rsid w:val="0090731E"/>
    <w:rsid w:val="00916EE2"/>
    <w:rsid w:val="00950060"/>
    <w:rsid w:val="009637EA"/>
    <w:rsid w:val="00964BAA"/>
    <w:rsid w:val="00964D33"/>
    <w:rsid w:val="00966A22"/>
    <w:rsid w:val="0096722F"/>
    <w:rsid w:val="00980843"/>
    <w:rsid w:val="00993B99"/>
    <w:rsid w:val="009965E1"/>
    <w:rsid w:val="009C29B2"/>
    <w:rsid w:val="009E2791"/>
    <w:rsid w:val="009E3F6F"/>
    <w:rsid w:val="009F499F"/>
    <w:rsid w:val="00A01603"/>
    <w:rsid w:val="00A02B01"/>
    <w:rsid w:val="00A03DF8"/>
    <w:rsid w:val="00A37687"/>
    <w:rsid w:val="00A42DAF"/>
    <w:rsid w:val="00A45BD8"/>
    <w:rsid w:val="00A460C6"/>
    <w:rsid w:val="00A4759D"/>
    <w:rsid w:val="00A7402E"/>
    <w:rsid w:val="00A869B7"/>
    <w:rsid w:val="00A93574"/>
    <w:rsid w:val="00A9671E"/>
    <w:rsid w:val="00AA3340"/>
    <w:rsid w:val="00AA5422"/>
    <w:rsid w:val="00AB6360"/>
    <w:rsid w:val="00AB7C3C"/>
    <w:rsid w:val="00AC205C"/>
    <w:rsid w:val="00AD0148"/>
    <w:rsid w:val="00AE3BCD"/>
    <w:rsid w:val="00AE7A41"/>
    <w:rsid w:val="00AF0A6B"/>
    <w:rsid w:val="00B05A69"/>
    <w:rsid w:val="00B33D93"/>
    <w:rsid w:val="00B36115"/>
    <w:rsid w:val="00B41096"/>
    <w:rsid w:val="00B60725"/>
    <w:rsid w:val="00B611A2"/>
    <w:rsid w:val="00B63082"/>
    <w:rsid w:val="00B649B0"/>
    <w:rsid w:val="00B80A8E"/>
    <w:rsid w:val="00B8410F"/>
    <w:rsid w:val="00B86A65"/>
    <w:rsid w:val="00B933FC"/>
    <w:rsid w:val="00B9734B"/>
    <w:rsid w:val="00BA2211"/>
    <w:rsid w:val="00BA38FF"/>
    <w:rsid w:val="00BA6EA7"/>
    <w:rsid w:val="00BB1944"/>
    <w:rsid w:val="00BB7E84"/>
    <w:rsid w:val="00BC6560"/>
    <w:rsid w:val="00BC68FC"/>
    <w:rsid w:val="00BC701B"/>
    <w:rsid w:val="00BF35D3"/>
    <w:rsid w:val="00C0785C"/>
    <w:rsid w:val="00C078FD"/>
    <w:rsid w:val="00C10798"/>
    <w:rsid w:val="00C11BFE"/>
    <w:rsid w:val="00C14169"/>
    <w:rsid w:val="00C56E72"/>
    <w:rsid w:val="00C62F48"/>
    <w:rsid w:val="00C673E1"/>
    <w:rsid w:val="00C77757"/>
    <w:rsid w:val="00C83A48"/>
    <w:rsid w:val="00CA1143"/>
    <w:rsid w:val="00CB4B79"/>
    <w:rsid w:val="00CB6F4F"/>
    <w:rsid w:val="00CC3E77"/>
    <w:rsid w:val="00CD25F0"/>
    <w:rsid w:val="00CD2C51"/>
    <w:rsid w:val="00CE4392"/>
    <w:rsid w:val="00CF190D"/>
    <w:rsid w:val="00D019B0"/>
    <w:rsid w:val="00D04961"/>
    <w:rsid w:val="00D11922"/>
    <w:rsid w:val="00D33F1F"/>
    <w:rsid w:val="00D357A9"/>
    <w:rsid w:val="00D42746"/>
    <w:rsid w:val="00D45252"/>
    <w:rsid w:val="00D4631D"/>
    <w:rsid w:val="00D51468"/>
    <w:rsid w:val="00D66D10"/>
    <w:rsid w:val="00D71B4D"/>
    <w:rsid w:val="00D7255D"/>
    <w:rsid w:val="00D84F96"/>
    <w:rsid w:val="00D855B9"/>
    <w:rsid w:val="00D93D55"/>
    <w:rsid w:val="00DB290A"/>
    <w:rsid w:val="00DC7617"/>
    <w:rsid w:val="00DE0830"/>
    <w:rsid w:val="00DF3302"/>
    <w:rsid w:val="00E335FE"/>
    <w:rsid w:val="00E34656"/>
    <w:rsid w:val="00E37634"/>
    <w:rsid w:val="00E470C6"/>
    <w:rsid w:val="00E51B0D"/>
    <w:rsid w:val="00E84598"/>
    <w:rsid w:val="00EB16BF"/>
    <w:rsid w:val="00EC15DE"/>
    <w:rsid w:val="00EC4E49"/>
    <w:rsid w:val="00ED0A2D"/>
    <w:rsid w:val="00ED7598"/>
    <w:rsid w:val="00ED77FB"/>
    <w:rsid w:val="00EE45FA"/>
    <w:rsid w:val="00EF664C"/>
    <w:rsid w:val="00EF7850"/>
    <w:rsid w:val="00F05090"/>
    <w:rsid w:val="00F228A4"/>
    <w:rsid w:val="00F3367C"/>
    <w:rsid w:val="00F366EA"/>
    <w:rsid w:val="00F37983"/>
    <w:rsid w:val="00F54F55"/>
    <w:rsid w:val="00F55F75"/>
    <w:rsid w:val="00F66152"/>
    <w:rsid w:val="00F723F7"/>
    <w:rsid w:val="00F83F2F"/>
    <w:rsid w:val="00F914DD"/>
    <w:rsid w:val="00FC60C0"/>
    <w:rsid w:val="00FD222D"/>
    <w:rsid w:val="00FD23FE"/>
    <w:rsid w:val="00FE4A4F"/>
    <w:rsid w:val="00FF2F41"/>
    <w:rsid w:val="00FF3B8C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E003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uiPriority w:val="99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BB7E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B7E8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7E8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BB7E84"/>
    <w:rPr>
      <w:rFonts w:ascii="Arial" w:eastAsia="SimSun" w:hAnsi="Arial" w:cs="Arial"/>
      <w:b/>
      <w:bCs/>
      <w:sz w:val="18"/>
      <w:lang w:eastAsia="zh-CN"/>
    </w:rPr>
  </w:style>
  <w:style w:type="character" w:customStyle="1" w:styleId="Mention">
    <w:name w:val="Mention"/>
    <w:basedOn w:val="DefaultParagraphFont"/>
    <w:uiPriority w:val="99"/>
    <w:semiHidden/>
    <w:unhideWhenUsed/>
    <w:rsid w:val="00156AF2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uiPriority w:val="99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BB7E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B7E8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7E8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BB7E84"/>
    <w:rPr>
      <w:rFonts w:ascii="Arial" w:eastAsia="SimSun" w:hAnsi="Arial" w:cs="Arial"/>
      <w:b/>
      <w:bCs/>
      <w:sz w:val="18"/>
      <w:lang w:eastAsia="zh-CN"/>
    </w:rPr>
  </w:style>
  <w:style w:type="character" w:customStyle="1" w:styleId="Mention">
    <w:name w:val="Mention"/>
    <w:basedOn w:val="DefaultParagraphFont"/>
    <w:uiPriority w:val="99"/>
    <w:semiHidden/>
    <w:unhideWhenUsed/>
    <w:rsid w:val="00156AF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2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8A242-38D5-4141-9D43-D548E4DB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2523</Words>
  <Characters>17714</Characters>
  <Application>Microsoft Office Word</Application>
  <DocSecurity>0</DocSecurity>
  <Lines>334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CWS/5/8 (in English)</vt:lpstr>
    </vt:vector>
  </TitlesOfParts>
  <Company>WIPO</Company>
  <LinksUpToDate>false</LinksUpToDate>
  <CharactersWithSpaces>20089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CWS/5/8 Rev.1 (in Russian)</dc:title>
  <dc:subject>New WIPO Standard for the Exchange of Patent Legal Status Data by Industrial Property offices</dc:subject>
  <dc:creator>WIPO</dc:creator>
  <cp:keywords>CWS</cp:keywords>
  <cp:lastModifiedBy>ZAGO Bétina</cp:lastModifiedBy>
  <cp:revision>4</cp:revision>
  <cp:lastPrinted>2017-04-27T10:01:00Z</cp:lastPrinted>
  <dcterms:created xsi:type="dcterms:W3CDTF">2017-05-15T12:36:00Z</dcterms:created>
  <dcterms:modified xsi:type="dcterms:W3CDTF">2017-05-15T12:41:00Z</dcterms:modified>
</cp:coreProperties>
</file>