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5C233" w14:textId="77777777"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r w:rsidRPr="000B789B">
        <w:rPr>
          <w:b/>
          <w:sz w:val="20"/>
        </w:rPr>
        <w:t>STANDARD ST.26</w:t>
      </w:r>
      <w:bookmarkEnd w:id="0"/>
      <w:bookmarkEnd w:id="1"/>
      <w:bookmarkEnd w:id="2"/>
      <w:bookmarkEnd w:id="3"/>
      <w:bookmarkEnd w:id="4"/>
      <w:bookmarkEnd w:id="5"/>
      <w:bookmarkEnd w:id="6"/>
      <w:bookmarkEnd w:id="7"/>
      <w:bookmarkEnd w:id="8"/>
      <w:bookmarkEnd w:id="9"/>
      <w:bookmarkEnd w:id="10"/>
    </w:p>
    <w:p w14:paraId="2627DE25" w14:textId="77777777" w:rsidR="00327A3A" w:rsidRDefault="001B50E0" w:rsidP="004B5D94">
      <w:pPr>
        <w:pStyle w:val="TitleCAPS"/>
      </w:pPr>
      <w:r w:rsidRPr="00C32FAB">
        <w:t>RECOMMENDED STANDARD FOR THE PRESENTATION OF NUCLEOTIDE AND AMINO ACID SEQUENCE LISTINGS USING XML (EXTENSIBLE MARKUP LANGUAGE)</w:t>
      </w:r>
      <w:r w:rsidR="00CC6E6E" w:rsidRPr="00C32FAB">
        <w:t xml:space="preserve"> </w:t>
      </w:r>
    </w:p>
    <w:p w14:paraId="09536602" w14:textId="3869523A" w:rsidR="00827C9B" w:rsidRPr="009975E4" w:rsidRDefault="0026393F" w:rsidP="00827C9B">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009975E4" w:rsidRPr="009975E4">
        <w:rPr>
          <w:rFonts w:eastAsia="Times New Roman" w:cs="Times New Roman"/>
          <w:i/>
          <w:sz w:val="17"/>
          <w:szCs w:val="20"/>
          <w:highlight w:val="yellow"/>
          <w:u w:val="single"/>
          <w:shd w:val="clear" w:color="auto" w:fill="E5B8B7" w:themeFill="accent2" w:themeFillTint="66"/>
          <w:lang w:eastAsia="en-US"/>
        </w:rPr>
        <w:t>1.1</w:t>
      </w:r>
    </w:p>
    <w:p w14:paraId="5F7CFE64" w14:textId="77777777" w:rsidR="00827C9B" w:rsidRDefault="00827C9B" w:rsidP="00827C9B">
      <w:pPr>
        <w:jc w:val="center"/>
        <w:rPr>
          <w:rFonts w:eastAsia="Batang" w:cs="Times New Roman"/>
          <w:i/>
          <w:sz w:val="17"/>
          <w:lang w:eastAsia="en-US"/>
        </w:rPr>
      </w:pPr>
    </w:p>
    <w:p w14:paraId="02882D1F" w14:textId="08D69420" w:rsidR="000D03FC" w:rsidRPr="000D03FC" w:rsidRDefault="00EA3E6E" w:rsidP="00827C9B">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000D03FC" w:rsidRPr="000D03FC">
        <w:rPr>
          <w:rFonts w:eastAsia="Batang" w:cs="Times New Roman"/>
          <w:i/>
          <w:sz w:val="17"/>
          <w:highlight w:val="yellow"/>
          <w:u w:val="single"/>
          <w:lang w:eastAsia="en-US"/>
        </w:rPr>
        <w:t>SEQL</w:t>
      </w:r>
      <w:r w:rsidR="000D03FC" w:rsidRPr="000D03FC">
        <w:rPr>
          <w:rFonts w:eastAsia="Batang" w:cs="Times New Roman" w:hint="eastAsia"/>
          <w:i/>
          <w:sz w:val="17"/>
          <w:highlight w:val="yellow"/>
          <w:u w:val="single"/>
          <w:lang w:eastAsia="en-US"/>
        </w:rPr>
        <w:t xml:space="preserve"> Task Force</w:t>
      </w:r>
      <w:r w:rsidR="000D03FC" w:rsidRPr="000D03FC">
        <w:rPr>
          <w:i/>
          <w:sz w:val="17"/>
          <w:highlight w:val="yellow"/>
          <w:u w:val="single"/>
        </w:rPr>
        <w:t xml:space="preserve"> for </w:t>
      </w:r>
      <w:r w:rsidR="000D03FC" w:rsidRPr="000D03FC">
        <w:rPr>
          <w:rFonts w:eastAsia="Batang" w:cs="Times New Roman"/>
          <w:i/>
          <w:sz w:val="17"/>
          <w:highlight w:val="yellow"/>
          <w:u w:val="single"/>
          <w:lang w:eastAsia="en-US"/>
        </w:rPr>
        <w:t>consideration</w:t>
      </w:r>
      <w:r w:rsidR="000D03FC" w:rsidRPr="000D03FC">
        <w:rPr>
          <w:i/>
          <w:sz w:val="17"/>
          <w:highlight w:val="yellow"/>
          <w:u w:val="single"/>
        </w:rPr>
        <w:t xml:space="preserve"> and</w:t>
      </w:r>
      <w:r w:rsidR="000D03FC" w:rsidRPr="000D03FC">
        <w:rPr>
          <w:rFonts w:eastAsia="Batang" w:cs="Times New Roman"/>
          <w:i/>
          <w:sz w:val="17"/>
          <w:highlight w:val="yellow"/>
          <w:u w:val="single"/>
          <w:lang w:eastAsia="en-US"/>
        </w:rPr>
        <w:t xml:space="preserve"> approval at the CWS/5</w:t>
      </w:r>
    </w:p>
    <w:p w14:paraId="5B43D0C5" w14:textId="08CF533A" w:rsidR="00827C9B" w:rsidRPr="009975E4" w:rsidRDefault="000D03FC" w:rsidP="00827C9B">
      <w:pPr>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w:t>
      </w:r>
      <w:r w:rsidR="00827C9B" w:rsidRPr="009975E4">
        <w:rPr>
          <w:rFonts w:eastAsia="Times New Roman" w:cs="Times New Roman"/>
          <w:i/>
          <w:strike/>
          <w:sz w:val="17"/>
          <w:szCs w:val="20"/>
          <w:shd w:val="clear" w:color="auto" w:fill="E5B8B7" w:themeFill="accent2" w:themeFillTint="66"/>
          <w:lang w:eastAsia="en-US"/>
        </w:rPr>
        <w:t>Committee on WIPO Standards (CWS)</w:t>
      </w:r>
      <w:r w:rsidR="00827C9B"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r w:rsidRPr="000D03FC">
        <w:t xml:space="preserve"> </w:t>
      </w:r>
    </w:p>
    <w:p w14:paraId="53AD07D5" w14:textId="77777777" w:rsidR="00827C9B" w:rsidRPr="009975E4" w:rsidRDefault="00827C9B" w:rsidP="00827C9B">
      <w:pPr>
        <w:jc w:val="center"/>
        <w:rPr>
          <w:rFonts w:eastAsia="Times New Roman" w:cs="Times New Roman"/>
          <w:i/>
          <w:strike/>
          <w:sz w:val="17"/>
          <w:szCs w:val="20"/>
          <w:shd w:val="clear" w:color="auto" w:fill="E5B8B7" w:themeFill="accent2" w:themeFillTint="66"/>
          <w:lang w:eastAsia="en-US"/>
        </w:rPr>
      </w:pPr>
    </w:p>
    <w:p w14:paraId="499F25E3"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Editorial Note prepared by the International Bureau</w:t>
      </w:r>
    </w:p>
    <w:p w14:paraId="797D4ABB" w14:textId="77777777" w:rsidR="00827C9B" w:rsidRPr="000D03FC" w:rsidRDefault="00827C9B" w:rsidP="000D03FC">
      <w:pPr>
        <w:shd w:val="clear" w:color="auto" w:fill="FFFFFF" w:themeFill="background1"/>
        <w:jc w:val="center"/>
        <w:rPr>
          <w:rFonts w:eastAsia="Times New Roman" w:cs="Times New Roman"/>
          <w:i/>
          <w:sz w:val="17"/>
          <w:szCs w:val="20"/>
          <w:shd w:val="clear" w:color="auto" w:fill="E5B8B7" w:themeFill="accent2" w:themeFillTint="66"/>
          <w:lang w:eastAsia="en-US"/>
        </w:rPr>
      </w:pPr>
    </w:p>
    <w:p w14:paraId="57B27BA0" w14:textId="4BF91DF3" w:rsidR="00827C9B" w:rsidRPr="000D03FC" w:rsidRDefault="00827C9B" w:rsidP="000D03FC">
      <w:pPr>
        <w:spacing w:after="220"/>
        <w:ind w:firstLine="720"/>
        <w:rPr>
          <w:rFonts w:eastAsia="Times New Roman" w:cs="Times New Roman"/>
          <w:i/>
          <w:sz w:val="17"/>
          <w:szCs w:val="20"/>
          <w:shd w:val="clear" w:color="auto" w:fill="E5B8B7" w:themeFill="accent2" w:themeFillTint="66"/>
          <w:lang w:eastAsia="en-US"/>
        </w:rPr>
      </w:pPr>
      <w:r w:rsidRPr="000D03FC">
        <w:rPr>
          <w:rFonts w:eastAsia="Times New Roman" w:cs="Times New Roman"/>
          <w:i/>
          <w:sz w:val="17"/>
          <w:szCs w:val="20"/>
          <w:lang w:eastAsia="en-US"/>
        </w:rPr>
        <w:t xml:space="preserve">The Committee on WIPO Standards (CWS) agreed to ask industrial property offices to postpone the </w:t>
      </w:r>
      <w:r w:rsidRPr="000D03FC">
        <w:rPr>
          <w:i/>
          <w:sz w:val="17"/>
        </w:rPr>
        <w:t>i</w:t>
      </w:r>
      <w:r w:rsidRPr="000D03FC">
        <w:rPr>
          <w:rFonts w:eastAsia="Times New Roman" w:cs="Times New Roman"/>
          <w:i/>
          <w:sz w:val="17"/>
          <w:szCs w:val="20"/>
          <w:lang w:eastAsia="en-US"/>
        </w:rPr>
        <w:t>mplementation of this new WIPO Standard ST.26 until the recommendations for the transition from WIPO Standard ST.25 to the new Standard ST.26 is agreed on by the CWS at its next session to be held in 2017.  Meanwhile, Standard ST.25 should continue to be used.</w:t>
      </w:r>
    </w:p>
    <w:p w14:paraId="56BD724A" w14:textId="14B8991C" w:rsidR="00EA3E6E" w:rsidRPr="009975E4" w:rsidRDefault="00827C9B" w:rsidP="000D03FC">
      <w:pPr>
        <w:spacing w:after="340"/>
        <w:jc w:val="center"/>
        <w:rPr>
          <w:rFonts w:eastAsia="Batang" w:cs="Times New Roman"/>
          <w:sz w:val="17"/>
          <w:u w:val="single"/>
          <w:lang w:eastAsia="en-US"/>
        </w:rPr>
      </w:pPr>
      <w:r w:rsidRPr="000D03FC">
        <w:rPr>
          <w:rFonts w:eastAsia="Times New Roman" w:cs="Times New Roman"/>
          <w:i/>
          <w:sz w:val="17"/>
          <w:szCs w:val="20"/>
          <w:lang w:eastAsia="en-US"/>
        </w:rPr>
        <w:t>The Standard is published for information purposes of industrial property offices</w:t>
      </w:r>
      <w:r w:rsidR="000D03FC" w:rsidRPr="000D03FC">
        <w:rPr>
          <w:rFonts w:eastAsia="Times New Roman" w:cs="Times New Roman"/>
          <w:i/>
          <w:sz w:val="17"/>
          <w:szCs w:val="20"/>
          <w:lang w:eastAsia="en-US"/>
        </w:rPr>
        <w:t xml:space="preserve"> </w:t>
      </w:r>
      <w:r w:rsidRPr="000D03FC">
        <w:rPr>
          <w:rFonts w:eastAsia="Times New Roman" w:cs="Times New Roman"/>
          <w:i/>
          <w:sz w:val="17"/>
          <w:szCs w:val="20"/>
          <w:lang w:eastAsia="en-US"/>
        </w:rPr>
        <w:t>other interested parties</w:t>
      </w:r>
      <w:r w:rsidR="000D03FC">
        <w:rPr>
          <w:rFonts w:eastAsia="Times New Roman" w:cs="Times New Roman"/>
          <w:i/>
          <w:sz w:val="17"/>
          <w:szCs w:val="20"/>
          <w:lang w:eastAsia="en-US"/>
        </w:rPr>
        <w:t>.</w:t>
      </w:r>
      <w:r w:rsidR="000D03FC" w:rsidRPr="000D03FC">
        <w:rPr>
          <w:rFonts w:eastAsia="Batang" w:cs="Times New Roman"/>
          <w:i/>
          <w:sz w:val="17"/>
          <w:highlight w:val="yellow"/>
          <w:u w:val="single"/>
          <w:lang w:eastAsia="en-US"/>
        </w:rPr>
        <w:t xml:space="preserve"> </w:t>
      </w:r>
    </w:p>
    <w:p w14:paraId="6E6E2407" w14:textId="77777777" w:rsidR="007B2BC8" w:rsidRPr="007B2BC8" w:rsidRDefault="004B5D94" w:rsidP="009975E4">
      <w:pPr>
        <w:widowControl/>
        <w:kinsoku/>
        <w:spacing w:after="340"/>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14:paraId="6522DC41" w14:textId="2FD4F420" w:rsidR="007B2BC8" w:rsidRPr="009975E4" w:rsidRDefault="007B2BC8" w:rsidP="009975E4">
      <w:pPr>
        <w:pStyle w:val="TOC2"/>
        <w:rPr>
          <w:rFonts w:asciiTheme="minorHAnsi" w:hAnsiTheme="minorHAnsi"/>
          <w:caps w:val="0"/>
          <w:sz w:val="22"/>
          <w:lang w:val="en-GB"/>
        </w:rPr>
      </w:pPr>
      <w:r>
        <w:fldChar w:fldCharType="begin"/>
      </w:r>
      <w:r w:rsidRPr="007B2BC8">
        <w:instrText xml:space="preserve"> TOC \o "1-3" \u </w:instrText>
      </w:r>
      <w:r>
        <w:fldChar w:fldCharType="separate"/>
      </w:r>
      <w:r w:rsidRPr="009975E4">
        <w:t>INTRODUCTION</w:t>
      </w:r>
      <w:r w:rsidRPr="009975E4">
        <w:tab/>
      </w:r>
      <w:r w:rsidR="00E1283D" w:rsidRPr="009975E4">
        <w:fldChar w:fldCharType="begin"/>
      </w:r>
      <w:r w:rsidR="00E1283D" w:rsidRPr="009975E4">
        <w:instrText xml:space="preserve"> PAGEREF _</w:instrText>
      </w:r>
      <w:r w:rsidR="00E1283D">
        <w:instrText>Toc463272176</w:instrText>
      </w:r>
      <w:r w:rsidR="00E1283D" w:rsidRPr="009975E4">
        <w:instrText xml:space="preserve"> \h </w:instrText>
      </w:r>
      <w:r w:rsidR="00E1283D" w:rsidRPr="009975E4">
        <w:fldChar w:fldCharType="separate"/>
      </w:r>
      <w:r w:rsidR="00944C0D">
        <w:t>3</w:t>
      </w:r>
      <w:r w:rsidR="00E1283D" w:rsidRPr="009975E4">
        <w:fldChar w:fldCharType="end"/>
      </w:r>
    </w:p>
    <w:p w14:paraId="0568931E" w14:textId="17A64EB6" w:rsidR="007B2BC8" w:rsidRPr="009975E4" w:rsidRDefault="007B2BC8" w:rsidP="009975E4">
      <w:pPr>
        <w:pStyle w:val="TOC2"/>
        <w:rPr>
          <w:rFonts w:asciiTheme="minorHAnsi" w:hAnsiTheme="minorHAnsi"/>
          <w:caps w:val="0"/>
          <w:sz w:val="22"/>
          <w:lang w:val="en-GB"/>
        </w:rPr>
      </w:pPr>
      <w:r w:rsidRPr="00B73264">
        <w:t>DEFINITIONS</w:t>
      </w:r>
      <w:r w:rsidRPr="00B73264">
        <w:tab/>
      </w:r>
      <w:r w:rsidR="00E1283D" w:rsidRPr="0026393F">
        <w:fldChar w:fldCharType="begin"/>
      </w:r>
      <w:r w:rsidR="00E1283D" w:rsidRPr="009975E4">
        <w:instrText xml:space="preserve"> PAGEREF _</w:instrText>
      </w:r>
      <w:r w:rsidR="00E1283D">
        <w:instrText>Toc463272177</w:instrText>
      </w:r>
      <w:r w:rsidR="00E1283D" w:rsidRPr="009975E4">
        <w:instrText xml:space="preserve"> \h </w:instrText>
      </w:r>
      <w:r w:rsidR="00E1283D" w:rsidRPr="0026393F">
        <w:fldChar w:fldCharType="separate"/>
      </w:r>
      <w:r w:rsidR="00944C0D">
        <w:t>3</w:t>
      </w:r>
      <w:r w:rsidR="00E1283D" w:rsidRPr="0026393F">
        <w:fldChar w:fldCharType="end"/>
      </w:r>
    </w:p>
    <w:p w14:paraId="17E08FC9" w14:textId="622662D9" w:rsidR="007B2BC8" w:rsidRPr="009975E4" w:rsidRDefault="007B2BC8" w:rsidP="009975E4">
      <w:pPr>
        <w:pStyle w:val="TOC2"/>
        <w:rPr>
          <w:rFonts w:asciiTheme="minorHAnsi" w:hAnsiTheme="minorHAnsi"/>
          <w:caps w:val="0"/>
          <w:sz w:val="22"/>
          <w:lang w:val="en-GB"/>
        </w:rPr>
      </w:pPr>
      <w:r w:rsidRPr="00B73264">
        <w:t>SCOPE</w:t>
      </w:r>
      <w:r w:rsidRPr="00B73264">
        <w:tab/>
      </w:r>
      <w:r w:rsidR="00E1283D" w:rsidRPr="0026393F">
        <w:fldChar w:fldCharType="begin"/>
      </w:r>
      <w:r w:rsidR="00E1283D" w:rsidRPr="009975E4">
        <w:instrText xml:space="preserve"> PAGEREF _</w:instrText>
      </w:r>
      <w:r w:rsidR="00E1283D">
        <w:instrText>Toc463272178</w:instrText>
      </w:r>
      <w:r w:rsidR="00E1283D" w:rsidRPr="009975E4">
        <w:instrText xml:space="preserve"> \h </w:instrText>
      </w:r>
      <w:r w:rsidR="00E1283D" w:rsidRPr="0026393F">
        <w:fldChar w:fldCharType="separate"/>
      </w:r>
      <w:r w:rsidR="00944C0D">
        <w:t>4</w:t>
      </w:r>
      <w:r w:rsidR="00E1283D" w:rsidRPr="0026393F">
        <w:fldChar w:fldCharType="end"/>
      </w:r>
    </w:p>
    <w:p w14:paraId="1CF8DA1A" w14:textId="75AB0AA7" w:rsidR="007B2BC8" w:rsidRPr="009975E4" w:rsidRDefault="007B2BC8" w:rsidP="009975E4">
      <w:pPr>
        <w:pStyle w:val="TOC2"/>
        <w:rPr>
          <w:rFonts w:asciiTheme="minorHAnsi" w:hAnsiTheme="minorHAnsi"/>
          <w:caps w:val="0"/>
          <w:sz w:val="22"/>
          <w:lang w:val="en-GB"/>
        </w:rPr>
      </w:pPr>
      <w:r w:rsidRPr="00B73264">
        <w:t>REFERENCES</w:t>
      </w:r>
      <w:r w:rsidRPr="00B73264">
        <w:tab/>
      </w:r>
      <w:r w:rsidRPr="0026393F">
        <w:fldChar w:fldCharType="begin"/>
      </w:r>
      <w:r w:rsidRPr="009975E4">
        <w:instrText xml:space="preserve"> PAGEREF _</w:instrText>
      </w:r>
      <w:r w:rsidR="00E1283D">
        <w:instrText>Toc463272179</w:instrText>
      </w:r>
      <w:r w:rsidRPr="009975E4">
        <w:instrText xml:space="preserve"> \h </w:instrText>
      </w:r>
      <w:r w:rsidRPr="0026393F">
        <w:fldChar w:fldCharType="separate"/>
      </w:r>
      <w:r w:rsidR="00944C0D">
        <w:t>5</w:t>
      </w:r>
      <w:r w:rsidRPr="0026393F">
        <w:fldChar w:fldCharType="end"/>
      </w:r>
    </w:p>
    <w:p w14:paraId="11D3E73F" w14:textId="5979E1BE" w:rsidR="007B2BC8" w:rsidRPr="009975E4" w:rsidRDefault="00827C9B" w:rsidP="009975E4">
      <w:pPr>
        <w:pStyle w:val="TOC2"/>
        <w:rPr>
          <w:rFonts w:asciiTheme="minorHAnsi" w:hAnsiTheme="minorHAnsi"/>
          <w:caps w:val="0"/>
          <w:sz w:val="22"/>
          <w:lang w:val="en-GB"/>
        </w:rPr>
      </w:pPr>
      <w:r w:rsidRPr="009975E4">
        <w:rPr>
          <w:rFonts w:eastAsia="Times New Roman"/>
          <w:caps w:val="0"/>
          <w:strike/>
          <w:shd w:val="clear" w:color="auto" w:fill="E5B8B7" w:themeFill="accent2" w:themeFillTint="66"/>
        </w:rPr>
        <w:t>PRESENTATION</w:t>
      </w:r>
      <w:r w:rsidR="006013B3" w:rsidRPr="009975E4">
        <w:rPr>
          <w:rFonts w:eastAsia="Times New Roman"/>
          <w:highlight w:val="yellow"/>
          <w:u w:val="single"/>
        </w:rPr>
        <w:t>RE</w:t>
      </w:r>
      <w:r w:rsidR="00E1283D" w:rsidRPr="009975E4">
        <w:rPr>
          <w:rFonts w:eastAsia="Times New Roman"/>
          <w:highlight w:val="yellow"/>
          <w:u w:val="single"/>
        </w:rPr>
        <w:t>PRESENTATION</w:t>
      </w:r>
      <w:r w:rsidR="007B2BC8" w:rsidRPr="00B73264">
        <w:t xml:space="preserve"> OF SEQUENCES</w:t>
      </w:r>
      <w:r w:rsidR="007B2BC8" w:rsidRPr="00B73264">
        <w:tab/>
      </w:r>
      <w:r w:rsidR="007B2BC8" w:rsidRPr="0026393F">
        <w:fldChar w:fldCharType="begin"/>
      </w:r>
      <w:r w:rsidR="007B2BC8" w:rsidRPr="009975E4">
        <w:instrText xml:space="preserve"> PAGEREF _</w:instrText>
      </w:r>
      <w:r w:rsidR="00E1283D">
        <w:instrText>Toc463272180</w:instrText>
      </w:r>
      <w:r w:rsidR="007B2BC8" w:rsidRPr="009975E4">
        <w:instrText xml:space="preserve"> \h </w:instrText>
      </w:r>
      <w:r w:rsidR="007B2BC8" w:rsidRPr="0026393F">
        <w:fldChar w:fldCharType="separate"/>
      </w:r>
      <w:r w:rsidR="00944C0D">
        <w:t>5</w:t>
      </w:r>
      <w:r w:rsidR="007B2BC8" w:rsidRPr="0026393F">
        <w:fldChar w:fldCharType="end"/>
      </w:r>
    </w:p>
    <w:p w14:paraId="095B2086" w14:textId="33D613E9" w:rsidR="007B2BC8" w:rsidRPr="009975E4" w:rsidRDefault="007B2BC8" w:rsidP="009975E4">
      <w:pPr>
        <w:pStyle w:val="TOC3"/>
        <w:rPr>
          <w:rFonts w:asciiTheme="minorHAnsi" w:eastAsia="Batang" w:hAnsiTheme="minorHAnsi"/>
          <w:sz w:val="22"/>
          <w:lang w:val="en-GB"/>
        </w:rPr>
      </w:pPr>
      <w:r w:rsidRPr="009975E4">
        <w:rPr>
          <w:rFonts w:eastAsia="Batang"/>
          <w:i/>
        </w:rPr>
        <w:t>Nucleotide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5</w:t>
      </w:r>
      <w:r w:rsidRPr="009975E4">
        <w:rPr>
          <w:rFonts w:eastAsia="Batang"/>
        </w:rPr>
        <w:fldChar w:fldCharType="end"/>
      </w:r>
    </w:p>
    <w:p w14:paraId="07FB76D8" w14:textId="36C69BF9" w:rsidR="007B2BC8" w:rsidRPr="009975E4" w:rsidRDefault="007B2BC8" w:rsidP="009975E4">
      <w:pPr>
        <w:pStyle w:val="TOC3"/>
        <w:rPr>
          <w:rFonts w:asciiTheme="minorHAnsi" w:eastAsia="Batang" w:hAnsiTheme="minorHAnsi"/>
          <w:sz w:val="22"/>
          <w:lang w:val="en-GB"/>
        </w:rPr>
      </w:pPr>
      <w:r w:rsidRPr="009975E4">
        <w:rPr>
          <w:rFonts w:eastAsia="Batang"/>
          <w:i/>
        </w:rPr>
        <w:t>Amino acid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8</w:t>
      </w:r>
      <w:r w:rsidRPr="009975E4">
        <w:rPr>
          <w:rFonts w:eastAsia="Batang"/>
        </w:rPr>
        <w:fldChar w:fldCharType="end"/>
      </w:r>
    </w:p>
    <w:p w14:paraId="550AFEDB" w14:textId="7C5A807C" w:rsidR="007B2BC8" w:rsidRPr="009975E4" w:rsidRDefault="007B2BC8" w:rsidP="009975E4">
      <w:pPr>
        <w:pStyle w:val="TOC3"/>
        <w:rPr>
          <w:rFonts w:asciiTheme="minorHAnsi" w:eastAsia="Batang" w:hAnsiTheme="minorHAnsi"/>
          <w:sz w:val="22"/>
          <w:lang w:val="en-GB"/>
        </w:rPr>
      </w:pPr>
      <w:r w:rsidRPr="009975E4">
        <w:rPr>
          <w:rFonts w:eastAsia="Batang"/>
        </w:rPr>
        <w:t>Presentation of special situations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9</w:t>
      </w:r>
      <w:r w:rsidRPr="009975E4">
        <w:rPr>
          <w:rFonts w:eastAsia="Batang"/>
        </w:rPr>
        <w:fldChar w:fldCharType="end"/>
      </w:r>
    </w:p>
    <w:p w14:paraId="21DFEEDA" w14:textId="1A869B0D" w:rsidR="007B2BC8" w:rsidRPr="009975E4" w:rsidRDefault="007B2BC8" w:rsidP="009975E4">
      <w:pPr>
        <w:pStyle w:val="TOC2"/>
        <w:rPr>
          <w:rFonts w:asciiTheme="minorHAnsi" w:hAnsiTheme="minorHAnsi"/>
          <w:caps w:val="0"/>
          <w:sz w:val="22"/>
          <w:lang w:val="en-GB"/>
        </w:rPr>
      </w:pPr>
      <w:r w:rsidRPr="00B73264">
        <w:t>STRUCTURE OF THE SEQUENCE LISTING IN XML</w:t>
      </w:r>
      <w:r w:rsidRPr="00B73264">
        <w:tab/>
      </w:r>
      <w:r w:rsidRPr="0026393F">
        <w:fldChar w:fldCharType="begin"/>
      </w:r>
      <w:r w:rsidRPr="009975E4">
        <w:instrText xml:space="preserve"> PAGEREF _</w:instrText>
      </w:r>
      <w:r w:rsidR="00E1283D">
        <w:instrText>Toc463272184</w:instrText>
      </w:r>
      <w:r w:rsidRPr="009975E4">
        <w:instrText xml:space="preserve"> \h </w:instrText>
      </w:r>
      <w:r w:rsidRPr="0026393F">
        <w:fldChar w:fldCharType="separate"/>
      </w:r>
      <w:r w:rsidR="00944C0D">
        <w:t>10</w:t>
      </w:r>
      <w:r w:rsidRPr="0026393F">
        <w:fldChar w:fldCharType="end"/>
      </w:r>
    </w:p>
    <w:p w14:paraId="26DAEC20" w14:textId="38F70D8D" w:rsidR="007B2BC8" w:rsidRPr="009975E4" w:rsidRDefault="007B2BC8" w:rsidP="009975E4">
      <w:pPr>
        <w:pStyle w:val="TOC3"/>
        <w:rPr>
          <w:rFonts w:asciiTheme="minorHAnsi" w:eastAsia="Batang" w:hAnsiTheme="minorHAnsi"/>
          <w:sz w:val="22"/>
          <w:lang w:val="en-GB"/>
        </w:rPr>
      </w:pPr>
      <w:r w:rsidRPr="009975E4">
        <w:rPr>
          <w:rFonts w:eastAsia="Batang"/>
          <w:i/>
        </w:rPr>
        <w:t>Root element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37A153AE" w14:textId="78CFAD2A" w:rsidR="007B2BC8" w:rsidRPr="009975E4" w:rsidRDefault="007B2BC8" w:rsidP="009975E4">
      <w:pPr>
        <w:pStyle w:val="TOC3"/>
        <w:rPr>
          <w:rFonts w:asciiTheme="minorHAnsi" w:eastAsia="Batang" w:hAnsiTheme="minorHAnsi"/>
          <w:sz w:val="22"/>
          <w:lang w:val="en-GB"/>
        </w:rPr>
      </w:pPr>
      <w:r w:rsidRPr="009975E4">
        <w:rPr>
          <w:rFonts w:eastAsia="Batang"/>
          <w:i/>
        </w:rPr>
        <w:t>General information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11</w:t>
      </w:r>
      <w:r w:rsidRPr="009975E4">
        <w:rPr>
          <w:rFonts w:eastAsia="Batang"/>
        </w:rPr>
        <w:fldChar w:fldCharType="end"/>
      </w:r>
    </w:p>
    <w:p w14:paraId="4313FBB3" w14:textId="52332762" w:rsidR="007B2BC8" w:rsidRPr="009975E4" w:rsidRDefault="007B2BC8" w:rsidP="009975E4">
      <w:pPr>
        <w:pStyle w:val="TOC3"/>
        <w:rPr>
          <w:rFonts w:asciiTheme="minorHAnsi" w:eastAsia="Batang" w:hAnsiTheme="minorHAnsi"/>
          <w:sz w:val="22"/>
          <w:lang w:val="en-GB"/>
        </w:rPr>
      </w:pPr>
      <w:r w:rsidRPr="009975E4">
        <w:rPr>
          <w:rFonts w:eastAsia="Batang"/>
          <w:i/>
        </w:rPr>
        <w:t>Sequence data part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Toc463272187</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14</w:t>
      </w:r>
      <w:r w:rsidRPr="009975E4">
        <w:rPr>
          <w:rFonts w:eastAsia="Batang"/>
        </w:rPr>
        <w:fldChar w:fldCharType="end"/>
      </w:r>
    </w:p>
    <w:p w14:paraId="70ABD26C" w14:textId="0F7AAF80" w:rsidR="007B2BC8" w:rsidRPr="009975E4" w:rsidRDefault="007B2BC8" w:rsidP="009975E4">
      <w:pPr>
        <w:pStyle w:val="TOC3"/>
        <w:rPr>
          <w:rFonts w:asciiTheme="minorHAnsi" w:eastAsia="Batang" w:hAnsiTheme="minorHAnsi"/>
          <w:sz w:val="22"/>
          <w:lang w:val="en-GB"/>
        </w:rPr>
      </w:pPr>
      <w:r w:rsidRPr="009975E4">
        <w:rPr>
          <w:rFonts w:eastAsia="Batang"/>
          <w:i/>
        </w:rPr>
        <w:t>Feature table</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Toc463272188</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0AB4759E" w14:textId="70AB6D41" w:rsidR="007B2BC8" w:rsidRPr="009975E4" w:rsidRDefault="007B2BC8" w:rsidP="009975E4">
      <w:pPr>
        <w:pStyle w:val="TOC3"/>
        <w:rPr>
          <w:rFonts w:asciiTheme="minorHAnsi" w:eastAsia="Batang" w:hAnsiTheme="minorHAnsi"/>
          <w:sz w:val="22"/>
          <w:lang w:val="en-GB"/>
        </w:rPr>
      </w:pPr>
      <w:r w:rsidRPr="009975E4">
        <w:rPr>
          <w:rFonts w:eastAsia="Batang"/>
          <w:i/>
        </w:rPr>
        <w:t>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Toc463272189</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810F5F4" w14:textId="7B8B59CF" w:rsidR="007B2BC8" w:rsidRPr="009975E4" w:rsidRDefault="007B2BC8" w:rsidP="009975E4">
      <w:pPr>
        <w:pStyle w:val="TOC3"/>
        <w:rPr>
          <w:rFonts w:asciiTheme="minorHAnsi" w:eastAsia="Batang" w:hAnsiTheme="minorHAnsi"/>
          <w:sz w:val="22"/>
          <w:lang w:val="en-GB"/>
        </w:rPr>
      </w:pPr>
      <w:r w:rsidRPr="009975E4">
        <w:rPr>
          <w:rFonts w:eastAsia="Batang"/>
          <w:i/>
        </w:rPr>
        <w:t>Mandatory feature keys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Toc463272190</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4DB87D63" w14:textId="2C015C80" w:rsidR="007B2BC8" w:rsidRPr="009975E4" w:rsidRDefault="007B2BC8" w:rsidP="009975E4">
      <w:pPr>
        <w:pStyle w:val="TOC3"/>
        <w:rPr>
          <w:rFonts w:asciiTheme="minorHAnsi" w:eastAsia="Batang" w:hAnsiTheme="minorHAnsi"/>
          <w:sz w:val="22"/>
          <w:lang w:val="en-GB"/>
        </w:rPr>
      </w:pPr>
      <w:r w:rsidRPr="009975E4">
        <w:rPr>
          <w:rFonts w:eastAsia="Batang"/>
          <w:i/>
        </w:rPr>
        <w:t>Feature location</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Toc463272191</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16</w:t>
      </w:r>
      <w:r w:rsidRPr="009975E4">
        <w:rPr>
          <w:rFonts w:eastAsia="Batang"/>
        </w:rPr>
        <w:fldChar w:fldCharType="end"/>
      </w:r>
    </w:p>
    <w:p w14:paraId="39AF2072" w14:textId="4B466F8B" w:rsidR="007B2BC8" w:rsidRPr="009975E4" w:rsidRDefault="007B2BC8" w:rsidP="009975E4">
      <w:pPr>
        <w:pStyle w:val="TOC3"/>
        <w:rPr>
          <w:rFonts w:asciiTheme="minorHAnsi" w:eastAsia="Batang" w:hAnsiTheme="minorHAnsi"/>
          <w:sz w:val="22"/>
          <w:lang w:val="en-GB"/>
        </w:rPr>
      </w:pPr>
      <w:r w:rsidRPr="009975E4">
        <w:rPr>
          <w:rFonts w:eastAsia="Batang"/>
          <w:i/>
        </w:rPr>
        <w:t>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Toc463272192</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0E7C9B52" w14:textId="6832078D" w:rsidR="007B2BC8" w:rsidRPr="009975E4" w:rsidRDefault="007B2BC8" w:rsidP="009975E4">
      <w:pPr>
        <w:pStyle w:val="TOC3"/>
        <w:rPr>
          <w:rFonts w:asciiTheme="minorHAnsi" w:eastAsia="Batang" w:hAnsiTheme="minorHAnsi"/>
          <w:sz w:val="22"/>
          <w:lang w:val="en-GB"/>
        </w:rPr>
      </w:pPr>
      <w:r w:rsidRPr="009975E4">
        <w:rPr>
          <w:rFonts w:eastAsia="Batang"/>
          <w:i/>
        </w:rPr>
        <w:t>Mandatory feature qualifiers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Toc463272193</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18</w:t>
      </w:r>
      <w:r w:rsidRPr="009975E4">
        <w:rPr>
          <w:rFonts w:eastAsia="Batang"/>
        </w:rPr>
        <w:fldChar w:fldCharType="end"/>
      </w:r>
    </w:p>
    <w:p w14:paraId="5D5F4D76" w14:textId="6258A72E" w:rsidR="007B2BC8" w:rsidRPr="009975E4" w:rsidRDefault="007B2BC8" w:rsidP="009975E4">
      <w:pPr>
        <w:pStyle w:val="TOC3"/>
        <w:rPr>
          <w:rFonts w:asciiTheme="minorHAnsi" w:eastAsia="Batang" w:hAnsiTheme="minorHAnsi"/>
          <w:sz w:val="22"/>
          <w:lang w:val="en-GB"/>
        </w:rPr>
      </w:pPr>
      <w:r w:rsidRPr="009975E4">
        <w:rPr>
          <w:rFonts w:eastAsia="Batang"/>
          <w:i/>
        </w:rPr>
        <w:t>Qualifier elements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Toc463272194</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19</w:t>
      </w:r>
      <w:r w:rsidRPr="009975E4">
        <w:rPr>
          <w:rFonts w:eastAsia="Batang"/>
        </w:rPr>
        <w:fldChar w:fldCharType="end"/>
      </w:r>
    </w:p>
    <w:p w14:paraId="2C2B9C4F" w14:textId="7E126C52" w:rsidR="007B2BC8" w:rsidRPr="009975E4" w:rsidRDefault="007B2BC8" w:rsidP="009975E4">
      <w:pPr>
        <w:pStyle w:val="TOC3"/>
        <w:rPr>
          <w:rFonts w:asciiTheme="minorHAnsi" w:eastAsia="Batang" w:hAnsiTheme="minorHAnsi"/>
          <w:sz w:val="22"/>
          <w:lang w:val="en-GB"/>
        </w:rPr>
      </w:pPr>
      <w:r w:rsidRPr="009975E4">
        <w:rPr>
          <w:rFonts w:eastAsia="Batang"/>
          <w:i/>
        </w:rPr>
        <w:t>Free text</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Toc463272195</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20184084" w14:textId="23D2731D" w:rsidR="007B2BC8" w:rsidRPr="009975E4" w:rsidRDefault="007B2BC8" w:rsidP="009975E4">
      <w:pPr>
        <w:pStyle w:val="TOC3"/>
        <w:rPr>
          <w:rFonts w:asciiTheme="minorHAnsi" w:eastAsia="Batang" w:hAnsiTheme="minorHAnsi"/>
          <w:sz w:val="22"/>
          <w:lang w:val="en-GB"/>
        </w:rPr>
      </w:pPr>
      <w:r w:rsidRPr="009975E4">
        <w:rPr>
          <w:rFonts w:eastAsia="Batang"/>
          <w:i/>
        </w:rPr>
        <w:t>Coding sequences</w:t>
      </w:r>
      <w:r w:rsidRPr="009975E4">
        <w:rPr>
          <w:rFonts w:eastAsia="Batang"/>
        </w:rPr>
        <w:tab/>
      </w:r>
      <w:r w:rsidRPr="009975E4">
        <w:rPr>
          <w:rFonts w:eastAsia="Batang"/>
        </w:rPr>
        <w:fldChar w:fldCharType="begin"/>
      </w:r>
      <w:r w:rsidRPr="009975E4">
        <w:rPr>
          <w:rFonts w:eastAsia="Batang"/>
        </w:rPr>
        <w:instrText xml:space="preserve"> PAGEREF _</w:instrText>
      </w:r>
      <w:r w:rsidR="00E1283D">
        <w:instrText>Toc463272196</w:instrText>
      </w:r>
      <w:r w:rsidRPr="009975E4">
        <w:rPr>
          <w:rFonts w:eastAsia="Batang"/>
        </w:rPr>
        <w:instrText xml:space="preserve"> \h </w:instrText>
      </w:r>
      <w:r w:rsidRPr="009975E4">
        <w:rPr>
          <w:rFonts w:eastAsia="Batang"/>
        </w:rPr>
      </w:r>
      <w:r w:rsidRPr="009975E4">
        <w:rPr>
          <w:rFonts w:eastAsia="Batang"/>
        </w:rPr>
        <w:fldChar w:fldCharType="separate"/>
      </w:r>
      <w:r w:rsidR="00944C0D">
        <w:rPr>
          <w:rFonts w:eastAsia="Batang"/>
        </w:rPr>
        <w:t>20</w:t>
      </w:r>
      <w:r w:rsidRPr="009975E4">
        <w:rPr>
          <w:rFonts w:eastAsia="Batang"/>
        </w:rPr>
        <w:fldChar w:fldCharType="end"/>
      </w:r>
    </w:p>
    <w:p w14:paraId="5D6FDC2C" w14:textId="4A5F533B" w:rsidR="007B2BC8" w:rsidRPr="00964440" w:rsidRDefault="007B2BC8" w:rsidP="009975E4">
      <w:pPr>
        <w:pStyle w:val="TOC3"/>
        <w:rPr>
          <w:rFonts w:asciiTheme="minorHAnsi" w:eastAsia="Batang" w:hAnsiTheme="minorHAnsi"/>
          <w:sz w:val="22"/>
          <w:lang w:val="en-GB"/>
        </w:rPr>
      </w:pPr>
      <w:r w:rsidRPr="009975E4">
        <w:rPr>
          <w:rFonts w:eastAsia="Batang"/>
          <w:i/>
        </w:rPr>
        <w:t>Variants</w:t>
      </w:r>
      <w:r w:rsidRPr="009975E4">
        <w:rPr>
          <w:rFonts w:eastAsia="Batang"/>
        </w:rPr>
        <w:tab/>
      </w:r>
      <w:r w:rsidR="00E1283D" w:rsidRPr="00944C0D">
        <w:fldChar w:fldCharType="begin"/>
      </w:r>
      <w:r w:rsidR="00E1283D" w:rsidRPr="00944C0D">
        <w:instrText xml:space="preserve"> PAGEREF _Toc463272197 \h </w:instrText>
      </w:r>
      <w:r w:rsidR="00E1283D" w:rsidRPr="00944C0D">
        <w:fldChar w:fldCharType="separate"/>
      </w:r>
      <w:r w:rsidR="00944C0D">
        <w:t>21</w:t>
      </w:r>
      <w:r w:rsidR="00E1283D" w:rsidRPr="00944C0D">
        <w:fldChar w:fldCharType="end"/>
      </w:r>
    </w:p>
    <w:p w14:paraId="2A725B3A" w14:textId="00228DA0" w:rsidR="00557CEF" w:rsidRDefault="007B2BC8" w:rsidP="00557CEF">
      <w:pPr>
        <w:spacing w:before="60"/>
        <w:ind w:left="170"/>
        <w:rPr>
          <w:sz w:val="17"/>
          <w:szCs w:val="17"/>
        </w:rPr>
      </w:pPr>
      <w:r>
        <w:rPr>
          <w:sz w:val="17"/>
          <w:szCs w:val="17"/>
        </w:rPr>
        <w:fldChar w:fldCharType="end"/>
      </w:r>
      <w:r w:rsidR="00557CEF">
        <w:rPr>
          <w:sz w:val="17"/>
          <w:szCs w:val="17"/>
        </w:rPr>
        <w:br w:type="page"/>
      </w:r>
    </w:p>
    <w:p w14:paraId="6B33AE75" w14:textId="77777777" w:rsidR="004B5D94" w:rsidRPr="004B5D94" w:rsidRDefault="004B5D94" w:rsidP="00FA746C">
      <w:pPr>
        <w:widowControl/>
        <w:kinsoku/>
        <w:spacing w:line="360" w:lineRule="auto"/>
        <w:rPr>
          <w:rFonts w:eastAsia="Times New Roman" w:cs="Times New Roman"/>
          <w:b/>
          <w:sz w:val="17"/>
          <w:szCs w:val="20"/>
          <w:lang w:eastAsia="en-US"/>
        </w:rPr>
      </w:pPr>
      <w:r w:rsidRPr="004B5D94">
        <w:rPr>
          <w:rFonts w:eastAsia="Times New Roman" w:cs="Times New Roman"/>
          <w:b/>
          <w:sz w:val="17"/>
          <w:szCs w:val="20"/>
          <w:lang w:eastAsia="en-US"/>
        </w:rPr>
        <w:lastRenderedPageBreak/>
        <w:t>ANNEXES</w:t>
      </w:r>
    </w:p>
    <w:p w14:paraId="38B8BD5C" w14:textId="77777777" w:rsidR="00B66197" w:rsidRPr="007B5725" w:rsidRDefault="00B66197" w:rsidP="00FA746C">
      <w:pPr>
        <w:spacing w:before="60"/>
        <w:rPr>
          <w:sz w:val="17"/>
          <w:szCs w:val="17"/>
        </w:rPr>
      </w:pPr>
      <w:bookmarkStart w:id="19" w:name="Annex1"/>
      <w:r w:rsidRPr="007B5725">
        <w:rPr>
          <w:sz w:val="17"/>
          <w:szCs w:val="17"/>
        </w:rPr>
        <w:t>Annex</w:t>
      </w:r>
      <w:r w:rsidR="001C0CF4" w:rsidRPr="007B5725">
        <w:rPr>
          <w:sz w:val="17"/>
          <w:szCs w:val="17"/>
        </w:rPr>
        <w:t xml:space="preserve"> </w:t>
      </w:r>
      <w:proofErr w:type="gramStart"/>
      <w:r w:rsidR="001C0CF4" w:rsidRPr="007B5725">
        <w:rPr>
          <w:sz w:val="17"/>
          <w:szCs w:val="17"/>
        </w:rPr>
        <w:t>I</w:t>
      </w:r>
      <w:bookmarkEnd w:id="19"/>
      <w:r w:rsidRPr="007B5725">
        <w:rPr>
          <w:sz w:val="17"/>
          <w:szCs w:val="17"/>
        </w:rPr>
        <w:t xml:space="preserve"> </w:t>
      </w:r>
      <w:r w:rsidR="004B5D94">
        <w:rPr>
          <w:sz w:val="17"/>
          <w:szCs w:val="17"/>
        </w:rPr>
        <w:t xml:space="preserve"> </w:t>
      </w:r>
      <w:r w:rsidRPr="007B5725">
        <w:rPr>
          <w:sz w:val="17"/>
          <w:szCs w:val="17"/>
        </w:rPr>
        <w:t>-</w:t>
      </w:r>
      <w:proofErr w:type="gramEnd"/>
      <w:r w:rsidR="004B5D94">
        <w:rPr>
          <w:sz w:val="17"/>
          <w:szCs w:val="17"/>
        </w:rPr>
        <w:t xml:space="preserve"> </w:t>
      </w:r>
      <w:r w:rsidRPr="007B5725">
        <w:rPr>
          <w:sz w:val="17"/>
          <w:szCs w:val="17"/>
        </w:rPr>
        <w:t xml:space="preserve"> </w:t>
      </w:r>
      <w:r w:rsidR="0063063E" w:rsidRPr="007B5015">
        <w:rPr>
          <w:sz w:val="17"/>
          <w:szCs w:val="17"/>
        </w:rPr>
        <w:t>Controlled</w:t>
      </w:r>
      <w:r w:rsidR="0063063E" w:rsidRPr="007B5725">
        <w:rPr>
          <w:sz w:val="17"/>
          <w:szCs w:val="17"/>
        </w:rPr>
        <w:t xml:space="preserve"> vocabular</w:t>
      </w:r>
      <w:r w:rsidR="00FD3F8E" w:rsidRPr="007B5725">
        <w:rPr>
          <w:sz w:val="17"/>
          <w:szCs w:val="17"/>
        </w:rPr>
        <w:t>y</w:t>
      </w:r>
      <w:r w:rsidR="0063063E" w:rsidRPr="007B5725" w:rsidDel="0063063E">
        <w:rPr>
          <w:sz w:val="17"/>
          <w:szCs w:val="17"/>
        </w:rPr>
        <w:t xml:space="preserve"> </w:t>
      </w:r>
    </w:p>
    <w:p w14:paraId="224539D5" w14:textId="77777777" w:rsidR="007F59E2" w:rsidRPr="007B5725" w:rsidRDefault="00B66197" w:rsidP="00FA746C">
      <w:pPr>
        <w:spacing w:before="60"/>
        <w:rPr>
          <w:sz w:val="17"/>
          <w:szCs w:val="17"/>
        </w:rPr>
      </w:pPr>
      <w:bookmarkStart w:id="20" w:name="Annex2"/>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II</w:t>
      </w:r>
      <w:bookmarkEnd w:id="20"/>
      <w:r w:rsidR="007A1C1F" w:rsidRPr="007B5725">
        <w:rPr>
          <w:sz w:val="17"/>
          <w:szCs w:val="17"/>
        </w:rPr>
        <w:t xml:space="preserve"> </w:t>
      </w:r>
      <w:r w:rsidR="004B5D94">
        <w:rPr>
          <w:sz w:val="17"/>
          <w:szCs w:val="17"/>
        </w:rPr>
        <w:t xml:space="preserve"> </w:t>
      </w:r>
      <w:r w:rsidR="00CB5E64" w:rsidRPr="007B5725">
        <w:rPr>
          <w:sz w:val="17"/>
          <w:szCs w:val="17"/>
        </w:rPr>
        <w:t>-</w:t>
      </w:r>
      <w:proofErr w:type="gramEnd"/>
      <w:r w:rsidR="00CB5E64" w:rsidRPr="007B5725">
        <w:rPr>
          <w:sz w:val="17"/>
          <w:szCs w:val="17"/>
        </w:rPr>
        <w:t xml:space="preserve"> </w:t>
      </w:r>
      <w:r w:rsidR="004B5D94">
        <w:rPr>
          <w:sz w:val="17"/>
          <w:szCs w:val="17"/>
        </w:rPr>
        <w:t xml:space="preserve"> </w:t>
      </w:r>
      <w:r w:rsidR="0063063E" w:rsidRPr="007B5725">
        <w:rPr>
          <w:sz w:val="17"/>
          <w:szCs w:val="17"/>
        </w:rPr>
        <w:t>Document Type Definition for Sequence Listing (DTD)</w:t>
      </w:r>
      <w:r w:rsidR="00815FB7" w:rsidRPr="007B5725">
        <w:rPr>
          <w:sz w:val="17"/>
          <w:szCs w:val="17"/>
        </w:rPr>
        <w:t xml:space="preserve"> </w:t>
      </w:r>
    </w:p>
    <w:p w14:paraId="54C857D3" w14:textId="77777777" w:rsidR="007F59E2" w:rsidRPr="007B5015" w:rsidRDefault="00B66197" w:rsidP="00FA746C">
      <w:pPr>
        <w:spacing w:before="60"/>
        <w:rPr>
          <w:sz w:val="17"/>
          <w:szCs w:val="17"/>
        </w:rPr>
      </w:pPr>
      <w:bookmarkStart w:id="21" w:name="Annex3"/>
      <w:r w:rsidRPr="007B5015">
        <w:rPr>
          <w:sz w:val="17"/>
          <w:szCs w:val="17"/>
        </w:rPr>
        <w:t xml:space="preserve">Annex </w:t>
      </w:r>
      <w:proofErr w:type="gramStart"/>
      <w:r w:rsidR="00F675AD" w:rsidRPr="007B5015">
        <w:rPr>
          <w:sz w:val="17"/>
          <w:szCs w:val="17"/>
        </w:rPr>
        <w:t>III</w:t>
      </w:r>
      <w:bookmarkEnd w:id="21"/>
      <w:r w:rsidR="00F675AD" w:rsidRPr="007B5015">
        <w:rPr>
          <w:sz w:val="17"/>
          <w:szCs w:val="17"/>
        </w:rPr>
        <w:t xml:space="preserve"> </w:t>
      </w:r>
      <w:r w:rsidR="004B5D94" w:rsidRPr="007B5015">
        <w:rPr>
          <w:sz w:val="17"/>
          <w:szCs w:val="17"/>
        </w:rPr>
        <w:t xml:space="preserve"> </w:t>
      </w:r>
      <w:r w:rsidRPr="007B5015">
        <w:rPr>
          <w:sz w:val="17"/>
          <w:szCs w:val="17"/>
        </w:rPr>
        <w:t>-</w:t>
      </w:r>
      <w:proofErr w:type="gramEnd"/>
      <w:r w:rsidR="004B5D94" w:rsidRPr="007B5015">
        <w:rPr>
          <w:sz w:val="17"/>
          <w:szCs w:val="17"/>
        </w:rPr>
        <w:t xml:space="preserve"> </w:t>
      </w:r>
      <w:r w:rsidRPr="007B5015">
        <w:rPr>
          <w:sz w:val="17"/>
          <w:szCs w:val="17"/>
        </w:rPr>
        <w:t xml:space="preserve"> Sequence Listing Specimen (XML file)</w:t>
      </w:r>
      <w:r w:rsidR="007F59E2" w:rsidRPr="007B5015">
        <w:rPr>
          <w:sz w:val="17"/>
          <w:szCs w:val="17"/>
        </w:rPr>
        <w:t xml:space="preserve"> </w:t>
      </w:r>
    </w:p>
    <w:p w14:paraId="24DE2361" w14:textId="77777777" w:rsidR="007F59E2" w:rsidRPr="007B5725" w:rsidRDefault="00CB5E64" w:rsidP="00FA746C">
      <w:pPr>
        <w:spacing w:before="60"/>
        <w:rPr>
          <w:sz w:val="17"/>
          <w:szCs w:val="17"/>
        </w:rPr>
      </w:pPr>
      <w:bookmarkStart w:id="22" w:name="Annex4"/>
      <w:r w:rsidRPr="007B5725">
        <w:rPr>
          <w:sz w:val="17"/>
          <w:szCs w:val="17"/>
        </w:rPr>
        <w:t>A</w:t>
      </w:r>
      <w:r w:rsidR="00BF6B9A" w:rsidRPr="007B5725">
        <w:rPr>
          <w:sz w:val="17"/>
          <w:szCs w:val="17"/>
        </w:rPr>
        <w:t>nnex</w:t>
      </w:r>
      <w:r w:rsidR="00F675AD" w:rsidRPr="007B5725">
        <w:rPr>
          <w:sz w:val="17"/>
          <w:szCs w:val="17"/>
        </w:rPr>
        <w:t xml:space="preserve"> </w:t>
      </w:r>
      <w:proofErr w:type="gramStart"/>
      <w:r w:rsidR="00F675AD" w:rsidRPr="007B5725">
        <w:rPr>
          <w:sz w:val="17"/>
          <w:szCs w:val="17"/>
        </w:rPr>
        <w:t>IV</w:t>
      </w:r>
      <w:bookmarkEnd w:id="22"/>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Character Subset from the Unicode Basic Latin Code Table</w:t>
      </w:r>
    </w:p>
    <w:p w14:paraId="78FFFF06" w14:textId="77777777" w:rsidR="00774A30" w:rsidRDefault="002C71B9" w:rsidP="00FA746C">
      <w:pPr>
        <w:spacing w:before="60"/>
        <w:rPr>
          <w:sz w:val="17"/>
          <w:szCs w:val="17"/>
        </w:rPr>
      </w:pPr>
      <w:bookmarkStart w:id="23" w:name="Annex5"/>
      <w:r w:rsidRPr="007B5725">
        <w:rPr>
          <w:sz w:val="17"/>
          <w:szCs w:val="17"/>
        </w:rPr>
        <w:t xml:space="preserve">Annex </w:t>
      </w:r>
      <w:proofErr w:type="gramStart"/>
      <w:r w:rsidRPr="007B5725">
        <w:rPr>
          <w:sz w:val="17"/>
          <w:szCs w:val="17"/>
        </w:rPr>
        <w:t>V</w:t>
      </w:r>
      <w:bookmarkEnd w:id="23"/>
      <w:r w:rsidR="004B5D94">
        <w:rPr>
          <w:sz w:val="17"/>
          <w:szCs w:val="17"/>
        </w:rPr>
        <w:t xml:space="preserve"> </w:t>
      </w:r>
      <w:r w:rsidRPr="007B5725">
        <w:rPr>
          <w:sz w:val="17"/>
          <w:szCs w:val="17"/>
        </w:rPr>
        <w:t xml:space="preserve"> -</w:t>
      </w:r>
      <w:proofErr w:type="gramEnd"/>
      <w:r w:rsidRPr="007B5725">
        <w:rPr>
          <w:sz w:val="17"/>
          <w:szCs w:val="17"/>
        </w:rPr>
        <w:t xml:space="preserve"> </w:t>
      </w:r>
      <w:r w:rsidR="004B5D94">
        <w:rPr>
          <w:sz w:val="17"/>
          <w:szCs w:val="17"/>
        </w:rPr>
        <w:t xml:space="preserve"> </w:t>
      </w:r>
      <w:r w:rsidRPr="007B5725">
        <w:rPr>
          <w:sz w:val="17"/>
          <w:szCs w:val="17"/>
        </w:rPr>
        <w:t xml:space="preserve">Additional data exchange requirements (for patent </w:t>
      </w:r>
      <w:proofErr w:type="spellStart"/>
      <w:r w:rsidRPr="007B5725">
        <w:rPr>
          <w:sz w:val="17"/>
          <w:szCs w:val="17"/>
        </w:rPr>
        <w:t>offices</w:t>
      </w:r>
      <w:proofErr w:type="spellEnd"/>
      <w:r w:rsidRPr="007B5725">
        <w:rPr>
          <w:sz w:val="17"/>
          <w:szCs w:val="17"/>
        </w:rPr>
        <w:t xml:space="preserve"> only)</w:t>
      </w:r>
    </w:p>
    <w:p w14:paraId="0FE791A1" w14:textId="77777777" w:rsidR="00EA3E6E" w:rsidRPr="00C653DF" w:rsidRDefault="00EA3E6E" w:rsidP="00FA746C">
      <w:pPr>
        <w:spacing w:before="60"/>
        <w:rPr>
          <w:sz w:val="17"/>
          <w:szCs w:val="17"/>
          <w:highlight w:val="yellow"/>
          <w:u w:val="single"/>
        </w:rPr>
      </w:pPr>
      <w:bookmarkStart w:id="24" w:name="Annex6"/>
      <w:r w:rsidRPr="00C653DF">
        <w:rPr>
          <w:sz w:val="17"/>
          <w:szCs w:val="17"/>
          <w:highlight w:val="yellow"/>
          <w:u w:val="single"/>
        </w:rPr>
        <w:t xml:space="preserve">Annex </w:t>
      </w:r>
      <w:proofErr w:type="gramStart"/>
      <w:r w:rsidRPr="00C653DF">
        <w:rPr>
          <w:sz w:val="17"/>
          <w:szCs w:val="17"/>
          <w:highlight w:val="yellow"/>
          <w:u w:val="single"/>
        </w:rPr>
        <w:t>VI</w:t>
      </w:r>
      <w:bookmarkEnd w:id="24"/>
      <w:r w:rsidRPr="00C653DF">
        <w:rPr>
          <w:sz w:val="17"/>
          <w:szCs w:val="17"/>
          <w:highlight w:val="yellow"/>
          <w:u w:val="single"/>
        </w:rPr>
        <w:t xml:space="preserve">  -</w:t>
      </w:r>
      <w:proofErr w:type="gramEnd"/>
      <w:r w:rsidRPr="00C653DF">
        <w:rPr>
          <w:sz w:val="17"/>
          <w:szCs w:val="17"/>
          <w:highlight w:val="yellow"/>
          <w:u w:val="single"/>
        </w:rPr>
        <w:t xml:space="preserve">  </w:t>
      </w:r>
      <w:r w:rsidR="00B712D4" w:rsidRPr="00C653DF">
        <w:rPr>
          <w:sz w:val="17"/>
          <w:szCs w:val="17"/>
          <w:highlight w:val="yellow"/>
          <w:u w:val="single"/>
        </w:rPr>
        <w:t>Guidance document</w:t>
      </w:r>
    </w:p>
    <w:p w14:paraId="71074BE6" w14:textId="3FF7BBC7" w:rsidR="00355664" w:rsidRPr="00C653DF" w:rsidRDefault="00355664" w:rsidP="00FA746C">
      <w:pPr>
        <w:spacing w:before="60"/>
        <w:ind w:left="426"/>
        <w:rPr>
          <w:sz w:val="17"/>
          <w:szCs w:val="17"/>
          <w:u w:val="single"/>
        </w:rPr>
      </w:pPr>
      <w:bookmarkStart w:id="25" w:name="Appendix_Annex6"/>
      <w:r w:rsidRPr="00C653DF">
        <w:rPr>
          <w:sz w:val="17"/>
          <w:szCs w:val="17"/>
          <w:highlight w:val="yellow"/>
          <w:u w:val="single"/>
        </w:rPr>
        <w:t>Appendix</w:t>
      </w:r>
      <w:bookmarkEnd w:id="25"/>
    </w:p>
    <w:p w14:paraId="41CA781F" w14:textId="77777777" w:rsidR="00774A30" w:rsidRDefault="00774A30">
      <w:pPr>
        <w:widowControl/>
        <w:kinsoku/>
        <w:rPr>
          <w:sz w:val="17"/>
          <w:szCs w:val="17"/>
        </w:rPr>
      </w:pPr>
      <w:r>
        <w:rPr>
          <w:sz w:val="17"/>
          <w:szCs w:val="17"/>
        </w:rPr>
        <w:br w:type="page"/>
      </w:r>
    </w:p>
    <w:p w14:paraId="0F6F24AB" w14:textId="77777777" w:rsidR="001B4F8F" w:rsidRPr="00C653DF" w:rsidRDefault="001B4F8F" w:rsidP="00C653DF">
      <w:pPr>
        <w:pStyle w:val="TitleCAPS"/>
        <w:rPr>
          <w:b/>
          <w:sz w:val="20"/>
        </w:rPr>
      </w:pPr>
      <w:bookmarkStart w:id="26" w:name="_Toc383509990"/>
      <w:bookmarkStart w:id="27" w:name="_Toc371330382"/>
      <w:r w:rsidRPr="00C653DF">
        <w:rPr>
          <w:b/>
          <w:sz w:val="20"/>
        </w:rPr>
        <w:lastRenderedPageBreak/>
        <w:t>STANDARD ST.26</w:t>
      </w:r>
      <w:bookmarkEnd w:id="26"/>
    </w:p>
    <w:p w14:paraId="2E4AC080" w14:textId="579DA4CD" w:rsidR="001B4F8F" w:rsidRDefault="001B4F8F" w:rsidP="001B4F8F">
      <w:pPr>
        <w:pStyle w:val="TitleCAPS"/>
      </w:pPr>
      <w:r w:rsidRPr="004B5D94">
        <w:t>Recommended Standard for the presentation of nucleotide and amino acid sequence listings using X</w:t>
      </w:r>
      <w:r w:rsidR="00F77475">
        <w:t xml:space="preserve">ML (eXtensible Markup Language) </w:t>
      </w:r>
    </w:p>
    <w:p w14:paraId="0D812A16" w14:textId="77777777" w:rsidR="000D03FC" w:rsidRPr="009975E4" w:rsidRDefault="000D03FC" w:rsidP="000D03FC">
      <w:pPr>
        <w:jc w:val="center"/>
        <w:rPr>
          <w:rFonts w:eastAsia="Times New Roman" w:cs="Times New Roman"/>
          <w:i/>
          <w:caps/>
          <w:sz w:val="17"/>
          <w:szCs w:val="20"/>
          <w:shd w:val="clear" w:color="auto" w:fill="E5B8B7" w:themeFill="accent2" w:themeFillTint="66"/>
          <w:lang w:eastAsia="en-US"/>
        </w:rPr>
      </w:pPr>
      <w:r w:rsidRPr="000D03FC">
        <w:rPr>
          <w:rFonts w:eastAsia="Times New Roman" w:cs="Times New Roman"/>
          <w:i/>
          <w:sz w:val="17"/>
          <w:szCs w:val="20"/>
          <w:shd w:val="clear" w:color="auto" w:fill="FFFFFF" w:themeFill="background1"/>
          <w:lang w:eastAsia="en-US"/>
        </w:rPr>
        <w:t xml:space="preserve">Version </w:t>
      </w:r>
      <w:r w:rsidRPr="0026393F">
        <w:rPr>
          <w:rFonts w:eastAsia="Times New Roman" w:cs="Times New Roman"/>
          <w:i/>
          <w:strike/>
          <w:sz w:val="17"/>
          <w:szCs w:val="20"/>
          <w:shd w:val="clear" w:color="auto" w:fill="E5B8B7" w:themeFill="accent2" w:themeFillTint="66"/>
          <w:lang w:eastAsia="en-US"/>
        </w:rPr>
        <w:t>1.0</w:t>
      </w:r>
      <w:r w:rsidRPr="009975E4">
        <w:rPr>
          <w:rFonts w:eastAsia="Times New Roman" w:cs="Times New Roman"/>
          <w:i/>
          <w:sz w:val="17"/>
          <w:szCs w:val="20"/>
          <w:highlight w:val="yellow"/>
          <w:u w:val="single"/>
          <w:shd w:val="clear" w:color="auto" w:fill="E5B8B7" w:themeFill="accent2" w:themeFillTint="66"/>
          <w:lang w:eastAsia="en-US"/>
        </w:rPr>
        <w:t>1.1</w:t>
      </w:r>
    </w:p>
    <w:p w14:paraId="2F38595F" w14:textId="77777777" w:rsidR="000D03FC" w:rsidRDefault="000D03FC" w:rsidP="000D03FC">
      <w:pPr>
        <w:jc w:val="center"/>
        <w:rPr>
          <w:rFonts w:eastAsia="Batang" w:cs="Times New Roman"/>
          <w:i/>
          <w:sz w:val="17"/>
          <w:lang w:eastAsia="en-US"/>
        </w:rPr>
      </w:pPr>
    </w:p>
    <w:p w14:paraId="1FC96103" w14:textId="77777777" w:rsidR="000D03FC" w:rsidRPr="000D03FC" w:rsidRDefault="000D03FC" w:rsidP="000D03FC">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0B9B7F38" w14:textId="6BAF529F" w:rsidR="000D03FC" w:rsidRPr="009975E4" w:rsidRDefault="000D03FC" w:rsidP="00557CEF">
      <w:pPr>
        <w:spacing w:after="340"/>
        <w:jc w:val="center"/>
        <w:rPr>
          <w:rFonts w:eastAsia="Times New Roman" w:cs="Times New Roman"/>
          <w:i/>
          <w:strike/>
          <w:sz w:val="17"/>
          <w:szCs w:val="20"/>
          <w:shd w:val="clear" w:color="auto" w:fill="E5B8B7" w:themeFill="accent2" w:themeFillTint="66"/>
          <w:lang w:eastAsia="en-US"/>
        </w:rPr>
      </w:pPr>
      <w:r w:rsidRPr="000D03FC">
        <w:rPr>
          <w:rFonts w:eastAsia="Times New Roman" w:cs="Times New Roman"/>
          <w:i/>
          <w:strike/>
          <w:sz w:val="17"/>
          <w:szCs w:val="20"/>
          <w:shd w:val="clear" w:color="auto" w:fill="E5B8B7" w:themeFill="accent2" w:themeFillTint="66"/>
          <w:lang w:eastAsia="en-US"/>
        </w:rPr>
        <w:t>Adopted by the</w:t>
      </w:r>
      <w:r w:rsidRPr="009975E4">
        <w:rPr>
          <w:rFonts w:eastAsia="Times New Roman" w:cs="Times New Roman"/>
          <w:i/>
          <w:strike/>
          <w:sz w:val="17"/>
          <w:szCs w:val="20"/>
          <w:shd w:val="clear" w:color="auto" w:fill="E5B8B7" w:themeFill="accent2" w:themeFillTint="66"/>
          <w:lang w:eastAsia="en-US"/>
        </w:rPr>
        <w:t xml:space="preserve"> Committee on WIPO Standards (CWS)</w:t>
      </w:r>
      <w:r w:rsidRPr="009975E4">
        <w:rPr>
          <w:rFonts w:eastAsia="Times New Roman" w:cs="Times New Roman"/>
          <w:i/>
          <w:strike/>
          <w:sz w:val="17"/>
          <w:szCs w:val="20"/>
          <w:shd w:val="clear" w:color="auto" w:fill="E5B8B7" w:themeFill="accent2" w:themeFillTint="66"/>
          <w:lang w:eastAsia="en-US"/>
        </w:rPr>
        <w:br/>
        <w:t xml:space="preserve"> at its reconvened fourth session on March 24, 2016</w:t>
      </w:r>
    </w:p>
    <w:p w14:paraId="2E9F45D1" w14:textId="77777777" w:rsidR="007F7362" w:rsidRPr="00C653DF" w:rsidRDefault="00E16174" w:rsidP="006452F5">
      <w:pPr>
        <w:pStyle w:val="Heading2"/>
        <w:keepLines/>
        <w:widowControl/>
        <w:kinsoku/>
        <w:spacing w:before="0"/>
        <w:rPr>
          <w:i w:val="0"/>
          <w:caps/>
          <w:sz w:val="17"/>
        </w:rPr>
      </w:pPr>
      <w:bookmarkStart w:id="28" w:name="_Toc383437131"/>
      <w:bookmarkStart w:id="29" w:name="_Toc383437608"/>
      <w:bookmarkStart w:id="30" w:name="_Toc383509991"/>
      <w:bookmarkStart w:id="31" w:name="_Toc463272176"/>
      <w:r w:rsidRPr="00C653DF">
        <w:rPr>
          <w:i w:val="0"/>
          <w:sz w:val="17"/>
        </w:rPr>
        <w:t>INTRODUCTION</w:t>
      </w:r>
      <w:bookmarkEnd w:id="27"/>
      <w:bookmarkEnd w:id="28"/>
      <w:bookmarkEnd w:id="29"/>
      <w:bookmarkEnd w:id="30"/>
      <w:bookmarkEnd w:id="31"/>
    </w:p>
    <w:bookmarkStart w:id="32" w:name="_Ref245295789"/>
    <w:bookmarkStart w:id="33" w:name="_Ref316625625"/>
    <w:p w14:paraId="2F463B7E" w14:textId="6B4B0E2C" w:rsidR="007F7362"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E12525" w:rsidRPr="007B0C3F">
        <w:rPr>
          <w:szCs w:val="17"/>
        </w:rPr>
        <w:t xml:space="preserve">This Standard defines the nucleotide and amino acid sequence disclosures in a patent application required to be included in a sequence listing, the manner in which those disclosures are to be </w:t>
      </w:r>
      <w:proofErr w:type="spellStart"/>
      <w:r w:rsidR="00827C9B" w:rsidRPr="00C653DF">
        <w:rPr>
          <w:strike/>
          <w:shd w:val="clear" w:color="auto" w:fill="E5B8B7" w:themeFill="accent2" w:themeFillTint="66"/>
        </w:rPr>
        <w:t>characterized</w:t>
      </w:r>
      <w:r w:rsidR="0065445E" w:rsidRPr="00C653DF">
        <w:rPr>
          <w:szCs w:val="17"/>
          <w:highlight w:val="yellow"/>
          <w:u w:val="single"/>
        </w:rPr>
        <w:t>represented</w:t>
      </w:r>
      <w:proofErr w:type="spellEnd"/>
      <w:r w:rsidR="00E12525" w:rsidRPr="007B0C3F">
        <w:rPr>
          <w:szCs w:val="17"/>
        </w:rPr>
        <w:t>, and the Document Type Definition (DTD) for a sequence listing in XML (</w:t>
      </w:r>
      <w:proofErr w:type="spellStart"/>
      <w:r w:rsidR="00E12525" w:rsidRPr="007B0C3F">
        <w:rPr>
          <w:szCs w:val="17"/>
        </w:rPr>
        <w:t>eXtensible</w:t>
      </w:r>
      <w:proofErr w:type="spellEnd"/>
      <w:r w:rsidR="00E12525" w:rsidRPr="007B0C3F">
        <w:rPr>
          <w:szCs w:val="17"/>
        </w:rPr>
        <w:t xml:space="preserve"> Markup Language).  It is recommended that industrial property offices accept any sequence listing compliant with this Standard filed as part of a patent application or in relation to a patent application</w:t>
      </w:r>
      <w:r w:rsidR="00361EB7" w:rsidRPr="007B0C3F">
        <w:rPr>
          <w:szCs w:val="17"/>
        </w:rPr>
        <w:t>.</w:t>
      </w:r>
    </w:p>
    <w:p w14:paraId="34651F13" w14:textId="4A813E64" w:rsidR="007F7362"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7F7362" w:rsidRPr="007B0C3F">
        <w:rPr>
          <w:szCs w:val="17"/>
        </w:rPr>
        <w:t>The purpose of this Standard is to:</w:t>
      </w:r>
    </w:p>
    <w:p w14:paraId="2665EEA0" w14:textId="77777777" w:rsidR="007F7362" w:rsidRPr="007B5725" w:rsidRDefault="007F7362" w:rsidP="006452F5">
      <w:pPr>
        <w:pStyle w:val="List0R"/>
        <w:numPr>
          <w:ilvl w:val="0"/>
          <w:numId w:val="6"/>
        </w:numPr>
        <w:tabs>
          <w:tab w:val="left" w:pos="1134"/>
        </w:tabs>
        <w:spacing w:after="120"/>
        <w:ind w:left="0" w:firstLine="567"/>
      </w:pPr>
      <w:r w:rsidRPr="007B5725">
        <w:t>allow applicant</w:t>
      </w:r>
      <w:r w:rsidR="0043002C" w:rsidRPr="007B5725">
        <w:t>s</w:t>
      </w:r>
      <w:r w:rsidRPr="007B5725">
        <w:t xml:space="preserve"> to draw up a single sequence listing in a patent application acceptable for the purposes of both international and national or regional procedures;</w:t>
      </w:r>
    </w:p>
    <w:p w14:paraId="2F8037FC" w14:textId="77777777" w:rsidR="007F7362" w:rsidRPr="007B5725" w:rsidRDefault="007F7362" w:rsidP="006452F5">
      <w:pPr>
        <w:pStyle w:val="List0R"/>
        <w:numPr>
          <w:ilvl w:val="0"/>
          <w:numId w:val="6"/>
        </w:numPr>
        <w:tabs>
          <w:tab w:val="left" w:pos="1134"/>
        </w:tabs>
        <w:spacing w:after="120"/>
        <w:ind w:left="0" w:firstLine="567"/>
      </w:pPr>
      <w:r w:rsidRPr="007B5725">
        <w:t>enhance the accuracy and quality of presentations of sequences for easier dissemination, benefiting applicants, the public and examiners;</w:t>
      </w:r>
    </w:p>
    <w:p w14:paraId="64F07970" w14:textId="77777777" w:rsidR="007F7362" w:rsidRPr="007B5725" w:rsidRDefault="007F7362" w:rsidP="006452F5">
      <w:pPr>
        <w:pStyle w:val="List0R"/>
        <w:numPr>
          <w:ilvl w:val="0"/>
          <w:numId w:val="6"/>
        </w:numPr>
        <w:tabs>
          <w:tab w:val="left" w:pos="1134"/>
        </w:tabs>
        <w:spacing w:after="120"/>
        <w:ind w:left="0" w:firstLine="567"/>
      </w:pPr>
      <w:r w:rsidRPr="007B5725">
        <w:t xml:space="preserve">facilitate searching of the sequence data; </w:t>
      </w:r>
      <w:r w:rsidR="007B0558">
        <w:t xml:space="preserve"> </w:t>
      </w:r>
      <w:r w:rsidRPr="007B5725">
        <w:t>and</w:t>
      </w:r>
    </w:p>
    <w:p w14:paraId="786FB50C" w14:textId="77777777" w:rsidR="007F7362" w:rsidRDefault="007F7362" w:rsidP="00011241">
      <w:pPr>
        <w:pStyle w:val="List0R"/>
        <w:numPr>
          <w:ilvl w:val="0"/>
          <w:numId w:val="6"/>
        </w:numPr>
        <w:tabs>
          <w:tab w:val="left" w:pos="1134"/>
        </w:tabs>
        <w:ind w:left="0" w:firstLine="567"/>
      </w:pPr>
      <w:proofErr w:type="gramStart"/>
      <w:r w:rsidRPr="007B5725">
        <w:t>allow</w:t>
      </w:r>
      <w:proofErr w:type="gramEnd"/>
      <w:r w:rsidRPr="007B5725">
        <w:t xml:space="preserve"> sequence data to be exchanged in electronic form and introduced </w:t>
      </w:r>
      <w:r w:rsidR="0043002C" w:rsidRPr="007B5725">
        <w:t>i</w:t>
      </w:r>
      <w:r w:rsidRPr="007B5725">
        <w:t>nto computerized databases.</w:t>
      </w:r>
    </w:p>
    <w:p w14:paraId="708174C2" w14:textId="77777777" w:rsidR="0006326F" w:rsidRPr="006452F5" w:rsidRDefault="00E16174" w:rsidP="006452F5">
      <w:pPr>
        <w:pStyle w:val="Heading2"/>
        <w:keepLines/>
        <w:widowControl/>
        <w:kinsoku/>
        <w:spacing w:before="0"/>
        <w:rPr>
          <w:i w:val="0"/>
          <w:sz w:val="17"/>
        </w:rPr>
      </w:pPr>
      <w:bookmarkStart w:id="34" w:name="_Toc371330383"/>
      <w:bookmarkStart w:id="35" w:name="_Toc383437132"/>
      <w:bookmarkStart w:id="36" w:name="_Toc383437609"/>
      <w:bookmarkStart w:id="37" w:name="_Toc383509992"/>
      <w:bookmarkStart w:id="38" w:name="_Toc463272177"/>
      <w:r w:rsidRPr="00C653DF">
        <w:rPr>
          <w:i w:val="0"/>
          <w:sz w:val="17"/>
        </w:rPr>
        <w:t>DEFINITIONS</w:t>
      </w:r>
      <w:bookmarkEnd w:id="34"/>
      <w:bookmarkEnd w:id="35"/>
      <w:bookmarkEnd w:id="36"/>
      <w:bookmarkEnd w:id="37"/>
      <w:bookmarkEnd w:id="38"/>
    </w:p>
    <w:p w14:paraId="316929CB" w14:textId="55C8C450" w:rsidR="004500FA"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4500FA" w:rsidRPr="007B0C3F">
        <w:rPr>
          <w:szCs w:val="17"/>
        </w:rPr>
        <w:t>For the purpose of this Standard, the expression:</w:t>
      </w:r>
    </w:p>
    <w:p w14:paraId="2A751934" w14:textId="396BAAE4" w:rsidR="004500FA" w:rsidRPr="00C653DF" w:rsidRDefault="007B0C3F" w:rsidP="006452F5">
      <w:pPr>
        <w:pStyle w:val="List0R"/>
        <w:numPr>
          <w:ilvl w:val="0"/>
          <w:numId w:val="7"/>
        </w:numPr>
        <w:tabs>
          <w:tab w:val="left" w:pos="1134"/>
        </w:tabs>
        <w:spacing w:after="120"/>
        <w:ind w:left="0" w:firstLine="567"/>
        <w:rPr>
          <w:highlight w:val="yellow"/>
        </w:rPr>
      </w:pPr>
      <w:r>
        <w:t>“</w:t>
      </w:r>
      <w:bookmarkStart w:id="39" w:name="Definition_amino_acid"/>
      <w:proofErr w:type="gramStart"/>
      <w:r w:rsidR="004500FA" w:rsidRPr="007B0C3F">
        <w:t>amino</w:t>
      </w:r>
      <w:proofErr w:type="gramEnd"/>
      <w:r w:rsidR="004500FA" w:rsidRPr="007B0C3F">
        <w:t xml:space="preserve"> acid</w:t>
      </w:r>
      <w:bookmarkEnd w:id="39"/>
      <w:r>
        <w:t>”</w:t>
      </w:r>
      <w:r w:rsidR="004500FA" w:rsidRPr="007B0C3F">
        <w:t xml:space="preserve"> means any amino acid that can be represented using any of the symbols set forth in </w:t>
      </w:r>
      <w:r w:rsidR="00D60AF7">
        <w:t xml:space="preserve">Annex I </w:t>
      </w:r>
      <w:r w:rsidR="004500FA" w:rsidRPr="007B0C3F">
        <w:t xml:space="preserve">(see </w:t>
      </w:r>
      <w:r w:rsidR="00EE5070" w:rsidRPr="007B0C3F">
        <w:t>Section</w:t>
      </w:r>
      <w:r w:rsidR="005074E3">
        <w:t> </w:t>
      </w:r>
      <w:r w:rsidR="00EE5070" w:rsidRPr="007B0C3F">
        <w:t xml:space="preserve">3, </w:t>
      </w:r>
      <w:r w:rsidR="004500FA" w:rsidRPr="007B0C3F">
        <w:t>Table</w:t>
      </w:r>
      <w:r w:rsidR="005074E3">
        <w:t> </w:t>
      </w:r>
      <w:r w:rsidR="004500FA" w:rsidRPr="007B0C3F">
        <w:t>3).  Such amino acids include, inter alia, D-amino acids and amino acids containing modified or synthetic side chains.  Amino acids will be construed as unmodified L-amino acid</w:t>
      </w:r>
      <w:r w:rsidR="00FD2870" w:rsidRPr="007B0C3F">
        <w:t>s</w:t>
      </w:r>
      <w:r w:rsidR="004500FA" w:rsidRPr="007B0C3F">
        <w:t xml:space="preserve"> unless further described </w:t>
      </w:r>
      <w:r w:rsidR="00551008" w:rsidRPr="00C653DF">
        <w:rPr>
          <w:highlight w:val="yellow"/>
          <w:u w:val="single"/>
        </w:rPr>
        <w:t>in the feature table</w:t>
      </w:r>
      <w:r w:rsidR="004500FA" w:rsidRPr="007B0C3F">
        <w:t xml:space="preserve"> as modified according to </w:t>
      </w:r>
      <w:r w:rsidR="004500FA" w:rsidRPr="00C6155E">
        <w:t>paragraph</w:t>
      </w:r>
      <w:r w:rsidR="005074E3" w:rsidRPr="00C6155E">
        <w:t> </w:t>
      </w:r>
      <w:r w:rsidR="00827C9B" w:rsidRPr="00C653DF">
        <w:rPr>
          <w:strike/>
          <w:shd w:val="clear" w:color="auto" w:fill="E5B8B7" w:themeFill="accent2" w:themeFillTint="66"/>
        </w:rPr>
        <w:t>29</w:t>
      </w:r>
      <w:r w:rsidR="00827C9B" w:rsidRPr="007B0C3F">
        <w:t>.</w:t>
      </w:r>
      <w:r w:rsidR="00DF5FBE" w:rsidRPr="00C653DF">
        <w:rPr>
          <w:highlight w:val="yellow"/>
          <w:u w:val="single"/>
        </w:rPr>
        <w:t>30</w:t>
      </w:r>
      <w:r w:rsidR="004500FA" w:rsidRPr="00C653DF">
        <w:rPr>
          <w:highlight w:val="yellow"/>
          <w:u w:val="single"/>
        </w:rPr>
        <w:t>.</w:t>
      </w:r>
      <w:r w:rsidR="00092594" w:rsidRPr="00C653DF">
        <w:rPr>
          <w:rFonts w:ascii="Times New Roman" w:hAnsi="Times New Roman"/>
          <w:color w:val="000000" w:themeColor="text1"/>
          <w:sz w:val="24"/>
          <w:szCs w:val="24"/>
          <w:highlight w:val="yellow"/>
          <w:u w:val="single"/>
        </w:rPr>
        <w:t xml:space="preserve">  </w:t>
      </w:r>
      <w:r w:rsidR="00F06826" w:rsidRPr="00C653DF">
        <w:rPr>
          <w:highlight w:val="yellow"/>
          <w:u w:val="single"/>
        </w:rPr>
        <w:t>For the purpose of this standard, a peptide nucleic acid (PNA) residue is not considered an amino acid, but is considered a nucleotide as set forth in paragraph 3(</w:t>
      </w:r>
      <w:r w:rsidR="00C63EEC" w:rsidRPr="00C653DF">
        <w:rPr>
          <w:highlight w:val="yellow"/>
          <w:u w:val="single"/>
        </w:rPr>
        <w:t>g</w:t>
      </w:r>
      <w:proofErr w:type="gramStart"/>
      <w:r w:rsidR="00F06826" w:rsidRPr="00C653DF">
        <w:rPr>
          <w:highlight w:val="yellow"/>
          <w:u w:val="single"/>
        </w:rPr>
        <w:t>)(</w:t>
      </w:r>
      <w:proofErr w:type="spellStart"/>
      <w:proofErr w:type="gramEnd"/>
      <w:r w:rsidR="00F06826" w:rsidRPr="00C653DF">
        <w:rPr>
          <w:highlight w:val="yellow"/>
          <w:u w:val="single"/>
        </w:rPr>
        <w:t>i</w:t>
      </w:r>
      <w:proofErr w:type="spellEnd"/>
      <w:r w:rsidR="00F06826" w:rsidRPr="00C653DF">
        <w:rPr>
          <w:highlight w:val="yellow"/>
          <w:u w:val="single"/>
        </w:rPr>
        <w:t>)</w:t>
      </w:r>
      <w:r w:rsidR="00DF5FBE" w:rsidRPr="00C653DF">
        <w:rPr>
          <w:highlight w:val="yellow"/>
          <w:u w:val="single"/>
        </w:rPr>
        <w:t>(2)</w:t>
      </w:r>
      <w:r w:rsidR="00F06826" w:rsidRPr="00C653DF">
        <w:rPr>
          <w:highlight w:val="yellow"/>
          <w:u w:val="single"/>
        </w:rPr>
        <w:t>.</w:t>
      </w:r>
    </w:p>
    <w:p w14:paraId="6954AC2A" w14:textId="1BB3689D"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controlled</w:t>
      </w:r>
      <w:proofErr w:type="gramEnd"/>
      <w:r w:rsidR="004500FA" w:rsidRPr="007B0C3F">
        <w:t xml:space="preserve"> vocabulary</w:t>
      </w:r>
      <w:r>
        <w:t>”</w:t>
      </w:r>
      <w:r w:rsidR="004500FA" w:rsidRPr="007B0C3F">
        <w:t xml:space="preserve"> is the terminology contained in this Standard that must be used when describing the features of a sequence, i.e., annotations of regions or sites of interest as set forth in</w:t>
      </w:r>
      <w:r w:rsidR="00D60AF7">
        <w:t xml:space="preserve"> Annex I</w:t>
      </w:r>
      <w:r w:rsidR="00585105" w:rsidRPr="007B0C3F">
        <w:t>.</w:t>
      </w:r>
    </w:p>
    <w:p w14:paraId="705DC403" w14:textId="54705EE0" w:rsidR="00692AE2" w:rsidRPr="00C653DF" w:rsidRDefault="00692AE2" w:rsidP="006452F5">
      <w:pPr>
        <w:pStyle w:val="List0R"/>
        <w:numPr>
          <w:ilvl w:val="0"/>
          <w:numId w:val="7"/>
        </w:numPr>
        <w:tabs>
          <w:tab w:val="left" w:pos="1134"/>
        </w:tabs>
        <w:spacing w:after="120"/>
        <w:ind w:left="0" w:firstLine="567"/>
        <w:rPr>
          <w:highlight w:val="yellow"/>
        </w:rPr>
      </w:pPr>
      <w:r w:rsidRPr="00C653DF">
        <w:rPr>
          <w:highlight w:val="yellow"/>
        </w:rPr>
        <w:t>“</w:t>
      </w:r>
      <w:bookmarkStart w:id="40" w:name="Definition_residues"/>
      <w:r w:rsidRPr="00C653DF">
        <w:rPr>
          <w:highlight w:val="yellow"/>
        </w:rPr>
        <w:t>enumeration of its residues</w:t>
      </w:r>
      <w:bookmarkEnd w:id="40"/>
      <w:r w:rsidRPr="00C653DF">
        <w:rPr>
          <w:highlight w:val="yellow"/>
        </w:rPr>
        <w:t>” means disclosure of a sequence in a patent application by listing, in order, each re</w:t>
      </w:r>
      <w:r w:rsidR="00313C62" w:rsidRPr="00C653DF">
        <w:rPr>
          <w:highlight w:val="yellow"/>
        </w:rPr>
        <w:t>sidue of the sequence, wherein:</w:t>
      </w:r>
    </w:p>
    <w:p w14:paraId="5835917D" w14:textId="1706F30F" w:rsidR="00694D1F" w:rsidRPr="00C653DF" w:rsidRDefault="00692AE2" w:rsidP="006452F5">
      <w:pPr>
        <w:pStyle w:val="List0R"/>
        <w:numPr>
          <w:ilvl w:val="0"/>
          <w:numId w:val="24"/>
        </w:numPr>
        <w:tabs>
          <w:tab w:val="left" w:pos="1134"/>
        </w:tabs>
        <w:spacing w:after="120"/>
        <w:rPr>
          <w:highlight w:val="yellow"/>
        </w:rPr>
      </w:pPr>
      <w:r w:rsidRPr="00C653DF">
        <w:rPr>
          <w:highlight w:val="yellow"/>
        </w:rPr>
        <w:t xml:space="preserve">the residue is represented by a name, abbreviation, symbol, or structure (e.g., </w:t>
      </w:r>
      <w:r w:rsidR="00CD1D8A" w:rsidRPr="00C653DF">
        <w:rPr>
          <w:highlight w:val="yellow"/>
        </w:rPr>
        <w:t xml:space="preserve">HHHHHHQ or </w:t>
      </w:r>
      <w:proofErr w:type="spellStart"/>
      <w:r w:rsidRPr="00C653DF">
        <w:rPr>
          <w:highlight w:val="yellow"/>
        </w:rPr>
        <w:t>HisHisHisHisHisHis</w:t>
      </w:r>
      <w:r w:rsidR="00CD1D8A" w:rsidRPr="00C653DF">
        <w:rPr>
          <w:highlight w:val="yellow"/>
        </w:rPr>
        <w:t>Gln</w:t>
      </w:r>
      <w:proofErr w:type="spellEnd"/>
      <w:r w:rsidRPr="00C653DF">
        <w:rPr>
          <w:highlight w:val="yellow"/>
        </w:rPr>
        <w:t xml:space="preserve">); </w:t>
      </w:r>
      <w:r w:rsidR="007741CA" w:rsidRPr="00C653DF">
        <w:rPr>
          <w:highlight w:val="yellow"/>
        </w:rPr>
        <w:t xml:space="preserve"> </w:t>
      </w:r>
      <w:r w:rsidRPr="00C653DF">
        <w:rPr>
          <w:highlight w:val="yellow"/>
        </w:rPr>
        <w:t>or</w:t>
      </w:r>
    </w:p>
    <w:p w14:paraId="1A1B3F8E" w14:textId="77777777" w:rsidR="00692AE2" w:rsidRPr="00C653DF" w:rsidRDefault="00692AE2" w:rsidP="006452F5">
      <w:pPr>
        <w:pStyle w:val="List0R"/>
        <w:numPr>
          <w:ilvl w:val="0"/>
          <w:numId w:val="24"/>
        </w:numPr>
        <w:tabs>
          <w:tab w:val="left" w:pos="1134"/>
        </w:tabs>
        <w:spacing w:after="120"/>
        <w:rPr>
          <w:highlight w:val="yellow"/>
        </w:rPr>
      </w:pPr>
      <w:proofErr w:type="gramStart"/>
      <w:r w:rsidRPr="00C653DF">
        <w:rPr>
          <w:highlight w:val="yellow"/>
        </w:rPr>
        <w:t>multiple</w:t>
      </w:r>
      <w:proofErr w:type="gramEnd"/>
      <w:r w:rsidRPr="00C653DF">
        <w:rPr>
          <w:highlight w:val="yellow"/>
        </w:rPr>
        <w:t xml:space="preserve"> residues are represented by a shorthand formula (e.g., His</w:t>
      </w:r>
      <w:r w:rsidRPr="00C653DF">
        <w:rPr>
          <w:highlight w:val="yellow"/>
          <w:vertAlign w:val="subscript"/>
        </w:rPr>
        <w:t>6</w:t>
      </w:r>
      <w:r w:rsidR="00D859E0" w:rsidRPr="00C653DF">
        <w:rPr>
          <w:highlight w:val="yellow"/>
        </w:rPr>
        <w:t>Gln</w:t>
      </w:r>
      <w:r w:rsidRPr="00C653DF">
        <w:rPr>
          <w:highlight w:val="yellow"/>
        </w:rPr>
        <w:t>).</w:t>
      </w:r>
    </w:p>
    <w:p w14:paraId="2261E794"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intentionally</w:t>
      </w:r>
      <w:proofErr w:type="gramEnd"/>
      <w:r w:rsidR="004500FA" w:rsidRPr="007B0C3F">
        <w:t xml:space="preserve"> skipped sequence</w:t>
      </w:r>
      <w:r>
        <w:t>”</w:t>
      </w:r>
      <w:r w:rsidR="004500FA" w:rsidRPr="007B0C3F">
        <w:t>, also known as an empty sequence, refers to a placeholder to preserve the numbering of sequences in the sequence listing for consistency with the application disclosure, for example, where a sequence is deleted from the disclosure</w:t>
      </w:r>
      <w:r w:rsidR="005632DD">
        <w:t xml:space="preserve"> to avoid renumbering of the sequences in both the disclosure and </w:t>
      </w:r>
      <w:r w:rsidR="004500FA" w:rsidRPr="007B0C3F">
        <w:t>the sequence listing.</w:t>
      </w:r>
    </w:p>
    <w:p w14:paraId="20FDED10" w14:textId="77777777" w:rsidR="004C2EA6"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rPr>
        <w:t xml:space="preserve">“modified amino acid” means any amino acid as described in paragraph 3(a) other than </w:t>
      </w:r>
      <w:r w:rsidRPr="0035054D">
        <w:rPr>
          <w:highlight w:val="yellow"/>
          <w:u w:val="single"/>
          <w:lang w:val="en-GB"/>
        </w:rPr>
        <w:t>L-alanine, L-arginine, L-asparagine, L-aspartic acid, L-cysteine, L-glutamine, L-glutamic acid, L-glycine, L-histidine, L-isoleucine, L-leucine, L-lysine, L-methionine, L-phenylalanine, L-proline, L-</w:t>
      </w:r>
      <w:proofErr w:type="spellStart"/>
      <w:r w:rsidRPr="0035054D">
        <w:rPr>
          <w:highlight w:val="yellow"/>
          <w:u w:val="single"/>
          <w:lang w:val="en-GB"/>
        </w:rPr>
        <w:t>pyrrolysine</w:t>
      </w:r>
      <w:proofErr w:type="spellEnd"/>
      <w:r w:rsidRPr="0035054D">
        <w:rPr>
          <w:highlight w:val="yellow"/>
          <w:u w:val="single"/>
          <w:lang w:val="en-GB"/>
        </w:rPr>
        <w:t>, L-serine, L-</w:t>
      </w:r>
      <w:proofErr w:type="spellStart"/>
      <w:r w:rsidRPr="0035054D">
        <w:rPr>
          <w:highlight w:val="yellow"/>
          <w:u w:val="single"/>
          <w:lang w:val="en-GB"/>
        </w:rPr>
        <w:t>selenocysteine</w:t>
      </w:r>
      <w:proofErr w:type="spellEnd"/>
      <w:r w:rsidRPr="0035054D">
        <w:rPr>
          <w:highlight w:val="yellow"/>
          <w:u w:val="single"/>
          <w:lang w:val="en-GB"/>
        </w:rPr>
        <w:t>, L-threonine, L-tryptophan, L-tyrosine, or L-valine.</w:t>
      </w:r>
    </w:p>
    <w:p w14:paraId="619EDBAA" w14:textId="4415C382" w:rsidR="005D5805" w:rsidRPr="0035054D" w:rsidRDefault="004C2EA6" w:rsidP="006452F5">
      <w:pPr>
        <w:pStyle w:val="List0R"/>
        <w:numPr>
          <w:ilvl w:val="0"/>
          <w:numId w:val="7"/>
        </w:numPr>
        <w:tabs>
          <w:tab w:val="left" w:pos="1134"/>
        </w:tabs>
        <w:spacing w:after="120"/>
        <w:ind w:left="0" w:firstLine="567"/>
        <w:rPr>
          <w:highlight w:val="yellow"/>
          <w:u w:val="single"/>
          <w:lang w:val="en-GB"/>
        </w:rPr>
      </w:pPr>
      <w:r w:rsidRPr="0035054D">
        <w:rPr>
          <w:highlight w:val="yellow"/>
          <w:u w:val="single"/>
          <w:lang w:val="en-GB"/>
        </w:rPr>
        <w:t>“modified</w:t>
      </w:r>
      <w:r w:rsidRPr="00D2569B">
        <w:rPr>
          <w:lang w:val="en-GB"/>
        </w:rPr>
        <w:t xml:space="preserve"> </w:t>
      </w:r>
      <w:r w:rsidR="004500FA" w:rsidRPr="0035054D">
        <w:rPr>
          <w:lang w:val="en-GB"/>
        </w:rPr>
        <w:t>nucleotide</w:t>
      </w:r>
      <w:r w:rsidR="007B0C3F" w:rsidRPr="0035054D">
        <w:rPr>
          <w:lang w:val="en-GB"/>
        </w:rPr>
        <w:t>”</w:t>
      </w:r>
      <w:r w:rsidR="004500FA" w:rsidRPr="0035054D">
        <w:rPr>
          <w:lang w:val="en-GB"/>
        </w:rPr>
        <w:t xml:space="preserve"> means any nucleotide </w:t>
      </w:r>
      <w:r w:rsidR="00827C9B" w:rsidRPr="0035054D">
        <w:rPr>
          <w:strike/>
          <w:shd w:val="clear" w:color="auto" w:fill="E5B8B7" w:themeFill="accent2" w:themeFillTint="66"/>
        </w:rPr>
        <w:t>or</w:t>
      </w:r>
      <w:r w:rsidR="00827C9B" w:rsidRPr="007B0C3F">
        <w:t xml:space="preserve"> </w:t>
      </w:r>
      <w:r w:rsidRPr="0035054D">
        <w:rPr>
          <w:highlight w:val="yellow"/>
          <w:u w:val="single"/>
          <w:lang w:val="en-GB"/>
        </w:rPr>
        <w:t>as described in paragraph 3(</w:t>
      </w:r>
      <w:r w:rsidR="00C63EEC" w:rsidRPr="0035054D">
        <w:rPr>
          <w:highlight w:val="yellow"/>
          <w:u w:val="single"/>
          <w:lang w:val="en-GB"/>
        </w:rPr>
        <w:t>g</w:t>
      </w:r>
      <w:r w:rsidRPr="0035054D">
        <w:rPr>
          <w:highlight w:val="yellow"/>
          <w:u w:val="single"/>
          <w:lang w:val="en-GB"/>
        </w:rPr>
        <w:t xml:space="preserve">) other than deoxyadenosine 3’-monophosphate, </w:t>
      </w:r>
      <w:proofErr w:type="spellStart"/>
      <w:r w:rsidRPr="0035054D">
        <w:rPr>
          <w:highlight w:val="yellow"/>
          <w:u w:val="single"/>
          <w:lang w:val="en-GB"/>
        </w:rPr>
        <w:t>deoxyguanosine</w:t>
      </w:r>
      <w:proofErr w:type="spellEnd"/>
      <w:r w:rsidRPr="0035054D">
        <w:rPr>
          <w:highlight w:val="yellow"/>
          <w:u w:val="single"/>
          <w:lang w:val="en-GB"/>
        </w:rPr>
        <w:t xml:space="preserve"> 3’-monophosphate, deoxycytidine 3’-monophosphate, </w:t>
      </w:r>
      <w:proofErr w:type="spellStart"/>
      <w:r w:rsidRPr="0035054D">
        <w:rPr>
          <w:highlight w:val="yellow"/>
          <w:u w:val="single"/>
          <w:lang w:val="en-GB"/>
        </w:rPr>
        <w:t>deoxythymidine</w:t>
      </w:r>
      <w:proofErr w:type="spellEnd"/>
      <w:r w:rsidRPr="0035054D">
        <w:rPr>
          <w:highlight w:val="yellow"/>
          <w:u w:val="single"/>
          <w:lang w:val="en-GB"/>
        </w:rPr>
        <w:t xml:space="preserve"> 3’-monophosphate, adenosine 3’-monophosphate, guanosine 3’-monophosphate, cytidine 3’-monophosphate, or uridine 3’-monophosphate.</w:t>
      </w:r>
    </w:p>
    <w:p w14:paraId="265DE1A0" w14:textId="43A4CEEE" w:rsidR="004500FA" w:rsidRPr="0035054D" w:rsidRDefault="004C2EA6" w:rsidP="006452F5">
      <w:pPr>
        <w:pStyle w:val="List0R"/>
        <w:numPr>
          <w:ilvl w:val="0"/>
          <w:numId w:val="7"/>
        </w:numPr>
        <w:tabs>
          <w:tab w:val="left" w:pos="1134"/>
        </w:tabs>
        <w:spacing w:after="120"/>
        <w:ind w:left="0" w:firstLine="567"/>
        <w:rPr>
          <w:highlight w:val="yellow"/>
          <w:u w:val="single"/>
        </w:rPr>
      </w:pPr>
      <w:r w:rsidRPr="0035054D" w:rsidDel="004C2EA6">
        <w:rPr>
          <w:highlight w:val="yellow"/>
          <w:u w:val="single"/>
        </w:rPr>
        <w:t xml:space="preserve"> </w:t>
      </w:r>
      <w:r w:rsidR="007B0C3F" w:rsidRPr="0035054D">
        <w:rPr>
          <w:highlight w:val="yellow"/>
          <w:u w:val="single"/>
        </w:rPr>
        <w:t>“</w:t>
      </w:r>
      <w:proofErr w:type="gramStart"/>
      <w:r w:rsidR="004500FA" w:rsidRPr="007B0C3F">
        <w:t>nucleotide</w:t>
      </w:r>
      <w:proofErr w:type="gramEnd"/>
      <w:r w:rsidR="00827C9B" w:rsidRPr="007B0C3F">
        <w:t xml:space="preserve"> </w:t>
      </w:r>
      <w:r w:rsidR="00827C9B" w:rsidRPr="0035054D">
        <w:rPr>
          <w:strike/>
          <w:shd w:val="clear" w:color="auto" w:fill="E5B8B7" w:themeFill="accent2" w:themeFillTint="66"/>
        </w:rPr>
        <w:t>analog</w:t>
      </w:r>
      <w:r w:rsidR="007B0C3F">
        <w:t>”</w:t>
      </w:r>
      <w:r w:rsidR="004500FA" w:rsidRPr="007B0C3F">
        <w:t xml:space="preserve"> </w:t>
      </w:r>
      <w:r w:rsidR="004500FA" w:rsidRPr="0035054D">
        <w:rPr>
          <w:highlight w:val="yellow"/>
          <w:u w:val="single"/>
        </w:rPr>
        <w:t>means any nucleotide or nucleotide analog</w:t>
      </w:r>
      <w:r w:rsidR="00AA7808" w:rsidRPr="0035054D">
        <w:rPr>
          <w:highlight w:val="yellow"/>
          <w:u w:val="single"/>
        </w:rPr>
        <w:t>ue</w:t>
      </w:r>
      <w:r w:rsidR="004500FA" w:rsidRPr="007B0C3F">
        <w:t xml:space="preserve"> that can be represented using any of the symbols set forth in </w:t>
      </w:r>
      <w:r w:rsidR="00D60AF7">
        <w:t xml:space="preserve">Annex I </w:t>
      </w:r>
      <w:r w:rsidR="00970C36" w:rsidRPr="007B0C3F">
        <w:t>(see Section</w:t>
      </w:r>
      <w:r w:rsidR="005074E3">
        <w:t> </w:t>
      </w:r>
      <w:r w:rsidR="00970C36" w:rsidRPr="007B0C3F">
        <w:t>1, Table</w:t>
      </w:r>
      <w:r w:rsidR="005074E3">
        <w:t> </w:t>
      </w:r>
      <w:r w:rsidR="00970C36" w:rsidRPr="007B0C3F">
        <w:t>1</w:t>
      </w:r>
      <w:r w:rsidR="00827C9B" w:rsidRPr="0035054D">
        <w:rPr>
          <w:strike/>
          <w:shd w:val="clear" w:color="auto" w:fill="E5B8B7" w:themeFill="accent2" w:themeFillTint="66"/>
        </w:rPr>
        <w:t>).  Nucleotides may contain, inter alia,</w:t>
      </w:r>
      <w:r w:rsidR="004500FA" w:rsidRPr="0035054D">
        <w:rPr>
          <w:highlight w:val="yellow"/>
          <w:u w:val="single"/>
        </w:rPr>
        <w:t>)</w:t>
      </w:r>
      <w:r w:rsidR="00D2569B" w:rsidRPr="0035054D">
        <w:rPr>
          <w:iCs/>
          <w:highlight w:val="yellow"/>
          <w:u w:val="single"/>
        </w:rPr>
        <w:t xml:space="preserve">  </w:t>
      </w:r>
      <w:r w:rsidRPr="0035054D">
        <w:rPr>
          <w:iCs/>
          <w:highlight w:val="yellow"/>
          <w:u w:val="single"/>
        </w:rPr>
        <w:t>wherein the nucleotide or nucleotide analog</w:t>
      </w:r>
      <w:r w:rsidR="00AA7808" w:rsidRPr="0035054D">
        <w:rPr>
          <w:iCs/>
          <w:highlight w:val="yellow"/>
          <w:u w:val="single"/>
        </w:rPr>
        <w:t>ue</w:t>
      </w:r>
      <w:r w:rsidRPr="0035054D">
        <w:rPr>
          <w:iCs/>
          <w:highlight w:val="yellow"/>
          <w:u w:val="single"/>
        </w:rPr>
        <w:t xml:space="preserve"> contains</w:t>
      </w:r>
      <w:r w:rsidR="00AC72BC" w:rsidRPr="0035054D">
        <w:rPr>
          <w:iCs/>
          <w:highlight w:val="yellow"/>
          <w:u w:val="single"/>
        </w:rPr>
        <w:t>:</w:t>
      </w:r>
    </w:p>
    <w:p w14:paraId="7AA57AEF" w14:textId="77777777" w:rsidR="00AC72BC" w:rsidRPr="0035054D" w:rsidRDefault="005218FB" w:rsidP="006452F5">
      <w:pPr>
        <w:pStyle w:val="List0R"/>
        <w:spacing w:after="120"/>
        <w:ind w:left="567"/>
        <w:rPr>
          <w:iCs/>
          <w:highlight w:val="yellow"/>
          <w:u w:val="single"/>
        </w:rPr>
      </w:pPr>
      <w:r w:rsidRPr="0035054D">
        <w:rPr>
          <w:iCs/>
          <w:highlight w:val="yellow"/>
          <w:u w:val="single"/>
        </w:rPr>
        <w:t>(</w:t>
      </w:r>
      <w:proofErr w:type="spellStart"/>
      <w:r w:rsidRPr="0035054D">
        <w:rPr>
          <w:iCs/>
          <w:highlight w:val="yellow"/>
          <w:u w:val="single"/>
        </w:rPr>
        <w:t>i</w:t>
      </w:r>
      <w:proofErr w:type="spellEnd"/>
      <w:r w:rsidRPr="0035054D">
        <w:rPr>
          <w:iCs/>
          <w:highlight w:val="yellow"/>
          <w:u w:val="single"/>
        </w:rPr>
        <w:t xml:space="preserve">) </w:t>
      </w:r>
      <w:proofErr w:type="gramStart"/>
      <w:r w:rsidR="00AC72BC" w:rsidRPr="0035054D">
        <w:rPr>
          <w:iCs/>
          <w:highlight w:val="yellow"/>
          <w:u w:val="single"/>
        </w:rPr>
        <w:t>a</w:t>
      </w:r>
      <w:proofErr w:type="gramEnd"/>
      <w:r w:rsidR="00AC72BC" w:rsidRPr="0035054D">
        <w:rPr>
          <w:iCs/>
          <w:highlight w:val="yellow"/>
          <w:u w:val="single"/>
        </w:rPr>
        <w:t xml:space="preserve"> backbone moiety selected from:</w:t>
      </w:r>
    </w:p>
    <w:p w14:paraId="396A0B6D" w14:textId="00A73A9A" w:rsidR="00493B64" w:rsidRPr="0035054D" w:rsidRDefault="005218FB" w:rsidP="006452F5">
      <w:pPr>
        <w:pStyle w:val="List0R"/>
        <w:numPr>
          <w:ilvl w:val="3"/>
          <w:numId w:val="25"/>
        </w:numPr>
        <w:tabs>
          <w:tab w:val="left" w:pos="1701"/>
        </w:tabs>
        <w:spacing w:after="120"/>
        <w:ind w:left="1560" w:hanging="284"/>
        <w:rPr>
          <w:iCs/>
          <w:highlight w:val="yellow"/>
          <w:u w:val="single"/>
        </w:rPr>
      </w:pPr>
      <w:r w:rsidRPr="0035054D">
        <w:rPr>
          <w:iCs/>
          <w:highlight w:val="yellow"/>
          <w:u w:val="single"/>
        </w:rPr>
        <w:t>2’ deoxyribose 5’ monophosphate (</w:t>
      </w:r>
      <w:r w:rsidR="001F561E" w:rsidRPr="0035054D">
        <w:rPr>
          <w:iCs/>
          <w:highlight w:val="yellow"/>
          <w:u w:val="single"/>
        </w:rPr>
        <w:t xml:space="preserve">the backbone moiety of a </w:t>
      </w:r>
      <w:proofErr w:type="spellStart"/>
      <w:r w:rsidRPr="0035054D">
        <w:rPr>
          <w:iCs/>
          <w:highlight w:val="yellow"/>
          <w:u w:val="single"/>
        </w:rPr>
        <w:t>deoxyribonucleotide</w:t>
      </w:r>
      <w:proofErr w:type="spellEnd"/>
      <w:r w:rsidRPr="0035054D">
        <w:rPr>
          <w:iCs/>
          <w:highlight w:val="yellow"/>
          <w:u w:val="single"/>
        </w:rPr>
        <w:t>) or ribose 5’ monophosphate (</w:t>
      </w:r>
      <w:r w:rsidR="001F561E" w:rsidRPr="0035054D">
        <w:rPr>
          <w:iCs/>
          <w:highlight w:val="yellow"/>
          <w:u w:val="single"/>
        </w:rPr>
        <w:t xml:space="preserve">the backbone moiety of a </w:t>
      </w:r>
      <w:r w:rsidRPr="0035054D">
        <w:rPr>
          <w:iCs/>
          <w:highlight w:val="yellow"/>
          <w:u w:val="single"/>
        </w:rPr>
        <w:t xml:space="preserve">ribonucleotide); </w:t>
      </w:r>
      <w:r w:rsidR="007741CA" w:rsidRPr="0035054D">
        <w:rPr>
          <w:iCs/>
          <w:highlight w:val="yellow"/>
          <w:u w:val="single"/>
        </w:rPr>
        <w:t xml:space="preserve"> </w:t>
      </w:r>
      <w:r w:rsidRPr="0035054D">
        <w:rPr>
          <w:iCs/>
          <w:highlight w:val="yellow"/>
          <w:u w:val="single"/>
        </w:rPr>
        <w:t>or</w:t>
      </w:r>
    </w:p>
    <w:p w14:paraId="34451DF4" w14:textId="2A7FE99B" w:rsidR="00493B64" w:rsidRPr="0035054D" w:rsidRDefault="00AA7808" w:rsidP="006452F5">
      <w:pPr>
        <w:pStyle w:val="List0R"/>
        <w:numPr>
          <w:ilvl w:val="3"/>
          <w:numId w:val="25"/>
        </w:numPr>
        <w:tabs>
          <w:tab w:val="left" w:pos="1560"/>
        </w:tabs>
        <w:spacing w:after="120"/>
        <w:ind w:left="1560" w:hanging="284"/>
        <w:rPr>
          <w:iCs/>
          <w:highlight w:val="yellow"/>
          <w:u w:val="single"/>
        </w:rPr>
      </w:pPr>
      <w:r w:rsidRPr="0035054D">
        <w:rPr>
          <w:iCs/>
          <w:highlight w:val="yellow"/>
          <w:u w:val="single"/>
        </w:rPr>
        <w:lastRenderedPageBreak/>
        <w:t xml:space="preserve">an analogue of </w:t>
      </w:r>
      <w:r w:rsidR="00493B64" w:rsidRPr="0035054D">
        <w:rPr>
          <w:iCs/>
          <w:highlight w:val="yellow"/>
          <w:u w:val="single"/>
        </w:rPr>
        <w:t>a 2’ deoxyribose 5’ monophosphate or ribose 5’ monoph</w:t>
      </w:r>
      <w:r w:rsidRPr="0035054D">
        <w:rPr>
          <w:iCs/>
          <w:highlight w:val="yellow"/>
          <w:u w:val="single"/>
        </w:rPr>
        <w:t>osphate</w:t>
      </w:r>
      <w:r w:rsidR="00493B64" w:rsidRPr="0035054D">
        <w:rPr>
          <w:iCs/>
          <w:highlight w:val="yellow"/>
          <w:u w:val="single"/>
        </w:rPr>
        <w:t>,</w:t>
      </w:r>
      <w:r w:rsidRPr="0035054D">
        <w:rPr>
          <w:iCs/>
          <w:highlight w:val="yellow"/>
          <w:u w:val="single"/>
        </w:rPr>
        <w:t xml:space="preserve"> </w:t>
      </w:r>
      <w:r w:rsidR="001F561E" w:rsidRPr="0035054D">
        <w:rPr>
          <w:iCs/>
          <w:highlight w:val="yellow"/>
          <w:u w:val="single"/>
        </w:rPr>
        <w:t>which</w:t>
      </w:r>
      <w:r w:rsidRPr="0035054D">
        <w:rPr>
          <w:iCs/>
          <w:highlight w:val="yellow"/>
          <w:u w:val="single"/>
        </w:rPr>
        <w:t xml:space="preserve"> when forming the backbone of a nucleic acid analogue, results in an arrangement of nucleobases </w:t>
      </w:r>
      <w:r w:rsidR="001F561E" w:rsidRPr="0035054D">
        <w:rPr>
          <w:iCs/>
          <w:highlight w:val="yellow"/>
          <w:u w:val="single"/>
        </w:rPr>
        <w:t>that</w:t>
      </w:r>
      <w:r w:rsidRPr="0035054D">
        <w:rPr>
          <w:iCs/>
          <w:highlight w:val="yellow"/>
          <w:u w:val="single"/>
        </w:rPr>
        <w:t xml:space="preserve"> mimics the arrangement of nucleobases in nucleic acid</w:t>
      </w:r>
      <w:r w:rsidR="006F20C2" w:rsidRPr="0035054D">
        <w:rPr>
          <w:iCs/>
          <w:highlight w:val="yellow"/>
          <w:u w:val="single"/>
        </w:rPr>
        <w:t>s</w:t>
      </w:r>
      <w:r w:rsidRPr="0035054D">
        <w:rPr>
          <w:iCs/>
          <w:highlight w:val="yellow"/>
          <w:u w:val="single"/>
        </w:rPr>
        <w:t xml:space="preserve"> containing a 2’ deoxyribose 5’ monophosphate or ribose 5’ monophosphate backbone</w:t>
      </w:r>
      <w:r w:rsidR="001F561E" w:rsidRPr="0035054D">
        <w:rPr>
          <w:iCs/>
          <w:highlight w:val="yellow"/>
          <w:u w:val="single"/>
        </w:rPr>
        <w:t>, wherein the nucleic acid analogue is capable of base pairing with a complementary nucleic aci</w:t>
      </w:r>
      <w:r w:rsidR="004D66C2" w:rsidRPr="0035054D">
        <w:rPr>
          <w:iCs/>
          <w:highlight w:val="yellow"/>
          <w:u w:val="single"/>
        </w:rPr>
        <w:t xml:space="preserve">d; </w:t>
      </w:r>
      <w:r w:rsidR="007741CA" w:rsidRPr="0035054D">
        <w:rPr>
          <w:iCs/>
          <w:highlight w:val="yellow"/>
          <w:u w:val="single"/>
        </w:rPr>
        <w:t xml:space="preserve"> </w:t>
      </w:r>
      <w:r w:rsidR="004D66C2" w:rsidRPr="0035054D">
        <w:rPr>
          <w:iCs/>
          <w:highlight w:val="yellow"/>
          <w:u w:val="single"/>
        </w:rPr>
        <w:t>examples of nucleotide anal</w:t>
      </w:r>
      <w:r w:rsidR="001F561E" w:rsidRPr="0035054D">
        <w:rPr>
          <w:iCs/>
          <w:highlight w:val="yellow"/>
          <w:u w:val="single"/>
        </w:rPr>
        <w:t>ogues</w:t>
      </w:r>
      <w:r w:rsidR="00493B64" w:rsidRPr="0035054D">
        <w:rPr>
          <w:iCs/>
          <w:highlight w:val="yellow"/>
          <w:u w:val="single"/>
        </w:rPr>
        <w:t xml:space="preserve"> includ</w:t>
      </w:r>
      <w:r w:rsidRPr="0035054D">
        <w:rPr>
          <w:iCs/>
          <w:highlight w:val="yellow"/>
          <w:u w:val="single"/>
        </w:rPr>
        <w:t xml:space="preserve">e amino acids </w:t>
      </w:r>
      <w:r w:rsidR="00493B64" w:rsidRPr="0035054D">
        <w:rPr>
          <w:iCs/>
          <w:highlight w:val="yellow"/>
          <w:u w:val="single"/>
        </w:rPr>
        <w:t xml:space="preserve">as in peptide nucleic </w:t>
      </w:r>
      <w:r w:rsidRPr="0035054D">
        <w:rPr>
          <w:iCs/>
          <w:highlight w:val="yellow"/>
          <w:u w:val="single"/>
        </w:rPr>
        <w:t>acids, glycol molecules as in glycol nucleic acids</w:t>
      </w:r>
      <w:r w:rsidR="00493B64" w:rsidRPr="0035054D">
        <w:rPr>
          <w:iCs/>
          <w:highlight w:val="yellow"/>
          <w:u w:val="single"/>
        </w:rPr>
        <w:t xml:space="preserve">, </w:t>
      </w:r>
      <w:proofErr w:type="spellStart"/>
      <w:r w:rsidRPr="0035054D">
        <w:rPr>
          <w:iCs/>
          <w:highlight w:val="yellow"/>
          <w:u w:val="single"/>
        </w:rPr>
        <w:t>threofuranosyl</w:t>
      </w:r>
      <w:proofErr w:type="spellEnd"/>
      <w:r w:rsidRPr="0035054D">
        <w:rPr>
          <w:iCs/>
          <w:highlight w:val="yellow"/>
          <w:u w:val="single"/>
        </w:rPr>
        <w:t xml:space="preserve"> sugar molecules as in </w:t>
      </w:r>
      <w:proofErr w:type="spellStart"/>
      <w:r w:rsidRPr="0035054D">
        <w:rPr>
          <w:iCs/>
          <w:highlight w:val="yellow"/>
          <w:u w:val="single"/>
        </w:rPr>
        <w:t>threose</w:t>
      </w:r>
      <w:proofErr w:type="spellEnd"/>
      <w:r w:rsidRPr="0035054D">
        <w:rPr>
          <w:iCs/>
          <w:highlight w:val="yellow"/>
          <w:u w:val="single"/>
        </w:rPr>
        <w:t xml:space="preserve"> nucleic acids</w:t>
      </w:r>
      <w:r w:rsidR="00493B64" w:rsidRPr="0035054D">
        <w:rPr>
          <w:iCs/>
          <w:highlight w:val="yellow"/>
          <w:u w:val="single"/>
        </w:rPr>
        <w:t xml:space="preserve">, </w:t>
      </w:r>
      <w:proofErr w:type="spellStart"/>
      <w:r w:rsidR="00493B64" w:rsidRPr="0035054D">
        <w:rPr>
          <w:iCs/>
          <w:highlight w:val="yellow"/>
          <w:u w:val="single"/>
        </w:rPr>
        <w:t>morpholine</w:t>
      </w:r>
      <w:proofErr w:type="spellEnd"/>
      <w:r w:rsidR="00493B64" w:rsidRPr="0035054D">
        <w:rPr>
          <w:iCs/>
          <w:highlight w:val="yellow"/>
          <w:u w:val="single"/>
        </w:rPr>
        <w:t xml:space="preserve"> rings</w:t>
      </w:r>
      <w:r w:rsidRPr="0035054D">
        <w:rPr>
          <w:iCs/>
          <w:highlight w:val="yellow"/>
          <w:u w:val="single"/>
        </w:rPr>
        <w:t xml:space="preserve"> and </w:t>
      </w:r>
      <w:proofErr w:type="spellStart"/>
      <w:r w:rsidRPr="0035054D">
        <w:rPr>
          <w:iCs/>
          <w:highlight w:val="yellow"/>
          <w:u w:val="single"/>
        </w:rPr>
        <w:t>phosphorodiamidate</w:t>
      </w:r>
      <w:proofErr w:type="spellEnd"/>
      <w:r w:rsidRPr="0035054D">
        <w:rPr>
          <w:iCs/>
          <w:highlight w:val="yellow"/>
          <w:u w:val="single"/>
        </w:rPr>
        <w:t xml:space="preserve"> groups as in </w:t>
      </w:r>
      <w:proofErr w:type="spellStart"/>
      <w:r w:rsidRPr="0035054D">
        <w:rPr>
          <w:iCs/>
          <w:highlight w:val="yellow"/>
          <w:u w:val="single"/>
        </w:rPr>
        <w:t>morpholinos</w:t>
      </w:r>
      <w:proofErr w:type="spellEnd"/>
      <w:r w:rsidRPr="0035054D">
        <w:rPr>
          <w:iCs/>
          <w:highlight w:val="yellow"/>
          <w:u w:val="single"/>
        </w:rPr>
        <w:t xml:space="preserve">, and </w:t>
      </w:r>
      <w:proofErr w:type="spellStart"/>
      <w:r w:rsidRPr="0035054D">
        <w:rPr>
          <w:iCs/>
          <w:highlight w:val="yellow"/>
          <w:u w:val="single"/>
        </w:rPr>
        <w:t>cyclohexenyl</w:t>
      </w:r>
      <w:proofErr w:type="spellEnd"/>
      <w:r w:rsidRPr="0035054D">
        <w:rPr>
          <w:iCs/>
          <w:highlight w:val="yellow"/>
          <w:u w:val="single"/>
        </w:rPr>
        <w:t xml:space="preserve"> molecules </w:t>
      </w:r>
      <w:r w:rsidR="00493B64" w:rsidRPr="0035054D">
        <w:rPr>
          <w:iCs/>
          <w:highlight w:val="yellow"/>
          <w:u w:val="single"/>
        </w:rPr>
        <w:t>a</w:t>
      </w:r>
      <w:r w:rsidRPr="0035054D">
        <w:rPr>
          <w:iCs/>
          <w:highlight w:val="yellow"/>
          <w:u w:val="single"/>
        </w:rPr>
        <w:t xml:space="preserve">s in </w:t>
      </w:r>
      <w:proofErr w:type="spellStart"/>
      <w:r w:rsidRPr="0035054D">
        <w:rPr>
          <w:iCs/>
          <w:highlight w:val="yellow"/>
          <w:u w:val="single"/>
        </w:rPr>
        <w:t>cyclohexenyl</w:t>
      </w:r>
      <w:proofErr w:type="spellEnd"/>
      <w:r w:rsidRPr="0035054D">
        <w:rPr>
          <w:iCs/>
          <w:highlight w:val="yellow"/>
          <w:u w:val="single"/>
        </w:rPr>
        <w:t xml:space="preserve"> nucleic acids</w:t>
      </w:r>
      <w:r w:rsidR="00092594" w:rsidRPr="0035054D">
        <w:rPr>
          <w:iCs/>
          <w:highlight w:val="yellow"/>
          <w:u w:val="single"/>
        </w:rPr>
        <w:t>.</w:t>
      </w:r>
    </w:p>
    <w:p w14:paraId="5A9AECCF" w14:textId="77777777" w:rsidR="00493B64" w:rsidRPr="0035054D" w:rsidRDefault="00493B64" w:rsidP="006452F5">
      <w:pPr>
        <w:pStyle w:val="List0R"/>
        <w:spacing w:after="120"/>
        <w:ind w:left="567"/>
        <w:rPr>
          <w:iCs/>
          <w:highlight w:val="yellow"/>
          <w:u w:val="single"/>
        </w:rPr>
      </w:pPr>
      <w:proofErr w:type="gramStart"/>
      <w:r w:rsidRPr="0035054D">
        <w:rPr>
          <w:iCs/>
          <w:highlight w:val="yellow"/>
          <w:u w:val="single"/>
        </w:rPr>
        <w:t>and</w:t>
      </w:r>
      <w:proofErr w:type="gramEnd"/>
    </w:p>
    <w:p w14:paraId="047BB2DF" w14:textId="46702EBE" w:rsidR="00493B64" w:rsidRPr="0035054D" w:rsidRDefault="00493B64" w:rsidP="006452F5">
      <w:pPr>
        <w:pStyle w:val="List0R"/>
        <w:spacing w:after="120"/>
        <w:ind w:left="567"/>
        <w:rPr>
          <w:iCs/>
          <w:highlight w:val="yellow"/>
          <w:u w:val="single"/>
        </w:rPr>
      </w:pPr>
      <w:r w:rsidRPr="0035054D">
        <w:rPr>
          <w:iCs/>
          <w:highlight w:val="yellow"/>
          <w:u w:val="single"/>
        </w:rPr>
        <w:t xml:space="preserve">(ii) </w:t>
      </w:r>
      <w:proofErr w:type="gramStart"/>
      <w:r w:rsidRPr="0035054D">
        <w:rPr>
          <w:iCs/>
          <w:highlight w:val="yellow"/>
          <w:u w:val="single"/>
        </w:rPr>
        <w:t>the</w:t>
      </w:r>
      <w:proofErr w:type="gramEnd"/>
      <w:r w:rsidRPr="0035054D">
        <w:rPr>
          <w:iCs/>
          <w:highlight w:val="yellow"/>
          <w:u w:val="single"/>
        </w:rPr>
        <w:t xml:space="preserve"> backbone moiety</w:t>
      </w:r>
      <w:r w:rsidR="00313C62" w:rsidRPr="0035054D">
        <w:rPr>
          <w:iCs/>
          <w:highlight w:val="yellow"/>
          <w:u w:val="single"/>
        </w:rPr>
        <w:t xml:space="preserve"> is either:</w:t>
      </w:r>
    </w:p>
    <w:p w14:paraId="1889B72F" w14:textId="076A3216" w:rsidR="004500FA" w:rsidRPr="009309B0" w:rsidRDefault="00493B64" w:rsidP="006452F5">
      <w:pPr>
        <w:pStyle w:val="List0R"/>
        <w:numPr>
          <w:ilvl w:val="3"/>
          <w:numId w:val="26"/>
        </w:numPr>
        <w:tabs>
          <w:tab w:val="left" w:pos="1560"/>
        </w:tabs>
        <w:spacing w:after="120"/>
        <w:ind w:left="1560" w:hanging="284"/>
        <w:rPr>
          <w:highlight w:val="yellow"/>
          <w:u w:val="single"/>
        </w:rPr>
      </w:pPr>
      <w:r w:rsidRPr="0035054D">
        <w:rPr>
          <w:iCs/>
          <w:highlight w:val="yellow"/>
          <w:u w:val="single"/>
        </w:rPr>
        <w:t>joined to a nucleobase, including</w:t>
      </w:r>
      <w:r w:rsidR="004500FA" w:rsidRPr="007B0C3F">
        <w:t xml:space="preserve"> a modified or synthetic purine or pyrimidine </w:t>
      </w:r>
      <w:r w:rsidR="00827C9B" w:rsidRPr="009309B0">
        <w:rPr>
          <w:strike/>
          <w:shd w:val="clear" w:color="auto" w:fill="E5B8B7" w:themeFill="accent2" w:themeFillTint="66"/>
        </w:rPr>
        <w:t xml:space="preserve">base, or a modified or synthetic ribose or deoxyribose, and may be joined by a modified or synthetic 3' to 5' inter-nucleoside linkage, i.e. any chemical moiety that provides the same structural function as the phosphate moiety of DNA or RNA, such as a </w:t>
      </w:r>
      <w:proofErr w:type="spellStart"/>
      <w:r w:rsidR="00827C9B" w:rsidRPr="009309B0">
        <w:rPr>
          <w:strike/>
          <w:shd w:val="clear" w:color="auto" w:fill="E5B8B7" w:themeFill="accent2" w:themeFillTint="66"/>
        </w:rPr>
        <w:t>phosphorothioate</w:t>
      </w:r>
      <w:proofErr w:type="spellEnd"/>
      <w:r w:rsidR="00827C9B" w:rsidRPr="009309B0">
        <w:rPr>
          <w:strike/>
          <w:shd w:val="clear" w:color="auto" w:fill="E5B8B7" w:themeFill="accent2" w:themeFillTint="66"/>
        </w:rPr>
        <w:t xml:space="preserve"> </w:t>
      </w:r>
      <w:proofErr w:type="spellStart"/>
      <w:r w:rsidR="00827C9B" w:rsidRPr="009309B0">
        <w:rPr>
          <w:strike/>
          <w:shd w:val="clear" w:color="auto" w:fill="E5B8B7" w:themeFill="accent2" w:themeFillTint="66"/>
        </w:rPr>
        <w:t>moiety</w:t>
      </w:r>
      <w:r w:rsidRPr="009309B0">
        <w:rPr>
          <w:iCs/>
          <w:highlight w:val="yellow"/>
          <w:u w:val="single"/>
        </w:rPr>
        <w:t>nucleobase</w:t>
      </w:r>
      <w:proofErr w:type="spellEnd"/>
      <w:r w:rsidRPr="009309B0">
        <w:rPr>
          <w:iCs/>
          <w:highlight w:val="yellow"/>
          <w:u w:val="single"/>
        </w:rPr>
        <w:t xml:space="preserve">; </w:t>
      </w:r>
      <w:r w:rsidR="007741CA" w:rsidRPr="009309B0">
        <w:rPr>
          <w:iCs/>
          <w:highlight w:val="yellow"/>
          <w:u w:val="single"/>
        </w:rPr>
        <w:t xml:space="preserve"> </w:t>
      </w:r>
      <w:r w:rsidRPr="009309B0">
        <w:rPr>
          <w:iCs/>
          <w:highlight w:val="yellow"/>
          <w:u w:val="single"/>
        </w:rPr>
        <w:t>or</w:t>
      </w:r>
    </w:p>
    <w:p w14:paraId="764532F4" w14:textId="055C1157" w:rsidR="002943BA" w:rsidRPr="009309B0" w:rsidRDefault="00493B64" w:rsidP="006452F5">
      <w:pPr>
        <w:pStyle w:val="List0R"/>
        <w:numPr>
          <w:ilvl w:val="3"/>
          <w:numId w:val="26"/>
        </w:numPr>
        <w:tabs>
          <w:tab w:val="left" w:pos="1560"/>
        </w:tabs>
        <w:spacing w:after="120"/>
        <w:ind w:left="1560" w:hanging="284"/>
        <w:rPr>
          <w:iCs/>
          <w:highlight w:val="yellow"/>
          <w:u w:val="single"/>
        </w:rPr>
      </w:pPr>
      <w:proofErr w:type="gramStart"/>
      <w:r w:rsidRPr="009309B0">
        <w:rPr>
          <w:iCs/>
          <w:highlight w:val="yellow"/>
          <w:u w:val="single"/>
        </w:rPr>
        <w:t>lacking</w:t>
      </w:r>
      <w:proofErr w:type="gramEnd"/>
      <w:r w:rsidRPr="009309B0">
        <w:rPr>
          <w:iCs/>
          <w:highlight w:val="yellow"/>
          <w:u w:val="single"/>
        </w:rPr>
        <w:t xml:space="preserve"> a purine or pyrimidine nucleobase when the nucleotide is part of a nucleotide sequence, referred to as an “AP site” or an “</w:t>
      </w:r>
      <w:proofErr w:type="spellStart"/>
      <w:r w:rsidRPr="009309B0">
        <w:rPr>
          <w:iCs/>
          <w:highlight w:val="yellow"/>
          <w:u w:val="single"/>
        </w:rPr>
        <w:t>abasic</w:t>
      </w:r>
      <w:proofErr w:type="spellEnd"/>
      <w:r w:rsidRPr="009309B0">
        <w:rPr>
          <w:iCs/>
          <w:highlight w:val="yellow"/>
          <w:u w:val="single"/>
        </w:rPr>
        <w:t xml:space="preserve"> site”.</w:t>
      </w:r>
    </w:p>
    <w:p w14:paraId="57C0B346" w14:textId="77777777"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residue</w:t>
      </w:r>
      <w:proofErr w:type="gramEnd"/>
      <w:r>
        <w:t>”</w:t>
      </w:r>
      <w:r w:rsidR="004500FA" w:rsidRPr="007B0C3F">
        <w:t xml:space="preserve"> means any individual nucleotide or amino acid </w:t>
      </w:r>
      <w:r w:rsidR="00241D3B" w:rsidRPr="009309B0">
        <w:rPr>
          <w:highlight w:val="yellow"/>
          <w:u w:val="single"/>
        </w:rPr>
        <w:t>or their respective analogues</w:t>
      </w:r>
      <w:r w:rsidR="00241D3B">
        <w:t xml:space="preserve"> </w:t>
      </w:r>
      <w:r w:rsidR="004500FA" w:rsidRPr="007B0C3F">
        <w:t>in a sequence.</w:t>
      </w:r>
    </w:p>
    <w:p w14:paraId="16AA6F5B" w14:textId="169DB282"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identification number</w:t>
      </w:r>
      <w:r>
        <w:t>”</w:t>
      </w:r>
      <w:r w:rsidR="004500FA" w:rsidRPr="007B0C3F">
        <w:t xml:space="preserve"> means a unique number (integer) assigned to each se</w:t>
      </w:r>
      <w:r w:rsidR="00092594">
        <w:t>quence in the sequence listing.</w:t>
      </w:r>
    </w:p>
    <w:p w14:paraId="237EB141" w14:textId="5F83FE6E" w:rsidR="004500FA" w:rsidRPr="007B0C3F" w:rsidRDefault="007B0C3F" w:rsidP="006452F5">
      <w:pPr>
        <w:pStyle w:val="List0R"/>
        <w:numPr>
          <w:ilvl w:val="0"/>
          <w:numId w:val="7"/>
        </w:numPr>
        <w:tabs>
          <w:tab w:val="left" w:pos="1134"/>
        </w:tabs>
        <w:spacing w:after="120"/>
        <w:ind w:left="0" w:firstLine="567"/>
      </w:pPr>
      <w:r>
        <w:t>“</w:t>
      </w:r>
      <w:proofErr w:type="gramStart"/>
      <w:r w:rsidR="004500FA" w:rsidRPr="007B0C3F">
        <w:t>sequence</w:t>
      </w:r>
      <w:proofErr w:type="gramEnd"/>
      <w:r w:rsidR="004500FA" w:rsidRPr="007B0C3F">
        <w:t xml:space="preserve"> listing</w:t>
      </w:r>
      <w:r>
        <w:t>”</w:t>
      </w:r>
      <w:r w:rsidR="004500FA" w:rsidRPr="007B0C3F">
        <w:t xml:space="preserve"> means a part of the description of the patent application as filed or a document filed subsequently to the application, which </w:t>
      </w:r>
      <w:proofErr w:type="spellStart"/>
      <w:r w:rsidR="00827C9B" w:rsidRPr="00CE2988">
        <w:rPr>
          <w:strike/>
          <w:shd w:val="clear" w:color="auto" w:fill="E5B8B7" w:themeFill="accent2" w:themeFillTint="66"/>
        </w:rPr>
        <w:t>presents</w:t>
      </w:r>
      <w:r w:rsidR="0065445E" w:rsidRPr="00CE2988">
        <w:rPr>
          <w:iCs/>
          <w:highlight w:val="yellow"/>
          <w:u w:val="single"/>
        </w:rPr>
        <w:t>includes</w:t>
      </w:r>
      <w:proofErr w:type="spellEnd"/>
      <w:r w:rsidR="004500FA" w:rsidRPr="007B0C3F">
        <w:t xml:space="preserve"> the disclosed nucleotide and/or amino acid sequence(s), along with any further description</w:t>
      </w:r>
      <w:r w:rsidR="0080360D" w:rsidRPr="00CE2988">
        <w:rPr>
          <w:iCs/>
          <w:highlight w:val="yellow"/>
          <w:u w:val="single"/>
        </w:rPr>
        <w:t>, as prescribed by this Standard</w:t>
      </w:r>
      <w:r w:rsidR="004500FA" w:rsidRPr="00CE2988">
        <w:rPr>
          <w:iCs/>
          <w:highlight w:val="yellow"/>
          <w:u w:val="single"/>
        </w:rPr>
        <w:t>.</w:t>
      </w:r>
    </w:p>
    <w:p w14:paraId="4E62D11F" w14:textId="2F17C0EA" w:rsidR="007B0C3F" w:rsidRPr="00CE2988" w:rsidRDefault="007B0C3F" w:rsidP="006452F5">
      <w:pPr>
        <w:pStyle w:val="List0R"/>
        <w:numPr>
          <w:ilvl w:val="0"/>
          <w:numId w:val="7"/>
        </w:numPr>
        <w:tabs>
          <w:tab w:val="left" w:pos="1134"/>
        </w:tabs>
        <w:spacing w:after="120"/>
        <w:ind w:left="0" w:firstLine="540"/>
        <w:rPr>
          <w:color w:val="000000" w:themeColor="text1"/>
        </w:rPr>
      </w:pPr>
      <w:r>
        <w:t>“</w:t>
      </w:r>
      <w:r w:rsidR="004500FA" w:rsidRPr="007B0C3F">
        <w:t>specifically defined</w:t>
      </w:r>
      <w:r>
        <w:t>”</w:t>
      </w:r>
      <w:r w:rsidR="004500FA" w:rsidRPr="007B0C3F">
        <w:t xml:space="preserve"> means any nucleotide other than those represented by</w:t>
      </w:r>
      <w:r w:rsidR="007C1C37" w:rsidRPr="007B0C3F">
        <w:t xml:space="preserve"> the symbol</w:t>
      </w:r>
      <w:r w:rsidR="004500FA" w:rsidRPr="007B0C3F">
        <w:t xml:space="preserve"> </w:t>
      </w:r>
      <w:r>
        <w:t>“</w:t>
      </w:r>
      <w:r w:rsidR="004500FA" w:rsidRPr="007B0C3F">
        <w:t>n</w:t>
      </w:r>
      <w:r>
        <w:t>”</w:t>
      </w:r>
      <w:r w:rsidR="004500FA" w:rsidRPr="007B0C3F">
        <w:t xml:space="preserve"> and any amino acid other than those represented by</w:t>
      </w:r>
      <w:r w:rsidR="007C1C37" w:rsidRPr="007B0C3F">
        <w:t xml:space="preserve"> the symbol</w:t>
      </w:r>
      <w:r w:rsidR="004500FA" w:rsidRPr="007B0C3F">
        <w:t xml:space="preserve"> </w:t>
      </w:r>
      <w:r>
        <w:t>“</w:t>
      </w:r>
      <w:r w:rsidR="004500FA" w:rsidRPr="007B0C3F">
        <w:t>X</w:t>
      </w:r>
      <w:r>
        <w:t>”</w:t>
      </w:r>
      <w:r w:rsidR="0080360D">
        <w:t>,</w:t>
      </w:r>
      <w:r w:rsidR="004500FA" w:rsidRPr="007B0C3F">
        <w:t xml:space="preserve"> listed in</w:t>
      </w:r>
      <w:r w:rsidR="00D60AF7">
        <w:t xml:space="preserve"> Annex </w:t>
      </w:r>
      <w:r w:rsidR="00D60AF7" w:rsidRPr="00CE2988">
        <w:rPr>
          <w:color w:val="000000" w:themeColor="text1"/>
        </w:rPr>
        <w:t>I</w:t>
      </w:r>
      <w:r w:rsidR="002438B5" w:rsidRPr="00CE2988">
        <w:rPr>
          <w:color w:val="000000" w:themeColor="text1"/>
          <w:u w:val="single"/>
        </w:rPr>
        <w:t xml:space="preserve"> </w:t>
      </w:r>
      <w:r w:rsidR="002438B5" w:rsidRPr="00CE2988">
        <w:rPr>
          <w:color w:val="000000" w:themeColor="text1"/>
          <w:highlight w:val="yellow"/>
          <w:u w:val="single"/>
        </w:rPr>
        <w:t>(see Section 1, Table 1, and Section 3, Table 3, respectively)</w:t>
      </w:r>
      <w:r w:rsidR="00924B42" w:rsidRPr="00CE2988">
        <w:rPr>
          <w:color w:val="000000" w:themeColor="text1"/>
          <w:highlight w:val="yellow"/>
          <w:u w:val="single"/>
        </w:rPr>
        <w:t>.</w:t>
      </w:r>
    </w:p>
    <w:p w14:paraId="3FFD692E" w14:textId="77777777" w:rsidR="007F7362" w:rsidRDefault="007B0C3F" w:rsidP="00011241">
      <w:pPr>
        <w:pStyle w:val="List0R"/>
        <w:numPr>
          <w:ilvl w:val="0"/>
          <w:numId w:val="7"/>
        </w:numPr>
        <w:tabs>
          <w:tab w:val="left" w:pos="1134"/>
        </w:tabs>
        <w:ind w:left="0" w:firstLine="567"/>
      </w:pPr>
      <w:r w:rsidRPr="006A093A">
        <w:t>“</w:t>
      </w:r>
      <w:proofErr w:type="gramStart"/>
      <w:r w:rsidR="004500FA" w:rsidRPr="006A093A">
        <w:t>unknown</w:t>
      </w:r>
      <w:proofErr w:type="gramEnd"/>
      <w:r w:rsidRPr="006A093A">
        <w:t>”</w:t>
      </w:r>
      <w:r w:rsidR="004500FA" w:rsidRPr="006A093A">
        <w:t xml:space="preserve"> nucleotide or amino acid means that a single nucleotide or amino acid is present but its identity is unknown or not disclosed.</w:t>
      </w:r>
    </w:p>
    <w:bookmarkStart w:id="41" w:name="_Toc371330384"/>
    <w:bookmarkStart w:id="42" w:name="_Toc383437133"/>
    <w:bookmarkStart w:id="43" w:name="_Toc383437610"/>
    <w:bookmarkStart w:id="44" w:name="_Toc383509993"/>
    <w:bookmarkStart w:id="45" w:name="_Toc463272178"/>
    <w:p w14:paraId="09497D8E" w14:textId="0C922188" w:rsidR="00082F05" w:rsidRPr="00CE2988" w:rsidRDefault="0078682D" w:rsidP="006452F5">
      <w:pPr>
        <w:pStyle w:val="Paragraph"/>
        <w:numPr>
          <w:ilvl w:val="0"/>
          <w:numId w:val="0"/>
        </w:numPr>
        <w:spacing w:before="0" w:after="120"/>
        <w:rPr>
          <w:sz w:val="17"/>
          <w:highlight w:val="yellow"/>
          <w:u w:val="single"/>
          <w:lang w:eastAsia="en-US"/>
        </w:rPr>
      </w:pPr>
      <w:r w:rsidRPr="00CE2988">
        <w:rPr>
          <w:sz w:val="17"/>
          <w:highlight w:val="yellow"/>
          <w:u w:val="single"/>
          <w:lang w:eastAsia="en-US"/>
        </w:rPr>
        <w:fldChar w:fldCharType="begin"/>
      </w:r>
      <w:r w:rsidRPr="00CE2988">
        <w:rPr>
          <w:sz w:val="17"/>
          <w:highlight w:val="yellow"/>
          <w:u w:val="single"/>
          <w:lang w:eastAsia="en-US"/>
        </w:rPr>
        <w:instrText xml:space="preserve"> AUTONUM  </w:instrText>
      </w:r>
      <w:r w:rsidRPr="00CE2988">
        <w:rPr>
          <w:sz w:val="17"/>
          <w:highlight w:val="yellow"/>
          <w:u w:val="single"/>
          <w:lang w:eastAsia="en-US"/>
        </w:rPr>
        <w:fldChar w:fldCharType="end"/>
      </w:r>
      <w:r w:rsidRPr="00CE2988">
        <w:rPr>
          <w:sz w:val="17"/>
          <w:highlight w:val="yellow"/>
          <w:u w:val="single"/>
          <w:lang w:eastAsia="en-US"/>
        </w:rPr>
        <w:tab/>
      </w:r>
      <w:r w:rsidR="00082F05" w:rsidRPr="00CE2988">
        <w:rPr>
          <w:sz w:val="17"/>
          <w:highlight w:val="yellow"/>
          <w:u w:val="single"/>
          <w:lang w:eastAsia="en-US"/>
        </w:rPr>
        <w:t xml:space="preserve">For the purpose of this Standard, the </w:t>
      </w:r>
      <w:r w:rsidR="00B43DAB" w:rsidRPr="00CE2988">
        <w:rPr>
          <w:sz w:val="17"/>
          <w:highlight w:val="yellow"/>
          <w:u w:val="single"/>
          <w:lang w:eastAsia="en-US"/>
        </w:rPr>
        <w:t>word(s)</w:t>
      </w:r>
      <w:r w:rsidR="00313C62" w:rsidRPr="00CE2988">
        <w:rPr>
          <w:sz w:val="17"/>
          <w:highlight w:val="yellow"/>
          <w:u w:val="single"/>
          <w:lang w:eastAsia="en-US"/>
        </w:rPr>
        <w:t>:</w:t>
      </w:r>
    </w:p>
    <w:p w14:paraId="63627059" w14:textId="421503D6" w:rsidR="00082F05" w:rsidRPr="00CE2988" w:rsidRDefault="00082F05" w:rsidP="006452F5">
      <w:pPr>
        <w:pStyle w:val="List0R"/>
        <w:tabs>
          <w:tab w:val="left" w:pos="1134"/>
        </w:tabs>
        <w:spacing w:after="120"/>
        <w:rPr>
          <w:highlight w:val="yellow"/>
          <w:u w:val="single"/>
        </w:rPr>
      </w:pPr>
      <w:r w:rsidRPr="00CE2988">
        <w:rPr>
          <w:highlight w:val="yellow"/>
          <w:u w:val="single"/>
        </w:rPr>
        <w:t>(</w:t>
      </w:r>
      <w:r w:rsidR="00EE6A39" w:rsidRPr="00CE2988">
        <w:rPr>
          <w:highlight w:val="yellow"/>
          <w:u w:val="single"/>
        </w:rPr>
        <w:t>a</w:t>
      </w:r>
      <w:r w:rsidRPr="00CE2988">
        <w:rPr>
          <w:highlight w:val="yellow"/>
          <w:u w:val="single"/>
        </w:rPr>
        <w:t>)</w:t>
      </w:r>
      <w:r w:rsidRPr="00CE2988">
        <w:rPr>
          <w:highlight w:val="yellow"/>
          <w:u w:val="single"/>
        </w:rPr>
        <w:tab/>
        <w:t>“</w:t>
      </w:r>
      <w:proofErr w:type="gramStart"/>
      <w:r w:rsidRPr="00CE2988">
        <w:rPr>
          <w:highlight w:val="yellow"/>
          <w:u w:val="single"/>
        </w:rPr>
        <w:t>may</w:t>
      </w:r>
      <w:proofErr w:type="gramEnd"/>
      <w:r w:rsidRPr="00CE2988">
        <w:rPr>
          <w:highlight w:val="yellow"/>
          <w:u w:val="single"/>
        </w:rPr>
        <w:t>” refers to a</w:t>
      </w:r>
      <w:r w:rsidR="00B7792A" w:rsidRPr="00CE2988">
        <w:rPr>
          <w:highlight w:val="yellow"/>
          <w:u w:val="single"/>
        </w:rPr>
        <w:t>n optional or</w:t>
      </w:r>
      <w:r w:rsidRPr="00CE2988">
        <w:rPr>
          <w:highlight w:val="yellow"/>
          <w:u w:val="single"/>
        </w:rPr>
        <w:t xml:space="preserve"> permissible a</w:t>
      </w:r>
      <w:r w:rsidR="00092594" w:rsidRPr="00CE2988">
        <w:rPr>
          <w:highlight w:val="yellow"/>
          <w:u w:val="single"/>
        </w:rPr>
        <w:t>pproach, but not a requirement.</w:t>
      </w:r>
    </w:p>
    <w:p w14:paraId="527CF646" w14:textId="76B8628D" w:rsidR="009B3208"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EE6A39" w:rsidRPr="00CE2988">
        <w:rPr>
          <w:highlight w:val="yellow"/>
          <w:u w:val="single"/>
          <w:lang w:val="en-GB"/>
        </w:rPr>
        <w:t>b</w:t>
      </w:r>
      <w:r w:rsidRPr="00CE2988">
        <w:rPr>
          <w:highlight w:val="yellow"/>
          <w:u w:val="single"/>
          <w:lang w:val="en-GB"/>
        </w:rPr>
        <w:t xml:space="preserve">) </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refers to a requirement</w:t>
      </w:r>
      <w:r w:rsidR="00B7792A" w:rsidRPr="00CE2988">
        <w:rPr>
          <w:highlight w:val="yellow"/>
          <w:u w:val="single"/>
          <w:lang w:val="en-GB"/>
        </w:rPr>
        <w:t xml:space="preserve"> of the Standard</w:t>
      </w:r>
      <w:r w:rsidRPr="00CE2988">
        <w:rPr>
          <w:highlight w:val="yellow"/>
          <w:u w:val="single"/>
          <w:lang w:val="en-GB"/>
        </w:rPr>
        <w:t xml:space="preserve">; </w:t>
      </w:r>
      <w:r w:rsidR="007741CA" w:rsidRPr="00CE2988">
        <w:rPr>
          <w:highlight w:val="yellow"/>
          <w:u w:val="single"/>
          <w:lang w:val="en-GB"/>
        </w:rPr>
        <w:t xml:space="preserve"> </w:t>
      </w:r>
      <w:r w:rsidRPr="00CE2988">
        <w:rPr>
          <w:highlight w:val="yellow"/>
          <w:u w:val="single"/>
          <w:lang w:val="en-GB"/>
        </w:rPr>
        <w:t>disregard of the requirement will result in</w:t>
      </w:r>
      <w:r w:rsidR="00B7792A" w:rsidRPr="00CE2988">
        <w:rPr>
          <w:highlight w:val="yellow"/>
          <w:u w:val="single"/>
          <w:lang w:val="en-GB"/>
        </w:rPr>
        <w:t xml:space="preserve"> noncompliance</w:t>
      </w:r>
      <w:r w:rsidRPr="00CE2988">
        <w:rPr>
          <w:highlight w:val="yellow"/>
          <w:u w:val="single"/>
          <w:lang w:val="en-GB"/>
        </w:rPr>
        <w:t>.</w:t>
      </w:r>
    </w:p>
    <w:p w14:paraId="1F00C382" w14:textId="3B40FE3C" w:rsidR="00082F05" w:rsidRPr="00CE2988" w:rsidRDefault="009B3208" w:rsidP="006452F5">
      <w:pPr>
        <w:pStyle w:val="List0R"/>
        <w:tabs>
          <w:tab w:val="left" w:pos="1134"/>
        </w:tabs>
        <w:spacing w:after="120"/>
        <w:rPr>
          <w:highlight w:val="yellow"/>
          <w:u w:val="single"/>
          <w:lang w:val="en-GB"/>
        </w:rPr>
      </w:pPr>
      <w:r w:rsidRPr="00CE2988">
        <w:rPr>
          <w:highlight w:val="yellow"/>
          <w:u w:val="single"/>
          <w:lang w:val="en-GB"/>
        </w:rPr>
        <w:t>(c)</w:t>
      </w:r>
      <w:r w:rsidRPr="00CE2988">
        <w:rPr>
          <w:highlight w:val="yellow"/>
          <w:u w:val="single"/>
          <w:lang w:val="en-GB"/>
        </w:rPr>
        <w:tab/>
        <w:t>“</w:t>
      </w:r>
      <w:proofErr w:type="gramStart"/>
      <w:r w:rsidRPr="00CE2988">
        <w:rPr>
          <w:highlight w:val="yellow"/>
          <w:u w:val="single"/>
          <w:lang w:val="en-GB"/>
        </w:rPr>
        <w:t>must</w:t>
      </w:r>
      <w:proofErr w:type="gramEnd"/>
      <w:r w:rsidRPr="00CE2988">
        <w:rPr>
          <w:highlight w:val="yellow"/>
          <w:u w:val="single"/>
          <w:lang w:val="en-GB"/>
        </w:rPr>
        <w:t xml:space="preserve"> not” refers to a prohibition of the Standard.</w:t>
      </w:r>
    </w:p>
    <w:p w14:paraId="7B59112A" w14:textId="77777777" w:rsidR="00082F05" w:rsidRPr="00CE2988" w:rsidRDefault="00082F05" w:rsidP="006452F5">
      <w:pPr>
        <w:pStyle w:val="List0R"/>
        <w:tabs>
          <w:tab w:val="left" w:pos="1134"/>
        </w:tabs>
        <w:spacing w:after="120"/>
        <w:rPr>
          <w:highlight w:val="yellow"/>
          <w:u w:val="single"/>
          <w:lang w:val="en-GB"/>
        </w:rPr>
      </w:pPr>
      <w:r w:rsidRPr="00CE2988">
        <w:rPr>
          <w:highlight w:val="yellow"/>
          <w:u w:val="single"/>
          <w:lang w:val="en-GB"/>
        </w:rPr>
        <w:t>(</w:t>
      </w:r>
      <w:r w:rsidR="009B3208" w:rsidRPr="00CE2988">
        <w:rPr>
          <w:highlight w:val="yellow"/>
          <w:u w:val="single"/>
          <w:lang w:val="en-GB"/>
        </w:rPr>
        <w:t>d</w:t>
      </w:r>
      <w:r w:rsidRPr="00CE2988">
        <w:rPr>
          <w:highlight w:val="yellow"/>
          <w:u w:val="single"/>
          <w:lang w:val="en-GB"/>
        </w:rPr>
        <w:t>)</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refers to a strongly encouraged approach, but not a requirement.</w:t>
      </w:r>
    </w:p>
    <w:p w14:paraId="22F46847" w14:textId="77777777" w:rsidR="009B3208" w:rsidRPr="00CE2988" w:rsidRDefault="009B3208" w:rsidP="00011241">
      <w:pPr>
        <w:pStyle w:val="List0R"/>
        <w:tabs>
          <w:tab w:val="left" w:pos="1134"/>
        </w:tabs>
        <w:rPr>
          <w:sz w:val="16"/>
          <w:szCs w:val="16"/>
          <w:u w:val="single"/>
        </w:rPr>
      </w:pPr>
      <w:r w:rsidRPr="00CE2988">
        <w:rPr>
          <w:highlight w:val="yellow"/>
          <w:u w:val="single"/>
          <w:lang w:val="en-GB"/>
        </w:rPr>
        <w:t>(e)</w:t>
      </w:r>
      <w:r w:rsidRPr="00CE2988">
        <w:rPr>
          <w:highlight w:val="yellow"/>
          <w:u w:val="single"/>
          <w:lang w:val="en-GB"/>
        </w:rPr>
        <w:tab/>
        <w:t>“</w:t>
      </w:r>
      <w:proofErr w:type="gramStart"/>
      <w:r w:rsidRPr="00CE2988">
        <w:rPr>
          <w:highlight w:val="yellow"/>
          <w:u w:val="single"/>
          <w:lang w:val="en-GB"/>
        </w:rPr>
        <w:t>should</w:t>
      </w:r>
      <w:proofErr w:type="gramEnd"/>
      <w:r w:rsidRPr="00CE2988">
        <w:rPr>
          <w:highlight w:val="yellow"/>
          <w:u w:val="single"/>
          <w:lang w:val="en-GB"/>
        </w:rPr>
        <w:t xml:space="preserve"> not” refers to a strongly discouraged approach, but not a prohibition.</w:t>
      </w:r>
    </w:p>
    <w:p w14:paraId="1551348D" w14:textId="77777777" w:rsidR="00911826" w:rsidRPr="006452F5" w:rsidRDefault="00E16174" w:rsidP="006452F5">
      <w:pPr>
        <w:pStyle w:val="Heading2"/>
        <w:keepLines/>
        <w:widowControl/>
        <w:kinsoku/>
        <w:spacing w:before="0"/>
        <w:rPr>
          <w:i w:val="0"/>
          <w:sz w:val="17"/>
        </w:rPr>
      </w:pPr>
      <w:r w:rsidRPr="006452F5">
        <w:rPr>
          <w:i w:val="0"/>
          <w:sz w:val="17"/>
        </w:rPr>
        <w:t>SCOPE</w:t>
      </w:r>
      <w:bookmarkEnd w:id="41"/>
      <w:bookmarkEnd w:id="42"/>
      <w:bookmarkEnd w:id="43"/>
      <w:bookmarkEnd w:id="44"/>
      <w:bookmarkEnd w:id="45"/>
    </w:p>
    <w:p w14:paraId="6759C702" w14:textId="74ABE2D3"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This Standard establishes the requirements for the presentation of nucleotide and amino acid sequence listings</w:t>
      </w:r>
      <w:r w:rsidR="000A7325" w:rsidRPr="007B0C3F">
        <w:rPr>
          <w:szCs w:val="17"/>
        </w:rPr>
        <w:t xml:space="preserve"> of sequences disclosed</w:t>
      </w:r>
      <w:r w:rsidR="00911826" w:rsidRPr="007B0C3F">
        <w:rPr>
          <w:szCs w:val="17"/>
        </w:rPr>
        <w:t xml:space="preserve"> in patent applications.</w:t>
      </w:r>
    </w:p>
    <w:p w14:paraId="7A3483FF" w14:textId="13922A3E" w:rsidR="00911826" w:rsidRPr="007B0C3F" w:rsidRDefault="0078682D"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A sequence listing complying with this Standard (hereinafter sequence listing) contains a general information part and a sequence data part.  The sequence listing must be presented as a single file in XML using the Document Type Definition (DTD) presented in</w:t>
      </w:r>
      <w:r w:rsidR="00D60AF7">
        <w:rPr>
          <w:szCs w:val="17"/>
        </w:rPr>
        <w:t xml:space="preserve"> Annex II</w:t>
      </w:r>
      <w:r w:rsidR="00911826" w:rsidRPr="007B0C3F">
        <w:rPr>
          <w:szCs w:val="17"/>
        </w:rPr>
        <w:t xml:space="preserve">.  The purpose of the bibliographic information contained in the general information part is solely for association of the sequence listing to the patent application for which the sequence listing is submitted.  The sequence data part is composed of one or more sequence data elements each of which contain information about one sequence.  The sequence data elements include various feature keys and subsequent qualifiers based on the International Nucleotide Sequence Database Collaboration (INSDC) and </w:t>
      </w:r>
      <w:proofErr w:type="spellStart"/>
      <w:r w:rsidR="00911826" w:rsidRPr="007B0C3F">
        <w:rPr>
          <w:szCs w:val="17"/>
        </w:rPr>
        <w:t>UniProt</w:t>
      </w:r>
      <w:proofErr w:type="spellEnd"/>
      <w:r w:rsidR="00911826" w:rsidRPr="007B0C3F">
        <w:rPr>
          <w:szCs w:val="17"/>
        </w:rPr>
        <w:t xml:space="preserve"> specifications.</w:t>
      </w:r>
    </w:p>
    <w:bookmarkStart w:id="46" w:name="_Ref371509339"/>
    <w:p w14:paraId="4BB8B988" w14:textId="7D93EF55" w:rsidR="00911826" w:rsidRPr="007B0C3F" w:rsidRDefault="0078682D"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911826" w:rsidRPr="007B0C3F">
        <w:rPr>
          <w:szCs w:val="17"/>
        </w:rPr>
        <w:t xml:space="preserve">For the purpose of this Standard, a sequence for which inclusion in a sequence listing is required is one that is disclosed anywhere in an application by enumeration of its residues and </w:t>
      </w:r>
      <w:proofErr w:type="spellStart"/>
      <w:r w:rsidR="00827C9B" w:rsidRPr="00013A70">
        <w:rPr>
          <w:strike/>
          <w:shd w:val="clear" w:color="auto" w:fill="E5B8B7" w:themeFill="accent2" w:themeFillTint="66"/>
        </w:rPr>
        <w:t>is</w:t>
      </w:r>
      <w:r w:rsidR="001F076F" w:rsidRPr="00013A70">
        <w:rPr>
          <w:iCs/>
          <w:highlight w:val="yellow"/>
          <w:u w:val="single"/>
        </w:rPr>
        <w:t>can</w:t>
      </w:r>
      <w:proofErr w:type="spellEnd"/>
      <w:r w:rsidR="001F076F" w:rsidRPr="00013A70">
        <w:rPr>
          <w:iCs/>
          <w:highlight w:val="yellow"/>
          <w:u w:val="single"/>
        </w:rPr>
        <w:t xml:space="preserve"> be represented as</w:t>
      </w:r>
      <w:bookmarkEnd w:id="46"/>
      <w:r w:rsidR="00CC2160" w:rsidRPr="00013A70">
        <w:rPr>
          <w:iCs/>
          <w:highlight w:val="yellow"/>
          <w:u w:val="single"/>
        </w:rPr>
        <w:t>:</w:t>
      </w:r>
    </w:p>
    <w:p w14:paraId="08B285D4" w14:textId="64F7BF7C" w:rsidR="00911826" w:rsidRPr="00013A70" w:rsidRDefault="00911826" w:rsidP="006452F5">
      <w:pPr>
        <w:pStyle w:val="List0R"/>
        <w:numPr>
          <w:ilvl w:val="0"/>
          <w:numId w:val="8"/>
        </w:numPr>
        <w:tabs>
          <w:tab w:val="left" w:pos="1134"/>
        </w:tabs>
        <w:spacing w:after="120"/>
        <w:ind w:left="0" w:firstLine="567"/>
        <w:rPr>
          <w:highlight w:val="yellow"/>
          <w:u w:val="single"/>
        </w:rPr>
      </w:pPr>
      <w:r w:rsidRPr="007B5725">
        <w:t xml:space="preserve">an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5725">
        <w:t xml:space="preserve"> of a branched sequence containing ten or more specifically defined nucleotides</w:t>
      </w:r>
      <w:r w:rsidRPr="007B0C3F">
        <w:t xml:space="preserve">, wherein adjacent nucleotides are joined </w:t>
      </w:r>
      <w:r w:rsidR="00827C9B" w:rsidRPr="00013A70">
        <w:rPr>
          <w:strike/>
          <w:shd w:val="clear" w:color="auto" w:fill="E5B8B7" w:themeFill="accent2" w:themeFillTint="66"/>
        </w:rPr>
        <w:t xml:space="preserve">3’ to 5’ (or 5’ to 3’), or </w:t>
      </w:r>
      <w:r w:rsidR="001D5564" w:rsidRPr="00013A70">
        <w:rPr>
          <w:highlight w:val="yellow"/>
          <w:u w:val="single"/>
        </w:rPr>
        <w:t>by:</w:t>
      </w:r>
    </w:p>
    <w:p w14:paraId="43C4CD50" w14:textId="1AA9C2A8" w:rsidR="0019750C" w:rsidRPr="00013A70" w:rsidRDefault="001D5564" w:rsidP="006452F5">
      <w:pPr>
        <w:pStyle w:val="List0R"/>
        <w:spacing w:after="120"/>
        <w:ind w:left="567"/>
        <w:rPr>
          <w:highlight w:val="yellow"/>
          <w:u w:val="single"/>
        </w:rPr>
      </w:pPr>
      <w:r w:rsidRPr="00013A70" w:rsidDel="001D5564">
        <w:rPr>
          <w:highlight w:val="yellow"/>
          <w:u w:val="single"/>
        </w:rPr>
        <w:t xml:space="preserve"> </w:t>
      </w:r>
      <w:r w:rsidR="001F23DB" w:rsidRPr="00013A70">
        <w:rPr>
          <w:highlight w:val="yellow"/>
          <w:u w:val="single"/>
        </w:rPr>
        <w:t>(</w:t>
      </w:r>
      <w:proofErr w:type="spellStart"/>
      <w:r w:rsidR="001F23DB" w:rsidRPr="00013A70">
        <w:rPr>
          <w:highlight w:val="yellow"/>
          <w:u w:val="single"/>
        </w:rPr>
        <w:t>i</w:t>
      </w:r>
      <w:proofErr w:type="spellEnd"/>
      <w:r w:rsidR="001F23DB" w:rsidRPr="00013A70">
        <w:rPr>
          <w:highlight w:val="yellow"/>
          <w:u w:val="single"/>
        </w:rPr>
        <w:t xml:space="preserve">) </w:t>
      </w:r>
      <w:proofErr w:type="gramStart"/>
      <w:r w:rsidR="001F23DB" w:rsidRPr="00013A70">
        <w:rPr>
          <w:highlight w:val="yellow"/>
          <w:u w:val="single"/>
        </w:rPr>
        <w:t>a</w:t>
      </w:r>
      <w:proofErr w:type="gramEnd"/>
      <w:r w:rsidR="001F23DB" w:rsidRPr="00013A70">
        <w:rPr>
          <w:highlight w:val="yellow"/>
          <w:u w:val="single"/>
        </w:rPr>
        <w:t xml:space="preserve"> </w:t>
      </w:r>
      <w:r w:rsidR="00911826" w:rsidRPr="00013A70">
        <w:rPr>
          <w:highlight w:val="yellow"/>
          <w:u w:val="single"/>
        </w:rPr>
        <w:t>3’ to 5’ (or 5’ to 3’)</w:t>
      </w:r>
      <w:r w:rsidR="001F23DB" w:rsidRPr="00013A70">
        <w:rPr>
          <w:rFonts w:cs="Arial"/>
          <w:iCs/>
          <w:color w:val="000000" w:themeColor="text1"/>
          <w:highlight w:val="yellow"/>
          <w:u w:val="single"/>
          <w:lang w:eastAsia="en-GB"/>
        </w:rPr>
        <w:t xml:space="preserve"> phosphodiester linkage;</w:t>
      </w:r>
      <w:r w:rsidR="00911826" w:rsidRPr="00013A70">
        <w:rPr>
          <w:highlight w:val="yellow"/>
          <w:u w:val="single"/>
        </w:rPr>
        <w:t xml:space="preserve"> </w:t>
      </w:r>
      <w:r w:rsidR="007741CA" w:rsidRPr="00013A70">
        <w:rPr>
          <w:highlight w:val="yellow"/>
          <w:u w:val="single"/>
        </w:rPr>
        <w:t xml:space="preserve"> </w:t>
      </w:r>
      <w:r w:rsidR="00911826" w:rsidRPr="00013A70">
        <w:rPr>
          <w:highlight w:val="yellow"/>
          <w:u w:val="single"/>
        </w:rPr>
        <w:t xml:space="preserve">or </w:t>
      </w:r>
    </w:p>
    <w:p w14:paraId="700551D9" w14:textId="7D9D79D3" w:rsidR="001F23DB" w:rsidRPr="00013A70" w:rsidRDefault="001F23DB" w:rsidP="006452F5">
      <w:pPr>
        <w:pStyle w:val="List0R"/>
        <w:spacing w:after="120"/>
        <w:ind w:left="567"/>
        <w:rPr>
          <w:iCs/>
          <w:u w:val="single"/>
        </w:rPr>
      </w:pPr>
      <w:r w:rsidRPr="00013A70">
        <w:rPr>
          <w:highlight w:val="yellow"/>
          <w:u w:val="single"/>
        </w:rPr>
        <w:t xml:space="preserve">(ii) </w:t>
      </w:r>
      <w:proofErr w:type="gramStart"/>
      <w:r w:rsidRPr="00013A70">
        <w:rPr>
          <w:iCs/>
          <w:highlight w:val="yellow"/>
          <w:u w:val="single"/>
        </w:rPr>
        <w:t>any</w:t>
      </w:r>
      <w:proofErr w:type="gramEnd"/>
      <w:r w:rsidRPr="00013A70">
        <w:rPr>
          <w:iCs/>
          <w:highlight w:val="yellow"/>
          <w:u w:val="single"/>
        </w:rPr>
        <w:t xml:space="preserve"> chemical bond that results in an arrangement of adjacent nucleobases that mimics the arrangement of nucleobases in naturally occurring nucleic acids; </w:t>
      </w:r>
      <w:r w:rsidR="007741CA" w:rsidRPr="00013A70">
        <w:rPr>
          <w:iCs/>
          <w:highlight w:val="yellow"/>
          <w:u w:val="single"/>
        </w:rPr>
        <w:t xml:space="preserve"> </w:t>
      </w:r>
      <w:r w:rsidRPr="00013A70">
        <w:rPr>
          <w:iCs/>
          <w:highlight w:val="yellow"/>
          <w:u w:val="single"/>
        </w:rPr>
        <w:t>or</w:t>
      </w:r>
    </w:p>
    <w:p w14:paraId="1721DF3B" w14:textId="0F79D4D0" w:rsidR="00911826" w:rsidRPr="007B0C3F" w:rsidRDefault="00911826" w:rsidP="00011241">
      <w:pPr>
        <w:pStyle w:val="List0R"/>
        <w:numPr>
          <w:ilvl w:val="0"/>
          <w:numId w:val="8"/>
        </w:numPr>
        <w:tabs>
          <w:tab w:val="left" w:pos="1134"/>
        </w:tabs>
        <w:ind w:left="0" w:firstLine="567"/>
      </w:pPr>
      <w:proofErr w:type="gramStart"/>
      <w:r w:rsidRPr="007B0C3F">
        <w:t>an</w:t>
      </w:r>
      <w:proofErr w:type="gramEnd"/>
      <w:r w:rsidRPr="007B0C3F">
        <w:t xml:space="preserve"> unbranched sequence or a linear </w:t>
      </w:r>
      <w:proofErr w:type="spellStart"/>
      <w:r w:rsidR="00827C9B" w:rsidRPr="00013A70">
        <w:rPr>
          <w:strike/>
          <w:shd w:val="clear" w:color="auto" w:fill="E5B8B7" w:themeFill="accent2" w:themeFillTint="66"/>
        </w:rPr>
        <w:t>portion</w:t>
      </w:r>
      <w:r w:rsidR="00AB7155" w:rsidRPr="00013A70">
        <w:rPr>
          <w:iCs/>
          <w:highlight w:val="yellow"/>
          <w:u w:val="single"/>
        </w:rPr>
        <w:t>region</w:t>
      </w:r>
      <w:proofErr w:type="spellEnd"/>
      <w:r w:rsidRPr="007B0C3F">
        <w:t xml:space="preserve"> of a branched sequence containing four or more specifically defined amino acids, wherein adjacent amino acids are joined by peptide bonds</w:t>
      </w:r>
      <w:r w:rsidR="00FD2870" w:rsidRPr="007B0C3F">
        <w:t>.</w:t>
      </w:r>
    </w:p>
    <w:p w14:paraId="4156228A" w14:textId="2077EEC9" w:rsidR="006452F5" w:rsidRDefault="00130C1B"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A sequence listing must not include</w:t>
      </w:r>
      <w:r w:rsidR="00CA6EFE" w:rsidRPr="00013A70">
        <w:rPr>
          <w:iCs/>
          <w:highlight w:val="yellow"/>
          <w:u w:val="single"/>
        </w:rPr>
        <w:t>, as a sequence assigned its own sequence identification number</w:t>
      </w:r>
      <w:r w:rsidR="00CA6EFE">
        <w:rPr>
          <w:szCs w:val="17"/>
        </w:rPr>
        <w:t>,</w:t>
      </w:r>
      <w:r w:rsidR="00DE704C" w:rsidRPr="007B0C3F">
        <w:rPr>
          <w:szCs w:val="17"/>
        </w:rPr>
        <w:t xml:space="preserve"> any sequences having fewer than ten specifically defined nucleotides, or fewer than four specifically defined amino acids.</w:t>
      </w:r>
      <w:r w:rsidR="006452F5">
        <w:rPr>
          <w:szCs w:val="17"/>
        </w:rPr>
        <w:br w:type="page"/>
      </w:r>
    </w:p>
    <w:p w14:paraId="31D96863" w14:textId="77777777" w:rsidR="00DE704C" w:rsidRPr="007B5725" w:rsidRDefault="00E16174" w:rsidP="006452F5">
      <w:pPr>
        <w:pStyle w:val="Heading2"/>
        <w:keepLines/>
        <w:widowControl/>
        <w:kinsoku/>
        <w:spacing w:before="0"/>
        <w:rPr>
          <w:sz w:val="17"/>
          <w:szCs w:val="17"/>
        </w:rPr>
      </w:pPr>
      <w:bookmarkStart w:id="47" w:name="_Toc371330385"/>
      <w:bookmarkStart w:id="48" w:name="_Toc383437134"/>
      <w:bookmarkStart w:id="49" w:name="_Toc383437611"/>
      <w:bookmarkStart w:id="50" w:name="_Toc383509994"/>
      <w:bookmarkStart w:id="51" w:name="_Toc463272179"/>
      <w:r w:rsidRPr="00013A70">
        <w:rPr>
          <w:i w:val="0"/>
          <w:sz w:val="17"/>
        </w:rPr>
        <w:lastRenderedPageBreak/>
        <w:t>REFERENCES</w:t>
      </w:r>
      <w:bookmarkEnd w:id="47"/>
      <w:bookmarkEnd w:id="48"/>
      <w:bookmarkEnd w:id="49"/>
      <w:bookmarkEnd w:id="50"/>
      <w:bookmarkEnd w:id="51"/>
    </w:p>
    <w:p w14:paraId="7C865AE1" w14:textId="041196B8" w:rsidR="00DE704C" w:rsidRPr="007B0C3F" w:rsidRDefault="00130C1B"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DE704C" w:rsidRPr="007B0C3F">
        <w:rPr>
          <w:szCs w:val="17"/>
        </w:rPr>
        <w:t xml:space="preserve">References to the following Standards and </w:t>
      </w:r>
      <w:r w:rsidR="000A7325" w:rsidRPr="007B0C3F">
        <w:rPr>
          <w:szCs w:val="17"/>
        </w:rPr>
        <w:t xml:space="preserve">resources </w:t>
      </w:r>
      <w:r w:rsidR="00DE704C" w:rsidRPr="007B0C3F">
        <w:rPr>
          <w:szCs w:val="17"/>
        </w:rPr>
        <w:t>are of relevance to this Standard:</w:t>
      </w:r>
    </w:p>
    <w:p w14:paraId="49595D6D" w14:textId="77777777" w:rsidR="00A4217D" w:rsidRPr="00FF3346" w:rsidRDefault="00A4217D" w:rsidP="006452F5">
      <w:pPr>
        <w:pStyle w:val="List0R"/>
        <w:tabs>
          <w:tab w:val="left" w:pos="3402"/>
        </w:tabs>
        <w:spacing w:after="120"/>
        <w:ind w:firstLine="0"/>
      </w:pPr>
      <w:r w:rsidRPr="00FF3346">
        <w:t xml:space="preserve">International Nucleotide Sequence </w:t>
      </w:r>
      <w:r w:rsidR="009B047F">
        <w:br/>
      </w:r>
      <w:r w:rsidRPr="00FF3346">
        <w:t>D</w:t>
      </w:r>
      <w:r w:rsidR="00CD3B82">
        <w:t>atabase Collaboration (INSDC)</w:t>
      </w:r>
      <w:r w:rsidR="007A01FE">
        <w:t xml:space="preserve"> </w:t>
      </w:r>
      <w:r w:rsidR="007A01FE">
        <w:tab/>
      </w:r>
      <w:hyperlink r:id="rId9" w:history="1">
        <w:r w:rsidRPr="006839B7">
          <w:rPr>
            <w:rStyle w:val="Hyperlink"/>
            <w:rFonts w:eastAsia="Batang"/>
            <w:noProof w:val="0"/>
          </w:rPr>
          <w:t>http://www.insdc.org/</w:t>
        </w:r>
      </w:hyperlink>
      <w:r w:rsidRPr="00FF3346">
        <w:t>;</w:t>
      </w:r>
    </w:p>
    <w:p w14:paraId="046209D3" w14:textId="4E4A0AF6" w:rsidR="00A4217D" w:rsidRPr="00FF3346" w:rsidRDefault="00604945" w:rsidP="006452F5">
      <w:pPr>
        <w:pStyle w:val="List0R"/>
        <w:tabs>
          <w:tab w:val="left" w:pos="1134"/>
        </w:tabs>
        <w:spacing w:after="120"/>
        <w:ind w:left="3402" w:hanging="3402"/>
      </w:pPr>
      <w:r w:rsidRPr="00013A70">
        <w:rPr>
          <w:highlight w:val="yellow"/>
          <w:u w:val="single"/>
        </w:rPr>
        <w:t>International Standard</w:t>
      </w:r>
      <w:r>
        <w:t xml:space="preserve"> </w:t>
      </w:r>
      <w:r w:rsidR="00A4217D" w:rsidRPr="00FF3346">
        <w:t>ISO 639-1</w:t>
      </w:r>
      <w:r>
        <w:t>:</w:t>
      </w:r>
      <w:r w:rsidRPr="00013A70">
        <w:rPr>
          <w:highlight w:val="yellow"/>
          <w:u w:val="single"/>
        </w:rPr>
        <w:t>2002</w:t>
      </w:r>
      <w:r>
        <w:tab/>
      </w:r>
      <w:r w:rsidR="00A4217D" w:rsidRPr="00FF3346">
        <w:t>Codes for the represe</w:t>
      </w:r>
      <w:r w:rsidR="009B047F">
        <w:t>ntation of names of languages</w:t>
      </w:r>
      <w:r w:rsidR="007A01FE">
        <w:t xml:space="preserve"> </w:t>
      </w:r>
      <w:r>
        <w:t xml:space="preserve">- </w:t>
      </w:r>
      <w:r w:rsidR="00A4217D" w:rsidRPr="00FF3346">
        <w:t xml:space="preserve">Part 1: </w:t>
      </w:r>
      <w:r w:rsidR="00313C62">
        <w:t xml:space="preserve"> </w:t>
      </w:r>
      <w:r w:rsidR="00A4217D" w:rsidRPr="00FF3346">
        <w:t>Alpha-2 code</w:t>
      </w:r>
      <w:r w:rsidR="00CC2160">
        <w:t>;</w:t>
      </w:r>
    </w:p>
    <w:p w14:paraId="401F945B" w14:textId="77777777" w:rsidR="00A4217D" w:rsidRPr="00AE1227" w:rsidRDefault="006839B7" w:rsidP="006452F5">
      <w:pPr>
        <w:pStyle w:val="List0R"/>
        <w:tabs>
          <w:tab w:val="left" w:pos="1134"/>
        </w:tabs>
        <w:spacing w:after="120"/>
        <w:ind w:left="3402" w:hanging="3402"/>
        <w:rPr>
          <w:lang w:val="fr-CH"/>
        </w:rPr>
      </w:pPr>
      <w:proofErr w:type="spellStart"/>
      <w:r w:rsidRPr="00AE1227">
        <w:rPr>
          <w:lang w:val="fr-CH"/>
        </w:rPr>
        <w:t>UniProt</w:t>
      </w:r>
      <w:proofErr w:type="spellEnd"/>
      <w:r w:rsidRPr="00AE1227">
        <w:rPr>
          <w:lang w:val="fr-CH"/>
        </w:rPr>
        <w:t xml:space="preserve"> Consortium</w:t>
      </w:r>
      <w:r w:rsidR="00CD3B82" w:rsidRPr="00AE1227">
        <w:rPr>
          <w:lang w:val="fr-CH"/>
        </w:rPr>
        <w:tab/>
      </w:r>
      <w:r w:rsidR="005820E3">
        <w:fldChar w:fldCharType="begin"/>
      </w:r>
      <w:r w:rsidR="005820E3" w:rsidRPr="005820E3">
        <w:rPr>
          <w:lang w:val="fr-FR"/>
        </w:rPr>
        <w:instrText xml:space="preserve"> HYPERLINK "http://www.uniprot.org/" </w:instrText>
      </w:r>
      <w:r w:rsidR="005820E3">
        <w:fldChar w:fldCharType="separate"/>
      </w:r>
      <w:r w:rsidR="00A4217D" w:rsidRPr="00AE1227">
        <w:rPr>
          <w:rStyle w:val="Hyperlink"/>
          <w:rFonts w:eastAsia="Batang"/>
          <w:noProof w:val="0"/>
          <w:lang w:val="fr-CH"/>
        </w:rPr>
        <w:t>http://www.uniprot.org/</w:t>
      </w:r>
      <w:r w:rsidR="005820E3">
        <w:rPr>
          <w:rStyle w:val="Hyperlink"/>
          <w:rFonts w:eastAsia="Batang"/>
          <w:noProof w:val="0"/>
          <w:lang w:val="fr-CH"/>
        </w:rPr>
        <w:fldChar w:fldCharType="end"/>
      </w:r>
      <w:r w:rsidR="00A4217D" w:rsidRPr="00AE1227">
        <w:rPr>
          <w:lang w:val="fr-CH"/>
        </w:rPr>
        <w:t>;</w:t>
      </w:r>
    </w:p>
    <w:p w14:paraId="168B4373" w14:textId="77777777" w:rsidR="00A4217D" w:rsidRPr="00FA746C" w:rsidRDefault="00A4217D" w:rsidP="006452F5">
      <w:pPr>
        <w:pStyle w:val="List0R"/>
        <w:tabs>
          <w:tab w:val="left" w:pos="1134"/>
        </w:tabs>
        <w:spacing w:after="120"/>
        <w:ind w:left="3402" w:hanging="3402"/>
        <w:rPr>
          <w:lang w:val="fr-FR"/>
        </w:rPr>
      </w:pPr>
      <w:r w:rsidRPr="00FA746C">
        <w:rPr>
          <w:lang w:val="fr-FR"/>
        </w:rPr>
        <w:t>W3C XML 1.0</w:t>
      </w:r>
      <w:r w:rsidR="00CD3B82" w:rsidRPr="00FA746C">
        <w:rPr>
          <w:lang w:val="fr-FR"/>
        </w:rPr>
        <w:t xml:space="preserve">  </w:t>
      </w:r>
      <w:r w:rsidR="00CD3B82" w:rsidRPr="00FA746C">
        <w:rPr>
          <w:lang w:val="fr-FR"/>
        </w:rPr>
        <w:tab/>
      </w:r>
      <w:hyperlink r:id="rId10" w:history="1">
        <w:r w:rsidRPr="00FA746C">
          <w:rPr>
            <w:rStyle w:val="Hyperlink"/>
            <w:rFonts w:eastAsia="Batang"/>
            <w:lang w:val="fr-FR"/>
          </w:rPr>
          <w:t>http://www.w3.org/</w:t>
        </w:r>
      </w:hyperlink>
      <w:r w:rsidR="00CC2160" w:rsidRPr="00FA746C">
        <w:rPr>
          <w:lang w:val="fr-FR"/>
        </w:rPr>
        <w:t>;</w:t>
      </w:r>
    </w:p>
    <w:p w14:paraId="77A744D4" w14:textId="42297D3E" w:rsidR="00E849F0" w:rsidRPr="00FF3346" w:rsidRDefault="00CD3B82" w:rsidP="006452F5">
      <w:pPr>
        <w:pStyle w:val="List0R"/>
        <w:tabs>
          <w:tab w:val="left" w:pos="1134"/>
        </w:tabs>
        <w:spacing w:after="120"/>
        <w:ind w:left="3402" w:hanging="3402"/>
      </w:pPr>
      <w:r>
        <w:t xml:space="preserve">WIPO Standard </w:t>
      </w:r>
      <w:hyperlink r:id="rId11" w:history="1">
        <w:r w:rsidRPr="006839B7">
          <w:rPr>
            <w:rStyle w:val="Hyperlink"/>
            <w:noProof w:val="0"/>
          </w:rPr>
          <w:t>ST.2</w:t>
        </w:r>
      </w:hyperlink>
      <w:r w:rsidRPr="00CD3B82">
        <w:tab/>
      </w:r>
      <w:r w:rsidR="00E849F0" w:rsidRPr="00FF3346">
        <w:t xml:space="preserve">Standard Manner for Designating Calendar Dates by Using the Gregorian </w:t>
      </w:r>
      <w:proofErr w:type="gramStart"/>
      <w:r w:rsidR="00E849F0" w:rsidRPr="00FF3346">
        <w:t>Calendar</w:t>
      </w:r>
      <w:proofErr w:type="gramEnd"/>
      <w:r w:rsidR="00E849F0" w:rsidRPr="00FF3346">
        <w:t>;</w:t>
      </w:r>
    </w:p>
    <w:p w14:paraId="67085FBE" w14:textId="77777777" w:rsidR="00DE704C" w:rsidRPr="00FF3346" w:rsidRDefault="00DE704C" w:rsidP="006452F5">
      <w:pPr>
        <w:pStyle w:val="List0R"/>
        <w:tabs>
          <w:tab w:val="left" w:pos="1134"/>
        </w:tabs>
        <w:spacing w:after="120"/>
        <w:ind w:left="3402" w:hanging="3402"/>
      </w:pPr>
      <w:r w:rsidRPr="00FF3346">
        <w:t xml:space="preserve">WIPO Standard </w:t>
      </w:r>
      <w:hyperlink r:id="rId12" w:history="1">
        <w:r w:rsidR="005D611A" w:rsidRPr="006839B7">
          <w:rPr>
            <w:rStyle w:val="Hyperlink"/>
            <w:noProof w:val="0"/>
          </w:rPr>
          <w:t>ST.3</w:t>
        </w:r>
      </w:hyperlink>
      <w:r w:rsidR="00CD3B82">
        <w:tab/>
      </w:r>
      <w:r w:rsidRPr="00FF3346">
        <w:t>Two-Letter Codes for the Representation of States, Other Entities and Intergovernmental Organizations;</w:t>
      </w:r>
    </w:p>
    <w:p w14:paraId="474DD710" w14:textId="34FE9734" w:rsidR="00051415" w:rsidRPr="00FF3346" w:rsidRDefault="00CD3B82" w:rsidP="006452F5">
      <w:pPr>
        <w:pStyle w:val="List0R"/>
        <w:tabs>
          <w:tab w:val="left" w:pos="1134"/>
        </w:tabs>
        <w:spacing w:after="120"/>
        <w:ind w:left="3402" w:hanging="3402"/>
      </w:pPr>
      <w:r>
        <w:t xml:space="preserve">WIPO Standard </w:t>
      </w:r>
      <w:hyperlink r:id="rId13" w:history="1">
        <w:r w:rsidRPr="006839B7">
          <w:rPr>
            <w:rStyle w:val="Hyperlink"/>
            <w:noProof w:val="0"/>
          </w:rPr>
          <w:t>ST.16</w:t>
        </w:r>
      </w:hyperlink>
      <w:r>
        <w:tab/>
      </w:r>
      <w:r w:rsidR="00051415" w:rsidRPr="00FF3346">
        <w:t>Identification of different kinds of patent documents</w:t>
      </w:r>
      <w:r w:rsidR="00CC2160">
        <w:t>;</w:t>
      </w:r>
    </w:p>
    <w:p w14:paraId="10404EE4" w14:textId="12257345" w:rsidR="00A4217D" w:rsidRDefault="00DE704C" w:rsidP="00011241">
      <w:pPr>
        <w:pStyle w:val="List0R"/>
        <w:tabs>
          <w:tab w:val="left" w:pos="1134"/>
        </w:tabs>
        <w:ind w:left="3402" w:hanging="3402"/>
      </w:pPr>
      <w:r w:rsidRPr="00FF3346">
        <w:t xml:space="preserve">WIPO Standard </w:t>
      </w:r>
      <w:hyperlink r:id="rId14" w:history="1">
        <w:r w:rsidR="005D611A" w:rsidRPr="006839B7">
          <w:rPr>
            <w:rStyle w:val="Hyperlink"/>
            <w:noProof w:val="0"/>
          </w:rPr>
          <w:t>ST.25</w:t>
        </w:r>
      </w:hyperlink>
      <w:r w:rsidR="00CD3B82">
        <w:tab/>
      </w:r>
      <w:r w:rsidRPr="00FF3346">
        <w:t>Presentation of nucleotide and amino acid sequence listings</w:t>
      </w:r>
      <w:r w:rsidR="00CC2160">
        <w:t>.</w:t>
      </w:r>
    </w:p>
    <w:p w14:paraId="0E1F3EA6" w14:textId="58593D70" w:rsidR="007D53DB" w:rsidRPr="00013A70" w:rsidRDefault="00827C9B" w:rsidP="006452F5">
      <w:pPr>
        <w:pStyle w:val="Heading2"/>
        <w:keepLines/>
        <w:widowControl/>
        <w:kinsoku/>
        <w:spacing w:before="0"/>
        <w:rPr>
          <w:i w:val="0"/>
          <w:caps/>
          <w:sz w:val="17"/>
        </w:rPr>
      </w:pPr>
      <w:bookmarkStart w:id="52" w:name="_Toc383437135"/>
      <w:bookmarkStart w:id="53" w:name="_Toc383437612"/>
      <w:bookmarkStart w:id="54" w:name="_Toc383509995"/>
      <w:bookmarkStart w:id="55" w:name="_Toc463272180"/>
      <w:r w:rsidRPr="00013A70">
        <w:rPr>
          <w:rFonts w:eastAsia="Times New Roman" w:cs="Times New Roman"/>
          <w:bCs w:val="0"/>
          <w:i w:val="0"/>
          <w:iCs w:val="0"/>
          <w:strike/>
          <w:sz w:val="17"/>
          <w:szCs w:val="20"/>
          <w:shd w:val="clear" w:color="auto" w:fill="E5B8B7" w:themeFill="accent2" w:themeFillTint="66"/>
          <w:lang w:eastAsia="en-US"/>
        </w:rPr>
        <w:t>PRESENTATION</w:t>
      </w:r>
      <w:r w:rsidR="00E1283D" w:rsidRPr="00013A70">
        <w:rPr>
          <w:rFonts w:eastAsia="Times New Roman" w:cs="Times New Roman"/>
          <w:bCs w:val="0"/>
          <w:i w:val="0"/>
          <w:sz w:val="17"/>
          <w:szCs w:val="20"/>
          <w:highlight w:val="yellow"/>
          <w:u w:val="single"/>
          <w:lang w:eastAsia="en-US"/>
        </w:rPr>
        <w:t>REP</w:t>
      </w:r>
      <w:r w:rsidR="00BF5D0A" w:rsidRPr="00013A70">
        <w:rPr>
          <w:rFonts w:eastAsia="Times New Roman" w:cs="Times New Roman"/>
          <w:bCs w:val="0"/>
          <w:i w:val="0"/>
          <w:sz w:val="17"/>
          <w:szCs w:val="20"/>
          <w:highlight w:val="yellow"/>
          <w:u w:val="single"/>
          <w:lang w:eastAsia="en-US"/>
        </w:rPr>
        <w:t>RESENTATION</w:t>
      </w:r>
      <w:r w:rsidR="00BF5D0A" w:rsidRPr="00013A70">
        <w:rPr>
          <w:i w:val="0"/>
          <w:sz w:val="17"/>
        </w:rPr>
        <w:t xml:space="preserve"> OF SEQUENCES</w:t>
      </w:r>
      <w:bookmarkEnd w:id="52"/>
      <w:bookmarkEnd w:id="53"/>
      <w:bookmarkEnd w:id="54"/>
      <w:bookmarkEnd w:id="55"/>
    </w:p>
    <w:bookmarkStart w:id="56" w:name="_Ref371513458"/>
    <w:p w14:paraId="5FB31429" w14:textId="19BB0683" w:rsidR="007D53DB"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7D53DB" w:rsidRPr="007B0C3F">
        <w:rPr>
          <w:szCs w:val="17"/>
        </w:rPr>
        <w:t xml:space="preserve">Each sequence </w:t>
      </w:r>
      <w:r w:rsidR="0065445E" w:rsidRPr="00013A70">
        <w:rPr>
          <w:iCs/>
          <w:highlight w:val="yellow"/>
          <w:u w:val="single"/>
        </w:rPr>
        <w:t xml:space="preserve">encompassed by paragraph </w:t>
      </w:r>
      <w:r w:rsidR="00C63EEC" w:rsidRPr="00013A70">
        <w:rPr>
          <w:iCs/>
          <w:highlight w:val="yellow"/>
          <w:u w:val="single"/>
        </w:rPr>
        <w:t>7</w:t>
      </w:r>
      <w:r w:rsidR="0065445E">
        <w:rPr>
          <w:szCs w:val="17"/>
        </w:rPr>
        <w:t xml:space="preserve"> </w:t>
      </w:r>
      <w:r w:rsidR="007D53DB" w:rsidRPr="007B0C3F">
        <w:rPr>
          <w:szCs w:val="17"/>
        </w:rPr>
        <w:t>must be assigned a separate sequence identification number</w:t>
      </w:r>
      <w:r w:rsidR="00A568B1">
        <w:rPr>
          <w:szCs w:val="17"/>
        </w:rPr>
        <w:t xml:space="preserve">, </w:t>
      </w:r>
      <w:r w:rsidR="00A568B1" w:rsidRPr="00013A70">
        <w:rPr>
          <w:iCs/>
          <w:highlight w:val="yellow"/>
          <w:u w:val="single"/>
        </w:rPr>
        <w:t>including a sequence which is identical to a region of a longer sequence</w:t>
      </w:r>
      <w:r w:rsidR="007D53DB" w:rsidRPr="007B0C3F">
        <w:rPr>
          <w:szCs w:val="17"/>
        </w:rPr>
        <w:t xml:space="preserve">. </w:t>
      </w:r>
      <w:r w:rsidR="005074E3">
        <w:rPr>
          <w:szCs w:val="17"/>
        </w:rPr>
        <w:t xml:space="preserve"> </w:t>
      </w:r>
      <w:r w:rsidR="007D53DB" w:rsidRPr="007B0C3F">
        <w:rPr>
          <w:szCs w:val="17"/>
        </w:rPr>
        <w:t>The sequence identification numbers must begin with number</w:t>
      </w:r>
      <w:r w:rsidR="005074E3">
        <w:rPr>
          <w:szCs w:val="17"/>
        </w:rPr>
        <w:t> </w:t>
      </w:r>
      <w:r w:rsidR="007D53DB" w:rsidRPr="007B0C3F">
        <w:rPr>
          <w:szCs w:val="17"/>
        </w:rPr>
        <w:t>1, and increase consecutively by integers.</w:t>
      </w:r>
      <w:r w:rsidR="005074E3">
        <w:rPr>
          <w:szCs w:val="17"/>
        </w:rPr>
        <w:t xml:space="preserve"> </w:t>
      </w:r>
      <w:r w:rsidR="007D53DB" w:rsidRPr="007B0C3F">
        <w:rPr>
          <w:szCs w:val="17"/>
        </w:rPr>
        <w:t xml:space="preserve"> Where no sequence is present for a sequence identification number, i.e. an intentionally skipped sequence, </w:t>
      </w:r>
      <w:r w:rsidR="007B0C3F" w:rsidRPr="006A093A">
        <w:rPr>
          <w:szCs w:val="17"/>
        </w:rPr>
        <w:t>“</w:t>
      </w:r>
      <w:r w:rsidR="007D53DB" w:rsidRPr="007B0C3F">
        <w:rPr>
          <w:szCs w:val="17"/>
        </w:rPr>
        <w:t>000</w:t>
      </w:r>
      <w:r w:rsidR="007B0C3F" w:rsidRPr="006A093A">
        <w:rPr>
          <w:szCs w:val="17"/>
        </w:rPr>
        <w:t>”</w:t>
      </w:r>
      <w:r w:rsidR="007D53DB" w:rsidRPr="007B0C3F">
        <w:rPr>
          <w:szCs w:val="17"/>
        </w:rPr>
        <w:t xml:space="preserve"> must be used in place of a sequence (see </w:t>
      </w:r>
      <w:r w:rsidR="007D53DB" w:rsidRPr="00355664">
        <w:rPr>
          <w:szCs w:val="17"/>
        </w:rPr>
        <w:t>paragraph</w:t>
      </w:r>
      <w:r w:rsidR="005074E3" w:rsidRPr="00355664">
        <w:rPr>
          <w:szCs w:val="17"/>
        </w:rPr>
        <w:t> </w:t>
      </w:r>
      <w:r w:rsidR="009B047F" w:rsidRPr="00355664">
        <w:rPr>
          <w:szCs w:val="17"/>
        </w:rPr>
        <w:t>58</w:t>
      </w:r>
      <w:r w:rsidR="007D53DB" w:rsidRPr="007B0C3F">
        <w:rPr>
          <w:szCs w:val="17"/>
        </w:rPr>
        <w:t xml:space="preserve">).  The total number of sequences must be indicated in the sequence listing and must equal the total number of sequence identification numbers, whether followed by a sequence or by </w:t>
      </w:r>
      <w:r w:rsidR="007B0C3F" w:rsidRPr="006A093A">
        <w:rPr>
          <w:szCs w:val="17"/>
        </w:rPr>
        <w:t>“</w:t>
      </w:r>
      <w:r w:rsidR="007D53DB" w:rsidRPr="007B0C3F">
        <w:rPr>
          <w:szCs w:val="17"/>
        </w:rPr>
        <w:t>000.</w:t>
      </w:r>
      <w:r w:rsidR="007B0C3F" w:rsidRPr="006A093A">
        <w:rPr>
          <w:szCs w:val="17"/>
        </w:rPr>
        <w:t>”</w:t>
      </w:r>
      <w:bookmarkEnd w:id="56"/>
    </w:p>
    <w:p w14:paraId="74194906" w14:textId="77777777" w:rsidR="007D53DB" w:rsidRPr="001B4F8F" w:rsidRDefault="007D53DB" w:rsidP="006452F5">
      <w:pPr>
        <w:pStyle w:val="Heading3"/>
        <w:keepLines/>
        <w:widowControl/>
        <w:kinsoku/>
        <w:spacing w:before="0"/>
        <w:rPr>
          <w:rFonts w:eastAsia="Times New Roman" w:cs="Times New Roman"/>
          <w:bCs w:val="0"/>
          <w:i/>
          <w:sz w:val="17"/>
          <w:szCs w:val="20"/>
          <w:u w:val="none"/>
          <w:lang w:eastAsia="en-US"/>
        </w:rPr>
      </w:pPr>
      <w:bookmarkStart w:id="57" w:name="_Toc383437136"/>
      <w:bookmarkStart w:id="58" w:name="_Toc383437613"/>
      <w:bookmarkStart w:id="59" w:name="_Toc383509996"/>
      <w:bookmarkStart w:id="60" w:name="_Toc463272181"/>
      <w:r w:rsidRPr="001B4F8F">
        <w:rPr>
          <w:rFonts w:eastAsia="Times New Roman" w:cs="Times New Roman"/>
          <w:bCs w:val="0"/>
          <w:i/>
          <w:sz w:val="17"/>
          <w:szCs w:val="20"/>
          <w:u w:val="none"/>
          <w:lang w:eastAsia="en-US"/>
        </w:rPr>
        <w:t>Nucleotide sequences</w:t>
      </w:r>
      <w:bookmarkEnd w:id="57"/>
      <w:bookmarkEnd w:id="58"/>
      <w:bookmarkEnd w:id="59"/>
      <w:bookmarkEnd w:id="60"/>
    </w:p>
    <w:p w14:paraId="09136D1C" w14:textId="0E3DA37D" w:rsidR="00632466" w:rsidRPr="007B0C3F" w:rsidRDefault="00130C1B" w:rsidP="006452F5">
      <w:pPr>
        <w:pStyle w:val="List0"/>
        <w:spacing w:after="120"/>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A nucleotide sequence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only by a single strand, in the 5’-end to 3’-end direction from left to right</w:t>
      </w:r>
      <w:r w:rsidR="0019750C" w:rsidRPr="0019750C">
        <w:rPr>
          <w:iCs/>
          <w:szCs w:val="17"/>
        </w:rPr>
        <w:t xml:space="preserve">, </w:t>
      </w:r>
      <w:r w:rsidR="0019750C" w:rsidRPr="00013A70">
        <w:rPr>
          <w:iCs/>
          <w:highlight w:val="yellow"/>
          <w:u w:val="single"/>
        </w:rPr>
        <w:t>or in the direction from left to right that mimics the 5’-end to 3’-end direction</w:t>
      </w:r>
      <w:r w:rsidR="0019750C" w:rsidRPr="0019750C">
        <w:rPr>
          <w:iCs/>
          <w:szCs w:val="17"/>
        </w:rPr>
        <w:t>.</w:t>
      </w:r>
      <w:r w:rsidR="00632466" w:rsidRPr="007B0C3F">
        <w:rPr>
          <w:szCs w:val="17"/>
        </w:rPr>
        <w:t xml:space="preserve"> </w:t>
      </w:r>
      <w:r w:rsidR="00092594">
        <w:rPr>
          <w:szCs w:val="17"/>
        </w:rPr>
        <w:t xml:space="preserve"> </w:t>
      </w:r>
      <w:r w:rsidR="00632466" w:rsidRPr="007B0C3F">
        <w:rPr>
          <w:szCs w:val="17"/>
        </w:rPr>
        <w:t xml:space="preserve">The designations 5’ and 3’ </w:t>
      </w:r>
      <w:r w:rsidR="0019750C" w:rsidRPr="00013A70">
        <w:rPr>
          <w:iCs/>
          <w:highlight w:val="yellow"/>
          <w:u w:val="single"/>
        </w:rPr>
        <w:t>or any other similar designations</w:t>
      </w:r>
      <w:r w:rsidR="0019750C">
        <w:rPr>
          <w:szCs w:val="17"/>
        </w:rPr>
        <w:t xml:space="preserve"> </w:t>
      </w:r>
      <w:r w:rsidR="00632466" w:rsidRPr="007B0C3F">
        <w:rPr>
          <w:szCs w:val="17"/>
        </w:rPr>
        <w:t xml:space="preserve">must not be </w:t>
      </w:r>
      <w:proofErr w:type="spellStart"/>
      <w:r w:rsidR="00827C9B" w:rsidRPr="00013A70">
        <w:rPr>
          <w:strike/>
          <w:shd w:val="clear" w:color="auto" w:fill="E5B8B7" w:themeFill="accent2" w:themeFillTint="66"/>
        </w:rPr>
        <w:t>present</w:t>
      </w:r>
      <w:r w:rsidR="00A67289" w:rsidRPr="00013A70">
        <w:rPr>
          <w:iCs/>
          <w:highlight w:val="yellow"/>
          <w:u w:val="single"/>
        </w:rPr>
        <w:t>included</w:t>
      </w:r>
      <w:proofErr w:type="spellEnd"/>
      <w:r w:rsidR="00632466" w:rsidRPr="007B0C3F">
        <w:rPr>
          <w:szCs w:val="17"/>
        </w:rPr>
        <w:t xml:space="preserve"> in the sequence.</w:t>
      </w:r>
      <w:r w:rsidR="005074E3">
        <w:rPr>
          <w:szCs w:val="17"/>
        </w:rPr>
        <w:t xml:space="preserve"> </w:t>
      </w:r>
      <w:r w:rsidR="00632466" w:rsidRPr="007B0C3F">
        <w:rPr>
          <w:szCs w:val="17"/>
        </w:rPr>
        <w:t xml:space="preserve"> A double-stranded nucleotide sequence disclosed by enumeration of the residues of both strands must be </w:t>
      </w:r>
      <w:proofErr w:type="spellStart"/>
      <w:r w:rsidR="00827C9B" w:rsidRPr="00013A70">
        <w:rPr>
          <w:strike/>
          <w:shd w:val="clear" w:color="auto" w:fill="E5B8B7" w:themeFill="accent2" w:themeFillTint="66"/>
        </w:rPr>
        <w:t>presented</w:t>
      </w:r>
      <w:r w:rsidR="00A67289" w:rsidRPr="00013A70">
        <w:rPr>
          <w:iCs/>
          <w:highlight w:val="yellow"/>
          <w:u w:val="single"/>
        </w:rPr>
        <w:t>re</w:t>
      </w:r>
      <w:r w:rsidR="00632466" w:rsidRPr="00013A70">
        <w:rPr>
          <w:iCs/>
          <w:highlight w:val="yellow"/>
          <w:u w:val="single"/>
        </w:rPr>
        <w:t>presented</w:t>
      </w:r>
      <w:proofErr w:type="spellEnd"/>
      <w:r w:rsidR="00632466" w:rsidRPr="007B0C3F">
        <w:rPr>
          <w:szCs w:val="17"/>
        </w:rPr>
        <w:t xml:space="preserve"> as</w:t>
      </w:r>
      <w:r w:rsidR="00CC2160">
        <w:rPr>
          <w:szCs w:val="17"/>
        </w:rPr>
        <w:t>:</w:t>
      </w:r>
    </w:p>
    <w:p w14:paraId="494D7D73" w14:textId="77777777" w:rsidR="00632466" w:rsidRPr="007B5725" w:rsidRDefault="00632466" w:rsidP="006452F5">
      <w:pPr>
        <w:pStyle w:val="List0R"/>
        <w:numPr>
          <w:ilvl w:val="0"/>
          <w:numId w:val="9"/>
        </w:numPr>
        <w:tabs>
          <w:tab w:val="left" w:pos="1134"/>
        </w:tabs>
        <w:spacing w:after="120"/>
        <w:ind w:left="0" w:firstLine="567"/>
      </w:pPr>
      <w:r w:rsidRPr="007B5725">
        <w:t>a single sequence or as two separate sequences, each assigned its own sequence identification number, where the two separate strands are fully complementary to each other, or</w:t>
      </w:r>
    </w:p>
    <w:p w14:paraId="3CD27A0C" w14:textId="77777777" w:rsidR="00632466" w:rsidRPr="007B5725" w:rsidRDefault="00632466" w:rsidP="00011241">
      <w:pPr>
        <w:pStyle w:val="List0R"/>
        <w:numPr>
          <w:ilvl w:val="0"/>
          <w:numId w:val="9"/>
        </w:numPr>
        <w:tabs>
          <w:tab w:val="left" w:pos="1134"/>
        </w:tabs>
        <w:ind w:left="0" w:firstLine="567"/>
      </w:pPr>
      <w:proofErr w:type="gramStart"/>
      <w:r w:rsidRPr="007B5725">
        <w:t>two</w:t>
      </w:r>
      <w:proofErr w:type="gramEnd"/>
      <w:r w:rsidRPr="007B5725">
        <w:t xml:space="preserve"> separate sequences, each assigned its own sequence identification number, where the two strands are not fully complementary to each other.</w:t>
      </w:r>
    </w:p>
    <w:p w14:paraId="45AF6199" w14:textId="6226A394" w:rsidR="00632466" w:rsidRPr="007B0C3F" w:rsidRDefault="005D26B8" w:rsidP="00011241">
      <w:pPr>
        <w:pStyle w:val="List0"/>
        <w:tabs>
          <w:tab w:val="left" w:pos="567"/>
        </w:tabs>
        <w:rPr>
          <w:szCs w:val="17"/>
        </w:rPr>
      </w:pPr>
      <w:r w:rsidRPr="00013A70">
        <w:rPr>
          <w:color w:val="000000" w:themeColor="text1"/>
          <w:highlight w:val="yellow"/>
          <w:u w:val="single"/>
          <w:lang w:val="en-GB" w:eastAsia="en-GB"/>
        </w:rPr>
        <w:fldChar w:fldCharType="begin"/>
      </w:r>
      <w:r w:rsidRPr="00013A70">
        <w:rPr>
          <w:rFonts w:cs="Arial"/>
          <w:color w:val="000000" w:themeColor="text1"/>
          <w:highlight w:val="yellow"/>
          <w:u w:val="single"/>
          <w:lang w:val="en-GB" w:eastAsia="en-GB"/>
        </w:rPr>
        <w:instrText xml:space="preserve"> AUTONUM  </w:instrText>
      </w:r>
      <w:r w:rsidRPr="00013A70">
        <w:rPr>
          <w:color w:val="000000" w:themeColor="text1"/>
          <w:highlight w:val="yellow"/>
          <w:u w:val="single"/>
          <w:lang w:val="en-GB" w:eastAsia="en-GB"/>
        </w:rPr>
        <w:fldChar w:fldCharType="end"/>
      </w:r>
      <w:r w:rsidRPr="00013A70">
        <w:rPr>
          <w:rFonts w:cs="Arial"/>
          <w:color w:val="000000" w:themeColor="text1"/>
          <w:highlight w:val="yellow"/>
          <w:u w:val="single"/>
          <w:lang w:val="en-GB" w:eastAsia="en-GB"/>
        </w:rPr>
        <w:tab/>
      </w:r>
      <w:r w:rsidR="00EB79D5" w:rsidRPr="00013A70">
        <w:rPr>
          <w:rFonts w:cs="Arial"/>
          <w:color w:val="000000" w:themeColor="text1"/>
          <w:highlight w:val="yellow"/>
          <w:u w:val="single"/>
          <w:lang w:val="en-GB" w:eastAsia="en-GB"/>
        </w:rPr>
        <w:t>For</w:t>
      </w:r>
      <w:r w:rsidR="00632466" w:rsidRPr="00013A70">
        <w:rPr>
          <w:color w:val="000000" w:themeColor="text1"/>
          <w:u w:val="single"/>
          <w:lang w:val="en-GB"/>
        </w:rPr>
        <w:t xml:space="preserve"> </w:t>
      </w:r>
      <w:r w:rsidR="00632466" w:rsidRPr="00013A70">
        <w:rPr>
          <w:color w:val="000000" w:themeColor="text1"/>
          <w:lang w:val="en-GB"/>
        </w:rPr>
        <w:t xml:space="preserve">the </w:t>
      </w:r>
      <w:r w:rsidR="00EB79D5" w:rsidRPr="00013A70">
        <w:rPr>
          <w:rFonts w:cs="Arial"/>
          <w:color w:val="000000" w:themeColor="text1"/>
          <w:highlight w:val="yellow"/>
          <w:u w:val="single"/>
          <w:lang w:val="en-GB" w:eastAsia="en-GB"/>
        </w:rPr>
        <w:t>purpose of this Standard</w:t>
      </w:r>
      <w:r w:rsidR="00EB79D5" w:rsidRPr="00AC4B96">
        <w:rPr>
          <w:rFonts w:cs="Arial"/>
          <w:color w:val="000000" w:themeColor="text1"/>
          <w:lang w:val="en-GB" w:eastAsia="en-GB"/>
        </w:rPr>
        <w:t xml:space="preserve">, the first </w:t>
      </w:r>
      <w:r w:rsidR="00632466" w:rsidRPr="00013A70">
        <w:rPr>
          <w:color w:val="000000" w:themeColor="text1"/>
          <w:lang w:val="en-GB"/>
        </w:rPr>
        <w:t xml:space="preserve">nucleotide </w:t>
      </w:r>
      <w:r w:rsidR="005A11D3" w:rsidRPr="00013A70">
        <w:rPr>
          <w:strike/>
          <w:shd w:val="clear" w:color="auto" w:fill="E5B8B7" w:themeFill="accent2" w:themeFillTint="66"/>
        </w:rPr>
        <w:t>Numbering o</w:t>
      </w:r>
      <w:r w:rsidR="005A11D3">
        <w:rPr>
          <w:strike/>
          <w:shd w:val="clear" w:color="auto" w:fill="E5B8B7" w:themeFill="accent2" w:themeFillTint="66"/>
        </w:rPr>
        <w:t xml:space="preserve">f </w:t>
      </w:r>
      <w:r w:rsidR="00827C9B" w:rsidRPr="00013A70">
        <w:rPr>
          <w:strike/>
          <w:shd w:val="clear" w:color="auto" w:fill="E5B8B7" w:themeFill="accent2" w:themeFillTint="66"/>
        </w:rPr>
        <w:t>positions must start at the first base of the</w:t>
      </w:r>
      <w:r w:rsidR="00827C9B" w:rsidRPr="007B0C3F">
        <w:rPr>
          <w:szCs w:val="17"/>
        </w:rPr>
        <w:t xml:space="preserve"> </w:t>
      </w:r>
      <w:r w:rsidR="00EB79D5" w:rsidRPr="00013A70">
        <w:rPr>
          <w:rFonts w:cs="Arial"/>
          <w:color w:val="000000" w:themeColor="text1"/>
          <w:highlight w:val="yellow"/>
          <w:u w:val="single"/>
          <w:lang w:val="en-GB" w:eastAsia="en-GB"/>
        </w:rPr>
        <w:t xml:space="preserve">presented in </w:t>
      </w:r>
      <w:r w:rsidR="00632466" w:rsidRPr="00013A70">
        <w:rPr>
          <w:rFonts w:cs="Arial"/>
          <w:color w:val="000000" w:themeColor="text1"/>
          <w:highlight w:val="yellow"/>
          <w:u w:val="single"/>
          <w:lang w:val="en-GB" w:eastAsia="en-GB"/>
        </w:rPr>
        <w:t>the</w:t>
      </w:r>
      <w:r w:rsidR="00632466" w:rsidRPr="00C82126">
        <w:rPr>
          <w:color w:val="000000" w:themeColor="text1"/>
          <w:lang w:val="en-GB"/>
        </w:rPr>
        <w:t xml:space="preserve"> </w:t>
      </w:r>
      <w:r w:rsidR="00632466" w:rsidRPr="00013A70">
        <w:t xml:space="preserve">sequence </w:t>
      </w:r>
      <w:r w:rsidR="00827C9B" w:rsidRPr="00013A70">
        <w:rPr>
          <w:strike/>
          <w:shd w:val="clear" w:color="auto" w:fill="E5B8B7" w:themeFill="accent2" w:themeFillTint="66"/>
        </w:rPr>
        <w:t>with</w:t>
      </w:r>
      <w:r w:rsidR="00EB79D5" w:rsidRPr="00013A70">
        <w:rPr>
          <w:rFonts w:cs="Arial"/>
          <w:color w:val="000000" w:themeColor="text1"/>
          <w:highlight w:val="yellow"/>
          <w:u w:val="single"/>
          <w:lang w:val="en-GB" w:eastAsia="en-GB"/>
        </w:rPr>
        <w:t>is residue position</w:t>
      </w:r>
      <w:r w:rsidR="00632466" w:rsidRPr="00013A70">
        <w:rPr>
          <w:color w:val="000000" w:themeColor="text1"/>
          <w:lang w:val="en-GB"/>
        </w:rPr>
        <w:t xml:space="preserve"> number</w:t>
      </w:r>
      <w:r w:rsidR="00EB79D5" w:rsidRPr="00AC4B96">
        <w:rPr>
          <w:rFonts w:cs="Arial"/>
          <w:color w:val="000000" w:themeColor="text1"/>
          <w:lang w:val="en-GB" w:eastAsia="en-GB"/>
        </w:rPr>
        <w:t xml:space="preserve"> </w:t>
      </w:r>
      <w:r w:rsidR="00632466" w:rsidRPr="00013A70">
        <w:rPr>
          <w:color w:val="000000" w:themeColor="text1"/>
          <w:lang w:val="en-GB"/>
        </w:rPr>
        <w:t>1.</w:t>
      </w:r>
      <w:r w:rsidR="00092594" w:rsidRPr="00013A70">
        <w:rPr>
          <w:color w:val="000000" w:themeColor="text1"/>
          <w:lang w:val="en-GB"/>
        </w:rPr>
        <w:t xml:space="preserve"> </w:t>
      </w:r>
      <w:r w:rsidR="00632466" w:rsidRPr="00013A70">
        <w:rPr>
          <w:color w:val="000000" w:themeColor="text1"/>
          <w:lang w:val="en-GB"/>
        </w:rPr>
        <w:t xml:space="preserve"> </w:t>
      </w:r>
      <w:r w:rsidR="00827C9B" w:rsidRPr="00013A70">
        <w:rPr>
          <w:strike/>
          <w:shd w:val="clear" w:color="auto" w:fill="E5B8B7" w:themeFill="accent2" w:themeFillTint="66"/>
        </w:rPr>
        <w:t>It must be continuous through the whole sequence in the direction 5’ to 3’.</w:t>
      </w:r>
      <w:r w:rsidR="005A11D3">
        <w:rPr>
          <w:strike/>
          <w:shd w:val="clear" w:color="auto" w:fill="E5B8B7" w:themeFill="accent2" w:themeFillTint="66"/>
        </w:rPr>
        <w:t xml:space="preserve">  12.  </w:t>
      </w:r>
      <w:r w:rsidR="00827C9B" w:rsidRPr="00013A70">
        <w:rPr>
          <w:strike/>
          <w:shd w:val="clear" w:color="auto" w:fill="E5B8B7" w:themeFill="accent2" w:themeFillTint="66"/>
        </w:rPr>
        <w:t>The above numbering method for</w:t>
      </w:r>
      <w:r w:rsidR="00EB79D5" w:rsidRPr="00013A70">
        <w:rPr>
          <w:rFonts w:cs="Arial"/>
          <w:color w:val="000000" w:themeColor="text1"/>
          <w:highlight w:val="yellow"/>
          <w:u w:val="single"/>
          <w:lang w:val="en-GB" w:eastAsia="en-GB"/>
        </w:rPr>
        <w:t>When</w:t>
      </w:r>
      <w:r w:rsidR="00632466" w:rsidRPr="00013A70">
        <w:rPr>
          <w:color w:val="000000" w:themeColor="text1"/>
          <w:lang w:val="en-GB"/>
        </w:rPr>
        <w:t xml:space="preserve"> nucleotide sequences </w:t>
      </w:r>
      <w:r w:rsidR="00827C9B" w:rsidRPr="00013A70">
        <w:rPr>
          <w:strike/>
          <w:shd w:val="clear" w:color="auto" w:fill="E5B8B7" w:themeFill="accent2" w:themeFillTint="66"/>
        </w:rPr>
        <w:t xml:space="preserve">is also applicable to nucleotide sequences that </w:t>
      </w:r>
      <w:r w:rsidR="00632466" w:rsidRPr="00013A70">
        <w:rPr>
          <w:color w:val="000000" w:themeColor="text1"/>
          <w:lang w:val="en-GB"/>
        </w:rPr>
        <w:t>are circular in configuration</w:t>
      </w:r>
      <w:r w:rsidR="00827C9B" w:rsidRPr="00517CBC">
        <w:rPr>
          <w:strike/>
          <w:szCs w:val="17"/>
          <w:shd w:val="clear" w:color="auto" w:fill="D99594" w:themeFill="accent2" w:themeFillTint="99"/>
        </w:rPr>
        <w:t>.</w:t>
      </w:r>
      <w:r w:rsidR="00827C9B" w:rsidRPr="00FB6F61">
        <w:rPr>
          <w:strike/>
          <w:shd w:val="clear" w:color="auto" w:fill="E5B8B7" w:themeFill="accent2" w:themeFillTint="66"/>
        </w:rPr>
        <w:t>In this case, the</w:t>
      </w:r>
      <w:r w:rsidR="00EB79D5" w:rsidRPr="00517CBC">
        <w:rPr>
          <w:highlight w:val="yellow"/>
          <w:shd w:val="clear" w:color="auto" w:fill="E5B8B7" w:themeFill="accent2" w:themeFillTint="66"/>
        </w:rPr>
        <w:t>,</w:t>
      </w:r>
      <w:r w:rsidR="00EB79D5" w:rsidRPr="00FB6F61">
        <w:rPr>
          <w:color w:val="000000" w:themeColor="text1"/>
          <w:lang w:val="en-GB"/>
        </w:rPr>
        <w:t xml:space="preserve"> </w:t>
      </w:r>
      <w:r w:rsidR="00632466" w:rsidRPr="00FB6F61">
        <w:rPr>
          <w:color w:val="000000" w:themeColor="text1"/>
          <w:lang w:val="en-GB"/>
        </w:rPr>
        <w:t xml:space="preserve">applicant must choose the nucleotide </w:t>
      </w:r>
      <w:r w:rsidR="00827C9B" w:rsidRPr="00FB6F61">
        <w:rPr>
          <w:strike/>
          <w:shd w:val="clear" w:color="auto" w:fill="E5B8B7" w:themeFill="accent2" w:themeFillTint="66"/>
        </w:rPr>
        <w:t>with which numbering begins</w:t>
      </w:r>
      <w:r w:rsidR="00EB79D5" w:rsidRPr="00FB6F61">
        <w:rPr>
          <w:rFonts w:cs="Arial"/>
          <w:color w:val="000000" w:themeColor="text1"/>
          <w:highlight w:val="yellow"/>
          <w:u w:val="single"/>
          <w:lang w:val="en-GB" w:eastAsia="en-GB"/>
        </w:rPr>
        <w:t xml:space="preserve">in residue position number 1.  </w:t>
      </w:r>
      <w:r w:rsidR="00EB79D5" w:rsidRPr="00FB6F61">
        <w:rPr>
          <w:rFonts w:cs="Arial"/>
          <w:color w:val="000000" w:themeColor="text1"/>
          <w:highlight w:val="yellow"/>
          <w:u w:val="single"/>
          <w:lang w:eastAsia="en-GB"/>
        </w:rPr>
        <w:t>Numbering is continuous through</w:t>
      </w:r>
      <w:r w:rsidR="00960A41" w:rsidRPr="00FB6F61">
        <w:rPr>
          <w:rFonts w:cs="Arial"/>
          <w:color w:val="000000" w:themeColor="text1"/>
          <w:highlight w:val="yellow"/>
          <w:u w:val="single"/>
          <w:lang w:eastAsia="en-GB"/>
        </w:rPr>
        <w:t>out</w:t>
      </w:r>
      <w:r w:rsidR="00EB79D5" w:rsidRPr="00FB6F61">
        <w:rPr>
          <w:rFonts w:cs="Arial"/>
          <w:color w:val="000000" w:themeColor="text1"/>
          <w:highlight w:val="yellow"/>
          <w:u w:val="single"/>
          <w:lang w:eastAsia="en-GB"/>
        </w:rPr>
        <w:t xml:space="preserve"> the entire sequence in the direction 5’ to 3’, or in the direction that mimics the direction 5’ to 3’.</w:t>
      </w:r>
      <w:r w:rsidR="00092594" w:rsidRPr="00FB6F61">
        <w:rPr>
          <w:rFonts w:cs="Arial"/>
          <w:color w:val="000000" w:themeColor="text1"/>
          <w:highlight w:val="yellow"/>
          <w:u w:val="single"/>
          <w:lang w:eastAsia="en-GB"/>
        </w:rPr>
        <w:t xml:space="preserve"> </w:t>
      </w:r>
      <w:r w:rsidR="00EB79D5" w:rsidRPr="00FB6F61">
        <w:rPr>
          <w:rFonts w:cs="Arial"/>
          <w:color w:val="000000" w:themeColor="text1"/>
          <w:highlight w:val="yellow"/>
          <w:u w:val="single"/>
          <w:lang w:eastAsia="en-GB"/>
        </w:rPr>
        <w:t xml:space="preserve"> The last residue position number must equal the number of nucleotides in the sequence</w:t>
      </w:r>
      <w:r w:rsidR="00632466" w:rsidRPr="00FB6F61">
        <w:rPr>
          <w:color w:val="000000" w:themeColor="text1"/>
          <w:highlight w:val="yellow"/>
          <w:u w:val="single"/>
        </w:rPr>
        <w:t>.</w:t>
      </w:r>
    </w:p>
    <w:p w14:paraId="578BEE2E" w14:textId="30CFC2F3"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All nucleotides in a sequence must be represented using the symbols set forth in</w:t>
      </w:r>
      <w:r w:rsidR="00585105" w:rsidRPr="007B0C3F">
        <w:rPr>
          <w:szCs w:val="17"/>
        </w:rPr>
        <w:t xml:space="preserve"> </w:t>
      </w:r>
      <w:r w:rsidR="00DD739C">
        <w:rPr>
          <w:szCs w:val="17"/>
        </w:rPr>
        <w:t xml:space="preserve">Annex I </w:t>
      </w:r>
      <w:r w:rsidR="00632466" w:rsidRPr="007B0C3F">
        <w:rPr>
          <w:szCs w:val="17"/>
        </w:rPr>
        <w:t xml:space="preserve">(see </w:t>
      </w:r>
      <w:r w:rsidR="00585105" w:rsidRPr="007B0C3F">
        <w:rPr>
          <w:szCs w:val="17"/>
        </w:rPr>
        <w:t>Section</w:t>
      </w:r>
      <w:r w:rsidR="005074E3">
        <w:rPr>
          <w:szCs w:val="17"/>
        </w:rPr>
        <w:t> </w:t>
      </w:r>
      <w:r w:rsidR="00585105" w:rsidRPr="007B0C3F">
        <w:rPr>
          <w:szCs w:val="17"/>
        </w:rPr>
        <w:t xml:space="preserve">1, </w:t>
      </w:r>
      <w:r w:rsidR="00632466" w:rsidRPr="007B0C3F">
        <w:rPr>
          <w:szCs w:val="17"/>
        </w:rPr>
        <w:t>Table</w:t>
      </w:r>
      <w:r w:rsidR="00FF3346">
        <w:rPr>
          <w:szCs w:val="17"/>
        </w:rPr>
        <w:t> </w:t>
      </w:r>
      <w:r w:rsidR="00632466" w:rsidRPr="007B0C3F">
        <w:rPr>
          <w:szCs w:val="17"/>
        </w:rPr>
        <w:t>1).  Only lower case letters must be used.  Any symbol used to represent a nucleotide is the equivalent of only one residue.</w:t>
      </w:r>
    </w:p>
    <w:p w14:paraId="2E3D4423" w14:textId="0EBB3ABA" w:rsidR="00632466"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632466" w:rsidRPr="007B0C3F">
        <w:rPr>
          <w:szCs w:val="17"/>
        </w:rPr>
        <w:t xml:space="preserve">The symbol </w:t>
      </w:r>
      <w:r w:rsidR="007B0C3F" w:rsidRPr="007B0C3F">
        <w:rPr>
          <w:szCs w:val="17"/>
        </w:rPr>
        <w:t>“</w:t>
      </w:r>
      <w:r w:rsidR="00632466" w:rsidRPr="007B0C3F">
        <w:rPr>
          <w:szCs w:val="17"/>
        </w:rPr>
        <w:t>t</w:t>
      </w:r>
      <w:r w:rsidR="007B0C3F" w:rsidRPr="007B0C3F">
        <w:rPr>
          <w:szCs w:val="17"/>
        </w:rPr>
        <w:t>”</w:t>
      </w:r>
      <w:r w:rsidR="00632466" w:rsidRPr="007B0C3F">
        <w:rPr>
          <w:szCs w:val="17"/>
        </w:rPr>
        <w:t xml:space="preserve"> will be construed as thymine in DNA and uracil in RNA.  Uracil in DNA or thymine in RNA is considered a modified nucleotide and must be </w:t>
      </w:r>
      <w:r w:rsidR="00827C9B" w:rsidRPr="00FB6F61">
        <w:rPr>
          <w:strike/>
          <w:shd w:val="clear" w:color="auto" w:fill="E5B8B7" w:themeFill="accent2" w:themeFillTint="66"/>
        </w:rPr>
        <w:t>accompanied by a</w:t>
      </w:r>
      <w:r w:rsidR="00827C9B" w:rsidRPr="007B0C3F">
        <w:rPr>
          <w:szCs w:val="17"/>
        </w:rPr>
        <w:t xml:space="preserve"> </w:t>
      </w:r>
      <w:r w:rsidR="00632466" w:rsidRPr="007B0C3F">
        <w:rPr>
          <w:szCs w:val="17"/>
        </w:rPr>
        <w:t xml:space="preserve">further </w:t>
      </w:r>
      <w:proofErr w:type="spellStart"/>
      <w:r w:rsidR="00827C9B" w:rsidRPr="00416652">
        <w:rPr>
          <w:strike/>
          <w:shd w:val="clear" w:color="auto" w:fill="E5B8B7" w:themeFill="accent2" w:themeFillTint="66"/>
        </w:rPr>
        <w:t>description</w:t>
      </w:r>
      <w:r w:rsidR="00E8597F" w:rsidRPr="00416652">
        <w:rPr>
          <w:rFonts w:cs="Arial"/>
          <w:color w:val="000000" w:themeColor="text1"/>
          <w:highlight w:val="yellow"/>
          <w:u w:val="single"/>
          <w:lang w:eastAsia="en-GB"/>
        </w:rPr>
        <w:t>described</w:t>
      </w:r>
      <w:proofErr w:type="spellEnd"/>
      <w:r w:rsidR="00E8597F" w:rsidRPr="00416652">
        <w:rPr>
          <w:rFonts w:cs="Arial"/>
          <w:color w:val="000000" w:themeColor="text1"/>
          <w:highlight w:val="yellow"/>
          <w:u w:val="single"/>
          <w:lang w:eastAsia="en-GB"/>
        </w:rPr>
        <w:t xml:space="preserve"> in </w:t>
      </w:r>
      <w:r w:rsidR="00551008" w:rsidRPr="00416652">
        <w:rPr>
          <w:rFonts w:cs="Arial"/>
          <w:color w:val="000000" w:themeColor="text1"/>
          <w:highlight w:val="yellow"/>
          <w:u w:val="single"/>
          <w:lang w:eastAsia="en-GB"/>
        </w:rPr>
        <w:t>the</w:t>
      </w:r>
      <w:r w:rsidR="00E8597F" w:rsidRPr="00416652">
        <w:rPr>
          <w:rFonts w:cs="Arial"/>
          <w:color w:val="000000" w:themeColor="text1"/>
          <w:highlight w:val="yellow"/>
          <w:u w:val="single"/>
          <w:lang w:eastAsia="en-GB"/>
        </w:rPr>
        <w:t xml:space="preserve"> feature table</w:t>
      </w:r>
      <w:r w:rsidR="00632466" w:rsidRPr="007B0C3F">
        <w:rPr>
          <w:szCs w:val="17"/>
        </w:rPr>
        <w:t xml:space="preserve"> as provided by </w:t>
      </w:r>
      <w:r w:rsidR="00632466" w:rsidRPr="00C6155E">
        <w:rPr>
          <w:szCs w:val="17"/>
        </w:rPr>
        <w:t>paragraph</w:t>
      </w:r>
      <w:r w:rsidR="005074E3" w:rsidRPr="00C6155E">
        <w:rPr>
          <w:szCs w:val="17"/>
        </w:rPr>
        <w:t> </w:t>
      </w:r>
      <w:r w:rsidR="00827C9B" w:rsidRPr="00416652">
        <w:rPr>
          <w:strike/>
          <w:shd w:val="clear" w:color="auto" w:fill="E5B8B7" w:themeFill="accent2" w:themeFillTint="66"/>
        </w:rPr>
        <w:t>18</w:t>
      </w:r>
      <w:r w:rsidR="00C63EEC" w:rsidRPr="00416652">
        <w:rPr>
          <w:rFonts w:cs="Arial"/>
          <w:color w:val="000000" w:themeColor="text1"/>
          <w:highlight w:val="yellow"/>
          <w:u w:val="single"/>
          <w:lang w:eastAsia="en-GB"/>
        </w:rPr>
        <w:t>19</w:t>
      </w:r>
      <w:r w:rsidR="00632466" w:rsidRPr="00C6155E">
        <w:rPr>
          <w:szCs w:val="17"/>
        </w:rPr>
        <w:t>.</w:t>
      </w:r>
    </w:p>
    <w:bookmarkStart w:id="61" w:name="_Ref371508266"/>
    <w:p w14:paraId="7F6BBBFE" w14:textId="4D697D38" w:rsidR="003A7C22" w:rsidRPr="007B0C3F"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Where an ambiguity symbol (representing two or more </w:t>
      </w:r>
      <w:r w:rsidR="00976FC0" w:rsidRPr="007B0C3F">
        <w:rPr>
          <w:szCs w:val="17"/>
        </w:rPr>
        <w:t xml:space="preserve">alternative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is appropriate, the most restrictive symbol should be used</w:t>
      </w:r>
      <w:r w:rsidR="006951F5" w:rsidRPr="002A1047">
        <w:rPr>
          <w:rFonts w:cs="Arial"/>
          <w:color w:val="000000" w:themeColor="text1"/>
          <w:highlight w:val="yellow"/>
          <w:u w:val="single"/>
          <w:lang w:eastAsia="en-GB"/>
        </w:rPr>
        <w:t>, as listed in Annex I (section 1, Table 1)</w:t>
      </w:r>
      <w:r w:rsidR="003A7C22" w:rsidRPr="007B0C3F">
        <w:rPr>
          <w:szCs w:val="17"/>
        </w:rPr>
        <w:t xml:space="preserve">. </w:t>
      </w:r>
      <w:r w:rsidR="00092594">
        <w:rPr>
          <w:szCs w:val="17"/>
        </w:rPr>
        <w:t xml:space="preserve"> </w:t>
      </w:r>
      <w:r w:rsidR="003A7C22" w:rsidRPr="007B0C3F">
        <w:rPr>
          <w:szCs w:val="17"/>
        </w:rPr>
        <w:t xml:space="preserve">For example, if a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in a given position could be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then </w:t>
      </w:r>
      <w:r w:rsidR="007B0C3F" w:rsidRPr="007B0C3F">
        <w:rPr>
          <w:szCs w:val="17"/>
        </w:rPr>
        <w:t>“</w:t>
      </w:r>
      <w:r w:rsidR="003A7C22" w:rsidRPr="007B0C3F">
        <w:rPr>
          <w:szCs w:val="17"/>
        </w:rPr>
        <w:t>r</w:t>
      </w:r>
      <w:r w:rsidR="007B0C3F" w:rsidRPr="007B0C3F">
        <w:rPr>
          <w:szCs w:val="17"/>
        </w:rPr>
        <w:t>”</w:t>
      </w:r>
      <w:r w:rsidR="003A7C22" w:rsidRPr="007B0C3F">
        <w:rPr>
          <w:szCs w:val="17"/>
        </w:rPr>
        <w:t xml:space="preserve"> should be used, rather than </w:t>
      </w:r>
      <w:r w:rsidR="007B0C3F" w:rsidRPr="007B0C3F">
        <w:rPr>
          <w:szCs w:val="17"/>
        </w:rPr>
        <w:t>“</w:t>
      </w:r>
      <w:r w:rsidR="003A7C22" w:rsidRPr="007B0C3F">
        <w:rPr>
          <w:szCs w:val="17"/>
        </w:rPr>
        <w:t>n</w:t>
      </w:r>
      <w:r w:rsidR="007B0C3F" w:rsidRPr="007B0C3F">
        <w:rPr>
          <w:szCs w:val="17"/>
        </w:rPr>
        <w:t>”</w:t>
      </w:r>
      <w:r w:rsidR="00FB3C3C">
        <w:rPr>
          <w:szCs w:val="17"/>
        </w:rPr>
        <w:t>.</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will be construed as</w:t>
      </w:r>
      <w:r w:rsidR="00341DEE" w:rsidRPr="007B0C3F">
        <w:rPr>
          <w:szCs w:val="17"/>
        </w:rPr>
        <w:t xml:space="preserve"> any one of</w:t>
      </w:r>
      <w:r w:rsidR="003A7C22" w:rsidRPr="007B0C3F">
        <w:rPr>
          <w:szCs w:val="17"/>
        </w:rPr>
        <w:t xml:space="preserve"> </w:t>
      </w:r>
      <w:r w:rsidR="007B0C3F" w:rsidRPr="007B0C3F">
        <w:rPr>
          <w:szCs w:val="17"/>
        </w:rPr>
        <w:t>“</w:t>
      </w:r>
      <w:r w:rsidR="003A7C22" w:rsidRPr="007B0C3F">
        <w:rPr>
          <w:szCs w:val="17"/>
        </w:rPr>
        <w:t>a</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D0695B"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D0695B" w:rsidRPr="007B0C3F">
        <w:rPr>
          <w:szCs w:val="17"/>
        </w:rPr>
        <w:t>,</w:t>
      </w:r>
      <w:r w:rsidR="003A7C22" w:rsidRPr="007B0C3F">
        <w:rPr>
          <w:szCs w:val="17"/>
        </w:rPr>
        <w:t xml:space="preserve"> or </w:t>
      </w:r>
      <w:r w:rsidR="007B0C3F" w:rsidRPr="007B0C3F">
        <w:rPr>
          <w:szCs w:val="17"/>
        </w:rPr>
        <w:t>“</w:t>
      </w:r>
      <w:r w:rsidR="003A7C22" w:rsidRPr="007B0C3F">
        <w:rPr>
          <w:szCs w:val="17"/>
        </w:rPr>
        <w:t>t/u</w:t>
      </w:r>
      <w:r w:rsidR="007B0C3F" w:rsidRPr="007B0C3F">
        <w:rPr>
          <w:szCs w:val="17"/>
        </w:rPr>
        <w:t>”</w:t>
      </w:r>
      <w:r w:rsidR="003A7C22" w:rsidRPr="007B0C3F">
        <w:rPr>
          <w:szCs w:val="17"/>
        </w:rPr>
        <w:t xml:space="preserve"> except where it is used with a further description as provided by </w:t>
      </w:r>
      <w:r w:rsidR="003A7C22" w:rsidRPr="00355664">
        <w:rPr>
          <w:szCs w:val="17"/>
        </w:rPr>
        <w:t>paragraph</w:t>
      </w:r>
      <w:r w:rsidR="0092039C" w:rsidRPr="00355664">
        <w:rPr>
          <w:szCs w:val="17"/>
        </w:rPr>
        <w:t xml:space="preserve">s </w:t>
      </w:r>
      <w:r w:rsidR="00DD739C" w:rsidRPr="00355664">
        <w:rPr>
          <w:szCs w:val="17"/>
        </w:rPr>
        <w:t>16</w:t>
      </w:r>
      <w:r w:rsidR="0092039C"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7B0C3F">
        <w:rPr>
          <w:szCs w:val="17"/>
        </w:rPr>
        <w:t xml:space="preserv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proofErr w:type="spellStart"/>
      <w:r w:rsidR="00827C9B" w:rsidRPr="002A1047">
        <w:rPr>
          <w:strike/>
          <w:shd w:val="clear" w:color="auto" w:fill="E5B8B7" w:themeFill="accent2" w:themeFillTint="66"/>
        </w:rPr>
        <w:t>may</w:t>
      </w:r>
      <w:r w:rsidR="00360DAF" w:rsidRPr="002A1047">
        <w:rPr>
          <w:rFonts w:cs="Arial"/>
          <w:color w:val="000000" w:themeColor="text1"/>
          <w:highlight w:val="yellow"/>
          <w:u w:val="single"/>
          <w:lang w:eastAsia="en-GB"/>
        </w:rPr>
        <w:t>must</w:t>
      </w:r>
      <w:proofErr w:type="spellEnd"/>
      <w:r w:rsidR="003A7C22" w:rsidRPr="007B0C3F">
        <w:rPr>
          <w:szCs w:val="17"/>
        </w:rPr>
        <w:t xml:space="preserve"> not be used to represent anything other than a nucleotide.  </w:t>
      </w:r>
      <w:r w:rsidR="00341DEE" w:rsidRPr="007B0C3F">
        <w:rPr>
          <w:szCs w:val="17"/>
        </w:rPr>
        <w:t>A</w:t>
      </w:r>
      <w:r w:rsidR="003A7C22" w:rsidRPr="007B0C3F">
        <w:rPr>
          <w:szCs w:val="17"/>
        </w:rPr>
        <w:t xml:space="preserve"> single modified or </w:t>
      </w:r>
      <w:r w:rsidR="007B0C3F" w:rsidRPr="007B0C3F">
        <w:rPr>
          <w:szCs w:val="17"/>
        </w:rPr>
        <w:t>“</w:t>
      </w:r>
      <w:r w:rsidR="003A7C22" w:rsidRPr="007B0C3F">
        <w:rPr>
          <w:szCs w:val="17"/>
        </w:rPr>
        <w:t>unknown</w:t>
      </w:r>
      <w:r w:rsidR="007B0C3F" w:rsidRPr="007B0C3F">
        <w:rPr>
          <w:szCs w:val="17"/>
        </w:rPr>
        <w:t>”</w:t>
      </w:r>
      <w:r w:rsidR="003A7C22" w:rsidRPr="007B0C3F">
        <w:rPr>
          <w:szCs w:val="17"/>
        </w:rPr>
        <w:t xml:space="preserve"> nucleotide</w:t>
      </w:r>
      <w:r w:rsidR="00341DEE" w:rsidRPr="007B0C3F">
        <w:rPr>
          <w:szCs w:val="17"/>
        </w:rPr>
        <w:t xml:space="preserve"> may be represented by</w:t>
      </w:r>
      <w:r w:rsidR="009D7509" w:rsidRPr="007B0C3F">
        <w:rPr>
          <w:szCs w:val="17"/>
        </w:rPr>
        <w:t xml:space="preserve"> the symbol</w:t>
      </w:r>
      <w:r w:rsidR="00341DEE" w:rsidRPr="007B0C3F">
        <w:rPr>
          <w:szCs w:val="17"/>
        </w:rPr>
        <w:t xml:space="preserve"> </w:t>
      </w:r>
      <w:r w:rsidR="007B0C3F" w:rsidRPr="007B0C3F">
        <w:rPr>
          <w:szCs w:val="17"/>
        </w:rPr>
        <w:t>“</w:t>
      </w:r>
      <w:r w:rsidR="00341DEE" w:rsidRPr="007B0C3F">
        <w:rPr>
          <w:szCs w:val="17"/>
        </w:rPr>
        <w:t>n</w:t>
      </w:r>
      <w:r w:rsidR="007B0C3F" w:rsidRPr="007B0C3F">
        <w:rPr>
          <w:szCs w:val="17"/>
        </w:rPr>
        <w:t>”</w:t>
      </w:r>
      <w:r w:rsidR="003A7C22" w:rsidRPr="007B0C3F">
        <w:rPr>
          <w:szCs w:val="17"/>
        </w:rPr>
        <w:t>, together with a further description</w:t>
      </w:r>
      <w:r w:rsidR="00E8597F" w:rsidRPr="002A1047">
        <w:rPr>
          <w:rFonts w:cs="Arial"/>
          <w:color w:val="000000" w:themeColor="text1"/>
          <w:highlight w:val="yellow"/>
          <w:u w:val="single"/>
          <w:lang w:eastAsia="en-GB"/>
        </w:rPr>
        <w:t xml:space="preserve"> in </w:t>
      </w:r>
      <w:r w:rsidR="00551008" w:rsidRPr="002A1047">
        <w:rPr>
          <w:rFonts w:cs="Arial"/>
          <w:color w:val="000000" w:themeColor="text1"/>
          <w:highlight w:val="yellow"/>
          <w:u w:val="single"/>
          <w:lang w:eastAsia="en-GB"/>
        </w:rPr>
        <w:t>the</w:t>
      </w:r>
      <w:r w:rsidR="00E8597F" w:rsidRPr="002A1047">
        <w:rPr>
          <w:rFonts w:cs="Arial"/>
          <w:color w:val="000000" w:themeColor="text1"/>
          <w:highlight w:val="yellow"/>
          <w:u w:val="single"/>
          <w:lang w:eastAsia="en-GB"/>
        </w:rPr>
        <w:t xml:space="preserve"> feature table</w:t>
      </w:r>
      <w:r w:rsidR="003A7C22" w:rsidRPr="007B0C3F">
        <w:rPr>
          <w:szCs w:val="17"/>
        </w:rPr>
        <w:t xml:space="preserve">, as provided in </w:t>
      </w:r>
      <w:r w:rsidR="003A7C22" w:rsidRPr="00355664">
        <w:rPr>
          <w:szCs w:val="17"/>
        </w:rPr>
        <w:t>paragraph</w:t>
      </w:r>
      <w:r w:rsidR="0092039C" w:rsidRPr="00355664">
        <w:rPr>
          <w:szCs w:val="17"/>
        </w:rPr>
        <w:t>s</w:t>
      </w:r>
      <w:r w:rsidR="005C080E" w:rsidRPr="00355664">
        <w:rPr>
          <w:szCs w:val="17"/>
        </w:rPr>
        <w:t xml:space="preserve"> </w:t>
      </w:r>
      <w:r w:rsidR="00DD739C" w:rsidRPr="00355664">
        <w:rPr>
          <w:szCs w:val="17"/>
        </w:rPr>
        <w:t>16</w:t>
      </w:r>
      <w:r w:rsidR="005C080E" w:rsidRPr="00355664">
        <w:rPr>
          <w:szCs w:val="17"/>
        </w:rPr>
        <w:t xml:space="preserve"> </w:t>
      </w:r>
      <w:r w:rsidR="00BC7A5E" w:rsidRPr="00355664">
        <w:rPr>
          <w:szCs w:val="17"/>
        </w:rPr>
        <w:t>and</w:t>
      </w:r>
      <w:r w:rsidR="005C080E" w:rsidRPr="00355664">
        <w:rPr>
          <w:szCs w:val="17"/>
        </w:rPr>
        <w:t xml:space="preserve"> </w:t>
      </w:r>
      <w:r w:rsidR="00DD739C" w:rsidRPr="00355664">
        <w:rPr>
          <w:szCs w:val="17"/>
        </w:rPr>
        <w:t>17</w:t>
      </w:r>
      <w:r w:rsidR="005C080E" w:rsidRPr="00355664">
        <w:rPr>
          <w:szCs w:val="17"/>
        </w:rPr>
        <w:t xml:space="preserve"> or</w:t>
      </w:r>
      <w:r w:rsidR="002B7C45">
        <w:rPr>
          <w:szCs w:val="17"/>
        </w:rPr>
        <w:t xml:space="preserve"> </w:t>
      </w:r>
      <w:r w:rsidR="00827C9B" w:rsidRPr="002A1047">
        <w:rPr>
          <w:strike/>
          <w:shd w:val="clear" w:color="auto" w:fill="E5B8B7" w:themeFill="accent2" w:themeFillTint="66"/>
        </w:rPr>
        <w:t>20</w:t>
      </w:r>
      <w:r w:rsidR="00DF5FBE" w:rsidRPr="002A1047">
        <w:rPr>
          <w:rFonts w:cs="Arial"/>
          <w:color w:val="000000" w:themeColor="text1"/>
          <w:highlight w:val="yellow"/>
          <w:u w:val="single"/>
          <w:lang w:eastAsia="en-GB"/>
        </w:rPr>
        <w:t>21</w:t>
      </w:r>
      <w:r w:rsidR="003A7C22" w:rsidRPr="002A1047">
        <w:rPr>
          <w:rFonts w:cs="Arial"/>
          <w:color w:val="000000" w:themeColor="text1"/>
          <w:highlight w:val="yellow"/>
          <w:u w:val="single"/>
          <w:lang w:eastAsia="en-GB"/>
        </w:rPr>
        <w:t>.</w:t>
      </w:r>
      <w:r w:rsidR="00866BE8" w:rsidRPr="002A1047">
        <w:rPr>
          <w:rFonts w:cs="Arial"/>
          <w:color w:val="000000" w:themeColor="text1"/>
          <w:highlight w:val="yellow"/>
          <w:u w:val="single"/>
          <w:lang w:eastAsia="en-GB"/>
        </w:rPr>
        <w:t xml:space="preserve"> </w:t>
      </w:r>
      <w:r w:rsidR="00092594" w:rsidRPr="002A1047">
        <w:rPr>
          <w:rFonts w:cs="Arial"/>
          <w:color w:val="000000" w:themeColor="text1"/>
          <w:highlight w:val="yellow"/>
          <w:u w:val="single"/>
          <w:lang w:eastAsia="en-GB"/>
        </w:rPr>
        <w:t xml:space="preserve"> </w:t>
      </w:r>
      <w:r w:rsidR="00866BE8" w:rsidRPr="002A1047">
        <w:rPr>
          <w:rFonts w:cs="Arial"/>
          <w:color w:val="000000" w:themeColor="text1"/>
          <w:highlight w:val="yellow"/>
          <w:u w:val="single"/>
          <w:lang w:eastAsia="en-GB"/>
        </w:rPr>
        <w:t xml:space="preserve">For </w:t>
      </w:r>
      <w:r w:rsidR="00A67289" w:rsidRPr="002A1047">
        <w:rPr>
          <w:rFonts w:cs="Arial"/>
          <w:color w:val="000000" w:themeColor="text1"/>
          <w:highlight w:val="yellow"/>
          <w:u w:val="single"/>
          <w:lang w:eastAsia="en-GB"/>
        </w:rPr>
        <w:t>re</w:t>
      </w:r>
      <w:r w:rsidR="00866BE8" w:rsidRPr="002A1047">
        <w:rPr>
          <w:rFonts w:cs="Arial"/>
          <w:color w:val="000000" w:themeColor="text1"/>
          <w:highlight w:val="yellow"/>
          <w:u w:val="single"/>
          <w:lang w:eastAsia="en-GB"/>
        </w:rPr>
        <w:t xml:space="preserve">presentation of sequence variants, i.e., alternatives, deletions, insertions, or substitutions, see paragraphs </w:t>
      </w:r>
      <w:r w:rsidR="00DF5FBE" w:rsidRPr="002A1047">
        <w:rPr>
          <w:rFonts w:cs="Arial"/>
          <w:color w:val="000000" w:themeColor="text1"/>
          <w:highlight w:val="yellow"/>
          <w:u w:val="single"/>
          <w:lang w:eastAsia="en-GB"/>
        </w:rPr>
        <w:t>92</w:t>
      </w:r>
      <w:r w:rsidR="00866BE8" w:rsidRPr="002A1047">
        <w:rPr>
          <w:rFonts w:cs="Arial"/>
          <w:color w:val="000000" w:themeColor="text1"/>
          <w:highlight w:val="yellow"/>
          <w:u w:val="single"/>
          <w:lang w:eastAsia="en-GB"/>
        </w:rPr>
        <w:t xml:space="preserve"> to</w:t>
      </w:r>
      <w:r w:rsidR="00C6155E"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98</w:t>
      </w:r>
      <w:r w:rsidR="003A7C22" w:rsidRPr="002A1047">
        <w:rPr>
          <w:rFonts w:cs="Arial"/>
          <w:color w:val="000000" w:themeColor="text1"/>
          <w:highlight w:val="yellow"/>
          <w:u w:val="single"/>
          <w:lang w:eastAsia="en-GB"/>
        </w:rPr>
        <w:t>.</w:t>
      </w:r>
      <w:bookmarkEnd w:id="61"/>
    </w:p>
    <w:bookmarkStart w:id="62" w:name="_Ref371507586"/>
    <w:p w14:paraId="6317F1D6" w14:textId="0E39E821" w:rsidR="006452F5" w:rsidRDefault="00130C1B"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Modified nucleotides should be represented in the sequence as the corresponding unmodified </w:t>
      </w:r>
      <w:proofErr w:type="spellStart"/>
      <w:r w:rsidR="00827C9B" w:rsidRPr="002A1047">
        <w:rPr>
          <w:strike/>
          <w:shd w:val="clear" w:color="auto" w:fill="E5B8B7" w:themeFill="accent2" w:themeFillTint="66"/>
        </w:rPr>
        <w:t>bases</w:t>
      </w:r>
      <w:r w:rsidR="00866BE8" w:rsidRPr="002A1047">
        <w:rPr>
          <w:rFonts w:cs="Arial"/>
          <w:color w:val="000000" w:themeColor="text1"/>
          <w:highlight w:val="yellow"/>
          <w:u w:val="single"/>
          <w:lang w:eastAsia="en-GB"/>
        </w:rPr>
        <w:t>nucleotides</w:t>
      </w:r>
      <w:proofErr w:type="spellEnd"/>
      <w:r w:rsidR="003A7C22" w:rsidRPr="007B0C3F">
        <w:rPr>
          <w:szCs w:val="17"/>
        </w:rPr>
        <w:t xml:space="preserve">, i.e., </w:t>
      </w:r>
      <w:r w:rsidR="007B0C3F" w:rsidRPr="007B0C3F">
        <w:rPr>
          <w:szCs w:val="17"/>
        </w:rPr>
        <w:t>“</w:t>
      </w:r>
      <w:r w:rsidR="003A7C22" w:rsidRPr="007B0C3F">
        <w:rPr>
          <w:szCs w:val="17"/>
        </w:rPr>
        <w:t>a</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c</w:t>
      </w:r>
      <w:r w:rsidR="007B0C3F" w:rsidRPr="007B0C3F">
        <w:rPr>
          <w:szCs w:val="17"/>
        </w:rPr>
        <w:t>”</w:t>
      </w:r>
      <w:r w:rsidR="003A7C22" w:rsidRPr="007B0C3F">
        <w:rPr>
          <w:szCs w:val="17"/>
        </w:rPr>
        <w:t xml:space="preserve">, </w:t>
      </w:r>
      <w:r w:rsidR="007B0C3F" w:rsidRPr="007B0C3F">
        <w:rPr>
          <w:szCs w:val="17"/>
        </w:rPr>
        <w:t>“</w:t>
      </w:r>
      <w:r w:rsidR="003A7C22" w:rsidRPr="007B0C3F">
        <w:rPr>
          <w:szCs w:val="17"/>
        </w:rPr>
        <w:t>g</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whenever possible.</w:t>
      </w:r>
      <w:r w:rsidR="00AD0945">
        <w:rPr>
          <w:szCs w:val="17"/>
        </w:rPr>
        <w:t xml:space="preserve"> </w:t>
      </w:r>
      <w:r w:rsidR="003A7C22" w:rsidRPr="007B0C3F">
        <w:rPr>
          <w:szCs w:val="17"/>
        </w:rPr>
        <w:t xml:space="preserve"> Any modified nucleotide in a sequence that cannot otherwise be represented by any other symbol in Annex</w:t>
      </w:r>
      <w:r w:rsidR="00AD0945">
        <w:rPr>
          <w:szCs w:val="17"/>
        </w:rPr>
        <w:t> </w:t>
      </w:r>
      <w:r w:rsidR="003A7C22" w:rsidRPr="007B0C3F">
        <w:rPr>
          <w:szCs w:val="17"/>
        </w:rPr>
        <w:t>I</w:t>
      </w:r>
      <w:r w:rsidR="00341DEE" w:rsidRPr="007B0C3F">
        <w:rPr>
          <w:szCs w:val="17"/>
        </w:rPr>
        <w:t xml:space="preserve"> (</w:t>
      </w:r>
      <w:r w:rsidR="00BA453E" w:rsidRPr="007B0C3F">
        <w:rPr>
          <w:szCs w:val="17"/>
        </w:rPr>
        <w:t xml:space="preserve">see </w:t>
      </w:r>
      <w:r w:rsidR="00341DEE" w:rsidRPr="007B0C3F">
        <w:rPr>
          <w:szCs w:val="17"/>
        </w:rPr>
        <w:t xml:space="preserve">Section </w:t>
      </w:r>
      <w:r w:rsidR="00AF3E7F" w:rsidRPr="007B0C3F">
        <w:rPr>
          <w:szCs w:val="17"/>
        </w:rPr>
        <w:t>1</w:t>
      </w:r>
      <w:r w:rsidR="00341DEE" w:rsidRPr="007B0C3F">
        <w:rPr>
          <w:szCs w:val="17"/>
        </w:rPr>
        <w:t xml:space="preserve">, Table </w:t>
      </w:r>
      <w:r w:rsidR="00AF3E7F" w:rsidRPr="007B0C3F">
        <w:rPr>
          <w:szCs w:val="17"/>
        </w:rPr>
        <w:t>1</w:t>
      </w:r>
      <w:r w:rsidR="003A7C22" w:rsidRPr="002A1047">
        <w:rPr>
          <w:color w:val="000000" w:themeColor="text1"/>
        </w:rPr>
        <w:t xml:space="preserve">), </w:t>
      </w:r>
      <w:r w:rsidR="00924B42" w:rsidRPr="002A1047">
        <w:rPr>
          <w:rFonts w:cs="Arial"/>
          <w:color w:val="000000" w:themeColor="text1"/>
          <w:highlight w:val="yellow"/>
          <w:u w:val="single"/>
          <w:lang w:eastAsia="en-GB"/>
        </w:rPr>
        <w:t>i.e., an “other” nucleotide</w:t>
      </w:r>
      <w:r w:rsidR="003A7C22" w:rsidRPr="007B0C3F">
        <w:rPr>
          <w:szCs w:val="17"/>
        </w:rPr>
        <w:t xml:space="preserve">, such </w:t>
      </w:r>
      <w:r w:rsidR="003A7C22" w:rsidRPr="00C6155E">
        <w:rPr>
          <w:szCs w:val="17"/>
        </w:rPr>
        <w:t>as</w:t>
      </w:r>
      <w:r w:rsidR="00872FDD">
        <w:rPr>
          <w:szCs w:val="17"/>
        </w:rPr>
        <w:t xml:space="preserve"> a</w:t>
      </w:r>
      <w:r w:rsidR="003A7C22" w:rsidRPr="007B0C3F">
        <w:rPr>
          <w:szCs w:val="17"/>
        </w:rPr>
        <w:t xml:space="preserve"> non-naturally occurring </w:t>
      </w:r>
      <w:r w:rsidR="003A7C22" w:rsidRPr="00C6155E">
        <w:rPr>
          <w:szCs w:val="17"/>
        </w:rPr>
        <w:t>nucleotide</w:t>
      </w:r>
      <w:r w:rsidR="003A7C22" w:rsidRPr="007B0C3F">
        <w:rPr>
          <w:szCs w:val="17"/>
        </w:rPr>
        <w:t>, must be represented by</w:t>
      </w:r>
      <w:r w:rsidR="009D7509" w:rsidRPr="007B0C3F">
        <w:rPr>
          <w:szCs w:val="17"/>
        </w:rPr>
        <w:t xml:space="preserve"> the symbol</w:t>
      </w:r>
      <w:r w:rsidR="003A7C22" w:rsidRPr="007B0C3F">
        <w:rPr>
          <w:szCs w:val="17"/>
        </w:rPr>
        <w:t xml:space="preserve">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w:t>
      </w:r>
      <w:r w:rsidR="00092594">
        <w:rPr>
          <w:szCs w:val="17"/>
        </w:rPr>
        <w:t xml:space="preserve"> </w:t>
      </w:r>
      <w:r w:rsidR="003A7C22" w:rsidRPr="007B0C3F">
        <w:rPr>
          <w:szCs w:val="17"/>
        </w:rPr>
        <w:t xml:space="preserve">Where the symbol </w:t>
      </w:r>
      <w:r w:rsidR="007B0C3F" w:rsidRPr="007B0C3F">
        <w:rPr>
          <w:szCs w:val="17"/>
        </w:rPr>
        <w:t>“</w:t>
      </w:r>
      <w:r w:rsidR="003A7C22" w:rsidRPr="007B0C3F">
        <w:rPr>
          <w:szCs w:val="17"/>
        </w:rPr>
        <w:t>n</w:t>
      </w:r>
      <w:r w:rsidR="007B0C3F" w:rsidRPr="007B0C3F">
        <w:rPr>
          <w:szCs w:val="17"/>
        </w:rPr>
        <w:t>”</w:t>
      </w:r>
      <w:r w:rsidR="003A7C22" w:rsidRPr="007B0C3F">
        <w:rPr>
          <w:szCs w:val="17"/>
        </w:rPr>
        <w:t xml:space="preserve"> is used to represent a modified nucleotide it is the equivalent of only one residue.</w:t>
      </w:r>
      <w:bookmarkEnd w:id="62"/>
    </w:p>
    <w:p w14:paraId="5E8AFAF3" w14:textId="77777777" w:rsidR="006452F5" w:rsidRDefault="006452F5">
      <w:pPr>
        <w:widowControl/>
        <w:kinsoku/>
        <w:rPr>
          <w:rFonts w:eastAsia="Times New Roman" w:cs="Times New Roman"/>
          <w:sz w:val="17"/>
          <w:szCs w:val="17"/>
          <w:lang w:eastAsia="en-US"/>
        </w:rPr>
      </w:pPr>
      <w:r>
        <w:rPr>
          <w:szCs w:val="17"/>
        </w:rPr>
        <w:br w:type="page"/>
      </w:r>
    </w:p>
    <w:bookmarkStart w:id="63" w:name="_Ref371508056"/>
    <w:p w14:paraId="28A5949B" w14:textId="2250E984" w:rsidR="003A7C22" w:rsidRPr="007B0C3F" w:rsidRDefault="00130C1B"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3A7C22" w:rsidRPr="007B0C3F">
        <w:rPr>
          <w:szCs w:val="17"/>
        </w:rPr>
        <w:t xml:space="preserve">A modified nucleotide must be further described in the feature table </w:t>
      </w:r>
      <w:r w:rsidR="003A7C22" w:rsidRPr="00355664">
        <w:rPr>
          <w:szCs w:val="17"/>
        </w:rPr>
        <w:t>(see</w:t>
      </w:r>
      <w:r w:rsidR="003A7C22" w:rsidRPr="007B0C3F">
        <w:rPr>
          <w:szCs w:val="17"/>
        </w:rPr>
        <w:t xml:space="preserve"> </w:t>
      </w:r>
      <w:r w:rsidR="003A7C22" w:rsidRPr="00C6155E">
        <w:rPr>
          <w:szCs w:val="17"/>
        </w:rPr>
        <w:t>paragraph</w:t>
      </w:r>
      <w:r w:rsidR="00E40FAC" w:rsidRPr="00C6155E">
        <w:rPr>
          <w:szCs w:val="17"/>
        </w:rPr>
        <w:t> </w:t>
      </w:r>
      <w:r w:rsidR="00827C9B" w:rsidRPr="002A1047">
        <w:rPr>
          <w:strike/>
          <w:shd w:val="clear" w:color="auto" w:fill="E5B8B7" w:themeFill="accent2" w:themeFillTint="66"/>
        </w:rPr>
        <w:t>59</w:t>
      </w:r>
      <w:r w:rsidR="00082FE8" w:rsidRPr="002A1047">
        <w:rPr>
          <w:rFonts w:cs="Arial"/>
          <w:color w:val="000000" w:themeColor="text1"/>
          <w:highlight w:val="yellow"/>
          <w:u w:val="single"/>
          <w:lang w:eastAsia="en-GB"/>
        </w:rPr>
        <w:t>60</w:t>
      </w:r>
      <w:r w:rsidR="003A7C22" w:rsidRPr="007B0C3F">
        <w:rPr>
          <w:szCs w:val="17"/>
        </w:rPr>
        <w:t xml:space="preserve"> </w:t>
      </w:r>
      <w:r w:rsidR="003A7C22" w:rsidRPr="00F6112A">
        <w:rPr>
          <w:i/>
          <w:szCs w:val="17"/>
        </w:rPr>
        <w:t xml:space="preserve">et </w:t>
      </w:r>
      <w:r w:rsidR="003A7C22" w:rsidRPr="007B2BC8">
        <w:rPr>
          <w:i/>
          <w:szCs w:val="17"/>
        </w:rPr>
        <w:t>seq</w:t>
      </w:r>
      <w:r w:rsidR="003A7C22" w:rsidRPr="007B0C3F">
        <w:rPr>
          <w:szCs w:val="17"/>
        </w:rPr>
        <w:t xml:space="preserv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and the mandatory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in conjunction with a single abbreviation from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2, Table 2</w:t>
      </w:r>
      <w:r w:rsidR="003A7C22" w:rsidRPr="007B0C3F">
        <w:rPr>
          <w:szCs w:val="17"/>
        </w:rPr>
        <w:t>) as the qualifier value</w:t>
      </w:r>
      <w:proofErr w:type="gramStart"/>
      <w:r w:rsidR="003A7C22" w:rsidRPr="007B0C3F">
        <w:rPr>
          <w:szCs w:val="17"/>
        </w:rPr>
        <w:t>;</w:t>
      </w:r>
      <w:r w:rsidR="007B0558">
        <w:rPr>
          <w:szCs w:val="17"/>
        </w:rPr>
        <w:t xml:space="preserve"> </w:t>
      </w:r>
      <w:r w:rsidR="007741CA">
        <w:rPr>
          <w:szCs w:val="17"/>
        </w:rPr>
        <w:t xml:space="preserve"> </w:t>
      </w:r>
      <w:r w:rsidR="003A7C22" w:rsidRPr="007B0C3F">
        <w:rPr>
          <w:szCs w:val="17"/>
        </w:rPr>
        <w:t>if</w:t>
      </w:r>
      <w:proofErr w:type="gramEnd"/>
      <w:r w:rsidR="003A7C22" w:rsidRPr="007B0C3F">
        <w:rPr>
          <w:szCs w:val="17"/>
        </w:rPr>
        <w:t xml:space="preserve"> the abbreviation is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the complete unabbreviated name of the modified </w:t>
      </w:r>
      <w:proofErr w:type="spellStart"/>
      <w:r w:rsidR="00827C9B" w:rsidRPr="002A1047">
        <w:rPr>
          <w:strike/>
          <w:shd w:val="clear" w:color="auto" w:fill="E5B8B7" w:themeFill="accent2" w:themeFillTint="66"/>
        </w:rPr>
        <w:t>base</w:t>
      </w:r>
      <w:r w:rsidR="00866BE8" w:rsidRPr="002A1047">
        <w:rPr>
          <w:rFonts w:cs="Arial"/>
          <w:color w:val="000000" w:themeColor="text1"/>
          <w:highlight w:val="yellow"/>
          <w:u w:val="single"/>
          <w:lang w:eastAsia="en-GB"/>
        </w:rPr>
        <w:t>nucleotide</w:t>
      </w:r>
      <w:proofErr w:type="spellEnd"/>
      <w:r w:rsidR="003A7C22" w:rsidRPr="007B0C3F">
        <w:rPr>
          <w:szCs w:val="17"/>
        </w:rPr>
        <w:t xml:space="preserve"> must be provided as the value in a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qualifier.</w:t>
      </w:r>
      <w:r w:rsidR="00092594">
        <w:rPr>
          <w:szCs w:val="17"/>
        </w:rPr>
        <w:t xml:space="preserve"> </w:t>
      </w:r>
      <w:r w:rsidR="003A7C22" w:rsidRPr="007B0C3F">
        <w:rPr>
          <w:szCs w:val="17"/>
        </w:rPr>
        <w:t xml:space="preserve"> </w:t>
      </w:r>
      <w:r w:rsidR="00BB4918" w:rsidRPr="002A1047">
        <w:rPr>
          <w:rFonts w:cs="Arial"/>
          <w:color w:val="000000" w:themeColor="text1"/>
          <w:highlight w:val="yellow"/>
          <w:u w:val="single"/>
          <w:lang w:eastAsia="en-GB"/>
        </w:rPr>
        <w:t>For a listing of alternative modified nucleotides, the qualifier value “OTHER” may be used in conjunction with a further “note” qualifier</w:t>
      </w:r>
      <w:r w:rsidR="005B0FE4" w:rsidRPr="002A1047">
        <w:rPr>
          <w:rFonts w:cs="Arial"/>
          <w:color w:val="000000" w:themeColor="text1"/>
          <w:highlight w:val="yellow"/>
          <w:u w:val="single"/>
          <w:lang w:eastAsia="en-GB"/>
        </w:rPr>
        <w:t xml:space="preserve"> (see paragraphs </w:t>
      </w:r>
      <w:r w:rsidR="00DF5FBE" w:rsidRPr="002A1047">
        <w:rPr>
          <w:rFonts w:cs="Arial"/>
          <w:color w:val="000000" w:themeColor="text1"/>
          <w:highlight w:val="yellow"/>
          <w:u w:val="single"/>
          <w:lang w:eastAsia="en-GB"/>
        </w:rPr>
        <w:t>95</w:t>
      </w:r>
      <w:r w:rsidR="005B0FE4" w:rsidRPr="002A1047">
        <w:rPr>
          <w:rFonts w:cs="Arial"/>
          <w:color w:val="000000" w:themeColor="text1"/>
          <w:highlight w:val="yellow"/>
          <w:u w:val="single"/>
          <w:lang w:eastAsia="en-GB"/>
        </w:rPr>
        <w:t xml:space="preserve"> and</w:t>
      </w:r>
      <w:r w:rsidR="00355664" w:rsidRPr="002A1047">
        <w:rPr>
          <w:rFonts w:cs="Arial"/>
          <w:color w:val="000000" w:themeColor="text1"/>
          <w:highlight w:val="yellow"/>
          <w:u w:val="single"/>
          <w:lang w:eastAsia="en-GB"/>
        </w:rPr>
        <w:t xml:space="preserve"> </w:t>
      </w:r>
      <w:r w:rsidR="00DF5FBE" w:rsidRPr="002A1047">
        <w:rPr>
          <w:rFonts w:cs="Arial"/>
          <w:color w:val="000000" w:themeColor="text1"/>
          <w:highlight w:val="yellow"/>
          <w:u w:val="single"/>
          <w:lang w:eastAsia="en-GB"/>
        </w:rPr>
        <w:t>96</w:t>
      </w:r>
      <w:r w:rsidR="005B0FE4" w:rsidRPr="002A1047">
        <w:rPr>
          <w:rFonts w:cs="Arial"/>
          <w:color w:val="000000" w:themeColor="text1"/>
          <w:highlight w:val="yellow"/>
          <w:u w:val="single"/>
          <w:lang w:eastAsia="en-GB"/>
        </w:rPr>
        <w:t>)</w:t>
      </w:r>
      <w:r w:rsidR="00BB4918">
        <w:rPr>
          <w:szCs w:val="17"/>
        </w:rPr>
        <w:t>.</w:t>
      </w:r>
      <w:r w:rsidR="003A7C22" w:rsidRPr="007B0C3F">
        <w:rPr>
          <w:szCs w:val="17"/>
        </w:rPr>
        <w:t xml:space="preserve"> </w:t>
      </w:r>
      <w:r w:rsidR="00092594">
        <w:rPr>
          <w:szCs w:val="17"/>
        </w:rPr>
        <w:t xml:space="preserve"> </w:t>
      </w:r>
      <w:r w:rsidR="003A7C22" w:rsidRPr="007B0C3F">
        <w:rPr>
          <w:szCs w:val="17"/>
        </w:rPr>
        <w:t>The abbreviations (or full names) provided in</w:t>
      </w:r>
      <w:r w:rsidR="002D7E14" w:rsidRPr="007B0C3F">
        <w:rPr>
          <w:szCs w:val="17"/>
        </w:rPr>
        <w:t xml:space="preserve"> </w:t>
      </w:r>
      <w:r w:rsidR="00DD739C">
        <w:rPr>
          <w:szCs w:val="17"/>
        </w:rPr>
        <w:t xml:space="preserve">Annex I </w:t>
      </w:r>
      <w:r w:rsidR="000B2AE5" w:rsidRPr="007B0C3F">
        <w:rPr>
          <w:szCs w:val="17"/>
        </w:rPr>
        <w:t>(</w:t>
      </w:r>
      <w:r w:rsidR="00BA453E" w:rsidRPr="007B0C3F">
        <w:rPr>
          <w:szCs w:val="17"/>
        </w:rPr>
        <w:t xml:space="preserve">see </w:t>
      </w:r>
      <w:r w:rsidR="000B2AE5" w:rsidRPr="007B0C3F">
        <w:rPr>
          <w:szCs w:val="17"/>
        </w:rPr>
        <w:t>Section</w:t>
      </w:r>
      <w:r w:rsidR="00E40FAC">
        <w:rPr>
          <w:szCs w:val="17"/>
        </w:rPr>
        <w:t> </w:t>
      </w:r>
      <w:r w:rsidR="000B2AE5" w:rsidRPr="007B0C3F">
        <w:rPr>
          <w:szCs w:val="17"/>
        </w:rPr>
        <w:t xml:space="preserve">2, </w:t>
      </w:r>
      <w:r w:rsidR="003A7C22" w:rsidRPr="007B0C3F">
        <w:rPr>
          <w:szCs w:val="17"/>
        </w:rPr>
        <w:t>Table 2</w:t>
      </w:r>
      <w:r w:rsidR="000B2AE5" w:rsidRPr="007B0C3F">
        <w:rPr>
          <w:szCs w:val="17"/>
        </w:rPr>
        <w:t>)</w:t>
      </w:r>
      <w:r w:rsidR="003A7C22" w:rsidRPr="007B0C3F">
        <w:rPr>
          <w:szCs w:val="17"/>
        </w:rPr>
        <w:t xml:space="preserve"> referred to above must not be used in the sequence itself.</w:t>
      </w:r>
      <w:bookmarkEnd w:id="63"/>
    </w:p>
    <w:bookmarkStart w:id="64" w:name="_Ref371501104"/>
    <w:p w14:paraId="7342CD6E" w14:textId="395F769E" w:rsidR="00701518" w:rsidRPr="002A1047" w:rsidRDefault="001B4973" w:rsidP="00011241">
      <w:pPr>
        <w:pStyle w:val="List0"/>
        <w:tabs>
          <w:tab w:val="left" w:pos="567"/>
        </w:tabs>
        <w:rPr>
          <w:rFonts w:cs="Arial"/>
          <w:color w:val="000000" w:themeColor="text1"/>
          <w:highlight w:val="yellow"/>
          <w:u w:val="single"/>
          <w:lang w:eastAsia="en-GB"/>
        </w:rPr>
      </w:pPr>
      <w:r w:rsidRPr="002A1047">
        <w:rPr>
          <w:rFonts w:cs="Arial"/>
          <w:color w:val="000000" w:themeColor="text1"/>
          <w:highlight w:val="yellow"/>
          <w:u w:val="single"/>
          <w:lang w:eastAsia="en-GB"/>
        </w:rPr>
        <w:fldChar w:fldCharType="begin"/>
      </w:r>
      <w:r w:rsidRPr="002A1047">
        <w:rPr>
          <w:rFonts w:cs="Arial"/>
          <w:color w:val="000000" w:themeColor="text1"/>
          <w:highlight w:val="yellow"/>
          <w:u w:val="single"/>
          <w:lang w:eastAsia="en-GB"/>
        </w:rPr>
        <w:instrText xml:space="preserve"> AUTONUM  </w:instrText>
      </w:r>
      <w:r w:rsidRPr="002A1047">
        <w:rPr>
          <w:rFonts w:cs="Arial"/>
          <w:color w:val="000000" w:themeColor="text1"/>
          <w:highlight w:val="yellow"/>
          <w:u w:val="single"/>
          <w:lang w:eastAsia="en-GB"/>
        </w:rPr>
        <w:fldChar w:fldCharType="end"/>
      </w:r>
      <w:r w:rsidRPr="002A1047">
        <w:rPr>
          <w:rFonts w:cs="Arial"/>
          <w:color w:val="000000" w:themeColor="text1"/>
          <w:highlight w:val="yellow"/>
          <w:u w:val="single"/>
          <w:lang w:eastAsia="en-GB"/>
        </w:rPr>
        <w:tab/>
      </w:r>
      <w:r w:rsidR="00701518" w:rsidRPr="002A1047">
        <w:rPr>
          <w:rFonts w:cs="Arial"/>
          <w:color w:val="000000" w:themeColor="text1"/>
          <w:highlight w:val="yellow"/>
          <w:u w:val="single"/>
          <w:lang w:eastAsia="en-GB"/>
        </w:rPr>
        <w:t>A nucleotide sequence including one or more regions of consecutive modified nucleotides that share the same backbone moiety (see paragraph 3(</w:t>
      </w:r>
      <w:r w:rsidR="00105B55" w:rsidRPr="002A1047">
        <w:rPr>
          <w:rFonts w:cs="Arial"/>
          <w:color w:val="000000" w:themeColor="text1"/>
          <w:highlight w:val="yellow"/>
          <w:u w:val="single"/>
          <w:lang w:eastAsia="en-GB"/>
        </w:rPr>
        <w:t>g</w:t>
      </w:r>
      <w:proofErr w:type="gramStart"/>
      <w:r w:rsidR="00701518" w:rsidRPr="002A1047">
        <w:rPr>
          <w:rFonts w:cs="Arial"/>
          <w:color w:val="000000" w:themeColor="text1"/>
          <w:highlight w:val="yellow"/>
          <w:u w:val="single"/>
          <w:lang w:eastAsia="en-GB"/>
        </w:rPr>
        <w:t>)(</w:t>
      </w:r>
      <w:proofErr w:type="spellStart"/>
      <w:proofErr w:type="gramEnd"/>
      <w:r w:rsidR="00701518" w:rsidRPr="002A1047">
        <w:rPr>
          <w:rFonts w:cs="Arial"/>
          <w:color w:val="000000" w:themeColor="text1"/>
          <w:highlight w:val="yellow"/>
          <w:u w:val="single"/>
          <w:lang w:eastAsia="en-GB"/>
        </w:rPr>
        <w:t>i</w:t>
      </w:r>
      <w:proofErr w:type="spellEnd"/>
      <w:r w:rsidR="00701518" w:rsidRPr="002A1047">
        <w:rPr>
          <w:rFonts w:cs="Arial"/>
          <w:color w:val="000000" w:themeColor="text1"/>
          <w:highlight w:val="yellow"/>
          <w:u w:val="single"/>
          <w:lang w:eastAsia="en-GB"/>
        </w:rPr>
        <w:t>)</w:t>
      </w:r>
      <w:r w:rsidR="00DF5FBE" w:rsidRPr="002A1047">
        <w:rPr>
          <w:rFonts w:cs="Arial"/>
          <w:color w:val="000000" w:themeColor="text1"/>
          <w:highlight w:val="yellow"/>
          <w:u w:val="single"/>
          <w:lang w:eastAsia="en-GB"/>
        </w:rPr>
        <w:t>(2)</w:t>
      </w:r>
      <w:r w:rsidR="00701518" w:rsidRPr="002A1047">
        <w:rPr>
          <w:rFonts w:cs="Arial"/>
          <w:color w:val="000000" w:themeColor="text1"/>
          <w:highlight w:val="yellow"/>
          <w:u w:val="single"/>
          <w:lang w:eastAsia="en-GB"/>
        </w:rPr>
        <w:t>), must be further described in the feature table as provided by paragraph</w:t>
      </w:r>
      <w:r w:rsidR="00355664" w:rsidRPr="002A1047">
        <w:rPr>
          <w:rFonts w:cs="Arial"/>
          <w:color w:val="000000" w:themeColor="text1"/>
          <w:highlight w:val="yellow"/>
          <w:u w:val="single"/>
          <w:lang w:eastAsia="en-GB"/>
        </w:rPr>
        <w:t xml:space="preserve"> </w:t>
      </w:r>
      <w:r w:rsidR="00B47B2F" w:rsidRPr="002A1047">
        <w:rPr>
          <w:rFonts w:cs="Arial"/>
          <w:color w:val="000000" w:themeColor="text1"/>
          <w:highlight w:val="yellow"/>
          <w:u w:val="single"/>
          <w:lang w:eastAsia="en-GB"/>
        </w:rPr>
        <w:t>17</w:t>
      </w:r>
      <w:r w:rsidR="00701518" w:rsidRPr="002A1047">
        <w:rPr>
          <w:rFonts w:cs="Arial"/>
          <w:color w:val="000000" w:themeColor="text1"/>
          <w:highlight w:val="yellow"/>
          <w:u w:val="single"/>
          <w:lang w:eastAsia="en-GB"/>
        </w:rPr>
        <w:t xml:space="preserve">.  The modified nucleotides of each such region may be jointly described in a single </w:t>
      </w:r>
      <w:proofErr w:type="spellStart"/>
      <w:r w:rsidR="00701518" w:rsidRPr="002A1047">
        <w:rPr>
          <w:rFonts w:cs="Arial"/>
          <w:color w:val="000000" w:themeColor="text1"/>
          <w:highlight w:val="yellow"/>
          <w:u w:val="single"/>
          <w:lang w:eastAsia="en-GB"/>
        </w:rPr>
        <w:t>INS</w:t>
      </w:r>
      <w:r w:rsidR="004917A6" w:rsidRPr="002A1047">
        <w:rPr>
          <w:rFonts w:cs="Arial"/>
          <w:color w:val="000000" w:themeColor="text1"/>
          <w:highlight w:val="yellow"/>
          <w:u w:val="single"/>
          <w:lang w:eastAsia="en-GB"/>
        </w:rPr>
        <w:t>D</w:t>
      </w:r>
      <w:r w:rsidR="00701518" w:rsidRPr="002A1047">
        <w:rPr>
          <w:rFonts w:cs="Arial"/>
          <w:color w:val="000000" w:themeColor="text1"/>
          <w:highlight w:val="yellow"/>
          <w:u w:val="single"/>
          <w:lang w:eastAsia="en-GB"/>
        </w:rPr>
        <w:t>Feature</w:t>
      </w:r>
      <w:proofErr w:type="spellEnd"/>
      <w:r w:rsidR="00701518" w:rsidRPr="002A1047">
        <w:rPr>
          <w:rFonts w:cs="Arial"/>
          <w:color w:val="000000" w:themeColor="text1"/>
          <w:highlight w:val="yellow"/>
          <w:u w:val="single"/>
          <w:lang w:eastAsia="en-GB"/>
        </w:rPr>
        <w:t xml:space="preserve"> element as provided by paragraph </w:t>
      </w:r>
      <w:r w:rsidR="00B47B2F" w:rsidRPr="002A1047">
        <w:rPr>
          <w:rFonts w:cs="Arial"/>
          <w:color w:val="000000" w:themeColor="text1"/>
          <w:highlight w:val="yellow"/>
          <w:u w:val="single"/>
          <w:lang w:eastAsia="en-GB"/>
        </w:rPr>
        <w:t>22</w:t>
      </w:r>
      <w:r w:rsidR="00701518" w:rsidRPr="002A1047">
        <w:rPr>
          <w:rFonts w:cs="Arial"/>
          <w:color w:val="000000" w:themeColor="text1"/>
          <w:highlight w:val="yellow"/>
          <w:u w:val="single"/>
          <w:lang w:eastAsia="en-GB"/>
        </w:rPr>
        <w:t>.  The most restrictive unabbreviated chemical name that encompasses all of the modified nucleotides in the range or a list of the chemical names of all the nucleotides in the range must be provided as the value in the “note” qualifier.  For example, a glycol nucleic acid sequence containing “a”, “c”, “g”, or “t” nucleobases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 nucleosides.”  Alternatively, the same sequence may be described in the “note” qualifier as “2</w:t>
      </w:r>
      <w:proofErr w:type="gramStart"/>
      <w:r w:rsidR="00701518" w:rsidRPr="002A1047">
        <w:rPr>
          <w:rFonts w:cs="Arial"/>
          <w:color w:val="000000" w:themeColor="text1"/>
          <w:highlight w:val="yellow"/>
          <w:u w:val="single"/>
          <w:lang w:eastAsia="en-GB"/>
        </w:rPr>
        <w:t>,3</w:t>
      </w:r>
      <w:proofErr w:type="gramEnd"/>
      <w:r w:rsidR="00701518" w:rsidRPr="002A1047">
        <w:rPr>
          <w:rFonts w:cs="Arial"/>
          <w:color w:val="000000" w:themeColor="text1"/>
          <w:highlight w:val="yellow"/>
          <w:u w:val="single"/>
          <w:lang w:eastAsia="en-GB"/>
        </w:rPr>
        <w:t>-dihydroxypropyladenine, 2,3-dihydroxypropylthymine, 2,3-dihydroxypropylguanine, or 2,3-dihydroxypropylcytosine.”  Where an individual modified nucleotide in the region includes an additional modification, then the modified nucleotide must also be further described</w:t>
      </w:r>
      <w:r w:rsidR="004727CF" w:rsidRPr="002A1047">
        <w:rPr>
          <w:rFonts w:cs="Arial"/>
          <w:color w:val="000000" w:themeColor="text1"/>
          <w:highlight w:val="yellow"/>
          <w:u w:val="single"/>
          <w:lang w:eastAsia="en-GB"/>
        </w:rPr>
        <w:t xml:space="preserve"> in the feature table</w:t>
      </w:r>
      <w:r w:rsidR="00701518" w:rsidRPr="002A1047">
        <w:rPr>
          <w:rFonts w:cs="Arial"/>
          <w:color w:val="000000" w:themeColor="text1"/>
          <w:highlight w:val="yellow"/>
          <w:u w:val="single"/>
          <w:lang w:eastAsia="en-GB"/>
        </w:rPr>
        <w:t xml:space="preserve"> as provided in paragraph </w:t>
      </w:r>
      <w:r w:rsidR="00B47B2F" w:rsidRPr="002A1047">
        <w:rPr>
          <w:color w:val="000000" w:themeColor="text1"/>
          <w:highlight w:val="yellow"/>
          <w:u w:val="single"/>
          <w:lang w:eastAsia="en-GB"/>
        </w:rPr>
        <w:t>17</w:t>
      </w:r>
      <w:r w:rsidR="00701518" w:rsidRPr="002A1047">
        <w:rPr>
          <w:rFonts w:cs="Arial"/>
          <w:color w:val="000000" w:themeColor="text1"/>
          <w:highlight w:val="yellow"/>
          <w:u w:val="single"/>
          <w:lang w:eastAsia="en-GB"/>
        </w:rPr>
        <w:t>.</w:t>
      </w:r>
    </w:p>
    <w:p w14:paraId="64CFEDF8" w14:textId="7EDA7446" w:rsidR="003A7C22" w:rsidRPr="007B0C3F" w:rsidRDefault="00C63EEC"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Uracil in DNA or thymine in RNA are considered modified nucleotides and must be represented in the sequence as </w:t>
      </w:r>
      <w:r w:rsidR="007B0C3F" w:rsidRPr="007B0C3F">
        <w:rPr>
          <w:szCs w:val="17"/>
        </w:rPr>
        <w:t>“</w:t>
      </w:r>
      <w:r w:rsidR="003A7C22" w:rsidRPr="007B0C3F">
        <w:rPr>
          <w:szCs w:val="17"/>
        </w:rPr>
        <w:t>t</w:t>
      </w:r>
      <w:r w:rsidR="007B0C3F" w:rsidRPr="007B0C3F">
        <w:rPr>
          <w:szCs w:val="17"/>
        </w:rPr>
        <w:t>”</w:t>
      </w:r>
      <w:r w:rsidR="003A7C22" w:rsidRPr="007B0C3F">
        <w:rPr>
          <w:szCs w:val="17"/>
        </w:rPr>
        <w:t xml:space="preserve"> and be further described in the feature table using the feature key </w:t>
      </w:r>
      <w:r w:rsidR="007B0C3F" w:rsidRPr="007B0C3F">
        <w:rPr>
          <w:szCs w:val="17"/>
        </w:rPr>
        <w:t>“</w:t>
      </w:r>
      <w:proofErr w:type="spellStart"/>
      <w:r w:rsidR="003A7C22" w:rsidRPr="007B0C3F">
        <w:rPr>
          <w:szCs w:val="17"/>
        </w:rPr>
        <w:t>modified_base</w:t>
      </w:r>
      <w:proofErr w:type="spellEnd"/>
      <w:r w:rsidR="007B0C3F" w:rsidRPr="007B0C3F">
        <w:rPr>
          <w:szCs w:val="17"/>
        </w:rPr>
        <w:t>”</w:t>
      </w:r>
      <w:r w:rsidR="003A7C22" w:rsidRPr="007B0C3F">
        <w:rPr>
          <w:szCs w:val="17"/>
        </w:rPr>
        <w:t xml:space="preserve">, the qualifier </w:t>
      </w:r>
      <w:r w:rsidR="007B0C3F" w:rsidRPr="007B0C3F">
        <w:rPr>
          <w:szCs w:val="17"/>
        </w:rPr>
        <w:t>“</w:t>
      </w:r>
      <w:proofErr w:type="spellStart"/>
      <w:r w:rsidR="003A7C22" w:rsidRPr="007B0C3F">
        <w:rPr>
          <w:szCs w:val="17"/>
        </w:rPr>
        <w:t>mod_base</w:t>
      </w:r>
      <w:proofErr w:type="spellEnd"/>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OTHER</w:t>
      </w:r>
      <w:r w:rsidR="007B0C3F" w:rsidRPr="007B0C3F">
        <w:rPr>
          <w:szCs w:val="17"/>
        </w:rPr>
        <w:t>”</w:t>
      </w:r>
      <w:r w:rsidR="003A7C22" w:rsidRPr="007B0C3F">
        <w:rPr>
          <w:szCs w:val="17"/>
        </w:rPr>
        <w:t xml:space="preserve"> as the qualifier value and the qualifier </w:t>
      </w:r>
      <w:r w:rsidR="007B0C3F" w:rsidRPr="007B0C3F">
        <w:rPr>
          <w:szCs w:val="17"/>
        </w:rPr>
        <w:t>“</w:t>
      </w:r>
      <w:r w:rsidR="003A7C22" w:rsidRPr="007B0C3F">
        <w:rPr>
          <w:szCs w:val="17"/>
        </w:rPr>
        <w:t>note</w:t>
      </w:r>
      <w:r w:rsidR="007B0C3F" w:rsidRPr="007B0C3F">
        <w:rPr>
          <w:szCs w:val="17"/>
        </w:rPr>
        <w:t>”</w:t>
      </w:r>
      <w:r w:rsidR="003A7C22" w:rsidRPr="007B0C3F">
        <w:rPr>
          <w:szCs w:val="17"/>
        </w:rPr>
        <w:t xml:space="preserve"> with </w:t>
      </w:r>
      <w:r w:rsidR="007B0C3F" w:rsidRPr="007B0C3F">
        <w:rPr>
          <w:szCs w:val="17"/>
        </w:rPr>
        <w:t>“</w:t>
      </w:r>
      <w:r w:rsidR="003A7C22" w:rsidRPr="007B0C3F">
        <w:rPr>
          <w:szCs w:val="17"/>
        </w:rPr>
        <w:t>uracil</w:t>
      </w:r>
      <w:r w:rsidR="007B0C3F" w:rsidRPr="007B0C3F">
        <w:rPr>
          <w:szCs w:val="17"/>
        </w:rPr>
        <w:t>”</w:t>
      </w:r>
      <w:r w:rsidR="003A7C22" w:rsidRPr="007B0C3F">
        <w:rPr>
          <w:szCs w:val="17"/>
        </w:rPr>
        <w:t xml:space="preserve"> or </w:t>
      </w:r>
      <w:r w:rsidR="007B0C3F" w:rsidRPr="007B0C3F">
        <w:rPr>
          <w:szCs w:val="17"/>
        </w:rPr>
        <w:t>“</w:t>
      </w:r>
      <w:r w:rsidR="003A7C22" w:rsidRPr="007B0C3F">
        <w:rPr>
          <w:szCs w:val="17"/>
        </w:rPr>
        <w:t>thymine</w:t>
      </w:r>
      <w:r w:rsidR="007B0C3F" w:rsidRPr="007B0C3F">
        <w:rPr>
          <w:szCs w:val="17"/>
        </w:rPr>
        <w:t>”</w:t>
      </w:r>
      <w:r w:rsidR="003A7C22" w:rsidRPr="007B0C3F">
        <w:rPr>
          <w:szCs w:val="17"/>
        </w:rPr>
        <w:t>, respectively, as the qualifier value.</w:t>
      </w:r>
      <w:bookmarkEnd w:id="64"/>
    </w:p>
    <w:p w14:paraId="17E92A6C" w14:textId="6FE43C69" w:rsidR="003A7C22"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A7C22" w:rsidRPr="007B0C3F">
        <w:rPr>
          <w:szCs w:val="17"/>
        </w:rPr>
        <w:t xml:space="preserve">The following examples illustrate the </w:t>
      </w:r>
      <w:proofErr w:type="spellStart"/>
      <w:r w:rsidR="00827C9B" w:rsidRPr="002A1047">
        <w:rPr>
          <w:strike/>
          <w:shd w:val="clear" w:color="auto" w:fill="E5B8B7" w:themeFill="accent2" w:themeFillTint="66"/>
        </w:rPr>
        <w:t>presentation</w:t>
      </w:r>
      <w:r w:rsidR="00A67289" w:rsidRPr="002A1047">
        <w:rPr>
          <w:rFonts w:cs="Arial"/>
          <w:color w:val="000000" w:themeColor="text1"/>
          <w:highlight w:val="yellow"/>
          <w:u w:val="single"/>
          <w:lang w:eastAsia="en-GB"/>
        </w:rPr>
        <w:t>re</w:t>
      </w:r>
      <w:r w:rsidR="003A7C22" w:rsidRPr="002A1047">
        <w:rPr>
          <w:rFonts w:cs="Arial"/>
          <w:color w:val="000000" w:themeColor="text1"/>
          <w:highlight w:val="yellow"/>
          <w:u w:val="single"/>
          <w:lang w:eastAsia="en-GB"/>
        </w:rPr>
        <w:t>presentation</w:t>
      </w:r>
      <w:proofErr w:type="spellEnd"/>
      <w:r w:rsidR="003A7C22" w:rsidRPr="007B0C3F">
        <w:rPr>
          <w:szCs w:val="17"/>
        </w:rPr>
        <w:t xml:space="preserve"> of modified nucleotides according to </w:t>
      </w:r>
      <w:r w:rsidR="003A7C22" w:rsidRPr="00355664">
        <w:rPr>
          <w:szCs w:val="17"/>
        </w:rPr>
        <w:t>paragraph</w:t>
      </w:r>
      <w:r w:rsidR="00A12ABC" w:rsidRPr="00355664">
        <w:rPr>
          <w:szCs w:val="17"/>
        </w:rPr>
        <w:t xml:space="preserve">s </w:t>
      </w:r>
      <w:r w:rsidR="00DD739C" w:rsidRPr="00355664">
        <w:rPr>
          <w:szCs w:val="17"/>
        </w:rPr>
        <w:t>16</w:t>
      </w:r>
      <w:r w:rsidR="00A12ABC" w:rsidRPr="00355664">
        <w:rPr>
          <w:szCs w:val="17"/>
        </w:rPr>
        <w:t xml:space="preserve"> </w:t>
      </w:r>
      <w:r w:rsidR="00827C9B" w:rsidRPr="002A1047">
        <w:rPr>
          <w:strike/>
          <w:shd w:val="clear" w:color="auto" w:fill="E5B8B7" w:themeFill="accent2" w:themeFillTint="66"/>
        </w:rPr>
        <w:t>and 17</w:t>
      </w:r>
      <w:r w:rsidR="00A90153" w:rsidRPr="002A1047">
        <w:rPr>
          <w:rFonts w:cs="Arial"/>
          <w:color w:val="000000" w:themeColor="text1"/>
          <w:highlight w:val="yellow"/>
          <w:u w:val="single"/>
          <w:lang w:eastAsia="en-GB"/>
        </w:rPr>
        <w:t xml:space="preserve">to </w:t>
      </w:r>
      <w:r w:rsidR="00B47B2F" w:rsidRPr="002A1047">
        <w:rPr>
          <w:rFonts w:cs="Arial"/>
          <w:color w:val="000000" w:themeColor="text1"/>
          <w:highlight w:val="yellow"/>
          <w:u w:val="single"/>
          <w:lang w:eastAsia="en-GB"/>
        </w:rPr>
        <w:t>18</w:t>
      </w:r>
      <w:r w:rsidR="00313C62">
        <w:rPr>
          <w:szCs w:val="17"/>
        </w:rPr>
        <w:t xml:space="preserve"> above:</w:t>
      </w:r>
    </w:p>
    <w:p w14:paraId="670D3737" w14:textId="2DB9BF87" w:rsidR="003A7C22" w:rsidRPr="007B5725" w:rsidRDefault="003A7C22" w:rsidP="006452F5">
      <w:pPr>
        <w:pStyle w:val="ParagraphNo"/>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Modified nucleotide using an abbreviation from </w:t>
      </w:r>
      <w:r w:rsidR="00DD739C">
        <w:rPr>
          <w:sz w:val="17"/>
          <w:szCs w:val="17"/>
        </w:rPr>
        <w:t xml:space="preserve">Annex I </w:t>
      </w:r>
      <w:r w:rsidRPr="007B5725">
        <w:rPr>
          <w:sz w:val="17"/>
          <w:szCs w:val="17"/>
        </w:rPr>
        <w:t xml:space="preserve">(see </w:t>
      </w:r>
      <w:r w:rsidR="00C75B31" w:rsidRPr="007B5725">
        <w:rPr>
          <w:sz w:val="17"/>
          <w:szCs w:val="17"/>
        </w:rPr>
        <w:t xml:space="preserve">Section 2, </w:t>
      </w:r>
      <w:r w:rsidRPr="007B5725">
        <w:rPr>
          <w:sz w:val="17"/>
          <w:szCs w:val="17"/>
        </w:rPr>
        <w:t>Table 2)</w:t>
      </w:r>
    </w:p>
    <w:p w14:paraId="010C2BDA"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AFAE8C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16C0853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&gt;15&lt;/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2C458E3"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192F399"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D982D98"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219E12F"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i</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5E08E0E"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2B6A1F4" w14:textId="77777777" w:rsidR="003A7C22" w:rsidRPr="00263D29" w:rsidRDefault="003A7C2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36FD2A6" w14:textId="77777777" w:rsidR="003A7C22" w:rsidRPr="00263D29" w:rsidRDefault="003A7C22"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3F10F4F" w14:textId="73A6B332" w:rsidR="003A7C22" w:rsidRPr="007B5725" w:rsidRDefault="003A7C22" w:rsidP="006452F5">
      <w:pPr>
        <w:pStyle w:val="ParagraphNo"/>
        <w:spacing w:before="0" w:after="120"/>
        <w:rPr>
          <w:sz w:val="17"/>
          <w:szCs w:val="17"/>
        </w:rPr>
      </w:pPr>
      <w:r w:rsidRPr="007B5725">
        <w:rPr>
          <w:sz w:val="17"/>
          <w:szCs w:val="17"/>
          <w:lang w:val="en-GB"/>
        </w:rPr>
        <w:t>Example 2:</w:t>
      </w:r>
      <w:r w:rsidR="005B22EB">
        <w:rPr>
          <w:sz w:val="17"/>
          <w:szCs w:val="17"/>
          <w:lang w:val="en-GB"/>
        </w:rPr>
        <w:t xml:space="preserve"> </w:t>
      </w:r>
      <w:r w:rsidRPr="007B5725">
        <w:rPr>
          <w:sz w:val="17"/>
          <w:szCs w:val="17"/>
          <w:lang w:val="en-GB"/>
        </w:rPr>
        <w:t xml:space="preserve"> Modified nucleotide</w:t>
      </w:r>
      <w:r w:rsidR="004F1577">
        <w:rPr>
          <w:sz w:val="17"/>
          <w:szCs w:val="17"/>
          <w:lang w:val="en-GB"/>
        </w:rPr>
        <w:t xml:space="preserve"> </w:t>
      </w:r>
      <w:r w:rsidR="004F1577" w:rsidRPr="002A1047">
        <w:rPr>
          <w:rFonts w:eastAsia="Times New Roman"/>
          <w:color w:val="000000" w:themeColor="text1"/>
          <w:sz w:val="17"/>
          <w:highlight w:val="yellow"/>
          <w:u w:val="single"/>
          <w:lang w:eastAsia="en-GB"/>
        </w:rPr>
        <w:t>“xanthine”</w:t>
      </w:r>
      <w:r w:rsidRPr="007B5725">
        <w:rPr>
          <w:sz w:val="17"/>
          <w:szCs w:val="17"/>
          <w:lang w:val="en-GB"/>
        </w:rPr>
        <w:t xml:space="preserve"> using </w:t>
      </w:r>
      <w:r w:rsidR="007B0C3F">
        <w:rPr>
          <w:sz w:val="17"/>
          <w:szCs w:val="17"/>
          <w:lang w:val="en-GB"/>
        </w:rPr>
        <w:t>“</w:t>
      </w:r>
      <w:r w:rsidRPr="007B5725">
        <w:rPr>
          <w:sz w:val="17"/>
          <w:szCs w:val="17"/>
          <w:lang w:val="en-GB"/>
        </w:rPr>
        <w:t>OTHER</w:t>
      </w:r>
      <w:r w:rsidR="007B0C3F">
        <w:rPr>
          <w:sz w:val="17"/>
          <w:szCs w:val="17"/>
          <w:lang w:val="en-GB"/>
        </w:rPr>
        <w:t>”</w:t>
      </w:r>
      <w:r w:rsidRPr="007B5725">
        <w:rPr>
          <w:sz w:val="17"/>
          <w:szCs w:val="17"/>
          <w:lang w:val="en-GB"/>
        </w:rPr>
        <w:t xml:space="preserve"> from</w:t>
      </w:r>
      <w:r w:rsidR="009414CD" w:rsidRPr="007B5725">
        <w:rPr>
          <w:sz w:val="17"/>
          <w:szCs w:val="17"/>
        </w:rPr>
        <w:t xml:space="preserve"> </w:t>
      </w:r>
      <w:r w:rsidR="00DD739C">
        <w:rPr>
          <w:sz w:val="17"/>
          <w:szCs w:val="17"/>
        </w:rPr>
        <w:t xml:space="preserve">Annex I </w:t>
      </w:r>
      <w:r w:rsidRPr="007B5725">
        <w:rPr>
          <w:sz w:val="17"/>
          <w:szCs w:val="17"/>
        </w:rPr>
        <w:t xml:space="preserve">(see </w:t>
      </w:r>
      <w:r w:rsidR="009414CD" w:rsidRPr="007B5725">
        <w:rPr>
          <w:sz w:val="17"/>
          <w:szCs w:val="17"/>
        </w:rPr>
        <w:t xml:space="preserve">Section 2, </w:t>
      </w:r>
      <w:r w:rsidRPr="007B5725">
        <w:rPr>
          <w:sz w:val="17"/>
          <w:szCs w:val="17"/>
        </w:rPr>
        <w:t>Table 2</w:t>
      </w:r>
      <w:r w:rsidR="009414CD" w:rsidRPr="007B5725">
        <w:rPr>
          <w:sz w:val="17"/>
          <w:szCs w:val="17"/>
        </w:rPr>
        <w:t>)</w:t>
      </w:r>
    </w:p>
    <w:p w14:paraId="71E51DD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DB6C0A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708E6A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&gt;4&lt;/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B86ADB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C29BF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CE6612B"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6D2A93E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1579B4C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91818DE"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2C7EE4C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1B1C5288"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&gt;xanthine&lt;/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2896FEE1"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3BCBE8D"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3AE705A2"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02B46DC5" w14:textId="49731E87" w:rsidR="00FE56C9" w:rsidRPr="002A1047" w:rsidRDefault="00FE56C9" w:rsidP="006452F5">
      <w:pPr>
        <w:spacing w:after="120"/>
        <w:rPr>
          <w:color w:val="000000" w:themeColor="text1"/>
          <w:sz w:val="17"/>
          <w:szCs w:val="17"/>
          <w:highlight w:val="yellow"/>
          <w:u w:val="single"/>
        </w:rPr>
      </w:pPr>
      <w:bookmarkStart w:id="65" w:name="_Ref371605098"/>
      <w:r w:rsidRPr="002A1047">
        <w:rPr>
          <w:color w:val="000000" w:themeColor="text1"/>
          <w:sz w:val="17"/>
          <w:szCs w:val="17"/>
          <w:highlight w:val="yellow"/>
          <w:u w:val="single"/>
        </w:rPr>
        <w:t xml:space="preserve">Example 3: </w:t>
      </w:r>
      <w:r w:rsidR="00313C62" w:rsidRPr="002A1047">
        <w:rPr>
          <w:color w:val="000000" w:themeColor="text1"/>
          <w:sz w:val="17"/>
          <w:szCs w:val="17"/>
          <w:highlight w:val="yellow"/>
          <w:u w:val="single"/>
        </w:rPr>
        <w:t xml:space="preserve"> </w:t>
      </w:r>
      <w:r w:rsidRPr="002A1047">
        <w:rPr>
          <w:color w:val="000000" w:themeColor="text1"/>
          <w:sz w:val="17"/>
          <w:szCs w:val="17"/>
          <w:highlight w:val="yellow"/>
          <w:u w:val="single"/>
        </w:rPr>
        <w:t>A nucleotide sequence composed of modified nucleotides encompassed by p</w:t>
      </w:r>
      <w:r w:rsidR="00B70BE1" w:rsidRPr="002A1047">
        <w:rPr>
          <w:color w:val="000000" w:themeColor="text1"/>
          <w:sz w:val="17"/>
          <w:szCs w:val="17"/>
          <w:highlight w:val="yellow"/>
          <w:u w:val="single"/>
        </w:rPr>
        <w:t>aragraph 3(</w:t>
      </w:r>
      <w:r w:rsidR="00105B55" w:rsidRPr="002A1047">
        <w:rPr>
          <w:color w:val="000000" w:themeColor="text1"/>
          <w:sz w:val="17"/>
          <w:szCs w:val="17"/>
          <w:highlight w:val="yellow"/>
          <w:u w:val="single"/>
        </w:rPr>
        <w:t>g</w:t>
      </w:r>
      <w:proofErr w:type="gramStart"/>
      <w:r w:rsidR="00B70BE1" w:rsidRPr="002A1047">
        <w:rPr>
          <w:color w:val="000000" w:themeColor="text1"/>
          <w:sz w:val="17"/>
          <w:szCs w:val="17"/>
          <w:highlight w:val="yellow"/>
          <w:u w:val="single"/>
        </w:rPr>
        <w:t>)(</w:t>
      </w:r>
      <w:proofErr w:type="spellStart"/>
      <w:proofErr w:type="gramEnd"/>
      <w:r w:rsidRPr="002A1047">
        <w:rPr>
          <w:color w:val="000000" w:themeColor="text1"/>
          <w:sz w:val="17"/>
          <w:szCs w:val="17"/>
          <w:highlight w:val="yellow"/>
          <w:u w:val="single"/>
        </w:rPr>
        <w:t>i</w:t>
      </w:r>
      <w:proofErr w:type="spellEnd"/>
      <w:r w:rsidRPr="002A1047">
        <w:rPr>
          <w:color w:val="000000" w:themeColor="text1"/>
          <w:sz w:val="17"/>
          <w:szCs w:val="17"/>
          <w:highlight w:val="yellow"/>
          <w:u w:val="single"/>
        </w:rPr>
        <w:t>)</w:t>
      </w:r>
      <w:r w:rsidR="00B47B2F" w:rsidRPr="002A1047">
        <w:rPr>
          <w:color w:val="000000" w:themeColor="text1"/>
          <w:sz w:val="17"/>
          <w:szCs w:val="17"/>
          <w:highlight w:val="yellow"/>
          <w:u w:val="single"/>
        </w:rPr>
        <w:t>(2)</w:t>
      </w:r>
      <w:r w:rsidRPr="002A1047">
        <w:rPr>
          <w:color w:val="000000" w:themeColor="text1"/>
          <w:sz w:val="17"/>
          <w:szCs w:val="17"/>
          <w:highlight w:val="yellow"/>
          <w:u w:val="single"/>
        </w:rPr>
        <w:t xml:space="preserve"> with two individual nucleotides that include a further modification</w:t>
      </w:r>
    </w:p>
    <w:p w14:paraId="5EE3DD4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6ACEE45"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33DB91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&gt;1</w:t>
      </w:r>
      <w:proofErr w:type="gramStart"/>
      <w:r w:rsidRPr="002A1047">
        <w:rPr>
          <w:rFonts w:ascii="Courier New" w:eastAsia="Batang" w:hAnsi="Courier New" w:cs="Times New Roman"/>
          <w:color w:val="000000" w:themeColor="text1"/>
          <w:sz w:val="17"/>
          <w:szCs w:val="17"/>
          <w:highlight w:val="yellow"/>
          <w:u w:val="single"/>
          <w:lang w:val="en-GB" w:eastAsia="en-US"/>
        </w:rPr>
        <w:t>..954</w:t>
      </w:r>
      <w:proofErr w:type="gram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1F3648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1646476"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36EDF6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F7D58C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6C35C34"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0FB4FA4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F14E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059A780" w14:textId="77777777" w:rsidR="00FE56C9" w:rsidRPr="002A1047" w:rsidRDefault="00FE56C9" w:rsidP="006452F5">
      <w:pPr>
        <w:widowControl/>
        <w:kinsoku/>
        <w:ind w:left="567"/>
        <w:rPr>
          <w:rFonts w:ascii="Courier New" w:eastAsia="Batang" w:hAnsi="Courier New" w:cs="Times New Roman"/>
          <w:color w:val="000000" w:themeColor="text1"/>
          <w:sz w:val="17"/>
          <w:szCs w:val="17"/>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r w:rsidRPr="002A1047">
        <w:rPr>
          <w:rFonts w:ascii="Courier New" w:eastAsia="Times New Roman" w:hAnsi="Courier New" w:cs="Courier New"/>
          <w:color w:val="000000" w:themeColor="text1"/>
          <w:sz w:val="17"/>
          <w:szCs w:val="17"/>
          <w:highlight w:val="yellow"/>
          <w:u w:val="single"/>
          <w:lang w:val="en-GB" w:eastAsia="en-GB"/>
        </w:rPr>
        <w:t>2</w:t>
      </w:r>
      <w:proofErr w:type="gramStart"/>
      <w:r w:rsidRPr="002A1047">
        <w:rPr>
          <w:rFonts w:ascii="Courier New" w:eastAsia="Times New Roman" w:hAnsi="Courier New" w:cs="Courier New"/>
          <w:color w:val="000000" w:themeColor="text1"/>
          <w:sz w:val="17"/>
          <w:szCs w:val="17"/>
          <w:highlight w:val="yellow"/>
          <w:u w:val="single"/>
          <w:lang w:val="en-GB" w:eastAsia="en-GB"/>
        </w:rPr>
        <w:t>,3</w:t>
      </w:r>
      <w:proofErr w:type="gramEnd"/>
      <w:r w:rsidRPr="002A1047">
        <w:rPr>
          <w:rFonts w:ascii="Courier New" w:eastAsia="Times New Roman" w:hAnsi="Courier New" w:cs="Courier New"/>
          <w:color w:val="000000" w:themeColor="text1"/>
          <w:sz w:val="17"/>
          <w:szCs w:val="17"/>
          <w:highlight w:val="yellow"/>
          <w:u w:val="single"/>
          <w:lang w:val="en-GB" w:eastAsia="en-GB"/>
        </w:rPr>
        <w:t>-dihydroxypropyl nucleosides</w:t>
      </w: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A7BAA6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0545D1AC" w14:textId="77777777" w:rsidR="002048C0" w:rsidRPr="00CC639C" w:rsidRDefault="002048C0"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62895E31" w14:textId="77777777" w:rsidR="002048C0" w:rsidRDefault="002048C0"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3DB15472" w14:textId="77777777" w:rsidR="00834DA5" w:rsidRPr="00CC639C" w:rsidRDefault="00834DA5" w:rsidP="006452F5">
      <w:pPr>
        <w:widowControl/>
        <w:kinsoku/>
        <w:ind w:left="567"/>
        <w:rPr>
          <w:rFonts w:ascii="Courier New" w:hAnsi="Courier New"/>
          <w:color w:val="000000" w:themeColor="text1"/>
          <w:sz w:val="17"/>
          <w:u w:val="single"/>
          <w:lang w:val="en-GB"/>
        </w:rPr>
      </w:pPr>
    </w:p>
    <w:p w14:paraId="4AEF6C2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E159CD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E2DC6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&gt;439&lt;/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D2BE9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A45AD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43DE3F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55E555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i</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FDAF32"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u w:val="single"/>
          <w:lang w:val="en-GB"/>
        </w:rPr>
        <w:t xml:space="preserve">        </w:t>
      </w: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INSDQualifier</w:t>
      </w:r>
      <w:proofErr w:type="spellEnd"/>
      <w:r w:rsidRPr="00CC639C">
        <w:rPr>
          <w:rFonts w:ascii="Courier New" w:hAnsi="Courier New"/>
          <w:color w:val="000000" w:themeColor="text1"/>
          <w:sz w:val="17"/>
          <w:highlight w:val="yellow"/>
          <w:u w:val="single"/>
          <w:lang w:val="en-GB"/>
        </w:rPr>
        <w:t>&gt;</w:t>
      </w:r>
    </w:p>
    <w:p w14:paraId="7536E5E8" w14:textId="77777777" w:rsidR="00FE56C9" w:rsidRPr="00CC639C" w:rsidRDefault="00FE56C9" w:rsidP="006452F5">
      <w:pPr>
        <w:widowControl/>
        <w:kinsoku/>
        <w:ind w:left="567"/>
        <w:rPr>
          <w:rFonts w:ascii="Courier New" w:hAnsi="Courier New"/>
          <w:color w:val="000000" w:themeColor="text1"/>
          <w:sz w:val="17"/>
          <w:highlight w:val="yellow"/>
          <w:u w:val="single"/>
          <w:lang w:val="en-GB"/>
        </w:rPr>
      </w:pPr>
      <w:r w:rsidRPr="00CC639C">
        <w:rPr>
          <w:rFonts w:ascii="Courier New" w:hAnsi="Courier New"/>
          <w:color w:val="000000" w:themeColor="text1"/>
          <w:sz w:val="17"/>
          <w:highlight w:val="yellow"/>
          <w:u w:val="single"/>
          <w:lang w:val="en-GB"/>
        </w:rPr>
        <w:t xml:space="preserve">    &lt;/</w:t>
      </w:r>
      <w:proofErr w:type="spellStart"/>
      <w:r w:rsidRPr="00CC639C">
        <w:rPr>
          <w:rFonts w:ascii="Courier New" w:hAnsi="Courier New"/>
          <w:color w:val="000000" w:themeColor="text1"/>
          <w:sz w:val="17"/>
          <w:highlight w:val="yellow"/>
          <w:u w:val="single"/>
          <w:lang w:val="en-GB"/>
        </w:rPr>
        <w:t>INSDFeature_quals</w:t>
      </w:r>
      <w:proofErr w:type="spellEnd"/>
      <w:r w:rsidRPr="00CC639C">
        <w:rPr>
          <w:rFonts w:ascii="Courier New" w:hAnsi="Courier New"/>
          <w:color w:val="000000" w:themeColor="text1"/>
          <w:sz w:val="17"/>
          <w:highlight w:val="yellow"/>
          <w:u w:val="single"/>
          <w:lang w:val="en-GB"/>
        </w:rPr>
        <w:t>&gt;</w:t>
      </w:r>
    </w:p>
    <w:p w14:paraId="561EDFD4" w14:textId="77777777" w:rsidR="00FE56C9" w:rsidRPr="00CC639C" w:rsidRDefault="00FE56C9" w:rsidP="006452F5">
      <w:pPr>
        <w:widowControl/>
        <w:kinsoku/>
        <w:ind w:left="567"/>
        <w:rPr>
          <w:rFonts w:ascii="Courier New" w:hAnsi="Courier New"/>
          <w:color w:val="000000" w:themeColor="text1"/>
          <w:sz w:val="17"/>
          <w:u w:val="single"/>
          <w:lang w:val="en-GB"/>
        </w:rPr>
      </w:pPr>
      <w:r w:rsidRPr="00CC639C">
        <w:rPr>
          <w:rFonts w:ascii="Courier New" w:hAnsi="Courier New"/>
          <w:color w:val="000000" w:themeColor="text1"/>
          <w:sz w:val="17"/>
          <w:highlight w:val="yellow"/>
          <w:u w:val="single"/>
          <w:lang w:val="en-GB"/>
        </w:rPr>
        <w:t>&lt;/</w:t>
      </w:r>
      <w:proofErr w:type="spellStart"/>
      <w:r w:rsidRPr="00CC639C">
        <w:rPr>
          <w:rFonts w:ascii="Courier New" w:hAnsi="Courier New"/>
          <w:color w:val="000000" w:themeColor="text1"/>
          <w:sz w:val="17"/>
          <w:highlight w:val="yellow"/>
          <w:u w:val="single"/>
          <w:lang w:val="en-GB"/>
        </w:rPr>
        <w:t>INSDFeature</w:t>
      </w:r>
      <w:proofErr w:type="spellEnd"/>
      <w:r w:rsidRPr="00CC639C">
        <w:rPr>
          <w:rFonts w:ascii="Courier New" w:hAnsi="Courier New"/>
          <w:color w:val="000000" w:themeColor="text1"/>
          <w:sz w:val="17"/>
          <w:highlight w:val="yellow"/>
          <w:u w:val="single"/>
          <w:lang w:val="en-GB"/>
        </w:rPr>
        <w:t>&gt;</w:t>
      </w:r>
    </w:p>
    <w:p w14:paraId="797DAD3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656C0C9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modified_base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INSDFeature_key</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D2B305A"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&gt;684&lt;/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INSDFeature_location</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7CEADB7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8F14382"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AB7BAC1"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roofErr w:type="spellStart"/>
      <w:r w:rsidRPr="002A1047">
        <w:rPr>
          <w:rFonts w:ascii="Courier New" w:eastAsia="Batang" w:hAnsi="Courier New" w:cs="Times New Roman"/>
          <w:color w:val="000000" w:themeColor="text1"/>
          <w:sz w:val="17"/>
          <w:szCs w:val="17"/>
          <w:highlight w:val="yellow"/>
          <w:u w:val="single"/>
          <w:lang w:val="en-GB" w:eastAsia="en-US"/>
        </w:rPr>
        <w:t>mod_base</w:t>
      </w:r>
      <w:proofErr w:type="spellEnd"/>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35844080"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&gt;OTHER&lt;/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DAB45C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A147AD"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2C4783E7"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&gt;note&lt;/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INSDQualifier_name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4E9BF668"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&gt;xanthine&lt;/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INSDQualifier_value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048C42E"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INSDQualifier</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29AEEBB" w14:textId="77777777" w:rsidR="00FE56C9" w:rsidRPr="002A1047" w:rsidRDefault="00FE56C9" w:rsidP="006452F5">
      <w:pPr>
        <w:widowControl/>
        <w:kinsoku/>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 xml:space="preserve">    &lt;/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INSDFeature_quals</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5CC5437D" w14:textId="77777777" w:rsidR="00FE56C9" w:rsidRPr="002A1047" w:rsidRDefault="00FE56C9" w:rsidP="00011241">
      <w:pPr>
        <w:widowControl/>
        <w:kinsoku/>
        <w:spacing w:after="170"/>
        <w:ind w:left="567"/>
        <w:rPr>
          <w:rFonts w:ascii="Courier New" w:eastAsia="Batang" w:hAnsi="Courier New" w:cs="Times New Roman"/>
          <w:color w:val="000000" w:themeColor="text1"/>
          <w:sz w:val="17"/>
          <w:szCs w:val="17"/>
          <w:highlight w:val="yellow"/>
          <w:u w:val="single"/>
          <w:lang w:val="en-GB" w:eastAsia="en-US"/>
        </w:rPr>
      </w:pPr>
      <w:r w:rsidRPr="002A1047">
        <w:rPr>
          <w:rFonts w:ascii="Courier New" w:eastAsia="Batang" w:hAnsi="Courier New" w:cs="Times New Roman"/>
          <w:color w:val="000000" w:themeColor="text1"/>
          <w:sz w:val="17"/>
          <w:szCs w:val="17"/>
          <w:highlight w:val="yellow"/>
          <w:u w:val="single"/>
          <w:lang w:val="en-GB" w:eastAsia="en-US"/>
        </w:rPr>
        <w:t>&lt;/</w:t>
      </w:r>
      <w:proofErr w:type="spellStart"/>
      <w:r w:rsidRPr="002A1047">
        <w:rPr>
          <w:rFonts w:ascii="Courier New" w:eastAsia="Batang" w:hAnsi="Courier New" w:cs="Times New Roman"/>
          <w:color w:val="000000" w:themeColor="text1"/>
          <w:sz w:val="17"/>
          <w:szCs w:val="17"/>
          <w:highlight w:val="yellow"/>
          <w:u w:val="single"/>
          <w:lang w:val="en-GB" w:eastAsia="en-US"/>
        </w:rPr>
        <w:t>INSDFeature</w:t>
      </w:r>
      <w:proofErr w:type="spellEnd"/>
      <w:r w:rsidRPr="002A1047">
        <w:rPr>
          <w:rFonts w:ascii="Courier New" w:eastAsia="Batang" w:hAnsi="Courier New" w:cs="Times New Roman"/>
          <w:color w:val="000000" w:themeColor="text1"/>
          <w:sz w:val="17"/>
          <w:szCs w:val="17"/>
          <w:highlight w:val="yellow"/>
          <w:u w:val="single"/>
          <w:lang w:val="en-GB" w:eastAsia="en-US"/>
        </w:rPr>
        <w:t>&gt;</w:t>
      </w:r>
    </w:p>
    <w:p w14:paraId="1EB52604" w14:textId="568D1352"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Any </w:t>
      </w:r>
      <w:r w:rsidR="007B0C3F" w:rsidRPr="007B0C3F">
        <w:rPr>
          <w:szCs w:val="17"/>
        </w:rPr>
        <w:t>“</w:t>
      </w:r>
      <w:r w:rsidR="0031021D" w:rsidRPr="007B0C3F">
        <w:rPr>
          <w:szCs w:val="17"/>
        </w:rPr>
        <w:t>unknown</w:t>
      </w:r>
      <w:r w:rsidR="007B0C3F" w:rsidRPr="007B0C3F">
        <w:rPr>
          <w:szCs w:val="17"/>
        </w:rPr>
        <w:t>”</w:t>
      </w:r>
      <w:r w:rsidR="0031021D" w:rsidRPr="007B0C3F">
        <w:rPr>
          <w:szCs w:val="17"/>
        </w:rPr>
        <w:t xml:space="preserve"> nucleotide must be represented by</w:t>
      </w:r>
      <w:r w:rsidR="009D7509" w:rsidRPr="007B0C3F">
        <w:rPr>
          <w:szCs w:val="17"/>
        </w:rPr>
        <w:t xml:space="preserve"> the symbol</w:t>
      </w:r>
      <w:r w:rsidR="0031021D" w:rsidRPr="007B0C3F">
        <w:rPr>
          <w:szCs w:val="17"/>
        </w:rPr>
        <w:t xml:space="preserve">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in the sequence</w:t>
      </w:r>
      <w:r w:rsidR="001717C9" w:rsidRPr="007B0C3F">
        <w:rPr>
          <w:szCs w:val="17"/>
        </w:rPr>
        <w:t>.</w:t>
      </w:r>
      <w:r w:rsidR="0031021D" w:rsidRPr="007B0C3F">
        <w:rPr>
          <w:szCs w:val="17"/>
        </w:rPr>
        <w:t xml:space="preserve"> </w:t>
      </w:r>
      <w:r w:rsidR="001717C9" w:rsidRPr="007B0C3F">
        <w:rPr>
          <w:szCs w:val="17"/>
        </w:rPr>
        <w:t xml:space="preserve"> An </w:t>
      </w:r>
      <w:r w:rsidR="007B0C3F" w:rsidRPr="007B0C3F">
        <w:rPr>
          <w:szCs w:val="17"/>
        </w:rPr>
        <w:t>“</w:t>
      </w:r>
      <w:r w:rsidR="001717C9" w:rsidRPr="007B0C3F">
        <w:rPr>
          <w:szCs w:val="17"/>
        </w:rPr>
        <w:t>unknown</w:t>
      </w:r>
      <w:r w:rsidR="007B0C3F" w:rsidRPr="007B0C3F">
        <w:rPr>
          <w:szCs w:val="17"/>
        </w:rPr>
        <w:t>”</w:t>
      </w:r>
      <w:r w:rsidR="001717C9" w:rsidRPr="007B0C3F">
        <w:rPr>
          <w:szCs w:val="17"/>
        </w:rPr>
        <w:t xml:space="preserve"> nucleotide should</w:t>
      </w:r>
      <w:r w:rsidR="006C57AB" w:rsidRPr="007B0C3F">
        <w:rPr>
          <w:szCs w:val="17"/>
        </w:rPr>
        <w:t xml:space="preserve"> </w:t>
      </w:r>
      <w:r w:rsidR="0031021D" w:rsidRPr="007B0C3F">
        <w:rPr>
          <w:szCs w:val="17"/>
        </w:rPr>
        <w:t xml:space="preserve">be further described in the feature table (see </w:t>
      </w:r>
      <w:proofErr w:type="gramStart"/>
      <w:r w:rsidR="0031021D" w:rsidRPr="00355664">
        <w:rPr>
          <w:szCs w:val="17"/>
        </w:rPr>
        <w:t>paragraph</w:t>
      </w:r>
      <w:r w:rsidR="00E40FAC" w:rsidRPr="00355664">
        <w:rPr>
          <w:szCs w:val="17"/>
        </w:rPr>
        <w:t> </w:t>
      </w:r>
      <w:r w:rsidR="007A01FE" w:rsidRPr="00355664">
        <w:rPr>
          <w:szCs w:val="17"/>
        </w:rPr>
        <w:t>60</w:t>
      </w:r>
      <w:r w:rsidR="0031021D" w:rsidRPr="007B0C3F">
        <w:rPr>
          <w:szCs w:val="17"/>
        </w:rPr>
        <w:t xml:space="preserve"> </w:t>
      </w:r>
      <w:r w:rsidR="0031021D" w:rsidRPr="007A01FE">
        <w:rPr>
          <w:i/>
          <w:szCs w:val="17"/>
        </w:rPr>
        <w:t>et</w:t>
      </w:r>
      <w:r w:rsidR="0031021D" w:rsidRPr="007B0C3F">
        <w:rPr>
          <w:szCs w:val="17"/>
        </w:rPr>
        <w:t xml:space="preserve"> </w:t>
      </w:r>
      <w:r w:rsidR="0031021D" w:rsidRPr="007B2BC8">
        <w:rPr>
          <w:i/>
          <w:szCs w:val="17"/>
        </w:rPr>
        <w:t>seq</w:t>
      </w:r>
      <w:r w:rsidR="009B3561" w:rsidRPr="007B2BC8">
        <w:rPr>
          <w:i/>
          <w:szCs w:val="17"/>
        </w:rPr>
        <w:t>.</w:t>
      </w:r>
      <w:proofErr w:type="gramEnd"/>
      <w:r w:rsidR="0031021D" w:rsidRPr="007B0C3F">
        <w:rPr>
          <w:szCs w:val="17"/>
        </w:rPr>
        <w:t xml:space="preserve">) using the feature key </w:t>
      </w:r>
      <w:r w:rsidR="007B0C3F" w:rsidRPr="007B0C3F">
        <w:rPr>
          <w:szCs w:val="17"/>
        </w:rPr>
        <w:t>“</w:t>
      </w:r>
      <w:r w:rsidR="0031021D" w:rsidRPr="007B0C3F">
        <w:rPr>
          <w:szCs w:val="17"/>
        </w:rPr>
        <w:t>unsure</w:t>
      </w:r>
      <w:r w:rsidR="007B0C3F" w:rsidRPr="007B0C3F">
        <w:rPr>
          <w:szCs w:val="17"/>
        </w:rPr>
        <w:t>”</w:t>
      </w:r>
      <w:r w:rsidR="0031021D" w:rsidRPr="007B0C3F">
        <w:rPr>
          <w:szCs w:val="17"/>
        </w:rPr>
        <w:t>.</w:t>
      </w:r>
      <w:bookmarkEnd w:id="65"/>
      <w:r w:rsidR="001717C9" w:rsidRPr="007B0C3F">
        <w:rPr>
          <w:szCs w:val="17"/>
        </w:rPr>
        <w:t xml:space="preserve">  The symbol </w:t>
      </w:r>
      <w:r w:rsidR="007B0C3F" w:rsidRPr="007B0C3F">
        <w:rPr>
          <w:szCs w:val="17"/>
        </w:rPr>
        <w:t>“</w:t>
      </w:r>
      <w:r w:rsidR="001717C9" w:rsidRPr="007B0C3F">
        <w:rPr>
          <w:szCs w:val="17"/>
        </w:rPr>
        <w:t>n</w:t>
      </w:r>
      <w:r w:rsidR="007B0C3F" w:rsidRPr="007B0C3F">
        <w:rPr>
          <w:szCs w:val="17"/>
        </w:rPr>
        <w:t>”</w:t>
      </w:r>
      <w:r w:rsidR="001717C9" w:rsidRPr="007B0C3F">
        <w:rPr>
          <w:szCs w:val="17"/>
        </w:rPr>
        <w:t xml:space="preserve"> is the equivalent of only one residue.</w:t>
      </w:r>
    </w:p>
    <w:bookmarkStart w:id="66" w:name="_Ref371507601"/>
    <w:p w14:paraId="268026FF" w14:textId="3BEBD7DC" w:rsidR="0031021D"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A region containing a known number of contiguous </w:t>
      </w:r>
      <w:r w:rsidR="007B0C3F" w:rsidRPr="007B0C3F">
        <w:rPr>
          <w:szCs w:val="17"/>
        </w:rPr>
        <w:t>“</w:t>
      </w:r>
      <w:r w:rsidR="0031021D" w:rsidRPr="007B0C3F">
        <w:rPr>
          <w:szCs w:val="17"/>
        </w:rPr>
        <w:t>a</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c</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g</w:t>
      </w:r>
      <w:r w:rsidR="007B0C3F" w:rsidRPr="007B0C3F">
        <w:rPr>
          <w:szCs w:val="17"/>
        </w:rPr>
        <w:t>”</w:t>
      </w:r>
      <w:r w:rsidR="0031021D" w:rsidRPr="007B0C3F">
        <w:rPr>
          <w:szCs w:val="17"/>
        </w:rPr>
        <w:t xml:space="preserve">, </w:t>
      </w:r>
      <w:r w:rsidR="007B0C3F" w:rsidRPr="007B0C3F">
        <w:rPr>
          <w:szCs w:val="17"/>
        </w:rPr>
        <w:t>“</w:t>
      </w:r>
      <w:r w:rsidR="0031021D" w:rsidRPr="007B0C3F">
        <w:rPr>
          <w:szCs w:val="17"/>
        </w:rPr>
        <w:t>t</w:t>
      </w:r>
      <w:r w:rsidR="007B0C3F" w:rsidRPr="007B0C3F">
        <w:rPr>
          <w:szCs w:val="17"/>
        </w:rPr>
        <w:t>”</w:t>
      </w:r>
      <w:r w:rsidR="0031021D" w:rsidRPr="007B0C3F">
        <w:rPr>
          <w:szCs w:val="17"/>
        </w:rPr>
        <w:t xml:space="preserve">, or </w:t>
      </w:r>
      <w:r w:rsidR="007B0C3F" w:rsidRPr="007B0C3F">
        <w:rPr>
          <w:szCs w:val="17"/>
        </w:rPr>
        <w:t>“</w:t>
      </w:r>
      <w:r w:rsidR="0031021D" w:rsidRPr="007B0C3F">
        <w:rPr>
          <w:szCs w:val="17"/>
        </w:rPr>
        <w:t>n</w:t>
      </w:r>
      <w:r w:rsidR="007B0C3F" w:rsidRPr="007B0C3F">
        <w:rPr>
          <w:szCs w:val="17"/>
        </w:rPr>
        <w:t>”</w:t>
      </w:r>
      <w:r w:rsidR="0031021D" w:rsidRPr="007B0C3F">
        <w:rPr>
          <w:szCs w:val="17"/>
        </w:rPr>
        <w:t xml:space="preserve"> residues for which the same description applies may be jointly described using </w:t>
      </w:r>
      <w:r w:rsidR="00FE56C9" w:rsidRPr="002A1047">
        <w:rPr>
          <w:szCs w:val="17"/>
          <w:highlight w:val="yellow"/>
          <w:u w:val="single"/>
          <w:lang w:val="en-GB"/>
        </w:rPr>
        <w:t xml:space="preserve">a single </w:t>
      </w:r>
      <w:proofErr w:type="spellStart"/>
      <w:r w:rsidR="00FE56C9" w:rsidRPr="002A1047">
        <w:rPr>
          <w:szCs w:val="17"/>
          <w:highlight w:val="yellow"/>
          <w:u w:val="single"/>
          <w:lang w:val="en-GB"/>
        </w:rPr>
        <w:t>INS</w:t>
      </w:r>
      <w:r w:rsidR="00E676ED" w:rsidRPr="002A1047">
        <w:rPr>
          <w:rFonts w:eastAsiaTheme="minorEastAsia" w:hint="eastAsia"/>
          <w:szCs w:val="17"/>
          <w:highlight w:val="yellow"/>
          <w:u w:val="single"/>
          <w:lang w:val="en-GB" w:eastAsia="ja-JP"/>
        </w:rPr>
        <w:t>D</w:t>
      </w:r>
      <w:r w:rsidR="00FE56C9" w:rsidRPr="002A1047">
        <w:rPr>
          <w:szCs w:val="17"/>
          <w:highlight w:val="yellow"/>
          <w:u w:val="single"/>
          <w:lang w:val="en-GB"/>
        </w:rPr>
        <w:t>Feature</w:t>
      </w:r>
      <w:proofErr w:type="spellEnd"/>
      <w:r w:rsidR="00FE56C9" w:rsidRPr="002A1047">
        <w:rPr>
          <w:szCs w:val="17"/>
          <w:highlight w:val="yellow"/>
          <w:u w:val="single"/>
          <w:lang w:val="en-GB"/>
        </w:rPr>
        <w:t xml:space="preserve"> element with the</w:t>
      </w:r>
      <w:r w:rsidR="00FE56C9" w:rsidRPr="00FE56C9">
        <w:rPr>
          <w:szCs w:val="17"/>
          <w:lang w:val="en-GB"/>
        </w:rPr>
        <w:t xml:space="preserve"> </w:t>
      </w:r>
      <w:r w:rsidR="0031021D" w:rsidRPr="007B0C3F">
        <w:rPr>
          <w:szCs w:val="17"/>
        </w:rPr>
        <w:t xml:space="preserve">the syntax </w:t>
      </w:r>
      <w:r w:rsidR="007B0C3F" w:rsidRPr="007B0C3F">
        <w:rPr>
          <w:szCs w:val="17"/>
        </w:rPr>
        <w:t>“</w:t>
      </w:r>
      <w:proofErr w:type="spellStart"/>
      <w:r w:rsidR="0031021D" w:rsidRPr="007B0C3F">
        <w:rPr>
          <w:szCs w:val="17"/>
        </w:rPr>
        <w:t>x..</w:t>
      </w:r>
      <w:proofErr w:type="gramStart"/>
      <w:r w:rsidR="0031021D" w:rsidRPr="007B0C3F">
        <w:rPr>
          <w:szCs w:val="17"/>
        </w:rPr>
        <w:t>y</w:t>
      </w:r>
      <w:proofErr w:type="spellEnd"/>
      <w:proofErr w:type="gramEnd"/>
      <w:r w:rsidR="007B0C3F" w:rsidRPr="007B0C3F">
        <w:rPr>
          <w:szCs w:val="17"/>
        </w:rPr>
        <w:t>”</w:t>
      </w:r>
      <w:r w:rsidR="0031021D" w:rsidRPr="007B0C3F">
        <w:rPr>
          <w:szCs w:val="17"/>
        </w:rPr>
        <w:t xml:space="preserve"> as the location descriptor in the element </w:t>
      </w:r>
      <w:proofErr w:type="spellStart"/>
      <w:r w:rsidR="0031021D" w:rsidRPr="007B5015">
        <w:rPr>
          <w:rFonts w:ascii="Courier New" w:hAnsi="Courier New"/>
        </w:rPr>
        <w:t>INSDFeature_location</w:t>
      </w:r>
      <w:proofErr w:type="spellEnd"/>
      <w:r w:rsidR="0031021D" w:rsidRPr="007B0C3F">
        <w:rPr>
          <w:szCs w:val="17"/>
        </w:rPr>
        <w:t xml:space="preserve"> (</w:t>
      </w:r>
      <w:r w:rsidR="0031021D" w:rsidRPr="00355664">
        <w:rPr>
          <w:szCs w:val="17"/>
        </w:rPr>
        <w:t>see paragraphs</w:t>
      </w:r>
      <w:r w:rsidR="00A12ABC" w:rsidRPr="00355664">
        <w:rPr>
          <w:szCs w:val="17"/>
        </w:rPr>
        <w:t xml:space="preserve"> </w:t>
      </w:r>
      <w:r w:rsidR="00827C9B" w:rsidRPr="007000E2">
        <w:rPr>
          <w:strike/>
          <w:shd w:val="clear" w:color="auto" w:fill="E5B8B7" w:themeFill="accent2" w:themeFillTint="66"/>
        </w:rPr>
        <w:t>65</w:t>
      </w:r>
      <w:r w:rsidR="00B47B2F" w:rsidRPr="007000E2">
        <w:rPr>
          <w:szCs w:val="17"/>
          <w:highlight w:val="yellow"/>
          <w:u w:val="single"/>
          <w:lang w:val="en-GB"/>
        </w:rPr>
        <w:t>64</w:t>
      </w:r>
      <w:r w:rsidR="00A12ABC" w:rsidRPr="00355664">
        <w:rPr>
          <w:szCs w:val="17"/>
        </w:rPr>
        <w:t xml:space="preserve"> </w:t>
      </w:r>
      <w:r w:rsidR="00BC7A5E" w:rsidRPr="00355664">
        <w:rPr>
          <w:szCs w:val="17"/>
        </w:rPr>
        <w:t>to</w:t>
      </w:r>
      <w:r w:rsidR="002B7C45">
        <w:rPr>
          <w:szCs w:val="17"/>
        </w:rPr>
        <w:t xml:space="preserve"> </w:t>
      </w:r>
      <w:r w:rsidR="00827C9B" w:rsidRPr="007000E2">
        <w:rPr>
          <w:strike/>
          <w:shd w:val="clear" w:color="auto" w:fill="E5B8B7" w:themeFill="accent2" w:themeFillTint="66"/>
        </w:rPr>
        <w:t>72</w:t>
      </w:r>
      <w:r w:rsidR="00B47B2F" w:rsidRPr="007000E2">
        <w:rPr>
          <w:szCs w:val="17"/>
          <w:highlight w:val="yellow"/>
          <w:u w:val="single"/>
          <w:lang w:val="en-GB"/>
        </w:rPr>
        <w:t>71</w:t>
      </w:r>
      <w:r w:rsidR="00A12ABC" w:rsidRPr="007B0C3F">
        <w:rPr>
          <w:szCs w:val="17"/>
        </w:rPr>
        <w:t>)</w:t>
      </w:r>
      <w:r w:rsidR="0031021D" w:rsidRPr="007B0C3F">
        <w:rPr>
          <w:szCs w:val="17"/>
        </w:rPr>
        <w:t xml:space="preserve">.  For </w:t>
      </w:r>
      <w:r w:rsidR="00827C9B" w:rsidRPr="007000E2">
        <w:rPr>
          <w:strike/>
          <w:shd w:val="clear" w:color="auto" w:fill="E5B8B7" w:themeFill="accent2" w:themeFillTint="66"/>
        </w:rPr>
        <w:t>presentation</w:t>
      </w:r>
      <w:r w:rsidR="00A67289"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sequence variants, i.e., deletions, insertions or substitutions, see </w:t>
      </w:r>
      <w:r w:rsidR="0031021D" w:rsidRPr="00355664">
        <w:rPr>
          <w:szCs w:val="17"/>
        </w:rPr>
        <w:t>paragraph</w:t>
      </w:r>
      <w:r w:rsidR="00A12ABC" w:rsidRPr="00355664">
        <w:rPr>
          <w:szCs w:val="17"/>
        </w:rPr>
        <w:t>s</w:t>
      </w:r>
      <w:r w:rsidR="00355664">
        <w:rPr>
          <w:szCs w:val="17"/>
        </w:rPr>
        <w:t xml:space="preserve"> </w:t>
      </w:r>
      <w:r w:rsidR="00F6112A" w:rsidRPr="00C6155E">
        <w:rPr>
          <w:szCs w:val="17"/>
        </w:rPr>
        <w:t>92</w:t>
      </w:r>
      <w:r w:rsidR="00A12ABC" w:rsidRPr="00C6155E">
        <w:rPr>
          <w:szCs w:val="17"/>
        </w:rPr>
        <w:t xml:space="preserve"> </w:t>
      </w:r>
      <w:r w:rsidR="00BC7A5E" w:rsidRPr="00C6155E">
        <w:rPr>
          <w:szCs w:val="17"/>
        </w:rPr>
        <w:t>to</w:t>
      </w:r>
      <w:r w:rsidR="000F5D48" w:rsidRPr="00C6155E">
        <w:rPr>
          <w:szCs w:val="17"/>
        </w:rPr>
        <w:t xml:space="preserve"> </w:t>
      </w:r>
      <w:r w:rsidR="00827C9B" w:rsidRPr="007000E2">
        <w:rPr>
          <w:strike/>
          <w:shd w:val="clear" w:color="auto" w:fill="E5B8B7" w:themeFill="accent2" w:themeFillTint="66"/>
        </w:rPr>
        <w:t>97</w:t>
      </w:r>
      <w:r w:rsidR="00F6112A" w:rsidRPr="007000E2">
        <w:rPr>
          <w:szCs w:val="17"/>
          <w:highlight w:val="yellow"/>
          <w:u w:val="single"/>
          <w:lang w:val="en-GB"/>
        </w:rPr>
        <w:t>9</w:t>
      </w:r>
      <w:r w:rsidR="002B7C45" w:rsidRPr="007000E2">
        <w:rPr>
          <w:szCs w:val="17"/>
          <w:highlight w:val="yellow"/>
          <w:u w:val="single"/>
          <w:lang w:val="en-GB"/>
        </w:rPr>
        <w:t>8</w:t>
      </w:r>
      <w:r w:rsidR="0031021D" w:rsidRPr="007B0C3F">
        <w:rPr>
          <w:szCs w:val="17"/>
        </w:rPr>
        <w:t>.</w:t>
      </w:r>
      <w:bookmarkEnd w:id="66"/>
    </w:p>
    <w:p w14:paraId="1D64B950" w14:textId="4D918DCD" w:rsidR="0031021D" w:rsidRPr="007B0C3F" w:rsidRDefault="001B4973" w:rsidP="006452F5">
      <w:pPr>
        <w:pStyle w:val="List0"/>
        <w:keepNext/>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31021D" w:rsidRPr="007B0C3F">
        <w:rPr>
          <w:szCs w:val="17"/>
        </w:rPr>
        <w:t xml:space="preserve">The following example illustrates the </w:t>
      </w:r>
      <w:r w:rsidR="00827C9B" w:rsidRPr="007000E2">
        <w:rPr>
          <w:strike/>
          <w:shd w:val="clear" w:color="auto" w:fill="E5B8B7" w:themeFill="accent2" w:themeFillTint="66"/>
        </w:rPr>
        <w:t>presentation</w:t>
      </w:r>
      <w:r w:rsidR="008A4876" w:rsidRPr="007000E2">
        <w:rPr>
          <w:szCs w:val="17"/>
          <w:highlight w:val="yellow"/>
          <w:u w:val="single"/>
          <w:lang w:val="en-GB"/>
        </w:rPr>
        <w:t>re</w:t>
      </w:r>
      <w:r w:rsidR="0031021D" w:rsidRPr="007000E2">
        <w:rPr>
          <w:szCs w:val="17"/>
          <w:highlight w:val="yellow"/>
          <w:u w:val="single"/>
          <w:lang w:val="en-GB"/>
        </w:rPr>
        <w:t>presentation</w:t>
      </w:r>
      <w:r w:rsidR="0031021D" w:rsidRPr="007B0C3F">
        <w:rPr>
          <w:szCs w:val="17"/>
        </w:rPr>
        <w:t xml:space="preserve"> of a region of modified nucleotides for which the same description applies</w:t>
      </w:r>
      <w:r w:rsidR="009414CD" w:rsidRPr="007B0C3F">
        <w:rPr>
          <w:szCs w:val="17"/>
        </w:rPr>
        <w:t xml:space="preserve">, according to </w:t>
      </w:r>
      <w:r w:rsidR="009414CD" w:rsidRPr="00355664">
        <w:rPr>
          <w:szCs w:val="17"/>
        </w:rPr>
        <w:t>paragraph</w:t>
      </w:r>
      <w:r w:rsidR="00827C9B">
        <w:rPr>
          <w:szCs w:val="17"/>
        </w:rPr>
        <w:t> </w:t>
      </w:r>
      <w:r w:rsidR="00827C9B" w:rsidRPr="007000E2">
        <w:rPr>
          <w:strike/>
          <w:shd w:val="clear" w:color="auto" w:fill="E5B8B7" w:themeFill="accent2" w:themeFillTint="66"/>
        </w:rPr>
        <w:t>21</w:t>
      </w:r>
      <w:r w:rsidR="00355664">
        <w:rPr>
          <w:szCs w:val="17"/>
        </w:rPr>
        <w:t xml:space="preserve"> </w:t>
      </w:r>
      <w:r w:rsidR="00B47B2F" w:rsidRPr="007000E2">
        <w:rPr>
          <w:szCs w:val="17"/>
          <w:highlight w:val="yellow"/>
          <w:u w:val="single"/>
          <w:lang w:val="en-GB"/>
        </w:rPr>
        <w:t>22</w:t>
      </w:r>
      <w:r w:rsidR="00F6112A">
        <w:rPr>
          <w:szCs w:val="17"/>
        </w:rPr>
        <w:t xml:space="preserve"> above</w:t>
      </w:r>
      <w:r w:rsidR="0031021D" w:rsidRPr="007B0C3F">
        <w:rPr>
          <w:szCs w:val="17"/>
        </w:rPr>
        <w:t>:</w:t>
      </w:r>
    </w:p>
    <w:p w14:paraId="3C260023"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8E022E6"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roofErr w:type="spellStart"/>
      <w:r w:rsidR="00645612" w:rsidRPr="00263D29">
        <w:rPr>
          <w:rFonts w:ascii="Courier New" w:eastAsia="Batang" w:hAnsi="Courier New" w:cs="Times New Roman"/>
          <w:sz w:val="17"/>
          <w:szCs w:val="20"/>
          <w:lang w:eastAsia="en-US"/>
        </w:rPr>
        <w:t>modified_base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9A77F69"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&gt;358</w:t>
      </w:r>
      <w:proofErr w:type="gramStart"/>
      <w:r w:rsidRPr="00263D29">
        <w:rPr>
          <w:rFonts w:ascii="Courier New" w:eastAsia="Batang" w:hAnsi="Courier New" w:cs="Times New Roman"/>
          <w:sz w:val="17"/>
          <w:szCs w:val="20"/>
          <w:lang w:eastAsia="en-US"/>
        </w:rPr>
        <w:t>..485</w:t>
      </w:r>
      <w:proofErr w:type="gram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59CFBF47"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E9E25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549D958C"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mod_base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C7F098E" w14:textId="77777777" w:rsidR="00645612"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&gt;OTHER&lt;/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709E636D" w14:textId="77777777" w:rsidR="00DF4A77" w:rsidRPr="00263D29" w:rsidRDefault="00645612"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p>
    <w:p w14:paraId="07593A72" w14:textId="77777777" w:rsidR="0031021D" w:rsidRPr="00263D29" w:rsidRDefault="00DF4A77"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r>
      <w:r w:rsidRPr="00263D29">
        <w:rPr>
          <w:rFonts w:ascii="Courier New" w:eastAsia="Batang" w:hAnsi="Courier New" w:cs="Times New Roman"/>
          <w:sz w:val="17"/>
          <w:szCs w:val="20"/>
          <w:lang w:eastAsia="en-US"/>
        </w:rPr>
        <w:tab/>
      </w:r>
      <w:r w:rsidR="0031021D" w:rsidRPr="00263D29">
        <w:rPr>
          <w:rFonts w:ascii="Courier New" w:eastAsia="Batang" w:hAnsi="Courier New" w:cs="Times New Roman"/>
          <w:sz w:val="17"/>
          <w:szCs w:val="20"/>
          <w:lang w:eastAsia="en-US"/>
        </w:rPr>
        <w:t>&lt;</w:t>
      </w:r>
      <w:proofErr w:type="spellStart"/>
      <w:r w:rsidR="0031021D" w:rsidRPr="00263D29">
        <w:rPr>
          <w:rFonts w:ascii="Courier New" w:eastAsia="Batang" w:hAnsi="Courier New" w:cs="Times New Roman"/>
          <w:sz w:val="17"/>
          <w:szCs w:val="20"/>
          <w:lang w:eastAsia="en-US"/>
        </w:rPr>
        <w:t>INSDQualifier</w:t>
      </w:r>
      <w:proofErr w:type="spellEnd"/>
      <w:r w:rsidR="0031021D" w:rsidRPr="00263D29">
        <w:rPr>
          <w:rFonts w:ascii="Courier New" w:eastAsia="Batang" w:hAnsi="Courier New" w:cs="Times New Roman"/>
          <w:sz w:val="17"/>
          <w:szCs w:val="20"/>
          <w:lang w:eastAsia="en-US"/>
        </w:rPr>
        <w:t>&gt;</w:t>
      </w:r>
    </w:p>
    <w:p w14:paraId="0523E5F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4D3A9B5C"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00FD2870" w:rsidRPr="00263D29">
        <w:rPr>
          <w:rFonts w:ascii="Courier New" w:eastAsia="Batang" w:hAnsi="Courier New" w:cs="Times New Roman"/>
          <w:sz w:val="17"/>
          <w:szCs w:val="20"/>
          <w:lang w:eastAsia="en-US"/>
        </w:rPr>
        <w:t>isoguanine</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C66F5B5"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4ED000F" w14:textId="77777777" w:rsidR="0031021D" w:rsidRPr="00263D29" w:rsidRDefault="0031021D"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3284173" w14:textId="77777777" w:rsidR="0031021D" w:rsidRPr="00263D29" w:rsidRDefault="0031021D"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A63B84F" w14:textId="77777777" w:rsidR="0031021D" w:rsidRPr="001B4F8F" w:rsidRDefault="00831A96" w:rsidP="006452F5">
      <w:pPr>
        <w:pStyle w:val="Heading3"/>
        <w:keepLines/>
        <w:widowControl/>
        <w:kinsoku/>
        <w:spacing w:before="0"/>
        <w:rPr>
          <w:rFonts w:eastAsia="Times New Roman" w:cs="Times New Roman"/>
          <w:bCs w:val="0"/>
          <w:i/>
          <w:sz w:val="17"/>
          <w:szCs w:val="20"/>
          <w:u w:val="none"/>
          <w:lang w:eastAsia="en-US"/>
        </w:rPr>
      </w:pPr>
      <w:bookmarkStart w:id="67" w:name="_Toc371330388"/>
      <w:bookmarkStart w:id="68" w:name="_Toc383437137"/>
      <w:bookmarkStart w:id="69" w:name="_Toc383437614"/>
      <w:bookmarkStart w:id="70" w:name="_Toc383509997"/>
      <w:bookmarkStart w:id="71" w:name="_Toc463272182"/>
      <w:r w:rsidRPr="001B4F8F">
        <w:rPr>
          <w:rFonts w:eastAsia="Times New Roman" w:cs="Times New Roman"/>
          <w:bCs w:val="0"/>
          <w:i/>
          <w:sz w:val="17"/>
          <w:szCs w:val="20"/>
          <w:u w:val="none"/>
          <w:lang w:eastAsia="en-US"/>
        </w:rPr>
        <w:t>Amino acid sequences</w:t>
      </w:r>
      <w:bookmarkEnd w:id="67"/>
      <w:bookmarkEnd w:id="68"/>
      <w:bookmarkEnd w:id="69"/>
      <w:bookmarkEnd w:id="70"/>
      <w:bookmarkEnd w:id="71"/>
    </w:p>
    <w:p w14:paraId="5EA29F3D" w14:textId="7EF704E1" w:rsidR="00831A96"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 xml:space="preserve">The amino acids in </w:t>
      </w:r>
      <w:r w:rsidR="00827C9B" w:rsidRPr="007000E2">
        <w:rPr>
          <w:strike/>
          <w:shd w:val="clear" w:color="auto" w:fill="E5B8B7" w:themeFill="accent2" w:themeFillTint="66"/>
        </w:rPr>
        <w:t>a protein or peptide</w:t>
      </w:r>
      <w:r w:rsidR="00FA0403" w:rsidRPr="007000E2">
        <w:rPr>
          <w:szCs w:val="17"/>
          <w:highlight w:val="yellow"/>
          <w:u w:val="single"/>
          <w:lang w:val="en-GB"/>
        </w:rPr>
        <w:t>an amino acid</w:t>
      </w:r>
      <w:r w:rsidR="00831A96" w:rsidRPr="007B0C3F">
        <w:rPr>
          <w:szCs w:val="17"/>
        </w:rPr>
        <w:t xml:space="preserve"> sequence must be </w:t>
      </w:r>
      <w:r w:rsidR="00827C9B" w:rsidRPr="00B05BFF">
        <w:rPr>
          <w:strike/>
          <w:shd w:val="clear" w:color="auto" w:fill="E5B8B7" w:themeFill="accent2" w:themeFillTint="66"/>
        </w:rPr>
        <w:t>listed</w:t>
      </w:r>
      <w:r w:rsidR="00A67289" w:rsidRPr="00B05BFF">
        <w:rPr>
          <w:szCs w:val="17"/>
          <w:highlight w:val="yellow"/>
          <w:u w:val="single"/>
          <w:lang w:val="en-GB"/>
        </w:rPr>
        <w:t>represented</w:t>
      </w:r>
      <w:r w:rsidR="00831A96" w:rsidRPr="007B0C3F">
        <w:rPr>
          <w:szCs w:val="17"/>
        </w:rPr>
        <w:t xml:space="preserve"> in the amino to </w:t>
      </w:r>
      <w:proofErr w:type="spellStart"/>
      <w:r w:rsidR="00831A96" w:rsidRPr="007B0C3F">
        <w:rPr>
          <w:szCs w:val="17"/>
        </w:rPr>
        <w:t>carboxy</w:t>
      </w:r>
      <w:proofErr w:type="spellEnd"/>
      <w:r w:rsidR="00831A96" w:rsidRPr="007B0C3F">
        <w:rPr>
          <w:szCs w:val="17"/>
        </w:rPr>
        <w:t xml:space="preserve"> direction from left to right. </w:t>
      </w:r>
      <w:r w:rsidR="00E14455">
        <w:rPr>
          <w:szCs w:val="17"/>
        </w:rPr>
        <w:t xml:space="preserve"> </w:t>
      </w:r>
      <w:r w:rsidR="00831A96" w:rsidRPr="007B0C3F">
        <w:rPr>
          <w:szCs w:val="17"/>
        </w:rPr>
        <w:t xml:space="preserve">The amino and </w:t>
      </w:r>
      <w:proofErr w:type="spellStart"/>
      <w:r w:rsidR="00831A96" w:rsidRPr="007B0C3F">
        <w:rPr>
          <w:szCs w:val="17"/>
        </w:rPr>
        <w:t>carboxy</w:t>
      </w:r>
      <w:proofErr w:type="spellEnd"/>
      <w:r w:rsidR="00831A96" w:rsidRPr="007B0C3F">
        <w:rPr>
          <w:szCs w:val="17"/>
        </w:rPr>
        <w:t xml:space="preserve"> groups must not be represented in the sequence.</w:t>
      </w:r>
    </w:p>
    <w:p w14:paraId="1FC3E0C5" w14:textId="31424EB7" w:rsidR="00831A96" w:rsidRPr="007B0C3F" w:rsidRDefault="001B4973" w:rsidP="00011241">
      <w:pPr>
        <w:pStyle w:val="List0"/>
        <w:tabs>
          <w:tab w:val="left" w:pos="567"/>
        </w:tabs>
        <w:rPr>
          <w:szCs w:val="17"/>
        </w:rPr>
      </w:pPr>
      <w:r w:rsidRPr="00B05BFF">
        <w:rPr>
          <w:szCs w:val="17"/>
          <w:highlight w:val="yellow"/>
          <w:u w:val="single"/>
          <w:lang w:val="en-GB"/>
        </w:rPr>
        <w:fldChar w:fldCharType="begin"/>
      </w:r>
      <w:r w:rsidRPr="00B05BFF">
        <w:rPr>
          <w:szCs w:val="17"/>
          <w:highlight w:val="yellow"/>
          <w:u w:val="single"/>
          <w:lang w:val="en-GB"/>
        </w:rPr>
        <w:instrText xml:space="preserve"> AUTONUM  </w:instrText>
      </w:r>
      <w:r w:rsidRPr="00B05BFF">
        <w:rPr>
          <w:szCs w:val="17"/>
          <w:highlight w:val="yellow"/>
          <w:u w:val="single"/>
          <w:lang w:val="en-GB"/>
        </w:rPr>
        <w:fldChar w:fldCharType="end"/>
      </w:r>
      <w:r w:rsidRPr="00B05BFF">
        <w:rPr>
          <w:szCs w:val="17"/>
          <w:highlight w:val="yellow"/>
          <w:u w:val="single"/>
          <w:lang w:val="en-GB"/>
        </w:rPr>
        <w:tab/>
      </w:r>
      <w:r w:rsidR="00FA0403" w:rsidRPr="00B05BFF">
        <w:rPr>
          <w:szCs w:val="17"/>
          <w:highlight w:val="yellow"/>
          <w:u w:val="single"/>
          <w:lang w:val="en-GB"/>
        </w:rPr>
        <w:t>For the purpose</w:t>
      </w:r>
      <w:r w:rsidR="00831A96" w:rsidRPr="007B0C3F">
        <w:rPr>
          <w:szCs w:val="17"/>
        </w:rPr>
        <w:t xml:space="preserve"> of </w:t>
      </w:r>
      <w:r w:rsidR="00711F84" w:rsidRPr="00B05BFF">
        <w:rPr>
          <w:strike/>
          <w:shd w:val="clear" w:color="auto" w:fill="E5B8B7" w:themeFill="accent2" w:themeFillTint="66"/>
        </w:rPr>
        <w:t xml:space="preserve">Numbering </w:t>
      </w:r>
      <w:r w:rsidR="00827C9B" w:rsidRPr="00B05BFF">
        <w:rPr>
          <w:strike/>
          <w:shd w:val="clear" w:color="auto" w:fill="E5B8B7" w:themeFill="accent2" w:themeFillTint="66"/>
        </w:rPr>
        <w:t>amino acid positions must start at</w:t>
      </w:r>
      <w:r w:rsidR="00FA0403" w:rsidRPr="00B05BFF">
        <w:rPr>
          <w:szCs w:val="17"/>
          <w:highlight w:val="yellow"/>
          <w:u w:val="single"/>
          <w:lang w:val="en-GB"/>
        </w:rPr>
        <w:t>this Standard</w:t>
      </w:r>
      <w:r w:rsidR="00FA0403" w:rsidRPr="00FA0403">
        <w:rPr>
          <w:szCs w:val="17"/>
        </w:rPr>
        <w:t>,</w:t>
      </w:r>
      <w:r w:rsidR="00831A96" w:rsidRPr="007B0C3F">
        <w:rPr>
          <w:szCs w:val="17"/>
        </w:rPr>
        <w:t xml:space="preserve"> the first amino acid </w:t>
      </w:r>
      <w:r w:rsidR="00827C9B" w:rsidRPr="00B05BFF">
        <w:rPr>
          <w:strike/>
          <w:shd w:val="clear" w:color="auto" w:fill="E5B8B7" w:themeFill="accent2" w:themeFillTint="66"/>
        </w:rPr>
        <w:t>of</w:t>
      </w:r>
      <w:r w:rsidR="00FA0403" w:rsidRPr="00B05BFF">
        <w:rPr>
          <w:szCs w:val="17"/>
          <w:highlight w:val="yellow"/>
          <w:u w:val="single"/>
          <w:lang w:val="en-GB"/>
        </w:rPr>
        <w:t>in</w:t>
      </w:r>
      <w:r w:rsidR="00831A96" w:rsidRPr="007B0C3F">
        <w:rPr>
          <w:szCs w:val="17"/>
        </w:rPr>
        <w:t xml:space="preserve"> the sequence</w:t>
      </w:r>
      <w:r w:rsidR="00827C9B" w:rsidRPr="007B0C3F">
        <w:rPr>
          <w:szCs w:val="17"/>
        </w:rPr>
        <w:t xml:space="preserve">, </w:t>
      </w:r>
      <w:r w:rsidR="00827C9B" w:rsidRPr="00B05BFF">
        <w:rPr>
          <w:strike/>
          <w:shd w:val="clear" w:color="auto" w:fill="E5B8B7" w:themeFill="accent2" w:themeFillTint="66"/>
        </w:rPr>
        <w:t>with</w:t>
      </w:r>
      <w:r w:rsidR="00FA0403" w:rsidRPr="00FA0403">
        <w:rPr>
          <w:szCs w:val="17"/>
        </w:rPr>
        <w:t xml:space="preserve"> </w:t>
      </w:r>
      <w:r w:rsidR="00FA0403" w:rsidRPr="00B05BFF">
        <w:rPr>
          <w:szCs w:val="17"/>
          <w:highlight w:val="yellow"/>
          <w:u w:val="single"/>
          <w:lang w:val="en-GB"/>
        </w:rPr>
        <w:t>is residue position</w:t>
      </w:r>
      <w:r w:rsidR="00831A96" w:rsidRPr="007B0C3F">
        <w:rPr>
          <w:szCs w:val="17"/>
        </w:rPr>
        <w:t xml:space="preserve"> number</w:t>
      </w:r>
      <w:r w:rsidR="00FA0403" w:rsidRPr="00FA0403">
        <w:rPr>
          <w:szCs w:val="17"/>
        </w:rPr>
        <w:t xml:space="preserve"> </w:t>
      </w:r>
      <w:r w:rsidR="00831A96" w:rsidRPr="007B0C3F">
        <w:rPr>
          <w:szCs w:val="17"/>
        </w:rPr>
        <w:t>1, including amino acids preceding the mature protein, for example, pre-sequences, pro-sequences, pre-pro-sequences and signal sequences.</w:t>
      </w:r>
      <w:r w:rsidR="00092594">
        <w:rPr>
          <w:szCs w:val="17"/>
        </w:rPr>
        <w:t xml:space="preserve"> </w:t>
      </w:r>
      <w:r w:rsidR="00DE41EB" w:rsidRPr="00B05BFF">
        <w:rPr>
          <w:strike/>
          <w:shd w:val="clear" w:color="auto" w:fill="E5B8B7" w:themeFill="accent2" w:themeFillTint="66"/>
        </w:rPr>
        <w:t xml:space="preserve"> </w:t>
      </w:r>
      <w:r w:rsidR="00827C9B" w:rsidRPr="00B05BFF">
        <w:rPr>
          <w:strike/>
          <w:shd w:val="clear" w:color="auto" w:fill="E5B8B7" w:themeFill="accent2" w:themeFillTint="66"/>
        </w:rPr>
        <w:t>It must be contiguous through the whole</w:t>
      </w:r>
      <w:r w:rsidR="00FA0403" w:rsidRPr="00B05BFF">
        <w:rPr>
          <w:szCs w:val="17"/>
          <w:highlight w:val="yellow"/>
          <w:u w:val="single"/>
          <w:lang w:val="en-GB"/>
        </w:rPr>
        <w:t xml:space="preserve">When amino acid sequences are circular in </w:t>
      </w:r>
      <w:proofErr w:type="gramStart"/>
      <w:r w:rsidR="00FA0403" w:rsidRPr="00B05BFF">
        <w:rPr>
          <w:szCs w:val="17"/>
          <w:highlight w:val="yellow"/>
          <w:u w:val="single"/>
          <w:lang w:val="en-GB"/>
        </w:rPr>
        <w:t>configuration,</w:t>
      </w:r>
      <w:proofErr w:type="gramEnd"/>
      <w:r w:rsidR="00FA0403" w:rsidRPr="00B05BFF">
        <w:rPr>
          <w:szCs w:val="17"/>
          <w:highlight w:val="yellow"/>
          <w:u w:val="single"/>
          <w:lang w:val="en-GB"/>
        </w:rPr>
        <w:t xml:space="preserve"> applicant must choose the amino acid in residue position number 1. </w:t>
      </w:r>
      <w:r w:rsidR="002B7C45" w:rsidRPr="00B05BFF">
        <w:rPr>
          <w:szCs w:val="17"/>
          <w:highlight w:val="yellow"/>
          <w:u w:val="single"/>
          <w:lang w:val="en-GB"/>
        </w:rPr>
        <w:t xml:space="preserve"> </w:t>
      </w:r>
      <w:r w:rsidR="00FA0403" w:rsidRPr="00B05BFF">
        <w:rPr>
          <w:szCs w:val="17"/>
          <w:highlight w:val="yellow"/>
          <w:u w:val="single"/>
          <w:lang w:val="en-GB"/>
        </w:rPr>
        <w:t>Numbering is continuous</w:t>
      </w:r>
      <w:r w:rsidR="00DE41EB" w:rsidRPr="00B05BFF">
        <w:rPr>
          <w:szCs w:val="17"/>
          <w:highlight w:val="yellow"/>
          <w:u w:val="single"/>
          <w:lang w:val="en-GB"/>
        </w:rPr>
        <w:t xml:space="preserve"> through the </w:t>
      </w:r>
      <w:r w:rsidR="00FA0403" w:rsidRPr="00B05BFF">
        <w:rPr>
          <w:szCs w:val="17"/>
          <w:highlight w:val="yellow"/>
          <w:u w:val="single"/>
          <w:lang w:val="en-GB"/>
        </w:rPr>
        <w:t>entire</w:t>
      </w:r>
      <w:r w:rsidR="00DE41EB" w:rsidRPr="007B0C3F">
        <w:rPr>
          <w:szCs w:val="17"/>
        </w:rPr>
        <w:t xml:space="preserve"> sequence in the amino to </w:t>
      </w:r>
      <w:proofErr w:type="spellStart"/>
      <w:r w:rsidR="00DE41EB" w:rsidRPr="007B0C3F">
        <w:rPr>
          <w:szCs w:val="17"/>
        </w:rPr>
        <w:t>carboxy</w:t>
      </w:r>
      <w:proofErr w:type="spellEnd"/>
      <w:r w:rsidR="00DE41EB" w:rsidRPr="007B0C3F">
        <w:rPr>
          <w:szCs w:val="17"/>
        </w:rPr>
        <w:t xml:space="preserve"> direction.</w:t>
      </w:r>
    </w:p>
    <w:p w14:paraId="334A73D0" w14:textId="162AEFF0" w:rsidR="006452F5" w:rsidRDefault="001B4973" w:rsidP="006452F5">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831A96" w:rsidRPr="007B0C3F">
        <w:rPr>
          <w:szCs w:val="17"/>
        </w:rPr>
        <w:t>All amino acids in a sequence must be represented using the symbols set forth in</w:t>
      </w:r>
      <w:r w:rsidR="00DD739C">
        <w:rPr>
          <w:szCs w:val="17"/>
        </w:rPr>
        <w:t xml:space="preserve"> Annex I</w:t>
      </w:r>
      <w:r w:rsidR="00BD27CD" w:rsidRPr="007B0C3F">
        <w:rPr>
          <w:szCs w:val="17"/>
        </w:rPr>
        <w:t xml:space="preserve"> </w:t>
      </w:r>
      <w:r w:rsidR="00831A96" w:rsidRPr="007B0C3F">
        <w:rPr>
          <w:szCs w:val="17"/>
        </w:rPr>
        <w:t xml:space="preserve">(see </w:t>
      </w:r>
      <w:r w:rsidR="00BD27CD" w:rsidRPr="007B0C3F">
        <w:rPr>
          <w:szCs w:val="17"/>
        </w:rPr>
        <w:t>Section</w:t>
      </w:r>
      <w:r w:rsidR="00E40FAC">
        <w:rPr>
          <w:szCs w:val="17"/>
        </w:rPr>
        <w:t> </w:t>
      </w:r>
      <w:r w:rsidR="00BD27CD" w:rsidRPr="007B0C3F">
        <w:rPr>
          <w:szCs w:val="17"/>
        </w:rPr>
        <w:t xml:space="preserve">3, </w:t>
      </w:r>
      <w:r w:rsidR="00831A96" w:rsidRPr="007B0C3F">
        <w:rPr>
          <w:szCs w:val="17"/>
        </w:rPr>
        <w:t>Table</w:t>
      </w:r>
      <w:r w:rsidR="00E40FAC">
        <w:rPr>
          <w:szCs w:val="17"/>
        </w:rPr>
        <w:t> </w:t>
      </w:r>
      <w:r w:rsidR="00831A96" w:rsidRPr="007B0C3F">
        <w:rPr>
          <w:szCs w:val="17"/>
        </w:rPr>
        <w:t>3).  Only upper case letters must be used.  Any symbol used to represent an amino acid is the equivalent of only one residue.</w:t>
      </w:r>
      <w:r w:rsidR="006452F5">
        <w:rPr>
          <w:szCs w:val="17"/>
        </w:rPr>
        <w:br w:type="page"/>
      </w:r>
    </w:p>
    <w:bookmarkStart w:id="72" w:name="_Ref373139436"/>
    <w:p w14:paraId="6FA37783" w14:textId="431B5396" w:rsidR="00831A96" w:rsidRPr="007B0C3F"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r w:rsidR="00DE41EB" w:rsidRPr="007B0C3F">
        <w:rPr>
          <w:szCs w:val="17"/>
        </w:rPr>
        <w:t xml:space="preserve">Where an ambiguity symbol (representing two or more amino acids in the alternative) is appropriate, the most restrictive symbol should be used.  For example, if an amino acid in a given position could be aspartic acid or asparagine, </w:t>
      </w:r>
      <w:r w:rsidR="00D0695B" w:rsidRPr="007B0C3F">
        <w:rPr>
          <w:szCs w:val="17"/>
        </w:rPr>
        <w:t xml:space="preserve">the symbol </w:t>
      </w:r>
      <w:r w:rsidR="007B0C3F" w:rsidRPr="007B0C3F">
        <w:rPr>
          <w:szCs w:val="17"/>
        </w:rPr>
        <w:t>“</w:t>
      </w:r>
      <w:r w:rsidR="00D0695B" w:rsidRPr="007B0C3F">
        <w:rPr>
          <w:szCs w:val="17"/>
        </w:rPr>
        <w:t>B</w:t>
      </w:r>
      <w:r w:rsidR="007B0C3F" w:rsidRPr="007B0C3F">
        <w:rPr>
          <w:szCs w:val="17"/>
        </w:rPr>
        <w:t>”</w:t>
      </w:r>
      <w:r w:rsidR="00D0695B" w:rsidRPr="007B0C3F">
        <w:rPr>
          <w:szCs w:val="17"/>
        </w:rPr>
        <w:t xml:space="preserve"> should be used, rather than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The symbol </w:t>
      </w:r>
      <w:r w:rsidR="007B0C3F" w:rsidRPr="007B0C3F">
        <w:rPr>
          <w:szCs w:val="17"/>
        </w:rPr>
        <w:t>“</w:t>
      </w:r>
      <w:r w:rsidR="00D0695B" w:rsidRPr="007B0C3F">
        <w:rPr>
          <w:szCs w:val="17"/>
        </w:rPr>
        <w:t>X</w:t>
      </w:r>
      <w:r w:rsidR="007B0C3F" w:rsidRPr="007B0C3F">
        <w:rPr>
          <w:szCs w:val="17"/>
        </w:rPr>
        <w:t>”</w:t>
      </w:r>
      <w:r w:rsidR="00D0695B" w:rsidRPr="007B0C3F">
        <w:rPr>
          <w:szCs w:val="17"/>
        </w:rPr>
        <w:t xml:space="preserve"> will be construed as any one of </w:t>
      </w:r>
      <w:r w:rsidR="007B0C3F" w:rsidRPr="007B0C3F">
        <w:rPr>
          <w:szCs w:val="17"/>
        </w:rPr>
        <w:t>“</w:t>
      </w:r>
      <w:r w:rsidR="00324535" w:rsidRPr="007B0C3F">
        <w:rPr>
          <w:szCs w:val="17"/>
        </w:rPr>
        <w:t>A</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R</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N</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D</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C</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Q</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E</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G</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H</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I</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L</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K</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M</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F</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P</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O</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S</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U</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T</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W</w:t>
      </w:r>
      <w:r w:rsidR="007B0C3F" w:rsidRPr="007B0C3F">
        <w:rPr>
          <w:szCs w:val="17"/>
        </w:rPr>
        <w:t>”</w:t>
      </w:r>
      <w:r w:rsidR="00324535" w:rsidRPr="007B0C3F">
        <w:rPr>
          <w:szCs w:val="17"/>
        </w:rPr>
        <w:t xml:space="preserve">, </w:t>
      </w:r>
      <w:r w:rsidR="007B0C3F" w:rsidRPr="007B0C3F">
        <w:rPr>
          <w:szCs w:val="17"/>
        </w:rPr>
        <w:t>“</w:t>
      </w:r>
      <w:r w:rsidR="00324535" w:rsidRPr="007B0C3F">
        <w:rPr>
          <w:szCs w:val="17"/>
        </w:rPr>
        <w:t>Y</w:t>
      </w:r>
      <w:r w:rsidR="007B0C3F" w:rsidRPr="007B0C3F">
        <w:rPr>
          <w:szCs w:val="17"/>
        </w:rPr>
        <w:t>”</w:t>
      </w:r>
      <w:r w:rsidR="00324535" w:rsidRPr="007B0C3F">
        <w:rPr>
          <w:szCs w:val="17"/>
        </w:rPr>
        <w:t xml:space="preserve">, or </w:t>
      </w:r>
      <w:r w:rsidR="007B0C3F" w:rsidRPr="007B0C3F">
        <w:rPr>
          <w:szCs w:val="17"/>
        </w:rPr>
        <w:t>“</w:t>
      </w:r>
      <w:r w:rsidR="00324535" w:rsidRPr="007B0C3F">
        <w:rPr>
          <w:szCs w:val="17"/>
        </w:rPr>
        <w:t>V</w:t>
      </w:r>
      <w:r w:rsidR="007B0C3F" w:rsidRPr="007B0C3F">
        <w:rPr>
          <w:szCs w:val="17"/>
        </w:rPr>
        <w:t>”</w:t>
      </w:r>
      <w:r w:rsidR="00324535" w:rsidRPr="007B0C3F">
        <w:rPr>
          <w:szCs w:val="17"/>
        </w:rPr>
        <w:t xml:space="preserve">, except where it is used with a further description </w:t>
      </w:r>
      <w:r w:rsidR="004727CF" w:rsidRPr="00B05BFF">
        <w:rPr>
          <w:szCs w:val="17"/>
          <w:highlight w:val="yellow"/>
          <w:u w:val="single"/>
          <w:lang w:val="en-GB"/>
        </w:rPr>
        <w:t>in the feature table</w:t>
      </w:r>
      <w:r w:rsidR="00324535" w:rsidRPr="007B0C3F">
        <w:rPr>
          <w:szCs w:val="17"/>
        </w:rPr>
        <w:t xml:space="preserve"> as provided by </w:t>
      </w:r>
      <w:r w:rsidR="00324535" w:rsidRPr="00355664">
        <w:rPr>
          <w:szCs w:val="17"/>
        </w:rPr>
        <w:t xml:space="preserve">paragraphs </w:t>
      </w:r>
      <w:r w:rsidR="00827C9B" w:rsidRPr="00B05BFF">
        <w:rPr>
          <w:strike/>
          <w:shd w:val="clear" w:color="auto" w:fill="E5B8B7" w:themeFill="accent2" w:themeFillTint="66"/>
        </w:rPr>
        <w:t>28</w:t>
      </w:r>
      <w:r w:rsidR="00B47B2F" w:rsidRPr="00B05BFF">
        <w:rPr>
          <w:szCs w:val="17"/>
          <w:highlight w:val="yellow"/>
          <w:u w:val="single"/>
          <w:lang w:val="en-GB"/>
        </w:rPr>
        <w:t>29</w:t>
      </w:r>
      <w:r w:rsidR="00BC7A5E" w:rsidRPr="00355664">
        <w:rPr>
          <w:szCs w:val="17"/>
        </w:rPr>
        <w:t xml:space="preserve"> to </w:t>
      </w:r>
      <w:r w:rsidR="00827C9B" w:rsidRPr="00B05BFF">
        <w:rPr>
          <w:strike/>
          <w:shd w:val="clear" w:color="auto" w:fill="E5B8B7" w:themeFill="accent2" w:themeFillTint="66"/>
        </w:rPr>
        <w:t>30</w:t>
      </w:r>
      <w:r w:rsidR="00B47B2F" w:rsidRPr="00B05BFF">
        <w:rPr>
          <w:szCs w:val="17"/>
          <w:highlight w:val="yellow"/>
          <w:u w:val="single"/>
          <w:lang w:val="en-GB"/>
        </w:rPr>
        <w:t>31</w:t>
      </w:r>
      <w:r w:rsidR="00324535" w:rsidRPr="00355664">
        <w:rPr>
          <w:szCs w:val="17"/>
        </w:rPr>
        <w:t xml:space="preserve"> or</w:t>
      </w:r>
      <w:r w:rsidR="00324535" w:rsidRPr="00B05BFF">
        <w:rPr>
          <w:strike/>
          <w:shd w:val="clear" w:color="auto" w:fill="E5B8B7" w:themeFill="accent2" w:themeFillTint="66"/>
        </w:rPr>
        <w:t xml:space="preserve"> </w:t>
      </w:r>
      <w:r w:rsidR="00827C9B" w:rsidRPr="00B05BFF">
        <w:rPr>
          <w:strike/>
          <w:shd w:val="clear" w:color="auto" w:fill="E5B8B7" w:themeFill="accent2" w:themeFillTint="66"/>
        </w:rPr>
        <w:t>31</w:t>
      </w:r>
      <w:r w:rsidR="00082FE8" w:rsidRPr="00B05BFF">
        <w:rPr>
          <w:szCs w:val="17"/>
          <w:highlight w:val="yellow"/>
          <w:u w:val="single"/>
          <w:lang w:val="en-GB"/>
        </w:rPr>
        <w:t>32</w:t>
      </w:r>
      <w:r w:rsidR="00BC7A5E" w:rsidRPr="00355664">
        <w:rPr>
          <w:szCs w:val="17"/>
        </w:rPr>
        <w:t xml:space="preserve"> to </w:t>
      </w:r>
      <w:r w:rsidR="00324535" w:rsidRPr="00355664">
        <w:rPr>
          <w:szCs w:val="17"/>
        </w:rPr>
        <w:t>33</w:t>
      </w:r>
      <w:r w:rsidR="00324535" w:rsidRPr="007B0C3F">
        <w:rPr>
          <w:szCs w:val="17"/>
        </w:rPr>
        <w:t xml:space="preserve">.  </w:t>
      </w:r>
      <w:r w:rsidR="001B3524" w:rsidRPr="007B0C3F">
        <w:rPr>
          <w:szCs w:val="17"/>
        </w:rPr>
        <w:t xml:space="preserve">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w:t>
      </w:r>
      <w:r w:rsidR="00827C9B" w:rsidRPr="00B05BFF">
        <w:rPr>
          <w:strike/>
          <w:shd w:val="clear" w:color="auto" w:fill="E5B8B7" w:themeFill="accent2" w:themeFillTint="66"/>
        </w:rPr>
        <w:t>may</w:t>
      </w:r>
      <w:r w:rsidR="00360DAF" w:rsidRPr="00B05BFF">
        <w:rPr>
          <w:szCs w:val="17"/>
          <w:highlight w:val="yellow"/>
          <w:u w:val="single"/>
          <w:lang w:val="en-GB"/>
        </w:rPr>
        <w:t>must</w:t>
      </w:r>
      <w:r w:rsidR="001B3524" w:rsidRPr="007B0C3F">
        <w:rPr>
          <w:szCs w:val="17"/>
        </w:rPr>
        <w:t xml:space="preserve"> not </w:t>
      </w:r>
      <w:proofErr w:type="gramStart"/>
      <w:r w:rsidR="001B3524" w:rsidRPr="007B0C3F">
        <w:rPr>
          <w:szCs w:val="17"/>
        </w:rPr>
        <w:t>be</w:t>
      </w:r>
      <w:proofErr w:type="gramEnd"/>
      <w:r w:rsidR="001B3524" w:rsidRPr="007B0C3F">
        <w:rPr>
          <w:szCs w:val="17"/>
        </w:rPr>
        <w:t xml:space="preserve"> used to represent anything other than an amino acid.  </w:t>
      </w:r>
      <w:r w:rsidR="00BA453E" w:rsidRPr="007B0C3F">
        <w:rPr>
          <w:szCs w:val="17"/>
        </w:rPr>
        <w:t xml:space="preserve">A single amino acid may be represented by </w:t>
      </w:r>
      <w:r w:rsidR="009D7509" w:rsidRPr="007B0C3F">
        <w:rPr>
          <w:szCs w:val="17"/>
        </w:rPr>
        <w:t xml:space="preserve">the </w:t>
      </w:r>
      <w:r w:rsidR="001B3524" w:rsidRPr="007B0C3F">
        <w:rPr>
          <w:szCs w:val="17"/>
        </w:rPr>
        <w:t xml:space="preserve">symbol </w:t>
      </w:r>
      <w:r w:rsidR="007B0C3F" w:rsidRPr="007B0C3F">
        <w:rPr>
          <w:szCs w:val="17"/>
        </w:rPr>
        <w:t>“</w:t>
      </w:r>
      <w:r w:rsidR="001B3524" w:rsidRPr="007B0C3F">
        <w:rPr>
          <w:szCs w:val="17"/>
        </w:rPr>
        <w:t>X</w:t>
      </w:r>
      <w:r w:rsidR="007B0C3F" w:rsidRPr="007B0C3F">
        <w:rPr>
          <w:szCs w:val="17"/>
        </w:rPr>
        <w:t>”</w:t>
      </w:r>
      <w:r w:rsidR="001B3524" w:rsidRPr="007B0C3F">
        <w:rPr>
          <w:szCs w:val="17"/>
        </w:rPr>
        <w:t>, together with a further description</w:t>
      </w:r>
      <w:r w:rsidR="00E8597F">
        <w:rPr>
          <w:szCs w:val="17"/>
        </w:rPr>
        <w:t xml:space="preserve"> </w:t>
      </w:r>
      <w:r w:rsidR="00E8597F" w:rsidRPr="00B05BFF">
        <w:rPr>
          <w:szCs w:val="17"/>
          <w:highlight w:val="yellow"/>
          <w:u w:val="single"/>
          <w:lang w:val="en-GB"/>
        </w:rPr>
        <w:t>in the feature table</w:t>
      </w:r>
      <w:r w:rsidR="001B3524" w:rsidRPr="007B0C3F">
        <w:rPr>
          <w:szCs w:val="17"/>
        </w:rPr>
        <w:t xml:space="preserve">, as provided in </w:t>
      </w:r>
      <w:r w:rsidR="001B3524" w:rsidRPr="00355664">
        <w:rPr>
          <w:szCs w:val="17"/>
        </w:rPr>
        <w:t>paragraph</w:t>
      </w:r>
      <w:r w:rsidR="00A12ABC" w:rsidRPr="00355664">
        <w:rPr>
          <w:szCs w:val="17"/>
        </w:rPr>
        <w:t>s</w:t>
      </w:r>
      <w:r w:rsidR="00827C9B">
        <w:rPr>
          <w:szCs w:val="17"/>
        </w:rPr>
        <w:t> </w:t>
      </w:r>
      <w:r w:rsidR="00827C9B" w:rsidRPr="00B05BFF">
        <w:rPr>
          <w:strike/>
          <w:shd w:val="clear" w:color="auto" w:fill="E5B8B7" w:themeFill="accent2" w:themeFillTint="66"/>
        </w:rPr>
        <w:t>28</w:t>
      </w:r>
      <w:r w:rsidR="00355664">
        <w:rPr>
          <w:szCs w:val="17"/>
        </w:rPr>
        <w:t xml:space="preserve"> </w:t>
      </w:r>
      <w:r w:rsidR="00082FE8" w:rsidRPr="00B05BFF">
        <w:rPr>
          <w:szCs w:val="17"/>
          <w:highlight w:val="yellow"/>
          <w:u w:val="single"/>
          <w:lang w:val="en-GB"/>
        </w:rPr>
        <w:t>29</w:t>
      </w:r>
      <w:r w:rsidR="00A12ABC" w:rsidRPr="00C6155E">
        <w:rPr>
          <w:szCs w:val="17"/>
        </w:rPr>
        <w:t xml:space="preserve"> </w:t>
      </w:r>
      <w:r w:rsidR="00BC7A5E" w:rsidRPr="00C6155E">
        <w:rPr>
          <w:szCs w:val="17"/>
        </w:rPr>
        <w:t>to</w:t>
      </w:r>
      <w:r w:rsidR="00A12ABC" w:rsidRPr="00C6155E">
        <w:rPr>
          <w:szCs w:val="17"/>
        </w:rPr>
        <w:t xml:space="preserve"> </w:t>
      </w:r>
      <w:r w:rsidR="00827C9B" w:rsidRPr="00B05BFF">
        <w:rPr>
          <w:strike/>
          <w:shd w:val="clear" w:color="auto" w:fill="E5B8B7" w:themeFill="accent2" w:themeFillTint="66"/>
        </w:rPr>
        <w:t>30</w:t>
      </w:r>
      <w:r w:rsidR="00082FE8" w:rsidRPr="00B05BFF">
        <w:rPr>
          <w:szCs w:val="17"/>
          <w:highlight w:val="yellow"/>
          <w:u w:val="single"/>
          <w:lang w:val="en-GB"/>
        </w:rPr>
        <w:t>31</w:t>
      </w:r>
      <w:r w:rsidR="001B3524" w:rsidRPr="00C6155E">
        <w:rPr>
          <w:szCs w:val="17"/>
        </w:rPr>
        <w:t xml:space="preserve"> or </w:t>
      </w:r>
      <w:r w:rsidR="00827C9B" w:rsidRPr="00B05BFF">
        <w:rPr>
          <w:strike/>
          <w:shd w:val="clear" w:color="auto" w:fill="E5B8B7" w:themeFill="accent2" w:themeFillTint="66"/>
        </w:rPr>
        <w:t>31</w:t>
      </w:r>
      <w:r w:rsidR="00B47B2F" w:rsidRPr="00B05BFF">
        <w:rPr>
          <w:szCs w:val="17"/>
          <w:highlight w:val="yellow"/>
          <w:u w:val="single"/>
          <w:lang w:val="en-GB"/>
        </w:rPr>
        <w:t>32</w:t>
      </w:r>
      <w:r w:rsidR="0026233D" w:rsidRPr="00C6155E">
        <w:rPr>
          <w:szCs w:val="17"/>
        </w:rPr>
        <w:t xml:space="preserve"> </w:t>
      </w:r>
      <w:r w:rsidR="00BC7A5E" w:rsidRPr="00C6155E">
        <w:rPr>
          <w:szCs w:val="17"/>
        </w:rPr>
        <w:t xml:space="preserve">to </w:t>
      </w:r>
      <w:r w:rsidR="00DD739C" w:rsidRPr="00C6155E">
        <w:rPr>
          <w:szCs w:val="17"/>
        </w:rPr>
        <w:t>33</w:t>
      </w:r>
      <w:r w:rsidR="001B3524" w:rsidRPr="007B0C3F">
        <w:rPr>
          <w:szCs w:val="17"/>
        </w:rPr>
        <w:t xml:space="preserve">.  For </w:t>
      </w:r>
      <w:r w:rsidR="00827C9B" w:rsidRPr="00B05BFF">
        <w:rPr>
          <w:strike/>
          <w:shd w:val="clear" w:color="auto" w:fill="E5B8B7" w:themeFill="accent2" w:themeFillTint="66"/>
        </w:rPr>
        <w:t>presentation</w:t>
      </w:r>
      <w:r w:rsidR="00455400" w:rsidRPr="00B05BFF">
        <w:rPr>
          <w:szCs w:val="17"/>
          <w:highlight w:val="yellow"/>
          <w:u w:val="single"/>
          <w:lang w:val="en-GB"/>
        </w:rPr>
        <w:t>re</w:t>
      </w:r>
      <w:r w:rsidR="001B3524" w:rsidRPr="00B05BFF">
        <w:rPr>
          <w:szCs w:val="17"/>
          <w:highlight w:val="yellow"/>
          <w:u w:val="single"/>
          <w:lang w:val="en-GB"/>
        </w:rPr>
        <w:t>presentation</w:t>
      </w:r>
      <w:r w:rsidR="001B3524" w:rsidRPr="007B0C3F">
        <w:rPr>
          <w:szCs w:val="17"/>
        </w:rPr>
        <w:t xml:space="preserve"> of sequence variants, i.e., </w:t>
      </w:r>
      <w:r w:rsidR="00D55749" w:rsidRPr="00B05BFF">
        <w:rPr>
          <w:szCs w:val="17"/>
          <w:highlight w:val="yellow"/>
          <w:u w:val="single"/>
          <w:lang w:val="en-GB"/>
        </w:rPr>
        <w:t>alternatives</w:t>
      </w:r>
      <w:r w:rsidR="00D55749">
        <w:rPr>
          <w:szCs w:val="17"/>
        </w:rPr>
        <w:t>,</w:t>
      </w:r>
      <w:r w:rsidR="00926AF1">
        <w:rPr>
          <w:szCs w:val="17"/>
        </w:rPr>
        <w:t xml:space="preserve"> </w:t>
      </w:r>
      <w:r w:rsidR="001B3524" w:rsidRPr="007B0C3F">
        <w:rPr>
          <w:szCs w:val="17"/>
        </w:rPr>
        <w:t xml:space="preserve">deletions, insertions, or substitutions, see </w:t>
      </w:r>
      <w:r w:rsidR="001B3524" w:rsidRPr="00355664">
        <w:rPr>
          <w:szCs w:val="17"/>
        </w:rPr>
        <w:t>paragraph</w:t>
      </w:r>
      <w:r w:rsidR="0026233D" w:rsidRPr="00355664">
        <w:rPr>
          <w:szCs w:val="17"/>
        </w:rPr>
        <w:t xml:space="preserve">s </w:t>
      </w:r>
      <w:r w:rsidR="00082FE8" w:rsidRPr="00355664">
        <w:rPr>
          <w:szCs w:val="17"/>
        </w:rPr>
        <w:t xml:space="preserve">92 </w:t>
      </w:r>
      <w:r w:rsidR="00BC7A5E" w:rsidRPr="00355664">
        <w:rPr>
          <w:szCs w:val="17"/>
        </w:rPr>
        <w:t>to</w:t>
      </w:r>
      <w:r w:rsidR="00355664">
        <w:rPr>
          <w:szCs w:val="17"/>
        </w:rPr>
        <w:t xml:space="preserve"> </w:t>
      </w:r>
      <w:r w:rsidR="00827C9B" w:rsidRPr="00B05BFF">
        <w:rPr>
          <w:strike/>
          <w:shd w:val="clear" w:color="auto" w:fill="E5B8B7" w:themeFill="accent2" w:themeFillTint="66"/>
        </w:rPr>
        <w:t>97</w:t>
      </w:r>
      <w:r w:rsidR="00B47B2F" w:rsidRPr="00B05BFF">
        <w:rPr>
          <w:szCs w:val="17"/>
          <w:highlight w:val="yellow"/>
          <w:u w:val="single"/>
          <w:lang w:val="en-GB"/>
        </w:rPr>
        <w:t>98</w:t>
      </w:r>
      <w:r w:rsidR="001B3524" w:rsidRPr="007B0C3F">
        <w:rPr>
          <w:szCs w:val="17"/>
        </w:rPr>
        <w:t>.</w:t>
      </w:r>
      <w:bookmarkEnd w:id="72"/>
    </w:p>
    <w:bookmarkStart w:id="73" w:name="_Ref371509018"/>
    <w:p w14:paraId="6D2CD692" w14:textId="608C9FDB" w:rsidR="001B3524" w:rsidRPr="007B0C3F" w:rsidRDefault="001B4973" w:rsidP="00011241">
      <w:pPr>
        <w:pStyle w:val="List0"/>
        <w:tabs>
          <w:tab w:val="left" w:pos="567"/>
        </w:tabs>
        <w:rPr>
          <w:szCs w:val="17"/>
        </w:rPr>
      </w:pPr>
      <w:r w:rsidRPr="007D16B4">
        <w:rPr>
          <w:szCs w:val="17"/>
          <w:highlight w:val="yellow"/>
          <w:u w:val="single"/>
          <w:lang w:val="en-GB"/>
        </w:rPr>
        <w:fldChar w:fldCharType="begin"/>
      </w:r>
      <w:r w:rsidRPr="007D16B4">
        <w:rPr>
          <w:szCs w:val="17"/>
          <w:highlight w:val="yellow"/>
          <w:u w:val="single"/>
          <w:lang w:val="en-GB"/>
        </w:rPr>
        <w:instrText xml:space="preserve"> AUTONUM  </w:instrText>
      </w:r>
      <w:r w:rsidRPr="007D16B4">
        <w:rPr>
          <w:szCs w:val="17"/>
          <w:highlight w:val="yellow"/>
          <w:u w:val="single"/>
          <w:lang w:val="en-GB"/>
        </w:rPr>
        <w:fldChar w:fldCharType="end"/>
      </w:r>
      <w:r w:rsidRPr="007D16B4">
        <w:rPr>
          <w:szCs w:val="17"/>
          <w:highlight w:val="yellow"/>
          <w:u w:val="single"/>
          <w:lang w:val="en-GB"/>
        </w:rPr>
        <w:tab/>
      </w:r>
      <w:r w:rsidR="00170E8B" w:rsidRPr="007D16B4">
        <w:rPr>
          <w:szCs w:val="17"/>
          <w:highlight w:val="yellow"/>
          <w:u w:val="single"/>
          <w:lang w:val="en-GB"/>
        </w:rPr>
        <w:t>Disclosed a</w:t>
      </w:r>
      <w:r w:rsidR="001B3524" w:rsidRPr="007D16B4">
        <w:rPr>
          <w:szCs w:val="17"/>
          <w:highlight w:val="yellow"/>
          <w:u w:val="single"/>
          <w:lang w:val="en-GB"/>
        </w:rPr>
        <w:t>mino</w:t>
      </w:r>
      <w:r w:rsidR="00982E52" w:rsidRPr="00B05BFF">
        <w:rPr>
          <w:strike/>
          <w:shd w:val="clear" w:color="auto" w:fill="E5B8B7" w:themeFill="accent2" w:themeFillTint="66"/>
        </w:rPr>
        <w:t>Amino</w:t>
      </w:r>
      <w:r w:rsidR="00982E52" w:rsidRPr="007B0C3F">
        <w:rPr>
          <w:szCs w:val="17"/>
        </w:rPr>
        <w:t xml:space="preserve"> </w:t>
      </w:r>
      <w:r w:rsidR="001B3524" w:rsidRPr="007B0C3F">
        <w:rPr>
          <w:szCs w:val="17"/>
        </w:rPr>
        <w:t xml:space="preserve">acid sequences separated by </w:t>
      </w:r>
      <w:r w:rsidR="00827C9B" w:rsidRPr="007D16B4">
        <w:rPr>
          <w:strike/>
          <w:shd w:val="clear" w:color="auto" w:fill="E5B8B7" w:themeFill="accent2" w:themeFillTint="66"/>
        </w:rPr>
        <w:t>one or more blank spaces or</w:t>
      </w:r>
      <w:r w:rsidR="00827C9B" w:rsidRPr="007B0C3F">
        <w:rPr>
          <w:szCs w:val="17"/>
        </w:rPr>
        <w:t xml:space="preserve"> </w:t>
      </w:r>
      <w:r w:rsidR="001B3524" w:rsidRPr="007B0C3F">
        <w:rPr>
          <w:szCs w:val="17"/>
        </w:rPr>
        <w:t xml:space="preserve">internal terminator symbols, </w:t>
      </w:r>
      <w:r w:rsidR="00170E8B" w:rsidRPr="007D16B4">
        <w:rPr>
          <w:szCs w:val="17"/>
          <w:highlight w:val="yellow"/>
          <w:u w:val="single"/>
          <w:lang w:val="en-GB"/>
        </w:rPr>
        <w:t>represented</w:t>
      </w:r>
      <w:r w:rsidR="00170E8B">
        <w:rPr>
          <w:szCs w:val="17"/>
        </w:rPr>
        <w:t xml:space="preserve"> </w:t>
      </w:r>
      <w:r w:rsidR="001B3524" w:rsidRPr="007B0C3F">
        <w:rPr>
          <w:szCs w:val="17"/>
        </w:rPr>
        <w:t>for example</w:t>
      </w:r>
      <w:r w:rsidR="00170E8B">
        <w:rPr>
          <w:szCs w:val="17"/>
        </w:rPr>
        <w:t xml:space="preserve"> </w:t>
      </w:r>
      <w:r w:rsidR="00170E8B" w:rsidRPr="007D16B4">
        <w:rPr>
          <w:szCs w:val="17"/>
          <w:highlight w:val="yellow"/>
          <w:u w:val="single"/>
          <w:lang w:val="en-GB"/>
        </w:rPr>
        <w:t>by</w:t>
      </w:r>
      <w:r w:rsidR="001B3524" w:rsidRPr="007B0C3F">
        <w:rPr>
          <w:szCs w:val="17"/>
        </w:rPr>
        <w:t xml:space="preserve"> </w:t>
      </w:r>
      <w:r w:rsidR="007B0C3F" w:rsidRPr="007B0C3F">
        <w:rPr>
          <w:szCs w:val="17"/>
        </w:rPr>
        <w:t>“</w:t>
      </w:r>
      <w:proofErr w:type="spellStart"/>
      <w:r w:rsidR="001B3524" w:rsidRPr="007B0C3F">
        <w:rPr>
          <w:szCs w:val="17"/>
        </w:rPr>
        <w:t>Ter</w:t>
      </w:r>
      <w:proofErr w:type="spellEnd"/>
      <w:r w:rsidR="007B0C3F" w:rsidRPr="007B0C3F">
        <w:rPr>
          <w:szCs w:val="17"/>
        </w:rPr>
        <w:t>”</w:t>
      </w:r>
      <w:r w:rsidR="001B3524" w:rsidRPr="007B0C3F">
        <w:rPr>
          <w:szCs w:val="17"/>
        </w:rPr>
        <w:t xml:space="preserve"> or asterisk </w:t>
      </w:r>
      <w:r w:rsidR="007B0C3F" w:rsidRPr="007B0C3F">
        <w:rPr>
          <w:szCs w:val="17"/>
        </w:rPr>
        <w:t>“</w:t>
      </w:r>
      <w:r w:rsidR="001B3524" w:rsidRPr="007B0C3F">
        <w:rPr>
          <w:szCs w:val="17"/>
        </w:rPr>
        <w:t>*</w:t>
      </w:r>
      <w:r w:rsidR="007B0C3F" w:rsidRPr="007B0C3F">
        <w:rPr>
          <w:szCs w:val="17"/>
        </w:rPr>
        <w:t>”</w:t>
      </w:r>
      <w:r w:rsidR="001B3524" w:rsidRPr="007B0C3F">
        <w:rPr>
          <w:szCs w:val="17"/>
        </w:rPr>
        <w:t xml:space="preserve"> or period </w:t>
      </w:r>
      <w:r w:rsidR="007B0C3F" w:rsidRPr="00982E52">
        <w:rPr>
          <w:szCs w:val="17"/>
          <w:u w:val="single"/>
          <w:lang w:val="en-GB"/>
        </w:rPr>
        <w:t>“</w:t>
      </w:r>
      <w:r w:rsidR="001B3524" w:rsidRPr="00982E52">
        <w:rPr>
          <w:szCs w:val="17"/>
          <w:u w:val="single"/>
          <w:lang w:val="en-GB"/>
        </w:rPr>
        <w:t>.</w:t>
      </w:r>
      <w:r w:rsidR="007B0C3F" w:rsidRPr="00982E52">
        <w:rPr>
          <w:szCs w:val="17"/>
          <w:u w:val="single"/>
          <w:lang w:val="en-GB"/>
        </w:rPr>
        <w:t>”</w:t>
      </w:r>
      <w:r w:rsidR="00982E52" w:rsidRPr="007D16B4">
        <w:rPr>
          <w:strike/>
          <w:shd w:val="clear" w:color="auto" w:fill="E5B8B7" w:themeFill="accent2" w:themeFillTint="66"/>
        </w:rPr>
        <w:t>,</w:t>
      </w:r>
      <w:r w:rsidR="00982E52">
        <w:rPr>
          <w:strike/>
          <w:shd w:val="clear" w:color="auto" w:fill="E5B8B7" w:themeFill="accent2" w:themeFillTint="66"/>
        </w:rPr>
        <w:t xml:space="preserve"> </w:t>
      </w:r>
      <w:r w:rsidR="00982E52" w:rsidRPr="007D16B4">
        <w:rPr>
          <w:strike/>
          <w:shd w:val="clear" w:color="auto" w:fill="E5B8B7" w:themeFill="accent2" w:themeFillTint="66"/>
        </w:rPr>
        <w:t>in</w:t>
      </w:r>
      <w:r w:rsidR="00982E52">
        <w:rPr>
          <w:szCs w:val="17"/>
        </w:rPr>
        <w:t xml:space="preserve"> </w:t>
      </w:r>
      <w:r w:rsidR="00982E52">
        <w:rPr>
          <w:strike/>
          <w:shd w:val="clear" w:color="auto" w:fill="E5B8B7" w:themeFill="accent2" w:themeFillTint="66"/>
        </w:rPr>
        <w:t xml:space="preserve">a disclosure </w:t>
      </w:r>
      <w:r w:rsidR="00982E52">
        <w:rPr>
          <w:szCs w:val="17"/>
          <w:highlight w:val="yellow"/>
          <w:u w:val="single"/>
          <w:lang w:val="en-GB"/>
        </w:rPr>
        <w:t>o</w:t>
      </w:r>
      <w:r w:rsidR="00982E52" w:rsidRPr="007D16B4">
        <w:rPr>
          <w:szCs w:val="17"/>
          <w:highlight w:val="yellow"/>
          <w:u w:val="single"/>
          <w:lang w:val="en-GB"/>
        </w:rPr>
        <w:t>r</w:t>
      </w:r>
      <w:r w:rsidR="00982E52">
        <w:rPr>
          <w:szCs w:val="17"/>
          <w:u w:val="single"/>
          <w:lang w:val="en-GB"/>
        </w:rPr>
        <w:t xml:space="preserve"> </w:t>
      </w:r>
      <w:r w:rsidR="00982E52">
        <w:rPr>
          <w:szCs w:val="17"/>
          <w:highlight w:val="yellow"/>
          <w:u w:val="single"/>
          <w:lang w:val="en-GB"/>
        </w:rPr>
        <w:t>a b</w:t>
      </w:r>
      <w:r w:rsidR="00170E8B" w:rsidRPr="007D16B4">
        <w:rPr>
          <w:szCs w:val="17"/>
          <w:highlight w:val="yellow"/>
          <w:u w:val="single"/>
          <w:lang w:val="en-GB"/>
        </w:rPr>
        <w:t>lank space</w:t>
      </w:r>
      <w:r w:rsidR="001B3524" w:rsidRPr="007B0C3F">
        <w:rPr>
          <w:szCs w:val="17"/>
        </w:rPr>
        <w:t xml:space="preserve">, must be </w:t>
      </w:r>
      <w:r w:rsidR="00827C9B" w:rsidRPr="007D16B4">
        <w:rPr>
          <w:strike/>
          <w:shd w:val="clear" w:color="auto" w:fill="E5B8B7" w:themeFill="accent2" w:themeFillTint="66"/>
        </w:rPr>
        <w:t>presented</w:t>
      </w:r>
      <w:r w:rsidR="00455400" w:rsidRPr="007D16B4">
        <w:rPr>
          <w:szCs w:val="17"/>
          <w:highlight w:val="yellow"/>
          <w:u w:val="single"/>
          <w:lang w:val="en-GB"/>
        </w:rPr>
        <w:t>included</w:t>
      </w:r>
      <w:r w:rsidR="001B3524" w:rsidRPr="007B0C3F">
        <w:rPr>
          <w:szCs w:val="17"/>
        </w:rPr>
        <w:t xml:space="preserve"> as separate sequences for each amino acid sequence that contains at least four specifically defined amino acids and is encompassed by </w:t>
      </w:r>
      <w:r w:rsidR="001B3524" w:rsidRPr="00355664">
        <w:rPr>
          <w:szCs w:val="17"/>
        </w:rPr>
        <w:t>paragraph</w:t>
      </w:r>
      <w:r w:rsidR="00355664">
        <w:rPr>
          <w:szCs w:val="17"/>
        </w:rPr>
        <w:t xml:space="preserve"> </w:t>
      </w:r>
      <w:r w:rsidR="00827C9B" w:rsidRPr="00551E7C">
        <w:rPr>
          <w:strike/>
          <w:shd w:val="clear" w:color="auto" w:fill="E5B8B7" w:themeFill="accent2" w:themeFillTint="66"/>
        </w:rPr>
        <w:t>6</w:t>
      </w:r>
      <w:r w:rsidR="00105B55" w:rsidRPr="00551E7C">
        <w:rPr>
          <w:szCs w:val="17"/>
          <w:highlight w:val="yellow"/>
          <w:u w:val="single"/>
          <w:lang w:val="en-GB"/>
        </w:rPr>
        <w:t>7</w:t>
      </w:r>
      <w:r w:rsidR="001B3524" w:rsidRPr="007B0C3F">
        <w:rPr>
          <w:szCs w:val="17"/>
        </w:rPr>
        <w:t xml:space="preserve">. </w:t>
      </w:r>
      <w:r w:rsidR="00E40FAC">
        <w:rPr>
          <w:szCs w:val="17"/>
        </w:rPr>
        <w:t xml:space="preserve"> </w:t>
      </w:r>
      <w:r w:rsidR="001B3524" w:rsidRPr="007B0C3F">
        <w:rPr>
          <w:szCs w:val="17"/>
        </w:rPr>
        <w:t xml:space="preserve">Each such separate sequence must be </w:t>
      </w:r>
      <w:r w:rsidR="00827C9B" w:rsidRPr="00551E7C">
        <w:rPr>
          <w:strike/>
          <w:shd w:val="clear" w:color="auto" w:fill="E5B8B7" w:themeFill="accent2" w:themeFillTint="66"/>
        </w:rPr>
        <w:t>presented in the sequence listing with</w:t>
      </w:r>
      <w:r w:rsidR="00455400" w:rsidRPr="00551E7C">
        <w:rPr>
          <w:szCs w:val="17"/>
          <w:highlight w:val="yellow"/>
          <w:u w:val="single"/>
          <w:lang w:val="en-GB"/>
        </w:rPr>
        <w:t>assigned</w:t>
      </w:r>
      <w:r w:rsidR="001B3524" w:rsidRPr="007B0C3F">
        <w:rPr>
          <w:szCs w:val="17"/>
        </w:rPr>
        <w:t xml:space="preserve"> its own sequence identification number</w:t>
      </w:r>
      <w:r w:rsidR="00827C9B" w:rsidRPr="007B0C3F">
        <w:rPr>
          <w:szCs w:val="17"/>
        </w:rPr>
        <w:t xml:space="preserve">, </w:t>
      </w:r>
      <w:r w:rsidR="00827C9B" w:rsidRPr="00551E7C">
        <w:rPr>
          <w:strike/>
          <w:shd w:val="clear" w:color="auto" w:fill="E5B8B7" w:themeFill="accent2" w:themeFillTint="66"/>
        </w:rPr>
        <w:t>using only the symbols set forth in  Annex I (see Section 3, Table 3).</w:t>
      </w:r>
      <w:r w:rsidR="001B3524" w:rsidRPr="007B0C3F">
        <w:rPr>
          <w:szCs w:val="17"/>
        </w:rPr>
        <w:t xml:space="preserve">. </w:t>
      </w:r>
      <w:r w:rsidR="00E40FAC">
        <w:rPr>
          <w:szCs w:val="17"/>
        </w:rPr>
        <w:t xml:space="preserve"> </w:t>
      </w:r>
      <w:r w:rsidR="001B3524" w:rsidRPr="007B0C3F">
        <w:rPr>
          <w:szCs w:val="17"/>
        </w:rPr>
        <w:t xml:space="preserve">Terminator symbols and spaces must not be </w:t>
      </w:r>
      <w:r w:rsidR="00827C9B" w:rsidRPr="00551E7C">
        <w:rPr>
          <w:strike/>
          <w:shd w:val="clear" w:color="auto" w:fill="E5B8B7" w:themeFill="accent2" w:themeFillTint="66"/>
        </w:rPr>
        <w:t>used</w:t>
      </w:r>
      <w:r w:rsidR="00455400" w:rsidRPr="00551E7C">
        <w:rPr>
          <w:szCs w:val="17"/>
          <w:highlight w:val="yellow"/>
          <w:u w:val="single"/>
          <w:lang w:val="en-GB"/>
        </w:rPr>
        <w:t>included</w:t>
      </w:r>
      <w:r w:rsidR="001B3524" w:rsidRPr="007B0C3F">
        <w:rPr>
          <w:szCs w:val="17"/>
        </w:rPr>
        <w:t xml:space="preserve"> in sequences in a sequence listing</w:t>
      </w:r>
      <w:r w:rsidR="00170E8B">
        <w:rPr>
          <w:szCs w:val="17"/>
        </w:rPr>
        <w:t xml:space="preserve"> </w:t>
      </w:r>
      <w:r w:rsidR="00170E8B" w:rsidRPr="00551E7C">
        <w:rPr>
          <w:szCs w:val="17"/>
          <w:highlight w:val="yellow"/>
          <w:u w:val="single"/>
          <w:lang w:val="en-GB"/>
        </w:rPr>
        <w:t>(see paragraph 57)</w:t>
      </w:r>
      <w:r w:rsidR="001B3524" w:rsidRPr="007B0C3F">
        <w:rPr>
          <w:szCs w:val="17"/>
        </w:rPr>
        <w:t>.</w:t>
      </w:r>
      <w:bookmarkEnd w:id="73"/>
    </w:p>
    <w:bookmarkStart w:id="74" w:name="_Ref371509649"/>
    <w:p w14:paraId="6C309426" w14:textId="4E24F8EE"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Modified amino acids, including D-amino acids, should be represented in the sequence as the corresponding unmodified amino acids whenever possible.  Any modified amino acid in a sequence that cannot otherwise be represented by any other symbol in </w:t>
      </w:r>
      <w:r w:rsidR="00DD739C">
        <w:rPr>
          <w:szCs w:val="17"/>
        </w:rPr>
        <w:t xml:space="preserve">Annex I </w:t>
      </w:r>
      <w:r w:rsidR="001B3524" w:rsidRPr="007B0C3F">
        <w:rPr>
          <w:szCs w:val="17"/>
        </w:rPr>
        <w:t xml:space="preserve">(see </w:t>
      </w:r>
      <w:r w:rsidR="00B61465" w:rsidRPr="007B0C3F">
        <w:rPr>
          <w:szCs w:val="17"/>
        </w:rPr>
        <w:t xml:space="preserve">Section 3, </w:t>
      </w:r>
      <w:r w:rsidR="001B3524" w:rsidRPr="007B0C3F">
        <w:rPr>
          <w:szCs w:val="17"/>
        </w:rPr>
        <w:t xml:space="preserve">Table 3), </w:t>
      </w:r>
      <w:r w:rsidR="00A90185" w:rsidRPr="00551E7C">
        <w:rPr>
          <w:szCs w:val="17"/>
          <w:highlight w:val="yellow"/>
          <w:u w:val="single"/>
          <w:lang w:val="en-GB"/>
        </w:rPr>
        <w:t>i.e., an “other” amino acid</w:t>
      </w:r>
      <w:r w:rsidR="00A90185" w:rsidRPr="009B0814">
        <w:rPr>
          <w:szCs w:val="17"/>
        </w:rPr>
        <w:t xml:space="preserve">, </w:t>
      </w:r>
      <w:r w:rsidR="001B3524" w:rsidRPr="007B0C3F">
        <w:rPr>
          <w:szCs w:val="17"/>
        </w:rPr>
        <w:t xml:space="preserve">must be represented by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The symbol </w:t>
      </w:r>
      <w:r w:rsidR="007B0C3F" w:rsidRPr="007B0C3F">
        <w:rPr>
          <w:szCs w:val="17"/>
        </w:rPr>
        <w:t>“</w:t>
      </w:r>
      <w:r w:rsidR="001B3524" w:rsidRPr="007B0C3F">
        <w:rPr>
          <w:szCs w:val="17"/>
        </w:rPr>
        <w:t>X</w:t>
      </w:r>
      <w:r w:rsidR="007B0C3F" w:rsidRPr="007B0C3F">
        <w:rPr>
          <w:szCs w:val="17"/>
        </w:rPr>
        <w:t>”</w:t>
      </w:r>
      <w:r w:rsidR="001B3524" w:rsidRPr="007B0C3F">
        <w:rPr>
          <w:szCs w:val="17"/>
        </w:rPr>
        <w:t xml:space="preserve"> is the equivalent of only one residue.</w:t>
      </w:r>
      <w:bookmarkEnd w:id="74"/>
    </w:p>
    <w:bookmarkStart w:id="75" w:name="_Ref371500628"/>
    <w:p w14:paraId="1EB0726A" w14:textId="64EE9A1C" w:rsidR="001B3524" w:rsidRPr="007B0C3F" w:rsidRDefault="001B4973" w:rsidP="00011241">
      <w:pPr>
        <w:pStyle w:val="List0"/>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A modified amino acid must be further described in </w:t>
      </w:r>
      <w:r w:rsidR="00827C9B" w:rsidRPr="00551E7C">
        <w:rPr>
          <w:strike/>
          <w:shd w:val="clear" w:color="auto" w:fill="E5B8B7" w:themeFill="accent2" w:themeFillTint="66"/>
        </w:rPr>
        <w:t>a</w:t>
      </w:r>
      <w:r w:rsidR="004727CF" w:rsidRPr="00551E7C">
        <w:rPr>
          <w:szCs w:val="17"/>
          <w:highlight w:val="yellow"/>
          <w:u w:val="single"/>
          <w:lang w:val="en-GB"/>
        </w:rPr>
        <w:t>the</w:t>
      </w:r>
      <w:r w:rsidR="001B3524" w:rsidRPr="007B0C3F">
        <w:rPr>
          <w:szCs w:val="17"/>
        </w:rPr>
        <w:t xml:space="preserve"> feature table (see </w:t>
      </w:r>
      <w:r w:rsidR="001B3524" w:rsidRPr="00355664">
        <w:rPr>
          <w:szCs w:val="17"/>
        </w:rPr>
        <w:t>paragraph</w:t>
      </w:r>
      <w:r w:rsidR="00355664">
        <w:rPr>
          <w:szCs w:val="17"/>
        </w:rPr>
        <w:t xml:space="preserve"> </w:t>
      </w:r>
      <w:r w:rsidR="00F6112A" w:rsidRPr="00C6155E">
        <w:rPr>
          <w:szCs w:val="17"/>
        </w:rPr>
        <w:t>60</w:t>
      </w:r>
      <w:r w:rsidR="001B3524" w:rsidRPr="00C6155E">
        <w:rPr>
          <w:szCs w:val="17"/>
        </w:rPr>
        <w:t xml:space="preserve"> </w:t>
      </w:r>
      <w:r w:rsidR="001B3524" w:rsidRPr="00C6155E">
        <w:rPr>
          <w:i/>
          <w:szCs w:val="17"/>
        </w:rPr>
        <w:t>et seq</w:t>
      </w:r>
      <w:r w:rsidR="001B3524" w:rsidRPr="007B2BC8">
        <w:rPr>
          <w:i/>
          <w:szCs w:val="17"/>
        </w:rPr>
        <w:t>.</w:t>
      </w:r>
      <w:r w:rsidR="001B3524" w:rsidRPr="007B0C3F">
        <w:rPr>
          <w:szCs w:val="17"/>
        </w:rPr>
        <w:t xml:space="preserve">).  </w:t>
      </w:r>
      <w:r w:rsidR="00C656FC" w:rsidRPr="00551E7C">
        <w:rPr>
          <w:szCs w:val="17"/>
          <w:highlight w:val="yellow"/>
          <w:u w:val="single"/>
          <w:lang w:val="en-GB"/>
        </w:rPr>
        <w:t>Where applicable, the feature keys “CARBOHYD” or “LIPID” should be used together with the qualifier “NOTE”</w:t>
      </w:r>
      <w:r w:rsidR="00C656FC">
        <w:rPr>
          <w:szCs w:val="17"/>
        </w:rPr>
        <w:t xml:space="preserve">.  </w:t>
      </w:r>
      <w:r w:rsidR="001B3524" w:rsidRPr="007B0C3F">
        <w:rPr>
          <w:szCs w:val="17"/>
        </w:rPr>
        <w:t xml:space="preserve">The feature key </w:t>
      </w:r>
      <w:r w:rsidR="007B0C3F" w:rsidRPr="007B0C3F">
        <w:rPr>
          <w:szCs w:val="17"/>
        </w:rPr>
        <w:t>“</w:t>
      </w:r>
      <w:r w:rsidR="001B3524" w:rsidRPr="007B0C3F">
        <w:rPr>
          <w:szCs w:val="17"/>
        </w:rPr>
        <w:t>MOD_RES</w:t>
      </w:r>
      <w:r w:rsidR="007B0C3F" w:rsidRPr="007B0C3F">
        <w:rPr>
          <w:szCs w:val="17"/>
        </w:rPr>
        <w:t>”</w:t>
      </w:r>
      <w:r w:rsidR="001B3524" w:rsidRPr="007B0C3F">
        <w:rPr>
          <w:szCs w:val="17"/>
        </w:rPr>
        <w:t xml:space="preserve"> </w:t>
      </w:r>
      <w:r w:rsidR="007D38A6">
        <w:rPr>
          <w:szCs w:val="17"/>
        </w:rPr>
        <w:t>should</w:t>
      </w:r>
      <w:r w:rsidR="001B3524" w:rsidRPr="007B0C3F">
        <w:rPr>
          <w:szCs w:val="17"/>
        </w:rPr>
        <w:t xml:space="preserve"> be used for </w:t>
      </w:r>
      <w:r w:rsidR="00C656FC" w:rsidRPr="00551E7C">
        <w:rPr>
          <w:szCs w:val="17"/>
          <w:highlight w:val="yellow"/>
          <w:u w:val="single"/>
          <w:lang w:val="en-GB"/>
        </w:rPr>
        <w:t>other</w:t>
      </w:r>
      <w:r w:rsidR="00C656FC">
        <w:rPr>
          <w:szCs w:val="17"/>
        </w:rPr>
        <w:t xml:space="preserve"> </w:t>
      </w:r>
      <w:r w:rsidR="001B3524" w:rsidRPr="007B0C3F">
        <w:rPr>
          <w:szCs w:val="17"/>
        </w:rPr>
        <w:t xml:space="preserve">post-translationally modified amino acids </w:t>
      </w:r>
      <w:r w:rsidR="002943D1" w:rsidRPr="007B0C3F">
        <w:rPr>
          <w:szCs w:val="17"/>
        </w:rPr>
        <w:t xml:space="preserve">together with the qualifier </w:t>
      </w:r>
      <w:r w:rsidR="007B0C3F" w:rsidRPr="007B0C3F">
        <w:rPr>
          <w:szCs w:val="17"/>
        </w:rPr>
        <w:t>“</w:t>
      </w:r>
      <w:r w:rsidR="002943D1" w:rsidRPr="007B0C3F">
        <w:rPr>
          <w:szCs w:val="17"/>
        </w:rPr>
        <w:t>NOTE</w:t>
      </w:r>
      <w:r w:rsidR="007B0C3F" w:rsidRPr="007B0C3F">
        <w:rPr>
          <w:szCs w:val="17"/>
        </w:rPr>
        <w:t>”</w:t>
      </w:r>
      <w:proofErr w:type="gramStart"/>
      <w:r w:rsidR="007D38A6">
        <w:rPr>
          <w:szCs w:val="17"/>
        </w:rPr>
        <w:t>;</w:t>
      </w:r>
      <w:r w:rsidR="003020D1">
        <w:rPr>
          <w:szCs w:val="17"/>
        </w:rPr>
        <w:t xml:space="preserve"> </w:t>
      </w:r>
      <w:r w:rsidR="007741CA">
        <w:rPr>
          <w:szCs w:val="17"/>
        </w:rPr>
        <w:t xml:space="preserve"> </w:t>
      </w:r>
      <w:r w:rsidR="003020D1">
        <w:rPr>
          <w:szCs w:val="17"/>
        </w:rPr>
        <w:t>otherwise</w:t>
      </w:r>
      <w:proofErr w:type="gramEnd"/>
      <w:r w:rsidR="001B3524" w:rsidRPr="007B0C3F">
        <w:rPr>
          <w:szCs w:val="17"/>
        </w:rPr>
        <w:t xml:space="preserve"> the feature key </w:t>
      </w:r>
      <w:r w:rsidR="007B0C3F" w:rsidRPr="007B0C3F">
        <w:rPr>
          <w:szCs w:val="17"/>
        </w:rPr>
        <w:t>“</w:t>
      </w:r>
      <w:r w:rsidR="001B3524" w:rsidRPr="007B0C3F">
        <w:rPr>
          <w:szCs w:val="17"/>
        </w:rPr>
        <w:t>SITE</w:t>
      </w:r>
      <w:r w:rsidR="007B0C3F" w:rsidRPr="007B0C3F">
        <w:rPr>
          <w:szCs w:val="17"/>
        </w:rPr>
        <w:t>”</w:t>
      </w:r>
      <w:r w:rsidR="001B3524" w:rsidRPr="007B0C3F">
        <w:rPr>
          <w:szCs w:val="17"/>
        </w:rPr>
        <w:t xml:space="preserve"> together with the qualifier </w:t>
      </w:r>
      <w:r w:rsidR="007B0C3F" w:rsidRPr="007B0C3F">
        <w:rPr>
          <w:szCs w:val="17"/>
        </w:rPr>
        <w:t>“</w:t>
      </w:r>
      <w:r w:rsidR="001B3524" w:rsidRPr="007B0C3F">
        <w:rPr>
          <w:szCs w:val="17"/>
        </w:rPr>
        <w:t>NOTE</w:t>
      </w:r>
      <w:r w:rsidR="007B0C3F" w:rsidRPr="007B0C3F">
        <w:rPr>
          <w:szCs w:val="17"/>
        </w:rPr>
        <w:t>”</w:t>
      </w:r>
      <w:r w:rsidR="003020D1">
        <w:rPr>
          <w:szCs w:val="17"/>
        </w:rPr>
        <w:t xml:space="preserve"> should be used</w:t>
      </w:r>
      <w:r w:rsidR="001B3524" w:rsidRPr="007B0C3F">
        <w:rPr>
          <w:szCs w:val="17"/>
        </w:rPr>
        <w:t xml:space="preserve">.  The value for the qualifier </w:t>
      </w:r>
      <w:r w:rsidR="007B0C3F" w:rsidRPr="007B0C3F">
        <w:rPr>
          <w:szCs w:val="17"/>
        </w:rPr>
        <w:t>“</w:t>
      </w:r>
      <w:r w:rsidR="001B3524" w:rsidRPr="007B0C3F">
        <w:rPr>
          <w:szCs w:val="17"/>
        </w:rPr>
        <w:t>NOTE</w:t>
      </w:r>
      <w:r w:rsidR="007B0C3F" w:rsidRPr="007B0C3F">
        <w:rPr>
          <w:szCs w:val="17"/>
        </w:rPr>
        <w:t>”</w:t>
      </w:r>
      <w:r w:rsidR="001B3524" w:rsidRPr="007B0C3F">
        <w:rPr>
          <w:szCs w:val="17"/>
        </w:rPr>
        <w:t xml:space="preserve"> must either be an abbreviation set forth in </w:t>
      </w:r>
      <w:r w:rsidR="00DD739C">
        <w:rPr>
          <w:szCs w:val="17"/>
        </w:rPr>
        <w:t xml:space="preserve">Annex I </w:t>
      </w:r>
      <w:r w:rsidR="001B3524" w:rsidRPr="007B0C3F">
        <w:rPr>
          <w:szCs w:val="17"/>
        </w:rPr>
        <w:t xml:space="preserve">(see </w:t>
      </w:r>
      <w:r w:rsidR="00B61465" w:rsidRPr="007B0C3F">
        <w:rPr>
          <w:szCs w:val="17"/>
        </w:rPr>
        <w:t xml:space="preserve">Section 4, </w:t>
      </w:r>
      <w:r w:rsidR="001B3524" w:rsidRPr="007B0C3F">
        <w:rPr>
          <w:szCs w:val="17"/>
        </w:rPr>
        <w:t>Table 4), or the complete, unabbreviated name of the modified amino acid.  The abbreviations set forth in Table 4 referred to above or the complete, unabbreviated names must not be used in the sequence itself.</w:t>
      </w:r>
      <w:bookmarkEnd w:id="75"/>
    </w:p>
    <w:bookmarkStart w:id="76" w:name="_Ref371509035"/>
    <w:p w14:paraId="722202AE" w14:textId="480E2AB0" w:rsidR="001B3524" w:rsidRPr="007B0C3F" w:rsidRDefault="001B4973" w:rsidP="006452F5">
      <w:pPr>
        <w:pStyle w:val="List0"/>
        <w:tabs>
          <w:tab w:val="left" w:pos="567"/>
        </w:tabs>
        <w:spacing w:after="120"/>
        <w:rPr>
          <w:szCs w:val="17"/>
        </w:rPr>
      </w:pPr>
      <w:r>
        <w:rPr>
          <w:szCs w:val="17"/>
        </w:rPr>
        <w:fldChar w:fldCharType="begin"/>
      </w:r>
      <w:r>
        <w:rPr>
          <w:szCs w:val="17"/>
        </w:rPr>
        <w:instrText xml:space="preserve"> AUTONUM  </w:instrText>
      </w:r>
      <w:r>
        <w:rPr>
          <w:szCs w:val="17"/>
        </w:rPr>
        <w:fldChar w:fldCharType="end"/>
      </w:r>
      <w:r>
        <w:rPr>
          <w:szCs w:val="17"/>
        </w:rPr>
        <w:tab/>
      </w:r>
      <w:r w:rsidR="001B3524" w:rsidRPr="007B0C3F">
        <w:rPr>
          <w:szCs w:val="17"/>
        </w:rPr>
        <w:t xml:space="preserve">The following examples illustrate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1B3524" w:rsidRPr="00551E7C">
        <w:rPr>
          <w:szCs w:val="17"/>
          <w:highlight w:val="yellow"/>
          <w:u w:val="single"/>
          <w:lang w:val="en-GB"/>
        </w:rPr>
        <w:t>presentation</w:t>
      </w:r>
      <w:r w:rsidR="001B3524" w:rsidRPr="007B0C3F">
        <w:rPr>
          <w:szCs w:val="17"/>
        </w:rPr>
        <w:t xml:space="preserve"> of modified amino acids according to </w:t>
      </w:r>
      <w:r w:rsidR="001B3524" w:rsidRPr="00355664">
        <w:rPr>
          <w:szCs w:val="17"/>
        </w:rPr>
        <w:t>paragraph</w:t>
      </w:r>
      <w:r w:rsidR="0026233D" w:rsidRPr="00355664">
        <w:rPr>
          <w:szCs w:val="17"/>
        </w:rPr>
        <w:t xml:space="preserve"> </w:t>
      </w:r>
      <w:r w:rsidR="00827C9B" w:rsidRPr="00551E7C">
        <w:rPr>
          <w:strike/>
          <w:shd w:val="clear" w:color="auto" w:fill="E5B8B7" w:themeFill="accent2" w:themeFillTint="66"/>
        </w:rPr>
        <w:t>29</w:t>
      </w:r>
      <w:r w:rsidR="00B47B2F" w:rsidRPr="00551E7C">
        <w:rPr>
          <w:szCs w:val="17"/>
          <w:highlight w:val="yellow"/>
          <w:u w:val="single"/>
          <w:lang w:val="en-GB"/>
        </w:rPr>
        <w:t>30</w:t>
      </w:r>
      <w:r w:rsidR="001B3524" w:rsidRPr="00C6155E">
        <w:rPr>
          <w:szCs w:val="17"/>
        </w:rPr>
        <w:t xml:space="preserve"> </w:t>
      </w:r>
      <w:r w:rsidR="001B3524" w:rsidRPr="007B0C3F">
        <w:rPr>
          <w:szCs w:val="17"/>
        </w:rPr>
        <w:t>above:</w:t>
      </w:r>
      <w:bookmarkEnd w:id="76"/>
    </w:p>
    <w:p w14:paraId="1DCDB391" w14:textId="22A89C0C" w:rsidR="001B3524" w:rsidRPr="007B5725" w:rsidRDefault="001B3524" w:rsidP="006452F5">
      <w:pPr>
        <w:pStyle w:val="ParagraphNo"/>
        <w:keepNext/>
        <w:keepLines/>
        <w:spacing w:before="0" w:after="120"/>
        <w:rPr>
          <w:sz w:val="17"/>
          <w:szCs w:val="17"/>
        </w:rPr>
      </w:pPr>
      <w:r w:rsidRPr="007B5725">
        <w:rPr>
          <w:sz w:val="17"/>
          <w:szCs w:val="17"/>
        </w:rPr>
        <w:t>Example 1:</w:t>
      </w:r>
      <w:r w:rsidR="005B22EB">
        <w:rPr>
          <w:sz w:val="17"/>
          <w:szCs w:val="17"/>
        </w:rPr>
        <w:t xml:space="preserve"> </w:t>
      </w:r>
      <w:r w:rsidRPr="007B5725">
        <w:rPr>
          <w:sz w:val="17"/>
          <w:szCs w:val="17"/>
        </w:rPr>
        <w:t xml:space="preserve"> Post-translationally modified amino acid</w:t>
      </w:r>
    </w:p>
    <w:p w14:paraId="776E79F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64492290"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&gt;MOD_RES&lt;/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4BFCCA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2D1ACA1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77C74FEE"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34526887"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5880E1AD" w14:textId="2AB35F70"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r w:rsidR="00827C9B" w:rsidRPr="00551E7C">
        <w:rPr>
          <w:rFonts w:ascii="Courier New" w:eastAsia="Times New Roman" w:hAnsi="Courier New" w:cs="Courier New"/>
          <w:strike/>
          <w:sz w:val="17"/>
          <w:szCs w:val="20"/>
          <w:shd w:val="clear" w:color="auto" w:fill="E5B8B7" w:themeFill="accent2" w:themeFillTint="66"/>
          <w:lang w:eastAsia="en-US"/>
        </w:rPr>
        <w:t>3-Hyp</w:t>
      </w:r>
      <w:r w:rsidR="00463DB0" w:rsidRPr="00551E7C">
        <w:rPr>
          <w:rFonts w:ascii="Courier New" w:eastAsia="Batang" w:hAnsi="Courier New" w:cs="Times New Roman"/>
          <w:sz w:val="17"/>
          <w:szCs w:val="20"/>
          <w:highlight w:val="yellow"/>
          <w:u w:val="single"/>
          <w:lang w:eastAsia="en-US"/>
        </w:rPr>
        <w:t>3</w:t>
      </w:r>
      <w:r w:rsidRPr="00551E7C">
        <w:rPr>
          <w:rFonts w:ascii="Courier New" w:eastAsia="Batang" w:hAnsi="Courier New" w:cs="Times New Roman"/>
          <w:sz w:val="17"/>
          <w:szCs w:val="20"/>
          <w:highlight w:val="yellow"/>
          <w:u w:val="single"/>
          <w:lang w:eastAsia="en-US"/>
        </w:rPr>
        <w:t>Hyp</w:t>
      </w: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35E937F"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u w:val="single"/>
          <w:lang w:eastAsia="en-US"/>
        </w:rPr>
        <w:t xml:space="preserve">        </w:t>
      </w: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INSDQualifier</w:t>
      </w:r>
      <w:proofErr w:type="spellEnd"/>
      <w:r w:rsidRPr="00551E7C">
        <w:rPr>
          <w:rFonts w:ascii="Courier New" w:eastAsia="Batang" w:hAnsi="Courier New" w:cs="Times New Roman"/>
          <w:sz w:val="17"/>
          <w:szCs w:val="20"/>
          <w:highlight w:val="yellow"/>
          <w:u w:val="single"/>
          <w:lang w:eastAsia="en-US"/>
        </w:rPr>
        <w:t>&gt;</w:t>
      </w:r>
    </w:p>
    <w:p w14:paraId="3E4D4D52" w14:textId="77777777" w:rsidR="001B3524" w:rsidRPr="00551E7C" w:rsidRDefault="001B3524" w:rsidP="006452F5">
      <w:pPr>
        <w:widowControl/>
        <w:kinsoku/>
        <w:ind w:left="567"/>
        <w:rPr>
          <w:rFonts w:ascii="Courier New" w:eastAsia="Batang" w:hAnsi="Courier New" w:cs="Times New Roman"/>
          <w:sz w:val="17"/>
          <w:szCs w:val="20"/>
          <w:highlight w:val="yellow"/>
          <w:u w:val="single"/>
          <w:lang w:eastAsia="en-US"/>
        </w:rPr>
      </w:pPr>
      <w:r w:rsidRPr="00551E7C">
        <w:rPr>
          <w:rFonts w:ascii="Courier New" w:eastAsia="Batang" w:hAnsi="Courier New" w:cs="Times New Roman"/>
          <w:sz w:val="17"/>
          <w:szCs w:val="20"/>
          <w:highlight w:val="yellow"/>
          <w:u w:val="single"/>
          <w:lang w:eastAsia="en-US"/>
        </w:rPr>
        <w:t xml:space="preserve">    &lt;/</w:t>
      </w:r>
      <w:proofErr w:type="spellStart"/>
      <w:r w:rsidRPr="00551E7C">
        <w:rPr>
          <w:rFonts w:ascii="Courier New" w:eastAsia="Batang" w:hAnsi="Courier New" w:cs="Times New Roman"/>
          <w:sz w:val="17"/>
          <w:szCs w:val="20"/>
          <w:highlight w:val="yellow"/>
          <w:u w:val="single"/>
          <w:lang w:eastAsia="en-US"/>
        </w:rPr>
        <w:t>INSDFeature_quals</w:t>
      </w:r>
      <w:proofErr w:type="spellEnd"/>
      <w:r w:rsidRPr="00551E7C">
        <w:rPr>
          <w:rFonts w:ascii="Courier New" w:eastAsia="Batang" w:hAnsi="Courier New" w:cs="Times New Roman"/>
          <w:sz w:val="17"/>
          <w:szCs w:val="20"/>
          <w:highlight w:val="yellow"/>
          <w:u w:val="single"/>
          <w:lang w:eastAsia="en-US"/>
        </w:rPr>
        <w:t>&gt;</w:t>
      </w:r>
    </w:p>
    <w:p w14:paraId="369C28FE" w14:textId="77777777" w:rsidR="001B3524" w:rsidRDefault="001B3524" w:rsidP="006452F5">
      <w:pPr>
        <w:widowControl/>
        <w:kinsoku/>
        <w:ind w:left="567"/>
        <w:rPr>
          <w:rFonts w:ascii="Courier New" w:eastAsia="Batang" w:hAnsi="Courier New" w:cs="Times New Roman"/>
          <w:sz w:val="17"/>
          <w:szCs w:val="20"/>
          <w:u w:val="single"/>
          <w:lang w:eastAsia="en-US"/>
        </w:rPr>
      </w:pPr>
      <w:r w:rsidRPr="00551E7C">
        <w:rPr>
          <w:rFonts w:ascii="Courier New" w:eastAsia="Batang" w:hAnsi="Courier New" w:cs="Times New Roman"/>
          <w:sz w:val="17"/>
          <w:szCs w:val="20"/>
          <w:highlight w:val="yellow"/>
          <w:u w:val="single"/>
          <w:lang w:eastAsia="en-US"/>
        </w:rPr>
        <w:t>&lt;/</w:t>
      </w:r>
      <w:proofErr w:type="spellStart"/>
      <w:r w:rsidRPr="00551E7C">
        <w:rPr>
          <w:rFonts w:ascii="Courier New" w:eastAsia="Batang" w:hAnsi="Courier New" w:cs="Times New Roman"/>
          <w:sz w:val="17"/>
          <w:szCs w:val="20"/>
          <w:highlight w:val="yellow"/>
          <w:u w:val="single"/>
          <w:lang w:eastAsia="en-US"/>
        </w:rPr>
        <w:t>INSDFeature</w:t>
      </w:r>
      <w:proofErr w:type="spellEnd"/>
      <w:r w:rsidRPr="00551E7C">
        <w:rPr>
          <w:rFonts w:ascii="Courier New" w:eastAsia="Batang" w:hAnsi="Courier New" w:cs="Times New Roman"/>
          <w:sz w:val="17"/>
          <w:szCs w:val="20"/>
          <w:highlight w:val="yellow"/>
          <w:u w:val="single"/>
          <w:lang w:eastAsia="en-US"/>
        </w:rPr>
        <w:t>&gt;</w:t>
      </w:r>
    </w:p>
    <w:p w14:paraId="5BFDDC53"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FA34B8"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7DC54524"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FDD68D3" w14:textId="25DD3A7F" w:rsidR="001B3524" w:rsidRPr="007B5725" w:rsidRDefault="001B352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proofErr w:type="gramStart"/>
      <w:r w:rsidRPr="007B5725">
        <w:rPr>
          <w:sz w:val="17"/>
          <w:szCs w:val="17"/>
        </w:rPr>
        <w:t>Non</w:t>
      </w:r>
      <w:proofErr w:type="gramEnd"/>
      <w:r w:rsidRPr="007B5725">
        <w:rPr>
          <w:sz w:val="17"/>
          <w:szCs w:val="17"/>
        </w:rPr>
        <w:t xml:space="preserve"> post-translationally modified amino acid</w:t>
      </w:r>
    </w:p>
    <w:p w14:paraId="0C0B243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27A443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47974506"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113FD19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58597D7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C2EA9E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2539BA5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roofErr w:type="spellStart"/>
      <w:r w:rsidRPr="00263D29">
        <w:rPr>
          <w:rFonts w:ascii="Courier New" w:eastAsia="Batang" w:hAnsi="Courier New" w:cs="Times New Roman"/>
          <w:sz w:val="17"/>
          <w:szCs w:val="20"/>
          <w:lang w:eastAsia="en-US"/>
        </w:rPr>
        <w:t>Orn</w:t>
      </w:r>
      <w:proofErr w:type="spellEnd"/>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32ADB1BC"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4C8839E2"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12182F9" w14:textId="77777777" w:rsidR="001B3524" w:rsidRPr="00263D29" w:rsidRDefault="001B3524"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1DAA4534" w14:textId="3319DC00" w:rsidR="001B3524" w:rsidRPr="007B5725" w:rsidRDefault="001B3524" w:rsidP="006452F5">
      <w:pPr>
        <w:pStyle w:val="ParagraphNo"/>
        <w:spacing w:before="0" w:after="120"/>
        <w:rPr>
          <w:sz w:val="17"/>
          <w:szCs w:val="17"/>
        </w:rPr>
      </w:pPr>
      <w:r w:rsidRPr="007B5725">
        <w:rPr>
          <w:sz w:val="17"/>
          <w:szCs w:val="17"/>
        </w:rPr>
        <w:t>Example 3:</w:t>
      </w:r>
      <w:r w:rsidR="005B22EB">
        <w:rPr>
          <w:sz w:val="17"/>
          <w:szCs w:val="17"/>
        </w:rPr>
        <w:t xml:space="preserve"> </w:t>
      </w:r>
      <w:r w:rsidRPr="007B5725">
        <w:rPr>
          <w:sz w:val="17"/>
          <w:szCs w:val="17"/>
        </w:rPr>
        <w:t xml:space="preserve"> D-amino acid</w:t>
      </w:r>
    </w:p>
    <w:p w14:paraId="282D9EF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7937BFEB"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&gt;SITE&lt;/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6ACA8CE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&gt;9&lt;/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778DA2AF"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0FA70924"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16165D68"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730A2283"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&gt;D-Arginine&lt;/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66DB0395"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B255F0A" w14:textId="77777777" w:rsidR="001B3524" w:rsidRPr="00263D29" w:rsidRDefault="001B352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11AB9FDF" w14:textId="0020F845" w:rsidR="006452F5" w:rsidRDefault="001B3524" w:rsidP="006452F5">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r w:rsidR="006452F5">
        <w:rPr>
          <w:rFonts w:ascii="Courier New" w:eastAsia="Batang" w:hAnsi="Courier New" w:cs="Times New Roman"/>
          <w:sz w:val="17"/>
          <w:szCs w:val="20"/>
          <w:lang w:eastAsia="en-US"/>
        </w:rPr>
        <w:br w:type="page"/>
      </w:r>
    </w:p>
    <w:bookmarkStart w:id="77" w:name="_Ref371509762"/>
    <w:p w14:paraId="7A2C19CE" w14:textId="66D0E80C" w:rsidR="002B7C45" w:rsidRDefault="001B4973" w:rsidP="00011241">
      <w:pPr>
        <w:pStyle w:val="List0"/>
        <w:tabs>
          <w:tab w:val="left" w:pos="567"/>
        </w:tabs>
        <w:rPr>
          <w:szCs w:val="17"/>
        </w:rPr>
      </w:pPr>
      <w:r>
        <w:rPr>
          <w:szCs w:val="17"/>
        </w:rPr>
        <w:lastRenderedPageBreak/>
        <w:fldChar w:fldCharType="begin"/>
      </w:r>
      <w:r>
        <w:rPr>
          <w:szCs w:val="17"/>
        </w:rPr>
        <w:instrText xml:space="preserve"> AUTONUM  </w:instrText>
      </w:r>
      <w:r>
        <w:rPr>
          <w:szCs w:val="17"/>
        </w:rPr>
        <w:fldChar w:fldCharType="end"/>
      </w:r>
      <w:r>
        <w:rPr>
          <w:szCs w:val="17"/>
        </w:rPr>
        <w:tab/>
      </w:r>
      <w:bookmarkStart w:id="78" w:name="_Ref371509135"/>
      <w:bookmarkEnd w:id="77"/>
      <w:r w:rsidR="000B3BA9" w:rsidRPr="007B0C3F">
        <w:rPr>
          <w:szCs w:val="17"/>
        </w:rPr>
        <w:t xml:space="preserve">Any “unknown” </w:t>
      </w:r>
      <w:r w:rsidR="00827C9B" w:rsidRPr="00551E7C">
        <w:rPr>
          <w:strike/>
          <w:shd w:val="clear" w:color="auto" w:fill="E5B8B7" w:themeFill="accent2" w:themeFillTint="66"/>
        </w:rPr>
        <w:t>or “other”</w:t>
      </w:r>
      <w:r w:rsidR="00827C9B" w:rsidRPr="007B0C3F">
        <w:rPr>
          <w:szCs w:val="17"/>
        </w:rPr>
        <w:t xml:space="preserve"> </w:t>
      </w:r>
      <w:r w:rsidR="000B3BA9" w:rsidRPr="007B0C3F">
        <w:rPr>
          <w:szCs w:val="17"/>
        </w:rPr>
        <w:t xml:space="preserve">amino acid </w:t>
      </w:r>
      <w:r w:rsidR="00827C9B" w:rsidRPr="00551E7C">
        <w:rPr>
          <w:strike/>
          <w:shd w:val="clear" w:color="auto" w:fill="E5B8B7" w:themeFill="accent2" w:themeFillTint="66"/>
        </w:rPr>
        <w:t>not covered by paragraph 28</w:t>
      </w:r>
      <w:r w:rsidR="00827C9B" w:rsidRPr="007B0C3F">
        <w:rPr>
          <w:szCs w:val="17"/>
        </w:rPr>
        <w:t xml:space="preserve"> </w:t>
      </w:r>
      <w:r w:rsidR="000B3BA9" w:rsidRPr="007B0C3F">
        <w:rPr>
          <w:szCs w:val="17"/>
        </w:rPr>
        <w:t>must be represented by the symbol “X” in the sequence.</w:t>
      </w:r>
      <w:r w:rsidR="00092594">
        <w:rPr>
          <w:szCs w:val="17"/>
        </w:rPr>
        <w:t xml:space="preserve"> </w:t>
      </w:r>
      <w:r w:rsidR="000B3BA9" w:rsidRPr="007B0C3F">
        <w:rPr>
          <w:szCs w:val="17"/>
        </w:rPr>
        <w:t xml:space="preserve"> </w:t>
      </w:r>
      <w:r w:rsidR="00827C9B" w:rsidRPr="00551E7C">
        <w:rPr>
          <w:strike/>
          <w:shd w:val="clear" w:color="auto" w:fill="E5B8B7" w:themeFill="accent2" w:themeFillTint="66"/>
        </w:rPr>
        <w:t>The symbol “X” is the equivalent of only one residue.</w:t>
      </w:r>
      <w:r w:rsidR="00C0627F">
        <w:rPr>
          <w:szCs w:val="17"/>
        </w:rPr>
        <w:t xml:space="preserve">  </w:t>
      </w:r>
      <w:r w:rsidR="000B3BA9" w:rsidRPr="007B0C3F">
        <w:rPr>
          <w:szCs w:val="17"/>
        </w:rPr>
        <w:t>An “unknown” amino acid designated as “X” must be further described in the feature table (</w:t>
      </w:r>
      <w:r w:rsidR="000B3BA9" w:rsidRPr="000B3BA9">
        <w:rPr>
          <w:szCs w:val="17"/>
        </w:rPr>
        <w:t xml:space="preserve">see paragraph 60 </w:t>
      </w:r>
      <w:r w:rsidR="000B3BA9" w:rsidRPr="000B3BA9">
        <w:rPr>
          <w:i/>
          <w:szCs w:val="17"/>
        </w:rPr>
        <w:t>et seq.</w:t>
      </w:r>
      <w:r w:rsidR="000B3BA9" w:rsidRPr="000B3BA9">
        <w:rPr>
          <w:szCs w:val="17"/>
        </w:rPr>
        <w:t xml:space="preserve">) </w:t>
      </w:r>
      <w:r w:rsidR="000B3BA9" w:rsidRPr="007B0C3F">
        <w:rPr>
          <w:szCs w:val="17"/>
        </w:rPr>
        <w:t>using the feature key “UNSURE” and optionally the qualifier “NOTE</w:t>
      </w:r>
      <w:r w:rsidR="00827C9B" w:rsidRPr="007B0C3F">
        <w:rPr>
          <w:szCs w:val="17"/>
        </w:rPr>
        <w:t>”</w:t>
      </w:r>
      <w:r w:rsidR="00827C9B">
        <w:rPr>
          <w:szCs w:val="17"/>
        </w:rPr>
        <w:t>.</w:t>
      </w:r>
      <w:r w:rsidR="00827C9B" w:rsidRPr="007B0C3F">
        <w:rPr>
          <w:szCs w:val="17"/>
        </w:rPr>
        <w:t xml:space="preserve">  </w:t>
      </w:r>
      <w:r w:rsidR="00827C9B" w:rsidRPr="00551E7C">
        <w:rPr>
          <w:strike/>
          <w:shd w:val="clear" w:color="auto" w:fill="E5B8B7" w:themeFill="accent2" w:themeFillTint="66"/>
        </w:rPr>
        <w:t>An “other” amino acid designated as “X” must be further described using the feature key “SITE” or “MOD_RES”, as appropriate, and the qualifier “NOTE” with the complete, unabbreviated name of the “other” amino acid</w:t>
      </w:r>
      <w:r w:rsidR="000B3BA9" w:rsidRPr="007B0C3F">
        <w:rPr>
          <w:szCs w:val="17"/>
        </w:rPr>
        <w:t xml:space="preserve">.” </w:t>
      </w:r>
      <w:r w:rsidR="000B3BA9" w:rsidRPr="00551E7C">
        <w:rPr>
          <w:szCs w:val="17"/>
          <w:highlight w:val="yellow"/>
          <w:u w:val="single"/>
          <w:lang w:val="en-GB"/>
        </w:rPr>
        <w:t>The symbol “X” is the equivalent of only one residue.</w:t>
      </w:r>
    </w:p>
    <w:p w14:paraId="4CCF28F4" w14:textId="5FB2C7AC" w:rsidR="002048C0" w:rsidRPr="00551E7C" w:rsidRDefault="001B4973" w:rsidP="006452F5">
      <w:pPr>
        <w:pStyle w:val="List0"/>
        <w:tabs>
          <w:tab w:val="left" w:pos="567"/>
        </w:tabs>
        <w:spacing w:after="120"/>
        <w:rPr>
          <w:highlight w:val="cyan"/>
        </w:rPr>
      </w:pPr>
      <w:r>
        <w:rPr>
          <w:szCs w:val="17"/>
        </w:rPr>
        <w:fldChar w:fldCharType="begin"/>
      </w:r>
      <w:r>
        <w:rPr>
          <w:szCs w:val="17"/>
        </w:rPr>
        <w:instrText xml:space="preserve"> AUTONUM  </w:instrText>
      </w:r>
      <w:r>
        <w:rPr>
          <w:szCs w:val="17"/>
        </w:rPr>
        <w:fldChar w:fldCharType="end"/>
      </w:r>
      <w:r>
        <w:rPr>
          <w:szCs w:val="17"/>
        </w:rPr>
        <w:tab/>
      </w:r>
      <w:r w:rsidR="002048C0" w:rsidRPr="007B0C3F">
        <w:rPr>
          <w:szCs w:val="17"/>
        </w:rPr>
        <w:t xml:space="preserve">The following </w:t>
      </w:r>
      <w:r w:rsidR="00827C9B" w:rsidRPr="00551E7C">
        <w:rPr>
          <w:strike/>
          <w:shd w:val="clear" w:color="auto" w:fill="E5B8B7" w:themeFill="accent2" w:themeFillTint="66"/>
        </w:rPr>
        <w:t>examples illustrate</w:t>
      </w:r>
      <w:r w:rsidR="00A90185" w:rsidRPr="00551E7C">
        <w:rPr>
          <w:szCs w:val="17"/>
          <w:highlight w:val="yellow"/>
          <w:u w:val="single"/>
          <w:lang w:val="en-GB"/>
        </w:rPr>
        <w:t>example</w:t>
      </w:r>
      <w:r w:rsidR="002048C0" w:rsidRPr="00551E7C">
        <w:rPr>
          <w:szCs w:val="17"/>
          <w:highlight w:val="yellow"/>
          <w:u w:val="single"/>
          <w:lang w:val="en-GB"/>
        </w:rPr>
        <w:t xml:space="preserve"> illustrate</w:t>
      </w:r>
      <w:r w:rsidR="00A90185" w:rsidRPr="00551E7C">
        <w:rPr>
          <w:szCs w:val="17"/>
          <w:highlight w:val="yellow"/>
          <w:u w:val="single"/>
          <w:lang w:val="en-GB"/>
        </w:rPr>
        <w:t>s</w:t>
      </w:r>
      <w:r w:rsidR="002048C0" w:rsidRPr="007B0C3F">
        <w:rPr>
          <w:szCs w:val="17"/>
        </w:rPr>
        <w:t xml:space="preserve"> the </w:t>
      </w:r>
      <w:r w:rsidR="00827C9B" w:rsidRPr="00551E7C">
        <w:rPr>
          <w:strike/>
          <w:shd w:val="clear" w:color="auto" w:fill="E5B8B7" w:themeFill="accent2" w:themeFillTint="66"/>
        </w:rPr>
        <w:t>presentation</w:t>
      </w:r>
      <w:r w:rsidR="00455400" w:rsidRPr="00551E7C">
        <w:rPr>
          <w:szCs w:val="17"/>
          <w:highlight w:val="yellow"/>
          <w:u w:val="single"/>
          <w:lang w:val="en-GB"/>
        </w:rPr>
        <w:t>re</w:t>
      </w:r>
      <w:r w:rsidR="002048C0" w:rsidRPr="00551E7C">
        <w:rPr>
          <w:szCs w:val="17"/>
          <w:highlight w:val="yellow"/>
          <w:u w:val="single"/>
          <w:lang w:val="en-GB"/>
        </w:rPr>
        <w:t>presentation</w:t>
      </w:r>
      <w:r w:rsidR="002048C0" w:rsidRPr="007B0C3F">
        <w:rPr>
          <w:szCs w:val="17"/>
        </w:rPr>
        <w:t xml:space="preserve"> of </w:t>
      </w:r>
      <w:r w:rsidR="00A90185" w:rsidRPr="00551E7C">
        <w:rPr>
          <w:szCs w:val="17"/>
          <w:highlight w:val="yellow"/>
          <w:u w:val="single"/>
          <w:lang w:val="en-GB"/>
        </w:rPr>
        <w:t>an</w:t>
      </w:r>
      <w:r w:rsidR="00A90185">
        <w:rPr>
          <w:szCs w:val="17"/>
        </w:rPr>
        <w:t xml:space="preserve"> </w:t>
      </w:r>
      <w:r w:rsidR="007B0C3F" w:rsidRPr="007B0C3F">
        <w:rPr>
          <w:szCs w:val="17"/>
        </w:rPr>
        <w:t>“</w:t>
      </w:r>
      <w:r w:rsidR="002048C0" w:rsidRPr="007B0C3F">
        <w:rPr>
          <w:szCs w:val="17"/>
        </w:rPr>
        <w:t>unknown</w:t>
      </w:r>
      <w:r w:rsidR="007B0C3F" w:rsidRPr="007B0C3F">
        <w:rPr>
          <w:szCs w:val="17"/>
        </w:rPr>
        <w:t>”</w:t>
      </w:r>
      <w:r w:rsidR="002048C0" w:rsidRPr="00551E7C">
        <w:rPr>
          <w:strike/>
          <w:shd w:val="clear" w:color="auto" w:fill="E5B8B7" w:themeFill="accent2" w:themeFillTint="66"/>
        </w:rPr>
        <w:t xml:space="preserve"> </w:t>
      </w:r>
      <w:r w:rsidR="00827C9B" w:rsidRPr="00551E7C">
        <w:rPr>
          <w:strike/>
          <w:shd w:val="clear" w:color="auto" w:fill="E5B8B7" w:themeFill="accent2" w:themeFillTint="66"/>
        </w:rPr>
        <w:t>or “other”</w:t>
      </w:r>
      <w:r w:rsidR="00827C9B" w:rsidRPr="007B0C3F">
        <w:rPr>
          <w:szCs w:val="17"/>
        </w:rPr>
        <w:t xml:space="preserve"> </w:t>
      </w:r>
      <w:r w:rsidR="002048C0" w:rsidRPr="007B0C3F">
        <w:rPr>
          <w:szCs w:val="17"/>
        </w:rPr>
        <w:t xml:space="preserve">amino </w:t>
      </w:r>
      <w:r w:rsidR="00827C9B" w:rsidRPr="00551E7C">
        <w:rPr>
          <w:strike/>
          <w:shd w:val="clear" w:color="auto" w:fill="E5B8B7" w:themeFill="accent2" w:themeFillTint="66"/>
        </w:rPr>
        <w:t>acids</w:t>
      </w:r>
      <w:r w:rsidR="00A90185" w:rsidRPr="00551E7C">
        <w:rPr>
          <w:szCs w:val="17"/>
          <w:highlight w:val="yellow"/>
          <w:u w:val="single"/>
          <w:lang w:val="en-GB"/>
        </w:rPr>
        <w:t>acid</w:t>
      </w:r>
      <w:r w:rsidR="002048C0" w:rsidRPr="007B0C3F">
        <w:rPr>
          <w:szCs w:val="17"/>
        </w:rPr>
        <w:t xml:space="preserve"> according </w:t>
      </w:r>
      <w:r w:rsidR="002048C0" w:rsidRPr="00355664">
        <w:rPr>
          <w:szCs w:val="17"/>
        </w:rPr>
        <w:t xml:space="preserve">to </w:t>
      </w:r>
      <w:r w:rsidR="00827C9B" w:rsidRPr="00551E7C">
        <w:rPr>
          <w:strike/>
          <w:shd w:val="clear" w:color="auto" w:fill="E5B8B7" w:themeFill="accent2" w:themeFillTint="66"/>
        </w:rPr>
        <w:br/>
        <w:t>paragraphs 31 and</w:t>
      </w:r>
      <w:r w:rsidR="00827C9B" w:rsidRPr="00551E7C">
        <w:rPr>
          <w:szCs w:val="17"/>
          <w:highlight w:val="yellow"/>
          <w:u w:val="single"/>
          <w:lang w:val="en-GB"/>
        </w:rPr>
        <w:t> </w:t>
      </w:r>
      <w:r w:rsidR="002048C0" w:rsidRPr="00551E7C">
        <w:rPr>
          <w:szCs w:val="17"/>
          <w:highlight w:val="yellow"/>
          <w:u w:val="single"/>
          <w:lang w:val="en-GB"/>
        </w:rPr>
        <w:t>paragraph</w:t>
      </w:r>
      <w:r w:rsidR="00A90185" w:rsidRPr="00355664">
        <w:rPr>
          <w:szCs w:val="17"/>
        </w:rPr>
        <w:t xml:space="preserve"> </w:t>
      </w:r>
      <w:r w:rsidR="00B47B2F" w:rsidRPr="00C6155E">
        <w:rPr>
          <w:szCs w:val="17"/>
        </w:rPr>
        <w:t>32</w:t>
      </w:r>
      <w:r w:rsidR="002048C0" w:rsidRPr="00355664">
        <w:rPr>
          <w:szCs w:val="17"/>
        </w:rPr>
        <w:t xml:space="preserve"> above:</w:t>
      </w:r>
      <w:bookmarkEnd w:id="78"/>
    </w:p>
    <w:p w14:paraId="68A2F4C3" w14:textId="77777777" w:rsidR="00827C9B" w:rsidRPr="00551E7C" w:rsidRDefault="00827C9B" w:rsidP="006452F5">
      <w:pPr>
        <w:pStyle w:val="ParagraphNo"/>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1:  “unknown” amino acid.</w:t>
      </w:r>
    </w:p>
    <w:p w14:paraId="69564658"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2DD5910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&gt;UNSURE&lt;/</w:t>
      </w:r>
      <w:proofErr w:type="spellStart"/>
      <w:r w:rsidRPr="00263D29">
        <w:rPr>
          <w:rFonts w:ascii="Courier New" w:eastAsia="Batang" w:hAnsi="Courier New" w:cs="Times New Roman"/>
          <w:sz w:val="17"/>
          <w:szCs w:val="20"/>
          <w:lang w:eastAsia="en-US"/>
        </w:rPr>
        <w:t>INSDFeature_key</w:t>
      </w:r>
      <w:proofErr w:type="spellEnd"/>
      <w:r w:rsidRPr="00263D29">
        <w:rPr>
          <w:rFonts w:ascii="Courier New" w:eastAsia="Batang" w:hAnsi="Courier New" w:cs="Times New Roman"/>
          <w:sz w:val="17"/>
          <w:szCs w:val="20"/>
          <w:lang w:eastAsia="en-US"/>
        </w:rPr>
        <w:t>&gt;</w:t>
      </w:r>
    </w:p>
    <w:p w14:paraId="752AC64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&gt;3&lt;/</w:t>
      </w:r>
      <w:proofErr w:type="spellStart"/>
      <w:r w:rsidRPr="00263D29">
        <w:rPr>
          <w:rFonts w:ascii="Courier New" w:eastAsia="Batang" w:hAnsi="Courier New" w:cs="Times New Roman"/>
          <w:sz w:val="17"/>
          <w:szCs w:val="20"/>
          <w:lang w:eastAsia="en-US"/>
        </w:rPr>
        <w:t>INSDFeature_location</w:t>
      </w:r>
      <w:proofErr w:type="spellEnd"/>
      <w:r w:rsidRPr="00263D29">
        <w:rPr>
          <w:rFonts w:ascii="Courier New" w:eastAsia="Batang" w:hAnsi="Courier New" w:cs="Times New Roman"/>
          <w:sz w:val="17"/>
          <w:szCs w:val="20"/>
          <w:lang w:eastAsia="en-US"/>
        </w:rPr>
        <w:t>&gt;</w:t>
      </w:r>
    </w:p>
    <w:p w14:paraId="0505D68F"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4C04DF20"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71F0AAC9"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&gt;NOTE&lt;/</w:t>
      </w:r>
      <w:proofErr w:type="spellStart"/>
      <w:r w:rsidRPr="00263D29">
        <w:rPr>
          <w:rFonts w:ascii="Courier New" w:eastAsia="Batang" w:hAnsi="Courier New" w:cs="Times New Roman"/>
          <w:sz w:val="17"/>
          <w:szCs w:val="20"/>
          <w:lang w:eastAsia="en-US"/>
        </w:rPr>
        <w:t>INSDQualifier_name</w:t>
      </w:r>
      <w:proofErr w:type="spellEnd"/>
      <w:r w:rsidRPr="00263D29">
        <w:rPr>
          <w:rFonts w:ascii="Courier New" w:eastAsia="Batang" w:hAnsi="Courier New" w:cs="Times New Roman"/>
          <w:sz w:val="17"/>
          <w:szCs w:val="20"/>
          <w:lang w:eastAsia="en-US"/>
        </w:rPr>
        <w:t>&gt;</w:t>
      </w:r>
    </w:p>
    <w:p w14:paraId="38D4CAE5"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&gt;A or V&lt;/</w:t>
      </w:r>
      <w:proofErr w:type="spellStart"/>
      <w:r w:rsidRPr="00263D29">
        <w:rPr>
          <w:rFonts w:ascii="Courier New" w:eastAsia="Batang" w:hAnsi="Courier New" w:cs="Times New Roman"/>
          <w:sz w:val="17"/>
          <w:szCs w:val="20"/>
          <w:lang w:eastAsia="en-US"/>
        </w:rPr>
        <w:t>INSDQualifier_value</w:t>
      </w:r>
      <w:proofErr w:type="spellEnd"/>
      <w:r w:rsidRPr="00263D29">
        <w:rPr>
          <w:rFonts w:ascii="Courier New" w:eastAsia="Batang" w:hAnsi="Courier New" w:cs="Times New Roman"/>
          <w:sz w:val="17"/>
          <w:szCs w:val="20"/>
          <w:lang w:eastAsia="en-US"/>
        </w:rPr>
        <w:t>&gt;</w:t>
      </w:r>
    </w:p>
    <w:p w14:paraId="56787FFE"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INSDQualifier</w:t>
      </w:r>
      <w:proofErr w:type="spellEnd"/>
      <w:r w:rsidRPr="00263D29">
        <w:rPr>
          <w:rFonts w:ascii="Courier New" w:eastAsia="Batang" w:hAnsi="Courier New" w:cs="Times New Roman"/>
          <w:sz w:val="17"/>
          <w:szCs w:val="20"/>
          <w:lang w:eastAsia="en-US"/>
        </w:rPr>
        <w:t>&gt;</w:t>
      </w:r>
    </w:p>
    <w:p w14:paraId="67D31414" w14:textId="77777777" w:rsidR="002048C0" w:rsidRPr="00263D29" w:rsidRDefault="002048C0"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INSDFeature_quals</w:t>
      </w:r>
      <w:proofErr w:type="spellEnd"/>
      <w:r w:rsidRPr="00263D29">
        <w:rPr>
          <w:rFonts w:ascii="Courier New" w:eastAsia="Batang" w:hAnsi="Courier New" w:cs="Times New Roman"/>
          <w:sz w:val="17"/>
          <w:szCs w:val="20"/>
          <w:lang w:eastAsia="en-US"/>
        </w:rPr>
        <w:t>&gt;</w:t>
      </w:r>
    </w:p>
    <w:p w14:paraId="27B6372E" w14:textId="77777777" w:rsidR="007D3C46" w:rsidRPr="00263D29" w:rsidRDefault="002048C0" w:rsidP="00011241">
      <w:pPr>
        <w:widowControl/>
        <w:kinsoku/>
        <w:spacing w:after="17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w:t>
      </w:r>
      <w:proofErr w:type="spellStart"/>
      <w:r w:rsidRPr="00263D29">
        <w:rPr>
          <w:rFonts w:ascii="Courier New" w:eastAsia="Batang" w:hAnsi="Courier New" w:cs="Times New Roman"/>
          <w:sz w:val="17"/>
          <w:szCs w:val="20"/>
          <w:lang w:eastAsia="en-US"/>
        </w:rPr>
        <w:t>INSDFeature</w:t>
      </w:r>
      <w:proofErr w:type="spellEnd"/>
      <w:r w:rsidRPr="00263D29">
        <w:rPr>
          <w:rFonts w:ascii="Courier New" w:eastAsia="Batang" w:hAnsi="Courier New" w:cs="Times New Roman"/>
          <w:sz w:val="17"/>
          <w:szCs w:val="20"/>
          <w:lang w:eastAsia="en-US"/>
        </w:rPr>
        <w:t>&gt;</w:t>
      </w:r>
    </w:p>
    <w:p w14:paraId="4E94D087" w14:textId="77777777" w:rsidR="00827C9B" w:rsidRPr="00551E7C" w:rsidRDefault="00827C9B" w:rsidP="006452F5">
      <w:pPr>
        <w:pStyle w:val="ParagraphNo"/>
        <w:keepLines/>
        <w:spacing w:before="0" w:after="120"/>
        <w:rPr>
          <w:rFonts w:eastAsia="Times New Roman" w:cs="Times New Roman"/>
          <w:strike/>
          <w:sz w:val="17"/>
          <w:shd w:val="clear" w:color="auto" w:fill="E5B8B7" w:themeFill="accent2" w:themeFillTint="66"/>
          <w:lang w:eastAsia="en-US"/>
        </w:rPr>
      </w:pPr>
      <w:r w:rsidRPr="00551E7C">
        <w:rPr>
          <w:rFonts w:eastAsia="Times New Roman" w:cs="Times New Roman"/>
          <w:strike/>
          <w:sz w:val="17"/>
          <w:shd w:val="clear" w:color="auto" w:fill="E5B8B7" w:themeFill="accent2" w:themeFillTint="66"/>
          <w:lang w:eastAsia="en-US"/>
        </w:rPr>
        <w:t>Example 2:  “other” amino acid.</w:t>
      </w:r>
    </w:p>
    <w:p w14:paraId="3E10B64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22D25C6"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&gt;SITE&lt;/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INSDFeature_key</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90ED2F4"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&gt;3&lt;/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INSDFeature_location</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08BFB30F"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3D4506D0"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1C233487" w14:textId="77777777" w:rsidR="00827C9B" w:rsidRPr="00551E7C"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&gt;NOTE&lt;/</w:t>
      </w:r>
      <w:proofErr w:type="spellStart"/>
      <w:r w:rsidRPr="00551E7C">
        <w:rPr>
          <w:rFonts w:ascii="Courier New" w:eastAsia="Times New Roman" w:hAnsi="Courier New" w:cs="Courier New"/>
          <w:strike/>
          <w:sz w:val="17"/>
          <w:szCs w:val="20"/>
          <w:shd w:val="clear" w:color="auto" w:fill="E5B8B7" w:themeFill="accent2" w:themeFillTint="66"/>
          <w:lang w:eastAsia="en-US"/>
        </w:rPr>
        <w:t>INSDQualifier_name</w:t>
      </w:r>
      <w:proofErr w:type="spellEnd"/>
      <w:r w:rsidRPr="00551E7C">
        <w:rPr>
          <w:rFonts w:ascii="Courier New" w:eastAsia="Times New Roman" w:hAnsi="Courier New" w:cs="Courier New"/>
          <w:strike/>
          <w:sz w:val="17"/>
          <w:szCs w:val="20"/>
          <w:shd w:val="clear" w:color="auto" w:fill="E5B8B7" w:themeFill="accent2" w:themeFillTint="66"/>
          <w:lang w:eastAsia="en-US"/>
        </w:rPr>
        <w:t>&gt;</w:t>
      </w:r>
    </w:p>
    <w:p w14:paraId="2D283A15" w14:textId="77777777" w:rsidR="00834DA5" w:rsidRDefault="00827C9B"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551E7C">
        <w:rPr>
          <w:rFonts w:ascii="Courier New" w:eastAsia="Times New Roman" w:hAnsi="Courier New" w:cs="Courier New"/>
          <w:strike/>
          <w:sz w:val="17"/>
          <w:szCs w:val="20"/>
          <w:shd w:val="clear" w:color="auto" w:fill="E5B8B7" w:themeFill="accent2" w:themeFillTint="66"/>
          <w:lang w:eastAsia="en-US"/>
        </w:rPr>
        <w:t>            &lt;INSDQualifier_value&gt;Homoserine&lt;/INSDQualifier_value&gt;</w:t>
      </w:r>
    </w:p>
    <w:p w14:paraId="23C37884" w14:textId="7B4914D6"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INSDQualifier</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CF3148E" w14:textId="77777777" w:rsidR="00834DA5" w:rsidRPr="00834DA5" w:rsidRDefault="00834DA5" w:rsidP="006452F5">
      <w:pPr>
        <w:widowControl/>
        <w:kinsoku/>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 xml:space="preserve">    &lt;/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INSDFeature_quals</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346852B2" w14:textId="77777777" w:rsidR="00834DA5" w:rsidRPr="00834DA5" w:rsidRDefault="00834DA5" w:rsidP="00011241">
      <w:pPr>
        <w:widowControl/>
        <w:kinsoku/>
        <w:spacing w:after="170"/>
        <w:ind w:left="567"/>
        <w:rPr>
          <w:rFonts w:ascii="Courier New" w:eastAsia="Times New Roman" w:hAnsi="Courier New" w:cs="Courier New"/>
          <w:strike/>
          <w:sz w:val="17"/>
          <w:szCs w:val="20"/>
          <w:shd w:val="clear" w:color="auto" w:fill="E5B8B7" w:themeFill="accent2" w:themeFillTint="66"/>
          <w:lang w:eastAsia="en-US"/>
        </w:rPr>
      </w:pPr>
      <w:r w:rsidRPr="00834DA5">
        <w:rPr>
          <w:rFonts w:ascii="Courier New" w:eastAsia="Times New Roman" w:hAnsi="Courier New" w:cs="Courier New"/>
          <w:strike/>
          <w:sz w:val="17"/>
          <w:szCs w:val="20"/>
          <w:shd w:val="clear" w:color="auto" w:fill="E5B8B7" w:themeFill="accent2" w:themeFillTint="66"/>
          <w:lang w:eastAsia="en-US"/>
        </w:rPr>
        <w:t>&lt;/</w:t>
      </w:r>
      <w:proofErr w:type="spellStart"/>
      <w:r w:rsidRPr="00834DA5">
        <w:rPr>
          <w:rFonts w:ascii="Courier New" w:eastAsia="Times New Roman" w:hAnsi="Courier New" w:cs="Courier New"/>
          <w:strike/>
          <w:sz w:val="17"/>
          <w:szCs w:val="20"/>
          <w:shd w:val="clear" w:color="auto" w:fill="E5B8B7" w:themeFill="accent2" w:themeFillTint="66"/>
          <w:lang w:eastAsia="en-US"/>
        </w:rPr>
        <w:t>INSDFeature</w:t>
      </w:r>
      <w:proofErr w:type="spellEnd"/>
      <w:r w:rsidRPr="00834DA5">
        <w:rPr>
          <w:rFonts w:ascii="Courier New" w:eastAsia="Times New Roman" w:hAnsi="Courier New" w:cs="Courier New"/>
          <w:strike/>
          <w:sz w:val="17"/>
          <w:szCs w:val="20"/>
          <w:shd w:val="clear" w:color="auto" w:fill="E5B8B7" w:themeFill="accent2" w:themeFillTint="66"/>
          <w:lang w:eastAsia="en-US"/>
        </w:rPr>
        <w:t>&gt;</w:t>
      </w:r>
    </w:p>
    <w:p w14:paraId="1432AA25" w14:textId="7B5397B6" w:rsidR="002048C0" w:rsidRPr="007B0C3F" w:rsidRDefault="001B4973" w:rsidP="00011241">
      <w:pPr>
        <w:pStyle w:val="List0"/>
        <w:keepLines w:val="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3F5C7B" w:rsidRPr="007B0C3F">
        <w:rPr>
          <w:szCs w:val="17"/>
        </w:rPr>
        <w:t xml:space="preserve">A region containing a known number of contiguous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 for which the same description applies may be jointly described using the syntax </w:t>
      </w:r>
      <w:r w:rsidR="007B0C3F" w:rsidRPr="007B0C3F">
        <w:rPr>
          <w:szCs w:val="17"/>
        </w:rPr>
        <w:t>“</w:t>
      </w:r>
      <w:proofErr w:type="spellStart"/>
      <w:r w:rsidR="003F5C7B" w:rsidRPr="007B0C3F">
        <w:rPr>
          <w:szCs w:val="17"/>
        </w:rPr>
        <w:t>x</w:t>
      </w:r>
      <w:proofErr w:type="gramStart"/>
      <w:r w:rsidR="003F5C7B" w:rsidRPr="007B0C3F">
        <w:rPr>
          <w:szCs w:val="17"/>
        </w:rPr>
        <w:t>..y</w:t>
      </w:r>
      <w:proofErr w:type="spellEnd"/>
      <w:proofErr w:type="gramEnd"/>
      <w:r w:rsidR="007B0C3F" w:rsidRPr="007B0C3F">
        <w:rPr>
          <w:szCs w:val="17"/>
        </w:rPr>
        <w:t>”</w:t>
      </w:r>
      <w:r w:rsidR="003F5C7B" w:rsidRPr="007B0C3F">
        <w:rPr>
          <w:szCs w:val="17"/>
        </w:rPr>
        <w:t xml:space="preserve"> as the location descriptor in the element </w:t>
      </w:r>
      <w:proofErr w:type="spellStart"/>
      <w:r w:rsidR="003F5C7B" w:rsidRPr="00551E7C">
        <w:t>INSDFeature_location</w:t>
      </w:r>
      <w:proofErr w:type="spellEnd"/>
      <w:r w:rsidR="003F5C7B" w:rsidRPr="007B0C3F">
        <w:rPr>
          <w:szCs w:val="17"/>
        </w:rPr>
        <w:t xml:space="preserve"> </w:t>
      </w:r>
      <w:r w:rsidR="00F6112A">
        <w:rPr>
          <w:szCs w:val="17"/>
        </w:rPr>
        <w:br/>
      </w:r>
      <w:r w:rsidR="003F5C7B" w:rsidRPr="007B0C3F">
        <w:rPr>
          <w:szCs w:val="17"/>
        </w:rPr>
        <w:t>(</w:t>
      </w:r>
      <w:r w:rsidR="003F5C7B" w:rsidRPr="00355664">
        <w:rPr>
          <w:szCs w:val="17"/>
        </w:rPr>
        <w:t>see paragraphs</w:t>
      </w:r>
      <w:r w:rsidR="00E40FAC" w:rsidRPr="00355664">
        <w:rPr>
          <w:szCs w:val="17"/>
        </w:rPr>
        <w:t> </w:t>
      </w:r>
      <w:r w:rsidR="00827C9B" w:rsidRPr="00EE7BB1">
        <w:rPr>
          <w:strike/>
          <w:shd w:val="clear" w:color="auto" w:fill="E5B8B7" w:themeFill="accent2" w:themeFillTint="66"/>
        </w:rPr>
        <w:t>65</w:t>
      </w:r>
      <w:r w:rsidR="00B47B2F" w:rsidRPr="00EE7BB1">
        <w:rPr>
          <w:szCs w:val="17"/>
          <w:highlight w:val="yellow"/>
          <w:u w:val="single"/>
          <w:lang w:val="en-GB"/>
        </w:rPr>
        <w:t>64</w:t>
      </w:r>
      <w:r w:rsidR="00F6112A" w:rsidRPr="00355664">
        <w:rPr>
          <w:szCs w:val="17"/>
        </w:rPr>
        <w:t> </w:t>
      </w:r>
      <w:r w:rsidR="00BC7A5E" w:rsidRPr="00355664">
        <w:rPr>
          <w:szCs w:val="17"/>
        </w:rPr>
        <w:t>to</w:t>
      </w:r>
      <w:r w:rsidR="00F6112A" w:rsidRPr="00355664">
        <w:rPr>
          <w:szCs w:val="17"/>
        </w:rPr>
        <w:t> </w:t>
      </w:r>
      <w:r w:rsidR="00827C9B" w:rsidRPr="00EE7BB1">
        <w:rPr>
          <w:strike/>
          <w:shd w:val="clear" w:color="auto" w:fill="E5B8B7" w:themeFill="accent2" w:themeFillTint="66"/>
        </w:rPr>
        <w:t>71</w:t>
      </w:r>
      <w:r w:rsidR="00B47B2F" w:rsidRPr="00EE7BB1">
        <w:rPr>
          <w:szCs w:val="17"/>
          <w:highlight w:val="yellow"/>
          <w:u w:val="single"/>
          <w:lang w:val="en-GB"/>
        </w:rPr>
        <w:t>70</w:t>
      </w:r>
      <w:r w:rsidR="003F5C7B" w:rsidRPr="007B0C3F">
        <w:rPr>
          <w:szCs w:val="17"/>
        </w:rPr>
        <w:t xml:space="preserve">).  For </w:t>
      </w:r>
      <w:r w:rsidR="00827C9B" w:rsidRPr="00EE7BB1">
        <w:rPr>
          <w:strike/>
          <w:shd w:val="clear" w:color="auto" w:fill="E5B8B7" w:themeFill="accent2" w:themeFillTint="66"/>
        </w:rPr>
        <w:t>presentation</w:t>
      </w:r>
      <w:r w:rsidR="0085207C" w:rsidRPr="00EE7BB1">
        <w:rPr>
          <w:szCs w:val="17"/>
          <w:highlight w:val="yellow"/>
          <w:u w:val="single"/>
          <w:lang w:val="en-GB"/>
        </w:rPr>
        <w:t>re</w:t>
      </w:r>
      <w:r w:rsidR="003F5C7B" w:rsidRPr="00EE7BB1">
        <w:rPr>
          <w:szCs w:val="17"/>
          <w:highlight w:val="yellow"/>
          <w:u w:val="single"/>
          <w:lang w:val="en-GB"/>
        </w:rPr>
        <w:t>presentation</w:t>
      </w:r>
      <w:r w:rsidR="003F5C7B" w:rsidRPr="007B0C3F">
        <w:rPr>
          <w:szCs w:val="17"/>
        </w:rPr>
        <w:t xml:space="preserve"> of sequence variants, i.e., deletions, insertions, or substitutions, </w:t>
      </w:r>
      <w:r w:rsidR="003F5C7B" w:rsidRPr="00355664">
        <w:rPr>
          <w:szCs w:val="17"/>
        </w:rPr>
        <w:t>see paragraph</w:t>
      </w:r>
      <w:r w:rsidR="0026233D" w:rsidRPr="00355664">
        <w:rPr>
          <w:szCs w:val="17"/>
        </w:rPr>
        <w:t>s</w:t>
      </w:r>
      <w:r w:rsidR="00E40FAC" w:rsidRPr="00355664">
        <w:rPr>
          <w:szCs w:val="17"/>
        </w:rPr>
        <w:t> </w:t>
      </w:r>
      <w:r w:rsidR="00827C9B" w:rsidRPr="00EE7BB1">
        <w:rPr>
          <w:strike/>
          <w:shd w:val="clear" w:color="auto" w:fill="E5B8B7" w:themeFill="accent2" w:themeFillTint="66"/>
        </w:rPr>
        <w:t>92</w:t>
      </w:r>
      <w:r w:rsidR="00B47B2F" w:rsidRPr="00EE7BB1">
        <w:rPr>
          <w:szCs w:val="17"/>
          <w:highlight w:val="yellow"/>
          <w:u w:val="single"/>
          <w:lang w:val="en-GB"/>
        </w:rPr>
        <w:t>93</w:t>
      </w:r>
      <w:r w:rsidR="00090207" w:rsidRPr="00355664">
        <w:rPr>
          <w:szCs w:val="17"/>
        </w:rPr>
        <w:t xml:space="preserve"> </w:t>
      </w:r>
      <w:r w:rsidR="00BC7A5E" w:rsidRPr="00355664">
        <w:rPr>
          <w:szCs w:val="17"/>
        </w:rPr>
        <w:t>to</w:t>
      </w:r>
      <w:r w:rsidR="00355664">
        <w:rPr>
          <w:szCs w:val="17"/>
        </w:rPr>
        <w:t xml:space="preserve"> </w:t>
      </w:r>
      <w:r w:rsidR="00827C9B" w:rsidRPr="00EE7BB1">
        <w:rPr>
          <w:strike/>
          <w:shd w:val="clear" w:color="auto" w:fill="E5B8B7" w:themeFill="accent2" w:themeFillTint="66"/>
        </w:rPr>
        <w:t>97</w:t>
      </w:r>
      <w:r w:rsidR="00B47B2F" w:rsidRPr="00EE7BB1">
        <w:rPr>
          <w:szCs w:val="17"/>
          <w:highlight w:val="yellow"/>
          <w:u w:val="single"/>
          <w:lang w:val="en-GB"/>
        </w:rPr>
        <w:t>98</w:t>
      </w:r>
      <w:r w:rsidR="00090207" w:rsidRPr="007B0C3F">
        <w:rPr>
          <w:szCs w:val="17"/>
        </w:rPr>
        <w:t>.</w:t>
      </w:r>
    </w:p>
    <w:p w14:paraId="76B5F8E6" w14:textId="77777777" w:rsidR="00541400" w:rsidRPr="001B4F8F" w:rsidRDefault="00541400" w:rsidP="006452F5">
      <w:pPr>
        <w:pStyle w:val="Heading3"/>
        <w:keepLines/>
        <w:widowControl/>
        <w:kinsoku/>
        <w:spacing w:before="0"/>
        <w:rPr>
          <w:rFonts w:eastAsia="Times New Roman" w:cs="Times New Roman"/>
          <w:bCs w:val="0"/>
          <w:i/>
          <w:sz w:val="17"/>
          <w:szCs w:val="20"/>
          <w:u w:val="none"/>
          <w:lang w:eastAsia="en-US"/>
        </w:rPr>
      </w:pPr>
      <w:bookmarkStart w:id="79" w:name="_Toc371330389"/>
      <w:bookmarkStart w:id="80" w:name="_Toc383437138"/>
      <w:bookmarkStart w:id="81" w:name="_Toc383437615"/>
      <w:bookmarkStart w:id="82" w:name="_Toc383509998"/>
      <w:bookmarkStart w:id="83" w:name="_Toc463272183"/>
      <w:r w:rsidRPr="001B4F8F">
        <w:rPr>
          <w:rFonts w:eastAsia="Times New Roman" w:cs="Times New Roman"/>
          <w:bCs w:val="0"/>
          <w:i/>
          <w:sz w:val="17"/>
          <w:szCs w:val="20"/>
          <w:u w:val="none"/>
          <w:lang w:eastAsia="en-US"/>
        </w:rPr>
        <w:t>Presentation of special situations</w:t>
      </w:r>
      <w:bookmarkEnd w:id="79"/>
      <w:bookmarkEnd w:id="80"/>
      <w:bookmarkEnd w:id="81"/>
      <w:bookmarkEnd w:id="82"/>
      <w:bookmarkEnd w:id="83"/>
    </w:p>
    <w:p w14:paraId="3E1A76E2" w14:textId="44CC48DA" w:rsidR="003F5C7B" w:rsidRPr="007B0C3F" w:rsidRDefault="001B4973" w:rsidP="00011241">
      <w:pPr>
        <w:pStyle w:val="List0"/>
        <w:tabs>
          <w:tab w:val="left" w:pos="567"/>
        </w:tabs>
        <w:rPr>
          <w:szCs w:val="17"/>
        </w:rPr>
      </w:pPr>
      <w:r w:rsidRPr="00C0627F">
        <w:rPr>
          <w:szCs w:val="17"/>
        </w:rPr>
        <w:fldChar w:fldCharType="begin"/>
      </w:r>
      <w:r w:rsidRPr="00C0627F">
        <w:rPr>
          <w:szCs w:val="17"/>
        </w:rPr>
        <w:instrText xml:space="preserve"> AUTONUM  </w:instrText>
      </w:r>
      <w:r w:rsidRPr="00C0627F">
        <w:rPr>
          <w:szCs w:val="17"/>
        </w:rPr>
        <w:fldChar w:fldCharType="end"/>
      </w:r>
      <w:r w:rsidRPr="00C0627F">
        <w:rPr>
          <w:szCs w:val="17"/>
        </w:rPr>
        <w:tab/>
      </w:r>
      <w:r w:rsidR="004775F9" w:rsidRPr="007B0C3F">
        <w:rPr>
          <w:szCs w:val="17"/>
        </w:rPr>
        <w:t xml:space="preserve">A sequence disclosed by enumeration of its residues that is constructed as a single continuous sequence from one or more non-contiguous segments of a larger sequence or of segments from different sequences must be included in the sequence listing </w:t>
      </w:r>
      <w:r w:rsidR="00827C9B" w:rsidRPr="00EE7BB1">
        <w:rPr>
          <w:strike/>
          <w:shd w:val="clear" w:color="auto" w:fill="E5B8B7" w:themeFill="accent2" w:themeFillTint="66"/>
        </w:rPr>
        <w:t>as a single sequence with a single</w:t>
      </w:r>
      <w:r w:rsidR="00D07689" w:rsidRPr="00EE7BB1">
        <w:rPr>
          <w:szCs w:val="17"/>
          <w:highlight w:val="yellow"/>
          <w:u w:val="single"/>
          <w:lang w:val="en-GB"/>
        </w:rPr>
        <w:t>and assigned its own</w:t>
      </w:r>
      <w:r w:rsidR="004775F9" w:rsidRPr="007B0C3F">
        <w:rPr>
          <w:szCs w:val="17"/>
        </w:rPr>
        <w:t xml:space="preserve"> sequence identification number.</w:t>
      </w:r>
    </w:p>
    <w:p w14:paraId="184F822A" w14:textId="21DFC49E" w:rsidR="003F5C7B" w:rsidRPr="007B0C3F" w:rsidRDefault="001B4973" w:rsidP="00011241">
      <w:pPr>
        <w:pStyle w:val="List0"/>
        <w:tabs>
          <w:tab w:val="left" w:pos="567"/>
        </w:tabs>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EE7BB1">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EE7BB1">
        <w:rPr>
          <w:strike/>
          <w:shd w:val="clear" w:color="auto" w:fill="E5B8B7" w:themeFill="accent2" w:themeFillTint="66"/>
        </w:rPr>
        <w:t>enumerated</w:t>
      </w:r>
      <w:r w:rsidR="00AF52F5" w:rsidRPr="00EE7BB1">
        <w:rPr>
          <w:szCs w:val="17"/>
          <w:highlight w:val="yellow"/>
          <w:u w:val="single"/>
          <w:lang w:val="en-GB"/>
        </w:rPr>
        <w:t>defined</w:t>
      </w:r>
      <w:r w:rsidR="003F5C7B" w:rsidRPr="007B0C3F">
        <w:rPr>
          <w:szCs w:val="17"/>
        </w:rPr>
        <w:t xml:space="preserve"> residues separated by one or more regions of contiguous </w:t>
      </w:r>
      <w:r w:rsidR="007B0C3F" w:rsidRPr="007B0C3F">
        <w:rPr>
          <w:szCs w:val="17"/>
        </w:rPr>
        <w:t>“</w:t>
      </w:r>
      <w:r w:rsidR="003F5C7B" w:rsidRPr="007B0C3F">
        <w:rPr>
          <w:szCs w:val="17"/>
        </w:rPr>
        <w:t>n</w:t>
      </w:r>
      <w:r w:rsidR="007B0C3F" w:rsidRPr="007B0C3F">
        <w:rPr>
          <w:szCs w:val="17"/>
        </w:rPr>
        <w:t>”</w:t>
      </w:r>
      <w:r w:rsidR="003F5C7B" w:rsidRPr="007B0C3F">
        <w:rPr>
          <w:szCs w:val="17"/>
        </w:rPr>
        <w:t xml:space="preserve"> or </w:t>
      </w:r>
      <w:r w:rsidR="007B0C3F" w:rsidRPr="007B0C3F">
        <w:rPr>
          <w:szCs w:val="17"/>
        </w:rPr>
        <w:t>“</w:t>
      </w:r>
      <w:r w:rsidR="003F5C7B" w:rsidRPr="007B0C3F">
        <w:rPr>
          <w:szCs w:val="17"/>
        </w:rPr>
        <w:t>X</w:t>
      </w:r>
      <w:r w:rsidR="007B0C3F" w:rsidRPr="007B0C3F">
        <w:rPr>
          <w:szCs w:val="17"/>
        </w:rPr>
        <w:t>”</w:t>
      </w:r>
      <w:r w:rsidR="003F5C7B" w:rsidRPr="007B0C3F">
        <w:rPr>
          <w:szCs w:val="17"/>
        </w:rPr>
        <w:t xml:space="preserve"> residues</w:t>
      </w:r>
      <w:r w:rsidR="00B61465" w:rsidRPr="007B0C3F">
        <w:rPr>
          <w:szCs w:val="17"/>
        </w:rPr>
        <w:t xml:space="preserve"> (</w:t>
      </w:r>
      <w:r w:rsidR="00B61465" w:rsidRPr="00355664">
        <w:rPr>
          <w:szCs w:val="17"/>
        </w:rPr>
        <w:t>see paragraphs</w:t>
      </w:r>
      <w:r w:rsidR="00E40FAC" w:rsidRPr="00355664">
        <w:rPr>
          <w:szCs w:val="17"/>
        </w:rPr>
        <w:t> </w:t>
      </w:r>
      <w:r w:rsidR="00DD739C" w:rsidRPr="00355664">
        <w:rPr>
          <w:szCs w:val="17"/>
        </w:rPr>
        <w:t>15</w:t>
      </w:r>
      <w:r w:rsidR="00B61465" w:rsidRPr="00355664">
        <w:rPr>
          <w:szCs w:val="17"/>
        </w:rPr>
        <w:t xml:space="preserve"> and</w:t>
      </w:r>
      <w:r w:rsidR="00355664">
        <w:rPr>
          <w:szCs w:val="17"/>
        </w:rPr>
        <w:t xml:space="preserve"> </w:t>
      </w:r>
      <w:r w:rsidR="00827C9B" w:rsidRPr="00EE7BB1">
        <w:rPr>
          <w:strike/>
          <w:shd w:val="clear" w:color="auto" w:fill="E5B8B7" w:themeFill="accent2" w:themeFillTint="66"/>
        </w:rPr>
        <w:t>26</w:t>
      </w:r>
      <w:r w:rsidR="00082FE8" w:rsidRPr="00EE7BB1">
        <w:rPr>
          <w:szCs w:val="17"/>
          <w:highlight w:val="yellow"/>
          <w:u w:val="single"/>
          <w:lang w:val="en-GB"/>
        </w:rPr>
        <w:t>27</w:t>
      </w:r>
      <w:r w:rsidR="00B61465" w:rsidRPr="007B0C3F">
        <w:rPr>
          <w:szCs w:val="17"/>
        </w:rPr>
        <w:t>, respectively)</w:t>
      </w:r>
      <w:r w:rsidR="003F5C7B" w:rsidRPr="007B0C3F">
        <w:rPr>
          <w:szCs w:val="17"/>
        </w:rPr>
        <w:t xml:space="preserve">, wherein the exact number of </w:t>
      </w:r>
      <w:r w:rsidR="00AF52F5" w:rsidRPr="00EE7BB1">
        <w:rPr>
          <w:szCs w:val="17"/>
          <w:highlight w:val="yellow"/>
          <w:u w:val="single"/>
          <w:lang w:val="en-GB"/>
        </w:rPr>
        <w:t>“n” or “X”</w:t>
      </w:r>
      <w:r w:rsidR="00AF52F5">
        <w:rPr>
          <w:szCs w:val="17"/>
        </w:rPr>
        <w:t xml:space="preserve"> </w:t>
      </w:r>
      <w:r w:rsidR="003F5C7B" w:rsidRPr="007B0C3F">
        <w:rPr>
          <w:szCs w:val="17"/>
        </w:rPr>
        <w:t>residues in each region is disclosed, must be included in the sequence listing as</w:t>
      </w:r>
      <w:r w:rsidR="003F5C7B" w:rsidRPr="00EE7BB1">
        <w:rPr>
          <w:strike/>
          <w:shd w:val="clear" w:color="auto" w:fill="E5B8B7" w:themeFill="accent2" w:themeFillTint="66"/>
        </w:rPr>
        <w:t xml:space="preserve"> </w:t>
      </w:r>
      <w:r w:rsidR="00827C9B" w:rsidRPr="00EE7BB1">
        <w:rPr>
          <w:strike/>
          <w:shd w:val="clear" w:color="auto" w:fill="E5B8B7" w:themeFill="accent2" w:themeFillTint="66"/>
        </w:rPr>
        <w:t>a single</w:t>
      </w:r>
      <w:r w:rsidR="00E7180E" w:rsidRPr="00EE7BB1">
        <w:rPr>
          <w:szCs w:val="17"/>
          <w:highlight w:val="yellow"/>
          <w:u w:val="single"/>
          <w:lang w:val="en-GB"/>
        </w:rPr>
        <w:t>one</w:t>
      </w:r>
      <w:r w:rsidR="003F5C7B" w:rsidRPr="007B0C3F">
        <w:rPr>
          <w:szCs w:val="17"/>
        </w:rPr>
        <w:t xml:space="preserve"> sequence </w:t>
      </w:r>
      <w:r w:rsidR="00827C9B" w:rsidRPr="00EE7BB1">
        <w:rPr>
          <w:strike/>
          <w:shd w:val="clear" w:color="auto" w:fill="E5B8B7" w:themeFill="accent2" w:themeFillTint="66"/>
        </w:rPr>
        <w:t>with a single</w:t>
      </w:r>
      <w:r w:rsidR="00E7180E" w:rsidRPr="00EE7BB1">
        <w:rPr>
          <w:szCs w:val="17"/>
          <w:highlight w:val="yellow"/>
          <w:u w:val="single"/>
          <w:lang w:val="en-GB"/>
        </w:rPr>
        <w:t xml:space="preserve">and </w:t>
      </w:r>
      <w:r w:rsidR="00D07689" w:rsidRPr="00EE7BB1">
        <w:rPr>
          <w:szCs w:val="17"/>
          <w:highlight w:val="yellow"/>
          <w:u w:val="single"/>
          <w:lang w:val="en-GB"/>
        </w:rPr>
        <w:t>assigned its own</w:t>
      </w:r>
      <w:r w:rsidR="003F5C7B" w:rsidRPr="007B0C3F">
        <w:rPr>
          <w:szCs w:val="17"/>
        </w:rPr>
        <w:t xml:space="preserve"> sequence identification number.</w:t>
      </w:r>
    </w:p>
    <w:p w14:paraId="3D41325D" w14:textId="624DF294" w:rsidR="003F5C7B" w:rsidRPr="00755896" w:rsidRDefault="001B4973" w:rsidP="00011241">
      <w:pPr>
        <w:pStyle w:val="List0"/>
        <w:tabs>
          <w:tab w:val="left" w:pos="567"/>
        </w:tabs>
        <w:rPr>
          <w:strike/>
          <w:shd w:val="clear" w:color="auto" w:fill="E5B8B7" w:themeFill="accent2" w:themeFillTint="66"/>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3F5C7B" w:rsidRPr="007B0C3F">
        <w:rPr>
          <w:szCs w:val="17"/>
        </w:rPr>
        <w:t xml:space="preserve">A sequence </w:t>
      </w:r>
      <w:r w:rsidR="00827C9B" w:rsidRPr="00755896">
        <w:rPr>
          <w:strike/>
          <w:shd w:val="clear" w:color="auto" w:fill="E5B8B7" w:themeFill="accent2" w:themeFillTint="66"/>
        </w:rPr>
        <w:t>disclosed by enumeration of its residues</w:t>
      </w:r>
      <w:r w:rsidR="00827C9B" w:rsidRPr="007B0C3F">
        <w:rPr>
          <w:szCs w:val="17"/>
        </w:rPr>
        <w:t xml:space="preserve"> </w:t>
      </w:r>
      <w:r w:rsidR="003F5C7B" w:rsidRPr="007B0C3F">
        <w:rPr>
          <w:szCs w:val="17"/>
        </w:rPr>
        <w:t xml:space="preserve">that contains regions of specifically </w:t>
      </w:r>
      <w:r w:rsidR="00827C9B" w:rsidRPr="00755896">
        <w:rPr>
          <w:strike/>
          <w:shd w:val="clear" w:color="auto" w:fill="E5B8B7" w:themeFill="accent2" w:themeFillTint="66"/>
        </w:rPr>
        <w:t>enumerated</w:t>
      </w:r>
      <w:r w:rsidR="004732D7" w:rsidRPr="00EE7BB1">
        <w:rPr>
          <w:szCs w:val="17"/>
          <w:highlight w:val="yellow"/>
          <w:u w:val="single"/>
          <w:lang w:val="en-GB"/>
        </w:rPr>
        <w:t>defined</w:t>
      </w:r>
      <w:r w:rsidR="003F5C7B" w:rsidRPr="007B0C3F">
        <w:rPr>
          <w:szCs w:val="17"/>
        </w:rPr>
        <w:t xml:space="preserve"> residues separated by one or more gaps of an unknown or undisclosed number of residues must </w:t>
      </w:r>
      <w:r w:rsidR="004732D7" w:rsidRPr="00EE7BB1">
        <w:rPr>
          <w:szCs w:val="17"/>
          <w:highlight w:val="yellow"/>
          <w:u w:val="single"/>
          <w:lang w:val="en-GB"/>
        </w:rPr>
        <w:t xml:space="preserve">not </w:t>
      </w:r>
      <w:r w:rsidR="003F5C7B" w:rsidRPr="00EE7BB1">
        <w:rPr>
          <w:szCs w:val="17"/>
          <w:highlight w:val="yellow"/>
          <w:u w:val="single"/>
          <w:lang w:val="en-GB"/>
        </w:rPr>
        <w:t xml:space="preserve">be </w:t>
      </w:r>
      <w:r w:rsidR="00D07689" w:rsidRPr="00EE7BB1">
        <w:rPr>
          <w:szCs w:val="17"/>
          <w:highlight w:val="yellow"/>
          <w:u w:val="single"/>
          <w:lang w:val="en-GB"/>
        </w:rPr>
        <w:t xml:space="preserve">represented </w:t>
      </w:r>
      <w:r w:rsidR="003F5C7B" w:rsidRPr="00EE7BB1">
        <w:rPr>
          <w:szCs w:val="17"/>
          <w:highlight w:val="yellow"/>
          <w:u w:val="single"/>
          <w:lang w:val="en-GB"/>
        </w:rPr>
        <w:t xml:space="preserve">in the sequence listing as </w:t>
      </w:r>
      <w:r w:rsidR="004732D7" w:rsidRPr="00EE7BB1">
        <w:rPr>
          <w:szCs w:val="17"/>
          <w:highlight w:val="yellow"/>
          <w:u w:val="single"/>
          <w:lang w:val="en-GB"/>
        </w:rPr>
        <w:t>a single</w:t>
      </w:r>
      <w:r w:rsidR="003F5C7B" w:rsidRPr="00EE7BB1">
        <w:rPr>
          <w:szCs w:val="17"/>
          <w:highlight w:val="yellow"/>
          <w:u w:val="single"/>
          <w:lang w:val="en-GB"/>
        </w:rPr>
        <w:t xml:space="preserve"> sequence.  Each region of specifically </w:t>
      </w:r>
      <w:r w:rsidR="004732D7" w:rsidRPr="00EE7BB1">
        <w:rPr>
          <w:szCs w:val="17"/>
          <w:highlight w:val="yellow"/>
          <w:u w:val="single"/>
          <w:lang w:val="en-GB"/>
        </w:rPr>
        <w:t xml:space="preserve">defined </w:t>
      </w:r>
      <w:r w:rsidR="003F5C7B" w:rsidRPr="00EE7BB1">
        <w:rPr>
          <w:szCs w:val="17"/>
          <w:highlight w:val="yellow"/>
          <w:u w:val="single"/>
          <w:lang w:val="en-GB"/>
        </w:rPr>
        <w:t xml:space="preserve">residues </w:t>
      </w:r>
      <w:r w:rsidR="004732D7" w:rsidRPr="00EE7BB1">
        <w:rPr>
          <w:szCs w:val="17"/>
          <w:highlight w:val="yellow"/>
          <w:u w:val="single"/>
          <w:lang w:val="en-GB"/>
        </w:rPr>
        <w:t xml:space="preserve">that is encompassed by paragraph </w:t>
      </w:r>
      <w:r w:rsidR="00105B55" w:rsidRPr="00EE7BB1">
        <w:rPr>
          <w:szCs w:val="17"/>
          <w:highlight w:val="yellow"/>
          <w:u w:val="single"/>
          <w:lang w:val="en-GB"/>
        </w:rPr>
        <w:t>7</w:t>
      </w:r>
      <w:r w:rsidR="004732D7" w:rsidRPr="00EE7BB1">
        <w:rPr>
          <w:szCs w:val="17"/>
          <w:highlight w:val="yellow"/>
          <w:u w:val="single"/>
          <w:lang w:val="en-GB"/>
        </w:rPr>
        <w:t xml:space="preserve"> must </w:t>
      </w:r>
      <w:r w:rsidR="003F5C7B" w:rsidRPr="007B0C3F">
        <w:rPr>
          <w:szCs w:val="17"/>
        </w:rPr>
        <w:t xml:space="preserve">be included in the sequence listing as </w:t>
      </w:r>
      <w:r w:rsidR="00827C9B" w:rsidRPr="00755896">
        <w:rPr>
          <w:strike/>
          <w:shd w:val="clear" w:color="auto" w:fill="E5B8B7" w:themeFill="accent2" w:themeFillTint="66"/>
        </w:rPr>
        <w:t>multiple</w:t>
      </w:r>
      <w:proofErr w:type="gramStart"/>
      <w:r w:rsidR="00827C9B" w:rsidRPr="00755896">
        <w:rPr>
          <w:strike/>
          <w:shd w:val="clear" w:color="auto" w:fill="E5B8B7" w:themeFill="accent2" w:themeFillTint="66"/>
        </w:rPr>
        <w:t>,</w:t>
      </w:r>
      <w:r w:rsidR="00D07689" w:rsidRPr="00EE7BB1">
        <w:rPr>
          <w:szCs w:val="17"/>
          <w:highlight w:val="yellow"/>
          <w:u w:val="single"/>
          <w:lang w:val="en-GB"/>
        </w:rPr>
        <w:t>a</w:t>
      </w:r>
      <w:proofErr w:type="gramEnd"/>
      <w:r w:rsidR="003F5C7B" w:rsidRPr="007B0C3F">
        <w:rPr>
          <w:szCs w:val="17"/>
        </w:rPr>
        <w:t xml:space="preserve"> separate </w:t>
      </w:r>
      <w:r w:rsidR="00827C9B" w:rsidRPr="00755896">
        <w:rPr>
          <w:strike/>
          <w:shd w:val="clear" w:color="auto" w:fill="E5B8B7" w:themeFill="accent2" w:themeFillTint="66"/>
        </w:rPr>
        <w:t>sequences.  Each such separate sequence must contain one region of specifically enumerated residues with</w:t>
      </w:r>
      <w:r w:rsidR="00D07689" w:rsidRPr="00EE7BB1">
        <w:rPr>
          <w:szCs w:val="17"/>
          <w:highlight w:val="yellow"/>
          <w:u w:val="single"/>
          <w:lang w:val="en-GB"/>
        </w:rPr>
        <w:t>sequence and assigned</w:t>
      </w:r>
      <w:r w:rsidR="003F5C7B" w:rsidRPr="007B0C3F">
        <w:rPr>
          <w:szCs w:val="17"/>
        </w:rPr>
        <w:t xml:space="preserve"> its own sequence identification number</w:t>
      </w:r>
      <w:r w:rsidR="00827C9B" w:rsidRPr="00755896">
        <w:rPr>
          <w:strike/>
          <w:shd w:val="clear" w:color="auto" w:fill="E5B8B7" w:themeFill="accent2" w:themeFillTint="66"/>
        </w:rPr>
        <w:t>, wherein the number of separate sequences is equal to the number of regions of specifically enumerated residues.  Sequences containing gaps of an unknown or undisclosed number of residues must not be included in the sequence listing as a single sequence</w:t>
      </w:r>
      <w:r w:rsidR="003F5C7B" w:rsidRPr="00755896">
        <w:rPr>
          <w:strike/>
          <w:shd w:val="clear" w:color="auto" w:fill="E5B8B7" w:themeFill="accent2" w:themeFillTint="66"/>
        </w:rPr>
        <w:t>.</w:t>
      </w:r>
    </w:p>
    <w:p w14:paraId="093600F7" w14:textId="77777777" w:rsidR="003F5C7B" w:rsidRPr="00755896" w:rsidRDefault="00BF5D0A" w:rsidP="006452F5">
      <w:pPr>
        <w:pStyle w:val="Heading2"/>
        <w:keepLines/>
        <w:widowControl/>
        <w:kinsoku/>
        <w:spacing w:before="0"/>
        <w:rPr>
          <w:i w:val="0"/>
          <w:caps/>
          <w:sz w:val="17"/>
        </w:rPr>
      </w:pPr>
      <w:bookmarkStart w:id="84" w:name="_Toc371330390"/>
      <w:bookmarkStart w:id="85" w:name="_Toc383437139"/>
      <w:bookmarkStart w:id="86" w:name="_Toc383437616"/>
      <w:bookmarkStart w:id="87" w:name="_Toc383509999"/>
      <w:bookmarkStart w:id="88" w:name="_Toc463272184"/>
      <w:r w:rsidRPr="00755896">
        <w:rPr>
          <w:i w:val="0"/>
          <w:sz w:val="17"/>
        </w:rPr>
        <w:t>STRUCTURE OF THE SEQUENCE LISTING IN XML</w:t>
      </w:r>
      <w:bookmarkEnd w:id="84"/>
      <w:bookmarkEnd w:id="85"/>
      <w:bookmarkEnd w:id="86"/>
      <w:bookmarkEnd w:id="87"/>
      <w:bookmarkEnd w:id="88"/>
    </w:p>
    <w:p w14:paraId="77CFBBC6" w14:textId="6360133F" w:rsidR="007A3CB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5303FF" w:rsidRPr="007B0C3F">
        <w:rPr>
          <w:szCs w:val="17"/>
        </w:rPr>
        <w:t xml:space="preserve">In accordance with </w:t>
      </w:r>
      <w:r w:rsidR="005303FF" w:rsidRPr="00355664">
        <w:rPr>
          <w:szCs w:val="17"/>
        </w:rPr>
        <w:t>paragraph</w:t>
      </w:r>
      <w:r w:rsidR="00E40FAC" w:rsidRPr="00355664">
        <w:rPr>
          <w:szCs w:val="17"/>
        </w:rPr>
        <w:t> </w:t>
      </w:r>
      <w:r w:rsidR="00827C9B" w:rsidRPr="00755896">
        <w:rPr>
          <w:strike/>
          <w:shd w:val="clear" w:color="auto" w:fill="E5B8B7" w:themeFill="accent2" w:themeFillTint="66"/>
        </w:rPr>
        <w:t>5</w:t>
      </w:r>
      <w:r w:rsidR="00105B55" w:rsidRPr="00EE7BB1">
        <w:rPr>
          <w:szCs w:val="17"/>
          <w:highlight w:val="yellow"/>
          <w:u w:val="single"/>
          <w:lang w:val="en-GB"/>
        </w:rPr>
        <w:t>6</w:t>
      </w:r>
      <w:r w:rsidR="005303FF" w:rsidRPr="007B0C3F">
        <w:rPr>
          <w:szCs w:val="17"/>
        </w:rPr>
        <w:t xml:space="preserve"> above, a</w:t>
      </w:r>
      <w:r w:rsidR="007A3CB6" w:rsidRPr="007B0C3F">
        <w:rPr>
          <w:szCs w:val="17"/>
        </w:rPr>
        <w:t>n XML instance of a sequence listing file according to this Standard is composed of:</w:t>
      </w:r>
    </w:p>
    <w:p w14:paraId="77639609" w14:textId="77777777" w:rsidR="007A3CB6" w:rsidRPr="007B5725" w:rsidRDefault="00F522F0" w:rsidP="006452F5">
      <w:pPr>
        <w:pStyle w:val="List0R"/>
        <w:numPr>
          <w:ilvl w:val="0"/>
          <w:numId w:val="10"/>
        </w:numPr>
        <w:tabs>
          <w:tab w:val="left" w:pos="1134"/>
        </w:tabs>
        <w:spacing w:after="120"/>
        <w:ind w:left="0" w:firstLine="567"/>
        <w:rPr>
          <w:szCs w:val="17"/>
        </w:rPr>
      </w:pPr>
      <w:r w:rsidRPr="007B5725">
        <w:rPr>
          <w:szCs w:val="17"/>
        </w:rPr>
        <w:t>g</w:t>
      </w:r>
      <w:r w:rsidR="007A3CB6" w:rsidRPr="007B5725">
        <w:rPr>
          <w:szCs w:val="17"/>
        </w:rPr>
        <w:t>eneral information part</w:t>
      </w:r>
      <w:r w:rsidRPr="007B5725">
        <w:rPr>
          <w:szCs w:val="17"/>
        </w:rPr>
        <w:t xml:space="preserve">, which </w:t>
      </w:r>
      <w:r w:rsidR="007A3CB6" w:rsidRPr="007B5725">
        <w:rPr>
          <w:szCs w:val="17"/>
        </w:rPr>
        <w:t>contains information concerning the patent application to which the sequence listing is directed;</w:t>
      </w:r>
      <w:r w:rsidR="007B0558">
        <w:rPr>
          <w:szCs w:val="17"/>
        </w:rPr>
        <w:t xml:space="preserve"> </w:t>
      </w:r>
      <w:r w:rsidR="00B71D23" w:rsidRPr="007B5725">
        <w:rPr>
          <w:szCs w:val="17"/>
        </w:rPr>
        <w:t xml:space="preserve"> and </w:t>
      </w:r>
    </w:p>
    <w:p w14:paraId="427FC1E5" w14:textId="77777777" w:rsidR="007A3CB6" w:rsidRPr="007B5725" w:rsidRDefault="00C66BE1" w:rsidP="006452F5">
      <w:pPr>
        <w:pStyle w:val="List0R"/>
        <w:numPr>
          <w:ilvl w:val="0"/>
          <w:numId w:val="10"/>
        </w:numPr>
        <w:tabs>
          <w:tab w:val="left" w:pos="1134"/>
        </w:tabs>
        <w:spacing w:after="120"/>
        <w:ind w:left="0" w:firstLine="567"/>
        <w:rPr>
          <w:szCs w:val="17"/>
        </w:rPr>
      </w:pPr>
      <w:proofErr w:type="gramStart"/>
      <w:r w:rsidRPr="007B5725">
        <w:rPr>
          <w:szCs w:val="17"/>
        </w:rPr>
        <w:t>s</w:t>
      </w:r>
      <w:r w:rsidR="007A3CB6" w:rsidRPr="007B5725">
        <w:rPr>
          <w:szCs w:val="17"/>
        </w:rPr>
        <w:t>equence</w:t>
      </w:r>
      <w:proofErr w:type="gramEnd"/>
      <w:r w:rsidR="007A3CB6" w:rsidRPr="007B5725">
        <w:rPr>
          <w:szCs w:val="17"/>
        </w:rPr>
        <w:t xml:space="preserve"> data part</w:t>
      </w:r>
      <w:r w:rsidRPr="007B5725">
        <w:rPr>
          <w:szCs w:val="17"/>
        </w:rPr>
        <w:t xml:space="preserve">, which </w:t>
      </w:r>
      <w:r w:rsidR="007A3CB6" w:rsidRPr="007B5725">
        <w:rPr>
          <w:szCs w:val="17"/>
        </w:rPr>
        <w:t>contains one or more sequence data elements, each of which, in turn contain information about one sequence.</w:t>
      </w:r>
    </w:p>
    <w:p w14:paraId="1AC5BB4B" w14:textId="2EAEF2FB" w:rsidR="006452F5" w:rsidRDefault="007A3CB6" w:rsidP="006452F5">
      <w:pPr>
        <w:pStyle w:val="ParagraphList"/>
        <w:numPr>
          <w:ilvl w:val="0"/>
          <w:numId w:val="0"/>
        </w:numPr>
        <w:spacing w:before="0" w:after="170"/>
        <w:rPr>
          <w:sz w:val="17"/>
          <w:szCs w:val="17"/>
        </w:rPr>
      </w:pPr>
      <w:r w:rsidRPr="007B5725">
        <w:rPr>
          <w:sz w:val="17"/>
          <w:szCs w:val="17"/>
        </w:rPr>
        <w:t>An example of a sequence listing is provided in</w:t>
      </w:r>
      <w:r w:rsidR="00DD739C">
        <w:rPr>
          <w:sz w:val="17"/>
          <w:szCs w:val="17"/>
        </w:rPr>
        <w:t xml:space="preserve"> Annex III</w:t>
      </w:r>
      <w:r w:rsidR="00092594">
        <w:rPr>
          <w:sz w:val="17"/>
          <w:szCs w:val="17"/>
        </w:rPr>
        <w:t>.</w:t>
      </w:r>
      <w:r w:rsidR="006452F5">
        <w:rPr>
          <w:sz w:val="17"/>
          <w:szCs w:val="17"/>
        </w:rPr>
        <w:br w:type="page"/>
      </w:r>
    </w:p>
    <w:p w14:paraId="7F5BCF3C" w14:textId="0A70DE0B" w:rsidR="00413154" w:rsidRPr="007B0C3F" w:rsidRDefault="001B4973" w:rsidP="006452F5">
      <w:pPr>
        <w:pStyle w:val="List0"/>
        <w:tabs>
          <w:tab w:val="left" w:pos="567"/>
        </w:tabs>
        <w:spacing w:after="120"/>
        <w:rPr>
          <w:szCs w:val="17"/>
        </w:rPr>
      </w:pPr>
      <w:r w:rsidRPr="00C0627F">
        <w:rPr>
          <w:szCs w:val="17"/>
          <w:lang w:val="en-GB"/>
        </w:rPr>
        <w:lastRenderedPageBreak/>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BF46FC" w:rsidRPr="007B0C3F">
        <w:rPr>
          <w:szCs w:val="17"/>
        </w:rPr>
        <w:t xml:space="preserve">The sequence listing must be presented in XML 1.0 using the DTD presented in the </w:t>
      </w:r>
      <w:r w:rsidR="00DD739C">
        <w:rPr>
          <w:szCs w:val="17"/>
        </w:rPr>
        <w:t xml:space="preserve">Annex II </w:t>
      </w:r>
      <w:r w:rsidR="007B0C3F" w:rsidRPr="007B0C3F">
        <w:rPr>
          <w:szCs w:val="17"/>
        </w:rPr>
        <w:t>“</w:t>
      </w:r>
      <w:r w:rsidR="00BF46FC" w:rsidRPr="007B0C3F">
        <w:rPr>
          <w:szCs w:val="17"/>
        </w:rPr>
        <w:t>Document Type Definition for Sequence Listing</w:t>
      </w:r>
      <w:r w:rsidR="007B0C3F" w:rsidRPr="007B0C3F">
        <w:rPr>
          <w:szCs w:val="17"/>
        </w:rPr>
        <w:t>”</w:t>
      </w:r>
      <w:r w:rsidR="00092594">
        <w:rPr>
          <w:szCs w:val="17"/>
        </w:rPr>
        <w:t>.</w:t>
      </w:r>
    </w:p>
    <w:p w14:paraId="002A2876" w14:textId="77777777" w:rsidR="00BF46FC" w:rsidRPr="007B5725" w:rsidRDefault="00BF46FC" w:rsidP="006452F5">
      <w:pPr>
        <w:pStyle w:val="List0R"/>
        <w:numPr>
          <w:ilvl w:val="0"/>
          <w:numId w:val="11"/>
        </w:numPr>
        <w:tabs>
          <w:tab w:val="left" w:pos="1134"/>
        </w:tabs>
        <w:spacing w:after="120"/>
        <w:ind w:left="0" w:firstLine="567"/>
        <w:rPr>
          <w:szCs w:val="17"/>
        </w:rPr>
      </w:pPr>
      <w:r w:rsidRPr="007B5725">
        <w:rPr>
          <w:szCs w:val="17"/>
        </w:rPr>
        <w:t>The first line of the XML instance must contain the</w:t>
      </w:r>
      <w:r w:rsidR="00D878A9" w:rsidRPr="007B5725">
        <w:rPr>
          <w:szCs w:val="17"/>
        </w:rPr>
        <w:t xml:space="preserve"> XML </w:t>
      </w:r>
      <w:r w:rsidRPr="007B5725">
        <w:rPr>
          <w:szCs w:val="17"/>
        </w:rPr>
        <w:t>declaration:</w:t>
      </w:r>
    </w:p>
    <w:p w14:paraId="6C5EED7D" w14:textId="77777777" w:rsidR="003515E9" w:rsidRDefault="003515E9" w:rsidP="006452F5">
      <w:pPr>
        <w:spacing w:after="120"/>
        <w:ind w:left="567"/>
        <w:rPr>
          <w:rFonts w:ascii="Courier New" w:hAnsi="Courier New"/>
          <w:sz w:val="17"/>
        </w:rPr>
      </w:pPr>
      <w:proofErr w:type="gramStart"/>
      <w:r w:rsidRPr="00094A3D">
        <w:rPr>
          <w:rFonts w:ascii="Courier New" w:hAnsi="Courier New"/>
          <w:sz w:val="17"/>
        </w:rPr>
        <w:t>&lt;?xml</w:t>
      </w:r>
      <w:proofErr w:type="gramEnd"/>
      <w:r w:rsidRPr="00094A3D">
        <w:rPr>
          <w:rFonts w:ascii="Courier New" w:hAnsi="Courier New"/>
          <w:sz w:val="17"/>
        </w:rPr>
        <w:t xml:space="preserve"> version=</w:t>
      </w:r>
      <w:r w:rsidR="007B0C3F" w:rsidRPr="00094A3D">
        <w:rPr>
          <w:rFonts w:ascii="Courier New" w:hAnsi="Courier New"/>
          <w:sz w:val="17"/>
        </w:rPr>
        <w:t>“</w:t>
      </w:r>
      <w:r w:rsidRPr="00094A3D">
        <w:rPr>
          <w:rFonts w:ascii="Courier New" w:hAnsi="Courier New"/>
          <w:sz w:val="17"/>
        </w:rPr>
        <w:t>1.0</w:t>
      </w:r>
      <w:r w:rsidR="007B0C3F" w:rsidRPr="00094A3D">
        <w:rPr>
          <w:rFonts w:ascii="Courier New" w:hAnsi="Courier New"/>
          <w:sz w:val="17"/>
        </w:rPr>
        <w:t>”</w:t>
      </w:r>
      <w:r w:rsidRPr="00094A3D">
        <w:rPr>
          <w:rFonts w:ascii="Courier New" w:hAnsi="Courier New"/>
          <w:sz w:val="17"/>
        </w:rPr>
        <w:t xml:space="preserve"> encoding=</w:t>
      </w:r>
      <w:r w:rsidR="007B0C3F" w:rsidRPr="00094A3D">
        <w:rPr>
          <w:rFonts w:ascii="Courier New" w:hAnsi="Courier New"/>
          <w:sz w:val="17"/>
        </w:rPr>
        <w:t>“</w:t>
      </w:r>
      <w:r w:rsidRPr="00094A3D">
        <w:rPr>
          <w:rFonts w:ascii="Courier New" w:hAnsi="Courier New"/>
          <w:sz w:val="17"/>
        </w:rPr>
        <w:t>UTF-8</w:t>
      </w:r>
      <w:r w:rsidR="007B0C3F" w:rsidRPr="00094A3D">
        <w:rPr>
          <w:rFonts w:ascii="Courier New" w:hAnsi="Courier New"/>
          <w:sz w:val="17"/>
        </w:rPr>
        <w:t>”</w:t>
      </w:r>
      <w:r w:rsidRPr="00094A3D">
        <w:rPr>
          <w:rFonts w:ascii="Courier New" w:hAnsi="Courier New"/>
          <w:sz w:val="17"/>
        </w:rPr>
        <w:t>?&gt;.</w:t>
      </w:r>
    </w:p>
    <w:p w14:paraId="2692F1C3" w14:textId="77777777" w:rsidR="003C0734" w:rsidRPr="007B5725" w:rsidRDefault="00D878A9" w:rsidP="006452F5">
      <w:pPr>
        <w:pStyle w:val="List0R"/>
        <w:numPr>
          <w:ilvl w:val="0"/>
          <w:numId w:val="11"/>
        </w:numPr>
        <w:tabs>
          <w:tab w:val="left" w:pos="1134"/>
        </w:tabs>
        <w:spacing w:after="120"/>
        <w:ind w:left="0" w:firstLine="567"/>
        <w:rPr>
          <w:szCs w:val="17"/>
        </w:rPr>
      </w:pPr>
      <w:bookmarkStart w:id="89" w:name="_Ref380782129"/>
      <w:r w:rsidRPr="007B5725">
        <w:rPr>
          <w:szCs w:val="17"/>
        </w:rPr>
        <w:t>The second line of the XML instance must contain a</w:t>
      </w:r>
      <w:r w:rsidR="003B4723" w:rsidRPr="007B5725">
        <w:rPr>
          <w:szCs w:val="17"/>
        </w:rPr>
        <w:t xml:space="preserve"> document type (</w:t>
      </w:r>
      <w:r w:rsidRPr="007B5725">
        <w:rPr>
          <w:szCs w:val="17"/>
        </w:rPr>
        <w:t>DOCTYPE</w:t>
      </w:r>
      <w:r w:rsidR="003B4723" w:rsidRPr="007B5725">
        <w:rPr>
          <w:szCs w:val="17"/>
        </w:rPr>
        <w:t>)</w:t>
      </w:r>
      <w:r w:rsidRPr="007B5725">
        <w:rPr>
          <w:szCs w:val="17"/>
        </w:rPr>
        <w:t xml:space="preserve"> declaration</w:t>
      </w:r>
      <w:r w:rsidR="002943D1" w:rsidRPr="007B5725">
        <w:rPr>
          <w:szCs w:val="17"/>
        </w:rPr>
        <w:t>:</w:t>
      </w:r>
      <w:bookmarkEnd w:id="89"/>
    </w:p>
    <w:p w14:paraId="6E519F01" w14:textId="77777777" w:rsidR="00661E32" w:rsidRDefault="002943D1" w:rsidP="00011241">
      <w:pPr>
        <w:spacing w:after="170"/>
        <w:ind w:left="567"/>
        <w:rPr>
          <w:rFonts w:ascii="Courier New" w:hAnsi="Courier New"/>
          <w:sz w:val="17"/>
        </w:rPr>
      </w:pPr>
      <w:proofErr w:type="gramStart"/>
      <w:r w:rsidRPr="00094A3D">
        <w:rPr>
          <w:rFonts w:ascii="Courier New" w:hAnsi="Courier New"/>
          <w:sz w:val="17"/>
        </w:rPr>
        <w:t>&lt;!DOCTYPE</w:t>
      </w:r>
      <w:proofErr w:type="gramEnd"/>
      <w:r w:rsidRPr="00094A3D">
        <w:rPr>
          <w:rFonts w:ascii="Courier New" w:hAnsi="Courier New"/>
          <w:sz w:val="17"/>
        </w:rPr>
        <w:t xml:space="preserve"> ST26SequenceListing PUBLIC </w:t>
      </w:r>
      <w:r w:rsidR="007B0C3F" w:rsidRPr="00094A3D">
        <w:rPr>
          <w:rFonts w:ascii="Courier New" w:hAnsi="Courier New"/>
          <w:sz w:val="17"/>
        </w:rPr>
        <w:t>“</w:t>
      </w:r>
      <w:r w:rsidRPr="00094A3D">
        <w:rPr>
          <w:rFonts w:ascii="Courier New" w:hAnsi="Courier New"/>
          <w:sz w:val="17"/>
        </w:rPr>
        <w:t>-//WIPO//DTD Sequence Listing 1.0//EN</w:t>
      </w:r>
      <w:r w:rsidR="007B0C3F" w:rsidRPr="00094A3D">
        <w:rPr>
          <w:rFonts w:ascii="Courier New" w:hAnsi="Courier New"/>
          <w:sz w:val="17"/>
        </w:rPr>
        <w:t>”</w:t>
      </w:r>
      <w:r w:rsidRPr="00094A3D">
        <w:rPr>
          <w:rFonts w:ascii="Courier New" w:hAnsi="Courier New"/>
          <w:sz w:val="17"/>
        </w:rPr>
        <w:t xml:space="preserve"> </w:t>
      </w:r>
      <w:r w:rsidR="007B0C3F" w:rsidRPr="00094A3D">
        <w:rPr>
          <w:rFonts w:ascii="Courier New" w:hAnsi="Courier New"/>
          <w:sz w:val="17"/>
        </w:rPr>
        <w:t>“</w:t>
      </w:r>
      <w:r w:rsidRPr="00094A3D">
        <w:rPr>
          <w:rFonts w:ascii="Courier New" w:hAnsi="Courier New"/>
          <w:sz w:val="17"/>
        </w:rPr>
        <w:t>ST26SequenceListing_V1_0.dtd</w:t>
      </w:r>
      <w:r w:rsidR="007B0C3F" w:rsidRPr="00094A3D">
        <w:rPr>
          <w:rFonts w:ascii="Courier New" w:hAnsi="Courier New"/>
          <w:sz w:val="17"/>
        </w:rPr>
        <w:t>”</w:t>
      </w:r>
      <w:r w:rsidRPr="00094A3D">
        <w:rPr>
          <w:rFonts w:ascii="Courier New" w:hAnsi="Courier New"/>
          <w:sz w:val="17"/>
        </w:rPr>
        <w:t>&gt;</w:t>
      </w:r>
      <w:r w:rsidR="001F3091" w:rsidRPr="00094A3D">
        <w:rPr>
          <w:rFonts w:ascii="Courier New" w:hAnsi="Courier New"/>
          <w:sz w:val="17"/>
        </w:rPr>
        <w:t>.</w:t>
      </w:r>
    </w:p>
    <w:bookmarkStart w:id="90" w:name="_Ref371513124"/>
    <w:p w14:paraId="5F26A98C" w14:textId="2702F954" w:rsidR="00FB6E3B"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002B7C45" w:rsidRPr="00C0627F">
        <w:rPr>
          <w:szCs w:val="17"/>
        </w:rPr>
        <w:tab/>
      </w:r>
      <w:r w:rsidR="00FB6E3B" w:rsidRPr="007B0C3F">
        <w:rPr>
          <w:szCs w:val="17"/>
        </w:rPr>
        <w:t xml:space="preserve">The entire electronic sequence listing must be contained within one file. </w:t>
      </w:r>
      <w:r w:rsidR="007B0558">
        <w:rPr>
          <w:szCs w:val="17"/>
        </w:rPr>
        <w:t xml:space="preserve"> </w:t>
      </w:r>
      <w:r w:rsidR="00FB6E3B" w:rsidRPr="007B0C3F">
        <w:rPr>
          <w:szCs w:val="17"/>
        </w:rPr>
        <w:t>The file must be encoded using Unicode UTF-8, with the following restrictions:</w:t>
      </w:r>
      <w:bookmarkEnd w:id="90"/>
    </w:p>
    <w:p w14:paraId="6943580B" w14:textId="117544FA" w:rsidR="00FB6E3B" w:rsidRPr="007B5725" w:rsidRDefault="00FB6E3B" w:rsidP="006452F5">
      <w:pPr>
        <w:pStyle w:val="List0R"/>
        <w:numPr>
          <w:ilvl w:val="0"/>
          <w:numId w:val="12"/>
        </w:numPr>
        <w:tabs>
          <w:tab w:val="left" w:pos="1134"/>
        </w:tabs>
        <w:spacing w:after="120"/>
        <w:ind w:left="0" w:firstLine="567"/>
      </w:pPr>
      <w:bookmarkStart w:id="91" w:name="_Ref371513135"/>
      <w:r w:rsidRPr="00453445">
        <w:t xml:space="preserve">the information contained in the elements </w:t>
      </w:r>
      <w:proofErr w:type="spellStart"/>
      <w:r w:rsidRPr="007B5015">
        <w:rPr>
          <w:rFonts w:ascii="Courier New" w:hAnsi="Courier New"/>
        </w:rPr>
        <w:t>ApplicantName</w:t>
      </w:r>
      <w:proofErr w:type="spellEnd"/>
      <w:r w:rsidRPr="00453445">
        <w:t xml:space="preserve">, </w:t>
      </w:r>
      <w:proofErr w:type="spellStart"/>
      <w:r w:rsidRPr="007B5015">
        <w:rPr>
          <w:rFonts w:ascii="Courier New" w:hAnsi="Courier New"/>
        </w:rPr>
        <w:t>InventorName</w:t>
      </w:r>
      <w:proofErr w:type="spellEnd"/>
      <w:r w:rsidRPr="00453445">
        <w:t xml:space="preserve"> and </w:t>
      </w:r>
      <w:proofErr w:type="spellStart"/>
      <w:r w:rsidRPr="007B5015">
        <w:rPr>
          <w:rFonts w:ascii="Courier New" w:hAnsi="Courier New"/>
        </w:rPr>
        <w:t>InventionTitle</w:t>
      </w:r>
      <w:proofErr w:type="spellEnd"/>
      <w:r w:rsidRPr="00453445">
        <w:t xml:space="preserve"> of the general information part, may be composed of any Unicode characters except the reserved characters</w:t>
      </w:r>
      <w:r w:rsidR="001C40BC" w:rsidRPr="00453445">
        <w:t>,</w:t>
      </w:r>
      <w:r w:rsidRPr="00453445">
        <w:t xml:space="preserve"> which must be replaced as set forth in </w:t>
      </w:r>
      <w:r w:rsidRPr="00355664">
        <w:t>paragraph</w:t>
      </w:r>
      <w:r w:rsidR="00E40FAC" w:rsidRPr="00355664">
        <w:rPr>
          <w:szCs w:val="17"/>
        </w:rPr>
        <w:t> </w:t>
      </w:r>
      <w:r w:rsidR="00DD739C" w:rsidRPr="00C6155E">
        <w:rPr>
          <w:szCs w:val="17"/>
        </w:rPr>
        <w:t>41</w:t>
      </w:r>
      <w:r w:rsidRPr="007B5725">
        <w:t>;</w:t>
      </w:r>
      <w:bookmarkEnd w:id="91"/>
      <w:r w:rsidR="003D0CB3">
        <w:t xml:space="preserve"> </w:t>
      </w:r>
      <w:r w:rsidR="003D0CB3" w:rsidRPr="003D0CB3">
        <w:rPr>
          <w:highlight w:val="yellow"/>
        </w:rPr>
        <w:t>and</w:t>
      </w:r>
    </w:p>
    <w:p w14:paraId="4A0D3037" w14:textId="77777777" w:rsidR="007C281C" w:rsidRDefault="00FB6E3B" w:rsidP="00011241">
      <w:pPr>
        <w:pStyle w:val="List0R"/>
        <w:numPr>
          <w:ilvl w:val="0"/>
          <w:numId w:val="12"/>
        </w:numPr>
        <w:tabs>
          <w:tab w:val="left" w:pos="1134"/>
        </w:tabs>
        <w:ind w:left="0" w:firstLine="567"/>
        <w:rPr>
          <w:szCs w:val="17"/>
        </w:rPr>
      </w:pPr>
      <w:bookmarkStart w:id="92" w:name="_Ref371513189"/>
      <w:r w:rsidRPr="007B5725">
        <w:t>the information contained in all other elements of the general information part and in all elements of the sequence data part</w:t>
      </w:r>
      <w:bookmarkEnd w:id="92"/>
      <w:r w:rsidRPr="007B5725">
        <w:t xml:space="preserve"> </w:t>
      </w:r>
      <w:r w:rsidRPr="003D0CB3">
        <w:t>must be composed of printable characters (including the space character) from the Unicode Basic Latin code table excluding the reserved characters</w:t>
      </w:r>
      <w:r w:rsidR="00196C44" w:rsidRPr="003D0CB3">
        <w:t>,</w:t>
      </w:r>
      <w:r w:rsidRPr="003D0CB3">
        <w:t xml:space="preserve"> which must be replaced as set forth in paragraph</w:t>
      </w:r>
      <w:r w:rsidR="00DD739C" w:rsidRPr="003D0CB3">
        <w:t xml:space="preserve"> 41</w:t>
      </w:r>
      <w:r w:rsidRPr="003D0CB3">
        <w:t>, (i.e.</w:t>
      </w:r>
      <w:r w:rsidR="005B0B7F" w:rsidRPr="003D0CB3">
        <w:t>,</w:t>
      </w:r>
      <w:r w:rsidRPr="003D0CB3">
        <w:t xml:space="preserve"> limited to Unicode code points 0020, 0021, 0023 through 0026, 0028 through 003B, 003D, and 003F through 007E </w:t>
      </w:r>
      <w:r w:rsidR="00024AF5" w:rsidRPr="003D0CB3">
        <w:t>–</w:t>
      </w:r>
      <w:r w:rsidRPr="003D0CB3">
        <w:t xml:space="preserve"> see</w:t>
      </w:r>
      <w:r w:rsidR="00024AF5" w:rsidRPr="003D0CB3">
        <w:t xml:space="preserve"> Annex IV</w:t>
      </w:r>
      <w:r w:rsidRPr="003D0CB3">
        <w:t>),</w:t>
      </w:r>
      <w:r w:rsidR="00082F36" w:rsidRPr="003D0CB3">
        <w:t xml:space="preserve"> </w:t>
      </w:r>
      <w:r w:rsidRPr="003D0CB3">
        <w:rPr>
          <w:lang w:val="en-GB"/>
        </w:rPr>
        <w:t>and</w:t>
      </w:r>
      <w:r w:rsidR="00751EA4" w:rsidRPr="003D0CB3">
        <w:rPr>
          <w:lang w:val="en-GB"/>
        </w:rPr>
        <w:t xml:space="preserve"> </w:t>
      </w:r>
      <w:r w:rsidRPr="003D0CB3">
        <w:rPr>
          <w:lang w:val="en-GB"/>
        </w:rPr>
        <w:t>the only character entities permitted are the predefined entities set forth in paragraph</w:t>
      </w:r>
      <w:r w:rsidR="00E40FAC" w:rsidRPr="003D0CB3">
        <w:rPr>
          <w:lang w:val="en-GB"/>
        </w:rPr>
        <w:t> </w:t>
      </w:r>
      <w:r w:rsidR="00024AF5" w:rsidRPr="003D0CB3">
        <w:rPr>
          <w:lang w:val="en-GB"/>
        </w:rPr>
        <w:t>41</w:t>
      </w:r>
      <w:r w:rsidRPr="003D0CB3">
        <w:rPr>
          <w:lang w:val="en-GB"/>
        </w:rPr>
        <w:t>.</w:t>
      </w:r>
      <w:bookmarkStart w:id="93" w:name="_Ref371518303"/>
    </w:p>
    <w:p w14:paraId="6369ACD3" w14:textId="170EDD02" w:rsidR="00FB6E3B"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In an XML instance of a sequence listing, the following reserved characters must be replaced by the corresponding predefined entities when used in a value </w:t>
      </w:r>
      <w:r w:rsidR="00E73080" w:rsidRPr="007B0C3F">
        <w:rPr>
          <w:szCs w:val="17"/>
        </w:rPr>
        <w:t xml:space="preserve">of an attribute </w:t>
      </w:r>
      <w:r w:rsidR="00D442E6" w:rsidRPr="007B0C3F">
        <w:rPr>
          <w:szCs w:val="17"/>
        </w:rPr>
        <w:t xml:space="preserve">or content </w:t>
      </w:r>
      <w:r w:rsidR="00E73080" w:rsidRPr="007B0C3F">
        <w:rPr>
          <w:szCs w:val="17"/>
        </w:rPr>
        <w:t xml:space="preserve">of an </w:t>
      </w:r>
      <w:r w:rsidR="00D442E6" w:rsidRPr="007B0C3F">
        <w:rPr>
          <w:szCs w:val="17"/>
        </w:rPr>
        <w:t>element:</w:t>
      </w:r>
      <w:bookmarkEnd w:id="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7B5725" w14:paraId="582B95E5" w14:textId="77777777" w:rsidTr="00755896">
        <w:trPr>
          <w:jc w:val="center"/>
        </w:trPr>
        <w:tc>
          <w:tcPr>
            <w:tcW w:w="2707" w:type="dxa"/>
            <w:shd w:val="clear" w:color="auto" w:fill="D9D9D9" w:themeFill="background1" w:themeFillShade="D9"/>
          </w:tcPr>
          <w:p w14:paraId="6818195B" w14:textId="77777777" w:rsidR="00D442E6" w:rsidRPr="007B5725" w:rsidRDefault="00D402C5" w:rsidP="006452F5">
            <w:pPr>
              <w:pStyle w:val="TableText"/>
              <w:jc w:val="center"/>
              <w:rPr>
                <w:b/>
                <w:bCs/>
                <w:sz w:val="17"/>
                <w:szCs w:val="17"/>
              </w:rPr>
            </w:pPr>
            <w:r>
              <w:rPr>
                <w:szCs w:val="17"/>
              </w:rPr>
              <w:br w:type="page"/>
            </w:r>
            <w:r w:rsidR="00D442E6" w:rsidRPr="007B5725">
              <w:rPr>
                <w:b/>
                <w:bCs/>
                <w:sz w:val="17"/>
                <w:szCs w:val="17"/>
              </w:rPr>
              <w:t>Reserved Character</w:t>
            </w:r>
          </w:p>
        </w:tc>
        <w:tc>
          <w:tcPr>
            <w:tcW w:w="2903" w:type="dxa"/>
            <w:shd w:val="clear" w:color="auto" w:fill="D9D9D9" w:themeFill="background1" w:themeFillShade="D9"/>
          </w:tcPr>
          <w:p w14:paraId="0F7A0C03" w14:textId="2EEFEAFE" w:rsidR="00D442E6" w:rsidRPr="007B5725" w:rsidRDefault="00D442E6" w:rsidP="006452F5">
            <w:pPr>
              <w:pStyle w:val="TableText"/>
              <w:jc w:val="center"/>
              <w:rPr>
                <w:b/>
                <w:bCs/>
                <w:sz w:val="17"/>
                <w:szCs w:val="17"/>
              </w:rPr>
            </w:pPr>
            <w:r w:rsidRPr="007B5725">
              <w:rPr>
                <w:b/>
                <w:bCs/>
                <w:sz w:val="17"/>
                <w:szCs w:val="17"/>
              </w:rPr>
              <w:t>Predefined Entities</w:t>
            </w:r>
          </w:p>
        </w:tc>
      </w:tr>
      <w:tr w:rsidR="00D442E6" w:rsidRPr="007B5725" w14:paraId="4973E4BF" w14:textId="77777777" w:rsidTr="00755896">
        <w:trPr>
          <w:jc w:val="center"/>
        </w:trPr>
        <w:tc>
          <w:tcPr>
            <w:tcW w:w="2707" w:type="dxa"/>
            <w:shd w:val="clear" w:color="auto" w:fill="auto"/>
          </w:tcPr>
          <w:p w14:paraId="1B2264FC" w14:textId="77777777" w:rsidR="00D442E6" w:rsidRPr="0026393F" w:rsidRDefault="00D442E6" w:rsidP="006452F5">
            <w:pPr>
              <w:pStyle w:val="TableText"/>
              <w:jc w:val="center"/>
              <w:rPr>
                <w:rStyle w:val="CodeChar"/>
                <w:rFonts w:ascii="Arial" w:hAnsi="Arial"/>
                <w:sz w:val="17"/>
                <w:shd w:val="clear" w:color="auto" w:fill="606060"/>
              </w:rPr>
            </w:pPr>
            <w:r w:rsidRPr="007B5725">
              <w:rPr>
                <w:sz w:val="17"/>
                <w:szCs w:val="17"/>
              </w:rPr>
              <w:t>&lt;</w:t>
            </w:r>
          </w:p>
        </w:tc>
        <w:tc>
          <w:tcPr>
            <w:tcW w:w="2903" w:type="dxa"/>
            <w:shd w:val="clear" w:color="auto" w:fill="auto"/>
          </w:tcPr>
          <w:p w14:paraId="1188D584"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lt</w:t>
            </w:r>
            <w:proofErr w:type="spellEnd"/>
            <w:r w:rsidRPr="007B5725">
              <w:rPr>
                <w:iCs/>
                <w:sz w:val="17"/>
                <w:szCs w:val="17"/>
              </w:rPr>
              <w:t>;</w:t>
            </w:r>
          </w:p>
        </w:tc>
      </w:tr>
      <w:tr w:rsidR="00D442E6" w:rsidRPr="007B5725" w14:paraId="0E674042" w14:textId="77777777" w:rsidTr="00755896">
        <w:trPr>
          <w:jc w:val="center"/>
        </w:trPr>
        <w:tc>
          <w:tcPr>
            <w:tcW w:w="2707" w:type="dxa"/>
            <w:shd w:val="clear" w:color="auto" w:fill="auto"/>
          </w:tcPr>
          <w:p w14:paraId="7E1B4B46"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&gt;</w:t>
            </w:r>
          </w:p>
        </w:tc>
        <w:tc>
          <w:tcPr>
            <w:tcW w:w="2903" w:type="dxa"/>
            <w:shd w:val="clear" w:color="auto" w:fill="auto"/>
          </w:tcPr>
          <w:p w14:paraId="7823BF1A" w14:textId="77777777" w:rsidR="00D442E6" w:rsidRPr="007B5725" w:rsidRDefault="00D442E6" w:rsidP="006452F5">
            <w:pPr>
              <w:pStyle w:val="TableText"/>
              <w:jc w:val="center"/>
              <w:rPr>
                <w:iCs/>
                <w:sz w:val="17"/>
                <w:szCs w:val="17"/>
              </w:rPr>
            </w:pPr>
            <w:r w:rsidRPr="007B5725">
              <w:rPr>
                <w:iCs/>
                <w:sz w:val="17"/>
                <w:szCs w:val="17"/>
              </w:rPr>
              <w:t>&amp;</w:t>
            </w:r>
            <w:proofErr w:type="spellStart"/>
            <w:r w:rsidRPr="007B5725">
              <w:rPr>
                <w:iCs/>
                <w:sz w:val="17"/>
                <w:szCs w:val="17"/>
              </w:rPr>
              <w:t>gt</w:t>
            </w:r>
            <w:proofErr w:type="spellEnd"/>
            <w:r w:rsidRPr="007B5725">
              <w:rPr>
                <w:iCs/>
                <w:sz w:val="17"/>
                <w:szCs w:val="17"/>
              </w:rPr>
              <w:t>;</w:t>
            </w:r>
          </w:p>
        </w:tc>
      </w:tr>
      <w:tr w:rsidR="00D442E6" w:rsidRPr="007B5725" w14:paraId="74A8AA05" w14:textId="77777777" w:rsidTr="00755896">
        <w:trPr>
          <w:jc w:val="center"/>
        </w:trPr>
        <w:tc>
          <w:tcPr>
            <w:tcW w:w="2707" w:type="dxa"/>
            <w:shd w:val="clear" w:color="auto" w:fill="auto"/>
          </w:tcPr>
          <w:p w14:paraId="2A18E88A" w14:textId="77777777" w:rsidR="00D442E6" w:rsidRPr="0026393F" w:rsidRDefault="00D442E6" w:rsidP="006452F5">
            <w:pPr>
              <w:pStyle w:val="TableText"/>
              <w:jc w:val="center"/>
              <w:rPr>
                <w:rStyle w:val="CodeChar"/>
                <w:rFonts w:ascii="Arial" w:hAnsi="Arial"/>
                <w:color w:val="FFFFFF"/>
                <w:sz w:val="17"/>
                <w:shd w:val="clear" w:color="auto" w:fill="606060"/>
              </w:rPr>
            </w:pPr>
            <w:r w:rsidRPr="007B5725">
              <w:rPr>
                <w:sz w:val="17"/>
                <w:szCs w:val="17"/>
              </w:rPr>
              <w:t>&amp;</w:t>
            </w:r>
          </w:p>
        </w:tc>
        <w:tc>
          <w:tcPr>
            <w:tcW w:w="2903" w:type="dxa"/>
            <w:shd w:val="clear" w:color="auto" w:fill="auto"/>
          </w:tcPr>
          <w:p w14:paraId="189DB154" w14:textId="77777777" w:rsidR="00D442E6" w:rsidRPr="007B5725" w:rsidRDefault="00D442E6" w:rsidP="006452F5">
            <w:pPr>
              <w:pStyle w:val="TableText"/>
              <w:jc w:val="center"/>
              <w:rPr>
                <w:sz w:val="17"/>
                <w:szCs w:val="17"/>
              </w:rPr>
            </w:pPr>
            <w:r w:rsidRPr="007B5725">
              <w:rPr>
                <w:sz w:val="17"/>
                <w:szCs w:val="17"/>
              </w:rPr>
              <w:t>&amp;amp;</w:t>
            </w:r>
          </w:p>
        </w:tc>
      </w:tr>
      <w:tr w:rsidR="00D442E6" w:rsidRPr="007B5725" w14:paraId="74803210" w14:textId="77777777" w:rsidTr="00755896">
        <w:trPr>
          <w:jc w:val="center"/>
        </w:trPr>
        <w:tc>
          <w:tcPr>
            <w:tcW w:w="2707" w:type="dxa"/>
            <w:shd w:val="clear" w:color="auto" w:fill="auto"/>
          </w:tcPr>
          <w:p w14:paraId="058F7F1A" w14:textId="77777777" w:rsidR="00D442E6" w:rsidRPr="007B5725" w:rsidRDefault="007B0C3F" w:rsidP="006452F5">
            <w:pPr>
              <w:pStyle w:val="TableText"/>
              <w:jc w:val="center"/>
              <w:rPr>
                <w:sz w:val="17"/>
                <w:szCs w:val="17"/>
              </w:rPr>
            </w:pPr>
            <w:r>
              <w:rPr>
                <w:sz w:val="17"/>
                <w:szCs w:val="17"/>
              </w:rPr>
              <w:t>“</w:t>
            </w:r>
          </w:p>
        </w:tc>
        <w:tc>
          <w:tcPr>
            <w:tcW w:w="2903" w:type="dxa"/>
            <w:shd w:val="clear" w:color="auto" w:fill="auto"/>
          </w:tcPr>
          <w:p w14:paraId="6D0BB088"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quot</w:t>
            </w:r>
            <w:proofErr w:type="spellEnd"/>
            <w:r w:rsidRPr="007B5725">
              <w:rPr>
                <w:sz w:val="17"/>
                <w:szCs w:val="17"/>
              </w:rPr>
              <w:t>;</w:t>
            </w:r>
          </w:p>
        </w:tc>
      </w:tr>
      <w:tr w:rsidR="00D442E6" w:rsidRPr="007B5725" w14:paraId="60148202" w14:textId="77777777" w:rsidTr="00755896">
        <w:trPr>
          <w:jc w:val="center"/>
        </w:trPr>
        <w:tc>
          <w:tcPr>
            <w:tcW w:w="2707" w:type="dxa"/>
            <w:shd w:val="clear" w:color="auto" w:fill="auto"/>
          </w:tcPr>
          <w:p w14:paraId="750D75F0" w14:textId="77777777" w:rsidR="00D442E6" w:rsidRPr="007B5725" w:rsidRDefault="00D442E6" w:rsidP="006452F5">
            <w:pPr>
              <w:pStyle w:val="TableText"/>
              <w:jc w:val="center"/>
              <w:rPr>
                <w:sz w:val="17"/>
                <w:szCs w:val="17"/>
              </w:rPr>
            </w:pPr>
            <w:r w:rsidRPr="007B5725">
              <w:rPr>
                <w:sz w:val="17"/>
                <w:szCs w:val="17"/>
              </w:rPr>
              <w:t>'</w:t>
            </w:r>
          </w:p>
        </w:tc>
        <w:tc>
          <w:tcPr>
            <w:tcW w:w="2903" w:type="dxa"/>
            <w:shd w:val="clear" w:color="auto" w:fill="auto"/>
          </w:tcPr>
          <w:p w14:paraId="20726835" w14:textId="77777777" w:rsidR="00D442E6" w:rsidRPr="007B5725" w:rsidRDefault="00D442E6" w:rsidP="006452F5">
            <w:pPr>
              <w:pStyle w:val="TableText"/>
              <w:jc w:val="center"/>
              <w:rPr>
                <w:sz w:val="17"/>
                <w:szCs w:val="17"/>
              </w:rPr>
            </w:pPr>
            <w:r w:rsidRPr="007B5725">
              <w:rPr>
                <w:sz w:val="17"/>
                <w:szCs w:val="17"/>
              </w:rPr>
              <w:t>&amp;</w:t>
            </w:r>
            <w:proofErr w:type="spellStart"/>
            <w:r w:rsidRPr="007B5725">
              <w:rPr>
                <w:sz w:val="17"/>
                <w:szCs w:val="17"/>
              </w:rPr>
              <w:t>apos</w:t>
            </w:r>
            <w:proofErr w:type="spellEnd"/>
            <w:r w:rsidRPr="007B5725">
              <w:rPr>
                <w:sz w:val="17"/>
                <w:szCs w:val="17"/>
              </w:rPr>
              <w:t>;</w:t>
            </w:r>
          </w:p>
        </w:tc>
      </w:tr>
    </w:tbl>
    <w:p w14:paraId="76C673A5" w14:textId="1F1C1057" w:rsidR="00242F54" w:rsidRDefault="00CC0671" w:rsidP="006452F5">
      <w:pPr>
        <w:spacing w:before="170" w:after="170"/>
        <w:rPr>
          <w:sz w:val="17"/>
          <w:szCs w:val="17"/>
        </w:rPr>
      </w:pPr>
      <w:r w:rsidRPr="007B5725">
        <w:rPr>
          <w:sz w:val="17"/>
          <w:szCs w:val="17"/>
        </w:rPr>
        <w:t>See</w:t>
      </w:r>
      <w:r w:rsidR="00242F54" w:rsidRPr="007B5725">
        <w:rPr>
          <w:sz w:val="17"/>
          <w:szCs w:val="17"/>
        </w:rPr>
        <w:t xml:space="preserve"> </w:t>
      </w:r>
      <w:r w:rsidR="00242F54" w:rsidRPr="00355664">
        <w:rPr>
          <w:sz w:val="17"/>
          <w:szCs w:val="17"/>
        </w:rPr>
        <w:t>paragraph</w:t>
      </w:r>
      <w:r w:rsidR="00E40FAC" w:rsidRPr="00355664">
        <w:rPr>
          <w:sz w:val="17"/>
          <w:szCs w:val="17"/>
        </w:rPr>
        <w:t> </w:t>
      </w:r>
      <w:r w:rsidR="00827C9B" w:rsidRPr="00755896">
        <w:rPr>
          <w:rFonts w:eastAsia="Times New Roman" w:cs="Times New Roman"/>
          <w:strike/>
          <w:sz w:val="17"/>
          <w:szCs w:val="20"/>
          <w:shd w:val="clear" w:color="auto" w:fill="E5B8B7" w:themeFill="accent2" w:themeFillTint="66"/>
          <w:lang w:eastAsia="en-US"/>
        </w:rPr>
        <w:t>72</w:t>
      </w:r>
      <w:r w:rsidR="00B47B2F" w:rsidRPr="00EE7BB1">
        <w:rPr>
          <w:rFonts w:eastAsia="Times New Roman" w:cs="Times New Roman"/>
          <w:sz w:val="17"/>
          <w:szCs w:val="17"/>
          <w:highlight w:val="yellow"/>
          <w:u w:val="single"/>
          <w:lang w:val="en-GB" w:eastAsia="en-US"/>
        </w:rPr>
        <w:t>71</w:t>
      </w:r>
      <w:r w:rsidRPr="00C6155E">
        <w:rPr>
          <w:sz w:val="17"/>
          <w:szCs w:val="17"/>
        </w:rPr>
        <w:t xml:space="preserve"> </w:t>
      </w:r>
      <w:r w:rsidRPr="007B5725">
        <w:rPr>
          <w:sz w:val="17"/>
          <w:szCs w:val="17"/>
        </w:rPr>
        <w:t>for an example</w:t>
      </w:r>
      <w:r w:rsidR="00092594">
        <w:rPr>
          <w:sz w:val="17"/>
          <w:szCs w:val="17"/>
        </w:rPr>
        <w:t>.</w:t>
      </w:r>
    </w:p>
    <w:p w14:paraId="200F3D2A" w14:textId="7EDA912F" w:rsidR="001311FE" w:rsidRDefault="001B4973" w:rsidP="00011241">
      <w:pPr>
        <w:pStyle w:val="List0"/>
        <w:tabs>
          <w:tab w:val="left" w:pos="567"/>
        </w:tabs>
        <w:rPr>
          <w:szCs w:val="17"/>
          <w:highlight w:val="yellow"/>
          <w:u w:val="single"/>
          <w:lang w:val="en-GB"/>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D442E6" w:rsidRPr="007B0C3F">
        <w:rPr>
          <w:szCs w:val="17"/>
        </w:rPr>
        <w:t xml:space="preserve">All mandatory elements must be populated (except as provided for in </w:t>
      </w:r>
      <w:r w:rsidR="00D442E6" w:rsidRPr="00355664">
        <w:rPr>
          <w:szCs w:val="17"/>
        </w:rPr>
        <w:t xml:space="preserve">paragraph </w:t>
      </w:r>
      <w:r w:rsidR="00600796" w:rsidRPr="00355664">
        <w:rPr>
          <w:szCs w:val="17"/>
        </w:rPr>
        <w:t>58</w:t>
      </w:r>
      <w:r w:rsidR="00A236A9" w:rsidRPr="007B0C3F">
        <w:rPr>
          <w:szCs w:val="17"/>
        </w:rPr>
        <w:t xml:space="preserve"> </w:t>
      </w:r>
      <w:r w:rsidR="00D442E6" w:rsidRPr="007B0C3F">
        <w:rPr>
          <w:szCs w:val="17"/>
        </w:rPr>
        <w:t xml:space="preserve">for an intentionally skipped sequence). </w:t>
      </w:r>
      <w:r w:rsidR="007B0558">
        <w:rPr>
          <w:szCs w:val="17"/>
        </w:rPr>
        <w:t xml:space="preserve"> </w:t>
      </w:r>
      <w:r w:rsidR="00D442E6" w:rsidRPr="007B0C3F">
        <w:rPr>
          <w:szCs w:val="17"/>
        </w:rPr>
        <w:t>Optional elements for which content is not available should not appear in the XML instance</w:t>
      </w:r>
      <w:r w:rsidR="00123BAA" w:rsidRPr="00EE7BB1">
        <w:rPr>
          <w:szCs w:val="17"/>
          <w:highlight w:val="yellow"/>
          <w:u w:val="single"/>
          <w:lang w:val="en-GB"/>
        </w:rPr>
        <w:t xml:space="preserve"> (except </w:t>
      </w:r>
      <w:r w:rsidR="009611E8" w:rsidRPr="00EE7BB1">
        <w:rPr>
          <w:szCs w:val="17"/>
          <w:highlight w:val="yellow"/>
          <w:u w:val="single"/>
          <w:lang w:val="en-GB"/>
        </w:rPr>
        <w:t xml:space="preserve">as provided for in paragraph </w:t>
      </w:r>
      <w:r w:rsidR="00B47B2F" w:rsidRPr="00EE7BB1">
        <w:rPr>
          <w:szCs w:val="17"/>
          <w:highlight w:val="yellow"/>
          <w:u w:val="single"/>
          <w:lang w:val="en-GB"/>
        </w:rPr>
        <w:t>95</w:t>
      </w:r>
      <w:r w:rsidR="009611E8" w:rsidRPr="00EE7BB1">
        <w:rPr>
          <w:szCs w:val="17"/>
          <w:highlight w:val="yellow"/>
          <w:u w:val="single"/>
          <w:lang w:val="en-GB"/>
        </w:rPr>
        <w:t xml:space="preserve"> </w:t>
      </w:r>
      <w:r w:rsidR="00123BAA" w:rsidRPr="00EE7BB1">
        <w:rPr>
          <w:szCs w:val="17"/>
          <w:highlight w:val="yellow"/>
          <w:u w:val="single"/>
          <w:lang w:val="en-GB"/>
        </w:rPr>
        <w:t>for representation of a deletion in a sequence in the value for the qualifier “replace”)</w:t>
      </w:r>
      <w:r w:rsidR="00D442E6" w:rsidRPr="00EE7BB1">
        <w:rPr>
          <w:szCs w:val="17"/>
          <w:highlight w:val="yellow"/>
          <w:u w:val="single"/>
          <w:lang w:val="en-GB"/>
        </w:rPr>
        <w:t>.</w:t>
      </w:r>
    </w:p>
    <w:p w14:paraId="03AA2B8F" w14:textId="77777777" w:rsidR="00D442E6" w:rsidRPr="001B4F8F" w:rsidRDefault="00D442E6" w:rsidP="006452F5">
      <w:pPr>
        <w:pStyle w:val="Heading3"/>
        <w:keepLines/>
        <w:widowControl/>
        <w:kinsoku/>
        <w:spacing w:before="0"/>
        <w:rPr>
          <w:rFonts w:eastAsia="Times New Roman" w:cs="Times New Roman"/>
          <w:bCs w:val="0"/>
          <w:i/>
          <w:sz w:val="17"/>
          <w:szCs w:val="20"/>
          <w:u w:val="none"/>
          <w:lang w:eastAsia="en-US"/>
        </w:rPr>
      </w:pPr>
      <w:bookmarkStart w:id="94" w:name="_Toc371330391"/>
      <w:bookmarkStart w:id="95" w:name="_Toc383437140"/>
      <w:bookmarkStart w:id="96" w:name="_Toc383437617"/>
      <w:bookmarkStart w:id="97" w:name="_Toc383510000"/>
      <w:bookmarkStart w:id="98" w:name="_Toc463272185"/>
      <w:r w:rsidRPr="001B4F8F">
        <w:rPr>
          <w:rFonts w:eastAsia="Times New Roman" w:cs="Times New Roman"/>
          <w:bCs w:val="0"/>
          <w:i/>
          <w:sz w:val="17"/>
          <w:szCs w:val="20"/>
          <w:u w:val="none"/>
          <w:lang w:eastAsia="en-US"/>
        </w:rPr>
        <w:t>Root element</w:t>
      </w:r>
      <w:bookmarkEnd w:id="94"/>
      <w:bookmarkEnd w:id="95"/>
      <w:bookmarkEnd w:id="96"/>
      <w:bookmarkEnd w:id="97"/>
      <w:bookmarkEnd w:id="98"/>
    </w:p>
    <w:bookmarkStart w:id="99" w:name="_Ref371599211"/>
    <w:p w14:paraId="3255C260" w14:textId="3F2B6F37" w:rsidR="00D442E6" w:rsidRPr="007B0C3F" w:rsidRDefault="001B4973" w:rsidP="006452F5">
      <w:pPr>
        <w:pStyle w:val="List0"/>
        <w:tabs>
          <w:tab w:val="left" w:pos="567"/>
        </w:tabs>
        <w:spacing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Pr>
          <w:szCs w:val="17"/>
        </w:rPr>
        <w:tab/>
      </w:r>
      <w:r w:rsidR="00D442E6" w:rsidRPr="007B0C3F">
        <w:rPr>
          <w:szCs w:val="17"/>
        </w:rPr>
        <w:t xml:space="preserve">The root element of an XML instance according to this Standard is the element </w:t>
      </w:r>
      <w:r w:rsidR="00D442E6" w:rsidRPr="007B5015">
        <w:rPr>
          <w:rFonts w:ascii="Courier New" w:hAnsi="Courier New"/>
        </w:rPr>
        <w:t>ST26SequenceListing</w:t>
      </w:r>
      <w:r w:rsidR="00D442E6" w:rsidRPr="007B0C3F">
        <w:rPr>
          <w:szCs w:val="17"/>
        </w:rPr>
        <w:t>, having the following attributes:</w:t>
      </w:r>
      <w:bookmarkEnd w:id="99"/>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426"/>
        <w:gridCol w:w="2833"/>
      </w:tblGrid>
      <w:tr w:rsidR="00D442E6" w:rsidRPr="007B5725" w14:paraId="61382247" w14:textId="77777777" w:rsidTr="00D35F12">
        <w:trPr>
          <w:trHeight w:val="218"/>
        </w:trPr>
        <w:tc>
          <w:tcPr>
            <w:tcW w:w="1962" w:type="dxa"/>
            <w:shd w:val="clear" w:color="auto" w:fill="D9D9D9" w:themeFill="background1" w:themeFillShade="D9"/>
          </w:tcPr>
          <w:p w14:paraId="1F0EA3E9" w14:textId="77777777" w:rsidR="00D442E6" w:rsidRPr="007B5725" w:rsidRDefault="00D442E6" w:rsidP="006452F5">
            <w:pPr>
              <w:pStyle w:val="TableText"/>
              <w:jc w:val="center"/>
              <w:rPr>
                <w:b/>
                <w:bCs/>
                <w:sz w:val="17"/>
                <w:szCs w:val="17"/>
              </w:rPr>
            </w:pPr>
            <w:r w:rsidRPr="007B5725">
              <w:rPr>
                <w:b/>
                <w:bCs/>
                <w:sz w:val="17"/>
                <w:szCs w:val="17"/>
              </w:rPr>
              <w:t>Attribute</w:t>
            </w:r>
          </w:p>
        </w:tc>
        <w:tc>
          <w:tcPr>
            <w:tcW w:w="3426" w:type="dxa"/>
            <w:shd w:val="clear" w:color="auto" w:fill="D9D9D9" w:themeFill="background1" w:themeFillShade="D9"/>
          </w:tcPr>
          <w:p w14:paraId="0FB2DC9E" w14:textId="77777777" w:rsidR="00D442E6" w:rsidRPr="007B5725" w:rsidRDefault="00D442E6" w:rsidP="006452F5">
            <w:pPr>
              <w:pStyle w:val="TableText"/>
              <w:jc w:val="center"/>
              <w:rPr>
                <w:b/>
                <w:bCs/>
                <w:sz w:val="17"/>
                <w:szCs w:val="17"/>
              </w:rPr>
            </w:pPr>
            <w:r w:rsidRPr="007B5725">
              <w:rPr>
                <w:b/>
                <w:bCs/>
                <w:sz w:val="17"/>
                <w:szCs w:val="17"/>
              </w:rPr>
              <w:t>Description</w:t>
            </w:r>
          </w:p>
        </w:tc>
        <w:tc>
          <w:tcPr>
            <w:tcW w:w="2833" w:type="dxa"/>
            <w:shd w:val="clear" w:color="auto" w:fill="D9D9D9" w:themeFill="background1" w:themeFillShade="D9"/>
          </w:tcPr>
          <w:p w14:paraId="5BC64B00" w14:textId="77777777" w:rsidR="00D442E6" w:rsidRPr="007B5725" w:rsidRDefault="00D442E6" w:rsidP="006452F5">
            <w:pPr>
              <w:pStyle w:val="TableText"/>
              <w:jc w:val="center"/>
              <w:rPr>
                <w:b/>
                <w:bCs/>
                <w:sz w:val="17"/>
                <w:szCs w:val="17"/>
              </w:rPr>
            </w:pPr>
            <w:r w:rsidRPr="007B5725">
              <w:rPr>
                <w:b/>
                <w:bCs/>
                <w:sz w:val="17"/>
                <w:szCs w:val="17"/>
              </w:rPr>
              <w:t>Mandatory/Optional</w:t>
            </w:r>
          </w:p>
        </w:tc>
      </w:tr>
      <w:tr w:rsidR="00D442E6" w:rsidRPr="007B5725" w14:paraId="02A917B9" w14:textId="77777777" w:rsidTr="007336B8">
        <w:trPr>
          <w:trHeight w:val="459"/>
        </w:trPr>
        <w:tc>
          <w:tcPr>
            <w:tcW w:w="1962" w:type="dxa"/>
            <w:shd w:val="clear" w:color="auto" w:fill="auto"/>
          </w:tcPr>
          <w:p w14:paraId="4187F17C" w14:textId="77777777" w:rsidR="00D442E6" w:rsidRPr="007B5015" w:rsidRDefault="00D442E6" w:rsidP="006452F5">
            <w:pPr>
              <w:rPr>
                <w:rFonts w:ascii="Courier New" w:hAnsi="Courier New"/>
                <w:sz w:val="17"/>
              </w:rPr>
            </w:pPr>
            <w:proofErr w:type="spellStart"/>
            <w:r w:rsidRPr="007B5015">
              <w:rPr>
                <w:rFonts w:ascii="Courier New" w:hAnsi="Courier New"/>
                <w:sz w:val="17"/>
              </w:rPr>
              <w:t>dtdVersion</w:t>
            </w:r>
            <w:proofErr w:type="spellEnd"/>
          </w:p>
        </w:tc>
        <w:tc>
          <w:tcPr>
            <w:tcW w:w="3426" w:type="dxa"/>
            <w:shd w:val="clear" w:color="auto" w:fill="auto"/>
          </w:tcPr>
          <w:p w14:paraId="1747E6E9" w14:textId="77777777" w:rsidR="00D442E6" w:rsidRPr="007B5725" w:rsidRDefault="00D442E6" w:rsidP="006452F5">
            <w:pPr>
              <w:pStyle w:val="TableText"/>
              <w:rPr>
                <w:sz w:val="17"/>
                <w:szCs w:val="17"/>
              </w:rPr>
            </w:pPr>
            <w:r w:rsidRPr="007B5725">
              <w:rPr>
                <w:sz w:val="17"/>
                <w:szCs w:val="17"/>
              </w:rPr>
              <w:t xml:space="preserve">Version of the DTD used to create this file in the format </w:t>
            </w:r>
            <w:r w:rsidR="007B0C3F">
              <w:rPr>
                <w:sz w:val="17"/>
                <w:szCs w:val="17"/>
              </w:rPr>
              <w:t>“</w:t>
            </w:r>
            <w:r w:rsidR="00331A42" w:rsidRPr="007B5725">
              <w:rPr>
                <w:sz w:val="17"/>
                <w:szCs w:val="17"/>
              </w:rPr>
              <w:t>V</w:t>
            </w:r>
            <w:r w:rsidRPr="007B5725">
              <w:rPr>
                <w:sz w:val="17"/>
                <w:szCs w:val="17"/>
              </w:rPr>
              <w:t>#</w:t>
            </w:r>
            <w:r w:rsidR="00653B6D" w:rsidRPr="007B5725">
              <w:rPr>
                <w:sz w:val="17"/>
                <w:szCs w:val="17"/>
              </w:rPr>
              <w:t>_</w:t>
            </w:r>
            <w:r w:rsidRPr="007B5725">
              <w:rPr>
                <w:sz w:val="17"/>
                <w:szCs w:val="17"/>
              </w:rPr>
              <w:t>#</w:t>
            </w:r>
            <w:r w:rsidR="007B0C3F">
              <w:rPr>
                <w:sz w:val="17"/>
                <w:szCs w:val="17"/>
              </w:rPr>
              <w:t>”</w:t>
            </w:r>
            <w:r w:rsidRPr="007B5725">
              <w:rPr>
                <w:sz w:val="17"/>
                <w:szCs w:val="17"/>
              </w:rPr>
              <w:t xml:space="preserve">, e.g. </w:t>
            </w:r>
            <w:r w:rsidR="007B0C3F">
              <w:rPr>
                <w:sz w:val="17"/>
                <w:szCs w:val="17"/>
              </w:rPr>
              <w:t>“</w:t>
            </w:r>
            <w:r w:rsidR="00331A42" w:rsidRPr="007B5725">
              <w:rPr>
                <w:sz w:val="17"/>
                <w:szCs w:val="17"/>
              </w:rPr>
              <w:t>V</w:t>
            </w:r>
            <w:r w:rsidRPr="007B5725">
              <w:rPr>
                <w:sz w:val="17"/>
                <w:szCs w:val="17"/>
              </w:rPr>
              <w:t>1</w:t>
            </w:r>
            <w:r w:rsidR="00196C44" w:rsidRPr="007B5725">
              <w:rPr>
                <w:sz w:val="17"/>
                <w:szCs w:val="17"/>
              </w:rPr>
              <w:t>_</w:t>
            </w:r>
            <w:r w:rsidRPr="007B5725">
              <w:rPr>
                <w:sz w:val="17"/>
                <w:szCs w:val="17"/>
              </w:rPr>
              <w:t>0</w:t>
            </w:r>
            <w:r w:rsidR="007B0C3F">
              <w:rPr>
                <w:sz w:val="17"/>
                <w:szCs w:val="17"/>
              </w:rPr>
              <w:t>”</w:t>
            </w:r>
            <w:r w:rsidRPr="007B5725">
              <w:rPr>
                <w:sz w:val="17"/>
                <w:szCs w:val="17"/>
              </w:rPr>
              <w:t>.</w:t>
            </w:r>
          </w:p>
        </w:tc>
        <w:tc>
          <w:tcPr>
            <w:tcW w:w="2833" w:type="dxa"/>
          </w:tcPr>
          <w:p w14:paraId="3C722959" w14:textId="77777777" w:rsidR="00D442E6" w:rsidRPr="007B5725" w:rsidRDefault="00D442E6" w:rsidP="006452F5">
            <w:pPr>
              <w:pStyle w:val="TableText"/>
              <w:rPr>
                <w:sz w:val="17"/>
                <w:szCs w:val="17"/>
              </w:rPr>
            </w:pPr>
            <w:r w:rsidRPr="007B5725">
              <w:rPr>
                <w:sz w:val="17"/>
                <w:szCs w:val="17"/>
              </w:rPr>
              <w:t>Mandatory</w:t>
            </w:r>
          </w:p>
        </w:tc>
      </w:tr>
      <w:tr w:rsidR="00D442E6" w:rsidRPr="007B5725" w14:paraId="14325E77" w14:textId="77777777" w:rsidTr="007336B8">
        <w:trPr>
          <w:trHeight w:val="229"/>
        </w:trPr>
        <w:tc>
          <w:tcPr>
            <w:tcW w:w="1962" w:type="dxa"/>
            <w:shd w:val="clear" w:color="auto" w:fill="auto"/>
          </w:tcPr>
          <w:p w14:paraId="2BFFC643" w14:textId="77777777" w:rsidR="00D442E6" w:rsidRPr="007B5015" w:rsidRDefault="00D442E6" w:rsidP="006452F5">
            <w:pPr>
              <w:rPr>
                <w:rFonts w:ascii="Courier New" w:hAnsi="Courier New"/>
                <w:sz w:val="17"/>
              </w:rPr>
            </w:pPr>
            <w:proofErr w:type="spellStart"/>
            <w:r w:rsidRPr="007B5015">
              <w:rPr>
                <w:rFonts w:ascii="Courier New" w:hAnsi="Courier New"/>
                <w:sz w:val="17"/>
              </w:rPr>
              <w:t>fileName</w:t>
            </w:r>
            <w:proofErr w:type="spellEnd"/>
          </w:p>
        </w:tc>
        <w:tc>
          <w:tcPr>
            <w:tcW w:w="3426" w:type="dxa"/>
            <w:shd w:val="clear" w:color="auto" w:fill="auto"/>
          </w:tcPr>
          <w:p w14:paraId="0E65B8B5" w14:textId="77777777" w:rsidR="00D442E6" w:rsidRPr="007B5725" w:rsidRDefault="00D442E6" w:rsidP="006452F5">
            <w:pPr>
              <w:pStyle w:val="TableText"/>
              <w:rPr>
                <w:sz w:val="17"/>
                <w:szCs w:val="17"/>
              </w:rPr>
            </w:pPr>
            <w:r w:rsidRPr="007B5725">
              <w:rPr>
                <w:sz w:val="17"/>
                <w:szCs w:val="17"/>
              </w:rPr>
              <w:t>Name of the sequence listing file.</w:t>
            </w:r>
          </w:p>
        </w:tc>
        <w:tc>
          <w:tcPr>
            <w:tcW w:w="2833" w:type="dxa"/>
          </w:tcPr>
          <w:p w14:paraId="6F6BC35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388B63F" w14:textId="77777777" w:rsidTr="007336B8">
        <w:trPr>
          <w:trHeight w:val="470"/>
        </w:trPr>
        <w:tc>
          <w:tcPr>
            <w:tcW w:w="1962" w:type="dxa"/>
            <w:shd w:val="clear" w:color="auto" w:fill="auto"/>
          </w:tcPr>
          <w:p w14:paraId="6B5EBDFD"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softwareName</w:t>
            </w:r>
            <w:proofErr w:type="spellEnd"/>
          </w:p>
        </w:tc>
        <w:tc>
          <w:tcPr>
            <w:tcW w:w="3426" w:type="dxa"/>
            <w:shd w:val="clear" w:color="auto" w:fill="auto"/>
          </w:tcPr>
          <w:p w14:paraId="2CAB8D0B" w14:textId="77777777" w:rsidR="00D442E6" w:rsidRPr="007B5725" w:rsidRDefault="00D442E6" w:rsidP="006452F5">
            <w:pPr>
              <w:pStyle w:val="TableText"/>
              <w:rPr>
                <w:sz w:val="17"/>
                <w:szCs w:val="17"/>
              </w:rPr>
            </w:pPr>
            <w:r w:rsidRPr="007B5725">
              <w:rPr>
                <w:sz w:val="17"/>
                <w:szCs w:val="17"/>
              </w:rPr>
              <w:t>Name of the software that generated this file.</w:t>
            </w:r>
          </w:p>
        </w:tc>
        <w:tc>
          <w:tcPr>
            <w:tcW w:w="2833" w:type="dxa"/>
          </w:tcPr>
          <w:p w14:paraId="4C4EBBD5"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1968AF62" w14:textId="77777777" w:rsidTr="007336B8">
        <w:trPr>
          <w:trHeight w:val="459"/>
        </w:trPr>
        <w:tc>
          <w:tcPr>
            <w:tcW w:w="1962" w:type="dxa"/>
            <w:shd w:val="clear" w:color="auto" w:fill="auto"/>
          </w:tcPr>
          <w:p w14:paraId="2EC43686" w14:textId="77777777" w:rsidR="00D442E6" w:rsidRPr="007B5015" w:rsidRDefault="00D442E6" w:rsidP="006452F5">
            <w:pPr>
              <w:rPr>
                <w:rFonts w:ascii="Courier New" w:hAnsi="Courier New"/>
                <w:sz w:val="17"/>
              </w:rPr>
            </w:pPr>
            <w:proofErr w:type="spellStart"/>
            <w:r w:rsidRPr="007B5015">
              <w:rPr>
                <w:rFonts w:ascii="Courier New" w:hAnsi="Courier New"/>
                <w:sz w:val="17"/>
              </w:rPr>
              <w:t>softwareVersion</w:t>
            </w:r>
            <w:proofErr w:type="spellEnd"/>
          </w:p>
        </w:tc>
        <w:tc>
          <w:tcPr>
            <w:tcW w:w="3426" w:type="dxa"/>
            <w:shd w:val="clear" w:color="auto" w:fill="auto"/>
          </w:tcPr>
          <w:p w14:paraId="386C8FE4" w14:textId="77777777" w:rsidR="00D442E6" w:rsidRPr="007B5725" w:rsidRDefault="00D442E6" w:rsidP="006452F5">
            <w:pPr>
              <w:pStyle w:val="TableText"/>
              <w:rPr>
                <w:sz w:val="17"/>
                <w:szCs w:val="17"/>
              </w:rPr>
            </w:pPr>
            <w:r w:rsidRPr="007B5725">
              <w:rPr>
                <w:sz w:val="17"/>
                <w:szCs w:val="17"/>
              </w:rPr>
              <w:t>Version of the software that generated this file.</w:t>
            </w:r>
          </w:p>
        </w:tc>
        <w:tc>
          <w:tcPr>
            <w:tcW w:w="2833" w:type="dxa"/>
          </w:tcPr>
          <w:p w14:paraId="37D8F62B" w14:textId="77777777" w:rsidR="00D442E6" w:rsidRPr="007B5725" w:rsidRDefault="00D442E6" w:rsidP="006452F5">
            <w:pPr>
              <w:pStyle w:val="TableText"/>
              <w:rPr>
                <w:sz w:val="17"/>
                <w:szCs w:val="17"/>
              </w:rPr>
            </w:pPr>
            <w:r w:rsidRPr="007B5725">
              <w:rPr>
                <w:sz w:val="17"/>
                <w:szCs w:val="17"/>
              </w:rPr>
              <w:t>Optional</w:t>
            </w:r>
          </w:p>
        </w:tc>
      </w:tr>
      <w:tr w:rsidR="00D442E6" w:rsidRPr="007B5725" w14:paraId="00579830" w14:textId="77777777" w:rsidTr="007336B8">
        <w:trPr>
          <w:trHeight w:val="470"/>
        </w:trPr>
        <w:tc>
          <w:tcPr>
            <w:tcW w:w="1962" w:type="dxa"/>
            <w:shd w:val="clear" w:color="auto" w:fill="auto"/>
          </w:tcPr>
          <w:p w14:paraId="601CFB52" w14:textId="77777777" w:rsidR="00D442E6" w:rsidRPr="007B5015" w:rsidRDefault="00D442E6" w:rsidP="006452F5">
            <w:pPr>
              <w:rPr>
                <w:rFonts w:ascii="Courier New" w:hAnsi="Courier New"/>
                <w:sz w:val="17"/>
              </w:rPr>
            </w:pPr>
            <w:proofErr w:type="spellStart"/>
            <w:r w:rsidRPr="007B5015">
              <w:rPr>
                <w:rFonts w:ascii="Courier New" w:hAnsi="Courier New"/>
                <w:sz w:val="17"/>
              </w:rPr>
              <w:t>productionDate</w:t>
            </w:r>
            <w:proofErr w:type="spellEnd"/>
          </w:p>
        </w:tc>
        <w:tc>
          <w:tcPr>
            <w:tcW w:w="3426" w:type="dxa"/>
            <w:shd w:val="clear" w:color="auto" w:fill="auto"/>
          </w:tcPr>
          <w:p w14:paraId="52E265E2" w14:textId="77777777" w:rsidR="00D442E6" w:rsidRPr="007B5725" w:rsidRDefault="00D442E6" w:rsidP="006452F5">
            <w:pPr>
              <w:pStyle w:val="TableText"/>
              <w:rPr>
                <w:sz w:val="17"/>
                <w:szCs w:val="17"/>
              </w:rPr>
            </w:pPr>
            <w:r w:rsidRPr="007B5725">
              <w:rPr>
                <w:sz w:val="17"/>
                <w:szCs w:val="17"/>
              </w:rPr>
              <w:t xml:space="preserve">Date of production of the sequence listing file (format </w:t>
            </w:r>
            <w:r w:rsidR="007B0C3F">
              <w:rPr>
                <w:sz w:val="17"/>
                <w:szCs w:val="17"/>
              </w:rPr>
              <w:t>“</w:t>
            </w:r>
            <w:r w:rsidR="004D4E26" w:rsidRPr="007B5725">
              <w:rPr>
                <w:sz w:val="17"/>
                <w:szCs w:val="17"/>
              </w:rPr>
              <w:t>CCYY</w:t>
            </w:r>
            <w:r w:rsidRPr="007B5725">
              <w:rPr>
                <w:sz w:val="17"/>
                <w:szCs w:val="17"/>
              </w:rPr>
              <w:t>-</w:t>
            </w:r>
            <w:r w:rsidR="004D4E26" w:rsidRPr="007B5725">
              <w:rPr>
                <w:sz w:val="17"/>
                <w:szCs w:val="17"/>
              </w:rPr>
              <w:t>MM</w:t>
            </w:r>
            <w:r w:rsidRPr="007B5725">
              <w:rPr>
                <w:sz w:val="17"/>
                <w:szCs w:val="17"/>
              </w:rPr>
              <w:t>-</w:t>
            </w:r>
            <w:r w:rsidR="004D4E26" w:rsidRPr="007B5725">
              <w:rPr>
                <w:sz w:val="17"/>
                <w:szCs w:val="17"/>
              </w:rPr>
              <w:t>DD</w:t>
            </w:r>
            <w:r w:rsidR="007B0C3F">
              <w:rPr>
                <w:sz w:val="17"/>
                <w:szCs w:val="17"/>
              </w:rPr>
              <w:t>”</w:t>
            </w:r>
            <w:r w:rsidRPr="007B5725">
              <w:rPr>
                <w:sz w:val="17"/>
                <w:szCs w:val="17"/>
              </w:rPr>
              <w:t>).</w:t>
            </w:r>
          </w:p>
        </w:tc>
        <w:tc>
          <w:tcPr>
            <w:tcW w:w="2833" w:type="dxa"/>
          </w:tcPr>
          <w:p w14:paraId="526B7AEC" w14:textId="77777777" w:rsidR="00D442E6" w:rsidRPr="007B5725" w:rsidRDefault="00D442E6" w:rsidP="006452F5">
            <w:pPr>
              <w:pStyle w:val="TableText"/>
              <w:rPr>
                <w:sz w:val="17"/>
                <w:szCs w:val="17"/>
              </w:rPr>
            </w:pPr>
            <w:r w:rsidRPr="007B5725">
              <w:rPr>
                <w:sz w:val="17"/>
                <w:szCs w:val="17"/>
              </w:rPr>
              <w:t>Optional</w:t>
            </w:r>
          </w:p>
        </w:tc>
      </w:tr>
    </w:tbl>
    <w:p w14:paraId="3E70C0F9" w14:textId="7F3DC1B0" w:rsidR="00D442E6" w:rsidRPr="007B0C3F" w:rsidRDefault="001B4973" w:rsidP="006452F5">
      <w:pPr>
        <w:pStyle w:val="List0"/>
        <w:tabs>
          <w:tab w:val="left" w:pos="567"/>
        </w:tabs>
        <w:spacing w:before="170" w:after="120"/>
        <w:rPr>
          <w:szCs w:val="17"/>
        </w:rPr>
      </w:pPr>
      <w:r w:rsidRPr="00C0627F">
        <w:rPr>
          <w:szCs w:val="17"/>
          <w:lang w:val="en-GB"/>
        </w:rPr>
        <w:fldChar w:fldCharType="begin"/>
      </w:r>
      <w:r w:rsidRPr="00C0627F">
        <w:rPr>
          <w:szCs w:val="17"/>
          <w:lang w:val="en-GB"/>
        </w:rPr>
        <w:instrText xml:space="preserve"> AUTONUM  </w:instrText>
      </w:r>
      <w:r w:rsidRPr="00C0627F">
        <w:rPr>
          <w:szCs w:val="17"/>
          <w:lang w:val="en-GB"/>
        </w:rPr>
        <w:fldChar w:fldCharType="end"/>
      </w:r>
      <w:r w:rsidRPr="00C0627F">
        <w:rPr>
          <w:szCs w:val="17"/>
        </w:rPr>
        <w:tab/>
      </w:r>
      <w:r w:rsidR="004110A4" w:rsidRPr="007B0C3F">
        <w:rPr>
          <w:szCs w:val="17"/>
        </w:rPr>
        <w:t xml:space="preserve">The following example illustrates the root element </w:t>
      </w:r>
      <w:r w:rsidR="004110A4" w:rsidRPr="007B5015">
        <w:rPr>
          <w:rFonts w:ascii="Courier New" w:hAnsi="Courier New"/>
        </w:rPr>
        <w:t>ST26SequenceListing</w:t>
      </w:r>
      <w:r w:rsidR="004110A4" w:rsidRPr="007B0C3F">
        <w:rPr>
          <w:szCs w:val="17"/>
        </w:rPr>
        <w:t xml:space="preserve">, and its attributes, of an XML instance as per </w:t>
      </w:r>
      <w:r w:rsidR="004110A4" w:rsidRPr="00355664">
        <w:rPr>
          <w:szCs w:val="17"/>
        </w:rPr>
        <w:t xml:space="preserve">paragraph </w:t>
      </w:r>
      <w:r w:rsidR="00024AF5" w:rsidRPr="00C6155E">
        <w:rPr>
          <w:szCs w:val="17"/>
        </w:rPr>
        <w:t>43</w:t>
      </w:r>
      <w:r w:rsidR="004110A4" w:rsidRPr="007B0C3F">
        <w:rPr>
          <w:szCs w:val="17"/>
        </w:rPr>
        <w:t xml:space="preserve"> above:</w:t>
      </w:r>
    </w:p>
    <w:p w14:paraId="06A7E967"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Pr="00263D29">
        <w:rPr>
          <w:rFonts w:ascii="Courier New" w:eastAsia="Batang" w:hAnsi="Courier New" w:cs="Times New Roman"/>
          <w:sz w:val="17"/>
          <w:szCs w:val="20"/>
          <w:lang w:eastAsia="en-US"/>
        </w:rPr>
        <w:t>dtdVersion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331A42" w:rsidRPr="00263D29">
        <w:rPr>
          <w:rFonts w:ascii="Courier New" w:eastAsia="Batang" w:hAnsi="Courier New" w:cs="Times New Roman"/>
          <w:sz w:val="17"/>
          <w:szCs w:val="20"/>
          <w:lang w:eastAsia="en-US"/>
        </w:rPr>
        <w:t>V</w:t>
      </w:r>
      <w:r w:rsidRPr="00263D29">
        <w:rPr>
          <w:rFonts w:ascii="Courier New" w:eastAsia="Batang" w:hAnsi="Courier New" w:cs="Times New Roman"/>
          <w:sz w:val="17"/>
          <w:szCs w:val="20"/>
          <w:lang w:eastAsia="en-US"/>
        </w:rPr>
        <w:t>1</w:t>
      </w:r>
      <w:r w:rsidR="00F47157"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US11</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405455</w:t>
      </w:r>
      <w:r w:rsidR="00197C75"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productionDate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2006-05-10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72B1B8D5"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w:t>
      </w:r>
    </w:p>
    <w:p w14:paraId="270CA7DC" w14:textId="77777777" w:rsidR="003F5DE2" w:rsidRPr="00263D29" w:rsidRDefault="003F5DE2" w:rsidP="006452F5">
      <w:pPr>
        <w:widowControl/>
        <w:kinsoku/>
        <w:spacing w:after="120"/>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&lt;/ST26SequenceListing&gt;</w:t>
      </w:r>
    </w:p>
    <w:p w14:paraId="5EA7F230" w14:textId="77777777" w:rsidR="003F5DE2" w:rsidRPr="00263D29" w:rsidRDefault="003F5DE2"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the general information part and the sequence data part that have not been included in this example.</w:t>
      </w:r>
      <w:proofErr w:type="gramEnd"/>
    </w:p>
    <w:p w14:paraId="4865F804" w14:textId="77777777" w:rsidR="001126FA" w:rsidRPr="001B4F8F" w:rsidRDefault="001126FA" w:rsidP="00011241">
      <w:pPr>
        <w:pStyle w:val="Heading3"/>
        <w:keepLines/>
        <w:widowControl/>
        <w:kinsoku/>
        <w:spacing w:before="0" w:after="170"/>
        <w:rPr>
          <w:rFonts w:eastAsia="Times New Roman" w:cs="Times New Roman"/>
          <w:bCs w:val="0"/>
          <w:i/>
          <w:sz w:val="17"/>
          <w:szCs w:val="20"/>
          <w:u w:val="none"/>
          <w:lang w:eastAsia="en-US"/>
        </w:rPr>
      </w:pPr>
      <w:bookmarkStart w:id="100" w:name="_Toc371330392"/>
      <w:bookmarkStart w:id="101" w:name="_Toc383437141"/>
      <w:bookmarkStart w:id="102" w:name="_Toc383437618"/>
      <w:bookmarkStart w:id="103" w:name="_Toc383510001"/>
      <w:bookmarkStart w:id="104" w:name="_Toc463272186"/>
      <w:r w:rsidRPr="001B4F8F">
        <w:rPr>
          <w:rFonts w:eastAsia="Times New Roman" w:cs="Times New Roman"/>
          <w:bCs w:val="0"/>
          <w:i/>
          <w:sz w:val="17"/>
          <w:szCs w:val="20"/>
          <w:u w:val="none"/>
          <w:lang w:eastAsia="en-US"/>
        </w:rPr>
        <w:t>General information part</w:t>
      </w:r>
      <w:bookmarkEnd w:id="100"/>
      <w:bookmarkEnd w:id="101"/>
      <w:bookmarkEnd w:id="102"/>
      <w:bookmarkEnd w:id="103"/>
      <w:bookmarkEnd w:id="104"/>
    </w:p>
    <w:bookmarkStart w:id="105" w:name="_Ref371517519"/>
    <w:p w14:paraId="1357F39C" w14:textId="30295FDF" w:rsidR="006452F5" w:rsidRDefault="001B4973" w:rsidP="006452F5">
      <w:pPr>
        <w:widowControl/>
        <w:kinsoku/>
        <w:spacing w:after="170"/>
        <w:rPr>
          <w:sz w:val="17"/>
          <w:szCs w:val="17"/>
        </w:rPr>
      </w:pPr>
      <w:r w:rsidRPr="00C0627F">
        <w:rPr>
          <w:sz w:val="17"/>
          <w:szCs w:val="17"/>
          <w:lang w:val="en-GB"/>
        </w:rPr>
        <w:fldChar w:fldCharType="begin"/>
      </w:r>
      <w:r w:rsidRPr="00C0627F">
        <w:rPr>
          <w:sz w:val="17"/>
          <w:szCs w:val="17"/>
          <w:lang w:val="en-GB"/>
        </w:rPr>
        <w:instrText xml:space="preserve"> AUTONUM  </w:instrText>
      </w:r>
      <w:r w:rsidRPr="00C0627F">
        <w:rPr>
          <w:sz w:val="17"/>
          <w:szCs w:val="17"/>
          <w:lang w:val="en-GB"/>
        </w:rPr>
        <w:fldChar w:fldCharType="end"/>
      </w:r>
      <w:r w:rsidRPr="00C0627F">
        <w:rPr>
          <w:sz w:val="17"/>
          <w:szCs w:val="17"/>
        </w:rPr>
        <w:tab/>
      </w:r>
      <w:r w:rsidR="001126FA" w:rsidRPr="00C0627F">
        <w:rPr>
          <w:sz w:val="17"/>
          <w:szCs w:val="17"/>
        </w:rPr>
        <w:t>The elements of the general information part relate to patent application information, as follows:</w:t>
      </w:r>
      <w:bookmarkEnd w:id="105"/>
      <w:r w:rsidR="006452F5">
        <w:rPr>
          <w:sz w:val="17"/>
          <w:szCs w:val="17"/>
        </w:rPr>
        <w:br w:type="page"/>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7"/>
        <w:gridCol w:w="1842"/>
      </w:tblGrid>
      <w:tr w:rsidR="001126FA" w:rsidRPr="007B5725" w14:paraId="4B664DC2" w14:textId="77777777" w:rsidTr="00D35F12">
        <w:trPr>
          <w:cantSplit/>
          <w:trHeight w:val="260"/>
          <w:tblHeader/>
        </w:trPr>
        <w:tc>
          <w:tcPr>
            <w:tcW w:w="3260" w:type="dxa"/>
            <w:shd w:val="clear" w:color="auto" w:fill="D9D9D9" w:themeFill="background1" w:themeFillShade="D9"/>
          </w:tcPr>
          <w:p w14:paraId="00D0DA05" w14:textId="77777777" w:rsidR="001126FA" w:rsidRPr="007B5725" w:rsidRDefault="001126FA" w:rsidP="006452F5">
            <w:pPr>
              <w:pStyle w:val="TableText"/>
              <w:jc w:val="center"/>
              <w:rPr>
                <w:b/>
                <w:bCs/>
                <w:sz w:val="17"/>
                <w:szCs w:val="17"/>
              </w:rPr>
            </w:pPr>
            <w:r w:rsidRPr="007B5725">
              <w:rPr>
                <w:b/>
                <w:bCs/>
                <w:sz w:val="17"/>
                <w:szCs w:val="17"/>
              </w:rPr>
              <w:lastRenderedPageBreak/>
              <w:t>Element</w:t>
            </w:r>
          </w:p>
        </w:tc>
        <w:tc>
          <w:tcPr>
            <w:tcW w:w="2977" w:type="dxa"/>
            <w:shd w:val="clear" w:color="auto" w:fill="D9D9D9" w:themeFill="background1" w:themeFillShade="D9"/>
          </w:tcPr>
          <w:p w14:paraId="6748A943" w14:textId="77777777" w:rsidR="001126FA" w:rsidRPr="007B5725" w:rsidRDefault="001126FA" w:rsidP="006452F5">
            <w:pPr>
              <w:pStyle w:val="TableText"/>
              <w:jc w:val="center"/>
              <w:rPr>
                <w:b/>
                <w:bCs/>
                <w:sz w:val="17"/>
                <w:szCs w:val="17"/>
              </w:rPr>
            </w:pPr>
            <w:r w:rsidRPr="007B5725">
              <w:rPr>
                <w:b/>
                <w:bCs/>
                <w:sz w:val="17"/>
                <w:szCs w:val="17"/>
              </w:rPr>
              <w:t>Description</w:t>
            </w:r>
          </w:p>
        </w:tc>
        <w:tc>
          <w:tcPr>
            <w:tcW w:w="1842" w:type="dxa"/>
            <w:shd w:val="clear" w:color="auto" w:fill="D9D9D9" w:themeFill="background1" w:themeFillShade="D9"/>
          </w:tcPr>
          <w:p w14:paraId="69925910" w14:textId="77777777" w:rsidR="00051415" w:rsidRPr="007B5725" w:rsidRDefault="001126FA" w:rsidP="006452F5">
            <w:pPr>
              <w:pStyle w:val="TableText"/>
              <w:jc w:val="center"/>
              <w:rPr>
                <w:b/>
                <w:bCs/>
                <w:sz w:val="17"/>
                <w:szCs w:val="17"/>
              </w:rPr>
            </w:pPr>
            <w:r w:rsidRPr="007B5725">
              <w:rPr>
                <w:b/>
                <w:bCs/>
                <w:sz w:val="17"/>
                <w:szCs w:val="17"/>
              </w:rPr>
              <w:t>Mandatory/</w:t>
            </w:r>
          </w:p>
          <w:p w14:paraId="0D107507" w14:textId="3D93B64A" w:rsidR="001126FA" w:rsidRPr="007B5725" w:rsidRDefault="001126FA" w:rsidP="006452F5">
            <w:pPr>
              <w:pStyle w:val="TableText"/>
              <w:jc w:val="center"/>
              <w:rPr>
                <w:b/>
                <w:bCs/>
                <w:sz w:val="17"/>
                <w:szCs w:val="17"/>
              </w:rPr>
            </w:pPr>
            <w:r w:rsidRPr="007B5725">
              <w:rPr>
                <w:b/>
                <w:bCs/>
                <w:sz w:val="17"/>
                <w:szCs w:val="17"/>
              </w:rPr>
              <w:t>Optional</w:t>
            </w:r>
          </w:p>
        </w:tc>
      </w:tr>
      <w:tr w:rsidR="001126FA" w:rsidRPr="007B5725" w14:paraId="26805837" w14:textId="77777777" w:rsidTr="00154A46">
        <w:trPr>
          <w:cantSplit/>
        </w:trPr>
        <w:tc>
          <w:tcPr>
            <w:tcW w:w="3260" w:type="dxa"/>
            <w:tcBorders>
              <w:bottom w:val="nil"/>
            </w:tcBorders>
          </w:tcPr>
          <w:p w14:paraId="2EC1D881" w14:textId="77777777" w:rsidR="001126FA" w:rsidRPr="007B5015" w:rsidRDefault="000449B8" w:rsidP="006452F5">
            <w:pPr>
              <w:rPr>
                <w:rFonts w:ascii="Courier New" w:hAnsi="Courier New"/>
                <w:sz w:val="17"/>
              </w:rPr>
            </w:pPr>
            <w:proofErr w:type="spellStart"/>
            <w:r w:rsidRPr="007B5015">
              <w:rPr>
                <w:rFonts w:ascii="Courier New" w:hAnsi="Courier New"/>
                <w:sz w:val="17"/>
              </w:rPr>
              <w:t>ApplicationIdentification</w:t>
            </w:r>
            <w:proofErr w:type="spellEnd"/>
          </w:p>
          <w:p w14:paraId="5D9B9C36" w14:textId="77777777" w:rsidR="001126FA" w:rsidRPr="007B5015" w:rsidRDefault="001126FA" w:rsidP="006452F5">
            <w:pPr>
              <w:pStyle w:val="TableText"/>
              <w:rPr>
                <w:sz w:val="17"/>
                <w:szCs w:val="17"/>
              </w:rPr>
            </w:pPr>
          </w:p>
          <w:p w14:paraId="35C4AB2B" w14:textId="77777777" w:rsidR="001126FA" w:rsidRPr="007B5015" w:rsidRDefault="001126FA" w:rsidP="006452F5">
            <w:pPr>
              <w:pStyle w:val="TableText"/>
              <w:rPr>
                <w:sz w:val="17"/>
                <w:szCs w:val="17"/>
              </w:rPr>
            </w:pPr>
          </w:p>
          <w:p w14:paraId="54E76B82" w14:textId="77777777" w:rsidR="001126FA" w:rsidRPr="007B5015" w:rsidRDefault="001126FA" w:rsidP="006452F5">
            <w:pPr>
              <w:pStyle w:val="TableText"/>
              <w:rPr>
                <w:sz w:val="17"/>
                <w:szCs w:val="17"/>
              </w:rPr>
            </w:pPr>
          </w:p>
          <w:p w14:paraId="4D1440BA" w14:textId="77777777" w:rsidR="001126FA" w:rsidRPr="007B5015" w:rsidRDefault="001126FA" w:rsidP="006452F5">
            <w:pPr>
              <w:pStyle w:val="TableText"/>
              <w:rPr>
                <w:sz w:val="17"/>
                <w:szCs w:val="17"/>
              </w:rPr>
            </w:pPr>
          </w:p>
          <w:p w14:paraId="1D040BFE" w14:textId="77777777" w:rsidR="001126FA" w:rsidRPr="007B5015" w:rsidRDefault="001126FA" w:rsidP="006452F5">
            <w:pPr>
              <w:pStyle w:val="TableText"/>
              <w:rPr>
                <w:sz w:val="17"/>
                <w:szCs w:val="17"/>
              </w:rPr>
            </w:pPr>
          </w:p>
          <w:p w14:paraId="3F4CE2BE" w14:textId="77777777" w:rsidR="001126FA" w:rsidRPr="007B5015" w:rsidRDefault="001126FA" w:rsidP="006452F5">
            <w:pPr>
              <w:pStyle w:val="TableText"/>
              <w:rPr>
                <w:sz w:val="17"/>
                <w:szCs w:val="17"/>
              </w:rPr>
            </w:pPr>
          </w:p>
          <w:p w14:paraId="03A37A34" w14:textId="77777777" w:rsidR="002671B9" w:rsidRPr="007B5015" w:rsidRDefault="002671B9" w:rsidP="006452F5">
            <w:pPr>
              <w:pStyle w:val="TableText"/>
            </w:pPr>
          </w:p>
          <w:p w14:paraId="3193D4F0" w14:textId="77777777" w:rsidR="001126FA" w:rsidRPr="007B5725" w:rsidRDefault="001126FA" w:rsidP="006452F5">
            <w:pPr>
              <w:pStyle w:val="List0"/>
              <w:tabs>
                <w:tab w:val="left" w:pos="567"/>
              </w:tabs>
              <w:spacing w:after="0"/>
              <w:rPr>
                <w:szCs w:val="17"/>
              </w:rPr>
            </w:pPr>
            <w:r w:rsidRPr="007B5725">
              <w:rPr>
                <w:szCs w:val="17"/>
              </w:rPr>
              <w:t xml:space="preserve">The </w:t>
            </w:r>
            <w:proofErr w:type="spellStart"/>
            <w:r w:rsidRPr="007B5015">
              <w:rPr>
                <w:rFonts w:ascii="Courier New" w:hAnsi="Courier New"/>
              </w:rPr>
              <w:t>Application</w:t>
            </w:r>
            <w:r w:rsidR="000449B8" w:rsidRPr="007B5015">
              <w:rPr>
                <w:rFonts w:ascii="Courier New" w:hAnsi="Courier New"/>
              </w:rPr>
              <w:t>Identification</w:t>
            </w:r>
            <w:proofErr w:type="spellEnd"/>
            <w:r w:rsidRPr="007B5725">
              <w:rPr>
                <w:szCs w:val="17"/>
              </w:rPr>
              <w:t xml:space="preserve"> is composed of:</w:t>
            </w:r>
          </w:p>
          <w:p w14:paraId="0F5CCFEF" w14:textId="77777777" w:rsidR="001126FA" w:rsidRPr="007B5725" w:rsidRDefault="001126FA" w:rsidP="006452F5">
            <w:pPr>
              <w:rPr>
                <w:sz w:val="17"/>
                <w:szCs w:val="17"/>
              </w:rPr>
            </w:pPr>
          </w:p>
        </w:tc>
        <w:tc>
          <w:tcPr>
            <w:tcW w:w="2977" w:type="dxa"/>
            <w:tcBorders>
              <w:bottom w:val="nil"/>
            </w:tcBorders>
            <w:shd w:val="clear" w:color="auto" w:fill="auto"/>
          </w:tcPr>
          <w:p w14:paraId="76A1C802" w14:textId="77777777" w:rsidR="001126FA" w:rsidRPr="007B5725" w:rsidRDefault="001126FA" w:rsidP="006452F5">
            <w:pPr>
              <w:pStyle w:val="TableText"/>
              <w:rPr>
                <w:sz w:val="17"/>
                <w:szCs w:val="17"/>
              </w:rPr>
            </w:pPr>
            <w:r w:rsidRPr="007B5725">
              <w:rPr>
                <w:sz w:val="17"/>
                <w:szCs w:val="17"/>
              </w:rPr>
              <w:t xml:space="preserve">The </w:t>
            </w:r>
            <w:r w:rsidR="000449B8" w:rsidRPr="007B5725">
              <w:rPr>
                <w:sz w:val="17"/>
                <w:szCs w:val="17"/>
              </w:rPr>
              <w:t>application identification</w:t>
            </w:r>
            <w:r w:rsidRPr="007B5725">
              <w:rPr>
                <w:sz w:val="17"/>
                <w:szCs w:val="17"/>
              </w:rPr>
              <w:t xml:space="preserve"> for which the sequence listing is submitted</w:t>
            </w:r>
          </w:p>
          <w:p w14:paraId="3782D9CE" w14:textId="77777777" w:rsidR="001126FA" w:rsidRPr="007B5725" w:rsidRDefault="001126FA" w:rsidP="006452F5">
            <w:pPr>
              <w:pStyle w:val="TableText"/>
              <w:rPr>
                <w:sz w:val="17"/>
                <w:szCs w:val="17"/>
              </w:rPr>
            </w:pPr>
          </w:p>
          <w:p w14:paraId="31EA8F06" w14:textId="77777777" w:rsidR="001126FA" w:rsidRPr="007B5725" w:rsidRDefault="001126FA" w:rsidP="006452F5">
            <w:pPr>
              <w:pStyle w:val="TableText"/>
              <w:rPr>
                <w:sz w:val="17"/>
                <w:szCs w:val="17"/>
              </w:rPr>
            </w:pPr>
          </w:p>
          <w:p w14:paraId="0E7DB532" w14:textId="77777777" w:rsidR="001126FA" w:rsidRPr="007B5725" w:rsidRDefault="001126FA" w:rsidP="006452F5">
            <w:pPr>
              <w:pStyle w:val="TableText"/>
              <w:rPr>
                <w:sz w:val="17"/>
                <w:szCs w:val="17"/>
              </w:rPr>
            </w:pPr>
          </w:p>
          <w:p w14:paraId="079CF4BE" w14:textId="77777777" w:rsidR="001126FA" w:rsidRPr="007B5725" w:rsidRDefault="001126FA" w:rsidP="006452F5">
            <w:pPr>
              <w:pStyle w:val="TableText"/>
              <w:rPr>
                <w:sz w:val="17"/>
                <w:szCs w:val="17"/>
              </w:rPr>
            </w:pPr>
          </w:p>
          <w:p w14:paraId="2B65CBA1" w14:textId="77777777" w:rsidR="001126FA" w:rsidRPr="007B5725" w:rsidRDefault="001126FA" w:rsidP="006452F5">
            <w:pPr>
              <w:pStyle w:val="TableText"/>
              <w:rPr>
                <w:sz w:val="17"/>
                <w:szCs w:val="17"/>
              </w:rPr>
            </w:pPr>
          </w:p>
        </w:tc>
        <w:tc>
          <w:tcPr>
            <w:tcW w:w="1842" w:type="dxa"/>
            <w:tcBorders>
              <w:bottom w:val="nil"/>
            </w:tcBorders>
            <w:shd w:val="clear" w:color="auto" w:fill="auto"/>
          </w:tcPr>
          <w:p w14:paraId="7B41B893"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following the assignment of the </w:t>
            </w:r>
            <w:r w:rsidR="000449B8" w:rsidRPr="007B5725">
              <w:rPr>
                <w:color w:val="000000"/>
                <w:sz w:val="17"/>
                <w:szCs w:val="17"/>
              </w:rPr>
              <w:t xml:space="preserve">application </w:t>
            </w:r>
            <w:r w:rsidR="00051415" w:rsidRPr="007B5725">
              <w:rPr>
                <w:color w:val="000000"/>
                <w:sz w:val="17"/>
                <w:szCs w:val="17"/>
              </w:rPr>
              <w:t xml:space="preserve">number </w:t>
            </w:r>
          </w:p>
          <w:p w14:paraId="2352DE7C" w14:textId="77777777" w:rsidR="001126FA" w:rsidRPr="007B5725" w:rsidRDefault="001126FA" w:rsidP="006452F5">
            <w:pPr>
              <w:pStyle w:val="TableText"/>
              <w:rPr>
                <w:color w:val="000000"/>
                <w:sz w:val="17"/>
                <w:szCs w:val="17"/>
              </w:rPr>
            </w:pPr>
          </w:p>
          <w:p w14:paraId="3D2DF0EC" w14:textId="77777777" w:rsidR="001126FA" w:rsidRPr="007B5725" w:rsidRDefault="001126FA" w:rsidP="006452F5">
            <w:pPr>
              <w:pStyle w:val="TableText"/>
              <w:rPr>
                <w:color w:val="000000"/>
                <w:sz w:val="17"/>
                <w:szCs w:val="17"/>
              </w:rPr>
            </w:pPr>
          </w:p>
        </w:tc>
      </w:tr>
      <w:tr w:rsidR="002671B9" w:rsidRPr="007B5725" w14:paraId="5B647019" w14:textId="77777777" w:rsidTr="008A0E54">
        <w:trPr>
          <w:cantSplit/>
        </w:trPr>
        <w:tc>
          <w:tcPr>
            <w:tcW w:w="3260" w:type="dxa"/>
            <w:tcBorders>
              <w:top w:val="nil"/>
              <w:bottom w:val="nil"/>
            </w:tcBorders>
          </w:tcPr>
          <w:p w14:paraId="24C4FE97" w14:textId="77777777" w:rsidR="002671B9" w:rsidRPr="007B5015" w:rsidRDefault="002671B9" w:rsidP="006452F5">
            <w:pPr>
              <w:rPr>
                <w:rFonts w:ascii="Courier New" w:hAnsi="Courier New"/>
                <w:sz w:val="17"/>
              </w:rPr>
            </w:pPr>
            <w:proofErr w:type="spellStart"/>
            <w:r w:rsidRPr="007B5015">
              <w:rPr>
                <w:rFonts w:ascii="Courier New" w:hAnsi="Courier New"/>
                <w:sz w:val="17"/>
              </w:rPr>
              <w:t>IPOfficeCode</w:t>
            </w:r>
            <w:proofErr w:type="spellEnd"/>
          </w:p>
          <w:p w14:paraId="34679AB5" w14:textId="77777777" w:rsidR="002671B9" w:rsidRPr="007B5725" w:rsidRDefault="002671B9" w:rsidP="006452F5">
            <w:pPr>
              <w:rPr>
                <w:sz w:val="17"/>
                <w:szCs w:val="17"/>
              </w:rPr>
            </w:pPr>
          </w:p>
        </w:tc>
        <w:tc>
          <w:tcPr>
            <w:tcW w:w="2977" w:type="dxa"/>
            <w:tcBorders>
              <w:top w:val="nil"/>
              <w:bottom w:val="nil"/>
            </w:tcBorders>
            <w:shd w:val="clear" w:color="auto" w:fill="auto"/>
          </w:tcPr>
          <w:p w14:paraId="05A6DFE8" w14:textId="77777777" w:rsidR="002671B9" w:rsidRPr="007B5725" w:rsidRDefault="002671B9" w:rsidP="006452F5">
            <w:pPr>
              <w:pStyle w:val="TableText"/>
              <w:rPr>
                <w:sz w:val="17"/>
                <w:szCs w:val="17"/>
              </w:rPr>
            </w:pPr>
            <w:r w:rsidRPr="007B5725">
              <w:rPr>
                <w:sz w:val="17"/>
                <w:szCs w:val="17"/>
              </w:rPr>
              <w:t>ST.3 Code of the office of filing</w:t>
            </w:r>
          </w:p>
          <w:p w14:paraId="6DE88C10" w14:textId="77777777" w:rsidR="002671B9" w:rsidRPr="007B5725" w:rsidRDefault="002671B9" w:rsidP="006452F5">
            <w:pPr>
              <w:pStyle w:val="TableText"/>
              <w:rPr>
                <w:sz w:val="17"/>
                <w:szCs w:val="17"/>
              </w:rPr>
            </w:pPr>
          </w:p>
        </w:tc>
        <w:tc>
          <w:tcPr>
            <w:tcW w:w="1842" w:type="dxa"/>
            <w:tcBorders>
              <w:top w:val="nil"/>
              <w:bottom w:val="nil"/>
            </w:tcBorders>
            <w:shd w:val="clear" w:color="auto" w:fill="auto"/>
          </w:tcPr>
          <w:p w14:paraId="0D523847" w14:textId="77777777" w:rsidR="002671B9" w:rsidRPr="007B5725" w:rsidRDefault="002671B9" w:rsidP="006452F5">
            <w:pPr>
              <w:pStyle w:val="TableText"/>
              <w:rPr>
                <w:color w:val="000000"/>
                <w:sz w:val="17"/>
                <w:szCs w:val="17"/>
              </w:rPr>
            </w:pPr>
            <w:r w:rsidRPr="007B5725">
              <w:rPr>
                <w:color w:val="000000"/>
                <w:sz w:val="17"/>
                <w:szCs w:val="17"/>
              </w:rPr>
              <w:t>Mandatory</w:t>
            </w:r>
          </w:p>
          <w:p w14:paraId="2645B604" w14:textId="77777777" w:rsidR="002671B9" w:rsidRPr="007B5725" w:rsidRDefault="002671B9" w:rsidP="006452F5">
            <w:pPr>
              <w:pStyle w:val="TableText"/>
              <w:rPr>
                <w:color w:val="000000"/>
                <w:sz w:val="17"/>
                <w:szCs w:val="17"/>
              </w:rPr>
            </w:pPr>
          </w:p>
        </w:tc>
      </w:tr>
      <w:tr w:rsidR="002671B9" w:rsidRPr="007B5725" w14:paraId="266600A0" w14:textId="77777777" w:rsidTr="008A0E54">
        <w:trPr>
          <w:cantSplit/>
        </w:trPr>
        <w:tc>
          <w:tcPr>
            <w:tcW w:w="3260" w:type="dxa"/>
            <w:tcBorders>
              <w:top w:val="nil"/>
              <w:bottom w:val="nil"/>
            </w:tcBorders>
          </w:tcPr>
          <w:p w14:paraId="372D5536" w14:textId="77777777" w:rsidR="00154A46" w:rsidRPr="007B5015" w:rsidRDefault="001E280A" w:rsidP="006452F5">
            <w:pPr>
              <w:rPr>
                <w:rFonts w:ascii="Courier New" w:hAnsi="Courier New"/>
                <w:sz w:val="17"/>
              </w:rPr>
            </w:pPr>
            <w:proofErr w:type="spellStart"/>
            <w:r w:rsidRPr="007B5015">
              <w:rPr>
                <w:rFonts w:ascii="Courier New" w:hAnsi="Courier New"/>
                <w:sz w:val="17"/>
              </w:rPr>
              <w:t>ApplicationNumberText</w:t>
            </w:r>
            <w:proofErr w:type="spellEnd"/>
          </w:p>
          <w:p w14:paraId="612AC232" w14:textId="77777777" w:rsidR="002671B9" w:rsidRPr="00C32FAB" w:rsidRDefault="002671B9" w:rsidP="006452F5">
            <w:pPr>
              <w:ind w:left="720"/>
              <w:rPr>
                <w:rFonts w:ascii="Courier New" w:hAnsi="Courier New"/>
                <w:bCs/>
                <w:sz w:val="17"/>
                <w:szCs w:val="17"/>
              </w:rPr>
            </w:pPr>
          </w:p>
          <w:p w14:paraId="4068E03D" w14:textId="77777777" w:rsidR="002671B9" w:rsidRPr="007B5725" w:rsidRDefault="002671B9" w:rsidP="006452F5">
            <w:pPr>
              <w:rPr>
                <w:sz w:val="17"/>
                <w:szCs w:val="17"/>
              </w:rPr>
            </w:pPr>
          </w:p>
        </w:tc>
        <w:tc>
          <w:tcPr>
            <w:tcW w:w="2977" w:type="dxa"/>
            <w:tcBorders>
              <w:top w:val="nil"/>
              <w:bottom w:val="nil"/>
            </w:tcBorders>
            <w:shd w:val="clear" w:color="auto" w:fill="auto"/>
          </w:tcPr>
          <w:p w14:paraId="126F6977" w14:textId="3E4FF38F" w:rsidR="002671B9" w:rsidRPr="007B5725" w:rsidRDefault="002671B9" w:rsidP="006452F5">
            <w:pPr>
              <w:pStyle w:val="TableText"/>
              <w:rPr>
                <w:sz w:val="17"/>
                <w:szCs w:val="17"/>
              </w:rPr>
            </w:pPr>
            <w:r w:rsidRPr="007B5725">
              <w:rPr>
                <w:sz w:val="17"/>
                <w:szCs w:val="17"/>
              </w:rPr>
              <w:t>The application identification as provided by the office of filing (e</w:t>
            </w:r>
            <w:r w:rsidR="007B650F">
              <w:rPr>
                <w:sz w:val="17"/>
                <w:szCs w:val="17"/>
              </w:rPr>
              <w:t>.</w:t>
            </w:r>
            <w:r w:rsidRPr="007B5725">
              <w:rPr>
                <w:sz w:val="17"/>
                <w:szCs w:val="17"/>
              </w:rPr>
              <w:t>g.</w:t>
            </w:r>
            <w:r w:rsidR="007B650F">
              <w:rPr>
                <w:sz w:val="17"/>
                <w:szCs w:val="17"/>
              </w:rPr>
              <w:t>,</w:t>
            </w:r>
            <w:r w:rsidRPr="007B5725">
              <w:rPr>
                <w:sz w:val="17"/>
                <w:szCs w:val="17"/>
              </w:rPr>
              <w:t xml:space="preserve"> PCT/IB2013/099999)</w:t>
            </w:r>
          </w:p>
        </w:tc>
        <w:tc>
          <w:tcPr>
            <w:tcW w:w="1842" w:type="dxa"/>
            <w:tcBorders>
              <w:top w:val="nil"/>
              <w:bottom w:val="nil"/>
            </w:tcBorders>
            <w:shd w:val="clear" w:color="auto" w:fill="auto"/>
          </w:tcPr>
          <w:p w14:paraId="572DC3E2" w14:textId="77777777" w:rsidR="002671B9" w:rsidRPr="007B5725" w:rsidRDefault="002671B9" w:rsidP="006452F5">
            <w:pPr>
              <w:pStyle w:val="TableText"/>
              <w:rPr>
                <w:color w:val="000000"/>
                <w:sz w:val="17"/>
                <w:szCs w:val="17"/>
              </w:rPr>
            </w:pPr>
            <w:r w:rsidRPr="007B5725">
              <w:rPr>
                <w:color w:val="000000"/>
                <w:sz w:val="17"/>
                <w:szCs w:val="17"/>
              </w:rPr>
              <w:t>Mandatory</w:t>
            </w:r>
          </w:p>
          <w:p w14:paraId="11C0A426" w14:textId="77777777" w:rsidR="002671B9" w:rsidRPr="007B5725" w:rsidRDefault="002671B9" w:rsidP="006452F5">
            <w:pPr>
              <w:pStyle w:val="TableText"/>
              <w:rPr>
                <w:color w:val="000000"/>
                <w:sz w:val="17"/>
                <w:szCs w:val="17"/>
              </w:rPr>
            </w:pPr>
          </w:p>
        </w:tc>
      </w:tr>
      <w:tr w:rsidR="001126FA" w:rsidRPr="007B5725" w14:paraId="6828136C" w14:textId="77777777" w:rsidTr="008A0E54">
        <w:trPr>
          <w:cantSplit/>
        </w:trPr>
        <w:tc>
          <w:tcPr>
            <w:tcW w:w="3260" w:type="dxa"/>
            <w:tcBorders>
              <w:top w:val="nil"/>
            </w:tcBorders>
          </w:tcPr>
          <w:p w14:paraId="3232C428" w14:textId="77777777" w:rsidR="008A0E54" w:rsidRPr="00C32FAB" w:rsidRDefault="008A0E54" w:rsidP="006452F5">
            <w:pPr>
              <w:ind w:left="317"/>
              <w:rPr>
                <w:rFonts w:ascii="Courier New" w:hAnsi="Courier New"/>
                <w:bCs/>
                <w:sz w:val="17"/>
                <w:szCs w:val="17"/>
              </w:rPr>
            </w:pPr>
          </w:p>
          <w:p w14:paraId="609BF7B0" w14:textId="77777777" w:rsidR="00154A46" w:rsidRPr="007B5015" w:rsidRDefault="00E80F28" w:rsidP="006452F5">
            <w:pPr>
              <w:rPr>
                <w:rFonts w:ascii="Courier New" w:hAnsi="Courier New"/>
                <w:sz w:val="17"/>
              </w:rPr>
            </w:pPr>
            <w:proofErr w:type="spellStart"/>
            <w:r w:rsidRPr="007B5015">
              <w:rPr>
                <w:rFonts w:ascii="Courier New" w:hAnsi="Courier New"/>
                <w:sz w:val="17"/>
              </w:rPr>
              <w:t>FilingDate</w:t>
            </w:r>
            <w:proofErr w:type="spellEnd"/>
          </w:p>
          <w:p w14:paraId="5A7A0DE0" w14:textId="77777777" w:rsidR="001126FA" w:rsidRPr="00C32FAB" w:rsidRDefault="001126FA" w:rsidP="006452F5">
            <w:pPr>
              <w:ind w:left="720"/>
              <w:rPr>
                <w:rFonts w:ascii="Courier New" w:hAnsi="Courier New"/>
                <w:bCs/>
                <w:sz w:val="17"/>
                <w:szCs w:val="17"/>
              </w:rPr>
            </w:pPr>
          </w:p>
          <w:p w14:paraId="17733CA5" w14:textId="77777777" w:rsidR="001126FA" w:rsidRPr="007B5725" w:rsidRDefault="001126FA" w:rsidP="006452F5">
            <w:pPr>
              <w:pStyle w:val="TableText"/>
              <w:rPr>
                <w:sz w:val="17"/>
                <w:szCs w:val="17"/>
              </w:rPr>
            </w:pPr>
          </w:p>
        </w:tc>
        <w:tc>
          <w:tcPr>
            <w:tcW w:w="2977" w:type="dxa"/>
            <w:tcBorders>
              <w:top w:val="nil"/>
            </w:tcBorders>
            <w:shd w:val="clear" w:color="auto" w:fill="auto"/>
          </w:tcPr>
          <w:p w14:paraId="3AEA397E" w14:textId="77777777" w:rsidR="008A0E54" w:rsidRPr="007B5725" w:rsidRDefault="008A0E54" w:rsidP="006452F5">
            <w:pPr>
              <w:pStyle w:val="TableText"/>
              <w:rPr>
                <w:sz w:val="17"/>
                <w:szCs w:val="17"/>
              </w:rPr>
            </w:pPr>
          </w:p>
          <w:p w14:paraId="46AC6F6A" w14:textId="1C3F9C5A" w:rsidR="001126FA" w:rsidRPr="007B5725" w:rsidRDefault="001126FA" w:rsidP="006452F5">
            <w:pPr>
              <w:pStyle w:val="TableText"/>
              <w:rPr>
                <w:sz w:val="17"/>
                <w:szCs w:val="17"/>
              </w:rPr>
            </w:pPr>
            <w:r w:rsidRPr="007B5725">
              <w:rPr>
                <w:sz w:val="17"/>
                <w:szCs w:val="17"/>
              </w:rPr>
              <w:t>The date of filing of the patent application for which the sequence listing is submitted (</w:t>
            </w:r>
            <w:r w:rsidR="003D1B31" w:rsidRPr="007B5725">
              <w:rPr>
                <w:sz w:val="17"/>
                <w:szCs w:val="17"/>
              </w:rPr>
              <w:t xml:space="preserve">ST.2 </w:t>
            </w:r>
            <w:r w:rsidRPr="007B5725">
              <w:rPr>
                <w:sz w:val="17"/>
                <w:szCs w:val="17"/>
              </w:rPr>
              <w:t xml:space="preserve">format </w:t>
            </w:r>
            <w:r w:rsidR="007B0C3F">
              <w:rPr>
                <w:sz w:val="17"/>
                <w:szCs w:val="17"/>
              </w:rPr>
              <w:t>“</w:t>
            </w:r>
            <w:r w:rsidR="003D1B31" w:rsidRPr="007B5725">
              <w:rPr>
                <w:sz w:val="17"/>
                <w:szCs w:val="17"/>
              </w:rPr>
              <w:t>CCYY-MM-DD</w:t>
            </w:r>
            <w:r w:rsidR="007B0C3F">
              <w:rPr>
                <w:sz w:val="17"/>
                <w:szCs w:val="17"/>
              </w:rPr>
              <w:t>”</w:t>
            </w:r>
            <w:r w:rsidR="006D2522" w:rsidRPr="007B5725">
              <w:rPr>
                <w:sz w:val="17"/>
                <w:szCs w:val="17"/>
              </w:rPr>
              <w:t>, using a 4-digit calendar year, a 2-digit calendar month and a 2-digit</w:t>
            </w:r>
            <w:r w:rsidR="003A3C9A" w:rsidRPr="007B5725">
              <w:rPr>
                <w:sz w:val="17"/>
                <w:szCs w:val="17"/>
              </w:rPr>
              <w:t xml:space="preserve"> day</w:t>
            </w:r>
            <w:r w:rsidR="006D2522" w:rsidRPr="007B5725">
              <w:rPr>
                <w:sz w:val="17"/>
                <w:szCs w:val="17"/>
              </w:rPr>
              <w:t xml:space="preserve"> within the calendar month, e.g.</w:t>
            </w:r>
            <w:r w:rsidR="007B650F">
              <w:rPr>
                <w:sz w:val="17"/>
                <w:szCs w:val="17"/>
              </w:rPr>
              <w:t>,</w:t>
            </w:r>
            <w:r w:rsidR="006D2522" w:rsidRPr="007B5725">
              <w:rPr>
                <w:sz w:val="17"/>
                <w:szCs w:val="17"/>
              </w:rPr>
              <w:t xml:space="preserve"> 2015-01-31</w:t>
            </w:r>
            <w:r w:rsidRPr="007B5725">
              <w:rPr>
                <w:sz w:val="17"/>
                <w:szCs w:val="17"/>
              </w:rPr>
              <w:t>)</w:t>
            </w:r>
          </w:p>
        </w:tc>
        <w:tc>
          <w:tcPr>
            <w:tcW w:w="1842" w:type="dxa"/>
            <w:tcBorders>
              <w:top w:val="nil"/>
            </w:tcBorders>
            <w:shd w:val="clear" w:color="auto" w:fill="auto"/>
          </w:tcPr>
          <w:p w14:paraId="603B0AC6" w14:textId="77777777" w:rsidR="008A0E54" w:rsidRPr="007B5725" w:rsidRDefault="008A0E54" w:rsidP="006452F5">
            <w:pPr>
              <w:pStyle w:val="TableText"/>
              <w:rPr>
                <w:color w:val="000000"/>
                <w:sz w:val="17"/>
                <w:szCs w:val="17"/>
              </w:rPr>
            </w:pPr>
          </w:p>
          <w:p w14:paraId="541942E4" w14:textId="77777777" w:rsidR="001126FA" w:rsidRPr="007B5725" w:rsidRDefault="001126FA" w:rsidP="006452F5">
            <w:pPr>
              <w:pStyle w:val="TableText"/>
              <w:rPr>
                <w:color w:val="000000"/>
                <w:sz w:val="17"/>
                <w:szCs w:val="17"/>
              </w:rPr>
            </w:pPr>
            <w:r w:rsidRPr="007B5725">
              <w:rPr>
                <w:color w:val="000000"/>
                <w:sz w:val="17"/>
                <w:szCs w:val="17"/>
              </w:rPr>
              <w:t>Mandatory when a sequence listing is furnished at any time following the assignment of a filing date</w:t>
            </w:r>
          </w:p>
        </w:tc>
      </w:tr>
      <w:tr w:rsidR="001126FA" w:rsidRPr="007B5725" w14:paraId="1F5B0E84" w14:textId="77777777" w:rsidTr="007336B8">
        <w:trPr>
          <w:cantSplit/>
          <w:trHeight w:val="320"/>
        </w:trPr>
        <w:tc>
          <w:tcPr>
            <w:tcW w:w="3260" w:type="dxa"/>
          </w:tcPr>
          <w:p w14:paraId="647DF3F8"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ApplicantFileReference</w:t>
            </w:r>
            <w:proofErr w:type="spellEnd"/>
          </w:p>
        </w:tc>
        <w:tc>
          <w:tcPr>
            <w:tcW w:w="2977" w:type="dxa"/>
            <w:shd w:val="clear" w:color="auto" w:fill="auto"/>
          </w:tcPr>
          <w:p w14:paraId="4F0553D9" w14:textId="77777777" w:rsidR="001126FA" w:rsidRPr="007B5725" w:rsidRDefault="001126FA" w:rsidP="006452F5">
            <w:pPr>
              <w:pStyle w:val="TableText"/>
              <w:rPr>
                <w:sz w:val="17"/>
                <w:szCs w:val="17"/>
              </w:rPr>
            </w:pPr>
            <w:r w:rsidRPr="007B5725">
              <w:rPr>
                <w:sz w:val="17"/>
                <w:szCs w:val="17"/>
              </w:rPr>
              <w:t xml:space="preserve">A single unique identifier assigned by applicant to identify a particular application,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024AF5" w:rsidRPr="00C6155E">
              <w:rPr>
                <w:sz w:val="17"/>
                <w:szCs w:val="17"/>
              </w:rPr>
              <w:t>(b)</w:t>
            </w:r>
          </w:p>
        </w:tc>
        <w:tc>
          <w:tcPr>
            <w:tcW w:w="1842" w:type="dxa"/>
            <w:shd w:val="clear" w:color="auto" w:fill="auto"/>
          </w:tcPr>
          <w:p w14:paraId="1A6E951C" w14:textId="77777777" w:rsidR="001126FA" w:rsidRPr="007B5725" w:rsidRDefault="001126FA" w:rsidP="006452F5">
            <w:pPr>
              <w:pStyle w:val="TableText"/>
              <w:rPr>
                <w:color w:val="000000"/>
                <w:sz w:val="17"/>
                <w:szCs w:val="17"/>
              </w:rPr>
            </w:pPr>
            <w:r w:rsidRPr="007B5725">
              <w:rPr>
                <w:color w:val="000000"/>
                <w:sz w:val="17"/>
                <w:szCs w:val="17"/>
              </w:rPr>
              <w:t xml:space="preserve">Mandatory when a sequence listing is furnished at any time prior to assignment of the </w:t>
            </w:r>
            <w:r w:rsidR="000449B8" w:rsidRPr="007B5725">
              <w:rPr>
                <w:color w:val="000000"/>
                <w:sz w:val="17"/>
                <w:szCs w:val="17"/>
              </w:rPr>
              <w:t>application</w:t>
            </w:r>
            <w:r w:rsidR="00A30230" w:rsidRPr="007B5725">
              <w:rPr>
                <w:color w:val="000000"/>
                <w:sz w:val="17"/>
                <w:szCs w:val="17"/>
              </w:rPr>
              <w:t xml:space="preserve"> </w:t>
            </w:r>
            <w:r w:rsidR="00051415" w:rsidRPr="007B5725">
              <w:rPr>
                <w:color w:val="000000"/>
                <w:sz w:val="17"/>
                <w:szCs w:val="17"/>
              </w:rPr>
              <w:t>number</w:t>
            </w:r>
            <w:r w:rsidRPr="007B5725">
              <w:rPr>
                <w:color w:val="000000"/>
                <w:sz w:val="17"/>
                <w:szCs w:val="17"/>
              </w:rPr>
              <w:t>;</w:t>
            </w:r>
            <w:r w:rsidR="007B0558">
              <w:rPr>
                <w:color w:val="000000"/>
                <w:sz w:val="17"/>
                <w:szCs w:val="17"/>
              </w:rPr>
              <w:t xml:space="preserve"> </w:t>
            </w:r>
            <w:r w:rsidRPr="007B5725">
              <w:rPr>
                <w:color w:val="000000"/>
                <w:sz w:val="17"/>
                <w:szCs w:val="17"/>
              </w:rPr>
              <w:t xml:space="preserve"> otherwise, Optional</w:t>
            </w:r>
          </w:p>
        </w:tc>
      </w:tr>
      <w:tr w:rsidR="001126FA" w:rsidRPr="007B5725" w14:paraId="4CEE3DED" w14:textId="77777777" w:rsidTr="007336B8">
        <w:trPr>
          <w:cantSplit/>
          <w:trHeight w:val="590"/>
        </w:trPr>
        <w:tc>
          <w:tcPr>
            <w:tcW w:w="3260" w:type="dxa"/>
          </w:tcPr>
          <w:p w14:paraId="0348B267" w14:textId="77777777" w:rsidR="001126FA" w:rsidRPr="007B5015" w:rsidRDefault="001126FA" w:rsidP="006452F5">
            <w:pPr>
              <w:rPr>
                <w:rFonts w:ascii="Courier New" w:hAnsi="Courier New"/>
                <w:sz w:val="17"/>
              </w:rPr>
            </w:pPr>
            <w:proofErr w:type="spellStart"/>
            <w:r w:rsidRPr="007B5015">
              <w:rPr>
                <w:rFonts w:ascii="Courier New" w:hAnsi="Courier New"/>
                <w:sz w:val="17"/>
              </w:rPr>
              <w:t>EarliestPriority</w:t>
            </w:r>
            <w:r w:rsidR="000449B8" w:rsidRPr="007B5015">
              <w:rPr>
                <w:rFonts w:ascii="Courier New" w:hAnsi="Courier New"/>
                <w:sz w:val="17"/>
              </w:rPr>
              <w:t>ApplicationIdentification</w:t>
            </w:r>
            <w:proofErr w:type="spellEnd"/>
          </w:p>
          <w:p w14:paraId="16F0C1BB" w14:textId="77777777" w:rsidR="00154A46" w:rsidRPr="007B5015" w:rsidRDefault="00154A46" w:rsidP="006452F5">
            <w:pPr>
              <w:rPr>
                <w:rFonts w:ascii="Courier New" w:hAnsi="Courier New"/>
                <w:sz w:val="17"/>
              </w:rPr>
            </w:pPr>
          </w:p>
          <w:p w14:paraId="2D44F223" w14:textId="77777777" w:rsidR="00154A46" w:rsidRPr="007B5015" w:rsidRDefault="00154A46" w:rsidP="006452F5">
            <w:pPr>
              <w:rPr>
                <w:rFonts w:ascii="Courier New" w:hAnsi="Courier New"/>
                <w:sz w:val="17"/>
              </w:rPr>
            </w:pPr>
          </w:p>
          <w:p w14:paraId="4909F2F8" w14:textId="77777777" w:rsidR="00154A46" w:rsidRPr="007B5015" w:rsidRDefault="00154A46" w:rsidP="006452F5">
            <w:pPr>
              <w:rPr>
                <w:rFonts w:ascii="Courier New" w:hAnsi="Courier New"/>
                <w:sz w:val="17"/>
              </w:rPr>
            </w:pPr>
          </w:p>
          <w:p w14:paraId="1DBAEE29" w14:textId="77777777" w:rsidR="00154A46" w:rsidRPr="007B5015" w:rsidRDefault="00154A46" w:rsidP="006452F5">
            <w:pPr>
              <w:rPr>
                <w:rFonts w:ascii="Courier New" w:hAnsi="Courier New"/>
                <w:sz w:val="17"/>
              </w:rPr>
            </w:pPr>
          </w:p>
          <w:p w14:paraId="274F5B1C" w14:textId="77777777" w:rsidR="00154A46" w:rsidRPr="007B5725" w:rsidRDefault="00154A46" w:rsidP="006452F5">
            <w:pPr>
              <w:rPr>
                <w:sz w:val="17"/>
                <w:szCs w:val="17"/>
              </w:rPr>
            </w:pPr>
          </w:p>
        </w:tc>
        <w:tc>
          <w:tcPr>
            <w:tcW w:w="2977" w:type="dxa"/>
            <w:shd w:val="clear" w:color="auto" w:fill="auto"/>
          </w:tcPr>
          <w:p w14:paraId="2A670E33" w14:textId="77777777" w:rsidR="001126FA" w:rsidRPr="007B5725" w:rsidRDefault="001126FA" w:rsidP="006452F5">
            <w:pPr>
              <w:pStyle w:val="List0"/>
              <w:tabs>
                <w:tab w:val="left" w:pos="567"/>
              </w:tabs>
              <w:spacing w:after="0"/>
              <w:rPr>
                <w:szCs w:val="17"/>
              </w:rPr>
            </w:pPr>
            <w:r w:rsidRPr="007B5725">
              <w:rPr>
                <w:szCs w:val="17"/>
              </w:rPr>
              <w:t xml:space="preserve">The </w:t>
            </w:r>
            <w:r w:rsidR="000449B8" w:rsidRPr="007B5725">
              <w:rPr>
                <w:szCs w:val="17"/>
              </w:rPr>
              <w:t>application identification</w:t>
            </w:r>
            <w:r w:rsidRPr="007B5725">
              <w:rPr>
                <w:szCs w:val="17"/>
              </w:rPr>
              <w:t xml:space="preserve"> of the earliest priority claim (also contains </w:t>
            </w:r>
            <w:proofErr w:type="spellStart"/>
            <w:r w:rsidR="009B47F4" w:rsidRPr="007B5015">
              <w:rPr>
                <w:rFonts w:ascii="Courier New" w:hAnsi="Courier New"/>
              </w:rPr>
              <w:t>IPOfficeCode</w:t>
            </w:r>
            <w:proofErr w:type="spellEnd"/>
            <w:r w:rsidR="000D3947" w:rsidRPr="007B5015">
              <w:rPr>
                <w:rFonts w:ascii="Courier New" w:hAnsi="Courier New"/>
              </w:rPr>
              <w:t xml:space="preserve">, </w:t>
            </w:r>
            <w:r w:rsidRPr="007B5725">
              <w:rPr>
                <w:szCs w:val="17"/>
              </w:rPr>
              <w:t xml:space="preserve"> </w:t>
            </w:r>
            <w:proofErr w:type="spellStart"/>
            <w:r w:rsidR="001E280A" w:rsidRPr="007B5015">
              <w:rPr>
                <w:rFonts w:ascii="Courier New" w:hAnsi="Courier New"/>
              </w:rPr>
              <w:t>ApplicationNumberText</w:t>
            </w:r>
            <w:proofErr w:type="spellEnd"/>
            <w:r w:rsidRPr="007B5725">
              <w:rPr>
                <w:szCs w:val="17"/>
              </w:rPr>
              <w:t xml:space="preserve"> </w:t>
            </w:r>
            <w:r w:rsidR="000D3947" w:rsidRPr="007B5725">
              <w:rPr>
                <w:szCs w:val="17"/>
              </w:rPr>
              <w:t xml:space="preserve">and </w:t>
            </w:r>
            <w:proofErr w:type="spellStart"/>
            <w:r w:rsidR="000D3947" w:rsidRPr="005632DD">
              <w:rPr>
                <w:rFonts w:ascii="Courier New" w:hAnsi="Courier New"/>
              </w:rPr>
              <w:t>FilingDate</w:t>
            </w:r>
            <w:proofErr w:type="spellEnd"/>
            <w:r w:rsidRPr="007B5725">
              <w:rPr>
                <w:szCs w:val="17"/>
              </w:rPr>
              <w:t xml:space="preserve">, see </w:t>
            </w:r>
            <w:proofErr w:type="spellStart"/>
            <w:r w:rsidR="000449B8" w:rsidRPr="007B5015">
              <w:rPr>
                <w:rFonts w:ascii="Courier New" w:hAnsi="Courier New"/>
              </w:rPr>
              <w:t>ApplicationIdentification</w:t>
            </w:r>
            <w:proofErr w:type="spellEnd"/>
            <w:r w:rsidRPr="007B5725">
              <w:rPr>
                <w:szCs w:val="17"/>
              </w:rPr>
              <w:t xml:space="preserve"> above)</w:t>
            </w:r>
          </w:p>
        </w:tc>
        <w:tc>
          <w:tcPr>
            <w:tcW w:w="1842" w:type="dxa"/>
            <w:shd w:val="clear" w:color="auto" w:fill="auto"/>
          </w:tcPr>
          <w:p w14:paraId="4E9889E0" w14:textId="77777777" w:rsidR="001126FA" w:rsidRPr="007B5725" w:rsidRDefault="001126FA" w:rsidP="006452F5">
            <w:pPr>
              <w:pStyle w:val="TableText"/>
              <w:rPr>
                <w:color w:val="000000"/>
                <w:sz w:val="17"/>
                <w:szCs w:val="17"/>
              </w:rPr>
            </w:pPr>
            <w:r w:rsidRPr="007B5725">
              <w:rPr>
                <w:color w:val="000000"/>
                <w:sz w:val="17"/>
                <w:szCs w:val="17"/>
              </w:rPr>
              <w:t>Mandatory where priority is claimed</w:t>
            </w:r>
          </w:p>
        </w:tc>
      </w:tr>
      <w:tr w:rsidR="001126FA" w:rsidRPr="007B5725" w14:paraId="4B89C133" w14:textId="77777777" w:rsidTr="007336B8">
        <w:trPr>
          <w:cantSplit/>
        </w:trPr>
        <w:tc>
          <w:tcPr>
            <w:tcW w:w="3260" w:type="dxa"/>
          </w:tcPr>
          <w:p w14:paraId="6ACA87FC" w14:textId="77777777" w:rsidR="001126FA" w:rsidRPr="007B5015" w:rsidRDefault="001126FA" w:rsidP="006452F5">
            <w:pPr>
              <w:rPr>
                <w:rFonts w:ascii="Courier New" w:hAnsi="Courier New"/>
                <w:sz w:val="17"/>
              </w:rPr>
            </w:pPr>
            <w:proofErr w:type="spellStart"/>
            <w:r w:rsidRPr="007B5015">
              <w:rPr>
                <w:rFonts w:ascii="Courier New" w:hAnsi="Courier New"/>
                <w:sz w:val="17"/>
              </w:rPr>
              <w:t>ApplicantName</w:t>
            </w:r>
            <w:proofErr w:type="spellEnd"/>
          </w:p>
        </w:tc>
        <w:tc>
          <w:tcPr>
            <w:tcW w:w="2977" w:type="dxa"/>
            <w:shd w:val="clear" w:color="auto" w:fill="auto"/>
          </w:tcPr>
          <w:p w14:paraId="76CFB50C" w14:textId="4F5DF5A5" w:rsidR="001126FA" w:rsidRPr="007B5725" w:rsidRDefault="001126FA" w:rsidP="006452F5">
            <w:pPr>
              <w:pStyle w:val="TableText"/>
              <w:rPr>
                <w:sz w:val="17"/>
                <w:szCs w:val="17"/>
              </w:rPr>
            </w:pPr>
            <w:r w:rsidRPr="007B5725">
              <w:rPr>
                <w:sz w:val="17"/>
                <w:szCs w:val="17"/>
              </w:rPr>
              <w:t xml:space="preserve">Name of the first mentioned applicant typed in the characters as set forth in </w:t>
            </w:r>
            <w:r w:rsidRPr="00355664">
              <w:rPr>
                <w:sz w:val="17"/>
                <w:szCs w:val="17"/>
              </w:rPr>
              <w:t>paragraph</w:t>
            </w:r>
            <w:r w:rsidR="00804AEA" w:rsidRPr="00355664">
              <w:rPr>
                <w:sz w:val="17"/>
                <w:szCs w:val="17"/>
              </w:rPr>
              <w:t xml:space="preserve"> </w:t>
            </w:r>
            <w:r w:rsidR="00024AF5" w:rsidRPr="00C6155E">
              <w:rPr>
                <w:sz w:val="17"/>
                <w:szCs w:val="17"/>
              </w:rPr>
              <w:t>40</w:t>
            </w:r>
            <w:r w:rsidR="00804AEA" w:rsidRPr="00C6155E">
              <w:rPr>
                <w:sz w:val="17"/>
                <w:szCs w:val="17"/>
              </w:rPr>
              <w:t xml:space="preserve"> </w:t>
            </w:r>
            <w:r w:rsidR="005B0982" w:rsidRPr="00C6155E">
              <w:rPr>
                <w:sz w:val="17"/>
                <w:szCs w:val="17"/>
              </w:rPr>
              <w:t>(</w:t>
            </w:r>
            <w:r w:rsidR="006B7F20" w:rsidRPr="00C6155E">
              <w:rPr>
                <w:sz w:val="17"/>
                <w:szCs w:val="17"/>
              </w:rPr>
              <w:t>a)</w:t>
            </w:r>
            <w:r w:rsidR="005632DD">
              <w:rPr>
                <w:sz w:val="17"/>
                <w:szCs w:val="17"/>
              </w:rPr>
              <w:t xml:space="preserve">.  This element includes the mandatory attribute </w:t>
            </w:r>
            <w:proofErr w:type="spellStart"/>
            <w:r w:rsidR="005632DD" w:rsidRPr="005632DD">
              <w:rPr>
                <w:rFonts w:ascii="Courier New" w:eastAsia="Times New Roman" w:hAnsi="Courier New" w:cs="Times New Roman"/>
                <w:sz w:val="17"/>
                <w:lang w:eastAsia="en-US"/>
              </w:rPr>
              <w:t>languageCode</w:t>
            </w:r>
            <w:proofErr w:type="spellEnd"/>
            <w:r w:rsidR="005632DD">
              <w:rPr>
                <w:sz w:val="17"/>
                <w:szCs w:val="17"/>
              </w:rPr>
              <w:t xml:space="preserve"> as set forth in </w:t>
            </w:r>
            <w:r w:rsidR="005632DD" w:rsidRPr="00355664">
              <w:rPr>
                <w:sz w:val="17"/>
                <w:szCs w:val="17"/>
              </w:rPr>
              <w:t xml:space="preserve">paragraph </w:t>
            </w:r>
            <w:r w:rsidR="005632DD" w:rsidRPr="00C6155E">
              <w:rPr>
                <w:sz w:val="17"/>
                <w:szCs w:val="17"/>
              </w:rPr>
              <w:t>47</w:t>
            </w:r>
            <w:r w:rsidR="005632DD">
              <w:rPr>
                <w:sz w:val="17"/>
                <w:szCs w:val="17"/>
              </w:rPr>
              <w:t>.</w:t>
            </w:r>
          </w:p>
        </w:tc>
        <w:tc>
          <w:tcPr>
            <w:tcW w:w="1842" w:type="dxa"/>
            <w:shd w:val="clear" w:color="auto" w:fill="auto"/>
          </w:tcPr>
          <w:p w14:paraId="196179C9" w14:textId="77777777" w:rsidR="001126FA" w:rsidRPr="007B5725" w:rsidRDefault="001126FA" w:rsidP="006452F5">
            <w:pPr>
              <w:pStyle w:val="TableText"/>
              <w:rPr>
                <w:color w:val="000000"/>
                <w:sz w:val="17"/>
                <w:szCs w:val="17"/>
              </w:rPr>
            </w:pPr>
            <w:r w:rsidRPr="007B5725">
              <w:rPr>
                <w:color w:val="000000"/>
                <w:sz w:val="17"/>
                <w:szCs w:val="17"/>
              </w:rPr>
              <w:t>Mandatory</w:t>
            </w:r>
          </w:p>
        </w:tc>
      </w:tr>
      <w:tr w:rsidR="001126FA" w:rsidRPr="007B5725" w14:paraId="25B07B42" w14:textId="77777777" w:rsidTr="007336B8">
        <w:trPr>
          <w:cantSplit/>
        </w:trPr>
        <w:tc>
          <w:tcPr>
            <w:tcW w:w="3260" w:type="dxa"/>
          </w:tcPr>
          <w:p w14:paraId="7EC5AFAB" w14:textId="77777777" w:rsidR="001126FA" w:rsidRPr="007B5015" w:rsidRDefault="00DB2CA4" w:rsidP="006452F5">
            <w:pPr>
              <w:rPr>
                <w:rFonts w:ascii="Courier New" w:hAnsi="Courier New"/>
                <w:sz w:val="17"/>
              </w:rPr>
            </w:pPr>
            <w:proofErr w:type="spellStart"/>
            <w:r w:rsidRPr="007B5015">
              <w:rPr>
                <w:rFonts w:ascii="Courier New" w:hAnsi="Courier New"/>
                <w:sz w:val="17"/>
              </w:rPr>
              <w:t>ApplicantNameLatin</w:t>
            </w:r>
            <w:proofErr w:type="spellEnd"/>
          </w:p>
        </w:tc>
        <w:tc>
          <w:tcPr>
            <w:tcW w:w="2977" w:type="dxa"/>
            <w:shd w:val="clear" w:color="auto" w:fill="auto"/>
          </w:tcPr>
          <w:p w14:paraId="00F133C7" w14:textId="62A5A9AF" w:rsidR="001126FA" w:rsidRPr="007B5725" w:rsidRDefault="00114040" w:rsidP="006452F5">
            <w:pPr>
              <w:pStyle w:val="TableText"/>
              <w:rPr>
                <w:sz w:val="17"/>
                <w:szCs w:val="17"/>
              </w:rPr>
            </w:pPr>
            <w:r w:rsidRPr="007B5725">
              <w:rPr>
                <w:sz w:val="17"/>
                <w:szCs w:val="17"/>
              </w:rPr>
              <w:t xml:space="preserve">Where </w:t>
            </w:r>
            <w:proofErr w:type="spellStart"/>
            <w:r w:rsidR="001E280A" w:rsidRPr="007B5015">
              <w:rPr>
                <w:rFonts w:ascii="Courier New" w:hAnsi="Courier New"/>
                <w:sz w:val="17"/>
              </w:rPr>
              <w:t>ApplicantName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b)</w:t>
            </w:r>
            <w:r w:rsidR="00880170" w:rsidRPr="007B5725">
              <w:rPr>
                <w:sz w:val="17"/>
                <w:szCs w:val="17"/>
              </w:rPr>
              <w:t>,</w:t>
            </w:r>
            <w:r w:rsidRPr="007B5725">
              <w:rPr>
                <w:sz w:val="17"/>
                <w:szCs w:val="17"/>
              </w:rPr>
              <w:t xml:space="preserve"> </w:t>
            </w:r>
            <w:r w:rsidR="005B248A" w:rsidRPr="007B5725">
              <w:rPr>
                <w:sz w:val="17"/>
                <w:szCs w:val="17"/>
              </w:rPr>
              <w:t xml:space="preserve">a translation or transliteration of </w:t>
            </w:r>
            <w:r w:rsidRPr="007B5725">
              <w:rPr>
                <w:sz w:val="17"/>
                <w:szCs w:val="17"/>
              </w:rPr>
              <w:t xml:space="preserve">the </w:t>
            </w:r>
            <w:r w:rsidR="005B248A" w:rsidRPr="007B5725">
              <w:rPr>
                <w:sz w:val="17"/>
                <w:szCs w:val="17"/>
              </w:rPr>
              <w:t xml:space="preserve">name of the </w:t>
            </w:r>
            <w:r w:rsidRPr="007B5725">
              <w:rPr>
                <w:sz w:val="17"/>
                <w:szCs w:val="17"/>
              </w:rPr>
              <w:t xml:space="preserve">first mentioned applicant </w:t>
            </w:r>
            <w:r w:rsidR="009103DC" w:rsidRPr="007B5725">
              <w:rPr>
                <w:sz w:val="17"/>
                <w:szCs w:val="17"/>
              </w:rPr>
              <w:t xml:space="preserve">must </w:t>
            </w:r>
            <w:r w:rsidRPr="007B5725">
              <w:rPr>
                <w:sz w:val="17"/>
                <w:szCs w:val="17"/>
              </w:rPr>
              <w:t xml:space="preserve">also be typed in characters as set forth in </w:t>
            </w:r>
            <w:r w:rsidRPr="00355664">
              <w:rPr>
                <w:sz w:val="17"/>
                <w:szCs w:val="17"/>
              </w:rPr>
              <w:t>paragraph</w:t>
            </w:r>
            <w:r w:rsidRPr="006C44A5">
              <w:rPr>
                <w:sz w:val="17"/>
                <w:highlight w:val="cyan"/>
              </w:rPr>
              <w:t xml:space="preserve"> </w:t>
            </w:r>
            <w:r w:rsidRPr="00C6155E">
              <w:rPr>
                <w:sz w:val="17"/>
                <w:szCs w:val="17"/>
              </w:rPr>
              <w:t xml:space="preserve">40 </w:t>
            </w:r>
            <w:r w:rsidR="00B70BE1" w:rsidRPr="00C6155E">
              <w:rPr>
                <w:sz w:val="17"/>
                <w:szCs w:val="17"/>
              </w:rPr>
              <w:t>(</w:t>
            </w:r>
            <w:r w:rsidR="009103DC" w:rsidRPr="00C6155E">
              <w:rPr>
                <w:sz w:val="17"/>
                <w:szCs w:val="17"/>
              </w:rPr>
              <w:t>b</w:t>
            </w:r>
            <w:r w:rsidRPr="00C6155E">
              <w:rPr>
                <w:sz w:val="17"/>
                <w:szCs w:val="17"/>
              </w:rPr>
              <w:t>)</w:t>
            </w:r>
          </w:p>
        </w:tc>
        <w:tc>
          <w:tcPr>
            <w:tcW w:w="1842" w:type="dxa"/>
            <w:shd w:val="clear" w:color="auto" w:fill="auto"/>
          </w:tcPr>
          <w:p w14:paraId="405C0820" w14:textId="77777777" w:rsidR="001126FA" w:rsidRPr="007B5725" w:rsidRDefault="00DB2CA4" w:rsidP="006452F5">
            <w:pPr>
              <w:pStyle w:val="TableText"/>
              <w:rPr>
                <w:color w:val="000000"/>
                <w:sz w:val="17"/>
                <w:szCs w:val="17"/>
              </w:rPr>
            </w:pPr>
            <w:r w:rsidRPr="007B5725">
              <w:rPr>
                <w:color w:val="000000"/>
                <w:sz w:val="17"/>
                <w:szCs w:val="17"/>
              </w:rPr>
              <w:t>Mandatory</w:t>
            </w:r>
            <w:r w:rsidR="00FE68EB" w:rsidRPr="007B5725">
              <w:rPr>
                <w:color w:val="000000"/>
                <w:sz w:val="17"/>
                <w:szCs w:val="17"/>
              </w:rPr>
              <w:t xml:space="preserve"> </w:t>
            </w:r>
            <w:r w:rsidR="005B248A" w:rsidRPr="007B5725">
              <w:rPr>
                <w:color w:val="000000"/>
                <w:sz w:val="17"/>
                <w:szCs w:val="17"/>
              </w:rPr>
              <w:t xml:space="preserve">where </w:t>
            </w:r>
            <w:proofErr w:type="spellStart"/>
            <w:r w:rsidR="001E280A" w:rsidRPr="007B5015">
              <w:rPr>
                <w:rFonts w:ascii="Courier New" w:hAnsi="Courier New"/>
                <w:sz w:val="17"/>
              </w:rPr>
              <w:t>ApplicantName</w:t>
            </w:r>
            <w:proofErr w:type="spellEnd"/>
            <w:r w:rsidR="00FE68EB" w:rsidRPr="007B5725">
              <w:rPr>
                <w:color w:val="000000"/>
                <w:sz w:val="17"/>
                <w:szCs w:val="17"/>
              </w:rPr>
              <w:t xml:space="preserve"> contains non-Latin characters</w:t>
            </w:r>
          </w:p>
        </w:tc>
      </w:tr>
      <w:tr w:rsidR="001126FA" w:rsidRPr="007B5725" w14:paraId="2EB50E28" w14:textId="77777777" w:rsidTr="007336B8">
        <w:trPr>
          <w:cantSplit/>
        </w:trPr>
        <w:tc>
          <w:tcPr>
            <w:tcW w:w="3260" w:type="dxa"/>
          </w:tcPr>
          <w:p w14:paraId="7E756ACA"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proofErr w:type="spellEnd"/>
          </w:p>
        </w:tc>
        <w:tc>
          <w:tcPr>
            <w:tcW w:w="2977" w:type="dxa"/>
            <w:shd w:val="clear" w:color="auto" w:fill="auto"/>
          </w:tcPr>
          <w:p w14:paraId="798EC316" w14:textId="77777777" w:rsidR="001126FA" w:rsidRPr="007B5725" w:rsidRDefault="001126FA" w:rsidP="006452F5">
            <w:pPr>
              <w:pStyle w:val="TableText"/>
              <w:rPr>
                <w:sz w:val="17"/>
                <w:szCs w:val="17"/>
              </w:rPr>
            </w:pPr>
            <w:r w:rsidRPr="007B5725">
              <w:rPr>
                <w:sz w:val="17"/>
                <w:szCs w:val="17"/>
              </w:rPr>
              <w:t xml:space="preserve">Name of the first mentioned inventor typed in the characters as set forth in </w:t>
            </w:r>
            <w:r w:rsidRPr="00355664">
              <w:rPr>
                <w:sz w:val="17"/>
                <w:szCs w:val="17"/>
              </w:rPr>
              <w:t xml:space="preserve">paragraph </w:t>
            </w:r>
            <w:r w:rsidR="00024AF5" w:rsidRPr="00C6155E">
              <w:rPr>
                <w:sz w:val="17"/>
                <w:szCs w:val="17"/>
              </w:rPr>
              <w:t>40</w:t>
            </w:r>
            <w:r w:rsidR="00804AEA" w:rsidRPr="00C6155E">
              <w:rPr>
                <w:sz w:val="17"/>
                <w:szCs w:val="17"/>
              </w:rPr>
              <w:t xml:space="preserve"> </w:t>
            </w:r>
            <w:r w:rsidR="00024AF5" w:rsidRPr="00C6155E">
              <w:rPr>
                <w:sz w:val="17"/>
                <w:szCs w:val="17"/>
              </w:rPr>
              <w:t>(a)</w:t>
            </w:r>
            <w:r w:rsidR="005B0982" w:rsidRPr="00C6155E">
              <w:rPr>
                <w:sz w:val="17"/>
                <w:szCs w:val="17"/>
              </w:rPr>
              <w:t xml:space="preserve">.  </w:t>
            </w:r>
            <w:r w:rsidR="005B0982">
              <w:rPr>
                <w:sz w:val="17"/>
                <w:szCs w:val="17"/>
              </w:rPr>
              <w:t xml:space="preserve">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5B0982">
              <w:rPr>
                <w:sz w:val="17"/>
                <w:szCs w:val="17"/>
              </w:rPr>
              <w:t xml:space="preserve"> as set forth in </w:t>
            </w:r>
            <w:r w:rsidR="005B0982" w:rsidRPr="00355664">
              <w:rPr>
                <w:sz w:val="17"/>
                <w:szCs w:val="17"/>
              </w:rPr>
              <w:t xml:space="preserve">paragraph </w:t>
            </w:r>
            <w:r w:rsidR="005B0982" w:rsidRPr="00C6155E">
              <w:rPr>
                <w:sz w:val="17"/>
                <w:szCs w:val="17"/>
              </w:rPr>
              <w:t>47.</w:t>
            </w:r>
          </w:p>
        </w:tc>
        <w:tc>
          <w:tcPr>
            <w:tcW w:w="1842" w:type="dxa"/>
            <w:shd w:val="clear" w:color="auto" w:fill="auto"/>
          </w:tcPr>
          <w:p w14:paraId="74DF1EFF"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3F5886D9" w14:textId="77777777" w:rsidTr="007336B8">
        <w:trPr>
          <w:cantSplit/>
        </w:trPr>
        <w:tc>
          <w:tcPr>
            <w:tcW w:w="3260" w:type="dxa"/>
          </w:tcPr>
          <w:p w14:paraId="72ECCF33" w14:textId="77777777" w:rsidR="001126FA" w:rsidRPr="007B5015" w:rsidRDefault="001126FA" w:rsidP="006452F5">
            <w:pPr>
              <w:rPr>
                <w:rFonts w:ascii="Courier New" w:hAnsi="Courier New"/>
                <w:sz w:val="17"/>
              </w:rPr>
            </w:pPr>
            <w:proofErr w:type="spellStart"/>
            <w:r w:rsidRPr="007B5015">
              <w:rPr>
                <w:rFonts w:ascii="Courier New" w:hAnsi="Courier New"/>
                <w:sz w:val="17"/>
              </w:rPr>
              <w:t>InventorName</w:t>
            </w:r>
            <w:r w:rsidR="006324DB" w:rsidRPr="007B5015">
              <w:rPr>
                <w:rFonts w:ascii="Courier New" w:hAnsi="Courier New"/>
                <w:sz w:val="17"/>
              </w:rPr>
              <w:t>Latin</w:t>
            </w:r>
            <w:proofErr w:type="spellEnd"/>
          </w:p>
        </w:tc>
        <w:tc>
          <w:tcPr>
            <w:tcW w:w="2977" w:type="dxa"/>
            <w:shd w:val="clear" w:color="auto" w:fill="auto"/>
          </w:tcPr>
          <w:p w14:paraId="01D5B9FD" w14:textId="086B8A40" w:rsidR="001126FA" w:rsidRPr="007B5725" w:rsidRDefault="005D6D2F" w:rsidP="006452F5">
            <w:pPr>
              <w:pStyle w:val="TableText"/>
              <w:rPr>
                <w:sz w:val="17"/>
                <w:szCs w:val="17"/>
              </w:rPr>
            </w:pPr>
            <w:r w:rsidRPr="007B5725">
              <w:rPr>
                <w:sz w:val="17"/>
                <w:szCs w:val="17"/>
              </w:rPr>
              <w:t xml:space="preserve">Where </w:t>
            </w:r>
            <w:proofErr w:type="spellStart"/>
            <w:r w:rsidR="003D4B59" w:rsidRPr="007B5015">
              <w:rPr>
                <w:rFonts w:ascii="Courier New" w:hAnsi="Courier New"/>
                <w:sz w:val="17"/>
              </w:rPr>
              <w:t>InventorName</w:t>
            </w:r>
            <w:proofErr w:type="spellEnd"/>
            <w:r w:rsidRPr="007B5725">
              <w:rPr>
                <w:sz w:val="17"/>
                <w:szCs w:val="17"/>
              </w:rPr>
              <w:t xml:space="preserve"> is typed in characters other than those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Pr="00C6155E">
              <w:rPr>
                <w:sz w:val="17"/>
                <w:szCs w:val="17"/>
              </w:rPr>
              <w:t xml:space="preserve">b), </w:t>
            </w:r>
            <w:r w:rsidR="005B248A" w:rsidRPr="007B5725">
              <w:rPr>
                <w:sz w:val="17"/>
                <w:szCs w:val="17"/>
              </w:rPr>
              <w:t xml:space="preserve">a translation or transliteration of </w:t>
            </w:r>
            <w:r w:rsidRPr="007B5725">
              <w:rPr>
                <w:sz w:val="17"/>
                <w:szCs w:val="17"/>
              </w:rPr>
              <w:t xml:space="preserve">the first mentioned inventor </w:t>
            </w:r>
            <w:r w:rsidR="00B00EA9" w:rsidRPr="007B5725">
              <w:rPr>
                <w:sz w:val="17"/>
                <w:szCs w:val="17"/>
              </w:rPr>
              <w:t xml:space="preserve">may </w:t>
            </w:r>
            <w:r w:rsidRPr="007B5725">
              <w:rPr>
                <w:sz w:val="17"/>
                <w:szCs w:val="17"/>
              </w:rPr>
              <w:t xml:space="preserve">also be typed in characters as set forth in </w:t>
            </w:r>
            <w:r w:rsidRPr="00355664">
              <w:rPr>
                <w:sz w:val="17"/>
                <w:szCs w:val="17"/>
              </w:rPr>
              <w:t xml:space="preserve">paragraph </w:t>
            </w:r>
            <w:r w:rsidRPr="00C6155E">
              <w:rPr>
                <w:sz w:val="17"/>
                <w:szCs w:val="17"/>
              </w:rPr>
              <w:t xml:space="preserve">40 </w:t>
            </w:r>
            <w:r w:rsidR="00B70BE1" w:rsidRPr="00C6155E">
              <w:rPr>
                <w:sz w:val="17"/>
                <w:szCs w:val="17"/>
              </w:rPr>
              <w:t>(</w:t>
            </w:r>
            <w:r w:rsidR="009103DC" w:rsidRPr="00C6155E">
              <w:rPr>
                <w:sz w:val="17"/>
                <w:szCs w:val="17"/>
              </w:rPr>
              <w:t>b</w:t>
            </w:r>
            <w:r w:rsidRPr="007B5725">
              <w:rPr>
                <w:sz w:val="17"/>
                <w:szCs w:val="17"/>
              </w:rPr>
              <w:t>)</w:t>
            </w:r>
          </w:p>
        </w:tc>
        <w:tc>
          <w:tcPr>
            <w:tcW w:w="1842" w:type="dxa"/>
            <w:shd w:val="clear" w:color="auto" w:fill="auto"/>
          </w:tcPr>
          <w:p w14:paraId="7F4CC618" w14:textId="77777777" w:rsidR="001126FA" w:rsidRPr="007B5725" w:rsidRDefault="001126FA" w:rsidP="006452F5">
            <w:pPr>
              <w:pStyle w:val="TableText"/>
              <w:rPr>
                <w:color w:val="000000"/>
                <w:sz w:val="17"/>
                <w:szCs w:val="17"/>
              </w:rPr>
            </w:pPr>
            <w:r w:rsidRPr="007B5725">
              <w:rPr>
                <w:color w:val="000000"/>
                <w:sz w:val="17"/>
                <w:szCs w:val="17"/>
              </w:rPr>
              <w:t>Optional</w:t>
            </w:r>
          </w:p>
        </w:tc>
      </w:tr>
      <w:tr w:rsidR="001126FA" w:rsidRPr="007B5725" w14:paraId="56EB083B" w14:textId="77777777" w:rsidTr="007336B8">
        <w:trPr>
          <w:cantSplit/>
          <w:trHeight w:val="300"/>
        </w:trPr>
        <w:tc>
          <w:tcPr>
            <w:tcW w:w="3260" w:type="dxa"/>
          </w:tcPr>
          <w:p w14:paraId="423A149D" w14:textId="77777777" w:rsidR="001126FA" w:rsidRPr="007B5015" w:rsidRDefault="001126FA" w:rsidP="006452F5">
            <w:pPr>
              <w:rPr>
                <w:rFonts w:ascii="Courier New" w:hAnsi="Courier New"/>
                <w:sz w:val="17"/>
              </w:rPr>
            </w:pPr>
            <w:proofErr w:type="spellStart"/>
            <w:r w:rsidRPr="007B5015">
              <w:rPr>
                <w:rFonts w:ascii="Courier New" w:hAnsi="Courier New"/>
                <w:sz w:val="17"/>
              </w:rPr>
              <w:lastRenderedPageBreak/>
              <w:t>InventionTitle</w:t>
            </w:r>
            <w:proofErr w:type="spellEnd"/>
          </w:p>
        </w:tc>
        <w:tc>
          <w:tcPr>
            <w:tcW w:w="2977" w:type="dxa"/>
            <w:shd w:val="clear" w:color="auto" w:fill="auto"/>
          </w:tcPr>
          <w:p w14:paraId="4935A673" w14:textId="77777777" w:rsidR="00A02DFA" w:rsidRPr="007B5725" w:rsidRDefault="001126FA" w:rsidP="006452F5">
            <w:pPr>
              <w:pStyle w:val="TableText"/>
              <w:rPr>
                <w:sz w:val="17"/>
                <w:szCs w:val="17"/>
              </w:rPr>
            </w:pPr>
            <w:r w:rsidRPr="007B5725">
              <w:rPr>
                <w:sz w:val="17"/>
                <w:szCs w:val="17"/>
              </w:rPr>
              <w:t xml:space="preserve">Title of the invention typed in the characters as set forth in </w:t>
            </w:r>
            <w:r w:rsidRPr="00355664">
              <w:rPr>
                <w:sz w:val="17"/>
                <w:szCs w:val="17"/>
              </w:rPr>
              <w:t>paragraph</w:t>
            </w:r>
            <w:r w:rsidR="00804AEA" w:rsidRPr="006C44A5">
              <w:rPr>
                <w:sz w:val="17"/>
                <w:highlight w:val="cyan"/>
              </w:rPr>
              <w:t xml:space="preserve"> </w:t>
            </w:r>
            <w:r w:rsidR="00024AF5" w:rsidRPr="00C6155E">
              <w:rPr>
                <w:sz w:val="17"/>
                <w:szCs w:val="17"/>
              </w:rPr>
              <w:t>40</w:t>
            </w:r>
            <w:r w:rsidR="00804AEA" w:rsidRPr="00C6155E">
              <w:rPr>
                <w:sz w:val="17"/>
                <w:szCs w:val="17"/>
              </w:rPr>
              <w:t xml:space="preserve"> </w:t>
            </w:r>
            <w:r w:rsidR="00024AF5" w:rsidRPr="00C6155E">
              <w:rPr>
                <w:sz w:val="17"/>
                <w:szCs w:val="17"/>
              </w:rPr>
              <w:t xml:space="preserve">(a) </w:t>
            </w:r>
            <w:r w:rsidR="0093222B" w:rsidRPr="007B5725">
              <w:rPr>
                <w:color w:val="000000"/>
                <w:sz w:val="17"/>
                <w:szCs w:val="17"/>
              </w:rPr>
              <w:t>in</w:t>
            </w:r>
            <w:r w:rsidR="00A02DFA" w:rsidRPr="007B5725">
              <w:rPr>
                <w:color w:val="000000"/>
                <w:sz w:val="17"/>
                <w:szCs w:val="17"/>
              </w:rPr>
              <w:t xml:space="preserve"> the language of </w:t>
            </w:r>
            <w:r w:rsidR="005B248A" w:rsidRPr="007B5725">
              <w:rPr>
                <w:color w:val="000000"/>
                <w:sz w:val="17"/>
                <w:szCs w:val="17"/>
              </w:rPr>
              <w:t>filing</w:t>
            </w:r>
            <w:r w:rsidR="00836C2B" w:rsidRPr="007B5725">
              <w:rPr>
                <w:color w:val="000000"/>
                <w:sz w:val="17"/>
                <w:szCs w:val="17"/>
              </w:rPr>
              <w:t>.  A translation of the title of the invention into additional languages</w:t>
            </w:r>
            <w:r w:rsidR="00A02DFA" w:rsidRPr="007B5725">
              <w:rPr>
                <w:color w:val="000000"/>
                <w:sz w:val="17"/>
                <w:szCs w:val="17"/>
              </w:rPr>
              <w:t xml:space="preserve"> </w:t>
            </w:r>
            <w:r w:rsidR="005B248A" w:rsidRPr="007B5725">
              <w:rPr>
                <w:color w:val="000000"/>
                <w:sz w:val="17"/>
                <w:szCs w:val="17"/>
              </w:rPr>
              <w:t xml:space="preserve">may be </w:t>
            </w:r>
            <w:r w:rsidR="00836C2B" w:rsidRPr="007B5725">
              <w:rPr>
                <w:color w:val="000000"/>
                <w:sz w:val="17"/>
                <w:szCs w:val="17"/>
              </w:rPr>
              <w:t xml:space="preserve">typed in the characters </w:t>
            </w:r>
            <w:r w:rsidR="00A02DFA" w:rsidRPr="007B5725">
              <w:rPr>
                <w:sz w:val="17"/>
                <w:szCs w:val="17"/>
              </w:rPr>
              <w:t xml:space="preserve">as set forth in </w:t>
            </w:r>
            <w:r w:rsidR="00A02DFA" w:rsidRPr="00355664">
              <w:rPr>
                <w:sz w:val="17"/>
                <w:szCs w:val="17"/>
              </w:rPr>
              <w:t xml:space="preserve">paragraph </w:t>
            </w:r>
            <w:r w:rsidR="00024AF5" w:rsidRPr="00C6155E">
              <w:rPr>
                <w:sz w:val="17"/>
                <w:szCs w:val="17"/>
              </w:rPr>
              <w:t>40</w:t>
            </w:r>
            <w:r w:rsidR="00A02DFA" w:rsidRPr="00C6155E">
              <w:rPr>
                <w:sz w:val="17"/>
                <w:szCs w:val="17"/>
              </w:rPr>
              <w:t xml:space="preserve"> </w:t>
            </w:r>
            <w:r w:rsidR="00024AF5" w:rsidRPr="00C6155E">
              <w:rPr>
                <w:sz w:val="17"/>
                <w:szCs w:val="17"/>
              </w:rPr>
              <w:t xml:space="preserve">(a) </w:t>
            </w:r>
            <w:r w:rsidR="005B248A" w:rsidRPr="007B5725">
              <w:rPr>
                <w:sz w:val="17"/>
                <w:szCs w:val="17"/>
              </w:rPr>
              <w:t xml:space="preserve">using additional </w:t>
            </w:r>
            <w:proofErr w:type="spellStart"/>
            <w:r w:rsidR="003D4B59" w:rsidRPr="007B5015">
              <w:rPr>
                <w:rFonts w:ascii="Courier New" w:hAnsi="Courier New"/>
                <w:sz w:val="17"/>
              </w:rPr>
              <w:t>InventionTitle</w:t>
            </w:r>
            <w:proofErr w:type="spellEnd"/>
            <w:r w:rsidR="003D4B59" w:rsidRPr="007B5725" w:rsidDel="003D4B59">
              <w:rPr>
                <w:sz w:val="17"/>
                <w:szCs w:val="17"/>
              </w:rPr>
              <w:t xml:space="preserve"> </w:t>
            </w:r>
            <w:r w:rsidR="005B0982">
              <w:rPr>
                <w:sz w:val="17"/>
                <w:szCs w:val="17"/>
              </w:rPr>
              <w:t xml:space="preserve">elements.  This element includes the mandatory attribute </w:t>
            </w:r>
            <w:proofErr w:type="spellStart"/>
            <w:r w:rsidR="005B0982" w:rsidRPr="005632DD">
              <w:rPr>
                <w:rFonts w:ascii="Courier New" w:eastAsia="Times New Roman" w:hAnsi="Courier New" w:cs="Times New Roman"/>
                <w:sz w:val="17"/>
                <w:lang w:eastAsia="en-US"/>
              </w:rPr>
              <w:t>languageCode</w:t>
            </w:r>
            <w:proofErr w:type="spellEnd"/>
            <w:r w:rsidR="00DB54A5">
              <w:rPr>
                <w:sz w:val="17"/>
                <w:szCs w:val="17"/>
              </w:rPr>
              <w:t xml:space="preserve"> as set forth in </w:t>
            </w:r>
            <w:r w:rsidR="00DB54A5" w:rsidRPr="00355664">
              <w:rPr>
                <w:sz w:val="17"/>
                <w:szCs w:val="17"/>
              </w:rPr>
              <w:t xml:space="preserve">paragraph </w:t>
            </w:r>
            <w:r w:rsidR="00DB54A5" w:rsidRPr="00C6155E">
              <w:rPr>
                <w:sz w:val="17"/>
                <w:szCs w:val="17"/>
              </w:rPr>
              <w:t>48</w:t>
            </w:r>
            <w:r w:rsidR="005B0982">
              <w:rPr>
                <w:sz w:val="17"/>
                <w:szCs w:val="17"/>
              </w:rPr>
              <w:t>.</w:t>
            </w:r>
          </w:p>
          <w:p w14:paraId="2A3F5455" w14:textId="77777777" w:rsidR="003B5597" w:rsidRPr="007B5725" w:rsidRDefault="005B248A" w:rsidP="006452F5">
            <w:pPr>
              <w:pStyle w:val="TableText"/>
              <w:rPr>
                <w:color w:val="000000"/>
                <w:sz w:val="17"/>
                <w:szCs w:val="17"/>
              </w:rPr>
            </w:pPr>
            <w:r w:rsidRPr="007B5725">
              <w:rPr>
                <w:color w:val="000000"/>
                <w:sz w:val="17"/>
                <w:szCs w:val="17"/>
              </w:rPr>
              <w:t xml:space="preserve">The </w:t>
            </w:r>
            <w:r w:rsidR="00B00EA9" w:rsidRPr="007B5725">
              <w:rPr>
                <w:color w:val="000000"/>
                <w:sz w:val="17"/>
                <w:szCs w:val="17"/>
              </w:rPr>
              <w:t>title of invention</w:t>
            </w:r>
            <w:r w:rsidRPr="007B5725">
              <w:rPr>
                <w:color w:val="000000"/>
                <w:sz w:val="17"/>
                <w:szCs w:val="17"/>
              </w:rPr>
              <w:t xml:space="preserve"> is p</w:t>
            </w:r>
            <w:r w:rsidR="003B5597" w:rsidRPr="007B5725">
              <w:rPr>
                <w:color w:val="000000"/>
                <w:sz w:val="17"/>
                <w:szCs w:val="17"/>
              </w:rPr>
              <w:t>referably two to seven words.</w:t>
            </w:r>
          </w:p>
        </w:tc>
        <w:tc>
          <w:tcPr>
            <w:tcW w:w="1842" w:type="dxa"/>
            <w:shd w:val="clear" w:color="auto" w:fill="auto"/>
          </w:tcPr>
          <w:p w14:paraId="5A931074" w14:textId="20A36D67" w:rsidR="001126FA" w:rsidRPr="007B5725" w:rsidRDefault="001126FA" w:rsidP="006452F5">
            <w:pPr>
              <w:pStyle w:val="TableText"/>
              <w:rPr>
                <w:color w:val="000000"/>
                <w:sz w:val="17"/>
                <w:szCs w:val="17"/>
              </w:rPr>
            </w:pPr>
            <w:r w:rsidRPr="007B5725">
              <w:rPr>
                <w:color w:val="000000"/>
                <w:sz w:val="17"/>
                <w:szCs w:val="17"/>
              </w:rPr>
              <w:t>Mandatory</w:t>
            </w:r>
            <w:r w:rsidR="00A02DFA" w:rsidRPr="007B5725">
              <w:rPr>
                <w:color w:val="000000"/>
                <w:sz w:val="17"/>
                <w:szCs w:val="17"/>
              </w:rPr>
              <w:t xml:space="preserve"> </w:t>
            </w:r>
            <w:r w:rsidR="00B84780" w:rsidRPr="007B5725">
              <w:rPr>
                <w:color w:val="000000"/>
                <w:sz w:val="17"/>
                <w:szCs w:val="17"/>
              </w:rPr>
              <w:t>in</w:t>
            </w:r>
            <w:r w:rsidR="00A02DFA" w:rsidRPr="007B5725">
              <w:rPr>
                <w:color w:val="000000"/>
                <w:sz w:val="17"/>
                <w:szCs w:val="17"/>
              </w:rPr>
              <w:t xml:space="preserve"> the language of filing. Optional for </w:t>
            </w:r>
            <w:r w:rsidR="00E819A7" w:rsidRPr="007B5725">
              <w:rPr>
                <w:color w:val="000000"/>
                <w:sz w:val="17"/>
                <w:szCs w:val="17"/>
              </w:rPr>
              <w:t xml:space="preserve">additional </w:t>
            </w:r>
            <w:r w:rsidR="00A02DFA" w:rsidRPr="007B5725">
              <w:rPr>
                <w:color w:val="000000"/>
                <w:sz w:val="17"/>
                <w:szCs w:val="17"/>
              </w:rPr>
              <w:t>languages</w:t>
            </w:r>
            <w:r w:rsidR="002A6FE6" w:rsidRPr="007B5725">
              <w:rPr>
                <w:color w:val="000000"/>
                <w:sz w:val="17"/>
                <w:szCs w:val="17"/>
              </w:rPr>
              <w:t>.</w:t>
            </w:r>
          </w:p>
        </w:tc>
      </w:tr>
      <w:tr w:rsidR="001126FA" w:rsidRPr="007B5725" w14:paraId="6181032A" w14:textId="77777777" w:rsidTr="007336B8">
        <w:trPr>
          <w:cantSplit/>
        </w:trPr>
        <w:tc>
          <w:tcPr>
            <w:tcW w:w="3260" w:type="dxa"/>
          </w:tcPr>
          <w:p w14:paraId="11A7B453" w14:textId="77777777" w:rsidR="001126FA" w:rsidRPr="007B5015" w:rsidRDefault="001126FA" w:rsidP="006452F5">
            <w:pPr>
              <w:rPr>
                <w:rFonts w:ascii="Courier New" w:hAnsi="Courier New"/>
                <w:sz w:val="17"/>
              </w:rPr>
            </w:pPr>
            <w:proofErr w:type="spellStart"/>
            <w:r w:rsidRPr="007B5015">
              <w:rPr>
                <w:rFonts w:ascii="Courier New" w:hAnsi="Courier New"/>
                <w:sz w:val="17"/>
              </w:rPr>
              <w:t>SequenceTotal</w:t>
            </w:r>
            <w:r w:rsidR="00542757" w:rsidRPr="007B5015">
              <w:rPr>
                <w:rFonts w:ascii="Courier New" w:hAnsi="Courier New"/>
                <w:sz w:val="17"/>
              </w:rPr>
              <w:t>Quantity</w:t>
            </w:r>
            <w:proofErr w:type="spellEnd"/>
          </w:p>
        </w:tc>
        <w:tc>
          <w:tcPr>
            <w:tcW w:w="2977" w:type="dxa"/>
            <w:shd w:val="clear" w:color="auto" w:fill="auto"/>
          </w:tcPr>
          <w:p w14:paraId="69BD956A" w14:textId="4573CD10" w:rsidR="001126FA" w:rsidRPr="007B5725" w:rsidRDefault="001126FA" w:rsidP="006452F5">
            <w:pPr>
              <w:pStyle w:val="TableText"/>
              <w:rPr>
                <w:sz w:val="17"/>
                <w:szCs w:val="17"/>
              </w:rPr>
            </w:pPr>
            <w:r w:rsidRPr="007B5725">
              <w:rPr>
                <w:sz w:val="17"/>
                <w:szCs w:val="17"/>
              </w:rPr>
              <w:t xml:space="preserve">The total number of all sequences in the sequence listing including intentionally skipped sequences (also known as empty sequences) </w:t>
            </w:r>
            <w:r w:rsidRPr="00355664">
              <w:rPr>
                <w:sz w:val="17"/>
                <w:szCs w:val="17"/>
              </w:rPr>
              <w:t>(see paragraph</w:t>
            </w:r>
            <w:r w:rsidR="00024AF5" w:rsidRPr="00355664">
              <w:rPr>
                <w:sz w:val="17"/>
                <w:szCs w:val="17"/>
              </w:rPr>
              <w:t xml:space="preserve"> </w:t>
            </w:r>
            <w:r w:rsidR="00827C9B" w:rsidRPr="00755896">
              <w:rPr>
                <w:rFonts w:eastAsia="Times New Roman" w:cs="Times New Roman"/>
                <w:strike/>
                <w:sz w:val="17"/>
                <w:shd w:val="clear" w:color="auto" w:fill="E5B8B7" w:themeFill="accent2" w:themeFillTint="66"/>
                <w:lang w:eastAsia="en-US"/>
              </w:rPr>
              <w:t>9</w:t>
            </w:r>
            <w:r w:rsidR="00105B55" w:rsidRPr="00EE7BB1">
              <w:rPr>
                <w:sz w:val="17"/>
                <w:szCs w:val="17"/>
                <w:highlight w:val="yellow"/>
                <w:u w:val="single"/>
              </w:rPr>
              <w:t>10</w:t>
            </w:r>
            <w:r w:rsidRPr="007B5725">
              <w:rPr>
                <w:sz w:val="17"/>
                <w:szCs w:val="17"/>
              </w:rPr>
              <w:t>).</w:t>
            </w:r>
          </w:p>
        </w:tc>
        <w:tc>
          <w:tcPr>
            <w:tcW w:w="1842" w:type="dxa"/>
            <w:shd w:val="clear" w:color="auto" w:fill="auto"/>
          </w:tcPr>
          <w:p w14:paraId="2919E55E" w14:textId="77777777" w:rsidR="001126FA" w:rsidRPr="007B5725" w:rsidRDefault="001126FA" w:rsidP="006452F5">
            <w:pPr>
              <w:pStyle w:val="TableText"/>
              <w:rPr>
                <w:color w:val="000000"/>
                <w:sz w:val="17"/>
                <w:szCs w:val="17"/>
              </w:rPr>
            </w:pPr>
            <w:r w:rsidRPr="007B5725">
              <w:rPr>
                <w:color w:val="000000"/>
                <w:sz w:val="17"/>
                <w:szCs w:val="17"/>
              </w:rPr>
              <w:t>Mandatory</w:t>
            </w:r>
          </w:p>
        </w:tc>
      </w:tr>
    </w:tbl>
    <w:p w14:paraId="55DC9C09" w14:textId="130C551F" w:rsidR="001B5A94" w:rsidRPr="007B0C3F" w:rsidRDefault="001B4973" w:rsidP="006452F5">
      <w:pPr>
        <w:pStyle w:val="List0"/>
        <w:tabs>
          <w:tab w:val="left" w:pos="567"/>
        </w:tabs>
        <w:spacing w:before="170" w:after="120"/>
        <w:rPr>
          <w:szCs w:val="17"/>
        </w:rPr>
      </w:pPr>
      <w:r w:rsidRPr="00C0627F">
        <w:rPr>
          <w:rFonts w:eastAsia="SimSun" w:cs="Arial"/>
          <w:szCs w:val="17"/>
          <w:lang w:eastAsia="zh-CN"/>
        </w:rPr>
        <w:fldChar w:fldCharType="begin"/>
      </w:r>
      <w:r w:rsidRPr="00C0627F">
        <w:rPr>
          <w:rFonts w:eastAsia="SimSun" w:cs="Arial"/>
          <w:szCs w:val="17"/>
          <w:lang w:eastAsia="zh-CN"/>
        </w:rPr>
        <w:instrText xml:space="preserve"> AUTONUM  </w:instrText>
      </w:r>
      <w:r w:rsidRPr="00C0627F">
        <w:rPr>
          <w:rFonts w:eastAsia="SimSun" w:cs="Arial"/>
          <w:szCs w:val="17"/>
          <w:lang w:eastAsia="zh-CN"/>
        </w:rPr>
        <w:fldChar w:fldCharType="end"/>
      </w:r>
      <w:r w:rsidRPr="00C0627F">
        <w:rPr>
          <w:szCs w:val="17"/>
        </w:rPr>
        <w:tab/>
      </w:r>
      <w:r w:rsidR="001B5A94" w:rsidRPr="007B0C3F">
        <w:rPr>
          <w:szCs w:val="17"/>
        </w:rPr>
        <w:t xml:space="preserve">The following examples illustrate the presentation of the general information part of the sequence listing as per </w:t>
      </w:r>
      <w:r w:rsidR="001B5A94" w:rsidRPr="00355664">
        <w:rPr>
          <w:szCs w:val="17"/>
        </w:rPr>
        <w:t>paragraph</w:t>
      </w:r>
      <w:r w:rsidR="003164D2" w:rsidRPr="00355664">
        <w:rPr>
          <w:szCs w:val="17"/>
        </w:rPr>
        <w:t xml:space="preserve"> </w:t>
      </w:r>
      <w:r w:rsidR="00024AF5" w:rsidRPr="00C6155E">
        <w:rPr>
          <w:szCs w:val="17"/>
        </w:rPr>
        <w:t>45</w:t>
      </w:r>
      <w:r w:rsidR="001B5A94" w:rsidRPr="00C6155E">
        <w:rPr>
          <w:szCs w:val="17"/>
        </w:rPr>
        <w:t xml:space="preserve"> </w:t>
      </w:r>
      <w:r w:rsidR="001B5A94" w:rsidRPr="007B0C3F">
        <w:rPr>
          <w:szCs w:val="17"/>
        </w:rPr>
        <w:t>above</w:t>
      </w:r>
      <w:r w:rsidR="00D402C5">
        <w:rPr>
          <w:szCs w:val="17"/>
        </w:rPr>
        <w:t>:</w:t>
      </w:r>
    </w:p>
    <w:p w14:paraId="0B5AD7D8" w14:textId="3F6B492D" w:rsidR="001B5A94" w:rsidRPr="00094A3D" w:rsidRDefault="001B5A94" w:rsidP="006452F5">
      <w:pPr>
        <w:pStyle w:val="ParagraphNo"/>
        <w:spacing w:before="0" w:after="120"/>
        <w:rPr>
          <w:sz w:val="17"/>
          <w:szCs w:val="17"/>
        </w:rPr>
      </w:pPr>
      <w:r w:rsidRPr="00094A3D">
        <w:rPr>
          <w:sz w:val="17"/>
          <w:szCs w:val="17"/>
        </w:rPr>
        <w:t>Example 1:</w:t>
      </w:r>
      <w:r w:rsidR="005B22EB" w:rsidRPr="00094A3D">
        <w:rPr>
          <w:sz w:val="17"/>
          <w:szCs w:val="17"/>
        </w:rPr>
        <w:t xml:space="preserve"> </w:t>
      </w:r>
      <w:r w:rsidRPr="00094A3D">
        <w:rPr>
          <w:sz w:val="17"/>
          <w:szCs w:val="17"/>
        </w:rPr>
        <w:t xml:space="preserve"> </w:t>
      </w:r>
      <w:r w:rsidR="00C6155E">
        <w:rPr>
          <w:sz w:val="17"/>
          <w:szCs w:val="17"/>
        </w:rPr>
        <w:t>S</w:t>
      </w:r>
      <w:r w:rsidRPr="00C6155E">
        <w:rPr>
          <w:sz w:val="17"/>
          <w:szCs w:val="17"/>
        </w:rPr>
        <w:t>equence</w:t>
      </w:r>
      <w:r w:rsidRPr="00094A3D">
        <w:rPr>
          <w:sz w:val="17"/>
          <w:szCs w:val="17"/>
        </w:rPr>
        <w:t xml:space="preserve"> listing filed prior to assignment of the </w:t>
      </w:r>
      <w:r w:rsidR="000449B8" w:rsidRPr="00094A3D">
        <w:rPr>
          <w:sz w:val="17"/>
          <w:szCs w:val="17"/>
        </w:rPr>
        <w:t>application identification</w:t>
      </w:r>
      <w:r w:rsidRPr="00094A3D">
        <w:rPr>
          <w:sz w:val="17"/>
          <w:szCs w:val="17"/>
        </w:rPr>
        <w:t xml:space="preserve"> and filing date</w:t>
      </w:r>
    </w:p>
    <w:p w14:paraId="37173364"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01B4678"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B816D3" w:rsidRPr="00263D29">
        <w:rPr>
          <w:rFonts w:ascii="Courier New" w:eastAsia="Batang" w:hAnsi="Courier New" w:cs="Times New Roman"/>
          <w:sz w:val="17"/>
          <w:szCs w:val="20"/>
          <w:lang w:eastAsia="en-US"/>
        </w:rPr>
        <w:t>ST</w:t>
      </w:r>
      <w:r w:rsidRPr="00263D29">
        <w:rPr>
          <w:rFonts w:ascii="Courier New" w:eastAsia="Batang" w:hAnsi="Courier New" w:cs="Times New Roman"/>
          <w:sz w:val="17"/>
          <w:szCs w:val="20"/>
          <w:lang w:eastAsia="en-US"/>
        </w:rPr>
        <w: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16B137C"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BB3F1C" w:rsidRPr="00263D29">
        <w:rPr>
          <w:rFonts w:ascii="Courier New" w:eastAsia="Batang" w:hAnsi="Courier New" w:cs="Times New Roman"/>
          <w:sz w:val="17"/>
          <w:szCs w:val="20"/>
          <w:lang w:eastAsia="en-US"/>
        </w:rPr>
        <w:t>dtdVersion</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4144AC" w:rsidRPr="00263D29">
        <w:rPr>
          <w:rFonts w:ascii="Courier New" w:eastAsia="Batang" w:hAnsi="Courier New" w:cs="Times New Roman"/>
          <w:sz w:val="17"/>
          <w:szCs w:val="20"/>
          <w:lang w:eastAsia="en-US"/>
        </w:rPr>
        <w:t>V</w:t>
      </w:r>
      <w:r w:rsidR="00B816D3" w:rsidRPr="00263D29">
        <w:rPr>
          <w:rFonts w:ascii="Courier New" w:eastAsia="Batang" w:hAnsi="Courier New" w:cs="Times New Roman"/>
          <w:sz w:val="17"/>
          <w:szCs w:val="20"/>
          <w:lang w:eastAsia="en-US"/>
        </w:rPr>
        <w:t>1_0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B816D3"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 xml:space="preserve"> </w:t>
      </w:r>
      <w:proofErr w:type="spellStart"/>
      <w:r w:rsidR="00BB3F1C" w:rsidRPr="00263D29">
        <w:rPr>
          <w:rFonts w:ascii="Courier New" w:eastAsia="Batang" w:hAnsi="Courier New" w:cs="Times New Roman"/>
          <w:sz w:val="17"/>
          <w:szCs w:val="20"/>
          <w:lang w:eastAsia="en-US"/>
        </w:rPr>
        <w:t>productionDate</w:t>
      </w:r>
      <w:proofErr w:type="spellEnd"/>
      <w:r w:rsidR="00BB3F1C"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BB3F1C"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03D71DC5"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6E9DB80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3A8CE7F"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E06A75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E86801"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PCT/IB2013/099999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04EA035" w14:textId="44848F5C" w:rsidR="00E86801" w:rsidRPr="00263D29" w:rsidRDefault="00E86801"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ab/>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3364BE7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AEA9678" w14:textId="2DCA1F45" w:rsidR="009F13A8"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009F13A8" w:rsidRPr="00263D29">
        <w:rPr>
          <w:rFonts w:ascii="Courier New" w:eastAsia="Batang" w:hAnsi="Courier New" w:cs="Times New Roman"/>
          <w:sz w:val="17"/>
          <w:szCs w:val="20"/>
          <w:lang w:eastAsia="en-US"/>
        </w:rPr>
        <w:t>&lt;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 xml:space="preserve"> </w:t>
      </w:r>
      <w:proofErr w:type="spellStart"/>
      <w:r w:rsidR="009F13A8" w:rsidRPr="00263D29">
        <w:rPr>
          <w:rFonts w:ascii="Courier New" w:eastAsia="Batang" w:hAnsi="Courier New" w:cs="Times New Roman"/>
          <w:sz w:val="17"/>
          <w:szCs w:val="20"/>
          <w:lang w:eastAsia="en-US"/>
        </w:rPr>
        <w:t>languageCode</w:t>
      </w:r>
      <w:proofErr w:type="spellEnd"/>
      <w:r w:rsidR="009F13A8"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009F13A8" w:rsidRPr="00263D29">
        <w:rPr>
          <w:rFonts w:ascii="Courier New" w:eastAsia="Batang" w:hAnsi="Courier New" w:cs="Times New Roman"/>
          <w:sz w:val="17"/>
          <w:szCs w:val="20"/>
          <w:lang w:eastAsia="en-US"/>
        </w:rPr>
        <w:t>&gt;GENOS Co., Inc</w:t>
      </w:r>
      <w:proofErr w:type="gramStart"/>
      <w:r w:rsidR="009F13A8" w:rsidRPr="00263D29">
        <w:rPr>
          <w:rFonts w:ascii="Courier New" w:eastAsia="Batang" w:hAnsi="Courier New" w:cs="Times New Roman"/>
          <w:sz w:val="17"/>
          <w:szCs w:val="20"/>
          <w:lang w:eastAsia="en-US"/>
        </w:rPr>
        <w:t>.&lt;</w:t>
      </w:r>
      <w:proofErr w:type="gramEnd"/>
      <w:r w:rsidR="009F13A8" w:rsidRPr="00263D29">
        <w:rPr>
          <w:rFonts w:ascii="Courier New" w:eastAsia="Batang" w:hAnsi="Courier New" w:cs="Times New Roman"/>
          <w:sz w:val="17"/>
          <w:szCs w:val="20"/>
          <w:lang w:eastAsia="en-US"/>
        </w:rPr>
        <w:t>/</w:t>
      </w:r>
      <w:proofErr w:type="spellStart"/>
      <w:r w:rsidR="009F13A8" w:rsidRPr="00263D29">
        <w:rPr>
          <w:rFonts w:ascii="Courier New" w:eastAsia="Batang" w:hAnsi="Courier New" w:cs="Times New Roman"/>
          <w:sz w:val="17"/>
          <w:szCs w:val="20"/>
          <w:lang w:eastAsia="en-US"/>
        </w:rPr>
        <w:t>ApplicantName</w:t>
      </w:r>
      <w:proofErr w:type="spellEnd"/>
      <w:r w:rsidR="009F13A8" w:rsidRPr="00263D29">
        <w:rPr>
          <w:rFonts w:ascii="Courier New" w:eastAsia="Batang" w:hAnsi="Courier New" w:cs="Times New Roman"/>
          <w:sz w:val="17"/>
          <w:szCs w:val="20"/>
          <w:lang w:eastAsia="en-US"/>
        </w:rPr>
        <w:t>&gt;</w:t>
      </w:r>
    </w:p>
    <w:p w14:paraId="549B53E2" w14:textId="3E1E6C90" w:rsidR="009F13A8" w:rsidRPr="005820E3" w:rsidRDefault="009F13A8" w:rsidP="006452F5">
      <w:pPr>
        <w:widowControl/>
        <w:kinsoku/>
        <w:ind w:left="567"/>
        <w:rPr>
          <w:rFonts w:ascii="Courier New" w:eastAsia="Batang" w:hAnsi="Courier New" w:cs="Times New Roman"/>
          <w:sz w:val="17"/>
          <w:szCs w:val="20"/>
          <w:lang w:val="es-ES" w:eastAsia="en-US"/>
        </w:rPr>
      </w:pPr>
      <w:r w:rsidRPr="00263D29">
        <w:rPr>
          <w:rFonts w:ascii="Courier New" w:eastAsia="Batang" w:hAnsi="Courier New" w:cs="Times New Roman"/>
          <w:sz w:val="17"/>
          <w:szCs w:val="20"/>
          <w:lang w:eastAsia="en-US"/>
        </w:rPr>
        <w:t xml:space="preserve">    </w:t>
      </w:r>
      <w:r w:rsidRPr="005820E3">
        <w:rPr>
          <w:rFonts w:ascii="Courier New" w:eastAsia="Batang" w:hAnsi="Courier New" w:cs="Times New Roman"/>
          <w:sz w:val="17"/>
          <w:szCs w:val="20"/>
          <w:lang w:val="es-ES" w:eastAsia="en-US"/>
        </w:rPr>
        <w:t>&lt;InventorName languageCode=</w:t>
      </w:r>
      <w:r w:rsidR="007B0C3F" w:rsidRPr="005820E3">
        <w:rPr>
          <w:rFonts w:ascii="Courier New" w:eastAsia="Batang" w:hAnsi="Courier New" w:cs="Times New Roman"/>
          <w:sz w:val="17"/>
          <w:szCs w:val="20"/>
          <w:lang w:val="es-ES" w:eastAsia="en-US"/>
        </w:rPr>
        <w:t>“</w:t>
      </w:r>
      <w:r w:rsidR="00827C9B" w:rsidRPr="005820E3">
        <w:rPr>
          <w:rFonts w:ascii="Courier New" w:eastAsia="Times New Roman" w:hAnsi="Courier New" w:cs="Courier New"/>
          <w:strike/>
          <w:sz w:val="17"/>
          <w:szCs w:val="20"/>
          <w:shd w:val="clear" w:color="auto" w:fill="E5B8B7" w:themeFill="accent2" w:themeFillTint="66"/>
          <w:lang w:val="es-ES" w:eastAsia="en-US"/>
        </w:rPr>
        <w:t>EN</w:t>
      </w:r>
      <w:r w:rsidR="00143582" w:rsidRPr="005820E3">
        <w:rPr>
          <w:rFonts w:ascii="Courier New" w:eastAsia="Batang" w:hAnsi="Courier New" w:cs="Times New Roman"/>
          <w:sz w:val="17"/>
          <w:szCs w:val="20"/>
          <w:highlight w:val="yellow"/>
          <w:u w:val="single"/>
          <w:lang w:val="es-ES" w:eastAsia="en-US"/>
        </w:rPr>
        <w:t>en</w:t>
      </w:r>
      <w:r w:rsidR="007B0C3F" w:rsidRPr="005820E3">
        <w:rPr>
          <w:rFonts w:ascii="Courier New" w:eastAsia="Batang" w:hAnsi="Courier New" w:cs="Times New Roman"/>
          <w:sz w:val="17"/>
          <w:szCs w:val="20"/>
          <w:lang w:val="es-ES" w:eastAsia="en-US"/>
        </w:rPr>
        <w:t>”</w:t>
      </w:r>
      <w:r w:rsidRPr="005820E3">
        <w:rPr>
          <w:rFonts w:ascii="Courier New" w:eastAsia="Batang" w:hAnsi="Courier New" w:cs="Times New Roman"/>
          <w:sz w:val="17"/>
          <w:szCs w:val="20"/>
          <w:lang w:val="es-ES" w:eastAsia="en-US"/>
        </w:rPr>
        <w:t>&gt;Keiko Nakamura&lt;/InventorName&gt;</w:t>
      </w:r>
    </w:p>
    <w:p w14:paraId="65EDDA38" w14:textId="3037A9A1" w:rsidR="001B5A94" w:rsidRPr="00AE1227" w:rsidRDefault="009F13A8" w:rsidP="006452F5">
      <w:pPr>
        <w:widowControl/>
        <w:kinsoku/>
        <w:ind w:left="567"/>
        <w:rPr>
          <w:rFonts w:ascii="Courier New" w:eastAsia="Batang" w:hAnsi="Courier New" w:cs="Times New Roman"/>
          <w:sz w:val="17"/>
          <w:szCs w:val="20"/>
          <w:lang w:eastAsia="en-US"/>
        </w:rPr>
      </w:pPr>
      <w:r w:rsidRPr="005820E3">
        <w:rPr>
          <w:rFonts w:ascii="Courier New" w:hAnsi="Courier New"/>
          <w:sz w:val="17"/>
          <w:lang w:val="es-E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languageCode</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70D97D5E"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62AB75FC"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66DA21AE"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94B07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2E7CB2C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00E3F476"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4425F6C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7F784A8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4D0822C"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E1EBD83"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4C58F0CE"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0465E94"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p w14:paraId="109FA945" w14:textId="2C7C87CD" w:rsidR="001B5A94" w:rsidRPr="007B5725" w:rsidRDefault="001B5A94" w:rsidP="006452F5">
      <w:pPr>
        <w:pStyle w:val="ParagraphNo"/>
        <w:spacing w:before="0" w:after="120"/>
        <w:rPr>
          <w:sz w:val="17"/>
          <w:szCs w:val="17"/>
        </w:rPr>
      </w:pPr>
      <w:r w:rsidRPr="007B5725">
        <w:rPr>
          <w:sz w:val="17"/>
          <w:szCs w:val="17"/>
        </w:rPr>
        <w:t>Example 2:</w:t>
      </w:r>
      <w:r w:rsidR="005B22EB">
        <w:rPr>
          <w:sz w:val="17"/>
          <w:szCs w:val="17"/>
        </w:rPr>
        <w:t xml:space="preserve"> </w:t>
      </w:r>
      <w:r w:rsidRPr="007B5725">
        <w:rPr>
          <w:sz w:val="17"/>
          <w:szCs w:val="17"/>
        </w:rPr>
        <w:t xml:space="preserve"> </w:t>
      </w:r>
      <w:r w:rsidR="00C6155E" w:rsidRPr="00C6155E">
        <w:rPr>
          <w:sz w:val="17"/>
          <w:szCs w:val="17"/>
        </w:rPr>
        <w:t>S</w:t>
      </w:r>
      <w:r w:rsidRPr="00C6155E">
        <w:rPr>
          <w:sz w:val="17"/>
          <w:szCs w:val="17"/>
        </w:rPr>
        <w:t>equence</w:t>
      </w:r>
      <w:r w:rsidRPr="007B5725">
        <w:rPr>
          <w:sz w:val="17"/>
          <w:szCs w:val="17"/>
        </w:rPr>
        <w:t xml:space="preserve"> listing filed after assignment of the </w:t>
      </w:r>
      <w:r w:rsidR="000449B8" w:rsidRPr="007B5725">
        <w:rPr>
          <w:sz w:val="17"/>
          <w:szCs w:val="17"/>
        </w:rPr>
        <w:t>application identification</w:t>
      </w:r>
      <w:r w:rsidRPr="007B5725">
        <w:rPr>
          <w:sz w:val="17"/>
          <w:szCs w:val="17"/>
        </w:rPr>
        <w:t xml:space="preserve"> and filing date</w:t>
      </w:r>
    </w:p>
    <w:p w14:paraId="582D644D" w14:textId="77777777" w:rsidR="001B5A94" w:rsidRPr="00263D29" w:rsidRDefault="00A86959"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&lt;?xml</w:t>
      </w:r>
      <w:proofErr w:type="gramEnd"/>
      <w:r w:rsidRPr="00263D29">
        <w:rPr>
          <w:rFonts w:ascii="Courier New" w:eastAsia="Batang" w:hAnsi="Courier New" w:cs="Times New Roman"/>
          <w:sz w:val="17"/>
          <w:szCs w:val="20"/>
          <w:lang w:eastAsia="en-US"/>
        </w:rPr>
        <w:t xml:space="preserve"> version=</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encoding=</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UTF-8</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06DCC91" w14:textId="77777777" w:rsidR="001B5A94" w:rsidRPr="00263D29" w:rsidRDefault="001B5A94" w:rsidP="006452F5">
      <w:pPr>
        <w:widowControl/>
        <w:kinsoku/>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&lt;!DOCTYPE</w:t>
      </w:r>
      <w:proofErr w:type="gramEnd"/>
      <w:r w:rsidRPr="00263D29">
        <w:rPr>
          <w:rFonts w:ascii="Courier New" w:eastAsia="Batang" w:hAnsi="Courier New" w:cs="Times New Roman"/>
          <w:sz w:val="17"/>
          <w:szCs w:val="20"/>
          <w:lang w:eastAsia="en-US"/>
        </w:rPr>
        <w:t xml:space="preserve"> ST26SequenceListing </w:t>
      </w:r>
      <w:r w:rsidR="00D94B09" w:rsidRPr="00263D29">
        <w:rPr>
          <w:rFonts w:ascii="Courier New" w:eastAsia="Batang" w:hAnsi="Courier New" w:cs="Times New Roman"/>
          <w:sz w:val="17"/>
          <w:szCs w:val="20"/>
          <w:lang w:eastAsia="en-US"/>
        </w:rPr>
        <w:t xml:space="preserve">PUBLIC </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-//WIPO//DTD Sequence Listing 1.0//EN</w:t>
      </w:r>
      <w:r w:rsidR="007B0C3F" w:rsidRPr="00263D29">
        <w:rPr>
          <w:rFonts w:ascii="Courier New" w:eastAsia="Batang" w:hAnsi="Courier New" w:cs="Times New Roman"/>
          <w:sz w:val="17"/>
          <w:szCs w:val="20"/>
          <w:lang w:eastAsia="en-US"/>
        </w:rPr>
        <w:t>”</w:t>
      </w:r>
      <w:r w:rsidR="00D94B09" w:rsidRPr="00263D29">
        <w:rPr>
          <w:rFonts w:ascii="Courier New" w:eastAsia="Batang" w:hAnsi="Courier New" w:cs="Times New Roman"/>
          <w:sz w:val="17"/>
          <w:szCs w:val="20"/>
          <w:lang w:eastAsia="en-US"/>
        </w:rPr>
        <w:t xml:space="preserve"> </w:t>
      </w:r>
      <w:r w:rsidR="007B0C3F" w:rsidRPr="00263D29">
        <w:rPr>
          <w:rFonts w:ascii="Courier New" w:eastAsia="Batang" w:hAnsi="Courier New" w:cs="Times New Roman"/>
          <w:sz w:val="17"/>
          <w:szCs w:val="20"/>
          <w:lang w:eastAsia="en-US"/>
        </w:rPr>
        <w:t>“</w:t>
      </w:r>
      <w:r w:rsidR="00D357D1" w:rsidRPr="00263D29">
        <w:rPr>
          <w:rFonts w:ascii="Courier New" w:eastAsia="Batang" w:hAnsi="Courier New" w:cs="Times New Roman"/>
          <w:sz w:val="17"/>
          <w:szCs w:val="20"/>
          <w:lang w:eastAsia="en-US"/>
        </w:rPr>
        <w:t>ST26</w:t>
      </w:r>
      <w:r w:rsidR="00CE4B9F" w:rsidRPr="00263D29">
        <w:rPr>
          <w:rFonts w:ascii="Courier New" w:eastAsia="Batang" w:hAnsi="Courier New" w:cs="Times New Roman"/>
          <w:sz w:val="17"/>
          <w:szCs w:val="20"/>
          <w:lang w:eastAsia="en-US"/>
        </w:rPr>
        <w:t>SequenceListing_V1_0</w:t>
      </w:r>
      <w:r w:rsidRPr="00263D29">
        <w:rPr>
          <w:rFonts w:ascii="Courier New" w:eastAsia="Batang" w:hAnsi="Courier New" w:cs="Times New Roman"/>
          <w:sz w:val="17"/>
          <w:szCs w:val="20"/>
          <w:lang w:eastAsia="en-US"/>
        </w:rPr>
        <w:t>.dtd</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6F4DB46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&lt;ST26SequenceListing </w:t>
      </w:r>
      <w:proofErr w:type="spellStart"/>
      <w:r w:rsidR="00A12473" w:rsidRPr="00263D29">
        <w:rPr>
          <w:rFonts w:ascii="Courier New" w:eastAsia="Batang" w:hAnsi="Courier New" w:cs="Times New Roman"/>
          <w:sz w:val="17"/>
          <w:szCs w:val="20"/>
          <w:lang w:eastAsia="en-US"/>
        </w:rPr>
        <w:t>dtdVersion</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1</w:t>
      </w:r>
      <w:r w:rsidR="00D357D1" w:rsidRPr="00263D29">
        <w:rPr>
          <w:rFonts w:ascii="Courier New" w:eastAsia="Batang" w:hAnsi="Courier New" w:cs="Times New Roman"/>
          <w:sz w:val="17"/>
          <w:szCs w:val="20"/>
          <w:lang w:eastAsia="en-US"/>
        </w:rPr>
        <w:t>_</w:t>
      </w:r>
      <w:r w:rsidR="00A12473" w:rsidRPr="00263D29">
        <w:rPr>
          <w:rFonts w:ascii="Courier New" w:eastAsia="Batang" w:hAnsi="Courier New" w:cs="Times New Roman"/>
          <w:sz w:val="17"/>
          <w:szCs w:val="20"/>
          <w:lang w:eastAsia="en-US"/>
        </w:rPr>
        <w:t>0</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fileName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Invention</w:t>
      </w:r>
      <w:r w:rsidR="00D357D1" w:rsidRPr="00263D29">
        <w:rPr>
          <w:rFonts w:ascii="Courier New" w:eastAsia="Batang" w:hAnsi="Courier New" w:cs="Times New Roman"/>
          <w:sz w:val="17"/>
          <w:szCs w:val="20"/>
          <w:lang w:eastAsia="en-US"/>
        </w:rPr>
        <w:t>_</w:t>
      </w:r>
      <w:r w:rsidRPr="00263D29">
        <w:rPr>
          <w:rFonts w:ascii="Courier New" w:eastAsia="Batang" w:hAnsi="Courier New" w:cs="Times New Roman"/>
          <w:sz w:val="17"/>
          <w:szCs w:val="20"/>
          <w:lang w:eastAsia="en-US"/>
        </w:rPr>
        <w:t>SEQL.xml</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softwareName</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SEQL-software-name</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Pr="00263D29">
        <w:rPr>
          <w:rFonts w:ascii="Courier New" w:eastAsia="Batang" w:hAnsi="Courier New" w:cs="Times New Roman"/>
          <w:sz w:val="17"/>
          <w:szCs w:val="20"/>
          <w:lang w:eastAsia="en-US"/>
        </w:rPr>
        <w:t>softwareVersion</w:t>
      </w:r>
      <w:proofErr w:type="spellEnd"/>
      <w:r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 xml:space="preserve"> </w:t>
      </w:r>
      <w:proofErr w:type="spellStart"/>
      <w:r w:rsidR="00A12473" w:rsidRPr="00263D29">
        <w:rPr>
          <w:rFonts w:ascii="Courier New" w:eastAsia="Batang" w:hAnsi="Courier New" w:cs="Times New Roman"/>
          <w:sz w:val="17"/>
          <w:szCs w:val="20"/>
          <w:lang w:eastAsia="en-US"/>
        </w:rPr>
        <w:t>productionDate</w:t>
      </w:r>
      <w:proofErr w:type="spellEnd"/>
      <w:r w:rsidR="00A12473"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r w:rsidR="00A12473" w:rsidRPr="00263D29">
        <w:rPr>
          <w:rFonts w:ascii="Courier New" w:eastAsia="Batang" w:hAnsi="Courier New" w:cs="Times New Roman"/>
          <w:sz w:val="17"/>
          <w:szCs w:val="20"/>
          <w:lang w:eastAsia="en-US"/>
        </w:rPr>
        <w:t>2015-05-10</w:t>
      </w:r>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w:t>
      </w:r>
    </w:p>
    <w:p w14:paraId="130F02E7"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41EF1AFB"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US</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0CEAD878"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9C1DCE" w:rsidRPr="00263D29">
        <w:rPr>
          <w:rFonts w:ascii="Courier New" w:eastAsia="Batang" w:hAnsi="Courier New" w:cs="Times New Roman"/>
          <w:sz w:val="17"/>
          <w:szCs w:val="20"/>
          <w:lang w:eastAsia="en-US"/>
        </w:rPr>
        <w:t>14/999,999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287F196F" w14:textId="407292F9"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&gt;2015-01-05&lt;/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2EFF86C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1BE13BE9"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&gt;AB123&lt;/</w:t>
      </w:r>
      <w:proofErr w:type="spellStart"/>
      <w:r w:rsidRPr="00263D29">
        <w:rPr>
          <w:rFonts w:ascii="Courier New" w:eastAsia="Batang" w:hAnsi="Courier New" w:cs="Times New Roman"/>
          <w:sz w:val="17"/>
          <w:szCs w:val="20"/>
          <w:lang w:eastAsia="en-US"/>
        </w:rPr>
        <w:t>ApplicantFileReference</w:t>
      </w:r>
      <w:proofErr w:type="spellEnd"/>
      <w:r w:rsidRPr="00263D29">
        <w:rPr>
          <w:rFonts w:ascii="Courier New" w:eastAsia="Batang" w:hAnsi="Courier New" w:cs="Times New Roman"/>
          <w:sz w:val="17"/>
          <w:szCs w:val="20"/>
          <w:lang w:eastAsia="en-US"/>
        </w:rPr>
        <w:t>&gt;</w:t>
      </w:r>
    </w:p>
    <w:p w14:paraId="2AC40A0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3DC2553D"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r w:rsidR="003B500E" w:rsidRPr="00263D29">
        <w:rPr>
          <w:rFonts w:ascii="Courier New" w:eastAsia="Batang" w:hAnsi="Courier New" w:cs="Times New Roman"/>
          <w:sz w:val="17"/>
          <w:szCs w:val="20"/>
          <w:lang w:eastAsia="en-US"/>
        </w:rPr>
        <w:t>IB</w:t>
      </w:r>
      <w:r w:rsidRPr="00263D29">
        <w:rPr>
          <w:rFonts w:ascii="Courier New" w:eastAsia="Batang" w:hAnsi="Courier New" w:cs="Times New Roman"/>
          <w:sz w:val="17"/>
          <w:szCs w:val="20"/>
          <w:lang w:eastAsia="en-US"/>
        </w:rPr>
        <w:t>&lt;/</w:t>
      </w:r>
      <w:proofErr w:type="spellStart"/>
      <w:r w:rsidR="009B47F4" w:rsidRPr="00263D29">
        <w:rPr>
          <w:rFonts w:ascii="Courier New" w:eastAsia="Batang" w:hAnsi="Courier New" w:cs="Times New Roman"/>
          <w:sz w:val="17"/>
          <w:szCs w:val="20"/>
          <w:lang w:eastAsia="en-US"/>
        </w:rPr>
        <w:t>IPOfficeCode</w:t>
      </w:r>
      <w:proofErr w:type="spellEnd"/>
      <w:r w:rsidRPr="00263D29">
        <w:rPr>
          <w:rFonts w:ascii="Courier New" w:eastAsia="Batang" w:hAnsi="Courier New" w:cs="Times New Roman"/>
          <w:sz w:val="17"/>
          <w:szCs w:val="20"/>
          <w:lang w:eastAsia="en-US"/>
        </w:rPr>
        <w:t>&gt;</w:t>
      </w:r>
    </w:p>
    <w:p w14:paraId="634CC7B2"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r w:rsidR="004605B0" w:rsidRPr="00263D29">
        <w:rPr>
          <w:rFonts w:ascii="Courier New" w:eastAsia="Batang" w:hAnsi="Courier New" w:cs="Times New Roman"/>
          <w:sz w:val="17"/>
          <w:szCs w:val="20"/>
          <w:lang w:eastAsia="en-US"/>
        </w:rPr>
        <w:t>PCT/</w:t>
      </w:r>
      <w:r w:rsidR="00283229" w:rsidRPr="00263D29">
        <w:rPr>
          <w:rFonts w:ascii="Courier New" w:eastAsia="Batang" w:hAnsi="Courier New" w:cs="Times New Roman"/>
          <w:sz w:val="17"/>
          <w:szCs w:val="20"/>
          <w:lang w:eastAsia="en-US"/>
        </w:rPr>
        <w:t>IB</w:t>
      </w:r>
      <w:r w:rsidR="004605B0" w:rsidRPr="00263D29">
        <w:rPr>
          <w:rFonts w:ascii="Courier New" w:eastAsia="Batang" w:hAnsi="Courier New" w:cs="Times New Roman"/>
          <w:sz w:val="17"/>
          <w:szCs w:val="20"/>
          <w:lang w:eastAsia="en-US"/>
        </w:rPr>
        <w:t>201</w:t>
      </w:r>
      <w:r w:rsidR="00C6042F" w:rsidRPr="00263D29">
        <w:rPr>
          <w:rFonts w:ascii="Courier New" w:eastAsia="Batang" w:hAnsi="Courier New" w:cs="Times New Roman"/>
          <w:sz w:val="17"/>
          <w:szCs w:val="20"/>
          <w:lang w:eastAsia="en-US"/>
        </w:rPr>
        <w:t>4</w:t>
      </w:r>
      <w:r w:rsidR="004605B0" w:rsidRPr="00263D29">
        <w:rPr>
          <w:rFonts w:ascii="Courier New" w:eastAsia="Batang" w:hAnsi="Courier New" w:cs="Times New Roman"/>
          <w:sz w:val="17"/>
          <w:szCs w:val="20"/>
          <w:lang w:eastAsia="en-US"/>
        </w:rPr>
        <w:t>/</w:t>
      </w:r>
      <w:r w:rsidR="00283229" w:rsidRPr="00263D29">
        <w:rPr>
          <w:rFonts w:ascii="Courier New" w:eastAsia="Batang" w:hAnsi="Courier New" w:cs="Times New Roman"/>
          <w:sz w:val="17"/>
          <w:szCs w:val="20"/>
          <w:lang w:eastAsia="en-US"/>
        </w:rPr>
        <w:t>0</w:t>
      </w:r>
      <w:r w:rsidR="004605B0" w:rsidRPr="00263D29">
        <w:rPr>
          <w:rFonts w:ascii="Courier New" w:eastAsia="Batang" w:hAnsi="Courier New" w:cs="Times New Roman"/>
          <w:sz w:val="17"/>
          <w:szCs w:val="20"/>
          <w:lang w:eastAsia="en-US"/>
        </w:rPr>
        <w:t>99999</w:t>
      </w:r>
      <w:r w:rsidRPr="00263D29">
        <w:rPr>
          <w:rFonts w:ascii="Courier New" w:eastAsia="Batang" w:hAnsi="Courier New" w:cs="Times New Roman"/>
          <w:sz w:val="17"/>
          <w:szCs w:val="20"/>
          <w:lang w:eastAsia="en-US"/>
        </w:rPr>
        <w:t>&lt;/</w:t>
      </w:r>
      <w:proofErr w:type="spellStart"/>
      <w:r w:rsidR="001E280A" w:rsidRPr="00263D29">
        <w:rPr>
          <w:rFonts w:ascii="Courier New" w:eastAsia="Batang" w:hAnsi="Courier New" w:cs="Times New Roman"/>
          <w:sz w:val="17"/>
          <w:szCs w:val="20"/>
          <w:lang w:eastAsia="en-US"/>
        </w:rPr>
        <w:t>ApplicationNumberText</w:t>
      </w:r>
      <w:proofErr w:type="spellEnd"/>
      <w:r w:rsidRPr="00263D29">
        <w:rPr>
          <w:rFonts w:ascii="Courier New" w:eastAsia="Batang" w:hAnsi="Courier New" w:cs="Times New Roman"/>
          <w:sz w:val="17"/>
          <w:szCs w:val="20"/>
          <w:lang w:eastAsia="en-US"/>
        </w:rPr>
        <w:t>&gt;</w:t>
      </w:r>
    </w:p>
    <w:p w14:paraId="1395DCE5" w14:textId="067D2996" w:rsidR="00906FCC" w:rsidRPr="00263D29" w:rsidRDefault="00906FCC"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lastRenderedPageBreak/>
        <w:t xml:space="preserve">    </w:t>
      </w:r>
      <w:r w:rsidRPr="00263D29">
        <w:rPr>
          <w:rFonts w:ascii="Courier New" w:eastAsia="Batang" w:hAnsi="Courier New" w:cs="Times New Roman"/>
          <w:sz w:val="17"/>
          <w:szCs w:val="20"/>
          <w:lang w:eastAsia="en-US"/>
        </w:rPr>
        <w:tab/>
        <w:t>&lt;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&gt;2014-07-10&lt;/</w:t>
      </w:r>
      <w:proofErr w:type="spellStart"/>
      <w:r w:rsidRPr="00263D29">
        <w:rPr>
          <w:rFonts w:ascii="Courier New" w:eastAsia="Batang" w:hAnsi="Courier New" w:cs="Times New Roman"/>
          <w:sz w:val="17"/>
          <w:szCs w:val="20"/>
          <w:lang w:eastAsia="en-US"/>
        </w:rPr>
        <w:t>FilingDate</w:t>
      </w:r>
      <w:proofErr w:type="spellEnd"/>
      <w:r w:rsidRPr="00263D29">
        <w:rPr>
          <w:rFonts w:ascii="Courier New" w:eastAsia="Batang" w:hAnsi="Courier New" w:cs="Times New Roman"/>
          <w:sz w:val="17"/>
          <w:szCs w:val="20"/>
          <w:lang w:eastAsia="en-US"/>
        </w:rPr>
        <w:t>&gt;</w:t>
      </w:r>
    </w:p>
    <w:p w14:paraId="7747FFE0" w14:textId="77777777"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EarliestPriority</w:t>
      </w:r>
      <w:r w:rsidR="000449B8" w:rsidRPr="00263D29">
        <w:rPr>
          <w:rFonts w:ascii="Courier New" w:eastAsia="Batang" w:hAnsi="Courier New" w:cs="Times New Roman"/>
          <w:sz w:val="17"/>
          <w:szCs w:val="20"/>
          <w:lang w:eastAsia="en-US"/>
        </w:rPr>
        <w:t>ApplicationIdentification</w:t>
      </w:r>
      <w:proofErr w:type="spellEnd"/>
      <w:r w:rsidRPr="00263D29">
        <w:rPr>
          <w:rFonts w:ascii="Courier New" w:eastAsia="Batang" w:hAnsi="Courier New" w:cs="Times New Roman"/>
          <w:sz w:val="17"/>
          <w:szCs w:val="20"/>
          <w:lang w:eastAsia="en-US"/>
        </w:rPr>
        <w:t>&gt;</w:t>
      </w:r>
    </w:p>
    <w:p w14:paraId="2030278B" w14:textId="35360608"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ApplicantName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&gt;GENOS Co., Inc</w:t>
      </w:r>
      <w:proofErr w:type="gramStart"/>
      <w:r w:rsidRPr="00263D29">
        <w:rPr>
          <w:rFonts w:ascii="Courier New" w:eastAsia="Batang" w:hAnsi="Courier New" w:cs="Times New Roman"/>
          <w:sz w:val="17"/>
          <w:szCs w:val="20"/>
          <w:lang w:eastAsia="en-US"/>
        </w:rPr>
        <w:t>.&lt;</w:t>
      </w:r>
      <w:proofErr w:type="gramEnd"/>
      <w:r w:rsidRPr="00263D29">
        <w:rPr>
          <w:rFonts w:ascii="Courier New" w:eastAsia="Batang" w:hAnsi="Courier New" w:cs="Times New Roman"/>
          <w:sz w:val="17"/>
          <w:szCs w:val="20"/>
          <w:lang w:eastAsia="en-US"/>
        </w:rPr>
        <w:t>/</w:t>
      </w:r>
      <w:proofErr w:type="spellStart"/>
      <w:r w:rsidRPr="00263D29">
        <w:rPr>
          <w:rFonts w:ascii="Courier New" w:eastAsia="Batang" w:hAnsi="Courier New" w:cs="Times New Roman"/>
          <w:sz w:val="17"/>
          <w:szCs w:val="20"/>
          <w:lang w:eastAsia="en-US"/>
        </w:rPr>
        <w:t>ApplicantName</w:t>
      </w:r>
      <w:proofErr w:type="spellEnd"/>
      <w:r w:rsidRPr="00263D29">
        <w:rPr>
          <w:rFonts w:ascii="Courier New" w:eastAsia="Batang" w:hAnsi="Courier New" w:cs="Times New Roman"/>
          <w:sz w:val="17"/>
          <w:szCs w:val="20"/>
          <w:lang w:eastAsia="en-US"/>
        </w:rPr>
        <w:t>&gt;</w:t>
      </w:r>
    </w:p>
    <w:p w14:paraId="7269BA03" w14:textId="74922AA2" w:rsidR="001B5A94" w:rsidRPr="00263D29" w:rsidRDefault="001B5A94" w:rsidP="006452F5">
      <w:pPr>
        <w:widowControl/>
        <w:kinsoku/>
        <w:ind w:left="567"/>
        <w:rPr>
          <w:rFonts w:ascii="Courier New" w:eastAsia="Batang" w:hAnsi="Courier New" w:cs="Times New Roman"/>
          <w:sz w:val="17"/>
          <w:szCs w:val="20"/>
          <w:lang w:eastAsia="en-US"/>
        </w:rPr>
      </w:pPr>
      <w:r w:rsidRPr="00263D29">
        <w:rPr>
          <w:rFonts w:ascii="Courier New" w:eastAsia="Batang" w:hAnsi="Courier New" w:cs="Times New Roman"/>
          <w:sz w:val="17"/>
          <w:szCs w:val="20"/>
          <w:lang w:eastAsia="en-US"/>
        </w:rPr>
        <w:t xml:space="preserve">    &lt;</w:t>
      </w:r>
      <w:proofErr w:type="spellStart"/>
      <w:r w:rsidRPr="00263D29">
        <w:rPr>
          <w:rFonts w:ascii="Courier New" w:eastAsia="Batang" w:hAnsi="Courier New" w:cs="Times New Roman"/>
          <w:sz w:val="17"/>
          <w:szCs w:val="20"/>
          <w:lang w:eastAsia="en-US"/>
        </w:rPr>
        <w:t>InventorName</w:t>
      </w:r>
      <w:proofErr w:type="spellEnd"/>
      <w:r w:rsidR="007D766F" w:rsidRPr="00263D29">
        <w:rPr>
          <w:rFonts w:ascii="Courier New" w:eastAsia="Batang" w:hAnsi="Courier New" w:cs="Times New Roman"/>
          <w:sz w:val="17"/>
          <w:szCs w:val="20"/>
          <w:lang w:eastAsia="en-US"/>
        </w:rPr>
        <w:t xml:space="preserve"> </w:t>
      </w:r>
      <w:proofErr w:type="spellStart"/>
      <w:r w:rsidR="007D766F" w:rsidRPr="00263D29">
        <w:rPr>
          <w:rFonts w:ascii="Courier New" w:eastAsia="Batang" w:hAnsi="Courier New" w:cs="Times New Roman"/>
          <w:sz w:val="17"/>
          <w:szCs w:val="20"/>
          <w:lang w:eastAsia="en-US"/>
        </w:rPr>
        <w:t>languageCode</w:t>
      </w:r>
      <w:proofErr w:type="spellEnd"/>
      <w:r w:rsidR="007D766F" w:rsidRPr="00263D29">
        <w:rPr>
          <w:rFonts w:ascii="Courier New" w:eastAsia="Batang" w:hAnsi="Courier New" w:cs="Times New Roman"/>
          <w:sz w:val="17"/>
          <w:szCs w:val="20"/>
          <w:lang w:eastAsia="en-US"/>
        </w:rPr>
        <w:t>=</w:t>
      </w:r>
      <w:r w:rsidR="007B0C3F" w:rsidRPr="00263D29">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263D29">
        <w:rPr>
          <w:rFonts w:ascii="Courier New" w:eastAsia="Batang" w:hAnsi="Courier New" w:cs="Times New Roman"/>
          <w:sz w:val="17"/>
          <w:szCs w:val="20"/>
          <w:lang w:eastAsia="en-US"/>
        </w:rPr>
        <w:t>”</w:t>
      </w:r>
      <w:r w:rsidRPr="00263D29">
        <w:rPr>
          <w:rFonts w:ascii="Courier New" w:eastAsia="Batang" w:hAnsi="Courier New" w:cs="Times New Roman"/>
          <w:sz w:val="17"/>
          <w:szCs w:val="20"/>
          <w:lang w:eastAsia="en-US"/>
        </w:rPr>
        <w:t>&gt;Keiko Nakamura&lt;/</w:t>
      </w:r>
      <w:proofErr w:type="spellStart"/>
      <w:r w:rsidRPr="00263D29">
        <w:rPr>
          <w:rFonts w:ascii="Courier New" w:eastAsia="Batang" w:hAnsi="Courier New" w:cs="Times New Roman"/>
          <w:sz w:val="17"/>
          <w:szCs w:val="20"/>
          <w:lang w:eastAsia="en-US"/>
        </w:rPr>
        <w:t>InventorName</w:t>
      </w:r>
      <w:proofErr w:type="spellEnd"/>
      <w:r w:rsidRPr="00263D29">
        <w:rPr>
          <w:rFonts w:ascii="Courier New" w:eastAsia="Batang" w:hAnsi="Courier New" w:cs="Times New Roman"/>
          <w:sz w:val="17"/>
          <w:szCs w:val="20"/>
          <w:lang w:eastAsia="en-US"/>
        </w:rPr>
        <w:t>&gt;</w:t>
      </w:r>
    </w:p>
    <w:p w14:paraId="5D11FFF9" w14:textId="267A7EDE" w:rsidR="001B5A94" w:rsidRPr="00AE1227" w:rsidRDefault="001B5A94" w:rsidP="006452F5">
      <w:pPr>
        <w:widowControl/>
        <w:kinsoku/>
        <w:ind w:left="567"/>
        <w:rPr>
          <w:rFonts w:ascii="Courier New" w:eastAsia="Batang" w:hAnsi="Courier New" w:cs="Times New Roman"/>
          <w:sz w:val="17"/>
          <w:szCs w:val="20"/>
          <w:lang w:eastAsia="en-US"/>
        </w:rPr>
      </w:pPr>
      <w:r w:rsidRPr="00C82126">
        <w:rPr>
          <w:rFonts w:ascii="Courier New" w:hAnsi="Courier New"/>
          <w:sz w:val="17"/>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InventionTitle</w:t>
      </w:r>
      <w:proofErr w:type="spellEnd"/>
      <w:r w:rsidR="007D766F" w:rsidRPr="00AE1227">
        <w:rPr>
          <w:rFonts w:ascii="Courier New" w:eastAsia="Batang" w:hAnsi="Courier New" w:cs="Times New Roman"/>
          <w:sz w:val="17"/>
          <w:szCs w:val="20"/>
          <w:lang w:eastAsia="en-US"/>
        </w:rPr>
        <w:t xml:space="preserve"> </w:t>
      </w:r>
      <w:proofErr w:type="spellStart"/>
      <w:r w:rsidR="007D766F" w:rsidRPr="00AE1227">
        <w:rPr>
          <w:rFonts w:ascii="Courier New" w:eastAsia="Batang" w:hAnsi="Courier New" w:cs="Times New Roman"/>
          <w:sz w:val="17"/>
          <w:szCs w:val="20"/>
          <w:lang w:eastAsia="en-US"/>
        </w:rPr>
        <w:t>languageCode</w:t>
      </w:r>
      <w:proofErr w:type="spellEnd"/>
      <w:r w:rsidR="007D766F"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EN</w:t>
      </w:r>
      <w:r w:rsidR="00143582" w:rsidRPr="00EE7BB1">
        <w:rPr>
          <w:rFonts w:ascii="Courier New" w:eastAsia="Batang" w:hAnsi="Courier New" w:cs="Times New Roman"/>
          <w:sz w:val="17"/>
          <w:szCs w:val="20"/>
          <w:highlight w:val="yellow"/>
          <w:u w:val="single"/>
          <w:lang w:eastAsia="en-US"/>
        </w:rPr>
        <w:t>en</w:t>
      </w:r>
      <w:proofErr w:type="spellEnd"/>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&gt;SIGNAL RECOGNITION PARTICLE RNA AND PROTEINS&lt;/</w:t>
      </w:r>
      <w:proofErr w:type="spellStart"/>
      <w:r w:rsidRPr="00AE1227">
        <w:rPr>
          <w:rFonts w:ascii="Courier New" w:eastAsia="Batang" w:hAnsi="Courier New" w:cs="Times New Roman"/>
          <w:sz w:val="17"/>
          <w:szCs w:val="20"/>
          <w:lang w:eastAsia="en-US"/>
        </w:rPr>
        <w:t>InventionTitle</w:t>
      </w:r>
      <w:proofErr w:type="spellEnd"/>
      <w:r w:rsidRPr="00AE1227">
        <w:rPr>
          <w:rFonts w:ascii="Courier New" w:eastAsia="Batang" w:hAnsi="Courier New" w:cs="Times New Roman"/>
          <w:sz w:val="17"/>
          <w:szCs w:val="20"/>
          <w:lang w:eastAsia="en-US"/>
        </w:rPr>
        <w:t>&gt;</w:t>
      </w:r>
    </w:p>
    <w:p w14:paraId="1695C91A"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&gt;9&lt;/</w:t>
      </w:r>
      <w:proofErr w:type="spellStart"/>
      <w:r w:rsidRPr="00AE1227">
        <w:rPr>
          <w:rFonts w:ascii="Courier New" w:eastAsia="Batang" w:hAnsi="Courier New" w:cs="Times New Roman"/>
          <w:sz w:val="17"/>
          <w:szCs w:val="20"/>
          <w:lang w:eastAsia="en-US"/>
        </w:rPr>
        <w:t>SequenceTotal</w:t>
      </w:r>
      <w:r w:rsidR="00542757" w:rsidRPr="00AE1227">
        <w:rPr>
          <w:rFonts w:ascii="Courier New" w:eastAsia="Batang" w:hAnsi="Courier New" w:cs="Times New Roman"/>
          <w:sz w:val="17"/>
          <w:szCs w:val="20"/>
          <w:lang w:eastAsia="en-US"/>
        </w:rPr>
        <w:t>Quantity</w:t>
      </w:r>
      <w:proofErr w:type="spellEnd"/>
      <w:r w:rsidRPr="00AE1227">
        <w:rPr>
          <w:rFonts w:ascii="Courier New" w:eastAsia="Batang" w:hAnsi="Courier New" w:cs="Times New Roman"/>
          <w:sz w:val="17"/>
          <w:szCs w:val="20"/>
          <w:lang w:eastAsia="en-US"/>
        </w:rPr>
        <w:t>&gt;</w:t>
      </w:r>
    </w:p>
    <w:p w14:paraId="0B50B587" w14:textId="77777777" w:rsidR="001B5A94" w:rsidRPr="00AE1227" w:rsidRDefault="001B5A94"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 xml:space="preserve"> </w:t>
      </w:r>
      <w:proofErr w:type="spellStart"/>
      <w:r w:rsidRPr="00AE1227">
        <w:rPr>
          <w:rFonts w:ascii="Courier New" w:eastAsia="Batang" w:hAnsi="Courier New" w:cs="Times New Roman"/>
          <w:sz w:val="17"/>
          <w:szCs w:val="20"/>
          <w:lang w:eastAsia="en-US"/>
        </w:rPr>
        <w:t>sequenceIDNumber</w:t>
      </w:r>
      <w:proofErr w:type="spellEnd"/>
      <w:r w:rsidRPr="00AE1227">
        <w:rPr>
          <w:rFonts w:ascii="Courier New" w:eastAsia="Batang" w:hAnsi="Courier New" w:cs="Times New Roman"/>
          <w:sz w:val="17"/>
          <w:szCs w:val="20"/>
          <w:lang w:eastAsia="en-US"/>
        </w:rPr>
        <w:t>=</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1</w:t>
      </w:r>
      <w:r w:rsidR="007B0C3F" w:rsidRPr="00AE1227">
        <w:rPr>
          <w:rFonts w:ascii="Courier New" w:eastAsia="Batang" w:hAnsi="Courier New" w:cs="Times New Roman"/>
          <w:sz w:val="17"/>
          <w:szCs w:val="20"/>
          <w:lang w:eastAsia="en-US"/>
        </w:rPr>
        <w:t>”</w:t>
      </w:r>
      <w:r w:rsidRPr="00AE1227">
        <w:rPr>
          <w:rFonts w:ascii="Courier New" w:eastAsia="Batang" w:hAnsi="Courier New" w:cs="Times New Roman"/>
          <w:sz w:val="17"/>
          <w:szCs w:val="20"/>
          <w:lang w:eastAsia="en-US"/>
        </w:rPr>
        <w:t>&gt; {...}* &lt;/</w:t>
      </w:r>
      <w:proofErr w:type="spellStart"/>
      <w:r w:rsidRPr="00AE1227">
        <w:rPr>
          <w:rFonts w:ascii="Courier New" w:eastAsia="Batang" w:hAnsi="Courier New" w:cs="Times New Roman"/>
          <w:sz w:val="17"/>
          <w:szCs w:val="20"/>
          <w:lang w:eastAsia="en-US"/>
        </w:rPr>
        <w:t>SequenceData</w:t>
      </w:r>
      <w:proofErr w:type="spellEnd"/>
      <w:r w:rsidRPr="00AE1227">
        <w:rPr>
          <w:rFonts w:ascii="Courier New" w:eastAsia="Batang" w:hAnsi="Courier New" w:cs="Times New Roman"/>
          <w:sz w:val="17"/>
          <w:szCs w:val="20"/>
          <w:lang w:eastAsia="en-US"/>
        </w:rPr>
        <w:t>&gt;</w:t>
      </w:r>
    </w:p>
    <w:p w14:paraId="3250AFAB" w14:textId="77777777" w:rsidR="001B5A94" w:rsidRPr="006C44A5" w:rsidRDefault="001B5A94" w:rsidP="006452F5">
      <w:pPr>
        <w:widowControl/>
        <w:kinsoku/>
        <w:ind w:left="567"/>
        <w:rPr>
          <w:rFonts w:ascii="Courier New" w:hAnsi="Courier New"/>
          <w:sz w:val="17"/>
          <w:lang w:val="pt-PT"/>
        </w:rPr>
      </w:pPr>
      <w:r w:rsidRPr="00AE1227">
        <w:rPr>
          <w:rFonts w:ascii="Courier New" w:eastAsia="Batang" w:hAnsi="Courier New" w:cs="Times New Roman"/>
          <w:sz w:val="17"/>
          <w:szCs w:val="20"/>
          <w:lang w:eastAsia="en-US"/>
        </w:rPr>
        <w:t xml:space="preserve">    </w:t>
      </w:r>
      <w:r w:rsidRPr="006C44A5">
        <w:rPr>
          <w:rFonts w:ascii="Courier New" w:hAnsi="Courier New"/>
          <w:sz w:val="17"/>
          <w:lang w:val="pt-PT"/>
        </w:rPr>
        <w:t>&lt;SequenceData sequenceIDNumber=</w:t>
      </w:r>
      <w:r w:rsidR="007B0C3F" w:rsidRPr="006C44A5">
        <w:rPr>
          <w:rFonts w:ascii="Courier New" w:hAnsi="Courier New"/>
          <w:sz w:val="17"/>
          <w:lang w:val="pt-PT"/>
        </w:rPr>
        <w:t>“</w:t>
      </w:r>
      <w:r w:rsidRPr="006C44A5">
        <w:rPr>
          <w:rFonts w:ascii="Courier New" w:hAnsi="Courier New"/>
          <w:sz w:val="17"/>
          <w:lang w:val="pt-PT"/>
        </w:rPr>
        <w:t>2</w:t>
      </w:r>
      <w:r w:rsidR="007B0C3F" w:rsidRPr="006C44A5">
        <w:rPr>
          <w:rFonts w:ascii="Courier New" w:hAnsi="Courier New"/>
          <w:sz w:val="17"/>
          <w:lang w:val="pt-PT"/>
        </w:rPr>
        <w:t>”</w:t>
      </w:r>
      <w:r w:rsidRPr="006C44A5">
        <w:rPr>
          <w:rFonts w:ascii="Courier New" w:hAnsi="Courier New"/>
          <w:sz w:val="17"/>
          <w:lang w:val="pt-PT"/>
        </w:rPr>
        <w:t>&gt; {...} &lt;/SequenceData&gt;</w:t>
      </w:r>
    </w:p>
    <w:p w14:paraId="5C7012B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3</w:t>
      </w:r>
      <w:r w:rsidR="007B0C3F" w:rsidRPr="006C44A5">
        <w:rPr>
          <w:rFonts w:ascii="Courier New" w:hAnsi="Courier New"/>
          <w:sz w:val="17"/>
          <w:lang w:val="pt-PT"/>
        </w:rPr>
        <w:t>”</w:t>
      </w:r>
      <w:r w:rsidRPr="006C44A5">
        <w:rPr>
          <w:rFonts w:ascii="Courier New" w:hAnsi="Courier New"/>
          <w:sz w:val="17"/>
          <w:lang w:val="pt-PT"/>
        </w:rPr>
        <w:t>&gt; {...} &lt;/SequenceData&gt;</w:t>
      </w:r>
    </w:p>
    <w:p w14:paraId="528B6115"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4</w:t>
      </w:r>
      <w:r w:rsidR="007B0C3F" w:rsidRPr="006C44A5">
        <w:rPr>
          <w:rFonts w:ascii="Courier New" w:hAnsi="Courier New"/>
          <w:sz w:val="17"/>
          <w:lang w:val="pt-PT"/>
        </w:rPr>
        <w:t>”</w:t>
      </w:r>
      <w:r w:rsidRPr="006C44A5">
        <w:rPr>
          <w:rFonts w:ascii="Courier New" w:hAnsi="Courier New"/>
          <w:sz w:val="17"/>
          <w:lang w:val="pt-PT"/>
        </w:rPr>
        <w:t>&gt; {...} &lt;/SequenceData&gt;</w:t>
      </w:r>
    </w:p>
    <w:p w14:paraId="4818319A"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5</w:t>
      </w:r>
      <w:r w:rsidR="007B0C3F" w:rsidRPr="006C44A5">
        <w:rPr>
          <w:rFonts w:ascii="Courier New" w:hAnsi="Courier New"/>
          <w:sz w:val="17"/>
          <w:lang w:val="pt-PT"/>
        </w:rPr>
        <w:t>”</w:t>
      </w:r>
      <w:r w:rsidRPr="006C44A5">
        <w:rPr>
          <w:rFonts w:ascii="Courier New" w:hAnsi="Courier New"/>
          <w:sz w:val="17"/>
          <w:lang w:val="pt-PT"/>
        </w:rPr>
        <w:t>&gt; {...} &lt;/SequenceData&gt;</w:t>
      </w:r>
    </w:p>
    <w:p w14:paraId="6333CC04"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6</w:t>
      </w:r>
      <w:r w:rsidR="007B0C3F" w:rsidRPr="006C44A5">
        <w:rPr>
          <w:rFonts w:ascii="Courier New" w:hAnsi="Courier New"/>
          <w:sz w:val="17"/>
          <w:lang w:val="pt-PT"/>
        </w:rPr>
        <w:t>”</w:t>
      </w:r>
      <w:r w:rsidRPr="006C44A5">
        <w:rPr>
          <w:rFonts w:ascii="Courier New" w:hAnsi="Courier New"/>
          <w:sz w:val="17"/>
          <w:lang w:val="pt-PT"/>
        </w:rPr>
        <w:t>&gt; {...} &lt;/SequenceData&gt;</w:t>
      </w:r>
    </w:p>
    <w:p w14:paraId="5526A4F2"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7</w:t>
      </w:r>
      <w:r w:rsidR="007B0C3F" w:rsidRPr="006C44A5">
        <w:rPr>
          <w:rFonts w:ascii="Courier New" w:hAnsi="Courier New"/>
          <w:sz w:val="17"/>
          <w:lang w:val="pt-PT"/>
        </w:rPr>
        <w:t>”</w:t>
      </w:r>
      <w:r w:rsidRPr="006C44A5">
        <w:rPr>
          <w:rFonts w:ascii="Courier New" w:hAnsi="Courier New"/>
          <w:sz w:val="17"/>
          <w:lang w:val="pt-PT"/>
        </w:rPr>
        <w:t>&gt; {...} &lt;/SequenceData&gt;</w:t>
      </w:r>
    </w:p>
    <w:p w14:paraId="4692BC8B" w14:textId="77777777" w:rsidR="001B5A94" w:rsidRPr="006C44A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8</w:t>
      </w:r>
      <w:r w:rsidR="007B0C3F" w:rsidRPr="006C44A5">
        <w:rPr>
          <w:rFonts w:ascii="Courier New" w:hAnsi="Courier New"/>
          <w:sz w:val="17"/>
          <w:lang w:val="pt-PT"/>
        </w:rPr>
        <w:t>”</w:t>
      </w:r>
      <w:r w:rsidRPr="006C44A5">
        <w:rPr>
          <w:rFonts w:ascii="Courier New" w:hAnsi="Courier New"/>
          <w:sz w:val="17"/>
          <w:lang w:val="pt-PT"/>
        </w:rPr>
        <w:t>&gt; {...} &lt;/SequenceData&gt;</w:t>
      </w:r>
    </w:p>
    <w:p w14:paraId="0657F82B" w14:textId="77777777" w:rsidR="001B5A94" w:rsidRPr="006452F5" w:rsidRDefault="001B5A94" w:rsidP="006452F5">
      <w:pPr>
        <w:widowControl/>
        <w:kinsoku/>
        <w:ind w:left="567"/>
        <w:rPr>
          <w:rFonts w:ascii="Courier New" w:hAnsi="Courier New"/>
          <w:sz w:val="17"/>
          <w:lang w:val="pt-PT"/>
        </w:rPr>
      </w:pPr>
      <w:r w:rsidRPr="006C44A5">
        <w:rPr>
          <w:rFonts w:ascii="Courier New" w:hAnsi="Courier New"/>
          <w:sz w:val="17"/>
          <w:lang w:val="pt-PT"/>
        </w:rPr>
        <w:t xml:space="preserve">    &lt;SequenceData sequenceIDNumber=</w:t>
      </w:r>
      <w:r w:rsidR="007B0C3F" w:rsidRPr="006C44A5">
        <w:rPr>
          <w:rFonts w:ascii="Courier New" w:hAnsi="Courier New"/>
          <w:sz w:val="17"/>
          <w:lang w:val="pt-PT"/>
        </w:rPr>
        <w:t>“</w:t>
      </w:r>
      <w:r w:rsidRPr="006C44A5">
        <w:rPr>
          <w:rFonts w:ascii="Courier New" w:hAnsi="Courier New"/>
          <w:sz w:val="17"/>
          <w:lang w:val="pt-PT"/>
        </w:rPr>
        <w:t>9</w:t>
      </w:r>
      <w:r w:rsidR="007B0C3F" w:rsidRPr="006C44A5">
        <w:rPr>
          <w:rFonts w:ascii="Courier New" w:hAnsi="Courier New"/>
          <w:sz w:val="17"/>
          <w:lang w:val="pt-PT"/>
        </w:rPr>
        <w:t>”</w:t>
      </w:r>
      <w:r w:rsidRPr="006C44A5">
        <w:rPr>
          <w:rFonts w:ascii="Courier New" w:hAnsi="Courier New"/>
          <w:sz w:val="17"/>
          <w:lang w:val="pt-PT"/>
        </w:rPr>
        <w:t xml:space="preserve">&gt; {...} </w:t>
      </w:r>
      <w:r w:rsidRPr="006452F5">
        <w:rPr>
          <w:rFonts w:ascii="Courier New" w:hAnsi="Courier New"/>
          <w:sz w:val="17"/>
          <w:lang w:val="pt-PT"/>
        </w:rPr>
        <w:t>&lt;/SequenceData&gt;</w:t>
      </w:r>
    </w:p>
    <w:p w14:paraId="77D82AA9" w14:textId="77777777" w:rsidR="001B5A94" w:rsidRPr="006452F5" w:rsidRDefault="001B5A94" w:rsidP="00011241">
      <w:pPr>
        <w:widowControl/>
        <w:kinsoku/>
        <w:spacing w:after="170"/>
        <w:ind w:left="567"/>
        <w:rPr>
          <w:rFonts w:ascii="Courier New" w:eastAsia="Batang" w:hAnsi="Courier New" w:cs="Times New Roman"/>
          <w:sz w:val="17"/>
          <w:szCs w:val="20"/>
          <w:lang w:val="pt-PT" w:eastAsia="en-US"/>
        </w:rPr>
      </w:pPr>
      <w:r w:rsidRPr="006452F5">
        <w:rPr>
          <w:rFonts w:ascii="Courier New" w:eastAsia="Batang" w:hAnsi="Courier New" w:cs="Times New Roman"/>
          <w:sz w:val="17"/>
          <w:szCs w:val="20"/>
          <w:lang w:val="pt-PT" w:eastAsia="en-US"/>
        </w:rPr>
        <w:t>&lt;/ST26SequenceListing&gt;</w:t>
      </w:r>
    </w:p>
    <w:p w14:paraId="2EB53967" w14:textId="77777777" w:rsidR="001B5A94" w:rsidRPr="00263D29" w:rsidRDefault="001B5A94" w:rsidP="00011241">
      <w:pPr>
        <w:widowControl/>
        <w:kinsoku/>
        <w:spacing w:after="170"/>
        <w:ind w:left="567"/>
        <w:rPr>
          <w:rFonts w:ascii="Courier New" w:eastAsia="Batang" w:hAnsi="Courier New" w:cs="Times New Roman"/>
          <w:sz w:val="17"/>
          <w:szCs w:val="20"/>
          <w:lang w:eastAsia="en-US"/>
        </w:rPr>
      </w:pPr>
      <w:proofErr w:type="gramStart"/>
      <w:r w:rsidRPr="00263D29">
        <w:rPr>
          <w:rFonts w:ascii="Courier New" w:eastAsia="Batang" w:hAnsi="Courier New" w:cs="Times New Roman"/>
          <w:sz w:val="17"/>
          <w:szCs w:val="20"/>
          <w:lang w:eastAsia="en-US"/>
        </w:rPr>
        <w:t>*{...} represents relevant information for each sequence that has not been included in this example.</w:t>
      </w:r>
      <w:proofErr w:type="gramEnd"/>
    </w:p>
    <w:bookmarkStart w:id="106" w:name="_Ref371517584"/>
    <w:p w14:paraId="21844A56" w14:textId="683E46FA" w:rsid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 xml:space="preserve">The name of the applicant and, optionally, the name of the inventor must be indicated in the element </w:t>
      </w:r>
      <w:proofErr w:type="spellStart"/>
      <w:r w:rsidR="001B5A94" w:rsidRPr="007B5015">
        <w:rPr>
          <w:rFonts w:ascii="Courier New" w:hAnsi="Courier New"/>
        </w:rPr>
        <w:t>ApplicantName</w:t>
      </w:r>
      <w:proofErr w:type="spellEnd"/>
      <w:r w:rsidR="001B5A94" w:rsidRPr="007B0C3F">
        <w:rPr>
          <w:szCs w:val="17"/>
        </w:rPr>
        <w:t xml:space="preserve"> and </w:t>
      </w:r>
      <w:proofErr w:type="spellStart"/>
      <w:r w:rsidR="001B5A94" w:rsidRPr="007B5015">
        <w:rPr>
          <w:rFonts w:ascii="Courier New" w:hAnsi="Courier New"/>
        </w:rPr>
        <w:t>InventorName</w:t>
      </w:r>
      <w:proofErr w:type="spellEnd"/>
      <w:r w:rsidR="001B5A94" w:rsidRPr="007B0C3F">
        <w:rPr>
          <w:szCs w:val="17"/>
        </w:rPr>
        <w:t>, respectively</w:t>
      </w:r>
      <w:r w:rsidR="00063C3A" w:rsidRPr="007B0C3F">
        <w:rPr>
          <w:szCs w:val="17"/>
        </w:rPr>
        <w:t>, as they are generally referred to in the language in which the application is filed</w:t>
      </w:r>
      <w:r w:rsidR="00522995" w:rsidRPr="007B0C3F">
        <w:rPr>
          <w:szCs w:val="17"/>
        </w:rPr>
        <w:t xml:space="preserve">. </w:t>
      </w:r>
      <w:r w:rsidR="0085122A">
        <w:rPr>
          <w:szCs w:val="17"/>
        </w:rPr>
        <w:t xml:space="preserve"> </w:t>
      </w:r>
      <w:r w:rsidR="00AB7E45" w:rsidRPr="007B0C3F">
        <w:rPr>
          <w:szCs w:val="17"/>
        </w:rPr>
        <w:t xml:space="preserve">The appropriate language code (see </w:t>
      </w:r>
      <w:r w:rsidR="00474856" w:rsidRPr="00EE7BB1">
        <w:rPr>
          <w:szCs w:val="17"/>
          <w:highlight w:val="yellow"/>
          <w:u w:val="single"/>
        </w:rPr>
        <w:t>reference in</w:t>
      </w:r>
      <w:r w:rsidR="00474856" w:rsidRPr="00EE7BB1">
        <w:rPr>
          <w:szCs w:val="17"/>
          <w:u w:val="single"/>
        </w:rPr>
        <w:t xml:space="preserve">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AB7E45" w:rsidRPr="007B0C3F">
        <w:rPr>
          <w:szCs w:val="17"/>
        </w:rPr>
        <w:t xml:space="preserve">) must be indicated in the </w:t>
      </w:r>
      <w:proofErr w:type="spellStart"/>
      <w:r w:rsidR="007D766F" w:rsidRPr="007B5015">
        <w:rPr>
          <w:rFonts w:ascii="Courier New" w:hAnsi="Courier New"/>
        </w:rPr>
        <w:t>languageCode</w:t>
      </w:r>
      <w:proofErr w:type="spellEnd"/>
      <w:r w:rsidR="00AB7E45" w:rsidRPr="007B0C3F">
        <w:rPr>
          <w:szCs w:val="17"/>
        </w:rPr>
        <w:t xml:space="preserve"> attribute for each element.</w:t>
      </w:r>
      <w:r w:rsidR="00B97A86" w:rsidRPr="007B0C3F">
        <w:rPr>
          <w:szCs w:val="17"/>
        </w:rPr>
        <w:t xml:space="preserve">  </w:t>
      </w:r>
      <w:r w:rsidR="001B5A94" w:rsidRPr="007B0C3F">
        <w:rPr>
          <w:szCs w:val="17"/>
        </w:rPr>
        <w:t xml:space="preserve">Where the applicant name indicated </w:t>
      </w:r>
      <w:r w:rsidR="00C71032" w:rsidRPr="007B0C3F">
        <w:rPr>
          <w:szCs w:val="17"/>
        </w:rPr>
        <w:t>contains characters other than those of the Latin alphabet</w:t>
      </w:r>
      <w:r w:rsidR="00A9154E" w:rsidRPr="007B0C3F">
        <w:rPr>
          <w:szCs w:val="17"/>
        </w:rPr>
        <w:t xml:space="preserve"> as set forth in </w:t>
      </w:r>
      <w:r w:rsidR="00A9154E" w:rsidRPr="00355664">
        <w:rPr>
          <w:szCs w:val="17"/>
        </w:rPr>
        <w:t xml:space="preserve">paragraph 40 </w:t>
      </w:r>
      <w:r w:rsidR="0010416D" w:rsidRPr="00355664">
        <w:rPr>
          <w:szCs w:val="17"/>
        </w:rPr>
        <w:t>(</w:t>
      </w:r>
      <w:r w:rsidR="00A9154E" w:rsidRPr="00355664">
        <w:rPr>
          <w:szCs w:val="17"/>
        </w:rPr>
        <w:t>b)</w:t>
      </w:r>
      <w:r w:rsidR="00C71032" w:rsidRPr="007B0C3F">
        <w:rPr>
          <w:szCs w:val="17"/>
        </w:rPr>
        <w:t xml:space="preserve">, </w:t>
      </w:r>
      <w:r w:rsidR="001B5A94" w:rsidRPr="007B0C3F">
        <w:rPr>
          <w:szCs w:val="17"/>
        </w:rPr>
        <w:t xml:space="preserve">a transliteration or translation of the </w:t>
      </w:r>
      <w:r w:rsidR="00063C3A" w:rsidRPr="007B0C3F">
        <w:rPr>
          <w:szCs w:val="17"/>
        </w:rPr>
        <w:t xml:space="preserve">applicant </w:t>
      </w:r>
      <w:r w:rsidR="001B5A94" w:rsidRPr="007B0C3F">
        <w:rPr>
          <w:szCs w:val="17"/>
        </w:rPr>
        <w:t xml:space="preserve">name </w:t>
      </w:r>
      <w:r w:rsidR="006324DB" w:rsidRPr="007B0C3F">
        <w:rPr>
          <w:szCs w:val="17"/>
        </w:rPr>
        <w:t xml:space="preserve">must also be indicated </w:t>
      </w:r>
      <w:r w:rsidR="001B5A94" w:rsidRPr="007B0C3F">
        <w:rPr>
          <w:szCs w:val="17"/>
        </w:rPr>
        <w:t xml:space="preserve">in characters of the Latin alphabet in the element </w:t>
      </w:r>
      <w:proofErr w:type="spellStart"/>
      <w:r w:rsidR="006324DB" w:rsidRPr="007B5015">
        <w:rPr>
          <w:rFonts w:ascii="Courier New" w:hAnsi="Courier New"/>
        </w:rPr>
        <w:t>ApplicantNameLatin</w:t>
      </w:r>
      <w:proofErr w:type="spellEnd"/>
      <w:r w:rsidR="00B97A86" w:rsidRPr="007B0C3F">
        <w:rPr>
          <w:szCs w:val="17"/>
        </w:rPr>
        <w:t>.</w:t>
      </w:r>
      <w:r w:rsidR="0085122A">
        <w:rPr>
          <w:szCs w:val="17"/>
        </w:rPr>
        <w:t xml:space="preserve"> </w:t>
      </w:r>
      <w:r w:rsidR="00A9154E" w:rsidRPr="007B0C3F">
        <w:rPr>
          <w:szCs w:val="17"/>
        </w:rPr>
        <w:t xml:space="preserve"> </w:t>
      </w:r>
      <w:r w:rsidR="009C00AA" w:rsidRPr="007B0C3F">
        <w:rPr>
          <w:szCs w:val="17"/>
        </w:rPr>
        <w:t>Where the inventor name indicated contains characters other than those of the Latin alphabet</w:t>
      </w:r>
      <w:r w:rsidR="00B12B9D" w:rsidRPr="007B0C3F">
        <w:rPr>
          <w:szCs w:val="17"/>
        </w:rPr>
        <w:t>, a transliteration or a translation</w:t>
      </w:r>
      <w:r w:rsidR="00E32CD4" w:rsidRPr="007B0C3F">
        <w:rPr>
          <w:szCs w:val="17"/>
        </w:rPr>
        <w:t xml:space="preserve"> </w:t>
      </w:r>
      <w:r w:rsidR="00B12B9D" w:rsidRPr="007B0C3F">
        <w:rPr>
          <w:szCs w:val="17"/>
        </w:rPr>
        <w:t xml:space="preserve">of the </w:t>
      </w:r>
      <w:r w:rsidR="00063C3A" w:rsidRPr="007B0C3F">
        <w:rPr>
          <w:szCs w:val="17"/>
        </w:rPr>
        <w:t xml:space="preserve">inventor </w:t>
      </w:r>
      <w:r w:rsidR="00B12B9D" w:rsidRPr="007B0C3F">
        <w:rPr>
          <w:szCs w:val="17"/>
        </w:rPr>
        <w:t>name may also be indicated in characters of the Latin alphabet</w:t>
      </w:r>
      <w:r w:rsidR="009C00AA" w:rsidRPr="007B0C3F">
        <w:rPr>
          <w:szCs w:val="17"/>
        </w:rPr>
        <w:t xml:space="preserve"> in the element </w:t>
      </w:r>
      <w:proofErr w:type="spellStart"/>
      <w:r w:rsidR="001B5A94" w:rsidRPr="007B5015">
        <w:rPr>
          <w:rFonts w:ascii="Courier New" w:hAnsi="Courier New"/>
        </w:rPr>
        <w:t>InventorName</w:t>
      </w:r>
      <w:r w:rsidR="009C00AA" w:rsidRPr="007B5015">
        <w:rPr>
          <w:rFonts w:ascii="Courier New" w:hAnsi="Courier New"/>
        </w:rPr>
        <w:t>Latin</w:t>
      </w:r>
      <w:proofErr w:type="spellEnd"/>
      <w:r w:rsidR="00B12B9D" w:rsidRPr="007B0C3F">
        <w:rPr>
          <w:szCs w:val="17"/>
        </w:rPr>
        <w:t>.</w:t>
      </w:r>
    </w:p>
    <w:p w14:paraId="6B24963D" w14:textId="1DEAA731" w:rsidR="001B5A94" w:rsidRPr="005B0982"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5B0982">
        <w:rPr>
          <w:szCs w:val="17"/>
        </w:rPr>
        <w:t xml:space="preserve">The title of the invention must be indicated in the element </w:t>
      </w:r>
      <w:proofErr w:type="spellStart"/>
      <w:r w:rsidR="001B5A94" w:rsidRPr="005B0982">
        <w:rPr>
          <w:rFonts w:ascii="Courier New" w:hAnsi="Courier New"/>
        </w:rPr>
        <w:t>InventionTitle</w:t>
      </w:r>
      <w:proofErr w:type="spellEnd"/>
      <w:r w:rsidR="001B5A94" w:rsidRPr="005B0982">
        <w:rPr>
          <w:szCs w:val="17"/>
        </w:rPr>
        <w:t xml:space="preserve"> </w:t>
      </w:r>
      <w:r w:rsidR="00E32CD4" w:rsidRPr="005B0982">
        <w:rPr>
          <w:szCs w:val="17"/>
        </w:rPr>
        <w:t xml:space="preserve">in the language of filing and may also be indicated in additional languages using multiple </w:t>
      </w:r>
      <w:proofErr w:type="spellStart"/>
      <w:r w:rsidR="00BA675D" w:rsidRPr="005B0982">
        <w:rPr>
          <w:rFonts w:ascii="Courier New" w:hAnsi="Courier New"/>
        </w:rPr>
        <w:t>InventionTitle</w:t>
      </w:r>
      <w:proofErr w:type="spellEnd"/>
      <w:r w:rsidR="00E32CD4" w:rsidRPr="005B0982">
        <w:rPr>
          <w:szCs w:val="17"/>
        </w:rPr>
        <w:t xml:space="preserve"> elements </w:t>
      </w:r>
      <w:r w:rsidR="00B12B9D" w:rsidRPr="005B0982">
        <w:rPr>
          <w:szCs w:val="17"/>
        </w:rPr>
        <w:t xml:space="preserve">(see table in </w:t>
      </w:r>
      <w:r w:rsidR="00B12B9D" w:rsidRPr="00355664">
        <w:rPr>
          <w:szCs w:val="17"/>
        </w:rPr>
        <w:t>paragraph</w:t>
      </w:r>
      <w:r w:rsidR="00024AF5" w:rsidRPr="00355664">
        <w:rPr>
          <w:szCs w:val="17"/>
        </w:rPr>
        <w:t xml:space="preserve"> 45</w:t>
      </w:r>
      <w:r w:rsidR="00B12B9D" w:rsidRPr="005B0982">
        <w:rPr>
          <w:szCs w:val="17"/>
        </w:rPr>
        <w:t>).</w:t>
      </w:r>
      <w:r w:rsidR="0085122A" w:rsidRPr="005B0982">
        <w:rPr>
          <w:szCs w:val="17"/>
        </w:rPr>
        <w:t xml:space="preserve"> </w:t>
      </w:r>
      <w:r w:rsidR="00AB7E45" w:rsidRPr="005B0982">
        <w:rPr>
          <w:szCs w:val="17"/>
        </w:rPr>
        <w:t xml:space="preserve"> The appropriate language code (see </w:t>
      </w:r>
      <w:r w:rsidR="00474856" w:rsidRPr="00EE7BB1">
        <w:rPr>
          <w:szCs w:val="17"/>
          <w:highlight w:val="yellow"/>
          <w:u w:val="single"/>
        </w:rPr>
        <w:t xml:space="preserve">reference in </w:t>
      </w:r>
      <w:r w:rsidR="00AB7E45" w:rsidRPr="00355664">
        <w:rPr>
          <w:szCs w:val="17"/>
        </w:rPr>
        <w:t xml:space="preserve">paragraph </w:t>
      </w:r>
      <w:r w:rsidR="00827C9B" w:rsidRPr="00755896">
        <w:rPr>
          <w:rFonts w:cs="Arial"/>
          <w:strike/>
          <w:shd w:val="clear" w:color="auto" w:fill="E5B8B7" w:themeFill="accent2" w:themeFillTint="66"/>
        </w:rPr>
        <w:t>8</w:t>
      </w:r>
      <w:r w:rsidR="00105B55" w:rsidRPr="00EE7BB1">
        <w:rPr>
          <w:szCs w:val="17"/>
          <w:highlight w:val="yellow"/>
          <w:u w:val="single"/>
        </w:rPr>
        <w:t>9</w:t>
      </w:r>
      <w:r w:rsidR="00AB7E45" w:rsidRPr="00EE7BB1">
        <w:rPr>
          <w:szCs w:val="17"/>
          <w:highlight w:val="yellow"/>
          <w:u w:val="single"/>
        </w:rPr>
        <w:t xml:space="preserve"> </w:t>
      </w:r>
      <w:r w:rsidR="00474856" w:rsidRPr="00EE7BB1">
        <w:rPr>
          <w:szCs w:val="17"/>
          <w:highlight w:val="yellow"/>
          <w:u w:val="single"/>
        </w:rPr>
        <w:t>to ISO 639-1:2002</w:t>
      </w:r>
      <w:r w:rsidR="009A0DE9" w:rsidRPr="005B0982">
        <w:rPr>
          <w:szCs w:val="17"/>
        </w:rPr>
        <w:t>)</w:t>
      </w:r>
      <w:r w:rsidR="00AB7E45" w:rsidRPr="005B0982">
        <w:rPr>
          <w:szCs w:val="17"/>
        </w:rPr>
        <w:t xml:space="preserve"> must be indicated in the </w:t>
      </w:r>
      <w:proofErr w:type="spellStart"/>
      <w:r w:rsidR="00A9154E" w:rsidRPr="005B0982">
        <w:rPr>
          <w:rFonts w:ascii="Courier New" w:hAnsi="Courier New"/>
        </w:rPr>
        <w:t>languageCode</w:t>
      </w:r>
      <w:proofErr w:type="spellEnd"/>
      <w:r w:rsidR="00AB7E45" w:rsidRPr="005B0982">
        <w:rPr>
          <w:szCs w:val="17"/>
        </w:rPr>
        <w:t xml:space="preserve"> attribute </w:t>
      </w:r>
      <w:r w:rsidR="00A9154E" w:rsidRPr="005B0982">
        <w:rPr>
          <w:szCs w:val="17"/>
        </w:rPr>
        <w:t xml:space="preserve">of the </w:t>
      </w:r>
      <w:r w:rsidR="00AB7E45" w:rsidRPr="005B0982">
        <w:rPr>
          <w:szCs w:val="17"/>
        </w:rPr>
        <w:t>element.</w:t>
      </w:r>
      <w:bookmarkEnd w:id="106"/>
    </w:p>
    <w:p w14:paraId="75A4898F" w14:textId="4F24DE90" w:rsidR="00F07147"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1B5A94" w:rsidRPr="007B0C3F">
        <w:rPr>
          <w:szCs w:val="17"/>
        </w:rPr>
        <w:t>The following example illustrate</w:t>
      </w:r>
      <w:r w:rsidR="00522995" w:rsidRPr="007B0C3F">
        <w:rPr>
          <w:szCs w:val="17"/>
        </w:rPr>
        <w:t>s</w:t>
      </w:r>
      <w:r w:rsidR="001B5A94" w:rsidRPr="007B0C3F">
        <w:rPr>
          <w:szCs w:val="17"/>
        </w:rPr>
        <w:t xml:space="preserve"> the presentation of names and title of the invention as per </w:t>
      </w:r>
      <w:r w:rsidR="001B5A94" w:rsidRPr="00355664">
        <w:rPr>
          <w:szCs w:val="17"/>
        </w:rPr>
        <w:t>paragraph</w:t>
      </w:r>
      <w:r w:rsidR="00E16A22" w:rsidRPr="00355664">
        <w:rPr>
          <w:szCs w:val="17"/>
        </w:rPr>
        <w:t>s </w:t>
      </w:r>
      <w:r w:rsidR="00024AF5" w:rsidRPr="00355664">
        <w:rPr>
          <w:szCs w:val="17"/>
        </w:rPr>
        <w:t>47</w:t>
      </w:r>
      <w:r w:rsidR="00E16A22" w:rsidRPr="00355664">
        <w:rPr>
          <w:szCs w:val="17"/>
        </w:rPr>
        <w:t xml:space="preserve"> and 48</w:t>
      </w:r>
      <w:r w:rsidR="001B5A94" w:rsidRPr="00355664">
        <w:rPr>
          <w:szCs w:val="17"/>
        </w:rPr>
        <w:t xml:space="preserve"> </w:t>
      </w:r>
      <w:r w:rsidR="001B5A94" w:rsidRPr="007B0C3F">
        <w:rPr>
          <w:szCs w:val="17"/>
        </w:rPr>
        <w:t>above:</w:t>
      </w:r>
    </w:p>
    <w:p w14:paraId="443E2644" w14:textId="3835CFBE" w:rsidR="00F07147" w:rsidRPr="007B5725" w:rsidRDefault="00F07147" w:rsidP="006452F5">
      <w:pPr>
        <w:pStyle w:val="ParagraphNo"/>
        <w:spacing w:before="0" w:after="120"/>
        <w:rPr>
          <w:sz w:val="17"/>
          <w:szCs w:val="17"/>
        </w:rPr>
      </w:pPr>
      <w:r w:rsidRPr="007B5725">
        <w:rPr>
          <w:sz w:val="17"/>
          <w:szCs w:val="17"/>
        </w:rPr>
        <w:t xml:space="preserve">Example: </w:t>
      </w:r>
      <w:r w:rsidR="007D3C46">
        <w:rPr>
          <w:sz w:val="17"/>
          <w:szCs w:val="17"/>
        </w:rPr>
        <w:t xml:space="preserve"> </w:t>
      </w:r>
      <w:r w:rsidR="00442C15" w:rsidRPr="007B5725">
        <w:rPr>
          <w:sz w:val="17"/>
          <w:szCs w:val="17"/>
        </w:rPr>
        <w:t>Applicant name and inventor name are each presented in Japanese and Latin characters</w:t>
      </w:r>
      <w:r w:rsidR="00FE38CE" w:rsidRPr="007B5725">
        <w:rPr>
          <w:sz w:val="17"/>
          <w:szCs w:val="17"/>
        </w:rPr>
        <w:t xml:space="preserve"> </w:t>
      </w:r>
      <w:r w:rsidR="00442C15" w:rsidRPr="007B5725">
        <w:rPr>
          <w:sz w:val="17"/>
          <w:szCs w:val="17"/>
        </w:rPr>
        <w:t>and the title of the invention is presented in Japanese, English and French</w:t>
      </w:r>
    </w:p>
    <w:p w14:paraId="1F4EC729" w14:textId="2D126268"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ApplicantName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languageCode</w:t>
      </w:r>
      <w:proofErr w:type="spellEnd"/>
      <w:r w:rsidRPr="00C32FAB">
        <w:rPr>
          <w:rFonts w:ascii="Courier New" w:eastAsia="Batang" w:hAnsi="Courier New" w:cs="Times New Roman"/>
          <w:sz w:val="17"/>
          <w:szCs w:val="20"/>
          <w:lang w:eastAsia="en-US"/>
        </w:rPr>
        <w:t>="</w:t>
      </w:r>
      <w:proofErr w:type="spellStart"/>
      <w:r w:rsidR="00827C9B" w:rsidRPr="00755896">
        <w:rPr>
          <w:rFonts w:ascii="Courier New" w:eastAsia="Times New Roman" w:hAnsi="Courier New" w:cs="Courier New"/>
          <w:strike/>
          <w:sz w:val="17"/>
          <w:szCs w:val="20"/>
          <w:shd w:val="clear" w:color="auto" w:fill="E5B8B7" w:themeFill="accent2" w:themeFillTint="66"/>
          <w:lang w:eastAsia="en-US"/>
        </w:rPr>
        <w:t>JA</w:t>
      </w:r>
      <w:r w:rsidR="00143582" w:rsidRPr="00EE7BB1">
        <w:rPr>
          <w:rFonts w:ascii="Courier New" w:eastAsia="Batang" w:hAnsi="Courier New" w:cs="Times New Roman"/>
          <w:sz w:val="17"/>
          <w:szCs w:val="20"/>
          <w:highlight w:val="yellow"/>
          <w:u w:val="single"/>
          <w:lang w:eastAsia="en-US"/>
        </w:rPr>
        <w:t>ja</w:t>
      </w:r>
      <w:proofErr w:type="spellEnd"/>
      <w:r w:rsidRPr="00C32FAB">
        <w:rPr>
          <w:rFonts w:ascii="Courier New" w:eastAsia="Batang" w:hAnsi="Courier New" w:cs="Times New Roman"/>
          <w:sz w:val="17"/>
          <w:szCs w:val="20"/>
          <w:lang w:eastAsia="en-US"/>
        </w:rPr>
        <w:t>"</w:t>
      </w:r>
      <w:r w:rsidRPr="00C32FAB">
        <w:rPr>
          <w:rFonts w:ascii="Courier New" w:eastAsia="Batang" w:hAnsi="Courier New" w:cs="Times New Roman" w:hint="eastAsia"/>
          <w:sz w:val="17"/>
          <w:szCs w:val="20"/>
          <w:lang w:eastAsia="en-US"/>
        </w:rPr>
        <w:t>&gt;</w:t>
      </w:r>
      <w:proofErr w:type="spellStart"/>
      <w:r w:rsidRPr="00C32FAB">
        <w:rPr>
          <w:rFonts w:ascii="Courier New" w:eastAsia="Batang" w:hAnsi="Courier New" w:cs="Times New Roman" w:hint="eastAsia"/>
          <w:sz w:val="17"/>
          <w:szCs w:val="20"/>
          <w:lang w:eastAsia="en-US"/>
        </w:rPr>
        <w:t>出願製薬株式会社</w:t>
      </w:r>
      <w:proofErr w:type="spellEnd"/>
      <w:r w:rsidRPr="00C32FAB">
        <w:rPr>
          <w:rFonts w:ascii="Courier New" w:eastAsia="Batang" w:hAnsi="Courier New" w:cs="Times New Roman" w:hint="eastAsia"/>
          <w:sz w:val="17"/>
          <w:szCs w:val="20"/>
          <w:lang w:eastAsia="en-US"/>
        </w:rPr>
        <w:t>&lt;/</w:t>
      </w:r>
      <w:proofErr w:type="spellStart"/>
      <w:r w:rsidRPr="00C32FAB">
        <w:rPr>
          <w:rFonts w:ascii="Courier New" w:eastAsia="Batang" w:hAnsi="Courier New" w:cs="Times New Roman" w:hint="eastAsia"/>
          <w:sz w:val="17"/>
          <w:szCs w:val="20"/>
          <w:lang w:eastAsia="en-US"/>
        </w:rPr>
        <w:t>Applicant</w:t>
      </w:r>
      <w:r w:rsidRPr="00C32FAB">
        <w:rPr>
          <w:rFonts w:ascii="Courier New" w:eastAsia="Batang" w:hAnsi="Courier New" w:cs="Times New Roman"/>
          <w:sz w:val="17"/>
          <w:szCs w:val="20"/>
          <w:lang w:eastAsia="en-US"/>
        </w:rPr>
        <w:t>Name</w:t>
      </w:r>
      <w:proofErr w:type="spellEnd"/>
      <w:r w:rsidRPr="00C32FAB">
        <w:rPr>
          <w:rFonts w:ascii="Courier New" w:eastAsia="Batang" w:hAnsi="Courier New" w:cs="Times New Roman" w:hint="eastAsia"/>
          <w:sz w:val="17"/>
          <w:szCs w:val="20"/>
          <w:lang w:eastAsia="en-US"/>
        </w:rPr>
        <w:t xml:space="preserve">&gt; </w:t>
      </w:r>
    </w:p>
    <w:p w14:paraId="2C3B3C2C" w14:textId="77777777" w:rsidR="00450B94" w:rsidRPr="00C32FAB" w:rsidRDefault="00450B94"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Shutsugan</w:t>
      </w:r>
      <w:proofErr w:type="spellEnd"/>
      <w:r w:rsidRPr="00C32FAB">
        <w:rPr>
          <w:rFonts w:ascii="Courier New" w:eastAsia="Batang" w:hAnsi="Courier New" w:cs="Times New Roman"/>
          <w:sz w:val="17"/>
          <w:szCs w:val="20"/>
          <w:lang w:eastAsia="en-US"/>
        </w:rPr>
        <w:t xml:space="preserve"> Pharmaceuticals Kabushiki Kaisha&lt;/</w:t>
      </w:r>
      <w:proofErr w:type="spellStart"/>
      <w:r w:rsidRPr="00C32FAB">
        <w:rPr>
          <w:rFonts w:ascii="Courier New" w:eastAsia="Batang" w:hAnsi="Courier New" w:cs="Times New Roman"/>
          <w:sz w:val="17"/>
          <w:szCs w:val="20"/>
          <w:lang w:eastAsia="en-US"/>
        </w:rPr>
        <w:t>ApplicantNameLatin</w:t>
      </w:r>
      <w:proofErr w:type="spellEnd"/>
      <w:r w:rsidRPr="00C32FAB">
        <w:rPr>
          <w:rFonts w:ascii="Courier New" w:eastAsia="Batang" w:hAnsi="Courier New" w:cs="Times New Roman"/>
          <w:sz w:val="17"/>
          <w:szCs w:val="20"/>
          <w:lang w:eastAsia="en-US"/>
        </w:rPr>
        <w:t xml:space="preserve">&gt; </w:t>
      </w:r>
    </w:p>
    <w:p w14:paraId="77803A60" w14:textId="3CF33604" w:rsidR="00450B94" w:rsidRPr="00FA746C" w:rsidRDefault="00450B94" w:rsidP="006452F5">
      <w:pPr>
        <w:widowControl/>
        <w:kinsoku/>
        <w:ind w:left="567"/>
        <w:rPr>
          <w:rFonts w:ascii="Courier New" w:hAnsi="Courier New"/>
          <w:sz w:val="17"/>
          <w:lang w:val="es-ES"/>
        </w:rPr>
      </w:pPr>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 </w:t>
      </w:r>
      <w:proofErr w:type="spellStart"/>
      <w:r w:rsidRPr="00FA746C">
        <w:rPr>
          <w:rFonts w:ascii="Courier New" w:hAnsi="Courier New"/>
          <w:sz w:val="17"/>
          <w:lang w:val="es-ES"/>
        </w:rPr>
        <w:t>languageCode</w:t>
      </w:r>
      <w:proofErr w:type="spellEnd"/>
      <w:r w:rsidR="00827C9B" w:rsidRPr="00FA746C">
        <w:rPr>
          <w:rFonts w:ascii="Courier New" w:eastAsia="Times New Roman" w:hAnsi="Courier New" w:cs="Courier New"/>
          <w:strike/>
          <w:sz w:val="17"/>
          <w:szCs w:val="20"/>
          <w:shd w:val="clear" w:color="auto" w:fill="E5B8B7" w:themeFill="accent2" w:themeFillTint="66"/>
          <w:lang w:val="es-ES" w:eastAsia="en-US"/>
        </w:rPr>
        <w:t xml:space="preserve"> ="JA</w:t>
      </w:r>
      <w:r w:rsidRPr="00FA746C">
        <w:rPr>
          <w:rFonts w:ascii="Courier New" w:eastAsia="Times New Roman" w:hAnsi="Courier New" w:cs="Courier New"/>
          <w:strike/>
          <w:sz w:val="17"/>
          <w:szCs w:val="20"/>
          <w:shd w:val="clear" w:color="auto" w:fill="E5B8B7" w:themeFill="accent2" w:themeFillTint="66"/>
          <w:lang w:val="es-ES" w:eastAsia="en-US"/>
        </w:rPr>
        <w:t>="</w:t>
      </w:r>
      <w:r w:rsidR="00143582" w:rsidRPr="00FA746C">
        <w:rPr>
          <w:rFonts w:ascii="Courier New" w:eastAsia="Batang" w:hAnsi="Courier New" w:cs="Times New Roman"/>
          <w:sz w:val="17"/>
          <w:szCs w:val="20"/>
          <w:highlight w:val="yellow"/>
          <w:u w:val="single"/>
          <w:lang w:val="es-ES" w:eastAsia="en-US"/>
        </w:rPr>
        <w:t>ja</w:t>
      </w:r>
      <w:r w:rsidRPr="00FA746C">
        <w:rPr>
          <w:rFonts w:ascii="Courier New" w:hAnsi="Courier New"/>
          <w:sz w:val="17"/>
          <w:lang w:val="es-ES"/>
        </w:rPr>
        <w:t>"&gt;</w:t>
      </w:r>
      <w:proofErr w:type="spellStart"/>
      <w:r w:rsidRPr="00C32FAB">
        <w:rPr>
          <w:rFonts w:ascii="Courier New" w:eastAsia="Batang" w:hAnsi="Courier New" w:cs="Times New Roman" w:hint="eastAsia"/>
          <w:sz w:val="17"/>
          <w:szCs w:val="20"/>
          <w:lang w:eastAsia="en-US"/>
        </w:rPr>
        <w:t>特許</w:t>
      </w:r>
      <w:proofErr w:type="spellEnd"/>
      <w:r w:rsidR="00827C9B" w:rsidRPr="006C44A5">
        <w:rPr>
          <w:rFonts w:ascii="Batang" w:eastAsia="Batang" w:hAnsi="Batang" w:cs="Courier New" w:hint="eastAsia"/>
          <w:strike/>
          <w:sz w:val="17"/>
          <w:szCs w:val="20"/>
          <w:shd w:val="clear" w:color="auto" w:fill="E5B8B7" w:themeFill="accent2" w:themeFillTint="66"/>
          <w:lang w:eastAsia="en-US"/>
        </w:rPr>
        <w:t xml:space="preserve">　</w:t>
      </w:r>
      <w:r w:rsidR="00F97A79" w:rsidRPr="00FA746C">
        <w:rPr>
          <w:rFonts w:ascii="Courier New" w:eastAsia="Batang" w:hAnsi="Courier New" w:cs="Times New Roman"/>
          <w:sz w:val="17"/>
          <w:szCs w:val="20"/>
          <w:highlight w:val="yellow"/>
          <w:u w:val="single"/>
          <w:lang w:val="es-ES" w:eastAsia="en-US"/>
        </w:rPr>
        <w:t xml:space="preserve"> </w:t>
      </w:r>
      <w:proofErr w:type="spellStart"/>
      <w:r w:rsidRPr="00C32FAB">
        <w:rPr>
          <w:rFonts w:ascii="Courier New" w:eastAsia="Batang" w:hAnsi="Courier New" w:cs="Times New Roman" w:hint="eastAsia"/>
          <w:sz w:val="17"/>
          <w:szCs w:val="20"/>
          <w:lang w:eastAsia="en-US"/>
        </w:rPr>
        <w:t>太郎</w:t>
      </w:r>
      <w:proofErr w:type="spellEnd"/>
      <w:r w:rsidRPr="00FA746C">
        <w:rPr>
          <w:rFonts w:ascii="Courier New" w:hAnsi="Courier New"/>
          <w:sz w:val="17"/>
          <w:lang w:val="es-ES"/>
        </w:rPr>
        <w:t>&lt;/</w:t>
      </w:r>
      <w:proofErr w:type="spellStart"/>
      <w:r w:rsidRPr="00FA746C">
        <w:rPr>
          <w:rFonts w:ascii="Courier New" w:hAnsi="Courier New"/>
          <w:sz w:val="17"/>
          <w:lang w:val="es-ES"/>
        </w:rPr>
        <w:t>InventorName</w:t>
      </w:r>
      <w:proofErr w:type="spellEnd"/>
      <w:r w:rsidRPr="00FA746C">
        <w:rPr>
          <w:rFonts w:ascii="Courier New" w:hAnsi="Courier New"/>
          <w:sz w:val="17"/>
          <w:lang w:val="es-ES"/>
        </w:rPr>
        <w:t xml:space="preserve">&gt; </w:t>
      </w:r>
    </w:p>
    <w:p w14:paraId="0D4C5F47" w14:textId="77777777"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&gt;Taro </w:t>
      </w:r>
      <w:proofErr w:type="spellStart"/>
      <w:r w:rsidRPr="006452F5">
        <w:rPr>
          <w:rFonts w:ascii="Courier New" w:hAnsi="Courier New"/>
          <w:sz w:val="17"/>
          <w:lang w:val="es-ES"/>
        </w:rPr>
        <w:t>Tokkyo</w:t>
      </w:r>
      <w:proofErr w:type="spellEnd"/>
      <w:r w:rsidRPr="006452F5">
        <w:rPr>
          <w:rFonts w:ascii="Courier New" w:hAnsi="Courier New"/>
          <w:sz w:val="17"/>
          <w:lang w:val="es-ES"/>
        </w:rPr>
        <w:t>&lt;/</w:t>
      </w:r>
      <w:proofErr w:type="spellStart"/>
      <w:r w:rsidRPr="006452F5">
        <w:rPr>
          <w:rFonts w:ascii="Courier New" w:hAnsi="Courier New"/>
          <w:sz w:val="17"/>
          <w:lang w:val="es-ES"/>
        </w:rPr>
        <w:t>InventorNameLatin</w:t>
      </w:r>
      <w:proofErr w:type="spellEnd"/>
      <w:r w:rsidRPr="006452F5">
        <w:rPr>
          <w:rFonts w:ascii="Courier New" w:hAnsi="Courier New"/>
          <w:sz w:val="17"/>
          <w:lang w:val="es-ES"/>
        </w:rPr>
        <w:t xml:space="preserve">&gt; </w:t>
      </w:r>
    </w:p>
    <w:p w14:paraId="45EFD792" w14:textId="22F70F60" w:rsidR="00450B94" w:rsidRPr="006452F5" w:rsidRDefault="00450B94" w:rsidP="006452F5">
      <w:pPr>
        <w:widowControl/>
        <w:kinsoku/>
        <w:ind w:left="567"/>
        <w:rPr>
          <w:rFonts w:ascii="Courier New" w:hAnsi="Courier New"/>
          <w:sz w:val="17"/>
          <w:lang w:val="es-ES"/>
        </w:rPr>
      </w:pP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 xml:space="preserve"> </w:t>
      </w:r>
      <w:proofErr w:type="spellStart"/>
      <w:r w:rsidRPr="006452F5">
        <w:rPr>
          <w:rFonts w:ascii="Courier New" w:hAnsi="Courier New"/>
          <w:sz w:val="17"/>
          <w:lang w:val="es-ES"/>
        </w:rPr>
        <w:t>languageCode</w:t>
      </w:r>
      <w:proofErr w:type="spellEnd"/>
      <w:r w:rsidRPr="006452F5">
        <w:rPr>
          <w:rFonts w:ascii="Courier New" w:hAnsi="Courier New"/>
          <w:sz w:val="17"/>
          <w:lang w:val="es-ES"/>
        </w:rPr>
        <w:t>="</w:t>
      </w:r>
      <w:r w:rsidR="00827C9B" w:rsidRPr="006452F5">
        <w:rPr>
          <w:rFonts w:ascii="Courier New" w:eastAsia="Times New Roman" w:hAnsi="Courier New" w:cs="Courier New"/>
          <w:strike/>
          <w:sz w:val="17"/>
          <w:szCs w:val="20"/>
          <w:shd w:val="clear" w:color="auto" w:fill="E5B8B7" w:themeFill="accent2" w:themeFillTint="66"/>
          <w:lang w:val="es-ES" w:eastAsia="en-US"/>
        </w:rPr>
        <w:t>JA"</w:t>
      </w:r>
      <w:r w:rsidR="00827C9B" w:rsidRPr="006452F5">
        <w:rPr>
          <w:rFonts w:ascii="Courier New" w:eastAsia="Times New Roman" w:hAnsi="Courier New" w:cs="Courier New" w:hint="eastAsia"/>
          <w:strike/>
          <w:sz w:val="17"/>
          <w:szCs w:val="20"/>
          <w:shd w:val="clear" w:color="auto" w:fill="E5B8B7" w:themeFill="accent2" w:themeFillTint="66"/>
          <w:lang w:val="es-ES" w:eastAsia="en-US"/>
        </w:rPr>
        <w:t>&gt;</w:t>
      </w:r>
      <w:r w:rsidR="00827C9B" w:rsidRPr="006452F5">
        <w:rPr>
          <w:rFonts w:ascii="Courier New" w:eastAsia="Times New Roman" w:hAnsi="Courier New" w:cs="Courier New"/>
          <w:strike/>
          <w:sz w:val="17"/>
          <w:szCs w:val="20"/>
          <w:shd w:val="clear" w:color="auto" w:fill="E5B8B7" w:themeFill="accent2" w:themeFillTint="66"/>
          <w:lang w:val="es-ES" w:eastAsia="en-US"/>
        </w:rPr>
        <w:t xml:space="preserve"> </w:t>
      </w:r>
      <w:r w:rsidR="00143582" w:rsidRPr="006452F5">
        <w:rPr>
          <w:rFonts w:ascii="Courier New" w:eastAsia="Batang" w:hAnsi="Courier New" w:cs="Times New Roman"/>
          <w:sz w:val="17"/>
          <w:szCs w:val="20"/>
          <w:highlight w:val="yellow"/>
          <w:u w:val="single"/>
          <w:lang w:val="es-ES" w:eastAsia="en-US"/>
        </w:rPr>
        <w:t>ja</w:t>
      </w:r>
      <w:r w:rsidRPr="006452F5">
        <w:rPr>
          <w:rFonts w:ascii="Courier New" w:eastAsia="Batang" w:hAnsi="Courier New" w:cs="Times New Roman"/>
          <w:sz w:val="17"/>
          <w:szCs w:val="20"/>
          <w:highlight w:val="yellow"/>
          <w:u w:val="single"/>
          <w:lang w:val="es-ES" w:eastAsia="en-US"/>
        </w:rPr>
        <w:t>"</w:t>
      </w:r>
      <w:r w:rsidRPr="006452F5">
        <w:rPr>
          <w:rFonts w:ascii="Courier New" w:eastAsia="Batang" w:hAnsi="Courier New" w:cs="Times New Roman" w:hint="eastAsia"/>
          <w:sz w:val="17"/>
          <w:szCs w:val="20"/>
          <w:highlight w:val="yellow"/>
          <w:u w:val="single"/>
          <w:lang w:val="es-ES" w:eastAsia="en-US"/>
        </w:rPr>
        <w:t>&gt;</w:t>
      </w:r>
      <w:proofErr w:type="spellStart"/>
      <w:r w:rsidRPr="006452F5">
        <w:rPr>
          <w:rFonts w:ascii="Courier New" w:hAnsi="Courier New"/>
          <w:sz w:val="17"/>
          <w:lang w:val="es-ES"/>
        </w:rPr>
        <w:t>efg</w:t>
      </w:r>
      <w:r w:rsidRPr="00C32FAB">
        <w:rPr>
          <w:rFonts w:ascii="Courier New" w:eastAsia="Batang" w:hAnsi="Courier New" w:cs="Times New Roman" w:hint="eastAsia"/>
          <w:sz w:val="17"/>
          <w:szCs w:val="20"/>
          <w:lang w:eastAsia="en-US"/>
        </w:rPr>
        <w:t>タンパク質</w:t>
      </w:r>
      <w:r w:rsidR="00827C9B" w:rsidRPr="00755896">
        <w:rPr>
          <w:rFonts w:ascii="Batang" w:eastAsia="Batang" w:hAnsi="Batang" w:cs="Courier New" w:hint="eastAsia"/>
          <w:strike/>
          <w:sz w:val="17"/>
          <w:szCs w:val="20"/>
          <w:shd w:val="clear" w:color="auto" w:fill="E5B8B7" w:themeFill="accent2" w:themeFillTint="66"/>
          <w:lang w:eastAsia="en-US"/>
        </w:rPr>
        <w:t>のための</w:t>
      </w:r>
      <w:r w:rsidR="0021471C" w:rsidRPr="00EE7BB1">
        <w:rPr>
          <w:rFonts w:ascii="Courier New" w:eastAsia="Batang" w:hAnsi="Courier New" w:cs="Times New Roman" w:hint="eastAsia"/>
          <w:sz w:val="17"/>
          <w:szCs w:val="20"/>
          <w:highlight w:val="yellow"/>
          <w:u w:val="single"/>
          <w:lang w:eastAsia="en-US"/>
        </w:rPr>
        <w:t>をコードする</w:t>
      </w:r>
      <w:proofErr w:type="spellEnd"/>
      <w:r w:rsidRPr="006C44A5">
        <w:rPr>
          <w:rFonts w:ascii="Batang" w:hAnsi="Batang" w:hint="eastAsia"/>
          <w:sz w:val="17"/>
        </w:rPr>
        <w:t>マウス</w:t>
      </w:r>
      <w:r w:rsidRPr="006452F5">
        <w:rPr>
          <w:rFonts w:ascii="Courier New" w:hAnsi="Courier New"/>
          <w:sz w:val="17"/>
          <w:lang w:val="es-ES"/>
        </w:rPr>
        <w:t>abcd-1</w:t>
      </w:r>
      <w:r w:rsidRPr="00C32FAB">
        <w:rPr>
          <w:rFonts w:ascii="Courier New" w:eastAsia="Batang" w:hAnsi="Courier New" w:cs="Times New Roman" w:hint="eastAsia"/>
          <w:sz w:val="17"/>
          <w:szCs w:val="20"/>
          <w:lang w:eastAsia="en-US"/>
        </w:rPr>
        <w:t>遺</w:t>
      </w:r>
      <w:r w:rsidRPr="006C44A5">
        <w:rPr>
          <w:rFonts w:ascii="MS Mincho" w:hAnsi="MS Mincho" w:hint="eastAsia"/>
          <w:sz w:val="17"/>
        </w:rPr>
        <w:t>伝</w:t>
      </w:r>
      <w:r w:rsidRPr="00C32FAB">
        <w:rPr>
          <w:rFonts w:ascii="Courier New" w:eastAsia="Batang" w:hAnsi="Courier New" w:cs="Times New Roman" w:hint="eastAsia"/>
          <w:sz w:val="17"/>
          <w:szCs w:val="20"/>
          <w:lang w:eastAsia="en-US"/>
        </w:rPr>
        <w:t>子</w:t>
      </w:r>
      <w:r w:rsidRPr="006452F5">
        <w:rPr>
          <w:rFonts w:ascii="Courier New" w:hAnsi="Courier New"/>
          <w:sz w:val="17"/>
          <w:lang w:val="es-ES"/>
        </w:rPr>
        <w:t>&lt;/</w:t>
      </w:r>
      <w:proofErr w:type="spellStart"/>
      <w:r w:rsidRPr="006452F5">
        <w:rPr>
          <w:rFonts w:ascii="Courier New" w:hAnsi="Courier New"/>
          <w:sz w:val="17"/>
          <w:lang w:val="es-ES"/>
        </w:rPr>
        <w:t>InventionTitle</w:t>
      </w:r>
      <w:proofErr w:type="spellEnd"/>
      <w:r w:rsidRPr="006452F5">
        <w:rPr>
          <w:rFonts w:ascii="Courier New" w:hAnsi="Courier New"/>
          <w:sz w:val="17"/>
          <w:lang w:val="es-ES"/>
        </w:rPr>
        <w:t>&gt;</w:t>
      </w:r>
    </w:p>
    <w:p w14:paraId="1D2DDF65" w14:textId="72FDAEF6" w:rsidR="00450B94" w:rsidRPr="006C44A5" w:rsidRDefault="00450B94" w:rsidP="006452F5">
      <w:pPr>
        <w:widowControl/>
        <w:kinsoku/>
        <w:ind w:left="567"/>
        <w:rPr>
          <w:rFonts w:ascii="Courier New" w:hAnsi="Courier New"/>
          <w:sz w:val="17"/>
          <w:lang w:val="fr-FR"/>
        </w:rPr>
      </w:pPr>
      <w:r w:rsidRPr="006C44A5">
        <w:rPr>
          <w:rFonts w:ascii="Courier New" w:hAnsi="Courier New"/>
          <w:sz w:val="17"/>
          <w:lang w:val="fr-FR"/>
        </w:rPr>
        <w:t>&lt;</w:t>
      </w:r>
      <w:proofErr w:type="spellStart"/>
      <w:r w:rsidRPr="006C44A5">
        <w:rPr>
          <w:rFonts w:ascii="Courier New" w:hAnsi="Courier New"/>
          <w:sz w:val="17"/>
          <w:lang w:val="fr-FR"/>
        </w:rPr>
        <w:t>InventionTitle</w:t>
      </w:r>
      <w:proofErr w:type="spellEnd"/>
      <w:r w:rsidRPr="006C44A5">
        <w:rPr>
          <w:rFonts w:ascii="Courier New" w:hAnsi="Courier New"/>
          <w:sz w:val="17"/>
          <w:lang w:val="fr-FR"/>
        </w:rPr>
        <w:t xml:space="preserve"> </w:t>
      </w:r>
      <w:proofErr w:type="spellStart"/>
      <w:r w:rsidRPr="006C44A5">
        <w:rPr>
          <w:rFonts w:ascii="Courier New" w:hAnsi="Courier New"/>
          <w:sz w:val="17"/>
          <w:lang w:val="fr-FR"/>
        </w:rPr>
        <w:t>languageCode</w:t>
      </w:r>
      <w:proofErr w:type="spellEnd"/>
      <w:r w:rsidRPr="006C44A5">
        <w:rPr>
          <w:rFonts w:ascii="Courier New" w:hAnsi="Courier New"/>
          <w:sz w:val="17"/>
          <w:lang w:val="fr-FR"/>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EN"&gt; </w:t>
      </w:r>
      <w:r w:rsidR="00143582" w:rsidRPr="006C44A5">
        <w:rPr>
          <w:rFonts w:ascii="Courier New" w:eastAsia="Batang" w:hAnsi="Courier New" w:cs="Times New Roman"/>
          <w:sz w:val="17"/>
          <w:szCs w:val="20"/>
          <w:highlight w:val="yellow"/>
          <w:u w:val="single"/>
          <w:lang w:val="fr-FR" w:eastAsia="en-US"/>
        </w:rPr>
        <w:t>en</w:t>
      </w:r>
      <w:r w:rsidR="00E172D1" w:rsidRPr="006C44A5">
        <w:rPr>
          <w:rFonts w:ascii="Courier New" w:eastAsia="Batang" w:hAnsi="Courier New" w:cs="Times New Roman"/>
          <w:sz w:val="17"/>
          <w:szCs w:val="20"/>
          <w:highlight w:val="yellow"/>
          <w:u w:val="single"/>
          <w:lang w:val="fr-FR" w:eastAsia="en-US"/>
        </w:rPr>
        <w:t>"&gt;</w:t>
      </w:r>
      <w:r w:rsidRPr="006C44A5">
        <w:rPr>
          <w:rFonts w:ascii="Courier New" w:hAnsi="Courier New"/>
          <w:sz w:val="17"/>
          <w:lang w:val="fr-FR"/>
        </w:rPr>
        <w:t xml:space="preserve">Mus </w:t>
      </w:r>
      <w:proofErr w:type="spellStart"/>
      <w:r w:rsidRPr="006C44A5">
        <w:rPr>
          <w:rFonts w:ascii="Courier New" w:hAnsi="Courier New"/>
          <w:sz w:val="17"/>
          <w:lang w:val="fr-FR"/>
        </w:rPr>
        <w:t>musculus</w:t>
      </w:r>
      <w:proofErr w:type="spellEnd"/>
      <w:r w:rsidRPr="006C44A5">
        <w:rPr>
          <w:rFonts w:ascii="Courier New" w:hAnsi="Courier New"/>
          <w:sz w:val="17"/>
          <w:lang w:val="fr-FR"/>
        </w:rPr>
        <w:t xml:space="preserve"> abcd-1 </w:t>
      </w:r>
      <w:proofErr w:type="spellStart"/>
      <w:r w:rsidRPr="006C44A5">
        <w:rPr>
          <w:rFonts w:ascii="Courier New" w:hAnsi="Courier New"/>
          <w:sz w:val="17"/>
          <w:lang w:val="fr-FR"/>
        </w:rPr>
        <w:t>gene</w:t>
      </w:r>
      <w:proofErr w:type="spellEnd"/>
      <w:r w:rsidRPr="006C44A5">
        <w:rPr>
          <w:rFonts w:ascii="Courier New" w:hAnsi="Courier New"/>
          <w:sz w:val="17"/>
          <w:lang w:val="fr-FR"/>
        </w:rPr>
        <w:t xml:space="preserve"> f</w:t>
      </w:r>
      <w:r w:rsidR="006452F5">
        <w:rPr>
          <w:rFonts w:ascii="Courier New" w:hAnsi="Courier New"/>
          <w:sz w:val="17"/>
          <w:lang w:val="fr-FR"/>
        </w:rPr>
        <w:t xml:space="preserve">or </w:t>
      </w:r>
      <w:proofErr w:type="spellStart"/>
      <w:r w:rsidR="006452F5">
        <w:rPr>
          <w:rFonts w:ascii="Courier New" w:hAnsi="Courier New"/>
          <w:sz w:val="17"/>
          <w:lang w:val="fr-FR"/>
        </w:rPr>
        <w:t>efg</w:t>
      </w:r>
      <w:proofErr w:type="spellEnd"/>
      <w:r w:rsidR="006452F5">
        <w:rPr>
          <w:rFonts w:ascii="Courier New" w:hAnsi="Courier New"/>
          <w:sz w:val="17"/>
          <w:lang w:val="fr-FR"/>
        </w:rPr>
        <w:t xml:space="preserve"> </w:t>
      </w:r>
      <w:proofErr w:type="spellStart"/>
      <w:r w:rsidR="006452F5">
        <w:rPr>
          <w:rFonts w:ascii="Courier New" w:hAnsi="Courier New"/>
          <w:sz w:val="17"/>
          <w:lang w:val="fr-FR"/>
        </w:rPr>
        <w:t>protein</w:t>
      </w:r>
      <w:proofErr w:type="spellEnd"/>
      <w:r w:rsidR="006452F5">
        <w:rPr>
          <w:rFonts w:ascii="Courier New" w:hAnsi="Courier New"/>
          <w:sz w:val="17"/>
          <w:lang w:val="fr-FR"/>
        </w:rPr>
        <w:t>&lt;/</w:t>
      </w:r>
      <w:proofErr w:type="spellStart"/>
      <w:r w:rsidR="006452F5">
        <w:rPr>
          <w:rFonts w:ascii="Courier New" w:hAnsi="Courier New"/>
          <w:sz w:val="17"/>
          <w:lang w:val="fr-FR"/>
        </w:rPr>
        <w:t>InventionTitle</w:t>
      </w:r>
      <w:proofErr w:type="spellEnd"/>
      <w:r w:rsidR="006452F5">
        <w:rPr>
          <w:rFonts w:ascii="Courier New" w:hAnsi="Courier New"/>
          <w:sz w:val="17"/>
          <w:lang w:val="fr-FR"/>
        </w:rPr>
        <w:t>&gt;</w:t>
      </w:r>
    </w:p>
    <w:p w14:paraId="03DFF9FD" w14:textId="72120F22" w:rsidR="00F07147" w:rsidRPr="00AE1227" w:rsidRDefault="00450B94" w:rsidP="00011241">
      <w:pPr>
        <w:widowControl/>
        <w:kinsoku/>
        <w:spacing w:after="170"/>
        <w:ind w:left="567"/>
        <w:rPr>
          <w:rFonts w:ascii="Courier New" w:hAnsi="Courier New"/>
          <w:sz w:val="17"/>
          <w:lang w:val="fr-CH"/>
        </w:rPr>
      </w:pPr>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 </w:t>
      </w:r>
      <w:proofErr w:type="spellStart"/>
      <w:r w:rsidRPr="00AE1227">
        <w:rPr>
          <w:rFonts w:ascii="Courier New" w:hAnsi="Courier New"/>
          <w:sz w:val="17"/>
          <w:lang w:val="fr-CH"/>
        </w:rPr>
        <w:t>languageCode</w:t>
      </w:r>
      <w:proofErr w:type="spellEnd"/>
      <w:r w:rsidRPr="00AE1227">
        <w:rPr>
          <w:rFonts w:ascii="Courier New" w:hAnsi="Courier New"/>
          <w:sz w:val="17"/>
          <w:lang w:val="fr-CH"/>
        </w:rPr>
        <w:t>="</w:t>
      </w:r>
      <w:r w:rsidR="00827C9B" w:rsidRPr="006C44A5">
        <w:rPr>
          <w:rFonts w:ascii="Courier New" w:eastAsia="Times New Roman" w:hAnsi="Courier New" w:cs="Courier New"/>
          <w:strike/>
          <w:sz w:val="17"/>
          <w:szCs w:val="20"/>
          <w:shd w:val="clear" w:color="auto" w:fill="E5B8B7" w:themeFill="accent2" w:themeFillTint="66"/>
          <w:lang w:val="fr-FR" w:eastAsia="en-US"/>
        </w:rPr>
        <w:t xml:space="preserve">FR"&gt; </w:t>
      </w:r>
      <w:proofErr w:type="spellStart"/>
      <w:r w:rsidR="00143582" w:rsidRPr="006C44A5">
        <w:rPr>
          <w:rFonts w:ascii="Courier New" w:eastAsia="Batang" w:hAnsi="Courier New" w:cs="Times New Roman"/>
          <w:sz w:val="17"/>
          <w:szCs w:val="20"/>
          <w:highlight w:val="yellow"/>
          <w:u w:val="single"/>
          <w:lang w:val="fr-FR" w:eastAsia="en-US"/>
        </w:rPr>
        <w:t>fr</w:t>
      </w:r>
      <w:proofErr w:type="spellEnd"/>
      <w:r w:rsidR="00E172D1" w:rsidRPr="006C44A5">
        <w:rPr>
          <w:rFonts w:ascii="Courier New" w:eastAsia="Batang" w:hAnsi="Courier New" w:cs="Times New Roman"/>
          <w:sz w:val="17"/>
          <w:szCs w:val="20"/>
          <w:highlight w:val="yellow"/>
          <w:u w:val="single"/>
          <w:lang w:val="fr-FR" w:eastAsia="en-US"/>
        </w:rPr>
        <w:t>"&gt;</w:t>
      </w:r>
      <w:r w:rsidRPr="00AE1227">
        <w:rPr>
          <w:rFonts w:ascii="Courier New" w:hAnsi="Courier New"/>
          <w:sz w:val="17"/>
          <w:lang w:val="fr-CH"/>
        </w:rPr>
        <w:t xml:space="preserve">Gène abcd-1 de Mus </w:t>
      </w:r>
      <w:proofErr w:type="spellStart"/>
      <w:r w:rsidRPr="00AE1227">
        <w:rPr>
          <w:rFonts w:ascii="Courier New" w:hAnsi="Courier New"/>
          <w:sz w:val="17"/>
          <w:lang w:val="fr-CH"/>
        </w:rPr>
        <w:t>musculus</w:t>
      </w:r>
      <w:proofErr w:type="spellEnd"/>
      <w:r w:rsidRPr="00AE1227">
        <w:rPr>
          <w:rFonts w:ascii="Courier New" w:hAnsi="Courier New"/>
          <w:sz w:val="17"/>
          <w:lang w:val="fr-CH"/>
        </w:rPr>
        <w:t xml:space="preserve"> pour protéine </w:t>
      </w:r>
      <w:proofErr w:type="spellStart"/>
      <w:r w:rsidRPr="00AE1227">
        <w:rPr>
          <w:rFonts w:ascii="Courier New" w:hAnsi="Courier New"/>
          <w:sz w:val="17"/>
          <w:lang w:val="fr-CH"/>
        </w:rPr>
        <w:t>efg</w:t>
      </w:r>
      <w:proofErr w:type="spellEnd"/>
      <w:r w:rsidRPr="00AE1227">
        <w:rPr>
          <w:rFonts w:ascii="Courier New" w:hAnsi="Courier New"/>
          <w:sz w:val="17"/>
          <w:lang w:val="fr-CH"/>
        </w:rPr>
        <w:t>&lt;/</w:t>
      </w:r>
      <w:proofErr w:type="spellStart"/>
      <w:r w:rsidRPr="00AE1227">
        <w:rPr>
          <w:rFonts w:ascii="Courier New" w:hAnsi="Courier New"/>
          <w:sz w:val="17"/>
          <w:lang w:val="fr-CH"/>
        </w:rPr>
        <w:t>InventionTitle</w:t>
      </w:r>
      <w:proofErr w:type="spellEnd"/>
      <w:r w:rsidRPr="00AE1227">
        <w:rPr>
          <w:rFonts w:ascii="Courier New" w:hAnsi="Courier New"/>
          <w:sz w:val="17"/>
          <w:lang w:val="fr-CH"/>
        </w:rPr>
        <w:t xml:space="preserve">&gt; </w:t>
      </w:r>
    </w:p>
    <w:p w14:paraId="42861FA6" w14:textId="77777777" w:rsidR="001B5A94" w:rsidRPr="001B4F8F" w:rsidRDefault="00403172" w:rsidP="006452F5">
      <w:pPr>
        <w:pStyle w:val="Heading3"/>
        <w:keepLines/>
        <w:widowControl/>
        <w:kinsoku/>
        <w:spacing w:before="0"/>
        <w:rPr>
          <w:rFonts w:eastAsia="Times New Roman" w:cs="Times New Roman"/>
          <w:bCs w:val="0"/>
          <w:i/>
          <w:sz w:val="17"/>
          <w:szCs w:val="20"/>
          <w:u w:val="none"/>
          <w:lang w:eastAsia="en-US"/>
        </w:rPr>
      </w:pPr>
      <w:bookmarkStart w:id="107" w:name="_Toc371330393"/>
      <w:bookmarkStart w:id="108" w:name="_Toc383437142"/>
      <w:bookmarkStart w:id="109" w:name="_Toc383437619"/>
      <w:bookmarkStart w:id="110" w:name="_Toc383510002"/>
      <w:bookmarkStart w:id="111" w:name="_Toc463272187"/>
      <w:r w:rsidRPr="001B4F8F">
        <w:rPr>
          <w:rFonts w:eastAsia="Times New Roman" w:cs="Times New Roman"/>
          <w:bCs w:val="0"/>
          <w:i/>
          <w:sz w:val="17"/>
          <w:szCs w:val="20"/>
          <w:u w:val="none"/>
          <w:lang w:eastAsia="en-US"/>
        </w:rPr>
        <w:t>Sequence data part</w:t>
      </w:r>
      <w:bookmarkEnd w:id="107"/>
      <w:bookmarkEnd w:id="108"/>
      <w:bookmarkEnd w:id="109"/>
      <w:bookmarkEnd w:id="110"/>
      <w:bookmarkEnd w:id="111"/>
    </w:p>
    <w:p w14:paraId="2E78FABF" w14:textId="31A8BD90" w:rsidR="00403172" w:rsidRPr="007B0C3F"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sequence data part must be composed of one or more </w:t>
      </w:r>
      <w:proofErr w:type="spellStart"/>
      <w:r w:rsidR="00403172" w:rsidRPr="007B5015">
        <w:rPr>
          <w:rFonts w:ascii="Courier New" w:hAnsi="Courier New"/>
        </w:rPr>
        <w:t>SequenceData</w:t>
      </w:r>
      <w:proofErr w:type="spellEnd"/>
      <w:r w:rsidR="00403172" w:rsidRPr="007B0C3F">
        <w:rPr>
          <w:szCs w:val="17"/>
        </w:rPr>
        <w:t xml:space="preserve"> elements, each element containing information about one sequence.</w:t>
      </w:r>
    </w:p>
    <w:p w14:paraId="72384A40" w14:textId="39DB8E7A" w:rsidR="00403172"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Each </w:t>
      </w:r>
      <w:proofErr w:type="spellStart"/>
      <w:r w:rsidR="00403172" w:rsidRPr="007B5015">
        <w:rPr>
          <w:rFonts w:ascii="Courier New" w:hAnsi="Courier New"/>
        </w:rPr>
        <w:t>SequenceData</w:t>
      </w:r>
      <w:proofErr w:type="spellEnd"/>
      <w:r w:rsidR="00403172" w:rsidRPr="007B0C3F">
        <w:rPr>
          <w:szCs w:val="17"/>
        </w:rPr>
        <w:t xml:space="preserve"> element must have a mandatory attribute </w:t>
      </w:r>
      <w:proofErr w:type="spellStart"/>
      <w:r w:rsidR="00403172" w:rsidRPr="007B5015">
        <w:rPr>
          <w:rFonts w:ascii="Courier New" w:hAnsi="Courier New"/>
        </w:rPr>
        <w:t>sequenceIDNumber</w:t>
      </w:r>
      <w:proofErr w:type="spellEnd"/>
      <w:r w:rsidR="00403172" w:rsidRPr="007B0C3F">
        <w:rPr>
          <w:szCs w:val="17"/>
        </w:rPr>
        <w:t xml:space="preserve">, in which the sequence identification number (see </w:t>
      </w:r>
      <w:r w:rsidR="00403172" w:rsidRPr="00355664">
        <w:rPr>
          <w:szCs w:val="17"/>
        </w:rPr>
        <w:t>paragraph</w:t>
      </w:r>
      <w:r w:rsidR="00355664">
        <w:rPr>
          <w:szCs w:val="17"/>
        </w:rPr>
        <w:t xml:space="preserve"> </w:t>
      </w:r>
      <w:r w:rsidR="00827C9B" w:rsidRPr="00755896">
        <w:rPr>
          <w:rFonts w:cs="Arial"/>
          <w:strike/>
          <w:shd w:val="clear" w:color="auto" w:fill="E5B8B7" w:themeFill="accent2" w:themeFillTint="66"/>
        </w:rPr>
        <w:t>9</w:t>
      </w:r>
      <w:r w:rsidR="00105B55" w:rsidRPr="00EE7BB1">
        <w:rPr>
          <w:szCs w:val="17"/>
          <w:highlight w:val="yellow"/>
          <w:u w:val="single"/>
        </w:rPr>
        <w:t>10</w:t>
      </w:r>
      <w:r w:rsidR="00403172" w:rsidRPr="007B0C3F">
        <w:rPr>
          <w:szCs w:val="17"/>
        </w:rPr>
        <w:t>) for each sequence is contained.  For example</w:t>
      </w:r>
      <w:r w:rsidR="00D402C5">
        <w:rPr>
          <w:szCs w:val="17"/>
        </w:rPr>
        <w:t>:</w:t>
      </w:r>
    </w:p>
    <w:p w14:paraId="7485636C" w14:textId="1C06B8A3" w:rsidR="006452F5" w:rsidRDefault="00403172"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1</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48E615C3" w14:textId="77777777" w:rsidR="006452F5" w:rsidRDefault="006452F5">
      <w:pPr>
        <w:widowControl/>
        <w:kinsoku/>
        <w:rPr>
          <w:rFonts w:ascii="Courier New" w:eastAsia="Batang" w:hAnsi="Courier New" w:cs="Times New Roman"/>
          <w:sz w:val="17"/>
          <w:szCs w:val="20"/>
          <w:lang w:eastAsia="en-US"/>
        </w:rPr>
      </w:pPr>
      <w:r>
        <w:rPr>
          <w:rFonts w:ascii="Courier New" w:eastAsia="Batang" w:hAnsi="Courier New" w:cs="Times New Roman"/>
          <w:sz w:val="17"/>
          <w:szCs w:val="20"/>
          <w:lang w:eastAsia="en-US"/>
        </w:rPr>
        <w:br w:type="page"/>
      </w:r>
    </w:p>
    <w:p w14:paraId="19FCD10C" w14:textId="08248761" w:rsidR="00403172" w:rsidRPr="007B0C3F" w:rsidRDefault="001B4973" w:rsidP="006452F5">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403172" w:rsidRPr="007B0C3F">
        <w:rPr>
          <w:szCs w:val="17"/>
        </w:rPr>
        <w:t xml:space="preserve">The </w:t>
      </w:r>
      <w:proofErr w:type="spellStart"/>
      <w:r w:rsidR="00403172" w:rsidRPr="007B5015">
        <w:rPr>
          <w:rFonts w:ascii="Courier New" w:hAnsi="Courier New"/>
        </w:rPr>
        <w:t>SequenceData</w:t>
      </w:r>
      <w:proofErr w:type="spellEnd"/>
      <w:r w:rsidR="00403172" w:rsidRPr="007B0C3F">
        <w:rPr>
          <w:szCs w:val="17"/>
        </w:rPr>
        <w:t xml:space="preserve"> element must contain a dependent element </w:t>
      </w:r>
      <w:proofErr w:type="spellStart"/>
      <w:r w:rsidR="00403172" w:rsidRPr="007B5015">
        <w:rPr>
          <w:rFonts w:ascii="Courier New" w:hAnsi="Courier New"/>
        </w:rPr>
        <w:t>INSDSeq</w:t>
      </w:r>
      <w:proofErr w:type="spellEnd"/>
      <w:r w:rsidR="00403172" w:rsidRPr="007B0C3F">
        <w:rPr>
          <w:szCs w:val="17"/>
        </w:rPr>
        <w:t>, consisting of further dependent elements as follows: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7B5725" w14:paraId="76D85B96" w14:textId="77777777" w:rsidTr="008E4498">
        <w:trPr>
          <w:cantSplit/>
          <w:trHeight w:val="453"/>
          <w:tblHeader/>
        </w:trPr>
        <w:tc>
          <w:tcPr>
            <w:tcW w:w="2195" w:type="dxa"/>
            <w:vMerge w:val="restart"/>
            <w:shd w:val="clear" w:color="auto" w:fill="D9D9D9" w:themeFill="background1" w:themeFillShade="D9"/>
          </w:tcPr>
          <w:p w14:paraId="12EC6904" w14:textId="77777777" w:rsidR="000B779D" w:rsidRPr="007B5725" w:rsidRDefault="000B779D" w:rsidP="006452F5">
            <w:pPr>
              <w:suppressAutoHyphens/>
              <w:jc w:val="center"/>
              <w:rPr>
                <w:b/>
                <w:bCs/>
                <w:sz w:val="17"/>
                <w:szCs w:val="17"/>
              </w:rPr>
            </w:pPr>
            <w:r w:rsidRPr="007B5725">
              <w:rPr>
                <w:b/>
                <w:bCs/>
                <w:sz w:val="17"/>
                <w:szCs w:val="17"/>
              </w:rPr>
              <w:t>Element</w:t>
            </w:r>
          </w:p>
        </w:tc>
        <w:tc>
          <w:tcPr>
            <w:tcW w:w="2340" w:type="dxa"/>
            <w:vMerge w:val="restart"/>
            <w:shd w:val="clear" w:color="auto" w:fill="D9D9D9" w:themeFill="background1" w:themeFillShade="D9"/>
          </w:tcPr>
          <w:p w14:paraId="2772E67A" w14:textId="638DC44B" w:rsidR="000B779D" w:rsidRPr="007B5725" w:rsidRDefault="000B779D" w:rsidP="006452F5">
            <w:pPr>
              <w:suppressAutoHyphens/>
              <w:jc w:val="center"/>
              <w:rPr>
                <w:b/>
                <w:bCs/>
                <w:sz w:val="17"/>
                <w:szCs w:val="17"/>
              </w:rPr>
            </w:pPr>
            <w:r w:rsidRPr="007B5725">
              <w:rPr>
                <w:b/>
                <w:bCs/>
                <w:sz w:val="17"/>
                <w:szCs w:val="17"/>
              </w:rPr>
              <w:t>Description</w:t>
            </w:r>
          </w:p>
        </w:tc>
        <w:tc>
          <w:tcPr>
            <w:tcW w:w="3510" w:type="dxa"/>
            <w:gridSpan w:val="2"/>
            <w:shd w:val="clear" w:color="auto" w:fill="D9D9D9" w:themeFill="background1" w:themeFillShade="D9"/>
          </w:tcPr>
          <w:p w14:paraId="7E00916F" w14:textId="77777777" w:rsidR="000B779D" w:rsidRPr="007B5725" w:rsidRDefault="000B779D" w:rsidP="006452F5">
            <w:pPr>
              <w:suppressAutoHyphens/>
              <w:jc w:val="center"/>
              <w:rPr>
                <w:b/>
                <w:bCs/>
                <w:sz w:val="17"/>
                <w:szCs w:val="17"/>
              </w:rPr>
            </w:pPr>
            <w:r w:rsidRPr="007B5725">
              <w:rPr>
                <w:b/>
                <w:bCs/>
                <w:sz w:val="17"/>
                <w:szCs w:val="17"/>
              </w:rPr>
              <w:t>Mandatory/</w:t>
            </w:r>
            <w:r w:rsidR="00A341A0" w:rsidRPr="007B5725">
              <w:rPr>
                <w:b/>
                <w:bCs/>
                <w:sz w:val="17"/>
                <w:szCs w:val="17"/>
              </w:rPr>
              <w:t>Not</w:t>
            </w:r>
            <w:r w:rsidR="008C1721" w:rsidRPr="007B5725">
              <w:rPr>
                <w:b/>
                <w:bCs/>
                <w:sz w:val="17"/>
                <w:szCs w:val="17"/>
              </w:rPr>
              <w:t xml:space="preserve"> </w:t>
            </w:r>
            <w:r w:rsidR="00A341A0" w:rsidRPr="007B5725">
              <w:rPr>
                <w:b/>
                <w:bCs/>
                <w:sz w:val="17"/>
                <w:szCs w:val="17"/>
              </w:rPr>
              <w:t>Included</w:t>
            </w:r>
          </w:p>
        </w:tc>
      </w:tr>
      <w:tr w:rsidR="008C1721" w:rsidRPr="007B5725" w14:paraId="1E631D21" w14:textId="77777777" w:rsidTr="008E4498">
        <w:trPr>
          <w:cantSplit/>
          <w:tblHeader/>
        </w:trPr>
        <w:tc>
          <w:tcPr>
            <w:tcW w:w="2195" w:type="dxa"/>
            <w:vMerge/>
            <w:shd w:val="clear" w:color="auto" w:fill="auto"/>
          </w:tcPr>
          <w:p w14:paraId="653E8AE4" w14:textId="77777777" w:rsidR="000B779D" w:rsidRPr="007B5725" w:rsidRDefault="000B779D" w:rsidP="006452F5">
            <w:pPr>
              <w:suppressAutoHyphens/>
              <w:jc w:val="center"/>
              <w:rPr>
                <w:b/>
                <w:bCs/>
                <w:sz w:val="17"/>
                <w:szCs w:val="17"/>
              </w:rPr>
            </w:pPr>
          </w:p>
        </w:tc>
        <w:tc>
          <w:tcPr>
            <w:tcW w:w="2340" w:type="dxa"/>
            <w:vMerge/>
            <w:shd w:val="clear" w:color="auto" w:fill="auto"/>
          </w:tcPr>
          <w:p w14:paraId="2B634158" w14:textId="77777777" w:rsidR="000B779D" w:rsidRPr="007B5725" w:rsidRDefault="000B779D" w:rsidP="006452F5">
            <w:pPr>
              <w:suppressAutoHyphens/>
              <w:jc w:val="center"/>
              <w:rPr>
                <w:b/>
                <w:bCs/>
                <w:sz w:val="17"/>
                <w:szCs w:val="17"/>
              </w:rPr>
            </w:pPr>
          </w:p>
        </w:tc>
        <w:tc>
          <w:tcPr>
            <w:tcW w:w="1710" w:type="dxa"/>
            <w:shd w:val="clear" w:color="auto" w:fill="D9D9D9" w:themeFill="background1" w:themeFillShade="D9"/>
          </w:tcPr>
          <w:p w14:paraId="19CE91C1" w14:textId="77777777" w:rsidR="000B779D" w:rsidRPr="007B5725" w:rsidRDefault="000B779D" w:rsidP="006452F5">
            <w:pPr>
              <w:suppressAutoHyphens/>
              <w:jc w:val="center"/>
              <w:rPr>
                <w:b/>
                <w:bCs/>
                <w:sz w:val="17"/>
                <w:szCs w:val="17"/>
              </w:rPr>
            </w:pPr>
            <w:r w:rsidRPr="007B5725">
              <w:rPr>
                <w:b/>
                <w:bCs/>
                <w:sz w:val="17"/>
                <w:szCs w:val="17"/>
              </w:rPr>
              <w:t>Sequences</w:t>
            </w:r>
          </w:p>
        </w:tc>
        <w:tc>
          <w:tcPr>
            <w:tcW w:w="1800" w:type="dxa"/>
            <w:shd w:val="clear" w:color="auto" w:fill="D9D9D9" w:themeFill="background1" w:themeFillShade="D9"/>
          </w:tcPr>
          <w:p w14:paraId="24BA6937" w14:textId="77777777" w:rsidR="000B779D" w:rsidRPr="007B5725" w:rsidRDefault="000B779D" w:rsidP="006452F5">
            <w:pPr>
              <w:suppressAutoHyphens/>
              <w:jc w:val="center"/>
              <w:rPr>
                <w:b/>
                <w:bCs/>
                <w:sz w:val="17"/>
                <w:szCs w:val="17"/>
              </w:rPr>
            </w:pPr>
            <w:r w:rsidRPr="007B5725">
              <w:rPr>
                <w:b/>
                <w:bCs/>
                <w:sz w:val="17"/>
                <w:szCs w:val="17"/>
              </w:rPr>
              <w:t>Intentionally Skipped Sequences</w:t>
            </w:r>
          </w:p>
        </w:tc>
      </w:tr>
      <w:tr w:rsidR="00A341A0" w:rsidRPr="007B5725" w14:paraId="56BF176B" w14:textId="77777777" w:rsidTr="006A7120">
        <w:trPr>
          <w:cantSplit/>
        </w:trPr>
        <w:tc>
          <w:tcPr>
            <w:tcW w:w="2195" w:type="dxa"/>
            <w:shd w:val="clear" w:color="auto" w:fill="auto"/>
          </w:tcPr>
          <w:p w14:paraId="5B612CAA"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INSDSeq_length</w:t>
            </w:r>
            <w:proofErr w:type="spellEnd"/>
          </w:p>
        </w:tc>
        <w:tc>
          <w:tcPr>
            <w:tcW w:w="2340" w:type="dxa"/>
            <w:shd w:val="clear" w:color="auto" w:fill="auto"/>
          </w:tcPr>
          <w:p w14:paraId="39FB6002" w14:textId="77777777" w:rsidR="000B779D" w:rsidRPr="007B5725" w:rsidRDefault="000B779D" w:rsidP="006452F5">
            <w:pPr>
              <w:suppressAutoHyphens/>
              <w:rPr>
                <w:sz w:val="17"/>
                <w:szCs w:val="17"/>
              </w:rPr>
            </w:pPr>
            <w:r w:rsidRPr="007B5725">
              <w:rPr>
                <w:sz w:val="17"/>
                <w:szCs w:val="17"/>
              </w:rPr>
              <w:t>Length of the sequence</w:t>
            </w:r>
          </w:p>
        </w:tc>
        <w:tc>
          <w:tcPr>
            <w:tcW w:w="1710" w:type="dxa"/>
            <w:shd w:val="clear" w:color="auto" w:fill="auto"/>
          </w:tcPr>
          <w:p w14:paraId="7B9EF5E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1C4D970F" w14:textId="77777777" w:rsidR="000B779D" w:rsidRPr="007B5725" w:rsidRDefault="000B779D" w:rsidP="006452F5">
            <w:pPr>
              <w:suppressAutoHyphens/>
              <w:rPr>
                <w:sz w:val="17"/>
                <w:szCs w:val="17"/>
              </w:rPr>
            </w:pPr>
            <w:r w:rsidRPr="007B5725">
              <w:rPr>
                <w:sz w:val="17"/>
                <w:szCs w:val="17"/>
              </w:rPr>
              <w:t>Mandatory</w:t>
            </w:r>
          </w:p>
          <w:p w14:paraId="67A8EDFE"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C0A5002" w14:textId="77777777" w:rsidTr="006A7120">
        <w:trPr>
          <w:cantSplit/>
        </w:trPr>
        <w:tc>
          <w:tcPr>
            <w:tcW w:w="2195" w:type="dxa"/>
            <w:shd w:val="clear" w:color="auto" w:fill="auto"/>
          </w:tcPr>
          <w:p w14:paraId="7BF23E28"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INSDSeq_moltype</w:t>
            </w:r>
            <w:proofErr w:type="spellEnd"/>
          </w:p>
        </w:tc>
        <w:tc>
          <w:tcPr>
            <w:tcW w:w="2340" w:type="dxa"/>
            <w:shd w:val="clear" w:color="auto" w:fill="auto"/>
          </w:tcPr>
          <w:p w14:paraId="17478004" w14:textId="77777777" w:rsidR="000B779D" w:rsidRPr="007B5725" w:rsidRDefault="000B779D" w:rsidP="006452F5">
            <w:pPr>
              <w:suppressAutoHyphens/>
              <w:rPr>
                <w:sz w:val="17"/>
                <w:szCs w:val="17"/>
              </w:rPr>
            </w:pPr>
            <w:r w:rsidRPr="007B5725">
              <w:rPr>
                <w:sz w:val="17"/>
                <w:szCs w:val="17"/>
              </w:rPr>
              <w:t>Molecule type</w:t>
            </w:r>
          </w:p>
        </w:tc>
        <w:tc>
          <w:tcPr>
            <w:tcW w:w="1710" w:type="dxa"/>
            <w:shd w:val="clear" w:color="auto" w:fill="auto"/>
          </w:tcPr>
          <w:p w14:paraId="2D06DA1E"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7AEA815E" w14:textId="77777777" w:rsidR="000B779D" w:rsidRPr="007B5725" w:rsidRDefault="000B779D" w:rsidP="006452F5">
            <w:pPr>
              <w:suppressAutoHyphens/>
              <w:rPr>
                <w:sz w:val="17"/>
                <w:szCs w:val="17"/>
              </w:rPr>
            </w:pPr>
            <w:r w:rsidRPr="007B5725">
              <w:rPr>
                <w:sz w:val="17"/>
                <w:szCs w:val="17"/>
              </w:rPr>
              <w:t>Mandatory</w:t>
            </w:r>
          </w:p>
          <w:p w14:paraId="1171F680" w14:textId="77777777" w:rsidR="000B779D" w:rsidRPr="007B5725" w:rsidRDefault="000B779D" w:rsidP="006452F5">
            <w:pPr>
              <w:suppressAutoHyphens/>
              <w:rPr>
                <w:sz w:val="17"/>
                <w:szCs w:val="17"/>
              </w:rPr>
            </w:pPr>
            <w:r w:rsidRPr="007B5725">
              <w:rPr>
                <w:sz w:val="17"/>
                <w:szCs w:val="17"/>
              </w:rPr>
              <w:t>with no value</w:t>
            </w:r>
          </w:p>
        </w:tc>
      </w:tr>
      <w:tr w:rsidR="00A341A0" w:rsidRPr="007B5725" w14:paraId="5D38C0DD" w14:textId="77777777" w:rsidTr="006A7120">
        <w:trPr>
          <w:cantSplit/>
        </w:trPr>
        <w:tc>
          <w:tcPr>
            <w:tcW w:w="2195" w:type="dxa"/>
            <w:shd w:val="clear" w:color="auto" w:fill="auto"/>
          </w:tcPr>
          <w:p w14:paraId="12AC4FD2"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INSDSeq_division</w:t>
            </w:r>
            <w:proofErr w:type="spellEnd"/>
          </w:p>
        </w:tc>
        <w:tc>
          <w:tcPr>
            <w:tcW w:w="2340" w:type="dxa"/>
            <w:shd w:val="clear" w:color="auto" w:fill="auto"/>
          </w:tcPr>
          <w:p w14:paraId="777EDEC3" w14:textId="77777777" w:rsidR="000B779D" w:rsidRPr="007B5725" w:rsidRDefault="000B779D" w:rsidP="006452F5">
            <w:pPr>
              <w:suppressAutoHyphens/>
              <w:rPr>
                <w:sz w:val="17"/>
                <w:szCs w:val="17"/>
              </w:rPr>
            </w:pPr>
            <w:r w:rsidRPr="007B5725">
              <w:rPr>
                <w:sz w:val="17"/>
                <w:szCs w:val="17"/>
              </w:rPr>
              <w:t>Indication that a sequence is related to a patent application</w:t>
            </w:r>
          </w:p>
        </w:tc>
        <w:tc>
          <w:tcPr>
            <w:tcW w:w="1710" w:type="dxa"/>
            <w:shd w:val="clear" w:color="auto" w:fill="auto"/>
          </w:tcPr>
          <w:p w14:paraId="5934D6E0" w14:textId="77777777" w:rsidR="000B779D" w:rsidRPr="007B5725" w:rsidRDefault="000B779D" w:rsidP="006452F5">
            <w:pPr>
              <w:suppressAutoHyphens/>
              <w:rPr>
                <w:sz w:val="17"/>
                <w:szCs w:val="17"/>
              </w:rPr>
            </w:pPr>
            <w:r w:rsidRPr="007B5725">
              <w:rPr>
                <w:sz w:val="17"/>
                <w:szCs w:val="17"/>
              </w:rPr>
              <w:t xml:space="preserve">Mandatory </w:t>
            </w:r>
          </w:p>
          <w:p w14:paraId="5B2428EA" w14:textId="77777777" w:rsidR="000B779D" w:rsidRPr="007B5725" w:rsidRDefault="000B779D" w:rsidP="006452F5">
            <w:pPr>
              <w:suppressAutoHyphens/>
              <w:rPr>
                <w:sz w:val="17"/>
                <w:szCs w:val="17"/>
              </w:rPr>
            </w:pPr>
            <w:r w:rsidRPr="007B5725">
              <w:rPr>
                <w:sz w:val="17"/>
                <w:szCs w:val="17"/>
              </w:rPr>
              <w:t xml:space="preserve">with the value </w:t>
            </w:r>
            <w:r w:rsidR="007B0C3F">
              <w:rPr>
                <w:sz w:val="17"/>
                <w:szCs w:val="17"/>
              </w:rPr>
              <w:t>“</w:t>
            </w:r>
            <w:r w:rsidRPr="007B5725">
              <w:rPr>
                <w:sz w:val="17"/>
                <w:szCs w:val="17"/>
              </w:rPr>
              <w:t>PAT</w:t>
            </w:r>
            <w:r w:rsidR="007B0C3F">
              <w:rPr>
                <w:sz w:val="17"/>
                <w:szCs w:val="17"/>
              </w:rPr>
              <w:t>”</w:t>
            </w:r>
          </w:p>
        </w:tc>
        <w:tc>
          <w:tcPr>
            <w:tcW w:w="1800" w:type="dxa"/>
          </w:tcPr>
          <w:p w14:paraId="1542752C" w14:textId="77777777" w:rsidR="000B779D" w:rsidRPr="007B5725" w:rsidRDefault="000B779D" w:rsidP="006452F5">
            <w:pPr>
              <w:suppressAutoHyphens/>
              <w:rPr>
                <w:sz w:val="17"/>
                <w:szCs w:val="17"/>
              </w:rPr>
            </w:pPr>
            <w:r w:rsidRPr="007B5725">
              <w:rPr>
                <w:sz w:val="17"/>
                <w:szCs w:val="17"/>
              </w:rPr>
              <w:t>Mandatory</w:t>
            </w:r>
          </w:p>
          <w:p w14:paraId="3195DC7F" w14:textId="77777777" w:rsidR="000B779D" w:rsidRPr="007B5725" w:rsidRDefault="000B779D" w:rsidP="006452F5">
            <w:pPr>
              <w:suppressAutoHyphens/>
              <w:rPr>
                <w:sz w:val="17"/>
                <w:szCs w:val="17"/>
              </w:rPr>
            </w:pPr>
            <w:r w:rsidRPr="007B5725">
              <w:rPr>
                <w:sz w:val="17"/>
                <w:szCs w:val="17"/>
              </w:rPr>
              <w:t xml:space="preserve">with </w:t>
            </w:r>
            <w:r w:rsidR="00A341A0" w:rsidRPr="007B5725">
              <w:rPr>
                <w:sz w:val="17"/>
                <w:szCs w:val="17"/>
              </w:rPr>
              <w:t xml:space="preserve">no </w:t>
            </w:r>
            <w:r w:rsidRPr="007B5725">
              <w:rPr>
                <w:sz w:val="17"/>
                <w:szCs w:val="17"/>
              </w:rPr>
              <w:t>value</w:t>
            </w:r>
            <w:r w:rsidR="00A341A0" w:rsidRPr="007B5725">
              <w:rPr>
                <w:sz w:val="17"/>
                <w:szCs w:val="17"/>
              </w:rPr>
              <w:t xml:space="preserve"> </w:t>
            </w:r>
          </w:p>
        </w:tc>
      </w:tr>
      <w:tr w:rsidR="00A341A0" w:rsidRPr="007B5725" w14:paraId="5E3A80D2" w14:textId="77777777" w:rsidTr="006A7120">
        <w:trPr>
          <w:cantSplit/>
        </w:trPr>
        <w:tc>
          <w:tcPr>
            <w:tcW w:w="2195" w:type="dxa"/>
            <w:shd w:val="clear" w:color="auto" w:fill="auto"/>
          </w:tcPr>
          <w:p w14:paraId="654BB81F" w14:textId="77777777" w:rsidR="000B779D" w:rsidRPr="007B5015" w:rsidRDefault="000B779D" w:rsidP="006452F5">
            <w:pPr>
              <w:rPr>
                <w:rFonts w:ascii="Courier New" w:hAnsi="Courier New"/>
                <w:sz w:val="17"/>
              </w:rPr>
            </w:pPr>
            <w:proofErr w:type="spellStart"/>
            <w:r w:rsidRPr="007B5015">
              <w:rPr>
                <w:rFonts w:ascii="Courier New" w:hAnsi="Courier New"/>
                <w:sz w:val="17"/>
              </w:rPr>
              <w:t>INSDSeq_feature</w:t>
            </w:r>
            <w:proofErr w:type="spellEnd"/>
            <w:r w:rsidRPr="007B5015">
              <w:rPr>
                <w:rFonts w:ascii="Courier New" w:hAnsi="Courier New"/>
                <w:sz w:val="17"/>
              </w:rPr>
              <w:t>-table</w:t>
            </w:r>
          </w:p>
        </w:tc>
        <w:tc>
          <w:tcPr>
            <w:tcW w:w="2340" w:type="dxa"/>
            <w:shd w:val="clear" w:color="auto" w:fill="auto"/>
          </w:tcPr>
          <w:p w14:paraId="24E3754C" w14:textId="77777777" w:rsidR="000B779D" w:rsidRPr="007B5725" w:rsidDel="00700EBD" w:rsidRDefault="000B779D" w:rsidP="006452F5">
            <w:pPr>
              <w:suppressAutoHyphens/>
              <w:rPr>
                <w:sz w:val="17"/>
                <w:szCs w:val="17"/>
              </w:rPr>
            </w:pPr>
            <w:r w:rsidRPr="007B5725">
              <w:rPr>
                <w:sz w:val="17"/>
                <w:szCs w:val="17"/>
              </w:rPr>
              <w:t>List of annotations of the sequence</w:t>
            </w:r>
          </w:p>
        </w:tc>
        <w:tc>
          <w:tcPr>
            <w:tcW w:w="1710" w:type="dxa"/>
            <w:shd w:val="clear" w:color="auto" w:fill="auto"/>
          </w:tcPr>
          <w:p w14:paraId="4517BE00"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E0D43A" w14:textId="77777777" w:rsidR="000B779D" w:rsidRPr="007B5725" w:rsidRDefault="008C1721" w:rsidP="006452F5">
            <w:pPr>
              <w:suppressAutoHyphens/>
              <w:rPr>
                <w:sz w:val="17"/>
                <w:szCs w:val="17"/>
              </w:rPr>
            </w:pPr>
            <w:r w:rsidRPr="007B5725">
              <w:rPr>
                <w:sz w:val="17"/>
                <w:szCs w:val="17"/>
              </w:rPr>
              <w:t xml:space="preserve">Must </w:t>
            </w:r>
            <w:r w:rsidR="006A7120" w:rsidRPr="007B5725">
              <w:rPr>
                <w:sz w:val="17"/>
                <w:szCs w:val="17"/>
              </w:rPr>
              <w:t>NOT</w:t>
            </w:r>
            <w:r w:rsidRPr="007B5725">
              <w:rPr>
                <w:sz w:val="17"/>
                <w:szCs w:val="17"/>
              </w:rPr>
              <w:t xml:space="preserve"> be</w:t>
            </w:r>
            <w:r w:rsidR="00A341A0" w:rsidRPr="007B5725">
              <w:rPr>
                <w:sz w:val="17"/>
                <w:szCs w:val="17"/>
              </w:rPr>
              <w:t xml:space="preserve"> included</w:t>
            </w:r>
          </w:p>
        </w:tc>
      </w:tr>
      <w:tr w:rsidR="00A341A0" w:rsidRPr="007B5725" w14:paraId="4CD4CFFA" w14:textId="77777777" w:rsidTr="006A7120">
        <w:trPr>
          <w:cantSplit/>
        </w:trPr>
        <w:tc>
          <w:tcPr>
            <w:tcW w:w="2195" w:type="dxa"/>
            <w:shd w:val="clear" w:color="auto" w:fill="auto"/>
          </w:tcPr>
          <w:p w14:paraId="3E72035F" w14:textId="50B05B0B" w:rsidR="000B779D" w:rsidRPr="006452F5" w:rsidRDefault="000B779D" w:rsidP="006452F5">
            <w:pPr>
              <w:rPr>
                <w:rFonts w:ascii="Courier New" w:hAnsi="Courier New"/>
                <w:sz w:val="17"/>
              </w:rPr>
            </w:pPr>
            <w:proofErr w:type="spellStart"/>
            <w:r w:rsidRPr="007B5015">
              <w:rPr>
                <w:rFonts w:ascii="Courier New" w:hAnsi="Courier New"/>
                <w:sz w:val="17"/>
              </w:rPr>
              <w:t>INSDSeq_sequence</w:t>
            </w:r>
            <w:proofErr w:type="spellEnd"/>
          </w:p>
        </w:tc>
        <w:tc>
          <w:tcPr>
            <w:tcW w:w="2340" w:type="dxa"/>
            <w:shd w:val="clear" w:color="auto" w:fill="auto"/>
          </w:tcPr>
          <w:p w14:paraId="36F82808" w14:textId="77777777" w:rsidR="000B779D" w:rsidRPr="007B5725" w:rsidDel="00700EBD" w:rsidRDefault="000B779D" w:rsidP="006452F5">
            <w:pPr>
              <w:suppressAutoHyphens/>
              <w:rPr>
                <w:sz w:val="17"/>
                <w:szCs w:val="17"/>
              </w:rPr>
            </w:pPr>
            <w:r w:rsidRPr="007B5725">
              <w:rPr>
                <w:sz w:val="17"/>
                <w:szCs w:val="17"/>
              </w:rPr>
              <w:t>Sequence</w:t>
            </w:r>
          </w:p>
        </w:tc>
        <w:tc>
          <w:tcPr>
            <w:tcW w:w="1710" w:type="dxa"/>
            <w:shd w:val="clear" w:color="auto" w:fill="auto"/>
          </w:tcPr>
          <w:p w14:paraId="6924908C" w14:textId="77777777" w:rsidR="000B779D" w:rsidRPr="007B5725" w:rsidRDefault="000B779D" w:rsidP="006452F5">
            <w:pPr>
              <w:suppressAutoHyphens/>
              <w:rPr>
                <w:sz w:val="17"/>
                <w:szCs w:val="17"/>
              </w:rPr>
            </w:pPr>
            <w:r w:rsidRPr="007B5725">
              <w:rPr>
                <w:sz w:val="17"/>
                <w:szCs w:val="17"/>
              </w:rPr>
              <w:t>Mandatory</w:t>
            </w:r>
          </w:p>
        </w:tc>
        <w:tc>
          <w:tcPr>
            <w:tcW w:w="1800" w:type="dxa"/>
          </w:tcPr>
          <w:p w14:paraId="3ACA3C4D" w14:textId="77777777" w:rsidR="000B779D" w:rsidRPr="007B5725" w:rsidRDefault="00A341A0" w:rsidP="006452F5">
            <w:pPr>
              <w:suppressAutoHyphens/>
              <w:rPr>
                <w:sz w:val="17"/>
                <w:szCs w:val="17"/>
              </w:rPr>
            </w:pPr>
            <w:r w:rsidRPr="007B5725">
              <w:rPr>
                <w:sz w:val="17"/>
                <w:szCs w:val="17"/>
              </w:rPr>
              <w:t>Mandatory</w:t>
            </w:r>
          </w:p>
          <w:p w14:paraId="7B782FF5" w14:textId="77777777" w:rsidR="00A341A0" w:rsidRPr="007B5725" w:rsidRDefault="00A341A0" w:rsidP="006452F5">
            <w:pPr>
              <w:suppressAutoHyphens/>
              <w:rPr>
                <w:sz w:val="17"/>
                <w:szCs w:val="17"/>
              </w:rPr>
            </w:pPr>
            <w:r w:rsidRPr="007B5725">
              <w:rPr>
                <w:sz w:val="17"/>
                <w:szCs w:val="17"/>
              </w:rPr>
              <w:t xml:space="preserve">with </w:t>
            </w:r>
            <w:r w:rsidR="008C1721" w:rsidRPr="007B5725">
              <w:rPr>
                <w:sz w:val="17"/>
                <w:szCs w:val="17"/>
              </w:rPr>
              <w:t xml:space="preserve">the value </w:t>
            </w:r>
            <w:r w:rsidR="007B0C3F">
              <w:rPr>
                <w:sz w:val="17"/>
                <w:szCs w:val="17"/>
              </w:rPr>
              <w:t>“</w:t>
            </w:r>
            <w:r w:rsidRPr="007B5725">
              <w:rPr>
                <w:sz w:val="17"/>
                <w:szCs w:val="17"/>
              </w:rPr>
              <w:t>000</w:t>
            </w:r>
            <w:r w:rsidR="007B0C3F">
              <w:rPr>
                <w:sz w:val="17"/>
                <w:szCs w:val="17"/>
              </w:rPr>
              <w:t>”</w:t>
            </w:r>
            <w:r w:rsidRPr="007B5725">
              <w:rPr>
                <w:sz w:val="17"/>
                <w:szCs w:val="17"/>
              </w:rPr>
              <w:t xml:space="preserve"> </w:t>
            </w:r>
          </w:p>
        </w:tc>
      </w:tr>
    </w:tbl>
    <w:p w14:paraId="53E94B11" w14:textId="05D53ACC" w:rsidR="00F31200" w:rsidRPr="007B0C3F" w:rsidRDefault="001B4973"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INSDSeq_length</w:t>
      </w:r>
      <w:proofErr w:type="spellEnd"/>
      <w:r w:rsidR="00F31200" w:rsidRPr="007B0C3F">
        <w:rPr>
          <w:szCs w:val="17"/>
        </w:rPr>
        <w:t xml:space="preserve"> must disclose the number of nucleotides or amino acids of the sequence contained in the </w:t>
      </w:r>
      <w:proofErr w:type="spellStart"/>
      <w:r w:rsidR="00F31200" w:rsidRPr="007B5015">
        <w:rPr>
          <w:rFonts w:ascii="Courier New" w:hAnsi="Courier New"/>
        </w:rPr>
        <w:t>INSDSeq</w:t>
      </w:r>
      <w:r w:rsidR="00D402C5" w:rsidRPr="007B5015">
        <w:rPr>
          <w:rFonts w:ascii="Courier New" w:hAnsi="Courier New"/>
        </w:rPr>
        <w:t>_sequence</w:t>
      </w:r>
      <w:proofErr w:type="spellEnd"/>
      <w:r w:rsidR="00D402C5">
        <w:rPr>
          <w:szCs w:val="17"/>
        </w:rPr>
        <w:t xml:space="preserve"> element.  For example</w:t>
      </w:r>
      <w:r w:rsidR="00F31200" w:rsidRPr="007B0C3F">
        <w:rPr>
          <w:szCs w:val="17"/>
        </w:rPr>
        <w:t>:</w:t>
      </w:r>
    </w:p>
    <w:p w14:paraId="37F1B64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&gt;8&lt;/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6EA233DD" w14:textId="1376F0E4" w:rsidR="00F31200" w:rsidRPr="007B0C3F" w:rsidRDefault="001B4973"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The element </w:t>
      </w:r>
      <w:proofErr w:type="spellStart"/>
      <w:r w:rsidR="00F31200" w:rsidRPr="007B5015">
        <w:rPr>
          <w:rFonts w:ascii="Courier New" w:hAnsi="Courier New"/>
        </w:rPr>
        <w:t>INSDSeq_moltype</w:t>
      </w:r>
      <w:proofErr w:type="spellEnd"/>
      <w:r w:rsidR="00F31200" w:rsidRPr="007B0C3F">
        <w:rPr>
          <w:szCs w:val="17"/>
        </w:rPr>
        <w:t xml:space="preserve"> must disclose the type of molecule that is being </w:t>
      </w:r>
      <w:proofErr w:type="spellStart"/>
      <w:r w:rsidR="00827C9B" w:rsidRPr="00755896">
        <w:rPr>
          <w:rFonts w:cs="Arial"/>
          <w:strike/>
          <w:shd w:val="clear" w:color="auto" w:fill="E5B8B7" w:themeFill="accent2" w:themeFillTint="66"/>
        </w:rPr>
        <w:t>presented</w:t>
      </w:r>
      <w:r w:rsidR="00837F04" w:rsidRPr="00EE7BB1">
        <w:rPr>
          <w:szCs w:val="17"/>
          <w:highlight w:val="yellow"/>
          <w:u w:val="single"/>
        </w:rPr>
        <w:t>re</w:t>
      </w:r>
      <w:r w:rsidR="00F31200" w:rsidRPr="00EE7BB1">
        <w:rPr>
          <w:szCs w:val="17"/>
          <w:highlight w:val="yellow"/>
          <w:u w:val="single"/>
        </w:rPr>
        <w:t>presented</w:t>
      </w:r>
      <w:proofErr w:type="spellEnd"/>
      <w:r w:rsidR="00F31200" w:rsidRPr="007B0C3F">
        <w:rPr>
          <w:szCs w:val="17"/>
        </w:rPr>
        <w:t>.</w:t>
      </w:r>
      <w:r w:rsidR="0085122A">
        <w:rPr>
          <w:szCs w:val="17"/>
        </w:rPr>
        <w:t xml:space="preserve"> </w:t>
      </w:r>
      <w:r w:rsidR="00F31200" w:rsidRPr="007B0C3F">
        <w:rPr>
          <w:szCs w:val="17"/>
        </w:rPr>
        <w:t xml:space="preserve"> For nucleotide sequences, </w:t>
      </w:r>
      <w:r w:rsidR="0064569C" w:rsidRPr="00EE7BB1">
        <w:rPr>
          <w:szCs w:val="17"/>
          <w:highlight w:val="yellow"/>
          <w:u w:val="single"/>
        </w:rPr>
        <w:t>including nucleotide analog</w:t>
      </w:r>
      <w:r w:rsidR="007B3E2B" w:rsidRPr="00EE7BB1">
        <w:rPr>
          <w:szCs w:val="17"/>
          <w:highlight w:val="yellow"/>
          <w:u w:val="single"/>
        </w:rPr>
        <w:t>ue</w:t>
      </w:r>
      <w:r w:rsidR="0064569C" w:rsidRPr="00EE7BB1">
        <w:rPr>
          <w:szCs w:val="17"/>
          <w:highlight w:val="yellow"/>
          <w:u w:val="single"/>
        </w:rPr>
        <w:t xml:space="preserve"> sequences,</w:t>
      </w:r>
      <w:r w:rsidR="0064569C" w:rsidRPr="0064569C">
        <w:rPr>
          <w:szCs w:val="17"/>
        </w:rPr>
        <w:t xml:space="preserve"> </w:t>
      </w:r>
      <w:r w:rsidR="00F31200" w:rsidRPr="007B0C3F">
        <w:rPr>
          <w:szCs w:val="17"/>
        </w:rPr>
        <w:t xml:space="preserve">the molecule type must be indicated as DNA or RNA.  For </w:t>
      </w:r>
      <w:r w:rsidR="00827C9B" w:rsidRPr="00755896">
        <w:rPr>
          <w:rFonts w:cs="Arial"/>
          <w:strike/>
          <w:shd w:val="clear" w:color="auto" w:fill="E5B8B7" w:themeFill="accent2" w:themeFillTint="66"/>
        </w:rPr>
        <w:t xml:space="preserve">protein or </w:t>
      </w:r>
      <w:proofErr w:type="spellStart"/>
      <w:r w:rsidR="00827C9B" w:rsidRPr="00755896">
        <w:rPr>
          <w:rFonts w:cs="Arial"/>
          <w:strike/>
          <w:shd w:val="clear" w:color="auto" w:fill="E5B8B7" w:themeFill="accent2" w:themeFillTint="66"/>
        </w:rPr>
        <w:t>polypeptide</w:t>
      </w:r>
      <w:r w:rsidR="0064569C" w:rsidRPr="00EE7BB1">
        <w:rPr>
          <w:szCs w:val="17"/>
          <w:highlight w:val="yellow"/>
          <w:u w:val="single"/>
        </w:rPr>
        <w:t>amino</w:t>
      </w:r>
      <w:proofErr w:type="spellEnd"/>
      <w:r w:rsidR="0064569C" w:rsidRPr="00EE7BB1">
        <w:rPr>
          <w:szCs w:val="17"/>
          <w:highlight w:val="yellow"/>
          <w:u w:val="single"/>
        </w:rPr>
        <w:t xml:space="preserve"> acid</w:t>
      </w:r>
      <w:r w:rsidR="00F31200" w:rsidRPr="007B0C3F">
        <w:rPr>
          <w:szCs w:val="17"/>
        </w:rPr>
        <w:t xml:space="preserve"> sequences, the molecule type must be indicated as AA</w:t>
      </w:r>
      <w:r w:rsidR="005B0982">
        <w:rPr>
          <w:szCs w:val="17"/>
        </w:rPr>
        <w:t xml:space="preserve">. </w:t>
      </w:r>
      <w:r w:rsidR="009A0DE9" w:rsidRPr="007B0C3F">
        <w:rPr>
          <w:szCs w:val="17"/>
        </w:rPr>
        <w:t xml:space="preserve"> (This element is distinct from the qualifiers </w:t>
      </w:r>
      <w:r w:rsidR="007B0C3F" w:rsidRPr="007B0C3F">
        <w:rPr>
          <w:szCs w:val="17"/>
        </w:rPr>
        <w:t>“</w:t>
      </w:r>
      <w:proofErr w:type="spellStart"/>
      <w:r w:rsidR="009A0DE9" w:rsidRPr="007B0C3F">
        <w:rPr>
          <w:szCs w:val="17"/>
        </w:rPr>
        <w:t>mol_type</w:t>
      </w:r>
      <w:proofErr w:type="spellEnd"/>
      <w:r w:rsidR="007B0C3F" w:rsidRPr="007B0C3F">
        <w:rPr>
          <w:szCs w:val="17"/>
        </w:rPr>
        <w:t>”</w:t>
      </w:r>
      <w:r w:rsidR="009A0DE9" w:rsidRPr="007B0C3F">
        <w:rPr>
          <w:szCs w:val="17"/>
        </w:rPr>
        <w:t xml:space="preserve"> and </w:t>
      </w:r>
      <w:r w:rsidR="007B0C3F" w:rsidRPr="007B0C3F">
        <w:rPr>
          <w:szCs w:val="17"/>
        </w:rPr>
        <w:t>“</w:t>
      </w:r>
      <w:r w:rsidR="009A0DE9" w:rsidRPr="007B0C3F">
        <w:rPr>
          <w:szCs w:val="17"/>
        </w:rPr>
        <w:t>MOL_TYPE</w:t>
      </w:r>
      <w:r w:rsidR="007B0C3F" w:rsidRPr="007B0C3F">
        <w:rPr>
          <w:szCs w:val="17"/>
        </w:rPr>
        <w:t>”</w:t>
      </w:r>
      <w:r w:rsidR="00E16A22">
        <w:rPr>
          <w:szCs w:val="17"/>
        </w:rPr>
        <w:t xml:space="preserve"> discussed in </w:t>
      </w:r>
      <w:r w:rsidR="00E16A22" w:rsidRPr="00355664">
        <w:rPr>
          <w:szCs w:val="17"/>
        </w:rPr>
        <w:t>paragraphs 55 and</w:t>
      </w:r>
      <w:r w:rsidR="00355664">
        <w:rPr>
          <w:szCs w:val="17"/>
        </w:rPr>
        <w:t xml:space="preserve"> </w:t>
      </w:r>
      <w:r w:rsidR="00827C9B" w:rsidRPr="00755896">
        <w:rPr>
          <w:rFonts w:cs="Arial"/>
          <w:strike/>
          <w:shd w:val="clear" w:color="auto" w:fill="E5B8B7" w:themeFill="accent2" w:themeFillTint="66"/>
        </w:rPr>
        <w:t>85</w:t>
      </w:r>
      <w:r w:rsidR="00276380" w:rsidRPr="00EE7BB1">
        <w:rPr>
          <w:szCs w:val="17"/>
          <w:highlight w:val="yellow"/>
          <w:u w:val="single"/>
        </w:rPr>
        <w:t>84</w:t>
      </w:r>
      <w:r w:rsidR="009A0DE9" w:rsidRPr="007B0C3F">
        <w:rPr>
          <w:szCs w:val="17"/>
        </w:rPr>
        <w:t>)</w:t>
      </w:r>
      <w:r w:rsidR="00D402C5">
        <w:rPr>
          <w:szCs w:val="17"/>
        </w:rPr>
        <w:t>.  For example</w:t>
      </w:r>
      <w:r w:rsidR="00F31200" w:rsidRPr="007B0C3F">
        <w:rPr>
          <w:szCs w:val="17"/>
        </w:rPr>
        <w:t>:</w:t>
      </w:r>
    </w:p>
    <w:p w14:paraId="5FACA350" w14:textId="77777777" w:rsidR="00F31200" w:rsidRPr="00C32FAB" w:rsidRDefault="00F31200"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&gt;AA&lt;/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bookmarkStart w:id="112" w:name="_Ref371517861"/>
    <w:p w14:paraId="55DE85EE" w14:textId="0AEED6D9" w:rsidR="002A7C67" w:rsidRDefault="001B4973"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F31200" w:rsidRPr="007B0C3F">
        <w:rPr>
          <w:szCs w:val="17"/>
        </w:rPr>
        <w:t xml:space="preserve">Where a nucleotide sequence contains both DNA and RNA fragments, the value for </w:t>
      </w:r>
      <w:proofErr w:type="spellStart"/>
      <w:r w:rsidR="00F31200" w:rsidRPr="007B5015">
        <w:rPr>
          <w:rFonts w:ascii="Courier New" w:hAnsi="Courier New"/>
        </w:rPr>
        <w:t>INSDSeq_moltype</w:t>
      </w:r>
      <w:proofErr w:type="spellEnd"/>
      <w:r w:rsidR="00F31200" w:rsidRPr="007B0C3F">
        <w:rPr>
          <w:szCs w:val="17"/>
        </w:rPr>
        <w:t xml:space="preserve"> must be </w:t>
      </w:r>
      <w:r w:rsidR="007B0C3F" w:rsidRPr="007B0C3F">
        <w:rPr>
          <w:szCs w:val="17"/>
        </w:rPr>
        <w:t>“</w:t>
      </w:r>
      <w:r w:rsidR="00F31200" w:rsidRPr="007B0C3F">
        <w:rPr>
          <w:szCs w:val="17"/>
        </w:rPr>
        <w:t>DNA.</w:t>
      </w:r>
      <w:r w:rsidR="007B0C3F" w:rsidRPr="007B0C3F">
        <w:rPr>
          <w:szCs w:val="17"/>
        </w:rPr>
        <w:t>”</w:t>
      </w:r>
      <w:r w:rsidR="0085122A">
        <w:rPr>
          <w:szCs w:val="17"/>
        </w:rPr>
        <w:t xml:space="preserve"> </w:t>
      </w:r>
      <w:r w:rsidR="00F31200" w:rsidRPr="007B0C3F">
        <w:rPr>
          <w:szCs w:val="17"/>
        </w:rPr>
        <w:t xml:space="preserve"> The combined DNA/RNA molecule must be further described in the feature table, using the feature key </w:t>
      </w:r>
      <w:r w:rsidR="007B0C3F" w:rsidRPr="007B0C3F">
        <w:rPr>
          <w:szCs w:val="17"/>
        </w:rPr>
        <w:t>“</w:t>
      </w:r>
      <w:r w:rsidR="00F31200" w:rsidRPr="007B0C3F">
        <w:rPr>
          <w:szCs w:val="17"/>
        </w:rPr>
        <w:t>source</w:t>
      </w:r>
      <w:r w:rsidR="007B0C3F" w:rsidRPr="007B0C3F">
        <w:rPr>
          <w:szCs w:val="17"/>
        </w:rPr>
        <w:t>”</w:t>
      </w:r>
      <w:r w:rsidR="00F31200" w:rsidRPr="007B0C3F">
        <w:rPr>
          <w:szCs w:val="17"/>
        </w:rPr>
        <w:t xml:space="preserve"> and the mandatory qualifier </w:t>
      </w:r>
      <w:r w:rsidR="007B0C3F" w:rsidRPr="007B0C3F">
        <w:rPr>
          <w:szCs w:val="17"/>
        </w:rPr>
        <w:t>“</w:t>
      </w:r>
      <w:r w:rsidR="00F31200" w:rsidRPr="007B0C3F">
        <w:rPr>
          <w:szCs w:val="17"/>
        </w:rPr>
        <w:t>organism</w:t>
      </w:r>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synthetic construct</w:t>
      </w:r>
      <w:r w:rsidR="007B0C3F" w:rsidRPr="007B0C3F">
        <w:rPr>
          <w:szCs w:val="17"/>
        </w:rPr>
        <w:t>”</w:t>
      </w:r>
      <w:r w:rsidR="00F31200" w:rsidRPr="007B0C3F">
        <w:rPr>
          <w:szCs w:val="17"/>
        </w:rPr>
        <w:t xml:space="preserve"> and the mandatory qualifier </w:t>
      </w:r>
      <w:r w:rsidR="007B0C3F" w:rsidRPr="007B0C3F">
        <w:rPr>
          <w:szCs w:val="17"/>
        </w:rPr>
        <w:t>“</w:t>
      </w:r>
      <w:proofErr w:type="spellStart"/>
      <w:r w:rsidR="00F31200" w:rsidRPr="007B0C3F">
        <w:rPr>
          <w:szCs w:val="17"/>
        </w:rPr>
        <w:t>mol_type</w:t>
      </w:r>
      <w:proofErr w:type="spellEnd"/>
      <w:r w:rsidR="007B0C3F" w:rsidRPr="007B0C3F">
        <w:rPr>
          <w:szCs w:val="17"/>
        </w:rPr>
        <w:t>”</w:t>
      </w:r>
      <w:r w:rsidR="00F31200" w:rsidRPr="007B0C3F">
        <w:rPr>
          <w:szCs w:val="17"/>
        </w:rPr>
        <w:t xml:space="preserve"> with the value </w:t>
      </w:r>
      <w:r w:rsidR="007B0C3F" w:rsidRPr="007B0C3F">
        <w:rPr>
          <w:szCs w:val="17"/>
        </w:rPr>
        <w:t>“</w:t>
      </w:r>
      <w:r w:rsidR="00F31200" w:rsidRPr="007B0C3F">
        <w:rPr>
          <w:szCs w:val="17"/>
        </w:rPr>
        <w:t>other DNA</w:t>
      </w:r>
      <w:r w:rsidR="0010416D">
        <w:rPr>
          <w:szCs w:val="17"/>
        </w:rPr>
        <w:t>”</w:t>
      </w:r>
      <w:r w:rsidR="00F31200" w:rsidRPr="007B0C3F">
        <w:rPr>
          <w:szCs w:val="17"/>
        </w:rPr>
        <w:t xml:space="preserve">. </w:t>
      </w:r>
      <w:r w:rsidR="00092594">
        <w:rPr>
          <w:szCs w:val="17"/>
        </w:rPr>
        <w:t xml:space="preserve"> </w:t>
      </w:r>
      <w:r w:rsidR="00F31200" w:rsidRPr="007B0C3F">
        <w:rPr>
          <w:szCs w:val="17"/>
        </w:rPr>
        <w:t xml:space="preserve">Each DNA and RNA fragment of the combined DNA/RNA molecule should be further described with the feature key </w:t>
      </w:r>
      <w:r w:rsidR="007B0C3F" w:rsidRPr="007B0C3F">
        <w:rPr>
          <w:szCs w:val="17"/>
        </w:rPr>
        <w:t>“</w:t>
      </w:r>
      <w:proofErr w:type="spellStart"/>
      <w:r w:rsidR="00F31200" w:rsidRPr="007B0C3F">
        <w:rPr>
          <w:szCs w:val="17"/>
        </w:rPr>
        <w:t>misc_feature</w:t>
      </w:r>
      <w:proofErr w:type="spellEnd"/>
      <w:r w:rsidR="007B0C3F" w:rsidRPr="007B0C3F">
        <w:rPr>
          <w:szCs w:val="17"/>
        </w:rPr>
        <w:t>”</w:t>
      </w:r>
      <w:bookmarkEnd w:id="112"/>
      <w:r w:rsidR="006A7120" w:rsidRPr="007B0C3F">
        <w:rPr>
          <w:szCs w:val="17"/>
        </w:rPr>
        <w:t xml:space="preserve"> and the qualifier </w:t>
      </w:r>
      <w:r w:rsidR="007B0C3F" w:rsidRPr="007B0C3F">
        <w:rPr>
          <w:szCs w:val="17"/>
        </w:rPr>
        <w:t>“</w:t>
      </w:r>
      <w:r w:rsidR="006A7120" w:rsidRPr="007B0C3F">
        <w:rPr>
          <w:szCs w:val="17"/>
        </w:rPr>
        <w:t>note</w:t>
      </w:r>
      <w:r w:rsidR="007B0C3F" w:rsidRPr="007B0C3F">
        <w:rPr>
          <w:szCs w:val="17"/>
        </w:rPr>
        <w:t>”</w:t>
      </w:r>
      <w:r w:rsidR="006A7120" w:rsidRPr="007B0C3F">
        <w:rPr>
          <w:szCs w:val="17"/>
        </w:rPr>
        <w:t>, which indicates whether the fragment is DNA or RNA.</w:t>
      </w:r>
    </w:p>
    <w:p w14:paraId="1F62AF32" w14:textId="2CB797D1"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541400" w:rsidRPr="007B0C3F">
        <w:rPr>
          <w:szCs w:val="17"/>
        </w:rPr>
        <w:t xml:space="preserve">The following example illustrates the description of a nucleotide sequence containing both DNA and RNA fragments as per </w:t>
      </w:r>
      <w:r w:rsidR="00541400" w:rsidRPr="00355664">
        <w:rPr>
          <w:szCs w:val="17"/>
        </w:rPr>
        <w:t>paragraph</w:t>
      </w:r>
      <w:r w:rsidR="004E4203" w:rsidRPr="00355664">
        <w:rPr>
          <w:szCs w:val="17"/>
        </w:rPr>
        <w:t xml:space="preserve"> </w:t>
      </w:r>
      <w:r w:rsidR="00E16A22" w:rsidRPr="00355664">
        <w:rPr>
          <w:szCs w:val="17"/>
        </w:rPr>
        <w:t>55</w:t>
      </w:r>
      <w:r w:rsidR="00D402C5">
        <w:rPr>
          <w:szCs w:val="17"/>
        </w:rPr>
        <w:t xml:space="preserve"> above:</w:t>
      </w:r>
    </w:p>
    <w:p w14:paraId="27E7E3F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062123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&gt;120&lt;/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404FEBF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&gt;DNA&lt;/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551B278F" w14:textId="77777777" w:rsidR="00D96D01" w:rsidRPr="00AE1227"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w:t>
      </w:r>
      <w:r w:rsidRPr="00AE1227">
        <w:rPr>
          <w:rFonts w:ascii="Courier New" w:eastAsia="Batang" w:hAnsi="Courier New" w:cs="Times New Roman"/>
          <w:sz w:val="17"/>
          <w:szCs w:val="20"/>
          <w:lang w:eastAsia="en-US"/>
        </w:rPr>
        <w: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&gt;PAT&lt;/</w:t>
      </w:r>
      <w:proofErr w:type="spellStart"/>
      <w:r w:rsidRPr="00AE1227">
        <w:rPr>
          <w:rFonts w:ascii="Courier New" w:eastAsia="Batang" w:hAnsi="Courier New" w:cs="Times New Roman"/>
          <w:sz w:val="17"/>
          <w:szCs w:val="20"/>
          <w:lang w:eastAsia="en-US"/>
        </w:rPr>
        <w:t>INSDSeq_division</w:t>
      </w:r>
      <w:proofErr w:type="spellEnd"/>
      <w:r w:rsidRPr="00AE1227">
        <w:rPr>
          <w:rFonts w:ascii="Courier New" w:eastAsia="Batang" w:hAnsi="Courier New" w:cs="Times New Roman"/>
          <w:sz w:val="17"/>
          <w:szCs w:val="20"/>
          <w:lang w:eastAsia="en-US"/>
        </w:rPr>
        <w:t>&gt;</w:t>
      </w:r>
    </w:p>
    <w:p w14:paraId="0DC97C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AE1227">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5C6AFBB"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2503CD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B3A44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156B07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5FA977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991F2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F1771A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170AE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 xml:space="preserve">&gt; </w:t>
      </w:r>
    </w:p>
    <w:p w14:paraId="4ADE590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F09B4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25ED90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&gt;other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BB9FBA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8F7078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7E8E78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D06772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3C155EF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1AE82C9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..60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803DCB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7386C32"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A9B87B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BB251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&gt;DNA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2E3A89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C7867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6B7D71D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6865A3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B40DB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misc_feature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22FF6A9"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lastRenderedPageBreak/>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&gt;61</w:t>
      </w:r>
      <w:proofErr w:type="gramStart"/>
      <w:r w:rsidRPr="00C32FAB">
        <w:rPr>
          <w:rFonts w:ascii="Courier New" w:eastAsia="Batang" w:hAnsi="Courier New" w:cs="Times New Roman"/>
          <w:sz w:val="17"/>
          <w:szCs w:val="20"/>
          <w:lang w:eastAsia="en-US"/>
        </w:rPr>
        <w:t>..120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3516A576"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0D6614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B5ED09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F74E4A1"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&gt;RNA fragment&lt;/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273E21C"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2B61C1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 xml:space="preserve">&gt;      </w:t>
      </w:r>
    </w:p>
    <w:p w14:paraId="4F61A3D5"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FD702C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2693B6A3"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cgacccacgcgtccgaggaaccaaccatcacgtttgaggacttcgtgaaggaattggataatacccgtccctaccaaaatggcgagcgccgactcattgctcctcgtaccgtcgagcggc </w:t>
      </w:r>
    </w:p>
    <w:p w14:paraId="0BD25360"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1ED53A48" w14:textId="77777777" w:rsidR="00D96D01" w:rsidRPr="00C32FAB"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586C3505" w14:textId="07B4F111" w:rsidR="00541400"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element </w:t>
      </w:r>
      <w:proofErr w:type="spellStart"/>
      <w:r w:rsidR="006D0C96" w:rsidRPr="007B5015">
        <w:rPr>
          <w:rFonts w:ascii="Courier New" w:hAnsi="Courier New"/>
        </w:rPr>
        <w:t>INSDSeq_sequence</w:t>
      </w:r>
      <w:proofErr w:type="spellEnd"/>
      <w:r w:rsidR="006D0C96" w:rsidRPr="007B0C3F">
        <w:rPr>
          <w:szCs w:val="17"/>
        </w:rPr>
        <w:t xml:space="preserve"> must disclose the sequence.</w:t>
      </w:r>
      <w:r w:rsidR="0085122A">
        <w:rPr>
          <w:szCs w:val="17"/>
        </w:rPr>
        <w:t xml:space="preserve"> </w:t>
      </w:r>
      <w:r w:rsidR="006D0C96" w:rsidRPr="007B0C3F">
        <w:rPr>
          <w:szCs w:val="17"/>
        </w:rPr>
        <w:t xml:space="preserve"> </w:t>
      </w:r>
      <w:r w:rsidR="00827C9B" w:rsidRPr="00755896">
        <w:rPr>
          <w:rFonts w:cs="Arial"/>
          <w:strike/>
          <w:shd w:val="clear" w:color="auto" w:fill="E5B8B7" w:themeFill="accent2" w:themeFillTint="66"/>
        </w:rPr>
        <w:t xml:space="preserve">The residues in the sequence must be presented contiguously using </w:t>
      </w:r>
      <w:proofErr w:type="spellStart"/>
      <w:r w:rsidR="00827C9B" w:rsidRPr="00755896">
        <w:rPr>
          <w:rFonts w:cs="Arial"/>
          <w:strike/>
          <w:shd w:val="clear" w:color="auto" w:fill="E5B8B7" w:themeFill="accent2" w:themeFillTint="66"/>
        </w:rPr>
        <w:t>only</w:t>
      </w:r>
      <w:r w:rsidR="00CF75C6" w:rsidRPr="00EE7BB1">
        <w:rPr>
          <w:szCs w:val="17"/>
          <w:highlight w:val="yellow"/>
          <w:u w:val="single"/>
        </w:rPr>
        <w:t>O</w:t>
      </w:r>
      <w:r w:rsidR="006D0C96" w:rsidRPr="00EE7BB1">
        <w:rPr>
          <w:szCs w:val="17"/>
          <w:highlight w:val="yellow"/>
          <w:u w:val="single"/>
        </w:rPr>
        <w:t>nly</w:t>
      </w:r>
      <w:proofErr w:type="spellEnd"/>
      <w:r w:rsidR="006D0C96" w:rsidRPr="007B0C3F">
        <w:rPr>
          <w:szCs w:val="17"/>
        </w:rPr>
        <w:t xml:space="preserve"> the appropriate symbols set forth in </w:t>
      </w:r>
      <w:r w:rsidR="00024AF5">
        <w:rPr>
          <w:szCs w:val="17"/>
        </w:rPr>
        <w:t xml:space="preserve">Annex I </w:t>
      </w:r>
      <w:r w:rsidR="006D0C96" w:rsidRPr="007B0C3F">
        <w:rPr>
          <w:szCs w:val="17"/>
        </w:rPr>
        <w:t xml:space="preserve">(see </w:t>
      </w:r>
      <w:r w:rsidR="000B73B4" w:rsidRPr="007B0C3F">
        <w:rPr>
          <w:szCs w:val="17"/>
        </w:rPr>
        <w:t xml:space="preserve">Section 1, </w:t>
      </w:r>
      <w:r w:rsidR="006D0C96" w:rsidRPr="007B0C3F">
        <w:rPr>
          <w:szCs w:val="17"/>
        </w:rPr>
        <w:t xml:space="preserve">Table 1 and </w:t>
      </w:r>
      <w:r w:rsidR="000B73B4" w:rsidRPr="007B0C3F">
        <w:rPr>
          <w:szCs w:val="17"/>
        </w:rPr>
        <w:t xml:space="preserve">Section 3, </w:t>
      </w:r>
      <w:r w:rsidR="006D0C96" w:rsidRPr="007B0C3F">
        <w:rPr>
          <w:szCs w:val="17"/>
        </w:rPr>
        <w:t>Table 3)</w:t>
      </w:r>
      <w:r w:rsidR="0085207C">
        <w:rPr>
          <w:szCs w:val="17"/>
        </w:rPr>
        <w:t xml:space="preserve"> </w:t>
      </w:r>
      <w:r w:rsidR="00CF75C6" w:rsidRPr="00EE7BB1">
        <w:rPr>
          <w:szCs w:val="17"/>
          <w:highlight w:val="yellow"/>
          <w:u w:val="single"/>
        </w:rPr>
        <w:t>must be included in the sequence</w:t>
      </w:r>
      <w:r w:rsidR="006D0C96" w:rsidRPr="00EE7BB1">
        <w:rPr>
          <w:szCs w:val="17"/>
          <w:highlight w:val="yellow"/>
          <w:u w:val="single"/>
        </w:rPr>
        <w:t>.</w:t>
      </w:r>
      <w:r w:rsidR="006D0C96" w:rsidRPr="007B0C3F">
        <w:rPr>
          <w:szCs w:val="17"/>
        </w:rPr>
        <w:t xml:space="preserve">  The sequence must not </w:t>
      </w:r>
      <w:proofErr w:type="spellStart"/>
      <w:r w:rsidR="00827C9B" w:rsidRPr="00755896">
        <w:rPr>
          <w:rFonts w:cs="Arial"/>
          <w:strike/>
          <w:shd w:val="clear" w:color="auto" w:fill="E5B8B7" w:themeFill="accent2" w:themeFillTint="66"/>
        </w:rPr>
        <w:t>contain</w:t>
      </w:r>
      <w:r w:rsidR="00CF75C6" w:rsidRPr="00EE7BB1">
        <w:rPr>
          <w:szCs w:val="17"/>
          <w:highlight w:val="yellow"/>
          <w:u w:val="single"/>
        </w:rPr>
        <w:t>include</w:t>
      </w:r>
      <w:proofErr w:type="spellEnd"/>
      <w:r w:rsidR="006D0C96" w:rsidRPr="007B0C3F">
        <w:rPr>
          <w:szCs w:val="17"/>
        </w:rPr>
        <w:t xml:space="preserve"> numbers, punctuation or whitespace characters.</w:t>
      </w:r>
    </w:p>
    <w:bookmarkStart w:id="113" w:name="_Ref371500871"/>
    <w:p w14:paraId="4A3AE60B" w14:textId="6918DD73"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An intentionally skipped sequence must be </w:t>
      </w:r>
      <w:proofErr w:type="spellStart"/>
      <w:r w:rsidR="00827C9B" w:rsidRPr="00755896">
        <w:rPr>
          <w:rFonts w:cs="Arial"/>
          <w:strike/>
          <w:shd w:val="clear" w:color="auto" w:fill="E5B8B7" w:themeFill="accent2" w:themeFillTint="66"/>
        </w:rPr>
        <w:t>presented</w:t>
      </w:r>
      <w:r w:rsidR="00CF75C6" w:rsidRPr="00EE7BB1">
        <w:rPr>
          <w:szCs w:val="17"/>
          <w:highlight w:val="yellow"/>
          <w:u w:val="single"/>
        </w:rPr>
        <w:t>included</w:t>
      </w:r>
      <w:proofErr w:type="spellEnd"/>
      <w:r w:rsidR="00CF75C6" w:rsidRPr="00EE7BB1">
        <w:rPr>
          <w:szCs w:val="17"/>
          <w:highlight w:val="yellow"/>
          <w:u w:val="single"/>
        </w:rPr>
        <w:t xml:space="preserve"> in the sequence listing and re</w:t>
      </w:r>
      <w:r w:rsidR="006D0C96" w:rsidRPr="00EE7BB1">
        <w:rPr>
          <w:szCs w:val="17"/>
          <w:highlight w:val="yellow"/>
          <w:u w:val="single"/>
        </w:rPr>
        <w:t>presented</w:t>
      </w:r>
      <w:r w:rsidR="006D0C96" w:rsidRPr="00EE7BB1">
        <w:rPr>
          <w:szCs w:val="17"/>
        </w:rPr>
        <w:t xml:space="preserve"> </w:t>
      </w:r>
      <w:r w:rsidR="006D0C96" w:rsidRPr="007B0C3F">
        <w:rPr>
          <w:szCs w:val="17"/>
        </w:rPr>
        <w:t>as follows:</w:t>
      </w:r>
      <w:bookmarkEnd w:id="113"/>
    </w:p>
    <w:p w14:paraId="50981D0B" w14:textId="77777777" w:rsidR="006D0C96" w:rsidRPr="007B5725" w:rsidRDefault="006D0C96" w:rsidP="006452F5">
      <w:pPr>
        <w:pStyle w:val="List0R"/>
        <w:numPr>
          <w:ilvl w:val="0"/>
          <w:numId w:val="13"/>
        </w:numPr>
        <w:tabs>
          <w:tab w:val="left" w:pos="1134"/>
        </w:tabs>
        <w:spacing w:after="120"/>
        <w:ind w:left="0" w:firstLine="567"/>
        <w:rPr>
          <w:szCs w:val="17"/>
        </w:rPr>
      </w:pPr>
      <w:r w:rsidRPr="007B5725">
        <w:rPr>
          <w:szCs w:val="17"/>
        </w:rPr>
        <w:t xml:space="preserve">the element </w:t>
      </w:r>
      <w:proofErr w:type="spellStart"/>
      <w:r w:rsidRPr="007B5015">
        <w:rPr>
          <w:rFonts w:ascii="Courier New" w:hAnsi="Courier New"/>
        </w:rPr>
        <w:t>SequenceData</w:t>
      </w:r>
      <w:proofErr w:type="spellEnd"/>
      <w:r w:rsidRPr="007B5725">
        <w:rPr>
          <w:szCs w:val="17"/>
        </w:rPr>
        <w:t xml:space="preserve"> and its attribute </w:t>
      </w:r>
      <w:proofErr w:type="spellStart"/>
      <w:r w:rsidRPr="007B5015">
        <w:rPr>
          <w:rFonts w:ascii="Courier New" w:hAnsi="Courier New"/>
        </w:rPr>
        <w:t>sequenceIDNumber</w:t>
      </w:r>
      <w:proofErr w:type="spellEnd"/>
      <w:r w:rsidRPr="007B5725">
        <w:rPr>
          <w:szCs w:val="17"/>
        </w:rPr>
        <w:t>, with the sequence identification number of the skipped sequence provided as the value;</w:t>
      </w:r>
    </w:p>
    <w:p w14:paraId="769F2228" w14:textId="77777777" w:rsidR="006D0C96" w:rsidRPr="00744C46" w:rsidRDefault="006D0C96" w:rsidP="006452F5">
      <w:pPr>
        <w:pStyle w:val="List0R"/>
        <w:numPr>
          <w:ilvl w:val="0"/>
          <w:numId w:val="13"/>
        </w:numPr>
        <w:tabs>
          <w:tab w:val="left" w:pos="1134"/>
        </w:tabs>
        <w:spacing w:after="120"/>
        <w:ind w:left="0" w:firstLine="567"/>
      </w:pPr>
      <w:r w:rsidRPr="007B5725">
        <w:rPr>
          <w:szCs w:val="17"/>
        </w:rPr>
        <w:t xml:space="preserve">the elements </w:t>
      </w:r>
      <w:proofErr w:type="spellStart"/>
      <w:r w:rsidRPr="007B5015">
        <w:rPr>
          <w:rFonts w:ascii="Courier New" w:hAnsi="Courier New"/>
        </w:rPr>
        <w:t>INSDSeq_length</w:t>
      </w:r>
      <w:proofErr w:type="spellEnd"/>
      <w:r w:rsidRPr="00744C46">
        <w:t xml:space="preserve">, </w:t>
      </w:r>
      <w:proofErr w:type="spellStart"/>
      <w:r w:rsidRPr="007B5015">
        <w:rPr>
          <w:rFonts w:ascii="Courier New" w:hAnsi="Courier New"/>
        </w:rPr>
        <w:t>INSDSeq_moltype</w:t>
      </w:r>
      <w:proofErr w:type="spellEnd"/>
      <w:r w:rsidRPr="00744C46">
        <w:t xml:space="preserve">, </w:t>
      </w:r>
      <w:proofErr w:type="spellStart"/>
      <w:r w:rsidRPr="007B5015">
        <w:rPr>
          <w:rFonts w:ascii="Courier New" w:hAnsi="Courier New"/>
        </w:rPr>
        <w:t>INSDSeq_division</w:t>
      </w:r>
      <w:proofErr w:type="spellEnd"/>
      <w:r w:rsidRPr="00744C46">
        <w:t>, present but with no value provided;</w:t>
      </w:r>
    </w:p>
    <w:p w14:paraId="51EE5FB3" w14:textId="77777777" w:rsidR="006D0C96" w:rsidRPr="00744C46" w:rsidRDefault="00A341A0" w:rsidP="006452F5">
      <w:pPr>
        <w:pStyle w:val="List0R"/>
        <w:numPr>
          <w:ilvl w:val="0"/>
          <w:numId w:val="13"/>
        </w:numPr>
        <w:tabs>
          <w:tab w:val="left" w:pos="1134"/>
        </w:tabs>
        <w:spacing w:after="120"/>
        <w:ind w:left="0" w:firstLine="567"/>
      </w:pPr>
      <w:r w:rsidRPr="00744C46">
        <w:t xml:space="preserve">the element </w:t>
      </w:r>
      <w:proofErr w:type="spellStart"/>
      <w:r w:rsidRPr="007B5015">
        <w:rPr>
          <w:rFonts w:ascii="Courier New" w:hAnsi="Courier New"/>
        </w:rPr>
        <w:t>INSDSeq_feature</w:t>
      </w:r>
      <w:proofErr w:type="spellEnd"/>
      <w:r w:rsidRPr="007B5015">
        <w:rPr>
          <w:rFonts w:ascii="Courier New" w:hAnsi="Courier New"/>
        </w:rPr>
        <w:t>-table</w:t>
      </w:r>
      <w:r w:rsidRPr="00744C46">
        <w:rPr>
          <w:rFonts w:eastAsia="SimSun"/>
        </w:rPr>
        <w:t xml:space="preserve"> </w:t>
      </w:r>
      <w:r w:rsidRPr="00744C46">
        <w:t>must not be included</w:t>
      </w:r>
      <w:r w:rsidR="006D0C96" w:rsidRPr="00744C46">
        <w:t>;</w:t>
      </w:r>
      <w:r w:rsidR="007B0558" w:rsidRPr="00744C46">
        <w:t xml:space="preserve"> </w:t>
      </w:r>
      <w:r w:rsidR="006D0C96" w:rsidRPr="00744C46">
        <w:t xml:space="preserve"> and</w:t>
      </w:r>
    </w:p>
    <w:p w14:paraId="5298A2C1" w14:textId="5013B760" w:rsidR="001311FE" w:rsidRPr="006452F5" w:rsidRDefault="00B56920" w:rsidP="00011241">
      <w:pPr>
        <w:pStyle w:val="List0R"/>
        <w:numPr>
          <w:ilvl w:val="0"/>
          <w:numId w:val="13"/>
        </w:numPr>
        <w:tabs>
          <w:tab w:val="left" w:pos="1134"/>
        </w:tabs>
        <w:ind w:left="0" w:firstLine="567"/>
      </w:pPr>
      <w:proofErr w:type="gramStart"/>
      <w:r w:rsidRPr="00744C46">
        <w:t>the</w:t>
      </w:r>
      <w:proofErr w:type="gramEnd"/>
      <w:r w:rsidRPr="00744C46">
        <w:t xml:space="preserve"> element </w:t>
      </w:r>
      <w:proofErr w:type="spellStart"/>
      <w:r w:rsidR="00A341A0" w:rsidRPr="007B5015">
        <w:rPr>
          <w:rFonts w:ascii="Courier New" w:hAnsi="Courier New"/>
        </w:rPr>
        <w:t>INSDSeq_sequence</w:t>
      </w:r>
      <w:proofErr w:type="spellEnd"/>
      <w:r w:rsidR="00A341A0" w:rsidRPr="00744C46">
        <w:t xml:space="preserve"> </w:t>
      </w:r>
      <w:r w:rsidR="00A341A0" w:rsidRPr="007B5725">
        <w:t>with the string</w:t>
      </w:r>
      <w:r w:rsidR="00A341A0" w:rsidRPr="00744C46">
        <w:t xml:space="preserve"> </w:t>
      </w:r>
      <w:r w:rsidR="007B0C3F" w:rsidRPr="00744C46">
        <w:t>“</w:t>
      </w:r>
      <w:r w:rsidR="00A341A0" w:rsidRPr="00744C46">
        <w:t>000</w:t>
      </w:r>
      <w:r w:rsidR="007B0C3F" w:rsidRPr="00744C46">
        <w:t>”</w:t>
      </w:r>
      <w:r w:rsidR="00A341A0" w:rsidRPr="00744C46">
        <w:t xml:space="preserve"> as the value</w:t>
      </w:r>
      <w:r w:rsidR="006D0C96" w:rsidRPr="00744C46">
        <w:t>.</w:t>
      </w:r>
    </w:p>
    <w:p w14:paraId="4AD4FA21" w14:textId="79F47517" w:rsidR="006D0C96"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D0C96" w:rsidRPr="007B0C3F">
        <w:rPr>
          <w:szCs w:val="17"/>
        </w:rPr>
        <w:t xml:space="preserve">The following example illustrates the </w:t>
      </w:r>
      <w:proofErr w:type="spellStart"/>
      <w:r w:rsidR="00827C9B" w:rsidRPr="00755896">
        <w:rPr>
          <w:rFonts w:cs="Arial"/>
          <w:strike/>
          <w:shd w:val="clear" w:color="auto" w:fill="E5B8B7" w:themeFill="accent2" w:themeFillTint="66"/>
        </w:rPr>
        <w:t>presentation</w:t>
      </w:r>
      <w:r w:rsidR="00CF75C6" w:rsidRPr="00EE7BB1">
        <w:rPr>
          <w:szCs w:val="17"/>
          <w:highlight w:val="yellow"/>
          <w:u w:val="single"/>
        </w:rPr>
        <w:t>re</w:t>
      </w:r>
      <w:r w:rsidR="006D0C96" w:rsidRPr="00EE7BB1">
        <w:rPr>
          <w:szCs w:val="17"/>
          <w:highlight w:val="yellow"/>
          <w:u w:val="single"/>
        </w:rPr>
        <w:t>presentation</w:t>
      </w:r>
      <w:proofErr w:type="spellEnd"/>
      <w:r w:rsidR="006D0C96" w:rsidRPr="007B0C3F">
        <w:rPr>
          <w:szCs w:val="17"/>
        </w:rPr>
        <w:t xml:space="preserve"> of an intentionally skipped sequence as per </w:t>
      </w:r>
      <w:r w:rsidR="006D0C96" w:rsidRPr="00355664">
        <w:rPr>
          <w:szCs w:val="17"/>
        </w:rPr>
        <w:t>paragraph</w:t>
      </w:r>
      <w:r w:rsidR="004E4203" w:rsidRPr="00355664">
        <w:rPr>
          <w:szCs w:val="17"/>
        </w:rPr>
        <w:t xml:space="preserve"> </w:t>
      </w:r>
      <w:r w:rsidR="00D83184" w:rsidRPr="00355664">
        <w:rPr>
          <w:szCs w:val="17"/>
        </w:rPr>
        <w:t>58</w:t>
      </w:r>
      <w:r w:rsidR="006D0C96" w:rsidRPr="007B0C3F">
        <w:rPr>
          <w:szCs w:val="17"/>
        </w:rPr>
        <w:t xml:space="preserve"> above:</w:t>
      </w:r>
    </w:p>
    <w:p w14:paraId="678CA17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sequenceIDNumber</w:t>
      </w:r>
      <w:proofErr w:type="spellEnd"/>
      <w:r w:rsidRPr="00C32FAB">
        <w:rPr>
          <w:rFonts w:ascii="Courier New" w:eastAsia="Batang" w:hAnsi="Courier New" w:cs="Times New Roman"/>
          <w:sz w:val="17"/>
          <w:szCs w:val="20"/>
          <w:lang w:eastAsia="en-US"/>
        </w:rPr>
        <w:t>=</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3</w:t>
      </w:r>
      <w:r w:rsidR="007B0C3F" w:rsidRPr="00C32FAB">
        <w:rPr>
          <w:rFonts w:ascii="Courier New" w:eastAsia="Batang" w:hAnsi="Courier New" w:cs="Times New Roman"/>
          <w:sz w:val="17"/>
          <w:szCs w:val="20"/>
          <w:lang w:eastAsia="en-US"/>
        </w:rPr>
        <w:t>”</w:t>
      </w:r>
      <w:r w:rsidRPr="00C32FAB">
        <w:rPr>
          <w:rFonts w:ascii="Courier New" w:eastAsia="Batang" w:hAnsi="Courier New" w:cs="Times New Roman"/>
          <w:sz w:val="17"/>
          <w:szCs w:val="20"/>
          <w:lang w:eastAsia="en-US"/>
        </w:rPr>
        <w:t>&gt;</w:t>
      </w:r>
    </w:p>
    <w:p w14:paraId="191C795A"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46840F7"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INSDSeq_length</w:t>
      </w:r>
      <w:proofErr w:type="spellEnd"/>
      <w:r w:rsidRPr="00C32FAB">
        <w:rPr>
          <w:rFonts w:ascii="Courier New" w:eastAsia="Batang" w:hAnsi="Courier New" w:cs="Times New Roman"/>
          <w:sz w:val="17"/>
          <w:szCs w:val="20"/>
          <w:lang w:eastAsia="en-US"/>
        </w:rPr>
        <w:t>/&gt;</w:t>
      </w:r>
    </w:p>
    <w:p w14:paraId="5E914AAD"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INSDSeq_moltype</w:t>
      </w:r>
      <w:proofErr w:type="spellEnd"/>
      <w:r w:rsidRPr="00C32FAB">
        <w:rPr>
          <w:rFonts w:ascii="Courier New" w:eastAsia="Batang" w:hAnsi="Courier New" w:cs="Times New Roman"/>
          <w:sz w:val="17"/>
          <w:szCs w:val="20"/>
          <w:lang w:eastAsia="en-US"/>
        </w:rPr>
        <w:t>/&gt;</w:t>
      </w:r>
    </w:p>
    <w:p w14:paraId="06EAADEF"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INSDSeq_division</w:t>
      </w:r>
      <w:proofErr w:type="spellEnd"/>
      <w:r w:rsidRPr="00C32FAB">
        <w:rPr>
          <w:rFonts w:ascii="Courier New" w:eastAsia="Batang" w:hAnsi="Courier New" w:cs="Times New Roman"/>
          <w:sz w:val="17"/>
          <w:szCs w:val="20"/>
          <w:lang w:eastAsia="en-US"/>
        </w:rPr>
        <w:t>/&gt;</w:t>
      </w:r>
    </w:p>
    <w:p w14:paraId="741F708E"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&gt;000&lt;/</w:t>
      </w:r>
      <w:proofErr w:type="spellStart"/>
      <w:r w:rsidRPr="00C32FAB">
        <w:rPr>
          <w:rFonts w:ascii="Courier New" w:eastAsia="Batang" w:hAnsi="Courier New" w:cs="Times New Roman"/>
          <w:sz w:val="17"/>
          <w:szCs w:val="20"/>
          <w:lang w:eastAsia="en-US"/>
        </w:rPr>
        <w:t>INSDSeq_sequence</w:t>
      </w:r>
      <w:proofErr w:type="spellEnd"/>
      <w:r w:rsidRPr="00C32FAB">
        <w:rPr>
          <w:rFonts w:ascii="Courier New" w:eastAsia="Batang" w:hAnsi="Courier New" w:cs="Times New Roman"/>
          <w:sz w:val="17"/>
          <w:szCs w:val="20"/>
          <w:lang w:eastAsia="en-US"/>
        </w:rPr>
        <w:t>&gt;</w:t>
      </w:r>
    </w:p>
    <w:p w14:paraId="752DE368" w14:textId="77777777" w:rsidR="00D96D01" w:rsidRPr="00C32FAB" w:rsidRDefault="00D96D01" w:rsidP="006452F5">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INSDSeq</w:t>
      </w:r>
      <w:proofErr w:type="spellEnd"/>
      <w:r w:rsidRPr="00C32FAB">
        <w:rPr>
          <w:rFonts w:ascii="Courier New" w:eastAsia="Batang" w:hAnsi="Courier New" w:cs="Times New Roman"/>
          <w:sz w:val="17"/>
          <w:szCs w:val="20"/>
          <w:lang w:eastAsia="en-US"/>
        </w:rPr>
        <w:t>&gt;</w:t>
      </w:r>
    </w:p>
    <w:p w14:paraId="7C79F54E" w14:textId="77777777" w:rsidR="00D96D01" w:rsidRPr="002A7C67" w:rsidRDefault="00D96D01"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SequenceData</w:t>
      </w:r>
      <w:proofErr w:type="spellEnd"/>
      <w:r w:rsidRPr="00C32FAB">
        <w:rPr>
          <w:rFonts w:ascii="Courier New" w:eastAsia="Batang" w:hAnsi="Courier New" w:cs="Times New Roman"/>
          <w:sz w:val="17"/>
          <w:szCs w:val="20"/>
          <w:lang w:eastAsia="en-US"/>
        </w:rPr>
        <w:t>&gt;</w:t>
      </w:r>
    </w:p>
    <w:p w14:paraId="6DC49A28"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14" w:name="_Toc371330394"/>
      <w:bookmarkStart w:id="115" w:name="_Toc383437143"/>
      <w:bookmarkStart w:id="116" w:name="_Toc383437620"/>
      <w:bookmarkStart w:id="117" w:name="_Toc383510003"/>
      <w:bookmarkStart w:id="118" w:name="_Toc463272188"/>
      <w:r w:rsidRPr="001B4F8F">
        <w:rPr>
          <w:rFonts w:eastAsia="Times New Roman" w:cs="Times New Roman"/>
          <w:bCs w:val="0"/>
          <w:i/>
          <w:sz w:val="17"/>
          <w:szCs w:val="20"/>
          <w:u w:val="none"/>
          <w:lang w:eastAsia="en-US"/>
        </w:rPr>
        <w:t>Feature table</w:t>
      </w:r>
      <w:bookmarkEnd w:id="114"/>
      <w:bookmarkEnd w:id="115"/>
      <w:bookmarkEnd w:id="116"/>
      <w:bookmarkEnd w:id="117"/>
      <w:bookmarkEnd w:id="118"/>
    </w:p>
    <w:bookmarkStart w:id="119" w:name="_Ref371507867"/>
    <w:p w14:paraId="2A5AF53B" w14:textId="1A577CD6"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B17154" w:rsidRPr="007B0C3F">
        <w:rPr>
          <w:szCs w:val="17"/>
        </w:rPr>
        <w:t>feature table</w:t>
      </w:r>
      <w:r w:rsidR="00092CAA" w:rsidRPr="007B0C3F">
        <w:rPr>
          <w:szCs w:val="17"/>
        </w:rPr>
        <w:t xml:space="preserve"> contains information on the location and roles of various regions</w:t>
      </w:r>
      <w:r w:rsidR="0085122A">
        <w:rPr>
          <w:szCs w:val="17"/>
        </w:rPr>
        <w:t xml:space="preserve"> within a particular sequence. </w:t>
      </w:r>
      <w:r w:rsidR="00092CAA" w:rsidRPr="007B0C3F">
        <w:rPr>
          <w:szCs w:val="17"/>
        </w:rPr>
        <w:t xml:space="preserve"> A feature table is required for every sequence, except for any intentionally skipped sequence, in which case it must not be included.</w:t>
      </w:r>
      <w:r w:rsidR="0085122A">
        <w:rPr>
          <w:szCs w:val="17"/>
        </w:rPr>
        <w:t xml:space="preserve"> </w:t>
      </w:r>
      <w:r w:rsidR="00092CAA" w:rsidRPr="007B0C3F">
        <w:rPr>
          <w:szCs w:val="17"/>
        </w:rPr>
        <w:t xml:space="preserve"> The feature table is contained in the element </w:t>
      </w:r>
      <w:proofErr w:type="spellStart"/>
      <w:r w:rsidR="00092CAA" w:rsidRPr="007B5015">
        <w:rPr>
          <w:rFonts w:ascii="Courier New" w:hAnsi="Courier New"/>
        </w:rPr>
        <w:t>INSDSeq_feature</w:t>
      </w:r>
      <w:proofErr w:type="spellEnd"/>
      <w:r w:rsidR="00092CAA" w:rsidRPr="007B5015">
        <w:rPr>
          <w:rFonts w:ascii="Courier New" w:hAnsi="Courier New"/>
        </w:rPr>
        <w:t>-table</w:t>
      </w:r>
      <w:r w:rsidR="00092CAA" w:rsidRPr="007B0C3F">
        <w:rPr>
          <w:szCs w:val="17"/>
        </w:rPr>
        <w:t xml:space="preserve">, which consists of one or more </w:t>
      </w:r>
      <w:proofErr w:type="spellStart"/>
      <w:r w:rsidR="00092CAA" w:rsidRPr="007B5015">
        <w:rPr>
          <w:rFonts w:ascii="Courier New" w:hAnsi="Courier New"/>
        </w:rPr>
        <w:t>INSDFeature</w:t>
      </w:r>
      <w:proofErr w:type="spellEnd"/>
      <w:r w:rsidR="00092CAA" w:rsidRPr="007B0C3F">
        <w:rPr>
          <w:szCs w:val="17"/>
        </w:rPr>
        <w:t xml:space="preserve"> elements.</w:t>
      </w:r>
      <w:bookmarkEnd w:id="119"/>
    </w:p>
    <w:bookmarkStart w:id="120" w:name="_Ref371518819"/>
    <w:p w14:paraId="7E7EA648" w14:textId="5D02DBC5" w:rsidR="00092CAA"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Each </w:t>
      </w:r>
      <w:proofErr w:type="spellStart"/>
      <w:r w:rsidR="00092CAA" w:rsidRPr="007B5015">
        <w:rPr>
          <w:rFonts w:ascii="Courier New" w:hAnsi="Courier New"/>
        </w:rPr>
        <w:t>INSDFeature</w:t>
      </w:r>
      <w:proofErr w:type="spellEnd"/>
      <w:r w:rsidR="00092CAA" w:rsidRPr="007B0C3F">
        <w:rPr>
          <w:szCs w:val="17"/>
        </w:rPr>
        <w:t xml:space="preserve"> element describes one feature, and </w:t>
      </w:r>
      <w:r w:rsidR="004A1C01" w:rsidRPr="007B0C3F">
        <w:rPr>
          <w:szCs w:val="17"/>
        </w:rPr>
        <w:t xml:space="preserve">consists of </w:t>
      </w:r>
      <w:r w:rsidR="00B62011" w:rsidRPr="007B0C3F">
        <w:rPr>
          <w:szCs w:val="17"/>
        </w:rPr>
        <w:t xml:space="preserve">dependent </w:t>
      </w:r>
      <w:r w:rsidR="00092CAA" w:rsidRPr="007B0C3F">
        <w:rPr>
          <w:szCs w:val="17"/>
        </w:rPr>
        <w:t>elements</w:t>
      </w:r>
      <w:r w:rsidR="004A1C01" w:rsidRPr="007B0C3F">
        <w:rPr>
          <w:szCs w:val="17"/>
        </w:rPr>
        <w:t xml:space="preserve"> as follows</w:t>
      </w:r>
      <w:r w:rsidR="00092CAA" w:rsidRPr="007B0C3F">
        <w:rPr>
          <w:szCs w:val="17"/>
        </w:rPr>
        <w:t>:</w:t>
      </w:r>
      <w:bookmarkEnd w:id="120"/>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7B5725" w14:paraId="3BD53743" w14:textId="77777777" w:rsidTr="008E4498">
        <w:tc>
          <w:tcPr>
            <w:tcW w:w="2666" w:type="dxa"/>
            <w:shd w:val="clear" w:color="auto" w:fill="D9D9D9" w:themeFill="background1" w:themeFillShade="D9"/>
          </w:tcPr>
          <w:p w14:paraId="5BBE0DCB" w14:textId="77777777" w:rsidR="00092CAA" w:rsidRPr="007B5725" w:rsidRDefault="00092CAA" w:rsidP="006452F5">
            <w:pPr>
              <w:pStyle w:val="TableText"/>
              <w:jc w:val="center"/>
              <w:rPr>
                <w:b/>
                <w:bCs/>
                <w:sz w:val="17"/>
                <w:szCs w:val="17"/>
              </w:rPr>
            </w:pPr>
            <w:r w:rsidRPr="007B5725">
              <w:rPr>
                <w:b/>
                <w:bCs/>
                <w:sz w:val="17"/>
                <w:szCs w:val="17"/>
              </w:rPr>
              <w:t>Element</w:t>
            </w:r>
          </w:p>
        </w:tc>
        <w:tc>
          <w:tcPr>
            <w:tcW w:w="2551" w:type="dxa"/>
            <w:shd w:val="clear" w:color="auto" w:fill="D9D9D9" w:themeFill="background1" w:themeFillShade="D9"/>
          </w:tcPr>
          <w:p w14:paraId="2524057B" w14:textId="77777777" w:rsidR="00092CAA" w:rsidRPr="007B5725" w:rsidRDefault="00092CAA" w:rsidP="006452F5">
            <w:pPr>
              <w:pStyle w:val="TableText"/>
              <w:jc w:val="center"/>
              <w:rPr>
                <w:b/>
                <w:bCs/>
                <w:sz w:val="17"/>
                <w:szCs w:val="17"/>
              </w:rPr>
            </w:pPr>
            <w:r w:rsidRPr="007B5725">
              <w:rPr>
                <w:b/>
                <w:bCs/>
                <w:sz w:val="17"/>
                <w:szCs w:val="17"/>
              </w:rPr>
              <w:t>Description</w:t>
            </w:r>
          </w:p>
          <w:p w14:paraId="71F30643" w14:textId="77777777" w:rsidR="00092CAA" w:rsidRPr="007B5725" w:rsidRDefault="00092CAA" w:rsidP="006452F5">
            <w:pPr>
              <w:pStyle w:val="TableText"/>
              <w:jc w:val="center"/>
              <w:rPr>
                <w:b/>
                <w:bCs/>
                <w:sz w:val="17"/>
                <w:szCs w:val="17"/>
              </w:rPr>
            </w:pPr>
          </w:p>
        </w:tc>
        <w:tc>
          <w:tcPr>
            <w:tcW w:w="2835" w:type="dxa"/>
            <w:shd w:val="clear" w:color="auto" w:fill="D9D9D9" w:themeFill="background1" w:themeFillShade="D9"/>
          </w:tcPr>
          <w:p w14:paraId="13443C97" w14:textId="77777777" w:rsidR="00092CAA" w:rsidRPr="007B5725" w:rsidRDefault="00092CAA" w:rsidP="006452F5">
            <w:pPr>
              <w:pStyle w:val="TableText"/>
              <w:jc w:val="center"/>
              <w:rPr>
                <w:b/>
                <w:bCs/>
                <w:sz w:val="17"/>
                <w:szCs w:val="17"/>
              </w:rPr>
            </w:pPr>
            <w:r w:rsidRPr="007B5725">
              <w:rPr>
                <w:b/>
                <w:bCs/>
                <w:sz w:val="17"/>
                <w:szCs w:val="17"/>
              </w:rPr>
              <w:t>Mandatory/Optional</w:t>
            </w:r>
          </w:p>
        </w:tc>
      </w:tr>
      <w:tr w:rsidR="00092CAA" w:rsidRPr="007B5725" w14:paraId="52BA35E0" w14:textId="77777777" w:rsidTr="007336B8">
        <w:tc>
          <w:tcPr>
            <w:tcW w:w="2666" w:type="dxa"/>
            <w:shd w:val="clear" w:color="auto" w:fill="auto"/>
          </w:tcPr>
          <w:p w14:paraId="7DB5C6F9"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INSDFeature_key</w:t>
            </w:r>
            <w:proofErr w:type="spellEnd"/>
          </w:p>
        </w:tc>
        <w:tc>
          <w:tcPr>
            <w:tcW w:w="2551" w:type="dxa"/>
            <w:shd w:val="clear" w:color="auto" w:fill="auto"/>
          </w:tcPr>
          <w:p w14:paraId="419F4328" w14:textId="77777777" w:rsidR="00092CAA" w:rsidRPr="007B5725" w:rsidRDefault="00092CAA" w:rsidP="006452F5">
            <w:pPr>
              <w:pStyle w:val="TableText"/>
              <w:rPr>
                <w:sz w:val="17"/>
                <w:szCs w:val="17"/>
              </w:rPr>
            </w:pPr>
            <w:r w:rsidRPr="007B5725">
              <w:rPr>
                <w:iCs/>
                <w:sz w:val="17"/>
                <w:szCs w:val="17"/>
              </w:rPr>
              <w:t>A word or abbreviation indicating a feature</w:t>
            </w:r>
            <w:r w:rsidRPr="007B5725" w:rsidDel="00A53015">
              <w:rPr>
                <w:sz w:val="17"/>
                <w:szCs w:val="17"/>
              </w:rPr>
              <w:t xml:space="preserve"> </w:t>
            </w:r>
          </w:p>
        </w:tc>
        <w:tc>
          <w:tcPr>
            <w:tcW w:w="2835" w:type="dxa"/>
            <w:shd w:val="clear" w:color="auto" w:fill="auto"/>
          </w:tcPr>
          <w:p w14:paraId="15E02362"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5897BFCF" w14:textId="77777777" w:rsidTr="007336B8">
        <w:tc>
          <w:tcPr>
            <w:tcW w:w="2666" w:type="dxa"/>
            <w:shd w:val="clear" w:color="auto" w:fill="auto"/>
          </w:tcPr>
          <w:p w14:paraId="4CB1B2F5"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INSDFeature_location</w:t>
            </w:r>
            <w:proofErr w:type="spellEnd"/>
          </w:p>
          <w:p w14:paraId="582B4003" w14:textId="77777777" w:rsidR="00092CAA" w:rsidRPr="007B5725" w:rsidRDefault="00092CAA" w:rsidP="006452F5">
            <w:pPr>
              <w:rPr>
                <w:sz w:val="17"/>
                <w:szCs w:val="17"/>
              </w:rPr>
            </w:pPr>
          </w:p>
        </w:tc>
        <w:tc>
          <w:tcPr>
            <w:tcW w:w="2551" w:type="dxa"/>
            <w:shd w:val="clear" w:color="auto" w:fill="auto"/>
          </w:tcPr>
          <w:p w14:paraId="0E439938" w14:textId="323CFE46" w:rsidR="00092CAA" w:rsidRPr="007B5725" w:rsidRDefault="00092CAA" w:rsidP="006452F5">
            <w:pPr>
              <w:pStyle w:val="TableText"/>
              <w:rPr>
                <w:sz w:val="17"/>
                <w:szCs w:val="17"/>
              </w:rPr>
            </w:pPr>
            <w:r w:rsidRPr="007B5725">
              <w:rPr>
                <w:sz w:val="17"/>
                <w:szCs w:val="17"/>
                <w:lang w:val="en-GB"/>
              </w:rPr>
              <w:t xml:space="preserve">Region of the </w:t>
            </w:r>
            <w:r w:rsidR="00827C9B" w:rsidRPr="00755896">
              <w:rPr>
                <w:rFonts w:eastAsia="Times New Roman"/>
                <w:strike/>
                <w:sz w:val="17"/>
                <w:shd w:val="clear" w:color="auto" w:fill="E5B8B7" w:themeFill="accent2" w:themeFillTint="66"/>
                <w:lang w:eastAsia="en-US"/>
              </w:rPr>
              <w:t>presented</w:t>
            </w:r>
            <w:r w:rsidR="00827C9B" w:rsidRPr="007B5725">
              <w:rPr>
                <w:sz w:val="17"/>
                <w:szCs w:val="17"/>
                <w:lang w:val="en-GB"/>
              </w:rPr>
              <w:t xml:space="preserve"> </w:t>
            </w:r>
            <w:r w:rsidRPr="007B5725">
              <w:rPr>
                <w:sz w:val="17"/>
                <w:szCs w:val="17"/>
                <w:lang w:val="en-GB"/>
              </w:rPr>
              <w:t>sequence which corresponds to the feature</w:t>
            </w:r>
          </w:p>
        </w:tc>
        <w:tc>
          <w:tcPr>
            <w:tcW w:w="2835" w:type="dxa"/>
            <w:shd w:val="clear" w:color="auto" w:fill="auto"/>
          </w:tcPr>
          <w:p w14:paraId="5259C2EC" w14:textId="77777777" w:rsidR="00092CAA" w:rsidRPr="007B5725" w:rsidRDefault="00092CAA" w:rsidP="006452F5">
            <w:pPr>
              <w:pStyle w:val="TableText"/>
              <w:rPr>
                <w:sz w:val="17"/>
                <w:szCs w:val="17"/>
              </w:rPr>
            </w:pPr>
            <w:r w:rsidRPr="007B5725">
              <w:rPr>
                <w:sz w:val="17"/>
                <w:szCs w:val="17"/>
              </w:rPr>
              <w:t>Mandatory</w:t>
            </w:r>
          </w:p>
        </w:tc>
      </w:tr>
      <w:tr w:rsidR="00092CAA" w:rsidRPr="007B5725" w14:paraId="0902F652" w14:textId="77777777" w:rsidTr="007336B8">
        <w:tc>
          <w:tcPr>
            <w:tcW w:w="2666" w:type="dxa"/>
            <w:shd w:val="clear" w:color="auto" w:fill="auto"/>
          </w:tcPr>
          <w:p w14:paraId="50A64D80" w14:textId="77777777" w:rsidR="00092CAA" w:rsidRPr="007B5015" w:rsidRDefault="00092CAA" w:rsidP="006452F5">
            <w:pPr>
              <w:rPr>
                <w:rFonts w:ascii="Courier New" w:hAnsi="Courier New"/>
                <w:sz w:val="17"/>
              </w:rPr>
            </w:pPr>
            <w:proofErr w:type="spellStart"/>
            <w:r w:rsidRPr="007B5015">
              <w:rPr>
                <w:rFonts w:ascii="Courier New" w:hAnsi="Courier New"/>
                <w:sz w:val="17"/>
              </w:rPr>
              <w:t>INSDFeature_quals</w:t>
            </w:r>
            <w:proofErr w:type="spellEnd"/>
          </w:p>
          <w:p w14:paraId="16F81785" w14:textId="77777777" w:rsidR="00092CAA" w:rsidRPr="007B5725" w:rsidRDefault="00092CAA" w:rsidP="006452F5">
            <w:pPr>
              <w:rPr>
                <w:sz w:val="17"/>
                <w:szCs w:val="17"/>
              </w:rPr>
            </w:pPr>
          </w:p>
        </w:tc>
        <w:tc>
          <w:tcPr>
            <w:tcW w:w="2551" w:type="dxa"/>
            <w:shd w:val="clear" w:color="auto" w:fill="auto"/>
          </w:tcPr>
          <w:p w14:paraId="46AB11FF" w14:textId="77777777" w:rsidR="00092CAA" w:rsidRPr="007B5725" w:rsidDel="00700EBD" w:rsidRDefault="00092CAA" w:rsidP="006452F5">
            <w:pPr>
              <w:pStyle w:val="TableText"/>
              <w:rPr>
                <w:sz w:val="17"/>
                <w:szCs w:val="17"/>
              </w:rPr>
            </w:pPr>
            <w:r w:rsidRPr="007B5725">
              <w:rPr>
                <w:iCs/>
                <w:sz w:val="17"/>
                <w:szCs w:val="17"/>
              </w:rPr>
              <w:t>Qualifier containing auxiliary information about a feature</w:t>
            </w:r>
            <w:r w:rsidRPr="007B5725">
              <w:rPr>
                <w:sz w:val="17"/>
                <w:szCs w:val="17"/>
              </w:rPr>
              <w:t xml:space="preserve"> </w:t>
            </w:r>
          </w:p>
        </w:tc>
        <w:tc>
          <w:tcPr>
            <w:tcW w:w="2835" w:type="dxa"/>
            <w:shd w:val="clear" w:color="auto" w:fill="auto"/>
          </w:tcPr>
          <w:p w14:paraId="2BDE44D2" w14:textId="4390CF6D" w:rsidR="00092CAA" w:rsidRPr="007B5725" w:rsidRDefault="00092CAA" w:rsidP="006452F5">
            <w:pPr>
              <w:pStyle w:val="TableText"/>
              <w:rPr>
                <w:sz w:val="17"/>
                <w:szCs w:val="17"/>
              </w:rPr>
            </w:pPr>
            <w:r w:rsidRPr="007B5725">
              <w:rPr>
                <w:sz w:val="17"/>
                <w:szCs w:val="17"/>
              </w:rPr>
              <w:t>Mandatory where the feature key requires one or more qualifiers, e.g.</w:t>
            </w:r>
            <w:r w:rsidR="00D83184">
              <w:rPr>
                <w:sz w:val="17"/>
                <w:szCs w:val="17"/>
              </w:rPr>
              <w:t>,</w:t>
            </w:r>
            <w:r w:rsidRPr="007B5725">
              <w:rPr>
                <w:sz w:val="17"/>
                <w:szCs w:val="17"/>
              </w:rPr>
              <w:t xml:space="preserve"> source;</w:t>
            </w:r>
            <w:r w:rsidR="007B0558">
              <w:rPr>
                <w:sz w:val="17"/>
                <w:szCs w:val="17"/>
              </w:rPr>
              <w:t xml:space="preserve"> </w:t>
            </w:r>
            <w:r w:rsidRPr="007B5725">
              <w:rPr>
                <w:sz w:val="17"/>
                <w:szCs w:val="17"/>
              </w:rPr>
              <w:t xml:space="preserve"> otherwise, Optional </w:t>
            </w:r>
          </w:p>
        </w:tc>
      </w:tr>
    </w:tbl>
    <w:p w14:paraId="51B06CF2" w14:textId="77777777" w:rsidR="00092CAA" w:rsidRPr="001B4F8F" w:rsidRDefault="00092CAA" w:rsidP="006452F5">
      <w:pPr>
        <w:pStyle w:val="Heading3"/>
        <w:keepLines/>
        <w:widowControl/>
        <w:kinsoku/>
        <w:spacing w:before="170"/>
        <w:rPr>
          <w:rFonts w:eastAsia="Times New Roman" w:cs="Times New Roman"/>
          <w:bCs w:val="0"/>
          <w:i/>
          <w:sz w:val="17"/>
          <w:szCs w:val="20"/>
          <w:u w:val="none"/>
          <w:lang w:eastAsia="en-US"/>
        </w:rPr>
      </w:pPr>
      <w:bookmarkStart w:id="121" w:name="_Toc371330395"/>
      <w:bookmarkStart w:id="122" w:name="_Toc383437144"/>
      <w:bookmarkStart w:id="123" w:name="_Toc383437621"/>
      <w:bookmarkStart w:id="124" w:name="_Toc383510004"/>
      <w:bookmarkStart w:id="125" w:name="_Toc463272189"/>
      <w:r w:rsidRPr="001B4F8F">
        <w:rPr>
          <w:rFonts w:eastAsia="Times New Roman" w:cs="Times New Roman"/>
          <w:bCs w:val="0"/>
          <w:i/>
          <w:sz w:val="17"/>
          <w:szCs w:val="20"/>
          <w:u w:val="none"/>
          <w:lang w:eastAsia="en-US"/>
        </w:rPr>
        <w:t>Feature keys</w:t>
      </w:r>
      <w:bookmarkEnd w:id="121"/>
      <w:bookmarkEnd w:id="122"/>
      <w:bookmarkEnd w:id="123"/>
      <w:bookmarkEnd w:id="124"/>
      <w:bookmarkEnd w:id="125"/>
    </w:p>
    <w:p w14:paraId="785072DA" w14:textId="7A177F31"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24AF5">
        <w:rPr>
          <w:szCs w:val="17"/>
        </w:rPr>
        <w:t xml:space="preserve">Annex I </w:t>
      </w:r>
      <w:r w:rsidR="00092CAA" w:rsidRPr="007B0C3F">
        <w:rPr>
          <w:szCs w:val="17"/>
        </w:rPr>
        <w:t xml:space="preserve">contains an exclusive listing of feature keys that must be used under this Standard, along with an exclusive listing of associated qualifiers and an indication as to whether those qualifiers are mandatory or optional.  Section 5 of </w:t>
      </w:r>
      <w:r w:rsidR="00024AF5">
        <w:rPr>
          <w:szCs w:val="17"/>
        </w:rPr>
        <w:t xml:space="preserve">Annex I </w:t>
      </w:r>
      <w:r w:rsidR="00092CAA" w:rsidRPr="007B0C3F">
        <w:rPr>
          <w:szCs w:val="17"/>
        </w:rPr>
        <w:t>provides the exclusive listing of feature keys for nucleotide sequences and Section 7 provides the exclusive listing of feature keys for amino acid sequences.</w:t>
      </w:r>
    </w:p>
    <w:p w14:paraId="41530776"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bookmarkStart w:id="126" w:name="_Toc371330396"/>
      <w:bookmarkStart w:id="127" w:name="_Toc383437145"/>
      <w:bookmarkStart w:id="128" w:name="_Toc383437622"/>
      <w:bookmarkStart w:id="129" w:name="_Toc383510005"/>
      <w:bookmarkStart w:id="130" w:name="_Toc463272190"/>
      <w:r w:rsidRPr="001B4F8F">
        <w:rPr>
          <w:rFonts w:eastAsia="Times New Roman" w:cs="Times New Roman"/>
          <w:bCs w:val="0"/>
          <w:i/>
          <w:sz w:val="17"/>
          <w:szCs w:val="20"/>
          <w:u w:val="none"/>
          <w:lang w:eastAsia="en-US"/>
        </w:rPr>
        <w:lastRenderedPageBreak/>
        <w:t>Mandatory feature keys</w:t>
      </w:r>
      <w:bookmarkEnd w:id="126"/>
      <w:bookmarkEnd w:id="127"/>
      <w:bookmarkEnd w:id="128"/>
      <w:bookmarkEnd w:id="129"/>
      <w:bookmarkEnd w:id="130"/>
    </w:p>
    <w:p w14:paraId="295213DC" w14:textId="01FBCAAB" w:rsidR="00092CAA"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92CAA" w:rsidRPr="007B0C3F">
        <w:rPr>
          <w:szCs w:val="17"/>
        </w:rPr>
        <w:t xml:space="preserve">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nucleotide sequences and the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is mandatory for all amino acid sequences, except for any intentionally skipped sequence.</w:t>
      </w:r>
      <w:r w:rsidR="0085122A">
        <w:rPr>
          <w:szCs w:val="17"/>
        </w:rPr>
        <w:t xml:space="preserve"> </w:t>
      </w:r>
      <w:r w:rsidR="00092CAA" w:rsidRPr="007B0C3F">
        <w:rPr>
          <w:szCs w:val="17"/>
        </w:rPr>
        <w:t xml:space="preserve"> </w:t>
      </w:r>
      <w:r w:rsidR="004D66A0" w:rsidRPr="007B0C3F">
        <w:rPr>
          <w:szCs w:val="17"/>
        </w:rPr>
        <w:t xml:space="preserve">Each </w:t>
      </w:r>
      <w:r w:rsidR="00092CAA" w:rsidRPr="007B0C3F">
        <w:rPr>
          <w:szCs w:val="17"/>
        </w:rPr>
        <w:t xml:space="preserve">sequence must have a single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or </w:t>
      </w:r>
      <w:r w:rsidR="007B0C3F" w:rsidRPr="007B0C3F">
        <w:rPr>
          <w:szCs w:val="17"/>
        </w:rPr>
        <w:t>“</w:t>
      </w:r>
      <w:r w:rsidR="00092CAA" w:rsidRPr="007B0C3F">
        <w:rPr>
          <w:szCs w:val="17"/>
        </w:rPr>
        <w:t>SOURCE</w:t>
      </w:r>
      <w:r w:rsidR="007B0C3F" w:rsidRPr="007B0C3F">
        <w:rPr>
          <w:szCs w:val="17"/>
        </w:rPr>
        <w:t>”</w:t>
      </w:r>
      <w:r w:rsidR="00092CAA" w:rsidRPr="007B0C3F">
        <w:rPr>
          <w:szCs w:val="17"/>
        </w:rPr>
        <w:t xml:space="preserve"> feature key spanning the entire sequence.  Where a sequence originates from multiple sources, those sources may be further described in the feature table, using the feature key </w:t>
      </w:r>
      <w:r w:rsidR="007B0C3F" w:rsidRPr="007B0C3F">
        <w:rPr>
          <w:szCs w:val="17"/>
        </w:rPr>
        <w:t>“</w:t>
      </w:r>
      <w:proofErr w:type="spellStart"/>
      <w:r w:rsidR="00092CAA" w:rsidRPr="007B0C3F">
        <w:rPr>
          <w:szCs w:val="17"/>
        </w:rPr>
        <w:t>misc_feature</w:t>
      </w:r>
      <w:proofErr w:type="spellEnd"/>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nucleotide sequences, and the feature key </w:t>
      </w:r>
      <w:r w:rsidR="007B0C3F" w:rsidRPr="007B0C3F">
        <w:rPr>
          <w:szCs w:val="17"/>
        </w:rPr>
        <w:t>“</w:t>
      </w:r>
      <w:r w:rsidR="00092CAA" w:rsidRPr="007B0C3F">
        <w:rPr>
          <w:szCs w:val="17"/>
        </w:rPr>
        <w:t>REGION</w:t>
      </w:r>
      <w:r w:rsidR="007B0C3F" w:rsidRPr="007B0C3F">
        <w:rPr>
          <w:szCs w:val="17"/>
        </w:rPr>
        <w:t>”</w:t>
      </w:r>
      <w:r w:rsidR="00092CAA" w:rsidRPr="007B0C3F">
        <w:rPr>
          <w:szCs w:val="17"/>
        </w:rPr>
        <w:t xml:space="preserve"> and the qualifier </w:t>
      </w:r>
      <w:r w:rsidR="007B0C3F" w:rsidRPr="007B0C3F">
        <w:rPr>
          <w:szCs w:val="17"/>
        </w:rPr>
        <w:t>“</w:t>
      </w:r>
      <w:r w:rsidR="00092CAA" w:rsidRPr="007B0C3F">
        <w:rPr>
          <w:szCs w:val="17"/>
        </w:rPr>
        <w:t>NOTE</w:t>
      </w:r>
      <w:r w:rsidR="007B0C3F" w:rsidRPr="007B0C3F">
        <w:rPr>
          <w:szCs w:val="17"/>
        </w:rPr>
        <w:t>”</w:t>
      </w:r>
      <w:r w:rsidR="00092CAA" w:rsidRPr="007B0C3F">
        <w:rPr>
          <w:szCs w:val="17"/>
        </w:rPr>
        <w:t xml:space="preserve"> for amino acid sequences.</w:t>
      </w:r>
    </w:p>
    <w:p w14:paraId="63868184" w14:textId="4DA45EE1" w:rsidR="00827C9B" w:rsidRPr="00755896" w:rsidRDefault="00C0627F" w:rsidP="00011241">
      <w:pPr>
        <w:pStyle w:val="List0"/>
        <w:tabs>
          <w:tab w:val="left" w:pos="567"/>
        </w:tabs>
        <w:rPr>
          <w:rFonts w:cs="Arial"/>
          <w:strike/>
          <w:shd w:val="clear" w:color="auto" w:fill="E5B8B7" w:themeFill="accent2" w:themeFillTint="66"/>
        </w:rPr>
      </w:pPr>
      <w:bookmarkStart w:id="131" w:name="_Ref372207457"/>
      <w:bookmarkStart w:id="132" w:name="_Toc371330397"/>
      <w:bookmarkStart w:id="133" w:name="_Toc383437146"/>
      <w:bookmarkStart w:id="134" w:name="_Toc383437623"/>
      <w:bookmarkStart w:id="135" w:name="_Toc383510006"/>
      <w:bookmarkStart w:id="136" w:name="_Toc463272191"/>
      <w:r>
        <w:rPr>
          <w:rFonts w:cs="Arial"/>
          <w:strike/>
          <w:shd w:val="clear" w:color="auto" w:fill="E5B8B7" w:themeFill="accent2" w:themeFillTint="66"/>
        </w:rPr>
        <w:t>64.</w:t>
      </w:r>
      <w:r>
        <w:rPr>
          <w:rFonts w:cs="Arial"/>
          <w:strike/>
          <w:shd w:val="clear" w:color="auto" w:fill="E5B8B7" w:themeFill="accent2" w:themeFillTint="66"/>
        </w:rPr>
        <w:tab/>
      </w:r>
      <w:r w:rsidR="00827C9B" w:rsidRPr="00755896">
        <w:rPr>
          <w:rFonts w:cs="Arial"/>
          <w:strike/>
          <w:shd w:val="clear" w:color="auto" w:fill="E5B8B7" w:themeFill="accent2" w:themeFillTint="66"/>
        </w:rPr>
        <w:t>Certain feature keys require that another feature key, referred to as a “Parent Key”, be used along with those certain feature keys;  for example, the “</w:t>
      </w:r>
      <w:proofErr w:type="spellStart"/>
      <w:r w:rsidR="00827C9B" w:rsidRPr="00755896">
        <w:rPr>
          <w:rFonts w:cs="Arial"/>
          <w:strike/>
          <w:shd w:val="clear" w:color="auto" w:fill="E5B8B7" w:themeFill="accent2" w:themeFillTint="66"/>
        </w:rPr>
        <w:t>C_region</w:t>
      </w:r>
      <w:proofErr w:type="spellEnd"/>
      <w:r w:rsidR="00827C9B" w:rsidRPr="00755896">
        <w:rPr>
          <w:rFonts w:cs="Arial"/>
          <w:strike/>
          <w:shd w:val="clear" w:color="auto" w:fill="E5B8B7" w:themeFill="accent2" w:themeFillTint="66"/>
        </w:rPr>
        <w:t>” feature key requires the “CDS” feature key (see Annex I, Section 5).</w:t>
      </w:r>
      <w:bookmarkEnd w:id="131"/>
    </w:p>
    <w:p w14:paraId="04F4A68B" w14:textId="77777777" w:rsidR="00092CAA" w:rsidRPr="001B4F8F" w:rsidRDefault="00092CAA" w:rsidP="006452F5">
      <w:pPr>
        <w:pStyle w:val="Heading3"/>
        <w:keepLines/>
        <w:widowControl/>
        <w:kinsoku/>
        <w:spacing w:before="0"/>
        <w:rPr>
          <w:rFonts w:eastAsia="Times New Roman" w:cs="Times New Roman"/>
          <w:bCs w:val="0"/>
          <w:i/>
          <w:sz w:val="17"/>
          <w:szCs w:val="20"/>
          <w:u w:val="none"/>
          <w:lang w:eastAsia="en-US"/>
        </w:rPr>
      </w:pPr>
      <w:r w:rsidRPr="001B4F8F">
        <w:rPr>
          <w:rFonts w:eastAsia="Times New Roman" w:cs="Times New Roman"/>
          <w:bCs w:val="0"/>
          <w:i/>
          <w:sz w:val="17"/>
          <w:szCs w:val="20"/>
          <w:u w:val="none"/>
          <w:lang w:eastAsia="en-US"/>
        </w:rPr>
        <w:t>Feature location</w:t>
      </w:r>
      <w:bookmarkEnd w:id="132"/>
      <w:bookmarkEnd w:id="133"/>
      <w:bookmarkEnd w:id="134"/>
      <w:bookmarkEnd w:id="135"/>
      <w:bookmarkEnd w:id="136"/>
    </w:p>
    <w:bookmarkStart w:id="137" w:name="_Ref371508410"/>
    <w:p w14:paraId="38A5E75B" w14:textId="7F4DFD35" w:rsidR="00CE2A9E"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mandatory element </w:t>
      </w:r>
      <w:proofErr w:type="spellStart"/>
      <w:r w:rsidR="00CE2A9E" w:rsidRPr="007B5015">
        <w:rPr>
          <w:rFonts w:ascii="Courier New" w:hAnsi="Courier New"/>
        </w:rPr>
        <w:t>INSDFeature_location</w:t>
      </w:r>
      <w:proofErr w:type="spellEnd"/>
      <w:r w:rsidR="00CE2A9E" w:rsidRPr="007B0C3F">
        <w:rPr>
          <w:szCs w:val="17"/>
        </w:rPr>
        <w:t xml:space="preserve"> must contain at least one location descriptor, which defines a site or a region corresponding to a feature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may contain one or more location operator(s) (see </w:t>
      </w:r>
      <w:r w:rsidR="00CE2A9E"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7B0C3F">
        <w:rPr>
          <w:szCs w:val="17"/>
        </w:rPr>
        <w:t>).</w:t>
      </w:r>
      <w:bookmarkEnd w:id="137"/>
    </w:p>
    <w:p w14:paraId="3A26E1D2" w14:textId="0DAC77E7" w:rsidR="001311FE" w:rsidRDefault="0078682D" w:rsidP="006452F5">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location descriptor can be a single residue number, a site between two adjacent residue numbers, a region delimiting a contiguous span of residue numbers, or a site or region that extends beyond the specified residue or span of residues.  Multiple location descriptors must be used in conjunction with a location operator when a feature corresponds to discontinuous sites or regions of the sequence (see </w:t>
      </w:r>
      <w:r w:rsidR="00CE2A9E" w:rsidRPr="00355664">
        <w:rPr>
          <w:szCs w:val="17"/>
        </w:rPr>
        <w:t xml:space="preserve">paragraphs </w:t>
      </w:r>
      <w:r w:rsidR="00827C9B" w:rsidRPr="00755896">
        <w:rPr>
          <w:rFonts w:cs="Arial"/>
          <w:strike/>
          <w:shd w:val="clear" w:color="auto" w:fill="E5B8B7" w:themeFill="accent2" w:themeFillTint="66"/>
        </w:rPr>
        <w:t>68</w:t>
      </w:r>
      <w:r w:rsidR="00276380" w:rsidRPr="00EE7BB1">
        <w:rPr>
          <w:szCs w:val="17"/>
          <w:highlight w:val="yellow"/>
          <w:u w:val="single"/>
        </w:rPr>
        <w:t>67</w:t>
      </w:r>
      <w:r w:rsidR="004E4203" w:rsidRPr="00355664">
        <w:rPr>
          <w:szCs w:val="17"/>
        </w:rPr>
        <w:t xml:space="preserve"> </w:t>
      </w:r>
      <w:r w:rsidR="00BC7A5E" w:rsidRPr="00355664">
        <w:rPr>
          <w:szCs w:val="17"/>
        </w:rPr>
        <w:t>to</w:t>
      </w:r>
      <w:r w:rsidR="00355664">
        <w:rPr>
          <w:szCs w:val="17"/>
        </w:rPr>
        <w:t xml:space="preserve"> </w:t>
      </w:r>
      <w:r w:rsidR="00827C9B" w:rsidRPr="00755896">
        <w:rPr>
          <w:rFonts w:cs="Arial"/>
          <w:strike/>
          <w:shd w:val="clear" w:color="auto" w:fill="E5B8B7" w:themeFill="accent2" w:themeFillTint="66"/>
        </w:rPr>
        <w:t>71</w:t>
      </w:r>
      <w:r w:rsidR="00276380" w:rsidRPr="00EE7BB1">
        <w:rPr>
          <w:szCs w:val="17"/>
          <w:highlight w:val="yellow"/>
          <w:u w:val="single"/>
        </w:rPr>
        <w:t>70</w:t>
      </w:r>
      <w:r w:rsidR="00CE2A9E" w:rsidRPr="00EE7BB1">
        <w:rPr>
          <w:szCs w:val="17"/>
        </w:rPr>
        <w:t>)</w:t>
      </w:r>
      <w:r w:rsidR="00CE2A9E" w:rsidRPr="007B0C3F">
        <w:rPr>
          <w:szCs w:val="17"/>
        </w:rPr>
        <w:t xml:space="preserve">.  The location descriptor must not include numbering for residues beyond the range of the sequence in the </w:t>
      </w:r>
      <w:proofErr w:type="spellStart"/>
      <w:r w:rsidR="00CE2A9E" w:rsidRPr="007B5015">
        <w:rPr>
          <w:rFonts w:ascii="Courier New" w:hAnsi="Courier New"/>
        </w:rPr>
        <w:t>INSDSeq_sequence</w:t>
      </w:r>
      <w:proofErr w:type="spellEnd"/>
      <w:r w:rsidR="00CE2A9E" w:rsidRPr="007B0C3F">
        <w:rPr>
          <w:szCs w:val="17"/>
        </w:rPr>
        <w:t xml:space="preserve"> element.</w:t>
      </w:r>
    </w:p>
    <w:bookmarkStart w:id="138" w:name="_Ref371510070"/>
    <w:bookmarkStart w:id="139" w:name="_Ref371599129"/>
    <w:p w14:paraId="30995903" w14:textId="37FDBB26" w:rsidR="00340FF9" w:rsidRPr="007B0C3F" w:rsidRDefault="0078682D" w:rsidP="006452F5">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 xml:space="preserve">The syntax for each type of location descriptor is indicated in the table below, where x and y are residue numbers, indicated as non-negative integers, not greater than the length of the sequence in the </w:t>
      </w:r>
      <w:proofErr w:type="spellStart"/>
      <w:r w:rsidR="00CE2A9E" w:rsidRPr="007B5015">
        <w:rPr>
          <w:rFonts w:ascii="Courier New" w:hAnsi="Courier New"/>
        </w:rPr>
        <w:t>INSDSeq_sequence</w:t>
      </w:r>
      <w:proofErr w:type="spellEnd"/>
      <w:r w:rsidR="00CE2A9E" w:rsidRPr="007B0C3F">
        <w:rPr>
          <w:szCs w:val="17"/>
        </w:rPr>
        <w:t xml:space="preserve"> element, and x is less than y.</w:t>
      </w:r>
      <w:bookmarkEnd w:id="138"/>
      <w:bookmarkEnd w:id="139"/>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7B5725" w14:paraId="104747FF" w14:textId="77777777" w:rsidTr="008E4498">
        <w:trPr>
          <w:cantSplit/>
          <w:trHeight w:val="232"/>
          <w:tblHeader/>
        </w:trPr>
        <w:tc>
          <w:tcPr>
            <w:tcW w:w="2212" w:type="dxa"/>
            <w:shd w:val="clear" w:color="auto" w:fill="D9D9D9" w:themeFill="background1" w:themeFillShade="D9"/>
          </w:tcPr>
          <w:p w14:paraId="2E325B97" w14:textId="77777777" w:rsidR="00CE2A9E" w:rsidRPr="007B5725" w:rsidRDefault="00CE2A9E" w:rsidP="006452F5">
            <w:pPr>
              <w:pStyle w:val="TableText"/>
              <w:jc w:val="center"/>
              <w:rPr>
                <w:b/>
                <w:bCs/>
                <w:sz w:val="17"/>
                <w:szCs w:val="17"/>
              </w:rPr>
            </w:pPr>
            <w:r w:rsidRPr="007B5725">
              <w:rPr>
                <w:b/>
                <w:bCs/>
                <w:sz w:val="17"/>
                <w:szCs w:val="17"/>
              </w:rPr>
              <w:t>Location descriptor type</w:t>
            </w:r>
          </w:p>
        </w:tc>
        <w:tc>
          <w:tcPr>
            <w:tcW w:w="906" w:type="dxa"/>
            <w:shd w:val="clear" w:color="auto" w:fill="D9D9D9" w:themeFill="background1" w:themeFillShade="D9"/>
          </w:tcPr>
          <w:p w14:paraId="5CF08AD1" w14:textId="77777777" w:rsidR="00CE2A9E" w:rsidRPr="007B5725" w:rsidRDefault="00CE2A9E" w:rsidP="006452F5">
            <w:pPr>
              <w:pStyle w:val="TableText"/>
              <w:jc w:val="center"/>
              <w:rPr>
                <w:b/>
                <w:bCs/>
                <w:sz w:val="17"/>
                <w:szCs w:val="17"/>
              </w:rPr>
            </w:pPr>
            <w:r w:rsidRPr="007B5725">
              <w:rPr>
                <w:b/>
                <w:bCs/>
                <w:sz w:val="17"/>
                <w:szCs w:val="17"/>
              </w:rPr>
              <w:t>Syntax</w:t>
            </w:r>
          </w:p>
        </w:tc>
        <w:tc>
          <w:tcPr>
            <w:tcW w:w="5245" w:type="dxa"/>
            <w:shd w:val="clear" w:color="auto" w:fill="D9D9D9" w:themeFill="background1" w:themeFillShade="D9"/>
          </w:tcPr>
          <w:p w14:paraId="130A6166" w14:textId="77777777" w:rsidR="00CE2A9E" w:rsidRPr="007B5725" w:rsidRDefault="00CE2A9E" w:rsidP="006452F5">
            <w:pPr>
              <w:pStyle w:val="TableText"/>
              <w:jc w:val="center"/>
              <w:rPr>
                <w:b/>
                <w:bCs/>
                <w:sz w:val="17"/>
                <w:szCs w:val="17"/>
              </w:rPr>
            </w:pPr>
            <w:r w:rsidRPr="007B5725">
              <w:rPr>
                <w:b/>
                <w:bCs/>
                <w:sz w:val="17"/>
                <w:szCs w:val="17"/>
              </w:rPr>
              <w:t>Description</w:t>
            </w:r>
          </w:p>
        </w:tc>
      </w:tr>
      <w:tr w:rsidR="00CE2A9E" w:rsidRPr="007B5725" w14:paraId="46E25D05" w14:textId="77777777" w:rsidTr="007336B8">
        <w:trPr>
          <w:cantSplit/>
          <w:trHeight w:val="424"/>
        </w:trPr>
        <w:tc>
          <w:tcPr>
            <w:tcW w:w="2212" w:type="dxa"/>
            <w:shd w:val="clear" w:color="auto" w:fill="auto"/>
          </w:tcPr>
          <w:p w14:paraId="19A1AF1F" w14:textId="77777777" w:rsidR="00CE2A9E" w:rsidRPr="007B5725" w:rsidRDefault="00CE2A9E" w:rsidP="006452F5">
            <w:pPr>
              <w:pStyle w:val="TableText"/>
              <w:rPr>
                <w:sz w:val="17"/>
                <w:szCs w:val="17"/>
              </w:rPr>
            </w:pPr>
            <w:r w:rsidRPr="007B5725">
              <w:rPr>
                <w:sz w:val="17"/>
                <w:szCs w:val="17"/>
              </w:rPr>
              <w:t>Single residue number</w:t>
            </w:r>
          </w:p>
        </w:tc>
        <w:tc>
          <w:tcPr>
            <w:tcW w:w="906" w:type="dxa"/>
            <w:shd w:val="clear" w:color="auto" w:fill="auto"/>
          </w:tcPr>
          <w:p w14:paraId="6AC7F58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x</w:t>
            </w:r>
          </w:p>
        </w:tc>
        <w:tc>
          <w:tcPr>
            <w:tcW w:w="5245" w:type="dxa"/>
            <w:shd w:val="clear" w:color="auto" w:fill="auto"/>
          </w:tcPr>
          <w:p w14:paraId="14241265" w14:textId="7BC54035" w:rsidR="00CE2A9E" w:rsidRPr="007B5725" w:rsidRDefault="00CE2A9E" w:rsidP="006452F5">
            <w:pPr>
              <w:pStyle w:val="TableText"/>
              <w:rPr>
                <w:sz w:val="17"/>
                <w:szCs w:val="17"/>
              </w:rPr>
            </w:pPr>
            <w:r w:rsidRPr="007B5725">
              <w:rPr>
                <w:sz w:val="17"/>
                <w:szCs w:val="17"/>
              </w:rPr>
              <w:t xml:space="preserve">Points to a single residue in the </w:t>
            </w:r>
            <w:r w:rsidR="00827C9B" w:rsidRPr="00755896">
              <w:rPr>
                <w:rFonts w:eastAsia="Times New Roman"/>
                <w:strike/>
                <w:sz w:val="17"/>
                <w:shd w:val="clear" w:color="auto" w:fill="E5B8B7" w:themeFill="accent2" w:themeFillTint="66"/>
                <w:lang w:eastAsia="en-US"/>
              </w:rPr>
              <w:t xml:space="preserve">presented </w:t>
            </w:r>
            <w:r w:rsidRPr="007B5725">
              <w:rPr>
                <w:sz w:val="17"/>
                <w:szCs w:val="17"/>
              </w:rPr>
              <w:t>sequence.</w:t>
            </w:r>
          </w:p>
        </w:tc>
      </w:tr>
      <w:tr w:rsidR="00CE2A9E" w:rsidRPr="007B5725" w14:paraId="114800A3" w14:textId="77777777" w:rsidTr="007336B8">
        <w:trPr>
          <w:cantSplit/>
          <w:trHeight w:val="625"/>
        </w:trPr>
        <w:tc>
          <w:tcPr>
            <w:tcW w:w="2212" w:type="dxa"/>
            <w:shd w:val="clear" w:color="auto" w:fill="auto"/>
          </w:tcPr>
          <w:p w14:paraId="751768B9" w14:textId="77777777" w:rsidR="00CE2A9E" w:rsidRPr="007B5725" w:rsidRDefault="00CE2A9E" w:rsidP="006452F5">
            <w:pPr>
              <w:pStyle w:val="TableText"/>
              <w:rPr>
                <w:sz w:val="17"/>
                <w:szCs w:val="17"/>
              </w:rPr>
            </w:pPr>
            <w:r w:rsidRPr="007B5725">
              <w:rPr>
                <w:sz w:val="17"/>
                <w:szCs w:val="17"/>
              </w:rPr>
              <w:t>Residue numbers delimitating a sequence span</w:t>
            </w:r>
          </w:p>
        </w:tc>
        <w:tc>
          <w:tcPr>
            <w:tcW w:w="906" w:type="dxa"/>
            <w:shd w:val="clear" w:color="auto" w:fill="auto"/>
          </w:tcPr>
          <w:p w14:paraId="1E196E3B" w14:textId="77777777" w:rsidR="00CE2A9E" w:rsidRPr="00D83184" w:rsidRDefault="00CE2A9E" w:rsidP="006452F5">
            <w:pPr>
              <w:pStyle w:val="TableText"/>
              <w:rPr>
                <w:rFonts w:ascii="Courier New" w:hAnsi="Courier New" w:cs="Courier New"/>
                <w:sz w:val="17"/>
                <w:szCs w:val="17"/>
                <w:lang w:val="en-GB"/>
              </w:rPr>
            </w:pPr>
            <w:proofErr w:type="spellStart"/>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..y</w:t>
            </w:r>
            <w:proofErr w:type="spellEnd"/>
          </w:p>
        </w:tc>
        <w:tc>
          <w:tcPr>
            <w:tcW w:w="5245" w:type="dxa"/>
            <w:shd w:val="clear" w:color="auto" w:fill="auto"/>
          </w:tcPr>
          <w:p w14:paraId="2055A92E" w14:textId="7C4E3643" w:rsidR="00CE2A9E" w:rsidRPr="007B5725" w:rsidRDefault="00CE2A9E" w:rsidP="006452F5">
            <w:pPr>
              <w:pStyle w:val="TableText"/>
              <w:rPr>
                <w:sz w:val="17"/>
                <w:szCs w:val="17"/>
              </w:rPr>
            </w:pPr>
            <w:r w:rsidRPr="007B5725">
              <w:rPr>
                <w:sz w:val="17"/>
                <w:szCs w:val="17"/>
              </w:rPr>
              <w:t>Points to a continuous range of residues bounded by and including th</w:t>
            </w:r>
            <w:r w:rsidR="00092594">
              <w:rPr>
                <w:sz w:val="17"/>
                <w:szCs w:val="17"/>
              </w:rPr>
              <w:t>e starting and ending residues.</w:t>
            </w:r>
          </w:p>
        </w:tc>
      </w:tr>
      <w:tr w:rsidR="00CE2A9E" w:rsidRPr="007B5725" w14:paraId="2F113EB3" w14:textId="77777777" w:rsidTr="007336B8">
        <w:trPr>
          <w:cantSplit/>
          <w:trHeight w:val="577"/>
        </w:trPr>
        <w:tc>
          <w:tcPr>
            <w:tcW w:w="2212" w:type="dxa"/>
            <w:shd w:val="clear" w:color="auto" w:fill="auto"/>
          </w:tcPr>
          <w:p w14:paraId="124D262A" w14:textId="77777777" w:rsidR="00CE2A9E" w:rsidRPr="007B5725" w:rsidRDefault="00CE2A9E" w:rsidP="006452F5">
            <w:pPr>
              <w:pStyle w:val="TableText"/>
              <w:rPr>
                <w:sz w:val="17"/>
                <w:szCs w:val="17"/>
                <w:lang w:val="en-GB"/>
              </w:rPr>
            </w:pPr>
            <w:r w:rsidRPr="007B5725">
              <w:rPr>
                <w:sz w:val="17"/>
                <w:szCs w:val="17"/>
              </w:rPr>
              <w:t>Residues before the first or beyond the last specified residue number</w:t>
            </w:r>
          </w:p>
        </w:tc>
        <w:tc>
          <w:tcPr>
            <w:tcW w:w="906" w:type="dxa"/>
            <w:shd w:val="clear" w:color="auto" w:fill="auto"/>
          </w:tcPr>
          <w:p w14:paraId="34BDCE88"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 xml:space="preserve">&lt;x </w:t>
            </w:r>
          </w:p>
          <w:p w14:paraId="70A916DD"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&gt;x</w:t>
            </w:r>
          </w:p>
          <w:p w14:paraId="21DF05DC" w14:textId="77777777" w:rsidR="00CE2A9E" w:rsidRPr="00D83184" w:rsidRDefault="00CE2A9E" w:rsidP="006452F5">
            <w:pPr>
              <w:pStyle w:val="TableText"/>
              <w:rPr>
                <w:rFonts w:ascii="Courier New" w:hAnsi="Courier New" w:cs="Courier New"/>
                <w:sz w:val="17"/>
                <w:szCs w:val="17"/>
                <w:lang w:val="en-GB"/>
              </w:rPr>
            </w:pPr>
            <w:r w:rsidRPr="00D83184">
              <w:rPr>
                <w:rFonts w:ascii="Courier New" w:hAnsi="Courier New" w:cs="Courier New"/>
                <w:sz w:val="17"/>
                <w:szCs w:val="17"/>
                <w:lang w:val="en-GB"/>
              </w:rPr>
              <w:t>&lt;</w:t>
            </w:r>
            <w:proofErr w:type="spellStart"/>
            <w:r w:rsidRPr="00D83184">
              <w:rPr>
                <w:rFonts w:ascii="Courier New" w:hAnsi="Courier New" w:cs="Courier New"/>
                <w:sz w:val="17"/>
                <w:szCs w:val="17"/>
                <w:lang w:val="en-GB"/>
              </w:rPr>
              <w:t>x</w:t>
            </w:r>
            <w:proofErr w:type="gramStart"/>
            <w:r w:rsidRPr="00D83184">
              <w:rPr>
                <w:rFonts w:ascii="Courier New" w:hAnsi="Courier New" w:cs="Courier New"/>
                <w:sz w:val="17"/>
                <w:szCs w:val="17"/>
                <w:lang w:val="en-GB"/>
              </w:rPr>
              <w:t>..</w:t>
            </w:r>
            <w:proofErr w:type="gramEnd"/>
            <w:r w:rsidRPr="00D83184">
              <w:rPr>
                <w:rFonts w:ascii="Courier New" w:hAnsi="Courier New" w:cs="Courier New"/>
                <w:sz w:val="17"/>
                <w:szCs w:val="17"/>
                <w:lang w:val="en-GB"/>
              </w:rPr>
              <w:t>y</w:t>
            </w:r>
            <w:proofErr w:type="spellEnd"/>
          </w:p>
          <w:p w14:paraId="03F0A038" w14:textId="77777777" w:rsidR="00CE2A9E" w:rsidRPr="00744C46" w:rsidRDefault="00CE2A9E" w:rsidP="006452F5">
            <w:pPr>
              <w:pStyle w:val="TableText"/>
              <w:rPr>
                <w:sz w:val="17"/>
                <w:szCs w:val="17"/>
                <w:lang w:val="en-GB"/>
              </w:rPr>
            </w:pPr>
            <w:proofErr w:type="gramStart"/>
            <w:r w:rsidRPr="00D83184">
              <w:rPr>
                <w:rFonts w:ascii="Courier New" w:hAnsi="Courier New" w:cs="Courier New"/>
                <w:sz w:val="17"/>
                <w:szCs w:val="17"/>
                <w:lang w:val="en-GB"/>
              </w:rPr>
              <w:t>x</w:t>
            </w:r>
            <w:proofErr w:type="gramEnd"/>
            <w:r w:rsidRPr="00D83184">
              <w:rPr>
                <w:rFonts w:ascii="Courier New" w:hAnsi="Courier New" w:cs="Courier New"/>
                <w:sz w:val="17"/>
                <w:szCs w:val="17"/>
                <w:lang w:val="en-GB"/>
              </w:rPr>
              <w:t>..&gt;y</w:t>
            </w:r>
          </w:p>
        </w:tc>
        <w:tc>
          <w:tcPr>
            <w:tcW w:w="5245" w:type="dxa"/>
            <w:shd w:val="clear" w:color="auto" w:fill="auto"/>
          </w:tcPr>
          <w:p w14:paraId="413F28E9" w14:textId="399172B8" w:rsidR="00CE2A9E" w:rsidRPr="007B5725" w:rsidRDefault="00CE2A9E" w:rsidP="006452F5">
            <w:pPr>
              <w:pStyle w:val="TableText"/>
              <w:rPr>
                <w:sz w:val="17"/>
                <w:szCs w:val="17"/>
                <w:lang w:val="en-GB"/>
              </w:rPr>
            </w:pPr>
            <w:r w:rsidRPr="007B5725">
              <w:rPr>
                <w:sz w:val="17"/>
                <w:szCs w:val="17"/>
                <w:lang w:val="en-GB"/>
              </w:rPr>
              <w:t xml:space="preserve">Points to a region including a specified residue or span of residues and extending beyond a specified residue. </w:t>
            </w:r>
            <w:r w:rsidR="0085122A">
              <w:rPr>
                <w:sz w:val="17"/>
                <w:szCs w:val="17"/>
                <w:lang w:val="en-GB"/>
              </w:rPr>
              <w:t xml:space="preserve"> </w:t>
            </w:r>
            <w:r w:rsidRPr="007B5725">
              <w:rPr>
                <w:sz w:val="17"/>
                <w:szCs w:val="17"/>
                <w:lang w:val="en-GB"/>
              </w:rPr>
              <w:t xml:space="preserve">The '&lt;' and '&gt;' symbols may be used with a single residue or the starting and ending residue numbers of a span of residues to indicate that a </w:t>
            </w:r>
            <w:r w:rsidRPr="00355664">
              <w:rPr>
                <w:sz w:val="17"/>
                <w:szCs w:val="17"/>
                <w:lang w:val="en-GB"/>
              </w:rPr>
              <w:t>feature</w:t>
            </w:r>
            <w:r w:rsidRPr="007B5725">
              <w:rPr>
                <w:sz w:val="17"/>
                <w:szCs w:val="17"/>
                <w:lang w:val="en-GB"/>
              </w:rPr>
              <w:t xml:space="preserve"> extends  beyond the specified residue number.</w:t>
            </w:r>
          </w:p>
        </w:tc>
      </w:tr>
      <w:tr w:rsidR="00CE2A9E" w:rsidRPr="007B5725" w14:paraId="38CB539C" w14:textId="77777777" w:rsidTr="007336B8">
        <w:trPr>
          <w:cantSplit/>
          <w:trHeight w:val="928"/>
        </w:trPr>
        <w:tc>
          <w:tcPr>
            <w:tcW w:w="2212" w:type="dxa"/>
            <w:shd w:val="clear" w:color="auto" w:fill="auto"/>
          </w:tcPr>
          <w:p w14:paraId="409EF4B7" w14:textId="362DB167" w:rsidR="00CE2A9E" w:rsidRPr="007B5725" w:rsidRDefault="00CE2A9E" w:rsidP="006452F5">
            <w:pPr>
              <w:pStyle w:val="TableText"/>
              <w:rPr>
                <w:sz w:val="17"/>
                <w:szCs w:val="17"/>
              </w:rPr>
            </w:pPr>
            <w:r w:rsidRPr="007B5725">
              <w:rPr>
                <w:sz w:val="17"/>
                <w:szCs w:val="17"/>
              </w:rPr>
              <w:t xml:space="preserve">A site between two adjoining residue numbers </w:t>
            </w:r>
          </w:p>
        </w:tc>
        <w:tc>
          <w:tcPr>
            <w:tcW w:w="906" w:type="dxa"/>
            <w:shd w:val="clear" w:color="auto" w:fill="auto"/>
          </w:tcPr>
          <w:p w14:paraId="682A23EF" w14:textId="79BDAACB" w:rsidR="00CE2A9E" w:rsidRPr="006452F5" w:rsidRDefault="00CE2A9E" w:rsidP="006452F5">
            <w:pPr>
              <w:pStyle w:val="TableText"/>
              <w:rPr>
                <w:rFonts w:ascii="Courier New" w:hAnsi="Courier New" w:cs="Courier New"/>
                <w:sz w:val="17"/>
                <w:szCs w:val="17"/>
                <w:lang w:val="en-GB"/>
              </w:rPr>
            </w:pPr>
            <w:proofErr w:type="spellStart"/>
            <w:r w:rsidRPr="00D83184">
              <w:rPr>
                <w:rFonts w:ascii="Courier New" w:hAnsi="Courier New" w:cs="Courier New"/>
                <w:sz w:val="17"/>
                <w:szCs w:val="17"/>
                <w:lang w:val="en-GB"/>
              </w:rPr>
              <w:t>x^y</w:t>
            </w:r>
            <w:proofErr w:type="spellEnd"/>
          </w:p>
        </w:tc>
        <w:tc>
          <w:tcPr>
            <w:tcW w:w="5245" w:type="dxa"/>
            <w:shd w:val="clear" w:color="auto" w:fill="auto"/>
          </w:tcPr>
          <w:p w14:paraId="33B16DBA" w14:textId="77777777" w:rsidR="00CE2A9E" w:rsidRPr="007B5725" w:rsidRDefault="00CE2A9E" w:rsidP="006452F5">
            <w:pPr>
              <w:pStyle w:val="TableText"/>
              <w:rPr>
                <w:sz w:val="17"/>
                <w:szCs w:val="17"/>
              </w:rPr>
            </w:pPr>
            <w:r w:rsidRPr="007B5725">
              <w:rPr>
                <w:sz w:val="17"/>
                <w:szCs w:val="17"/>
                <w:lang w:val="en-GB"/>
              </w:rPr>
              <w:t xml:space="preserve">Points to a site between two adjoining residues, e.g. </w:t>
            </w:r>
            <w:proofErr w:type="spellStart"/>
            <w:r w:rsidRPr="007B5725">
              <w:rPr>
                <w:sz w:val="17"/>
                <w:szCs w:val="17"/>
                <w:lang w:val="en-GB"/>
              </w:rPr>
              <w:t>endonucleolytic</w:t>
            </w:r>
            <w:proofErr w:type="spellEnd"/>
            <w:r w:rsidRPr="007B5725">
              <w:rPr>
                <w:sz w:val="17"/>
                <w:szCs w:val="17"/>
                <w:lang w:val="en-GB"/>
              </w:rPr>
              <w:t xml:space="preserve"> cleavage site. </w:t>
            </w:r>
            <w:r w:rsidR="0085122A">
              <w:rPr>
                <w:sz w:val="17"/>
                <w:szCs w:val="17"/>
                <w:lang w:val="en-GB"/>
              </w:rPr>
              <w:t xml:space="preserve"> </w:t>
            </w:r>
            <w:r w:rsidRPr="007B5725">
              <w:rPr>
                <w:sz w:val="17"/>
                <w:szCs w:val="17"/>
                <w:lang w:val="en-GB"/>
              </w:rPr>
              <w:t xml:space="preserve">The position numbers for the adjacent residues are separated by a carat (^). </w:t>
            </w:r>
            <w:r w:rsidR="0085122A">
              <w:rPr>
                <w:sz w:val="17"/>
                <w:szCs w:val="17"/>
                <w:lang w:val="en-GB"/>
              </w:rPr>
              <w:t xml:space="preserve"> </w:t>
            </w:r>
            <w:r w:rsidRPr="007B5725">
              <w:rPr>
                <w:sz w:val="17"/>
                <w:szCs w:val="17"/>
                <w:lang w:val="en-GB"/>
              </w:rPr>
              <w:t xml:space="preserve">The permitted formats for this descriptor are x^x+1 (for example 55^56), or, for circular nucleotides, x^1, where </w:t>
            </w:r>
            <w:r w:rsidR="007B0C3F">
              <w:rPr>
                <w:sz w:val="17"/>
                <w:szCs w:val="17"/>
                <w:lang w:val="en-GB"/>
              </w:rPr>
              <w:t>“</w:t>
            </w:r>
            <w:r w:rsidRPr="007B5725">
              <w:rPr>
                <w:sz w:val="17"/>
                <w:szCs w:val="17"/>
                <w:lang w:val="en-GB"/>
              </w:rPr>
              <w:t>x</w:t>
            </w:r>
            <w:r w:rsidR="007B0C3F">
              <w:rPr>
                <w:sz w:val="17"/>
                <w:szCs w:val="17"/>
                <w:lang w:val="en-GB"/>
              </w:rPr>
              <w:t>”</w:t>
            </w:r>
            <w:r w:rsidRPr="007B5725">
              <w:rPr>
                <w:sz w:val="17"/>
                <w:szCs w:val="17"/>
                <w:lang w:val="en-GB"/>
              </w:rPr>
              <w:t xml:space="preserve"> is the full length of the molecule, i.e. 1000^1 for circular molecule with length 1000.</w:t>
            </w:r>
          </w:p>
        </w:tc>
      </w:tr>
    </w:tbl>
    <w:bookmarkStart w:id="140" w:name="_Ref371518063"/>
    <w:p w14:paraId="770D6490" w14:textId="20369927" w:rsidR="00CE2A9E" w:rsidRPr="007B0C3F" w:rsidRDefault="0078682D" w:rsidP="006452F5">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CE2A9E" w:rsidRPr="007B0C3F">
        <w:rPr>
          <w:szCs w:val="17"/>
        </w:rPr>
        <w:t>A location operator is a prefix to either one location descriptor or a combination of location descriptors corresponding to a single but discontinuous feature, and specifies where the location corresponding to the feature on the indicated sequence is found or how the feature is constructed.  A list of location operators is provided below with their definitions.</w:t>
      </w:r>
      <w:bookmarkEnd w:id="140"/>
    </w:p>
    <w:p w14:paraId="57D7E2F8" w14:textId="77777777" w:rsidR="00EA1A35" w:rsidRPr="007B5725" w:rsidRDefault="00EA1A35" w:rsidP="006452F5">
      <w:pPr>
        <w:pStyle w:val="List0R"/>
        <w:numPr>
          <w:ilvl w:val="0"/>
          <w:numId w:val="14"/>
        </w:numPr>
        <w:tabs>
          <w:tab w:val="left" w:pos="1134"/>
        </w:tabs>
        <w:spacing w:after="120"/>
        <w:ind w:left="567"/>
        <w:rPr>
          <w:szCs w:val="17"/>
        </w:rPr>
      </w:pPr>
      <w:r w:rsidRPr="007B5725">
        <w:rPr>
          <w:szCs w:val="17"/>
        </w:rPr>
        <w:t>Location operator for nucleotides and amino acids:</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7B5725" w14:paraId="01744D5D" w14:textId="77777777" w:rsidTr="008E4498">
        <w:tc>
          <w:tcPr>
            <w:tcW w:w="4423" w:type="dxa"/>
            <w:shd w:val="clear" w:color="auto" w:fill="D9D9D9" w:themeFill="background1" w:themeFillShade="D9"/>
          </w:tcPr>
          <w:p w14:paraId="6327D479" w14:textId="77777777" w:rsidR="00EA1A35" w:rsidRPr="007B5725" w:rsidRDefault="00EA1A35" w:rsidP="006452F5">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0A0F2111" w14:textId="77777777" w:rsidR="00EA1A35" w:rsidRPr="007B5725" w:rsidRDefault="00EA1A35" w:rsidP="006452F5">
            <w:pPr>
              <w:pStyle w:val="TableText"/>
              <w:jc w:val="center"/>
              <w:rPr>
                <w:b/>
                <w:bCs/>
                <w:sz w:val="17"/>
                <w:szCs w:val="17"/>
              </w:rPr>
            </w:pPr>
            <w:r w:rsidRPr="007B5725">
              <w:rPr>
                <w:b/>
                <w:bCs/>
                <w:sz w:val="17"/>
                <w:szCs w:val="17"/>
              </w:rPr>
              <w:t>Location description</w:t>
            </w:r>
          </w:p>
        </w:tc>
      </w:tr>
      <w:tr w:rsidR="00EA1A35" w:rsidRPr="007B5725" w14:paraId="6CD46B89" w14:textId="77777777" w:rsidTr="00DB54A5">
        <w:tc>
          <w:tcPr>
            <w:tcW w:w="4423" w:type="dxa"/>
            <w:shd w:val="clear" w:color="auto" w:fill="auto"/>
          </w:tcPr>
          <w:p w14:paraId="65C8A780"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join(</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5DCEB49D" w14:textId="7FBC7E42" w:rsidR="00EA1A35" w:rsidRPr="007B5725" w:rsidRDefault="00EA1A35" w:rsidP="006452F5">
            <w:pPr>
              <w:pStyle w:val="TableText"/>
              <w:rPr>
                <w:sz w:val="17"/>
                <w:szCs w:val="17"/>
                <w:lang w:val="en-GB"/>
              </w:rPr>
            </w:pPr>
            <w:r w:rsidRPr="007B5725">
              <w:rPr>
                <w:sz w:val="17"/>
                <w:szCs w:val="17"/>
                <w:lang w:val="en-GB"/>
              </w:rPr>
              <w:t>The indicated locations are joined (placed end-to-end) t</w:t>
            </w:r>
            <w:r w:rsidR="00092594">
              <w:rPr>
                <w:sz w:val="17"/>
                <w:szCs w:val="17"/>
                <w:lang w:val="en-GB"/>
              </w:rPr>
              <w:t>o form one contiguous sequence.</w:t>
            </w:r>
          </w:p>
          <w:p w14:paraId="5DF3CB8B" w14:textId="77777777" w:rsidR="00EA1A35" w:rsidRPr="007B5725" w:rsidRDefault="00EA1A35" w:rsidP="006452F5">
            <w:pPr>
              <w:pStyle w:val="TableText"/>
              <w:rPr>
                <w:sz w:val="17"/>
                <w:szCs w:val="17"/>
              </w:rPr>
            </w:pPr>
          </w:p>
        </w:tc>
      </w:tr>
      <w:tr w:rsidR="00EA1A35" w:rsidRPr="007B5725" w14:paraId="427EC928" w14:textId="77777777" w:rsidTr="00DB54A5">
        <w:trPr>
          <w:trHeight w:val="720"/>
        </w:trPr>
        <w:tc>
          <w:tcPr>
            <w:tcW w:w="4423" w:type="dxa"/>
            <w:shd w:val="clear" w:color="auto" w:fill="auto"/>
          </w:tcPr>
          <w:p w14:paraId="2C2E5105" w14:textId="77777777" w:rsidR="00EA1A35" w:rsidRPr="00D83184" w:rsidRDefault="00EA1A35" w:rsidP="006452F5">
            <w:pPr>
              <w:pStyle w:val="TableText"/>
              <w:rPr>
                <w:rFonts w:ascii="Courier New" w:hAnsi="Courier New" w:cs="Courier New"/>
                <w:sz w:val="17"/>
                <w:szCs w:val="17"/>
              </w:rPr>
            </w:pPr>
            <w:r w:rsidRPr="00D83184">
              <w:rPr>
                <w:rFonts w:ascii="Courier New" w:hAnsi="Courier New" w:cs="Courier New"/>
                <w:sz w:val="17"/>
                <w:szCs w:val="17"/>
              </w:rPr>
              <w:t>order(</w:t>
            </w:r>
            <w:proofErr w:type="spellStart"/>
            <w:r w:rsidRPr="00D83184">
              <w:rPr>
                <w:rFonts w:ascii="Courier New" w:hAnsi="Courier New" w:cs="Courier New"/>
                <w:sz w:val="17"/>
                <w:szCs w:val="17"/>
              </w:rPr>
              <w:t>location,location</w:t>
            </w:r>
            <w:proofErr w:type="spellEnd"/>
            <w:r w:rsidRPr="00D83184">
              <w:rPr>
                <w:rFonts w:ascii="Courier New" w:hAnsi="Courier New" w:cs="Courier New"/>
                <w:sz w:val="17"/>
                <w:szCs w:val="17"/>
              </w:rPr>
              <w:t>, ... location)</w:t>
            </w:r>
          </w:p>
        </w:tc>
        <w:tc>
          <w:tcPr>
            <w:tcW w:w="3969" w:type="dxa"/>
            <w:shd w:val="clear" w:color="auto" w:fill="auto"/>
            <w:vAlign w:val="center"/>
          </w:tcPr>
          <w:p w14:paraId="07E6F62D" w14:textId="7D4497F8" w:rsidR="00EA1A35" w:rsidRPr="007B5725" w:rsidRDefault="00EA1A35" w:rsidP="006452F5">
            <w:pPr>
              <w:pStyle w:val="TableText"/>
              <w:rPr>
                <w:sz w:val="17"/>
                <w:szCs w:val="17"/>
                <w:lang w:val="en-GB"/>
              </w:rPr>
            </w:pPr>
            <w:r w:rsidRPr="007B5725">
              <w:rPr>
                <w:sz w:val="17"/>
                <w:szCs w:val="17"/>
                <w:lang w:val="en-GB"/>
              </w:rPr>
              <w:t>The elements are found in the specified order but nothing is implied about</w:t>
            </w:r>
            <w:r w:rsidR="00D9692D" w:rsidRPr="007B5725">
              <w:rPr>
                <w:sz w:val="17"/>
                <w:szCs w:val="17"/>
                <w:lang w:val="en-GB"/>
              </w:rPr>
              <w:t xml:space="preserve"> whether joining those elements is reasonable</w:t>
            </w:r>
            <w:r w:rsidR="00514A4B" w:rsidRPr="007B5725">
              <w:rPr>
                <w:sz w:val="17"/>
                <w:szCs w:val="17"/>
                <w:lang w:val="en-GB"/>
              </w:rPr>
              <w:t>.</w:t>
            </w:r>
          </w:p>
        </w:tc>
      </w:tr>
    </w:tbl>
    <w:p w14:paraId="01C6B047" w14:textId="77777777" w:rsidR="00EA1A35" w:rsidRPr="007B5725" w:rsidRDefault="00B31F87" w:rsidP="006452F5">
      <w:pPr>
        <w:pStyle w:val="List0R"/>
        <w:numPr>
          <w:ilvl w:val="0"/>
          <w:numId w:val="14"/>
        </w:numPr>
        <w:tabs>
          <w:tab w:val="left" w:pos="1134"/>
        </w:tabs>
        <w:spacing w:before="170" w:after="120"/>
        <w:ind w:left="567"/>
      </w:pPr>
      <w:r w:rsidRPr="007B5725">
        <w:t>Location operator 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B31F87" w:rsidRPr="007B5725" w14:paraId="363E23AD" w14:textId="77777777" w:rsidTr="008E4498">
        <w:tc>
          <w:tcPr>
            <w:tcW w:w="4423" w:type="dxa"/>
            <w:shd w:val="clear" w:color="auto" w:fill="D9D9D9" w:themeFill="background1" w:themeFillShade="D9"/>
          </w:tcPr>
          <w:p w14:paraId="3E6540AD" w14:textId="77777777" w:rsidR="00B31F87" w:rsidRPr="007B5725" w:rsidRDefault="00B31F87" w:rsidP="00A176E0">
            <w:pPr>
              <w:pStyle w:val="TableText"/>
              <w:jc w:val="center"/>
              <w:rPr>
                <w:b/>
                <w:bCs/>
                <w:sz w:val="17"/>
                <w:szCs w:val="17"/>
              </w:rPr>
            </w:pPr>
            <w:r w:rsidRPr="007B5725">
              <w:rPr>
                <w:b/>
                <w:bCs/>
                <w:sz w:val="17"/>
                <w:szCs w:val="17"/>
              </w:rPr>
              <w:t>Location syntax</w:t>
            </w:r>
          </w:p>
        </w:tc>
        <w:tc>
          <w:tcPr>
            <w:tcW w:w="3969" w:type="dxa"/>
            <w:shd w:val="clear" w:color="auto" w:fill="D9D9D9" w:themeFill="background1" w:themeFillShade="D9"/>
          </w:tcPr>
          <w:p w14:paraId="4D6EFF1F" w14:textId="77777777" w:rsidR="00B31F87" w:rsidRPr="007B5725" w:rsidRDefault="00B31F87" w:rsidP="00A176E0">
            <w:pPr>
              <w:pStyle w:val="TableText"/>
              <w:jc w:val="center"/>
              <w:rPr>
                <w:b/>
                <w:bCs/>
                <w:sz w:val="17"/>
                <w:szCs w:val="17"/>
              </w:rPr>
            </w:pPr>
            <w:r w:rsidRPr="007B5725">
              <w:rPr>
                <w:b/>
                <w:bCs/>
                <w:sz w:val="17"/>
                <w:szCs w:val="17"/>
              </w:rPr>
              <w:t>Location description</w:t>
            </w:r>
          </w:p>
        </w:tc>
      </w:tr>
      <w:tr w:rsidR="00B31F87" w:rsidRPr="007B5725" w14:paraId="08B8CA5F" w14:textId="77777777" w:rsidTr="007336B8">
        <w:tc>
          <w:tcPr>
            <w:tcW w:w="4423" w:type="dxa"/>
            <w:shd w:val="clear" w:color="auto" w:fill="auto"/>
          </w:tcPr>
          <w:p w14:paraId="08EB6E68" w14:textId="77777777" w:rsidR="00B31F87" w:rsidRPr="00B21B98" w:rsidRDefault="00B31F87" w:rsidP="00A176E0">
            <w:pPr>
              <w:pStyle w:val="TableText"/>
              <w:rPr>
                <w:rFonts w:ascii="Courier New" w:hAnsi="Courier New" w:cs="Courier New"/>
                <w:bCs/>
                <w:sz w:val="17"/>
              </w:rPr>
            </w:pPr>
            <w:r w:rsidRPr="00B21B98">
              <w:rPr>
                <w:rFonts w:ascii="Courier New" w:hAnsi="Courier New" w:cs="Courier New"/>
                <w:sz w:val="17"/>
                <w:szCs w:val="17"/>
                <w:lang w:val="en-GB"/>
              </w:rPr>
              <w:t>complement(location)</w:t>
            </w:r>
          </w:p>
        </w:tc>
        <w:tc>
          <w:tcPr>
            <w:tcW w:w="3969" w:type="dxa"/>
            <w:shd w:val="clear" w:color="auto" w:fill="auto"/>
          </w:tcPr>
          <w:p w14:paraId="4AF734FE" w14:textId="4B86F7CF" w:rsidR="00B31F87" w:rsidRPr="007B5725" w:rsidRDefault="00B31F87" w:rsidP="00A176E0">
            <w:pPr>
              <w:pStyle w:val="TableText"/>
              <w:rPr>
                <w:sz w:val="17"/>
                <w:szCs w:val="17"/>
              </w:rPr>
            </w:pPr>
            <w:r w:rsidRPr="007B5725">
              <w:rPr>
                <w:sz w:val="17"/>
                <w:szCs w:val="17"/>
                <w:lang w:val="en-GB"/>
              </w:rPr>
              <w:t>Indicates that the feature is located on the strand complementary to the sequence span specified by the location descriptor, when read in the 5’ to 3’ direction</w:t>
            </w:r>
            <w:r w:rsidR="00C8269C" w:rsidRPr="00EE7BB1">
              <w:rPr>
                <w:rFonts w:eastAsia="Times New Roman" w:cs="Times New Roman"/>
                <w:sz w:val="17"/>
                <w:szCs w:val="17"/>
                <w:highlight w:val="yellow"/>
                <w:u w:val="single"/>
                <w:lang w:eastAsia="en-US"/>
              </w:rPr>
              <w:t xml:space="preserve"> or in the direction that mimics the 5’ to 3’ direction</w:t>
            </w:r>
            <w:r w:rsidRPr="00EE7BB1">
              <w:rPr>
                <w:rFonts w:eastAsia="Times New Roman" w:cs="Times New Roman"/>
                <w:sz w:val="17"/>
                <w:szCs w:val="17"/>
                <w:highlight w:val="yellow"/>
                <w:u w:val="single"/>
                <w:lang w:eastAsia="en-US"/>
              </w:rPr>
              <w:t>.</w:t>
            </w:r>
          </w:p>
        </w:tc>
      </w:tr>
    </w:tbl>
    <w:p w14:paraId="6DFC1C1C" w14:textId="6F266ABF" w:rsidR="00CE2A9E" w:rsidRPr="007B0C3F" w:rsidRDefault="0078682D" w:rsidP="00A176E0">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EA1A35" w:rsidRPr="007B0C3F">
        <w:rPr>
          <w:szCs w:val="17"/>
        </w:rPr>
        <w:t xml:space="preserve">The join and order location operators require that at least two comma-separated location descriptors be provided. </w:t>
      </w:r>
      <w:r w:rsidR="00092594">
        <w:rPr>
          <w:szCs w:val="17"/>
        </w:rPr>
        <w:t xml:space="preserve"> </w:t>
      </w:r>
      <w:r w:rsidR="00EA1A35" w:rsidRPr="007B0C3F">
        <w:rPr>
          <w:szCs w:val="17"/>
        </w:rPr>
        <w:t xml:space="preserve">Location descriptors involving sites between two adjacent residues, i.e. </w:t>
      </w:r>
      <w:proofErr w:type="spellStart"/>
      <w:r w:rsidR="00EA1A35" w:rsidRPr="007B0C3F">
        <w:rPr>
          <w:szCs w:val="17"/>
        </w:rPr>
        <w:t>x^y</w:t>
      </w:r>
      <w:proofErr w:type="spellEnd"/>
      <w:r w:rsidR="00EA1A35" w:rsidRPr="007B0C3F">
        <w:rPr>
          <w:szCs w:val="17"/>
        </w:rPr>
        <w:t xml:space="preserve">, </w:t>
      </w:r>
      <w:proofErr w:type="spellStart"/>
      <w:r w:rsidR="00827C9B" w:rsidRPr="00755896">
        <w:rPr>
          <w:rFonts w:cs="Arial"/>
          <w:strike/>
          <w:shd w:val="clear" w:color="auto" w:fill="E5B8B7" w:themeFill="accent2" w:themeFillTint="66"/>
        </w:rPr>
        <w:t>may</w:t>
      </w:r>
      <w:r w:rsidR="00360DAF" w:rsidRPr="00EE7BB1">
        <w:rPr>
          <w:szCs w:val="17"/>
          <w:highlight w:val="yellow"/>
          <w:u w:val="single"/>
        </w:rPr>
        <w:t>must</w:t>
      </w:r>
      <w:proofErr w:type="spellEnd"/>
      <w:r w:rsidR="00EA1A35" w:rsidRPr="007B0C3F">
        <w:rPr>
          <w:szCs w:val="17"/>
        </w:rPr>
        <w:t xml:space="preserve"> not be used within a join or order location. </w:t>
      </w:r>
      <w:r w:rsidR="00092594">
        <w:rPr>
          <w:szCs w:val="17"/>
        </w:rPr>
        <w:t xml:space="preserve"> </w:t>
      </w:r>
      <w:r w:rsidR="00EA1A35" w:rsidRPr="007B0C3F">
        <w:rPr>
          <w:szCs w:val="17"/>
        </w:rPr>
        <w:t>Use of the join location operator implies that the residues described by the location descriptors are physically brought into contact by biological processes (for example, the exons that contribute to a coding region feature).</w:t>
      </w:r>
    </w:p>
    <w:bookmarkStart w:id="141" w:name="_Ref373145828"/>
    <w:p w14:paraId="7BCF4006" w14:textId="3DD62B90" w:rsidR="00B31F87" w:rsidRPr="007B0C3F" w:rsidRDefault="0078682D" w:rsidP="00011241">
      <w:pPr>
        <w:pStyle w:val="List0"/>
        <w:tabs>
          <w:tab w:val="left" w:pos="567"/>
        </w:tabs>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location operator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for nucleotides only.  </w:t>
      </w:r>
      <w:r w:rsidR="007B0C3F" w:rsidRPr="007B0C3F">
        <w:rPr>
          <w:szCs w:val="17"/>
        </w:rPr>
        <w:t>“</w:t>
      </w:r>
      <w:r w:rsidR="00B31F87" w:rsidRPr="007B0C3F">
        <w:rPr>
          <w:szCs w:val="17"/>
        </w:rPr>
        <w:t>Complement</w:t>
      </w:r>
      <w:r w:rsidR="007B0C3F" w:rsidRPr="007B0C3F">
        <w:rPr>
          <w:szCs w:val="17"/>
        </w:rPr>
        <w:t>”</w:t>
      </w:r>
      <w:r w:rsidR="00B31F87" w:rsidRPr="007B0C3F">
        <w:rPr>
          <w:szCs w:val="17"/>
        </w:rPr>
        <w:t xml:space="preserve"> can be used in combination with either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or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Combinations of </w:t>
      </w:r>
      <w:r w:rsidR="007B0C3F" w:rsidRPr="007B0C3F">
        <w:rPr>
          <w:szCs w:val="17"/>
        </w:rPr>
        <w:t>“</w:t>
      </w:r>
      <w:r w:rsidR="00B31F87" w:rsidRPr="007B0C3F">
        <w:rPr>
          <w:szCs w:val="17"/>
        </w:rPr>
        <w:t>join</w:t>
      </w:r>
      <w:r w:rsidR="007B0C3F" w:rsidRPr="007B0C3F">
        <w:rPr>
          <w:szCs w:val="17"/>
        </w:rPr>
        <w:t>”</w:t>
      </w:r>
      <w:r w:rsidR="00B31F87" w:rsidRPr="007B0C3F">
        <w:rPr>
          <w:szCs w:val="17"/>
        </w:rPr>
        <w:t xml:space="preserve"> and </w:t>
      </w:r>
      <w:r w:rsidR="007B0C3F" w:rsidRPr="007B0C3F">
        <w:rPr>
          <w:szCs w:val="17"/>
        </w:rPr>
        <w:t>“</w:t>
      </w:r>
      <w:r w:rsidR="00B31F87" w:rsidRPr="007B0C3F">
        <w:rPr>
          <w:szCs w:val="17"/>
        </w:rPr>
        <w:t>order</w:t>
      </w:r>
      <w:r w:rsidR="007B0C3F" w:rsidRPr="007B0C3F">
        <w:rPr>
          <w:szCs w:val="17"/>
        </w:rPr>
        <w:t>”</w:t>
      </w:r>
      <w:r w:rsidR="00B31F87" w:rsidRPr="007B0C3F">
        <w:rPr>
          <w:szCs w:val="17"/>
        </w:rPr>
        <w:t xml:space="preserve"> within the same location must not be used.</w:t>
      </w:r>
      <w:bookmarkEnd w:id="141"/>
    </w:p>
    <w:bookmarkStart w:id="142" w:name="_Ref371518131"/>
    <w:p w14:paraId="58D82F13" w14:textId="5BC66C5E" w:rsidR="00B31F87"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B31F87" w:rsidRPr="007B0C3F">
        <w:rPr>
          <w:szCs w:val="17"/>
        </w:rPr>
        <w:t xml:space="preserve">The </w:t>
      </w:r>
      <w:r w:rsidR="00514A4B" w:rsidRPr="007B0C3F">
        <w:rPr>
          <w:szCs w:val="17"/>
        </w:rPr>
        <w:t xml:space="preserve">following </w:t>
      </w:r>
      <w:r w:rsidR="00B31F87" w:rsidRPr="007B0C3F">
        <w:rPr>
          <w:szCs w:val="17"/>
        </w:rPr>
        <w:t>examples illustrate feature locations</w:t>
      </w:r>
      <w:bookmarkEnd w:id="142"/>
      <w:r w:rsidR="00514A4B" w:rsidRPr="007B0C3F">
        <w:rPr>
          <w:szCs w:val="17"/>
        </w:rPr>
        <w:t xml:space="preserve">, </w:t>
      </w:r>
      <w:r w:rsidR="00FB2617" w:rsidRPr="007B0C3F">
        <w:rPr>
          <w:szCs w:val="17"/>
        </w:rPr>
        <w:t>as per</w:t>
      </w:r>
      <w:r w:rsidR="00514A4B" w:rsidRPr="007B0C3F">
        <w:rPr>
          <w:szCs w:val="17"/>
        </w:rPr>
        <w:t xml:space="preserve"> </w:t>
      </w:r>
      <w:r w:rsidR="00514A4B" w:rsidRPr="00355664">
        <w:rPr>
          <w:szCs w:val="17"/>
        </w:rPr>
        <w:t xml:space="preserve">paragraphs </w:t>
      </w:r>
      <w:r w:rsidR="00827C9B" w:rsidRPr="00755896">
        <w:rPr>
          <w:rFonts w:cs="Arial"/>
          <w:strike/>
          <w:shd w:val="clear" w:color="auto" w:fill="E5B8B7" w:themeFill="accent2" w:themeFillTint="66"/>
        </w:rPr>
        <w:t>65</w:t>
      </w:r>
      <w:r w:rsidR="00276380" w:rsidRPr="00EE7BB1">
        <w:rPr>
          <w:szCs w:val="17"/>
          <w:highlight w:val="yellow"/>
          <w:u w:val="single"/>
        </w:rPr>
        <w:t>64</w:t>
      </w:r>
      <w:r w:rsidR="00514A4B" w:rsidRPr="00355664">
        <w:rPr>
          <w:szCs w:val="17"/>
        </w:rPr>
        <w:t xml:space="preserve"> </w:t>
      </w:r>
      <w:r w:rsidR="00BC7A5E" w:rsidRPr="00355664">
        <w:rPr>
          <w:szCs w:val="17"/>
        </w:rPr>
        <w:t>to</w:t>
      </w:r>
      <w:r w:rsidR="00514A4B" w:rsidRPr="00355664">
        <w:rPr>
          <w:szCs w:val="17"/>
        </w:rPr>
        <w:t xml:space="preserve"> </w:t>
      </w:r>
      <w:r w:rsidR="00827C9B" w:rsidRPr="00755896">
        <w:rPr>
          <w:rFonts w:cs="Arial"/>
          <w:strike/>
          <w:shd w:val="clear" w:color="auto" w:fill="E5B8B7" w:themeFill="accent2" w:themeFillTint="66"/>
        </w:rPr>
        <w:t>70</w:t>
      </w:r>
      <w:r w:rsidR="00276380" w:rsidRPr="00EE7BB1">
        <w:rPr>
          <w:szCs w:val="17"/>
          <w:highlight w:val="yellow"/>
          <w:u w:val="single"/>
        </w:rPr>
        <w:t>69</w:t>
      </w:r>
      <w:r w:rsidR="00FB2617" w:rsidRPr="00355664">
        <w:rPr>
          <w:szCs w:val="17"/>
        </w:rPr>
        <w:t xml:space="preserve"> </w:t>
      </w:r>
      <w:r w:rsidR="00FB2617" w:rsidRPr="007B0C3F">
        <w:rPr>
          <w:szCs w:val="17"/>
        </w:rPr>
        <w:t>above:</w:t>
      </w:r>
    </w:p>
    <w:p w14:paraId="7892C058" w14:textId="77777777" w:rsidR="00340FF9" w:rsidRDefault="00FB2617" w:rsidP="00A176E0">
      <w:pPr>
        <w:pStyle w:val="List0R"/>
        <w:numPr>
          <w:ilvl w:val="0"/>
          <w:numId w:val="15"/>
        </w:numPr>
        <w:tabs>
          <w:tab w:val="left" w:pos="1134"/>
        </w:tabs>
        <w:spacing w:after="120"/>
        <w:ind w:left="567"/>
      </w:pPr>
      <w:r w:rsidRPr="007B5725">
        <w:t xml:space="preserve">locations </w:t>
      </w:r>
      <w:r w:rsidR="00B31F87" w:rsidRPr="007B5725">
        <w:t>for nucleotides and amino acids:</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7B5725" w14:paraId="51B0B974" w14:textId="77777777" w:rsidTr="008E4498">
        <w:trPr>
          <w:cantSplit/>
          <w:tblHeader/>
        </w:trPr>
        <w:tc>
          <w:tcPr>
            <w:tcW w:w="2720" w:type="dxa"/>
            <w:shd w:val="clear" w:color="auto" w:fill="D9D9D9" w:themeFill="background1" w:themeFillShade="D9"/>
          </w:tcPr>
          <w:p w14:paraId="30E9E502"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672" w:type="dxa"/>
            <w:shd w:val="clear" w:color="auto" w:fill="D9D9D9" w:themeFill="background1" w:themeFillShade="D9"/>
          </w:tcPr>
          <w:p w14:paraId="18034D1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4A63EB57" w14:textId="77777777" w:rsidTr="007336B8">
        <w:trPr>
          <w:cantSplit/>
          <w:trHeight w:val="377"/>
        </w:trPr>
        <w:tc>
          <w:tcPr>
            <w:tcW w:w="2720" w:type="dxa"/>
            <w:shd w:val="clear" w:color="auto" w:fill="auto"/>
          </w:tcPr>
          <w:p w14:paraId="03C772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467</w:t>
            </w:r>
          </w:p>
        </w:tc>
        <w:tc>
          <w:tcPr>
            <w:tcW w:w="5672" w:type="dxa"/>
            <w:shd w:val="clear" w:color="auto" w:fill="auto"/>
          </w:tcPr>
          <w:p w14:paraId="156E5D0C" w14:textId="77777777" w:rsidR="00B31F87" w:rsidRPr="007B5725" w:rsidRDefault="00B31F87" w:rsidP="00A176E0">
            <w:pPr>
              <w:pStyle w:val="TableText"/>
              <w:rPr>
                <w:sz w:val="17"/>
                <w:szCs w:val="17"/>
              </w:rPr>
            </w:pPr>
            <w:r w:rsidRPr="007B5725">
              <w:rPr>
                <w:sz w:val="17"/>
                <w:szCs w:val="17"/>
              </w:rPr>
              <w:t>Points to residue 467 in the sequence.</w:t>
            </w:r>
          </w:p>
          <w:p w14:paraId="45F45B6B" w14:textId="77777777" w:rsidR="00B31F87" w:rsidRPr="007B5725" w:rsidRDefault="00B31F87" w:rsidP="00A176E0">
            <w:pPr>
              <w:pStyle w:val="TableText"/>
              <w:rPr>
                <w:sz w:val="17"/>
                <w:szCs w:val="17"/>
              </w:rPr>
            </w:pPr>
          </w:p>
        </w:tc>
      </w:tr>
      <w:tr w:rsidR="00B31F87" w:rsidRPr="007B5725" w14:paraId="00855BEC" w14:textId="77777777" w:rsidTr="007336B8">
        <w:trPr>
          <w:cantSplit/>
        </w:trPr>
        <w:tc>
          <w:tcPr>
            <w:tcW w:w="2720" w:type="dxa"/>
            <w:shd w:val="clear" w:color="auto" w:fill="auto"/>
          </w:tcPr>
          <w:p w14:paraId="76484FC7"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123^124</w:t>
            </w:r>
          </w:p>
        </w:tc>
        <w:tc>
          <w:tcPr>
            <w:tcW w:w="5672" w:type="dxa"/>
            <w:shd w:val="clear" w:color="auto" w:fill="auto"/>
          </w:tcPr>
          <w:p w14:paraId="4F298A11" w14:textId="77777777" w:rsidR="00B31F87" w:rsidRPr="007B5725" w:rsidRDefault="00B31F87" w:rsidP="00A176E0">
            <w:pPr>
              <w:pStyle w:val="TableText"/>
              <w:rPr>
                <w:sz w:val="17"/>
                <w:szCs w:val="17"/>
              </w:rPr>
            </w:pPr>
            <w:r w:rsidRPr="007B5725">
              <w:rPr>
                <w:sz w:val="17"/>
                <w:szCs w:val="17"/>
              </w:rPr>
              <w:t>Points to a site between residues 123 and 124.</w:t>
            </w:r>
          </w:p>
          <w:p w14:paraId="07A282EC" w14:textId="77777777" w:rsidR="00B31F87" w:rsidRPr="007B5725" w:rsidRDefault="00B31F87" w:rsidP="00A176E0">
            <w:pPr>
              <w:pStyle w:val="TableText"/>
              <w:rPr>
                <w:sz w:val="17"/>
                <w:szCs w:val="17"/>
              </w:rPr>
            </w:pPr>
          </w:p>
        </w:tc>
      </w:tr>
      <w:tr w:rsidR="00B31F87" w:rsidRPr="007B5725" w14:paraId="41007449" w14:textId="77777777" w:rsidTr="007336B8">
        <w:trPr>
          <w:cantSplit/>
          <w:trHeight w:val="440"/>
        </w:trPr>
        <w:tc>
          <w:tcPr>
            <w:tcW w:w="2720" w:type="dxa"/>
            <w:shd w:val="clear" w:color="auto" w:fill="auto"/>
          </w:tcPr>
          <w:p w14:paraId="17242B74"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340..565</w:t>
            </w:r>
          </w:p>
          <w:p w14:paraId="61A3B5E4"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085CC5F" w14:textId="77777777" w:rsidR="00B31F87" w:rsidRPr="007B5725" w:rsidRDefault="00B31F87" w:rsidP="00A176E0">
            <w:pPr>
              <w:pStyle w:val="TableText"/>
              <w:rPr>
                <w:sz w:val="17"/>
                <w:szCs w:val="17"/>
              </w:rPr>
            </w:pPr>
            <w:r w:rsidRPr="007B5725">
              <w:rPr>
                <w:sz w:val="17"/>
                <w:szCs w:val="17"/>
              </w:rPr>
              <w:t>Points to a continuous range of residues bounded by and including residues 340 and 565.</w:t>
            </w:r>
          </w:p>
          <w:p w14:paraId="07FE4742" w14:textId="77777777" w:rsidR="00B31F87" w:rsidRPr="007B5725" w:rsidRDefault="00B31F87" w:rsidP="00A176E0">
            <w:pPr>
              <w:pStyle w:val="TableText"/>
              <w:rPr>
                <w:sz w:val="17"/>
                <w:szCs w:val="17"/>
              </w:rPr>
            </w:pPr>
          </w:p>
        </w:tc>
      </w:tr>
      <w:tr w:rsidR="00B31F87" w:rsidRPr="007B5725" w14:paraId="6B499538" w14:textId="77777777" w:rsidTr="007336B8">
        <w:trPr>
          <w:cantSplit/>
        </w:trPr>
        <w:tc>
          <w:tcPr>
            <w:tcW w:w="2720" w:type="dxa"/>
            <w:shd w:val="clear" w:color="auto" w:fill="auto"/>
          </w:tcPr>
          <w:p w14:paraId="4979EF08"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w:t>
            </w:r>
          </w:p>
        </w:tc>
        <w:tc>
          <w:tcPr>
            <w:tcW w:w="5672" w:type="dxa"/>
            <w:shd w:val="clear" w:color="auto" w:fill="auto"/>
          </w:tcPr>
          <w:p w14:paraId="65D3EFEE" w14:textId="77777777" w:rsidR="00B31F87" w:rsidRPr="007B5725" w:rsidRDefault="00B31F87" w:rsidP="00A176E0">
            <w:pPr>
              <w:pStyle w:val="TableText"/>
              <w:rPr>
                <w:sz w:val="17"/>
                <w:szCs w:val="17"/>
              </w:rPr>
            </w:pPr>
            <w:r w:rsidRPr="007B5725">
              <w:rPr>
                <w:sz w:val="17"/>
                <w:szCs w:val="17"/>
              </w:rPr>
              <w:t>Points to a feature location before the first residue.</w:t>
            </w:r>
          </w:p>
          <w:p w14:paraId="0EA85821" w14:textId="77777777" w:rsidR="00B31F87" w:rsidRPr="007B5725" w:rsidRDefault="00B31F87" w:rsidP="00A176E0">
            <w:pPr>
              <w:pStyle w:val="TableText"/>
              <w:rPr>
                <w:sz w:val="17"/>
                <w:szCs w:val="17"/>
              </w:rPr>
            </w:pPr>
          </w:p>
        </w:tc>
      </w:tr>
      <w:tr w:rsidR="00B31F87" w:rsidRPr="007B5725" w14:paraId="63CF2CAD" w14:textId="77777777" w:rsidTr="007336B8">
        <w:trPr>
          <w:cantSplit/>
        </w:trPr>
        <w:tc>
          <w:tcPr>
            <w:tcW w:w="2720" w:type="dxa"/>
            <w:shd w:val="clear" w:color="auto" w:fill="auto"/>
          </w:tcPr>
          <w:p w14:paraId="00EE7E2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 xml:space="preserve">&lt;345..500 </w:t>
            </w:r>
          </w:p>
          <w:p w14:paraId="58698A55"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63ECD09F" w14:textId="13DD9DA3" w:rsidR="00B31F87" w:rsidRPr="007B5725" w:rsidRDefault="00B31F87" w:rsidP="00A176E0">
            <w:pPr>
              <w:pStyle w:val="TableText"/>
              <w:rPr>
                <w:sz w:val="17"/>
                <w:szCs w:val="17"/>
              </w:rPr>
            </w:pPr>
            <w:r w:rsidRPr="007B5725">
              <w:rPr>
                <w:sz w:val="17"/>
                <w:szCs w:val="17"/>
              </w:rPr>
              <w:t>Indicates that the exact lower boundary point of a feature is unknown. The location begins at some residue previous to 345 and continues to and includes residue 500.</w:t>
            </w:r>
          </w:p>
          <w:p w14:paraId="0F0C3EBA" w14:textId="77777777" w:rsidR="00B31F87" w:rsidRPr="007B5725" w:rsidRDefault="00B31F87" w:rsidP="00A176E0">
            <w:pPr>
              <w:pStyle w:val="TableText"/>
              <w:rPr>
                <w:sz w:val="17"/>
                <w:szCs w:val="17"/>
              </w:rPr>
            </w:pPr>
          </w:p>
        </w:tc>
      </w:tr>
      <w:tr w:rsidR="00B31F87" w:rsidRPr="007B5725" w14:paraId="7F98002B" w14:textId="77777777" w:rsidTr="007336B8">
        <w:trPr>
          <w:cantSplit/>
          <w:trHeight w:val="647"/>
        </w:trPr>
        <w:tc>
          <w:tcPr>
            <w:tcW w:w="2720" w:type="dxa"/>
            <w:shd w:val="clear" w:color="auto" w:fill="auto"/>
          </w:tcPr>
          <w:p w14:paraId="1DF1D12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&lt;1..888</w:t>
            </w:r>
          </w:p>
        </w:tc>
        <w:tc>
          <w:tcPr>
            <w:tcW w:w="5672" w:type="dxa"/>
            <w:shd w:val="clear" w:color="auto" w:fill="auto"/>
          </w:tcPr>
          <w:p w14:paraId="60F172A6" w14:textId="77777777" w:rsidR="00B31F87" w:rsidRPr="007B5725" w:rsidRDefault="00B31F87" w:rsidP="00A176E0">
            <w:pPr>
              <w:pStyle w:val="TableText"/>
              <w:rPr>
                <w:sz w:val="17"/>
                <w:szCs w:val="17"/>
              </w:rPr>
            </w:pPr>
            <w:r w:rsidRPr="007B5725">
              <w:rPr>
                <w:sz w:val="17"/>
                <w:szCs w:val="17"/>
              </w:rPr>
              <w:t>Indicates that the feature starts before the first sequence residue and continues to and includes residue 888.</w:t>
            </w:r>
          </w:p>
          <w:p w14:paraId="29C82DF6" w14:textId="77777777" w:rsidR="00B31F87" w:rsidRPr="007B5725" w:rsidRDefault="00B31F87" w:rsidP="00A176E0">
            <w:pPr>
              <w:pStyle w:val="TableText"/>
              <w:rPr>
                <w:sz w:val="17"/>
                <w:szCs w:val="17"/>
              </w:rPr>
            </w:pPr>
          </w:p>
        </w:tc>
      </w:tr>
      <w:tr w:rsidR="00B31F87" w:rsidRPr="007B5725" w14:paraId="73080C5D" w14:textId="77777777" w:rsidTr="007336B8">
        <w:trPr>
          <w:cantSplit/>
          <w:trHeight w:val="737"/>
        </w:trPr>
        <w:tc>
          <w:tcPr>
            <w:tcW w:w="2720" w:type="dxa"/>
            <w:shd w:val="clear" w:color="auto" w:fill="auto"/>
          </w:tcPr>
          <w:p w14:paraId="054B6E9B"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1..&gt;888</w:t>
            </w:r>
          </w:p>
          <w:p w14:paraId="39DEE2E3" w14:textId="77777777" w:rsidR="00B31F87" w:rsidRPr="00B21B98" w:rsidRDefault="00B31F87" w:rsidP="00A176E0">
            <w:pPr>
              <w:pStyle w:val="TableText"/>
              <w:rPr>
                <w:rFonts w:ascii="Courier New" w:hAnsi="Courier New" w:cs="Courier New"/>
                <w:sz w:val="17"/>
                <w:szCs w:val="17"/>
              </w:rPr>
            </w:pPr>
          </w:p>
          <w:p w14:paraId="36B2E93F" w14:textId="77777777" w:rsidR="00B31F87" w:rsidRPr="00B21B98" w:rsidRDefault="00B31F87" w:rsidP="00A176E0">
            <w:pPr>
              <w:pStyle w:val="TableText"/>
              <w:rPr>
                <w:rFonts w:ascii="Courier New" w:hAnsi="Courier New" w:cs="Courier New"/>
                <w:sz w:val="17"/>
                <w:szCs w:val="17"/>
              </w:rPr>
            </w:pPr>
          </w:p>
        </w:tc>
        <w:tc>
          <w:tcPr>
            <w:tcW w:w="5672" w:type="dxa"/>
            <w:shd w:val="clear" w:color="auto" w:fill="auto"/>
          </w:tcPr>
          <w:p w14:paraId="08AAD402" w14:textId="77777777" w:rsidR="00B31F87" w:rsidRPr="007B5725" w:rsidRDefault="00B31F87" w:rsidP="00A176E0">
            <w:pPr>
              <w:pStyle w:val="TableText"/>
              <w:rPr>
                <w:sz w:val="17"/>
                <w:szCs w:val="17"/>
              </w:rPr>
            </w:pPr>
            <w:r w:rsidRPr="007B5725">
              <w:rPr>
                <w:sz w:val="17"/>
                <w:szCs w:val="17"/>
              </w:rPr>
              <w:t xml:space="preserve">Indicates that the feature starts </w:t>
            </w:r>
            <w:r w:rsidR="00E079F5" w:rsidRPr="007B5725">
              <w:rPr>
                <w:sz w:val="17"/>
                <w:szCs w:val="17"/>
              </w:rPr>
              <w:t xml:space="preserve">at </w:t>
            </w:r>
            <w:r w:rsidRPr="007B5725">
              <w:rPr>
                <w:sz w:val="17"/>
                <w:szCs w:val="17"/>
              </w:rPr>
              <w:t>the first sequenced residue and continues beyond residue 888.</w:t>
            </w:r>
          </w:p>
          <w:p w14:paraId="1C93F418" w14:textId="77777777" w:rsidR="00B31F87" w:rsidRPr="007B5725" w:rsidRDefault="00B31F87" w:rsidP="00A176E0">
            <w:pPr>
              <w:pStyle w:val="TableText"/>
              <w:rPr>
                <w:sz w:val="17"/>
                <w:szCs w:val="17"/>
              </w:rPr>
            </w:pPr>
          </w:p>
        </w:tc>
      </w:tr>
      <w:tr w:rsidR="00B31F87" w:rsidRPr="007B5725" w14:paraId="237CAC0B" w14:textId="77777777" w:rsidTr="007336B8">
        <w:trPr>
          <w:cantSplit/>
        </w:trPr>
        <w:tc>
          <w:tcPr>
            <w:tcW w:w="2720" w:type="dxa"/>
            <w:shd w:val="clear" w:color="auto" w:fill="auto"/>
          </w:tcPr>
          <w:p w14:paraId="16CF4F36"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join(12..78,134..202)</w:t>
            </w:r>
          </w:p>
        </w:tc>
        <w:tc>
          <w:tcPr>
            <w:tcW w:w="5672" w:type="dxa"/>
            <w:shd w:val="clear" w:color="auto" w:fill="auto"/>
          </w:tcPr>
          <w:p w14:paraId="2A1E952C" w14:textId="77777777" w:rsidR="00B31F87" w:rsidRPr="007B5725" w:rsidRDefault="00B31F87" w:rsidP="00A176E0">
            <w:pPr>
              <w:pStyle w:val="TableText"/>
              <w:rPr>
                <w:sz w:val="17"/>
                <w:szCs w:val="17"/>
              </w:rPr>
            </w:pPr>
            <w:r w:rsidRPr="007B5725">
              <w:rPr>
                <w:sz w:val="17"/>
                <w:szCs w:val="17"/>
              </w:rPr>
              <w:t>Indicates that regions 12 to 78 and 134 to 202 should be joined to form one contiguous sequence.</w:t>
            </w:r>
          </w:p>
          <w:p w14:paraId="724D888E" w14:textId="77777777" w:rsidR="00B31F87" w:rsidRPr="007B5725" w:rsidRDefault="00B31F87" w:rsidP="00A176E0">
            <w:pPr>
              <w:pStyle w:val="TableText"/>
              <w:rPr>
                <w:sz w:val="17"/>
                <w:szCs w:val="17"/>
              </w:rPr>
            </w:pPr>
          </w:p>
        </w:tc>
      </w:tr>
    </w:tbl>
    <w:p w14:paraId="507AE5D0" w14:textId="77777777" w:rsidR="00B31F87" w:rsidRPr="007B5725" w:rsidRDefault="00FB2617" w:rsidP="00A176E0">
      <w:pPr>
        <w:pStyle w:val="List0R"/>
        <w:numPr>
          <w:ilvl w:val="0"/>
          <w:numId w:val="15"/>
        </w:numPr>
        <w:tabs>
          <w:tab w:val="left" w:pos="1134"/>
        </w:tabs>
        <w:spacing w:before="170" w:after="120"/>
        <w:ind w:left="567"/>
        <w:rPr>
          <w:lang w:val="en-GB"/>
        </w:rPr>
      </w:pPr>
      <w:r w:rsidRPr="007B5725">
        <w:rPr>
          <w:lang w:val="en-GB"/>
        </w:rPr>
        <w:t xml:space="preserve">locations </w:t>
      </w:r>
      <w:r w:rsidR="00B31F87" w:rsidRPr="007B5725">
        <w:rPr>
          <w:lang w:val="en-GB"/>
        </w:rPr>
        <w:t>for nucleotides only:</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B31F87" w:rsidRPr="007B5725" w14:paraId="728E9D45" w14:textId="77777777" w:rsidTr="008E4498">
        <w:tc>
          <w:tcPr>
            <w:tcW w:w="3230" w:type="dxa"/>
            <w:shd w:val="clear" w:color="auto" w:fill="D9D9D9" w:themeFill="background1" w:themeFillShade="D9"/>
          </w:tcPr>
          <w:p w14:paraId="15CF3A4D" w14:textId="77777777" w:rsidR="00B31F87" w:rsidRPr="007B5725" w:rsidRDefault="00B31F87" w:rsidP="00A176E0">
            <w:pPr>
              <w:pStyle w:val="TableText"/>
              <w:jc w:val="center"/>
              <w:rPr>
                <w:b/>
                <w:bCs/>
                <w:sz w:val="17"/>
                <w:szCs w:val="17"/>
              </w:rPr>
            </w:pPr>
            <w:r w:rsidRPr="007B5725">
              <w:rPr>
                <w:b/>
                <w:bCs/>
                <w:sz w:val="17"/>
                <w:szCs w:val="17"/>
              </w:rPr>
              <w:t>Location example</w:t>
            </w:r>
          </w:p>
        </w:tc>
        <w:tc>
          <w:tcPr>
            <w:tcW w:w="5162" w:type="dxa"/>
            <w:shd w:val="clear" w:color="auto" w:fill="D9D9D9" w:themeFill="background1" w:themeFillShade="D9"/>
          </w:tcPr>
          <w:p w14:paraId="49FC63D4" w14:textId="77777777" w:rsidR="00B31F87" w:rsidRPr="007B5725" w:rsidRDefault="00B31F87" w:rsidP="00A176E0">
            <w:pPr>
              <w:pStyle w:val="TableText"/>
              <w:jc w:val="center"/>
              <w:rPr>
                <w:b/>
                <w:bCs/>
                <w:sz w:val="17"/>
                <w:szCs w:val="17"/>
              </w:rPr>
            </w:pPr>
            <w:r w:rsidRPr="007B5725">
              <w:rPr>
                <w:b/>
                <w:bCs/>
                <w:sz w:val="17"/>
                <w:szCs w:val="17"/>
              </w:rPr>
              <w:t>Description</w:t>
            </w:r>
          </w:p>
        </w:tc>
      </w:tr>
      <w:tr w:rsidR="00B31F87" w:rsidRPr="007B5725" w14:paraId="346176EA" w14:textId="77777777" w:rsidTr="007336B8">
        <w:tc>
          <w:tcPr>
            <w:tcW w:w="3230" w:type="dxa"/>
            <w:shd w:val="clear" w:color="auto" w:fill="auto"/>
          </w:tcPr>
          <w:p w14:paraId="6434576D"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complement(34..126)</w:t>
            </w:r>
          </w:p>
        </w:tc>
        <w:tc>
          <w:tcPr>
            <w:tcW w:w="5162" w:type="dxa"/>
            <w:shd w:val="clear" w:color="auto" w:fill="auto"/>
          </w:tcPr>
          <w:p w14:paraId="470AD813" w14:textId="7585A9A9" w:rsidR="00B31F87" w:rsidRPr="007B5725" w:rsidRDefault="00B31F87" w:rsidP="00A176E0">
            <w:pPr>
              <w:pStyle w:val="TableText"/>
              <w:rPr>
                <w:sz w:val="17"/>
                <w:szCs w:val="17"/>
              </w:rPr>
            </w:pPr>
            <w:r w:rsidRPr="00355664">
              <w:rPr>
                <w:sz w:val="17"/>
                <w:szCs w:val="17"/>
              </w:rPr>
              <w:t>Start</w:t>
            </w:r>
            <w:r w:rsidR="00355664">
              <w:rPr>
                <w:sz w:val="17"/>
                <w:szCs w:val="17"/>
              </w:rPr>
              <w:t>s a</w:t>
            </w:r>
            <w:r w:rsidRPr="007B5725">
              <w:rPr>
                <w:sz w:val="17"/>
                <w:szCs w:val="17"/>
              </w:rPr>
              <w:t xml:space="preserve">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126 and </w:t>
            </w:r>
            <w:r w:rsidRPr="00355664">
              <w:rPr>
                <w:sz w:val="17"/>
                <w:szCs w:val="17"/>
              </w:rPr>
              <w:t>finish</w:t>
            </w:r>
            <w:r w:rsidR="00355664">
              <w:rPr>
                <w:sz w:val="17"/>
                <w:szCs w:val="17"/>
              </w:rPr>
              <w:t xml:space="preserve">es </w:t>
            </w:r>
            <w:r w:rsidRPr="007B5725">
              <w:rPr>
                <w:sz w:val="17"/>
                <w:szCs w:val="17"/>
              </w:rPr>
              <w:t xml:space="preserve">at the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complementary to </w:t>
            </w:r>
            <w:proofErr w:type="spellStart"/>
            <w:r w:rsidR="00827C9B" w:rsidRPr="00755896">
              <w:rPr>
                <w:rFonts w:eastAsia="Times New Roman"/>
                <w:strike/>
                <w:sz w:val="17"/>
                <w:shd w:val="clear" w:color="auto" w:fill="E5B8B7" w:themeFill="accent2" w:themeFillTint="66"/>
                <w:lang w:eastAsia="en-US"/>
              </w:rPr>
              <w:t>base</w:t>
            </w:r>
            <w:r w:rsidR="00C8269C" w:rsidRPr="00010B7B">
              <w:rPr>
                <w:rFonts w:eastAsia="Times New Roman" w:cs="Times New Roman"/>
                <w:sz w:val="17"/>
                <w:szCs w:val="17"/>
                <w:highlight w:val="yellow"/>
                <w:u w:val="single"/>
                <w:lang w:eastAsia="en-US"/>
              </w:rPr>
              <w:t>nucleotide</w:t>
            </w:r>
            <w:proofErr w:type="spellEnd"/>
            <w:r w:rsidRPr="007B5725">
              <w:rPr>
                <w:sz w:val="17"/>
                <w:szCs w:val="17"/>
              </w:rPr>
              <w:t xml:space="preserve"> 34 (the feature is on the strand complementary to the presented strand).</w:t>
            </w:r>
          </w:p>
          <w:p w14:paraId="061024D3" w14:textId="77777777" w:rsidR="00B31F87" w:rsidRPr="007B5725" w:rsidRDefault="00B31F87" w:rsidP="00A176E0">
            <w:pPr>
              <w:pStyle w:val="TableText"/>
              <w:rPr>
                <w:sz w:val="17"/>
                <w:szCs w:val="17"/>
              </w:rPr>
            </w:pPr>
          </w:p>
        </w:tc>
      </w:tr>
      <w:tr w:rsidR="00B31F87" w:rsidRPr="007B5725" w14:paraId="4D4C694B" w14:textId="77777777" w:rsidTr="007336B8">
        <w:tc>
          <w:tcPr>
            <w:tcW w:w="3230" w:type="dxa"/>
            <w:shd w:val="clear" w:color="auto" w:fill="auto"/>
          </w:tcPr>
          <w:p w14:paraId="1A1BB4B2"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complement(join(2691..4571,</w:t>
            </w:r>
            <w:r w:rsidR="007A3C25">
              <w:rPr>
                <w:rFonts w:ascii="Courier New" w:hAnsi="Courier New" w:cs="Courier New"/>
                <w:sz w:val="17"/>
                <w:szCs w:val="17"/>
              </w:rPr>
              <w:br/>
            </w:r>
            <w:r w:rsidRPr="00B21B98">
              <w:rPr>
                <w:rFonts w:ascii="Courier New" w:hAnsi="Courier New" w:cs="Courier New"/>
                <w:sz w:val="17"/>
                <w:szCs w:val="17"/>
              </w:rPr>
              <w:t>4918..5163))</w:t>
            </w:r>
          </w:p>
        </w:tc>
        <w:tc>
          <w:tcPr>
            <w:tcW w:w="5162" w:type="dxa"/>
            <w:shd w:val="clear" w:color="auto" w:fill="auto"/>
          </w:tcPr>
          <w:p w14:paraId="33EFC14B" w14:textId="23CA9D8D" w:rsidR="00B31F87" w:rsidRPr="007B5725" w:rsidRDefault="00B31F87" w:rsidP="00A176E0">
            <w:pPr>
              <w:pStyle w:val="TableText"/>
              <w:rPr>
                <w:sz w:val="17"/>
                <w:szCs w:val="17"/>
              </w:rPr>
            </w:pPr>
            <w:r w:rsidRPr="007B5725">
              <w:rPr>
                <w:sz w:val="17"/>
                <w:szCs w:val="17"/>
              </w:rPr>
              <w:t xml:space="preserve">Joins </w:t>
            </w:r>
            <w:proofErr w:type="spellStart"/>
            <w:r w:rsidR="00827C9B" w:rsidRPr="00755896">
              <w:rPr>
                <w:rFonts w:eastAsia="Times New Roman"/>
                <w:strike/>
                <w:sz w:val="17"/>
                <w:shd w:val="clear" w:color="auto" w:fill="E5B8B7" w:themeFill="accent2" w:themeFillTint="66"/>
                <w:lang w:eastAsia="en-US"/>
              </w:rPr>
              <w:t>bases</w:t>
            </w:r>
            <w:r w:rsidR="00C8269C" w:rsidRPr="00010B7B">
              <w:rPr>
                <w:rFonts w:eastAsia="Times New Roman" w:cs="Times New Roman"/>
                <w:sz w:val="17"/>
                <w:szCs w:val="17"/>
                <w:highlight w:val="yellow"/>
                <w:u w:val="single"/>
                <w:lang w:eastAsia="en-US"/>
              </w:rPr>
              <w:t>nucleotides</w:t>
            </w:r>
            <w:proofErr w:type="spellEnd"/>
            <w:r w:rsidRPr="007B5725">
              <w:rPr>
                <w:sz w:val="17"/>
                <w:szCs w:val="17"/>
              </w:rPr>
              <w:t xml:space="preserve"> 2691 to 4571 and 4918 to 5163, then complements the joined segments (the feature is on the strand complementary to the presented strand).</w:t>
            </w:r>
          </w:p>
          <w:p w14:paraId="0FD72FAB" w14:textId="77777777" w:rsidR="00B31F87" w:rsidRPr="007B5725" w:rsidRDefault="00B31F87" w:rsidP="00A176E0">
            <w:pPr>
              <w:pStyle w:val="TableText"/>
              <w:rPr>
                <w:sz w:val="17"/>
                <w:szCs w:val="17"/>
              </w:rPr>
            </w:pPr>
          </w:p>
        </w:tc>
      </w:tr>
      <w:tr w:rsidR="00B31F87" w:rsidRPr="007B5725" w14:paraId="5F39E9E4" w14:textId="77777777" w:rsidTr="007336B8">
        <w:tc>
          <w:tcPr>
            <w:tcW w:w="3230" w:type="dxa"/>
            <w:shd w:val="clear" w:color="auto" w:fill="auto"/>
          </w:tcPr>
          <w:p w14:paraId="0770489A" w14:textId="77777777" w:rsidR="00B31F87" w:rsidRPr="00B21B98" w:rsidRDefault="00B31F87" w:rsidP="00A176E0">
            <w:pPr>
              <w:pStyle w:val="TableText"/>
              <w:rPr>
                <w:rFonts w:ascii="Courier New" w:hAnsi="Courier New" w:cs="Courier New"/>
                <w:sz w:val="17"/>
                <w:szCs w:val="17"/>
              </w:rPr>
            </w:pPr>
            <w:r w:rsidRPr="00B21B98">
              <w:rPr>
                <w:rFonts w:ascii="Courier New" w:hAnsi="Courier New" w:cs="Courier New"/>
                <w:sz w:val="17"/>
                <w:szCs w:val="17"/>
              </w:rPr>
              <w:t>join(complement(4918..5163),</w:t>
            </w:r>
            <w:r w:rsidR="007A3C25">
              <w:rPr>
                <w:rFonts w:ascii="Courier New" w:hAnsi="Courier New" w:cs="Courier New"/>
                <w:sz w:val="17"/>
                <w:szCs w:val="17"/>
              </w:rPr>
              <w:br/>
            </w:r>
            <w:r w:rsidRPr="00B21B98">
              <w:rPr>
                <w:rFonts w:ascii="Courier New" w:hAnsi="Courier New" w:cs="Courier New"/>
                <w:sz w:val="17"/>
                <w:szCs w:val="17"/>
              </w:rPr>
              <w:t>complement(2691..4571))</w:t>
            </w:r>
          </w:p>
          <w:p w14:paraId="799DF410" w14:textId="77777777" w:rsidR="00B31F87" w:rsidRPr="00B21B98" w:rsidRDefault="00B31F87" w:rsidP="00A176E0">
            <w:pPr>
              <w:pStyle w:val="TableText"/>
              <w:rPr>
                <w:rFonts w:ascii="Courier New" w:hAnsi="Courier New" w:cs="Courier New"/>
                <w:sz w:val="17"/>
                <w:szCs w:val="17"/>
              </w:rPr>
            </w:pPr>
          </w:p>
        </w:tc>
        <w:tc>
          <w:tcPr>
            <w:tcW w:w="5162" w:type="dxa"/>
            <w:shd w:val="clear" w:color="auto" w:fill="auto"/>
          </w:tcPr>
          <w:p w14:paraId="3BA90BE3" w14:textId="77777777" w:rsidR="00B31F87" w:rsidRPr="007B5725" w:rsidRDefault="00B31F87" w:rsidP="00A176E0">
            <w:pPr>
              <w:pStyle w:val="TableText"/>
              <w:rPr>
                <w:sz w:val="17"/>
                <w:szCs w:val="17"/>
              </w:rPr>
            </w:pPr>
            <w:r w:rsidRPr="007B5725">
              <w:rPr>
                <w:sz w:val="17"/>
                <w:szCs w:val="17"/>
              </w:rPr>
              <w:t>Complements regions 4918 to 5163 and 2691 to 4571, then joins the complemented segments (the feature is on the strand complementary to the presented strand).</w:t>
            </w:r>
          </w:p>
        </w:tc>
      </w:tr>
    </w:tbl>
    <w:bookmarkStart w:id="143" w:name="_Ref371508493"/>
    <w:p w14:paraId="540D62BF" w14:textId="35C94C86" w:rsidR="009A1909" w:rsidRPr="007B0C3F" w:rsidRDefault="0078682D" w:rsidP="00A176E0">
      <w:pPr>
        <w:pStyle w:val="List0"/>
        <w:tabs>
          <w:tab w:val="left" w:pos="567"/>
        </w:tabs>
        <w:spacing w:before="170"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In an XML instance of a sequence listing, the characters </w:t>
      </w:r>
      <w:r w:rsidR="007B0C3F" w:rsidRPr="007B0C3F">
        <w:rPr>
          <w:szCs w:val="17"/>
        </w:rPr>
        <w:t>“</w:t>
      </w:r>
      <w:r w:rsidR="009A1909" w:rsidRPr="007B0C3F">
        <w:rPr>
          <w:szCs w:val="17"/>
        </w:rPr>
        <w:t>&lt;</w:t>
      </w:r>
      <w:r w:rsidR="00601CC6">
        <w:rPr>
          <w:szCs w:val="17"/>
        </w:rPr>
        <w:t>”</w:t>
      </w:r>
      <w:r w:rsidR="009A1909" w:rsidRPr="007B0C3F">
        <w:rPr>
          <w:szCs w:val="17"/>
        </w:rPr>
        <w:t xml:space="preserve"> and </w:t>
      </w:r>
      <w:r w:rsidR="007B0C3F" w:rsidRPr="007B0C3F">
        <w:rPr>
          <w:szCs w:val="17"/>
        </w:rPr>
        <w:t>“</w:t>
      </w:r>
      <w:r w:rsidR="009A1909" w:rsidRPr="007B0C3F">
        <w:rPr>
          <w:szCs w:val="17"/>
        </w:rPr>
        <w:t>&gt;</w:t>
      </w:r>
      <w:r w:rsidR="00601CC6">
        <w:rPr>
          <w:szCs w:val="17"/>
        </w:rPr>
        <w:t>”</w:t>
      </w:r>
      <w:r w:rsidR="009A1909" w:rsidRPr="007B0C3F">
        <w:rPr>
          <w:szCs w:val="17"/>
        </w:rPr>
        <w:t xml:space="preserve"> </w:t>
      </w:r>
      <w:r w:rsidR="00A41844" w:rsidRPr="007B0C3F">
        <w:rPr>
          <w:szCs w:val="17"/>
        </w:rPr>
        <w:t xml:space="preserve">in a location descriptor </w:t>
      </w:r>
      <w:r w:rsidR="009A1909" w:rsidRPr="007B0C3F">
        <w:rPr>
          <w:szCs w:val="17"/>
        </w:rPr>
        <w:t xml:space="preserve">must be replaced by the appropriate predefined entities (see </w:t>
      </w:r>
      <w:r w:rsidR="009A1909" w:rsidRPr="00355664">
        <w:rPr>
          <w:szCs w:val="17"/>
        </w:rPr>
        <w:t>paragraph</w:t>
      </w:r>
      <w:r w:rsidR="00024AF5" w:rsidRPr="00355664">
        <w:rPr>
          <w:szCs w:val="17"/>
        </w:rPr>
        <w:t xml:space="preserve"> 41</w:t>
      </w:r>
      <w:r w:rsidR="009A1909" w:rsidRPr="007B0C3F">
        <w:rPr>
          <w:szCs w:val="17"/>
        </w:rPr>
        <w:t xml:space="preserve">). </w:t>
      </w:r>
      <w:r w:rsidR="0085122A">
        <w:rPr>
          <w:szCs w:val="17"/>
        </w:rPr>
        <w:t xml:space="preserve"> </w:t>
      </w:r>
      <w:r w:rsidR="009A1909" w:rsidRPr="007B0C3F">
        <w:rPr>
          <w:szCs w:val="17"/>
        </w:rPr>
        <w:t>For example:</w:t>
      </w:r>
      <w:bookmarkEnd w:id="143"/>
    </w:p>
    <w:p w14:paraId="20922031" w14:textId="77777777" w:rsidR="00450B94" w:rsidRPr="00C32FAB" w:rsidRDefault="00450B94" w:rsidP="00A176E0">
      <w:pPr>
        <w:widowControl/>
        <w:kinsoku/>
        <w:ind w:left="567"/>
        <w:rPr>
          <w:rFonts w:ascii="Courier New" w:eastAsia="Batang" w:hAnsi="Courier New" w:cs="Times New Roman"/>
          <w:sz w:val="17"/>
          <w:szCs w:val="20"/>
          <w:lang w:eastAsia="en-US"/>
        </w:rPr>
      </w:pPr>
      <w:bookmarkStart w:id="144" w:name="_Toc371330398"/>
      <w:r w:rsidRPr="00C32FAB">
        <w:rPr>
          <w:rFonts w:ascii="Courier New" w:eastAsia="Batang" w:hAnsi="Courier New" w:cs="Times New Roman"/>
          <w:sz w:val="17"/>
          <w:szCs w:val="20"/>
          <w:lang w:eastAsia="en-US"/>
        </w:rPr>
        <w:t>Feature location "&lt;1":</w:t>
      </w:r>
    </w:p>
    <w:p w14:paraId="20E9B35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&gt;&amp;lt</w:t>
      </w:r>
      <w:proofErr w:type="gramStart"/>
      <w:r w:rsidRPr="00C32FAB">
        <w:rPr>
          <w:rFonts w:ascii="Courier New" w:eastAsia="Batang" w:hAnsi="Courier New" w:cs="Times New Roman"/>
          <w:sz w:val="17"/>
          <w:szCs w:val="20"/>
          <w:lang w:eastAsia="en-US"/>
        </w:rPr>
        <w:t>;1</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4093067F" w14:textId="77777777" w:rsidR="00450B94" w:rsidRPr="00C32FAB" w:rsidRDefault="00450B94" w:rsidP="00A176E0">
      <w:pPr>
        <w:widowControl/>
        <w:kinsoku/>
        <w:ind w:left="567"/>
        <w:rPr>
          <w:rFonts w:ascii="Courier New" w:eastAsia="Batang" w:hAnsi="Courier New" w:cs="Times New Roman"/>
          <w:sz w:val="17"/>
          <w:szCs w:val="20"/>
          <w:lang w:eastAsia="en-US"/>
        </w:rPr>
      </w:pPr>
    </w:p>
    <w:p w14:paraId="636D1ECF" w14:textId="77777777" w:rsidR="00450B94" w:rsidRPr="00C32FAB" w:rsidRDefault="00450B94"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Feature location "1</w:t>
      </w:r>
      <w:proofErr w:type="gramStart"/>
      <w:r w:rsidRPr="00C32FAB">
        <w:rPr>
          <w:rFonts w:ascii="Courier New" w:eastAsia="Batang" w:hAnsi="Courier New" w:cs="Times New Roman"/>
          <w:sz w:val="17"/>
          <w:szCs w:val="20"/>
          <w:lang w:eastAsia="en-US"/>
        </w:rPr>
        <w:t>..&gt;</w:t>
      </w:r>
      <w:proofErr w:type="gramEnd"/>
      <w:r w:rsidRPr="00C32FAB">
        <w:rPr>
          <w:rFonts w:ascii="Courier New" w:eastAsia="Batang" w:hAnsi="Courier New" w:cs="Times New Roman"/>
          <w:sz w:val="17"/>
          <w:szCs w:val="20"/>
          <w:lang w:eastAsia="en-US"/>
        </w:rPr>
        <w:t>888":</w:t>
      </w:r>
    </w:p>
    <w:p w14:paraId="6C43E1E2" w14:textId="77777777" w:rsidR="00450B94" w:rsidRPr="00C32FAB" w:rsidRDefault="00450B94"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..&amp;</w:t>
      </w:r>
      <w:proofErr w:type="gramEnd"/>
      <w:r w:rsidRPr="00C32FAB">
        <w:rPr>
          <w:rFonts w:ascii="Courier New" w:eastAsia="Batang" w:hAnsi="Courier New" w:cs="Times New Roman"/>
          <w:sz w:val="17"/>
          <w:szCs w:val="20"/>
          <w:lang w:eastAsia="en-US"/>
        </w:rPr>
        <w:t>gt;888&lt;/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33D908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5" w:name="_Toc383437147"/>
      <w:bookmarkStart w:id="146" w:name="_Toc383437624"/>
      <w:bookmarkStart w:id="147" w:name="_Toc383510007"/>
      <w:bookmarkStart w:id="148" w:name="_Toc463272192"/>
      <w:r w:rsidRPr="001B4F8F">
        <w:rPr>
          <w:rFonts w:eastAsia="Times New Roman" w:cs="Times New Roman"/>
          <w:bCs w:val="0"/>
          <w:i/>
          <w:sz w:val="17"/>
          <w:szCs w:val="20"/>
          <w:u w:val="none"/>
          <w:lang w:eastAsia="en-US"/>
        </w:rPr>
        <w:t>Feature qualifiers</w:t>
      </w:r>
      <w:bookmarkEnd w:id="144"/>
      <w:bookmarkEnd w:id="145"/>
      <w:bookmarkEnd w:id="146"/>
      <w:bookmarkEnd w:id="147"/>
      <w:bookmarkEnd w:id="148"/>
    </w:p>
    <w:p w14:paraId="6BDDE3B4" w14:textId="37F53D19"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Qualifiers are used to supply information about features in addition to that conveyed by the feature key and feature location.  There are three types of value formats to accommodate different types of information </w:t>
      </w:r>
      <w:r w:rsidR="00313C62">
        <w:rPr>
          <w:szCs w:val="17"/>
        </w:rPr>
        <w:t>conveyed by qualifiers, namely:</w:t>
      </w:r>
    </w:p>
    <w:p w14:paraId="3A7562BC" w14:textId="14D84565"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free text (see </w:t>
      </w:r>
      <w:r w:rsidRPr="00355664">
        <w:rPr>
          <w:szCs w:val="17"/>
        </w:rPr>
        <w:t>paragraphs</w:t>
      </w:r>
      <w:r w:rsidR="004E4203" w:rsidRPr="00355664">
        <w:rPr>
          <w:szCs w:val="17"/>
        </w:rPr>
        <w:t xml:space="preserve"> </w:t>
      </w:r>
      <w:r w:rsidR="00827C9B" w:rsidRPr="00755896">
        <w:rPr>
          <w:rFonts w:cs="Arial"/>
          <w:strike/>
          <w:shd w:val="clear" w:color="auto" w:fill="E5B8B7" w:themeFill="accent2" w:themeFillTint="66"/>
        </w:rPr>
        <w:t>86</w:t>
      </w:r>
      <w:r w:rsidR="00276380" w:rsidRPr="00010B7B">
        <w:rPr>
          <w:szCs w:val="17"/>
          <w:highlight w:val="yellow"/>
          <w:u w:val="single"/>
        </w:rPr>
        <w:t>85</w:t>
      </w:r>
      <w:r w:rsidR="004E4203" w:rsidRPr="00355664">
        <w:rPr>
          <w:szCs w:val="17"/>
        </w:rPr>
        <w:t xml:space="preserve"> </w:t>
      </w:r>
      <w:r w:rsidR="00BC7A5E" w:rsidRPr="00355664">
        <w:rPr>
          <w:szCs w:val="17"/>
        </w:rPr>
        <w:t>and</w:t>
      </w:r>
      <w:r w:rsidR="00355664">
        <w:rPr>
          <w:szCs w:val="17"/>
        </w:rPr>
        <w:t xml:space="preserve"> </w:t>
      </w:r>
      <w:r w:rsidR="00827C9B" w:rsidRPr="00755896">
        <w:rPr>
          <w:rFonts w:cs="Arial"/>
          <w:strike/>
          <w:shd w:val="clear" w:color="auto" w:fill="E5B8B7" w:themeFill="accent2" w:themeFillTint="66"/>
        </w:rPr>
        <w:t xml:space="preserve">87); </w:t>
      </w:r>
      <w:r w:rsidR="00276380" w:rsidRPr="00010B7B">
        <w:rPr>
          <w:szCs w:val="17"/>
          <w:highlight w:val="yellow"/>
          <w:u w:val="single"/>
        </w:rPr>
        <w:t>86</w:t>
      </w:r>
      <w:r w:rsidR="007741CA">
        <w:rPr>
          <w:szCs w:val="17"/>
        </w:rPr>
        <w:t>);</w:t>
      </w:r>
    </w:p>
    <w:p w14:paraId="445997E5" w14:textId="77777777" w:rsidR="009A1909" w:rsidRPr="007B5725" w:rsidRDefault="009A1909" w:rsidP="00A176E0">
      <w:pPr>
        <w:pStyle w:val="List0R"/>
        <w:numPr>
          <w:ilvl w:val="0"/>
          <w:numId w:val="16"/>
        </w:numPr>
        <w:tabs>
          <w:tab w:val="left" w:pos="1134"/>
        </w:tabs>
        <w:spacing w:after="120"/>
        <w:ind w:left="567"/>
        <w:rPr>
          <w:szCs w:val="17"/>
        </w:rPr>
      </w:pPr>
      <w:r w:rsidRPr="007B5725">
        <w:rPr>
          <w:szCs w:val="17"/>
        </w:rPr>
        <w:t xml:space="preserve">controlled vocabulary or enumerated values (e.g. a number or date); </w:t>
      </w:r>
      <w:r w:rsidR="00AE5203">
        <w:rPr>
          <w:szCs w:val="17"/>
        </w:rPr>
        <w:t xml:space="preserve"> </w:t>
      </w:r>
      <w:r w:rsidRPr="007B5725">
        <w:rPr>
          <w:szCs w:val="17"/>
        </w:rPr>
        <w:t xml:space="preserve">and </w:t>
      </w:r>
    </w:p>
    <w:p w14:paraId="3C24FE9D" w14:textId="77777777" w:rsidR="009A1909" w:rsidRPr="007B5725" w:rsidRDefault="009A1909" w:rsidP="00011241">
      <w:pPr>
        <w:pStyle w:val="List0R"/>
        <w:numPr>
          <w:ilvl w:val="0"/>
          <w:numId w:val="16"/>
        </w:numPr>
        <w:tabs>
          <w:tab w:val="left" w:pos="1134"/>
        </w:tabs>
        <w:ind w:left="567"/>
        <w:rPr>
          <w:szCs w:val="17"/>
        </w:rPr>
      </w:pPr>
      <w:proofErr w:type="gramStart"/>
      <w:r w:rsidRPr="007B5725">
        <w:rPr>
          <w:szCs w:val="17"/>
        </w:rPr>
        <w:t>sequences</w:t>
      </w:r>
      <w:proofErr w:type="gramEnd"/>
      <w:r w:rsidRPr="007B5725">
        <w:rPr>
          <w:szCs w:val="17"/>
        </w:rPr>
        <w:t>.</w:t>
      </w:r>
    </w:p>
    <w:p w14:paraId="72489F61" w14:textId="5635BB7A"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Section 6 of </w:t>
      </w:r>
      <w:r w:rsidR="00024AF5">
        <w:rPr>
          <w:szCs w:val="17"/>
        </w:rPr>
        <w:t xml:space="preserve">Annex I </w:t>
      </w:r>
      <w:r w:rsidR="009A1909" w:rsidRPr="007B0C3F">
        <w:rPr>
          <w:szCs w:val="17"/>
        </w:rPr>
        <w:t>provides the exclusive listing of qualifiers and their specified value formats, if any, for each nucleotide feature key and Section 8 provides the exclusive listing of qualifiers for each amino acid fea</w:t>
      </w:r>
      <w:r w:rsidR="0085122A">
        <w:rPr>
          <w:szCs w:val="17"/>
        </w:rPr>
        <w:t>ture key</w:t>
      </w:r>
      <w:r w:rsidR="00313C62">
        <w:rPr>
          <w:szCs w:val="17"/>
        </w:rPr>
        <w:t>.</w:t>
      </w:r>
    </w:p>
    <w:p w14:paraId="67173DFA" w14:textId="66661787"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Any sequence encompassed by </w:t>
      </w:r>
      <w:r w:rsidR="009A1909"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9A1909" w:rsidRPr="007B0C3F">
        <w:rPr>
          <w:szCs w:val="17"/>
        </w:rPr>
        <w:t xml:space="preserve"> which is provided as a qualifier value must be separately </w:t>
      </w:r>
      <w:proofErr w:type="spellStart"/>
      <w:r w:rsidR="00827C9B" w:rsidRPr="00755896">
        <w:rPr>
          <w:rFonts w:cs="Arial"/>
          <w:strike/>
          <w:shd w:val="clear" w:color="auto" w:fill="E5B8B7" w:themeFill="accent2" w:themeFillTint="66"/>
        </w:rPr>
        <w:t>listed</w:t>
      </w:r>
      <w:r w:rsidR="00CF75C6" w:rsidRPr="00010B7B">
        <w:rPr>
          <w:szCs w:val="17"/>
          <w:highlight w:val="yellow"/>
          <w:u w:val="single"/>
        </w:rPr>
        <w:t>included</w:t>
      </w:r>
      <w:proofErr w:type="spellEnd"/>
      <w:r w:rsidR="009A1909"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010B7B">
        <w:rPr>
          <w:szCs w:val="17"/>
          <w:highlight w:val="yellow"/>
          <w:u w:val="single"/>
        </w:rPr>
        <w:t>and</w:t>
      </w:r>
      <w:proofErr w:type="spellEnd"/>
      <w:r w:rsidR="00CF75C6" w:rsidRPr="00010B7B">
        <w:rPr>
          <w:szCs w:val="17"/>
          <w:highlight w:val="yellow"/>
          <w:u w:val="single"/>
        </w:rPr>
        <w:t xml:space="preserve"> assigned</w:t>
      </w:r>
      <w:r w:rsidR="009A1909" w:rsidRPr="007B0C3F">
        <w:rPr>
          <w:szCs w:val="17"/>
        </w:rPr>
        <w:t xml:space="preserve"> its own </w:t>
      </w:r>
      <w:r w:rsidR="00313C62">
        <w:rPr>
          <w:szCs w:val="17"/>
        </w:rPr>
        <w:t>sequence identification number.</w:t>
      </w:r>
    </w:p>
    <w:p w14:paraId="01B195D6"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49" w:name="_Toc371330399"/>
      <w:bookmarkStart w:id="150" w:name="_Toc383437148"/>
      <w:bookmarkStart w:id="151" w:name="_Toc383437625"/>
      <w:bookmarkStart w:id="152" w:name="_Toc383510008"/>
      <w:bookmarkStart w:id="153" w:name="_Toc463272193"/>
      <w:r w:rsidRPr="001B4F8F">
        <w:rPr>
          <w:rFonts w:eastAsia="Times New Roman" w:cs="Times New Roman"/>
          <w:bCs w:val="0"/>
          <w:i/>
          <w:sz w:val="17"/>
          <w:szCs w:val="20"/>
          <w:u w:val="none"/>
          <w:lang w:eastAsia="en-US"/>
        </w:rPr>
        <w:lastRenderedPageBreak/>
        <w:t>Mandatory feature qualifiers</w:t>
      </w:r>
      <w:bookmarkEnd w:id="149"/>
      <w:bookmarkEnd w:id="150"/>
      <w:bookmarkEnd w:id="151"/>
      <w:bookmarkEnd w:id="152"/>
      <w:bookmarkEnd w:id="153"/>
      <w:r w:rsidRPr="001B4F8F">
        <w:rPr>
          <w:rFonts w:eastAsia="Times New Roman" w:cs="Times New Roman"/>
          <w:bCs w:val="0"/>
          <w:i/>
          <w:sz w:val="17"/>
          <w:szCs w:val="20"/>
          <w:u w:val="none"/>
          <w:lang w:eastAsia="en-US"/>
        </w:rPr>
        <w:t xml:space="preserve"> </w:t>
      </w:r>
    </w:p>
    <w:p w14:paraId="553A17A7" w14:textId="26BF13A9" w:rsidR="00D02F72" w:rsidRDefault="0078682D" w:rsidP="00A176E0">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One mandatory feature key, i.e.</w:t>
      </w:r>
      <w:r w:rsidR="007A3C25">
        <w:rPr>
          <w:szCs w:val="17"/>
        </w:rPr>
        <w:t>,</w:t>
      </w:r>
      <w:r w:rsidR="009A1909" w:rsidRPr="007B0C3F">
        <w:rPr>
          <w:szCs w:val="17"/>
        </w:rPr>
        <w:t xml:space="preserve">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SOURCE</w:t>
      </w:r>
      <w:r w:rsidR="007B0C3F" w:rsidRPr="007B0C3F">
        <w:rPr>
          <w:szCs w:val="17"/>
        </w:rPr>
        <w:t>”</w:t>
      </w:r>
      <w:r w:rsidR="009A1909" w:rsidRPr="007B0C3F">
        <w:rPr>
          <w:szCs w:val="17"/>
        </w:rPr>
        <w:t xml:space="preserve"> for amino acid sequences, requires two mandatory qualifiers,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proofErr w:type="spellStart"/>
      <w:r w:rsidR="009A1909" w:rsidRPr="007B0C3F">
        <w:rPr>
          <w:szCs w:val="17"/>
        </w:rPr>
        <w:t>mol_type</w:t>
      </w:r>
      <w:proofErr w:type="spellEnd"/>
      <w:r w:rsidR="007B0C3F" w:rsidRPr="007B0C3F">
        <w:rPr>
          <w:szCs w:val="17"/>
        </w:rPr>
        <w:t>”</w:t>
      </w:r>
      <w:r w:rsidR="009A1909" w:rsidRPr="007B0C3F">
        <w:rPr>
          <w:szCs w:val="17"/>
        </w:rPr>
        <w:t xml:space="preserve"> for nucleotide sequences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and </w:t>
      </w:r>
      <w:r w:rsidR="007B0C3F" w:rsidRPr="007B0C3F">
        <w:rPr>
          <w:szCs w:val="17"/>
        </w:rPr>
        <w:t>“</w:t>
      </w:r>
      <w:r w:rsidR="009A1909" w:rsidRPr="007B0C3F">
        <w:rPr>
          <w:szCs w:val="17"/>
        </w:rPr>
        <w:t>MOL_TYPE</w:t>
      </w:r>
      <w:r w:rsidR="007B0C3F" w:rsidRPr="007B0C3F">
        <w:rPr>
          <w:szCs w:val="17"/>
        </w:rPr>
        <w:t>”</w:t>
      </w:r>
      <w:r w:rsidR="009A1909" w:rsidRPr="007B0C3F">
        <w:rPr>
          <w:szCs w:val="17"/>
        </w:rPr>
        <w:t xml:space="preserve"> for amino acid sequences.  Some optional feature keys also require mandatory qualifiers.</w:t>
      </w:r>
    </w:p>
    <w:p w14:paraId="3A815E75" w14:textId="77777777" w:rsidR="009A1909" w:rsidRPr="001B4F8F" w:rsidRDefault="009A1909" w:rsidP="00A176E0">
      <w:pPr>
        <w:pStyle w:val="Heading3"/>
        <w:keepLines/>
        <w:widowControl/>
        <w:kinsoku/>
        <w:spacing w:before="0"/>
        <w:rPr>
          <w:rFonts w:eastAsia="Times New Roman" w:cs="Times New Roman"/>
          <w:bCs w:val="0"/>
          <w:i/>
          <w:sz w:val="17"/>
          <w:szCs w:val="20"/>
          <w:u w:val="none"/>
          <w:lang w:eastAsia="en-US"/>
        </w:rPr>
      </w:pPr>
      <w:bookmarkStart w:id="154" w:name="_Toc371330400"/>
      <w:bookmarkStart w:id="155" w:name="_Toc383437149"/>
      <w:bookmarkStart w:id="156" w:name="_Toc383437626"/>
      <w:bookmarkStart w:id="157" w:name="_Toc383510009"/>
      <w:bookmarkStart w:id="158" w:name="_Toc463272194"/>
      <w:r w:rsidRPr="001B4F8F">
        <w:rPr>
          <w:rFonts w:eastAsia="Times New Roman" w:cs="Times New Roman"/>
          <w:bCs w:val="0"/>
          <w:i/>
          <w:sz w:val="17"/>
          <w:szCs w:val="20"/>
          <w:u w:val="none"/>
          <w:lang w:eastAsia="en-US"/>
        </w:rPr>
        <w:t>Qualifier elements</w:t>
      </w:r>
      <w:bookmarkEnd w:id="154"/>
      <w:bookmarkEnd w:id="155"/>
      <w:bookmarkEnd w:id="156"/>
      <w:bookmarkEnd w:id="157"/>
      <w:bookmarkEnd w:id="158"/>
    </w:p>
    <w:p w14:paraId="10118726" w14:textId="0E3904A2"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element </w:t>
      </w:r>
      <w:proofErr w:type="spellStart"/>
      <w:r w:rsidR="009A1909" w:rsidRPr="007B5015">
        <w:rPr>
          <w:rFonts w:ascii="Courier New" w:hAnsi="Courier New"/>
        </w:rPr>
        <w:t>INSDFeature_quals</w:t>
      </w:r>
      <w:proofErr w:type="spellEnd"/>
      <w:r w:rsidR="009A1909" w:rsidRPr="007B0C3F">
        <w:rPr>
          <w:szCs w:val="17"/>
        </w:rPr>
        <w:t xml:space="preserve"> contains one or more </w:t>
      </w:r>
      <w:proofErr w:type="spellStart"/>
      <w:r w:rsidR="009A1909" w:rsidRPr="007B5015">
        <w:rPr>
          <w:rFonts w:ascii="Courier New" w:hAnsi="Courier New"/>
        </w:rPr>
        <w:t>INSDQualifier</w:t>
      </w:r>
      <w:proofErr w:type="spellEnd"/>
      <w:r w:rsidR="009A1909" w:rsidRPr="007B0C3F">
        <w:rPr>
          <w:szCs w:val="17"/>
        </w:rPr>
        <w:t xml:space="preserve"> elements.  Each </w:t>
      </w:r>
      <w:proofErr w:type="spellStart"/>
      <w:r w:rsidR="009A1909" w:rsidRPr="007B5015">
        <w:rPr>
          <w:rFonts w:ascii="Courier New" w:hAnsi="Courier New"/>
        </w:rPr>
        <w:t>INSDQualifier</w:t>
      </w:r>
      <w:proofErr w:type="spellEnd"/>
      <w:r w:rsidR="009A1909" w:rsidRPr="007B0C3F">
        <w:rPr>
          <w:szCs w:val="17"/>
        </w:rPr>
        <w:t xml:space="preserve"> element represents a single qualifier and </w:t>
      </w:r>
      <w:r w:rsidR="004900D0" w:rsidRPr="007B0C3F">
        <w:rPr>
          <w:szCs w:val="17"/>
        </w:rPr>
        <w:t xml:space="preserve">consists of </w:t>
      </w:r>
      <w:r w:rsidR="009A1909" w:rsidRPr="007B0C3F">
        <w:rPr>
          <w:szCs w:val="17"/>
        </w:rPr>
        <w:t xml:space="preserve">two </w:t>
      </w:r>
      <w:r w:rsidR="004900D0" w:rsidRPr="007B0C3F">
        <w:rPr>
          <w:szCs w:val="17"/>
        </w:rPr>
        <w:t xml:space="preserve">dependent </w:t>
      </w:r>
      <w:r w:rsidR="009A1909" w:rsidRPr="007B0C3F">
        <w:rPr>
          <w:szCs w:val="17"/>
        </w:rPr>
        <w:t>elements</w:t>
      </w:r>
      <w:r w:rsidR="004900D0" w:rsidRPr="007B0C3F">
        <w:rPr>
          <w:szCs w:val="17"/>
        </w:rPr>
        <w:t xml:space="preserve"> as follows</w:t>
      </w:r>
      <w:r w:rsidR="009A1909" w:rsidRPr="007B0C3F">
        <w:rPr>
          <w:szCs w:val="17"/>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35"/>
        <w:gridCol w:w="2693"/>
      </w:tblGrid>
      <w:tr w:rsidR="009A1909" w:rsidRPr="007B5725" w14:paraId="1B239FF9" w14:textId="77777777" w:rsidTr="008E4498">
        <w:tc>
          <w:tcPr>
            <w:tcW w:w="2524" w:type="dxa"/>
            <w:shd w:val="clear" w:color="auto" w:fill="D9D9D9" w:themeFill="background1" w:themeFillShade="D9"/>
          </w:tcPr>
          <w:p w14:paraId="0B7A6BB7" w14:textId="77777777" w:rsidR="009A1909" w:rsidRPr="007B5725" w:rsidRDefault="009A1909" w:rsidP="00A176E0">
            <w:pPr>
              <w:pStyle w:val="TableText"/>
              <w:jc w:val="center"/>
              <w:rPr>
                <w:b/>
                <w:bCs/>
                <w:sz w:val="17"/>
                <w:szCs w:val="17"/>
              </w:rPr>
            </w:pPr>
            <w:r w:rsidRPr="007B5725">
              <w:rPr>
                <w:b/>
                <w:bCs/>
                <w:sz w:val="17"/>
                <w:szCs w:val="17"/>
              </w:rPr>
              <w:t>Element</w:t>
            </w:r>
          </w:p>
        </w:tc>
        <w:tc>
          <w:tcPr>
            <w:tcW w:w="2835" w:type="dxa"/>
            <w:shd w:val="clear" w:color="auto" w:fill="D9D9D9" w:themeFill="background1" w:themeFillShade="D9"/>
          </w:tcPr>
          <w:p w14:paraId="7282F3B7" w14:textId="77777777" w:rsidR="009A1909" w:rsidRPr="007B5725" w:rsidRDefault="009A1909" w:rsidP="00A176E0">
            <w:pPr>
              <w:pStyle w:val="TableText"/>
              <w:jc w:val="center"/>
              <w:rPr>
                <w:b/>
                <w:bCs/>
                <w:sz w:val="17"/>
                <w:szCs w:val="17"/>
              </w:rPr>
            </w:pPr>
            <w:r w:rsidRPr="007B5725">
              <w:rPr>
                <w:b/>
                <w:bCs/>
                <w:sz w:val="17"/>
                <w:szCs w:val="17"/>
              </w:rPr>
              <w:t>Description</w:t>
            </w:r>
          </w:p>
          <w:p w14:paraId="24CCA214" w14:textId="77777777" w:rsidR="009A1909" w:rsidRPr="007B5725" w:rsidRDefault="009A1909" w:rsidP="00A176E0">
            <w:pPr>
              <w:pStyle w:val="TableText"/>
              <w:jc w:val="center"/>
              <w:rPr>
                <w:b/>
                <w:bCs/>
                <w:sz w:val="17"/>
                <w:szCs w:val="17"/>
              </w:rPr>
            </w:pPr>
          </w:p>
        </w:tc>
        <w:tc>
          <w:tcPr>
            <w:tcW w:w="2693" w:type="dxa"/>
            <w:shd w:val="clear" w:color="auto" w:fill="D9D9D9" w:themeFill="background1" w:themeFillShade="D9"/>
          </w:tcPr>
          <w:p w14:paraId="597290A3" w14:textId="77777777" w:rsidR="009A1909" w:rsidRPr="007B5725" w:rsidRDefault="009A1909" w:rsidP="00A176E0">
            <w:pPr>
              <w:pStyle w:val="TableText"/>
              <w:jc w:val="center"/>
              <w:rPr>
                <w:b/>
                <w:bCs/>
                <w:sz w:val="17"/>
                <w:szCs w:val="17"/>
              </w:rPr>
            </w:pPr>
            <w:r w:rsidRPr="007B5725">
              <w:rPr>
                <w:b/>
                <w:bCs/>
                <w:sz w:val="17"/>
                <w:szCs w:val="17"/>
              </w:rPr>
              <w:t>Mandatory/Optional</w:t>
            </w:r>
          </w:p>
        </w:tc>
      </w:tr>
      <w:tr w:rsidR="009A1909" w:rsidRPr="007B5725" w14:paraId="67AD6009" w14:textId="77777777" w:rsidTr="007336B8">
        <w:tc>
          <w:tcPr>
            <w:tcW w:w="2524" w:type="dxa"/>
            <w:shd w:val="clear" w:color="auto" w:fill="auto"/>
          </w:tcPr>
          <w:p w14:paraId="40BCD65E"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INSDQualifier_name</w:t>
            </w:r>
            <w:proofErr w:type="spellEnd"/>
          </w:p>
        </w:tc>
        <w:tc>
          <w:tcPr>
            <w:tcW w:w="2835" w:type="dxa"/>
            <w:shd w:val="clear" w:color="auto" w:fill="auto"/>
          </w:tcPr>
          <w:p w14:paraId="2778B5DB" w14:textId="77777777" w:rsidR="009A1909" w:rsidRPr="007B5725" w:rsidRDefault="009A1909" w:rsidP="00A176E0">
            <w:pPr>
              <w:pStyle w:val="TableText"/>
              <w:rPr>
                <w:sz w:val="17"/>
                <w:szCs w:val="17"/>
              </w:rPr>
            </w:pPr>
            <w:r w:rsidRPr="007B5725">
              <w:rPr>
                <w:sz w:val="17"/>
                <w:szCs w:val="17"/>
              </w:rPr>
              <w:t>Name of the qualifier (see</w:t>
            </w:r>
            <w:r w:rsidR="00024AF5">
              <w:rPr>
                <w:sz w:val="17"/>
                <w:szCs w:val="17"/>
              </w:rPr>
              <w:t xml:space="preserve"> Annex I</w:t>
            </w:r>
            <w:r w:rsidR="00FB2617" w:rsidRPr="007B5725">
              <w:rPr>
                <w:sz w:val="17"/>
                <w:szCs w:val="17"/>
              </w:rPr>
              <w:t xml:space="preserve">, </w:t>
            </w:r>
            <w:r w:rsidRPr="007B5725">
              <w:rPr>
                <w:sz w:val="17"/>
                <w:szCs w:val="17"/>
              </w:rPr>
              <w:t xml:space="preserve">Sections 6 and 8) </w:t>
            </w:r>
          </w:p>
        </w:tc>
        <w:tc>
          <w:tcPr>
            <w:tcW w:w="2693" w:type="dxa"/>
            <w:shd w:val="clear" w:color="auto" w:fill="auto"/>
          </w:tcPr>
          <w:p w14:paraId="5CE56700" w14:textId="77777777" w:rsidR="009A1909" w:rsidRPr="007B5725" w:rsidRDefault="009A1909" w:rsidP="00A176E0">
            <w:pPr>
              <w:pStyle w:val="TableText"/>
              <w:rPr>
                <w:sz w:val="17"/>
                <w:szCs w:val="17"/>
              </w:rPr>
            </w:pPr>
            <w:r w:rsidRPr="007B5725">
              <w:rPr>
                <w:sz w:val="17"/>
                <w:szCs w:val="17"/>
              </w:rPr>
              <w:t>Mandatory</w:t>
            </w:r>
          </w:p>
        </w:tc>
      </w:tr>
      <w:tr w:rsidR="009A1909" w:rsidRPr="007B5725" w14:paraId="0FED71AD" w14:textId="77777777" w:rsidTr="007336B8">
        <w:tc>
          <w:tcPr>
            <w:tcW w:w="2524" w:type="dxa"/>
            <w:shd w:val="clear" w:color="auto" w:fill="auto"/>
          </w:tcPr>
          <w:p w14:paraId="014A2ED6" w14:textId="77777777" w:rsidR="009A1909" w:rsidRPr="007B5015" w:rsidRDefault="009A1909" w:rsidP="00A176E0">
            <w:pPr>
              <w:rPr>
                <w:rFonts w:ascii="Courier New" w:hAnsi="Courier New"/>
                <w:sz w:val="17"/>
              </w:rPr>
            </w:pPr>
            <w:proofErr w:type="spellStart"/>
            <w:r w:rsidRPr="007B5015">
              <w:rPr>
                <w:rFonts w:ascii="Courier New" w:hAnsi="Courier New"/>
                <w:sz w:val="17"/>
              </w:rPr>
              <w:t>INSDQualifier_value</w:t>
            </w:r>
            <w:proofErr w:type="spellEnd"/>
          </w:p>
        </w:tc>
        <w:tc>
          <w:tcPr>
            <w:tcW w:w="2835" w:type="dxa"/>
            <w:shd w:val="clear" w:color="auto" w:fill="auto"/>
          </w:tcPr>
          <w:p w14:paraId="15F37AFF" w14:textId="77777777" w:rsidR="009A1909" w:rsidRPr="007B5725" w:rsidRDefault="009A1909" w:rsidP="00A176E0">
            <w:pPr>
              <w:pStyle w:val="TableText"/>
              <w:rPr>
                <w:sz w:val="17"/>
                <w:szCs w:val="17"/>
              </w:rPr>
            </w:pPr>
            <w:r w:rsidRPr="007B5725">
              <w:rPr>
                <w:sz w:val="17"/>
                <w:szCs w:val="17"/>
              </w:rPr>
              <w:t>Value of the qualifier, if any, in the specified format (see</w:t>
            </w:r>
            <w:r w:rsidR="00024AF5">
              <w:rPr>
                <w:sz w:val="17"/>
                <w:szCs w:val="17"/>
              </w:rPr>
              <w:t xml:space="preserve"> Annex I</w:t>
            </w:r>
            <w:r w:rsidR="00FB2617" w:rsidRPr="007B5725">
              <w:rPr>
                <w:sz w:val="17"/>
                <w:szCs w:val="17"/>
              </w:rPr>
              <w:t xml:space="preserve">, </w:t>
            </w:r>
            <w:r w:rsidRPr="007B5725">
              <w:rPr>
                <w:sz w:val="17"/>
                <w:szCs w:val="17"/>
              </w:rPr>
              <w:t>Sections 6 and 8)</w:t>
            </w:r>
          </w:p>
        </w:tc>
        <w:tc>
          <w:tcPr>
            <w:tcW w:w="2693" w:type="dxa"/>
            <w:shd w:val="clear" w:color="auto" w:fill="auto"/>
          </w:tcPr>
          <w:p w14:paraId="38C24568" w14:textId="77777777" w:rsidR="009A1909" w:rsidRPr="007B5725" w:rsidRDefault="009A1909" w:rsidP="00A176E0">
            <w:pPr>
              <w:pStyle w:val="TableText"/>
              <w:rPr>
                <w:sz w:val="17"/>
                <w:szCs w:val="17"/>
              </w:rPr>
            </w:pPr>
            <w:r w:rsidRPr="007B5725">
              <w:rPr>
                <w:sz w:val="17"/>
                <w:szCs w:val="17"/>
              </w:rPr>
              <w:t>Mandatory, when specified (see</w:t>
            </w:r>
            <w:r w:rsidR="00024AF5">
              <w:rPr>
                <w:sz w:val="17"/>
                <w:szCs w:val="17"/>
              </w:rPr>
              <w:t xml:space="preserve"> Annex I</w:t>
            </w:r>
            <w:r w:rsidR="00FB2617" w:rsidRPr="007B5725">
              <w:rPr>
                <w:sz w:val="17"/>
                <w:szCs w:val="17"/>
              </w:rPr>
              <w:t xml:space="preserve">, </w:t>
            </w:r>
            <w:r w:rsidRPr="007B5725">
              <w:rPr>
                <w:sz w:val="17"/>
                <w:szCs w:val="17"/>
              </w:rPr>
              <w:t>Sections 6 and 8)</w:t>
            </w:r>
          </w:p>
        </w:tc>
      </w:tr>
    </w:tbl>
    <w:bookmarkStart w:id="159" w:name="_Ref373148479"/>
    <w:p w14:paraId="5103F797" w14:textId="3CB53AC9" w:rsidR="009A1909" w:rsidRPr="007B0C3F" w:rsidRDefault="0078682D" w:rsidP="00A176E0">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The organism qualifier, i.e.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nucleotide sequences (see</w:t>
      </w:r>
      <w:r w:rsidR="00024AF5">
        <w:rPr>
          <w:szCs w:val="17"/>
        </w:rPr>
        <w:t xml:space="preserve"> Annex I</w:t>
      </w:r>
      <w:r w:rsidR="009A1909" w:rsidRPr="007B0C3F">
        <w:rPr>
          <w:szCs w:val="17"/>
        </w:rPr>
        <w:t xml:space="preserve">, Section 6) and </w:t>
      </w:r>
      <w:r w:rsidR="007B0C3F" w:rsidRPr="007B0C3F">
        <w:rPr>
          <w:szCs w:val="17"/>
        </w:rPr>
        <w:t>“</w:t>
      </w:r>
      <w:r w:rsidR="009A1909" w:rsidRPr="007B0C3F">
        <w:rPr>
          <w:szCs w:val="17"/>
        </w:rPr>
        <w:t>ORGANISM</w:t>
      </w:r>
      <w:r w:rsidR="007B0C3F" w:rsidRPr="007B0C3F">
        <w:rPr>
          <w:szCs w:val="17"/>
        </w:rPr>
        <w:t>”</w:t>
      </w:r>
      <w:r w:rsidR="009A1909" w:rsidRPr="007B0C3F">
        <w:rPr>
          <w:szCs w:val="17"/>
        </w:rPr>
        <w:t xml:space="preserve"> for amino acid sequences (see</w:t>
      </w:r>
      <w:r w:rsidR="00024AF5">
        <w:rPr>
          <w:szCs w:val="17"/>
        </w:rPr>
        <w:t xml:space="preserve"> Annex I</w:t>
      </w:r>
      <w:r w:rsidR="009A1909" w:rsidRPr="007B0C3F">
        <w:rPr>
          <w:szCs w:val="17"/>
        </w:rPr>
        <w:t>, Section 8) must disclose the source, i.e., a single organism or origin, of the sequence</w:t>
      </w:r>
      <w:r w:rsidR="00827C9B" w:rsidRPr="007B0C3F">
        <w:rPr>
          <w:szCs w:val="17"/>
        </w:rPr>
        <w:t xml:space="preserve"> </w:t>
      </w:r>
      <w:r w:rsidR="00827C9B" w:rsidRPr="00755896">
        <w:rPr>
          <w:rFonts w:cs="Arial"/>
          <w:strike/>
          <w:shd w:val="clear" w:color="auto" w:fill="E5B8B7" w:themeFill="accent2" w:themeFillTint="66"/>
        </w:rPr>
        <w:t>that is being presented</w:t>
      </w:r>
      <w:r w:rsidR="009A1909" w:rsidRPr="007B0C3F">
        <w:rPr>
          <w:szCs w:val="17"/>
        </w:rPr>
        <w:t>.  Organism designations should be selected from a taxonomy database.</w:t>
      </w:r>
      <w:bookmarkEnd w:id="159"/>
    </w:p>
    <w:bookmarkStart w:id="160" w:name="_Ref373148488"/>
    <w:p w14:paraId="203E4150" w14:textId="0B035F7C" w:rsidR="009A1909"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9A1909" w:rsidRPr="007B0C3F">
        <w:rPr>
          <w:szCs w:val="17"/>
        </w:rPr>
        <w:t xml:space="preserve">If the sequence is naturally occurring and the source organism has a Latin genus and species designation, that designation must be used as the qualifier value.  The preferred English common name may be specified using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nucleotide sequences and the qualifier </w:t>
      </w:r>
      <w:r w:rsidR="007B0C3F" w:rsidRPr="007B0C3F">
        <w:rPr>
          <w:szCs w:val="17"/>
        </w:rPr>
        <w:t>“</w:t>
      </w:r>
      <w:r w:rsidR="009A1909" w:rsidRPr="007B0C3F">
        <w:rPr>
          <w:szCs w:val="17"/>
        </w:rPr>
        <w:t>NOTE</w:t>
      </w:r>
      <w:r w:rsidR="007B0C3F" w:rsidRPr="007B0C3F">
        <w:rPr>
          <w:szCs w:val="17"/>
        </w:rPr>
        <w:t>”</w:t>
      </w:r>
      <w:r w:rsidR="009A1909" w:rsidRPr="007B0C3F">
        <w:rPr>
          <w:szCs w:val="17"/>
        </w:rPr>
        <w:t xml:space="preserve"> for amino acid sequences, but must not be used in the organism qualifier value.</w:t>
      </w:r>
      <w:bookmarkEnd w:id="160"/>
    </w:p>
    <w:p w14:paraId="0F5C4B4B" w14:textId="11C65373" w:rsidR="009A1909" w:rsidRPr="007B0C3F" w:rsidRDefault="0078682D" w:rsidP="00A176E0">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The following examples illustrate the source </w:t>
      </w:r>
      <w:r w:rsidR="00A366B4" w:rsidRPr="007B0C3F">
        <w:rPr>
          <w:szCs w:val="17"/>
        </w:rPr>
        <w:t xml:space="preserve">of </w:t>
      </w:r>
      <w:r w:rsidR="00827C9B" w:rsidRPr="00755896">
        <w:rPr>
          <w:rFonts w:cs="Arial"/>
          <w:strike/>
          <w:shd w:val="clear" w:color="auto" w:fill="E5B8B7" w:themeFill="accent2" w:themeFillTint="66"/>
        </w:rPr>
        <w:t xml:space="preserve">presented </w:t>
      </w:r>
      <w:proofErr w:type="spellStart"/>
      <w:r w:rsidR="00827C9B" w:rsidRPr="00755896">
        <w:rPr>
          <w:rFonts w:cs="Arial"/>
          <w:strike/>
          <w:shd w:val="clear" w:color="auto" w:fill="E5B8B7" w:themeFill="accent2" w:themeFillTint="66"/>
        </w:rPr>
        <w:t>sequences</w:t>
      </w:r>
      <w:r w:rsidR="00CF75C6" w:rsidRPr="00010B7B">
        <w:rPr>
          <w:szCs w:val="17"/>
          <w:highlight w:val="yellow"/>
          <w:u w:val="single"/>
        </w:rPr>
        <w:t>a</w:t>
      </w:r>
      <w:proofErr w:type="spellEnd"/>
      <w:r w:rsidR="00CF75C6" w:rsidRPr="00010B7B">
        <w:rPr>
          <w:szCs w:val="17"/>
          <w:highlight w:val="yellow"/>
          <w:u w:val="single"/>
        </w:rPr>
        <w:t xml:space="preserve"> </w:t>
      </w:r>
      <w:r w:rsidR="00A366B4" w:rsidRPr="00010B7B">
        <w:rPr>
          <w:szCs w:val="17"/>
          <w:highlight w:val="yellow"/>
          <w:u w:val="single"/>
        </w:rPr>
        <w:t>sequence</w:t>
      </w:r>
      <w:r w:rsidR="00A366B4" w:rsidRPr="007B0C3F">
        <w:rPr>
          <w:szCs w:val="17"/>
        </w:rPr>
        <w:t xml:space="preserve"> as per </w:t>
      </w:r>
      <w:r w:rsidR="00A366B4" w:rsidRPr="00355664">
        <w:rPr>
          <w:szCs w:val="17"/>
        </w:rPr>
        <w:t xml:space="preserve">paragraphs </w:t>
      </w:r>
      <w:r w:rsidR="00827C9B" w:rsidRPr="00755896">
        <w:rPr>
          <w:rFonts w:cs="Arial"/>
          <w:strike/>
          <w:shd w:val="clear" w:color="auto" w:fill="E5B8B7" w:themeFill="accent2" w:themeFillTint="66"/>
        </w:rPr>
        <w:t>78</w:t>
      </w:r>
      <w:r w:rsidR="00276380" w:rsidRPr="00010B7B">
        <w:rPr>
          <w:szCs w:val="17"/>
          <w:highlight w:val="yellow"/>
          <w:u w:val="single"/>
        </w:rPr>
        <w:t>77</w:t>
      </w:r>
      <w:r w:rsidR="00A366B4" w:rsidRPr="00355664">
        <w:rPr>
          <w:szCs w:val="17"/>
        </w:rPr>
        <w:t xml:space="preserve"> </w:t>
      </w:r>
      <w:r w:rsidR="00BC7A5E" w:rsidRPr="00355664">
        <w:rPr>
          <w:szCs w:val="17"/>
        </w:rPr>
        <w:t>and</w:t>
      </w:r>
      <w:r w:rsidR="00A366B4" w:rsidRPr="00355664">
        <w:rPr>
          <w:szCs w:val="17"/>
        </w:rPr>
        <w:t xml:space="preserve"> </w:t>
      </w:r>
      <w:r w:rsidR="00827C9B" w:rsidRPr="00755896">
        <w:rPr>
          <w:rFonts w:cs="Arial"/>
          <w:strike/>
          <w:shd w:val="clear" w:color="auto" w:fill="E5B8B7" w:themeFill="accent2" w:themeFillTint="66"/>
        </w:rPr>
        <w:t>79</w:t>
      </w:r>
      <w:r w:rsidR="00276380" w:rsidRPr="00010B7B">
        <w:rPr>
          <w:szCs w:val="17"/>
          <w:highlight w:val="yellow"/>
          <w:u w:val="single"/>
        </w:rPr>
        <w:t>78</w:t>
      </w:r>
      <w:r w:rsidR="00A366B4" w:rsidRPr="00355664">
        <w:rPr>
          <w:szCs w:val="17"/>
        </w:rPr>
        <w:t xml:space="preserve"> </w:t>
      </w:r>
      <w:r w:rsidR="00A366B4" w:rsidRPr="007B0C3F">
        <w:rPr>
          <w:szCs w:val="17"/>
        </w:rPr>
        <w:t>above</w:t>
      </w:r>
      <w:r w:rsidR="00363887" w:rsidRPr="007B0C3F">
        <w:rPr>
          <w:szCs w:val="17"/>
        </w:rPr>
        <w:t>:</w:t>
      </w:r>
    </w:p>
    <w:p w14:paraId="62C13CAF" w14:textId="0F9D1248" w:rsidR="00363887" w:rsidRPr="00453445" w:rsidRDefault="00A366B4" w:rsidP="00A176E0">
      <w:pPr>
        <w:pStyle w:val="Paragraph"/>
        <w:numPr>
          <w:ilvl w:val="0"/>
          <w:numId w:val="0"/>
        </w:numPr>
        <w:spacing w:before="0" w:after="120"/>
      </w:pPr>
      <w:r w:rsidRPr="007B5725">
        <w:rPr>
          <w:sz w:val="17"/>
        </w:rPr>
        <w:t>Example 1:</w:t>
      </w:r>
      <w:r w:rsidR="005B22EB">
        <w:rPr>
          <w:sz w:val="17"/>
        </w:rPr>
        <w:t xml:space="preserve"> </w:t>
      </w:r>
      <w:r w:rsidRPr="007B5725">
        <w:rPr>
          <w:sz w:val="17"/>
        </w:rPr>
        <w:t xml:space="preserve"> </w:t>
      </w:r>
      <w:r w:rsidR="00E4544F" w:rsidRPr="007B5725">
        <w:rPr>
          <w:sz w:val="17"/>
        </w:rPr>
        <w:t xml:space="preserve">Source for </w:t>
      </w:r>
      <w:r w:rsidR="00363887" w:rsidRPr="007B5725">
        <w:rPr>
          <w:sz w:val="17"/>
        </w:rPr>
        <w:t>a nucleotide sequence</w:t>
      </w:r>
    </w:p>
    <w:p w14:paraId="2A41E78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3D5B2937"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D48E54A"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20913E9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..5164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F1A361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B99D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89B0A6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EEBEA8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&gt;Solanum </w:t>
      </w:r>
      <w:proofErr w:type="spellStart"/>
      <w:r w:rsidRPr="00C32FAB">
        <w:rPr>
          <w:rFonts w:ascii="Courier New" w:eastAsia="Batang" w:hAnsi="Courier New" w:cs="Times New Roman"/>
          <w:sz w:val="17"/>
          <w:szCs w:val="20"/>
          <w:lang w:eastAsia="en-US"/>
        </w:rPr>
        <w:t>lycopersicum</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B917C0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7503F42"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97A6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0DE99A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&gt;common name: tomato&lt;/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6B8F78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FDC74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2D377B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mol_type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75A572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&gt;genomic DNA&lt;/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71E588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237E0C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4B71E0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008471E"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589D0970" w14:textId="148572C9" w:rsidR="00363887" w:rsidRPr="007B5725" w:rsidRDefault="00A366B4" w:rsidP="00A176E0">
      <w:pPr>
        <w:pStyle w:val="Paragraph"/>
        <w:numPr>
          <w:ilvl w:val="0"/>
          <w:numId w:val="0"/>
        </w:numPr>
        <w:spacing w:before="0" w:after="120"/>
        <w:rPr>
          <w:sz w:val="17"/>
        </w:rPr>
      </w:pPr>
      <w:r w:rsidRPr="007B5725">
        <w:rPr>
          <w:sz w:val="17"/>
        </w:rPr>
        <w:t>Example 2:</w:t>
      </w:r>
      <w:r w:rsidR="005B22EB">
        <w:rPr>
          <w:sz w:val="17"/>
        </w:rPr>
        <w:t xml:space="preserve"> </w:t>
      </w:r>
      <w:r w:rsidRPr="007B5725">
        <w:rPr>
          <w:sz w:val="17"/>
        </w:rPr>
        <w:t xml:space="preserve"> </w:t>
      </w:r>
      <w:r w:rsidR="00E4544F" w:rsidRPr="007B5725">
        <w:rPr>
          <w:sz w:val="17"/>
        </w:rPr>
        <w:t xml:space="preserve">Source for </w:t>
      </w:r>
      <w:r w:rsidR="00827C9B" w:rsidRPr="00755896">
        <w:rPr>
          <w:rFonts w:eastAsia="Times New Roman"/>
          <w:strike/>
          <w:sz w:val="17"/>
          <w:szCs w:val="20"/>
          <w:shd w:val="clear" w:color="auto" w:fill="E5B8B7" w:themeFill="accent2" w:themeFillTint="66"/>
          <w:lang w:eastAsia="en-US"/>
        </w:rPr>
        <w:t xml:space="preserve">a </w:t>
      </w:r>
      <w:proofErr w:type="spellStart"/>
      <w:r w:rsidR="00827C9B" w:rsidRPr="00755896">
        <w:rPr>
          <w:rFonts w:eastAsia="Times New Roman"/>
          <w:strike/>
          <w:sz w:val="17"/>
          <w:szCs w:val="20"/>
          <w:shd w:val="clear" w:color="auto" w:fill="E5B8B7" w:themeFill="accent2" w:themeFillTint="66"/>
          <w:lang w:eastAsia="en-US"/>
        </w:rPr>
        <w:t>protein</w:t>
      </w:r>
      <w:r w:rsidR="00C8269C" w:rsidRPr="00010B7B">
        <w:rPr>
          <w:rFonts w:eastAsia="Times New Roman" w:cs="Times New Roman"/>
          <w:sz w:val="17"/>
          <w:highlight w:val="yellow"/>
          <w:u w:val="single"/>
          <w:lang w:eastAsia="en-US"/>
        </w:rPr>
        <w:t>an</w:t>
      </w:r>
      <w:proofErr w:type="spellEnd"/>
      <w:r w:rsidR="00C8269C" w:rsidRPr="00010B7B">
        <w:rPr>
          <w:rFonts w:eastAsia="Times New Roman" w:cs="Times New Roman"/>
          <w:sz w:val="17"/>
          <w:highlight w:val="yellow"/>
          <w:u w:val="single"/>
          <w:lang w:eastAsia="en-US"/>
        </w:rPr>
        <w:t xml:space="preserve"> amino acid</w:t>
      </w:r>
      <w:r w:rsidR="00AE5203">
        <w:rPr>
          <w:sz w:val="17"/>
        </w:rPr>
        <w:t xml:space="preserve"> sequence</w:t>
      </w:r>
    </w:p>
    <w:p w14:paraId="1B7FE8BB"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1510034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25AC7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0FA7849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..174</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8961FB9"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24BBCA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E90E7DF"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1C3F5D"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&gt;Homo sapiens&lt;/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EB7951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3DFB068"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7F54D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AE63B0E"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74739C"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783F454"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3C40E706" w14:textId="77777777" w:rsidR="00363887" w:rsidRPr="00C32FAB" w:rsidRDefault="00363887" w:rsidP="00A176E0">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386B401" w14:textId="11B48553" w:rsidR="00A176E0" w:rsidRDefault="00363887" w:rsidP="00A176E0">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r w:rsidR="00A176E0">
        <w:rPr>
          <w:rFonts w:ascii="Courier New" w:eastAsia="Batang" w:hAnsi="Courier New" w:cs="Times New Roman"/>
          <w:sz w:val="17"/>
          <w:szCs w:val="20"/>
          <w:lang w:eastAsia="en-US"/>
        </w:rPr>
        <w:br w:type="page"/>
      </w:r>
    </w:p>
    <w:p w14:paraId="1B012EB5" w14:textId="0C675E9C" w:rsidR="00363887" w:rsidRPr="007B0C3F" w:rsidRDefault="0078682D" w:rsidP="00E01E6A">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363887" w:rsidRPr="007B0C3F">
        <w:rPr>
          <w:szCs w:val="17"/>
        </w:rPr>
        <w:t xml:space="preserve">If the sequence is naturally occurring and the source organism has a known Latin genus, but the species is unspecified or unidentified, then the organism qualifier value must indicate the Latin genus followed by </w:t>
      </w:r>
      <w:r w:rsidR="007B0C3F" w:rsidRPr="007B0C3F">
        <w:rPr>
          <w:szCs w:val="17"/>
        </w:rPr>
        <w:t>“</w:t>
      </w:r>
      <w:r w:rsidR="00363887" w:rsidRPr="007B0C3F">
        <w:rPr>
          <w:szCs w:val="17"/>
        </w:rPr>
        <w:t>sp.</w:t>
      </w:r>
      <w:proofErr w:type="gramStart"/>
      <w:r w:rsidR="007B0C3F" w:rsidRPr="007B0C3F">
        <w:rPr>
          <w:szCs w:val="17"/>
        </w:rPr>
        <w:t>”</w:t>
      </w:r>
      <w:r w:rsidR="00363887" w:rsidRPr="007B0C3F">
        <w:rPr>
          <w:szCs w:val="17"/>
        </w:rPr>
        <w:t>.</w:t>
      </w:r>
      <w:proofErr w:type="gramEnd"/>
      <w:r w:rsidR="00363887" w:rsidRPr="007B0C3F">
        <w:rPr>
          <w:szCs w:val="17"/>
        </w:rPr>
        <w:t xml:space="preserve">  For example:</w:t>
      </w:r>
    </w:p>
    <w:p w14:paraId="17698FC0" w14:textId="77777777" w:rsidR="00363887" w:rsidRPr="00C32FAB" w:rsidRDefault="00363887"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47BC82DB" w14:textId="77777777" w:rsidR="00363887" w:rsidRPr="00C32FAB" w:rsidRDefault="00363887"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&gt;Bacillus sp</w:t>
      </w:r>
      <w:proofErr w:type="gramStart"/>
      <w:r w:rsidRPr="00C32FAB">
        <w:rPr>
          <w:rFonts w:ascii="Courier New" w:eastAsia="Batang" w:hAnsi="Courier New" w:cs="Times New Roman"/>
          <w:sz w:val="17"/>
          <w:szCs w:val="20"/>
          <w:lang w:eastAsia="en-US"/>
        </w:rPr>
        <w:t>.&lt;</w:t>
      </w:r>
      <w:proofErr w:type="gramEnd"/>
      <w:r w:rsidRPr="00C32FAB">
        <w:rPr>
          <w:rFonts w:ascii="Courier New" w:eastAsia="Batang" w:hAnsi="Courier New" w:cs="Times New Roman"/>
          <w:sz w:val="17"/>
          <w:szCs w:val="20"/>
          <w:lang w:eastAsia="en-US"/>
        </w:rPr>
        <w: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D034365" w14:textId="1EFCD0CE" w:rsidR="00363887"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w:t>
      </w:r>
      <w:r w:rsidR="00827C9B" w:rsidRPr="00755896">
        <w:rPr>
          <w:rFonts w:cs="Arial"/>
          <w:strike/>
          <w:shd w:val="clear" w:color="auto" w:fill="E5B8B7" w:themeFill="accent2" w:themeFillTint="66"/>
        </w:rPr>
        <w:t>source of the</w:t>
      </w:r>
      <w:r w:rsidR="00827C9B" w:rsidRPr="007B0C3F">
        <w:rPr>
          <w:szCs w:val="17"/>
        </w:rPr>
        <w:t xml:space="preserve"> </w:t>
      </w:r>
      <w:r w:rsidR="006B617F" w:rsidRPr="007B0C3F">
        <w:rPr>
          <w:szCs w:val="17"/>
        </w:rPr>
        <w:t>sequence is natural</w:t>
      </w:r>
      <w:r w:rsidR="00E07C0E">
        <w:rPr>
          <w:szCs w:val="17"/>
        </w:rPr>
        <w:t xml:space="preserve">ly </w:t>
      </w:r>
      <w:proofErr w:type="spellStart"/>
      <w:r w:rsidR="00827C9B" w:rsidRPr="00755896">
        <w:rPr>
          <w:rFonts w:cs="Arial"/>
          <w:strike/>
          <w:shd w:val="clear" w:color="auto" w:fill="E5B8B7" w:themeFill="accent2" w:themeFillTint="66"/>
        </w:rPr>
        <w:t>occuring</w:t>
      </w:r>
      <w:r w:rsidR="00E07C0E" w:rsidRPr="00010B7B">
        <w:rPr>
          <w:szCs w:val="17"/>
          <w:highlight w:val="yellow"/>
          <w:u w:val="single"/>
        </w:rPr>
        <w:t>occurring</w:t>
      </w:r>
      <w:proofErr w:type="spellEnd"/>
      <w:r w:rsidR="006B617F" w:rsidRPr="007B0C3F">
        <w:rPr>
          <w:szCs w:val="17"/>
        </w:rPr>
        <w:t xml:space="preserve">, but the Latin organism genus and species designation is unknown, then the organism qualifier value must be indicated as </w:t>
      </w:r>
      <w:r w:rsidR="007B0C3F" w:rsidRPr="007B0C3F">
        <w:rPr>
          <w:szCs w:val="17"/>
        </w:rPr>
        <w:t>“</w:t>
      </w:r>
      <w:r w:rsidR="006B617F" w:rsidRPr="007B0C3F">
        <w:rPr>
          <w:szCs w:val="17"/>
        </w:rPr>
        <w:t>unidentified</w:t>
      </w:r>
      <w:r w:rsidR="007B0C3F" w:rsidRPr="007B0C3F">
        <w:rPr>
          <w:szCs w:val="17"/>
        </w:rPr>
        <w:t>”</w:t>
      </w:r>
      <w:r w:rsidR="006B617F" w:rsidRPr="007B0C3F">
        <w:rPr>
          <w:szCs w:val="17"/>
        </w:rPr>
        <w:t xml:space="preserve"> followed by any known taxonomic information in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413D45F8"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6B2117C"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&gt;unidentified&lt;/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855AC72"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9C5688E"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&gt;bacterium B8&lt;/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6A9CDBD8" w14:textId="0F8A6910"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naturally occurring and the source organism does not have a Latin genus and species designation, such as a virus, then another acceptable scientific name </w:t>
      </w:r>
      <w:r w:rsidR="00C72E40" w:rsidRPr="007B0C3F">
        <w:rPr>
          <w:szCs w:val="17"/>
        </w:rPr>
        <w:t xml:space="preserve">(e.g. </w:t>
      </w:r>
      <w:r w:rsidR="00313C62">
        <w:rPr>
          <w:szCs w:val="17"/>
        </w:rPr>
        <w:t xml:space="preserve"> </w:t>
      </w:r>
      <w:r w:rsidR="007B0C3F" w:rsidRPr="007B0C3F">
        <w:rPr>
          <w:szCs w:val="17"/>
        </w:rPr>
        <w:t>“</w:t>
      </w:r>
      <w:r w:rsidR="00C72E40" w:rsidRPr="007B0C3F">
        <w:rPr>
          <w:szCs w:val="17"/>
        </w:rPr>
        <w:t>Canine adenovirus type 2</w:t>
      </w:r>
      <w:r w:rsidR="007B0C3F" w:rsidRPr="007B0C3F">
        <w:rPr>
          <w:szCs w:val="17"/>
        </w:rPr>
        <w:t>”</w:t>
      </w:r>
      <w:r w:rsidR="00C72E40" w:rsidRPr="007B0C3F">
        <w:rPr>
          <w:szCs w:val="17"/>
        </w:rPr>
        <w:t xml:space="preserve">) </w:t>
      </w:r>
      <w:r w:rsidR="006B617F" w:rsidRPr="007B0C3F">
        <w:rPr>
          <w:szCs w:val="17"/>
        </w:rPr>
        <w:t>must be used as the organism qualifier value.  For example:</w:t>
      </w:r>
    </w:p>
    <w:p w14:paraId="1EAAD493" w14:textId="77777777" w:rsidR="006B617F" w:rsidRPr="00C32FAB" w:rsidRDefault="006B617F"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AA9BC7C"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&gt;Canine adenovirus type 2&lt;/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D194C09" w14:textId="4926AC38" w:rsidR="006B617F" w:rsidRPr="007B0C3F" w:rsidRDefault="0078682D" w:rsidP="00E01E6A">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If the sequence is not naturally occurring, the organism qualifier value must be indicated as </w:t>
      </w:r>
      <w:r w:rsidR="007B0C3F" w:rsidRPr="007B0C3F">
        <w:rPr>
          <w:szCs w:val="17"/>
        </w:rPr>
        <w:t>“</w:t>
      </w:r>
      <w:r w:rsidR="006B617F" w:rsidRPr="007B0C3F">
        <w:rPr>
          <w:szCs w:val="17"/>
        </w:rPr>
        <w:t>synthetic construct</w:t>
      </w:r>
      <w:r w:rsidR="007B0C3F" w:rsidRPr="007B0C3F">
        <w:rPr>
          <w:szCs w:val="17"/>
        </w:rPr>
        <w:t>”</w:t>
      </w:r>
      <w:r w:rsidR="006B617F" w:rsidRPr="007B0C3F">
        <w:rPr>
          <w:szCs w:val="17"/>
        </w:rPr>
        <w:t xml:space="preserve">.  Further information with respect to the way the sequence was generated may be specified using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nucleotide sequences and the qualifier </w:t>
      </w:r>
      <w:r w:rsidR="007B0C3F" w:rsidRPr="007B0C3F">
        <w:rPr>
          <w:szCs w:val="17"/>
        </w:rPr>
        <w:t>“</w:t>
      </w:r>
      <w:r w:rsidR="006B617F" w:rsidRPr="007B0C3F">
        <w:rPr>
          <w:szCs w:val="17"/>
        </w:rPr>
        <w:t>NOTE</w:t>
      </w:r>
      <w:r w:rsidR="007B0C3F" w:rsidRPr="007B0C3F">
        <w:rPr>
          <w:szCs w:val="17"/>
        </w:rPr>
        <w:t>”</w:t>
      </w:r>
      <w:r w:rsidR="006B617F" w:rsidRPr="007B0C3F">
        <w:rPr>
          <w:szCs w:val="17"/>
        </w:rPr>
        <w:t xml:space="preserve"> for amino acid sequences.  For example:</w:t>
      </w:r>
    </w:p>
    <w:p w14:paraId="6E86B79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413D9F7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41AF43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&gt;SOURCE&lt;/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916C77A"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..40</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09EF7ED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43E1F10C"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4DE92543"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&gt;ORGANISM&lt;/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0447554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construct&lt;/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3F9E7741"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D51CDE2"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5425B5"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&gt;MOL_TYPE&lt;/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537329F"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&gt;protein&lt;/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19DDB8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FFA79E4"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723091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6210C3B" w14:textId="493BD4D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&gt;synthetic peptide used as assay for</w:t>
      </w:r>
      <w:r w:rsidRPr="00453445">
        <w:rPr>
          <w:rFonts w:ascii="Courier New" w:eastAsia="Batang" w:hAnsi="Courier New" w:cs="Times New Roman"/>
          <w:sz w:val="17"/>
          <w:szCs w:val="20"/>
          <w:lang w:eastAsia="en-US"/>
        </w:rPr>
        <w:t xml:space="preserve"> </w:t>
      </w:r>
      <w:r w:rsidRPr="00C32FAB">
        <w:rPr>
          <w:rFonts w:ascii="Courier New" w:eastAsia="Batang" w:hAnsi="Courier New" w:cs="Times New Roman"/>
          <w:sz w:val="17"/>
          <w:szCs w:val="20"/>
          <w:lang w:eastAsia="en-US"/>
        </w:rPr>
        <w:t>antibodies&lt;/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0CDEE890"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E8C8778"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035F869" w14:textId="77777777" w:rsidR="006B617F" w:rsidRPr="00C32FAB" w:rsidRDefault="006B617F" w:rsidP="00E01E6A">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4187AA9D" w14:textId="77777777" w:rsidR="006B617F" w:rsidRPr="00C32FAB" w:rsidRDefault="006B617F"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bookmarkStart w:id="161" w:name="_Toc371330401"/>
    <w:p w14:paraId="4D7296A7" w14:textId="176116C6" w:rsidR="000C2511"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0C2511" w:rsidRPr="007B0C3F">
        <w:rPr>
          <w:szCs w:val="17"/>
        </w:rPr>
        <w:t xml:space="preserve">The </w:t>
      </w:r>
      <w:r w:rsidR="007B0C3F" w:rsidRPr="007B0C3F">
        <w:rPr>
          <w:szCs w:val="17"/>
        </w:rPr>
        <w:t>“</w:t>
      </w:r>
      <w:proofErr w:type="spellStart"/>
      <w:r w:rsidR="000C2511" w:rsidRPr="007B0C3F">
        <w:rPr>
          <w:szCs w:val="17"/>
        </w:rPr>
        <w:t>mol_type</w:t>
      </w:r>
      <w:proofErr w:type="spellEnd"/>
      <w:r w:rsidR="007B0C3F" w:rsidRPr="007B0C3F">
        <w:rPr>
          <w:szCs w:val="17"/>
        </w:rPr>
        <w:t>”</w:t>
      </w:r>
      <w:r w:rsidR="000C2511" w:rsidRPr="007B0C3F">
        <w:rPr>
          <w:szCs w:val="17"/>
        </w:rPr>
        <w:t xml:space="preserve"> qualifier for nucleotide sequences (see Annex I, Section 6) and </w:t>
      </w:r>
      <w:r w:rsidR="007B0C3F" w:rsidRPr="007B0C3F">
        <w:rPr>
          <w:szCs w:val="17"/>
        </w:rPr>
        <w:t>“</w:t>
      </w:r>
      <w:r w:rsidR="000C2511" w:rsidRPr="007B0C3F">
        <w:rPr>
          <w:szCs w:val="17"/>
        </w:rPr>
        <w:t>MOL_TYPE</w:t>
      </w:r>
      <w:r w:rsidR="007B0C3F" w:rsidRPr="007B0C3F">
        <w:rPr>
          <w:szCs w:val="17"/>
        </w:rPr>
        <w:t>”</w:t>
      </w:r>
      <w:r w:rsidR="000C2511" w:rsidRPr="007B0C3F">
        <w:rPr>
          <w:szCs w:val="17"/>
        </w:rPr>
        <w:t xml:space="preserve"> for amino acid sequences (see Annex I, Section 8) must disclose the type of molecule represented in the sequence. </w:t>
      </w:r>
      <w:r w:rsidR="00535195" w:rsidRPr="007B0C3F">
        <w:rPr>
          <w:szCs w:val="17"/>
        </w:rPr>
        <w:t xml:space="preserve"> These qualifiers are distinct from the element </w:t>
      </w:r>
      <w:proofErr w:type="spellStart"/>
      <w:r w:rsidR="00535195" w:rsidRPr="007B5015">
        <w:rPr>
          <w:rFonts w:ascii="Courier New" w:hAnsi="Courier New"/>
        </w:rPr>
        <w:t>INSDSeq_mo</w:t>
      </w:r>
      <w:r w:rsidR="00AE5203" w:rsidRPr="007B5015">
        <w:rPr>
          <w:rFonts w:ascii="Courier New" w:hAnsi="Courier New"/>
        </w:rPr>
        <w:t>ltype</w:t>
      </w:r>
      <w:proofErr w:type="spellEnd"/>
      <w:r w:rsidR="007A3C25">
        <w:rPr>
          <w:szCs w:val="17"/>
        </w:rPr>
        <w:t xml:space="preserve"> discussed in </w:t>
      </w:r>
      <w:r w:rsidR="007A3C25" w:rsidRPr="00355664">
        <w:rPr>
          <w:szCs w:val="17"/>
        </w:rPr>
        <w:t>paragraph 54</w:t>
      </w:r>
      <w:r w:rsidR="00AE5203">
        <w:rPr>
          <w:szCs w:val="17"/>
        </w:rPr>
        <w:t>:</w:t>
      </w:r>
    </w:p>
    <w:p w14:paraId="400A6866" w14:textId="02B3552B" w:rsidR="000C2511" w:rsidRPr="007B5725" w:rsidRDefault="000C2511" w:rsidP="0099761B">
      <w:pPr>
        <w:pStyle w:val="List0R"/>
        <w:numPr>
          <w:ilvl w:val="0"/>
          <w:numId w:val="17"/>
        </w:numPr>
        <w:tabs>
          <w:tab w:val="left" w:pos="1134"/>
        </w:tabs>
        <w:spacing w:after="120"/>
        <w:ind w:left="0" w:firstLine="567"/>
      </w:pPr>
      <w:r w:rsidRPr="007B5725">
        <w:t xml:space="preserve">For a nucleotide sequence, the </w:t>
      </w:r>
      <w:r w:rsidR="007B0C3F">
        <w:t>“</w:t>
      </w:r>
      <w:proofErr w:type="spellStart"/>
      <w:r w:rsidRPr="007B5725">
        <w:t>mol_type</w:t>
      </w:r>
      <w:proofErr w:type="spellEnd"/>
      <w:r w:rsidR="007B0C3F">
        <w:t>”</w:t>
      </w:r>
      <w:r w:rsidRPr="007B5725">
        <w:t xml:space="preserve"> qualifier value must be one of the following:</w:t>
      </w:r>
      <w:r w:rsidR="005B22EB">
        <w:t xml:space="preserve"> </w:t>
      </w:r>
      <w:r w:rsidRPr="007B5725">
        <w:t xml:space="preserve"> </w:t>
      </w:r>
      <w:r w:rsidR="007B0C3F">
        <w:t>“</w:t>
      </w:r>
      <w:r w:rsidRPr="007B5725">
        <w:t>genomic DNA</w:t>
      </w:r>
      <w:r w:rsidR="007B0C3F">
        <w:t>”</w:t>
      </w:r>
      <w:r w:rsidRPr="007B5725">
        <w:t xml:space="preserve">, </w:t>
      </w:r>
      <w:r w:rsidR="007B0C3F">
        <w:t>“</w:t>
      </w:r>
      <w:r w:rsidRPr="007B5725">
        <w:t>genomic RNA</w:t>
      </w:r>
      <w:r w:rsidR="007B0C3F">
        <w:t>”</w:t>
      </w:r>
      <w:r w:rsidRPr="007B5725">
        <w:t xml:space="preserve">, </w:t>
      </w:r>
      <w:r w:rsidR="007B0C3F">
        <w:t>“</w:t>
      </w:r>
      <w:r w:rsidRPr="007B5725">
        <w:t>mRNA</w:t>
      </w:r>
      <w:r w:rsidR="007B0C3F">
        <w:t>”</w:t>
      </w:r>
      <w:r w:rsidRPr="007B5725">
        <w:t xml:space="preserve">, </w:t>
      </w:r>
      <w:r w:rsidR="007B0C3F">
        <w:t>“</w:t>
      </w:r>
      <w:proofErr w:type="spellStart"/>
      <w:r w:rsidRPr="007B5725">
        <w:t>tRNA</w:t>
      </w:r>
      <w:proofErr w:type="spellEnd"/>
      <w:r w:rsidR="007B0C3F">
        <w:t>”</w:t>
      </w:r>
      <w:r w:rsidRPr="007B5725">
        <w:t xml:space="preserve">, </w:t>
      </w:r>
      <w:r w:rsidR="007B0C3F">
        <w:t>“</w:t>
      </w:r>
      <w:proofErr w:type="spellStart"/>
      <w:r w:rsidRPr="007B5725">
        <w:t>rRNA</w:t>
      </w:r>
      <w:proofErr w:type="spellEnd"/>
      <w:r w:rsidR="007B0C3F">
        <w:t>”</w:t>
      </w:r>
      <w:r w:rsidRPr="007B5725">
        <w:t xml:space="preserve">, </w:t>
      </w:r>
      <w:r w:rsidR="007B0C3F">
        <w:t>“</w:t>
      </w:r>
      <w:r w:rsidRPr="007B5725">
        <w:t>other RNA</w:t>
      </w:r>
      <w:r w:rsidR="007B0C3F">
        <w:t>”</w:t>
      </w:r>
      <w:r w:rsidRPr="007B5725">
        <w:t xml:space="preserve">, </w:t>
      </w:r>
      <w:r w:rsidR="007B0C3F">
        <w:t>“</w:t>
      </w:r>
      <w:r w:rsidRPr="007B5725">
        <w:t>other DNA</w:t>
      </w:r>
      <w:r w:rsidR="007B0C3F">
        <w:t>”</w:t>
      </w:r>
      <w:r w:rsidRPr="007B5725">
        <w:t xml:space="preserve">, </w:t>
      </w:r>
      <w:r w:rsidR="007B0C3F">
        <w:t>“</w:t>
      </w:r>
      <w:r w:rsidRPr="007B5725">
        <w:t>transcribed RNA</w:t>
      </w:r>
      <w:r w:rsidR="007B0C3F">
        <w:t>”</w:t>
      </w:r>
      <w:r w:rsidRPr="007B5725">
        <w:t xml:space="preserve">, </w:t>
      </w:r>
      <w:r w:rsidR="007B0C3F">
        <w:t>“</w:t>
      </w:r>
      <w:r w:rsidRPr="007B5725">
        <w:t xml:space="preserve">viral </w:t>
      </w:r>
      <w:proofErr w:type="spellStart"/>
      <w:r w:rsidRPr="007B5725">
        <w:t>cRNA</w:t>
      </w:r>
      <w:proofErr w:type="spellEnd"/>
      <w:r w:rsidR="007B0C3F">
        <w:t>”</w:t>
      </w:r>
      <w:r w:rsidRPr="007B5725">
        <w:t xml:space="preserve">, </w:t>
      </w:r>
      <w:r w:rsidR="007B0C3F">
        <w:t>“</w:t>
      </w:r>
      <w:r w:rsidRPr="007B5725">
        <w:t>unassigned DNA</w:t>
      </w:r>
      <w:r w:rsidR="007B0C3F">
        <w:t>”</w:t>
      </w:r>
      <w:r w:rsidRPr="007B5725">
        <w:t xml:space="preserve">, or </w:t>
      </w:r>
      <w:r w:rsidR="007B0C3F">
        <w:t>“</w:t>
      </w:r>
      <w:r w:rsidRPr="007B5725">
        <w:t>unassigned RNA</w:t>
      </w:r>
      <w:r w:rsidR="007B0C3F">
        <w:t>”</w:t>
      </w:r>
      <w:r w:rsidRPr="007B5725">
        <w:t xml:space="preserve">.  If the sequence is not naturally occurring, i.e. </w:t>
      </w:r>
      <w:r w:rsidR="00313C62">
        <w:t xml:space="preserve"> </w:t>
      </w:r>
      <w:r w:rsidRPr="007B5725">
        <w:t xml:space="preserve">the value of the </w:t>
      </w:r>
      <w:r w:rsidR="007B0C3F">
        <w:t>“</w:t>
      </w:r>
      <w:r w:rsidRPr="007B5725">
        <w:t>organism</w:t>
      </w:r>
      <w:r w:rsidR="007B0C3F">
        <w:t>”</w:t>
      </w:r>
      <w:r w:rsidRPr="007B5725">
        <w:t xml:space="preserve"> qualifier is </w:t>
      </w:r>
      <w:r w:rsidR="007B0C3F">
        <w:t>“</w:t>
      </w:r>
      <w:r w:rsidRPr="007B5725">
        <w:t>synthetic construct</w:t>
      </w:r>
      <w:r w:rsidR="007B0C3F">
        <w:t>”</w:t>
      </w:r>
      <w:r w:rsidRPr="007B5725">
        <w:t xml:space="preserve">, the </w:t>
      </w:r>
      <w:r w:rsidR="007B0C3F">
        <w:t>“</w:t>
      </w:r>
      <w:proofErr w:type="spellStart"/>
      <w:r w:rsidRPr="007B5725">
        <w:t>mol_type</w:t>
      </w:r>
      <w:proofErr w:type="spellEnd"/>
      <w:r w:rsidR="007B0C3F">
        <w:t>”</w:t>
      </w:r>
      <w:r w:rsidRPr="007B5725">
        <w:t xml:space="preserve"> qualifier value must be either </w:t>
      </w:r>
      <w:r w:rsidR="007B0C3F">
        <w:t>“</w:t>
      </w:r>
      <w:r w:rsidRPr="007B5725">
        <w:t>other RNA</w:t>
      </w:r>
      <w:r w:rsidR="007B0C3F">
        <w:t>”</w:t>
      </w:r>
      <w:r w:rsidRPr="007B5725">
        <w:t xml:space="preserve"> or </w:t>
      </w:r>
      <w:r w:rsidR="007B0C3F">
        <w:t>“</w:t>
      </w:r>
      <w:r w:rsidRPr="007B5725">
        <w:t>other DNA</w:t>
      </w:r>
      <w:r w:rsidR="007B0C3F">
        <w:t>”</w:t>
      </w:r>
      <w:r w:rsidR="00AE5203">
        <w:t>;</w:t>
      </w:r>
    </w:p>
    <w:p w14:paraId="6A53E1D3" w14:textId="34D6FEAE" w:rsidR="000C2511" w:rsidRPr="007B5725" w:rsidRDefault="000C2511" w:rsidP="00011241">
      <w:pPr>
        <w:pStyle w:val="List0R"/>
        <w:numPr>
          <w:ilvl w:val="0"/>
          <w:numId w:val="17"/>
        </w:numPr>
        <w:tabs>
          <w:tab w:val="left" w:pos="1134"/>
        </w:tabs>
        <w:ind w:left="0" w:firstLine="567"/>
      </w:pPr>
      <w:r w:rsidRPr="007B5725">
        <w:t xml:space="preserve">For an amino acid sequences, the </w:t>
      </w:r>
      <w:r w:rsidR="007B0C3F">
        <w:t>“</w:t>
      </w:r>
      <w:r w:rsidRPr="007B5725">
        <w:t>MOL_TYPE</w:t>
      </w:r>
      <w:r w:rsidR="007B0C3F">
        <w:t>”</w:t>
      </w:r>
      <w:r w:rsidRPr="007B5725">
        <w:t xml:space="preserve"> qualifier value is </w:t>
      </w:r>
      <w:r w:rsidR="007B0C3F">
        <w:t>“</w:t>
      </w:r>
      <w:r w:rsidRPr="007B5725">
        <w:t>protein</w:t>
      </w:r>
      <w:r w:rsidR="007B0C3F">
        <w:t>”</w:t>
      </w:r>
      <w:r w:rsidR="00313C62">
        <w:t>.</w:t>
      </w:r>
    </w:p>
    <w:p w14:paraId="2F0B5483"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2" w:name="_Toc383437150"/>
      <w:bookmarkStart w:id="163" w:name="_Toc383437627"/>
      <w:bookmarkStart w:id="164" w:name="_Toc383510010"/>
      <w:bookmarkStart w:id="165" w:name="_Toc463272195"/>
      <w:r w:rsidRPr="001B4F8F">
        <w:rPr>
          <w:rFonts w:eastAsia="Times New Roman" w:cs="Times New Roman"/>
          <w:bCs w:val="0"/>
          <w:i/>
          <w:sz w:val="17"/>
          <w:szCs w:val="20"/>
          <w:u w:val="none"/>
          <w:lang w:eastAsia="en-US"/>
        </w:rPr>
        <w:t>Free text</w:t>
      </w:r>
      <w:bookmarkEnd w:id="161"/>
      <w:bookmarkEnd w:id="162"/>
      <w:bookmarkEnd w:id="163"/>
      <w:bookmarkEnd w:id="164"/>
      <w:bookmarkEnd w:id="165"/>
    </w:p>
    <w:bookmarkStart w:id="166" w:name="_Ref371518487"/>
    <w:p w14:paraId="60B5FEE7" w14:textId="7279ABC7"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 xml:space="preserve">Free text is a type of value format for </w:t>
      </w:r>
      <w:r w:rsidR="0046455B" w:rsidRPr="007B0C3F">
        <w:rPr>
          <w:szCs w:val="17"/>
        </w:rPr>
        <w:t xml:space="preserve">certain </w:t>
      </w:r>
      <w:r w:rsidR="006B617F" w:rsidRPr="007B0C3F">
        <w:rPr>
          <w:szCs w:val="17"/>
        </w:rPr>
        <w:t>qualifiers</w:t>
      </w:r>
      <w:r w:rsidR="0046455B" w:rsidRPr="007B0C3F">
        <w:rPr>
          <w:szCs w:val="17"/>
        </w:rPr>
        <w:t xml:space="preserve"> (as indicated in</w:t>
      </w:r>
      <w:r w:rsidR="00024AF5">
        <w:rPr>
          <w:szCs w:val="17"/>
        </w:rPr>
        <w:t xml:space="preserve"> Annex I</w:t>
      </w:r>
      <w:r w:rsidR="0046455B" w:rsidRPr="007B0C3F">
        <w:rPr>
          <w:szCs w:val="17"/>
        </w:rPr>
        <w:t>)</w:t>
      </w:r>
      <w:r w:rsidR="006B617F" w:rsidRPr="007B0C3F">
        <w:rPr>
          <w:szCs w:val="17"/>
        </w:rPr>
        <w:t>, presented in the form of a descriptive text phrase that should preferably be in the English language.</w:t>
      </w:r>
      <w:bookmarkEnd w:id="166"/>
    </w:p>
    <w:bookmarkStart w:id="167" w:name="_Ref371518495"/>
    <w:p w14:paraId="4100D18A" w14:textId="36F52B8F" w:rsidR="006B617F"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6B617F" w:rsidRPr="007B0C3F">
        <w:rPr>
          <w:szCs w:val="17"/>
        </w:rPr>
        <w:t>The use of free text must be limited to a few short terms indispensable for the understanding of a characteristic of the sequence.</w:t>
      </w:r>
      <w:r w:rsidR="0085122A">
        <w:rPr>
          <w:szCs w:val="17"/>
        </w:rPr>
        <w:t xml:space="preserve"> </w:t>
      </w:r>
      <w:r w:rsidR="006B617F" w:rsidRPr="007B0C3F">
        <w:rPr>
          <w:szCs w:val="17"/>
        </w:rPr>
        <w:t xml:space="preserve"> For each qualifier, the free text must not exceed 1000 characters.</w:t>
      </w:r>
      <w:bookmarkEnd w:id="167"/>
    </w:p>
    <w:p w14:paraId="57736B01" w14:textId="77777777" w:rsidR="006B617F" w:rsidRPr="001B4F8F" w:rsidRDefault="006B617F" w:rsidP="0099761B">
      <w:pPr>
        <w:pStyle w:val="Heading3"/>
        <w:keepLines/>
        <w:widowControl/>
        <w:kinsoku/>
        <w:spacing w:before="0"/>
        <w:rPr>
          <w:rFonts w:eastAsia="Times New Roman" w:cs="Times New Roman"/>
          <w:bCs w:val="0"/>
          <w:i/>
          <w:sz w:val="17"/>
          <w:szCs w:val="20"/>
          <w:u w:val="none"/>
          <w:lang w:eastAsia="en-US"/>
        </w:rPr>
      </w:pPr>
      <w:bookmarkStart w:id="168" w:name="_Toc371330402"/>
      <w:bookmarkStart w:id="169" w:name="_Toc383437151"/>
      <w:bookmarkStart w:id="170" w:name="_Toc383437628"/>
      <w:bookmarkStart w:id="171" w:name="_Toc383510011"/>
      <w:bookmarkStart w:id="172" w:name="_Toc463272196"/>
      <w:r w:rsidRPr="001B4F8F">
        <w:rPr>
          <w:rFonts w:eastAsia="Times New Roman" w:cs="Times New Roman"/>
          <w:bCs w:val="0"/>
          <w:i/>
          <w:sz w:val="17"/>
          <w:szCs w:val="20"/>
          <w:u w:val="none"/>
          <w:lang w:eastAsia="en-US"/>
        </w:rPr>
        <w:t>Coding sequences</w:t>
      </w:r>
      <w:bookmarkEnd w:id="168"/>
      <w:bookmarkEnd w:id="169"/>
      <w:bookmarkEnd w:id="170"/>
      <w:bookmarkEnd w:id="171"/>
      <w:bookmarkEnd w:id="172"/>
    </w:p>
    <w:p w14:paraId="01DCF755" w14:textId="1EE83FE2"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may be used to identify coding sequences, i.e. </w:t>
      </w:r>
      <w:r w:rsidR="00313C62">
        <w:rPr>
          <w:szCs w:val="17"/>
        </w:rPr>
        <w:t xml:space="preserve"> </w:t>
      </w:r>
      <w:proofErr w:type="gramStart"/>
      <w:r w:rsidR="00D15CDD" w:rsidRPr="007B0C3F">
        <w:rPr>
          <w:szCs w:val="17"/>
        </w:rPr>
        <w:t>sequences</w:t>
      </w:r>
      <w:proofErr w:type="gramEnd"/>
      <w:r w:rsidR="00D15CDD" w:rsidRPr="007B0C3F">
        <w:rPr>
          <w:szCs w:val="17"/>
        </w:rPr>
        <w:t xml:space="preserve"> of nucleotides which correspond to the sequence of amino acids in a protein and the stop codon.  The element </w:t>
      </w:r>
      <w:proofErr w:type="spellStart"/>
      <w:r w:rsidR="00D15CDD" w:rsidRPr="007B5015">
        <w:rPr>
          <w:rFonts w:ascii="Courier New" w:hAnsi="Courier New"/>
        </w:rPr>
        <w:t>INSDFeature_location</w:t>
      </w:r>
      <w:proofErr w:type="spellEnd"/>
      <w:r w:rsidR="00D15CDD" w:rsidRPr="007B0C3F">
        <w:rPr>
          <w:szCs w:val="17"/>
        </w:rPr>
        <w:t xml:space="preserve"> should identify the location of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and must include the stop codon.</w:t>
      </w:r>
    </w:p>
    <w:p w14:paraId="150464DB" w14:textId="649DD13D" w:rsidR="0099761B" w:rsidRDefault="0078682D" w:rsidP="0099761B">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and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qualifiers may be used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(see</w:t>
      </w:r>
      <w:r w:rsidR="00024AF5">
        <w:rPr>
          <w:szCs w:val="17"/>
        </w:rPr>
        <w:t xml:space="preserve"> Annex I</w:t>
      </w:r>
      <w:r w:rsidR="00D15CDD" w:rsidRPr="007B0C3F">
        <w:rPr>
          <w:szCs w:val="17"/>
        </w:rPr>
        <w:t xml:space="preserve">).  Where the </w:t>
      </w:r>
      <w:r w:rsidR="007B0C3F" w:rsidRPr="007B0C3F">
        <w:rPr>
          <w:szCs w:val="17"/>
        </w:rPr>
        <w:t>“</w:t>
      </w:r>
      <w:proofErr w:type="spellStart"/>
      <w:r w:rsidR="00D15CDD" w:rsidRPr="007B0C3F">
        <w:rPr>
          <w:szCs w:val="17"/>
        </w:rPr>
        <w:t>transl_table</w:t>
      </w:r>
      <w:proofErr w:type="spellEnd"/>
      <w:r w:rsidR="007B0C3F" w:rsidRPr="007B0C3F">
        <w:rPr>
          <w:szCs w:val="17"/>
        </w:rPr>
        <w:t>”</w:t>
      </w:r>
      <w:r w:rsidR="00D15CDD" w:rsidRPr="007B0C3F">
        <w:rPr>
          <w:szCs w:val="17"/>
        </w:rPr>
        <w:t xml:space="preserve"> qualifier is not used, the use of the Standard Code Table (see</w:t>
      </w:r>
      <w:r w:rsidR="00024AF5">
        <w:rPr>
          <w:szCs w:val="17"/>
        </w:rPr>
        <w:t xml:space="preserve"> Annex I</w:t>
      </w:r>
      <w:r w:rsidR="00661E45" w:rsidRPr="007B0C3F">
        <w:rPr>
          <w:szCs w:val="17"/>
        </w:rPr>
        <w:t xml:space="preserve">, Section 9, </w:t>
      </w:r>
      <w:proofErr w:type="gramStart"/>
      <w:r w:rsidR="00D15CDD" w:rsidRPr="007B0C3F">
        <w:rPr>
          <w:szCs w:val="17"/>
        </w:rPr>
        <w:t>Table</w:t>
      </w:r>
      <w:proofErr w:type="gramEnd"/>
      <w:r w:rsidR="00D15CDD" w:rsidRPr="007B0C3F">
        <w:rPr>
          <w:szCs w:val="17"/>
        </w:rPr>
        <w:t xml:space="preserve"> 5) is assumed.</w:t>
      </w:r>
      <w:r w:rsidR="0099761B">
        <w:rPr>
          <w:szCs w:val="17"/>
        </w:rPr>
        <w:br w:type="page"/>
      </w:r>
    </w:p>
    <w:p w14:paraId="1D666180" w14:textId="03F59B45" w:rsidR="0095771D" w:rsidRPr="007B0C3F" w:rsidRDefault="0078682D" w:rsidP="00011241">
      <w:pPr>
        <w:pStyle w:val="List0"/>
        <w:tabs>
          <w:tab w:val="left" w:pos="567"/>
        </w:tabs>
        <w:rPr>
          <w:szCs w:val="17"/>
        </w:rPr>
      </w:pPr>
      <w:r w:rsidRPr="00010B7B">
        <w:rPr>
          <w:szCs w:val="17"/>
          <w:highlight w:val="yellow"/>
          <w:u w:val="single"/>
        </w:rPr>
        <w:lastRenderedPageBreak/>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41D6D" w:rsidRPr="00010B7B">
        <w:rPr>
          <w:szCs w:val="17"/>
          <w:highlight w:val="yellow"/>
          <w:u w:val="single"/>
        </w:rPr>
        <w:t>The “</w:t>
      </w:r>
      <w:proofErr w:type="spellStart"/>
      <w:r w:rsidR="00441D6D" w:rsidRPr="00010B7B">
        <w:rPr>
          <w:szCs w:val="17"/>
          <w:highlight w:val="yellow"/>
          <w:u w:val="single"/>
        </w:rPr>
        <w:t>transl_except</w:t>
      </w:r>
      <w:proofErr w:type="spellEnd"/>
      <w:r w:rsidR="00441D6D" w:rsidRPr="00010B7B">
        <w:rPr>
          <w:szCs w:val="17"/>
          <w:highlight w:val="yellow"/>
          <w:u w:val="single"/>
        </w:rPr>
        <w:t xml:space="preserve">” qualifier must be used with the “CDS” feature key and the “translation” qualifier to identify a codon that encodes either </w:t>
      </w:r>
      <w:proofErr w:type="spellStart"/>
      <w:r w:rsidR="00441D6D" w:rsidRPr="00010B7B">
        <w:rPr>
          <w:szCs w:val="17"/>
          <w:highlight w:val="yellow"/>
          <w:u w:val="single"/>
        </w:rPr>
        <w:t>pyrrolysine</w:t>
      </w:r>
      <w:proofErr w:type="spellEnd"/>
      <w:r w:rsidR="00441D6D" w:rsidRPr="00010B7B">
        <w:rPr>
          <w:szCs w:val="17"/>
          <w:highlight w:val="yellow"/>
          <w:u w:val="single"/>
        </w:rPr>
        <w:t xml:space="preserve"> or </w:t>
      </w:r>
      <w:proofErr w:type="spellStart"/>
      <w:r w:rsidR="00441D6D" w:rsidRPr="00010B7B">
        <w:rPr>
          <w:szCs w:val="17"/>
          <w:highlight w:val="yellow"/>
          <w:u w:val="single"/>
        </w:rPr>
        <w:t>selenocysteine</w:t>
      </w:r>
      <w:proofErr w:type="spellEnd"/>
      <w:r w:rsidR="00441D6D" w:rsidRPr="00010B7B">
        <w:rPr>
          <w:szCs w:val="17"/>
          <w:highlight w:val="yellow"/>
          <w:u w:val="single"/>
        </w:rPr>
        <w:t>.</w:t>
      </w:r>
    </w:p>
    <w:p w14:paraId="7BB72FE8" w14:textId="76969F50" w:rsidR="00D15CDD" w:rsidRPr="007B0C3F" w:rsidRDefault="0078682D" w:rsidP="0099761B">
      <w:pPr>
        <w:pStyle w:val="List0"/>
        <w:tabs>
          <w:tab w:val="left" w:pos="567"/>
        </w:tabs>
        <w:spacing w:after="120"/>
        <w:rPr>
          <w:szCs w:val="17"/>
        </w:rPr>
      </w:pPr>
      <w:r w:rsidRPr="00010B7B">
        <w:rPr>
          <w:szCs w:val="17"/>
          <w:highlight w:val="yellow"/>
          <w:u w:val="single"/>
        </w:rPr>
        <w:fldChar w:fldCharType="begin"/>
      </w:r>
      <w:r w:rsidRPr="00010B7B">
        <w:rPr>
          <w:szCs w:val="17"/>
          <w:highlight w:val="yellow"/>
          <w:u w:val="single"/>
        </w:rPr>
        <w:instrText xml:space="preserve"> AUTONUM  </w:instrText>
      </w:r>
      <w:r w:rsidRPr="00010B7B">
        <w:rPr>
          <w:szCs w:val="17"/>
          <w:highlight w:val="yellow"/>
          <w:u w:val="single"/>
        </w:rPr>
        <w:fldChar w:fldCharType="end"/>
      </w:r>
      <w:r w:rsidRPr="00010B7B">
        <w:rPr>
          <w:szCs w:val="17"/>
          <w:highlight w:val="yellow"/>
          <w:u w:val="single"/>
        </w:rPr>
        <w:tab/>
      </w:r>
      <w:r w:rsidR="0047351A" w:rsidRPr="00755896">
        <w:rPr>
          <w:rFonts w:cs="Arial"/>
          <w:strike/>
          <w:shd w:val="clear" w:color="auto" w:fill="E5B8B7" w:themeFill="accent2" w:themeFillTint="66"/>
        </w:rPr>
        <w:t xml:space="preserve">A </w:t>
      </w:r>
      <w:proofErr w:type="spellStart"/>
      <w:r w:rsidR="0047351A" w:rsidRPr="00755896">
        <w:rPr>
          <w:rFonts w:cs="Arial"/>
          <w:strike/>
          <w:shd w:val="clear" w:color="auto" w:fill="E5B8B7" w:themeFill="accent2" w:themeFillTint="66"/>
        </w:rPr>
        <w:t>protein</w:t>
      </w:r>
      <w:r w:rsidR="00C8269C" w:rsidRPr="00010B7B">
        <w:rPr>
          <w:szCs w:val="17"/>
          <w:highlight w:val="yellow"/>
          <w:u w:val="single"/>
        </w:rPr>
        <w:t>An</w:t>
      </w:r>
      <w:proofErr w:type="spellEnd"/>
      <w:r w:rsidR="00C8269C" w:rsidRPr="00010B7B">
        <w:rPr>
          <w:szCs w:val="17"/>
          <w:highlight w:val="yellow"/>
          <w:u w:val="single"/>
        </w:rPr>
        <w:t xml:space="preserve"> amino acid</w:t>
      </w:r>
      <w:r w:rsidR="00D15CDD" w:rsidRPr="007B0C3F">
        <w:rPr>
          <w:szCs w:val="17"/>
        </w:rPr>
        <w:t xml:space="preserve"> sequence encoded by the coding sequence and disclosed in a </w:t>
      </w:r>
      <w:r w:rsidR="007B0C3F" w:rsidRPr="007B0C3F">
        <w:rPr>
          <w:szCs w:val="17"/>
        </w:rPr>
        <w:t>“</w:t>
      </w:r>
      <w:r w:rsidR="00D15CDD" w:rsidRPr="007B0C3F">
        <w:rPr>
          <w:szCs w:val="17"/>
        </w:rPr>
        <w:t>translation</w:t>
      </w:r>
      <w:r w:rsidR="007B0C3F" w:rsidRPr="007B0C3F">
        <w:rPr>
          <w:szCs w:val="17"/>
        </w:rPr>
        <w:t>”</w:t>
      </w:r>
      <w:r w:rsidR="00D15CDD" w:rsidRPr="007B0C3F">
        <w:rPr>
          <w:szCs w:val="17"/>
        </w:rPr>
        <w:t xml:space="preserve"> qualifier that is encompassed by </w:t>
      </w:r>
      <w:r w:rsidR="00D15CDD" w:rsidRPr="00355664">
        <w:rPr>
          <w:szCs w:val="17"/>
        </w:rPr>
        <w:t>paragraph</w:t>
      </w:r>
      <w:r w:rsidR="004E4203" w:rsidRPr="00355664">
        <w:rPr>
          <w:szCs w:val="17"/>
        </w:rPr>
        <w:t xml:space="preserve"> </w:t>
      </w:r>
      <w:r w:rsidR="00827C9B" w:rsidRPr="00755896">
        <w:rPr>
          <w:rFonts w:cs="Arial"/>
          <w:strike/>
          <w:shd w:val="clear" w:color="auto" w:fill="E5B8B7" w:themeFill="accent2" w:themeFillTint="66"/>
        </w:rPr>
        <w:t>6</w:t>
      </w:r>
      <w:r w:rsidR="00105B55" w:rsidRPr="00010B7B">
        <w:rPr>
          <w:szCs w:val="17"/>
          <w:highlight w:val="yellow"/>
          <w:u w:val="single"/>
        </w:rPr>
        <w:t>7</w:t>
      </w:r>
      <w:r w:rsidR="00D15CDD" w:rsidRPr="007B0C3F">
        <w:rPr>
          <w:szCs w:val="17"/>
        </w:rPr>
        <w:t xml:space="preserve"> must be </w:t>
      </w:r>
      <w:r w:rsidR="00CF75C6" w:rsidRPr="00010B7B">
        <w:rPr>
          <w:szCs w:val="17"/>
          <w:highlight w:val="yellow"/>
          <w:u w:val="single"/>
        </w:rPr>
        <w:t>included in the sequence listing and</w:t>
      </w:r>
      <w:r w:rsidR="00CF75C6">
        <w:rPr>
          <w:szCs w:val="17"/>
        </w:rPr>
        <w:t xml:space="preserve"> </w:t>
      </w:r>
      <w:r w:rsidR="00D15CDD" w:rsidRPr="007B0C3F">
        <w:rPr>
          <w:szCs w:val="17"/>
        </w:rPr>
        <w:t>assigned its own sequence identification number</w:t>
      </w:r>
      <w:r w:rsidR="00827C9B" w:rsidRPr="007B0C3F">
        <w:rPr>
          <w:szCs w:val="17"/>
        </w:rPr>
        <w:t xml:space="preserve"> </w:t>
      </w:r>
      <w:r w:rsidR="00827C9B" w:rsidRPr="00755896">
        <w:rPr>
          <w:rFonts w:cs="Arial"/>
          <w:strike/>
          <w:shd w:val="clear" w:color="auto" w:fill="E5B8B7" w:themeFill="accent2" w:themeFillTint="66"/>
        </w:rPr>
        <w:t>and be presented in the sequence listing</w:t>
      </w:r>
      <w:r w:rsidR="00827C9B" w:rsidRPr="007B0C3F">
        <w:rPr>
          <w:szCs w:val="17"/>
        </w:rPr>
        <w:t>.</w:t>
      </w:r>
      <w:r w:rsidR="00D15CDD" w:rsidRPr="007B0C3F">
        <w:rPr>
          <w:szCs w:val="17"/>
        </w:rPr>
        <w:t xml:space="preserve"> </w:t>
      </w:r>
      <w:r w:rsidR="0085122A">
        <w:rPr>
          <w:szCs w:val="17"/>
        </w:rPr>
        <w:t xml:space="preserve"> </w:t>
      </w:r>
      <w:r w:rsidR="00D15CDD" w:rsidRPr="007B0C3F">
        <w:rPr>
          <w:szCs w:val="17"/>
        </w:rPr>
        <w:t xml:space="preserve">The sequence identification number assigned to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provided as the value in the qualifier </w:t>
      </w:r>
      <w:r w:rsidR="007B0C3F" w:rsidRPr="007B0C3F">
        <w:rPr>
          <w:szCs w:val="17"/>
        </w:rPr>
        <w:t>“</w:t>
      </w:r>
      <w:proofErr w:type="spellStart"/>
      <w:r w:rsidR="00D15CDD" w:rsidRPr="007B0C3F">
        <w:rPr>
          <w:szCs w:val="17"/>
        </w:rPr>
        <w:t>protein_id</w:t>
      </w:r>
      <w:proofErr w:type="spellEnd"/>
      <w:r w:rsidR="007B0C3F" w:rsidRPr="007B0C3F">
        <w:rPr>
          <w:szCs w:val="17"/>
        </w:rPr>
        <w:t>”</w:t>
      </w:r>
      <w:r w:rsidR="00D15CDD" w:rsidRPr="007B0C3F">
        <w:rPr>
          <w:szCs w:val="17"/>
        </w:rPr>
        <w:t xml:space="preserve"> with the </w:t>
      </w:r>
      <w:r w:rsidR="007B0C3F" w:rsidRPr="007B0C3F">
        <w:rPr>
          <w:szCs w:val="17"/>
        </w:rPr>
        <w:t>“</w:t>
      </w:r>
      <w:r w:rsidR="00D15CDD" w:rsidRPr="007B0C3F">
        <w:rPr>
          <w:szCs w:val="17"/>
        </w:rPr>
        <w:t>CDS</w:t>
      </w:r>
      <w:r w:rsidR="007B0C3F" w:rsidRPr="007B0C3F">
        <w:rPr>
          <w:szCs w:val="17"/>
        </w:rPr>
        <w:t>”</w:t>
      </w:r>
      <w:r w:rsidR="00D15CDD" w:rsidRPr="007B0C3F">
        <w:rPr>
          <w:szCs w:val="17"/>
        </w:rPr>
        <w:t xml:space="preserve"> feature key. </w:t>
      </w:r>
      <w:r w:rsidR="0085122A">
        <w:rPr>
          <w:szCs w:val="17"/>
        </w:rPr>
        <w:t xml:space="preserve"> </w:t>
      </w:r>
      <w:r w:rsidR="00D15CDD" w:rsidRPr="007B0C3F">
        <w:rPr>
          <w:szCs w:val="17"/>
        </w:rPr>
        <w:t xml:space="preserve">The </w:t>
      </w:r>
      <w:r w:rsidR="007B0C3F" w:rsidRPr="007B0C3F">
        <w:rPr>
          <w:szCs w:val="17"/>
        </w:rPr>
        <w:t>“</w:t>
      </w:r>
      <w:r w:rsidR="00D15CDD" w:rsidRPr="007B0C3F">
        <w:rPr>
          <w:szCs w:val="17"/>
        </w:rPr>
        <w:t>ORGANISM</w:t>
      </w:r>
      <w:r w:rsidR="007B0C3F" w:rsidRPr="007B0C3F">
        <w:rPr>
          <w:szCs w:val="17"/>
        </w:rPr>
        <w:t>”</w:t>
      </w:r>
      <w:r w:rsidR="00D15CDD" w:rsidRPr="007B0C3F">
        <w:rPr>
          <w:szCs w:val="17"/>
        </w:rPr>
        <w:t xml:space="preserve"> qualifier of the </w:t>
      </w:r>
      <w:r w:rsidR="007B0C3F" w:rsidRPr="007B0C3F">
        <w:rPr>
          <w:szCs w:val="17"/>
        </w:rPr>
        <w:t>“</w:t>
      </w:r>
      <w:r w:rsidR="00D15CDD" w:rsidRPr="007B0C3F">
        <w:rPr>
          <w:szCs w:val="17"/>
        </w:rPr>
        <w:t>SOURCE</w:t>
      </w:r>
      <w:r w:rsidR="007B0C3F" w:rsidRPr="007B0C3F">
        <w:rPr>
          <w:szCs w:val="17"/>
        </w:rPr>
        <w:t>”</w:t>
      </w:r>
      <w:r w:rsidR="00D15CDD" w:rsidRPr="007B0C3F">
        <w:rPr>
          <w:szCs w:val="17"/>
        </w:rPr>
        <w:t xml:space="preserve"> feature key for the </w:t>
      </w:r>
      <w:proofErr w:type="spellStart"/>
      <w:r w:rsidR="00827C9B" w:rsidRPr="00755896">
        <w:rPr>
          <w:rFonts w:cs="Arial"/>
          <w:strike/>
          <w:shd w:val="clear" w:color="auto" w:fill="E5B8B7" w:themeFill="accent2" w:themeFillTint="66"/>
        </w:rPr>
        <w:t>protein</w:t>
      </w:r>
      <w:r w:rsidR="00C8269C" w:rsidRPr="00755896">
        <w:rPr>
          <w:szCs w:val="17"/>
          <w:highlight w:val="yellow"/>
          <w:u w:val="single"/>
        </w:rPr>
        <w:t>amino</w:t>
      </w:r>
      <w:proofErr w:type="spellEnd"/>
      <w:r w:rsidR="00C8269C" w:rsidRPr="00755896">
        <w:rPr>
          <w:szCs w:val="17"/>
          <w:highlight w:val="yellow"/>
          <w:u w:val="single"/>
        </w:rPr>
        <w:t xml:space="preserve"> acid</w:t>
      </w:r>
      <w:r w:rsidR="00D15CDD" w:rsidRPr="007B0C3F">
        <w:rPr>
          <w:szCs w:val="17"/>
        </w:rPr>
        <w:t xml:space="preserve"> sequence must be identical to that of its coding sequence.  For example:</w:t>
      </w:r>
    </w:p>
    <w:p w14:paraId="3DB5D14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0329EC7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A60F44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&gt;CDS&lt;/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89503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w:t>
      </w:r>
      <w:proofErr w:type="gramStart"/>
      <w:r w:rsidRPr="00C32FAB">
        <w:rPr>
          <w:rFonts w:ascii="Courier New" w:eastAsia="Batang" w:hAnsi="Courier New" w:cs="Times New Roman"/>
          <w:sz w:val="17"/>
          <w:szCs w:val="20"/>
          <w:lang w:eastAsia="en-US"/>
        </w:rPr>
        <w:t>..507</w:t>
      </w:r>
      <w:proofErr w:type="gram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52D6624F"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58649F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BCF62D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transl_table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E0FA61A"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&gt;11&lt;/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2963FEA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7C2DF468"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A063784"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&gt;translation&lt;/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B8C6EA3"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57D3915"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14:paraId="7003BA9C"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A1AE6A9"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50FC220"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897329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ab/>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protein_id</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3B7BE8ED"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&gt;89&lt;/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1BA3966E"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DCEB4A1"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DF466F2" w14:textId="77777777" w:rsidR="00D15CDD" w:rsidRPr="00C32FAB" w:rsidRDefault="00D15CDD"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41E1F78" w14:textId="77777777" w:rsidR="00D15CDD" w:rsidRPr="00C32FAB" w:rsidRDefault="00D15CDD"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INSDSeq_feature</w:t>
      </w:r>
      <w:proofErr w:type="spellEnd"/>
      <w:r w:rsidRPr="00C32FAB">
        <w:rPr>
          <w:rFonts w:ascii="Courier New" w:eastAsia="Batang" w:hAnsi="Courier New" w:cs="Times New Roman"/>
          <w:sz w:val="17"/>
          <w:szCs w:val="20"/>
          <w:lang w:eastAsia="en-US"/>
        </w:rPr>
        <w:t>-table&gt;</w:t>
      </w:r>
    </w:p>
    <w:p w14:paraId="62A9F1FE" w14:textId="77777777" w:rsidR="00D15CDD" w:rsidRPr="001B4F8F" w:rsidRDefault="00D15CDD" w:rsidP="0099761B">
      <w:pPr>
        <w:pStyle w:val="Heading3"/>
        <w:keepLines/>
        <w:widowControl/>
        <w:kinsoku/>
        <w:spacing w:before="0"/>
        <w:rPr>
          <w:rFonts w:eastAsia="Times New Roman" w:cs="Times New Roman"/>
          <w:bCs w:val="0"/>
          <w:i/>
          <w:sz w:val="17"/>
          <w:szCs w:val="20"/>
          <w:u w:val="none"/>
          <w:lang w:eastAsia="en-US"/>
        </w:rPr>
      </w:pPr>
      <w:bookmarkStart w:id="173" w:name="_Toc371330403"/>
      <w:bookmarkStart w:id="174" w:name="_Toc383437152"/>
      <w:bookmarkStart w:id="175" w:name="_Toc383437629"/>
      <w:bookmarkStart w:id="176" w:name="_Toc383510012"/>
      <w:bookmarkStart w:id="177" w:name="_Toc463272197"/>
      <w:r w:rsidRPr="001B4F8F">
        <w:rPr>
          <w:rFonts w:eastAsia="Times New Roman" w:cs="Times New Roman"/>
          <w:bCs w:val="0"/>
          <w:i/>
          <w:sz w:val="17"/>
          <w:szCs w:val="20"/>
          <w:u w:val="none"/>
          <w:lang w:eastAsia="en-US"/>
        </w:rPr>
        <w:t>Variants</w:t>
      </w:r>
      <w:bookmarkEnd w:id="173"/>
      <w:bookmarkEnd w:id="174"/>
      <w:bookmarkEnd w:id="175"/>
      <w:bookmarkEnd w:id="176"/>
      <w:bookmarkEnd w:id="177"/>
    </w:p>
    <w:p w14:paraId="2CB58E57" w14:textId="5F3EE7B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 primary sequence and any variant of that sequence, each disclosed by enumeration of their residues and encompassed by </w:t>
      </w:r>
      <w:r w:rsidR="00D15CDD" w:rsidRPr="00355664">
        <w:rPr>
          <w:szCs w:val="17"/>
        </w:rPr>
        <w:t>paragraph</w:t>
      </w:r>
      <w:r w:rsidR="00355664">
        <w:rPr>
          <w:szCs w:val="17"/>
        </w:rPr>
        <w:t xml:space="preserve"> </w:t>
      </w:r>
      <w:r w:rsidR="00827C9B" w:rsidRPr="00755896">
        <w:rPr>
          <w:rFonts w:cs="Arial"/>
          <w:strike/>
          <w:shd w:val="clear" w:color="auto" w:fill="E5B8B7" w:themeFill="accent2" w:themeFillTint="66"/>
        </w:rPr>
        <w:t>6</w:t>
      </w:r>
      <w:r w:rsidR="00105B55" w:rsidRPr="00755896">
        <w:rPr>
          <w:szCs w:val="17"/>
          <w:highlight w:val="yellow"/>
          <w:u w:val="single"/>
        </w:rPr>
        <w:t>7</w:t>
      </w:r>
      <w:r w:rsidR="00CF75C6">
        <w:rPr>
          <w:szCs w:val="17"/>
        </w:rPr>
        <w:t>,</w:t>
      </w:r>
      <w:r w:rsidR="00D15CDD" w:rsidRPr="007B0C3F">
        <w:rPr>
          <w:szCs w:val="17"/>
        </w:rPr>
        <w:t xml:space="preserve"> must </w:t>
      </w:r>
      <w:r w:rsidR="00CF75C6" w:rsidRPr="00755896">
        <w:rPr>
          <w:szCs w:val="17"/>
          <w:highlight w:val="yellow"/>
          <w:u w:val="single"/>
        </w:rPr>
        <w:t>each</w:t>
      </w:r>
      <w:r w:rsidR="00CF75C6">
        <w:rPr>
          <w:szCs w:val="17"/>
        </w:rPr>
        <w:t xml:space="preserve"> </w:t>
      </w:r>
      <w:r w:rsidR="00D15CDD" w:rsidRPr="007B0C3F">
        <w:rPr>
          <w:szCs w:val="17"/>
        </w:rPr>
        <w:t xml:space="preserve">be </w:t>
      </w:r>
      <w:proofErr w:type="spellStart"/>
      <w:r w:rsidR="00827C9B" w:rsidRPr="00755896">
        <w:rPr>
          <w:rFonts w:cs="Arial"/>
          <w:strike/>
          <w:shd w:val="clear" w:color="auto" w:fill="E5B8B7" w:themeFill="accent2" w:themeFillTint="66"/>
        </w:rPr>
        <w:t>presented</w:t>
      </w:r>
      <w:r w:rsidR="00CF75C6" w:rsidRPr="00755896">
        <w:rPr>
          <w:szCs w:val="17"/>
          <w:highlight w:val="yellow"/>
          <w:u w:val="single"/>
        </w:rPr>
        <w:t>included</w:t>
      </w:r>
      <w:proofErr w:type="spellEnd"/>
      <w:r w:rsidR="00D15CDD" w:rsidRPr="007B0C3F">
        <w:rPr>
          <w:szCs w:val="17"/>
        </w:rPr>
        <w:t xml:space="preserve"> in the sequence listing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00D15CDD" w:rsidRPr="007B0C3F">
        <w:rPr>
          <w:szCs w:val="17"/>
        </w:rPr>
        <w:t xml:space="preserve"> their own sequence identification number.</w:t>
      </w:r>
    </w:p>
    <w:bookmarkStart w:id="178" w:name="_Ref371508593"/>
    <w:p w14:paraId="4C227D1E" w14:textId="7345D079" w:rsidR="00C8269C" w:rsidRPr="00755896" w:rsidRDefault="0078682D" w:rsidP="00011241">
      <w:pPr>
        <w:pStyle w:val="List0"/>
        <w:tabs>
          <w:tab w:val="left" w:pos="567"/>
        </w:tabs>
        <w:rPr>
          <w:szCs w:val="17"/>
          <w:highlight w:val="yellow"/>
          <w:u w:val="single"/>
        </w:rPr>
      </w:pPr>
      <w:r w:rsidRPr="00755896">
        <w:rPr>
          <w:szCs w:val="17"/>
          <w:highlight w:val="yellow"/>
          <w:u w:val="single"/>
        </w:rPr>
        <w:fldChar w:fldCharType="begin"/>
      </w:r>
      <w:r w:rsidRPr="00755896">
        <w:rPr>
          <w:szCs w:val="17"/>
          <w:highlight w:val="yellow"/>
          <w:u w:val="single"/>
        </w:rPr>
        <w:instrText xml:space="preserve"> AUTONUM  </w:instrText>
      </w:r>
      <w:r w:rsidRPr="00755896">
        <w:rPr>
          <w:szCs w:val="17"/>
          <w:highlight w:val="yellow"/>
          <w:u w:val="single"/>
        </w:rPr>
        <w:fldChar w:fldCharType="end"/>
      </w:r>
      <w:r w:rsidRPr="00755896">
        <w:rPr>
          <w:szCs w:val="17"/>
          <w:highlight w:val="yellow"/>
          <w:u w:val="single"/>
        </w:rPr>
        <w:tab/>
      </w:r>
      <w:r w:rsidR="00365EA7" w:rsidRPr="00755896">
        <w:rPr>
          <w:szCs w:val="17"/>
          <w:highlight w:val="yellow"/>
          <w:u w:val="single"/>
        </w:rPr>
        <w:t>Any variant sequence, disclosed as a single sequence with enumerated alternative variant residues at one or more positions, must be included in the sequence listing and should be represented by a single sequence, wherein the enumerated alternative variant residues are represented by the most restrictive ambiguity symbol (see paragraphs</w:t>
      </w:r>
      <w:r w:rsidR="00276380" w:rsidRPr="00755896">
        <w:rPr>
          <w:szCs w:val="17"/>
          <w:highlight w:val="yellow"/>
          <w:u w:val="single"/>
        </w:rPr>
        <w:t xml:space="preserve"> 15 </w:t>
      </w:r>
      <w:r w:rsidR="00365EA7" w:rsidRPr="00755896">
        <w:rPr>
          <w:szCs w:val="17"/>
          <w:highlight w:val="yellow"/>
          <w:u w:val="single"/>
        </w:rPr>
        <w:t>and</w:t>
      </w:r>
      <w:r w:rsidR="00E03D24" w:rsidRPr="00755896">
        <w:rPr>
          <w:szCs w:val="17"/>
          <w:highlight w:val="yellow"/>
          <w:u w:val="single"/>
        </w:rPr>
        <w:t xml:space="preserve"> </w:t>
      </w:r>
      <w:r w:rsidR="00276380" w:rsidRPr="00755896">
        <w:rPr>
          <w:szCs w:val="17"/>
          <w:highlight w:val="yellow"/>
          <w:u w:val="single"/>
        </w:rPr>
        <w:t>27</w:t>
      </w:r>
      <w:r w:rsidR="00365EA7" w:rsidRPr="00755896">
        <w:rPr>
          <w:szCs w:val="17"/>
          <w:highlight w:val="yellow"/>
          <w:u w:val="single"/>
        </w:rPr>
        <w:t>).</w:t>
      </w:r>
    </w:p>
    <w:p w14:paraId="6226B5BF" w14:textId="784BE374" w:rsidR="00D15CDD"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Any variant sequence, disclosed only by reference to deletion(s), insertion(s), or substitution(s) in a primary sequence in the sequence listing, </w:t>
      </w:r>
      <w:proofErr w:type="spellStart"/>
      <w:r w:rsidR="00827C9B" w:rsidRPr="00755896">
        <w:rPr>
          <w:rFonts w:cs="Arial"/>
          <w:strike/>
          <w:shd w:val="clear" w:color="auto" w:fill="E5B8B7" w:themeFill="accent2" w:themeFillTint="66"/>
        </w:rPr>
        <w:t>may</w:t>
      </w:r>
      <w:r w:rsidR="00365EA7" w:rsidRPr="00755896">
        <w:rPr>
          <w:szCs w:val="17"/>
          <w:highlight w:val="yellow"/>
          <w:u w:val="single"/>
        </w:rPr>
        <w:t>should</w:t>
      </w:r>
      <w:proofErr w:type="spellEnd"/>
      <w:r w:rsidR="00D15CDD" w:rsidRPr="007B0C3F">
        <w:rPr>
          <w:szCs w:val="17"/>
        </w:rPr>
        <w:t xml:space="preserve"> </w:t>
      </w:r>
      <w:proofErr w:type="gramStart"/>
      <w:r w:rsidR="00D15CDD" w:rsidRPr="007B0C3F">
        <w:rPr>
          <w:szCs w:val="17"/>
        </w:rPr>
        <w:t>be</w:t>
      </w:r>
      <w:proofErr w:type="gramEnd"/>
      <w:r w:rsidR="00D15CDD" w:rsidRPr="007B0C3F">
        <w:rPr>
          <w:szCs w:val="17"/>
        </w:rPr>
        <w:t xml:space="preserve"> </w:t>
      </w:r>
      <w:proofErr w:type="spellStart"/>
      <w:r w:rsidR="00827C9B" w:rsidRPr="00755896">
        <w:rPr>
          <w:rFonts w:cs="Arial"/>
          <w:strike/>
          <w:shd w:val="clear" w:color="auto" w:fill="E5B8B7" w:themeFill="accent2" w:themeFillTint="66"/>
        </w:rPr>
        <w:t>presented</w:t>
      </w:r>
      <w:r w:rsidR="00365EA7" w:rsidRPr="00755896">
        <w:rPr>
          <w:rFonts w:cs="Arial"/>
          <w:strike/>
          <w:shd w:val="clear" w:color="auto" w:fill="E5B8B7" w:themeFill="accent2" w:themeFillTint="66"/>
        </w:rPr>
        <w:t>i</w:t>
      </w:r>
      <w:r w:rsidR="00365EA7" w:rsidRPr="00755896">
        <w:rPr>
          <w:szCs w:val="17"/>
          <w:highlight w:val="yellow"/>
          <w:u w:val="single"/>
        </w:rPr>
        <w:t>ncluded</w:t>
      </w:r>
      <w:proofErr w:type="spellEnd"/>
      <w:r w:rsidR="00D15CDD" w:rsidRPr="007B0C3F">
        <w:rPr>
          <w:szCs w:val="17"/>
        </w:rPr>
        <w:t xml:space="preserve"> in the sequence listing.  Where </w:t>
      </w:r>
      <w:proofErr w:type="spellStart"/>
      <w:r w:rsidR="00827C9B" w:rsidRPr="007B0C3F">
        <w:rPr>
          <w:szCs w:val="17"/>
        </w:rPr>
        <w:t>provided</w:t>
      </w:r>
      <w:r w:rsidR="00CF75C6" w:rsidRPr="00755896">
        <w:rPr>
          <w:szCs w:val="17"/>
          <w:highlight w:val="yellow"/>
          <w:u w:val="single"/>
        </w:rPr>
        <w:t>included</w:t>
      </w:r>
      <w:proofErr w:type="spellEnd"/>
      <w:r w:rsidR="00D15CDD" w:rsidRPr="007B0C3F">
        <w:rPr>
          <w:szCs w:val="17"/>
        </w:rPr>
        <w:t xml:space="preserve"> in the sequence listing, such a variant sequence</w:t>
      </w:r>
      <w:bookmarkEnd w:id="178"/>
      <w:r w:rsidR="00AE5203">
        <w:rPr>
          <w:szCs w:val="17"/>
        </w:rPr>
        <w:t>:</w:t>
      </w:r>
    </w:p>
    <w:p w14:paraId="02175607" w14:textId="6387C158" w:rsidR="00D15CDD" w:rsidRPr="007B5725" w:rsidRDefault="00D15CDD" w:rsidP="0099761B">
      <w:pPr>
        <w:pStyle w:val="List0R"/>
        <w:numPr>
          <w:ilvl w:val="0"/>
          <w:numId w:val="18"/>
        </w:numPr>
        <w:tabs>
          <w:tab w:val="left" w:pos="1134"/>
        </w:tabs>
        <w:spacing w:after="120"/>
        <w:ind w:left="0" w:firstLine="567"/>
      </w:pPr>
      <w:r w:rsidRPr="007B5725">
        <w:t xml:space="preserve">may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by annotation of the primary sequence, where it contains variation(s) at a single location or multiple distinct locations and the occurrence of t</w:t>
      </w:r>
      <w:r w:rsidR="00AE5203">
        <w:t>hose variations are independent;</w:t>
      </w:r>
    </w:p>
    <w:p w14:paraId="544C04C3" w14:textId="191390BF" w:rsidR="00D15CDD" w:rsidRPr="007B5725" w:rsidRDefault="00D15CDD" w:rsidP="0099761B">
      <w:pPr>
        <w:pStyle w:val="List0R"/>
        <w:numPr>
          <w:ilvl w:val="0"/>
          <w:numId w:val="18"/>
        </w:numPr>
        <w:tabs>
          <w:tab w:val="left" w:pos="1134"/>
        </w:tabs>
        <w:spacing w:after="120"/>
        <w:ind w:left="0" w:firstLine="567"/>
      </w:pPr>
      <w:r w:rsidRPr="007B5725">
        <w:t xml:space="preserve">should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t xml:space="preserve"> its own sequence identification number, where it contains variations at multiple distinct locations and the occurrence of thos</w:t>
      </w:r>
      <w:r w:rsidR="00AE5203">
        <w:t xml:space="preserve">e variations are interdependent; </w:t>
      </w:r>
      <w:r w:rsidRPr="007B5725">
        <w:t xml:space="preserve"> and </w:t>
      </w:r>
    </w:p>
    <w:p w14:paraId="035F8BDB" w14:textId="396D0A87" w:rsidR="001311FE" w:rsidRDefault="00D15CDD" w:rsidP="00011241">
      <w:pPr>
        <w:pStyle w:val="List0R"/>
        <w:numPr>
          <w:ilvl w:val="0"/>
          <w:numId w:val="18"/>
        </w:numPr>
        <w:tabs>
          <w:tab w:val="left" w:pos="1134"/>
        </w:tabs>
        <w:ind w:left="0" w:firstLine="567"/>
        <w:rPr>
          <w:szCs w:val="17"/>
        </w:rPr>
      </w:pPr>
      <w:proofErr w:type="gramStart"/>
      <w:r w:rsidRPr="007B5725">
        <w:rPr>
          <w:szCs w:val="17"/>
        </w:rPr>
        <w:t>must</w:t>
      </w:r>
      <w:proofErr w:type="gramEnd"/>
      <w:r w:rsidRPr="007B5725">
        <w:rPr>
          <w:szCs w:val="17"/>
        </w:rPr>
        <w:t xml:space="preserve"> be </w:t>
      </w:r>
      <w:proofErr w:type="spellStart"/>
      <w:r w:rsidR="00827C9B" w:rsidRPr="00755896">
        <w:rPr>
          <w:rFonts w:cs="Arial"/>
          <w:strike/>
          <w:shd w:val="clear" w:color="auto" w:fill="E5B8B7" w:themeFill="accent2" w:themeFillTint="66"/>
        </w:rPr>
        <w:t>presented</w:t>
      </w:r>
      <w:r w:rsidR="00365EA7" w:rsidRPr="00755896">
        <w:rPr>
          <w:szCs w:val="17"/>
          <w:highlight w:val="yellow"/>
          <w:u w:val="single"/>
        </w:rPr>
        <w:t>re</w:t>
      </w:r>
      <w:r w:rsidRPr="00755896">
        <w:rPr>
          <w:szCs w:val="17"/>
          <w:highlight w:val="yellow"/>
          <w:u w:val="single"/>
        </w:rPr>
        <w:t>presented</w:t>
      </w:r>
      <w:proofErr w:type="spellEnd"/>
      <w:r w:rsidRPr="007B5725">
        <w:rPr>
          <w:szCs w:val="17"/>
        </w:rPr>
        <w:t xml:space="preserve"> as a separate sequence </w:t>
      </w:r>
      <w:proofErr w:type="spellStart"/>
      <w:r w:rsidR="00827C9B" w:rsidRPr="00755896">
        <w:rPr>
          <w:rFonts w:cs="Arial"/>
          <w:strike/>
          <w:shd w:val="clear" w:color="auto" w:fill="E5B8B7" w:themeFill="accent2" w:themeFillTint="66"/>
        </w:rPr>
        <w:t>with</w:t>
      </w:r>
      <w:r w:rsidR="00CF75C6" w:rsidRPr="00755896">
        <w:rPr>
          <w:szCs w:val="17"/>
          <w:highlight w:val="yellow"/>
          <w:u w:val="single"/>
        </w:rPr>
        <w:t>and</w:t>
      </w:r>
      <w:proofErr w:type="spellEnd"/>
      <w:r w:rsidR="00CF75C6" w:rsidRPr="00755896">
        <w:rPr>
          <w:szCs w:val="17"/>
          <w:highlight w:val="yellow"/>
          <w:u w:val="single"/>
        </w:rPr>
        <w:t xml:space="preserve"> assigned</w:t>
      </w:r>
      <w:r w:rsidRPr="007B5725">
        <w:rPr>
          <w:szCs w:val="17"/>
        </w:rPr>
        <w:t xml:space="preserve"> its own sequence identification number, where it contains an inserted or substituted sequence that contains in excess of 1000 residues</w:t>
      </w:r>
      <w:r w:rsidR="00E9285A" w:rsidRPr="007B5725">
        <w:rPr>
          <w:szCs w:val="17"/>
        </w:rPr>
        <w:t xml:space="preserve"> (s</w:t>
      </w:r>
      <w:r w:rsidRPr="007B5725">
        <w:rPr>
          <w:szCs w:val="17"/>
        </w:rPr>
        <w:t xml:space="preserve">ee </w:t>
      </w:r>
      <w:r w:rsidRPr="00355664">
        <w:rPr>
          <w:szCs w:val="17"/>
        </w:rPr>
        <w:t>paragraph</w:t>
      </w:r>
      <w:r w:rsidR="00355664">
        <w:rPr>
          <w:szCs w:val="17"/>
        </w:rPr>
        <w:t xml:space="preserve"> </w:t>
      </w:r>
      <w:r w:rsidR="00827C9B" w:rsidRPr="006C44A5">
        <w:rPr>
          <w:rFonts w:cs="Arial"/>
          <w:strike/>
          <w:shd w:val="clear" w:color="auto" w:fill="E5B8B7" w:themeFill="accent2" w:themeFillTint="66"/>
        </w:rPr>
        <w:t>87</w:t>
      </w:r>
      <w:r w:rsidR="00276380" w:rsidRPr="00755896">
        <w:rPr>
          <w:szCs w:val="17"/>
          <w:highlight w:val="yellow"/>
          <w:u w:val="single"/>
        </w:rPr>
        <w:t>86</w:t>
      </w:r>
      <w:r w:rsidR="00E9285A" w:rsidRPr="007B5725">
        <w:rPr>
          <w:szCs w:val="17"/>
        </w:rPr>
        <w:t>)</w:t>
      </w:r>
      <w:r w:rsidRPr="007B5725">
        <w:rPr>
          <w:szCs w:val="17"/>
        </w:rPr>
        <w:t>.</w:t>
      </w:r>
    </w:p>
    <w:p w14:paraId="2739C126" w14:textId="77777777" w:rsidR="001311FE" w:rsidRDefault="001311FE" w:rsidP="00011241">
      <w:pPr>
        <w:widowControl/>
        <w:kinsoku/>
        <w:spacing w:after="170"/>
        <w:rPr>
          <w:rFonts w:eastAsia="Times New Roman" w:cs="Times New Roman"/>
          <w:sz w:val="17"/>
          <w:szCs w:val="17"/>
          <w:lang w:eastAsia="en-US"/>
        </w:rPr>
      </w:pPr>
      <w:r>
        <w:rPr>
          <w:szCs w:val="17"/>
        </w:rPr>
        <w:br w:type="page"/>
      </w:r>
    </w:p>
    <w:p w14:paraId="25BE3D55" w14:textId="53C5B08B" w:rsidR="0078682D" w:rsidRDefault="0078682D" w:rsidP="0099761B">
      <w:pPr>
        <w:pStyle w:val="List0"/>
        <w:tabs>
          <w:tab w:val="left" w:pos="567"/>
        </w:tabs>
        <w:spacing w:after="120"/>
        <w:rPr>
          <w:szCs w:val="17"/>
        </w:rPr>
      </w:pPr>
      <w:r w:rsidRPr="007C281C">
        <w:rPr>
          <w:szCs w:val="17"/>
          <w:u w:val="single"/>
        </w:rPr>
        <w:lastRenderedPageBreak/>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The table below indicates the proper use of feature keys and qualifiers for nuclei</w:t>
      </w:r>
      <w:r w:rsidR="00313C62">
        <w:rPr>
          <w:szCs w:val="17"/>
        </w:rPr>
        <w:t>c acid and amino acid variants:</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7B5725" w14:paraId="2571F6CB" w14:textId="77777777" w:rsidTr="008E4498">
        <w:trPr>
          <w:cantSplit/>
          <w:tblHeader/>
        </w:trPr>
        <w:tc>
          <w:tcPr>
            <w:tcW w:w="1445" w:type="dxa"/>
            <w:shd w:val="clear" w:color="auto" w:fill="D9D9D9" w:themeFill="background1" w:themeFillShade="D9"/>
          </w:tcPr>
          <w:p w14:paraId="2082C43F" w14:textId="77777777" w:rsidR="00D15CDD" w:rsidRPr="007B5725" w:rsidRDefault="00D15CDD" w:rsidP="0099761B">
            <w:pPr>
              <w:pStyle w:val="TableText"/>
              <w:jc w:val="center"/>
              <w:rPr>
                <w:b/>
                <w:bCs/>
                <w:sz w:val="17"/>
                <w:szCs w:val="17"/>
              </w:rPr>
            </w:pPr>
            <w:r w:rsidRPr="007B5725">
              <w:rPr>
                <w:b/>
                <w:bCs/>
                <w:sz w:val="17"/>
                <w:szCs w:val="17"/>
              </w:rPr>
              <w:t>Type of sequence</w:t>
            </w:r>
          </w:p>
        </w:tc>
        <w:tc>
          <w:tcPr>
            <w:tcW w:w="1788" w:type="dxa"/>
            <w:shd w:val="clear" w:color="auto" w:fill="D9D9D9" w:themeFill="background1" w:themeFillShade="D9"/>
          </w:tcPr>
          <w:p w14:paraId="53AF676C" w14:textId="77777777" w:rsidR="00D15CDD" w:rsidRPr="007B5725" w:rsidRDefault="00D15CDD" w:rsidP="0099761B">
            <w:pPr>
              <w:pStyle w:val="TableText"/>
              <w:jc w:val="center"/>
              <w:rPr>
                <w:b/>
                <w:bCs/>
                <w:sz w:val="17"/>
                <w:szCs w:val="17"/>
              </w:rPr>
            </w:pPr>
            <w:r w:rsidRPr="007B5725">
              <w:rPr>
                <w:b/>
                <w:bCs/>
                <w:sz w:val="17"/>
                <w:szCs w:val="17"/>
              </w:rPr>
              <w:t>Feature Key</w:t>
            </w:r>
          </w:p>
          <w:p w14:paraId="0B1F7F77" w14:textId="77777777" w:rsidR="00D15CDD" w:rsidRPr="007B5725" w:rsidRDefault="00D15CDD" w:rsidP="0099761B">
            <w:pPr>
              <w:pStyle w:val="TableText"/>
              <w:jc w:val="center"/>
              <w:rPr>
                <w:b/>
                <w:bCs/>
                <w:sz w:val="17"/>
                <w:szCs w:val="17"/>
              </w:rPr>
            </w:pPr>
          </w:p>
        </w:tc>
        <w:tc>
          <w:tcPr>
            <w:tcW w:w="1134" w:type="dxa"/>
            <w:shd w:val="clear" w:color="auto" w:fill="D9D9D9" w:themeFill="background1" w:themeFillShade="D9"/>
          </w:tcPr>
          <w:p w14:paraId="5269BAEA" w14:textId="77777777" w:rsidR="00D15CDD" w:rsidRPr="007B5725" w:rsidRDefault="00D15CDD" w:rsidP="0099761B">
            <w:pPr>
              <w:pStyle w:val="TableText"/>
              <w:jc w:val="center"/>
              <w:rPr>
                <w:b/>
                <w:bCs/>
                <w:sz w:val="17"/>
                <w:szCs w:val="17"/>
              </w:rPr>
            </w:pPr>
            <w:r w:rsidRPr="007B5725">
              <w:rPr>
                <w:b/>
                <w:bCs/>
                <w:sz w:val="17"/>
                <w:szCs w:val="17"/>
              </w:rPr>
              <w:t>Qualifier</w:t>
            </w:r>
          </w:p>
        </w:tc>
        <w:tc>
          <w:tcPr>
            <w:tcW w:w="3260" w:type="dxa"/>
            <w:shd w:val="clear" w:color="auto" w:fill="D9D9D9" w:themeFill="background1" w:themeFillShade="D9"/>
          </w:tcPr>
          <w:p w14:paraId="3D34962C" w14:textId="77777777" w:rsidR="00D15CDD" w:rsidRPr="007B5725" w:rsidRDefault="00D15CDD" w:rsidP="0099761B">
            <w:pPr>
              <w:pStyle w:val="TableText"/>
              <w:jc w:val="center"/>
              <w:rPr>
                <w:b/>
                <w:bCs/>
                <w:sz w:val="17"/>
                <w:szCs w:val="17"/>
              </w:rPr>
            </w:pPr>
            <w:r w:rsidRPr="007B5725">
              <w:rPr>
                <w:b/>
                <w:bCs/>
                <w:sz w:val="17"/>
                <w:szCs w:val="17"/>
              </w:rPr>
              <w:t>Use</w:t>
            </w:r>
          </w:p>
        </w:tc>
      </w:tr>
      <w:tr w:rsidR="00D15CDD" w:rsidRPr="007B5725" w14:paraId="13B641D3" w14:textId="77777777" w:rsidTr="007336B8">
        <w:trPr>
          <w:cantSplit/>
        </w:trPr>
        <w:tc>
          <w:tcPr>
            <w:tcW w:w="1445" w:type="dxa"/>
            <w:shd w:val="clear" w:color="auto" w:fill="auto"/>
          </w:tcPr>
          <w:p w14:paraId="775A185F" w14:textId="2D4103EF"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5665E594" w14:textId="77777777" w:rsidR="00D15CDD" w:rsidRPr="007B5725" w:rsidRDefault="00D15CDD" w:rsidP="0099761B">
            <w:pPr>
              <w:pStyle w:val="TableText"/>
              <w:jc w:val="center"/>
              <w:rPr>
                <w:i/>
                <w:iCs/>
                <w:sz w:val="17"/>
                <w:szCs w:val="17"/>
              </w:rPr>
            </w:pPr>
            <w:r w:rsidRPr="007B5725">
              <w:rPr>
                <w:sz w:val="17"/>
                <w:szCs w:val="17"/>
              </w:rPr>
              <w:t>variation</w:t>
            </w:r>
          </w:p>
        </w:tc>
        <w:tc>
          <w:tcPr>
            <w:tcW w:w="1134" w:type="dxa"/>
          </w:tcPr>
          <w:p w14:paraId="1E253C5A"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sidRPr="006C44A5">
              <w:rPr>
                <w:rFonts w:eastAsia="Times New Roman" w:cs="Times New Roman"/>
                <w:sz w:val="17"/>
                <w:szCs w:val="17"/>
                <w:highlight w:val="yellow"/>
                <w:u w:val="single"/>
                <w:lang w:eastAsia="en-US"/>
              </w:rPr>
              <w:t xml:space="preserve"> or</w:t>
            </w:r>
          </w:p>
          <w:p w14:paraId="15891D84" w14:textId="77777777" w:rsidR="00692833" w:rsidRPr="006C44A5" w:rsidRDefault="00692833" w:rsidP="0099761B">
            <w:pPr>
              <w:pStyle w:val="TableText"/>
              <w:jc w:val="center"/>
              <w:rPr>
                <w:rFonts w:eastAsia="Times New Roman" w:cs="Times New Roman"/>
                <w:sz w:val="17"/>
                <w:szCs w:val="17"/>
                <w:highlight w:val="yellow"/>
                <w:u w:val="single"/>
                <w:lang w:eastAsia="en-US"/>
              </w:rPr>
            </w:pPr>
            <w:r w:rsidRPr="006C44A5">
              <w:rPr>
                <w:rFonts w:eastAsia="Times New Roman" w:cs="Times New Roman"/>
                <w:sz w:val="17"/>
                <w:szCs w:val="17"/>
                <w:highlight w:val="yellow"/>
                <w:u w:val="single"/>
                <w:lang w:eastAsia="en-US"/>
              </w:rPr>
              <w:t>note</w:t>
            </w:r>
          </w:p>
          <w:p w14:paraId="483E1C1B" w14:textId="77777777" w:rsidR="00D15CDD" w:rsidRPr="007B5725" w:rsidRDefault="00D15CDD" w:rsidP="0099761B">
            <w:pPr>
              <w:pStyle w:val="TableText"/>
              <w:jc w:val="center"/>
              <w:rPr>
                <w:sz w:val="17"/>
                <w:szCs w:val="17"/>
              </w:rPr>
            </w:pPr>
          </w:p>
        </w:tc>
        <w:tc>
          <w:tcPr>
            <w:tcW w:w="3260" w:type="dxa"/>
            <w:shd w:val="clear" w:color="auto" w:fill="auto"/>
          </w:tcPr>
          <w:p w14:paraId="6AC7F2B0" w14:textId="5846FFF4" w:rsidR="00D15CDD" w:rsidRPr="007B5725" w:rsidRDefault="00D15CDD" w:rsidP="0099761B">
            <w:pPr>
              <w:pStyle w:val="TableText"/>
              <w:rPr>
                <w:sz w:val="17"/>
                <w:szCs w:val="17"/>
              </w:rPr>
            </w:pPr>
            <w:r w:rsidRPr="007B5725">
              <w:rPr>
                <w:sz w:val="17"/>
                <w:szCs w:val="17"/>
              </w:rPr>
              <w:t>Naturally occurring mutations and polymorphisms, e</w:t>
            </w:r>
            <w:r w:rsidR="00957BBD">
              <w:rPr>
                <w:sz w:val="17"/>
                <w:szCs w:val="17"/>
              </w:rPr>
              <w:t>.</w:t>
            </w:r>
            <w:r w:rsidRPr="007B5725">
              <w:rPr>
                <w:sz w:val="17"/>
                <w:szCs w:val="17"/>
              </w:rPr>
              <w:t>g.</w:t>
            </w:r>
            <w:r w:rsidR="00957BBD">
              <w:rPr>
                <w:sz w:val="17"/>
                <w:szCs w:val="17"/>
              </w:rPr>
              <w:t xml:space="preserve"> </w:t>
            </w:r>
            <w:r w:rsidR="00313C62">
              <w:rPr>
                <w:sz w:val="17"/>
                <w:szCs w:val="17"/>
              </w:rPr>
              <w:t xml:space="preserve"> </w:t>
            </w:r>
            <w:r w:rsidR="00957BBD">
              <w:rPr>
                <w:sz w:val="17"/>
                <w:szCs w:val="17"/>
              </w:rPr>
              <w:t>a</w:t>
            </w:r>
            <w:r w:rsidRPr="007B5725">
              <w:rPr>
                <w:sz w:val="17"/>
                <w:szCs w:val="17"/>
              </w:rPr>
              <w:t>lleles, RFLPs.</w:t>
            </w:r>
          </w:p>
        </w:tc>
      </w:tr>
      <w:tr w:rsidR="00D15CDD" w:rsidRPr="007B5725" w14:paraId="69498C83" w14:textId="77777777" w:rsidTr="007336B8">
        <w:trPr>
          <w:cantSplit/>
        </w:trPr>
        <w:tc>
          <w:tcPr>
            <w:tcW w:w="1445" w:type="dxa"/>
            <w:shd w:val="clear" w:color="auto" w:fill="auto"/>
          </w:tcPr>
          <w:p w14:paraId="19056D47" w14:textId="602602A9" w:rsidR="00D15CDD" w:rsidRPr="0099761B" w:rsidRDefault="00D15CDD" w:rsidP="0099761B">
            <w:pPr>
              <w:pStyle w:val="TableText"/>
              <w:rPr>
                <w:rStyle w:val="CodeChar"/>
                <w:rFonts w:ascii="Arial" w:hAnsi="Arial" w:cs="Arial"/>
                <w:bCs w:val="0"/>
                <w:sz w:val="17"/>
              </w:rPr>
            </w:pPr>
            <w:r w:rsidRPr="007B5725">
              <w:rPr>
                <w:sz w:val="17"/>
                <w:szCs w:val="17"/>
              </w:rPr>
              <w:t>Nucleic acid</w:t>
            </w:r>
          </w:p>
        </w:tc>
        <w:tc>
          <w:tcPr>
            <w:tcW w:w="1788" w:type="dxa"/>
            <w:shd w:val="clear" w:color="auto" w:fill="auto"/>
          </w:tcPr>
          <w:p w14:paraId="003E07CD" w14:textId="77777777" w:rsidR="00D15CDD" w:rsidRPr="007B5725" w:rsidRDefault="00D15CDD" w:rsidP="0099761B">
            <w:pPr>
              <w:pStyle w:val="TableText"/>
              <w:jc w:val="center"/>
              <w:rPr>
                <w:i/>
                <w:iCs/>
                <w:sz w:val="17"/>
                <w:szCs w:val="17"/>
              </w:rPr>
            </w:pPr>
            <w:proofErr w:type="spellStart"/>
            <w:r w:rsidRPr="007B5725">
              <w:rPr>
                <w:sz w:val="17"/>
                <w:szCs w:val="17"/>
              </w:rPr>
              <w:t>misc_difference</w:t>
            </w:r>
            <w:proofErr w:type="spellEnd"/>
          </w:p>
        </w:tc>
        <w:tc>
          <w:tcPr>
            <w:tcW w:w="1134" w:type="dxa"/>
          </w:tcPr>
          <w:p w14:paraId="66BDF021" w14:textId="77777777" w:rsidR="00D15CDD" w:rsidRPr="006C44A5" w:rsidRDefault="00D15CDD" w:rsidP="0099761B">
            <w:pPr>
              <w:pStyle w:val="TableText"/>
              <w:jc w:val="center"/>
              <w:rPr>
                <w:rFonts w:eastAsia="Times New Roman" w:cs="Times New Roman"/>
                <w:sz w:val="17"/>
                <w:szCs w:val="17"/>
                <w:highlight w:val="yellow"/>
                <w:u w:val="single"/>
                <w:lang w:eastAsia="en-US"/>
              </w:rPr>
            </w:pPr>
            <w:r w:rsidRPr="007B5725">
              <w:rPr>
                <w:sz w:val="17"/>
                <w:szCs w:val="17"/>
              </w:rPr>
              <w:t>replace</w:t>
            </w:r>
            <w:r w:rsidR="00692833">
              <w:rPr>
                <w:sz w:val="17"/>
                <w:szCs w:val="17"/>
              </w:rPr>
              <w:t xml:space="preserve"> </w:t>
            </w:r>
            <w:r w:rsidR="00692833" w:rsidRPr="006C44A5">
              <w:rPr>
                <w:rFonts w:eastAsia="Times New Roman" w:cs="Times New Roman"/>
                <w:sz w:val="17"/>
                <w:szCs w:val="17"/>
                <w:highlight w:val="yellow"/>
                <w:u w:val="single"/>
                <w:lang w:eastAsia="en-US"/>
              </w:rPr>
              <w:t>or</w:t>
            </w:r>
          </w:p>
          <w:p w14:paraId="1FB205B9" w14:textId="77777777" w:rsidR="00D15CDD" w:rsidRPr="007B5725" w:rsidRDefault="00692833" w:rsidP="0099761B">
            <w:pPr>
              <w:pStyle w:val="TableText"/>
              <w:jc w:val="center"/>
              <w:rPr>
                <w:sz w:val="17"/>
                <w:szCs w:val="17"/>
              </w:rPr>
            </w:pPr>
            <w:r w:rsidRPr="006C44A5">
              <w:rPr>
                <w:rFonts w:eastAsia="Times New Roman" w:cs="Times New Roman"/>
                <w:sz w:val="17"/>
                <w:szCs w:val="17"/>
                <w:highlight w:val="yellow"/>
                <w:u w:val="single"/>
                <w:lang w:eastAsia="en-US"/>
              </w:rPr>
              <w:t>note</w:t>
            </w:r>
          </w:p>
        </w:tc>
        <w:tc>
          <w:tcPr>
            <w:tcW w:w="3260" w:type="dxa"/>
            <w:shd w:val="clear" w:color="auto" w:fill="auto"/>
          </w:tcPr>
          <w:p w14:paraId="05214B11" w14:textId="76EC09F5" w:rsidR="00D15CDD" w:rsidRPr="007B5725" w:rsidRDefault="00D15CDD" w:rsidP="0099761B">
            <w:pPr>
              <w:pStyle w:val="TableText"/>
              <w:rPr>
                <w:sz w:val="17"/>
                <w:szCs w:val="17"/>
              </w:rPr>
            </w:pPr>
            <w:r w:rsidRPr="007B5725">
              <w:rPr>
                <w:sz w:val="17"/>
                <w:szCs w:val="17"/>
              </w:rPr>
              <w:t>Variability introduced artificially, e.g.</w:t>
            </w:r>
            <w:r w:rsidR="00313C62">
              <w:rPr>
                <w:sz w:val="17"/>
                <w:szCs w:val="17"/>
              </w:rPr>
              <w:t xml:space="preserve"> </w:t>
            </w:r>
            <w:r w:rsidRPr="007B5725">
              <w:rPr>
                <w:sz w:val="17"/>
                <w:szCs w:val="17"/>
              </w:rPr>
              <w:t xml:space="preserve"> </w:t>
            </w:r>
            <w:proofErr w:type="gramStart"/>
            <w:r w:rsidRPr="007B5725">
              <w:rPr>
                <w:sz w:val="17"/>
                <w:szCs w:val="17"/>
              </w:rPr>
              <w:t>by</w:t>
            </w:r>
            <w:proofErr w:type="gramEnd"/>
            <w:r w:rsidRPr="007B5725">
              <w:rPr>
                <w:sz w:val="17"/>
                <w:szCs w:val="17"/>
              </w:rPr>
              <w:t xml:space="preserve"> genetic manipulation or by chemical synthesis.</w:t>
            </w:r>
          </w:p>
        </w:tc>
      </w:tr>
      <w:tr w:rsidR="00805AF7" w:rsidRPr="007B5725" w14:paraId="417AF81E" w14:textId="77777777" w:rsidTr="007336B8">
        <w:trPr>
          <w:cantSplit/>
        </w:trPr>
        <w:tc>
          <w:tcPr>
            <w:tcW w:w="1445" w:type="dxa"/>
            <w:shd w:val="clear" w:color="auto" w:fill="auto"/>
          </w:tcPr>
          <w:p w14:paraId="3585CEC5" w14:textId="759DD31B" w:rsidR="00805AF7" w:rsidRPr="007B5725" w:rsidRDefault="00805AF7" w:rsidP="0099761B">
            <w:pPr>
              <w:pStyle w:val="TableText"/>
              <w:rPr>
                <w:sz w:val="17"/>
                <w:szCs w:val="17"/>
              </w:rPr>
            </w:pPr>
            <w:r w:rsidRPr="007B5725">
              <w:rPr>
                <w:sz w:val="17"/>
                <w:szCs w:val="17"/>
              </w:rPr>
              <w:t>Amino acid</w:t>
            </w:r>
          </w:p>
        </w:tc>
        <w:tc>
          <w:tcPr>
            <w:tcW w:w="1788" w:type="dxa"/>
            <w:shd w:val="clear" w:color="auto" w:fill="auto"/>
          </w:tcPr>
          <w:p w14:paraId="1DD1334E" w14:textId="57884227" w:rsidR="00805AF7" w:rsidRPr="007B5725" w:rsidRDefault="00805AF7" w:rsidP="0099761B">
            <w:pPr>
              <w:pStyle w:val="TableText"/>
              <w:jc w:val="center"/>
              <w:rPr>
                <w:sz w:val="17"/>
                <w:szCs w:val="17"/>
              </w:rPr>
            </w:pPr>
            <w:r w:rsidRPr="007B5725">
              <w:rPr>
                <w:sz w:val="17"/>
                <w:szCs w:val="17"/>
              </w:rPr>
              <w:t>VAR_SEQ</w:t>
            </w:r>
          </w:p>
        </w:tc>
        <w:tc>
          <w:tcPr>
            <w:tcW w:w="1134" w:type="dxa"/>
          </w:tcPr>
          <w:p w14:paraId="7DA9F320"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04516421" w14:textId="486F7519" w:rsidR="00805AF7" w:rsidRPr="007B5725" w:rsidRDefault="00805AF7" w:rsidP="0099761B">
            <w:pPr>
              <w:pStyle w:val="TableText"/>
              <w:rPr>
                <w:sz w:val="17"/>
                <w:szCs w:val="17"/>
              </w:rPr>
            </w:pPr>
            <w:r w:rsidRPr="007B5725">
              <w:rPr>
                <w:sz w:val="17"/>
                <w:szCs w:val="17"/>
              </w:rPr>
              <w:t>Variant produced by alternative splicing, alternative promoter usage, alternative initiation and ribosomal frameshifting.</w:t>
            </w:r>
          </w:p>
        </w:tc>
      </w:tr>
      <w:tr w:rsidR="00805AF7" w:rsidRPr="007B5725" w14:paraId="6477D51D" w14:textId="77777777" w:rsidTr="007336B8">
        <w:trPr>
          <w:cantSplit/>
        </w:trPr>
        <w:tc>
          <w:tcPr>
            <w:tcW w:w="1445" w:type="dxa"/>
            <w:shd w:val="clear" w:color="auto" w:fill="auto"/>
          </w:tcPr>
          <w:p w14:paraId="3B64D447" w14:textId="3F7C7115" w:rsidR="00805AF7" w:rsidRPr="0099761B" w:rsidRDefault="00805AF7" w:rsidP="0099761B">
            <w:pPr>
              <w:pStyle w:val="TableText"/>
              <w:rPr>
                <w:rStyle w:val="CodeChar"/>
                <w:rFonts w:ascii="Arial" w:hAnsi="Arial" w:cs="Arial"/>
                <w:bCs w:val="0"/>
                <w:sz w:val="17"/>
              </w:rPr>
            </w:pPr>
            <w:r w:rsidRPr="007B5725">
              <w:rPr>
                <w:sz w:val="17"/>
                <w:szCs w:val="17"/>
              </w:rPr>
              <w:t>Amino acid</w:t>
            </w:r>
          </w:p>
        </w:tc>
        <w:tc>
          <w:tcPr>
            <w:tcW w:w="1788" w:type="dxa"/>
            <w:shd w:val="clear" w:color="auto" w:fill="auto"/>
          </w:tcPr>
          <w:p w14:paraId="7A1997DA" w14:textId="240B1097" w:rsidR="00805AF7" w:rsidRPr="007B5725" w:rsidRDefault="00805AF7" w:rsidP="0099761B">
            <w:pPr>
              <w:pStyle w:val="TableText"/>
              <w:jc w:val="center"/>
              <w:rPr>
                <w:sz w:val="17"/>
                <w:szCs w:val="17"/>
              </w:rPr>
            </w:pPr>
            <w:r w:rsidRPr="007B5725">
              <w:rPr>
                <w:sz w:val="17"/>
                <w:szCs w:val="17"/>
              </w:rPr>
              <w:t>VARIANT</w:t>
            </w:r>
          </w:p>
        </w:tc>
        <w:tc>
          <w:tcPr>
            <w:tcW w:w="1134" w:type="dxa"/>
          </w:tcPr>
          <w:p w14:paraId="42E39216" w14:textId="77777777" w:rsidR="00805AF7" w:rsidRPr="007B5725" w:rsidRDefault="00805AF7" w:rsidP="0099761B">
            <w:pPr>
              <w:pStyle w:val="TableText"/>
              <w:jc w:val="center"/>
              <w:rPr>
                <w:sz w:val="17"/>
                <w:szCs w:val="17"/>
              </w:rPr>
            </w:pPr>
            <w:r w:rsidRPr="007B5725">
              <w:rPr>
                <w:sz w:val="17"/>
                <w:szCs w:val="17"/>
              </w:rPr>
              <w:t>NOTE</w:t>
            </w:r>
          </w:p>
        </w:tc>
        <w:tc>
          <w:tcPr>
            <w:tcW w:w="3260" w:type="dxa"/>
            <w:shd w:val="clear" w:color="auto" w:fill="auto"/>
          </w:tcPr>
          <w:p w14:paraId="4BB7C7C6" w14:textId="215EAF15" w:rsidR="00805AF7" w:rsidRPr="007B5725" w:rsidRDefault="00805AF7" w:rsidP="0099761B">
            <w:pPr>
              <w:pStyle w:val="TableText"/>
              <w:rPr>
                <w:sz w:val="17"/>
                <w:szCs w:val="17"/>
              </w:rPr>
            </w:pPr>
            <w:r w:rsidRPr="007B5725">
              <w:rPr>
                <w:sz w:val="17"/>
                <w:szCs w:val="17"/>
              </w:rPr>
              <w:t>Any type of variant for which VAR_SEQ is not applicable.</w:t>
            </w:r>
          </w:p>
        </w:tc>
      </w:tr>
    </w:tbl>
    <w:p w14:paraId="44F7E635" w14:textId="040023DB" w:rsidR="00D15CDD" w:rsidRPr="007B0C3F" w:rsidRDefault="0078682D" w:rsidP="0099761B">
      <w:pPr>
        <w:pStyle w:val="List0"/>
        <w:tabs>
          <w:tab w:val="left" w:pos="567"/>
        </w:tabs>
        <w:spacing w:before="17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Annotation of a </w:t>
      </w:r>
      <w:r w:rsidR="00827C9B" w:rsidRPr="00CF18BE">
        <w:rPr>
          <w:rFonts w:cs="Arial"/>
          <w:strike/>
          <w:shd w:val="clear" w:color="auto" w:fill="E5B8B7" w:themeFill="accent2" w:themeFillTint="66"/>
        </w:rPr>
        <w:t>primary</w:t>
      </w:r>
      <w:r w:rsidR="00827C9B" w:rsidRPr="007B0C3F">
        <w:rPr>
          <w:szCs w:val="17"/>
        </w:rPr>
        <w:t xml:space="preserve"> </w:t>
      </w:r>
      <w:r w:rsidR="00D15CDD" w:rsidRPr="007B0C3F">
        <w:rPr>
          <w:szCs w:val="17"/>
        </w:rPr>
        <w:t xml:space="preserve">sequence for a specific variant must include a feature key and qualifier, as indicated in the table above, and the feature location. </w:t>
      </w:r>
      <w:r w:rsidR="00313C62">
        <w:rPr>
          <w:szCs w:val="17"/>
        </w:rPr>
        <w:t xml:space="preserve"> </w:t>
      </w:r>
      <w:r w:rsidR="00A8524B" w:rsidRPr="00CF18BE">
        <w:rPr>
          <w:szCs w:val="17"/>
          <w:highlight w:val="yellow"/>
          <w:u w:val="single"/>
        </w:rPr>
        <w:t xml:space="preserve">The value for the “replace” qualifier must be only a single alternative nucleotide or nucleotide sequence using only the symbols in set forth Section 1, Table 1.  </w:t>
      </w:r>
      <w:r w:rsidR="00365EA7" w:rsidRPr="00CF18BE">
        <w:rPr>
          <w:szCs w:val="17"/>
          <w:highlight w:val="yellow"/>
          <w:u w:val="single"/>
        </w:rPr>
        <w:t xml:space="preserve">A listing of alternative variant residues may be provided as the value in the </w:t>
      </w:r>
      <w:r w:rsidR="00A8524B" w:rsidRPr="00CF18BE">
        <w:rPr>
          <w:szCs w:val="17"/>
          <w:highlight w:val="yellow"/>
          <w:u w:val="single"/>
        </w:rPr>
        <w:t xml:space="preserve">“note” or </w:t>
      </w:r>
      <w:r w:rsidR="00365EA7" w:rsidRPr="00CF18BE">
        <w:rPr>
          <w:szCs w:val="17"/>
          <w:highlight w:val="yellow"/>
          <w:u w:val="single"/>
        </w:rPr>
        <w:t>“NOTE” qualifier.  In particular, a listing of alternative amino acids must be provided as the value in the “NOTE” qualifier where “X” is used in a sequence, but represents a subgroup of “any one of ‘A’, ‘R’, ‘N’, ‘D’, ‘C’, ‘Q’, ‘E’, ‘G’, ‘H’, ‘I’, ‘L’, ‘K’, ‘M’, ‘F’, ‘P’, ‘O’, ‘S’, ‘U’, ‘T’, ‘W’, ‘Y’, or ‘V’”</w:t>
      </w:r>
      <w:r w:rsidR="00365EA7" w:rsidRPr="00365EA7">
        <w:rPr>
          <w:szCs w:val="17"/>
        </w:rPr>
        <w:t xml:space="preserve">. </w:t>
      </w:r>
      <w:r w:rsidR="00D15CDD" w:rsidRPr="007B0C3F">
        <w:rPr>
          <w:szCs w:val="17"/>
        </w:rPr>
        <w:t xml:space="preserve"> A deletion must be represented by an empty qualifier value</w:t>
      </w:r>
      <w:r w:rsidR="00A8524B">
        <w:rPr>
          <w:szCs w:val="17"/>
        </w:rPr>
        <w:t xml:space="preserve"> </w:t>
      </w:r>
      <w:r w:rsidR="00A8524B" w:rsidRPr="00CF18BE">
        <w:rPr>
          <w:szCs w:val="17"/>
          <w:highlight w:val="yellow"/>
          <w:u w:val="single"/>
        </w:rPr>
        <w:t>for the qualifier “replace” or an indication in the “note” or “NOTE” that the residue may be deleted</w:t>
      </w:r>
      <w:r w:rsidR="00D15CDD" w:rsidRPr="007B0C3F">
        <w:rPr>
          <w:szCs w:val="17"/>
        </w:rPr>
        <w:t xml:space="preserve">. </w:t>
      </w:r>
      <w:r w:rsidR="0085122A">
        <w:rPr>
          <w:szCs w:val="17"/>
        </w:rPr>
        <w:t xml:space="preserve"> </w:t>
      </w:r>
      <w:r w:rsidR="00D15CDD" w:rsidRPr="007B0C3F">
        <w:rPr>
          <w:szCs w:val="17"/>
        </w:rPr>
        <w:t xml:space="preserve">An inserted or substituted residue(s) must be provided in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or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 </w:t>
      </w:r>
      <w:r w:rsidR="0085122A">
        <w:rPr>
          <w:szCs w:val="17"/>
        </w:rPr>
        <w:t xml:space="preserve"> </w:t>
      </w:r>
      <w:r w:rsidR="00D15CDD" w:rsidRPr="007B0C3F">
        <w:rPr>
          <w:szCs w:val="17"/>
        </w:rPr>
        <w:t xml:space="preserve">The value format for the </w:t>
      </w:r>
      <w:r w:rsidR="007B0C3F" w:rsidRPr="007B0C3F">
        <w:rPr>
          <w:szCs w:val="17"/>
        </w:rPr>
        <w:t>“</w:t>
      </w:r>
      <w:r w:rsidR="00D15CDD" w:rsidRPr="007B0C3F">
        <w:rPr>
          <w:szCs w:val="17"/>
        </w:rPr>
        <w:t>replace</w:t>
      </w:r>
      <w:r w:rsidR="007B0C3F" w:rsidRPr="007B0C3F">
        <w:rPr>
          <w:szCs w:val="17"/>
        </w:rPr>
        <w:t>”</w:t>
      </w:r>
      <w:r w:rsidR="00A8524B">
        <w:rPr>
          <w:szCs w:val="17"/>
        </w:rPr>
        <w:t xml:space="preserve">, </w:t>
      </w:r>
      <w:r w:rsidR="00A8524B" w:rsidRPr="00CF18BE">
        <w:rPr>
          <w:szCs w:val="17"/>
          <w:highlight w:val="yellow"/>
          <w:u w:val="single"/>
        </w:rPr>
        <w:t>“note”</w:t>
      </w:r>
      <w:r w:rsidR="00A8524B">
        <w:rPr>
          <w:szCs w:val="17"/>
        </w:rPr>
        <w:t>,</w:t>
      </w:r>
      <w:r w:rsidR="00D15CDD" w:rsidRPr="007B0C3F">
        <w:rPr>
          <w:szCs w:val="17"/>
        </w:rPr>
        <w:t xml:space="preserve"> and </w:t>
      </w:r>
      <w:r w:rsidR="007B0C3F" w:rsidRPr="007B0C3F">
        <w:rPr>
          <w:szCs w:val="17"/>
        </w:rPr>
        <w:t>“</w:t>
      </w:r>
      <w:r w:rsidR="00D15CDD" w:rsidRPr="007B0C3F">
        <w:rPr>
          <w:szCs w:val="17"/>
        </w:rPr>
        <w:t>NOTE</w:t>
      </w:r>
      <w:r w:rsidR="007B0C3F" w:rsidRPr="007B0C3F">
        <w:rPr>
          <w:szCs w:val="17"/>
        </w:rPr>
        <w:t>”</w:t>
      </w:r>
      <w:r w:rsidR="00D15CDD" w:rsidRPr="007B0C3F">
        <w:rPr>
          <w:szCs w:val="17"/>
        </w:rPr>
        <w:t xml:space="preserve"> qualifiers is free text and must not exceed 1000 characters, as provided in </w:t>
      </w:r>
      <w:r w:rsidR="00D15CDD" w:rsidRPr="00355664">
        <w:rPr>
          <w:szCs w:val="17"/>
        </w:rPr>
        <w:t>paragraph</w:t>
      </w:r>
      <w:r w:rsidR="00355664">
        <w:rPr>
          <w:szCs w:val="17"/>
        </w:rPr>
        <w:t xml:space="preserve"> </w:t>
      </w:r>
      <w:r w:rsidR="00827C9B" w:rsidRPr="00CF18BE">
        <w:rPr>
          <w:rFonts w:cs="Arial"/>
          <w:strike/>
          <w:shd w:val="clear" w:color="auto" w:fill="E5B8B7" w:themeFill="accent2" w:themeFillTint="66"/>
        </w:rPr>
        <w:t>87</w:t>
      </w:r>
      <w:r w:rsidR="00276380" w:rsidRPr="00CF18BE">
        <w:rPr>
          <w:szCs w:val="17"/>
          <w:highlight w:val="yellow"/>
          <w:u w:val="single"/>
        </w:rPr>
        <w:t>86</w:t>
      </w:r>
      <w:r w:rsidR="00D15CDD" w:rsidRPr="007B0C3F">
        <w:rPr>
          <w:szCs w:val="17"/>
        </w:rPr>
        <w:t xml:space="preserve">.  See </w:t>
      </w:r>
      <w:r w:rsidR="00D15CDD" w:rsidRPr="00355664">
        <w:rPr>
          <w:szCs w:val="17"/>
        </w:rPr>
        <w:t xml:space="preserve">paragraph </w:t>
      </w:r>
      <w:r w:rsidR="00827C9B" w:rsidRPr="00CF18BE">
        <w:rPr>
          <w:rFonts w:cs="Arial"/>
          <w:strike/>
          <w:shd w:val="clear" w:color="auto" w:fill="E5B8B7" w:themeFill="accent2" w:themeFillTint="66"/>
        </w:rPr>
        <w:t>97</w:t>
      </w:r>
      <w:r w:rsidR="00276380" w:rsidRPr="00CF18BE">
        <w:rPr>
          <w:szCs w:val="17"/>
          <w:highlight w:val="yellow"/>
          <w:u w:val="single"/>
        </w:rPr>
        <w:t>98</w:t>
      </w:r>
      <w:r w:rsidR="00D15CDD" w:rsidRPr="007B0C3F">
        <w:rPr>
          <w:szCs w:val="17"/>
        </w:rPr>
        <w:t xml:space="preserve"> for sequences encompassed by </w:t>
      </w:r>
      <w:r w:rsidR="00D15CDD" w:rsidRPr="00355664">
        <w:rPr>
          <w:szCs w:val="17"/>
        </w:rPr>
        <w:t>paragraph</w:t>
      </w:r>
      <w:r w:rsidR="004E4203" w:rsidRPr="00355664">
        <w:rPr>
          <w:szCs w:val="17"/>
        </w:rPr>
        <w:t xml:space="preserve"> </w:t>
      </w:r>
      <w:r w:rsidR="00827C9B" w:rsidRPr="00CF18BE">
        <w:rPr>
          <w:rFonts w:cs="Arial"/>
          <w:strike/>
          <w:shd w:val="clear" w:color="auto" w:fill="E5B8B7" w:themeFill="accent2" w:themeFillTint="66"/>
        </w:rPr>
        <w:t>6</w:t>
      </w:r>
      <w:r w:rsidR="00105B55" w:rsidRPr="00CF18BE">
        <w:rPr>
          <w:szCs w:val="17"/>
          <w:highlight w:val="yellow"/>
          <w:u w:val="single"/>
        </w:rPr>
        <w:t>7</w:t>
      </w:r>
      <w:r w:rsidR="00D15CDD" w:rsidRPr="007B0C3F">
        <w:rPr>
          <w:szCs w:val="17"/>
        </w:rPr>
        <w:t xml:space="preserve"> that are provided as an insertion or a substitution in a qualifier value.</w:t>
      </w:r>
      <w:r w:rsidR="00827C9B" w:rsidRPr="007B0C3F">
        <w:rPr>
          <w:szCs w:val="17"/>
        </w:rPr>
        <w:t xml:space="preserve">  </w:t>
      </w:r>
      <w:r w:rsidR="00827C9B" w:rsidRPr="00211F03">
        <w:rPr>
          <w:rFonts w:cs="Arial"/>
          <w:strike/>
          <w:shd w:val="clear" w:color="auto" w:fill="E5B8B7" w:themeFill="accent2" w:themeFillTint="66"/>
        </w:rPr>
        <w:t>A listing of alternative residues for an insertion or substitution may be provided as the qualifier value</w:t>
      </w:r>
      <w:r w:rsidR="00827C9B" w:rsidRPr="007B0C3F">
        <w:rPr>
          <w:szCs w:val="17"/>
        </w:rPr>
        <w:t>.</w:t>
      </w:r>
    </w:p>
    <w:bookmarkStart w:id="179" w:name="_Ref371519110"/>
    <w:p w14:paraId="75476335" w14:textId="15A1DA8B" w:rsidR="00D15CDD" w:rsidRPr="007B0C3F" w:rsidRDefault="0078682D" w:rsidP="00011241">
      <w:pPr>
        <w:pStyle w:val="List0"/>
        <w:tabs>
          <w:tab w:val="left" w:pos="567"/>
        </w:tabs>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D15CDD" w:rsidRPr="007B0C3F">
        <w:rPr>
          <w:szCs w:val="17"/>
        </w:rPr>
        <w:t xml:space="preserve">The symbols set forth in </w:t>
      </w:r>
      <w:r w:rsidR="00B9434A">
        <w:rPr>
          <w:szCs w:val="17"/>
        </w:rPr>
        <w:t xml:space="preserve">Annex I </w:t>
      </w:r>
      <w:r w:rsidR="00D33256" w:rsidRPr="007B0C3F">
        <w:rPr>
          <w:szCs w:val="17"/>
        </w:rPr>
        <w:t xml:space="preserve">(see </w:t>
      </w:r>
      <w:r w:rsidR="00AE2E3E" w:rsidRPr="007B0C3F">
        <w:rPr>
          <w:szCs w:val="17"/>
        </w:rPr>
        <w:t xml:space="preserve">Sections 1 to 4, </w:t>
      </w:r>
      <w:r w:rsidR="00D15CDD" w:rsidRPr="007B0C3F">
        <w:rPr>
          <w:szCs w:val="17"/>
        </w:rPr>
        <w:t>Tables 1 to 4</w:t>
      </w:r>
      <w:r w:rsidR="00D33256" w:rsidRPr="007B0C3F">
        <w:rPr>
          <w:szCs w:val="17"/>
        </w:rPr>
        <w:t>,</w:t>
      </w:r>
      <w:r w:rsidR="00D15CDD" w:rsidRPr="007B0C3F">
        <w:rPr>
          <w:szCs w:val="17"/>
        </w:rPr>
        <w:t xml:space="preserve"> </w:t>
      </w:r>
      <w:r w:rsidR="00AE2E3E" w:rsidRPr="007B0C3F">
        <w:rPr>
          <w:szCs w:val="17"/>
        </w:rPr>
        <w:t>respectively</w:t>
      </w:r>
      <w:r w:rsidR="00D15CDD" w:rsidRPr="007B0C3F">
        <w:rPr>
          <w:szCs w:val="17"/>
        </w:rPr>
        <w:t>) should be used to represent variant residues where appropriate.</w:t>
      </w:r>
      <w:r w:rsidR="0085122A">
        <w:rPr>
          <w:szCs w:val="17"/>
        </w:rPr>
        <w:t xml:space="preserve"> </w:t>
      </w:r>
      <w:r w:rsidR="00D15CDD" w:rsidRPr="007B0C3F">
        <w:rPr>
          <w:szCs w:val="17"/>
        </w:rPr>
        <w:t xml:space="preserve"> </w:t>
      </w:r>
      <w:proofErr w:type="spellStart"/>
      <w:r w:rsidR="00827C9B" w:rsidRPr="00211F03">
        <w:rPr>
          <w:rFonts w:cs="Arial"/>
          <w:strike/>
          <w:shd w:val="clear" w:color="auto" w:fill="E5B8B7" w:themeFill="accent2" w:themeFillTint="66"/>
        </w:rPr>
        <w:t>Where</w:t>
      </w:r>
      <w:r w:rsidR="00610A52" w:rsidRPr="00CF18BE">
        <w:rPr>
          <w:szCs w:val="17"/>
          <w:highlight w:val="yellow"/>
          <w:u w:val="single"/>
        </w:rPr>
        <w:t>For</w:t>
      </w:r>
      <w:proofErr w:type="spellEnd"/>
      <w:r w:rsidR="00610A52" w:rsidRPr="00CF18BE">
        <w:rPr>
          <w:szCs w:val="17"/>
          <w:highlight w:val="yellow"/>
          <w:u w:val="single"/>
        </w:rPr>
        <w:t xml:space="preserve"> the “note” or “NOTE” qualifier, where</w:t>
      </w:r>
      <w:r w:rsidR="00D15CDD" w:rsidRPr="007B0C3F">
        <w:rPr>
          <w:szCs w:val="17"/>
        </w:rPr>
        <w:t xml:space="preserve"> the variant residue is a modified residue not set forth in Tables 2 or 4 of</w:t>
      </w:r>
      <w:r w:rsidR="00B9434A">
        <w:rPr>
          <w:szCs w:val="17"/>
        </w:rPr>
        <w:t xml:space="preserve"> Annex I</w:t>
      </w:r>
      <w:r w:rsidR="00D15CDD" w:rsidRPr="007B0C3F">
        <w:rPr>
          <w:szCs w:val="17"/>
        </w:rPr>
        <w:t>, the complete unabbreviated name of the modified residue must be provided as the qualifier value.</w:t>
      </w:r>
      <w:bookmarkEnd w:id="179"/>
      <w:r w:rsidR="00D15CDD" w:rsidRPr="007B0C3F">
        <w:rPr>
          <w:szCs w:val="17"/>
        </w:rPr>
        <w:t xml:space="preserve"> </w:t>
      </w:r>
      <w:r w:rsidR="00313C62">
        <w:rPr>
          <w:szCs w:val="17"/>
        </w:rPr>
        <w:t xml:space="preserve"> </w:t>
      </w:r>
      <w:r w:rsidR="00365EA7" w:rsidRPr="00CF18BE">
        <w:rPr>
          <w:szCs w:val="17"/>
          <w:highlight w:val="yellow"/>
          <w:u w:val="single"/>
        </w:rPr>
        <w:t xml:space="preserve">Modified residues must be further described </w:t>
      </w:r>
      <w:r w:rsidR="004727CF" w:rsidRPr="00CF18BE">
        <w:rPr>
          <w:szCs w:val="17"/>
          <w:highlight w:val="yellow"/>
          <w:u w:val="single"/>
        </w:rPr>
        <w:t xml:space="preserve">in </w:t>
      </w:r>
      <w:r w:rsidR="00A466E3" w:rsidRPr="00CF18BE">
        <w:rPr>
          <w:szCs w:val="17"/>
          <w:highlight w:val="yellow"/>
          <w:u w:val="single"/>
        </w:rPr>
        <w:t>the</w:t>
      </w:r>
      <w:r w:rsidR="004727CF" w:rsidRPr="00CF18BE">
        <w:rPr>
          <w:szCs w:val="17"/>
          <w:highlight w:val="yellow"/>
          <w:u w:val="single"/>
        </w:rPr>
        <w:t xml:space="preserve"> feature table </w:t>
      </w:r>
      <w:r w:rsidR="00365EA7" w:rsidRPr="00CF18BE">
        <w:rPr>
          <w:szCs w:val="17"/>
          <w:highlight w:val="yellow"/>
          <w:u w:val="single"/>
        </w:rPr>
        <w:t xml:space="preserve">as provided in paragraph </w:t>
      </w:r>
      <w:r w:rsidR="00276380" w:rsidRPr="00CF18BE">
        <w:rPr>
          <w:szCs w:val="17"/>
          <w:highlight w:val="yellow"/>
          <w:u w:val="single"/>
        </w:rPr>
        <w:t>17</w:t>
      </w:r>
      <w:r w:rsidR="00365EA7" w:rsidRPr="00CF18BE">
        <w:rPr>
          <w:szCs w:val="17"/>
          <w:highlight w:val="yellow"/>
          <w:u w:val="single"/>
        </w:rPr>
        <w:t xml:space="preserve"> or </w:t>
      </w:r>
      <w:r w:rsidR="00276380" w:rsidRPr="00CF18BE">
        <w:rPr>
          <w:szCs w:val="17"/>
          <w:highlight w:val="yellow"/>
          <w:u w:val="single"/>
        </w:rPr>
        <w:t>30</w:t>
      </w:r>
      <w:r w:rsidR="00355664" w:rsidRPr="00CF18BE">
        <w:rPr>
          <w:szCs w:val="17"/>
          <w:highlight w:val="yellow"/>
          <w:u w:val="single"/>
        </w:rPr>
        <w:t>.</w:t>
      </w:r>
    </w:p>
    <w:bookmarkStart w:id="180" w:name="_Ref371508663"/>
    <w:p w14:paraId="4EB5CDEE" w14:textId="146C4913" w:rsidR="00474D39" w:rsidRPr="007B0C3F" w:rsidRDefault="0078682D" w:rsidP="0099761B">
      <w:pPr>
        <w:pStyle w:val="List0"/>
        <w:tabs>
          <w:tab w:val="left" w:pos="567"/>
        </w:tabs>
        <w:spacing w:after="12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The following examples illustrate the </w:t>
      </w:r>
      <w:proofErr w:type="spellStart"/>
      <w:r w:rsidR="00827C9B" w:rsidRPr="00211F03">
        <w:rPr>
          <w:rFonts w:cs="Arial"/>
          <w:strike/>
          <w:shd w:val="clear" w:color="auto" w:fill="E5B8B7" w:themeFill="accent2" w:themeFillTint="66"/>
        </w:rPr>
        <w:t>presentation</w:t>
      </w:r>
      <w:r w:rsidR="00E25E96" w:rsidRPr="00CF18BE">
        <w:rPr>
          <w:szCs w:val="17"/>
          <w:highlight w:val="yellow"/>
          <w:u w:val="single"/>
        </w:rPr>
        <w:t>re</w:t>
      </w:r>
      <w:r w:rsidR="00474D39" w:rsidRPr="00CF18BE">
        <w:rPr>
          <w:szCs w:val="17"/>
          <w:highlight w:val="yellow"/>
          <w:u w:val="single"/>
        </w:rPr>
        <w:t>presentation</w:t>
      </w:r>
      <w:proofErr w:type="spellEnd"/>
      <w:r w:rsidR="00474D39" w:rsidRPr="007B0C3F">
        <w:rPr>
          <w:szCs w:val="17"/>
        </w:rPr>
        <w:t xml:space="preserve"> of variants as per </w:t>
      </w:r>
      <w:r w:rsidR="00474D39" w:rsidRPr="00355664">
        <w:rPr>
          <w:szCs w:val="17"/>
        </w:rPr>
        <w:t>paragraphs</w:t>
      </w:r>
      <w:r w:rsidR="005A3798" w:rsidRPr="00355664">
        <w:rPr>
          <w:szCs w:val="17"/>
        </w:rPr>
        <w:t xml:space="preserve"> </w:t>
      </w:r>
      <w:r w:rsidR="00827C9B" w:rsidRPr="00211F03">
        <w:rPr>
          <w:rFonts w:cs="Arial"/>
          <w:strike/>
          <w:shd w:val="clear" w:color="auto" w:fill="E5B8B7" w:themeFill="accent2" w:themeFillTint="66"/>
        </w:rPr>
        <w:t>92</w:t>
      </w:r>
      <w:r w:rsidR="00276380" w:rsidRPr="00CF18BE">
        <w:rPr>
          <w:szCs w:val="17"/>
          <w:highlight w:val="yellow"/>
          <w:u w:val="single"/>
        </w:rPr>
        <w:t>93</w:t>
      </w:r>
      <w:r w:rsidR="005A3798" w:rsidRPr="00355664">
        <w:rPr>
          <w:szCs w:val="17"/>
        </w:rPr>
        <w:t xml:space="preserve"> </w:t>
      </w:r>
      <w:r w:rsidR="00BC7A5E" w:rsidRPr="00355664">
        <w:rPr>
          <w:szCs w:val="17"/>
        </w:rPr>
        <w:t>to</w:t>
      </w:r>
      <w:r w:rsidR="005A3798" w:rsidRPr="00355664">
        <w:rPr>
          <w:szCs w:val="17"/>
        </w:rPr>
        <w:t xml:space="preserve"> </w:t>
      </w:r>
      <w:r w:rsidR="00827C9B" w:rsidRPr="00211F03">
        <w:rPr>
          <w:rFonts w:cs="Arial"/>
          <w:strike/>
          <w:shd w:val="clear" w:color="auto" w:fill="E5B8B7" w:themeFill="accent2" w:themeFillTint="66"/>
        </w:rPr>
        <w:t>95</w:t>
      </w:r>
      <w:r w:rsidR="00276380" w:rsidRPr="00CF18BE">
        <w:rPr>
          <w:szCs w:val="17"/>
          <w:highlight w:val="yellow"/>
          <w:u w:val="single"/>
        </w:rPr>
        <w:t>96</w:t>
      </w:r>
      <w:r w:rsidR="00474D39" w:rsidRPr="00355664">
        <w:rPr>
          <w:szCs w:val="17"/>
        </w:rPr>
        <w:t xml:space="preserve"> </w:t>
      </w:r>
      <w:r w:rsidR="00474D39" w:rsidRPr="007B0C3F">
        <w:rPr>
          <w:szCs w:val="17"/>
        </w:rPr>
        <w:t>above</w:t>
      </w:r>
      <w:bookmarkEnd w:id="180"/>
      <w:r w:rsidR="00AE5203">
        <w:rPr>
          <w:szCs w:val="17"/>
        </w:rPr>
        <w:t>:</w:t>
      </w:r>
    </w:p>
    <w:p w14:paraId="2A35E451" w14:textId="0A36EE5E" w:rsidR="00474D39" w:rsidRDefault="00474D39" w:rsidP="0099761B">
      <w:pPr>
        <w:spacing w:after="120"/>
        <w:rPr>
          <w:sz w:val="17"/>
          <w:szCs w:val="17"/>
        </w:rPr>
      </w:pPr>
      <w:r w:rsidRPr="00832FD1">
        <w:rPr>
          <w:sz w:val="17"/>
          <w:szCs w:val="17"/>
        </w:rPr>
        <w:t>Example 1:</w:t>
      </w:r>
      <w:r w:rsidR="005B22EB" w:rsidRPr="00832FD1">
        <w:rPr>
          <w:sz w:val="17"/>
          <w:szCs w:val="17"/>
        </w:rPr>
        <w:t xml:space="preserve"> </w:t>
      </w:r>
      <w:r w:rsidR="00313C62">
        <w:rPr>
          <w:sz w:val="17"/>
          <w:szCs w:val="17"/>
        </w:rPr>
        <w:t xml:space="preserve"> </w:t>
      </w:r>
      <w:r w:rsidRPr="00832FD1">
        <w:rPr>
          <w:sz w:val="17"/>
          <w:szCs w:val="17"/>
        </w:rPr>
        <w:t xml:space="preserve">Feature key </w:t>
      </w:r>
      <w:r w:rsidR="007B0C3F" w:rsidRPr="00832FD1">
        <w:rPr>
          <w:sz w:val="17"/>
          <w:szCs w:val="17"/>
        </w:rPr>
        <w:t>“</w:t>
      </w:r>
      <w:proofErr w:type="spellStart"/>
      <w:r w:rsidR="00827C9B" w:rsidRPr="00211F03">
        <w:rPr>
          <w:rFonts w:eastAsia="Times New Roman"/>
          <w:strike/>
          <w:sz w:val="17"/>
          <w:szCs w:val="20"/>
          <w:shd w:val="clear" w:color="auto" w:fill="E5B8B7" w:themeFill="accent2" w:themeFillTint="66"/>
          <w:lang w:eastAsia="en-US"/>
        </w:rPr>
        <w:t>variation</w:t>
      </w:r>
      <w:r w:rsidR="004D5038" w:rsidRPr="00CF18BE">
        <w:rPr>
          <w:rFonts w:eastAsia="Times New Roman" w:cs="Times New Roman"/>
          <w:sz w:val="17"/>
          <w:szCs w:val="17"/>
          <w:highlight w:val="yellow"/>
          <w:u w:val="single"/>
          <w:lang w:eastAsia="en-US"/>
        </w:rPr>
        <w:t>misc_difference</w:t>
      </w:r>
      <w:proofErr w:type="spellEnd"/>
      <w:r w:rsidR="007B0C3F" w:rsidRPr="00832FD1">
        <w:rPr>
          <w:sz w:val="17"/>
          <w:szCs w:val="17"/>
        </w:rPr>
        <w:t>”</w:t>
      </w:r>
      <w:r w:rsidRPr="00832FD1">
        <w:rPr>
          <w:sz w:val="17"/>
          <w:szCs w:val="17"/>
        </w:rPr>
        <w:t xml:space="preserve"> for </w:t>
      </w:r>
      <w:r w:rsidR="00827C9B" w:rsidRPr="00211F03">
        <w:rPr>
          <w:rFonts w:eastAsia="Times New Roman"/>
          <w:strike/>
          <w:sz w:val="17"/>
          <w:szCs w:val="20"/>
          <w:shd w:val="clear" w:color="auto" w:fill="E5B8B7" w:themeFill="accent2" w:themeFillTint="66"/>
          <w:lang w:eastAsia="en-US"/>
        </w:rPr>
        <w:t xml:space="preserve">a substitution </w:t>
      </w:r>
      <w:proofErr w:type="gramStart"/>
      <w:r w:rsidR="00827C9B" w:rsidRPr="00211F03">
        <w:rPr>
          <w:rFonts w:eastAsia="Times New Roman"/>
          <w:strike/>
          <w:sz w:val="17"/>
          <w:szCs w:val="20"/>
          <w:shd w:val="clear" w:color="auto" w:fill="E5B8B7" w:themeFill="accent2" w:themeFillTint="66"/>
          <w:lang w:eastAsia="en-US"/>
        </w:rPr>
        <w:t>in a</w:t>
      </w:r>
      <w:proofErr w:type="gramEnd"/>
      <w:r w:rsidR="00827C9B" w:rsidRPr="00211F03">
        <w:rPr>
          <w:rFonts w:eastAsia="Times New Roman"/>
          <w:strike/>
          <w:sz w:val="17"/>
          <w:szCs w:val="20"/>
          <w:shd w:val="clear" w:color="auto" w:fill="E5B8B7" w:themeFill="accent2" w:themeFillTint="66"/>
          <w:lang w:eastAsia="en-US"/>
        </w:rPr>
        <w:t xml:space="preserve"> </w:t>
      </w:r>
      <w:proofErr w:type="spellStart"/>
      <w:r w:rsidR="00827C9B" w:rsidRPr="00211F03">
        <w:rPr>
          <w:rFonts w:eastAsia="Times New Roman"/>
          <w:strike/>
          <w:sz w:val="17"/>
          <w:szCs w:val="20"/>
          <w:shd w:val="clear" w:color="auto" w:fill="E5B8B7" w:themeFill="accent2" w:themeFillTint="66"/>
          <w:lang w:eastAsia="en-US"/>
        </w:rPr>
        <w:t>nucleotide</w:t>
      </w:r>
      <w:r w:rsidR="004D5038" w:rsidRPr="00CF18BE">
        <w:rPr>
          <w:rFonts w:eastAsia="Times New Roman" w:cs="Times New Roman"/>
          <w:sz w:val="17"/>
          <w:szCs w:val="17"/>
          <w:highlight w:val="yellow"/>
          <w:u w:val="single"/>
          <w:lang w:eastAsia="en-US"/>
        </w:rPr>
        <w:t>enumerated</w:t>
      </w:r>
      <w:proofErr w:type="spellEnd"/>
      <w:r w:rsidR="004D5038" w:rsidRPr="00CF18BE">
        <w:rPr>
          <w:rFonts w:eastAsia="Times New Roman" w:cs="Times New Roman"/>
          <w:sz w:val="17"/>
          <w:szCs w:val="17"/>
          <w:highlight w:val="yellow"/>
          <w:u w:val="single"/>
          <w:lang w:eastAsia="en-US"/>
        </w:rPr>
        <w:t xml:space="preserve"> alternative variant nucleotides</w:t>
      </w:r>
      <w:r w:rsidR="00F0307E" w:rsidRPr="00CF18BE">
        <w:rPr>
          <w:rFonts w:eastAsia="Times New Roman" w:cs="Times New Roman"/>
          <w:sz w:val="17"/>
          <w:szCs w:val="17"/>
          <w:highlight w:val="yellow"/>
          <w:u w:val="single"/>
          <w:lang w:eastAsia="en-US"/>
        </w:rPr>
        <w:t>.</w:t>
      </w:r>
      <w:r w:rsidR="00F02CE5">
        <w:rPr>
          <w:rFonts w:eastAsia="Times New Roman" w:cs="Times New Roman"/>
          <w:sz w:val="17"/>
          <w:szCs w:val="17"/>
          <w:u w:val="single"/>
          <w:lang w:eastAsia="en-US"/>
        </w:rPr>
        <w:t xml:space="preserve">  </w:t>
      </w:r>
      <w:r w:rsidR="004D5038" w:rsidRPr="00CF18BE">
        <w:rPr>
          <w:rFonts w:eastAsia="Times New Roman" w:cs="Times New Roman"/>
          <w:sz w:val="17"/>
          <w:szCs w:val="17"/>
          <w:highlight w:val="yellow"/>
          <w:u w:val="single"/>
          <w:lang w:eastAsia="en-US"/>
        </w:rPr>
        <w:t>The “n” at</w:t>
      </w:r>
      <w:r w:rsidRPr="00CF18BE">
        <w:rPr>
          <w:rFonts w:eastAsia="Times New Roman" w:cs="Times New Roman"/>
          <w:sz w:val="17"/>
          <w:szCs w:val="17"/>
          <w:highlight w:val="yellow"/>
          <w:u w:val="single"/>
          <w:lang w:eastAsia="en-US"/>
        </w:rPr>
        <w:t xml:space="preserve"> position </w:t>
      </w:r>
      <w:r w:rsidR="004D5038" w:rsidRPr="00CF18BE">
        <w:rPr>
          <w:rFonts w:eastAsia="Times New Roman" w:cs="Times New Roman"/>
          <w:sz w:val="17"/>
          <w:szCs w:val="17"/>
          <w:highlight w:val="yellow"/>
          <w:u w:val="single"/>
          <w:lang w:eastAsia="en-US"/>
        </w:rPr>
        <w:t>53</w:t>
      </w:r>
      <w:r w:rsidRPr="00CF18BE">
        <w:rPr>
          <w:rFonts w:eastAsia="Times New Roman" w:cs="Times New Roman"/>
          <w:sz w:val="17"/>
          <w:szCs w:val="17"/>
          <w:highlight w:val="yellow"/>
          <w:u w:val="single"/>
          <w:lang w:eastAsia="en-US"/>
        </w:rPr>
        <w:t xml:space="preserve"> of the</w:t>
      </w:r>
      <w:r w:rsidRPr="00832FD1">
        <w:rPr>
          <w:sz w:val="17"/>
          <w:szCs w:val="17"/>
        </w:rPr>
        <w:t xml:space="preserve"> sequence</w:t>
      </w:r>
      <w:r w:rsidR="004D5038" w:rsidRPr="004D5038">
        <w:rPr>
          <w:sz w:val="17"/>
          <w:szCs w:val="17"/>
        </w:rPr>
        <w:t xml:space="preserve"> </w:t>
      </w:r>
      <w:r w:rsidR="004D5038" w:rsidRPr="00CF18BE">
        <w:rPr>
          <w:rFonts w:eastAsia="Times New Roman" w:cs="Times New Roman"/>
          <w:sz w:val="17"/>
          <w:szCs w:val="17"/>
          <w:highlight w:val="yellow"/>
          <w:u w:val="single"/>
          <w:lang w:eastAsia="en-US"/>
        </w:rPr>
        <w:t>can be one of five alternative nucleotides</w:t>
      </w:r>
      <w:r w:rsidRPr="00CF18BE">
        <w:rPr>
          <w:rFonts w:eastAsia="Times New Roman" w:cs="Times New Roman"/>
          <w:sz w:val="17"/>
          <w:szCs w:val="17"/>
          <w:highlight w:val="yellow"/>
          <w:u w:val="single"/>
          <w:lang w:eastAsia="en-US"/>
        </w:rPr>
        <w:t>.</w:t>
      </w:r>
    </w:p>
    <w:p w14:paraId="320FFD4D" w14:textId="77777777" w:rsidR="007729EC" w:rsidRPr="004A26B0" w:rsidRDefault="007729EC" w:rsidP="0099761B">
      <w:pPr>
        <w:keepNext/>
        <w:keepLines/>
        <w:widowControl/>
        <w:spacing w:after="120"/>
        <w:rPr>
          <w:rFonts w:eastAsia="Times New Roman"/>
          <w:strike/>
          <w:sz w:val="17"/>
          <w:szCs w:val="20"/>
          <w:shd w:val="clear" w:color="auto" w:fill="E5B8B7" w:themeFill="accent2" w:themeFillTint="66"/>
          <w:lang w:eastAsia="en-US"/>
        </w:rPr>
      </w:pPr>
      <w:r w:rsidRPr="004A26B0">
        <w:rPr>
          <w:rFonts w:eastAsia="Times New Roman"/>
          <w:strike/>
          <w:sz w:val="17"/>
          <w:szCs w:val="20"/>
          <w:shd w:val="clear" w:color="auto" w:fill="E5B8B7" w:themeFill="accent2" w:themeFillTint="66"/>
          <w:lang w:eastAsia="en-US"/>
        </w:rPr>
        <w:t>A cytosine replaces the nucleotide given in position 413 of the sequence.</w:t>
      </w:r>
    </w:p>
    <w:p w14:paraId="2D60A8CC"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03867F5" w14:textId="7055C1A3"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variation</w:t>
      </w:r>
      <w:r w:rsidR="004D5038" w:rsidRPr="00CF18BE">
        <w:rPr>
          <w:rFonts w:ascii="Courier New" w:eastAsia="Times New Roman" w:hAnsi="Courier New" w:cs="Courier New"/>
          <w:sz w:val="17"/>
          <w:szCs w:val="17"/>
          <w:highlight w:val="yellow"/>
          <w:u w:val="single"/>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EF917A4" w14:textId="24F2894C"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r w:rsidR="00827C9B" w:rsidRPr="00211F03">
        <w:rPr>
          <w:rFonts w:ascii="Courier New" w:eastAsia="Times New Roman" w:hAnsi="Courier New" w:cs="Courier New"/>
          <w:strike/>
          <w:sz w:val="17"/>
          <w:szCs w:val="20"/>
          <w:shd w:val="clear" w:color="auto" w:fill="E5B8B7" w:themeFill="accent2" w:themeFillTint="66"/>
          <w:lang w:eastAsia="en-US"/>
        </w:rPr>
        <w:t>413</w:t>
      </w:r>
      <w:r w:rsidR="004D5038" w:rsidRPr="00CF18BE">
        <w:rPr>
          <w:rFonts w:ascii="Courier New" w:eastAsia="Times New Roman" w:hAnsi="Courier New" w:cs="Courier New"/>
          <w:sz w:val="17"/>
          <w:szCs w:val="17"/>
          <w:highlight w:val="yellow"/>
          <w:u w:val="single"/>
          <w:lang w:eastAsia="en-US"/>
        </w:rPr>
        <w:t>53</w:t>
      </w: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50CCF4F"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0779F6A6" w14:textId="77777777"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CF7F5F9" w14:textId="0789DE7D"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replace</w:t>
      </w:r>
      <w:r w:rsidR="00610A52" w:rsidRPr="00CF18BE">
        <w:rPr>
          <w:rFonts w:ascii="Courier New" w:eastAsia="Times New Roman" w:hAnsi="Courier New" w:cs="Courier New"/>
          <w:sz w:val="17"/>
          <w:szCs w:val="17"/>
          <w:highlight w:val="yellow"/>
          <w:u w:val="single"/>
          <w:lang w:eastAsia="en-US"/>
        </w:rPr>
        <w:t>note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5935FE1F" w14:textId="77777777" w:rsidR="00834DA5" w:rsidRDefault="00474D39" w:rsidP="0099761B">
      <w:pPr>
        <w:ind w:left="567"/>
        <w:rPr>
          <w:rFonts w:ascii="Courier New" w:eastAsia="Times New Roman" w:hAnsi="Courier New" w:cs="Courier New"/>
          <w:sz w:val="17"/>
          <w:szCs w:val="17"/>
          <w:u w:val="single"/>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00827C9B" w:rsidRPr="00211F03">
        <w:rPr>
          <w:rFonts w:ascii="Courier New" w:eastAsia="Times New Roman" w:hAnsi="Courier New" w:cs="Courier New"/>
          <w:strike/>
          <w:sz w:val="17"/>
          <w:szCs w:val="20"/>
          <w:shd w:val="clear" w:color="auto" w:fill="E5B8B7" w:themeFill="accent2" w:themeFillTint="66"/>
          <w:lang w:eastAsia="en-US"/>
        </w:rPr>
        <w:t>c</w:t>
      </w:r>
      <w:r w:rsidR="004D5038" w:rsidRPr="00CF18BE">
        <w:rPr>
          <w:rFonts w:ascii="Courier New" w:eastAsia="Times New Roman" w:hAnsi="Courier New" w:cs="Courier New"/>
          <w:sz w:val="17"/>
          <w:szCs w:val="17"/>
          <w:highlight w:val="yellow"/>
          <w:u w:val="single"/>
          <w:lang w:eastAsia="en-US"/>
        </w:rPr>
        <w:t>w</w:t>
      </w:r>
      <w:proofErr w:type="spellEnd"/>
      <w:r w:rsidR="004D5038" w:rsidRPr="00CF18BE">
        <w:rPr>
          <w:rFonts w:ascii="Courier New" w:eastAsia="Times New Roman" w:hAnsi="Courier New" w:cs="Courier New"/>
          <w:sz w:val="17"/>
          <w:szCs w:val="17"/>
          <w:highlight w:val="yellow"/>
          <w:u w:val="single"/>
          <w:lang w:eastAsia="en-US"/>
        </w:rPr>
        <w:t>, cmnm5s2u, mam5u, mcm5s2u, or p</w:t>
      </w:r>
    </w:p>
    <w:p w14:paraId="7FA45015" w14:textId="0762E04E" w:rsidR="00474D39" w:rsidRPr="00C32FAB"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DA134E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INSDQualifier</w:t>
      </w:r>
      <w:proofErr w:type="spellEnd"/>
      <w:r w:rsidRPr="00403CD9">
        <w:rPr>
          <w:rFonts w:ascii="Courier New" w:hAnsi="Courier New" w:cs="Courier New"/>
          <w:sz w:val="17"/>
          <w:szCs w:val="17"/>
        </w:rPr>
        <w:t>&gt;</w:t>
      </w:r>
    </w:p>
    <w:p w14:paraId="0C787FAE"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 xml:space="preserve">    &lt;/</w:t>
      </w:r>
      <w:proofErr w:type="spellStart"/>
      <w:r w:rsidRPr="00403CD9">
        <w:rPr>
          <w:rFonts w:ascii="Courier New" w:hAnsi="Courier New" w:cs="Courier New"/>
          <w:sz w:val="17"/>
          <w:szCs w:val="17"/>
        </w:rPr>
        <w:t>INSDFeature_quals</w:t>
      </w:r>
      <w:proofErr w:type="spellEnd"/>
      <w:r w:rsidRPr="00403CD9">
        <w:rPr>
          <w:rFonts w:ascii="Courier New" w:hAnsi="Courier New" w:cs="Courier New"/>
          <w:sz w:val="17"/>
          <w:szCs w:val="17"/>
        </w:rPr>
        <w:t>&gt;</w:t>
      </w:r>
    </w:p>
    <w:p w14:paraId="05C6FB4C" w14:textId="77777777" w:rsidR="008C156B" w:rsidRPr="00403CD9" w:rsidRDefault="004D5038" w:rsidP="0099761B">
      <w:pPr>
        <w:ind w:left="567"/>
        <w:rPr>
          <w:rFonts w:ascii="Courier New" w:hAnsi="Courier New" w:cs="Courier New"/>
          <w:sz w:val="17"/>
          <w:szCs w:val="17"/>
        </w:rPr>
      </w:pPr>
      <w:r w:rsidRPr="00403CD9">
        <w:rPr>
          <w:rFonts w:ascii="Courier New" w:hAnsi="Courier New" w:cs="Courier New"/>
          <w:sz w:val="17"/>
          <w:szCs w:val="17"/>
        </w:rPr>
        <w:t>&lt;/</w:t>
      </w:r>
      <w:proofErr w:type="spellStart"/>
      <w:r w:rsidRPr="00403CD9">
        <w:rPr>
          <w:rFonts w:ascii="Courier New" w:hAnsi="Courier New" w:cs="Courier New"/>
          <w:sz w:val="17"/>
          <w:szCs w:val="17"/>
        </w:rPr>
        <w:t>INSDFeature</w:t>
      </w:r>
      <w:proofErr w:type="spellEnd"/>
      <w:r w:rsidRPr="00403CD9">
        <w:rPr>
          <w:rFonts w:ascii="Courier New" w:hAnsi="Courier New" w:cs="Courier New"/>
          <w:sz w:val="17"/>
          <w:szCs w:val="17"/>
        </w:rPr>
        <w:t>&gt;</w:t>
      </w:r>
    </w:p>
    <w:p w14:paraId="3DA35838" w14:textId="3B4113C2"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3E7C2C5E"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modified_base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INSDFeature_key</w:t>
      </w:r>
      <w:proofErr w:type="spellEnd"/>
      <w:r w:rsidRPr="00CF18BE">
        <w:rPr>
          <w:rFonts w:ascii="Courier New" w:eastAsia="Times New Roman" w:hAnsi="Courier New" w:cs="Courier New"/>
          <w:sz w:val="17"/>
          <w:szCs w:val="17"/>
          <w:highlight w:val="yellow"/>
          <w:u w:val="single"/>
          <w:lang w:eastAsia="en-US"/>
        </w:rPr>
        <w:t>&gt;</w:t>
      </w:r>
    </w:p>
    <w:p w14:paraId="3CBEEBB0"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&gt;53&lt;/</w:t>
      </w:r>
      <w:proofErr w:type="spellStart"/>
      <w:r w:rsidRPr="00CF18BE">
        <w:rPr>
          <w:rFonts w:ascii="Courier New" w:eastAsia="Times New Roman" w:hAnsi="Courier New" w:cs="Courier New"/>
          <w:sz w:val="17"/>
          <w:szCs w:val="17"/>
          <w:highlight w:val="yellow"/>
          <w:u w:val="single"/>
          <w:lang w:eastAsia="en-US"/>
        </w:rPr>
        <w:t>INSDFeature_location</w:t>
      </w:r>
      <w:proofErr w:type="spellEnd"/>
      <w:r w:rsidRPr="00CF18BE">
        <w:rPr>
          <w:rFonts w:ascii="Courier New" w:eastAsia="Times New Roman" w:hAnsi="Courier New" w:cs="Courier New"/>
          <w:sz w:val="17"/>
          <w:szCs w:val="17"/>
          <w:highlight w:val="yellow"/>
          <w:u w:val="single"/>
          <w:lang w:eastAsia="en-US"/>
        </w:rPr>
        <w:t>&gt;</w:t>
      </w:r>
    </w:p>
    <w:p w14:paraId="03649B1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459EF7F5"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7E9B3EBA"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roofErr w:type="spellStart"/>
      <w:r w:rsidRPr="00CF18BE">
        <w:rPr>
          <w:rFonts w:ascii="Courier New" w:eastAsia="Times New Roman" w:hAnsi="Courier New" w:cs="Courier New"/>
          <w:sz w:val="17"/>
          <w:szCs w:val="17"/>
          <w:highlight w:val="yellow"/>
          <w:u w:val="single"/>
          <w:lang w:eastAsia="en-US"/>
        </w:rPr>
        <w:t>mod_base</w:t>
      </w:r>
      <w:proofErr w:type="spellEnd"/>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24C265C6" w14:textId="77777777" w:rsidR="008C156B" w:rsidRPr="00CF18BE" w:rsidRDefault="004D5038"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r w:rsidR="00610A52" w:rsidRPr="00CF18BE">
        <w:rPr>
          <w:rFonts w:ascii="Courier New" w:eastAsia="Times New Roman" w:hAnsi="Courier New" w:cs="Courier New"/>
          <w:sz w:val="17"/>
          <w:szCs w:val="17"/>
          <w:highlight w:val="yellow"/>
          <w:u w:val="single"/>
          <w:lang w:eastAsia="en-US"/>
        </w:rPr>
        <w:t>OTHER</w:t>
      </w: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50C72EAD" w14:textId="77777777"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&gt;note&lt;/</w:t>
      </w:r>
      <w:proofErr w:type="spellStart"/>
      <w:r w:rsidRPr="00CF18BE">
        <w:rPr>
          <w:rFonts w:ascii="Courier New" w:eastAsia="Times New Roman" w:hAnsi="Courier New" w:cs="Courier New"/>
          <w:sz w:val="17"/>
          <w:szCs w:val="17"/>
          <w:highlight w:val="yellow"/>
          <w:u w:val="single"/>
          <w:lang w:eastAsia="en-US"/>
        </w:rPr>
        <w:t>INSDQualifier_name</w:t>
      </w:r>
      <w:proofErr w:type="spellEnd"/>
      <w:r w:rsidRPr="00CF18BE">
        <w:rPr>
          <w:rFonts w:ascii="Courier New" w:eastAsia="Times New Roman" w:hAnsi="Courier New" w:cs="Courier New"/>
          <w:sz w:val="17"/>
          <w:szCs w:val="17"/>
          <w:highlight w:val="yellow"/>
          <w:u w:val="single"/>
          <w:lang w:eastAsia="en-US"/>
        </w:rPr>
        <w:t>&gt;</w:t>
      </w:r>
    </w:p>
    <w:p w14:paraId="04568336" w14:textId="5B9AF1F6" w:rsidR="00610A52" w:rsidRPr="00CF18BE" w:rsidRDefault="00610A52"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&gt;cmnm5s2u, mam5u, mcm5s2u, or p&lt;/</w:t>
      </w:r>
      <w:proofErr w:type="spellStart"/>
      <w:r w:rsidRPr="00CF18BE">
        <w:rPr>
          <w:rFonts w:ascii="Courier New" w:eastAsia="Times New Roman" w:hAnsi="Courier New" w:cs="Courier New"/>
          <w:sz w:val="17"/>
          <w:szCs w:val="17"/>
          <w:highlight w:val="yellow"/>
          <w:u w:val="single"/>
          <w:lang w:eastAsia="en-US"/>
        </w:rPr>
        <w:t>INSDQualifier_value</w:t>
      </w:r>
      <w:proofErr w:type="spellEnd"/>
      <w:r w:rsidRPr="00CF18BE">
        <w:rPr>
          <w:rFonts w:ascii="Courier New" w:eastAsia="Times New Roman" w:hAnsi="Courier New" w:cs="Courier New"/>
          <w:sz w:val="17"/>
          <w:szCs w:val="17"/>
          <w:highlight w:val="yellow"/>
          <w:u w:val="single"/>
          <w:lang w:eastAsia="en-US"/>
        </w:rPr>
        <w:t>&gt;</w:t>
      </w:r>
    </w:p>
    <w:p w14:paraId="05F4525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INSDQualifier</w:t>
      </w:r>
      <w:proofErr w:type="spellEnd"/>
      <w:r w:rsidRPr="00CF18BE">
        <w:rPr>
          <w:rFonts w:ascii="Courier New" w:eastAsia="Times New Roman" w:hAnsi="Courier New" w:cs="Courier New"/>
          <w:sz w:val="17"/>
          <w:szCs w:val="17"/>
          <w:highlight w:val="yellow"/>
          <w:u w:val="single"/>
          <w:lang w:eastAsia="en-US"/>
        </w:rPr>
        <w:t>&gt;</w:t>
      </w:r>
    </w:p>
    <w:p w14:paraId="09085F8D" w14:textId="77777777" w:rsidR="00474D39" w:rsidRPr="00CF18BE" w:rsidRDefault="00474D39"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 xml:space="preserve">    &lt;/</w:t>
      </w:r>
      <w:proofErr w:type="spellStart"/>
      <w:r w:rsidRPr="00CF18BE">
        <w:rPr>
          <w:rFonts w:ascii="Courier New" w:eastAsia="Times New Roman" w:hAnsi="Courier New" w:cs="Courier New"/>
          <w:sz w:val="17"/>
          <w:szCs w:val="17"/>
          <w:highlight w:val="yellow"/>
          <w:u w:val="single"/>
          <w:lang w:eastAsia="en-US"/>
        </w:rPr>
        <w:t>INSDFeature_quals</w:t>
      </w:r>
      <w:proofErr w:type="spellEnd"/>
      <w:r w:rsidRPr="00CF18BE">
        <w:rPr>
          <w:rFonts w:ascii="Courier New" w:eastAsia="Times New Roman" w:hAnsi="Courier New" w:cs="Courier New"/>
          <w:sz w:val="17"/>
          <w:szCs w:val="17"/>
          <w:highlight w:val="yellow"/>
          <w:u w:val="single"/>
          <w:lang w:eastAsia="en-US"/>
        </w:rPr>
        <w:t>&gt;</w:t>
      </w:r>
    </w:p>
    <w:p w14:paraId="21466CAE" w14:textId="494B49CB" w:rsidR="001311FE" w:rsidRDefault="00474D39"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&lt;/</w:t>
      </w:r>
      <w:proofErr w:type="spellStart"/>
      <w:r w:rsidRPr="00CF18BE">
        <w:rPr>
          <w:rFonts w:ascii="Courier New" w:eastAsia="Times New Roman" w:hAnsi="Courier New" w:cs="Courier New"/>
          <w:sz w:val="17"/>
          <w:szCs w:val="17"/>
          <w:highlight w:val="yellow"/>
          <w:u w:val="single"/>
          <w:lang w:eastAsia="en-US"/>
        </w:rPr>
        <w:t>INSDFeature</w:t>
      </w:r>
      <w:proofErr w:type="spellEnd"/>
      <w:r w:rsidRPr="00CF18BE">
        <w:rPr>
          <w:rFonts w:ascii="Courier New" w:eastAsia="Times New Roman" w:hAnsi="Courier New" w:cs="Courier New"/>
          <w:sz w:val="17"/>
          <w:szCs w:val="17"/>
          <w:highlight w:val="yellow"/>
          <w:u w:val="single"/>
          <w:lang w:eastAsia="en-US"/>
        </w:rPr>
        <w:t>&gt;</w:t>
      </w:r>
    </w:p>
    <w:p w14:paraId="685ACCC2" w14:textId="77777777" w:rsidR="001311FE" w:rsidRDefault="001311FE" w:rsidP="00011241">
      <w:pPr>
        <w:widowControl/>
        <w:kinsoku/>
        <w:spacing w:after="170"/>
        <w:rPr>
          <w:rFonts w:ascii="Courier New" w:eastAsia="Times New Roman" w:hAnsi="Courier New" w:cs="Courier New"/>
          <w:sz w:val="17"/>
          <w:szCs w:val="17"/>
          <w:highlight w:val="yellow"/>
          <w:u w:val="single"/>
          <w:lang w:eastAsia="en-US"/>
        </w:rPr>
      </w:pPr>
      <w:r>
        <w:rPr>
          <w:rFonts w:ascii="Courier New" w:eastAsia="Times New Roman" w:hAnsi="Courier New" w:cs="Courier New"/>
          <w:sz w:val="17"/>
          <w:szCs w:val="17"/>
          <w:highlight w:val="yellow"/>
          <w:u w:val="single"/>
          <w:lang w:eastAsia="en-US"/>
        </w:rPr>
        <w:br w:type="page"/>
      </w:r>
    </w:p>
    <w:p w14:paraId="391182DF" w14:textId="39DC6749" w:rsidR="00474D39" w:rsidRDefault="00474D39" w:rsidP="0099761B">
      <w:pPr>
        <w:spacing w:after="120"/>
        <w:rPr>
          <w:sz w:val="17"/>
          <w:szCs w:val="17"/>
        </w:rPr>
      </w:pPr>
      <w:r w:rsidRPr="00832FD1">
        <w:rPr>
          <w:sz w:val="17"/>
          <w:szCs w:val="17"/>
        </w:rPr>
        <w:lastRenderedPageBreak/>
        <w:t>Example 2:</w:t>
      </w:r>
      <w:r w:rsidR="005B22EB" w:rsidRPr="00832FD1">
        <w:rPr>
          <w:sz w:val="17"/>
          <w:szCs w:val="17"/>
        </w:rPr>
        <w:t xml:space="preserve"> </w:t>
      </w:r>
      <w:r w:rsidRPr="00832FD1">
        <w:rPr>
          <w:sz w:val="17"/>
          <w:szCs w:val="17"/>
        </w:rPr>
        <w:t xml:space="preserve"> Feature key </w:t>
      </w:r>
      <w:r w:rsidR="007B0C3F" w:rsidRPr="00832FD1">
        <w:rPr>
          <w:sz w:val="17"/>
          <w:szCs w:val="17"/>
        </w:rPr>
        <w:t>“</w:t>
      </w:r>
      <w:proofErr w:type="spellStart"/>
      <w:r w:rsidRPr="00832FD1">
        <w:rPr>
          <w:sz w:val="17"/>
          <w:szCs w:val="17"/>
        </w:rPr>
        <w:t>misc_difference</w:t>
      </w:r>
      <w:proofErr w:type="spellEnd"/>
      <w:r w:rsidR="007B0C3F" w:rsidRPr="00832FD1">
        <w:rPr>
          <w:sz w:val="17"/>
          <w:szCs w:val="17"/>
        </w:rPr>
        <w:t>”</w:t>
      </w:r>
      <w:r w:rsidRPr="00832FD1">
        <w:rPr>
          <w:sz w:val="17"/>
          <w:szCs w:val="17"/>
        </w:rPr>
        <w:t xml:space="preserve"> for a deletion in a nucleotide sequence</w:t>
      </w:r>
      <w:r w:rsidR="00C86D7E" w:rsidRPr="00832FD1">
        <w:rPr>
          <w:sz w:val="17"/>
          <w:szCs w:val="17"/>
        </w:rPr>
        <w:t>.</w:t>
      </w:r>
      <w:r w:rsidR="00F02CE5">
        <w:rPr>
          <w:sz w:val="17"/>
          <w:szCs w:val="17"/>
        </w:rPr>
        <w:t xml:space="preserve">  </w:t>
      </w:r>
      <w:r w:rsidRPr="00832FD1">
        <w:rPr>
          <w:sz w:val="17"/>
          <w:szCs w:val="17"/>
        </w:rPr>
        <w:t>The nucleotide at position 413 of the sequence is deleted.</w:t>
      </w:r>
    </w:p>
    <w:p w14:paraId="1265C78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65A4341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67707E4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&gt;413&lt;/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61AA1F2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67AB49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3C6F34B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11460FD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BAB1D"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1404DD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AF787A0"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7B0CD3CD" w14:textId="56A555F7" w:rsidR="0020085E" w:rsidRPr="007B5725" w:rsidRDefault="00474D39" w:rsidP="0099761B">
      <w:pPr>
        <w:keepNext/>
        <w:keepLines/>
        <w:widowControl/>
        <w:spacing w:after="120"/>
        <w:rPr>
          <w:sz w:val="17"/>
          <w:szCs w:val="17"/>
        </w:rPr>
      </w:pPr>
      <w:r w:rsidRPr="007B5725">
        <w:rPr>
          <w:sz w:val="17"/>
          <w:szCs w:val="17"/>
        </w:rPr>
        <w:t>Example 3:</w:t>
      </w:r>
      <w:r w:rsidR="005B22EB">
        <w:rPr>
          <w:sz w:val="17"/>
          <w:szCs w:val="17"/>
        </w:rPr>
        <w:t xml:space="preserve"> </w:t>
      </w:r>
      <w:r w:rsidRPr="007B5725">
        <w:rPr>
          <w:sz w:val="17"/>
          <w:szCs w:val="17"/>
        </w:rPr>
        <w:t xml:space="preserve"> Feature key </w:t>
      </w:r>
      <w:r w:rsidR="007B0C3F">
        <w:rPr>
          <w:sz w:val="17"/>
          <w:szCs w:val="17"/>
        </w:rPr>
        <w:t>“</w:t>
      </w:r>
      <w:proofErr w:type="spellStart"/>
      <w:r w:rsidRPr="007B5725">
        <w:rPr>
          <w:sz w:val="17"/>
          <w:szCs w:val="17"/>
        </w:rPr>
        <w:t>misc_difference</w:t>
      </w:r>
      <w:proofErr w:type="spellEnd"/>
      <w:r w:rsidR="007B0C3F">
        <w:rPr>
          <w:sz w:val="17"/>
          <w:szCs w:val="17"/>
        </w:rPr>
        <w:t>”</w:t>
      </w:r>
      <w:r w:rsidRPr="007B5725">
        <w:rPr>
          <w:sz w:val="17"/>
          <w:szCs w:val="17"/>
        </w:rPr>
        <w:t xml:space="preserve"> for an insertion in a nucleotide sequence</w:t>
      </w:r>
      <w:r w:rsidR="00C86D7E" w:rsidRPr="007B5725">
        <w:rPr>
          <w:sz w:val="17"/>
          <w:szCs w:val="17"/>
        </w:rPr>
        <w:t>.</w:t>
      </w:r>
      <w:r w:rsidR="00F02CE5">
        <w:rPr>
          <w:sz w:val="17"/>
          <w:szCs w:val="17"/>
        </w:rPr>
        <w:t xml:space="preserve">  </w:t>
      </w:r>
      <w:r w:rsidR="0020085E" w:rsidRPr="007B5725">
        <w:rPr>
          <w:sz w:val="17"/>
          <w:szCs w:val="17"/>
        </w:rPr>
        <w:t xml:space="preserve">The sequence </w:t>
      </w:r>
      <w:r w:rsidR="007B0C3F">
        <w:rPr>
          <w:sz w:val="17"/>
          <w:szCs w:val="17"/>
        </w:rPr>
        <w:t>“</w:t>
      </w:r>
      <w:proofErr w:type="spellStart"/>
      <w:r w:rsidR="0020085E" w:rsidRPr="007B5725">
        <w:rPr>
          <w:sz w:val="17"/>
          <w:szCs w:val="17"/>
        </w:rPr>
        <w:t>atgccaaatat</w:t>
      </w:r>
      <w:proofErr w:type="spellEnd"/>
      <w:r w:rsidR="007B0C3F">
        <w:rPr>
          <w:sz w:val="17"/>
          <w:szCs w:val="17"/>
        </w:rPr>
        <w:t>”</w:t>
      </w:r>
      <w:r w:rsidR="0020085E" w:rsidRPr="007B5725">
        <w:rPr>
          <w:sz w:val="17"/>
          <w:szCs w:val="17"/>
        </w:rPr>
        <w:t xml:space="preserve"> is inserted between positions 100 and 101 of the primary sequence.</w:t>
      </w:r>
    </w:p>
    <w:p w14:paraId="79901D40"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28BF0B19"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misc_difference</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441998D2"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&gt;100^101&lt;/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0888DB"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537707D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187555A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&gt;replace&lt;/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86362C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roofErr w:type="spellStart"/>
      <w:r w:rsidRPr="00C32FAB">
        <w:rPr>
          <w:rFonts w:ascii="Courier New" w:eastAsia="Batang" w:hAnsi="Courier New" w:cs="Times New Roman"/>
          <w:sz w:val="17"/>
          <w:szCs w:val="20"/>
          <w:lang w:eastAsia="en-US"/>
        </w:rPr>
        <w:t>atgccaaatat</w:t>
      </w:r>
      <w:proofErr w:type="spellEnd"/>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47D20D5E"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6057A02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CA792D8"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07AD2BAB" w14:textId="77777777" w:rsidR="00834DA5" w:rsidRDefault="00474D39" w:rsidP="0099761B">
      <w:pPr>
        <w:keepNext/>
        <w:keepLines/>
        <w:widowControl/>
        <w:spacing w:after="120"/>
        <w:rPr>
          <w:sz w:val="17"/>
          <w:szCs w:val="17"/>
        </w:rPr>
      </w:pPr>
      <w:r w:rsidRPr="007B5725">
        <w:rPr>
          <w:sz w:val="17"/>
          <w:szCs w:val="17"/>
        </w:rPr>
        <w:t>Example 4:</w:t>
      </w:r>
      <w:r w:rsidR="005B22EB">
        <w:rPr>
          <w:sz w:val="17"/>
          <w:szCs w:val="17"/>
        </w:rPr>
        <w:t xml:space="preserve"> </w:t>
      </w:r>
      <w:r w:rsidRPr="007B5725">
        <w:rPr>
          <w:sz w:val="17"/>
          <w:szCs w:val="17"/>
        </w:rPr>
        <w:t xml:space="preserve"> Feature key </w:t>
      </w:r>
      <w:r w:rsidR="007B0C3F">
        <w:rPr>
          <w:sz w:val="17"/>
          <w:szCs w:val="17"/>
        </w:rPr>
        <w:t>“</w:t>
      </w:r>
      <w:proofErr w:type="spellStart"/>
      <w:r w:rsidR="00827C9B" w:rsidRPr="00211F03">
        <w:rPr>
          <w:rFonts w:eastAsia="Times New Roman"/>
          <w:strike/>
          <w:sz w:val="17"/>
          <w:szCs w:val="20"/>
          <w:shd w:val="clear" w:color="auto" w:fill="E5B8B7" w:themeFill="accent2" w:themeFillTint="66"/>
          <w:lang w:eastAsia="en-US"/>
        </w:rPr>
        <w:t>VARIANT</w:t>
      </w:r>
      <w:r w:rsidR="007729EC" w:rsidRPr="00CF18BE">
        <w:rPr>
          <w:rFonts w:eastAsia="Times New Roman" w:cs="Times New Roman"/>
          <w:sz w:val="17"/>
          <w:szCs w:val="17"/>
          <w:highlight w:val="yellow"/>
          <w:u w:val="single"/>
          <w:lang w:eastAsia="en-US"/>
        </w:rPr>
        <w:t>variation</w:t>
      </w:r>
      <w:proofErr w:type="spellEnd"/>
      <w:r w:rsidR="007B0C3F">
        <w:rPr>
          <w:sz w:val="17"/>
          <w:szCs w:val="17"/>
        </w:rPr>
        <w:t>”</w:t>
      </w:r>
      <w:r w:rsidRPr="007B5725">
        <w:rPr>
          <w:sz w:val="17"/>
          <w:szCs w:val="17"/>
        </w:rPr>
        <w:t xml:space="preserve"> for a substitution in </w:t>
      </w:r>
      <w:r w:rsidR="00827C9B" w:rsidRPr="00211F03">
        <w:rPr>
          <w:rFonts w:eastAsia="Times New Roman"/>
          <w:strike/>
          <w:sz w:val="17"/>
          <w:szCs w:val="20"/>
          <w:shd w:val="clear" w:color="auto" w:fill="E5B8B7" w:themeFill="accent2" w:themeFillTint="66"/>
          <w:lang w:eastAsia="en-US"/>
        </w:rPr>
        <w:t xml:space="preserve">an amino </w:t>
      </w:r>
      <w:proofErr w:type="spellStart"/>
      <w:r w:rsidR="00827C9B" w:rsidRPr="00211F03">
        <w:rPr>
          <w:rFonts w:eastAsia="Times New Roman"/>
          <w:strike/>
          <w:sz w:val="17"/>
          <w:szCs w:val="20"/>
          <w:shd w:val="clear" w:color="auto" w:fill="E5B8B7" w:themeFill="accent2" w:themeFillTint="66"/>
          <w:lang w:eastAsia="en-US"/>
        </w:rPr>
        <w:t>acid</w:t>
      </w:r>
      <w:r w:rsidR="007729EC" w:rsidRPr="00CF18BE">
        <w:rPr>
          <w:rFonts w:eastAsia="Times New Roman" w:cs="Times New Roman"/>
          <w:sz w:val="17"/>
          <w:szCs w:val="17"/>
          <w:highlight w:val="yellow"/>
          <w:u w:val="single"/>
          <w:lang w:eastAsia="en-US"/>
        </w:rPr>
        <w:t>a</w:t>
      </w:r>
      <w:proofErr w:type="spellEnd"/>
      <w:r w:rsidR="007729EC" w:rsidRPr="00CF18BE">
        <w:rPr>
          <w:rFonts w:eastAsia="Times New Roman" w:cs="Times New Roman"/>
          <w:sz w:val="17"/>
          <w:szCs w:val="17"/>
          <w:highlight w:val="yellow"/>
          <w:u w:val="single"/>
          <w:lang w:eastAsia="en-US"/>
        </w:rPr>
        <w:t xml:space="preserve"> nucleotide</w:t>
      </w:r>
      <w:r w:rsidRPr="00CF18BE">
        <w:rPr>
          <w:rFonts w:eastAsia="Times New Roman" w:cs="Times New Roman"/>
          <w:sz w:val="17"/>
          <w:szCs w:val="17"/>
          <w:highlight w:val="yellow"/>
          <w:u w:val="single"/>
          <w:lang w:eastAsia="en-US"/>
        </w:rPr>
        <w:t xml:space="preserve"> </w:t>
      </w:r>
      <w:r w:rsidRPr="007B5725">
        <w:rPr>
          <w:sz w:val="17"/>
          <w:szCs w:val="17"/>
        </w:rPr>
        <w:t>sequence</w:t>
      </w:r>
      <w:r w:rsidR="00313C62">
        <w:rPr>
          <w:sz w:val="17"/>
          <w:szCs w:val="17"/>
        </w:rPr>
        <w:t>.</w:t>
      </w:r>
    </w:p>
    <w:p w14:paraId="756C9842" w14:textId="25E5305D" w:rsidR="00C93085" w:rsidRPr="00C93085" w:rsidRDefault="00834DA5" w:rsidP="0099761B">
      <w:pPr>
        <w:keepNext/>
        <w:keepLines/>
        <w:widowControl/>
        <w:spacing w:after="120"/>
        <w:rPr>
          <w:sz w:val="17"/>
          <w:szCs w:val="17"/>
          <w:u w:val="single"/>
        </w:rPr>
      </w:pPr>
      <w:r w:rsidRPr="00211F03">
        <w:rPr>
          <w:rFonts w:eastAsia="Times New Roman"/>
          <w:strike/>
          <w:sz w:val="17"/>
          <w:szCs w:val="20"/>
          <w:shd w:val="clear" w:color="auto" w:fill="E5B8B7" w:themeFill="accent2" w:themeFillTint="66"/>
          <w:lang w:eastAsia="en-US"/>
        </w:rPr>
        <w:t>The amino acid given in position 100 of the sequence can be replaced by</w:t>
      </w:r>
      <w:r>
        <w:rPr>
          <w:rFonts w:eastAsia="Times New Roman"/>
          <w:strike/>
          <w:sz w:val="17"/>
          <w:szCs w:val="20"/>
          <w:shd w:val="clear" w:color="auto" w:fill="E5B8B7" w:themeFill="accent2" w:themeFillTint="66"/>
          <w:lang w:eastAsia="en-US"/>
        </w:rPr>
        <w:t xml:space="preserve"> </w:t>
      </w:r>
      <w:r w:rsidR="00C93085" w:rsidRPr="00C93085">
        <w:rPr>
          <w:sz w:val="17"/>
          <w:szCs w:val="17"/>
          <w:highlight w:val="yellow"/>
          <w:u w:val="single"/>
        </w:rPr>
        <w:t>A cytosine replaces the nucleotide given in position 413 of the sequence.</w:t>
      </w:r>
    </w:p>
    <w:p w14:paraId="799086B9" w14:textId="7C23A698"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388D683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&gt;variation&lt;/</w:t>
      </w:r>
      <w:proofErr w:type="spellStart"/>
      <w:r w:rsidR="007729EC" w:rsidRPr="00CF18BE">
        <w:rPr>
          <w:rFonts w:ascii="Courier New" w:eastAsia="Times New Roman" w:hAnsi="Courier New" w:cs="Courier New"/>
          <w:sz w:val="17"/>
          <w:szCs w:val="17"/>
          <w:highlight w:val="yellow"/>
          <w:u w:val="single"/>
          <w:lang w:eastAsia="en-US"/>
        </w:rPr>
        <w:t>INSDFeature_key</w:t>
      </w:r>
      <w:proofErr w:type="spellEnd"/>
      <w:r w:rsidR="007729EC" w:rsidRPr="00CF18BE">
        <w:rPr>
          <w:rFonts w:ascii="Courier New" w:eastAsia="Times New Roman" w:hAnsi="Courier New" w:cs="Courier New"/>
          <w:sz w:val="17"/>
          <w:szCs w:val="17"/>
          <w:highlight w:val="yellow"/>
          <w:u w:val="single"/>
          <w:lang w:eastAsia="en-US"/>
        </w:rPr>
        <w:t>&gt;</w:t>
      </w:r>
    </w:p>
    <w:p w14:paraId="23E4978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&gt;413&lt;/</w:t>
      </w:r>
      <w:proofErr w:type="spellStart"/>
      <w:r w:rsidR="007729EC" w:rsidRPr="00CF18BE">
        <w:rPr>
          <w:rFonts w:ascii="Courier New" w:eastAsia="Times New Roman" w:hAnsi="Courier New" w:cs="Courier New"/>
          <w:sz w:val="17"/>
          <w:szCs w:val="17"/>
          <w:highlight w:val="yellow"/>
          <w:u w:val="single"/>
          <w:lang w:eastAsia="en-US"/>
        </w:rPr>
        <w:t>INSDFeature_location</w:t>
      </w:r>
      <w:proofErr w:type="spellEnd"/>
      <w:r w:rsidR="007729EC" w:rsidRPr="00CF18BE">
        <w:rPr>
          <w:rFonts w:ascii="Courier New" w:eastAsia="Times New Roman" w:hAnsi="Courier New" w:cs="Courier New"/>
          <w:sz w:val="17"/>
          <w:szCs w:val="17"/>
          <w:highlight w:val="yellow"/>
          <w:u w:val="single"/>
          <w:lang w:eastAsia="en-US"/>
        </w:rPr>
        <w:t>&gt;</w:t>
      </w:r>
    </w:p>
    <w:p w14:paraId="13968FDB"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12198EA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7982DBE2"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&gt;replace&lt;/</w:t>
      </w:r>
      <w:proofErr w:type="spellStart"/>
      <w:r w:rsidR="007729EC" w:rsidRPr="00CF18BE">
        <w:rPr>
          <w:rFonts w:ascii="Courier New" w:eastAsia="Times New Roman" w:hAnsi="Courier New" w:cs="Courier New"/>
          <w:sz w:val="17"/>
          <w:szCs w:val="17"/>
          <w:highlight w:val="yellow"/>
          <w:u w:val="single"/>
          <w:lang w:eastAsia="en-US"/>
        </w:rPr>
        <w:t>INSDQualifier_name</w:t>
      </w:r>
      <w:proofErr w:type="spellEnd"/>
      <w:r w:rsidR="007729EC" w:rsidRPr="00CF18BE">
        <w:rPr>
          <w:rFonts w:ascii="Courier New" w:eastAsia="Times New Roman" w:hAnsi="Courier New" w:cs="Courier New"/>
          <w:sz w:val="17"/>
          <w:szCs w:val="17"/>
          <w:highlight w:val="yellow"/>
          <w:u w:val="single"/>
          <w:lang w:eastAsia="en-US"/>
        </w:rPr>
        <w:t>&gt;</w:t>
      </w:r>
    </w:p>
    <w:p w14:paraId="2C3A5BEC"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&gt;c&lt;/</w:t>
      </w:r>
      <w:proofErr w:type="spellStart"/>
      <w:r w:rsidR="007729EC" w:rsidRPr="00CF18BE">
        <w:rPr>
          <w:rFonts w:ascii="Courier New" w:eastAsia="Times New Roman" w:hAnsi="Courier New" w:cs="Courier New"/>
          <w:sz w:val="17"/>
          <w:szCs w:val="17"/>
          <w:highlight w:val="yellow"/>
          <w:u w:val="single"/>
          <w:lang w:eastAsia="en-US"/>
        </w:rPr>
        <w:t>INSDQualifier_value</w:t>
      </w:r>
      <w:proofErr w:type="spellEnd"/>
      <w:r w:rsidR="007729EC" w:rsidRPr="00CF18BE">
        <w:rPr>
          <w:rFonts w:ascii="Courier New" w:eastAsia="Times New Roman" w:hAnsi="Courier New" w:cs="Courier New"/>
          <w:sz w:val="17"/>
          <w:szCs w:val="17"/>
          <w:highlight w:val="yellow"/>
          <w:u w:val="single"/>
          <w:lang w:eastAsia="en-US"/>
        </w:rPr>
        <w:t>&gt;</w:t>
      </w:r>
    </w:p>
    <w:p w14:paraId="55E53916"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INSDQualifier</w:t>
      </w:r>
      <w:proofErr w:type="spellEnd"/>
      <w:r w:rsidR="007729EC" w:rsidRPr="00CF18BE">
        <w:rPr>
          <w:rFonts w:ascii="Courier New" w:eastAsia="Times New Roman" w:hAnsi="Courier New" w:cs="Courier New"/>
          <w:sz w:val="17"/>
          <w:szCs w:val="17"/>
          <w:highlight w:val="yellow"/>
          <w:u w:val="single"/>
          <w:lang w:eastAsia="en-US"/>
        </w:rPr>
        <w:t>&gt;</w:t>
      </w:r>
    </w:p>
    <w:p w14:paraId="55CBDE5A" w14:textId="77777777" w:rsidR="007729EC" w:rsidRPr="00CF18BE" w:rsidRDefault="004233A3" w:rsidP="0099761B">
      <w:pPr>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 xml:space="preserve">    &lt;/</w:t>
      </w:r>
      <w:proofErr w:type="spellStart"/>
      <w:r w:rsidR="007729EC" w:rsidRPr="00CF18BE">
        <w:rPr>
          <w:rFonts w:ascii="Courier New" w:eastAsia="Times New Roman" w:hAnsi="Courier New" w:cs="Courier New"/>
          <w:sz w:val="17"/>
          <w:szCs w:val="17"/>
          <w:highlight w:val="yellow"/>
          <w:u w:val="single"/>
          <w:lang w:eastAsia="en-US"/>
        </w:rPr>
        <w:t>INSDFeature_quals</w:t>
      </w:r>
      <w:proofErr w:type="spellEnd"/>
      <w:r w:rsidR="007729EC" w:rsidRPr="00CF18BE">
        <w:rPr>
          <w:rFonts w:ascii="Courier New" w:eastAsia="Times New Roman" w:hAnsi="Courier New" w:cs="Courier New"/>
          <w:sz w:val="17"/>
          <w:szCs w:val="17"/>
          <w:highlight w:val="yellow"/>
          <w:u w:val="single"/>
          <w:lang w:eastAsia="en-US"/>
        </w:rPr>
        <w:t>&gt;</w:t>
      </w:r>
    </w:p>
    <w:p w14:paraId="091E08FA" w14:textId="77777777" w:rsidR="007729EC" w:rsidRPr="00CF18BE" w:rsidRDefault="004233A3" w:rsidP="00011241">
      <w:pPr>
        <w:spacing w:after="170"/>
        <w:ind w:left="567"/>
        <w:rPr>
          <w:rFonts w:ascii="Courier New" w:eastAsia="Times New Roman" w:hAnsi="Courier New" w:cs="Courier New"/>
          <w:sz w:val="17"/>
          <w:szCs w:val="17"/>
          <w:highlight w:val="yellow"/>
          <w:u w:val="single"/>
          <w:lang w:eastAsia="en-US"/>
        </w:rPr>
      </w:pPr>
      <w:r w:rsidRPr="00CF18BE">
        <w:rPr>
          <w:rFonts w:ascii="Courier New" w:eastAsia="Times New Roman" w:hAnsi="Courier New" w:cs="Courier New"/>
          <w:sz w:val="17"/>
          <w:szCs w:val="17"/>
          <w:highlight w:val="yellow"/>
          <w:u w:val="single"/>
          <w:lang w:eastAsia="en-US"/>
        </w:rPr>
        <w:tab/>
      </w:r>
      <w:r w:rsidR="007729EC" w:rsidRPr="00CF18BE">
        <w:rPr>
          <w:rFonts w:ascii="Courier New" w:eastAsia="Times New Roman" w:hAnsi="Courier New" w:cs="Courier New"/>
          <w:sz w:val="17"/>
          <w:szCs w:val="17"/>
          <w:highlight w:val="yellow"/>
          <w:u w:val="single"/>
          <w:lang w:eastAsia="en-US"/>
        </w:rPr>
        <w:t>&lt;/</w:t>
      </w:r>
      <w:proofErr w:type="spellStart"/>
      <w:r w:rsidR="007729EC" w:rsidRPr="00CF18BE">
        <w:rPr>
          <w:rFonts w:ascii="Courier New" w:eastAsia="Times New Roman" w:hAnsi="Courier New" w:cs="Courier New"/>
          <w:sz w:val="17"/>
          <w:szCs w:val="17"/>
          <w:highlight w:val="yellow"/>
          <w:u w:val="single"/>
          <w:lang w:eastAsia="en-US"/>
        </w:rPr>
        <w:t>INSDFeature</w:t>
      </w:r>
      <w:proofErr w:type="spellEnd"/>
      <w:r w:rsidR="007729EC" w:rsidRPr="00CF18BE">
        <w:rPr>
          <w:rFonts w:ascii="Courier New" w:eastAsia="Times New Roman" w:hAnsi="Courier New" w:cs="Courier New"/>
          <w:sz w:val="17"/>
          <w:szCs w:val="17"/>
          <w:highlight w:val="yellow"/>
          <w:u w:val="single"/>
          <w:lang w:eastAsia="en-US"/>
        </w:rPr>
        <w:t>&gt;</w:t>
      </w:r>
    </w:p>
    <w:p w14:paraId="257533F0" w14:textId="1171DCAE" w:rsidR="00474D39" w:rsidRPr="007B5725" w:rsidRDefault="00474D39" w:rsidP="0099761B">
      <w:pPr>
        <w:keepNext/>
        <w:keepLines/>
        <w:widowControl/>
        <w:spacing w:after="120"/>
        <w:rPr>
          <w:sz w:val="17"/>
          <w:szCs w:val="17"/>
        </w:rPr>
      </w:pPr>
      <w:r w:rsidRPr="004A26B0">
        <w:rPr>
          <w:rFonts w:eastAsia="Times New Roman" w:cs="Times New Roman"/>
          <w:sz w:val="17"/>
          <w:szCs w:val="17"/>
          <w:highlight w:val="yellow"/>
          <w:u w:val="single"/>
          <w:lang w:eastAsia="en-US"/>
        </w:rPr>
        <w:t xml:space="preserve">Example </w:t>
      </w:r>
      <w:r w:rsidR="007729EC" w:rsidRPr="004A26B0">
        <w:rPr>
          <w:rFonts w:eastAsia="Times New Roman" w:cs="Times New Roman"/>
          <w:sz w:val="17"/>
          <w:szCs w:val="17"/>
          <w:highlight w:val="yellow"/>
          <w:u w:val="single"/>
          <w:lang w:eastAsia="en-US"/>
        </w:rPr>
        <w:t>5</w:t>
      </w:r>
      <w:r w:rsidRPr="004A26B0">
        <w:rPr>
          <w:rFonts w:eastAsia="Times New Roman" w:cs="Times New Roman"/>
          <w:sz w:val="17"/>
          <w:szCs w:val="17"/>
          <w:highlight w:val="yellow"/>
          <w:u w:val="single"/>
          <w:lang w:eastAsia="en-US"/>
        </w:rPr>
        <w:t>:</w:t>
      </w:r>
      <w:r w:rsidR="005B22EB" w:rsidRPr="004A26B0">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 xml:space="preserve"> Feature key </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VARIANT</w:t>
      </w:r>
      <w:r w:rsidR="007B0C3F" w:rsidRPr="004A26B0">
        <w:rPr>
          <w:rFonts w:eastAsia="Times New Roman" w:cs="Times New Roman"/>
          <w:sz w:val="17"/>
          <w:szCs w:val="17"/>
          <w:highlight w:val="yellow"/>
          <w:u w:val="single"/>
          <w:lang w:eastAsia="en-US"/>
        </w:rPr>
        <w:t>”</w:t>
      </w:r>
      <w:r w:rsidRPr="004A26B0">
        <w:rPr>
          <w:rFonts w:eastAsia="Times New Roman" w:cs="Times New Roman"/>
          <w:sz w:val="17"/>
          <w:szCs w:val="17"/>
          <w:highlight w:val="yellow"/>
          <w:u w:val="single"/>
          <w:lang w:eastAsia="en-US"/>
        </w:rPr>
        <w:t xml:space="preserve"> for a substitution in an amino acid sequence</w:t>
      </w:r>
      <w:r w:rsidR="00F0307E" w:rsidRPr="004A26B0">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4A26B0">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Pr="004A26B0">
        <w:rPr>
          <w:rFonts w:ascii="Courier New" w:hAnsi="Courier New"/>
          <w:sz w:val="17"/>
        </w:rPr>
        <w:t>I</w:t>
      </w:r>
      <w:r w:rsidRPr="007B5725">
        <w:rPr>
          <w:sz w:val="17"/>
          <w:szCs w:val="17"/>
        </w:rPr>
        <w:t xml:space="preserve">, </w:t>
      </w:r>
      <w:r w:rsidRPr="004A26B0">
        <w:rPr>
          <w:rFonts w:ascii="Courier New" w:hAnsi="Courier New"/>
          <w:sz w:val="17"/>
        </w:rPr>
        <w:t>A</w:t>
      </w:r>
      <w:r w:rsidRPr="007B5725">
        <w:rPr>
          <w:sz w:val="17"/>
          <w:szCs w:val="17"/>
        </w:rPr>
        <w:t xml:space="preserve">, </w:t>
      </w:r>
      <w:r w:rsidRPr="004A26B0">
        <w:rPr>
          <w:rFonts w:ascii="Courier New" w:hAnsi="Courier New"/>
          <w:sz w:val="17"/>
        </w:rPr>
        <w:t>F</w:t>
      </w:r>
      <w:r w:rsidRPr="007B5725">
        <w:rPr>
          <w:sz w:val="17"/>
          <w:szCs w:val="17"/>
        </w:rPr>
        <w:t xml:space="preserve">, </w:t>
      </w:r>
      <w:r w:rsidRPr="004A26B0">
        <w:rPr>
          <w:rFonts w:ascii="Courier New" w:hAnsi="Courier New"/>
          <w:sz w:val="17"/>
        </w:rPr>
        <w:t>Y</w:t>
      </w:r>
      <w:r w:rsidRPr="007B5725">
        <w:rPr>
          <w:sz w:val="17"/>
          <w:szCs w:val="17"/>
        </w:rPr>
        <w:t xml:space="preserve">, </w:t>
      </w:r>
      <w:proofErr w:type="spellStart"/>
      <w:r w:rsidRPr="004A26B0">
        <w:rPr>
          <w:rFonts w:ascii="Courier New" w:hAnsi="Courier New"/>
          <w:sz w:val="17"/>
        </w:rPr>
        <w:t>aIle</w:t>
      </w:r>
      <w:proofErr w:type="spellEnd"/>
      <w:r w:rsidRPr="007B5725">
        <w:rPr>
          <w:sz w:val="17"/>
          <w:szCs w:val="17"/>
        </w:rPr>
        <w:t xml:space="preserve">, </w:t>
      </w:r>
      <w:proofErr w:type="spellStart"/>
      <w:r w:rsidRPr="004A26B0">
        <w:rPr>
          <w:rFonts w:ascii="Courier New" w:hAnsi="Courier New"/>
          <w:sz w:val="17"/>
        </w:rPr>
        <w:t>MeIle</w:t>
      </w:r>
      <w:proofErr w:type="spellEnd"/>
      <w:r w:rsidRPr="007B5725">
        <w:rPr>
          <w:sz w:val="17"/>
          <w:szCs w:val="17"/>
        </w:rPr>
        <w:t xml:space="preserve">, or </w:t>
      </w:r>
      <w:proofErr w:type="spellStart"/>
      <w:r w:rsidRPr="004A26B0">
        <w:rPr>
          <w:rFonts w:ascii="Courier New" w:hAnsi="Courier New"/>
          <w:sz w:val="17"/>
        </w:rPr>
        <w:t>Nle</w:t>
      </w:r>
      <w:proofErr w:type="spellEnd"/>
      <w:r w:rsidRPr="007B5725">
        <w:rPr>
          <w:sz w:val="17"/>
          <w:szCs w:val="17"/>
        </w:rPr>
        <w:t>.</w:t>
      </w:r>
    </w:p>
    <w:p w14:paraId="3400BE4F"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p w14:paraId="1B919B4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3BFE4CE1"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25D8310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71DD927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C49A10C"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28405AC2" w14:textId="77777777" w:rsidR="004A26B0" w:rsidRDefault="00474D39" w:rsidP="0099761B">
      <w:pPr>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 xml:space="preserve">&gt;I, A, F, Y, </w:t>
      </w:r>
      <w:proofErr w:type="spellStart"/>
      <w:r w:rsidRPr="00C32FAB">
        <w:rPr>
          <w:rFonts w:ascii="Courier New" w:eastAsia="Batang" w:hAnsi="Courier New" w:cs="Times New Roman"/>
          <w:sz w:val="17"/>
          <w:szCs w:val="20"/>
          <w:lang w:eastAsia="en-US"/>
        </w:rPr>
        <w:t>aIle</w:t>
      </w:r>
      <w:proofErr w:type="spellEnd"/>
      <w:r w:rsidRPr="00C32FAB">
        <w:rPr>
          <w:rFonts w:ascii="Courier New" w:eastAsia="Batang" w:hAnsi="Courier New" w:cs="Times New Roman"/>
          <w:sz w:val="17"/>
          <w:szCs w:val="20"/>
          <w:lang w:eastAsia="en-US"/>
        </w:rPr>
        <w:t xml:space="preserve">, </w:t>
      </w:r>
      <w:proofErr w:type="spellStart"/>
      <w:r w:rsidRPr="00C32FAB">
        <w:rPr>
          <w:rFonts w:ascii="Courier New" w:eastAsia="Batang" w:hAnsi="Courier New" w:cs="Times New Roman"/>
          <w:sz w:val="17"/>
          <w:szCs w:val="20"/>
          <w:lang w:eastAsia="en-US"/>
        </w:rPr>
        <w:t>MeIle</w:t>
      </w:r>
      <w:proofErr w:type="spellEnd"/>
      <w:r w:rsidRPr="00C32FAB">
        <w:rPr>
          <w:rFonts w:ascii="Courier New" w:eastAsia="Batang" w:hAnsi="Courier New" w:cs="Times New Roman"/>
          <w:sz w:val="17"/>
          <w:szCs w:val="20"/>
          <w:lang w:eastAsia="en-US"/>
        </w:rPr>
        <w:t xml:space="preserve">, or </w:t>
      </w:r>
      <w:proofErr w:type="spellStart"/>
      <w:r w:rsidRPr="00C32FAB">
        <w:rPr>
          <w:rFonts w:ascii="Courier New" w:eastAsia="Batang" w:hAnsi="Courier New" w:cs="Times New Roman"/>
          <w:sz w:val="17"/>
          <w:szCs w:val="20"/>
          <w:lang w:eastAsia="en-US"/>
        </w:rPr>
        <w:t>Nle</w:t>
      </w:r>
      <w:proofErr w:type="spellEnd"/>
      <w:r w:rsidRPr="00C32FAB">
        <w:rPr>
          <w:rFonts w:ascii="Courier New" w:eastAsia="Batang" w:hAnsi="Courier New" w:cs="Times New Roman"/>
          <w:sz w:val="17"/>
          <w:szCs w:val="20"/>
          <w:lang w:eastAsia="en-US"/>
        </w:rPr>
        <w:t xml:space="preserve"> </w:t>
      </w:r>
      <w:r w:rsidRPr="00E03D24">
        <w:rPr>
          <w:rFonts w:ascii="Courier New" w:eastAsia="Batang" w:hAnsi="Courier New" w:cs="Times New Roman"/>
          <w:sz w:val="17"/>
          <w:szCs w:val="20"/>
          <w:lang w:eastAsia="en-US"/>
        </w:rPr>
        <w:tab/>
      </w:r>
    </w:p>
    <w:p w14:paraId="0FB428E5" w14:textId="47E68B5C"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E03D24">
        <w:rPr>
          <w:rFonts w:ascii="Courier New" w:eastAsia="Batang" w:hAnsi="Courier New" w:cs="Times New Roman"/>
          <w:sz w:val="17"/>
          <w:szCs w:val="20"/>
          <w:lang w:eastAsia="en-US"/>
        </w:rPr>
        <w:tab/>
      </w:r>
      <w:r w:rsidRPr="00E03D24">
        <w:rPr>
          <w:rFonts w:ascii="Courier New" w:eastAsia="Batang" w:hAnsi="Courier New" w:cs="Times New Roman"/>
          <w:sz w:val="17"/>
          <w:szCs w:val="20"/>
          <w:lang w:eastAsia="en-US"/>
        </w:rPr>
        <w:tab/>
      </w:r>
      <w:r w:rsidRPr="00C32FAB">
        <w:rPr>
          <w:rFonts w:ascii="Courier New" w:eastAsia="Batang" w:hAnsi="Courier New" w:cs="Times New Roman"/>
          <w:sz w:val="17"/>
          <w:szCs w:val="20"/>
          <w:lang w:eastAsia="en-US"/>
        </w:rPr>
        <w:t xml:space="preserve">    </w:t>
      </w: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
    <w:p w14:paraId="0D91A360"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2735469C"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41E29302" w14:textId="77777777" w:rsidR="00474D39" w:rsidRPr="00211F03" w:rsidRDefault="00474D39"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2C2E806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&lt;</w:t>
      </w:r>
      <w:proofErr w:type="spellStart"/>
      <w:r w:rsidRPr="00211F03">
        <w:rPr>
          <w:rFonts w:ascii="Courier New" w:eastAsia="Times New Roman" w:hAnsi="Courier New" w:cs="Courier New"/>
          <w:sz w:val="17"/>
          <w:szCs w:val="17"/>
          <w:highlight w:val="yellow"/>
          <w:u w:val="single"/>
          <w:lang w:eastAsia="en-US"/>
        </w:rPr>
        <w:t>INSDFeature</w:t>
      </w:r>
      <w:proofErr w:type="spellEnd"/>
      <w:r w:rsidRPr="00211F03">
        <w:rPr>
          <w:rFonts w:ascii="Courier New" w:eastAsia="Times New Roman" w:hAnsi="Courier New" w:cs="Courier New"/>
          <w:sz w:val="17"/>
          <w:szCs w:val="17"/>
          <w:highlight w:val="yellow"/>
          <w:u w:val="single"/>
          <w:lang w:eastAsia="en-US"/>
        </w:rPr>
        <w:t>&gt;</w:t>
      </w:r>
    </w:p>
    <w:p w14:paraId="0EFFDC1D"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&gt;MOD_RES&lt;/</w:t>
      </w:r>
      <w:proofErr w:type="spellStart"/>
      <w:r w:rsidRPr="00211F03">
        <w:rPr>
          <w:rFonts w:ascii="Courier New" w:eastAsia="Times New Roman" w:hAnsi="Courier New" w:cs="Courier New"/>
          <w:sz w:val="17"/>
          <w:szCs w:val="17"/>
          <w:highlight w:val="yellow"/>
          <w:u w:val="single"/>
          <w:lang w:eastAsia="en-US"/>
        </w:rPr>
        <w:t>INSDFeature_key</w:t>
      </w:r>
      <w:proofErr w:type="spellEnd"/>
      <w:r w:rsidRPr="00211F03">
        <w:rPr>
          <w:rFonts w:ascii="Courier New" w:eastAsia="Times New Roman" w:hAnsi="Courier New" w:cs="Courier New"/>
          <w:sz w:val="17"/>
          <w:szCs w:val="17"/>
          <w:highlight w:val="yellow"/>
          <w:u w:val="single"/>
          <w:lang w:eastAsia="en-US"/>
        </w:rPr>
        <w:t>&gt;</w:t>
      </w:r>
    </w:p>
    <w:p w14:paraId="08ABF3F8"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&gt;100&lt;/</w:t>
      </w:r>
      <w:proofErr w:type="spellStart"/>
      <w:r w:rsidRPr="00211F03">
        <w:rPr>
          <w:rFonts w:ascii="Courier New" w:eastAsia="Times New Roman" w:hAnsi="Courier New" w:cs="Courier New"/>
          <w:sz w:val="17"/>
          <w:szCs w:val="17"/>
          <w:highlight w:val="yellow"/>
          <w:u w:val="single"/>
          <w:lang w:eastAsia="en-US"/>
        </w:rPr>
        <w:t>INSDFeature_location</w:t>
      </w:r>
      <w:proofErr w:type="spellEnd"/>
      <w:r w:rsidRPr="00211F03">
        <w:rPr>
          <w:rFonts w:ascii="Courier New" w:eastAsia="Times New Roman" w:hAnsi="Courier New" w:cs="Courier New"/>
          <w:sz w:val="17"/>
          <w:szCs w:val="17"/>
          <w:highlight w:val="yellow"/>
          <w:u w:val="single"/>
          <w:lang w:eastAsia="en-US"/>
        </w:rPr>
        <w:t>&gt;</w:t>
      </w:r>
    </w:p>
    <w:p w14:paraId="47BB23BF"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INSDFeature_quals</w:t>
      </w:r>
      <w:proofErr w:type="spellEnd"/>
      <w:r w:rsidRPr="00211F03">
        <w:rPr>
          <w:rFonts w:ascii="Courier New" w:eastAsia="Times New Roman" w:hAnsi="Courier New" w:cs="Courier New"/>
          <w:sz w:val="17"/>
          <w:szCs w:val="17"/>
          <w:highlight w:val="yellow"/>
          <w:u w:val="single"/>
          <w:lang w:eastAsia="en-US"/>
        </w:rPr>
        <w:t>&gt;</w:t>
      </w:r>
    </w:p>
    <w:p w14:paraId="71572821"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w:t>
      </w:r>
      <w:proofErr w:type="spellEnd"/>
      <w:r w:rsidRPr="00211F03">
        <w:rPr>
          <w:rFonts w:ascii="Courier New" w:eastAsia="Times New Roman" w:hAnsi="Courier New" w:cs="Courier New"/>
          <w:sz w:val="17"/>
          <w:szCs w:val="17"/>
          <w:highlight w:val="yellow"/>
          <w:u w:val="single"/>
          <w:lang w:eastAsia="en-US"/>
        </w:rPr>
        <w:t>&gt;</w:t>
      </w:r>
    </w:p>
    <w:p w14:paraId="37AB80B6" w14:textId="77777777" w:rsidR="009F76BE" w:rsidRPr="00211F03" w:rsidRDefault="009F76BE" w:rsidP="0099761B">
      <w:pPr>
        <w:ind w:left="567"/>
        <w:rPr>
          <w:rFonts w:ascii="Courier New" w:eastAsia="Times New Roman" w:hAnsi="Courier New" w:cs="Courier New"/>
          <w:sz w:val="17"/>
          <w:szCs w:val="17"/>
          <w:highlight w:val="yellow"/>
          <w:u w:val="single"/>
          <w:lang w:eastAsia="en-US"/>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&gt;NOTE&lt;/</w:t>
      </w:r>
      <w:proofErr w:type="spellStart"/>
      <w:r w:rsidRPr="00211F03">
        <w:rPr>
          <w:rFonts w:ascii="Courier New" w:eastAsia="Times New Roman" w:hAnsi="Courier New" w:cs="Courier New"/>
          <w:sz w:val="17"/>
          <w:szCs w:val="17"/>
          <w:highlight w:val="yellow"/>
          <w:u w:val="single"/>
          <w:lang w:eastAsia="en-US"/>
        </w:rPr>
        <w:t>INSDQualifier_name</w:t>
      </w:r>
      <w:proofErr w:type="spellEnd"/>
      <w:r w:rsidRPr="00211F03">
        <w:rPr>
          <w:rFonts w:ascii="Courier New" w:eastAsia="Times New Roman" w:hAnsi="Courier New" w:cs="Courier New"/>
          <w:sz w:val="17"/>
          <w:szCs w:val="17"/>
          <w:highlight w:val="yellow"/>
          <w:u w:val="single"/>
          <w:lang w:eastAsia="en-US"/>
        </w:rPr>
        <w:t>&gt;</w:t>
      </w:r>
    </w:p>
    <w:p w14:paraId="4975905F" w14:textId="77777777" w:rsidR="009F76BE" w:rsidRPr="009F76BE" w:rsidRDefault="009F76BE" w:rsidP="0099761B">
      <w:pPr>
        <w:ind w:left="567"/>
        <w:rPr>
          <w:rFonts w:ascii="Courier New" w:eastAsia="Batang" w:hAnsi="Courier New"/>
          <w:sz w:val="17"/>
          <w:szCs w:val="17"/>
        </w:rPr>
      </w:pPr>
      <w:r w:rsidRPr="00211F03">
        <w:rPr>
          <w:rFonts w:ascii="Courier New" w:eastAsia="Times New Roman" w:hAnsi="Courier New" w:cs="Courier New"/>
          <w:sz w:val="17"/>
          <w:szCs w:val="17"/>
          <w:highlight w:val="yellow"/>
          <w:u w:val="single"/>
          <w:lang w:eastAsia="en-US"/>
        </w:rPr>
        <w:t xml:space="preserve">            &lt;</w:t>
      </w:r>
      <w:proofErr w:type="spellStart"/>
      <w:r w:rsidRPr="00211F03">
        <w:rPr>
          <w:rFonts w:ascii="Courier New" w:eastAsia="Times New Roman" w:hAnsi="Courier New" w:cs="Courier New"/>
          <w:sz w:val="17"/>
          <w:szCs w:val="17"/>
          <w:highlight w:val="yellow"/>
          <w:u w:val="single"/>
          <w:lang w:eastAsia="en-US"/>
        </w:rPr>
        <w:t>INSDQualifier_value</w:t>
      </w:r>
      <w:proofErr w:type="spellEnd"/>
      <w:r w:rsidRPr="00211F03">
        <w:rPr>
          <w:rFonts w:ascii="Courier New" w:eastAsia="Times New Roman" w:hAnsi="Courier New" w:cs="Courier New"/>
          <w:sz w:val="17"/>
          <w:szCs w:val="17"/>
          <w:highlight w:val="yellow"/>
          <w:u w:val="single"/>
          <w:lang w:eastAsia="en-US"/>
        </w:rPr>
        <w:t>&gt;</w:t>
      </w:r>
      <w:proofErr w:type="spellStart"/>
      <w:r w:rsidRPr="00211F03">
        <w:rPr>
          <w:rFonts w:ascii="Courier New" w:eastAsia="Times New Roman" w:hAnsi="Courier New" w:cs="Courier New"/>
          <w:sz w:val="17"/>
          <w:szCs w:val="17"/>
          <w:highlight w:val="yellow"/>
          <w:u w:val="single"/>
          <w:lang w:eastAsia="en-US"/>
        </w:rPr>
        <w:t>aIle</w:t>
      </w:r>
      <w:proofErr w:type="spellEnd"/>
      <w:r w:rsidRPr="00211F03">
        <w:rPr>
          <w:rFonts w:ascii="Courier New" w:eastAsia="Times New Roman" w:hAnsi="Courier New" w:cs="Courier New"/>
          <w:sz w:val="17"/>
          <w:szCs w:val="17"/>
          <w:highlight w:val="yellow"/>
          <w:u w:val="single"/>
          <w:lang w:eastAsia="en-US"/>
        </w:rPr>
        <w:t xml:space="preserve">, </w:t>
      </w:r>
      <w:proofErr w:type="spellStart"/>
      <w:r w:rsidRPr="00211F03">
        <w:rPr>
          <w:rFonts w:ascii="Courier New" w:eastAsia="Times New Roman" w:hAnsi="Courier New" w:cs="Courier New"/>
          <w:sz w:val="17"/>
          <w:szCs w:val="17"/>
          <w:highlight w:val="yellow"/>
          <w:u w:val="single"/>
          <w:lang w:eastAsia="en-US"/>
        </w:rPr>
        <w:t>MeIle</w:t>
      </w:r>
      <w:proofErr w:type="spellEnd"/>
      <w:r w:rsidRPr="00211F03">
        <w:rPr>
          <w:rFonts w:ascii="Courier New" w:eastAsia="Times New Roman" w:hAnsi="Courier New" w:cs="Courier New"/>
          <w:sz w:val="17"/>
          <w:szCs w:val="17"/>
          <w:highlight w:val="yellow"/>
          <w:u w:val="single"/>
          <w:lang w:eastAsia="en-US"/>
        </w:rPr>
        <w:t xml:space="preserve">, or </w:t>
      </w:r>
      <w:proofErr w:type="spellStart"/>
      <w:r w:rsidRPr="00211F03">
        <w:rPr>
          <w:rFonts w:ascii="Courier New" w:eastAsia="Times New Roman" w:hAnsi="Courier New" w:cs="Courier New"/>
          <w:sz w:val="17"/>
          <w:szCs w:val="17"/>
          <w:highlight w:val="yellow"/>
          <w:u w:val="single"/>
          <w:lang w:eastAsia="en-US"/>
        </w:rPr>
        <w:t>Nle</w:t>
      </w:r>
      <w:proofErr w:type="spellEnd"/>
      <w:r w:rsidRPr="009F76BE">
        <w:rPr>
          <w:rFonts w:ascii="Courier New" w:eastAsia="Batang" w:hAnsi="Courier New"/>
          <w:sz w:val="17"/>
          <w:szCs w:val="17"/>
        </w:rPr>
        <w:t>&lt;/</w:t>
      </w:r>
      <w:proofErr w:type="spellStart"/>
      <w:r w:rsidRPr="009F76BE">
        <w:rPr>
          <w:rFonts w:ascii="Courier New" w:eastAsia="Batang" w:hAnsi="Courier New"/>
          <w:sz w:val="17"/>
          <w:szCs w:val="17"/>
        </w:rPr>
        <w:t>INSDQualifier_value</w:t>
      </w:r>
      <w:proofErr w:type="spellEnd"/>
      <w:r w:rsidRPr="009F76BE">
        <w:rPr>
          <w:rFonts w:ascii="Courier New" w:eastAsia="Batang" w:hAnsi="Courier New"/>
          <w:sz w:val="17"/>
          <w:szCs w:val="17"/>
        </w:rPr>
        <w:t>&gt;</w:t>
      </w:r>
    </w:p>
    <w:p w14:paraId="3E306693"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INSDQualifier</w:t>
      </w:r>
      <w:proofErr w:type="spellEnd"/>
      <w:r w:rsidRPr="009F76BE">
        <w:rPr>
          <w:rFonts w:ascii="Courier New" w:eastAsia="Batang" w:hAnsi="Courier New"/>
          <w:sz w:val="17"/>
          <w:szCs w:val="17"/>
        </w:rPr>
        <w:t>&gt;</w:t>
      </w:r>
    </w:p>
    <w:p w14:paraId="61DBFBFA" w14:textId="77777777" w:rsidR="009F76BE" w:rsidRPr="009F76BE" w:rsidRDefault="009F76BE" w:rsidP="0099761B">
      <w:pPr>
        <w:ind w:left="567"/>
        <w:rPr>
          <w:rFonts w:ascii="Courier New" w:eastAsia="Batang" w:hAnsi="Courier New"/>
          <w:sz w:val="17"/>
          <w:szCs w:val="17"/>
        </w:rPr>
      </w:pPr>
      <w:r w:rsidRPr="009F76BE">
        <w:rPr>
          <w:rFonts w:ascii="Courier New" w:eastAsia="Batang" w:hAnsi="Courier New"/>
          <w:sz w:val="17"/>
          <w:szCs w:val="17"/>
        </w:rPr>
        <w:t xml:space="preserve">    &lt;/</w:t>
      </w:r>
      <w:proofErr w:type="spellStart"/>
      <w:r w:rsidRPr="009F76BE">
        <w:rPr>
          <w:rFonts w:ascii="Courier New" w:eastAsia="Batang" w:hAnsi="Courier New"/>
          <w:sz w:val="17"/>
          <w:szCs w:val="17"/>
        </w:rPr>
        <w:t>INSDFeature_quals</w:t>
      </w:r>
      <w:proofErr w:type="spellEnd"/>
      <w:r w:rsidRPr="009F76BE">
        <w:rPr>
          <w:rFonts w:ascii="Courier New" w:eastAsia="Batang" w:hAnsi="Courier New"/>
          <w:sz w:val="17"/>
          <w:szCs w:val="17"/>
        </w:rPr>
        <w:t>&gt;</w:t>
      </w:r>
    </w:p>
    <w:p w14:paraId="4F5E9936" w14:textId="2F7F7669" w:rsidR="001311FE" w:rsidRDefault="009F76BE" w:rsidP="00011241">
      <w:pPr>
        <w:widowControl/>
        <w:kinsoku/>
        <w:spacing w:after="170"/>
        <w:ind w:left="567"/>
        <w:rPr>
          <w:rFonts w:ascii="Courier New" w:eastAsia="Batang" w:hAnsi="Courier New"/>
          <w:sz w:val="17"/>
          <w:szCs w:val="17"/>
        </w:rPr>
      </w:pPr>
      <w:r w:rsidRPr="009F76BE">
        <w:rPr>
          <w:rFonts w:ascii="Courier New" w:eastAsia="Batang" w:hAnsi="Courier New"/>
          <w:sz w:val="17"/>
          <w:szCs w:val="17"/>
        </w:rPr>
        <w:t>&lt;/</w:t>
      </w:r>
      <w:proofErr w:type="spellStart"/>
      <w:r w:rsidRPr="009F76BE">
        <w:rPr>
          <w:rFonts w:ascii="Courier New" w:eastAsia="Batang" w:hAnsi="Courier New"/>
          <w:sz w:val="17"/>
          <w:szCs w:val="17"/>
        </w:rPr>
        <w:t>INSDFeature</w:t>
      </w:r>
      <w:proofErr w:type="spellEnd"/>
      <w:r w:rsidRPr="009F76BE">
        <w:rPr>
          <w:rFonts w:ascii="Courier New" w:eastAsia="Batang" w:hAnsi="Courier New"/>
          <w:sz w:val="17"/>
          <w:szCs w:val="17"/>
        </w:rPr>
        <w:t>&gt;</w:t>
      </w:r>
    </w:p>
    <w:p w14:paraId="47EE72DC" w14:textId="77777777" w:rsidR="001311FE" w:rsidRDefault="001311FE" w:rsidP="00011241">
      <w:pPr>
        <w:widowControl/>
        <w:kinsoku/>
        <w:spacing w:after="170"/>
        <w:rPr>
          <w:rFonts w:ascii="Courier New" w:eastAsia="Batang" w:hAnsi="Courier New"/>
          <w:sz w:val="17"/>
          <w:szCs w:val="17"/>
        </w:rPr>
      </w:pPr>
      <w:r>
        <w:rPr>
          <w:rFonts w:ascii="Courier New" w:eastAsia="Batang" w:hAnsi="Courier New"/>
          <w:sz w:val="17"/>
          <w:szCs w:val="17"/>
        </w:rPr>
        <w:br w:type="page"/>
      </w:r>
    </w:p>
    <w:p w14:paraId="18AB4B82" w14:textId="77777777" w:rsidR="00834DA5" w:rsidRPr="00834DA5" w:rsidRDefault="00474D39" w:rsidP="0099761B">
      <w:pPr>
        <w:keepNext/>
        <w:keepLines/>
        <w:widowControl/>
        <w:spacing w:after="120"/>
        <w:rPr>
          <w:rFonts w:eastAsia="Times New Roman"/>
          <w:strike/>
          <w:sz w:val="17"/>
          <w:szCs w:val="20"/>
          <w:shd w:val="clear" w:color="auto" w:fill="E5B8B7" w:themeFill="accent2" w:themeFillTint="66"/>
          <w:lang w:eastAsia="en-US"/>
        </w:rPr>
      </w:pPr>
      <w:r w:rsidRPr="00CF18BE">
        <w:rPr>
          <w:rFonts w:eastAsia="Times New Roman" w:cs="Times New Roman"/>
          <w:sz w:val="17"/>
          <w:szCs w:val="17"/>
          <w:highlight w:val="yellow"/>
          <w:u w:val="single"/>
          <w:lang w:eastAsia="en-US"/>
        </w:rPr>
        <w:lastRenderedPageBreak/>
        <w:t xml:space="preserve">Example </w:t>
      </w:r>
      <w:r w:rsidR="007729EC" w:rsidRPr="00CF18BE">
        <w:rPr>
          <w:rFonts w:eastAsia="Times New Roman" w:cs="Times New Roman"/>
          <w:sz w:val="17"/>
          <w:szCs w:val="17"/>
          <w:highlight w:val="yellow"/>
          <w:u w:val="single"/>
          <w:lang w:eastAsia="en-US"/>
        </w:rPr>
        <w:t>6</w:t>
      </w:r>
      <w:r w:rsidRPr="00CF18BE">
        <w:rPr>
          <w:rFonts w:eastAsia="Times New Roman" w:cs="Times New Roman"/>
          <w:sz w:val="17"/>
          <w:szCs w:val="17"/>
          <w:highlight w:val="yellow"/>
          <w:u w:val="single"/>
          <w:lang w:eastAsia="en-US"/>
        </w:rPr>
        <w:t>:</w:t>
      </w:r>
      <w:r w:rsidR="005B22EB" w:rsidRPr="00CF18BE">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 xml:space="preserve"> Feature key </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VARIANT</w:t>
      </w:r>
      <w:r w:rsidR="007B0C3F" w:rsidRPr="00CF18BE">
        <w:rPr>
          <w:rFonts w:eastAsia="Times New Roman" w:cs="Times New Roman"/>
          <w:sz w:val="17"/>
          <w:szCs w:val="17"/>
          <w:highlight w:val="yellow"/>
          <w:u w:val="single"/>
          <w:lang w:eastAsia="en-US"/>
        </w:rPr>
        <w:t>”</w:t>
      </w:r>
      <w:r w:rsidRPr="00CF18BE">
        <w:rPr>
          <w:rFonts w:eastAsia="Times New Roman" w:cs="Times New Roman"/>
          <w:sz w:val="17"/>
          <w:szCs w:val="17"/>
          <w:highlight w:val="yellow"/>
          <w:u w:val="single"/>
          <w:lang w:eastAsia="en-US"/>
        </w:rPr>
        <w:t xml:space="preserve"> for a substitution in an amino acid sequence</w:t>
      </w:r>
      <w:r w:rsidR="00F0307E" w:rsidRPr="00CF18BE">
        <w:rPr>
          <w:rFonts w:eastAsia="Times New Roman" w:cs="Times New Roman"/>
          <w:sz w:val="17"/>
          <w:szCs w:val="17"/>
          <w:highlight w:val="yellow"/>
          <w:u w:val="single"/>
          <w:lang w:eastAsia="en-US"/>
        </w:rPr>
        <w:t>.</w:t>
      </w:r>
      <w:r w:rsidR="00C93085">
        <w:rPr>
          <w:rFonts w:eastAsia="Times New Roman" w:cs="Times New Roman"/>
          <w:sz w:val="17"/>
          <w:szCs w:val="17"/>
          <w:highlight w:val="yellow"/>
          <w:u w:val="single"/>
          <w:lang w:eastAsia="en-US"/>
        </w:rPr>
        <w:t xml:space="preserve">  </w:t>
      </w:r>
      <w:r w:rsidRPr="00CF18BE">
        <w:rPr>
          <w:rFonts w:eastAsia="Times New Roman" w:cs="Times New Roman"/>
          <w:sz w:val="17"/>
          <w:szCs w:val="17"/>
          <w:highlight w:val="yellow"/>
          <w:u w:val="single"/>
          <w:lang w:eastAsia="en-US"/>
        </w:rPr>
        <w:t>The amino acid given in position 100 of the sequence can be replaced by</w:t>
      </w:r>
      <w:r w:rsidRPr="007B5725">
        <w:rPr>
          <w:sz w:val="17"/>
          <w:szCs w:val="17"/>
        </w:rPr>
        <w:t xml:space="preserve"> </w:t>
      </w:r>
      <w:r w:rsidR="00834DA5" w:rsidRPr="00834DA5">
        <w:rPr>
          <w:rFonts w:eastAsia="Times New Roman"/>
          <w:strike/>
          <w:sz w:val="17"/>
          <w:szCs w:val="20"/>
          <w:shd w:val="clear" w:color="auto" w:fill="E5B8B7" w:themeFill="accent2" w:themeFillTint="66"/>
          <w:lang w:eastAsia="en-US"/>
        </w:rPr>
        <w:t>Example 5:  Feature key “VARIANT” for a substitution in an amino acid sequence.</w:t>
      </w:r>
    </w:p>
    <w:p w14:paraId="3FB39732" w14:textId="7E7C6CCD" w:rsidR="00F77F96" w:rsidRPr="007B5725" w:rsidRDefault="00834DA5" w:rsidP="0099761B">
      <w:pPr>
        <w:keepNext/>
        <w:keepLines/>
        <w:widowControl/>
        <w:spacing w:after="120"/>
        <w:rPr>
          <w:sz w:val="17"/>
          <w:szCs w:val="17"/>
        </w:rPr>
      </w:pPr>
      <w:r w:rsidRPr="00834DA5">
        <w:rPr>
          <w:rFonts w:eastAsia="Times New Roman"/>
          <w:strike/>
          <w:sz w:val="17"/>
          <w:szCs w:val="20"/>
          <w:shd w:val="clear" w:color="auto" w:fill="E5B8B7" w:themeFill="accent2" w:themeFillTint="66"/>
          <w:lang w:eastAsia="en-US"/>
        </w:rPr>
        <w:t>The amino acid given in position 100 of the sequence can be replaced by</w:t>
      </w:r>
      <w:r w:rsidRPr="007B5725">
        <w:rPr>
          <w:sz w:val="17"/>
          <w:szCs w:val="17"/>
        </w:rPr>
        <w:t xml:space="preserve"> </w:t>
      </w:r>
      <w:r w:rsidR="00474D39" w:rsidRPr="007B5725">
        <w:rPr>
          <w:sz w:val="17"/>
          <w:szCs w:val="17"/>
        </w:rPr>
        <w:t xml:space="preserve">any amino acid except for Lys, </w:t>
      </w:r>
      <w:proofErr w:type="spellStart"/>
      <w:r w:rsidR="00474D39" w:rsidRPr="007B5725">
        <w:rPr>
          <w:sz w:val="17"/>
          <w:szCs w:val="17"/>
        </w:rPr>
        <w:t>Arg</w:t>
      </w:r>
      <w:proofErr w:type="spellEnd"/>
      <w:r w:rsidR="00474D39" w:rsidRPr="007B5725">
        <w:rPr>
          <w:sz w:val="17"/>
          <w:szCs w:val="17"/>
        </w:rPr>
        <w:t xml:space="preserve"> or His.</w:t>
      </w:r>
    </w:p>
    <w:p w14:paraId="383A3357" w14:textId="6D06BC1D" w:rsidR="00474D39" w:rsidRPr="00C32FAB" w:rsidRDefault="00474D39" w:rsidP="0099761B">
      <w:pPr>
        <w:widowControl/>
        <w:tabs>
          <w:tab w:val="left" w:pos="4508"/>
        </w:tabs>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r w:rsidR="0099761B">
        <w:rPr>
          <w:rFonts w:ascii="Courier New" w:eastAsia="Batang" w:hAnsi="Courier New" w:cs="Times New Roman"/>
          <w:sz w:val="17"/>
          <w:szCs w:val="20"/>
          <w:lang w:eastAsia="en-US"/>
        </w:rPr>
        <w:tab/>
      </w:r>
    </w:p>
    <w:p w14:paraId="2BD064D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&gt;VARIANT&lt;/</w:t>
      </w:r>
      <w:proofErr w:type="spellStart"/>
      <w:r w:rsidRPr="00C32FAB">
        <w:rPr>
          <w:rFonts w:ascii="Courier New" w:eastAsia="Batang" w:hAnsi="Courier New" w:cs="Times New Roman"/>
          <w:sz w:val="17"/>
          <w:szCs w:val="20"/>
          <w:lang w:eastAsia="en-US"/>
        </w:rPr>
        <w:t>INSDFeature_key</w:t>
      </w:r>
      <w:proofErr w:type="spellEnd"/>
      <w:r w:rsidRPr="00C32FAB">
        <w:rPr>
          <w:rFonts w:ascii="Courier New" w:eastAsia="Batang" w:hAnsi="Courier New" w:cs="Times New Roman"/>
          <w:sz w:val="17"/>
          <w:szCs w:val="20"/>
          <w:lang w:eastAsia="en-US"/>
        </w:rPr>
        <w:t>&gt;</w:t>
      </w:r>
    </w:p>
    <w:p w14:paraId="74B8D2C8"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&gt;100&lt;/</w:t>
      </w:r>
      <w:proofErr w:type="spellStart"/>
      <w:r w:rsidRPr="00C32FAB">
        <w:rPr>
          <w:rFonts w:ascii="Courier New" w:eastAsia="Batang" w:hAnsi="Courier New" w:cs="Times New Roman"/>
          <w:sz w:val="17"/>
          <w:szCs w:val="20"/>
          <w:lang w:eastAsia="en-US"/>
        </w:rPr>
        <w:t>INSDFeature_location</w:t>
      </w:r>
      <w:proofErr w:type="spellEnd"/>
      <w:r w:rsidRPr="00C32FAB">
        <w:rPr>
          <w:rFonts w:ascii="Courier New" w:eastAsia="Batang" w:hAnsi="Courier New" w:cs="Times New Roman"/>
          <w:sz w:val="17"/>
          <w:szCs w:val="20"/>
          <w:lang w:eastAsia="en-US"/>
        </w:rPr>
        <w:t>&gt;</w:t>
      </w:r>
    </w:p>
    <w:p w14:paraId="717B4494"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2102E0C5"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0675BAE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&gt;NOTE&lt;/</w:t>
      </w:r>
      <w:proofErr w:type="spellStart"/>
      <w:r w:rsidRPr="00C32FAB">
        <w:rPr>
          <w:rFonts w:ascii="Courier New" w:eastAsia="Batang" w:hAnsi="Courier New" w:cs="Times New Roman"/>
          <w:sz w:val="17"/>
          <w:szCs w:val="20"/>
          <w:lang w:eastAsia="en-US"/>
        </w:rPr>
        <w:t>INSDQualifier_name</w:t>
      </w:r>
      <w:proofErr w:type="spellEnd"/>
      <w:r w:rsidRPr="00C32FAB">
        <w:rPr>
          <w:rFonts w:ascii="Courier New" w:eastAsia="Batang" w:hAnsi="Courier New" w:cs="Times New Roman"/>
          <w:sz w:val="17"/>
          <w:szCs w:val="20"/>
          <w:lang w:eastAsia="en-US"/>
        </w:rPr>
        <w:t>&gt;</w:t>
      </w:r>
    </w:p>
    <w:p w14:paraId="6D905236"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&gt;not K, R, or H&lt;/</w:t>
      </w:r>
      <w:proofErr w:type="spellStart"/>
      <w:r w:rsidRPr="00C32FAB">
        <w:rPr>
          <w:rFonts w:ascii="Courier New" w:eastAsia="Batang" w:hAnsi="Courier New" w:cs="Times New Roman"/>
          <w:sz w:val="17"/>
          <w:szCs w:val="20"/>
          <w:lang w:eastAsia="en-US"/>
        </w:rPr>
        <w:t>INSDQualifier_value</w:t>
      </w:r>
      <w:proofErr w:type="spellEnd"/>
      <w:r w:rsidRPr="00C32FAB">
        <w:rPr>
          <w:rFonts w:ascii="Courier New" w:eastAsia="Batang" w:hAnsi="Courier New" w:cs="Times New Roman"/>
          <w:sz w:val="17"/>
          <w:szCs w:val="20"/>
          <w:lang w:eastAsia="en-US"/>
        </w:rPr>
        <w:t>&gt;</w:t>
      </w:r>
    </w:p>
    <w:p w14:paraId="54AECC17"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INSDQualifier</w:t>
      </w:r>
      <w:proofErr w:type="spellEnd"/>
      <w:r w:rsidRPr="00C32FAB">
        <w:rPr>
          <w:rFonts w:ascii="Courier New" w:eastAsia="Batang" w:hAnsi="Courier New" w:cs="Times New Roman"/>
          <w:sz w:val="17"/>
          <w:szCs w:val="20"/>
          <w:lang w:eastAsia="en-US"/>
        </w:rPr>
        <w:t>&gt;</w:t>
      </w:r>
    </w:p>
    <w:p w14:paraId="50D86C8A" w14:textId="77777777" w:rsidR="00474D39" w:rsidRPr="00C32FAB" w:rsidRDefault="00474D39" w:rsidP="0099761B">
      <w:pPr>
        <w:widowControl/>
        <w:kinsoku/>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 xml:space="preserve">    &lt;/</w:t>
      </w:r>
      <w:proofErr w:type="spellStart"/>
      <w:r w:rsidRPr="00C32FAB">
        <w:rPr>
          <w:rFonts w:ascii="Courier New" w:eastAsia="Batang" w:hAnsi="Courier New" w:cs="Times New Roman"/>
          <w:sz w:val="17"/>
          <w:szCs w:val="20"/>
          <w:lang w:eastAsia="en-US"/>
        </w:rPr>
        <w:t>INSDFeature_quals</w:t>
      </w:r>
      <w:proofErr w:type="spellEnd"/>
      <w:r w:rsidRPr="00C32FAB">
        <w:rPr>
          <w:rFonts w:ascii="Courier New" w:eastAsia="Batang" w:hAnsi="Courier New" w:cs="Times New Roman"/>
          <w:sz w:val="17"/>
          <w:szCs w:val="20"/>
          <w:lang w:eastAsia="en-US"/>
        </w:rPr>
        <w:t>&gt;</w:t>
      </w:r>
    </w:p>
    <w:p w14:paraId="19C8D056" w14:textId="77777777" w:rsidR="00474D39" w:rsidRPr="00C32FAB" w:rsidRDefault="00474D39" w:rsidP="00011241">
      <w:pPr>
        <w:widowControl/>
        <w:kinsoku/>
        <w:spacing w:after="170"/>
        <w:ind w:left="567"/>
        <w:rPr>
          <w:rFonts w:ascii="Courier New" w:eastAsia="Batang" w:hAnsi="Courier New" w:cs="Times New Roman"/>
          <w:sz w:val="17"/>
          <w:szCs w:val="20"/>
          <w:lang w:eastAsia="en-US"/>
        </w:rPr>
      </w:pPr>
      <w:r w:rsidRPr="00C32FAB">
        <w:rPr>
          <w:rFonts w:ascii="Courier New" w:eastAsia="Batang" w:hAnsi="Courier New" w:cs="Times New Roman"/>
          <w:sz w:val="17"/>
          <w:szCs w:val="20"/>
          <w:lang w:eastAsia="en-US"/>
        </w:rPr>
        <w:t>&lt;/</w:t>
      </w:r>
      <w:proofErr w:type="spellStart"/>
      <w:r w:rsidRPr="00C32FAB">
        <w:rPr>
          <w:rFonts w:ascii="Courier New" w:eastAsia="Batang" w:hAnsi="Courier New" w:cs="Times New Roman"/>
          <w:sz w:val="17"/>
          <w:szCs w:val="20"/>
          <w:lang w:eastAsia="en-US"/>
        </w:rPr>
        <w:t>INSDFeature</w:t>
      </w:r>
      <w:proofErr w:type="spellEnd"/>
      <w:r w:rsidRPr="00C32FAB">
        <w:rPr>
          <w:rFonts w:ascii="Courier New" w:eastAsia="Batang" w:hAnsi="Courier New" w:cs="Times New Roman"/>
          <w:sz w:val="17"/>
          <w:szCs w:val="20"/>
          <w:lang w:eastAsia="en-US"/>
        </w:rPr>
        <w:t>&gt;</w:t>
      </w:r>
    </w:p>
    <w:bookmarkStart w:id="181" w:name="_Ref371519011"/>
    <w:p w14:paraId="744E8056" w14:textId="09407894" w:rsidR="00A04A0C" w:rsidRPr="007B0C3F" w:rsidRDefault="0078682D" w:rsidP="0099761B">
      <w:pPr>
        <w:pStyle w:val="List0"/>
        <w:tabs>
          <w:tab w:val="left" w:pos="567"/>
        </w:tabs>
        <w:spacing w:after="0"/>
        <w:rPr>
          <w:szCs w:val="17"/>
        </w:rPr>
      </w:pPr>
      <w:r w:rsidRPr="007C281C">
        <w:rPr>
          <w:szCs w:val="17"/>
          <w:u w:val="single"/>
        </w:rPr>
        <w:fldChar w:fldCharType="begin"/>
      </w:r>
      <w:r w:rsidRPr="007C281C">
        <w:rPr>
          <w:szCs w:val="17"/>
          <w:u w:val="single"/>
        </w:rPr>
        <w:instrText xml:space="preserve"> AUTONUM  </w:instrText>
      </w:r>
      <w:r w:rsidRPr="007C281C">
        <w:rPr>
          <w:szCs w:val="17"/>
          <w:u w:val="single"/>
        </w:rPr>
        <w:fldChar w:fldCharType="end"/>
      </w:r>
      <w:r>
        <w:rPr>
          <w:szCs w:val="17"/>
        </w:rPr>
        <w:tab/>
      </w:r>
      <w:r w:rsidR="00474D39" w:rsidRPr="007B0C3F">
        <w:rPr>
          <w:szCs w:val="17"/>
        </w:rPr>
        <w:t xml:space="preserve">A sequence encompassed by </w:t>
      </w:r>
      <w:r w:rsidR="00474D39" w:rsidRPr="00355664">
        <w:rPr>
          <w:szCs w:val="17"/>
        </w:rPr>
        <w:t>paragraph</w:t>
      </w:r>
      <w:r w:rsidR="005A3798" w:rsidRPr="00355664">
        <w:rPr>
          <w:szCs w:val="17"/>
        </w:rPr>
        <w:t xml:space="preserve"> </w:t>
      </w:r>
      <w:r w:rsidR="00827C9B" w:rsidRPr="00211F03">
        <w:rPr>
          <w:rFonts w:cs="Arial"/>
          <w:strike/>
          <w:shd w:val="clear" w:color="auto" w:fill="E5B8B7" w:themeFill="accent2" w:themeFillTint="66"/>
        </w:rPr>
        <w:t>6</w:t>
      </w:r>
      <w:r w:rsidR="00105B55" w:rsidRPr="00CF18BE">
        <w:rPr>
          <w:szCs w:val="17"/>
          <w:highlight w:val="yellow"/>
          <w:u w:val="single"/>
        </w:rPr>
        <w:t>7</w:t>
      </w:r>
      <w:r w:rsidR="00474D39" w:rsidRPr="007B0C3F">
        <w:rPr>
          <w:szCs w:val="17"/>
        </w:rPr>
        <w:t xml:space="preserve"> that is provided as an insertion or a substitution in a qualifier value for a primary sequence annotation must also be </w:t>
      </w:r>
      <w:proofErr w:type="spellStart"/>
      <w:r w:rsidR="00827C9B" w:rsidRPr="00211F03">
        <w:rPr>
          <w:rFonts w:cs="Arial"/>
          <w:strike/>
          <w:shd w:val="clear" w:color="auto" w:fill="E5B8B7" w:themeFill="accent2" w:themeFillTint="66"/>
        </w:rPr>
        <w:t>presented</w:t>
      </w:r>
      <w:r w:rsidR="00E25E96" w:rsidRPr="00CF18BE">
        <w:rPr>
          <w:szCs w:val="17"/>
          <w:highlight w:val="yellow"/>
          <w:u w:val="single"/>
        </w:rPr>
        <w:t>included</w:t>
      </w:r>
      <w:proofErr w:type="spellEnd"/>
      <w:r w:rsidR="00474D39" w:rsidRPr="007B0C3F">
        <w:rPr>
          <w:szCs w:val="17"/>
        </w:rPr>
        <w:t xml:space="preserve"> in the sequence listing </w:t>
      </w:r>
      <w:proofErr w:type="spellStart"/>
      <w:r w:rsidR="00827C9B" w:rsidRPr="00211F03">
        <w:rPr>
          <w:rFonts w:cs="Arial"/>
          <w:strike/>
          <w:shd w:val="clear" w:color="auto" w:fill="E5B8B7" w:themeFill="accent2" w:themeFillTint="66"/>
        </w:rPr>
        <w:t>with</w:t>
      </w:r>
      <w:r w:rsidR="00E25E96" w:rsidRPr="00CF18BE">
        <w:rPr>
          <w:szCs w:val="17"/>
          <w:highlight w:val="yellow"/>
          <w:u w:val="single"/>
        </w:rPr>
        <w:t>and</w:t>
      </w:r>
      <w:proofErr w:type="spellEnd"/>
      <w:r w:rsidR="00E25E96" w:rsidRPr="00CF18BE">
        <w:rPr>
          <w:szCs w:val="17"/>
          <w:highlight w:val="yellow"/>
          <w:u w:val="single"/>
        </w:rPr>
        <w:t xml:space="preserve"> assigned</w:t>
      </w:r>
      <w:r w:rsidR="00474D39" w:rsidRPr="007B0C3F">
        <w:rPr>
          <w:szCs w:val="17"/>
        </w:rPr>
        <w:t xml:space="preserve"> its own sequence identification number.</w:t>
      </w:r>
      <w:bookmarkEnd w:id="181"/>
    </w:p>
    <w:p w14:paraId="029E48ED" w14:textId="77777777" w:rsidR="006C4620" w:rsidRDefault="006C4620" w:rsidP="0099761B">
      <w:pPr>
        <w:pStyle w:val="ParagraphNo"/>
        <w:spacing w:before="0" w:after="0"/>
        <w:ind w:left="5529"/>
        <w:rPr>
          <w:sz w:val="17"/>
          <w:szCs w:val="17"/>
        </w:rPr>
      </w:pPr>
    </w:p>
    <w:p w14:paraId="0D604BF2" w14:textId="77777777" w:rsidR="00EC0348" w:rsidRDefault="00EC0348" w:rsidP="0099761B">
      <w:pPr>
        <w:pStyle w:val="ParagraphNo"/>
        <w:spacing w:before="0" w:after="0"/>
        <w:ind w:left="5529"/>
        <w:rPr>
          <w:sz w:val="17"/>
          <w:szCs w:val="17"/>
        </w:rPr>
      </w:pPr>
    </w:p>
    <w:p w14:paraId="424E3DF6" w14:textId="0B61D706" w:rsidR="00FC197E" w:rsidRDefault="005B22EB" w:rsidP="0099761B">
      <w:pPr>
        <w:ind w:left="5534"/>
        <w:rPr>
          <w:sz w:val="17"/>
          <w:szCs w:val="17"/>
        </w:rPr>
      </w:pPr>
      <w:r w:rsidRPr="00DB54A5">
        <w:rPr>
          <w:sz w:val="17"/>
          <w:szCs w:val="17"/>
        </w:rPr>
        <w:t xml:space="preserve">[Annex I </w:t>
      </w:r>
      <w:r w:rsidR="00C93085">
        <w:rPr>
          <w:sz w:val="17"/>
          <w:szCs w:val="17"/>
        </w:rPr>
        <w:t xml:space="preserve">to ST.26 </w:t>
      </w:r>
      <w:r w:rsidRPr="00DB54A5">
        <w:rPr>
          <w:sz w:val="17"/>
          <w:szCs w:val="17"/>
        </w:rPr>
        <w:t>follows]</w:t>
      </w:r>
      <w:bookmarkEnd w:id="32"/>
      <w:bookmarkEnd w:id="33"/>
    </w:p>
    <w:sectPr w:rsidR="00FC197E" w:rsidSect="006452F5">
      <w:headerReference w:type="even" r:id="rId15"/>
      <w:headerReference w:type="default" r:id="rId16"/>
      <w:footerReference w:type="even" r:id="rId17"/>
      <w:headerReference w:type="first" r:id="rId18"/>
      <w:pgSz w:w="11907" w:h="16840" w:code="9"/>
      <w:pgMar w:top="1418" w:right="1134" w:bottom="1276" w:left="1418" w:header="720" w:footer="680" w:gutter="0"/>
      <w:pgNumType w:start="1"/>
      <w:cols w:space="720"/>
      <w:noEndnote/>
      <w:titlePg/>
      <w:docGrid w:linePitch="23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5A3ABB" w15:done="0"/>
  <w15:commentEx w15:paraId="6C272BAD" w15:done="0"/>
  <w15:commentEx w15:paraId="2234770B" w15:done="0"/>
  <w15:commentEx w15:paraId="64F69D86" w15:done="0"/>
  <w15:commentEx w15:paraId="750AA3ED" w15:done="0"/>
  <w15:commentEx w15:paraId="2CFD838B" w15:done="0"/>
  <w15:commentEx w15:paraId="2F4DCFF6" w15:done="0"/>
  <w15:commentEx w15:paraId="2CA2CBC2" w15:done="0"/>
  <w15:commentEx w15:paraId="6DED3AE4" w15:done="0"/>
  <w15:commentEx w15:paraId="424D8EC3" w15:done="0"/>
  <w15:commentEx w15:paraId="40C26646" w15:done="0"/>
  <w15:commentEx w15:paraId="3F89B097" w15:done="0"/>
  <w15:commentEx w15:paraId="072CF482" w15:done="0"/>
  <w15:commentEx w15:paraId="14FE66E8" w15:done="0"/>
  <w15:commentEx w15:paraId="5127F73F" w15:done="0"/>
  <w15:commentEx w15:paraId="0AE5F1F6" w15:done="0"/>
  <w15:commentEx w15:paraId="13078361" w15:done="0"/>
  <w15:commentEx w15:paraId="6E10E747" w15:done="0"/>
  <w15:commentEx w15:paraId="054C24A7" w15:done="0"/>
  <w15:commentEx w15:paraId="3931BA0E" w15:done="0"/>
  <w15:commentEx w15:paraId="62A71CF9" w15:done="0"/>
  <w15:commentEx w15:paraId="66DDC4CD" w15:done="0"/>
  <w15:commentEx w15:paraId="449FE69C" w15:done="0"/>
  <w15:commentEx w15:paraId="3484011D" w15:done="0"/>
  <w15:commentEx w15:paraId="5C40CEFB" w15:done="0"/>
  <w15:commentEx w15:paraId="3D8D8ABF" w15:done="0"/>
  <w15:commentEx w15:paraId="00498E51" w15:done="0"/>
  <w15:commentEx w15:paraId="65540C50" w15:done="0"/>
  <w15:commentEx w15:paraId="39B450EF" w15:done="0"/>
  <w15:commentEx w15:paraId="11154FAC" w15:done="0"/>
  <w15:commentEx w15:paraId="5079EBB4" w15:done="0"/>
  <w15:commentEx w15:paraId="2BCA39B4" w15:done="0"/>
  <w15:commentEx w15:paraId="7226FB17" w15:done="0"/>
  <w15:commentEx w15:paraId="2C45D7E7" w15:done="0"/>
  <w15:commentEx w15:paraId="6679BA5D" w15:done="0"/>
  <w15:commentEx w15:paraId="55BFBC16" w15:done="0"/>
  <w15:commentEx w15:paraId="571875D9" w15:done="0"/>
  <w15:commentEx w15:paraId="6CC41724" w15:done="0"/>
  <w15:commentEx w15:paraId="4B8FE2CE" w15:done="0"/>
  <w15:commentEx w15:paraId="0F9CAF28" w15:done="0"/>
  <w15:commentEx w15:paraId="6CD669BF" w15:done="0"/>
  <w15:commentEx w15:paraId="20831380" w15:done="0"/>
  <w15:commentEx w15:paraId="5AC63629" w15:done="0"/>
  <w15:commentEx w15:paraId="0D0AEDE4" w15:done="0"/>
  <w15:commentEx w15:paraId="1DF29EB3" w15:done="0"/>
  <w15:commentEx w15:paraId="1EF60C85" w15:done="0"/>
  <w15:commentEx w15:paraId="0D6D0961" w15:done="0"/>
  <w15:commentEx w15:paraId="755E4048" w15:done="0"/>
  <w15:commentEx w15:paraId="0B878F44" w15:done="0"/>
  <w15:commentEx w15:paraId="763659D6" w15:done="0"/>
  <w15:commentEx w15:paraId="481E9DD3" w15:done="0"/>
  <w15:commentEx w15:paraId="7DD2000E" w15:done="0"/>
  <w15:commentEx w15:paraId="49CEFA79" w15:done="0"/>
  <w15:commentEx w15:paraId="47851D4E" w15:done="0"/>
  <w15:commentEx w15:paraId="54ADC4E7" w15:done="0"/>
  <w15:commentEx w15:paraId="7C5630F3" w15:done="0"/>
  <w15:commentEx w15:paraId="76047306" w15:done="0"/>
  <w15:commentEx w15:paraId="66E8C942" w15:done="0"/>
  <w15:commentEx w15:paraId="3E3F7185" w15:done="0"/>
  <w15:commentEx w15:paraId="477E1D45" w15:done="0"/>
  <w15:commentEx w15:paraId="3A4BC826" w15:done="0"/>
  <w15:commentEx w15:paraId="486FAEB0" w15:done="0"/>
  <w15:commentEx w15:paraId="16A7D6BB" w15:done="0"/>
  <w15:commentEx w15:paraId="0385C53F" w15:done="0"/>
  <w15:commentEx w15:paraId="44BE9E2D" w15:done="0"/>
  <w15:commentEx w15:paraId="3916972C" w15:done="0"/>
  <w15:commentEx w15:paraId="42FEDBEA" w15:done="0"/>
  <w15:commentEx w15:paraId="3D405704" w15:done="0"/>
  <w15:commentEx w15:paraId="16107AAA" w15:done="0"/>
  <w15:commentEx w15:paraId="38258862" w15:done="0"/>
  <w15:commentEx w15:paraId="096126E1" w15:done="0"/>
  <w15:commentEx w15:paraId="28832819" w15:done="0"/>
  <w15:commentEx w15:paraId="329DEF2E" w15:done="0"/>
  <w15:commentEx w15:paraId="5E9AB6F7" w15:done="0"/>
  <w15:commentEx w15:paraId="4011309F" w15:done="0"/>
  <w15:commentEx w15:paraId="3C786214" w15:done="0"/>
  <w15:commentEx w15:paraId="3EC01D85" w15:done="0"/>
  <w15:commentEx w15:paraId="303CF5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E9A00" w14:textId="77777777" w:rsidR="006452F5" w:rsidRDefault="006452F5">
      <w:r>
        <w:separator/>
      </w:r>
    </w:p>
    <w:p w14:paraId="3946AC25" w14:textId="77777777" w:rsidR="006452F5" w:rsidRDefault="006452F5"/>
    <w:p w14:paraId="6746EAFB" w14:textId="77777777" w:rsidR="006452F5" w:rsidRDefault="006452F5" w:rsidP="00AA44AD"/>
  </w:endnote>
  <w:endnote w:type="continuationSeparator" w:id="0">
    <w:p w14:paraId="0625972F" w14:textId="77777777" w:rsidR="006452F5" w:rsidRDefault="006452F5">
      <w:r>
        <w:continuationSeparator/>
      </w:r>
    </w:p>
    <w:p w14:paraId="6B25A935" w14:textId="77777777" w:rsidR="006452F5" w:rsidRDefault="006452F5"/>
    <w:p w14:paraId="1ED94CDE" w14:textId="77777777" w:rsidR="006452F5" w:rsidRDefault="006452F5" w:rsidP="00AA44AD"/>
  </w:endnote>
  <w:endnote w:type="continuationNotice" w:id="1">
    <w:p w14:paraId="2A66BD9B" w14:textId="77777777" w:rsidR="006452F5" w:rsidRDefault="0064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7E96" w14:textId="77777777" w:rsidR="006452F5" w:rsidRDefault="006452F5" w:rsidP="00A23E0D">
    <w:pPr>
      <w:framePr w:wrap="around" w:vAnchor="text" w:hAnchor="margin" w:xAlign="center" w:y="1"/>
    </w:pPr>
    <w:r>
      <w:fldChar w:fldCharType="begin"/>
    </w:r>
    <w:r>
      <w:instrText xml:space="preserve">PAGE  </w:instrText>
    </w:r>
    <w:r>
      <w:fldChar w:fldCharType="separate"/>
    </w:r>
    <w:r>
      <w:rPr>
        <w:noProof/>
      </w:rPr>
      <w:t>21</w:t>
    </w:r>
    <w:r>
      <w:fldChar w:fldCharType="end"/>
    </w:r>
  </w:p>
  <w:p w14:paraId="348C1E3A" w14:textId="77777777" w:rsidR="006452F5" w:rsidRDefault="006452F5" w:rsidP="004A26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F4CA" w14:textId="77777777" w:rsidR="006452F5" w:rsidRDefault="006452F5">
      <w:r>
        <w:separator/>
      </w:r>
    </w:p>
    <w:p w14:paraId="0A5B9FA2" w14:textId="77777777" w:rsidR="006452F5" w:rsidRDefault="006452F5"/>
    <w:p w14:paraId="7807D0CE" w14:textId="77777777" w:rsidR="006452F5" w:rsidRDefault="006452F5" w:rsidP="00AA44AD"/>
  </w:footnote>
  <w:footnote w:type="continuationSeparator" w:id="0">
    <w:p w14:paraId="2FDEC38D" w14:textId="77777777" w:rsidR="006452F5" w:rsidRDefault="006452F5">
      <w:r>
        <w:continuationSeparator/>
      </w:r>
    </w:p>
    <w:p w14:paraId="1000C2B4" w14:textId="77777777" w:rsidR="006452F5" w:rsidRDefault="006452F5"/>
    <w:p w14:paraId="083A3C00" w14:textId="77777777" w:rsidR="006452F5" w:rsidRDefault="006452F5" w:rsidP="00AA44AD"/>
  </w:footnote>
  <w:footnote w:type="continuationNotice" w:id="1">
    <w:p w14:paraId="09619C59" w14:textId="77777777" w:rsidR="006452F5" w:rsidRDefault="006452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2D12" w14:textId="77777777" w:rsidR="006452F5" w:rsidRDefault="006452F5"/>
  <w:p w14:paraId="0D16D0B4" w14:textId="77777777" w:rsidR="006452F5" w:rsidRDefault="006452F5" w:rsidP="004A26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C1936" w14:textId="77777777" w:rsidR="006452F5" w:rsidRPr="009A37D2" w:rsidRDefault="006452F5" w:rsidP="009A37D2">
    <w:pPr>
      <w:widowControl/>
      <w:kinsoku/>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7F11575D" w14:textId="77777777" w:rsidR="00357458" w:rsidRPr="004B0B33" w:rsidRDefault="00357458" w:rsidP="00357458">
    <w:pPr>
      <w:jc w:val="right"/>
      <w:rPr>
        <w:lang w:val="fr-CH"/>
      </w:rPr>
    </w:pPr>
    <w:r w:rsidRPr="004B0B33">
      <w:rPr>
        <w:lang w:val="ru-RU"/>
      </w:rPr>
      <w:t>Приложение II, стр.</w:t>
    </w:r>
    <w:r w:rsidRPr="004B0B33">
      <w:rPr>
        <w:lang w:val="fr-CH"/>
      </w:rPr>
      <w:t xml:space="preserve"> </w:t>
    </w:r>
    <w:r w:rsidRPr="004B0B33">
      <w:fldChar w:fldCharType="begin"/>
    </w:r>
    <w:r w:rsidRPr="004B0B33">
      <w:rPr>
        <w:lang w:val="fr-CH"/>
      </w:rPr>
      <w:instrText xml:space="preserve"> PAGE  \* MERGEFORMAT </w:instrText>
    </w:r>
    <w:r w:rsidRPr="004B0B33">
      <w:fldChar w:fldCharType="separate"/>
    </w:r>
    <w:r w:rsidR="005820E3">
      <w:rPr>
        <w:noProof/>
        <w:lang w:val="fr-CH"/>
      </w:rPr>
      <w:t>23</w:t>
    </w:r>
    <w:r w:rsidRPr="004B0B33">
      <w:fldChar w:fldCharType="end"/>
    </w:r>
  </w:p>
  <w:p w14:paraId="5587680C" w14:textId="77777777" w:rsidR="006452F5" w:rsidRDefault="006452F5" w:rsidP="009A37D2">
    <w:pPr>
      <w:widowControl/>
      <w:kinsoku/>
      <w:jc w:val="right"/>
      <w:rPr>
        <w:sz w:val="22"/>
        <w:szCs w:val="20"/>
      </w:rPr>
    </w:pPr>
  </w:p>
  <w:p w14:paraId="46AF69A1" w14:textId="77777777" w:rsidR="006452F5" w:rsidRPr="00964440" w:rsidRDefault="006452F5" w:rsidP="00964440">
    <w:pPr>
      <w:widowControl/>
      <w:kinsoku/>
      <w:jc w:val="right"/>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7CED" w14:textId="77777777" w:rsidR="006452F5" w:rsidRPr="009A37D2" w:rsidRDefault="006452F5" w:rsidP="009A37D2">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26D3020" w14:textId="77777777" w:rsidR="00357458" w:rsidRDefault="00357458" w:rsidP="00357458">
    <w:pPr>
      <w:jc w:val="right"/>
    </w:pPr>
    <w:r>
      <w:rPr>
        <w:lang w:val="ru-RU"/>
      </w:rPr>
      <w:t>ПРИЛОЖЕНИЕ</w:t>
    </w:r>
    <w:r>
      <w:t xml:space="preserve"> II</w:t>
    </w:r>
  </w:p>
  <w:p w14:paraId="2B1CA027" w14:textId="77777777" w:rsidR="006452F5" w:rsidRDefault="006452F5" w:rsidP="009A37D2">
    <w:pPr>
      <w:widowControl/>
      <w:kinsoku/>
      <w:jc w:val="right"/>
      <w:rPr>
        <w:sz w:val="22"/>
        <w:szCs w:val="20"/>
      </w:rPr>
    </w:pPr>
  </w:p>
  <w:p w14:paraId="2B16FBBE" w14:textId="77777777" w:rsidR="006452F5" w:rsidRPr="00964440" w:rsidRDefault="006452F5" w:rsidP="00964440">
    <w:pPr>
      <w:widowControl/>
      <w:kinsoku/>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034D5429"/>
    <w:multiLevelType w:val="multilevel"/>
    <w:tmpl w:val="AC5CF450"/>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3">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4">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86F2C"/>
    <w:multiLevelType w:val="multilevel"/>
    <w:tmpl w:val="AC5CF4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9">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1">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5">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9">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nsid w:val="559D2C40"/>
    <w:multiLevelType w:val="hybridMultilevel"/>
    <w:tmpl w:val="DB62EDAE"/>
    <w:lvl w:ilvl="0" w:tplc="0046B8D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7494381"/>
    <w:multiLevelType w:val="multilevel"/>
    <w:tmpl w:val="DC5EAEC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CA1D0F"/>
    <w:multiLevelType w:val="hybridMultilevel"/>
    <w:tmpl w:val="C1D83378"/>
    <w:lvl w:ilvl="0" w:tplc="B6A2F17C">
      <w:start w:val="1"/>
      <w:numFmt w:val="lowerLetter"/>
      <w:lvlText w:val="(%1)"/>
      <w:lvlJc w:val="left"/>
      <w:pPr>
        <w:ind w:left="-567" w:firstLine="0"/>
      </w:pPr>
      <w:rPr>
        <w:rFonts w:hint="default"/>
        <w:color w:val="auto"/>
      </w:rPr>
    </w:lvl>
    <w:lvl w:ilvl="1" w:tplc="F6EE9BAA">
      <w:start w:val="1"/>
      <w:numFmt w:val="upperLetter"/>
      <w:lvlText w:val="%2."/>
      <w:lvlJc w:val="left"/>
      <w:pPr>
        <w:ind w:left="873" w:hanging="36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5">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22"/>
  </w:num>
  <w:num w:numId="3">
    <w:abstractNumId w:val="17"/>
  </w:num>
  <w:num w:numId="4">
    <w:abstractNumId w:val="11"/>
  </w:num>
  <w:num w:numId="5">
    <w:abstractNumId w:val="25"/>
  </w:num>
  <w:num w:numId="6">
    <w:abstractNumId w:val="24"/>
  </w:num>
  <w:num w:numId="7">
    <w:abstractNumId w:val="31"/>
  </w:num>
  <w:num w:numId="8">
    <w:abstractNumId w:val="16"/>
  </w:num>
  <w:num w:numId="9">
    <w:abstractNumId w:val="4"/>
  </w:num>
  <w:num w:numId="10">
    <w:abstractNumId w:val="38"/>
  </w:num>
  <w:num w:numId="11">
    <w:abstractNumId w:val="21"/>
  </w:num>
  <w:num w:numId="12">
    <w:abstractNumId w:val="28"/>
  </w:num>
  <w:num w:numId="13">
    <w:abstractNumId w:val="35"/>
  </w:num>
  <w:num w:numId="14">
    <w:abstractNumId w:val="20"/>
  </w:num>
  <w:num w:numId="15">
    <w:abstractNumId w:val="37"/>
  </w:num>
  <w:num w:numId="16">
    <w:abstractNumId w:val="34"/>
  </w:num>
  <w:num w:numId="17">
    <w:abstractNumId w:val="5"/>
  </w:num>
  <w:num w:numId="18">
    <w:abstractNumId w:val="12"/>
  </w:num>
  <w:num w:numId="19">
    <w:abstractNumId w:val="9"/>
  </w:num>
  <w:num w:numId="20">
    <w:abstractNumId w:val="14"/>
  </w:num>
  <w:num w:numId="21">
    <w:abstractNumId w:val="3"/>
  </w:num>
  <w:num w:numId="22">
    <w:abstractNumId w:val="15"/>
  </w:num>
  <w:num w:numId="23">
    <w:abstractNumId w:val="29"/>
  </w:num>
  <w:num w:numId="24">
    <w:abstractNumId w:val="26"/>
  </w:num>
  <w:num w:numId="25">
    <w:abstractNumId w:val="7"/>
  </w:num>
  <w:num w:numId="26">
    <w:abstractNumId w:val="1"/>
  </w:num>
  <w:num w:numId="27">
    <w:abstractNumId w:val="36"/>
  </w:num>
  <w:num w:numId="28">
    <w:abstractNumId w:val="33"/>
  </w:num>
  <w:num w:numId="29">
    <w:abstractNumId w:val="30"/>
  </w:num>
  <w:num w:numId="30">
    <w:abstractNumId w:val="27"/>
  </w:num>
  <w:num w:numId="31">
    <w:abstractNumId w:val="32"/>
  </w:num>
  <w:num w:numId="32">
    <w:abstractNumId w:val="13"/>
  </w:num>
  <w:num w:numId="33">
    <w:abstractNumId w:val="23"/>
  </w:num>
  <w:num w:numId="34">
    <w:abstractNumId w:val="8"/>
  </w:num>
  <w:num w:numId="35">
    <w:abstractNumId w:val="10"/>
  </w:num>
  <w:num w:numId="36">
    <w:abstractNumId w:val="0"/>
  </w:num>
  <w:num w:numId="37">
    <w:abstractNumId w:val="18"/>
  </w:num>
  <w:num w:numId="38">
    <w:abstractNumId w:val="6"/>
  </w:num>
  <w:num w:numId="39">
    <w:abstractNumId w:val="19"/>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rson w15:author="Susan Wolski [2]">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0B7B"/>
    <w:rsid w:val="000110B9"/>
    <w:rsid w:val="00011241"/>
    <w:rsid w:val="00013A70"/>
    <w:rsid w:val="00013D2C"/>
    <w:rsid w:val="0001407D"/>
    <w:rsid w:val="00014129"/>
    <w:rsid w:val="0001445E"/>
    <w:rsid w:val="000144A0"/>
    <w:rsid w:val="0001480E"/>
    <w:rsid w:val="00014827"/>
    <w:rsid w:val="00015C63"/>
    <w:rsid w:val="0001607A"/>
    <w:rsid w:val="0001664E"/>
    <w:rsid w:val="00017B07"/>
    <w:rsid w:val="00017D27"/>
    <w:rsid w:val="000201E9"/>
    <w:rsid w:val="000217AA"/>
    <w:rsid w:val="00024AF5"/>
    <w:rsid w:val="00026E8D"/>
    <w:rsid w:val="00027A79"/>
    <w:rsid w:val="00030D60"/>
    <w:rsid w:val="00030DA5"/>
    <w:rsid w:val="00031078"/>
    <w:rsid w:val="0003326C"/>
    <w:rsid w:val="00033BDD"/>
    <w:rsid w:val="00037C60"/>
    <w:rsid w:val="00040A67"/>
    <w:rsid w:val="00040AB0"/>
    <w:rsid w:val="00041CAC"/>
    <w:rsid w:val="00042641"/>
    <w:rsid w:val="000430BB"/>
    <w:rsid w:val="00043E01"/>
    <w:rsid w:val="000449B8"/>
    <w:rsid w:val="000455E3"/>
    <w:rsid w:val="00046C53"/>
    <w:rsid w:val="00047304"/>
    <w:rsid w:val="00050AE4"/>
    <w:rsid w:val="00051415"/>
    <w:rsid w:val="00052A03"/>
    <w:rsid w:val="000539F8"/>
    <w:rsid w:val="00053A00"/>
    <w:rsid w:val="00056E25"/>
    <w:rsid w:val="00057606"/>
    <w:rsid w:val="000602F1"/>
    <w:rsid w:val="0006326F"/>
    <w:rsid w:val="00063C3A"/>
    <w:rsid w:val="000655F8"/>
    <w:rsid w:val="00071CD0"/>
    <w:rsid w:val="00071FE9"/>
    <w:rsid w:val="000721B3"/>
    <w:rsid w:val="00073CCF"/>
    <w:rsid w:val="0007593C"/>
    <w:rsid w:val="00075FF0"/>
    <w:rsid w:val="0007603C"/>
    <w:rsid w:val="0007622B"/>
    <w:rsid w:val="000778F6"/>
    <w:rsid w:val="00077BA7"/>
    <w:rsid w:val="00080A46"/>
    <w:rsid w:val="00082F05"/>
    <w:rsid w:val="00082F36"/>
    <w:rsid w:val="00082FE8"/>
    <w:rsid w:val="00083127"/>
    <w:rsid w:val="00083A05"/>
    <w:rsid w:val="00084452"/>
    <w:rsid w:val="00084FFB"/>
    <w:rsid w:val="000901B7"/>
    <w:rsid w:val="00090207"/>
    <w:rsid w:val="0009045E"/>
    <w:rsid w:val="00091358"/>
    <w:rsid w:val="00091364"/>
    <w:rsid w:val="00091AD7"/>
    <w:rsid w:val="00092594"/>
    <w:rsid w:val="00092CAA"/>
    <w:rsid w:val="0009354B"/>
    <w:rsid w:val="00094A3D"/>
    <w:rsid w:val="000950B4"/>
    <w:rsid w:val="00095556"/>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54A"/>
    <w:rsid w:val="000B2AE5"/>
    <w:rsid w:val="000B2E0D"/>
    <w:rsid w:val="000B3BA9"/>
    <w:rsid w:val="000B455E"/>
    <w:rsid w:val="000B69FB"/>
    <w:rsid w:val="000B73B4"/>
    <w:rsid w:val="000B779D"/>
    <w:rsid w:val="000B789B"/>
    <w:rsid w:val="000C020E"/>
    <w:rsid w:val="000C0876"/>
    <w:rsid w:val="000C0C22"/>
    <w:rsid w:val="000C12CC"/>
    <w:rsid w:val="000C14D6"/>
    <w:rsid w:val="000C16AB"/>
    <w:rsid w:val="000C2511"/>
    <w:rsid w:val="000C41C8"/>
    <w:rsid w:val="000C4E68"/>
    <w:rsid w:val="000D0050"/>
    <w:rsid w:val="000D01A2"/>
    <w:rsid w:val="000D03FC"/>
    <w:rsid w:val="000D081B"/>
    <w:rsid w:val="000D1733"/>
    <w:rsid w:val="000D33B8"/>
    <w:rsid w:val="000D3947"/>
    <w:rsid w:val="000D3D76"/>
    <w:rsid w:val="000D41BD"/>
    <w:rsid w:val="000D566F"/>
    <w:rsid w:val="000D5C71"/>
    <w:rsid w:val="000D7C98"/>
    <w:rsid w:val="000E0264"/>
    <w:rsid w:val="000E0ED6"/>
    <w:rsid w:val="000E1BF6"/>
    <w:rsid w:val="000E3470"/>
    <w:rsid w:val="000E3EB2"/>
    <w:rsid w:val="000E48C5"/>
    <w:rsid w:val="000E6CD1"/>
    <w:rsid w:val="000E76E6"/>
    <w:rsid w:val="000E7F55"/>
    <w:rsid w:val="000F1631"/>
    <w:rsid w:val="000F2C9A"/>
    <w:rsid w:val="000F2E69"/>
    <w:rsid w:val="000F4EB2"/>
    <w:rsid w:val="000F5452"/>
    <w:rsid w:val="000F5547"/>
    <w:rsid w:val="000F5D48"/>
    <w:rsid w:val="000F5E56"/>
    <w:rsid w:val="000F645E"/>
    <w:rsid w:val="00100A9A"/>
    <w:rsid w:val="001021F1"/>
    <w:rsid w:val="00102E77"/>
    <w:rsid w:val="0010416D"/>
    <w:rsid w:val="00104486"/>
    <w:rsid w:val="00104E5F"/>
    <w:rsid w:val="001059B2"/>
    <w:rsid w:val="00105B55"/>
    <w:rsid w:val="0010657F"/>
    <w:rsid w:val="0011044A"/>
    <w:rsid w:val="00110461"/>
    <w:rsid w:val="001117C3"/>
    <w:rsid w:val="00111EDC"/>
    <w:rsid w:val="0011227C"/>
    <w:rsid w:val="001122D1"/>
    <w:rsid w:val="001126FA"/>
    <w:rsid w:val="00112A1D"/>
    <w:rsid w:val="00112CA4"/>
    <w:rsid w:val="00114040"/>
    <w:rsid w:val="001153DB"/>
    <w:rsid w:val="00116A5E"/>
    <w:rsid w:val="00117E0D"/>
    <w:rsid w:val="00117E59"/>
    <w:rsid w:val="00120110"/>
    <w:rsid w:val="001211A3"/>
    <w:rsid w:val="001217F9"/>
    <w:rsid w:val="00121D87"/>
    <w:rsid w:val="0012327C"/>
    <w:rsid w:val="00123BAA"/>
    <w:rsid w:val="00124784"/>
    <w:rsid w:val="00124C2E"/>
    <w:rsid w:val="00125251"/>
    <w:rsid w:val="00125333"/>
    <w:rsid w:val="00125C3C"/>
    <w:rsid w:val="00130319"/>
    <w:rsid w:val="00130342"/>
    <w:rsid w:val="00130C1B"/>
    <w:rsid w:val="001311FE"/>
    <w:rsid w:val="00132C10"/>
    <w:rsid w:val="001331E7"/>
    <w:rsid w:val="0013331F"/>
    <w:rsid w:val="001337EF"/>
    <w:rsid w:val="001342DE"/>
    <w:rsid w:val="001348D1"/>
    <w:rsid w:val="00137610"/>
    <w:rsid w:val="0014036D"/>
    <w:rsid w:val="00141B3A"/>
    <w:rsid w:val="00142F14"/>
    <w:rsid w:val="00143582"/>
    <w:rsid w:val="0014406A"/>
    <w:rsid w:val="00144A09"/>
    <w:rsid w:val="00146445"/>
    <w:rsid w:val="001473CB"/>
    <w:rsid w:val="00150CAB"/>
    <w:rsid w:val="001526B8"/>
    <w:rsid w:val="00152783"/>
    <w:rsid w:val="0015289E"/>
    <w:rsid w:val="001528E9"/>
    <w:rsid w:val="00152AE7"/>
    <w:rsid w:val="00152B75"/>
    <w:rsid w:val="0015474E"/>
    <w:rsid w:val="00154A46"/>
    <w:rsid w:val="00154E63"/>
    <w:rsid w:val="0015615E"/>
    <w:rsid w:val="001565E7"/>
    <w:rsid w:val="00160742"/>
    <w:rsid w:val="001616A8"/>
    <w:rsid w:val="00161769"/>
    <w:rsid w:val="00161A5F"/>
    <w:rsid w:val="0016204F"/>
    <w:rsid w:val="001621AC"/>
    <w:rsid w:val="00163764"/>
    <w:rsid w:val="00163C93"/>
    <w:rsid w:val="00163D34"/>
    <w:rsid w:val="00164324"/>
    <w:rsid w:val="001649D1"/>
    <w:rsid w:val="0016505A"/>
    <w:rsid w:val="001652B4"/>
    <w:rsid w:val="0017013E"/>
    <w:rsid w:val="00170E8B"/>
    <w:rsid w:val="00171056"/>
    <w:rsid w:val="00171376"/>
    <w:rsid w:val="001717C9"/>
    <w:rsid w:val="00171FDF"/>
    <w:rsid w:val="00174CDA"/>
    <w:rsid w:val="00176E71"/>
    <w:rsid w:val="00177641"/>
    <w:rsid w:val="00177E4D"/>
    <w:rsid w:val="00180124"/>
    <w:rsid w:val="0018247C"/>
    <w:rsid w:val="0018250B"/>
    <w:rsid w:val="00182F4A"/>
    <w:rsid w:val="001840E7"/>
    <w:rsid w:val="00184F67"/>
    <w:rsid w:val="001858D9"/>
    <w:rsid w:val="00191785"/>
    <w:rsid w:val="0019271F"/>
    <w:rsid w:val="001928CA"/>
    <w:rsid w:val="00192A93"/>
    <w:rsid w:val="00193120"/>
    <w:rsid w:val="00193613"/>
    <w:rsid w:val="001944B7"/>
    <w:rsid w:val="00194D16"/>
    <w:rsid w:val="00194E3C"/>
    <w:rsid w:val="00195389"/>
    <w:rsid w:val="00196C44"/>
    <w:rsid w:val="0019750C"/>
    <w:rsid w:val="00197C75"/>
    <w:rsid w:val="001A03C4"/>
    <w:rsid w:val="001A19D7"/>
    <w:rsid w:val="001A291B"/>
    <w:rsid w:val="001A359E"/>
    <w:rsid w:val="001A500A"/>
    <w:rsid w:val="001A5A46"/>
    <w:rsid w:val="001A5B64"/>
    <w:rsid w:val="001A6173"/>
    <w:rsid w:val="001A7713"/>
    <w:rsid w:val="001A7DC9"/>
    <w:rsid w:val="001B0027"/>
    <w:rsid w:val="001B07FD"/>
    <w:rsid w:val="001B092E"/>
    <w:rsid w:val="001B0D75"/>
    <w:rsid w:val="001B1207"/>
    <w:rsid w:val="001B1E6C"/>
    <w:rsid w:val="001B211F"/>
    <w:rsid w:val="001B2565"/>
    <w:rsid w:val="001B3426"/>
    <w:rsid w:val="001B3524"/>
    <w:rsid w:val="001B36A1"/>
    <w:rsid w:val="001B4973"/>
    <w:rsid w:val="001B4E44"/>
    <w:rsid w:val="001B4F8F"/>
    <w:rsid w:val="001B50E0"/>
    <w:rsid w:val="001B5A94"/>
    <w:rsid w:val="001B67F1"/>
    <w:rsid w:val="001C043B"/>
    <w:rsid w:val="001C0905"/>
    <w:rsid w:val="001C0BF9"/>
    <w:rsid w:val="001C0CF4"/>
    <w:rsid w:val="001C1FB8"/>
    <w:rsid w:val="001C40BC"/>
    <w:rsid w:val="001C452B"/>
    <w:rsid w:val="001C60A6"/>
    <w:rsid w:val="001C70CD"/>
    <w:rsid w:val="001C7B99"/>
    <w:rsid w:val="001D10FA"/>
    <w:rsid w:val="001D1439"/>
    <w:rsid w:val="001D1C62"/>
    <w:rsid w:val="001D218F"/>
    <w:rsid w:val="001D243F"/>
    <w:rsid w:val="001D3E49"/>
    <w:rsid w:val="001D3FF0"/>
    <w:rsid w:val="001D4D03"/>
    <w:rsid w:val="001D5242"/>
    <w:rsid w:val="001D5564"/>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76F"/>
    <w:rsid w:val="001F0B3D"/>
    <w:rsid w:val="001F0E2B"/>
    <w:rsid w:val="001F1027"/>
    <w:rsid w:val="001F1220"/>
    <w:rsid w:val="001F23DB"/>
    <w:rsid w:val="001F3091"/>
    <w:rsid w:val="001F3EC0"/>
    <w:rsid w:val="001F411F"/>
    <w:rsid w:val="001F4F8A"/>
    <w:rsid w:val="001F5165"/>
    <w:rsid w:val="001F561E"/>
    <w:rsid w:val="001F565A"/>
    <w:rsid w:val="001F626E"/>
    <w:rsid w:val="001F6B73"/>
    <w:rsid w:val="001F6F7E"/>
    <w:rsid w:val="0020085E"/>
    <w:rsid w:val="00200FC4"/>
    <w:rsid w:val="00201870"/>
    <w:rsid w:val="00202E9E"/>
    <w:rsid w:val="00203713"/>
    <w:rsid w:val="002048C0"/>
    <w:rsid w:val="00205501"/>
    <w:rsid w:val="0020575F"/>
    <w:rsid w:val="00205957"/>
    <w:rsid w:val="00205A85"/>
    <w:rsid w:val="00205F22"/>
    <w:rsid w:val="00210A27"/>
    <w:rsid w:val="00210B74"/>
    <w:rsid w:val="00211929"/>
    <w:rsid w:val="00211F03"/>
    <w:rsid w:val="00213C1F"/>
    <w:rsid w:val="0021471C"/>
    <w:rsid w:val="00214E56"/>
    <w:rsid w:val="00214EEB"/>
    <w:rsid w:val="00215B81"/>
    <w:rsid w:val="00215B92"/>
    <w:rsid w:val="00215C17"/>
    <w:rsid w:val="00217B27"/>
    <w:rsid w:val="00220158"/>
    <w:rsid w:val="00220F7A"/>
    <w:rsid w:val="002211B4"/>
    <w:rsid w:val="00221577"/>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A79"/>
    <w:rsid w:val="00237B39"/>
    <w:rsid w:val="00241C62"/>
    <w:rsid w:val="00241D3B"/>
    <w:rsid w:val="002420CE"/>
    <w:rsid w:val="00242805"/>
    <w:rsid w:val="00242F54"/>
    <w:rsid w:val="002437D9"/>
    <w:rsid w:val="002438B5"/>
    <w:rsid w:val="0024510A"/>
    <w:rsid w:val="002473AE"/>
    <w:rsid w:val="002477B3"/>
    <w:rsid w:val="00250D3A"/>
    <w:rsid w:val="002515D4"/>
    <w:rsid w:val="00252058"/>
    <w:rsid w:val="0025363F"/>
    <w:rsid w:val="00253849"/>
    <w:rsid w:val="002542C1"/>
    <w:rsid w:val="00254E44"/>
    <w:rsid w:val="002558F7"/>
    <w:rsid w:val="002558FC"/>
    <w:rsid w:val="00257119"/>
    <w:rsid w:val="002602C7"/>
    <w:rsid w:val="00260657"/>
    <w:rsid w:val="0026070B"/>
    <w:rsid w:val="002609CB"/>
    <w:rsid w:val="00261367"/>
    <w:rsid w:val="00261471"/>
    <w:rsid w:val="00261E81"/>
    <w:rsid w:val="0026233D"/>
    <w:rsid w:val="0026393F"/>
    <w:rsid w:val="00263D29"/>
    <w:rsid w:val="00264A37"/>
    <w:rsid w:val="00264C89"/>
    <w:rsid w:val="00265652"/>
    <w:rsid w:val="00265694"/>
    <w:rsid w:val="002660DC"/>
    <w:rsid w:val="002671B9"/>
    <w:rsid w:val="0027023E"/>
    <w:rsid w:val="00270A7C"/>
    <w:rsid w:val="00271563"/>
    <w:rsid w:val="002721E8"/>
    <w:rsid w:val="00273412"/>
    <w:rsid w:val="00274459"/>
    <w:rsid w:val="00276025"/>
    <w:rsid w:val="00276380"/>
    <w:rsid w:val="00276B1C"/>
    <w:rsid w:val="0027701D"/>
    <w:rsid w:val="00277988"/>
    <w:rsid w:val="00277A9D"/>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BA"/>
    <w:rsid w:val="002943D1"/>
    <w:rsid w:val="002959C0"/>
    <w:rsid w:val="002970F5"/>
    <w:rsid w:val="00297D5A"/>
    <w:rsid w:val="002A0994"/>
    <w:rsid w:val="002A1047"/>
    <w:rsid w:val="002A20D7"/>
    <w:rsid w:val="002A346A"/>
    <w:rsid w:val="002A3707"/>
    <w:rsid w:val="002A54EE"/>
    <w:rsid w:val="002A6674"/>
    <w:rsid w:val="002A6FE6"/>
    <w:rsid w:val="002A71C0"/>
    <w:rsid w:val="002A7C67"/>
    <w:rsid w:val="002B0471"/>
    <w:rsid w:val="002B1657"/>
    <w:rsid w:val="002B23A5"/>
    <w:rsid w:val="002B27EB"/>
    <w:rsid w:val="002B2DB1"/>
    <w:rsid w:val="002B488F"/>
    <w:rsid w:val="002B5200"/>
    <w:rsid w:val="002B53C7"/>
    <w:rsid w:val="002B6079"/>
    <w:rsid w:val="002B7C45"/>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55C"/>
    <w:rsid w:val="002D4EC1"/>
    <w:rsid w:val="002D5291"/>
    <w:rsid w:val="002D5515"/>
    <w:rsid w:val="002D7E14"/>
    <w:rsid w:val="002E091F"/>
    <w:rsid w:val="002E1DD7"/>
    <w:rsid w:val="002E21F3"/>
    <w:rsid w:val="002E402C"/>
    <w:rsid w:val="002E6518"/>
    <w:rsid w:val="002E67FE"/>
    <w:rsid w:val="002E69B0"/>
    <w:rsid w:val="002E6D32"/>
    <w:rsid w:val="002E6F63"/>
    <w:rsid w:val="002E7B33"/>
    <w:rsid w:val="002F0C03"/>
    <w:rsid w:val="002F0F82"/>
    <w:rsid w:val="002F221F"/>
    <w:rsid w:val="002F22E2"/>
    <w:rsid w:val="002F2723"/>
    <w:rsid w:val="002F29F5"/>
    <w:rsid w:val="002F2F90"/>
    <w:rsid w:val="002F4867"/>
    <w:rsid w:val="002F6206"/>
    <w:rsid w:val="002F694E"/>
    <w:rsid w:val="0030038D"/>
    <w:rsid w:val="00301099"/>
    <w:rsid w:val="003020D1"/>
    <w:rsid w:val="0030269C"/>
    <w:rsid w:val="00302FD8"/>
    <w:rsid w:val="00303302"/>
    <w:rsid w:val="00304062"/>
    <w:rsid w:val="00304D5C"/>
    <w:rsid w:val="00307722"/>
    <w:rsid w:val="00307AF1"/>
    <w:rsid w:val="00307B76"/>
    <w:rsid w:val="0031021D"/>
    <w:rsid w:val="00310C0D"/>
    <w:rsid w:val="003120CE"/>
    <w:rsid w:val="00313C62"/>
    <w:rsid w:val="00314451"/>
    <w:rsid w:val="00314784"/>
    <w:rsid w:val="00314983"/>
    <w:rsid w:val="003164D2"/>
    <w:rsid w:val="00316FF7"/>
    <w:rsid w:val="003203A4"/>
    <w:rsid w:val="003203EC"/>
    <w:rsid w:val="003209F6"/>
    <w:rsid w:val="00320D54"/>
    <w:rsid w:val="00320E3F"/>
    <w:rsid w:val="00321085"/>
    <w:rsid w:val="00321BB8"/>
    <w:rsid w:val="00323473"/>
    <w:rsid w:val="00323C89"/>
    <w:rsid w:val="00324535"/>
    <w:rsid w:val="0032461C"/>
    <w:rsid w:val="00324D4D"/>
    <w:rsid w:val="00327A3A"/>
    <w:rsid w:val="00327D49"/>
    <w:rsid w:val="003303FF"/>
    <w:rsid w:val="0033116D"/>
    <w:rsid w:val="00331567"/>
    <w:rsid w:val="00331A42"/>
    <w:rsid w:val="00332CBC"/>
    <w:rsid w:val="003333E5"/>
    <w:rsid w:val="00333DEF"/>
    <w:rsid w:val="003341A3"/>
    <w:rsid w:val="003345C9"/>
    <w:rsid w:val="003351BA"/>
    <w:rsid w:val="003352AC"/>
    <w:rsid w:val="00336AC6"/>
    <w:rsid w:val="0033749A"/>
    <w:rsid w:val="003375E9"/>
    <w:rsid w:val="003407A2"/>
    <w:rsid w:val="0034087C"/>
    <w:rsid w:val="00340FF9"/>
    <w:rsid w:val="00341DEE"/>
    <w:rsid w:val="00342B0F"/>
    <w:rsid w:val="00342FF5"/>
    <w:rsid w:val="0034323A"/>
    <w:rsid w:val="0034459A"/>
    <w:rsid w:val="00347BD1"/>
    <w:rsid w:val="00347FD5"/>
    <w:rsid w:val="0035054D"/>
    <w:rsid w:val="0035075E"/>
    <w:rsid w:val="0035118C"/>
    <w:rsid w:val="003515E9"/>
    <w:rsid w:val="00351641"/>
    <w:rsid w:val="00351BF2"/>
    <w:rsid w:val="00351E38"/>
    <w:rsid w:val="00352080"/>
    <w:rsid w:val="00353524"/>
    <w:rsid w:val="0035358B"/>
    <w:rsid w:val="003536A9"/>
    <w:rsid w:val="00353E6E"/>
    <w:rsid w:val="00355664"/>
    <w:rsid w:val="0035649C"/>
    <w:rsid w:val="0035683B"/>
    <w:rsid w:val="00356840"/>
    <w:rsid w:val="00356907"/>
    <w:rsid w:val="00357458"/>
    <w:rsid w:val="00360DAF"/>
    <w:rsid w:val="00361EB7"/>
    <w:rsid w:val="00362620"/>
    <w:rsid w:val="0036356A"/>
    <w:rsid w:val="0036371D"/>
    <w:rsid w:val="00363887"/>
    <w:rsid w:val="003638E9"/>
    <w:rsid w:val="00363EBA"/>
    <w:rsid w:val="0036455A"/>
    <w:rsid w:val="00364C3F"/>
    <w:rsid w:val="0036507C"/>
    <w:rsid w:val="00365EA7"/>
    <w:rsid w:val="003660CF"/>
    <w:rsid w:val="003662D7"/>
    <w:rsid w:val="00366F92"/>
    <w:rsid w:val="003704F1"/>
    <w:rsid w:val="003729E4"/>
    <w:rsid w:val="00372D0F"/>
    <w:rsid w:val="00372E9F"/>
    <w:rsid w:val="00376091"/>
    <w:rsid w:val="003826DA"/>
    <w:rsid w:val="00383348"/>
    <w:rsid w:val="00383632"/>
    <w:rsid w:val="003836A1"/>
    <w:rsid w:val="00384805"/>
    <w:rsid w:val="003855DE"/>
    <w:rsid w:val="00385D8E"/>
    <w:rsid w:val="00386881"/>
    <w:rsid w:val="00387070"/>
    <w:rsid w:val="00387290"/>
    <w:rsid w:val="00387D51"/>
    <w:rsid w:val="003907C9"/>
    <w:rsid w:val="003908BB"/>
    <w:rsid w:val="00391793"/>
    <w:rsid w:val="00391E24"/>
    <w:rsid w:val="00393BBC"/>
    <w:rsid w:val="00393EBF"/>
    <w:rsid w:val="0039445D"/>
    <w:rsid w:val="00394857"/>
    <w:rsid w:val="00394C89"/>
    <w:rsid w:val="003950E7"/>
    <w:rsid w:val="00396CA3"/>
    <w:rsid w:val="003A06C7"/>
    <w:rsid w:val="003A0C8E"/>
    <w:rsid w:val="003A1E48"/>
    <w:rsid w:val="003A2814"/>
    <w:rsid w:val="003A2E7C"/>
    <w:rsid w:val="003A3C9A"/>
    <w:rsid w:val="003A7C22"/>
    <w:rsid w:val="003B20F9"/>
    <w:rsid w:val="003B3170"/>
    <w:rsid w:val="003B4723"/>
    <w:rsid w:val="003B500E"/>
    <w:rsid w:val="003B511D"/>
    <w:rsid w:val="003B5597"/>
    <w:rsid w:val="003B5E3C"/>
    <w:rsid w:val="003C018F"/>
    <w:rsid w:val="003C01C4"/>
    <w:rsid w:val="003C0734"/>
    <w:rsid w:val="003C1089"/>
    <w:rsid w:val="003C2B30"/>
    <w:rsid w:val="003C32DB"/>
    <w:rsid w:val="003C41EC"/>
    <w:rsid w:val="003C5802"/>
    <w:rsid w:val="003C7445"/>
    <w:rsid w:val="003C778E"/>
    <w:rsid w:val="003D093C"/>
    <w:rsid w:val="003D0CB3"/>
    <w:rsid w:val="003D1B31"/>
    <w:rsid w:val="003D1F07"/>
    <w:rsid w:val="003D283F"/>
    <w:rsid w:val="003D3DA7"/>
    <w:rsid w:val="003D3E34"/>
    <w:rsid w:val="003D4B59"/>
    <w:rsid w:val="003D51A0"/>
    <w:rsid w:val="003D6FD8"/>
    <w:rsid w:val="003E0ECB"/>
    <w:rsid w:val="003E15F0"/>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265"/>
    <w:rsid w:val="003F5C7B"/>
    <w:rsid w:val="003F5DE2"/>
    <w:rsid w:val="003F6340"/>
    <w:rsid w:val="003F6AA7"/>
    <w:rsid w:val="003F6AAF"/>
    <w:rsid w:val="004008B5"/>
    <w:rsid w:val="00400DCC"/>
    <w:rsid w:val="004028E9"/>
    <w:rsid w:val="00403172"/>
    <w:rsid w:val="0040343A"/>
    <w:rsid w:val="00403CD9"/>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52"/>
    <w:rsid w:val="00420991"/>
    <w:rsid w:val="00421710"/>
    <w:rsid w:val="00421980"/>
    <w:rsid w:val="00421A6B"/>
    <w:rsid w:val="00422778"/>
    <w:rsid w:val="00423214"/>
    <w:rsid w:val="0042330B"/>
    <w:rsid w:val="004233A3"/>
    <w:rsid w:val="004239AC"/>
    <w:rsid w:val="00423C64"/>
    <w:rsid w:val="00423CC1"/>
    <w:rsid w:val="00424800"/>
    <w:rsid w:val="004255E7"/>
    <w:rsid w:val="0042629A"/>
    <w:rsid w:val="0042700F"/>
    <w:rsid w:val="004276EF"/>
    <w:rsid w:val="004277F5"/>
    <w:rsid w:val="00430018"/>
    <w:rsid w:val="0043002C"/>
    <w:rsid w:val="00430FF3"/>
    <w:rsid w:val="00431118"/>
    <w:rsid w:val="004340F7"/>
    <w:rsid w:val="004349A9"/>
    <w:rsid w:val="004356C8"/>
    <w:rsid w:val="004356E9"/>
    <w:rsid w:val="004357C7"/>
    <w:rsid w:val="00435BC2"/>
    <w:rsid w:val="00436578"/>
    <w:rsid w:val="004373BF"/>
    <w:rsid w:val="00440442"/>
    <w:rsid w:val="004416A8"/>
    <w:rsid w:val="0044178A"/>
    <w:rsid w:val="00441A44"/>
    <w:rsid w:val="00441D6D"/>
    <w:rsid w:val="00442124"/>
    <w:rsid w:val="0044217D"/>
    <w:rsid w:val="004422B9"/>
    <w:rsid w:val="00442C15"/>
    <w:rsid w:val="00444D5A"/>
    <w:rsid w:val="0044577F"/>
    <w:rsid w:val="00445B59"/>
    <w:rsid w:val="00445C49"/>
    <w:rsid w:val="00446272"/>
    <w:rsid w:val="00446536"/>
    <w:rsid w:val="00447482"/>
    <w:rsid w:val="0044762D"/>
    <w:rsid w:val="0044764E"/>
    <w:rsid w:val="00447972"/>
    <w:rsid w:val="00447E42"/>
    <w:rsid w:val="00447FD6"/>
    <w:rsid w:val="004500FA"/>
    <w:rsid w:val="00450B94"/>
    <w:rsid w:val="00450C78"/>
    <w:rsid w:val="00451B4D"/>
    <w:rsid w:val="00453445"/>
    <w:rsid w:val="00453903"/>
    <w:rsid w:val="00454ACA"/>
    <w:rsid w:val="00455388"/>
    <w:rsid w:val="00455400"/>
    <w:rsid w:val="00455B58"/>
    <w:rsid w:val="00455DF9"/>
    <w:rsid w:val="00456875"/>
    <w:rsid w:val="004579D8"/>
    <w:rsid w:val="004605B0"/>
    <w:rsid w:val="00460B93"/>
    <w:rsid w:val="00461AA2"/>
    <w:rsid w:val="004626EC"/>
    <w:rsid w:val="00462D13"/>
    <w:rsid w:val="00463DB0"/>
    <w:rsid w:val="0046400E"/>
    <w:rsid w:val="0046455B"/>
    <w:rsid w:val="00464A27"/>
    <w:rsid w:val="00464FE2"/>
    <w:rsid w:val="004652FC"/>
    <w:rsid w:val="0046706B"/>
    <w:rsid w:val="00467A7E"/>
    <w:rsid w:val="00467B4A"/>
    <w:rsid w:val="0047136A"/>
    <w:rsid w:val="004716D6"/>
    <w:rsid w:val="004720AE"/>
    <w:rsid w:val="004727CF"/>
    <w:rsid w:val="004732D7"/>
    <w:rsid w:val="0047351A"/>
    <w:rsid w:val="004736AA"/>
    <w:rsid w:val="004738F8"/>
    <w:rsid w:val="00474856"/>
    <w:rsid w:val="004749A9"/>
    <w:rsid w:val="00474D39"/>
    <w:rsid w:val="00475807"/>
    <w:rsid w:val="00475C1B"/>
    <w:rsid w:val="004764E7"/>
    <w:rsid w:val="004775F9"/>
    <w:rsid w:val="0048040A"/>
    <w:rsid w:val="004814E7"/>
    <w:rsid w:val="00482024"/>
    <w:rsid w:val="004821B9"/>
    <w:rsid w:val="004827EA"/>
    <w:rsid w:val="00483CA4"/>
    <w:rsid w:val="004840C2"/>
    <w:rsid w:val="004853A5"/>
    <w:rsid w:val="00485DAD"/>
    <w:rsid w:val="004861E1"/>
    <w:rsid w:val="004862F1"/>
    <w:rsid w:val="0048664A"/>
    <w:rsid w:val="00487359"/>
    <w:rsid w:val="00487A99"/>
    <w:rsid w:val="00490075"/>
    <w:rsid w:val="004900D0"/>
    <w:rsid w:val="00490A93"/>
    <w:rsid w:val="00491391"/>
    <w:rsid w:val="004917A6"/>
    <w:rsid w:val="004926D7"/>
    <w:rsid w:val="00492A18"/>
    <w:rsid w:val="00493B64"/>
    <w:rsid w:val="004957F3"/>
    <w:rsid w:val="00495AEF"/>
    <w:rsid w:val="00495CEA"/>
    <w:rsid w:val="00495F32"/>
    <w:rsid w:val="004968C7"/>
    <w:rsid w:val="00497A77"/>
    <w:rsid w:val="004A0EF2"/>
    <w:rsid w:val="004A13A9"/>
    <w:rsid w:val="004A1C01"/>
    <w:rsid w:val="004A26B0"/>
    <w:rsid w:val="004A30B8"/>
    <w:rsid w:val="004A3542"/>
    <w:rsid w:val="004A3D12"/>
    <w:rsid w:val="004A3DB3"/>
    <w:rsid w:val="004A538A"/>
    <w:rsid w:val="004A5B41"/>
    <w:rsid w:val="004A69C3"/>
    <w:rsid w:val="004A6C80"/>
    <w:rsid w:val="004A7571"/>
    <w:rsid w:val="004A7814"/>
    <w:rsid w:val="004B0996"/>
    <w:rsid w:val="004B1163"/>
    <w:rsid w:val="004B1D16"/>
    <w:rsid w:val="004B38DB"/>
    <w:rsid w:val="004B4BC9"/>
    <w:rsid w:val="004B5D94"/>
    <w:rsid w:val="004B74C9"/>
    <w:rsid w:val="004B7E78"/>
    <w:rsid w:val="004C0166"/>
    <w:rsid w:val="004C0633"/>
    <w:rsid w:val="004C2655"/>
    <w:rsid w:val="004C2EA6"/>
    <w:rsid w:val="004C4B70"/>
    <w:rsid w:val="004C6165"/>
    <w:rsid w:val="004C6197"/>
    <w:rsid w:val="004D1825"/>
    <w:rsid w:val="004D18C7"/>
    <w:rsid w:val="004D37E1"/>
    <w:rsid w:val="004D3E30"/>
    <w:rsid w:val="004D489D"/>
    <w:rsid w:val="004D4BD9"/>
    <w:rsid w:val="004D4E26"/>
    <w:rsid w:val="004D5038"/>
    <w:rsid w:val="004D66A0"/>
    <w:rsid w:val="004D66C2"/>
    <w:rsid w:val="004D684C"/>
    <w:rsid w:val="004D75F6"/>
    <w:rsid w:val="004E06CF"/>
    <w:rsid w:val="004E0A9A"/>
    <w:rsid w:val="004E0DDE"/>
    <w:rsid w:val="004E2B56"/>
    <w:rsid w:val="004E3954"/>
    <w:rsid w:val="004E3FF3"/>
    <w:rsid w:val="004E4203"/>
    <w:rsid w:val="004E57A4"/>
    <w:rsid w:val="004E5F61"/>
    <w:rsid w:val="004E5FD2"/>
    <w:rsid w:val="004E6000"/>
    <w:rsid w:val="004E6060"/>
    <w:rsid w:val="004E61E9"/>
    <w:rsid w:val="004E64CE"/>
    <w:rsid w:val="004F1577"/>
    <w:rsid w:val="004F206E"/>
    <w:rsid w:val="004F2AB7"/>
    <w:rsid w:val="004F2D19"/>
    <w:rsid w:val="004F3BF3"/>
    <w:rsid w:val="004F4106"/>
    <w:rsid w:val="004F4DA9"/>
    <w:rsid w:val="004F5B0B"/>
    <w:rsid w:val="004F5D95"/>
    <w:rsid w:val="005003FB"/>
    <w:rsid w:val="00500697"/>
    <w:rsid w:val="00501461"/>
    <w:rsid w:val="00501F2A"/>
    <w:rsid w:val="00502DC1"/>
    <w:rsid w:val="005041FE"/>
    <w:rsid w:val="0050453D"/>
    <w:rsid w:val="005058E8"/>
    <w:rsid w:val="005074E3"/>
    <w:rsid w:val="005105FC"/>
    <w:rsid w:val="0051280D"/>
    <w:rsid w:val="005129C4"/>
    <w:rsid w:val="00512C4E"/>
    <w:rsid w:val="00512CD7"/>
    <w:rsid w:val="00514244"/>
    <w:rsid w:val="00514A4B"/>
    <w:rsid w:val="005151B2"/>
    <w:rsid w:val="00515AFA"/>
    <w:rsid w:val="00515B5C"/>
    <w:rsid w:val="0051644E"/>
    <w:rsid w:val="005171AF"/>
    <w:rsid w:val="00517981"/>
    <w:rsid w:val="00517CBC"/>
    <w:rsid w:val="00517F49"/>
    <w:rsid w:val="005207C3"/>
    <w:rsid w:val="00520B59"/>
    <w:rsid w:val="005218FB"/>
    <w:rsid w:val="0052204B"/>
    <w:rsid w:val="005220A4"/>
    <w:rsid w:val="0052247E"/>
    <w:rsid w:val="00522995"/>
    <w:rsid w:val="00522E19"/>
    <w:rsid w:val="00522F08"/>
    <w:rsid w:val="0052356F"/>
    <w:rsid w:val="005236E5"/>
    <w:rsid w:val="00524629"/>
    <w:rsid w:val="005247F5"/>
    <w:rsid w:val="00524BDB"/>
    <w:rsid w:val="00525287"/>
    <w:rsid w:val="00525E65"/>
    <w:rsid w:val="00527A50"/>
    <w:rsid w:val="005303FF"/>
    <w:rsid w:val="0053057D"/>
    <w:rsid w:val="00531EAA"/>
    <w:rsid w:val="00531EE1"/>
    <w:rsid w:val="005329D3"/>
    <w:rsid w:val="00532CA2"/>
    <w:rsid w:val="00532ED5"/>
    <w:rsid w:val="005335EA"/>
    <w:rsid w:val="0053427E"/>
    <w:rsid w:val="005349A2"/>
    <w:rsid w:val="00535195"/>
    <w:rsid w:val="005359F5"/>
    <w:rsid w:val="00537ACB"/>
    <w:rsid w:val="005403FD"/>
    <w:rsid w:val="00541400"/>
    <w:rsid w:val="00541D1C"/>
    <w:rsid w:val="00541E7B"/>
    <w:rsid w:val="00542757"/>
    <w:rsid w:val="00542C39"/>
    <w:rsid w:val="00545137"/>
    <w:rsid w:val="005462C5"/>
    <w:rsid w:val="005475AB"/>
    <w:rsid w:val="00551008"/>
    <w:rsid w:val="00551E7C"/>
    <w:rsid w:val="00554089"/>
    <w:rsid w:val="00554171"/>
    <w:rsid w:val="00554949"/>
    <w:rsid w:val="00554B6E"/>
    <w:rsid w:val="00554DE8"/>
    <w:rsid w:val="00555DE1"/>
    <w:rsid w:val="00555E0B"/>
    <w:rsid w:val="005561B0"/>
    <w:rsid w:val="0055724D"/>
    <w:rsid w:val="00557CEF"/>
    <w:rsid w:val="00560354"/>
    <w:rsid w:val="0056101C"/>
    <w:rsid w:val="0056259D"/>
    <w:rsid w:val="00562D1B"/>
    <w:rsid w:val="005632DD"/>
    <w:rsid w:val="00563605"/>
    <w:rsid w:val="00564701"/>
    <w:rsid w:val="00564EF7"/>
    <w:rsid w:val="00564F87"/>
    <w:rsid w:val="005659D9"/>
    <w:rsid w:val="00566149"/>
    <w:rsid w:val="0057399E"/>
    <w:rsid w:val="00573BE8"/>
    <w:rsid w:val="005752F8"/>
    <w:rsid w:val="00577ADD"/>
    <w:rsid w:val="00580A86"/>
    <w:rsid w:val="005816A8"/>
    <w:rsid w:val="00581D3A"/>
    <w:rsid w:val="005820E3"/>
    <w:rsid w:val="0058228B"/>
    <w:rsid w:val="00582876"/>
    <w:rsid w:val="005840BB"/>
    <w:rsid w:val="00584458"/>
    <w:rsid w:val="00585105"/>
    <w:rsid w:val="00585D06"/>
    <w:rsid w:val="00586906"/>
    <w:rsid w:val="00586C8B"/>
    <w:rsid w:val="00586F2A"/>
    <w:rsid w:val="005877E1"/>
    <w:rsid w:val="00593254"/>
    <w:rsid w:val="00593CA9"/>
    <w:rsid w:val="0059659E"/>
    <w:rsid w:val="005969D9"/>
    <w:rsid w:val="005969FD"/>
    <w:rsid w:val="005975EB"/>
    <w:rsid w:val="00597C1F"/>
    <w:rsid w:val="005A063C"/>
    <w:rsid w:val="005A0662"/>
    <w:rsid w:val="005A11D3"/>
    <w:rsid w:val="005A1352"/>
    <w:rsid w:val="005A16FE"/>
    <w:rsid w:val="005A266B"/>
    <w:rsid w:val="005A33D3"/>
    <w:rsid w:val="005A3798"/>
    <w:rsid w:val="005A66AE"/>
    <w:rsid w:val="005A6A33"/>
    <w:rsid w:val="005A75B7"/>
    <w:rsid w:val="005B056D"/>
    <w:rsid w:val="005B0982"/>
    <w:rsid w:val="005B0B7F"/>
    <w:rsid w:val="005B0E63"/>
    <w:rsid w:val="005B0FE4"/>
    <w:rsid w:val="005B13C1"/>
    <w:rsid w:val="005B2005"/>
    <w:rsid w:val="005B22EB"/>
    <w:rsid w:val="005B248A"/>
    <w:rsid w:val="005B4957"/>
    <w:rsid w:val="005B4982"/>
    <w:rsid w:val="005B4E30"/>
    <w:rsid w:val="005B5237"/>
    <w:rsid w:val="005B53F1"/>
    <w:rsid w:val="005B58D9"/>
    <w:rsid w:val="005B5D3B"/>
    <w:rsid w:val="005B74F9"/>
    <w:rsid w:val="005C080E"/>
    <w:rsid w:val="005C23AF"/>
    <w:rsid w:val="005C23EB"/>
    <w:rsid w:val="005C2F23"/>
    <w:rsid w:val="005C3DEF"/>
    <w:rsid w:val="005C3EB2"/>
    <w:rsid w:val="005C49BA"/>
    <w:rsid w:val="005C4B46"/>
    <w:rsid w:val="005C5485"/>
    <w:rsid w:val="005C56BC"/>
    <w:rsid w:val="005C67BF"/>
    <w:rsid w:val="005C6BA8"/>
    <w:rsid w:val="005C6CCD"/>
    <w:rsid w:val="005D0B5F"/>
    <w:rsid w:val="005D1BB2"/>
    <w:rsid w:val="005D1C7F"/>
    <w:rsid w:val="005D26B8"/>
    <w:rsid w:val="005D3794"/>
    <w:rsid w:val="005D3F36"/>
    <w:rsid w:val="005D3FF4"/>
    <w:rsid w:val="005D46AB"/>
    <w:rsid w:val="005D5805"/>
    <w:rsid w:val="005D611A"/>
    <w:rsid w:val="005D6D2F"/>
    <w:rsid w:val="005D7D4A"/>
    <w:rsid w:val="005E21E7"/>
    <w:rsid w:val="005E23EA"/>
    <w:rsid w:val="005E29BC"/>
    <w:rsid w:val="005E3237"/>
    <w:rsid w:val="005E3360"/>
    <w:rsid w:val="005E3A06"/>
    <w:rsid w:val="005E4D06"/>
    <w:rsid w:val="005E5C9C"/>
    <w:rsid w:val="005E64AE"/>
    <w:rsid w:val="005E7406"/>
    <w:rsid w:val="005E7511"/>
    <w:rsid w:val="005E7618"/>
    <w:rsid w:val="005E76EE"/>
    <w:rsid w:val="005F0E09"/>
    <w:rsid w:val="005F13FC"/>
    <w:rsid w:val="005F2D2D"/>
    <w:rsid w:val="005F3CBF"/>
    <w:rsid w:val="005F51E5"/>
    <w:rsid w:val="005F5753"/>
    <w:rsid w:val="005F595E"/>
    <w:rsid w:val="005F68EC"/>
    <w:rsid w:val="00600796"/>
    <w:rsid w:val="006013B3"/>
    <w:rsid w:val="006013E1"/>
    <w:rsid w:val="00601688"/>
    <w:rsid w:val="00601CC6"/>
    <w:rsid w:val="00602EBB"/>
    <w:rsid w:val="006041A2"/>
    <w:rsid w:val="0060446F"/>
    <w:rsid w:val="006046C6"/>
    <w:rsid w:val="00604945"/>
    <w:rsid w:val="006058F7"/>
    <w:rsid w:val="00605E73"/>
    <w:rsid w:val="00606321"/>
    <w:rsid w:val="006068A8"/>
    <w:rsid w:val="0060719C"/>
    <w:rsid w:val="00610A52"/>
    <w:rsid w:val="00610A66"/>
    <w:rsid w:val="006124D4"/>
    <w:rsid w:val="006127C0"/>
    <w:rsid w:val="00613E42"/>
    <w:rsid w:val="00614A2B"/>
    <w:rsid w:val="00615405"/>
    <w:rsid w:val="006154F3"/>
    <w:rsid w:val="006168DD"/>
    <w:rsid w:val="00616C04"/>
    <w:rsid w:val="00617C2B"/>
    <w:rsid w:val="0062003E"/>
    <w:rsid w:val="00620D7A"/>
    <w:rsid w:val="006218BF"/>
    <w:rsid w:val="00622094"/>
    <w:rsid w:val="00622CD4"/>
    <w:rsid w:val="00623352"/>
    <w:rsid w:val="0062370B"/>
    <w:rsid w:val="00623833"/>
    <w:rsid w:val="006263A3"/>
    <w:rsid w:val="006265D0"/>
    <w:rsid w:val="00626902"/>
    <w:rsid w:val="00626DDF"/>
    <w:rsid w:val="0062780B"/>
    <w:rsid w:val="006301CF"/>
    <w:rsid w:val="0063063E"/>
    <w:rsid w:val="00632466"/>
    <w:rsid w:val="006324DB"/>
    <w:rsid w:val="00633222"/>
    <w:rsid w:val="0063361C"/>
    <w:rsid w:val="006337D7"/>
    <w:rsid w:val="006338B6"/>
    <w:rsid w:val="00635CE0"/>
    <w:rsid w:val="00635E42"/>
    <w:rsid w:val="00636AF3"/>
    <w:rsid w:val="00636DCA"/>
    <w:rsid w:val="006379CB"/>
    <w:rsid w:val="00642A0C"/>
    <w:rsid w:val="006452F5"/>
    <w:rsid w:val="00645612"/>
    <w:rsid w:val="0064569C"/>
    <w:rsid w:val="0064589C"/>
    <w:rsid w:val="00645A8C"/>
    <w:rsid w:val="00645EF7"/>
    <w:rsid w:val="00646AE7"/>
    <w:rsid w:val="006472D8"/>
    <w:rsid w:val="00650617"/>
    <w:rsid w:val="00650B44"/>
    <w:rsid w:val="00653B6D"/>
    <w:rsid w:val="00654203"/>
    <w:rsid w:val="0065445E"/>
    <w:rsid w:val="00655CB3"/>
    <w:rsid w:val="00656D1C"/>
    <w:rsid w:val="00656E79"/>
    <w:rsid w:val="006570D3"/>
    <w:rsid w:val="00657C22"/>
    <w:rsid w:val="00661BDA"/>
    <w:rsid w:val="00661E32"/>
    <w:rsid w:val="00661E45"/>
    <w:rsid w:val="00661F25"/>
    <w:rsid w:val="0066256F"/>
    <w:rsid w:val="006626D2"/>
    <w:rsid w:val="0066352B"/>
    <w:rsid w:val="006649B4"/>
    <w:rsid w:val="00664C7C"/>
    <w:rsid w:val="00665C9A"/>
    <w:rsid w:val="00666650"/>
    <w:rsid w:val="00666D83"/>
    <w:rsid w:val="00667A38"/>
    <w:rsid w:val="0067002C"/>
    <w:rsid w:val="0067002D"/>
    <w:rsid w:val="0067079F"/>
    <w:rsid w:val="00670A1B"/>
    <w:rsid w:val="006712B1"/>
    <w:rsid w:val="00671A06"/>
    <w:rsid w:val="00672216"/>
    <w:rsid w:val="00672923"/>
    <w:rsid w:val="00672967"/>
    <w:rsid w:val="0067486B"/>
    <w:rsid w:val="0067601F"/>
    <w:rsid w:val="0067609B"/>
    <w:rsid w:val="00676673"/>
    <w:rsid w:val="0067711B"/>
    <w:rsid w:val="0067732D"/>
    <w:rsid w:val="006807A9"/>
    <w:rsid w:val="006810BC"/>
    <w:rsid w:val="006818A2"/>
    <w:rsid w:val="00681E06"/>
    <w:rsid w:val="006820F5"/>
    <w:rsid w:val="00682189"/>
    <w:rsid w:val="00682B3C"/>
    <w:rsid w:val="006839B7"/>
    <w:rsid w:val="00687B81"/>
    <w:rsid w:val="006912E7"/>
    <w:rsid w:val="00692006"/>
    <w:rsid w:val="00692277"/>
    <w:rsid w:val="00692551"/>
    <w:rsid w:val="006925E3"/>
    <w:rsid w:val="00692833"/>
    <w:rsid w:val="00692AE2"/>
    <w:rsid w:val="0069430C"/>
    <w:rsid w:val="00694776"/>
    <w:rsid w:val="00694D1F"/>
    <w:rsid w:val="006951F5"/>
    <w:rsid w:val="00695278"/>
    <w:rsid w:val="00695B6C"/>
    <w:rsid w:val="00696B38"/>
    <w:rsid w:val="006978C4"/>
    <w:rsid w:val="00697A0B"/>
    <w:rsid w:val="006A004F"/>
    <w:rsid w:val="006A015E"/>
    <w:rsid w:val="006A093A"/>
    <w:rsid w:val="006A194E"/>
    <w:rsid w:val="006A2232"/>
    <w:rsid w:val="006A6C0B"/>
    <w:rsid w:val="006A6F04"/>
    <w:rsid w:val="006A7120"/>
    <w:rsid w:val="006A7E43"/>
    <w:rsid w:val="006B0115"/>
    <w:rsid w:val="006B01BD"/>
    <w:rsid w:val="006B0401"/>
    <w:rsid w:val="006B0B46"/>
    <w:rsid w:val="006B152F"/>
    <w:rsid w:val="006B3B85"/>
    <w:rsid w:val="006B42AE"/>
    <w:rsid w:val="006B4303"/>
    <w:rsid w:val="006B58AC"/>
    <w:rsid w:val="006B617F"/>
    <w:rsid w:val="006B7F20"/>
    <w:rsid w:val="006C01A6"/>
    <w:rsid w:val="006C024E"/>
    <w:rsid w:val="006C10FD"/>
    <w:rsid w:val="006C15F9"/>
    <w:rsid w:val="006C234A"/>
    <w:rsid w:val="006C321C"/>
    <w:rsid w:val="006C3802"/>
    <w:rsid w:val="006C44A5"/>
    <w:rsid w:val="006C4620"/>
    <w:rsid w:val="006C4F75"/>
    <w:rsid w:val="006C57AB"/>
    <w:rsid w:val="006C62F6"/>
    <w:rsid w:val="006D07A1"/>
    <w:rsid w:val="006D0C96"/>
    <w:rsid w:val="006D0CBE"/>
    <w:rsid w:val="006D2522"/>
    <w:rsid w:val="006D3210"/>
    <w:rsid w:val="006D3AEE"/>
    <w:rsid w:val="006D45B5"/>
    <w:rsid w:val="006D54FB"/>
    <w:rsid w:val="006D5A52"/>
    <w:rsid w:val="006D6537"/>
    <w:rsid w:val="006D6566"/>
    <w:rsid w:val="006D6A3F"/>
    <w:rsid w:val="006D7E47"/>
    <w:rsid w:val="006D7F4B"/>
    <w:rsid w:val="006E0AD1"/>
    <w:rsid w:val="006E1E72"/>
    <w:rsid w:val="006E2B5A"/>
    <w:rsid w:val="006E387D"/>
    <w:rsid w:val="006E4A12"/>
    <w:rsid w:val="006E4C4B"/>
    <w:rsid w:val="006E4F8F"/>
    <w:rsid w:val="006E630F"/>
    <w:rsid w:val="006E6335"/>
    <w:rsid w:val="006E7AD0"/>
    <w:rsid w:val="006E7F86"/>
    <w:rsid w:val="006F08EE"/>
    <w:rsid w:val="006F0A46"/>
    <w:rsid w:val="006F1B17"/>
    <w:rsid w:val="006F20C2"/>
    <w:rsid w:val="006F3581"/>
    <w:rsid w:val="006F385E"/>
    <w:rsid w:val="006F6245"/>
    <w:rsid w:val="006F68C5"/>
    <w:rsid w:val="006F6A6D"/>
    <w:rsid w:val="006F763C"/>
    <w:rsid w:val="007000E2"/>
    <w:rsid w:val="00700176"/>
    <w:rsid w:val="00700907"/>
    <w:rsid w:val="00700EBD"/>
    <w:rsid w:val="007013AE"/>
    <w:rsid w:val="00701518"/>
    <w:rsid w:val="0070235F"/>
    <w:rsid w:val="00703E48"/>
    <w:rsid w:val="00706E6D"/>
    <w:rsid w:val="00707D71"/>
    <w:rsid w:val="00707DED"/>
    <w:rsid w:val="00710306"/>
    <w:rsid w:val="0071079B"/>
    <w:rsid w:val="00711F84"/>
    <w:rsid w:val="0071249C"/>
    <w:rsid w:val="00713A65"/>
    <w:rsid w:val="00713D31"/>
    <w:rsid w:val="0071475B"/>
    <w:rsid w:val="00714AE4"/>
    <w:rsid w:val="0071522B"/>
    <w:rsid w:val="00715469"/>
    <w:rsid w:val="00715BDA"/>
    <w:rsid w:val="00715C8A"/>
    <w:rsid w:val="00715FED"/>
    <w:rsid w:val="0071670A"/>
    <w:rsid w:val="00717B78"/>
    <w:rsid w:val="007206FE"/>
    <w:rsid w:val="00721245"/>
    <w:rsid w:val="00721872"/>
    <w:rsid w:val="00722B5F"/>
    <w:rsid w:val="00723080"/>
    <w:rsid w:val="007252AC"/>
    <w:rsid w:val="00725641"/>
    <w:rsid w:val="00730172"/>
    <w:rsid w:val="007306FA"/>
    <w:rsid w:val="00730FD0"/>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5BEA"/>
    <w:rsid w:val="007466B2"/>
    <w:rsid w:val="00746B80"/>
    <w:rsid w:val="00746CBF"/>
    <w:rsid w:val="00747790"/>
    <w:rsid w:val="0075068F"/>
    <w:rsid w:val="007511B3"/>
    <w:rsid w:val="00751329"/>
    <w:rsid w:val="00751E9B"/>
    <w:rsid w:val="00751EA4"/>
    <w:rsid w:val="00752820"/>
    <w:rsid w:val="00752F86"/>
    <w:rsid w:val="0075394C"/>
    <w:rsid w:val="007551CC"/>
    <w:rsid w:val="00755896"/>
    <w:rsid w:val="007558AD"/>
    <w:rsid w:val="00755ACB"/>
    <w:rsid w:val="00755AFB"/>
    <w:rsid w:val="00755DAC"/>
    <w:rsid w:val="007573EC"/>
    <w:rsid w:val="00757F82"/>
    <w:rsid w:val="0076116B"/>
    <w:rsid w:val="0076169B"/>
    <w:rsid w:val="00761CD5"/>
    <w:rsid w:val="00761D59"/>
    <w:rsid w:val="00761E08"/>
    <w:rsid w:val="00765941"/>
    <w:rsid w:val="00766783"/>
    <w:rsid w:val="007669CB"/>
    <w:rsid w:val="00770482"/>
    <w:rsid w:val="007729EC"/>
    <w:rsid w:val="00772F8F"/>
    <w:rsid w:val="007739C1"/>
    <w:rsid w:val="007741CA"/>
    <w:rsid w:val="00774A30"/>
    <w:rsid w:val="007755C9"/>
    <w:rsid w:val="00776918"/>
    <w:rsid w:val="0077691C"/>
    <w:rsid w:val="00776A32"/>
    <w:rsid w:val="00777D17"/>
    <w:rsid w:val="00784A92"/>
    <w:rsid w:val="007854F9"/>
    <w:rsid w:val="00785A09"/>
    <w:rsid w:val="00785C23"/>
    <w:rsid w:val="0078635B"/>
    <w:rsid w:val="0078682D"/>
    <w:rsid w:val="00787F56"/>
    <w:rsid w:val="007903C7"/>
    <w:rsid w:val="00791773"/>
    <w:rsid w:val="00791A7D"/>
    <w:rsid w:val="00791F57"/>
    <w:rsid w:val="00792FDA"/>
    <w:rsid w:val="00793469"/>
    <w:rsid w:val="00794A32"/>
    <w:rsid w:val="0079618E"/>
    <w:rsid w:val="007974C2"/>
    <w:rsid w:val="007A0003"/>
    <w:rsid w:val="007A000F"/>
    <w:rsid w:val="007A01FE"/>
    <w:rsid w:val="007A1C1F"/>
    <w:rsid w:val="007A2081"/>
    <w:rsid w:val="007A2B3F"/>
    <w:rsid w:val="007A2ED4"/>
    <w:rsid w:val="007A3C25"/>
    <w:rsid w:val="007A3CB6"/>
    <w:rsid w:val="007A3FFD"/>
    <w:rsid w:val="007A4871"/>
    <w:rsid w:val="007A5D5F"/>
    <w:rsid w:val="007B0510"/>
    <w:rsid w:val="007B0558"/>
    <w:rsid w:val="007B05BC"/>
    <w:rsid w:val="007B0C3F"/>
    <w:rsid w:val="007B1BCF"/>
    <w:rsid w:val="007B1E2E"/>
    <w:rsid w:val="007B240C"/>
    <w:rsid w:val="007B2BC8"/>
    <w:rsid w:val="007B2EE4"/>
    <w:rsid w:val="007B3E2B"/>
    <w:rsid w:val="007B456F"/>
    <w:rsid w:val="007B46D6"/>
    <w:rsid w:val="007B491C"/>
    <w:rsid w:val="007B4E6C"/>
    <w:rsid w:val="007B5015"/>
    <w:rsid w:val="007B519C"/>
    <w:rsid w:val="007B5725"/>
    <w:rsid w:val="007B60DF"/>
    <w:rsid w:val="007B650F"/>
    <w:rsid w:val="007B7E0B"/>
    <w:rsid w:val="007C0F75"/>
    <w:rsid w:val="007C0F98"/>
    <w:rsid w:val="007C1C37"/>
    <w:rsid w:val="007C1D78"/>
    <w:rsid w:val="007C281C"/>
    <w:rsid w:val="007C2E3F"/>
    <w:rsid w:val="007C32BE"/>
    <w:rsid w:val="007C3FAA"/>
    <w:rsid w:val="007C4CB7"/>
    <w:rsid w:val="007C5377"/>
    <w:rsid w:val="007C5AD1"/>
    <w:rsid w:val="007C60B5"/>
    <w:rsid w:val="007C724E"/>
    <w:rsid w:val="007D031B"/>
    <w:rsid w:val="007D16B4"/>
    <w:rsid w:val="007D1787"/>
    <w:rsid w:val="007D1B55"/>
    <w:rsid w:val="007D1BA2"/>
    <w:rsid w:val="007D1D67"/>
    <w:rsid w:val="007D2A89"/>
    <w:rsid w:val="007D38A6"/>
    <w:rsid w:val="007D3C46"/>
    <w:rsid w:val="007D3C59"/>
    <w:rsid w:val="007D412A"/>
    <w:rsid w:val="007D4B58"/>
    <w:rsid w:val="007D53C7"/>
    <w:rsid w:val="007D53DB"/>
    <w:rsid w:val="007D5BDB"/>
    <w:rsid w:val="007D5C05"/>
    <w:rsid w:val="007D62FA"/>
    <w:rsid w:val="007D6F3B"/>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60D"/>
    <w:rsid w:val="00803BB4"/>
    <w:rsid w:val="00803C31"/>
    <w:rsid w:val="008041CA"/>
    <w:rsid w:val="00804AEA"/>
    <w:rsid w:val="00804DB7"/>
    <w:rsid w:val="008052B0"/>
    <w:rsid w:val="00805AF7"/>
    <w:rsid w:val="00805D1A"/>
    <w:rsid w:val="00806A3F"/>
    <w:rsid w:val="00806E69"/>
    <w:rsid w:val="008072C3"/>
    <w:rsid w:val="00807AAF"/>
    <w:rsid w:val="00807B8E"/>
    <w:rsid w:val="00812953"/>
    <w:rsid w:val="0081336A"/>
    <w:rsid w:val="008136B8"/>
    <w:rsid w:val="00814D94"/>
    <w:rsid w:val="0081594D"/>
    <w:rsid w:val="00815FB7"/>
    <w:rsid w:val="00816198"/>
    <w:rsid w:val="00816771"/>
    <w:rsid w:val="00816C2D"/>
    <w:rsid w:val="008206E6"/>
    <w:rsid w:val="00820C2F"/>
    <w:rsid w:val="0082193E"/>
    <w:rsid w:val="00822105"/>
    <w:rsid w:val="00822169"/>
    <w:rsid w:val="0082640D"/>
    <w:rsid w:val="008273EA"/>
    <w:rsid w:val="00827C9B"/>
    <w:rsid w:val="008310D1"/>
    <w:rsid w:val="008315BD"/>
    <w:rsid w:val="00831993"/>
    <w:rsid w:val="00831A96"/>
    <w:rsid w:val="00832534"/>
    <w:rsid w:val="00832FD1"/>
    <w:rsid w:val="00834918"/>
    <w:rsid w:val="00834DA5"/>
    <w:rsid w:val="00835B6D"/>
    <w:rsid w:val="00836770"/>
    <w:rsid w:val="00836C2B"/>
    <w:rsid w:val="008377D9"/>
    <w:rsid w:val="00837F04"/>
    <w:rsid w:val="0084236D"/>
    <w:rsid w:val="00842AC0"/>
    <w:rsid w:val="00842D3A"/>
    <w:rsid w:val="00843B69"/>
    <w:rsid w:val="00844337"/>
    <w:rsid w:val="00844502"/>
    <w:rsid w:val="008451C1"/>
    <w:rsid w:val="00845EAA"/>
    <w:rsid w:val="00847F45"/>
    <w:rsid w:val="0085122A"/>
    <w:rsid w:val="008513A3"/>
    <w:rsid w:val="00851D15"/>
    <w:rsid w:val="00851D24"/>
    <w:rsid w:val="0085207C"/>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6BE8"/>
    <w:rsid w:val="00867AF0"/>
    <w:rsid w:val="0087037B"/>
    <w:rsid w:val="00872FDD"/>
    <w:rsid w:val="00873132"/>
    <w:rsid w:val="0087468E"/>
    <w:rsid w:val="00874946"/>
    <w:rsid w:val="008751C9"/>
    <w:rsid w:val="00875717"/>
    <w:rsid w:val="00875944"/>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B08"/>
    <w:rsid w:val="008A0E54"/>
    <w:rsid w:val="008A13B5"/>
    <w:rsid w:val="008A166F"/>
    <w:rsid w:val="008A24F5"/>
    <w:rsid w:val="008A2854"/>
    <w:rsid w:val="008A2D2F"/>
    <w:rsid w:val="008A2E49"/>
    <w:rsid w:val="008A304A"/>
    <w:rsid w:val="008A327F"/>
    <w:rsid w:val="008A3F6B"/>
    <w:rsid w:val="008A4876"/>
    <w:rsid w:val="008A509D"/>
    <w:rsid w:val="008A59F5"/>
    <w:rsid w:val="008A5F3B"/>
    <w:rsid w:val="008A61BB"/>
    <w:rsid w:val="008A6E50"/>
    <w:rsid w:val="008A6FC9"/>
    <w:rsid w:val="008A75BE"/>
    <w:rsid w:val="008B0078"/>
    <w:rsid w:val="008B0A3E"/>
    <w:rsid w:val="008B0E68"/>
    <w:rsid w:val="008B181E"/>
    <w:rsid w:val="008B35A1"/>
    <w:rsid w:val="008B4943"/>
    <w:rsid w:val="008B4A91"/>
    <w:rsid w:val="008B4E62"/>
    <w:rsid w:val="008B65DE"/>
    <w:rsid w:val="008B6904"/>
    <w:rsid w:val="008B7683"/>
    <w:rsid w:val="008C156B"/>
    <w:rsid w:val="008C1721"/>
    <w:rsid w:val="008C1AF9"/>
    <w:rsid w:val="008C2487"/>
    <w:rsid w:val="008C314E"/>
    <w:rsid w:val="008C418C"/>
    <w:rsid w:val="008C51BA"/>
    <w:rsid w:val="008C522C"/>
    <w:rsid w:val="008C7666"/>
    <w:rsid w:val="008C78D1"/>
    <w:rsid w:val="008C7C57"/>
    <w:rsid w:val="008C7CF9"/>
    <w:rsid w:val="008D0A20"/>
    <w:rsid w:val="008D0FB6"/>
    <w:rsid w:val="008D0FEB"/>
    <w:rsid w:val="008D1420"/>
    <w:rsid w:val="008D146A"/>
    <w:rsid w:val="008D16EA"/>
    <w:rsid w:val="008D3E5B"/>
    <w:rsid w:val="008D412E"/>
    <w:rsid w:val="008D4E73"/>
    <w:rsid w:val="008D5110"/>
    <w:rsid w:val="008D51C6"/>
    <w:rsid w:val="008D589F"/>
    <w:rsid w:val="008D63DD"/>
    <w:rsid w:val="008D6D83"/>
    <w:rsid w:val="008E03AA"/>
    <w:rsid w:val="008E079B"/>
    <w:rsid w:val="008E1189"/>
    <w:rsid w:val="008E194F"/>
    <w:rsid w:val="008E1F91"/>
    <w:rsid w:val="008E4498"/>
    <w:rsid w:val="008E4C83"/>
    <w:rsid w:val="008E4DCE"/>
    <w:rsid w:val="008E6267"/>
    <w:rsid w:val="008E709B"/>
    <w:rsid w:val="008F003A"/>
    <w:rsid w:val="008F2D33"/>
    <w:rsid w:val="008F34BB"/>
    <w:rsid w:val="008F5282"/>
    <w:rsid w:val="008F661C"/>
    <w:rsid w:val="008F706E"/>
    <w:rsid w:val="0090048C"/>
    <w:rsid w:val="00901134"/>
    <w:rsid w:val="00901306"/>
    <w:rsid w:val="0090149D"/>
    <w:rsid w:val="00901CB9"/>
    <w:rsid w:val="00901DD3"/>
    <w:rsid w:val="00902B85"/>
    <w:rsid w:val="0090313E"/>
    <w:rsid w:val="00903A3A"/>
    <w:rsid w:val="00904952"/>
    <w:rsid w:val="00904E73"/>
    <w:rsid w:val="009052DD"/>
    <w:rsid w:val="00905689"/>
    <w:rsid w:val="00905E2B"/>
    <w:rsid w:val="00906FCC"/>
    <w:rsid w:val="009077C7"/>
    <w:rsid w:val="00907C09"/>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498E"/>
    <w:rsid w:val="00924B42"/>
    <w:rsid w:val="009264CD"/>
    <w:rsid w:val="00926698"/>
    <w:rsid w:val="00926AF1"/>
    <w:rsid w:val="00926E2B"/>
    <w:rsid w:val="00927071"/>
    <w:rsid w:val="00927247"/>
    <w:rsid w:val="00927AAC"/>
    <w:rsid w:val="00927F0B"/>
    <w:rsid w:val="00927FE5"/>
    <w:rsid w:val="009305B5"/>
    <w:rsid w:val="009309B0"/>
    <w:rsid w:val="00931556"/>
    <w:rsid w:val="00931A12"/>
    <w:rsid w:val="0093222B"/>
    <w:rsid w:val="009323F8"/>
    <w:rsid w:val="00933580"/>
    <w:rsid w:val="00935105"/>
    <w:rsid w:val="00935D31"/>
    <w:rsid w:val="009367E5"/>
    <w:rsid w:val="009367FA"/>
    <w:rsid w:val="0093763C"/>
    <w:rsid w:val="00937716"/>
    <w:rsid w:val="00940097"/>
    <w:rsid w:val="00940A18"/>
    <w:rsid w:val="0094142D"/>
    <w:rsid w:val="009414C4"/>
    <w:rsid w:val="009414CD"/>
    <w:rsid w:val="009416DE"/>
    <w:rsid w:val="00942709"/>
    <w:rsid w:val="009432BD"/>
    <w:rsid w:val="00943C5F"/>
    <w:rsid w:val="0094464A"/>
    <w:rsid w:val="00944C0D"/>
    <w:rsid w:val="00946962"/>
    <w:rsid w:val="0094698F"/>
    <w:rsid w:val="00946A18"/>
    <w:rsid w:val="00946AEE"/>
    <w:rsid w:val="009479D8"/>
    <w:rsid w:val="00952163"/>
    <w:rsid w:val="00952846"/>
    <w:rsid w:val="00953922"/>
    <w:rsid w:val="009546F1"/>
    <w:rsid w:val="0095771D"/>
    <w:rsid w:val="00957BBD"/>
    <w:rsid w:val="009609E7"/>
    <w:rsid w:val="00960A41"/>
    <w:rsid w:val="009611E8"/>
    <w:rsid w:val="009612E0"/>
    <w:rsid w:val="00961D5B"/>
    <w:rsid w:val="00961F9D"/>
    <w:rsid w:val="009628C6"/>
    <w:rsid w:val="00962F44"/>
    <w:rsid w:val="00963633"/>
    <w:rsid w:val="00963923"/>
    <w:rsid w:val="00964440"/>
    <w:rsid w:val="00964E6B"/>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37B"/>
    <w:rsid w:val="00977556"/>
    <w:rsid w:val="0097755B"/>
    <w:rsid w:val="00977A2B"/>
    <w:rsid w:val="009805A7"/>
    <w:rsid w:val="00981AF1"/>
    <w:rsid w:val="0098299A"/>
    <w:rsid w:val="00982E52"/>
    <w:rsid w:val="00983379"/>
    <w:rsid w:val="009839DF"/>
    <w:rsid w:val="00983C37"/>
    <w:rsid w:val="0098725C"/>
    <w:rsid w:val="00991492"/>
    <w:rsid w:val="00991851"/>
    <w:rsid w:val="00992925"/>
    <w:rsid w:val="00992E36"/>
    <w:rsid w:val="00995664"/>
    <w:rsid w:val="0099605F"/>
    <w:rsid w:val="00996364"/>
    <w:rsid w:val="009975E4"/>
    <w:rsid w:val="0099761B"/>
    <w:rsid w:val="009A0DE9"/>
    <w:rsid w:val="009A143D"/>
    <w:rsid w:val="009A1909"/>
    <w:rsid w:val="009A2669"/>
    <w:rsid w:val="009A3799"/>
    <w:rsid w:val="009A37D2"/>
    <w:rsid w:val="009A384E"/>
    <w:rsid w:val="009A39E6"/>
    <w:rsid w:val="009A3F22"/>
    <w:rsid w:val="009A3F2C"/>
    <w:rsid w:val="009A4F1C"/>
    <w:rsid w:val="009A505C"/>
    <w:rsid w:val="009A5577"/>
    <w:rsid w:val="009A590D"/>
    <w:rsid w:val="009A6199"/>
    <w:rsid w:val="009A69E6"/>
    <w:rsid w:val="009A724C"/>
    <w:rsid w:val="009A7610"/>
    <w:rsid w:val="009A769C"/>
    <w:rsid w:val="009B0109"/>
    <w:rsid w:val="009B047F"/>
    <w:rsid w:val="009B0814"/>
    <w:rsid w:val="009B0DA8"/>
    <w:rsid w:val="009B1658"/>
    <w:rsid w:val="009B2FA6"/>
    <w:rsid w:val="009B3208"/>
    <w:rsid w:val="009B3561"/>
    <w:rsid w:val="009B43B2"/>
    <w:rsid w:val="009B47F4"/>
    <w:rsid w:val="009B568C"/>
    <w:rsid w:val="009B6B1C"/>
    <w:rsid w:val="009B707C"/>
    <w:rsid w:val="009B7D8E"/>
    <w:rsid w:val="009C00AA"/>
    <w:rsid w:val="009C0CD1"/>
    <w:rsid w:val="009C1BF9"/>
    <w:rsid w:val="009C1DCE"/>
    <w:rsid w:val="009C43FC"/>
    <w:rsid w:val="009C4930"/>
    <w:rsid w:val="009C4F97"/>
    <w:rsid w:val="009C55A7"/>
    <w:rsid w:val="009C5C67"/>
    <w:rsid w:val="009D053E"/>
    <w:rsid w:val="009D0A67"/>
    <w:rsid w:val="009D2CB7"/>
    <w:rsid w:val="009D2DFD"/>
    <w:rsid w:val="009D30EE"/>
    <w:rsid w:val="009D392A"/>
    <w:rsid w:val="009D4295"/>
    <w:rsid w:val="009D430B"/>
    <w:rsid w:val="009D4F49"/>
    <w:rsid w:val="009D5320"/>
    <w:rsid w:val="009D559D"/>
    <w:rsid w:val="009D6091"/>
    <w:rsid w:val="009D6380"/>
    <w:rsid w:val="009D7509"/>
    <w:rsid w:val="009E043F"/>
    <w:rsid w:val="009E0F1F"/>
    <w:rsid w:val="009E147B"/>
    <w:rsid w:val="009E1A4D"/>
    <w:rsid w:val="009E4624"/>
    <w:rsid w:val="009E48A0"/>
    <w:rsid w:val="009E5002"/>
    <w:rsid w:val="009E7033"/>
    <w:rsid w:val="009E7427"/>
    <w:rsid w:val="009E7C7E"/>
    <w:rsid w:val="009F13A8"/>
    <w:rsid w:val="009F1613"/>
    <w:rsid w:val="009F3A13"/>
    <w:rsid w:val="009F4782"/>
    <w:rsid w:val="009F4939"/>
    <w:rsid w:val="009F4D3B"/>
    <w:rsid w:val="009F4EAC"/>
    <w:rsid w:val="009F500D"/>
    <w:rsid w:val="009F5243"/>
    <w:rsid w:val="009F5A27"/>
    <w:rsid w:val="009F76BE"/>
    <w:rsid w:val="009F7785"/>
    <w:rsid w:val="00A019DF"/>
    <w:rsid w:val="00A02DFA"/>
    <w:rsid w:val="00A046E4"/>
    <w:rsid w:val="00A04A0C"/>
    <w:rsid w:val="00A07024"/>
    <w:rsid w:val="00A105FB"/>
    <w:rsid w:val="00A10716"/>
    <w:rsid w:val="00A122E8"/>
    <w:rsid w:val="00A12473"/>
    <w:rsid w:val="00A124C7"/>
    <w:rsid w:val="00A12548"/>
    <w:rsid w:val="00A12ABC"/>
    <w:rsid w:val="00A15431"/>
    <w:rsid w:val="00A16089"/>
    <w:rsid w:val="00A176E0"/>
    <w:rsid w:val="00A1778B"/>
    <w:rsid w:val="00A17D69"/>
    <w:rsid w:val="00A17DAD"/>
    <w:rsid w:val="00A20449"/>
    <w:rsid w:val="00A20E3E"/>
    <w:rsid w:val="00A22C2E"/>
    <w:rsid w:val="00A236A9"/>
    <w:rsid w:val="00A23E0D"/>
    <w:rsid w:val="00A26972"/>
    <w:rsid w:val="00A270E7"/>
    <w:rsid w:val="00A30230"/>
    <w:rsid w:val="00A3139E"/>
    <w:rsid w:val="00A32304"/>
    <w:rsid w:val="00A3281A"/>
    <w:rsid w:val="00A32AD4"/>
    <w:rsid w:val="00A32F3B"/>
    <w:rsid w:val="00A33313"/>
    <w:rsid w:val="00A340F5"/>
    <w:rsid w:val="00A341A0"/>
    <w:rsid w:val="00A362DF"/>
    <w:rsid w:val="00A3659E"/>
    <w:rsid w:val="00A366B4"/>
    <w:rsid w:val="00A4066C"/>
    <w:rsid w:val="00A40899"/>
    <w:rsid w:val="00A4130D"/>
    <w:rsid w:val="00A416E6"/>
    <w:rsid w:val="00A41844"/>
    <w:rsid w:val="00A4217D"/>
    <w:rsid w:val="00A42D57"/>
    <w:rsid w:val="00A44556"/>
    <w:rsid w:val="00A44AE0"/>
    <w:rsid w:val="00A450B3"/>
    <w:rsid w:val="00A45C11"/>
    <w:rsid w:val="00A466E3"/>
    <w:rsid w:val="00A467DF"/>
    <w:rsid w:val="00A469D1"/>
    <w:rsid w:val="00A472ED"/>
    <w:rsid w:val="00A50612"/>
    <w:rsid w:val="00A506D4"/>
    <w:rsid w:val="00A52331"/>
    <w:rsid w:val="00A53015"/>
    <w:rsid w:val="00A5337D"/>
    <w:rsid w:val="00A53B10"/>
    <w:rsid w:val="00A53D6A"/>
    <w:rsid w:val="00A5541D"/>
    <w:rsid w:val="00A565BD"/>
    <w:rsid w:val="00A568B1"/>
    <w:rsid w:val="00A578FD"/>
    <w:rsid w:val="00A57F30"/>
    <w:rsid w:val="00A60B50"/>
    <w:rsid w:val="00A61DD1"/>
    <w:rsid w:val="00A63382"/>
    <w:rsid w:val="00A6341A"/>
    <w:rsid w:val="00A644C7"/>
    <w:rsid w:val="00A65967"/>
    <w:rsid w:val="00A6619C"/>
    <w:rsid w:val="00A67289"/>
    <w:rsid w:val="00A67509"/>
    <w:rsid w:val="00A67B99"/>
    <w:rsid w:val="00A701C1"/>
    <w:rsid w:val="00A7080A"/>
    <w:rsid w:val="00A709FE"/>
    <w:rsid w:val="00A70E0D"/>
    <w:rsid w:val="00A71F41"/>
    <w:rsid w:val="00A7247C"/>
    <w:rsid w:val="00A72EE0"/>
    <w:rsid w:val="00A74F22"/>
    <w:rsid w:val="00A75460"/>
    <w:rsid w:val="00A7669B"/>
    <w:rsid w:val="00A76C09"/>
    <w:rsid w:val="00A77576"/>
    <w:rsid w:val="00A779AD"/>
    <w:rsid w:val="00A77E88"/>
    <w:rsid w:val="00A8270A"/>
    <w:rsid w:val="00A83A84"/>
    <w:rsid w:val="00A851D9"/>
    <w:rsid w:val="00A8524B"/>
    <w:rsid w:val="00A85851"/>
    <w:rsid w:val="00A85D5B"/>
    <w:rsid w:val="00A86959"/>
    <w:rsid w:val="00A8740B"/>
    <w:rsid w:val="00A8759F"/>
    <w:rsid w:val="00A87E06"/>
    <w:rsid w:val="00A90153"/>
    <w:rsid w:val="00A90185"/>
    <w:rsid w:val="00A90B58"/>
    <w:rsid w:val="00A9154E"/>
    <w:rsid w:val="00A91A29"/>
    <w:rsid w:val="00A91ACE"/>
    <w:rsid w:val="00A942F7"/>
    <w:rsid w:val="00A962A8"/>
    <w:rsid w:val="00A97314"/>
    <w:rsid w:val="00A97594"/>
    <w:rsid w:val="00A976AE"/>
    <w:rsid w:val="00A9795E"/>
    <w:rsid w:val="00AA0012"/>
    <w:rsid w:val="00AA3F57"/>
    <w:rsid w:val="00AA4047"/>
    <w:rsid w:val="00AA40FB"/>
    <w:rsid w:val="00AA44AD"/>
    <w:rsid w:val="00AA4633"/>
    <w:rsid w:val="00AA7645"/>
    <w:rsid w:val="00AA7808"/>
    <w:rsid w:val="00AB1631"/>
    <w:rsid w:val="00AB2351"/>
    <w:rsid w:val="00AB2E65"/>
    <w:rsid w:val="00AB3D05"/>
    <w:rsid w:val="00AB4BCD"/>
    <w:rsid w:val="00AB4E63"/>
    <w:rsid w:val="00AB5BB3"/>
    <w:rsid w:val="00AB6CA9"/>
    <w:rsid w:val="00AB7155"/>
    <w:rsid w:val="00AB7E45"/>
    <w:rsid w:val="00AB7FFE"/>
    <w:rsid w:val="00AC28C8"/>
    <w:rsid w:val="00AC2CA5"/>
    <w:rsid w:val="00AC3506"/>
    <w:rsid w:val="00AC4158"/>
    <w:rsid w:val="00AC4C07"/>
    <w:rsid w:val="00AC4F1F"/>
    <w:rsid w:val="00AC6478"/>
    <w:rsid w:val="00AC6F99"/>
    <w:rsid w:val="00AC72BC"/>
    <w:rsid w:val="00AC76A3"/>
    <w:rsid w:val="00AC7CA4"/>
    <w:rsid w:val="00AC7D88"/>
    <w:rsid w:val="00AD04BE"/>
    <w:rsid w:val="00AD0945"/>
    <w:rsid w:val="00AD1028"/>
    <w:rsid w:val="00AD1525"/>
    <w:rsid w:val="00AD1AB4"/>
    <w:rsid w:val="00AD21E5"/>
    <w:rsid w:val="00AD32DE"/>
    <w:rsid w:val="00AD66F6"/>
    <w:rsid w:val="00AD7A24"/>
    <w:rsid w:val="00AE0144"/>
    <w:rsid w:val="00AE0B0B"/>
    <w:rsid w:val="00AE1152"/>
    <w:rsid w:val="00AE1227"/>
    <w:rsid w:val="00AE22EF"/>
    <w:rsid w:val="00AE2E3E"/>
    <w:rsid w:val="00AE3271"/>
    <w:rsid w:val="00AE48EB"/>
    <w:rsid w:val="00AE4CFD"/>
    <w:rsid w:val="00AE5203"/>
    <w:rsid w:val="00AE564D"/>
    <w:rsid w:val="00AE706E"/>
    <w:rsid w:val="00AE71D2"/>
    <w:rsid w:val="00AE7DAF"/>
    <w:rsid w:val="00AF0274"/>
    <w:rsid w:val="00AF03CF"/>
    <w:rsid w:val="00AF22B4"/>
    <w:rsid w:val="00AF2A3E"/>
    <w:rsid w:val="00AF3E7F"/>
    <w:rsid w:val="00AF418F"/>
    <w:rsid w:val="00AF45A8"/>
    <w:rsid w:val="00AF52F5"/>
    <w:rsid w:val="00AF7202"/>
    <w:rsid w:val="00AF75AC"/>
    <w:rsid w:val="00B005B7"/>
    <w:rsid w:val="00B00A6C"/>
    <w:rsid w:val="00B00EA9"/>
    <w:rsid w:val="00B01036"/>
    <w:rsid w:val="00B0159F"/>
    <w:rsid w:val="00B017F8"/>
    <w:rsid w:val="00B023D5"/>
    <w:rsid w:val="00B04D24"/>
    <w:rsid w:val="00B05BFF"/>
    <w:rsid w:val="00B05C87"/>
    <w:rsid w:val="00B0634D"/>
    <w:rsid w:val="00B0686F"/>
    <w:rsid w:val="00B07FF9"/>
    <w:rsid w:val="00B10114"/>
    <w:rsid w:val="00B110CF"/>
    <w:rsid w:val="00B11E38"/>
    <w:rsid w:val="00B1203F"/>
    <w:rsid w:val="00B12B9D"/>
    <w:rsid w:val="00B15B34"/>
    <w:rsid w:val="00B15C3B"/>
    <w:rsid w:val="00B17154"/>
    <w:rsid w:val="00B17516"/>
    <w:rsid w:val="00B177A2"/>
    <w:rsid w:val="00B1791E"/>
    <w:rsid w:val="00B17B61"/>
    <w:rsid w:val="00B21793"/>
    <w:rsid w:val="00B21B98"/>
    <w:rsid w:val="00B21D06"/>
    <w:rsid w:val="00B266D6"/>
    <w:rsid w:val="00B26A1E"/>
    <w:rsid w:val="00B27890"/>
    <w:rsid w:val="00B27A00"/>
    <w:rsid w:val="00B27E87"/>
    <w:rsid w:val="00B31F87"/>
    <w:rsid w:val="00B33517"/>
    <w:rsid w:val="00B33DEF"/>
    <w:rsid w:val="00B340B4"/>
    <w:rsid w:val="00B34B1B"/>
    <w:rsid w:val="00B35566"/>
    <w:rsid w:val="00B35F59"/>
    <w:rsid w:val="00B361D3"/>
    <w:rsid w:val="00B36402"/>
    <w:rsid w:val="00B37B77"/>
    <w:rsid w:val="00B41BB6"/>
    <w:rsid w:val="00B42453"/>
    <w:rsid w:val="00B434FC"/>
    <w:rsid w:val="00B43DAB"/>
    <w:rsid w:val="00B45DE7"/>
    <w:rsid w:val="00B46356"/>
    <w:rsid w:val="00B4713E"/>
    <w:rsid w:val="00B47548"/>
    <w:rsid w:val="00B47B2F"/>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0D"/>
    <w:rsid w:val="00B64D13"/>
    <w:rsid w:val="00B65C76"/>
    <w:rsid w:val="00B66197"/>
    <w:rsid w:val="00B66A67"/>
    <w:rsid w:val="00B67365"/>
    <w:rsid w:val="00B67B8D"/>
    <w:rsid w:val="00B67ECE"/>
    <w:rsid w:val="00B70403"/>
    <w:rsid w:val="00B70860"/>
    <w:rsid w:val="00B70BE1"/>
    <w:rsid w:val="00B712D4"/>
    <w:rsid w:val="00B717A2"/>
    <w:rsid w:val="00B71D23"/>
    <w:rsid w:val="00B7314A"/>
    <w:rsid w:val="00B73264"/>
    <w:rsid w:val="00B748D4"/>
    <w:rsid w:val="00B770E4"/>
    <w:rsid w:val="00B7792A"/>
    <w:rsid w:val="00B77CC6"/>
    <w:rsid w:val="00B8092E"/>
    <w:rsid w:val="00B816D3"/>
    <w:rsid w:val="00B819D9"/>
    <w:rsid w:val="00B81DDB"/>
    <w:rsid w:val="00B82142"/>
    <w:rsid w:val="00B833AA"/>
    <w:rsid w:val="00B84780"/>
    <w:rsid w:val="00B84B53"/>
    <w:rsid w:val="00B8607E"/>
    <w:rsid w:val="00B865DD"/>
    <w:rsid w:val="00B87965"/>
    <w:rsid w:val="00B8797A"/>
    <w:rsid w:val="00B87F33"/>
    <w:rsid w:val="00B90724"/>
    <w:rsid w:val="00B90FF4"/>
    <w:rsid w:val="00B912A6"/>
    <w:rsid w:val="00B92004"/>
    <w:rsid w:val="00B9434A"/>
    <w:rsid w:val="00B94407"/>
    <w:rsid w:val="00B94E20"/>
    <w:rsid w:val="00B960E3"/>
    <w:rsid w:val="00B9621B"/>
    <w:rsid w:val="00B97838"/>
    <w:rsid w:val="00B97A86"/>
    <w:rsid w:val="00BA3D85"/>
    <w:rsid w:val="00BA453E"/>
    <w:rsid w:val="00BA675D"/>
    <w:rsid w:val="00BA6FEB"/>
    <w:rsid w:val="00BB135F"/>
    <w:rsid w:val="00BB1A8A"/>
    <w:rsid w:val="00BB393C"/>
    <w:rsid w:val="00BB3F1C"/>
    <w:rsid w:val="00BB43C5"/>
    <w:rsid w:val="00BB4918"/>
    <w:rsid w:val="00BB60BB"/>
    <w:rsid w:val="00BB6316"/>
    <w:rsid w:val="00BB691D"/>
    <w:rsid w:val="00BB7980"/>
    <w:rsid w:val="00BB7C29"/>
    <w:rsid w:val="00BC019F"/>
    <w:rsid w:val="00BC05D9"/>
    <w:rsid w:val="00BC1355"/>
    <w:rsid w:val="00BC3722"/>
    <w:rsid w:val="00BC50E9"/>
    <w:rsid w:val="00BC65C9"/>
    <w:rsid w:val="00BC79A5"/>
    <w:rsid w:val="00BC7A5E"/>
    <w:rsid w:val="00BD002B"/>
    <w:rsid w:val="00BD2306"/>
    <w:rsid w:val="00BD27CD"/>
    <w:rsid w:val="00BD5593"/>
    <w:rsid w:val="00BD6155"/>
    <w:rsid w:val="00BD6B8E"/>
    <w:rsid w:val="00BE1468"/>
    <w:rsid w:val="00BE1782"/>
    <w:rsid w:val="00BE1C45"/>
    <w:rsid w:val="00BE1D74"/>
    <w:rsid w:val="00BE3016"/>
    <w:rsid w:val="00BE35A6"/>
    <w:rsid w:val="00BE383B"/>
    <w:rsid w:val="00BE4053"/>
    <w:rsid w:val="00BE5409"/>
    <w:rsid w:val="00BE5E4D"/>
    <w:rsid w:val="00BE66DD"/>
    <w:rsid w:val="00BE69EC"/>
    <w:rsid w:val="00BE6EA0"/>
    <w:rsid w:val="00BE75C9"/>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0627F"/>
    <w:rsid w:val="00C108F0"/>
    <w:rsid w:val="00C10A47"/>
    <w:rsid w:val="00C11C2F"/>
    <w:rsid w:val="00C12C38"/>
    <w:rsid w:val="00C13652"/>
    <w:rsid w:val="00C13A38"/>
    <w:rsid w:val="00C143BF"/>
    <w:rsid w:val="00C15475"/>
    <w:rsid w:val="00C15860"/>
    <w:rsid w:val="00C15F4E"/>
    <w:rsid w:val="00C168EF"/>
    <w:rsid w:val="00C2124D"/>
    <w:rsid w:val="00C221CF"/>
    <w:rsid w:val="00C2401E"/>
    <w:rsid w:val="00C24CE8"/>
    <w:rsid w:val="00C27656"/>
    <w:rsid w:val="00C27880"/>
    <w:rsid w:val="00C32FAB"/>
    <w:rsid w:val="00C3350F"/>
    <w:rsid w:val="00C338CE"/>
    <w:rsid w:val="00C34130"/>
    <w:rsid w:val="00C345BD"/>
    <w:rsid w:val="00C3466F"/>
    <w:rsid w:val="00C34E20"/>
    <w:rsid w:val="00C355B9"/>
    <w:rsid w:val="00C35EB1"/>
    <w:rsid w:val="00C36445"/>
    <w:rsid w:val="00C36964"/>
    <w:rsid w:val="00C36B28"/>
    <w:rsid w:val="00C36C47"/>
    <w:rsid w:val="00C3788C"/>
    <w:rsid w:val="00C414C0"/>
    <w:rsid w:val="00C41E75"/>
    <w:rsid w:val="00C433A8"/>
    <w:rsid w:val="00C43AF8"/>
    <w:rsid w:val="00C44DB1"/>
    <w:rsid w:val="00C466DE"/>
    <w:rsid w:val="00C47CB7"/>
    <w:rsid w:val="00C50160"/>
    <w:rsid w:val="00C5021E"/>
    <w:rsid w:val="00C5106D"/>
    <w:rsid w:val="00C5144B"/>
    <w:rsid w:val="00C51B9D"/>
    <w:rsid w:val="00C520A1"/>
    <w:rsid w:val="00C524B9"/>
    <w:rsid w:val="00C5541F"/>
    <w:rsid w:val="00C554EC"/>
    <w:rsid w:val="00C55718"/>
    <w:rsid w:val="00C56033"/>
    <w:rsid w:val="00C567D9"/>
    <w:rsid w:val="00C5790B"/>
    <w:rsid w:val="00C6042F"/>
    <w:rsid w:val="00C60C2A"/>
    <w:rsid w:val="00C60EAE"/>
    <w:rsid w:val="00C60F0A"/>
    <w:rsid w:val="00C6155E"/>
    <w:rsid w:val="00C61805"/>
    <w:rsid w:val="00C61A7A"/>
    <w:rsid w:val="00C63EEC"/>
    <w:rsid w:val="00C6411C"/>
    <w:rsid w:val="00C649A1"/>
    <w:rsid w:val="00C64BCB"/>
    <w:rsid w:val="00C64DDD"/>
    <w:rsid w:val="00C653DF"/>
    <w:rsid w:val="00C6548A"/>
    <w:rsid w:val="00C656FC"/>
    <w:rsid w:val="00C6629A"/>
    <w:rsid w:val="00C66BE1"/>
    <w:rsid w:val="00C6718B"/>
    <w:rsid w:val="00C671F7"/>
    <w:rsid w:val="00C674C1"/>
    <w:rsid w:val="00C67E8B"/>
    <w:rsid w:val="00C67FF0"/>
    <w:rsid w:val="00C7067A"/>
    <w:rsid w:val="00C706AD"/>
    <w:rsid w:val="00C71032"/>
    <w:rsid w:val="00C72E40"/>
    <w:rsid w:val="00C740C2"/>
    <w:rsid w:val="00C7487F"/>
    <w:rsid w:val="00C75B31"/>
    <w:rsid w:val="00C768DF"/>
    <w:rsid w:val="00C76ACB"/>
    <w:rsid w:val="00C76D57"/>
    <w:rsid w:val="00C77A75"/>
    <w:rsid w:val="00C77AB0"/>
    <w:rsid w:val="00C80E47"/>
    <w:rsid w:val="00C8117C"/>
    <w:rsid w:val="00C81E97"/>
    <w:rsid w:val="00C82126"/>
    <w:rsid w:val="00C82282"/>
    <w:rsid w:val="00C8269C"/>
    <w:rsid w:val="00C83A68"/>
    <w:rsid w:val="00C85C91"/>
    <w:rsid w:val="00C85E31"/>
    <w:rsid w:val="00C86B56"/>
    <w:rsid w:val="00C86D52"/>
    <w:rsid w:val="00C86D7E"/>
    <w:rsid w:val="00C87D2C"/>
    <w:rsid w:val="00C91293"/>
    <w:rsid w:val="00C93085"/>
    <w:rsid w:val="00C95987"/>
    <w:rsid w:val="00CA1158"/>
    <w:rsid w:val="00CA2B99"/>
    <w:rsid w:val="00CA2E10"/>
    <w:rsid w:val="00CA52CA"/>
    <w:rsid w:val="00CA6598"/>
    <w:rsid w:val="00CA693B"/>
    <w:rsid w:val="00CA6EFE"/>
    <w:rsid w:val="00CA711F"/>
    <w:rsid w:val="00CA71D9"/>
    <w:rsid w:val="00CA7551"/>
    <w:rsid w:val="00CA7917"/>
    <w:rsid w:val="00CB0411"/>
    <w:rsid w:val="00CB1BE5"/>
    <w:rsid w:val="00CB1C5C"/>
    <w:rsid w:val="00CB2051"/>
    <w:rsid w:val="00CB309F"/>
    <w:rsid w:val="00CB35A6"/>
    <w:rsid w:val="00CB561D"/>
    <w:rsid w:val="00CB5E64"/>
    <w:rsid w:val="00CB66FC"/>
    <w:rsid w:val="00CB762B"/>
    <w:rsid w:val="00CB7740"/>
    <w:rsid w:val="00CB7E2C"/>
    <w:rsid w:val="00CC00C8"/>
    <w:rsid w:val="00CC0115"/>
    <w:rsid w:val="00CC03AE"/>
    <w:rsid w:val="00CC0671"/>
    <w:rsid w:val="00CC100D"/>
    <w:rsid w:val="00CC109A"/>
    <w:rsid w:val="00CC2160"/>
    <w:rsid w:val="00CC34DD"/>
    <w:rsid w:val="00CC4518"/>
    <w:rsid w:val="00CC5128"/>
    <w:rsid w:val="00CC639C"/>
    <w:rsid w:val="00CC6E6E"/>
    <w:rsid w:val="00CC73B4"/>
    <w:rsid w:val="00CD03F7"/>
    <w:rsid w:val="00CD1CA9"/>
    <w:rsid w:val="00CD1D8A"/>
    <w:rsid w:val="00CD1DFA"/>
    <w:rsid w:val="00CD3591"/>
    <w:rsid w:val="00CD3747"/>
    <w:rsid w:val="00CD3B82"/>
    <w:rsid w:val="00CD56BD"/>
    <w:rsid w:val="00CD6AA5"/>
    <w:rsid w:val="00CE2988"/>
    <w:rsid w:val="00CE2A9E"/>
    <w:rsid w:val="00CE4B9F"/>
    <w:rsid w:val="00CE4D65"/>
    <w:rsid w:val="00CE56F1"/>
    <w:rsid w:val="00CE59DD"/>
    <w:rsid w:val="00CE5E0F"/>
    <w:rsid w:val="00CE5F6B"/>
    <w:rsid w:val="00CE6AF2"/>
    <w:rsid w:val="00CE7779"/>
    <w:rsid w:val="00CF02C3"/>
    <w:rsid w:val="00CF18BE"/>
    <w:rsid w:val="00CF229F"/>
    <w:rsid w:val="00CF34D9"/>
    <w:rsid w:val="00CF3ADF"/>
    <w:rsid w:val="00CF4C1F"/>
    <w:rsid w:val="00CF75C6"/>
    <w:rsid w:val="00D00B5A"/>
    <w:rsid w:val="00D0150A"/>
    <w:rsid w:val="00D019BD"/>
    <w:rsid w:val="00D0227E"/>
    <w:rsid w:val="00D02774"/>
    <w:rsid w:val="00D02F72"/>
    <w:rsid w:val="00D032D2"/>
    <w:rsid w:val="00D03B95"/>
    <w:rsid w:val="00D0443C"/>
    <w:rsid w:val="00D0482C"/>
    <w:rsid w:val="00D0575F"/>
    <w:rsid w:val="00D0695B"/>
    <w:rsid w:val="00D06B0D"/>
    <w:rsid w:val="00D07689"/>
    <w:rsid w:val="00D07F19"/>
    <w:rsid w:val="00D105B5"/>
    <w:rsid w:val="00D1251C"/>
    <w:rsid w:val="00D132D0"/>
    <w:rsid w:val="00D135B7"/>
    <w:rsid w:val="00D1418C"/>
    <w:rsid w:val="00D14589"/>
    <w:rsid w:val="00D15357"/>
    <w:rsid w:val="00D1546F"/>
    <w:rsid w:val="00D15642"/>
    <w:rsid w:val="00D15CDD"/>
    <w:rsid w:val="00D15D96"/>
    <w:rsid w:val="00D16EC1"/>
    <w:rsid w:val="00D16FCA"/>
    <w:rsid w:val="00D17C4D"/>
    <w:rsid w:val="00D23F4A"/>
    <w:rsid w:val="00D24545"/>
    <w:rsid w:val="00D24BD3"/>
    <w:rsid w:val="00D25175"/>
    <w:rsid w:val="00D2569B"/>
    <w:rsid w:val="00D30459"/>
    <w:rsid w:val="00D306B9"/>
    <w:rsid w:val="00D32092"/>
    <w:rsid w:val="00D3243E"/>
    <w:rsid w:val="00D326E7"/>
    <w:rsid w:val="00D32BC0"/>
    <w:rsid w:val="00D33031"/>
    <w:rsid w:val="00D33256"/>
    <w:rsid w:val="00D3340C"/>
    <w:rsid w:val="00D334FA"/>
    <w:rsid w:val="00D33EB0"/>
    <w:rsid w:val="00D3465D"/>
    <w:rsid w:val="00D34858"/>
    <w:rsid w:val="00D34CE7"/>
    <w:rsid w:val="00D34FA4"/>
    <w:rsid w:val="00D3501C"/>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6EE"/>
    <w:rsid w:val="00D457EB"/>
    <w:rsid w:val="00D45C71"/>
    <w:rsid w:val="00D47795"/>
    <w:rsid w:val="00D5046F"/>
    <w:rsid w:val="00D505AD"/>
    <w:rsid w:val="00D50BB4"/>
    <w:rsid w:val="00D5291E"/>
    <w:rsid w:val="00D52C42"/>
    <w:rsid w:val="00D5381C"/>
    <w:rsid w:val="00D53AAD"/>
    <w:rsid w:val="00D53C1A"/>
    <w:rsid w:val="00D54618"/>
    <w:rsid w:val="00D54DD8"/>
    <w:rsid w:val="00D55749"/>
    <w:rsid w:val="00D56193"/>
    <w:rsid w:val="00D564A3"/>
    <w:rsid w:val="00D57E90"/>
    <w:rsid w:val="00D60AF7"/>
    <w:rsid w:val="00D60E9F"/>
    <w:rsid w:val="00D631D1"/>
    <w:rsid w:val="00D659A0"/>
    <w:rsid w:val="00D6690E"/>
    <w:rsid w:val="00D670C0"/>
    <w:rsid w:val="00D70266"/>
    <w:rsid w:val="00D72176"/>
    <w:rsid w:val="00D722FC"/>
    <w:rsid w:val="00D72DEA"/>
    <w:rsid w:val="00D74049"/>
    <w:rsid w:val="00D74107"/>
    <w:rsid w:val="00D744CD"/>
    <w:rsid w:val="00D74D53"/>
    <w:rsid w:val="00D758F0"/>
    <w:rsid w:val="00D75BBF"/>
    <w:rsid w:val="00D75F76"/>
    <w:rsid w:val="00D76C2E"/>
    <w:rsid w:val="00D76E69"/>
    <w:rsid w:val="00D7719A"/>
    <w:rsid w:val="00D7795A"/>
    <w:rsid w:val="00D804A7"/>
    <w:rsid w:val="00D807A3"/>
    <w:rsid w:val="00D8112C"/>
    <w:rsid w:val="00D81DB3"/>
    <w:rsid w:val="00D82CF4"/>
    <w:rsid w:val="00D82F1E"/>
    <w:rsid w:val="00D8305B"/>
    <w:rsid w:val="00D83101"/>
    <w:rsid w:val="00D83161"/>
    <w:rsid w:val="00D83184"/>
    <w:rsid w:val="00D8350D"/>
    <w:rsid w:val="00D8532C"/>
    <w:rsid w:val="00D859E0"/>
    <w:rsid w:val="00D85D10"/>
    <w:rsid w:val="00D861F2"/>
    <w:rsid w:val="00D8710D"/>
    <w:rsid w:val="00D87621"/>
    <w:rsid w:val="00D8774E"/>
    <w:rsid w:val="00D878A9"/>
    <w:rsid w:val="00D87A14"/>
    <w:rsid w:val="00D87D0B"/>
    <w:rsid w:val="00D90F92"/>
    <w:rsid w:val="00D92168"/>
    <w:rsid w:val="00D928AB"/>
    <w:rsid w:val="00D92C35"/>
    <w:rsid w:val="00D94B09"/>
    <w:rsid w:val="00D95004"/>
    <w:rsid w:val="00D96146"/>
    <w:rsid w:val="00D9692D"/>
    <w:rsid w:val="00D96D01"/>
    <w:rsid w:val="00D97644"/>
    <w:rsid w:val="00DA19D6"/>
    <w:rsid w:val="00DA1A63"/>
    <w:rsid w:val="00DA505B"/>
    <w:rsid w:val="00DA7B0D"/>
    <w:rsid w:val="00DA7D50"/>
    <w:rsid w:val="00DB1F8D"/>
    <w:rsid w:val="00DB2361"/>
    <w:rsid w:val="00DB292E"/>
    <w:rsid w:val="00DB2C3D"/>
    <w:rsid w:val="00DB2CA4"/>
    <w:rsid w:val="00DB3263"/>
    <w:rsid w:val="00DB3267"/>
    <w:rsid w:val="00DB33D9"/>
    <w:rsid w:val="00DB3B61"/>
    <w:rsid w:val="00DB43E0"/>
    <w:rsid w:val="00DB4D15"/>
    <w:rsid w:val="00DB5242"/>
    <w:rsid w:val="00DB54A5"/>
    <w:rsid w:val="00DB5518"/>
    <w:rsid w:val="00DC0032"/>
    <w:rsid w:val="00DC014B"/>
    <w:rsid w:val="00DC2C43"/>
    <w:rsid w:val="00DC5396"/>
    <w:rsid w:val="00DC564C"/>
    <w:rsid w:val="00DC5BA6"/>
    <w:rsid w:val="00DC7471"/>
    <w:rsid w:val="00DD002C"/>
    <w:rsid w:val="00DD164E"/>
    <w:rsid w:val="00DD1B20"/>
    <w:rsid w:val="00DD1F7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8F0"/>
    <w:rsid w:val="00DF4A77"/>
    <w:rsid w:val="00DF5167"/>
    <w:rsid w:val="00DF5A26"/>
    <w:rsid w:val="00DF5F43"/>
    <w:rsid w:val="00DF5FBE"/>
    <w:rsid w:val="00DF65B8"/>
    <w:rsid w:val="00DF6E3A"/>
    <w:rsid w:val="00DF7DDF"/>
    <w:rsid w:val="00E013E1"/>
    <w:rsid w:val="00E01E6A"/>
    <w:rsid w:val="00E02374"/>
    <w:rsid w:val="00E0294E"/>
    <w:rsid w:val="00E03D24"/>
    <w:rsid w:val="00E05746"/>
    <w:rsid w:val="00E05DF4"/>
    <w:rsid w:val="00E064CE"/>
    <w:rsid w:val="00E06C99"/>
    <w:rsid w:val="00E07599"/>
    <w:rsid w:val="00E079F5"/>
    <w:rsid w:val="00E07C0E"/>
    <w:rsid w:val="00E07EA3"/>
    <w:rsid w:val="00E100E9"/>
    <w:rsid w:val="00E10197"/>
    <w:rsid w:val="00E11753"/>
    <w:rsid w:val="00E11FFB"/>
    <w:rsid w:val="00E12525"/>
    <w:rsid w:val="00E125A5"/>
    <w:rsid w:val="00E1283D"/>
    <w:rsid w:val="00E12D19"/>
    <w:rsid w:val="00E132BD"/>
    <w:rsid w:val="00E13D71"/>
    <w:rsid w:val="00E14455"/>
    <w:rsid w:val="00E15587"/>
    <w:rsid w:val="00E16174"/>
    <w:rsid w:val="00E16284"/>
    <w:rsid w:val="00E169CE"/>
    <w:rsid w:val="00E16A22"/>
    <w:rsid w:val="00E16D4F"/>
    <w:rsid w:val="00E172D1"/>
    <w:rsid w:val="00E17C24"/>
    <w:rsid w:val="00E21CD4"/>
    <w:rsid w:val="00E22002"/>
    <w:rsid w:val="00E22757"/>
    <w:rsid w:val="00E22A17"/>
    <w:rsid w:val="00E23379"/>
    <w:rsid w:val="00E23905"/>
    <w:rsid w:val="00E239FB"/>
    <w:rsid w:val="00E23B44"/>
    <w:rsid w:val="00E24F92"/>
    <w:rsid w:val="00E2577A"/>
    <w:rsid w:val="00E257F6"/>
    <w:rsid w:val="00E25E96"/>
    <w:rsid w:val="00E27B15"/>
    <w:rsid w:val="00E305DB"/>
    <w:rsid w:val="00E312EF"/>
    <w:rsid w:val="00E317F2"/>
    <w:rsid w:val="00E318CC"/>
    <w:rsid w:val="00E31E0A"/>
    <w:rsid w:val="00E32224"/>
    <w:rsid w:val="00E3249D"/>
    <w:rsid w:val="00E32C93"/>
    <w:rsid w:val="00E32CD4"/>
    <w:rsid w:val="00E33365"/>
    <w:rsid w:val="00E3377F"/>
    <w:rsid w:val="00E343B3"/>
    <w:rsid w:val="00E34856"/>
    <w:rsid w:val="00E34C00"/>
    <w:rsid w:val="00E36228"/>
    <w:rsid w:val="00E362EE"/>
    <w:rsid w:val="00E363BA"/>
    <w:rsid w:val="00E3684A"/>
    <w:rsid w:val="00E40A42"/>
    <w:rsid w:val="00E40B22"/>
    <w:rsid w:val="00E40FAC"/>
    <w:rsid w:val="00E41014"/>
    <w:rsid w:val="00E4160F"/>
    <w:rsid w:val="00E43D54"/>
    <w:rsid w:val="00E44235"/>
    <w:rsid w:val="00E4447E"/>
    <w:rsid w:val="00E4544F"/>
    <w:rsid w:val="00E45FF5"/>
    <w:rsid w:val="00E46649"/>
    <w:rsid w:val="00E46D8D"/>
    <w:rsid w:val="00E470CA"/>
    <w:rsid w:val="00E47660"/>
    <w:rsid w:val="00E47BD1"/>
    <w:rsid w:val="00E50F8C"/>
    <w:rsid w:val="00E51425"/>
    <w:rsid w:val="00E5284C"/>
    <w:rsid w:val="00E52BEA"/>
    <w:rsid w:val="00E5362A"/>
    <w:rsid w:val="00E54348"/>
    <w:rsid w:val="00E557E2"/>
    <w:rsid w:val="00E56DFD"/>
    <w:rsid w:val="00E57527"/>
    <w:rsid w:val="00E6178D"/>
    <w:rsid w:val="00E6219D"/>
    <w:rsid w:val="00E63467"/>
    <w:rsid w:val="00E65243"/>
    <w:rsid w:val="00E67372"/>
    <w:rsid w:val="00E676ED"/>
    <w:rsid w:val="00E7075C"/>
    <w:rsid w:val="00E70B9B"/>
    <w:rsid w:val="00E7152B"/>
    <w:rsid w:val="00E7180E"/>
    <w:rsid w:val="00E73080"/>
    <w:rsid w:val="00E7421A"/>
    <w:rsid w:val="00E74876"/>
    <w:rsid w:val="00E748E7"/>
    <w:rsid w:val="00E756DA"/>
    <w:rsid w:val="00E76F73"/>
    <w:rsid w:val="00E77DC2"/>
    <w:rsid w:val="00E80B6F"/>
    <w:rsid w:val="00E80F28"/>
    <w:rsid w:val="00E819A7"/>
    <w:rsid w:val="00E81C30"/>
    <w:rsid w:val="00E81F39"/>
    <w:rsid w:val="00E82822"/>
    <w:rsid w:val="00E82844"/>
    <w:rsid w:val="00E82DBA"/>
    <w:rsid w:val="00E82FB0"/>
    <w:rsid w:val="00E849F0"/>
    <w:rsid w:val="00E857E6"/>
    <w:rsid w:val="00E8597F"/>
    <w:rsid w:val="00E86801"/>
    <w:rsid w:val="00E87671"/>
    <w:rsid w:val="00E879B0"/>
    <w:rsid w:val="00E90416"/>
    <w:rsid w:val="00E904CF"/>
    <w:rsid w:val="00E9234C"/>
    <w:rsid w:val="00E9259C"/>
    <w:rsid w:val="00E9285A"/>
    <w:rsid w:val="00E92A6E"/>
    <w:rsid w:val="00E93014"/>
    <w:rsid w:val="00E95EA8"/>
    <w:rsid w:val="00E9696B"/>
    <w:rsid w:val="00EA1A35"/>
    <w:rsid w:val="00EA1BA2"/>
    <w:rsid w:val="00EA3203"/>
    <w:rsid w:val="00EA3C30"/>
    <w:rsid w:val="00EA3E6E"/>
    <w:rsid w:val="00EB0206"/>
    <w:rsid w:val="00EB100E"/>
    <w:rsid w:val="00EB1D92"/>
    <w:rsid w:val="00EB215A"/>
    <w:rsid w:val="00EB29C3"/>
    <w:rsid w:val="00EB2A8C"/>
    <w:rsid w:val="00EB2E4B"/>
    <w:rsid w:val="00EB36D3"/>
    <w:rsid w:val="00EB3DE8"/>
    <w:rsid w:val="00EB51ED"/>
    <w:rsid w:val="00EB5476"/>
    <w:rsid w:val="00EB654C"/>
    <w:rsid w:val="00EB7233"/>
    <w:rsid w:val="00EB78B3"/>
    <w:rsid w:val="00EB79D5"/>
    <w:rsid w:val="00EC0196"/>
    <w:rsid w:val="00EC0348"/>
    <w:rsid w:val="00EC0A21"/>
    <w:rsid w:val="00EC11EF"/>
    <w:rsid w:val="00EC2657"/>
    <w:rsid w:val="00EC4316"/>
    <w:rsid w:val="00EC4954"/>
    <w:rsid w:val="00EC5478"/>
    <w:rsid w:val="00EC5860"/>
    <w:rsid w:val="00ED04CF"/>
    <w:rsid w:val="00ED107A"/>
    <w:rsid w:val="00ED21C8"/>
    <w:rsid w:val="00ED2BB2"/>
    <w:rsid w:val="00ED343E"/>
    <w:rsid w:val="00ED3F2D"/>
    <w:rsid w:val="00ED45A7"/>
    <w:rsid w:val="00ED4778"/>
    <w:rsid w:val="00ED6285"/>
    <w:rsid w:val="00ED6BE5"/>
    <w:rsid w:val="00ED6D91"/>
    <w:rsid w:val="00ED7A4E"/>
    <w:rsid w:val="00EE1D43"/>
    <w:rsid w:val="00EE322B"/>
    <w:rsid w:val="00EE5070"/>
    <w:rsid w:val="00EE59BB"/>
    <w:rsid w:val="00EE694F"/>
    <w:rsid w:val="00EE6A39"/>
    <w:rsid w:val="00EE77F6"/>
    <w:rsid w:val="00EE7BB1"/>
    <w:rsid w:val="00EF0AD9"/>
    <w:rsid w:val="00EF2F19"/>
    <w:rsid w:val="00EF3E5D"/>
    <w:rsid w:val="00EF4EEC"/>
    <w:rsid w:val="00EF524A"/>
    <w:rsid w:val="00EF5300"/>
    <w:rsid w:val="00EF5A6B"/>
    <w:rsid w:val="00EF70AC"/>
    <w:rsid w:val="00EF7A87"/>
    <w:rsid w:val="00EF7BC2"/>
    <w:rsid w:val="00F01286"/>
    <w:rsid w:val="00F02373"/>
    <w:rsid w:val="00F02CE5"/>
    <w:rsid w:val="00F0307E"/>
    <w:rsid w:val="00F035B1"/>
    <w:rsid w:val="00F03751"/>
    <w:rsid w:val="00F0602D"/>
    <w:rsid w:val="00F06826"/>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46B1"/>
    <w:rsid w:val="00F260A8"/>
    <w:rsid w:val="00F269D4"/>
    <w:rsid w:val="00F2745E"/>
    <w:rsid w:val="00F276C7"/>
    <w:rsid w:val="00F27B6D"/>
    <w:rsid w:val="00F304AC"/>
    <w:rsid w:val="00F311EA"/>
    <w:rsid w:val="00F31200"/>
    <w:rsid w:val="00F31CDD"/>
    <w:rsid w:val="00F3265D"/>
    <w:rsid w:val="00F332CB"/>
    <w:rsid w:val="00F3334F"/>
    <w:rsid w:val="00F33C05"/>
    <w:rsid w:val="00F342A4"/>
    <w:rsid w:val="00F34EB5"/>
    <w:rsid w:val="00F351E8"/>
    <w:rsid w:val="00F358E6"/>
    <w:rsid w:val="00F36524"/>
    <w:rsid w:val="00F36A79"/>
    <w:rsid w:val="00F378BD"/>
    <w:rsid w:val="00F4021E"/>
    <w:rsid w:val="00F407A3"/>
    <w:rsid w:val="00F40E2E"/>
    <w:rsid w:val="00F41BA4"/>
    <w:rsid w:val="00F44309"/>
    <w:rsid w:val="00F45BCD"/>
    <w:rsid w:val="00F46662"/>
    <w:rsid w:val="00F4694B"/>
    <w:rsid w:val="00F47157"/>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0CB7"/>
    <w:rsid w:val="00F71B3D"/>
    <w:rsid w:val="00F72309"/>
    <w:rsid w:val="00F72F48"/>
    <w:rsid w:val="00F73896"/>
    <w:rsid w:val="00F75037"/>
    <w:rsid w:val="00F761AB"/>
    <w:rsid w:val="00F7631F"/>
    <w:rsid w:val="00F7702A"/>
    <w:rsid w:val="00F77475"/>
    <w:rsid w:val="00F779ED"/>
    <w:rsid w:val="00F77F96"/>
    <w:rsid w:val="00F80438"/>
    <w:rsid w:val="00F8335E"/>
    <w:rsid w:val="00F8411D"/>
    <w:rsid w:val="00F849C4"/>
    <w:rsid w:val="00F84EA1"/>
    <w:rsid w:val="00F85E12"/>
    <w:rsid w:val="00F8759B"/>
    <w:rsid w:val="00F87BEC"/>
    <w:rsid w:val="00F90540"/>
    <w:rsid w:val="00F908BD"/>
    <w:rsid w:val="00F91DA7"/>
    <w:rsid w:val="00F94B93"/>
    <w:rsid w:val="00F94C27"/>
    <w:rsid w:val="00F94D1A"/>
    <w:rsid w:val="00F975F5"/>
    <w:rsid w:val="00F97A79"/>
    <w:rsid w:val="00FA0110"/>
    <w:rsid w:val="00FA0403"/>
    <w:rsid w:val="00FA0780"/>
    <w:rsid w:val="00FA17AE"/>
    <w:rsid w:val="00FA1A15"/>
    <w:rsid w:val="00FA2156"/>
    <w:rsid w:val="00FA2492"/>
    <w:rsid w:val="00FA2693"/>
    <w:rsid w:val="00FA2777"/>
    <w:rsid w:val="00FA3508"/>
    <w:rsid w:val="00FA53FA"/>
    <w:rsid w:val="00FA58F3"/>
    <w:rsid w:val="00FA746C"/>
    <w:rsid w:val="00FA7C9B"/>
    <w:rsid w:val="00FB07D6"/>
    <w:rsid w:val="00FB25F6"/>
    <w:rsid w:val="00FB2617"/>
    <w:rsid w:val="00FB2949"/>
    <w:rsid w:val="00FB2AB3"/>
    <w:rsid w:val="00FB3C3C"/>
    <w:rsid w:val="00FB3D14"/>
    <w:rsid w:val="00FB6E3B"/>
    <w:rsid w:val="00FB6F61"/>
    <w:rsid w:val="00FC131F"/>
    <w:rsid w:val="00FC17B2"/>
    <w:rsid w:val="00FC197E"/>
    <w:rsid w:val="00FC1D3C"/>
    <w:rsid w:val="00FC1DB2"/>
    <w:rsid w:val="00FC2B94"/>
    <w:rsid w:val="00FC2EC6"/>
    <w:rsid w:val="00FC465F"/>
    <w:rsid w:val="00FC4AE1"/>
    <w:rsid w:val="00FC4BDD"/>
    <w:rsid w:val="00FC4DF5"/>
    <w:rsid w:val="00FC54BE"/>
    <w:rsid w:val="00FC54FE"/>
    <w:rsid w:val="00FC5699"/>
    <w:rsid w:val="00FC5733"/>
    <w:rsid w:val="00FC5761"/>
    <w:rsid w:val="00FC5B36"/>
    <w:rsid w:val="00FC690F"/>
    <w:rsid w:val="00FC7569"/>
    <w:rsid w:val="00FD1246"/>
    <w:rsid w:val="00FD214F"/>
    <w:rsid w:val="00FD2870"/>
    <w:rsid w:val="00FD29BC"/>
    <w:rsid w:val="00FD39F1"/>
    <w:rsid w:val="00FD3F8E"/>
    <w:rsid w:val="00FD5100"/>
    <w:rsid w:val="00FD6413"/>
    <w:rsid w:val="00FD648A"/>
    <w:rsid w:val="00FD680B"/>
    <w:rsid w:val="00FE0A7D"/>
    <w:rsid w:val="00FE171C"/>
    <w:rsid w:val="00FE2B91"/>
    <w:rsid w:val="00FE34AD"/>
    <w:rsid w:val="00FE38CE"/>
    <w:rsid w:val="00FE56C9"/>
    <w:rsid w:val="00FE68EB"/>
    <w:rsid w:val="00FE73CA"/>
    <w:rsid w:val="00FF195F"/>
    <w:rsid w:val="00FF1CCA"/>
    <w:rsid w:val="00FF26E1"/>
    <w:rsid w:val="00FF2E15"/>
    <w:rsid w:val="00FF306C"/>
    <w:rsid w:val="00FF3346"/>
    <w:rsid w:val="00FF3EC2"/>
    <w:rsid w:val="00FF44A1"/>
    <w:rsid w:val="00FF47DD"/>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0E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B73264"/>
    <w:pPr>
      <w:spacing w:before="684" w:line="211" w:lineRule="auto"/>
      <w:outlineLvl w:val="0"/>
    </w:pPr>
    <w:rPr>
      <w:szCs w:val="17"/>
    </w:rPr>
  </w:style>
  <w:style w:type="paragraph" w:styleId="Heading2">
    <w:name w:val="heading 2"/>
    <w:basedOn w:val="Normal"/>
    <w:next w:val="Normal"/>
    <w:link w:val="Heading2Char"/>
    <w:qFormat/>
    <w:rsid w:val="00B73264"/>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B73264"/>
    <w:pPr>
      <w:keepNext/>
      <w:spacing w:before="240" w:after="60"/>
      <w:outlineLvl w:val="3"/>
    </w:pPr>
    <w:rPr>
      <w:bCs/>
      <w:i/>
      <w:szCs w:val="28"/>
      <w:u w:val="single"/>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hAnsi="Arial" w:cs="Arial"/>
      <w:sz w:val="24"/>
      <w:szCs w:val="17"/>
      <w:lang w:val="en-US" w:eastAsia="zh-CN"/>
    </w:rPr>
  </w:style>
  <w:style w:type="paragraph" w:styleId="TOC2">
    <w:name w:val="toc 2"/>
    <w:basedOn w:val="Normal"/>
    <w:next w:val="Normal"/>
    <w:autoRedefine/>
    <w:uiPriority w:val="39"/>
    <w:qFormat/>
    <w:rsid w:val="00B73264"/>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qFormat/>
    <w:rsid w:val="00B73264"/>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5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uiPriority w:val="99"/>
    <w:rsid w:val="00581D3A"/>
    <w:rPr>
      <w:b/>
      <w:bCs/>
      <w:sz w:val="20"/>
      <w:szCs w:val="20"/>
    </w:rPr>
  </w:style>
  <w:style w:type="paragraph" w:customStyle="1" w:styleId="Paragraphbulleted">
    <w:name w:val="Paragraph bulleted"/>
    <w:basedOn w:val="Paragraph"/>
    <w:uiPriority w:val="99"/>
    <w:rsid w:val="00B73264"/>
    <w:pPr>
      <w:numPr>
        <w:numId w:val="5"/>
      </w:numPr>
    </w:pPr>
    <w:rPr>
      <w:szCs w:val="20"/>
    </w:rPr>
  </w:style>
  <w:style w:type="paragraph" w:customStyle="1" w:styleId="ParagraphList">
    <w:name w:val="Paragraph List"/>
    <w:basedOn w:val="Paragraph"/>
    <w:rsid w:val="00B73264"/>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rsid w:val="00B73264"/>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paragraph" w:customStyle="1" w:styleId="EPONormal">
    <w:name w:val="EPONormal"/>
    <w:basedOn w:val="Normal"/>
    <w:link w:val="EPONormalChar"/>
    <w:qFormat/>
    <w:rsid w:val="003020D1"/>
    <w:rPr>
      <w:rFonts w:eastAsia="Times New Roman"/>
      <w:b/>
    </w:rPr>
  </w:style>
  <w:style w:type="character" w:customStyle="1" w:styleId="TitleCAPSChar">
    <w:name w:val="Title CAPS Char"/>
    <w:basedOn w:val="DefaultParagraphFont"/>
    <w:link w:val="TitleCAPS"/>
    <w:rsid w:val="003020D1"/>
    <w:rPr>
      <w:rFonts w:ascii="Arial" w:eastAsia="Times New Roman" w:hAnsi="Arial"/>
      <w:caps/>
      <w:sz w:val="17"/>
      <w:lang w:val="en-US" w:eastAsia="en-US"/>
    </w:rPr>
  </w:style>
  <w:style w:type="character" w:customStyle="1" w:styleId="EPONormalChar">
    <w:name w:val="EPONormal Char"/>
    <w:basedOn w:val="TitleCAPSChar"/>
    <w:link w:val="EPONormal"/>
    <w:rsid w:val="003020D1"/>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qFormat/>
    <w:locked/>
    <w:rsid w:val="003020D1"/>
    <w:pPr>
      <w:ind w:left="1134"/>
    </w:pPr>
    <w:rPr>
      <w:b w:val="0"/>
    </w:rPr>
  </w:style>
  <w:style w:type="character" w:customStyle="1" w:styleId="EPODocNormalChar">
    <w:name w:val="EPODocNormal Char"/>
    <w:basedOn w:val="TitleCAPSChar"/>
    <w:link w:val="EPODocNormal"/>
    <w:rsid w:val="003020D1"/>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qFormat/>
    <w:rsid w:val="00AD1525"/>
    <w:pPr>
      <w:numPr>
        <w:numId w:val="21"/>
      </w:numPr>
      <w:spacing w:before="240" w:after="240"/>
      <w:outlineLvl w:val="0"/>
    </w:pPr>
    <w:rPr>
      <w:caps/>
      <w:sz w:val="28"/>
    </w:rPr>
  </w:style>
  <w:style w:type="character" w:customStyle="1" w:styleId="EPODocHeading1Char">
    <w:name w:val="EPODocHeading1 Char"/>
    <w:basedOn w:val="TitleCAPSChar"/>
    <w:link w:val="EPODocHeading1"/>
    <w:rsid w:val="003020D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qFormat/>
    <w:rsid w:val="00AD1525"/>
    <w:pPr>
      <w:numPr>
        <w:ilvl w:val="1"/>
        <w:numId w:val="21"/>
      </w:numPr>
      <w:spacing w:before="240" w:after="240"/>
      <w:outlineLvl w:val="1"/>
    </w:pPr>
    <w:rPr>
      <w:caps/>
    </w:rPr>
  </w:style>
  <w:style w:type="character" w:customStyle="1" w:styleId="EPODocHeading2Char">
    <w:name w:val="EPODocHeading2 Char"/>
    <w:basedOn w:val="TitleCAPSChar"/>
    <w:link w:val="EPODocHeading2"/>
    <w:rsid w:val="003020D1"/>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qFormat/>
    <w:rsid w:val="00AD1525"/>
    <w:pPr>
      <w:numPr>
        <w:ilvl w:val="2"/>
        <w:numId w:val="21"/>
      </w:numPr>
      <w:spacing w:before="240" w:after="240"/>
      <w:outlineLvl w:val="2"/>
    </w:pPr>
  </w:style>
  <w:style w:type="character" w:customStyle="1" w:styleId="EPODocHeading3Char">
    <w:name w:val="EPODocHeading3 Char"/>
    <w:basedOn w:val="TitleCAPSChar"/>
    <w:link w:val="EPODocHeading3"/>
    <w:rsid w:val="003020D1"/>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qFormat/>
    <w:rsid w:val="00AD1525"/>
    <w:pPr>
      <w:numPr>
        <w:ilvl w:val="3"/>
        <w:numId w:val="21"/>
      </w:numPr>
      <w:spacing w:before="240" w:after="240"/>
      <w:outlineLvl w:val="3"/>
    </w:pPr>
  </w:style>
  <w:style w:type="character" w:customStyle="1" w:styleId="EPODocHeading4Char">
    <w:name w:val="EPODocHeading4 Char"/>
    <w:basedOn w:val="TitleCAPSChar"/>
    <w:link w:val="EPODocHeading4"/>
    <w:rsid w:val="003020D1"/>
    <w:rPr>
      <w:rFonts w:ascii="Arial" w:eastAsia="Times New Roman" w:hAnsi="Arial" w:cs="Arial"/>
      <w:b/>
      <w:caps w:val="0"/>
      <w:sz w:val="24"/>
      <w:szCs w:val="24"/>
      <w:lang w:val="en-US" w:eastAsia="zh-CN"/>
    </w:rPr>
  </w:style>
  <w:style w:type="paragraph" w:customStyle="1" w:styleId="EPOBullet">
    <w:name w:val="EPOBullet"/>
    <w:basedOn w:val="EPONormal"/>
    <w:link w:val="EPOBulletChar"/>
    <w:qFormat/>
    <w:rsid w:val="00AD1525"/>
    <w:pPr>
      <w:numPr>
        <w:numId w:val="19"/>
      </w:numPr>
    </w:pPr>
    <w:rPr>
      <w:b w:val="0"/>
    </w:rPr>
  </w:style>
  <w:style w:type="character" w:customStyle="1" w:styleId="EPOBulletChar">
    <w:name w:val="EPOBullet Char"/>
    <w:basedOn w:val="TitleCAPSChar"/>
    <w:link w:val="EPOBullet"/>
    <w:rsid w:val="003020D1"/>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qFormat/>
    <w:rsid w:val="00AD1525"/>
    <w:pPr>
      <w:numPr>
        <w:numId w:val="22"/>
      </w:numPr>
    </w:pPr>
    <w:rPr>
      <w:b w:val="0"/>
    </w:rPr>
  </w:style>
  <w:style w:type="character" w:customStyle="1" w:styleId="EPODocBulletChar">
    <w:name w:val="EPODocBullet Char"/>
    <w:basedOn w:val="TitleCAPSChar"/>
    <w:link w:val="EPODocBullet"/>
    <w:rsid w:val="003020D1"/>
    <w:rPr>
      <w:rFonts w:ascii="Arial" w:eastAsia="Times New Roman" w:hAnsi="Arial" w:cs="Arial"/>
      <w:caps w:val="0"/>
      <w:sz w:val="24"/>
      <w:szCs w:val="24"/>
      <w:lang w:val="en-US" w:eastAsia="zh-CN"/>
    </w:rPr>
  </w:style>
  <w:style w:type="paragraph" w:customStyle="1" w:styleId="EPOList">
    <w:name w:val="EPOList"/>
    <w:basedOn w:val="EPONormal"/>
    <w:link w:val="EPOListChar"/>
    <w:qFormat/>
    <w:rsid w:val="00AD1525"/>
    <w:pPr>
      <w:numPr>
        <w:numId w:val="20"/>
      </w:numPr>
    </w:pPr>
    <w:rPr>
      <w:b w:val="0"/>
    </w:rPr>
  </w:style>
  <w:style w:type="character" w:customStyle="1" w:styleId="EPOListChar">
    <w:name w:val="EPOList Char"/>
    <w:basedOn w:val="TitleCAPSChar"/>
    <w:link w:val="EPOList"/>
    <w:rsid w:val="003020D1"/>
    <w:rPr>
      <w:rFonts w:ascii="Arial" w:eastAsia="Times New Roman" w:hAnsi="Arial" w:cs="Arial"/>
      <w:caps w:val="0"/>
      <w:sz w:val="24"/>
      <w:szCs w:val="24"/>
      <w:lang w:val="en-US" w:eastAsia="zh-CN"/>
    </w:rPr>
  </w:style>
  <w:style w:type="paragraph" w:customStyle="1" w:styleId="EPODocList">
    <w:name w:val="EPODocList"/>
    <w:basedOn w:val="EPONormal"/>
    <w:link w:val="EPODocListChar"/>
    <w:qFormat/>
    <w:rsid w:val="00AD1525"/>
    <w:pPr>
      <w:numPr>
        <w:numId w:val="23"/>
      </w:numPr>
    </w:pPr>
    <w:rPr>
      <w:b w:val="0"/>
    </w:rPr>
  </w:style>
  <w:style w:type="character" w:customStyle="1" w:styleId="EPODocListChar">
    <w:name w:val="EPODocList Char"/>
    <w:basedOn w:val="TitleCAPSChar"/>
    <w:link w:val="EPODocList"/>
    <w:rsid w:val="003020D1"/>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sid w:val="00205F22"/>
    <w:rPr>
      <w:sz w:val="16"/>
      <w:szCs w:val="16"/>
    </w:rPr>
  </w:style>
  <w:style w:type="paragraph" w:styleId="CommentText">
    <w:name w:val="annotation text"/>
    <w:basedOn w:val="Normal"/>
    <w:link w:val="CommentTextChar"/>
    <w:uiPriority w:val="99"/>
    <w:rsid w:val="00B73264"/>
    <w:rPr>
      <w:sz w:val="20"/>
      <w:szCs w:val="20"/>
    </w:rPr>
  </w:style>
  <w:style w:type="character" w:customStyle="1" w:styleId="CommentTextChar">
    <w:name w:val="Comment Text Char"/>
    <w:basedOn w:val="DefaultParagraphFont"/>
    <w:link w:val="CommentText"/>
    <w:uiPriority w:val="99"/>
    <w:rsid w:val="00205F22"/>
    <w:rPr>
      <w:rFonts w:ascii="Arial" w:hAnsi="Arial" w:cs="Arial"/>
      <w:lang w:val="en-US" w:eastAsia="zh-CN"/>
    </w:rPr>
  </w:style>
  <w:style w:type="paragraph" w:styleId="Header">
    <w:name w:val="header"/>
    <w:basedOn w:val="Normal"/>
    <w:link w:val="HeaderChar"/>
    <w:rsid w:val="00B73264"/>
    <w:pPr>
      <w:tabs>
        <w:tab w:val="center" w:pos="4536"/>
        <w:tab w:val="right" w:pos="9072"/>
      </w:tabs>
    </w:pPr>
  </w:style>
  <w:style w:type="character" w:customStyle="1" w:styleId="HeaderChar">
    <w:name w:val="Header Char"/>
    <w:basedOn w:val="DefaultParagraphFont"/>
    <w:link w:val="Header"/>
    <w:uiPriority w:val="99"/>
    <w:rsid w:val="00B73264"/>
    <w:rPr>
      <w:rFonts w:ascii="Arial" w:hAnsi="Arial" w:cs="Arial"/>
      <w:sz w:val="24"/>
      <w:szCs w:val="24"/>
      <w:lang w:val="en-US" w:eastAsia="zh-CN"/>
    </w:rPr>
  </w:style>
  <w:style w:type="paragraph" w:styleId="Salutation">
    <w:name w:val="Salutation"/>
    <w:basedOn w:val="Normal"/>
    <w:next w:val="Normal"/>
    <w:link w:val="SalutationChar"/>
    <w:rsid w:val="00B73264"/>
  </w:style>
  <w:style w:type="character" w:customStyle="1" w:styleId="SalutationChar">
    <w:name w:val="Salutation Char"/>
    <w:basedOn w:val="DefaultParagraphFont"/>
    <w:link w:val="Salutation"/>
    <w:rsid w:val="00B73264"/>
    <w:rPr>
      <w:rFonts w:ascii="Arial" w:hAnsi="Arial" w:cs="Arial"/>
      <w:sz w:val="24"/>
      <w:szCs w:val="24"/>
      <w:lang w:val="en-US" w:eastAsia="zh-CN"/>
    </w:rPr>
  </w:style>
  <w:style w:type="paragraph" w:styleId="Signature">
    <w:name w:val="Signature"/>
    <w:basedOn w:val="Normal"/>
    <w:link w:val="SignatureChar"/>
    <w:rsid w:val="00B73264"/>
    <w:pPr>
      <w:ind w:left="5250"/>
    </w:pPr>
  </w:style>
  <w:style w:type="character" w:customStyle="1" w:styleId="SignatureChar">
    <w:name w:val="Signature Char"/>
    <w:basedOn w:val="DefaultParagraphFont"/>
    <w:link w:val="Signature"/>
    <w:rsid w:val="00B73264"/>
    <w:rPr>
      <w:rFonts w:ascii="Arial" w:hAnsi="Arial" w:cs="Arial"/>
      <w:sz w:val="24"/>
      <w:szCs w:val="24"/>
      <w:lang w:val="en-US" w:eastAsia="zh-CN"/>
    </w:rPr>
  </w:style>
  <w:style w:type="paragraph" w:styleId="FootnoteText">
    <w:name w:val="footnote text"/>
    <w:basedOn w:val="Normal"/>
    <w:link w:val="FootnoteTextChar"/>
    <w:rsid w:val="00B73264"/>
    <w:rPr>
      <w:sz w:val="18"/>
    </w:rPr>
  </w:style>
  <w:style w:type="character" w:customStyle="1" w:styleId="FootnoteTextChar">
    <w:name w:val="Footnote Text Char"/>
    <w:basedOn w:val="DefaultParagraphFont"/>
    <w:link w:val="FootnoteText"/>
    <w:uiPriority w:val="99"/>
    <w:rsid w:val="00B73264"/>
    <w:rPr>
      <w:rFonts w:ascii="Arial" w:hAnsi="Arial" w:cs="Arial"/>
      <w:sz w:val="18"/>
      <w:szCs w:val="24"/>
      <w:lang w:val="en-US" w:eastAsia="zh-CN"/>
    </w:rPr>
  </w:style>
  <w:style w:type="paragraph" w:styleId="EndnoteText">
    <w:name w:val="endnote text"/>
    <w:basedOn w:val="Normal"/>
    <w:link w:val="EndnoteTextChar"/>
    <w:rsid w:val="00B73264"/>
    <w:rPr>
      <w:sz w:val="18"/>
    </w:rPr>
  </w:style>
  <w:style w:type="character" w:customStyle="1" w:styleId="EndnoteTextChar">
    <w:name w:val="Endnote Text Char"/>
    <w:basedOn w:val="DefaultParagraphFont"/>
    <w:link w:val="EndnoteText"/>
    <w:rsid w:val="00B73264"/>
    <w:rPr>
      <w:rFonts w:ascii="Arial" w:hAnsi="Arial" w:cs="Arial"/>
      <w:sz w:val="18"/>
      <w:szCs w:val="24"/>
      <w:lang w:val="en-US" w:eastAsia="zh-CN"/>
    </w:rPr>
  </w:style>
  <w:style w:type="paragraph" w:styleId="Caption">
    <w:name w:val="caption"/>
    <w:basedOn w:val="Normal"/>
    <w:next w:val="Normal"/>
    <w:qFormat/>
    <w:rsid w:val="00B73264"/>
    <w:rPr>
      <w:b/>
      <w:bCs/>
      <w:sz w:val="18"/>
    </w:rPr>
  </w:style>
  <w:style w:type="paragraph" w:styleId="BodyText">
    <w:name w:val="Body Text"/>
    <w:basedOn w:val="Normal"/>
    <w:link w:val="BodyTextChar"/>
    <w:rsid w:val="00B73264"/>
    <w:pPr>
      <w:spacing w:after="220"/>
    </w:pPr>
  </w:style>
  <w:style w:type="character" w:customStyle="1" w:styleId="BodyTextChar">
    <w:name w:val="Body Text Char"/>
    <w:basedOn w:val="DefaultParagraphFont"/>
    <w:link w:val="BodyText"/>
    <w:rsid w:val="00B73264"/>
    <w:rPr>
      <w:rFonts w:ascii="Arial" w:hAnsi="Arial" w:cs="Arial"/>
      <w:sz w:val="24"/>
      <w:szCs w:val="24"/>
      <w:lang w:val="en-US" w:eastAsia="zh-CN"/>
    </w:rPr>
  </w:style>
  <w:style w:type="paragraph" w:customStyle="1" w:styleId="ONUMFS">
    <w:name w:val="ONUM FS"/>
    <w:basedOn w:val="BodyText"/>
    <w:rsid w:val="00B73264"/>
    <w:pPr>
      <w:numPr>
        <w:numId w:val="28"/>
      </w:numPr>
    </w:pPr>
  </w:style>
  <w:style w:type="paragraph" w:customStyle="1" w:styleId="ONUME">
    <w:name w:val="ONUM E"/>
    <w:basedOn w:val="BodyText"/>
    <w:rsid w:val="00B73264"/>
    <w:pPr>
      <w:numPr>
        <w:numId w:val="27"/>
      </w:numPr>
    </w:pPr>
  </w:style>
  <w:style w:type="paragraph" w:styleId="ListNumber">
    <w:name w:val="List Number"/>
    <w:basedOn w:val="Normal"/>
    <w:rsid w:val="00B73264"/>
    <w:pPr>
      <w:numPr>
        <w:numId w:val="29"/>
      </w:numPr>
    </w:pPr>
  </w:style>
  <w:style w:type="character" w:customStyle="1" w:styleId="Heading9Char">
    <w:name w:val="Heading 9 Char"/>
    <w:basedOn w:val="DefaultParagraphFont"/>
    <w:link w:val="Heading9"/>
    <w:rsid w:val="00B73264"/>
    <w:rPr>
      <w:rFonts w:ascii="Arial" w:hAnsi="Arial" w:cs="Arial"/>
      <w:sz w:val="24"/>
      <w:szCs w:val="22"/>
      <w:lang w:val="en-US" w:eastAsia="zh-CN"/>
    </w:rPr>
  </w:style>
  <w:style w:type="character" w:customStyle="1" w:styleId="CommentSubjectChar">
    <w:name w:val="Comment Subject Char"/>
    <w:basedOn w:val="CommentTextChar"/>
    <w:link w:val="CommentSubject"/>
    <w:uiPriority w:val="99"/>
    <w:rsid w:val="00B73264"/>
    <w:rPr>
      <w:rFonts w:ascii="Arial" w:hAnsi="Arial" w:cs="Arial"/>
      <w:b/>
      <w:bCs/>
      <w:lang w:val="en-US" w:eastAsia="zh-CN"/>
    </w:rPr>
  </w:style>
  <w:style w:type="numbering" w:customStyle="1" w:styleId="NoList1">
    <w:name w:val="No List1"/>
    <w:next w:val="NoList"/>
    <w:uiPriority w:val="99"/>
    <w:semiHidden/>
    <w:unhideWhenUsed/>
    <w:rsid w:val="00B73264"/>
  </w:style>
  <w:style w:type="character" w:customStyle="1" w:styleId="Heading4Char">
    <w:name w:val="Heading 4 Char"/>
    <w:basedOn w:val="DefaultParagraphFont"/>
    <w:link w:val="Heading4"/>
    <w:rsid w:val="00B73264"/>
    <w:rPr>
      <w:rFonts w:ascii="Arial" w:hAnsi="Arial" w:cs="Arial"/>
      <w:bCs/>
      <w:i/>
      <w:sz w:val="24"/>
      <w:szCs w:val="28"/>
      <w:u w:val="single"/>
      <w:lang w:val="en-US" w:eastAsia="zh-CN"/>
    </w:rPr>
  </w:style>
  <w:style w:type="paragraph" w:customStyle="1" w:styleId="Endofdocument-Annex">
    <w:name w:val="[End of document - Annex]"/>
    <w:basedOn w:val="Normal"/>
    <w:rsid w:val="00B73264"/>
    <w:pPr>
      <w:widowControl/>
      <w:kinsoku/>
      <w:ind w:left="5534"/>
    </w:pPr>
    <w:rPr>
      <w:sz w:val="22"/>
      <w:szCs w:val="20"/>
    </w:rPr>
  </w:style>
  <w:style w:type="numbering" w:customStyle="1" w:styleId="NoList11">
    <w:name w:val="No List11"/>
    <w:next w:val="NoList"/>
    <w:semiHidden/>
    <w:unhideWhenUsed/>
    <w:rsid w:val="00B73264"/>
  </w:style>
  <w:style w:type="paragraph" w:styleId="TOC4">
    <w:name w:val="toc 4"/>
    <w:basedOn w:val="Normal"/>
    <w:next w:val="Normal"/>
    <w:autoRedefine/>
    <w:uiPriority w:val="39"/>
    <w:unhideWhenUsed/>
    <w:rsid w:val="00B73264"/>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B73264"/>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B73264"/>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B73264"/>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B73264"/>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B73264"/>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B73264"/>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B73264"/>
  </w:style>
  <w:style w:type="table" w:customStyle="1" w:styleId="TableGrid2">
    <w:name w:val="Table Grid2"/>
    <w:basedOn w:val="TableNormal"/>
    <w:next w:val="TableGrid"/>
    <w:rsid w:val="00B7326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26393F"/>
    <w:pPr>
      <w:keepLines/>
      <w:widowControl/>
      <w:kinsoku/>
      <w:spacing w:after="170"/>
      <w:ind w:left="567"/>
    </w:pPr>
    <w:rPr>
      <w:rFonts w:eastAsia="Times New Roman" w:cs="Times New Roman"/>
      <w:sz w:val="17"/>
      <w:szCs w:val="20"/>
      <w:lang w:eastAsia="en-US"/>
    </w:rPr>
  </w:style>
  <w:style w:type="paragraph" w:customStyle="1" w:styleId="Style2ST26controlledVocabulary">
    <w:name w:val="Style2_ST26_controlledVocabulary"/>
    <w:basedOn w:val="ListParagraph"/>
    <w:link w:val="Style2ST26controlledVocabularyChar"/>
    <w:autoRedefine/>
    <w:qFormat/>
    <w:rsid w:val="00FC197E"/>
    <w:pPr>
      <w:keepNext/>
      <w:numPr>
        <w:ilvl w:val="1"/>
        <w:numId w:val="30"/>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FC197E"/>
    <w:pPr>
      <w:numPr>
        <w:numId w:val="31"/>
      </w:numPr>
      <w:tabs>
        <w:tab w:val="clear" w:pos="2835"/>
        <w:tab w:val="left" w:pos="2837"/>
      </w:tabs>
    </w:pPr>
  </w:style>
  <w:style w:type="character" w:customStyle="1" w:styleId="ListParagraphChar">
    <w:name w:val="List Paragraph Char"/>
    <w:basedOn w:val="DefaultParagraphFont"/>
    <w:link w:val="ListParagraph"/>
    <w:uiPriority w:val="34"/>
    <w:rsid w:val="00FC197E"/>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sid w:val="00FC197E"/>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FC197E"/>
    <w:pPr>
      <w:keepNext/>
      <w:numPr>
        <w:ilvl w:val="1"/>
        <w:numId w:val="32"/>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FC197E"/>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sid w:val="00FC197E"/>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rsid w:val="00FC19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FC197E"/>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FC197E"/>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FC197E"/>
    <w:rPr>
      <w:rFonts w:ascii="Calibri" w:eastAsia="Times New Roman" w:hAnsi="Calibri"/>
      <w:sz w:val="22"/>
      <w:szCs w:val="21"/>
      <w:lang w:val="en-US" w:eastAsia="en-US"/>
    </w:rPr>
  </w:style>
  <w:style w:type="paragraph" w:styleId="NormalWeb">
    <w:name w:val="Normal (Web)"/>
    <w:basedOn w:val="Normal"/>
    <w:uiPriority w:val="99"/>
    <w:semiHidden/>
    <w:unhideWhenUsed/>
    <w:rsid w:val="008A0B08"/>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8A0B08"/>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8A0B08"/>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sid w:val="008A0B08"/>
    <w:rPr>
      <w:rFonts w:ascii="Tahoma" w:eastAsiaTheme="minorEastAsia" w:hAnsi="Tahoma" w:cs="Tahoma"/>
      <w:sz w:val="16"/>
      <w:szCs w:val="16"/>
      <w:lang w:val="en-US" w:eastAsia="en-US"/>
    </w:rPr>
  </w:style>
  <w:style w:type="character" w:styleId="Strong">
    <w:name w:val="Strong"/>
    <w:basedOn w:val="DefaultParagraphFont"/>
    <w:uiPriority w:val="22"/>
    <w:qFormat/>
    <w:rsid w:val="008A0B08"/>
    <w:rPr>
      <w:b/>
      <w:bCs/>
    </w:rPr>
  </w:style>
  <w:style w:type="paragraph" w:styleId="NoSpacing">
    <w:name w:val="No Spacing"/>
    <w:uiPriority w:val="1"/>
    <w:qFormat/>
    <w:rsid w:val="008A0B08"/>
    <w:rPr>
      <w:rFonts w:ascii="Calibri" w:eastAsiaTheme="minorEastAsia" w:hAnsi="Calibri" w:cs="Calibri"/>
      <w:sz w:val="17"/>
      <w:szCs w:val="17"/>
      <w:lang w:val="de-DE" w:eastAsia="de-DE"/>
    </w:rPr>
  </w:style>
  <w:style w:type="character" w:styleId="FollowedHyperlink">
    <w:name w:val="FollowedHyperlink"/>
    <w:basedOn w:val="DefaultParagraphFont"/>
    <w:uiPriority w:val="99"/>
    <w:semiHidden/>
    <w:unhideWhenUsed/>
    <w:rsid w:val="008A0B08"/>
    <w:rPr>
      <w:color w:val="800080" w:themeColor="followedHyperlink"/>
      <w:u w:val="single"/>
    </w:rPr>
  </w:style>
  <w:style w:type="character" w:styleId="FootnoteReference">
    <w:name w:val="footnote reference"/>
    <w:basedOn w:val="DefaultParagraphFont"/>
    <w:uiPriority w:val="99"/>
    <w:unhideWhenUsed/>
    <w:rsid w:val="008A0B08"/>
    <w:rPr>
      <w:vertAlign w:val="superscript"/>
    </w:rPr>
  </w:style>
  <w:style w:type="paragraph" w:styleId="TOCHeading">
    <w:name w:val="TOC Heading"/>
    <w:basedOn w:val="Heading1"/>
    <w:next w:val="Normal"/>
    <w:uiPriority w:val="39"/>
    <w:unhideWhenUsed/>
    <w:qFormat/>
    <w:rsid w:val="008A0B08"/>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character" w:styleId="EndnoteReference">
    <w:name w:val="endnote reference"/>
    <w:basedOn w:val="DefaultParagraphFont"/>
    <w:semiHidden/>
    <w:unhideWhenUsed/>
    <w:rsid w:val="00474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16-01.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03-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02-01.pdf"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3.org/" TargetMode="External"/><Relationship Id="rId19" Type="http://schemas.openxmlformats.org/officeDocument/2006/relationships/fontTable" Target="fontTable.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insdc.org/" TargetMode="External"/><Relationship Id="rId14" Type="http://schemas.openxmlformats.org/officeDocument/2006/relationships/hyperlink" Target="http://www.wipo.int/standards/en/pdf/03-2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78DC-33CA-4C16-A2BD-5030DC63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9493</Words>
  <Characters>68381</Characters>
  <Application>Microsoft Office Word</Application>
  <DocSecurity>0</DocSecurity>
  <Lines>1340</Lines>
  <Paragraphs>594</Paragraphs>
  <ScaleCrop>false</ScaleCrop>
  <HeadingPairs>
    <vt:vector size="2" baseType="variant">
      <vt:variant>
        <vt:lpstr>Title</vt:lpstr>
      </vt:variant>
      <vt:variant>
        <vt:i4>1</vt:i4>
      </vt:variant>
    </vt:vector>
  </HeadingPairs>
  <TitlesOfParts>
    <vt:vector size="1" baseType="lpstr">
      <vt:lpstr>CWS/5/6 Annex II - Main Body (in English)</vt:lpstr>
    </vt:vector>
  </TitlesOfParts>
  <Company>WIPO</Company>
  <LinksUpToDate>false</LinksUpToDate>
  <CharactersWithSpaces>77280</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(in Russian)</dc:title>
  <dc:subject>Revision of WIPO Standard ST.26</dc:subject>
  <dc:creator>WIPO</dc:creator>
  <cp:keywords>CWS</cp:keywords>
  <cp:lastModifiedBy>ZAGO Bétina</cp:lastModifiedBy>
  <cp:revision>3</cp:revision>
  <cp:lastPrinted>2014-04-01T13:24:00Z</cp:lastPrinted>
  <dcterms:created xsi:type="dcterms:W3CDTF">2017-05-10T06:45:00Z</dcterms:created>
  <dcterms:modified xsi:type="dcterms:W3CDTF">2017-05-10T06:53:00Z</dcterms:modified>
</cp:coreProperties>
</file>