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B561B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B561B" w:rsidRPr="008B2CC1" w:rsidRDefault="00DB561B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B561B" w:rsidRPr="008B2CC1" w:rsidRDefault="00853012" w:rsidP="00916EE2">
            <w:r>
              <w:rPr>
                <w:noProof/>
              </w:rPr>
              <w:drawing>
                <wp:inline distT="0" distB="0" distL="0" distR="0">
                  <wp:extent cx="1792605" cy="1329690"/>
                  <wp:effectExtent l="0" t="0" r="0" b="3810"/>
                  <wp:docPr id="1" name="Рисунок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B561B" w:rsidRPr="008B2CC1" w:rsidRDefault="00DB561B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DB561B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B561B" w:rsidRPr="0090731E" w:rsidRDefault="00DB561B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</w:t>
            </w:r>
            <w:r w:rsidR="008764FA" w:rsidRPr="008764FA">
              <w:rPr>
                <w:rFonts w:ascii="Arial Black" w:hAnsi="Arial Black"/>
                <w:caps/>
                <w:sz w:val="15"/>
              </w:rPr>
              <w:t>4BIS/6</w:t>
            </w:r>
          </w:p>
        </w:tc>
      </w:tr>
      <w:tr w:rsidR="00DB561B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B561B" w:rsidRPr="003106A7" w:rsidRDefault="00DB561B" w:rsidP="003106A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DB561B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B561B" w:rsidRPr="003106A7" w:rsidRDefault="00DB561B" w:rsidP="003106A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443B66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8764FA">
              <w:rPr>
                <w:rFonts w:ascii="Arial Black" w:hAnsi="Arial Black"/>
                <w:caps/>
                <w:sz w:val="15"/>
              </w:rPr>
              <w:t>2</w:t>
            </w:r>
            <w:r w:rsidR="00E757C4">
              <w:rPr>
                <w:rFonts w:ascii="Arial Black" w:hAnsi="Arial Black"/>
                <w:caps/>
                <w:sz w:val="15"/>
              </w:rPr>
              <w:t> </w:t>
            </w:r>
            <w:r w:rsidR="00E757C4" w:rsidRPr="00E757C4"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 w:rsidR="00E757C4">
              <w:rPr>
                <w:rFonts w:ascii="Arial Black" w:hAnsi="Arial Black"/>
                <w:caps/>
                <w:sz w:val="15"/>
              </w:rPr>
              <w:t xml:space="preserve"> </w:t>
            </w:r>
            <w:r w:rsidR="00E757C4">
              <w:rPr>
                <w:rFonts w:ascii="Arial Black" w:hAnsi="Arial Black"/>
                <w:caps/>
                <w:sz w:val="15"/>
                <w:lang w:val="ru-RU"/>
              </w:rPr>
              <w:t>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DB561B" w:rsidRPr="008B2CC1" w:rsidRDefault="00DB561B" w:rsidP="008B2CC1"/>
    <w:p w:rsidR="00DB561B" w:rsidRPr="008B2CC1" w:rsidRDefault="00DB561B" w:rsidP="008B2CC1"/>
    <w:p w:rsidR="00DB561B" w:rsidRPr="008B2CC1" w:rsidRDefault="00DB561B" w:rsidP="008B2CC1"/>
    <w:p w:rsidR="00DB561B" w:rsidRPr="008B2CC1" w:rsidRDefault="00DB561B" w:rsidP="008B2CC1"/>
    <w:p w:rsidR="00DB561B" w:rsidRPr="003106A7" w:rsidRDefault="00DB561B" w:rsidP="008B2CC1">
      <w:pPr>
        <w:rPr>
          <w:lang w:val="ru-RU"/>
        </w:rPr>
      </w:pPr>
    </w:p>
    <w:p w:rsidR="00DB561B" w:rsidRPr="003106A7" w:rsidRDefault="00DB561B" w:rsidP="00A9671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 (КСВ)</w:t>
      </w:r>
    </w:p>
    <w:p w:rsidR="00DB561B" w:rsidRPr="003106A7" w:rsidRDefault="00DB561B" w:rsidP="003845C1">
      <w:pPr>
        <w:rPr>
          <w:lang w:val="ru-RU"/>
        </w:rPr>
      </w:pPr>
    </w:p>
    <w:p w:rsidR="00DB561B" w:rsidRPr="003106A7" w:rsidRDefault="00DB561B" w:rsidP="003845C1">
      <w:pPr>
        <w:rPr>
          <w:lang w:val="ru-RU"/>
        </w:rPr>
      </w:pPr>
    </w:p>
    <w:p w:rsidR="00DB561B" w:rsidRPr="003106A7" w:rsidRDefault="00E757C4" w:rsidP="00A9671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Возобновленная ч</w:t>
      </w:r>
      <w:r w:rsidR="00DB561B">
        <w:rPr>
          <w:b/>
          <w:sz w:val="24"/>
          <w:szCs w:val="24"/>
          <w:lang w:val="ru-RU"/>
        </w:rPr>
        <w:t>етвертая сессия</w:t>
      </w:r>
    </w:p>
    <w:p w:rsidR="00DB561B" w:rsidRPr="00353442" w:rsidRDefault="00DB561B" w:rsidP="00A9671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3F6212">
        <w:rPr>
          <w:b/>
          <w:sz w:val="24"/>
          <w:szCs w:val="24"/>
          <w:lang w:val="ru-RU"/>
        </w:rPr>
        <w:t xml:space="preserve">, </w:t>
      </w:r>
      <w:r w:rsidR="00E757C4">
        <w:rPr>
          <w:b/>
          <w:sz w:val="24"/>
          <w:szCs w:val="24"/>
          <w:lang w:val="ru-RU"/>
        </w:rPr>
        <w:t>21</w:t>
      </w:r>
      <w:r w:rsidRPr="003F6212">
        <w:rPr>
          <w:b/>
          <w:sz w:val="24"/>
          <w:szCs w:val="24"/>
          <w:lang w:val="ru-RU"/>
        </w:rPr>
        <w:t xml:space="preserve"> – </w:t>
      </w:r>
      <w:r w:rsidR="00E757C4">
        <w:rPr>
          <w:b/>
          <w:sz w:val="24"/>
          <w:szCs w:val="24"/>
          <w:lang w:val="ru-RU"/>
        </w:rPr>
        <w:t>24</w:t>
      </w:r>
      <w:r w:rsidRPr="003F621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мая</w:t>
      </w:r>
      <w:r w:rsidR="00E757C4">
        <w:rPr>
          <w:b/>
          <w:sz w:val="24"/>
          <w:szCs w:val="24"/>
          <w:lang w:val="ru-RU"/>
        </w:rPr>
        <w:t xml:space="preserve"> 2016</w:t>
      </w:r>
      <w:r w:rsidRPr="003F621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г.</w:t>
      </w:r>
    </w:p>
    <w:p w:rsidR="00DB561B" w:rsidRPr="003F6212" w:rsidRDefault="00DB561B" w:rsidP="008B2CC1">
      <w:pPr>
        <w:rPr>
          <w:lang w:val="ru-RU"/>
        </w:rPr>
      </w:pPr>
    </w:p>
    <w:p w:rsidR="00DB561B" w:rsidRPr="003F6212" w:rsidRDefault="00DB561B" w:rsidP="008B2CC1">
      <w:pPr>
        <w:rPr>
          <w:lang w:val="ru-RU"/>
        </w:rPr>
      </w:pPr>
    </w:p>
    <w:p w:rsidR="00DB561B" w:rsidRPr="003F6212" w:rsidRDefault="00DB561B" w:rsidP="008B2CC1">
      <w:pPr>
        <w:rPr>
          <w:lang w:val="ru-RU"/>
        </w:rPr>
      </w:pPr>
    </w:p>
    <w:p w:rsidR="00DB561B" w:rsidRDefault="00DB561B" w:rsidP="000B1F55">
      <w:pPr>
        <w:rPr>
          <w:sz w:val="24"/>
          <w:szCs w:val="24"/>
          <w:lang w:val="ru-RU"/>
        </w:rPr>
      </w:pPr>
      <w:bookmarkStart w:id="3" w:name="TitleOfDoc"/>
      <w:bookmarkEnd w:id="3"/>
      <w:r>
        <w:rPr>
          <w:sz w:val="24"/>
          <w:szCs w:val="24"/>
          <w:lang w:val="ru-RU"/>
        </w:rPr>
        <w:t>ОБСЛУЖИВАНИЕ</w:t>
      </w:r>
      <w:r w:rsidRPr="00322E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322E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ОБНОВЛЕНИЕ</w:t>
      </w:r>
      <w:r w:rsidRPr="00322E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ОБСЛЕДОВАНИЙ</w:t>
      </w:r>
      <w:r w:rsidRPr="00322EDE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ПУБЛИКУЕМЫХ</w:t>
      </w:r>
      <w:r w:rsidRPr="00322E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322E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РУКОВОДСТВЕ</w:t>
      </w:r>
      <w:r w:rsidRPr="00322E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ВОИС</w:t>
      </w:r>
      <w:r w:rsidRPr="00322E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322ED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ИНФОРМАЦИИ И ДОКУМЕНТАЦИИ В ОБЛАСТИ ПРОМЫШЛЕННОЙ СОБСТВЕННОСТИ </w:t>
      </w:r>
    </w:p>
    <w:p w:rsidR="00DB561B" w:rsidRPr="00CC53EE" w:rsidRDefault="00DB561B" w:rsidP="008B2CC1">
      <w:pPr>
        <w:rPr>
          <w:lang w:val="ru-RU"/>
        </w:rPr>
      </w:pPr>
    </w:p>
    <w:p w:rsidR="00DB561B" w:rsidRPr="00322EDE" w:rsidRDefault="00DB561B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Секретариатом</w:t>
      </w:r>
    </w:p>
    <w:p w:rsidR="00DB561B" w:rsidRDefault="00DB561B"/>
    <w:p w:rsidR="00DB561B" w:rsidRDefault="00DB561B"/>
    <w:p w:rsidR="00DB561B" w:rsidRDefault="00DB561B"/>
    <w:p w:rsidR="00DB561B" w:rsidRDefault="00DB561B"/>
    <w:p w:rsidR="002A56B5" w:rsidRDefault="002A56B5"/>
    <w:p w:rsidR="00DB561B" w:rsidRPr="00322EDE" w:rsidRDefault="002A56B5" w:rsidP="00C659B2">
      <w:pPr>
        <w:pStyle w:val="Heading2"/>
        <w:rPr>
          <w:lang w:val="ru-RU"/>
        </w:rPr>
      </w:pPr>
      <w:r>
        <w:rPr>
          <w:caps w:val="0"/>
          <w:lang w:val="ru-RU"/>
        </w:rPr>
        <w:t>ВВЕДЕНИЕ</w:t>
      </w:r>
    </w:p>
    <w:p w:rsidR="00DB561B" w:rsidRPr="00353442" w:rsidRDefault="00DB561B" w:rsidP="00443B66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 w:rsidRPr="006F0233">
        <w:rPr>
          <w:lang w:val="ru-RU"/>
        </w:rPr>
        <w:t xml:space="preserve">В Части 7 </w:t>
      </w:r>
      <w:r w:rsidR="00D56D3B" w:rsidRPr="00D56D3B">
        <w:rPr>
          <w:lang w:val="ru-RU"/>
        </w:rPr>
        <w:t>«</w:t>
      </w:r>
      <w:r w:rsidRPr="00D56D3B">
        <w:rPr>
          <w:lang w:val="ru-RU"/>
        </w:rPr>
        <w:t>Руководства ВОИС по информации и документации в области промышленной собственности</w:t>
      </w:r>
      <w:r w:rsidR="00D56D3B" w:rsidRPr="00D56D3B">
        <w:rPr>
          <w:lang w:val="ru-RU"/>
        </w:rPr>
        <w:t>»</w:t>
      </w:r>
      <w:r w:rsidRPr="006F0233">
        <w:rPr>
          <w:lang w:val="ru-RU"/>
        </w:rPr>
        <w:t xml:space="preserve"> (</w:t>
      </w:r>
      <w:r w:rsidR="00D56D3B" w:rsidRPr="00D56D3B">
        <w:rPr>
          <w:lang w:val="ru-RU"/>
        </w:rPr>
        <w:t>«</w:t>
      </w:r>
      <w:r w:rsidRPr="006F0233">
        <w:rPr>
          <w:lang w:val="ru-RU"/>
        </w:rPr>
        <w:t>Руководства ВОИС</w:t>
      </w:r>
      <w:r w:rsidR="00D56D3B" w:rsidRPr="00D56D3B">
        <w:rPr>
          <w:lang w:val="ru-RU"/>
        </w:rPr>
        <w:t>»</w:t>
      </w:r>
      <w:r w:rsidRPr="006F0233">
        <w:rPr>
          <w:lang w:val="ru-RU"/>
        </w:rPr>
        <w:t>) содержится 19 обследований, касающихся раз</w:t>
      </w:r>
      <w:r w:rsidR="00D56D3B">
        <w:rPr>
          <w:lang w:val="ru-RU"/>
        </w:rPr>
        <w:t xml:space="preserve">личных аспектов </w:t>
      </w:r>
      <w:r w:rsidR="00D56D3B" w:rsidRPr="00D56D3B">
        <w:rPr>
          <w:lang w:val="ru-RU"/>
        </w:rPr>
        <w:t>работ</w:t>
      </w:r>
      <w:r w:rsidR="00D56D3B">
        <w:rPr>
          <w:lang w:val="ru-RU"/>
        </w:rPr>
        <w:t xml:space="preserve">ы </w:t>
      </w:r>
      <w:r w:rsidRPr="006F0233">
        <w:rPr>
          <w:lang w:val="ru-RU"/>
        </w:rPr>
        <w:t>ведомств промышленной собственности (</w:t>
      </w:r>
      <w:r w:rsidR="00D56D3B" w:rsidRPr="00D56D3B">
        <w:rPr>
          <w:lang w:val="ru-RU"/>
        </w:rPr>
        <w:t>«</w:t>
      </w:r>
      <w:r w:rsidRPr="006F0233">
        <w:rPr>
          <w:lang w:val="ru-RU"/>
        </w:rPr>
        <w:t>ВПС</w:t>
      </w:r>
      <w:r w:rsidR="00D56D3B" w:rsidRPr="00D56D3B">
        <w:rPr>
          <w:lang w:val="ru-RU"/>
        </w:rPr>
        <w:t>»</w:t>
      </w:r>
      <w:r w:rsidRPr="006F0233">
        <w:rPr>
          <w:lang w:val="ru-RU"/>
        </w:rPr>
        <w:t>). Эти обследования проводились и публиковались по просьбе Комитета по стандартам ВОИС (</w:t>
      </w:r>
      <w:r w:rsidR="00D56D3B" w:rsidRPr="00D56D3B">
        <w:rPr>
          <w:lang w:val="ru-RU"/>
        </w:rPr>
        <w:t>«</w:t>
      </w:r>
      <w:r w:rsidRPr="006F0233">
        <w:rPr>
          <w:lang w:val="ru-RU"/>
        </w:rPr>
        <w:t>КСВ</w:t>
      </w:r>
      <w:r w:rsidR="00D56D3B" w:rsidRPr="00D56D3B">
        <w:rPr>
          <w:lang w:val="ru-RU"/>
        </w:rPr>
        <w:t>»</w:t>
      </w:r>
      <w:r w:rsidRPr="006F0233">
        <w:rPr>
          <w:lang w:val="ru-RU"/>
        </w:rPr>
        <w:t xml:space="preserve">) и его предшественников. Часть 7 Руководства ВОИС представляет собой важный источник информации, например, по системам нумерации заявок и публикаций, видам патентных документов, издаваемых </w:t>
      </w:r>
      <w:r w:rsidR="00651D54" w:rsidRPr="006F0233">
        <w:rPr>
          <w:lang w:val="ru-RU"/>
        </w:rPr>
        <w:t>ВПС</w:t>
      </w:r>
      <w:r w:rsidRPr="006F0233">
        <w:rPr>
          <w:lang w:val="ru-RU"/>
        </w:rPr>
        <w:t xml:space="preserve">, форматам дат, методам оптического распознавания символов, </w:t>
      </w:r>
      <w:r w:rsidR="00D56D3B">
        <w:rPr>
          <w:lang w:val="ru-RU"/>
        </w:rPr>
        <w:t xml:space="preserve">служебным </w:t>
      </w:r>
      <w:r w:rsidRPr="006F0233">
        <w:rPr>
          <w:lang w:val="ru-RU"/>
        </w:rPr>
        <w:t xml:space="preserve">кодам, применяемым ВПС, </w:t>
      </w:r>
      <w:r w:rsidR="00D56D3B" w:rsidRPr="006F0233">
        <w:rPr>
          <w:lang w:val="ru-RU"/>
        </w:rPr>
        <w:t xml:space="preserve">методам </w:t>
      </w:r>
      <w:r w:rsidRPr="006F0233">
        <w:rPr>
          <w:lang w:val="ru-RU"/>
        </w:rPr>
        <w:t xml:space="preserve">коррекции и </w:t>
      </w:r>
      <w:r w:rsidR="00D56D3B">
        <w:rPr>
          <w:lang w:val="ru-RU"/>
        </w:rPr>
        <w:t>ссылок</w:t>
      </w:r>
      <w:r w:rsidRPr="006F0233">
        <w:rPr>
          <w:lang w:val="ru-RU"/>
        </w:rPr>
        <w:t>, а также другим воп</w:t>
      </w:r>
      <w:r>
        <w:rPr>
          <w:lang w:val="ru-RU"/>
        </w:rPr>
        <w:t xml:space="preserve">росам, связанным с информацией </w:t>
      </w:r>
      <w:r w:rsidRPr="006F0233">
        <w:rPr>
          <w:lang w:val="ru-RU"/>
        </w:rPr>
        <w:t>о патента</w:t>
      </w:r>
      <w:r>
        <w:rPr>
          <w:lang w:val="ru-RU"/>
        </w:rPr>
        <w:t>х</w:t>
      </w:r>
      <w:r w:rsidRPr="006F0233">
        <w:rPr>
          <w:lang w:val="ru-RU"/>
        </w:rPr>
        <w:t>, товарны</w:t>
      </w:r>
      <w:r>
        <w:rPr>
          <w:lang w:val="ru-RU"/>
        </w:rPr>
        <w:t>х</w:t>
      </w:r>
      <w:r w:rsidRPr="006F0233">
        <w:rPr>
          <w:lang w:val="ru-RU"/>
        </w:rPr>
        <w:t xml:space="preserve"> знака</w:t>
      </w:r>
      <w:r>
        <w:rPr>
          <w:lang w:val="ru-RU"/>
        </w:rPr>
        <w:t>х</w:t>
      </w:r>
      <w:r w:rsidRPr="006F0233">
        <w:rPr>
          <w:lang w:val="ru-RU"/>
        </w:rPr>
        <w:t xml:space="preserve"> и промышленны</w:t>
      </w:r>
      <w:r>
        <w:rPr>
          <w:lang w:val="ru-RU"/>
        </w:rPr>
        <w:t>х</w:t>
      </w:r>
      <w:r w:rsidRPr="006F0233">
        <w:rPr>
          <w:lang w:val="ru-RU"/>
        </w:rPr>
        <w:t xml:space="preserve"> образца</w:t>
      </w:r>
      <w:r>
        <w:rPr>
          <w:lang w:val="ru-RU"/>
        </w:rPr>
        <w:t>х</w:t>
      </w:r>
      <w:r w:rsidRPr="006F0233">
        <w:rPr>
          <w:lang w:val="ru-RU"/>
        </w:rPr>
        <w:t xml:space="preserve">. </w:t>
      </w:r>
    </w:p>
    <w:p w:rsidR="00DB561B" w:rsidRPr="00353442" w:rsidRDefault="00DB561B" w:rsidP="00443B66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>
        <w:rPr>
          <w:lang w:val="ru-RU"/>
        </w:rPr>
        <w:t>В общем плане целью</w:t>
      </w:r>
      <w:r w:rsidRPr="007C121D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7C121D">
        <w:rPr>
          <w:lang w:val="ru-RU"/>
        </w:rPr>
        <w:t xml:space="preserve"> </w:t>
      </w:r>
      <w:r>
        <w:rPr>
          <w:lang w:val="ru-RU"/>
        </w:rPr>
        <w:t>было</w:t>
      </w:r>
      <w:r w:rsidRPr="007C121D">
        <w:rPr>
          <w:lang w:val="ru-RU"/>
        </w:rPr>
        <w:t xml:space="preserve"> </w:t>
      </w:r>
      <w:r>
        <w:rPr>
          <w:lang w:val="ru-RU"/>
        </w:rPr>
        <w:t>удовлетворение</w:t>
      </w:r>
      <w:r w:rsidRPr="007C121D">
        <w:rPr>
          <w:lang w:val="ru-RU"/>
        </w:rPr>
        <w:t xml:space="preserve"> </w:t>
      </w:r>
      <w:r>
        <w:rPr>
          <w:lang w:val="ru-RU"/>
        </w:rPr>
        <w:t>потребности</w:t>
      </w:r>
      <w:r w:rsidRPr="007C121D">
        <w:rPr>
          <w:lang w:val="ru-RU"/>
        </w:rPr>
        <w:t xml:space="preserve"> </w:t>
      </w:r>
      <w:r>
        <w:rPr>
          <w:lang w:val="ru-RU"/>
        </w:rPr>
        <w:t>в</w:t>
      </w:r>
      <w:r w:rsidRPr="007C121D">
        <w:rPr>
          <w:lang w:val="ru-RU"/>
        </w:rPr>
        <w:t xml:space="preserve"> </w:t>
      </w:r>
      <w:r>
        <w:rPr>
          <w:lang w:val="ru-RU"/>
        </w:rPr>
        <w:t>конкретных</w:t>
      </w:r>
      <w:r w:rsidRPr="007C121D">
        <w:rPr>
          <w:lang w:val="ru-RU"/>
        </w:rPr>
        <w:t xml:space="preserve"> </w:t>
      </w:r>
      <w:r>
        <w:rPr>
          <w:lang w:val="ru-RU"/>
        </w:rPr>
        <w:t>примерах</w:t>
      </w:r>
      <w:r w:rsidRPr="007C121D">
        <w:rPr>
          <w:lang w:val="ru-RU"/>
        </w:rPr>
        <w:t xml:space="preserve"> </w:t>
      </w:r>
      <w:r>
        <w:rPr>
          <w:lang w:val="ru-RU"/>
        </w:rPr>
        <w:t>и</w:t>
      </w:r>
      <w:r w:rsidRPr="007C121D">
        <w:rPr>
          <w:lang w:val="ru-RU"/>
        </w:rPr>
        <w:t xml:space="preserve"> </w:t>
      </w:r>
      <w:r>
        <w:rPr>
          <w:lang w:val="ru-RU"/>
        </w:rPr>
        <w:t>информации</w:t>
      </w:r>
      <w:r w:rsidR="009347B2">
        <w:rPr>
          <w:lang w:val="ru-RU"/>
        </w:rPr>
        <w:t xml:space="preserve">, </w:t>
      </w:r>
      <w:r w:rsidR="009347B2" w:rsidRPr="009347B2">
        <w:rPr>
          <w:lang w:val="ru-RU"/>
        </w:rPr>
        <w:t>касающихся</w:t>
      </w:r>
      <w:r w:rsidR="009347B2">
        <w:rPr>
          <w:lang w:val="ru-RU"/>
        </w:rPr>
        <w:t xml:space="preserve"> </w:t>
      </w:r>
      <w:r w:rsidR="009347B2" w:rsidRPr="009347B2">
        <w:rPr>
          <w:lang w:val="ru-RU"/>
        </w:rPr>
        <w:t>работ</w:t>
      </w:r>
      <w:r w:rsidR="009347B2">
        <w:rPr>
          <w:lang w:val="ru-RU"/>
        </w:rPr>
        <w:t>ы</w:t>
      </w:r>
      <w:r w:rsidRPr="007C121D">
        <w:rPr>
          <w:lang w:val="ru-RU"/>
        </w:rPr>
        <w:t xml:space="preserve"> </w:t>
      </w:r>
      <w:r>
        <w:rPr>
          <w:lang w:val="ru-RU"/>
        </w:rPr>
        <w:t>ВПС</w:t>
      </w:r>
      <w:r w:rsidRPr="007C121D">
        <w:rPr>
          <w:lang w:val="ru-RU"/>
        </w:rPr>
        <w:t xml:space="preserve">, </w:t>
      </w:r>
      <w:r>
        <w:rPr>
          <w:lang w:val="ru-RU"/>
        </w:rPr>
        <w:t>которые</w:t>
      </w:r>
      <w:r w:rsidRPr="007C121D">
        <w:rPr>
          <w:lang w:val="ru-RU"/>
        </w:rPr>
        <w:t xml:space="preserve"> </w:t>
      </w:r>
      <w:r>
        <w:rPr>
          <w:lang w:val="ru-RU"/>
        </w:rPr>
        <w:t>КСВ</w:t>
      </w:r>
      <w:r w:rsidRPr="007C121D">
        <w:rPr>
          <w:lang w:val="ru-RU"/>
        </w:rPr>
        <w:t xml:space="preserve"> </w:t>
      </w:r>
      <w:r>
        <w:rPr>
          <w:lang w:val="ru-RU"/>
        </w:rPr>
        <w:t>и</w:t>
      </w:r>
      <w:r w:rsidRPr="007C121D">
        <w:rPr>
          <w:lang w:val="ru-RU"/>
        </w:rPr>
        <w:t xml:space="preserve"> </w:t>
      </w:r>
      <w:r>
        <w:rPr>
          <w:lang w:val="ru-RU"/>
        </w:rPr>
        <w:t>его</w:t>
      </w:r>
      <w:r w:rsidRPr="007C121D">
        <w:rPr>
          <w:lang w:val="ru-RU"/>
        </w:rPr>
        <w:t xml:space="preserve"> </w:t>
      </w:r>
      <w:r>
        <w:rPr>
          <w:lang w:val="ru-RU"/>
        </w:rPr>
        <w:t>предшественники</w:t>
      </w:r>
      <w:r w:rsidRPr="007C121D">
        <w:rPr>
          <w:lang w:val="ru-RU"/>
        </w:rPr>
        <w:t xml:space="preserve"> </w:t>
      </w:r>
      <w:r>
        <w:rPr>
          <w:lang w:val="ru-RU"/>
        </w:rPr>
        <w:t xml:space="preserve">считали </w:t>
      </w:r>
      <w:r w:rsidR="009347B2">
        <w:rPr>
          <w:lang w:val="ru-RU"/>
        </w:rPr>
        <w:t xml:space="preserve">важными </w:t>
      </w:r>
      <w:r>
        <w:rPr>
          <w:lang w:val="ru-RU"/>
        </w:rPr>
        <w:t>для пользователей информации по промышленной собственности</w:t>
      </w:r>
      <w:r w:rsidR="00651D54">
        <w:rPr>
          <w:lang w:val="ru-RU"/>
        </w:rPr>
        <w:t xml:space="preserve"> (</w:t>
      </w:r>
      <w:r w:rsidR="009347B2" w:rsidRPr="009347B2">
        <w:rPr>
          <w:lang w:val="ru-RU"/>
        </w:rPr>
        <w:t>«</w:t>
      </w:r>
      <w:r w:rsidR="00651D54">
        <w:rPr>
          <w:lang w:val="ru-RU"/>
        </w:rPr>
        <w:t>ПС</w:t>
      </w:r>
      <w:r w:rsidR="009347B2" w:rsidRPr="009347B2">
        <w:rPr>
          <w:lang w:val="ru-RU"/>
        </w:rPr>
        <w:t>»</w:t>
      </w:r>
      <w:r w:rsidR="00651D54">
        <w:rPr>
          <w:lang w:val="ru-RU"/>
        </w:rPr>
        <w:t>)</w:t>
      </w:r>
      <w:r>
        <w:rPr>
          <w:lang w:val="ru-RU"/>
        </w:rPr>
        <w:t>. Эти</w:t>
      </w:r>
      <w:r w:rsidRPr="00D81288">
        <w:rPr>
          <w:lang w:val="ru-RU"/>
        </w:rPr>
        <w:t xml:space="preserve"> </w:t>
      </w:r>
      <w:r>
        <w:rPr>
          <w:lang w:val="ru-RU"/>
        </w:rPr>
        <w:t>материалы</w:t>
      </w:r>
      <w:r w:rsidRPr="00D81288">
        <w:rPr>
          <w:lang w:val="ru-RU"/>
        </w:rPr>
        <w:t xml:space="preserve"> </w:t>
      </w:r>
      <w:r>
        <w:rPr>
          <w:lang w:val="ru-RU"/>
        </w:rPr>
        <w:t>могли</w:t>
      </w:r>
      <w:r w:rsidRPr="00D81288">
        <w:rPr>
          <w:lang w:val="ru-RU"/>
        </w:rPr>
        <w:t xml:space="preserve"> </w:t>
      </w:r>
      <w:r>
        <w:rPr>
          <w:lang w:val="ru-RU"/>
        </w:rPr>
        <w:t>бы</w:t>
      </w:r>
      <w:r w:rsidRPr="00D81288">
        <w:rPr>
          <w:lang w:val="ru-RU"/>
        </w:rPr>
        <w:t xml:space="preserve"> </w:t>
      </w:r>
      <w:r>
        <w:rPr>
          <w:lang w:val="ru-RU"/>
        </w:rPr>
        <w:t>также</w:t>
      </w:r>
      <w:r w:rsidRPr="00D81288">
        <w:rPr>
          <w:lang w:val="ru-RU"/>
        </w:rPr>
        <w:t xml:space="preserve"> </w:t>
      </w:r>
      <w:r>
        <w:rPr>
          <w:lang w:val="ru-RU"/>
        </w:rPr>
        <w:t>служить</w:t>
      </w:r>
      <w:r w:rsidRPr="00D81288">
        <w:rPr>
          <w:lang w:val="ru-RU"/>
        </w:rPr>
        <w:t xml:space="preserve"> </w:t>
      </w:r>
      <w:r>
        <w:rPr>
          <w:lang w:val="ru-RU"/>
        </w:rPr>
        <w:t>основой</w:t>
      </w:r>
      <w:r w:rsidRPr="00D81288">
        <w:rPr>
          <w:lang w:val="ru-RU"/>
        </w:rPr>
        <w:t xml:space="preserve"> </w:t>
      </w:r>
      <w:r>
        <w:rPr>
          <w:lang w:val="ru-RU"/>
        </w:rPr>
        <w:t>для</w:t>
      </w:r>
      <w:r w:rsidRPr="00D81288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D81288">
        <w:rPr>
          <w:lang w:val="ru-RU"/>
        </w:rPr>
        <w:t xml:space="preserve"> </w:t>
      </w:r>
      <w:r>
        <w:rPr>
          <w:lang w:val="ru-RU"/>
        </w:rPr>
        <w:t>предложений</w:t>
      </w:r>
      <w:r w:rsidRPr="00D81288">
        <w:rPr>
          <w:lang w:val="ru-RU"/>
        </w:rPr>
        <w:t xml:space="preserve"> </w:t>
      </w:r>
      <w:r>
        <w:rPr>
          <w:lang w:val="ru-RU"/>
        </w:rPr>
        <w:t>по</w:t>
      </w:r>
      <w:r w:rsidRPr="00D81288">
        <w:rPr>
          <w:lang w:val="ru-RU"/>
        </w:rPr>
        <w:t xml:space="preserve"> </w:t>
      </w:r>
      <w:r>
        <w:rPr>
          <w:lang w:val="ru-RU"/>
        </w:rPr>
        <w:t>новым</w:t>
      </w:r>
      <w:r w:rsidRPr="00D81288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D81288">
        <w:rPr>
          <w:lang w:val="ru-RU"/>
        </w:rPr>
        <w:t xml:space="preserve"> </w:t>
      </w:r>
      <w:r>
        <w:rPr>
          <w:lang w:val="ru-RU"/>
        </w:rPr>
        <w:t>или</w:t>
      </w:r>
      <w:r w:rsidRPr="00D81288">
        <w:rPr>
          <w:lang w:val="ru-RU"/>
        </w:rPr>
        <w:t xml:space="preserve"> </w:t>
      </w:r>
      <w:r>
        <w:rPr>
          <w:lang w:val="ru-RU"/>
        </w:rPr>
        <w:t>для пересмотра</w:t>
      </w:r>
      <w:r w:rsidRPr="00D81288">
        <w:rPr>
          <w:lang w:val="ru-RU"/>
        </w:rPr>
        <w:t xml:space="preserve"> </w:t>
      </w:r>
      <w:r>
        <w:rPr>
          <w:lang w:val="ru-RU"/>
        </w:rPr>
        <w:t>существующих</w:t>
      </w:r>
      <w:r w:rsidRPr="00D81288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D81288">
        <w:rPr>
          <w:lang w:val="ru-RU"/>
        </w:rPr>
        <w:t xml:space="preserve">, </w:t>
      </w:r>
      <w:r>
        <w:rPr>
          <w:lang w:val="ru-RU"/>
        </w:rPr>
        <w:t>а</w:t>
      </w:r>
      <w:r w:rsidRPr="00D81288">
        <w:rPr>
          <w:lang w:val="ru-RU"/>
        </w:rPr>
        <w:t xml:space="preserve"> </w:t>
      </w:r>
      <w:r>
        <w:rPr>
          <w:lang w:val="ru-RU"/>
        </w:rPr>
        <w:t>также для разъяснения того, как</w:t>
      </w:r>
      <w:r w:rsidR="009347B2">
        <w:rPr>
          <w:lang w:val="ru-RU"/>
        </w:rPr>
        <w:t xml:space="preserve"> тот или иной </w:t>
      </w:r>
      <w:r>
        <w:rPr>
          <w:lang w:val="ru-RU"/>
        </w:rPr>
        <w:t>стандарт</w:t>
      </w:r>
      <w:r w:rsidR="009347B2">
        <w:rPr>
          <w:lang w:val="ru-RU"/>
        </w:rPr>
        <w:t xml:space="preserve"> </w:t>
      </w:r>
      <w:r>
        <w:rPr>
          <w:lang w:val="ru-RU"/>
        </w:rPr>
        <w:t>выполняется в различных ВПС. Следует</w:t>
      </w:r>
      <w:r w:rsidRPr="003526B7">
        <w:rPr>
          <w:lang w:val="ru-RU"/>
        </w:rPr>
        <w:t xml:space="preserve"> </w:t>
      </w:r>
      <w:r>
        <w:rPr>
          <w:lang w:val="ru-RU"/>
        </w:rPr>
        <w:t>отметить</w:t>
      </w:r>
      <w:r w:rsidRPr="003526B7">
        <w:rPr>
          <w:lang w:val="ru-RU"/>
        </w:rPr>
        <w:t xml:space="preserve">, </w:t>
      </w:r>
      <w:r>
        <w:rPr>
          <w:lang w:val="ru-RU"/>
        </w:rPr>
        <w:t>что</w:t>
      </w:r>
      <w:r w:rsidRPr="003526B7">
        <w:rPr>
          <w:lang w:val="ru-RU"/>
        </w:rPr>
        <w:t xml:space="preserve"> </w:t>
      </w:r>
      <w:r w:rsidR="009347B2">
        <w:rPr>
          <w:lang w:val="ru-RU"/>
        </w:rPr>
        <w:t xml:space="preserve">предусмотрены также </w:t>
      </w:r>
      <w:r>
        <w:rPr>
          <w:lang w:val="ru-RU"/>
        </w:rPr>
        <w:t>обследования</w:t>
      </w:r>
      <w:r w:rsidRPr="003526B7">
        <w:rPr>
          <w:lang w:val="ru-RU"/>
        </w:rPr>
        <w:t xml:space="preserve">, </w:t>
      </w:r>
      <w:r>
        <w:rPr>
          <w:lang w:val="ru-RU"/>
        </w:rPr>
        <w:t>не</w:t>
      </w:r>
      <w:r w:rsidRPr="003526B7">
        <w:rPr>
          <w:lang w:val="ru-RU"/>
        </w:rPr>
        <w:t xml:space="preserve"> </w:t>
      </w:r>
      <w:r>
        <w:rPr>
          <w:lang w:val="ru-RU"/>
        </w:rPr>
        <w:t>связанные</w:t>
      </w:r>
      <w:r w:rsidRPr="003526B7">
        <w:rPr>
          <w:lang w:val="ru-RU"/>
        </w:rPr>
        <w:t xml:space="preserve"> </w:t>
      </w:r>
      <w:r>
        <w:rPr>
          <w:lang w:val="ru-RU"/>
        </w:rPr>
        <w:t>напрямую</w:t>
      </w:r>
      <w:r w:rsidRPr="003526B7">
        <w:rPr>
          <w:lang w:val="ru-RU"/>
        </w:rPr>
        <w:t xml:space="preserve"> </w:t>
      </w:r>
      <w:r>
        <w:rPr>
          <w:lang w:val="ru-RU"/>
        </w:rPr>
        <w:t>с</w:t>
      </w:r>
      <w:r w:rsidRPr="003526B7">
        <w:rPr>
          <w:lang w:val="ru-RU"/>
        </w:rPr>
        <w:t xml:space="preserve"> </w:t>
      </w:r>
      <w:r>
        <w:rPr>
          <w:lang w:val="ru-RU"/>
        </w:rPr>
        <w:t>каким</w:t>
      </w:r>
      <w:r w:rsidRPr="003526B7">
        <w:rPr>
          <w:lang w:val="ru-RU"/>
        </w:rPr>
        <w:t>-</w:t>
      </w:r>
      <w:r>
        <w:rPr>
          <w:lang w:val="ru-RU"/>
        </w:rPr>
        <w:t>либо</w:t>
      </w:r>
      <w:r w:rsidRPr="003526B7">
        <w:rPr>
          <w:lang w:val="ru-RU"/>
        </w:rPr>
        <w:t xml:space="preserve"> </w:t>
      </w:r>
      <w:r>
        <w:rPr>
          <w:lang w:val="ru-RU"/>
        </w:rPr>
        <w:t>конкретным</w:t>
      </w:r>
      <w:r w:rsidRPr="003526B7">
        <w:rPr>
          <w:lang w:val="ru-RU"/>
        </w:rPr>
        <w:t xml:space="preserve"> </w:t>
      </w:r>
      <w:r>
        <w:rPr>
          <w:lang w:val="ru-RU"/>
        </w:rPr>
        <w:t>стандартом</w:t>
      </w:r>
      <w:r w:rsidRPr="003526B7">
        <w:rPr>
          <w:lang w:val="ru-RU"/>
        </w:rPr>
        <w:t xml:space="preserve"> </w:t>
      </w:r>
      <w:r>
        <w:rPr>
          <w:lang w:val="ru-RU"/>
        </w:rPr>
        <w:t>ВОИС</w:t>
      </w:r>
      <w:r w:rsidRPr="003526B7">
        <w:rPr>
          <w:lang w:val="ru-RU"/>
        </w:rPr>
        <w:t xml:space="preserve"> (</w:t>
      </w:r>
      <w:r>
        <w:rPr>
          <w:lang w:val="ru-RU"/>
        </w:rPr>
        <w:t>например</w:t>
      </w:r>
      <w:r w:rsidRPr="003526B7">
        <w:rPr>
          <w:lang w:val="ru-RU"/>
        </w:rPr>
        <w:t xml:space="preserve">, </w:t>
      </w:r>
      <w:r>
        <w:rPr>
          <w:lang w:val="ru-RU"/>
        </w:rPr>
        <w:t>Часть</w:t>
      </w:r>
      <w:r w:rsidRPr="003526B7">
        <w:rPr>
          <w:lang w:val="ru-RU"/>
        </w:rPr>
        <w:t xml:space="preserve"> 7.7 </w:t>
      </w:r>
      <w:r>
        <w:rPr>
          <w:lang w:val="ru-RU"/>
        </w:rPr>
        <w:t>Руководства</w:t>
      </w:r>
      <w:r w:rsidRPr="003526B7">
        <w:rPr>
          <w:lang w:val="ru-RU"/>
        </w:rPr>
        <w:t xml:space="preserve"> </w:t>
      </w:r>
      <w:r>
        <w:rPr>
          <w:lang w:val="ru-RU"/>
        </w:rPr>
        <w:t>ВОИС</w:t>
      </w:r>
      <w:r w:rsidRPr="003526B7">
        <w:rPr>
          <w:lang w:val="ru-RU"/>
        </w:rPr>
        <w:t xml:space="preserve"> «</w:t>
      </w:r>
      <w:r>
        <w:rPr>
          <w:lang w:val="ru-RU"/>
        </w:rPr>
        <w:t>Свидетельства</w:t>
      </w:r>
      <w:r w:rsidRPr="003526B7">
        <w:rPr>
          <w:lang w:val="ru-RU"/>
        </w:rPr>
        <w:t xml:space="preserve"> </w:t>
      </w:r>
      <w:r>
        <w:rPr>
          <w:lang w:val="ru-RU"/>
        </w:rPr>
        <w:t>дополнительной охраны (СДО)»).</w:t>
      </w:r>
      <w:r w:rsidRPr="006F0233">
        <w:rPr>
          <w:lang w:val="ru-RU"/>
        </w:rPr>
        <w:t xml:space="preserve"> </w:t>
      </w:r>
    </w:p>
    <w:p w:rsidR="00DB561B" w:rsidRPr="006514B0" w:rsidRDefault="00DB561B" w:rsidP="00443B66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>
        <w:rPr>
          <w:lang w:val="ru-RU"/>
        </w:rPr>
        <w:lastRenderedPageBreak/>
        <w:t>После</w:t>
      </w:r>
      <w:r w:rsidRPr="003526B7">
        <w:rPr>
          <w:lang w:val="ru-RU"/>
        </w:rPr>
        <w:t xml:space="preserve"> </w:t>
      </w:r>
      <w:r>
        <w:rPr>
          <w:lang w:val="ru-RU"/>
        </w:rPr>
        <w:t>завершения</w:t>
      </w:r>
      <w:r w:rsidRPr="003526B7">
        <w:rPr>
          <w:lang w:val="ru-RU"/>
        </w:rPr>
        <w:t xml:space="preserve"> </w:t>
      </w:r>
      <w:r>
        <w:rPr>
          <w:lang w:val="ru-RU"/>
        </w:rPr>
        <w:t>и</w:t>
      </w:r>
      <w:r w:rsidRPr="003526B7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3526B7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3526B7">
        <w:rPr>
          <w:lang w:val="ru-RU"/>
        </w:rPr>
        <w:t xml:space="preserve"> </w:t>
      </w:r>
      <w:r>
        <w:rPr>
          <w:lang w:val="ru-RU"/>
        </w:rPr>
        <w:t>вопрос</w:t>
      </w:r>
      <w:r w:rsidRPr="003526B7">
        <w:rPr>
          <w:lang w:val="ru-RU"/>
        </w:rPr>
        <w:t xml:space="preserve"> </w:t>
      </w:r>
      <w:r>
        <w:rPr>
          <w:lang w:val="ru-RU"/>
        </w:rPr>
        <w:t>о</w:t>
      </w:r>
      <w:r w:rsidRPr="003526B7">
        <w:rPr>
          <w:lang w:val="ru-RU"/>
        </w:rPr>
        <w:t xml:space="preserve"> </w:t>
      </w:r>
      <w:r>
        <w:rPr>
          <w:lang w:val="ru-RU"/>
        </w:rPr>
        <w:t>его</w:t>
      </w:r>
      <w:r w:rsidRPr="003526B7">
        <w:rPr>
          <w:lang w:val="ru-RU"/>
        </w:rPr>
        <w:t xml:space="preserve"> </w:t>
      </w:r>
      <w:r>
        <w:rPr>
          <w:lang w:val="ru-RU"/>
        </w:rPr>
        <w:t>последующем</w:t>
      </w:r>
      <w:r w:rsidRPr="003526B7">
        <w:rPr>
          <w:lang w:val="ru-RU"/>
        </w:rPr>
        <w:t xml:space="preserve"> </w:t>
      </w:r>
      <w:r>
        <w:rPr>
          <w:lang w:val="ru-RU"/>
        </w:rPr>
        <w:t>обслуживании</w:t>
      </w:r>
      <w:r w:rsidRPr="003526B7">
        <w:rPr>
          <w:lang w:val="ru-RU"/>
        </w:rPr>
        <w:t xml:space="preserve"> </w:t>
      </w:r>
      <w:r>
        <w:rPr>
          <w:lang w:val="ru-RU"/>
        </w:rPr>
        <w:t>и</w:t>
      </w:r>
      <w:r w:rsidRPr="003526B7">
        <w:rPr>
          <w:lang w:val="ru-RU"/>
        </w:rPr>
        <w:t xml:space="preserve"> </w:t>
      </w:r>
      <w:r>
        <w:rPr>
          <w:lang w:val="ru-RU"/>
        </w:rPr>
        <w:t>обновлении обычно остается открытым и решается по-разному для раз</w:t>
      </w:r>
      <w:r w:rsidR="009347B2">
        <w:rPr>
          <w:lang w:val="ru-RU"/>
        </w:rPr>
        <w:t>ных</w:t>
      </w:r>
      <w:r>
        <w:rPr>
          <w:lang w:val="ru-RU"/>
        </w:rPr>
        <w:t xml:space="preserve"> обследований. В</w:t>
      </w:r>
      <w:r w:rsidRPr="003526B7">
        <w:rPr>
          <w:lang w:val="ru-RU"/>
        </w:rPr>
        <w:t xml:space="preserve"> </w:t>
      </w:r>
      <w:r>
        <w:rPr>
          <w:lang w:val="ru-RU"/>
        </w:rPr>
        <w:t>настоящее</w:t>
      </w:r>
      <w:r w:rsidRPr="003526B7">
        <w:rPr>
          <w:lang w:val="ru-RU"/>
        </w:rPr>
        <w:t xml:space="preserve"> </w:t>
      </w:r>
      <w:r>
        <w:rPr>
          <w:lang w:val="ru-RU"/>
        </w:rPr>
        <w:t>время</w:t>
      </w:r>
      <w:r w:rsidRPr="003526B7">
        <w:rPr>
          <w:lang w:val="ru-RU"/>
        </w:rPr>
        <w:t xml:space="preserve"> </w:t>
      </w:r>
      <w:r>
        <w:rPr>
          <w:lang w:val="ru-RU"/>
        </w:rPr>
        <w:t>единый подход к обслуживанию и обновлению обследований, публикуемых в Части 7 Руководства ВОИС</w:t>
      </w:r>
      <w:r w:rsidR="008A4679">
        <w:rPr>
          <w:lang w:val="ru-RU"/>
        </w:rPr>
        <w:t>, отсутствует</w:t>
      </w:r>
      <w:r>
        <w:rPr>
          <w:lang w:val="ru-RU"/>
        </w:rPr>
        <w:t xml:space="preserve">. </w:t>
      </w:r>
    </w:p>
    <w:p w:rsidR="00DB561B" w:rsidRPr="000917D3" w:rsidRDefault="00DB561B" w:rsidP="00443B66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>
        <w:rPr>
          <w:lang w:val="ru-RU"/>
        </w:rPr>
        <w:t>В целях недопущения</w:t>
      </w:r>
      <w:r w:rsidRPr="00A035FB">
        <w:rPr>
          <w:lang w:val="ru-RU"/>
        </w:rPr>
        <w:t xml:space="preserve"> </w:t>
      </w:r>
      <w:r>
        <w:rPr>
          <w:lang w:val="ru-RU"/>
        </w:rPr>
        <w:t>возможных</w:t>
      </w:r>
      <w:r w:rsidRPr="00A035FB">
        <w:rPr>
          <w:lang w:val="ru-RU"/>
        </w:rPr>
        <w:t xml:space="preserve"> </w:t>
      </w:r>
      <w:r>
        <w:rPr>
          <w:lang w:val="ru-RU"/>
        </w:rPr>
        <w:t>расхождений</w:t>
      </w:r>
      <w:r w:rsidR="008A4679">
        <w:rPr>
          <w:lang w:val="ru-RU"/>
        </w:rPr>
        <w:t>,</w:t>
      </w:r>
      <w:r w:rsidRPr="00A035FB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A035FB">
        <w:rPr>
          <w:lang w:val="ru-RU"/>
        </w:rPr>
        <w:t xml:space="preserve"> </w:t>
      </w:r>
      <w:r w:rsidR="008A4679">
        <w:rPr>
          <w:lang w:val="ru-RU"/>
        </w:rPr>
        <w:t xml:space="preserve">релевантности и </w:t>
      </w:r>
      <w:r>
        <w:rPr>
          <w:lang w:val="ru-RU"/>
        </w:rPr>
        <w:t>актуальности</w:t>
      </w:r>
      <w:r w:rsidR="008A4679" w:rsidRPr="008A4679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A035FB">
        <w:rPr>
          <w:lang w:val="ru-RU"/>
        </w:rPr>
        <w:t xml:space="preserve">, </w:t>
      </w:r>
      <w:r>
        <w:rPr>
          <w:lang w:val="ru-RU"/>
        </w:rPr>
        <w:t>содержащейся</w:t>
      </w:r>
      <w:r w:rsidRPr="00A035FB">
        <w:rPr>
          <w:lang w:val="ru-RU"/>
        </w:rPr>
        <w:t xml:space="preserve"> </w:t>
      </w:r>
      <w:r>
        <w:rPr>
          <w:lang w:val="ru-RU"/>
        </w:rPr>
        <w:t>в</w:t>
      </w:r>
      <w:r w:rsidRPr="00A035FB">
        <w:rPr>
          <w:lang w:val="ru-RU"/>
        </w:rPr>
        <w:t xml:space="preserve"> </w:t>
      </w:r>
      <w:r>
        <w:rPr>
          <w:lang w:val="ru-RU"/>
        </w:rPr>
        <w:t>Части</w:t>
      </w:r>
      <w:r w:rsidRPr="00A035FB">
        <w:rPr>
          <w:lang w:val="ru-RU"/>
        </w:rPr>
        <w:t xml:space="preserve"> 7 </w:t>
      </w:r>
      <w:r>
        <w:rPr>
          <w:lang w:val="ru-RU"/>
        </w:rPr>
        <w:t>Руководства</w:t>
      </w:r>
      <w:r w:rsidRPr="00A035FB">
        <w:rPr>
          <w:lang w:val="ru-RU"/>
        </w:rPr>
        <w:t xml:space="preserve"> </w:t>
      </w:r>
      <w:r>
        <w:rPr>
          <w:lang w:val="ru-RU"/>
        </w:rPr>
        <w:t>ВОИС</w:t>
      </w:r>
      <w:r w:rsidRPr="00A035FB">
        <w:rPr>
          <w:lang w:val="ru-RU"/>
        </w:rPr>
        <w:t xml:space="preserve">, </w:t>
      </w:r>
      <w:r w:rsidR="008A4679" w:rsidRPr="008A4679">
        <w:rPr>
          <w:lang w:val="ru-RU"/>
        </w:rPr>
        <w:t>а также</w:t>
      </w:r>
      <w:r w:rsidR="008A4679">
        <w:rPr>
          <w:lang w:val="ru-RU"/>
        </w:rPr>
        <w:t xml:space="preserve"> исключения дублирования, </w:t>
      </w:r>
      <w:r>
        <w:rPr>
          <w:lang w:val="ru-RU"/>
        </w:rPr>
        <w:t>Международное</w:t>
      </w:r>
      <w:r w:rsidRPr="00A035FB">
        <w:rPr>
          <w:lang w:val="ru-RU"/>
        </w:rPr>
        <w:t xml:space="preserve"> </w:t>
      </w:r>
      <w:r>
        <w:rPr>
          <w:lang w:val="ru-RU"/>
        </w:rPr>
        <w:t>бюро</w:t>
      </w:r>
      <w:r w:rsidRPr="00A035FB">
        <w:rPr>
          <w:lang w:val="ru-RU"/>
        </w:rPr>
        <w:t xml:space="preserve"> </w:t>
      </w:r>
      <w:r>
        <w:rPr>
          <w:lang w:val="ru-RU"/>
        </w:rPr>
        <w:t>предлагает</w:t>
      </w:r>
      <w:r w:rsidRPr="00A035FB">
        <w:rPr>
          <w:lang w:val="ru-RU"/>
        </w:rPr>
        <w:t xml:space="preserve"> </w:t>
      </w:r>
      <w:r w:rsidR="008A4679">
        <w:rPr>
          <w:lang w:val="ru-RU"/>
        </w:rPr>
        <w:t>провести комплексное изучение</w:t>
      </w:r>
      <w:r w:rsidRPr="00A035FB">
        <w:rPr>
          <w:lang w:val="ru-RU"/>
        </w:rPr>
        <w:t xml:space="preserve"> </w:t>
      </w:r>
      <w:r>
        <w:rPr>
          <w:lang w:val="ru-RU"/>
        </w:rPr>
        <w:t>вопрос</w:t>
      </w:r>
      <w:r w:rsidR="008A4679">
        <w:rPr>
          <w:lang w:val="ru-RU"/>
        </w:rPr>
        <w:t>а</w:t>
      </w:r>
      <w:r w:rsidRPr="00A035FB">
        <w:rPr>
          <w:lang w:val="ru-RU"/>
        </w:rPr>
        <w:t xml:space="preserve"> </w:t>
      </w:r>
      <w:r w:rsidR="008A4679">
        <w:rPr>
          <w:lang w:val="ru-RU"/>
        </w:rPr>
        <w:t>об обслуживании</w:t>
      </w:r>
      <w:r w:rsidRPr="00A035FB">
        <w:rPr>
          <w:lang w:val="ru-RU"/>
        </w:rPr>
        <w:t xml:space="preserve"> </w:t>
      </w:r>
      <w:r>
        <w:rPr>
          <w:lang w:val="ru-RU"/>
        </w:rPr>
        <w:t>обследований</w:t>
      </w:r>
      <w:r w:rsidRPr="00A035FB">
        <w:rPr>
          <w:lang w:val="ru-RU"/>
        </w:rPr>
        <w:t xml:space="preserve"> </w:t>
      </w:r>
      <w:r>
        <w:rPr>
          <w:lang w:val="ru-RU"/>
        </w:rPr>
        <w:t>и</w:t>
      </w:r>
      <w:r w:rsidRPr="00A035FB">
        <w:rPr>
          <w:lang w:val="ru-RU"/>
        </w:rPr>
        <w:t xml:space="preserve"> </w:t>
      </w:r>
      <w:r>
        <w:rPr>
          <w:lang w:val="ru-RU"/>
        </w:rPr>
        <w:t>предлагает КСВ</w:t>
      </w:r>
      <w:r w:rsidRPr="00A035FB">
        <w:rPr>
          <w:lang w:val="ru-RU"/>
        </w:rPr>
        <w:t xml:space="preserve"> </w:t>
      </w:r>
      <w:r>
        <w:rPr>
          <w:lang w:val="ru-RU"/>
        </w:rPr>
        <w:t xml:space="preserve">рассмотреть предложения, представленные в пунктах 10 – 14 ниже. </w:t>
      </w:r>
    </w:p>
    <w:p w:rsidR="00DB561B" w:rsidRDefault="002A56B5" w:rsidP="00443B66">
      <w:pPr>
        <w:pStyle w:val="Heading2"/>
        <w:rPr>
          <w:lang w:val="ru-RU"/>
        </w:rPr>
      </w:pPr>
      <w:r>
        <w:rPr>
          <w:caps w:val="0"/>
          <w:lang w:val="ru-RU"/>
        </w:rPr>
        <w:t xml:space="preserve">ТЕКУЩАЯ СИТУАЦИЯ </w:t>
      </w:r>
    </w:p>
    <w:p w:rsidR="00DB561B" w:rsidRPr="00353442" w:rsidRDefault="00220BC5" w:rsidP="00443B66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>
        <w:rPr>
          <w:lang w:val="ru-RU"/>
        </w:rPr>
        <w:t>Р</w:t>
      </w:r>
      <w:r w:rsidR="00DB561B">
        <w:rPr>
          <w:lang w:val="ru-RU"/>
        </w:rPr>
        <w:t>езультаты</w:t>
      </w:r>
      <w:r w:rsidR="00DB561B" w:rsidRPr="005F0A03">
        <w:rPr>
          <w:lang w:val="ru-RU"/>
        </w:rPr>
        <w:t xml:space="preserve"> </w:t>
      </w:r>
      <w:r w:rsidR="00DB561B">
        <w:rPr>
          <w:lang w:val="ru-RU"/>
        </w:rPr>
        <w:t>обследований</w:t>
      </w:r>
      <w:r>
        <w:rPr>
          <w:lang w:val="ru-RU"/>
        </w:rPr>
        <w:t xml:space="preserve">, в </w:t>
      </w:r>
      <w:r w:rsidRPr="00220BC5">
        <w:rPr>
          <w:lang w:val="ru-RU"/>
        </w:rPr>
        <w:t>момент</w:t>
      </w:r>
      <w:r>
        <w:rPr>
          <w:lang w:val="ru-RU"/>
        </w:rPr>
        <w:t xml:space="preserve"> первоначальной публикации, </w:t>
      </w:r>
      <w:r w:rsidR="00DB561B">
        <w:rPr>
          <w:lang w:val="ru-RU"/>
        </w:rPr>
        <w:t>точно и в полной мере отражают</w:t>
      </w:r>
      <w:r w:rsidR="00DB561B" w:rsidRPr="005F0A03">
        <w:rPr>
          <w:lang w:val="ru-RU"/>
        </w:rPr>
        <w:t xml:space="preserve"> </w:t>
      </w:r>
      <w:r>
        <w:rPr>
          <w:lang w:val="ru-RU"/>
        </w:rPr>
        <w:t xml:space="preserve">методы </w:t>
      </w:r>
      <w:r w:rsidRPr="00220BC5">
        <w:rPr>
          <w:lang w:val="ru-RU"/>
        </w:rPr>
        <w:t>работ</w:t>
      </w:r>
      <w:r>
        <w:rPr>
          <w:lang w:val="ru-RU"/>
        </w:rPr>
        <w:t>ы</w:t>
      </w:r>
      <w:r w:rsidR="00DB561B" w:rsidRPr="005F0A03">
        <w:rPr>
          <w:lang w:val="ru-RU"/>
        </w:rPr>
        <w:t xml:space="preserve"> </w:t>
      </w:r>
      <w:r w:rsidR="00DB561B">
        <w:rPr>
          <w:lang w:val="ru-RU"/>
        </w:rPr>
        <w:t>ВПС</w:t>
      </w:r>
      <w:r w:rsidR="00DB561B" w:rsidRPr="005F0A03">
        <w:rPr>
          <w:lang w:val="ru-RU"/>
        </w:rPr>
        <w:t xml:space="preserve">, </w:t>
      </w:r>
      <w:r>
        <w:rPr>
          <w:lang w:val="ru-RU"/>
        </w:rPr>
        <w:t xml:space="preserve">применявшиеся </w:t>
      </w:r>
      <w:r w:rsidR="00DB561B">
        <w:rPr>
          <w:lang w:val="ru-RU"/>
        </w:rPr>
        <w:t>на</w:t>
      </w:r>
      <w:r w:rsidR="00DB561B" w:rsidRPr="005F0A03">
        <w:rPr>
          <w:lang w:val="ru-RU"/>
        </w:rPr>
        <w:t xml:space="preserve"> </w:t>
      </w:r>
      <w:r w:rsidR="00DB561B">
        <w:rPr>
          <w:lang w:val="ru-RU"/>
        </w:rPr>
        <w:t>момент</w:t>
      </w:r>
      <w:r w:rsidR="00DB561B" w:rsidRPr="005F0A03">
        <w:rPr>
          <w:lang w:val="ru-RU"/>
        </w:rPr>
        <w:t xml:space="preserve"> </w:t>
      </w:r>
      <w:r w:rsidR="00DB561B">
        <w:rPr>
          <w:lang w:val="ru-RU"/>
        </w:rPr>
        <w:t>проведения</w:t>
      </w:r>
      <w:r w:rsidR="00DB561B" w:rsidRPr="005F0A03">
        <w:rPr>
          <w:lang w:val="ru-RU"/>
        </w:rPr>
        <w:t xml:space="preserve"> </w:t>
      </w:r>
      <w:r w:rsidR="00DB561B">
        <w:rPr>
          <w:lang w:val="ru-RU"/>
        </w:rPr>
        <w:t>обследования</w:t>
      </w:r>
      <w:r w:rsidR="00DB561B" w:rsidRPr="005F0A03">
        <w:rPr>
          <w:lang w:val="ru-RU"/>
        </w:rPr>
        <w:t xml:space="preserve">. </w:t>
      </w:r>
      <w:r w:rsidR="00DB561B" w:rsidRPr="00B475C6">
        <w:rPr>
          <w:lang w:val="ru-RU"/>
        </w:rPr>
        <w:t xml:space="preserve">Однако </w:t>
      </w:r>
      <w:r>
        <w:rPr>
          <w:lang w:val="ru-RU"/>
        </w:rPr>
        <w:t xml:space="preserve">через </w:t>
      </w:r>
      <w:r w:rsidR="00DB561B" w:rsidRPr="00B475C6">
        <w:rPr>
          <w:lang w:val="ru-RU"/>
        </w:rPr>
        <w:t xml:space="preserve">несколько лет после публикации </w:t>
      </w:r>
      <w:r w:rsidR="00DB561B">
        <w:rPr>
          <w:lang w:val="ru-RU"/>
        </w:rPr>
        <w:t xml:space="preserve">обследование может </w:t>
      </w:r>
      <w:r>
        <w:rPr>
          <w:lang w:val="ru-RU"/>
        </w:rPr>
        <w:t xml:space="preserve">терять </w:t>
      </w:r>
      <w:r w:rsidR="00DB561B">
        <w:rPr>
          <w:lang w:val="ru-RU"/>
        </w:rPr>
        <w:t xml:space="preserve">свою актуальность или полноту в результате изменений в </w:t>
      </w:r>
      <w:r>
        <w:rPr>
          <w:lang w:val="ru-RU"/>
        </w:rPr>
        <w:t xml:space="preserve">методах </w:t>
      </w:r>
      <w:r w:rsidRPr="00220BC5">
        <w:rPr>
          <w:lang w:val="ru-RU"/>
        </w:rPr>
        <w:t>работ</w:t>
      </w:r>
      <w:r>
        <w:rPr>
          <w:lang w:val="ru-RU"/>
        </w:rPr>
        <w:t>ы</w:t>
      </w:r>
      <w:r w:rsidRPr="005F0A03">
        <w:rPr>
          <w:lang w:val="ru-RU"/>
        </w:rPr>
        <w:t xml:space="preserve"> </w:t>
      </w:r>
      <w:r w:rsidR="00DB561B">
        <w:rPr>
          <w:lang w:val="ru-RU"/>
        </w:rPr>
        <w:t xml:space="preserve">ВПС. </w:t>
      </w:r>
    </w:p>
    <w:p w:rsidR="00DB561B" w:rsidRPr="00353442" w:rsidRDefault="00DB561B" w:rsidP="00443B66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>
        <w:rPr>
          <w:lang w:val="ru-RU"/>
        </w:rPr>
        <w:t>Если</w:t>
      </w:r>
      <w:r w:rsidRPr="00D56F73">
        <w:rPr>
          <w:lang w:val="ru-RU"/>
        </w:rPr>
        <w:t xml:space="preserve"> </w:t>
      </w:r>
      <w:r>
        <w:rPr>
          <w:lang w:val="ru-RU"/>
        </w:rPr>
        <w:t>для</w:t>
      </w:r>
      <w:r w:rsidRPr="00D56F73">
        <w:rPr>
          <w:lang w:val="ru-RU"/>
        </w:rPr>
        <w:t xml:space="preserve"> </w:t>
      </w:r>
      <w:r w:rsidR="00220BC5" w:rsidRPr="00220BC5">
        <w:rPr>
          <w:lang w:val="ru-RU"/>
        </w:rPr>
        <w:t>обеспечени</w:t>
      </w:r>
      <w:r w:rsidR="00220BC5">
        <w:rPr>
          <w:lang w:val="ru-RU"/>
        </w:rPr>
        <w:t xml:space="preserve">я </w:t>
      </w:r>
      <w:r>
        <w:rPr>
          <w:lang w:val="ru-RU"/>
        </w:rPr>
        <w:t>текущей</w:t>
      </w:r>
      <w:r w:rsidRPr="00D56F73">
        <w:rPr>
          <w:lang w:val="ru-RU"/>
        </w:rPr>
        <w:t xml:space="preserve"> </w:t>
      </w:r>
      <w:r>
        <w:rPr>
          <w:lang w:val="ru-RU"/>
        </w:rPr>
        <w:t>работы</w:t>
      </w:r>
      <w:r w:rsidRPr="00D56F73">
        <w:rPr>
          <w:lang w:val="ru-RU"/>
        </w:rPr>
        <w:t xml:space="preserve"> </w:t>
      </w:r>
      <w:r>
        <w:rPr>
          <w:lang w:val="ru-RU"/>
        </w:rPr>
        <w:t>Комитета</w:t>
      </w:r>
      <w:r w:rsidRPr="00D56F73">
        <w:rPr>
          <w:lang w:val="ru-RU"/>
        </w:rPr>
        <w:t xml:space="preserve"> </w:t>
      </w:r>
      <w:r>
        <w:rPr>
          <w:lang w:val="ru-RU"/>
        </w:rPr>
        <w:t>требуется</w:t>
      </w:r>
      <w:r w:rsidRPr="00D56F73">
        <w:rPr>
          <w:lang w:val="ru-RU"/>
        </w:rPr>
        <w:t xml:space="preserve"> </w:t>
      </w:r>
      <w:r>
        <w:rPr>
          <w:lang w:val="ru-RU"/>
        </w:rPr>
        <w:t>обновление</w:t>
      </w:r>
      <w:r w:rsidRPr="00D56F73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D56F73">
        <w:rPr>
          <w:lang w:val="ru-RU"/>
        </w:rPr>
        <w:t xml:space="preserve">, </w:t>
      </w:r>
      <w:r>
        <w:rPr>
          <w:lang w:val="ru-RU"/>
        </w:rPr>
        <w:t>КСВ</w:t>
      </w:r>
      <w:r w:rsidRPr="00D56F73">
        <w:rPr>
          <w:lang w:val="ru-RU"/>
        </w:rPr>
        <w:t xml:space="preserve"> </w:t>
      </w:r>
      <w:r>
        <w:rPr>
          <w:lang w:val="ru-RU"/>
        </w:rPr>
        <w:t>либо</w:t>
      </w:r>
      <w:r w:rsidRPr="00D56F73">
        <w:rPr>
          <w:lang w:val="ru-RU"/>
        </w:rPr>
        <w:t xml:space="preserve"> </w:t>
      </w:r>
      <w:r>
        <w:rPr>
          <w:lang w:val="ru-RU"/>
        </w:rPr>
        <w:t>инициирует</w:t>
      </w:r>
      <w:r w:rsidRPr="00D56F73">
        <w:rPr>
          <w:lang w:val="ru-RU"/>
        </w:rPr>
        <w:t xml:space="preserve"> </w:t>
      </w:r>
      <w:r>
        <w:rPr>
          <w:lang w:val="ru-RU"/>
        </w:rPr>
        <w:t>полное</w:t>
      </w:r>
      <w:r w:rsidRPr="00D56F73">
        <w:rPr>
          <w:lang w:val="ru-RU"/>
        </w:rPr>
        <w:t xml:space="preserve"> </w:t>
      </w:r>
      <w:r>
        <w:rPr>
          <w:lang w:val="ru-RU"/>
        </w:rPr>
        <w:t>обновление</w:t>
      </w:r>
      <w:r w:rsidRPr="00D56F73">
        <w:rPr>
          <w:lang w:val="ru-RU"/>
        </w:rPr>
        <w:t xml:space="preserve"> </w:t>
      </w:r>
      <w:r>
        <w:rPr>
          <w:lang w:val="ru-RU"/>
        </w:rPr>
        <w:t>соответствующего</w:t>
      </w:r>
      <w:r w:rsidRPr="00D56F73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D56F73">
        <w:rPr>
          <w:lang w:val="ru-RU"/>
        </w:rPr>
        <w:t xml:space="preserve"> (</w:t>
      </w:r>
      <w:r>
        <w:rPr>
          <w:lang w:val="ru-RU"/>
        </w:rPr>
        <w:t>иногда</w:t>
      </w:r>
      <w:r w:rsidRPr="00D56F73">
        <w:rPr>
          <w:lang w:val="ru-RU"/>
        </w:rPr>
        <w:t xml:space="preserve"> </w:t>
      </w:r>
      <w:r>
        <w:rPr>
          <w:lang w:val="ru-RU"/>
        </w:rPr>
        <w:t>внося</w:t>
      </w:r>
      <w:r w:rsidRPr="00D56F73">
        <w:rPr>
          <w:lang w:val="ru-RU"/>
        </w:rPr>
        <w:t xml:space="preserve"> </w:t>
      </w:r>
      <w:r>
        <w:rPr>
          <w:lang w:val="ru-RU"/>
        </w:rPr>
        <w:t>в</w:t>
      </w:r>
      <w:r w:rsidRPr="00D56F73">
        <w:rPr>
          <w:lang w:val="ru-RU"/>
        </w:rPr>
        <w:t xml:space="preserve"> </w:t>
      </w:r>
      <w:r>
        <w:rPr>
          <w:lang w:val="ru-RU"/>
        </w:rPr>
        <w:t>вопросник</w:t>
      </w:r>
      <w:r w:rsidR="00220BC5">
        <w:rPr>
          <w:lang w:val="ru-RU"/>
        </w:rPr>
        <w:t xml:space="preserve"> изменения</w:t>
      </w:r>
      <w:r w:rsidRPr="00D56F73">
        <w:rPr>
          <w:lang w:val="ru-RU"/>
        </w:rPr>
        <w:t xml:space="preserve">, </w:t>
      </w:r>
      <w:r w:rsidR="00220BC5">
        <w:rPr>
          <w:lang w:val="ru-RU"/>
        </w:rPr>
        <w:t>акцентирующие вопросы</w:t>
      </w:r>
      <w:r w:rsidRPr="00D56F73">
        <w:rPr>
          <w:lang w:val="ru-RU"/>
        </w:rPr>
        <w:t xml:space="preserve">, </w:t>
      </w:r>
      <w:r w:rsidR="00220BC5">
        <w:rPr>
          <w:lang w:val="ru-RU"/>
        </w:rPr>
        <w:t>актуальные</w:t>
      </w:r>
      <w:r w:rsidRPr="00D56F73">
        <w:rPr>
          <w:lang w:val="ru-RU"/>
        </w:rPr>
        <w:t xml:space="preserve"> </w:t>
      </w:r>
      <w:r>
        <w:rPr>
          <w:lang w:val="ru-RU"/>
        </w:rPr>
        <w:t>для</w:t>
      </w:r>
      <w:r w:rsidRPr="00D56F73">
        <w:rPr>
          <w:lang w:val="ru-RU"/>
        </w:rPr>
        <w:t xml:space="preserve"> </w:t>
      </w:r>
      <w:r w:rsidR="00220BC5" w:rsidRPr="00220BC5">
        <w:rPr>
          <w:lang w:val="ru-RU"/>
        </w:rPr>
        <w:t>текущ</w:t>
      </w:r>
      <w:r w:rsidR="00220BC5">
        <w:rPr>
          <w:lang w:val="ru-RU"/>
        </w:rPr>
        <w:t>его</w:t>
      </w:r>
      <w:r w:rsidRPr="00D56F73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D56F73">
        <w:rPr>
          <w:lang w:val="ru-RU"/>
        </w:rPr>
        <w:t xml:space="preserve">), </w:t>
      </w:r>
      <w:r>
        <w:rPr>
          <w:lang w:val="ru-RU"/>
        </w:rPr>
        <w:t>либо просит Международное бюро провести новое обследование</w:t>
      </w:r>
      <w:r w:rsidR="00220BC5">
        <w:rPr>
          <w:lang w:val="ru-RU"/>
        </w:rPr>
        <w:t>,</w:t>
      </w:r>
      <w:r>
        <w:rPr>
          <w:lang w:val="ru-RU"/>
        </w:rPr>
        <w:t xml:space="preserve"> </w:t>
      </w:r>
      <w:r w:rsidR="00220BC5">
        <w:rPr>
          <w:lang w:val="ru-RU"/>
        </w:rPr>
        <w:t>заменяющее устаревшее</w:t>
      </w:r>
      <w:r>
        <w:rPr>
          <w:lang w:val="ru-RU"/>
        </w:rPr>
        <w:t xml:space="preserve">. </w:t>
      </w:r>
      <w:r w:rsidR="00220BC5">
        <w:rPr>
          <w:lang w:val="ru-RU"/>
        </w:rPr>
        <w:t>Такое полное обновление осуществляется довольно редко,</w:t>
      </w:r>
      <w:r>
        <w:rPr>
          <w:lang w:val="ru-RU"/>
        </w:rPr>
        <w:t xml:space="preserve"> </w:t>
      </w:r>
      <w:r w:rsidR="00220BC5">
        <w:rPr>
          <w:lang w:val="ru-RU"/>
        </w:rPr>
        <w:t>но, хотя являются наиболее комплексными</w:t>
      </w:r>
      <w:r>
        <w:rPr>
          <w:lang w:val="ru-RU"/>
        </w:rPr>
        <w:t xml:space="preserve">, требуют много времени, усилий и, как правило, участия всех </w:t>
      </w:r>
      <w:r w:rsidR="00651D54" w:rsidRPr="006F0233">
        <w:rPr>
          <w:lang w:val="ru-RU"/>
        </w:rPr>
        <w:t>ВПС</w:t>
      </w:r>
      <w:r>
        <w:rPr>
          <w:lang w:val="ru-RU"/>
        </w:rPr>
        <w:t xml:space="preserve">, </w:t>
      </w:r>
      <w:r w:rsidR="00220BC5">
        <w:rPr>
          <w:lang w:val="ru-RU"/>
        </w:rPr>
        <w:t xml:space="preserve">участвовавших в обследовании, </w:t>
      </w:r>
      <w:r>
        <w:rPr>
          <w:lang w:val="ru-RU"/>
        </w:rPr>
        <w:t xml:space="preserve">даже если </w:t>
      </w:r>
      <w:r w:rsidR="00220BC5">
        <w:rPr>
          <w:lang w:val="ru-RU"/>
        </w:rPr>
        <w:t xml:space="preserve">методы </w:t>
      </w:r>
      <w:r w:rsidR="00220BC5" w:rsidRPr="00220BC5">
        <w:rPr>
          <w:lang w:val="ru-RU"/>
        </w:rPr>
        <w:t>работ</w:t>
      </w:r>
      <w:r w:rsidR="00220BC5">
        <w:rPr>
          <w:lang w:val="ru-RU"/>
        </w:rPr>
        <w:t>ы</w:t>
      </w:r>
      <w:r>
        <w:rPr>
          <w:lang w:val="ru-RU"/>
        </w:rPr>
        <w:t xml:space="preserve"> </w:t>
      </w:r>
      <w:r w:rsidR="00220BC5">
        <w:rPr>
          <w:lang w:val="ru-RU"/>
        </w:rPr>
        <w:t xml:space="preserve">некоторых из них </w:t>
      </w:r>
      <w:r>
        <w:rPr>
          <w:lang w:val="ru-RU"/>
        </w:rPr>
        <w:t>не изменилась</w:t>
      </w:r>
      <w:r w:rsidRPr="004B5464">
        <w:rPr>
          <w:lang w:val="ru-RU"/>
        </w:rPr>
        <w:t xml:space="preserve">. </w:t>
      </w:r>
    </w:p>
    <w:p w:rsidR="00DB561B" w:rsidRPr="00353442" w:rsidRDefault="00DB561B" w:rsidP="00443B66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>
        <w:rPr>
          <w:lang w:val="ru-RU"/>
        </w:rPr>
        <w:t>Если</w:t>
      </w:r>
      <w:r w:rsidRPr="00B511BF">
        <w:rPr>
          <w:lang w:val="ru-RU"/>
        </w:rPr>
        <w:t xml:space="preserve"> </w:t>
      </w:r>
      <w:r>
        <w:rPr>
          <w:lang w:val="ru-RU"/>
        </w:rPr>
        <w:t>в</w:t>
      </w:r>
      <w:r w:rsidRPr="00B511BF">
        <w:rPr>
          <w:lang w:val="ru-RU"/>
        </w:rPr>
        <w:t xml:space="preserve"> </w:t>
      </w:r>
      <w:r>
        <w:rPr>
          <w:lang w:val="ru-RU"/>
        </w:rPr>
        <w:t>какой-то момент</w:t>
      </w:r>
      <w:r w:rsidRPr="00B511BF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B511BF">
        <w:rPr>
          <w:lang w:val="ru-RU"/>
        </w:rPr>
        <w:t xml:space="preserve"> </w:t>
      </w:r>
      <w:r>
        <w:rPr>
          <w:lang w:val="ru-RU"/>
        </w:rPr>
        <w:t>бюро</w:t>
      </w:r>
      <w:r w:rsidRPr="00B511BF">
        <w:rPr>
          <w:lang w:val="ru-RU"/>
        </w:rPr>
        <w:t xml:space="preserve"> </w:t>
      </w:r>
      <w:r>
        <w:rPr>
          <w:lang w:val="ru-RU"/>
        </w:rPr>
        <w:t>становится</w:t>
      </w:r>
      <w:r w:rsidRPr="00B511BF">
        <w:rPr>
          <w:lang w:val="ru-RU"/>
        </w:rPr>
        <w:t xml:space="preserve"> </w:t>
      </w:r>
      <w:r>
        <w:rPr>
          <w:lang w:val="ru-RU"/>
        </w:rPr>
        <w:t>известно</w:t>
      </w:r>
      <w:r w:rsidRPr="00B511BF">
        <w:rPr>
          <w:lang w:val="ru-RU"/>
        </w:rPr>
        <w:t xml:space="preserve"> </w:t>
      </w:r>
      <w:r>
        <w:rPr>
          <w:lang w:val="ru-RU"/>
        </w:rPr>
        <w:t>об</w:t>
      </w:r>
      <w:r w:rsidRPr="00B511BF">
        <w:rPr>
          <w:lang w:val="ru-RU"/>
        </w:rPr>
        <w:t xml:space="preserve"> </w:t>
      </w:r>
      <w:r>
        <w:rPr>
          <w:lang w:val="ru-RU"/>
        </w:rPr>
        <w:t>изменениях</w:t>
      </w:r>
      <w:r w:rsidRPr="00B511BF">
        <w:rPr>
          <w:lang w:val="ru-RU"/>
        </w:rPr>
        <w:t xml:space="preserve"> </w:t>
      </w:r>
      <w:r>
        <w:rPr>
          <w:lang w:val="ru-RU"/>
        </w:rPr>
        <w:t>в</w:t>
      </w:r>
      <w:r w:rsidRPr="00B511BF">
        <w:rPr>
          <w:lang w:val="ru-RU"/>
        </w:rPr>
        <w:t xml:space="preserve"> </w:t>
      </w:r>
      <w:r w:rsidR="00220BC5">
        <w:rPr>
          <w:lang w:val="ru-RU"/>
        </w:rPr>
        <w:t xml:space="preserve">методах </w:t>
      </w:r>
      <w:r w:rsidR="00220BC5" w:rsidRPr="00220BC5">
        <w:rPr>
          <w:lang w:val="ru-RU"/>
        </w:rPr>
        <w:t>работ</w:t>
      </w:r>
      <w:r w:rsidR="00220BC5">
        <w:rPr>
          <w:lang w:val="ru-RU"/>
        </w:rPr>
        <w:t>ы</w:t>
      </w:r>
      <w:r w:rsidRPr="00B511BF">
        <w:rPr>
          <w:lang w:val="ru-RU"/>
        </w:rPr>
        <w:t xml:space="preserve"> </w:t>
      </w:r>
      <w:r w:rsidR="00651D54" w:rsidRPr="006F0233">
        <w:rPr>
          <w:lang w:val="ru-RU"/>
        </w:rPr>
        <w:t>ВПС</w:t>
      </w:r>
      <w:r w:rsidRPr="00B511BF">
        <w:rPr>
          <w:lang w:val="ru-RU"/>
        </w:rPr>
        <w:t xml:space="preserve">, </w:t>
      </w:r>
      <w:r w:rsidR="00220BC5">
        <w:rPr>
          <w:lang w:val="ru-RU"/>
        </w:rPr>
        <w:t>важных для конкретного</w:t>
      </w:r>
      <w:r w:rsidRPr="00B511BF">
        <w:rPr>
          <w:lang w:val="ru-RU"/>
        </w:rPr>
        <w:t xml:space="preserve"> </w:t>
      </w:r>
      <w:r w:rsidR="00220BC5">
        <w:rPr>
          <w:lang w:val="ru-RU"/>
        </w:rPr>
        <w:t>обследования</w:t>
      </w:r>
      <w:r w:rsidRPr="00B511BF">
        <w:rPr>
          <w:lang w:val="ru-RU"/>
        </w:rPr>
        <w:t xml:space="preserve">, </w:t>
      </w:r>
      <w:r>
        <w:rPr>
          <w:lang w:val="ru-RU"/>
        </w:rPr>
        <w:t>оно</w:t>
      </w:r>
      <w:r w:rsidRPr="00B511BF">
        <w:rPr>
          <w:lang w:val="ru-RU"/>
        </w:rPr>
        <w:t xml:space="preserve"> </w:t>
      </w:r>
      <w:r>
        <w:rPr>
          <w:lang w:val="ru-RU"/>
        </w:rPr>
        <w:t>проводит</w:t>
      </w:r>
      <w:r w:rsidRPr="00B511BF">
        <w:rPr>
          <w:lang w:val="ru-RU"/>
        </w:rPr>
        <w:t xml:space="preserve"> </w:t>
      </w:r>
      <w:r>
        <w:rPr>
          <w:lang w:val="ru-RU"/>
        </w:rPr>
        <w:t>специальное</w:t>
      </w:r>
      <w:r w:rsidRPr="00B511BF">
        <w:rPr>
          <w:lang w:val="ru-RU"/>
        </w:rPr>
        <w:t xml:space="preserve"> </w:t>
      </w:r>
      <w:r>
        <w:rPr>
          <w:lang w:val="ru-RU"/>
        </w:rPr>
        <w:t>частичное</w:t>
      </w:r>
      <w:r w:rsidRPr="00B511BF">
        <w:rPr>
          <w:lang w:val="ru-RU"/>
        </w:rPr>
        <w:t xml:space="preserve"> </w:t>
      </w:r>
      <w:r>
        <w:rPr>
          <w:lang w:val="ru-RU"/>
        </w:rPr>
        <w:t>обновление</w:t>
      </w:r>
      <w:r w:rsidRPr="00B511BF">
        <w:rPr>
          <w:lang w:val="ru-RU"/>
        </w:rPr>
        <w:t xml:space="preserve"> </w:t>
      </w:r>
      <w:r>
        <w:rPr>
          <w:lang w:val="ru-RU"/>
        </w:rPr>
        <w:t>по</w:t>
      </w:r>
      <w:r w:rsidRPr="00B511BF">
        <w:rPr>
          <w:lang w:val="ru-RU"/>
        </w:rPr>
        <w:t xml:space="preserve"> </w:t>
      </w:r>
      <w:r>
        <w:rPr>
          <w:lang w:val="ru-RU"/>
        </w:rPr>
        <w:t>просьбе</w:t>
      </w:r>
      <w:r w:rsidRPr="00B511BF">
        <w:rPr>
          <w:lang w:val="ru-RU"/>
        </w:rPr>
        <w:t xml:space="preserve"> </w:t>
      </w:r>
      <w:r>
        <w:rPr>
          <w:lang w:val="ru-RU"/>
        </w:rPr>
        <w:t>заинтересованных</w:t>
      </w:r>
      <w:r w:rsidRPr="00B511BF">
        <w:rPr>
          <w:lang w:val="ru-RU"/>
        </w:rPr>
        <w:t xml:space="preserve"> </w:t>
      </w:r>
      <w:r>
        <w:rPr>
          <w:lang w:val="ru-RU"/>
        </w:rPr>
        <w:t>ВПС</w:t>
      </w:r>
      <w:r w:rsidRPr="00B511BF">
        <w:rPr>
          <w:lang w:val="ru-RU"/>
        </w:rPr>
        <w:t xml:space="preserve"> </w:t>
      </w:r>
      <w:r>
        <w:rPr>
          <w:lang w:val="ru-RU"/>
        </w:rPr>
        <w:t>и</w:t>
      </w:r>
      <w:r w:rsidRPr="00B511BF">
        <w:rPr>
          <w:lang w:val="ru-RU"/>
        </w:rPr>
        <w:t xml:space="preserve"> </w:t>
      </w:r>
      <w:r>
        <w:rPr>
          <w:lang w:val="ru-RU"/>
        </w:rPr>
        <w:t>в</w:t>
      </w:r>
      <w:r w:rsidRPr="00B511BF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B511BF">
        <w:rPr>
          <w:lang w:val="ru-RU"/>
        </w:rPr>
        <w:t xml:space="preserve"> </w:t>
      </w:r>
      <w:r>
        <w:rPr>
          <w:lang w:val="ru-RU"/>
        </w:rPr>
        <w:t>с</w:t>
      </w:r>
      <w:r w:rsidRPr="00B511BF">
        <w:rPr>
          <w:lang w:val="ru-RU"/>
        </w:rPr>
        <w:t xml:space="preserve"> </w:t>
      </w:r>
      <w:r>
        <w:rPr>
          <w:lang w:val="ru-RU"/>
        </w:rPr>
        <w:t>ними</w:t>
      </w:r>
      <w:r w:rsidRPr="00B511BF">
        <w:rPr>
          <w:lang w:val="ru-RU"/>
        </w:rPr>
        <w:t xml:space="preserve"> (</w:t>
      </w:r>
      <w:r>
        <w:rPr>
          <w:lang w:val="ru-RU"/>
        </w:rPr>
        <w:t>например</w:t>
      </w:r>
      <w:r w:rsidRPr="00B511BF">
        <w:rPr>
          <w:lang w:val="ru-RU"/>
        </w:rPr>
        <w:t xml:space="preserve">, </w:t>
      </w:r>
      <w:r>
        <w:rPr>
          <w:lang w:val="ru-RU"/>
        </w:rPr>
        <w:t>обновления</w:t>
      </w:r>
      <w:r w:rsidRPr="00B511BF">
        <w:rPr>
          <w:lang w:val="ru-RU"/>
        </w:rPr>
        <w:t xml:space="preserve"> </w:t>
      </w:r>
      <w:r>
        <w:rPr>
          <w:lang w:val="ru-RU"/>
        </w:rPr>
        <w:t>Части</w:t>
      </w:r>
      <w:r w:rsidRPr="00B511BF">
        <w:rPr>
          <w:lang w:val="ru-RU"/>
        </w:rPr>
        <w:t xml:space="preserve"> 7.3 «</w:t>
      </w:r>
      <w:r>
        <w:rPr>
          <w:lang w:val="ru-RU"/>
        </w:rPr>
        <w:t>Примеры</w:t>
      </w:r>
      <w:r w:rsidRPr="00B511BF">
        <w:rPr>
          <w:lang w:val="ru-RU"/>
        </w:rPr>
        <w:t xml:space="preserve"> </w:t>
      </w:r>
      <w:r>
        <w:rPr>
          <w:lang w:val="ru-RU"/>
        </w:rPr>
        <w:t>и</w:t>
      </w:r>
      <w:r w:rsidRPr="00B511BF">
        <w:rPr>
          <w:lang w:val="ru-RU"/>
        </w:rPr>
        <w:t xml:space="preserve"> </w:t>
      </w:r>
      <w:r>
        <w:rPr>
          <w:lang w:val="ru-RU"/>
        </w:rPr>
        <w:t>виды</w:t>
      </w:r>
      <w:r w:rsidRPr="00B511BF">
        <w:rPr>
          <w:lang w:val="ru-RU"/>
        </w:rPr>
        <w:t xml:space="preserve"> </w:t>
      </w:r>
      <w:r>
        <w:rPr>
          <w:lang w:val="ru-RU"/>
        </w:rPr>
        <w:t>патентных</w:t>
      </w:r>
      <w:r w:rsidRPr="00B511BF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B511BF">
        <w:rPr>
          <w:lang w:val="ru-RU"/>
        </w:rPr>
        <w:t xml:space="preserve">» </w:t>
      </w:r>
      <w:r>
        <w:rPr>
          <w:lang w:val="ru-RU"/>
        </w:rPr>
        <w:t>в</w:t>
      </w:r>
      <w:r w:rsidRPr="00B511BF">
        <w:rPr>
          <w:lang w:val="ru-RU"/>
        </w:rPr>
        <w:t xml:space="preserve"> 2011 </w:t>
      </w:r>
      <w:r w:rsidR="00651D54">
        <w:rPr>
          <w:lang w:val="ru-RU"/>
        </w:rPr>
        <w:t xml:space="preserve">г. </w:t>
      </w:r>
      <w:r>
        <w:rPr>
          <w:lang w:val="ru-RU"/>
        </w:rPr>
        <w:t>и</w:t>
      </w:r>
      <w:r w:rsidRPr="00B511BF">
        <w:rPr>
          <w:lang w:val="ru-RU"/>
        </w:rPr>
        <w:t xml:space="preserve"> 2014 </w:t>
      </w:r>
      <w:r>
        <w:rPr>
          <w:lang w:val="ru-RU"/>
        </w:rPr>
        <w:t>г.</w:t>
      </w:r>
      <w:r w:rsidRPr="00B511BF">
        <w:rPr>
          <w:lang w:val="ru-RU"/>
        </w:rPr>
        <w:t>)</w:t>
      </w:r>
      <w:r w:rsidR="00220BC5">
        <w:rPr>
          <w:lang w:val="ru-RU"/>
        </w:rPr>
        <w:t>. Обновления</w:t>
      </w:r>
      <w:r w:rsidRPr="006D6ED5">
        <w:rPr>
          <w:lang w:val="ru-RU"/>
        </w:rPr>
        <w:t xml:space="preserve"> </w:t>
      </w:r>
      <w:r>
        <w:rPr>
          <w:lang w:val="ru-RU"/>
        </w:rPr>
        <w:t>такого</w:t>
      </w:r>
      <w:r w:rsidRPr="006D6ED5">
        <w:rPr>
          <w:lang w:val="ru-RU"/>
        </w:rPr>
        <w:t xml:space="preserve"> </w:t>
      </w:r>
      <w:r>
        <w:rPr>
          <w:lang w:val="ru-RU"/>
        </w:rPr>
        <w:t>рода</w:t>
      </w:r>
      <w:r w:rsidRPr="006D6ED5">
        <w:rPr>
          <w:lang w:val="ru-RU"/>
        </w:rPr>
        <w:t xml:space="preserve"> </w:t>
      </w:r>
      <w:r w:rsidR="00220BC5">
        <w:rPr>
          <w:lang w:val="ru-RU"/>
        </w:rPr>
        <w:t xml:space="preserve">требуют </w:t>
      </w:r>
      <w:r>
        <w:rPr>
          <w:lang w:val="ru-RU"/>
        </w:rPr>
        <w:t>значительно</w:t>
      </w:r>
      <w:r w:rsidRPr="006D6ED5">
        <w:rPr>
          <w:lang w:val="ru-RU"/>
        </w:rPr>
        <w:t xml:space="preserve"> </w:t>
      </w:r>
      <w:r>
        <w:rPr>
          <w:lang w:val="ru-RU"/>
        </w:rPr>
        <w:t>меньше</w:t>
      </w:r>
      <w:r w:rsidRPr="006D6ED5">
        <w:rPr>
          <w:lang w:val="ru-RU"/>
        </w:rPr>
        <w:t xml:space="preserve"> </w:t>
      </w:r>
      <w:r>
        <w:rPr>
          <w:lang w:val="ru-RU"/>
        </w:rPr>
        <w:t>времени</w:t>
      </w:r>
      <w:r w:rsidRPr="006D6ED5">
        <w:rPr>
          <w:lang w:val="ru-RU"/>
        </w:rPr>
        <w:t xml:space="preserve">, </w:t>
      </w:r>
      <w:r>
        <w:rPr>
          <w:lang w:val="ru-RU"/>
        </w:rPr>
        <w:t>чем</w:t>
      </w:r>
      <w:r w:rsidRPr="006D6ED5">
        <w:rPr>
          <w:lang w:val="ru-RU"/>
        </w:rPr>
        <w:t xml:space="preserve"> </w:t>
      </w:r>
      <w:r w:rsidR="00220BC5" w:rsidRPr="00220BC5">
        <w:rPr>
          <w:lang w:val="ru-RU"/>
        </w:rPr>
        <w:t>обследовани</w:t>
      </w:r>
      <w:r w:rsidR="00220BC5">
        <w:rPr>
          <w:lang w:val="ru-RU"/>
        </w:rPr>
        <w:t>я</w:t>
      </w:r>
      <w:r w:rsidRPr="006D6ED5">
        <w:rPr>
          <w:lang w:val="ru-RU"/>
        </w:rPr>
        <w:t xml:space="preserve">, </w:t>
      </w:r>
      <w:r w:rsidR="00220BC5">
        <w:rPr>
          <w:lang w:val="ru-RU"/>
        </w:rPr>
        <w:t xml:space="preserve">о котоорых шла речь </w:t>
      </w:r>
      <w:r>
        <w:rPr>
          <w:lang w:val="ru-RU"/>
        </w:rPr>
        <w:t>в</w:t>
      </w:r>
      <w:r w:rsidRPr="006D6ED5">
        <w:rPr>
          <w:lang w:val="ru-RU"/>
        </w:rPr>
        <w:t xml:space="preserve"> </w:t>
      </w:r>
      <w:r>
        <w:rPr>
          <w:lang w:val="ru-RU"/>
        </w:rPr>
        <w:t>предыдущем</w:t>
      </w:r>
      <w:r w:rsidRPr="006D6ED5">
        <w:rPr>
          <w:lang w:val="ru-RU"/>
        </w:rPr>
        <w:t xml:space="preserve"> </w:t>
      </w:r>
      <w:r>
        <w:rPr>
          <w:lang w:val="ru-RU"/>
        </w:rPr>
        <w:t>пункте</w:t>
      </w:r>
      <w:r w:rsidRPr="006D6ED5">
        <w:rPr>
          <w:lang w:val="ru-RU"/>
        </w:rPr>
        <w:t xml:space="preserve">, </w:t>
      </w:r>
      <w:r w:rsidR="00220BC5">
        <w:rPr>
          <w:lang w:val="ru-RU"/>
        </w:rPr>
        <w:t xml:space="preserve">но их </w:t>
      </w:r>
      <w:r>
        <w:rPr>
          <w:lang w:val="ru-RU"/>
        </w:rPr>
        <w:t>результаты</w:t>
      </w:r>
      <w:r w:rsidRPr="006D6ED5">
        <w:rPr>
          <w:lang w:val="ru-RU"/>
        </w:rPr>
        <w:t xml:space="preserve"> </w:t>
      </w:r>
      <w:r>
        <w:rPr>
          <w:lang w:val="ru-RU"/>
        </w:rPr>
        <w:t>не являются</w:t>
      </w:r>
      <w:r w:rsidRPr="006D6ED5">
        <w:rPr>
          <w:lang w:val="ru-RU"/>
        </w:rPr>
        <w:t xml:space="preserve"> </w:t>
      </w:r>
      <w:r w:rsidR="00220BC5">
        <w:rPr>
          <w:lang w:val="ru-RU"/>
        </w:rPr>
        <w:t>комплексными</w:t>
      </w:r>
      <w:r w:rsidRPr="006D6ED5">
        <w:rPr>
          <w:lang w:val="ru-RU"/>
        </w:rPr>
        <w:t xml:space="preserve">, </w:t>
      </w:r>
      <w:r>
        <w:rPr>
          <w:lang w:val="ru-RU"/>
        </w:rPr>
        <w:t>т</w:t>
      </w:r>
      <w:r w:rsidRPr="006D6ED5">
        <w:rPr>
          <w:lang w:val="ru-RU"/>
        </w:rPr>
        <w:t>.</w:t>
      </w:r>
      <w:r>
        <w:rPr>
          <w:lang w:val="ru-RU"/>
        </w:rPr>
        <w:t>е</w:t>
      </w:r>
      <w:r w:rsidRPr="006D6ED5">
        <w:rPr>
          <w:lang w:val="ru-RU"/>
        </w:rPr>
        <w:t xml:space="preserve">. </w:t>
      </w:r>
      <w:r>
        <w:rPr>
          <w:lang w:val="ru-RU"/>
        </w:rPr>
        <w:t>одни</w:t>
      </w:r>
      <w:r w:rsidRPr="006D6ED5">
        <w:rPr>
          <w:lang w:val="ru-RU"/>
        </w:rPr>
        <w:t xml:space="preserve"> </w:t>
      </w:r>
      <w:r>
        <w:rPr>
          <w:lang w:val="ru-RU"/>
        </w:rPr>
        <w:t>записи</w:t>
      </w:r>
      <w:r w:rsidRPr="006D6ED5">
        <w:rPr>
          <w:lang w:val="ru-RU"/>
        </w:rPr>
        <w:t xml:space="preserve"> </w:t>
      </w:r>
      <w:r>
        <w:rPr>
          <w:lang w:val="ru-RU"/>
        </w:rPr>
        <w:t>актуализируются</w:t>
      </w:r>
      <w:r w:rsidRPr="006D6ED5">
        <w:rPr>
          <w:lang w:val="ru-RU"/>
        </w:rPr>
        <w:t xml:space="preserve">, </w:t>
      </w:r>
      <w:r>
        <w:rPr>
          <w:lang w:val="ru-RU"/>
        </w:rPr>
        <w:t>а</w:t>
      </w:r>
      <w:r w:rsidRPr="006D6ED5">
        <w:rPr>
          <w:lang w:val="ru-RU"/>
        </w:rPr>
        <w:t xml:space="preserve"> </w:t>
      </w:r>
      <w:r>
        <w:rPr>
          <w:lang w:val="ru-RU"/>
        </w:rPr>
        <w:t>другие</w:t>
      </w:r>
      <w:r w:rsidRPr="006D6ED5">
        <w:rPr>
          <w:lang w:val="ru-RU"/>
        </w:rPr>
        <w:t xml:space="preserve"> </w:t>
      </w:r>
      <w:r>
        <w:rPr>
          <w:lang w:val="ru-RU"/>
        </w:rPr>
        <w:t>нет</w:t>
      </w:r>
      <w:r w:rsidRPr="003F6212">
        <w:rPr>
          <w:lang w:val="ru-RU"/>
        </w:rPr>
        <w:t xml:space="preserve">. </w:t>
      </w:r>
      <w:r>
        <w:rPr>
          <w:lang w:val="ru-RU"/>
        </w:rPr>
        <w:t>Это</w:t>
      </w:r>
      <w:r w:rsidRPr="006D6ED5">
        <w:rPr>
          <w:lang w:val="ru-RU"/>
        </w:rPr>
        <w:t xml:space="preserve"> </w:t>
      </w:r>
      <w:r>
        <w:rPr>
          <w:lang w:val="ru-RU"/>
        </w:rPr>
        <w:t>приводит</w:t>
      </w:r>
      <w:r w:rsidRPr="006D6ED5">
        <w:rPr>
          <w:lang w:val="ru-RU"/>
        </w:rPr>
        <w:t xml:space="preserve"> </w:t>
      </w:r>
      <w:r>
        <w:rPr>
          <w:lang w:val="ru-RU"/>
        </w:rPr>
        <w:t>к</w:t>
      </w:r>
      <w:r w:rsidRPr="006D6ED5">
        <w:rPr>
          <w:lang w:val="ru-RU"/>
        </w:rPr>
        <w:t xml:space="preserve"> </w:t>
      </w:r>
      <w:r>
        <w:rPr>
          <w:lang w:val="ru-RU"/>
        </w:rPr>
        <w:t>ситуации</w:t>
      </w:r>
      <w:r w:rsidRPr="006D6ED5">
        <w:rPr>
          <w:lang w:val="ru-RU"/>
        </w:rPr>
        <w:t xml:space="preserve">, </w:t>
      </w:r>
      <w:r>
        <w:rPr>
          <w:lang w:val="ru-RU"/>
        </w:rPr>
        <w:t>когда</w:t>
      </w:r>
      <w:r w:rsidRPr="006D6ED5">
        <w:rPr>
          <w:lang w:val="ru-RU"/>
        </w:rPr>
        <w:t xml:space="preserve"> </w:t>
      </w:r>
      <w:r>
        <w:rPr>
          <w:lang w:val="ru-RU"/>
        </w:rPr>
        <w:t>обследование</w:t>
      </w:r>
      <w:r w:rsidRPr="006D6ED5">
        <w:rPr>
          <w:lang w:val="ru-RU"/>
        </w:rPr>
        <w:t xml:space="preserve">, </w:t>
      </w:r>
      <w:r>
        <w:rPr>
          <w:lang w:val="ru-RU"/>
        </w:rPr>
        <w:t>в</w:t>
      </w:r>
      <w:r w:rsidRPr="006D6ED5">
        <w:rPr>
          <w:lang w:val="ru-RU"/>
        </w:rPr>
        <w:t xml:space="preserve"> </w:t>
      </w:r>
      <w:r>
        <w:rPr>
          <w:lang w:val="ru-RU"/>
        </w:rPr>
        <w:t>частности</w:t>
      </w:r>
      <w:r w:rsidRPr="006D6ED5">
        <w:rPr>
          <w:lang w:val="ru-RU"/>
        </w:rPr>
        <w:t xml:space="preserve"> </w:t>
      </w:r>
      <w:r>
        <w:rPr>
          <w:lang w:val="ru-RU"/>
        </w:rPr>
        <w:t>дата</w:t>
      </w:r>
      <w:r w:rsidRPr="006D6ED5">
        <w:rPr>
          <w:lang w:val="ru-RU"/>
        </w:rPr>
        <w:t xml:space="preserve"> </w:t>
      </w:r>
      <w:r>
        <w:rPr>
          <w:lang w:val="ru-RU"/>
        </w:rPr>
        <w:t>его</w:t>
      </w:r>
      <w:r w:rsidRPr="006D6ED5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6D6ED5">
        <w:rPr>
          <w:lang w:val="ru-RU"/>
        </w:rPr>
        <w:t xml:space="preserve">, </w:t>
      </w:r>
      <w:r>
        <w:rPr>
          <w:lang w:val="ru-RU"/>
        </w:rPr>
        <w:t>мо</w:t>
      </w:r>
      <w:r w:rsidR="00931F98">
        <w:rPr>
          <w:lang w:val="ru-RU"/>
        </w:rPr>
        <w:t>гут дезориентировать</w:t>
      </w:r>
      <w:r w:rsidRPr="006D6ED5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6D6ED5">
        <w:rPr>
          <w:lang w:val="ru-RU"/>
        </w:rPr>
        <w:t xml:space="preserve"> </w:t>
      </w:r>
      <w:r w:rsidR="00220BC5">
        <w:rPr>
          <w:lang w:val="ru-RU"/>
        </w:rPr>
        <w:t>становится непонятным</w:t>
      </w:r>
      <w:r w:rsidRPr="006D6ED5">
        <w:rPr>
          <w:lang w:val="ru-RU"/>
        </w:rPr>
        <w:t xml:space="preserve">, </w:t>
      </w:r>
      <w:r w:rsidR="001425CB">
        <w:rPr>
          <w:lang w:val="ru-RU"/>
        </w:rPr>
        <w:t xml:space="preserve">точны ли все еще </w:t>
      </w:r>
      <w:r>
        <w:rPr>
          <w:lang w:val="ru-RU"/>
        </w:rPr>
        <w:t>записи</w:t>
      </w:r>
      <w:r w:rsidRPr="006D6ED5">
        <w:rPr>
          <w:lang w:val="ru-RU"/>
        </w:rPr>
        <w:t xml:space="preserve">, </w:t>
      </w:r>
      <w:r>
        <w:rPr>
          <w:lang w:val="ru-RU"/>
        </w:rPr>
        <w:t>которые</w:t>
      </w:r>
      <w:r w:rsidRPr="006D6ED5">
        <w:rPr>
          <w:lang w:val="ru-RU"/>
        </w:rPr>
        <w:t xml:space="preserve"> </w:t>
      </w:r>
      <w:r>
        <w:rPr>
          <w:lang w:val="ru-RU"/>
        </w:rPr>
        <w:t>не</w:t>
      </w:r>
      <w:r w:rsidRPr="006D6ED5">
        <w:rPr>
          <w:lang w:val="ru-RU"/>
        </w:rPr>
        <w:t xml:space="preserve"> </w:t>
      </w:r>
      <w:r w:rsidR="00931F98">
        <w:rPr>
          <w:lang w:val="ru-RU"/>
        </w:rPr>
        <w:t>обновлялись</w:t>
      </w:r>
      <w:r>
        <w:rPr>
          <w:lang w:val="ru-RU"/>
        </w:rPr>
        <w:t>, и</w:t>
      </w:r>
      <w:r w:rsidR="00931F98">
        <w:rPr>
          <w:lang w:val="ru-RU"/>
        </w:rPr>
        <w:t xml:space="preserve"> не следовало ли также </w:t>
      </w:r>
      <w:r>
        <w:rPr>
          <w:lang w:val="ru-RU"/>
        </w:rPr>
        <w:t>обновить</w:t>
      </w:r>
      <w:r w:rsidR="00931F98">
        <w:rPr>
          <w:lang w:val="ru-RU"/>
        </w:rPr>
        <w:t xml:space="preserve"> какие-то другие записи</w:t>
      </w:r>
      <w:r w:rsidRPr="006D6ED5">
        <w:rPr>
          <w:lang w:val="ru-RU"/>
        </w:rPr>
        <w:t xml:space="preserve">, </w:t>
      </w:r>
      <w:r w:rsidR="00931F98" w:rsidRPr="00931F98">
        <w:rPr>
          <w:lang w:val="ru-RU"/>
        </w:rPr>
        <w:t>котор</w:t>
      </w:r>
      <w:r w:rsidR="00931F98">
        <w:rPr>
          <w:lang w:val="ru-RU"/>
        </w:rPr>
        <w:t xml:space="preserve">ые </w:t>
      </w:r>
      <w:r>
        <w:rPr>
          <w:lang w:val="ru-RU"/>
        </w:rPr>
        <w:t>не</w:t>
      </w:r>
      <w:r w:rsidRPr="006D6ED5">
        <w:rPr>
          <w:lang w:val="ru-RU"/>
        </w:rPr>
        <w:t xml:space="preserve"> </w:t>
      </w:r>
      <w:r w:rsidR="00931F98">
        <w:rPr>
          <w:lang w:val="ru-RU"/>
        </w:rPr>
        <w:t>обновлялись</w:t>
      </w:r>
      <w:r w:rsidRPr="006D6ED5">
        <w:rPr>
          <w:lang w:val="ru-RU"/>
        </w:rPr>
        <w:t>.</w:t>
      </w:r>
      <w:r>
        <w:rPr>
          <w:lang w:val="ru-RU"/>
        </w:rPr>
        <w:t xml:space="preserve"> </w:t>
      </w:r>
    </w:p>
    <w:p w:rsidR="00DB561B" w:rsidRPr="00481109" w:rsidRDefault="00DB561B" w:rsidP="00443B66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>
        <w:rPr>
          <w:lang w:val="ru-RU"/>
        </w:rPr>
        <w:t>Возможным</w:t>
      </w:r>
      <w:r w:rsidRPr="006D6ED5">
        <w:rPr>
          <w:lang w:val="ru-RU"/>
        </w:rPr>
        <w:t xml:space="preserve"> </w:t>
      </w:r>
      <w:r>
        <w:rPr>
          <w:lang w:val="ru-RU"/>
        </w:rPr>
        <w:t>выходом</w:t>
      </w:r>
      <w:r w:rsidRPr="006D6ED5">
        <w:rPr>
          <w:lang w:val="ru-RU"/>
        </w:rPr>
        <w:t xml:space="preserve"> </w:t>
      </w:r>
      <w:r>
        <w:rPr>
          <w:lang w:val="ru-RU"/>
        </w:rPr>
        <w:t>из</w:t>
      </w:r>
      <w:r w:rsidRPr="006D6ED5">
        <w:rPr>
          <w:lang w:val="ru-RU"/>
        </w:rPr>
        <w:t xml:space="preserve"> </w:t>
      </w:r>
      <w:r>
        <w:rPr>
          <w:lang w:val="ru-RU"/>
        </w:rPr>
        <w:t>такой</w:t>
      </w:r>
      <w:r w:rsidRPr="006D6ED5">
        <w:rPr>
          <w:lang w:val="ru-RU"/>
        </w:rPr>
        <w:t xml:space="preserve"> </w:t>
      </w:r>
      <w:r>
        <w:rPr>
          <w:lang w:val="ru-RU"/>
        </w:rPr>
        <w:t>ситуации</w:t>
      </w:r>
      <w:r w:rsidRPr="006D6ED5">
        <w:rPr>
          <w:lang w:val="ru-RU"/>
        </w:rPr>
        <w:t xml:space="preserve"> </w:t>
      </w:r>
      <w:r>
        <w:rPr>
          <w:lang w:val="ru-RU"/>
        </w:rPr>
        <w:t>могло бы стать</w:t>
      </w:r>
      <w:r w:rsidRPr="006D6ED5">
        <w:rPr>
          <w:lang w:val="ru-RU"/>
        </w:rPr>
        <w:t xml:space="preserve"> </w:t>
      </w:r>
      <w:r>
        <w:rPr>
          <w:lang w:val="ru-RU"/>
        </w:rPr>
        <w:t>проведение</w:t>
      </w:r>
      <w:r w:rsidRPr="006D6ED5">
        <w:rPr>
          <w:lang w:val="ru-RU"/>
        </w:rPr>
        <w:t xml:space="preserve"> </w:t>
      </w:r>
      <w:r>
        <w:rPr>
          <w:lang w:val="ru-RU"/>
        </w:rPr>
        <w:t>регулярных</w:t>
      </w:r>
      <w:r w:rsidRPr="006D6ED5">
        <w:rPr>
          <w:lang w:val="ru-RU"/>
        </w:rPr>
        <w:t xml:space="preserve"> </w:t>
      </w:r>
      <w:r>
        <w:rPr>
          <w:lang w:val="ru-RU"/>
        </w:rPr>
        <w:t>обновлений</w:t>
      </w:r>
      <w:r w:rsidRPr="006D6ED5">
        <w:rPr>
          <w:lang w:val="ru-RU"/>
        </w:rPr>
        <w:t xml:space="preserve"> </w:t>
      </w:r>
      <w:r w:rsidR="00931F98" w:rsidRPr="00931F98">
        <w:rPr>
          <w:lang w:val="ru-RU"/>
        </w:rPr>
        <w:t>результат</w:t>
      </w:r>
      <w:r w:rsidR="00931F98">
        <w:rPr>
          <w:lang w:val="ru-RU"/>
        </w:rPr>
        <w:t xml:space="preserve">ов </w:t>
      </w:r>
      <w:r>
        <w:rPr>
          <w:lang w:val="ru-RU"/>
        </w:rPr>
        <w:t>этих</w:t>
      </w:r>
      <w:r w:rsidRPr="006D6ED5">
        <w:rPr>
          <w:lang w:val="ru-RU"/>
        </w:rPr>
        <w:t xml:space="preserve"> </w:t>
      </w:r>
      <w:r>
        <w:rPr>
          <w:lang w:val="ru-RU"/>
        </w:rPr>
        <w:t>обследований</w:t>
      </w:r>
      <w:r w:rsidRPr="006D6ED5">
        <w:rPr>
          <w:lang w:val="ru-RU"/>
        </w:rPr>
        <w:t xml:space="preserve"> </w:t>
      </w:r>
      <w:r>
        <w:rPr>
          <w:lang w:val="ru-RU"/>
        </w:rPr>
        <w:t>с</w:t>
      </w:r>
      <w:r w:rsidRPr="006D6ED5">
        <w:rPr>
          <w:lang w:val="ru-RU"/>
        </w:rPr>
        <w:t xml:space="preserve"> </w:t>
      </w:r>
      <w:r>
        <w:rPr>
          <w:lang w:val="ru-RU"/>
        </w:rPr>
        <w:t>привлечением</w:t>
      </w:r>
      <w:r w:rsidRPr="006D6ED5">
        <w:rPr>
          <w:lang w:val="ru-RU"/>
        </w:rPr>
        <w:t xml:space="preserve"> </w:t>
      </w:r>
      <w:r>
        <w:rPr>
          <w:lang w:val="ru-RU"/>
        </w:rPr>
        <w:t xml:space="preserve">к пересмотру соответствующих записей </w:t>
      </w:r>
      <w:r w:rsidR="00931F98">
        <w:rPr>
          <w:lang w:val="ru-RU"/>
        </w:rPr>
        <w:t>всех</w:t>
      </w:r>
      <w:r w:rsidR="00931F98" w:rsidRPr="006D6ED5">
        <w:rPr>
          <w:lang w:val="ru-RU"/>
        </w:rPr>
        <w:t xml:space="preserve"> </w:t>
      </w:r>
      <w:r w:rsidR="00931F98">
        <w:rPr>
          <w:lang w:val="ru-RU"/>
        </w:rPr>
        <w:t>ВПС</w:t>
      </w:r>
      <w:r w:rsidR="00931F98" w:rsidRPr="006D6ED5">
        <w:rPr>
          <w:lang w:val="ru-RU"/>
        </w:rPr>
        <w:t xml:space="preserve"> </w:t>
      </w:r>
      <w:r>
        <w:rPr>
          <w:lang w:val="ru-RU"/>
        </w:rPr>
        <w:t>и информирование</w:t>
      </w:r>
      <w:r w:rsidR="00931F98">
        <w:rPr>
          <w:lang w:val="ru-RU"/>
        </w:rPr>
        <w:t>м</w:t>
      </w:r>
      <w:r>
        <w:rPr>
          <w:lang w:val="ru-RU"/>
        </w:rPr>
        <w:t xml:space="preserve"> Международного</w:t>
      </w:r>
      <w:r w:rsidRPr="004C1752">
        <w:rPr>
          <w:lang w:val="ru-RU"/>
        </w:rPr>
        <w:t xml:space="preserve"> </w:t>
      </w:r>
      <w:r>
        <w:rPr>
          <w:lang w:val="ru-RU"/>
        </w:rPr>
        <w:t>бюро</w:t>
      </w:r>
      <w:r w:rsidRPr="004C1752">
        <w:rPr>
          <w:lang w:val="ru-RU"/>
        </w:rPr>
        <w:t xml:space="preserve"> </w:t>
      </w:r>
      <w:r>
        <w:rPr>
          <w:lang w:val="ru-RU"/>
        </w:rPr>
        <w:t>об</w:t>
      </w:r>
      <w:r w:rsidRPr="004C1752">
        <w:rPr>
          <w:lang w:val="ru-RU"/>
        </w:rPr>
        <w:t xml:space="preserve"> </w:t>
      </w:r>
      <w:r>
        <w:rPr>
          <w:lang w:val="ru-RU"/>
        </w:rPr>
        <w:t>изменениях</w:t>
      </w:r>
      <w:r w:rsidRPr="004C1752">
        <w:rPr>
          <w:lang w:val="ru-RU"/>
        </w:rPr>
        <w:t xml:space="preserve">, </w:t>
      </w:r>
      <w:r>
        <w:rPr>
          <w:lang w:val="ru-RU"/>
        </w:rPr>
        <w:t>которые</w:t>
      </w:r>
      <w:r w:rsidRPr="004C1752">
        <w:rPr>
          <w:lang w:val="ru-RU"/>
        </w:rPr>
        <w:t xml:space="preserve"> </w:t>
      </w:r>
      <w:r>
        <w:rPr>
          <w:lang w:val="ru-RU"/>
        </w:rPr>
        <w:t>следует</w:t>
      </w:r>
      <w:r w:rsidRPr="004C1752">
        <w:rPr>
          <w:lang w:val="ru-RU"/>
        </w:rPr>
        <w:t xml:space="preserve"> </w:t>
      </w:r>
      <w:r>
        <w:rPr>
          <w:lang w:val="ru-RU"/>
        </w:rPr>
        <w:t>внести</w:t>
      </w:r>
      <w:r w:rsidRPr="004C1752">
        <w:rPr>
          <w:lang w:val="ru-RU"/>
        </w:rPr>
        <w:t xml:space="preserve">, </w:t>
      </w:r>
      <w:r>
        <w:rPr>
          <w:lang w:val="ru-RU"/>
        </w:rPr>
        <w:t>если</w:t>
      </w:r>
      <w:r w:rsidRPr="004C1752">
        <w:rPr>
          <w:lang w:val="ru-RU"/>
        </w:rPr>
        <w:t xml:space="preserve"> </w:t>
      </w:r>
      <w:r>
        <w:rPr>
          <w:lang w:val="ru-RU"/>
        </w:rPr>
        <w:t>таковые</w:t>
      </w:r>
      <w:r w:rsidRPr="004C1752">
        <w:rPr>
          <w:lang w:val="ru-RU"/>
        </w:rPr>
        <w:t xml:space="preserve"> </w:t>
      </w:r>
      <w:r>
        <w:rPr>
          <w:lang w:val="ru-RU"/>
        </w:rPr>
        <w:t>имеются</w:t>
      </w:r>
      <w:r w:rsidRPr="004C1752">
        <w:rPr>
          <w:lang w:val="ru-RU"/>
        </w:rPr>
        <w:t xml:space="preserve">. </w:t>
      </w:r>
      <w:r>
        <w:rPr>
          <w:lang w:val="ru-RU"/>
        </w:rPr>
        <w:t>Этот подход позв</w:t>
      </w:r>
      <w:r w:rsidR="00931F98">
        <w:rPr>
          <w:lang w:val="ru-RU"/>
        </w:rPr>
        <w:t>олил бы обеспечить более высокую</w:t>
      </w:r>
      <w:r>
        <w:rPr>
          <w:lang w:val="ru-RU"/>
        </w:rPr>
        <w:t xml:space="preserve"> </w:t>
      </w:r>
      <w:r w:rsidR="00931F98">
        <w:rPr>
          <w:lang w:val="ru-RU"/>
        </w:rPr>
        <w:t>достоверность информации и своевременную публикацию</w:t>
      </w:r>
      <w:r>
        <w:rPr>
          <w:lang w:val="ru-RU"/>
        </w:rPr>
        <w:t xml:space="preserve"> точных сведений. Международное бюро предлагает применять эту процедуру, например, к Части 7.3, Части 7.2.6 и другим обследованиям Части 7 Руководства ВОИС (</w:t>
      </w:r>
      <w:r w:rsidR="00931F98" w:rsidRPr="00931F98">
        <w:rPr>
          <w:lang w:val="ru-RU"/>
        </w:rPr>
        <w:t>подробн</w:t>
      </w:r>
      <w:r w:rsidR="00931F98">
        <w:rPr>
          <w:lang w:val="ru-RU"/>
        </w:rPr>
        <w:t xml:space="preserve">ее </w:t>
      </w:r>
      <w:r>
        <w:rPr>
          <w:lang w:val="ru-RU"/>
        </w:rPr>
        <w:t xml:space="preserve">см. </w:t>
      </w:r>
      <w:r w:rsidR="001358C2">
        <w:rPr>
          <w:lang w:val="ru-RU"/>
        </w:rPr>
        <w:t>п</w:t>
      </w:r>
      <w:r>
        <w:rPr>
          <w:lang w:val="ru-RU"/>
        </w:rPr>
        <w:t>риложение</w:t>
      </w:r>
      <w:r w:rsidRPr="00481109">
        <w:rPr>
          <w:lang w:val="ru-RU"/>
        </w:rPr>
        <w:t xml:space="preserve"> </w:t>
      </w:r>
      <w:r>
        <w:t>I</w:t>
      </w:r>
      <w:r w:rsidRPr="00481109">
        <w:rPr>
          <w:lang w:val="ru-RU"/>
        </w:rPr>
        <w:t xml:space="preserve">). </w:t>
      </w:r>
    </w:p>
    <w:p w:rsidR="00DB561B" w:rsidRPr="00353442" w:rsidRDefault="00DB561B" w:rsidP="00443B66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 w:rsidRPr="008D42C9">
        <w:rPr>
          <w:lang w:val="ru-RU"/>
        </w:rPr>
        <w:t xml:space="preserve">Существует ряд обследований, к которым описанный в пункте 8 метод </w:t>
      </w:r>
      <w:r w:rsidR="00931F98">
        <w:rPr>
          <w:lang w:val="ru-RU"/>
        </w:rPr>
        <w:t>не применим</w:t>
      </w:r>
      <w:r w:rsidRPr="008D42C9">
        <w:rPr>
          <w:lang w:val="ru-RU"/>
        </w:rPr>
        <w:t xml:space="preserve">. </w:t>
      </w:r>
      <w:r w:rsidR="00931F98">
        <w:rPr>
          <w:lang w:val="ru-RU"/>
        </w:rPr>
        <w:t>Такие обследования содержат</w:t>
      </w:r>
      <w:r w:rsidRPr="008D42C9">
        <w:rPr>
          <w:lang w:val="ru-RU"/>
        </w:rPr>
        <w:t xml:space="preserve"> количественный и статистический анализ ответов</w:t>
      </w:r>
      <w:r w:rsidR="00931F98">
        <w:rPr>
          <w:lang w:val="ru-RU"/>
        </w:rPr>
        <w:t xml:space="preserve"> </w:t>
      </w:r>
      <w:r w:rsidRPr="008D42C9">
        <w:rPr>
          <w:lang w:val="ru-RU"/>
        </w:rPr>
        <w:t xml:space="preserve">ВПС, а также краткое описание ситуации на </w:t>
      </w:r>
      <w:r>
        <w:rPr>
          <w:lang w:val="ru-RU"/>
        </w:rPr>
        <w:t xml:space="preserve">текущий </w:t>
      </w:r>
      <w:r w:rsidRPr="008D42C9">
        <w:rPr>
          <w:lang w:val="ru-RU"/>
        </w:rPr>
        <w:t xml:space="preserve">момент, что делает частичное обновление </w:t>
      </w:r>
      <w:r w:rsidR="00931F98">
        <w:rPr>
          <w:lang w:val="ru-RU"/>
        </w:rPr>
        <w:t xml:space="preserve">их </w:t>
      </w:r>
      <w:r w:rsidR="00931F98" w:rsidRPr="00931F98">
        <w:rPr>
          <w:lang w:val="ru-RU"/>
        </w:rPr>
        <w:t>результат</w:t>
      </w:r>
      <w:r w:rsidR="00931F98">
        <w:rPr>
          <w:lang w:val="ru-RU"/>
        </w:rPr>
        <w:t xml:space="preserve">ов </w:t>
      </w:r>
      <w:r w:rsidRPr="008D42C9">
        <w:rPr>
          <w:lang w:val="ru-RU"/>
        </w:rPr>
        <w:t>пра</w:t>
      </w:r>
      <w:r w:rsidR="00931F98">
        <w:rPr>
          <w:lang w:val="ru-RU"/>
        </w:rPr>
        <w:t>ктически невозможным и требует</w:t>
      </w:r>
      <w:r w:rsidRPr="008D42C9">
        <w:rPr>
          <w:lang w:val="ru-RU"/>
        </w:rPr>
        <w:t xml:space="preserve"> </w:t>
      </w:r>
      <w:r w:rsidR="00931F98">
        <w:rPr>
          <w:lang w:val="ru-RU"/>
        </w:rPr>
        <w:t xml:space="preserve">очень </w:t>
      </w:r>
      <w:r>
        <w:rPr>
          <w:lang w:val="ru-RU"/>
        </w:rPr>
        <w:t xml:space="preserve">значительных временных затрат (см., например, </w:t>
      </w:r>
      <w:r w:rsidR="001358C2">
        <w:rPr>
          <w:lang w:val="ru-RU"/>
        </w:rPr>
        <w:t>Ч</w:t>
      </w:r>
      <w:r>
        <w:rPr>
          <w:lang w:val="ru-RU"/>
        </w:rPr>
        <w:t xml:space="preserve">асть 7.2.5 «Обследование </w:t>
      </w:r>
      <w:bookmarkStart w:id="5" w:name="c"/>
      <w:r w:rsidR="00931F98">
        <w:rPr>
          <w:lang w:val="ru-RU"/>
        </w:rPr>
        <w:t>систем нумерации заявок</w:t>
      </w:r>
      <w:bookmarkEnd w:id="5"/>
      <w:r w:rsidRPr="008D42C9">
        <w:rPr>
          <w:lang w:val="ru-RU"/>
        </w:rPr>
        <w:t xml:space="preserve">»). </w:t>
      </w:r>
    </w:p>
    <w:p w:rsidR="00DB561B" w:rsidRPr="001722FA" w:rsidRDefault="002A56B5" w:rsidP="00443B66">
      <w:pPr>
        <w:pStyle w:val="Heading2"/>
        <w:rPr>
          <w:lang w:val="ru-RU"/>
        </w:rPr>
      </w:pPr>
      <w:r>
        <w:rPr>
          <w:caps w:val="0"/>
          <w:lang w:val="ru-RU"/>
        </w:rPr>
        <w:lastRenderedPageBreak/>
        <w:t>ПРЕДЛОЖЕНИЕ</w:t>
      </w:r>
    </w:p>
    <w:p w:rsidR="00DB561B" w:rsidRPr="00357441" w:rsidRDefault="00DB561B" w:rsidP="00443B66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>
        <w:rPr>
          <w:lang w:val="ru-RU"/>
        </w:rPr>
        <w:t>С</w:t>
      </w:r>
      <w:r w:rsidRPr="00E3656B">
        <w:rPr>
          <w:lang w:val="ru-RU"/>
        </w:rPr>
        <w:t xml:space="preserve"> </w:t>
      </w:r>
      <w:r>
        <w:rPr>
          <w:lang w:val="ru-RU"/>
        </w:rPr>
        <w:t>учетом</w:t>
      </w:r>
      <w:r w:rsidRPr="00E3656B">
        <w:rPr>
          <w:lang w:val="ru-RU"/>
        </w:rPr>
        <w:t xml:space="preserve"> </w:t>
      </w:r>
      <w:r>
        <w:rPr>
          <w:lang w:val="ru-RU"/>
        </w:rPr>
        <w:t>вышеизложенных</w:t>
      </w:r>
      <w:r w:rsidRPr="00E3656B">
        <w:rPr>
          <w:lang w:val="ru-RU"/>
        </w:rPr>
        <w:t xml:space="preserve"> </w:t>
      </w:r>
      <w:r>
        <w:rPr>
          <w:lang w:val="ru-RU"/>
        </w:rPr>
        <w:t xml:space="preserve">соображений Международное бюро </w:t>
      </w:r>
      <w:r w:rsidR="00931F98" w:rsidRPr="00931F98">
        <w:rPr>
          <w:lang w:val="ru-RU"/>
        </w:rPr>
        <w:t>проанализирова</w:t>
      </w:r>
      <w:r w:rsidR="00931F98">
        <w:rPr>
          <w:lang w:val="ru-RU"/>
        </w:rPr>
        <w:t>ло все обследования, опубликованные</w:t>
      </w:r>
      <w:r>
        <w:rPr>
          <w:lang w:val="ru-RU"/>
        </w:rPr>
        <w:t xml:space="preserve"> в Части 7 Руководства ВОИС, с тем</w:t>
      </w:r>
      <w:r w:rsidR="00931F98">
        <w:rPr>
          <w:lang w:val="ru-RU"/>
        </w:rPr>
        <w:t>,</w:t>
      </w:r>
      <w:r>
        <w:rPr>
          <w:lang w:val="ru-RU"/>
        </w:rPr>
        <w:t xml:space="preserve"> чтобы представить предложение по их обслуживанию и обновлению. Более</w:t>
      </w:r>
      <w:r w:rsidRPr="00E3656B">
        <w:rPr>
          <w:lang w:val="ru-RU"/>
        </w:rPr>
        <w:t xml:space="preserve"> </w:t>
      </w:r>
      <w:r>
        <w:rPr>
          <w:lang w:val="ru-RU"/>
        </w:rPr>
        <w:t>подробная</w:t>
      </w:r>
      <w:r w:rsidRPr="00E3656B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E3656B">
        <w:rPr>
          <w:lang w:val="ru-RU"/>
        </w:rPr>
        <w:t xml:space="preserve"> </w:t>
      </w:r>
      <w:r>
        <w:rPr>
          <w:lang w:val="ru-RU"/>
        </w:rPr>
        <w:t>по</w:t>
      </w:r>
      <w:r w:rsidRPr="00E3656B">
        <w:rPr>
          <w:lang w:val="ru-RU"/>
        </w:rPr>
        <w:t xml:space="preserve"> </w:t>
      </w:r>
      <w:r>
        <w:rPr>
          <w:lang w:val="ru-RU"/>
        </w:rPr>
        <w:t>каждому</w:t>
      </w:r>
      <w:r w:rsidRPr="00E3656B">
        <w:rPr>
          <w:lang w:val="ru-RU"/>
        </w:rPr>
        <w:t xml:space="preserve"> </w:t>
      </w:r>
      <w:r>
        <w:rPr>
          <w:lang w:val="ru-RU"/>
        </w:rPr>
        <w:t>обследованию</w:t>
      </w:r>
      <w:r w:rsidRPr="00E3656B">
        <w:rPr>
          <w:lang w:val="ru-RU"/>
        </w:rPr>
        <w:t xml:space="preserve"> </w:t>
      </w:r>
      <w:r>
        <w:rPr>
          <w:lang w:val="ru-RU"/>
        </w:rPr>
        <w:t>и</w:t>
      </w:r>
      <w:r w:rsidRPr="00E3656B">
        <w:rPr>
          <w:lang w:val="ru-RU"/>
        </w:rPr>
        <w:t xml:space="preserve"> </w:t>
      </w:r>
      <w:r>
        <w:rPr>
          <w:lang w:val="ru-RU"/>
        </w:rPr>
        <w:t>вопросам</w:t>
      </w:r>
      <w:r w:rsidRPr="00E3656B">
        <w:rPr>
          <w:lang w:val="ru-RU"/>
        </w:rPr>
        <w:t xml:space="preserve">, </w:t>
      </w:r>
      <w:r>
        <w:rPr>
          <w:lang w:val="ru-RU"/>
        </w:rPr>
        <w:t>касающимся</w:t>
      </w:r>
      <w:r w:rsidRPr="00E3656B">
        <w:rPr>
          <w:lang w:val="ru-RU"/>
        </w:rPr>
        <w:t xml:space="preserve"> </w:t>
      </w:r>
      <w:r>
        <w:rPr>
          <w:lang w:val="ru-RU"/>
        </w:rPr>
        <w:t>их соответствующих</w:t>
      </w:r>
      <w:r w:rsidRPr="00E3656B">
        <w:rPr>
          <w:lang w:val="ru-RU"/>
        </w:rPr>
        <w:t xml:space="preserve"> </w:t>
      </w:r>
      <w:r>
        <w:rPr>
          <w:lang w:val="ru-RU"/>
        </w:rPr>
        <w:t>обновлений</w:t>
      </w:r>
      <w:r w:rsidRPr="00E3656B">
        <w:rPr>
          <w:lang w:val="ru-RU"/>
        </w:rPr>
        <w:t xml:space="preserve">, </w:t>
      </w:r>
      <w:r>
        <w:rPr>
          <w:lang w:val="ru-RU"/>
        </w:rPr>
        <w:t>приводится</w:t>
      </w:r>
      <w:r w:rsidRPr="00E3656B">
        <w:rPr>
          <w:lang w:val="ru-RU"/>
        </w:rPr>
        <w:t xml:space="preserve"> </w:t>
      </w:r>
      <w:r>
        <w:rPr>
          <w:lang w:val="ru-RU"/>
        </w:rPr>
        <w:t>в</w:t>
      </w:r>
      <w:r w:rsidRPr="00E3656B">
        <w:rPr>
          <w:lang w:val="ru-RU"/>
        </w:rPr>
        <w:t xml:space="preserve"> </w:t>
      </w:r>
      <w:r w:rsidR="001358C2">
        <w:rPr>
          <w:lang w:val="ru-RU"/>
        </w:rPr>
        <w:t>п</w:t>
      </w:r>
      <w:r>
        <w:rPr>
          <w:lang w:val="ru-RU"/>
        </w:rPr>
        <w:t>риложении</w:t>
      </w:r>
      <w:r w:rsidRPr="00E3656B">
        <w:rPr>
          <w:lang w:val="ru-RU"/>
        </w:rPr>
        <w:t xml:space="preserve"> </w:t>
      </w:r>
      <w:r>
        <w:t>I</w:t>
      </w:r>
      <w:r w:rsidRPr="00E3656B">
        <w:rPr>
          <w:lang w:val="ru-RU"/>
        </w:rPr>
        <w:t xml:space="preserve"> </w:t>
      </w:r>
      <w:r>
        <w:rPr>
          <w:lang w:val="ru-RU"/>
        </w:rPr>
        <w:t>к настоящему документу. Подводя</w:t>
      </w:r>
      <w:r w:rsidRPr="00357441">
        <w:rPr>
          <w:lang w:val="ru-RU"/>
        </w:rPr>
        <w:t xml:space="preserve"> </w:t>
      </w:r>
      <w:r>
        <w:rPr>
          <w:lang w:val="ru-RU"/>
        </w:rPr>
        <w:t>итоги</w:t>
      </w:r>
      <w:r w:rsidRPr="00357441">
        <w:rPr>
          <w:lang w:val="ru-RU"/>
        </w:rPr>
        <w:t xml:space="preserve"> </w:t>
      </w:r>
      <w:r w:rsidR="00931F98">
        <w:rPr>
          <w:lang w:val="ru-RU"/>
        </w:rPr>
        <w:t xml:space="preserve">этого </w:t>
      </w:r>
      <w:r w:rsidR="00931F98" w:rsidRPr="00931F98">
        <w:rPr>
          <w:lang w:val="ru-RU"/>
        </w:rPr>
        <w:t>анализ</w:t>
      </w:r>
      <w:r w:rsidR="00931F98">
        <w:rPr>
          <w:lang w:val="ru-RU"/>
        </w:rPr>
        <w:t xml:space="preserve">а </w:t>
      </w:r>
      <w:r w:rsidR="00931F98" w:rsidRPr="00931F98">
        <w:rPr>
          <w:lang w:val="ru-RU"/>
        </w:rPr>
        <w:t>с точки зрения</w:t>
      </w:r>
      <w:r w:rsidR="00931F98">
        <w:rPr>
          <w:lang w:val="ru-RU"/>
        </w:rPr>
        <w:t xml:space="preserve"> </w:t>
      </w:r>
      <w:r>
        <w:rPr>
          <w:lang w:val="ru-RU"/>
        </w:rPr>
        <w:t>обслуживания, можно</w:t>
      </w:r>
      <w:r w:rsidRPr="00357441">
        <w:rPr>
          <w:lang w:val="ru-RU"/>
        </w:rPr>
        <w:t xml:space="preserve"> </w:t>
      </w:r>
      <w:r>
        <w:rPr>
          <w:lang w:val="ru-RU"/>
        </w:rPr>
        <w:t>разделить все</w:t>
      </w:r>
      <w:r w:rsidRPr="00357441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357441">
        <w:rPr>
          <w:lang w:val="ru-RU"/>
        </w:rPr>
        <w:t xml:space="preserve"> </w:t>
      </w:r>
      <w:r>
        <w:rPr>
          <w:lang w:val="ru-RU"/>
        </w:rPr>
        <w:t>на следующие группы</w:t>
      </w:r>
      <w:r w:rsidRPr="00357441">
        <w:rPr>
          <w:lang w:val="ru-RU"/>
        </w:rPr>
        <w:t xml:space="preserve">: </w:t>
      </w:r>
    </w:p>
    <w:p w:rsidR="00DB561B" w:rsidRPr="00C87270" w:rsidRDefault="00931F98" w:rsidP="00443B66">
      <w:pPr>
        <w:pStyle w:val="ONUME"/>
        <w:numPr>
          <w:ilvl w:val="1"/>
          <w:numId w:val="16"/>
        </w:numPr>
        <w:ind w:firstLine="0"/>
        <w:rPr>
          <w:lang w:val="ru-RU"/>
        </w:rPr>
      </w:pPr>
      <w:r w:rsidRPr="00C87270">
        <w:rPr>
          <w:lang w:val="ru-RU"/>
        </w:rPr>
        <w:t>н</w:t>
      </w:r>
      <w:r w:rsidR="00DB561B" w:rsidRPr="00C87270">
        <w:rPr>
          <w:lang w:val="ru-RU"/>
        </w:rPr>
        <w:t>едавн</w:t>
      </w:r>
      <w:r>
        <w:rPr>
          <w:lang w:val="ru-RU"/>
        </w:rPr>
        <w:t>ие</w:t>
      </w:r>
      <w:r w:rsidR="00DB561B">
        <w:rPr>
          <w:lang w:val="ru-RU"/>
        </w:rPr>
        <w:t xml:space="preserve"> </w:t>
      </w:r>
      <w:r w:rsidR="00DB561B" w:rsidRPr="00C87270">
        <w:rPr>
          <w:lang w:val="ru-RU"/>
        </w:rPr>
        <w:t xml:space="preserve">обследования, содержащие актуальную информацию и пока не требующие обновлений; </w:t>
      </w:r>
      <w:r w:rsidR="00651D54">
        <w:rPr>
          <w:lang w:val="ru-RU"/>
        </w:rPr>
        <w:t xml:space="preserve">такие </w:t>
      </w:r>
      <w:r w:rsidR="00651D54" w:rsidRPr="00C87270">
        <w:rPr>
          <w:lang w:val="ru-RU"/>
        </w:rPr>
        <w:t>обследования</w:t>
      </w:r>
      <w:r w:rsidR="00DB561B" w:rsidRPr="00C87270">
        <w:rPr>
          <w:lang w:val="ru-RU"/>
        </w:rPr>
        <w:t xml:space="preserve"> должны оставаться в </w:t>
      </w:r>
      <w:r>
        <w:rPr>
          <w:lang w:val="ru-RU"/>
        </w:rPr>
        <w:t>составе Руководства</w:t>
      </w:r>
      <w:r w:rsidR="00DB561B" w:rsidRPr="00C87270">
        <w:rPr>
          <w:lang w:val="ru-RU"/>
        </w:rPr>
        <w:t xml:space="preserve"> ВОИС и со временем полностью обновляться п</w:t>
      </w:r>
      <w:r w:rsidR="00DB561B">
        <w:rPr>
          <w:lang w:val="ru-RU"/>
        </w:rPr>
        <w:t xml:space="preserve">о просьбе КСВ. </w:t>
      </w:r>
      <w:r>
        <w:rPr>
          <w:lang w:val="ru-RU"/>
        </w:rPr>
        <w:t>По решению</w:t>
      </w:r>
      <w:r w:rsidR="00DB561B" w:rsidRPr="00C87270">
        <w:rPr>
          <w:lang w:val="ru-RU"/>
        </w:rPr>
        <w:t xml:space="preserve"> КСВ </w:t>
      </w:r>
      <w:r w:rsidRPr="00C87270">
        <w:rPr>
          <w:lang w:val="ru-RU"/>
        </w:rPr>
        <w:t>изменения</w:t>
      </w:r>
      <w:r>
        <w:rPr>
          <w:lang w:val="ru-RU"/>
        </w:rPr>
        <w:t xml:space="preserve"> </w:t>
      </w:r>
      <w:r w:rsidR="00DB561B" w:rsidRPr="00C87270">
        <w:rPr>
          <w:lang w:val="ru-RU"/>
        </w:rPr>
        <w:t xml:space="preserve">также могут </w:t>
      </w:r>
      <w:r>
        <w:rPr>
          <w:lang w:val="ru-RU"/>
        </w:rPr>
        <w:t>вноситься в соответствующий вопросник</w:t>
      </w:r>
      <w:r w:rsidR="00DB561B" w:rsidRPr="00C87270">
        <w:rPr>
          <w:lang w:val="ru-RU"/>
        </w:rPr>
        <w:t>;</w:t>
      </w:r>
    </w:p>
    <w:p w:rsidR="00DB561B" w:rsidRPr="00C87270" w:rsidRDefault="00DB561B" w:rsidP="00443B66">
      <w:pPr>
        <w:pStyle w:val="ONUME"/>
        <w:numPr>
          <w:ilvl w:val="1"/>
          <w:numId w:val="16"/>
        </w:numPr>
        <w:ind w:firstLine="0"/>
        <w:rPr>
          <w:lang w:val="ru-RU"/>
        </w:rPr>
      </w:pPr>
      <w:r>
        <w:rPr>
          <w:lang w:val="ru-RU"/>
        </w:rPr>
        <w:t>обследования</w:t>
      </w:r>
      <w:r w:rsidRPr="00C87270">
        <w:rPr>
          <w:lang w:val="ru-RU"/>
        </w:rPr>
        <w:t xml:space="preserve">, </w:t>
      </w:r>
      <w:r>
        <w:rPr>
          <w:lang w:val="ru-RU"/>
        </w:rPr>
        <w:t>требующие</w:t>
      </w:r>
      <w:r w:rsidRPr="00C87270">
        <w:rPr>
          <w:lang w:val="ru-RU"/>
        </w:rPr>
        <w:t xml:space="preserve"> </w:t>
      </w:r>
      <w:r>
        <w:rPr>
          <w:lang w:val="ru-RU"/>
        </w:rPr>
        <w:t>регулярных</w:t>
      </w:r>
      <w:r w:rsidRPr="00C87270">
        <w:rPr>
          <w:lang w:val="ru-RU"/>
        </w:rPr>
        <w:t xml:space="preserve"> </w:t>
      </w:r>
      <w:r>
        <w:rPr>
          <w:lang w:val="ru-RU"/>
        </w:rPr>
        <w:t>проверок</w:t>
      </w:r>
      <w:r w:rsidRPr="00C87270">
        <w:rPr>
          <w:lang w:val="ru-RU"/>
        </w:rPr>
        <w:t xml:space="preserve"> </w:t>
      </w:r>
      <w:r>
        <w:rPr>
          <w:lang w:val="ru-RU"/>
        </w:rPr>
        <w:t>и</w:t>
      </w:r>
      <w:r w:rsidRPr="00C87270">
        <w:rPr>
          <w:lang w:val="ru-RU"/>
        </w:rPr>
        <w:t xml:space="preserve"> </w:t>
      </w:r>
      <w:r>
        <w:rPr>
          <w:lang w:val="ru-RU"/>
        </w:rPr>
        <w:t>последующих</w:t>
      </w:r>
      <w:r w:rsidRPr="00C87270">
        <w:rPr>
          <w:lang w:val="ru-RU"/>
        </w:rPr>
        <w:t xml:space="preserve"> </w:t>
      </w:r>
      <w:r>
        <w:rPr>
          <w:lang w:val="ru-RU"/>
        </w:rPr>
        <w:t>обновлений</w:t>
      </w:r>
      <w:r w:rsidRPr="00C87270">
        <w:rPr>
          <w:lang w:val="ru-RU"/>
        </w:rPr>
        <w:t xml:space="preserve"> (</w:t>
      </w:r>
      <w:r>
        <w:rPr>
          <w:lang w:val="ru-RU"/>
        </w:rPr>
        <w:t>см</w:t>
      </w:r>
      <w:r w:rsidRPr="00C87270">
        <w:rPr>
          <w:lang w:val="ru-RU"/>
        </w:rPr>
        <w:t xml:space="preserve">. </w:t>
      </w:r>
      <w:r>
        <w:rPr>
          <w:lang w:val="ru-RU"/>
        </w:rPr>
        <w:t>пункт</w:t>
      </w:r>
      <w:r w:rsidRPr="00C87270">
        <w:rPr>
          <w:lang w:val="ru-RU"/>
        </w:rPr>
        <w:t xml:space="preserve"> 8 </w:t>
      </w:r>
      <w:r>
        <w:rPr>
          <w:lang w:val="ru-RU"/>
        </w:rPr>
        <w:t>выше</w:t>
      </w:r>
      <w:r w:rsidRPr="00C87270">
        <w:rPr>
          <w:lang w:val="ru-RU"/>
        </w:rPr>
        <w:t xml:space="preserve">); </w:t>
      </w:r>
    </w:p>
    <w:p w:rsidR="00DB561B" w:rsidRPr="00BD1CF9" w:rsidRDefault="00DB561B" w:rsidP="00443B66">
      <w:pPr>
        <w:pStyle w:val="ONUME"/>
        <w:numPr>
          <w:ilvl w:val="1"/>
          <w:numId w:val="16"/>
        </w:numPr>
        <w:ind w:firstLine="0"/>
        <w:rPr>
          <w:lang w:val="ru-RU"/>
        </w:rPr>
      </w:pPr>
      <w:r>
        <w:rPr>
          <w:lang w:val="ru-RU"/>
        </w:rPr>
        <w:t>обследования</w:t>
      </w:r>
      <w:r w:rsidRPr="00BD1CF9">
        <w:rPr>
          <w:lang w:val="ru-RU"/>
        </w:rPr>
        <w:t xml:space="preserve">, </w:t>
      </w:r>
      <w:r w:rsidR="006313EC" w:rsidRPr="006313EC">
        <w:rPr>
          <w:lang w:val="ru-RU"/>
        </w:rPr>
        <w:t>результат</w:t>
      </w:r>
      <w:r w:rsidR="006313EC">
        <w:rPr>
          <w:lang w:val="ru-RU"/>
        </w:rPr>
        <w:t xml:space="preserve">ы которых </w:t>
      </w:r>
      <w:r w:rsidR="006313EC" w:rsidRPr="006313EC">
        <w:rPr>
          <w:lang w:val="ru-RU"/>
        </w:rPr>
        <w:t>представляют собой</w:t>
      </w:r>
      <w:r w:rsidR="006313EC">
        <w:rPr>
          <w:lang w:val="ru-RU"/>
        </w:rPr>
        <w:t xml:space="preserve"> </w:t>
      </w:r>
      <w:r>
        <w:rPr>
          <w:lang w:val="ru-RU"/>
        </w:rPr>
        <w:t>актуальную</w:t>
      </w:r>
      <w:r w:rsidRPr="00BD1CF9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BD1CF9">
        <w:rPr>
          <w:lang w:val="ru-RU"/>
        </w:rPr>
        <w:t xml:space="preserve">, </w:t>
      </w:r>
      <w:r w:rsidR="006313EC">
        <w:rPr>
          <w:lang w:val="ru-RU"/>
        </w:rPr>
        <w:t xml:space="preserve">но их </w:t>
      </w:r>
      <w:r w:rsidR="006313EC">
        <w:rPr>
          <w:szCs w:val="22"/>
          <w:lang w:val="ru-RU"/>
        </w:rPr>
        <w:t xml:space="preserve">тематике были посвящены другие </w:t>
      </w:r>
      <w:r w:rsidR="006313EC">
        <w:rPr>
          <w:lang w:val="ru-RU"/>
        </w:rPr>
        <w:t xml:space="preserve">обследования, </w:t>
      </w:r>
      <w:r w:rsidR="006313EC">
        <w:rPr>
          <w:szCs w:val="22"/>
          <w:lang w:val="ru-RU"/>
        </w:rPr>
        <w:t xml:space="preserve">проводившиеся </w:t>
      </w:r>
      <w:r w:rsidR="006313EC">
        <w:rPr>
          <w:lang w:val="ru-RU"/>
        </w:rPr>
        <w:t>позднее</w:t>
      </w:r>
      <w:r w:rsidRPr="00BD1CF9">
        <w:rPr>
          <w:lang w:val="ru-RU"/>
        </w:rPr>
        <w:t xml:space="preserve">; </w:t>
      </w:r>
      <w:r>
        <w:rPr>
          <w:lang w:val="ru-RU"/>
        </w:rPr>
        <w:t>там</w:t>
      </w:r>
      <w:r w:rsidRPr="00BD1CF9">
        <w:rPr>
          <w:lang w:val="ru-RU"/>
        </w:rPr>
        <w:t xml:space="preserve">, </w:t>
      </w:r>
      <w:r>
        <w:rPr>
          <w:lang w:val="ru-RU"/>
        </w:rPr>
        <w:t>где</w:t>
      </w:r>
      <w:r w:rsidRPr="00BD1CF9">
        <w:rPr>
          <w:lang w:val="ru-RU"/>
        </w:rPr>
        <w:t xml:space="preserve"> </w:t>
      </w:r>
      <w:r>
        <w:rPr>
          <w:lang w:val="ru-RU"/>
        </w:rPr>
        <w:t>это</w:t>
      </w:r>
      <w:r w:rsidRPr="00BD1CF9">
        <w:rPr>
          <w:lang w:val="ru-RU"/>
        </w:rPr>
        <w:t xml:space="preserve"> </w:t>
      </w:r>
      <w:r>
        <w:rPr>
          <w:lang w:val="ru-RU"/>
        </w:rPr>
        <w:t>возможно</w:t>
      </w:r>
      <w:r w:rsidRPr="00BD1CF9">
        <w:rPr>
          <w:lang w:val="ru-RU"/>
        </w:rPr>
        <w:t xml:space="preserve">, </w:t>
      </w:r>
      <w:r>
        <w:rPr>
          <w:lang w:val="ru-RU"/>
        </w:rPr>
        <w:t>актуальная</w:t>
      </w:r>
      <w:r w:rsidRPr="00BD1CF9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BD1CF9">
        <w:rPr>
          <w:lang w:val="ru-RU"/>
        </w:rPr>
        <w:t xml:space="preserve"> </w:t>
      </w:r>
      <w:r>
        <w:rPr>
          <w:lang w:val="ru-RU"/>
        </w:rPr>
        <w:t>должна</w:t>
      </w:r>
      <w:r w:rsidRPr="00BD1CF9">
        <w:rPr>
          <w:lang w:val="ru-RU"/>
        </w:rPr>
        <w:t xml:space="preserve"> </w:t>
      </w:r>
      <w:r>
        <w:rPr>
          <w:lang w:val="ru-RU"/>
        </w:rPr>
        <w:t>переноситься</w:t>
      </w:r>
      <w:r w:rsidRPr="00BD1CF9">
        <w:rPr>
          <w:lang w:val="ru-RU"/>
        </w:rPr>
        <w:t xml:space="preserve"> </w:t>
      </w:r>
      <w:r>
        <w:rPr>
          <w:lang w:val="ru-RU"/>
        </w:rPr>
        <w:t>в</w:t>
      </w:r>
      <w:r w:rsidRPr="00BD1CF9">
        <w:rPr>
          <w:lang w:val="ru-RU"/>
        </w:rPr>
        <w:t xml:space="preserve"> </w:t>
      </w:r>
      <w:r w:rsidR="006313EC">
        <w:rPr>
          <w:lang w:val="ru-RU"/>
        </w:rPr>
        <w:t xml:space="preserve">связанные с ними </w:t>
      </w:r>
      <w:r w:rsidRPr="00BD1CF9">
        <w:rPr>
          <w:lang w:val="ru-RU"/>
        </w:rPr>
        <w:t>(</w:t>
      </w:r>
      <w:r>
        <w:rPr>
          <w:lang w:val="ru-RU"/>
        </w:rPr>
        <w:t>недавние</w:t>
      </w:r>
      <w:r w:rsidRPr="00BD1CF9">
        <w:rPr>
          <w:lang w:val="ru-RU"/>
        </w:rPr>
        <w:t xml:space="preserve">) </w:t>
      </w:r>
      <w:r>
        <w:rPr>
          <w:lang w:val="ru-RU"/>
        </w:rPr>
        <w:t>обследования</w:t>
      </w:r>
      <w:r w:rsidRPr="00BD1CF9">
        <w:rPr>
          <w:lang w:val="ru-RU"/>
        </w:rPr>
        <w:t xml:space="preserve">; </w:t>
      </w:r>
      <w:r w:rsidR="00651D54">
        <w:rPr>
          <w:lang w:val="ru-RU"/>
        </w:rPr>
        <w:t>и</w:t>
      </w:r>
    </w:p>
    <w:p w:rsidR="00DB561B" w:rsidRPr="000D403E" w:rsidRDefault="00DB561B" w:rsidP="00443B66">
      <w:pPr>
        <w:pStyle w:val="ONUME"/>
        <w:numPr>
          <w:ilvl w:val="1"/>
          <w:numId w:val="16"/>
        </w:numPr>
        <w:ind w:firstLine="0"/>
        <w:rPr>
          <w:lang w:val="ru-RU"/>
        </w:rPr>
      </w:pPr>
      <w:r>
        <w:rPr>
          <w:lang w:val="ru-RU"/>
        </w:rPr>
        <w:t>обследования</w:t>
      </w:r>
      <w:r w:rsidRPr="000D403E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0D403E">
        <w:rPr>
          <w:lang w:val="ru-RU"/>
        </w:rPr>
        <w:t xml:space="preserve"> </w:t>
      </w:r>
      <w:r>
        <w:rPr>
          <w:lang w:val="ru-RU"/>
        </w:rPr>
        <w:t>конкретного</w:t>
      </w:r>
      <w:r w:rsidRPr="000D403E">
        <w:rPr>
          <w:lang w:val="ru-RU"/>
        </w:rPr>
        <w:t xml:space="preserve"> </w:t>
      </w:r>
      <w:r>
        <w:rPr>
          <w:lang w:val="ru-RU"/>
        </w:rPr>
        <w:t>вопроса</w:t>
      </w:r>
      <w:r w:rsidRPr="000D403E">
        <w:rPr>
          <w:lang w:val="ru-RU"/>
        </w:rPr>
        <w:t xml:space="preserve">, </w:t>
      </w:r>
      <w:r w:rsidR="006313EC">
        <w:rPr>
          <w:lang w:val="ru-RU"/>
        </w:rPr>
        <w:t>обсуждавшегося</w:t>
      </w:r>
      <w:r w:rsidRPr="000D403E">
        <w:rPr>
          <w:lang w:val="ru-RU"/>
        </w:rPr>
        <w:t xml:space="preserve"> </w:t>
      </w:r>
      <w:r>
        <w:rPr>
          <w:lang w:val="ru-RU"/>
        </w:rPr>
        <w:t>в</w:t>
      </w:r>
      <w:r w:rsidRPr="000D403E">
        <w:rPr>
          <w:lang w:val="ru-RU"/>
        </w:rPr>
        <w:t xml:space="preserve"> </w:t>
      </w:r>
      <w:r>
        <w:rPr>
          <w:lang w:val="ru-RU"/>
        </w:rPr>
        <w:t>прошлом</w:t>
      </w:r>
      <w:r w:rsidRPr="000D403E">
        <w:rPr>
          <w:lang w:val="ru-RU"/>
        </w:rPr>
        <w:t xml:space="preserve">, </w:t>
      </w:r>
      <w:r w:rsidR="006313EC" w:rsidRPr="006313EC">
        <w:rPr>
          <w:lang w:val="ru-RU"/>
        </w:rPr>
        <w:t>котор</w:t>
      </w:r>
      <w:r w:rsidR="006313EC">
        <w:rPr>
          <w:lang w:val="ru-RU"/>
        </w:rPr>
        <w:t xml:space="preserve">ые </w:t>
      </w:r>
      <w:r>
        <w:rPr>
          <w:lang w:val="ru-RU"/>
        </w:rPr>
        <w:t>давно</w:t>
      </w:r>
      <w:r w:rsidRPr="000D403E">
        <w:rPr>
          <w:lang w:val="ru-RU"/>
        </w:rPr>
        <w:t xml:space="preserve"> </w:t>
      </w:r>
      <w:r>
        <w:rPr>
          <w:lang w:val="ru-RU"/>
        </w:rPr>
        <w:t>не</w:t>
      </w:r>
      <w:r w:rsidRPr="000D403E">
        <w:rPr>
          <w:lang w:val="ru-RU"/>
        </w:rPr>
        <w:t xml:space="preserve"> </w:t>
      </w:r>
      <w:r w:rsidR="006313EC">
        <w:rPr>
          <w:lang w:val="ru-RU"/>
        </w:rPr>
        <w:t>обновлялись</w:t>
      </w:r>
      <w:r w:rsidRPr="000D403E">
        <w:rPr>
          <w:lang w:val="ru-RU"/>
        </w:rPr>
        <w:t xml:space="preserve"> </w:t>
      </w:r>
      <w:r>
        <w:rPr>
          <w:lang w:val="ru-RU"/>
        </w:rPr>
        <w:t>и</w:t>
      </w:r>
      <w:r w:rsidRPr="000D403E">
        <w:rPr>
          <w:lang w:val="ru-RU"/>
        </w:rPr>
        <w:t xml:space="preserve"> </w:t>
      </w:r>
      <w:r w:rsidR="006313EC">
        <w:rPr>
          <w:lang w:val="ru-RU"/>
        </w:rPr>
        <w:t xml:space="preserve">уже </w:t>
      </w:r>
      <w:r>
        <w:rPr>
          <w:lang w:val="ru-RU"/>
        </w:rPr>
        <w:t>не</w:t>
      </w:r>
      <w:r w:rsidRPr="000D403E">
        <w:rPr>
          <w:lang w:val="ru-RU"/>
        </w:rPr>
        <w:t xml:space="preserve"> </w:t>
      </w:r>
      <w:r w:rsidR="006313EC">
        <w:rPr>
          <w:lang w:val="ru-RU"/>
        </w:rPr>
        <w:t>актуальны</w:t>
      </w:r>
      <w:r w:rsidRPr="000D403E">
        <w:rPr>
          <w:lang w:val="ru-RU"/>
        </w:rPr>
        <w:t xml:space="preserve">; </w:t>
      </w:r>
      <w:r>
        <w:rPr>
          <w:lang w:val="ru-RU"/>
        </w:rPr>
        <w:t>такие</w:t>
      </w:r>
      <w:r w:rsidRPr="000D403E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0D403E">
        <w:rPr>
          <w:lang w:val="ru-RU"/>
        </w:rPr>
        <w:t xml:space="preserve"> </w:t>
      </w:r>
      <w:r>
        <w:rPr>
          <w:lang w:val="ru-RU"/>
        </w:rPr>
        <w:t>следует</w:t>
      </w:r>
      <w:r w:rsidRPr="000D403E">
        <w:rPr>
          <w:lang w:val="ru-RU"/>
        </w:rPr>
        <w:t xml:space="preserve"> </w:t>
      </w:r>
      <w:r>
        <w:rPr>
          <w:lang w:val="ru-RU"/>
        </w:rPr>
        <w:t>перемещать</w:t>
      </w:r>
      <w:r w:rsidRPr="000D403E">
        <w:rPr>
          <w:lang w:val="ru-RU"/>
        </w:rPr>
        <w:t xml:space="preserve"> </w:t>
      </w:r>
      <w:r>
        <w:rPr>
          <w:lang w:val="ru-RU"/>
        </w:rPr>
        <w:t>в</w:t>
      </w:r>
      <w:r w:rsidRPr="000D403E">
        <w:rPr>
          <w:lang w:val="ru-RU"/>
        </w:rPr>
        <w:t xml:space="preserve"> </w:t>
      </w:r>
      <w:r>
        <w:rPr>
          <w:lang w:val="ru-RU"/>
        </w:rPr>
        <w:t>архив</w:t>
      </w:r>
      <w:r w:rsidRPr="000D403E">
        <w:rPr>
          <w:lang w:val="ru-RU"/>
        </w:rPr>
        <w:t xml:space="preserve">. </w:t>
      </w:r>
    </w:p>
    <w:p w:rsidR="00DB561B" w:rsidRPr="00991336" w:rsidRDefault="00DB561B" w:rsidP="00443B66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 w:rsidRPr="00991336">
        <w:rPr>
          <w:lang w:val="ru-RU"/>
        </w:rPr>
        <w:t xml:space="preserve">В целях лучшего отражения </w:t>
      </w:r>
      <w:r w:rsidR="006313EC" w:rsidRPr="006313EC">
        <w:rPr>
          <w:lang w:val="ru-RU"/>
        </w:rPr>
        <w:t>актуальн</w:t>
      </w:r>
      <w:r w:rsidR="006313EC">
        <w:rPr>
          <w:lang w:val="ru-RU"/>
        </w:rPr>
        <w:t xml:space="preserve">ой </w:t>
      </w:r>
      <w:r w:rsidRPr="00991336">
        <w:rPr>
          <w:lang w:val="ru-RU"/>
        </w:rPr>
        <w:t xml:space="preserve">практики ВПС </w:t>
      </w:r>
      <w:r w:rsidR="006313EC" w:rsidRPr="006313EC">
        <w:rPr>
          <w:lang w:val="ru-RU"/>
        </w:rPr>
        <w:t>необходим</w:t>
      </w:r>
      <w:r w:rsidR="006313EC">
        <w:rPr>
          <w:lang w:val="ru-RU"/>
        </w:rPr>
        <w:t xml:space="preserve">о </w:t>
      </w:r>
      <w:r w:rsidRPr="00991336">
        <w:rPr>
          <w:lang w:val="ru-RU"/>
        </w:rPr>
        <w:t>обнов</w:t>
      </w:r>
      <w:r w:rsidR="006313EC">
        <w:rPr>
          <w:lang w:val="ru-RU"/>
        </w:rPr>
        <w:t>ление</w:t>
      </w:r>
      <w:r w:rsidRPr="00991336">
        <w:rPr>
          <w:lang w:val="ru-RU"/>
        </w:rPr>
        <w:t xml:space="preserve"> значительн</w:t>
      </w:r>
      <w:r w:rsidR="006313EC">
        <w:rPr>
          <w:lang w:val="ru-RU"/>
        </w:rPr>
        <w:t>ого</w:t>
      </w:r>
      <w:r w:rsidRPr="00991336">
        <w:rPr>
          <w:lang w:val="ru-RU"/>
        </w:rPr>
        <w:t xml:space="preserve"> объем</w:t>
      </w:r>
      <w:r w:rsidR="006313EC">
        <w:rPr>
          <w:lang w:val="ru-RU"/>
        </w:rPr>
        <w:t>а</w:t>
      </w:r>
      <w:r w:rsidRPr="00991336">
        <w:rPr>
          <w:lang w:val="ru-RU"/>
        </w:rPr>
        <w:t xml:space="preserve"> информации</w:t>
      </w:r>
      <w:r w:rsidR="006313EC">
        <w:rPr>
          <w:lang w:val="ru-RU"/>
        </w:rPr>
        <w:t xml:space="preserve">, а </w:t>
      </w:r>
      <w:r w:rsidR="006313EC">
        <w:rPr>
          <w:snapToGrid w:val="0"/>
          <w:lang w:val="ru-RU"/>
        </w:rPr>
        <w:t xml:space="preserve">применительно к </w:t>
      </w:r>
      <w:r w:rsidR="006313EC">
        <w:rPr>
          <w:lang w:val="ru-RU"/>
        </w:rPr>
        <w:t>ряду</w:t>
      </w:r>
      <w:r w:rsidRPr="00991336">
        <w:rPr>
          <w:lang w:val="ru-RU"/>
        </w:rPr>
        <w:t xml:space="preserve"> обследований требуется внесение изменений в соответствующий вопросник. Для обеспечения обслуживания и обновления всех обследований, публикуемых в Части 7, </w:t>
      </w:r>
      <w:r>
        <w:rPr>
          <w:lang w:val="ru-RU"/>
        </w:rPr>
        <w:t xml:space="preserve">на постоянной основе </w:t>
      </w:r>
      <w:r w:rsidRPr="00991336">
        <w:rPr>
          <w:lang w:val="ru-RU"/>
        </w:rPr>
        <w:t xml:space="preserve">Международное бюро предлагает сформулировать </w:t>
      </w:r>
      <w:r w:rsidR="00651D54">
        <w:rPr>
          <w:lang w:val="ru-RU"/>
        </w:rPr>
        <w:t xml:space="preserve">новую </w:t>
      </w:r>
      <w:r w:rsidRPr="00991336">
        <w:rPr>
          <w:lang w:val="ru-RU"/>
        </w:rPr>
        <w:t>задачу</w:t>
      </w:r>
      <w:r w:rsidR="00651D54">
        <w:rPr>
          <w:lang w:val="ru-RU"/>
        </w:rPr>
        <w:t xml:space="preserve"> </w:t>
      </w:r>
      <w:r w:rsidR="00651D54" w:rsidRPr="00651D54">
        <w:rPr>
          <w:lang w:val="ru-RU"/>
        </w:rPr>
        <w:t>обеспечени</w:t>
      </w:r>
      <w:r w:rsidR="00651D54">
        <w:rPr>
          <w:lang w:val="ru-RU"/>
        </w:rPr>
        <w:t xml:space="preserve">я </w:t>
      </w:r>
      <w:r w:rsidR="00651D54" w:rsidRPr="00651D54">
        <w:rPr>
          <w:lang w:val="ru-RU"/>
        </w:rPr>
        <w:t>необходим</w:t>
      </w:r>
      <w:r w:rsidR="00651D54">
        <w:rPr>
          <w:lang w:val="ru-RU"/>
        </w:rPr>
        <w:t xml:space="preserve">ого </w:t>
      </w:r>
      <w:r w:rsidR="00651D54" w:rsidRPr="00991336">
        <w:rPr>
          <w:lang w:val="ru-RU"/>
        </w:rPr>
        <w:t>обслуживания и обновления обследований</w:t>
      </w:r>
      <w:r w:rsidR="00651D54">
        <w:rPr>
          <w:lang w:val="ru-RU"/>
        </w:rPr>
        <w:t xml:space="preserve">, </w:t>
      </w:r>
      <w:r w:rsidR="00651D54" w:rsidRPr="00991336">
        <w:rPr>
          <w:lang w:val="ru-RU"/>
        </w:rPr>
        <w:t>публикуемых в Части 7</w:t>
      </w:r>
      <w:r w:rsidR="00651D54">
        <w:rPr>
          <w:lang w:val="ru-RU"/>
        </w:rPr>
        <w:t xml:space="preserve"> </w:t>
      </w:r>
      <w:r w:rsidR="00651D54" w:rsidRPr="00651D54">
        <w:rPr>
          <w:lang w:val="ru-RU"/>
        </w:rPr>
        <w:t xml:space="preserve">Руководства </w:t>
      </w:r>
      <w:r w:rsidR="00651D54">
        <w:rPr>
          <w:lang w:val="ru-RU"/>
        </w:rPr>
        <w:t>ВОИС.</w:t>
      </w:r>
    </w:p>
    <w:p w:rsidR="00DB561B" w:rsidRPr="005A4656" w:rsidRDefault="00DB561B" w:rsidP="00443B66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>
        <w:rPr>
          <w:lang w:val="ru-RU"/>
        </w:rPr>
        <w:t>Если</w:t>
      </w:r>
      <w:r w:rsidRPr="000512A2">
        <w:rPr>
          <w:lang w:val="ru-RU"/>
        </w:rPr>
        <w:t xml:space="preserve"> </w:t>
      </w:r>
      <w:r w:rsidR="006313EC">
        <w:rPr>
          <w:lang w:val="ru-RU"/>
        </w:rPr>
        <w:t xml:space="preserve">такая </w:t>
      </w:r>
      <w:r>
        <w:rPr>
          <w:lang w:val="ru-RU"/>
        </w:rPr>
        <w:t>новая</w:t>
      </w:r>
      <w:r w:rsidRPr="000512A2">
        <w:rPr>
          <w:lang w:val="ru-RU"/>
        </w:rPr>
        <w:t xml:space="preserve"> </w:t>
      </w:r>
      <w:r>
        <w:rPr>
          <w:lang w:val="ru-RU"/>
        </w:rPr>
        <w:t>задача</w:t>
      </w:r>
      <w:r w:rsidR="006313EC">
        <w:rPr>
          <w:lang w:val="ru-RU"/>
        </w:rPr>
        <w:t xml:space="preserve"> будет</w:t>
      </w:r>
      <w:r w:rsidR="006313EC" w:rsidRPr="000512A2">
        <w:rPr>
          <w:lang w:val="ru-RU"/>
        </w:rPr>
        <w:t xml:space="preserve"> </w:t>
      </w:r>
      <w:r w:rsidR="006313EC">
        <w:rPr>
          <w:lang w:val="ru-RU"/>
        </w:rPr>
        <w:t>с</w:t>
      </w:r>
      <w:r w:rsidR="006313EC" w:rsidRPr="006313EC">
        <w:rPr>
          <w:lang w:val="ru-RU"/>
        </w:rPr>
        <w:t>формулиров</w:t>
      </w:r>
      <w:r w:rsidR="006313EC">
        <w:rPr>
          <w:lang w:val="ru-RU"/>
        </w:rPr>
        <w:t>ана</w:t>
      </w:r>
      <w:r w:rsidRPr="000512A2">
        <w:rPr>
          <w:lang w:val="ru-RU"/>
        </w:rPr>
        <w:t xml:space="preserve">, </w:t>
      </w:r>
      <w:r>
        <w:rPr>
          <w:lang w:val="ru-RU"/>
        </w:rPr>
        <w:t>Международное</w:t>
      </w:r>
      <w:r w:rsidRPr="000512A2">
        <w:rPr>
          <w:lang w:val="ru-RU"/>
        </w:rPr>
        <w:t xml:space="preserve"> </w:t>
      </w:r>
      <w:r>
        <w:rPr>
          <w:lang w:val="ru-RU"/>
        </w:rPr>
        <w:t>бюро</w:t>
      </w:r>
      <w:r w:rsidRPr="000512A2">
        <w:rPr>
          <w:lang w:val="ru-RU"/>
        </w:rPr>
        <w:t xml:space="preserve"> </w:t>
      </w:r>
      <w:r>
        <w:rPr>
          <w:lang w:val="ru-RU"/>
        </w:rPr>
        <w:t>готово</w:t>
      </w:r>
      <w:r w:rsidRPr="000512A2">
        <w:rPr>
          <w:lang w:val="ru-RU"/>
        </w:rPr>
        <w:t xml:space="preserve"> </w:t>
      </w:r>
      <w:r>
        <w:rPr>
          <w:lang w:val="ru-RU"/>
        </w:rPr>
        <w:t>взять</w:t>
      </w:r>
      <w:r w:rsidRPr="000512A2">
        <w:rPr>
          <w:lang w:val="ru-RU"/>
        </w:rPr>
        <w:t xml:space="preserve"> </w:t>
      </w:r>
      <w:r>
        <w:rPr>
          <w:lang w:val="ru-RU"/>
        </w:rPr>
        <w:t>на</w:t>
      </w:r>
      <w:r w:rsidRPr="000512A2">
        <w:rPr>
          <w:lang w:val="ru-RU"/>
        </w:rPr>
        <w:t xml:space="preserve"> </w:t>
      </w:r>
      <w:r>
        <w:rPr>
          <w:lang w:val="ru-RU"/>
        </w:rPr>
        <w:t>себя</w:t>
      </w:r>
      <w:r w:rsidRPr="000512A2">
        <w:rPr>
          <w:lang w:val="ru-RU"/>
        </w:rPr>
        <w:t xml:space="preserve"> </w:t>
      </w:r>
      <w:r>
        <w:rPr>
          <w:lang w:val="ru-RU"/>
        </w:rPr>
        <w:t>руководящую</w:t>
      </w:r>
      <w:r w:rsidRPr="000512A2">
        <w:rPr>
          <w:lang w:val="ru-RU"/>
        </w:rPr>
        <w:t xml:space="preserve"> </w:t>
      </w:r>
      <w:r>
        <w:rPr>
          <w:lang w:val="ru-RU"/>
        </w:rPr>
        <w:t>роль</w:t>
      </w:r>
      <w:r w:rsidRPr="000512A2">
        <w:rPr>
          <w:lang w:val="ru-RU"/>
        </w:rPr>
        <w:t xml:space="preserve"> </w:t>
      </w:r>
      <w:r>
        <w:rPr>
          <w:lang w:val="ru-RU"/>
        </w:rPr>
        <w:t>в</w:t>
      </w:r>
      <w:r w:rsidRPr="000512A2">
        <w:rPr>
          <w:lang w:val="ru-RU"/>
        </w:rPr>
        <w:t xml:space="preserve"> </w:t>
      </w:r>
      <w:r>
        <w:rPr>
          <w:lang w:val="ru-RU"/>
        </w:rPr>
        <w:t>ее</w:t>
      </w:r>
      <w:r w:rsidRPr="000512A2">
        <w:rPr>
          <w:lang w:val="ru-RU"/>
        </w:rPr>
        <w:t xml:space="preserve"> </w:t>
      </w:r>
      <w:r>
        <w:rPr>
          <w:lang w:val="ru-RU"/>
        </w:rPr>
        <w:t>осуществлении</w:t>
      </w:r>
      <w:r w:rsidRPr="000512A2">
        <w:rPr>
          <w:lang w:val="ru-RU"/>
        </w:rPr>
        <w:t xml:space="preserve">, </w:t>
      </w:r>
      <w:r>
        <w:rPr>
          <w:lang w:val="ru-RU"/>
        </w:rPr>
        <w:t>т</w:t>
      </w:r>
      <w:r w:rsidRPr="000512A2">
        <w:rPr>
          <w:lang w:val="ru-RU"/>
        </w:rPr>
        <w:t>.</w:t>
      </w:r>
      <w:r>
        <w:rPr>
          <w:lang w:val="ru-RU"/>
        </w:rPr>
        <w:t>е</w:t>
      </w:r>
      <w:r w:rsidRPr="000512A2">
        <w:rPr>
          <w:lang w:val="ru-RU"/>
        </w:rPr>
        <w:t xml:space="preserve">. </w:t>
      </w:r>
      <w:r>
        <w:rPr>
          <w:lang w:val="ru-RU"/>
        </w:rPr>
        <w:t>продолжать</w:t>
      </w:r>
      <w:r w:rsidRPr="000512A2">
        <w:rPr>
          <w:lang w:val="ru-RU"/>
        </w:rPr>
        <w:t xml:space="preserve"> </w:t>
      </w:r>
      <w:r w:rsidR="006313EC">
        <w:rPr>
          <w:lang w:val="ru-RU"/>
        </w:rPr>
        <w:t xml:space="preserve">нести </w:t>
      </w:r>
      <w:r w:rsidR="006313EC" w:rsidRPr="006313EC">
        <w:rPr>
          <w:lang w:val="ru-RU"/>
        </w:rPr>
        <w:t>ответственност</w:t>
      </w:r>
      <w:r w:rsidR="006313EC">
        <w:rPr>
          <w:lang w:val="ru-RU"/>
        </w:rPr>
        <w:t xml:space="preserve">ь за </w:t>
      </w:r>
      <w:r>
        <w:rPr>
          <w:lang w:val="ru-RU"/>
        </w:rPr>
        <w:t>обслуживание</w:t>
      </w:r>
      <w:r w:rsidRPr="000512A2">
        <w:rPr>
          <w:lang w:val="ru-RU"/>
        </w:rPr>
        <w:t xml:space="preserve"> </w:t>
      </w:r>
      <w:r>
        <w:rPr>
          <w:lang w:val="ru-RU"/>
        </w:rPr>
        <w:t>и</w:t>
      </w:r>
      <w:r w:rsidRPr="000512A2">
        <w:rPr>
          <w:lang w:val="ru-RU"/>
        </w:rPr>
        <w:t xml:space="preserve"> </w:t>
      </w:r>
      <w:r>
        <w:rPr>
          <w:lang w:val="ru-RU"/>
        </w:rPr>
        <w:t>публикацию</w:t>
      </w:r>
      <w:r w:rsidRPr="000512A2">
        <w:rPr>
          <w:lang w:val="ru-RU"/>
        </w:rPr>
        <w:t xml:space="preserve"> </w:t>
      </w:r>
      <w:r>
        <w:rPr>
          <w:lang w:val="ru-RU"/>
        </w:rPr>
        <w:t>обследований</w:t>
      </w:r>
      <w:r w:rsidRPr="000512A2">
        <w:rPr>
          <w:lang w:val="ru-RU"/>
        </w:rPr>
        <w:t xml:space="preserve"> </w:t>
      </w:r>
      <w:r>
        <w:rPr>
          <w:lang w:val="ru-RU"/>
        </w:rPr>
        <w:t>в</w:t>
      </w:r>
      <w:r w:rsidRPr="000512A2">
        <w:rPr>
          <w:lang w:val="ru-RU"/>
        </w:rPr>
        <w:t xml:space="preserve"> </w:t>
      </w:r>
      <w:r>
        <w:rPr>
          <w:lang w:val="ru-RU"/>
        </w:rPr>
        <w:t>Части</w:t>
      </w:r>
      <w:r w:rsidRPr="000512A2">
        <w:rPr>
          <w:lang w:val="ru-RU"/>
        </w:rPr>
        <w:t xml:space="preserve"> 7 </w:t>
      </w:r>
      <w:r>
        <w:rPr>
          <w:lang w:val="ru-RU"/>
        </w:rPr>
        <w:t>Руководства</w:t>
      </w:r>
      <w:r w:rsidRPr="000512A2">
        <w:rPr>
          <w:lang w:val="ru-RU"/>
        </w:rPr>
        <w:t xml:space="preserve"> </w:t>
      </w:r>
      <w:r>
        <w:rPr>
          <w:lang w:val="ru-RU"/>
        </w:rPr>
        <w:t>ВОИС. Новую</w:t>
      </w:r>
      <w:r w:rsidRPr="000E2367">
        <w:rPr>
          <w:lang w:val="ru-RU"/>
        </w:rPr>
        <w:t xml:space="preserve"> </w:t>
      </w:r>
      <w:r>
        <w:rPr>
          <w:lang w:val="ru-RU"/>
        </w:rPr>
        <w:t>задачу</w:t>
      </w:r>
      <w:r w:rsidRPr="000E2367">
        <w:rPr>
          <w:lang w:val="ru-RU"/>
        </w:rPr>
        <w:t xml:space="preserve"> </w:t>
      </w:r>
      <w:r>
        <w:rPr>
          <w:lang w:val="ru-RU"/>
        </w:rPr>
        <w:t>следует</w:t>
      </w:r>
      <w:r w:rsidRPr="000E2367">
        <w:rPr>
          <w:lang w:val="ru-RU"/>
        </w:rPr>
        <w:t xml:space="preserve"> </w:t>
      </w:r>
      <w:r>
        <w:rPr>
          <w:lang w:val="ru-RU"/>
        </w:rPr>
        <w:t>рассматривать как</w:t>
      </w:r>
      <w:r w:rsidRPr="000E2367">
        <w:rPr>
          <w:lang w:val="ru-RU"/>
        </w:rPr>
        <w:t xml:space="preserve"> </w:t>
      </w:r>
      <w:r w:rsidR="006313EC">
        <w:rPr>
          <w:lang w:val="ru-RU"/>
        </w:rPr>
        <w:t>постоянную, и</w:t>
      </w:r>
      <w:r w:rsidRPr="000E2367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0E2367">
        <w:rPr>
          <w:lang w:val="ru-RU"/>
        </w:rPr>
        <w:t xml:space="preserve"> </w:t>
      </w:r>
      <w:r>
        <w:rPr>
          <w:lang w:val="ru-RU"/>
        </w:rPr>
        <w:t>бюро</w:t>
      </w:r>
      <w:r w:rsidRPr="000E2367">
        <w:rPr>
          <w:lang w:val="ru-RU"/>
        </w:rPr>
        <w:t xml:space="preserve"> </w:t>
      </w:r>
      <w:r>
        <w:rPr>
          <w:lang w:val="ru-RU"/>
        </w:rPr>
        <w:t>следует</w:t>
      </w:r>
      <w:r w:rsidRPr="000E2367">
        <w:rPr>
          <w:lang w:val="ru-RU"/>
        </w:rPr>
        <w:t xml:space="preserve"> </w:t>
      </w:r>
      <w:r w:rsidR="006313EC">
        <w:rPr>
          <w:lang w:val="ru-RU"/>
        </w:rPr>
        <w:t xml:space="preserve">отчитываться о проделанной работе </w:t>
      </w:r>
      <w:r>
        <w:rPr>
          <w:lang w:val="ru-RU"/>
        </w:rPr>
        <w:t>на</w:t>
      </w:r>
      <w:r w:rsidRPr="000E2367">
        <w:rPr>
          <w:lang w:val="ru-RU"/>
        </w:rPr>
        <w:t xml:space="preserve"> </w:t>
      </w:r>
      <w:r>
        <w:rPr>
          <w:lang w:val="ru-RU"/>
        </w:rPr>
        <w:t xml:space="preserve">каждой сессии </w:t>
      </w:r>
      <w:r w:rsidR="006313EC">
        <w:rPr>
          <w:lang w:val="ru-RU"/>
        </w:rPr>
        <w:t>КСВ</w:t>
      </w:r>
      <w:r>
        <w:rPr>
          <w:lang w:val="ru-RU"/>
        </w:rPr>
        <w:t>.</w:t>
      </w:r>
      <w:r w:rsidRPr="000E2367">
        <w:rPr>
          <w:lang w:val="ru-RU"/>
        </w:rPr>
        <w:t xml:space="preserve"> </w:t>
      </w:r>
    </w:p>
    <w:p w:rsidR="00DB561B" w:rsidRPr="00353442" w:rsidRDefault="00DB561B" w:rsidP="00443B66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>
        <w:rPr>
          <w:lang w:val="ru-RU"/>
        </w:rPr>
        <w:t xml:space="preserve">В </w:t>
      </w:r>
      <w:r w:rsidR="001358C2">
        <w:rPr>
          <w:lang w:val="ru-RU"/>
        </w:rPr>
        <w:t>п</w:t>
      </w:r>
      <w:r>
        <w:rPr>
          <w:lang w:val="ru-RU"/>
        </w:rPr>
        <w:t xml:space="preserve">риложении </w:t>
      </w:r>
      <w:r>
        <w:t>II</w:t>
      </w:r>
      <w:r w:rsidRPr="000E2367">
        <w:rPr>
          <w:lang w:val="ru-RU"/>
        </w:rPr>
        <w:t xml:space="preserve"> </w:t>
      </w:r>
      <w:r>
        <w:rPr>
          <w:lang w:val="ru-RU"/>
        </w:rPr>
        <w:t>к настоящему документу содержится предварительный</w:t>
      </w:r>
      <w:r w:rsidRPr="000E2367">
        <w:rPr>
          <w:lang w:val="ru-RU"/>
        </w:rPr>
        <w:t xml:space="preserve"> </w:t>
      </w:r>
      <w:r>
        <w:rPr>
          <w:lang w:val="ru-RU"/>
        </w:rPr>
        <w:t>план</w:t>
      </w:r>
      <w:r w:rsidRPr="000E2367">
        <w:rPr>
          <w:lang w:val="ru-RU"/>
        </w:rPr>
        <w:t xml:space="preserve"> </w:t>
      </w:r>
      <w:r>
        <w:rPr>
          <w:lang w:val="ru-RU"/>
        </w:rPr>
        <w:t>работы</w:t>
      </w:r>
      <w:r w:rsidRPr="000E2367">
        <w:rPr>
          <w:lang w:val="ru-RU"/>
        </w:rPr>
        <w:t xml:space="preserve"> </w:t>
      </w:r>
      <w:r>
        <w:rPr>
          <w:lang w:val="ru-RU"/>
        </w:rPr>
        <w:t>по</w:t>
      </w:r>
      <w:r w:rsidRPr="000E2367">
        <w:rPr>
          <w:lang w:val="ru-RU"/>
        </w:rPr>
        <w:t xml:space="preserve"> </w:t>
      </w:r>
      <w:r>
        <w:rPr>
          <w:lang w:val="ru-RU"/>
        </w:rPr>
        <w:t>обновлению</w:t>
      </w:r>
      <w:r w:rsidRPr="000E2367">
        <w:rPr>
          <w:lang w:val="ru-RU"/>
        </w:rPr>
        <w:t xml:space="preserve"> </w:t>
      </w:r>
      <w:r>
        <w:rPr>
          <w:lang w:val="ru-RU"/>
        </w:rPr>
        <w:t>Части</w:t>
      </w:r>
      <w:r w:rsidRPr="0002569D">
        <w:rPr>
          <w:lang w:val="ru-RU"/>
        </w:rPr>
        <w:t xml:space="preserve"> 7 </w:t>
      </w:r>
      <w:r>
        <w:rPr>
          <w:lang w:val="ru-RU"/>
        </w:rPr>
        <w:t>Руководства</w:t>
      </w:r>
      <w:r w:rsidRPr="0002569D">
        <w:rPr>
          <w:lang w:val="ru-RU"/>
        </w:rPr>
        <w:t xml:space="preserve"> </w:t>
      </w:r>
      <w:r>
        <w:rPr>
          <w:lang w:val="ru-RU"/>
        </w:rPr>
        <w:t>ВОИС</w:t>
      </w:r>
      <w:r w:rsidRPr="0002569D">
        <w:rPr>
          <w:lang w:val="ru-RU"/>
        </w:rPr>
        <w:t xml:space="preserve">, </w:t>
      </w:r>
      <w:r>
        <w:rPr>
          <w:lang w:val="ru-RU"/>
        </w:rPr>
        <w:t>включающий</w:t>
      </w:r>
      <w:r w:rsidRPr="0002569D">
        <w:rPr>
          <w:lang w:val="ru-RU"/>
        </w:rPr>
        <w:t xml:space="preserve"> </w:t>
      </w:r>
      <w:r>
        <w:rPr>
          <w:lang w:val="ru-RU"/>
        </w:rPr>
        <w:t>подробное</w:t>
      </w:r>
      <w:r w:rsidRPr="0002569D">
        <w:rPr>
          <w:lang w:val="ru-RU"/>
        </w:rPr>
        <w:t xml:space="preserve"> </w:t>
      </w:r>
      <w:r>
        <w:rPr>
          <w:lang w:val="ru-RU"/>
        </w:rPr>
        <w:t>описание</w:t>
      </w:r>
      <w:r w:rsidRPr="0002569D">
        <w:rPr>
          <w:lang w:val="ru-RU"/>
        </w:rPr>
        <w:t xml:space="preserve"> </w:t>
      </w:r>
      <w:r>
        <w:rPr>
          <w:lang w:val="ru-RU"/>
        </w:rPr>
        <w:t>предлагаемых</w:t>
      </w:r>
      <w:r w:rsidRPr="0002569D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02569D">
        <w:rPr>
          <w:lang w:val="ru-RU"/>
        </w:rPr>
        <w:t xml:space="preserve"> </w:t>
      </w:r>
      <w:r>
        <w:rPr>
          <w:lang w:val="ru-RU"/>
        </w:rPr>
        <w:t>на</w:t>
      </w:r>
      <w:r w:rsidRPr="0002569D">
        <w:rPr>
          <w:lang w:val="ru-RU"/>
        </w:rPr>
        <w:t xml:space="preserve"> </w:t>
      </w:r>
      <w:r>
        <w:rPr>
          <w:lang w:val="ru-RU"/>
        </w:rPr>
        <w:t>следующий</w:t>
      </w:r>
      <w:r w:rsidRPr="0002569D">
        <w:rPr>
          <w:lang w:val="ru-RU"/>
        </w:rPr>
        <w:t xml:space="preserve"> </w:t>
      </w:r>
      <w:r>
        <w:rPr>
          <w:lang w:val="ru-RU"/>
        </w:rPr>
        <w:t>год</w:t>
      </w:r>
      <w:r w:rsidRPr="0002569D">
        <w:rPr>
          <w:lang w:val="ru-RU"/>
        </w:rPr>
        <w:t xml:space="preserve"> (</w:t>
      </w:r>
      <w:r>
        <w:rPr>
          <w:lang w:val="ru-RU"/>
        </w:rPr>
        <w:t>год</w:t>
      </w:r>
      <w:r w:rsidRPr="0002569D">
        <w:rPr>
          <w:lang w:val="ru-RU"/>
        </w:rPr>
        <w:t xml:space="preserve"> </w:t>
      </w:r>
      <w:r>
        <w:rPr>
          <w:lang w:val="ru-RU"/>
        </w:rPr>
        <w:t>после</w:t>
      </w:r>
      <w:r w:rsidRPr="0002569D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02569D">
        <w:rPr>
          <w:lang w:val="ru-RU"/>
        </w:rPr>
        <w:t xml:space="preserve"> </w:t>
      </w:r>
      <w:r w:rsidR="00651D54">
        <w:rPr>
          <w:lang w:val="ru-RU"/>
        </w:rPr>
        <w:t xml:space="preserve">возобновленной </w:t>
      </w:r>
      <w:r w:rsidR="006313EC">
        <w:rPr>
          <w:lang w:val="ru-RU"/>
        </w:rPr>
        <w:t xml:space="preserve">четвертой </w:t>
      </w:r>
      <w:r>
        <w:rPr>
          <w:lang w:val="ru-RU"/>
        </w:rPr>
        <w:t>сессии КСВ).</w:t>
      </w:r>
      <w:r w:rsidRPr="0002569D">
        <w:rPr>
          <w:lang w:val="ru-RU"/>
        </w:rPr>
        <w:t xml:space="preserve"> </w:t>
      </w:r>
      <w:r>
        <w:rPr>
          <w:lang w:val="ru-RU"/>
        </w:rPr>
        <w:t>Выполнение этого плана будет зависеть от наличия ресурсов и определения приоритетов в соответствии с будущими решениями КСВ.</w:t>
      </w:r>
      <w:r w:rsidRPr="0002569D">
        <w:rPr>
          <w:lang w:val="ru-RU"/>
        </w:rPr>
        <w:t xml:space="preserve"> </w:t>
      </w:r>
    </w:p>
    <w:p w:rsidR="00DB561B" w:rsidRPr="00351008" w:rsidRDefault="00DB561B" w:rsidP="00443B66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>
        <w:rPr>
          <w:lang w:val="ru-RU"/>
        </w:rPr>
        <w:t xml:space="preserve">Для обеспечения необходимого участия ВПС в этой деятельности Международное бюро предлагает создать </w:t>
      </w:r>
      <w:r w:rsidR="00651D54">
        <w:rPr>
          <w:lang w:val="ru-RU"/>
        </w:rPr>
        <w:t>Ц</w:t>
      </w:r>
      <w:r>
        <w:rPr>
          <w:lang w:val="ru-RU"/>
        </w:rPr>
        <w:t xml:space="preserve">елевую группу </w:t>
      </w:r>
      <w:r w:rsidR="00651D54">
        <w:rPr>
          <w:lang w:val="ru-RU"/>
        </w:rPr>
        <w:t>(</w:t>
      </w:r>
      <w:r w:rsidR="00651D54" w:rsidRPr="00651D54">
        <w:rPr>
          <w:lang w:val="ru-RU"/>
        </w:rPr>
        <w:t>«</w:t>
      </w:r>
      <w:r w:rsidR="00651D54">
        <w:rPr>
          <w:lang w:val="ru-RU"/>
        </w:rPr>
        <w:t>Целевую группу по Части 7</w:t>
      </w:r>
      <w:r w:rsidR="00651D54" w:rsidRPr="00651D54">
        <w:rPr>
          <w:lang w:val="ru-RU"/>
        </w:rPr>
        <w:t>»</w:t>
      </w:r>
      <w:r w:rsidR="00651D54">
        <w:rPr>
          <w:lang w:val="ru-RU"/>
        </w:rPr>
        <w:t xml:space="preserve">) </w:t>
      </w:r>
      <w:r>
        <w:rPr>
          <w:lang w:val="ru-RU"/>
        </w:rPr>
        <w:t xml:space="preserve">для обсуждения вопросов, связанных с выполнением </w:t>
      </w:r>
      <w:r w:rsidR="006313EC">
        <w:rPr>
          <w:lang w:val="ru-RU"/>
        </w:rPr>
        <w:t xml:space="preserve">этой </w:t>
      </w:r>
      <w:r>
        <w:rPr>
          <w:lang w:val="ru-RU"/>
        </w:rPr>
        <w:t xml:space="preserve">задачи, в том числе подготовки предложений для рассмотрения КСВ и для проведения </w:t>
      </w:r>
      <w:r w:rsidR="006313EC">
        <w:rPr>
          <w:lang w:val="ru-RU"/>
        </w:rPr>
        <w:t xml:space="preserve">итоговых </w:t>
      </w:r>
      <w:r>
        <w:rPr>
          <w:lang w:val="ru-RU"/>
        </w:rPr>
        <w:t xml:space="preserve">консультаций, которые могут потребоваться руководителю </w:t>
      </w:r>
      <w:r w:rsidR="00651D54">
        <w:rPr>
          <w:lang w:val="ru-RU"/>
        </w:rPr>
        <w:t>Ц</w:t>
      </w:r>
      <w:r>
        <w:rPr>
          <w:lang w:val="ru-RU"/>
        </w:rPr>
        <w:t>елевой группы</w:t>
      </w:r>
      <w:r w:rsidR="006313EC">
        <w:rPr>
          <w:lang w:val="ru-RU"/>
        </w:rPr>
        <w:t xml:space="preserve"> </w:t>
      </w:r>
      <w:r w:rsidR="00653257">
        <w:rPr>
          <w:lang w:val="ru-RU"/>
        </w:rPr>
        <w:t xml:space="preserve">для </w:t>
      </w:r>
      <w:proofErr w:type="spellStart"/>
      <w:r w:rsidR="00653257" w:rsidRPr="00653257">
        <w:t>выполнени</w:t>
      </w:r>
      <w:proofErr w:type="spellEnd"/>
      <w:r w:rsidR="00653257">
        <w:rPr>
          <w:lang w:val="ru-RU"/>
        </w:rPr>
        <w:t xml:space="preserve">я его </w:t>
      </w:r>
      <w:r w:rsidR="00653257" w:rsidRPr="00653257">
        <w:rPr>
          <w:lang w:val="ru-RU"/>
        </w:rPr>
        <w:t>задач</w:t>
      </w:r>
      <w:r>
        <w:rPr>
          <w:lang w:val="ru-RU"/>
        </w:rPr>
        <w:t xml:space="preserve">. </w:t>
      </w:r>
    </w:p>
    <w:p w:rsidR="00CD5128" w:rsidRDefault="00CD5128" w:rsidP="00CD5128">
      <w:pPr>
        <w:pStyle w:val="Heading2"/>
        <w:rPr>
          <w:lang w:val="ru-RU"/>
        </w:rPr>
      </w:pPr>
      <w:r>
        <w:rPr>
          <w:lang w:val="ru-RU"/>
        </w:rPr>
        <w:br w:type="page"/>
      </w:r>
      <w:r w:rsidR="002A56B5" w:rsidRPr="00CD5128">
        <w:rPr>
          <w:caps w:val="0"/>
          <w:lang w:val="ru-RU"/>
        </w:rPr>
        <w:lastRenderedPageBreak/>
        <w:t>РАБОТА, ПРОВЕДЕННАЯ С МАЯ 2014 Г.</w:t>
      </w:r>
    </w:p>
    <w:p w:rsidR="00CD5128" w:rsidRPr="00C478C4" w:rsidRDefault="0080373A" w:rsidP="00CD5128">
      <w:pPr>
        <w:pStyle w:val="Heading3"/>
      </w:pPr>
      <w:r>
        <w:rPr>
          <w:lang w:val="ru-RU"/>
        </w:rPr>
        <w:t>Обновления</w:t>
      </w:r>
      <w:r w:rsidR="00CD5128" w:rsidRPr="00CD5128">
        <w:rPr>
          <w:lang w:val="ru-RU"/>
        </w:rPr>
        <w:t xml:space="preserve"> Части 7.3</w:t>
      </w:r>
    </w:p>
    <w:p w:rsidR="00CD5128" w:rsidRPr="00CD5128" w:rsidRDefault="00CD5128" w:rsidP="00CD5128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 w:rsidRPr="00CD5128">
        <w:rPr>
          <w:lang w:val="ru-RU"/>
        </w:rPr>
        <w:t xml:space="preserve">Международное бюро направило Циркулярное письмо </w:t>
      </w:r>
      <w:r w:rsidRPr="00171E74">
        <w:t>C</w:t>
      </w:r>
      <w:r w:rsidRPr="00CD5128">
        <w:rPr>
          <w:lang w:val="ru-RU"/>
        </w:rPr>
        <w:t>.</w:t>
      </w:r>
      <w:r w:rsidRPr="00171E74">
        <w:t>CWS </w:t>
      </w:r>
      <w:r w:rsidRPr="00CD5128">
        <w:rPr>
          <w:lang w:val="ru-RU"/>
        </w:rPr>
        <w:t>50 от 9 декабря 2014</w:t>
      </w:r>
      <w:r w:rsidR="0080373A">
        <w:rPr>
          <w:lang w:val="ru-RU"/>
        </w:rPr>
        <w:t> </w:t>
      </w:r>
      <w:r w:rsidRPr="00CD5128">
        <w:rPr>
          <w:lang w:val="ru-RU"/>
        </w:rPr>
        <w:t>г., которым оно уведомило государства-члены о частичном обновлении Части 7.3 «Примеры и виды патентных документов», проведенном в 2014 г.  В ходе этого обновления были скорректированы записи</w:t>
      </w:r>
      <w:r w:rsidR="0080373A">
        <w:rPr>
          <w:lang w:val="ru-RU"/>
        </w:rPr>
        <w:t>, относящиеся к следующим странам</w:t>
      </w:r>
      <w:r w:rsidRPr="00CD5128">
        <w:rPr>
          <w:lang w:val="ru-RU"/>
        </w:rPr>
        <w:t>: Куба, Республика Молдова, Российская Федерация, Советский Союз, Испания и Соединенное Королевство; кроме того, для облег</w:t>
      </w:r>
      <w:r w:rsidR="0080373A">
        <w:rPr>
          <w:lang w:val="ru-RU"/>
        </w:rPr>
        <w:t>ч</w:t>
      </w:r>
      <w:r w:rsidRPr="00CD5128">
        <w:rPr>
          <w:lang w:val="ru-RU"/>
        </w:rPr>
        <w:t>ения доступа к соответствующим образцам титульных листов бывшая Часть</w:t>
      </w:r>
      <w:r w:rsidRPr="00952666">
        <w:t> </w:t>
      </w:r>
      <w:r w:rsidRPr="00CD5128">
        <w:rPr>
          <w:lang w:val="ru-RU"/>
        </w:rPr>
        <w:t>7.3.3 Руководства ВОИС была включена в Часть 7.3.2.</w:t>
      </w:r>
    </w:p>
    <w:p w:rsidR="00CD5128" w:rsidRDefault="00CD5128" w:rsidP="00CD5128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 w:rsidRPr="00CD5128">
        <w:rPr>
          <w:lang w:val="ru-RU"/>
        </w:rPr>
        <w:t xml:space="preserve">Циркулярным письмом </w:t>
      </w:r>
      <w:r w:rsidRPr="00171E74">
        <w:t>C</w:t>
      </w:r>
      <w:r w:rsidRPr="00CD5128">
        <w:rPr>
          <w:lang w:val="ru-RU"/>
        </w:rPr>
        <w:t>.</w:t>
      </w:r>
      <w:r w:rsidRPr="00171E74">
        <w:t>CWS </w:t>
      </w:r>
      <w:r w:rsidRPr="00CD5128">
        <w:rPr>
          <w:lang w:val="ru-RU"/>
        </w:rPr>
        <w:t xml:space="preserve">50 всем членам и наблюдателям КСВ также предлагалось проверить точность и актуальность соответствующих записей и направить </w:t>
      </w:r>
      <w:r w:rsidR="0080373A" w:rsidRPr="0080373A">
        <w:rPr>
          <w:lang w:val="ru-RU"/>
        </w:rPr>
        <w:t>соответствующ</w:t>
      </w:r>
      <w:r w:rsidR="0080373A">
        <w:rPr>
          <w:lang w:val="ru-RU"/>
        </w:rPr>
        <w:t xml:space="preserve">ую </w:t>
      </w:r>
      <w:r w:rsidRPr="00CD5128">
        <w:rPr>
          <w:lang w:val="ru-RU"/>
        </w:rPr>
        <w:t>информацию в Международное бюро.  В результате были скорректированы записи</w:t>
      </w:r>
      <w:r w:rsidR="0080373A">
        <w:rPr>
          <w:lang w:val="ru-RU"/>
        </w:rPr>
        <w:t>, относящиеся к следующим трем странам:  Австралии</w:t>
      </w:r>
      <w:r w:rsidRPr="00CD5128">
        <w:rPr>
          <w:lang w:val="ru-RU"/>
        </w:rPr>
        <w:t>, Испани</w:t>
      </w:r>
      <w:r w:rsidR="0080373A">
        <w:rPr>
          <w:lang w:val="ru-RU"/>
        </w:rPr>
        <w:t>и и Швеции</w:t>
      </w:r>
      <w:r w:rsidRPr="00CD5128">
        <w:rPr>
          <w:lang w:val="ru-RU"/>
        </w:rPr>
        <w:t>. Текущая версия Части 7.3 была опубликована в Руководстве ВОИС в мае 2015</w:t>
      </w:r>
      <w:r w:rsidR="0080373A">
        <w:rPr>
          <w:lang w:val="ru-RU"/>
        </w:rPr>
        <w:t> </w:t>
      </w:r>
      <w:r w:rsidRPr="00CD5128">
        <w:rPr>
          <w:lang w:val="ru-RU"/>
        </w:rPr>
        <w:t>г.</w:t>
      </w:r>
    </w:p>
    <w:p w:rsidR="00CD5128" w:rsidRPr="00CD5128" w:rsidRDefault="00CD5128" w:rsidP="00CD5128">
      <w:pPr>
        <w:pStyle w:val="Heading3"/>
        <w:rPr>
          <w:lang w:val="ru-RU"/>
        </w:rPr>
      </w:pPr>
      <w:r w:rsidRPr="00CD5128">
        <w:rPr>
          <w:lang w:val="ru-RU"/>
        </w:rPr>
        <w:t>Новая запись в Части 7.2.6</w:t>
      </w:r>
    </w:p>
    <w:p w:rsidR="00CD5128" w:rsidRDefault="00CD5128" w:rsidP="00CD5128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 w:rsidRPr="00CD5128">
        <w:rPr>
          <w:lang w:val="ru-RU"/>
        </w:rPr>
        <w:t>В январе 2015</w:t>
      </w:r>
      <w:r>
        <w:t> </w:t>
      </w:r>
      <w:r w:rsidRPr="00CD5128">
        <w:rPr>
          <w:lang w:val="ru-RU"/>
        </w:rPr>
        <w:t xml:space="preserve">г. Часть 7.2.6 Руководства ВОИС «Нумерация заявок и приоритетных заявок – действующая практика» была обновлена </w:t>
      </w:r>
      <w:r w:rsidR="0080373A">
        <w:rPr>
          <w:lang w:val="ru-RU"/>
        </w:rPr>
        <w:t>включением</w:t>
      </w:r>
      <w:r w:rsidRPr="00CD5128">
        <w:rPr>
          <w:lang w:val="ru-RU"/>
        </w:rPr>
        <w:t xml:space="preserve"> в нее информации о практике нумерации заявок Европейского патентного ведомства.</w:t>
      </w:r>
    </w:p>
    <w:p w:rsidR="00CD5128" w:rsidRPr="00CD5128" w:rsidRDefault="00CD5128" w:rsidP="00CD5128">
      <w:pPr>
        <w:pStyle w:val="Heading3"/>
        <w:rPr>
          <w:lang w:val="ru-RU"/>
        </w:rPr>
      </w:pPr>
      <w:r w:rsidRPr="00CD5128">
        <w:rPr>
          <w:lang w:val="ru-RU"/>
        </w:rPr>
        <w:t xml:space="preserve">Новая система онлайновых </w:t>
      </w:r>
      <w:r w:rsidR="003D185C">
        <w:rPr>
          <w:lang w:val="ru-RU"/>
        </w:rPr>
        <w:t>обследований</w:t>
      </w:r>
    </w:p>
    <w:p w:rsidR="00CD5128" w:rsidRDefault="00CD5128" w:rsidP="00CD5128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 w:rsidRPr="00CD5128">
        <w:rPr>
          <w:lang w:val="ru-RU"/>
        </w:rPr>
        <w:t xml:space="preserve">В целях оптимизации затрат и распределения ресурсов Международное бюро приняло решение заменить систему онлайновых </w:t>
      </w:r>
      <w:r w:rsidR="003D185C">
        <w:rPr>
          <w:lang w:val="ru-RU"/>
        </w:rPr>
        <w:t xml:space="preserve">обследований </w:t>
      </w:r>
      <w:r w:rsidRPr="00CD5128">
        <w:rPr>
          <w:lang w:val="ru-RU"/>
        </w:rPr>
        <w:t>«</w:t>
      </w:r>
      <w:r w:rsidRPr="00460582">
        <w:t>Interview</w:t>
      </w:r>
      <w:r w:rsidRPr="00CD5128">
        <w:rPr>
          <w:lang w:val="ru-RU"/>
        </w:rPr>
        <w:t xml:space="preserve">», </w:t>
      </w:r>
      <w:r w:rsidR="003D185C">
        <w:rPr>
          <w:lang w:val="ru-RU"/>
        </w:rPr>
        <w:t>применявшуюся</w:t>
      </w:r>
      <w:r w:rsidRPr="00CD5128">
        <w:rPr>
          <w:lang w:val="ru-RU"/>
        </w:rPr>
        <w:t xml:space="preserve"> для сбора информации </w:t>
      </w:r>
      <w:r w:rsidR="003D185C">
        <w:rPr>
          <w:lang w:val="ru-RU"/>
        </w:rPr>
        <w:t>при подготовке</w:t>
      </w:r>
      <w:r w:rsidRPr="00CD5128">
        <w:rPr>
          <w:lang w:val="ru-RU"/>
        </w:rPr>
        <w:t xml:space="preserve"> Части 7 Руководства ВОИС в 2012 г. (Часть 7.11) и в 2013 г. (Часть 7.2.5) системой «</w:t>
      </w:r>
      <w:proofErr w:type="spellStart"/>
      <w:r w:rsidRPr="00460582">
        <w:t>Opinio</w:t>
      </w:r>
      <w:proofErr w:type="spellEnd"/>
      <w:r w:rsidRPr="00CD5128">
        <w:rPr>
          <w:lang w:val="ru-RU"/>
        </w:rPr>
        <w:t>».  «</w:t>
      </w:r>
      <w:proofErr w:type="spellStart"/>
      <w:r w:rsidRPr="00460582">
        <w:t>Opinio</w:t>
      </w:r>
      <w:proofErr w:type="spellEnd"/>
      <w:r w:rsidRPr="00CD5128">
        <w:rPr>
          <w:lang w:val="ru-RU"/>
        </w:rPr>
        <w:t xml:space="preserve">» </w:t>
      </w:r>
      <w:r w:rsidRPr="00CD5128">
        <w:rPr>
          <w:rFonts w:eastAsia="+mn-ea"/>
          <w:lang w:val="ru-RU" w:eastAsia="en-US"/>
        </w:rPr>
        <w:t>–</w:t>
      </w:r>
      <w:r w:rsidRPr="00CD5128">
        <w:rPr>
          <w:lang w:val="ru-RU"/>
        </w:rPr>
        <w:t xml:space="preserve"> это система онлайновых </w:t>
      </w:r>
      <w:r w:rsidR="003D185C">
        <w:rPr>
          <w:lang w:val="ru-RU"/>
        </w:rPr>
        <w:t>обследований</w:t>
      </w:r>
      <w:r w:rsidRPr="00CD5128">
        <w:rPr>
          <w:lang w:val="ru-RU"/>
        </w:rPr>
        <w:t>, успешно применявшаяся различными подразделениями ВОИС и другими организациями; он</w:t>
      </w:r>
      <w:r w:rsidR="0080373A">
        <w:rPr>
          <w:lang w:val="ru-RU"/>
        </w:rPr>
        <w:t>а</w:t>
      </w:r>
      <w:r w:rsidRPr="00CD5128">
        <w:rPr>
          <w:lang w:val="ru-RU"/>
        </w:rPr>
        <w:t xml:space="preserve"> была </w:t>
      </w:r>
      <w:r w:rsidR="003D185C">
        <w:rPr>
          <w:lang w:val="ru-RU"/>
        </w:rPr>
        <w:t xml:space="preserve">опробована </w:t>
      </w:r>
      <w:r w:rsidRPr="00CD5128">
        <w:rPr>
          <w:lang w:val="ru-RU"/>
        </w:rPr>
        <w:t>и признана соответств</w:t>
      </w:r>
      <w:r w:rsidR="003D185C">
        <w:rPr>
          <w:lang w:val="ru-RU"/>
        </w:rPr>
        <w:t>у</w:t>
      </w:r>
      <w:r w:rsidRPr="00CD5128">
        <w:rPr>
          <w:lang w:val="ru-RU"/>
        </w:rPr>
        <w:t xml:space="preserve">ющей нуждам КСВ в области проведения </w:t>
      </w:r>
      <w:r w:rsidR="003D185C">
        <w:rPr>
          <w:lang w:val="ru-RU"/>
        </w:rPr>
        <w:t>обследований</w:t>
      </w:r>
      <w:r w:rsidRPr="00CD5128">
        <w:rPr>
          <w:lang w:val="ru-RU"/>
        </w:rPr>
        <w:t>. Международ</w:t>
      </w:r>
      <w:r w:rsidR="003D185C">
        <w:rPr>
          <w:lang w:val="ru-RU"/>
        </w:rPr>
        <w:t>ное бюро планирует провести свое следующее</w:t>
      </w:r>
      <w:r w:rsidRPr="00CD5128">
        <w:rPr>
          <w:lang w:val="ru-RU"/>
        </w:rPr>
        <w:t xml:space="preserve"> </w:t>
      </w:r>
      <w:r w:rsidR="003D185C">
        <w:rPr>
          <w:lang w:val="ru-RU"/>
        </w:rPr>
        <w:t>обследование</w:t>
      </w:r>
      <w:r w:rsidRPr="00CD5128">
        <w:rPr>
          <w:lang w:val="ru-RU"/>
        </w:rPr>
        <w:t xml:space="preserve"> «Нумерация заявок и приоритетных заявок – прежняя практика» с </w:t>
      </w:r>
      <w:r w:rsidRPr="00CD5128">
        <w:rPr>
          <w:snapToGrid w:val="0"/>
          <w:lang w:val="ru-RU"/>
        </w:rPr>
        <w:t>применени</w:t>
      </w:r>
      <w:r w:rsidRPr="00CD5128">
        <w:rPr>
          <w:lang w:val="ru-RU"/>
        </w:rPr>
        <w:t>ем системы «</w:t>
      </w:r>
      <w:proofErr w:type="spellStart"/>
      <w:r w:rsidRPr="00460582">
        <w:t>Opinio</w:t>
      </w:r>
      <w:proofErr w:type="spellEnd"/>
      <w:r w:rsidRPr="00CD5128">
        <w:rPr>
          <w:lang w:val="ru-RU"/>
        </w:rPr>
        <w:t>».</w:t>
      </w:r>
    </w:p>
    <w:p w:rsidR="00CD5128" w:rsidRDefault="00CD5128" w:rsidP="00CD5128">
      <w:pPr>
        <w:pStyle w:val="Heading3"/>
        <w:rPr>
          <w:lang w:val="ru-RU"/>
        </w:rPr>
      </w:pPr>
      <w:r w:rsidRPr="00CD5128">
        <w:rPr>
          <w:lang w:val="ru-RU"/>
        </w:rPr>
        <w:t>Требования</w:t>
      </w:r>
      <w:r w:rsidRPr="005606CB">
        <w:rPr>
          <w:lang w:val="ru-RU"/>
        </w:rPr>
        <w:t xml:space="preserve"> </w:t>
      </w:r>
      <w:r w:rsidRPr="00CD5128">
        <w:rPr>
          <w:lang w:val="ru-RU"/>
        </w:rPr>
        <w:t xml:space="preserve">национальных реестров </w:t>
      </w:r>
    </w:p>
    <w:p w:rsidR="00CD5128" w:rsidRDefault="0080373A" w:rsidP="00CD5128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>
        <w:rPr>
          <w:lang w:val="ru-RU"/>
        </w:rPr>
        <w:t>Группа</w:t>
      </w:r>
      <w:r w:rsidR="003D185C" w:rsidRPr="00CD5128">
        <w:rPr>
          <w:lang w:val="ru-RU"/>
        </w:rPr>
        <w:t xml:space="preserve"> патентной документации</w:t>
      </w:r>
      <w:r w:rsidR="003D185C" w:rsidRPr="005606CB">
        <w:rPr>
          <w:lang w:val="ru-RU"/>
        </w:rPr>
        <w:t xml:space="preserve"> (</w:t>
      </w:r>
      <w:r w:rsidR="003D185C">
        <w:rPr>
          <w:lang w:val="ru-RU"/>
        </w:rPr>
        <w:t>ГПД</w:t>
      </w:r>
      <w:r w:rsidR="003D185C" w:rsidRPr="005606CB">
        <w:rPr>
          <w:lang w:val="ru-RU"/>
        </w:rPr>
        <w:t>)</w:t>
      </w:r>
      <w:r w:rsidR="003D185C">
        <w:rPr>
          <w:lang w:val="ru-RU"/>
        </w:rPr>
        <w:t xml:space="preserve"> проинформировала</w:t>
      </w:r>
      <w:r w:rsidR="003D185C" w:rsidRPr="00CD5128">
        <w:rPr>
          <w:lang w:val="ru-RU"/>
        </w:rPr>
        <w:t xml:space="preserve"> </w:t>
      </w:r>
      <w:r w:rsidR="00CD5128" w:rsidRPr="00CD5128">
        <w:rPr>
          <w:lang w:val="ru-RU"/>
        </w:rPr>
        <w:t>Международное</w:t>
      </w:r>
      <w:r w:rsidR="00CD5128" w:rsidRPr="005606CB">
        <w:rPr>
          <w:lang w:val="ru-RU"/>
        </w:rPr>
        <w:t xml:space="preserve"> </w:t>
      </w:r>
      <w:r w:rsidR="00CD5128" w:rsidRPr="00CD5128">
        <w:rPr>
          <w:lang w:val="ru-RU"/>
        </w:rPr>
        <w:t>бюро</w:t>
      </w:r>
      <w:r w:rsidR="003D185C">
        <w:rPr>
          <w:lang w:val="ru-RU"/>
        </w:rPr>
        <w:t xml:space="preserve"> о</w:t>
      </w:r>
      <w:r>
        <w:rPr>
          <w:lang w:val="ru-RU"/>
        </w:rPr>
        <w:t>б</w:t>
      </w:r>
      <w:r w:rsidR="003D185C">
        <w:rPr>
          <w:lang w:val="ru-RU"/>
        </w:rPr>
        <w:t xml:space="preserve"> </w:t>
      </w:r>
      <w:r>
        <w:rPr>
          <w:lang w:val="ru-RU"/>
        </w:rPr>
        <w:t>определенных</w:t>
      </w:r>
      <w:r w:rsidR="00CD5128" w:rsidRPr="00CD5128">
        <w:rPr>
          <w:lang w:val="ru-RU"/>
        </w:rPr>
        <w:t xml:space="preserve"> трудност</w:t>
      </w:r>
      <w:r>
        <w:rPr>
          <w:lang w:val="ru-RU"/>
        </w:rPr>
        <w:t xml:space="preserve">ях, </w:t>
      </w:r>
      <w:r w:rsidRPr="0080373A">
        <w:rPr>
          <w:lang w:val="ru-RU"/>
        </w:rPr>
        <w:t>котор</w:t>
      </w:r>
      <w:r>
        <w:rPr>
          <w:lang w:val="ru-RU"/>
        </w:rPr>
        <w:t xml:space="preserve">ые </w:t>
      </w:r>
      <w:r w:rsidRPr="00CD5128">
        <w:rPr>
          <w:lang w:val="ru-RU"/>
        </w:rPr>
        <w:t>испытывают ее члены</w:t>
      </w:r>
      <w:r w:rsidRPr="005606CB">
        <w:rPr>
          <w:lang w:val="ru-RU"/>
        </w:rPr>
        <w:t xml:space="preserve"> </w:t>
      </w:r>
      <w:r w:rsidR="00CD5128">
        <w:t>c</w:t>
      </w:r>
      <w:r w:rsidR="00CD5128" w:rsidRPr="005606CB">
        <w:rPr>
          <w:lang w:val="ru-RU"/>
        </w:rPr>
        <w:t xml:space="preserve"> </w:t>
      </w:r>
      <w:r w:rsidR="00CD5128" w:rsidRPr="00CD5128">
        <w:rPr>
          <w:lang w:val="ru-RU"/>
        </w:rPr>
        <w:t>получением доступа к патентной информации через национальные</w:t>
      </w:r>
      <w:r w:rsidR="00CD5128" w:rsidRPr="005606CB">
        <w:rPr>
          <w:lang w:val="ru-RU"/>
        </w:rPr>
        <w:t xml:space="preserve"> </w:t>
      </w:r>
      <w:r w:rsidR="00CD5128" w:rsidRPr="00CD5128">
        <w:rPr>
          <w:lang w:val="ru-RU"/>
        </w:rPr>
        <w:t>патентные реестры. Письмо</w:t>
      </w:r>
      <w:r w:rsidR="00CD5128" w:rsidRPr="005606CB">
        <w:rPr>
          <w:lang w:val="ru-RU"/>
        </w:rPr>
        <w:t xml:space="preserve"> </w:t>
      </w:r>
      <w:r w:rsidR="003D185C">
        <w:rPr>
          <w:lang w:val="ru-RU"/>
        </w:rPr>
        <w:t>ГПД</w:t>
      </w:r>
      <w:r w:rsidR="00CD5128" w:rsidRPr="005606CB">
        <w:rPr>
          <w:lang w:val="ru-RU"/>
        </w:rPr>
        <w:t xml:space="preserve"> </w:t>
      </w:r>
      <w:r w:rsidR="00CD5128" w:rsidRPr="00CD5128">
        <w:rPr>
          <w:lang w:val="ru-RU"/>
        </w:rPr>
        <w:t>воспроизв</w:t>
      </w:r>
      <w:r w:rsidR="003D185C">
        <w:rPr>
          <w:lang w:val="ru-RU"/>
        </w:rPr>
        <w:t xml:space="preserve">одится </w:t>
      </w:r>
      <w:r w:rsidR="00CD5128" w:rsidRPr="00CD5128">
        <w:rPr>
          <w:lang w:val="ru-RU"/>
        </w:rPr>
        <w:t xml:space="preserve">в </w:t>
      </w:r>
      <w:r w:rsidR="001358C2">
        <w:rPr>
          <w:lang w:val="ru-RU"/>
        </w:rPr>
        <w:t>п</w:t>
      </w:r>
      <w:r w:rsidR="00CD5128" w:rsidRPr="00CD5128">
        <w:rPr>
          <w:lang w:val="ru-RU"/>
        </w:rPr>
        <w:t>риложении</w:t>
      </w:r>
      <w:r w:rsidR="00CD5128" w:rsidRPr="005606CB">
        <w:rPr>
          <w:lang w:val="ru-RU"/>
        </w:rPr>
        <w:t xml:space="preserve"> </w:t>
      </w:r>
      <w:r w:rsidR="00CD5128" w:rsidRPr="00460582">
        <w:t>III</w:t>
      </w:r>
      <w:r w:rsidR="00CD5128" w:rsidRPr="005606CB">
        <w:rPr>
          <w:lang w:val="ru-RU"/>
        </w:rPr>
        <w:t xml:space="preserve"> </w:t>
      </w:r>
      <w:r w:rsidR="00CD5128" w:rsidRPr="00CD5128">
        <w:rPr>
          <w:lang w:val="ru-RU"/>
        </w:rPr>
        <w:t>к настоящему</w:t>
      </w:r>
      <w:r w:rsidR="00CD5128" w:rsidRPr="005606CB">
        <w:rPr>
          <w:lang w:val="ru-RU"/>
        </w:rPr>
        <w:t xml:space="preserve"> </w:t>
      </w:r>
      <w:r w:rsidR="00CD5128" w:rsidRPr="00CD5128">
        <w:rPr>
          <w:lang w:val="ru-RU"/>
        </w:rPr>
        <w:t>документу</w:t>
      </w:r>
      <w:r w:rsidR="00CD5128" w:rsidRPr="005606CB">
        <w:rPr>
          <w:lang w:val="ru-RU"/>
        </w:rPr>
        <w:t>.</w:t>
      </w:r>
    </w:p>
    <w:p w:rsidR="00CD5128" w:rsidRDefault="003D185C" w:rsidP="00CD5128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>
        <w:rPr>
          <w:lang w:val="ru-RU"/>
        </w:rPr>
        <w:t>ГПД</w:t>
      </w:r>
      <w:r w:rsidRPr="005606CB">
        <w:rPr>
          <w:lang w:val="ru-RU"/>
        </w:rPr>
        <w:t xml:space="preserve"> </w:t>
      </w:r>
      <w:r w:rsidR="00CD5128" w:rsidRPr="00CD5128">
        <w:rPr>
          <w:lang w:val="ru-RU"/>
        </w:rPr>
        <w:t>подготовила проект общих</w:t>
      </w:r>
      <w:r w:rsidR="00CD5128" w:rsidRPr="005606CB">
        <w:rPr>
          <w:lang w:val="ru-RU"/>
        </w:rPr>
        <w:t xml:space="preserve"> </w:t>
      </w:r>
      <w:r w:rsidR="00CD5128" w:rsidRPr="00CD5128">
        <w:rPr>
          <w:lang w:val="ru-RU"/>
        </w:rPr>
        <w:t>рекомендаций</w:t>
      </w:r>
      <w:r>
        <w:rPr>
          <w:lang w:val="ru-RU"/>
        </w:rPr>
        <w:t xml:space="preserve"> </w:t>
      </w:r>
      <w:r w:rsidRPr="00CD5128">
        <w:rPr>
          <w:lang w:val="ru-RU"/>
        </w:rPr>
        <w:t>сообщества</w:t>
      </w:r>
      <w:r w:rsidRPr="005606CB">
        <w:rPr>
          <w:lang w:val="ru-RU"/>
        </w:rPr>
        <w:t xml:space="preserve"> </w:t>
      </w:r>
      <w:r>
        <w:rPr>
          <w:lang w:val="ru-RU"/>
        </w:rPr>
        <w:t xml:space="preserve">пользователей </w:t>
      </w:r>
      <w:r w:rsidRPr="003D185C">
        <w:rPr>
          <w:lang w:val="ru-RU"/>
        </w:rPr>
        <w:t xml:space="preserve">в отношении </w:t>
      </w:r>
      <w:r w:rsidR="00CD5128" w:rsidRPr="00CD5128">
        <w:rPr>
          <w:lang w:val="ru-RU"/>
        </w:rPr>
        <w:t>содержания</w:t>
      </w:r>
      <w:r w:rsidR="00CD5128" w:rsidRPr="005606CB">
        <w:rPr>
          <w:lang w:val="ru-RU"/>
        </w:rPr>
        <w:t xml:space="preserve"> </w:t>
      </w:r>
      <w:r w:rsidR="00CD5128" w:rsidRPr="00CD5128">
        <w:rPr>
          <w:lang w:val="ru-RU"/>
        </w:rPr>
        <w:t>и</w:t>
      </w:r>
      <w:r w:rsidR="00CD5128" w:rsidRPr="005606CB">
        <w:rPr>
          <w:lang w:val="ru-RU"/>
        </w:rPr>
        <w:t xml:space="preserve"> </w:t>
      </w:r>
      <w:r w:rsidR="00CD5128" w:rsidRPr="00CD5128">
        <w:rPr>
          <w:lang w:val="ru-RU"/>
        </w:rPr>
        <w:t>параметров национальных</w:t>
      </w:r>
      <w:r w:rsidR="00CD5128" w:rsidRPr="005606CB">
        <w:rPr>
          <w:lang w:val="ru-RU"/>
        </w:rPr>
        <w:t xml:space="preserve"> </w:t>
      </w:r>
      <w:r w:rsidR="00CD5128" w:rsidRPr="00CD5128">
        <w:rPr>
          <w:lang w:val="ru-RU"/>
        </w:rPr>
        <w:t>и</w:t>
      </w:r>
      <w:r w:rsidR="00CD5128" w:rsidRPr="005606CB">
        <w:rPr>
          <w:lang w:val="ru-RU"/>
        </w:rPr>
        <w:t xml:space="preserve"> </w:t>
      </w:r>
      <w:r w:rsidR="00CD5128" w:rsidRPr="00CD5128">
        <w:rPr>
          <w:lang w:val="ru-RU"/>
        </w:rPr>
        <w:t>региональных</w:t>
      </w:r>
      <w:r w:rsidR="00CD5128" w:rsidRPr="005606CB">
        <w:rPr>
          <w:lang w:val="ru-RU"/>
        </w:rPr>
        <w:t xml:space="preserve"> </w:t>
      </w:r>
      <w:r w:rsidR="00CD5128" w:rsidRPr="00CD5128">
        <w:rPr>
          <w:lang w:val="ru-RU"/>
        </w:rPr>
        <w:t>патентных</w:t>
      </w:r>
      <w:r w:rsidR="00CD5128" w:rsidRPr="005606CB">
        <w:rPr>
          <w:lang w:val="ru-RU"/>
        </w:rPr>
        <w:t xml:space="preserve"> </w:t>
      </w:r>
      <w:r w:rsidR="00CD5128" w:rsidRPr="00CD5128">
        <w:rPr>
          <w:lang w:val="ru-RU"/>
        </w:rPr>
        <w:t>реестров</w:t>
      </w:r>
      <w:r w:rsidR="00CD5128" w:rsidRPr="005606CB">
        <w:rPr>
          <w:lang w:val="ru-RU"/>
        </w:rPr>
        <w:t xml:space="preserve"> </w:t>
      </w:r>
      <w:r w:rsidR="00CD5128" w:rsidRPr="00CD5128">
        <w:rPr>
          <w:lang w:val="ru-RU"/>
        </w:rPr>
        <w:t>и</w:t>
      </w:r>
      <w:r w:rsidR="00CD5128" w:rsidRPr="005606CB">
        <w:rPr>
          <w:lang w:val="ru-RU"/>
        </w:rPr>
        <w:t xml:space="preserve"> </w:t>
      </w:r>
      <w:r w:rsidR="00CD5128" w:rsidRPr="00CD5128">
        <w:rPr>
          <w:lang w:val="ru-RU"/>
        </w:rPr>
        <w:t>просила ВОИС</w:t>
      </w:r>
      <w:r w:rsidR="00CD5128" w:rsidRPr="005606CB">
        <w:rPr>
          <w:lang w:val="ru-RU"/>
        </w:rPr>
        <w:t xml:space="preserve"> </w:t>
      </w:r>
      <w:r w:rsidR="00CD5128" w:rsidRPr="00CD5128">
        <w:rPr>
          <w:lang w:val="ru-RU"/>
        </w:rPr>
        <w:t>разослать эти рекомендации</w:t>
      </w:r>
      <w:r w:rsidR="00CD5128" w:rsidRPr="005606CB">
        <w:rPr>
          <w:lang w:val="ru-RU"/>
        </w:rPr>
        <w:t xml:space="preserve"> </w:t>
      </w:r>
      <w:r w:rsidR="00CD5128" w:rsidRPr="00CD5128">
        <w:rPr>
          <w:lang w:val="ru-RU"/>
        </w:rPr>
        <w:t>ВПС</w:t>
      </w:r>
      <w:r w:rsidR="00CD5128" w:rsidRPr="005606CB">
        <w:rPr>
          <w:lang w:val="ru-RU"/>
        </w:rPr>
        <w:t xml:space="preserve"> (</w:t>
      </w:r>
      <w:r w:rsidR="00CD5128" w:rsidRPr="00CD5128">
        <w:rPr>
          <w:lang w:val="ru-RU"/>
        </w:rPr>
        <w:t>см</w:t>
      </w:r>
      <w:r w:rsidR="00CD5128" w:rsidRPr="005606CB">
        <w:rPr>
          <w:lang w:val="ru-RU"/>
        </w:rPr>
        <w:t xml:space="preserve">. </w:t>
      </w:r>
      <w:r w:rsidR="001358C2">
        <w:rPr>
          <w:lang w:val="ru-RU"/>
        </w:rPr>
        <w:t>п</w:t>
      </w:r>
      <w:r w:rsidR="00CD5128" w:rsidRPr="00CD5128">
        <w:rPr>
          <w:lang w:val="ru-RU"/>
        </w:rPr>
        <w:t>риложение</w:t>
      </w:r>
      <w:r w:rsidR="00CD5128" w:rsidRPr="005606CB">
        <w:rPr>
          <w:lang w:val="ru-RU"/>
        </w:rPr>
        <w:t xml:space="preserve"> </w:t>
      </w:r>
      <w:r w:rsidR="00CD5128" w:rsidRPr="00460582">
        <w:t>III</w:t>
      </w:r>
      <w:r w:rsidR="00CD5128" w:rsidRPr="005606CB">
        <w:rPr>
          <w:lang w:val="ru-RU"/>
        </w:rPr>
        <w:t>).</w:t>
      </w:r>
    </w:p>
    <w:p w:rsidR="00CD5128" w:rsidRPr="00357441" w:rsidRDefault="00CD5128" w:rsidP="00CD5128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 w:rsidRPr="005606CB">
        <w:rPr>
          <w:lang w:val="ru-RU"/>
        </w:rPr>
        <w:t xml:space="preserve">Кроме того, </w:t>
      </w:r>
      <w:r w:rsidR="003D185C">
        <w:rPr>
          <w:lang w:val="ru-RU"/>
        </w:rPr>
        <w:t>ГПД</w:t>
      </w:r>
      <w:r w:rsidR="003D185C" w:rsidRPr="005606CB">
        <w:rPr>
          <w:lang w:val="ru-RU"/>
        </w:rPr>
        <w:t xml:space="preserve"> </w:t>
      </w:r>
      <w:r w:rsidRPr="00CD5128">
        <w:rPr>
          <w:lang w:val="ru-RU"/>
        </w:rPr>
        <w:t xml:space="preserve">предложила провести </w:t>
      </w:r>
      <w:r w:rsidR="003D185C">
        <w:rPr>
          <w:lang w:val="ru-RU"/>
        </w:rPr>
        <w:t xml:space="preserve">обследование </w:t>
      </w:r>
      <w:r w:rsidRPr="00CD5128">
        <w:rPr>
          <w:lang w:val="ru-RU"/>
        </w:rPr>
        <w:t>национальных и региональных патентных ведомств</w:t>
      </w:r>
      <w:r w:rsidRPr="005606CB">
        <w:rPr>
          <w:lang w:val="ru-RU"/>
        </w:rPr>
        <w:t xml:space="preserve"> </w:t>
      </w:r>
      <w:r w:rsidRPr="00CD5128">
        <w:rPr>
          <w:lang w:val="ru-RU"/>
        </w:rPr>
        <w:t>по вопросам содержания</w:t>
      </w:r>
      <w:r w:rsidRPr="005606CB">
        <w:rPr>
          <w:lang w:val="ru-RU"/>
        </w:rPr>
        <w:t xml:space="preserve"> </w:t>
      </w:r>
      <w:r w:rsidRPr="00CD5128">
        <w:rPr>
          <w:lang w:val="ru-RU"/>
        </w:rPr>
        <w:t>и функци</w:t>
      </w:r>
      <w:r w:rsidR="0080373A">
        <w:rPr>
          <w:lang w:val="ru-RU"/>
        </w:rPr>
        <w:t>й</w:t>
      </w:r>
      <w:r w:rsidRPr="00CD5128">
        <w:rPr>
          <w:lang w:val="ru-RU"/>
        </w:rPr>
        <w:t xml:space="preserve"> патентных</w:t>
      </w:r>
      <w:r w:rsidRPr="005606CB">
        <w:rPr>
          <w:lang w:val="ru-RU"/>
        </w:rPr>
        <w:t xml:space="preserve"> </w:t>
      </w:r>
      <w:r w:rsidRPr="00CD5128">
        <w:rPr>
          <w:lang w:val="ru-RU"/>
        </w:rPr>
        <w:t xml:space="preserve">реестров, а также планов ведомств в отношении их совершенствования. </w:t>
      </w:r>
      <w:r w:rsidR="003D185C">
        <w:rPr>
          <w:lang w:val="ru-RU"/>
        </w:rPr>
        <w:t xml:space="preserve">Обследование </w:t>
      </w:r>
      <w:r w:rsidRPr="005606CB">
        <w:rPr>
          <w:lang w:val="ru-RU"/>
        </w:rPr>
        <w:t>(</w:t>
      </w:r>
      <w:r w:rsidRPr="00CD5128">
        <w:rPr>
          <w:lang w:val="ru-RU"/>
        </w:rPr>
        <w:t>а не</w:t>
      </w:r>
      <w:r w:rsidRPr="005606CB">
        <w:rPr>
          <w:lang w:val="ru-RU"/>
        </w:rPr>
        <w:t xml:space="preserve"> </w:t>
      </w:r>
      <w:r w:rsidRPr="00CD5128">
        <w:rPr>
          <w:lang w:val="ru-RU"/>
        </w:rPr>
        <w:t>только</w:t>
      </w:r>
      <w:r w:rsidRPr="005606CB">
        <w:rPr>
          <w:lang w:val="ru-RU"/>
        </w:rPr>
        <w:t xml:space="preserve"> </w:t>
      </w:r>
      <w:r w:rsidRPr="00CD5128">
        <w:rPr>
          <w:lang w:val="ru-RU"/>
        </w:rPr>
        <w:t>его результат</w:t>
      </w:r>
      <w:r w:rsidRPr="005606CB">
        <w:rPr>
          <w:lang w:val="ru-RU"/>
        </w:rPr>
        <w:t xml:space="preserve">) </w:t>
      </w:r>
      <w:r w:rsidRPr="00CD5128">
        <w:rPr>
          <w:lang w:val="ru-RU"/>
        </w:rPr>
        <w:t xml:space="preserve">может </w:t>
      </w:r>
      <w:r w:rsidR="003D185C">
        <w:rPr>
          <w:lang w:val="ru-RU"/>
        </w:rPr>
        <w:t xml:space="preserve">иметь важное значение </w:t>
      </w:r>
      <w:r w:rsidRPr="00CD5128">
        <w:rPr>
          <w:lang w:val="ru-RU"/>
        </w:rPr>
        <w:t>для работы</w:t>
      </w:r>
      <w:r w:rsidRPr="005606CB">
        <w:rPr>
          <w:lang w:val="ru-RU"/>
        </w:rPr>
        <w:t xml:space="preserve"> </w:t>
      </w:r>
      <w:r w:rsidRPr="00CD5128">
        <w:rPr>
          <w:lang w:val="ru-RU"/>
        </w:rPr>
        <w:t>Целевой группы</w:t>
      </w:r>
      <w:r w:rsidRPr="003D185C">
        <w:rPr>
          <w:lang w:val="ru-RU"/>
        </w:rPr>
        <w:t xml:space="preserve"> по правовому статусу</w:t>
      </w:r>
      <w:r w:rsidRPr="005606CB">
        <w:rPr>
          <w:lang w:val="ru-RU"/>
        </w:rPr>
        <w:t xml:space="preserve"> </w:t>
      </w:r>
      <w:r w:rsidRPr="00CD5128">
        <w:rPr>
          <w:lang w:val="ru-RU"/>
        </w:rPr>
        <w:t>и</w:t>
      </w:r>
      <w:r w:rsidRPr="005606CB">
        <w:rPr>
          <w:lang w:val="ru-RU"/>
        </w:rPr>
        <w:t xml:space="preserve"> </w:t>
      </w:r>
      <w:r w:rsidRPr="00CD5128">
        <w:rPr>
          <w:lang w:val="ru-RU"/>
        </w:rPr>
        <w:t>в</w:t>
      </w:r>
      <w:r w:rsidRPr="005606CB">
        <w:rPr>
          <w:lang w:val="ru-RU"/>
        </w:rPr>
        <w:t xml:space="preserve"> </w:t>
      </w:r>
      <w:r w:rsidRPr="00CD5128">
        <w:rPr>
          <w:lang w:val="ru-RU"/>
        </w:rPr>
        <w:t>будущем</w:t>
      </w:r>
      <w:r w:rsidRPr="005606CB">
        <w:rPr>
          <w:lang w:val="ru-RU"/>
        </w:rPr>
        <w:t xml:space="preserve"> </w:t>
      </w:r>
      <w:r w:rsidRPr="00CD5128">
        <w:rPr>
          <w:lang w:val="ru-RU"/>
        </w:rPr>
        <w:t>составить основу для разработки рекомендаций</w:t>
      </w:r>
      <w:r w:rsidRPr="005606CB">
        <w:rPr>
          <w:lang w:val="ru-RU"/>
        </w:rPr>
        <w:t xml:space="preserve"> </w:t>
      </w:r>
      <w:r w:rsidRPr="00CD5128">
        <w:rPr>
          <w:lang w:val="ru-RU"/>
        </w:rPr>
        <w:t>в отношении содержания</w:t>
      </w:r>
      <w:r w:rsidRPr="005606CB">
        <w:rPr>
          <w:lang w:val="ru-RU"/>
        </w:rPr>
        <w:t xml:space="preserve"> </w:t>
      </w:r>
      <w:r w:rsidRPr="00CD5128">
        <w:rPr>
          <w:lang w:val="ru-RU"/>
        </w:rPr>
        <w:t>и</w:t>
      </w:r>
      <w:r w:rsidRPr="005606CB">
        <w:rPr>
          <w:lang w:val="ru-RU"/>
        </w:rPr>
        <w:t xml:space="preserve"> </w:t>
      </w:r>
      <w:r w:rsidR="0080373A">
        <w:rPr>
          <w:lang w:val="ru-RU"/>
        </w:rPr>
        <w:t>функций</w:t>
      </w:r>
      <w:r w:rsidRPr="005606CB">
        <w:rPr>
          <w:lang w:val="ru-RU"/>
        </w:rPr>
        <w:t xml:space="preserve"> </w:t>
      </w:r>
      <w:r w:rsidRPr="00CD5128">
        <w:rPr>
          <w:lang w:val="ru-RU"/>
        </w:rPr>
        <w:t>национальных</w:t>
      </w:r>
      <w:r w:rsidRPr="005606CB">
        <w:rPr>
          <w:lang w:val="ru-RU"/>
        </w:rPr>
        <w:t xml:space="preserve"> (</w:t>
      </w:r>
      <w:r w:rsidRPr="00CD5128">
        <w:rPr>
          <w:lang w:val="ru-RU"/>
        </w:rPr>
        <w:t>региональных</w:t>
      </w:r>
      <w:r w:rsidRPr="005606CB">
        <w:rPr>
          <w:lang w:val="ru-RU"/>
        </w:rPr>
        <w:t xml:space="preserve">) </w:t>
      </w:r>
      <w:r w:rsidRPr="00CD5128">
        <w:rPr>
          <w:lang w:val="ru-RU"/>
        </w:rPr>
        <w:t>патентных</w:t>
      </w:r>
      <w:r w:rsidRPr="005606CB">
        <w:rPr>
          <w:lang w:val="ru-RU"/>
        </w:rPr>
        <w:t xml:space="preserve"> </w:t>
      </w:r>
      <w:r w:rsidRPr="00CD5128">
        <w:rPr>
          <w:lang w:val="ru-RU"/>
        </w:rPr>
        <w:t>реестров</w:t>
      </w:r>
      <w:r w:rsidRPr="005606CB">
        <w:rPr>
          <w:lang w:val="ru-RU"/>
        </w:rPr>
        <w:t xml:space="preserve"> (</w:t>
      </w:r>
      <w:r w:rsidRPr="00CD5128">
        <w:rPr>
          <w:lang w:val="ru-RU"/>
        </w:rPr>
        <w:t>подробнее см</w:t>
      </w:r>
      <w:r w:rsidRPr="005606CB">
        <w:rPr>
          <w:lang w:val="ru-RU"/>
        </w:rPr>
        <w:t xml:space="preserve">. </w:t>
      </w:r>
      <w:r w:rsidR="001358C2">
        <w:rPr>
          <w:lang w:val="ru-RU"/>
        </w:rPr>
        <w:t>п</w:t>
      </w:r>
      <w:r w:rsidRPr="003D185C">
        <w:rPr>
          <w:lang w:val="ru-RU"/>
        </w:rPr>
        <w:t>риложение</w:t>
      </w:r>
      <w:r w:rsidRPr="005606CB">
        <w:rPr>
          <w:lang w:val="ru-RU"/>
        </w:rPr>
        <w:t xml:space="preserve"> </w:t>
      </w:r>
      <w:r w:rsidRPr="00460582">
        <w:t>III</w:t>
      </w:r>
      <w:r w:rsidRPr="005606CB">
        <w:rPr>
          <w:lang w:val="ru-RU"/>
        </w:rPr>
        <w:t>).</w:t>
      </w:r>
    </w:p>
    <w:p w:rsidR="00DB561B" w:rsidRPr="00CD5128" w:rsidRDefault="00DB561B" w:rsidP="00443B66">
      <w:pPr>
        <w:pStyle w:val="ONUME"/>
        <w:numPr>
          <w:ilvl w:val="0"/>
          <w:numId w:val="0"/>
        </w:numPr>
        <w:rPr>
          <w:highlight w:val="yellow"/>
          <w:lang w:val="ru-RU"/>
        </w:rPr>
      </w:pPr>
    </w:p>
    <w:p w:rsidR="00DB561B" w:rsidRDefault="00DB561B" w:rsidP="00443B66">
      <w:pPr>
        <w:pStyle w:val="ONUME"/>
        <w:keepNext/>
        <w:numPr>
          <w:ilvl w:val="0"/>
          <w:numId w:val="16"/>
        </w:numPr>
        <w:tabs>
          <w:tab w:val="left" w:pos="5040"/>
          <w:tab w:val="left" w:pos="5220"/>
          <w:tab w:val="left" w:pos="5490"/>
          <w:tab w:val="left" w:pos="5580"/>
          <w:tab w:val="left" w:pos="6101"/>
        </w:tabs>
        <w:ind w:left="5534" w:firstLine="0"/>
        <w:rPr>
          <w:i/>
        </w:rPr>
      </w:pPr>
      <w:r>
        <w:rPr>
          <w:i/>
          <w:lang w:val="ru-RU"/>
        </w:rPr>
        <w:lastRenderedPageBreak/>
        <w:t>КСВ предлагается</w:t>
      </w:r>
      <w:r>
        <w:rPr>
          <w:i/>
        </w:rPr>
        <w:t>:</w:t>
      </w:r>
    </w:p>
    <w:p w:rsidR="00DB561B" w:rsidRPr="00353442" w:rsidRDefault="00DB561B" w:rsidP="00443B66">
      <w:pPr>
        <w:pStyle w:val="BodyText"/>
        <w:tabs>
          <w:tab w:val="left" w:pos="6101"/>
          <w:tab w:val="left" w:pos="6668"/>
        </w:tabs>
        <w:ind w:left="5534"/>
        <w:rPr>
          <w:i/>
          <w:lang w:val="ru-RU"/>
        </w:rPr>
      </w:pPr>
      <w:r w:rsidRPr="00353442">
        <w:rPr>
          <w:i/>
          <w:lang w:val="ru-RU"/>
        </w:rPr>
        <w:tab/>
        <w:t>(</w:t>
      </w:r>
      <w:r>
        <w:rPr>
          <w:i/>
        </w:rPr>
        <w:t>a</w:t>
      </w:r>
      <w:r w:rsidRPr="00353442">
        <w:rPr>
          <w:i/>
          <w:lang w:val="ru-RU"/>
        </w:rPr>
        <w:t>)</w:t>
      </w:r>
      <w:r w:rsidRPr="00353442">
        <w:rPr>
          <w:i/>
          <w:lang w:val="ru-RU"/>
        </w:rPr>
        <w:tab/>
      </w:r>
      <w:r>
        <w:rPr>
          <w:i/>
          <w:lang w:val="ru-RU"/>
        </w:rPr>
        <w:t>принять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информацию</w:t>
      </w:r>
      <w:r w:rsidRPr="00353442">
        <w:rPr>
          <w:i/>
          <w:lang w:val="ru-RU"/>
        </w:rPr>
        <w:t xml:space="preserve">, </w:t>
      </w:r>
      <w:r>
        <w:rPr>
          <w:i/>
          <w:lang w:val="ru-RU"/>
        </w:rPr>
        <w:t>содержащуюся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Приложении</w:t>
      </w:r>
      <w:r w:rsidRPr="00353442">
        <w:rPr>
          <w:i/>
          <w:lang w:val="ru-RU"/>
        </w:rPr>
        <w:t xml:space="preserve"> </w:t>
      </w:r>
      <w:r>
        <w:rPr>
          <w:i/>
        </w:rPr>
        <w:t>I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настоящему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документу</w:t>
      </w:r>
      <w:r w:rsidRPr="00353442">
        <w:rPr>
          <w:i/>
          <w:lang w:val="ru-RU"/>
        </w:rPr>
        <w:t xml:space="preserve">; </w:t>
      </w:r>
    </w:p>
    <w:p w:rsidR="00DB561B" w:rsidRPr="00353442" w:rsidRDefault="00DB561B" w:rsidP="00443B66">
      <w:pPr>
        <w:pStyle w:val="BodyText"/>
        <w:tabs>
          <w:tab w:val="left" w:pos="6101"/>
          <w:tab w:val="left" w:pos="6668"/>
        </w:tabs>
        <w:ind w:left="5534"/>
        <w:rPr>
          <w:i/>
          <w:lang w:val="ru-RU"/>
        </w:rPr>
      </w:pPr>
      <w:r w:rsidRPr="00353442">
        <w:rPr>
          <w:i/>
          <w:lang w:val="ru-RU"/>
        </w:rPr>
        <w:tab/>
      </w:r>
      <w:r w:rsidRPr="003F6212">
        <w:rPr>
          <w:i/>
          <w:lang w:val="ru-RU"/>
        </w:rPr>
        <w:t>(</w:t>
      </w:r>
      <w:r>
        <w:rPr>
          <w:i/>
        </w:rPr>
        <w:t>b</w:t>
      </w:r>
      <w:r w:rsidRPr="003F6212">
        <w:rPr>
          <w:i/>
          <w:lang w:val="ru-RU"/>
        </w:rPr>
        <w:t>)</w:t>
      </w:r>
      <w:r w:rsidRPr="003F6212">
        <w:rPr>
          <w:i/>
          <w:lang w:val="ru-RU"/>
        </w:rPr>
        <w:tab/>
      </w:r>
      <w:r>
        <w:rPr>
          <w:i/>
          <w:lang w:val="ru-RU"/>
        </w:rPr>
        <w:t>рассмотреть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одобрить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конкретное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предложение</w:t>
      </w:r>
      <w:r w:rsidRPr="003F6212">
        <w:rPr>
          <w:i/>
          <w:lang w:val="ru-RU"/>
        </w:rPr>
        <w:t xml:space="preserve"> (</w:t>
      </w:r>
      <w:r>
        <w:rPr>
          <w:i/>
          <w:lang w:val="ru-RU"/>
        </w:rPr>
        <w:t>предложения</w:t>
      </w:r>
      <w:r w:rsidRPr="003F6212">
        <w:rPr>
          <w:i/>
          <w:lang w:val="ru-RU"/>
        </w:rPr>
        <w:t xml:space="preserve">) </w:t>
      </w:r>
      <w:r>
        <w:rPr>
          <w:i/>
          <w:lang w:val="ru-RU"/>
        </w:rPr>
        <w:t>по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каждому</w:t>
      </w:r>
      <w:r w:rsidRPr="003F6212">
        <w:rPr>
          <w:i/>
          <w:lang w:val="ru-RU"/>
        </w:rPr>
        <w:t xml:space="preserve"> </w:t>
      </w:r>
      <w:r w:rsidR="0080373A">
        <w:rPr>
          <w:i/>
          <w:lang w:val="ru-RU"/>
        </w:rPr>
        <w:t>из обследований</w:t>
      </w:r>
      <w:r w:rsidRPr="003F6212">
        <w:rPr>
          <w:i/>
          <w:lang w:val="ru-RU"/>
        </w:rPr>
        <w:t xml:space="preserve">, </w:t>
      </w:r>
      <w:r>
        <w:rPr>
          <w:i/>
          <w:lang w:val="ru-RU"/>
        </w:rPr>
        <w:t>которые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приводятся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Приложении</w:t>
      </w:r>
      <w:r w:rsidRPr="003F6212">
        <w:rPr>
          <w:i/>
          <w:lang w:val="ru-RU"/>
        </w:rPr>
        <w:t xml:space="preserve"> </w:t>
      </w:r>
      <w:r>
        <w:rPr>
          <w:i/>
        </w:rPr>
        <w:t>I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настоящему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документу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3F6212">
        <w:rPr>
          <w:i/>
          <w:lang w:val="ru-RU"/>
        </w:rPr>
        <w:t xml:space="preserve">, </w:t>
      </w:r>
      <w:r>
        <w:rPr>
          <w:i/>
          <w:lang w:val="ru-RU"/>
        </w:rPr>
        <w:t>в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частности, дать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руководящие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указания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отношении</w:t>
      </w:r>
      <w:r w:rsidRPr="003F6212">
        <w:rPr>
          <w:i/>
          <w:lang w:val="ru-RU"/>
        </w:rPr>
        <w:t xml:space="preserve"> </w:t>
      </w:r>
      <w:r>
        <w:rPr>
          <w:i/>
          <w:lang w:val="ru-RU"/>
        </w:rPr>
        <w:t>Частей</w:t>
      </w:r>
      <w:r w:rsidRPr="003F6212">
        <w:rPr>
          <w:i/>
          <w:lang w:val="ru-RU"/>
        </w:rPr>
        <w:t xml:space="preserve"> 7.6 </w:t>
      </w:r>
      <w:r>
        <w:rPr>
          <w:i/>
          <w:lang w:val="ru-RU"/>
        </w:rPr>
        <w:t>и</w:t>
      </w:r>
      <w:r w:rsidRPr="003F6212">
        <w:rPr>
          <w:i/>
          <w:lang w:val="ru-RU"/>
        </w:rPr>
        <w:t xml:space="preserve"> 7.7. </w:t>
      </w:r>
      <w:r>
        <w:rPr>
          <w:i/>
          <w:lang w:val="ru-RU"/>
        </w:rPr>
        <w:t>Руководства</w:t>
      </w:r>
      <w:r w:rsidRPr="00353442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353442">
        <w:rPr>
          <w:i/>
          <w:lang w:val="ru-RU"/>
        </w:rPr>
        <w:t xml:space="preserve">; </w:t>
      </w:r>
    </w:p>
    <w:p w:rsidR="00DB561B" w:rsidRPr="00052D32" w:rsidRDefault="00DB561B" w:rsidP="00443B66">
      <w:pPr>
        <w:pStyle w:val="BodyText"/>
        <w:tabs>
          <w:tab w:val="left" w:pos="6101"/>
          <w:tab w:val="left" w:pos="6668"/>
        </w:tabs>
        <w:ind w:left="5534"/>
        <w:rPr>
          <w:i/>
          <w:lang w:val="ru-RU"/>
        </w:rPr>
      </w:pPr>
      <w:r w:rsidRPr="00353442">
        <w:rPr>
          <w:i/>
          <w:lang w:val="ru-RU"/>
        </w:rPr>
        <w:tab/>
      </w:r>
      <w:r w:rsidRPr="00806DEF">
        <w:rPr>
          <w:i/>
          <w:lang w:val="ru-RU"/>
        </w:rPr>
        <w:t>(</w:t>
      </w:r>
      <w:r>
        <w:rPr>
          <w:i/>
        </w:rPr>
        <w:t>c</w:t>
      </w:r>
      <w:r w:rsidRPr="00806DEF">
        <w:rPr>
          <w:i/>
          <w:lang w:val="ru-RU"/>
        </w:rPr>
        <w:t>)</w:t>
      </w:r>
      <w:r w:rsidRPr="00806DEF">
        <w:rPr>
          <w:i/>
          <w:lang w:val="ru-RU"/>
        </w:rPr>
        <w:tab/>
      </w:r>
      <w:r>
        <w:rPr>
          <w:i/>
          <w:lang w:val="ru-RU"/>
        </w:rPr>
        <w:t xml:space="preserve">принять к сведению приведенный в Приложении </w:t>
      </w:r>
      <w:r>
        <w:rPr>
          <w:i/>
        </w:rPr>
        <w:t>II</w:t>
      </w:r>
      <w:r>
        <w:rPr>
          <w:i/>
          <w:lang w:val="ru-RU"/>
        </w:rPr>
        <w:t xml:space="preserve"> к настоящему документу</w:t>
      </w:r>
      <w:r w:rsidRPr="00806DEF">
        <w:rPr>
          <w:i/>
          <w:lang w:val="ru-RU"/>
        </w:rPr>
        <w:t xml:space="preserve"> </w:t>
      </w:r>
      <w:r>
        <w:rPr>
          <w:i/>
          <w:lang w:val="ru-RU"/>
        </w:rPr>
        <w:t>предварительный план работы по обновлению Части</w:t>
      </w:r>
      <w:r w:rsidRPr="00052D32">
        <w:rPr>
          <w:i/>
          <w:lang w:val="ru-RU"/>
        </w:rPr>
        <w:t xml:space="preserve"> 7 </w:t>
      </w:r>
      <w:r>
        <w:rPr>
          <w:i/>
          <w:lang w:val="ru-RU"/>
        </w:rPr>
        <w:t>Руководства</w:t>
      </w:r>
      <w:r w:rsidRPr="00052D32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052D32">
        <w:rPr>
          <w:i/>
          <w:lang w:val="ru-RU"/>
        </w:rPr>
        <w:t xml:space="preserve">, </w:t>
      </w:r>
      <w:r>
        <w:rPr>
          <w:i/>
          <w:lang w:val="ru-RU"/>
        </w:rPr>
        <w:t>в</w:t>
      </w:r>
      <w:r w:rsidRPr="00052D32">
        <w:rPr>
          <w:i/>
          <w:lang w:val="ru-RU"/>
        </w:rPr>
        <w:t xml:space="preserve"> </w:t>
      </w:r>
      <w:r>
        <w:rPr>
          <w:i/>
          <w:lang w:val="ru-RU"/>
        </w:rPr>
        <w:t>частности</w:t>
      </w:r>
      <w:r w:rsidR="003D185C">
        <w:rPr>
          <w:i/>
          <w:lang w:val="ru-RU"/>
        </w:rPr>
        <w:t>,</w:t>
      </w:r>
      <w:r w:rsidRPr="00052D32">
        <w:rPr>
          <w:i/>
          <w:lang w:val="ru-RU"/>
        </w:rPr>
        <w:t xml:space="preserve"> </w:t>
      </w:r>
      <w:r>
        <w:rPr>
          <w:i/>
          <w:lang w:val="ru-RU"/>
        </w:rPr>
        <w:t>меры</w:t>
      </w:r>
      <w:r w:rsidRPr="00052D32">
        <w:rPr>
          <w:i/>
          <w:lang w:val="ru-RU"/>
        </w:rPr>
        <w:t>,</w:t>
      </w:r>
      <w:r>
        <w:rPr>
          <w:i/>
          <w:lang w:val="ru-RU"/>
        </w:rPr>
        <w:t xml:space="preserve"> подлежащие</w:t>
      </w:r>
      <w:r w:rsidRPr="00052D32">
        <w:rPr>
          <w:i/>
          <w:lang w:val="ru-RU"/>
        </w:rPr>
        <w:t xml:space="preserve"> </w:t>
      </w:r>
      <w:r>
        <w:rPr>
          <w:i/>
          <w:lang w:val="ru-RU"/>
        </w:rPr>
        <w:t>осуществлению</w:t>
      </w:r>
      <w:r w:rsidRPr="00052D32">
        <w:rPr>
          <w:i/>
          <w:lang w:val="ru-RU"/>
        </w:rPr>
        <w:t xml:space="preserve"> </w:t>
      </w:r>
      <w:r>
        <w:rPr>
          <w:i/>
          <w:lang w:val="ru-RU"/>
        </w:rPr>
        <w:t>после</w:t>
      </w:r>
      <w:r w:rsidRPr="00052D32">
        <w:rPr>
          <w:i/>
          <w:lang w:val="ru-RU"/>
        </w:rPr>
        <w:t xml:space="preserve"> </w:t>
      </w:r>
      <w:r>
        <w:rPr>
          <w:i/>
          <w:lang w:val="ru-RU"/>
        </w:rPr>
        <w:t>окончания</w:t>
      </w:r>
      <w:r w:rsidRPr="00052D32">
        <w:rPr>
          <w:i/>
          <w:lang w:val="ru-RU"/>
        </w:rPr>
        <w:t xml:space="preserve"> </w:t>
      </w:r>
      <w:r w:rsidR="00651D54">
        <w:rPr>
          <w:i/>
          <w:lang w:val="ru-RU"/>
        </w:rPr>
        <w:t xml:space="preserve">возобновленной </w:t>
      </w:r>
      <w:r>
        <w:rPr>
          <w:i/>
          <w:lang w:val="ru-RU"/>
        </w:rPr>
        <w:t>четвертой</w:t>
      </w:r>
      <w:r w:rsidRPr="00052D32">
        <w:rPr>
          <w:i/>
          <w:lang w:val="ru-RU"/>
        </w:rPr>
        <w:t xml:space="preserve"> </w:t>
      </w:r>
      <w:r>
        <w:rPr>
          <w:i/>
          <w:lang w:val="ru-RU"/>
        </w:rPr>
        <w:t>сессии</w:t>
      </w:r>
      <w:r w:rsidRPr="00052D32">
        <w:rPr>
          <w:i/>
          <w:lang w:val="ru-RU"/>
        </w:rPr>
        <w:t xml:space="preserve"> </w:t>
      </w:r>
      <w:r>
        <w:rPr>
          <w:i/>
          <w:lang w:val="ru-RU"/>
        </w:rPr>
        <w:t>КСВ</w:t>
      </w:r>
      <w:r w:rsidRPr="00052D32">
        <w:rPr>
          <w:i/>
          <w:lang w:val="ru-RU"/>
        </w:rPr>
        <w:t xml:space="preserve">; </w:t>
      </w:r>
    </w:p>
    <w:p w:rsidR="00DB561B" w:rsidRDefault="00DB561B" w:rsidP="00443B66">
      <w:pPr>
        <w:pStyle w:val="BodyText"/>
        <w:tabs>
          <w:tab w:val="left" w:pos="6101"/>
          <w:tab w:val="left" w:pos="6668"/>
        </w:tabs>
        <w:ind w:left="5534"/>
        <w:rPr>
          <w:i/>
          <w:lang w:val="ru-RU"/>
        </w:rPr>
      </w:pPr>
      <w:r w:rsidRPr="00052D32">
        <w:rPr>
          <w:i/>
          <w:lang w:val="ru-RU"/>
        </w:rPr>
        <w:tab/>
      </w:r>
      <w:r w:rsidRPr="00E954D5">
        <w:rPr>
          <w:i/>
          <w:lang w:val="ru-RU"/>
        </w:rPr>
        <w:t>(</w:t>
      </w:r>
      <w:r>
        <w:rPr>
          <w:i/>
        </w:rPr>
        <w:t>d</w:t>
      </w:r>
      <w:r w:rsidRPr="00E954D5">
        <w:rPr>
          <w:i/>
          <w:lang w:val="ru-RU"/>
        </w:rPr>
        <w:t>)</w:t>
      </w:r>
      <w:r w:rsidRPr="00E954D5">
        <w:rPr>
          <w:i/>
          <w:lang w:val="ru-RU"/>
        </w:rPr>
        <w:tab/>
      </w:r>
      <w:r w:rsidR="00651D54">
        <w:rPr>
          <w:i/>
          <w:szCs w:val="22"/>
          <w:lang w:val="ru-RU"/>
        </w:rPr>
        <w:t xml:space="preserve">рассмотреть </w:t>
      </w:r>
      <w:r w:rsidR="00651D54" w:rsidRPr="00651D54">
        <w:rPr>
          <w:i/>
          <w:szCs w:val="22"/>
          <w:lang w:val="ru-RU"/>
        </w:rPr>
        <w:t>вопрос</w:t>
      </w:r>
      <w:r w:rsidR="00651D54">
        <w:rPr>
          <w:i/>
          <w:szCs w:val="22"/>
          <w:lang w:val="ru-RU"/>
        </w:rPr>
        <w:t xml:space="preserve"> о </w:t>
      </w:r>
      <w:r w:rsidR="00651D54" w:rsidRPr="00651D54">
        <w:rPr>
          <w:i/>
          <w:szCs w:val="22"/>
          <w:lang w:val="ru-RU"/>
        </w:rPr>
        <w:t>формулировк</w:t>
      </w:r>
      <w:r w:rsidR="00651D54">
        <w:rPr>
          <w:i/>
          <w:szCs w:val="22"/>
          <w:lang w:val="ru-RU"/>
        </w:rPr>
        <w:t xml:space="preserve">е </w:t>
      </w:r>
      <w:r w:rsidR="00651D54" w:rsidRPr="00651D54">
        <w:rPr>
          <w:i/>
          <w:szCs w:val="22"/>
          <w:lang w:val="ru-RU"/>
        </w:rPr>
        <w:t>следующ</w:t>
      </w:r>
      <w:r w:rsidR="00651D54">
        <w:rPr>
          <w:i/>
          <w:szCs w:val="22"/>
          <w:lang w:val="ru-RU"/>
        </w:rPr>
        <w:t>ей новой</w:t>
      </w:r>
      <w:r w:rsidR="00651D54" w:rsidRPr="00651D54">
        <w:rPr>
          <w:i/>
          <w:szCs w:val="22"/>
          <w:lang w:val="ru-RU"/>
        </w:rPr>
        <w:t xml:space="preserve"> </w:t>
      </w:r>
      <w:r w:rsidR="00651D54">
        <w:rPr>
          <w:i/>
          <w:szCs w:val="22"/>
          <w:lang w:val="ru-RU"/>
        </w:rPr>
        <w:t>задачи:</w:t>
      </w:r>
      <w:r w:rsidR="00651D54" w:rsidRPr="00651D54">
        <w:rPr>
          <w:i/>
          <w:szCs w:val="22"/>
          <w:lang w:val="ru-RU"/>
        </w:rPr>
        <w:t xml:space="preserve"> «Обеспечени</w:t>
      </w:r>
      <w:r w:rsidR="00651D54">
        <w:rPr>
          <w:i/>
          <w:szCs w:val="22"/>
          <w:lang w:val="ru-RU"/>
        </w:rPr>
        <w:t>е</w:t>
      </w:r>
      <w:r w:rsidR="00651D54" w:rsidRPr="00651D54">
        <w:rPr>
          <w:i/>
          <w:szCs w:val="22"/>
          <w:lang w:val="ru-RU"/>
        </w:rPr>
        <w:t xml:space="preserve"> необходимого обслуживания и обновления обследований, публикуемых в Части 7</w:t>
      </w:r>
      <w:r w:rsidR="00651D54">
        <w:rPr>
          <w:lang w:val="ru-RU"/>
        </w:rPr>
        <w:t xml:space="preserve"> </w:t>
      </w:r>
      <w:r w:rsidR="00651D54" w:rsidRPr="00651D54">
        <w:rPr>
          <w:i/>
          <w:szCs w:val="22"/>
          <w:lang w:val="ru-RU"/>
        </w:rPr>
        <w:t xml:space="preserve">Руководства ВОИС </w:t>
      </w:r>
      <w:r w:rsidR="00651D54" w:rsidRPr="006F0233">
        <w:rPr>
          <w:i/>
          <w:lang w:val="ru-RU"/>
        </w:rPr>
        <w:t>по информации и документации в области промышленной собственности</w:t>
      </w:r>
      <w:r w:rsidR="00651D54" w:rsidRPr="00651D54">
        <w:rPr>
          <w:i/>
          <w:szCs w:val="22"/>
          <w:lang w:val="ru-RU"/>
        </w:rPr>
        <w:t>»</w:t>
      </w:r>
      <w:r w:rsidR="00651D54">
        <w:rPr>
          <w:i/>
          <w:szCs w:val="22"/>
          <w:lang w:val="ru-RU"/>
        </w:rPr>
        <w:t>, упоминаемой в пункте 11 выше, и утвердить ее</w:t>
      </w:r>
      <w:r w:rsidRPr="00E954D5">
        <w:rPr>
          <w:i/>
          <w:lang w:val="ru-RU"/>
        </w:rPr>
        <w:t xml:space="preserve">; </w:t>
      </w:r>
    </w:p>
    <w:p w:rsidR="00651D54" w:rsidRPr="00E954D5" w:rsidRDefault="00651D54" w:rsidP="00443B66">
      <w:pPr>
        <w:pStyle w:val="BodyText"/>
        <w:tabs>
          <w:tab w:val="left" w:pos="6101"/>
          <w:tab w:val="left" w:pos="6668"/>
        </w:tabs>
        <w:ind w:left="5534"/>
        <w:rPr>
          <w:i/>
          <w:lang w:val="ru-RU"/>
        </w:rPr>
      </w:pPr>
      <w:r w:rsidRPr="00E954D5">
        <w:rPr>
          <w:i/>
          <w:lang w:val="ru-RU"/>
        </w:rPr>
        <w:tab/>
      </w:r>
      <w:r w:rsidRPr="00806DEF">
        <w:rPr>
          <w:i/>
          <w:lang w:val="ru-RU"/>
        </w:rPr>
        <w:t>(</w:t>
      </w:r>
      <w:r>
        <w:rPr>
          <w:i/>
        </w:rPr>
        <w:t>e</w:t>
      </w:r>
      <w:r w:rsidRPr="00806DEF">
        <w:rPr>
          <w:i/>
          <w:lang w:val="ru-RU"/>
        </w:rPr>
        <w:t>)</w:t>
      </w:r>
      <w:r w:rsidRPr="00806DEF">
        <w:rPr>
          <w:i/>
          <w:lang w:val="ru-RU"/>
        </w:rPr>
        <w:tab/>
      </w:r>
      <w:r>
        <w:rPr>
          <w:i/>
          <w:szCs w:val="22"/>
          <w:lang w:val="ru-RU"/>
        </w:rPr>
        <w:t xml:space="preserve">рассмотреть </w:t>
      </w:r>
      <w:r w:rsidRPr="00651D54">
        <w:rPr>
          <w:i/>
          <w:szCs w:val="22"/>
          <w:lang w:val="ru-RU"/>
        </w:rPr>
        <w:t>вопрос</w:t>
      </w:r>
      <w:r>
        <w:rPr>
          <w:i/>
          <w:szCs w:val="22"/>
          <w:lang w:val="ru-RU"/>
        </w:rPr>
        <w:t xml:space="preserve"> о создании новой Целевой </w:t>
      </w:r>
      <w:r w:rsidRPr="00651D54">
        <w:rPr>
          <w:i/>
          <w:szCs w:val="22"/>
          <w:lang w:val="ru-RU"/>
        </w:rPr>
        <w:t>групп</w:t>
      </w:r>
      <w:r>
        <w:rPr>
          <w:i/>
          <w:szCs w:val="22"/>
          <w:lang w:val="ru-RU"/>
        </w:rPr>
        <w:t>ы, упоминаемой в пункте 14 выше, и утвердить ее создание</w:t>
      </w:r>
      <w:r w:rsidRPr="00E954D5">
        <w:rPr>
          <w:i/>
          <w:lang w:val="ru-RU"/>
        </w:rPr>
        <w:t xml:space="preserve">; </w:t>
      </w:r>
    </w:p>
    <w:p w:rsidR="00DB561B" w:rsidRPr="00806DEF" w:rsidRDefault="00DB561B" w:rsidP="00443B66">
      <w:pPr>
        <w:pStyle w:val="BodyText"/>
        <w:tabs>
          <w:tab w:val="left" w:pos="6101"/>
          <w:tab w:val="left" w:pos="6668"/>
        </w:tabs>
        <w:ind w:left="5534"/>
        <w:rPr>
          <w:i/>
          <w:lang w:val="ru-RU"/>
        </w:rPr>
      </w:pPr>
      <w:r w:rsidRPr="00E954D5">
        <w:rPr>
          <w:i/>
          <w:lang w:val="ru-RU"/>
        </w:rPr>
        <w:tab/>
      </w:r>
      <w:r w:rsidRPr="00806DEF">
        <w:rPr>
          <w:i/>
          <w:lang w:val="ru-RU"/>
        </w:rPr>
        <w:t>(</w:t>
      </w:r>
      <w:r w:rsidR="00651D54">
        <w:rPr>
          <w:i/>
          <w:lang w:val="ru-RU"/>
        </w:rPr>
        <w:t>f</w:t>
      </w:r>
      <w:r w:rsidRPr="00806DEF">
        <w:rPr>
          <w:i/>
          <w:lang w:val="ru-RU"/>
        </w:rPr>
        <w:t>)</w:t>
      </w:r>
      <w:r w:rsidRPr="00806DEF">
        <w:rPr>
          <w:i/>
          <w:lang w:val="ru-RU"/>
        </w:rPr>
        <w:tab/>
      </w:r>
      <w:r>
        <w:rPr>
          <w:i/>
          <w:lang w:val="ru-RU"/>
        </w:rPr>
        <w:t>назначить</w:t>
      </w:r>
      <w:r w:rsidRPr="00806DEF">
        <w:rPr>
          <w:i/>
          <w:lang w:val="ru-RU"/>
        </w:rPr>
        <w:t xml:space="preserve"> </w:t>
      </w:r>
      <w:r>
        <w:rPr>
          <w:i/>
          <w:lang w:val="ru-RU"/>
        </w:rPr>
        <w:t>Международное</w:t>
      </w:r>
      <w:r w:rsidRPr="00806DEF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  <w:r w:rsidRPr="00806DEF">
        <w:rPr>
          <w:i/>
          <w:lang w:val="ru-RU"/>
        </w:rPr>
        <w:t xml:space="preserve"> </w:t>
      </w:r>
      <w:r w:rsidR="000E71E8">
        <w:rPr>
          <w:i/>
          <w:lang w:val="ru-RU"/>
        </w:rPr>
        <w:t>руково</w:t>
      </w:r>
      <w:r w:rsidR="000E71E8" w:rsidRPr="000E71E8">
        <w:rPr>
          <w:i/>
          <w:lang w:val="ru-RU"/>
        </w:rPr>
        <w:t>дителем</w:t>
      </w:r>
      <w:r>
        <w:rPr>
          <w:i/>
          <w:lang w:val="ru-RU"/>
        </w:rPr>
        <w:t xml:space="preserve"> </w:t>
      </w:r>
      <w:r w:rsidR="00374997">
        <w:rPr>
          <w:i/>
          <w:szCs w:val="22"/>
          <w:lang w:val="ru-RU"/>
        </w:rPr>
        <w:t xml:space="preserve">Целевой </w:t>
      </w:r>
      <w:r w:rsidR="00374997" w:rsidRPr="00651D54">
        <w:rPr>
          <w:i/>
          <w:szCs w:val="22"/>
          <w:lang w:val="ru-RU"/>
        </w:rPr>
        <w:t>групп</w:t>
      </w:r>
      <w:r w:rsidR="00374997">
        <w:rPr>
          <w:i/>
          <w:szCs w:val="22"/>
          <w:lang w:val="ru-RU"/>
        </w:rPr>
        <w:t>ы</w:t>
      </w:r>
      <w:r>
        <w:rPr>
          <w:i/>
          <w:lang w:val="ru-RU"/>
        </w:rPr>
        <w:t>;</w:t>
      </w:r>
      <w:r w:rsidRPr="00806DEF">
        <w:rPr>
          <w:i/>
          <w:highlight w:val="green"/>
          <w:lang w:val="ru-RU"/>
        </w:rPr>
        <w:t xml:space="preserve"> </w:t>
      </w:r>
    </w:p>
    <w:p w:rsidR="00DB561B" w:rsidRDefault="00DB561B" w:rsidP="00443B66">
      <w:pPr>
        <w:pStyle w:val="BodyText"/>
        <w:tabs>
          <w:tab w:val="left" w:pos="6101"/>
          <w:tab w:val="left" w:pos="6668"/>
        </w:tabs>
        <w:ind w:left="5534"/>
        <w:rPr>
          <w:i/>
          <w:lang w:val="ru-RU"/>
        </w:rPr>
      </w:pPr>
      <w:r w:rsidRPr="00806DEF">
        <w:rPr>
          <w:i/>
          <w:lang w:val="ru-RU"/>
        </w:rPr>
        <w:tab/>
      </w:r>
      <w:r w:rsidRPr="00353442">
        <w:rPr>
          <w:i/>
          <w:lang w:val="ru-RU"/>
        </w:rPr>
        <w:t>(</w:t>
      </w:r>
      <w:r w:rsidR="00CD5128">
        <w:rPr>
          <w:i/>
        </w:rPr>
        <w:t>g</w:t>
      </w:r>
      <w:r w:rsidRPr="00353442">
        <w:rPr>
          <w:i/>
          <w:lang w:val="ru-RU"/>
        </w:rPr>
        <w:t>)</w:t>
      </w:r>
      <w:r w:rsidRPr="00353442">
        <w:rPr>
          <w:i/>
          <w:lang w:val="ru-RU"/>
        </w:rPr>
        <w:tab/>
      </w:r>
      <w:r w:rsidR="00CD5128" w:rsidRPr="008F2520">
        <w:rPr>
          <w:i/>
          <w:lang w:val="ru-RU"/>
        </w:rPr>
        <w:t>если будет принято решение сохранить Часть</w:t>
      </w:r>
      <w:r w:rsidR="00CD5128" w:rsidRPr="008F2520">
        <w:rPr>
          <w:i/>
        </w:rPr>
        <w:t> </w:t>
      </w:r>
      <w:r w:rsidR="00CD5128" w:rsidRPr="008F2520">
        <w:rPr>
          <w:i/>
          <w:lang w:val="ru-RU"/>
        </w:rPr>
        <w:t>7.7 в составе Руководства ВОИС (см. пункт 22 (</w:t>
      </w:r>
      <w:r w:rsidR="00CD5128" w:rsidRPr="008F2520">
        <w:rPr>
          <w:i/>
        </w:rPr>
        <w:t>b</w:t>
      </w:r>
      <w:r w:rsidR="00CD5128" w:rsidRPr="008F2520">
        <w:rPr>
          <w:i/>
          <w:lang w:val="ru-RU"/>
        </w:rPr>
        <w:t xml:space="preserve">) выше) и создать новую </w:t>
      </w:r>
      <w:r w:rsidR="00CD5128" w:rsidRPr="00CD5128">
        <w:rPr>
          <w:i/>
          <w:lang w:val="ru-RU"/>
        </w:rPr>
        <w:t xml:space="preserve">Целевую группу </w:t>
      </w:r>
      <w:r w:rsidR="004C660E">
        <w:rPr>
          <w:i/>
          <w:lang w:val="ru-RU"/>
        </w:rPr>
        <w:t xml:space="preserve">по </w:t>
      </w:r>
      <w:r w:rsidR="00CD5128" w:rsidRPr="00CD5128">
        <w:rPr>
          <w:i/>
          <w:lang w:val="ru-RU"/>
        </w:rPr>
        <w:t>Части 7 (см. пункт22</w:t>
      </w:r>
      <w:r w:rsidR="00CD5128" w:rsidRPr="008F2520">
        <w:rPr>
          <w:i/>
        </w:rPr>
        <w:t> </w:t>
      </w:r>
      <w:r w:rsidR="00CD5128" w:rsidRPr="00CD5128">
        <w:rPr>
          <w:i/>
          <w:lang w:val="ru-RU"/>
        </w:rPr>
        <w:t>(</w:t>
      </w:r>
      <w:r w:rsidR="00CD5128" w:rsidRPr="008F2520">
        <w:rPr>
          <w:i/>
        </w:rPr>
        <w:t>e</w:t>
      </w:r>
      <w:r w:rsidR="00CD5128" w:rsidRPr="00CD5128">
        <w:rPr>
          <w:i/>
          <w:lang w:val="ru-RU"/>
        </w:rPr>
        <w:t xml:space="preserve">) выше) – согласовать задачи и объем </w:t>
      </w:r>
      <w:r w:rsidR="003D185C">
        <w:rPr>
          <w:i/>
          <w:lang w:val="ru-RU"/>
        </w:rPr>
        <w:t xml:space="preserve">обследования </w:t>
      </w:r>
      <w:r w:rsidR="00CD5128" w:rsidRPr="00CD5128">
        <w:rPr>
          <w:i/>
          <w:lang w:val="ru-RU"/>
        </w:rPr>
        <w:t xml:space="preserve">(см. </w:t>
      </w:r>
      <w:r w:rsidR="00CD5128" w:rsidRPr="008F2520">
        <w:rPr>
          <w:i/>
          <w:lang w:val="ru-RU"/>
        </w:rPr>
        <w:lastRenderedPageBreak/>
        <w:t xml:space="preserve">Приложение </w:t>
      </w:r>
      <w:r w:rsidR="00CD5128" w:rsidRPr="008F2520">
        <w:rPr>
          <w:i/>
        </w:rPr>
        <w:t>I</w:t>
      </w:r>
      <w:r w:rsidR="00CD5128" w:rsidRPr="008F2520">
        <w:rPr>
          <w:i/>
          <w:lang w:val="ru-RU"/>
        </w:rPr>
        <w:t xml:space="preserve">, Часть 7.7) и просить </w:t>
      </w:r>
      <w:bookmarkStart w:id="6" w:name="a"/>
      <w:r w:rsidR="00CD5128" w:rsidRPr="008F2520">
        <w:rPr>
          <w:i/>
          <w:lang w:val="ru-RU"/>
        </w:rPr>
        <w:t>Целев</w:t>
      </w:r>
      <w:bookmarkEnd w:id="6"/>
      <w:r w:rsidR="00CD5128" w:rsidRPr="008F2520">
        <w:rPr>
          <w:i/>
          <w:lang w:val="ru-RU"/>
        </w:rPr>
        <w:t>ую группу проанализировать вопросник и представить ее предложение на следующей сессии КСВ</w:t>
      </w:r>
    </w:p>
    <w:p w:rsidR="00CD5128" w:rsidRPr="008F2520" w:rsidRDefault="00CD5128" w:rsidP="00CD5128">
      <w:pPr>
        <w:pStyle w:val="BodyText"/>
        <w:tabs>
          <w:tab w:val="left" w:pos="6101"/>
          <w:tab w:val="left" w:pos="6668"/>
        </w:tabs>
        <w:ind w:left="5533"/>
        <w:rPr>
          <w:i/>
          <w:lang w:val="ru-RU"/>
        </w:rPr>
      </w:pPr>
      <w:r w:rsidRPr="008F2520">
        <w:rPr>
          <w:i/>
          <w:lang w:val="ru-RU"/>
        </w:rPr>
        <w:tab/>
        <w:t>(</w:t>
      </w:r>
      <w:r w:rsidRPr="00C478C4">
        <w:rPr>
          <w:i/>
        </w:rPr>
        <w:t>h</w:t>
      </w:r>
      <w:r w:rsidRPr="008F2520">
        <w:rPr>
          <w:i/>
          <w:lang w:val="ru-RU"/>
        </w:rPr>
        <w:t>)</w:t>
      </w:r>
      <w:r w:rsidRPr="008F2520">
        <w:rPr>
          <w:i/>
          <w:lang w:val="ru-RU"/>
        </w:rPr>
        <w:tab/>
        <w:t xml:space="preserve">принять к сведению успехи в </w:t>
      </w:r>
      <w:r w:rsidR="00DA4C8D" w:rsidRPr="00DA4C8D">
        <w:rPr>
          <w:i/>
          <w:lang w:val="ru-RU"/>
        </w:rPr>
        <w:t>обслуживани</w:t>
      </w:r>
      <w:r w:rsidR="00DA4C8D">
        <w:rPr>
          <w:i/>
          <w:lang w:val="ru-RU"/>
        </w:rPr>
        <w:t xml:space="preserve">и </w:t>
      </w:r>
      <w:r w:rsidRPr="008F2520">
        <w:rPr>
          <w:i/>
          <w:lang w:val="ru-RU"/>
        </w:rPr>
        <w:t xml:space="preserve">Части 7 Руководства ВОИС </w:t>
      </w:r>
      <w:r w:rsidR="00DA4C8D">
        <w:rPr>
          <w:i/>
          <w:lang w:val="ru-RU"/>
        </w:rPr>
        <w:t xml:space="preserve">с </w:t>
      </w:r>
      <w:r w:rsidRPr="008F2520">
        <w:rPr>
          <w:i/>
          <w:lang w:val="ru-RU"/>
        </w:rPr>
        <w:t>мая 2014 г. (см. пункты 15-18 выше);</w:t>
      </w:r>
    </w:p>
    <w:p w:rsidR="00CD5128" w:rsidRPr="008F2520" w:rsidRDefault="00CD5128" w:rsidP="00CD5128">
      <w:pPr>
        <w:pStyle w:val="BodyText"/>
        <w:tabs>
          <w:tab w:val="left" w:pos="6101"/>
          <w:tab w:val="left" w:pos="6668"/>
        </w:tabs>
        <w:ind w:left="5533"/>
        <w:rPr>
          <w:i/>
          <w:lang w:val="ru-RU"/>
        </w:rPr>
      </w:pPr>
      <w:r w:rsidRPr="008F2520">
        <w:rPr>
          <w:i/>
          <w:lang w:val="ru-RU"/>
        </w:rPr>
        <w:tab/>
        <w:t>(</w:t>
      </w:r>
      <w:proofErr w:type="spellStart"/>
      <w:r w:rsidRPr="00C478C4">
        <w:rPr>
          <w:i/>
        </w:rPr>
        <w:t>i</w:t>
      </w:r>
      <w:proofErr w:type="spellEnd"/>
      <w:r w:rsidRPr="008F2520">
        <w:rPr>
          <w:i/>
          <w:lang w:val="ru-RU"/>
        </w:rPr>
        <w:t>)</w:t>
      </w:r>
      <w:r w:rsidRPr="008F2520">
        <w:rPr>
          <w:i/>
          <w:lang w:val="ru-RU"/>
        </w:rPr>
        <w:tab/>
      </w:r>
      <w:r w:rsidRPr="00CD5128">
        <w:rPr>
          <w:i/>
          <w:lang w:val="ru-RU"/>
        </w:rPr>
        <w:t xml:space="preserve">принять к сведению </w:t>
      </w:r>
      <w:r w:rsidR="003D185C">
        <w:rPr>
          <w:i/>
          <w:lang w:val="ru-RU"/>
        </w:rPr>
        <w:t xml:space="preserve">просьбу </w:t>
      </w:r>
      <w:r w:rsidR="003D185C" w:rsidRPr="003D185C">
        <w:rPr>
          <w:i/>
          <w:lang w:val="ru-RU"/>
        </w:rPr>
        <w:t xml:space="preserve">ГПД </w:t>
      </w:r>
      <w:r w:rsidRPr="00CD5128">
        <w:rPr>
          <w:i/>
          <w:lang w:val="ru-RU"/>
        </w:rPr>
        <w:t xml:space="preserve">и </w:t>
      </w:r>
      <w:r w:rsidR="003D185C" w:rsidRPr="00CD5128">
        <w:rPr>
          <w:i/>
          <w:lang w:val="ru-RU"/>
        </w:rPr>
        <w:t>представленн</w:t>
      </w:r>
      <w:r w:rsidR="003D185C">
        <w:rPr>
          <w:i/>
          <w:lang w:val="ru-RU"/>
        </w:rPr>
        <w:t xml:space="preserve">ую ею </w:t>
      </w:r>
      <w:r w:rsidRPr="00CD5128">
        <w:rPr>
          <w:i/>
          <w:lang w:val="ru-RU"/>
        </w:rPr>
        <w:t>информацию</w:t>
      </w:r>
      <w:r w:rsidR="003D185C">
        <w:rPr>
          <w:i/>
          <w:lang w:val="ru-RU"/>
        </w:rPr>
        <w:t xml:space="preserve"> о требованиях</w:t>
      </w:r>
      <w:r w:rsidRPr="00CD5128">
        <w:rPr>
          <w:i/>
          <w:lang w:val="ru-RU"/>
        </w:rPr>
        <w:t xml:space="preserve"> к национальным и региональным патентным реестрам (см. пункты 19-21 выше) и рассмотреть вопрос о целесообразности включения этого вопроса в Рабочую программу КСВ;</w:t>
      </w:r>
      <w:r w:rsidRPr="0064659E">
        <w:rPr>
          <w:lang w:val="ru-RU"/>
        </w:rPr>
        <w:t xml:space="preserve">  </w:t>
      </w:r>
      <w:r w:rsidRPr="008F2520">
        <w:rPr>
          <w:i/>
          <w:lang w:val="ru-RU"/>
        </w:rPr>
        <w:t xml:space="preserve">и </w:t>
      </w:r>
    </w:p>
    <w:p w:rsidR="00DB561B" w:rsidRPr="00374997" w:rsidRDefault="00CD5128" w:rsidP="00443B66">
      <w:pPr>
        <w:pStyle w:val="BodyText"/>
        <w:tabs>
          <w:tab w:val="left" w:pos="6101"/>
          <w:tab w:val="left" w:pos="6668"/>
        </w:tabs>
        <w:ind w:left="5534"/>
        <w:rPr>
          <w:i/>
          <w:lang w:val="ru-RU"/>
        </w:rPr>
      </w:pPr>
      <w:r>
        <w:rPr>
          <w:i/>
          <w:lang w:val="ru-RU"/>
        </w:rPr>
        <w:tab/>
      </w:r>
      <w:r w:rsidR="00DB561B" w:rsidRPr="00FB7F9C">
        <w:rPr>
          <w:i/>
          <w:lang w:val="ru-RU"/>
        </w:rPr>
        <w:t>(</w:t>
      </w:r>
      <w:r>
        <w:rPr>
          <w:i/>
        </w:rPr>
        <w:t>j</w:t>
      </w:r>
      <w:r w:rsidR="00DB561B" w:rsidRPr="00FB7F9C">
        <w:rPr>
          <w:i/>
          <w:lang w:val="ru-RU"/>
        </w:rPr>
        <w:t>)</w:t>
      </w:r>
      <w:r w:rsidR="00DB561B" w:rsidRPr="00FB7F9C">
        <w:rPr>
          <w:i/>
          <w:lang w:val="ru-RU"/>
        </w:rPr>
        <w:tab/>
      </w:r>
      <w:r w:rsidR="00DB561B">
        <w:rPr>
          <w:i/>
          <w:lang w:val="ru-RU"/>
        </w:rPr>
        <w:t>обратиться</w:t>
      </w:r>
      <w:r w:rsidR="00DB561B" w:rsidRPr="00FB7F9C">
        <w:rPr>
          <w:i/>
          <w:lang w:val="ru-RU"/>
        </w:rPr>
        <w:t xml:space="preserve"> </w:t>
      </w:r>
      <w:r w:rsidR="00DB561B">
        <w:rPr>
          <w:i/>
          <w:lang w:val="ru-RU"/>
        </w:rPr>
        <w:t>к</w:t>
      </w:r>
      <w:r w:rsidR="00DB561B" w:rsidRPr="00FB7F9C">
        <w:rPr>
          <w:i/>
          <w:lang w:val="ru-RU"/>
        </w:rPr>
        <w:t xml:space="preserve"> </w:t>
      </w:r>
      <w:r w:rsidR="00DB561B">
        <w:rPr>
          <w:i/>
          <w:lang w:val="ru-RU"/>
        </w:rPr>
        <w:t>Международному</w:t>
      </w:r>
      <w:r w:rsidR="00DB561B" w:rsidRPr="00FB7F9C">
        <w:rPr>
          <w:i/>
          <w:lang w:val="ru-RU"/>
        </w:rPr>
        <w:t xml:space="preserve"> </w:t>
      </w:r>
      <w:r w:rsidR="00DB561B">
        <w:rPr>
          <w:i/>
          <w:lang w:val="ru-RU"/>
        </w:rPr>
        <w:t>бюро</w:t>
      </w:r>
      <w:r w:rsidR="00DB561B" w:rsidRPr="00FB7F9C">
        <w:rPr>
          <w:i/>
          <w:lang w:val="ru-RU"/>
        </w:rPr>
        <w:t xml:space="preserve"> </w:t>
      </w:r>
      <w:r w:rsidR="00DB561B">
        <w:rPr>
          <w:i/>
          <w:lang w:val="ru-RU"/>
        </w:rPr>
        <w:t>с</w:t>
      </w:r>
      <w:r w:rsidR="00DB561B" w:rsidRPr="00FB7F9C">
        <w:rPr>
          <w:i/>
          <w:lang w:val="ru-RU"/>
        </w:rPr>
        <w:t xml:space="preserve"> </w:t>
      </w:r>
      <w:r w:rsidR="00DB561B">
        <w:rPr>
          <w:i/>
          <w:lang w:val="ru-RU"/>
        </w:rPr>
        <w:t>просьбой</w:t>
      </w:r>
      <w:r w:rsidR="00DB561B" w:rsidRPr="00FB7F9C">
        <w:rPr>
          <w:i/>
          <w:lang w:val="ru-RU"/>
        </w:rPr>
        <w:t xml:space="preserve"> </w:t>
      </w:r>
      <w:r w:rsidR="00DB561B">
        <w:rPr>
          <w:i/>
          <w:lang w:val="ru-RU"/>
        </w:rPr>
        <w:t xml:space="preserve">представить </w:t>
      </w:r>
      <w:r w:rsidR="00DA4C8D">
        <w:rPr>
          <w:i/>
          <w:lang w:val="ru-RU"/>
        </w:rPr>
        <w:t>на</w:t>
      </w:r>
      <w:r w:rsidR="00DA4C8D" w:rsidRPr="00374997">
        <w:rPr>
          <w:i/>
          <w:lang w:val="ru-RU"/>
        </w:rPr>
        <w:t xml:space="preserve"> </w:t>
      </w:r>
      <w:r w:rsidR="00DA4C8D" w:rsidRPr="008F2520">
        <w:rPr>
          <w:i/>
          <w:lang w:val="ru-RU"/>
        </w:rPr>
        <w:t>следующей</w:t>
      </w:r>
      <w:r w:rsidR="00DA4C8D">
        <w:rPr>
          <w:i/>
          <w:lang w:val="ru-RU"/>
        </w:rPr>
        <w:t xml:space="preserve"> сессии</w:t>
      </w:r>
      <w:r w:rsidR="00DA4C8D" w:rsidRPr="00374997">
        <w:rPr>
          <w:i/>
          <w:lang w:val="ru-RU"/>
        </w:rPr>
        <w:t xml:space="preserve"> </w:t>
      </w:r>
      <w:r w:rsidR="00DA4C8D">
        <w:rPr>
          <w:i/>
          <w:lang w:val="ru-RU"/>
        </w:rPr>
        <w:t xml:space="preserve">КСВ </w:t>
      </w:r>
      <w:r w:rsidR="00DB561B">
        <w:rPr>
          <w:i/>
          <w:lang w:val="ru-RU"/>
        </w:rPr>
        <w:t>отчет о ходе работы по обновлению Части</w:t>
      </w:r>
      <w:r w:rsidR="00DB561B" w:rsidRPr="00374997">
        <w:rPr>
          <w:i/>
          <w:lang w:val="ru-RU"/>
        </w:rPr>
        <w:t xml:space="preserve"> 7 </w:t>
      </w:r>
      <w:r w:rsidR="00DB561B">
        <w:rPr>
          <w:i/>
          <w:lang w:val="ru-RU"/>
        </w:rPr>
        <w:t>Руководства</w:t>
      </w:r>
      <w:r w:rsidR="00DB561B" w:rsidRPr="00374997">
        <w:rPr>
          <w:i/>
          <w:lang w:val="ru-RU"/>
        </w:rPr>
        <w:t xml:space="preserve"> </w:t>
      </w:r>
      <w:r w:rsidR="00DB561B">
        <w:rPr>
          <w:i/>
          <w:lang w:val="ru-RU"/>
        </w:rPr>
        <w:t>ВОИС</w:t>
      </w:r>
      <w:r w:rsidR="00DA4C8D">
        <w:rPr>
          <w:i/>
          <w:lang w:val="ru-RU"/>
        </w:rPr>
        <w:t>.</w:t>
      </w:r>
    </w:p>
    <w:p w:rsidR="00DB561B" w:rsidRPr="00374997" w:rsidRDefault="00DB561B" w:rsidP="00CE396D">
      <w:pPr>
        <w:rPr>
          <w:i/>
          <w:lang w:val="ru-RU"/>
        </w:rPr>
      </w:pPr>
    </w:p>
    <w:p w:rsidR="00DB561B" w:rsidRPr="00374997" w:rsidRDefault="00DB561B" w:rsidP="0097492B">
      <w:pPr>
        <w:pStyle w:val="Endofdocument-Annex"/>
        <w:rPr>
          <w:lang w:val="ru-RU"/>
        </w:rPr>
      </w:pPr>
      <w:r w:rsidRPr="00374997">
        <w:rPr>
          <w:lang w:val="ru-RU"/>
        </w:rPr>
        <w:t>[</w:t>
      </w:r>
      <w:r w:rsidR="00CD5128" w:rsidRPr="00CD5128">
        <w:rPr>
          <w:lang w:val="ru-RU"/>
        </w:rPr>
        <w:t>Приложени</w:t>
      </w:r>
      <w:r w:rsidR="00CD5128">
        <w:rPr>
          <w:lang w:val="ru-RU"/>
        </w:rPr>
        <w:t>е</w:t>
      </w:r>
      <w:r w:rsidR="00CD5128" w:rsidRPr="008F2520">
        <w:rPr>
          <w:lang w:val="ru-RU"/>
        </w:rPr>
        <w:t xml:space="preserve"> </w:t>
      </w:r>
      <w:r w:rsidR="00CD5128">
        <w:t>I</w:t>
      </w:r>
      <w:r w:rsidR="00CD5128" w:rsidRPr="008F2520">
        <w:rPr>
          <w:lang w:val="ru-RU"/>
        </w:rPr>
        <w:t xml:space="preserve"> </w:t>
      </w:r>
      <w:r w:rsidR="00CD5128">
        <w:rPr>
          <w:lang w:val="ru-RU"/>
        </w:rPr>
        <w:t>следует</w:t>
      </w:r>
      <w:r w:rsidRPr="00374997">
        <w:rPr>
          <w:lang w:val="ru-RU"/>
        </w:rPr>
        <w:t>]</w:t>
      </w:r>
    </w:p>
    <w:sectPr w:rsidR="00DB561B" w:rsidRPr="00374997" w:rsidSect="00881AA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2A" w:rsidRDefault="00632C2A">
      <w:r>
        <w:separator/>
      </w:r>
    </w:p>
  </w:endnote>
  <w:endnote w:type="continuationSeparator" w:id="0">
    <w:p w:rsidR="00632C2A" w:rsidRDefault="00632C2A" w:rsidP="003B38C1">
      <w:r>
        <w:separator/>
      </w:r>
    </w:p>
    <w:p w:rsidR="00632C2A" w:rsidRPr="003B38C1" w:rsidRDefault="00632C2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32C2A" w:rsidRPr="003B38C1" w:rsidRDefault="00632C2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2A" w:rsidRDefault="00632C2A">
      <w:r>
        <w:separator/>
      </w:r>
    </w:p>
  </w:footnote>
  <w:footnote w:type="continuationSeparator" w:id="0">
    <w:p w:rsidR="00632C2A" w:rsidRDefault="00632C2A" w:rsidP="008B60B2">
      <w:r>
        <w:separator/>
      </w:r>
    </w:p>
    <w:p w:rsidR="00632C2A" w:rsidRPr="00ED77FB" w:rsidRDefault="00632C2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32C2A" w:rsidRPr="00ED77FB" w:rsidRDefault="00632C2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8D" w:rsidRDefault="00DA4C8D" w:rsidP="00477D6B">
    <w:pPr>
      <w:jc w:val="right"/>
    </w:pPr>
    <w:bookmarkStart w:id="7" w:name="Code2"/>
    <w:bookmarkEnd w:id="7"/>
    <w:r>
      <w:t>CWS/4</w:t>
    </w:r>
    <w:r w:rsidR="001358C2">
      <w:t>BIS/6</w:t>
    </w:r>
  </w:p>
  <w:p w:rsidR="00DA4C8D" w:rsidRDefault="00DA4C8D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46946">
      <w:rPr>
        <w:noProof/>
      </w:rPr>
      <w:t>6</w:t>
    </w:r>
    <w:r>
      <w:fldChar w:fldCharType="end"/>
    </w:r>
  </w:p>
  <w:p w:rsidR="00DA4C8D" w:rsidRDefault="00DA4C8D" w:rsidP="00477D6B">
    <w:pPr>
      <w:jc w:val="right"/>
    </w:pPr>
  </w:p>
  <w:p w:rsidR="00DA4C8D" w:rsidRDefault="00DA4C8D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pStyle w:val="ONUM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96E0280"/>
    <w:multiLevelType w:val="hybridMultilevel"/>
    <w:tmpl w:val="16B2E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105E50"/>
    <w:multiLevelType w:val="hybridMultilevel"/>
    <w:tmpl w:val="F0A8F2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9C663A9"/>
    <w:multiLevelType w:val="hybridMultilevel"/>
    <w:tmpl w:val="1CCE7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3"/>
  </w:num>
  <w:num w:numId="18">
    <w:abstractNumId w:val="4"/>
  </w:num>
  <w:num w:numId="19">
    <w:abstractNumId w:val="8"/>
  </w:num>
  <w:num w:numId="20">
    <w:abstractNumId w:val="1"/>
  </w:num>
  <w:num w:numId="21">
    <w:abstractNumId w:val="1"/>
  </w:num>
  <w:num w:numId="22">
    <w:abstractNumId w:val="1"/>
  </w:num>
  <w:num w:numId="23">
    <w:abstractNumId w:val="7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AA"/>
    <w:rsid w:val="0000267A"/>
    <w:rsid w:val="0001247F"/>
    <w:rsid w:val="0002569D"/>
    <w:rsid w:val="00043CAA"/>
    <w:rsid w:val="000512A2"/>
    <w:rsid w:val="00052D32"/>
    <w:rsid w:val="00062802"/>
    <w:rsid w:val="0007261F"/>
    <w:rsid w:val="00075432"/>
    <w:rsid w:val="000917D3"/>
    <w:rsid w:val="0009489D"/>
    <w:rsid w:val="000968ED"/>
    <w:rsid w:val="000A6DC1"/>
    <w:rsid w:val="000B1F55"/>
    <w:rsid w:val="000C777D"/>
    <w:rsid w:val="000D403E"/>
    <w:rsid w:val="000E2367"/>
    <w:rsid w:val="000E71E8"/>
    <w:rsid w:val="000F5E56"/>
    <w:rsid w:val="00111902"/>
    <w:rsid w:val="00133536"/>
    <w:rsid w:val="001358C2"/>
    <w:rsid w:val="001362EE"/>
    <w:rsid w:val="001425CB"/>
    <w:rsid w:val="00165927"/>
    <w:rsid w:val="001722FA"/>
    <w:rsid w:val="001750B2"/>
    <w:rsid w:val="001810AE"/>
    <w:rsid w:val="00181279"/>
    <w:rsid w:val="001832A6"/>
    <w:rsid w:val="00197715"/>
    <w:rsid w:val="001C58AE"/>
    <w:rsid w:val="001D0D24"/>
    <w:rsid w:val="00220BC5"/>
    <w:rsid w:val="00242DBD"/>
    <w:rsid w:val="00246946"/>
    <w:rsid w:val="00255C08"/>
    <w:rsid w:val="002634C4"/>
    <w:rsid w:val="00265C81"/>
    <w:rsid w:val="00267137"/>
    <w:rsid w:val="002928D3"/>
    <w:rsid w:val="002A56B5"/>
    <w:rsid w:val="002B7561"/>
    <w:rsid w:val="002C5318"/>
    <w:rsid w:val="002D17CB"/>
    <w:rsid w:val="002F1FE6"/>
    <w:rsid w:val="002F4E68"/>
    <w:rsid w:val="003106A7"/>
    <w:rsid w:val="00312F7F"/>
    <w:rsid w:val="003168D7"/>
    <w:rsid w:val="00322EDE"/>
    <w:rsid w:val="00324870"/>
    <w:rsid w:val="00351008"/>
    <w:rsid w:val="003526B7"/>
    <w:rsid w:val="00353442"/>
    <w:rsid w:val="00357441"/>
    <w:rsid w:val="00361450"/>
    <w:rsid w:val="003673CF"/>
    <w:rsid w:val="00374997"/>
    <w:rsid w:val="003845C1"/>
    <w:rsid w:val="003A6F89"/>
    <w:rsid w:val="003A779C"/>
    <w:rsid w:val="003B38C1"/>
    <w:rsid w:val="003D185C"/>
    <w:rsid w:val="003D4761"/>
    <w:rsid w:val="003D5676"/>
    <w:rsid w:val="003D6B6A"/>
    <w:rsid w:val="003E2AA1"/>
    <w:rsid w:val="003F6212"/>
    <w:rsid w:val="00406E1A"/>
    <w:rsid w:val="00412393"/>
    <w:rsid w:val="004173E4"/>
    <w:rsid w:val="00423E3E"/>
    <w:rsid w:val="00427AF4"/>
    <w:rsid w:val="00443B66"/>
    <w:rsid w:val="004647DA"/>
    <w:rsid w:val="00470CB5"/>
    <w:rsid w:val="00470E96"/>
    <w:rsid w:val="00474062"/>
    <w:rsid w:val="00477D6B"/>
    <w:rsid w:val="00481109"/>
    <w:rsid w:val="00492C70"/>
    <w:rsid w:val="004B5464"/>
    <w:rsid w:val="004C1752"/>
    <w:rsid w:val="004C660E"/>
    <w:rsid w:val="004F065A"/>
    <w:rsid w:val="0050109E"/>
    <w:rsid w:val="005019FF"/>
    <w:rsid w:val="00505C6C"/>
    <w:rsid w:val="005075BD"/>
    <w:rsid w:val="00513D36"/>
    <w:rsid w:val="0051613D"/>
    <w:rsid w:val="00527ABA"/>
    <w:rsid w:val="005300D0"/>
    <w:rsid w:val="0053057A"/>
    <w:rsid w:val="00560A29"/>
    <w:rsid w:val="0058596D"/>
    <w:rsid w:val="005A4656"/>
    <w:rsid w:val="005C6649"/>
    <w:rsid w:val="005F0A03"/>
    <w:rsid w:val="00605827"/>
    <w:rsid w:val="006313EC"/>
    <w:rsid w:val="00632C2A"/>
    <w:rsid w:val="00646050"/>
    <w:rsid w:val="00651166"/>
    <w:rsid w:val="006514B0"/>
    <w:rsid w:val="00651D54"/>
    <w:rsid w:val="00653257"/>
    <w:rsid w:val="00662341"/>
    <w:rsid w:val="00666EE9"/>
    <w:rsid w:val="006713CA"/>
    <w:rsid w:val="00674926"/>
    <w:rsid w:val="00676C5C"/>
    <w:rsid w:val="00683BCB"/>
    <w:rsid w:val="00684FAF"/>
    <w:rsid w:val="006D6ED5"/>
    <w:rsid w:val="006F0233"/>
    <w:rsid w:val="0073399A"/>
    <w:rsid w:val="007605A6"/>
    <w:rsid w:val="00775AC6"/>
    <w:rsid w:val="00781B29"/>
    <w:rsid w:val="00791ADD"/>
    <w:rsid w:val="007964C4"/>
    <w:rsid w:val="007C121D"/>
    <w:rsid w:val="007D1613"/>
    <w:rsid w:val="007E36B5"/>
    <w:rsid w:val="007E72A1"/>
    <w:rsid w:val="0080373A"/>
    <w:rsid w:val="00806DEF"/>
    <w:rsid w:val="00821618"/>
    <w:rsid w:val="00846696"/>
    <w:rsid w:val="00853012"/>
    <w:rsid w:val="00855170"/>
    <w:rsid w:val="00861280"/>
    <w:rsid w:val="008764FA"/>
    <w:rsid w:val="00881AAA"/>
    <w:rsid w:val="00897C9F"/>
    <w:rsid w:val="008A34C4"/>
    <w:rsid w:val="008A4679"/>
    <w:rsid w:val="008B2CC1"/>
    <w:rsid w:val="008B60B2"/>
    <w:rsid w:val="008D42C9"/>
    <w:rsid w:val="008D49B6"/>
    <w:rsid w:val="008E57AB"/>
    <w:rsid w:val="0090731E"/>
    <w:rsid w:val="00916EE2"/>
    <w:rsid w:val="00931F98"/>
    <w:rsid w:val="009347B2"/>
    <w:rsid w:val="00937CB9"/>
    <w:rsid w:val="00966A22"/>
    <w:rsid w:val="0096722F"/>
    <w:rsid w:val="00971C98"/>
    <w:rsid w:val="0097492B"/>
    <w:rsid w:val="00980843"/>
    <w:rsid w:val="0098542B"/>
    <w:rsid w:val="00991336"/>
    <w:rsid w:val="009A05EA"/>
    <w:rsid w:val="009E2791"/>
    <w:rsid w:val="009E3F6F"/>
    <w:rsid w:val="009F499F"/>
    <w:rsid w:val="00A035FB"/>
    <w:rsid w:val="00A038DB"/>
    <w:rsid w:val="00A15990"/>
    <w:rsid w:val="00A222DC"/>
    <w:rsid w:val="00A42DAF"/>
    <w:rsid w:val="00A45BD8"/>
    <w:rsid w:val="00A71A82"/>
    <w:rsid w:val="00A71D16"/>
    <w:rsid w:val="00A869B7"/>
    <w:rsid w:val="00A934A6"/>
    <w:rsid w:val="00A952C1"/>
    <w:rsid w:val="00A9671E"/>
    <w:rsid w:val="00AC0F51"/>
    <w:rsid w:val="00AC205C"/>
    <w:rsid w:val="00AD6757"/>
    <w:rsid w:val="00AF0A6B"/>
    <w:rsid w:val="00B05A69"/>
    <w:rsid w:val="00B35909"/>
    <w:rsid w:val="00B36D37"/>
    <w:rsid w:val="00B45C93"/>
    <w:rsid w:val="00B475C6"/>
    <w:rsid w:val="00B511BF"/>
    <w:rsid w:val="00B5770C"/>
    <w:rsid w:val="00B714C5"/>
    <w:rsid w:val="00B9734B"/>
    <w:rsid w:val="00BA0095"/>
    <w:rsid w:val="00BD1CF9"/>
    <w:rsid w:val="00BF5576"/>
    <w:rsid w:val="00C11BFE"/>
    <w:rsid w:val="00C12992"/>
    <w:rsid w:val="00C46C9D"/>
    <w:rsid w:val="00C55CD3"/>
    <w:rsid w:val="00C659B2"/>
    <w:rsid w:val="00C71D07"/>
    <w:rsid w:val="00C72FE4"/>
    <w:rsid w:val="00C730DF"/>
    <w:rsid w:val="00C87270"/>
    <w:rsid w:val="00CC496C"/>
    <w:rsid w:val="00CC518C"/>
    <w:rsid w:val="00CC53EE"/>
    <w:rsid w:val="00CD5128"/>
    <w:rsid w:val="00CE2C7B"/>
    <w:rsid w:val="00CE396D"/>
    <w:rsid w:val="00D15A56"/>
    <w:rsid w:val="00D45252"/>
    <w:rsid w:val="00D5010C"/>
    <w:rsid w:val="00D56D3B"/>
    <w:rsid w:val="00D56F73"/>
    <w:rsid w:val="00D63A4E"/>
    <w:rsid w:val="00D71B4D"/>
    <w:rsid w:val="00D81288"/>
    <w:rsid w:val="00D91D6E"/>
    <w:rsid w:val="00D93D55"/>
    <w:rsid w:val="00DA3852"/>
    <w:rsid w:val="00DA4C8D"/>
    <w:rsid w:val="00DB4A6F"/>
    <w:rsid w:val="00DB561B"/>
    <w:rsid w:val="00DF749D"/>
    <w:rsid w:val="00E02767"/>
    <w:rsid w:val="00E1410C"/>
    <w:rsid w:val="00E238F4"/>
    <w:rsid w:val="00E27846"/>
    <w:rsid w:val="00E335FE"/>
    <w:rsid w:val="00E3656B"/>
    <w:rsid w:val="00E757C4"/>
    <w:rsid w:val="00E842C1"/>
    <w:rsid w:val="00E84598"/>
    <w:rsid w:val="00E954D5"/>
    <w:rsid w:val="00EC4E49"/>
    <w:rsid w:val="00EC5C74"/>
    <w:rsid w:val="00ED77FB"/>
    <w:rsid w:val="00EE45FA"/>
    <w:rsid w:val="00F2792D"/>
    <w:rsid w:val="00F40DA3"/>
    <w:rsid w:val="00F434E0"/>
    <w:rsid w:val="00F524AA"/>
    <w:rsid w:val="00F66152"/>
    <w:rsid w:val="00F9033F"/>
    <w:rsid w:val="00FB7F9C"/>
    <w:rsid w:val="00FD1A52"/>
    <w:rsid w:val="00FF0119"/>
    <w:rsid w:val="00FF0CAF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45C93"/>
    <w:rPr>
      <w:rFonts w:ascii="Cambria" w:hAnsi="Cambria"/>
      <w:b/>
      <w:kern w:val="32"/>
      <w:sz w:val="32"/>
      <w:lang w:val="en-US" w:eastAsia="zh-CN"/>
    </w:rPr>
  </w:style>
  <w:style w:type="character" w:customStyle="1" w:styleId="Heading2Char">
    <w:name w:val="Heading 2 Char"/>
    <w:link w:val="Heading2"/>
    <w:semiHidden/>
    <w:locked/>
    <w:rsid w:val="00B45C93"/>
    <w:rPr>
      <w:rFonts w:ascii="Cambria" w:hAnsi="Cambria"/>
      <w:b/>
      <w:i/>
      <w:sz w:val="28"/>
      <w:lang w:val="en-US" w:eastAsia="zh-CN"/>
    </w:rPr>
  </w:style>
  <w:style w:type="character" w:customStyle="1" w:styleId="Heading3Char">
    <w:name w:val="Heading 3 Char"/>
    <w:link w:val="Heading3"/>
    <w:semiHidden/>
    <w:locked/>
    <w:rsid w:val="00B45C93"/>
    <w:rPr>
      <w:rFonts w:ascii="Cambria" w:hAnsi="Cambria"/>
      <w:b/>
      <w:sz w:val="26"/>
      <w:lang w:val="en-US" w:eastAsia="zh-CN"/>
    </w:rPr>
  </w:style>
  <w:style w:type="character" w:customStyle="1" w:styleId="Heading4Char">
    <w:name w:val="Heading 4 Char"/>
    <w:link w:val="Heading4"/>
    <w:semiHidden/>
    <w:locked/>
    <w:rsid w:val="00B45C93"/>
    <w:rPr>
      <w:rFonts w:ascii="Calibri" w:hAnsi="Calibri"/>
      <w:b/>
      <w:sz w:val="28"/>
      <w:lang w:val="en-US" w:eastAsia="zh-CN"/>
    </w:rPr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character" w:customStyle="1" w:styleId="BodyTextChar">
    <w:name w:val="Body Text Char"/>
    <w:link w:val="BodyText"/>
    <w:locked/>
    <w:rsid w:val="00CE396D"/>
    <w:rPr>
      <w:rFonts w:ascii="Arial" w:eastAsia="SimSun" w:hAnsi="Arial"/>
      <w:sz w:val="22"/>
      <w:lang w:val="x-none" w:eastAsia="zh-CN"/>
    </w:r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character" w:customStyle="1" w:styleId="CommentTextChar">
    <w:name w:val="Comment Text Char"/>
    <w:link w:val="CommentText"/>
    <w:semiHidden/>
    <w:locked/>
    <w:rsid w:val="00B45C93"/>
    <w:rPr>
      <w:rFonts w:ascii="Arial" w:eastAsia="SimSun" w:hAnsi="Arial"/>
      <w:sz w:val="20"/>
      <w:lang w:val="en-US" w:eastAsia="zh-CN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character" w:customStyle="1" w:styleId="EndnoteTextChar">
    <w:name w:val="Endnote Text Char"/>
    <w:link w:val="EndnoteText"/>
    <w:semiHidden/>
    <w:locked/>
    <w:rsid w:val="00B45C93"/>
    <w:rPr>
      <w:rFonts w:ascii="Arial" w:eastAsia="SimSun" w:hAnsi="Arial"/>
      <w:sz w:val="20"/>
      <w:lang w:val="en-US" w:eastAsia="zh-CN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B45C93"/>
    <w:rPr>
      <w:rFonts w:ascii="Arial" w:eastAsia="SimSun" w:hAnsi="Arial"/>
      <w:sz w:val="20"/>
      <w:lang w:val="en-US" w:eastAsia="zh-CN"/>
    </w:r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A9671E"/>
    <w:rPr>
      <w:rFonts w:ascii="Tahoma" w:eastAsia="SimSun" w:hAnsi="Tahoma"/>
      <w:sz w:val="16"/>
      <w:lang w:val="x-none" w:eastAsia="zh-CN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character" w:customStyle="1" w:styleId="FootnoteTextChar">
    <w:name w:val="Footnote Text Char"/>
    <w:link w:val="FootnoteText"/>
    <w:semiHidden/>
    <w:locked/>
    <w:rsid w:val="00B45C93"/>
    <w:rPr>
      <w:rFonts w:ascii="Arial" w:eastAsia="SimSun" w:hAnsi="Arial"/>
      <w:sz w:val="20"/>
      <w:lang w:val="en-US" w:eastAsia="zh-CN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B45C93"/>
    <w:rPr>
      <w:rFonts w:ascii="Arial" w:eastAsia="SimSun" w:hAnsi="Arial"/>
      <w:sz w:val="20"/>
      <w:lang w:val="en-US" w:eastAsia="zh-CN"/>
    </w:rPr>
  </w:style>
  <w:style w:type="paragraph" w:styleId="ListNumber">
    <w:name w:val="List Number"/>
    <w:basedOn w:val="Normal"/>
    <w:semiHidden/>
    <w:rsid w:val="00676C5C"/>
    <w:pPr>
      <w:numPr>
        <w:numId w:val="1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  <w:tabs>
        <w:tab w:val="clear" w:pos="360"/>
        <w:tab w:val="num" w:pos="567"/>
      </w:tabs>
    </w:pPr>
  </w:style>
  <w:style w:type="paragraph" w:customStyle="1" w:styleId="ONUMFS">
    <w:name w:val="ONUM FS"/>
    <w:basedOn w:val="BodyText"/>
    <w:rsid w:val="00676C5C"/>
    <w:pPr>
      <w:numPr>
        <w:numId w:val="17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character" w:customStyle="1" w:styleId="SalutationChar">
    <w:name w:val="Salutation Char"/>
    <w:link w:val="Salutation"/>
    <w:semiHidden/>
    <w:locked/>
    <w:rsid w:val="00B45C93"/>
    <w:rPr>
      <w:rFonts w:ascii="Arial" w:eastAsia="SimSun" w:hAnsi="Arial"/>
      <w:sz w:val="20"/>
      <w:lang w:val="en-US" w:eastAsia="zh-CN"/>
    </w:rPr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character" w:customStyle="1" w:styleId="SignatureChar">
    <w:name w:val="Signature Char"/>
    <w:link w:val="Signature"/>
    <w:semiHidden/>
    <w:locked/>
    <w:rsid w:val="00B45C93"/>
    <w:rPr>
      <w:rFonts w:ascii="Arial" w:eastAsia="SimSun" w:hAnsi="Arial"/>
      <w:sz w:val="20"/>
      <w:lang w:val="en-US" w:eastAsia="zh-CN"/>
    </w:rPr>
  </w:style>
  <w:style w:type="paragraph" w:customStyle="1" w:styleId="ListParagraph1">
    <w:name w:val="List Paragraph1"/>
    <w:basedOn w:val="Normal"/>
    <w:rsid w:val="00881AAA"/>
    <w:pPr>
      <w:ind w:left="720"/>
      <w:contextualSpacing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45C93"/>
    <w:rPr>
      <w:rFonts w:ascii="Cambria" w:hAnsi="Cambria"/>
      <w:b/>
      <w:kern w:val="32"/>
      <w:sz w:val="32"/>
      <w:lang w:val="en-US" w:eastAsia="zh-CN"/>
    </w:rPr>
  </w:style>
  <w:style w:type="character" w:customStyle="1" w:styleId="Heading2Char">
    <w:name w:val="Heading 2 Char"/>
    <w:link w:val="Heading2"/>
    <w:semiHidden/>
    <w:locked/>
    <w:rsid w:val="00B45C93"/>
    <w:rPr>
      <w:rFonts w:ascii="Cambria" w:hAnsi="Cambria"/>
      <w:b/>
      <w:i/>
      <w:sz w:val="28"/>
      <w:lang w:val="en-US" w:eastAsia="zh-CN"/>
    </w:rPr>
  </w:style>
  <w:style w:type="character" w:customStyle="1" w:styleId="Heading3Char">
    <w:name w:val="Heading 3 Char"/>
    <w:link w:val="Heading3"/>
    <w:semiHidden/>
    <w:locked/>
    <w:rsid w:val="00B45C93"/>
    <w:rPr>
      <w:rFonts w:ascii="Cambria" w:hAnsi="Cambria"/>
      <w:b/>
      <w:sz w:val="26"/>
      <w:lang w:val="en-US" w:eastAsia="zh-CN"/>
    </w:rPr>
  </w:style>
  <w:style w:type="character" w:customStyle="1" w:styleId="Heading4Char">
    <w:name w:val="Heading 4 Char"/>
    <w:link w:val="Heading4"/>
    <w:semiHidden/>
    <w:locked/>
    <w:rsid w:val="00B45C93"/>
    <w:rPr>
      <w:rFonts w:ascii="Calibri" w:hAnsi="Calibri"/>
      <w:b/>
      <w:sz w:val="28"/>
      <w:lang w:val="en-US" w:eastAsia="zh-CN"/>
    </w:rPr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character" w:customStyle="1" w:styleId="BodyTextChar">
    <w:name w:val="Body Text Char"/>
    <w:link w:val="BodyText"/>
    <w:locked/>
    <w:rsid w:val="00CE396D"/>
    <w:rPr>
      <w:rFonts w:ascii="Arial" w:eastAsia="SimSun" w:hAnsi="Arial"/>
      <w:sz w:val="22"/>
      <w:lang w:val="x-none" w:eastAsia="zh-CN"/>
    </w:r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character" w:customStyle="1" w:styleId="CommentTextChar">
    <w:name w:val="Comment Text Char"/>
    <w:link w:val="CommentText"/>
    <w:semiHidden/>
    <w:locked/>
    <w:rsid w:val="00B45C93"/>
    <w:rPr>
      <w:rFonts w:ascii="Arial" w:eastAsia="SimSun" w:hAnsi="Arial"/>
      <w:sz w:val="20"/>
      <w:lang w:val="en-US" w:eastAsia="zh-CN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character" w:customStyle="1" w:styleId="EndnoteTextChar">
    <w:name w:val="Endnote Text Char"/>
    <w:link w:val="EndnoteText"/>
    <w:semiHidden/>
    <w:locked/>
    <w:rsid w:val="00B45C93"/>
    <w:rPr>
      <w:rFonts w:ascii="Arial" w:eastAsia="SimSun" w:hAnsi="Arial"/>
      <w:sz w:val="20"/>
      <w:lang w:val="en-US" w:eastAsia="zh-CN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B45C93"/>
    <w:rPr>
      <w:rFonts w:ascii="Arial" w:eastAsia="SimSun" w:hAnsi="Arial"/>
      <w:sz w:val="20"/>
      <w:lang w:val="en-US" w:eastAsia="zh-CN"/>
    </w:r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A9671E"/>
    <w:rPr>
      <w:rFonts w:ascii="Tahoma" w:eastAsia="SimSun" w:hAnsi="Tahoma"/>
      <w:sz w:val="16"/>
      <w:lang w:val="x-none" w:eastAsia="zh-CN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character" w:customStyle="1" w:styleId="FootnoteTextChar">
    <w:name w:val="Footnote Text Char"/>
    <w:link w:val="FootnoteText"/>
    <w:semiHidden/>
    <w:locked/>
    <w:rsid w:val="00B45C93"/>
    <w:rPr>
      <w:rFonts w:ascii="Arial" w:eastAsia="SimSun" w:hAnsi="Arial"/>
      <w:sz w:val="20"/>
      <w:lang w:val="en-US" w:eastAsia="zh-CN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B45C93"/>
    <w:rPr>
      <w:rFonts w:ascii="Arial" w:eastAsia="SimSun" w:hAnsi="Arial"/>
      <w:sz w:val="20"/>
      <w:lang w:val="en-US" w:eastAsia="zh-CN"/>
    </w:rPr>
  </w:style>
  <w:style w:type="paragraph" w:styleId="ListNumber">
    <w:name w:val="List Number"/>
    <w:basedOn w:val="Normal"/>
    <w:semiHidden/>
    <w:rsid w:val="00676C5C"/>
    <w:pPr>
      <w:numPr>
        <w:numId w:val="1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  <w:tabs>
        <w:tab w:val="clear" w:pos="360"/>
        <w:tab w:val="num" w:pos="567"/>
      </w:tabs>
    </w:pPr>
  </w:style>
  <w:style w:type="paragraph" w:customStyle="1" w:styleId="ONUMFS">
    <w:name w:val="ONUM FS"/>
    <w:basedOn w:val="BodyText"/>
    <w:rsid w:val="00676C5C"/>
    <w:pPr>
      <w:numPr>
        <w:numId w:val="17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character" w:customStyle="1" w:styleId="SalutationChar">
    <w:name w:val="Salutation Char"/>
    <w:link w:val="Salutation"/>
    <w:semiHidden/>
    <w:locked/>
    <w:rsid w:val="00B45C93"/>
    <w:rPr>
      <w:rFonts w:ascii="Arial" w:eastAsia="SimSun" w:hAnsi="Arial"/>
      <w:sz w:val="20"/>
      <w:lang w:val="en-US" w:eastAsia="zh-CN"/>
    </w:rPr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character" w:customStyle="1" w:styleId="SignatureChar">
    <w:name w:val="Signature Char"/>
    <w:link w:val="Signature"/>
    <w:semiHidden/>
    <w:locked/>
    <w:rsid w:val="00B45C93"/>
    <w:rPr>
      <w:rFonts w:ascii="Arial" w:eastAsia="SimSun" w:hAnsi="Arial"/>
      <w:sz w:val="20"/>
      <w:lang w:val="en-US" w:eastAsia="zh-CN"/>
    </w:rPr>
  </w:style>
  <w:style w:type="paragraph" w:customStyle="1" w:styleId="ListParagraph1">
    <w:name w:val="List Paragraph1"/>
    <w:basedOn w:val="Normal"/>
    <w:rsid w:val="00881AAA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1677</Words>
  <Characters>11138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CWS/4/BIS/6 (in Russian)</vt:lpstr>
      <vt:lpstr>CWS/4/11 (in English)</vt:lpstr>
    </vt:vector>
  </TitlesOfParts>
  <Company>WIPO</Company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CWS/4/BIS/6 (in Russian)</dc:title>
  <dc:subject>ОБСЛУЖИВАНИЕ И ОБНОВЛЕНИЕ ОБСЛЕДОВАНИЙ, ПУБЛИКУЕМЫХ В РУКОВОДСТВЕ ВОИС ПО ИНФОРМАЦИИ И ДОКУМЕНТАЦИИ В ОБЛАСТИ ПРОМЫШЛЕННОЙ СОБСТВЕННОСТИ </dc:subject>
  <dc:creator>WIPO</dc:creator>
  <cp:keywords>CWS</cp:keywords>
  <cp:lastModifiedBy>RODRIGUEZ Geraldine</cp:lastModifiedBy>
  <cp:revision>5</cp:revision>
  <cp:lastPrinted>2014-04-07T09:02:00Z</cp:lastPrinted>
  <dcterms:created xsi:type="dcterms:W3CDTF">2016-02-25T09:27:00Z</dcterms:created>
  <dcterms:modified xsi:type="dcterms:W3CDTF">2016-02-29T08:38:00Z</dcterms:modified>
</cp:coreProperties>
</file>