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533E4" w14:textId="59076B84" w:rsidR="008B2CC1" w:rsidRPr="007D3DD2" w:rsidRDefault="00706E5D" w:rsidP="00F11D94">
      <w:pPr>
        <w:spacing w:after="120"/>
        <w:jc w:val="right"/>
      </w:pPr>
      <w:r w:rsidRPr="0042194C">
        <w:rPr>
          <w:noProof/>
          <w:lang w:val="en-US"/>
        </w:rPr>
        <w:drawing>
          <wp:inline distT="0" distB="0" distL="0" distR="0" wp14:anchorId="0CB48571" wp14:editId="046FF567">
            <wp:extent cx="3122295" cy="1409700"/>
            <wp:effectExtent l="0" t="0" r="1905" b="0"/>
            <wp:docPr id="4" name="Picture 4" descr="Устремленные вверх изогнутые линии на эмблеме Всемирной организации интеллектуальной собственности символизируют прогресс человечества, движимый инновациями и творчеством." title="Эмблема ВОИС"/>
            <wp:cNvGraphicFramePr/>
            <a:graphic xmlns:a="http://schemas.openxmlformats.org/drawingml/2006/main">
              <a:graphicData uri="http://schemas.openxmlformats.org/drawingml/2006/picture">
                <pic:pic xmlns:pic="http://schemas.openxmlformats.org/drawingml/2006/picture">
                  <pic:nvPicPr>
                    <pic:cNvPr id="1" name="Picture 1" descr="1"/>
                    <pic:cNvPicPr/>
                  </pic:nvPicPr>
                  <pic:blipFill rotWithShape="1">
                    <a:blip r:embed="rId12">
                      <a:extLst>
                        <a:ext uri="{28A0092B-C50C-407E-A947-70E740481C1C}">
                          <a14:useLocalDpi xmlns:a14="http://schemas.microsoft.com/office/drawing/2010/main" val="0"/>
                        </a:ext>
                      </a:extLst>
                    </a:blip>
                    <a:srcRect l="3815" t="9113" b="4440"/>
                    <a:stretch>
                      <a:fillRect/>
                    </a:stretch>
                  </pic:blipFill>
                  <pic:spPr bwMode="auto">
                    <a:xfrm>
                      <a:off x="0" y="0"/>
                      <a:ext cx="3122295" cy="1409700"/>
                    </a:xfrm>
                    <a:prstGeom prst="rect">
                      <a:avLst/>
                    </a:prstGeom>
                    <a:noFill/>
                    <a:ln>
                      <a:noFill/>
                    </a:ln>
                    <a:extLst>
                      <a:ext uri="{53640926-AAD7-44D8-BBD7-CCE9431645EC}">
                        <a14:shadowObscured xmlns:a14="http://schemas.microsoft.com/office/drawing/2010/main"/>
                      </a:ext>
                    </a:extLst>
                  </pic:spPr>
                </pic:pic>
              </a:graphicData>
            </a:graphic>
          </wp:inline>
        </w:drawing>
      </w:r>
      <w:r w:rsidR="00873EE5">
        <w:rPr>
          <w:rFonts w:ascii="Arial Black" w:hAnsi="Arial Black"/>
          <w:caps/>
          <w:noProof/>
          <w:sz w:val="15"/>
        </w:rPr>
        <mc:AlternateContent>
          <mc:Choice Requires="wps">
            <w:drawing>
              <wp:inline distT="0" distB="0" distL="0" distR="0" wp14:anchorId="5FA1614A" wp14:editId="3DA0B332">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68C3E315"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6947E7C" w14:textId="1A489E6E" w:rsidR="008B2CC1" w:rsidRPr="007D3DD2" w:rsidRDefault="000817DB" w:rsidP="001024FE">
      <w:pPr>
        <w:jc w:val="right"/>
        <w:rPr>
          <w:rFonts w:ascii="Arial Black" w:hAnsi="Arial Black"/>
          <w:caps/>
          <w:sz w:val="15"/>
          <w:szCs w:val="15"/>
        </w:rPr>
      </w:pPr>
      <w:r>
        <w:rPr>
          <w:rFonts w:ascii="Arial Black" w:hAnsi="Arial Black"/>
          <w:caps/>
          <w:sz w:val="15"/>
        </w:rPr>
        <w:t>CWS/14/</w:t>
      </w:r>
      <w:bookmarkStart w:id="0" w:name="Code"/>
      <w:bookmarkEnd w:id="0"/>
      <w:r>
        <w:rPr>
          <w:rFonts w:ascii="Arial Black" w:hAnsi="Arial Black"/>
          <w:caps/>
          <w:sz w:val="15"/>
        </w:rPr>
        <w:t xml:space="preserve">26 </w:t>
      </w:r>
    </w:p>
    <w:p w14:paraId="09C5078F" w14:textId="638D27C4" w:rsidR="00CE65D4" w:rsidRPr="007D3DD2" w:rsidRDefault="00CE65D4" w:rsidP="00CE65D4">
      <w:pPr>
        <w:jc w:val="right"/>
        <w:rPr>
          <w:rFonts w:ascii="Arial Black" w:hAnsi="Arial Black"/>
          <w:caps/>
          <w:sz w:val="15"/>
          <w:szCs w:val="15"/>
        </w:rPr>
      </w:pPr>
      <w:r>
        <w:rPr>
          <w:rFonts w:ascii="Arial Black" w:hAnsi="Arial Black"/>
          <w:caps/>
          <w:sz w:val="15"/>
        </w:rPr>
        <w:t xml:space="preserve">ОРИГИНАЛ: </w:t>
      </w:r>
      <w:bookmarkStart w:id="1" w:name="Original"/>
      <w:r>
        <w:rPr>
          <w:rFonts w:ascii="Arial Black" w:hAnsi="Arial Black"/>
          <w:caps/>
          <w:sz w:val="15"/>
        </w:rPr>
        <w:t>английский</w:t>
      </w:r>
    </w:p>
    <w:bookmarkEnd w:id="1"/>
    <w:p w14:paraId="66BFA860" w14:textId="5E5ABD4F" w:rsidR="008B2CC1" w:rsidRPr="007D3DD2" w:rsidRDefault="00CE65D4" w:rsidP="00CE65D4">
      <w:pPr>
        <w:spacing w:after="1200"/>
        <w:jc w:val="right"/>
        <w:rPr>
          <w:rFonts w:ascii="Arial Black" w:hAnsi="Arial Black"/>
          <w:caps/>
          <w:sz w:val="15"/>
          <w:szCs w:val="15"/>
        </w:rPr>
      </w:pPr>
      <w:r>
        <w:rPr>
          <w:rFonts w:ascii="Arial Black" w:hAnsi="Arial Black"/>
          <w:b/>
          <w:bCs/>
          <w:caps/>
          <w:sz w:val="15"/>
        </w:rPr>
        <w:t xml:space="preserve">ДАТА: </w:t>
      </w:r>
      <w:bookmarkStart w:id="2" w:name="Date"/>
      <w:r>
        <w:rPr>
          <w:rFonts w:ascii="Arial Black" w:hAnsi="Arial Black"/>
          <w:b/>
          <w:bCs/>
          <w:caps/>
          <w:sz w:val="15"/>
        </w:rPr>
        <w:t>7 октября 2026 года</w:t>
      </w:r>
    </w:p>
    <w:bookmarkEnd w:id="2"/>
    <w:p w14:paraId="61AB6A40" w14:textId="77777777" w:rsidR="008B2CC1" w:rsidRPr="007D3DD2" w:rsidRDefault="000817DB" w:rsidP="00CE65D4">
      <w:pPr>
        <w:spacing w:after="600"/>
        <w:rPr>
          <w:b/>
          <w:sz w:val="28"/>
          <w:szCs w:val="28"/>
        </w:rPr>
      </w:pPr>
      <w:r>
        <w:rPr>
          <w:b/>
          <w:sz w:val="28"/>
        </w:rPr>
        <w:t>Комитет по стандартам ВОИС (КСВ)</w:t>
      </w:r>
    </w:p>
    <w:p w14:paraId="0818115D" w14:textId="77777777" w:rsidR="008B2CC1" w:rsidRPr="007D3DD2" w:rsidRDefault="004B14C9" w:rsidP="008B2CC1">
      <w:pPr>
        <w:rPr>
          <w:b/>
          <w:sz w:val="28"/>
          <w:szCs w:val="24"/>
        </w:rPr>
      </w:pPr>
      <w:r>
        <w:rPr>
          <w:b/>
          <w:sz w:val="24"/>
        </w:rPr>
        <w:t>Четырнадцатая сессия</w:t>
      </w:r>
    </w:p>
    <w:p w14:paraId="1E5ED6C8" w14:textId="77777777" w:rsidR="008B2CC1" w:rsidRPr="007D3DD2" w:rsidRDefault="000817DB" w:rsidP="00CE65D4">
      <w:pPr>
        <w:spacing w:after="720"/>
        <w:rPr>
          <w:sz w:val="24"/>
        </w:rPr>
      </w:pPr>
      <w:r>
        <w:rPr>
          <w:b/>
          <w:sz w:val="24"/>
        </w:rPr>
        <w:t>Женева, 23–27 ноября 2026 года</w:t>
      </w:r>
    </w:p>
    <w:p w14:paraId="376280C3" w14:textId="63848C17" w:rsidR="008B2CC1" w:rsidRPr="007D3DD2" w:rsidRDefault="003601B5" w:rsidP="00CE65D4">
      <w:pPr>
        <w:spacing w:after="360"/>
        <w:rPr>
          <w:caps/>
          <w:sz w:val="24"/>
        </w:rPr>
      </w:pPr>
      <w:bookmarkStart w:id="3" w:name="TitleOfDoc"/>
      <w:r>
        <w:rPr>
          <w:caps/>
          <w:sz w:val="24"/>
        </w:rPr>
        <w:t>Отчет Международного бюро об оказании технических консультационных услуг и помощи в целях укрепления потенциала ведомств промышленной собственности в рамках выполнения мандата КСВ</w:t>
      </w:r>
    </w:p>
    <w:p w14:paraId="58F284F7" w14:textId="5A43B949" w:rsidR="008B2CC1" w:rsidRPr="007D3DD2" w:rsidRDefault="003601B5" w:rsidP="00CE65D4">
      <w:pPr>
        <w:spacing w:after="960"/>
        <w:rPr>
          <w:i/>
        </w:rPr>
      </w:pPr>
      <w:bookmarkStart w:id="4" w:name="Prepared"/>
      <w:bookmarkEnd w:id="3"/>
      <w:r>
        <w:rPr>
          <w:i/>
        </w:rPr>
        <w:t>Документ подготовлен Международным бюро</w:t>
      </w:r>
    </w:p>
    <w:p w14:paraId="21176492" w14:textId="2D74234C" w:rsidR="003601B5" w:rsidRPr="007D3DD2" w:rsidRDefault="00C10089" w:rsidP="00C10089">
      <w:pPr>
        <w:pStyle w:val="Heading2"/>
      </w:pPr>
      <w:r>
        <w:t>Введение</w:t>
      </w:r>
    </w:p>
    <w:p w14:paraId="197A0823" w14:textId="2351B15F" w:rsidR="003601B5" w:rsidRPr="007D3DD2" w:rsidRDefault="003601B5" w:rsidP="00281608">
      <w:pPr>
        <w:pStyle w:val="ONUMFS"/>
        <w:rPr>
          <w:color w:val="000000" w:themeColor="text1"/>
        </w:rPr>
      </w:pPr>
      <w:r>
        <w:t xml:space="preserve">Настоящий отчет подготовлен с целью выполнения решения, принятого Генеральной Ассамблеей в 2011 году в отношении мандата Комитета по стандартам ВОИС (КСВ) и процедуры представления регулярных письменных отчетов с подробным описанием мероприятий, проводившихся в течение 2025 года, в рамках которого Секретариат или Международное бюро ВОИС «предпринима[ли] усилия по предоставлению технических консультаций и оказанию технической помощи в создании потенциала ведомств ИС (ВИС) путем осуществления проектов по распространению информации о стандартах ИС» (см. пункт 190 документа WO/GA/40/19). Дополнительная информация о деятельности по оказанию технической помощи, осуществляемой Организацией, доступна в Базе данных ВОИС о технической помощи </w:t>
      </w:r>
      <w:r>
        <w:rPr>
          <w:color w:val="000000" w:themeColor="text1"/>
        </w:rPr>
        <w:t>(</w:t>
      </w:r>
      <w:hyperlink r:id="rId13" w:history="1">
        <w:r>
          <w:rPr>
            <w:rStyle w:val="Hyperlink"/>
          </w:rPr>
          <w:t>www.wipo.int/tad</w:t>
        </w:r>
      </w:hyperlink>
      <w:r>
        <w:rPr>
          <w:color w:val="000000" w:themeColor="text1"/>
        </w:rPr>
        <w:t xml:space="preserve">). </w:t>
      </w:r>
    </w:p>
    <w:p w14:paraId="7996EB0C" w14:textId="55C7143C" w:rsidR="003601B5" w:rsidRPr="007D3DD2" w:rsidRDefault="003601B5" w:rsidP="00281608">
      <w:pPr>
        <w:pStyle w:val="ONUMFS"/>
      </w:pPr>
      <w:r>
        <w:t>Поскольку стандарты ВОИС реализуются в различных информационных системах и программном обеспечении ВОИС, например в пакете программных продуктов WIPO Sequence и в системе «Деловые решения для ведомств ИС», перечисленные ниже мероприятия также косвенно подразумевают распространение информации о соответствующих стандартах ИС.</w:t>
      </w:r>
    </w:p>
    <w:p w14:paraId="2DC41E60" w14:textId="281E71E7" w:rsidR="003601B5" w:rsidRPr="007D3DD2" w:rsidRDefault="00C10089" w:rsidP="00C10089">
      <w:pPr>
        <w:pStyle w:val="Heading2"/>
      </w:pPr>
      <w:r>
        <w:lastRenderedPageBreak/>
        <w:t>Профессиональная подготовка и техническая консультационная помощь в области применения стандартов ВОИС</w:t>
      </w:r>
    </w:p>
    <w:p w14:paraId="57CE1BD2" w14:textId="31FDAE49" w:rsidR="003601B5" w:rsidRPr="007D3DD2" w:rsidRDefault="003601B5" w:rsidP="00281608">
      <w:pPr>
        <w:pStyle w:val="ONUMFS"/>
      </w:pPr>
      <w:r>
        <w:t>В 2025 году Международное бюро оказывало ВИС и пользователям техническую консультационную помощь по вопросам применения стандартов ВОИС по каналам электронной почты, а также в формате онлайн-конференций, в том числе по внедрению стандартов ВОИС ST.26, ST.36 и ST.96 и подготовке ведомственных досье, отвечающих требованиям стандарта ВОИС ST.37.</w:t>
      </w:r>
    </w:p>
    <w:p w14:paraId="190E240E" w14:textId="23DB15C8" w:rsidR="003601B5" w:rsidRPr="007D3DD2" w:rsidRDefault="004E644F" w:rsidP="000745AA">
      <w:pPr>
        <w:pStyle w:val="ONUMFS"/>
        <w:keepLines/>
      </w:pPr>
      <w:r>
        <w:t xml:space="preserve">Поскольку требования в отношении минимума документации в рамках Договора о патентной кооперации (PCT) должны были вступить в силу 1 января 2026 года, многие ведомства активно работали над подготовкой ведомственных досье, отвечающих положениям стандарта ВОИС ST.37, и структурированных патентных документов, отвечающих положениям стандарта ВОИС ST.36 или ST.96, в первый раз. Международное бюро оказывало поддержку в подготовке отвечающих требованиям стандарта ВОИС ST.37 ведомственных досье, а также осуществляло проверку всех ведомственных досье, направленных в ходе процедуры валидации статуса Международного поискового органа (МПО), и предоставляло по ним обратную связь. Дополнительная информация о конкретных мерах поддержки, реализованных Международным бюро в этой связи, содержится в документе CWS/13/28. </w:t>
      </w:r>
    </w:p>
    <w:p w14:paraId="4E89DB9E" w14:textId="192CD235" w:rsidR="003601B5" w:rsidRPr="007D3DD2" w:rsidRDefault="003601B5" w:rsidP="00281608">
      <w:pPr>
        <w:pStyle w:val="ONUMFS"/>
      </w:pPr>
      <w:r>
        <w:t>В ответ на отзывы как ведомств, так и пользователей из сектора ИС, Международное бюро запустило новый проект по совершенствованию программного обеспечения, сосредоточив внимание на внедрении новых функций в пакет программных продуктов WIPO Sequence, в частности на упрощении в интересах пользователей процесса аннотирования последовательностей в рамках проекта по предоставлению перечня последовательностей. Эта версия программного обеспечения основана на новом технологическом комплексе, который был запущен в рамках мероприятий по разработке в 2024 году. После успешного запуска этого продукта в 2024 году Международное бюро продолжило взаимодействовать с Инициативной группой пользователей WIPO Sequence, и в тестовом режиме предоставило им новую версию — версию 3.0.0 — в июле 2025 года.</w:t>
      </w:r>
    </w:p>
    <w:p w14:paraId="4D5FE5BC" w14:textId="0DA831AD" w:rsidR="003601B5" w:rsidRPr="007D3DD2" w:rsidRDefault="003601B5" w:rsidP="00281608">
      <w:pPr>
        <w:pStyle w:val="ONUMFS"/>
      </w:pPr>
      <w:r>
        <w:t xml:space="preserve">Что касается технической помощи в области внедрения стандарта ВОИС ST.26 и WIPO Sequence, то Международному бюро было предложено выступить на одном вебинаре по этой теме, организованном Международным бюро для грузинских заявителей в апреле 2025 года. </w:t>
      </w:r>
    </w:p>
    <w:p w14:paraId="4BDBCA5A" w14:textId="26E0A90D" w:rsidR="006762EF" w:rsidRPr="007D3DD2" w:rsidRDefault="00432A46" w:rsidP="00C76456">
      <w:pPr>
        <w:pStyle w:val="ONUMFS"/>
      </w:pPr>
      <w:r>
        <w:t xml:space="preserve">В ответ на запрос Итальянского ведомства по патентам и товарным знакам Международное бюро представило свои рекомендации относительно новой схемы нумерации патентов, товарных знаков и промышленных образцов, которая будет введена в ближайшем будущем. В этой связи была предоставлена в том числе техническая помощь в контексте применения стандартов ВОИС ST.6, ST.13 и ST.16. </w:t>
      </w:r>
    </w:p>
    <w:p w14:paraId="68AA2EC3" w14:textId="3F915F23" w:rsidR="004F68DF" w:rsidRPr="007D3DD2" w:rsidRDefault="004F68DF" w:rsidP="00281608">
      <w:pPr>
        <w:pStyle w:val="ONUMFS"/>
      </w:pPr>
      <w:r>
        <w:t>Международное бюро оказало поддержку Ведомству промышленной собственности Чешской Республики в анализе и подготовке финальной версии сопоставительной таблицы для целей стандарта ВОИС ST.27. Рекомендации касались правильного отображения событий, связанных с национальным правовым статусом, включая разграничение между событиями, касающимися патентов и промышленных образцов, а также надлежащего использования категорий ключевых и детальных событий в рамках стандарта ВОИС ST.27. После завершения анализа ведомство подготовило пересмотренную версию сопоставительной таблицы в соответствии с рекомендациями, что сделало возможным ее публикацию в части 7.13.1 Справочника ВОИС.</w:t>
      </w:r>
    </w:p>
    <w:p w14:paraId="66845E2A" w14:textId="671613C9" w:rsidR="00622962" w:rsidRPr="007D3DD2" w:rsidRDefault="00622962" w:rsidP="00D60893">
      <w:pPr>
        <w:pStyle w:val="ONUMFS"/>
      </w:pPr>
      <w:r>
        <w:t xml:space="preserve">В июле 2024 года в ответ на просьбу КСВ, высказанную на восьмой сессии Комитета, был представлен Каталог интерфейсов программирования приложений (API) для интеллектуальной собственности. В данном каталоге собран перечень API, предоставляемых ведомствами ИС для своих продуктов и услуг в области патентов, товарных знаков, промышленных образцов, авторского права, географических указаний и охраны сортов растений. В течение 2025 года удалось достичь значительного прогресса в части совершенствования функционала каталога API для интеллектуальной собственности. Для более удобного выполнения административных задач был разработан интерфейс управления фильтрами для администратора; интеграция OpenSearch позволила повысить точность поиска, включая поддержку поиска конкретных фраз, заключенных в кавычки. Для большего удобства международной аудитории пользователей </w:t>
      </w:r>
      <w:hyperlink r:id="rId14">
        <w:r>
          <w:rPr>
            <w:rStyle w:val="Hyperlink"/>
          </w:rPr>
          <w:t>Руководство по использованию Каталога API для пользователей</w:t>
        </w:r>
      </w:hyperlink>
      <w:r>
        <w:t xml:space="preserve"> и </w:t>
      </w:r>
      <w:hyperlink r:id="rId15">
        <w:r>
          <w:rPr>
            <w:rStyle w:val="Hyperlink"/>
          </w:rPr>
          <w:t>Руководство по использованию Каталога API для учреждений ИС</w:t>
        </w:r>
      </w:hyperlink>
      <w:r>
        <w:t xml:space="preserve"> были представлены еще на четырех языках: Немецком, японском, корейском и португальском. Пользовательский интерфейс Каталога был также переведен на арабский, китайский, немецкий, японский, корейский, португальский и русский языки. В результате такого обновления были охвачены все 10 языков публикации в рамках PCT.</w:t>
      </w:r>
    </w:p>
    <w:p w14:paraId="13527108" w14:textId="6D1311BA" w:rsidR="003601B5" w:rsidRPr="007D3DD2" w:rsidRDefault="003601B5" w:rsidP="00281608">
      <w:pPr>
        <w:pStyle w:val="ONUMFS"/>
      </w:pPr>
      <w:r>
        <w:t xml:space="preserve">Секретариат готов и впредь оказывать техническую помощь и проводить обучение по стандартам ВОИС по факту получения запросов и в зависимости от наличия ресурсов. </w:t>
      </w:r>
    </w:p>
    <w:p w14:paraId="5CC70DE8" w14:textId="1056F176" w:rsidR="003601B5" w:rsidRPr="007D3DD2" w:rsidRDefault="00C10089" w:rsidP="00C10089">
      <w:pPr>
        <w:pStyle w:val="Heading2"/>
      </w:pPr>
      <w:r>
        <w:t>Техническая помощь в создании инфраструктуры в учреждениях ИС с использованием стандартов ВОИС</w:t>
      </w:r>
    </w:p>
    <w:p w14:paraId="310B01FB" w14:textId="55E3E3F2" w:rsidR="00F541A7" w:rsidRPr="007D3DD2" w:rsidRDefault="003601B5" w:rsidP="000745AA">
      <w:pPr>
        <w:pStyle w:val="ONUMFS"/>
        <w:keepLines/>
      </w:pPr>
      <w:r>
        <w:t>Программа ВОИС «Деловые решения для ведомств ИС» направлена на совершенствование информационно-оперативных систем и технической инфраструктуры национальных и региональных ВИС, позволяющее им оказывать своим партнерам более экономичные и качественные услуги. Оказание помощи осуществляется в русле рекомендаций Повестки дня в области развития и направлено на укрепление институциональной и технической инфраструктуры ВИС и других учреждений. Предоставляемые услуги включают консультации по техническим вопросам, оценку коммерческих потребностей, определение объема проектных работ и их планирование, а также анализ рабочих процессов. Они также охватывают непрерывную разработку и внедрение индивидуальных информационно-оперативных решений в области управления правами ИС и обмена приоритетными документами, а также результатами поиска и экспертизы; создание баз данных ИС; помощь в оцифровке данных об ИС и подготовке данных для онлайн-публикации и электронного обмена информацией, обучение, передачу знаний специалистам из учреждений ИС, а также поддержку систем, предоставленных ВОИС. По мере целесообразности при оказании такой помощи учитываются стандарты ВОИС, касающиеся данных и информации об ИС. Многие мероприятия осуществляются в форме обучения на рабочем месте и в виртуальном формате, программ наставничества и региональных практикумов, которые играют важнейшую роль в достижении намеченных результатов.</w:t>
      </w:r>
    </w:p>
    <w:p w14:paraId="0D356C1E" w14:textId="455D1C6E" w:rsidR="003601B5" w:rsidRPr="007D3DD2" w:rsidRDefault="003601B5" w:rsidP="00281608">
      <w:pPr>
        <w:pStyle w:val="ONUMFS"/>
        <w:rPr>
          <w:color w:val="000000" w:themeColor="text1"/>
        </w:rPr>
      </w:pPr>
      <w:r>
        <w:t xml:space="preserve">По состоянию на конец 2026 года 98 ВИС из развивающихся стран во всех регионах мира активно использовали для управления правами ИС «Деловые решения для ведомств ИС» ВОИС, основанные на стандартах Организации. Предлагаемые ВОИС онлайн-платформы для обмена информацией (Система централизованного доступа к результатам поиска и экспертизы и Служба цифрового доступа) используются в 68 ВИС. Одним из основных направлений работы является повышение уровня обслуживания ВИС путем оказания им помощи в переходе к предоставлению онлайн-услуг, связанных с подачей заявок и распространением информации об ИС. Дополнительная информация приводится на веб-странице, посвященной программе технической помощи ВОИС для ведомств ИС, по адресу </w:t>
      </w:r>
      <w:hyperlink r:id="rId16">
        <w:r>
          <w:rPr>
            <w:rStyle w:val="Hyperlink"/>
          </w:rPr>
          <w:t>https://www.wipo.int/ru/web/ip-office-business-solutions/</w:t>
        </w:r>
      </w:hyperlink>
      <w:r>
        <w:t>.</w:t>
      </w:r>
    </w:p>
    <w:p w14:paraId="5581744B" w14:textId="767CB234" w:rsidR="003601B5" w:rsidRPr="007D3DD2" w:rsidRDefault="003601B5" w:rsidP="00281608">
      <w:pPr>
        <w:pStyle w:val="ONUMFS"/>
        <w:rPr>
          <w:color w:val="000000"/>
          <w:szCs w:val="22"/>
        </w:rPr>
      </w:pPr>
      <w:r>
        <w:t>В рамках программы ВОИС «Глобальные базы данных» Международное бюро продолжило получать поддержку по линии целевого фонда Японии в целях оказания помощи государствам-членам по составлению высококачественных полных текстов для публикации их патентов. За 2025 японский финансовый год были обработаны для оптического распознавания символов, вычитаны, переведены в формат XML (расширяемый язык разметки), а затем загружены в базу данных PATENTSCOPE 18</w:t>
      </w:r>
      <w:r w:rsidR="00166AAA">
        <w:t> </w:t>
      </w:r>
      <w:r>
        <w:t>879</w:t>
      </w:r>
      <w:r w:rsidR="00166AAA">
        <w:rPr>
          <w:lang w:val="en-US"/>
        </w:rPr>
        <w:t> </w:t>
      </w:r>
      <w:r>
        <w:t>патентных документа Мексиканского института промышленной собственности (IMPI) (общее число листов описаний и формул изобретений составило 1 409 126).</w:t>
      </w:r>
    </w:p>
    <w:p w14:paraId="62574054" w14:textId="577AA51D" w:rsidR="003601B5" w:rsidRPr="007D3DD2" w:rsidRDefault="00C10089" w:rsidP="00C10089">
      <w:pPr>
        <w:pStyle w:val="Heading2"/>
      </w:pPr>
      <w:r>
        <w:t>Повышение квалификации сотрудников и экспертов ведомств ИС для использования международных инструментов</w:t>
      </w:r>
    </w:p>
    <w:p w14:paraId="2C0B9730" w14:textId="50F9902F" w:rsidR="005947D6" w:rsidRPr="007D3DD2" w:rsidRDefault="005947D6" w:rsidP="005947D6">
      <w:pPr>
        <w:pStyle w:val="ONUMFS"/>
      </w:pPr>
      <w:r>
        <w:t>На основании поступивших запросов Международное бюро провело в 2025 году ряд учебных мероприятий по вопросам использования Международной патентной классификации (МПК). Среди них был учебный семинар для патентных экспертов, организованный совместно с Ведомством интеллектуальной собственности Брунея (BruIPO) и ВОИС 4 и 5 марта; практикум по сети центров поддержки технологии и инноваций (ЦПТИ) в Ботсване 11–14 марта, в который входило обучение применению МПК; а также углубленная программа обучения ВОИС-RGNIIPM с вручением сертификата, организованная совместно Национальным институтом интеллектуальной собственности им. Раджива Ганди (RGNIIPM) и Управлением генерального контролера по патентам, промышленным образцам и товарным знакам (CGPDTM) Индии 5 и 6 мая. Кроме того, были проведены такие учебные мероприятия, как практикум по инструментам для поиска по патентам, товарным знакам и образцам в ЦПТИ Лесото 27 августа, на котором также рассказывалось о применении МПК, а также аналогичный практикум в Монровии (Либерия), который был организован совместно ВОИС, Министерством коммерции и промышленности (MOCI) и Ведомством промышленной собственности Либерии (LIPO) 15 и 16 октября. В контексте обучения также разъяснялась актуальность соответствующих стандартов ВОИС.</w:t>
      </w:r>
    </w:p>
    <w:p w14:paraId="1D9C237F" w14:textId="37067672" w:rsidR="003601B5" w:rsidRPr="007D3DD2" w:rsidRDefault="003601B5" w:rsidP="009F0B73">
      <w:pPr>
        <w:pStyle w:val="Heading2"/>
      </w:pPr>
      <w:r>
        <w:t>Обеспечение более глубокого понимания стандартов ВОИС</w:t>
      </w:r>
    </w:p>
    <w:p w14:paraId="0A0A813A" w14:textId="73E4C4E6" w:rsidR="003601B5" w:rsidRPr="007D3DD2" w:rsidRDefault="003601B5" w:rsidP="000745AA">
      <w:pPr>
        <w:pStyle w:val="ONUMFS"/>
        <w:keepLines/>
        <w:rPr>
          <w:szCs w:val="28"/>
        </w:rPr>
      </w:pPr>
      <w:r>
        <w:t>Для лучшего информирования развивающихся стран о стандартах ВОИС и поддержки очного участия представителей более широкого круга развивающихся стран в подготовке новых или пересмотренных стандартов ВОИС, согласно решению Генеральной Ассамблеи, принятому в октябре 2011 года, Международное бюро профинансировало участие представителей десяти развивающихся стран или наименее развитых стран (НРС) в работе тринадцатой сессии КСВ.</w:t>
      </w:r>
    </w:p>
    <w:p w14:paraId="500C497D" w14:textId="58ED53C3" w:rsidR="003601B5" w:rsidRPr="007D3DD2" w:rsidRDefault="009F0B73" w:rsidP="009F0B73">
      <w:pPr>
        <w:pStyle w:val="Heading2"/>
      </w:pPr>
      <w:r>
        <w:t>Обмен данными об ИС</w:t>
      </w:r>
    </w:p>
    <w:p w14:paraId="25589CF8" w14:textId="1746297F" w:rsidR="004D0691" w:rsidRPr="007D3DD2" w:rsidRDefault="003601B5" w:rsidP="00DD376E">
      <w:pPr>
        <w:pStyle w:val="ONUMFS"/>
        <w:rPr>
          <w:color w:val="000000" w:themeColor="text1"/>
        </w:rPr>
      </w:pPr>
      <w:r>
        <w:t xml:space="preserve"> </w:t>
      </w:r>
      <w:r>
        <w:rPr>
          <w:color w:val="000000" w:themeColor="text1"/>
        </w:rPr>
        <w:t xml:space="preserve">Международное бюро взаимодействует со многими ВИС, особенно из некоторых групп развивающихся стран, в интересах содействия обмену данными об ИС, с тем чтобы обеспечить пользователям из этих стран более широкий доступ к информации об ИС. При наличии такой возможности обмен данными об ИС осуществляется в соответствии с применимыми стандартами ВОИС. В 2025 году в Глобальную базу данных по брендам были добавлены фонды товарных знаков Хорватии, Гренады, Норвегии и Шри-Ланки, а в Глобальную базу данных по образцам был внесен фонд промышленных образцов Хорватии. В том же году в базу данных PATENTSCOPE были добавлены патентные фонды Сан-Марино и Хорватии, а фонды Аргентины, Мексики и Швейцарии были пополнены полнотекстовыми данными. </w:t>
      </w:r>
    </w:p>
    <w:p w14:paraId="6D9D18D4" w14:textId="60AF435F" w:rsidR="003601B5" w:rsidRPr="007D3DD2" w:rsidRDefault="003601B5" w:rsidP="00051852">
      <w:pPr>
        <w:pStyle w:val="ONUMFS"/>
        <w:keepLines/>
        <w:tabs>
          <w:tab w:val="left" w:pos="5954"/>
        </w:tabs>
        <w:ind w:left="5387"/>
        <w:rPr>
          <w:i/>
        </w:rPr>
      </w:pPr>
      <w:r>
        <w:rPr>
          <w:i/>
        </w:rPr>
        <w:t>КСВ предлагается принять к сведению проведенные в 2025 году мероприятия Международного бюро, касающиеся предоставления ВИС технических консультационных услуг и помощи в целях укрепления их потенциала по вопросам распространения информации о стандартах ИС. Настоящий документ составит основу соответствующего отчета, который должен быть представлен Генеральной Ассамблее ВОИС в 2027</w:t>
      </w:r>
      <w:r w:rsidR="00D0280B">
        <w:rPr>
          <w:i/>
          <w:lang w:val="en-US"/>
        </w:rPr>
        <w:t> </w:t>
      </w:r>
      <w:r>
        <w:rPr>
          <w:i/>
        </w:rPr>
        <w:t>году в соответствии с просьбой, сформулированной на ее 40-й сессии в октябре 2011 года (см. пункт 190 документа</w:t>
      </w:r>
      <w:r w:rsidR="00D0280B">
        <w:rPr>
          <w:i/>
          <w:lang w:val="en-US"/>
        </w:rPr>
        <w:t> </w:t>
      </w:r>
      <w:r>
        <w:rPr>
          <w:i/>
        </w:rPr>
        <w:t>WO/GA/40/19).</w:t>
      </w:r>
    </w:p>
    <w:p w14:paraId="6E6DB0CA" w14:textId="77777777" w:rsidR="00AC7701" w:rsidRPr="007D3DD2" w:rsidRDefault="00AC7701" w:rsidP="00AC7701">
      <w:pPr>
        <w:pStyle w:val="Endofdocument-Annex"/>
      </w:pPr>
    </w:p>
    <w:p w14:paraId="619C361B" w14:textId="77777777" w:rsidR="00AC7701" w:rsidRPr="007D3DD2" w:rsidRDefault="00AC7701" w:rsidP="00AC7701">
      <w:pPr>
        <w:pStyle w:val="Endofdocument-Annex"/>
      </w:pPr>
    </w:p>
    <w:p w14:paraId="3474ECD0" w14:textId="77777777" w:rsidR="00AC7701" w:rsidRPr="007D3DD2" w:rsidRDefault="00AC7701" w:rsidP="00AC7701">
      <w:pPr>
        <w:pStyle w:val="Endofdocument-Annex"/>
      </w:pPr>
    </w:p>
    <w:p w14:paraId="4F0929F0" w14:textId="40D48812" w:rsidR="00AC7701" w:rsidRPr="007D3DD2" w:rsidRDefault="00AC7701" w:rsidP="00AC7701">
      <w:pPr>
        <w:pStyle w:val="Endofdocument-Annex"/>
      </w:pPr>
      <w:r>
        <w:t>[Конец документа]</w:t>
      </w:r>
    </w:p>
    <w:bookmarkEnd w:id="4"/>
    <w:p w14:paraId="6AE3E68C" w14:textId="77777777" w:rsidR="00882ABF" w:rsidRPr="007D3DD2" w:rsidRDefault="00882ABF" w:rsidP="00882ABF">
      <w:pPr>
        <w:pStyle w:val="Endofdocument-Annex"/>
      </w:pPr>
    </w:p>
    <w:sectPr w:rsidR="00882ABF" w:rsidRPr="007D3DD2" w:rsidSect="003601B5">
      <w:headerReference w:type="default" r:id="rId17"/>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7ABEC" w14:textId="77777777" w:rsidR="009410C8" w:rsidRDefault="009410C8">
      <w:r>
        <w:separator/>
      </w:r>
    </w:p>
  </w:endnote>
  <w:endnote w:type="continuationSeparator" w:id="0">
    <w:p w14:paraId="69E73600" w14:textId="77777777" w:rsidR="009410C8" w:rsidRDefault="009410C8" w:rsidP="003B38C1">
      <w:r>
        <w:separator/>
      </w:r>
    </w:p>
    <w:p w14:paraId="660F7D0B" w14:textId="77777777" w:rsidR="009410C8" w:rsidRPr="00706E5D" w:rsidRDefault="009410C8" w:rsidP="003B38C1">
      <w:pPr>
        <w:spacing w:after="60"/>
        <w:rPr>
          <w:sz w:val="17"/>
          <w:lang w:val="en-US"/>
        </w:rPr>
      </w:pPr>
      <w:r w:rsidRPr="00706E5D">
        <w:rPr>
          <w:sz w:val="17"/>
          <w:lang w:val="en-US"/>
        </w:rPr>
        <w:t>[Endnote continued from previous page]</w:t>
      </w:r>
    </w:p>
  </w:endnote>
  <w:endnote w:type="continuationNotice" w:id="1">
    <w:p w14:paraId="6FFB8F04" w14:textId="77777777" w:rsidR="009410C8" w:rsidRPr="00706E5D" w:rsidRDefault="009410C8" w:rsidP="003B38C1">
      <w:pPr>
        <w:spacing w:before="60"/>
        <w:jc w:val="right"/>
        <w:rPr>
          <w:sz w:val="17"/>
          <w:szCs w:val="17"/>
          <w:lang w:val="en-US"/>
        </w:rPr>
      </w:pPr>
      <w:r w:rsidRPr="00706E5D">
        <w:rPr>
          <w:sz w:val="17"/>
          <w:szCs w:val="17"/>
          <w:lang w:val="en-US"/>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70FA6" w14:textId="77777777" w:rsidR="009410C8" w:rsidRDefault="009410C8">
      <w:r>
        <w:separator/>
      </w:r>
    </w:p>
  </w:footnote>
  <w:footnote w:type="continuationSeparator" w:id="0">
    <w:p w14:paraId="71A270CD" w14:textId="77777777" w:rsidR="009410C8" w:rsidRDefault="009410C8" w:rsidP="008B60B2">
      <w:r>
        <w:separator/>
      </w:r>
    </w:p>
    <w:p w14:paraId="7FCE5FC1" w14:textId="77777777" w:rsidR="009410C8" w:rsidRPr="00706E5D" w:rsidRDefault="009410C8" w:rsidP="008B60B2">
      <w:pPr>
        <w:spacing w:after="60"/>
        <w:rPr>
          <w:sz w:val="17"/>
          <w:szCs w:val="17"/>
          <w:lang w:val="en-US"/>
        </w:rPr>
      </w:pPr>
      <w:r w:rsidRPr="00706E5D">
        <w:rPr>
          <w:sz w:val="17"/>
          <w:szCs w:val="17"/>
          <w:lang w:val="en-US"/>
        </w:rPr>
        <w:t>[Footnote continued from previous page]</w:t>
      </w:r>
    </w:p>
  </w:footnote>
  <w:footnote w:type="continuationNotice" w:id="1">
    <w:p w14:paraId="49843CCB" w14:textId="77777777" w:rsidR="009410C8" w:rsidRPr="00706E5D" w:rsidRDefault="009410C8" w:rsidP="008B60B2">
      <w:pPr>
        <w:spacing w:before="60"/>
        <w:jc w:val="right"/>
        <w:rPr>
          <w:sz w:val="17"/>
          <w:szCs w:val="17"/>
          <w:lang w:val="en-US"/>
        </w:rPr>
      </w:pPr>
      <w:r w:rsidRPr="00706E5D">
        <w:rPr>
          <w:sz w:val="17"/>
          <w:szCs w:val="17"/>
          <w:lang w:val="en-US"/>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C97C" w14:textId="31BFF24E" w:rsidR="00EC4E49" w:rsidRDefault="003601B5" w:rsidP="00477D6B">
    <w:pPr>
      <w:jc w:val="right"/>
    </w:pPr>
    <w:bookmarkStart w:id="5" w:name="Code2"/>
    <w:bookmarkEnd w:id="5"/>
    <w:r>
      <w:t>CWS/14/26</w:t>
    </w:r>
  </w:p>
  <w:p w14:paraId="409D5F95" w14:textId="77777777" w:rsidR="00EC4E49" w:rsidRDefault="00EC4E49" w:rsidP="00477D6B">
    <w:pPr>
      <w:jc w:val="right"/>
    </w:pPr>
    <w:r>
      <w:t xml:space="preserve">стр. </w:t>
    </w:r>
    <w:r>
      <w:fldChar w:fldCharType="begin"/>
    </w:r>
    <w:r>
      <w:instrText xml:space="preserve"> PAGE  \* MERGEFORMAT </w:instrText>
    </w:r>
    <w:r>
      <w:fldChar w:fldCharType="separate"/>
    </w:r>
    <w:r w:rsidR="00E671A6">
      <w:t>2</w:t>
    </w:r>
    <w:r>
      <w:fldChar w:fldCharType="end"/>
    </w:r>
  </w:p>
  <w:p w14:paraId="7068A02E" w14:textId="77777777" w:rsidR="00EC4E49" w:rsidRDefault="00EC4E49" w:rsidP="00477D6B">
    <w:pPr>
      <w:jc w:val="right"/>
    </w:pPr>
  </w:p>
  <w:p w14:paraId="78D608B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609242770">
    <w:abstractNumId w:val="2"/>
  </w:num>
  <w:num w:numId="2" w16cid:durableId="1707562677">
    <w:abstractNumId w:val="4"/>
  </w:num>
  <w:num w:numId="3" w16cid:durableId="488402972">
    <w:abstractNumId w:val="0"/>
  </w:num>
  <w:num w:numId="4" w16cid:durableId="1646352287">
    <w:abstractNumId w:val="5"/>
  </w:num>
  <w:num w:numId="5" w16cid:durableId="656806783">
    <w:abstractNumId w:val="1"/>
  </w:num>
  <w:num w:numId="6" w16cid:durableId="222833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1B5"/>
    <w:rsid w:val="00000ABF"/>
    <w:rsid w:val="000024B2"/>
    <w:rsid w:val="0000335A"/>
    <w:rsid w:val="000033ED"/>
    <w:rsid w:val="000061D3"/>
    <w:rsid w:val="000062A0"/>
    <w:rsid w:val="000105C1"/>
    <w:rsid w:val="0001142F"/>
    <w:rsid w:val="00011744"/>
    <w:rsid w:val="0001246B"/>
    <w:rsid w:val="00012E6F"/>
    <w:rsid w:val="0001647B"/>
    <w:rsid w:val="00016BB6"/>
    <w:rsid w:val="00016BF9"/>
    <w:rsid w:val="0001737C"/>
    <w:rsid w:val="00017C9F"/>
    <w:rsid w:val="0002072C"/>
    <w:rsid w:val="00023C15"/>
    <w:rsid w:val="0002437F"/>
    <w:rsid w:val="000258F4"/>
    <w:rsid w:val="00026B86"/>
    <w:rsid w:val="000316EE"/>
    <w:rsid w:val="00034227"/>
    <w:rsid w:val="00035477"/>
    <w:rsid w:val="000371C6"/>
    <w:rsid w:val="00037B99"/>
    <w:rsid w:val="00040E3D"/>
    <w:rsid w:val="00041AD9"/>
    <w:rsid w:val="00043CAA"/>
    <w:rsid w:val="00045E1B"/>
    <w:rsid w:val="00051852"/>
    <w:rsid w:val="00051D27"/>
    <w:rsid w:val="000529EE"/>
    <w:rsid w:val="000534D8"/>
    <w:rsid w:val="00053710"/>
    <w:rsid w:val="00054046"/>
    <w:rsid w:val="0005468A"/>
    <w:rsid w:val="00054A09"/>
    <w:rsid w:val="0006226B"/>
    <w:rsid w:val="000658B2"/>
    <w:rsid w:val="000664AD"/>
    <w:rsid w:val="000675AB"/>
    <w:rsid w:val="00072D71"/>
    <w:rsid w:val="00073D0E"/>
    <w:rsid w:val="000745AA"/>
    <w:rsid w:val="00074E51"/>
    <w:rsid w:val="00075432"/>
    <w:rsid w:val="0007599F"/>
    <w:rsid w:val="000759DD"/>
    <w:rsid w:val="00075CA6"/>
    <w:rsid w:val="00076179"/>
    <w:rsid w:val="0007656A"/>
    <w:rsid w:val="000817DB"/>
    <w:rsid w:val="0008322A"/>
    <w:rsid w:val="000852FC"/>
    <w:rsid w:val="00085382"/>
    <w:rsid w:val="000857C5"/>
    <w:rsid w:val="000867E1"/>
    <w:rsid w:val="0008694A"/>
    <w:rsid w:val="00087570"/>
    <w:rsid w:val="000876D4"/>
    <w:rsid w:val="000878E9"/>
    <w:rsid w:val="00087964"/>
    <w:rsid w:val="000901FF"/>
    <w:rsid w:val="00091B2E"/>
    <w:rsid w:val="00091BE6"/>
    <w:rsid w:val="000925A4"/>
    <w:rsid w:val="00092E1B"/>
    <w:rsid w:val="00093ECA"/>
    <w:rsid w:val="00094DA4"/>
    <w:rsid w:val="000968ED"/>
    <w:rsid w:val="000A110E"/>
    <w:rsid w:val="000A3FA9"/>
    <w:rsid w:val="000A5336"/>
    <w:rsid w:val="000A619C"/>
    <w:rsid w:val="000B0C2F"/>
    <w:rsid w:val="000B2219"/>
    <w:rsid w:val="000B4371"/>
    <w:rsid w:val="000B650A"/>
    <w:rsid w:val="000B7B8A"/>
    <w:rsid w:val="000C10CC"/>
    <w:rsid w:val="000C18A2"/>
    <w:rsid w:val="000C1BDB"/>
    <w:rsid w:val="000C6585"/>
    <w:rsid w:val="000D0849"/>
    <w:rsid w:val="000D4B35"/>
    <w:rsid w:val="000D646F"/>
    <w:rsid w:val="000D6D85"/>
    <w:rsid w:val="000E1358"/>
    <w:rsid w:val="000E499C"/>
    <w:rsid w:val="000F0167"/>
    <w:rsid w:val="000F0F6B"/>
    <w:rsid w:val="000F29F4"/>
    <w:rsid w:val="000F2F86"/>
    <w:rsid w:val="000F3ABA"/>
    <w:rsid w:val="000F5E56"/>
    <w:rsid w:val="000F6802"/>
    <w:rsid w:val="000F68D4"/>
    <w:rsid w:val="0010016C"/>
    <w:rsid w:val="00102095"/>
    <w:rsid w:val="001024FE"/>
    <w:rsid w:val="00103CE6"/>
    <w:rsid w:val="00104BDF"/>
    <w:rsid w:val="0010684C"/>
    <w:rsid w:val="00107393"/>
    <w:rsid w:val="00110D9B"/>
    <w:rsid w:val="00113C5C"/>
    <w:rsid w:val="00116D0E"/>
    <w:rsid w:val="001170F5"/>
    <w:rsid w:val="00120976"/>
    <w:rsid w:val="00120FB7"/>
    <w:rsid w:val="0012531F"/>
    <w:rsid w:val="00125D15"/>
    <w:rsid w:val="00126420"/>
    <w:rsid w:val="00126A29"/>
    <w:rsid w:val="00130BCD"/>
    <w:rsid w:val="00131045"/>
    <w:rsid w:val="00132CCB"/>
    <w:rsid w:val="00133EBC"/>
    <w:rsid w:val="001345D2"/>
    <w:rsid w:val="00135818"/>
    <w:rsid w:val="001362EE"/>
    <w:rsid w:val="0013783D"/>
    <w:rsid w:val="0014140A"/>
    <w:rsid w:val="00141E70"/>
    <w:rsid w:val="00142868"/>
    <w:rsid w:val="001432C7"/>
    <w:rsid w:val="00143954"/>
    <w:rsid w:val="00144291"/>
    <w:rsid w:val="0015239C"/>
    <w:rsid w:val="00152E02"/>
    <w:rsid w:val="00153846"/>
    <w:rsid w:val="00154652"/>
    <w:rsid w:val="00155A61"/>
    <w:rsid w:val="00156BBC"/>
    <w:rsid w:val="00157145"/>
    <w:rsid w:val="00162619"/>
    <w:rsid w:val="00166AAA"/>
    <w:rsid w:val="001675A6"/>
    <w:rsid w:val="00172047"/>
    <w:rsid w:val="001723F0"/>
    <w:rsid w:val="00175431"/>
    <w:rsid w:val="00175B97"/>
    <w:rsid w:val="00175EDA"/>
    <w:rsid w:val="00177E66"/>
    <w:rsid w:val="001818B1"/>
    <w:rsid w:val="0018283A"/>
    <w:rsid w:val="001832A6"/>
    <w:rsid w:val="0018477E"/>
    <w:rsid w:val="00184952"/>
    <w:rsid w:val="00184D35"/>
    <w:rsid w:val="00185C1E"/>
    <w:rsid w:val="001864F1"/>
    <w:rsid w:val="00187F8A"/>
    <w:rsid w:val="00192396"/>
    <w:rsid w:val="00193C5E"/>
    <w:rsid w:val="00194831"/>
    <w:rsid w:val="0019518C"/>
    <w:rsid w:val="0019603E"/>
    <w:rsid w:val="00196EE0"/>
    <w:rsid w:val="001A010F"/>
    <w:rsid w:val="001A379C"/>
    <w:rsid w:val="001A54A4"/>
    <w:rsid w:val="001A6862"/>
    <w:rsid w:val="001A6D6B"/>
    <w:rsid w:val="001A6E04"/>
    <w:rsid w:val="001B08CD"/>
    <w:rsid w:val="001B368A"/>
    <w:rsid w:val="001B4440"/>
    <w:rsid w:val="001B4D77"/>
    <w:rsid w:val="001B4DF5"/>
    <w:rsid w:val="001C3E18"/>
    <w:rsid w:val="001C4732"/>
    <w:rsid w:val="001C6808"/>
    <w:rsid w:val="001C7138"/>
    <w:rsid w:val="001D039F"/>
    <w:rsid w:val="001D21DD"/>
    <w:rsid w:val="001D3B00"/>
    <w:rsid w:val="001D3F32"/>
    <w:rsid w:val="001D3FDE"/>
    <w:rsid w:val="001D40FA"/>
    <w:rsid w:val="001D6117"/>
    <w:rsid w:val="001E1625"/>
    <w:rsid w:val="001E280A"/>
    <w:rsid w:val="001E558D"/>
    <w:rsid w:val="001E6E9A"/>
    <w:rsid w:val="001E6F32"/>
    <w:rsid w:val="001F135C"/>
    <w:rsid w:val="001F2255"/>
    <w:rsid w:val="001F7AE6"/>
    <w:rsid w:val="00200A44"/>
    <w:rsid w:val="002022B8"/>
    <w:rsid w:val="00207EE9"/>
    <w:rsid w:val="002121FA"/>
    <w:rsid w:val="00212C76"/>
    <w:rsid w:val="002140E3"/>
    <w:rsid w:val="00214354"/>
    <w:rsid w:val="00215431"/>
    <w:rsid w:val="00215ED6"/>
    <w:rsid w:val="00216946"/>
    <w:rsid w:val="00217B7D"/>
    <w:rsid w:val="00217E03"/>
    <w:rsid w:val="00221464"/>
    <w:rsid w:val="00221D73"/>
    <w:rsid w:val="00221FED"/>
    <w:rsid w:val="00223C3B"/>
    <w:rsid w:val="002241FC"/>
    <w:rsid w:val="002275C6"/>
    <w:rsid w:val="002314F2"/>
    <w:rsid w:val="00231DA5"/>
    <w:rsid w:val="00232311"/>
    <w:rsid w:val="00233352"/>
    <w:rsid w:val="00234BB6"/>
    <w:rsid w:val="00235346"/>
    <w:rsid w:val="00236BEB"/>
    <w:rsid w:val="00241174"/>
    <w:rsid w:val="00241EE2"/>
    <w:rsid w:val="002426BE"/>
    <w:rsid w:val="00254664"/>
    <w:rsid w:val="00255010"/>
    <w:rsid w:val="0025581E"/>
    <w:rsid w:val="0025586B"/>
    <w:rsid w:val="00255D14"/>
    <w:rsid w:val="00256ADF"/>
    <w:rsid w:val="00260D50"/>
    <w:rsid w:val="002634C4"/>
    <w:rsid w:val="002636BD"/>
    <w:rsid w:val="00264968"/>
    <w:rsid w:val="00267CE0"/>
    <w:rsid w:val="00267E17"/>
    <w:rsid w:val="002702AC"/>
    <w:rsid w:val="002719FE"/>
    <w:rsid w:val="00274156"/>
    <w:rsid w:val="002755C5"/>
    <w:rsid w:val="00276DC2"/>
    <w:rsid w:val="00277446"/>
    <w:rsid w:val="00277942"/>
    <w:rsid w:val="00277C6F"/>
    <w:rsid w:val="00280101"/>
    <w:rsid w:val="00281608"/>
    <w:rsid w:val="002819DC"/>
    <w:rsid w:val="00282280"/>
    <w:rsid w:val="00283CB7"/>
    <w:rsid w:val="00284AB8"/>
    <w:rsid w:val="00284E03"/>
    <w:rsid w:val="00285E14"/>
    <w:rsid w:val="00290F3F"/>
    <w:rsid w:val="002928D3"/>
    <w:rsid w:val="00295AB6"/>
    <w:rsid w:val="00296243"/>
    <w:rsid w:val="002969E8"/>
    <w:rsid w:val="00296F45"/>
    <w:rsid w:val="00297E76"/>
    <w:rsid w:val="002A0B7A"/>
    <w:rsid w:val="002A32DD"/>
    <w:rsid w:val="002A3544"/>
    <w:rsid w:val="002A6636"/>
    <w:rsid w:val="002A7038"/>
    <w:rsid w:val="002A72B3"/>
    <w:rsid w:val="002A7A72"/>
    <w:rsid w:val="002B134E"/>
    <w:rsid w:val="002B2EAC"/>
    <w:rsid w:val="002B375D"/>
    <w:rsid w:val="002B485A"/>
    <w:rsid w:val="002B5718"/>
    <w:rsid w:val="002B58BE"/>
    <w:rsid w:val="002C07FB"/>
    <w:rsid w:val="002C0D12"/>
    <w:rsid w:val="002C4E69"/>
    <w:rsid w:val="002C4E72"/>
    <w:rsid w:val="002C54E8"/>
    <w:rsid w:val="002C562F"/>
    <w:rsid w:val="002C6E9B"/>
    <w:rsid w:val="002C6EB8"/>
    <w:rsid w:val="002D0F2D"/>
    <w:rsid w:val="002D1D73"/>
    <w:rsid w:val="002D3FE2"/>
    <w:rsid w:val="002D4527"/>
    <w:rsid w:val="002D66AA"/>
    <w:rsid w:val="002D6950"/>
    <w:rsid w:val="002D7AA2"/>
    <w:rsid w:val="002D7E06"/>
    <w:rsid w:val="002E0317"/>
    <w:rsid w:val="002E0C17"/>
    <w:rsid w:val="002E113E"/>
    <w:rsid w:val="002E2A44"/>
    <w:rsid w:val="002E350B"/>
    <w:rsid w:val="002E57E3"/>
    <w:rsid w:val="002E6B6A"/>
    <w:rsid w:val="002F08CB"/>
    <w:rsid w:val="002F1FE6"/>
    <w:rsid w:val="002F22F0"/>
    <w:rsid w:val="002F2BEC"/>
    <w:rsid w:val="002F4764"/>
    <w:rsid w:val="002F4E68"/>
    <w:rsid w:val="00300D7E"/>
    <w:rsid w:val="00304558"/>
    <w:rsid w:val="00311337"/>
    <w:rsid w:val="00312F7F"/>
    <w:rsid w:val="00313337"/>
    <w:rsid w:val="00314457"/>
    <w:rsid w:val="00316D5E"/>
    <w:rsid w:val="00317F7D"/>
    <w:rsid w:val="00320564"/>
    <w:rsid w:val="00320D4F"/>
    <w:rsid w:val="0032113C"/>
    <w:rsid w:val="003215CF"/>
    <w:rsid w:val="00321D82"/>
    <w:rsid w:val="003228B7"/>
    <w:rsid w:val="00323B5D"/>
    <w:rsid w:val="003251C6"/>
    <w:rsid w:val="00330920"/>
    <w:rsid w:val="00330AD9"/>
    <w:rsid w:val="003331C1"/>
    <w:rsid w:val="00334F72"/>
    <w:rsid w:val="00337875"/>
    <w:rsid w:val="00337A2A"/>
    <w:rsid w:val="003415B6"/>
    <w:rsid w:val="003420B1"/>
    <w:rsid w:val="00342D6F"/>
    <w:rsid w:val="00342E80"/>
    <w:rsid w:val="003435BB"/>
    <w:rsid w:val="00343968"/>
    <w:rsid w:val="00347B48"/>
    <w:rsid w:val="00347E4C"/>
    <w:rsid w:val="003508A3"/>
    <w:rsid w:val="00353A0D"/>
    <w:rsid w:val="0035484A"/>
    <w:rsid w:val="00355540"/>
    <w:rsid w:val="00355832"/>
    <w:rsid w:val="003562C4"/>
    <w:rsid w:val="003601B5"/>
    <w:rsid w:val="00360B16"/>
    <w:rsid w:val="00361C36"/>
    <w:rsid w:val="0036219F"/>
    <w:rsid w:val="00365721"/>
    <w:rsid w:val="0036725F"/>
    <w:rsid w:val="003673CF"/>
    <w:rsid w:val="00372AA0"/>
    <w:rsid w:val="003746B4"/>
    <w:rsid w:val="0037527B"/>
    <w:rsid w:val="003754FA"/>
    <w:rsid w:val="0037610B"/>
    <w:rsid w:val="00377AC4"/>
    <w:rsid w:val="00380909"/>
    <w:rsid w:val="00382A8E"/>
    <w:rsid w:val="00382AE1"/>
    <w:rsid w:val="003845C1"/>
    <w:rsid w:val="00384971"/>
    <w:rsid w:val="003900F9"/>
    <w:rsid w:val="00391975"/>
    <w:rsid w:val="00392B76"/>
    <w:rsid w:val="00393520"/>
    <w:rsid w:val="0039536B"/>
    <w:rsid w:val="0039586E"/>
    <w:rsid w:val="00395CD5"/>
    <w:rsid w:val="0039611B"/>
    <w:rsid w:val="0039623F"/>
    <w:rsid w:val="00396317"/>
    <w:rsid w:val="0039651F"/>
    <w:rsid w:val="003967E0"/>
    <w:rsid w:val="003A0532"/>
    <w:rsid w:val="003A2080"/>
    <w:rsid w:val="003A6E28"/>
    <w:rsid w:val="003A6ED3"/>
    <w:rsid w:val="003A6F89"/>
    <w:rsid w:val="003A7CCF"/>
    <w:rsid w:val="003B1CC1"/>
    <w:rsid w:val="003B26FA"/>
    <w:rsid w:val="003B2E44"/>
    <w:rsid w:val="003B38C1"/>
    <w:rsid w:val="003B3F80"/>
    <w:rsid w:val="003B480B"/>
    <w:rsid w:val="003B7EBE"/>
    <w:rsid w:val="003C2636"/>
    <w:rsid w:val="003C2B61"/>
    <w:rsid w:val="003C3F4A"/>
    <w:rsid w:val="003D11E8"/>
    <w:rsid w:val="003D2008"/>
    <w:rsid w:val="003D34D2"/>
    <w:rsid w:val="003D352A"/>
    <w:rsid w:val="003D4875"/>
    <w:rsid w:val="003D4E2E"/>
    <w:rsid w:val="003D503B"/>
    <w:rsid w:val="003D5843"/>
    <w:rsid w:val="003D631D"/>
    <w:rsid w:val="003D6E43"/>
    <w:rsid w:val="003D7EDF"/>
    <w:rsid w:val="003E1842"/>
    <w:rsid w:val="003E18DE"/>
    <w:rsid w:val="003E44ED"/>
    <w:rsid w:val="003E4E71"/>
    <w:rsid w:val="003F0014"/>
    <w:rsid w:val="003F0880"/>
    <w:rsid w:val="003F1621"/>
    <w:rsid w:val="003F368A"/>
    <w:rsid w:val="003F4134"/>
    <w:rsid w:val="003F5B77"/>
    <w:rsid w:val="003F7977"/>
    <w:rsid w:val="003F7A99"/>
    <w:rsid w:val="0040346B"/>
    <w:rsid w:val="004034A7"/>
    <w:rsid w:val="0040394E"/>
    <w:rsid w:val="0040535A"/>
    <w:rsid w:val="00407182"/>
    <w:rsid w:val="004075E4"/>
    <w:rsid w:val="00407DEE"/>
    <w:rsid w:val="00412AC5"/>
    <w:rsid w:val="004137B9"/>
    <w:rsid w:val="00413EA4"/>
    <w:rsid w:val="0041436E"/>
    <w:rsid w:val="004167C2"/>
    <w:rsid w:val="00417293"/>
    <w:rsid w:val="0042116E"/>
    <w:rsid w:val="004214DF"/>
    <w:rsid w:val="0042299C"/>
    <w:rsid w:val="00423E3E"/>
    <w:rsid w:val="004250BA"/>
    <w:rsid w:val="004252BF"/>
    <w:rsid w:val="00426862"/>
    <w:rsid w:val="00426888"/>
    <w:rsid w:val="00426D30"/>
    <w:rsid w:val="00427AF4"/>
    <w:rsid w:val="004308FA"/>
    <w:rsid w:val="0043274E"/>
    <w:rsid w:val="00432A46"/>
    <w:rsid w:val="00432C88"/>
    <w:rsid w:val="004333A7"/>
    <w:rsid w:val="0043509A"/>
    <w:rsid w:val="00435B7E"/>
    <w:rsid w:val="00437930"/>
    <w:rsid w:val="004400E2"/>
    <w:rsid w:val="004417A9"/>
    <w:rsid w:val="00443F86"/>
    <w:rsid w:val="00444879"/>
    <w:rsid w:val="0044562D"/>
    <w:rsid w:val="00446B87"/>
    <w:rsid w:val="00446BFC"/>
    <w:rsid w:val="00447F7D"/>
    <w:rsid w:val="00450034"/>
    <w:rsid w:val="00450FC9"/>
    <w:rsid w:val="004521C1"/>
    <w:rsid w:val="00452B83"/>
    <w:rsid w:val="004544D4"/>
    <w:rsid w:val="00454899"/>
    <w:rsid w:val="00456BFC"/>
    <w:rsid w:val="004579A0"/>
    <w:rsid w:val="004601D5"/>
    <w:rsid w:val="00460865"/>
    <w:rsid w:val="00461632"/>
    <w:rsid w:val="00462832"/>
    <w:rsid w:val="004629B1"/>
    <w:rsid w:val="0046369A"/>
    <w:rsid w:val="00464061"/>
    <w:rsid w:val="004647DA"/>
    <w:rsid w:val="00464E5A"/>
    <w:rsid w:val="00464FF2"/>
    <w:rsid w:val="00466590"/>
    <w:rsid w:val="00470B4D"/>
    <w:rsid w:val="00471E0A"/>
    <w:rsid w:val="00472432"/>
    <w:rsid w:val="0047264C"/>
    <w:rsid w:val="00473FB8"/>
    <w:rsid w:val="00474062"/>
    <w:rsid w:val="00474F68"/>
    <w:rsid w:val="00475024"/>
    <w:rsid w:val="00477D6B"/>
    <w:rsid w:val="00477FF2"/>
    <w:rsid w:val="004826DA"/>
    <w:rsid w:val="00484B76"/>
    <w:rsid w:val="00486A5B"/>
    <w:rsid w:val="004879AF"/>
    <w:rsid w:val="00487DD3"/>
    <w:rsid w:val="00487F45"/>
    <w:rsid w:val="00491321"/>
    <w:rsid w:val="00493052"/>
    <w:rsid w:val="00495059"/>
    <w:rsid w:val="004973F6"/>
    <w:rsid w:val="004A26F0"/>
    <w:rsid w:val="004A3A97"/>
    <w:rsid w:val="004A588B"/>
    <w:rsid w:val="004A60F5"/>
    <w:rsid w:val="004A6995"/>
    <w:rsid w:val="004A6B97"/>
    <w:rsid w:val="004A7CF1"/>
    <w:rsid w:val="004B0661"/>
    <w:rsid w:val="004B14C9"/>
    <w:rsid w:val="004B38CD"/>
    <w:rsid w:val="004B4AEA"/>
    <w:rsid w:val="004B5A89"/>
    <w:rsid w:val="004C042A"/>
    <w:rsid w:val="004C0431"/>
    <w:rsid w:val="004C12DC"/>
    <w:rsid w:val="004C1DB3"/>
    <w:rsid w:val="004C33BE"/>
    <w:rsid w:val="004C55F7"/>
    <w:rsid w:val="004C60A0"/>
    <w:rsid w:val="004C6A6E"/>
    <w:rsid w:val="004C6A85"/>
    <w:rsid w:val="004C75EC"/>
    <w:rsid w:val="004D0691"/>
    <w:rsid w:val="004D39C4"/>
    <w:rsid w:val="004D3BEE"/>
    <w:rsid w:val="004D6AA3"/>
    <w:rsid w:val="004D7167"/>
    <w:rsid w:val="004D788C"/>
    <w:rsid w:val="004E0379"/>
    <w:rsid w:val="004E084B"/>
    <w:rsid w:val="004E201B"/>
    <w:rsid w:val="004E36B5"/>
    <w:rsid w:val="004E3EDD"/>
    <w:rsid w:val="004E5A97"/>
    <w:rsid w:val="004E5DAB"/>
    <w:rsid w:val="004E626D"/>
    <w:rsid w:val="004E63F4"/>
    <w:rsid w:val="004E644F"/>
    <w:rsid w:val="004E782E"/>
    <w:rsid w:val="004F1AF7"/>
    <w:rsid w:val="004F33F3"/>
    <w:rsid w:val="004F4261"/>
    <w:rsid w:val="004F4E5E"/>
    <w:rsid w:val="004F65E3"/>
    <w:rsid w:val="004F68DF"/>
    <w:rsid w:val="004F7E80"/>
    <w:rsid w:val="005026E6"/>
    <w:rsid w:val="00504BD6"/>
    <w:rsid w:val="00504C15"/>
    <w:rsid w:val="00505D6D"/>
    <w:rsid w:val="00506E61"/>
    <w:rsid w:val="00507F70"/>
    <w:rsid w:val="00510F61"/>
    <w:rsid w:val="0051133C"/>
    <w:rsid w:val="005125A3"/>
    <w:rsid w:val="00513D17"/>
    <w:rsid w:val="00515C11"/>
    <w:rsid w:val="005161AE"/>
    <w:rsid w:val="00517FA4"/>
    <w:rsid w:val="00521B11"/>
    <w:rsid w:val="00522D8B"/>
    <w:rsid w:val="005239F4"/>
    <w:rsid w:val="00524185"/>
    <w:rsid w:val="0052618D"/>
    <w:rsid w:val="00527556"/>
    <w:rsid w:val="00527DC5"/>
    <w:rsid w:val="0053057A"/>
    <w:rsid w:val="00530E93"/>
    <w:rsid w:val="00531108"/>
    <w:rsid w:val="00531911"/>
    <w:rsid w:val="00532CB6"/>
    <w:rsid w:val="005336FB"/>
    <w:rsid w:val="00533EC3"/>
    <w:rsid w:val="0053594C"/>
    <w:rsid w:val="00540B45"/>
    <w:rsid w:val="00540C90"/>
    <w:rsid w:val="005476EC"/>
    <w:rsid w:val="005511B3"/>
    <w:rsid w:val="00551757"/>
    <w:rsid w:val="005520A7"/>
    <w:rsid w:val="00552D77"/>
    <w:rsid w:val="00554369"/>
    <w:rsid w:val="00555495"/>
    <w:rsid w:val="00555CE6"/>
    <w:rsid w:val="005564F6"/>
    <w:rsid w:val="00556BD7"/>
    <w:rsid w:val="0055772E"/>
    <w:rsid w:val="00560A29"/>
    <w:rsid w:val="00561F48"/>
    <w:rsid w:val="005640C7"/>
    <w:rsid w:val="00564B32"/>
    <w:rsid w:val="00565BF3"/>
    <w:rsid w:val="00565F11"/>
    <w:rsid w:val="00566CE1"/>
    <w:rsid w:val="005712F8"/>
    <w:rsid w:val="005715B5"/>
    <w:rsid w:val="0057171B"/>
    <w:rsid w:val="0057211B"/>
    <w:rsid w:val="00574D4B"/>
    <w:rsid w:val="00577C25"/>
    <w:rsid w:val="00580089"/>
    <w:rsid w:val="005813E4"/>
    <w:rsid w:val="005820AF"/>
    <w:rsid w:val="00584C09"/>
    <w:rsid w:val="00586777"/>
    <w:rsid w:val="00586D75"/>
    <w:rsid w:val="00587159"/>
    <w:rsid w:val="00591456"/>
    <w:rsid w:val="005928F8"/>
    <w:rsid w:val="00592EED"/>
    <w:rsid w:val="005947D6"/>
    <w:rsid w:val="00594877"/>
    <w:rsid w:val="00594D27"/>
    <w:rsid w:val="005A0FBC"/>
    <w:rsid w:val="005A1A04"/>
    <w:rsid w:val="005A2209"/>
    <w:rsid w:val="005A2F3A"/>
    <w:rsid w:val="005A3381"/>
    <w:rsid w:val="005A4628"/>
    <w:rsid w:val="005A4DDF"/>
    <w:rsid w:val="005A7D8F"/>
    <w:rsid w:val="005B1AD0"/>
    <w:rsid w:val="005B36D0"/>
    <w:rsid w:val="005B4034"/>
    <w:rsid w:val="005B42E3"/>
    <w:rsid w:val="005B7E68"/>
    <w:rsid w:val="005C1EA1"/>
    <w:rsid w:val="005C3A5E"/>
    <w:rsid w:val="005C4632"/>
    <w:rsid w:val="005C562C"/>
    <w:rsid w:val="005C566E"/>
    <w:rsid w:val="005C7A9B"/>
    <w:rsid w:val="005C7B2D"/>
    <w:rsid w:val="005D0D1A"/>
    <w:rsid w:val="005D6B01"/>
    <w:rsid w:val="005D6F34"/>
    <w:rsid w:val="005E16B8"/>
    <w:rsid w:val="005E3D8F"/>
    <w:rsid w:val="005E5B5D"/>
    <w:rsid w:val="005E5D1E"/>
    <w:rsid w:val="005E5E59"/>
    <w:rsid w:val="005E630D"/>
    <w:rsid w:val="005E6423"/>
    <w:rsid w:val="005E6F1A"/>
    <w:rsid w:val="005F068D"/>
    <w:rsid w:val="005F27F7"/>
    <w:rsid w:val="005F3177"/>
    <w:rsid w:val="005F3294"/>
    <w:rsid w:val="005F45C3"/>
    <w:rsid w:val="005F4851"/>
    <w:rsid w:val="005F4CB2"/>
    <w:rsid w:val="005F4CC9"/>
    <w:rsid w:val="005F4FF9"/>
    <w:rsid w:val="005F51FA"/>
    <w:rsid w:val="005F5E91"/>
    <w:rsid w:val="005F7B26"/>
    <w:rsid w:val="005F7FB1"/>
    <w:rsid w:val="00601760"/>
    <w:rsid w:val="0060269D"/>
    <w:rsid w:val="00604C1A"/>
    <w:rsid w:val="00605827"/>
    <w:rsid w:val="00605880"/>
    <w:rsid w:val="00607BDD"/>
    <w:rsid w:val="00610776"/>
    <w:rsid w:val="00611250"/>
    <w:rsid w:val="006155E7"/>
    <w:rsid w:val="00616FA8"/>
    <w:rsid w:val="00617480"/>
    <w:rsid w:val="006207D0"/>
    <w:rsid w:val="00621060"/>
    <w:rsid w:val="00621441"/>
    <w:rsid w:val="00622962"/>
    <w:rsid w:val="00623C54"/>
    <w:rsid w:val="00624CEA"/>
    <w:rsid w:val="00624D50"/>
    <w:rsid w:val="006255A1"/>
    <w:rsid w:val="00631E22"/>
    <w:rsid w:val="006321B9"/>
    <w:rsid w:val="00632C4E"/>
    <w:rsid w:val="00632D6D"/>
    <w:rsid w:val="00633906"/>
    <w:rsid w:val="00633BD9"/>
    <w:rsid w:val="00634836"/>
    <w:rsid w:val="00635859"/>
    <w:rsid w:val="00640C09"/>
    <w:rsid w:val="00641FBA"/>
    <w:rsid w:val="00642731"/>
    <w:rsid w:val="006445F4"/>
    <w:rsid w:val="00645001"/>
    <w:rsid w:val="00646050"/>
    <w:rsid w:val="00647521"/>
    <w:rsid w:val="006522F2"/>
    <w:rsid w:val="00653777"/>
    <w:rsid w:val="00653E29"/>
    <w:rsid w:val="0065621E"/>
    <w:rsid w:val="00656921"/>
    <w:rsid w:val="006573FD"/>
    <w:rsid w:val="00660D8D"/>
    <w:rsid w:val="006610D4"/>
    <w:rsid w:val="006612ED"/>
    <w:rsid w:val="006624B8"/>
    <w:rsid w:val="006624F3"/>
    <w:rsid w:val="006631F6"/>
    <w:rsid w:val="00663312"/>
    <w:rsid w:val="00663C0F"/>
    <w:rsid w:val="00664FB4"/>
    <w:rsid w:val="006674A4"/>
    <w:rsid w:val="00667EB7"/>
    <w:rsid w:val="006713CA"/>
    <w:rsid w:val="0067292F"/>
    <w:rsid w:val="00673570"/>
    <w:rsid w:val="0067445C"/>
    <w:rsid w:val="00674A80"/>
    <w:rsid w:val="006762EF"/>
    <w:rsid w:val="00676B90"/>
    <w:rsid w:val="00676C5C"/>
    <w:rsid w:val="00677124"/>
    <w:rsid w:val="00682025"/>
    <w:rsid w:val="00683DFF"/>
    <w:rsid w:val="006863ED"/>
    <w:rsid w:val="00686922"/>
    <w:rsid w:val="00686EB8"/>
    <w:rsid w:val="00690691"/>
    <w:rsid w:val="00693A9A"/>
    <w:rsid w:val="00694272"/>
    <w:rsid w:val="00695558"/>
    <w:rsid w:val="006956AC"/>
    <w:rsid w:val="00696523"/>
    <w:rsid w:val="00696F77"/>
    <w:rsid w:val="006A0500"/>
    <w:rsid w:val="006A0816"/>
    <w:rsid w:val="006A0933"/>
    <w:rsid w:val="006A3D2A"/>
    <w:rsid w:val="006A46D6"/>
    <w:rsid w:val="006A583E"/>
    <w:rsid w:val="006A79E7"/>
    <w:rsid w:val="006B12AB"/>
    <w:rsid w:val="006B1E40"/>
    <w:rsid w:val="006B4420"/>
    <w:rsid w:val="006B5EEB"/>
    <w:rsid w:val="006B5FA7"/>
    <w:rsid w:val="006B676D"/>
    <w:rsid w:val="006B7967"/>
    <w:rsid w:val="006C07BC"/>
    <w:rsid w:val="006C15DE"/>
    <w:rsid w:val="006C1D8C"/>
    <w:rsid w:val="006C29D2"/>
    <w:rsid w:val="006C2C9F"/>
    <w:rsid w:val="006C45BC"/>
    <w:rsid w:val="006C51EE"/>
    <w:rsid w:val="006D409E"/>
    <w:rsid w:val="006D5E0F"/>
    <w:rsid w:val="006D65EA"/>
    <w:rsid w:val="006D7E8E"/>
    <w:rsid w:val="006E1071"/>
    <w:rsid w:val="006E2500"/>
    <w:rsid w:val="006E4FFC"/>
    <w:rsid w:val="006E6409"/>
    <w:rsid w:val="006E75BE"/>
    <w:rsid w:val="006F0803"/>
    <w:rsid w:val="006F0939"/>
    <w:rsid w:val="006F09C4"/>
    <w:rsid w:val="006F1067"/>
    <w:rsid w:val="006F10FE"/>
    <w:rsid w:val="006F2516"/>
    <w:rsid w:val="006F3CBB"/>
    <w:rsid w:val="006F4067"/>
    <w:rsid w:val="006F5724"/>
    <w:rsid w:val="006F6FC3"/>
    <w:rsid w:val="006F7FD7"/>
    <w:rsid w:val="00701BCF"/>
    <w:rsid w:val="0070381D"/>
    <w:rsid w:val="007058FB"/>
    <w:rsid w:val="00706D72"/>
    <w:rsid w:val="00706E5D"/>
    <w:rsid w:val="00707163"/>
    <w:rsid w:val="007109EC"/>
    <w:rsid w:val="00713595"/>
    <w:rsid w:val="00716654"/>
    <w:rsid w:val="00720B14"/>
    <w:rsid w:val="00720C7D"/>
    <w:rsid w:val="007221B3"/>
    <w:rsid w:val="00722A35"/>
    <w:rsid w:val="00724D30"/>
    <w:rsid w:val="0072583B"/>
    <w:rsid w:val="00725CF1"/>
    <w:rsid w:val="00727078"/>
    <w:rsid w:val="00727450"/>
    <w:rsid w:val="00731820"/>
    <w:rsid w:val="00731D2D"/>
    <w:rsid w:val="00732516"/>
    <w:rsid w:val="00733174"/>
    <w:rsid w:val="007331F6"/>
    <w:rsid w:val="007335DC"/>
    <w:rsid w:val="007457DC"/>
    <w:rsid w:val="007459D7"/>
    <w:rsid w:val="00745F4D"/>
    <w:rsid w:val="00746825"/>
    <w:rsid w:val="00747BB2"/>
    <w:rsid w:val="00754135"/>
    <w:rsid w:val="007649E6"/>
    <w:rsid w:val="007670C0"/>
    <w:rsid w:val="007700C1"/>
    <w:rsid w:val="00772B86"/>
    <w:rsid w:val="00772F51"/>
    <w:rsid w:val="007742BD"/>
    <w:rsid w:val="00774C51"/>
    <w:rsid w:val="007756DA"/>
    <w:rsid w:val="00776A15"/>
    <w:rsid w:val="0078064E"/>
    <w:rsid w:val="007839BF"/>
    <w:rsid w:val="007845E7"/>
    <w:rsid w:val="007940C5"/>
    <w:rsid w:val="0079531F"/>
    <w:rsid w:val="0079745D"/>
    <w:rsid w:val="00797E28"/>
    <w:rsid w:val="007A1327"/>
    <w:rsid w:val="007A35C3"/>
    <w:rsid w:val="007A3E03"/>
    <w:rsid w:val="007A3E8C"/>
    <w:rsid w:val="007A618B"/>
    <w:rsid w:val="007B4953"/>
    <w:rsid w:val="007B6A58"/>
    <w:rsid w:val="007B777C"/>
    <w:rsid w:val="007C0FA5"/>
    <w:rsid w:val="007C623C"/>
    <w:rsid w:val="007C6AA9"/>
    <w:rsid w:val="007C7555"/>
    <w:rsid w:val="007C78E6"/>
    <w:rsid w:val="007C7D51"/>
    <w:rsid w:val="007D01C3"/>
    <w:rsid w:val="007D0BA3"/>
    <w:rsid w:val="007D1613"/>
    <w:rsid w:val="007D3DD2"/>
    <w:rsid w:val="007D3FCC"/>
    <w:rsid w:val="007D444C"/>
    <w:rsid w:val="007D6926"/>
    <w:rsid w:val="007E0A9C"/>
    <w:rsid w:val="007E693E"/>
    <w:rsid w:val="008000AB"/>
    <w:rsid w:val="00802974"/>
    <w:rsid w:val="00802C60"/>
    <w:rsid w:val="00803DAC"/>
    <w:rsid w:val="00804119"/>
    <w:rsid w:val="0080449C"/>
    <w:rsid w:val="00804E9D"/>
    <w:rsid w:val="00805B31"/>
    <w:rsid w:val="00813D92"/>
    <w:rsid w:val="0081421D"/>
    <w:rsid w:val="0081441A"/>
    <w:rsid w:val="00814809"/>
    <w:rsid w:val="00815ADF"/>
    <w:rsid w:val="00817539"/>
    <w:rsid w:val="008223FA"/>
    <w:rsid w:val="00823ECC"/>
    <w:rsid w:val="00824C1E"/>
    <w:rsid w:val="00824F48"/>
    <w:rsid w:val="00825DED"/>
    <w:rsid w:val="00827901"/>
    <w:rsid w:val="00831115"/>
    <w:rsid w:val="00832029"/>
    <w:rsid w:val="008322BD"/>
    <w:rsid w:val="00834A2A"/>
    <w:rsid w:val="00835AB7"/>
    <w:rsid w:val="0083780A"/>
    <w:rsid w:val="00841090"/>
    <w:rsid w:val="00841ED8"/>
    <w:rsid w:val="00842516"/>
    <w:rsid w:val="008439DF"/>
    <w:rsid w:val="008445F1"/>
    <w:rsid w:val="00846A9E"/>
    <w:rsid w:val="00851F7A"/>
    <w:rsid w:val="008527C5"/>
    <w:rsid w:val="00854332"/>
    <w:rsid w:val="00856BAD"/>
    <w:rsid w:val="0085733B"/>
    <w:rsid w:val="0086072F"/>
    <w:rsid w:val="00861E74"/>
    <w:rsid w:val="008647FE"/>
    <w:rsid w:val="008648E0"/>
    <w:rsid w:val="00866EFD"/>
    <w:rsid w:val="00867443"/>
    <w:rsid w:val="00870CB9"/>
    <w:rsid w:val="00872041"/>
    <w:rsid w:val="00873EE5"/>
    <w:rsid w:val="0087585B"/>
    <w:rsid w:val="0087655D"/>
    <w:rsid w:val="008774DE"/>
    <w:rsid w:val="00880708"/>
    <w:rsid w:val="008817AA"/>
    <w:rsid w:val="00882ABF"/>
    <w:rsid w:val="00883EED"/>
    <w:rsid w:val="00884A9A"/>
    <w:rsid w:val="00885A57"/>
    <w:rsid w:val="00886CE3"/>
    <w:rsid w:val="00887E28"/>
    <w:rsid w:val="00887E5D"/>
    <w:rsid w:val="008905A4"/>
    <w:rsid w:val="00892FB2"/>
    <w:rsid w:val="00895FD9"/>
    <w:rsid w:val="00896CB6"/>
    <w:rsid w:val="00897F33"/>
    <w:rsid w:val="008A1931"/>
    <w:rsid w:val="008A21D4"/>
    <w:rsid w:val="008A4780"/>
    <w:rsid w:val="008A47EC"/>
    <w:rsid w:val="008A6EFD"/>
    <w:rsid w:val="008A72E0"/>
    <w:rsid w:val="008A7C05"/>
    <w:rsid w:val="008B037D"/>
    <w:rsid w:val="008B2CC1"/>
    <w:rsid w:val="008B2DC4"/>
    <w:rsid w:val="008B3D9B"/>
    <w:rsid w:val="008B4634"/>
    <w:rsid w:val="008B4B5E"/>
    <w:rsid w:val="008B4E23"/>
    <w:rsid w:val="008B60B2"/>
    <w:rsid w:val="008C0308"/>
    <w:rsid w:val="008C1539"/>
    <w:rsid w:val="008C310C"/>
    <w:rsid w:val="008C35DC"/>
    <w:rsid w:val="008C53C8"/>
    <w:rsid w:val="008D1A2B"/>
    <w:rsid w:val="008D1B07"/>
    <w:rsid w:val="008D3263"/>
    <w:rsid w:val="008D37C6"/>
    <w:rsid w:val="008D3DC3"/>
    <w:rsid w:val="008D4596"/>
    <w:rsid w:val="008D6602"/>
    <w:rsid w:val="008D6D0C"/>
    <w:rsid w:val="008E0213"/>
    <w:rsid w:val="008E2ED5"/>
    <w:rsid w:val="008E5381"/>
    <w:rsid w:val="008E5A86"/>
    <w:rsid w:val="008E5B0E"/>
    <w:rsid w:val="008E6984"/>
    <w:rsid w:val="008F20D6"/>
    <w:rsid w:val="008F3FB7"/>
    <w:rsid w:val="008F4B3B"/>
    <w:rsid w:val="008F5A62"/>
    <w:rsid w:val="009003E8"/>
    <w:rsid w:val="00900682"/>
    <w:rsid w:val="009012E9"/>
    <w:rsid w:val="0090344E"/>
    <w:rsid w:val="009037BE"/>
    <w:rsid w:val="00903C4B"/>
    <w:rsid w:val="00903DB0"/>
    <w:rsid w:val="0090731E"/>
    <w:rsid w:val="0090748B"/>
    <w:rsid w:val="00910454"/>
    <w:rsid w:val="00912923"/>
    <w:rsid w:val="00916EE2"/>
    <w:rsid w:val="009173B6"/>
    <w:rsid w:val="009176CC"/>
    <w:rsid w:val="00921CCF"/>
    <w:rsid w:val="00925821"/>
    <w:rsid w:val="00926CCC"/>
    <w:rsid w:val="009319E6"/>
    <w:rsid w:val="00931A83"/>
    <w:rsid w:val="00931AA4"/>
    <w:rsid w:val="00931B42"/>
    <w:rsid w:val="00931C5B"/>
    <w:rsid w:val="00932681"/>
    <w:rsid w:val="009334BF"/>
    <w:rsid w:val="009335DE"/>
    <w:rsid w:val="00934B68"/>
    <w:rsid w:val="00934EAA"/>
    <w:rsid w:val="00934EDD"/>
    <w:rsid w:val="00935506"/>
    <w:rsid w:val="00937FCD"/>
    <w:rsid w:val="009410C8"/>
    <w:rsid w:val="00944AD2"/>
    <w:rsid w:val="00945906"/>
    <w:rsid w:val="009474BC"/>
    <w:rsid w:val="009506FB"/>
    <w:rsid w:val="00950933"/>
    <w:rsid w:val="00951DD9"/>
    <w:rsid w:val="00952C34"/>
    <w:rsid w:val="00953418"/>
    <w:rsid w:val="00954260"/>
    <w:rsid w:val="009545E6"/>
    <w:rsid w:val="00955035"/>
    <w:rsid w:val="00955259"/>
    <w:rsid w:val="00956A09"/>
    <w:rsid w:val="00960C88"/>
    <w:rsid w:val="00962A46"/>
    <w:rsid w:val="00963E2D"/>
    <w:rsid w:val="0096407B"/>
    <w:rsid w:val="00964C34"/>
    <w:rsid w:val="00966A22"/>
    <w:rsid w:val="0096722F"/>
    <w:rsid w:val="009706D8"/>
    <w:rsid w:val="009709FE"/>
    <w:rsid w:val="00971187"/>
    <w:rsid w:val="0097186E"/>
    <w:rsid w:val="00972EFE"/>
    <w:rsid w:val="00975C5E"/>
    <w:rsid w:val="00975F29"/>
    <w:rsid w:val="0097605A"/>
    <w:rsid w:val="00976170"/>
    <w:rsid w:val="0098034A"/>
    <w:rsid w:val="00980843"/>
    <w:rsid w:val="0098184A"/>
    <w:rsid w:val="00982474"/>
    <w:rsid w:val="00983B68"/>
    <w:rsid w:val="00985874"/>
    <w:rsid w:val="00985D8F"/>
    <w:rsid w:val="00987E6D"/>
    <w:rsid w:val="00987F81"/>
    <w:rsid w:val="00990833"/>
    <w:rsid w:val="00990E32"/>
    <w:rsid w:val="00992A74"/>
    <w:rsid w:val="0099414C"/>
    <w:rsid w:val="009948A0"/>
    <w:rsid w:val="009951CF"/>
    <w:rsid w:val="00995B42"/>
    <w:rsid w:val="009976FB"/>
    <w:rsid w:val="009A069C"/>
    <w:rsid w:val="009A32FC"/>
    <w:rsid w:val="009A4B6C"/>
    <w:rsid w:val="009A7ED4"/>
    <w:rsid w:val="009B4E44"/>
    <w:rsid w:val="009B564F"/>
    <w:rsid w:val="009B5CE4"/>
    <w:rsid w:val="009B6EF5"/>
    <w:rsid w:val="009C0313"/>
    <w:rsid w:val="009C0B50"/>
    <w:rsid w:val="009C106B"/>
    <w:rsid w:val="009C46CC"/>
    <w:rsid w:val="009C5C9D"/>
    <w:rsid w:val="009C79AA"/>
    <w:rsid w:val="009D03F5"/>
    <w:rsid w:val="009D238B"/>
    <w:rsid w:val="009D2E20"/>
    <w:rsid w:val="009D6539"/>
    <w:rsid w:val="009D7760"/>
    <w:rsid w:val="009E2740"/>
    <w:rsid w:val="009E2791"/>
    <w:rsid w:val="009E3854"/>
    <w:rsid w:val="009E3F6F"/>
    <w:rsid w:val="009E49B7"/>
    <w:rsid w:val="009E54F7"/>
    <w:rsid w:val="009E570E"/>
    <w:rsid w:val="009E62C8"/>
    <w:rsid w:val="009F0B73"/>
    <w:rsid w:val="009F1541"/>
    <w:rsid w:val="009F2C40"/>
    <w:rsid w:val="009F3BF9"/>
    <w:rsid w:val="009F499F"/>
    <w:rsid w:val="009F5BCA"/>
    <w:rsid w:val="009F6331"/>
    <w:rsid w:val="00A01F85"/>
    <w:rsid w:val="00A01F96"/>
    <w:rsid w:val="00A02A46"/>
    <w:rsid w:val="00A033C1"/>
    <w:rsid w:val="00A0357B"/>
    <w:rsid w:val="00A03CCD"/>
    <w:rsid w:val="00A0778A"/>
    <w:rsid w:val="00A10546"/>
    <w:rsid w:val="00A11EF8"/>
    <w:rsid w:val="00A13993"/>
    <w:rsid w:val="00A15637"/>
    <w:rsid w:val="00A15FA6"/>
    <w:rsid w:val="00A16896"/>
    <w:rsid w:val="00A210A1"/>
    <w:rsid w:val="00A212AD"/>
    <w:rsid w:val="00A21D1A"/>
    <w:rsid w:val="00A25027"/>
    <w:rsid w:val="00A262B5"/>
    <w:rsid w:val="00A26E59"/>
    <w:rsid w:val="00A275D8"/>
    <w:rsid w:val="00A27A13"/>
    <w:rsid w:val="00A305CE"/>
    <w:rsid w:val="00A30BC0"/>
    <w:rsid w:val="00A32316"/>
    <w:rsid w:val="00A32CFC"/>
    <w:rsid w:val="00A340C8"/>
    <w:rsid w:val="00A34409"/>
    <w:rsid w:val="00A378D6"/>
    <w:rsid w:val="00A40504"/>
    <w:rsid w:val="00A407A3"/>
    <w:rsid w:val="00A41417"/>
    <w:rsid w:val="00A41611"/>
    <w:rsid w:val="00A41FFD"/>
    <w:rsid w:val="00A421AB"/>
    <w:rsid w:val="00A42DAF"/>
    <w:rsid w:val="00A436EE"/>
    <w:rsid w:val="00A44434"/>
    <w:rsid w:val="00A44582"/>
    <w:rsid w:val="00A44F77"/>
    <w:rsid w:val="00A452C8"/>
    <w:rsid w:val="00A45BD8"/>
    <w:rsid w:val="00A460F2"/>
    <w:rsid w:val="00A466A6"/>
    <w:rsid w:val="00A46A76"/>
    <w:rsid w:val="00A47DB9"/>
    <w:rsid w:val="00A5049D"/>
    <w:rsid w:val="00A53E54"/>
    <w:rsid w:val="00A619B5"/>
    <w:rsid w:val="00A64349"/>
    <w:rsid w:val="00A65B2E"/>
    <w:rsid w:val="00A65C30"/>
    <w:rsid w:val="00A667A9"/>
    <w:rsid w:val="00A66A56"/>
    <w:rsid w:val="00A66C17"/>
    <w:rsid w:val="00A71448"/>
    <w:rsid w:val="00A74036"/>
    <w:rsid w:val="00A74FF8"/>
    <w:rsid w:val="00A76766"/>
    <w:rsid w:val="00A76940"/>
    <w:rsid w:val="00A77893"/>
    <w:rsid w:val="00A778BF"/>
    <w:rsid w:val="00A809B8"/>
    <w:rsid w:val="00A811C9"/>
    <w:rsid w:val="00A816FC"/>
    <w:rsid w:val="00A82AB9"/>
    <w:rsid w:val="00A85B8E"/>
    <w:rsid w:val="00A8609F"/>
    <w:rsid w:val="00A8732D"/>
    <w:rsid w:val="00A93902"/>
    <w:rsid w:val="00A948BE"/>
    <w:rsid w:val="00A95D35"/>
    <w:rsid w:val="00A9683E"/>
    <w:rsid w:val="00A96CE2"/>
    <w:rsid w:val="00AA1040"/>
    <w:rsid w:val="00AA272B"/>
    <w:rsid w:val="00AA7DF2"/>
    <w:rsid w:val="00AB0106"/>
    <w:rsid w:val="00AB23DB"/>
    <w:rsid w:val="00AB3A7B"/>
    <w:rsid w:val="00AB3DBA"/>
    <w:rsid w:val="00AB6DAD"/>
    <w:rsid w:val="00AC131A"/>
    <w:rsid w:val="00AC205C"/>
    <w:rsid w:val="00AC2F9F"/>
    <w:rsid w:val="00AC40D9"/>
    <w:rsid w:val="00AC55D4"/>
    <w:rsid w:val="00AC6674"/>
    <w:rsid w:val="00AC7701"/>
    <w:rsid w:val="00AD13DE"/>
    <w:rsid w:val="00AD20AD"/>
    <w:rsid w:val="00AD3365"/>
    <w:rsid w:val="00AD3C56"/>
    <w:rsid w:val="00AD4083"/>
    <w:rsid w:val="00AD5CC1"/>
    <w:rsid w:val="00AD7A7E"/>
    <w:rsid w:val="00AD7EEB"/>
    <w:rsid w:val="00AE3FDF"/>
    <w:rsid w:val="00AE43C6"/>
    <w:rsid w:val="00AE4F52"/>
    <w:rsid w:val="00AE774E"/>
    <w:rsid w:val="00AF0C66"/>
    <w:rsid w:val="00AF13B7"/>
    <w:rsid w:val="00AF227B"/>
    <w:rsid w:val="00AF3EBD"/>
    <w:rsid w:val="00AF51C8"/>
    <w:rsid w:val="00AF5394"/>
    <w:rsid w:val="00AF55AC"/>
    <w:rsid w:val="00AF5C73"/>
    <w:rsid w:val="00AF7416"/>
    <w:rsid w:val="00AF76E2"/>
    <w:rsid w:val="00AF7EF0"/>
    <w:rsid w:val="00B03790"/>
    <w:rsid w:val="00B05A69"/>
    <w:rsid w:val="00B07A78"/>
    <w:rsid w:val="00B10871"/>
    <w:rsid w:val="00B12860"/>
    <w:rsid w:val="00B13ABE"/>
    <w:rsid w:val="00B143B9"/>
    <w:rsid w:val="00B14AC8"/>
    <w:rsid w:val="00B164F0"/>
    <w:rsid w:val="00B17757"/>
    <w:rsid w:val="00B20084"/>
    <w:rsid w:val="00B203D6"/>
    <w:rsid w:val="00B20826"/>
    <w:rsid w:val="00B27EBF"/>
    <w:rsid w:val="00B30AF2"/>
    <w:rsid w:val="00B30D2B"/>
    <w:rsid w:val="00B3154E"/>
    <w:rsid w:val="00B316A2"/>
    <w:rsid w:val="00B319EF"/>
    <w:rsid w:val="00B348BC"/>
    <w:rsid w:val="00B351B1"/>
    <w:rsid w:val="00B35C59"/>
    <w:rsid w:val="00B3735E"/>
    <w:rsid w:val="00B379E3"/>
    <w:rsid w:val="00B37B82"/>
    <w:rsid w:val="00B40598"/>
    <w:rsid w:val="00B42A80"/>
    <w:rsid w:val="00B44110"/>
    <w:rsid w:val="00B46CF9"/>
    <w:rsid w:val="00B50B99"/>
    <w:rsid w:val="00B516DB"/>
    <w:rsid w:val="00B5177A"/>
    <w:rsid w:val="00B51EB3"/>
    <w:rsid w:val="00B533D4"/>
    <w:rsid w:val="00B57FE9"/>
    <w:rsid w:val="00B602F4"/>
    <w:rsid w:val="00B60809"/>
    <w:rsid w:val="00B6140B"/>
    <w:rsid w:val="00B626C4"/>
    <w:rsid w:val="00B62CD9"/>
    <w:rsid w:val="00B63471"/>
    <w:rsid w:val="00B63549"/>
    <w:rsid w:val="00B65E3B"/>
    <w:rsid w:val="00B673A2"/>
    <w:rsid w:val="00B73A4F"/>
    <w:rsid w:val="00B7472D"/>
    <w:rsid w:val="00B75574"/>
    <w:rsid w:val="00B76940"/>
    <w:rsid w:val="00B806A3"/>
    <w:rsid w:val="00B8160E"/>
    <w:rsid w:val="00B84899"/>
    <w:rsid w:val="00B86886"/>
    <w:rsid w:val="00B875F5"/>
    <w:rsid w:val="00B91229"/>
    <w:rsid w:val="00B91F90"/>
    <w:rsid w:val="00B924B7"/>
    <w:rsid w:val="00B940F6"/>
    <w:rsid w:val="00B94C7C"/>
    <w:rsid w:val="00B95635"/>
    <w:rsid w:val="00B9645E"/>
    <w:rsid w:val="00B96ABB"/>
    <w:rsid w:val="00B9734B"/>
    <w:rsid w:val="00BA0128"/>
    <w:rsid w:val="00BA43BF"/>
    <w:rsid w:val="00BA446A"/>
    <w:rsid w:val="00BA4F38"/>
    <w:rsid w:val="00BA6562"/>
    <w:rsid w:val="00BA7303"/>
    <w:rsid w:val="00BA7652"/>
    <w:rsid w:val="00BA788E"/>
    <w:rsid w:val="00BB4A81"/>
    <w:rsid w:val="00BB4AA1"/>
    <w:rsid w:val="00BB4AAC"/>
    <w:rsid w:val="00BC0014"/>
    <w:rsid w:val="00BC1818"/>
    <w:rsid w:val="00BC2444"/>
    <w:rsid w:val="00BC2A42"/>
    <w:rsid w:val="00BC7733"/>
    <w:rsid w:val="00BD01D7"/>
    <w:rsid w:val="00BD0991"/>
    <w:rsid w:val="00BD0A85"/>
    <w:rsid w:val="00BD3EFF"/>
    <w:rsid w:val="00BD54B4"/>
    <w:rsid w:val="00BE154E"/>
    <w:rsid w:val="00BE51BC"/>
    <w:rsid w:val="00BE7D9E"/>
    <w:rsid w:val="00BF0EF5"/>
    <w:rsid w:val="00BF4E8A"/>
    <w:rsid w:val="00BF4FD0"/>
    <w:rsid w:val="00BF7B14"/>
    <w:rsid w:val="00C001E0"/>
    <w:rsid w:val="00C01F28"/>
    <w:rsid w:val="00C033C5"/>
    <w:rsid w:val="00C03BDD"/>
    <w:rsid w:val="00C07842"/>
    <w:rsid w:val="00C10089"/>
    <w:rsid w:val="00C1008F"/>
    <w:rsid w:val="00C11AA9"/>
    <w:rsid w:val="00C11BFE"/>
    <w:rsid w:val="00C11DFB"/>
    <w:rsid w:val="00C14B0B"/>
    <w:rsid w:val="00C16423"/>
    <w:rsid w:val="00C17123"/>
    <w:rsid w:val="00C22AF1"/>
    <w:rsid w:val="00C2551D"/>
    <w:rsid w:val="00C26B6D"/>
    <w:rsid w:val="00C26D6F"/>
    <w:rsid w:val="00C312FD"/>
    <w:rsid w:val="00C3230A"/>
    <w:rsid w:val="00C32B2C"/>
    <w:rsid w:val="00C33965"/>
    <w:rsid w:val="00C3475E"/>
    <w:rsid w:val="00C37179"/>
    <w:rsid w:val="00C373AF"/>
    <w:rsid w:val="00C40FCC"/>
    <w:rsid w:val="00C477C4"/>
    <w:rsid w:val="00C5118A"/>
    <w:rsid w:val="00C527CC"/>
    <w:rsid w:val="00C5460B"/>
    <w:rsid w:val="00C54EC0"/>
    <w:rsid w:val="00C55033"/>
    <w:rsid w:val="00C55DD1"/>
    <w:rsid w:val="00C57646"/>
    <w:rsid w:val="00C600CB"/>
    <w:rsid w:val="00C60679"/>
    <w:rsid w:val="00C615E0"/>
    <w:rsid w:val="00C61E38"/>
    <w:rsid w:val="00C62E4E"/>
    <w:rsid w:val="00C64733"/>
    <w:rsid w:val="00C66414"/>
    <w:rsid w:val="00C74F33"/>
    <w:rsid w:val="00C75BAA"/>
    <w:rsid w:val="00C761F0"/>
    <w:rsid w:val="00C76456"/>
    <w:rsid w:val="00C769A8"/>
    <w:rsid w:val="00C80325"/>
    <w:rsid w:val="00C81B7F"/>
    <w:rsid w:val="00C82882"/>
    <w:rsid w:val="00C86020"/>
    <w:rsid w:val="00C90FBB"/>
    <w:rsid w:val="00C91130"/>
    <w:rsid w:val="00C91D99"/>
    <w:rsid w:val="00C91FBF"/>
    <w:rsid w:val="00C9277F"/>
    <w:rsid w:val="00C93725"/>
    <w:rsid w:val="00C9406A"/>
    <w:rsid w:val="00C94629"/>
    <w:rsid w:val="00C946BA"/>
    <w:rsid w:val="00C9583E"/>
    <w:rsid w:val="00C9740A"/>
    <w:rsid w:val="00C97AEE"/>
    <w:rsid w:val="00CA0A74"/>
    <w:rsid w:val="00CA370D"/>
    <w:rsid w:val="00CA3802"/>
    <w:rsid w:val="00CA5357"/>
    <w:rsid w:val="00CA54CC"/>
    <w:rsid w:val="00CA69B9"/>
    <w:rsid w:val="00CA6ACE"/>
    <w:rsid w:val="00CB014F"/>
    <w:rsid w:val="00CB0160"/>
    <w:rsid w:val="00CB1377"/>
    <w:rsid w:val="00CB1CE4"/>
    <w:rsid w:val="00CB26F2"/>
    <w:rsid w:val="00CB445D"/>
    <w:rsid w:val="00CB5904"/>
    <w:rsid w:val="00CB6147"/>
    <w:rsid w:val="00CC0304"/>
    <w:rsid w:val="00CC12C1"/>
    <w:rsid w:val="00CC18AF"/>
    <w:rsid w:val="00CC23DA"/>
    <w:rsid w:val="00CC2477"/>
    <w:rsid w:val="00CC2E64"/>
    <w:rsid w:val="00CD0A5D"/>
    <w:rsid w:val="00CD0FC2"/>
    <w:rsid w:val="00CD1893"/>
    <w:rsid w:val="00CD231D"/>
    <w:rsid w:val="00CD342F"/>
    <w:rsid w:val="00CD4211"/>
    <w:rsid w:val="00CE0D98"/>
    <w:rsid w:val="00CE2BA6"/>
    <w:rsid w:val="00CE3082"/>
    <w:rsid w:val="00CE401F"/>
    <w:rsid w:val="00CE4643"/>
    <w:rsid w:val="00CE601E"/>
    <w:rsid w:val="00CE65D4"/>
    <w:rsid w:val="00CE6BBE"/>
    <w:rsid w:val="00CF1052"/>
    <w:rsid w:val="00CF259C"/>
    <w:rsid w:val="00CF3CD1"/>
    <w:rsid w:val="00CF5563"/>
    <w:rsid w:val="00CF6389"/>
    <w:rsid w:val="00CF7237"/>
    <w:rsid w:val="00CF72A3"/>
    <w:rsid w:val="00D0280B"/>
    <w:rsid w:val="00D02ADC"/>
    <w:rsid w:val="00D02EB7"/>
    <w:rsid w:val="00D10025"/>
    <w:rsid w:val="00D14308"/>
    <w:rsid w:val="00D146A4"/>
    <w:rsid w:val="00D1516C"/>
    <w:rsid w:val="00D15A41"/>
    <w:rsid w:val="00D162A3"/>
    <w:rsid w:val="00D172DA"/>
    <w:rsid w:val="00D21AD8"/>
    <w:rsid w:val="00D21FC6"/>
    <w:rsid w:val="00D24D48"/>
    <w:rsid w:val="00D251DB"/>
    <w:rsid w:val="00D2580B"/>
    <w:rsid w:val="00D30237"/>
    <w:rsid w:val="00D3138A"/>
    <w:rsid w:val="00D3227A"/>
    <w:rsid w:val="00D341B1"/>
    <w:rsid w:val="00D3703B"/>
    <w:rsid w:val="00D41BCB"/>
    <w:rsid w:val="00D437E2"/>
    <w:rsid w:val="00D43DE8"/>
    <w:rsid w:val="00D44B18"/>
    <w:rsid w:val="00D45252"/>
    <w:rsid w:val="00D45AF4"/>
    <w:rsid w:val="00D45BAB"/>
    <w:rsid w:val="00D50892"/>
    <w:rsid w:val="00D5192C"/>
    <w:rsid w:val="00D57480"/>
    <w:rsid w:val="00D575F9"/>
    <w:rsid w:val="00D5789D"/>
    <w:rsid w:val="00D57952"/>
    <w:rsid w:val="00D57A7A"/>
    <w:rsid w:val="00D60442"/>
    <w:rsid w:val="00D60893"/>
    <w:rsid w:val="00D63058"/>
    <w:rsid w:val="00D639E4"/>
    <w:rsid w:val="00D64187"/>
    <w:rsid w:val="00D67654"/>
    <w:rsid w:val="00D67B08"/>
    <w:rsid w:val="00D70552"/>
    <w:rsid w:val="00D70F46"/>
    <w:rsid w:val="00D7142B"/>
    <w:rsid w:val="00D71B4D"/>
    <w:rsid w:val="00D71F16"/>
    <w:rsid w:val="00D72007"/>
    <w:rsid w:val="00D73774"/>
    <w:rsid w:val="00D73CF7"/>
    <w:rsid w:val="00D751E7"/>
    <w:rsid w:val="00D75EC8"/>
    <w:rsid w:val="00D76BDF"/>
    <w:rsid w:val="00D776DB"/>
    <w:rsid w:val="00D80282"/>
    <w:rsid w:val="00D80896"/>
    <w:rsid w:val="00D8095C"/>
    <w:rsid w:val="00D81C81"/>
    <w:rsid w:val="00D87DF6"/>
    <w:rsid w:val="00D90499"/>
    <w:rsid w:val="00D90AA0"/>
    <w:rsid w:val="00D90C71"/>
    <w:rsid w:val="00D90E9C"/>
    <w:rsid w:val="00D937B6"/>
    <w:rsid w:val="00D93D55"/>
    <w:rsid w:val="00D961CA"/>
    <w:rsid w:val="00DA0496"/>
    <w:rsid w:val="00DA0E43"/>
    <w:rsid w:val="00DA324E"/>
    <w:rsid w:val="00DA36E2"/>
    <w:rsid w:val="00DA5206"/>
    <w:rsid w:val="00DA5648"/>
    <w:rsid w:val="00DA5B60"/>
    <w:rsid w:val="00DA7205"/>
    <w:rsid w:val="00DB0B67"/>
    <w:rsid w:val="00DB1DD4"/>
    <w:rsid w:val="00DB472C"/>
    <w:rsid w:val="00DB48A2"/>
    <w:rsid w:val="00DB58E4"/>
    <w:rsid w:val="00DB5F87"/>
    <w:rsid w:val="00DB6028"/>
    <w:rsid w:val="00DB63DD"/>
    <w:rsid w:val="00DB6E8E"/>
    <w:rsid w:val="00DB7FD5"/>
    <w:rsid w:val="00DC1A6F"/>
    <w:rsid w:val="00DC2386"/>
    <w:rsid w:val="00DC2E57"/>
    <w:rsid w:val="00DC407F"/>
    <w:rsid w:val="00DC72B3"/>
    <w:rsid w:val="00DD222C"/>
    <w:rsid w:val="00DD270A"/>
    <w:rsid w:val="00DD32AB"/>
    <w:rsid w:val="00DD35B3"/>
    <w:rsid w:val="00DD376E"/>
    <w:rsid w:val="00DD68E1"/>
    <w:rsid w:val="00DD72A0"/>
    <w:rsid w:val="00DE0CCB"/>
    <w:rsid w:val="00DE56D3"/>
    <w:rsid w:val="00DE5BDE"/>
    <w:rsid w:val="00DE7281"/>
    <w:rsid w:val="00DF1707"/>
    <w:rsid w:val="00DF55AE"/>
    <w:rsid w:val="00DF6628"/>
    <w:rsid w:val="00DF780F"/>
    <w:rsid w:val="00E004FC"/>
    <w:rsid w:val="00E031D3"/>
    <w:rsid w:val="00E03282"/>
    <w:rsid w:val="00E04CA2"/>
    <w:rsid w:val="00E13CA3"/>
    <w:rsid w:val="00E14BA8"/>
    <w:rsid w:val="00E14E44"/>
    <w:rsid w:val="00E1525A"/>
    <w:rsid w:val="00E161A2"/>
    <w:rsid w:val="00E1715F"/>
    <w:rsid w:val="00E243D0"/>
    <w:rsid w:val="00E24D99"/>
    <w:rsid w:val="00E25122"/>
    <w:rsid w:val="00E26B91"/>
    <w:rsid w:val="00E27B47"/>
    <w:rsid w:val="00E333AD"/>
    <w:rsid w:val="00E335FE"/>
    <w:rsid w:val="00E33D1C"/>
    <w:rsid w:val="00E35844"/>
    <w:rsid w:val="00E35BD9"/>
    <w:rsid w:val="00E360FC"/>
    <w:rsid w:val="00E370BA"/>
    <w:rsid w:val="00E40732"/>
    <w:rsid w:val="00E41090"/>
    <w:rsid w:val="00E41807"/>
    <w:rsid w:val="00E45CFB"/>
    <w:rsid w:val="00E473A5"/>
    <w:rsid w:val="00E50123"/>
    <w:rsid w:val="00E5021F"/>
    <w:rsid w:val="00E52992"/>
    <w:rsid w:val="00E534FF"/>
    <w:rsid w:val="00E5374C"/>
    <w:rsid w:val="00E53E73"/>
    <w:rsid w:val="00E54445"/>
    <w:rsid w:val="00E54D49"/>
    <w:rsid w:val="00E55FC3"/>
    <w:rsid w:val="00E57005"/>
    <w:rsid w:val="00E572E9"/>
    <w:rsid w:val="00E57A25"/>
    <w:rsid w:val="00E671A6"/>
    <w:rsid w:val="00E74F70"/>
    <w:rsid w:val="00E7595E"/>
    <w:rsid w:val="00E7657C"/>
    <w:rsid w:val="00E77908"/>
    <w:rsid w:val="00E77963"/>
    <w:rsid w:val="00E8276F"/>
    <w:rsid w:val="00E82B7B"/>
    <w:rsid w:val="00E84438"/>
    <w:rsid w:val="00E86299"/>
    <w:rsid w:val="00E90924"/>
    <w:rsid w:val="00E909E3"/>
    <w:rsid w:val="00E96DB1"/>
    <w:rsid w:val="00E972C3"/>
    <w:rsid w:val="00E97841"/>
    <w:rsid w:val="00E97F9A"/>
    <w:rsid w:val="00EA26C1"/>
    <w:rsid w:val="00EA3CA4"/>
    <w:rsid w:val="00EA4934"/>
    <w:rsid w:val="00EA4FB5"/>
    <w:rsid w:val="00EA5039"/>
    <w:rsid w:val="00EA683E"/>
    <w:rsid w:val="00EA6922"/>
    <w:rsid w:val="00EA6B9F"/>
    <w:rsid w:val="00EB019A"/>
    <w:rsid w:val="00EB077F"/>
    <w:rsid w:val="00EB09E6"/>
    <w:rsid w:val="00EB181B"/>
    <w:rsid w:val="00EB19F1"/>
    <w:rsid w:val="00EB1DE4"/>
    <w:rsid w:val="00EB26CC"/>
    <w:rsid w:val="00EB3E95"/>
    <w:rsid w:val="00EB6198"/>
    <w:rsid w:val="00EC123C"/>
    <w:rsid w:val="00EC22A8"/>
    <w:rsid w:val="00EC3559"/>
    <w:rsid w:val="00EC4E49"/>
    <w:rsid w:val="00EC5A3F"/>
    <w:rsid w:val="00ED123A"/>
    <w:rsid w:val="00ED16D3"/>
    <w:rsid w:val="00ED34E2"/>
    <w:rsid w:val="00ED3AC6"/>
    <w:rsid w:val="00ED3DA6"/>
    <w:rsid w:val="00ED77FB"/>
    <w:rsid w:val="00ED7A5C"/>
    <w:rsid w:val="00EE08AF"/>
    <w:rsid w:val="00EE1E37"/>
    <w:rsid w:val="00EE3F8F"/>
    <w:rsid w:val="00EE4935"/>
    <w:rsid w:val="00EE52E8"/>
    <w:rsid w:val="00EE660F"/>
    <w:rsid w:val="00EE69A7"/>
    <w:rsid w:val="00EE79DD"/>
    <w:rsid w:val="00EF1A73"/>
    <w:rsid w:val="00EF4DF7"/>
    <w:rsid w:val="00EF7B02"/>
    <w:rsid w:val="00F01D9D"/>
    <w:rsid w:val="00F020B0"/>
    <w:rsid w:val="00F021A6"/>
    <w:rsid w:val="00F03575"/>
    <w:rsid w:val="00F03642"/>
    <w:rsid w:val="00F03D3B"/>
    <w:rsid w:val="00F04442"/>
    <w:rsid w:val="00F056F4"/>
    <w:rsid w:val="00F0761A"/>
    <w:rsid w:val="00F106DA"/>
    <w:rsid w:val="00F1099A"/>
    <w:rsid w:val="00F11851"/>
    <w:rsid w:val="00F11C90"/>
    <w:rsid w:val="00F11D94"/>
    <w:rsid w:val="00F12201"/>
    <w:rsid w:val="00F14660"/>
    <w:rsid w:val="00F1474E"/>
    <w:rsid w:val="00F167EE"/>
    <w:rsid w:val="00F171A8"/>
    <w:rsid w:val="00F201B1"/>
    <w:rsid w:val="00F2139E"/>
    <w:rsid w:val="00F22298"/>
    <w:rsid w:val="00F226B3"/>
    <w:rsid w:val="00F23316"/>
    <w:rsid w:val="00F23B6D"/>
    <w:rsid w:val="00F24794"/>
    <w:rsid w:val="00F269A9"/>
    <w:rsid w:val="00F310E2"/>
    <w:rsid w:val="00F329FA"/>
    <w:rsid w:val="00F33730"/>
    <w:rsid w:val="00F3668A"/>
    <w:rsid w:val="00F40757"/>
    <w:rsid w:val="00F40BB4"/>
    <w:rsid w:val="00F4126A"/>
    <w:rsid w:val="00F41DCC"/>
    <w:rsid w:val="00F449C1"/>
    <w:rsid w:val="00F50659"/>
    <w:rsid w:val="00F53091"/>
    <w:rsid w:val="00F53444"/>
    <w:rsid w:val="00F541A7"/>
    <w:rsid w:val="00F57F05"/>
    <w:rsid w:val="00F605DF"/>
    <w:rsid w:val="00F613B2"/>
    <w:rsid w:val="00F61B5E"/>
    <w:rsid w:val="00F6201E"/>
    <w:rsid w:val="00F64240"/>
    <w:rsid w:val="00F648B9"/>
    <w:rsid w:val="00F64C6D"/>
    <w:rsid w:val="00F651D3"/>
    <w:rsid w:val="00F66049"/>
    <w:rsid w:val="00F66152"/>
    <w:rsid w:val="00F73B70"/>
    <w:rsid w:val="00F75C31"/>
    <w:rsid w:val="00F77F4C"/>
    <w:rsid w:val="00F8047B"/>
    <w:rsid w:val="00F81666"/>
    <w:rsid w:val="00F82DD8"/>
    <w:rsid w:val="00F83B7E"/>
    <w:rsid w:val="00F84025"/>
    <w:rsid w:val="00F84F56"/>
    <w:rsid w:val="00F85365"/>
    <w:rsid w:val="00F90DA5"/>
    <w:rsid w:val="00F93615"/>
    <w:rsid w:val="00F9443A"/>
    <w:rsid w:val="00F95437"/>
    <w:rsid w:val="00FA0161"/>
    <w:rsid w:val="00FA121C"/>
    <w:rsid w:val="00FA2965"/>
    <w:rsid w:val="00FA3E4A"/>
    <w:rsid w:val="00FB12BE"/>
    <w:rsid w:val="00FB1709"/>
    <w:rsid w:val="00FB204B"/>
    <w:rsid w:val="00FB2E4D"/>
    <w:rsid w:val="00FB74E8"/>
    <w:rsid w:val="00FC0385"/>
    <w:rsid w:val="00FC3CBD"/>
    <w:rsid w:val="00FC41DC"/>
    <w:rsid w:val="00FC5BE8"/>
    <w:rsid w:val="00FC64CC"/>
    <w:rsid w:val="00FD1815"/>
    <w:rsid w:val="00FD1B2F"/>
    <w:rsid w:val="00FD1E2A"/>
    <w:rsid w:val="00FD3FF6"/>
    <w:rsid w:val="00FD452D"/>
    <w:rsid w:val="00FD79B8"/>
    <w:rsid w:val="00FE230E"/>
    <w:rsid w:val="00FE28AB"/>
    <w:rsid w:val="00FE3986"/>
    <w:rsid w:val="00FE3F35"/>
    <w:rsid w:val="00FE5A20"/>
    <w:rsid w:val="00FE5A51"/>
    <w:rsid w:val="00FF0A30"/>
    <w:rsid w:val="00FF44FC"/>
    <w:rsid w:val="00FF4FC2"/>
    <w:rsid w:val="00FF5B2F"/>
    <w:rsid w:val="00FF79CD"/>
    <w:rsid w:val="01106F5F"/>
    <w:rsid w:val="03A48C7C"/>
    <w:rsid w:val="043C4F8A"/>
    <w:rsid w:val="05573D97"/>
    <w:rsid w:val="06F80C79"/>
    <w:rsid w:val="0BD97209"/>
    <w:rsid w:val="0CB787DC"/>
    <w:rsid w:val="108770EB"/>
    <w:rsid w:val="10B5E6A9"/>
    <w:rsid w:val="12807C4B"/>
    <w:rsid w:val="1450FA1A"/>
    <w:rsid w:val="18C63F2A"/>
    <w:rsid w:val="192956C3"/>
    <w:rsid w:val="19AE01EE"/>
    <w:rsid w:val="24493416"/>
    <w:rsid w:val="2590E628"/>
    <w:rsid w:val="25DFCD2A"/>
    <w:rsid w:val="28DDB7B1"/>
    <w:rsid w:val="2C030EDD"/>
    <w:rsid w:val="2E865EE6"/>
    <w:rsid w:val="330048B5"/>
    <w:rsid w:val="335706FA"/>
    <w:rsid w:val="33F6048E"/>
    <w:rsid w:val="348364B0"/>
    <w:rsid w:val="38C4F41F"/>
    <w:rsid w:val="3B7F3C33"/>
    <w:rsid w:val="3BF76A9E"/>
    <w:rsid w:val="3C3D067B"/>
    <w:rsid w:val="3C446488"/>
    <w:rsid w:val="3DD7553D"/>
    <w:rsid w:val="3E0DEBDF"/>
    <w:rsid w:val="3E6FB135"/>
    <w:rsid w:val="3EB4F597"/>
    <w:rsid w:val="3F3883E2"/>
    <w:rsid w:val="404349D7"/>
    <w:rsid w:val="43E761C0"/>
    <w:rsid w:val="48C86255"/>
    <w:rsid w:val="49B9E679"/>
    <w:rsid w:val="4D3B9E90"/>
    <w:rsid w:val="4F9CB7CC"/>
    <w:rsid w:val="502F1069"/>
    <w:rsid w:val="52661486"/>
    <w:rsid w:val="55AF6937"/>
    <w:rsid w:val="56226FC4"/>
    <w:rsid w:val="57D17DC2"/>
    <w:rsid w:val="57E2D2F9"/>
    <w:rsid w:val="5CCB9066"/>
    <w:rsid w:val="5E39BD4A"/>
    <w:rsid w:val="605CD8D7"/>
    <w:rsid w:val="6CD31F48"/>
    <w:rsid w:val="72E2D2B6"/>
    <w:rsid w:val="75252EB2"/>
    <w:rsid w:val="7C54FD7D"/>
    <w:rsid w:val="7D314B5A"/>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47385"/>
  <w15:docId w15:val="{20097047-E2AC-4B4C-94C8-A902884F7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ru-RU"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3601B5"/>
    <w:rPr>
      <w:rFonts w:ascii="Arial" w:eastAsia="SimSun" w:hAnsi="Arial" w:cs="Arial"/>
      <w:bCs/>
      <w:iCs/>
      <w:caps/>
      <w:sz w:val="22"/>
      <w:szCs w:val="28"/>
      <w:lang w:val="ru-RU" w:eastAsia="zh-CN"/>
    </w:rPr>
  </w:style>
  <w:style w:type="character" w:styleId="Hyperlink">
    <w:name w:val="Hyperlink"/>
    <w:uiPriority w:val="99"/>
    <w:rsid w:val="003601B5"/>
    <w:rPr>
      <w:color w:val="0000FF"/>
      <w:u w:val="single"/>
    </w:rPr>
  </w:style>
  <w:style w:type="character" w:customStyle="1" w:styleId="ONUMEChar">
    <w:name w:val="ONUM E Char"/>
    <w:basedOn w:val="DefaultParagraphFont"/>
    <w:link w:val="ONUME"/>
    <w:rsid w:val="003601B5"/>
    <w:rPr>
      <w:rFonts w:ascii="Arial" w:eastAsia="SimSun" w:hAnsi="Arial" w:cs="Arial"/>
      <w:sz w:val="22"/>
      <w:lang w:val="ru-RU" w:eastAsia="zh-CN"/>
    </w:rPr>
  </w:style>
  <w:style w:type="paragraph" w:styleId="Revision">
    <w:name w:val="Revision"/>
    <w:hidden/>
    <w:uiPriority w:val="99"/>
    <w:semiHidden/>
    <w:rsid w:val="000759DD"/>
    <w:rPr>
      <w:rFonts w:ascii="Arial" w:eastAsia="SimSun" w:hAnsi="Arial" w:cs="Arial"/>
      <w:sz w:val="22"/>
      <w:lang w:eastAsia="zh-CN"/>
    </w:rPr>
  </w:style>
  <w:style w:type="character" w:styleId="CommentReference">
    <w:name w:val="annotation reference"/>
    <w:basedOn w:val="DefaultParagraphFont"/>
    <w:semiHidden/>
    <w:unhideWhenUsed/>
    <w:rsid w:val="00CD342F"/>
    <w:rPr>
      <w:sz w:val="16"/>
      <w:szCs w:val="16"/>
    </w:rPr>
  </w:style>
  <w:style w:type="paragraph" w:styleId="CommentSubject">
    <w:name w:val="annotation subject"/>
    <w:basedOn w:val="CommentText"/>
    <w:next w:val="CommentText"/>
    <w:link w:val="CommentSubjectChar"/>
    <w:semiHidden/>
    <w:unhideWhenUsed/>
    <w:rsid w:val="00CD342F"/>
    <w:rPr>
      <w:b/>
      <w:bCs/>
      <w:sz w:val="20"/>
    </w:rPr>
  </w:style>
  <w:style w:type="character" w:customStyle="1" w:styleId="CommentTextChar">
    <w:name w:val="Comment Text Char"/>
    <w:basedOn w:val="DefaultParagraphFont"/>
    <w:link w:val="CommentText"/>
    <w:semiHidden/>
    <w:rsid w:val="00CD342F"/>
    <w:rPr>
      <w:rFonts w:ascii="Arial" w:eastAsia="SimSun" w:hAnsi="Arial" w:cs="Arial"/>
      <w:sz w:val="18"/>
      <w:lang w:val="ru-RU" w:eastAsia="zh-CN"/>
    </w:rPr>
  </w:style>
  <w:style w:type="character" w:customStyle="1" w:styleId="CommentSubjectChar">
    <w:name w:val="Comment Subject Char"/>
    <w:basedOn w:val="CommentTextChar"/>
    <w:link w:val="CommentSubject"/>
    <w:semiHidden/>
    <w:rsid w:val="00CD342F"/>
    <w:rPr>
      <w:rFonts w:ascii="Arial" w:eastAsia="SimSun" w:hAnsi="Arial" w:cs="Arial"/>
      <w:b/>
      <w:bCs/>
      <w:sz w:val="18"/>
      <w:lang w:val="ru-RU" w:eastAsia="zh-CN"/>
    </w:rPr>
  </w:style>
  <w:style w:type="character" w:styleId="Mention">
    <w:name w:val="Mention"/>
    <w:basedOn w:val="DefaultParagraphFont"/>
    <w:uiPriority w:val="99"/>
    <w:unhideWhenUsed/>
    <w:rsid w:val="00CD342F"/>
    <w:rPr>
      <w:color w:val="2B579A"/>
      <w:shd w:val="clear" w:color="auto" w:fill="E1DFDD"/>
    </w:rPr>
  </w:style>
  <w:style w:type="character" w:styleId="FollowedHyperlink">
    <w:name w:val="FollowedHyperlink"/>
    <w:basedOn w:val="DefaultParagraphFont"/>
    <w:semiHidden/>
    <w:unhideWhenUsed/>
    <w:rsid w:val="00C22AF1"/>
    <w:rPr>
      <w:color w:val="800080" w:themeColor="followedHyperlink"/>
      <w:u w:val="single"/>
    </w:rPr>
  </w:style>
  <w:style w:type="character" w:styleId="UnresolvedMention">
    <w:name w:val="Unresolved Mention"/>
    <w:basedOn w:val="DefaultParagraphFont"/>
    <w:uiPriority w:val="99"/>
    <w:semiHidden/>
    <w:unhideWhenUsed/>
    <w:rsid w:val="009326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wipo.int/tad/ru/index.j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wipo.int/global_ip/ru/activities/ip_office_business_solu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wipo.int/ru/web/standards/ip-api-catalog/ip-institution-guide"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wipo.int/ru/web/standards/ip-api-catalog/user-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2.xml><?xml version="1.0" encoding="utf-8"?>
<?mso-contentType ?>
<SharedContentType xmlns="Microsoft.SharePoint.Taxonomy.ContentTypeSync" SourceId="f7a99264-aac8-44dd-b14f-8017e78a225a"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2cc970132339eb78011800afcb87eb61">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623AD1-66D9-4CC3-ABE5-2E5CBE3A034D}">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2.xml><?xml version="1.0" encoding="utf-8"?>
<ds:datastoreItem xmlns:ds="http://schemas.openxmlformats.org/officeDocument/2006/customXml" ds:itemID="{C44D100E-5864-4DAF-B0FE-756281894827}">
  <ds:schemaRefs>
    <ds:schemaRef ds:uri="Microsoft.SharePoint.Taxonomy.ContentTypeSync"/>
  </ds:schemaRefs>
</ds:datastoreItem>
</file>

<file path=customXml/itemProps3.xml><?xml version="1.0" encoding="utf-8"?>
<ds:datastoreItem xmlns:ds="http://schemas.openxmlformats.org/officeDocument/2006/customXml" ds:itemID="{F2679C5A-7470-44EF-BFA1-F218A6477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5.xml><?xml version="1.0" encoding="utf-8"?>
<ds:datastoreItem xmlns:ds="http://schemas.openxmlformats.org/officeDocument/2006/customXml" ds:itemID="{13B60D96-B55D-4756-8832-2E112AB1F2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438</TotalTime>
  <Pages>1</Pages>
  <Words>1885</Words>
  <Characters>10751</Characters>
  <Application>Microsoft Office Word</Application>
  <DocSecurity>0</DocSecurity>
  <Lines>89</Lines>
  <Paragraphs>25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CWS/14/26 (Russian) </vt:lpstr>
      <vt:lpstr>    Введение</vt:lpstr>
      <vt:lpstr>    Профессиональная подготовка и техническая консультационная помощь в области прим</vt:lpstr>
      <vt:lpstr>    Техническая помощь в создании инфраструктуры в учреждениях ИС с использованием с</vt:lpstr>
      <vt:lpstr>    Повышение квалификации сотрудников и экспертов ведомств ИС для использования меж</vt:lpstr>
      <vt:lpstr>    Обеспечение более глубокого понимания стандартов ВОИС</vt:lpstr>
      <vt:lpstr>    Обмен данными об ИС</vt:lpstr>
    </vt:vector>
  </TitlesOfParts>
  <Company>WIPO</Company>
  <LinksUpToDate>false</LinksUpToDate>
  <CharactersWithSpaces>12611</CharactersWithSpaces>
  <SharedDoc>false</SharedDoc>
  <HLinks>
    <vt:vector size="60" baseType="variant">
      <vt:variant>
        <vt:i4>1769479</vt:i4>
      </vt:variant>
      <vt:variant>
        <vt:i4>9</vt:i4>
      </vt:variant>
      <vt:variant>
        <vt:i4>0</vt:i4>
      </vt:variant>
      <vt:variant>
        <vt:i4>5</vt:i4>
      </vt:variant>
      <vt:variant>
        <vt:lpwstr>https://www.wipo.int/global_ip/en/activities/ip_office_business_solutions/</vt:lpwstr>
      </vt:variant>
      <vt:variant>
        <vt:lpwstr/>
      </vt:variant>
      <vt:variant>
        <vt:i4>655362</vt:i4>
      </vt:variant>
      <vt:variant>
        <vt:i4>6</vt:i4>
      </vt:variant>
      <vt:variant>
        <vt:i4>0</vt:i4>
      </vt:variant>
      <vt:variant>
        <vt:i4>5</vt:i4>
      </vt:variant>
      <vt:variant>
        <vt:lpwstr>https://www.wipo.int/en/web/standards/ip-api-catalog/ip-institution-guide</vt:lpwstr>
      </vt:variant>
      <vt:variant>
        <vt:lpwstr/>
      </vt:variant>
      <vt:variant>
        <vt:i4>2818162</vt:i4>
      </vt:variant>
      <vt:variant>
        <vt:i4>3</vt:i4>
      </vt:variant>
      <vt:variant>
        <vt:i4>0</vt:i4>
      </vt:variant>
      <vt:variant>
        <vt:i4>5</vt:i4>
      </vt:variant>
      <vt:variant>
        <vt:lpwstr>https://www.wipo.int/en/web/standards/ip-api-catalog/user-guide</vt:lpwstr>
      </vt:variant>
      <vt:variant>
        <vt:lpwstr/>
      </vt:variant>
      <vt:variant>
        <vt:i4>6225943</vt:i4>
      </vt:variant>
      <vt:variant>
        <vt:i4>0</vt:i4>
      </vt:variant>
      <vt:variant>
        <vt:i4>0</vt:i4>
      </vt:variant>
      <vt:variant>
        <vt:i4>5</vt:i4>
      </vt:variant>
      <vt:variant>
        <vt:lpwstr>https://www.wipo.int/tad/en/index.jsp</vt:lpwstr>
      </vt:variant>
      <vt:variant>
        <vt:lpwstr/>
      </vt:variant>
      <vt:variant>
        <vt:i4>4915294</vt:i4>
      </vt:variant>
      <vt:variant>
        <vt:i4>15</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4915294</vt:i4>
      </vt:variant>
      <vt:variant>
        <vt:i4>12</vt:i4>
      </vt:variant>
      <vt:variant>
        <vt:i4>0</vt:i4>
      </vt:variant>
      <vt:variant>
        <vt:i4>5</vt:i4>
      </vt:variant>
      <vt:variant>
        <vt:lpwstr>https://wipoprod.sharepoint.com/:b:/r/sites/SPS-INT-BFP-ICSD-STSActs/Technical Assistance/2025/draft report - webinar on April 29, 2025.pdf?d=wd390c7d76d1541f8bb3792933d760632&amp;csf=1&amp;web=1&amp;e=ePE5ct</vt:lpwstr>
      </vt:variant>
      <vt:variant>
        <vt:lpwstr/>
      </vt:variant>
      <vt:variant>
        <vt:i4>6684675</vt:i4>
      </vt:variant>
      <vt:variant>
        <vt:i4>9</vt:i4>
      </vt:variant>
      <vt:variant>
        <vt:i4>0</vt:i4>
      </vt:variant>
      <vt:variant>
        <vt:i4>5</vt:i4>
      </vt:variant>
      <vt:variant>
        <vt:lpwstr>mailto:youngwoo.yun@wipo.int</vt:lpwstr>
      </vt:variant>
      <vt:variant>
        <vt:lpwstr/>
      </vt:variant>
      <vt:variant>
        <vt:i4>6684675</vt:i4>
      </vt:variant>
      <vt:variant>
        <vt:i4>6</vt:i4>
      </vt:variant>
      <vt:variant>
        <vt:i4>0</vt:i4>
      </vt:variant>
      <vt:variant>
        <vt:i4>5</vt:i4>
      </vt:variant>
      <vt:variant>
        <vt:lpwstr>mailto:youngwoo.yun@wipo.int</vt:lpwstr>
      </vt:variant>
      <vt:variant>
        <vt:lpwstr/>
      </vt:variant>
      <vt:variant>
        <vt:i4>6684675</vt:i4>
      </vt:variant>
      <vt:variant>
        <vt:i4>3</vt:i4>
      </vt:variant>
      <vt:variant>
        <vt:i4>0</vt:i4>
      </vt:variant>
      <vt:variant>
        <vt:i4>5</vt:i4>
      </vt:variant>
      <vt:variant>
        <vt:lpwstr>mailto:youngwoo.yun@wipo.int</vt:lpwstr>
      </vt:variant>
      <vt:variant>
        <vt:lpwstr/>
      </vt:variant>
      <vt:variant>
        <vt:i4>6684675</vt:i4>
      </vt:variant>
      <vt:variant>
        <vt:i4>0</vt:i4>
      </vt:variant>
      <vt:variant>
        <vt:i4>0</vt:i4>
      </vt:variant>
      <vt:variant>
        <vt:i4>5</vt:i4>
      </vt:variant>
      <vt:variant>
        <vt:lpwstr>mailto:youngwoo.yun@wipo.int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CWS/14/26 (Russian) </dc:title>
  <dc:subject>Отчет Международного бюро об оказании технических консультационных услуг и помощи в целях укрепления потенциала ведомств промышленной собственности в рамках выполнения мандата КСВ </dc:subject>
  <dc:creator>WIPO</dc:creator>
  <cp:keywords>WIPO CWS Fourteenth Session, Report, provision of technical advice and assistance </cp:keywords>
  <cp:lastModifiedBy>EMMETT Claudia</cp:lastModifiedBy>
  <cp:revision>366</cp:revision>
  <cp:lastPrinted>2011-02-16T05:56:00Z</cp:lastPrinted>
  <dcterms:created xsi:type="dcterms:W3CDTF">2026-09-09T03:36:00Z</dcterms:created>
  <dcterms:modified xsi:type="dcterms:W3CDTF">2026-10-21T12:37:00Z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0x010100D2E07C0030A1AE4288AA4045D9F0270F</vt:lpwstr>
  </property>
  <property fmtid="{D5CDD505-2E9C-101B-9397-08002B2CF9AE}" pid="9" name="_dlc_DocIdItemGuid">
    <vt:lpwstr>f96b2ce6-c341-42c0-98da-5ea3d5965417</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docLang">
    <vt:lpwstr>en</vt:lpwstr>
  </property>
  <property fmtid="{D5CDD505-2E9C-101B-9397-08002B2CF9AE}" pid="19" name="_dlc_DocId">
    <vt:lpwstr>ICSDBFP-360348501-20689</vt:lpwstr>
  </property>
  <property fmtid="{D5CDD505-2E9C-101B-9397-08002B2CF9AE}" pid="20" name="_dlc_DocIdUrl">
    <vt:lpwstr>https://wipoprod.sharepoint.com/sites/SPS-INT-BFP-ICSD-CWS/_layouts/15/DocIdRedir.aspx?ID=ICSDBFP-360348501-20689, ICSDBFP-360348501-20689</vt:lpwstr>
  </property>
  <property fmtid="{D5CDD505-2E9C-101B-9397-08002B2CF9AE}" pid="21" name="MSIP_Label_20773ee6-353b-4fb9-a59d-0b94c8c67bea_Enabled">
    <vt:lpwstr>true</vt:lpwstr>
  </property>
  <property fmtid="{D5CDD505-2E9C-101B-9397-08002B2CF9AE}" pid="22" name="MSIP_Label_20773ee6-353b-4fb9-a59d-0b94c8c67bea_SetDate">
    <vt:lpwstr>2026-10-01T12:44:53Z</vt:lpwstr>
  </property>
  <property fmtid="{D5CDD505-2E9C-101B-9397-08002B2CF9AE}" pid="23" name="MSIP_Label_20773ee6-353b-4fb9-a59d-0b94c8c67bea_Method">
    <vt:lpwstr>Privileged</vt:lpwstr>
  </property>
  <property fmtid="{D5CDD505-2E9C-101B-9397-08002B2CF9AE}" pid="24" name="MSIP_Label_20773ee6-353b-4fb9-a59d-0b94c8c67bea_Name">
    <vt:lpwstr>No markings</vt:lpwstr>
  </property>
  <property fmtid="{D5CDD505-2E9C-101B-9397-08002B2CF9AE}" pid="25" name="MSIP_Label_20773ee6-353b-4fb9-a59d-0b94c8c67bea_SiteId">
    <vt:lpwstr>faa31b06-8ccc-48c9-867f-f7510dd11c02</vt:lpwstr>
  </property>
  <property fmtid="{D5CDD505-2E9C-101B-9397-08002B2CF9AE}" pid="26" name="MSIP_Label_20773ee6-353b-4fb9-a59d-0b94c8c67bea_ActionId">
    <vt:lpwstr>edc409de-50a5-46c7-a4d2-c4a215957365</vt:lpwstr>
  </property>
  <property fmtid="{D5CDD505-2E9C-101B-9397-08002B2CF9AE}" pid="27" name="MSIP_Label_20773ee6-353b-4fb9-a59d-0b94c8c67bea_ContentBits">
    <vt:lpwstr>0</vt:lpwstr>
  </property>
  <property fmtid="{D5CDD505-2E9C-101B-9397-08002B2CF9AE}" pid="28" name="MSIP_Label_20773ee6-353b-4fb9-a59d-0b94c8c67bea_Tag">
    <vt:lpwstr>10, 0, 1, 1</vt:lpwstr>
  </property>
</Properties>
</file>