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66308" w14:textId="77777777" w:rsidR="008B2CC1" w:rsidRPr="008B2CC1" w:rsidRDefault="00873EE5" w:rsidP="00F11D94">
      <w:pPr>
        <w:spacing w:after="120"/>
        <w:jc w:val="right"/>
      </w:pPr>
      <w:r>
        <w:rPr>
          <w:noProof/>
          <w:sz w:val="28"/>
        </w:rPr>
        <w:drawing>
          <wp:inline distT="0" distB="0" distL="0" distR="0" wp14:anchorId="5533561E" wp14:editId="3D1D917F">
            <wp:extent cx="2603974" cy="13081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2603974" cy="1308100"/>
                    </a:xfrm>
                    <a:prstGeom prst="rect">
                      <a:avLst/>
                    </a:prstGeom>
                  </pic:spPr>
                </pic:pic>
              </a:graphicData>
            </a:graphic>
          </wp:inline>
        </w:drawing>
      </w:r>
      <w:r>
        <w:rPr>
          <w:rFonts w:ascii="Arial Black" w:hAnsi="Arial Black"/>
          <w:caps/>
          <w:noProof/>
          <w:sz w:val="15"/>
        </w:rPr>
        <mc:AlternateContent>
          <mc:Choice Requires="wps">
            <w:drawing>
              <wp:inline distT="0" distB="0" distL="0" distR="0" wp14:anchorId="7A04DA50" wp14:editId="2738157E">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B818C4B"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51A1EDDE" w14:textId="29635615" w:rsidR="008B2CC1" w:rsidRPr="001024FE" w:rsidRDefault="000817DB" w:rsidP="001024FE">
      <w:pPr>
        <w:jc w:val="right"/>
        <w:rPr>
          <w:rFonts w:ascii="Arial Black" w:hAnsi="Arial Black"/>
          <w:caps/>
          <w:sz w:val="15"/>
          <w:szCs w:val="15"/>
        </w:rPr>
      </w:pPr>
      <w:r>
        <w:rPr>
          <w:rFonts w:ascii="Arial Black" w:hAnsi="Arial Black"/>
          <w:caps/>
          <w:sz w:val="15"/>
        </w:rPr>
        <w:t>CWS/1</w:t>
      </w:r>
      <w:bookmarkStart w:id="0" w:name="Code"/>
      <w:bookmarkEnd w:id="0"/>
      <w:r>
        <w:rPr>
          <w:rFonts w:ascii="Arial Black" w:hAnsi="Arial Black"/>
          <w:caps/>
          <w:sz w:val="15"/>
        </w:rPr>
        <w:t>4/2</w:t>
      </w:r>
    </w:p>
    <w:p w14:paraId="4C2F2DD2" w14:textId="38B4B36D" w:rsidR="00CE65D4" w:rsidRPr="00CE65D4" w:rsidRDefault="00CE65D4" w:rsidP="00CE65D4">
      <w:pPr>
        <w:jc w:val="right"/>
        <w:rPr>
          <w:rFonts w:ascii="Arial Black" w:hAnsi="Arial Black"/>
          <w:caps/>
          <w:sz w:val="15"/>
          <w:szCs w:val="15"/>
        </w:rPr>
      </w:pPr>
      <w:r>
        <w:rPr>
          <w:rFonts w:ascii="Arial Black" w:hAnsi="Arial Black"/>
          <w:caps/>
          <w:sz w:val="15"/>
        </w:rPr>
        <w:t xml:space="preserve">ОРИГИНАЛ: </w:t>
      </w:r>
      <w:bookmarkStart w:id="1" w:name="Original"/>
      <w:r>
        <w:rPr>
          <w:rFonts w:ascii="Arial Black" w:hAnsi="Arial Black"/>
          <w:caps/>
          <w:sz w:val="15"/>
        </w:rPr>
        <w:t>АНГЛИЙСКИЙ</w:t>
      </w:r>
    </w:p>
    <w:bookmarkEnd w:id="1"/>
    <w:p w14:paraId="48FDB8C4" w14:textId="7CFD3A68" w:rsidR="008B2CC1" w:rsidRPr="00CE65D4" w:rsidRDefault="00CE65D4" w:rsidP="00CE65D4">
      <w:pPr>
        <w:spacing w:after="1200"/>
        <w:jc w:val="right"/>
        <w:rPr>
          <w:rFonts w:ascii="Arial Black" w:hAnsi="Arial Black"/>
          <w:caps/>
          <w:sz w:val="15"/>
          <w:szCs w:val="15"/>
        </w:rPr>
      </w:pPr>
      <w:r>
        <w:rPr>
          <w:rFonts w:ascii="Arial Black" w:hAnsi="Arial Black"/>
          <w:caps/>
          <w:sz w:val="15"/>
        </w:rPr>
        <w:t>дата:</w:t>
      </w:r>
      <w:bookmarkStart w:id="2" w:name="Date"/>
      <w:r>
        <w:rPr>
          <w:rFonts w:ascii="Arial Black" w:hAnsi="Arial Black"/>
          <w:caps/>
          <w:sz w:val="15"/>
        </w:rPr>
        <w:t xml:space="preserve"> 14 сентября 2026 года</w:t>
      </w:r>
    </w:p>
    <w:bookmarkEnd w:id="2"/>
    <w:p w14:paraId="48A60B1F" w14:textId="77777777" w:rsidR="008B2CC1" w:rsidRPr="000817DB" w:rsidRDefault="000817DB" w:rsidP="00CE65D4">
      <w:pPr>
        <w:spacing w:after="600"/>
        <w:rPr>
          <w:b/>
          <w:sz w:val="28"/>
          <w:szCs w:val="28"/>
        </w:rPr>
      </w:pPr>
      <w:r>
        <w:rPr>
          <w:b/>
          <w:sz w:val="28"/>
        </w:rPr>
        <w:t>Комитет по стандартам ВОИС (КСВ)</w:t>
      </w:r>
    </w:p>
    <w:p w14:paraId="25058EE3" w14:textId="0730C0FC" w:rsidR="008B2CC1" w:rsidRPr="000817DB" w:rsidRDefault="000D487C" w:rsidP="008B2CC1">
      <w:pPr>
        <w:rPr>
          <w:b/>
          <w:sz w:val="28"/>
          <w:szCs w:val="24"/>
        </w:rPr>
      </w:pPr>
      <w:r>
        <w:rPr>
          <w:b/>
          <w:sz w:val="24"/>
        </w:rPr>
        <w:t>Четырнадцатая сессия</w:t>
      </w:r>
    </w:p>
    <w:p w14:paraId="61476025" w14:textId="4D7EB69E" w:rsidR="008B2CC1" w:rsidRPr="000817DB" w:rsidRDefault="000817DB" w:rsidP="10CF5713">
      <w:pPr>
        <w:spacing w:after="720"/>
        <w:rPr>
          <w:sz w:val="24"/>
          <w:szCs w:val="24"/>
        </w:rPr>
      </w:pPr>
      <w:r>
        <w:rPr>
          <w:b/>
          <w:sz w:val="24"/>
        </w:rPr>
        <w:t>Женева, 23–27 ноября 2026 года</w:t>
      </w:r>
    </w:p>
    <w:p w14:paraId="740B0BCE" w14:textId="53D1131A" w:rsidR="028559A1" w:rsidRDefault="00A67A78" w:rsidP="10CF5713">
      <w:pPr>
        <w:spacing w:after="360" w:line="259" w:lineRule="auto"/>
      </w:pPr>
      <w:r>
        <w:rPr>
          <w:caps/>
          <w:sz w:val="24"/>
        </w:rPr>
        <w:t>ОТЧЕТ ЦЕЛЕВОЙ ГРУППЫ ПО ПЕРЕЧНЯМ ПОСЛЕДОВАТЕЛЬНОСТЕЙ О ХОДЕ ВЫПОЛНЕНИЯ ЗАДАЧИ № 44</w:t>
      </w:r>
      <w:bookmarkStart w:id="3" w:name="TitleOfDoc"/>
    </w:p>
    <w:p w14:paraId="64012F87" w14:textId="0E4F2317" w:rsidR="008B2CC1" w:rsidRDefault="00B07C3A" w:rsidP="10CF5713">
      <w:pPr>
        <w:spacing w:after="960"/>
        <w:rPr>
          <w:i/>
          <w:iCs/>
        </w:rPr>
      </w:pPr>
      <w:bookmarkStart w:id="4" w:name="Prepared"/>
      <w:bookmarkEnd w:id="3"/>
      <w:r>
        <w:rPr>
          <w:i/>
        </w:rPr>
        <w:t>Документ подготовлен руководителем Целевой группы по перечням последовательностей</w:t>
      </w:r>
      <w:bookmarkEnd w:id="4"/>
    </w:p>
    <w:p w14:paraId="3C5C3CFE" w14:textId="3A147664" w:rsidR="00A67A78" w:rsidRPr="00B82C54" w:rsidRDefault="00B82C54" w:rsidP="00B82C54">
      <w:pPr>
        <w:pStyle w:val="Heading2"/>
      </w:pPr>
      <w:r>
        <w:t>Резюме</w:t>
      </w:r>
    </w:p>
    <w:p w14:paraId="49E120C7" w14:textId="7A5B1AB0" w:rsidR="00A67A78" w:rsidRDefault="009D0B9A" w:rsidP="00206B02">
      <w:pPr>
        <w:pStyle w:val="ONUME"/>
      </w:pPr>
      <w:r>
        <w:t>Целевая группа по перечням последовательностей под руководством Европейского патентного ведомства (ЕПВ) занимается обновлением стандарта ВОИС ST.26.  В настоящем отчете представлена актуальная информация о работе, проделанной Целевой группой по перечням последовательностей со времени предыдущей сессии Комитета по стандартам ВОИС (КСВ), на которой в ноябре 2025 года была утверждена версия 2.0 стандарта ВОИС ST.26.</w:t>
      </w:r>
    </w:p>
    <w:p w14:paraId="5CB35B6A" w14:textId="5256E77F" w:rsidR="00A67A78" w:rsidRPr="00B82C54" w:rsidRDefault="00B82C54" w:rsidP="00B82C54">
      <w:pPr>
        <w:pStyle w:val="Heading2"/>
      </w:pPr>
      <w:r>
        <w:t>Справочная информация</w:t>
      </w:r>
    </w:p>
    <w:p w14:paraId="67C6EBA4" w14:textId="63C11392" w:rsidR="00A67A78" w:rsidRDefault="00180963" w:rsidP="00C73881">
      <w:pPr>
        <w:pStyle w:val="ONUME"/>
      </w:pPr>
      <w:r>
        <w:t xml:space="preserve">На первой сессии КСВ в 2010 году была создана Целевая группа по перечням последовательностей, отвечающая за выполнение задачи № 44.  Задача № 44 заключалась в подготовке рекомендации по представлению перечней нуклеотидных и аминокислотных последовательностей с использованием расширяемого языка разметки (XML) для ее принятия в качестве стандарта ВОИС.  Обязанности руководителя Целевой группы были возложены на ЕПВ.  Целевой группе также было поручено провести консультации с соответствующим органом Договора о патентной кооперации (PCT) относительно возможного влияния такого стандарта на приложение C к Административной инструкции к РСТ (см. пункт 29 документа </w:t>
      </w:r>
      <w:hyperlink r:id="rId12" w:history="1">
        <w:r>
          <w:rPr>
            <w:rStyle w:val="Hyperlink"/>
          </w:rPr>
          <w:t>CWS/1/10</w:t>
        </w:r>
      </w:hyperlink>
      <w:r>
        <w:t>).</w:t>
      </w:r>
    </w:p>
    <w:p w14:paraId="1CA77654" w14:textId="2C3D216D" w:rsidR="00A67A78" w:rsidRDefault="00A67A78" w:rsidP="00C73881">
      <w:pPr>
        <w:pStyle w:val="ONUME"/>
      </w:pPr>
      <w:r>
        <w:t>На четвертой возобновленной сессии в 2016 году КСВ утвердил стандарт ВОИС ST.26 (см. пункт 52 документа </w:t>
      </w:r>
      <w:hyperlink r:id="rId13" w:history="1">
        <w:r>
          <w:rPr>
            <w:rStyle w:val="Hyperlink"/>
          </w:rPr>
          <w:t>CWS/4BIS/16</w:t>
        </w:r>
      </w:hyperlink>
      <w:r>
        <w:t xml:space="preserve">).  В октябре 2021 года на пятьдесят третьей сессии Ассамблеи PCT были приняты поправки к Инструкции к PCT для внедрения стандарта ВОИС ST.26 в систему PCT.  Генеральная Ассамблея ВОИС </w:t>
      </w:r>
      <w:r>
        <w:lastRenderedPageBreak/>
        <w:t xml:space="preserve">утвердила 1 июля 2022 года в качестве даты радикального перехода на стандарт ВОИС ST.26 на национальном, региональном и международном уровнях (см. документ </w:t>
      </w:r>
      <w:hyperlink r:id="rId14" w:history="1">
        <w:r>
          <w:rPr>
            <w:rStyle w:val="Hyperlink"/>
          </w:rPr>
          <w:t>WO/GA/54/14</w:t>
        </w:r>
      </w:hyperlink>
      <w:r>
        <w:t xml:space="preserve"> и пункты 178–183 документа </w:t>
      </w:r>
      <w:hyperlink r:id="rId15" w:history="1">
        <w:r>
          <w:rPr>
            <w:rStyle w:val="Hyperlink"/>
          </w:rPr>
          <w:t>WO/GA/54/15</w:t>
        </w:r>
      </w:hyperlink>
      <w:r>
        <w:t>).</w:t>
      </w:r>
    </w:p>
    <w:p w14:paraId="5F732837" w14:textId="6E15664D" w:rsidR="00A67A78" w:rsidRPr="00C73881" w:rsidRDefault="00A67A78" w:rsidP="00C73881">
      <w:pPr>
        <w:pStyle w:val="ONUME"/>
      </w:pPr>
      <w:r>
        <w:t>На одиннадцатой сессии в 2023 году КСВ утвердил измененное описание задачи № 44, которое сформулировано следующим образом:</w:t>
      </w:r>
    </w:p>
    <w:p w14:paraId="4166E1A1" w14:textId="1050A1B2" w:rsidR="00C73881" w:rsidRPr="00584CB1" w:rsidRDefault="00C73881" w:rsidP="00C73881">
      <w:pPr>
        <w:pStyle w:val="ONUME"/>
        <w:numPr>
          <w:ilvl w:val="0"/>
          <w:numId w:val="0"/>
        </w:numPr>
        <w:rPr>
          <w:iCs/>
        </w:rPr>
      </w:pPr>
      <w:r>
        <w:rPr>
          <w:i/>
        </w:rPr>
        <w:tab/>
      </w:r>
      <w:r w:rsidRPr="00584CB1">
        <w:rPr>
          <w:iCs/>
        </w:rPr>
        <w:t>«Оказывать поддержку Международному бюро путем тестирования новых версий с учетом имеющихся ресурсов и информирования его об отзывах пользователей о пакете программных продуктов WIPO Sequence и готовить необходимые поправки к стандарту ВОИС ST.26».</w:t>
      </w:r>
    </w:p>
    <w:p w14:paraId="402A8FF1" w14:textId="668422CA" w:rsidR="00820997" w:rsidRPr="00C73881" w:rsidRDefault="00A67A78" w:rsidP="00C73881">
      <w:pPr>
        <w:pStyle w:val="ONUME"/>
      </w:pPr>
      <w:r>
        <w:t>С момента утверждения стандарта ST.26 в 2016 году он несколько раз претерпевал изменения, в результате чего появились версии с 1.1 по 1.7; последняя версия 1.7 была утверждена на одиннадцатой сессии КСВ в декабре 2023 года.</w:t>
      </w:r>
    </w:p>
    <w:p w14:paraId="10892B75" w14:textId="76378EF3" w:rsidR="00AA138A" w:rsidRPr="00C73881" w:rsidRDefault="001032B2" w:rsidP="00C73881">
      <w:pPr>
        <w:pStyle w:val="ONUME"/>
      </w:pPr>
      <w:r>
        <w:t>На своей тринадцатой сессии в ноябре 2025 года КСВ утвердил первый крупный пересмотр стандарта ВОИС ST.26 с момента его вступления в силу в качестве версии 2.0, а также одобрил дату ее вступления в силу — 1 июля 2027 года (см. документ </w:t>
      </w:r>
      <w:hyperlink r:id="rId16" w:history="1">
        <w:r>
          <w:rPr>
            <w:rStyle w:val="Hyperlink"/>
            <w:color w:val="auto"/>
            <w:u w:val="none"/>
          </w:rPr>
          <w:t>CWS/13/33</w:t>
        </w:r>
      </w:hyperlink>
      <w:r>
        <w:t>).  В версии 2.0:</w:t>
      </w:r>
    </w:p>
    <w:p w14:paraId="007B8061" w14:textId="037C3C06" w:rsidR="00AA138A" w:rsidRPr="00C73881" w:rsidRDefault="00AA138A" w:rsidP="005815C3">
      <w:pPr>
        <w:pStyle w:val="ONUME"/>
        <w:numPr>
          <w:ilvl w:val="0"/>
          <w:numId w:val="29"/>
        </w:numPr>
        <w:ind w:left="567" w:firstLine="0"/>
      </w:pPr>
      <w:r>
        <w:t>вводится требование обозначать набор нуклеотидных и пептидных аналогов соответствующим символом для неизмененного остатка; и</w:t>
      </w:r>
    </w:p>
    <w:p w14:paraId="1CF8C316" w14:textId="13382E3F" w:rsidR="00AA138A" w:rsidRPr="00C73881" w:rsidRDefault="00AA138A" w:rsidP="005815C3">
      <w:pPr>
        <w:pStyle w:val="ONUME"/>
        <w:numPr>
          <w:ilvl w:val="0"/>
          <w:numId w:val="29"/>
        </w:numPr>
        <w:ind w:left="567" w:firstLine="0"/>
      </w:pPr>
      <w:r>
        <w:t>отменяется требование о минимальной длине перечня последовательностей, при этом допускается факультативное включение в перечень коротких последовательностей, то есть нуклеотидных последовательностей, в которых определено менее 10 специально определенных нуклеотидов, и аминокислотных последовательностей, в которых определено менее четырех специально определенных аминокислот.</w:t>
      </w:r>
    </w:p>
    <w:p w14:paraId="49568EED" w14:textId="1DDADB9B" w:rsidR="00DD6661" w:rsidRPr="00C73881" w:rsidRDefault="00DD6661" w:rsidP="00617A33">
      <w:pPr>
        <w:pStyle w:val="ONUME"/>
        <w:numPr>
          <w:ilvl w:val="0"/>
          <w:numId w:val="0"/>
        </w:numPr>
      </w:pPr>
      <w:r>
        <w:t>Кроме того, в целях повышения качества стандарта в него был внесен ряд поправок редакционного характера.</w:t>
      </w:r>
    </w:p>
    <w:p w14:paraId="5DB7DEED" w14:textId="3A464A83" w:rsidR="004C0751" w:rsidRPr="00C73881" w:rsidRDefault="004C0751" w:rsidP="00C73881">
      <w:pPr>
        <w:pStyle w:val="ONUME"/>
      </w:pPr>
      <w:r>
        <w:t>КСВ также согласился с процедурой перехода, предложенной Целевой группой по перечням последовательностей и изложенной в редакционном примечании версии 2.0 стандарта ВОИС ST.26, а именно:</w:t>
      </w:r>
    </w:p>
    <w:p w14:paraId="317825EE" w14:textId="4CC21F31" w:rsidR="00432989" w:rsidRPr="00584CB1" w:rsidRDefault="00617A33" w:rsidP="00617A33">
      <w:pPr>
        <w:pStyle w:val="ONUME"/>
        <w:numPr>
          <w:ilvl w:val="0"/>
          <w:numId w:val="0"/>
        </w:numPr>
        <w:rPr>
          <w:iCs/>
        </w:rPr>
      </w:pPr>
      <w:r>
        <w:tab/>
      </w:r>
      <w:r w:rsidRPr="00584CB1">
        <w:rPr>
          <w:iCs/>
        </w:rPr>
        <w:t xml:space="preserve">«На тринадцатой сессии Комитет по стандартам ВОИС постановил, что версия 2.0 стандарта ВОИС ST.26 вступит в силу 1 июля 2027 года и будет применяться ко всем патентным заявкам, поданным в эту или более позднюю дату.  В порядке исключения пункт 8 данного стандарта, касающийся требования к минимальной длине, будет применяться даты вступления в силу версии 2.0 вне зависимости от даты подачи патентной заявки». </w:t>
      </w:r>
    </w:p>
    <w:p w14:paraId="0E50F57A" w14:textId="26BE0CDF" w:rsidR="002922E0" w:rsidRPr="00C73881" w:rsidRDefault="006C646B" w:rsidP="00C73881">
      <w:pPr>
        <w:pStyle w:val="ONUME"/>
      </w:pPr>
      <w:r>
        <w:t>В соответствии с договоренностью, достигнутой на тринадцатой сессии КСВ, информация об утверждении версии 2.0 и дате ее вступления в силу на национальном, региональном и международном уровнях была представлена Генеральной Ассамблее ВОИС в июле 2026 года (см. документ </w:t>
      </w:r>
      <w:hyperlink r:id="rId17" w:history="1">
        <w:r>
          <w:rPr>
            <w:rStyle w:val="Hyperlink"/>
            <w:color w:val="auto"/>
            <w:u w:val="none"/>
          </w:rPr>
          <w:t>WO/GA/60/8</w:t>
        </w:r>
      </w:hyperlink>
      <w:r>
        <w:t>).</w:t>
      </w:r>
    </w:p>
    <w:p w14:paraId="02665C4B" w14:textId="7C8EB245" w:rsidR="008603D9" w:rsidRPr="00B82C54" w:rsidRDefault="008603D9" w:rsidP="00B82C54">
      <w:pPr>
        <w:pStyle w:val="Heading2"/>
      </w:pPr>
      <w:r>
        <w:t>Цели</w:t>
      </w:r>
    </w:p>
    <w:p w14:paraId="59ADEB51" w14:textId="3FEFF852" w:rsidR="008603D9" w:rsidRDefault="008603D9" w:rsidP="00617A33">
      <w:pPr>
        <w:pStyle w:val="ONUME"/>
      </w:pPr>
      <w:r>
        <w:t>Целевая группа согласовала следующие цели на 2026 год:</w:t>
      </w:r>
    </w:p>
    <w:p w14:paraId="71548293" w14:textId="6FA9A30B" w:rsidR="0068496B" w:rsidRDefault="00D17214" w:rsidP="0018320C">
      <w:pPr>
        <w:pStyle w:val="ONUME"/>
        <w:numPr>
          <w:ilvl w:val="0"/>
          <w:numId w:val="31"/>
        </w:numPr>
        <w:spacing w:after="120"/>
      </w:pPr>
      <w:r>
        <w:t>содействовать подготовке к вступлению в силу версии 2.0 стандарта ВОИС ST.26;</w:t>
      </w:r>
    </w:p>
    <w:p w14:paraId="7B422230" w14:textId="3BD12B35" w:rsidR="000105B8" w:rsidRDefault="007A516A" w:rsidP="0018320C">
      <w:pPr>
        <w:pStyle w:val="ONUME"/>
        <w:numPr>
          <w:ilvl w:val="0"/>
          <w:numId w:val="31"/>
        </w:numPr>
        <w:spacing w:after="120"/>
      </w:pPr>
      <w:r>
        <w:t>участвовать в совместной работе в рамках внесения последующих поправок в стандарт ВОИС ST.26 (по мере их необходимости) в целях содействия его применению ведомствами и заявителями, обеспечивая при этом соответствие стандарта требованиям организации «Международное сотрудничество баз данных о нуклеотидных последовательностях» (INSDC) и Universal Protein Resource (UniProt);</w:t>
      </w:r>
    </w:p>
    <w:p w14:paraId="2A5B6445" w14:textId="6400A0B3" w:rsidR="0068496B" w:rsidRPr="008603D9" w:rsidRDefault="000105B8" w:rsidP="0018320C">
      <w:pPr>
        <w:pStyle w:val="ONUME"/>
        <w:numPr>
          <w:ilvl w:val="0"/>
          <w:numId w:val="31"/>
        </w:numPr>
      </w:pPr>
      <w:r>
        <w:t>оказывать поддержку Международному бюро путем тестирования новых версий пакета программных продуктов WIPO Sequence и информирования об отзывах пользователей по итогам работы с этим ПО.</w:t>
      </w:r>
    </w:p>
    <w:p w14:paraId="183ED70A" w14:textId="120E20FC" w:rsidR="00A67A78" w:rsidRPr="00B82C54" w:rsidRDefault="00B82C54" w:rsidP="00C51A3D">
      <w:pPr>
        <w:pStyle w:val="Heading2"/>
      </w:pPr>
      <w:r>
        <w:t>Отчет о ходе работы</w:t>
      </w:r>
    </w:p>
    <w:p w14:paraId="715054DB" w14:textId="19746E52" w:rsidR="00163AD8" w:rsidRDefault="00AA0317" w:rsidP="00C51A3D">
      <w:pPr>
        <w:pStyle w:val="ONUME"/>
        <w:keepNext/>
        <w:keepLines/>
      </w:pPr>
      <w:r w:rsidRPr="00AA0317">
        <w:t>С момента завершения</w:t>
      </w:r>
      <w:r w:rsidR="00A67A78">
        <w:t xml:space="preserve"> тринадцатой сессии КСВ Целевая группа провела три встречи в режиме онлайн (в феврале, апреле и июне 2026 года), а проведение четвертой встречи было запланировано на октябрь 2026 года (на момент подготовки настоящего документа).  В ходе трех состоявшихся встреч члены Группы сосредоточились главным образом на вопросах внедрения версии 2.0, определении необходимых улучшений, а также ходе развития пакета программных продуктов WIPO Sequence.</w:t>
      </w:r>
    </w:p>
    <w:p w14:paraId="4D5E2056" w14:textId="4D267F54" w:rsidR="000B1475" w:rsidRDefault="00760742" w:rsidP="00932AC6">
      <w:pPr>
        <w:pStyle w:val="ONUME"/>
      </w:pPr>
      <w:r>
        <w:t xml:space="preserve">В контексте внедрения версии 2.0 ведомства рассмотрели меры, необходимые для обеспечения плавного перехода на пересмотренный стандарт.  Особое внимание было уделено информационно-просветительским инициативам в целях обеспечения широкой осведомленности о поправках, вступающих в силу 1 июля 2027 года.  Целевая группа также проанализировала возможное влияние пересмотренного стандарта на приложение С к Административной инструкции к РСТ; соответствующие правовые изменения будут отражены в циркулярном письме РСТ, подготовленном Международным бюро. </w:t>
      </w:r>
    </w:p>
    <w:p w14:paraId="7D33A4E6" w14:textId="63E4A303" w:rsidR="00932AC6" w:rsidRPr="00CF6135" w:rsidRDefault="00932AC6" w:rsidP="00932AC6">
      <w:pPr>
        <w:pStyle w:val="ONUME"/>
      </w:pPr>
      <w:r>
        <w:t>Члены Целевой группы обсудили целесообразность введения переходных положений с учетом необходимости выпуска новой версии программного обеспечения до вступления в силу пересмотренного стандарта.  В период, предшествующий вступлению стандарта в силу, пользователи (в частности, участники тестирования) могут непреднамеренно пода</w:t>
      </w:r>
      <w:r w:rsidR="00656465">
        <w:t>ва</w:t>
      </w:r>
      <w:r>
        <w:t>ть перечни последовательностей, содержащие короткие последовательности, до начала официального действия версии 2.0.  Тем не менее Целевая группа пришла к выводу о том, что во введении специальных положений на переходный период нет необходимости.  В качестве достаточной меры было предложено выпустить программное обеспечение непосредственно в преддверии вступления стандарта в силу, заблаговременно уведомив об этом тестировщиков.  Подробные сведения о выпуске пакета WIPO Sequence приведены в документе CWS/14/3.</w:t>
      </w:r>
    </w:p>
    <w:p w14:paraId="4A0152EF" w14:textId="7B3811ED" w:rsidR="003F16BC" w:rsidRDefault="003668D1" w:rsidP="00BA4BDB">
      <w:pPr>
        <w:pStyle w:val="ONUME"/>
      </w:pPr>
      <w:r>
        <w:t>Члены Целевой группы также обменялись мнениями по дополнительным предложениям касательно возможной доработки версии 2.0 стандарта ВОИС ST.26, исходя из общего понимания того, что идея представления на четырнадцатой сессии КСВ нового предложения по пересмотру стандарта не получила широкой поддержки.  По итогам рассмотрения предложений членов Группы, а также обсуждений в вики-форуме и в рамках заседаний для возможной последующей доработки стандарта ВОИС ST.26 по-прежнему рассматриваются следующие вопросы:</w:t>
      </w:r>
    </w:p>
    <w:p w14:paraId="6E2566F9" w14:textId="2EEF114A" w:rsidR="00315EDB" w:rsidRPr="00664C73" w:rsidRDefault="00370638" w:rsidP="0093644E">
      <w:pPr>
        <w:pStyle w:val="ONUME"/>
        <w:numPr>
          <w:ilvl w:val="1"/>
          <w:numId w:val="32"/>
        </w:numPr>
        <w:ind w:left="567" w:firstLine="0"/>
      </w:pPr>
      <w:r>
        <w:t>исключение ссылок на идентификаторы квалификаторов из сгенерированного перечня последовательностей; и</w:t>
      </w:r>
    </w:p>
    <w:p w14:paraId="73796A0F" w14:textId="213776ED" w:rsidR="00315EDB" w:rsidRPr="00664C73" w:rsidRDefault="00712454" w:rsidP="0093644E">
      <w:pPr>
        <w:pStyle w:val="ONUME"/>
        <w:numPr>
          <w:ilvl w:val="1"/>
          <w:numId w:val="32"/>
        </w:numPr>
        <w:ind w:left="567" w:firstLine="0"/>
      </w:pPr>
      <w:r>
        <w:t>дальнейшая доработка Приложения VI в целях повышения его ясности.</w:t>
      </w:r>
    </w:p>
    <w:p w14:paraId="37ADB78C" w14:textId="3114B62C" w:rsidR="008E1FF3" w:rsidRDefault="008F4721" w:rsidP="00DF5E02">
      <w:pPr>
        <w:pStyle w:val="ONUME"/>
      </w:pPr>
      <w:r>
        <w:t>Наконец, Целевая группа оказывала экспертную поддержку Международному бюро в рамках усилий по совершенствованию пакета программных продуктов WIPO Sequence.  Члены Группы приняли участие в техническом обсуждении предложений по обновлению функциональных спецификаций пакета WIPO Sequence, а также в нескольких демонстрационных сессиях, проведенных в рамках цикла разработки.</w:t>
      </w:r>
    </w:p>
    <w:p w14:paraId="369734E4" w14:textId="0470C3DA" w:rsidR="0068496B" w:rsidRPr="00B82C54" w:rsidRDefault="0068496B" w:rsidP="00B82C54">
      <w:pPr>
        <w:pStyle w:val="Heading2"/>
      </w:pPr>
      <w:r>
        <w:t>Существующие сложности</w:t>
      </w:r>
    </w:p>
    <w:p w14:paraId="6D5598D7" w14:textId="75F812B4" w:rsidR="0068496B" w:rsidRDefault="008D6AE0" w:rsidP="00664C73">
      <w:pPr>
        <w:pStyle w:val="ONUME"/>
      </w:pPr>
      <w:r>
        <w:t>К числу конкретных сложностей, с которыми в своей работе сталкивается Целевая группа, относятся:</w:t>
      </w:r>
    </w:p>
    <w:p w14:paraId="49776F50" w14:textId="572737DE" w:rsidR="008862F4" w:rsidRDefault="008D6AE0" w:rsidP="00664C73">
      <w:pPr>
        <w:pStyle w:val="ONUME"/>
        <w:numPr>
          <w:ilvl w:val="1"/>
          <w:numId w:val="33"/>
        </w:numPr>
        <w:spacing w:after="120"/>
      </w:pPr>
      <w:r>
        <w:t>своевременное информирование заявителей о пересмотренной версии за достаточное время до вступления в силу версии 2.0;</w:t>
      </w:r>
    </w:p>
    <w:p w14:paraId="37D872E7" w14:textId="1C266379" w:rsidR="001635B2" w:rsidRDefault="00DC7251" w:rsidP="00664C73">
      <w:pPr>
        <w:pStyle w:val="ONUME"/>
        <w:numPr>
          <w:ilvl w:val="1"/>
          <w:numId w:val="33"/>
        </w:numPr>
        <w:spacing w:after="120"/>
      </w:pPr>
      <w:r>
        <w:t>определение наиболее оптимальной даты выпуска приложения WIPO Sequence (как можно ближе к дате вступления стандарта в силу 1 июля 2027 года), чтобы исключить вероятность включения коротких последовательностей в перечни до начала действия новой версии, при одновременном учете необходимости адаптации пользователей к обновленному приложению WIPO Sequence после вступления версии 2.0 в силу; и</w:t>
      </w:r>
    </w:p>
    <w:p w14:paraId="03E478B2" w14:textId="062C7E60" w:rsidR="00D279DC" w:rsidRPr="0068496B" w:rsidRDefault="001635B2" w:rsidP="00664C73">
      <w:pPr>
        <w:pStyle w:val="ONUME"/>
        <w:numPr>
          <w:ilvl w:val="1"/>
          <w:numId w:val="33"/>
        </w:numPr>
      </w:pPr>
      <w:r>
        <w:t>зависимость процессов разработки и совершенствования программного обеспечения от текущих процедур и ресурсов Международного бюро, что может влиять на возможности участия членов Целевой группы в этой работе.</w:t>
      </w:r>
    </w:p>
    <w:p w14:paraId="6D9A3E0C" w14:textId="744B5848" w:rsidR="00A67A78" w:rsidRPr="00B82C54" w:rsidRDefault="00A67A78" w:rsidP="00B82C54">
      <w:pPr>
        <w:pStyle w:val="Heading2"/>
      </w:pPr>
      <w:r>
        <w:t>План работы</w:t>
      </w:r>
    </w:p>
    <w:p w14:paraId="514B44C6" w14:textId="18F1A3F0" w:rsidR="00A67A78" w:rsidRPr="004E0AC4" w:rsidRDefault="00A67A78" w:rsidP="002E530A">
      <w:pPr>
        <w:pStyle w:val="ONUME"/>
        <w:keepNext/>
      </w:pPr>
      <w:r>
        <w:t>В предстоящем году Целевая группа по перечням последовательностей считает для себя приоритетными следующие направления:</w:t>
      </w:r>
    </w:p>
    <w:p w14:paraId="35B6CCE7" w14:textId="061D2C97" w:rsidR="009605A6" w:rsidRPr="00FB2F72" w:rsidRDefault="009605A6" w:rsidP="0093644E">
      <w:pPr>
        <w:pStyle w:val="ONUME"/>
        <w:numPr>
          <w:ilvl w:val="0"/>
          <w:numId w:val="34"/>
        </w:numPr>
        <w:ind w:left="567" w:firstLine="0"/>
      </w:pPr>
      <w:r>
        <w:t>содейств</w:t>
      </w:r>
      <w:r w:rsidR="00CC095A">
        <w:t>ие</w:t>
      </w:r>
      <w:r>
        <w:t xml:space="preserve"> подготовке к вступлению в силу и внедрению версии 2.0 стандарта ВОИС ST.26, в том числе путем поддержания контактов с организацией «Международное сотрудничество баз данных о нуклеотидных последовательностях» (INSDC) и ее членами;</w:t>
      </w:r>
    </w:p>
    <w:p w14:paraId="6CC373EC" w14:textId="14FCAC32" w:rsidR="00A67A78" w:rsidRDefault="00A67A78" w:rsidP="0093644E">
      <w:pPr>
        <w:pStyle w:val="ONUME"/>
        <w:numPr>
          <w:ilvl w:val="0"/>
          <w:numId w:val="34"/>
        </w:numPr>
        <w:ind w:left="567" w:firstLine="0"/>
      </w:pPr>
      <w:r>
        <w:t>участ</w:t>
      </w:r>
      <w:r w:rsidR="00CC095A">
        <w:t>ие</w:t>
      </w:r>
      <w:r>
        <w:t xml:space="preserve"> в совместной работе в рамках внесения последующих поправок в стандарт ВОИС ST.26 (по мере их необходимости) в целях дальнейшего содействия его применению ведомствами и заявителями</w:t>
      </w:r>
      <w:r w:rsidR="00CC095A">
        <w:t xml:space="preserve"> с</w:t>
      </w:r>
      <w:r>
        <w:t xml:space="preserve"> обеспеч</w:t>
      </w:r>
      <w:r w:rsidR="00CC095A">
        <w:t>ением</w:t>
      </w:r>
      <w:r>
        <w:t xml:space="preserve"> при этом соответстви</w:t>
      </w:r>
      <w:r w:rsidR="00CC095A">
        <w:t>я</w:t>
      </w:r>
      <w:r>
        <w:t xml:space="preserve"> стандарта требованиям INSDC и Universal Protein Resource (UniProt); и</w:t>
      </w:r>
    </w:p>
    <w:p w14:paraId="106EFE83" w14:textId="79F29D6C" w:rsidR="00D20E9D" w:rsidRDefault="00A67A78" w:rsidP="0093644E">
      <w:pPr>
        <w:pStyle w:val="ONUME"/>
        <w:numPr>
          <w:ilvl w:val="0"/>
          <w:numId w:val="34"/>
        </w:numPr>
        <w:ind w:left="567" w:firstLine="0"/>
      </w:pPr>
      <w:r>
        <w:t>оказ</w:t>
      </w:r>
      <w:r w:rsidR="00422C73">
        <w:t>ание</w:t>
      </w:r>
      <w:r>
        <w:t xml:space="preserve"> поддержк</w:t>
      </w:r>
      <w:r w:rsidR="00422C73">
        <w:t>и</w:t>
      </w:r>
      <w:r>
        <w:t xml:space="preserve"> Международному бюро путем тестирования новых версий пакета программных продуктов WIPO Sequence и информирования об отзывах пользователей по итогам работы с этим ПО.</w:t>
      </w:r>
    </w:p>
    <w:p w14:paraId="30128D09" w14:textId="50CBFE24" w:rsidR="002829A3" w:rsidRPr="006D4EED" w:rsidRDefault="00A67A78" w:rsidP="006D4EED">
      <w:pPr>
        <w:pStyle w:val="ONUME"/>
        <w:ind w:left="5533"/>
        <w:rPr>
          <w:rFonts w:asciiTheme="minorBidi" w:hAnsiTheme="minorBidi" w:cstheme="minorBidi"/>
          <w:i/>
          <w:spacing w:val="-5"/>
          <w:szCs w:val="22"/>
        </w:rPr>
      </w:pPr>
      <w:r>
        <w:rPr>
          <w:rFonts w:asciiTheme="minorBidi" w:hAnsiTheme="minorBidi"/>
          <w:i/>
        </w:rPr>
        <w:tab/>
        <w:t>КСВ предлагается принять к сведению:</w:t>
      </w:r>
    </w:p>
    <w:p w14:paraId="07352FEE" w14:textId="33C9BA68" w:rsidR="0032480D" w:rsidRPr="006D4EED" w:rsidRDefault="00A67A78" w:rsidP="00A53D25">
      <w:pPr>
        <w:pStyle w:val="ONUME"/>
        <w:numPr>
          <w:ilvl w:val="0"/>
          <w:numId w:val="35"/>
        </w:numPr>
        <w:tabs>
          <w:tab w:val="clear" w:pos="567"/>
        </w:tabs>
        <w:ind w:left="5529" w:firstLine="708"/>
        <w:rPr>
          <w:rFonts w:asciiTheme="minorBidi" w:hAnsiTheme="minorBidi" w:cstheme="minorBidi"/>
          <w:i/>
          <w:szCs w:val="22"/>
        </w:rPr>
      </w:pPr>
      <w:r>
        <w:rPr>
          <w:rFonts w:asciiTheme="minorBidi" w:hAnsiTheme="minorBidi"/>
          <w:i/>
        </w:rPr>
        <w:t xml:space="preserve">информацию, изложенную в настоящем документе; и </w:t>
      </w:r>
    </w:p>
    <w:p w14:paraId="0F0E8A7B" w14:textId="1C1FD999" w:rsidR="00A67A78" w:rsidRPr="006D4EED" w:rsidRDefault="00A67A78" w:rsidP="00A53D25">
      <w:pPr>
        <w:pStyle w:val="ONUME"/>
        <w:numPr>
          <w:ilvl w:val="0"/>
          <w:numId w:val="35"/>
        </w:numPr>
        <w:tabs>
          <w:tab w:val="clear" w:pos="567"/>
        </w:tabs>
        <w:ind w:left="5529" w:firstLine="708"/>
        <w:rPr>
          <w:rFonts w:asciiTheme="minorBidi" w:hAnsiTheme="minorBidi" w:cstheme="minorBidi"/>
          <w:i/>
          <w:szCs w:val="22"/>
        </w:rPr>
      </w:pPr>
      <w:r>
        <w:rPr>
          <w:rFonts w:asciiTheme="minorBidi" w:hAnsiTheme="minorBidi"/>
          <w:i/>
        </w:rPr>
        <w:t>план работы Целевой группы по перечням последовательностей, изложенный в пункте 16 выше.</w:t>
      </w:r>
    </w:p>
    <w:p w14:paraId="7DE6E962" w14:textId="77777777" w:rsidR="00731FDB" w:rsidRDefault="00731FDB" w:rsidP="00921E94">
      <w:pPr>
        <w:pStyle w:val="Endofdocument-Annex"/>
      </w:pPr>
    </w:p>
    <w:p w14:paraId="6D2F5D58" w14:textId="77777777" w:rsidR="00A40A13" w:rsidRDefault="00A40A13" w:rsidP="00921E94">
      <w:pPr>
        <w:pStyle w:val="Endofdocument-Annex"/>
        <w:rPr>
          <w:iCs/>
        </w:rPr>
      </w:pPr>
    </w:p>
    <w:p w14:paraId="31E8E63A" w14:textId="77777777" w:rsidR="00206B02" w:rsidRPr="00A40A13" w:rsidRDefault="00206B02" w:rsidP="00921E94">
      <w:pPr>
        <w:pStyle w:val="Endofdocument-Annex"/>
        <w:rPr>
          <w:iCs/>
        </w:rPr>
      </w:pPr>
    </w:p>
    <w:p w14:paraId="1B6F6B67" w14:textId="08573763" w:rsidR="00A67A78" w:rsidRPr="00A40A13" w:rsidRDefault="00A67A78" w:rsidP="00921E94">
      <w:pPr>
        <w:pStyle w:val="Endofdocument-Annex"/>
      </w:pPr>
      <w:r>
        <w:t>[Конец документа]</w:t>
      </w:r>
    </w:p>
    <w:sectPr w:rsidR="00A67A78" w:rsidRPr="00A40A13" w:rsidSect="00B07C3A">
      <w:headerReference w:type="default" r:id="rId18"/>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F5A95" w14:textId="77777777" w:rsidR="00055B12" w:rsidRDefault="00055B12">
      <w:r>
        <w:separator/>
      </w:r>
    </w:p>
  </w:endnote>
  <w:endnote w:type="continuationSeparator" w:id="0">
    <w:p w14:paraId="273A71B9" w14:textId="77777777" w:rsidR="00055B12" w:rsidRDefault="00055B12" w:rsidP="003B38C1">
      <w:r>
        <w:separator/>
      </w:r>
    </w:p>
    <w:p w14:paraId="082985AD" w14:textId="77777777" w:rsidR="00055B12" w:rsidRPr="001D7CC8" w:rsidRDefault="00055B12" w:rsidP="003B38C1">
      <w:pPr>
        <w:spacing w:after="60"/>
        <w:rPr>
          <w:sz w:val="17"/>
          <w:lang w:val="en-GB"/>
        </w:rPr>
      </w:pPr>
      <w:r w:rsidRPr="001D7CC8">
        <w:rPr>
          <w:sz w:val="17"/>
          <w:lang w:val="en-GB"/>
        </w:rPr>
        <w:t>[Endnote continued from previous page]</w:t>
      </w:r>
    </w:p>
  </w:endnote>
  <w:endnote w:type="continuationNotice" w:id="1">
    <w:p w14:paraId="7DCE78C7" w14:textId="77777777" w:rsidR="00055B12" w:rsidRPr="001D7CC8" w:rsidRDefault="00055B12" w:rsidP="003B38C1">
      <w:pPr>
        <w:spacing w:before="60"/>
        <w:jc w:val="right"/>
        <w:rPr>
          <w:sz w:val="17"/>
          <w:szCs w:val="17"/>
          <w:lang w:val="en-GB"/>
        </w:rPr>
      </w:pPr>
      <w:r w:rsidRPr="001D7CC8">
        <w:rPr>
          <w:sz w:val="17"/>
          <w:szCs w:val="17"/>
          <w:lang w:val="en-GB"/>
        </w:rPr>
        <w:t xml:space="preserve">[Endnote </w:t>
      </w:r>
      <w:proofErr w:type="gramStart"/>
      <w:r w:rsidRPr="001D7CC8">
        <w:rPr>
          <w:sz w:val="17"/>
          <w:szCs w:val="17"/>
          <w:lang w:val="en-GB"/>
        </w:rPr>
        <w:t>continued on</w:t>
      </w:r>
      <w:proofErr w:type="gramEnd"/>
      <w:r w:rsidRPr="001D7CC8">
        <w:rPr>
          <w:sz w:val="17"/>
          <w:szCs w:val="17"/>
          <w:lang w:val="en-GB"/>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176">
    <w:altName w:val="Calibri"/>
    <w:panose1 w:val="00000000000000000000"/>
    <w:charset w:val="00"/>
    <w:family w:val="auto"/>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0BFC9" w14:textId="77777777" w:rsidR="00055B12" w:rsidRDefault="00055B12">
      <w:r>
        <w:separator/>
      </w:r>
    </w:p>
  </w:footnote>
  <w:footnote w:type="continuationSeparator" w:id="0">
    <w:p w14:paraId="4FBCD889" w14:textId="77777777" w:rsidR="00055B12" w:rsidRDefault="00055B12" w:rsidP="008B60B2">
      <w:r>
        <w:separator/>
      </w:r>
    </w:p>
    <w:p w14:paraId="1ACBED9E" w14:textId="77777777" w:rsidR="00055B12" w:rsidRPr="001D7CC8" w:rsidRDefault="00055B12" w:rsidP="008B60B2">
      <w:pPr>
        <w:spacing w:after="60"/>
        <w:rPr>
          <w:sz w:val="17"/>
          <w:szCs w:val="17"/>
          <w:lang w:val="en-GB"/>
        </w:rPr>
      </w:pPr>
      <w:r w:rsidRPr="001D7CC8">
        <w:rPr>
          <w:sz w:val="17"/>
          <w:szCs w:val="17"/>
          <w:lang w:val="en-GB"/>
        </w:rPr>
        <w:t>[Footnote continued from previous page]</w:t>
      </w:r>
    </w:p>
  </w:footnote>
  <w:footnote w:type="continuationNotice" w:id="1">
    <w:p w14:paraId="4A5F052A" w14:textId="77777777" w:rsidR="00055B12" w:rsidRPr="001D7CC8" w:rsidRDefault="00055B12" w:rsidP="008B60B2">
      <w:pPr>
        <w:spacing w:before="60"/>
        <w:jc w:val="right"/>
        <w:rPr>
          <w:sz w:val="17"/>
          <w:szCs w:val="17"/>
          <w:lang w:val="en-GB"/>
        </w:rPr>
      </w:pPr>
      <w:r w:rsidRPr="001D7CC8">
        <w:rPr>
          <w:sz w:val="17"/>
          <w:szCs w:val="17"/>
          <w:lang w:val="en-GB"/>
        </w:rPr>
        <w:t xml:space="preserve">[Footnote </w:t>
      </w:r>
      <w:proofErr w:type="gramStart"/>
      <w:r w:rsidRPr="001D7CC8">
        <w:rPr>
          <w:sz w:val="17"/>
          <w:szCs w:val="17"/>
          <w:lang w:val="en-GB"/>
        </w:rPr>
        <w:t>continued on</w:t>
      </w:r>
      <w:proofErr w:type="gramEnd"/>
      <w:r w:rsidRPr="001D7CC8">
        <w:rPr>
          <w:sz w:val="17"/>
          <w:szCs w:val="17"/>
          <w:lang w:val="en-GB"/>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AE178" w14:textId="6AA2EC4E" w:rsidR="00EC4E49" w:rsidRDefault="00B07C3A" w:rsidP="00477D6B">
    <w:pPr>
      <w:jc w:val="right"/>
    </w:pPr>
    <w:r>
      <w:t>CWS/14/2</w:t>
    </w:r>
  </w:p>
  <w:p w14:paraId="1628877F" w14:textId="77777777" w:rsidR="00EC4E49" w:rsidRDefault="00EC4E49" w:rsidP="00477D6B">
    <w:pPr>
      <w:jc w:val="right"/>
    </w:pPr>
    <w:r>
      <w:t>cтр. </w:t>
    </w:r>
    <w:r>
      <w:fldChar w:fldCharType="begin"/>
    </w:r>
    <w:r>
      <w:instrText xml:space="preserve"> PAGE  \* MERGEFORMAT </w:instrText>
    </w:r>
    <w:r>
      <w:fldChar w:fldCharType="separate"/>
    </w:r>
    <w:r w:rsidR="00E671A6">
      <w:t>2</w:t>
    </w:r>
    <w:r>
      <w:fldChar w:fldCharType="end"/>
    </w:r>
  </w:p>
  <w:p w14:paraId="2BE2D0E1" w14:textId="77777777" w:rsidR="00EC4E49" w:rsidRDefault="00EC4E49" w:rsidP="00477D6B">
    <w:pPr>
      <w:jc w:val="right"/>
    </w:pPr>
  </w:p>
  <w:p w14:paraId="377414FD"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3BB42EB"/>
    <w:multiLevelType w:val="hybridMultilevel"/>
    <w:tmpl w:val="CBAE8A5C"/>
    <w:lvl w:ilvl="0" w:tplc="0809000F">
      <w:start w:val="10"/>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D50AB1"/>
    <w:multiLevelType w:val="multilevel"/>
    <w:tmpl w:val="C770B23E"/>
    <w:lvl w:ilvl="0">
      <w:start w:val="1"/>
      <w:numFmt w:val="decimal"/>
      <w:lvlRestart w:val="0"/>
      <w:lvlText w:val="%1."/>
      <w:lvlJc w:val="left"/>
      <w:pPr>
        <w:tabs>
          <w:tab w:val="num" w:pos="567"/>
        </w:tabs>
        <w:ind w:left="576" w:hanging="576"/>
      </w:pPr>
      <w:rPr>
        <w:rFonts w:hint="default"/>
      </w:rPr>
    </w:lvl>
    <w:lvl w:ilvl="1">
      <w:start w:val="1"/>
      <w:numFmt w:val="lowerLetter"/>
      <w:lvlText w:val="(%2)"/>
      <w:lvlJc w:val="left"/>
      <w:pPr>
        <w:tabs>
          <w:tab w:val="num" w:pos="1143"/>
        </w:tabs>
        <w:ind w:left="1152" w:hanging="576"/>
      </w:pPr>
      <w:rPr>
        <w:rFonts w:hint="default"/>
      </w:rPr>
    </w:lvl>
    <w:lvl w:ilvl="2">
      <w:start w:val="1"/>
      <w:numFmt w:val="none"/>
      <w:lvlText w:val="%3"/>
      <w:lvlJc w:val="left"/>
      <w:pPr>
        <w:tabs>
          <w:tab w:val="num" w:pos="1719"/>
        </w:tabs>
        <w:ind w:left="1728" w:hanging="576"/>
      </w:pPr>
      <w:rPr>
        <w:rFonts w:ascii="font176" w:hAnsi="font176" w:cs="Times New Roman" w:hint="default"/>
      </w:rPr>
    </w:lvl>
    <w:lvl w:ilvl="3">
      <w:start w:val="1"/>
      <w:numFmt w:val="bullet"/>
      <w:lvlText w:val=""/>
      <w:lvlJc w:val="left"/>
      <w:pPr>
        <w:tabs>
          <w:tab w:val="num" w:pos="2295"/>
        </w:tabs>
        <w:ind w:left="2304" w:hanging="576"/>
      </w:pPr>
      <w:rPr>
        <w:rFonts w:cs="Times New Roman" w:hint="default"/>
      </w:rPr>
    </w:lvl>
    <w:lvl w:ilvl="4">
      <w:start w:val="1"/>
      <w:numFmt w:val="bullet"/>
      <w:lvlText w:val=""/>
      <w:lvlJc w:val="left"/>
      <w:pPr>
        <w:tabs>
          <w:tab w:val="num" w:pos="2871"/>
        </w:tabs>
        <w:ind w:left="2880" w:hanging="576"/>
      </w:pPr>
      <w:rPr>
        <w:rFonts w:hint="default"/>
      </w:rPr>
    </w:lvl>
    <w:lvl w:ilvl="5">
      <w:start w:val="1"/>
      <w:numFmt w:val="bullet"/>
      <w:lvlText w:val=""/>
      <w:lvlJc w:val="left"/>
      <w:pPr>
        <w:tabs>
          <w:tab w:val="num" w:pos="3447"/>
        </w:tabs>
        <w:ind w:left="3456" w:hanging="576"/>
      </w:pPr>
      <w:rPr>
        <w:rFonts w:hint="default"/>
      </w:rPr>
    </w:lvl>
    <w:lvl w:ilvl="6">
      <w:start w:val="1"/>
      <w:numFmt w:val="bullet"/>
      <w:lvlText w:val=""/>
      <w:lvlJc w:val="left"/>
      <w:pPr>
        <w:tabs>
          <w:tab w:val="num" w:pos="4023"/>
        </w:tabs>
        <w:ind w:left="4032" w:hanging="576"/>
      </w:pPr>
      <w:rPr>
        <w:rFonts w:hint="default"/>
      </w:rPr>
    </w:lvl>
    <w:lvl w:ilvl="7">
      <w:start w:val="1"/>
      <w:numFmt w:val="bullet"/>
      <w:lvlText w:val=""/>
      <w:lvlJc w:val="left"/>
      <w:pPr>
        <w:tabs>
          <w:tab w:val="num" w:pos="4599"/>
        </w:tabs>
        <w:ind w:left="4608" w:hanging="576"/>
      </w:pPr>
      <w:rPr>
        <w:rFonts w:hint="default"/>
      </w:rPr>
    </w:lvl>
    <w:lvl w:ilvl="8">
      <w:start w:val="1"/>
      <w:numFmt w:val="bullet"/>
      <w:lvlText w:val=""/>
      <w:lvlJc w:val="left"/>
      <w:pPr>
        <w:tabs>
          <w:tab w:val="num" w:pos="5175"/>
        </w:tabs>
        <w:ind w:left="5184" w:hanging="576"/>
      </w:pPr>
      <w:rPr>
        <w:rFonts w:hint="default"/>
      </w:rPr>
    </w:lvl>
  </w:abstractNum>
  <w:abstractNum w:abstractNumId="3" w15:restartNumberingAfterBreak="0">
    <w:nsid w:val="06CD29E3"/>
    <w:multiLevelType w:val="multilevel"/>
    <w:tmpl w:val="18BE88D2"/>
    <w:lvl w:ilvl="0">
      <w:start w:val="1"/>
      <w:numFmt w:val="decimal"/>
      <w:lvlRestart w:val="0"/>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06DB3573"/>
    <w:multiLevelType w:val="hybridMultilevel"/>
    <w:tmpl w:val="89C278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FE286D"/>
    <w:multiLevelType w:val="hybridMultilevel"/>
    <w:tmpl w:val="24B6AD54"/>
    <w:lvl w:ilvl="0" w:tplc="30323D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F34542"/>
    <w:multiLevelType w:val="hybridMultilevel"/>
    <w:tmpl w:val="CDFE0E7E"/>
    <w:lvl w:ilvl="0" w:tplc="CC6E22A8">
      <w:start w:val="1"/>
      <w:numFmt w:val="lowerLetter"/>
      <w:lvlText w:val="%1)"/>
      <w:lvlJc w:val="left"/>
      <w:pPr>
        <w:ind w:left="6241" w:hanging="708"/>
      </w:pPr>
      <w:rPr>
        <w:rFonts w:hint="default"/>
      </w:rPr>
    </w:lvl>
    <w:lvl w:ilvl="1" w:tplc="04090019" w:tentative="1">
      <w:start w:val="1"/>
      <w:numFmt w:val="lowerLetter"/>
      <w:lvlText w:val="%2."/>
      <w:lvlJc w:val="left"/>
      <w:pPr>
        <w:ind w:left="6613" w:hanging="360"/>
      </w:pPr>
    </w:lvl>
    <w:lvl w:ilvl="2" w:tplc="0409001B" w:tentative="1">
      <w:start w:val="1"/>
      <w:numFmt w:val="lowerRoman"/>
      <w:lvlText w:val="%3."/>
      <w:lvlJc w:val="right"/>
      <w:pPr>
        <w:ind w:left="7333" w:hanging="180"/>
      </w:pPr>
    </w:lvl>
    <w:lvl w:ilvl="3" w:tplc="0409000F" w:tentative="1">
      <w:start w:val="1"/>
      <w:numFmt w:val="decimal"/>
      <w:lvlText w:val="%4."/>
      <w:lvlJc w:val="left"/>
      <w:pPr>
        <w:ind w:left="8053" w:hanging="360"/>
      </w:pPr>
    </w:lvl>
    <w:lvl w:ilvl="4" w:tplc="04090019" w:tentative="1">
      <w:start w:val="1"/>
      <w:numFmt w:val="lowerLetter"/>
      <w:lvlText w:val="%5."/>
      <w:lvlJc w:val="left"/>
      <w:pPr>
        <w:ind w:left="8773" w:hanging="360"/>
      </w:pPr>
    </w:lvl>
    <w:lvl w:ilvl="5" w:tplc="0409001B" w:tentative="1">
      <w:start w:val="1"/>
      <w:numFmt w:val="lowerRoman"/>
      <w:lvlText w:val="%6."/>
      <w:lvlJc w:val="right"/>
      <w:pPr>
        <w:ind w:left="9493" w:hanging="180"/>
      </w:pPr>
    </w:lvl>
    <w:lvl w:ilvl="6" w:tplc="0409000F" w:tentative="1">
      <w:start w:val="1"/>
      <w:numFmt w:val="decimal"/>
      <w:lvlText w:val="%7."/>
      <w:lvlJc w:val="left"/>
      <w:pPr>
        <w:ind w:left="10213" w:hanging="360"/>
      </w:pPr>
    </w:lvl>
    <w:lvl w:ilvl="7" w:tplc="04090019" w:tentative="1">
      <w:start w:val="1"/>
      <w:numFmt w:val="lowerLetter"/>
      <w:lvlText w:val="%8."/>
      <w:lvlJc w:val="left"/>
      <w:pPr>
        <w:ind w:left="10933" w:hanging="360"/>
      </w:pPr>
    </w:lvl>
    <w:lvl w:ilvl="8" w:tplc="0409001B" w:tentative="1">
      <w:start w:val="1"/>
      <w:numFmt w:val="lowerRoman"/>
      <w:lvlText w:val="%9."/>
      <w:lvlJc w:val="right"/>
      <w:pPr>
        <w:ind w:left="11653" w:hanging="180"/>
      </w:pPr>
    </w:lvl>
  </w:abstractNum>
  <w:abstractNum w:abstractNumId="7" w15:restartNumberingAfterBreak="0">
    <w:nsid w:val="17777111"/>
    <w:multiLevelType w:val="hybridMultilevel"/>
    <w:tmpl w:val="A4E8F6BE"/>
    <w:lvl w:ilvl="0" w:tplc="0809000F">
      <w:start w:val="1"/>
      <w:numFmt w:val="decimal"/>
      <w:lvlText w:val="%1."/>
      <w:lvlJc w:val="left"/>
      <w:pPr>
        <w:ind w:left="360" w:hanging="360"/>
      </w:pPr>
      <w:rPr>
        <w:rFonts w:hint="default"/>
      </w:rPr>
    </w:lvl>
    <w:lvl w:ilvl="1" w:tplc="78C81138">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18885222"/>
    <w:multiLevelType w:val="hybridMultilevel"/>
    <w:tmpl w:val="E114422A"/>
    <w:lvl w:ilvl="0" w:tplc="FFFFFFFF">
      <w:start w:val="1"/>
      <w:numFmt w:val="lowerLetter"/>
      <w:lvlText w:val="(%1)"/>
      <w:lvlJc w:val="left"/>
      <w:pPr>
        <w:ind w:left="244" w:hanging="360"/>
      </w:pPr>
      <w:rPr>
        <w:rFonts w:hint="default"/>
        <w:spacing w:val="-2"/>
        <w:w w:val="99"/>
        <w:lang w:val="en-US" w:eastAsia="en-US" w:bidi="ar-SA"/>
      </w:rPr>
    </w:lvl>
    <w:lvl w:ilvl="1" w:tplc="FFFFFFFF">
      <w:start w:val="1"/>
      <w:numFmt w:val="lowerLetter"/>
      <w:lvlText w:val="%2."/>
      <w:lvlJc w:val="left"/>
      <w:pPr>
        <w:ind w:left="964" w:hanging="360"/>
      </w:pPr>
    </w:lvl>
    <w:lvl w:ilvl="2" w:tplc="FFFFFFFF" w:tentative="1">
      <w:start w:val="1"/>
      <w:numFmt w:val="lowerRoman"/>
      <w:lvlText w:val="%3."/>
      <w:lvlJc w:val="right"/>
      <w:pPr>
        <w:ind w:left="1684" w:hanging="180"/>
      </w:pPr>
    </w:lvl>
    <w:lvl w:ilvl="3" w:tplc="FFFFFFFF" w:tentative="1">
      <w:start w:val="1"/>
      <w:numFmt w:val="decimal"/>
      <w:lvlText w:val="%4."/>
      <w:lvlJc w:val="left"/>
      <w:pPr>
        <w:ind w:left="2404" w:hanging="360"/>
      </w:pPr>
    </w:lvl>
    <w:lvl w:ilvl="4" w:tplc="FFFFFFFF" w:tentative="1">
      <w:start w:val="1"/>
      <w:numFmt w:val="lowerLetter"/>
      <w:lvlText w:val="%5."/>
      <w:lvlJc w:val="left"/>
      <w:pPr>
        <w:ind w:left="3124" w:hanging="360"/>
      </w:pPr>
    </w:lvl>
    <w:lvl w:ilvl="5" w:tplc="FFFFFFFF" w:tentative="1">
      <w:start w:val="1"/>
      <w:numFmt w:val="lowerRoman"/>
      <w:lvlText w:val="%6."/>
      <w:lvlJc w:val="right"/>
      <w:pPr>
        <w:ind w:left="3844" w:hanging="180"/>
      </w:pPr>
    </w:lvl>
    <w:lvl w:ilvl="6" w:tplc="FFFFFFFF" w:tentative="1">
      <w:start w:val="1"/>
      <w:numFmt w:val="decimal"/>
      <w:lvlText w:val="%7."/>
      <w:lvlJc w:val="left"/>
      <w:pPr>
        <w:ind w:left="4564" w:hanging="360"/>
      </w:pPr>
    </w:lvl>
    <w:lvl w:ilvl="7" w:tplc="FFFFFFFF" w:tentative="1">
      <w:start w:val="1"/>
      <w:numFmt w:val="lowerLetter"/>
      <w:lvlText w:val="%8."/>
      <w:lvlJc w:val="left"/>
      <w:pPr>
        <w:ind w:left="5284" w:hanging="360"/>
      </w:pPr>
    </w:lvl>
    <w:lvl w:ilvl="8" w:tplc="FFFFFFFF" w:tentative="1">
      <w:start w:val="1"/>
      <w:numFmt w:val="lowerRoman"/>
      <w:lvlText w:val="%9."/>
      <w:lvlJc w:val="right"/>
      <w:pPr>
        <w:ind w:left="6004" w:hanging="180"/>
      </w:pPr>
    </w:lvl>
  </w:abstractNum>
  <w:abstractNum w:abstractNumId="10" w15:restartNumberingAfterBreak="0">
    <w:nsid w:val="1D4E60D9"/>
    <w:multiLevelType w:val="hybridMultilevel"/>
    <w:tmpl w:val="33F232DC"/>
    <w:lvl w:ilvl="0" w:tplc="30323D92">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2" w15:restartNumberingAfterBreak="0">
    <w:nsid w:val="20A51B76"/>
    <w:multiLevelType w:val="hybridMultilevel"/>
    <w:tmpl w:val="E114422A"/>
    <w:lvl w:ilvl="0" w:tplc="FFFFFFFF">
      <w:start w:val="1"/>
      <w:numFmt w:val="lowerLetter"/>
      <w:lvlText w:val="(%1)"/>
      <w:lvlJc w:val="left"/>
      <w:pPr>
        <w:ind w:left="720" w:hanging="360"/>
      </w:pPr>
      <w:rPr>
        <w:rFonts w:hint="default"/>
        <w:spacing w:val="-2"/>
        <w:w w:val="99"/>
        <w:lang w:val="en-US" w:eastAsia="en-US" w:bidi="ar-SA"/>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B84AEE"/>
    <w:multiLevelType w:val="hybridMultilevel"/>
    <w:tmpl w:val="7F5AFD26"/>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746A03"/>
    <w:multiLevelType w:val="hybridMultilevel"/>
    <w:tmpl w:val="8D3A77E0"/>
    <w:lvl w:ilvl="0" w:tplc="FFFFFFFF">
      <w:start w:val="1"/>
      <w:numFmt w:val="decimal"/>
      <w:lvlText w:val="%1."/>
      <w:lvlJc w:val="left"/>
      <w:pPr>
        <w:ind w:left="720" w:hanging="360"/>
      </w:pPr>
    </w:lvl>
    <w:lvl w:ilvl="1" w:tplc="30323D92">
      <w:start w:val="1"/>
      <w:numFmt w:val="lowerLetter"/>
      <w:lvlText w:val="(%2)"/>
      <w:lvlJc w:val="left"/>
      <w:pPr>
        <w:ind w:left="927"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BED634C"/>
    <w:multiLevelType w:val="hybridMultilevel"/>
    <w:tmpl w:val="028867F6"/>
    <w:lvl w:ilvl="0" w:tplc="6400C622">
      <w:numFmt w:val="bullet"/>
      <w:lvlText w:val="-"/>
      <w:lvlJc w:val="left"/>
      <w:pPr>
        <w:ind w:left="360" w:hanging="360"/>
      </w:pPr>
      <w:rPr>
        <w:rFonts w:ascii="Arial" w:eastAsia="SimSu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D3919CA"/>
    <w:multiLevelType w:val="hybridMultilevel"/>
    <w:tmpl w:val="E114422A"/>
    <w:lvl w:ilvl="0" w:tplc="FFFFFFFF">
      <w:start w:val="1"/>
      <w:numFmt w:val="lowerLetter"/>
      <w:lvlText w:val="(%1)"/>
      <w:lvlJc w:val="left"/>
      <w:pPr>
        <w:ind w:left="927" w:hanging="360"/>
      </w:pPr>
      <w:rPr>
        <w:rFonts w:hint="default"/>
        <w:spacing w:val="-2"/>
        <w:w w:val="99"/>
        <w:lang w:val="en-US" w:eastAsia="en-US" w:bidi="ar-SA"/>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30057C19"/>
    <w:multiLevelType w:val="hybridMultilevel"/>
    <w:tmpl w:val="16FC37F0"/>
    <w:lvl w:ilvl="0" w:tplc="4E78C42E">
      <w:start w:val="1"/>
      <w:numFmt w:val="decimal"/>
      <w:lvlText w:val="%1."/>
      <w:lvlJc w:val="left"/>
      <w:pPr>
        <w:ind w:left="115" w:hanging="568"/>
        <w:jc w:val="right"/>
      </w:pPr>
      <w:rPr>
        <w:rFonts w:hint="default"/>
        <w:spacing w:val="0"/>
        <w:w w:val="99"/>
        <w:lang w:val="en-US" w:eastAsia="en-US" w:bidi="ar-SA"/>
      </w:rPr>
    </w:lvl>
    <w:lvl w:ilvl="1" w:tplc="A9F4714E">
      <w:start w:val="1"/>
      <w:numFmt w:val="lowerLetter"/>
      <w:lvlText w:val="(%2)"/>
      <w:lvlJc w:val="left"/>
      <w:pPr>
        <w:ind w:left="5633" w:hanging="567"/>
      </w:pPr>
      <w:rPr>
        <w:rFonts w:hint="default"/>
        <w:spacing w:val="-2"/>
        <w:w w:val="99"/>
        <w:lang w:val="en-US" w:eastAsia="en-US" w:bidi="ar-SA"/>
      </w:rPr>
    </w:lvl>
    <w:lvl w:ilvl="2" w:tplc="50624328">
      <w:numFmt w:val="bullet"/>
      <w:lvlText w:val="•"/>
      <w:lvlJc w:val="left"/>
      <w:pPr>
        <w:ind w:left="5637" w:hanging="567"/>
      </w:pPr>
      <w:rPr>
        <w:rFonts w:hint="default"/>
        <w:lang w:val="en-US" w:eastAsia="en-US" w:bidi="ar-SA"/>
      </w:rPr>
    </w:lvl>
    <w:lvl w:ilvl="3" w:tplc="DE6A438E">
      <w:numFmt w:val="bullet"/>
      <w:lvlText w:val="•"/>
      <w:lvlJc w:val="left"/>
      <w:pPr>
        <w:ind w:left="6130" w:hanging="567"/>
      </w:pPr>
      <w:rPr>
        <w:rFonts w:hint="default"/>
        <w:lang w:val="en-US" w:eastAsia="en-US" w:bidi="ar-SA"/>
      </w:rPr>
    </w:lvl>
    <w:lvl w:ilvl="4" w:tplc="2922693E">
      <w:numFmt w:val="bullet"/>
      <w:lvlText w:val="•"/>
      <w:lvlJc w:val="left"/>
      <w:pPr>
        <w:ind w:left="6623" w:hanging="567"/>
      </w:pPr>
      <w:rPr>
        <w:rFonts w:hint="default"/>
        <w:lang w:val="en-US" w:eastAsia="en-US" w:bidi="ar-SA"/>
      </w:rPr>
    </w:lvl>
    <w:lvl w:ilvl="5" w:tplc="E852155A">
      <w:numFmt w:val="bullet"/>
      <w:lvlText w:val="•"/>
      <w:lvlJc w:val="left"/>
      <w:pPr>
        <w:ind w:left="7117" w:hanging="567"/>
      </w:pPr>
      <w:rPr>
        <w:rFonts w:hint="default"/>
        <w:lang w:val="en-US" w:eastAsia="en-US" w:bidi="ar-SA"/>
      </w:rPr>
    </w:lvl>
    <w:lvl w:ilvl="6" w:tplc="7DDCC11C">
      <w:numFmt w:val="bullet"/>
      <w:lvlText w:val="•"/>
      <w:lvlJc w:val="left"/>
      <w:pPr>
        <w:ind w:left="7610" w:hanging="567"/>
      </w:pPr>
      <w:rPr>
        <w:rFonts w:hint="default"/>
        <w:lang w:val="en-US" w:eastAsia="en-US" w:bidi="ar-SA"/>
      </w:rPr>
    </w:lvl>
    <w:lvl w:ilvl="7" w:tplc="CADE61E2">
      <w:numFmt w:val="bullet"/>
      <w:lvlText w:val="•"/>
      <w:lvlJc w:val="left"/>
      <w:pPr>
        <w:ind w:left="8104" w:hanging="567"/>
      </w:pPr>
      <w:rPr>
        <w:rFonts w:hint="default"/>
        <w:lang w:val="en-US" w:eastAsia="en-US" w:bidi="ar-SA"/>
      </w:rPr>
    </w:lvl>
    <w:lvl w:ilvl="8" w:tplc="AD621CE8">
      <w:numFmt w:val="bullet"/>
      <w:lvlText w:val="•"/>
      <w:lvlJc w:val="left"/>
      <w:pPr>
        <w:ind w:left="8597" w:hanging="567"/>
      </w:pPr>
      <w:rPr>
        <w:rFonts w:hint="default"/>
        <w:lang w:val="en-US" w:eastAsia="en-US" w:bidi="ar-SA"/>
      </w:rPr>
    </w:lvl>
  </w:abstractNum>
  <w:abstractNum w:abstractNumId="18" w15:restartNumberingAfterBreak="0">
    <w:nsid w:val="379B01F5"/>
    <w:multiLevelType w:val="hybridMultilevel"/>
    <w:tmpl w:val="74ECE8B4"/>
    <w:lvl w:ilvl="0" w:tplc="A9F4714E">
      <w:start w:val="1"/>
      <w:numFmt w:val="lowerLetter"/>
      <w:lvlText w:val="(%1)"/>
      <w:lvlJc w:val="left"/>
      <w:pPr>
        <w:ind w:left="5605" w:hanging="360"/>
      </w:pPr>
      <w:rPr>
        <w:rFonts w:hint="default"/>
        <w:spacing w:val="-2"/>
        <w:w w:val="99"/>
        <w:lang w:val="en-US" w:eastAsia="en-US" w:bidi="ar-SA"/>
      </w:rPr>
    </w:lvl>
    <w:lvl w:ilvl="1" w:tplc="04090019" w:tentative="1">
      <w:start w:val="1"/>
      <w:numFmt w:val="lowerLetter"/>
      <w:lvlText w:val="%2."/>
      <w:lvlJc w:val="left"/>
      <w:pPr>
        <w:ind w:left="6325" w:hanging="360"/>
      </w:pPr>
    </w:lvl>
    <w:lvl w:ilvl="2" w:tplc="0409001B" w:tentative="1">
      <w:start w:val="1"/>
      <w:numFmt w:val="lowerRoman"/>
      <w:lvlText w:val="%3."/>
      <w:lvlJc w:val="right"/>
      <w:pPr>
        <w:ind w:left="7045" w:hanging="180"/>
      </w:pPr>
    </w:lvl>
    <w:lvl w:ilvl="3" w:tplc="0409000F" w:tentative="1">
      <w:start w:val="1"/>
      <w:numFmt w:val="decimal"/>
      <w:lvlText w:val="%4."/>
      <w:lvlJc w:val="left"/>
      <w:pPr>
        <w:ind w:left="7765" w:hanging="360"/>
      </w:pPr>
    </w:lvl>
    <w:lvl w:ilvl="4" w:tplc="04090019" w:tentative="1">
      <w:start w:val="1"/>
      <w:numFmt w:val="lowerLetter"/>
      <w:lvlText w:val="%5."/>
      <w:lvlJc w:val="left"/>
      <w:pPr>
        <w:ind w:left="8485" w:hanging="360"/>
      </w:pPr>
    </w:lvl>
    <w:lvl w:ilvl="5" w:tplc="0409001B" w:tentative="1">
      <w:start w:val="1"/>
      <w:numFmt w:val="lowerRoman"/>
      <w:lvlText w:val="%6."/>
      <w:lvlJc w:val="right"/>
      <w:pPr>
        <w:ind w:left="9205" w:hanging="180"/>
      </w:pPr>
    </w:lvl>
    <w:lvl w:ilvl="6" w:tplc="0409000F" w:tentative="1">
      <w:start w:val="1"/>
      <w:numFmt w:val="decimal"/>
      <w:lvlText w:val="%7."/>
      <w:lvlJc w:val="left"/>
      <w:pPr>
        <w:ind w:left="9925" w:hanging="360"/>
      </w:pPr>
    </w:lvl>
    <w:lvl w:ilvl="7" w:tplc="04090019" w:tentative="1">
      <w:start w:val="1"/>
      <w:numFmt w:val="lowerLetter"/>
      <w:lvlText w:val="%8."/>
      <w:lvlJc w:val="left"/>
      <w:pPr>
        <w:ind w:left="10645" w:hanging="360"/>
      </w:pPr>
    </w:lvl>
    <w:lvl w:ilvl="8" w:tplc="0409001B" w:tentative="1">
      <w:start w:val="1"/>
      <w:numFmt w:val="lowerRoman"/>
      <w:lvlText w:val="%9."/>
      <w:lvlJc w:val="right"/>
      <w:pPr>
        <w:ind w:left="11365" w:hanging="180"/>
      </w:pPr>
    </w:lvl>
  </w:abstractNum>
  <w:abstractNum w:abstractNumId="19" w15:restartNumberingAfterBreak="0">
    <w:nsid w:val="39B93B36"/>
    <w:multiLevelType w:val="hybridMultilevel"/>
    <w:tmpl w:val="078C0652"/>
    <w:lvl w:ilvl="0" w:tplc="FFFFFFFF">
      <w:start w:val="1"/>
      <w:numFmt w:val="decimal"/>
      <w:lvlText w:val="%1."/>
      <w:lvlJc w:val="left"/>
      <w:pPr>
        <w:ind w:left="927" w:hanging="360"/>
      </w:pPr>
    </w:lvl>
    <w:lvl w:ilvl="1" w:tplc="DDA6CF12">
      <w:start w:val="1"/>
      <w:numFmt w:val="bullet"/>
      <w:lvlText w:val=""/>
      <w:lvlJc w:val="left"/>
      <w:pPr>
        <w:ind w:left="1647" w:hanging="360"/>
      </w:pPr>
      <w:rPr>
        <w:rFonts w:ascii="Symbol" w:hAnsi="Symbol"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0" w15:restartNumberingAfterBreak="0">
    <w:nsid w:val="3B916BAE"/>
    <w:multiLevelType w:val="hybridMultilevel"/>
    <w:tmpl w:val="91A04D94"/>
    <w:lvl w:ilvl="0" w:tplc="30323D92">
      <w:start w:val="1"/>
      <w:numFmt w:val="lowerLetter"/>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 w15:restartNumberingAfterBreak="0">
    <w:nsid w:val="3D0E0D59"/>
    <w:multiLevelType w:val="multilevel"/>
    <w:tmpl w:val="0409001D"/>
    <w:styleLink w:val="CWS"/>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DCD293B"/>
    <w:multiLevelType w:val="hybridMultilevel"/>
    <w:tmpl w:val="B7944DB2"/>
    <w:lvl w:ilvl="0" w:tplc="DDA6CF12">
      <w:start w:val="1"/>
      <w:numFmt w:val="bullet"/>
      <w:lvlText w:val=""/>
      <w:lvlJc w:val="left"/>
      <w:pPr>
        <w:ind w:left="927" w:hanging="360"/>
      </w:pPr>
      <w:rPr>
        <w:rFonts w:ascii="Symbol" w:hAnsi="Symbol" w:hint="default"/>
      </w:rPr>
    </w:lvl>
    <w:lvl w:ilvl="1" w:tplc="FFFFFFFF">
      <w:start w:val="1"/>
      <w:numFmt w:val="bullet"/>
      <w:lvlText w:val=""/>
      <w:lvlJc w:val="left"/>
      <w:pPr>
        <w:ind w:left="1647" w:hanging="360"/>
      </w:pPr>
      <w:rPr>
        <w:rFonts w:ascii="Symbol" w:hAnsi="Symbol"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6266FD4"/>
    <w:multiLevelType w:val="hybridMultilevel"/>
    <w:tmpl w:val="FD3EFCDE"/>
    <w:lvl w:ilvl="0" w:tplc="FFFFFFFF">
      <w:start w:val="1"/>
      <w:numFmt w:val="decimal"/>
      <w:lvlText w:val="%1."/>
      <w:lvlJc w:val="left"/>
      <w:pPr>
        <w:ind w:left="720" w:hanging="360"/>
      </w:pPr>
    </w:lvl>
    <w:lvl w:ilvl="1" w:tplc="DDA6CF12">
      <w:start w:val="1"/>
      <w:numFmt w:val="bullet"/>
      <w:lvlText w:val=""/>
      <w:lvlJc w:val="left"/>
      <w:pPr>
        <w:ind w:left="927"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80A68A8"/>
    <w:multiLevelType w:val="hybridMultilevel"/>
    <w:tmpl w:val="7AE64654"/>
    <w:lvl w:ilvl="0" w:tplc="96FCE0E8">
      <w:start w:val="1"/>
      <w:numFmt w:val="decimal"/>
      <w:pStyle w:val="ONUME"/>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DA03C7C"/>
    <w:multiLevelType w:val="multilevel"/>
    <w:tmpl w:val="C770B23E"/>
    <w:lvl w:ilvl="0">
      <w:start w:val="1"/>
      <w:numFmt w:val="decimal"/>
      <w:lvlRestart w:val="0"/>
      <w:lvlText w:val="%1."/>
      <w:lvlJc w:val="left"/>
      <w:pPr>
        <w:tabs>
          <w:tab w:val="num" w:pos="567"/>
        </w:tabs>
        <w:ind w:left="576" w:hanging="576"/>
      </w:pPr>
      <w:rPr>
        <w:rFonts w:hint="default"/>
      </w:rPr>
    </w:lvl>
    <w:lvl w:ilvl="1">
      <w:start w:val="1"/>
      <w:numFmt w:val="lowerLetter"/>
      <w:lvlText w:val="(%2)"/>
      <w:lvlJc w:val="left"/>
      <w:pPr>
        <w:tabs>
          <w:tab w:val="num" w:pos="1143"/>
        </w:tabs>
        <w:ind w:left="1152" w:hanging="576"/>
      </w:pPr>
      <w:rPr>
        <w:rFonts w:hint="default"/>
      </w:rPr>
    </w:lvl>
    <w:lvl w:ilvl="2">
      <w:start w:val="1"/>
      <w:numFmt w:val="none"/>
      <w:lvlText w:val="%3"/>
      <w:lvlJc w:val="left"/>
      <w:pPr>
        <w:tabs>
          <w:tab w:val="num" w:pos="1719"/>
        </w:tabs>
        <w:ind w:left="1728" w:hanging="576"/>
      </w:pPr>
      <w:rPr>
        <w:rFonts w:ascii="font176" w:hAnsi="font176" w:cs="Times New Roman" w:hint="default"/>
      </w:rPr>
    </w:lvl>
    <w:lvl w:ilvl="3">
      <w:start w:val="1"/>
      <w:numFmt w:val="bullet"/>
      <w:lvlText w:val=""/>
      <w:lvlJc w:val="left"/>
      <w:pPr>
        <w:tabs>
          <w:tab w:val="num" w:pos="2295"/>
        </w:tabs>
        <w:ind w:left="2304" w:hanging="576"/>
      </w:pPr>
      <w:rPr>
        <w:rFonts w:cs="Times New Roman" w:hint="default"/>
      </w:rPr>
    </w:lvl>
    <w:lvl w:ilvl="4">
      <w:start w:val="1"/>
      <w:numFmt w:val="bullet"/>
      <w:lvlText w:val=""/>
      <w:lvlJc w:val="left"/>
      <w:pPr>
        <w:tabs>
          <w:tab w:val="num" w:pos="2871"/>
        </w:tabs>
        <w:ind w:left="2880" w:hanging="576"/>
      </w:pPr>
      <w:rPr>
        <w:rFonts w:hint="default"/>
      </w:rPr>
    </w:lvl>
    <w:lvl w:ilvl="5">
      <w:start w:val="1"/>
      <w:numFmt w:val="bullet"/>
      <w:lvlText w:val=""/>
      <w:lvlJc w:val="left"/>
      <w:pPr>
        <w:tabs>
          <w:tab w:val="num" w:pos="3447"/>
        </w:tabs>
        <w:ind w:left="3456" w:hanging="576"/>
      </w:pPr>
      <w:rPr>
        <w:rFonts w:hint="default"/>
      </w:rPr>
    </w:lvl>
    <w:lvl w:ilvl="6">
      <w:start w:val="1"/>
      <w:numFmt w:val="bullet"/>
      <w:lvlText w:val=""/>
      <w:lvlJc w:val="left"/>
      <w:pPr>
        <w:tabs>
          <w:tab w:val="num" w:pos="4023"/>
        </w:tabs>
        <w:ind w:left="4032" w:hanging="576"/>
      </w:pPr>
      <w:rPr>
        <w:rFonts w:hint="default"/>
      </w:rPr>
    </w:lvl>
    <w:lvl w:ilvl="7">
      <w:start w:val="1"/>
      <w:numFmt w:val="bullet"/>
      <w:lvlText w:val=""/>
      <w:lvlJc w:val="left"/>
      <w:pPr>
        <w:tabs>
          <w:tab w:val="num" w:pos="4599"/>
        </w:tabs>
        <w:ind w:left="4608" w:hanging="576"/>
      </w:pPr>
      <w:rPr>
        <w:rFonts w:hint="default"/>
      </w:rPr>
    </w:lvl>
    <w:lvl w:ilvl="8">
      <w:start w:val="1"/>
      <w:numFmt w:val="bullet"/>
      <w:lvlText w:val=""/>
      <w:lvlJc w:val="left"/>
      <w:pPr>
        <w:tabs>
          <w:tab w:val="num" w:pos="5175"/>
        </w:tabs>
        <w:ind w:left="5184" w:hanging="576"/>
      </w:pPr>
      <w:rPr>
        <w:rFonts w:hint="default"/>
      </w:rPr>
    </w:lvl>
  </w:abstractNum>
  <w:abstractNum w:abstractNumId="28" w15:restartNumberingAfterBreak="0">
    <w:nsid w:val="4EE143AB"/>
    <w:multiLevelType w:val="hybridMultilevel"/>
    <w:tmpl w:val="3822BA20"/>
    <w:lvl w:ilvl="0" w:tplc="FFFFFFFF">
      <w:start w:val="1"/>
      <w:numFmt w:val="decimal"/>
      <w:lvlText w:val="%1."/>
      <w:lvlJc w:val="left"/>
      <w:pPr>
        <w:ind w:left="927" w:hanging="360"/>
      </w:pPr>
    </w:lvl>
    <w:lvl w:ilvl="1" w:tplc="30323D92">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9" w15:restartNumberingAfterBreak="0">
    <w:nsid w:val="52170FAA"/>
    <w:multiLevelType w:val="hybridMultilevel"/>
    <w:tmpl w:val="3AB8000E"/>
    <w:lvl w:ilvl="0" w:tplc="30323D92">
      <w:start w:val="1"/>
      <w:numFmt w:val="lowerLetter"/>
      <w:lvlText w:val="(%1)"/>
      <w:lvlJc w:val="left"/>
      <w:pPr>
        <w:ind w:left="6597" w:hanging="360"/>
      </w:pPr>
      <w:rPr>
        <w:rFonts w:hint="default"/>
      </w:rPr>
    </w:lvl>
    <w:lvl w:ilvl="1" w:tplc="04090019" w:tentative="1">
      <w:start w:val="1"/>
      <w:numFmt w:val="lowerLetter"/>
      <w:lvlText w:val="%2."/>
      <w:lvlJc w:val="left"/>
      <w:pPr>
        <w:ind w:left="7317" w:hanging="360"/>
      </w:pPr>
    </w:lvl>
    <w:lvl w:ilvl="2" w:tplc="0409001B" w:tentative="1">
      <w:start w:val="1"/>
      <w:numFmt w:val="lowerRoman"/>
      <w:lvlText w:val="%3."/>
      <w:lvlJc w:val="right"/>
      <w:pPr>
        <w:ind w:left="8037" w:hanging="180"/>
      </w:pPr>
    </w:lvl>
    <w:lvl w:ilvl="3" w:tplc="0409000F" w:tentative="1">
      <w:start w:val="1"/>
      <w:numFmt w:val="decimal"/>
      <w:lvlText w:val="%4."/>
      <w:lvlJc w:val="left"/>
      <w:pPr>
        <w:ind w:left="8757" w:hanging="360"/>
      </w:pPr>
    </w:lvl>
    <w:lvl w:ilvl="4" w:tplc="04090019" w:tentative="1">
      <w:start w:val="1"/>
      <w:numFmt w:val="lowerLetter"/>
      <w:lvlText w:val="%5."/>
      <w:lvlJc w:val="left"/>
      <w:pPr>
        <w:ind w:left="9477" w:hanging="360"/>
      </w:pPr>
    </w:lvl>
    <w:lvl w:ilvl="5" w:tplc="0409001B" w:tentative="1">
      <w:start w:val="1"/>
      <w:numFmt w:val="lowerRoman"/>
      <w:lvlText w:val="%6."/>
      <w:lvlJc w:val="right"/>
      <w:pPr>
        <w:ind w:left="10197" w:hanging="180"/>
      </w:pPr>
    </w:lvl>
    <w:lvl w:ilvl="6" w:tplc="0409000F" w:tentative="1">
      <w:start w:val="1"/>
      <w:numFmt w:val="decimal"/>
      <w:lvlText w:val="%7."/>
      <w:lvlJc w:val="left"/>
      <w:pPr>
        <w:ind w:left="10917" w:hanging="360"/>
      </w:pPr>
    </w:lvl>
    <w:lvl w:ilvl="7" w:tplc="04090019" w:tentative="1">
      <w:start w:val="1"/>
      <w:numFmt w:val="lowerLetter"/>
      <w:lvlText w:val="%8."/>
      <w:lvlJc w:val="left"/>
      <w:pPr>
        <w:ind w:left="11637" w:hanging="360"/>
      </w:pPr>
    </w:lvl>
    <w:lvl w:ilvl="8" w:tplc="0409001B" w:tentative="1">
      <w:start w:val="1"/>
      <w:numFmt w:val="lowerRoman"/>
      <w:lvlText w:val="%9."/>
      <w:lvlJc w:val="right"/>
      <w:pPr>
        <w:ind w:left="12357" w:hanging="180"/>
      </w:pPr>
    </w:lvl>
  </w:abstractNum>
  <w:abstractNum w:abstractNumId="30" w15:restartNumberingAfterBreak="0">
    <w:nsid w:val="55F674ED"/>
    <w:multiLevelType w:val="hybridMultilevel"/>
    <w:tmpl w:val="CD44228C"/>
    <w:lvl w:ilvl="0" w:tplc="6026303C">
      <w:start w:val="1"/>
      <w:numFmt w:val="bullet"/>
      <w:lvlText w:val="­"/>
      <w:lvlJc w:val="left"/>
      <w:pPr>
        <w:ind w:left="835" w:hanging="360"/>
      </w:pPr>
      <w:rPr>
        <w:rFonts w:ascii="Courier New" w:hAnsi="Courier New"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31" w15:restartNumberingAfterBreak="0">
    <w:nsid w:val="57C32095"/>
    <w:multiLevelType w:val="hybridMultilevel"/>
    <w:tmpl w:val="748241C2"/>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E612F7"/>
    <w:multiLevelType w:val="hybridMultilevel"/>
    <w:tmpl w:val="8B64F7C0"/>
    <w:lvl w:ilvl="0" w:tplc="6026303C">
      <w:start w:val="1"/>
      <w:numFmt w:val="bullet"/>
      <w:lvlText w:val="­"/>
      <w:lvlJc w:val="left"/>
      <w:pPr>
        <w:ind w:left="927" w:hanging="360"/>
      </w:pPr>
      <w:rPr>
        <w:rFonts w:ascii="Courier New" w:hAnsi="Courier New"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3" w15:restartNumberingAfterBreak="0">
    <w:nsid w:val="66B919EB"/>
    <w:multiLevelType w:val="hybridMultilevel"/>
    <w:tmpl w:val="E114422A"/>
    <w:lvl w:ilvl="0" w:tplc="A9F4714E">
      <w:start w:val="1"/>
      <w:numFmt w:val="lowerLetter"/>
      <w:lvlText w:val="(%1)"/>
      <w:lvlJc w:val="left"/>
      <w:pPr>
        <w:ind w:left="244" w:hanging="360"/>
      </w:pPr>
      <w:rPr>
        <w:rFonts w:hint="default"/>
        <w:spacing w:val="-2"/>
        <w:w w:val="99"/>
        <w:lang w:val="en-US" w:eastAsia="en-US" w:bidi="ar-SA"/>
      </w:rPr>
    </w:lvl>
    <w:lvl w:ilvl="1" w:tplc="08090019">
      <w:start w:val="1"/>
      <w:numFmt w:val="lowerLetter"/>
      <w:lvlText w:val="%2."/>
      <w:lvlJc w:val="left"/>
      <w:pPr>
        <w:ind w:left="964" w:hanging="360"/>
      </w:pPr>
    </w:lvl>
    <w:lvl w:ilvl="2" w:tplc="0809001B" w:tentative="1">
      <w:start w:val="1"/>
      <w:numFmt w:val="lowerRoman"/>
      <w:lvlText w:val="%3."/>
      <w:lvlJc w:val="right"/>
      <w:pPr>
        <w:ind w:left="1684" w:hanging="180"/>
      </w:pPr>
    </w:lvl>
    <w:lvl w:ilvl="3" w:tplc="0809000F" w:tentative="1">
      <w:start w:val="1"/>
      <w:numFmt w:val="decimal"/>
      <w:lvlText w:val="%4."/>
      <w:lvlJc w:val="left"/>
      <w:pPr>
        <w:ind w:left="2404" w:hanging="360"/>
      </w:pPr>
    </w:lvl>
    <w:lvl w:ilvl="4" w:tplc="08090019" w:tentative="1">
      <w:start w:val="1"/>
      <w:numFmt w:val="lowerLetter"/>
      <w:lvlText w:val="%5."/>
      <w:lvlJc w:val="left"/>
      <w:pPr>
        <w:ind w:left="3124" w:hanging="360"/>
      </w:pPr>
    </w:lvl>
    <w:lvl w:ilvl="5" w:tplc="0809001B" w:tentative="1">
      <w:start w:val="1"/>
      <w:numFmt w:val="lowerRoman"/>
      <w:lvlText w:val="%6."/>
      <w:lvlJc w:val="right"/>
      <w:pPr>
        <w:ind w:left="3844" w:hanging="180"/>
      </w:pPr>
    </w:lvl>
    <w:lvl w:ilvl="6" w:tplc="0809000F" w:tentative="1">
      <w:start w:val="1"/>
      <w:numFmt w:val="decimal"/>
      <w:lvlText w:val="%7."/>
      <w:lvlJc w:val="left"/>
      <w:pPr>
        <w:ind w:left="4564" w:hanging="360"/>
      </w:pPr>
    </w:lvl>
    <w:lvl w:ilvl="7" w:tplc="08090019" w:tentative="1">
      <w:start w:val="1"/>
      <w:numFmt w:val="lowerLetter"/>
      <w:lvlText w:val="%8."/>
      <w:lvlJc w:val="left"/>
      <w:pPr>
        <w:ind w:left="5284" w:hanging="360"/>
      </w:pPr>
    </w:lvl>
    <w:lvl w:ilvl="8" w:tplc="0809001B" w:tentative="1">
      <w:start w:val="1"/>
      <w:numFmt w:val="lowerRoman"/>
      <w:lvlText w:val="%9."/>
      <w:lvlJc w:val="right"/>
      <w:pPr>
        <w:ind w:left="6004" w:hanging="180"/>
      </w:pPr>
    </w:lvl>
  </w:abstractNum>
  <w:abstractNum w:abstractNumId="34" w15:restartNumberingAfterBreak="0">
    <w:nsid w:val="67487E3C"/>
    <w:multiLevelType w:val="multilevel"/>
    <w:tmpl w:val="C770B23E"/>
    <w:lvl w:ilvl="0">
      <w:start w:val="1"/>
      <w:numFmt w:val="decimal"/>
      <w:lvlRestart w:val="0"/>
      <w:lvlText w:val="%1."/>
      <w:lvlJc w:val="left"/>
      <w:pPr>
        <w:tabs>
          <w:tab w:val="num" w:pos="567"/>
        </w:tabs>
        <w:ind w:left="576" w:hanging="576"/>
      </w:pPr>
      <w:rPr>
        <w:rFonts w:hint="default"/>
      </w:rPr>
    </w:lvl>
    <w:lvl w:ilvl="1">
      <w:start w:val="1"/>
      <w:numFmt w:val="lowerLetter"/>
      <w:lvlText w:val="(%2)"/>
      <w:lvlJc w:val="left"/>
      <w:pPr>
        <w:tabs>
          <w:tab w:val="num" w:pos="1143"/>
        </w:tabs>
        <w:ind w:left="1152" w:hanging="576"/>
      </w:pPr>
      <w:rPr>
        <w:rFonts w:hint="default"/>
      </w:rPr>
    </w:lvl>
    <w:lvl w:ilvl="2">
      <w:start w:val="1"/>
      <w:numFmt w:val="none"/>
      <w:lvlText w:val="%3"/>
      <w:lvlJc w:val="left"/>
      <w:pPr>
        <w:tabs>
          <w:tab w:val="num" w:pos="1719"/>
        </w:tabs>
        <w:ind w:left="1728" w:hanging="576"/>
      </w:pPr>
      <w:rPr>
        <w:rFonts w:ascii="font176" w:hAnsi="font176" w:cs="Times New Roman" w:hint="default"/>
      </w:rPr>
    </w:lvl>
    <w:lvl w:ilvl="3">
      <w:start w:val="1"/>
      <w:numFmt w:val="bullet"/>
      <w:lvlText w:val=""/>
      <w:lvlJc w:val="left"/>
      <w:pPr>
        <w:tabs>
          <w:tab w:val="num" w:pos="2295"/>
        </w:tabs>
        <w:ind w:left="2304" w:hanging="576"/>
      </w:pPr>
      <w:rPr>
        <w:rFonts w:cs="Times New Roman" w:hint="default"/>
      </w:rPr>
    </w:lvl>
    <w:lvl w:ilvl="4">
      <w:start w:val="1"/>
      <w:numFmt w:val="bullet"/>
      <w:lvlText w:val=""/>
      <w:lvlJc w:val="left"/>
      <w:pPr>
        <w:tabs>
          <w:tab w:val="num" w:pos="2871"/>
        </w:tabs>
        <w:ind w:left="2880" w:hanging="576"/>
      </w:pPr>
      <w:rPr>
        <w:rFonts w:hint="default"/>
      </w:rPr>
    </w:lvl>
    <w:lvl w:ilvl="5">
      <w:start w:val="1"/>
      <w:numFmt w:val="bullet"/>
      <w:lvlText w:val=""/>
      <w:lvlJc w:val="left"/>
      <w:pPr>
        <w:tabs>
          <w:tab w:val="num" w:pos="3447"/>
        </w:tabs>
        <w:ind w:left="3456" w:hanging="576"/>
      </w:pPr>
      <w:rPr>
        <w:rFonts w:hint="default"/>
      </w:rPr>
    </w:lvl>
    <w:lvl w:ilvl="6">
      <w:start w:val="1"/>
      <w:numFmt w:val="bullet"/>
      <w:lvlText w:val=""/>
      <w:lvlJc w:val="left"/>
      <w:pPr>
        <w:tabs>
          <w:tab w:val="num" w:pos="4023"/>
        </w:tabs>
        <w:ind w:left="4032" w:hanging="576"/>
      </w:pPr>
      <w:rPr>
        <w:rFonts w:hint="default"/>
      </w:rPr>
    </w:lvl>
    <w:lvl w:ilvl="7">
      <w:start w:val="1"/>
      <w:numFmt w:val="bullet"/>
      <w:lvlText w:val=""/>
      <w:lvlJc w:val="left"/>
      <w:pPr>
        <w:tabs>
          <w:tab w:val="num" w:pos="4599"/>
        </w:tabs>
        <w:ind w:left="4608" w:hanging="576"/>
      </w:pPr>
      <w:rPr>
        <w:rFonts w:hint="default"/>
      </w:rPr>
    </w:lvl>
    <w:lvl w:ilvl="8">
      <w:start w:val="1"/>
      <w:numFmt w:val="bullet"/>
      <w:lvlText w:val=""/>
      <w:lvlJc w:val="left"/>
      <w:pPr>
        <w:tabs>
          <w:tab w:val="num" w:pos="5175"/>
        </w:tabs>
        <w:ind w:left="5184" w:hanging="576"/>
      </w:pPr>
      <w:rPr>
        <w:rFonts w:hint="default"/>
      </w:rPr>
    </w:lvl>
  </w:abstractNum>
  <w:abstractNum w:abstractNumId="35" w15:restartNumberingAfterBreak="0">
    <w:nsid w:val="6C6F1DE4"/>
    <w:multiLevelType w:val="multilevel"/>
    <w:tmpl w:val="D5E8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09242770">
    <w:abstractNumId w:val="8"/>
  </w:num>
  <w:num w:numId="2" w16cid:durableId="1707562677">
    <w:abstractNumId w:val="23"/>
  </w:num>
  <w:num w:numId="3" w16cid:durableId="488402972">
    <w:abstractNumId w:val="0"/>
  </w:num>
  <w:num w:numId="4" w16cid:durableId="1646352287">
    <w:abstractNumId w:val="26"/>
  </w:num>
  <w:num w:numId="5" w16cid:durableId="656806783">
    <w:abstractNumId w:val="3"/>
  </w:num>
  <w:num w:numId="6" w16cid:durableId="222833342">
    <w:abstractNumId w:val="11"/>
  </w:num>
  <w:num w:numId="7" w16cid:durableId="320819985">
    <w:abstractNumId w:val="21"/>
  </w:num>
  <w:num w:numId="8" w16cid:durableId="1012142412">
    <w:abstractNumId w:val="27"/>
  </w:num>
  <w:num w:numId="9" w16cid:durableId="1069696050">
    <w:abstractNumId w:val="34"/>
  </w:num>
  <w:num w:numId="10" w16cid:durableId="672034078">
    <w:abstractNumId w:val="2"/>
  </w:num>
  <w:num w:numId="11" w16cid:durableId="1410152656">
    <w:abstractNumId w:val="17"/>
  </w:num>
  <w:num w:numId="12" w16cid:durableId="496766783">
    <w:abstractNumId w:val="30"/>
  </w:num>
  <w:num w:numId="13" w16cid:durableId="189923962">
    <w:abstractNumId w:val="7"/>
  </w:num>
  <w:num w:numId="14" w16cid:durableId="1146552428">
    <w:abstractNumId w:val="33"/>
  </w:num>
  <w:num w:numId="15" w16cid:durableId="1090203693">
    <w:abstractNumId w:val="12"/>
  </w:num>
  <w:num w:numId="16" w16cid:durableId="1868987418">
    <w:abstractNumId w:val="18"/>
  </w:num>
  <w:num w:numId="17" w16cid:durableId="770593132">
    <w:abstractNumId w:val="32"/>
  </w:num>
  <w:num w:numId="18" w16cid:durableId="54545726">
    <w:abstractNumId w:val="5"/>
  </w:num>
  <w:num w:numId="19" w16cid:durableId="1281450401">
    <w:abstractNumId w:val="15"/>
  </w:num>
  <w:num w:numId="20" w16cid:durableId="1698508548">
    <w:abstractNumId w:val="1"/>
  </w:num>
  <w:num w:numId="21" w16cid:durableId="734552287">
    <w:abstractNumId w:val="4"/>
  </w:num>
  <w:num w:numId="22" w16cid:durableId="344943779">
    <w:abstractNumId w:val="16"/>
  </w:num>
  <w:num w:numId="23" w16cid:durableId="953251575">
    <w:abstractNumId w:val="9"/>
  </w:num>
  <w:num w:numId="24" w16cid:durableId="1738940615">
    <w:abstractNumId w:val="13"/>
  </w:num>
  <w:num w:numId="25" w16cid:durableId="987827883">
    <w:abstractNumId w:val="31"/>
  </w:num>
  <w:num w:numId="26" w16cid:durableId="1772510894">
    <w:abstractNumId w:val="35"/>
  </w:num>
  <w:num w:numId="27" w16cid:durableId="1559708788">
    <w:abstractNumId w:val="25"/>
  </w:num>
  <w:num w:numId="28" w16cid:durableId="1116295890">
    <w:abstractNumId w:val="28"/>
  </w:num>
  <w:num w:numId="29" w16cid:durableId="1242910176">
    <w:abstractNumId w:val="20"/>
  </w:num>
  <w:num w:numId="30" w16cid:durableId="1380587918">
    <w:abstractNumId w:val="19"/>
  </w:num>
  <w:num w:numId="31" w16cid:durableId="2121871795">
    <w:abstractNumId w:val="22"/>
  </w:num>
  <w:num w:numId="32" w16cid:durableId="1261135853">
    <w:abstractNumId w:val="14"/>
  </w:num>
  <w:num w:numId="33" w16cid:durableId="1563369189">
    <w:abstractNumId w:val="24"/>
  </w:num>
  <w:num w:numId="34" w16cid:durableId="890842058">
    <w:abstractNumId w:val="10"/>
  </w:num>
  <w:num w:numId="35" w16cid:durableId="1892572057">
    <w:abstractNumId w:val="29"/>
  </w:num>
  <w:num w:numId="36" w16cid:durableId="19527814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C3A"/>
    <w:rsid w:val="00000D8D"/>
    <w:rsid w:val="00003A05"/>
    <w:rsid w:val="00004B34"/>
    <w:rsid w:val="00005C89"/>
    <w:rsid w:val="0000694C"/>
    <w:rsid w:val="00007FBF"/>
    <w:rsid w:val="000105B8"/>
    <w:rsid w:val="00011331"/>
    <w:rsid w:val="00011A46"/>
    <w:rsid w:val="00012309"/>
    <w:rsid w:val="00014E0E"/>
    <w:rsid w:val="000163D3"/>
    <w:rsid w:val="0001647B"/>
    <w:rsid w:val="000172E3"/>
    <w:rsid w:val="0001768D"/>
    <w:rsid w:val="00022286"/>
    <w:rsid w:val="00033264"/>
    <w:rsid w:val="00036A2C"/>
    <w:rsid w:val="000408F0"/>
    <w:rsid w:val="00041969"/>
    <w:rsid w:val="00043CAA"/>
    <w:rsid w:val="00045B14"/>
    <w:rsid w:val="00046BB6"/>
    <w:rsid w:val="000474DC"/>
    <w:rsid w:val="00047A9E"/>
    <w:rsid w:val="000503F1"/>
    <w:rsid w:val="00053915"/>
    <w:rsid w:val="00054DBE"/>
    <w:rsid w:val="00055B12"/>
    <w:rsid w:val="00060150"/>
    <w:rsid w:val="00060154"/>
    <w:rsid w:val="00062395"/>
    <w:rsid w:val="00066BFC"/>
    <w:rsid w:val="000701E3"/>
    <w:rsid w:val="000705A9"/>
    <w:rsid w:val="000724F7"/>
    <w:rsid w:val="00072C95"/>
    <w:rsid w:val="000736AF"/>
    <w:rsid w:val="00075432"/>
    <w:rsid w:val="00080384"/>
    <w:rsid w:val="00080B37"/>
    <w:rsid w:val="0008163F"/>
    <w:rsid w:val="000817DB"/>
    <w:rsid w:val="00082A0A"/>
    <w:rsid w:val="00083DB4"/>
    <w:rsid w:val="00084F38"/>
    <w:rsid w:val="00092AB4"/>
    <w:rsid w:val="00094A86"/>
    <w:rsid w:val="000968ED"/>
    <w:rsid w:val="00096ED1"/>
    <w:rsid w:val="000973B2"/>
    <w:rsid w:val="00097E6D"/>
    <w:rsid w:val="000A10CE"/>
    <w:rsid w:val="000A2552"/>
    <w:rsid w:val="000A2D4E"/>
    <w:rsid w:val="000A30B9"/>
    <w:rsid w:val="000A416D"/>
    <w:rsid w:val="000A459F"/>
    <w:rsid w:val="000A4F97"/>
    <w:rsid w:val="000A706E"/>
    <w:rsid w:val="000B0ECB"/>
    <w:rsid w:val="000B1475"/>
    <w:rsid w:val="000B38B1"/>
    <w:rsid w:val="000B4259"/>
    <w:rsid w:val="000B5745"/>
    <w:rsid w:val="000B706E"/>
    <w:rsid w:val="000C021A"/>
    <w:rsid w:val="000C0EB9"/>
    <w:rsid w:val="000C43BE"/>
    <w:rsid w:val="000C59CA"/>
    <w:rsid w:val="000D1DCE"/>
    <w:rsid w:val="000D30B6"/>
    <w:rsid w:val="000D487C"/>
    <w:rsid w:val="000D6357"/>
    <w:rsid w:val="000E233F"/>
    <w:rsid w:val="000E3253"/>
    <w:rsid w:val="000E43FD"/>
    <w:rsid w:val="000E7475"/>
    <w:rsid w:val="000E7883"/>
    <w:rsid w:val="000F1D40"/>
    <w:rsid w:val="000F1F2C"/>
    <w:rsid w:val="000F3D28"/>
    <w:rsid w:val="000F5224"/>
    <w:rsid w:val="000F5E56"/>
    <w:rsid w:val="000F66FC"/>
    <w:rsid w:val="000F7F11"/>
    <w:rsid w:val="001009B8"/>
    <w:rsid w:val="00101BC6"/>
    <w:rsid w:val="00101CFE"/>
    <w:rsid w:val="001024FE"/>
    <w:rsid w:val="001032A4"/>
    <w:rsid w:val="001032B2"/>
    <w:rsid w:val="00110382"/>
    <w:rsid w:val="00112601"/>
    <w:rsid w:val="0011495C"/>
    <w:rsid w:val="00115FEB"/>
    <w:rsid w:val="0012250C"/>
    <w:rsid w:val="00122856"/>
    <w:rsid w:val="0012444B"/>
    <w:rsid w:val="00133EBD"/>
    <w:rsid w:val="00134E78"/>
    <w:rsid w:val="001353CE"/>
    <w:rsid w:val="00135C0A"/>
    <w:rsid w:val="00135FBC"/>
    <w:rsid w:val="001362EE"/>
    <w:rsid w:val="00136DA6"/>
    <w:rsid w:val="001407DE"/>
    <w:rsid w:val="00142868"/>
    <w:rsid w:val="00145674"/>
    <w:rsid w:val="001458B4"/>
    <w:rsid w:val="0015532B"/>
    <w:rsid w:val="00155A61"/>
    <w:rsid w:val="00162A0E"/>
    <w:rsid w:val="001635B2"/>
    <w:rsid w:val="00163AD8"/>
    <w:rsid w:val="00166DAA"/>
    <w:rsid w:val="00170392"/>
    <w:rsid w:val="00177974"/>
    <w:rsid w:val="00180963"/>
    <w:rsid w:val="001816BD"/>
    <w:rsid w:val="00182EF2"/>
    <w:rsid w:val="0018320C"/>
    <w:rsid w:val="001832A6"/>
    <w:rsid w:val="00187BD5"/>
    <w:rsid w:val="00192BFF"/>
    <w:rsid w:val="001952D0"/>
    <w:rsid w:val="00195F61"/>
    <w:rsid w:val="001969E9"/>
    <w:rsid w:val="001971BD"/>
    <w:rsid w:val="001A04D5"/>
    <w:rsid w:val="001A27A1"/>
    <w:rsid w:val="001A428E"/>
    <w:rsid w:val="001B1214"/>
    <w:rsid w:val="001B2B72"/>
    <w:rsid w:val="001B3F06"/>
    <w:rsid w:val="001B6FB0"/>
    <w:rsid w:val="001B727D"/>
    <w:rsid w:val="001C014A"/>
    <w:rsid w:val="001C6808"/>
    <w:rsid w:val="001C720A"/>
    <w:rsid w:val="001D1AE1"/>
    <w:rsid w:val="001D1BD6"/>
    <w:rsid w:val="001D3C63"/>
    <w:rsid w:val="001D6C68"/>
    <w:rsid w:val="001D7CC8"/>
    <w:rsid w:val="001E10C0"/>
    <w:rsid w:val="001E2226"/>
    <w:rsid w:val="001E2E3A"/>
    <w:rsid w:val="001E2EEA"/>
    <w:rsid w:val="001E38F3"/>
    <w:rsid w:val="001E444A"/>
    <w:rsid w:val="001E4C5B"/>
    <w:rsid w:val="001E6F0A"/>
    <w:rsid w:val="001F1D1A"/>
    <w:rsid w:val="00201331"/>
    <w:rsid w:val="00205ADE"/>
    <w:rsid w:val="00206B02"/>
    <w:rsid w:val="00206DB1"/>
    <w:rsid w:val="0020781A"/>
    <w:rsid w:val="00211F34"/>
    <w:rsid w:val="002121FA"/>
    <w:rsid w:val="002146DB"/>
    <w:rsid w:val="00214F45"/>
    <w:rsid w:val="00217138"/>
    <w:rsid w:val="00221E25"/>
    <w:rsid w:val="00223A95"/>
    <w:rsid w:val="00224B7F"/>
    <w:rsid w:val="0022757A"/>
    <w:rsid w:val="002317E3"/>
    <w:rsid w:val="00231D61"/>
    <w:rsid w:val="00232D70"/>
    <w:rsid w:val="00234D66"/>
    <w:rsid w:val="002359E0"/>
    <w:rsid w:val="00236D21"/>
    <w:rsid w:val="00237598"/>
    <w:rsid w:val="00240CDD"/>
    <w:rsid w:val="0024272D"/>
    <w:rsid w:val="0024413F"/>
    <w:rsid w:val="0024437A"/>
    <w:rsid w:val="00245141"/>
    <w:rsid w:val="0024574C"/>
    <w:rsid w:val="00245983"/>
    <w:rsid w:val="00254899"/>
    <w:rsid w:val="00257A26"/>
    <w:rsid w:val="002634C4"/>
    <w:rsid w:val="00265F2F"/>
    <w:rsid w:val="0026608C"/>
    <w:rsid w:val="00273AA2"/>
    <w:rsid w:val="0027696D"/>
    <w:rsid w:val="0028016D"/>
    <w:rsid w:val="002829A3"/>
    <w:rsid w:val="00285831"/>
    <w:rsid w:val="00287F04"/>
    <w:rsid w:val="00290D38"/>
    <w:rsid w:val="00291C0B"/>
    <w:rsid w:val="002922E0"/>
    <w:rsid w:val="002928D3"/>
    <w:rsid w:val="002959ED"/>
    <w:rsid w:val="002A1008"/>
    <w:rsid w:val="002A4B96"/>
    <w:rsid w:val="002A5546"/>
    <w:rsid w:val="002B0843"/>
    <w:rsid w:val="002B15F6"/>
    <w:rsid w:val="002B2480"/>
    <w:rsid w:val="002B4D4D"/>
    <w:rsid w:val="002B5D9D"/>
    <w:rsid w:val="002C11B8"/>
    <w:rsid w:val="002C2E48"/>
    <w:rsid w:val="002C57D2"/>
    <w:rsid w:val="002C6818"/>
    <w:rsid w:val="002C74C9"/>
    <w:rsid w:val="002C75E8"/>
    <w:rsid w:val="002D0C34"/>
    <w:rsid w:val="002D23EF"/>
    <w:rsid w:val="002D2C09"/>
    <w:rsid w:val="002D5814"/>
    <w:rsid w:val="002E0DB4"/>
    <w:rsid w:val="002E0E1E"/>
    <w:rsid w:val="002E4FF9"/>
    <w:rsid w:val="002E530A"/>
    <w:rsid w:val="002E6928"/>
    <w:rsid w:val="002E7D11"/>
    <w:rsid w:val="002F1269"/>
    <w:rsid w:val="002F1FE6"/>
    <w:rsid w:val="002F2B11"/>
    <w:rsid w:val="002F4E68"/>
    <w:rsid w:val="002F5682"/>
    <w:rsid w:val="002F7C0C"/>
    <w:rsid w:val="002F7DB0"/>
    <w:rsid w:val="00300047"/>
    <w:rsid w:val="00300FCA"/>
    <w:rsid w:val="00301825"/>
    <w:rsid w:val="00301860"/>
    <w:rsid w:val="003022ED"/>
    <w:rsid w:val="0030333E"/>
    <w:rsid w:val="00303FD5"/>
    <w:rsid w:val="0030411A"/>
    <w:rsid w:val="00312532"/>
    <w:rsid w:val="00312F7F"/>
    <w:rsid w:val="00313508"/>
    <w:rsid w:val="00314C67"/>
    <w:rsid w:val="00315EDB"/>
    <w:rsid w:val="00316838"/>
    <w:rsid w:val="00321A7F"/>
    <w:rsid w:val="003228B7"/>
    <w:rsid w:val="00322C3D"/>
    <w:rsid w:val="00323C71"/>
    <w:rsid w:val="0032480D"/>
    <w:rsid w:val="003272A2"/>
    <w:rsid w:val="0033147F"/>
    <w:rsid w:val="00331C32"/>
    <w:rsid w:val="00334904"/>
    <w:rsid w:val="003411B6"/>
    <w:rsid w:val="00343843"/>
    <w:rsid w:val="003459F9"/>
    <w:rsid w:val="00346DDF"/>
    <w:rsid w:val="00347E1C"/>
    <w:rsid w:val="00350716"/>
    <w:rsid w:val="003508A3"/>
    <w:rsid w:val="00350B0A"/>
    <w:rsid w:val="00357526"/>
    <w:rsid w:val="00357F75"/>
    <w:rsid w:val="00360590"/>
    <w:rsid w:val="00363668"/>
    <w:rsid w:val="00363D2B"/>
    <w:rsid w:val="0036604A"/>
    <w:rsid w:val="003668D1"/>
    <w:rsid w:val="00366A1A"/>
    <w:rsid w:val="00366FD8"/>
    <w:rsid w:val="0036739C"/>
    <w:rsid w:val="003673CF"/>
    <w:rsid w:val="00370638"/>
    <w:rsid w:val="003751CD"/>
    <w:rsid w:val="00377C9D"/>
    <w:rsid w:val="00381D9C"/>
    <w:rsid w:val="003845C1"/>
    <w:rsid w:val="00384643"/>
    <w:rsid w:val="00385B1B"/>
    <w:rsid w:val="00385FDE"/>
    <w:rsid w:val="00386461"/>
    <w:rsid w:val="0039016B"/>
    <w:rsid w:val="00391CAA"/>
    <w:rsid w:val="0039415F"/>
    <w:rsid w:val="00395522"/>
    <w:rsid w:val="00396D3A"/>
    <w:rsid w:val="00397C6E"/>
    <w:rsid w:val="003A46D9"/>
    <w:rsid w:val="003A5A7E"/>
    <w:rsid w:val="003A63BB"/>
    <w:rsid w:val="003A6F89"/>
    <w:rsid w:val="003A6FE4"/>
    <w:rsid w:val="003B38C1"/>
    <w:rsid w:val="003B5FCA"/>
    <w:rsid w:val="003C13C4"/>
    <w:rsid w:val="003C2A35"/>
    <w:rsid w:val="003C2C8A"/>
    <w:rsid w:val="003C624A"/>
    <w:rsid w:val="003C6EA5"/>
    <w:rsid w:val="003C772B"/>
    <w:rsid w:val="003D0050"/>
    <w:rsid w:val="003D0E3A"/>
    <w:rsid w:val="003D1914"/>
    <w:rsid w:val="003D24ED"/>
    <w:rsid w:val="003D352A"/>
    <w:rsid w:val="003D4B95"/>
    <w:rsid w:val="003D5C49"/>
    <w:rsid w:val="003D61C5"/>
    <w:rsid w:val="003E1204"/>
    <w:rsid w:val="003E1DA1"/>
    <w:rsid w:val="003E23D9"/>
    <w:rsid w:val="003E44A3"/>
    <w:rsid w:val="003E4B36"/>
    <w:rsid w:val="003F056A"/>
    <w:rsid w:val="003F0BC3"/>
    <w:rsid w:val="003F16BC"/>
    <w:rsid w:val="003F1DD2"/>
    <w:rsid w:val="003F4D4D"/>
    <w:rsid w:val="00401539"/>
    <w:rsid w:val="00401B4B"/>
    <w:rsid w:val="00404016"/>
    <w:rsid w:val="004061E6"/>
    <w:rsid w:val="00406271"/>
    <w:rsid w:val="004108CB"/>
    <w:rsid w:val="0041272C"/>
    <w:rsid w:val="004135E1"/>
    <w:rsid w:val="0041468B"/>
    <w:rsid w:val="00415EC1"/>
    <w:rsid w:val="00417DCD"/>
    <w:rsid w:val="00420B47"/>
    <w:rsid w:val="00422352"/>
    <w:rsid w:val="00422C73"/>
    <w:rsid w:val="00423726"/>
    <w:rsid w:val="00423C0F"/>
    <w:rsid w:val="00423E3E"/>
    <w:rsid w:val="0042405E"/>
    <w:rsid w:val="004253E0"/>
    <w:rsid w:val="00425C6B"/>
    <w:rsid w:val="00427AF4"/>
    <w:rsid w:val="00431292"/>
    <w:rsid w:val="00432989"/>
    <w:rsid w:val="00433595"/>
    <w:rsid w:val="004350EC"/>
    <w:rsid w:val="00436002"/>
    <w:rsid w:val="004400E2"/>
    <w:rsid w:val="00443F25"/>
    <w:rsid w:val="00445185"/>
    <w:rsid w:val="004453CE"/>
    <w:rsid w:val="00446380"/>
    <w:rsid w:val="004470E3"/>
    <w:rsid w:val="00451196"/>
    <w:rsid w:val="00454787"/>
    <w:rsid w:val="004600B4"/>
    <w:rsid w:val="00460A99"/>
    <w:rsid w:val="00461632"/>
    <w:rsid w:val="00461C64"/>
    <w:rsid w:val="004647DA"/>
    <w:rsid w:val="004700CE"/>
    <w:rsid w:val="004708EE"/>
    <w:rsid w:val="00471FF6"/>
    <w:rsid w:val="00474062"/>
    <w:rsid w:val="004746E0"/>
    <w:rsid w:val="00476406"/>
    <w:rsid w:val="00476FB1"/>
    <w:rsid w:val="00477149"/>
    <w:rsid w:val="00477D6B"/>
    <w:rsid w:val="00483FEC"/>
    <w:rsid w:val="0048444B"/>
    <w:rsid w:val="00486099"/>
    <w:rsid w:val="00487D31"/>
    <w:rsid w:val="00490B61"/>
    <w:rsid w:val="00491C57"/>
    <w:rsid w:val="00492359"/>
    <w:rsid w:val="00494636"/>
    <w:rsid w:val="00494E27"/>
    <w:rsid w:val="00495352"/>
    <w:rsid w:val="00495F5E"/>
    <w:rsid w:val="00496A55"/>
    <w:rsid w:val="0049715A"/>
    <w:rsid w:val="004973CD"/>
    <w:rsid w:val="00497933"/>
    <w:rsid w:val="004A1694"/>
    <w:rsid w:val="004A2937"/>
    <w:rsid w:val="004A393E"/>
    <w:rsid w:val="004A4490"/>
    <w:rsid w:val="004A481F"/>
    <w:rsid w:val="004A49E4"/>
    <w:rsid w:val="004B004C"/>
    <w:rsid w:val="004B0843"/>
    <w:rsid w:val="004B5B41"/>
    <w:rsid w:val="004B5EBB"/>
    <w:rsid w:val="004B5F89"/>
    <w:rsid w:val="004B6536"/>
    <w:rsid w:val="004C0751"/>
    <w:rsid w:val="004C09F1"/>
    <w:rsid w:val="004C14C6"/>
    <w:rsid w:val="004C3488"/>
    <w:rsid w:val="004C485E"/>
    <w:rsid w:val="004D054E"/>
    <w:rsid w:val="004D0CD2"/>
    <w:rsid w:val="004D2D32"/>
    <w:rsid w:val="004D364C"/>
    <w:rsid w:val="004D39C4"/>
    <w:rsid w:val="004D72AA"/>
    <w:rsid w:val="004D7B6B"/>
    <w:rsid w:val="004E04F6"/>
    <w:rsid w:val="004E1BA5"/>
    <w:rsid w:val="004E46F4"/>
    <w:rsid w:val="004E52DE"/>
    <w:rsid w:val="004E52F7"/>
    <w:rsid w:val="004E5A82"/>
    <w:rsid w:val="004E6878"/>
    <w:rsid w:val="004F0181"/>
    <w:rsid w:val="004F0600"/>
    <w:rsid w:val="004F154F"/>
    <w:rsid w:val="004F1A9A"/>
    <w:rsid w:val="004F3199"/>
    <w:rsid w:val="004F3BBC"/>
    <w:rsid w:val="004F510C"/>
    <w:rsid w:val="004F6570"/>
    <w:rsid w:val="004F6ED3"/>
    <w:rsid w:val="005030D8"/>
    <w:rsid w:val="005138F5"/>
    <w:rsid w:val="005155C4"/>
    <w:rsid w:val="00523B66"/>
    <w:rsid w:val="00526F44"/>
    <w:rsid w:val="0053057A"/>
    <w:rsid w:val="00532163"/>
    <w:rsid w:val="005329B1"/>
    <w:rsid w:val="00532E1F"/>
    <w:rsid w:val="00533A7B"/>
    <w:rsid w:val="005342DA"/>
    <w:rsid w:val="0053599D"/>
    <w:rsid w:val="005372F7"/>
    <w:rsid w:val="00540E44"/>
    <w:rsid w:val="0054282C"/>
    <w:rsid w:val="00542C33"/>
    <w:rsid w:val="0054315E"/>
    <w:rsid w:val="005449D9"/>
    <w:rsid w:val="00550F47"/>
    <w:rsid w:val="00551531"/>
    <w:rsid w:val="005519E0"/>
    <w:rsid w:val="0055547E"/>
    <w:rsid w:val="00556D64"/>
    <w:rsid w:val="0056061F"/>
    <w:rsid w:val="00560A29"/>
    <w:rsid w:val="0056155B"/>
    <w:rsid w:val="00563D5A"/>
    <w:rsid w:val="005645A7"/>
    <w:rsid w:val="005657EC"/>
    <w:rsid w:val="005710B7"/>
    <w:rsid w:val="00571266"/>
    <w:rsid w:val="00571F8A"/>
    <w:rsid w:val="00572A64"/>
    <w:rsid w:val="005733A3"/>
    <w:rsid w:val="005812DA"/>
    <w:rsid w:val="005815C3"/>
    <w:rsid w:val="00582BCD"/>
    <w:rsid w:val="00583FE0"/>
    <w:rsid w:val="00584CB1"/>
    <w:rsid w:val="00586E4F"/>
    <w:rsid w:val="005879A6"/>
    <w:rsid w:val="005906F4"/>
    <w:rsid w:val="00593050"/>
    <w:rsid w:val="00593390"/>
    <w:rsid w:val="005934F7"/>
    <w:rsid w:val="00594D27"/>
    <w:rsid w:val="005A338A"/>
    <w:rsid w:val="005A5C0B"/>
    <w:rsid w:val="005A6D0A"/>
    <w:rsid w:val="005B2966"/>
    <w:rsid w:val="005B3BAE"/>
    <w:rsid w:val="005B3E5F"/>
    <w:rsid w:val="005B7E37"/>
    <w:rsid w:val="005C0763"/>
    <w:rsid w:val="005C1B0E"/>
    <w:rsid w:val="005C1D67"/>
    <w:rsid w:val="005C1E0E"/>
    <w:rsid w:val="005C2FEA"/>
    <w:rsid w:val="005D5E25"/>
    <w:rsid w:val="005E13DB"/>
    <w:rsid w:val="005E14A6"/>
    <w:rsid w:val="005E7DC1"/>
    <w:rsid w:val="005F147B"/>
    <w:rsid w:val="005F2084"/>
    <w:rsid w:val="005F279B"/>
    <w:rsid w:val="005F379C"/>
    <w:rsid w:val="005F3E8E"/>
    <w:rsid w:val="005F45D2"/>
    <w:rsid w:val="005F7544"/>
    <w:rsid w:val="00600B8A"/>
    <w:rsid w:val="00600E7E"/>
    <w:rsid w:val="00601760"/>
    <w:rsid w:val="006042EB"/>
    <w:rsid w:val="006055B5"/>
    <w:rsid w:val="00605827"/>
    <w:rsid w:val="006073B4"/>
    <w:rsid w:val="00611B63"/>
    <w:rsid w:val="00611B6F"/>
    <w:rsid w:val="006165C2"/>
    <w:rsid w:val="00616B9F"/>
    <w:rsid w:val="00617A33"/>
    <w:rsid w:val="00621E2B"/>
    <w:rsid w:val="00624B73"/>
    <w:rsid w:val="00625DDF"/>
    <w:rsid w:val="006265BC"/>
    <w:rsid w:val="00630A6B"/>
    <w:rsid w:val="00633AF6"/>
    <w:rsid w:val="00636ADD"/>
    <w:rsid w:val="00642163"/>
    <w:rsid w:val="00642DD2"/>
    <w:rsid w:val="00642F1A"/>
    <w:rsid w:val="0064328F"/>
    <w:rsid w:val="0064515C"/>
    <w:rsid w:val="0064517F"/>
    <w:rsid w:val="00646050"/>
    <w:rsid w:val="00650DAE"/>
    <w:rsid w:val="00653BBF"/>
    <w:rsid w:val="006541D6"/>
    <w:rsid w:val="006549B8"/>
    <w:rsid w:val="00656021"/>
    <w:rsid w:val="00656465"/>
    <w:rsid w:val="00656788"/>
    <w:rsid w:val="00660D73"/>
    <w:rsid w:val="0066324F"/>
    <w:rsid w:val="00663B9A"/>
    <w:rsid w:val="00664C73"/>
    <w:rsid w:val="00664F97"/>
    <w:rsid w:val="00665BBC"/>
    <w:rsid w:val="006713CA"/>
    <w:rsid w:val="00672F94"/>
    <w:rsid w:val="006750F2"/>
    <w:rsid w:val="00675E46"/>
    <w:rsid w:val="0067648B"/>
    <w:rsid w:val="00676C5C"/>
    <w:rsid w:val="00680450"/>
    <w:rsid w:val="00681163"/>
    <w:rsid w:val="0068496B"/>
    <w:rsid w:val="00686A7D"/>
    <w:rsid w:val="00695558"/>
    <w:rsid w:val="00695C20"/>
    <w:rsid w:val="006A07C8"/>
    <w:rsid w:val="006A0D36"/>
    <w:rsid w:val="006A1056"/>
    <w:rsid w:val="006A198E"/>
    <w:rsid w:val="006A5E3C"/>
    <w:rsid w:val="006B07A8"/>
    <w:rsid w:val="006B192C"/>
    <w:rsid w:val="006B4BB1"/>
    <w:rsid w:val="006B5315"/>
    <w:rsid w:val="006B5493"/>
    <w:rsid w:val="006B7A30"/>
    <w:rsid w:val="006C15C7"/>
    <w:rsid w:val="006C646B"/>
    <w:rsid w:val="006D043A"/>
    <w:rsid w:val="006D17DF"/>
    <w:rsid w:val="006D1A3B"/>
    <w:rsid w:val="006D2442"/>
    <w:rsid w:val="006D2639"/>
    <w:rsid w:val="006D4B42"/>
    <w:rsid w:val="006D4EED"/>
    <w:rsid w:val="006D5E0F"/>
    <w:rsid w:val="006D64C0"/>
    <w:rsid w:val="006E4D79"/>
    <w:rsid w:val="006F1863"/>
    <w:rsid w:val="006F2D97"/>
    <w:rsid w:val="006F6876"/>
    <w:rsid w:val="00701ACA"/>
    <w:rsid w:val="00704439"/>
    <w:rsid w:val="0070449A"/>
    <w:rsid w:val="0070468D"/>
    <w:rsid w:val="007058FB"/>
    <w:rsid w:val="00706135"/>
    <w:rsid w:val="00711AD5"/>
    <w:rsid w:val="00712454"/>
    <w:rsid w:val="007128C5"/>
    <w:rsid w:val="00715A04"/>
    <w:rsid w:val="007174E2"/>
    <w:rsid w:val="007202E5"/>
    <w:rsid w:val="00720432"/>
    <w:rsid w:val="007217D7"/>
    <w:rsid w:val="00726ADD"/>
    <w:rsid w:val="00731FDB"/>
    <w:rsid w:val="00733ACB"/>
    <w:rsid w:val="0073479B"/>
    <w:rsid w:val="00734FDE"/>
    <w:rsid w:val="007363C0"/>
    <w:rsid w:val="007416A9"/>
    <w:rsid w:val="007430E1"/>
    <w:rsid w:val="00743E0F"/>
    <w:rsid w:val="00745F53"/>
    <w:rsid w:val="00747622"/>
    <w:rsid w:val="00752E20"/>
    <w:rsid w:val="007532FB"/>
    <w:rsid w:val="00754F27"/>
    <w:rsid w:val="00755DE6"/>
    <w:rsid w:val="0075602B"/>
    <w:rsid w:val="0075650E"/>
    <w:rsid w:val="0076019D"/>
    <w:rsid w:val="00760742"/>
    <w:rsid w:val="00774946"/>
    <w:rsid w:val="00774AB0"/>
    <w:rsid w:val="0077539F"/>
    <w:rsid w:val="00775CB7"/>
    <w:rsid w:val="00776B4E"/>
    <w:rsid w:val="00776C83"/>
    <w:rsid w:val="007821EB"/>
    <w:rsid w:val="00782BA3"/>
    <w:rsid w:val="00782BC0"/>
    <w:rsid w:val="00782DE2"/>
    <w:rsid w:val="00783C19"/>
    <w:rsid w:val="007853C9"/>
    <w:rsid w:val="007A0491"/>
    <w:rsid w:val="007A2A80"/>
    <w:rsid w:val="007A516A"/>
    <w:rsid w:val="007A79B2"/>
    <w:rsid w:val="007B1485"/>
    <w:rsid w:val="007B21D3"/>
    <w:rsid w:val="007B68A3"/>
    <w:rsid w:val="007B6A58"/>
    <w:rsid w:val="007C012D"/>
    <w:rsid w:val="007C0EA9"/>
    <w:rsid w:val="007D03F4"/>
    <w:rsid w:val="007D0982"/>
    <w:rsid w:val="007D1613"/>
    <w:rsid w:val="007D6A61"/>
    <w:rsid w:val="007E06B3"/>
    <w:rsid w:val="007E0B77"/>
    <w:rsid w:val="007E0F25"/>
    <w:rsid w:val="007E269F"/>
    <w:rsid w:val="007E65C5"/>
    <w:rsid w:val="007E697E"/>
    <w:rsid w:val="007E751C"/>
    <w:rsid w:val="007E75E1"/>
    <w:rsid w:val="007E7997"/>
    <w:rsid w:val="007F24F2"/>
    <w:rsid w:val="007F3312"/>
    <w:rsid w:val="007F3669"/>
    <w:rsid w:val="007F4FE1"/>
    <w:rsid w:val="007F675C"/>
    <w:rsid w:val="00801DCB"/>
    <w:rsid w:val="00802154"/>
    <w:rsid w:val="0080420D"/>
    <w:rsid w:val="00806783"/>
    <w:rsid w:val="00807D30"/>
    <w:rsid w:val="00811DA0"/>
    <w:rsid w:val="00816CB1"/>
    <w:rsid w:val="00820997"/>
    <w:rsid w:val="00821D16"/>
    <w:rsid w:val="00823F35"/>
    <w:rsid w:val="0082476B"/>
    <w:rsid w:val="00825CE4"/>
    <w:rsid w:val="0082724B"/>
    <w:rsid w:val="00832B63"/>
    <w:rsid w:val="0083425F"/>
    <w:rsid w:val="008462C2"/>
    <w:rsid w:val="00846B2C"/>
    <w:rsid w:val="008470C2"/>
    <w:rsid w:val="00852564"/>
    <w:rsid w:val="00853AF8"/>
    <w:rsid w:val="00853F99"/>
    <w:rsid w:val="0085451F"/>
    <w:rsid w:val="00856407"/>
    <w:rsid w:val="008603D9"/>
    <w:rsid w:val="0086169C"/>
    <w:rsid w:val="008674DD"/>
    <w:rsid w:val="00871129"/>
    <w:rsid w:val="00871446"/>
    <w:rsid w:val="0087208E"/>
    <w:rsid w:val="00872BBC"/>
    <w:rsid w:val="00873EE5"/>
    <w:rsid w:val="00875EEF"/>
    <w:rsid w:val="00881C88"/>
    <w:rsid w:val="00881E04"/>
    <w:rsid w:val="00884AC3"/>
    <w:rsid w:val="008862F4"/>
    <w:rsid w:val="0089068F"/>
    <w:rsid w:val="00890E52"/>
    <w:rsid w:val="00891602"/>
    <w:rsid w:val="00894407"/>
    <w:rsid w:val="00895B84"/>
    <w:rsid w:val="008A374F"/>
    <w:rsid w:val="008A4786"/>
    <w:rsid w:val="008A64B8"/>
    <w:rsid w:val="008B2C25"/>
    <w:rsid w:val="008B2CC1"/>
    <w:rsid w:val="008B4B5E"/>
    <w:rsid w:val="008B4CD0"/>
    <w:rsid w:val="008B60B2"/>
    <w:rsid w:val="008C0BE7"/>
    <w:rsid w:val="008C3EC4"/>
    <w:rsid w:val="008C4E06"/>
    <w:rsid w:val="008D6AE0"/>
    <w:rsid w:val="008D6BBB"/>
    <w:rsid w:val="008E079D"/>
    <w:rsid w:val="008E1FF3"/>
    <w:rsid w:val="008E2DB6"/>
    <w:rsid w:val="008E4E55"/>
    <w:rsid w:val="008E5B52"/>
    <w:rsid w:val="008F3BB5"/>
    <w:rsid w:val="008F4721"/>
    <w:rsid w:val="008F7EE0"/>
    <w:rsid w:val="00902240"/>
    <w:rsid w:val="00903BBC"/>
    <w:rsid w:val="0090731E"/>
    <w:rsid w:val="00907967"/>
    <w:rsid w:val="009117AD"/>
    <w:rsid w:val="00912525"/>
    <w:rsid w:val="00912B14"/>
    <w:rsid w:val="00913009"/>
    <w:rsid w:val="00916EE2"/>
    <w:rsid w:val="00921E94"/>
    <w:rsid w:val="00922562"/>
    <w:rsid w:val="009319E6"/>
    <w:rsid w:val="00932AC6"/>
    <w:rsid w:val="009340CB"/>
    <w:rsid w:val="0093644E"/>
    <w:rsid w:val="00936A2F"/>
    <w:rsid w:val="00937DED"/>
    <w:rsid w:val="00941E85"/>
    <w:rsid w:val="00943CDA"/>
    <w:rsid w:val="0094439C"/>
    <w:rsid w:val="00944813"/>
    <w:rsid w:val="00945FDA"/>
    <w:rsid w:val="009513DE"/>
    <w:rsid w:val="009533C1"/>
    <w:rsid w:val="009547D8"/>
    <w:rsid w:val="009605A6"/>
    <w:rsid w:val="00965DF3"/>
    <w:rsid w:val="00966A22"/>
    <w:rsid w:val="0096722F"/>
    <w:rsid w:val="00967B11"/>
    <w:rsid w:val="00970DA5"/>
    <w:rsid w:val="0097199D"/>
    <w:rsid w:val="0097277A"/>
    <w:rsid w:val="00980483"/>
    <w:rsid w:val="00980843"/>
    <w:rsid w:val="00984898"/>
    <w:rsid w:val="00987607"/>
    <w:rsid w:val="009924C7"/>
    <w:rsid w:val="009A2A48"/>
    <w:rsid w:val="009A42EB"/>
    <w:rsid w:val="009A6C3E"/>
    <w:rsid w:val="009A7CBF"/>
    <w:rsid w:val="009A7CEB"/>
    <w:rsid w:val="009B05BF"/>
    <w:rsid w:val="009B0EAC"/>
    <w:rsid w:val="009B3069"/>
    <w:rsid w:val="009B5798"/>
    <w:rsid w:val="009C0AB3"/>
    <w:rsid w:val="009C0DB1"/>
    <w:rsid w:val="009C0F51"/>
    <w:rsid w:val="009C31B7"/>
    <w:rsid w:val="009D0B9A"/>
    <w:rsid w:val="009D25DA"/>
    <w:rsid w:val="009D3856"/>
    <w:rsid w:val="009D3FEF"/>
    <w:rsid w:val="009D56F2"/>
    <w:rsid w:val="009D5A39"/>
    <w:rsid w:val="009E2791"/>
    <w:rsid w:val="009E2A9E"/>
    <w:rsid w:val="009E3629"/>
    <w:rsid w:val="009E3F6F"/>
    <w:rsid w:val="009E47FF"/>
    <w:rsid w:val="009E48FD"/>
    <w:rsid w:val="009E6E39"/>
    <w:rsid w:val="009F05CD"/>
    <w:rsid w:val="009F1105"/>
    <w:rsid w:val="009F1F7B"/>
    <w:rsid w:val="009F23D5"/>
    <w:rsid w:val="009F2C95"/>
    <w:rsid w:val="009F3BF9"/>
    <w:rsid w:val="009F424B"/>
    <w:rsid w:val="009F42ED"/>
    <w:rsid w:val="009F499F"/>
    <w:rsid w:val="00A001CA"/>
    <w:rsid w:val="00A024DB"/>
    <w:rsid w:val="00A05544"/>
    <w:rsid w:val="00A069FA"/>
    <w:rsid w:val="00A101E0"/>
    <w:rsid w:val="00A11800"/>
    <w:rsid w:val="00A1369B"/>
    <w:rsid w:val="00A15157"/>
    <w:rsid w:val="00A17F6D"/>
    <w:rsid w:val="00A2018E"/>
    <w:rsid w:val="00A25DCC"/>
    <w:rsid w:val="00A26AF1"/>
    <w:rsid w:val="00A308AE"/>
    <w:rsid w:val="00A31B61"/>
    <w:rsid w:val="00A34CB3"/>
    <w:rsid w:val="00A35402"/>
    <w:rsid w:val="00A37FC0"/>
    <w:rsid w:val="00A40A13"/>
    <w:rsid w:val="00A421A0"/>
    <w:rsid w:val="00A42A18"/>
    <w:rsid w:val="00A42DAF"/>
    <w:rsid w:val="00A42E9C"/>
    <w:rsid w:val="00A44928"/>
    <w:rsid w:val="00A44C87"/>
    <w:rsid w:val="00A4549A"/>
    <w:rsid w:val="00A45BD8"/>
    <w:rsid w:val="00A462A1"/>
    <w:rsid w:val="00A46A23"/>
    <w:rsid w:val="00A47AC3"/>
    <w:rsid w:val="00A5040A"/>
    <w:rsid w:val="00A53D25"/>
    <w:rsid w:val="00A54008"/>
    <w:rsid w:val="00A54971"/>
    <w:rsid w:val="00A60352"/>
    <w:rsid w:val="00A6092B"/>
    <w:rsid w:val="00A6286F"/>
    <w:rsid w:val="00A64FFF"/>
    <w:rsid w:val="00A6502A"/>
    <w:rsid w:val="00A66D5A"/>
    <w:rsid w:val="00A67A78"/>
    <w:rsid w:val="00A707A8"/>
    <w:rsid w:val="00A72A10"/>
    <w:rsid w:val="00A7323E"/>
    <w:rsid w:val="00A73BE6"/>
    <w:rsid w:val="00A76514"/>
    <w:rsid w:val="00A773C7"/>
    <w:rsid w:val="00A778BF"/>
    <w:rsid w:val="00A81F43"/>
    <w:rsid w:val="00A84AF4"/>
    <w:rsid w:val="00A85B8E"/>
    <w:rsid w:val="00A8681D"/>
    <w:rsid w:val="00A86EC0"/>
    <w:rsid w:val="00AA0094"/>
    <w:rsid w:val="00AA0317"/>
    <w:rsid w:val="00AA138A"/>
    <w:rsid w:val="00AA32D7"/>
    <w:rsid w:val="00AA71CF"/>
    <w:rsid w:val="00AA72B4"/>
    <w:rsid w:val="00AB44D7"/>
    <w:rsid w:val="00AC1057"/>
    <w:rsid w:val="00AC14B0"/>
    <w:rsid w:val="00AC205C"/>
    <w:rsid w:val="00AC3260"/>
    <w:rsid w:val="00AC3EE0"/>
    <w:rsid w:val="00AC5926"/>
    <w:rsid w:val="00AD09C6"/>
    <w:rsid w:val="00AD152D"/>
    <w:rsid w:val="00AD2689"/>
    <w:rsid w:val="00AD4D7D"/>
    <w:rsid w:val="00AD729D"/>
    <w:rsid w:val="00AD75A0"/>
    <w:rsid w:val="00AD75BD"/>
    <w:rsid w:val="00AE769A"/>
    <w:rsid w:val="00AF0FE7"/>
    <w:rsid w:val="00AF1F33"/>
    <w:rsid w:val="00AF2CEE"/>
    <w:rsid w:val="00AF3D8C"/>
    <w:rsid w:val="00AF5C73"/>
    <w:rsid w:val="00AF7034"/>
    <w:rsid w:val="00AF758A"/>
    <w:rsid w:val="00B03F4C"/>
    <w:rsid w:val="00B0575A"/>
    <w:rsid w:val="00B05A69"/>
    <w:rsid w:val="00B069C0"/>
    <w:rsid w:val="00B0730B"/>
    <w:rsid w:val="00B07C3A"/>
    <w:rsid w:val="00B103C1"/>
    <w:rsid w:val="00B147B9"/>
    <w:rsid w:val="00B177EA"/>
    <w:rsid w:val="00B210E7"/>
    <w:rsid w:val="00B21480"/>
    <w:rsid w:val="00B21E7D"/>
    <w:rsid w:val="00B223F5"/>
    <w:rsid w:val="00B26973"/>
    <w:rsid w:val="00B3113E"/>
    <w:rsid w:val="00B34B99"/>
    <w:rsid w:val="00B40598"/>
    <w:rsid w:val="00B40D1F"/>
    <w:rsid w:val="00B439BB"/>
    <w:rsid w:val="00B448EB"/>
    <w:rsid w:val="00B5019F"/>
    <w:rsid w:val="00B50603"/>
    <w:rsid w:val="00B50B99"/>
    <w:rsid w:val="00B51C2F"/>
    <w:rsid w:val="00B56DC9"/>
    <w:rsid w:val="00B62CD9"/>
    <w:rsid w:val="00B65842"/>
    <w:rsid w:val="00B67B21"/>
    <w:rsid w:val="00B70E47"/>
    <w:rsid w:val="00B73712"/>
    <w:rsid w:val="00B737AF"/>
    <w:rsid w:val="00B76B72"/>
    <w:rsid w:val="00B77631"/>
    <w:rsid w:val="00B80684"/>
    <w:rsid w:val="00B820D6"/>
    <w:rsid w:val="00B82C54"/>
    <w:rsid w:val="00B832B6"/>
    <w:rsid w:val="00B83F11"/>
    <w:rsid w:val="00B9734B"/>
    <w:rsid w:val="00B975BE"/>
    <w:rsid w:val="00BA163A"/>
    <w:rsid w:val="00BA3526"/>
    <w:rsid w:val="00BA403C"/>
    <w:rsid w:val="00BA4B16"/>
    <w:rsid w:val="00BA4BDB"/>
    <w:rsid w:val="00BA663D"/>
    <w:rsid w:val="00BB289A"/>
    <w:rsid w:val="00BB2C9D"/>
    <w:rsid w:val="00BB4F8C"/>
    <w:rsid w:val="00BB5BB2"/>
    <w:rsid w:val="00BB6CAD"/>
    <w:rsid w:val="00BC0AAD"/>
    <w:rsid w:val="00BC0F54"/>
    <w:rsid w:val="00BC26B2"/>
    <w:rsid w:val="00BC2709"/>
    <w:rsid w:val="00BC2BB1"/>
    <w:rsid w:val="00BC5363"/>
    <w:rsid w:val="00BC7471"/>
    <w:rsid w:val="00BD0371"/>
    <w:rsid w:val="00BD24E0"/>
    <w:rsid w:val="00BD3617"/>
    <w:rsid w:val="00BD40B3"/>
    <w:rsid w:val="00BD596E"/>
    <w:rsid w:val="00BE2FCE"/>
    <w:rsid w:val="00BE37CA"/>
    <w:rsid w:val="00BE74A5"/>
    <w:rsid w:val="00BF052B"/>
    <w:rsid w:val="00BF1C57"/>
    <w:rsid w:val="00BF5869"/>
    <w:rsid w:val="00BF7B06"/>
    <w:rsid w:val="00C00D01"/>
    <w:rsid w:val="00C021B9"/>
    <w:rsid w:val="00C027C1"/>
    <w:rsid w:val="00C02F5E"/>
    <w:rsid w:val="00C03C0B"/>
    <w:rsid w:val="00C10587"/>
    <w:rsid w:val="00C110DA"/>
    <w:rsid w:val="00C11AC0"/>
    <w:rsid w:val="00C11BFE"/>
    <w:rsid w:val="00C11FA6"/>
    <w:rsid w:val="00C12820"/>
    <w:rsid w:val="00C14F71"/>
    <w:rsid w:val="00C1528E"/>
    <w:rsid w:val="00C16E26"/>
    <w:rsid w:val="00C179BE"/>
    <w:rsid w:val="00C206F1"/>
    <w:rsid w:val="00C24689"/>
    <w:rsid w:val="00C255BC"/>
    <w:rsid w:val="00C2646B"/>
    <w:rsid w:val="00C30964"/>
    <w:rsid w:val="00C31402"/>
    <w:rsid w:val="00C317AE"/>
    <w:rsid w:val="00C402E3"/>
    <w:rsid w:val="00C405FB"/>
    <w:rsid w:val="00C454ED"/>
    <w:rsid w:val="00C45B5B"/>
    <w:rsid w:val="00C51759"/>
    <w:rsid w:val="00C519F8"/>
    <w:rsid w:val="00C51A3D"/>
    <w:rsid w:val="00C53CD1"/>
    <w:rsid w:val="00C56FE1"/>
    <w:rsid w:val="00C603AB"/>
    <w:rsid w:val="00C6126D"/>
    <w:rsid w:val="00C6147E"/>
    <w:rsid w:val="00C61832"/>
    <w:rsid w:val="00C6200E"/>
    <w:rsid w:val="00C6306F"/>
    <w:rsid w:val="00C71073"/>
    <w:rsid w:val="00C71412"/>
    <w:rsid w:val="00C72BDB"/>
    <w:rsid w:val="00C73881"/>
    <w:rsid w:val="00C77F5A"/>
    <w:rsid w:val="00C814C8"/>
    <w:rsid w:val="00C857E1"/>
    <w:rsid w:val="00C87985"/>
    <w:rsid w:val="00C91283"/>
    <w:rsid w:val="00C9238A"/>
    <w:rsid w:val="00C93B34"/>
    <w:rsid w:val="00C94629"/>
    <w:rsid w:val="00C948BF"/>
    <w:rsid w:val="00C95B0A"/>
    <w:rsid w:val="00CA0CE3"/>
    <w:rsid w:val="00CA183D"/>
    <w:rsid w:val="00CA43F7"/>
    <w:rsid w:val="00CA4A73"/>
    <w:rsid w:val="00CA578C"/>
    <w:rsid w:val="00CA5948"/>
    <w:rsid w:val="00CA7242"/>
    <w:rsid w:val="00CA7CD9"/>
    <w:rsid w:val="00CB0084"/>
    <w:rsid w:val="00CB2333"/>
    <w:rsid w:val="00CB2556"/>
    <w:rsid w:val="00CB30BD"/>
    <w:rsid w:val="00CB3128"/>
    <w:rsid w:val="00CB312F"/>
    <w:rsid w:val="00CB60C8"/>
    <w:rsid w:val="00CC095A"/>
    <w:rsid w:val="00CC0A43"/>
    <w:rsid w:val="00CC482E"/>
    <w:rsid w:val="00CC77D1"/>
    <w:rsid w:val="00CC77E9"/>
    <w:rsid w:val="00CD3617"/>
    <w:rsid w:val="00CD55B3"/>
    <w:rsid w:val="00CD7C57"/>
    <w:rsid w:val="00CE2C17"/>
    <w:rsid w:val="00CE65D4"/>
    <w:rsid w:val="00CF14AC"/>
    <w:rsid w:val="00CF4CFF"/>
    <w:rsid w:val="00CF6135"/>
    <w:rsid w:val="00CF77AA"/>
    <w:rsid w:val="00D02AFA"/>
    <w:rsid w:val="00D043EF"/>
    <w:rsid w:val="00D050F3"/>
    <w:rsid w:val="00D06FAF"/>
    <w:rsid w:val="00D07CCD"/>
    <w:rsid w:val="00D12983"/>
    <w:rsid w:val="00D13C1B"/>
    <w:rsid w:val="00D15DA3"/>
    <w:rsid w:val="00D168C5"/>
    <w:rsid w:val="00D17214"/>
    <w:rsid w:val="00D20E9D"/>
    <w:rsid w:val="00D22C66"/>
    <w:rsid w:val="00D24A6C"/>
    <w:rsid w:val="00D279DC"/>
    <w:rsid w:val="00D34675"/>
    <w:rsid w:val="00D34DD0"/>
    <w:rsid w:val="00D40520"/>
    <w:rsid w:val="00D40C87"/>
    <w:rsid w:val="00D43DE8"/>
    <w:rsid w:val="00D45252"/>
    <w:rsid w:val="00D476A3"/>
    <w:rsid w:val="00D53397"/>
    <w:rsid w:val="00D53411"/>
    <w:rsid w:val="00D56D9F"/>
    <w:rsid w:val="00D56EFB"/>
    <w:rsid w:val="00D57883"/>
    <w:rsid w:val="00D6006A"/>
    <w:rsid w:val="00D60C0F"/>
    <w:rsid w:val="00D6104E"/>
    <w:rsid w:val="00D6178F"/>
    <w:rsid w:val="00D61F0A"/>
    <w:rsid w:val="00D64DF1"/>
    <w:rsid w:val="00D6563B"/>
    <w:rsid w:val="00D66FEB"/>
    <w:rsid w:val="00D71B4D"/>
    <w:rsid w:val="00D74F47"/>
    <w:rsid w:val="00D750B8"/>
    <w:rsid w:val="00D8135F"/>
    <w:rsid w:val="00D81795"/>
    <w:rsid w:val="00D827DB"/>
    <w:rsid w:val="00D861D3"/>
    <w:rsid w:val="00D870D4"/>
    <w:rsid w:val="00D87BF4"/>
    <w:rsid w:val="00D90BDE"/>
    <w:rsid w:val="00D90CAC"/>
    <w:rsid w:val="00D93D55"/>
    <w:rsid w:val="00D94231"/>
    <w:rsid w:val="00D9559A"/>
    <w:rsid w:val="00D9567F"/>
    <w:rsid w:val="00D95F92"/>
    <w:rsid w:val="00D97229"/>
    <w:rsid w:val="00DA1947"/>
    <w:rsid w:val="00DA66E7"/>
    <w:rsid w:val="00DA77C7"/>
    <w:rsid w:val="00DB152B"/>
    <w:rsid w:val="00DB1DA3"/>
    <w:rsid w:val="00DB2759"/>
    <w:rsid w:val="00DB5678"/>
    <w:rsid w:val="00DB5B23"/>
    <w:rsid w:val="00DB670C"/>
    <w:rsid w:val="00DB6C8E"/>
    <w:rsid w:val="00DB78CC"/>
    <w:rsid w:val="00DC16AE"/>
    <w:rsid w:val="00DC2583"/>
    <w:rsid w:val="00DC2FB6"/>
    <w:rsid w:val="00DC3D4F"/>
    <w:rsid w:val="00DC414A"/>
    <w:rsid w:val="00DC7251"/>
    <w:rsid w:val="00DD0577"/>
    <w:rsid w:val="00DD275D"/>
    <w:rsid w:val="00DD3F83"/>
    <w:rsid w:val="00DD49F7"/>
    <w:rsid w:val="00DD51A7"/>
    <w:rsid w:val="00DD6661"/>
    <w:rsid w:val="00DD7F19"/>
    <w:rsid w:val="00DD7F21"/>
    <w:rsid w:val="00DE1E48"/>
    <w:rsid w:val="00DE2392"/>
    <w:rsid w:val="00DE26C7"/>
    <w:rsid w:val="00DE3189"/>
    <w:rsid w:val="00DE4091"/>
    <w:rsid w:val="00DE40FF"/>
    <w:rsid w:val="00DF21CB"/>
    <w:rsid w:val="00DF2756"/>
    <w:rsid w:val="00DF3EFA"/>
    <w:rsid w:val="00DF52B2"/>
    <w:rsid w:val="00DF5E02"/>
    <w:rsid w:val="00E0097A"/>
    <w:rsid w:val="00E11432"/>
    <w:rsid w:val="00E1339E"/>
    <w:rsid w:val="00E157E5"/>
    <w:rsid w:val="00E15B7D"/>
    <w:rsid w:val="00E15ED6"/>
    <w:rsid w:val="00E161A2"/>
    <w:rsid w:val="00E1716D"/>
    <w:rsid w:val="00E20077"/>
    <w:rsid w:val="00E2462B"/>
    <w:rsid w:val="00E303F1"/>
    <w:rsid w:val="00E3167B"/>
    <w:rsid w:val="00E32BFC"/>
    <w:rsid w:val="00E335FE"/>
    <w:rsid w:val="00E343F8"/>
    <w:rsid w:val="00E35EDF"/>
    <w:rsid w:val="00E35FC6"/>
    <w:rsid w:val="00E360C4"/>
    <w:rsid w:val="00E360FC"/>
    <w:rsid w:val="00E37203"/>
    <w:rsid w:val="00E448B4"/>
    <w:rsid w:val="00E451F2"/>
    <w:rsid w:val="00E45AB2"/>
    <w:rsid w:val="00E45F5D"/>
    <w:rsid w:val="00E46338"/>
    <w:rsid w:val="00E5021F"/>
    <w:rsid w:val="00E51523"/>
    <w:rsid w:val="00E52873"/>
    <w:rsid w:val="00E535D7"/>
    <w:rsid w:val="00E546F8"/>
    <w:rsid w:val="00E54828"/>
    <w:rsid w:val="00E550B7"/>
    <w:rsid w:val="00E60918"/>
    <w:rsid w:val="00E61AED"/>
    <w:rsid w:val="00E671A6"/>
    <w:rsid w:val="00E73691"/>
    <w:rsid w:val="00E7716E"/>
    <w:rsid w:val="00E8309F"/>
    <w:rsid w:val="00E830AA"/>
    <w:rsid w:val="00E8456A"/>
    <w:rsid w:val="00E86CE6"/>
    <w:rsid w:val="00E9163F"/>
    <w:rsid w:val="00E94263"/>
    <w:rsid w:val="00E95246"/>
    <w:rsid w:val="00E9605D"/>
    <w:rsid w:val="00E96913"/>
    <w:rsid w:val="00E977CF"/>
    <w:rsid w:val="00E97F92"/>
    <w:rsid w:val="00EA2C82"/>
    <w:rsid w:val="00EA341A"/>
    <w:rsid w:val="00EA431A"/>
    <w:rsid w:val="00EA4A30"/>
    <w:rsid w:val="00EA5A7F"/>
    <w:rsid w:val="00EA6311"/>
    <w:rsid w:val="00EA643E"/>
    <w:rsid w:val="00EA71DA"/>
    <w:rsid w:val="00EA72E6"/>
    <w:rsid w:val="00EB3BAF"/>
    <w:rsid w:val="00EB5559"/>
    <w:rsid w:val="00EC23BF"/>
    <w:rsid w:val="00EC35A5"/>
    <w:rsid w:val="00EC3966"/>
    <w:rsid w:val="00EC4E49"/>
    <w:rsid w:val="00EC635F"/>
    <w:rsid w:val="00ED0B48"/>
    <w:rsid w:val="00ED0DDE"/>
    <w:rsid w:val="00ED3963"/>
    <w:rsid w:val="00ED720D"/>
    <w:rsid w:val="00ED77FB"/>
    <w:rsid w:val="00EE45F2"/>
    <w:rsid w:val="00EE5128"/>
    <w:rsid w:val="00EE6410"/>
    <w:rsid w:val="00EF2432"/>
    <w:rsid w:val="00EF52E1"/>
    <w:rsid w:val="00EF6689"/>
    <w:rsid w:val="00EF6800"/>
    <w:rsid w:val="00EF6AE1"/>
    <w:rsid w:val="00EF7773"/>
    <w:rsid w:val="00F00688"/>
    <w:rsid w:val="00F00DED"/>
    <w:rsid w:val="00F021A6"/>
    <w:rsid w:val="00F025BD"/>
    <w:rsid w:val="00F03211"/>
    <w:rsid w:val="00F03282"/>
    <w:rsid w:val="00F048C4"/>
    <w:rsid w:val="00F05279"/>
    <w:rsid w:val="00F05E56"/>
    <w:rsid w:val="00F117D5"/>
    <w:rsid w:val="00F1192F"/>
    <w:rsid w:val="00F11D94"/>
    <w:rsid w:val="00F157CC"/>
    <w:rsid w:val="00F176BA"/>
    <w:rsid w:val="00F2298E"/>
    <w:rsid w:val="00F23223"/>
    <w:rsid w:val="00F25F32"/>
    <w:rsid w:val="00F2743E"/>
    <w:rsid w:val="00F310B7"/>
    <w:rsid w:val="00F334B7"/>
    <w:rsid w:val="00F335D6"/>
    <w:rsid w:val="00F34D87"/>
    <w:rsid w:val="00F34F50"/>
    <w:rsid w:val="00F36608"/>
    <w:rsid w:val="00F42339"/>
    <w:rsid w:val="00F4470E"/>
    <w:rsid w:val="00F477E0"/>
    <w:rsid w:val="00F47C38"/>
    <w:rsid w:val="00F51562"/>
    <w:rsid w:val="00F52581"/>
    <w:rsid w:val="00F52D4F"/>
    <w:rsid w:val="00F53B1A"/>
    <w:rsid w:val="00F556A7"/>
    <w:rsid w:val="00F5645D"/>
    <w:rsid w:val="00F57ECA"/>
    <w:rsid w:val="00F63AAF"/>
    <w:rsid w:val="00F66152"/>
    <w:rsid w:val="00F6625F"/>
    <w:rsid w:val="00F71623"/>
    <w:rsid w:val="00F74B83"/>
    <w:rsid w:val="00F77DFE"/>
    <w:rsid w:val="00F80DDA"/>
    <w:rsid w:val="00F81CC1"/>
    <w:rsid w:val="00F841EE"/>
    <w:rsid w:val="00F92855"/>
    <w:rsid w:val="00F935E1"/>
    <w:rsid w:val="00F97028"/>
    <w:rsid w:val="00F97DB3"/>
    <w:rsid w:val="00FA04A6"/>
    <w:rsid w:val="00FA059E"/>
    <w:rsid w:val="00FA2E28"/>
    <w:rsid w:val="00FA308C"/>
    <w:rsid w:val="00FA519B"/>
    <w:rsid w:val="00FA5714"/>
    <w:rsid w:val="00FA76CF"/>
    <w:rsid w:val="00FB2F72"/>
    <w:rsid w:val="00FB340F"/>
    <w:rsid w:val="00FB5AD1"/>
    <w:rsid w:val="00FB615E"/>
    <w:rsid w:val="00FB7C0F"/>
    <w:rsid w:val="00FC241D"/>
    <w:rsid w:val="00FC3B52"/>
    <w:rsid w:val="00FC4B5C"/>
    <w:rsid w:val="00FC6CC4"/>
    <w:rsid w:val="00FC7049"/>
    <w:rsid w:val="00FD0674"/>
    <w:rsid w:val="00FD1317"/>
    <w:rsid w:val="00FD34E2"/>
    <w:rsid w:val="00FD3530"/>
    <w:rsid w:val="00FD67BA"/>
    <w:rsid w:val="00FD7134"/>
    <w:rsid w:val="00FE307D"/>
    <w:rsid w:val="00FE3627"/>
    <w:rsid w:val="00FE5671"/>
    <w:rsid w:val="00FE5882"/>
    <w:rsid w:val="00FE61F8"/>
    <w:rsid w:val="00FE66C5"/>
    <w:rsid w:val="00FE76CA"/>
    <w:rsid w:val="00FF0202"/>
    <w:rsid w:val="00FF0CB4"/>
    <w:rsid w:val="00FF130D"/>
    <w:rsid w:val="00FF140D"/>
    <w:rsid w:val="00FF144A"/>
    <w:rsid w:val="00FF2D12"/>
    <w:rsid w:val="00FF4E96"/>
    <w:rsid w:val="00FF5C5E"/>
    <w:rsid w:val="00FF719F"/>
    <w:rsid w:val="00FF7CD3"/>
    <w:rsid w:val="00FF7E92"/>
    <w:rsid w:val="01ED4160"/>
    <w:rsid w:val="0258988B"/>
    <w:rsid w:val="028559A1"/>
    <w:rsid w:val="08914A90"/>
    <w:rsid w:val="0A4017EA"/>
    <w:rsid w:val="0C83A265"/>
    <w:rsid w:val="10CF5713"/>
    <w:rsid w:val="1A5332D1"/>
    <w:rsid w:val="1FB73F13"/>
    <w:rsid w:val="20262F57"/>
    <w:rsid w:val="29A43C51"/>
    <w:rsid w:val="2C00A194"/>
    <w:rsid w:val="372267D3"/>
    <w:rsid w:val="3A5C7ADC"/>
    <w:rsid w:val="3DD96E7D"/>
    <w:rsid w:val="40AE8257"/>
    <w:rsid w:val="41793492"/>
    <w:rsid w:val="45D0E932"/>
    <w:rsid w:val="47A0029F"/>
    <w:rsid w:val="482A4C73"/>
    <w:rsid w:val="4FDA93EE"/>
    <w:rsid w:val="53687E26"/>
    <w:rsid w:val="59BCC238"/>
    <w:rsid w:val="5CDEE71A"/>
    <w:rsid w:val="5E9067FC"/>
    <w:rsid w:val="657D7F87"/>
    <w:rsid w:val="67B1C713"/>
    <w:rsid w:val="67E5B0EF"/>
    <w:rsid w:val="69122E10"/>
    <w:rsid w:val="6AA3F57B"/>
    <w:rsid w:val="6B2C243A"/>
    <w:rsid w:val="6DDC4F37"/>
    <w:rsid w:val="6F1640B1"/>
    <w:rsid w:val="70CD3A86"/>
    <w:rsid w:val="72C402B3"/>
    <w:rsid w:val="7497C432"/>
    <w:rsid w:val="77C15423"/>
    <w:rsid w:val="77C182E6"/>
    <w:rsid w:val="7823BCBC"/>
    <w:rsid w:val="7853E598"/>
    <w:rsid w:val="7905680A"/>
    <w:rsid w:val="7A9C9E81"/>
    <w:rsid w:val="7FE45CDD"/>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B270F1"/>
  <w15:docId w15:val="{73C13210-8C5D-47C1-87FB-82431463A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ru-RU"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C73881"/>
    <w:pPr>
      <w:numPr>
        <w:numId w:val="27"/>
      </w:numPr>
      <w:tabs>
        <w:tab w:val="left" w:pos="567"/>
      </w:tabs>
      <w:ind w:left="0" w:firstLine="0"/>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numbering" w:customStyle="1" w:styleId="CWS">
    <w:name w:val="CWS"/>
    <w:uiPriority w:val="99"/>
    <w:rsid w:val="00B07C3A"/>
    <w:pPr>
      <w:numPr>
        <w:numId w:val="7"/>
      </w:numPr>
    </w:pPr>
  </w:style>
  <w:style w:type="paragraph" w:styleId="ListParagraph">
    <w:name w:val="List Paragraph"/>
    <w:basedOn w:val="Normal"/>
    <w:uiPriority w:val="1"/>
    <w:qFormat/>
    <w:rsid w:val="00B07C3A"/>
    <w:pPr>
      <w:ind w:left="720"/>
      <w:contextualSpacing/>
    </w:pPr>
  </w:style>
  <w:style w:type="character" w:customStyle="1" w:styleId="ONUMEChar">
    <w:name w:val="ONUM E Char"/>
    <w:basedOn w:val="DefaultParagraphFont"/>
    <w:link w:val="ONUME"/>
    <w:rsid w:val="00C73881"/>
    <w:rPr>
      <w:rFonts w:ascii="Arial" w:eastAsia="SimSun" w:hAnsi="Arial" w:cs="Arial"/>
      <w:sz w:val="22"/>
      <w:lang w:val="ru-RU" w:eastAsia="zh-CN"/>
    </w:rPr>
  </w:style>
  <w:style w:type="paragraph" w:styleId="Revision">
    <w:name w:val="Revision"/>
    <w:hidden/>
    <w:uiPriority w:val="99"/>
    <w:semiHidden/>
    <w:rsid w:val="00EF2432"/>
    <w:rPr>
      <w:rFonts w:ascii="Arial" w:eastAsia="SimSun" w:hAnsi="Arial" w:cs="Arial"/>
      <w:sz w:val="22"/>
      <w:lang w:eastAsia="zh-CN"/>
    </w:rPr>
  </w:style>
  <w:style w:type="character" w:styleId="CommentReference">
    <w:name w:val="annotation reference"/>
    <w:basedOn w:val="DefaultParagraphFont"/>
    <w:semiHidden/>
    <w:unhideWhenUsed/>
    <w:rsid w:val="00F34F50"/>
    <w:rPr>
      <w:sz w:val="16"/>
      <w:szCs w:val="16"/>
    </w:rPr>
  </w:style>
  <w:style w:type="paragraph" w:styleId="CommentSubject">
    <w:name w:val="annotation subject"/>
    <w:basedOn w:val="CommentText"/>
    <w:next w:val="CommentText"/>
    <w:link w:val="CommentSubjectChar"/>
    <w:semiHidden/>
    <w:unhideWhenUsed/>
    <w:rsid w:val="00F34F50"/>
    <w:rPr>
      <w:b/>
      <w:bCs/>
      <w:sz w:val="20"/>
    </w:rPr>
  </w:style>
  <w:style w:type="character" w:customStyle="1" w:styleId="CommentTextChar">
    <w:name w:val="Comment Text Char"/>
    <w:basedOn w:val="DefaultParagraphFont"/>
    <w:link w:val="CommentText"/>
    <w:semiHidden/>
    <w:rsid w:val="00F34F50"/>
    <w:rPr>
      <w:rFonts w:ascii="Arial" w:eastAsia="SimSun" w:hAnsi="Arial" w:cs="Arial"/>
      <w:sz w:val="18"/>
      <w:lang w:val="ru-RU" w:eastAsia="zh-CN"/>
    </w:rPr>
  </w:style>
  <w:style w:type="character" w:customStyle="1" w:styleId="CommentSubjectChar">
    <w:name w:val="Comment Subject Char"/>
    <w:basedOn w:val="CommentTextChar"/>
    <w:link w:val="CommentSubject"/>
    <w:semiHidden/>
    <w:rsid w:val="00F34F50"/>
    <w:rPr>
      <w:rFonts w:ascii="Arial" w:eastAsia="SimSun" w:hAnsi="Arial" w:cs="Arial"/>
      <w:b/>
      <w:bCs/>
      <w:sz w:val="18"/>
      <w:lang w:val="ru-RU" w:eastAsia="zh-CN"/>
    </w:rPr>
  </w:style>
  <w:style w:type="character" w:styleId="Mention">
    <w:name w:val="Mention"/>
    <w:basedOn w:val="DefaultParagraphFont"/>
    <w:uiPriority w:val="99"/>
    <w:unhideWhenUsed/>
    <w:rsid w:val="00CF77AA"/>
    <w:rPr>
      <w:color w:val="2B579A"/>
      <w:shd w:val="clear" w:color="auto" w:fill="E1DFDD"/>
    </w:rPr>
  </w:style>
  <w:style w:type="character" w:styleId="Hyperlink">
    <w:name w:val="Hyperlink"/>
    <w:basedOn w:val="DefaultParagraphFont"/>
    <w:unhideWhenUsed/>
    <w:rsid w:val="00461C64"/>
    <w:rPr>
      <w:color w:val="0000FF" w:themeColor="hyperlink"/>
      <w:u w:val="single"/>
    </w:rPr>
  </w:style>
  <w:style w:type="character" w:styleId="UnresolvedMention">
    <w:name w:val="Unresolved Mention"/>
    <w:basedOn w:val="DefaultParagraphFont"/>
    <w:uiPriority w:val="99"/>
    <w:semiHidden/>
    <w:unhideWhenUsed/>
    <w:rsid w:val="00461C64"/>
    <w:rPr>
      <w:color w:val="605E5C"/>
      <w:shd w:val="clear" w:color="auto" w:fill="E1DFDD"/>
    </w:rPr>
  </w:style>
  <w:style w:type="character" w:styleId="FootnoteReference">
    <w:name w:val="footnote reference"/>
    <w:basedOn w:val="DefaultParagraphFont"/>
    <w:semiHidden/>
    <w:unhideWhenUsed/>
    <w:rsid w:val="00586E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509166">
      <w:bodyDiv w:val="1"/>
      <w:marLeft w:val="0"/>
      <w:marRight w:val="0"/>
      <w:marTop w:val="0"/>
      <w:marBottom w:val="0"/>
      <w:divBdr>
        <w:top w:val="none" w:sz="0" w:space="0" w:color="auto"/>
        <w:left w:val="none" w:sz="0" w:space="0" w:color="auto"/>
        <w:bottom w:val="none" w:sz="0" w:space="0" w:color="auto"/>
        <w:right w:val="none" w:sz="0" w:space="0" w:color="auto"/>
      </w:divBdr>
    </w:div>
    <w:div w:id="1968007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ipo.int/edocs/mdocs/cws/ru/cws_4_bis/cws_4_bis_16.pdf"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ipo.int/edocs/mdocs/cws/en/cws_1/cws_1_10.pdf" TargetMode="External"/><Relationship Id="rId17" Type="http://schemas.openxmlformats.org/officeDocument/2006/relationships/hyperlink" Target="https://www.wipo.int/edocs/mdocs/govbody/ru/wo_ga_60/wo_ga_60_8.pdf" TargetMode="External"/><Relationship Id="rId2" Type="http://schemas.openxmlformats.org/officeDocument/2006/relationships/customXml" Target="../customXml/item2.xml"/><Relationship Id="rId16" Type="http://schemas.openxmlformats.org/officeDocument/2006/relationships/hyperlink" Target="https://www.wipo.int/edocs/mdocs/cws/ru/cws_13/cws_13_33.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wipo.int/edocs/mdocs/govbody/en/wo_ga_54/wo_ga_54_15.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ipo.int/edocs/mdocs/govbody/ru/wo_ga_54/wo_ga_54_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2.xml><?xml version="1.0" encoding="utf-8"?>
<ds:datastoreItem xmlns:ds="http://schemas.openxmlformats.org/officeDocument/2006/customXml" ds:itemID="{23F335B9-C1CE-4052-BB5E-918DEDC33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6E9722-0476-45B0-BE1E-DD27B44B66D7}">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4.xml><?xml version="1.0" encoding="utf-8"?>
<ds:datastoreItem xmlns:ds="http://schemas.openxmlformats.org/officeDocument/2006/customXml" ds:itemID="{CBA9A3C7-CD84-4A38-8A7D-D9C44FFB0B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1533</Words>
  <Characters>8744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CWS/14/2 (Russian) </vt:lpstr>
    </vt:vector>
  </TitlesOfParts>
  <Company>WIPO</Company>
  <LinksUpToDate>false</LinksUpToDate>
  <CharactersWithSpaces>10257</CharactersWithSpaces>
  <SharedDoc>false</SharedDoc>
  <HLinks>
    <vt:vector size="12" baseType="variant">
      <vt:variant>
        <vt:i4>7274587</vt:i4>
      </vt:variant>
      <vt:variant>
        <vt:i4>3</vt:i4>
      </vt:variant>
      <vt:variant>
        <vt:i4>0</vt:i4>
      </vt:variant>
      <vt:variant>
        <vt:i4>5</vt:i4>
      </vt:variant>
      <vt:variant>
        <vt:lpwstr>https://www.wipo.int/edocs/mdocs/cws/en/cws_13/cws_13_33.pdf).</vt:lpwstr>
      </vt:variant>
      <vt:variant>
        <vt:lpwstr/>
      </vt:variant>
      <vt:variant>
        <vt:i4>1245229</vt:i4>
      </vt:variant>
      <vt:variant>
        <vt:i4>0</vt:i4>
      </vt:variant>
      <vt:variant>
        <vt:i4>0</vt:i4>
      </vt:variant>
      <vt:variant>
        <vt:i4>5</vt:i4>
      </vt:variant>
      <vt:variant>
        <vt:lpwstr>mailto:pgiancane@epo.org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 (Russian) </dc:title>
  <dc:subject>Отчет Целевой группы по перечням последовательностей о ходе выполнения задачи № 44 </dc:subject>
  <dc:creator>WIPO</dc:creator>
  <cp:keywords>WIPO CWS Fourteenth Session, Report, Sequence Listings Task Force</cp:keywords>
  <cp:lastModifiedBy>Author</cp:lastModifiedBy>
  <cp:revision>17</cp:revision>
  <cp:lastPrinted>2025-09-17T00:17:00Z</cp:lastPrinted>
  <dcterms:created xsi:type="dcterms:W3CDTF">2026-09-16T13:18:00Z</dcterms:created>
  <dcterms:modified xsi:type="dcterms:W3CDTF">2026-09-21T10:34:00Z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BusinessUnit">
    <vt:lpwstr>4;#International Classifications and Standards Division|1bda9d19-f2c0-4f24-b9f1-c91ec6b8f041</vt:lpwstr>
  </property>
  <property fmtid="{D5CDD505-2E9C-101B-9397-08002B2CF9AE}" pid="10" name="MediaServiceImageTags">
    <vt:lpwstr/>
  </property>
  <property fmtid="{D5CDD505-2E9C-101B-9397-08002B2CF9AE}" pid="11" name="m4535404f5974080b635c68c1acaf1ab">
    <vt:lpwstr/>
  </property>
  <property fmtid="{D5CDD505-2E9C-101B-9397-08002B2CF9AE}" pid="12" name="RMClassification">
    <vt:lpwstr>5;#05 Committee Files|55687a62-9585-44b6-9628-3304e4ff88e9</vt:lpwstr>
  </property>
  <property fmtid="{D5CDD505-2E9C-101B-9397-08002B2CF9AE}" pid="13" name="Body1">
    <vt:lpwstr>3;#Committee on WIPO Standards|505ec630-c8e5-4e30-8a4a-e8d9be6ccbb1</vt:lpwstr>
  </property>
  <property fmtid="{D5CDD505-2E9C-101B-9397-08002B2CF9AE}" pid="14" name="ECCM_Year">
    <vt:lpwstr/>
  </property>
  <property fmtid="{D5CDD505-2E9C-101B-9397-08002B2CF9AE}" pid="15" name="k5f91d7f67f54ee29b509143279df90f">
    <vt:lpwstr/>
  </property>
  <property fmtid="{D5CDD505-2E9C-101B-9397-08002B2CF9AE}" pid="16" name="IPTopics">
    <vt:lpwstr/>
  </property>
  <property fmtid="{D5CDD505-2E9C-101B-9397-08002B2CF9AE}" pid="17" name="Languages">
    <vt:lpwstr>1;#English|950e6fa2-2df0-4983-a604-54e57c7a6d93</vt:lpwstr>
  </property>
  <property fmtid="{D5CDD505-2E9C-101B-9397-08002B2CF9AE}" pid="18" name="gbd88f87496145e58da10973a57b07b8">
    <vt:lpwstr>Committee on WIPO Standards|505ec630-c8e5-4e30-8a4a-e8d9be6ccbb1</vt:lpwstr>
  </property>
  <property fmtid="{D5CDD505-2E9C-101B-9397-08002B2CF9AE}" pid="19" name="lcf76f155ced4ddcb4097134ff3c332f">
    <vt:lpwstr/>
  </property>
  <property fmtid="{D5CDD505-2E9C-101B-9397-08002B2CF9AE}" pid="20" name="_dlc_DocIdItemGuid">
    <vt:lpwstr>eb92f99b-bba5-4a2b-980f-09127f76d757</vt:lpwstr>
  </property>
  <property fmtid="{D5CDD505-2E9C-101B-9397-08002B2CF9AE}" pid="21" name="docLang">
    <vt:lpwstr>en</vt:lpwstr>
  </property>
  <property fmtid="{D5CDD505-2E9C-101B-9397-08002B2CF9AE}" pid="22" name="MSIP_Label_20773ee6-353b-4fb9-a59d-0b94c8c67bea_Enabled">
    <vt:lpwstr>true</vt:lpwstr>
  </property>
  <property fmtid="{D5CDD505-2E9C-101B-9397-08002B2CF9AE}" pid="23" name="MSIP_Label_20773ee6-353b-4fb9-a59d-0b94c8c67bea_SetDate">
    <vt:lpwstr>2025-09-12T08:15:15Z</vt:lpwstr>
  </property>
  <property fmtid="{D5CDD505-2E9C-101B-9397-08002B2CF9AE}" pid="24" name="MSIP_Label_20773ee6-353b-4fb9-a59d-0b94c8c67bea_Method">
    <vt:lpwstr>Privileged</vt:lpwstr>
  </property>
  <property fmtid="{D5CDD505-2E9C-101B-9397-08002B2CF9AE}" pid="25" name="MSIP_Label_20773ee6-353b-4fb9-a59d-0b94c8c67bea_Name">
    <vt:lpwstr>No markings</vt:lpwstr>
  </property>
  <property fmtid="{D5CDD505-2E9C-101B-9397-08002B2CF9AE}" pid="26" name="MSIP_Label_20773ee6-353b-4fb9-a59d-0b94c8c67bea_SiteId">
    <vt:lpwstr>faa31b06-8ccc-48c9-867f-f7510dd11c02</vt:lpwstr>
  </property>
  <property fmtid="{D5CDD505-2E9C-101B-9397-08002B2CF9AE}" pid="27" name="MSIP_Label_20773ee6-353b-4fb9-a59d-0b94c8c67bea_ActionId">
    <vt:lpwstr>7f9bf011-35ac-4da0-b16b-4b3e686aff24</vt:lpwstr>
  </property>
  <property fmtid="{D5CDD505-2E9C-101B-9397-08002B2CF9AE}" pid="28" name="MSIP_Label_20773ee6-353b-4fb9-a59d-0b94c8c67bea_ContentBits">
    <vt:lpwstr>0</vt:lpwstr>
  </property>
  <property fmtid="{D5CDD505-2E9C-101B-9397-08002B2CF9AE}" pid="29" name="MSIP_Label_20773ee6-353b-4fb9-a59d-0b94c8c67bea_Tag">
    <vt:lpwstr>10, 0, 1, 1</vt:lpwstr>
  </property>
</Properties>
</file>