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D66308" w14:textId="697019F9" w:rsidR="008B2CC1" w:rsidRPr="008B2CC1" w:rsidRDefault="00B307FF" w:rsidP="00F11D94">
      <w:pPr>
        <w:spacing w:after="120"/>
        <w:jc w:val="right"/>
      </w:pPr>
      <w:r>
        <w:rPr>
          <w:noProof/>
        </w:rPr>
        <w:drawing>
          <wp:inline distT="0" distB="0" distL="0" distR="0" wp14:anchorId="0CA166B6" wp14:editId="26EE1442">
            <wp:extent cx="3246120" cy="1630680"/>
            <wp:effectExtent l="0" t="0" r="0" b="7620"/>
            <wp:doc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Эмблема Всемирной организации интеллектуальной собственности (ВОИС)&#10;Устремленные вверх изогнутые линии на эмблеме Всемирной организации интеллектуальной собственности символизируют прогресс человечества, движимый инновациями и творчеством&#10;" title="Эмблема ВОИС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6120" cy="1630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73EE5">
        <w:rPr>
          <w:rFonts w:ascii="Arial Black" w:hAnsi="Arial Black"/>
          <w:caps/>
          <w:noProof/>
          <w:sz w:val="15"/>
        </w:rPr>
        <mc:AlternateContent>
          <mc:Choice Requires="wps">
            <w:drawing>
              <wp:inline distT="0" distB="0" distL="0" distR="0" wp14:anchorId="7A04DA50" wp14:editId="5202471D">
                <wp:extent cx="5935980" cy="0"/>
                <wp:effectExtent l="0" t="0" r="26670" b="19050"/>
                <wp:docPr id="2" name="Straight Connector 2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28B4624D" id="Straight Connector 2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51A1EDDE" w14:textId="3731454A" w:rsidR="008B2CC1" w:rsidRPr="001024FE" w:rsidRDefault="000817DB" w:rsidP="001024FE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>CWS/13/</w:t>
      </w:r>
      <w:bookmarkStart w:id="0" w:name="Code"/>
      <w:bookmarkEnd w:id="0"/>
      <w:r>
        <w:rPr>
          <w:rFonts w:ascii="Arial Black" w:hAnsi="Arial Black"/>
          <w:caps/>
          <w:sz w:val="15"/>
        </w:rPr>
        <w:t>6</w:t>
      </w:r>
    </w:p>
    <w:p w14:paraId="4C2F2DD2" w14:textId="38B4B36D" w:rsidR="00CE65D4" w:rsidRPr="00CE65D4" w:rsidRDefault="00CE65D4" w:rsidP="00CE65D4">
      <w:pPr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ОРИГИНАЛ: </w:t>
      </w:r>
      <w:bookmarkStart w:id="1" w:name="Original"/>
      <w:r>
        <w:rPr>
          <w:rFonts w:ascii="Arial Black" w:hAnsi="Arial Black"/>
          <w:caps/>
          <w:sz w:val="15"/>
        </w:rPr>
        <w:t>английский</w:t>
      </w:r>
    </w:p>
    <w:bookmarkEnd w:id="1"/>
    <w:p w14:paraId="48FDB8C4" w14:textId="2B7B9649" w:rsidR="008B2CC1" w:rsidRPr="00CE65D4" w:rsidRDefault="00CE65D4" w:rsidP="00CE65D4">
      <w:pPr>
        <w:spacing w:after="1200"/>
        <w:jc w:val="right"/>
        <w:rPr>
          <w:rFonts w:ascii="Arial Black" w:hAnsi="Arial Black"/>
          <w:caps/>
          <w:sz w:val="15"/>
          <w:szCs w:val="15"/>
        </w:rPr>
      </w:pPr>
      <w:r>
        <w:rPr>
          <w:rFonts w:ascii="Arial Black" w:hAnsi="Arial Black"/>
          <w:caps/>
          <w:sz w:val="15"/>
        </w:rPr>
        <w:t xml:space="preserve">ДАТА: </w:t>
      </w:r>
      <w:bookmarkStart w:id="2" w:name="Date"/>
      <w:r>
        <w:rPr>
          <w:rFonts w:ascii="Arial Black" w:hAnsi="Arial Black"/>
          <w:caps/>
          <w:sz w:val="15"/>
        </w:rPr>
        <w:t>22 сентября 2025 года</w:t>
      </w:r>
    </w:p>
    <w:bookmarkEnd w:id="2"/>
    <w:p w14:paraId="48A60B1F" w14:textId="77777777" w:rsidR="008B2CC1" w:rsidRPr="000817DB" w:rsidRDefault="000817DB" w:rsidP="00CE65D4">
      <w:pPr>
        <w:spacing w:after="600"/>
        <w:rPr>
          <w:b/>
          <w:sz w:val="28"/>
          <w:szCs w:val="28"/>
        </w:rPr>
      </w:pPr>
      <w:r>
        <w:rPr>
          <w:b/>
          <w:sz w:val="28"/>
        </w:rPr>
        <w:t>Комитет по стандартам ВОИС (КСВ)</w:t>
      </w:r>
    </w:p>
    <w:p w14:paraId="25058EE3" w14:textId="77777777" w:rsidR="008B2CC1" w:rsidRPr="000817DB" w:rsidRDefault="000817DB" w:rsidP="008B2CC1">
      <w:pPr>
        <w:rPr>
          <w:b/>
          <w:sz w:val="28"/>
          <w:szCs w:val="24"/>
        </w:rPr>
      </w:pPr>
      <w:r>
        <w:rPr>
          <w:b/>
          <w:sz w:val="24"/>
        </w:rPr>
        <w:t>Тринадцатая сессия</w:t>
      </w:r>
    </w:p>
    <w:p w14:paraId="61476025" w14:textId="455C5D7F" w:rsidR="008B2CC1" w:rsidRPr="000817DB" w:rsidRDefault="000817DB" w:rsidP="10CF5713">
      <w:pPr>
        <w:spacing w:after="720"/>
        <w:rPr>
          <w:sz w:val="24"/>
          <w:szCs w:val="24"/>
        </w:rPr>
      </w:pPr>
      <w:r>
        <w:rPr>
          <w:b/>
          <w:sz w:val="24"/>
        </w:rPr>
        <w:t>Женева, 10–14 ноября 2025 года</w:t>
      </w:r>
    </w:p>
    <w:p w14:paraId="13A2DB17" w14:textId="5796B2B6" w:rsidR="008D5BE2" w:rsidRPr="00084955" w:rsidRDefault="008D5BE2" w:rsidP="00007E35">
      <w:pPr>
        <w:spacing w:after="360"/>
        <w:rPr>
          <w:caps/>
          <w:sz w:val="24"/>
        </w:rPr>
      </w:pPr>
      <w:bookmarkStart w:id="3" w:name="Prepared"/>
      <w:r>
        <w:rPr>
          <w:caps/>
          <w:sz w:val="24"/>
        </w:rPr>
        <w:t>Отчет Целевой группы по открытому доступу к патентной информации по задаче № 52</w:t>
      </w:r>
    </w:p>
    <w:p w14:paraId="64012F87" w14:textId="1E9C6FF2" w:rsidR="008B2CC1" w:rsidRDefault="00B07C3A" w:rsidP="10CF5713">
      <w:pPr>
        <w:spacing w:after="960"/>
        <w:rPr>
          <w:i/>
          <w:iCs/>
        </w:rPr>
      </w:pPr>
      <w:r>
        <w:rPr>
          <w:i/>
        </w:rPr>
        <w:t>Документ подготовлен руководителем Целевой группы по ОДПИ</w:t>
      </w:r>
      <w:bookmarkEnd w:id="3"/>
    </w:p>
    <w:p w14:paraId="338623CA" w14:textId="77777777" w:rsidR="004534DE" w:rsidRPr="00CB11D9" w:rsidRDefault="004534DE" w:rsidP="00CB11D9">
      <w:pPr>
        <w:pStyle w:val="Heading2"/>
      </w:pPr>
      <w:r>
        <w:t>РЕЗЮМЕ</w:t>
      </w:r>
    </w:p>
    <w:p w14:paraId="79683B8A" w14:textId="7A1F9C97" w:rsidR="004534DE" w:rsidRPr="00274B4B" w:rsidRDefault="004534DE" w:rsidP="004E04A9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открытому доступу к патентной информации (ОДПИ) отвечает за задачу № 52 и представляет отчет о своей работе, проделанной после двенадцатой сессии Комитета по стандартам ВОИС (КСВ).</w:t>
      </w:r>
      <w:r w:rsidR="00B307FF">
        <w:t xml:space="preserve"> </w:t>
      </w:r>
      <w:r>
        <w:t>В соответствии со своим мандатом Целевая группа работала над предложением по обновлению части 6.1 Справочника ВОИС по информации и документации в области интеллектуальной собственности «Рекомендации по содержанию веб-сайтов об интеллектуальной собственности», которое представлено на рассмотрение и утверждение КСВ на этой сессии.</w:t>
      </w:r>
    </w:p>
    <w:p w14:paraId="0B7DB3E0" w14:textId="77777777" w:rsidR="00CA71F6" w:rsidRPr="00CB11D9" w:rsidRDefault="00CA71F6" w:rsidP="00CB11D9">
      <w:pPr>
        <w:pStyle w:val="Heading2"/>
      </w:pPr>
      <w:r>
        <w:t>СПРАВОЧНАЯ ИНФОРМАЦИЯ</w:t>
      </w:r>
    </w:p>
    <w:p w14:paraId="706A40AF" w14:textId="0B5A2668" w:rsidR="00CA71F6" w:rsidRPr="00495B26" w:rsidRDefault="00CA71F6" w:rsidP="00FA3BF6">
      <w:pPr>
        <w:spacing w:after="220"/>
        <w:rPr>
          <w:cap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КСВ на своей возобновленной четвертой сессии, состоявшейся в 2016 году, принял к сведению запрос и информацию, представленную Группой по патентной документации (ГПД), относительно требований к национальным и региональным патентным реестрам.</w:t>
      </w:r>
      <w:r w:rsidR="00B307FF">
        <w:t xml:space="preserve"> </w:t>
      </w:r>
      <w:r>
        <w:t>В частности, КСВ решил задокументировать информацию о практике ведомств интеллектуальной собственности (ВИС) касательно содержания, функциональных возможностей и планов на будущее в отношении их патентных реестров</w:t>
      </w:r>
      <w:r w:rsidR="00B307FF">
        <w:t xml:space="preserve">. </w:t>
      </w:r>
      <w:r>
        <w:t>(</w:t>
      </w:r>
      <w:r w:rsidR="00B307FF">
        <w:t>С</w:t>
      </w:r>
      <w:r>
        <w:t>м. приложение III к документу CWS/4BIS/6).</w:t>
      </w:r>
    </w:p>
    <w:p w14:paraId="37406F23" w14:textId="214D6B77" w:rsidR="00CA71F6" w:rsidRDefault="00CA71F6" w:rsidP="00EF2092">
      <w:pPr>
        <w:pStyle w:val="ONUMFS"/>
        <w:keepNext/>
        <w:numPr>
          <w:ilvl w:val="0"/>
          <w:numId w:val="0"/>
        </w:numPr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  <w:t>Во исполнение этой просьбы на своей пятой сессии в 2017 году Комитет разработал задачу № 52, описание которой выглядит следующим образом:</w:t>
      </w:r>
    </w:p>
    <w:p w14:paraId="3DF46B68" w14:textId="53C7BFBC" w:rsidR="00CA71F6" w:rsidRDefault="00753637" w:rsidP="00F1515F">
      <w:pPr>
        <w:pStyle w:val="ONUMFS"/>
        <w:keepNext/>
        <w:keepLines/>
        <w:numPr>
          <w:ilvl w:val="0"/>
          <w:numId w:val="0"/>
        </w:numPr>
        <w:ind w:firstLine="562"/>
      </w:pPr>
      <w:r>
        <w:t>«Провести обследование содержания и функциональных возможностей систем, обеспечивающих доступ к патентной информации, публикуемой ведомствами промышленной собственности, а также их дальнейших планов в отношении практики ее публикации; подготовить рекомендации в отношении систем, обеспечивающих доступ к патентной информации, публикуемой ведомствами промышленной собственности».</w:t>
      </w:r>
    </w:p>
    <w:p w14:paraId="168A0196" w14:textId="2BB1DD38" w:rsidR="00CA71F6" w:rsidRDefault="00CA71F6" w:rsidP="00FA3BF6">
      <w:pPr>
        <w:pStyle w:val="ONUMFS"/>
        <w:numPr>
          <w:ilvl w:val="0"/>
          <w:numId w:val="0"/>
        </w:numPr>
      </w:pPr>
      <w:r>
        <w:t>Руководителем Целевой группы было назначено Международное бюро.</w:t>
      </w:r>
      <w:r w:rsidR="00B307FF">
        <w:t xml:space="preserve"> </w:t>
      </w:r>
      <w:r w:rsidR="00B307FF">
        <w:br/>
      </w:r>
      <w:r>
        <w:t>(См. пункты 94–100 документа CWS/5/22).</w:t>
      </w:r>
    </w:p>
    <w:p w14:paraId="07A490E5" w14:textId="2E4D4A40" w:rsidR="00CA71F6" w:rsidRDefault="00CA71F6" w:rsidP="00FA3BF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седьмой сессии в 2019 году КСВ рассмотрел вопросник об открытом доступе к патентной информации, представленный Целевой группой по ОДПИ.</w:t>
      </w:r>
      <w:r w:rsidR="00B307FF">
        <w:t xml:space="preserve"> </w:t>
      </w:r>
      <w:r>
        <w:t xml:space="preserve">Он одобрил часть 1 вопросника и </w:t>
      </w:r>
      <w:r w:rsidR="00B307FF">
        <w:t>вернул</w:t>
      </w:r>
      <w:r>
        <w:t xml:space="preserve"> часть 2 вопросника Целевой группе по ОДПИ для дальнейшего обсуждения.</w:t>
      </w:r>
      <w:r w:rsidR="00B307FF">
        <w:t xml:space="preserve"> </w:t>
      </w:r>
      <w:r>
        <w:t>(См. пункты 197 и 201 документа CWS/7/29.)</w:t>
      </w:r>
    </w:p>
    <w:p w14:paraId="62B168CD" w14:textId="2E6B4B65" w:rsidR="00CA71F6" w:rsidRDefault="00CA71F6" w:rsidP="00FA3BF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восьмой сессии в 2020 году КСВ принял к сведению результаты обследования относительно содержания, практики, функциональных возможностей и планов ВИС, касающихся общедоступной патентной информации; ответы на вопросник представили 60 ВИС.</w:t>
      </w:r>
      <w:r w:rsidR="00B307FF">
        <w:t xml:space="preserve"> </w:t>
      </w:r>
      <w:r>
        <w:t>КСВ одобрил публикацию результатов обследования Целевой групп</w:t>
      </w:r>
      <w:r w:rsidR="00B307FF">
        <w:t>ы</w:t>
      </w:r>
      <w:r>
        <w:t xml:space="preserve"> по ОДПИ, которые приведены в приложении к документу CWS/8/10. (См. пункты 71 и 72 документа CWS/8/24).</w:t>
      </w:r>
      <w:r w:rsidR="00B307FF">
        <w:t xml:space="preserve"> </w:t>
      </w:r>
      <w:r>
        <w:t xml:space="preserve">В настоящее время обследование размещено на веб-сайте ВОИС в качестве </w:t>
      </w:r>
      <w:hyperlink r:id="rId14" w:anchor="p7.18" w:history="1">
        <w:r>
          <w:rPr>
            <w:rStyle w:val="Hyperlink"/>
          </w:rPr>
          <w:t>части 7.18.1</w:t>
        </w:r>
      </w:hyperlink>
      <w:hyperlink r:id="rId15" w:anchor="p7.18" w:history="1">
        <w:r>
          <w:rPr>
            <w:rStyle w:val="Hyperlink"/>
          </w:rPr>
          <w:t>«Обследование относительно открытого доступа к патентной информации, часть 1»</w:t>
        </w:r>
      </w:hyperlink>
      <w:r>
        <w:t>.</w:t>
      </w:r>
      <w:r w:rsidR="00B307FF">
        <w:t xml:space="preserve"> </w:t>
      </w:r>
      <w:r>
        <w:t>На той же сессии КСВ утвердил также пересмотренный вопросник для части 2 обследования, который представила Целевая группа по ОДПИ.</w:t>
      </w:r>
    </w:p>
    <w:p w14:paraId="4B0E7835" w14:textId="39FD1A52" w:rsidR="00CA71F6" w:rsidRDefault="00CA71F6" w:rsidP="00FA3BF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девятой сессии в 2021 году КСВ принял к сведению результаты части 2 обследования Целевой групп</w:t>
      </w:r>
      <w:r w:rsidR="00B307FF">
        <w:t>ы</w:t>
      </w:r>
      <w:r>
        <w:t xml:space="preserve"> по ОДПИ.</w:t>
      </w:r>
      <w:r w:rsidR="00B307FF">
        <w:t xml:space="preserve"> </w:t>
      </w:r>
      <w:r>
        <w:t xml:space="preserve">КСВ одобрил публикацию результатов обследования и их анализа в </w:t>
      </w:r>
      <w:hyperlink r:id="rId16" w:anchor="p7.18" w:history="1">
        <w:r>
          <w:rPr>
            <w:rStyle w:val="Hyperlink"/>
          </w:rPr>
          <w:t>части 7 Справочника ВОИС</w:t>
        </w:r>
      </w:hyperlink>
      <w:r>
        <w:t>.</w:t>
      </w:r>
      <w:r w:rsidR="00B307FF">
        <w:t xml:space="preserve"> </w:t>
      </w:r>
      <w:r>
        <w:t>На той же сессии КСВ утвердил изменение описания задачи № 52, которая теперь выглядит следующим образом:</w:t>
      </w:r>
    </w:p>
    <w:p w14:paraId="05266D23" w14:textId="40F6953F" w:rsidR="00CA71F6" w:rsidRDefault="00CA71F6" w:rsidP="00FA3BF6">
      <w:pPr>
        <w:pStyle w:val="ONUMFS"/>
        <w:numPr>
          <w:ilvl w:val="0"/>
          <w:numId w:val="0"/>
        </w:numPr>
        <w:ind w:firstLine="562"/>
      </w:pPr>
      <w:r>
        <w:t>«Подготовить рекомендации в отношении систем, обеспечивающих доступ к патентной информации, публикуемой ведомствами интеллектуальной собственности».</w:t>
      </w:r>
    </w:p>
    <w:p w14:paraId="2E359010" w14:textId="362F4B92" w:rsidR="00CA71F6" w:rsidRDefault="00CA71F6" w:rsidP="00FA3BF6">
      <w:pPr>
        <w:pStyle w:val="ONUMFS"/>
        <w:numPr>
          <w:ilvl w:val="0"/>
          <w:numId w:val="0"/>
        </w:numPr>
      </w:pPr>
      <w:r>
        <w:t>(См. пункты 84–88 документа CWS/9/25).</w:t>
      </w:r>
    </w:p>
    <w:p w14:paraId="7411E63D" w14:textId="38C62465" w:rsidR="00CA71F6" w:rsidRDefault="00CA71F6" w:rsidP="00FA3BF6">
      <w:pPr>
        <w:pStyle w:val="ONUMFS"/>
        <w:numPr>
          <w:ilvl w:val="0"/>
          <w:numId w:val="0"/>
        </w:num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На своей одиннадцатой сессии в 2023 году КСВ принял к сведению предложения по передаче ответственности за обновление части 6 Справочника ВОИС, которым ранее занималась Целевая группа по цифровому преобразованию в рамках задачи № 62.</w:t>
      </w:r>
      <w:r w:rsidR="00B307FF">
        <w:t xml:space="preserve"> </w:t>
      </w:r>
      <w:r>
        <w:t xml:space="preserve">КСВ принял к сведению </w:t>
      </w:r>
      <w:r w:rsidR="00F65A06">
        <w:t xml:space="preserve">также </w:t>
      </w:r>
      <w:r>
        <w:t>письмо ГПД о целесообразности обновления части 6 с некоторыми предложениями, которое было воспроизведено в качестве приложения к документу CWS/11/12.</w:t>
      </w:r>
      <w:r w:rsidR="00B307FF">
        <w:t xml:space="preserve"> </w:t>
      </w:r>
      <w:r w:rsidR="003F5E97" w:rsidRPr="003F5E97">
        <w:t>КСВ утвердил предложение, соответственно утвердив далее обновленное описание задачи № 52 в следующей редакции</w:t>
      </w:r>
      <w:r>
        <w:t xml:space="preserve">: </w:t>
      </w:r>
    </w:p>
    <w:p w14:paraId="2A8257C3" w14:textId="160A5E31" w:rsidR="00CA71F6" w:rsidRDefault="00CA71F6" w:rsidP="00E11DA5">
      <w:pPr>
        <w:pStyle w:val="ONUMFS"/>
        <w:numPr>
          <w:ilvl w:val="0"/>
          <w:numId w:val="0"/>
        </w:numPr>
        <w:ind w:firstLine="562"/>
      </w:pPr>
      <w:r>
        <w:t>«Подготовить предложение относительно обновления части 6.1 Справочника ВОИС</w:t>
      </w:r>
      <w:r w:rsidR="00B307FF">
        <w:rPr>
          <w:i/>
        </w:rPr>
        <w:t xml:space="preserve"> </w:t>
      </w:r>
      <w:r>
        <w:t>«Рекомендации по минимальному содержанию веб-сайтов ведомств интеллектуальной собственности».</w:t>
      </w:r>
    </w:p>
    <w:p w14:paraId="3B2883D5" w14:textId="285615A0" w:rsidR="00CA71F6" w:rsidRDefault="00CA71F6" w:rsidP="00E11DA5">
      <w:pPr>
        <w:pStyle w:val="ONUMFS"/>
        <w:numPr>
          <w:ilvl w:val="0"/>
          <w:numId w:val="0"/>
        </w:numPr>
      </w:pPr>
      <w:r>
        <w:t>(См. пункт 92 документа CWS/11/28).</w:t>
      </w:r>
    </w:p>
    <w:p w14:paraId="1C565986" w14:textId="7182A0B0" w:rsidR="00CA71F6" w:rsidRPr="00A703B9" w:rsidRDefault="00F12CDA" w:rsidP="00E11DA5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На своей двенадцатой сессии в 2023 году </w:t>
      </w:r>
      <w:r w:rsidR="003F5E97" w:rsidRPr="003F5E97">
        <w:t>КСВ принял к сведению планы Целевой группы по ОДПИ подготовить предложение</w:t>
      </w:r>
      <w:r w:rsidR="003F5E97">
        <w:t xml:space="preserve"> </w:t>
      </w:r>
      <w:r>
        <w:t xml:space="preserve">по обновлению части 6.1 Справочника ВОИС для его рассмотрения на тринадцатой сессии Комитета. </w:t>
      </w:r>
      <w:r w:rsidR="003F5E97">
        <w:br/>
      </w:r>
      <w:r>
        <w:t>(См. пункт 47 документа CWS/12/29).</w:t>
      </w:r>
    </w:p>
    <w:p w14:paraId="37B526AC" w14:textId="77777777" w:rsidR="00CA71F6" w:rsidRPr="00CB11D9" w:rsidRDefault="00CA71F6" w:rsidP="00CB11D9">
      <w:pPr>
        <w:pStyle w:val="Heading2"/>
      </w:pPr>
      <w:r>
        <w:t>Отчет о ходе выполнения задачи № 52</w:t>
      </w:r>
    </w:p>
    <w:p w14:paraId="3B9968C8" w14:textId="77777777" w:rsidR="00CA71F6" w:rsidRPr="00CB11D9" w:rsidRDefault="00CA71F6" w:rsidP="00E13DA1">
      <w:pPr>
        <w:pStyle w:val="Heading3"/>
      </w:pPr>
      <w:r>
        <w:t>Цели</w:t>
      </w:r>
    </w:p>
    <w:p w14:paraId="7651D721" w14:textId="297F36EB" w:rsidR="00CA71F6" w:rsidRDefault="00CA71F6" w:rsidP="00293206">
      <w:pPr>
        <w:pStyle w:val="ONUMFS"/>
        <w:numPr>
          <w:ilvl w:val="0"/>
          <w:numId w:val="0"/>
        </w:numPr>
        <w:rPr>
          <w:bCs/>
          <w:szCs w:val="26"/>
          <w:u w:val="single"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Цель задачи № 52 заключается в подготовке предложения по обновлению части 6.1 Справочника ВОИС для ВИС, с тем чтобы обеспечить выполнение рекомендаций по минимальному содержанию их веб-сайтов.</w:t>
      </w:r>
    </w:p>
    <w:p w14:paraId="3CB70C38" w14:textId="50433919" w:rsidR="00CA71F6" w:rsidRPr="00CB11D9" w:rsidRDefault="00CA71F6" w:rsidP="00CB11D9">
      <w:pPr>
        <w:pStyle w:val="Heading3"/>
      </w:pPr>
      <w:r>
        <w:t>Соответствующие мероприятия в 2025 году</w:t>
      </w:r>
    </w:p>
    <w:p w14:paraId="1F35F00B" w14:textId="75C3716B" w:rsidR="00F46CC9" w:rsidRDefault="00F53819" w:rsidP="0029320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 xml:space="preserve">Целевая группа по ОДПИ провела обзор предложения, содержащегося в приложении к документу </w:t>
      </w:r>
      <w:hyperlink r:id="rId17" w:history="1">
        <w:r>
          <w:rPr>
            <w:rStyle w:val="Hyperlink"/>
          </w:rPr>
          <w:t>CWS/11/12</w:t>
        </w:r>
      </w:hyperlink>
      <w:r>
        <w:t>, а также результатов соответствующих обследований КСВ, которые опубликованы</w:t>
      </w:r>
      <w:r w:rsidR="00900731" w:rsidRPr="00900731">
        <w:t xml:space="preserve"> в Справочнике ВОИС </w:t>
      </w:r>
      <w:r>
        <w:t>в части 7.18 («Открытый доступ к патентной информации») и части 7.19 («Подходы к цифровому преобразованию»).</w:t>
      </w:r>
      <w:r w:rsidR="00B307FF">
        <w:t xml:space="preserve"> </w:t>
      </w:r>
      <w:r>
        <w:t>На основе этого обзора Целевая группа провела анализ видов информации, которые эксперты в области патентной информации и пользователи ожидают найти на веб-сайтах ВИС, а также степени, в которой такая информация предоставляется в настоящее время.</w:t>
      </w:r>
      <w:r w:rsidR="00B307FF">
        <w:t xml:space="preserve"> </w:t>
      </w:r>
      <w:r w:rsidR="00900731" w:rsidRPr="00900731">
        <w:t xml:space="preserve">Опираясь на этот анализ, </w:t>
      </w:r>
      <w:r>
        <w:t>Целевая группа подготовила ряд пересмотренных рекомендаций по обновлению части 6.1 Справочника ВОИС, которые представлены в приложении к документу CWS/13/24.</w:t>
      </w:r>
    </w:p>
    <w:p w14:paraId="52BF1EEF" w14:textId="067F17F1" w:rsidR="00571982" w:rsidRPr="00CB11D9" w:rsidRDefault="00571982" w:rsidP="00CB11D9">
      <w:pPr>
        <w:pStyle w:val="Heading3"/>
      </w:pPr>
      <w:r>
        <w:t>Потенциальные проблемы и зависимость от внешних обстоятельств</w:t>
      </w:r>
    </w:p>
    <w:p w14:paraId="4D7F8CFA" w14:textId="46DF8573" w:rsidR="00634BAF" w:rsidRPr="00634BAF" w:rsidRDefault="00634BAF" w:rsidP="00E13DA1">
      <w:pPr>
        <w:pStyle w:val="ONUME"/>
        <w:numPr>
          <w:ilvl w:val="0"/>
          <w:numId w:val="17"/>
        </w:numPr>
        <w:ind w:left="922" w:hanging="360"/>
      </w:pPr>
      <w:r>
        <w:rPr>
          <w:rStyle w:val="Strong"/>
          <w:b w:val="0"/>
        </w:rPr>
        <w:t>Приоритетные задачи в ВИС:</w:t>
      </w:r>
      <w:r w:rsidR="00B307FF">
        <w:t xml:space="preserve"> </w:t>
      </w:r>
      <w:r>
        <w:t>различающиеся уровни приоритетности, присвоенные этой инициативе разными ВИС, могут привести к ограниченному участию и распределению ресурсов в этих ВИС.</w:t>
      </w:r>
    </w:p>
    <w:p w14:paraId="31502D1C" w14:textId="548F8E29" w:rsidR="00634BAF" w:rsidRPr="00634BAF" w:rsidRDefault="00634BAF" w:rsidP="00E13DA1">
      <w:pPr>
        <w:pStyle w:val="ONUME"/>
        <w:numPr>
          <w:ilvl w:val="0"/>
          <w:numId w:val="17"/>
        </w:numPr>
        <w:ind w:left="922" w:hanging="360"/>
      </w:pPr>
      <w:r>
        <w:rPr>
          <w:rStyle w:val="Strong"/>
          <w:b w:val="0"/>
        </w:rPr>
        <w:t>Взаимодействие с представителями отрасли ИС:</w:t>
      </w:r>
      <w:r w:rsidR="00B307FF">
        <w:t xml:space="preserve"> </w:t>
      </w:r>
      <w:r>
        <w:t>успех Целевой группы тесно связан с интересом, вкладом и активным участием заинтересованных сторон из отрасли ИС.</w:t>
      </w:r>
    </w:p>
    <w:p w14:paraId="6BDF604A" w14:textId="75302280" w:rsidR="00634BAF" w:rsidRPr="00634BAF" w:rsidRDefault="00634BAF" w:rsidP="00E13DA1">
      <w:pPr>
        <w:pStyle w:val="ONUME"/>
        <w:numPr>
          <w:ilvl w:val="0"/>
          <w:numId w:val="17"/>
        </w:numPr>
        <w:ind w:left="922" w:hanging="360"/>
      </w:pPr>
      <w:r>
        <w:rPr>
          <w:rStyle w:val="Strong"/>
          <w:b w:val="0"/>
        </w:rPr>
        <w:t>Внутренняя политика веб-сайтов ВИС:</w:t>
      </w:r>
      <w:r w:rsidR="00B307FF">
        <w:t xml:space="preserve"> </w:t>
      </w:r>
      <w:r>
        <w:t>различия в подходах к политике, регулирующей содержание веб-сайт</w:t>
      </w:r>
      <w:r w:rsidR="00900731">
        <w:t>ов</w:t>
      </w:r>
      <w:r>
        <w:t xml:space="preserve"> и управление им</w:t>
      </w:r>
      <w:r w:rsidR="00900731">
        <w:t>и</w:t>
      </w:r>
      <w:r>
        <w:t>, могут создавать проблемы с координацией и согласованием действий между ВИС.</w:t>
      </w:r>
    </w:p>
    <w:p w14:paraId="640EA81D" w14:textId="084CCA1D" w:rsidR="00766F74" w:rsidRPr="00CB11D9" w:rsidRDefault="002C2595" w:rsidP="00CB11D9">
      <w:pPr>
        <w:pStyle w:val="Heading3"/>
      </w:pPr>
      <w:r>
        <w:t>Оценка прогресса</w:t>
      </w:r>
    </w:p>
    <w:p w14:paraId="2EC89941" w14:textId="548AA05F" w:rsidR="00766F74" w:rsidRPr="00AA3B4E" w:rsidRDefault="00766F74" w:rsidP="00293206">
      <w:pPr>
        <w:spacing w:after="22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Целевая группа по ОДПИ провела два совещания — 29 апреля и 29 июля 2025 года.</w:t>
      </w:r>
      <w:r w:rsidR="00B307FF">
        <w:t xml:space="preserve"> </w:t>
      </w:r>
      <w:r>
        <w:t>На этих совещаниях Целевая группа рассмотрела предложение, изложенное в приложении к документу </w:t>
      </w:r>
      <w:hyperlink r:id="rId18" w:history="1">
        <w:r w:rsidRPr="006400CD">
          <w:rPr>
            <w:rStyle w:val="Hyperlink"/>
          </w:rPr>
          <w:t>CWS/11/12</w:t>
        </w:r>
      </w:hyperlink>
      <w:r>
        <w:t xml:space="preserve">, а также результаты соответствующих обследований КСВ, которые опубликованы в Справочнике ВОИС в качестве части 7.18 («Открытый доступ к патентной информации») и части 7.19 («Подходы к цифровому преобразованию»). </w:t>
      </w:r>
    </w:p>
    <w:p w14:paraId="3D8BC72C" w14:textId="352C00CC" w:rsidR="00F31D9C" w:rsidRPr="00AA3B4E" w:rsidRDefault="00C56CE9" w:rsidP="00293206">
      <w:pPr>
        <w:spacing w:after="220"/>
      </w:pPr>
      <w:r w:rsidDel="00732DFE">
        <w:fldChar w:fldCharType="begin"/>
      </w:r>
      <w:r w:rsidDel="00732DFE">
        <w:fldChar w:fldCharType="end"/>
      </w:r>
      <w:r w:rsidR="001D730D">
        <w:fldChar w:fldCharType="begin"/>
      </w:r>
      <w:r w:rsidR="001D730D">
        <w:instrText xml:space="preserve"> AUTONUM  </w:instrText>
      </w:r>
      <w:r w:rsidR="001D730D">
        <w:fldChar w:fldCharType="end"/>
      </w:r>
      <w:r>
        <w:tab/>
        <w:t>Целевая группа провела анализ видов информации и услуг, которые эксперты в области патентной информации и пользователи ожидают найти на веб-сайтах ВИС, а также степени, в которой такая информация предоставляется в настоящее время.</w:t>
      </w:r>
      <w:r w:rsidR="00B307FF">
        <w:t xml:space="preserve"> </w:t>
      </w:r>
      <w:r>
        <w:t>На основе этого анализа Целевая группа пересмотрела рекомендации по обновлению части 6.1 Справочника ВОИС.</w:t>
      </w:r>
      <w:r w:rsidR="00B307FF">
        <w:t xml:space="preserve"> </w:t>
      </w:r>
      <w:r>
        <w:t>Проект был размещен на вики-форуме Целевой группы по ОДПИ с июля по август 2025 года для проведения двух раундов обсуждения среди членов Целевой группы.</w:t>
      </w:r>
      <w:r w:rsidR="00B307FF">
        <w:t xml:space="preserve"> </w:t>
      </w:r>
      <w:r>
        <w:t>Полученные отзывы были включены в окончательный вариант предложения, который приведен в приложении к документу CWS/13/24 для рассмотрения и утверждения КСВ.</w:t>
      </w:r>
    </w:p>
    <w:p w14:paraId="5613BB28" w14:textId="74E9C890" w:rsidR="00621FFF" w:rsidRPr="00CB11D9" w:rsidRDefault="002F7E12" w:rsidP="00CB11D9">
      <w:pPr>
        <w:pStyle w:val="Heading2"/>
      </w:pPr>
      <w:r>
        <w:t>Предложение об упразднении задачи № 52 и Целевой группы по ОДПИ</w:t>
      </w:r>
    </w:p>
    <w:p w14:paraId="7425DB88" w14:textId="4383D669" w:rsidR="00BB7668" w:rsidRPr="00311F0F" w:rsidRDefault="00183EAA" w:rsidP="00293206">
      <w:pPr>
        <w:spacing w:after="220"/>
        <w:rPr>
          <w:iCs/>
        </w:rPr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Если КСВ одобрит на этой сессии предложенные рекомендации по обновлению части 6.1 Справочника ВОИС, содержащиеся в приложении к документу CWS/13/24, то задачу № 52 можно будет считать выполненной.</w:t>
      </w:r>
      <w:r w:rsidR="00B307FF">
        <w:t xml:space="preserve"> </w:t>
      </w:r>
      <w:r>
        <w:t>В этой связи Международное бюро, будучи руководителем Целевой группы, предлагает закрыть задачу № 52.</w:t>
      </w:r>
      <w:r w:rsidR="00B307FF">
        <w:t xml:space="preserve"> </w:t>
      </w:r>
      <w:r w:rsidR="00900731">
        <w:t>Соответственно,</w:t>
      </w:r>
      <w:r>
        <w:t xml:space="preserve"> Международное бюро предлагает также упразднить Целевую группу по ОДПИ.</w:t>
      </w:r>
    </w:p>
    <w:p w14:paraId="2D1E2604" w14:textId="1378DDA7" w:rsidR="00272B88" w:rsidRPr="00AB0EBD" w:rsidRDefault="0053459F" w:rsidP="00AB0EBD">
      <w:pPr>
        <w:pStyle w:val="ONUMFS"/>
        <w:numPr>
          <w:ilvl w:val="0"/>
          <w:numId w:val="0"/>
        </w:numPr>
        <w:ind w:left="5533"/>
        <w:rPr>
          <w:i/>
        </w:rPr>
      </w:pPr>
      <w:r>
        <w:rPr>
          <w:i/>
        </w:rPr>
        <w:fldChar w:fldCharType="begin"/>
      </w:r>
      <w:r>
        <w:rPr>
          <w:i/>
        </w:rPr>
        <w:instrText xml:space="preserve"> AUTONUM  </w:instrText>
      </w:r>
      <w:r>
        <w:rPr>
          <w:i/>
        </w:rPr>
        <w:fldChar w:fldCharType="end"/>
      </w:r>
      <w:r>
        <w:rPr>
          <w:i/>
        </w:rPr>
        <w:tab/>
        <w:t>КСВ предлагается:</w:t>
      </w:r>
    </w:p>
    <w:p w14:paraId="2371BC95" w14:textId="26F2858B" w:rsidR="00B148F0" w:rsidRPr="00AB0EBD" w:rsidRDefault="00B148F0" w:rsidP="005A3549">
      <w:pPr>
        <w:pStyle w:val="BodyText"/>
        <w:tabs>
          <w:tab w:val="left" w:pos="6160"/>
          <w:tab w:val="left" w:pos="6710"/>
        </w:tabs>
        <w:ind w:left="5530" w:firstLine="677"/>
        <w:rPr>
          <w:i/>
        </w:rPr>
      </w:pPr>
      <w:r>
        <w:rPr>
          <w:i/>
        </w:rPr>
        <w:t>(a)</w:t>
      </w:r>
      <w:r>
        <w:rPr>
          <w:i/>
        </w:rPr>
        <w:tab/>
        <w:t>принять к сведению содержание настоящего документа;</w:t>
      </w:r>
    </w:p>
    <w:p w14:paraId="42BA1FAA" w14:textId="0FB0AC6A" w:rsidR="00C35947" w:rsidRPr="00AB0EBD" w:rsidRDefault="00272B88" w:rsidP="006A4F08">
      <w:pPr>
        <w:pStyle w:val="BodyText"/>
        <w:tabs>
          <w:tab w:val="left" w:pos="6160"/>
          <w:tab w:val="left" w:pos="6710"/>
        </w:tabs>
        <w:spacing w:after="180"/>
        <w:ind w:left="5530" w:firstLine="677"/>
        <w:rPr>
          <w:i/>
          <w:szCs w:val="22"/>
        </w:rPr>
      </w:pPr>
      <w:r>
        <w:rPr>
          <w:i/>
        </w:rPr>
        <w:t>(b)</w:t>
      </w:r>
      <w:r>
        <w:rPr>
          <w:i/>
        </w:rPr>
        <w:tab/>
        <w:t>рассмотреть и утвердить предложение об упразднении задачи № 52 и Целевой группы по ОДПИ, как указано в пункте 13 выше.</w:t>
      </w:r>
    </w:p>
    <w:p w14:paraId="250BB23A" w14:textId="77777777" w:rsidR="00272B88" w:rsidRPr="00AB0EBD" w:rsidRDefault="00272B88" w:rsidP="00AB0EBD">
      <w:pPr>
        <w:ind w:left="5533"/>
        <w:rPr>
          <w:i/>
          <w:szCs w:val="22"/>
        </w:rPr>
      </w:pPr>
    </w:p>
    <w:p w14:paraId="4CC1246D" w14:textId="77777777" w:rsidR="00272B88" w:rsidRPr="00AB0EBD" w:rsidRDefault="00272B88" w:rsidP="00AB0EBD">
      <w:pPr>
        <w:ind w:left="5533"/>
        <w:rPr>
          <w:i/>
          <w:szCs w:val="22"/>
        </w:rPr>
      </w:pPr>
    </w:p>
    <w:p w14:paraId="436775A7" w14:textId="77777777" w:rsidR="00AB0EBD" w:rsidRPr="00AB0EBD" w:rsidRDefault="00AB0EBD" w:rsidP="00AB0EBD">
      <w:pPr>
        <w:ind w:left="5533"/>
        <w:rPr>
          <w:i/>
          <w:szCs w:val="22"/>
        </w:rPr>
      </w:pPr>
    </w:p>
    <w:p w14:paraId="1AC856F9" w14:textId="5AF44C88" w:rsidR="00851967" w:rsidRPr="004534DE" w:rsidRDefault="00272B88" w:rsidP="006A4F08">
      <w:pPr>
        <w:pStyle w:val="Endofdocument"/>
        <w:ind w:left="5533"/>
        <w:jc w:val="center"/>
      </w:pPr>
      <w:r>
        <w:rPr>
          <w:sz w:val="22"/>
        </w:rPr>
        <w:t>[Конец документа]</w:t>
      </w:r>
    </w:p>
    <w:sectPr w:rsidR="00851967" w:rsidRPr="004534DE" w:rsidSect="00B07C3A">
      <w:headerReference w:type="default" r:id="rId19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959CA2" w14:textId="77777777" w:rsidR="00F161E9" w:rsidRDefault="00F161E9">
      <w:r>
        <w:separator/>
      </w:r>
    </w:p>
  </w:endnote>
  <w:endnote w:type="continuationSeparator" w:id="0">
    <w:p w14:paraId="1CFC4B83" w14:textId="77777777" w:rsidR="00F161E9" w:rsidRDefault="00F161E9" w:rsidP="003B38C1">
      <w:r>
        <w:separator/>
      </w:r>
    </w:p>
    <w:p w14:paraId="15E9A8C0" w14:textId="77777777" w:rsidR="00F161E9" w:rsidRPr="00B307FF" w:rsidRDefault="00F161E9" w:rsidP="003B38C1">
      <w:pPr>
        <w:spacing w:after="60"/>
        <w:rPr>
          <w:sz w:val="17"/>
          <w:lang w:val="en-US"/>
        </w:rPr>
      </w:pPr>
      <w:r w:rsidRPr="00B307FF">
        <w:rPr>
          <w:sz w:val="17"/>
          <w:lang w:val="en-US"/>
        </w:rPr>
        <w:t>[Endnote continued from previous page]</w:t>
      </w:r>
    </w:p>
  </w:endnote>
  <w:endnote w:type="continuationNotice" w:id="1">
    <w:p w14:paraId="2E23850C" w14:textId="77777777" w:rsidR="00F161E9" w:rsidRPr="00B307FF" w:rsidRDefault="00F161E9" w:rsidP="003B38C1">
      <w:pPr>
        <w:spacing w:before="60"/>
        <w:jc w:val="right"/>
        <w:rPr>
          <w:sz w:val="17"/>
          <w:szCs w:val="17"/>
          <w:lang w:val="en-US"/>
        </w:rPr>
      </w:pPr>
      <w:r w:rsidRPr="00B307FF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nt176">
    <w:altName w:val="Calibri"/>
    <w:panose1 w:val="00000000000000000000"/>
    <w:charset w:val="00"/>
    <w:family w:val="auto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B8F14A" w14:textId="77777777" w:rsidR="00F161E9" w:rsidRDefault="00F161E9">
      <w:r>
        <w:separator/>
      </w:r>
    </w:p>
  </w:footnote>
  <w:footnote w:type="continuationSeparator" w:id="0">
    <w:p w14:paraId="0512208A" w14:textId="77777777" w:rsidR="00F161E9" w:rsidRDefault="00F161E9" w:rsidP="008B60B2">
      <w:r>
        <w:separator/>
      </w:r>
    </w:p>
    <w:p w14:paraId="23770EB9" w14:textId="77777777" w:rsidR="00F161E9" w:rsidRPr="00B307FF" w:rsidRDefault="00F161E9" w:rsidP="008B60B2">
      <w:pPr>
        <w:spacing w:after="60"/>
        <w:rPr>
          <w:sz w:val="17"/>
          <w:szCs w:val="17"/>
          <w:lang w:val="en-US"/>
        </w:rPr>
      </w:pPr>
      <w:r w:rsidRPr="00B307FF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14:paraId="2BFB5F3A" w14:textId="77777777" w:rsidR="00F161E9" w:rsidRPr="00B307FF" w:rsidRDefault="00F161E9" w:rsidP="008B60B2">
      <w:pPr>
        <w:spacing w:before="60"/>
        <w:jc w:val="right"/>
        <w:rPr>
          <w:sz w:val="17"/>
          <w:szCs w:val="17"/>
          <w:lang w:val="en-US"/>
        </w:rPr>
      </w:pPr>
      <w:r w:rsidRPr="00B307FF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AE178" w14:textId="22EF6672" w:rsidR="00EC4E49" w:rsidRDefault="00B07C3A" w:rsidP="00477D6B">
    <w:pPr>
      <w:jc w:val="right"/>
    </w:pPr>
    <w:bookmarkStart w:id="4" w:name="Code2"/>
    <w:bookmarkEnd w:id="4"/>
    <w:r>
      <w:t>CWS/13/6</w:t>
    </w:r>
  </w:p>
  <w:p w14:paraId="1628877F" w14:textId="77777777" w:rsidR="00EC4E49" w:rsidRDefault="00EC4E49" w:rsidP="00477D6B">
    <w:pPr>
      <w:jc w:val="right"/>
    </w:pPr>
    <w:r>
      <w:t xml:space="preserve">cтр. </w:t>
    </w:r>
    <w:r>
      <w:fldChar w:fldCharType="begin"/>
    </w:r>
    <w:r>
      <w:instrText xml:space="preserve"> PAGE  \* MERGEFORMAT </w:instrText>
    </w:r>
    <w:r>
      <w:fldChar w:fldCharType="separate"/>
    </w:r>
    <w:r w:rsidR="00E671A6">
      <w:t>2</w:t>
    </w:r>
    <w:r>
      <w:fldChar w:fldCharType="end"/>
    </w:r>
  </w:p>
  <w:p w14:paraId="2BE2D0E1" w14:textId="77777777" w:rsidR="00EC4E49" w:rsidRDefault="00EC4E49" w:rsidP="00477D6B">
    <w:pPr>
      <w:jc w:val="right"/>
    </w:pPr>
  </w:p>
  <w:p w14:paraId="377414FD" w14:textId="77777777" w:rsidR="00B50B99" w:rsidRDefault="00B50B99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4D50AB1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2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3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EF00986"/>
    <w:multiLevelType w:val="hybridMultilevel"/>
    <w:tmpl w:val="316419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6" w15:restartNumberingAfterBreak="0">
    <w:nsid w:val="22956A02"/>
    <w:multiLevelType w:val="hybridMultilevel"/>
    <w:tmpl w:val="5BD2F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4562B"/>
    <w:multiLevelType w:val="hybridMultilevel"/>
    <w:tmpl w:val="E5DE1510"/>
    <w:lvl w:ilvl="0" w:tplc="BE485ECE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3119381F"/>
    <w:multiLevelType w:val="hybridMultilevel"/>
    <w:tmpl w:val="772096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E0D59"/>
    <w:multiLevelType w:val="multilevel"/>
    <w:tmpl w:val="0409001D"/>
    <w:styleLink w:val="CWS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3C06F1D"/>
    <w:multiLevelType w:val="hybridMultilevel"/>
    <w:tmpl w:val="8D9E5258"/>
    <w:lvl w:ilvl="0" w:tplc="0302B628">
      <w:start w:val="1"/>
      <w:numFmt w:val="lowerLetter"/>
      <w:lvlText w:val="(%1)"/>
      <w:lvlJc w:val="left"/>
      <w:pPr>
        <w:ind w:left="670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40" w:hanging="360"/>
      </w:pPr>
    </w:lvl>
    <w:lvl w:ilvl="2" w:tplc="0409001B" w:tentative="1">
      <w:start w:val="1"/>
      <w:numFmt w:val="lowerRoman"/>
      <w:lvlText w:val="%3."/>
      <w:lvlJc w:val="right"/>
      <w:pPr>
        <w:ind w:left="7960" w:hanging="180"/>
      </w:pPr>
    </w:lvl>
    <w:lvl w:ilvl="3" w:tplc="0409000F" w:tentative="1">
      <w:start w:val="1"/>
      <w:numFmt w:val="decimal"/>
      <w:lvlText w:val="%4."/>
      <w:lvlJc w:val="left"/>
      <w:pPr>
        <w:ind w:left="8680" w:hanging="360"/>
      </w:pPr>
    </w:lvl>
    <w:lvl w:ilvl="4" w:tplc="04090019" w:tentative="1">
      <w:start w:val="1"/>
      <w:numFmt w:val="lowerLetter"/>
      <w:lvlText w:val="%5."/>
      <w:lvlJc w:val="left"/>
      <w:pPr>
        <w:ind w:left="9400" w:hanging="360"/>
      </w:pPr>
    </w:lvl>
    <w:lvl w:ilvl="5" w:tplc="0409001B" w:tentative="1">
      <w:start w:val="1"/>
      <w:numFmt w:val="lowerRoman"/>
      <w:lvlText w:val="%6."/>
      <w:lvlJc w:val="right"/>
      <w:pPr>
        <w:ind w:left="10120" w:hanging="180"/>
      </w:pPr>
    </w:lvl>
    <w:lvl w:ilvl="6" w:tplc="0409000F" w:tentative="1">
      <w:start w:val="1"/>
      <w:numFmt w:val="decimal"/>
      <w:lvlText w:val="%7."/>
      <w:lvlJc w:val="left"/>
      <w:pPr>
        <w:ind w:left="10840" w:hanging="360"/>
      </w:pPr>
    </w:lvl>
    <w:lvl w:ilvl="7" w:tplc="04090019" w:tentative="1">
      <w:start w:val="1"/>
      <w:numFmt w:val="lowerLetter"/>
      <w:lvlText w:val="%8."/>
      <w:lvlJc w:val="left"/>
      <w:pPr>
        <w:ind w:left="11560" w:hanging="360"/>
      </w:pPr>
    </w:lvl>
    <w:lvl w:ilvl="8" w:tplc="0409001B" w:tentative="1">
      <w:start w:val="1"/>
      <w:numFmt w:val="lowerRoman"/>
      <w:lvlText w:val="%9."/>
      <w:lvlJc w:val="right"/>
      <w:pPr>
        <w:ind w:left="12280" w:hanging="180"/>
      </w:pPr>
    </w:lvl>
  </w:abstractNum>
  <w:abstractNum w:abstractNumId="11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DA03C7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4" w15:restartNumberingAfterBreak="0">
    <w:nsid w:val="67487E3C"/>
    <w:multiLevelType w:val="multilevel"/>
    <w:tmpl w:val="C770B23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576" w:hanging="576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43"/>
        </w:tabs>
        <w:ind w:left="1152" w:hanging="576"/>
      </w:pPr>
      <w:rPr>
        <w:rFonts w:hint="default"/>
      </w:rPr>
    </w:lvl>
    <w:lvl w:ilvl="2">
      <w:start w:val="1"/>
      <w:numFmt w:val="none"/>
      <w:lvlText w:val="%3"/>
      <w:lvlJc w:val="left"/>
      <w:pPr>
        <w:tabs>
          <w:tab w:val="num" w:pos="1719"/>
        </w:tabs>
        <w:ind w:left="1728" w:hanging="576"/>
      </w:pPr>
      <w:rPr>
        <w:rFonts w:ascii="font176" w:hAnsi="font176" w:cs="Times New Roman" w:hint="default"/>
      </w:rPr>
    </w:lvl>
    <w:lvl w:ilvl="3">
      <w:start w:val="1"/>
      <w:numFmt w:val="bullet"/>
      <w:lvlText w:val=""/>
      <w:lvlJc w:val="left"/>
      <w:pPr>
        <w:tabs>
          <w:tab w:val="num" w:pos="2295"/>
        </w:tabs>
        <w:ind w:left="2304" w:hanging="576"/>
      </w:pPr>
      <w:rPr>
        <w:rFonts w:cs="Times New Roman" w:hint="default"/>
      </w:rPr>
    </w:lvl>
    <w:lvl w:ilvl="4">
      <w:start w:val="1"/>
      <w:numFmt w:val="bullet"/>
      <w:lvlText w:val=""/>
      <w:lvlJc w:val="left"/>
      <w:pPr>
        <w:tabs>
          <w:tab w:val="num" w:pos="2871"/>
        </w:tabs>
        <w:ind w:left="2880" w:hanging="576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47"/>
        </w:tabs>
        <w:ind w:left="3456" w:hanging="576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023"/>
        </w:tabs>
        <w:ind w:left="4032" w:hanging="576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99"/>
        </w:tabs>
        <w:ind w:left="4608" w:hanging="576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75"/>
        </w:tabs>
        <w:ind w:left="5184" w:hanging="576"/>
      </w:pPr>
      <w:rPr>
        <w:rFonts w:hint="default"/>
      </w:rPr>
    </w:lvl>
  </w:abstractNum>
  <w:abstractNum w:abstractNumId="15" w15:restartNumberingAfterBreak="0">
    <w:nsid w:val="7528494C"/>
    <w:multiLevelType w:val="multilevel"/>
    <w:tmpl w:val="6DA0F826"/>
    <w:lvl w:ilvl="0">
      <w:start w:val="1"/>
      <w:numFmt w:val="bullet"/>
      <w:lvlText w:val=""/>
      <w:lvlJc w:val="left"/>
      <w:pPr>
        <w:tabs>
          <w:tab w:val="num" w:pos="1134"/>
        </w:tabs>
        <w:ind w:left="567" w:firstLine="0"/>
      </w:pPr>
      <w:rPr>
        <w:rFonts w:ascii="Symbol" w:hAnsi="Symbol" w:hint="default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6" w15:restartNumberingAfterBreak="0">
    <w:nsid w:val="7DA45ADA"/>
    <w:multiLevelType w:val="multilevel"/>
    <w:tmpl w:val="29B6B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9242770">
    <w:abstractNumId w:val="3"/>
  </w:num>
  <w:num w:numId="2" w16cid:durableId="1707562677">
    <w:abstractNumId w:val="11"/>
  </w:num>
  <w:num w:numId="3" w16cid:durableId="488402972">
    <w:abstractNumId w:val="0"/>
  </w:num>
  <w:num w:numId="4" w16cid:durableId="1646352287">
    <w:abstractNumId w:val="12"/>
  </w:num>
  <w:num w:numId="5" w16cid:durableId="656806783">
    <w:abstractNumId w:val="2"/>
  </w:num>
  <w:num w:numId="6" w16cid:durableId="222833342">
    <w:abstractNumId w:val="5"/>
  </w:num>
  <w:num w:numId="7" w16cid:durableId="320819985">
    <w:abstractNumId w:val="9"/>
  </w:num>
  <w:num w:numId="8" w16cid:durableId="1012142412">
    <w:abstractNumId w:val="13"/>
  </w:num>
  <w:num w:numId="9" w16cid:durableId="1069696050">
    <w:abstractNumId w:val="14"/>
  </w:num>
  <w:num w:numId="10" w16cid:durableId="672034078">
    <w:abstractNumId w:val="1"/>
  </w:num>
  <w:num w:numId="11" w16cid:durableId="974990391">
    <w:abstractNumId w:val="10"/>
  </w:num>
  <w:num w:numId="12" w16cid:durableId="1879277026">
    <w:abstractNumId w:val="7"/>
  </w:num>
  <w:num w:numId="13" w16cid:durableId="270937160">
    <w:abstractNumId w:val="16"/>
  </w:num>
  <w:num w:numId="14" w16cid:durableId="1705863562">
    <w:abstractNumId w:val="4"/>
  </w:num>
  <w:num w:numId="15" w16cid:durableId="1428187911">
    <w:abstractNumId w:val="8"/>
  </w:num>
  <w:num w:numId="16" w16cid:durableId="965282893">
    <w:abstractNumId w:val="6"/>
  </w:num>
  <w:num w:numId="17" w16cid:durableId="76592691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C3A"/>
    <w:rsid w:val="00007E35"/>
    <w:rsid w:val="0001392A"/>
    <w:rsid w:val="00014100"/>
    <w:rsid w:val="00015368"/>
    <w:rsid w:val="0001647B"/>
    <w:rsid w:val="00035390"/>
    <w:rsid w:val="00043CAA"/>
    <w:rsid w:val="00045DC9"/>
    <w:rsid w:val="000474DC"/>
    <w:rsid w:val="00051A45"/>
    <w:rsid w:val="00054D97"/>
    <w:rsid w:val="00055371"/>
    <w:rsid w:val="000606BB"/>
    <w:rsid w:val="00060E26"/>
    <w:rsid w:val="00061FB6"/>
    <w:rsid w:val="0006777C"/>
    <w:rsid w:val="00067B2F"/>
    <w:rsid w:val="000719AB"/>
    <w:rsid w:val="00075432"/>
    <w:rsid w:val="000817DB"/>
    <w:rsid w:val="00081A85"/>
    <w:rsid w:val="00083066"/>
    <w:rsid w:val="00087E14"/>
    <w:rsid w:val="000968ED"/>
    <w:rsid w:val="000A5EE8"/>
    <w:rsid w:val="000B21C4"/>
    <w:rsid w:val="000B2B16"/>
    <w:rsid w:val="000C1D04"/>
    <w:rsid w:val="000D0E04"/>
    <w:rsid w:val="000D1026"/>
    <w:rsid w:val="000D2031"/>
    <w:rsid w:val="000D5E60"/>
    <w:rsid w:val="000D6FD3"/>
    <w:rsid w:val="000E18B5"/>
    <w:rsid w:val="000E233B"/>
    <w:rsid w:val="000F0FF7"/>
    <w:rsid w:val="000F3C9D"/>
    <w:rsid w:val="000F5E56"/>
    <w:rsid w:val="0010226B"/>
    <w:rsid w:val="001024FE"/>
    <w:rsid w:val="0010351F"/>
    <w:rsid w:val="0010521F"/>
    <w:rsid w:val="001071BA"/>
    <w:rsid w:val="001123C8"/>
    <w:rsid w:val="00113DAF"/>
    <w:rsid w:val="0011524B"/>
    <w:rsid w:val="00117EED"/>
    <w:rsid w:val="00122678"/>
    <w:rsid w:val="00133E32"/>
    <w:rsid w:val="001362EE"/>
    <w:rsid w:val="00140960"/>
    <w:rsid w:val="00142868"/>
    <w:rsid w:val="00144906"/>
    <w:rsid w:val="0016363B"/>
    <w:rsid w:val="00166627"/>
    <w:rsid w:val="001832A6"/>
    <w:rsid w:val="00183EAA"/>
    <w:rsid w:val="001847D4"/>
    <w:rsid w:val="001851DE"/>
    <w:rsid w:val="00185E8D"/>
    <w:rsid w:val="0019144D"/>
    <w:rsid w:val="0019477C"/>
    <w:rsid w:val="00197167"/>
    <w:rsid w:val="001A1208"/>
    <w:rsid w:val="001A451A"/>
    <w:rsid w:val="001B080E"/>
    <w:rsid w:val="001B14AC"/>
    <w:rsid w:val="001B2AB2"/>
    <w:rsid w:val="001B72E2"/>
    <w:rsid w:val="001C426C"/>
    <w:rsid w:val="001C6808"/>
    <w:rsid w:val="001D15E4"/>
    <w:rsid w:val="001D730D"/>
    <w:rsid w:val="001E1FA1"/>
    <w:rsid w:val="002037F4"/>
    <w:rsid w:val="002046F4"/>
    <w:rsid w:val="002121FA"/>
    <w:rsid w:val="00214412"/>
    <w:rsid w:val="0021659B"/>
    <w:rsid w:val="00221C7D"/>
    <w:rsid w:val="00230EBF"/>
    <w:rsid w:val="00234900"/>
    <w:rsid w:val="0024144D"/>
    <w:rsid w:val="00241DEA"/>
    <w:rsid w:val="00252813"/>
    <w:rsid w:val="002535F6"/>
    <w:rsid w:val="0025508A"/>
    <w:rsid w:val="0025580A"/>
    <w:rsid w:val="00260931"/>
    <w:rsid w:val="002634C4"/>
    <w:rsid w:val="002666CE"/>
    <w:rsid w:val="00271F66"/>
    <w:rsid w:val="00272B88"/>
    <w:rsid w:val="00274320"/>
    <w:rsid w:val="002761E1"/>
    <w:rsid w:val="002836E4"/>
    <w:rsid w:val="00290DEC"/>
    <w:rsid w:val="002915A2"/>
    <w:rsid w:val="00291A69"/>
    <w:rsid w:val="002928D3"/>
    <w:rsid w:val="00293206"/>
    <w:rsid w:val="00293ABD"/>
    <w:rsid w:val="002946AD"/>
    <w:rsid w:val="00296BB4"/>
    <w:rsid w:val="002A00ED"/>
    <w:rsid w:val="002A0720"/>
    <w:rsid w:val="002A17E7"/>
    <w:rsid w:val="002A1F8F"/>
    <w:rsid w:val="002A596A"/>
    <w:rsid w:val="002B0843"/>
    <w:rsid w:val="002B5937"/>
    <w:rsid w:val="002B72F0"/>
    <w:rsid w:val="002C2595"/>
    <w:rsid w:val="002C5790"/>
    <w:rsid w:val="002D725B"/>
    <w:rsid w:val="002F1FE6"/>
    <w:rsid w:val="002F4E68"/>
    <w:rsid w:val="002F5682"/>
    <w:rsid w:val="002F5A09"/>
    <w:rsid w:val="002F7503"/>
    <w:rsid w:val="002F7E12"/>
    <w:rsid w:val="00304F19"/>
    <w:rsid w:val="00305515"/>
    <w:rsid w:val="00305F03"/>
    <w:rsid w:val="003075DA"/>
    <w:rsid w:val="00311F0F"/>
    <w:rsid w:val="00312081"/>
    <w:rsid w:val="00312F7F"/>
    <w:rsid w:val="00317A4E"/>
    <w:rsid w:val="003228B7"/>
    <w:rsid w:val="00322FD3"/>
    <w:rsid w:val="00332806"/>
    <w:rsid w:val="003344CB"/>
    <w:rsid w:val="00346196"/>
    <w:rsid w:val="00347B0A"/>
    <w:rsid w:val="003508A3"/>
    <w:rsid w:val="00353ADA"/>
    <w:rsid w:val="00360490"/>
    <w:rsid w:val="00364193"/>
    <w:rsid w:val="0036620A"/>
    <w:rsid w:val="0036634D"/>
    <w:rsid w:val="00366FBF"/>
    <w:rsid w:val="003673CF"/>
    <w:rsid w:val="00371482"/>
    <w:rsid w:val="00377AED"/>
    <w:rsid w:val="00382187"/>
    <w:rsid w:val="00382BA4"/>
    <w:rsid w:val="003845C1"/>
    <w:rsid w:val="00384C85"/>
    <w:rsid w:val="003902EA"/>
    <w:rsid w:val="00395C70"/>
    <w:rsid w:val="003970A1"/>
    <w:rsid w:val="00397534"/>
    <w:rsid w:val="003A4600"/>
    <w:rsid w:val="003A6F89"/>
    <w:rsid w:val="003A7071"/>
    <w:rsid w:val="003B38C1"/>
    <w:rsid w:val="003B4FCF"/>
    <w:rsid w:val="003B6D61"/>
    <w:rsid w:val="003C2374"/>
    <w:rsid w:val="003D01BD"/>
    <w:rsid w:val="003D352A"/>
    <w:rsid w:val="003F49B1"/>
    <w:rsid w:val="003F5E97"/>
    <w:rsid w:val="003F6548"/>
    <w:rsid w:val="0040117B"/>
    <w:rsid w:val="0040606E"/>
    <w:rsid w:val="00410332"/>
    <w:rsid w:val="00423E3E"/>
    <w:rsid w:val="00427AF4"/>
    <w:rsid w:val="00432BFD"/>
    <w:rsid w:val="004400E2"/>
    <w:rsid w:val="004422A9"/>
    <w:rsid w:val="00442D2B"/>
    <w:rsid w:val="00451A86"/>
    <w:rsid w:val="004534DE"/>
    <w:rsid w:val="00461632"/>
    <w:rsid w:val="004647DA"/>
    <w:rsid w:val="004669D2"/>
    <w:rsid w:val="00466C32"/>
    <w:rsid w:val="0046790D"/>
    <w:rsid w:val="00470387"/>
    <w:rsid w:val="00471192"/>
    <w:rsid w:val="00474062"/>
    <w:rsid w:val="0047682A"/>
    <w:rsid w:val="00477D6B"/>
    <w:rsid w:val="0048744F"/>
    <w:rsid w:val="004943EA"/>
    <w:rsid w:val="00495E90"/>
    <w:rsid w:val="004B04D8"/>
    <w:rsid w:val="004B212B"/>
    <w:rsid w:val="004C1287"/>
    <w:rsid w:val="004C608F"/>
    <w:rsid w:val="004D3155"/>
    <w:rsid w:val="004D39C4"/>
    <w:rsid w:val="004D76C8"/>
    <w:rsid w:val="004E04A9"/>
    <w:rsid w:val="004E5CA6"/>
    <w:rsid w:val="004F1702"/>
    <w:rsid w:val="005123B4"/>
    <w:rsid w:val="00524397"/>
    <w:rsid w:val="0053057A"/>
    <w:rsid w:val="0053459F"/>
    <w:rsid w:val="0054282C"/>
    <w:rsid w:val="005431D5"/>
    <w:rsid w:val="00545162"/>
    <w:rsid w:val="00545762"/>
    <w:rsid w:val="00547A99"/>
    <w:rsid w:val="00547CCF"/>
    <w:rsid w:val="0055022D"/>
    <w:rsid w:val="00550385"/>
    <w:rsid w:val="00551ECA"/>
    <w:rsid w:val="00560A29"/>
    <w:rsid w:val="00562377"/>
    <w:rsid w:val="00570A68"/>
    <w:rsid w:val="00571982"/>
    <w:rsid w:val="00573AD4"/>
    <w:rsid w:val="00580ED8"/>
    <w:rsid w:val="00582BCD"/>
    <w:rsid w:val="00586108"/>
    <w:rsid w:val="00586EC7"/>
    <w:rsid w:val="005873EC"/>
    <w:rsid w:val="00590880"/>
    <w:rsid w:val="005941D1"/>
    <w:rsid w:val="00594D27"/>
    <w:rsid w:val="005A0798"/>
    <w:rsid w:val="005A3549"/>
    <w:rsid w:val="005A48E2"/>
    <w:rsid w:val="005A4C71"/>
    <w:rsid w:val="005A4CA6"/>
    <w:rsid w:val="005A5681"/>
    <w:rsid w:val="005B159E"/>
    <w:rsid w:val="005B437E"/>
    <w:rsid w:val="005B5FA3"/>
    <w:rsid w:val="005C21F6"/>
    <w:rsid w:val="005D0428"/>
    <w:rsid w:val="005D5153"/>
    <w:rsid w:val="005E25EC"/>
    <w:rsid w:val="005E7799"/>
    <w:rsid w:val="005E7811"/>
    <w:rsid w:val="005F67FB"/>
    <w:rsid w:val="00600490"/>
    <w:rsid w:val="00601239"/>
    <w:rsid w:val="00601760"/>
    <w:rsid w:val="00603DF0"/>
    <w:rsid w:val="00605827"/>
    <w:rsid w:val="00607024"/>
    <w:rsid w:val="006075F1"/>
    <w:rsid w:val="00613D7C"/>
    <w:rsid w:val="00617BD6"/>
    <w:rsid w:val="00620145"/>
    <w:rsid w:val="00621FFF"/>
    <w:rsid w:val="00622164"/>
    <w:rsid w:val="006263AE"/>
    <w:rsid w:val="006305F8"/>
    <w:rsid w:val="00633A89"/>
    <w:rsid w:val="00634BAF"/>
    <w:rsid w:val="006370D3"/>
    <w:rsid w:val="006400CD"/>
    <w:rsid w:val="00642163"/>
    <w:rsid w:val="00644BFA"/>
    <w:rsid w:val="00646050"/>
    <w:rsid w:val="00661461"/>
    <w:rsid w:val="006713CA"/>
    <w:rsid w:val="00671E45"/>
    <w:rsid w:val="00676C5C"/>
    <w:rsid w:val="00681084"/>
    <w:rsid w:val="006852C7"/>
    <w:rsid w:val="006862C9"/>
    <w:rsid w:val="00695558"/>
    <w:rsid w:val="006A4F08"/>
    <w:rsid w:val="006B5A68"/>
    <w:rsid w:val="006C54A6"/>
    <w:rsid w:val="006C695A"/>
    <w:rsid w:val="006D2E08"/>
    <w:rsid w:val="006D5E0F"/>
    <w:rsid w:val="006E00B3"/>
    <w:rsid w:val="006E4EE1"/>
    <w:rsid w:val="006F3027"/>
    <w:rsid w:val="006F37C8"/>
    <w:rsid w:val="006F7B75"/>
    <w:rsid w:val="007058FB"/>
    <w:rsid w:val="00710A0F"/>
    <w:rsid w:val="0071455B"/>
    <w:rsid w:val="00727AAD"/>
    <w:rsid w:val="00730DFF"/>
    <w:rsid w:val="007318E5"/>
    <w:rsid w:val="00732DFE"/>
    <w:rsid w:val="00736348"/>
    <w:rsid w:val="007430E1"/>
    <w:rsid w:val="00753637"/>
    <w:rsid w:val="00756BD6"/>
    <w:rsid w:val="00757501"/>
    <w:rsid w:val="00757E4A"/>
    <w:rsid w:val="007631DB"/>
    <w:rsid w:val="0076665D"/>
    <w:rsid w:val="00766F74"/>
    <w:rsid w:val="00771FCC"/>
    <w:rsid w:val="00772828"/>
    <w:rsid w:val="007761CA"/>
    <w:rsid w:val="00776C93"/>
    <w:rsid w:val="007950EC"/>
    <w:rsid w:val="007A502D"/>
    <w:rsid w:val="007A72BC"/>
    <w:rsid w:val="007B6A58"/>
    <w:rsid w:val="007C2565"/>
    <w:rsid w:val="007C6034"/>
    <w:rsid w:val="007D1613"/>
    <w:rsid w:val="007E32CB"/>
    <w:rsid w:val="007E4FF5"/>
    <w:rsid w:val="007E657A"/>
    <w:rsid w:val="007F3669"/>
    <w:rsid w:val="007F5A84"/>
    <w:rsid w:val="007F6603"/>
    <w:rsid w:val="0082150C"/>
    <w:rsid w:val="0082729D"/>
    <w:rsid w:val="008276DA"/>
    <w:rsid w:val="00835D14"/>
    <w:rsid w:val="00841925"/>
    <w:rsid w:val="008445DC"/>
    <w:rsid w:val="00847D5E"/>
    <w:rsid w:val="00851967"/>
    <w:rsid w:val="00853183"/>
    <w:rsid w:val="00854ED7"/>
    <w:rsid w:val="008550AD"/>
    <w:rsid w:val="00856B2E"/>
    <w:rsid w:val="00857157"/>
    <w:rsid w:val="00873EE5"/>
    <w:rsid w:val="00881112"/>
    <w:rsid w:val="00882758"/>
    <w:rsid w:val="00884A73"/>
    <w:rsid w:val="00887467"/>
    <w:rsid w:val="00894C77"/>
    <w:rsid w:val="008A3E25"/>
    <w:rsid w:val="008A4717"/>
    <w:rsid w:val="008B0359"/>
    <w:rsid w:val="008B16BD"/>
    <w:rsid w:val="008B2CC1"/>
    <w:rsid w:val="008B459B"/>
    <w:rsid w:val="008B4B5E"/>
    <w:rsid w:val="008B60B2"/>
    <w:rsid w:val="008B6912"/>
    <w:rsid w:val="008C0E76"/>
    <w:rsid w:val="008C1715"/>
    <w:rsid w:val="008C1B71"/>
    <w:rsid w:val="008C4872"/>
    <w:rsid w:val="008C62E6"/>
    <w:rsid w:val="008C7446"/>
    <w:rsid w:val="008D25BC"/>
    <w:rsid w:val="008D4B35"/>
    <w:rsid w:val="008D5BE2"/>
    <w:rsid w:val="008D6DDB"/>
    <w:rsid w:val="008D70EB"/>
    <w:rsid w:val="008E2F7C"/>
    <w:rsid w:val="008E4731"/>
    <w:rsid w:val="008F74D7"/>
    <w:rsid w:val="00900731"/>
    <w:rsid w:val="00902180"/>
    <w:rsid w:val="0090731E"/>
    <w:rsid w:val="009109CA"/>
    <w:rsid w:val="00916EE2"/>
    <w:rsid w:val="00921815"/>
    <w:rsid w:val="009260D1"/>
    <w:rsid w:val="00941A4A"/>
    <w:rsid w:val="00956BC2"/>
    <w:rsid w:val="009573B1"/>
    <w:rsid w:val="00966A22"/>
    <w:rsid w:val="0096722F"/>
    <w:rsid w:val="00972715"/>
    <w:rsid w:val="00980843"/>
    <w:rsid w:val="0099483F"/>
    <w:rsid w:val="009A3DA5"/>
    <w:rsid w:val="009B46A0"/>
    <w:rsid w:val="009B6F60"/>
    <w:rsid w:val="009C64FF"/>
    <w:rsid w:val="009C66EF"/>
    <w:rsid w:val="009D25DA"/>
    <w:rsid w:val="009D781A"/>
    <w:rsid w:val="009D7A23"/>
    <w:rsid w:val="009E0102"/>
    <w:rsid w:val="009E0FED"/>
    <w:rsid w:val="009E2791"/>
    <w:rsid w:val="009E315C"/>
    <w:rsid w:val="009E3F6F"/>
    <w:rsid w:val="009F272D"/>
    <w:rsid w:val="009F2D8B"/>
    <w:rsid w:val="009F3BF9"/>
    <w:rsid w:val="009F412C"/>
    <w:rsid w:val="009F499F"/>
    <w:rsid w:val="00A01085"/>
    <w:rsid w:val="00A11331"/>
    <w:rsid w:val="00A11800"/>
    <w:rsid w:val="00A27B5D"/>
    <w:rsid w:val="00A30205"/>
    <w:rsid w:val="00A35B56"/>
    <w:rsid w:val="00A40829"/>
    <w:rsid w:val="00A42DAF"/>
    <w:rsid w:val="00A44C87"/>
    <w:rsid w:val="00A45BD8"/>
    <w:rsid w:val="00A46877"/>
    <w:rsid w:val="00A517C7"/>
    <w:rsid w:val="00A55E06"/>
    <w:rsid w:val="00A56818"/>
    <w:rsid w:val="00A618D2"/>
    <w:rsid w:val="00A62AE8"/>
    <w:rsid w:val="00A62FD9"/>
    <w:rsid w:val="00A639FB"/>
    <w:rsid w:val="00A65474"/>
    <w:rsid w:val="00A778BF"/>
    <w:rsid w:val="00A779AE"/>
    <w:rsid w:val="00A829E5"/>
    <w:rsid w:val="00A8557D"/>
    <w:rsid w:val="00A857D8"/>
    <w:rsid w:val="00A85B8E"/>
    <w:rsid w:val="00A87D97"/>
    <w:rsid w:val="00A95EA4"/>
    <w:rsid w:val="00A9797C"/>
    <w:rsid w:val="00AA2694"/>
    <w:rsid w:val="00AA3F11"/>
    <w:rsid w:val="00AB09DD"/>
    <w:rsid w:val="00AB0EBD"/>
    <w:rsid w:val="00AB25F3"/>
    <w:rsid w:val="00AB3C0D"/>
    <w:rsid w:val="00AC205C"/>
    <w:rsid w:val="00AC29E8"/>
    <w:rsid w:val="00AC639A"/>
    <w:rsid w:val="00AD2CAD"/>
    <w:rsid w:val="00AE4A6C"/>
    <w:rsid w:val="00AF0DBC"/>
    <w:rsid w:val="00AF5226"/>
    <w:rsid w:val="00AF5C73"/>
    <w:rsid w:val="00B0015F"/>
    <w:rsid w:val="00B02FE9"/>
    <w:rsid w:val="00B05A69"/>
    <w:rsid w:val="00B07C3A"/>
    <w:rsid w:val="00B148F0"/>
    <w:rsid w:val="00B22DCA"/>
    <w:rsid w:val="00B27CAB"/>
    <w:rsid w:val="00B30536"/>
    <w:rsid w:val="00B307FF"/>
    <w:rsid w:val="00B31CE7"/>
    <w:rsid w:val="00B34A68"/>
    <w:rsid w:val="00B37AFD"/>
    <w:rsid w:val="00B40598"/>
    <w:rsid w:val="00B4464D"/>
    <w:rsid w:val="00B50603"/>
    <w:rsid w:val="00B50B99"/>
    <w:rsid w:val="00B62CD9"/>
    <w:rsid w:val="00B62D71"/>
    <w:rsid w:val="00B70945"/>
    <w:rsid w:val="00B7179F"/>
    <w:rsid w:val="00B7368E"/>
    <w:rsid w:val="00B9734B"/>
    <w:rsid w:val="00BA3510"/>
    <w:rsid w:val="00BA3C2F"/>
    <w:rsid w:val="00BA4458"/>
    <w:rsid w:val="00BB4F8C"/>
    <w:rsid w:val="00BB7668"/>
    <w:rsid w:val="00BC0B0B"/>
    <w:rsid w:val="00BC340F"/>
    <w:rsid w:val="00BD20D7"/>
    <w:rsid w:val="00BD40B3"/>
    <w:rsid w:val="00BD561C"/>
    <w:rsid w:val="00BF74D1"/>
    <w:rsid w:val="00C0185B"/>
    <w:rsid w:val="00C03A38"/>
    <w:rsid w:val="00C0550D"/>
    <w:rsid w:val="00C11BFE"/>
    <w:rsid w:val="00C14AC5"/>
    <w:rsid w:val="00C16B87"/>
    <w:rsid w:val="00C24E02"/>
    <w:rsid w:val="00C35947"/>
    <w:rsid w:val="00C35D8E"/>
    <w:rsid w:val="00C402E3"/>
    <w:rsid w:val="00C42B6C"/>
    <w:rsid w:val="00C44E1B"/>
    <w:rsid w:val="00C4737D"/>
    <w:rsid w:val="00C56CE9"/>
    <w:rsid w:val="00C628F5"/>
    <w:rsid w:val="00C70692"/>
    <w:rsid w:val="00C77973"/>
    <w:rsid w:val="00C80D91"/>
    <w:rsid w:val="00C82C3D"/>
    <w:rsid w:val="00C86FE8"/>
    <w:rsid w:val="00C9349A"/>
    <w:rsid w:val="00C94629"/>
    <w:rsid w:val="00C948D3"/>
    <w:rsid w:val="00CA71F6"/>
    <w:rsid w:val="00CB0A6C"/>
    <w:rsid w:val="00CB11D9"/>
    <w:rsid w:val="00CB2385"/>
    <w:rsid w:val="00CB647B"/>
    <w:rsid w:val="00CC0C81"/>
    <w:rsid w:val="00CC41D0"/>
    <w:rsid w:val="00CC459C"/>
    <w:rsid w:val="00CC4633"/>
    <w:rsid w:val="00CC556D"/>
    <w:rsid w:val="00CD4CAC"/>
    <w:rsid w:val="00CE2A45"/>
    <w:rsid w:val="00CE3C38"/>
    <w:rsid w:val="00CE51DB"/>
    <w:rsid w:val="00CE65D4"/>
    <w:rsid w:val="00CE6AEF"/>
    <w:rsid w:val="00CE71FF"/>
    <w:rsid w:val="00CF12DF"/>
    <w:rsid w:val="00CF1CB6"/>
    <w:rsid w:val="00CF4A91"/>
    <w:rsid w:val="00CF6931"/>
    <w:rsid w:val="00D029DB"/>
    <w:rsid w:val="00D07CCD"/>
    <w:rsid w:val="00D107A7"/>
    <w:rsid w:val="00D14E20"/>
    <w:rsid w:val="00D1760D"/>
    <w:rsid w:val="00D21832"/>
    <w:rsid w:val="00D36F89"/>
    <w:rsid w:val="00D407A9"/>
    <w:rsid w:val="00D41AD1"/>
    <w:rsid w:val="00D45252"/>
    <w:rsid w:val="00D46F5A"/>
    <w:rsid w:val="00D52E5E"/>
    <w:rsid w:val="00D571B4"/>
    <w:rsid w:val="00D6563B"/>
    <w:rsid w:val="00D71B4D"/>
    <w:rsid w:val="00D72056"/>
    <w:rsid w:val="00D76247"/>
    <w:rsid w:val="00D7766F"/>
    <w:rsid w:val="00D8190D"/>
    <w:rsid w:val="00D8242A"/>
    <w:rsid w:val="00D910FB"/>
    <w:rsid w:val="00D93D55"/>
    <w:rsid w:val="00DA77C7"/>
    <w:rsid w:val="00DB152B"/>
    <w:rsid w:val="00DB7945"/>
    <w:rsid w:val="00DC084F"/>
    <w:rsid w:val="00DC1382"/>
    <w:rsid w:val="00DC2433"/>
    <w:rsid w:val="00DC58E2"/>
    <w:rsid w:val="00DC73C8"/>
    <w:rsid w:val="00DD48C2"/>
    <w:rsid w:val="00DE36A9"/>
    <w:rsid w:val="00DE375D"/>
    <w:rsid w:val="00DE398A"/>
    <w:rsid w:val="00DE4F1B"/>
    <w:rsid w:val="00DF3D85"/>
    <w:rsid w:val="00E07372"/>
    <w:rsid w:val="00E11DA5"/>
    <w:rsid w:val="00E13DA1"/>
    <w:rsid w:val="00E161A2"/>
    <w:rsid w:val="00E24C69"/>
    <w:rsid w:val="00E25ABC"/>
    <w:rsid w:val="00E3073E"/>
    <w:rsid w:val="00E335FE"/>
    <w:rsid w:val="00E360FC"/>
    <w:rsid w:val="00E452E1"/>
    <w:rsid w:val="00E5021F"/>
    <w:rsid w:val="00E52ABC"/>
    <w:rsid w:val="00E53903"/>
    <w:rsid w:val="00E65EC5"/>
    <w:rsid w:val="00E671A6"/>
    <w:rsid w:val="00E70C73"/>
    <w:rsid w:val="00E70CA5"/>
    <w:rsid w:val="00E74C70"/>
    <w:rsid w:val="00E84E9C"/>
    <w:rsid w:val="00E8537D"/>
    <w:rsid w:val="00E873A9"/>
    <w:rsid w:val="00E90189"/>
    <w:rsid w:val="00E96913"/>
    <w:rsid w:val="00E97E0F"/>
    <w:rsid w:val="00EA008E"/>
    <w:rsid w:val="00EA2E02"/>
    <w:rsid w:val="00EA4207"/>
    <w:rsid w:val="00EA6BE7"/>
    <w:rsid w:val="00EA77CC"/>
    <w:rsid w:val="00EB783E"/>
    <w:rsid w:val="00EC1705"/>
    <w:rsid w:val="00EC33A6"/>
    <w:rsid w:val="00EC4E49"/>
    <w:rsid w:val="00ED3D85"/>
    <w:rsid w:val="00ED6D57"/>
    <w:rsid w:val="00ED77FB"/>
    <w:rsid w:val="00EE0711"/>
    <w:rsid w:val="00EE0844"/>
    <w:rsid w:val="00EE5FCC"/>
    <w:rsid w:val="00EF2092"/>
    <w:rsid w:val="00F00BF7"/>
    <w:rsid w:val="00F021A6"/>
    <w:rsid w:val="00F04A54"/>
    <w:rsid w:val="00F115AF"/>
    <w:rsid w:val="00F11D94"/>
    <w:rsid w:val="00F12CDA"/>
    <w:rsid w:val="00F1473D"/>
    <w:rsid w:val="00F1515F"/>
    <w:rsid w:val="00F158C0"/>
    <w:rsid w:val="00F161E9"/>
    <w:rsid w:val="00F16C68"/>
    <w:rsid w:val="00F255EC"/>
    <w:rsid w:val="00F26DF1"/>
    <w:rsid w:val="00F310B7"/>
    <w:rsid w:val="00F31D9C"/>
    <w:rsid w:val="00F33186"/>
    <w:rsid w:val="00F33833"/>
    <w:rsid w:val="00F3643F"/>
    <w:rsid w:val="00F4019B"/>
    <w:rsid w:val="00F46CC9"/>
    <w:rsid w:val="00F50976"/>
    <w:rsid w:val="00F51449"/>
    <w:rsid w:val="00F51E4E"/>
    <w:rsid w:val="00F53819"/>
    <w:rsid w:val="00F55213"/>
    <w:rsid w:val="00F65A06"/>
    <w:rsid w:val="00F66152"/>
    <w:rsid w:val="00F66ADE"/>
    <w:rsid w:val="00F7101E"/>
    <w:rsid w:val="00F735B5"/>
    <w:rsid w:val="00F777B3"/>
    <w:rsid w:val="00F81FA4"/>
    <w:rsid w:val="00F97174"/>
    <w:rsid w:val="00FA02DC"/>
    <w:rsid w:val="00FA136F"/>
    <w:rsid w:val="00FA1E50"/>
    <w:rsid w:val="00FA3BF6"/>
    <w:rsid w:val="00FC3D4A"/>
    <w:rsid w:val="00FC3DAA"/>
    <w:rsid w:val="00FC6DA2"/>
    <w:rsid w:val="00FC7D2C"/>
    <w:rsid w:val="00FD7DDE"/>
    <w:rsid w:val="00FE0389"/>
    <w:rsid w:val="00FF0DF2"/>
    <w:rsid w:val="00FF2B98"/>
    <w:rsid w:val="00FF452B"/>
    <w:rsid w:val="01ED4160"/>
    <w:rsid w:val="028559A1"/>
    <w:rsid w:val="06B188CC"/>
    <w:rsid w:val="0C83A265"/>
    <w:rsid w:val="0D60AC97"/>
    <w:rsid w:val="10CF5713"/>
    <w:rsid w:val="14916709"/>
    <w:rsid w:val="18C0A11C"/>
    <w:rsid w:val="3225EF6A"/>
    <w:rsid w:val="40AE8257"/>
    <w:rsid w:val="44AFF47E"/>
    <w:rsid w:val="47A0029F"/>
    <w:rsid w:val="47E3837B"/>
    <w:rsid w:val="4E3BF774"/>
    <w:rsid w:val="4E4D47CD"/>
    <w:rsid w:val="4E516670"/>
    <w:rsid w:val="5610FAC5"/>
    <w:rsid w:val="60D8403A"/>
    <w:rsid w:val="65235EB4"/>
    <w:rsid w:val="7CF8EBCC"/>
    <w:rsid w:val="7CFAC8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B270F1"/>
  <w15:docId w15:val="{4C9A5BCC-1CC7-4A80-9143-BE20A010C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link w:val="BodyTextChar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link w:val="CommentTextChar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numbering" w:customStyle="1" w:styleId="CWS">
    <w:name w:val="CWS"/>
    <w:uiPriority w:val="99"/>
    <w:rsid w:val="00B07C3A"/>
    <w:pPr>
      <w:numPr>
        <w:numId w:val="7"/>
      </w:numPr>
    </w:pPr>
  </w:style>
  <w:style w:type="paragraph" w:styleId="ListParagraph">
    <w:name w:val="List Paragraph"/>
    <w:basedOn w:val="Normal"/>
    <w:uiPriority w:val="34"/>
    <w:qFormat/>
    <w:rsid w:val="00B07C3A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rsid w:val="004534DE"/>
    <w:rPr>
      <w:rFonts w:ascii="Arial" w:eastAsia="SimSun" w:hAnsi="Arial" w:cs="Arial"/>
      <w:bCs/>
      <w:iCs/>
      <w:caps/>
      <w:sz w:val="22"/>
      <w:szCs w:val="28"/>
      <w:lang w:val="ru-RU" w:eastAsia="zh-CN"/>
    </w:rPr>
  </w:style>
  <w:style w:type="character" w:styleId="Hyperlink">
    <w:name w:val="Hyperlink"/>
    <w:uiPriority w:val="99"/>
    <w:unhideWhenUsed/>
    <w:rsid w:val="00CA71F6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CA71F6"/>
    <w:rPr>
      <w:color w:val="800080" w:themeColor="followedHyperlink"/>
      <w:u w:val="single"/>
    </w:rPr>
  </w:style>
  <w:style w:type="paragraph" w:customStyle="1" w:styleId="Endofdocument">
    <w:name w:val="End of document"/>
    <w:basedOn w:val="Normal"/>
    <w:rsid w:val="00272B88"/>
    <w:pPr>
      <w:spacing w:line="260" w:lineRule="atLeast"/>
      <w:ind w:left="5534"/>
    </w:pPr>
    <w:rPr>
      <w:rFonts w:eastAsia="Times New Roman" w:cs="Times New Roman"/>
      <w:sz w:val="20"/>
      <w:lang w:eastAsia="en-US"/>
    </w:rPr>
  </w:style>
  <w:style w:type="character" w:customStyle="1" w:styleId="BodyTextChar">
    <w:name w:val="Body Text Char"/>
    <w:basedOn w:val="DefaultParagraphFont"/>
    <w:link w:val="BodyText"/>
    <w:rsid w:val="00272B88"/>
    <w:rPr>
      <w:rFonts w:ascii="Arial" w:eastAsia="SimSun" w:hAnsi="Arial" w:cs="Arial"/>
      <w:sz w:val="22"/>
      <w:lang w:val="ru-RU" w:eastAsia="zh-CN"/>
    </w:rPr>
  </w:style>
  <w:style w:type="paragraph" w:styleId="NormalWeb">
    <w:name w:val="Normal (Web)"/>
    <w:basedOn w:val="Normal"/>
    <w:uiPriority w:val="99"/>
    <w:semiHidden/>
    <w:unhideWhenUsed/>
    <w:rsid w:val="00634BA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character" w:styleId="Strong">
    <w:name w:val="Strong"/>
    <w:basedOn w:val="DefaultParagraphFont"/>
    <w:uiPriority w:val="22"/>
    <w:qFormat/>
    <w:rsid w:val="00634BAF"/>
    <w:rPr>
      <w:b/>
      <w:bCs/>
    </w:rPr>
  </w:style>
  <w:style w:type="paragraph" w:styleId="Revision">
    <w:name w:val="Revision"/>
    <w:hidden/>
    <w:uiPriority w:val="99"/>
    <w:semiHidden/>
    <w:rsid w:val="00432BFD"/>
    <w:rPr>
      <w:rFonts w:ascii="Arial" w:eastAsia="SimSun" w:hAnsi="Arial" w:cs="Arial"/>
      <w:sz w:val="22"/>
      <w:lang w:eastAsia="zh-CN"/>
    </w:rPr>
  </w:style>
  <w:style w:type="character" w:styleId="CommentReference">
    <w:name w:val="annotation reference"/>
    <w:basedOn w:val="DefaultParagraphFont"/>
    <w:semiHidden/>
    <w:unhideWhenUsed/>
    <w:rsid w:val="00AB25F3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AB25F3"/>
    <w:rPr>
      <w:b/>
      <w:bCs/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AB25F3"/>
    <w:rPr>
      <w:rFonts w:ascii="Arial" w:eastAsia="SimSun" w:hAnsi="Arial" w:cs="Arial"/>
      <w:sz w:val="18"/>
      <w:lang w:val="ru-RU" w:eastAsia="zh-CN"/>
    </w:rPr>
  </w:style>
  <w:style w:type="character" w:customStyle="1" w:styleId="CommentSubjectChar">
    <w:name w:val="Comment Subject Char"/>
    <w:basedOn w:val="CommentTextChar"/>
    <w:link w:val="CommentSubject"/>
    <w:semiHidden/>
    <w:rsid w:val="00AB25F3"/>
    <w:rPr>
      <w:rFonts w:ascii="Arial" w:eastAsia="SimSun" w:hAnsi="Arial" w:cs="Arial"/>
      <w:b/>
      <w:bCs/>
      <w:sz w:val="18"/>
      <w:lang w:val="ru-RU" w:eastAsia="zh-CN"/>
    </w:rPr>
  </w:style>
  <w:style w:type="character" w:styleId="UnresolvedMention">
    <w:name w:val="Unresolved Mention"/>
    <w:basedOn w:val="DefaultParagraphFont"/>
    <w:uiPriority w:val="99"/>
    <w:semiHidden/>
    <w:unhideWhenUsed/>
    <w:rsid w:val="000E18B5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B3C0D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91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image" Target="media/image1.jpeg"/><Relationship Id="rId18" Type="http://schemas.openxmlformats.org/officeDocument/2006/relationships/hyperlink" Target="https://www.wipo.int/edocs/mdocs/cws/ru/cws_11/cws_11_12.pdf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yperlink" Target="https://www.wipo.int/edocs/mdocs/cws/ru/cws_11/cws_11_12.pdf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wipo.int/en/web/standards/part_07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www.wipo.int/en/web/standards/part_07" TargetMode="External"/><Relationship Id="rId10" Type="http://schemas.openxmlformats.org/officeDocument/2006/relationships/webSettings" Target="webSetting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yperlink" Target="https://www.wipo.int/en/web/standards/part_07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ipogvafs01\APPS32\WORD2010\WIPO%20TEMPLATES\Meetings\Int.%20Classif\CWS_13%20(E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6500874-bba0-4b48-9090-b201492e8473">
      <Value>5</Value>
      <Value>4</Value>
      <Value>3</Value>
      <Value>1</Value>
    </TaxCatchAll>
    <ECCM_Description xmlns="0d6abe56-55ad-41de-8124-44420a0ee71d" xsi:nil="true"/>
    <DocType xmlns="0d6abe56-55ad-41de-8124-44420a0ee71d" xsi:nil="true"/>
    <gd7c24c3841c42febad33c823204a123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International Classifications and Standards Division</TermName>
          <TermId xmlns="http://schemas.microsoft.com/office/infopath/2007/PartnerControls">1bda9d19-f2c0-4f24-b9f1-c91ec6b8f041</TermId>
        </TermInfo>
      </Terms>
    </gd7c24c3841c42febad33c823204a123>
    <j72d38dd587d4c818476e9c94f452b47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English</TermName>
          <TermId xmlns="http://schemas.microsoft.com/office/infopath/2007/PartnerControls">950e6fa2-2df0-4983-a604-54e57c7a6d93</TermId>
        </TermInfo>
      </Terms>
    </j72d38dd587d4c818476e9c94f452b47>
    <oec7080f59824b85bfab9bab42c36e68 xmlns="56500874-bba0-4b48-9090-b201492e8473">
      <Terms xmlns="http://schemas.microsoft.com/office/infopath/2007/PartnerControls">
        <TermInfo xmlns="http://schemas.microsoft.com/office/infopath/2007/PartnerControls">
          <TermName xmlns="http://schemas.microsoft.com/office/infopath/2007/PartnerControls">05 Committee Files</TermName>
          <TermId xmlns="http://schemas.microsoft.com/office/infopath/2007/PartnerControls">55687a62-9585-44b6-9628-3304e4ff88e9</TermId>
        </TermInfo>
      </Terms>
    </oec7080f59824b85bfab9bab42c36e68>
    <_dlc_DocId xmlns="ec94eb93-2160-433d-bc9d-10bdc50beb83">ICSDBFP-360348501-19444</_dlc_DocId>
    <_dlc_DocIdUrl xmlns="ec94eb93-2160-433d-bc9d-10bdc50beb83">
      <Url>https://wipoprod.sharepoint.com/sites/SPS-INT-BFP-ICSD-CWS/_layouts/15/DocIdRedir.aspx?ID=ICSDBFP-360348501-19444</Url>
      <Description>ICSDBFP-360348501-19444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WIPO Document" ma:contentTypeID="0x01010043A0F979BE30A3469F998CB749C11FBD00E3EF1C0FCFA26B4087379DC2A12DE885" ma:contentTypeVersion="286" ma:contentTypeDescription="" ma:contentTypeScope="" ma:versionID="7c0e7123dc93220dedd55e70fc732cd0">
  <xsd:schema xmlns:xsd="http://www.w3.org/2001/XMLSchema" xmlns:xs="http://www.w3.org/2001/XMLSchema" xmlns:p="http://schemas.microsoft.com/office/2006/metadata/properties" xmlns:ns2="56500874-bba0-4b48-9090-b201492e8473" xmlns:ns3="0d6abe56-55ad-41de-8124-44420a0ee71d" xmlns:ns4="ec94eb93-2160-433d-bc9d-10bdc50beb83" targetNamespace="http://schemas.microsoft.com/office/2006/metadata/properties" ma:root="true" ma:fieldsID="d48df3020ca8ca8f22e29d3f16f71fb0" ns2:_="" ns3:_="" ns4:_="">
    <xsd:import namespace="56500874-bba0-4b48-9090-b201492e8473"/>
    <xsd:import namespace="0d6abe56-55ad-41de-8124-44420a0ee71d"/>
    <xsd:import namespace="ec94eb93-2160-433d-bc9d-10bdc50beb83"/>
    <xsd:element name="properties">
      <xsd:complexType>
        <xsd:sequence>
          <xsd:element name="documentManagement">
            <xsd:complexType>
              <xsd:all>
                <xsd:element ref="ns3:ECCM_Description" minOccurs="0"/>
                <xsd:element ref="ns3:DocType" minOccurs="0"/>
                <xsd:element ref="ns2:j72d38dd587d4c818476e9c94f452b47" minOccurs="0"/>
                <xsd:element ref="ns2:TaxCatchAll" minOccurs="0"/>
                <xsd:element ref="ns2:TaxCatchAllLabel" minOccurs="0"/>
                <xsd:element ref="ns2:gd7c24c3841c42febad33c823204a123" minOccurs="0"/>
                <xsd:element ref="ns2:oec7080f59824b85bfab9bab42c36e68" minOccurs="0"/>
                <xsd:element ref="ns4:_dlc_DocId" minOccurs="0"/>
                <xsd:element ref="ns4:_dlc_DocIdUrl" minOccurs="0"/>
                <xsd:element ref="ns4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500874-bba0-4b48-9090-b201492e8473" elementFormDefault="qualified">
    <xsd:import namespace="http://schemas.microsoft.com/office/2006/documentManagement/types"/>
    <xsd:import namespace="http://schemas.microsoft.com/office/infopath/2007/PartnerControls"/>
    <xsd:element name="j72d38dd587d4c818476e9c94f452b47" ma:index="8" nillable="true" ma:taxonomy="true" ma:internalName="j72d38dd587d4c818476e9c94f452b47" ma:taxonomyFieldName="Languages" ma:displayName="Languages" ma:default="1;#English|950e6fa2-2df0-4983-a604-54e57c7a6d93" ma:fieldId="{372d38dd-587d-4c81-8476-e9c94f452b47}" ma:taxonomyMulti="true" ma:sspId="f7a99264-aac8-44dd-b14f-8017e78a225a" ma:termSetId="8ed50525-77fd-4da8-b396-0e02717641c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7a374930-7795-43a3-a0f4-9466c14777ce}" ma:internalName="TaxCatchAll" ma:showField="CatchAllData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7a374930-7795-43a3-a0f4-9466c14777ce}" ma:internalName="TaxCatchAllLabel" ma:readOnly="true" ma:showField="CatchAllDataLabel" ma:web="ec94eb93-2160-433d-bc9d-10bdc50beb8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d7c24c3841c42febad33c823204a123" ma:index="12" nillable="true" ma:taxonomy="true" ma:internalName="gd7c24c3841c42febad33c823204a123" ma:taxonomyFieldName="BusinessUnit" ma:displayName="Business Unit" ma:default="" ma:fieldId="{0d7c24c3-841c-42fe-bad3-3c823204a123}" ma:taxonomyMulti="true" ma:sspId="f7a99264-aac8-44dd-b14f-8017e78a225a" ma:termSetId="f2c3a1c4-cdb6-426c-b0b8-ac03c6da565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oec7080f59824b85bfab9bab42c36e68" ma:index="14" nillable="true" ma:taxonomy="true" ma:internalName="oec7080f59824b85bfab9bab42c36e68" ma:taxonomyFieldName="RMClassification" ma:displayName="RM Classification" ma:default="" ma:fieldId="{8ec7080f-5982-4b85-bfab-9bab42c36e68}" ma:sspId="f7a99264-aac8-44dd-b14f-8017e78a225a" ma:termSetId="7b339f27-8fe5-4cfb-b358-2e5b944cfef8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6abe56-55ad-41de-8124-44420a0ee71d" elementFormDefault="qualified">
    <xsd:import namespace="http://schemas.microsoft.com/office/2006/documentManagement/types"/>
    <xsd:import namespace="http://schemas.microsoft.com/office/infopath/2007/PartnerControls"/>
    <xsd:element name="ECCM_Description" ma:index="3" nillable="true" ma:displayName="Doc Description" ma:internalName="ECCM_Description">
      <xsd:simpleType>
        <xsd:restriction base="dms:Note"/>
      </xsd:simpleType>
    </xsd:element>
    <xsd:element name="DocType" ma:index="5" nillable="true" ma:displayName="Document Type" ma:format="Dropdown" ma:internalName="DocType">
      <xsd:simpleType>
        <xsd:restriction base="dms:Choice">
          <xsd:enumeration value="Architecture Document"/>
          <xsd:enumeration value="SOP"/>
          <xsd:enumeration value="Project Initiation Document"/>
          <xsd:enumeration value="Project Closure Document"/>
          <xsd:enumeration value="Requirements Document"/>
          <xsd:enumeration value="Contingency Plan"/>
          <xsd:enumeration value="Memo"/>
          <xsd:enumeration value="Letter"/>
          <xsd:enumeration value="Repor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94eb93-2160-433d-bc9d-10bdc50beb83" elementFormDefault="qualified">
    <xsd:import namespace="http://schemas.microsoft.com/office/2006/documentManagement/types"/>
    <xsd:import namespace="http://schemas.microsoft.com/office/infopath/2007/PartnerControls"/>
    <xsd:element name="_dlc_DocId" ma:index="19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2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1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SharedContentType xmlns="Microsoft.SharePoint.Taxonomy.ContentTypeSync" SourceId="f7a99264-aac8-44dd-b14f-8017e78a225a" ContentTypeId="0x01010043A0F979BE30A3469F998CB749C11FBD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116E9722-0476-45B0-BE1E-DD27B44B66D7}">
  <ds:schemaRefs>
    <ds:schemaRef ds:uri="http://schemas.microsoft.com/office/2006/metadata/properties"/>
    <ds:schemaRef ds:uri="http://schemas.microsoft.com/office/infopath/2007/PartnerControls"/>
    <ds:schemaRef ds:uri="56500874-bba0-4b48-9090-b201492e8473"/>
    <ds:schemaRef ds:uri="0d6abe56-55ad-41de-8124-44420a0ee71d"/>
    <ds:schemaRef ds:uri="ec94eb93-2160-433d-bc9d-10bdc50beb83"/>
  </ds:schemaRefs>
</ds:datastoreItem>
</file>

<file path=customXml/itemProps2.xml><?xml version="1.0" encoding="utf-8"?>
<ds:datastoreItem xmlns:ds="http://schemas.openxmlformats.org/officeDocument/2006/customXml" ds:itemID="{04E680FC-781B-4E51-9E0C-1191F9EF1C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500874-bba0-4b48-9090-b201492e8473"/>
    <ds:schemaRef ds:uri="0d6abe56-55ad-41de-8124-44420a0ee71d"/>
    <ds:schemaRef ds:uri="ec94eb93-2160-433d-bc9d-10bdc50be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A9A3C7-CD84-4A38-8A7D-D9C44FFB0B8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54EF87-D57B-4164-AC85-E43808DBA86F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3B10AE50-A39C-48C3-950F-7C753FCBE35C}">
  <ds:schemaRefs>
    <ds:schemaRef ds:uri="Microsoft.SharePoint.Taxonomy.ContentTypeSync"/>
  </ds:schemaRefs>
</ds:datastoreItem>
</file>

<file path=customXml/itemProps6.xml><?xml version="1.0" encoding="utf-8"?>
<ds:datastoreItem xmlns:ds="http://schemas.openxmlformats.org/officeDocument/2006/customXml" ds:itemID="{24B8C226-4885-4E52-9955-5DFED5787992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CWS_13 (E).dotm</Template>
  <TotalTime>7</TotalTime>
  <Pages>1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CWS/13/6 (Russian) </vt:lpstr>
    </vt:vector>
  </TitlesOfParts>
  <Company>WIPO</Company>
  <LinksUpToDate>false</LinksUpToDate>
  <CharactersWithSpaces>8306</CharactersWithSpaces>
  <SharedDoc>false</SharedDoc>
  <HLinks>
    <vt:vector size="24" baseType="variant">
      <vt:variant>
        <vt:i4>4325490</vt:i4>
      </vt:variant>
      <vt:variant>
        <vt:i4>31</vt:i4>
      </vt:variant>
      <vt:variant>
        <vt:i4>0</vt:i4>
      </vt:variant>
      <vt:variant>
        <vt:i4>5</vt:i4>
      </vt:variant>
      <vt:variant>
        <vt:lpwstr>https://www.wipo.int/edocs/mdocs/cws/en/cws_11/cws_11_12.pdf</vt:lpwstr>
      </vt:variant>
      <vt:variant>
        <vt:lpwstr/>
      </vt:variant>
      <vt:variant>
        <vt:i4>4325490</vt:i4>
      </vt:variant>
      <vt:variant>
        <vt:i4>26</vt:i4>
      </vt:variant>
      <vt:variant>
        <vt:i4>0</vt:i4>
      </vt:variant>
      <vt:variant>
        <vt:i4>5</vt:i4>
      </vt:variant>
      <vt:variant>
        <vt:lpwstr>https://www.wipo.int/edocs/mdocs/cws/en/cws_11/cws_11_12.pdf</vt:lpwstr>
      </vt:variant>
      <vt:variant>
        <vt:lpwstr/>
      </vt:variant>
      <vt:variant>
        <vt:i4>4194343</vt:i4>
      </vt:variant>
      <vt:variant>
        <vt:i4>15</vt:i4>
      </vt:variant>
      <vt:variant>
        <vt:i4>0</vt:i4>
      </vt:variant>
      <vt:variant>
        <vt:i4>5</vt:i4>
      </vt:variant>
      <vt:variant>
        <vt:lpwstr>https://www.wipo.int/en/web/standards/part_07</vt:lpwstr>
      </vt:variant>
      <vt:variant>
        <vt:lpwstr>p7.18</vt:lpwstr>
      </vt:variant>
      <vt:variant>
        <vt:i4>4194343</vt:i4>
      </vt:variant>
      <vt:variant>
        <vt:i4>10</vt:i4>
      </vt:variant>
      <vt:variant>
        <vt:i4>0</vt:i4>
      </vt:variant>
      <vt:variant>
        <vt:i4>5</vt:i4>
      </vt:variant>
      <vt:variant>
        <vt:lpwstr>https://www.wipo.int/en/web/standards/part_07</vt:lpwstr>
      </vt:variant>
      <vt:variant>
        <vt:lpwstr>p7.18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CWS/13/6 (Russian) </dc:title>
  <dc:subject>Отчет Целевой группы по открытому доступу к патентной информации о ходе выполнения задачи № 52 </dc:subject>
  <dc:creator>WIPO</dc:creator>
  <cp:keywords>WIPO CWS Thirteenth Session, Report, Public Access to Patent Information, PAPI, Task Force</cp:keywords>
  <cp:lastModifiedBy>EMMETT Claudia</cp:lastModifiedBy>
  <cp:revision>6</cp:revision>
  <cp:lastPrinted>2025-09-29T12:54:00Z</cp:lastPrinted>
  <dcterms:created xsi:type="dcterms:W3CDTF">2025-09-23T14:16:00Z</dcterms:created>
  <dcterms:modified xsi:type="dcterms:W3CDTF">2025-09-29T12:54:00Z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1e9ce151-ed55-4aa2-a1f1-4ee82bdce666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ContentTypeId">
    <vt:lpwstr>0x01010043A0F979BE30A3469F998CB749C11FBD00E3EF1C0FCFA26B4087379DC2A12DE885</vt:lpwstr>
  </property>
  <property fmtid="{D5CDD505-2E9C-101B-9397-08002B2CF9AE}" pid="9" name="BusinessUnit">
    <vt:lpwstr>4;#International Classifications and Standards Division|1bda9d19-f2c0-4f24-b9f1-c91ec6b8f041</vt:lpwstr>
  </property>
  <property fmtid="{D5CDD505-2E9C-101B-9397-08002B2CF9AE}" pid="10" name="MediaServiceImageTags">
    <vt:lpwstr/>
  </property>
  <property fmtid="{D5CDD505-2E9C-101B-9397-08002B2CF9AE}" pid="11" name="m4535404f5974080b635c68c1acaf1ab">
    <vt:lpwstr/>
  </property>
  <property fmtid="{D5CDD505-2E9C-101B-9397-08002B2CF9AE}" pid="12" name="RMClassification">
    <vt:lpwstr>5;#05 Committee Files|55687a62-9585-44b6-9628-3304e4ff88e9</vt:lpwstr>
  </property>
  <property fmtid="{D5CDD505-2E9C-101B-9397-08002B2CF9AE}" pid="13" name="Body1">
    <vt:lpwstr>3;#Committee on WIPO Standards|505ec630-c8e5-4e30-8a4a-e8d9be6ccbb1</vt:lpwstr>
  </property>
  <property fmtid="{D5CDD505-2E9C-101B-9397-08002B2CF9AE}" pid="14" name="ECCM_Year">
    <vt:lpwstr/>
  </property>
  <property fmtid="{D5CDD505-2E9C-101B-9397-08002B2CF9AE}" pid="15" name="k5f91d7f67f54ee29b509143279df90f">
    <vt:lpwstr/>
  </property>
  <property fmtid="{D5CDD505-2E9C-101B-9397-08002B2CF9AE}" pid="16" name="IPTopics">
    <vt:lpwstr/>
  </property>
  <property fmtid="{D5CDD505-2E9C-101B-9397-08002B2CF9AE}" pid="17" name="Languages">
    <vt:lpwstr>1;#English|950e6fa2-2df0-4983-a604-54e57c7a6d93</vt:lpwstr>
  </property>
  <property fmtid="{D5CDD505-2E9C-101B-9397-08002B2CF9AE}" pid="18" name="gbd88f87496145e58da10973a57b07b8">
    <vt:lpwstr>Committee on WIPO Standards|505ec630-c8e5-4e30-8a4a-e8d9be6ccbb1</vt:lpwstr>
  </property>
  <property fmtid="{D5CDD505-2E9C-101B-9397-08002B2CF9AE}" pid="19" name="lcf76f155ced4ddcb4097134ff3c332f">
    <vt:lpwstr/>
  </property>
  <property fmtid="{D5CDD505-2E9C-101B-9397-08002B2CF9AE}" pid="20" name="_dlc_DocIdItemGuid">
    <vt:lpwstr>3efce295-cfb3-4bad-9621-ed9dfdbe2f61</vt:lpwstr>
  </property>
  <property fmtid="{D5CDD505-2E9C-101B-9397-08002B2CF9AE}" pid="21" name="docLang">
    <vt:lpwstr>en</vt:lpwstr>
  </property>
  <property fmtid="{D5CDD505-2E9C-101B-9397-08002B2CF9AE}" pid="22" name="MSIP_Label_20773ee6-353b-4fb9-a59d-0b94c8c67bea_Enabled">
    <vt:lpwstr>true</vt:lpwstr>
  </property>
  <property fmtid="{D5CDD505-2E9C-101B-9397-08002B2CF9AE}" pid="23" name="MSIP_Label_20773ee6-353b-4fb9-a59d-0b94c8c67bea_SetDate">
    <vt:lpwstr>2025-09-19T09:20:49Z</vt:lpwstr>
  </property>
  <property fmtid="{D5CDD505-2E9C-101B-9397-08002B2CF9AE}" pid="24" name="MSIP_Label_20773ee6-353b-4fb9-a59d-0b94c8c67bea_Method">
    <vt:lpwstr>Privileged</vt:lpwstr>
  </property>
  <property fmtid="{D5CDD505-2E9C-101B-9397-08002B2CF9AE}" pid="25" name="MSIP_Label_20773ee6-353b-4fb9-a59d-0b94c8c67bea_Name">
    <vt:lpwstr>No markings</vt:lpwstr>
  </property>
  <property fmtid="{D5CDD505-2E9C-101B-9397-08002B2CF9AE}" pid="26" name="MSIP_Label_20773ee6-353b-4fb9-a59d-0b94c8c67bea_SiteId">
    <vt:lpwstr>faa31b06-8ccc-48c9-867f-f7510dd11c02</vt:lpwstr>
  </property>
  <property fmtid="{D5CDD505-2E9C-101B-9397-08002B2CF9AE}" pid="27" name="MSIP_Label_20773ee6-353b-4fb9-a59d-0b94c8c67bea_ActionId">
    <vt:lpwstr>51e92900-f8bf-47f7-9945-cd1d1582a578</vt:lpwstr>
  </property>
  <property fmtid="{D5CDD505-2E9C-101B-9397-08002B2CF9AE}" pid="28" name="MSIP_Label_20773ee6-353b-4fb9-a59d-0b94c8c67bea_ContentBits">
    <vt:lpwstr>0</vt:lpwstr>
  </property>
  <property fmtid="{D5CDD505-2E9C-101B-9397-08002B2CF9AE}" pid="29" name="MSIP_Label_20773ee6-353b-4fb9-a59d-0b94c8c67bea_Tag">
    <vt:lpwstr>10, 0, 1, 1</vt:lpwstr>
  </property>
</Properties>
</file>