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F3DE" w14:textId="327930C0" w:rsidR="008B2CC1" w:rsidRPr="008B2CC1" w:rsidRDefault="00667EC2" w:rsidP="00F11D94">
      <w:pPr>
        <w:spacing w:after="120"/>
        <w:jc w:val="right"/>
      </w:pPr>
      <w:r w:rsidRPr="0042194C">
        <w:rPr>
          <w:noProof/>
          <w:lang w:val="en-US"/>
        </w:rPr>
        <w:drawing>
          <wp:inline distT="0" distB="0" distL="0" distR="0" wp14:anchorId="3F227B7D" wp14:editId="34A5A59B">
            <wp:extent cx="2607564" cy="1126541"/>
            <wp:effectExtent l="0" t="0" r="2540" b="0"/>
            <wp:docPr id="1512294378" name="Picture 1512294378"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0610" cy="1132177"/>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28903BC6" wp14:editId="6E5012D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B04BF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0F6B2E" w14:textId="00112843" w:rsidR="008B2CC1" w:rsidRPr="001024FE" w:rsidRDefault="000817DB" w:rsidP="001024FE">
      <w:pPr>
        <w:jc w:val="right"/>
        <w:rPr>
          <w:rFonts w:ascii="Arial Black" w:hAnsi="Arial Black"/>
          <w:caps/>
          <w:sz w:val="15"/>
          <w:szCs w:val="15"/>
        </w:rPr>
      </w:pPr>
      <w:r>
        <w:rPr>
          <w:rFonts w:ascii="Arial Black" w:hAnsi="Arial Black"/>
          <w:caps/>
          <w:sz w:val="15"/>
        </w:rPr>
        <w:t>CWS/</w:t>
      </w:r>
      <w:bookmarkStart w:id="0" w:name="Code"/>
      <w:bookmarkEnd w:id="0"/>
      <w:r>
        <w:rPr>
          <w:rFonts w:ascii="Arial Black" w:hAnsi="Arial Black"/>
          <w:caps/>
          <w:sz w:val="15"/>
        </w:rPr>
        <w:t>13/12</w:t>
      </w:r>
    </w:p>
    <w:p w14:paraId="278FB441"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F02F4B5" w14:textId="29BA5337"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20 октября 2025 года</w:t>
      </w:r>
    </w:p>
    <w:bookmarkEnd w:id="2"/>
    <w:p w14:paraId="3F72AE74" w14:textId="77777777" w:rsidR="008B2CC1" w:rsidRPr="000817DB" w:rsidRDefault="000817DB" w:rsidP="00CE65D4">
      <w:pPr>
        <w:spacing w:after="600"/>
        <w:rPr>
          <w:b/>
          <w:sz w:val="28"/>
          <w:szCs w:val="28"/>
        </w:rPr>
      </w:pPr>
      <w:r>
        <w:rPr>
          <w:b/>
          <w:sz w:val="28"/>
        </w:rPr>
        <w:t>Комитет по стандартам ВОИС (КСВ)</w:t>
      </w:r>
    </w:p>
    <w:p w14:paraId="2D9B64CB" w14:textId="4508300D" w:rsidR="008B2CC1" w:rsidRPr="001D1E97" w:rsidRDefault="000E276D" w:rsidP="008B2CC1">
      <w:pPr>
        <w:rPr>
          <w:b/>
          <w:sz w:val="24"/>
          <w:szCs w:val="24"/>
        </w:rPr>
      </w:pPr>
      <w:r>
        <w:rPr>
          <w:b/>
          <w:sz w:val="24"/>
        </w:rPr>
        <w:t>Тринадцатая сессия</w:t>
      </w:r>
    </w:p>
    <w:p w14:paraId="3F2949BC" w14:textId="75CC1BE4" w:rsidR="000E276D" w:rsidRDefault="004A01D7" w:rsidP="000E276D">
      <w:pPr>
        <w:spacing w:after="720"/>
        <w:rPr>
          <w:b/>
          <w:sz w:val="24"/>
        </w:rPr>
      </w:pPr>
      <w:bookmarkStart w:id="3" w:name="TitleOfDoc"/>
      <w:r>
        <w:rPr>
          <w:b/>
          <w:sz w:val="24"/>
        </w:rPr>
        <w:t>Женева, 10–14 ноября 2025 года</w:t>
      </w:r>
    </w:p>
    <w:p w14:paraId="08E38D32" w14:textId="51CF0BD1" w:rsidR="00987986" w:rsidRPr="00F956E6" w:rsidRDefault="00987986" w:rsidP="001D1E97">
      <w:pPr>
        <w:spacing w:after="360"/>
        <w:rPr>
          <w:caps/>
          <w:sz w:val="24"/>
        </w:rPr>
      </w:pPr>
      <w:r>
        <w:rPr>
          <w:caps/>
          <w:sz w:val="24"/>
        </w:rPr>
        <w:t>Отчет Целевой группы по цифровому преобразованию о ходе выполнения задач №№ 62, 63 и 65</w:t>
      </w:r>
    </w:p>
    <w:p w14:paraId="30B5FAED" w14:textId="7C52E633" w:rsidR="006F4B68" w:rsidRPr="007A669A" w:rsidRDefault="00987986" w:rsidP="001D1E97">
      <w:pPr>
        <w:pStyle w:val="NoSpacing"/>
        <w:spacing w:after="960"/>
        <w:rPr>
          <w:i/>
          <w:iCs/>
        </w:rPr>
      </w:pPr>
      <w:bookmarkStart w:id="4" w:name="Prepared"/>
      <w:bookmarkEnd w:id="3"/>
      <w:r>
        <w:rPr>
          <w:i/>
        </w:rPr>
        <w:t>Документ подготовлен руководителем Целевой группы по цифровому преобразованию</w:t>
      </w:r>
    </w:p>
    <w:p w14:paraId="1D6C3329" w14:textId="0F0528F8" w:rsidR="00BE43D0" w:rsidRPr="00F956E6" w:rsidRDefault="00721CE7" w:rsidP="00BE43D0">
      <w:pPr>
        <w:pStyle w:val="Heading2"/>
      </w:pPr>
      <w:r>
        <w:t>РЕЗЮМЕ</w:t>
      </w:r>
    </w:p>
    <w:p w14:paraId="13899D21" w14:textId="5717E763" w:rsidR="00900879" w:rsidRDefault="00811D98" w:rsidP="00811D98">
      <w:pPr>
        <w:pStyle w:val="ONUME"/>
      </w:pPr>
      <w:r>
        <w:fldChar w:fldCharType="begin"/>
      </w:r>
      <w:r>
        <w:instrText xml:space="preserve"> AUTONUM  </w:instrText>
      </w:r>
      <w:r>
        <w:fldChar w:fldCharType="end"/>
      </w:r>
      <w:r>
        <w:tab/>
        <w:t>Целевая группа по цифровому преобразованию отвечает за выполнение задач №№</w:t>
      </w:r>
      <w:r w:rsidR="00667EC2">
        <w:rPr>
          <w:lang w:val="en-US"/>
        </w:rPr>
        <w:t> </w:t>
      </w:r>
      <w:r>
        <w:t>62, 63 и 65.  В настоящем документе представлен краткий отчет о работе, проделанной Целевой группой со времени проведения последней сессии Комитета по стандартам ВОИС (КСВ).  Целевая группа также предлагает КСВ рассмотреть и прокомментировать рабочий проект технических требований к конвертеру DOCX—XML.</w:t>
      </w:r>
    </w:p>
    <w:p w14:paraId="74C6D27C" w14:textId="70699453" w:rsidR="00721CE7" w:rsidRPr="00100D97" w:rsidRDefault="00721CE7" w:rsidP="007A669A">
      <w:pPr>
        <w:pStyle w:val="Heading2"/>
        <w:rPr>
          <w:bCs w:val="0"/>
        </w:rPr>
      </w:pPr>
      <w:r>
        <w:t>СПРАВОЧНАЯ ИНФОРМАЦИЯ</w:t>
      </w:r>
    </w:p>
    <w:p w14:paraId="435B1275" w14:textId="0D5984CB" w:rsidR="003673A5" w:rsidRDefault="00811D98" w:rsidP="00811D98">
      <w:pPr>
        <w:pStyle w:val="ONUME"/>
      </w:pPr>
      <w:r>
        <w:fldChar w:fldCharType="begin"/>
      </w:r>
      <w:r>
        <w:instrText xml:space="preserve"> AUTONUM  </w:instrText>
      </w:r>
      <w:r>
        <w:fldChar w:fldCharType="end"/>
      </w:r>
      <w:r>
        <w:tab/>
        <w:t>Целевая группа по цифровому преобразованию была учреждена на шестой сессии КСВ, а ее руководителем было назначено Ведомство по патентам и товарным знакам Соединенных Штатов Америки (ВПТЗ США).  Первоначально эта группа занималась выполнением задачи № 62, созданной и порученной ей на этой же, шестой сессии Комитета.  Задача № 62 сформулирована следующим образом:</w:t>
      </w:r>
    </w:p>
    <w:p w14:paraId="26FE40B7" w14:textId="00CED1F6" w:rsidR="003673A5" w:rsidRDefault="00B50251" w:rsidP="00BA4FF9">
      <w:pPr>
        <w:pStyle w:val="NoSpacing"/>
        <w:spacing w:after="220"/>
        <w:ind w:firstLine="567"/>
        <w:rPr>
          <w:i/>
        </w:rPr>
      </w:pPr>
      <w:r>
        <w:rPr>
          <w:i/>
        </w:rPr>
        <w:t>«Проанализировать стандарты ВОИС ST.6, ST.8, ST.10, ST.11, ST.15, ST.17, ST.18, ST.63 и ST.81 в свете публикации документов об ИС в электронном виде; и при необходимости предложить пересмотренные варианты этих стандартов».</w:t>
      </w:r>
    </w:p>
    <w:p w14:paraId="29650D9F" w14:textId="732CE3DB" w:rsidR="00177E97" w:rsidRPr="00BD05C3" w:rsidRDefault="00177E97" w:rsidP="00177E97">
      <w:pPr>
        <w:pStyle w:val="NoSpacing"/>
        <w:spacing w:after="220"/>
        <w:rPr>
          <w:i/>
        </w:rPr>
      </w:pPr>
      <w:r>
        <w:rPr>
          <w:color w:val="000000"/>
        </w:rPr>
        <w:t>(См. пункты 149 и 150 документа CWS/6/34.)</w:t>
      </w:r>
    </w:p>
    <w:p w14:paraId="75704B8C" w14:textId="6A1CB512" w:rsidR="00667EC2" w:rsidRDefault="00D62C12" w:rsidP="0079693A">
      <w:pPr>
        <w:pStyle w:val="NoSpacing"/>
        <w:spacing w:after="220"/>
      </w:pPr>
      <w:r>
        <w:t>Цель задачи № 62 — провести модернизацию отдельных стандартов ВОИС в силу того, что часть из них были созданы в то время, когда ведомства ИС публиковали документы в бумажном виде.</w:t>
      </w:r>
    </w:p>
    <w:p w14:paraId="6A5B5252" w14:textId="77777777" w:rsidR="00667EC2" w:rsidRDefault="00667EC2">
      <w:r>
        <w:br w:type="page"/>
      </w:r>
    </w:p>
    <w:p w14:paraId="75C79B52" w14:textId="440113B5" w:rsidR="00457738" w:rsidRDefault="00811D98" w:rsidP="00811D98">
      <w:pPr>
        <w:pStyle w:val="ONUME"/>
        <w:rPr>
          <w:color w:val="000000"/>
        </w:rPr>
      </w:pPr>
      <w:r>
        <w:lastRenderedPageBreak/>
        <w:fldChar w:fldCharType="begin"/>
      </w:r>
      <w:r>
        <w:instrText xml:space="preserve"> AUTONUM  </w:instrText>
      </w:r>
      <w:r>
        <w:fldChar w:fldCharType="end"/>
      </w:r>
      <w:r>
        <w:tab/>
        <w:t>На седьмой и восьмой сессиях КСВ Целевая группа сообщила, что планирует обсудить существующую практику и установить критерии для определения приоритетности и обзора стандартов, указанных в задаче № 62 (см. пункты</w:t>
      </w:r>
      <w:r w:rsidR="00667EC2">
        <w:rPr>
          <w:lang w:val="en-US"/>
        </w:rPr>
        <w:t> </w:t>
      </w:r>
      <w:r>
        <w:t>102–104 документа CWS/7/29 и пункты 7–10 документа CWS/8/18).  В процессе подготовки плана работы Целевая группа выяснила, что ей требуется дополнительная подробная информация о текущей практике ведомств интеллектуальной собственности</w:t>
      </w:r>
      <w:r w:rsidR="00667EC2">
        <w:rPr>
          <w:lang w:val="en-US"/>
        </w:rPr>
        <w:t> </w:t>
      </w:r>
      <w:r>
        <w:t xml:space="preserve">(ИС), особенно в отношении процедур приема и публикации.  В этой связи Целевая группа составила вопросник для обследования практики ведомств ИС и вынесла его на утверждение КСВ на девятой сессии (см. документ CWS/9/17).  Впоследствии результаты этого обследования были представлены на десятой сессии КСВ </w:t>
      </w:r>
      <w:r w:rsidR="00667EC2" w:rsidRPr="00F956E6">
        <w:br/>
      </w:r>
      <w:r>
        <w:t>(см. документ CWS/10/15).</w:t>
      </w:r>
    </w:p>
    <w:p w14:paraId="03807947" w14:textId="4BB8D55D" w:rsidR="003056E9" w:rsidRPr="00FC083E" w:rsidRDefault="00E92D1F" w:rsidP="00E92D1F">
      <w:pPr>
        <w:pStyle w:val="ONUME"/>
        <w:rPr>
          <w:color w:val="000000"/>
        </w:rPr>
      </w:pPr>
      <w:r>
        <w:rPr>
          <w:color w:val="000000"/>
        </w:rPr>
        <w:fldChar w:fldCharType="begin"/>
      </w:r>
      <w:r>
        <w:rPr>
          <w:color w:val="000000"/>
        </w:rPr>
        <w:instrText xml:space="preserve"> AUTONUM  </w:instrText>
      </w:r>
      <w:r>
        <w:rPr>
          <w:color w:val="000000"/>
        </w:rPr>
        <w:fldChar w:fldCharType="end"/>
      </w:r>
      <w:r>
        <w:tab/>
        <w:t xml:space="preserve">Более того, на той же седьмой сессии Комитет поддержал предложение перепоручить задачу № 63 Целевой группе по цифровому преобразованию </w:t>
      </w:r>
      <w:r w:rsidR="00667EC2" w:rsidRPr="00F956E6">
        <w:br/>
      </w:r>
      <w:r>
        <w:t>(см. пункты</w:t>
      </w:r>
      <w:r w:rsidR="00667EC2">
        <w:rPr>
          <w:lang w:val="en-US"/>
        </w:rPr>
        <w:t> </w:t>
      </w:r>
      <w:r>
        <w:t>39 и 40 документа CWS/7/29).  Задача № 63 сформулирована следующим образом:</w:t>
      </w:r>
    </w:p>
    <w:p w14:paraId="6CD6A0F9" w14:textId="4936EEF7" w:rsidR="005946CE" w:rsidRPr="00F05B0D" w:rsidRDefault="003056E9" w:rsidP="00BA4FF9">
      <w:pPr>
        <w:pStyle w:val="NoSpacing"/>
        <w:spacing w:after="220"/>
        <w:ind w:firstLine="567"/>
        <w:rPr>
          <w:i/>
          <w:iCs/>
        </w:rPr>
      </w:pPr>
      <w:r>
        <w:rPr>
          <w:i/>
        </w:rPr>
        <w:t>«Разработать на основе стандартов XML ВОИС метод (методы) визуального представления XML-данных для электронной публикации».</w:t>
      </w:r>
    </w:p>
    <w:p w14:paraId="40D71721" w14:textId="410AB9D3" w:rsidR="007526C3" w:rsidRPr="00100D97" w:rsidRDefault="00E92D1F" w:rsidP="00E92D1F">
      <w:pPr>
        <w:pStyle w:val="ONUME"/>
      </w:pPr>
      <w:r>
        <w:fldChar w:fldCharType="begin"/>
      </w:r>
      <w:r>
        <w:instrText xml:space="preserve"> AUTONUM  </w:instrText>
      </w:r>
      <w:r>
        <w:fldChar w:fldCharType="end"/>
      </w:r>
      <w:r>
        <w:tab/>
        <w:t>Далее на десятой сессии КСВ постановил создать задачу № 65 и поручить ее Целевой группе по цифровому преобразованию.  Целевой группе было поручено определить приоритетность этой задачи и представить предложение по новому стандарту ВОИС об электронном обмене приоритетными документами на одиннадцатой сессии КСВ.  Стимулом к активизации работы в рамках этой задачи послужило вступление в силу стандарта ВОИС ST.26 с тем пониманием, что необходимы условия для того, что ведомства ИС могли обмениваться перечнями последовательностей в составе приоритетного документа в их исходном формате.  Задача №</w:t>
      </w:r>
      <w:r w:rsidR="00667EC2">
        <w:rPr>
          <w:lang w:val="en-US"/>
        </w:rPr>
        <w:t> </w:t>
      </w:r>
      <w:r>
        <w:t>65 сформулирована следующим образом:</w:t>
      </w:r>
    </w:p>
    <w:p w14:paraId="0870BB1C" w14:textId="75635131" w:rsidR="00AB4FCA" w:rsidRPr="00692EEC" w:rsidRDefault="00721CE7" w:rsidP="00BA4FF9">
      <w:pPr>
        <w:pStyle w:val="NoSpacing"/>
        <w:spacing w:after="220"/>
        <w:ind w:firstLine="567"/>
        <w:rPr>
          <w:i/>
        </w:rPr>
      </w:pPr>
      <w:r>
        <w:rPr>
          <w:i/>
        </w:rPr>
        <w:t>«Подготовить предложение, касающееся рекомендаций в отношении формата пакетов данных для электронного обмена приоритетными документами и заверенными копиями по патентам, знакам и промышленным образцам».</w:t>
      </w:r>
    </w:p>
    <w:p w14:paraId="1FDB8C53" w14:textId="5D99EBD0" w:rsidR="00FA7E38" w:rsidRPr="00100D97" w:rsidRDefault="00AB4FCA" w:rsidP="00BA4FF9">
      <w:pPr>
        <w:pStyle w:val="NoSpacing"/>
        <w:spacing w:after="220"/>
      </w:pPr>
      <w:r>
        <w:t>(См. пункты 23 и 25 документа CWS/10/22.)</w:t>
      </w:r>
    </w:p>
    <w:p w14:paraId="7DEC04E6" w14:textId="5387ACAB" w:rsidR="00F05B0D" w:rsidRPr="00F956E6" w:rsidRDefault="00E92D1F" w:rsidP="00E92D1F">
      <w:pPr>
        <w:pStyle w:val="ONUME"/>
      </w:pPr>
      <w:r>
        <w:fldChar w:fldCharType="begin"/>
      </w:r>
      <w:r>
        <w:instrText xml:space="preserve"> AUTONUM  </w:instrText>
      </w:r>
      <w:r>
        <w:fldChar w:fldCharType="end"/>
      </w:r>
      <w:r>
        <w:tab/>
        <w:t>На этой же сессии КСВ одобрил предложение добавить в план работы Целевой группы новый пункт: подготовить общие технические требования, предъявляемые к конвертеру документов DOCX—XML (см. пункты 104 и 106 документа CWS/10/22).</w:t>
      </w:r>
    </w:p>
    <w:p w14:paraId="4F8D62A0" w14:textId="5EBD6381" w:rsidR="00A30EBE" w:rsidRPr="00100D97" w:rsidRDefault="00E92D1F" w:rsidP="00E92D1F">
      <w:pPr>
        <w:pStyle w:val="ONUME"/>
      </w:pPr>
      <w:r>
        <w:fldChar w:fldCharType="begin"/>
      </w:r>
      <w:r>
        <w:instrText xml:space="preserve"> AUTONUM  </w:instrText>
      </w:r>
      <w:r>
        <w:fldChar w:fldCharType="end"/>
      </w:r>
      <w:r>
        <w:tab/>
        <w:t>На одиннадцатой сессии КСВ постановил передать функции по обновлению части</w:t>
      </w:r>
      <w:r w:rsidR="00667EC2">
        <w:rPr>
          <w:lang w:val="en-US"/>
        </w:rPr>
        <w:t> </w:t>
      </w:r>
      <w:r>
        <w:t>6.1 Справочника ВОИС по информации и документации в области интеллектуальной собственности, изначально относившиеся к задаче №</w:t>
      </w:r>
      <w:r w:rsidR="00667EC2">
        <w:rPr>
          <w:lang w:val="en-US"/>
        </w:rPr>
        <w:t> </w:t>
      </w:r>
      <w:r>
        <w:t>62 и возложенные на Целевую группу по цифровому преобразованию, Целевой группе по открытому доступу к патентной информации (ОДПИ) (см. пункт 19 документа CWS/11/28).  В свете этого Комитет также утвердил измененное описание задачи № 62 в следующем виде:</w:t>
      </w:r>
    </w:p>
    <w:p w14:paraId="461DFA25" w14:textId="37A1B6BE" w:rsidR="00070301" w:rsidRPr="00542A3D" w:rsidRDefault="00070301" w:rsidP="00BA4FF9">
      <w:pPr>
        <w:spacing w:after="220"/>
        <w:ind w:firstLine="567"/>
        <w:rPr>
          <w:i/>
        </w:rPr>
      </w:pPr>
      <w:r>
        <w:rPr>
          <w:i/>
        </w:rPr>
        <w:t xml:space="preserve">«Проанализировать стандарты ВОИС, ориентированные на бумажный формат или изображения, в свете электронных процедур подачи и публикации, а также обмена документами об ИС и при необходимости предложить пересмотренные варианты этих стандартов или новые рекомендации; подготовить проект рекомендации в отношении общих технических требований к конвертеру документов из формата DOCX в формат XML (DOCX—XML)». </w:t>
      </w:r>
    </w:p>
    <w:p w14:paraId="23EDE09B" w14:textId="4118B798" w:rsidR="00A117E0" w:rsidRDefault="00A117E0" w:rsidP="00BA4FF9">
      <w:pPr>
        <w:spacing w:after="220"/>
        <w:rPr>
          <w:bCs/>
        </w:rPr>
      </w:pPr>
      <w:r>
        <w:t>(См. пункт 59 документа CWS/11/28.)</w:t>
      </w:r>
    </w:p>
    <w:p w14:paraId="0C470EB7" w14:textId="4CD357B4" w:rsidR="003B4F53" w:rsidRPr="00F05B0D" w:rsidRDefault="00F05B0D" w:rsidP="00E92D1F">
      <w:pPr>
        <w:pStyle w:val="ONUME"/>
      </w:pPr>
      <w:r>
        <w:fldChar w:fldCharType="begin"/>
      </w:r>
      <w:r>
        <w:instrText xml:space="preserve"> AUTONUM  </w:instrText>
      </w:r>
      <w:r>
        <w:fldChar w:fldCharType="end"/>
      </w:r>
      <w:r>
        <w:tab/>
        <w:t>На упомянутой выше одиннадцатой сессии Целевая группа представила предложение в отношении нового стандарта ВОИС, посвященного обмену приоритетными документами.  КСВ счел предлагаемый стандарт недостаточно проработанным для его принятия и обратился к Целевой группе с просьбой подготовить и представить обновленное предложение для рассмотрения на двенадцатой сессии.  (См. пункты 111 и 113 документа CWS/11/28.)</w:t>
      </w:r>
    </w:p>
    <w:p w14:paraId="38432108" w14:textId="31EF333F" w:rsidR="003B4F53" w:rsidRDefault="003B4F53" w:rsidP="00C21337">
      <w:pPr>
        <w:pStyle w:val="ONUME"/>
        <w:keepLines/>
      </w:pPr>
      <w:r>
        <w:fldChar w:fldCharType="begin"/>
      </w:r>
      <w:r>
        <w:instrText xml:space="preserve"> AUTONUM  </w:instrText>
      </w:r>
      <w:r>
        <w:fldChar w:fldCharType="end"/>
      </w:r>
      <w:r>
        <w:tab/>
        <w:t>На двенадцатой сессии Комитет принял к сведению, что Целевая группа провела обзор и проанализировала функционал конвертеров DOCX—XML, используемых ВПТЗ США и Международным бюро.  Результаты анализа были сведены воедино в виде краткой спецификации и размещены для комментариев на wiki-форуме Целевой группы.  На этой же сессии КСВ призвал ведомства ИС, которые уже пользуются конвертером DOCX—XML, поделиться информацией о его функционале с Целевой группой по цифровому преобразованию.</w:t>
      </w:r>
    </w:p>
    <w:p w14:paraId="70A903DC" w14:textId="2EBC0713" w:rsidR="00F05B0D" w:rsidRPr="00CA571D" w:rsidRDefault="00846D40" w:rsidP="00E92D1F">
      <w:pPr>
        <w:pStyle w:val="ONUME"/>
      </w:pPr>
      <w:r>
        <w:fldChar w:fldCharType="begin"/>
      </w:r>
      <w:r>
        <w:instrText xml:space="preserve"> AUTONUM  </w:instrText>
      </w:r>
      <w:r>
        <w:fldChar w:fldCharType="end"/>
      </w:r>
      <w:r>
        <w:tab/>
        <w:t>Тогда же КСВ утвердил стандарт ВОИС ST.92, содержащий рекомендации по электронному обмену приоритетными документами по патентам.  КСВ одобрил в качестве ориентировочной даты для окончательного внедрения стандарта 30 июня 2027 года и поручил Целевой группе по цифровому преобразованию составить проект вопросника для изучения готовности ведомств к развертыванию стандарта ST.92.  КСВ поручил Секретариату распространить циркулярное письмо, в котором ведомствам ИС было бы предложено принять участие в этом обследовании, а Целевой группе — доложить о результатах на тринадцатой сессии КСВ.  КСВ также принял к сведению планы Международного бюро модернизировать Службу цифрового доступа ВОИС (СЦД ВОИС) с тем, чтобы она могла поддерживать документы, отвечающие требованиям стандарта ST.92.  Эта инициатива обсуждалась с ведомствами, участвующими в проекте СЦД ВОИС, на сессии Рабочей группы по развитию Службы цифрового доступа к приоритетными документам 10–12 марта 2025 года.  Итоги этой сессии стали предметом обсуждения на совещаниях Целевой группы по цифровому преобразованию.  После утверждения нового стандарта ST.92 КСВ одобрил предложение об изменении описания задачи № 65 в следующем виде:</w:t>
      </w:r>
    </w:p>
    <w:p w14:paraId="1F05F08E" w14:textId="1B6D8B98" w:rsidR="00F05B0D" w:rsidRPr="00AC601C" w:rsidRDefault="00F05B0D" w:rsidP="00EE0693">
      <w:pPr>
        <w:spacing w:after="220"/>
        <w:ind w:firstLine="567"/>
        <w:rPr>
          <w:i/>
        </w:rPr>
      </w:pPr>
      <w:r>
        <w:rPr>
          <w:i/>
        </w:rPr>
        <w:t>«Обеспечить необходимый пересмотр и обновление стандарта ВОИС ST.92 и поддержку ведомствам ИС во внедрении данного стандарта до 1 июля 2027 года».</w:t>
      </w:r>
    </w:p>
    <w:p w14:paraId="536B297A" w14:textId="3764A298" w:rsidR="00F05B0D" w:rsidRDefault="00F05B0D" w:rsidP="00EE0693">
      <w:pPr>
        <w:spacing w:after="220"/>
        <w:rPr>
          <w:bCs/>
        </w:rPr>
      </w:pPr>
      <w:r>
        <w:t>(См. пункты 80–84 документа CWS/12/29.)</w:t>
      </w:r>
    </w:p>
    <w:p w14:paraId="0B09C9A9" w14:textId="2F51700A" w:rsidR="0010475E" w:rsidRDefault="0010475E" w:rsidP="00515EF1">
      <w:pPr>
        <w:pStyle w:val="Heading2"/>
      </w:pPr>
      <w:r>
        <w:t>ОТЧЕТ О ХОДЕ ВЫПОЛНЕНИЯ ЗАДАЧИ № 62</w:t>
      </w:r>
    </w:p>
    <w:p w14:paraId="2336BAB8" w14:textId="59DC5F72" w:rsidR="00667EC2" w:rsidRDefault="00846D40" w:rsidP="00E92D1F">
      <w:pPr>
        <w:pStyle w:val="ONUME"/>
      </w:pPr>
      <w:r>
        <w:fldChar w:fldCharType="begin"/>
      </w:r>
      <w:r>
        <w:instrText xml:space="preserve"> AUTONUM  </w:instrText>
      </w:r>
      <w:r>
        <w:fldChar w:fldCharType="end"/>
      </w:r>
      <w:r>
        <w:tab/>
        <w:t>С учетом договоренности, достигнутой на десятой сессии КСВ, Целевая группа приступила к разработке единых технических требований к преобразованию документов в формате DOCX в формат XML.  Эта работа началась с обзора существующих конвертеров DOCX—XML, которыми пользуются ВПТЗ США, Международное бюро и другие ведомства ИС.  КСВ предлагается прокомментировать рабочий проект функциональных требований к конвертеру DOCX—XML, представленный в приложении к настоящему документу.  Отзывы об опыте использования конвертеров DOCX—XML были получены от ВПТЗ США, Международного бюро, Национального управления интеллектуальной собственности Китая (CNIPA), Европейского патентного ведомства (ЕПВ) и министерства интеллектуальной собственности (МИС) (бывшее Ведомство интеллектуальной собственности Кореи (KIPO)).  Подробная информация о преобразовании документов из формата DOCX в формат XML в этих ведомствах приводится в приложении I к проекту функциональных требований.</w:t>
      </w:r>
    </w:p>
    <w:p w14:paraId="7646753F" w14:textId="77777777" w:rsidR="00667EC2" w:rsidRDefault="00667EC2">
      <w:r>
        <w:br w:type="page"/>
      </w:r>
    </w:p>
    <w:p w14:paraId="4EFD433A" w14:textId="77777777" w:rsidR="00A83991" w:rsidRPr="00100D97" w:rsidRDefault="00A83991" w:rsidP="00A83991">
      <w:pPr>
        <w:pStyle w:val="Heading3"/>
      </w:pPr>
      <w:r>
        <w:t>Потенциальные проблемы и зависимость от внешних обстоятельств</w:t>
      </w:r>
    </w:p>
    <w:p w14:paraId="7CAA83D0" w14:textId="5CA54806" w:rsidR="0002392C" w:rsidRPr="0002392C" w:rsidRDefault="00552BB7" w:rsidP="00E92D1F">
      <w:pPr>
        <w:pStyle w:val="ONUME"/>
      </w:pPr>
      <w:r>
        <w:fldChar w:fldCharType="begin"/>
      </w:r>
      <w:r>
        <w:instrText xml:space="preserve"> AUTONUM  </w:instrText>
      </w:r>
      <w:r>
        <w:fldChar w:fldCharType="end"/>
      </w:r>
      <w:r>
        <w:tab/>
        <w:t xml:space="preserve">Целевая группа отмечает, что многие ведомства ИС только начали или планируют начать использовать формат XML для патентного делопроизводства.  Большие различия в практике и приоритетах в части ИКТ ведомств ИС могут затруднить дальнейшую работу над проектом функциональных требований. </w:t>
      </w:r>
    </w:p>
    <w:p w14:paraId="5FCD93BE" w14:textId="46720F97" w:rsidR="002537C8" w:rsidRPr="00100D97" w:rsidRDefault="00392484" w:rsidP="00C17391">
      <w:pPr>
        <w:pStyle w:val="Heading3"/>
      </w:pPr>
      <w:r>
        <w:t>План работы</w:t>
      </w:r>
    </w:p>
    <w:p w14:paraId="3A797784" w14:textId="20CCF471" w:rsidR="00702377" w:rsidRDefault="00D94C91" w:rsidP="00E92D1F">
      <w:pPr>
        <w:pStyle w:val="ONUME"/>
      </w:pPr>
      <w:r>
        <w:fldChar w:fldCharType="begin"/>
      </w:r>
      <w:r>
        <w:instrText xml:space="preserve"> AUTONUM  </w:instrText>
      </w:r>
      <w:r>
        <w:fldChar w:fldCharType="end"/>
      </w:r>
      <w:r>
        <w:tab/>
        <w:t>Целевая группа продолжит обсуждение документа «Общие функциональные требования к конвертеру DOCX—XML», будет учитывать опыт ведомств ИС в области преобразования из формата DOCX в XML и по мере необходимости вносить изменения в разрабатываемый документ.</w:t>
      </w:r>
    </w:p>
    <w:p w14:paraId="673DF6E5" w14:textId="24DDA10E" w:rsidR="000B7F8A" w:rsidRPr="00AF705F" w:rsidRDefault="00721CE7" w:rsidP="00702377">
      <w:pPr>
        <w:pStyle w:val="Heading2"/>
      </w:pPr>
      <w:r>
        <w:t>ОТЧЕТ О ХОДЕ ВЫПОЛНЕНИЯ ЗАДАЧИ № 63</w:t>
      </w:r>
    </w:p>
    <w:p w14:paraId="68E0DE92" w14:textId="427BADD2" w:rsidR="005946CE" w:rsidRPr="00100D97" w:rsidRDefault="001F2722" w:rsidP="00E92D1F">
      <w:pPr>
        <w:pStyle w:val="ONUME"/>
      </w:pPr>
      <w:r w:rsidRPr="00100D97">
        <w:fldChar w:fldCharType="begin"/>
      </w:r>
      <w:r w:rsidRPr="00100D97">
        <w:instrText xml:space="preserve"> AUTONUM  </w:instrText>
      </w:r>
      <w:r w:rsidRPr="00100D97">
        <w:fldChar w:fldCharType="end"/>
      </w:r>
      <w:r>
        <w:tab/>
        <w:t xml:space="preserve">Целевая группа по цифровому преобразованию уделяет первостепенное внимание задаче № 65, второй по приоритетности является задача № 62.  Это ограничивает ее возможности с точки зрения проработки задачи № 63.  Другими словами, работа по реализации данной задачи с одиннадцатой сессии КСВ не проводилась. </w:t>
      </w:r>
    </w:p>
    <w:p w14:paraId="3A943076" w14:textId="6D6ED2FF" w:rsidR="00721CE7" w:rsidRPr="00100D97" w:rsidRDefault="00721CE7" w:rsidP="002537C8">
      <w:pPr>
        <w:pStyle w:val="Heading3"/>
      </w:pPr>
      <w:r>
        <w:t>Потенциальные проблемы и зависимость от внешних обстоятельств</w:t>
      </w:r>
    </w:p>
    <w:p w14:paraId="1FF8A597" w14:textId="71CA4BB2" w:rsidR="005946CE" w:rsidRPr="00F956E6" w:rsidRDefault="00997B88" w:rsidP="00E92D1F">
      <w:pPr>
        <w:pStyle w:val="ONUME"/>
      </w:pPr>
      <w:r>
        <w:fldChar w:fldCharType="begin"/>
      </w:r>
      <w:r>
        <w:instrText xml:space="preserve"> AUTONUM  </w:instrText>
      </w:r>
      <w:r>
        <w:fldChar w:fldCharType="end"/>
      </w:r>
      <w:r>
        <w:tab/>
        <w:t>Целевая группа не может заявить о каких-либо проблемах или зависимости от внешних обстоятельств, поскольку работа в рамках данной задачи с одиннадцатой сессии Комитета не проводилась.</w:t>
      </w:r>
    </w:p>
    <w:p w14:paraId="4CD48574" w14:textId="77777777" w:rsidR="0066751F" w:rsidRPr="001D2B7D" w:rsidRDefault="0066751F" w:rsidP="0066751F">
      <w:pPr>
        <w:pStyle w:val="Heading3"/>
      </w:pPr>
      <w:r>
        <w:t xml:space="preserve">План работы </w:t>
      </w:r>
    </w:p>
    <w:p w14:paraId="10108D95" w14:textId="78C6D1CA" w:rsidR="0066751F" w:rsidRPr="00667EC2" w:rsidRDefault="0066751F" w:rsidP="00E92D1F">
      <w:pPr>
        <w:pStyle w:val="ONUME"/>
        <w:rPr>
          <w:lang w:val="en-US"/>
        </w:rPr>
      </w:pPr>
      <w:r w:rsidRPr="001D2B7D">
        <w:fldChar w:fldCharType="begin"/>
      </w:r>
      <w:r w:rsidRPr="001D2B7D">
        <w:instrText xml:space="preserve"> AUTONUM  </w:instrText>
      </w:r>
      <w:r w:rsidRPr="001D2B7D">
        <w:fldChar w:fldCharType="end"/>
      </w:r>
      <w:r>
        <w:tab/>
        <w:t>Целевая группа может возобновить работу в рамках задачи № 63 по требованию КСВ.</w:t>
      </w:r>
    </w:p>
    <w:p w14:paraId="7DC7B028" w14:textId="394CA646" w:rsidR="005946CE" w:rsidRPr="00100D97" w:rsidRDefault="00721CE7" w:rsidP="002C585E">
      <w:pPr>
        <w:pStyle w:val="Heading2"/>
      </w:pPr>
      <w:r>
        <w:t>ОТЧЕТ О ХОДЕ ВЫПОЛНЕНИЯ ЗАДАЧИ № 65</w:t>
      </w:r>
    </w:p>
    <w:p w14:paraId="148B1951" w14:textId="6F13922C" w:rsidR="003E2FC1" w:rsidRPr="00F956E6" w:rsidRDefault="004D006D" w:rsidP="00E92D1F">
      <w:pPr>
        <w:pStyle w:val="ONUME"/>
      </w:pPr>
      <w:r>
        <w:fldChar w:fldCharType="begin"/>
      </w:r>
      <w:r>
        <w:instrText xml:space="preserve"> AUTONUM  </w:instrText>
      </w:r>
      <w:r>
        <w:fldChar w:fldCharType="end"/>
      </w:r>
      <w:r>
        <w:tab/>
        <w:t>За время, прошедшее с двенадцатой сессии КСВ, Целевая группа по цифровому преобразованию подготовила предложение о пересмотре стандарта ВОИС ST.92.  В предлагаемой версии 2.0 расширена сфера применения указанного стандарта за счет включения приоритетных документов по промышленным образцам и товарным знакам.  Целевая группа выносит предложение о пересмотре этого стандарта на рассмотрение и утверждение Комитета на текущей сессии.  Утверждение пересмотренной версии стандарта ST.92 позволит ведомствам ИС и специалистам СЦД ВОИС продолжить предметное планирование внедрения.  Ведомствам ИС рекомендуется направлять и принимать пакеты заверенных приоритетных документов, подготовленные с использованием стандарта ST.92.  Дополнительная информация о предлагаемых поправках к стандарту ВОИС ST.92 изложена в документе CWS/13/20.</w:t>
      </w:r>
    </w:p>
    <w:p w14:paraId="68451324" w14:textId="6D520691" w:rsidR="00782A92" w:rsidRPr="00100D97" w:rsidRDefault="004D006D" w:rsidP="00E92D1F">
      <w:pPr>
        <w:pStyle w:val="ONUME"/>
      </w:pPr>
      <w:r>
        <w:fldChar w:fldCharType="begin"/>
      </w:r>
      <w:r>
        <w:instrText xml:space="preserve"> AUTONUM  </w:instrText>
      </w:r>
      <w:r>
        <w:fldChar w:fldCharType="end"/>
      </w:r>
      <w:r>
        <w:tab/>
        <w:t>В ответ на запрос, озвученный на прошлой сессии КСВ, Целевая группа разработала в текущем году вопросник для проведения обследования готовности ведомств ИС к внедрению стандарта ST.92 к предложенному крайнему сроку.  Более подробная информация о результатах такого обследования приводится в документе</w:t>
      </w:r>
      <w:r w:rsidR="00667EC2">
        <w:rPr>
          <w:lang w:val="en-US"/>
        </w:rPr>
        <w:t> </w:t>
      </w:r>
      <w:r>
        <w:t xml:space="preserve">CWS/13/20. </w:t>
      </w:r>
    </w:p>
    <w:p w14:paraId="67B0AC27" w14:textId="4EE0467B" w:rsidR="00721CE7" w:rsidRPr="00100D97" w:rsidRDefault="00721CE7" w:rsidP="005D04BE">
      <w:pPr>
        <w:pStyle w:val="Heading3"/>
      </w:pPr>
      <w:r>
        <w:t>Потенциальные проблемы и зависимость от внешних обстоятельств</w:t>
      </w:r>
    </w:p>
    <w:p w14:paraId="26304D3D" w14:textId="49641F5B" w:rsidR="00B837A3" w:rsidRDefault="00552BB7" w:rsidP="00E92D1F">
      <w:pPr>
        <w:pStyle w:val="ONUME"/>
      </w:pPr>
      <w:r>
        <w:fldChar w:fldCharType="begin"/>
      </w:r>
      <w:r>
        <w:instrText xml:space="preserve"> AUTONUM  </w:instrText>
      </w:r>
      <w:r>
        <w:fldChar w:fldCharType="end"/>
      </w:r>
      <w:r>
        <w:tab/>
        <w:t>После того как пересмотренный стандарт будет утвержден, Целевая группа займется планированием его внедрения в тесном контакте с Международным бюро и специалистами СЦД ВОИС.  Процесс внедрения будет зависеть от того, как быстро ведомства:</w:t>
      </w:r>
    </w:p>
    <w:p w14:paraId="203D4C61" w14:textId="0E0BE85A" w:rsidR="00B837A3" w:rsidRDefault="00667EC2" w:rsidP="00295F7A">
      <w:pPr>
        <w:pStyle w:val="ListParagraph"/>
        <w:numPr>
          <w:ilvl w:val="0"/>
          <w:numId w:val="19"/>
        </w:numPr>
        <w:spacing w:after="220"/>
        <w:ind w:left="993" w:hanging="357"/>
        <w:contextualSpacing w:val="0"/>
      </w:pPr>
      <w:r w:rsidRPr="00667EC2">
        <w:t xml:space="preserve">внесут изменения </w:t>
      </w:r>
      <w:r w:rsidR="003D5ACD">
        <w:t>в свои ИКТ-системы, обеспечив возможность создания пакетов данных, отвечающих требованиям формата нового стандарта;</w:t>
      </w:r>
    </w:p>
    <w:p w14:paraId="174D3D59" w14:textId="09847D6B" w:rsidR="00B837A3" w:rsidRDefault="00B837A3" w:rsidP="00295F7A">
      <w:pPr>
        <w:pStyle w:val="ListParagraph"/>
        <w:numPr>
          <w:ilvl w:val="0"/>
          <w:numId w:val="19"/>
        </w:numPr>
        <w:spacing w:after="220"/>
        <w:ind w:left="993" w:hanging="357"/>
        <w:contextualSpacing w:val="0"/>
      </w:pPr>
      <w:r>
        <w:t xml:space="preserve">внедрят API для СЦД ВОИС (при необходимости); и </w:t>
      </w:r>
    </w:p>
    <w:p w14:paraId="0E3CAA82" w14:textId="440C8127" w:rsidR="00B837A3" w:rsidRDefault="00667EC2" w:rsidP="00295F7A">
      <w:pPr>
        <w:pStyle w:val="ListParagraph"/>
        <w:numPr>
          <w:ilvl w:val="0"/>
          <w:numId w:val="19"/>
        </w:numPr>
        <w:spacing w:after="220"/>
        <w:ind w:left="993" w:hanging="357"/>
        <w:contextualSpacing w:val="0"/>
      </w:pPr>
      <w:r w:rsidRPr="00667EC2">
        <w:t xml:space="preserve">внесут изменения </w:t>
      </w:r>
      <w:r w:rsidR="00B837A3">
        <w:t>в правовые и административные регламенты (по мере необходимости).</w:t>
      </w:r>
    </w:p>
    <w:p w14:paraId="6F5B3496" w14:textId="1BC1521E" w:rsidR="003D5ACD" w:rsidRPr="00100D97" w:rsidRDefault="0009736F" w:rsidP="003D5ACD">
      <w:pPr>
        <w:spacing w:after="220"/>
      </w:pPr>
      <w:r>
        <w:t>Также потребуется внести изменения в СЦД ВОИС для того, чтобы эта система была способна обрабатывать пакеты данных, получаемые в новом формате PDDP.</w:t>
      </w:r>
    </w:p>
    <w:bookmarkEnd w:id="4"/>
    <w:p w14:paraId="7C213F43" w14:textId="716A1062" w:rsidR="009811D7" w:rsidRPr="00846D40" w:rsidRDefault="004C3B5A" w:rsidP="00846D40">
      <w:pPr>
        <w:pStyle w:val="Heading3"/>
      </w:pPr>
      <w:r>
        <w:t>План работы</w:t>
      </w:r>
    </w:p>
    <w:p w14:paraId="22DBAC24" w14:textId="678806C6" w:rsidR="00FE06A1" w:rsidRPr="00100D97" w:rsidRDefault="004C3B5A" w:rsidP="00FB0CBA">
      <w:pPr>
        <w:pStyle w:val="ONUME"/>
      </w:pPr>
      <w:r>
        <w:fldChar w:fldCharType="begin"/>
      </w:r>
      <w:r>
        <w:instrText xml:space="preserve"> AUTONUM  </w:instrText>
      </w:r>
      <w:r>
        <w:fldChar w:fldCharType="end"/>
      </w:r>
      <w:r>
        <w:tab/>
        <w:t>В предстоящем году Целевая группа намерена сосредоточиться на работе в следующих областях:</w:t>
      </w:r>
    </w:p>
    <w:p w14:paraId="0E9E26D3" w14:textId="1313B6CF" w:rsidR="00A77FF4" w:rsidRDefault="00A77FF4" w:rsidP="00295F7A">
      <w:pPr>
        <w:pStyle w:val="ListParagraph"/>
        <w:numPr>
          <w:ilvl w:val="0"/>
          <w:numId w:val="19"/>
        </w:numPr>
        <w:spacing w:after="220"/>
        <w:ind w:left="993" w:hanging="357"/>
        <w:contextualSpacing w:val="0"/>
      </w:pPr>
      <w:r>
        <w:t>продолжать поддерживать усилия по планированию внедрения стандарта ВОИС ST.92.  С учетом отзывов ведомств ИС и их опыта внедрения стандарт ST.92 может потребовать доработки;</w:t>
      </w:r>
    </w:p>
    <w:p w14:paraId="6067A543" w14:textId="7658CCDB" w:rsidR="00FE06A1" w:rsidRDefault="00FE06A1" w:rsidP="00295F7A">
      <w:pPr>
        <w:pStyle w:val="ListParagraph"/>
        <w:numPr>
          <w:ilvl w:val="0"/>
          <w:numId w:val="19"/>
        </w:numPr>
        <w:spacing w:after="220"/>
        <w:ind w:left="993" w:hanging="357"/>
        <w:contextualSpacing w:val="0"/>
      </w:pPr>
      <w:r>
        <w:t>продолжать работать со специалистами СЦД ВОИС на предмет необходимой актуализации стандарта ST.92; и</w:t>
      </w:r>
    </w:p>
    <w:p w14:paraId="033BE06C" w14:textId="633F2B92" w:rsidR="00FE06A1" w:rsidRDefault="00B1676A" w:rsidP="00295F7A">
      <w:pPr>
        <w:pStyle w:val="ListParagraph"/>
        <w:numPr>
          <w:ilvl w:val="0"/>
          <w:numId w:val="19"/>
        </w:numPr>
        <w:spacing w:after="220"/>
        <w:ind w:left="993" w:hanging="357"/>
        <w:contextualSpacing w:val="0"/>
      </w:pPr>
      <w:r>
        <w:t>после того как пересмотренный стандарт ST.92 будет утвержден, поддерживать усилия ведомств по внедрению версии 2.0.</w:t>
      </w:r>
    </w:p>
    <w:p w14:paraId="05029205" w14:textId="7B818243" w:rsidR="006579FB" w:rsidRDefault="00552BB7" w:rsidP="00663C65">
      <w:pPr>
        <w:pStyle w:val="ONUME"/>
        <w:ind w:left="5533"/>
        <w:rPr>
          <w:i/>
        </w:rPr>
      </w:pPr>
      <w:r>
        <w:rPr>
          <w:i/>
        </w:rPr>
        <w:fldChar w:fldCharType="begin"/>
      </w:r>
      <w:r>
        <w:rPr>
          <w:i/>
        </w:rPr>
        <w:instrText xml:space="preserve"> AUTONUM  </w:instrText>
      </w:r>
      <w:r>
        <w:rPr>
          <w:i/>
        </w:rPr>
        <w:fldChar w:fldCharType="end"/>
      </w:r>
      <w:r>
        <w:rPr>
          <w:i/>
        </w:rPr>
        <w:tab/>
        <w:t>КСВ предлагается:</w:t>
      </w:r>
    </w:p>
    <w:p w14:paraId="4EA87A85" w14:textId="2D1B92B9" w:rsidR="006579FB" w:rsidRDefault="007323A2" w:rsidP="00295F7A">
      <w:pPr>
        <w:pStyle w:val="ONUME"/>
        <w:numPr>
          <w:ilvl w:val="0"/>
          <w:numId w:val="12"/>
        </w:numPr>
        <w:tabs>
          <w:tab w:val="num" w:pos="1134"/>
          <w:tab w:val="num" w:pos="6101"/>
        </w:tabs>
        <w:ind w:left="5528" w:firstLine="709"/>
        <w:rPr>
          <w:i/>
        </w:rPr>
      </w:pPr>
      <w:r>
        <w:rPr>
          <w:i/>
        </w:rPr>
        <w:t>принять к сведению информацию, изложенную в настоящем документе и приложении к нему;</w:t>
      </w:r>
    </w:p>
    <w:p w14:paraId="7D5A62ED" w14:textId="69D51653" w:rsidR="0006133C" w:rsidRDefault="003C21C6" w:rsidP="00477859">
      <w:pPr>
        <w:pStyle w:val="ONUME"/>
        <w:keepLines/>
        <w:numPr>
          <w:ilvl w:val="0"/>
          <w:numId w:val="12"/>
        </w:numPr>
        <w:tabs>
          <w:tab w:val="num" w:pos="1134"/>
          <w:tab w:val="num" w:pos="6101"/>
        </w:tabs>
        <w:ind w:left="5528" w:firstLine="709"/>
        <w:rPr>
          <w:i/>
        </w:rPr>
      </w:pPr>
      <w:r>
        <w:rPr>
          <w:i/>
        </w:rPr>
        <w:t>проанализировать и прокомментировать рабочий проект документа с изложением функциональных требований к конвертеру DOCX—XML, упомянутый в пункте</w:t>
      </w:r>
      <w:r w:rsidR="00C97F54">
        <w:rPr>
          <w:i/>
          <w:lang w:val="en-US"/>
        </w:rPr>
        <w:t> </w:t>
      </w:r>
      <w:r>
        <w:rPr>
          <w:i/>
        </w:rPr>
        <w:t>11 выше и представленный в приложении к настоящему документу; и</w:t>
      </w:r>
    </w:p>
    <w:p w14:paraId="31C54F45" w14:textId="3A94C444" w:rsidR="00D74A5F" w:rsidRDefault="00D74A5F" w:rsidP="00295F7A">
      <w:pPr>
        <w:pStyle w:val="ONUME"/>
        <w:numPr>
          <w:ilvl w:val="0"/>
          <w:numId w:val="12"/>
        </w:numPr>
        <w:tabs>
          <w:tab w:val="num" w:pos="1134"/>
          <w:tab w:val="num" w:pos="6101"/>
        </w:tabs>
        <w:ind w:left="5528" w:firstLine="709"/>
        <w:rPr>
          <w:i/>
        </w:rPr>
      </w:pPr>
      <w:r>
        <w:rPr>
          <w:i/>
        </w:rPr>
        <w:t>принять к сведению план работы, указанный в пунктах</w:t>
      </w:r>
      <w:r w:rsidR="00C97F54">
        <w:rPr>
          <w:i/>
          <w:lang w:val="en-US"/>
        </w:rPr>
        <w:t> </w:t>
      </w:r>
      <w:r>
        <w:rPr>
          <w:i/>
        </w:rPr>
        <w:t>13, 16</w:t>
      </w:r>
      <w:r w:rsidR="00C97F54">
        <w:rPr>
          <w:i/>
          <w:lang w:val="en-US"/>
        </w:rPr>
        <w:t> </w:t>
      </w:r>
      <w:r>
        <w:rPr>
          <w:i/>
        </w:rPr>
        <w:t>и</w:t>
      </w:r>
      <w:r w:rsidR="00C97F54">
        <w:rPr>
          <w:i/>
          <w:lang w:val="en-US"/>
        </w:rPr>
        <w:t> </w:t>
      </w:r>
      <w:r>
        <w:rPr>
          <w:i/>
        </w:rPr>
        <w:t>20 выше.</w:t>
      </w:r>
    </w:p>
    <w:p w14:paraId="456F8DFD" w14:textId="77777777" w:rsidR="00515EF1" w:rsidRPr="00515EF1" w:rsidRDefault="00515EF1" w:rsidP="00515EF1">
      <w:pPr>
        <w:ind w:left="5533"/>
        <w:rPr>
          <w:iCs/>
        </w:rPr>
      </w:pPr>
    </w:p>
    <w:p w14:paraId="0F85F372" w14:textId="77777777" w:rsidR="00515EF1" w:rsidRPr="00515EF1" w:rsidRDefault="00515EF1" w:rsidP="00515EF1">
      <w:pPr>
        <w:ind w:left="5533"/>
        <w:rPr>
          <w:iCs/>
        </w:rPr>
      </w:pPr>
    </w:p>
    <w:p w14:paraId="17CB0878" w14:textId="77777777" w:rsidR="00515EF1" w:rsidRPr="00515EF1" w:rsidRDefault="00515EF1" w:rsidP="00515EF1">
      <w:pPr>
        <w:ind w:left="5533"/>
        <w:rPr>
          <w:iCs/>
        </w:rPr>
      </w:pPr>
    </w:p>
    <w:p w14:paraId="1E2ED94B" w14:textId="751BF6F1" w:rsidR="00663C65" w:rsidRPr="001E0B74" w:rsidRDefault="00663C65" w:rsidP="00515EF1">
      <w:pPr>
        <w:ind w:left="5533"/>
        <w:jc w:val="center"/>
      </w:pPr>
      <w:r>
        <w:t>[Приложение следует]</w:t>
      </w:r>
    </w:p>
    <w:sectPr w:rsidR="00663C65" w:rsidRPr="001E0B74" w:rsidSect="00F65686">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6223" w14:textId="77777777" w:rsidR="00A35587" w:rsidRDefault="00A35587">
      <w:r>
        <w:separator/>
      </w:r>
    </w:p>
  </w:endnote>
  <w:endnote w:type="continuationSeparator" w:id="0">
    <w:p w14:paraId="1F620C24" w14:textId="77777777" w:rsidR="00A35587" w:rsidRDefault="00A35587" w:rsidP="003B38C1">
      <w:r>
        <w:separator/>
      </w:r>
    </w:p>
    <w:p w14:paraId="0F788FE8" w14:textId="77777777" w:rsidR="00A35587" w:rsidRPr="00667EC2" w:rsidRDefault="00A35587" w:rsidP="003B38C1">
      <w:pPr>
        <w:spacing w:after="60"/>
        <w:rPr>
          <w:sz w:val="17"/>
          <w:lang w:val="en-US"/>
        </w:rPr>
      </w:pPr>
      <w:r w:rsidRPr="00667EC2">
        <w:rPr>
          <w:sz w:val="17"/>
          <w:lang w:val="en-US"/>
        </w:rPr>
        <w:t>[Endnote continued from previous page]</w:t>
      </w:r>
    </w:p>
  </w:endnote>
  <w:endnote w:type="continuationNotice" w:id="1">
    <w:p w14:paraId="5FCBE075" w14:textId="77777777" w:rsidR="00A35587" w:rsidRPr="00667EC2" w:rsidRDefault="00A35587" w:rsidP="003B38C1">
      <w:pPr>
        <w:spacing w:before="60"/>
        <w:jc w:val="right"/>
        <w:rPr>
          <w:sz w:val="17"/>
          <w:szCs w:val="17"/>
          <w:lang w:val="en-US"/>
        </w:rPr>
      </w:pPr>
      <w:r w:rsidRPr="00667EC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3CC3" w14:textId="77777777" w:rsidR="00A35587" w:rsidRDefault="00A35587">
      <w:r>
        <w:separator/>
      </w:r>
    </w:p>
  </w:footnote>
  <w:footnote w:type="continuationSeparator" w:id="0">
    <w:p w14:paraId="1FE0AF27" w14:textId="77777777" w:rsidR="00A35587" w:rsidRDefault="00A35587" w:rsidP="008B60B2">
      <w:r>
        <w:separator/>
      </w:r>
    </w:p>
    <w:p w14:paraId="09AC331A" w14:textId="77777777" w:rsidR="00A35587" w:rsidRPr="00667EC2" w:rsidRDefault="00A35587" w:rsidP="008B60B2">
      <w:pPr>
        <w:spacing w:after="60"/>
        <w:rPr>
          <w:sz w:val="17"/>
          <w:szCs w:val="17"/>
          <w:lang w:val="en-US"/>
        </w:rPr>
      </w:pPr>
      <w:r w:rsidRPr="00667EC2">
        <w:rPr>
          <w:sz w:val="17"/>
          <w:szCs w:val="17"/>
          <w:lang w:val="en-US"/>
        </w:rPr>
        <w:t>[Footnote continued from previous page]</w:t>
      </w:r>
    </w:p>
  </w:footnote>
  <w:footnote w:type="continuationNotice" w:id="1">
    <w:p w14:paraId="2FCA5994" w14:textId="77777777" w:rsidR="00A35587" w:rsidRPr="00667EC2" w:rsidRDefault="00A35587" w:rsidP="008B60B2">
      <w:pPr>
        <w:spacing w:before="60"/>
        <w:jc w:val="right"/>
        <w:rPr>
          <w:sz w:val="17"/>
          <w:szCs w:val="17"/>
          <w:lang w:val="en-US"/>
        </w:rPr>
      </w:pPr>
      <w:r w:rsidRPr="00667EC2">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EB2A" w14:textId="4C6E2021" w:rsidR="00EC4E49" w:rsidRDefault="00F65686" w:rsidP="00477D6B">
    <w:pPr>
      <w:jc w:val="right"/>
    </w:pPr>
    <w:bookmarkStart w:id="5" w:name="Code2"/>
    <w:bookmarkEnd w:id="5"/>
    <w:r>
      <w:t>CWS/13/12</w:t>
    </w:r>
  </w:p>
  <w:p w14:paraId="0A536D2C" w14:textId="31CDBECD" w:rsidR="00EC4E49" w:rsidRDefault="00EC4E49" w:rsidP="00477D6B">
    <w:pPr>
      <w:jc w:val="right"/>
    </w:pPr>
    <w:r>
      <w:t xml:space="preserve">cтр. </w:t>
    </w:r>
    <w:r>
      <w:fldChar w:fldCharType="begin"/>
    </w:r>
    <w:r>
      <w:instrText xml:space="preserve"> PAGE  \* MERGEFORMAT </w:instrText>
    </w:r>
    <w:r>
      <w:fldChar w:fldCharType="separate"/>
    </w:r>
    <w:r w:rsidR="00385E4F">
      <w:t>4</w:t>
    </w:r>
    <w:r>
      <w:fldChar w:fldCharType="end"/>
    </w:r>
  </w:p>
  <w:p w14:paraId="3D8FEC54" w14:textId="77777777" w:rsidR="00EC4E49" w:rsidRDefault="00EC4E49" w:rsidP="00477D6B">
    <w:pPr>
      <w:jc w:val="right"/>
    </w:pPr>
  </w:p>
  <w:p w14:paraId="556A26F5"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55E0E75C"/>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10B82"/>
    <w:multiLevelType w:val="hybridMultilevel"/>
    <w:tmpl w:val="4080C9D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6B68"/>
    <w:multiLevelType w:val="hybridMultilevel"/>
    <w:tmpl w:val="78F0F71E"/>
    <w:lvl w:ilvl="0" w:tplc="DDA6CF1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3D6E75BF"/>
    <w:multiLevelType w:val="hybridMultilevel"/>
    <w:tmpl w:val="257669FE"/>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998"/>
    <w:multiLevelType w:val="hybridMultilevel"/>
    <w:tmpl w:val="4AECD37E"/>
    <w:lvl w:ilvl="0" w:tplc="DDA6CF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7D5"/>
    <w:multiLevelType w:val="hybridMultilevel"/>
    <w:tmpl w:val="FCD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172470">
    <w:abstractNumId w:val="6"/>
  </w:num>
  <w:num w:numId="2" w16cid:durableId="1545170305">
    <w:abstractNumId w:val="15"/>
  </w:num>
  <w:num w:numId="3" w16cid:durableId="1228228493">
    <w:abstractNumId w:val="0"/>
  </w:num>
  <w:num w:numId="4" w16cid:durableId="940989774">
    <w:abstractNumId w:val="17"/>
  </w:num>
  <w:num w:numId="5" w16cid:durableId="474047">
    <w:abstractNumId w:val="2"/>
  </w:num>
  <w:num w:numId="6" w16cid:durableId="1188711402">
    <w:abstractNumId w:val="8"/>
  </w:num>
  <w:num w:numId="7" w16cid:durableId="217594055">
    <w:abstractNumId w:val="19"/>
  </w:num>
  <w:num w:numId="8" w16cid:durableId="658077161">
    <w:abstractNumId w:val="3"/>
  </w:num>
  <w:num w:numId="9" w16cid:durableId="1798984797">
    <w:abstractNumId w:val="1"/>
  </w:num>
  <w:num w:numId="10" w16cid:durableId="285938101">
    <w:abstractNumId w:val="11"/>
  </w:num>
  <w:num w:numId="11" w16cid:durableId="711224484">
    <w:abstractNumId w:val="5"/>
  </w:num>
  <w:num w:numId="12" w16cid:durableId="1875386754">
    <w:abstractNumId w:val="23"/>
  </w:num>
  <w:num w:numId="13" w16cid:durableId="2077699618">
    <w:abstractNumId w:val="12"/>
  </w:num>
  <w:num w:numId="14" w16cid:durableId="963074427">
    <w:abstractNumId w:val="13"/>
  </w:num>
  <w:num w:numId="15" w16cid:durableId="234903647">
    <w:abstractNumId w:val="21"/>
  </w:num>
  <w:num w:numId="16" w16cid:durableId="2024359485">
    <w:abstractNumId w:val="16"/>
  </w:num>
  <w:num w:numId="17" w16cid:durableId="131603949">
    <w:abstractNumId w:val="18"/>
  </w:num>
  <w:num w:numId="18" w16cid:durableId="1109853923">
    <w:abstractNumId w:val="4"/>
  </w:num>
  <w:num w:numId="19" w16cid:durableId="1676178717">
    <w:abstractNumId w:val="9"/>
  </w:num>
  <w:num w:numId="20" w16cid:durableId="1827552940">
    <w:abstractNumId w:val="14"/>
  </w:num>
  <w:num w:numId="21" w16cid:durableId="148445932">
    <w:abstractNumId w:val="22"/>
  </w:num>
  <w:num w:numId="22" w16cid:durableId="732509262">
    <w:abstractNumId w:val="20"/>
  </w:num>
  <w:num w:numId="23" w16cid:durableId="1877812860">
    <w:abstractNumId w:val="7"/>
  </w:num>
  <w:num w:numId="24" w16cid:durableId="10041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F86"/>
    <w:rsid w:val="00004A11"/>
    <w:rsid w:val="00012EB5"/>
    <w:rsid w:val="00012FF6"/>
    <w:rsid w:val="0001647B"/>
    <w:rsid w:val="000232F4"/>
    <w:rsid w:val="0002392C"/>
    <w:rsid w:val="00023E9B"/>
    <w:rsid w:val="000240C4"/>
    <w:rsid w:val="000257B1"/>
    <w:rsid w:val="00025A2A"/>
    <w:rsid w:val="00027F6B"/>
    <w:rsid w:val="00030345"/>
    <w:rsid w:val="00033E86"/>
    <w:rsid w:val="000435B4"/>
    <w:rsid w:val="00043B65"/>
    <w:rsid w:val="00043CAA"/>
    <w:rsid w:val="00044B8B"/>
    <w:rsid w:val="00045752"/>
    <w:rsid w:val="00050DBE"/>
    <w:rsid w:val="00053D53"/>
    <w:rsid w:val="00053D65"/>
    <w:rsid w:val="000547F5"/>
    <w:rsid w:val="00055A3C"/>
    <w:rsid w:val="00055F24"/>
    <w:rsid w:val="00056606"/>
    <w:rsid w:val="000601B1"/>
    <w:rsid w:val="00060B6B"/>
    <w:rsid w:val="0006115F"/>
    <w:rsid w:val="0006133C"/>
    <w:rsid w:val="00061930"/>
    <w:rsid w:val="00061CED"/>
    <w:rsid w:val="0006226F"/>
    <w:rsid w:val="00063188"/>
    <w:rsid w:val="00063F2A"/>
    <w:rsid w:val="000652FF"/>
    <w:rsid w:val="00066ED7"/>
    <w:rsid w:val="00067416"/>
    <w:rsid w:val="00070301"/>
    <w:rsid w:val="00070B3E"/>
    <w:rsid w:val="00070D3B"/>
    <w:rsid w:val="0007530C"/>
    <w:rsid w:val="00075432"/>
    <w:rsid w:val="000762A7"/>
    <w:rsid w:val="0007662B"/>
    <w:rsid w:val="0007740C"/>
    <w:rsid w:val="000817DB"/>
    <w:rsid w:val="00081EA3"/>
    <w:rsid w:val="000829E3"/>
    <w:rsid w:val="00086545"/>
    <w:rsid w:val="00090C5A"/>
    <w:rsid w:val="00092F8A"/>
    <w:rsid w:val="00093607"/>
    <w:rsid w:val="0009650E"/>
    <w:rsid w:val="000968ED"/>
    <w:rsid w:val="0009700A"/>
    <w:rsid w:val="00097316"/>
    <w:rsid w:val="0009736F"/>
    <w:rsid w:val="000A1524"/>
    <w:rsid w:val="000B035E"/>
    <w:rsid w:val="000B16D0"/>
    <w:rsid w:val="000B7F8A"/>
    <w:rsid w:val="000C0CB6"/>
    <w:rsid w:val="000C433E"/>
    <w:rsid w:val="000C64E8"/>
    <w:rsid w:val="000C6AD2"/>
    <w:rsid w:val="000C6AE4"/>
    <w:rsid w:val="000C786F"/>
    <w:rsid w:val="000C7B17"/>
    <w:rsid w:val="000D4F46"/>
    <w:rsid w:val="000D62FC"/>
    <w:rsid w:val="000D786A"/>
    <w:rsid w:val="000D7E77"/>
    <w:rsid w:val="000E09C6"/>
    <w:rsid w:val="000E0BDE"/>
    <w:rsid w:val="000E276D"/>
    <w:rsid w:val="000E2ABC"/>
    <w:rsid w:val="000E3E9B"/>
    <w:rsid w:val="000E6359"/>
    <w:rsid w:val="000F0022"/>
    <w:rsid w:val="000F0DD7"/>
    <w:rsid w:val="000F505B"/>
    <w:rsid w:val="000F5E56"/>
    <w:rsid w:val="000F6D6E"/>
    <w:rsid w:val="00100D97"/>
    <w:rsid w:val="001024FE"/>
    <w:rsid w:val="00102E1A"/>
    <w:rsid w:val="001031D5"/>
    <w:rsid w:val="00103249"/>
    <w:rsid w:val="0010475E"/>
    <w:rsid w:val="00105AC4"/>
    <w:rsid w:val="0010659B"/>
    <w:rsid w:val="0010701E"/>
    <w:rsid w:val="001079D5"/>
    <w:rsid w:val="0011124F"/>
    <w:rsid w:val="00111AE4"/>
    <w:rsid w:val="00113BBD"/>
    <w:rsid w:val="0011434F"/>
    <w:rsid w:val="001154C0"/>
    <w:rsid w:val="00123424"/>
    <w:rsid w:val="00124E8E"/>
    <w:rsid w:val="001322DD"/>
    <w:rsid w:val="00132A69"/>
    <w:rsid w:val="00135A79"/>
    <w:rsid w:val="00136019"/>
    <w:rsid w:val="001362EE"/>
    <w:rsid w:val="00142868"/>
    <w:rsid w:val="00144C38"/>
    <w:rsid w:val="00146B6F"/>
    <w:rsid w:val="00146C19"/>
    <w:rsid w:val="00151E36"/>
    <w:rsid w:val="00152DB0"/>
    <w:rsid w:val="00154432"/>
    <w:rsid w:val="0015449D"/>
    <w:rsid w:val="001636B7"/>
    <w:rsid w:val="00163DDE"/>
    <w:rsid w:val="001657B5"/>
    <w:rsid w:val="00166F81"/>
    <w:rsid w:val="001717CB"/>
    <w:rsid w:val="00173494"/>
    <w:rsid w:val="00176351"/>
    <w:rsid w:val="00177E97"/>
    <w:rsid w:val="001832A6"/>
    <w:rsid w:val="001840CE"/>
    <w:rsid w:val="00184D52"/>
    <w:rsid w:val="00187877"/>
    <w:rsid w:val="00190347"/>
    <w:rsid w:val="001926FE"/>
    <w:rsid w:val="0019319B"/>
    <w:rsid w:val="00193984"/>
    <w:rsid w:val="00194EEA"/>
    <w:rsid w:val="00195AD9"/>
    <w:rsid w:val="00195BDE"/>
    <w:rsid w:val="00197120"/>
    <w:rsid w:val="001A40E9"/>
    <w:rsid w:val="001B1138"/>
    <w:rsid w:val="001B6B09"/>
    <w:rsid w:val="001B6D27"/>
    <w:rsid w:val="001C11E5"/>
    <w:rsid w:val="001C2217"/>
    <w:rsid w:val="001C434F"/>
    <w:rsid w:val="001C4F7F"/>
    <w:rsid w:val="001C65FD"/>
    <w:rsid w:val="001C6808"/>
    <w:rsid w:val="001C7A29"/>
    <w:rsid w:val="001D0FAE"/>
    <w:rsid w:val="001D1C78"/>
    <w:rsid w:val="001D1E97"/>
    <w:rsid w:val="001D2B7D"/>
    <w:rsid w:val="001D3F70"/>
    <w:rsid w:val="001E0B19"/>
    <w:rsid w:val="001E0B74"/>
    <w:rsid w:val="001E3468"/>
    <w:rsid w:val="001F0455"/>
    <w:rsid w:val="001F073C"/>
    <w:rsid w:val="001F136D"/>
    <w:rsid w:val="001F1D72"/>
    <w:rsid w:val="001F1FEF"/>
    <w:rsid w:val="001F2646"/>
    <w:rsid w:val="001F2722"/>
    <w:rsid w:val="001F7A99"/>
    <w:rsid w:val="0020087E"/>
    <w:rsid w:val="00201A7D"/>
    <w:rsid w:val="00207664"/>
    <w:rsid w:val="0021005B"/>
    <w:rsid w:val="00211964"/>
    <w:rsid w:val="002119E3"/>
    <w:rsid w:val="002121FA"/>
    <w:rsid w:val="0021305F"/>
    <w:rsid w:val="002146CF"/>
    <w:rsid w:val="00215724"/>
    <w:rsid w:val="00216325"/>
    <w:rsid w:val="0022357A"/>
    <w:rsid w:val="00224051"/>
    <w:rsid w:val="002266BD"/>
    <w:rsid w:val="0023137A"/>
    <w:rsid w:val="002329A7"/>
    <w:rsid w:val="00234584"/>
    <w:rsid w:val="00236E55"/>
    <w:rsid w:val="00237381"/>
    <w:rsid w:val="0024444A"/>
    <w:rsid w:val="002447C2"/>
    <w:rsid w:val="00245C02"/>
    <w:rsid w:val="00246B4D"/>
    <w:rsid w:val="00247BC4"/>
    <w:rsid w:val="00250CED"/>
    <w:rsid w:val="002514F8"/>
    <w:rsid w:val="002519FD"/>
    <w:rsid w:val="002537C8"/>
    <w:rsid w:val="00257007"/>
    <w:rsid w:val="0025719C"/>
    <w:rsid w:val="00261DF4"/>
    <w:rsid w:val="002624BB"/>
    <w:rsid w:val="002634C4"/>
    <w:rsid w:val="00264A1C"/>
    <w:rsid w:val="00267AA0"/>
    <w:rsid w:val="0027174A"/>
    <w:rsid w:val="00274509"/>
    <w:rsid w:val="00277176"/>
    <w:rsid w:val="002775D4"/>
    <w:rsid w:val="002801C8"/>
    <w:rsid w:val="00284898"/>
    <w:rsid w:val="00284D87"/>
    <w:rsid w:val="00287086"/>
    <w:rsid w:val="00291452"/>
    <w:rsid w:val="002928D3"/>
    <w:rsid w:val="00295F7A"/>
    <w:rsid w:val="0029653B"/>
    <w:rsid w:val="00296723"/>
    <w:rsid w:val="002A06F3"/>
    <w:rsid w:val="002A1D4B"/>
    <w:rsid w:val="002A518D"/>
    <w:rsid w:val="002A6513"/>
    <w:rsid w:val="002B0688"/>
    <w:rsid w:val="002B4B14"/>
    <w:rsid w:val="002C13E4"/>
    <w:rsid w:val="002C1A4F"/>
    <w:rsid w:val="002C261F"/>
    <w:rsid w:val="002C2802"/>
    <w:rsid w:val="002C3AFE"/>
    <w:rsid w:val="002C45F9"/>
    <w:rsid w:val="002C4E5A"/>
    <w:rsid w:val="002C57F8"/>
    <w:rsid w:val="002C585E"/>
    <w:rsid w:val="002D668F"/>
    <w:rsid w:val="002E0F4E"/>
    <w:rsid w:val="002E158D"/>
    <w:rsid w:val="002E2665"/>
    <w:rsid w:val="002E4093"/>
    <w:rsid w:val="002E460B"/>
    <w:rsid w:val="002E4D4F"/>
    <w:rsid w:val="002E5D0C"/>
    <w:rsid w:val="002F1040"/>
    <w:rsid w:val="002F1FE6"/>
    <w:rsid w:val="002F4127"/>
    <w:rsid w:val="002F4729"/>
    <w:rsid w:val="002F4A67"/>
    <w:rsid w:val="002F4E68"/>
    <w:rsid w:val="002F6F7D"/>
    <w:rsid w:val="00300F7A"/>
    <w:rsid w:val="0030509A"/>
    <w:rsid w:val="003056E9"/>
    <w:rsid w:val="00305A05"/>
    <w:rsid w:val="00305A1E"/>
    <w:rsid w:val="00305BC4"/>
    <w:rsid w:val="00307A34"/>
    <w:rsid w:val="00307A9A"/>
    <w:rsid w:val="00312F7F"/>
    <w:rsid w:val="003173F5"/>
    <w:rsid w:val="00320BB4"/>
    <w:rsid w:val="00320C26"/>
    <w:rsid w:val="0032208C"/>
    <w:rsid w:val="003228B7"/>
    <w:rsid w:val="003257AA"/>
    <w:rsid w:val="003262C5"/>
    <w:rsid w:val="00331063"/>
    <w:rsid w:val="00332B32"/>
    <w:rsid w:val="003428A5"/>
    <w:rsid w:val="003430F2"/>
    <w:rsid w:val="003508A3"/>
    <w:rsid w:val="00351478"/>
    <w:rsid w:val="0035169B"/>
    <w:rsid w:val="00351BD3"/>
    <w:rsid w:val="003559CA"/>
    <w:rsid w:val="00363C5E"/>
    <w:rsid w:val="00365D7B"/>
    <w:rsid w:val="003673A5"/>
    <w:rsid w:val="003673CF"/>
    <w:rsid w:val="003705DD"/>
    <w:rsid w:val="0037167C"/>
    <w:rsid w:val="00371987"/>
    <w:rsid w:val="003754A9"/>
    <w:rsid w:val="003828A4"/>
    <w:rsid w:val="003845C1"/>
    <w:rsid w:val="0038472C"/>
    <w:rsid w:val="00385E4F"/>
    <w:rsid w:val="00387351"/>
    <w:rsid w:val="00392484"/>
    <w:rsid w:val="0039407A"/>
    <w:rsid w:val="00394C2C"/>
    <w:rsid w:val="0039565B"/>
    <w:rsid w:val="003975A3"/>
    <w:rsid w:val="00397AB0"/>
    <w:rsid w:val="003A5248"/>
    <w:rsid w:val="003A6E73"/>
    <w:rsid w:val="003A6F89"/>
    <w:rsid w:val="003B0DBC"/>
    <w:rsid w:val="003B1DCB"/>
    <w:rsid w:val="003B312A"/>
    <w:rsid w:val="003B38C1"/>
    <w:rsid w:val="003B43A6"/>
    <w:rsid w:val="003B4F53"/>
    <w:rsid w:val="003B6A7A"/>
    <w:rsid w:val="003C1A91"/>
    <w:rsid w:val="003C1CAA"/>
    <w:rsid w:val="003C21C6"/>
    <w:rsid w:val="003C2ED7"/>
    <w:rsid w:val="003C436D"/>
    <w:rsid w:val="003C65EC"/>
    <w:rsid w:val="003C661B"/>
    <w:rsid w:val="003C70BF"/>
    <w:rsid w:val="003D352A"/>
    <w:rsid w:val="003D4256"/>
    <w:rsid w:val="003D5089"/>
    <w:rsid w:val="003D5ACD"/>
    <w:rsid w:val="003D6C14"/>
    <w:rsid w:val="003D7644"/>
    <w:rsid w:val="003D7F87"/>
    <w:rsid w:val="003E014F"/>
    <w:rsid w:val="003E0790"/>
    <w:rsid w:val="003E0AD6"/>
    <w:rsid w:val="003E0E83"/>
    <w:rsid w:val="003E1B0C"/>
    <w:rsid w:val="003E2BA5"/>
    <w:rsid w:val="003E2FC1"/>
    <w:rsid w:val="003E3962"/>
    <w:rsid w:val="003E3DA3"/>
    <w:rsid w:val="003F0B0D"/>
    <w:rsid w:val="003F0B50"/>
    <w:rsid w:val="003F20F2"/>
    <w:rsid w:val="003F45F4"/>
    <w:rsid w:val="00400971"/>
    <w:rsid w:val="00401239"/>
    <w:rsid w:val="00401AC5"/>
    <w:rsid w:val="00402B5B"/>
    <w:rsid w:val="00411643"/>
    <w:rsid w:val="0041234F"/>
    <w:rsid w:val="00416540"/>
    <w:rsid w:val="00423232"/>
    <w:rsid w:val="00423E3E"/>
    <w:rsid w:val="00427AF4"/>
    <w:rsid w:val="004301BF"/>
    <w:rsid w:val="00430366"/>
    <w:rsid w:val="00435132"/>
    <w:rsid w:val="00437672"/>
    <w:rsid w:val="0043774F"/>
    <w:rsid w:val="0043786A"/>
    <w:rsid w:val="00437B65"/>
    <w:rsid w:val="004400E2"/>
    <w:rsid w:val="00442238"/>
    <w:rsid w:val="004457C3"/>
    <w:rsid w:val="00446233"/>
    <w:rsid w:val="004466E4"/>
    <w:rsid w:val="00447369"/>
    <w:rsid w:val="004501DD"/>
    <w:rsid w:val="00451A77"/>
    <w:rsid w:val="0045342E"/>
    <w:rsid w:val="004556FD"/>
    <w:rsid w:val="00457738"/>
    <w:rsid w:val="00461632"/>
    <w:rsid w:val="004627E2"/>
    <w:rsid w:val="004647DA"/>
    <w:rsid w:val="00472173"/>
    <w:rsid w:val="00474062"/>
    <w:rsid w:val="004752D1"/>
    <w:rsid w:val="004769EF"/>
    <w:rsid w:val="0047779E"/>
    <w:rsid w:val="00477859"/>
    <w:rsid w:val="00477D6B"/>
    <w:rsid w:val="004817E8"/>
    <w:rsid w:val="00482595"/>
    <w:rsid w:val="004911F8"/>
    <w:rsid w:val="00491DF2"/>
    <w:rsid w:val="004929ED"/>
    <w:rsid w:val="00492BEB"/>
    <w:rsid w:val="00494BCF"/>
    <w:rsid w:val="004952CC"/>
    <w:rsid w:val="00496171"/>
    <w:rsid w:val="00496594"/>
    <w:rsid w:val="004A01D7"/>
    <w:rsid w:val="004A13D4"/>
    <w:rsid w:val="004A4FD9"/>
    <w:rsid w:val="004A60D4"/>
    <w:rsid w:val="004A7C5E"/>
    <w:rsid w:val="004A7EC8"/>
    <w:rsid w:val="004B3019"/>
    <w:rsid w:val="004B4BEE"/>
    <w:rsid w:val="004B570F"/>
    <w:rsid w:val="004B6F53"/>
    <w:rsid w:val="004C0BCF"/>
    <w:rsid w:val="004C200B"/>
    <w:rsid w:val="004C3B5A"/>
    <w:rsid w:val="004C40CF"/>
    <w:rsid w:val="004C42D7"/>
    <w:rsid w:val="004C5D66"/>
    <w:rsid w:val="004C6881"/>
    <w:rsid w:val="004C7B36"/>
    <w:rsid w:val="004D006D"/>
    <w:rsid w:val="004D00BB"/>
    <w:rsid w:val="004D33AB"/>
    <w:rsid w:val="004D39C4"/>
    <w:rsid w:val="004E2132"/>
    <w:rsid w:val="004E2AA6"/>
    <w:rsid w:val="004E6C6A"/>
    <w:rsid w:val="004F0BA7"/>
    <w:rsid w:val="004F1D37"/>
    <w:rsid w:val="004F1DD4"/>
    <w:rsid w:val="004F3BC3"/>
    <w:rsid w:val="004F483E"/>
    <w:rsid w:val="004F5C4C"/>
    <w:rsid w:val="00501F53"/>
    <w:rsid w:val="005062EF"/>
    <w:rsid w:val="00510CE1"/>
    <w:rsid w:val="00513F8D"/>
    <w:rsid w:val="00514F9C"/>
    <w:rsid w:val="00515EF1"/>
    <w:rsid w:val="005172D9"/>
    <w:rsid w:val="00517A18"/>
    <w:rsid w:val="00517B2B"/>
    <w:rsid w:val="005233E7"/>
    <w:rsid w:val="0052556C"/>
    <w:rsid w:val="0053057A"/>
    <w:rsid w:val="00536492"/>
    <w:rsid w:val="00537158"/>
    <w:rsid w:val="00537220"/>
    <w:rsid w:val="0054282C"/>
    <w:rsid w:val="00542A3D"/>
    <w:rsid w:val="005444D0"/>
    <w:rsid w:val="00546781"/>
    <w:rsid w:val="005478EF"/>
    <w:rsid w:val="0055275A"/>
    <w:rsid w:val="00552BB7"/>
    <w:rsid w:val="00556E26"/>
    <w:rsid w:val="00557664"/>
    <w:rsid w:val="00560680"/>
    <w:rsid w:val="005608CE"/>
    <w:rsid w:val="00560A29"/>
    <w:rsid w:val="00562076"/>
    <w:rsid w:val="00562339"/>
    <w:rsid w:val="00562344"/>
    <w:rsid w:val="00562F38"/>
    <w:rsid w:val="00566D92"/>
    <w:rsid w:val="00567726"/>
    <w:rsid w:val="005701C9"/>
    <w:rsid w:val="00570ADD"/>
    <w:rsid w:val="0057532E"/>
    <w:rsid w:val="00576439"/>
    <w:rsid w:val="00577B35"/>
    <w:rsid w:val="00586677"/>
    <w:rsid w:val="00590F82"/>
    <w:rsid w:val="00593582"/>
    <w:rsid w:val="005946CE"/>
    <w:rsid w:val="00594962"/>
    <w:rsid w:val="00594D27"/>
    <w:rsid w:val="005961B3"/>
    <w:rsid w:val="005976A4"/>
    <w:rsid w:val="005A1B8A"/>
    <w:rsid w:val="005A395D"/>
    <w:rsid w:val="005A4661"/>
    <w:rsid w:val="005A6CB5"/>
    <w:rsid w:val="005A6D97"/>
    <w:rsid w:val="005B1558"/>
    <w:rsid w:val="005B5AE0"/>
    <w:rsid w:val="005C0F3C"/>
    <w:rsid w:val="005D01B6"/>
    <w:rsid w:val="005D04BE"/>
    <w:rsid w:val="005D0663"/>
    <w:rsid w:val="005D2E32"/>
    <w:rsid w:val="005D569F"/>
    <w:rsid w:val="005D5839"/>
    <w:rsid w:val="005E1A15"/>
    <w:rsid w:val="005E2374"/>
    <w:rsid w:val="005F15A3"/>
    <w:rsid w:val="005F2C33"/>
    <w:rsid w:val="005F442F"/>
    <w:rsid w:val="005F51DC"/>
    <w:rsid w:val="005F55FA"/>
    <w:rsid w:val="005F6FFA"/>
    <w:rsid w:val="006007A0"/>
    <w:rsid w:val="00601760"/>
    <w:rsid w:val="006033D6"/>
    <w:rsid w:val="006052E1"/>
    <w:rsid w:val="00605827"/>
    <w:rsid w:val="00606361"/>
    <w:rsid w:val="00606DD8"/>
    <w:rsid w:val="00611FFB"/>
    <w:rsid w:val="0062424C"/>
    <w:rsid w:val="006242BF"/>
    <w:rsid w:val="0063004D"/>
    <w:rsid w:val="00630F59"/>
    <w:rsid w:val="0063677F"/>
    <w:rsid w:val="006379D9"/>
    <w:rsid w:val="00640468"/>
    <w:rsid w:val="00641F8C"/>
    <w:rsid w:val="0064382D"/>
    <w:rsid w:val="00644BC4"/>
    <w:rsid w:val="00646050"/>
    <w:rsid w:val="00646D65"/>
    <w:rsid w:val="00647BA1"/>
    <w:rsid w:val="00650969"/>
    <w:rsid w:val="00652337"/>
    <w:rsid w:val="006552F1"/>
    <w:rsid w:val="0065676F"/>
    <w:rsid w:val="006579FB"/>
    <w:rsid w:val="00657FEF"/>
    <w:rsid w:val="00661D70"/>
    <w:rsid w:val="00663C65"/>
    <w:rsid w:val="0066497E"/>
    <w:rsid w:val="006665AA"/>
    <w:rsid w:val="00666C9A"/>
    <w:rsid w:val="0066751F"/>
    <w:rsid w:val="00667EC2"/>
    <w:rsid w:val="006702CE"/>
    <w:rsid w:val="006709F5"/>
    <w:rsid w:val="006713CA"/>
    <w:rsid w:val="006748D9"/>
    <w:rsid w:val="006748FA"/>
    <w:rsid w:val="00676975"/>
    <w:rsid w:val="00676C5C"/>
    <w:rsid w:val="00677FA8"/>
    <w:rsid w:val="00683BB4"/>
    <w:rsid w:val="00684C20"/>
    <w:rsid w:val="0068673F"/>
    <w:rsid w:val="00686867"/>
    <w:rsid w:val="00687D24"/>
    <w:rsid w:val="006914E5"/>
    <w:rsid w:val="006929B7"/>
    <w:rsid w:val="00692EEC"/>
    <w:rsid w:val="00693A71"/>
    <w:rsid w:val="00695558"/>
    <w:rsid w:val="0069599E"/>
    <w:rsid w:val="00695B4D"/>
    <w:rsid w:val="00696B7E"/>
    <w:rsid w:val="006975FD"/>
    <w:rsid w:val="006A39E0"/>
    <w:rsid w:val="006A3D3E"/>
    <w:rsid w:val="006A5755"/>
    <w:rsid w:val="006A68B3"/>
    <w:rsid w:val="006A6CE5"/>
    <w:rsid w:val="006A6E57"/>
    <w:rsid w:val="006B2164"/>
    <w:rsid w:val="006B2669"/>
    <w:rsid w:val="006B4EA6"/>
    <w:rsid w:val="006B63F9"/>
    <w:rsid w:val="006B6F30"/>
    <w:rsid w:val="006B7333"/>
    <w:rsid w:val="006C1339"/>
    <w:rsid w:val="006C57B3"/>
    <w:rsid w:val="006C7C6D"/>
    <w:rsid w:val="006D08A9"/>
    <w:rsid w:val="006D25A1"/>
    <w:rsid w:val="006D4E66"/>
    <w:rsid w:val="006D5E0F"/>
    <w:rsid w:val="006D6384"/>
    <w:rsid w:val="006E0C52"/>
    <w:rsid w:val="006E2BF3"/>
    <w:rsid w:val="006E3286"/>
    <w:rsid w:val="006E4357"/>
    <w:rsid w:val="006E7822"/>
    <w:rsid w:val="006F017C"/>
    <w:rsid w:val="006F13FE"/>
    <w:rsid w:val="006F4B68"/>
    <w:rsid w:val="006F5225"/>
    <w:rsid w:val="006F5366"/>
    <w:rsid w:val="006F65AC"/>
    <w:rsid w:val="007007D2"/>
    <w:rsid w:val="00700803"/>
    <w:rsid w:val="00700D41"/>
    <w:rsid w:val="00702377"/>
    <w:rsid w:val="00703292"/>
    <w:rsid w:val="007058FB"/>
    <w:rsid w:val="00705BEA"/>
    <w:rsid w:val="00706650"/>
    <w:rsid w:val="00707245"/>
    <w:rsid w:val="00707C79"/>
    <w:rsid w:val="00710C54"/>
    <w:rsid w:val="00716D13"/>
    <w:rsid w:val="00721124"/>
    <w:rsid w:val="00721CE7"/>
    <w:rsid w:val="00723876"/>
    <w:rsid w:val="007271AC"/>
    <w:rsid w:val="00730ECD"/>
    <w:rsid w:val="007323A2"/>
    <w:rsid w:val="00735809"/>
    <w:rsid w:val="0073601E"/>
    <w:rsid w:val="00736087"/>
    <w:rsid w:val="00741926"/>
    <w:rsid w:val="00742808"/>
    <w:rsid w:val="00743A86"/>
    <w:rsid w:val="0074469F"/>
    <w:rsid w:val="00750BEB"/>
    <w:rsid w:val="00751900"/>
    <w:rsid w:val="007526C3"/>
    <w:rsid w:val="0075464D"/>
    <w:rsid w:val="00754BC7"/>
    <w:rsid w:val="0075573E"/>
    <w:rsid w:val="00756B35"/>
    <w:rsid w:val="00760120"/>
    <w:rsid w:val="00762C28"/>
    <w:rsid w:val="00764A22"/>
    <w:rsid w:val="00765A27"/>
    <w:rsid w:val="007700AF"/>
    <w:rsid w:val="0077064B"/>
    <w:rsid w:val="00772803"/>
    <w:rsid w:val="00773BB5"/>
    <w:rsid w:val="00781340"/>
    <w:rsid w:val="0078243A"/>
    <w:rsid w:val="0078248D"/>
    <w:rsid w:val="00782A92"/>
    <w:rsid w:val="00783A07"/>
    <w:rsid w:val="0078673E"/>
    <w:rsid w:val="00794027"/>
    <w:rsid w:val="00794AD1"/>
    <w:rsid w:val="0079558A"/>
    <w:rsid w:val="0079693A"/>
    <w:rsid w:val="00797799"/>
    <w:rsid w:val="0079794C"/>
    <w:rsid w:val="007A12CF"/>
    <w:rsid w:val="007A1C9B"/>
    <w:rsid w:val="007A1F87"/>
    <w:rsid w:val="007A2035"/>
    <w:rsid w:val="007A34DC"/>
    <w:rsid w:val="007A4041"/>
    <w:rsid w:val="007A465A"/>
    <w:rsid w:val="007A669A"/>
    <w:rsid w:val="007A6F84"/>
    <w:rsid w:val="007B1A0D"/>
    <w:rsid w:val="007B3062"/>
    <w:rsid w:val="007B63F5"/>
    <w:rsid w:val="007B6A58"/>
    <w:rsid w:val="007B6C67"/>
    <w:rsid w:val="007C3E11"/>
    <w:rsid w:val="007C4375"/>
    <w:rsid w:val="007C5DF8"/>
    <w:rsid w:val="007C6691"/>
    <w:rsid w:val="007C69DE"/>
    <w:rsid w:val="007D1613"/>
    <w:rsid w:val="007D2096"/>
    <w:rsid w:val="007D50B4"/>
    <w:rsid w:val="007D79BD"/>
    <w:rsid w:val="007E091D"/>
    <w:rsid w:val="007E1452"/>
    <w:rsid w:val="007E15AE"/>
    <w:rsid w:val="007E1680"/>
    <w:rsid w:val="007E1D2E"/>
    <w:rsid w:val="007E2847"/>
    <w:rsid w:val="007E548F"/>
    <w:rsid w:val="007E5A47"/>
    <w:rsid w:val="007E6D25"/>
    <w:rsid w:val="007F2295"/>
    <w:rsid w:val="007F456A"/>
    <w:rsid w:val="007F53DF"/>
    <w:rsid w:val="0080365F"/>
    <w:rsid w:val="0080628B"/>
    <w:rsid w:val="00811D98"/>
    <w:rsid w:val="00813DF8"/>
    <w:rsid w:val="008161E8"/>
    <w:rsid w:val="0082365E"/>
    <w:rsid w:val="00823681"/>
    <w:rsid w:val="00827151"/>
    <w:rsid w:val="00831FCA"/>
    <w:rsid w:val="00832A4A"/>
    <w:rsid w:val="00832E1D"/>
    <w:rsid w:val="00841FC7"/>
    <w:rsid w:val="00842180"/>
    <w:rsid w:val="00842F04"/>
    <w:rsid w:val="00845E33"/>
    <w:rsid w:val="00846D40"/>
    <w:rsid w:val="0085233E"/>
    <w:rsid w:val="0085360B"/>
    <w:rsid w:val="00854618"/>
    <w:rsid w:val="008552EE"/>
    <w:rsid w:val="0085663C"/>
    <w:rsid w:val="008607DB"/>
    <w:rsid w:val="00861AD4"/>
    <w:rsid w:val="00862AF4"/>
    <w:rsid w:val="00863AA5"/>
    <w:rsid w:val="0086459F"/>
    <w:rsid w:val="00865A6A"/>
    <w:rsid w:val="00870FC5"/>
    <w:rsid w:val="008711F0"/>
    <w:rsid w:val="00873EE5"/>
    <w:rsid w:val="00874E89"/>
    <w:rsid w:val="008833A9"/>
    <w:rsid w:val="008860E5"/>
    <w:rsid w:val="008864F7"/>
    <w:rsid w:val="008869F0"/>
    <w:rsid w:val="0089109B"/>
    <w:rsid w:val="008928CA"/>
    <w:rsid w:val="00896546"/>
    <w:rsid w:val="008A1D7D"/>
    <w:rsid w:val="008A2B28"/>
    <w:rsid w:val="008A40F5"/>
    <w:rsid w:val="008A575F"/>
    <w:rsid w:val="008B06B0"/>
    <w:rsid w:val="008B2CC1"/>
    <w:rsid w:val="008B486E"/>
    <w:rsid w:val="008B4B5E"/>
    <w:rsid w:val="008B60B2"/>
    <w:rsid w:val="008B687F"/>
    <w:rsid w:val="008B7E09"/>
    <w:rsid w:val="008C1A78"/>
    <w:rsid w:val="008D38B0"/>
    <w:rsid w:val="008D393F"/>
    <w:rsid w:val="008D3A67"/>
    <w:rsid w:val="008D406A"/>
    <w:rsid w:val="008D5961"/>
    <w:rsid w:val="008D7AC2"/>
    <w:rsid w:val="008E07E2"/>
    <w:rsid w:val="008E480E"/>
    <w:rsid w:val="008E5878"/>
    <w:rsid w:val="008F0606"/>
    <w:rsid w:val="008F1BC8"/>
    <w:rsid w:val="008F2134"/>
    <w:rsid w:val="00900879"/>
    <w:rsid w:val="00902A3C"/>
    <w:rsid w:val="0090366B"/>
    <w:rsid w:val="00905CE7"/>
    <w:rsid w:val="00906F81"/>
    <w:rsid w:val="0090731E"/>
    <w:rsid w:val="00914769"/>
    <w:rsid w:val="00916EE2"/>
    <w:rsid w:val="0092176C"/>
    <w:rsid w:val="00922892"/>
    <w:rsid w:val="00927EA8"/>
    <w:rsid w:val="009305D4"/>
    <w:rsid w:val="00930EBA"/>
    <w:rsid w:val="00936E76"/>
    <w:rsid w:val="00937D20"/>
    <w:rsid w:val="00937F06"/>
    <w:rsid w:val="00940014"/>
    <w:rsid w:val="0094081A"/>
    <w:rsid w:val="0094171B"/>
    <w:rsid w:val="00946692"/>
    <w:rsid w:val="00952902"/>
    <w:rsid w:val="009543C5"/>
    <w:rsid w:val="00954B10"/>
    <w:rsid w:val="00956A6F"/>
    <w:rsid w:val="00961A58"/>
    <w:rsid w:val="0096608D"/>
    <w:rsid w:val="00966A22"/>
    <w:rsid w:val="0096722F"/>
    <w:rsid w:val="009731AD"/>
    <w:rsid w:val="00973402"/>
    <w:rsid w:val="00980843"/>
    <w:rsid w:val="009811D7"/>
    <w:rsid w:val="009814CA"/>
    <w:rsid w:val="00984760"/>
    <w:rsid w:val="00985FED"/>
    <w:rsid w:val="00987986"/>
    <w:rsid w:val="00990B5A"/>
    <w:rsid w:val="00993D93"/>
    <w:rsid w:val="00993DE3"/>
    <w:rsid w:val="009963FB"/>
    <w:rsid w:val="00997B88"/>
    <w:rsid w:val="009A534E"/>
    <w:rsid w:val="009A5AEC"/>
    <w:rsid w:val="009A6D1A"/>
    <w:rsid w:val="009B12C1"/>
    <w:rsid w:val="009B12F2"/>
    <w:rsid w:val="009B555A"/>
    <w:rsid w:val="009B55C6"/>
    <w:rsid w:val="009B661E"/>
    <w:rsid w:val="009C136E"/>
    <w:rsid w:val="009C2128"/>
    <w:rsid w:val="009C2B00"/>
    <w:rsid w:val="009C4148"/>
    <w:rsid w:val="009C441A"/>
    <w:rsid w:val="009D1CEE"/>
    <w:rsid w:val="009D2597"/>
    <w:rsid w:val="009D4E09"/>
    <w:rsid w:val="009D606A"/>
    <w:rsid w:val="009E027F"/>
    <w:rsid w:val="009E18C0"/>
    <w:rsid w:val="009E2791"/>
    <w:rsid w:val="009E3F6F"/>
    <w:rsid w:val="009E6386"/>
    <w:rsid w:val="009F0C43"/>
    <w:rsid w:val="009F0F71"/>
    <w:rsid w:val="009F1377"/>
    <w:rsid w:val="009F3BF9"/>
    <w:rsid w:val="009F453B"/>
    <w:rsid w:val="009F499F"/>
    <w:rsid w:val="009F72DB"/>
    <w:rsid w:val="00A00328"/>
    <w:rsid w:val="00A005CC"/>
    <w:rsid w:val="00A0345C"/>
    <w:rsid w:val="00A0518F"/>
    <w:rsid w:val="00A07E11"/>
    <w:rsid w:val="00A117E0"/>
    <w:rsid w:val="00A144BE"/>
    <w:rsid w:val="00A151C9"/>
    <w:rsid w:val="00A2356D"/>
    <w:rsid w:val="00A237E9"/>
    <w:rsid w:val="00A2593F"/>
    <w:rsid w:val="00A26793"/>
    <w:rsid w:val="00A26A6B"/>
    <w:rsid w:val="00A30EBE"/>
    <w:rsid w:val="00A31BDE"/>
    <w:rsid w:val="00A32710"/>
    <w:rsid w:val="00A32CD9"/>
    <w:rsid w:val="00A35587"/>
    <w:rsid w:val="00A35DA8"/>
    <w:rsid w:val="00A42939"/>
    <w:rsid w:val="00A42A12"/>
    <w:rsid w:val="00A42DAF"/>
    <w:rsid w:val="00A435AA"/>
    <w:rsid w:val="00A449A9"/>
    <w:rsid w:val="00A45893"/>
    <w:rsid w:val="00A45BD8"/>
    <w:rsid w:val="00A5171F"/>
    <w:rsid w:val="00A53F36"/>
    <w:rsid w:val="00A55663"/>
    <w:rsid w:val="00A6364F"/>
    <w:rsid w:val="00A7580B"/>
    <w:rsid w:val="00A75C28"/>
    <w:rsid w:val="00A75DD3"/>
    <w:rsid w:val="00A76EDE"/>
    <w:rsid w:val="00A76F83"/>
    <w:rsid w:val="00A775C8"/>
    <w:rsid w:val="00A778BF"/>
    <w:rsid w:val="00A77FF4"/>
    <w:rsid w:val="00A82953"/>
    <w:rsid w:val="00A83991"/>
    <w:rsid w:val="00A85865"/>
    <w:rsid w:val="00A85B8E"/>
    <w:rsid w:val="00A8614F"/>
    <w:rsid w:val="00A86641"/>
    <w:rsid w:val="00A94C2B"/>
    <w:rsid w:val="00A94DA1"/>
    <w:rsid w:val="00A958D6"/>
    <w:rsid w:val="00A97F11"/>
    <w:rsid w:val="00AA06BA"/>
    <w:rsid w:val="00AA1E7B"/>
    <w:rsid w:val="00AA2513"/>
    <w:rsid w:val="00AA27C8"/>
    <w:rsid w:val="00AA552C"/>
    <w:rsid w:val="00AB240B"/>
    <w:rsid w:val="00AB342E"/>
    <w:rsid w:val="00AB3C1F"/>
    <w:rsid w:val="00AB4416"/>
    <w:rsid w:val="00AB4F71"/>
    <w:rsid w:val="00AB4FCA"/>
    <w:rsid w:val="00AC0FD0"/>
    <w:rsid w:val="00AC205C"/>
    <w:rsid w:val="00AC2E5A"/>
    <w:rsid w:val="00AC38C3"/>
    <w:rsid w:val="00AC3A02"/>
    <w:rsid w:val="00AC5693"/>
    <w:rsid w:val="00AC601C"/>
    <w:rsid w:val="00AC6A4A"/>
    <w:rsid w:val="00AC743A"/>
    <w:rsid w:val="00AD0B25"/>
    <w:rsid w:val="00AD0FAC"/>
    <w:rsid w:val="00AD22BC"/>
    <w:rsid w:val="00AD2E23"/>
    <w:rsid w:val="00AD4ED7"/>
    <w:rsid w:val="00AD5FA9"/>
    <w:rsid w:val="00AD67D4"/>
    <w:rsid w:val="00AD74AE"/>
    <w:rsid w:val="00AE098A"/>
    <w:rsid w:val="00AE0E47"/>
    <w:rsid w:val="00AE11E6"/>
    <w:rsid w:val="00AE4764"/>
    <w:rsid w:val="00AF1FE1"/>
    <w:rsid w:val="00AF5C73"/>
    <w:rsid w:val="00AF705F"/>
    <w:rsid w:val="00B0064B"/>
    <w:rsid w:val="00B00D1B"/>
    <w:rsid w:val="00B01F91"/>
    <w:rsid w:val="00B0354D"/>
    <w:rsid w:val="00B046B3"/>
    <w:rsid w:val="00B04947"/>
    <w:rsid w:val="00B05A69"/>
    <w:rsid w:val="00B06E52"/>
    <w:rsid w:val="00B07D28"/>
    <w:rsid w:val="00B11C51"/>
    <w:rsid w:val="00B12059"/>
    <w:rsid w:val="00B12808"/>
    <w:rsid w:val="00B1335A"/>
    <w:rsid w:val="00B14095"/>
    <w:rsid w:val="00B1676A"/>
    <w:rsid w:val="00B17321"/>
    <w:rsid w:val="00B17C01"/>
    <w:rsid w:val="00B21C8D"/>
    <w:rsid w:val="00B2294B"/>
    <w:rsid w:val="00B23120"/>
    <w:rsid w:val="00B234A9"/>
    <w:rsid w:val="00B2501B"/>
    <w:rsid w:val="00B25511"/>
    <w:rsid w:val="00B34C3E"/>
    <w:rsid w:val="00B40598"/>
    <w:rsid w:val="00B405B8"/>
    <w:rsid w:val="00B40B5E"/>
    <w:rsid w:val="00B414AF"/>
    <w:rsid w:val="00B442A8"/>
    <w:rsid w:val="00B44DFA"/>
    <w:rsid w:val="00B4748B"/>
    <w:rsid w:val="00B50251"/>
    <w:rsid w:val="00B50B99"/>
    <w:rsid w:val="00B52A22"/>
    <w:rsid w:val="00B55E8E"/>
    <w:rsid w:val="00B624BE"/>
    <w:rsid w:val="00B62CD9"/>
    <w:rsid w:val="00B63270"/>
    <w:rsid w:val="00B65012"/>
    <w:rsid w:val="00B67A74"/>
    <w:rsid w:val="00B71BF9"/>
    <w:rsid w:val="00B73E6D"/>
    <w:rsid w:val="00B75C76"/>
    <w:rsid w:val="00B7662D"/>
    <w:rsid w:val="00B76E88"/>
    <w:rsid w:val="00B77C06"/>
    <w:rsid w:val="00B825A2"/>
    <w:rsid w:val="00B837A3"/>
    <w:rsid w:val="00B83FFC"/>
    <w:rsid w:val="00B87438"/>
    <w:rsid w:val="00B91359"/>
    <w:rsid w:val="00B97054"/>
    <w:rsid w:val="00B9734B"/>
    <w:rsid w:val="00BA049C"/>
    <w:rsid w:val="00BA1ABA"/>
    <w:rsid w:val="00BA1C35"/>
    <w:rsid w:val="00BA2A40"/>
    <w:rsid w:val="00BA2EC1"/>
    <w:rsid w:val="00BA4FF9"/>
    <w:rsid w:val="00BA6A9C"/>
    <w:rsid w:val="00BB01BD"/>
    <w:rsid w:val="00BB02F0"/>
    <w:rsid w:val="00BB13FF"/>
    <w:rsid w:val="00BB1BC1"/>
    <w:rsid w:val="00BB558F"/>
    <w:rsid w:val="00BB6626"/>
    <w:rsid w:val="00BB67B3"/>
    <w:rsid w:val="00BC19FD"/>
    <w:rsid w:val="00BC27C7"/>
    <w:rsid w:val="00BC31DD"/>
    <w:rsid w:val="00BC4D84"/>
    <w:rsid w:val="00BC5D20"/>
    <w:rsid w:val="00BD05C3"/>
    <w:rsid w:val="00BD0A81"/>
    <w:rsid w:val="00BD58D8"/>
    <w:rsid w:val="00BD5F03"/>
    <w:rsid w:val="00BE43D0"/>
    <w:rsid w:val="00BF0546"/>
    <w:rsid w:val="00BF1DF3"/>
    <w:rsid w:val="00BF34C3"/>
    <w:rsid w:val="00C01103"/>
    <w:rsid w:val="00C041B4"/>
    <w:rsid w:val="00C04A0B"/>
    <w:rsid w:val="00C06A23"/>
    <w:rsid w:val="00C077A7"/>
    <w:rsid w:val="00C10AC4"/>
    <w:rsid w:val="00C11BFE"/>
    <w:rsid w:val="00C1455A"/>
    <w:rsid w:val="00C14E0C"/>
    <w:rsid w:val="00C17391"/>
    <w:rsid w:val="00C174EA"/>
    <w:rsid w:val="00C21337"/>
    <w:rsid w:val="00C25711"/>
    <w:rsid w:val="00C27003"/>
    <w:rsid w:val="00C27B7A"/>
    <w:rsid w:val="00C303D9"/>
    <w:rsid w:val="00C32552"/>
    <w:rsid w:val="00C32D97"/>
    <w:rsid w:val="00C338B8"/>
    <w:rsid w:val="00C34EAE"/>
    <w:rsid w:val="00C34F37"/>
    <w:rsid w:val="00C4451A"/>
    <w:rsid w:val="00C45D3F"/>
    <w:rsid w:val="00C63614"/>
    <w:rsid w:val="00C707AA"/>
    <w:rsid w:val="00C70D36"/>
    <w:rsid w:val="00C71ABC"/>
    <w:rsid w:val="00C73FE0"/>
    <w:rsid w:val="00C754E8"/>
    <w:rsid w:val="00C856D7"/>
    <w:rsid w:val="00C85862"/>
    <w:rsid w:val="00C85D99"/>
    <w:rsid w:val="00C90ED4"/>
    <w:rsid w:val="00C926DA"/>
    <w:rsid w:val="00C92DE6"/>
    <w:rsid w:val="00C94629"/>
    <w:rsid w:val="00C9591E"/>
    <w:rsid w:val="00C96361"/>
    <w:rsid w:val="00C97F54"/>
    <w:rsid w:val="00CA021E"/>
    <w:rsid w:val="00CA2B08"/>
    <w:rsid w:val="00CA3B07"/>
    <w:rsid w:val="00CA51A1"/>
    <w:rsid w:val="00CA571D"/>
    <w:rsid w:val="00CA5DCB"/>
    <w:rsid w:val="00CA7683"/>
    <w:rsid w:val="00CB1F81"/>
    <w:rsid w:val="00CB26CB"/>
    <w:rsid w:val="00CB648F"/>
    <w:rsid w:val="00CB7379"/>
    <w:rsid w:val="00CB7C62"/>
    <w:rsid w:val="00CC12DB"/>
    <w:rsid w:val="00CC1590"/>
    <w:rsid w:val="00CC680C"/>
    <w:rsid w:val="00CC6B9C"/>
    <w:rsid w:val="00CC782E"/>
    <w:rsid w:val="00CD342A"/>
    <w:rsid w:val="00CD3CB8"/>
    <w:rsid w:val="00CD472D"/>
    <w:rsid w:val="00CE1386"/>
    <w:rsid w:val="00CE2AE4"/>
    <w:rsid w:val="00CE65D4"/>
    <w:rsid w:val="00CE7092"/>
    <w:rsid w:val="00CF36B5"/>
    <w:rsid w:val="00CF43E0"/>
    <w:rsid w:val="00CF46B5"/>
    <w:rsid w:val="00CF5A1C"/>
    <w:rsid w:val="00D04787"/>
    <w:rsid w:val="00D04AA2"/>
    <w:rsid w:val="00D04EA2"/>
    <w:rsid w:val="00D06DD2"/>
    <w:rsid w:val="00D102B5"/>
    <w:rsid w:val="00D112E5"/>
    <w:rsid w:val="00D129C2"/>
    <w:rsid w:val="00D17624"/>
    <w:rsid w:val="00D216CC"/>
    <w:rsid w:val="00D222FA"/>
    <w:rsid w:val="00D22498"/>
    <w:rsid w:val="00D24D4B"/>
    <w:rsid w:val="00D25CC7"/>
    <w:rsid w:val="00D262DB"/>
    <w:rsid w:val="00D339E8"/>
    <w:rsid w:val="00D37D0F"/>
    <w:rsid w:val="00D41765"/>
    <w:rsid w:val="00D42040"/>
    <w:rsid w:val="00D424FE"/>
    <w:rsid w:val="00D439E4"/>
    <w:rsid w:val="00D450B8"/>
    <w:rsid w:val="00D45252"/>
    <w:rsid w:val="00D4632E"/>
    <w:rsid w:val="00D474CE"/>
    <w:rsid w:val="00D51F14"/>
    <w:rsid w:val="00D53223"/>
    <w:rsid w:val="00D54676"/>
    <w:rsid w:val="00D5492A"/>
    <w:rsid w:val="00D55AA3"/>
    <w:rsid w:val="00D60CC3"/>
    <w:rsid w:val="00D62C12"/>
    <w:rsid w:val="00D63726"/>
    <w:rsid w:val="00D646A1"/>
    <w:rsid w:val="00D6636D"/>
    <w:rsid w:val="00D71B4D"/>
    <w:rsid w:val="00D7284A"/>
    <w:rsid w:val="00D72C26"/>
    <w:rsid w:val="00D73CD7"/>
    <w:rsid w:val="00D74A5F"/>
    <w:rsid w:val="00D820F1"/>
    <w:rsid w:val="00D84DB6"/>
    <w:rsid w:val="00D9236C"/>
    <w:rsid w:val="00D923B2"/>
    <w:rsid w:val="00D93D55"/>
    <w:rsid w:val="00D94492"/>
    <w:rsid w:val="00D94C91"/>
    <w:rsid w:val="00D9503E"/>
    <w:rsid w:val="00D965B2"/>
    <w:rsid w:val="00D97502"/>
    <w:rsid w:val="00D97D5D"/>
    <w:rsid w:val="00DA18A0"/>
    <w:rsid w:val="00DA4282"/>
    <w:rsid w:val="00DA549B"/>
    <w:rsid w:val="00DB21B9"/>
    <w:rsid w:val="00DB3487"/>
    <w:rsid w:val="00DB4F1D"/>
    <w:rsid w:val="00DB65C4"/>
    <w:rsid w:val="00DC6189"/>
    <w:rsid w:val="00DC7DFD"/>
    <w:rsid w:val="00DD319A"/>
    <w:rsid w:val="00DE080B"/>
    <w:rsid w:val="00DE0E5B"/>
    <w:rsid w:val="00DE1C06"/>
    <w:rsid w:val="00DE3E19"/>
    <w:rsid w:val="00DE3FC7"/>
    <w:rsid w:val="00DE402D"/>
    <w:rsid w:val="00DE5203"/>
    <w:rsid w:val="00DE7CA8"/>
    <w:rsid w:val="00DF0B87"/>
    <w:rsid w:val="00DF0BC9"/>
    <w:rsid w:val="00DF5C10"/>
    <w:rsid w:val="00DF5FD4"/>
    <w:rsid w:val="00E06D05"/>
    <w:rsid w:val="00E10B47"/>
    <w:rsid w:val="00E10C22"/>
    <w:rsid w:val="00E11B82"/>
    <w:rsid w:val="00E11D88"/>
    <w:rsid w:val="00E12381"/>
    <w:rsid w:val="00E12952"/>
    <w:rsid w:val="00E13A6B"/>
    <w:rsid w:val="00E161A2"/>
    <w:rsid w:val="00E16507"/>
    <w:rsid w:val="00E2056F"/>
    <w:rsid w:val="00E2254F"/>
    <w:rsid w:val="00E25E40"/>
    <w:rsid w:val="00E27A57"/>
    <w:rsid w:val="00E31BFB"/>
    <w:rsid w:val="00E335FE"/>
    <w:rsid w:val="00E34E63"/>
    <w:rsid w:val="00E35123"/>
    <w:rsid w:val="00E362E8"/>
    <w:rsid w:val="00E3679B"/>
    <w:rsid w:val="00E403D1"/>
    <w:rsid w:val="00E41393"/>
    <w:rsid w:val="00E41556"/>
    <w:rsid w:val="00E4503A"/>
    <w:rsid w:val="00E45655"/>
    <w:rsid w:val="00E5021F"/>
    <w:rsid w:val="00E50464"/>
    <w:rsid w:val="00E50A1D"/>
    <w:rsid w:val="00E55647"/>
    <w:rsid w:val="00E558E8"/>
    <w:rsid w:val="00E5656A"/>
    <w:rsid w:val="00E57378"/>
    <w:rsid w:val="00E57533"/>
    <w:rsid w:val="00E60508"/>
    <w:rsid w:val="00E6380D"/>
    <w:rsid w:val="00E6525E"/>
    <w:rsid w:val="00E671A6"/>
    <w:rsid w:val="00E674BB"/>
    <w:rsid w:val="00E745F6"/>
    <w:rsid w:val="00E75396"/>
    <w:rsid w:val="00E77884"/>
    <w:rsid w:val="00E81687"/>
    <w:rsid w:val="00E824E9"/>
    <w:rsid w:val="00E82557"/>
    <w:rsid w:val="00E84DD3"/>
    <w:rsid w:val="00E875D9"/>
    <w:rsid w:val="00E92D1F"/>
    <w:rsid w:val="00E93B2A"/>
    <w:rsid w:val="00E95BB8"/>
    <w:rsid w:val="00EA3DAC"/>
    <w:rsid w:val="00EA3E9F"/>
    <w:rsid w:val="00EA77AB"/>
    <w:rsid w:val="00EB32AA"/>
    <w:rsid w:val="00EB32EC"/>
    <w:rsid w:val="00EB3EF0"/>
    <w:rsid w:val="00EB5FCE"/>
    <w:rsid w:val="00EC1227"/>
    <w:rsid w:val="00EC4333"/>
    <w:rsid w:val="00EC4E49"/>
    <w:rsid w:val="00EC5900"/>
    <w:rsid w:val="00EC6DD6"/>
    <w:rsid w:val="00ED0AFE"/>
    <w:rsid w:val="00ED270E"/>
    <w:rsid w:val="00ED3476"/>
    <w:rsid w:val="00ED4131"/>
    <w:rsid w:val="00ED4B94"/>
    <w:rsid w:val="00ED67A4"/>
    <w:rsid w:val="00ED690D"/>
    <w:rsid w:val="00ED77FB"/>
    <w:rsid w:val="00EE066D"/>
    <w:rsid w:val="00EE0693"/>
    <w:rsid w:val="00EE06F2"/>
    <w:rsid w:val="00EE0F1A"/>
    <w:rsid w:val="00EE67A7"/>
    <w:rsid w:val="00EE7EA5"/>
    <w:rsid w:val="00EF0D99"/>
    <w:rsid w:val="00F00942"/>
    <w:rsid w:val="00F021A6"/>
    <w:rsid w:val="00F033CB"/>
    <w:rsid w:val="00F05526"/>
    <w:rsid w:val="00F05B0D"/>
    <w:rsid w:val="00F06577"/>
    <w:rsid w:val="00F11D94"/>
    <w:rsid w:val="00F133B6"/>
    <w:rsid w:val="00F13C8F"/>
    <w:rsid w:val="00F14C41"/>
    <w:rsid w:val="00F23607"/>
    <w:rsid w:val="00F23C8E"/>
    <w:rsid w:val="00F26568"/>
    <w:rsid w:val="00F318CF"/>
    <w:rsid w:val="00F3396A"/>
    <w:rsid w:val="00F355DF"/>
    <w:rsid w:val="00F3731F"/>
    <w:rsid w:val="00F44628"/>
    <w:rsid w:val="00F501F7"/>
    <w:rsid w:val="00F530D9"/>
    <w:rsid w:val="00F54C30"/>
    <w:rsid w:val="00F61DF6"/>
    <w:rsid w:val="00F65686"/>
    <w:rsid w:val="00F66152"/>
    <w:rsid w:val="00F71C98"/>
    <w:rsid w:val="00F7457D"/>
    <w:rsid w:val="00F80F3B"/>
    <w:rsid w:val="00F836B3"/>
    <w:rsid w:val="00F91533"/>
    <w:rsid w:val="00F93FC0"/>
    <w:rsid w:val="00F956E6"/>
    <w:rsid w:val="00F96F18"/>
    <w:rsid w:val="00FA214D"/>
    <w:rsid w:val="00FA313E"/>
    <w:rsid w:val="00FA4052"/>
    <w:rsid w:val="00FA4A86"/>
    <w:rsid w:val="00FA53A4"/>
    <w:rsid w:val="00FA7E38"/>
    <w:rsid w:val="00FA7EB6"/>
    <w:rsid w:val="00FB0CBA"/>
    <w:rsid w:val="00FB2FCC"/>
    <w:rsid w:val="00FB3446"/>
    <w:rsid w:val="00FB3B46"/>
    <w:rsid w:val="00FB4891"/>
    <w:rsid w:val="00FB72EF"/>
    <w:rsid w:val="00FC083E"/>
    <w:rsid w:val="00FC1AE3"/>
    <w:rsid w:val="00FC1E84"/>
    <w:rsid w:val="00FC4515"/>
    <w:rsid w:val="00FC601E"/>
    <w:rsid w:val="00FC61E5"/>
    <w:rsid w:val="00FC6507"/>
    <w:rsid w:val="00FC6E58"/>
    <w:rsid w:val="00FC798A"/>
    <w:rsid w:val="00FD0333"/>
    <w:rsid w:val="00FD11C1"/>
    <w:rsid w:val="00FD4B7C"/>
    <w:rsid w:val="00FE06A1"/>
    <w:rsid w:val="00FE1D06"/>
    <w:rsid w:val="00FE2992"/>
    <w:rsid w:val="00FE413C"/>
    <w:rsid w:val="00FE644F"/>
    <w:rsid w:val="00FF0029"/>
    <w:rsid w:val="00FF3B9B"/>
    <w:rsid w:val="00FF71E0"/>
    <w:rsid w:val="08552C8F"/>
    <w:rsid w:val="0FD0D5BE"/>
    <w:rsid w:val="1449F8CE"/>
    <w:rsid w:val="15E32DD2"/>
    <w:rsid w:val="26593B0E"/>
    <w:rsid w:val="482EC930"/>
    <w:rsid w:val="49F61E4A"/>
    <w:rsid w:val="71C89235"/>
    <w:rsid w:val="7B6A1079"/>
    <w:rsid w:val="7C06A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148AE365-E7A9-418C-84C3-6C38EE6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ru-RU" w:eastAsia="zh-CN"/>
    </w:rPr>
  </w:style>
  <w:style w:type="paragraph" w:styleId="Revision">
    <w:name w:val="Revision"/>
    <w:hidden/>
    <w:uiPriority w:val="99"/>
    <w:semiHidden/>
    <w:rsid w:val="006B63F9"/>
    <w:rPr>
      <w:rFonts w:ascii="Arial" w:eastAsia="SimSun" w:hAnsi="Arial" w:cs="Arial"/>
      <w:sz w:val="22"/>
      <w:lang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ru-RU" w:eastAsia="zh-CN"/>
    </w:rPr>
  </w:style>
  <w:style w:type="character" w:customStyle="1" w:styleId="ONUMEChar">
    <w:name w:val="ONUM E Char"/>
    <w:basedOn w:val="DefaultParagraphFont"/>
    <w:link w:val="ONUME"/>
    <w:rsid w:val="00663C65"/>
    <w:rPr>
      <w:rFonts w:ascii="Arial" w:eastAsia="SimSun" w:hAnsi="Arial" w:cs="Arial"/>
      <w:sz w:val="22"/>
      <w:lang w:val="ru-RU"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eastAsia="zh-CN"/>
    </w:rPr>
  </w:style>
  <w:style w:type="character" w:styleId="UnresolvedMention">
    <w:name w:val="Unresolved Mention"/>
    <w:basedOn w:val="DefaultParagraphFont"/>
    <w:uiPriority w:val="99"/>
    <w:semiHidden/>
    <w:unhideWhenUsed/>
    <w:rsid w:val="0077064B"/>
    <w:rPr>
      <w:color w:val="605E5C"/>
      <w:shd w:val="clear" w:color="auto" w:fill="E1DFDD"/>
    </w:rPr>
  </w:style>
  <w:style w:type="character" w:styleId="Mention">
    <w:name w:val="Mention"/>
    <w:basedOn w:val="DefaultParagraphFont"/>
    <w:uiPriority w:val="99"/>
    <w:unhideWhenUsed/>
    <w:rsid w:val="00CE13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41707924">
      <w:bodyDiv w:val="1"/>
      <w:marLeft w:val="0"/>
      <w:marRight w:val="0"/>
      <w:marTop w:val="0"/>
      <w:marBottom w:val="0"/>
      <w:divBdr>
        <w:top w:val="none" w:sz="0" w:space="0" w:color="auto"/>
        <w:left w:val="none" w:sz="0" w:space="0" w:color="auto"/>
        <w:bottom w:val="none" w:sz="0" w:space="0" w:color="auto"/>
        <w:right w:val="none" w:sz="0" w:space="0" w:color="auto"/>
      </w:divBdr>
    </w:div>
    <w:div w:id="449133271">
      <w:bodyDiv w:val="1"/>
      <w:marLeft w:val="0"/>
      <w:marRight w:val="0"/>
      <w:marTop w:val="0"/>
      <w:marBottom w:val="0"/>
      <w:divBdr>
        <w:top w:val="none" w:sz="0" w:space="0" w:color="auto"/>
        <w:left w:val="none" w:sz="0" w:space="0" w:color="auto"/>
        <w:bottom w:val="none" w:sz="0" w:space="0" w:color="auto"/>
        <w:right w:val="none" w:sz="0" w:space="0" w:color="auto"/>
      </w:divBdr>
    </w:div>
    <w:div w:id="520973688">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 w:id="1972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ICSDBFP-360348501-19614</_dlc_DocId>
    <_dlc_DocIdUrl xmlns="ec94eb93-2160-433d-bc9d-10bdc50beb83">
      <Url>https://wipoprod.sharepoint.com/sites/SPS-INT-BFP-ICSD-CWS/_layouts/15/DocIdRedir.aspx?ID=ICSDBFP-360348501-19614</Url>
      <Description>ICSDBFP-360348501-19614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AF2D-9551-47DB-810D-CDE3CC23C7B8}">
  <ds:schemaRefs>
    <ds:schemaRef ds:uri="Microsoft.SharePoint.Taxonomy.ContentTypeSync"/>
  </ds:schemaRefs>
</ds:datastoreItem>
</file>

<file path=customXml/itemProps2.xml><?xml version="1.0" encoding="utf-8"?>
<ds:datastoreItem xmlns:ds="http://schemas.openxmlformats.org/officeDocument/2006/customXml" ds:itemID="{1C270C80-9B6B-4DA7-9D2B-E26341DE9DC0}">
  <ds:schemaRefs>
    <ds:schemaRef ds:uri="http://schemas.microsoft.com/sharepoint/v3/contenttype/forms"/>
  </ds:schemaRefs>
</ds:datastoreItem>
</file>

<file path=customXml/itemProps3.xml><?xml version="1.0" encoding="utf-8"?>
<ds:datastoreItem xmlns:ds="http://schemas.openxmlformats.org/officeDocument/2006/customXml" ds:itemID="{0FDA72A4-EC7A-4BD4-A1CA-30451D65121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8E4078B4-8847-4CA4-A6CE-1A0EA6F6F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DC6DE8-262B-4DD0-A145-0BBC15017D35}">
  <ds:schemaRefs>
    <ds:schemaRef ds:uri="http://schemas.microsoft.com/sharepoint/events"/>
  </ds:schemaRefs>
</ds:datastoreItem>
</file>

<file path=customXml/itemProps6.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CWS/13/12 (Russian) </vt:lpstr>
    </vt:vector>
  </TitlesOfParts>
  <Company>WIPO</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CWS/13/12 (Russian) </dc:title>
  <dc:subject>Отчет Целевой группы по цифровому преобразованию о ходе выполнения задач №№ 62, 63 и 65 </dc:subject>
  <dc:creator>WIPO</dc:creator>
  <cp:keywords>WIPO CWS Thirteenth Session, Report, Digital Transformation Task Force </cp:keywords>
  <dc:description/>
  <cp:lastModifiedBy>Author</cp:lastModifiedBy>
  <cp:revision>275</cp:revision>
  <cp:lastPrinted>2025-10-30T17:31:00Z</cp:lastPrinted>
  <dcterms:created xsi:type="dcterms:W3CDTF">2025-09-30T21:08:00Z</dcterms:created>
  <dcterms:modified xsi:type="dcterms:W3CDTF">2025-10-30T17:31:00Z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MediaServiceImageTags">
    <vt:lpwstr/>
  </property>
  <property fmtid="{D5CDD505-2E9C-101B-9397-08002B2CF9AE}" pid="17" name="BusinessUnit">
    <vt:lpwstr>4;#International Classifications and Standards Division|1bda9d19-f2c0-4f24-b9f1-c91ec6b8f041</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_dlc_DocIdItemGuid">
    <vt:lpwstr>d1021b66-92e2-46c3-b4e7-fcbc93a3de3a</vt:lpwstr>
  </property>
  <property fmtid="{D5CDD505-2E9C-101B-9397-08002B2CF9AE}" pid="28" name="docLang">
    <vt:lpwstr>en</vt:lpwstr>
  </property>
</Properties>
</file>